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C51E" w14:textId="77777777" w:rsidR="008F2173" w:rsidRPr="002C4008" w:rsidRDefault="00E4408E" w:rsidP="008F2173">
      <w:pPr>
        <w:rPr>
          <w:sz w:val="24"/>
          <w:szCs w:val="24"/>
        </w:rPr>
      </w:pPr>
      <w:r>
        <w:rPr>
          <w:noProof/>
          <w:sz w:val="24"/>
          <w:szCs w:val="24"/>
          <w:lang w:eastAsia="da-DK"/>
        </w:rPr>
        <w:drawing>
          <wp:inline distT="0" distB="0" distL="0" distR="0" wp14:anchorId="1A1283F5" wp14:editId="3FA81D60">
            <wp:extent cx="2466975" cy="685800"/>
            <wp:effectExtent l="0" t="0" r="9525" b="0"/>
            <wp:docPr id="2" name="Billede 2" descr="C:\Users\AMMO\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MO\Desktop\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6975" cy="685800"/>
                    </a:xfrm>
                    <a:prstGeom prst="rect">
                      <a:avLst/>
                    </a:prstGeom>
                    <a:noFill/>
                    <a:ln>
                      <a:noFill/>
                    </a:ln>
                  </pic:spPr>
                </pic:pic>
              </a:graphicData>
            </a:graphic>
          </wp:inline>
        </w:drawing>
      </w:r>
    </w:p>
    <w:p w14:paraId="53DFC911" w14:textId="57169035" w:rsidR="00C77AFE" w:rsidRPr="00C77AFE" w:rsidRDefault="00C77AFE" w:rsidP="00C77AFE">
      <w:pPr>
        <w:tabs>
          <w:tab w:val="left" w:pos="6804"/>
        </w:tabs>
        <w:autoSpaceDE w:val="0"/>
        <w:autoSpaceDN w:val="0"/>
        <w:adjustRightInd w:val="0"/>
        <w:spacing w:after="0" w:line="240" w:lineRule="auto"/>
        <w:rPr>
          <w:rFonts w:ascii="Times New Roman" w:hAnsi="Times New Roman" w:cs="Times New Roman"/>
          <w:bCs/>
          <w:sz w:val="24"/>
          <w:szCs w:val="24"/>
        </w:rPr>
      </w:pPr>
    </w:p>
    <w:p w14:paraId="4B3181B8" w14:textId="538042E7" w:rsidR="008F2173" w:rsidRPr="00AD0AE8" w:rsidRDefault="00AD0AE8" w:rsidP="00AD0AE8">
      <w:pPr>
        <w:tabs>
          <w:tab w:val="left" w:pos="6804"/>
        </w:tabs>
        <w:autoSpaceDE w:val="0"/>
        <w:autoSpaceDN w:val="0"/>
        <w:adjustRightInd w:val="0"/>
        <w:spacing w:after="0" w:line="240" w:lineRule="auto"/>
        <w:jc w:val="right"/>
        <w:rPr>
          <w:rFonts w:ascii="Times New Roman" w:hAnsi="Times New Roman" w:cs="Times New Roman"/>
          <w:b/>
          <w:bCs/>
          <w:sz w:val="24"/>
          <w:szCs w:val="24"/>
        </w:rPr>
      </w:pPr>
      <w:r w:rsidRPr="00AD0AE8">
        <w:rPr>
          <w:rFonts w:ascii="Times New Roman" w:hAnsi="Times New Roman" w:cs="Times New Roman"/>
          <w:b/>
          <w:bCs/>
          <w:sz w:val="24"/>
          <w:szCs w:val="24"/>
        </w:rPr>
        <w:tab/>
      </w:r>
      <w:r w:rsidR="006A3E9A">
        <w:rPr>
          <w:rFonts w:ascii="Times New Roman" w:hAnsi="Times New Roman" w:cs="Times New Roman"/>
          <w:b/>
          <w:bCs/>
          <w:sz w:val="24"/>
          <w:szCs w:val="24"/>
        </w:rPr>
        <w:t>13. marts 2026</w:t>
      </w:r>
    </w:p>
    <w:p w14:paraId="454A42F0" w14:textId="77777777" w:rsidR="008D5A30" w:rsidRDefault="008D5A30" w:rsidP="008F2173">
      <w:pPr>
        <w:autoSpaceDE w:val="0"/>
        <w:autoSpaceDN w:val="0"/>
        <w:adjustRightInd w:val="0"/>
        <w:spacing w:after="0" w:line="240" w:lineRule="auto"/>
        <w:jc w:val="center"/>
      </w:pPr>
    </w:p>
    <w:p w14:paraId="4CF6DBE3" w14:textId="77777777" w:rsidR="008F2173" w:rsidRPr="002C4008" w:rsidRDefault="008F2173" w:rsidP="008F2173">
      <w:pPr>
        <w:autoSpaceDE w:val="0"/>
        <w:autoSpaceDN w:val="0"/>
        <w:adjustRightInd w:val="0"/>
        <w:spacing w:after="0" w:line="240" w:lineRule="auto"/>
        <w:jc w:val="center"/>
        <w:rPr>
          <w:rFonts w:ascii="Times New Roman" w:hAnsi="Times New Roman" w:cs="Times New Roman"/>
          <w:b/>
          <w:bCs/>
          <w:sz w:val="24"/>
          <w:szCs w:val="24"/>
        </w:rPr>
      </w:pPr>
      <w:r w:rsidRPr="002C4008">
        <w:rPr>
          <w:rFonts w:ascii="Times New Roman" w:hAnsi="Times New Roman" w:cs="Times New Roman"/>
          <w:b/>
          <w:bCs/>
          <w:sz w:val="24"/>
          <w:szCs w:val="24"/>
        </w:rPr>
        <w:t>PRODUKTRESUMÉ</w:t>
      </w:r>
    </w:p>
    <w:p w14:paraId="355E601E" w14:textId="77777777" w:rsidR="008F2173" w:rsidRPr="002C4008" w:rsidRDefault="008F2173" w:rsidP="008F2173">
      <w:pPr>
        <w:autoSpaceDE w:val="0"/>
        <w:autoSpaceDN w:val="0"/>
        <w:adjustRightInd w:val="0"/>
        <w:spacing w:after="0" w:line="240" w:lineRule="auto"/>
        <w:jc w:val="center"/>
        <w:rPr>
          <w:rFonts w:ascii="Times New Roman" w:hAnsi="Times New Roman" w:cs="Times New Roman"/>
          <w:b/>
          <w:bCs/>
          <w:sz w:val="24"/>
          <w:szCs w:val="24"/>
        </w:rPr>
      </w:pPr>
    </w:p>
    <w:p w14:paraId="009A31C6" w14:textId="77777777" w:rsidR="008F2173" w:rsidRPr="002C4008" w:rsidRDefault="00EF4F1A" w:rsidP="00EF4F1A">
      <w:pPr>
        <w:tabs>
          <w:tab w:val="center" w:pos="4819"/>
        </w:tabs>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r w:rsidR="008F2173" w:rsidRPr="002C4008">
        <w:rPr>
          <w:rFonts w:ascii="Times New Roman" w:hAnsi="Times New Roman" w:cs="Times New Roman"/>
          <w:b/>
          <w:bCs/>
          <w:sz w:val="24"/>
          <w:szCs w:val="24"/>
        </w:rPr>
        <w:t>for</w:t>
      </w:r>
    </w:p>
    <w:p w14:paraId="3674285C" w14:textId="77777777" w:rsidR="008F2173" w:rsidRPr="002C4008" w:rsidRDefault="00BB4655" w:rsidP="00BB4655">
      <w:pPr>
        <w:tabs>
          <w:tab w:val="left" w:pos="312"/>
        </w:tabs>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p>
    <w:p w14:paraId="213D2A71" w14:textId="77777777" w:rsidR="008F2173" w:rsidRPr="002C4008" w:rsidRDefault="008F2173" w:rsidP="008F2173">
      <w:pPr>
        <w:autoSpaceDE w:val="0"/>
        <w:autoSpaceDN w:val="0"/>
        <w:adjustRightInd w:val="0"/>
        <w:spacing w:after="0" w:line="240" w:lineRule="auto"/>
        <w:jc w:val="center"/>
        <w:rPr>
          <w:rFonts w:ascii="Times New Roman" w:hAnsi="Times New Roman" w:cs="Times New Roman"/>
          <w:b/>
          <w:bCs/>
          <w:sz w:val="24"/>
          <w:szCs w:val="24"/>
        </w:rPr>
      </w:pPr>
      <w:proofErr w:type="spellStart"/>
      <w:r w:rsidRPr="002C4008">
        <w:rPr>
          <w:rFonts w:ascii="Times New Roman" w:hAnsi="Times New Roman" w:cs="Times New Roman"/>
          <w:b/>
          <w:bCs/>
          <w:sz w:val="24"/>
          <w:szCs w:val="24"/>
        </w:rPr>
        <w:t>Medrol</w:t>
      </w:r>
      <w:proofErr w:type="spellEnd"/>
      <w:r w:rsidRPr="002C4008">
        <w:rPr>
          <w:rFonts w:ascii="Times New Roman" w:hAnsi="Times New Roman" w:cs="Times New Roman"/>
          <w:b/>
          <w:bCs/>
          <w:sz w:val="24"/>
          <w:szCs w:val="24"/>
        </w:rPr>
        <w:t>, tabletter</w:t>
      </w:r>
    </w:p>
    <w:p w14:paraId="4291E7E6" w14:textId="77777777" w:rsidR="008F2173" w:rsidRPr="002C4008" w:rsidRDefault="008F2173" w:rsidP="008F2173">
      <w:pPr>
        <w:autoSpaceDE w:val="0"/>
        <w:autoSpaceDN w:val="0"/>
        <w:adjustRightInd w:val="0"/>
        <w:spacing w:after="0" w:line="240" w:lineRule="auto"/>
        <w:rPr>
          <w:rFonts w:ascii="Times New Roman" w:hAnsi="Times New Roman" w:cs="Times New Roman"/>
          <w:sz w:val="24"/>
          <w:szCs w:val="24"/>
        </w:rPr>
      </w:pPr>
    </w:p>
    <w:p w14:paraId="727A3AE4" w14:textId="77777777" w:rsidR="008F2173" w:rsidRPr="002C4008" w:rsidRDefault="008F2173" w:rsidP="008F2173">
      <w:pPr>
        <w:autoSpaceDE w:val="0"/>
        <w:autoSpaceDN w:val="0"/>
        <w:adjustRightInd w:val="0"/>
        <w:spacing w:after="0" w:line="240" w:lineRule="auto"/>
        <w:rPr>
          <w:rFonts w:ascii="Times New Roman" w:hAnsi="Times New Roman" w:cs="Times New Roman"/>
          <w:sz w:val="24"/>
          <w:szCs w:val="24"/>
        </w:rPr>
      </w:pPr>
    </w:p>
    <w:p w14:paraId="563242F3" w14:textId="77777777" w:rsidR="008F2173" w:rsidRPr="002C4008" w:rsidRDefault="008F2173" w:rsidP="008F2173">
      <w:pPr>
        <w:tabs>
          <w:tab w:val="left" w:pos="851"/>
        </w:tabs>
        <w:autoSpaceDE w:val="0"/>
        <w:autoSpaceDN w:val="0"/>
        <w:adjustRightInd w:val="0"/>
        <w:spacing w:after="0" w:line="240" w:lineRule="auto"/>
        <w:ind w:left="855" w:hanging="855"/>
        <w:rPr>
          <w:rFonts w:ascii="Times New Roman" w:hAnsi="Times New Roman" w:cs="Times New Roman"/>
          <w:b/>
          <w:bCs/>
          <w:caps/>
          <w:sz w:val="24"/>
          <w:szCs w:val="24"/>
        </w:rPr>
      </w:pPr>
      <w:r w:rsidRPr="002C4008">
        <w:rPr>
          <w:rFonts w:ascii="Times New Roman" w:hAnsi="Times New Roman" w:cs="Times New Roman"/>
          <w:b/>
          <w:bCs/>
          <w:caps/>
          <w:sz w:val="24"/>
          <w:szCs w:val="24"/>
        </w:rPr>
        <w:t>0.</w:t>
      </w:r>
      <w:r w:rsidRPr="002C4008">
        <w:rPr>
          <w:rFonts w:ascii="Times New Roman" w:hAnsi="Times New Roman" w:cs="Times New Roman"/>
          <w:b/>
          <w:bCs/>
          <w:caps/>
          <w:sz w:val="24"/>
          <w:szCs w:val="24"/>
        </w:rPr>
        <w:tab/>
        <w:t>D.sp.nr.</w:t>
      </w:r>
    </w:p>
    <w:p w14:paraId="613F4382" w14:textId="62A1963D"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r w:rsidRPr="002C4008">
        <w:rPr>
          <w:rFonts w:ascii="Times New Roman" w:hAnsi="Times New Roman" w:cs="Times New Roman"/>
          <w:sz w:val="24"/>
          <w:szCs w:val="24"/>
        </w:rPr>
        <w:tab/>
      </w:r>
      <w:r w:rsidR="00425F43">
        <w:rPr>
          <w:rFonts w:ascii="Times New Roman" w:hAnsi="Times New Roman" w:cs="Times New Roman"/>
          <w:sz w:val="24"/>
          <w:szCs w:val="24"/>
        </w:rPr>
        <w:t>0</w:t>
      </w:r>
      <w:r w:rsidRPr="002C4008">
        <w:rPr>
          <w:rFonts w:ascii="Times New Roman" w:hAnsi="Times New Roman" w:cs="Times New Roman"/>
          <w:sz w:val="24"/>
          <w:szCs w:val="24"/>
        </w:rPr>
        <w:t>1708</w:t>
      </w:r>
    </w:p>
    <w:p w14:paraId="530DCD42" w14:textId="77777777" w:rsidR="008F2173"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25DFE548" w14:textId="77777777" w:rsidR="008F7212" w:rsidRPr="002C4008" w:rsidRDefault="008F7212"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5388408E"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caps/>
          <w:sz w:val="24"/>
          <w:szCs w:val="24"/>
        </w:rPr>
      </w:pPr>
      <w:r w:rsidRPr="002C4008">
        <w:rPr>
          <w:rFonts w:ascii="Times New Roman" w:hAnsi="Times New Roman" w:cs="Times New Roman"/>
          <w:b/>
          <w:bCs/>
          <w:caps/>
          <w:sz w:val="24"/>
          <w:szCs w:val="24"/>
        </w:rPr>
        <w:t>1.</w:t>
      </w:r>
      <w:r w:rsidRPr="002C4008">
        <w:rPr>
          <w:rFonts w:ascii="Times New Roman" w:hAnsi="Times New Roman" w:cs="Times New Roman"/>
          <w:b/>
          <w:bCs/>
          <w:caps/>
          <w:sz w:val="24"/>
          <w:szCs w:val="24"/>
        </w:rPr>
        <w:tab/>
        <w:t>Lægemidlets navn</w:t>
      </w:r>
    </w:p>
    <w:p w14:paraId="2D2170C9" w14:textId="77777777"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r w:rsidRPr="002C4008">
        <w:rPr>
          <w:rFonts w:ascii="Times New Roman" w:hAnsi="Times New Roman" w:cs="Times New Roman"/>
          <w:sz w:val="24"/>
          <w:szCs w:val="24"/>
        </w:rPr>
        <w:tab/>
      </w:r>
      <w:proofErr w:type="spellStart"/>
      <w:r w:rsidRPr="002C4008">
        <w:rPr>
          <w:rFonts w:ascii="Times New Roman" w:hAnsi="Times New Roman" w:cs="Times New Roman"/>
          <w:sz w:val="24"/>
          <w:szCs w:val="24"/>
        </w:rPr>
        <w:t>Medrol</w:t>
      </w:r>
      <w:proofErr w:type="spellEnd"/>
    </w:p>
    <w:p w14:paraId="76F0A9C1" w14:textId="77777777" w:rsidR="008F2173"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r w:rsidRPr="002C4008">
        <w:rPr>
          <w:rFonts w:ascii="Times New Roman" w:hAnsi="Times New Roman" w:cs="Times New Roman"/>
          <w:sz w:val="24"/>
          <w:szCs w:val="24"/>
        </w:rPr>
        <w:tab/>
      </w:r>
    </w:p>
    <w:p w14:paraId="576CDC9A" w14:textId="77777777" w:rsidR="008F7212" w:rsidRPr="002C4008" w:rsidRDefault="008F7212"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09AD500C"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2.</w:t>
      </w:r>
      <w:r w:rsidRPr="002C4008">
        <w:rPr>
          <w:rFonts w:ascii="Times New Roman" w:hAnsi="Times New Roman" w:cs="Times New Roman"/>
          <w:b/>
          <w:bCs/>
          <w:sz w:val="24"/>
          <w:szCs w:val="24"/>
        </w:rPr>
        <w:tab/>
        <w:t>KVALITATIV OG KVANTITATIV SAMMENSÆTNING</w:t>
      </w:r>
    </w:p>
    <w:p w14:paraId="58E48472" w14:textId="77777777" w:rsidR="008F2173" w:rsidRPr="002C4008" w:rsidRDefault="008F2173" w:rsidP="008F2173">
      <w:pPr>
        <w:tabs>
          <w:tab w:val="left" w:pos="851"/>
        </w:tabs>
        <w:autoSpaceDE w:val="0"/>
        <w:autoSpaceDN w:val="0"/>
        <w:adjustRightInd w:val="0"/>
        <w:spacing w:after="0" w:line="240" w:lineRule="auto"/>
        <w:ind w:left="855"/>
        <w:rPr>
          <w:rFonts w:ascii="Times New Roman" w:hAnsi="Times New Roman" w:cs="Times New Roman"/>
          <w:sz w:val="24"/>
          <w:szCs w:val="24"/>
        </w:rPr>
      </w:pPr>
      <w:proofErr w:type="spellStart"/>
      <w:r w:rsidRPr="002C4008">
        <w:rPr>
          <w:rFonts w:ascii="Times New Roman" w:hAnsi="Times New Roman" w:cs="Times New Roman"/>
          <w:sz w:val="24"/>
          <w:szCs w:val="24"/>
        </w:rPr>
        <w:t>Methylprednisolon</w:t>
      </w:r>
      <w:proofErr w:type="spellEnd"/>
      <w:r w:rsidR="009F224D">
        <w:rPr>
          <w:rFonts w:ascii="Times New Roman" w:hAnsi="Times New Roman" w:cs="Times New Roman"/>
          <w:sz w:val="24"/>
          <w:szCs w:val="24"/>
        </w:rPr>
        <w:t xml:space="preserve"> </w:t>
      </w:r>
      <w:r w:rsidRPr="002C4008">
        <w:rPr>
          <w:rFonts w:ascii="Times New Roman" w:hAnsi="Times New Roman" w:cs="Times New Roman"/>
          <w:sz w:val="24"/>
          <w:szCs w:val="24"/>
        </w:rPr>
        <w:t>32 mg og 100 mg</w:t>
      </w:r>
    </w:p>
    <w:p w14:paraId="51B9EA12" w14:textId="77777777" w:rsidR="008F2173" w:rsidRPr="002C4008" w:rsidRDefault="008F2173" w:rsidP="008F2173">
      <w:pPr>
        <w:tabs>
          <w:tab w:val="left" w:pos="851"/>
        </w:tabs>
        <w:autoSpaceDE w:val="0"/>
        <w:autoSpaceDN w:val="0"/>
        <w:adjustRightInd w:val="0"/>
        <w:spacing w:after="0" w:line="240" w:lineRule="auto"/>
        <w:ind w:left="855"/>
        <w:rPr>
          <w:rFonts w:ascii="Times New Roman" w:hAnsi="Times New Roman" w:cs="Times New Roman"/>
          <w:sz w:val="24"/>
          <w:szCs w:val="24"/>
        </w:rPr>
      </w:pPr>
    </w:p>
    <w:p w14:paraId="64559A84" w14:textId="77777777"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r w:rsidRPr="002C4008">
        <w:rPr>
          <w:rFonts w:ascii="Times New Roman" w:hAnsi="Times New Roman" w:cs="Times New Roman"/>
          <w:sz w:val="24"/>
          <w:szCs w:val="24"/>
        </w:rPr>
        <w:tab/>
        <w:t>Alle hjælpestoffer er anført under pkt. 6.1</w:t>
      </w:r>
    </w:p>
    <w:p w14:paraId="43159BF6" w14:textId="77777777" w:rsidR="008F2173"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764D2307" w14:textId="77777777" w:rsidR="008F7212" w:rsidRPr="002C4008" w:rsidRDefault="008F7212"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2F0CF653"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caps/>
          <w:sz w:val="24"/>
          <w:szCs w:val="24"/>
        </w:rPr>
      </w:pPr>
      <w:r w:rsidRPr="002C4008">
        <w:rPr>
          <w:rFonts w:ascii="Times New Roman" w:hAnsi="Times New Roman" w:cs="Times New Roman"/>
          <w:b/>
          <w:bCs/>
          <w:caps/>
          <w:sz w:val="24"/>
          <w:szCs w:val="24"/>
        </w:rPr>
        <w:t>3.</w:t>
      </w:r>
      <w:r w:rsidRPr="002C4008">
        <w:rPr>
          <w:rFonts w:ascii="Times New Roman" w:hAnsi="Times New Roman" w:cs="Times New Roman"/>
          <w:b/>
          <w:bCs/>
          <w:caps/>
          <w:sz w:val="24"/>
          <w:szCs w:val="24"/>
        </w:rPr>
        <w:tab/>
        <w:t>Lægemiddelform</w:t>
      </w:r>
    </w:p>
    <w:p w14:paraId="1F528C58" w14:textId="77777777" w:rsidR="008F2173" w:rsidRPr="002C4008" w:rsidRDefault="008F2173" w:rsidP="008F2173">
      <w:pPr>
        <w:tabs>
          <w:tab w:val="left" w:pos="851"/>
        </w:tabs>
        <w:autoSpaceDE w:val="0"/>
        <w:autoSpaceDN w:val="0"/>
        <w:adjustRightInd w:val="0"/>
        <w:spacing w:after="0" w:line="240" w:lineRule="auto"/>
        <w:ind w:left="851" w:hanging="851"/>
        <w:rPr>
          <w:rFonts w:ascii="Times New Roman" w:hAnsi="Times New Roman" w:cs="Times New Roman"/>
          <w:sz w:val="24"/>
          <w:szCs w:val="24"/>
        </w:rPr>
      </w:pPr>
      <w:r w:rsidRPr="002C4008">
        <w:rPr>
          <w:rFonts w:ascii="Times New Roman" w:hAnsi="Times New Roman" w:cs="Times New Roman"/>
          <w:sz w:val="24"/>
          <w:szCs w:val="24"/>
        </w:rPr>
        <w:tab/>
        <w:t>Tabletter</w:t>
      </w:r>
    </w:p>
    <w:p w14:paraId="3CDEDCAB" w14:textId="77777777" w:rsidR="008F2173" w:rsidRPr="002C4008" w:rsidRDefault="008F2173" w:rsidP="008F2173">
      <w:pPr>
        <w:tabs>
          <w:tab w:val="left" w:pos="851"/>
        </w:tabs>
        <w:autoSpaceDE w:val="0"/>
        <w:autoSpaceDN w:val="0"/>
        <w:adjustRightInd w:val="0"/>
        <w:spacing w:after="0" w:line="240" w:lineRule="auto"/>
        <w:ind w:left="2608" w:hanging="1753"/>
        <w:rPr>
          <w:rFonts w:ascii="Times New Roman" w:hAnsi="Times New Roman" w:cs="Times New Roman"/>
          <w:sz w:val="24"/>
          <w:szCs w:val="24"/>
        </w:rPr>
      </w:pPr>
    </w:p>
    <w:p w14:paraId="4CC457A6" w14:textId="77777777" w:rsidR="008F2173" w:rsidRPr="002C4008" w:rsidRDefault="008F2173" w:rsidP="008F2173">
      <w:pPr>
        <w:tabs>
          <w:tab w:val="left" w:pos="851"/>
        </w:tabs>
        <w:autoSpaceDE w:val="0"/>
        <w:autoSpaceDN w:val="0"/>
        <w:adjustRightInd w:val="0"/>
        <w:spacing w:after="0" w:line="240" w:lineRule="auto"/>
        <w:ind w:left="2608" w:hanging="1753"/>
        <w:rPr>
          <w:rFonts w:ascii="Times New Roman" w:hAnsi="Times New Roman" w:cs="Times New Roman"/>
          <w:sz w:val="24"/>
          <w:szCs w:val="24"/>
        </w:rPr>
      </w:pPr>
      <w:r w:rsidRPr="002C4008">
        <w:rPr>
          <w:rFonts w:ascii="Times New Roman" w:hAnsi="Times New Roman" w:cs="Times New Roman"/>
          <w:sz w:val="24"/>
          <w:szCs w:val="24"/>
        </w:rPr>
        <w:t xml:space="preserve">32 mg: </w:t>
      </w:r>
      <w:r w:rsidRPr="002C4008">
        <w:rPr>
          <w:rFonts w:ascii="Times New Roman" w:hAnsi="Times New Roman" w:cs="Times New Roman"/>
          <w:sz w:val="24"/>
          <w:szCs w:val="24"/>
        </w:rPr>
        <w:tab/>
        <w:t>hvid, oval, ellipseformet konveks tablet med ”Upjohn176” præget på den ene side og krydskærv på den anden side. Krydskærven er der, for at tabletten kan deles, så den er nemmere at sluge, ikke for at kunne dosere to halve eller fire kvarte tabletter.</w:t>
      </w:r>
    </w:p>
    <w:p w14:paraId="236358BE" w14:textId="77777777" w:rsidR="008F2173" w:rsidRPr="002C4008" w:rsidRDefault="008F2173" w:rsidP="008F2173">
      <w:pPr>
        <w:tabs>
          <w:tab w:val="left" w:pos="851"/>
        </w:tabs>
        <w:autoSpaceDE w:val="0"/>
        <w:autoSpaceDN w:val="0"/>
        <w:adjustRightInd w:val="0"/>
        <w:spacing w:after="0" w:line="240" w:lineRule="auto"/>
        <w:ind w:left="2608" w:hanging="1753"/>
        <w:rPr>
          <w:rFonts w:ascii="Times New Roman" w:hAnsi="Times New Roman" w:cs="Times New Roman"/>
          <w:sz w:val="24"/>
          <w:szCs w:val="24"/>
        </w:rPr>
      </w:pPr>
      <w:r w:rsidRPr="002C4008">
        <w:rPr>
          <w:rFonts w:ascii="Times New Roman" w:hAnsi="Times New Roman" w:cs="Times New Roman"/>
          <w:sz w:val="24"/>
          <w:szCs w:val="24"/>
        </w:rPr>
        <w:t xml:space="preserve">    </w:t>
      </w:r>
    </w:p>
    <w:p w14:paraId="355037E8" w14:textId="77777777" w:rsidR="008F2173" w:rsidRPr="002C4008" w:rsidRDefault="008F2173" w:rsidP="00B40F95">
      <w:pPr>
        <w:tabs>
          <w:tab w:val="left" w:pos="851"/>
        </w:tabs>
        <w:autoSpaceDE w:val="0"/>
        <w:autoSpaceDN w:val="0"/>
        <w:adjustRightInd w:val="0"/>
        <w:spacing w:after="0" w:line="240" w:lineRule="auto"/>
        <w:ind w:left="2608" w:hanging="1753"/>
        <w:rPr>
          <w:rFonts w:ascii="Times New Roman" w:hAnsi="Times New Roman" w:cs="Times New Roman"/>
          <w:sz w:val="24"/>
          <w:szCs w:val="24"/>
        </w:rPr>
      </w:pPr>
      <w:r w:rsidRPr="002C4008">
        <w:rPr>
          <w:rFonts w:ascii="Times New Roman" w:hAnsi="Times New Roman" w:cs="Times New Roman"/>
          <w:sz w:val="24"/>
          <w:szCs w:val="24"/>
        </w:rPr>
        <w:t xml:space="preserve">100 mg: </w:t>
      </w:r>
      <w:r w:rsidRPr="002C4008">
        <w:rPr>
          <w:rFonts w:ascii="Times New Roman" w:hAnsi="Times New Roman" w:cs="Times New Roman"/>
          <w:sz w:val="24"/>
          <w:szCs w:val="24"/>
        </w:rPr>
        <w:tab/>
        <w:t>blå, rund tablet med ”Upjohn3379” præget på den ene side og krydskærv på den anden side. Krydskærven er der, for at tabletten kan deles, så den er nemmere at sluge, ikke for at kunne dosere to halve eller fire kvarte tabletter.</w:t>
      </w:r>
    </w:p>
    <w:p w14:paraId="617D92AD" w14:textId="77777777" w:rsidR="00AF16FA" w:rsidRDefault="00AF16FA"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p>
    <w:p w14:paraId="2970D70F" w14:textId="77777777" w:rsidR="00AF16FA" w:rsidRDefault="00AF16FA"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p>
    <w:p w14:paraId="68F7169D"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4.</w:t>
      </w:r>
      <w:r w:rsidRPr="002C4008">
        <w:rPr>
          <w:rFonts w:ascii="Times New Roman" w:hAnsi="Times New Roman" w:cs="Times New Roman"/>
          <w:b/>
          <w:bCs/>
          <w:sz w:val="24"/>
          <w:szCs w:val="24"/>
        </w:rPr>
        <w:tab/>
        <w:t>KLINISKE OPLYSNINGER</w:t>
      </w:r>
    </w:p>
    <w:p w14:paraId="6A2B7FC4" w14:textId="77777777"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b/>
          <w:bCs/>
          <w:sz w:val="24"/>
          <w:szCs w:val="24"/>
        </w:rPr>
      </w:pPr>
    </w:p>
    <w:p w14:paraId="21D17046"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4.1</w:t>
      </w:r>
      <w:r w:rsidRPr="002C4008">
        <w:rPr>
          <w:rFonts w:ascii="Times New Roman" w:hAnsi="Times New Roman" w:cs="Times New Roman"/>
          <w:b/>
          <w:bCs/>
          <w:sz w:val="24"/>
          <w:szCs w:val="24"/>
        </w:rPr>
        <w:tab/>
        <w:t>Terapeutiske indikationer</w:t>
      </w:r>
    </w:p>
    <w:p w14:paraId="7ACD00BF" w14:textId="77777777" w:rsidR="008F2173" w:rsidRPr="002C4008" w:rsidRDefault="008F2173" w:rsidP="008F2173">
      <w:pPr>
        <w:tabs>
          <w:tab w:val="left" w:pos="71"/>
          <w:tab w:val="left" w:pos="851"/>
        </w:tabs>
        <w:autoSpaceDE w:val="0"/>
        <w:autoSpaceDN w:val="0"/>
        <w:adjustRightInd w:val="0"/>
        <w:spacing w:after="0" w:line="240" w:lineRule="auto"/>
        <w:ind w:left="71"/>
        <w:rPr>
          <w:rFonts w:ascii="Times New Roman" w:hAnsi="Times New Roman" w:cs="Times New Roman"/>
          <w:sz w:val="24"/>
          <w:szCs w:val="24"/>
        </w:rPr>
      </w:pPr>
      <w:r w:rsidRPr="002C4008">
        <w:rPr>
          <w:rFonts w:ascii="Times New Roman" w:hAnsi="Times New Roman" w:cs="Times New Roman"/>
          <w:sz w:val="24"/>
          <w:szCs w:val="24"/>
        </w:rPr>
        <w:tab/>
        <w:t xml:space="preserve">Tilstande og sygdomme, ved hvilke </w:t>
      </w:r>
      <w:proofErr w:type="spellStart"/>
      <w:r w:rsidRPr="002C4008">
        <w:rPr>
          <w:rFonts w:ascii="Times New Roman" w:hAnsi="Times New Roman" w:cs="Times New Roman"/>
          <w:sz w:val="24"/>
          <w:szCs w:val="24"/>
        </w:rPr>
        <w:t>glukokortikoider</w:t>
      </w:r>
      <w:proofErr w:type="spellEnd"/>
      <w:r w:rsidRPr="002C4008">
        <w:rPr>
          <w:rFonts w:ascii="Times New Roman" w:hAnsi="Times New Roman" w:cs="Times New Roman"/>
          <w:sz w:val="24"/>
          <w:szCs w:val="24"/>
        </w:rPr>
        <w:t xml:space="preserve"> er indiceret. </w:t>
      </w:r>
    </w:p>
    <w:p w14:paraId="25A29EFE" w14:textId="77777777"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6ABA36A2"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4.2</w:t>
      </w:r>
      <w:r w:rsidRPr="002C4008">
        <w:rPr>
          <w:rFonts w:ascii="Times New Roman" w:hAnsi="Times New Roman" w:cs="Times New Roman"/>
          <w:b/>
          <w:bCs/>
          <w:sz w:val="24"/>
          <w:szCs w:val="24"/>
        </w:rPr>
        <w:tab/>
        <w:t xml:space="preserve">Dosering og </w:t>
      </w:r>
      <w:r w:rsidR="008D5A30">
        <w:rPr>
          <w:rFonts w:ascii="Times New Roman" w:hAnsi="Times New Roman" w:cs="Times New Roman"/>
          <w:b/>
          <w:bCs/>
          <w:sz w:val="24"/>
          <w:szCs w:val="24"/>
        </w:rPr>
        <w:t>administration</w:t>
      </w:r>
    </w:p>
    <w:p w14:paraId="04CEE62F" w14:textId="77777777" w:rsidR="008F2173" w:rsidRPr="002C4008" w:rsidRDefault="008F2173" w:rsidP="008F2173">
      <w:pPr>
        <w:autoSpaceDE w:val="0"/>
        <w:autoSpaceDN w:val="0"/>
        <w:adjustRightInd w:val="0"/>
        <w:spacing w:after="0" w:line="240" w:lineRule="auto"/>
        <w:ind w:left="851"/>
        <w:rPr>
          <w:rFonts w:ascii="Times New Roman" w:hAnsi="Times New Roman" w:cs="Times New Roman"/>
          <w:sz w:val="24"/>
          <w:szCs w:val="24"/>
        </w:rPr>
      </w:pPr>
      <w:r w:rsidRPr="002C4008">
        <w:rPr>
          <w:rFonts w:ascii="Times New Roman" w:hAnsi="Times New Roman" w:cs="Times New Roman"/>
          <w:sz w:val="24"/>
          <w:szCs w:val="24"/>
        </w:rPr>
        <w:t>Individuel og afhængig af sygdommens art og sværhedsgrad.</w:t>
      </w:r>
    </w:p>
    <w:p w14:paraId="106139D2" w14:textId="77777777" w:rsidR="008F2173" w:rsidRPr="002C4008" w:rsidRDefault="008F2173" w:rsidP="008F2173">
      <w:pPr>
        <w:autoSpaceDE w:val="0"/>
        <w:autoSpaceDN w:val="0"/>
        <w:adjustRightInd w:val="0"/>
        <w:spacing w:after="0" w:line="240" w:lineRule="auto"/>
        <w:ind w:left="851"/>
        <w:rPr>
          <w:rFonts w:ascii="Times New Roman" w:hAnsi="Times New Roman" w:cs="Times New Roman"/>
          <w:sz w:val="24"/>
          <w:szCs w:val="24"/>
        </w:rPr>
      </w:pPr>
    </w:p>
    <w:p w14:paraId="7CF3EF39" w14:textId="77777777" w:rsidR="008F2173" w:rsidRPr="002C4008" w:rsidRDefault="008F2173" w:rsidP="008F2173">
      <w:pPr>
        <w:tabs>
          <w:tab w:val="left" w:pos="0"/>
          <w:tab w:val="left" w:pos="213"/>
        </w:tabs>
        <w:autoSpaceDE w:val="0"/>
        <w:autoSpaceDN w:val="0"/>
        <w:adjustRightInd w:val="0"/>
        <w:spacing w:after="0" w:line="240" w:lineRule="auto"/>
        <w:ind w:left="851"/>
        <w:rPr>
          <w:rFonts w:ascii="Times New Roman" w:hAnsi="Times New Roman" w:cs="Times New Roman"/>
          <w:sz w:val="24"/>
          <w:szCs w:val="24"/>
        </w:rPr>
      </w:pPr>
      <w:r w:rsidRPr="002C4008">
        <w:rPr>
          <w:rFonts w:ascii="Times New Roman" w:hAnsi="Times New Roman" w:cs="Times New Roman"/>
          <w:sz w:val="24"/>
          <w:szCs w:val="24"/>
        </w:rPr>
        <w:t>Dosis bør øges før, under og efter stress-situationer.</w:t>
      </w:r>
    </w:p>
    <w:p w14:paraId="352D57EB" w14:textId="77777777" w:rsidR="008F2173" w:rsidRPr="002C4008" w:rsidRDefault="008F2173" w:rsidP="008F2173">
      <w:pPr>
        <w:tabs>
          <w:tab w:val="left" w:pos="213"/>
        </w:tabs>
        <w:autoSpaceDE w:val="0"/>
        <w:autoSpaceDN w:val="0"/>
        <w:adjustRightInd w:val="0"/>
        <w:spacing w:after="0" w:line="240" w:lineRule="auto"/>
        <w:ind w:left="851"/>
        <w:rPr>
          <w:rFonts w:ascii="Times New Roman" w:hAnsi="Times New Roman" w:cs="Times New Roman"/>
          <w:sz w:val="24"/>
          <w:szCs w:val="24"/>
        </w:rPr>
      </w:pPr>
      <w:r w:rsidRPr="002C4008">
        <w:rPr>
          <w:rFonts w:ascii="Times New Roman" w:hAnsi="Times New Roman" w:cs="Times New Roman"/>
          <w:sz w:val="24"/>
          <w:szCs w:val="24"/>
        </w:rPr>
        <w:t>For patienter med diabetes kan en højere insulindosis være påkrævet under pågående behandling (se pkt. 4.4).</w:t>
      </w:r>
    </w:p>
    <w:p w14:paraId="27928FBD" w14:textId="77777777" w:rsidR="008F2173" w:rsidRPr="002C4008" w:rsidRDefault="008F2173" w:rsidP="008F2173">
      <w:pPr>
        <w:autoSpaceDE w:val="0"/>
        <w:autoSpaceDN w:val="0"/>
        <w:adjustRightInd w:val="0"/>
        <w:spacing w:after="0" w:line="240" w:lineRule="auto"/>
        <w:ind w:left="851"/>
        <w:rPr>
          <w:rFonts w:ascii="Times New Roman" w:hAnsi="Times New Roman" w:cs="Times New Roman"/>
          <w:sz w:val="24"/>
          <w:szCs w:val="24"/>
        </w:rPr>
      </w:pPr>
    </w:p>
    <w:p w14:paraId="3CA1166F" w14:textId="77777777" w:rsidR="008F2173" w:rsidRPr="002C4008" w:rsidRDefault="008F2173" w:rsidP="008F2173">
      <w:pPr>
        <w:autoSpaceDE w:val="0"/>
        <w:autoSpaceDN w:val="0"/>
        <w:adjustRightInd w:val="0"/>
        <w:spacing w:after="0" w:line="240" w:lineRule="auto"/>
        <w:ind w:left="851"/>
        <w:rPr>
          <w:rFonts w:ascii="Times New Roman" w:hAnsi="Times New Roman" w:cs="Times New Roman"/>
          <w:sz w:val="24"/>
          <w:szCs w:val="24"/>
        </w:rPr>
      </w:pPr>
      <w:r w:rsidRPr="002C4008">
        <w:rPr>
          <w:rFonts w:ascii="Times New Roman" w:hAnsi="Times New Roman" w:cs="Times New Roman"/>
          <w:sz w:val="24"/>
          <w:szCs w:val="24"/>
        </w:rPr>
        <w:t>Reduktion af døgndosis bør ske gradvis, og den må ikke reduceres med mere end 4 mg hver 3. og 7. dag til mindst mulig vedligeholdelsesdosis er nået, eller til behandlingen ophører.</w:t>
      </w:r>
    </w:p>
    <w:p w14:paraId="0AE672D3" w14:textId="77777777" w:rsidR="008F2173" w:rsidRPr="002C4008" w:rsidRDefault="008F2173" w:rsidP="008F2173">
      <w:pPr>
        <w:autoSpaceDE w:val="0"/>
        <w:autoSpaceDN w:val="0"/>
        <w:adjustRightInd w:val="0"/>
        <w:spacing w:after="0" w:line="240" w:lineRule="auto"/>
        <w:ind w:left="851"/>
        <w:rPr>
          <w:rFonts w:ascii="Times New Roman" w:hAnsi="Times New Roman" w:cs="Times New Roman"/>
          <w:sz w:val="24"/>
          <w:szCs w:val="24"/>
        </w:rPr>
      </w:pPr>
    </w:p>
    <w:p w14:paraId="45CFBB9B"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4.3</w:t>
      </w:r>
      <w:r w:rsidRPr="002C4008">
        <w:rPr>
          <w:rFonts w:ascii="Times New Roman" w:hAnsi="Times New Roman" w:cs="Times New Roman"/>
          <w:b/>
          <w:bCs/>
          <w:sz w:val="24"/>
          <w:szCs w:val="24"/>
        </w:rPr>
        <w:tab/>
        <w:t>Kontraindikationer</w:t>
      </w:r>
    </w:p>
    <w:p w14:paraId="4D5CF091" w14:textId="77777777" w:rsidR="008F2173" w:rsidRPr="002C4008" w:rsidRDefault="008F2173" w:rsidP="008F2173">
      <w:pPr>
        <w:autoSpaceDE w:val="0"/>
        <w:autoSpaceDN w:val="0"/>
        <w:adjustRightInd w:val="0"/>
        <w:spacing w:after="0" w:line="240" w:lineRule="auto"/>
        <w:ind w:left="851"/>
        <w:jc w:val="both"/>
        <w:rPr>
          <w:rFonts w:ascii="Times New Roman" w:hAnsi="Times New Roman" w:cs="Times New Roman"/>
          <w:sz w:val="24"/>
          <w:szCs w:val="24"/>
        </w:rPr>
      </w:pPr>
      <w:r w:rsidRPr="002C4008">
        <w:rPr>
          <w:rFonts w:ascii="Times New Roman" w:hAnsi="Times New Roman" w:cs="Times New Roman"/>
          <w:sz w:val="24"/>
          <w:szCs w:val="24"/>
        </w:rPr>
        <w:t>Systemiske svampeinfektioner.</w:t>
      </w:r>
    </w:p>
    <w:p w14:paraId="0185BA8E" w14:textId="77777777" w:rsidR="00927037" w:rsidRPr="002C4008" w:rsidRDefault="00927037" w:rsidP="008F2173">
      <w:pPr>
        <w:autoSpaceDE w:val="0"/>
        <w:autoSpaceDN w:val="0"/>
        <w:adjustRightInd w:val="0"/>
        <w:spacing w:after="0" w:line="240" w:lineRule="auto"/>
        <w:ind w:left="851"/>
        <w:jc w:val="both"/>
        <w:rPr>
          <w:rFonts w:ascii="Times New Roman" w:hAnsi="Times New Roman" w:cs="Times New Roman"/>
          <w:b/>
          <w:bCs/>
          <w:sz w:val="24"/>
          <w:szCs w:val="24"/>
        </w:rPr>
      </w:pPr>
    </w:p>
    <w:p w14:paraId="02527ED4" w14:textId="77777777" w:rsidR="008F2173" w:rsidRPr="002C4008" w:rsidRDefault="008F2173" w:rsidP="00216F0A">
      <w:pPr>
        <w:tabs>
          <w:tab w:val="left" w:pos="0"/>
          <w:tab w:val="left" w:pos="213"/>
        </w:tabs>
        <w:autoSpaceDE w:val="0"/>
        <w:autoSpaceDN w:val="0"/>
        <w:adjustRightInd w:val="0"/>
        <w:spacing w:after="0" w:line="240" w:lineRule="auto"/>
        <w:ind w:left="851"/>
        <w:rPr>
          <w:rFonts w:ascii="Times New Roman" w:hAnsi="Times New Roman" w:cs="Times New Roman"/>
          <w:sz w:val="24"/>
          <w:szCs w:val="24"/>
        </w:rPr>
      </w:pPr>
      <w:r w:rsidRPr="002C4008">
        <w:rPr>
          <w:rFonts w:ascii="Times New Roman" w:hAnsi="Times New Roman" w:cs="Times New Roman"/>
          <w:sz w:val="24"/>
          <w:szCs w:val="24"/>
        </w:rPr>
        <w:t>Overfølsomhed over for det aktive stof eller over for et eller flere af hjælpestofferne</w:t>
      </w:r>
      <w:r w:rsidR="00216F0A">
        <w:rPr>
          <w:rFonts w:ascii="Times New Roman" w:hAnsi="Times New Roman"/>
          <w:sz w:val="24"/>
          <w:szCs w:val="24"/>
        </w:rPr>
        <w:t xml:space="preserve"> anført i pkt. 6.1.</w:t>
      </w:r>
      <w:r w:rsidRPr="002C4008">
        <w:rPr>
          <w:rFonts w:ascii="Times New Roman" w:hAnsi="Times New Roman" w:cs="Times New Roman"/>
          <w:sz w:val="24"/>
          <w:szCs w:val="24"/>
        </w:rPr>
        <w:t xml:space="preserve"> </w:t>
      </w:r>
    </w:p>
    <w:p w14:paraId="31D8490F" w14:textId="77777777"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517792B5" w14:textId="77777777" w:rsidR="00927037" w:rsidRPr="002C4008" w:rsidRDefault="00927037" w:rsidP="00927037">
      <w:pPr>
        <w:tabs>
          <w:tab w:val="left" w:pos="0"/>
          <w:tab w:val="left" w:pos="213"/>
        </w:tabs>
        <w:ind w:left="851"/>
        <w:jc w:val="both"/>
        <w:rPr>
          <w:rFonts w:ascii="Times New Roman" w:hAnsi="Times New Roman" w:cs="Times New Roman"/>
          <w:sz w:val="24"/>
          <w:szCs w:val="24"/>
        </w:rPr>
      </w:pPr>
      <w:r w:rsidRPr="002C4008">
        <w:rPr>
          <w:rFonts w:ascii="Times New Roman" w:hAnsi="Times New Roman" w:cs="Times New Roman"/>
          <w:sz w:val="24"/>
          <w:szCs w:val="24"/>
        </w:rPr>
        <w:t xml:space="preserve">Administration af levende eller levende svækkede vacciner er kontraindiceret hos patienter, der får immunsupprimerende doser af </w:t>
      </w:r>
      <w:proofErr w:type="spellStart"/>
      <w:r w:rsidRPr="002C4008">
        <w:rPr>
          <w:rFonts w:ascii="Times New Roman" w:hAnsi="Times New Roman" w:cs="Times New Roman"/>
          <w:sz w:val="24"/>
          <w:szCs w:val="24"/>
        </w:rPr>
        <w:t>kortikosteroider</w:t>
      </w:r>
      <w:proofErr w:type="spellEnd"/>
      <w:r w:rsidRPr="002C4008">
        <w:rPr>
          <w:rFonts w:ascii="Times New Roman" w:hAnsi="Times New Roman" w:cs="Times New Roman"/>
          <w:sz w:val="24"/>
          <w:szCs w:val="24"/>
        </w:rPr>
        <w:t xml:space="preserve">. </w:t>
      </w:r>
    </w:p>
    <w:p w14:paraId="73441B88"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4.4</w:t>
      </w:r>
      <w:r w:rsidRPr="002C4008">
        <w:rPr>
          <w:rFonts w:ascii="Times New Roman" w:hAnsi="Times New Roman" w:cs="Times New Roman"/>
          <w:b/>
          <w:bCs/>
          <w:sz w:val="24"/>
          <w:szCs w:val="24"/>
        </w:rPr>
        <w:tab/>
        <w:t>Særlige advarsler og forsigtighedsregler vedrørende brugen</w:t>
      </w:r>
    </w:p>
    <w:p w14:paraId="16E1169C" w14:textId="77777777" w:rsidR="00943DA3" w:rsidRDefault="008F2173" w:rsidP="00943DA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cs="Times New Roman"/>
          <w:sz w:val="24"/>
          <w:szCs w:val="24"/>
        </w:rPr>
        <w:tab/>
      </w:r>
      <w:proofErr w:type="spellStart"/>
      <w:r w:rsidR="00943DA3">
        <w:rPr>
          <w:rFonts w:ascii="Times New Roman" w:hAnsi="Times New Roman"/>
          <w:sz w:val="24"/>
          <w:szCs w:val="24"/>
        </w:rPr>
        <w:t>Kortikosteroider</w:t>
      </w:r>
      <w:proofErr w:type="spellEnd"/>
      <w:r w:rsidR="00943DA3">
        <w:rPr>
          <w:rFonts w:ascii="Times New Roman" w:hAnsi="Times New Roman"/>
          <w:sz w:val="24"/>
          <w:szCs w:val="24"/>
        </w:rPr>
        <w:t xml:space="preserve"> kan øge modtagelighed for infektioner og maskere tegn på infektioner, forværre eksisterende infektioner, øge risikoen for reaktivering eller forværring af latente infektioner og nye infektioner kan forekomme under behandlingen. Når </w:t>
      </w:r>
      <w:proofErr w:type="spellStart"/>
      <w:r w:rsidR="00943DA3">
        <w:rPr>
          <w:rFonts w:ascii="Times New Roman" w:hAnsi="Times New Roman"/>
          <w:sz w:val="24"/>
          <w:szCs w:val="24"/>
        </w:rPr>
        <w:t>kortikosteroider</w:t>
      </w:r>
      <w:proofErr w:type="spellEnd"/>
      <w:r w:rsidR="00943DA3">
        <w:rPr>
          <w:rFonts w:ascii="Times New Roman" w:hAnsi="Times New Roman"/>
          <w:sz w:val="24"/>
          <w:szCs w:val="24"/>
        </w:rPr>
        <w:t xml:space="preserve"> anvendes, nedsættes modstandskraften, og det kan være svært at identificere</w:t>
      </w:r>
      <w:r w:rsidR="00943DA3">
        <w:rPr>
          <w:rFonts w:ascii="Times New Roman" w:hAnsi="Times New Roman"/>
          <w:i/>
          <w:iCs/>
          <w:sz w:val="24"/>
          <w:szCs w:val="24"/>
        </w:rPr>
        <w:t xml:space="preserve"> </w:t>
      </w:r>
      <w:r w:rsidR="00943DA3">
        <w:rPr>
          <w:rFonts w:ascii="Times New Roman" w:hAnsi="Times New Roman"/>
          <w:sz w:val="24"/>
          <w:szCs w:val="24"/>
        </w:rPr>
        <w:t xml:space="preserve">infektionen. Patogene infektioner herunder virus, bakterie, svamp, protozoer eller </w:t>
      </w:r>
      <w:proofErr w:type="spellStart"/>
      <w:r w:rsidR="00943DA3">
        <w:rPr>
          <w:rFonts w:ascii="Times New Roman" w:hAnsi="Times New Roman"/>
          <w:sz w:val="24"/>
          <w:szCs w:val="24"/>
        </w:rPr>
        <w:t>helminthiske</w:t>
      </w:r>
      <w:proofErr w:type="spellEnd"/>
      <w:r w:rsidR="00943DA3">
        <w:rPr>
          <w:rFonts w:ascii="Times New Roman" w:hAnsi="Times New Roman"/>
          <w:sz w:val="24"/>
          <w:szCs w:val="24"/>
        </w:rPr>
        <w:t xml:space="preserve"> organismer i kroppen kan være forbundet med brug af </w:t>
      </w:r>
      <w:proofErr w:type="spellStart"/>
      <w:r w:rsidR="00943DA3">
        <w:rPr>
          <w:rFonts w:ascii="Times New Roman" w:hAnsi="Times New Roman"/>
          <w:sz w:val="24"/>
          <w:szCs w:val="24"/>
        </w:rPr>
        <w:t>kortikosteroider</w:t>
      </w:r>
      <w:proofErr w:type="spellEnd"/>
      <w:r w:rsidR="00943DA3">
        <w:rPr>
          <w:rFonts w:ascii="Times New Roman" w:hAnsi="Times New Roman"/>
          <w:sz w:val="24"/>
          <w:szCs w:val="24"/>
        </w:rPr>
        <w:t xml:space="preserve"> alene eller i kombination med andre </w:t>
      </w:r>
      <w:proofErr w:type="spellStart"/>
      <w:r w:rsidR="00943DA3">
        <w:rPr>
          <w:rFonts w:ascii="Times New Roman" w:hAnsi="Times New Roman"/>
          <w:sz w:val="24"/>
          <w:szCs w:val="24"/>
        </w:rPr>
        <w:t>immunosuppresive</w:t>
      </w:r>
      <w:proofErr w:type="spellEnd"/>
      <w:r w:rsidR="00943DA3">
        <w:rPr>
          <w:rFonts w:ascii="Times New Roman" w:hAnsi="Times New Roman"/>
          <w:sz w:val="24"/>
          <w:szCs w:val="24"/>
        </w:rPr>
        <w:t xml:space="preserve"> lægemidler, der påvirker cellulær immunitet, humoralt immunitet eller den </w:t>
      </w:r>
      <w:proofErr w:type="spellStart"/>
      <w:r w:rsidR="00943DA3">
        <w:rPr>
          <w:rFonts w:ascii="Times New Roman" w:hAnsi="Times New Roman"/>
          <w:sz w:val="24"/>
          <w:szCs w:val="24"/>
        </w:rPr>
        <w:t>neutrofile</w:t>
      </w:r>
      <w:proofErr w:type="spellEnd"/>
      <w:r w:rsidR="00943DA3">
        <w:rPr>
          <w:rFonts w:ascii="Times New Roman" w:hAnsi="Times New Roman"/>
          <w:sz w:val="24"/>
          <w:szCs w:val="24"/>
        </w:rPr>
        <w:t xml:space="preserve"> funktion. Disse infektioner kan være milde, men også alvorlige og til tider fatale. Ved øget dosis af </w:t>
      </w:r>
      <w:proofErr w:type="spellStart"/>
      <w:r w:rsidR="00943DA3">
        <w:rPr>
          <w:rFonts w:ascii="Times New Roman" w:hAnsi="Times New Roman"/>
          <w:sz w:val="24"/>
          <w:szCs w:val="24"/>
        </w:rPr>
        <w:t>kortikosteroider</w:t>
      </w:r>
      <w:proofErr w:type="spellEnd"/>
      <w:r w:rsidR="00943DA3">
        <w:rPr>
          <w:rFonts w:ascii="Times New Roman" w:hAnsi="Times New Roman"/>
          <w:sz w:val="24"/>
          <w:szCs w:val="24"/>
        </w:rPr>
        <w:t xml:space="preserve"> blev de infektiøse komplikationer øget.</w:t>
      </w:r>
    </w:p>
    <w:p w14:paraId="542D2F38" w14:textId="77777777" w:rsidR="00943DA3" w:rsidRDefault="00943DA3" w:rsidP="00943DA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64795B4C" w14:textId="77777777" w:rsidR="002C4008" w:rsidRPr="002C4008" w:rsidRDefault="00943DA3"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t xml:space="preserve">Kontroller for udvikling af infektion, og overvej </w:t>
      </w:r>
      <w:proofErr w:type="spellStart"/>
      <w:r>
        <w:rPr>
          <w:rFonts w:ascii="Times New Roman" w:hAnsi="Times New Roman"/>
          <w:sz w:val="24"/>
          <w:szCs w:val="24"/>
        </w:rPr>
        <w:t>seponering</w:t>
      </w:r>
      <w:proofErr w:type="spellEnd"/>
      <w:r>
        <w:rPr>
          <w:rFonts w:ascii="Times New Roman" w:hAnsi="Times New Roman"/>
          <w:sz w:val="24"/>
          <w:szCs w:val="24"/>
        </w:rPr>
        <w:t xml:space="preserve"> af </w:t>
      </w:r>
      <w:proofErr w:type="spellStart"/>
      <w:r>
        <w:rPr>
          <w:rFonts w:ascii="Times New Roman" w:hAnsi="Times New Roman"/>
          <w:sz w:val="24"/>
          <w:szCs w:val="24"/>
        </w:rPr>
        <w:t>kortikosteroider</w:t>
      </w:r>
      <w:proofErr w:type="spellEnd"/>
      <w:r>
        <w:rPr>
          <w:rFonts w:ascii="Times New Roman" w:hAnsi="Times New Roman"/>
          <w:sz w:val="24"/>
          <w:szCs w:val="24"/>
        </w:rPr>
        <w:t xml:space="preserve"> eller dosisreduktion efter behov.</w:t>
      </w:r>
    </w:p>
    <w:p w14:paraId="1EB0584A"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6E37D503"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Patienter, der får immunsupprimerende lægemidler er mere modtagelige for infektioner i forhold til raske personer. Skoldkopper og mæslinger kan fx blive mere alvorlig og endda føre til dødsfald hos ikke-immuniserede børn og voksne i behandling med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De bør derfor oplyses om, at de skal undgå smitte med skoldkopper eller mæslinger, og at de, hvis de bliver eksponeret, skal søge medicinsk rådgivning. Dette er særligt vigtigt, når det gælder børn.</w:t>
      </w:r>
    </w:p>
    <w:p w14:paraId="6EF3D4E4"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rPr>
          <w:rFonts w:ascii="Times New Roman" w:hAnsi="Times New Roman"/>
          <w:sz w:val="24"/>
          <w:szCs w:val="24"/>
        </w:rPr>
      </w:pPr>
    </w:p>
    <w:p w14:paraId="1B3B11F6"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Dræbte eller inaktive vacciner kan administreres til patienter, der får immunsupprimerende doser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men effekten af vaccinen kan dog være nedsat. En indiceret immuniseringsprocedure kan udføres hos patienter, der får non-immunsupprimerende doser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w:t>
      </w:r>
    </w:p>
    <w:p w14:paraId="442CC9D5"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0547C474"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Ved aktiv tuberkulose bør </w:t>
      </w:r>
      <w:proofErr w:type="spellStart"/>
      <w:r w:rsidRPr="002C4008">
        <w:rPr>
          <w:rFonts w:ascii="Times New Roman" w:hAnsi="Times New Roman"/>
          <w:sz w:val="24"/>
          <w:szCs w:val="24"/>
        </w:rPr>
        <w:t>kortikosteroidbehandling</w:t>
      </w:r>
      <w:proofErr w:type="spellEnd"/>
      <w:r w:rsidRPr="002C4008">
        <w:rPr>
          <w:rFonts w:ascii="Times New Roman" w:hAnsi="Times New Roman"/>
          <w:sz w:val="24"/>
          <w:szCs w:val="24"/>
        </w:rPr>
        <w:t xml:space="preserve"> begrænses til tilfælde af fulminant eller dissemineret tuberkulose, hvor </w:t>
      </w:r>
      <w:proofErr w:type="spellStart"/>
      <w:r w:rsidRPr="002C4008">
        <w:rPr>
          <w:rFonts w:ascii="Times New Roman" w:hAnsi="Times New Roman"/>
          <w:sz w:val="24"/>
          <w:szCs w:val="24"/>
        </w:rPr>
        <w:t>kortikosteroid</w:t>
      </w:r>
      <w:proofErr w:type="spellEnd"/>
      <w:r w:rsidRPr="002C4008">
        <w:rPr>
          <w:rFonts w:ascii="Times New Roman" w:hAnsi="Times New Roman"/>
          <w:sz w:val="24"/>
          <w:szCs w:val="24"/>
        </w:rPr>
        <w:t xml:space="preserve"> anvendes som en del af behandlingen i forbindelse med passende tuberkulosebehandling. Hvis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er indiceret til patienter med latent tuberkulose eller tuberkulinreaktive patienter, skal disse observeres nøje, da genopblussen af sygdommen kan forekomme. Ved længerevarende </w:t>
      </w:r>
      <w:proofErr w:type="spellStart"/>
      <w:r w:rsidRPr="002C4008">
        <w:rPr>
          <w:rFonts w:ascii="Times New Roman" w:hAnsi="Times New Roman"/>
          <w:sz w:val="24"/>
          <w:szCs w:val="24"/>
        </w:rPr>
        <w:t>kortikosteroidbehandling</w:t>
      </w:r>
      <w:proofErr w:type="spellEnd"/>
      <w:r w:rsidRPr="002C4008">
        <w:rPr>
          <w:rFonts w:ascii="Times New Roman" w:hAnsi="Times New Roman"/>
          <w:sz w:val="24"/>
          <w:szCs w:val="24"/>
        </w:rPr>
        <w:t xml:space="preserve"> bør patienterne modtage profylaktisk antituberkuløs behandling.</w:t>
      </w:r>
    </w:p>
    <w:p w14:paraId="2D4841FA"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4817D143"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proofErr w:type="spellStart"/>
      <w:r w:rsidRPr="002C4008">
        <w:rPr>
          <w:rFonts w:ascii="Times New Roman" w:hAnsi="Times New Roman"/>
          <w:sz w:val="24"/>
          <w:szCs w:val="24"/>
        </w:rPr>
        <w:t>Kaposi</w:t>
      </w:r>
      <w:proofErr w:type="spellEnd"/>
      <w:r w:rsidRPr="002C4008">
        <w:rPr>
          <w:rFonts w:ascii="Times New Roman" w:hAnsi="Times New Roman"/>
          <w:sz w:val="24"/>
          <w:szCs w:val="24"/>
        </w:rPr>
        <w:t xml:space="preserve"> sarkom kan forekomme hos patienter, som får behandling med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w:t>
      </w:r>
      <w:proofErr w:type="spellStart"/>
      <w:r w:rsidRPr="002C4008">
        <w:rPr>
          <w:rFonts w:ascii="Times New Roman" w:hAnsi="Times New Roman"/>
          <w:sz w:val="24"/>
          <w:szCs w:val="24"/>
        </w:rPr>
        <w:t>Seponering</w:t>
      </w:r>
      <w:proofErr w:type="spellEnd"/>
      <w:r w:rsidRPr="002C4008">
        <w:rPr>
          <w:rFonts w:ascii="Times New Roman" w:hAnsi="Times New Roman"/>
          <w:sz w:val="24"/>
          <w:szCs w:val="24"/>
        </w:rPr>
        <w:t xml:space="preserve"> af </w:t>
      </w:r>
      <w:proofErr w:type="spellStart"/>
      <w:r w:rsidRPr="002C4008">
        <w:rPr>
          <w:rFonts w:ascii="Times New Roman" w:hAnsi="Times New Roman"/>
          <w:sz w:val="24"/>
          <w:szCs w:val="24"/>
        </w:rPr>
        <w:t>kortikosteroid</w:t>
      </w:r>
      <w:proofErr w:type="spellEnd"/>
      <w:r w:rsidRPr="002C4008">
        <w:rPr>
          <w:rFonts w:ascii="Times New Roman" w:hAnsi="Times New Roman"/>
          <w:sz w:val="24"/>
          <w:szCs w:val="24"/>
        </w:rPr>
        <w:t xml:space="preserve"> kan give klinisk bedring.</w:t>
      </w:r>
    </w:p>
    <w:p w14:paraId="54C3CF14"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rPr>
          <w:rFonts w:ascii="Times New Roman" w:hAnsi="Times New Roman"/>
          <w:sz w:val="24"/>
          <w:szCs w:val="24"/>
        </w:rPr>
      </w:pPr>
    </w:p>
    <w:p w14:paraId="76EC2700" w14:textId="77777777" w:rsidR="002C4008" w:rsidRDefault="002C4008" w:rsidP="003220B6">
      <w:pPr>
        <w:tabs>
          <w:tab w:val="left" w:pos="851"/>
        </w:tabs>
        <w:spacing w:after="0" w:line="240" w:lineRule="auto"/>
        <w:ind w:left="851"/>
        <w:rPr>
          <w:rFonts w:ascii="Times New Roman" w:hAnsi="Times New Roman"/>
          <w:spacing w:val="-3"/>
          <w:sz w:val="24"/>
          <w:szCs w:val="24"/>
        </w:rPr>
      </w:pPr>
      <w:proofErr w:type="spellStart"/>
      <w:r w:rsidRPr="002C4008">
        <w:rPr>
          <w:rFonts w:ascii="Times New Roman" w:hAnsi="Times New Roman"/>
          <w:spacing w:val="-3"/>
          <w:sz w:val="24"/>
          <w:szCs w:val="24"/>
        </w:rPr>
        <w:lastRenderedPageBreak/>
        <w:t>Kortikosteroiders</w:t>
      </w:r>
      <w:proofErr w:type="spellEnd"/>
      <w:r w:rsidRPr="002C4008">
        <w:rPr>
          <w:rFonts w:ascii="Times New Roman" w:hAnsi="Times New Roman"/>
          <w:spacing w:val="-3"/>
          <w:sz w:val="24"/>
          <w:szCs w:val="24"/>
        </w:rPr>
        <w:t xml:space="preserve"> rolle ved septisk </w:t>
      </w:r>
      <w:proofErr w:type="spellStart"/>
      <w:r w:rsidRPr="002C4008">
        <w:rPr>
          <w:rFonts w:ascii="Times New Roman" w:hAnsi="Times New Roman"/>
          <w:spacing w:val="-3"/>
          <w:sz w:val="24"/>
          <w:szCs w:val="24"/>
        </w:rPr>
        <w:t>shock</w:t>
      </w:r>
      <w:proofErr w:type="spellEnd"/>
      <w:r w:rsidRPr="002C4008">
        <w:rPr>
          <w:rFonts w:ascii="Times New Roman" w:hAnsi="Times New Roman"/>
          <w:spacing w:val="-3"/>
          <w:sz w:val="24"/>
          <w:szCs w:val="24"/>
        </w:rPr>
        <w:t xml:space="preserve"> er kontroversiel, og tidligere forsøg har vist både fordelagtige og skadelige virkninger. Nyere forsøg tyder på, at supplerende </w:t>
      </w:r>
      <w:proofErr w:type="spellStart"/>
      <w:r w:rsidRPr="002C4008">
        <w:rPr>
          <w:rFonts w:ascii="Times New Roman" w:hAnsi="Times New Roman"/>
          <w:spacing w:val="-3"/>
          <w:sz w:val="24"/>
          <w:szCs w:val="24"/>
        </w:rPr>
        <w:t>kortikosteroidbehandling</w:t>
      </w:r>
      <w:proofErr w:type="spellEnd"/>
      <w:r w:rsidRPr="002C4008">
        <w:rPr>
          <w:rFonts w:ascii="Times New Roman" w:hAnsi="Times New Roman"/>
          <w:spacing w:val="-3"/>
          <w:sz w:val="24"/>
          <w:szCs w:val="24"/>
        </w:rPr>
        <w:t xml:space="preserve"> kan være en fordel for patienter med påvist septisk </w:t>
      </w:r>
      <w:proofErr w:type="spellStart"/>
      <w:r w:rsidRPr="002C4008">
        <w:rPr>
          <w:rFonts w:ascii="Times New Roman" w:hAnsi="Times New Roman"/>
          <w:spacing w:val="-3"/>
          <w:sz w:val="24"/>
          <w:szCs w:val="24"/>
        </w:rPr>
        <w:t>shock</w:t>
      </w:r>
      <w:proofErr w:type="spellEnd"/>
      <w:r w:rsidRPr="002C4008">
        <w:rPr>
          <w:rFonts w:ascii="Times New Roman" w:hAnsi="Times New Roman"/>
          <w:spacing w:val="-3"/>
          <w:sz w:val="24"/>
          <w:szCs w:val="24"/>
        </w:rPr>
        <w:t xml:space="preserve">, som samtidig har binyrebarkinsufficiens. Rutinemæssig brug af </w:t>
      </w:r>
      <w:proofErr w:type="spellStart"/>
      <w:r w:rsidRPr="002C4008">
        <w:rPr>
          <w:rFonts w:ascii="Times New Roman" w:hAnsi="Times New Roman"/>
          <w:spacing w:val="-3"/>
          <w:sz w:val="24"/>
          <w:szCs w:val="24"/>
        </w:rPr>
        <w:t>kortikosteroider</w:t>
      </w:r>
      <w:proofErr w:type="spellEnd"/>
      <w:r w:rsidRPr="002C4008">
        <w:rPr>
          <w:rFonts w:ascii="Times New Roman" w:hAnsi="Times New Roman"/>
          <w:spacing w:val="-3"/>
          <w:sz w:val="24"/>
          <w:szCs w:val="24"/>
        </w:rPr>
        <w:t xml:space="preserve"> ved septisk </w:t>
      </w:r>
      <w:proofErr w:type="spellStart"/>
      <w:r w:rsidRPr="002C4008">
        <w:rPr>
          <w:rFonts w:ascii="Times New Roman" w:hAnsi="Times New Roman"/>
          <w:spacing w:val="-3"/>
          <w:sz w:val="24"/>
          <w:szCs w:val="24"/>
        </w:rPr>
        <w:t>shock</w:t>
      </w:r>
      <w:proofErr w:type="spellEnd"/>
      <w:r w:rsidRPr="002C4008">
        <w:rPr>
          <w:rFonts w:ascii="Times New Roman" w:hAnsi="Times New Roman"/>
          <w:spacing w:val="-3"/>
          <w:sz w:val="24"/>
          <w:szCs w:val="24"/>
        </w:rPr>
        <w:t xml:space="preserve"> anbefales ikke. Et systematisk </w:t>
      </w:r>
      <w:proofErr w:type="spellStart"/>
      <w:r w:rsidRPr="002C4008">
        <w:rPr>
          <w:rFonts w:ascii="Times New Roman" w:hAnsi="Times New Roman"/>
          <w:spacing w:val="-3"/>
          <w:sz w:val="24"/>
          <w:szCs w:val="24"/>
        </w:rPr>
        <w:t>review</w:t>
      </w:r>
      <w:proofErr w:type="spellEnd"/>
      <w:r w:rsidRPr="002C4008">
        <w:rPr>
          <w:rFonts w:ascii="Times New Roman" w:hAnsi="Times New Roman"/>
          <w:spacing w:val="-3"/>
          <w:sz w:val="24"/>
          <w:szCs w:val="24"/>
        </w:rPr>
        <w:t xml:space="preserve"> af en kortvarig, højdosis </w:t>
      </w:r>
      <w:proofErr w:type="spellStart"/>
      <w:r w:rsidRPr="002C4008">
        <w:rPr>
          <w:rFonts w:ascii="Times New Roman" w:hAnsi="Times New Roman"/>
          <w:spacing w:val="-3"/>
          <w:sz w:val="24"/>
          <w:szCs w:val="24"/>
        </w:rPr>
        <w:t>kortikosteroidbehandling</w:t>
      </w:r>
      <w:proofErr w:type="spellEnd"/>
      <w:r w:rsidRPr="002C4008">
        <w:rPr>
          <w:rFonts w:ascii="Times New Roman" w:hAnsi="Times New Roman"/>
          <w:spacing w:val="-3"/>
          <w:sz w:val="24"/>
          <w:szCs w:val="24"/>
        </w:rPr>
        <w:t xml:space="preserve">, understøtter ikke brugen heraf. En </w:t>
      </w:r>
      <w:proofErr w:type="spellStart"/>
      <w:r w:rsidRPr="002C4008">
        <w:rPr>
          <w:rFonts w:ascii="Times New Roman" w:hAnsi="Times New Roman"/>
          <w:spacing w:val="-3"/>
          <w:sz w:val="24"/>
          <w:szCs w:val="24"/>
        </w:rPr>
        <w:t>meta</w:t>
      </w:r>
      <w:proofErr w:type="spellEnd"/>
      <w:r w:rsidRPr="002C4008">
        <w:rPr>
          <w:rFonts w:ascii="Times New Roman" w:hAnsi="Times New Roman"/>
          <w:spacing w:val="-3"/>
          <w:sz w:val="24"/>
          <w:szCs w:val="24"/>
        </w:rPr>
        <w:t xml:space="preserve">-analyse tyder på, at en længere behandling (5-11 dage), med lavdosis </w:t>
      </w:r>
      <w:proofErr w:type="spellStart"/>
      <w:r w:rsidRPr="002C4008">
        <w:rPr>
          <w:rFonts w:ascii="Times New Roman" w:hAnsi="Times New Roman"/>
          <w:spacing w:val="-3"/>
          <w:sz w:val="24"/>
          <w:szCs w:val="24"/>
        </w:rPr>
        <w:t>kortikosteroid</w:t>
      </w:r>
      <w:proofErr w:type="spellEnd"/>
      <w:r w:rsidRPr="002C4008">
        <w:rPr>
          <w:rFonts w:ascii="Times New Roman" w:hAnsi="Times New Roman"/>
          <w:spacing w:val="-3"/>
          <w:sz w:val="24"/>
          <w:szCs w:val="24"/>
        </w:rPr>
        <w:t xml:space="preserve"> kan reducere dødeligheden, særligt hos patienter med </w:t>
      </w:r>
      <w:proofErr w:type="spellStart"/>
      <w:r w:rsidRPr="002C4008">
        <w:rPr>
          <w:rFonts w:ascii="Times New Roman" w:hAnsi="Times New Roman"/>
          <w:spacing w:val="-3"/>
          <w:sz w:val="24"/>
          <w:szCs w:val="24"/>
        </w:rPr>
        <w:t>vasopressor</w:t>
      </w:r>
      <w:proofErr w:type="spellEnd"/>
      <w:r w:rsidRPr="002C4008">
        <w:rPr>
          <w:rFonts w:ascii="Times New Roman" w:hAnsi="Times New Roman"/>
          <w:spacing w:val="-3"/>
          <w:sz w:val="24"/>
          <w:szCs w:val="24"/>
        </w:rPr>
        <w:t xml:space="preserve">-afhængigt septisk </w:t>
      </w:r>
      <w:proofErr w:type="spellStart"/>
      <w:r w:rsidRPr="002C4008">
        <w:rPr>
          <w:rFonts w:ascii="Times New Roman" w:hAnsi="Times New Roman"/>
          <w:spacing w:val="-3"/>
          <w:sz w:val="24"/>
          <w:szCs w:val="24"/>
        </w:rPr>
        <w:t>shock</w:t>
      </w:r>
      <w:proofErr w:type="spellEnd"/>
      <w:r w:rsidRPr="002C4008">
        <w:rPr>
          <w:rFonts w:ascii="Times New Roman" w:hAnsi="Times New Roman"/>
          <w:spacing w:val="-3"/>
          <w:sz w:val="24"/>
          <w:szCs w:val="24"/>
        </w:rPr>
        <w:t>.</w:t>
      </w:r>
    </w:p>
    <w:p w14:paraId="5CA12B0D" w14:textId="77777777" w:rsidR="003220B6" w:rsidRPr="002C4008" w:rsidRDefault="003220B6" w:rsidP="003220B6">
      <w:pPr>
        <w:tabs>
          <w:tab w:val="left" w:pos="851"/>
        </w:tabs>
        <w:spacing w:after="0" w:line="240" w:lineRule="auto"/>
        <w:ind w:left="851"/>
        <w:rPr>
          <w:rFonts w:ascii="Times New Roman" w:hAnsi="Times New Roman"/>
          <w:spacing w:val="-3"/>
          <w:sz w:val="24"/>
          <w:szCs w:val="24"/>
        </w:rPr>
      </w:pPr>
    </w:p>
    <w:p w14:paraId="2DFD7BE6"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Hvis der anvendes </w:t>
      </w:r>
      <w:proofErr w:type="spellStart"/>
      <w:r w:rsidRPr="002C4008">
        <w:rPr>
          <w:rFonts w:ascii="Times New Roman" w:hAnsi="Times New Roman"/>
          <w:sz w:val="24"/>
          <w:szCs w:val="24"/>
        </w:rPr>
        <w:t>rifampicin</w:t>
      </w:r>
      <w:proofErr w:type="spellEnd"/>
      <w:r w:rsidRPr="002C4008">
        <w:rPr>
          <w:rFonts w:ascii="Times New Roman" w:hAnsi="Times New Roman"/>
          <w:sz w:val="24"/>
          <w:szCs w:val="24"/>
        </w:rPr>
        <w:t xml:space="preserve"> i et antituberkuløst program, skal der tages højde for </w:t>
      </w:r>
      <w:proofErr w:type="spellStart"/>
      <w:r w:rsidRPr="002C4008">
        <w:rPr>
          <w:rFonts w:ascii="Times New Roman" w:hAnsi="Times New Roman"/>
          <w:sz w:val="24"/>
          <w:szCs w:val="24"/>
        </w:rPr>
        <w:t>rifampicins</w:t>
      </w:r>
      <w:proofErr w:type="spellEnd"/>
      <w:r w:rsidRPr="002C4008">
        <w:rPr>
          <w:rFonts w:ascii="Times New Roman" w:hAnsi="Times New Roman"/>
          <w:sz w:val="24"/>
          <w:szCs w:val="24"/>
        </w:rPr>
        <w:t xml:space="preserve"> øgede effekt på den metaboliske </w:t>
      </w:r>
      <w:proofErr w:type="spellStart"/>
      <w:r w:rsidRPr="002C4008">
        <w:rPr>
          <w:rFonts w:ascii="Times New Roman" w:hAnsi="Times New Roman"/>
          <w:sz w:val="24"/>
          <w:szCs w:val="24"/>
        </w:rPr>
        <w:t>clearance</w:t>
      </w:r>
      <w:proofErr w:type="spellEnd"/>
      <w:r w:rsidRPr="002C4008">
        <w:rPr>
          <w:rFonts w:ascii="Times New Roman" w:hAnsi="Times New Roman"/>
          <w:sz w:val="24"/>
          <w:szCs w:val="24"/>
        </w:rPr>
        <w:t xml:space="preserve">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i leveren. Det kan derfor være nødvendigt at øge dosis af </w:t>
      </w:r>
      <w:proofErr w:type="spellStart"/>
      <w:r w:rsidRPr="002C4008">
        <w:rPr>
          <w:rFonts w:ascii="Times New Roman" w:hAnsi="Times New Roman"/>
          <w:sz w:val="24"/>
          <w:szCs w:val="24"/>
        </w:rPr>
        <w:t>kortikosteroid</w:t>
      </w:r>
      <w:proofErr w:type="spellEnd"/>
      <w:r w:rsidRPr="002C4008">
        <w:rPr>
          <w:rFonts w:ascii="Times New Roman" w:hAnsi="Times New Roman"/>
          <w:sz w:val="24"/>
          <w:szCs w:val="24"/>
        </w:rPr>
        <w:t>.</w:t>
      </w:r>
    </w:p>
    <w:p w14:paraId="7086E8CA"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p>
    <w:p w14:paraId="029D7D1B"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Patienter i </w:t>
      </w:r>
      <w:proofErr w:type="spellStart"/>
      <w:r w:rsidRPr="002C4008">
        <w:rPr>
          <w:rFonts w:ascii="Times New Roman" w:hAnsi="Times New Roman"/>
          <w:sz w:val="24"/>
          <w:szCs w:val="24"/>
        </w:rPr>
        <w:t>kortikosteroidbehandling</w:t>
      </w:r>
      <w:proofErr w:type="spellEnd"/>
      <w:r w:rsidRPr="002C4008">
        <w:rPr>
          <w:rFonts w:ascii="Times New Roman" w:hAnsi="Times New Roman"/>
          <w:sz w:val="24"/>
          <w:szCs w:val="24"/>
        </w:rPr>
        <w:t xml:space="preserve"> bør ikke blive vaccineret mod kopper, mens de er i behandling. Andre immuniseringsprocesser bør heller ikke foretages hos patienter i </w:t>
      </w:r>
      <w:proofErr w:type="spellStart"/>
      <w:r w:rsidRPr="002C4008">
        <w:rPr>
          <w:rFonts w:ascii="Times New Roman" w:hAnsi="Times New Roman"/>
          <w:sz w:val="24"/>
          <w:szCs w:val="24"/>
        </w:rPr>
        <w:t>kortikosteroidbehandling</w:t>
      </w:r>
      <w:proofErr w:type="spellEnd"/>
      <w:r w:rsidRPr="002C4008">
        <w:rPr>
          <w:rFonts w:ascii="Times New Roman" w:hAnsi="Times New Roman"/>
          <w:sz w:val="24"/>
          <w:szCs w:val="24"/>
        </w:rPr>
        <w:t xml:space="preserve">, især ved høje doser, på grund af risiko for neurologiske komplikationer og manglende antistofrespons. Dog kan immuniseringsprocesser foretages hos patienter, der får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som substitutionsbehandling, fx for Addisons sygdom.</w:t>
      </w:r>
    </w:p>
    <w:p w14:paraId="6ED521B0"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017A5594"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r>
      <w:r w:rsidRPr="002C4008">
        <w:rPr>
          <w:rFonts w:ascii="Times New Roman" w:hAnsi="Times New Roman"/>
          <w:b/>
          <w:bCs/>
          <w:sz w:val="24"/>
          <w:szCs w:val="24"/>
        </w:rPr>
        <w:tab/>
        <w:t>Immunsystemet</w:t>
      </w:r>
    </w:p>
    <w:p w14:paraId="4D31C3E4"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Allergiske reaktioner (fx </w:t>
      </w:r>
      <w:proofErr w:type="spellStart"/>
      <w:r w:rsidRPr="002C4008">
        <w:rPr>
          <w:rFonts w:ascii="Times New Roman" w:hAnsi="Times New Roman"/>
          <w:sz w:val="24"/>
          <w:szCs w:val="24"/>
        </w:rPr>
        <w:t>angioødem</w:t>
      </w:r>
      <w:proofErr w:type="spellEnd"/>
      <w:r w:rsidRPr="002C4008">
        <w:rPr>
          <w:rFonts w:ascii="Times New Roman" w:hAnsi="Times New Roman"/>
          <w:sz w:val="24"/>
          <w:szCs w:val="24"/>
        </w:rPr>
        <w:t>) kan forekomme.</w:t>
      </w:r>
    </w:p>
    <w:p w14:paraId="0934D35B"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4A9CFA9D"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De nødvendige forholdsregler skal, grundet sjældne tilfælde af hudreaktioner og </w:t>
      </w:r>
      <w:proofErr w:type="spellStart"/>
      <w:r w:rsidRPr="002C4008">
        <w:rPr>
          <w:rFonts w:ascii="Times New Roman" w:hAnsi="Times New Roman"/>
          <w:sz w:val="24"/>
          <w:szCs w:val="24"/>
        </w:rPr>
        <w:t>anafylaktiske</w:t>
      </w:r>
      <w:proofErr w:type="spellEnd"/>
      <w:r w:rsidRPr="002C4008">
        <w:rPr>
          <w:rFonts w:ascii="Times New Roman" w:hAnsi="Times New Roman"/>
          <w:sz w:val="24"/>
          <w:szCs w:val="24"/>
        </w:rPr>
        <w:t>/</w:t>
      </w:r>
      <w:proofErr w:type="spellStart"/>
      <w:r w:rsidRPr="002C4008">
        <w:rPr>
          <w:rFonts w:ascii="Times New Roman" w:hAnsi="Times New Roman"/>
          <w:sz w:val="24"/>
          <w:szCs w:val="24"/>
        </w:rPr>
        <w:t>anafylaktoide</w:t>
      </w:r>
      <w:proofErr w:type="spellEnd"/>
      <w:r w:rsidRPr="002C4008">
        <w:rPr>
          <w:rFonts w:ascii="Times New Roman" w:hAnsi="Times New Roman"/>
          <w:sz w:val="24"/>
          <w:szCs w:val="24"/>
        </w:rPr>
        <w:t xml:space="preserve"> reaktioner hos patienter behandlet med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tages før administration af </w:t>
      </w:r>
      <w:proofErr w:type="spellStart"/>
      <w:r w:rsidRPr="002C4008">
        <w:rPr>
          <w:rFonts w:ascii="Times New Roman" w:hAnsi="Times New Roman"/>
          <w:sz w:val="24"/>
          <w:szCs w:val="24"/>
        </w:rPr>
        <w:t>Medrol</w:t>
      </w:r>
      <w:proofErr w:type="spellEnd"/>
      <w:r w:rsidRPr="002C4008">
        <w:rPr>
          <w:rFonts w:ascii="Times New Roman" w:hAnsi="Times New Roman"/>
          <w:sz w:val="24"/>
          <w:szCs w:val="24"/>
        </w:rPr>
        <w:t>, især hvis patienten har lægemiddelallergi i anamnesen.</w:t>
      </w:r>
    </w:p>
    <w:p w14:paraId="0347277D"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rPr>
          <w:rFonts w:ascii="Times New Roman" w:hAnsi="Times New Roman"/>
          <w:sz w:val="24"/>
          <w:szCs w:val="24"/>
        </w:rPr>
      </w:pPr>
    </w:p>
    <w:p w14:paraId="5BC2A0B4"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t>Det endokrine system</w:t>
      </w:r>
    </w:p>
    <w:p w14:paraId="549BFF5F" w14:textId="77777777" w:rsidR="002C4008" w:rsidRPr="002C4008" w:rsidRDefault="002C4008" w:rsidP="002C4008">
      <w:pPr>
        <w:tabs>
          <w:tab w:val="left" w:pos="0"/>
          <w:tab w:val="left" w:pos="851"/>
          <w:tab w:val="left" w:pos="2850"/>
          <w:tab w:val="left" w:pos="6277"/>
        </w:tabs>
        <w:ind w:left="850" w:hanging="850"/>
        <w:rPr>
          <w:rFonts w:ascii="Times New Roman" w:hAnsi="Times New Roman"/>
          <w:sz w:val="24"/>
          <w:szCs w:val="24"/>
        </w:rPr>
      </w:pPr>
      <w:r w:rsidRPr="002C4008">
        <w:rPr>
          <w:rFonts w:ascii="Times New Roman" w:hAnsi="Times New Roman"/>
          <w:sz w:val="24"/>
          <w:szCs w:val="24"/>
        </w:rPr>
        <w:tab/>
        <w:t xml:space="preserve">Hos patienter i </w:t>
      </w:r>
      <w:proofErr w:type="spellStart"/>
      <w:r w:rsidRPr="002C4008">
        <w:rPr>
          <w:rFonts w:ascii="Times New Roman" w:hAnsi="Times New Roman"/>
          <w:sz w:val="24"/>
          <w:szCs w:val="24"/>
        </w:rPr>
        <w:t>kortikosteroidbehandling</w:t>
      </w:r>
      <w:proofErr w:type="spellEnd"/>
      <w:r w:rsidRPr="002C4008">
        <w:rPr>
          <w:rFonts w:ascii="Times New Roman" w:hAnsi="Times New Roman"/>
          <w:sz w:val="24"/>
          <w:szCs w:val="24"/>
        </w:rPr>
        <w:t xml:space="preserve">, som er udsat for usædvanlig stress, er øget dosis af hurtigvirkende </w:t>
      </w:r>
      <w:proofErr w:type="spellStart"/>
      <w:r w:rsidRPr="002C4008">
        <w:rPr>
          <w:rFonts w:ascii="Times New Roman" w:hAnsi="Times New Roman"/>
          <w:sz w:val="24"/>
          <w:szCs w:val="24"/>
        </w:rPr>
        <w:t>kortikosteroid</w:t>
      </w:r>
      <w:proofErr w:type="spellEnd"/>
      <w:r w:rsidRPr="002C4008">
        <w:rPr>
          <w:rFonts w:ascii="Times New Roman" w:hAnsi="Times New Roman"/>
          <w:sz w:val="24"/>
          <w:szCs w:val="24"/>
        </w:rPr>
        <w:t xml:space="preserve"> før, under og efter en stressende situation indiceret.</w:t>
      </w:r>
    </w:p>
    <w:p w14:paraId="7FA0B227"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Langtidsbehandling med farmakologiske doser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kan føre til suppression af </w:t>
      </w:r>
      <w:proofErr w:type="spellStart"/>
      <w:r w:rsidRPr="002C4008">
        <w:rPr>
          <w:rFonts w:ascii="Times New Roman" w:hAnsi="Times New Roman"/>
          <w:sz w:val="24"/>
          <w:szCs w:val="24"/>
        </w:rPr>
        <w:t>hypothalamus</w:t>
      </w:r>
      <w:proofErr w:type="spellEnd"/>
      <w:r w:rsidRPr="002C4008">
        <w:rPr>
          <w:rFonts w:ascii="Times New Roman" w:hAnsi="Times New Roman"/>
          <w:sz w:val="24"/>
          <w:szCs w:val="24"/>
        </w:rPr>
        <w:t xml:space="preserve">-hypofyse-binyrebarkfunktionen (sekundær binyrebarkinsufficiens). Graden og varigheden af binyrebarkinsufficiens er forskellig blandt patienter og afhænger af dosis, frekvens, administrationstid og varighed af </w:t>
      </w:r>
      <w:proofErr w:type="spellStart"/>
      <w:r w:rsidRPr="002C4008">
        <w:rPr>
          <w:rFonts w:ascii="Times New Roman" w:hAnsi="Times New Roman"/>
          <w:sz w:val="24"/>
          <w:szCs w:val="24"/>
        </w:rPr>
        <w:t>kortikosteroidbehandlingen</w:t>
      </w:r>
      <w:proofErr w:type="spellEnd"/>
      <w:r w:rsidRPr="002C4008">
        <w:rPr>
          <w:rFonts w:ascii="Times New Roman" w:hAnsi="Times New Roman"/>
          <w:sz w:val="24"/>
          <w:szCs w:val="24"/>
        </w:rPr>
        <w:t xml:space="preserve">. </w:t>
      </w:r>
    </w:p>
    <w:p w14:paraId="52DF8FC8" w14:textId="77777777" w:rsidR="002C4008" w:rsidRPr="002C4008" w:rsidRDefault="002C4008" w:rsidP="002C4008">
      <w:pPr>
        <w:tabs>
          <w:tab w:val="left" w:pos="0"/>
          <w:tab w:val="left" w:pos="851"/>
          <w:tab w:val="left" w:pos="2850"/>
          <w:tab w:val="left" w:pos="6277"/>
        </w:tabs>
        <w:ind w:left="850" w:hanging="850"/>
        <w:rPr>
          <w:rFonts w:ascii="Times New Roman" w:hAnsi="Times New Roman"/>
          <w:sz w:val="24"/>
          <w:szCs w:val="24"/>
        </w:rPr>
      </w:pPr>
      <w:r w:rsidRPr="002C4008">
        <w:rPr>
          <w:rFonts w:ascii="Times New Roman" w:hAnsi="Times New Roman"/>
          <w:sz w:val="24"/>
          <w:szCs w:val="24"/>
        </w:rPr>
        <w:tab/>
        <w:t>Dosering hver anden dag kan mindske denne bivirkning.</w:t>
      </w:r>
    </w:p>
    <w:p w14:paraId="659BD12F"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Akut binyrebarkinsufficiens med fatalt udfald kan forekomme ved hurtig </w:t>
      </w:r>
      <w:proofErr w:type="spellStart"/>
      <w:r w:rsidRPr="002C4008">
        <w:rPr>
          <w:rFonts w:ascii="Times New Roman" w:hAnsi="Times New Roman"/>
          <w:sz w:val="24"/>
          <w:szCs w:val="24"/>
        </w:rPr>
        <w:t>seponering</w:t>
      </w:r>
      <w:proofErr w:type="spellEnd"/>
      <w:r w:rsidRPr="002C4008">
        <w:rPr>
          <w:rFonts w:ascii="Times New Roman" w:hAnsi="Times New Roman"/>
          <w:sz w:val="24"/>
          <w:szCs w:val="24"/>
        </w:rPr>
        <w:t xml:space="preserve">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w:t>
      </w:r>
    </w:p>
    <w:p w14:paraId="25B4D6A3"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rPr>
          <w:rFonts w:ascii="Times New Roman" w:hAnsi="Times New Roman"/>
          <w:sz w:val="24"/>
          <w:szCs w:val="24"/>
        </w:rPr>
      </w:pPr>
    </w:p>
    <w:p w14:paraId="259AE789"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w:t>
      </w:r>
      <w:proofErr w:type="spellStart"/>
      <w:r w:rsidRPr="002C4008">
        <w:rPr>
          <w:rFonts w:ascii="Times New Roman" w:hAnsi="Times New Roman"/>
          <w:sz w:val="24"/>
          <w:szCs w:val="24"/>
        </w:rPr>
        <w:t>Withdrawal</w:t>
      </w:r>
      <w:proofErr w:type="spellEnd"/>
      <w:r w:rsidRPr="002C4008">
        <w:rPr>
          <w:rFonts w:ascii="Times New Roman" w:hAnsi="Times New Roman"/>
          <w:sz w:val="24"/>
          <w:szCs w:val="24"/>
        </w:rPr>
        <w:t xml:space="preserve">”-symptomer: Feber, </w:t>
      </w:r>
      <w:proofErr w:type="spellStart"/>
      <w:r w:rsidRPr="002C4008">
        <w:rPr>
          <w:rFonts w:ascii="Times New Roman" w:hAnsi="Times New Roman"/>
          <w:sz w:val="24"/>
          <w:szCs w:val="24"/>
        </w:rPr>
        <w:t>myalgier</w:t>
      </w:r>
      <w:proofErr w:type="spellEnd"/>
      <w:r w:rsidRPr="002C4008">
        <w:rPr>
          <w:rFonts w:ascii="Times New Roman" w:hAnsi="Times New Roman"/>
          <w:sz w:val="24"/>
          <w:szCs w:val="24"/>
        </w:rPr>
        <w:t xml:space="preserve">, </w:t>
      </w:r>
      <w:proofErr w:type="spellStart"/>
      <w:r w:rsidRPr="002C4008">
        <w:rPr>
          <w:rFonts w:ascii="Times New Roman" w:hAnsi="Times New Roman"/>
          <w:sz w:val="24"/>
          <w:szCs w:val="24"/>
        </w:rPr>
        <w:t>artralgier</w:t>
      </w:r>
      <w:proofErr w:type="spellEnd"/>
      <w:r w:rsidRPr="002C4008">
        <w:rPr>
          <w:rFonts w:ascii="Times New Roman" w:hAnsi="Times New Roman"/>
          <w:sz w:val="24"/>
          <w:szCs w:val="24"/>
        </w:rPr>
        <w:t xml:space="preserve">, hovedpine og dårlig almentilstand.  Lægemiddelinduceret binyrebarkinsufficiens kan mindskes ved gradvis nedtrapning af behandlingen. Denne relative insufficiens kan vedvare i måneder efter </w:t>
      </w:r>
      <w:proofErr w:type="spellStart"/>
      <w:r w:rsidRPr="002C4008">
        <w:rPr>
          <w:rFonts w:ascii="Times New Roman" w:hAnsi="Times New Roman"/>
          <w:sz w:val="24"/>
          <w:szCs w:val="24"/>
        </w:rPr>
        <w:t>seponering</w:t>
      </w:r>
      <w:proofErr w:type="spellEnd"/>
      <w:r w:rsidRPr="002C4008">
        <w:rPr>
          <w:rFonts w:ascii="Times New Roman" w:hAnsi="Times New Roman"/>
          <w:sz w:val="24"/>
          <w:szCs w:val="24"/>
        </w:rPr>
        <w:t xml:space="preserve"> af behandlingen. </w:t>
      </w:r>
      <w:proofErr w:type="spellStart"/>
      <w:r w:rsidRPr="002C4008">
        <w:rPr>
          <w:rFonts w:ascii="Times New Roman" w:hAnsi="Times New Roman"/>
          <w:sz w:val="24"/>
          <w:szCs w:val="24"/>
        </w:rPr>
        <w:t>Kortikosteroidbehandlingen</w:t>
      </w:r>
      <w:proofErr w:type="spellEnd"/>
      <w:r w:rsidRPr="002C4008">
        <w:rPr>
          <w:rFonts w:ascii="Times New Roman" w:hAnsi="Times New Roman"/>
          <w:sz w:val="24"/>
          <w:szCs w:val="24"/>
        </w:rPr>
        <w:t xml:space="preserve"> bør derfor genoptages, hvis der opstår stress hos patienten i denne periode. Hvis patienten allerede får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kan det være nødvendigt at øge dosis.  </w:t>
      </w:r>
    </w:p>
    <w:p w14:paraId="42B12EB6"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2259E1F2" w14:textId="77777777" w:rsidR="002C4008" w:rsidRPr="002C4008" w:rsidRDefault="002C4008" w:rsidP="003220B6">
      <w:pPr>
        <w:tabs>
          <w:tab w:val="left" w:pos="0"/>
          <w:tab w:val="left" w:pos="851"/>
          <w:tab w:val="left" w:pos="2850"/>
          <w:tab w:val="left" w:pos="6277"/>
        </w:tabs>
        <w:spacing w:after="0" w:line="240" w:lineRule="auto"/>
        <w:ind w:left="851" w:hanging="851"/>
        <w:rPr>
          <w:rFonts w:ascii="Times New Roman" w:hAnsi="Times New Roman"/>
          <w:sz w:val="24"/>
          <w:szCs w:val="24"/>
        </w:rPr>
      </w:pPr>
      <w:r w:rsidRPr="002C4008">
        <w:rPr>
          <w:rFonts w:ascii="Times New Roman" w:hAnsi="Times New Roman"/>
          <w:sz w:val="24"/>
          <w:szCs w:val="24"/>
        </w:rPr>
        <w:tab/>
      </w:r>
      <w:proofErr w:type="spellStart"/>
      <w:r w:rsidRPr="002C4008">
        <w:rPr>
          <w:rFonts w:ascii="Times New Roman" w:hAnsi="Times New Roman"/>
          <w:sz w:val="24"/>
          <w:szCs w:val="24"/>
        </w:rPr>
        <w:t>Seponerings</w:t>
      </w:r>
      <w:proofErr w:type="spellEnd"/>
      <w:r w:rsidRPr="002C4008">
        <w:rPr>
          <w:rFonts w:ascii="Times New Roman" w:hAnsi="Times New Roman"/>
          <w:sz w:val="24"/>
          <w:szCs w:val="24"/>
        </w:rPr>
        <w:t xml:space="preserve">-symptomer, som ikke er relateret til binyrebarkinsufficiens, kan også opstå ved pludselig ophør af behandlingen med </w:t>
      </w:r>
      <w:proofErr w:type="spellStart"/>
      <w:r w:rsidRPr="002C4008">
        <w:rPr>
          <w:rFonts w:ascii="Times New Roman" w:hAnsi="Times New Roman"/>
          <w:sz w:val="24"/>
          <w:szCs w:val="24"/>
        </w:rPr>
        <w:t>glukokortikosteroider</w:t>
      </w:r>
      <w:proofErr w:type="spellEnd"/>
      <w:r w:rsidRPr="002C4008">
        <w:rPr>
          <w:rFonts w:ascii="Times New Roman" w:hAnsi="Times New Roman"/>
          <w:sz w:val="24"/>
          <w:szCs w:val="24"/>
        </w:rPr>
        <w:t xml:space="preserve">. Dette syndrom inkluderer symptomer som appetitmangel, kvalme, opkastning, letargi, hovedpine, feber, ledsmerter, afskalning, myalgi, vægttab, og/eller hypotension. Disse bivirkninger menes mere at opstå på grund af den pludselige ændring i </w:t>
      </w:r>
      <w:proofErr w:type="spellStart"/>
      <w:r w:rsidRPr="002C4008">
        <w:rPr>
          <w:rFonts w:ascii="Times New Roman" w:hAnsi="Times New Roman"/>
          <w:sz w:val="24"/>
          <w:szCs w:val="24"/>
        </w:rPr>
        <w:t>glukokortikoidkoncentrationen</w:t>
      </w:r>
      <w:proofErr w:type="spellEnd"/>
      <w:r w:rsidRPr="002C4008">
        <w:rPr>
          <w:rFonts w:ascii="Times New Roman" w:hAnsi="Times New Roman"/>
          <w:sz w:val="24"/>
          <w:szCs w:val="24"/>
        </w:rPr>
        <w:t xml:space="preserve"> frem for et lavt </w:t>
      </w:r>
      <w:proofErr w:type="spellStart"/>
      <w:r w:rsidRPr="002C4008">
        <w:rPr>
          <w:rFonts w:ascii="Times New Roman" w:hAnsi="Times New Roman"/>
          <w:sz w:val="24"/>
          <w:szCs w:val="24"/>
        </w:rPr>
        <w:t>kortikosteroidniveau</w:t>
      </w:r>
      <w:proofErr w:type="spellEnd"/>
      <w:r w:rsidRPr="002C4008">
        <w:rPr>
          <w:rFonts w:ascii="Times New Roman" w:hAnsi="Times New Roman"/>
          <w:sz w:val="24"/>
          <w:szCs w:val="24"/>
        </w:rPr>
        <w:t>.</w:t>
      </w:r>
    </w:p>
    <w:p w14:paraId="6D3DD4FB" w14:textId="77777777" w:rsidR="003220B6"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p>
    <w:p w14:paraId="782099BD" w14:textId="77777777" w:rsidR="002C4008" w:rsidRPr="002C4008" w:rsidRDefault="003220B6"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r>
      <w:r w:rsidR="002C4008" w:rsidRPr="002C4008">
        <w:rPr>
          <w:rFonts w:ascii="Times New Roman" w:hAnsi="Times New Roman"/>
          <w:sz w:val="24"/>
          <w:szCs w:val="24"/>
        </w:rPr>
        <w:t xml:space="preserve">Da </w:t>
      </w:r>
      <w:proofErr w:type="spellStart"/>
      <w:r w:rsidR="002C4008" w:rsidRPr="002C4008">
        <w:rPr>
          <w:rFonts w:ascii="Times New Roman" w:hAnsi="Times New Roman"/>
          <w:sz w:val="24"/>
          <w:szCs w:val="24"/>
        </w:rPr>
        <w:t>kortikosteroider</w:t>
      </w:r>
      <w:proofErr w:type="spellEnd"/>
      <w:r w:rsidR="002C4008" w:rsidRPr="002C4008">
        <w:rPr>
          <w:rFonts w:ascii="Times New Roman" w:hAnsi="Times New Roman"/>
          <w:sz w:val="24"/>
          <w:szCs w:val="24"/>
        </w:rPr>
        <w:t xml:space="preserve"> kan medføre eller forværre </w:t>
      </w:r>
      <w:proofErr w:type="spellStart"/>
      <w:r w:rsidR="002C4008" w:rsidRPr="002C4008">
        <w:rPr>
          <w:rFonts w:ascii="Times New Roman" w:hAnsi="Times New Roman"/>
          <w:sz w:val="24"/>
          <w:szCs w:val="24"/>
        </w:rPr>
        <w:t>Cushings</w:t>
      </w:r>
      <w:proofErr w:type="spellEnd"/>
      <w:r w:rsidR="002C4008" w:rsidRPr="002C4008">
        <w:rPr>
          <w:rFonts w:ascii="Times New Roman" w:hAnsi="Times New Roman"/>
          <w:sz w:val="24"/>
          <w:szCs w:val="24"/>
        </w:rPr>
        <w:t xml:space="preserve"> syndrom, bør </w:t>
      </w:r>
      <w:proofErr w:type="spellStart"/>
      <w:r w:rsidR="002C4008" w:rsidRPr="002C4008">
        <w:rPr>
          <w:rFonts w:ascii="Times New Roman" w:hAnsi="Times New Roman"/>
          <w:sz w:val="24"/>
          <w:szCs w:val="24"/>
        </w:rPr>
        <w:t>kortikosteroider</w:t>
      </w:r>
      <w:proofErr w:type="spellEnd"/>
      <w:r w:rsidR="002C4008" w:rsidRPr="002C4008">
        <w:rPr>
          <w:rFonts w:ascii="Times New Roman" w:hAnsi="Times New Roman"/>
          <w:sz w:val="24"/>
          <w:szCs w:val="24"/>
        </w:rPr>
        <w:t xml:space="preserve"> undgås hos patienter med </w:t>
      </w:r>
      <w:proofErr w:type="spellStart"/>
      <w:r w:rsidR="002C4008" w:rsidRPr="002C4008">
        <w:rPr>
          <w:rFonts w:ascii="Times New Roman" w:hAnsi="Times New Roman"/>
          <w:sz w:val="24"/>
          <w:szCs w:val="24"/>
        </w:rPr>
        <w:t>Cushings</w:t>
      </w:r>
      <w:proofErr w:type="spellEnd"/>
      <w:r w:rsidR="002C4008" w:rsidRPr="002C4008">
        <w:rPr>
          <w:rFonts w:ascii="Times New Roman" w:hAnsi="Times New Roman"/>
          <w:sz w:val="24"/>
          <w:szCs w:val="24"/>
        </w:rPr>
        <w:t xml:space="preserve"> sygdom.</w:t>
      </w:r>
    </w:p>
    <w:p w14:paraId="15B6F1E8"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266B09B4" w14:textId="77777777" w:rsid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proofErr w:type="spellStart"/>
      <w:r w:rsidRPr="002C4008">
        <w:rPr>
          <w:rFonts w:ascii="Times New Roman" w:hAnsi="Times New Roman"/>
          <w:sz w:val="24"/>
          <w:szCs w:val="24"/>
        </w:rPr>
        <w:t>Kortikosteroidvirkningen</w:t>
      </w:r>
      <w:proofErr w:type="spellEnd"/>
      <w:r w:rsidRPr="002C4008">
        <w:rPr>
          <w:rFonts w:ascii="Times New Roman" w:hAnsi="Times New Roman"/>
          <w:sz w:val="24"/>
          <w:szCs w:val="24"/>
        </w:rPr>
        <w:t xml:space="preserve"> øges hos patienter, der lider af </w:t>
      </w:r>
      <w:proofErr w:type="spellStart"/>
      <w:r w:rsidRPr="002C4008">
        <w:rPr>
          <w:rFonts w:ascii="Times New Roman" w:hAnsi="Times New Roman"/>
          <w:sz w:val="24"/>
          <w:szCs w:val="24"/>
        </w:rPr>
        <w:t>hypothyreoidisme</w:t>
      </w:r>
      <w:proofErr w:type="spellEnd"/>
      <w:r w:rsidRPr="002C4008">
        <w:rPr>
          <w:rFonts w:ascii="Times New Roman" w:hAnsi="Times New Roman"/>
          <w:sz w:val="24"/>
          <w:szCs w:val="24"/>
        </w:rPr>
        <w:t>.</w:t>
      </w:r>
    </w:p>
    <w:p w14:paraId="73600F9C" w14:textId="77777777" w:rsidR="009F20E8" w:rsidRDefault="009F20E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4743CFFA" w14:textId="77777777" w:rsidR="009F20E8" w:rsidRDefault="009F20E8" w:rsidP="009F20E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r>
      <w:r w:rsidRPr="00054C3E">
        <w:rPr>
          <w:rFonts w:ascii="Times New Roman" w:hAnsi="Times New Roman"/>
          <w:sz w:val="24"/>
          <w:szCs w:val="24"/>
        </w:rPr>
        <w:t xml:space="preserve">Der kan forekomme </w:t>
      </w:r>
      <w:proofErr w:type="spellStart"/>
      <w:r w:rsidRPr="00054C3E">
        <w:rPr>
          <w:rFonts w:ascii="Times New Roman" w:hAnsi="Times New Roman"/>
          <w:sz w:val="24"/>
          <w:szCs w:val="24"/>
        </w:rPr>
        <w:t>thyrotoksisk</w:t>
      </w:r>
      <w:proofErr w:type="spellEnd"/>
      <w:r w:rsidRPr="00054C3E">
        <w:rPr>
          <w:rFonts w:ascii="Times New Roman" w:hAnsi="Times New Roman"/>
          <w:sz w:val="24"/>
          <w:szCs w:val="24"/>
        </w:rPr>
        <w:t xml:space="preserve"> periodisk paralyse (TPP) hos patienter med </w:t>
      </w:r>
      <w:proofErr w:type="spellStart"/>
      <w:r w:rsidRPr="00054C3E">
        <w:rPr>
          <w:rFonts w:ascii="Times New Roman" w:hAnsi="Times New Roman"/>
          <w:sz w:val="24"/>
          <w:szCs w:val="24"/>
        </w:rPr>
        <w:t>hyperthyroidisme</w:t>
      </w:r>
      <w:proofErr w:type="spellEnd"/>
      <w:r w:rsidRPr="00054C3E">
        <w:rPr>
          <w:rFonts w:ascii="Times New Roman" w:hAnsi="Times New Roman"/>
          <w:sz w:val="24"/>
          <w:szCs w:val="24"/>
        </w:rPr>
        <w:t xml:space="preserve"> og med </w:t>
      </w:r>
      <w:proofErr w:type="spellStart"/>
      <w:r w:rsidRPr="00054C3E">
        <w:rPr>
          <w:rFonts w:ascii="Times New Roman" w:hAnsi="Times New Roman"/>
          <w:sz w:val="24"/>
          <w:szCs w:val="24"/>
        </w:rPr>
        <w:t>methylprednisolon</w:t>
      </w:r>
      <w:proofErr w:type="spellEnd"/>
      <w:r w:rsidRPr="00054C3E">
        <w:rPr>
          <w:rFonts w:ascii="Times New Roman" w:hAnsi="Times New Roman"/>
          <w:sz w:val="24"/>
          <w:szCs w:val="24"/>
        </w:rPr>
        <w:t xml:space="preserve">-induceret </w:t>
      </w:r>
      <w:proofErr w:type="spellStart"/>
      <w:r w:rsidRPr="00054C3E">
        <w:rPr>
          <w:rFonts w:ascii="Times New Roman" w:hAnsi="Times New Roman"/>
          <w:sz w:val="24"/>
          <w:szCs w:val="24"/>
        </w:rPr>
        <w:t>hypokaliæmi</w:t>
      </w:r>
      <w:proofErr w:type="spellEnd"/>
      <w:r w:rsidRPr="00054C3E">
        <w:rPr>
          <w:rFonts w:ascii="Times New Roman" w:hAnsi="Times New Roman"/>
          <w:sz w:val="24"/>
          <w:szCs w:val="24"/>
        </w:rPr>
        <w:t>.</w:t>
      </w:r>
    </w:p>
    <w:p w14:paraId="0F8E90DA" w14:textId="77777777" w:rsidR="009F20E8" w:rsidRPr="00054C3E" w:rsidRDefault="009F20E8" w:rsidP="009F20E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6B57A54D" w14:textId="77777777" w:rsidR="009F20E8" w:rsidRDefault="009F20E8" w:rsidP="009F20E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r>
      <w:r w:rsidRPr="00054C3E">
        <w:rPr>
          <w:rFonts w:ascii="Times New Roman" w:hAnsi="Times New Roman"/>
          <w:sz w:val="24"/>
          <w:szCs w:val="24"/>
        </w:rPr>
        <w:t xml:space="preserve">TPP skal overvejes hos patienter i behandling med </w:t>
      </w:r>
      <w:proofErr w:type="spellStart"/>
      <w:r w:rsidRPr="00054C3E">
        <w:rPr>
          <w:rFonts w:ascii="Times New Roman" w:hAnsi="Times New Roman"/>
          <w:sz w:val="24"/>
          <w:szCs w:val="24"/>
        </w:rPr>
        <w:t>methylprednisolon</w:t>
      </w:r>
      <w:proofErr w:type="spellEnd"/>
      <w:r w:rsidRPr="00054C3E">
        <w:rPr>
          <w:rFonts w:ascii="Times New Roman" w:hAnsi="Times New Roman"/>
          <w:sz w:val="24"/>
          <w:szCs w:val="24"/>
        </w:rPr>
        <w:t xml:space="preserve">, som udviser tegn eller symptomer på muskelsvækkelse, især hos patienter med </w:t>
      </w:r>
      <w:proofErr w:type="spellStart"/>
      <w:r w:rsidRPr="00054C3E">
        <w:rPr>
          <w:rFonts w:ascii="Times New Roman" w:hAnsi="Times New Roman"/>
          <w:sz w:val="24"/>
          <w:szCs w:val="24"/>
        </w:rPr>
        <w:t>hyperthyroidisme</w:t>
      </w:r>
      <w:proofErr w:type="spellEnd"/>
      <w:r w:rsidRPr="00054C3E">
        <w:rPr>
          <w:rFonts w:ascii="Times New Roman" w:hAnsi="Times New Roman"/>
          <w:sz w:val="24"/>
          <w:szCs w:val="24"/>
        </w:rPr>
        <w:t>.</w:t>
      </w:r>
    </w:p>
    <w:p w14:paraId="1C6D7E53" w14:textId="77777777" w:rsidR="009F20E8" w:rsidRPr="00054C3E" w:rsidRDefault="009F20E8" w:rsidP="009F20E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2F93F9AA" w14:textId="77777777" w:rsidR="009F20E8" w:rsidRDefault="009F20E8" w:rsidP="009F20E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r>
      <w:r w:rsidRPr="00054C3E">
        <w:rPr>
          <w:rFonts w:ascii="Times New Roman" w:hAnsi="Times New Roman"/>
          <w:sz w:val="24"/>
          <w:szCs w:val="24"/>
        </w:rPr>
        <w:t>Ved mistanke om TPP skal niveauet af kalium i blodet straks overvåges, og der skal iværksættes passende behandling for at sikre, at niveauet af kalium i blodet vender tilbage til normalen.</w:t>
      </w:r>
    </w:p>
    <w:p w14:paraId="5ADDBB7C"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076E5DE4"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t>Metabolisme og ernæring</w:t>
      </w:r>
    </w:p>
    <w:p w14:paraId="30149F23"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Behandling med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kan øge insulinresistens, hvorfor der er risiko for udvikling af manifest diabetes hos patienter med nedsat glukosetolerance. Dette kan tilsvarende medføre et øget behov for insulin eller orale </w:t>
      </w:r>
      <w:proofErr w:type="spellStart"/>
      <w:r w:rsidRPr="002C4008">
        <w:rPr>
          <w:rFonts w:ascii="Times New Roman" w:hAnsi="Times New Roman"/>
          <w:sz w:val="24"/>
          <w:szCs w:val="24"/>
        </w:rPr>
        <w:t>antidiabetika</w:t>
      </w:r>
      <w:proofErr w:type="spellEnd"/>
      <w:r w:rsidRPr="002C4008">
        <w:rPr>
          <w:rFonts w:ascii="Times New Roman" w:hAnsi="Times New Roman"/>
          <w:sz w:val="24"/>
          <w:szCs w:val="24"/>
        </w:rPr>
        <w:t xml:space="preserve"> hos patienter i behandling for diabetes mellitus.</w:t>
      </w:r>
    </w:p>
    <w:p w14:paraId="2229DB1B"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p>
    <w:p w14:paraId="3AC76909"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t>Psykiske forstyrrelser</w:t>
      </w:r>
    </w:p>
    <w:p w14:paraId="0F154A06"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Psykiske forstyrrelser kan forekomme efter </w:t>
      </w:r>
      <w:proofErr w:type="spellStart"/>
      <w:r w:rsidRPr="002C4008">
        <w:rPr>
          <w:rFonts w:ascii="Times New Roman" w:hAnsi="Times New Roman"/>
          <w:sz w:val="24"/>
          <w:szCs w:val="24"/>
        </w:rPr>
        <w:t>kortikosteroidbehandling</w:t>
      </w:r>
      <w:proofErr w:type="spellEnd"/>
      <w:r w:rsidRPr="002C4008">
        <w:rPr>
          <w:rFonts w:ascii="Times New Roman" w:hAnsi="Times New Roman"/>
          <w:sz w:val="24"/>
          <w:szCs w:val="24"/>
        </w:rPr>
        <w:t xml:space="preserve">, lige fra eufori, søvnløshed, humørsvingninger, personlighedsændringer og alvorlig depression til direkte psykotisk manifestation. Eksisterende emotionel ustabilitet eller psykotiske tendenser kan forværres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w:t>
      </w:r>
    </w:p>
    <w:p w14:paraId="3EC59428"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3CD1A36A"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Systemiske </w:t>
      </w:r>
      <w:proofErr w:type="spellStart"/>
      <w:r w:rsidRPr="002C4008">
        <w:rPr>
          <w:rFonts w:ascii="Times New Roman" w:hAnsi="Times New Roman"/>
          <w:sz w:val="24"/>
          <w:szCs w:val="24"/>
        </w:rPr>
        <w:t>kortikosterioder</w:t>
      </w:r>
      <w:proofErr w:type="spellEnd"/>
      <w:r w:rsidRPr="002C4008">
        <w:rPr>
          <w:rFonts w:ascii="Times New Roman" w:hAnsi="Times New Roman"/>
          <w:sz w:val="24"/>
          <w:szCs w:val="24"/>
        </w:rPr>
        <w:t xml:space="preserve"> kan føre til potentielt alvorlige psykiske forstyrrelser (se pkt. 4.8). Symptomerne opstår typisk inden for få dage eller uger efter behandlingsstart. De fleste reaktioner forsvinder efter enten dosisreduktion eller </w:t>
      </w:r>
      <w:proofErr w:type="spellStart"/>
      <w:r w:rsidRPr="002C4008">
        <w:rPr>
          <w:rFonts w:ascii="Times New Roman" w:hAnsi="Times New Roman"/>
          <w:sz w:val="24"/>
          <w:szCs w:val="24"/>
        </w:rPr>
        <w:t>seponering</w:t>
      </w:r>
      <w:proofErr w:type="spellEnd"/>
      <w:r w:rsidRPr="002C4008">
        <w:rPr>
          <w:rFonts w:ascii="Times New Roman" w:hAnsi="Times New Roman"/>
          <w:sz w:val="24"/>
          <w:szCs w:val="24"/>
        </w:rPr>
        <w:t xml:space="preserve">, selvom specifik behandling kan være nødvendig. Psykiske forstyrrelser er blevet rapporteret efter </w:t>
      </w:r>
      <w:proofErr w:type="spellStart"/>
      <w:r w:rsidRPr="002C4008">
        <w:rPr>
          <w:rFonts w:ascii="Times New Roman" w:hAnsi="Times New Roman"/>
          <w:sz w:val="24"/>
          <w:szCs w:val="24"/>
        </w:rPr>
        <w:t>seponering</w:t>
      </w:r>
      <w:proofErr w:type="spellEnd"/>
      <w:r w:rsidRPr="002C4008">
        <w:rPr>
          <w:rFonts w:ascii="Times New Roman" w:hAnsi="Times New Roman"/>
          <w:sz w:val="24"/>
          <w:szCs w:val="24"/>
        </w:rPr>
        <w:t xml:space="preserve">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men frekvensen er ikke kendt. Patienter/sundhedspersonale bør søge medicinsk vejledning, hvis patienten får psykiske forstyrrelser, især ved mistanke om depression eller selvmordstanker. Patienter/sundhedspersonale skal være opmærksom på mulige psykiske forstyrrelser, der kan opstå enten under eller straks efter nedtrapning af behandlingen med systemiske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w:t>
      </w:r>
    </w:p>
    <w:p w14:paraId="5176EE07"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p>
    <w:p w14:paraId="5A96582F"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t>Nervesystemet</w:t>
      </w:r>
    </w:p>
    <w:p w14:paraId="54C1F484"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bør undgås til patienter med kramper.</w:t>
      </w:r>
    </w:p>
    <w:p w14:paraId="2FCE45F1"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bør anvendes med forsigtighed til patienter med </w:t>
      </w:r>
      <w:proofErr w:type="spellStart"/>
      <w:r w:rsidRPr="002C4008">
        <w:rPr>
          <w:rFonts w:ascii="Times New Roman" w:hAnsi="Times New Roman"/>
          <w:sz w:val="24"/>
          <w:szCs w:val="24"/>
        </w:rPr>
        <w:t>myasthenia</w:t>
      </w:r>
      <w:proofErr w:type="spellEnd"/>
      <w:r w:rsidRPr="002C4008">
        <w:rPr>
          <w:rFonts w:ascii="Times New Roman" w:hAnsi="Times New Roman"/>
          <w:sz w:val="24"/>
          <w:szCs w:val="24"/>
        </w:rPr>
        <w:t xml:space="preserve"> </w:t>
      </w:r>
      <w:proofErr w:type="spellStart"/>
      <w:r w:rsidRPr="002C4008">
        <w:rPr>
          <w:rFonts w:ascii="Times New Roman" w:hAnsi="Times New Roman"/>
          <w:sz w:val="24"/>
          <w:szCs w:val="24"/>
        </w:rPr>
        <w:t>gravis</w:t>
      </w:r>
      <w:proofErr w:type="spellEnd"/>
      <w:r w:rsidRPr="002C4008">
        <w:rPr>
          <w:rFonts w:ascii="Times New Roman" w:hAnsi="Times New Roman"/>
          <w:sz w:val="24"/>
          <w:szCs w:val="24"/>
        </w:rPr>
        <w:t xml:space="preserve"> (se også information om </w:t>
      </w:r>
      <w:proofErr w:type="spellStart"/>
      <w:r w:rsidRPr="002C4008">
        <w:rPr>
          <w:rFonts w:ascii="Times New Roman" w:hAnsi="Times New Roman"/>
          <w:sz w:val="24"/>
          <w:szCs w:val="24"/>
        </w:rPr>
        <w:t>myopati</w:t>
      </w:r>
      <w:proofErr w:type="spellEnd"/>
      <w:r w:rsidRPr="002C4008">
        <w:rPr>
          <w:rFonts w:ascii="Times New Roman" w:hAnsi="Times New Roman"/>
          <w:sz w:val="24"/>
          <w:szCs w:val="24"/>
        </w:rPr>
        <w:t xml:space="preserve"> i afsnittet om knogler, led og muskler).</w:t>
      </w:r>
    </w:p>
    <w:p w14:paraId="175E0E29"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rPr>
          <w:rFonts w:ascii="Times New Roman" w:hAnsi="Times New Roman"/>
          <w:sz w:val="24"/>
          <w:szCs w:val="24"/>
        </w:rPr>
      </w:pPr>
    </w:p>
    <w:p w14:paraId="0E520C0C" w14:textId="77777777" w:rsidR="002C4008" w:rsidRDefault="002C4008" w:rsidP="003220B6">
      <w:pPr>
        <w:tabs>
          <w:tab w:val="left" w:pos="0"/>
          <w:tab w:val="left" w:pos="851"/>
          <w:tab w:val="left" w:pos="2850"/>
          <w:tab w:val="left" w:pos="6277"/>
        </w:tabs>
        <w:spacing w:after="0" w:line="240" w:lineRule="auto"/>
        <w:ind w:left="851" w:hanging="851"/>
        <w:rPr>
          <w:rFonts w:ascii="Times New Roman" w:hAnsi="Times New Roman"/>
          <w:sz w:val="24"/>
          <w:szCs w:val="24"/>
        </w:rPr>
      </w:pPr>
      <w:r w:rsidRPr="002C4008">
        <w:rPr>
          <w:rFonts w:ascii="Times New Roman" w:hAnsi="Times New Roman"/>
          <w:sz w:val="24"/>
          <w:szCs w:val="24"/>
        </w:rPr>
        <w:tab/>
        <w:t xml:space="preserve">Selvom kontrollerede kliniske forsøg har vist, at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er effektive med hensyn til at fremskynde bedring i perioder med akut forværring ved multipel sklerose, viser de ikke, at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påvirker det endelige udfald eller sygdommens naturlige udvikling. Forsøgene viser, at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skal anvendes i relativt høje doser for at have en signifikant virkning.</w:t>
      </w:r>
    </w:p>
    <w:p w14:paraId="7CA4D0F8" w14:textId="77777777" w:rsidR="003220B6" w:rsidRPr="002C4008" w:rsidRDefault="003220B6" w:rsidP="003220B6">
      <w:pPr>
        <w:tabs>
          <w:tab w:val="left" w:pos="0"/>
          <w:tab w:val="left" w:pos="851"/>
          <w:tab w:val="left" w:pos="2850"/>
          <w:tab w:val="left" w:pos="6277"/>
        </w:tabs>
        <w:spacing w:after="0" w:line="240" w:lineRule="auto"/>
        <w:ind w:left="851" w:hanging="851"/>
        <w:rPr>
          <w:rFonts w:ascii="Times New Roman" w:hAnsi="Times New Roman"/>
          <w:sz w:val="24"/>
          <w:szCs w:val="24"/>
        </w:rPr>
      </w:pPr>
    </w:p>
    <w:p w14:paraId="59F1A52A"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Der er rapporteret om </w:t>
      </w:r>
      <w:proofErr w:type="spellStart"/>
      <w:r w:rsidRPr="002C4008">
        <w:rPr>
          <w:rFonts w:ascii="Times New Roman" w:hAnsi="Times New Roman"/>
          <w:sz w:val="24"/>
          <w:szCs w:val="24"/>
        </w:rPr>
        <w:t>epidural</w:t>
      </w:r>
      <w:proofErr w:type="spellEnd"/>
      <w:r w:rsidRPr="002C4008">
        <w:rPr>
          <w:rFonts w:ascii="Times New Roman" w:hAnsi="Times New Roman"/>
          <w:sz w:val="24"/>
          <w:szCs w:val="24"/>
        </w:rPr>
        <w:t xml:space="preserve"> </w:t>
      </w:r>
      <w:proofErr w:type="spellStart"/>
      <w:r w:rsidRPr="002C4008">
        <w:rPr>
          <w:rFonts w:ascii="Times New Roman" w:hAnsi="Times New Roman"/>
          <w:sz w:val="24"/>
          <w:szCs w:val="24"/>
        </w:rPr>
        <w:t>lipomatose</w:t>
      </w:r>
      <w:proofErr w:type="spellEnd"/>
      <w:r w:rsidRPr="002C4008">
        <w:rPr>
          <w:rFonts w:ascii="Times New Roman" w:hAnsi="Times New Roman"/>
          <w:sz w:val="24"/>
          <w:szCs w:val="24"/>
        </w:rPr>
        <w:t xml:space="preserve"> hos patienter, som tager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typisk ved langtidsbrug af høje doser.</w:t>
      </w:r>
    </w:p>
    <w:p w14:paraId="265A2BD4"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6C50293F" w14:textId="77777777" w:rsid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t>Øjne</w:t>
      </w:r>
    </w:p>
    <w:p w14:paraId="5A4B4FCB" w14:textId="77777777" w:rsidR="00817196" w:rsidRPr="002C4008" w:rsidRDefault="00817196" w:rsidP="00817196">
      <w:pPr>
        <w:tabs>
          <w:tab w:val="left" w:pos="0"/>
          <w:tab w:val="left" w:pos="851"/>
          <w:tab w:val="left" w:pos="2850"/>
          <w:tab w:val="left" w:pos="6277"/>
        </w:tabs>
        <w:autoSpaceDE w:val="0"/>
        <w:autoSpaceDN w:val="0"/>
        <w:adjustRightInd w:val="0"/>
        <w:spacing w:after="0" w:line="240" w:lineRule="auto"/>
        <w:ind w:left="850" w:firstLine="1"/>
        <w:rPr>
          <w:rFonts w:ascii="Times New Roman" w:hAnsi="Times New Roman"/>
          <w:b/>
          <w:bCs/>
          <w:sz w:val="24"/>
          <w:szCs w:val="24"/>
        </w:rPr>
      </w:pPr>
      <w:r>
        <w:rPr>
          <w:rFonts w:ascii="Times New Roman" w:hAnsi="Times New Roman"/>
          <w:sz w:val="24"/>
          <w:szCs w:val="24"/>
        </w:rPr>
        <w:t xml:space="preserve">Ved brug af systemisk og </w:t>
      </w:r>
      <w:proofErr w:type="spellStart"/>
      <w:r>
        <w:rPr>
          <w:rFonts w:ascii="Times New Roman" w:hAnsi="Times New Roman"/>
          <w:sz w:val="24"/>
          <w:szCs w:val="24"/>
        </w:rPr>
        <w:t>topikalt</w:t>
      </w:r>
      <w:proofErr w:type="spellEnd"/>
      <w:r>
        <w:rPr>
          <w:rFonts w:ascii="Times New Roman" w:hAnsi="Times New Roman"/>
          <w:sz w:val="24"/>
          <w:szCs w:val="24"/>
        </w:rPr>
        <w:t xml:space="preserve"> </w:t>
      </w:r>
      <w:proofErr w:type="spellStart"/>
      <w:r>
        <w:rPr>
          <w:rFonts w:ascii="Times New Roman" w:hAnsi="Times New Roman"/>
          <w:sz w:val="24"/>
          <w:szCs w:val="24"/>
        </w:rPr>
        <w:t>kortikosteroid</w:t>
      </w:r>
      <w:proofErr w:type="spellEnd"/>
      <w:r>
        <w:rPr>
          <w:rFonts w:ascii="Times New Roman" w:hAnsi="Times New Roman"/>
          <w:sz w:val="24"/>
          <w:szCs w:val="24"/>
        </w:rPr>
        <w:t xml:space="preserve"> kan der blive indberettet synsforstyrrelser. Ved symptomer som sløret syn eller andre synsforstyrrelser bør det overvejes at henvise patienten til oftalmolog med henblik på vurdering af de mulige årsager; disse kan være grå stær, </w:t>
      </w:r>
      <w:proofErr w:type="spellStart"/>
      <w:r>
        <w:rPr>
          <w:rFonts w:ascii="Times New Roman" w:hAnsi="Times New Roman"/>
          <w:sz w:val="24"/>
          <w:szCs w:val="24"/>
        </w:rPr>
        <w:t>glaukom</w:t>
      </w:r>
      <w:proofErr w:type="spellEnd"/>
      <w:r>
        <w:rPr>
          <w:rFonts w:ascii="Times New Roman" w:hAnsi="Times New Roman"/>
          <w:sz w:val="24"/>
          <w:szCs w:val="24"/>
        </w:rPr>
        <w:t xml:space="preserve"> eller sjældne sygdomme såsom central serøs </w:t>
      </w:r>
      <w:proofErr w:type="spellStart"/>
      <w:r>
        <w:rPr>
          <w:rFonts w:ascii="Times New Roman" w:hAnsi="Times New Roman"/>
          <w:sz w:val="24"/>
          <w:szCs w:val="24"/>
        </w:rPr>
        <w:t>korioretinopati</w:t>
      </w:r>
      <w:proofErr w:type="spellEnd"/>
      <w:r>
        <w:rPr>
          <w:rFonts w:ascii="Times New Roman" w:hAnsi="Times New Roman"/>
          <w:sz w:val="24"/>
          <w:szCs w:val="24"/>
        </w:rPr>
        <w:t xml:space="preserve"> (CSCR), som er indberettet efter brug af systemiske og </w:t>
      </w:r>
      <w:proofErr w:type="spellStart"/>
      <w:r>
        <w:rPr>
          <w:rFonts w:ascii="Times New Roman" w:hAnsi="Times New Roman"/>
          <w:sz w:val="24"/>
          <w:szCs w:val="24"/>
        </w:rPr>
        <w:t>topikale</w:t>
      </w:r>
      <w:proofErr w:type="spellEnd"/>
      <w:r>
        <w:rPr>
          <w:rFonts w:ascii="Times New Roman" w:hAnsi="Times New Roman"/>
          <w:sz w:val="24"/>
          <w:szCs w:val="24"/>
        </w:rPr>
        <w:t xml:space="preserve"> </w:t>
      </w:r>
      <w:proofErr w:type="spellStart"/>
      <w:r>
        <w:rPr>
          <w:rFonts w:ascii="Times New Roman" w:hAnsi="Times New Roman"/>
          <w:sz w:val="24"/>
          <w:szCs w:val="24"/>
        </w:rPr>
        <w:t>kortikosteroider</w:t>
      </w:r>
      <w:proofErr w:type="spellEnd"/>
      <w:r>
        <w:rPr>
          <w:rFonts w:ascii="Times New Roman" w:hAnsi="Times New Roman"/>
          <w:sz w:val="24"/>
          <w:szCs w:val="24"/>
        </w:rPr>
        <w:t xml:space="preserve">. Central serøs </w:t>
      </w:r>
      <w:proofErr w:type="spellStart"/>
      <w:r>
        <w:rPr>
          <w:rFonts w:ascii="Times New Roman" w:hAnsi="Times New Roman"/>
          <w:bCs/>
          <w:sz w:val="24"/>
          <w:szCs w:val="24"/>
        </w:rPr>
        <w:t>korioretinopati</w:t>
      </w:r>
      <w:proofErr w:type="spellEnd"/>
      <w:r>
        <w:rPr>
          <w:rFonts w:ascii="Times New Roman" w:hAnsi="Times New Roman"/>
          <w:bCs/>
          <w:sz w:val="24"/>
          <w:szCs w:val="24"/>
        </w:rPr>
        <w:t xml:space="preserve"> kan medføre </w:t>
      </w:r>
      <w:proofErr w:type="spellStart"/>
      <w:r>
        <w:rPr>
          <w:rFonts w:ascii="Times New Roman" w:hAnsi="Times New Roman"/>
          <w:bCs/>
          <w:sz w:val="24"/>
          <w:szCs w:val="24"/>
        </w:rPr>
        <w:t>retinaløsning</w:t>
      </w:r>
      <w:proofErr w:type="spellEnd"/>
      <w:r>
        <w:rPr>
          <w:rFonts w:ascii="Times New Roman" w:hAnsi="Times New Roman"/>
          <w:bCs/>
          <w:sz w:val="24"/>
          <w:szCs w:val="24"/>
        </w:rPr>
        <w:t>.</w:t>
      </w:r>
    </w:p>
    <w:p w14:paraId="16410CF8" w14:textId="77777777" w:rsidR="002C4008" w:rsidRPr="002C4008" w:rsidRDefault="002C4008" w:rsidP="00817196">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p>
    <w:p w14:paraId="589B40FC"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Langtidsbrug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kan medføre </w:t>
      </w:r>
      <w:proofErr w:type="spellStart"/>
      <w:r w:rsidRPr="002C4008">
        <w:rPr>
          <w:rFonts w:ascii="Times New Roman" w:hAnsi="Times New Roman"/>
          <w:sz w:val="24"/>
          <w:szCs w:val="24"/>
        </w:rPr>
        <w:t>subkapsulær</w:t>
      </w:r>
      <w:proofErr w:type="spellEnd"/>
      <w:r w:rsidRPr="002C4008">
        <w:rPr>
          <w:rFonts w:ascii="Times New Roman" w:hAnsi="Times New Roman"/>
          <w:sz w:val="24"/>
          <w:szCs w:val="24"/>
        </w:rPr>
        <w:t xml:space="preserve"> katarakt og </w:t>
      </w:r>
      <w:proofErr w:type="spellStart"/>
      <w:r w:rsidRPr="002C4008">
        <w:rPr>
          <w:rFonts w:ascii="Times New Roman" w:hAnsi="Times New Roman"/>
          <w:sz w:val="24"/>
          <w:szCs w:val="24"/>
        </w:rPr>
        <w:t>nukleær</w:t>
      </w:r>
      <w:proofErr w:type="spellEnd"/>
      <w:r w:rsidRPr="002C4008">
        <w:rPr>
          <w:rFonts w:ascii="Times New Roman" w:hAnsi="Times New Roman"/>
          <w:sz w:val="24"/>
          <w:szCs w:val="24"/>
        </w:rPr>
        <w:t xml:space="preserve"> katarakt (specielt hos børn), </w:t>
      </w:r>
      <w:proofErr w:type="spellStart"/>
      <w:r w:rsidRPr="002C4008">
        <w:rPr>
          <w:rFonts w:ascii="Times New Roman" w:hAnsi="Times New Roman"/>
          <w:sz w:val="24"/>
          <w:szCs w:val="24"/>
        </w:rPr>
        <w:t>eksopthalmus</w:t>
      </w:r>
      <w:proofErr w:type="spellEnd"/>
      <w:r w:rsidRPr="002C4008">
        <w:rPr>
          <w:rFonts w:ascii="Times New Roman" w:hAnsi="Times New Roman"/>
          <w:sz w:val="24"/>
          <w:szCs w:val="24"/>
        </w:rPr>
        <w:t xml:space="preserve"> eller øget </w:t>
      </w:r>
      <w:proofErr w:type="spellStart"/>
      <w:r w:rsidRPr="002C4008">
        <w:rPr>
          <w:rFonts w:ascii="Times New Roman" w:hAnsi="Times New Roman"/>
          <w:sz w:val="24"/>
          <w:szCs w:val="24"/>
        </w:rPr>
        <w:t>intraokulært</w:t>
      </w:r>
      <w:proofErr w:type="spellEnd"/>
      <w:r w:rsidRPr="002C4008">
        <w:rPr>
          <w:rFonts w:ascii="Times New Roman" w:hAnsi="Times New Roman"/>
          <w:sz w:val="24"/>
          <w:szCs w:val="24"/>
        </w:rPr>
        <w:t xml:space="preserve"> tryk, som kan føre til </w:t>
      </w:r>
      <w:proofErr w:type="spellStart"/>
      <w:r w:rsidRPr="002C4008">
        <w:rPr>
          <w:rFonts w:ascii="Times New Roman" w:hAnsi="Times New Roman"/>
          <w:sz w:val="24"/>
          <w:szCs w:val="24"/>
        </w:rPr>
        <w:t>glaucom</w:t>
      </w:r>
      <w:proofErr w:type="spellEnd"/>
      <w:r w:rsidRPr="002C4008">
        <w:rPr>
          <w:rFonts w:ascii="Times New Roman" w:hAnsi="Times New Roman"/>
          <w:sz w:val="24"/>
          <w:szCs w:val="24"/>
        </w:rPr>
        <w:t xml:space="preserve"> med risiko for skade på den optiske nerve og kan øge sekundær </w:t>
      </w:r>
      <w:proofErr w:type="spellStart"/>
      <w:r w:rsidRPr="002C4008">
        <w:rPr>
          <w:rFonts w:ascii="Times New Roman" w:hAnsi="Times New Roman"/>
          <w:sz w:val="24"/>
          <w:szCs w:val="24"/>
        </w:rPr>
        <w:t>okulær</w:t>
      </w:r>
      <w:proofErr w:type="spellEnd"/>
      <w:r w:rsidRPr="002C4008">
        <w:rPr>
          <w:rFonts w:ascii="Times New Roman" w:hAnsi="Times New Roman"/>
          <w:sz w:val="24"/>
          <w:szCs w:val="24"/>
        </w:rPr>
        <w:t xml:space="preserve"> infektion på grund af svamp eller virus.</w:t>
      </w:r>
    </w:p>
    <w:p w14:paraId="5718FAE8"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745E7DAE" w14:textId="77777777" w:rsidR="002C4008" w:rsidRDefault="002C4008" w:rsidP="00377DC1">
      <w:pPr>
        <w:tabs>
          <w:tab w:val="left" w:pos="0"/>
          <w:tab w:val="left" w:pos="851"/>
          <w:tab w:val="left" w:pos="2850"/>
          <w:tab w:val="left" w:pos="6277"/>
        </w:tabs>
        <w:spacing w:after="0" w:line="240" w:lineRule="auto"/>
        <w:ind w:left="851" w:hanging="851"/>
        <w:rPr>
          <w:rFonts w:ascii="Times New Roman" w:hAnsi="Times New Roman"/>
          <w:bCs/>
          <w:sz w:val="24"/>
          <w:szCs w:val="24"/>
        </w:rPr>
      </w:pPr>
      <w:r w:rsidRPr="002C4008">
        <w:rPr>
          <w:rFonts w:ascii="Times New Roman" w:hAnsi="Times New Roman"/>
          <w:sz w:val="24"/>
          <w:szCs w:val="24"/>
        </w:rPr>
        <w:tab/>
      </w:r>
      <w:proofErr w:type="spellStart"/>
      <w:r w:rsidR="00817196">
        <w:rPr>
          <w:rFonts w:ascii="Times New Roman" w:hAnsi="Times New Roman"/>
          <w:sz w:val="24"/>
          <w:szCs w:val="24"/>
        </w:rPr>
        <w:t>Kortikosteroider</w:t>
      </w:r>
      <w:proofErr w:type="spellEnd"/>
      <w:r w:rsidR="00817196">
        <w:rPr>
          <w:rFonts w:ascii="Times New Roman" w:hAnsi="Times New Roman"/>
          <w:sz w:val="24"/>
          <w:szCs w:val="24"/>
        </w:rPr>
        <w:t xml:space="preserve"> bør anvendes med forsigtighed til patienter med </w:t>
      </w:r>
      <w:proofErr w:type="spellStart"/>
      <w:r w:rsidR="00817196">
        <w:rPr>
          <w:rFonts w:ascii="Times New Roman" w:hAnsi="Times New Roman"/>
          <w:sz w:val="24"/>
          <w:szCs w:val="24"/>
        </w:rPr>
        <w:t>okulær</w:t>
      </w:r>
      <w:proofErr w:type="spellEnd"/>
      <w:r w:rsidR="00817196">
        <w:rPr>
          <w:rFonts w:ascii="Times New Roman" w:hAnsi="Times New Roman"/>
          <w:sz w:val="24"/>
          <w:szCs w:val="24"/>
        </w:rPr>
        <w:t xml:space="preserve"> herpes </w:t>
      </w:r>
      <w:proofErr w:type="spellStart"/>
      <w:r w:rsidR="00817196">
        <w:rPr>
          <w:rFonts w:ascii="Times New Roman" w:hAnsi="Times New Roman"/>
          <w:sz w:val="24"/>
          <w:szCs w:val="24"/>
        </w:rPr>
        <w:t>simplex</w:t>
      </w:r>
      <w:proofErr w:type="spellEnd"/>
      <w:r w:rsidR="00817196">
        <w:rPr>
          <w:rFonts w:ascii="Times New Roman" w:hAnsi="Times New Roman"/>
          <w:sz w:val="24"/>
          <w:szCs w:val="24"/>
        </w:rPr>
        <w:t xml:space="preserve"> på grund af risikoen for perforation af </w:t>
      </w:r>
      <w:proofErr w:type="spellStart"/>
      <w:r w:rsidR="00817196">
        <w:rPr>
          <w:rFonts w:ascii="Times New Roman" w:hAnsi="Times New Roman"/>
          <w:sz w:val="24"/>
          <w:szCs w:val="24"/>
        </w:rPr>
        <w:t>cornea</w:t>
      </w:r>
      <w:proofErr w:type="spellEnd"/>
      <w:r w:rsidR="00817196">
        <w:rPr>
          <w:rFonts w:ascii="Times New Roman" w:hAnsi="Times New Roman"/>
          <w:sz w:val="24"/>
          <w:szCs w:val="24"/>
        </w:rPr>
        <w:t>.</w:t>
      </w:r>
    </w:p>
    <w:p w14:paraId="68086F86" w14:textId="77777777" w:rsidR="00377DC1" w:rsidRDefault="00377DC1"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p>
    <w:p w14:paraId="26AB5680"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t>Hjerte</w:t>
      </w:r>
    </w:p>
    <w:p w14:paraId="162238C8" w14:textId="77777777" w:rsidR="002C4008" w:rsidRDefault="002C4008" w:rsidP="003220B6">
      <w:pPr>
        <w:tabs>
          <w:tab w:val="left" w:pos="0"/>
          <w:tab w:val="left" w:pos="851"/>
          <w:tab w:val="left" w:pos="2850"/>
          <w:tab w:val="left" w:pos="6277"/>
        </w:tabs>
        <w:spacing w:after="0" w:line="240" w:lineRule="auto"/>
        <w:ind w:left="851" w:hanging="851"/>
        <w:rPr>
          <w:rFonts w:ascii="Times New Roman" w:hAnsi="Times New Roman"/>
          <w:sz w:val="24"/>
          <w:szCs w:val="24"/>
        </w:rPr>
      </w:pPr>
      <w:r w:rsidRPr="002C4008">
        <w:rPr>
          <w:rFonts w:ascii="Times New Roman" w:hAnsi="Times New Roman"/>
          <w:sz w:val="24"/>
          <w:szCs w:val="24"/>
        </w:rPr>
        <w:tab/>
        <w:t xml:space="preserve">Bivirkninger forårsaget af </w:t>
      </w:r>
      <w:proofErr w:type="spellStart"/>
      <w:r w:rsidRPr="002C4008">
        <w:rPr>
          <w:rFonts w:ascii="Times New Roman" w:hAnsi="Times New Roman"/>
          <w:sz w:val="24"/>
          <w:szCs w:val="24"/>
        </w:rPr>
        <w:t>glukokortikosteroider</w:t>
      </w:r>
      <w:proofErr w:type="spellEnd"/>
      <w:r w:rsidRPr="002C4008">
        <w:rPr>
          <w:rFonts w:ascii="Times New Roman" w:hAnsi="Times New Roman"/>
          <w:sz w:val="24"/>
          <w:szCs w:val="24"/>
        </w:rPr>
        <w:t xml:space="preserve"> i det kardiovaskulære system, såsom </w:t>
      </w:r>
      <w:proofErr w:type="spellStart"/>
      <w:r w:rsidRPr="002C4008">
        <w:rPr>
          <w:rFonts w:ascii="Times New Roman" w:hAnsi="Times New Roman"/>
          <w:sz w:val="24"/>
          <w:szCs w:val="24"/>
        </w:rPr>
        <w:t>dyslipidæmi</w:t>
      </w:r>
      <w:proofErr w:type="spellEnd"/>
      <w:r w:rsidRPr="002C4008">
        <w:rPr>
          <w:rFonts w:ascii="Times New Roman" w:hAnsi="Times New Roman"/>
          <w:sz w:val="24"/>
          <w:szCs w:val="24"/>
        </w:rPr>
        <w:t xml:space="preserve"> og hypertension, kan prædisponere behandlede patienter, som har eksisterende kardiovaskulære risikofaktorer, til yderligere kardiovaskulære bivirkninger, hvis der anvendes høje doser og længere behandling. Derfor bør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anvendes med forsigtighed til disse patienter og der bør være opmærksomhed på risikojusteringer og yderligere monitorering af hjertet, hvis det er nødvendigt. Lave doser og doser administreret hver 2. dag kan reducere incidensen af komplikationer ved </w:t>
      </w:r>
      <w:proofErr w:type="spellStart"/>
      <w:r w:rsidRPr="002C4008">
        <w:rPr>
          <w:rFonts w:ascii="Times New Roman" w:hAnsi="Times New Roman"/>
          <w:sz w:val="24"/>
          <w:szCs w:val="24"/>
        </w:rPr>
        <w:t>kortikosteroidbehandlingen</w:t>
      </w:r>
      <w:proofErr w:type="spellEnd"/>
      <w:r w:rsidRPr="002C4008">
        <w:rPr>
          <w:rFonts w:ascii="Times New Roman" w:hAnsi="Times New Roman"/>
          <w:sz w:val="24"/>
          <w:szCs w:val="24"/>
        </w:rPr>
        <w:t>.</w:t>
      </w:r>
    </w:p>
    <w:p w14:paraId="39E900B0" w14:textId="77777777" w:rsidR="003220B6" w:rsidRPr="002C4008" w:rsidRDefault="003220B6" w:rsidP="003220B6">
      <w:pPr>
        <w:tabs>
          <w:tab w:val="left" w:pos="0"/>
          <w:tab w:val="left" w:pos="851"/>
          <w:tab w:val="left" w:pos="2850"/>
          <w:tab w:val="left" w:pos="6277"/>
        </w:tabs>
        <w:spacing w:after="0" w:line="240" w:lineRule="auto"/>
        <w:ind w:left="851" w:hanging="851"/>
        <w:rPr>
          <w:rFonts w:ascii="Times New Roman" w:hAnsi="Times New Roman"/>
          <w:sz w:val="24"/>
          <w:szCs w:val="24"/>
        </w:rPr>
      </w:pPr>
    </w:p>
    <w:p w14:paraId="3ACC23F9"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Systemiske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bør anvendes med forsigtighed, og kun hvis det er strengt nødvendigt, hos patienter med kronisk </w:t>
      </w:r>
      <w:proofErr w:type="spellStart"/>
      <w:r w:rsidRPr="002C4008">
        <w:rPr>
          <w:rFonts w:ascii="Times New Roman" w:hAnsi="Times New Roman"/>
          <w:sz w:val="24"/>
          <w:szCs w:val="24"/>
        </w:rPr>
        <w:t>venstresidig</w:t>
      </w:r>
      <w:proofErr w:type="spellEnd"/>
      <w:r w:rsidRPr="002C4008">
        <w:rPr>
          <w:rFonts w:ascii="Times New Roman" w:hAnsi="Times New Roman"/>
          <w:sz w:val="24"/>
          <w:szCs w:val="24"/>
        </w:rPr>
        <w:t xml:space="preserve"> hjerteinsufficiens.   </w:t>
      </w:r>
    </w:p>
    <w:p w14:paraId="448CDE99"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6B4476EF"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t>Vaskulære sygdomme</w:t>
      </w:r>
    </w:p>
    <w:p w14:paraId="3C93A97B"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Der er rapporteret trombose, herunder venøs </w:t>
      </w:r>
      <w:proofErr w:type="spellStart"/>
      <w:r w:rsidRPr="002C4008">
        <w:rPr>
          <w:rFonts w:ascii="Times New Roman" w:hAnsi="Times New Roman"/>
          <w:sz w:val="24"/>
          <w:szCs w:val="24"/>
        </w:rPr>
        <w:t>tromboemboli</w:t>
      </w:r>
      <w:proofErr w:type="spellEnd"/>
      <w:r w:rsidRPr="002C4008">
        <w:rPr>
          <w:rFonts w:ascii="Times New Roman" w:hAnsi="Times New Roman"/>
          <w:sz w:val="24"/>
          <w:szCs w:val="24"/>
        </w:rPr>
        <w:t xml:space="preserve">, ved brug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bør derfor anvendes med forsigtighed hos patienter som har eller som er disponerede for </w:t>
      </w:r>
      <w:proofErr w:type="spellStart"/>
      <w:r w:rsidRPr="002C4008">
        <w:rPr>
          <w:rFonts w:ascii="Times New Roman" w:hAnsi="Times New Roman"/>
          <w:sz w:val="24"/>
          <w:szCs w:val="24"/>
        </w:rPr>
        <w:t>tromboemboliske</w:t>
      </w:r>
      <w:proofErr w:type="spellEnd"/>
      <w:r w:rsidRPr="002C4008">
        <w:rPr>
          <w:rFonts w:ascii="Times New Roman" w:hAnsi="Times New Roman"/>
          <w:sz w:val="24"/>
          <w:szCs w:val="24"/>
        </w:rPr>
        <w:t xml:space="preserve"> lidelser.</w:t>
      </w:r>
    </w:p>
    <w:p w14:paraId="07D9BADD"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46E26855" w14:textId="77777777" w:rsidR="002C4008" w:rsidRPr="002C4008" w:rsidRDefault="002C4008" w:rsidP="003C31C1">
      <w:pPr>
        <w:tabs>
          <w:tab w:val="left" w:pos="0"/>
          <w:tab w:val="left" w:pos="851"/>
          <w:tab w:val="left" w:pos="2850"/>
          <w:tab w:val="left" w:pos="6277"/>
        </w:tabs>
        <w:autoSpaceDE w:val="0"/>
        <w:autoSpaceDN w:val="0"/>
        <w:adjustRightInd w:val="0"/>
        <w:spacing w:after="0" w:line="240" w:lineRule="auto"/>
        <w:ind w:left="850"/>
        <w:rPr>
          <w:rFonts w:ascii="Times New Roman" w:hAnsi="Times New Roman"/>
          <w:sz w:val="24"/>
          <w:szCs w:val="24"/>
        </w:rPr>
      </w:pP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bør anvendes med forsigtighed til patienter med hypertension.</w:t>
      </w:r>
    </w:p>
    <w:p w14:paraId="76C9599F" w14:textId="77777777" w:rsidR="002C4008" w:rsidRPr="002C4008" w:rsidRDefault="002C4008"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25801350"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Pr>
          <w:rFonts w:ascii="Times New Roman" w:hAnsi="Times New Roman"/>
          <w:b/>
          <w:bCs/>
          <w:sz w:val="24"/>
          <w:szCs w:val="24"/>
        </w:rPr>
        <w:tab/>
        <w:t>Mave-tarm</w:t>
      </w:r>
      <w:r w:rsidR="008D5A30">
        <w:rPr>
          <w:rFonts w:ascii="Times New Roman" w:hAnsi="Times New Roman"/>
          <w:b/>
          <w:bCs/>
          <w:sz w:val="24"/>
          <w:szCs w:val="24"/>
        </w:rPr>
        <w:t>-</w:t>
      </w:r>
      <w:r>
        <w:rPr>
          <w:rFonts w:ascii="Times New Roman" w:hAnsi="Times New Roman"/>
          <w:b/>
          <w:bCs/>
          <w:sz w:val="24"/>
          <w:szCs w:val="24"/>
        </w:rPr>
        <w:t>kanalen</w:t>
      </w:r>
    </w:p>
    <w:p w14:paraId="3D71A2EE" w14:textId="77777777" w:rsidR="003C31C1" w:rsidRDefault="003C31C1" w:rsidP="003C31C1">
      <w:pPr>
        <w:tabs>
          <w:tab w:val="left" w:pos="0"/>
          <w:tab w:val="left" w:pos="851"/>
          <w:tab w:val="left" w:pos="2850"/>
          <w:tab w:val="left" w:pos="6277"/>
        </w:tabs>
        <w:spacing w:after="0" w:line="240" w:lineRule="auto"/>
        <w:ind w:left="851" w:hanging="851"/>
        <w:rPr>
          <w:rFonts w:ascii="Times New Roman" w:hAnsi="Times New Roman"/>
          <w:sz w:val="24"/>
          <w:szCs w:val="24"/>
        </w:rPr>
      </w:pPr>
      <w:r>
        <w:rPr>
          <w:rFonts w:ascii="Times New Roman" w:hAnsi="Times New Roman"/>
          <w:sz w:val="24"/>
          <w:szCs w:val="24"/>
        </w:rPr>
        <w:tab/>
        <w:t xml:space="preserve">Høje doser </w:t>
      </w:r>
      <w:proofErr w:type="spellStart"/>
      <w:r>
        <w:rPr>
          <w:rFonts w:ascii="Times New Roman" w:hAnsi="Times New Roman"/>
          <w:sz w:val="24"/>
          <w:szCs w:val="24"/>
        </w:rPr>
        <w:t>kortikosteroider</w:t>
      </w:r>
      <w:proofErr w:type="spellEnd"/>
      <w:r>
        <w:rPr>
          <w:rFonts w:ascii="Times New Roman" w:hAnsi="Times New Roman"/>
          <w:sz w:val="24"/>
          <w:szCs w:val="24"/>
        </w:rPr>
        <w:t xml:space="preserve"> kan medføre akut </w:t>
      </w:r>
      <w:proofErr w:type="spellStart"/>
      <w:r>
        <w:rPr>
          <w:rFonts w:ascii="Times New Roman" w:hAnsi="Times New Roman"/>
          <w:sz w:val="24"/>
          <w:szCs w:val="24"/>
        </w:rPr>
        <w:t>pankreatitis</w:t>
      </w:r>
      <w:proofErr w:type="spellEnd"/>
      <w:r>
        <w:rPr>
          <w:rFonts w:ascii="Times New Roman" w:hAnsi="Times New Roman"/>
          <w:sz w:val="24"/>
          <w:szCs w:val="24"/>
        </w:rPr>
        <w:t xml:space="preserve">. </w:t>
      </w:r>
    </w:p>
    <w:p w14:paraId="4B844726" w14:textId="77777777" w:rsidR="003C31C1" w:rsidRDefault="003C31C1" w:rsidP="003C31C1">
      <w:pPr>
        <w:tabs>
          <w:tab w:val="left" w:pos="0"/>
          <w:tab w:val="left" w:pos="851"/>
          <w:tab w:val="left" w:pos="2850"/>
          <w:tab w:val="left" w:pos="6277"/>
        </w:tabs>
        <w:spacing w:after="0" w:line="240" w:lineRule="auto"/>
        <w:ind w:left="851" w:hanging="851"/>
        <w:rPr>
          <w:rFonts w:ascii="Times New Roman" w:hAnsi="Times New Roman"/>
          <w:sz w:val="24"/>
          <w:szCs w:val="24"/>
        </w:rPr>
      </w:pPr>
    </w:p>
    <w:p w14:paraId="2CAA499C" w14:textId="77777777" w:rsidR="003C31C1" w:rsidRDefault="003C31C1" w:rsidP="003C31C1">
      <w:pPr>
        <w:tabs>
          <w:tab w:val="left" w:pos="0"/>
          <w:tab w:val="left" w:pos="851"/>
          <w:tab w:val="left" w:pos="2850"/>
          <w:tab w:val="left" w:pos="6277"/>
        </w:tabs>
        <w:spacing w:line="240" w:lineRule="auto"/>
        <w:ind w:left="850" w:hanging="850"/>
        <w:rPr>
          <w:rFonts w:ascii="Times New Roman" w:hAnsi="Times New Roman"/>
          <w:sz w:val="24"/>
          <w:szCs w:val="24"/>
        </w:rPr>
      </w:pPr>
      <w:r>
        <w:rPr>
          <w:rFonts w:ascii="Times New Roman" w:hAnsi="Times New Roman"/>
          <w:sz w:val="24"/>
          <w:szCs w:val="24"/>
        </w:rPr>
        <w:tab/>
        <w:t xml:space="preserve">Evidensen for en sammenhæng mellem anvendelse af </w:t>
      </w:r>
      <w:proofErr w:type="spellStart"/>
      <w:r>
        <w:rPr>
          <w:rFonts w:ascii="Times New Roman" w:hAnsi="Times New Roman"/>
          <w:sz w:val="24"/>
          <w:szCs w:val="24"/>
        </w:rPr>
        <w:t>kortikosteroider</w:t>
      </w:r>
      <w:proofErr w:type="spellEnd"/>
      <w:r>
        <w:rPr>
          <w:rFonts w:ascii="Times New Roman" w:hAnsi="Times New Roman"/>
          <w:sz w:val="24"/>
          <w:szCs w:val="24"/>
        </w:rPr>
        <w:t xml:space="preserve"> og udvikling af </w:t>
      </w:r>
      <w:proofErr w:type="spellStart"/>
      <w:r>
        <w:rPr>
          <w:rFonts w:ascii="Times New Roman" w:hAnsi="Times New Roman"/>
          <w:sz w:val="24"/>
          <w:szCs w:val="24"/>
        </w:rPr>
        <w:t>peptisk</w:t>
      </w:r>
      <w:proofErr w:type="spellEnd"/>
      <w:r>
        <w:rPr>
          <w:rFonts w:ascii="Times New Roman" w:hAnsi="Times New Roman"/>
          <w:sz w:val="24"/>
          <w:szCs w:val="24"/>
        </w:rPr>
        <w:t xml:space="preserve"> </w:t>
      </w:r>
      <w:proofErr w:type="spellStart"/>
      <w:r>
        <w:rPr>
          <w:rFonts w:ascii="Times New Roman" w:hAnsi="Times New Roman"/>
          <w:sz w:val="24"/>
          <w:szCs w:val="24"/>
        </w:rPr>
        <w:t>ulceration</w:t>
      </w:r>
      <w:proofErr w:type="spellEnd"/>
      <w:r>
        <w:rPr>
          <w:rFonts w:ascii="Times New Roman" w:hAnsi="Times New Roman"/>
          <w:sz w:val="24"/>
          <w:szCs w:val="24"/>
        </w:rPr>
        <w:t xml:space="preserve"> er ikke entydig. </w:t>
      </w:r>
      <w:proofErr w:type="spellStart"/>
      <w:r>
        <w:rPr>
          <w:rFonts w:ascii="Times New Roman" w:hAnsi="Times New Roman"/>
          <w:sz w:val="24"/>
          <w:szCs w:val="24"/>
        </w:rPr>
        <w:t>Glukokortikosteroidbehandling</w:t>
      </w:r>
      <w:proofErr w:type="spellEnd"/>
      <w:r>
        <w:rPr>
          <w:rFonts w:ascii="Times New Roman" w:hAnsi="Times New Roman"/>
          <w:sz w:val="24"/>
          <w:szCs w:val="24"/>
        </w:rPr>
        <w:t xml:space="preserve"> kan dog maskere symptomer på </w:t>
      </w:r>
      <w:proofErr w:type="spellStart"/>
      <w:r>
        <w:rPr>
          <w:rFonts w:ascii="Times New Roman" w:hAnsi="Times New Roman"/>
          <w:sz w:val="24"/>
          <w:szCs w:val="24"/>
        </w:rPr>
        <w:t>peptisk</w:t>
      </w:r>
      <w:proofErr w:type="spellEnd"/>
      <w:r>
        <w:rPr>
          <w:rFonts w:ascii="Times New Roman" w:hAnsi="Times New Roman"/>
          <w:sz w:val="24"/>
          <w:szCs w:val="24"/>
        </w:rPr>
        <w:t xml:space="preserve"> </w:t>
      </w:r>
      <w:proofErr w:type="spellStart"/>
      <w:r>
        <w:rPr>
          <w:rFonts w:ascii="Times New Roman" w:hAnsi="Times New Roman"/>
          <w:sz w:val="24"/>
          <w:szCs w:val="24"/>
        </w:rPr>
        <w:t>ulceration</w:t>
      </w:r>
      <w:proofErr w:type="spellEnd"/>
      <w:r>
        <w:rPr>
          <w:rFonts w:ascii="Times New Roman" w:hAnsi="Times New Roman"/>
          <w:sz w:val="24"/>
          <w:szCs w:val="24"/>
        </w:rPr>
        <w:t xml:space="preserve">, så perforation eller </w:t>
      </w:r>
      <w:proofErr w:type="spellStart"/>
      <w:r>
        <w:rPr>
          <w:rFonts w:ascii="Times New Roman" w:hAnsi="Times New Roman"/>
          <w:sz w:val="24"/>
          <w:szCs w:val="24"/>
        </w:rPr>
        <w:t>hæmorrhagi</w:t>
      </w:r>
      <w:proofErr w:type="spellEnd"/>
      <w:r>
        <w:rPr>
          <w:rFonts w:ascii="Times New Roman" w:hAnsi="Times New Roman"/>
          <w:sz w:val="24"/>
          <w:szCs w:val="24"/>
        </w:rPr>
        <w:t xml:space="preserve"> kan opstå uden væsentlig smerte. </w:t>
      </w:r>
      <w:proofErr w:type="spellStart"/>
      <w:r>
        <w:rPr>
          <w:rFonts w:ascii="Times New Roman" w:hAnsi="Times New Roman"/>
          <w:sz w:val="24"/>
          <w:szCs w:val="24"/>
        </w:rPr>
        <w:t>Glukokortikosteroidbehandling</w:t>
      </w:r>
      <w:proofErr w:type="spellEnd"/>
      <w:r>
        <w:rPr>
          <w:rFonts w:ascii="Times New Roman" w:hAnsi="Times New Roman"/>
          <w:sz w:val="24"/>
          <w:szCs w:val="24"/>
        </w:rPr>
        <w:t xml:space="preserve"> kan maskere </w:t>
      </w:r>
      <w:proofErr w:type="spellStart"/>
      <w:r>
        <w:rPr>
          <w:rFonts w:ascii="Times New Roman" w:hAnsi="Times New Roman"/>
          <w:sz w:val="24"/>
          <w:szCs w:val="24"/>
        </w:rPr>
        <w:t>peritonitis</w:t>
      </w:r>
      <w:proofErr w:type="spellEnd"/>
      <w:r>
        <w:rPr>
          <w:rFonts w:ascii="Times New Roman" w:hAnsi="Times New Roman"/>
          <w:sz w:val="24"/>
          <w:szCs w:val="24"/>
        </w:rPr>
        <w:t xml:space="preserve"> eller andre tegn eller symptomer forbundet med sygdomme i mave-tarmkanalen, som f. eks. perforation, obstruktion og </w:t>
      </w:r>
      <w:proofErr w:type="spellStart"/>
      <w:r>
        <w:rPr>
          <w:rFonts w:ascii="Times New Roman" w:hAnsi="Times New Roman"/>
          <w:sz w:val="24"/>
          <w:szCs w:val="24"/>
        </w:rPr>
        <w:t>pankreatitis</w:t>
      </w:r>
      <w:proofErr w:type="spellEnd"/>
      <w:r>
        <w:rPr>
          <w:rFonts w:ascii="Times New Roman" w:hAnsi="Times New Roman"/>
          <w:sz w:val="24"/>
          <w:szCs w:val="24"/>
        </w:rPr>
        <w:t xml:space="preserve">. I kombination med NSAID-præparater øges risikoen for udvikling af </w:t>
      </w:r>
      <w:proofErr w:type="spellStart"/>
      <w:r>
        <w:rPr>
          <w:rFonts w:ascii="Times New Roman" w:hAnsi="Times New Roman"/>
          <w:sz w:val="24"/>
          <w:szCs w:val="24"/>
        </w:rPr>
        <w:t>gastrointestinal</w:t>
      </w:r>
      <w:proofErr w:type="spellEnd"/>
      <w:r>
        <w:rPr>
          <w:rFonts w:ascii="Times New Roman" w:hAnsi="Times New Roman"/>
          <w:sz w:val="24"/>
          <w:szCs w:val="24"/>
        </w:rPr>
        <w:t xml:space="preserve"> </w:t>
      </w:r>
      <w:proofErr w:type="spellStart"/>
      <w:r>
        <w:rPr>
          <w:rFonts w:ascii="Times New Roman" w:hAnsi="Times New Roman"/>
          <w:sz w:val="24"/>
          <w:szCs w:val="24"/>
        </w:rPr>
        <w:t>ulceration</w:t>
      </w:r>
      <w:proofErr w:type="spellEnd"/>
      <w:r>
        <w:rPr>
          <w:rFonts w:ascii="Times New Roman" w:hAnsi="Times New Roman"/>
          <w:sz w:val="24"/>
          <w:szCs w:val="24"/>
        </w:rPr>
        <w:t>.</w:t>
      </w:r>
    </w:p>
    <w:p w14:paraId="1BD6A01E"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Kortikosteroider</w:t>
      </w:r>
      <w:proofErr w:type="spellEnd"/>
      <w:r>
        <w:rPr>
          <w:rFonts w:ascii="Times New Roman" w:hAnsi="Times New Roman"/>
          <w:sz w:val="24"/>
          <w:szCs w:val="24"/>
        </w:rPr>
        <w:t xml:space="preserve"> bør anvendes med forsigtighed til patienter med uspecifik </w:t>
      </w:r>
      <w:proofErr w:type="spellStart"/>
      <w:r>
        <w:rPr>
          <w:rFonts w:ascii="Times New Roman" w:hAnsi="Times New Roman"/>
          <w:sz w:val="24"/>
          <w:szCs w:val="24"/>
        </w:rPr>
        <w:t>ulcerativ</w:t>
      </w:r>
      <w:proofErr w:type="spellEnd"/>
      <w:r>
        <w:rPr>
          <w:rFonts w:ascii="Times New Roman" w:hAnsi="Times New Roman"/>
          <w:sz w:val="24"/>
          <w:szCs w:val="24"/>
        </w:rPr>
        <w:t xml:space="preserve"> colitis, hvis der er risiko for perforation, absces eller andre </w:t>
      </w:r>
      <w:proofErr w:type="spellStart"/>
      <w:r>
        <w:rPr>
          <w:rFonts w:ascii="Times New Roman" w:hAnsi="Times New Roman"/>
          <w:sz w:val="24"/>
          <w:szCs w:val="24"/>
        </w:rPr>
        <w:t>pyogene</w:t>
      </w:r>
      <w:proofErr w:type="spellEnd"/>
      <w:r>
        <w:rPr>
          <w:rFonts w:ascii="Times New Roman" w:hAnsi="Times New Roman"/>
          <w:sz w:val="24"/>
          <w:szCs w:val="24"/>
        </w:rPr>
        <w:t xml:space="preserve"> infektioner, </w:t>
      </w:r>
      <w:proofErr w:type="spellStart"/>
      <w:r>
        <w:rPr>
          <w:rFonts w:ascii="Times New Roman" w:hAnsi="Times New Roman"/>
          <w:sz w:val="24"/>
          <w:szCs w:val="24"/>
        </w:rPr>
        <w:t>diverticulitis</w:t>
      </w:r>
      <w:proofErr w:type="spellEnd"/>
      <w:r>
        <w:rPr>
          <w:rFonts w:ascii="Times New Roman" w:hAnsi="Times New Roman"/>
          <w:sz w:val="24"/>
          <w:szCs w:val="24"/>
        </w:rPr>
        <w:t xml:space="preserve">, nylig </w:t>
      </w:r>
      <w:proofErr w:type="spellStart"/>
      <w:r>
        <w:rPr>
          <w:rFonts w:ascii="Times New Roman" w:hAnsi="Times New Roman"/>
          <w:sz w:val="24"/>
          <w:szCs w:val="24"/>
        </w:rPr>
        <w:t>intestinal</w:t>
      </w:r>
      <w:proofErr w:type="spellEnd"/>
      <w:r>
        <w:rPr>
          <w:rFonts w:ascii="Times New Roman" w:hAnsi="Times New Roman"/>
          <w:sz w:val="24"/>
          <w:szCs w:val="24"/>
        </w:rPr>
        <w:t xml:space="preserve"> </w:t>
      </w:r>
      <w:proofErr w:type="spellStart"/>
      <w:r>
        <w:rPr>
          <w:rFonts w:ascii="Times New Roman" w:hAnsi="Times New Roman"/>
          <w:sz w:val="24"/>
          <w:szCs w:val="24"/>
        </w:rPr>
        <w:t>anastomose</w:t>
      </w:r>
      <w:proofErr w:type="spellEnd"/>
      <w:r>
        <w:rPr>
          <w:rFonts w:ascii="Times New Roman" w:hAnsi="Times New Roman"/>
          <w:sz w:val="24"/>
          <w:szCs w:val="24"/>
        </w:rPr>
        <w:t xml:space="preserve">, eller aktiv eller latent </w:t>
      </w:r>
      <w:proofErr w:type="spellStart"/>
      <w:r>
        <w:rPr>
          <w:rFonts w:ascii="Times New Roman" w:hAnsi="Times New Roman"/>
          <w:sz w:val="24"/>
          <w:szCs w:val="24"/>
        </w:rPr>
        <w:t>peptisk</w:t>
      </w:r>
      <w:proofErr w:type="spellEnd"/>
      <w:r>
        <w:rPr>
          <w:rFonts w:ascii="Times New Roman" w:hAnsi="Times New Roman"/>
          <w:sz w:val="24"/>
          <w:szCs w:val="24"/>
        </w:rPr>
        <w:t xml:space="preserve"> </w:t>
      </w:r>
      <w:proofErr w:type="spellStart"/>
      <w:r>
        <w:rPr>
          <w:rFonts w:ascii="Times New Roman" w:hAnsi="Times New Roman"/>
          <w:sz w:val="24"/>
          <w:szCs w:val="24"/>
        </w:rPr>
        <w:t>ulceration</w:t>
      </w:r>
      <w:proofErr w:type="spellEnd"/>
      <w:r>
        <w:rPr>
          <w:rFonts w:ascii="Times New Roman" w:hAnsi="Times New Roman"/>
          <w:sz w:val="24"/>
          <w:szCs w:val="24"/>
        </w:rPr>
        <w:t>.</w:t>
      </w:r>
    </w:p>
    <w:p w14:paraId="13C96C74"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3152518B"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Pr>
          <w:rFonts w:ascii="Times New Roman" w:hAnsi="Times New Roman"/>
          <w:b/>
          <w:bCs/>
          <w:sz w:val="24"/>
          <w:szCs w:val="24"/>
        </w:rPr>
        <w:tab/>
        <w:t>Lever</w:t>
      </w:r>
    </w:p>
    <w:p w14:paraId="3E0F0C33" w14:textId="77777777" w:rsidR="00E4408E" w:rsidRDefault="003C31C1" w:rsidP="003C31C1">
      <w:pPr>
        <w:tabs>
          <w:tab w:val="left" w:pos="0"/>
          <w:tab w:val="left" w:pos="851"/>
          <w:tab w:val="left" w:pos="2850"/>
          <w:tab w:val="left" w:pos="6277"/>
        </w:tabs>
        <w:spacing w:line="240" w:lineRule="auto"/>
        <w:ind w:left="850" w:hanging="850"/>
        <w:rPr>
          <w:rFonts w:ascii="Times New Roman" w:hAnsi="Times New Roman"/>
          <w:sz w:val="24"/>
          <w:szCs w:val="24"/>
        </w:rPr>
      </w:pPr>
      <w:r>
        <w:rPr>
          <w:rFonts w:ascii="Times New Roman" w:hAnsi="Times New Roman"/>
          <w:sz w:val="24"/>
          <w:szCs w:val="24"/>
        </w:rPr>
        <w:tab/>
      </w:r>
      <w:r w:rsidR="00E4408E">
        <w:rPr>
          <w:rFonts w:ascii="Times New Roman" w:hAnsi="Times New Roman"/>
          <w:sz w:val="24"/>
          <w:szCs w:val="24"/>
        </w:rPr>
        <w:tab/>
        <w:t xml:space="preserve">Sygdomme i lever og galdeveje er sjældent rapporteret og de fleste tilfælde er reversible efter </w:t>
      </w:r>
      <w:proofErr w:type="spellStart"/>
      <w:r w:rsidR="00E4408E">
        <w:rPr>
          <w:rFonts w:ascii="Times New Roman" w:hAnsi="Times New Roman"/>
          <w:sz w:val="24"/>
          <w:szCs w:val="24"/>
        </w:rPr>
        <w:t>seponering</w:t>
      </w:r>
      <w:proofErr w:type="spellEnd"/>
      <w:r w:rsidR="00E4408E">
        <w:rPr>
          <w:rFonts w:ascii="Times New Roman" w:hAnsi="Times New Roman"/>
          <w:sz w:val="24"/>
          <w:szCs w:val="24"/>
        </w:rPr>
        <w:t xml:space="preserve"> af behandlingen. Hensigtsmæssig overvågning er derfor nødvendig.</w:t>
      </w:r>
    </w:p>
    <w:p w14:paraId="6253DE09" w14:textId="77777777" w:rsidR="002C4008" w:rsidRPr="002C4008" w:rsidRDefault="002C4008"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t>Knogler, led og muskler</w:t>
      </w:r>
    </w:p>
    <w:p w14:paraId="4679F37C" w14:textId="77777777" w:rsidR="002C4008" w:rsidRPr="002C4008" w:rsidRDefault="002C4008"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Akut </w:t>
      </w:r>
      <w:proofErr w:type="spellStart"/>
      <w:r w:rsidRPr="002C4008">
        <w:rPr>
          <w:rFonts w:ascii="Times New Roman" w:hAnsi="Times New Roman"/>
          <w:sz w:val="24"/>
          <w:szCs w:val="24"/>
        </w:rPr>
        <w:t>myopati</w:t>
      </w:r>
      <w:proofErr w:type="spellEnd"/>
      <w:r w:rsidRPr="002C4008">
        <w:rPr>
          <w:rFonts w:ascii="Times New Roman" w:hAnsi="Times New Roman"/>
          <w:sz w:val="24"/>
          <w:szCs w:val="24"/>
        </w:rPr>
        <w:t xml:space="preserve"> er set ved brug af høje doser </w:t>
      </w:r>
      <w:proofErr w:type="spellStart"/>
      <w:r w:rsidRPr="002C4008">
        <w:rPr>
          <w:rFonts w:ascii="Times New Roman" w:hAnsi="Times New Roman"/>
          <w:sz w:val="24"/>
          <w:szCs w:val="24"/>
        </w:rPr>
        <w:t>kortikosteroid</w:t>
      </w:r>
      <w:proofErr w:type="spellEnd"/>
      <w:r w:rsidRPr="002C4008">
        <w:rPr>
          <w:rFonts w:ascii="Times New Roman" w:hAnsi="Times New Roman"/>
          <w:sz w:val="24"/>
          <w:szCs w:val="24"/>
        </w:rPr>
        <w:t xml:space="preserve">, oftest hos patienter med lidelser i den </w:t>
      </w:r>
      <w:proofErr w:type="spellStart"/>
      <w:r w:rsidRPr="002C4008">
        <w:rPr>
          <w:rFonts w:ascii="Times New Roman" w:hAnsi="Times New Roman"/>
          <w:sz w:val="24"/>
          <w:szCs w:val="24"/>
        </w:rPr>
        <w:t>neuromuskulære</w:t>
      </w:r>
      <w:proofErr w:type="spellEnd"/>
      <w:r w:rsidRPr="002C4008">
        <w:rPr>
          <w:rFonts w:ascii="Times New Roman" w:hAnsi="Times New Roman"/>
          <w:sz w:val="24"/>
          <w:szCs w:val="24"/>
        </w:rPr>
        <w:t xml:space="preserve"> transmission (fx </w:t>
      </w:r>
      <w:proofErr w:type="spellStart"/>
      <w:r w:rsidRPr="002C4008">
        <w:rPr>
          <w:rFonts w:ascii="Times New Roman" w:hAnsi="Times New Roman"/>
          <w:sz w:val="24"/>
          <w:szCs w:val="24"/>
        </w:rPr>
        <w:t>myasthenia</w:t>
      </w:r>
      <w:proofErr w:type="spellEnd"/>
      <w:r w:rsidRPr="002C4008">
        <w:rPr>
          <w:rFonts w:ascii="Times New Roman" w:hAnsi="Times New Roman"/>
          <w:sz w:val="24"/>
          <w:szCs w:val="24"/>
        </w:rPr>
        <w:t xml:space="preserve"> </w:t>
      </w:r>
      <w:proofErr w:type="spellStart"/>
      <w:r w:rsidRPr="002C4008">
        <w:rPr>
          <w:rFonts w:ascii="Times New Roman" w:hAnsi="Times New Roman"/>
          <w:sz w:val="24"/>
          <w:szCs w:val="24"/>
        </w:rPr>
        <w:t>gravis</w:t>
      </w:r>
      <w:proofErr w:type="spellEnd"/>
      <w:r w:rsidRPr="002C4008">
        <w:rPr>
          <w:rFonts w:ascii="Times New Roman" w:hAnsi="Times New Roman"/>
          <w:sz w:val="24"/>
          <w:szCs w:val="24"/>
        </w:rPr>
        <w:t xml:space="preserve">) eller hos patienter som får samtidig behandling med </w:t>
      </w:r>
      <w:proofErr w:type="spellStart"/>
      <w:r w:rsidRPr="002C4008">
        <w:rPr>
          <w:rFonts w:ascii="Times New Roman" w:hAnsi="Times New Roman"/>
          <w:sz w:val="24"/>
          <w:szCs w:val="24"/>
        </w:rPr>
        <w:t>antikolinergika</w:t>
      </w:r>
      <w:proofErr w:type="spellEnd"/>
      <w:r w:rsidRPr="002C4008">
        <w:rPr>
          <w:rFonts w:ascii="Times New Roman" w:hAnsi="Times New Roman"/>
          <w:sz w:val="24"/>
          <w:szCs w:val="24"/>
        </w:rPr>
        <w:t xml:space="preserve"> som fx </w:t>
      </w:r>
      <w:proofErr w:type="spellStart"/>
      <w:r w:rsidRPr="002C4008">
        <w:rPr>
          <w:rFonts w:ascii="Times New Roman" w:hAnsi="Times New Roman"/>
          <w:sz w:val="24"/>
          <w:szCs w:val="24"/>
        </w:rPr>
        <w:t>neuromuskulære</w:t>
      </w:r>
      <w:proofErr w:type="spellEnd"/>
      <w:r w:rsidRPr="002C4008">
        <w:rPr>
          <w:rFonts w:ascii="Times New Roman" w:hAnsi="Times New Roman"/>
          <w:sz w:val="24"/>
          <w:szCs w:val="24"/>
        </w:rPr>
        <w:t xml:space="preserve"> </w:t>
      </w:r>
      <w:proofErr w:type="spellStart"/>
      <w:r w:rsidRPr="002C4008">
        <w:rPr>
          <w:rFonts w:ascii="Times New Roman" w:hAnsi="Times New Roman"/>
          <w:sz w:val="24"/>
          <w:szCs w:val="24"/>
        </w:rPr>
        <w:t>blokkere</w:t>
      </w:r>
      <w:proofErr w:type="spellEnd"/>
      <w:r w:rsidRPr="002C4008">
        <w:rPr>
          <w:rFonts w:ascii="Times New Roman" w:hAnsi="Times New Roman"/>
          <w:sz w:val="24"/>
          <w:szCs w:val="24"/>
        </w:rPr>
        <w:t xml:space="preserve"> (fx </w:t>
      </w:r>
      <w:proofErr w:type="spellStart"/>
      <w:r w:rsidRPr="002C4008">
        <w:rPr>
          <w:rFonts w:ascii="Times New Roman" w:hAnsi="Times New Roman"/>
          <w:sz w:val="24"/>
          <w:szCs w:val="24"/>
        </w:rPr>
        <w:t>pancuronium</w:t>
      </w:r>
      <w:proofErr w:type="spellEnd"/>
      <w:r w:rsidRPr="002C4008">
        <w:rPr>
          <w:rFonts w:ascii="Times New Roman" w:hAnsi="Times New Roman"/>
          <w:sz w:val="24"/>
          <w:szCs w:val="24"/>
        </w:rPr>
        <w:t xml:space="preserve">). Denne akutte </w:t>
      </w:r>
      <w:proofErr w:type="spellStart"/>
      <w:r w:rsidRPr="002C4008">
        <w:rPr>
          <w:rFonts w:ascii="Times New Roman" w:hAnsi="Times New Roman"/>
          <w:sz w:val="24"/>
          <w:szCs w:val="24"/>
        </w:rPr>
        <w:t>myopati</w:t>
      </w:r>
      <w:proofErr w:type="spellEnd"/>
      <w:r w:rsidRPr="002C4008">
        <w:rPr>
          <w:rFonts w:ascii="Times New Roman" w:hAnsi="Times New Roman"/>
          <w:sz w:val="24"/>
          <w:szCs w:val="24"/>
        </w:rPr>
        <w:t xml:space="preserve"> er universel, kan omfatte øjen- og respirationsmuskler og kan resultere i </w:t>
      </w:r>
      <w:proofErr w:type="spellStart"/>
      <w:r w:rsidRPr="002C4008">
        <w:rPr>
          <w:rFonts w:ascii="Times New Roman" w:hAnsi="Times New Roman"/>
          <w:sz w:val="24"/>
          <w:szCs w:val="24"/>
        </w:rPr>
        <w:t>kvadriparese</w:t>
      </w:r>
      <w:proofErr w:type="spellEnd"/>
      <w:r w:rsidRPr="002C4008">
        <w:rPr>
          <w:rFonts w:ascii="Times New Roman" w:hAnsi="Times New Roman"/>
          <w:sz w:val="24"/>
          <w:szCs w:val="24"/>
        </w:rPr>
        <w:t xml:space="preserve">. Forhøjet </w:t>
      </w:r>
      <w:proofErr w:type="spellStart"/>
      <w:r w:rsidRPr="002C4008">
        <w:rPr>
          <w:rFonts w:ascii="Times New Roman" w:hAnsi="Times New Roman"/>
          <w:sz w:val="24"/>
          <w:szCs w:val="24"/>
        </w:rPr>
        <w:t>kreatinkinase</w:t>
      </w:r>
      <w:proofErr w:type="spellEnd"/>
      <w:r w:rsidRPr="002C4008">
        <w:rPr>
          <w:rFonts w:ascii="Times New Roman" w:hAnsi="Times New Roman"/>
          <w:sz w:val="24"/>
          <w:szCs w:val="24"/>
        </w:rPr>
        <w:t xml:space="preserve"> kan forekomme. Klinisk bedring eller helbredelse efter </w:t>
      </w:r>
      <w:proofErr w:type="spellStart"/>
      <w:r w:rsidRPr="002C4008">
        <w:rPr>
          <w:rFonts w:ascii="Times New Roman" w:hAnsi="Times New Roman"/>
          <w:sz w:val="24"/>
          <w:szCs w:val="24"/>
        </w:rPr>
        <w:t>seponering</w:t>
      </w:r>
      <w:proofErr w:type="spellEnd"/>
      <w:r w:rsidRPr="002C4008">
        <w:rPr>
          <w:rFonts w:ascii="Times New Roman" w:hAnsi="Times New Roman"/>
          <w:sz w:val="24"/>
          <w:szCs w:val="24"/>
        </w:rPr>
        <w:t xml:space="preserve">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kan tage uger til år.</w:t>
      </w:r>
    </w:p>
    <w:p w14:paraId="4F7EAB52" w14:textId="77777777" w:rsidR="002C4008" w:rsidRPr="002C4008" w:rsidRDefault="002C4008"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497F495F" w14:textId="77777777" w:rsidR="002C4008" w:rsidRPr="002C4008" w:rsidRDefault="002C4008"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Osteoporose er en almindelig men sjælden bivirkning forbundet med et langtidsbrug af store doser </w:t>
      </w:r>
      <w:proofErr w:type="spellStart"/>
      <w:r w:rsidRPr="002C4008">
        <w:rPr>
          <w:rFonts w:ascii="Times New Roman" w:hAnsi="Times New Roman"/>
          <w:sz w:val="24"/>
          <w:szCs w:val="24"/>
        </w:rPr>
        <w:t>glucokortikoider</w:t>
      </w:r>
      <w:proofErr w:type="spellEnd"/>
      <w:r w:rsidRPr="002C4008">
        <w:rPr>
          <w:rFonts w:ascii="Times New Roman" w:hAnsi="Times New Roman"/>
          <w:sz w:val="24"/>
          <w:szCs w:val="24"/>
        </w:rPr>
        <w:t>.</w:t>
      </w:r>
    </w:p>
    <w:p w14:paraId="332EA086" w14:textId="77777777" w:rsidR="002C4008" w:rsidRPr="002C4008" w:rsidRDefault="002C4008"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Der må afhængigt af behandlingsvarigheden og den anvendte dosis, forventes en negativ påvirkning af calciummetabolismen. Profylakse af osteoporose anbefales derfor og er særlig vigtig, hvis andre risikofaktorer er til stede, herunder familiær disposition, fremskreden alder, postmenopause, utilstrækkeligt indtag af proteiner og calcium, overdreven rygning, overdrevent alkoholforbrug samt reduceret fysisk aktivitet. Profylaksen er baseret på et tilstrækkeligt indtag af calcium og D-vitamin samt fysisk aktivitet. I tilfælde af forud eksisterende osteoporose bør en tillægsbehandling overvejes.</w:t>
      </w:r>
    </w:p>
    <w:p w14:paraId="1ED0F472"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r>
    </w:p>
    <w:p w14:paraId="513E82FE" w14:textId="77777777" w:rsidR="00583D4C" w:rsidRDefault="002C4008" w:rsidP="00583D4C">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r>
      <w:r w:rsidR="00583D4C">
        <w:rPr>
          <w:rFonts w:ascii="Times New Roman" w:hAnsi="Times New Roman"/>
          <w:b/>
          <w:bCs/>
          <w:sz w:val="24"/>
          <w:szCs w:val="24"/>
        </w:rPr>
        <w:t>Nyre og urinveje</w:t>
      </w:r>
    </w:p>
    <w:p w14:paraId="66343259" w14:textId="77777777" w:rsidR="00583D4C" w:rsidRDefault="00583D4C" w:rsidP="00583D4C">
      <w:pPr>
        <w:tabs>
          <w:tab w:val="left" w:pos="0"/>
          <w:tab w:val="left" w:pos="851"/>
          <w:tab w:val="left" w:pos="2850"/>
          <w:tab w:val="left" w:pos="6277"/>
        </w:tabs>
        <w:autoSpaceDE w:val="0"/>
        <w:autoSpaceDN w:val="0"/>
        <w:adjustRightInd w:val="0"/>
        <w:spacing w:after="0" w:line="240" w:lineRule="auto"/>
        <w:ind w:left="850" w:hanging="850"/>
        <w:rPr>
          <w:rFonts w:ascii="Calibri" w:hAnsi="Calibri"/>
        </w:rPr>
      </w:pPr>
      <w:r>
        <w:rPr>
          <w:rFonts w:ascii="Times New Roman" w:hAnsi="Times New Roman"/>
          <w:sz w:val="24"/>
          <w:szCs w:val="24"/>
        </w:rPr>
        <w:tab/>
        <w:t xml:space="preserve">Der skal udvises forsigtighed hos patienter med systemisk sklerose (systemisk </w:t>
      </w:r>
      <w:proofErr w:type="spellStart"/>
      <w:r>
        <w:rPr>
          <w:rFonts w:ascii="Times New Roman" w:hAnsi="Times New Roman"/>
          <w:sz w:val="24"/>
          <w:szCs w:val="24"/>
        </w:rPr>
        <w:t>sklerodermi</w:t>
      </w:r>
      <w:proofErr w:type="spellEnd"/>
      <w:r>
        <w:rPr>
          <w:rFonts w:ascii="Times New Roman" w:hAnsi="Times New Roman"/>
          <w:sz w:val="24"/>
          <w:szCs w:val="24"/>
        </w:rPr>
        <w:t xml:space="preserve">), da der er set en øget forekomst af akut nyreinsufficiens ved anvendelse af </w:t>
      </w:r>
      <w:proofErr w:type="spellStart"/>
      <w:r>
        <w:rPr>
          <w:rFonts w:ascii="Times New Roman" w:hAnsi="Times New Roman"/>
          <w:sz w:val="24"/>
          <w:szCs w:val="24"/>
        </w:rPr>
        <w:t>kortikosteroider</w:t>
      </w:r>
      <w:proofErr w:type="spellEnd"/>
      <w:r>
        <w:rPr>
          <w:rFonts w:ascii="Times New Roman" w:hAnsi="Times New Roman"/>
          <w:sz w:val="24"/>
          <w:szCs w:val="24"/>
        </w:rPr>
        <w:t xml:space="preserve">, herunder </w:t>
      </w:r>
      <w:proofErr w:type="spellStart"/>
      <w:r>
        <w:rPr>
          <w:rFonts w:ascii="Times New Roman" w:hAnsi="Times New Roman"/>
          <w:sz w:val="24"/>
          <w:szCs w:val="24"/>
        </w:rPr>
        <w:t>methylprednisolon</w:t>
      </w:r>
      <w:proofErr w:type="spellEnd"/>
      <w:r>
        <w:rPr>
          <w:rFonts w:ascii="Times New Roman" w:hAnsi="Times New Roman"/>
          <w:sz w:val="24"/>
          <w:szCs w:val="24"/>
        </w:rPr>
        <w:t>, hos disse patienter.</w:t>
      </w:r>
      <w:r>
        <w:t xml:space="preserve"> </w:t>
      </w:r>
    </w:p>
    <w:p w14:paraId="7B7C65A2" w14:textId="77777777" w:rsidR="00583D4C" w:rsidRDefault="00583D4C" w:rsidP="00583D4C">
      <w:pPr>
        <w:tabs>
          <w:tab w:val="left" w:pos="0"/>
          <w:tab w:val="left" w:pos="851"/>
          <w:tab w:val="left" w:pos="2850"/>
          <w:tab w:val="left" w:pos="6277"/>
        </w:tabs>
        <w:autoSpaceDE w:val="0"/>
        <w:autoSpaceDN w:val="0"/>
        <w:adjustRightInd w:val="0"/>
        <w:spacing w:after="0" w:line="240" w:lineRule="auto"/>
        <w:ind w:left="850" w:hanging="850"/>
      </w:pPr>
    </w:p>
    <w:p w14:paraId="6E53E7DE" w14:textId="77777777" w:rsidR="00583D4C" w:rsidRDefault="00583D4C" w:rsidP="00583D4C">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tab/>
      </w:r>
      <w:proofErr w:type="spellStart"/>
      <w:r>
        <w:rPr>
          <w:rFonts w:ascii="Times New Roman" w:hAnsi="Times New Roman"/>
          <w:sz w:val="24"/>
          <w:szCs w:val="24"/>
        </w:rPr>
        <w:t>Kortikosteroider</w:t>
      </w:r>
      <w:proofErr w:type="spellEnd"/>
      <w:r>
        <w:rPr>
          <w:rFonts w:ascii="Times New Roman" w:hAnsi="Times New Roman"/>
          <w:sz w:val="24"/>
          <w:szCs w:val="24"/>
        </w:rPr>
        <w:t xml:space="preserve"> bør anvendes med forsigtighed til patienter med nyreinsufficiens.</w:t>
      </w:r>
    </w:p>
    <w:p w14:paraId="23F31EC5" w14:textId="77777777" w:rsidR="002C4008" w:rsidRPr="002C4008" w:rsidRDefault="002C4008" w:rsidP="00583D4C">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40F02D6E"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t>Undersøgelser</w:t>
      </w:r>
    </w:p>
    <w:p w14:paraId="590BA1D6"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Middel og høje doser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kan fremkalde forhøjet blodtryk, salt- og væskeretention samt øget udskillelse af kalium. Sandsynligheden for dette er mindre ved de syntetiske derivater, dog ikke når der anvendes høje doser. Saltfattig og kaliumrig diæt kan overvejes. Alle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øger calciumudskillelsen.</w:t>
      </w:r>
    </w:p>
    <w:p w14:paraId="2E4C7685"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466B95BF"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b/>
          <w:bCs/>
          <w:sz w:val="24"/>
          <w:szCs w:val="24"/>
        </w:rPr>
        <w:tab/>
        <w:t>Skader, forgiftning og komplikationsprocedure</w:t>
      </w:r>
      <w:r w:rsidRPr="002C4008">
        <w:rPr>
          <w:rFonts w:ascii="Times New Roman" w:hAnsi="Times New Roman"/>
          <w:sz w:val="24"/>
          <w:szCs w:val="24"/>
        </w:rPr>
        <w:tab/>
      </w:r>
    </w:p>
    <w:p w14:paraId="285C9A87" w14:textId="77777777" w:rsidR="002C4008" w:rsidRPr="002C4008" w:rsidRDefault="002C4008" w:rsidP="002C4008">
      <w:pPr>
        <w:tabs>
          <w:tab w:val="left" w:pos="0"/>
          <w:tab w:val="left" w:pos="851"/>
          <w:tab w:val="left" w:pos="2850"/>
          <w:tab w:val="left" w:pos="6277"/>
        </w:tabs>
        <w:ind w:left="850" w:hanging="850"/>
        <w:rPr>
          <w:rFonts w:ascii="Times New Roman" w:hAnsi="Times New Roman"/>
          <w:sz w:val="24"/>
          <w:szCs w:val="24"/>
        </w:rPr>
      </w:pPr>
      <w:r w:rsidRPr="002C4008">
        <w:rPr>
          <w:rFonts w:ascii="Times New Roman" w:hAnsi="Times New Roman"/>
          <w:sz w:val="24"/>
          <w:szCs w:val="24"/>
        </w:rPr>
        <w:tab/>
        <w:t xml:space="preserve">Systemiske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bør ikke anvendes til behandling af traumatisk hjerneskade.</w:t>
      </w:r>
    </w:p>
    <w:p w14:paraId="03A0F43B"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t>Andet</w:t>
      </w:r>
    </w:p>
    <w:p w14:paraId="50C61DFA" w14:textId="77777777" w:rsidR="00216F0A" w:rsidRDefault="002C4008" w:rsidP="00216F0A">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r w:rsidR="00216F0A">
        <w:rPr>
          <w:rFonts w:ascii="Times New Roman" w:hAnsi="Times New Roman"/>
          <w:sz w:val="24"/>
          <w:szCs w:val="24"/>
        </w:rPr>
        <w:t xml:space="preserve">Da komplikationer ved </w:t>
      </w:r>
      <w:proofErr w:type="spellStart"/>
      <w:r w:rsidR="00216F0A">
        <w:rPr>
          <w:rFonts w:ascii="Times New Roman" w:hAnsi="Times New Roman"/>
          <w:sz w:val="24"/>
          <w:szCs w:val="24"/>
        </w:rPr>
        <w:t>kortikosteroidbehandling</w:t>
      </w:r>
      <w:proofErr w:type="spellEnd"/>
      <w:r w:rsidR="00216F0A">
        <w:rPr>
          <w:rFonts w:ascii="Times New Roman" w:hAnsi="Times New Roman"/>
          <w:sz w:val="24"/>
          <w:szCs w:val="24"/>
        </w:rPr>
        <w:t xml:space="preserve"> er dosisafhængig, skal en vurdering af dosis, behandlingsvarighed, </w:t>
      </w:r>
      <w:proofErr w:type="spellStart"/>
      <w:r w:rsidR="00216F0A">
        <w:rPr>
          <w:rFonts w:ascii="Times New Roman" w:hAnsi="Times New Roman"/>
          <w:sz w:val="24"/>
          <w:szCs w:val="24"/>
        </w:rPr>
        <w:t>risk</w:t>
      </w:r>
      <w:proofErr w:type="spellEnd"/>
      <w:r w:rsidR="00216F0A">
        <w:rPr>
          <w:rFonts w:ascii="Times New Roman" w:hAnsi="Times New Roman"/>
          <w:sz w:val="24"/>
          <w:szCs w:val="24"/>
        </w:rPr>
        <w:t xml:space="preserve">/benefit, samt om dosis skal gives dagligt eller intermitterende, foretages for hver patient. </w:t>
      </w:r>
    </w:p>
    <w:p w14:paraId="5B78CF8B" w14:textId="77777777" w:rsidR="00216F0A" w:rsidRDefault="00216F0A" w:rsidP="00216F0A">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44BEEB87" w14:textId="77777777" w:rsidR="00216F0A" w:rsidRDefault="00216F0A" w:rsidP="00216F0A">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t xml:space="preserve">Der skal anvendes den lavest mulige dosis af </w:t>
      </w:r>
      <w:proofErr w:type="spellStart"/>
      <w:r>
        <w:rPr>
          <w:rFonts w:ascii="Times New Roman" w:hAnsi="Times New Roman"/>
          <w:sz w:val="24"/>
          <w:szCs w:val="24"/>
        </w:rPr>
        <w:t>kortikosteroidet</w:t>
      </w:r>
      <w:proofErr w:type="spellEnd"/>
      <w:r>
        <w:rPr>
          <w:rFonts w:ascii="Times New Roman" w:hAnsi="Times New Roman"/>
          <w:sz w:val="24"/>
          <w:szCs w:val="24"/>
        </w:rPr>
        <w:t xml:space="preserve"> som kan kontrollere tilstanden, og når dosisreduktion er mulig, skal denne ske gradvist.</w:t>
      </w:r>
    </w:p>
    <w:p w14:paraId="6B5E6053" w14:textId="77777777" w:rsidR="00216F0A" w:rsidRDefault="00216F0A" w:rsidP="00216F0A">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1EA23888" w14:textId="77777777" w:rsidR="00216F0A" w:rsidRDefault="00216F0A" w:rsidP="00216F0A">
      <w:pPr>
        <w:tabs>
          <w:tab w:val="left" w:pos="0"/>
          <w:tab w:val="left" w:pos="71"/>
          <w:tab w:val="left" w:pos="851"/>
          <w:tab w:val="left" w:pos="1701"/>
          <w:tab w:val="left" w:pos="2552"/>
          <w:tab w:val="left" w:pos="3403"/>
          <w:tab w:val="left" w:pos="4254"/>
          <w:tab w:val="left" w:pos="5105"/>
          <w:tab w:val="left" w:pos="5955"/>
          <w:tab w:val="left" w:pos="6806"/>
          <w:tab w:val="left" w:pos="7657"/>
          <w:tab w:val="left" w:pos="8508"/>
        </w:tabs>
        <w:suppressAutoHyphens/>
        <w:spacing w:after="0" w:line="240" w:lineRule="auto"/>
        <w:ind w:left="851"/>
        <w:rPr>
          <w:rFonts w:ascii="Times New Roman" w:hAnsi="Times New Roman"/>
          <w:sz w:val="24"/>
          <w:szCs w:val="24"/>
        </w:rPr>
      </w:pPr>
      <w:r>
        <w:rPr>
          <w:rFonts w:ascii="Times New Roman" w:hAnsi="Times New Roman"/>
          <w:sz w:val="24"/>
          <w:szCs w:val="24"/>
        </w:rPr>
        <w:t xml:space="preserve">Det forventes, at samtidig behandling med CYP3A-hæmmere, herunder </w:t>
      </w:r>
      <w:proofErr w:type="spellStart"/>
      <w:r>
        <w:rPr>
          <w:rFonts w:ascii="Times New Roman" w:hAnsi="Times New Roman"/>
          <w:sz w:val="24"/>
          <w:szCs w:val="24"/>
        </w:rPr>
        <w:t>cobicistat-holdige</w:t>
      </w:r>
      <w:proofErr w:type="spellEnd"/>
      <w:r>
        <w:rPr>
          <w:rFonts w:ascii="Times New Roman" w:hAnsi="Times New Roman"/>
          <w:sz w:val="24"/>
          <w:szCs w:val="24"/>
        </w:rPr>
        <w:t xml:space="preserve"> lægemidler, øger risikoen for systemiske bivirkninger. Kombination bør undgås, medmindre fordelen opvejer den øgede risiko for systemiske </w:t>
      </w:r>
      <w:proofErr w:type="spellStart"/>
      <w:r>
        <w:rPr>
          <w:rFonts w:ascii="Times New Roman" w:hAnsi="Times New Roman"/>
          <w:sz w:val="24"/>
          <w:szCs w:val="24"/>
        </w:rPr>
        <w:t>kortikosteroid</w:t>
      </w:r>
      <w:proofErr w:type="spellEnd"/>
      <w:r>
        <w:rPr>
          <w:rFonts w:ascii="Times New Roman" w:hAnsi="Times New Roman"/>
          <w:sz w:val="24"/>
          <w:szCs w:val="24"/>
        </w:rPr>
        <w:t xml:space="preserve">-bivirkninger. Patienterne skal i givet fald overvåges for systemiske </w:t>
      </w:r>
      <w:proofErr w:type="spellStart"/>
      <w:r>
        <w:rPr>
          <w:rFonts w:ascii="Times New Roman" w:hAnsi="Times New Roman"/>
          <w:sz w:val="24"/>
          <w:szCs w:val="24"/>
        </w:rPr>
        <w:t>kortikosteroid</w:t>
      </w:r>
      <w:proofErr w:type="spellEnd"/>
      <w:r>
        <w:rPr>
          <w:rFonts w:ascii="Times New Roman" w:hAnsi="Times New Roman"/>
          <w:sz w:val="24"/>
          <w:szCs w:val="24"/>
        </w:rPr>
        <w:t xml:space="preserve">-bivirkninger (se pkt. 4.5). </w:t>
      </w:r>
    </w:p>
    <w:p w14:paraId="505F6DEE" w14:textId="77777777" w:rsidR="00216F0A" w:rsidRDefault="00216F0A" w:rsidP="00216F0A">
      <w:pPr>
        <w:tabs>
          <w:tab w:val="left" w:pos="0"/>
          <w:tab w:val="left" w:pos="71"/>
          <w:tab w:val="left" w:pos="851"/>
          <w:tab w:val="left" w:pos="1701"/>
          <w:tab w:val="left" w:pos="2552"/>
          <w:tab w:val="left" w:pos="3403"/>
          <w:tab w:val="left" w:pos="4254"/>
          <w:tab w:val="left" w:pos="5105"/>
          <w:tab w:val="left" w:pos="5955"/>
          <w:tab w:val="left" w:pos="6806"/>
          <w:tab w:val="left" w:pos="7657"/>
          <w:tab w:val="left" w:pos="8508"/>
        </w:tabs>
        <w:suppressAutoHyphens/>
        <w:spacing w:after="0" w:line="240" w:lineRule="auto"/>
        <w:ind w:left="851"/>
        <w:rPr>
          <w:rFonts w:ascii="Times New Roman" w:hAnsi="Times New Roman"/>
          <w:sz w:val="24"/>
          <w:szCs w:val="24"/>
        </w:rPr>
      </w:pPr>
    </w:p>
    <w:p w14:paraId="780929F6" w14:textId="77777777" w:rsidR="002C4008" w:rsidRPr="002C4008" w:rsidRDefault="00216F0A" w:rsidP="00216F0A">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Kortikosteroider</w:t>
      </w:r>
      <w:proofErr w:type="spellEnd"/>
      <w:r>
        <w:rPr>
          <w:rFonts w:ascii="Times New Roman" w:hAnsi="Times New Roman"/>
          <w:sz w:val="24"/>
          <w:szCs w:val="24"/>
        </w:rPr>
        <w:t xml:space="preserve"> kan ændre </w:t>
      </w:r>
      <w:proofErr w:type="spellStart"/>
      <w:r>
        <w:rPr>
          <w:rFonts w:ascii="Times New Roman" w:hAnsi="Times New Roman"/>
          <w:sz w:val="24"/>
          <w:szCs w:val="24"/>
        </w:rPr>
        <w:t>motiliteten</w:t>
      </w:r>
      <w:proofErr w:type="spellEnd"/>
      <w:r>
        <w:rPr>
          <w:rFonts w:ascii="Times New Roman" w:hAnsi="Times New Roman"/>
          <w:sz w:val="24"/>
          <w:szCs w:val="24"/>
        </w:rPr>
        <w:t xml:space="preserve"> og antallet af spermatozoer hos nogle patienter.</w:t>
      </w:r>
    </w:p>
    <w:p w14:paraId="129BAECB"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798D4EED" w14:textId="77777777" w:rsid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Dosisjustering kan være nødvendig ved bedring eller forværring af sygdommen, på grund af patientens individuelle respons på behandlingen, og hvis patienten bliver udsat for psykiske eller fysiske stressfaktorer, som alvorlig infektion, operation eller traume. Monitorering i op til et år efter </w:t>
      </w:r>
      <w:proofErr w:type="spellStart"/>
      <w:r w:rsidRPr="002C4008">
        <w:rPr>
          <w:rFonts w:ascii="Times New Roman" w:hAnsi="Times New Roman"/>
          <w:sz w:val="24"/>
          <w:szCs w:val="24"/>
        </w:rPr>
        <w:t>seponering</w:t>
      </w:r>
      <w:proofErr w:type="spellEnd"/>
      <w:r w:rsidRPr="002C4008">
        <w:rPr>
          <w:rFonts w:ascii="Times New Roman" w:hAnsi="Times New Roman"/>
          <w:sz w:val="24"/>
          <w:szCs w:val="24"/>
        </w:rPr>
        <w:t xml:space="preserve"> af længerevarende eller højdosisbehandling med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kan være nødvendig. (</w:t>
      </w:r>
      <w:r w:rsidR="007D7945">
        <w:rPr>
          <w:rFonts w:ascii="Times New Roman" w:hAnsi="Times New Roman"/>
          <w:sz w:val="24"/>
          <w:szCs w:val="24"/>
        </w:rPr>
        <w:t>S</w:t>
      </w:r>
      <w:r w:rsidRPr="002C4008">
        <w:rPr>
          <w:rFonts w:ascii="Times New Roman" w:hAnsi="Times New Roman"/>
          <w:sz w:val="24"/>
          <w:szCs w:val="24"/>
        </w:rPr>
        <w:t>e pkt. 4.2).</w:t>
      </w:r>
    </w:p>
    <w:p w14:paraId="3D19C83E" w14:textId="77777777" w:rsidR="00D3208D" w:rsidRDefault="00D3208D"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2123CCF7" w14:textId="77777777" w:rsidR="00D3208D" w:rsidRPr="002C4008" w:rsidRDefault="00D3208D" w:rsidP="00D3208D">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r>
      <w:r w:rsidRPr="002C4008">
        <w:rPr>
          <w:rFonts w:ascii="Times New Roman" w:hAnsi="Times New Roman"/>
          <w:sz w:val="24"/>
          <w:szCs w:val="24"/>
        </w:rPr>
        <w:t>Patienter i langtidsbehandling bør bære et kort, der angiver præparat, tidspunkt for behandlingens start, samt lægens eller afdelingens navn.</w:t>
      </w:r>
    </w:p>
    <w:p w14:paraId="757ADC6B" w14:textId="77777777" w:rsidR="00D3208D" w:rsidRPr="002C4008" w:rsidRDefault="00D3208D" w:rsidP="00D3208D">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0566FA06" w14:textId="77777777" w:rsidR="00D3208D" w:rsidRDefault="00D3208D" w:rsidP="00D3208D">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proofErr w:type="spellStart"/>
      <w:r w:rsidRPr="002C4008">
        <w:rPr>
          <w:rFonts w:ascii="Times New Roman" w:hAnsi="Times New Roman"/>
          <w:sz w:val="24"/>
          <w:szCs w:val="24"/>
        </w:rPr>
        <w:t>Medrol</w:t>
      </w:r>
      <w:proofErr w:type="spellEnd"/>
      <w:r w:rsidRPr="002C4008">
        <w:rPr>
          <w:rFonts w:ascii="Times New Roman" w:hAnsi="Times New Roman"/>
          <w:sz w:val="24"/>
          <w:szCs w:val="24"/>
        </w:rPr>
        <w:t xml:space="preserve"> medfører nedsat reaktion på hudtest.</w:t>
      </w:r>
    </w:p>
    <w:p w14:paraId="5A92631D" w14:textId="77777777" w:rsidR="008D5A30" w:rsidRPr="002C4008" w:rsidRDefault="008D5A30" w:rsidP="00D3208D">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3CF12C72" w14:textId="77777777" w:rsidR="00D3208D" w:rsidRPr="002C4008" w:rsidRDefault="00D3208D" w:rsidP="00D3208D">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Der er rapporteret </w:t>
      </w:r>
      <w:proofErr w:type="spellStart"/>
      <w:r w:rsidRPr="002C4008">
        <w:rPr>
          <w:rFonts w:ascii="Times New Roman" w:hAnsi="Times New Roman"/>
          <w:sz w:val="24"/>
          <w:szCs w:val="24"/>
        </w:rPr>
        <w:t>katekolaminerg</w:t>
      </w:r>
      <w:proofErr w:type="spellEnd"/>
      <w:r w:rsidRPr="002C4008">
        <w:rPr>
          <w:rFonts w:ascii="Times New Roman" w:hAnsi="Times New Roman"/>
          <w:sz w:val="24"/>
          <w:szCs w:val="24"/>
        </w:rPr>
        <w:t xml:space="preserve"> krise, herunder fatale tilfælde, efter anvendelse af systemiske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bør kun administreres til patienter med formodet eller konstateret </w:t>
      </w:r>
      <w:proofErr w:type="spellStart"/>
      <w:r w:rsidRPr="002C4008">
        <w:rPr>
          <w:rFonts w:ascii="Times New Roman" w:hAnsi="Times New Roman"/>
          <w:sz w:val="24"/>
          <w:szCs w:val="24"/>
        </w:rPr>
        <w:t>fæokromocytom</w:t>
      </w:r>
      <w:proofErr w:type="spellEnd"/>
      <w:r w:rsidRPr="002C4008">
        <w:rPr>
          <w:rFonts w:ascii="Times New Roman" w:hAnsi="Times New Roman"/>
          <w:sz w:val="24"/>
          <w:szCs w:val="24"/>
        </w:rPr>
        <w:t xml:space="preserve"> efter en nøje </w:t>
      </w:r>
      <w:proofErr w:type="spellStart"/>
      <w:r w:rsidRPr="002C4008">
        <w:rPr>
          <w:rFonts w:ascii="Times New Roman" w:hAnsi="Times New Roman"/>
          <w:sz w:val="24"/>
          <w:szCs w:val="24"/>
        </w:rPr>
        <w:t>risk</w:t>
      </w:r>
      <w:proofErr w:type="spellEnd"/>
      <w:r w:rsidRPr="002C4008">
        <w:rPr>
          <w:rFonts w:ascii="Times New Roman" w:hAnsi="Times New Roman"/>
          <w:sz w:val="24"/>
          <w:szCs w:val="24"/>
        </w:rPr>
        <w:t>/benefit vurdering</w:t>
      </w:r>
      <w:r w:rsidRPr="002C4008">
        <w:rPr>
          <w:iCs/>
          <w:sz w:val="24"/>
          <w:szCs w:val="24"/>
        </w:rPr>
        <w:t>.</w:t>
      </w:r>
    </w:p>
    <w:p w14:paraId="0B42F43F" w14:textId="77777777" w:rsidR="00D33017" w:rsidRDefault="00D33017" w:rsidP="00D33017">
      <w:pPr>
        <w:autoSpaceDE w:val="0"/>
        <w:autoSpaceDN w:val="0"/>
        <w:adjustRightInd w:val="0"/>
        <w:spacing w:after="0" w:line="240" w:lineRule="auto"/>
        <w:ind w:left="850"/>
        <w:rPr>
          <w:rFonts w:ascii="Times New Roman" w:hAnsi="Times New Roman"/>
          <w:b/>
          <w:sz w:val="24"/>
          <w:szCs w:val="24"/>
        </w:rPr>
      </w:pPr>
    </w:p>
    <w:p w14:paraId="22A0DEC5" w14:textId="77777777" w:rsidR="008D5A30" w:rsidRDefault="008D5A30" w:rsidP="008D5A30">
      <w:pPr>
        <w:autoSpaceDE w:val="0"/>
        <w:autoSpaceDN w:val="0"/>
        <w:adjustRightInd w:val="0"/>
        <w:spacing w:after="0" w:line="240" w:lineRule="auto"/>
        <w:ind w:left="850"/>
        <w:rPr>
          <w:rFonts w:ascii="Times New Roman" w:hAnsi="Times New Roman"/>
          <w:sz w:val="24"/>
          <w:szCs w:val="24"/>
        </w:rPr>
      </w:pPr>
      <w:r w:rsidRPr="008D5A30">
        <w:rPr>
          <w:rFonts w:ascii="Times New Roman" w:hAnsi="Times New Roman"/>
          <w:sz w:val="24"/>
          <w:szCs w:val="24"/>
        </w:rPr>
        <w:t xml:space="preserve">Efter markedsføring er der rapporteret om tumorlysesyndrom (TLS) hos patienter med </w:t>
      </w:r>
      <w:proofErr w:type="spellStart"/>
      <w:r w:rsidRPr="008D5A30">
        <w:rPr>
          <w:rFonts w:ascii="Times New Roman" w:hAnsi="Times New Roman"/>
          <w:sz w:val="24"/>
          <w:szCs w:val="24"/>
        </w:rPr>
        <w:t>maligniteter</w:t>
      </w:r>
      <w:proofErr w:type="spellEnd"/>
      <w:r w:rsidRPr="008D5A30">
        <w:rPr>
          <w:rFonts w:ascii="Times New Roman" w:hAnsi="Times New Roman"/>
          <w:sz w:val="24"/>
          <w:szCs w:val="24"/>
        </w:rPr>
        <w:t xml:space="preserve">, herunder hæmatologiske </w:t>
      </w:r>
      <w:proofErr w:type="spellStart"/>
      <w:r w:rsidRPr="008D5A30">
        <w:rPr>
          <w:rFonts w:ascii="Times New Roman" w:hAnsi="Times New Roman"/>
          <w:sz w:val="24"/>
          <w:szCs w:val="24"/>
        </w:rPr>
        <w:t>maligniteter</w:t>
      </w:r>
      <w:proofErr w:type="spellEnd"/>
      <w:r w:rsidRPr="008D5A30">
        <w:rPr>
          <w:rFonts w:ascii="Times New Roman" w:hAnsi="Times New Roman"/>
          <w:sz w:val="24"/>
          <w:szCs w:val="24"/>
        </w:rPr>
        <w:t xml:space="preserve"> og solide tumorer, efter brug af systemiske </w:t>
      </w:r>
      <w:proofErr w:type="spellStart"/>
      <w:r w:rsidRPr="008D5A30">
        <w:rPr>
          <w:rFonts w:ascii="Times New Roman" w:hAnsi="Times New Roman"/>
          <w:sz w:val="24"/>
          <w:szCs w:val="24"/>
        </w:rPr>
        <w:t>kortikosteroider</w:t>
      </w:r>
      <w:proofErr w:type="spellEnd"/>
      <w:r w:rsidRPr="008D5A30">
        <w:rPr>
          <w:rFonts w:ascii="Times New Roman" w:hAnsi="Times New Roman"/>
          <w:sz w:val="24"/>
          <w:szCs w:val="24"/>
        </w:rPr>
        <w:t xml:space="preserve"> alene eller i kombination med andre kemoterapeutiske midler.</w:t>
      </w:r>
    </w:p>
    <w:p w14:paraId="108EE2CB" w14:textId="77777777" w:rsidR="008D5A30" w:rsidRPr="008D5A30" w:rsidRDefault="008D5A30" w:rsidP="008D5A30">
      <w:pPr>
        <w:autoSpaceDE w:val="0"/>
        <w:autoSpaceDN w:val="0"/>
        <w:adjustRightInd w:val="0"/>
        <w:spacing w:after="0" w:line="240" w:lineRule="auto"/>
        <w:ind w:left="850"/>
        <w:rPr>
          <w:rFonts w:ascii="Times New Roman" w:hAnsi="Times New Roman"/>
          <w:sz w:val="24"/>
          <w:szCs w:val="24"/>
        </w:rPr>
      </w:pPr>
    </w:p>
    <w:p w14:paraId="549F3433" w14:textId="77777777" w:rsidR="008D5A30" w:rsidRDefault="008D5A30" w:rsidP="008D5A30">
      <w:pPr>
        <w:autoSpaceDE w:val="0"/>
        <w:autoSpaceDN w:val="0"/>
        <w:adjustRightInd w:val="0"/>
        <w:spacing w:after="0" w:line="240" w:lineRule="auto"/>
        <w:ind w:left="850"/>
        <w:rPr>
          <w:rFonts w:ascii="Times New Roman" w:hAnsi="Times New Roman"/>
          <w:sz w:val="24"/>
          <w:szCs w:val="24"/>
        </w:rPr>
      </w:pPr>
      <w:r w:rsidRPr="008D5A30">
        <w:rPr>
          <w:rFonts w:ascii="Times New Roman" w:hAnsi="Times New Roman"/>
          <w:sz w:val="24"/>
          <w:szCs w:val="24"/>
        </w:rPr>
        <w:t xml:space="preserve">Patienter med høj risiko for TLS, </w:t>
      </w:r>
      <w:proofErr w:type="spellStart"/>
      <w:r w:rsidRPr="008D5A30">
        <w:rPr>
          <w:rFonts w:ascii="Times New Roman" w:hAnsi="Times New Roman"/>
          <w:sz w:val="24"/>
          <w:szCs w:val="24"/>
        </w:rPr>
        <w:t>f.eks</w:t>
      </w:r>
      <w:proofErr w:type="spellEnd"/>
      <w:r w:rsidRPr="008D5A30">
        <w:rPr>
          <w:rFonts w:ascii="Times New Roman" w:hAnsi="Times New Roman"/>
          <w:sz w:val="24"/>
          <w:szCs w:val="24"/>
        </w:rPr>
        <w:t xml:space="preserve"> patienter med tumorer med høj </w:t>
      </w:r>
      <w:proofErr w:type="spellStart"/>
      <w:r w:rsidRPr="008D5A30">
        <w:rPr>
          <w:rFonts w:ascii="Times New Roman" w:hAnsi="Times New Roman"/>
          <w:sz w:val="24"/>
          <w:szCs w:val="24"/>
        </w:rPr>
        <w:t>proliferationsrate</w:t>
      </w:r>
      <w:proofErr w:type="spellEnd"/>
      <w:r w:rsidRPr="008D5A30">
        <w:rPr>
          <w:rFonts w:ascii="Times New Roman" w:hAnsi="Times New Roman"/>
          <w:sz w:val="24"/>
          <w:szCs w:val="24"/>
        </w:rPr>
        <w:t xml:space="preserve">, høj tumorbyrde og høj følsomhed over for </w:t>
      </w:r>
      <w:proofErr w:type="spellStart"/>
      <w:r w:rsidRPr="008D5A30">
        <w:rPr>
          <w:rFonts w:ascii="Times New Roman" w:hAnsi="Times New Roman"/>
          <w:sz w:val="24"/>
          <w:szCs w:val="24"/>
        </w:rPr>
        <w:t>cytotoksiske</w:t>
      </w:r>
      <w:proofErr w:type="spellEnd"/>
      <w:r w:rsidRPr="008D5A30">
        <w:rPr>
          <w:rFonts w:ascii="Times New Roman" w:hAnsi="Times New Roman"/>
          <w:sz w:val="24"/>
          <w:szCs w:val="24"/>
        </w:rPr>
        <w:t xml:space="preserve"> midler, bør monitoreres tæt, og der bør tages passende forholdsregler.</w:t>
      </w:r>
    </w:p>
    <w:p w14:paraId="7AA27A0A" w14:textId="77777777" w:rsidR="00943DA3" w:rsidRDefault="00943DA3" w:rsidP="008D5A30">
      <w:pPr>
        <w:autoSpaceDE w:val="0"/>
        <w:autoSpaceDN w:val="0"/>
        <w:adjustRightInd w:val="0"/>
        <w:spacing w:after="0" w:line="240" w:lineRule="auto"/>
        <w:ind w:left="850"/>
        <w:rPr>
          <w:rFonts w:ascii="Times New Roman" w:hAnsi="Times New Roman"/>
          <w:sz w:val="24"/>
          <w:szCs w:val="24"/>
        </w:rPr>
      </w:pPr>
    </w:p>
    <w:p w14:paraId="4630D8F4" w14:textId="77777777" w:rsidR="00943DA3" w:rsidRPr="008D5A30" w:rsidRDefault="00943DA3" w:rsidP="008D5A30">
      <w:pPr>
        <w:autoSpaceDE w:val="0"/>
        <w:autoSpaceDN w:val="0"/>
        <w:adjustRightInd w:val="0"/>
        <w:spacing w:after="0" w:line="240" w:lineRule="auto"/>
        <w:ind w:left="850"/>
        <w:rPr>
          <w:rFonts w:ascii="Times New Roman" w:hAnsi="Times New Roman"/>
          <w:sz w:val="24"/>
          <w:szCs w:val="24"/>
        </w:rPr>
      </w:pPr>
      <w:r>
        <w:rPr>
          <w:rFonts w:ascii="Times New Roman" w:hAnsi="Times New Roman"/>
          <w:sz w:val="24"/>
          <w:szCs w:val="24"/>
        </w:rPr>
        <w:t xml:space="preserve">Samtidig anvendelse af orale </w:t>
      </w:r>
      <w:proofErr w:type="spellStart"/>
      <w:r>
        <w:rPr>
          <w:rFonts w:ascii="Times New Roman" w:hAnsi="Times New Roman"/>
          <w:sz w:val="24"/>
          <w:szCs w:val="24"/>
        </w:rPr>
        <w:t>antikoagulantia</w:t>
      </w:r>
      <w:proofErr w:type="spellEnd"/>
      <w:r>
        <w:rPr>
          <w:rFonts w:ascii="Times New Roman" w:hAnsi="Times New Roman"/>
          <w:sz w:val="24"/>
          <w:szCs w:val="24"/>
        </w:rPr>
        <w:t xml:space="preserve"> </w:t>
      </w:r>
      <w:r w:rsidRPr="008F7212">
        <w:rPr>
          <w:rFonts w:ascii="Times New Roman" w:hAnsi="Times New Roman"/>
          <w:sz w:val="24"/>
          <w:szCs w:val="24"/>
        </w:rPr>
        <w:t xml:space="preserve">og </w:t>
      </w:r>
      <w:proofErr w:type="spellStart"/>
      <w:r w:rsidRPr="008F7212">
        <w:rPr>
          <w:rFonts w:ascii="Times New Roman" w:hAnsi="Times New Roman"/>
          <w:sz w:val="24"/>
          <w:szCs w:val="24"/>
        </w:rPr>
        <w:t>methylprednisolon</w:t>
      </w:r>
      <w:proofErr w:type="spellEnd"/>
      <w:r w:rsidRPr="008F7212">
        <w:rPr>
          <w:rFonts w:ascii="Times New Roman" w:hAnsi="Times New Roman"/>
          <w:sz w:val="24"/>
          <w:szCs w:val="24"/>
        </w:rPr>
        <w:t xml:space="preserve"> kan øge</w:t>
      </w:r>
      <w:r>
        <w:rPr>
          <w:rFonts w:ascii="Times New Roman" w:hAnsi="Times New Roman"/>
          <w:sz w:val="24"/>
          <w:szCs w:val="24"/>
        </w:rPr>
        <w:t xml:space="preserve"> risikoen for blødning. Der er også rapporteret om nedsat virkning af orale </w:t>
      </w:r>
      <w:proofErr w:type="spellStart"/>
      <w:r>
        <w:rPr>
          <w:rFonts w:ascii="Times New Roman" w:hAnsi="Times New Roman"/>
          <w:sz w:val="24"/>
          <w:szCs w:val="24"/>
        </w:rPr>
        <w:t>antikoagulantia</w:t>
      </w:r>
      <w:proofErr w:type="spellEnd"/>
      <w:r>
        <w:rPr>
          <w:rFonts w:ascii="Times New Roman" w:hAnsi="Times New Roman"/>
          <w:sz w:val="24"/>
          <w:szCs w:val="24"/>
        </w:rPr>
        <w:t xml:space="preserve">. For patienter i behandling med vitamin K-antagonister anbefales hyppigere kontrol af </w:t>
      </w:r>
      <w:proofErr w:type="spellStart"/>
      <w:r>
        <w:rPr>
          <w:rFonts w:ascii="Times New Roman" w:hAnsi="Times New Roman"/>
          <w:sz w:val="24"/>
          <w:szCs w:val="24"/>
        </w:rPr>
        <w:t>protrombintid</w:t>
      </w:r>
      <w:proofErr w:type="spellEnd"/>
      <w:r>
        <w:rPr>
          <w:rFonts w:ascii="Times New Roman" w:hAnsi="Times New Roman"/>
          <w:sz w:val="24"/>
          <w:szCs w:val="24"/>
        </w:rPr>
        <w:t xml:space="preserve"> (INR), især ved behandlingsstart eller ved dosisjustering af </w:t>
      </w:r>
      <w:proofErr w:type="spellStart"/>
      <w:r>
        <w:rPr>
          <w:rFonts w:ascii="Times New Roman" w:hAnsi="Times New Roman"/>
          <w:sz w:val="24"/>
          <w:szCs w:val="24"/>
        </w:rPr>
        <w:t>methylprednisolon</w:t>
      </w:r>
      <w:proofErr w:type="spellEnd"/>
      <w:r>
        <w:rPr>
          <w:rFonts w:ascii="Times New Roman" w:hAnsi="Times New Roman"/>
          <w:sz w:val="24"/>
          <w:szCs w:val="24"/>
        </w:rPr>
        <w:t xml:space="preserve"> (se pkt. 4.5).</w:t>
      </w:r>
    </w:p>
    <w:p w14:paraId="5AFFE447" w14:textId="77777777" w:rsidR="008D5A30" w:rsidRDefault="008D5A30" w:rsidP="00D33017">
      <w:pPr>
        <w:autoSpaceDE w:val="0"/>
        <w:autoSpaceDN w:val="0"/>
        <w:adjustRightInd w:val="0"/>
        <w:spacing w:after="0" w:line="240" w:lineRule="auto"/>
        <w:ind w:left="850"/>
        <w:rPr>
          <w:rFonts w:ascii="Times New Roman" w:hAnsi="Times New Roman"/>
          <w:b/>
          <w:sz w:val="24"/>
          <w:szCs w:val="24"/>
        </w:rPr>
      </w:pPr>
    </w:p>
    <w:p w14:paraId="25E55741" w14:textId="77777777" w:rsidR="00D33017" w:rsidRDefault="00D33017" w:rsidP="00D33017">
      <w:pPr>
        <w:autoSpaceDE w:val="0"/>
        <w:autoSpaceDN w:val="0"/>
        <w:adjustRightInd w:val="0"/>
        <w:spacing w:after="0" w:line="240" w:lineRule="auto"/>
        <w:ind w:left="850"/>
        <w:rPr>
          <w:rFonts w:ascii="Times New Roman" w:hAnsi="Times New Roman"/>
          <w:b/>
          <w:sz w:val="24"/>
          <w:szCs w:val="24"/>
        </w:rPr>
      </w:pPr>
      <w:r>
        <w:rPr>
          <w:rFonts w:ascii="Times New Roman" w:hAnsi="Times New Roman"/>
          <w:b/>
          <w:sz w:val="24"/>
          <w:szCs w:val="24"/>
        </w:rPr>
        <w:t>Hjælpestoffer</w:t>
      </w:r>
    </w:p>
    <w:p w14:paraId="6A511BD2" w14:textId="77777777" w:rsidR="00C90A46" w:rsidRDefault="00C90A46" w:rsidP="00C90A46">
      <w:pPr>
        <w:autoSpaceDE w:val="0"/>
        <w:autoSpaceDN w:val="0"/>
        <w:adjustRightInd w:val="0"/>
        <w:spacing w:after="0" w:line="240" w:lineRule="auto"/>
        <w:ind w:left="850"/>
        <w:rPr>
          <w:rFonts w:ascii="Times New Roman" w:hAnsi="Times New Roman"/>
          <w:sz w:val="24"/>
          <w:szCs w:val="24"/>
        </w:rPr>
      </w:pPr>
      <w:proofErr w:type="spellStart"/>
      <w:r w:rsidRPr="00D3208D">
        <w:rPr>
          <w:rFonts w:ascii="Times New Roman" w:hAnsi="Times New Roman"/>
          <w:b/>
          <w:sz w:val="24"/>
          <w:szCs w:val="24"/>
        </w:rPr>
        <w:t>Medrol</w:t>
      </w:r>
      <w:proofErr w:type="spellEnd"/>
      <w:r w:rsidRPr="00D3208D">
        <w:rPr>
          <w:rFonts w:ascii="Times New Roman" w:hAnsi="Times New Roman"/>
          <w:b/>
          <w:sz w:val="24"/>
          <w:szCs w:val="24"/>
        </w:rPr>
        <w:t xml:space="preserve"> tabletter 32 mg indeholder</w:t>
      </w:r>
      <w:r>
        <w:rPr>
          <w:rFonts w:ascii="Times New Roman" w:hAnsi="Times New Roman"/>
          <w:sz w:val="24"/>
          <w:szCs w:val="24"/>
        </w:rPr>
        <w:t>:</w:t>
      </w:r>
    </w:p>
    <w:p w14:paraId="44A544DE" w14:textId="77777777" w:rsidR="00C90A46" w:rsidRPr="00ED53B0" w:rsidRDefault="00C90A46" w:rsidP="00C90A46">
      <w:pPr>
        <w:autoSpaceDE w:val="0"/>
        <w:autoSpaceDN w:val="0"/>
        <w:adjustRightInd w:val="0"/>
        <w:spacing w:after="0" w:line="240" w:lineRule="auto"/>
        <w:ind w:firstLine="850"/>
        <w:rPr>
          <w:rFonts w:ascii="Times New Roman" w:hAnsi="Times New Roman"/>
          <w:sz w:val="24"/>
          <w:szCs w:val="24"/>
        </w:rPr>
      </w:pPr>
      <w:proofErr w:type="spellStart"/>
      <w:r w:rsidRPr="00ED53B0">
        <w:rPr>
          <w:rFonts w:ascii="Times New Roman" w:hAnsi="Times New Roman"/>
          <w:b/>
          <w:sz w:val="24"/>
          <w:szCs w:val="24"/>
        </w:rPr>
        <w:t>Saccharose</w:t>
      </w:r>
      <w:proofErr w:type="spellEnd"/>
      <w:r w:rsidRPr="00ED53B0">
        <w:rPr>
          <w:rFonts w:ascii="Times New Roman" w:hAnsi="Times New Roman"/>
          <w:sz w:val="24"/>
          <w:szCs w:val="24"/>
        </w:rPr>
        <w:t xml:space="preserve">: Bør ikke anvendes til patienter med hereditær </w:t>
      </w:r>
      <w:proofErr w:type="spellStart"/>
      <w:r w:rsidRPr="00ED53B0">
        <w:rPr>
          <w:rFonts w:ascii="Times New Roman" w:hAnsi="Times New Roman"/>
          <w:sz w:val="24"/>
          <w:szCs w:val="24"/>
        </w:rPr>
        <w:t>fructoseintolerans</w:t>
      </w:r>
      <w:proofErr w:type="spellEnd"/>
      <w:r w:rsidRPr="00ED53B0">
        <w:rPr>
          <w:rFonts w:ascii="Times New Roman" w:hAnsi="Times New Roman"/>
          <w:sz w:val="24"/>
          <w:szCs w:val="24"/>
        </w:rPr>
        <w:t>,</w:t>
      </w:r>
    </w:p>
    <w:p w14:paraId="134FE2FA" w14:textId="77777777" w:rsidR="00C90A46" w:rsidRPr="00ED53B0" w:rsidRDefault="00C90A46" w:rsidP="00C90A46">
      <w:pPr>
        <w:autoSpaceDE w:val="0"/>
        <w:autoSpaceDN w:val="0"/>
        <w:adjustRightInd w:val="0"/>
        <w:spacing w:after="0" w:line="240" w:lineRule="auto"/>
        <w:ind w:firstLine="850"/>
        <w:rPr>
          <w:rFonts w:ascii="Times New Roman" w:hAnsi="Times New Roman"/>
          <w:sz w:val="24"/>
          <w:szCs w:val="24"/>
        </w:rPr>
      </w:pPr>
      <w:proofErr w:type="spellStart"/>
      <w:r w:rsidRPr="00ED53B0">
        <w:rPr>
          <w:rFonts w:ascii="Times New Roman" w:hAnsi="Times New Roman"/>
          <w:sz w:val="24"/>
          <w:szCs w:val="24"/>
        </w:rPr>
        <w:t>glucose</w:t>
      </w:r>
      <w:proofErr w:type="spellEnd"/>
      <w:r w:rsidRPr="00ED53B0">
        <w:rPr>
          <w:rFonts w:ascii="Times New Roman" w:hAnsi="Times New Roman"/>
          <w:sz w:val="24"/>
          <w:szCs w:val="24"/>
        </w:rPr>
        <w:t>/</w:t>
      </w:r>
      <w:proofErr w:type="spellStart"/>
      <w:r w:rsidRPr="00ED53B0">
        <w:rPr>
          <w:rFonts w:ascii="Times New Roman" w:hAnsi="Times New Roman"/>
          <w:sz w:val="24"/>
          <w:szCs w:val="24"/>
        </w:rPr>
        <w:t>galactosemalabsorption</w:t>
      </w:r>
      <w:proofErr w:type="spellEnd"/>
      <w:r w:rsidRPr="00ED53B0">
        <w:rPr>
          <w:rFonts w:ascii="Times New Roman" w:hAnsi="Times New Roman"/>
          <w:sz w:val="24"/>
          <w:szCs w:val="24"/>
        </w:rPr>
        <w:t xml:space="preserve"> og </w:t>
      </w:r>
      <w:proofErr w:type="spellStart"/>
      <w:r w:rsidRPr="00ED53B0">
        <w:rPr>
          <w:rFonts w:ascii="Times New Roman" w:hAnsi="Times New Roman"/>
          <w:sz w:val="24"/>
          <w:szCs w:val="24"/>
        </w:rPr>
        <w:t>sucrase-isomaltasemangel</w:t>
      </w:r>
      <w:proofErr w:type="spellEnd"/>
      <w:r w:rsidRPr="00ED53B0">
        <w:rPr>
          <w:rFonts w:ascii="Times New Roman" w:hAnsi="Times New Roman"/>
          <w:sz w:val="24"/>
          <w:szCs w:val="24"/>
        </w:rPr>
        <w:t>.</w:t>
      </w:r>
    </w:p>
    <w:p w14:paraId="7AC33AA1" w14:textId="77777777" w:rsidR="00C90A46" w:rsidRDefault="00C90A46" w:rsidP="00C90A46">
      <w:pPr>
        <w:autoSpaceDE w:val="0"/>
        <w:autoSpaceDN w:val="0"/>
        <w:adjustRightInd w:val="0"/>
        <w:spacing w:after="0" w:line="240" w:lineRule="auto"/>
        <w:ind w:left="850"/>
        <w:rPr>
          <w:rFonts w:ascii="Times New Roman" w:hAnsi="Times New Roman"/>
          <w:sz w:val="24"/>
          <w:szCs w:val="24"/>
        </w:rPr>
      </w:pPr>
      <w:proofErr w:type="spellStart"/>
      <w:r w:rsidRPr="00ED53B0">
        <w:rPr>
          <w:rFonts w:ascii="Times New Roman" w:hAnsi="Times New Roman"/>
          <w:b/>
          <w:sz w:val="24"/>
          <w:szCs w:val="24"/>
        </w:rPr>
        <w:t>Lactose</w:t>
      </w:r>
      <w:proofErr w:type="spellEnd"/>
      <w:r w:rsidRPr="00ED53B0">
        <w:rPr>
          <w:rFonts w:ascii="Times New Roman" w:hAnsi="Times New Roman"/>
          <w:sz w:val="24"/>
          <w:szCs w:val="24"/>
        </w:rPr>
        <w:t xml:space="preserve">: Bør ikke anvendes til patienter med hereditær </w:t>
      </w:r>
      <w:proofErr w:type="spellStart"/>
      <w:r w:rsidRPr="00ED53B0">
        <w:rPr>
          <w:rFonts w:ascii="Times New Roman" w:hAnsi="Times New Roman"/>
          <w:sz w:val="24"/>
          <w:szCs w:val="24"/>
        </w:rPr>
        <w:t>galactoseintolerans</w:t>
      </w:r>
      <w:proofErr w:type="spellEnd"/>
      <w:r w:rsidRPr="00ED53B0">
        <w:rPr>
          <w:rFonts w:ascii="Times New Roman" w:hAnsi="Times New Roman"/>
          <w:sz w:val="24"/>
          <w:szCs w:val="24"/>
        </w:rPr>
        <w:t xml:space="preserve">, total </w:t>
      </w:r>
      <w:proofErr w:type="spellStart"/>
      <w:r w:rsidRPr="00ED53B0">
        <w:rPr>
          <w:rFonts w:ascii="Times New Roman" w:hAnsi="Times New Roman"/>
          <w:sz w:val="24"/>
          <w:szCs w:val="24"/>
        </w:rPr>
        <w:t>lactasemangel</w:t>
      </w:r>
      <w:proofErr w:type="spellEnd"/>
      <w:r>
        <w:rPr>
          <w:rFonts w:ascii="Times New Roman" w:hAnsi="Times New Roman"/>
          <w:sz w:val="24"/>
          <w:szCs w:val="24"/>
        </w:rPr>
        <w:t xml:space="preserve"> </w:t>
      </w:r>
      <w:r w:rsidRPr="00ED53B0">
        <w:rPr>
          <w:rFonts w:ascii="Times New Roman" w:hAnsi="Times New Roman"/>
          <w:sz w:val="24"/>
          <w:szCs w:val="24"/>
        </w:rPr>
        <w:t xml:space="preserve">eller </w:t>
      </w:r>
      <w:proofErr w:type="spellStart"/>
      <w:r w:rsidRPr="00ED53B0">
        <w:rPr>
          <w:rFonts w:ascii="Times New Roman" w:hAnsi="Times New Roman"/>
          <w:sz w:val="24"/>
          <w:szCs w:val="24"/>
        </w:rPr>
        <w:t>glucose</w:t>
      </w:r>
      <w:proofErr w:type="spellEnd"/>
      <w:r w:rsidRPr="00ED53B0">
        <w:rPr>
          <w:rFonts w:ascii="Times New Roman" w:hAnsi="Times New Roman"/>
          <w:sz w:val="24"/>
          <w:szCs w:val="24"/>
        </w:rPr>
        <w:t>/</w:t>
      </w:r>
      <w:proofErr w:type="spellStart"/>
      <w:r w:rsidRPr="00ED53B0">
        <w:rPr>
          <w:rFonts w:ascii="Times New Roman" w:hAnsi="Times New Roman"/>
          <w:sz w:val="24"/>
          <w:szCs w:val="24"/>
        </w:rPr>
        <w:t>galactosemalabsorption</w:t>
      </w:r>
      <w:proofErr w:type="spellEnd"/>
      <w:r>
        <w:rPr>
          <w:rFonts w:ascii="Times New Roman" w:hAnsi="Times New Roman"/>
          <w:sz w:val="24"/>
          <w:szCs w:val="24"/>
        </w:rPr>
        <w:t xml:space="preserve">. </w:t>
      </w:r>
    </w:p>
    <w:p w14:paraId="2EAD19F7" w14:textId="77777777" w:rsidR="00D33017" w:rsidRDefault="00D33017" w:rsidP="00C90A46">
      <w:pPr>
        <w:autoSpaceDE w:val="0"/>
        <w:autoSpaceDN w:val="0"/>
        <w:adjustRightInd w:val="0"/>
        <w:spacing w:after="0" w:line="240" w:lineRule="auto"/>
        <w:ind w:left="850"/>
        <w:rPr>
          <w:rFonts w:ascii="Times New Roman" w:hAnsi="Times New Roman"/>
          <w:sz w:val="24"/>
          <w:szCs w:val="24"/>
        </w:rPr>
      </w:pPr>
    </w:p>
    <w:p w14:paraId="41C9ECBA" w14:textId="77777777" w:rsidR="00D33017" w:rsidRDefault="00D33017" w:rsidP="00D33017">
      <w:pPr>
        <w:autoSpaceDE w:val="0"/>
        <w:autoSpaceDN w:val="0"/>
        <w:adjustRightInd w:val="0"/>
        <w:spacing w:after="0" w:line="240" w:lineRule="auto"/>
        <w:ind w:left="850"/>
        <w:rPr>
          <w:rFonts w:ascii="Times New Roman" w:hAnsi="Times New Roman"/>
          <w:sz w:val="24"/>
          <w:szCs w:val="24"/>
        </w:rPr>
      </w:pPr>
      <w:proofErr w:type="spellStart"/>
      <w:r>
        <w:rPr>
          <w:rFonts w:ascii="Times New Roman" w:hAnsi="Times New Roman"/>
          <w:b/>
          <w:sz w:val="24"/>
          <w:szCs w:val="24"/>
        </w:rPr>
        <w:t>Medrol</w:t>
      </w:r>
      <w:proofErr w:type="spellEnd"/>
      <w:r>
        <w:rPr>
          <w:rFonts w:ascii="Times New Roman" w:hAnsi="Times New Roman"/>
          <w:b/>
          <w:sz w:val="24"/>
          <w:szCs w:val="24"/>
        </w:rPr>
        <w:t xml:space="preserve"> tabletter 100 mg indeholder</w:t>
      </w:r>
      <w:r>
        <w:rPr>
          <w:rFonts w:ascii="Times New Roman" w:hAnsi="Times New Roman"/>
          <w:sz w:val="24"/>
          <w:szCs w:val="24"/>
        </w:rPr>
        <w:t>:</w:t>
      </w:r>
    </w:p>
    <w:p w14:paraId="7A8B66CC" w14:textId="77777777" w:rsidR="00D33017" w:rsidRPr="00ED53B0" w:rsidRDefault="00D33017" w:rsidP="00D33017">
      <w:pPr>
        <w:autoSpaceDE w:val="0"/>
        <w:autoSpaceDN w:val="0"/>
        <w:adjustRightInd w:val="0"/>
        <w:spacing w:after="0" w:line="240" w:lineRule="auto"/>
        <w:ind w:left="850"/>
        <w:rPr>
          <w:rFonts w:ascii="Times New Roman" w:hAnsi="Times New Roman"/>
          <w:sz w:val="24"/>
          <w:szCs w:val="24"/>
        </w:rPr>
      </w:pPr>
      <w:r>
        <w:rPr>
          <w:rFonts w:ascii="Times New Roman" w:hAnsi="Times New Roman"/>
          <w:b/>
          <w:bCs/>
          <w:sz w:val="24"/>
          <w:szCs w:val="24"/>
        </w:rPr>
        <w:t>Natrium</w:t>
      </w:r>
      <w:r>
        <w:rPr>
          <w:rFonts w:ascii="Times New Roman" w:hAnsi="Times New Roman"/>
          <w:sz w:val="24"/>
          <w:szCs w:val="24"/>
        </w:rPr>
        <w:t>: Dette lægemiddel indeholder mindre end 1 mmol (23 mg) natrium pr. tablet, dvs. det er i det væsentlige natriumfrit.</w:t>
      </w:r>
    </w:p>
    <w:p w14:paraId="50F38809"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29B698B6"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sidRPr="002C4008">
        <w:rPr>
          <w:rFonts w:ascii="Times New Roman" w:hAnsi="Times New Roman"/>
          <w:b/>
          <w:bCs/>
          <w:sz w:val="24"/>
          <w:szCs w:val="24"/>
        </w:rPr>
        <w:tab/>
        <w:t>Børn</w:t>
      </w:r>
    </w:p>
    <w:p w14:paraId="5D0D56FB"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Da administration af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kan nedsætte væksthastigheden og hæmme den endogene </w:t>
      </w:r>
      <w:proofErr w:type="spellStart"/>
      <w:r w:rsidRPr="002C4008">
        <w:rPr>
          <w:rFonts w:ascii="Times New Roman" w:hAnsi="Times New Roman"/>
          <w:sz w:val="24"/>
          <w:szCs w:val="24"/>
        </w:rPr>
        <w:t>kortikosteroidproduktion</w:t>
      </w:r>
      <w:proofErr w:type="spellEnd"/>
      <w:r w:rsidRPr="002C4008">
        <w:rPr>
          <w:rFonts w:ascii="Times New Roman" w:hAnsi="Times New Roman"/>
          <w:sz w:val="24"/>
          <w:szCs w:val="24"/>
        </w:rPr>
        <w:t xml:space="preserve"> hos nyfødte og børn, bør vækst og udvikling følges nøje hos disse patienter, hvis de får langtidsbehandling, og behandlingen bør kun anvendes til særligt akutte langtidsindikationer. Dosering hver anden dag forhindrer eller mindsker normalt denne bivirkning (se pkt. 4.2).</w:t>
      </w:r>
    </w:p>
    <w:p w14:paraId="63CEC55B"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p>
    <w:p w14:paraId="0E761CA9" w14:textId="77777777" w:rsidR="002C4008" w:rsidRDefault="002C4008" w:rsidP="00D33017">
      <w:pPr>
        <w:tabs>
          <w:tab w:val="left" w:pos="0"/>
          <w:tab w:val="left" w:pos="851"/>
          <w:tab w:val="left" w:pos="2850"/>
          <w:tab w:val="left" w:pos="6277"/>
        </w:tabs>
        <w:spacing w:after="0" w:line="240" w:lineRule="auto"/>
        <w:ind w:left="851" w:hanging="851"/>
        <w:rPr>
          <w:rFonts w:ascii="Times New Roman" w:hAnsi="Times New Roman"/>
          <w:sz w:val="24"/>
          <w:szCs w:val="24"/>
        </w:rPr>
      </w:pPr>
      <w:r w:rsidRPr="002C4008">
        <w:rPr>
          <w:rFonts w:ascii="Times New Roman" w:hAnsi="Times New Roman"/>
          <w:sz w:val="24"/>
          <w:szCs w:val="24"/>
        </w:rPr>
        <w:tab/>
        <w:t xml:space="preserve">Spædbørn og børn der får længevarende behandling er i særlig risiko for forhøjet </w:t>
      </w:r>
      <w:proofErr w:type="spellStart"/>
      <w:r w:rsidRPr="002C4008">
        <w:rPr>
          <w:rFonts w:ascii="Times New Roman" w:hAnsi="Times New Roman"/>
          <w:sz w:val="24"/>
          <w:szCs w:val="24"/>
        </w:rPr>
        <w:t>intrakranielt</w:t>
      </w:r>
      <w:proofErr w:type="spellEnd"/>
      <w:r w:rsidRPr="002C4008">
        <w:rPr>
          <w:rFonts w:ascii="Times New Roman" w:hAnsi="Times New Roman"/>
          <w:sz w:val="24"/>
          <w:szCs w:val="24"/>
        </w:rPr>
        <w:t xml:space="preserve"> tryk.</w:t>
      </w:r>
    </w:p>
    <w:p w14:paraId="643648BF" w14:textId="77777777" w:rsidR="00D33017" w:rsidRPr="002C4008" w:rsidRDefault="00D33017" w:rsidP="00D33017">
      <w:pPr>
        <w:tabs>
          <w:tab w:val="left" w:pos="0"/>
          <w:tab w:val="left" w:pos="851"/>
          <w:tab w:val="left" w:pos="2850"/>
          <w:tab w:val="left" w:pos="6277"/>
        </w:tabs>
        <w:spacing w:after="0" w:line="240" w:lineRule="auto"/>
        <w:ind w:left="851" w:hanging="851"/>
        <w:rPr>
          <w:rFonts w:ascii="Times New Roman" w:hAnsi="Times New Roman"/>
          <w:b/>
          <w:sz w:val="24"/>
          <w:szCs w:val="24"/>
        </w:rPr>
      </w:pPr>
    </w:p>
    <w:p w14:paraId="1191C0EC" w14:textId="77777777" w:rsidR="002C4008" w:rsidRPr="002C4008" w:rsidRDefault="002C4008" w:rsidP="002C4008">
      <w:pPr>
        <w:tabs>
          <w:tab w:val="left" w:pos="0"/>
          <w:tab w:val="left" w:pos="851"/>
          <w:tab w:val="left" w:pos="2850"/>
          <w:tab w:val="left" w:pos="6277"/>
        </w:tabs>
        <w:ind w:left="850" w:hanging="850"/>
        <w:rPr>
          <w:rFonts w:ascii="Times New Roman" w:hAnsi="Times New Roman"/>
          <w:i/>
          <w:color w:val="FF0000"/>
          <w:spacing w:val="-3"/>
          <w:sz w:val="24"/>
          <w:szCs w:val="24"/>
        </w:rPr>
      </w:pPr>
      <w:r w:rsidRPr="002C4008">
        <w:rPr>
          <w:rFonts w:ascii="Times New Roman" w:hAnsi="Times New Roman"/>
          <w:sz w:val="24"/>
          <w:szCs w:val="24"/>
        </w:rPr>
        <w:tab/>
        <w:t xml:space="preserve">Høje doser </w:t>
      </w:r>
      <w:proofErr w:type="spellStart"/>
      <w:r w:rsidRPr="002C4008">
        <w:rPr>
          <w:rFonts w:ascii="Times New Roman" w:hAnsi="Times New Roman"/>
          <w:sz w:val="24"/>
          <w:szCs w:val="24"/>
        </w:rPr>
        <w:t>kortikosteroider</w:t>
      </w:r>
      <w:proofErr w:type="spellEnd"/>
      <w:r w:rsidRPr="002C4008">
        <w:rPr>
          <w:rFonts w:ascii="Times New Roman" w:hAnsi="Times New Roman"/>
          <w:sz w:val="24"/>
          <w:szCs w:val="24"/>
        </w:rPr>
        <w:t xml:space="preserve"> kan medføre </w:t>
      </w:r>
      <w:proofErr w:type="spellStart"/>
      <w:r w:rsidRPr="002C4008">
        <w:rPr>
          <w:rFonts w:ascii="Times New Roman" w:hAnsi="Times New Roman"/>
          <w:sz w:val="24"/>
          <w:szCs w:val="24"/>
        </w:rPr>
        <w:t>pankreatitis</w:t>
      </w:r>
      <w:proofErr w:type="spellEnd"/>
      <w:r w:rsidRPr="002C4008">
        <w:rPr>
          <w:rFonts w:ascii="Times New Roman" w:hAnsi="Times New Roman"/>
          <w:sz w:val="24"/>
          <w:szCs w:val="24"/>
        </w:rPr>
        <w:t xml:space="preserve"> hos børn.</w:t>
      </w:r>
    </w:p>
    <w:p w14:paraId="1FA2E90A" w14:textId="77777777" w:rsidR="008F2173" w:rsidRPr="002C4008" w:rsidRDefault="008F2173"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b/>
          <w:bCs/>
          <w:sz w:val="24"/>
          <w:szCs w:val="24"/>
        </w:rPr>
      </w:pPr>
      <w:r w:rsidRPr="002C4008">
        <w:rPr>
          <w:rFonts w:ascii="Times New Roman" w:hAnsi="Times New Roman" w:cs="Times New Roman"/>
          <w:b/>
          <w:bCs/>
          <w:sz w:val="24"/>
          <w:szCs w:val="24"/>
        </w:rPr>
        <w:t>4.5</w:t>
      </w:r>
      <w:r w:rsidRPr="002C4008">
        <w:rPr>
          <w:rFonts w:ascii="Times New Roman" w:hAnsi="Times New Roman" w:cs="Times New Roman"/>
          <w:b/>
          <w:bCs/>
          <w:sz w:val="24"/>
          <w:szCs w:val="24"/>
        </w:rPr>
        <w:tab/>
        <w:t>Interaktion med andre lægemidler og andre former for interaktion</w:t>
      </w:r>
    </w:p>
    <w:p w14:paraId="47D2ED2A"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 xml:space="preserve"> er et </w:t>
      </w:r>
      <w:proofErr w:type="spellStart"/>
      <w:r w:rsidRPr="002C4008">
        <w:rPr>
          <w:rFonts w:ascii="Times New Roman" w:hAnsi="Times New Roman" w:cs="Times New Roman"/>
          <w:sz w:val="24"/>
          <w:szCs w:val="24"/>
        </w:rPr>
        <w:t>cytochrom</w:t>
      </w:r>
      <w:proofErr w:type="spellEnd"/>
      <w:r w:rsidRPr="002C4008">
        <w:rPr>
          <w:rFonts w:ascii="Times New Roman" w:hAnsi="Times New Roman" w:cs="Times New Roman"/>
          <w:sz w:val="24"/>
          <w:szCs w:val="24"/>
        </w:rPr>
        <w:t xml:space="preserve"> P450 enzym (CYP) substrat, som hovedsageligt </w:t>
      </w:r>
      <w:proofErr w:type="spellStart"/>
      <w:r w:rsidRPr="002C4008">
        <w:rPr>
          <w:rFonts w:ascii="Times New Roman" w:hAnsi="Times New Roman" w:cs="Times New Roman"/>
          <w:sz w:val="24"/>
          <w:szCs w:val="24"/>
        </w:rPr>
        <w:t>metaboliseres</w:t>
      </w:r>
      <w:proofErr w:type="spellEnd"/>
      <w:r w:rsidRPr="002C4008">
        <w:rPr>
          <w:rFonts w:ascii="Times New Roman" w:hAnsi="Times New Roman" w:cs="Times New Roman"/>
          <w:sz w:val="24"/>
          <w:szCs w:val="24"/>
        </w:rPr>
        <w:t xml:space="preserve"> af CYP3A4-enzymet. CYP3A4 er det dominerende enzym i den mest udtalte CYP-undergruppe i leveren hos voksne mennesker. Det katalyserer 6</w:t>
      </w:r>
      <w:r w:rsidRPr="002C4008">
        <w:rPr>
          <w:rFonts w:ascii="Symbol" w:hAnsi="Symbol" w:cs="Symbol"/>
          <w:sz w:val="24"/>
          <w:szCs w:val="24"/>
          <w:lang w:val="en-US"/>
        </w:rPr>
        <w:t></w:t>
      </w:r>
      <w:r w:rsidRPr="002C4008">
        <w:rPr>
          <w:rFonts w:ascii="Times New Roman" w:hAnsi="Times New Roman" w:cs="Times New Roman"/>
          <w:sz w:val="24"/>
          <w:szCs w:val="24"/>
        </w:rPr>
        <w:t>-</w:t>
      </w:r>
      <w:proofErr w:type="spellStart"/>
      <w:r w:rsidRPr="002C4008">
        <w:rPr>
          <w:rFonts w:ascii="Times New Roman" w:hAnsi="Times New Roman" w:cs="Times New Roman"/>
          <w:sz w:val="24"/>
          <w:szCs w:val="24"/>
        </w:rPr>
        <w:t>hydroxylering</w:t>
      </w:r>
      <w:proofErr w:type="spellEnd"/>
      <w:r w:rsidRPr="002C4008">
        <w:rPr>
          <w:rFonts w:ascii="Times New Roman" w:hAnsi="Times New Roman" w:cs="Times New Roman"/>
          <w:sz w:val="24"/>
          <w:szCs w:val="24"/>
        </w:rPr>
        <w:t xml:space="preserve"> af steroider, som er det essentielle trin i fase-I-metabolismen for både endogene og syntetiske </w:t>
      </w:r>
      <w:proofErr w:type="spellStart"/>
      <w:r w:rsidRPr="002C4008">
        <w:rPr>
          <w:rFonts w:ascii="Times New Roman" w:hAnsi="Times New Roman" w:cs="Times New Roman"/>
          <w:sz w:val="24"/>
          <w:szCs w:val="24"/>
        </w:rPr>
        <w:t>kortikosteroider</w:t>
      </w:r>
      <w:proofErr w:type="spellEnd"/>
      <w:r w:rsidRPr="002C4008">
        <w:rPr>
          <w:rFonts w:ascii="Times New Roman" w:hAnsi="Times New Roman" w:cs="Times New Roman"/>
          <w:sz w:val="24"/>
          <w:szCs w:val="24"/>
        </w:rPr>
        <w:t xml:space="preserve">. Mange andre stoffer er også CYP3A4-substrater, og nogle af disse har (ligesom andre lægemidler) vist sig at kunne ændre </w:t>
      </w:r>
      <w:proofErr w:type="spellStart"/>
      <w:r w:rsidRPr="002C4008">
        <w:rPr>
          <w:rFonts w:ascii="Times New Roman" w:hAnsi="Times New Roman" w:cs="Times New Roman"/>
          <w:sz w:val="24"/>
          <w:szCs w:val="24"/>
        </w:rPr>
        <w:t>glucokortikoidmetabolismen</w:t>
      </w:r>
      <w:proofErr w:type="spellEnd"/>
      <w:r w:rsidRPr="002C4008">
        <w:rPr>
          <w:rFonts w:ascii="Times New Roman" w:hAnsi="Times New Roman" w:cs="Times New Roman"/>
          <w:sz w:val="24"/>
          <w:szCs w:val="24"/>
        </w:rPr>
        <w:t xml:space="preserve"> ved at inducere (opregulere) eller hæmme CYP3A4-enzymet.</w:t>
      </w:r>
    </w:p>
    <w:p w14:paraId="01E13782"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r>
    </w:p>
    <w:p w14:paraId="381B2223"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t xml:space="preserve">CYP3A4-hæmmere – Lægemidler, der hæmmer CYP3A4-aktiviteten nedsætter generelt </w:t>
      </w:r>
      <w:proofErr w:type="spellStart"/>
      <w:r w:rsidRPr="002C4008">
        <w:rPr>
          <w:rFonts w:ascii="Times New Roman" w:hAnsi="Times New Roman" w:cs="Times New Roman"/>
          <w:sz w:val="24"/>
          <w:szCs w:val="24"/>
        </w:rPr>
        <w:t>clearance</w:t>
      </w:r>
      <w:proofErr w:type="spellEnd"/>
      <w:r w:rsidRPr="002C4008">
        <w:rPr>
          <w:rFonts w:ascii="Times New Roman" w:hAnsi="Times New Roman" w:cs="Times New Roman"/>
          <w:sz w:val="24"/>
          <w:szCs w:val="24"/>
        </w:rPr>
        <w:t xml:space="preserve"> i leveren og øger plasmakoncentrationen for CYP3A4-substrat-lægemidler, herunder </w:t>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 xml:space="preserve">. Ved tilstedeværelse af en CYP3A4-hæmmer, bør </w:t>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 xml:space="preserve"> derfor dosistitreres for at undgå steroidtoksicitet. </w:t>
      </w:r>
    </w:p>
    <w:p w14:paraId="03F95D21"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p>
    <w:p w14:paraId="10767F40"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t xml:space="preserve">CYP3A4-inducere – Lægemidler der inducerer CYP3A4-aktiviteten, øger generelt </w:t>
      </w:r>
      <w:proofErr w:type="spellStart"/>
      <w:r w:rsidRPr="002C4008">
        <w:rPr>
          <w:rFonts w:ascii="Times New Roman" w:hAnsi="Times New Roman" w:cs="Times New Roman"/>
          <w:sz w:val="24"/>
          <w:szCs w:val="24"/>
        </w:rPr>
        <w:t>clearance</w:t>
      </w:r>
      <w:proofErr w:type="spellEnd"/>
      <w:r w:rsidRPr="002C4008">
        <w:rPr>
          <w:rFonts w:ascii="Times New Roman" w:hAnsi="Times New Roman" w:cs="Times New Roman"/>
          <w:sz w:val="24"/>
          <w:szCs w:val="24"/>
        </w:rPr>
        <w:t xml:space="preserve"> i leveren, som medfører en nedsat plasmakoncentration af CYP3A4-substrat-lægemidler. Ved samtidig administration kan det være nødvendigt med en øget dosis af </w:t>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 xml:space="preserve"> for at opnå det ønskede resultat.</w:t>
      </w:r>
    </w:p>
    <w:p w14:paraId="2CFC7FEF"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r>
    </w:p>
    <w:p w14:paraId="6DC4CAD0"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t xml:space="preserve">CYP3A4-substrat – Ved tilstedeværelse af et andet CYP3A4-substrat kan </w:t>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 xml:space="preserve"> </w:t>
      </w:r>
      <w:r w:rsidR="00C403D2" w:rsidRPr="002C4008">
        <w:rPr>
          <w:rFonts w:ascii="Times New Roman" w:hAnsi="Times New Roman" w:cs="Times New Roman"/>
          <w:sz w:val="24"/>
          <w:szCs w:val="24"/>
        </w:rPr>
        <w:t>påvirke</w:t>
      </w:r>
      <w:r w:rsidR="00C403D2" w:rsidRPr="002C4008">
        <w:rPr>
          <w:sz w:val="24"/>
          <w:szCs w:val="24"/>
        </w:rPr>
        <w:t xml:space="preserve"> </w:t>
      </w:r>
      <w:proofErr w:type="spellStart"/>
      <w:r w:rsidRPr="002C4008">
        <w:rPr>
          <w:rFonts w:ascii="Times New Roman" w:hAnsi="Times New Roman" w:cs="Times New Roman"/>
          <w:sz w:val="24"/>
          <w:szCs w:val="24"/>
        </w:rPr>
        <w:t>clearance</w:t>
      </w:r>
      <w:proofErr w:type="spellEnd"/>
      <w:r w:rsidRPr="002C4008">
        <w:rPr>
          <w:rFonts w:ascii="Times New Roman" w:hAnsi="Times New Roman" w:cs="Times New Roman"/>
          <w:sz w:val="24"/>
          <w:szCs w:val="24"/>
        </w:rPr>
        <w:t xml:space="preserve"> i leveren, og en tilsvarende dosisjustering er nødvendig. Der er større sandsynlighed for, at bivirkningerne som ses ved brug af lægemidlet alene, kan forekomme i forbindelse med samtidig administration.</w:t>
      </w:r>
    </w:p>
    <w:p w14:paraId="31A58958" w14:textId="77777777" w:rsidR="00C403D2"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r>
    </w:p>
    <w:p w14:paraId="3692D182" w14:textId="77777777" w:rsidR="008F2173" w:rsidRPr="002C4008" w:rsidRDefault="00C403D2"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r>
      <w:r w:rsidR="008F2173" w:rsidRPr="002C4008">
        <w:rPr>
          <w:rFonts w:ascii="Times New Roman" w:hAnsi="Times New Roman" w:cs="Times New Roman"/>
          <w:sz w:val="24"/>
          <w:szCs w:val="24"/>
        </w:rPr>
        <w:t xml:space="preserve">Ikke-CYP3A4 medierede virkninger – Andre interaktioner og virkninger, der opstår med </w:t>
      </w:r>
      <w:proofErr w:type="spellStart"/>
      <w:r w:rsidR="008F2173" w:rsidRPr="002C4008">
        <w:rPr>
          <w:rFonts w:ascii="Times New Roman" w:hAnsi="Times New Roman" w:cs="Times New Roman"/>
          <w:sz w:val="24"/>
          <w:szCs w:val="24"/>
        </w:rPr>
        <w:t>methylprednisolon</w:t>
      </w:r>
      <w:proofErr w:type="spellEnd"/>
      <w:r w:rsidR="008F2173" w:rsidRPr="002C4008">
        <w:rPr>
          <w:rFonts w:ascii="Times New Roman" w:hAnsi="Times New Roman" w:cs="Times New Roman"/>
          <w:sz w:val="24"/>
          <w:szCs w:val="24"/>
        </w:rPr>
        <w:t xml:space="preserve">, er beskrevet i nedenstående tabel 1. </w:t>
      </w:r>
    </w:p>
    <w:p w14:paraId="397C2837" w14:textId="77777777" w:rsidR="00E4408E" w:rsidRDefault="008F2173" w:rsidP="00FA3EAF">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t xml:space="preserve">Tabel 1 viser en liste og beskrivelse af de mest almindelige og/eller klinisk vigtige lægemiddelinteraktioner eller virkning med </w:t>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w:t>
      </w:r>
    </w:p>
    <w:p w14:paraId="6B1FA476" w14:textId="77777777" w:rsidR="006C0179" w:rsidRPr="00FA3EAF" w:rsidRDefault="006C0179" w:rsidP="00FA3EAF">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p>
    <w:p w14:paraId="37F544F2" w14:textId="77777777" w:rsidR="00C403D2" w:rsidRPr="002C4008" w:rsidRDefault="008F2173" w:rsidP="00B40F95">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b/>
          <w:bCs/>
          <w:sz w:val="24"/>
          <w:szCs w:val="24"/>
        </w:rPr>
      </w:pPr>
      <w:r w:rsidRPr="002C4008">
        <w:rPr>
          <w:rFonts w:ascii="Times New Roman" w:hAnsi="Times New Roman" w:cs="Times New Roman"/>
          <w:b/>
          <w:bCs/>
          <w:sz w:val="24"/>
          <w:szCs w:val="24"/>
        </w:rPr>
        <w:tab/>
        <w:t xml:space="preserve">Tabel 1. Vigtig lægemiddel- eller stofinteraktioner/virkninger med </w:t>
      </w:r>
      <w:proofErr w:type="spellStart"/>
      <w:r w:rsidRPr="002C4008">
        <w:rPr>
          <w:rFonts w:ascii="Times New Roman" w:hAnsi="Times New Roman" w:cs="Times New Roman"/>
          <w:b/>
          <w:bCs/>
          <w:sz w:val="24"/>
          <w:szCs w:val="24"/>
        </w:rPr>
        <w:t>methylprednisolon</w:t>
      </w:r>
      <w:proofErr w:type="spellEnd"/>
    </w:p>
    <w:tbl>
      <w:tblPr>
        <w:tblW w:w="864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5670"/>
      </w:tblGrid>
      <w:tr w:rsidR="00C403D2" w:rsidRPr="002C4008" w14:paraId="3E81569F" w14:textId="77777777" w:rsidTr="00C403D2">
        <w:trPr>
          <w:tblHeader/>
        </w:trPr>
        <w:tc>
          <w:tcPr>
            <w:tcW w:w="2977" w:type="dxa"/>
          </w:tcPr>
          <w:p w14:paraId="5762B7FA" w14:textId="77777777" w:rsidR="00C403D2" w:rsidRPr="002C4008" w:rsidRDefault="00C403D2" w:rsidP="005E50AD">
            <w:pPr>
              <w:tabs>
                <w:tab w:val="left" w:pos="0"/>
                <w:tab w:val="left" w:pos="2850"/>
                <w:tab w:val="left" w:pos="6277"/>
              </w:tabs>
              <w:spacing w:after="0"/>
              <w:rPr>
                <w:rFonts w:ascii="Times New Roman" w:hAnsi="Times New Roman" w:cs="Times New Roman"/>
                <w:b/>
                <w:bCs/>
                <w:sz w:val="24"/>
                <w:szCs w:val="24"/>
              </w:rPr>
            </w:pPr>
            <w:r w:rsidRPr="002C4008">
              <w:rPr>
                <w:rFonts w:ascii="Times New Roman" w:hAnsi="Times New Roman" w:cs="Times New Roman"/>
                <w:b/>
                <w:bCs/>
                <w:sz w:val="24"/>
                <w:szCs w:val="24"/>
              </w:rPr>
              <w:t>Lægemiddelklasse eller type</w:t>
            </w:r>
          </w:p>
          <w:p w14:paraId="0138D747"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b/>
                <w:bCs/>
                <w:sz w:val="24"/>
                <w:szCs w:val="24"/>
              </w:rPr>
            </w:pPr>
            <w:r w:rsidRPr="002C4008">
              <w:rPr>
                <w:rFonts w:ascii="Times New Roman" w:hAnsi="Times New Roman" w:cs="Times New Roman"/>
                <w:b/>
                <w:bCs/>
                <w:sz w:val="24"/>
                <w:szCs w:val="24"/>
              </w:rPr>
              <w:t>- Lægemiddel eller stof</w:t>
            </w:r>
          </w:p>
        </w:tc>
        <w:tc>
          <w:tcPr>
            <w:tcW w:w="5670" w:type="dxa"/>
          </w:tcPr>
          <w:p w14:paraId="7CA77004" w14:textId="77777777" w:rsidR="00C403D2" w:rsidRPr="002C4008" w:rsidRDefault="00C403D2" w:rsidP="00C403D2">
            <w:pPr>
              <w:tabs>
                <w:tab w:val="left" w:pos="0"/>
                <w:tab w:val="left" w:pos="851"/>
                <w:tab w:val="left" w:pos="2850"/>
                <w:tab w:val="left" w:pos="6277"/>
              </w:tabs>
              <w:ind w:left="850" w:hanging="850"/>
              <w:rPr>
                <w:rFonts w:ascii="Times New Roman" w:hAnsi="Times New Roman" w:cs="Times New Roman"/>
                <w:b/>
                <w:bCs/>
                <w:sz w:val="24"/>
                <w:szCs w:val="24"/>
              </w:rPr>
            </w:pPr>
            <w:r w:rsidRPr="002C4008">
              <w:rPr>
                <w:rFonts w:ascii="Times New Roman" w:hAnsi="Times New Roman" w:cs="Times New Roman"/>
                <w:b/>
                <w:bCs/>
                <w:sz w:val="24"/>
                <w:szCs w:val="24"/>
              </w:rPr>
              <w:t>Interaktion/virkninger</w:t>
            </w:r>
          </w:p>
        </w:tc>
      </w:tr>
      <w:tr w:rsidR="00C403D2" w:rsidRPr="002C4008" w14:paraId="6C1DE9EB" w14:textId="77777777" w:rsidTr="00C403D2">
        <w:tc>
          <w:tcPr>
            <w:tcW w:w="2977" w:type="dxa"/>
          </w:tcPr>
          <w:p w14:paraId="02E4D8DF"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Antibakteriel</w:t>
            </w:r>
            <w:proofErr w:type="spellEnd"/>
          </w:p>
          <w:p w14:paraId="2060A4F3" w14:textId="77777777" w:rsidR="00C403D2" w:rsidRPr="002C4008" w:rsidRDefault="00C403D2" w:rsidP="005E50AD">
            <w:pPr>
              <w:tabs>
                <w:tab w:val="left" w:pos="0"/>
                <w:tab w:val="left" w:pos="459"/>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xml:space="preserve"> </w:t>
            </w:r>
            <w:r w:rsidRPr="002C4008">
              <w:rPr>
                <w:rFonts w:ascii="Times New Roman" w:hAnsi="Times New Roman" w:cs="Times New Roman"/>
                <w:sz w:val="24"/>
                <w:szCs w:val="24"/>
                <w:lang w:val="en-US"/>
              </w:rPr>
              <w:tab/>
              <w:t>- ISONIAZID</w:t>
            </w:r>
          </w:p>
        </w:tc>
        <w:tc>
          <w:tcPr>
            <w:tcW w:w="5670" w:type="dxa"/>
            <w:vAlign w:val="center"/>
          </w:tcPr>
          <w:p w14:paraId="36A4D220" w14:textId="77777777" w:rsidR="00C403D2" w:rsidRPr="002C4008" w:rsidRDefault="00C403D2" w:rsidP="00C403D2">
            <w:pPr>
              <w:rPr>
                <w:rFonts w:ascii="Times New Roman" w:hAnsi="Times New Roman" w:cs="Times New Roman"/>
                <w:sz w:val="24"/>
                <w:szCs w:val="24"/>
              </w:rPr>
            </w:pPr>
            <w:r w:rsidRPr="002C4008">
              <w:rPr>
                <w:rFonts w:ascii="Times New Roman" w:hAnsi="Times New Roman" w:cs="Times New Roman"/>
                <w:sz w:val="24"/>
                <w:szCs w:val="24"/>
              </w:rPr>
              <w:t xml:space="preserve">CYP3A4-hæmmer. Endvidere har </w:t>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 xml:space="preserve"> en potentiel virkning, som kan øge </w:t>
            </w:r>
            <w:proofErr w:type="spellStart"/>
            <w:r w:rsidRPr="002C4008">
              <w:rPr>
                <w:rFonts w:ascii="Times New Roman" w:hAnsi="Times New Roman" w:cs="Times New Roman"/>
                <w:sz w:val="24"/>
                <w:szCs w:val="24"/>
              </w:rPr>
              <w:t>acetyleringshastigheden</w:t>
            </w:r>
            <w:proofErr w:type="spellEnd"/>
            <w:r w:rsidRPr="002C4008">
              <w:rPr>
                <w:rFonts w:ascii="Times New Roman" w:hAnsi="Times New Roman" w:cs="Times New Roman"/>
                <w:sz w:val="24"/>
                <w:szCs w:val="24"/>
              </w:rPr>
              <w:t xml:space="preserve"> og </w:t>
            </w:r>
            <w:proofErr w:type="spellStart"/>
            <w:r w:rsidRPr="002C4008">
              <w:rPr>
                <w:rFonts w:ascii="Times New Roman" w:hAnsi="Times New Roman" w:cs="Times New Roman"/>
                <w:sz w:val="24"/>
                <w:szCs w:val="24"/>
              </w:rPr>
              <w:t>clearance</w:t>
            </w:r>
            <w:proofErr w:type="spellEnd"/>
            <w:r w:rsidRPr="002C4008">
              <w:rPr>
                <w:rFonts w:ascii="Times New Roman" w:hAnsi="Times New Roman" w:cs="Times New Roman"/>
                <w:sz w:val="24"/>
                <w:szCs w:val="24"/>
              </w:rPr>
              <w:t xml:space="preserve"> for </w:t>
            </w:r>
            <w:proofErr w:type="spellStart"/>
            <w:r w:rsidRPr="002C4008">
              <w:rPr>
                <w:rFonts w:ascii="Times New Roman" w:hAnsi="Times New Roman" w:cs="Times New Roman"/>
                <w:sz w:val="24"/>
                <w:szCs w:val="24"/>
              </w:rPr>
              <w:t>isoniazid</w:t>
            </w:r>
            <w:proofErr w:type="spellEnd"/>
            <w:r w:rsidRPr="002C4008">
              <w:rPr>
                <w:rFonts w:ascii="Times New Roman" w:hAnsi="Times New Roman" w:cs="Times New Roman"/>
                <w:sz w:val="24"/>
                <w:szCs w:val="24"/>
              </w:rPr>
              <w:t xml:space="preserve">. </w:t>
            </w:r>
          </w:p>
        </w:tc>
      </w:tr>
      <w:tr w:rsidR="00C403D2" w:rsidRPr="002C4008" w14:paraId="57FF6EB1" w14:textId="77777777" w:rsidTr="00C403D2">
        <w:tc>
          <w:tcPr>
            <w:tcW w:w="2977" w:type="dxa"/>
          </w:tcPr>
          <w:p w14:paraId="52A3C379"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Antibiotika</w:t>
            </w:r>
            <w:proofErr w:type="spellEnd"/>
            <w:r w:rsidRPr="002C4008">
              <w:rPr>
                <w:rFonts w:ascii="Times New Roman" w:hAnsi="Times New Roman" w:cs="Times New Roman"/>
                <w:sz w:val="24"/>
                <w:szCs w:val="24"/>
                <w:lang w:val="en-US"/>
              </w:rPr>
              <w:t xml:space="preserve">, </w:t>
            </w:r>
            <w:proofErr w:type="spellStart"/>
            <w:r w:rsidRPr="002C4008">
              <w:rPr>
                <w:rFonts w:ascii="Times New Roman" w:hAnsi="Times New Roman" w:cs="Times New Roman"/>
                <w:sz w:val="24"/>
                <w:szCs w:val="24"/>
                <w:lang w:val="en-US"/>
              </w:rPr>
              <w:t>Antituberkulær</w:t>
            </w:r>
            <w:proofErr w:type="spellEnd"/>
          </w:p>
          <w:p w14:paraId="6F8ED065"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xml:space="preserve"> - RIFAMPICIN</w:t>
            </w:r>
          </w:p>
        </w:tc>
        <w:tc>
          <w:tcPr>
            <w:tcW w:w="5670" w:type="dxa"/>
            <w:vAlign w:val="center"/>
          </w:tcPr>
          <w:p w14:paraId="54DDB1EB"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CYP3A4-hæmmer</w:t>
            </w:r>
          </w:p>
        </w:tc>
      </w:tr>
      <w:tr w:rsidR="00C403D2" w:rsidRPr="002C4008" w14:paraId="13DB2F57" w14:textId="77777777" w:rsidTr="00C403D2">
        <w:tc>
          <w:tcPr>
            <w:tcW w:w="2977" w:type="dxa"/>
          </w:tcPr>
          <w:p w14:paraId="7D4672D5" w14:textId="77777777" w:rsidR="00C403D2" w:rsidRPr="002C4008" w:rsidRDefault="00943DA3" w:rsidP="005E50AD">
            <w:pPr>
              <w:tabs>
                <w:tab w:val="left" w:pos="0"/>
                <w:tab w:val="left" w:pos="851"/>
                <w:tab w:val="left" w:pos="2850"/>
                <w:tab w:val="left" w:pos="6277"/>
              </w:tabs>
              <w:spacing w:after="0"/>
              <w:ind w:left="850" w:hanging="850"/>
              <w:rPr>
                <w:rFonts w:ascii="Times New Roman" w:hAnsi="Times New Roman" w:cs="Times New Roman"/>
                <w:sz w:val="24"/>
                <w:szCs w:val="24"/>
              </w:rPr>
            </w:pPr>
            <w:r>
              <w:rPr>
                <w:rFonts w:ascii="Times New Roman" w:hAnsi="Times New Roman" w:cs="Times New Roman"/>
                <w:sz w:val="24"/>
                <w:szCs w:val="24"/>
              </w:rPr>
              <w:t xml:space="preserve">Orale </w:t>
            </w:r>
            <w:proofErr w:type="spellStart"/>
            <w:proofErr w:type="gramStart"/>
            <w:r>
              <w:rPr>
                <w:rFonts w:ascii="Times New Roman" w:hAnsi="Times New Roman" w:cs="Times New Roman"/>
                <w:sz w:val="24"/>
                <w:szCs w:val="24"/>
              </w:rPr>
              <w:t>antikoagulantia</w:t>
            </w:r>
            <w:proofErr w:type="spellEnd"/>
            <w:r>
              <w:rPr>
                <w:rFonts w:ascii="Times New Roman" w:hAnsi="Times New Roman" w:cs="Times New Roman"/>
                <w:sz w:val="24"/>
                <w:szCs w:val="24"/>
              </w:rPr>
              <w:t xml:space="preserve"> </w:t>
            </w:r>
            <w:r>
              <w:t xml:space="preserve"> </w:t>
            </w:r>
            <w:r>
              <w:rPr>
                <w:rFonts w:ascii="Times New Roman" w:hAnsi="Times New Roman" w:cs="Times New Roman"/>
                <w:sz w:val="24"/>
                <w:szCs w:val="24"/>
              </w:rPr>
              <w:t>(</w:t>
            </w:r>
            <w:proofErr w:type="gramEnd"/>
            <w:r>
              <w:rPr>
                <w:rFonts w:ascii="Times New Roman" w:hAnsi="Times New Roman" w:cs="Times New Roman"/>
                <w:sz w:val="24"/>
                <w:szCs w:val="24"/>
              </w:rPr>
              <w:t>vitamin K antagonister og ikke-vitamin K-antagonister)</w:t>
            </w:r>
            <w:r w:rsidR="00C403D2" w:rsidRPr="002C4008">
              <w:rPr>
                <w:rFonts w:ascii="Times New Roman" w:hAnsi="Times New Roman" w:cs="Times New Roman"/>
                <w:sz w:val="24"/>
                <w:szCs w:val="24"/>
              </w:rPr>
              <w:t xml:space="preserve">      </w:t>
            </w:r>
          </w:p>
        </w:tc>
        <w:tc>
          <w:tcPr>
            <w:tcW w:w="5670" w:type="dxa"/>
          </w:tcPr>
          <w:p w14:paraId="12B06339" w14:textId="77777777" w:rsidR="00C403D2" w:rsidRPr="002C4008" w:rsidRDefault="00943DA3" w:rsidP="005E50AD">
            <w:pPr>
              <w:tabs>
                <w:tab w:val="left" w:pos="0"/>
                <w:tab w:val="left" w:pos="2850"/>
                <w:tab w:val="left" w:pos="6277"/>
              </w:tabs>
              <w:spacing w:after="0"/>
              <w:rPr>
                <w:rFonts w:ascii="Times New Roman" w:hAnsi="Times New Roman" w:cs="Times New Roman"/>
                <w:sz w:val="24"/>
                <w:szCs w:val="24"/>
              </w:rPr>
            </w:pPr>
            <w:r>
              <w:rPr>
                <w:rFonts w:ascii="Times New Roman" w:hAnsi="Times New Roman" w:cs="Times New Roman"/>
                <w:sz w:val="24"/>
                <w:szCs w:val="24"/>
              </w:rPr>
              <w:t xml:space="preserve">Virkningen ved samtidig anvendelse af </w:t>
            </w:r>
            <w:proofErr w:type="spellStart"/>
            <w:r>
              <w:rPr>
                <w:rFonts w:ascii="Times New Roman" w:hAnsi="Times New Roman" w:cs="Times New Roman"/>
                <w:sz w:val="24"/>
                <w:szCs w:val="24"/>
              </w:rPr>
              <w:t>methylprednisolon</w:t>
            </w:r>
            <w:proofErr w:type="spellEnd"/>
            <w:r>
              <w:rPr>
                <w:rFonts w:ascii="Times New Roman" w:hAnsi="Times New Roman" w:cs="Times New Roman"/>
                <w:sz w:val="24"/>
                <w:szCs w:val="24"/>
              </w:rPr>
              <w:t xml:space="preserve"> og orale </w:t>
            </w:r>
            <w:proofErr w:type="spellStart"/>
            <w:r>
              <w:rPr>
                <w:rFonts w:ascii="Times New Roman" w:hAnsi="Times New Roman" w:cs="Times New Roman"/>
                <w:sz w:val="24"/>
                <w:szCs w:val="24"/>
              </w:rPr>
              <w:t>antikoagulantia</w:t>
            </w:r>
            <w:proofErr w:type="spellEnd"/>
            <w:r>
              <w:rPr>
                <w:rFonts w:ascii="Times New Roman" w:hAnsi="Times New Roman" w:cs="Times New Roman"/>
                <w:sz w:val="24"/>
                <w:szCs w:val="24"/>
              </w:rPr>
              <w:t xml:space="preserve"> kan variere Der er set øget såvel som nedsat effekt af disse </w:t>
            </w:r>
            <w:proofErr w:type="spellStart"/>
            <w:r>
              <w:rPr>
                <w:rFonts w:ascii="Times New Roman" w:hAnsi="Times New Roman" w:cs="Times New Roman"/>
                <w:sz w:val="24"/>
                <w:szCs w:val="24"/>
              </w:rPr>
              <w:t>antikoagulanter</w:t>
            </w:r>
            <w:proofErr w:type="spellEnd"/>
            <w:r>
              <w:rPr>
                <w:rFonts w:ascii="Times New Roman" w:hAnsi="Times New Roman" w:cs="Times New Roman"/>
                <w:sz w:val="24"/>
                <w:szCs w:val="24"/>
              </w:rPr>
              <w:t xml:space="preserve"> ved samtidig administration af </w:t>
            </w:r>
            <w:proofErr w:type="spellStart"/>
            <w:r>
              <w:rPr>
                <w:rFonts w:ascii="Times New Roman" w:hAnsi="Times New Roman" w:cs="Times New Roman"/>
                <w:sz w:val="24"/>
                <w:szCs w:val="24"/>
              </w:rPr>
              <w:t>kortikosteroider</w:t>
            </w:r>
            <w:proofErr w:type="spellEnd"/>
            <w:r>
              <w:rPr>
                <w:rFonts w:ascii="Times New Roman" w:hAnsi="Times New Roman" w:cs="Times New Roman"/>
                <w:sz w:val="24"/>
                <w:szCs w:val="24"/>
              </w:rPr>
              <w:t>, Koagulationsindeks bør derfor monitoreres for at bibeholde den ønskede antikoagulerende effekt.</w:t>
            </w:r>
          </w:p>
        </w:tc>
      </w:tr>
      <w:tr w:rsidR="00C403D2" w:rsidRPr="002C4008" w14:paraId="4C89DDCA" w14:textId="77777777" w:rsidTr="00C403D2">
        <w:tc>
          <w:tcPr>
            <w:tcW w:w="2977" w:type="dxa"/>
          </w:tcPr>
          <w:p w14:paraId="5AB3E7D5"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Anti-</w:t>
            </w:r>
            <w:proofErr w:type="spellStart"/>
            <w:r w:rsidRPr="002C4008">
              <w:rPr>
                <w:rFonts w:ascii="Times New Roman" w:hAnsi="Times New Roman" w:cs="Times New Roman"/>
                <w:sz w:val="24"/>
                <w:szCs w:val="24"/>
                <w:lang w:val="en-US"/>
              </w:rPr>
              <w:t>konvulsiva</w:t>
            </w:r>
            <w:proofErr w:type="spellEnd"/>
          </w:p>
          <w:p w14:paraId="42D1BE4E"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CARBAMAZEPIN</w:t>
            </w:r>
          </w:p>
        </w:tc>
        <w:tc>
          <w:tcPr>
            <w:tcW w:w="5670" w:type="dxa"/>
          </w:tcPr>
          <w:p w14:paraId="037E8DB5"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p w14:paraId="290F044A"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CYP3A4-hæmmere (</w:t>
            </w:r>
            <w:proofErr w:type="spellStart"/>
            <w:r w:rsidRPr="002C4008">
              <w:rPr>
                <w:rFonts w:ascii="Times New Roman" w:hAnsi="Times New Roman" w:cs="Times New Roman"/>
                <w:sz w:val="24"/>
                <w:szCs w:val="24"/>
                <w:lang w:val="en-US"/>
              </w:rPr>
              <w:t>og</w:t>
            </w:r>
            <w:proofErr w:type="spellEnd"/>
            <w:r w:rsidRPr="002C4008">
              <w:rPr>
                <w:rFonts w:ascii="Times New Roman" w:hAnsi="Times New Roman" w:cs="Times New Roman"/>
                <w:sz w:val="24"/>
                <w:szCs w:val="24"/>
                <w:lang w:val="en-US"/>
              </w:rPr>
              <w:t xml:space="preserve"> </w:t>
            </w:r>
            <w:proofErr w:type="spellStart"/>
            <w:r w:rsidRPr="002C4008">
              <w:rPr>
                <w:rFonts w:ascii="Times New Roman" w:hAnsi="Times New Roman" w:cs="Times New Roman"/>
                <w:sz w:val="24"/>
                <w:szCs w:val="24"/>
                <w:lang w:val="en-US"/>
              </w:rPr>
              <w:t>substrater</w:t>
            </w:r>
            <w:proofErr w:type="spellEnd"/>
            <w:r w:rsidRPr="002C4008">
              <w:rPr>
                <w:rFonts w:ascii="Times New Roman" w:hAnsi="Times New Roman" w:cs="Times New Roman"/>
                <w:sz w:val="24"/>
                <w:szCs w:val="24"/>
                <w:lang w:val="en-US"/>
              </w:rPr>
              <w:t>)</w:t>
            </w:r>
          </w:p>
          <w:p w14:paraId="402452D0"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tc>
      </w:tr>
      <w:tr w:rsidR="00C403D2" w:rsidRPr="002C4008" w14:paraId="58F4C965" w14:textId="77777777" w:rsidTr="00C403D2">
        <w:tc>
          <w:tcPr>
            <w:tcW w:w="2977" w:type="dxa"/>
          </w:tcPr>
          <w:p w14:paraId="600E5B42"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lang w:val="en-US"/>
              </w:rPr>
            </w:pPr>
            <w:proofErr w:type="spellStart"/>
            <w:r w:rsidRPr="002C4008">
              <w:rPr>
                <w:rFonts w:ascii="Times New Roman" w:hAnsi="Times New Roman" w:cs="Times New Roman"/>
                <w:sz w:val="24"/>
                <w:szCs w:val="24"/>
              </w:rPr>
              <w:t>Antikonvulsiva</w:t>
            </w:r>
            <w:proofErr w:type="spellEnd"/>
            <w:r w:rsidRPr="002C4008">
              <w:rPr>
                <w:rFonts w:ascii="Times New Roman" w:hAnsi="Times New Roman" w:cs="Times New Roman"/>
                <w:sz w:val="24"/>
                <w:szCs w:val="24"/>
                <w:lang w:val="en-US"/>
              </w:rPr>
              <w:t xml:space="preserve"> - PHENOBARBITAL</w:t>
            </w:r>
          </w:p>
          <w:p w14:paraId="21CFDAC1"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PHENYTOIN</w:t>
            </w:r>
          </w:p>
        </w:tc>
        <w:tc>
          <w:tcPr>
            <w:tcW w:w="5670" w:type="dxa"/>
          </w:tcPr>
          <w:p w14:paraId="3E07E78B"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p w14:paraId="504A99A2"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CYP3A4-inducere</w:t>
            </w:r>
          </w:p>
        </w:tc>
      </w:tr>
      <w:tr w:rsidR="00C403D2" w:rsidRPr="002C4008" w14:paraId="129EFF28" w14:textId="77777777" w:rsidTr="00C403D2">
        <w:tc>
          <w:tcPr>
            <w:tcW w:w="2977" w:type="dxa"/>
          </w:tcPr>
          <w:p w14:paraId="41DF16F6"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lang w:val="en-US"/>
              </w:rPr>
            </w:pPr>
            <w:proofErr w:type="spellStart"/>
            <w:r w:rsidRPr="002C4008">
              <w:rPr>
                <w:rFonts w:ascii="Times New Roman" w:hAnsi="Times New Roman" w:cs="Times New Roman"/>
                <w:sz w:val="24"/>
                <w:szCs w:val="24"/>
              </w:rPr>
              <w:t>Antikolinergika</w:t>
            </w:r>
            <w:proofErr w:type="spellEnd"/>
            <w:r w:rsidRPr="002C4008">
              <w:rPr>
                <w:rFonts w:ascii="Times New Roman" w:hAnsi="Times New Roman" w:cs="Times New Roman"/>
                <w:sz w:val="24"/>
                <w:szCs w:val="24"/>
                <w:lang w:val="en-US"/>
              </w:rPr>
              <w:t xml:space="preserve"> - NEUROMUSKULÆR </w:t>
            </w:r>
          </w:p>
          <w:p w14:paraId="2680AB18"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BLOKKER</w:t>
            </w:r>
          </w:p>
        </w:tc>
        <w:tc>
          <w:tcPr>
            <w:tcW w:w="5670" w:type="dxa"/>
          </w:tcPr>
          <w:p w14:paraId="31307563"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proofErr w:type="spellStart"/>
            <w:r w:rsidRPr="002C4008">
              <w:rPr>
                <w:rFonts w:ascii="Times New Roman" w:hAnsi="Times New Roman" w:cs="Times New Roman"/>
                <w:sz w:val="24"/>
                <w:szCs w:val="24"/>
              </w:rPr>
              <w:t>Kortikosteroider</w:t>
            </w:r>
            <w:proofErr w:type="spellEnd"/>
            <w:r w:rsidRPr="002C4008">
              <w:rPr>
                <w:rFonts w:ascii="Times New Roman" w:hAnsi="Times New Roman" w:cs="Times New Roman"/>
                <w:sz w:val="24"/>
                <w:szCs w:val="24"/>
              </w:rPr>
              <w:t xml:space="preserve"> kan påvirke virkningen af </w:t>
            </w:r>
            <w:proofErr w:type="spellStart"/>
            <w:r w:rsidRPr="002C4008">
              <w:rPr>
                <w:rFonts w:ascii="Times New Roman" w:hAnsi="Times New Roman" w:cs="Times New Roman"/>
                <w:sz w:val="24"/>
                <w:szCs w:val="24"/>
              </w:rPr>
              <w:t>antikolinergika</w:t>
            </w:r>
            <w:proofErr w:type="spellEnd"/>
            <w:r w:rsidRPr="002C4008">
              <w:rPr>
                <w:rFonts w:ascii="Times New Roman" w:hAnsi="Times New Roman" w:cs="Times New Roman"/>
                <w:sz w:val="24"/>
                <w:szCs w:val="24"/>
              </w:rPr>
              <w:t>.</w:t>
            </w:r>
          </w:p>
          <w:p w14:paraId="2B141D40"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r w:rsidRPr="002C4008">
              <w:rPr>
                <w:rFonts w:ascii="Times New Roman" w:hAnsi="Times New Roman" w:cs="Times New Roman"/>
                <w:sz w:val="24"/>
                <w:szCs w:val="24"/>
              </w:rPr>
              <w:t xml:space="preserve">1) Akut </w:t>
            </w:r>
            <w:proofErr w:type="spellStart"/>
            <w:r w:rsidRPr="002C4008">
              <w:rPr>
                <w:rFonts w:ascii="Times New Roman" w:hAnsi="Times New Roman" w:cs="Times New Roman"/>
                <w:sz w:val="24"/>
                <w:szCs w:val="24"/>
              </w:rPr>
              <w:t>myopati</w:t>
            </w:r>
            <w:proofErr w:type="spellEnd"/>
            <w:r w:rsidRPr="002C4008">
              <w:rPr>
                <w:rFonts w:ascii="Times New Roman" w:hAnsi="Times New Roman" w:cs="Times New Roman"/>
                <w:sz w:val="24"/>
                <w:szCs w:val="24"/>
              </w:rPr>
              <w:t xml:space="preserve"> er rapporteret i forbindelse med samtidig brug af højdosis af </w:t>
            </w:r>
            <w:proofErr w:type="spellStart"/>
            <w:r w:rsidRPr="002C4008">
              <w:rPr>
                <w:rFonts w:ascii="Times New Roman" w:hAnsi="Times New Roman" w:cs="Times New Roman"/>
                <w:sz w:val="24"/>
                <w:szCs w:val="24"/>
              </w:rPr>
              <w:t>kortikosteroider</w:t>
            </w:r>
            <w:proofErr w:type="spellEnd"/>
            <w:r w:rsidRPr="002C4008">
              <w:rPr>
                <w:rFonts w:ascii="Times New Roman" w:hAnsi="Times New Roman" w:cs="Times New Roman"/>
                <w:sz w:val="24"/>
                <w:szCs w:val="24"/>
              </w:rPr>
              <w:t xml:space="preserve"> og </w:t>
            </w:r>
            <w:proofErr w:type="spellStart"/>
            <w:r w:rsidRPr="002C4008">
              <w:rPr>
                <w:rFonts w:ascii="Times New Roman" w:hAnsi="Times New Roman" w:cs="Times New Roman"/>
                <w:sz w:val="24"/>
                <w:szCs w:val="24"/>
              </w:rPr>
              <w:t>antikolinergika</w:t>
            </w:r>
            <w:proofErr w:type="spellEnd"/>
            <w:r w:rsidRPr="002C4008">
              <w:rPr>
                <w:rFonts w:ascii="Times New Roman" w:hAnsi="Times New Roman" w:cs="Times New Roman"/>
                <w:sz w:val="24"/>
                <w:szCs w:val="24"/>
              </w:rPr>
              <w:t xml:space="preserve">, herunder </w:t>
            </w:r>
            <w:proofErr w:type="spellStart"/>
            <w:r w:rsidRPr="002C4008">
              <w:rPr>
                <w:rFonts w:ascii="Times New Roman" w:hAnsi="Times New Roman" w:cs="Times New Roman"/>
                <w:sz w:val="24"/>
                <w:szCs w:val="24"/>
              </w:rPr>
              <w:t>neuromuskulære</w:t>
            </w:r>
            <w:proofErr w:type="spellEnd"/>
            <w:r w:rsidRPr="002C4008">
              <w:rPr>
                <w:rFonts w:ascii="Times New Roman" w:hAnsi="Times New Roman" w:cs="Times New Roman"/>
                <w:sz w:val="24"/>
                <w:szCs w:val="24"/>
              </w:rPr>
              <w:t xml:space="preserve"> </w:t>
            </w:r>
            <w:proofErr w:type="spellStart"/>
            <w:r w:rsidRPr="002C4008">
              <w:rPr>
                <w:rFonts w:ascii="Times New Roman" w:hAnsi="Times New Roman" w:cs="Times New Roman"/>
                <w:sz w:val="24"/>
                <w:szCs w:val="24"/>
              </w:rPr>
              <w:t>blokkere</w:t>
            </w:r>
            <w:proofErr w:type="spellEnd"/>
            <w:r w:rsidRPr="002C4008">
              <w:rPr>
                <w:rFonts w:ascii="Times New Roman" w:hAnsi="Times New Roman" w:cs="Times New Roman"/>
                <w:sz w:val="24"/>
                <w:szCs w:val="24"/>
              </w:rPr>
              <w:t xml:space="preserve"> (se pkt. 4.4). </w:t>
            </w:r>
          </w:p>
          <w:p w14:paraId="3DB2E243"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r w:rsidRPr="002C4008">
              <w:rPr>
                <w:rFonts w:ascii="Times New Roman" w:hAnsi="Times New Roman" w:cs="Times New Roman"/>
                <w:sz w:val="24"/>
                <w:szCs w:val="24"/>
              </w:rPr>
              <w:t xml:space="preserve">2) Antagonismen af den </w:t>
            </w:r>
            <w:proofErr w:type="spellStart"/>
            <w:r w:rsidRPr="002C4008">
              <w:rPr>
                <w:rFonts w:ascii="Times New Roman" w:hAnsi="Times New Roman" w:cs="Times New Roman"/>
                <w:sz w:val="24"/>
                <w:szCs w:val="24"/>
              </w:rPr>
              <w:t>neuromuskulære</w:t>
            </w:r>
            <w:proofErr w:type="spellEnd"/>
            <w:r w:rsidRPr="002C4008">
              <w:rPr>
                <w:rFonts w:ascii="Times New Roman" w:hAnsi="Times New Roman" w:cs="Times New Roman"/>
                <w:sz w:val="24"/>
                <w:szCs w:val="24"/>
              </w:rPr>
              <w:t xml:space="preserve"> </w:t>
            </w:r>
            <w:proofErr w:type="spellStart"/>
            <w:r w:rsidRPr="002C4008">
              <w:rPr>
                <w:rFonts w:ascii="Times New Roman" w:hAnsi="Times New Roman" w:cs="Times New Roman"/>
                <w:sz w:val="24"/>
                <w:szCs w:val="24"/>
              </w:rPr>
              <w:t>blokkerende</w:t>
            </w:r>
            <w:proofErr w:type="spellEnd"/>
            <w:r w:rsidRPr="002C4008">
              <w:rPr>
                <w:rFonts w:ascii="Times New Roman" w:hAnsi="Times New Roman" w:cs="Times New Roman"/>
                <w:sz w:val="24"/>
                <w:szCs w:val="24"/>
              </w:rPr>
              <w:t xml:space="preserve"> virkning af </w:t>
            </w:r>
            <w:proofErr w:type="spellStart"/>
            <w:r w:rsidRPr="002C4008">
              <w:rPr>
                <w:rFonts w:ascii="Times New Roman" w:hAnsi="Times New Roman" w:cs="Times New Roman"/>
                <w:sz w:val="24"/>
                <w:szCs w:val="24"/>
              </w:rPr>
              <w:t>pancuronium</w:t>
            </w:r>
            <w:proofErr w:type="spellEnd"/>
            <w:r w:rsidRPr="002C4008">
              <w:rPr>
                <w:rFonts w:ascii="Times New Roman" w:hAnsi="Times New Roman" w:cs="Times New Roman"/>
                <w:sz w:val="24"/>
                <w:szCs w:val="24"/>
              </w:rPr>
              <w:t xml:space="preserve"> og </w:t>
            </w:r>
            <w:proofErr w:type="spellStart"/>
            <w:r w:rsidRPr="002C4008">
              <w:rPr>
                <w:rFonts w:ascii="Times New Roman" w:hAnsi="Times New Roman" w:cs="Times New Roman"/>
                <w:sz w:val="24"/>
                <w:szCs w:val="24"/>
              </w:rPr>
              <w:t>vecuronium</w:t>
            </w:r>
            <w:proofErr w:type="spellEnd"/>
            <w:r w:rsidRPr="002C4008">
              <w:rPr>
                <w:rFonts w:ascii="Times New Roman" w:hAnsi="Times New Roman" w:cs="Times New Roman"/>
                <w:sz w:val="24"/>
                <w:szCs w:val="24"/>
              </w:rPr>
              <w:t xml:space="preserve"> er set hos patienter, der tager </w:t>
            </w:r>
            <w:proofErr w:type="spellStart"/>
            <w:r w:rsidRPr="002C4008">
              <w:rPr>
                <w:rFonts w:ascii="Times New Roman" w:hAnsi="Times New Roman" w:cs="Times New Roman"/>
                <w:sz w:val="24"/>
                <w:szCs w:val="24"/>
              </w:rPr>
              <w:t>kortikosteroider</w:t>
            </w:r>
            <w:proofErr w:type="spellEnd"/>
            <w:r w:rsidRPr="002C4008">
              <w:rPr>
                <w:rFonts w:ascii="Times New Roman" w:hAnsi="Times New Roman" w:cs="Times New Roman"/>
                <w:sz w:val="24"/>
                <w:szCs w:val="24"/>
              </w:rPr>
              <w:t xml:space="preserve">. Denne interaktion kan forventes med alle </w:t>
            </w:r>
            <w:proofErr w:type="spellStart"/>
            <w:r w:rsidRPr="002C4008">
              <w:rPr>
                <w:rFonts w:ascii="Times New Roman" w:hAnsi="Times New Roman" w:cs="Times New Roman"/>
                <w:sz w:val="24"/>
                <w:szCs w:val="24"/>
              </w:rPr>
              <w:t>kompetetive</w:t>
            </w:r>
            <w:proofErr w:type="spellEnd"/>
            <w:r w:rsidRPr="002C4008">
              <w:rPr>
                <w:rFonts w:ascii="Times New Roman" w:hAnsi="Times New Roman" w:cs="Times New Roman"/>
                <w:sz w:val="24"/>
                <w:szCs w:val="24"/>
              </w:rPr>
              <w:t xml:space="preserve"> </w:t>
            </w:r>
            <w:proofErr w:type="spellStart"/>
            <w:r w:rsidRPr="002C4008">
              <w:rPr>
                <w:rFonts w:ascii="Times New Roman" w:hAnsi="Times New Roman" w:cs="Times New Roman"/>
                <w:sz w:val="24"/>
                <w:szCs w:val="24"/>
              </w:rPr>
              <w:t>neuromuskulære</w:t>
            </w:r>
            <w:proofErr w:type="spellEnd"/>
            <w:r w:rsidRPr="002C4008">
              <w:rPr>
                <w:rFonts w:ascii="Times New Roman" w:hAnsi="Times New Roman" w:cs="Times New Roman"/>
                <w:sz w:val="24"/>
                <w:szCs w:val="24"/>
              </w:rPr>
              <w:t xml:space="preserve"> </w:t>
            </w:r>
            <w:proofErr w:type="spellStart"/>
            <w:r w:rsidRPr="002C4008">
              <w:rPr>
                <w:rFonts w:ascii="Times New Roman" w:hAnsi="Times New Roman" w:cs="Times New Roman"/>
                <w:sz w:val="24"/>
                <w:szCs w:val="24"/>
              </w:rPr>
              <w:t>blokkere</w:t>
            </w:r>
            <w:proofErr w:type="spellEnd"/>
            <w:r w:rsidRPr="002C4008">
              <w:rPr>
                <w:rFonts w:ascii="Times New Roman" w:hAnsi="Times New Roman" w:cs="Times New Roman"/>
                <w:sz w:val="24"/>
                <w:szCs w:val="24"/>
              </w:rPr>
              <w:t>.</w:t>
            </w:r>
          </w:p>
        </w:tc>
      </w:tr>
      <w:tr w:rsidR="00C403D2" w:rsidRPr="002C4008" w14:paraId="3CA63549" w14:textId="77777777" w:rsidTr="00C403D2">
        <w:tc>
          <w:tcPr>
            <w:tcW w:w="2977" w:type="dxa"/>
          </w:tcPr>
          <w:p w14:paraId="78AF5AB3"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proofErr w:type="spellStart"/>
            <w:r w:rsidRPr="002C4008">
              <w:rPr>
                <w:rFonts w:ascii="Times New Roman" w:hAnsi="Times New Roman" w:cs="Times New Roman"/>
                <w:sz w:val="24"/>
                <w:szCs w:val="24"/>
              </w:rPr>
              <w:t>Kolinesterasehæmmere</w:t>
            </w:r>
            <w:proofErr w:type="spellEnd"/>
          </w:p>
        </w:tc>
        <w:tc>
          <w:tcPr>
            <w:tcW w:w="5670" w:type="dxa"/>
          </w:tcPr>
          <w:p w14:paraId="7A377591"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r w:rsidRPr="002C4008">
              <w:rPr>
                <w:rFonts w:ascii="Times New Roman" w:hAnsi="Times New Roman" w:cs="Times New Roman"/>
                <w:sz w:val="24"/>
                <w:szCs w:val="24"/>
              </w:rPr>
              <w:t xml:space="preserve">Det er vist, at steroider kan nedsætte virkningen af </w:t>
            </w:r>
            <w:proofErr w:type="spellStart"/>
            <w:r w:rsidRPr="002C4008">
              <w:rPr>
                <w:rFonts w:ascii="Times New Roman" w:hAnsi="Times New Roman" w:cs="Times New Roman"/>
                <w:sz w:val="24"/>
                <w:szCs w:val="24"/>
              </w:rPr>
              <w:t>kolinesterasehæmmere</w:t>
            </w:r>
            <w:proofErr w:type="spellEnd"/>
            <w:r w:rsidRPr="002C4008">
              <w:rPr>
                <w:rStyle w:val="aekvivalent1"/>
                <w:rFonts w:ascii="Times New Roman" w:hAnsi="Times New Roman" w:cs="Times New Roman"/>
                <w:b w:val="0"/>
                <w:sz w:val="24"/>
                <w:szCs w:val="24"/>
              </w:rPr>
              <w:t xml:space="preserve"> ved </w:t>
            </w:r>
            <w:proofErr w:type="spellStart"/>
            <w:r w:rsidRPr="002C4008">
              <w:rPr>
                <w:rFonts w:ascii="Times New Roman" w:hAnsi="Times New Roman" w:cs="Times New Roman"/>
                <w:spacing w:val="-3"/>
                <w:sz w:val="24"/>
                <w:szCs w:val="24"/>
              </w:rPr>
              <w:t>myasthenia</w:t>
            </w:r>
            <w:proofErr w:type="spellEnd"/>
            <w:r w:rsidRPr="002C4008">
              <w:rPr>
                <w:rFonts w:ascii="Times New Roman" w:hAnsi="Times New Roman" w:cs="Times New Roman"/>
                <w:spacing w:val="-3"/>
                <w:sz w:val="24"/>
                <w:szCs w:val="24"/>
              </w:rPr>
              <w:t xml:space="preserve"> </w:t>
            </w:r>
            <w:proofErr w:type="spellStart"/>
            <w:r w:rsidRPr="002C4008">
              <w:rPr>
                <w:rFonts w:ascii="Times New Roman" w:hAnsi="Times New Roman" w:cs="Times New Roman"/>
                <w:spacing w:val="-3"/>
                <w:sz w:val="24"/>
                <w:szCs w:val="24"/>
              </w:rPr>
              <w:t>gravis</w:t>
            </w:r>
            <w:proofErr w:type="spellEnd"/>
            <w:r w:rsidRPr="002C4008">
              <w:rPr>
                <w:rFonts w:ascii="Times New Roman" w:hAnsi="Times New Roman" w:cs="Times New Roman"/>
                <w:spacing w:val="-3"/>
                <w:sz w:val="24"/>
                <w:szCs w:val="24"/>
              </w:rPr>
              <w:t>.</w:t>
            </w:r>
          </w:p>
        </w:tc>
      </w:tr>
      <w:tr w:rsidR="00C403D2" w:rsidRPr="002C4008" w14:paraId="16B2070B" w14:textId="77777777" w:rsidTr="00C403D2">
        <w:tc>
          <w:tcPr>
            <w:tcW w:w="2977" w:type="dxa"/>
          </w:tcPr>
          <w:p w14:paraId="4F5703DD"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proofErr w:type="spellStart"/>
            <w:r w:rsidRPr="002C4008">
              <w:rPr>
                <w:rFonts w:ascii="Times New Roman" w:hAnsi="Times New Roman" w:cs="Times New Roman"/>
                <w:sz w:val="24"/>
                <w:szCs w:val="24"/>
              </w:rPr>
              <w:t>Antidiabetika</w:t>
            </w:r>
            <w:proofErr w:type="spellEnd"/>
          </w:p>
        </w:tc>
        <w:tc>
          <w:tcPr>
            <w:tcW w:w="5670" w:type="dxa"/>
          </w:tcPr>
          <w:p w14:paraId="583C2706"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r w:rsidRPr="002C4008">
              <w:rPr>
                <w:rFonts w:ascii="Times New Roman" w:hAnsi="Times New Roman" w:cs="Times New Roman"/>
                <w:sz w:val="24"/>
                <w:szCs w:val="24"/>
              </w:rPr>
              <w:t xml:space="preserve">Da </w:t>
            </w:r>
            <w:proofErr w:type="spellStart"/>
            <w:r w:rsidRPr="002C4008">
              <w:rPr>
                <w:rFonts w:ascii="Times New Roman" w:hAnsi="Times New Roman" w:cs="Times New Roman"/>
                <w:sz w:val="24"/>
                <w:szCs w:val="24"/>
              </w:rPr>
              <w:t>kortikosteroider</w:t>
            </w:r>
            <w:proofErr w:type="spellEnd"/>
            <w:r w:rsidRPr="002C4008">
              <w:rPr>
                <w:rFonts w:ascii="Times New Roman" w:hAnsi="Times New Roman" w:cs="Times New Roman"/>
                <w:sz w:val="24"/>
                <w:szCs w:val="24"/>
              </w:rPr>
              <w:t xml:space="preserve"> kan øge blodsukkerkoncentrationerne, kan dosisjustering af </w:t>
            </w:r>
            <w:proofErr w:type="spellStart"/>
            <w:r w:rsidRPr="002C4008">
              <w:rPr>
                <w:rFonts w:ascii="Times New Roman" w:hAnsi="Times New Roman" w:cs="Times New Roman"/>
                <w:sz w:val="24"/>
                <w:szCs w:val="24"/>
              </w:rPr>
              <w:t>antidiabetika</w:t>
            </w:r>
            <w:proofErr w:type="spellEnd"/>
            <w:r w:rsidRPr="002C4008">
              <w:rPr>
                <w:rFonts w:ascii="Times New Roman" w:hAnsi="Times New Roman" w:cs="Times New Roman"/>
                <w:sz w:val="24"/>
                <w:szCs w:val="24"/>
              </w:rPr>
              <w:t xml:space="preserve"> være nødvendig.</w:t>
            </w:r>
          </w:p>
        </w:tc>
      </w:tr>
      <w:tr w:rsidR="00C403D2" w:rsidRPr="002C4008" w14:paraId="5810C580" w14:textId="77777777" w:rsidTr="00C403D2">
        <w:tc>
          <w:tcPr>
            <w:tcW w:w="2977" w:type="dxa"/>
          </w:tcPr>
          <w:p w14:paraId="46C5001F" w14:textId="77777777" w:rsidR="00C403D2" w:rsidRPr="002C4008" w:rsidRDefault="00C403D2" w:rsidP="007D7945">
            <w:pPr>
              <w:keepNext/>
              <w:tabs>
                <w:tab w:val="left" w:pos="0"/>
                <w:tab w:val="left" w:pos="851"/>
                <w:tab w:val="left" w:pos="2850"/>
                <w:tab w:val="left" w:pos="6277"/>
              </w:tabs>
              <w:spacing w:after="0"/>
              <w:ind w:left="851" w:hanging="851"/>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Antiemetika</w:t>
            </w:r>
            <w:proofErr w:type="spellEnd"/>
            <w:r w:rsidRPr="002C4008">
              <w:rPr>
                <w:rFonts w:ascii="Times New Roman" w:hAnsi="Times New Roman" w:cs="Times New Roman"/>
                <w:sz w:val="24"/>
                <w:szCs w:val="24"/>
                <w:lang w:val="en-US"/>
              </w:rPr>
              <w:t xml:space="preserve">   </w:t>
            </w:r>
          </w:p>
          <w:p w14:paraId="0EA277E9"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APREPITANT</w:t>
            </w:r>
          </w:p>
          <w:p w14:paraId="09DEE689"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FOSAPREPITANT</w:t>
            </w:r>
          </w:p>
        </w:tc>
        <w:tc>
          <w:tcPr>
            <w:tcW w:w="5670" w:type="dxa"/>
          </w:tcPr>
          <w:p w14:paraId="473ED4C9"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p w14:paraId="5075F3A4"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CYP3A4-hæmmere (</w:t>
            </w:r>
            <w:proofErr w:type="spellStart"/>
            <w:r w:rsidRPr="002C4008">
              <w:rPr>
                <w:rFonts w:ascii="Times New Roman" w:hAnsi="Times New Roman" w:cs="Times New Roman"/>
                <w:sz w:val="24"/>
                <w:szCs w:val="24"/>
                <w:lang w:val="en-US"/>
              </w:rPr>
              <w:t>og</w:t>
            </w:r>
            <w:proofErr w:type="spellEnd"/>
            <w:r w:rsidRPr="002C4008">
              <w:rPr>
                <w:rFonts w:ascii="Times New Roman" w:hAnsi="Times New Roman" w:cs="Times New Roman"/>
                <w:sz w:val="24"/>
                <w:szCs w:val="24"/>
                <w:lang w:val="en-US"/>
              </w:rPr>
              <w:t xml:space="preserve"> </w:t>
            </w:r>
            <w:proofErr w:type="spellStart"/>
            <w:r w:rsidRPr="002C4008">
              <w:rPr>
                <w:rFonts w:ascii="Times New Roman" w:hAnsi="Times New Roman" w:cs="Times New Roman"/>
                <w:sz w:val="24"/>
                <w:szCs w:val="24"/>
                <w:lang w:val="en-US"/>
              </w:rPr>
              <w:t>substrater</w:t>
            </w:r>
            <w:proofErr w:type="spellEnd"/>
            <w:r w:rsidRPr="002C4008">
              <w:rPr>
                <w:rFonts w:ascii="Times New Roman" w:hAnsi="Times New Roman" w:cs="Times New Roman"/>
                <w:sz w:val="24"/>
                <w:szCs w:val="24"/>
                <w:lang w:val="en-US"/>
              </w:rPr>
              <w:t>)</w:t>
            </w:r>
          </w:p>
        </w:tc>
      </w:tr>
      <w:tr w:rsidR="00C403D2" w:rsidRPr="002C4008" w14:paraId="6D77C177" w14:textId="77777777" w:rsidTr="00C403D2">
        <w:tc>
          <w:tcPr>
            <w:tcW w:w="2977" w:type="dxa"/>
          </w:tcPr>
          <w:p w14:paraId="1675A10F"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Antimykotika</w:t>
            </w:r>
            <w:proofErr w:type="spellEnd"/>
          </w:p>
          <w:p w14:paraId="39B082F5"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xml:space="preserve">- ITRACONAZOL </w:t>
            </w:r>
          </w:p>
          <w:p w14:paraId="439CC7EC" w14:textId="77777777" w:rsidR="00C403D2"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KETOCONAZOL</w:t>
            </w:r>
          </w:p>
          <w:p w14:paraId="70AE772F" w14:textId="77777777" w:rsidR="00E4408E" w:rsidRPr="002C4008" w:rsidRDefault="00E4408E"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tc>
        <w:tc>
          <w:tcPr>
            <w:tcW w:w="5670" w:type="dxa"/>
          </w:tcPr>
          <w:p w14:paraId="701F26BB"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p w14:paraId="761DBA0F"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CYP3A4-hæmmere (</w:t>
            </w:r>
            <w:proofErr w:type="spellStart"/>
            <w:r w:rsidRPr="002C4008">
              <w:rPr>
                <w:rFonts w:ascii="Times New Roman" w:hAnsi="Times New Roman" w:cs="Times New Roman"/>
                <w:sz w:val="24"/>
                <w:szCs w:val="24"/>
                <w:lang w:val="en-US"/>
              </w:rPr>
              <w:t>og</w:t>
            </w:r>
            <w:proofErr w:type="spellEnd"/>
            <w:r w:rsidRPr="002C4008">
              <w:rPr>
                <w:rFonts w:ascii="Times New Roman" w:hAnsi="Times New Roman" w:cs="Times New Roman"/>
                <w:sz w:val="24"/>
                <w:szCs w:val="24"/>
                <w:lang w:val="en-US"/>
              </w:rPr>
              <w:t xml:space="preserve"> </w:t>
            </w:r>
            <w:proofErr w:type="spellStart"/>
            <w:r w:rsidRPr="002C4008">
              <w:rPr>
                <w:rFonts w:ascii="Times New Roman" w:hAnsi="Times New Roman" w:cs="Times New Roman"/>
                <w:sz w:val="24"/>
                <w:szCs w:val="24"/>
                <w:lang w:val="en-US"/>
              </w:rPr>
              <w:t>substrater</w:t>
            </w:r>
            <w:proofErr w:type="spellEnd"/>
            <w:r w:rsidRPr="002C4008">
              <w:rPr>
                <w:rFonts w:ascii="Times New Roman" w:hAnsi="Times New Roman" w:cs="Times New Roman"/>
                <w:sz w:val="24"/>
                <w:szCs w:val="24"/>
                <w:lang w:val="en-US"/>
              </w:rPr>
              <w:t>)</w:t>
            </w:r>
          </w:p>
        </w:tc>
      </w:tr>
      <w:tr w:rsidR="00C403D2" w:rsidRPr="002C4008" w14:paraId="4F3804C6" w14:textId="77777777" w:rsidTr="00C403D2">
        <w:tc>
          <w:tcPr>
            <w:tcW w:w="2977" w:type="dxa"/>
          </w:tcPr>
          <w:p w14:paraId="2645E15A"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rPr>
            </w:pPr>
            <w:r w:rsidRPr="002C4008">
              <w:rPr>
                <w:rFonts w:ascii="Times New Roman" w:hAnsi="Times New Roman" w:cs="Times New Roman"/>
                <w:sz w:val="24"/>
                <w:szCs w:val="24"/>
              </w:rPr>
              <w:t>Antivirale midler</w:t>
            </w:r>
          </w:p>
          <w:p w14:paraId="61E2FB8E"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rPr>
            </w:pPr>
            <w:r w:rsidRPr="002C4008">
              <w:rPr>
                <w:rFonts w:ascii="Times New Roman" w:hAnsi="Times New Roman" w:cs="Times New Roman"/>
                <w:sz w:val="24"/>
                <w:szCs w:val="24"/>
              </w:rPr>
              <w:t>- HIV-PROTEASE-</w:t>
            </w:r>
          </w:p>
          <w:p w14:paraId="5BD969D3"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rPr>
            </w:pPr>
            <w:r w:rsidRPr="002C4008">
              <w:rPr>
                <w:rFonts w:ascii="Times New Roman" w:hAnsi="Times New Roman" w:cs="Times New Roman"/>
                <w:sz w:val="24"/>
                <w:szCs w:val="24"/>
              </w:rPr>
              <w:t>HÆMMERE</w:t>
            </w:r>
          </w:p>
        </w:tc>
        <w:tc>
          <w:tcPr>
            <w:tcW w:w="5670" w:type="dxa"/>
          </w:tcPr>
          <w:p w14:paraId="3EBDAB6E"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rPr>
            </w:pPr>
            <w:r w:rsidRPr="002C4008">
              <w:rPr>
                <w:rFonts w:ascii="Times New Roman" w:hAnsi="Times New Roman" w:cs="Times New Roman"/>
                <w:sz w:val="24"/>
                <w:szCs w:val="24"/>
              </w:rPr>
              <w:t>CYP3A4-hæmmere (og substrater)</w:t>
            </w:r>
          </w:p>
          <w:p w14:paraId="0D666465"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r w:rsidRPr="002C4008">
              <w:rPr>
                <w:rFonts w:ascii="Times New Roman" w:hAnsi="Times New Roman" w:cs="Times New Roman"/>
                <w:sz w:val="24"/>
                <w:szCs w:val="24"/>
              </w:rPr>
              <w:t xml:space="preserve">1) </w:t>
            </w:r>
            <w:proofErr w:type="spellStart"/>
            <w:r w:rsidRPr="002C4008">
              <w:rPr>
                <w:rFonts w:ascii="Times New Roman" w:hAnsi="Times New Roman" w:cs="Times New Roman"/>
                <w:sz w:val="24"/>
                <w:szCs w:val="24"/>
              </w:rPr>
              <w:t>Proteasehæmmere</w:t>
            </w:r>
            <w:proofErr w:type="spellEnd"/>
            <w:r w:rsidRPr="002C4008">
              <w:rPr>
                <w:rFonts w:ascii="Times New Roman" w:hAnsi="Times New Roman" w:cs="Times New Roman"/>
                <w:sz w:val="24"/>
                <w:szCs w:val="24"/>
              </w:rPr>
              <w:t xml:space="preserve"> som </w:t>
            </w:r>
            <w:proofErr w:type="spellStart"/>
            <w:r w:rsidRPr="002C4008">
              <w:rPr>
                <w:rFonts w:ascii="Times New Roman" w:hAnsi="Times New Roman" w:cs="Times New Roman"/>
                <w:sz w:val="24"/>
                <w:szCs w:val="24"/>
              </w:rPr>
              <w:t>indinavir</w:t>
            </w:r>
            <w:proofErr w:type="spellEnd"/>
            <w:r w:rsidRPr="002C4008">
              <w:rPr>
                <w:rFonts w:ascii="Times New Roman" w:hAnsi="Times New Roman" w:cs="Times New Roman"/>
                <w:sz w:val="24"/>
                <w:szCs w:val="24"/>
              </w:rPr>
              <w:t xml:space="preserve"> og ritonavir kan øge plasmakoncentrationen af </w:t>
            </w:r>
            <w:proofErr w:type="spellStart"/>
            <w:r w:rsidRPr="002C4008">
              <w:rPr>
                <w:rFonts w:ascii="Times New Roman" w:hAnsi="Times New Roman" w:cs="Times New Roman"/>
                <w:sz w:val="24"/>
                <w:szCs w:val="24"/>
              </w:rPr>
              <w:t>kortikosteroider</w:t>
            </w:r>
            <w:proofErr w:type="spellEnd"/>
            <w:r w:rsidRPr="002C4008">
              <w:rPr>
                <w:rFonts w:ascii="Times New Roman" w:hAnsi="Times New Roman" w:cs="Times New Roman"/>
                <w:sz w:val="24"/>
                <w:szCs w:val="24"/>
              </w:rPr>
              <w:t xml:space="preserve">. </w:t>
            </w:r>
          </w:p>
          <w:p w14:paraId="2C262A78"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r w:rsidRPr="002C4008">
              <w:rPr>
                <w:rFonts w:ascii="Times New Roman" w:hAnsi="Times New Roman" w:cs="Times New Roman"/>
                <w:sz w:val="24"/>
                <w:szCs w:val="24"/>
              </w:rPr>
              <w:t xml:space="preserve">2) </w:t>
            </w:r>
            <w:proofErr w:type="spellStart"/>
            <w:r w:rsidRPr="002C4008">
              <w:rPr>
                <w:rFonts w:ascii="Times New Roman" w:hAnsi="Times New Roman" w:cs="Times New Roman"/>
                <w:sz w:val="24"/>
                <w:szCs w:val="24"/>
              </w:rPr>
              <w:t>Kortikosteroider</w:t>
            </w:r>
            <w:proofErr w:type="spellEnd"/>
            <w:r w:rsidRPr="002C4008">
              <w:rPr>
                <w:rFonts w:ascii="Times New Roman" w:hAnsi="Times New Roman" w:cs="Times New Roman"/>
                <w:sz w:val="24"/>
                <w:szCs w:val="24"/>
              </w:rPr>
              <w:t xml:space="preserve"> kan inducere metabolismen af HIV-</w:t>
            </w:r>
            <w:proofErr w:type="spellStart"/>
            <w:r w:rsidRPr="002C4008">
              <w:rPr>
                <w:rFonts w:ascii="Times New Roman" w:hAnsi="Times New Roman" w:cs="Times New Roman"/>
                <w:sz w:val="24"/>
                <w:szCs w:val="24"/>
              </w:rPr>
              <w:t>proteasehæmmere</w:t>
            </w:r>
            <w:proofErr w:type="spellEnd"/>
            <w:r w:rsidRPr="002C4008">
              <w:rPr>
                <w:rFonts w:ascii="Times New Roman" w:hAnsi="Times New Roman" w:cs="Times New Roman"/>
                <w:sz w:val="24"/>
                <w:szCs w:val="24"/>
              </w:rPr>
              <w:t xml:space="preserve">, hvilket resulterer i reducerede plasmakoncentrationer. </w:t>
            </w:r>
          </w:p>
        </w:tc>
      </w:tr>
      <w:tr w:rsidR="00922E4F" w:rsidRPr="002C4008" w14:paraId="167A1711" w14:textId="77777777" w:rsidTr="00C403D2">
        <w:tc>
          <w:tcPr>
            <w:tcW w:w="2977" w:type="dxa"/>
          </w:tcPr>
          <w:p w14:paraId="331C0F33" w14:textId="77777777" w:rsidR="00922E4F" w:rsidRDefault="00922E4F" w:rsidP="00922E4F">
            <w:pPr>
              <w:tabs>
                <w:tab w:val="left" w:pos="0"/>
                <w:tab w:val="left" w:pos="851"/>
                <w:tab w:val="left" w:pos="2850"/>
                <w:tab w:val="left" w:pos="6277"/>
              </w:tabs>
              <w:ind w:left="850" w:hanging="850"/>
              <w:rPr>
                <w:rFonts w:ascii="Times New Roman" w:hAnsi="Times New Roman"/>
                <w:sz w:val="24"/>
                <w:szCs w:val="24"/>
                <w:lang w:val="en-US"/>
              </w:rPr>
            </w:pPr>
            <w:proofErr w:type="spellStart"/>
            <w:r>
              <w:rPr>
                <w:rFonts w:ascii="Times New Roman" w:hAnsi="Times New Roman"/>
                <w:sz w:val="24"/>
                <w:szCs w:val="24"/>
                <w:lang w:val="en-US"/>
              </w:rPr>
              <w:t>Farmakokinetisk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fremmer</w:t>
            </w:r>
            <w:proofErr w:type="spellEnd"/>
          </w:p>
          <w:p w14:paraId="567FE740" w14:textId="77777777" w:rsidR="00922E4F" w:rsidRPr="002C4008" w:rsidRDefault="00922E4F" w:rsidP="00922E4F">
            <w:pPr>
              <w:tabs>
                <w:tab w:val="left" w:pos="0"/>
                <w:tab w:val="left" w:pos="851"/>
                <w:tab w:val="left" w:pos="2850"/>
                <w:tab w:val="left" w:pos="6277"/>
              </w:tabs>
              <w:spacing w:after="0"/>
              <w:ind w:left="850" w:hanging="850"/>
              <w:rPr>
                <w:rFonts w:ascii="Times New Roman" w:hAnsi="Times New Roman" w:cs="Times New Roman"/>
                <w:sz w:val="24"/>
                <w:szCs w:val="24"/>
              </w:rPr>
            </w:pPr>
            <w:r>
              <w:rPr>
                <w:rFonts w:ascii="Times New Roman" w:hAnsi="Times New Roman"/>
                <w:sz w:val="24"/>
                <w:szCs w:val="24"/>
                <w:lang w:val="en-US"/>
              </w:rPr>
              <w:t>-COBICISTAT</w:t>
            </w:r>
          </w:p>
        </w:tc>
        <w:tc>
          <w:tcPr>
            <w:tcW w:w="5670" w:type="dxa"/>
          </w:tcPr>
          <w:p w14:paraId="03D76649" w14:textId="77777777" w:rsidR="00922E4F" w:rsidRDefault="00922E4F" w:rsidP="00922E4F">
            <w:pPr>
              <w:rPr>
                <w:rFonts w:ascii="Times New Roman" w:hAnsi="Times New Roman"/>
                <w:sz w:val="24"/>
                <w:szCs w:val="24"/>
              </w:rPr>
            </w:pPr>
          </w:p>
          <w:p w14:paraId="797B9E70" w14:textId="77777777" w:rsidR="00922E4F" w:rsidRPr="00922E4F" w:rsidRDefault="00922E4F" w:rsidP="00922E4F">
            <w:pPr>
              <w:rPr>
                <w:rFonts w:ascii="Times New Roman" w:hAnsi="Times New Roman"/>
                <w:sz w:val="24"/>
                <w:szCs w:val="24"/>
              </w:rPr>
            </w:pPr>
            <w:r>
              <w:rPr>
                <w:rFonts w:ascii="Times New Roman" w:hAnsi="Times New Roman"/>
                <w:sz w:val="24"/>
                <w:szCs w:val="24"/>
              </w:rPr>
              <w:t>CYP3A4-hæmmer</w:t>
            </w:r>
          </w:p>
        </w:tc>
      </w:tr>
      <w:tr w:rsidR="00C403D2" w:rsidRPr="002C4008" w14:paraId="18F31BB4" w14:textId="77777777" w:rsidTr="00C403D2">
        <w:tc>
          <w:tcPr>
            <w:tcW w:w="2977" w:type="dxa"/>
          </w:tcPr>
          <w:p w14:paraId="64D39BB3"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Aromatasehæmmere</w:t>
            </w:r>
            <w:proofErr w:type="spellEnd"/>
          </w:p>
          <w:p w14:paraId="25090888"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AMINOGLUTETIMID</w:t>
            </w:r>
          </w:p>
        </w:tc>
        <w:tc>
          <w:tcPr>
            <w:tcW w:w="5670" w:type="dxa"/>
          </w:tcPr>
          <w:p w14:paraId="66990F76" w14:textId="77777777" w:rsidR="00C403D2" w:rsidRPr="002C4008" w:rsidRDefault="00C403D2" w:rsidP="005E50AD">
            <w:pPr>
              <w:spacing w:after="0"/>
              <w:rPr>
                <w:rFonts w:ascii="Times New Roman" w:hAnsi="Times New Roman" w:cs="Times New Roman"/>
                <w:sz w:val="24"/>
                <w:szCs w:val="24"/>
              </w:rPr>
            </w:pPr>
            <w:proofErr w:type="spellStart"/>
            <w:r w:rsidRPr="002C4008">
              <w:rPr>
                <w:rFonts w:ascii="Times New Roman" w:hAnsi="Times New Roman" w:cs="Times New Roman"/>
                <w:sz w:val="24"/>
                <w:szCs w:val="24"/>
              </w:rPr>
              <w:t>Aminoglutetimid</w:t>
            </w:r>
            <w:proofErr w:type="spellEnd"/>
            <w:r w:rsidRPr="002C4008">
              <w:rPr>
                <w:rFonts w:ascii="Times New Roman" w:hAnsi="Times New Roman" w:cs="Times New Roman"/>
                <w:sz w:val="24"/>
                <w:szCs w:val="24"/>
              </w:rPr>
              <w:t xml:space="preserve">-induceret binyrebarksuppression kan forværre endokrine ændringer, der skyldes længerevarende </w:t>
            </w:r>
            <w:proofErr w:type="spellStart"/>
            <w:r w:rsidRPr="002C4008">
              <w:rPr>
                <w:rFonts w:ascii="Times New Roman" w:hAnsi="Times New Roman" w:cs="Times New Roman"/>
                <w:sz w:val="24"/>
                <w:szCs w:val="24"/>
              </w:rPr>
              <w:t>ko</w:t>
            </w:r>
            <w:r w:rsidR="00AB3E09" w:rsidRPr="002C4008">
              <w:rPr>
                <w:rFonts w:ascii="Times New Roman" w:hAnsi="Times New Roman" w:cs="Times New Roman"/>
                <w:sz w:val="24"/>
                <w:szCs w:val="24"/>
              </w:rPr>
              <w:t>r</w:t>
            </w:r>
            <w:r w:rsidRPr="002C4008">
              <w:rPr>
                <w:rFonts w:ascii="Times New Roman" w:hAnsi="Times New Roman" w:cs="Times New Roman"/>
                <w:sz w:val="24"/>
                <w:szCs w:val="24"/>
              </w:rPr>
              <w:t>tikosteroidbehandling</w:t>
            </w:r>
            <w:proofErr w:type="spellEnd"/>
            <w:r w:rsidRPr="002C4008">
              <w:rPr>
                <w:rFonts w:ascii="Times New Roman" w:hAnsi="Times New Roman" w:cs="Times New Roman"/>
                <w:sz w:val="24"/>
                <w:szCs w:val="24"/>
              </w:rPr>
              <w:t>.</w:t>
            </w:r>
          </w:p>
        </w:tc>
      </w:tr>
      <w:tr w:rsidR="00C403D2" w:rsidRPr="002C4008" w14:paraId="54B62EE0" w14:textId="77777777" w:rsidTr="00C403D2">
        <w:tc>
          <w:tcPr>
            <w:tcW w:w="2977" w:type="dxa"/>
          </w:tcPr>
          <w:p w14:paraId="417A8934"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Calciumkanalblokkere</w:t>
            </w:r>
            <w:proofErr w:type="spellEnd"/>
          </w:p>
          <w:p w14:paraId="14EE6E4E"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DILTIAZEM</w:t>
            </w:r>
          </w:p>
        </w:tc>
        <w:tc>
          <w:tcPr>
            <w:tcW w:w="5670" w:type="dxa"/>
          </w:tcPr>
          <w:p w14:paraId="1A0A54B8"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p w14:paraId="1960DB08"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CYP3A4-hæmmere (</w:t>
            </w:r>
            <w:proofErr w:type="spellStart"/>
            <w:r w:rsidRPr="002C4008">
              <w:rPr>
                <w:rFonts w:ascii="Times New Roman" w:hAnsi="Times New Roman" w:cs="Times New Roman"/>
                <w:sz w:val="24"/>
                <w:szCs w:val="24"/>
                <w:lang w:val="en-US"/>
              </w:rPr>
              <w:t>og</w:t>
            </w:r>
            <w:proofErr w:type="spellEnd"/>
            <w:r w:rsidRPr="002C4008">
              <w:rPr>
                <w:rFonts w:ascii="Times New Roman" w:hAnsi="Times New Roman" w:cs="Times New Roman"/>
                <w:sz w:val="24"/>
                <w:szCs w:val="24"/>
                <w:lang w:val="en-US"/>
              </w:rPr>
              <w:t xml:space="preserve"> </w:t>
            </w:r>
            <w:proofErr w:type="spellStart"/>
            <w:r w:rsidRPr="002C4008">
              <w:rPr>
                <w:rFonts w:ascii="Times New Roman" w:hAnsi="Times New Roman" w:cs="Times New Roman"/>
                <w:sz w:val="24"/>
                <w:szCs w:val="24"/>
                <w:lang w:val="en-US"/>
              </w:rPr>
              <w:t>substrater</w:t>
            </w:r>
            <w:proofErr w:type="spellEnd"/>
            <w:r w:rsidRPr="002C4008">
              <w:rPr>
                <w:rFonts w:ascii="Times New Roman" w:hAnsi="Times New Roman" w:cs="Times New Roman"/>
                <w:sz w:val="24"/>
                <w:szCs w:val="24"/>
                <w:lang w:val="en-US"/>
              </w:rPr>
              <w:t>)</w:t>
            </w:r>
          </w:p>
          <w:p w14:paraId="33BF809F"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tc>
      </w:tr>
      <w:tr w:rsidR="00C403D2" w:rsidRPr="002C4008" w14:paraId="578489C4" w14:textId="77777777" w:rsidTr="00C403D2">
        <w:tc>
          <w:tcPr>
            <w:tcW w:w="2977" w:type="dxa"/>
          </w:tcPr>
          <w:p w14:paraId="6C311C6B"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Orale</w:t>
            </w:r>
            <w:proofErr w:type="spellEnd"/>
            <w:r w:rsidRPr="002C4008">
              <w:rPr>
                <w:rFonts w:ascii="Times New Roman" w:hAnsi="Times New Roman" w:cs="Times New Roman"/>
                <w:sz w:val="24"/>
                <w:szCs w:val="24"/>
                <w:lang w:val="en-US"/>
              </w:rPr>
              <w:t xml:space="preserve"> </w:t>
            </w:r>
            <w:proofErr w:type="spellStart"/>
            <w:r w:rsidRPr="002C4008">
              <w:rPr>
                <w:rFonts w:ascii="Times New Roman" w:hAnsi="Times New Roman" w:cs="Times New Roman"/>
                <w:sz w:val="24"/>
                <w:szCs w:val="24"/>
                <w:lang w:val="en-US"/>
              </w:rPr>
              <w:t>antikonceptiva</w:t>
            </w:r>
            <w:proofErr w:type="spellEnd"/>
            <w:r w:rsidRPr="002C4008">
              <w:rPr>
                <w:rFonts w:ascii="Times New Roman" w:hAnsi="Times New Roman" w:cs="Times New Roman"/>
                <w:sz w:val="24"/>
                <w:szCs w:val="24"/>
                <w:lang w:val="en-US"/>
              </w:rPr>
              <w:t xml:space="preserve"> - ETHINYLESTRADIOL/</w:t>
            </w:r>
          </w:p>
          <w:p w14:paraId="331C14EE"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xml:space="preserve">NORETHINDRON      </w:t>
            </w:r>
          </w:p>
        </w:tc>
        <w:tc>
          <w:tcPr>
            <w:tcW w:w="5670" w:type="dxa"/>
          </w:tcPr>
          <w:p w14:paraId="575BC334"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p w14:paraId="765C8C70"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CYP3A4-hæmmere (</w:t>
            </w:r>
            <w:proofErr w:type="spellStart"/>
            <w:r w:rsidRPr="002C4008">
              <w:rPr>
                <w:rFonts w:ascii="Times New Roman" w:hAnsi="Times New Roman" w:cs="Times New Roman"/>
                <w:sz w:val="24"/>
                <w:szCs w:val="24"/>
                <w:lang w:val="en-US"/>
              </w:rPr>
              <w:t>og</w:t>
            </w:r>
            <w:proofErr w:type="spellEnd"/>
            <w:r w:rsidRPr="002C4008">
              <w:rPr>
                <w:rFonts w:ascii="Times New Roman" w:hAnsi="Times New Roman" w:cs="Times New Roman"/>
                <w:sz w:val="24"/>
                <w:szCs w:val="24"/>
                <w:lang w:val="en-US"/>
              </w:rPr>
              <w:t xml:space="preserve"> </w:t>
            </w:r>
            <w:proofErr w:type="spellStart"/>
            <w:r w:rsidRPr="002C4008">
              <w:rPr>
                <w:rFonts w:ascii="Times New Roman" w:hAnsi="Times New Roman" w:cs="Times New Roman"/>
                <w:sz w:val="24"/>
                <w:szCs w:val="24"/>
                <w:lang w:val="en-US"/>
              </w:rPr>
              <w:t>substrater</w:t>
            </w:r>
            <w:proofErr w:type="spellEnd"/>
            <w:r w:rsidRPr="002C4008">
              <w:rPr>
                <w:rFonts w:ascii="Times New Roman" w:hAnsi="Times New Roman" w:cs="Times New Roman"/>
                <w:sz w:val="24"/>
                <w:szCs w:val="24"/>
                <w:lang w:val="en-US"/>
              </w:rPr>
              <w:t>)</w:t>
            </w:r>
          </w:p>
        </w:tc>
      </w:tr>
      <w:tr w:rsidR="00C403D2" w:rsidRPr="002C4008" w14:paraId="1542ED82" w14:textId="77777777" w:rsidTr="00C403D2">
        <w:tc>
          <w:tcPr>
            <w:tcW w:w="2977" w:type="dxa"/>
          </w:tcPr>
          <w:p w14:paraId="12A5FF65"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xml:space="preserve">     </w:t>
            </w:r>
          </w:p>
          <w:p w14:paraId="05437B58"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Grapefrugtjuice</w:t>
            </w:r>
            <w:proofErr w:type="spellEnd"/>
          </w:p>
          <w:p w14:paraId="08DF948C"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tc>
        <w:tc>
          <w:tcPr>
            <w:tcW w:w="5670" w:type="dxa"/>
          </w:tcPr>
          <w:p w14:paraId="04526D78"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p w14:paraId="693E4751"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xml:space="preserve">CYP3A4-hæmmere </w:t>
            </w:r>
          </w:p>
        </w:tc>
      </w:tr>
      <w:tr w:rsidR="00C403D2" w:rsidRPr="002C4008" w14:paraId="4E0238B6" w14:textId="77777777" w:rsidTr="00C403D2">
        <w:tc>
          <w:tcPr>
            <w:tcW w:w="2977" w:type="dxa"/>
          </w:tcPr>
          <w:p w14:paraId="439E4A1A"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Immunsuppressiva</w:t>
            </w:r>
            <w:proofErr w:type="spellEnd"/>
          </w:p>
          <w:p w14:paraId="2A8D91ED"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CICLOSPORIN</w:t>
            </w:r>
          </w:p>
          <w:p w14:paraId="1423F9B5"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xml:space="preserve">     </w:t>
            </w:r>
          </w:p>
        </w:tc>
        <w:tc>
          <w:tcPr>
            <w:tcW w:w="5670" w:type="dxa"/>
          </w:tcPr>
          <w:p w14:paraId="432F489B"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rPr>
            </w:pPr>
          </w:p>
          <w:p w14:paraId="08013076"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rPr>
            </w:pPr>
            <w:r w:rsidRPr="002C4008">
              <w:rPr>
                <w:rFonts w:ascii="Times New Roman" w:hAnsi="Times New Roman" w:cs="Times New Roman"/>
                <w:sz w:val="24"/>
                <w:szCs w:val="24"/>
              </w:rPr>
              <w:t>CYP3A4-hæmmere (og substrater)</w:t>
            </w:r>
          </w:p>
          <w:p w14:paraId="30ACE3A7"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r w:rsidRPr="002C4008">
              <w:rPr>
                <w:rFonts w:ascii="Times New Roman" w:hAnsi="Times New Roman" w:cs="Times New Roman"/>
                <w:sz w:val="24"/>
                <w:szCs w:val="24"/>
              </w:rPr>
              <w:t xml:space="preserve">1) Gensidig metabolisk hæmning ses ved samtidig brug af </w:t>
            </w:r>
            <w:proofErr w:type="spellStart"/>
            <w:r w:rsidRPr="002C4008">
              <w:rPr>
                <w:rFonts w:ascii="Times New Roman" w:hAnsi="Times New Roman" w:cs="Times New Roman"/>
                <w:sz w:val="24"/>
                <w:szCs w:val="24"/>
              </w:rPr>
              <w:t>ciclosporin</w:t>
            </w:r>
            <w:proofErr w:type="spellEnd"/>
            <w:r w:rsidRPr="002C4008">
              <w:rPr>
                <w:rFonts w:ascii="Times New Roman" w:hAnsi="Times New Roman" w:cs="Times New Roman"/>
                <w:sz w:val="24"/>
                <w:szCs w:val="24"/>
              </w:rPr>
              <w:t xml:space="preserve"> og </w:t>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 xml:space="preserve">, som kan øge plasmakoncentrationen af enten det ene eller begge stoffer. Bivirkninger relateret til disse stoffer har derfor større sandsynlighed for at forekomme. </w:t>
            </w:r>
          </w:p>
          <w:p w14:paraId="73A64DC3"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r w:rsidRPr="002C4008">
              <w:rPr>
                <w:rFonts w:ascii="Times New Roman" w:hAnsi="Times New Roman" w:cs="Times New Roman"/>
                <w:sz w:val="24"/>
                <w:szCs w:val="24"/>
              </w:rPr>
              <w:t xml:space="preserve">2) Kramper er set ved samtidig brug af </w:t>
            </w:r>
            <w:proofErr w:type="spellStart"/>
            <w:r w:rsidRPr="002C4008">
              <w:rPr>
                <w:rFonts w:ascii="Times New Roman" w:hAnsi="Times New Roman" w:cs="Times New Roman"/>
                <w:sz w:val="24"/>
                <w:szCs w:val="24"/>
              </w:rPr>
              <w:t>ciclosporin</w:t>
            </w:r>
            <w:proofErr w:type="spellEnd"/>
            <w:r w:rsidRPr="002C4008">
              <w:rPr>
                <w:rFonts w:ascii="Times New Roman" w:hAnsi="Times New Roman" w:cs="Times New Roman"/>
                <w:sz w:val="24"/>
                <w:szCs w:val="24"/>
              </w:rPr>
              <w:t xml:space="preserve"> og </w:t>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w:t>
            </w:r>
          </w:p>
        </w:tc>
      </w:tr>
      <w:tr w:rsidR="00C403D2" w:rsidRPr="002C4008" w14:paraId="20A0A912" w14:textId="77777777" w:rsidTr="00C403D2">
        <w:tc>
          <w:tcPr>
            <w:tcW w:w="2977" w:type="dxa"/>
          </w:tcPr>
          <w:p w14:paraId="46467628" w14:textId="77777777" w:rsidR="00C403D2" w:rsidRPr="002C4008" w:rsidRDefault="00C403D2" w:rsidP="00FA3EAF">
            <w:pPr>
              <w:keepNext/>
              <w:tabs>
                <w:tab w:val="left" w:pos="0"/>
                <w:tab w:val="left" w:pos="851"/>
                <w:tab w:val="left" w:pos="2850"/>
                <w:tab w:val="left" w:pos="6277"/>
              </w:tabs>
              <w:spacing w:after="0"/>
              <w:ind w:left="851" w:hanging="851"/>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Immunsuppressiva</w:t>
            </w:r>
            <w:proofErr w:type="spellEnd"/>
          </w:p>
          <w:p w14:paraId="182FC6C8"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CYCLOPHOSPHAMID</w:t>
            </w:r>
          </w:p>
          <w:p w14:paraId="7BE9AFDC"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TACROLIMUS</w:t>
            </w:r>
          </w:p>
        </w:tc>
        <w:tc>
          <w:tcPr>
            <w:tcW w:w="5670" w:type="dxa"/>
          </w:tcPr>
          <w:p w14:paraId="4F0C7685"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p w14:paraId="2C2B9FDD"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CYP3A4-substrater</w:t>
            </w:r>
          </w:p>
        </w:tc>
      </w:tr>
      <w:tr w:rsidR="00C403D2" w:rsidRPr="002C4008" w14:paraId="4CA66925" w14:textId="77777777" w:rsidTr="00C403D2">
        <w:tc>
          <w:tcPr>
            <w:tcW w:w="2977" w:type="dxa"/>
          </w:tcPr>
          <w:p w14:paraId="4E82CB77" w14:textId="77777777" w:rsidR="00C403D2" w:rsidRPr="002C4008" w:rsidRDefault="00C403D2" w:rsidP="007D7945">
            <w:pPr>
              <w:keepNext/>
              <w:tabs>
                <w:tab w:val="left" w:pos="0"/>
                <w:tab w:val="left" w:pos="851"/>
                <w:tab w:val="left" w:pos="2850"/>
                <w:tab w:val="left" w:pos="6277"/>
              </w:tabs>
              <w:spacing w:after="0"/>
              <w:ind w:left="851" w:hanging="851"/>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Makrolidantibiotika</w:t>
            </w:r>
            <w:proofErr w:type="spellEnd"/>
          </w:p>
          <w:p w14:paraId="0AC4695A"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CLARITHROMYCIN</w:t>
            </w:r>
          </w:p>
          <w:p w14:paraId="2C0A625C"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ERYTHROMYCIN</w:t>
            </w:r>
          </w:p>
        </w:tc>
        <w:tc>
          <w:tcPr>
            <w:tcW w:w="5670" w:type="dxa"/>
          </w:tcPr>
          <w:p w14:paraId="256C33E6"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
          <w:p w14:paraId="430FB52D"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CYP3A4-hæmmere (</w:t>
            </w:r>
            <w:proofErr w:type="spellStart"/>
            <w:r w:rsidRPr="002C4008">
              <w:rPr>
                <w:rFonts w:ascii="Times New Roman" w:hAnsi="Times New Roman" w:cs="Times New Roman"/>
                <w:sz w:val="24"/>
                <w:szCs w:val="24"/>
                <w:lang w:val="en-US"/>
              </w:rPr>
              <w:t>og</w:t>
            </w:r>
            <w:proofErr w:type="spellEnd"/>
            <w:r w:rsidRPr="002C4008">
              <w:rPr>
                <w:rFonts w:ascii="Times New Roman" w:hAnsi="Times New Roman" w:cs="Times New Roman"/>
                <w:sz w:val="24"/>
                <w:szCs w:val="24"/>
                <w:lang w:val="en-US"/>
              </w:rPr>
              <w:t xml:space="preserve"> </w:t>
            </w:r>
            <w:proofErr w:type="spellStart"/>
            <w:r w:rsidRPr="002C4008">
              <w:rPr>
                <w:rFonts w:ascii="Times New Roman" w:hAnsi="Times New Roman" w:cs="Times New Roman"/>
                <w:sz w:val="24"/>
                <w:szCs w:val="24"/>
                <w:lang w:val="en-US"/>
              </w:rPr>
              <w:t>substrater</w:t>
            </w:r>
            <w:proofErr w:type="spellEnd"/>
            <w:r w:rsidRPr="002C4008">
              <w:rPr>
                <w:rFonts w:ascii="Times New Roman" w:hAnsi="Times New Roman" w:cs="Times New Roman"/>
                <w:sz w:val="24"/>
                <w:szCs w:val="24"/>
                <w:lang w:val="en-US"/>
              </w:rPr>
              <w:t>)</w:t>
            </w:r>
          </w:p>
        </w:tc>
      </w:tr>
      <w:tr w:rsidR="00C403D2" w:rsidRPr="002C4008" w14:paraId="63D8A07B" w14:textId="77777777" w:rsidTr="00C403D2">
        <w:tc>
          <w:tcPr>
            <w:tcW w:w="2977" w:type="dxa"/>
          </w:tcPr>
          <w:p w14:paraId="271C9C91"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proofErr w:type="spellStart"/>
            <w:r w:rsidRPr="002C4008">
              <w:rPr>
                <w:rFonts w:ascii="Times New Roman" w:hAnsi="Times New Roman" w:cs="Times New Roman"/>
                <w:sz w:val="24"/>
                <w:szCs w:val="24"/>
                <w:lang w:val="en-US"/>
              </w:rPr>
              <w:t>Makrolidantibiotika</w:t>
            </w:r>
            <w:proofErr w:type="spellEnd"/>
          </w:p>
          <w:p w14:paraId="0FAF1E47"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TROLEANDOMYCIN</w:t>
            </w:r>
          </w:p>
        </w:tc>
        <w:tc>
          <w:tcPr>
            <w:tcW w:w="5670" w:type="dxa"/>
            <w:vAlign w:val="center"/>
          </w:tcPr>
          <w:p w14:paraId="4C2934BA"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xml:space="preserve">CYP3A4-hæmmere </w:t>
            </w:r>
          </w:p>
        </w:tc>
      </w:tr>
      <w:tr w:rsidR="00C403D2" w:rsidRPr="002C4008" w14:paraId="15BF7DD6" w14:textId="77777777" w:rsidTr="00C403D2">
        <w:tc>
          <w:tcPr>
            <w:tcW w:w="2977" w:type="dxa"/>
          </w:tcPr>
          <w:p w14:paraId="08917185"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r w:rsidRPr="002C4008">
              <w:rPr>
                <w:rFonts w:ascii="Times New Roman" w:hAnsi="Times New Roman" w:cs="Times New Roman"/>
                <w:sz w:val="24"/>
                <w:szCs w:val="24"/>
              </w:rPr>
              <w:t>NSAID (non-</w:t>
            </w:r>
            <w:proofErr w:type="spellStart"/>
            <w:r w:rsidRPr="002C4008">
              <w:rPr>
                <w:rFonts w:ascii="Times New Roman" w:hAnsi="Times New Roman" w:cs="Times New Roman"/>
                <w:sz w:val="24"/>
                <w:szCs w:val="24"/>
              </w:rPr>
              <w:t>steroide</w:t>
            </w:r>
            <w:proofErr w:type="spellEnd"/>
            <w:r w:rsidRPr="002C4008">
              <w:rPr>
                <w:rFonts w:ascii="Times New Roman" w:hAnsi="Times New Roman" w:cs="Times New Roman"/>
                <w:sz w:val="24"/>
                <w:szCs w:val="24"/>
              </w:rPr>
              <w:t xml:space="preserve"> anti-inflammatoriske lægemidler) </w:t>
            </w:r>
          </w:p>
          <w:p w14:paraId="4EBC9ED5"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xml:space="preserve">- </w:t>
            </w:r>
            <w:proofErr w:type="spellStart"/>
            <w:r w:rsidRPr="002C4008">
              <w:rPr>
                <w:rFonts w:ascii="Times New Roman" w:hAnsi="Times New Roman" w:cs="Times New Roman"/>
                <w:sz w:val="24"/>
                <w:szCs w:val="24"/>
                <w:lang w:val="en-US"/>
              </w:rPr>
              <w:t>højdosis</w:t>
            </w:r>
            <w:proofErr w:type="spellEnd"/>
            <w:r w:rsidRPr="002C4008">
              <w:rPr>
                <w:rFonts w:ascii="Times New Roman" w:hAnsi="Times New Roman" w:cs="Times New Roman"/>
                <w:sz w:val="24"/>
                <w:szCs w:val="24"/>
                <w:lang w:val="en-US"/>
              </w:rPr>
              <w:t xml:space="preserve"> ASPIRIN</w:t>
            </w:r>
          </w:p>
          <w:p w14:paraId="35262EF7"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lang w:val="en-US"/>
              </w:rPr>
            </w:pPr>
            <w:r w:rsidRPr="002C4008">
              <w:rPr>
                <w:rFonts w:ascii="Times New Roman" w:hAnsi="Times New Roman" w:cs="Times New Roman"/>
                <w:sz w:val="24"/>
                <w:szCs w:val="24"/>
                <w:lang w:val="en-US"/>
              </w:rPr>
              <w:t xml:space="preserve"> (</w:t>
            </w:r>
            <w:proofErr w:type="spellStart"/>
            <w:r w:rsidRPr="002C4008">
              <w:rPr>
                <w:rFonts w:ascii="Times New Roman" w:hAnsi="Times New Roman" w:cs="Times New Roman"/>
                <w:sz w:val="24"/>
                <w:szCs w:val="24"/>
                <w:lang w:val="en-US"/>
              </w:rPr>
              <w:t>acetylsalicylsyre</w:t>
            </w:r>
            <w:proofErr w:type="spellEnd"/>
            <w:r w:rsidRPr="002C4008">
              <w:rPr>
                <w:rFonts w:ascii="Times New Roman" w:hAnsi="Times New Roman" w:cs="Times New Roman"/>
                <w:sz w:val="24"/>
                <w:szCs w:val="24"/>
                <w:lang w:val="en-US"/>
              </w:rPr>
              <w:t>)</w:t>
            </w:r>
          </w:p>
        </w:tc>
        <w:tc>
          <w:tcPr>
            <w:tcW w:w="5670" w:type="dxa"/>
          </w:tcPr>
          <w:p w14:paraId="14E48E8D" w14:textId="77777777" w:rsidR="00C403D2" w:rsidRPr="002C4008" w:rsidRDefault="00C403D2" w:rsidP="005E50AD">
            <w:pPr>
              <w:tabs>
                <w:tab w:val="left" w:pos="0"/>
                <w:tab w:val="left" w:pos="2850"/>
                <w:tab w:val="left" w:pos="6277"/>
              </w:tabs>
              <w:spacing w:after="0"/>
              <w:rPr>
                <w:rFonts w:ascii="Times New Roman" w:hAnsi="Times New Roman" w:cs="Times New Roman"/>
                <w:sz w:val="24"/>
                <w:szCs w:val="24"/>
              </w:rPr>
            </w:pPr>
            <w:r w:rsidRPr="002C4008">
              <w:rPr>
                <w:rFonts w:ascii="Times New Roman" w:hAnsi="Times New Roman" w:cs="Times New Roman"/>
                <w:sz w:val="24"/>
                <w:szCs w:val="24"/>
              </w:rPr>
              <w:t xml:space="preserve">1) Der kan forekomme flere tilfælde af </w:t>
            </w:r>
            <w:proofErr w:type="spellStart"/>
            <w:r w:rsidRPr="002C4008">
              <w:rPr>
                <w:rFonts w:ascii="Times New Roman" w:hAnsi="Times New Roman" w:cs="Times New Roman"/>
                <w:sz w:val="24"/>
                <w:szCs w:val="24"/>
              </w:rPr>
              <w:t>gastrointestinal</w:t>
            </w:r>
            <w:proofErr w:type="spellEnd"/>
            <w:r w:rsidRPr="002C4008">
              <w:rPr>
                <w:rFonts w:ascii="Times New Roman" w:hAnsi="Times New Roman" w:cs="Times New Roman"/>
                <w:sz w:val="24"/>
                <w:szCs w:val="24"/>
              </w:rPr>
              <w:t xml:space="preserve"> blødning og </w:t>
            </w:r>
            <w:proofErr w:type="spellStart"/>
            <w:r w:rsidRPr="002C4008">
              <w:rPr>
                <w:rFonts w:ascii="Times New Roman" w:hAnsi="Times New Roman" w:cs="Times New Roman"/>
                <w:sz w:val="24"/>
                <w:szCs w:val="24"/>
              </w:rPr>
              <w:t>ulceration</w:t>
            </w:r>
            <w:proofErr w:type="spellEnd"/>
            <w:r w:rsidRPr="002C4008">
              <w:rPr>
                <w:rFonts w:ascii="Times New Roman" w:hAnsi="Times New Roman" w:cs="Times New Roman"/>
                <w:sz w:val="24"/>
                <w:szCs w:val="24"/>
              </w:rPr>
              <w:t xml:space="preserve">, når </w:t>
            </w:r>
            <w:proofErr w:type="spellStart"/>
            <w:r w:rsidRPr="002C4008">
              <w:rPr>
                <w:rFonts w:ascii="Times New Roman" w:hAnsi="Times New Roman" w:cs="Times New Roman"/>
                <w:sz w:val="24"/>
                <w:szCs w:val="24"/>
              </w:rPr>
              <w:t>kortikosteroider</w:t>
            </w:r>
            <w:proofErr w:type="spellEnd"/>
            <w:r w:rsidRPr="002C4008">
              <w:rPr>
                <w:rFonts w:ascii="Times New Roman" w:hAnsi="Times New Roman" w:cs="Times New Roman"/>
                <w:sz w:val="24"/>
                <w:szCs w:val="24"/>
              </w:rPr>
              <w:t xml:space="preserve"> administreres sammen med NSAID. </w:t>
            </w:r>
          </w:p>
          <w:p w14:paraId="1F3D8261" w14:textId="77777777" w:rsidR="00C403D2" w:rsidRPr="002C4008" w:rsidRDefault="00C403D2" w:rsidP="005E50AD">
            <w:pPr>
              <w:tabs>
                <w:tab w:val="left" w:pos="0"/>
                <w:tab w:val="left" w:pos="851"/>
                <w:tab w:val="left" w:pos="2850"/>
                <w:tab w:val="left" w:pos="6277"/>
              </w:tabs>
              <w:spacing w:after="0"/>
              <w:ind w:left="850" w:hanging="850"/>
              <w:rPr>
                <w:rFonts w:ascii="Times New Roman" w:hAnsi="Times New Roman" w:cs="Times New Roman"/>
                <w:sz w:val="24"/>
                <w:szCs w:val="24"/>
              </w:rPr>
            </w:pPr>
            <w:r w:rsidRPr="002C4008">
              <w:rPr>
                <w:rFonts w:ascii="Times New Roman" w:hAnsi="Times New Roman" w:cs="Times New Roman"/>
                <w:sz w:val="24"/>
                <w:szCs w:val="24"/>
              </w:rPr>
              <w:t xml:space="preserve">2) </w:t>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 xml:space="preserve"> kan øge </w:t>
            </w:r>
            <w:proofErr w:type="spellStart"/>
            <w:r w:rsidRPr="002C4008">
              <w:rPr>
                <w:rFonts w:ascii="Times New Roman" w:hAnsi="Times New Roman" w:cs="Times New Roman"/>
                <w:sz w:val="24"/>
                <w:szCs w:val="24"/>
              </w:rPr>
              <w:t>clearence</w:t>
            </w:r>
            <w:proofErr w:type="spellEnd"/>
            <w:r w:rsidRPr="002C4008">
              <w:rPr>
                <w:rFonts w:ascii="Times New Roman" w:hAnsi="Times New Roman" w:cs="Times New Roman"/>
                <w:sz w:val="24"/>
                <w:szCs w:val="24"/>
              </w:rPr>
              <w:t xml:space="preserve"> af højdosis acetylsalicylsyre, hvilket kan føre til nedsat </w:t>
            </w:r>
            <w:proofErr w:type="spellStart"/>
            <w:r w:rsidRPr="002C4008">
              <w:rPr>
                <w:rFonts w:ascii="Times New Roman" w:hAnsi="Times New Roman" w:cs="Times New Roman"/>
                <w:sz w:val="24"/>
                <w:szCs w:val="24"/>
              </w:rPr>
              <w:t>salicylatserumniveau</w:t>
            </w:r>
            <w:proofErr w:type="spellEnd"/>
            <w:r w:rsidRPr="002C4008">
              <w:rPr>
                <w:rFonts w:ascii="Times New Roman" w:hAnsi="Times New Roman" w:cs="Times New Roman"/>
                <w:sz w:val="24"/>
                <w:szCs w:val="24"/>
              </w:rPr>
              <w:t xml:space="preserve">. </w:t>
            </w:r>
            <w:proofErr w:type="spellStart"/>
            <w:r w:rsidRPr="002C4008">
              <w:rPr>
                <w:rFonts w:ascii="Times New Roman" w:hAnsi="Times New Roman" w:cs="Times New Roman"/>
                <w:sz w:val="24"/>
                <w:szCs w:val="24"/>
              </w:rPr>
              <w:t>Seponering</w:t>
            </w:r>
            <w:proofErr w:type="spellEnd"/>
            <w:r w:rsidRPr="002C4008">
              <w:rPr>
                <w:rFonts w:ascii="Times New Roman" w:hAnsi="Times New Roman" w:cs="Times New Roman"/>
                <w:sz w:val="24"/>
                <w:szCs w:val="24"/>
              </w:rPr>
              <w:t xml:space="preserve"> af </w:t>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 xml:space="preserve"> kan føre til forhøjet </w:t>
            </w:r>
            <w:proofErr w:type="spellStart"/>
            <w:r w:rsidRPr="002C4008">
              <w:rPr>
                <w:rFonts w:ascii="Times New Roman" w:hAnsi="Times New Roman" w:cs="Times New Roman"/>
                <w:sz w:val="24"/>
                <w:szCs w:val="24"/>
              </w:rPr>
              <w:t>salicylatserumniveau</w:t>
            </w:r>
            <w:proofErr w:type="spellEnd"/>
            <w:r w:rsidRPr="002C4008">
              <w:rPr>
                <w:rFonts w:ascii="Times New Roman" w:hAnsi="Times New Roman" w:cs="Times New Roman"/>
                <w:sz w:val="24"/>
                <w:szCs w:val="24"/>
              </w:rPr>
              <w:t xml:space="preserve">, hvilket kan medføre en øget risiko for </w:t>
            </w:r>
            <w:proofErr w:type="spellStart"/>
            <w:r w:rsidRPr="002C4008">
              <w:rPr>
                <w:rFonts w:ascii="Times New Roman" w:hAnsi="Times New Roman" w:cs="Times New Roman"/>
                <w:sz w:val="24"/>
                <w:szCs w:val="24"/>
              </w:rPr>
              <w:t>salicylattoksicitet</w:t>
            </w:r>
            <w:proofErr w:type="spellEnd"/>
            <w:r w:rsidRPr="002C4008">
              <w:rPr>
                <w:rFonts w:ascii="Times New Roman" w:hAnsi="Times New Roman" w:cs="Times New Roman"/>
                <w:sz w:val="24"/>
                <w:szCs w:val="24"/>
              </w:rPr>
              <w:t xml:space="preserve">. </w:t>
            </w:r>
          </w:p>
        </w:tc>
      </w:tr>
      <w:tr w:rsidR="00C403D2" w:rsidRPr="002C4008" w14:paraId="7DD0486F" w14:textId="77777777" w:rsidTr="00C403D2">
        <w:tc>
          <w:tcPr>
            <w:tcW w:w="2977" w:type="dxa"/>
          </w:tcPr>
          <w:p w14:paraId="6E4B2FDD" w14:textId="77777777" w:rsidR="00C403D2" w:rsidRPr="002C4008" w:rsidRDefault="00C403D2" w:rsidP="005E50AD">
            <w:pPr>
              <w:spacing w:after="0"/>
              <w:rPr>
                <w:rFonts w:ascii="Times New Roman" w:hAnsi="Times New Roman" w:cs="Times New Roman"/>
                <w:sz w:val="24"/>
                <w:szCs w:val="24"/>
              </w:rPr>
            </w:pPr>
            <w:proofErr w:type="spellStart"/>
            <w:r w:rsidRPr="002C4008">
              <w:rPr>
                <w:rFonts w:ascii="Times New Roman" w:hAnsi="Times New Roman" w:cs="Times New Roman"/>
                <w:sz w:val="24"/>
                <w:szCs w:val="24"/>
              </w:rPr>
              <w:t>Kaliumdepletterende</w:t>
            </w:r>
            <w:proofErr w:type="spellEnd"/>
            <w:r w:rsidRPr="002C4008">
              <w:rPr>
                <w:rFonts w:ascii="Times New Roman" w:hAnsi="Times New Roman" w:cs="Times New Roman"/>
                <w:sz w:val="24"/>
                <w:szCs w:val="24"/>
              </w:rPr>
              <w:t xml:space="preserve"> lægemidler</w:t>
            </w:r>
          </w:p>
        </w:tc>
        <w:tc>
          <w:tcPr>
            <w:tcW w:w="5670" w:type="dxa"/>
          </w:tcPr>
          <w:p w14:paraId="5578292B" w14:textId="77777777" w:rsidR="00C403D2" w:rsidRPr="002C4008" w:rsidRDefault="00C403D2" w:rsidP="005E50AD">
            <w:pPr>
              <w:spacing w:after="0"/>
              <w:rPr>
                <w:rFonts w:ascii="Times New Roman" w:hAnsi="Times New Roman" w:cs="Times New Roman"/>
                <w:sz w:val="24"/>
                <w:szCs w:val="24"/>
              </w:rPr>
            </w:pPr>
            <w:r w:rsidRPr="002C4008">
              <w:rPr>
                <w:rFonts w:ascii="Times New Roman" w:hAnsi="Times New Roman" w:cs="Times New Roman"/>
                <w:sz w:val="24"/>
                <w:szCs w:val="24"/>
              </w:rPr>
              <w:t xml:space="preserve">Når </w:t>
            </w:r>
            <w:proofErr w:type="spellStart"/>
            <w:r w:rsidRPr="002C4008">
              <w:rPr>
                <w:rFonts w:ascii="Times New Roman" w:hAnsi="Times New Roman" w:cs="Times New Roman"/>
                <w:sz w:val="24"/>
                <w:szCs w:val="24"/>
              </w:rPr>
              <w:t>kortikosteroider</w:t>
            </w:r>
            <w:proofErr w:type="spellEnd"/>
            <w:r w:rsidRPr="002C4008">
              <w:rPr>
                <w:rFonts w:ascii="Times New Roman" w:hAnsi="Times New Roman" w:cs="Times New Roman"/>
                <w:sz w:val="24"/>
                <w:szCs w:val="24"/>
              </w:rPr>
              <w:t xml:space="preserve"> anvendes sammen med </w:t>
            </w:r>
            <w:proofErr w:type="spellStart"/>
            <w:r w:rsidRPr="002C4008">
              <w:rPr>
                <w:rFonts w:ascii="Times New Roman" w:hAnsi="Times New Roman" w:cs="Times New Roman"/>
                <w:sz w:val="24"/>
                <w:szCs w:val="24"/>
              </w:rPr>
              <w:t>kaliumdepletterende</w:t>
            </w:r>
            <w:proofErr w:type="spellEnd"/>
            <w:r w:rsidRPr="002C4008">
              <w:rPr>
                <w:rFonts w:ascii="Times New Roman" w:hAnsi="Times New Roman" w:cs="Times New Roman"/>
                <w:sz w:val="24"/>
                <w:szCs w:val="24"/>
              </w:rPr>
              <w:t xml:space="preserve"> lægemidler (herunder </w:t>
            </w:r>
            <w:proofErr w:type="spellStart"/>
            <w:r w:rsidRPr="002C4008">
              <w:rPr>
                <w:rFonts w:ascii="Times New Roman" w:hAnsi="Times New Roman" w:cs="Times New Roman"/>
                <w:sz w:val="24"/>
                <w:szCs w:val="24"/>
              </w:rPr>
              <w:t>diuretika</w:t>
            </w:r>
            <w:proofErr w:type="spellEnd"/>
            <w:r w:rsidRPr="002C4008">
              <w:rPr>
                <w:rFonts w:ascii="Times New Roman" w:hAnsi="Times New Roman" w:cs="Times New Roman"/>
                <w:sz w:val="24"/>
                <w:szCs w:val="24"/>
              </w:rPr>
              <w:t xml:space="preserve">), bør patienten observeres tæt for udvikling af </w:t>
            </w:r>
            <w:proofErr w:type="spellStart"/>
            <w:r w:rsidRPr="002C4008">
              <w:rPr>
                <w:rFonts w:ascii="Times New Roman" w:hAnsi="Times New Roman" w:cs="Times New Roman"/>
                <w:sz w:val="24"/>
                <w:szCs w:val="24"/>
              </w:rPr>
              <w:t>hypokaliæmi</w:t>
            </w:r>
            <w:proofErr w:type="spellEnd"/>
            <w:r w:rsidRPr="002C4008">
              <w:rPr>
                <w:rFonts w:ascii="Times New Roman" w:hAnsi="Times New Roman" w:cs="Times New Roman"/>
                <w:sz w:val="24"/>
                <w:szCs w:val="24"/>
              </w:rPr>
              <w:t xml:space="preserve">. Der er også en øget risiko for </w:t>
            </w:r>
            <w:proofErr w:type="spellStart"/>
            <w:r w:rsidRPr="002C4008">
              <w:rPr>
                <w:rFonts w:ascii="Times New Roman" w:hAnsi="Times New Roman" w:cs="Times New Roman"/>
                <w:sz w:val="24"/>
                <w:szCs w:val="24"/>
              </w:rPr>
              <w:t>hypokaliæmi</w:t>
            </w:r>
            <w:proofErr w:type="spellEnd"/>
            <w:r w:rsidRPr="002C4008">
              <w:rPr>
                <w:rFonts w:ascii="Times New Roman" w:hAnsi="Times New Roman" w:cs="Times New Roman"/>
                <w:sz w:val="24"/>
                <w:szCs w:val="24"/>
              </w:rPr>
              <w:t xml:space="preserve"> ved samtidig brug af </w:t>
            </w:r>
            <w:proofErr w:type="spellStart"/>
            <w:r w:rsidRPr="002C4008">
              <w:rPr>
                <w:rFonts w:ascii="Times New Roman" w:hAnsi="Times New Roman" w:cs="Times New Roman"/>
                <w:sz w:val="24"/>
                <w:szCs w:val="24"/>
              </w:rPr>
              <w:t>kortikosterioder</w:t>
            </w:r>
            <w:proofErr w:type="spellEnd"/>
            <w:r w:rsidRPr="002C4008">
              <w:rPr>
                <w:rFonts w:ascii="Times New Roman" w:hAnsi="Times New Roman" w:cs="Times New Roman"/>
                <w:sz w:val="24"/>
                <w:szCs w:val="24"/>
              </w:rPr>
              <w:t xml:space="preserve"> og </w:t>
            </w:r>
            <w:proofErr w:type="spellStart"/>
            <w:r w:rsidRPr="002C4008">
              <w:rPr>
                <w:rFonts w:ascii="Times New Roman" w:hAnsi="Times New Roman" w:cs="Times New Roman"/>
                <w:sz w:val="24"/>
                <w:szCs w:val="24"/>
              </w:rPr>
              <w:t>amphotericin</w:t>
            </w:r>
            <w:proofErr w:type="spellEnd"/>
            <w:r w:rsidRPr="002C4008">
              <w:rPr>
                <w:rFonts w:ascii="Times New Roman" w:hAnsi="Times New Roman" w:cs="Times New Roman"/>
                <w:sz w:val="24"/>
                <w:szCs w:val="24"/>
              </w:rPr>
              <w:t xml:space="preserve"> B, </w:t>
            </w:r>
            <w:proofErr w:type="spellStart"/>
            <w:r w:rsidRPr="002C4008">
              <w:rPr>
                <w:rFonts w:ascii="Times New Roman" w:hAnsi="Times New Roman" w:cs="Times New Roman"/>
                <w:sz w:val="24"/>
                <w:szCs w:val="24"/>
              </w:rPr>
              <w:t>xantener</w:t>
            </w:r>
            <w:proofErr w:type="spellEnd"/>
            <w:r w:rsidRPr="002C4008">
              <w:rPr>
                <w:rFonts w:ascii="Times New Roman" w:hAnsi="Times New Roman" w:cs="Times New Roman"/>
                <w:sz w:val="24"/>
                <w:szCs w:val="24"/>
              </w:rPr>
              <w:t xml:space="preserve"> og beta-2-agonister.</w:t>
            </w:r>
          </w:p>
        </w:tc>
      </w:tr>
    </w:tbl>
    <w:p w14:paraId="3A77C728" w14:textId="77777777" w:rsidR="005E50AD" w:rsidRPr="002C4008" w:rsidRDefault="005E50AD" w:rsidP="005E50AD">
      <w:pPr>
        <w:tabs>
          <w:tab w:val="left" w:pos="0"/>
          <w:tab w:val="left" w:pos="851"/>
          <w:tab w:val="left" w:pos="2850"/>
          <w:tab w:val="left" w:pos="6277"/>
        </w:tabs>
        <w:autoSpaceDE w:val="0"/>
        <w:autoSpaceDN w:val="0"/>
        <w:adjustRightInd w:val="0"/>
        <w:spacing w:after="0" w:line="240" w:lineRule="auto"/>
        <w:rPr>
          <w:rFonts w:ascii="Times New Roman" w:hAnsi="Times New Roman" w:cs="Times New Roman"/>
          <w:sz w:val="24"/>
          <w:szCs w:val="24"/>
        </w:rPr>
      </w:pPr>
    </w:p>
    <w:p w14:paraId="202014B0" w14:textId="77777777" w:rsidR="005E50AD" w:rsidRPr="002C4008" w:rsidRDefault="008F2173" w:rsidP="002C4008">
      <w:pPr>
        <w:tabs>
          <w:tab w:val="left" w:pos="0"/>
          <w:tab w:val="left" w:pos="851"/>
          <w:tab w:val="left" w:pos="2850"/>
          <w:tab w:val="left" w:pos="6277"/>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4.6</w:t>
      </w:r>
      <w:r w:rsidRPr="002C4008">
        <w:rPr>
          <w:rFonts w:ascii="Times New Roman" w:hAnsi="Times New Roman" w:cs="Times New Roman"/>
          <w:b/>
          <w:bCs/>
          <w:sz w:val="24"/>
          <w:szCs w:val="24"/>
        </w:rPr>
        <w:tab/>
      </w:r>
      <w:r w:rsidR="008D5A30">
        <w:rPr>
          <w:rFonts w:ascii="Times New Roman" w:hAnsi="Times New Roman" w:cs="Times New Roman"/>
          <w:b/>
          <w:bCs/>
          <w:sz w:val="24"/>
          <w:szCs w:val="24"/>
        </w:rPr>
        <w:t>Fertilitet, g</w:t>
      </w:r>
      <w:r w:rsidRPr="002C4008">
        <w:rPr>
          <w:rFonts w:ascii="Times New Roman" w:hAnsi="Times New Roman" w:cs="Times New Roman"/>
          <w:b/>
          <w:bCs/>
          <w:sz w:val="24"/>
          <w:szCs w:val="24"/>
        </w:rPr>
        <w:t>raviditet og amning</w:t>
      </w:r>
    </w:p>
    <w:p w14:paraId="09C65E89" w14:textId="77777777" w:rsidR="002C4008" w:rsidRPr="002C4008" w:rsidRDefault="002C4008" w:rsidP="003C31C1">
      <w:pPr>
        <w:tabs>
          <w:tab w:val="left" w:pos="213"/>
        </w:tabs>
        <w:spacing w:after="0" w:line="240" w:lineRule="auto"/>
        <w:ind w:left="851"/>
        <w:rPr>
          <w:rFonts w:ascii="Times New Roman" w:hAnsi="Times New Roman"/>
          <w:b/>
          <w:spacing w:val="-3"/>
          <w:sz w:val="24"/>
          <w:szCs w:val="24"/>
        </w:rPr>
      </w:pPr>
      <w:r w:rsidRPr="002C4008">
        <w:rPr>
          <w:rFonts w:ascii="Times New Roman" w:hAnsi="Times New Roman"/>
          <w:b/>
          <w:spacing w:val="-3"/>
          <w:sz w:val="24"/>
          <w:szCs w:val="24"/>
        </w:rPr>
        <w:t>Fertilitet:</w:t>
      </w:r>
    </w:p>
    <w:p w14:paraId="1A2562E5" w14:textId="77777777" w:rsidR="002C4008" w:rsidRPr="002C4008" w:rsidRDefault="002C4008" w:rsidP="003C31C1">
      <w:pPr>
        <w:tabs>
          <w:tab w:val="left" w:pos="213"/>
        </w:tabs>
        <w:spacing w:after="0" w:line="240" w:lineRule="auto"/>
        <w:ind w:left="851"/>
        <w:rPr>
          <w:rFonts w:ascii="Times New Roman" w:hAnsi="Times New Roman"/>
          <w:spacing w:val="-3"/>
          <w:sz w:val="24"/>
          <w:szCs w:val="24"/>
        </w:rPr>
      </w:pPr>
      <w:r w:rsidRPr="002C4008">
        <w:rPr>
          <w:rFonts w:ascii="Times New Roman" w:hAnsi="Times New Roman"/>
          <w:spacing w:val="-3"/>
          <w:sz w:val="24"/>
          <w:szCs w:val="24"/>
        </w:rPr>
        <w:t xml:space="preserve">Dyreforsøg har vist, at </w:t>
      </w:r>
      <w:proofErr w:type="spellStart"/>
      <w:r w:rsidRPr="002C4008">
        <w:rPr>
          <w:rFonts w:ascii="Times New Roman" w:hAnsi="Times New Roman"/>
          <w:spacing w:val="-3"/>
          <w:sz w:val="24"/>
          <w:szCs w:val="24"/>
        </w:rPr>
        <w:t>kortikosteroider</w:t>
      </w:r>
      <w:proofErr w:type="spellEnd"/>
      <w:r w:rsidRPr="002C4008">
        <w:rPr>
          <w:rFonts w:ascii="Times New Roman" w:hAnsi="Times New Roman"/>
          <w:spacing w:val="-3"/>
          <w:sz w:val="24"/>
          <w:szCs w:val="24"/>
        </w:rPr>
        <w:t xml:space="preserve"> nedsætter fertiliteten</w:t>
      </w:r>
      <w:r>
        <w:rPr>
          <w:rFonts w:ascii="Times New Roman" w:hAnsi="Times New Roman"/>
          <w:spacing w:val="-3"/>
          <w:sz w:val="24"/>
          <w:szCs w:val="24"/>
        </w:rPr>
        <w:t xml:space="preserve"> </w:t>
      </w:r>
      <w:r w:rsidRPr="002C4008">
        <w:rPr>
          <w:rFonts w:ascii="Times New Roman" w:hAnsi="Times New Roman"/>
          <w:spacing w:val="-3"/>
          <w:sz w:val="24"/>
          <w:szCs w:val="24"/>
        </w:rPr>
        <w:t>(se pkt. 5.3).</w:t>
      </w:r>
    </w:p>
    <w:p w14:paraId="274FBCB7" w14:textId="77777777" w:rsidR="002C4008" w:rsidRPr="002C4008" w:rsidRDefault="002C4008" w:rsidP="003C31C1">
      <w:pPr>
        <w:tabs>
          <w:tab w:val="left" w:pos="213"/>
        </w:tabs>
        <w:spacing w:after="0" w:line="240" w:lineRule="auto"/>
        <w:ind w:left="851"/>
        <w:rPr>
          <w:rFonts w:ascii="Times New Roman" w:hAnsi="Times New Roman"/>
          <w:spacing w:val="-3"/>
          <w:sz w:val="24"/>
          <w:szCs w:val="24"/>
        </w:rPr>
      </w:pPr>
    </w:p>
    <w:p w14:paraId="390783EF"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Pr>
          <w:rFonts w:ascii="Times New Roman" w:hAnsi="Times New Roman"/>
          <w:b/>
          <w:bCs/>
          <w:sz w:val="24"/>
          <w:szCs w:val="24"/>
        </w:rPr>
        <w:tab/>
        <w:t>Graviditet:</w:t>
      </w:r>
    </w:p>
    <w:p w14:paraId="705D3E4A"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Nogle dyreforsøg har vist at </w:t>
      </w:r>
      <w:proofErr w:type="spellStart"/>
      <w:r>
        <w:rPr>
          <w:rFonts w:ascii="Times New Roman" w:hAnsi="Times New Roman"/>
          <w:sz w:val="24"/>
          <w:szCs w:val="24"/>
        </w:rPr>
        <w:t>kortikosteroider</w:t>
      </w:r>
      <w:proofErr w:type="spellEnd"/>
      <w:r>
        <w:rPr>
          <w:rFonts w:ascii="Times New Roman" w:hAnsi="Times New Roman"/>
          <w:sz w:val="24"/>
          <w:szCs w:val="24"/>
        </w:rPr>
        <w:t xml:space="preserve">, der administreres til hunner i høje doser, kan forårsage fosterskade. </w:t>
      </w:r>
      <w:proofErr w:type="spellStart"/>
      <w:r>
        <w:rPr>
          <w:rFonts w:ascii="Times New Roman" w:hAnsi="Times New Roman"/>
          <w:sz w:val="24"/>
          <w:szCs w:val="24"/>
        </w:rPr>
        <w:t>Kortikosteroider</w:t>
      </w:r>
      <w:proofErr w:type="spellEnd"/>
      <w:r>
        <w:rPr>
          <w:rFonts w:ascii="Times New Roman" w:hAnsi="Times New Roman"/>
          <w:sz w:val="24"/>
          <w:szCs w:val="24"/>
        </w:rPr>
        <w:t xml:space="preserve"> administreret til gravide kvinder synes dog ikke at forårsage medførte misdannelser. </w:t>
      </w:r>
    </w:p>
    <w:p w14:paraId="442B8E40"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55FD0058" w14:textId="77777777" w:rsidR="003C31C1" w:rsidRDefault="003C31C1" w:rsidP="003C31C1">
      <w:pPr>
        <w:tabs>
          <w:tab w:val="left" w:pos="213"/>
        </w:tabs>
        <w:spacing w:after="0" w:line="240" w:lineRule="auto"/>
        <w:ind w:left="851"/>
        <w:rPr>
          <w:rFonts w:ascii="Calibri" w:hAnsi="Calibri"/>
        </w:rPr>
      </w:pPr>
      <w:r>
        <w:rPr>
          <w:rFonts w:ascii="Times New Roman" w:hAnsi="Times New Roman"/>
          <w:spacing w:val="-3"/>
          <w:sz w:val="24"/>
          <w:szCs w:val="24"/>
        </w:rPr>
        <w:t xml:space="preserve">Da der ikke er udført tilstrækkelige reproduktionsforsøg hos mennesker med </w:t>
      </w:r>
      <w:proofErr w:type="spellStart"/>
      <w:r>
        <w:rPr>
          <w:rFonts w:ascii="Times New Roman" w:hAnsi="Times New Roman"/>
          <w:spacing w:val="-3"/>
          <w:sz w:val="24"/>
          <w:szCs w:val="24"/>
        </w:rPr>
        <w:t>methylprednisolon</w:t>
      </w:r>
      <w:proofErr w:type="spellEnd"/>
      <w:r>
        <w:rPr>
          <w:rFonts w:ascii="Times New Roman" w:hAnsi="Times New Roman"/>
          <w:spacing w:val="-3"/>
          <w:sz w:val="24"/>
          <w:szCs w:val="24"/>
        </w:rPr>
        <w:t xml:space="preserve">, bør </w:t>
      </w:r>
      <w:proofErr w:type="spellStart"/>
      <w:r>
        <w:rPr>
          <w:rFonts w:ascii="Times New Roman" w:hAnsi="Times New Roman"/>
          <w:spacing w:val="-3"/>
          <w:sz w:val="24"/>
          <w:szCs w:val="24"/>
        </w:rPr>
        <w:t>Medrol</w:t>
      </w:r>
      <w:proofErr w:type="spellEnd"/>
      <w:r>
        <w:rPr>
          <w:rFonts w:ascii="Times New Roman" w:hAnsi="Times New Roman"/>
          <w:spacing w:val="-3"/>
          <w:sz w:val="24"/>
          <w:szCs w:val="24"/>
        </w:rPr>
        <w:t xml:space="preserve"> kun anvendes på tvingende indikation under graviditet, når fordelene for moderen er større end den potentielle risiko for moderen eller det ufødte barn.</w:t>
      </w:r>
      <w:r>
        <w:t xml:space="preserve"> </w:t>
      </w:r>
    </w:p>
    <w:p w14:paraId="66031AAA"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2022DEC6" w14:textId="77777777" w:rsidR="003C31C1" w:rsidRDefault="003C31C1" w:rsidP="003C31C1">
      <w:pPr>
        <w:tabs>
          <w:tab w:val="left" w:pos="0"/>
          <w:tab w:val="left" w:pos="851"/>
          <w:tab w:val="left" w:pos="2850"/>
          <w:tab w:val="left" w:pos="6277"/>
        </w:tabs>
        <w:spacing w:after="0" w:line="240" w:lineRule="auto"/>
        <w:ind w:left="850" w:hanging="850"/>
        <w:rPr>
          <w:rFonts w:ascii="Times New Roman" w:hAnsi="Times New Roman"/>
          <w:sz w:val="24"/>
          <w:szCs w:val="24"/>
        </w:rPr>
      </w:pPr>
      <w:r>
        <w:rPr>
          <w:rFonts w:ascii="Times New Roman" w:hAnsi="Times New Roman"/>
          <w:sz w:val="24"/>
          <w:szCs w:val="24"/>
        </w:rPr>
        <w:tab/>
        <w:t xml:space="preserve">Visse </w:t>
      </w:r>
      <w:proofErr w:type="spellStart"/>
      <w:r>
        <w:rPr>
          <w:rFonts w:ascii="Times New Roman" w:hAnsi="Times New Roman"/>
          <w:sz w:val="24"/>
          <w:szCs w:val="24"/>
        </w:rPr>
        <w:t>kortikosteroider</w:t>
      </w:r>
      <w:proofErr w:type="spellEnd"/>
      <w:r>
        <w:rPr>
          <w:rFonts w:ascii="Times New Roman" w:hAnsi="Times New Roman"/>
          <w:sz w:val="24"/>
          <w:szCs w:val="24"/>
        </w:rPr>
        <w:t xml:space="preserve"> passerer hurtigt placenta. Et retrospektivt studie viste en øget forekomst af lav fødselsvægt hos spædbørn født af mødre, der har fået </w:t>
      </w:r>
      <w:proofErr w:type="spellStart"/>
      <w:r>
        <w:rPr>
          <w:rFonts w:ascii="Times New Roman" w:hAnsi="Times New Roman"/>
          <w:sz w:val="24"/>
          <w:szCs w:val="24"/>
        </w:rPr>
        <w:t>kortikosteroider</w:t>
      </w:r>
      <w:proofErr w:type="spellEnd"/>
      <w:r>
        <w:rPr>
          <w:rFonts w:ascii="Times New Roman" w:hAnsi="Times New Roman"/>
          <w:sz w:val="24"/>
          <w:szCs w:val="24"/>
        </w:rPr>
        <w:t xml:space="preserve">. </w:t>
      </w:r>
    </w:p>
    <w:p w14:paraId="74C924CC"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t xml:space="preserve">Det tyder på, at risikoen for lav fødselsvægt er dosisafhængig hos mennesker og kan mindskes ved at administrere lavere doser af </w:t>
      </w:r>
      <w:proofErr w:type="spellStart"/>
      <w:r>
        <w:rPr>
          <w:rFonts w:ascii="Times New Roman" w:hAnsi="Times New Roman"/>
          <w:sz w:val="24"/>
          <w:szCs w:val="24"/>
        </w:rPr>
        <w:t>kortikosteroider</w:t>
      </w:r>
      <w:proofErr w:type="spellEnd"/>
      <w:r>
        <w:rPr>
          <w:rFonts w:ascii="Times New Roman" w:hAnsi="Times New Roman"/>
          <w:sz w:val="24"/>
          <w:szCs w:val="24"/>
        </w:rPr>
        <w:t xml:space="preserve">. Spædbørn, født af mødre, der har fået betydelige doser af </w:t>
      </w:r>
      <w:proofErr w:type="spellStart"/>
      <w:r>
        <w:rPr>
          <w:rFonts w:ascii="Times New Roman" w:hAnsi="Times New Roman"/>
          <w:sz w:val="24"/>
          <w:szCs w:val="24"/>
        </w:rPr>
        <w:t>kortikosteroider</w:t>
      </w:r>
      <w:proofErr w:type="spellEnd"/>
      <w:r>
        <w:rPr>
          <w:rFonts w:ascii="Times New Roman" w:hAnsi="Times New Roman"/>
          <w:sz w:val="24"/>
          <w:szCs w:val="24"/>
        </w:rPr>
        <w:t xml:space="preserve"> under graviditeten, skal observeres nøje og evalueres for tegn på nedsat binyrebarkfunktion, selvom det synes at være sjældent forekommende.</w:t>
      </w:r>
    </w:p>
    <w:p w14:paraId="6395A244"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7E7EE3CA"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t xml:space="preserve">Der er ingen erfaring med anvendelse af </w:t>
      </w:r>
      <w:proofErr w:type="spellStart"/>
      <w:r>
        <w:rPr>
          <w:rFonts w:ascii="Times New Roman" w:hAnsi="Times New Roman"/>
          <w:sz w:val="24"/>
          <w:szCs w:val="24"/>
        </w:rPr>
        <w:t>kortikosteroider</w:t>
      </w:r>
      <w:proofErr w:type="spellEnd"/>
      <w:r>
        <w:rPr>
          <w:rFonts w:ascii="Times New Roman" w:hAnsi="Times New Roman"/>
          <w:sz w:val="24"/>
          <w:szCs w:val="24"/>
        </w:rPr>
        <w:t xml:space="preserve"> under fødsler.</w:t>
      </w:r>
    </w:p>
    <w:p w14:paraId="64F5BB76"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i/>
          <w:iCs/>
          <w:sz w:val="24"/>
          <w:szCs w:val="24"/>
        </w:rPr>
      </w:pPr>
    </w:p>
    <w:p w14:paraId="42257A1B" w14:textId="77777777" w:rsidR="003C31C1" w:rsidRDefault="003C31C1" w:rsidP="003C31C1">
      <w:pPr>
        <w:tabs>
          <w:tab w:val="left" w:pos="213"/>
        </w:tabs>
        <w:spacing w:line="240" w:lineRule="auto"/>
        <w:ind w:left="851"/>
        <w:rPr>
          <w:rFonts w:ascii="Times New Roman" w:hAnsi="Times New Roman"/>
          <w:sz w:val="24"/>
          <w:szCs w:val="24"/>
        </w:rPr>
      </w:pPr>
      <w:r>
        <w:rPr>
          <w:rFonts w:ascii="Times New Roman" w:hAnsi="Times New Roman"/>
          <w:sz w:val="24"/>
          <w:szCs w:val="24"/>
        </w:rPr>
        <w:t xml:space="preserve">Katarakt er set hos spædbørn født af mødre som har været i længerevarende behandling med </w:t>
      </w:r>
      <w:proofErr w:type="spellStart"/>
      <w:r>
        <w:rPr>
          <w:rFonts w:ascii="Times New Roman" w:hAnsi="Times New Roman"/>
          <w:sz w:val="24"/>
          <w:szCs w:val="24"/>
        </w:rPr>
        <w:t>kortikosteroider</w:t>
      </w:r>
      <w:proofErr w:type="spellEnd"/>
      <w:r>
        <w:rPr>
          <w:rFonts w:ascii="Times New Roman" w:hAnsi="Times New Roman"/>
          <w:sz w:val="24"/>
          <w:szCs w:val="24"/>
        </w:rPr>
        <w:t xml:space="preserve"> under graviditeten.</w:t>
      </w:r>
    </w:p>
    <w:p w14:paraId="32CA284A"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b/>
          <w:bCs/>
          <w:sz w:val="24"/>
          <w:szCs w:val="24"/>
        </w:rPr>
      </w:pPr>
      <w:r>
        <w:rPr>
          <w:rFonts w:ascii="Times New Roman" w:hAnsi="Times New Roman"/>
          <w:b/>
          <w:bCs/>
          <w:sz w:val="24"/>
          <w:szCs w:val="24"/>
        </w:rPr>
        <w:tab/>
        <w:t>Amning:</w:t>
      </w:r>
    </w:p>
    <w:p w14:paraId="1078677E"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i/>
          <w:iCs/>
          <w:sz w:val="24"/>
          <w:szCs w:val="24"/>
        </w:rPr>
      </w:pPr>
      <w:r>
        <w:rPr>
          <w:rFonts w:ascii="Times New Roman" w:hAnsi="Times New Roman"/>
          <w:sz w:val="24"/>
          <w:szCs w:val="24"/>
        </w:rPr>
        <w:tab/>
      </w:r>
      <w:proofErr w:type="spellStart"/>
      <w:r>
        <w:rPr>
          <w:rFonts w:ascii="Times New Roman" w:hAnsi="Times New Roman"/>
          <w:sz w:val="24"/>
          <w:szCs w:val="24"/>
        </w:rPr>
        <w:t>Medrol</w:t>
      </w:r>
      <w:proofErr w:type="spellEnd"/>
      <w:r>
        <w:rPr>
          <w:rFonts w:ascii="Times New Roman" w:hAnsi="Times New Roman"/>
          <w:sz w:val="24"/>
          <w:szCs w:val="24"/>
        </w:rPr>
        <w:t xml:space="preserve"> bør kun anvendes på tvingende indikation i ammeperioden når fordelene for moderen er større end den potentielle risiko for moderen eller barnet. </w:t>
      </w:r>
    </w:p>
    <w:p w14:paraId="7627009F"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r>
    </w:p>
    <w:p w14:paraId="514FC846" w14:textId="77777777" w:rsidR="003C31C1" w:rsidRDefault="003C31C1"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Methylprednisolon</w:t>
      </w:r>
      <w:proofErr w:type="spellEnd"/>
      <w:r>
        <w:rPr>
          <w:rFonts w:ascii="Times New Roman" w:hAnsi="Times New Roman"/>
          <w:sz w:val="24"/>
          <w:szCs w:val="24"/>
        </w:rPr>
        <w:t xml:space="preserve"> udskilles i modermælk. </w:t>
      </w:r>
      <w:proofErr w:type="spellStart"/>
      <w:r>
        <w:rPr>
          <w:rFonts w:ascii="Times New Roman" w:hAnsi="Times New Roman"/>
          <w:sz w:val="24"/>
          <w:szCs w:val="24"/>
        </w:rPr>
        <w:t>Kortikosteroider</w:t>
      </w:r>
      <w:proofErr w:type="spellEnd"/>
      <w:r>
        <w:rPr>
          <w:rFonts w:ascii="Times New Roman" w:hAnsi="Times New Roman"/>
          <w:sz w:val="24"/>
          <w:szCs w:val="24"/>
        </w:rPr>
        <w:t xml:space="preserve"> der udskilles i modermælken kan hæmme væksten og forstyrre den endogene </w:t>
      </w:r>
      <w:proofErr w:type="spellStart"/>
      <w:r>
        <w:rPr>
          <w:rFonts w:ascii="Times New Roman" w:hAnsi="Times New Roman"/>
          <w:sz w:val="24"/>
          <w:szCs w:val="24"/>
        </w:rPr>
        <w:t>glukokortikoidproduktion</w:t>
      </w:r>
      <w:proofErr w:type="spellEnd"/>
      <w:r>
        <w:rPr>
          <w:rFonts w:ascii="Times New Roman" w:hAnsi="Times New Roman"/>
          <w:sz w:val="24"/>
          <w:szCs w:val="24"/>
        </w:rPr>
        <w:t xml:space="preserve"> hos det ammende spædbarn.</w:t>
      </w:r>
    </w:p>
    <w:p w14:paraId="7CC310A6" w14:textId="77777777" w:rsidR="00D33017" w:rsidRDefault="00D33017"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6262ADBC" w14:textId="77777777" w:rsidR="008F2173" w:rsidRPr="002C4008" w:rsidRDefault="008F2173" w:rsidP="003C31C1">
      <w:pPr>
        <w:tabs>
          <w:tab w:val="left" w:pos="0"/>
          <w:tab w:val="left" w:pos="851"/>
          <w:tab w:val="left" w:pos="2850"/>
          <w:tab w:val="left" w:pos="6277"/>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4.7</w:t>
      </w:r>
      <w:r w:rsidRPr="002C4008">
        <w:rPr>
          <w:rFonts w:ascii="Times New Roman" w:hAnsi="Times New Roman" w:cs="Times New Roman"/>
          <w:b/>
          <w:bCs/>
          <w:sz w:val="24"/>
          <w:szCs w:val="24"/>
        </w:rPr>
        <w:tab/>
        <w:t xml:space="preserve">Virkning på evnen til at føre motorkøretøj </w:t>
      </w:r>
      <w:r w:rsidR="008D5A30">
        <w:rPr>
          <w:rFonts w:ascii="Times New Roman" w:hAnsi="Times New Roman" w:cs="Times New Roman"/>
          <w:b/>
          <w:bCs/>
          <w:sz w:val="24"/>
          <w:szCs w:val="24"/>
        </w:rPr>
        <w:t>og</w:t>
      </w:r>
      <w:r w:rsidRPr="002C4008">
        <w:rPr>
          <w:rFonts w:ascii="Times New Roman" w:hAnsi="Times New Roman" w:cs="Times New Roman"/>
          <w:b/>
          <w:bCs/>
          <w:sz w:val="24"/>
          <w:szCs w:val="24"/>
        </w:rPr>
        <w:t xml:space="preserve"> betjene maskiner</w:t>
      </w:r>
    </w:p>
    <w:p w14:paraId="7EAFE1D4" w14:textId="77777777" w:rsidR="008F2173" w:rsidRPr="002C4008" w:rsidRDefault="008F2173"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b/>
          <w:bCs/>
          <w:sz w:val="24"/>
          <w:szCs w:val="24"/>
        </w:rPr>
      </w:pPr>
      <w:r w:rsidRPr="002C4008">
        <w:rPr>
          <w:rFonts w:ascii="Times New Roman" w:hAnsi="Times New Roman" w:cs="Times New Roman"/>
          <w:sz w:val="24"/>
          <w:szCs w:val="24"/>
        </w:rPr>
        <w:tab/>
        <w:t>Ikke mærkning.</w:t>
      </w:r>
    </w:p>
    <w:p w14:paraId="3C778EBB" w14:textId="77777777" w:rsidR="00B14883" w:rsidRPr="002C4008" w:rsidRDefault="008F2173" w:rsidP="003C31C1">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r>
    </w:p>
    <w:p w14:paraId="51AB7A91" w14:textId="77777777" w:rsidR="008F2173" w:rsidRDefault="00B14883" w:rsidP="00377DC1">
      <w:pPr>
        <w:tabs>
          <w:tab w:val="left" w:pos="0"/>
          <w:tab w:val="left" w:pos="71"/>
          <w:tab w:val="left" w:pos="2850"/>
          <w:tab w:val="left" w:pos="6277"/>
        </w:tabs>
        <w:spacing w:after="0" w:line="240" w:lineRule="auto"/>
        <w:ind w:left="851"/>
        <w:rPr>
          <w:rFonts w:ascii="Times New Roman" w:hAnsi="Times New Roman" w:cs="Times New Roman"/>
          <w:spacing w:val="-3"/>
          <w:sz w:val="24"/>
          <w:szCs w:val="24"/>
        </w:rPr>
      </w:pPr>
      <w:r w:rsidRPr="002C4008">
        <w:rPr>
          <w:rFonts w:ascii="Times New Roman" w:hAnsi="Times New Roman" w:cs="Times New Roman"/>
          <w:sz w:val="24"/>
          <w:szCs w:val="24"/>
        </w:rPr>
        <w:t xml:space="preserve">Der er ikke foretaget systematiske undersøgelser af </w:t>
      </w:r>
      <w:proofErr w:type="spellStart"/>
      <w:r w:rsidRPr="002C4008">
        <w:rPr>
          <w:rFonts w:ascii="Times New Roman" w:hAnsi="Times New Roman" w:cs="Times New Roman"/>
          <w:sz w:val="24"/>
          <w:szCs w:val="24"/>
        </w:rPr>
        <w:t>Medrols</w:t>
      </w:r>
      <w:proofErr w:type="spellEnd"/>
      <w:r w:rsidRPr="002C4008">
        <w:rPr>
          <w:rFonts w:ascii="Times New Roman" w:hAnsi="Times New Roman" w:cs="Times New Roman"/>
          <w:sz w:val="24"/>
          <w:szCs w:val="24"/>
        </w:rPr>
        <w:t xml:space="preserve"> påvirkning af evnen til at føre motorkøretøjer eller betjene maskiner.  </w:t>
      </w:r>
      <w:r w:rsidRPr="002C4008">
        <w:rPr>
          <w:rFonts w:ascii="Times New Roman" w:hAnsi="Times New Roman" w:cs="Times New Roman"/>
          <w:spacing w:val="-3"/>
          <w:sz w:val="24"/>
          <w:szCs w:val="24"/>
        </w:rPr>
        <w:t xml:space="preserve">Bivirkninger som svimmelhed, synsforstyrrelser og træthed kan opstå efter behandling med </w:t>
      </w:r>
      <w:proofErr w:type="spellStart"/>
      <w:r w:rsidRPr="002C4008">
        <w:rPr>
          <w:rFonts w:ascii="Times New Roman" w:hAnsi="Times New Roman" w:cs="Times New Roman"/>
          <w:spacing w:val="-3"/>
          <w:sz w:val="24"/>
          <w:szCs w:val="24"/>
        </w:rPr>
        <w:t>kortikosteroider</w:t>
      </w:r>
      <w:proofErr w:type="spellEnd"/>
      <w:r w:rsidRPr="002C4008">
        <w:rPr>
          <w:rFonts w:ascii="Times New Roman" w:hAnsi="Times New Roman" w:cs="Times New Roman"/>
          <w:spacing w:val="-3"/>
          <w:sz w:val="24"/>
          <w:szCs w:val="24"/>
        </w:rPr>
        <w:t>. I sådanne tilfælde bør patienten ikke køre bil eller betjene maskiner.</w:t>
      </w:r>
    </w:p>
    <w:p w14:paraId="3A89F653" w14:textId="77777777" w:rsidR="00377DC1" w:rsidRPr="002C4008" w:rsidRDefault="00377DC1" w:rsidP="00377DC1">
      <w:pPr>
        <w:tabs>
          <w:tab w:val="left" w:pos="0"/>
          <w:tab w:val="left" w:pos="71"/>
          <w:tab w:val="left" w:pos="2850"/>
          <w:tab w:val="left" w:pos="6277"/>
        </w:tabs>
        <w:spacing w:after="0" w:line="240" w:lineRule="auto"/>
        <w:ind w:left="851"/>
        <w:rPr>
          <w:rFonts w:ascii="Times New Roman" w:hAnsi="Times New Roman" w:cs="Times New Roman"/>
          <w:spacing w:val="-3"/>
          <w:sz w:val="24"/>
          <w:szCs w:val="24"/>
        </w:rPr>
      </w:pPr>
    </w:p>
    <w:p w14:paraId="59BBAC56"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4.8</w:t>
      </w:r>
      <w:r w:rsidRPr="002C4008">
        <w:rPr>
          <w:rFonts w:ascii="Times New Roman" w:hAnsi="Times New Roman" w:cs="Times New Roman"/>
          <w:b/>
          <w:bCs/>
          <w:sz w:val="24"/>
          <w:szCs w:val="24"/>
        </w:rPr>
        <w:tab/>
        <w:t>Bivirkninger</w:t>
      </w:r>
    </w:p>
    <w:p w14:paraId="0FCF4573" w14:textId="77777777" w:rsidR="002C4008" w:rsidRPr="002C4008" w:rsidRDefault="008F2173"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cs="Times New Roman"/>
          <w:sz w:val="24"/>
          <w:szCs w:val="24"/>
        </w:rPr>
        <w:tab/>
      </w:r>
      <w:r w:rsidR="002C4008" w:rsidRPr="002C4008">
        <w:rPr>
          <w:rFonts w:ascii="Times New Roman" w:hAnsi="Times New Roman"/>
          <w:sz w:val="24"/>
          <w:szCs w:val="24"/>
        </w:rPr>
        <w:t xml:space="preserve">Bivirkningerne er de vanlige for systemisk behandling med </w:t>
      </w:r>
      <w:proofErr w:type="spellStart"/>
      <w:r w:rsidR="002C4008" w:rsidRPr="002C4008">
        <w:rPr>
          <w:rFonts w:ascii="Times New Roman" w:hAnsi="Times New Roman"/>
          <w:sz w:val="24"/>
          <w:szCs w:val="24"/>
        </w:rPr>
        <w:t>kortikosteroider</w:t>
      </w:r>
      <w:proofErr w:type="spellEnd"/>
      <w:r w:rsidR="002C4008" w:rsidRPr="002C4008">
        <w:rPr>
          <w:rFonts w:ascii="Times New Roman" w:hAnsi="Times New Roman"/>
          <w:sz w:val="24"/>
          <w:szCs w:val="24"/>
        </w:rPr>
        <w:t xml:space="preserve">. De er afhængige af dosis og behandlingsvarighed. Bivirkningerne er normalt reversible og mindskes ved reduktion af dosis, hvilket normalt er at foretrække frem for </w:t>
      </w:r>
      <w:proofErr w:type="spellStart"/>
      <w:r w:rsidR="002C4008" w:rsidRPr="002C4008">
        <w:rPr>
          <w:rFonts w:ascii="Times New Roman" w:hAnsi="Times New Roman"/>
          <w:sz w:val="24"/>
          <w:szCs w:val="24"/>
        </w:rPr>
        <w:t>seponering</w:t>
      </w:r>
      <w:proofErr w:type="spellEnd"/>
      <w:r w:rsidR="002C4008" w:rsidRPr="002C4008">
        <w:rPr>
          <w:rFonts w:ascii="Times New Roman" w:hAnsi="Times New Roman"/>
          <w:sz w:val="24"/>
          <w:szCs w:val="24"/>
        </w:rPr>
        <w:t xml:space="preserve"> af behandlingen.</w:t>
      </w:r>
    </w:p>
    <w:p w14:paraId="1DA7F6F7"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 xml:space="preserve">  </w:t>
      </w:r>
    </w:p>
    <w:p w14:paraId="4FBA1F52"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Over 1 % af patienterne vil få bivirkninger. De skyldes præparatets kraftige </w:t>
      </w:r>
      <w:proofErr w:type="spellStart"/>
      <w:r w:rsidRPr="002C4008">
        <w:rPr>
          <w:rFonts w:ascii="Times New Roman" w:hAnsi="Times New Roman"/>
          <w:sz w:val="24"/>
          <w:szCs w:val="24"/>
        </w:rPr>
        <w:t>glukokortikoide</w:t>
      </w:r>
      <w:proofErr w:type="spellEnd"/>
      <w:r w:rsidRPr="002C4008">
        <w:rPr>
          <w:rFonts w:ascii="Times New Roman" w:hAnsi="Times New Roman"/>
          <w:sz w:val="24"/>
          <w:szCs w:val="24"/>
        </w:rPr>
        <w:t xml:space="preserve"> virkning. De almindeligste er hæmning af </w:t>
      </w:r>
      <w:proofErr w:type="spellStart"/>
      <w:r w:rsidRPr="002C4008">
        <w:rPr>
          <w:rFonts w:ascii="Times New Roman" w:hAnsi="Times New Roman"/>
          <w:sz w:val="24"/>
          <w:szCs w:val="24"/>
        </w:rPr>
        <w:t>hypothalamus</w:t>
      </w:r>
      <w:proofErr w:type="spellEnd"/>
      <w:r w:rsidRPr="002C4008">
        <w:rPr>
          <w:rFonts w:ascii="Times New Roman" w:hAnsi="Times New Roman"/>
          <w:sz w:val="24"/>
          <w:szCs w:val="24"/>
        </w:rPr>
        <w:t xml:space="preserve">-hypofyse-binyrebark-funktionen, </w:t>
      </w:r>
      <w:proofErr w:type="spellStart"/>
      <w:r w:rsidRPr="002C4008">
        <w:rPr>
          <w:rFonts w:ascii="Times New Roman" w:hAnsi="Times New Roman"/>
          <w:sz w:val="24"/>
          <w:szCs w:val="24"/>
        </w:rPr>
        <w:t>hypokaliæmi</w:t>
      </w:r>
      <w:proofErr w:type="spellEnd"/>
      <w:r w:rsidRPr="002C4008">
        <w:rPr>
          <w:rFonts w:ascii="Times New Roman" w:hAnsi="Times New Roman"/>
          <w:sz w:val="24"/>
          <w:szCs w:val="24"/>
        </w:rPr>
        <w:t>, natriumretention samt ødem.</w:t>
      </w:r>
    </w:p>
    <w:p w14:paraId="32507278" w14:textId="77777777" w:rsidR="00922E4F" w:rsidRDefault="00922E4F" w:rsidP="00922E4F">
      <w:pPr>
        <w:tabs>
          <w:tab w:val="left" w:pos="0"/>
          <w:tab w:val="left" w:pos="851"/>
          <w:tab w:val="left" w:pos="2850"/>
          <w:tab w:val="left" w:pos="6277"/>
        </w:tabs>
        <w:autoSpaceDE w:val="0"/>
        <w:autoSpaceDN w:val="0"/>
        <w:adjustRightInd w:val="0"/>
        <w:spacing w:after="0" w:line="240" w:lineRule="auto"/>
        <w:rPr>
          <w:rFonts w:ascii="Times New Roman" w:hAnsi="Times New Roman"/>
          <w:sz w:val="24"/>
          <w:szCs w:val="24"/>
        </w:rPr>
      </w:pPr>
    </w:p>
    <w:tbl>
      <w:tblPr>
        <w:tblW w:w="8925" w:type="dxa"/>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63"/>
        <w:gridCol w:w="4462"/>
      </w:tblGrid>
      <w:tr w:rsidR="00922E4F" w14:paraId="1F1E9599"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53442BBA"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r>
              <w:rPr>
                <w:rFonts w:ascii="Times New Roman" w:hAnsi="Times New Roman"/>
                <w:b/>
                <w:sz w:val="24"/>
                <w:szCs w:val="24"/>
              </w:rPr>
              <w:t xml:space="preserve">Infektioner og </w:t>
            </w:r>
            <w:proofErr w:type="spellStart"/>
            <w:r>
              <w:rPr>
                <w:rFonts w:ascii="Times New Roman" w:hAnsi="Times New Roman"/>
                <w:b/>
                <w:sz w:val="24"/>
                <w:szCs w:val="24"/>
              </w:rPr>
              <w:t>infestationer</w:t>
            </w:r>
            <w:proofErr w:type="spellEnd"/>
          </w:p>
          <w:p w14:paraId="794E5901" w14:textId="77777777" w:rsidR="00922E4F" w:rsidRDefault="00922E4F">
            <w:pPr>
              <w:tabs>
                <w:tab w:val="left" w:pos="0"/>
                <w:tab w:val="left" w:pos="851"/>
                <w:tab w:val="left" w:pos="2850"/>
                <w:tab w:val="left" w:pos="6277"/>
              </w:tabs>
              <w:spacing w:after="0"/>
              <w:rPr>
                <w:rFonts w:ascii="Times New Roman" w:hAnsi="Times New Roman"/>
                <w:sz w:val="24"/>
                <w:szCs w:val="24"/>
              </w:rPr>
            </w:pPr>
            <w:r>
              <w:rPr>
                <w:rFonts w:ascii="Times New Roman" w:hAnsi="Times New Roman"/>
                <w:sz w:val="24"/>
                <w:szCs w:val="24"/>
              </w:rPr>
              <w:t>Almindelig – meget almindelig (</w:t>
            </w:r>
            <w:r>
              <w:rPr>
                <w:rFonts w:ascii="Symbol" w:hAnsi="Symbol"/>
                <w:sz w:val="24"/>
                <w:szCs w:val="24"/>
              </w:rPr>
              <w:t></w:t>
            </w:r>
            <w:r>
              <w:rPr>
                <w:rFonts w:ascii="Times New Roman" w:hAnsi="Times New Roman"/>
                <w:sz w:val="24"/>
                <w:szCs w:val="24"/>
              </w:rPr>
              <w:t xml:space="preserve">1/100) </w:t>
            </w:r>
          </w:p>
          <w:p w14:paraId="4DB984C8"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p>
          <w:p w14:paraId="6127CB97" w14:textId="77777777" w:rsidR="00922E4F" w:rsidRDefault="00922E4F">
            <w:pPr>
              <w:tabs>
                <w:tab w:val="left" w:pos="0"/>
                <w:tab w:val="left" w:pos="851"/>
                <w:tab w:val="left" w:pos="2850"/>
                <w:tab w:val="left" w:pos="6277"/>
              </w:tabs>
              <w:spacing w:after="0"/>
              <w:rPr>
                <w:rFonts w:ascii="Times New Roman" w:hAnsi="Times New Roman"/>
                <w:sz w:val="24"/>
                <w:szCs w:val="24"/>
              </w:rPr>
            </w:pPr>
            <w:r>
              <w:rPr>
                <w:rFonts w:ascii="Times New Roman" w:hAnsi="Times New Roman"/>
                <w:sz w:val="24"/>
                <w:szCs w:val="24"/>
              </w:rPr>
              <w:t>Ikke kendt (kan ikke estimeres ud fra forhåndenværende data).</w:t>
            </w:r>
          </w:p>
          <w:p w14:paraId="4EBA3F04" w14:textId="77777777" w:rsidR="00922E4F" w:rsidRDefault="00922E4F">
            <w:pPr>
              <w:tabs>
                <w:tab w:val="left" w:pos="0"/>
                <w:tab w:val="left" w:pos="851"/>
                <w:tab w:val="left" w:pos="2850"/>
                <w:tab w:val="left" w:pos="6277"/>
              </w:tabs>
              <w:spacing w:after="0"/>
              <w:rPr>
                <w:rFonts w:ascii="Times New Roman" w:hAnsi="Times New Roman"/>
                <w:sz w:val="24"/>
                <w:szCs w:val="24"/>
              </w:rPr>
            </w:pPr>
          </w:p>
          <w:p w14:paraId="5A104A27" w14:textId="77777777" w:rsidR="00922E4F" w:rsidRDefault="00922E4F">
            <w:pPr>
              <w:tabs>
                <w:tab w:val="left" w:pos="0"/>
                <w:tab w:val="left" w:pos="851"/>
                <w:tab w:val="left" w:pos="2850"/>
                <w:tab w:val="left" w:pos="6277"/>
              </w:tabs>
              <w:spacing w:after="0"/>
              <w:rPr>
                <w:rFonts w:ascii="Times New Roman" w:hAnsi="Times New Roman"/>
                <w:sz w:val="24"/>
                <w:szCs w:val="24"/>
              </w:rPr>
            </w:pPr>
          </w:p>
        </w:tc>
        <w:tc>
          <w:tcPr>
            <w:tcW w:w="4462" w:type="dxa"/>
            <w:tcBorders>
              <w:top w:val="single" w:sz="4" w:space="0" w:color="auto"/>
              <w:left w:val="single" w:sz="4" w:space="0" w:color="auto"/>
              <w:bottom w:val="single" w:sz="4" w:space="0" w:color="auto"/>
              <w:right w:val="single" w:sz="4" w:space="0" w:color="auto"/>
            </w:tcBorders>
          </w:tcPr>
          <w:p w14:paraId="3DF9A1DF"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2CC3AA7A" w14:textId="77777777" w:rsidR="00922E4F" w:rsidRDefault="00922E4F">
            <w:pPr>
              <w:tabs>
                <w:tab w:val="left" w:pos="0"/>
                <w:tab w:val="left" w:pos="851"/>
                <w:tab w:val="left" w:pos="2850"/>
                <w:tab w:val="left" w:pos="6277"/>
              </w:tabs>
              <w:spacing w:after="0"/>
              <w:rPr>
                <w:rFonts w:ascii="Times New Roman" w:hAnsi="Times New Roman"/>
                <w:sz w:val="24"/>
                <w:szCs w:val="24"/>
              </w:rPr>
            </w:pPr>
            <w:r>
              <w:rPr>
                <w:rFonts w:ascii="Times New Roman" w:hAnsi="Times New Roman"/>
                <w:sz w:val="24"/>
                <w:szCs w:val="24"/>
              </w:rPr>
              <w:t>Infektioner, opportunistiske infektioner</w:t>
            </w:r>
          </w:p>
          <w:p w14:paraId="696FC237"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7F7AA526"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roofErr w:type="spellStart"/>
            <w:r>
              <w:rPr>
                <w:rFonts w:ascii="Times New Roman" w:hAnsi="Times New Roman"/>
                <w:sz w:val="24"/>
                <w:szCs w:val="24"/>
              </w:rPr>
              <w:t>Peritonitis</w:t>
            </w:r>
            <w:proofErr w:type="spellEnd"/>
            <w:r>
              <w:rPr>
                <w:rFonts w:ascii="Times New Roman" w:hAnsi="Times New Roman"/>
                <w:sz w:val="24"/>
                <w:szCs w:val="24"/>
                <w:vertAlign w:val="superscript"/>
              </w:rPr>
              <w:t>#</w:t>
            </w:r>
          </w:p>
        </w:tc>
      </w:tr>
      <w:tr w:rsidR="00922E4F" w14:paraId="36D94142"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hideMark/>
          </w:tcPr>
          <w:p w14:paraId="735DCC8C"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r>
              <w:rPr>
                <w:rFonts w:ascii="Times New Roman" w:hAnsi="Times New Roman"/>
                <w:b/>
                <w:sz w:val="24"/>
                <w:szCs w:val="24"/>
              </w:rPr>
              <w:t>Blod og lymfesystem</w:t>
            </w:r>
          </w:p>
          <w:p w14:paraId="707CF903"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0569E67F" w14:textId="77777777" w:rsidR="00922E4F" w:rsidRDefault="00922E4F">
            <w:pPr>
              <w:tabs>
                <w:tab w:val="left" w:pos="0"/>
                <w:tab w:val="left" w:pos="851"/>
                <w:tab w:val="left" w:pos="2850"/>
                <w:tab w:val="left" w:pos="6277"/>
              </w:tabs>
              <w:spacing w:after="0"/>
              <w:ind w:left="850" w:hanging="850"/>
              <w:rPr>
                <w:rFonts w:ascii="Calibri" w:hAnsi="Calibri"/>
                <w:sz w:val="24"/>
                <w:szCs w:val="24"/>
              </w:rPr>
            </w:pPr>
          </w:p>
          <w:p w14:paraId="4ABC5A19"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Leukocytose</w:t>
            </w:r>
          </w:p>
        </w:tc>
      </w:tr>
      <w:tr w:rsidR="00922E4F" w14:paraId="07CED404"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47A94217"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b/>
                <w:sz w:val="24"/>
                <w:szCs w:val="24"/>
              </w:rPr>
              <w:t>Immunsystemet</w:t>
            </w:r>
          </w:p>
          <w:p w14:paraId="43594046"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r>
              <w:rPr>
                <w:rFonts w:ascii="Times New Roman" w:hAnsi="Times New Roman"/>
                <w:sz w:val="24"/>
                <w:szCs w:val="24"/>
              </w:rPr>
              <w:t>Almindelig – meget almindelig (</w:t>
            </w:r>
            <w:r>
              <w:rPr>
                <w:rFonts w:ascii="Symbol" w:hAnsi="Symbol"/>
                <w:sz w:val="24"/>
                <w:szCs w:val="24"/>
              </w:rPr>
              <w:t></w:t>
            </w:r>
            <w:r>
              <w:rPr>
                <w:rFonts w:ascii="Times New Roman" w:hAnsi="Times New Roman"/>
                <w:sz w:val="24"/>
                <w:szCs w:val="24"/>
              </w:rPr>
              <w:t xml:space="preserve">1/100) </w:t>
            </w:r>
          </w:p>
          <w:p w14:paraId="5203A80D"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p>
          <w:p w14:paraId="7152E6C4"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146BEA90" w14:textId="77777777" w:rsidR="00922E4F" w:rsidRDefault="00922E4F">
            <w:pPr>
              <w:tabs>
                <w:tab w:val="left" w:pos="0"/>
                <w:tab w:val="left" w:pos="851"/>
                <w:tab w:val="left" w:pos="2850"/>
                <w:tab w:val="left" w:pos="6277"/>
              </w:tabs>
              <w:spacing w:after="0"/>
              <w:rPr>
                <w:rFonts w:ascii="Times New Roman" w:hAnsi="Times New Roman"/>
                <w:sz w:val="24"/>
                <w:szCs w:val="24"/>
              </w:rPr>
            </w:pPr>
          </w:p>
          <w:p w14:paraId="0B124572" w14:textId="77777777" w:rsidR="00FA3EAF" w:rsidRDefault="00FA3EAF">
            <w:pPr>
              <w:tabs>
                <w:tab w:val="left" w:pos="0"/>
                <w:tab w:val="left" w:pos="851"/>
                <w:tab w:val="left" w:pos="2850"/>
                <w:tab w:val="left" w:pos="6277"/>
              </w:tabs>
              <w:spacing w:after="0"/>
              <w:rPr>
                <w:rFonts w:ascii="Times New Roman" w:hAnsi="Times New Roman"/>
                <w:sz w:val="24"/>
                <w:szCs w:val="24"/>
              </w:rPr>
            </w:pPr>
          </w:p>
          <w:p w14:paraId="56FEE38E" w14:textId="77777777" w:rsidR="00FA3EAF" w:rsidRDefault="00FA3EAF">
            <w:pPr>
              <w:tabs>
                <w:tab w:val="left" w:pos="0"/>
                <w:tab w:val="left" w:pos="851"/>
                <w:tab w:val="left" w:pos="2850"/>
                <w:tab w:val="left" w:pos="6277"/>
              </w:tabs>
              <w:spacing w:after="0"/>
              <w:rPr>
                <w:rFonts w:ascii="Times New Roman" w:hAnsi="Times New Roman"/>
                <w:sz w:val="24"/>
                <w:szCs w:val="24"/>
              </w:rPr>
            </w:pPr>
          </w:p>
          <w:p w14:paraId="0B6CA0D2" w14:textId="77777777" w:rsidR="00922E4F" w:rsidRDefault="00922E4F" w:rsidP="00E20881">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Ikke almindelig (</w:t>
            </w:r>
            <w:r>
              <w:rPr>
                <w:rFonts w:ascii="Symbol" w:hAnsi="Symbol"/>
                <w:sz w:val="24"/>
                <w:szCs w:val="24"/>
              </w:rPr>
              <w:t></w:t>
            </w:r>
            <w:r>
              <w:rPr>
                <w:rFonts w:ascii="Times New Roman" w:hAnsi="Times New Roman"/>
                <w:sz w:val="24"/>
                <w:szCs w:val="24"/>
              </w:rPr>
              <w:t>1/1000 til &lt;1/100)</w:t>
            </w:r>
          </w:p>
        </w:tc>
        <w:tc>
          <w:tcPr>
            <w:tcW w:w="4462" w:type="dxa"/>
            <w:tcBorders>
              <w:top w:val="single" w:sz="4" w:space="0" w:color="auto"/>
              <w:left w:val="single" w:sz="4" w:space="0" w:color="auto"/>
              <w:bottom w:val="single" w:sz="4" w:space="0" w:color="auto"/>
              <w:right w:val="single" w:sz="4" w:space="0" w:color="auto"/>
            </w:tcBorders>
          </w:tcPr>
          <w:p w14:paraId="616250C9"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13C20737"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 xml:space="preserve">Sløring af infektioner, aktivering af latente infektioner (herunder virale infektioner, </w:t>
            </w:r>
            <w:proofErr w:type="spellStart"/>
            <w:r>
              <w:rPr>
                <w:rFonts w:ascii="Times New Roman" w:hAnsi="Times New Roman"/>
                <w:sz w:val="24"/>
                <w:szCs w:val="24"/>
              </w:rPr>
              <w:t>mykoser</w:t>
            </w:r>
            <w:proofErr w:type="spellEnd"/>
            <w:r>
              <w:rPr>
                <w:rFonts w:ascii="Times New Roman" w:hAnsi="Times New Roman"/>
                <w:sz w:val="24"/>
                <w:szCs w:val="24"/>
              </w:rPr>
              <w:t xml:space="preserve"> og tuberkulose).</w:t>
            </w:r>
          </w:p>
          <w:p w14:paraId="159B7471" w14:textId="77777777" w:rsidR="00922E4F" w:rsidRDefault="00FA3EA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br/>
            </w:r>
            <w:r w:rsidR="00922E4F">
              <w:rPr>
                <w:rFonts w:ascii="Times New Roman" w:hAnsi="Times New Roman"/>
                <w:sz w:val="24"/>
                <w:szCs w:val="24"/>
              </w:rPr>
              <w:t xml:space="preserve">Lægemiddel-overfølsomhedsreaktioner, </w:t>
            </w:r>
            <w:proofErr w:type="spellStart"/>
            <w:r w:rsidR="00922E4F">
              <w:rPr>
                <w:rFonts w:ascii="Times New Roman" w:hAnsi="Times New Roman"/>
                <w:sz w:val="24"/>
                <w:szCs w:val="24"/>
              </w:rPr>
              <w:t>anafylaktisk</w:t>
            </w:r>
            <w:proofErr w:type="spellEnd"/>
            <w:r w:rsidR="00922E4F">
              <w:rPr>
                <w:rFonts w:ascii="Times New Roman" w:hAnsi="Times New Roman"/>
                <w:sz w:val="24"/>
                <w:szCs w:val="24"/>
              </w:rPr>
              <w:t xml:space="preserve"> reaktion, </w:t>
            </w:r>
            <w:proofErr w:type="spellStart"/>
            <w:r w:rsidR="00922E4F">
              <w:rPr>
                <w:rFonts w:ascii="Times New Roman" w:hAnsi="Times New Roman"/>
                <w:sz w:val="24"/>
                <w:szCs w:val="24"/>
              </w:rPr>
              <w:t>anafylaktoid</w:t>
            </w:r>
            <w:proofErr w:type="spellEnd"/>
            <w:r w:rsidR="00922E4F">
              <w:rPr>
                <w:rFonts w:ascii="Times New Roman" w:hAnsi="Times New Roman"/>
                <w:sz w:val="24"/>
                <w:szCs w:val="24"/>
              </w:rPr>
              <w:t xml:space="preserve"> reaktion </w:t>
            </w:r>
          </w:p>
        </w:tc>
      </w:tr>
      <w:tr w:rsidR="00922E4F" w14:paraId="17ECAFF1"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24A86370" w14:textId="77777777" w:rsidR="00922E4F" w:rsidRDefault="00922E4F" w:rsidP="00922E4F">
            <w:pPr>
              <w:keepNext/>
              <w:tabs>
                <w:tab w:val="left" w:pos="0"/>
                <w:tab w:val="left" w:pos="851"/>
                <w:tab w:val="left" w:pos="2850"/>
                <w:tab w:val="left" w:pos="6277"/>
              </w:tabs>
              <w:spacing w:after="0"/>
              <w:ind w:left="851" w:hanging="851"/>
              <w:rPr>
                <w:rFonts w:ascii="Times New Roman" w:hAnsi="Times New Roman"/>
                <w:b/>
                <w:sz w:val="24"/>
                <w:szCs w:val="24"/>
              </w:rPr>
            </w:pPr>
            <w:r>
              <w:rPr>
                <w:rFonts w:ascii="Times New Roman" w:hAnsi="Times New Roman"/>
                <w:b/>
                <w:sz w:val="24"/>
                <w:szCs w:val="24"/>
              </w:rPr>
              <w:t>Det endokrine system</w:t>
            </w:r>
          </w:p>
          <w:p w14:paraId="6AFB8C30" w14:textId="77777777" w:rsidR="00922E4F" w:rsidRDefault="00922E4F" w:rsidP="00922E4F">
            <w:pPr>
              <w:keepNext/>
              <w:tabs>
                <w:tab w:val="left" w:pos="0"/>
                <w:tab w:val="left" w:pos="851"/>
                <w:tab w:val="left" w:pos="2850"/>
                <w:tab w:val="left" w:pos="6277"/>
              </w:tabs>
              <w:spacing w:after="0"/>
              <w:ind w:left="851" w:hanging="851"/>
              <w:rPr>
                <w:rFonts w:ascii="Times New Roman" w:hAnsi="Times New Roman"/>
                <w:b/>
                <w:sz w:val="24"/>
                <w:szCs w:val="24"/>
              </w:rPr>
            </w:pPr>
            <w:r>
              <w:rPr>
                <w:rFonts w:ascii="Times New Roman" w:hAnsi="Times New Roman"/>
                <w:sz w:val="24"/>
                <w:szCs w:val="24"/>
              </w:rPr>
              <w:t>Almindelig – meget almindelig (</w:t>
            </w:r>
            <w:r>
              <w:rPr>
                <w:rFonts w:ascii="Symbol" w:hAnsi="Symbol"/>
                <w:sz w:val="24"/>
                <w:szCs w:val="24"/>
              </w:rPr>
              <w:t></w:t>
            </w:r>
            <w:r>
              <w:rPr>
                <w:rFonts w:ascii="Times New Roman" w:hAnsi="Times New Roman"/>
                <w:sz w:val="24"/>
                <w:szCs w:val="24"/>
              </w:rPr>
              <w:t xml:space="preserve">1/100) </w:t>
            </w:r>
          </w:p>
          <w:p w14:paraId="4F3DF8BC"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177C2256"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103DEF26"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330C373C"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76AFB5A3"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4DD81AEF"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768E323D"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482A522F"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1A9FB104"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 xml:space="preserve">Hæmning af </w:t>
            </w:r>
            <w:proofErr w:type="spellStart"/>
            <w:r>
              <w:rPr>
                <w:rFonts w:ascii="Times New Roman" w:hAnsi="Times New Roman"/>
                <w:sz w:val="24"/>
                <w:szCs w:val="24"/>
              </w:rPr>
              <w:t>hypothalamus</w:t>
            </w:r>
            <w:proofErr w:type="spellEnd"/>
            <w:r>
              <w:rPr>
                <w:rFonts w:ascii="Times New Roman" w:hAnsi="Times New Roman"/>
                <w:sz w:val="24"/>
                <w:szCs w:val="24"/>
              </w:rPr>
              <w:t xml:space="preserve">-hypofyse-binyrebarkfunktionen med risiko for relativ binyrebarkinsufficiens efter </w:t>
            </w:r>
            <w:proofErr w:type="spellStart"/>
            <w:r>
              <w:rPr>
                <w:rFonts w:ascii="Times New Roman" w:hAnsi="Times New Roman"/>
                <w:sz w:val="24"/>
                <w:szCs w:val="24"/>
              </w:rPr>
              <w:t>seponering</w:t>
            </w:r>
            <w:proofErr w:type="spellEnd"/>
            <w:r>
              <w:rPr>
                <w:rFonts w:ascii="Times New Roman" w:hAnsi="Times New Roman"/>
                <w:sz w:val="24"/>
                <w:szCs w:val="24"/>
              </w:rPr>
              <w:t>.</w:t>
            </w:r>
          </w:p>
          <w:p w14:paraId="7B56950E"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 xml:space="preserve">Udvikling af </w:t>
            </w:r>
            <w:proofErr w:type="spellStart"/>
            <w:r>
              <w:rPr>
                <w:rFonts w:ascii="Times New Roman" w:hAnsi="Times New Roman"/>
                <w:sz w:val="24"/>
                <w:szCs w:val="24"/>
              </w:rPr>
              <w:t>Cushingoide</w:t>
            </w:r>
            <w:proofErr w:type="spellEnd"/>
            <w:r>
              <w:rPr>
                <w:rFonts w:ascii="Times New Roman" w:hAnsi="Times New Roman"/>
                <w:sz w:val="24"/>
                <w:szCs w:val="24"/>
              </w:rPr>
              <w:t xml:space="preserve"> symptomer, aktivering af latent diabetes mellitus stigende til manifest diabetes mellitus </w:t>
            </w:r>
          </w:p>
          <w:p w14:paraId="43A1398A" w14:textId="77777777" w:rsidR="00922E4F" w:rsidRDefault="00922E4F">
            <w:pPr>
              <w:tabs>
                <w:tab w:val="left" w:pos="0"/>
                <w:tab w:val="left" w:pos="2850"/>
                <w:tab w:val="left" w:pos="6277"/>
              </w:tabs>
              <w:spacing w:after="0"/>
              <w:rPr>
                <w:rFonts w:ascii="Times New Roman" w:hAnsi="Times New Roman"/>
                <w:sz w:val="24"/>
                <w:szCs w:val="24"/>
              </w:rPr>
            </w:pPr>
          </w:p>
          <w:p w14:paraId="1B293BED" w14:textId="77777777" w:rsidR="00922E4F" w:rsidRDefault="008D5A30" w:rsidP="008D5A30">
            <w:pPr>
              <w:tabs>
                <w:tab w:val="left" w:pos="0"/>
                <w:tab w:val="left" w:pos="2850"/>
                <w:tab w:val="left" w:pos="6277"/>
              </w:tabs>
              <w:spacing w:after="0" w:line="240" w:lineRule="auto"/>
              <w:rPr>
                <w:rFonts w:ascii="Times New Roman" w:hAnsi="Times New Roman"/>
                <w:sz w:val="24"/>
                <w:szCs w:val="24"/>
              </w:rPr>
            </w:pPr>
            <w:r w:rsidRPr="00995C73">
              <w:rPr>
                <w:rFonts w:ascii="Times New Roman" w:hAnsi="Times New Roman"/>
                <w:sz w:val="24"/>
                <w:szCs w:val="24"/>
              </w:rPr>
              <w:t xml:space="preserve">Suppression af </w:t>
            </w:r>
            <w:proofErr w:type="spellStart"/>
            <w:r w:rsidRPr="00995C73">
              <w:rPr>
                <w:rFonts w:ascii="Times New Roman" w:hAnsi="Times New Roman"/>
                <w:sz w:val="24"/>
                <w:szCs w:val="24"/>
              </w:rPr>
              <w:t>hypothalamus</w:t>
            </w:r>
            <w:proofErr w:type="spellEnd"/>
            <w:r w:rsidRPr="00995C73">
              <w:rPr>
                <w:rFonts w:ascii="Times New Roman" w:hAnsi="Times New Roman"/>
                <w:sz w:val="24"/>
                <w:szCs w:val="24"/>
              </w:rPr>
              <w:t>-hypofyse-binyre-aksen</w:t>
            </w:r>
            <w:r>
              <w:rPr>
                <w:rFonts w:ascii="Times New Roman" w:hAnsi="Times New Roman"/>
                <w:sz w:val="24"/>
                <w:szCs w:val="24"/>
              </w:rPr>
              <w:t xml:space="preserve">, </w:t>
            </w:r>
            <w:proofErr w:type="spellStart"/>
            <w:r>
              <w:rPr>
                <w:rFonts w:ascii="Times New Roman" w:hAnsi="Times New Roman"/>
                <w:sz w:val="24"/>
                <w:szCs w:val="24"/>
              </w:rPr>
              <w:t>seponeringssymptomer</w:t>
            </w:r>
            <w:proofErr w:type="spellEnd"/>
            <w:r>
              <w:rPr>
                <w:rFonts w:ascii="Times New Roman" w:hAnsi="Times New Roman"/>
                <w:sz w:val="24"/>
                <w:szCs w:val="24"/>
              </w:rPr>
              <w:t xml:space="preserve"> (steroider)</w:t>
            </w:r>
          </w:p>
        </w:tc>
      </w:tr>
      <w:tr w:rsidR="00922E4F" w14:paraId="5001356B"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6E2676E8"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r>
              <w:rPr>
                <w:rFonts w:ascii="Times New Roman" w:hAnsi="Times New Roman"/>
                <w:b/>
                <w:sz w:val="24"/>
                <w:szCs w:val="24"/>
              </w:rPr>
              <w:t>Metabolisme og ernæring</w:t>
            </w:r>
          </w:p>
          <w:p w14:paraId="54AC91A0"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r>
              <w:rPr>
                <w:rFonts w:ascii="Times New Roman" w:hAnsi="Times New Roman"/>
                <w:sz w:val="24"/>
                <w:szCs w:val="24"/>
              </w:rPr>
              <w:t>Almindelig – meget almindelig (</w:t>
            </w:r>
            <w:r>
              <w:rPr>
                <w:rFonts w:ascii="Symbol" w:hAnsi="Symbol"/>
                <w:sz w:val="24"/>
                <w:szCs w:val="24"/>
              </w:rPr>
              <w:t></w:t>
            </w:r>
            <w:r>
              <w:rPr>
                <w:rFonts w:ascii="Times New Roman" w:hAnsi="Times New Roman"/>
                <w:sz w:val="24"/>
                <w:szCs w:val="24"/>
              </w:rPr>
              <w:t xml:space="preserve">1/100) </w:t>
            </w:r>
          </w:p>
          <w:p w14:paraId="7B5B7DF7"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p>
          <w:p w14:paraId="7FFC5A92"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p>
          <w:p w14:paraId="0F2B9E56"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p>
          <w:p w14:paraId="1765F022"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p w14:paraId="3CBA063E"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lang w:val="nb-NO"/>
              </w:rPr>
            </w:pPr>
          </w:p>
        </w:tc>
        <w:tc>
          <w:tcPr>
            <w:tcW w:w="4462" w:type="dxa"/>
            <w:tcBorders>
              <w:top w:val="single" w:sz="4" w:space="0" w:color="auto"/>
              <w:left w:val="single" w:sz="4" w:space="0" w:color="auto"/>
              <w:bottom w:val="single" w:sz="4" w:space="0" w:color="auto"/>
              <w:right w:val="single" w:sz="4" w:space="0" w:color="auto"/>
            </w:tcBorders>
          </w:tcPr>
          <w:p w14:paraId="478E53B6" w14:textId="77777777" w:rsidR="00922E4F" w:rsidRDefault="00922E4F">
            <w:pPr>
              <w:tabs>
                <w:tab w:val="left" w:pos="0"/>
                <w:tab w:val="left" w:pos="2850"/>
                <w:tab w:val="left" w:pos="6277"/>
              </w:tabs>
              <w:spacing w:after="0"/>
              <w:rPr>
                <w:rFonts w:ascii="Times New Roman" w:hAnsi="Times New Roman"/>
                <w:sz w:val="24"/>
                <w:szCs w:val="24"/>
              </w:rPr>
            </w:pPr>
          </w:p>
          <w:p w14:paraId="3A2E4921" w14:textId="77777777" w:rsidR="00922E4F" w:rsidRDefault="00922E4F">
            <w:pPr>
              <w:tabs>
                <w:tab w:val="left" w:pos="0"/>
                <w:tab w:val="left" w:pos="2850"/>
                <w:tab w:val="left" w:pos="6277"/>
              </w:tabs>
              <w:spacing w:after="0"/>
              <w:rPr>
                <w:rFonts w:ascii="Times New Roman" w:hAnsi="Times New Roman"/>
                <w:sz w:val="24"/>
                <w:szCs w:val="24"/>
              </w:rPr>
            </w:pPr>
            <w:proofErr w:type="spellStart"/>
            <w:r>
              <w:rPr>
                <w:rFonts w:ascii="Times New Roman" w:hAnsi="Times New Roman"/>
                <w:sz w:val="24"/>
                <w:szCs w:val="24"/>
              </w:rPr>
              <w:t>Hypokaliæmi</w:t>
            </w:r>
            <w:proofErr w:type="spellEnd"/>
            <w:r>
              <w:rPr>
                <w:rFonts w:ascii="Times New Roman" w:hAnsi="Times New Roman"/>
                <w:sz w:val="24"/>
                <w:szCs w:val="24"/>
              </w:rPr>
              <w:t>, natriumretention, væskeretention og ødem, nedsat glukosetolerance</w:t>
            </w:r>
          </w:p>
          <w:p w14:paraId="1CB852EE"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66522310"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 xml:space="preserve">Metabolisk acidose, </w:t>
            </w:r>
            <w:proofErr w:type="spellStart"/>
            <w:r>
              <w:rPr>
                <w:rFonts w:ascii="Times New Roman" w:hAnsi="Times New Roman"/>
                <w:sz w:val="24"/>
                <w:szCs w:val="24"/>
              </w:rPr>
              <w:t>epidural</w:t>
            </w:r>
            <w:proofErr w:type="spellEnd"/>
            <w:r>
              <w:rPr>
                <w:rFonts w:ascii="Times New Roman" w:hAnsi="Times New Roman"/>
                <w:sz w:val="24"/>
                <w:szCs w:val="24"/>
              </w:rPr>
              <w:t xml:space="preserve"> </w:t>
            </w:r>
            <w:proofErr w:type="spellStart"/>
            <w:r>
              <w:rPr>
                <w:rFonts w:ascii="Times New Roman" w:hAnsi="Times New Roman"/>
                <w:sz w:val="24"/>
                <w:szCs w:val="24"/>
              </w:rPr>
              <w:t>lipomatose</w:t>
            </w:r>
            <w:proofErr w:type="spellEnd"/>
            <w:r>
              <w:rPr>
                <w:rFonts w:ascii="Times New Roman" w:hAnsi="Times New Roman"/>
                <w:sz w:val="24"/>
                <w:szCs w:val="24"/>
              </w:rPr>
              <w:t xml:space="preserve">, </w:t>
            </w:r>
            <w:proofErr w:type="spellStart"/>
            <w:r>
              <w:rPr>
                <w:rFonts w:ascii="Times New Roman" w:hAnsi="Times New Roman"/>
                <w:sz w:val="24"/>
                <w:szCs w:val="24"/>
              </w:rPr>
              <w:t>hypokalemisk</w:t>
            </w:r>
            <w:proofErr w:type="spellEnd"/>
            <w:r>
              <w:rPr>
                <w:rFonts w:ascii="Times New Roman" w:hAnsi="Times New Roman"/>
                <w:sz w:val="24"/>
                <w:szCs w:val="24"/>
              </w:rPr>
              <w:t xml:space="preserve"> </w:t>
            </w:r>
            <w:proofErr w:type="spellStart"/>
            <w:r>
              <w:rPr>
                <w:rFonts w:ascii="Times New Roman" w:hAnsi="Times New Roman"/>
                <w:sz w:val="24"/>
                <w:szCs w:val="24"/>
              </w:rPr>
              <w:t>alkalose</w:t>
            </w:r>
            <w:proofErr w:type="spellEnd"/>
            <w:r>
              <w:rPr>
                <w:rFonts w:ascii="Times New Roman" w:hAnsi="Times New Roman"/>
                <w:sz w:val="24"/>
                <w:szCs w:val="24"/>
              </w:rPr>
              <w:t xml:space="preserve">, </w:t>
            </w:r>
            <w:proofErr w:type="spellStart"/>
            <w:r>
              <w:rPr>
                <w:rFonts w:ascii="Times New Roman" w:hAnsi="Times New Roman"/>
                <w:sz w:val="24"/>
                <w:szCs w:val="24"/>
              </w:rPr>
              <w:t>dyslipidæmi</w:t>
            </w:r>
            <w:proofErr w:type="spellEnd"/>
            <w:r>
              <w:rPr>
                <w:rFonts w:ascii="Times New Roman" w:hAnsi="Times New Roman"/>
                <w:sz w:val="24"/>
                <w:szCs w:val="24"/>
              </w:rPr>
              <w:t xml:space="preserve">, øget behov for insulin og orale </w:t>
            </w:r>
            <w:proofErr w:type="spellStart"/>
            <w:r>
              <w:rPr>
                <w:rFonts w:ascii="Times New Roman" w:hAnsi="Times New Roman"/>
                <w:sz w:val="24"/>
                <w:szCs w:val="24"/>
              </w:rPr>
              <w:t>antidiabetika</w:t>
            </w:r>
            <w:proofErr w:type="spellEnd"/>
            <w:r>
              <w:rPr>
                <w:rFonts w:ascii="Times New Roman" w:hAnsi="Times New Roman"/>
                <w:sz w:val="24"/>
                <w:szCs w:val="24"/>
              </w:rPr>
              <w:t xml:space="preserve"> ved behandling af diabetes mellitus, </w:t>
            </w:r>
            <w:proofErr w:type="spellStart"/>
            <w:r>
              <w:rPr>
                <w:rFonts w:ascii="Times New Roman" w:hAnsi="Times New Roman"/>
                <w:sz w:val="24"/>
                <w:szCs w:val="24"/>
              </w:rPr>
              <w:t>lipomatose</w:t>
            </w:r>
            <w:proofErr w:type="spellEnd"/>
            <w:r>
              <w:rPr>
                <w:rFonts w:ascii="Times New Roman" w:hAnsi="Times New Roman"/>
                <w:sz w:val="24"/>
                <w:szCs w:val="24"/>
              </w:rPr>
              <w:t xml:space="preserve">, øget appetit (kan forårsage vægtøgning) </w:t>
            </w:r>
          </w:p>
          <w:p w14:paraId="78181C43" w14:textId="77777777" w:rsidR="00922E4F" w:rsidRDefault="00922E4F">
            <w:pPr>
              <w:tabs>
                <w:tab w:val="left" w:pos="0"/>
                <w:tab w:val="left" w:pos="2850"/>
                <w:tab w:val="left" w:pos="6277"/>
              </w:tabs>
              <w:spacing w:after="0"/>
              <w:rPr>
                <w:rFonts w:ascii="Times New Roman" w:hAnsi="Times New Roman"/>
                <w:sz w:val="24"/>
                <w:szCs w:val="24"/>
              </w:rPr>
            </w:pPr>
          </w:p>
        </w:tc>
      </w:tr>
      <w:tr w:rsidR="00922E4F" w14:paraId="49483C1D"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596B261B"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r>
              <w:rPr>
                <w:rFonts w:ascii="Times New Roman" w:hAnsi="Times New Roman"/>
                <w:b/>
                <w:sz w:val="24"/>
                <w:szCs w:val="24"/>
              </w:rPr>
              <w:t>Psykiske forstyrrelser</w:t>
            </w:r>
          </w:p>
          <w:p w14:paraId="7EA1CAA6" w14:textId="77777777" w:rsidR="00922E4F" w:rsidRDefault="00922E4F">
            <w:pPr>
              <w:spacing w:after="0"/>
              <w:rPr>
                <w:rFonts w:ascii="Times New Roman" w:hAnsi="Times New Roman"/>
                <w:sz w:val="24"/>
                <w:szCs w:val="24"/>
              </w:rPr>
            </w:pPr>
            <w:r>
              <w:rPr>
                <w:rFonts w:ascii="Times New Roman" w:hAnsi="Times New Roman"/>
                <w:sz w:val="24"/>
                <w:szCs w:val="24"/>
              </w:rPr>
              <w:t>Almindelig (≥1/100 til &lt;1/10)</w:t>
            </w:r>
          </w:p>
          <w:p w14:paraId="1FE83147"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29B724B8"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72087BF6"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p w14:paraId="4A887365"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6FBFBA3D"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p>
        </w:tc>
        <w:tc>
          <w:tcPr>
            <w:tcW w:w="4462" w:type="dxa"/>
            <w:tcBorders>
              <w:top w:val="single" w:sz="4" w:space="0" w:color="auto"/>
              <w:left w:val="single" w:sz="4" w:space="0" w:color="auto"/>
              <w:bottom w:val="single" w:sz="4" w:space="0" w:color="auto"/>
              <w:right w:val="single" w:sz="4" w:space="0" w:color="auto"/>
            </w:tcBorders>
          </w:tcPr>
          <w:p w14:paraId="29589A1E"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u w:val="single"/>
              </w:rPr>
            </w:pPr>
          </w:p>
          <w:p w14:paraId="471D305D"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 xml:space="preserve">Affektive forstyrrelser (herunder depression og eufori). </w:t>
            </w:r>
          </w:p>
          <w:p w14:paraId="45D533DB"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1F332AC2"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Psykotiske forstyrrelser (herunder mani, vrangforestillinger, hallucinationer og skizofreni). Affektive forstyrrelser (herunder affektlabilitet, stofafhængighed, selvmordstanker). Psykotisk opførsel, mentalt forstyrret, personlighedsændringer, forvirring, angst, humørsvingninger, unormal opførsel, søvnløshed, irritation.</w:t>
            </w:r>
          </w:p>
          <w:p w14:paraId="08FC11EC"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tc>
      </w:tr>
      <w:tr w:rsidR="00922E4F" w14:paraId="7D30B84A"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7336F2E8" w14:textId="77777777" w:rsidR="00922E4F" w:rsidRDefault="00922E4F">
            <w:pPr>
              <w:tabs>
                <w:tab w:val="left" w:pos="0"/>
                <w:tab w:val="left" w:pos="851"/>
                <w:tab w:val="left" w:pos="2850"/>
                <w:tab w:val="left" w:pos="6277"/>
              </w:tabs>
              <w:spacing w:after="0"/>
              <w:rPr>
                <w:rFonts w:ascii="Times New Roman" w:hAnsi="Times New Roman"/>
                <w:b/>
                <w:sz w:val="24"/>
                <w:szCs w:val="24"/>
              </w:rPr>
            </w:pPr>
            <w:r>
              <w:rPr>
                <w:rFonts w:ascii="Times New Roman" w:hAnsi="Times New Roman"/>
                <w:b/>
                <w:sz w:val="24"/>
                <w:szCs w:val="24"/>
              </w:rPr>
              <w:t>Nervesystemet</w:t>
            </w:r>
          </w:p>
          <w:p w14:paraId="1E11AE56"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r>
              <w:rPr>
                <w:rFonts w:ascii="Times New Roman" w:hAnsi="Times New Roman"/>
                <w:sz w:val="24"/>
                <w:szCs w:val="24"/>
              </w:rPr>
              <w:t>Sjælden – meget sjælden (&lt;1/1000)</w:t>
            </w:r>
          </w:p>
          <w:p w14:paraId="2759DD0E"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p>
          <w:p w14:paraId="3D822453"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p>
          <w:p w14:paraId="44B84D82"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p>
          <w:p w14:paraId="6D824765"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p>
          <w:p w14:paraId="39F9DF5C"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41FA9507"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453407C2"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 xml:space="preserve">Øget </w:t>
            </w:r>
            <w:proofErr w:type="spellStart"/>
            <w:r>
              <w:rPr>
                <w:rFonts w:ascii="Times New Roman" w:hAnsi="Times New Roman"/>
                <w:sz w:val="24"/>
                <w:szCs w:val="24"/>
              </w:rPr>
              <w:t>intrakranielt</w:t>
            </w:r>
            <w:proofErr w:type="spellEnd"/>
            <w:r>
              <w:rPr>
                <w:rFonts w:ascii="Times New Roman" w:hAnsi="Times New Roman"/>
                <w:sz w:val="24"/>
                <w:szCs w:val="24"/>
              </w:rPr>
              <w:t xml:space="preserve"> tryk (med papilødem [benign </w:t>
            </w:r>
            <w:proofErr w:type="spellStart"/>
            <w:r>
              <w:rPr>
                <w:rFonts w:ascii="Times New Roman" w:hAnsi="Times New Roman"/>
                <w:sz w:val="24"/>
                <w:szCs w:val="24"/>
              </w:rPr>
              <w:t>intrakraniel</w:t>
            </w:r>
            <w:proofErr w:type="spellEnd"/>
            <w:r>
              <w:rPr>
                <w:rFonts w:ascii="Times New Roman" w:hAnsi="Times New Roman"/>
                <w:sz w:val="24"/>
                <w:szCs w:val="24"/>
              </w:rPr>
              <w:t xml:space="preserve"> hypertension]), </w:t>
            </w:r>
            <w:proofErr w:type="spellStart"/>
            <w:r>
              <w:rPr>
                <w:rFonts w:ascii="Times New Roman" w:hAnsi="Times New Roman"/>
                <w:sz w:val="24"/>
                <w:szCs w:val="24"/>
              </w:rPr>
              <w:t>interkraniel</w:t>
            </w:r>
            <w:proofErr w:type="spellEnd"/>
            <w:r>
              <w:rPr>
                <w:rFonts w:ascii="Times New Roman" w:hAnsi="Times New Roman"/>
                <w:sz w:val="24"/>
                <w:szCs w:val="24"/>
              </w:rPr>
              <w:t xml:space="preserve"> hypertension, pseudotumor </w:t>
            </w:r>
            <w:proofErr w:type="spellStart"/>
            <w:r>
              <w:rPr>
                <w:rFonts w:ascii="Times New Roman" w:hAnsi="Times New Roman"/>
                <w:sz w:val="24"/>
                <w:szCs w:val="24"/>
              </w:rPr>
              <w:t>cerebri</w:t>
            </w:r>
            <w:proofErr w:type="spellEnd"/>
            <w:r>
              <w:rPr>
                <w:rFonts w:ascii="Times New Roman" w:hAnsi="Times New Roman"/>
                <w:sz w:val="24"/>
                <w:szCs w:val="24"/>
              </w:rPr>
              <w:t>.</w:t>
            </w:r>
          </w:p>
          <w:p w14:paraId="781A6BA0"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r>
              <w:rPr>
                <w:rFonts w:ascii="Times New Roman" w:hAnsi="Times New Roman"/>
                <w:sz w:val="24"/>
                <w:szCs w:val="24"/>
                <w:u w:val="single"/>
              </w:rPr>
              <w:t xml:space="preserve"> </w:t>
            </w:r>
          </w:p>
          <w:p w14:paraId="289FC446"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 xml:space="preserve">Kramper, hukommelsestab, kognitive forstyrrelser, svimmelhed, hovedpine. </w:t>
            </w:r>
          </w:p>
          <w:p w14:paraId="143981AE"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u w:val="single"/>
              </w:rPr>
            </w:pPr>
          </w:p>
        </w:tc>
      </w:tr>
      <w:tr w:rsidR="00922E4F" w14:paraId="3AFFCA35"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511AE50B" w14:textId="77777777" w:rsidR="00922E4F" w:rsidRDefault="00922E4F" w:rsidP="00922E4F">
            <w:pPr>
              <w:keepNext/>
              <w:tabs>
                <w:tab w:val="left" w:pos="0"/>
                <w:tab w:val="left" w:pos="851"/>
                <w:tab w:val="left" w:pos="2850"/>
                <w:tab w:val="left" w:pos="6277"/>
              </w:tabs>
              <w:spacing w:after="0"/>
              <w:ind w:left="851" w:hanging="851"/>
              <w:rPr>
                <w:rFonts w:ascii="Times New Roman" w:hAnsi="Times New Roman"/>
                <w:b/>
                <w:sz w:val="24"/>
                <w:szCs w:val="24"/>
              </w:rPr>
            </w:pPr>
            <w:r>
              <w:rPr>
                <w:rFonts w:ascii="Times New Roman" w:hAnsi="Times New Roman"/>
                <w:b/>
                <w:sz w:val="24"/>
                <w:szCs w:val="24"/>
              </w:rPr>
              <w:t>Øjne</w:t>
            </w:r>
          </w:p>
          <w:p w14:paraId="0FD1C212" w14:textId="77777777" w:rsidR="00922E4F" w:rsidRDefault="00922E4F">
            <w:pPr>
              <w:spacing w:after="0"/>
              <w:rPr>
                <w:rFonts w:ascii="Times New Roman" w:hAnsi="Times New Roman"/>
                <w:i/>
                <w:sz w:val="24"/>
                <w:szCs w:val="24"/>
              </w:rPr>
            </w:pPr>
            <w:r>
              <w:rPr>
                <w:rFonts w:ascii="Times New Roman" w:hAnsi="Times New Roman"/>
                <w:sz w:val="24"/>
                <w:szCs w:val="24"/>
              </w:rPr>
              <w:t>Almindelig (≥1/100 til &lt;1/10)</w:t>
            </w:r>
          </w:p>
          <w:p w14:paraId="7D0EF5AA"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41F385C0"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Ikke almindelig (</w:t>
            </w:r>
            <w:r>
              <w:rPr>
                <w:rFonts w:ascii="Symbol" w:hAnsi="Symbol"/>
                <w:sz w:val="24"/>
                <w:szCs w:val="24"/>
              </w:rPr>
              <w:t></w:t>
            </w:r>
            <w:r>
              <w:rPr>
                <w:rFonts w:ascii="Times New Roman" w:hAnsi="Times New Roman"/>
                <w:sz w:val="24"/>
                <w:szCs w:val="24"/>
              </w:rPr>
              <w:t>1/1000 til &lt;1/100)</w:t>
            </w:r>
          </w:p>
          <w:p w14:paraId="365EEE7E"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p>
          <w:p w14:paraId="72F02625"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01F4597F"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161A20F3"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Katarakt</w:t>
            </w:r>
          </w:p>
          <w:p w14:paraId="036ECC85"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4CA8C44F" w14:textId="77777777" w:rsidR="00922E4F" w:rsidRDefault="00922E4F">
            <w:pPr>
              <w:tabs>
                <w:tab w:val="left" w:pos="0"/>
                <w:tab w:val="left" w:pos="851"/>
                <w:tab w:val="left" w:pos="2850"/>
                <w:tab w:val="left" w:pos="6277"/>
              </w:tabs>
              <w:spacing w:after="0"/>
              <w:rPr>
                <w:rFonts w:ascii="Times New Roman" w:hAnsi="Times New Roman"/>
                <w:sz w:val="24"/>
                <w:szCs w:val="24"/>
              </w:rPr>
            </w:pPr>
            <w:proofErr w:type="spellStart"/>
            <w:r>
              <w:rPr>
                <w:rFonts w:ascii="Times New Roman" w:hAnsi="Times New Roman"/>
                <w:sz w:val="24"/>
                <w:szCs w:val="24"/>
              </w:rPr>
              <w:t>Glaukom</w:t>
            </w:r>
            <w:proofErr w:type="spellEnd"/>
          </w:p>
          <w:p w14:paraId="017FFB2C"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25D36CC0" w14:textId="77777777" w:rsidR="00922E4F" w:rsidRPr="00817196" w:rsidRDefault="00817196" w:rsidP="00817196">
            <w:pPr>
              <w:rPr>
                <w:rFonts w:ascii="Times New Roman" w:hAnsi="Times New Roman"/>
                <w:sz w:val="24"/>
                <w:szCs w:val="24"/>
              </w:rPr>
            </w:pPr>
            <w:proofErr w:type="spellStart"/>
            <w:r>
              <w:rPr>
                <w:rFonts w:ascii="Times New Roman" w:hAnsi="Times New Roman"/>
                <w:sz w:val="24"/>
                <w:szCs w:val="24"/>
              </w:rPr>
              <w:t>Exophthalmus</w:t>
            </w:r>
            <w:proofErr w:type="spellEnd"/>
            <w:r>
              <w:rPr>
                <w:rFonts w:ascii="Times New Roman" w:hAnsi="Times New Roman"/>
                <w:sz w:val="24"/>
                <w:szCs w:val="24"/>
              </w:rPr>
              <w:t xml:space="preserve">, </w:t>
            </w:r>
            <w:proofErr w:type="spellStart"/>
            <w:r w:rsidRPr="008D5A30">
              <w:rPr>
                <w:rFonts w:ascii="Times New Roman" w:hAnsi="Times New Roman"/>
                <w:sz w:val="24"/>
                <w:szCs w:val="24"/>
              </w:rPr>
              <w:t>c</w:t>
            </w:r>
            <w:r w:rsidRPr="008D5A30">
              <w:rPr>
                <w:rStyle w:val="aekvivalent1"/>
                <w:rFonts w:ascii="Times New Roman" w:hAnsi="Times New Roman"/>
                <w:b w:val="0"/>
                <w:sz w:val="24"/>
                <w:szCs w:val="24"/>
              </w:rPr>
              <w:t>horioretinopati</w:t>
            </w:r>
            <w:proofErr w:type="spellEnd"/>
            <w:r w:rsidRPr="008D5A30">
              <w:rPr>
                <w:b/>
              </w:rPr>
              <w:t>,</w:t>
            </w:r>
            <w:r>
              <w:t xml:space="preserve"> </w:t>
            </w:r>
            <w:r>
              <w:rPr>
                <w:rFonts w:ascii="Times New Roman" w:hAnsi="Times New Roman"/>
                <w:sz w:val="24"/>
                <w:szCs w:val="24"/>
              </w:rPr>
              <w:t xml:space="preserve">sløret syn (se også pkt. 4.4). </w:t>
            </w:r>
          </w:p>
        </w:tc>
      </w:tr>
      <w:tr w:rsidR="00922E4F" w14:paraId="17AFF4D8"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hideMark/>
          </w:tcPr>
          <w:p w14:paraId="01FD2B09" w14:textId="77777777" w:rsidR="00922E4F" w:rsidRDefault="00922E4F">
            <w:pPr>
              <w:keepNext/>
              <w:tabs>
                <w:tab w:val="left" w:pos="0"/>
                <w:tab w:val="left" w:pos="851"/>
                <w:tab w:val="left" w:pos="2850"/>
                <w:tab w:val="left" w:pos="6277"/>
              </w:tabs>
              <w:spacing w:after="0"/>
              <w:ind w:left="851" w:hanging="851"/>
              <w:rPr>
                <w:rFonts w:ascii="Times New Roman" w:hAnsi="Times New Roman"/>
                <w:b/>
                <w:sz w:val="24"/>
                <w:szCs w:val="24"/>
              </w:rPr>
            </w:pPr>
            <w:r>
              <w:rPr>
                <w:rFonts w:ascii="Times New Roman" w:hAnsi="Times New Roman"/>
                <w:b/>
                <w:sz w:val="24"/>
                <w:szCs w:val="24"/>
              </w:rPr>
              <w:t>Øre og labyrint</w:t>
            </w:r>
          </w:p>
          <w:p w14:paraId="6868B6E8" w14:textId="77777777" w:rsidR="00922E4F" w:rsidRDefault="00922E4F">
            <w:pPr>
              <w:tabs>
                <w:tab w:val="left" w:pos="0"/>
                <w:tab w:val="left" w:pos="851"/>
                <w:tab w:val="left" w:pos="2850"/>
                <w:tab w:val="left" w:pos="6277"/>
              </w:tabs>
              <w:spacing w:after="0"/>
              <w:rPr>
                <w:rFonts w:ascii="Times New Roman" w:hAnsi="Times New Roman"/>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143DDCCB"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244C218D"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roofErr w:type="spellStart"/>
            <w:r>
              <w:rPr>
                <w:rFonts w:ascii="Times New Roman" w:hAnsi="Times New Roman"/>
                <w:sz w:val="24"/>
                <w:szCs w:val="24"/>
              </w:rPr>
              <w:t>Vertigo</w:t>
            </w:r>
            <w:proofErr w:type="spellEnd"/>
          </w:p>
        </w:tc>
      </w:tr>
      <w:tr w:rsidR="00922E4F" w14:paraId="07231ED8"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hideMark/>
          </w:tcPr>
          <w:p w14:paraId="5450B50B"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r>
              <w:rPr>
                <w:rFonts w:ascii="Times New Roman" w:hAnsi="Times New Roman"/>
                <w:b/>
                <w:sz w:val="24"/>
                <w:szCs w:val="24"/>
              </w:rPr>
              <w:t>Hjerte</w:t>
            </w:r>
          </w:p>
          <w:p w14:paraId="373E5824"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6DC81B31"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30C816E5"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 xml:space="preserve">Hjerteinsufficiens hos hjertesyge personer </w:t>
            </w:r>
          </w:p>
        </w:tc>
      </w:tr>
      <w:tr w:rsidR="00922E4F" w14:paraId="78BC1D04"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6962FB2A"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b/>
                <w:sz w:val="24"/>
                <w:szCs w:val="24"/>
              </w:rPr>
              <w:t>Vaskulære sygdomme</w:t>
            </w:r>
          </w:p>
          <w:p w14:paraId="154A6B07"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Ikke almindelig (</w:t>
            </w:r>
            <w:r>
              <w:rPr>
                <w:rFonts w:ascii="Symbol" w:hAnsi="Symbol"/>
                <w:sz w:val="24"/>
                <w:szCs w:val="24"/>
              </w:rPr>
              <w:t></w:t>
            </w:r>
            <w:r>
              <w:rPr>
                <w:rFonts w:ascii="Times New Roman" w:hAnsi="Times New Roman"/>
                <w:sz w:val="24"/>
                <w:szCs w:val="24"/>
              </w:rPr>
              <w:t>1/1000 til &lt;1/100)</w:t>
            </w:r>
          </w:p>
          <w:p w14:paraId="62F8AD2E"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79189C0B"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40274623" w14:textId="77777777" w:rsidR="00350F19" w:rsidRDefault="00350F19" w:rsidP="00350F19">
            <w:pPr>
              <w:tabs>
                <w:tab w:val="left" w:pos="0"/>
                <w:tab w:val="left" w:pos="851"/>
                <w:tab w:val="left" w:pos="2850"/>
                <w:tab w:val="left" w:pos="6277"/>
              </w:tabs>
              <w:spacing w:after="0"/>
              <w:ind w:left="850" w:hanging="850"/>
              <w:rPr>
                <w:rFonts w:ascii="Times New Roman" w:hAnsi="Times New Roman"/>
                <w:sz w:val="24"/>
                <w:szCs w:val="24"/>
              </w:rPr>
            </w:pPr>
          </w:p>
          <w:p w14:paraId="3DBA752C" w14:textId="77777777" w:rsidR="00350F19" w:rsidRDefault="00350F19" w:rsidP="00350F19">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Hypertension</w:t>
            </w:r>
          </w:p>
          <w:p w14:paraId="352DE543" w14:textId="77777777" w:rsidR="00350F19" w:rsidRDefault="00350F19" w:rsidP="00350F19">
            <w:pPr>
              <w:tabs>
                <w:tab w:val="left" w:pos="0"/>
                <w:tab w:val="left" w:pos="851"/>
                <w:tab w:val="left" w:pos="2850"/>
                <w:tab w:val="left" w:pos="6277"/>
              </w:tabs>
              <w:spacing w:after="0"/>
              <w:ind w:left="850" w:hanging="850"/>
              <w:rPr>
                <w:rFonts w:ascii="Times New Roman" w:hAnsi="Times New Roman"/>
                <w:sz w:val="24"/>
                <w:szCs w:val="24"/>
              </w:rPr>
            </w:pPr>
          </w:p>
          <w:p w14:paraId="3CC111BC" w14:textId="77777777" w:rsidR="00350F19" w:rsidRDefault="00350F19" w:rsidP="00350F19">
            <w:pPr>
              <w:tabs>
                <w:tab w:val="left" w:pos="0"/>
                <w:tab w:val="left" w:pos="851"/>
                <w:tab w:val="left" w:pos="2850"/>
                <w:tab w:val="left" w:pos="6277"/>
              </w:tabs>
              <w:spacing w:after="0"/>
              <w:ind w:left="850" w:hanging="850"/>
              <w:rPr>
                <w:rFonts w:ascii="Times New Roman" w:hAnsi="Times New Roman"/>
                <w:sz w:val="24"/>
                <w:szCs w:val="24"/>
              </w:rPr>
            </w:pPr>
            <w:proofErr w:type="spellStart"/>
            <w:r>
              <w:rPr>
                <w:rFonts w:ascii="Times New Roman" w:hAnsi="Times New Roman"/>
                <w:sz w:val="24"/>
                <w:szCs w:val="24"/>
              </w:rPr>
              <w:t>Trombotiske</w:t>
            </w:r>
            <w:proofErr w:type="spellEnd"/>
            <w:r>
              <w:rPr>
                <w:rFonts w:ascii="Times New Roman" w:hAnsi="Times New Roman"/>
                <w:sz w:val="24"/>
                <w:szCs w:val="24"/>
              </w:rPr>
              <w:t xml:space="preserve"> hændelser, hypotension,</w:t>
            </w:r>
          </w:p>
          <w:p w14:paraId="55D21D55" w14:textId="77777777" w:rsidR="00922E4F" w:rsidRDefault="00350F19" w:rsidP="00350F19">
            <w:pPr>
              <w:tabs>
                <w:tab w:val="left" w:pos="0"/>
                <w:tab w:val="left" w:pos="851"/>
                <w:tab w:val="left" w:pos="2850"/>
                <w:tab w:val="left" w:pos="6277"/>
              </w:tabs>
              <w:spacing w:after="0"/>
              <w:ind w:left="850" w:hanging="850"/>
              <w:rPr>
                <w:rFonts w:ascii="Times New Roman" w:hAnsi="Times New Roman"/>
                <w:i/>
                <w:sz w:val="24"/>
                <w:szCs w:val="24"/>
              </w:rPr>
            </w:pPr>
            <w:proofErr w:type="spellStart"/>
            <w:r>
              <w:rPr>
                <w:rFonts w:ascii="Times New Roman" w:hAnsi="Times New Roman"/>
                <w:sz w:val="24"/>
                <w:szCs w:val="24"/>
              </w:rPr>
              <w:t>flushing</w:t>
            </w:r>
            <w:proofErr w:type="spellEnd"/>
            <w:r>
              <w:rPr>
                <w:rFonts w:ascii="Times New Roman" w:hAnsi="Times New Roman"/>
                <w:sz w:val="24"/>
                <w:szCs w:val="24"/>
              </w:rPr>
              <w:t>.</w:t>
            </w:r>
          </w:p>
        </w:tc>
      </w:tr>
      <w:tr w:rsidR="00922E4F" w14:paraId="6A17AA32"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hideMark/>
          </w:tcPr>
          <w:p w14:paraId="63B22C2B"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r>
              <w:rPr>
                <w:rFonts w:ascii="Times New Roman" w:hAnsi="Times New Roman"/>
                <w:b/>
                <w:sz w:val="24"/>
                <w:szCs w:val="24"/>
              </w:rPr>
              <w:t xml:space="preserve">Luftveje, thorax og </w:t>
            </w:r>
            <w:proofErr w:type="spellStart"/>
            <w:r>
              <w:rPr>
                <w:rFonts w:ascii="Times New Roman" w:hAnsi="Times New Roman"/>
                <w:b/>
                <w:sz w:val="24"/>
                <w:szCs w:val="24"/>
              </w:rPr>
              <w:t>mediastinum</w:t>
            </w:r>
            <w:proofErr w:type="spellEnd"/>
          </w:p>
          <w:p w14:paraId="4555686E" w14:textId="77777777" w:rsidR="00922E4F" w:rsidRDefault="00922E4F">
            <w:pPr>
              <w:tabs>
                <w:tab w:val="left" w:pos="0"/>
                <w:tab w:val="left" w:pos="851"/>
                <w:tab w:val="left" w:pos="2850"/>
                <w:tab w:val="left" w:pos="6277"/>
              </w:tabs>
              <w:spacing w:after="0"/>
              <w:rPr>
                <w:rFonts w:ascii="Times New Roman" w:hAnsi="Times New Roman"/>
                <w:b/>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789412A2"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639BC66A"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roofErr w:type="spellStart"/>
            <w:r>
              <w:rPr>
                <w:rFonts w:ascii="Times New Roman" w:hAnsi="Times New Roman"/>
                <w:sz w:val="24"/>
                <w:szCs w:val="24"/>
              </w:rPr>
              <w:t>Lungeemboli</w:t>
            </w:r>
            <w:proofErr w:type="spellEnd"/>
            <w:r>
              <w:rPr>
                <w:rFonts w:ascii="Times New Roman" w:hAnsi="Times New Roman"/>
                <w:sz w:val="24"/>
                <w:szCs w:val="24"/>
              </w:rPr>
              <w:t>, hikke</w:t>
            </w:r>
          </w:p>
        </w:tc>
      </w:tr>
      <w:tr w:rsidR="00922E4F" w14:paraId="1120D203"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28E92A44"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r>
              <w:rPr>
                <w:rFonts w:ascii="Times New Roman" w:hAnsi="Times New Roman"/>
                <w:b/>
                <w:sz w:val="24"/>
                <w:szCs w:val="24"/>
              </w:rPr>
              <w:t>Mave-tarm-kanalen</w:t>
            </w:r>
          </w:p>
          <w:p w14:paraId="14072DF9" w14:textId="77777777" w:rsidR="00922E4F" w:rsidRDefault="00922E4F">
            <w:pPr>
              <w:spacing w:after="0"/>
              <w:rPr>
                <w:rFonts w:ascii="Times New Roman" w:hAnsi="Times New Roman"/>
                <w:sz w:val="24"/>
                <w:szCs w:val="24"/>
              </w:rPr>
            </w:pPr>
            <w:r>
              <w:rPr>
                <w:rFonts w:ascii="Times New Roman" w:hAnsi="Times New Roman"/>
                <w:sz w:val="24"/>
                <w:szCs w:val="24"/>
              </w:rPr>
              <w:t>Almindelig (≥1/100 til &lt;1/10)</w:t>
            </w:r>
          </w:p>
          <w:p w14:paraId="727B76EE" w14:textId="77777777" w:rsidR="00922E4F" w:rsidRDefault="00922E4F">
            <w:pPr>
              <w:tabs>
                <w:tab w:val="left" w:pos="0"/>
                <w:tab w:val="left" w:pos="851"/>
                <w:tab w:val="left" w:pos="2850"/>
                <w:tab w:val="left" w:pos="6277"/>
              </w:tabs>
              <w:spacing w:after="0"/>
              <w:rPr>
                <w:rFonts w:ascii="Times New Roman" w:hAnsi="Times New Roman"/>
                <w:sz w:val="24"/>
                <w:szCs w:val="24"/>
              </w:rPr>
            </w:pPr>
          </w:p>
          <w:p w14:paraId="058E81A0"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470F7FA9"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r>
              <w:rPr>
                <w:rFonts w:ascii="Times New Roman" w:hAnsi="Times New Roman"/>
                <w:sz w:val="24"/>
                <w:szCs w:val="24"/>
              </w:rPr>
              <w:t>Sjælden – meget sjælden (&lt;1/1000)</w:t>
            </w:r>
          </w:p>
          <w:p w14:paraId="38A15A80"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2119ADC1"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712B8300"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2D4D988D"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lang w:val="nb-NO"/>
              </w:rPr>
            </w:pPr>
          </w:p>
          <w:p w14:paraId="14E23550" w14:textId="77777777" w:rsidR="00922E4F" w:rsidRDefault="00922E4F">
            <w:pPr>
              <w:tabs>
                <w:tab w:val="left" w:pos="0"/>
                <w:tab w:val="left" w:pos="2850"/>
                <w:tab w:val="left" w:pos="6277"/>
              </w:tabs>
              <w:spacing w:after="0"/>
              <w:rPr>
                <w:rFonts w:ascii="Times New Roman" w:hAnsi="Times New Roman"/>
                <w:i/>
                <w:sz w:val="24"/>
                <w:szCs w:val="24"/>
                <w:lang w:val="nb-NO"/>
              </w:rPr>
            </w:pPr>
            <w:r>
              <w:rPr>
                <w:rFonts w:ascii="Times New Roman" w:hAnsi="Times New Roman"/>
                <w:sz w:val="24"/>
                <w:szCs w:val="24"/>
                <w:lang w:val="nb-NO"/>
              </w:rPr>
              <w:t>Ulcus pepticum med risiko for perforation og blødning</w:t>
            </w:r>
          </w:p>
          <w:p w14:paraId="4523FA9B"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lang w:val="nb-NO"/>
              </w:rPr>
            </w:pPr>
          </w:p>
          <w:p w14:paraId="1051DD29"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 xml:space="preserve">Tarmperforation, gastrisk blødning, </w:t>
            </w:r>
            <w:proofErr w:type="spellStart"/>
            <w:r>
              <w:rPr>
                <w:rFonts w:ascii="Times New Roman" w:hAnsi="Times New Roman"/>
                <w:sz w:val="24"/>
                <w:szCs w:val="24"/>
              </w:rPr>
              <w:t>pankreatitis</w:t>
            </w:r>
            <w:proofErr w:type="spellEnd"/>
            <w:r>
              <w:rPr>
                <w:rFonts w:ascii="Times New Roman" w:hAnsi="Times New Roman"/>
                <w:sz w:val="24"/>
                <w:szCs w:val="24"/>
              </w:rPr>
              <w:t xml:space="preserve">, </w:t>
            </w:r>
            <w:proofErr w:type="spellStart"/>
            <w:r>
              <w:rPr>
                <w:rFonts w:ascii="Times New Roman" w:hAnsi="Times New Roman"/>
                <w:sz w:val="24"/>
                <w:szCs w:val="24"/>
              </w:rPr>
              <w:t>esophagitis</w:t>
            </w:r>
            <w:proofErr w:type="spellEnd"/>
          </w:p>
          <w:p w14:paraId="2F9E20FF"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6064ABD4"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 xml:space="preserve">Abdominal </w:t>
            </w:r>
            <w:proofErr w:type="spellStart"/>
            <w:r>
              <w:rPr>
                <w:rFonts w:ascii="Times New Roman" w:hAnsi="Times New Roman"/>
                <w:sz w:val="24"/>
                <w:szCs w:val="24"/>
              </w:rPr>
              <w:t>distension</w:t>
            </w:r>
            <w:proofErr w:type="spellEnd"/>
            <w:r>
              <w:rPr>
                <w:rFonts w:ascii="Times New Roman" w:hAnsi="Times New Roman"/>
                <w:sz w:val="24"/>
                <w:szCs w:val="24"/>
              </w:rPr>
              <w:t xml:space="preserve">, </w:t>
            </w:r>
            <w:proofErr w:type="spellStart"/>
            <w:r>
              <w:rPr>
                <w:rFonts w:ascii="Times New Roman" w:hAnsi="Times New Roman"/>
                <w:sz w:val="24"/>
                <w:szCs w:val="24"/>
              </w:rPr>
              <w:t>ulcerativ</w:t>
            </w:r>
            <w:proofErr w:type="spellEnd"/>
            <w:r>
              <w:rPr>
                <w:rFonts w:ascii="Times New Roman" w:hAnsi="Times New Roman"/>
                <w:sz w:val="24"/>
                <w:szCs w:val="24"/>
              </w:rPr>
              <w:t xml:space="preserve"> </w:t>
            </w:r>
            <w:proofErr w:type="spellStart"/>
            <w:r>
              <w:rPr>
                <w:rFonts w:ascii="Times New Roman" w:hAnsi="Times New Roman"/>
                <w:sz w:val="24"/>
                <w:szCs w:val="24"/>
              </w:rPr>
              <w:t>esophagitis</w:t>
            </w:r>
            <w:proofErr w:type="spellEnd"/>
            <w:r>
              <w:rPr>
                <w:rFonts w:ascii="Times New Roman" w:hAnsi="Times New Roman"/>
                <w:sz w:val="24"/>
                <w:szCs w:val="24"/>
              </w:rPr>
              <w:t>, mavesmerte, diarré, dyspepsi, kvalme</w:t>
            </w:r>
          </w:p>
        </w:tc>
      </w:tr>
      <w:tr w:rsidR="00922E4F" w14:paraId="7D66DA94"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hideMark/>
          </w:tcPr>
          <w:p w14:paraId="33258971"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r>
              <w:rPr>
                <w:rFonts w:ascii="Times New Roman" w:hAnsi="Times New Roman"/>
                <w:b/>
                <w:sz w:val="24"/>
                <w:szCs w:val="24"/>
              </w:rPr>
              <w:t>Lever og galdeveje</w:t>
            </w:r>
          </w:p>
          <w:p w14:paraId="42169169" w14:textId="77777777" w:rsidR="00922E4F" w:rsidRDefault="00922E4F">
            <w:pPr>
              <w:tabs>
                <w:tab w:val="left" w:pos="0"/>
                <w:tab w:val="left" w:pos="851"/>
                <w:tab w:val="left" w:pos="2850"/>
                <w:tab w:val="left" w:pos="6277"/>
              </w:tabs>
              <w:spacing w:after="0"/>
              <w:rPr>
                <w:rFonts w:ascii="Times New Roman" w:hAnsi="Times New Roman"/>
                <w:b/>
                <w:sz w:val="24"/>
                <w:szCs w:val="24"/>
              </w:rPr>
            </w:pPr>
            <w:r>
              <w:rPr>
                <w:rFonts w:ascii="Times New Roman" w:hAnsi="Times New Roman"/>
                <w:sz w:val="24"/>
                <w:szCs w:val="24"/>
              </w:rPr>
              <w:t>Ikke kendt (kan ikke estimeres ud fra forhåndenværende data).</w:t>
            </w:r>
          </w:p>
        </w:tc>
        <w:tc>
          <w:tcPr>
            <w:tcW w:w="4462" w:type="dxa"/>
            <w:tcBorders>
              <w:top w:val="single" w:sz="4" w:space="0" w:color="auto"/>
              <w:left w:val="single" w:sz="4" w:space="0" w:color="auto"/>
              <w:bottom w:val="single" w:sz="4" w:space="0" w:color="auto"/>
              <w:right w:val="single" w:sz="4" w:space="0" w:color="auto"/>
            </w:tcBorders>
          </w:tcPr>
          <w:p w14:paraId="76D54F6B" w14:textId="77777777" w:rsidR="00922E4F" w:rsidRDefault="00922E4F">
            <w:pPr>
              <w:tabs>
                <w:tab w:val="left" w:pos="0"/>
                <w:tab w:val="left" w:pos="851"/>
                <w:tab w:val="left" w:pos="2850"/>
                <w:tab w:val="left" w:pos="6277"/>
              </w:tabs>
              <w:spacing w:after="0"/>
              <w:rPr>
                <w:rFonts w:ascii="Calibri" w:hAnsi="Calibri"/>
              </w:rPr>
            </w:pPr>
          </w:p>
          <w:p w14:paraId="7054B9BF" w14:textId="77777777" w:rsidR="00922E4F" w:rsidRDefault="00922E4F" w:rsidP="007D7945">
            <w:pPr>
              <w:tabs>
                <w:tab w:val="left" w:pos="0"/>
                <w:tab w:val="left" w:pos="851"/>
                <w:tab w:val="left" w:pos="2850"/>
                <w:tab w:val="left" w:pos="6277"/>
              </w:tabs>
              <w:spacing w:after="0"/>
              <w:rPr>
                <w:rFonts w:ascii="Times New Roman" w:hAnsi="Times New Roman"/>
                <w:sz w:val="24"/>
                <w:szCs w:val="24"/>
                <w:lang w:val="nb-NO"/>
              </w:rPr>
            </w:pPr>
            <w:r>
              <w:rPr>
                <w:rFonts w:ascii="Times New Roman" w:hAnsi="Times New Roman"/>
                <w:sz w:val="24"/>
                <w:szCs w:val="24"/>
              </w:rPr>
              <w:t xml:space="preserve">Forhøjede leverenzymtal (f. eks forhøjet </w:t>
            </w:r>
            <w:proofErr w:type="spellStart"/>
            <w:r>
              <w:rPr>
                <w:rFonts w:ascii="Times New Roman" w:hAnsi="Times New Roman"/>
                <w:sz w:val="24"/>
                <w:szCs w:val="24"/>
              </w:rPr>
              <w:t>aspartat-aminotransferase</w:t>
            </w:r>
            <w:proofErr w:type="spellEnd"/>
            <w:r>
              <w:rPr>
                <w:rFonts w:ascii="Times New Roman" w:hAnsi="Times New Roman"/>
                <w:sz w:val="24"/>
                <w:szCs w:val="24"/>
              </w:rPr>
              <w:t xml:space="preserve"> (ASAT) og </w:t>
            </w:r>
            <w:proofErr w:type="spellStart"/>
            <w:r>
              <w:rPr>
                <w:rFonts w:ascii="Times New Roman" w:hAnsi="Times New Roman"/>
                <w:sz w:val="24"/>
                <w:szCs w:val="24"/>
              </w:rPr>
              <w:t>alanin-aminotransferase</w:t>
            </w:r>
            <w:proofErr w:type="spellEnd"/>
            <w:r>
              <w:rPr>
                <w:rFonts w:ascii="Times New Roman" w:hAnsi="Times New Roman"/>
                <w:sz w:val="24"/>
                <w:szCs w:val="24"/>
              </w:rPr>
              <w:t xml:space="preserve"> (ALAT))</w:t>
            </w:r>
          </w:p>
        </w:tc>
      </w:tr>
      <w:tr w:rsidR="00922E4F" w14:paraId="187EFAF2"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6DDC6C41"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r>
              <w:rPr>
                <w:rFonts w:ascii="Times New Roman" w:hAnsi="Times New Roman"/>
                <w:b/>
                <w:sz w:val="24"/>
                <w:szCs w:val="24"/>
              </w:rPr>
              <w:t>Hud og subkutane væv</w:t>
            </w:r>
          </w:p>
          <w:p w14:paraId="3C31E9A2"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r>
              <w:rPr>
                <w:rFonts w:ascii="Times New Roman" w:hAnsi="Times New Roman"/>
                <w:sz w:val="24"/>
                <w:szCs w:val="24"/>
              </w:rPr>
              <w:t>Almindelig – meget almindelig (</w:t>
            </w:r>
            <w:r>
              <w:rPr>
                <w:rFonts w:ascii="Symbol" w:hAnsi="Symbol"/>
                <w:sz w:val="24"/>
                <w:szCs w:val="24"/>
              </w:rPr>
              <w:t></w:t>
            </w:r>
            <w:r>
              <w:rPr>
                <w:rFonts w:ascii="Times New Roman" w:hAnsi="Times New Roman"/>
                <w:sz w:val="24"/>
                <w:szCs w:val="24"/>
              </w:rPr>
              <w:t xml:space="preserve">1/100) </w:t>
            </w:r>
          </w:p>
          <w:p w14:paraId="1FEBD0F2"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1E02E26D" w14:textId="77777777" w:rsidR="008F7212" w:rsidRDefault="008F7212">
            <w:pPr>
              <w:tabs>
                <w:tab w:val="left" w:pos="0"/>
                <w:tab w:val="left" w:pos="851"/>
                <w:tab w:val="left" w:pos="2850"/>
                <w:tab w:val="left" w:pos="6277"/>
              </w:tabs>
              <w:spacing w:after="0"/>
              <w:ind w:left="850" w:hanging="850"/>
              <w:rPr>
                <w:rFonts w:ascii="Times New Roman" w:hAnsi="Times New Roman"/>
                <w:sz w:val="24"/>
                <w:szCs w:val="24"/>
              </w:rPr>
            </w:pPr>
          </w:p>
          <w:p w14:paraId="16D53620" w14:textId="77777777" w:rsidR="008F7212" w:rsidRDefault="008F7212">
            <w:pPr>
              <w:tabs>
                <w:tab w:val="left" w:pos="0"/>
                <w:tab w:val="left" w:pos="851"/>
                <w:tab w:val="left" w:pos="2850"/>
                <w:tab w:val="left" w:pos="6277"/>
              </w:tabs>
              <w:spacing w:after="0"/>
              <w:ind w:left="850" w:hanging="850"/>
              <w:rPr>
                <w:rFonts w:ascii="Times New Roman" w:hAnsi="Times New Roman"/>
                <w:sz w:val="24"/>
                <w:szCs w:val="24"/>
              </w:rPr>
            </w:pPr>
          </w:p>
          <w:p w14:paraId="28F5C6D8" w14:textId="77777777" w:rsidR="008F7212" w:rsidRDefault="008F7212">
            <w:pPr>
              <w:tabs>
                <w:tab w:val="left" w:pos="0"/>
                <w:tab w:val="left" w:pos="851"/>
                <w:tab w:val="left" w:pos="2850"/>
                <w:tab w:val="left" w:pos="6277"/>
              </w:tabs>
              <w:spacing w:after="0"/>
              <w:ind w:left="850" w:hanging="850"/>
              <w:rPr>
                <w:rFonts w:ascii="Times New Roman" w:hAnsi="Times New Roman"/>
                <w:sz w:val="24"/>
                <w:szCs w:val="24"/>
              </w:rPr>
            </w:pPr>
          </w:p>
          <w:p w14:paraId="0489D291" w14:textId="77777777" w:rsidR="008F7212" w:rsidRDefault="008F7212">
            <w:pPr>
              <w:tabs>
                <w:tab w:val="left" w:pos="0"/>
                <w:tab w:val="left" w:pos="851"/>
                <w:tab w:val="left" w:pos="2850"/>
                <w:tab w:val="left" w:pos="6277"/>
              </w:tabs>
              <w:spacing w:after="0"/>
              <w:ind w:left="850" w:hanging="850"/>
              <w:rPr>
                <w:rFonts w:ascii="Times New Roman" w:hAnsi="Times New Roman"/>
                <w:sz w:val="24"/>
                <w:szCs w:val="24"/>
              </w:rPr>
            </w:pPr>
          </w:p>
          <w:p w14:paraId="61DCB49B" w14:textId="324A292D" w:rsidR="008F7212" w:rsidRDefault="008F7212" w:rsidP="008F7212">
            <w:pPr>
              <w:tabs>
                <w:tab w:val="left" w:pos="0"/>
                <w:tab w:val="left" w:pos="2850"/>
                <w:tab w:val="left" w:pos="6277"/>
              </w:tabs>
              <w:spacing w:after="0"/>
              <w:ind w:left="2" w:hanging="2"/>
              <w:rPr>
                <w:rFonts w:ascii="Times New Roman" w:hAnsi="Times New Roman"/>
                <w:sz w:val="24"/>
                <w:szCs w:val="24"/>
              </w:rPr>
            </w:pPr>
            <w:r w:rsidRPr="008F7212">
              <w:rPr>
                <w:rFonts w:ascii="Times New Roman" w:hAnsi="Times New Roman"/>
                <w:sz w:val="24"/>
                <w:szCs w:val="24"/>
              </w:rPr>
              <w:t>Ikke kendt (kan ikke estimeres ud fra forhåndenværende data)</w:t>
            </w:r>
          </w:p>
        </w:tc>
        <w:tc>
          <w:tcPr>
            <w:tcW w:w="4462" w:type="dxa"/>
            <w:tcBorders>
              <w:top w:val="single" w:sz="4" w:space="0" w:color="auto"/>
              <w:left w:val="single" w:sz="4" w:space="0" w:color="auto"/>
              <w:bottom w:val="single" w:sz="4" w:space="0" w:color="auto"/>
              <w:right w:val="single" w:sz="4" w:space="0" w:color="auto"/>
            </w:tcBorders>
          </w:tcPr>
          <w:p w14:paraId="6B098675"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677822C6" w14:textId="77777777" w:rsidR="00922E4F" w:rsidRDefault="00922E4F">
            <w:pPr>
              <w:tabs>
                <w:tab w:val="left" w:pos="0"/>
                <w:tab w:val="left" w:pos="2850"/>
                <w:tab w:val="left" w:pos="6277"/>
              </w:tabs>
              <w:spacing w:after="0"/>
              <w:rPr>
                <w:rFonts w:ascii="Times New Roman" w:hAnsi="Times New Roman"/>
                <w:sz w:val="24"/>
                <w:szCs w:val="24"/>
              </w:rPr>
            </w:pPr>
            <w:proofErr w:type="spellStart"/>
            <w:r>
              <w:rPr>
                <w:rFonts w:ascii="Times New Roman" w:hAnsi="Times New Roman"/>
                <w:sz w:val="24"/>
                <w:szCs w:val="24"/>
              </w:rPr>
              <w:t>Cushingoide</w:t>
            </w:r>
            <w:proofErr w:type="spellEnd"/>
            <w:r>
              <w:rPr>
                <w:rFonts w:ascii="Times New Roman" w:hAnsi="Times New Roman"/>
                <w:sz w:val="24"/>
                <w:szCs w:val="24"/>
              </w:rPr>
              <w:t xml:space="preserve"> hudforandringer med ændret fedtfordeling, </w:t>
            </w:r>
            <w:proofErr w:type="spellStart"/>
            <w:r>
              <w:rPr>
                <w:rFonts w:ascii="Times New Roman" w:hAnsi="Times New Roman"/>
                <w:sz w:val="24"/>
                <w:szCs w:val="24"/>
              </w:rPr>
              <w:t>angioødem</w:t>
            </w:r>
            <w:proofErr w:type="spellEnd"/>
            <w:r>
              <w:rPr>
                <w:rFonts w:ascii="Times New Roman" w:hAnsi="Times New Roman"/>
                <w:sz w:val="24"/>
                <w:szCs w:val="24"/>
              </w:rPr>
              <w:t xml:space="preserve">, </w:t>
            </w:r>
            <w:proofErr w:type="spellStart"/>
            <w:r>
              <w:rPr>
                <w:rFonts w:ascii="Times New Roman" w:hAnsi="Times New Roman"/>
                <w:sz w:val="24"/>
                <w:szCs w:val="24"/>
              </w:rPr>
              <w:t>hirsutisme</w:t>
            </w:r>
            <w:proofErr w:type="spellEnd"/>
            <w:r>
              <w:rPr>
                <w:rFonts w:ascii="Times New Roman" w:hAnsi="Times New Roman"/>
                <w:sz w:val="24"/>
                <w:szCs w:val="24"/>
              </w:rPr>
              <w:t xml:space="preserve">, </w:t>
            </w:r>
            <w:proofErr w:type="spellStart"/>
            <w:r>
              <w:rPr>
                <w:rFonts w:ascii="Times New Roman" w:hAnsi="Times New Roman"/>
                <w:sz w:val="24"/>
                <w:szCs w:val="24"/>
              </w:rPr>
              <w:t>petekkier</w:t>
            </w:r>
            <w:proofErr w:type="spellEnd"/>
            <w:r>
              <w:rPr>
                <w:rFonts w:ascii="Times New Roman" w:hAnsi="Times New Roman"/>
                <w:sz w:val="24"/>
                <w:szCs w:val="24"/>
              </w:rPr>
              <w:t xml:space="preserve">, </w:t>
            </w:r>
            <w:proofErr w:type="spellStart"/>
            <w:r>
              <w:rPr>
                <w:rFonts w:ascii="Times New Roman" w:hAnsi="Times New Roman"/>
                <w:sz w:val="24"/>
                <w:szCs w:val="24"/>
              </w:rPr>
              <w:t>ekkymoser</w:t>
            </w:r>
            <w:proofErr w:type="spellEnd"/>
            <w:r>
              <w:rPr>
                <w:rFonts w:ascii="Times New Roman" w:hAnsi="Times New Roman"/>
                <w:sz w:val="24"/>
                <w:szCs w:val="24"/>
              </w:rPr>
              <w:t xml:space="preserve">, </w:t>
            </w:r>
            <w:proofErr w:type="spellStart"/>
            <w:r>
              <w:rPr>
                <w:rFonts w:ascii="Times New Roman" w:hAnsi="Times New Roman"/>
                <w:sz w:val="24"/>
                <w:szCs w:val="24"/>
              </w:rPr>
              <w:t>purpura</w:t>
            </w:r>
            <w:proofErr w:type="spellEnd"/>
            <w:r>
              <w:rPr>
                <w:rFonts w:ascii="Times New Roman" w:hAnsi="Times New Roman"/>
                <w:sz w:val="24"/>
                <w:szCs w:val="24"/>
              </w:rPr>
              <w:t xml:space="preserve">, hudatrofi, </w:t>
            </w:r>
            <w:proofErr w:type="spellStart"/>
            <w:r>
              <w:rPr>
                <w:rFonts w:ascii="Times New Roman" w:hAnsi="Times New Roman"/>
                <w:sz w:val="24"/>
                <w:szCs w:val="24"/>
              </w:rPr>
              <w:t>erythema</w:t>
            </w:r>
            <w:proofErr w:type="spellEnd"/>
            <w:r>
              <w:rPr>
                <w:rFonts w:ascii="Times New Roman" w:hAnsi="Times New Roman"/>
                <w:sz w:val="24"/>
                <w:szCs w:val="24"/>
              </w:rPr>
              <w:t xml:space="preserve">, </w:t>
            </w:r>
            <w:proofErr w:type="spellStart"/>
            <w:r>
              <w:rPr>
                <w:rFonts w:ascii="Times New Roman" w:hAnsi="Times New Roman"/>
                <w:sz w:val="24"/>
                <w:szCs w:val="24"/>
              </w:rPr>
              <w:t>hyperhidrose</w:t>
            </w:r>
            <w:proofErr w:type="spellEnd"/>
            <w:r>
              <w:rPr>
                <w:rFonts w:ascii="Times New Roman" w:hAnsi="Times New Roman"/>
                <w:sz w:val="24"/>
                <w:szCs w:val="24"/>
              </w:rPr>
              <w:t xml:space="preserve">, </w:t>
            </w:r>
            <w:proofErr w:type="spellStart"/>
            <w:r>
              <w:rPr>
                <w:rFonts w:ascii="Times New Roman" w:hAnsi="Times New Roman"/>
                <w:sz w:val="24"/>
                <w:szCs w:val="24"/>
              </w:rPr>
              <w:t>striae</w:t>
            </w:r>
            <w:proofErr w:type="spellEnd"/>
            <w:r>
              <w:rPr>
                <w:rFonts w:ascii="Times New Roman" w:hAnsi="Times New Roman"/>
                <w:sz w:val="24"/>
                <w:szCs w:val="24"/>
              </w:rPr>
              <w:t xml:space="preserve">, udslæt, </w:t>
            </w:r>
            <w:proofErr w:type="spellStart"/>
            <w:r>
              <w:rPr>
                <w:rFonts w:ascii="Times New Roman" w:hAnsi="Times New Roman"/>
                <w:sz w:val="24"/>
                <w:szCs w:val="24"/>
              </w:rPr>
              <w:t>pruritus</w:t>
            </w:r>
            <w:proofErr w:type="spellEnd"/>
            <w:r>
              <w:rPr>
                <w:rFonts w:ascii="Times New Roman" w:hAnsi="Times New Roman"/>
                <w:sz w:val="24"/>
                <w:szCs w:val="24"/>
              </w:rPr>
              <w:t>, urticaria, akne</w:t>
            </w:r>
          </w:p>
          <w:p w14:paraId="723F2515" w14:textId="77777777" w:rsidR="008F7212" w:rsidRDefault="008F7212">
            <w:pPr>
              <w:tabs>
                <w:tab w:val="left" w:pos="0"/>
                <w:tab w:val="left" w:pos="2850"/>
                <w:tab w:val="left" w:pos="6277"/>
              </w:tabs>
              <w:spacing w:after="0"/>
              <w:rPr>
                <w:rFonts w:ascii="Times New Roman" w:hAnsi="Times New Roman"/>
                <w:sz w:val="24"/>
                <w:szCs w:val="24"/>
              </w:rPr>
            </w:pPr>
          </w:p>
          <w:p w14:paraId="419B64A4" w14:textId="2644BE33" w:rsidR="008F7212" w:rsidRDefault="008F7212">
            <w:pPr>
              <w:tabs>
                <w:tab w:val="left" w:pos="0"/>
                <w:tab w:val="left" w:pos="2850"/>
                <w:tab w:val="left" w:pos="6277"/>
              </w:tabs>
              <w:spacing w:after="0"/>
              <w:rPr>
                <w:rFonts w:ascii="Times New Roman" w:hAnsi="Times New Roman"/>
                <w:sz w:val="24"/>
                <w:szCs w:val="24"/>
              </w:rPr>
            </w:pPr>
            <w:proofErr w:type="spellStart"/>
            <w:r w:rsidRPr="008F7212">
              <w:rPr>
                <w:rFonts w:ascii="Times New Roman" w:hAnsi="Times New Roman"/>
                <w:sz w:val="24"/>
                <w:szCs w:val="24"/>
              </w:rPr>
              <w:t>Pannikulitis</w:t>
            </w:r>
            <w:proofErr w:type="spellEnd"/>
            <w:r w:rsidRPr="008F7212">
              <w:rPr>
                <w:rFonts w:ascii="Times New Roman" w:hAnsi="Times New Roman"/>
                <w:sz w:val="24"/>
                <w:szCs w:val="24"/>
                <w:vertAlign w:val="superscript"/>
              </w:rPr>
              <w:t>*</w:t>
            </w:r>
          </w:p>
          <w:p w14:paraId="06DAF1E8"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tc>
      </w:tr>
      <w:tr w:rsidR="00922E4F" w14:paraId="79D5C85C"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5A6DC917" w14:textId="77777777" w:rsidR="00922E4F" w:rsidRDefault="00922E4F" w:rsidP="00922E4F">
            <w:pPr>
              <w:keepNext/>
              <w:tabs>
                <w:tab w:val="left" w:pos="0"/>
                <w:tab w:val="left" w:pos="851"/>
                <w:tab w:val="left" w:pos="2850"/>
                <w:tab w:val="left" w:pos="6277"/>
              </w:tabs>
              <w:spacing w:after="0"/>
              <w:ind w:left="851" w:hanging="851"/>
              <w:rPr>
                <w:rFonts w:ascii="Times New Roman" w:hAnsi="Times New Roman"/>
                <w:sz w:val="24"/>
                <w:szCs w:val="24"/>
              </w:rPr>
            </w:pPr>
            <w:r>
              <w:rPr>
                <w:rFonts w:ascii="Times New Roman" w:hAnsi="Times New Roman"/>
                <w:b/>
                <w:sz w:val="24"/>
                <w:szCs w:val="24"/>
              </w:rPr>
              <w:t>Knogler, led, muskler og bindevæv</w:t>
            </w:r>
          </w:p>
          <w:p w14:paraId="40C85384"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Almindelig – meget almindelig (</w:t>
            </w:r>
            <w:r>
              <w:rPr>
                <w:rFonts w:ascii="Symbol" w:hAnsi="Symbol"/>
                <w:sz w:val="24"/>
                <w:szCs w:val="24"/>
              </w:rPr>
              <w:t></w:t>
            </w:r>
            <w:r>
              <w:rPr>
                <w:rFonts w:ascii="Times New Roman" w:hAnsi="Times New Roman"/>
                <w:sz w:val="24"/>
                <w:szCs w:val="24"/>
              </w:rPr>
              <w:t>1/100)</w:t>
            </w:r>
          </w:p>
          <w:p w14:paraId="6038D8D3"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7FE309BD"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43F997DD"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Ikke almindelig (</w:t>
            </w:r>
            <w:r>
              <w:rPr>
                <w:rFonts w:ascii="Symbol" w:hAnsi="Symbol"/>
                <w:sz w:val="24"/>
                <w:szCs w:val="24"/>
              </w:rPr>
              <w:t></w:t>
            </w:r>
            <w:r>
              <w:rPr>
                <w:rFonts w:ascii="Times New Roman" w:hAnsi="Times New Roman"/>
                <w:sz w:val="24"/>
                <w:szCs w:val="24"/>
              </w:rPr>
              <w:t>1/1000 til &lt;1/100)</w:t>
            </w:r>
          </w:p>
          <w:p w14:paraId="5943CB08" w14:textId="77777777" w:rsidR="00922E4F" w:rsidRDefault="00922E4F">
            <w:pPr>
              <w:rPr>
                <w:rFonts w:ascii="Times New Roman" w:hAnsi="Times New Roman"/>
                <w:sz w:val="24"/>
                <w:szCs w:val="24"/>
              </w:rPr>
            </w:pPr>
          </w:p>
          <w:p w14:paraId="18D0D244"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1E1F44CF"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309F8554"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Osteoporose. Muskelsvaghed, væksthæmning hos børn</w:t>
            </w:r>
          </w:p>
          <w:p w14:paraId="72CAAFF8"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64CDAFBB" w14:textId="77777777" w:rsidR="00922E4F" w:rsidRDefault="00922E4F">
            <w:pPr>
              <w:tabs>
                <w:tab w:val="left" w:pos="0"/>
                <w:tab w:val="left" w:pos="2850"/>
                <w:tab w:val="left" w:pos="6277"/>
              </w:tabs>
              <w:spacing w:after="0"/>
              <w:rPr>
                <w:rFonts w:ascii="Times New Roman" w:hAnsi="Times New Roman"/>
                <w:sz w:val="24"/>
                <w:szCs w:val="24"/>
                <w:lang w:val="nb-NO"/>
              </w:rPr>
            </w:pPr>
            <w:r>
              <w:rPr>
                <w:rFonts w:ascii="Times New Roman" w:hAnsi="Times New Roman"/>
                <w:sz w:val="24"/>
                <w:szCs w:val="24"/>
                <w:lang w:val="nb-NO"/>
              </w:rPr>
              <w:t>K</w:t>
            </w:r>
            <w:proofErr w:type="spellStart"/>
            <w:r>
              <w:rPr>
                <w:rFonts w:ascii="Times New Roman" w:hAnsi="Times New Roman"/>
                <w:sz w:val="24"/>
                <w:szCs w:val="24"/>
              </w:rPr>
              <w:t>ortikosteroid</w:t>
            </w:r>
            <w:proofErr w:type="spellEnd"/>
            <w:r>
              <w:rPr>
                <w:rFonts w:ascii="Times New Roman" w:hAnsi="Times New Roman"/>
                <w:sz w:val="24"/>
                <w:szCs w:val="24"/>
              </w:rPr>
              <w:t xml:space="preserve"> </w:t>
            </w:r>
            <w:proofErr w:type="spellStart"/>
            <w:r>
              <w:rPr>
                <w:rFonts w:ascii="Times New Roman" w:hAnsi="Times New Roman"/>
                <w:sz w:val="24"/>
                <w:szCs w:val="24"/>
              </w:rPr>
              <w:t>myopati</w:t>
            </w:r>
            <w:proofErr w:type="spellEnd"/>
            <w:r>
              <w:rPr>
                <w:rFonts w:ascii="Times New Roman" w:hAnsi="Times New Roman"/>
                <w:sz w:val="24"/>
                <w:szCs w:val="24"/>
              </w:rPr>
              <w:t xml:space="preserve">, patologiske frakturer, </w:t>
            </w:r>
            <w:r>
              <w:rPr>
                <w:rFonts w:ascii="Times New Roman" w:hAnsi="Times New Roman"/>
                <w:sz w:val="24"/>
                <w:szCs w:val="24"/>
                <w:lang w:val="nb-NO"/>
              </w:rPr>
              <w:t>aseptisk nekrose</w:t>
            </w:r>
          </w:p>
          <w:p w14:paraId="41DB95D7" w14:textId="77777777" w:rsidR="00922E4F" w:rsidRDefault="00922E4F">
            <w:pPr>
              <w:tabs>
                <w:tab w:val="left" w:pos="0"/>
                <w:tab w:val="left" w:pos="2850"/>
                <w:tab w:val="left" w:pos="6277"/>
              </w:tabs>
              <w:spacing w:after="0"/>
              <w:rPr>
                <w:rFonts w:ascii="Times New Roman" w:hAnsi="Times New Roman"/>
                <w:sz w:val="24"/>
                <w:szCs w:val="24"/>
                <w:lang w:val="nb-NO"/>
              </w:rPr>
            </w:pPr>
          </w:p>
          <w:p w14:paraId="20102B14"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lang w:val="nb-NO"/>
              </w:rPr>
              <w:t>M</w:t>
            </w:r>
            <w:proofErr w:type="spellStart"/>
            <w:r>
              <w:rPr>
                <w:rFonts w:ascii="Times New Roman" w:hAnsi="Times New Roman"/>
                <w:sz w:val="24"/>
                <w:szCs w:val="24"/>
              </w:rPr>
              <w:t>yalgi</w:t>
            </w:r>
            <w:proofErr w:type="spellEnd"/>
            <w:r>
              <w:rPr>
                <w:rFonts w:ascii="Times New Roman" w:hAnsi="Times New Roman"/>
                <w:sz w:val="24"/>
                <w:szCs w:val="24"/>
              </w:rPr>
              <w:t xml:space="preserve">, muskelatrofi, knoglenekrose, neuropatisk </w:t>
            </w:r>
            <w:proofErr w:type="spellStart"/>
            <w:r>
              <w:rPr>
                <w:rFonts w:ascii="Times New Roman" w:hAnsi="Times New Roman"/>
                <w:sz w:val="24"/>
                <w:szCs w:val="24"/>
              </w:rPr>
              <w:t>artropati</w:t>
            </w:r>
            <w:proofErr w:type="spellEnd"/>
            <w:r>
              <w:rPr>
                <w:rFonts w:ascii="Times New Roman" w:hAnsi="Times New Roman"/>
                <w:sz w:val="24"/>
                <w:szCs w:val="24"/>
              </w:rPr>
              <w:t xml:space="preserve">, </w:t>
            </w:r>
            <w:proofErr w:type="spellStart"/>
            <w:r>
              <w:rPr>
                <w:rFonts w:ascii="Times New Roman" w:hAnsi="Times New Roman"/>
                <w:sz w:val="24"/>
                <w:szCs w:val="24"/>
              </w:rPr>
              <w:t>arthralgi</w:t>
            </w:r>
            <w:proofErr w:type="spellEnd"/>
          </w:p>
          <w:p w14:paraId="27516D2B"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tc>
      </w:tr>
      <w:tr w:rsidR="00922E4F" w14:paraId="4FDF9537"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hideMark/>
          </w:tcPr>
          <w:p w14:paraId="1974650A"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r>
              <w:rPr>
                <w:rFonts w:ascii="Times New Roman" w:hAnsi="Times New Roman"/>
                <w:b/>
                <w:sz w:val="24"/>
                <w:szCs w:val="24"/>
              </w:rPr>
              <w:t>Det reproduktive system og mammae</w:t>
            </w:r>
          </w:p>
          <w:p w14:paraId="2154EE9A"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525245BD"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394A3B8D"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Menstruationsforstyrrelser</w:t>
            </w:r>
          </w:p>
          <w:p w14:paraId="6FDB6C88"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tc>
      </w:tr>
      <w:tr w:rsidR="00922E4F" w14:paraId="77FADF9B"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4F6C49E7" w14:textId="77777777" w:rsidR="00922E4F" w:rsidRDefault="00922E4F">
            <w:pPr>
              <w:tabs>
                <w:tab w:val="left" w:pos="0"/>
                <w:tab w:val="left" w:pos="2850"/>
                <w:tab w:val="left" w:pos="6277"/>
              </w:tabs>
              <w:spacing w:after="0"/>
              <w:rPr>
                <w:rFonts w:ascii="Times New Roman" w:hAnsi="Times New Roman"/>
                <w:b/>
                <w:sz w:val="24"/>
                <w:szCs w:val="24"/>
              </w:rPr>
            </w:pPr>
            <w:r>
              <w:rPr>
                <w:rFonts w:ascii="Times New Roman" w:hAnsi="Times New Roman"/>
                <w:b/>
                <w:sz w:val="24"/>
                <w:szCs w:val="24"/>
              </w:rPr>
              <w:t>Almene symptomer og forstyrrelser ved administrationsstedet</w:t>
            </w:r>
          </w:p>
          <w:p w14:paraId="085C047A" w14:textId="77777777" w:rsidR="00922E4F" w:rsidRDefault="00922E4F">
            <w:pPr>
              <w:tabs>
                <w:tab w:val="left" w:pos="0"/>
                <w:tab w:val="left" w:pos="851"/>
                <w:tab w:val="left" w:pos="2850"/>
                <w:tab w:val="left" w:pos="6277"/>
              </w:tabs>
              <w:spacing w:after="0"/>
              <w:ind w:left="850" w:hanging="850"/>
              <w:rPr>
                <w:rFonts w:ascii="Times New Roman" w:hAnsi="Times New Roman"/>
                <w:i/>
                <w:sz w:val="24"/>
                <w:szCs w:val="24"/>
              </w:rPr>
            </w:pPr>
            <w:r>
              <w:rPr>
                <w:rFonts w:ascii="Times New Roman" w:hAnsi="Times New Roman"/>
                <w:sz w:val="24"/>
                <w:szCs w:val="24"/>
              </w:rPr>
              <w:t>Almindelig – meget almindelig (</w:t>
            </w:r>
            <w:r>
              <w:rPr>
                <w:rFonts w:ascii="Symbol" w:hAnsi="Symbol"/>
                <w:sz w:val="24"/>
                <w:szCs w:val="24"/>
              </w:rPr>
              <w:t></w:t>
            </w:r>
            <w:r>
              <w:rPr>
                <w:rFonts w:ascii="Times New Roman" w:hAnsi="Times New Roman"/>
                <w:sz w:val="24"/>
                <w:szCs w:val="24"/>
              </w:rPr>
              <w:t xml:space="preserve">1/100) </w:t>
            </w:r>
          </w:p>
          <w:p w14:paraId="4D2482D4"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0CBBD5F0"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tc>
        <w:tc>
          <w:tcPr>
            <w:tcW w:w="4462" w:type="dxa"/>
            <w:tcBorders>
              <w:top w:val="single" w:sz="4" w:space="0" w:color="auto"/>
              <w:left w:val="single" w:sz="4" w:space="0" w:color="auto"/>
              <w:bottom w:val="single" w:sz="4" w:space="0" w:color="auto"/>
              <w:right w:val="single" w:sz="4" w:space="0" w:color="auto"/>
            </w:tcBorders>
          </w:tcPr>
          <w:p w14:paraId="1D0B0047"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u w:val="single"/>
              </w:rPr>
            </w:pPr>
          </w:p>
          <w:p w14:paraId="4A165E16"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u w:val="single"/>
              </w:rPr>
            </w:pPr>
          </w:p>
          <w:p w14:paraId="572457F8"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 xml:space="preserve">Nedsat sårheling </w:t>
            </w:r>
          </w:p>
          <w:p w14:paraId="284FA71A"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12CA5A67"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Perifert ødem</w:t>
            </w:r>
            <w:r w:rsidR="007D7945">
              <w:rPr>
                <w:rFonts w:ascii="Times New Roman" w:hAnsi="Times New Roman"/>
                <w:sz w:val="24"/>
                <w:szCs w:val="24"/>
              </w:rPr>
              <w:t xml:space="preserve">, </w:t>
            </w:r>
            <w:r>
              <w:rPr>
                <w:rFonts w:ascii="Times New Roman" w:hAnsi="Times New Roman"/>
                <w:sz w:val="24"/>
                <w:szCs w:val="24"/>
              </w:rPr>
              <w:t>træthed, utilpashed</w:t>
            </w:r>
          </w:p>
        </w:tc>
      </w:tr>
      <w:tr w:rsidR="00922E4F" w14:paraId="671F3BFA"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6E61345E"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r>
              <w:rPr>
                <w:rFonts w:ascii="Times New Roman" w:hAnsi="Times New Roman"/>
                <w:b/>
                <w:sz w:val="24"/>
                <w:szCs w:val="24"/>
              </w:rPr>
              <w:t>Undersøgelser</w:t>
            </w:r>
          </w:p>
          <w:p w14:paraId="2222EC1E" w14:textId="77777777" w:rsidR="00922E4F" w:rsidRDefault="00922E4F">
            <w:pPr>
              <w:spacing w:after="0"/>
              <w:rPr>
                <w:rFonts w:ascii="Times New Roman" w:hAnsi="Times New Roman"/>
                <w:sz w:val="24"/>
                <w:szCs w:val="24"/>
              </w:rPr>
            </w:pPr>
            <w:r>
              <w:rPr>
                <w:rFonts w:ascii="Times New Roman" w:hAnsi="Times New Roman"/>
                <w:sz w:val="24"/>
                <w:szCs w:val="24"/>
              </w:rPr>
              <w:t>Almindelig (≥1/100 til &lt;1/10)</w:t>
            </w:r>
          </w:p>
          <w:p w14:paraId="30C8F904" w14:textId="77777777" w:rsidR="00922E4F" w:rsidRDefault="00922E4F">
            <w:pPr>
              <w:spacing w:after="0"/>
              <w:rPr>
                <w:rFonts w:ascii="Times New Roman" w:hAnsi="Times New Roman"/>
                <w:sz w:val="24"/>
                <w:szCs w:val="24"/>
              </w:rPr>
            </w:pPr>
          </w:p>
          <w:p w14:paraId="2905D82F"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Ikke almindelig (</w:t>
            </w:r>
            <w:r>
              <w:rPr>
                <w:rFonts w:ascii="Symbol" w:hAnsi="Symbol"/>
                <w:sz w:val="24"/>
                <w:szCs w:val="24"/>
              </w:rPr>
              <w:t></w:t>
            </w:r>
            <w:r>
              <w:rPr>
                <w:rFonts w:ascii="Times New Roman" w:hAnsi="Times New Roman"/>
                <w:sz w:val="24"/>
                <w:szCs w:val="24"/>
              </w:rPr>
              <w:t>1/1000 til &lt;1/100)</w:t>
            </w:r>
          </w:p>
          <w:p w14:paraId="604352B9"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11C96045" w14:textId="77777777" w:rsidR="00922E4F" w:rsidRDefault="00922E4F">
            <w:pPr>
              <w:rPr>
                <w:rFonts w:ascii="Times New Roman" w:hAnsi="Times New Roman"/>
                <w:sz w:val="24"/>
                <w:szCs w:val="24"/>
              </w:rPr>
            </w:pPr>
            <w:r>
              <w:rPr>
                <w:rFonts w:ascii="Times New Roman" w:hAnsi="Times New Roman"/>
                <w:sz w:val="24"/>
                <w:szCs w:val="24"/>
              </w:rPr>
              <w:t xml:space="preserve">Ikke kendt (kan ikke estimeres ud fra forhåndenværende data). </w:t>
            </w:r>
          </w:p>
          <w:p w14:paraId="757F0178"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tc>
        <w:tc>
          <w:tcPr>
            <w:tcW w:w="4462" w:type="dxa"/>
            <w:tcBorders>
              <w:top w:val="single" w:sz="4" w:space="0" w:color="auto"/>
              <w:left w:val="single" w:sz="4" w:space="0" w:color="auto"/>
              <w:bottom w:val="single" w:sz="4" w:space="0" w:color="auto"/>
              <w:right w:val="single" w:sz="4" w:space="0" w:color="auto"/>
            </w:tcBorders>
          </w:tcPr>
          <w:p w14:paraId="24684099"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4E82E58E"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Nedsat kaliumniveau i blodet</w:t>
            </w:r>
          </w:p>
          <w:p w14:paraId="0EAD465D"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28712618"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r>
              <w:rPr>
                <w:rFonts w:ascii="Times New Roman" w:hAnsi="Times New Roman"/>
                <w:sz w:val="24"/>
                <w:szCs w:val="24"/>
              </w:rPr>
              <w:t xml:space="preserve">Forøget </w:t>
            </w:r>
            <w:proofErr w:type="spellStart"/>
            <w:r>
              <w:rPr>
                <w:rFonts w:ascii="Times New Roman" w:hAnsi="Times New Roman"/>
                <w:sz w:val="24"/>
                <w:szCs w:val="24"/>
              </w:rPr>
              <w:t>intraokulært</w:t>
            </w:r>
            <w:proofErr w:type="spellEnd"/>
            <w:r>
              <w:rPr>
                <w:rFonts w:ascii="Times New Roman" w:hAnsi="Times New Roman"/>
                <w:sz w:val="24"/>
                <w:szCs w:val="24"/>
              </w:rPr>
              <w:t xml:space="preserve"> tryk</w:t>
            </w:r>
          </w:p>
          <w:p w14:paraId="17CF2510" w14:textId="77777777" w:rsidR="00922E4F" w:rsidRDefault="00922E4F">
            <w:pPr>
              <w:tabs>
                <w:tab w:val="left" w:pos="0"/>
                <w:tab w:val="left" w:pos="2850"/>
                <w:tab w:val="left" w:pos="6277"/>
              </w:tabs>
              <w:spacing w:after="0"/>
              <w:rPr>
                <w:rFonts w:ascii="Times New Roman" w:hAnsi="Times New Roman"/>
                <w:sz w:val="24"/>
                <w:szCs w:val="24"/>
              </w:rPr>
            </w:pPr>
          </w:p>
          <w:p w14:paraId="00CD8F16" w14:textId="77777777" w:rsidR="00922E4F" w:rsidRDefault="00922E4F">
            <w:pPr>
              <w:tabs>
                <w:tab w:val="left" w:pos="0"/>
                <w:tab w:val="left" w:pos="2850"/>
                <w:tab w:val="left" w:pos="6277"/>
              </w:tabs>
              <w:spacing w:after="0"/>
              <w:rPr>
                <w:rFonts w:ascii="Times New Roman" w:hAnsi="Times New Roman"/>
                <w:sz w:val="24"/>
                <w:szCs w:val="24"/>
              </w:rPr>
            </w:pPr>
            <w:r>
              <w:rPr>
                <w:rFonts w:ascii="Times New Roman" w:hAnsi="Times New Roman"/>
                <w:sz w:val="24"/>
                <w:szCs w:val="24"/>
              </w:rPr>
              <w:t xml:space="preserve">Forhøjet basisk fosfatase, nedsat kulhydrattolerans, forhøjet urin calcium, øget </w:t>
            </w:r>
            <w:proofErr w:type="spellStart"/>
            <w:r>
              <w:rPr>
                <w:rFonts w:ascii="Times New Roman" w:hAnsi="Times New Roman"/>
                <w:sz w:val="24"/>
                <w:szCs w:val="24"/>
              </w:rPr>
              <w:t>serumkarbamid</w:t>
            </w:r>
            <w:proofErr w:type="spellEnd"/>
            <w:r>
              <w:rPr>
                <w:rFonts w:ascii="Times New Roman" w:hAnsi="Times New Roman"/>
                <w:sz w:val="24"/>
                <w:szCs w:val="24"/>
              </w:rPr>
              <w:t>, nedsat reaktion på hudtest.</w:t>
            </w:r>
          </w:p>
          <w:p w14:paraId="68F70247"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tc>
      </w:tr>
      <w:tr w:rsidR="00922E4F" w14:paraId="040FBD4E" w14:textId="77777777" w:rsidTr="00922E4F">
        <w:trPr>
          <w:trHeight w:val="340"/>
        </w:trPr>
        <w:tc>
          <w:tcPr>
            <w:tcW w:w="4463" w:type="dxa"/>
            <w:tcBorders>
              <w:top w:val="single" w:sz="4" w:space="0" w:color="auto"/>
              <w:left w:val="single" w:sz="4" w:space="0" w:color="auto"/>
              <w:bottom w:val="single" w:sz="4" w:space="0" w:color="auto"/>
              <w:right w:val="single" w:sz="4" w:space="0" w:color="auto"/>
            </w:tcBorders>
          </w:tcPr>
          <w:p w14:paraId="344CD77D" w14:textId="77777777" w:rsidR="00922E4F" w:rsidRDefault="00922E4F">
            <w:pPr>
              <w:tabs>
                <w:tab w:val="left" w:pos="0"/>
                <w:tab w:val="left" w:pos="2850"/>
                <w:tab w:val="left" w:pos="6277"/>
              </w:tabs>
              <w:spacing w:after="0"/>
              <w:rPr>
                <w:rFonts w:ascii="Times New Roman" w:hAnsi="Times New Roman"/>
                <w:b/>
                <w:sz w:val="24"/>
                <w:szCs w:val="24"/>
              </w:rPr>
            </w:pPr>
            <w:r>
              <w:rPr>
                <w:rFonts w:ascii="Times New Roman" w:hAnsi="Times New Roman"/>
                <w:b/>
                <w:sz w:val="24"/>
                <w:szCs w:val="24"/>
              </w:rPr>
              <w:t>Traumer, forgiftninger og behandlingskomplikationer</w:t>
            </w:r>
          </w:p>
          <w:p w14:paraId="02F39EF2" w14:textId="77777777" w:rsidR="00922E4F" w:rsidRDefault="00922E4F">
            <w:pPr>
              <w:rPr>
                <w:rFonts w:ascii="Times New Roman" w:hAnsi="Times New Roman"/>
                <w:sz w:val="24"/>
                <w:szCs w:val="24"/>
              </w:rPr>
            </w:pPr>
            <w:r>
              <w:rPr>
                <w:rFonts w:ascii="Times New Roman" w:hAnsi="Times New Roman"/>
                <w:sz w:val="24"/>
                <w:szCs w:val="24"/>
              </w:rPr>
              <w:t>Ikke almindelig (</w:t>
            </w:r>
            <w:r>
              <w:rPr>
                <w:rFonts w:ascii="Symbol" w:hAnsi="Symbol"/>
                <w:sz w:val="24"/>
                <w:szCs w:val="24"/>
              </w:rPr>
              <w:t></w:t>
            </w:r>
            <w:r>
              <w:rPr>
                <w:rFonts w:ascii="Times New Roman" w:hAnsi="Times New Roman"/>
                <w:sz w:val="24"/>
                <w:szCs w:val="24"/>
              </w:rPr>
              <w:t>1/1000 til &lt;1/100)</w:t>
            </w:r>
          </w:p>
          <w:p w14:paraId="572556CC" w14:textId="77777777" w:rsidR="00922E4F" w:rsidRDefault="00922E4F">
            <w:pPr>
              <w:tabs>
                <w:tab w:val="left" w:pos="0"/>
                <w:tab w:val="left" w:pos="851"/>
                <w:tab w:val="left" w:pos="2850"/>
                <w:tab w:val="left" w:pos="6277"/>
              </w:tabs>
              <w:spacing w:after="0"/>
              <w:ind w:left="850" w:hanging="850"/>
              <w:rPr>
                <w:rFonts w:ascii="Times New Roman" w:hAnsi="Times New Roman"/>
                <w:b/>
                <w:sz w:val="24"/>
                <w:szCs w:val="24"/>
              </w:rPr>
            </w:pPr>
          </w:p>
        </w:tc>
        <w:tc>
          <w:tcPr>
            <w:tcW w:w="4462" w:type="dxa"/>
            <w:tcBorders>
              <w:top w:val="single" w:sz="4" w:space="0" w:color="auto"/>
              <w:left w:val="single" w:sz="4" w:space="0" w:color="auto"/>
              <w:bottom w:val="single" w:sz="4" w:space="0" w:color="auto"/>
              <w:right w:val="single" w:sz="4" w:space="0" w:color="auto"/>
            </w:tcBorders>
          </w:tcPr>
          <w:p w14:paraId="4E7FA262"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11856504" w14:textId="77777777" w:rsidR="00922E4F" w:rsidRDefault="00922E4F">
            <w:pPr>
              <w:tabs>
                <w:tab w:val="left" w:pos="0"/>
                <w:tab w:val="left" w:pos="851"/>
                <w:tab w:val="left" w:pos="2850"/>
                <w:tab w:val="left" w:pos="6277"/>
              </w:tabs>
              <w:spacing w:after="0"/>
              <w:ind w:left="850" w:hanging="850"/>
              <w:rPr>
                <w:rFonts w:ascii="Times New Roman" w:hAnsi="Times New Roman"/>
                <w:sz w:val="24"/>
                <w:szCs w:val="24"/>
              </w:rPr>
            </w:pPr>
          </w:p>
          <w:p w14:paraId="45811502" w14:textId="77777777" w:rsidR="00922E4F" w:rsidRDefault="00922E4F">
            <w:pPr>
              <w:rPr>
                <w:rFonts w:ascii="Times New Roman" w:hAnsi="Times New Roman"/>
                <w:sz w:val="24"/>
                <w:szCs w:val="24"/>
              </w:rPr>
            </w:pPr>
            <w:r>
              <w:rPr>
                <w:rFonts w:ascii="Times New Roman" w:hAnsi="Times New Roman"/>
                <w:sz w:val="24"/>
                <w:szCs w:val="24"/>
              </w:rPr>
              <w:t xml:space="preserve">Spinale kompressionsfrakturer, </w:t>
            </w:r>
            <w:proofErr w:type="spellStart"/>
            <w:r>
              <w:rPr>
                <w:rFonts w:ascii="Times New Roman" w:hAnsi="Times New Roman"/>
                <w:sz w:val="24"/>
                <w:szCs w:val="24"/>
              </w:rPr>
              <w:t>seneruptur</w:t>
            </w:r>
            <w:proofErr w:type="spellEnd"/>
            <w:r>
              <w:rPr>
                <w:rFonts w:ascii="Times New Roman" w:hAnsi="Times New Roman"/>
                <w:sz w:val="24"/>
                <w:szCs w:val="24"/>
              </w:rPr>
              <w:t xml:space="preserve"> (især akillessenen),</w:t>
            </w:r>
          </w:p>
        </w:tc>
      </w:tr>
    </w:tbl>
    <w:p w14:paraId="69881E94" w14:textId="77777777" w:rsidR="008F7212" w:rsidRPr="008F7212" w:rsidRDefault="008F7212" w:rsidP="008F7212">
      <w:pPr>
        <w:spacing w:after="0" w:line="240" w:lineRule="auto"/>
        <w:ind w:left="993" w:hanging="142"/>
        <w:rPr>
          <w:rFonts w:ascii="Times New Roman" w:eastAsia="Times New Roman" w:hAnsi="Times New Roman"/>
          <w:sz w:val="20"/>
          <w:szCs w:val="20"/>
          <w:lang w:eastAsia="da-DK"/>
        </w:rPr>
      </w:pPr>
      <w:r w:rsidRPr="008F7212">
        <w:rPr>
          <w:rFonts w:ascii="Times New Roman" w:eastAsia="Times New Roman" w:hAnsi="Times New Roman"/>
          <w:sz w:val="20"/>
          <w:szCs w:val="20"/>
          <w:lang w:eastAsia="da-DK"/>
        </w:rPr>
        <w:t xml:space="preserve"># </w:t>
      </w:r>
      <w:proofErr w:type="spellStart"/>
      <w:r w:rsidRPr="008F7212">
        <w:rPr>
          <w:rFonts w:ascii="Times New Roman" w:eastAsia="Times New Roman" w:hAnsi="Times New Roman"/>
          <w:sz w:val="20"/>
          <w:szCs w:val="20"/>
          <w:lang w:eastAsia="da-DK"/>
        </w:rPr>
        <w:t>Peritonitis</w:t>
      </w:r>
      <w:proofErr w:type="spellEnd"/>
      <w:r w:rsidRPr="008F7212">
        <w:rPr>
          <w:rFonts w:ascii="Times New Roman" w:eastAsia="Times New Roman" w:hAnsi="Times New Roman"/>
          <w:sz w:val="20"/>
          <w:szCs w:val="20"/>
          <w:lang w:eastAsia="da-DK"/>
        </w:rPr>
        <w:t xml:space="preserve"> kan være det primære tegn eller symptom på sygdomme i </w:t>
      </w:r>
      <w:proofErr w:type="spellStart"/>
      <w:r w:rsidRPr="008F7212">
        <w:rPr>
          <w:rFonts w:ascii="Times New Roman" w:eastAsia="Times New Roman" w:hAnsi="Times New Roman"/>
          <w:sz w:val="20"/>
          <w:szCs w:val="20"/>
          <w:lang w:eastAsia="da-DK"/>
        </w:rPr>
        <w:t>mave-tarmkanalen</w:t>
      </w:r>
      <w:proofErr w:type="spellEnd"/>
      <w:r w:rsidRPr="008F7212">
        <w:rPr>
          <w:rFonts w:ascii="Times New Roman" w:eastAsia="Times New Roman" w:hAnsi="Times New Roman"/>
          <w:sz w:val="20"/>
          <w:szCs w:val="20"/>
          <w:lang w:eastAsia="da-DK"/>
        </w:rPr>
        <w:t xml:space="preserve">, som </w:t>
      </w:r>
      <w:proofErr w:type="gramStart"/>
      <w:r w:rsidRPr="008F7212">
        <w:rPr>
          <w:rFonts w:ascii="Times New Roman" w:eastAsia="Times New Roman" w:hAnsi="Times New Roman"/>
          <w:sz w:val="20"/>
          <w:szCs w:val="20"/>
          <w:lang w:eastAsia="da-DK"/>
        </w:rPr>
        <w:t>f. eks.</w:t>
      </w:r>
      <w:proofErr w:type="gramEnd"/>
      <w:r w:rsidRPr="008F7212">
        <w:rPr>
          <w:rFonts w:ascii="Times New Roman" w:eastAsia="Times New Roman" w:hAnsi="Times New Roman"/>
          <w:sz w:val="20"/>
          <w:szCs w:val="20"/>
          <w:lang w:eastAsia="da-DK"/>
        </w:rPr>
        <w:t xml:space="preserve"> perforation, obstruktion eller </w:t>
      </w:r>
      <w:proofErr w:type="spellStart"/>
      <w:r w:rsidRPr="008F7212">
        <w:rPr>
          <w:rFonts w:ascii="Times New Roman" w:eastAsia="Times New Roman" w:hAnsi="Times New Roman"/>
          <w:sz w:val="20"/>
          <w:szCs w:val="20"/>
          <w:lang w:eastAsia="da-DK"/>
        </w:rPr>
        <w:t>pankreatitis</w:t>
      </w:r>
      <w:proofErr w:type="spellEnd"/>
      <w:r w:rsidRPr="008F7212">
        <w:rPr>
          <w:rFonts w:ascii="Times New Roman" w:eastAsia="Times New Roman" w:hAnsi="Times New Roman"/>
          <w:sz w:val="20"/>
          <w:szCs w:val="20"/>
          <w:lang w:eastAsia="da-DK"/>
        </w:rPr>
        <w:t xml:space="preserve"> (se pkt. 4.4).</w:t>
      </w:r>
    </w:p>
    <w:p w14:paraId="2609FC25" w14:textId="77777777" w:rsidR="008F7212" w:rsidRPr="008F7212" w:rsidRDefault="008F7212" w:rsidP="008F7212">
      <w:pPr>
        <w:spacing w:after="0" w:line="240" w:lineRule="auto"/>
        <w:ind w:left="993" w:hanging="142"/>
        <w:rPr>
          <w:rFonts w:ascii="Times New Roman" w:eastAsia="Times New Roman" w:hAnsi="Times New Roman"/>
          <w:sz w:val="20"/>
          <w:szCs w:val="20"/>
          <w:lang w:eastAsia="da-DK"/>
        </w:rPr>
      </w:pPr>
      <w:r w:rsidRPr="008F7212">
        <w:rPr>
          <w:rFonts w:ascii="Times New Roman" w:eastAsia="Times New Roman" w:hAnsi="Times New Roman"/>
          <w:sz w:val="20"/>
          <w:szCs w:val="20"/>
          <w:lang w:eastAsia="da-DK"/>
        </w:rPr>
        <w:t xml:space="preserve">* Få tilfælde af </w:t>
      </w:r>
      <w:proofErr w:type="spellStart"/>
      <w:r w:rsidRPr="008F7212">
        <w:rPr>
          <w:rFonts w:ascii="Times New Roman" w:eastAsia="Times New Roman" w:hAnsi="Times New Roman"/>
          <w:sz w:val="20"/>
          <w:szCs w:val="20"/>
          <w:lang w:eastAsia="da-DK"/>
        </w:rPr>
        <w:t>pannikulitis</w:t>
      </w:r>
      <w:proofErr w:type="spellEnd"/>
      <w:r w:rsidRPr="008F7212">
        <w:rPr>
          <w:rFonts w:ascii="Times New Roman" w:eastAsia="Times New Roman" w:hAnsi="Times New Roman"/>
          <w:sz w:val="20"/>
          <w:szCs w:val="20"/>
          <w:lang w:eastAsia="da-DK"/>
        </w:rPr>
        <w:t xml:space="preserve"> er rapporteret efter dosisreduktion eller </w:t>
      </w:r>
      <w:proofErr w:type="spellStart"/>
      <w:r w:rsidRPr="008F7212">
        <w:rPr>
          <w:rFonts w:ascii="Times New Roman" w:eastAsia="Times New Roman" w:hAnsi="Times New Roman"/>
          <w:sz w:val="20"/>
          <w:szCs w:val="20"/>
          <w:lang w:eastAsia="da-DK"/>
        </w:rPr>
        <w:t>seponering</w:t>
      </w:r>
      <w:proofErr w:type="spellEnd"/>
      <w:r w:rsidRPr="008F7212">
        <w:rPr>
          <w:rFonts w:ascii="Times New Roman" w:eastAsia="Times New Roman" w:hAnsi="Times New Roman"/>
          <w:sz w:val="20"/>
          <w:szCs w:val="20"/>
          <w:lang w:eastAsia="da-DK"/>
        </w:rPr>
        <w:t xml:space="preserve"> af behandlingen, især efter </w:t>
      </w:r>
      <w:proofErr w:type="spellStart"/>
      <w:r w:rsidRPr="008F7212">
        <w:rPr>
          <w:rFonts w:ascii="Times New Roman" w:eastAsia="Times New Roman" w:hAnsi="Times New Roman"/>
          <w:sz w:val="20"/>
          <w:szCs w:val="20"/>
          <w:lang w:eastAsia="da-DK"/>
        </w:rPr>
        <w:t>langtids</w:t>
      </w:r>
      <w:proofErr w:type="spellEnd"/>
      <w:r w:rsidRPr="008F7212">
        <w:rPr>
          <w:rFonts w:ascii="Times New Roman" w:eastAsia="Times New Roman" w:hAnsi="Times New Roman"/>
          <w:sz w:val="20"/>
          <w:szCs w:val="20"/>
          <w:lang w:eastAsia="da-DK"/>
        </w:rPr>
        <w:t xml:space="preserve">-, højdosisbehandling. </w:t>
      </w:r>
      <w:proofErr w:type="spellStart"/>
      <w:r w:rsidRPr="008F7212">
        <w:rPr>
          <w:rFonts w:ascii="Times New Roman" w:eastAsia="Times New Roman" w:hAnsi="Times New Roman"/>
          <w:sz w:val="20"/>
          <w:szCs w:val="20"/>
          <w:lang w:eastAsia="da-DK"/>
        </w:rPr>
        <w:t>Pannikulitis</w:t>
      </w:r>
      <w:proofErr w:type="spellEnd"/>
      <w:r w:rsidRPr="008F7212">
        <w:rPr>
          <w:rFonts w:ascii="Times New Roman" w:eastAsia="Times New Roman" w:hAnsi="Times New Roman"/>
          <w:sz w:val="20"/>
          <w:szCs w:val="20"/>
          <w:lang w:eastAsia="da-DK"/>
        </w:rPr>
        <w:t xml:space="preserve"> er mere almindelig hos pædiatriske patienter end hos voksne, og i de fleste tilfælde forsvinder bivirkningen spontant.</w:t>
      </w:r>
    </w:p>
    <w:p w14:paraId="630E9FB3" w14:textId="77777777" w:rsidR="00350F19" w:rsidRPr="00350F19" w:rsidRDefault="00350F19" w:rsidP="00350F19">
      <w:pPr>
        <w:spacing w:after="0" w:line="240" w:lineRule="auto"/>
        <w:ind w:left="851"/>
        <w:rPr>
          <w:rFonts w:ascii="Times New Roman" w:eastAsia="Times New Roman" w:hAnsi="Times New Roman"/>
          <w:sz w:val="24"/>
          <w:szCs w:val="20"/>
          <w:lang w:eastAsia="da-DK"/>
        </w:rPr>
      </w:pPr>
    </w:p>
    <w:p w14:paraId="43117DA7" w14:textId="77777777" w:rsidR="003C31C1" w:rsidRDefault="003C31C1" w:rsidP="003C31C1">
      <w:pPr>
        <w:spacing w:after="0" w:line="240" w:lineRule="auto"/>
        <w:ind w:left="851"/>
        <w:rPr>
          <w:rFonts w:ascii="Times New Roman" w:eastAsia="Times New Roman" w:hAnsi="Times New Roman"/>
          <w:sz w:val="24"/>
          <w:szCs w:val="20"/>
          <w:u w:val="single"/>
          <w:lang w:eastAsia="da-DK"/>
        </w:rPr>
      </w:pPr>
      <w:r>
        <w:rPr>
          <w:rFonts w:ascii="Times New Roman" w:eastAsia="Times New Roman" w:hAnsi="Times New Roman"/>
          <w:sz w:val="24"/>
          <w:szCs w:val="20"/>
          <w:u w:val="single"/>
          <w:lang w:eastAsia="da-DK"/>
        </w:rPr>
        <w:t xml:space="preserve">Indberetning af formodede bivirkninger </w:t>
      </w:r>
    </w:p>
    <w:p w14:paraId="110E5187" w14:textId="77777777" w:rsidR="003C31C1" w:rsidRDefault="003C31C1" w:rsidP="003C31C1">
      <w:pPr>
        <w:spacing w:after="0" w:line="240" w:lineRule="auto"/>
        <w:ind w:left="851"/>
        <w:rPr>
          <w:rFonts w:ascii="Times New Roman" w:eastAsia="Times New Roman" w:hAnsi="Times New Roman"/>
          <w:sz w:val="24"/>
          <w:szCs w:val="20"/>
          <w:lang w:eastAsia="da-DK"/>
        </w:rPr>
      </w:pPr>
      <w:r>
        <w:rPr>
          <w:rFonts w:ascii="Times New Roman" w:eastAsia="Times New Roman" w:hAnsi="Times New Roman"/>
          <w:sz w:val="24"/>
          <w:szCs w:val="20"/>
          <w:lang w:eastAsia="da-DK"/>
        </w:rPr>
        <w:t>Når lægemidlet er godkendt, er indberetning af formodede bivirkninger vigtig. Det muliggør løbende overvågning af benefit/</w:t>
      </w:r>
      <w:proofErr w:type="spellStart"/>
      <w:r>
        <w:rPr>
          <w:rFonts w:ascii="Times New Roman" w:eastAsia="Times New Roman" w:hAnsi="Times New Roman"/>
          <w:sz w:val="24"/>
          <w:szCs w:val="20"/>
          <w:lang w:eastAsia="da-DK"/>
        </w:rPr>
        <w:t>risk</w:t>
      </w:r>
      <w:proofErr w:type="spellEnd"/>
      <w:r>
        <w:rPr>
          <w:rFonts w:ascii="Times New Roman" w:eastAsia="Times New Roman" w:hAnsi="Times New Roman"/>
          <w:sz w:val="24"/>
          <w:szCs w:val="20"/>
          <w:lang w:eastAsia="da-DK"/>
        </w:rPr>
        <w:t xml:space="preserve">-forholdet for lægemidlet. </w:t>
      </w:r>
      <w:r w:rsidR="00D33017">
        <w:rPr>
          <w:rFonts w:ascii="Times New Roman" w:eastAsia="Times New Roman" w:hAnsi="Times New Roman"/>
          <w:sz w:val="24"/>
          <w:szCs w:val="20"/>
          <w:lang w:eastAsia="da-DK"/>
        </w:rPr>
        <w:t>S</w:t>
      </w:r>
      <w:r>
        <w:rPr>
          <w:rFonts w:ascii="Times New Roman" w:eastAsia="Times New Roman" w:hAnsi="Times New Roman"/>
          <w:sz w:val="24"/>
          <w:szCs w:val="20"/>
          <w:lang w:eastAsia="da-DK"/>
        </w:rPr>
        <w:t>undhedsperson</w:t>
      </w:r>
      <w:r w:rsidR="00D33017">
        <w:rPr>
          <w:rFonts w:ascii="Times New Roman" w:eastAsia="Times New Roman" w:hAnsi="Times New Roman"/>
          <w:sz w:val="24"/>
          <w:szCs w:val="20"/>
          <w:lang w:eastAsia="da-DK"/>
        </w:rPr>
        <w:t>er</w:t>
      </w:r>
      <w:r>
        <w:rPr>
          <w:rFonts w:ascii="Times New Roman" w:eastAsia="Times New Roman" w:hAnsi="Times New Roman"/>
          <w:sz w:val="24"/>
          <w:szCs w:val="20"/>
          <w:lang w:eastAsia="da-DK"/>
        </w:rPr>
        <w:t xml:space="preserve"> anmodes om at indberette alle formodede bivirkninger via:</w:t>
      </w:r>
    </w:p>
    <w:p w14:paraId="6D5A640F" w14:textId="77777777" w:rsidR="003C31C1" w:rsidRDefault="003C31C1" w:rsidP="003C31C1">
      <w:pPr>
        <w:spacing w:after="0" w:line="240" w:lineRule="auto"/>
        <w:ind w:left="851"/>
        <w:rPr>
          <w:rFonts w:ascii="Times New Roman" w:eastAsia="Times New Roman" w:hAnsi="Times New Roman"/>
          <w:sz w:val="24"/>
          <w:szCs w:val="20"/>
          <w:lang w:eastAsia="da-DK"/>
        </w:rPr>
      </w:pPr>
    </w:p>
    <w:p w14:paraId="63F2BE73" w14:textId="77777777" w:rsidR="008F7212" w:rsidRDefault="008F7212" w:rsidP="003C31C1">
      <w:pPr>
        <w:spacing w:after="0" w:line="240" w:lineRule="auto"/>
        <w:ind w:left="851"/>
        <w:rPr>
          <w:rFonts w:ascii="Times New Roman" w:eastAsia="Times New Roman" w:hAnsi="Times New Roman"/>
          <w:sz w:val="24"/>
          <w:szCs w:val="20"/>
          <w:lang w:eastAsia="da-DK"/>
        </w:rPr>
      </w:pPr>
    </w:p>
    <w:p w14:paraId="3FBD803F" w14:textId="7BD6366C" w:rsidR="003C31C1" w:rsidRDefault="003C31C1" w:rsidP="003C31C1">
      <w:pPr>
        <w:spacing w:after="0" w:line="240" w:lineRule="auto"/>
        <w:ind w:left="851"/>
        <w:rPr>
          <w:rFonts w:ascii="Times New Roman" w:eastAsia="Times New Roman" w:hAnsi="Times New Roman"/>
          <w:sz w:val="24"/>
          <w:szCs w:val="20"/>
          <w:lang w:eastAsia="da-DK"/>
        </w:rPr>
      </w:pPr>
      <w:r>
        <w:rPr>
          <w:rFonts w:ascii="Times New Roman" w:eastAsia="Times New Roman" w:hAnsi="Times New Roman"/>
          <w:sz w:val="24"/>
          <w:szCs w:val="20"/>
          <w:lang w:eastAsia="da-DK"/>
        </w:rPr>
        <w:t>Lægemiddelstyrelsen</w:t>
      </w:r>
    </w:p>
    <w:p w14:paraId="63EDC0D5" w14:textId="77777777" w:rsidR="003C31C1" w:rsidRDefault="003C31C1" w:rsidP="003C31C1">
      <w:pPr>
        <w:spacing w:after="0" w:line="240" w:lineRule="auto"/>
        <w:ind w:left="851"/>
        <w:rPr>
          <w:rFonts w:ascii="Times New Roman" w:eastAsia="Times New Roman" w:hAnsi="Times New Roman"/>
          <w:sz w:val="24"/>
          <w:szCs w:val="20"/>
          <w:lang w:eastAsia="da-DK"/>
        </w:rPr>
      </w:pPr>
      <w:r>
        <w:rPr>
          <w:rFonts w:ascii="Times New Roman" w:eastAsia="Times New Roman" w:hAnsi="Times New Roman"/>
          <w:sz w:val="24"/>
          <w:szCs w:val="20"/>
          <w:lang w:eastAsia="da-DK"/>
        </w:rPr>
        <w:t>Axel Heides Gade 1</w:t>
      </w:r>
    </w:p>
    <w:p w14:paraId="330BA450" w14:textId="77777777" w:rsidR="003C31C1" w:rsidRDefault="003C31C1" w:rsidP="003C31C1">
      <w:pPr>
        <w:spacing w:after="0" w:line="240" w:lineRule="auto"/>
        <w:ind w:left="851"/>
        <w:rPr>
          <w:rFonts w:ascii="Times New Roman" w:eastAsia="Times New Roman" w:hAnsi="Times New Roman"/>
          <w:sz w:val="24"/>
          <w:szCs w:val="20"/>
          <w:lang w:eastAsia="da-DK"/>
        </w:rPr>
      </w:pPr>
      <w:r>
        <w:rPr>
          <w:rFonts w:ascii="Times New Roman" w:eastAsia="Times New Roman" w:hAnsi="Times New Roman"/>
          <w:sz w:val="24"/>
          <w:szCs w:val="20"/>
          <w:lang w:eastAsia="da-DK"/>
        </w:rPr>
        <w:t>DK-2300 København S</w:t>
      </w:r>
    </w:p>
    <w:p w14:paraId="60AB7158" w14:textId="77777777" w:rsidR="003C31C1" w:rsidRPr="00B52ADA" w:rsidRDefault="003C31C1" w:rsidP="003C31C1">
      <w:pPr>
        <w:spacing w:after="0" w:line="240" w:lineRule="auto"/>
        <w:ind w:left="851"/>
        <w:rPr>
          <w:rFonts w:ascii="Times New Roman" w:eastAsia="Times New Roman" w:hAnsi="Times New Roman"/>
          <w:sz w:val="24"/>
          <w:szCs w:val="20"/>
          <w:lang w:eastAsia="da-DK"/>
        </w:rPr>
      </w:pPr>
      <w:r w:rsidRPr="00B52ADA">
        <w:rPr>
          <w:rFonts w:ascii="Times New Roman" w:eastAsia="Times New Roman" w:hAnsi="Times New Roman"/>
          <w:sz w:val="24"/>
          <w:szCs w:val="20"/>
          <w:lang w:eastAsia="da-DK"/>
        </w:rPr>
        <w:t xml:space="preserve">Websted: </w:t>
      </w:r>
      <w:hyperlink r:id="rId8" w:history="1">
        <w:r w:rsidRPr="00B52ADA">
          <w:rPr>
            <w:rStyle w:val="Hyperlink"/>
            <w:rFonts w:ascii="Times New Roman" w:eastAsia="Times New Roman" w:hAnsi="Times New Roman"/>
            <w:sz w:val="24"/>
            <w:szCs w:val="20"/>
            <w:lang w:eastAsia="da-DK"/>
          </w:rPr>
          <w:t>www.meldenbivirkning.dk</w:t>
        </w:r>
      </w:hyperlink>
    </w:p>
    <w:p w14:paraId="2C282678" w14:textId="77777777" w:rsidR="00E4408E" w:rsidRPr="00B52ADA" w:rsidRDefault="00E4408E" w:rsidP="002C4008">
      <w:pPr>
        <w:tabs>
          <w:tab w:val="left" w:pos="0"/>
          <w:tab w:val="left" w:pos="851"/>
          <w:tab w:val="left" w:pos="2850"/>
          <w:tab w:val="left" w:pos="6277"/>
        </w:tabs>
        <w:autoSpaceDE w:val="0"/>
        <w:autoSpaceDN w:val="0"/>
        <w:adjustRightInd w:val="0"/>
        <w:spacing w:after="0" w:line="240" w:lineRule="auto"/>
        <w:rPr>
          <w:rFonts w:ascii="Times New Roman" w:hAnsi="Times New Roman"/>
          <w:sz w:val="24"/>
          <w:szCs w:val="24"/>
        </w:rPr>
      </w:pPr>
    </w:p>
    <w:p w14:paraId="1B5899D8" w14:textId="77777777" w:rsidR="008F2173" w:rsidRPr="00B52ADA" w:rsidRDefault="008F2173"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b/>
          <w:bCs/>
          <w:sz w:val="24"/>
          <w:szCs w:val="24"/>
        </w:rPr>
      </w:pPr>
      <w:r w:rsidRPr="00B52ADA">
        <w:rPr>
          <w:rFonts w:ascii="Times New Roman" w:hAnsi="Times New Roman" w:cs="Times New Roman"/>
          <w:b/>
          <w:bCs/>
          <w:sz w:val="24"/>
          <w:szCs w:val="24"/>
        </w:rPr>
        <w:t>4.9</w:t>
      </w:r>
      <w:r w:rsidRPr="00B52ADA">
        <w:rPr>
          <w:rFonts w:ascii="Times New Roman" w:hAnsi="Times New Roman" w:cs="Times New Roman"/>
          <w:b/>
          <w:bCs/>
          <w:sz w:val="24"/>
          <w:szCs w:val="24"/>
        </w:rPr>
        <w:tab/>
        <w:t>Overdosering</w:t>
      </w:r>
    </w:p>
    <w:p w14:paraId="3112BB8D" w14:textId="77777777" w:rsidR="008F2173" w:rsidRPr="00B52ADA"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B52ADA">
        <w:rPr>
          <w:rFonts w:ascii="Times New Roman" w:hAnsi="Times New Roman" w:cs="Times New Roman"/>
          <w:sz w:val="24"/>
          <w:szCs w:val="24"/>
        </w:rPr>
        <w:tab/>
        <w:t xml:space="preserve">Symptomer: </w:t>
      </w:r>
    </w:p>
    <w:p w14:paraId="36B1E006"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B52ADA">
        <w:rPr>
          <w:rFonts w:ascii="Times New Roman" w:hAnsi="Times New Roman" w:cs="Times New Roman"/>
          <w:sz w:val="24"/>
          <w:szCs w:val="24"/>
        </w:rPr>
        <w:tab/>
      </w:r>
      <w:r w:rsidRPr="002C4008">
        <w:rPr>
          <w:rFonts w:ascii="Times New Roman" w:hAnsi="Times New Roman" w:cs="Times New Roman"/>
          <w:sz w:val="24"/>
          <w:szCs w:val="24"/>
        </w:rPr>
        <w:t xml:space="preserve">Akut overdosering af </w:t>
      </w:r>
      <w:proofErr w:type="spellStart"/>
      <w:r w:rsidRPr="002C4008">
        <w:rPr>
          <w:rFonts w:ascii="Times New Roman" w:hAnsi="Times New Roman" w:cs="Times New Roman"/>
          <w:sz w:val="24"/>
          <w:szCs w:val="24"/>
        </w:rPr>
        <w:t>kortikosteroider</w:t>
      </w:r>
      <w:proofErr w:type="spellEnd"/>
      <w:r w:rsidRPr="002C4008">
        <w:rPr>
          <w:rFonts w:ascii="Times New Roman" w:hAnsi="Times New Roman" w:cs="Times New Roman"/>
          <w:sz w:val="24"/>
          <w:szCs w:val="24"/>
        </w:rPr>
        <w:t xml:space="preserve">, inklusive </w:t>
      </w:r>
      <w:proofErr w:type="spellStart"/>
      <w:r w:rsidRPr="002C4008">
        <w:rPr>
          <w:rFonts w:ascii="Times New Roman" w:hAnsi="Times New Roman" w:cs="Times New Roman"/>
          <w:sz w:val="24"/>
          <w:szCs w:val="24"/>
        </w:rPr>
        <w:t>Medrol</w:t>
      </w:r>
      <w:proofErr w:type="spellEnd"/>
      <w:r w:rsidRPr="002C4008">
        <w:rPr>
          <w:rFonts w:ascii="Times New Roman" w:hAnsi="Times New Roman" w:cs="Times New Roman"/>
          <w:sz w:val="24"/>
          <w:szCs w:val="24"/>
        </w:rPr>
        <w:t xml:space="preserve">, medfører ingen kliniske symptomer. Hyppig dosering over en længere periode kan fremkalde en </w:t>
      </w:r>
      <w:proofErr w:type="spellStart"/>
      <w:r w:rsidRPr="002C4008">
        <w:rPr>
          <w:rFonts w:ascii="Times New Roman" w:hAnsi="Times New Roman" w:cs="Times New Roman"/>
          <w:sz w:val="24"/>
          <w:szCs w:val="24"/>
        </w:rPr>
        <w:t>Cushing</w:t>
      </w:r>
      <w:proofErr w:type="spellEnd"/>
      <w:r w:rsidRPr="002C4008">
        <w:rPr>
          <w:rFonts w:ascii="Times New Roman" w:hAnsi="Times New Roman" w:cs="Times New Roman"/>
          <w:sz w:val="24"/>
          <w:szCs w:val="24"/>
        </w:rPr>
        <w:t xml:space="preserve">-lignende tilstand. </w:t>
      </w:r>
    </w:p>
    <w:p w14:paraId="60EC0AD0"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p>
    <w:p w14:paraId="5A67B616"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t xml:space="preserve">Få dages overdosering med </w:t>
      </w:r>
      <w:proofErr w:type="spellStart"/>
      <w:r w:rsidRPr="002C4008">
        <w:rPr>
          <w:rFonts w:ascii="Times New Roman" w:hAnsi="Times New Roman" w:cs="Times New Roman"/>
          <w:sz w:val="24"/>
          <w:szCs w:val="24"/>
        </w:rPr>
        <w:t>kortikosteroid</w:t>
      </w:r>
      <w:proofErr w:type="spellEnd"/>
      <w:r w:rsidRPr="002C4008">
        <w:rPr>
          <w:rFonts w:ascii="Times New Roman" w:hAnsi="Times New Roman" w:cs="Times New Roman"/>
          <w:sz w:val="24"/>
          <w:szCs w:val="24"/>
        </w:rPr>
        <w:t xml:space="preserve"> forventes ikke at medføre skadelige virkninger, med mindre doserne er ekstreme, så længe behandlingen ikke samtidig er relativt kontraindiceret, som hos patienter med diabetes mellitus, </w:t>
      </w:r>
      <w:proofErr w:type="spellStart"/>
      <w:r w:rsidRPr="002C4008">
        <w:rPr>
          <w:rFonts w:ascii="Times New Roman" w:hAnsi="Times New Roman" w:cs="Times New Roman"/>
          <w:sz w:val="24"/>
          <w:szCs w:val="24"/>
        </w:rPr>
        <w:t>glaucom</w:t>
      </w:r>
      <w:proofErr w:type="spellEnd"/>
      <w:r w:rsidRPr="002C4008">
        <w:rPr>
          <w:rFonts w:ascii="Times New Roman" w:hAnsi="Times New Roman" w:cs="Times New Roman"/>
          <w:sz w:val="24"/>
          <w:szCs w:val="24"/>
        </w:rPr>
        <w:t xml:space="preserve"> eller aktiv </w:t>
      </w:r>
      <w:proofErr w:type="spellStart"/>
      <w:r w:rsidRPr="002C4008">
        <w:rPr>
          <w:rFonts w:ascii="Times New Roman" w:hAnsi="Times New Roman" w:cs="Times New Roman"/>
          <w:sz w:val="24"/>
          <w:szCs w:val="24"/>
        </w:rPr>
        <w:t>peptisk</w:t>
      </w:r>
      <w:proofErr w:type="spellEnd"/>
      <w:r w:rsidRPr="002C4008">
        <w:rPr>
          <w:rFonts w:ascii="Times New Roman" w:hAnsi="Times New Roman" w:cs="Times New Roman"/>
          <w:sz w:val="24"/>
          <w:szCs w:val="24"/>
        </w:rPr>
        <w:t xml:space="preserve"> </w:t>
      </w:r>
      <w:proofErr w:type="spellStart"/>
      <w:r w:rsidRPr="002C4008">
        <w:rPr>
          <w:rFonts w:ascii="Times New Roman" w:hAnsi="Times New Roman" w:cs="Times New Roman"/>
          <w:sz w:val="24"/>
          <w:szCs w:val="24"/>
        </w:rPr>
        <w:t>ulceration</w:t>
      </w:r>
      <w:proofErr w:type="spellEnd"/>
      <w:r w:rsidRPr="002C4008">
        <w:rPr>
          <w:rFonts w:ascii="Times New Roman" w:hAnsi="Times New Roman" w:cs="Times New Roman"/>
          <w:sz w:val="24"/>
          <w:szCs w:val="24"/>
        </w:rPr>
        <w:t xml:space="preserve"> eller hos patienter, der behandles med digitalis, </w:t>
      </w:r>
      <w:proofErr w:type="spellStart"/>
      <w:r w:rsidRPr="002C4008">
        <w:rPr>
          <w:rFonts w:ascii="Times New Roman" w:hAnsi="Times New Roman" w:cs="Times New Roman"/>
          <w:sz w:val="24"/>
          <w:szCs w:val="24"/>
        </w:rPr>
        <w:t>antikoagulantia</w:t>
      </w:r>
      <w:proofErr w:type="spellEnd"/>
      <w:r w:rsidRPr="002C4008">
        <w:rPr>
          <w:rFonts w:ascii="Times New Roman" w:hAnsi="Times New Roman" w:cs="Times New Roman"/>
          <w:sz w:val="24"/>
          <w:szCs w:val="24"/>
        </w:rPr>
        <w:t xml:space="preserve"> (</w:t>
      </w:r>
      <w:proofErr w:type="spellStart"/>
      <w:r w:rsidRPr="002C4008">
        <w:rPr>
          <w:rFonts w:ascii="Times New Roman" w:hAnsi="Times New Roman" w:cs="Times New Roman"/>
          <w:sz w:val="24"/>
          <w:szCs w:val="24"/>
        </w:rPr>
        <w:t>coumarin</w:t>
      </w:r>
      <w:proofErr w:type="spellEnd"/>
      <w:r w:rsidRPr="002C4008">
        <w:rPr>
          <w:rFonts w:ascii="Times New Roman" w:hAnsi="Times New Roman" w:cs="Times New Roman"/>
          <w:sz w:val="24"/>
          <w:szCs w:val="24"/>
        </w:rPr>
        <w:t xml:space="preserve">-derivater) eller kaliumudskillende </w:t>
      </w:r>
      <w:proofErr w:type="spellStart"/>
      <w:r w:rsidRPr="002C4008">
        <w:rPr>
          <w:rFonts w:ascii="Times New Roman" w:hAnsi="Times New Roman" w:cs="Times New Roman"/>
          <w:sz w:val="24"/>
          <w:szCs w:val="24"/>
        </w:rPr>
        <w:t>diuretika</w:t>
      </w:r>
      <w:proofErr w:type="spellEnd"/>
      <w:r w:rsidRPr="002C4008">
        <w:rPr>
          <w:rFonts w:ascii="Times New Roman" w:hAnsi="Times New Roman" w:cs="Times New Roman"/>
          <w:sz w:val="24"/>
          <w:szCs w:val="24"/>
        </w:rPr>
        <w:t xml:space="preserve">. Hyppigt gentagne doser over en længerevarende periode kan give </w:t>
      </w:r>
      <w:proofErr w:type="spellStart"/>
      <w:r w:rsidRPr="002C4008">
        <w:rPr>
          <w:rFonts w:ascii="Times New Roman" w:hAnsi="Times New Roman" w:cs="Times New Roman"/>
          <w:sz w:val="24"/>
          <w:szCs w:val="24"/>
        </w:rPr>
        <w:t>cushingoide</w:t>
      </w:r>
      <w:proofErr w:type="spellEnd"/>
      <w:r w:rsidRPr="002C4008">
        <w:rPr>
          <w:rFonts w:ascii="Times New Roman" w:hAnsi="Times New Roman" w:cs="Times New Roman"/>
          <w:sz w:val="24"/>
          <w:szCs w:val="24"/>
        </w:rPr>
        <w:t xml:space="preserve"> tilstande. Akut toksicitet og/eller dødelighed er på grund af overdosering er sjælden.</w:t>
      </w:r>
    </w:p>
    <w:p w14:paraId="57C152BE"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p>
    <w:p w14:paraId="2E901A51"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t xml:space="preserve">Behandling: </w:t>
      </w:r>
    </w:p>
    <w:p w14:paraId="694E605A"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t xml:space="preserve">Komplikationer på grund </w:t>
      </w:r>
      <w:r w:rsidR="00F86045" w:rsidRPr="002C4008">
        <w:rPr>
          <w:rFonts w:ascii="Times New Roman" w:hAnsi="Times New Roman" w:cs="Times New Roman"/>
          <w:sz w:val="24"/>
          <w:szCs w:val="24"/>
        </w:rPr>
        <w:t xml:space="preserve">af </w:t>
      </w:r>
      <w:proofErr w:type="spellStart"/>
      <w:r w:rsidR="00F86045" w:rsidRPr="002C4008">
        <w:rPr>
          <w:rFonts w:ascii="Times New Roman" w:hAnsi="Times New Roman" w:cs="Times New Roman"/>
          <w:sz w:val="24"/>
          <w:szCs w:val="24"/>
        </w:rPr>
        <w:t>kortikosteroidernes</w:t>
      </w:r>
      <w:proofErr w:type="spellEnd"/>
      <w:r w:rsidRPr="002C4008">
        <w:rPr>
          <w:rFonts w:ascii="Times New Roman" w:hAnsi="Times New Roman" w:cs="Times New Roman"/>
          <w:sz w:val="24"/>
          <w:szCs w:val="24"/>
        </w:rPr>
        <w:t xml:space="preserve"> metaboliske effekt, den grundliggende sygdom, følgesygdomme eller interaktioner, behandles symptomatisk. Der kendes </w:t>
      </w:r>
      <w:r w:rsidR="00F86045" w:rsidRPr="002C4008">
        <w:rPr>
          <w:rFonts w:ascii="Times New Roman" w:hAnsi="Times New Roman" w:cs="Times New Roman"/>
          <w:sz w:val="24"/>
          <w:szCs w:val="24"/>
        </w:rPr>
        <w:t>ingen specifik</w:t>
      </w:r>
      <w:r w:rsidRPr="002C4008">
        <w:rPr>
          <w:rFonts w:ascii="Times New Roman" w:hAnsi="Times New Roman" w:cs="Times New Roman"/>
          <w:sz w:val="24"/>
          <w:szCs w:val="24"/>
        </w:rPr>
        <w:t xml:space="preserve"> antidot ved tilfælde af overdosering. Symptomatisk og understøttende behandling anbefales.</w:t>
      </w:r>
    </w:p>
    <w:p w14:paraId="7ED34F1B"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i/>
          <w:iCs/>
          <w:sz w:val="24"/>
          <w:szCs w:val="24"/>
        </w:rPr>
      </w:pPr>
    </w:p>
    <w:p w14:paraId="0B8ECD07"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r>
      <w:proofErr w:type="spellStart"/>
      <w:r w:rsidRPr="002C4008">
        <w:rPr>
          <w:rFonts w:ascii="Times New Roman" w:hAnsi="Times New Roman" w:cs="Times New Roman"/>
          <w:sz w:val="24"/>
          <w:szCs w:val="24"/>
        </w:rPr>
        <w:t>Methylprednisolon</w:t>
      </w:r>
      <w:proofErr w:type="spellEnd"/>
      <w:r w:rsidRPr="002C4008">
        <w:rPr>
          <w:rFonts w:ascii="Times New Roman" w:hAnsi="Times New Roman" w:cs="Times New Roman"/>
          <w:sz w:val="24"/>
          <w:szCs w:val="24"/>
        </w:rPr>
        <w:t xml:space="preserve"> er </w:t>
      </w:r>
      <w:proofErr w:type="spellStart"/>
      <w:r w:rsidRPr="002C4008">
        <w:rPr>
          <w:rFonts w:ascii="Times New Roman" w:hAnsi="Times New Roman" w:cs="Times New Roman"/>
          <w:sz w:val="24"/>
          <w:szCs w:val="24"/>
        </w:rPr>
        <w:t>dialysérbart</w:t>
      </w:r>
      <w:proofErr w:type="spellEnd"/>
      <w:r w:rsidRPr="002C4008">
        <w:rPr>
          <w:rFonts w:ascii="Times New Roman" w:hAnsi="Times New Roman" w:cs="Times New Roman"/>
          <w:sz w:val="24"/>
          <w:szCs w:val="24"/>
        </w:rPr>
        <w:t>.</w:t>
      </w:r>
    </w:p>
    <w:p w14:paraId="005C2FBB"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p>
    <w:p w14:paraId="6B9FD686"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4.10</w:t>
      </w:r>
      <w:r w:rsidRPr="002C4008">
        <w:rPr>
          <w:rFonts w:ascii="Times New Roman" w:hAnsi="Times New Roman" w:cs="Times New Roman"/>
          <w:b/>
          <w:bCs/>
          <w:sz w:val="24"/>
          <w:szCs w:val="24"/>
        </w:rPr>
        <w:tab/>
        <w:t>Udlevering</w:t>
      </w:r>
    </w:p>
    <w:p w14:paraId="6DF5B85B" w14:textId="77777777" w:rsidR="008F2173" w:rsidRPr="002C4008" w:rsidRDefault="008F2173" w:rsidP="00626380">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t>B</w:t>
      </w:r>
    </w:p>
    <w:p w14:paraId="06AE7605"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p>
    <w:p w14:paraId="6DF25423" w14:textId="77777777" w:rsidR="00F86045" w:rsidRPr="002C4008" w:rsidRDefault="00F86045" w:rsidP="008F2173">
      <w:pPr>
        <w:tabs>
          <w:tab w:val="left" w:pos="0"/>
          <w:tab w:val="left" w:pos="851"/>
          <w:tab w:val="left" w:pos="2850"/>
          <w:tab w:val="left" w:pos="6277"/>
        </w:tabs>
        <w:autoSpaceDE w:val="0"/>
        <w:autoSpaceDN w:val="0"/>
        <w:adjustRightInd w:val="0"/>
        <w:spacing w:after="0" w:line="240" w:lineRule="auto"/>
        <w:ind w:left="855" w:hanging="855"/>
        <w:rPr>
          <w:rFonts w:ascii="Times New Roman" w:hAnsi="Times New Roman" w:cs="Times New Roman"/>
          <w:b/>
          <w:bCs/>
          <w:sz w:val="24"/>
          <w:szCs w:val="24"/>
        </w:rPr>
      </w:pPr>
    </w:p>
    <w:p w14:paraId="0492B702" w14:textId="77777777" w:rsidR="008F2173" w:rsidRPr="008D5A30" w:rsidRDefault="008F2173" w:rsidP="008D5A30">
      <w:pPr>
        <w:tabs>
          <w:tab w:val="left" w:pos="0"/>
          <w:tab w:val="left" w:pos="851"/>
          <w:tab w:val="left" w:pos="2850"/>
          <w:tab w:val="left" w:pos="6277"/>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5.</w:t>
      </w:r>
      <w:r w:rsidRPr="002C4008">
        <w:rPr>
          <w:rFonts w:ascii="Times New Roman" w:hAnsi="Times New Roman" w:cs="Times New Roman"/>
          <w:b/>
          <w:bCs/>
          <w:sz w:val="24"/>
          <w:szCs w:val="24"/>
        </w:rPr>
        <w:tab/>
        <w:t>FARMAKOLOGISKE OPLYSNINGER</w:t>
      </w:r>
    </w:p>
    <w:p w14:paraId="0B83779C"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p>
    <w:p w14:paraId="4D9051C5"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b/>
          <w:bCs/>
          <w:sz w:val="24"/>
          <w:szCs w:val="24"/>
        </w:rPr>
      </w:pPr>
      <w:r w:rsidRPr="002C4008">
        <w:rPr>
          <w:rFonts w:ascii="Times New Roman" w:hAnsi="Times New Roman" w:cs="Times New Roman"/>
          <w:b/>
          <w:bCs/>
          <w:sz w:val="24"/>
          <w:szCs w:val="24"/>
        </w:rPr>
        <w:t>5.1</w:t>
      </w:r>
      <w:r w:rsidRPr="002C4008">
        <w:rPr>
          <w:rFonts w:ascii="Times New Roman" w:hAnsi="Times New Roman" w:cs="Times New Roman"/>
          <w:b/>
          <w:bCs/>
          <w:sz w:val="24"/>
          <w:szCs w:val="24"/>
        </w:rPr>
        <w:tab/>
      </w:r>
      <w:proofErr w:type="spellStart"/>
      <w:r w:rsidRPr="002C4008">
        <w:rPr>
          <w:rFonts w:ascii="Times New Roman" w:hAnsi="Times New Roman" w:cs="Times New Roman"/>
          <w:b/>
          <w:bCs/>
          <w:sz w:val="24"/>
          <w:szCs w:val="24"/>
        </w:rPr>
        <w:t>Farmakodynamiske</w:t>
      </w:r>
      <w:proofErr w:type="spellEnd"/>
      <w:r w:rsidRPr="002C4008">
        <w:rPr>
          <w:rFonts w:ascii="Times New Roman" w:hAnsi="Times New Roman" w:cs="Times New Roman"/>
          <w:b/>
          <w:bCs/>
          <w:sz w:val="24"/>
          <w:szCs w:val="24"/>
        </w:rPr>
        <w:t xml:space="preserve"> egenskaber</w:t>
      </w:r>
    </w:p>
    <w:p w14:paraId="349DD1F3" w14:textId="77777777" w:rsidR="008D5A30" w:rsidRPr="002C4008" w:rsidRDefault="008F2173" w:rsidP="008D5A30">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r>
      <w:proofErr w:type="spellStart"/>
      <w:r w:rsidR="008D5A30">
        <w:rPr>
          <w:rFonts w:ascii="Times New Roman" w:hAnsi="Times New Roman" w:cs="Times New Roman"/>
          <w:sz w:val="24"/>
          <w:szCs w:val="24"/>
        </w:rPr>
        <w:t>Farmakoterapeutisk</w:t>
      </w:r>
      <w:proofErr w:type="spellEnd"/>
      <w:r w:rsidR="008D5A30">
        <w:rPr>
          <w:rFonts w:ascii="Times New Roman" w:hAnsi="Times New Roman" w:cs="Times New Roman"/>
          <w:sz w:val="24"/>
          <w:szCs w:val="24"/>
        </w:rPr>
        <w:t xml:space="preserve"> klassifikation: </w:t>
      </w:r>
      <w:proofErr w:type="spellStart"/>
      <w:r w:rsidR="008D5A30" w:rsidRPr="002C4008">
        <w:rPr>
          <w:rFonts w:ascii="Times New Roman" w:hAnsi="Times New Roman" w:cs="Times New Roman"/>
          <w:sz w:val="24"/>
          <w:szCs w:val="24"/>
        </w:rPr>
        <w:t>Glukokortikoider</w:t>
      </w:r>
      <w:proofErr w:type="spellEnd"/>
      <w:r w:rsidR="00350F19">
        <w:rPr>
          <w:rFonts w:ascii="Times New Roman" w:hAnsi="Times New Roman" w:cs="Times New Roman"/>
          <w:sz w:val="24"/>
          <w:szCs w:val="24"/>
        </w:rPr>
        <w:t>,</w:t>
      </w:r>
      <w:r w:rsidR="008D5A30">
        <w:rPr>
          <w:rFonts w:ascii="Times New Roman" w:hAnsi="Times New Roman" w:cs="Times New Roman"/>
          <w:sz w:val="24"/>
          <w:szCs w:val="24"/>
        </w:rPr>
        <w:t xml:space="preserve"> ATC-kode: </w:t>
      </w:r>
      <w:r w:rsidR="008D5A30" w:rsidRPr="002C4008">
        <w:rPr>
          <w:rFonts w:ascii="Times New Roman" w:hAnsi="Times New Roman" w:cs="Times New Roman"/>
          <w:sz w:val="24"/>
          <w:szCs w:val="24"/>
        </w:rPr>
        <w:t>H02AB04</w:t>
      </w:r>
      <w:r w:rsidR="008D5A30">
        <w:rPr>
          <w:rFonts w:ascii="Times New Roman" w:hAnsi="Times New Roman" w:cs="Times New Roman"/>
          <w:sz w:val="24"/>
          <w:szCs w:val="24"/>
        </w:rPr>
        <w:t>.</w:t>
      </w:r>
    </w:p>
    <w:p w14:paraId="258C39E3" w14:textId="77777777" w:rsidR="008D5A30" w:rsidRDefault="008D5A30"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p>
    <w:p w14:paraId="0F956E71" w14:textId="77777777" w:rsidR="008F2173" w:rsidRPr="002C4008" w:rsidRDefault="008D5A30"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Pr>
          <w:rFonts w:ascii="Times New Roman" w:hAnsi="Times New Roman" w:cs="Times New Roman"/>
          <w:sz w:val="24"/>
          <w:szCs w:val="24"/>
        </w:rPr>
        <w:tab/>
      </w:r>
      <w:proofErr w:type="spellStart"/>
      <w:r w:rsidR="008F2173" w:rsidRPr="002C4008">
        <w:rPr>
          <w:rFonts w:ascii="Times New Roman" w:hAnsi="Times New Roman" w:cs="Times New Roman"/>
          <w:sz w:val="24"/>
          <w:szCs w:val="24"/>
        </w:rPr>
        <w:t>Methylprednisolon</w:t>
      </w:r>
      <w:proofErr w:type="spellEnd"/>
      <w:r w:rsidR="008F2173" w:rsidRPr="002C4008">
        <w:rPr>
          <w:rFonts w:ascii="Times New Roman" w:hAnsi="Times New Roman" w:cs="Times New Roman"/>
          <w:sz w:val="24"/>
          <w:szCs w:val="24"/>
        </w:rPr>
        <w:t xml:space="preserve"> er et potent antiinflammatorisk steroid. Det har en større antiinflammatorisk effekt end </w:t>
      </w:r>
      <w:proofErr w:type="spellStart"/>
      <w:r w:rsidR="008F2173" w:rsidRPr="002C4008">
        <w:rPr>
          <w:rFonts w:ascii="Times New Roman" w:hAnsi="Times New Roman" w:cs="Times New Roman"/>
          <w:sz w:val="24"/>
          <w:szCs w:val="24"/>
        </w:rPr>
        <w:t>prednisolon</w:t>
      </w:r>
      <w:proofErr w:type="spellEnd"/>
      <w:r w:rsidR="008F2173" w:rsidRPr="002C4008">
        <w:rPr>
          <w:rFonts w:ascii="Times New Roman" w:hAnsi="Times New Roman" w:cs="Times New Roman"/>
          <w:sz w:val="24"/>
          <w:szCs w:val="24"/>
        </w:rPr>
        <w:t xml:space="preserve">, men en mindre tendens til at forårsage natrium- og væskeretention end </w:t>
      </w:r>
      <w:proofErr w:type="spellStart"/>
      <w:r w:rsidR="008F2173" w:rsidRPr="002C4008">
        <w:rPr>
          <w:rFonts w:ascii="Times New Roman" w:hAnsi="Times New Roman" w:cs="Times New Roman"/>
          <w:sz w:val="24"/>
          <w:szCs w:val="24"/>
        </w:rPr>
        <w:t>prednisolon</w:t>
      </w:r>
      <w:proofErr w:type="spellEnd"/>
      <w:r w:rsidR="008F2173" w:rsidRPr="002C4008">
        <w:rPr>
          <w:rFonts w:ascii="Times New Roman" w:hAnsi="Times New Roman" w:cs="Times New Roman"/>
          <w:sz w:val="24"/>
          <w:szCs w:val="24"/>
        </w:rPr>
        <w:t xml:space="preserve">. Den relative effekt af </w:t>
      </w:r>
      <w:proofErr w:type="spellStart"/>
      <w:r w:rsidR="008F2173" w:rsidRPr="002C4008">
        <w:rPr>
          <w:rFonts w:ascii="Times New Roman" w:hAnsi="Times New Roman" w:cs="Times New Roman"/>
          <w:sz w:val="24"/>
          <w:szCs w:val="24"/>
        </w:rPr>
        <w:t>methylprednisolon</w:t>
      </w:r>
      <w:proofErr w:type="spellEnd"/>
      <w:r w:rsidR="008F2173" w:rsidRPr="002C4008">
        <w:rPr>
          <w:rFonts w:ascii="Times New Roman" w:hAnsi="Times New Roman" w:cs="Times New Roman"/>
          <w:sz w:val="24"/>
          <w:szCs w:val="24"/>
        </w:rPr>
        <w:t xml:space="preserve"> og </w:t>
      </w:r>
      <w:proofErr w:type="spellStart"/>
      <w:r w:rsidR="008F2173" w:rsidRPr="002C4008">
        <w:rPr>
          <w:rFonts w:ascii="Times New Roman" w:hAnsi="Times New Roman" w:cs="Times New Roman"/>
          <w:sz w:val="24"/>
          <w:szCs w:val="24"/>
        </w:rPr>
        <w:t>hydrocortison</w:t>
      </w:r>
      <w:proofErr w:type="spellEnd"/>
      <w:r w:rsidR="008F2173" w:rsidRPr="002C4008">
        <w:rPr>
          <w:rFonts w:ascii="Times New Roman" w:hAnsi="Times New Roman" w:cs="Times New Roman"/>
          <w:sz w:val="24"/>
          <w:szCs w:val="24"/>
        </w:rPr>
        <w:t xml:space="preserve"> er mindst 4 til 1. </w:t>
      </w:r>
      <w:proofErr w:type="spellStart"/>
      <w:r w:rsidR="008F2173" w:rsidRPr="002C4008">
        <w:rPr>
          <w:rFonts w:ascii="Times New Roman" w:hAnsi="Times New Roman" w:cs="Times New Roman"/>
          <w:sz w:val="24"/>
          <w:szCs w:val="24"/>
        </w:rPr>
        <w:t>Glukorkortikoider</w:t>
      </w:r>
      <w:proofErr w:type="spellEnd"/>
      <w:r w:rsidR="008F2173" w:rsidRPr="002C4008">
        <w:rPr>
          <w:rFonts w:ascii="Times New Roman" w:hAnsi="Times New Roman" w:cs="Times New Roman"/>
          <w:sz w:val="24"/>
          <w:szCs w:val="24"/>
        </w:rPr>
        <w:t xml:space="preserve"> bindes til </w:t>
      </w:r>
      <w:proofErr w:type="spellStart"/>
      <w:r w:rsidR="008F2173" w:rsidRPr="002C4008">
        <w:rPr>
          <w:rFonts w:ascii="Times New Roman" w:hAnsi="Times New Roman" w:cs="Times New Roman"/>
          <w:sz w:val="24"/>
          <w:szCs w:val="24"/>
        </w:rPr>
        <w:t>glukokortikoidreceptor</w:t>
      </w:r>
      <w:proofErr w:type="spellEnd"/>
      <w:r w:rsidR="008F2173" w:rsidRPr="002C4008">
        <w:rPr>
          <w:rFonts w:ascii="Times New Roman" w:hAnsi="Times New Roman" w:cs="Times New Roman"/>
          <w:sz w:val="24"/>
          <w:szCs w:val="24"/>
        </w:rPr>
        <w:t>-proteiner i cytoplasma. Hormonreceptorkomplekset bindes til cellekernens DNA og påvirker såvel transskriptions- som translationsprocesserne.</w:t>
      </w:r>
    </w:p>
    <w:p w14:paraId="72BAA8A2"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r w:rsidRPr="002C4008">
        <w:rPr>
          <w:rFonts w:ascii="Times New Roman" w:hAnsi="Times New Roman" w:cs="Times New Roman"/>
          <w:sz w:val="24"/>
          <w:szCs w:val="24"/>
        </w:rPr>
        <w:tab/>
      </w:r>
      <w:proofErr w:type="spellStart"/>
      <w:r w:rsidRPr="002C4008">
        <w:rPr>
          <w:rFonts w:ascii="Times New Roman" w:hAnsi="Times New Roman" w:cs="Times New Roman"/>
          <w:sz w:val="24"/>
          <w:szCs w:val="24"/>
        </w:rPr>
        <w:t>Glukokortikoidernes</w:t>
      </w:r>
      <w:proofErr w:type="spellEnd"/>
      <w:r w:rsidRPr="002C4008">
        <w:rPr>
          <w:rFonts w:ascii="Times New Roman" w:hAnsi="Times New Roman" w:cs="Times New Roman"/>
          <w:sz w:val="24"/>
          <w:szCs w:val="24"/>
        </w:rPr>
        <w:t xml:space="preserve"> fysiologiske og farmakologiske virkninger skyldes virkninger på det </w:t>
      </w:r>
      <w:proofErr w:type="spellStart"/>
      <w:r w:rsidRPr="002C4008">
        <w:rPr>
          <w:rFonts w:ascii="Times New Roman" w:hAnsi="Times New Roman" w:cs="Times New Roman"/>
          <w:sz w:val="24"/>
          <w:szCs w:val="24"/>
        </w:rPr>
        <w:t>intermediære</w:t>
      </w:r>
      <w:proofErr w:type="spellEnd"/>
      <w:r w:rsidRPr="002C4008">
        <w:rPr>
          <w:rFonts w:ascii="Times New Roman" w:hAnsi="Times New Roman" w:cs="Times New Roman"/>
          <w:sz w:val="24"/>
          <w:szCs w:val="24"/>
        </w:rPr>
        <w:t xml:space="preserve"> stofskifte.</w:t>
      </w:r>
    </w:p>
    <w:p w14:paraId="7DE448E8" w14:textId="77777777" w:rsidR="008F2173" w:rsidRPr="002C4008" w:rsidRDefault="008F2173" w:rsidP="008F2173">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cs="Times New Roman"/>
          <w:sz w:val="24"/>
          <w:szCs w:val="24"/>
        </w:rPr>
      </w:pPr>
    </w:p>
    <w:p w14:paraId="39CDE870" w14:textId="77777777" w:rsidR="008F2173" w:rsidRPr="002C4008" w:rsidRDefault="008F2173" w:rsidP="008D5A30">
      <w:pPr>
        <w:keepNext/>
        <w:tabs>
          <w:tab w:val="left" w:pos="0"/>
          <w:tab w:val="left" w:pos="851"/>
          <w:tab w:val="left" w:pos="2850"/>
          <w:tab w:val="left" w:pos="6277"/>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5.2</w:t>
      </w:r>
      <w:r w:rsidRPr="002C4008">
        <w:rPr>
          <w:rFonts w:ascii="Times New Roman" w:hAnsi="Times New Roman" w:cs="Times New Roman"/>
          <w:b/>
          <w:bCs/>
          <w:sz w:val="24"/>
          <w:szCs w:val="24"/>
        </w:rPr>
        <w:tab/>
      </w:r>
      <w:proofErr w:type="spellStart"/>
      <w:r w:rsidRPr="002C4008">
        <w:rPr>
          <w:rFonts w:ascii="Times New Roman" w:hAnsi="Times New Roman" w:cs="Times New Roman"/>
          <w:b/>
          <w:bCs/>
          <w:sz w:val="24"/>
          <w:szCs w:val="24"/>
        </w:rPr>
        <w:t>Farmakokinetiske</w:t>
      </w:r>
      <w:proofErr w:type="spellEnd"/>
      <w:r w:rsidRPr="002C4008">
        <w:rPr>
          <w:rFonts w:ascii="Times New Roman" w:hAnsi="Times New Roman" w:cs="Times New Roman"/>
          <w:b/>
          <w:bCs/>
          <w:sz w:val="24"/>
          <w:szCs w:val="24"/>
        </w:rPr>
        <w:t xml:space="preserve"> egenskaber</w:t>
      </w:r>
    </w:p>
    <w:p w14:paraId="2B5AE9C7" w14:textId="77777777" w:rsidR="002C4008" w:rsidRPr="002C4008" w:rsidRDefault="008F2173"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cs="Times New Roman"/>
          <w:sz w:val="24"/>
          <w:szCs w:val="24"/>
        </w:rPr>
        <w:tab/>
      </w:r>
      <w:proofErr w:type="spellStart"/>
      <w:r w:rsidR="002C4008" w:rsidRPr="002C4008">
        <w:rPr>
          <w:rFonts w:ascii="Times New Roman" w:hAnsi="Times New Roman"/>
          <w:sz w:val="24"/>
          <w:szCs w:val="24"/>
        </w:rPr>
        <w:t>Methylprednisolons</w:t>
      </w:r>
      <w:proofErr w:type="spellEnd"/>
      <w:r w:rsidR="002C4008" w:rsidRPr="002C4008">
        <w:rPr>
          <w:rFonts w:ascii="Times New Roman" w:hAnsi="Times New Roman"/>
          <w:sz w:val="24"/>
          <w:szCs w:val="24"/>
        </w:rPr>
        <w:t xml:space="preserve"> farmakokinetik er </w:t>
      </w:r>
      <w:proofErr w:type="spellStart"/>
      <w:r w:rsidR="002C4008" w:rsidRPr="002C4008">
        <w:rPr>
          <w:rFonts w:ascii="Times New Roman" w:hAnsi="Times New Roman"/>
          <w:sz w:val="24"/>
          <w:szCs w:val="24"/>
        </w:rPr>
        <w:t>liniær</w:t>
      </w:r>
      <w:proofErr w:type="spellEnd"/>
      <w:r w:rsidR="002C4008" w:rsidRPr="002C4008">
        <w:rPr>
          <w:rFonts w:ascii="Times New Roman" w:hAnsi="Times New Roman"/>
          <w:sz w:val="24"/>
          <w:szCs w:val="24"/>
        </w:rPr>
        <w:t xml:space="preserve"> og uafhængig af administrationsvej. </w:t>
      </w:r>
    </w:p>
    <w:p w14:paraId="59C75002" w14:textId="77777777" w:rsidR="002C4008" w:rsidRPr="002C4008" w:rsidRDefault="002C4008" w:rsidP="002C4008">
      <w:pPr>
        <w:tabs>
          <w:tab w:val="left" w:pos="0"/>
          <w:tab w:val="left" w:pos="851"/>
          <w:tab w:val="left" w:pos="2850"/>
          <w:tab w:val="left" w:pos="6277"/>
        </w:tabs>
        <w:spacing w:after="0"/>
        <w:rPr>
          <w:rFonts w:ascii="Times New Roman" w:hAnsi="Times New Roman"/>
          <w:sz w:val="24"/>
          <w:szCs w:val="24"/>
        </w:rPr>
      </w:pPr>
      <w:r w:rsidRPr="002C4008">
        <w:rPr>
          <w:rFonts w:ascii="Times New Roman" w:hAnsi="Times New Roman"/>
          <w:sz w:val="24"/>
          <w:szCs w:val="24"/>
        </w:rPr>
        <w:tab/>
      </w:r>
    </w:p>
    <w:p w14:paraId="4E5538F6" w14:textId="77777777" w:rsidR="002C4008" w:rsidRPr="002C4008" w:rsidRDefault="002C4008" w:rsidP="002C4008">
      <w:pPr>
        <w:tabs>
          <w:tab w:val="left" w:pos="0"/>
          <w:tab w:val="left" w:pos="851"/>
          <w:tab w:val="left" w:pos="2850"/>
          <w:tab w:val="left" w:pos="6277"/>
        </w:tabs>
        <w:spacing w:after="0"/>
        <w:rPr>
          <w:rFonts w:ascii="Times New Roman" w:hAnsi="Times New Roman"/>
          <w:sz w:val="24"/>
          <w:szCs w:val="24"/>
          <w:u w:val="single"/>
        </w:rPr>
      </w:pPr>
      <w:r w:rsidRPr="002C4008">
        <w:rPr>
          <w:rFonts w:ascii="Times New Roman" w:hAnsi="Times New Roman"/>
          <w:sz w:val="24"/>
          <w:szCs w:val="24"/>
        </w:rPr>
        <w:tab/>
      </w:r>
      <w:r w:rsidRPr="002C4008">
        <w:rPr>
          <w:rFonts w:ascii="Times New Roman" w:hAnsi="Times New Roman"/>
          <w:sz w:val="24"/>
          <w:szCs w:val="24"/>
          <w:u w:val="single"/>
        </w:rPr>
        <w:t>Absorption</w:t>
      </w:r>
    </w:p>
    <w:p w14:paraId="36772636"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proofErr w:type="spellStart"/>
      <w:r w:rsidRPr="002C4008">
        <w:rPr>
          <w:rFonts w:ascii="Times New Roman" w:hAnsi="Times New Roman"/>
          <w:sz w:val="24"/>
          <w:szCs w:val="24"/>
        </w:rPr>
        <w:t>Methylprednisolon</w:t>
      </w:r>
      <w:proofErr w:type="spellEnd"/>
      <w:r w:rsidRPr="002C4008">
        <w:rPr>
          <w:rFonts w:ascii="Times New Roman" w:hAnsi="Times New Roman"/>
          <w:sz w:val="24"/>
          <w:szCs w:val="24"/>
        </w:rPr>
        <w:t xml:space="preserve"> absorberes hurtigt, og den maksimale plasmakoncentration opnås inden for ca. 1,5-2,3 timer efter oral administration hos normale raske forsøgspersoner.</w:t>
      </w:r>
    </w:p>
    <w:p w14:paraId="1401AE3A"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rPr>
          <w:rFonts w:ascii="Times New Roman" w:hAnsi="Times New Roman"/>
          <w:sz w:val="24"/>
          <w:szCs w:val="24"/>
        </w:rPr>
      </w:pPr>
    </w:p>
    <w:p w14:paraId="1F859AEC" w14:textId="77777777" w:rsidR="002C4008" w:rsidRPr="002C4008" w:rsidRDefault="002C4008" w:rsidP="002C4008">
      <w:pPr>
        <w:tabs>
          <w:tab w:val="left" w:pos="0"/>
          <w:tab w:val="left" w:pos="851"/>
          <w:tab w:val="left" w:pos="2850"/>
          <w:tab w:val="left" w:pos="6277"/>
        </w:tabs>
        <w:ind w:left="850" w:hanging="850"/>
        <w:rPr>
          <w:rFonts w:ascii="Times New Roman" w:hAnsi="Times New Roman"/>
          <w:sz w:val="24"/>
          <w:szCs w:val="24"/>
        </w:rPr>
      </w:pPr>
      <w:r w:rsidRPr="002C4008">
        <w:rPr>
          <w:rFonts w:ascii="Times New Roman" w:hAnsi="Times New Roman"/>
          <w:sz w:val="24"/>
          <w:szCs w:val="24"/>
        </w:rPr>
        <w:tab/>
        <w:t xml:space="preserve">Den absolutte biotilgængelighed for </w:t>
      </w:r>
      <w:proofErr w:type="spellStart"/>
      <w:r w:rsidRPr="002C4008">
        <w:rPr>
          <w:rFonts w:ascii="Times New Roman" w:hAnsi="Times New Roman"/>
          <w:sz w:val="24"/>
          <w:szCs w:val="24"/>
        </w:rPr>
        <w:t>methylprednisolon</w:t>
      </w:r>
      <w:proofErr w:type="spellEnd"/>
      <w:r w:rsidRPr="002C4008">
        <w:rPr>
          <w:rFonts w:ascii="Times New Roman" w:hAnsi="Times New Roman"/>
          <w:sz w:val="24"/>
          <w:szCs w:val="24"/>
        </w:rPr>
        <w:t xml:space="preserve"> hos normale raske forsøgspersoner er generelt høj (82-89%) efter oral administration. </w:t>
      </w:r>
    </w:p>
    <w:p w14:paraId="63951DE2"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r w:rsidRPr="002C4008">
        <w:rPr>
          <w:rFonts w:ascii="Times New Roman" w:hAnsi="Times New Roman"/>
          <w:sz w:val="24"/>
          <w:szCs w:val="24"/>
          <w:u w:val="single"/>
        </w:rPr>
        <w:t>Distribution</w:t>
      </w:r>
    </w:p>
    <w:p w14:paraId="6AA8523F"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proofErr w:type="spellStart"/>
      <w:r w:rsidRPr="002C4008">
        <w:rPr>
          <w:rFonts w:ascii="Times New Roman" w:hAnsi="Times New Roman"/>
          <w:sz w:val="24"/>
          <w:szCs w:val="24"/>
        </w:rPr>
        <w:t>Methylprednisolon</w:t>
      </w:r>
      <w:proofErr w:type="spellEnd"/>
      <w:r w:rsidRPr="002C4008">
        <w:rPr>
          <w:rFonts w:ascii="Times New Roman" w:hAnsi="Times New Roman"/>
          <w:sz w:val="24"/>
          <w:szCs w:val="24"/>
        </w:rPr>
        <w:t xml:space="preserve"> fordeles bredt i vævene, krydser blodhjernebarrieren og udskilles i </w:t>
      </w:r>
      <w:proofErr w:type="spellStart"/>
      <w:r w:rsidRPr="002C4008">
        <w:rPr>
          <w:rFonts w:ascii="Times New Roman" w:hAnsi="Times New Roman"/>
          <w:sz w:val="24"/>
          <w:szCs w:val="24"/>
        </w:rPr>
        <w:t>modermælken.Det</w:t>
      </w:r>
      <w:proofErr w:type="spellEnd"/>
      <w:r w:rsidRPr="002C4008">
        <w:rPr>
          <w:rFonts w:ascii="Times New Roman" w:hAnsi="Times New Roman"/>
          <w:sz w:val="24"/>
          <w:szCs w:val="24"/>
        </w:rPr>
        <w:t xml:space="preserve"> åbenbare fordelingsvolumener omkring 1,4 l/kg </w:t>
      </w:r>
      <w:proofErr w:type="spellStart"/>
      <w:r w:rsidRPr="002C4008">
        <w:rPr>
          <w:rFonts w:ascii="Times New Roman" w:hAnsi="Times New Roman"/>
          <w:sz w:val="24"/>
          <w:szCs w:val="24"/>
        </w:rPr>
        <w:t>Methylprednisolons</w:t>
      </w:r>
      <w:proofErr w:type="spellEnd"/>
      <w:r w:rsidRPr="002C4008">
        <w:rPr>
          <w:rFonts w:ascii="Times New Roman" w:hAnsi="Times New Roman"/>
          <w:sz w:val="24"/>
          <w:szCs w:val="24"/>
        </w:rPr>
        <w:t xml:space="preserve"> plasmaproteinbinding er ca. 77 % hos mennesker.</w:t>
      </w:r>
    </w:p>
    <w:p w14:paraId="56683159"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763A03D6" w14:textId="77777777" w:rsidR="002C4008" w:rsidRPr="002C4008" w:rsidRDefault="002C4008" w:rsidP="002C4008">
      <w:pPr>
        <w:tabs>
          <w:tab w:val="left" w:pos="0"/>
          <w:tab w:val="left" w:pos="851"/>
          <w:tab w:val="left" w:pos="2850"/>
          <w:tab w:val="left" w:pos="6277"/>
        </w:tabs>
        <w:spacing w:after="0"/>
        <w:ind w:left="850" w:hanging="850"/>
        <w:rPr>
          <w:rFonts w:ascii="Times New Roman" w:hAnsi="Times New Roman"/>
          <w:sz w:val="24"/>
          <w:szCs w:val="24"/>
          <w:u w:val="single"/>
        </w:rPr>
      </w:pPr>
      <w:r w:rsidRPr="002C4008">
        <w:rPr>
          <w:rFonts w:ascii="Times New Roman" w:hAnsi="Times New Roman"/>
          <w:sz w:val="24"/>
          <w:szCs w:val="24"/>
        </w:rPr>
        <w:tab/>
      </w:r>
      <w:r w:rsidRPr="002C4008">
        <w:rPr>
          <w:rFonts w:ascii="Times New Roman" w:hAnsi="Times New Roman"/>
          <w:sz w:val="24"/>
          <w:szCs w:val="24"/>
          <w:u w:val="single"/>
        </w:rPr>
        <w:t>Metabolisme</w:t>
      </w:r>
    </w:p>
    <w:p w14:paraId="2AB22726"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r>
      <w:proofErr w:type="spellStart"/>
      <w:r w:rsidRPr="002C4008">
        <w:rPr>
          <w:rFonts w:ascii="Times New Roman" w:hAnsi="Times New Roman"/>
          <w:sz w:val="24"/>
          <w:szCs w:val="24"/>
        </w:rPr>
        <w:t>Methylprednisolon</w:t>
      </w:r>
      <w:proofErr w:type="spellEnd"/>
      <w:r w:rsidRPr="002C4008">
        <w:rPr>
          <w:rFonts w:ascii="Times New Roman" w:hAnsi="Times New Roman"/>
          <w:sz w:val="24"/>
          <w:szCs w:val="24"/>
        </w:rPr>
        <w:t xml:space="preserve"> </w:t>
      </w:r>
      <w:proofErr w:type="spellStart"/>
      <w:r w:rsidRPr="002C4008">
        <w:rPr>
          <w:rFonts w:ascii="Times New Roman" w:hAnsi="Times New Roman"/>
          <w:sz w:val="24"/>
          <w:szCs w:val="24"/>
        </w:rPr>
        <w:t>metaboliseres</w:t>
      </w:r>
      <w:proofErr w:type="spellEnd"/>
      <w:r w:rsidRPr="002C4008">
        <w:rPr>
          <w:rFonts w:ascii="Times New Roman" w:hAnsi="Times New Roman"/>
          <w:sz w:val="24"/>
          <w:szCs w:val="24"/>
        </w:rPr>
        <w:t xml:space="preserve"> i leveren hos mennesker til inaktive metabolitter, hvor de største er 20α-</w:t>
      </w:r>
      <w:proofErr w:type="spellStart"/>
      <w:r w:rsidRPr="002C4008">
        <w:rPr>
          <w:rFonts w:ascii="Times New Roman" w:hAnsi="Times New Roman"/>
          <w:sz w:val="24"/>
          <w:szCs w:val="24"/>
        </w:rPr>
        <w:t>hydroxymethylprednisolon</w:t>
      </w:r>
      <w:proofErr w:type="spellEnd"/>
      <w:r w:rsidRPr="002C4008">
        <w:rPr>
          <w:rFonts w:ascii="Times New Roman" w:hAnsi="Times New Roman"/>
          <w:sz w:val="24"/>
          <w:szCs w:val="24"/>
        </w:rPr>
        <w:t xml:space="preserve"> og 20β-</w:t>
      </w:r>
      <w:proofErr w:type="spellStart"/>
      <w:r w:rsidRPr="002C4008">
        <w:rPr>
          <w:rFonts w:ascii="Times New Roman" w:hAnsi="Times New Roman"/>
          <w:sz w:val="24"/>
          <w:szCs w:val="24"/>
        </w:rPr>
        <w:t>hydroxymethylprednisolon</w:t>
      </w:r>
      <w:proofErr w:type="spellEnd"/>
      <w:r w:rsidRPr="002C4008">
        <w:rPr>
          <w:rFonts w:ascii="Times New Roman" w:hAnsi="Times New Roman"/>
          <w:sz w:val="24"/>
          <w:szCs w:val="24"/>
        </w:rPr>
        <w:t>.  Metabolisme i leveren foregår primært via CYP3A4 enzymet (se pkt. 4.5 for en liste over lægemiddelinteraktioner baseret på CYP3A4-medieret metabolisme.</w:t>
      </w:r>
    </w:p>
    <w:p w14:paraId="0F94A0C5"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p>
    <w:p w14:paraId="53E84F60" w14:textId="77777777" w:rsidR="002C4008" w:rsidRPr="002C4008" w:rsidRDefault="002C4008" w:rsidP="002C4008">
      <w:pPr>
        <w:tabs>
          <w:tab w:val="left" w:pos="0"/>
          <w:tab w:val="left" w:pos="851"/>
          <w:tab w:val="left" w:pos="2850"/>
          <w:tab w:val="left" w:pos="6277"/>
        </w:tabs>
        <w:ind w:left="850" w:hanging="850"/>
        <w:rPr>
          <w:rFonts w:ascii="Times New Roman" w:hAnsi="Times New Roman"/>
          <w:sz w:val="24"/>
          <w:szCs w:val="24"/>
        </w:rPr>
      </w:pPr>
      <w:r w:rsidRPr="002C4008">
        <w:rPr>
          <w:rFonts w:ascii="Times New Roman" w:hAnsi="Times New Roman"/>
          <w:sz w:val="24"/>
          <w:szCs w:val="24"/>
        </w:rPr>
        <w:tab/>
      </w:r>
      <w:proofErr w:type="spellStart"/>
      <w:r w:rsidRPr="002C4008">
        <w:rPr>
          <w:rFonts w:ascii="Times New Roman" w:hAnsi="Times New Roman"/>
          <w:sz w:val="24"/>
          <w:szCs w:val="24"/>
        </w:rPr>
        <w:t>Methylprednisolon</w:t>
      </w:r>
      <w:proofErr w:type="spellEnd"/>
      <w:r w:rsidRPr="002C4008">
        <w:rPr>
          <w:rFonts w:ascii="Times New Roman" w:hAnsi="Times New Roman"/>
          <w:sz w:val="24"/>
          <w:szCs w:val="24"/>
        </w:rPr>
        <w:t xml:space="preserve"> kan, som mange andre CYP3A4 substrater, muligvis også være et substrat for ATP-bindingskassetten (ABC) transportproteinet p-</w:t>
      </w:r>
      <w:proofErr w:type="spellStart"/>
      <w:r w:rsidRPr="002C4008">
        <w:rPr>
          <w:rFonts w:ascii="Times New Roman" w:hAnsi="Times New Roman"/>
          <w:sz w:val="24"/>
          <w:szCs w:val="24"/>
        </w:rPr>
        <w:t>glycoprotein</w:t>
      </w:r>
      <w:proofErr w:type="spellEnd"/>
      <w:r w:rsidRPr="002C4008">
        <w:rPr>
          <w:rFonts w:ascii="Times New Roman" w:hAnsi="Times New Roman"/>
          <w:sz w:val="24"/>
          <w:szCs w:val="24"/>
        </w:rPr>
        <w:t>, der påvirker fordeling i vævene og interaktion med andre lægemidler.</w:t>
      </w:r>
    </w:p>
    <w:p w14:paraId="1239FD5B"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rPr>
          <w:rFonts w:ascii="Times New Roman" w:hAnsi="Times New Roman"/>
          <w:sz w:val="24"/>
          <w:szCs w:val="24"/>
        </w:rPr>
      </w:pPr>
      <w:r w:rsidRPr="002C4008">
        <w:rPr>
          <w:rFonts w:ascii="Times New Roman" w:hAnsi="Times New Roman"/>
          <w:sz w:val="24"/>
          <w:szCs w:val="24"/>
          <w:u w:val="single"/>
        </w:rPr>
        <w:t>Elimination</w:t>
      </w:r>
    </w:p>
    <w:p w14:paraId="55B9399D" w14:textId="77777777" w:rsidR="002C4008" w:rsidRPr="002C4008" w:rsidRDefault="002C4008" w:rsidP="002C4008">
      <w:pPr>
        <w:tabs>
          <w:tab w:val="left" w:pos="0"/>
          <w:tab w:val="left" w:pos="851"/>
          <w:tab w:val="left" w:pos="2850"/>
          <w:tab w:val="left" w:pos="6277"/>
        </w:tabs>
        <w:ind w:left="850" w:hanging="850"/>
        <w:rPr>
          <w:rFonts w:ascii="Times New Roman" w:hAnsi="Times New Roman"/>
          <w:sz w:val="24"/>
          <w:szCs w:val="24"/>
        </w:rPr>
      </w:pPr>
      <w:r w:rsidRPr="002C4008">
        <w:rPr>
          <w:rFonts w:ascii="Times New Roman" w:hAnsi="Times New Roman"/>
          <w:sz w:val="24"/>
          <w:szCs w:val="24"/>
        </w:rPr>
        <w:tab/>
        <w:t xml:space="preserve">Den gennemsnitlige eliminationshalveringstid for total </w:t>
      </w:r>
      <w:proofErr w:type="spellStart"/>
      <w:r w:rsidRPr="002C4008">
        <w:rPr>
          <w:rFonts w:ascii="Times New Roman" w:hAnsi="Times New Roman"/>
          <w:sz w:val="24"/>
          <w:szCs w:val="24"/>
        </w:rPr>
        <w:t>methylprednisolon</w:t>
      </w:r>
      <w:proofErr w:type="spellEnd"/>
      <w:r w:rsidRPr="002C4008">
        <w:rPr>
          <w:rFonts w:ascii="Times New Roman" w:hAnsi="Times New Roman"/>
          <w:sz w:val="24"/>
          <w:szCs w:val="24"/>
        </w:rPr>
        <w:t xml:space="preserve"> er i intervallet 1,8-5,2 timer.</w:t>
      </w:r>
      <w:r w:rsidRPr="002C4008">
        <w:rPr>
          <w:sz w:val="24"/>
          <w:szCs w:val="24"/>
        </w:rPr>
        <w:t xml:space="preserve"> </w:t>
      </w:r>
      <w:r w:rsidRPr="002C4008">
        <w:rPr>
          <w:rFonts w:ascii="Times New Roman" w:hAnsi="Times New Roman"/>
          <w:sz w:val="24"/>
          <w:szCs w:val="24"/>
        </w:rPr>
        <w:t xml:space="preserve">Den totale </w:t>
      </w:r>
      <w:proofErr w:type="spellStart"/>
      <w:r w:rsidRPr="002C4008">
        <w:rPr>
          <w:rFonts w:ascii="Times New Roman" w:hAnsi="Times New Roman"/>
          <w:sz w:val="24"/>
          <w:szCs w:val="24"/>
        </w:rPr>
        <w:t>clearance</w:t>
      </w:r>
      <w:proofErr w:type="spellEnd"/>
      <w:r w:rsidRPr="002C4008">
        <w:rPr>
          <w:rFonts w:ascii="Times New Roman" w:hAnsi="Times New Roman"/>
          <w:sz w:val="24"/>
          <w:szCs w:val="24"/>
        </w:rPr>
        <w:t xml:space="preserve"> er omkring 5-6 ml/min/kg. </w:t>
      </w:r>
    </w:p>
    <w:p w14:paraId="3DE426A9"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5" w:hanging="855"/>
        <w:rPr>
          <w:rFonts w:ascii="Times New Roman" w:hAnsi="Times New Roman"/>
          <w:b/>
          <w:bCs/>
          <w:sz w:val="24"/>
          <w:szCs w:val="24"/>
        </w:rPr>
      </w:pPr>
      <w:r w:rsidRPr="002C4008">
        <w:rPr>
          <w:rFonts w:ascii="Times New Roman" w:hAnsi="Times New Roman"/>
          <w:b/>
          <w:bCs/>
          <w:sz w:val="24"/>
          <w:szCs w:val="24"/>
        </w:rPr>
        <w:t>5.3</w:t>
      </w:r>
      <w:r w:rsidRPr="002C4008">
        <w:rPr>
          <w:rFonts w:ascii="Times New Roman" w:hAnsi="Times New Roman"/>
          <w:b/>
          <w:bCs/>
          <w:sz w:val="24"/>
          <w:szCs w:val="24"/>
        </w:rPr>
        <w:tab/>
      </w:r>
      <w:r w:rsidR="008D5A30">
        <w:rPr>
          <w:rFonts w:ascii="Times New Roman" w:hAnsi="Times New Roman"/>
          <w:b/>
          <w:bCs/>
          <w:sz w:val="24"/>
          <w:szCs w:val="24"/>
        </w:rPr>
        <w:t>Non-</w:t>
      </w:r>
      <w:r w:rsidRPr="002C4008">
        <w:rPr>
          <w:rFonts w:ascii="Times New Roman" w:hAnsi="Times New Roman"/>
          <w:b/>
          <w:bCs/>
          <w:sz w:val="24"/>
          <w:szCs w:val="24"/>
        </w:rPr>
        <w:t>kliniske sikkerhedsdata</w:t>
      </w:r>
    </w:p>
    <w:p w14:paraId="74ABE713" w14:textId="77777777" w:rsidR="002C4008" w:rsidRPr="002C4008" w:rsidRDefault="002C4008" w:rsidP="002C4008">
      <w:pPr>
        <w:tabs>
          <w:tab w:val="left" w:pos="0"/>
          <w:tab w:val="left" w:pos="851"/>
          <w:tab w:val="left" w:pos="2850"/>
          <w:tab w:val="left" w:pos="6277"/>
        </w:tabs>
        <w:autoSpaceDE w:val="0"/>
        <w:autoSpaceDN w:val="0"/>
        <w:adjustRightInd w:val="0"/>
        <w:spacing w:after="0" w:line="240" w:lineRule="auto"/>
        <w:ind w:left="850" w:hanging="850"/>
        <w:rPr>
          <w:rFonts w:ascii="Times New Roman" w:hAnsi="Times New Roman"/>
          <w:sz w:val="24"/>
          <w:szCs w:val="24"/>
        </w:rPr>
      </w:pPr>
      <w:r w:rsidRPr="002C4008">
        <w:rPr>
          <w:rFonts w:ascii="Times New Roman" w:hAnsi="Times New Roman"/>
          <w:sz w:val="24"/>
          <w:szCs w:val="24"/>
        </w:rPr>
        <w:tab/>
        <w:t xml:space="preserve">Sikkerheden af </w:t>
      </w:r>
      <w:proofErr w:type="spellStart"/>
      <w:r w:rsidRPr="002C4008">
        <w:rPr>
          <w:rFonts w:ascii="Times New Roman" w:hAnsi="Times New Roman"/>
          <w:sz w:val="24"/>
          <w:szCs w:val="24"/>
        </w:rPr>
        <w:t>methylprednisolon</w:t>
      </w:r>
      <w:proofErr w:type="spellEnd"/>
      <w:r w:rsidRPr="002C4008">
        <w:rPr>
          <w:rFonts w:ascii="Times New Roman" w:hAnsi="Times New Roman"/>
          <w:sz w:val="24"/>
          <w:szCs w:val="24"/>
        </w:rPr>
        <w:t xml:space="preserve"> som en potent antiinflammatorisk stof ved kortvarige inflammatoriske sygdomme understøttes af den ikke-kliniske database, viden om sikkerhed fra flere års klinisk erfaring samt overvågning efter markedsføring. </w:t>
      </w:r>
    </w:p>
    <w:p w14:paraId="01CCC143" w14:textId="77777777" w:rsidR="002C4008" w:rsidRPr="002C4008" w:rsidRDefault="002C4008" w:rsidP="002C4008">
      <w:pPr>
        <w:tabs>
          <w:tab w:val="left" w:pos="851"/>
        </w:tabs>
        <w:autoSpaceDE w:val="0"/>
        <w:autoSpaceDN w:val="0"/>
        <w:adjustRightInd w:val="0"/>
        <w:spacing w:after="0" w:line="240" w:lineRule="auto"/>
        <w:rPr>
          <w:rFonts w:ascii="Times New Roman" w:hAnsi="Times New Roman"/>
          <w:sz w:val="24"/>
          <w:szCs w:val="24"/>
        </w:rPr>
      </w:pPr>
    </w:p>
    <w:p w14:paraId="271ED679" w14:textId="77777777" w:rsidR="002C4008" w:rsidRPr="002C4008" w:rsidRDefault="002C4008" w:rsidP="003C31C1">
      <w:pPr>
        <w:tabs>
          <w:tab w:val="left" w:pos="851"/>
        </w:tabs>
        <w:spacing w:after="0" w:line="240" w:lineRule="auto"/>
        <w:ind w:left="850"/>
        <w:rPr>
          <w:rFonts w:ascii="Times New Roman" w:hAnsi="Times New Roman"/>
          <w:spacing w:val="-3"/>
          <w:sz w:val="24"/>
          <w:szCs w:val="24"/>
        </w:rPr>
      </w:pPr>
      <w:r w:rsidRPr="002C4008">
        <w:rPr>
          <w:rFonts w:ascii="Times New Roman" w:hAnsi="Times New Roman"/>
          <w:spacing w:val="-3"/>
          <w:sz w:val="24"/>
          <w:szCs w:val="24"/>
        </w:rPr>
        <w:t xml:space="preserve">Prækliniske data viser ingen speciel risiko for mennesker vurderet ud fra konventionelle studier af sikkerhedsfarmakologi, toksicitet efter gentagne doser i mus, rotter, kaniner og hunde ved intravenøs, </w:t>
      </w:r>
      <w:proofErr w:type="spellStart"/>
      <w:r w:rsidRPr="002C4008">
        <w:rPr>
          <w:rFonts w:ascii="Times New Roman" w:hAnsi="Times New Roman"/>
          <w:spacing w:val="-3"/>
          <w:sz w:val="24"/>
          <w:szCs w:val="24"/>
        </w:rPr>
        <w:t>intraperitoneal</w:t>
      </w:r>
      <w:proofErr w:type="spellEnd"/>
      <w:r w:rsidRPr="002C4008">
        <w:rPr>
          <w:rFonts w:ascii="Times New Roman" w:hAnsi="Times New Roman"/>
          <w:spacing w:val="-3"/>
          <w:sz w:val="24"/>
          <w:szCs w:val="24"/>
        </w:rPr>
        <w:t xml:space="preserve">, subkutan, intramuskulær og oral administration. </w:t>
      </w:r>
    </w:p>
    <w:p w14:paraId="65169D19" w14:textId="77777777" w:rsidR="002C4008" w:rsidRPr="002C4008" w:rsidRDefault="002C4008" w:rsidP="003C31C1">
      <w:pPr>
        <w:tabs>
          <w:tab w:val="left" w:pos="851"/>
        </w:tabs>
        <w:spacing w:after="0" w:line="240" w:lineRule="auto"/>
        <w:ind w:left="850"/>
        <w:rPr>
          <w:rFonts w:ascii="Times New Roman" w:hAnsi="Times New Roman"/>
          <w:spacing w:val="-3"/>
          <w:sz w:val="24"/>
          <w:szCs w:val="24"/>
        </w:rPr>
      </w:pPr>
      <w:r w:rsidRPr="002C4008">
        <w:rPr>
          <w:rFonts w:ascii="Times New Roman" w:hAnsi="Times New Roman"/>
          <w:spacing w:val="-3"/>
          <w:sz w:val="24"/>
          <w:szCs w:val="24"/>
        </w:rPr>
        <w:t>Toksiciteten set i forsøg med gentagne doser er forventet at opstå efter vedvarende eksponering på eksogene binyrebarksteroider.</w:t>
      </w:r>
    </w:p>
    <w:p w14:paraId="2F95C151" w14:textId="77777777" w:rsidR="002C4008" w:rsidRPr="002C4008" w:rsidRDefault="002C4008" w:rsidP="003C31C1">
      <w:pPr>
        <w:tabs>
          <w:tab w:val="left" w:pos="851"/>
        </w:tabs>
        <w:spacing w:after="0" w:line="240" w:lineRule="auto"/>
        <w:ind w:left="850"/>
        <w:rPr>
          <w:rFonts w:ascii="Times New Roman" w:hAnsi="Times New Roman"/>
          <w:spacing w:val="-3"/>
          <w:sz w:val="24"/>
          <w:szCs w:val="24"/>
        </w:rPr>
      </w:pPr>
    </w:p>
    <w:p w14:paraId="1F261639" w14:textId="77777777" w:rsidR="003C31C1" w:rsidRDefault="003C31C1" w:rsidP="003C31C1">
      <w:pPr>
        <w:tabs>
          <w:tab w:val="left" w:pos="851"/>
        </w:tabs>
        <w:spacing w:after="0" w:line="240" w:lineRule="auto"/>
        <w:ind w:left="851"/>
        <w:rPr>
          <w:rFonts w:ascii="Times New Roman" w:hAnsi="Times New Roman"/>
          <w:spacing w:val="-3"/>
          <w:sz w:val="24"/>
          <w:szCs w:val="24"/>
        </w:rPr>
      </w:pPr>
      <w:proofErr w:type="spellStart"/>
      <w:r>
        <w:rPr>
          <w:rFonts w:ascii="Times New Roman" w:hAnsi="Times New Roman"/>
          <w:spacing w:val="-3"/>
          <w:sz w:val="24"/>
          <w:szCs w:val="24"/>
        </w:rPr>
        <w:t>Karcinogenicitet</w:t>
      </w:r>
      <w:proofErr w:type="spellEnd"/>
      <w:r>
        <w:rPr>
          <w:rFonts w:ascii="Times New Roman" w:hAnsi="Times New Roman"/>
          <w:spacing w:val="-3"/>
          <w:sz w:val="24"/>
          <w:szCs w:val="24"/>
        </w:rPr>
        <w:t>:</w:t>
      </w:r>
    </w:p>
    <w:p w14:paraId="132F3B5D" w14:textId="77777777" w:rsidR="003C31C1" w:rsidRDefault="003C31C1" w:rsidP="003C31C1">
      <w:pPr>
        <w:tabs>
          <w:tab w:val="left" w:pos="851"/>
        </w:tabs>
        <w:spacing w:after="0" w:line="240" w:lineRule="auto"/>
        <w:ind w:left="851"/>
        <w:rPr>
          <w:rFonts w:ascii="Times New Roman" w:hAnsi="Times New Roman"/>
          <w:spacing w:val="-3"/>
          <w:sz w:val="24"/>
          <w:szCs w:val="24"/>
        </w:rPr>
      </w:pPr>
      <w:proofErr w:type="spellStart"/>
      <w:r>
        <w:rPr>
          <w:rFonts w:ascii="Times New Roman" w:hAnsi="Times New Roman"/>
          <w:spacing w:val="-3"/>
          <w:sz w:val="24"/>
          <w:szCs w:val="24"/>
        </w:rPr>
        <w:t>Methylprednisolon</w:t>
      </w:r>
      <w:proofErr w:type="spellEnd"/>
      <w:r>
        <w:rPr>
          <w:rFonts w:ascii="Times New Roman" w:hAnsi="Times New Roman"/>
          <w:spacing w:val="-3"/>
          <w:sz w:val="24"/>
          <w:szCs w:val="24"/>
        </w:rPr>
        <w:t xml:space="preserve"> er ikke formelt blevet evalueret i </w:t>
      </w:r>
      <w:proofErr w:type="spellStart"/>
      <w:r>
        <w:rPr>
          <w:rFonts w:ascii="Times New Roman" w:hAnsi="Times New Roman"/>
          <w:spacing w:val="-3"/>
          <w:sz w:val="24"/>
          <w:szCs w:val="24"/>
        </w:rPr>
        <w:t>karcinogenicitetsforsøg</w:t>
      </w:r>
      <w:proofErr w:type="spellEnd"/>
      <w:r>
        <w:rPr>
          <w:rFonts w:ascii="Times New Roman" w:hAnsi="Times New Roman"/>
          <w:spacing w:val="-3"/>
          <w:sz w:val="24"/>
          <w:szCs w:val="24"/>
        </w:rPr>
        <w:t xml:space="preserve"> med gnavere.</w:t>
      </w:r>
    </w:p>
    <w:p w14:paraId="16050A2C" w14:textId="77777777" w:rsidR="003C31C1" w:rsidRDefault="003C31C1" w:rsidP="003C31C1">
      <w:pPr>
        <w:tabs>
          <w:tab w:val="left" w:pos="851"/>
        </w:tabs>
        <w:spacing w:after="0" w:line="240" w:lineRule="auto"/>
        <w:ind w:left="851"/>
        <w:rPr>
          <w:rFonts w:ascii="Times New Roman" w:hAnsi="Times New Roman"/>
          <w:spacing w:val="-3"/>
          <w:sz w:val="24"/>
          <w:szCs w:val="24"/>
        </w:rPr>
      </w:pPr>
    </w:p>
    <w:p w14:paraId="5A63F3FA" w14:textId="77777777" w:rsidR="003C31C1" w:rsidRDefault="003C31C1" w:rsidP="00350F19">
      <w:pPr>
        <w:keepNext/>
        <w:tabs>
          <w:tab w:val="left" w:pos="851"/>
        </w:tabs>
        <w:spacing w:after="0" w:line="240" w:lineRule="auto"/>
        <w:ind w:left="851"/>
        <w:rPr>
          <w:rFonts w:ascii="Times New Roman" w:hAnsi="Times New Roman"/>
          <w:spacing w:val="-3"/>
          <w:sz w:val="24"/>
          <w:szCs w:val="24"/>
        </w:rPr>
      </w:pPr>
      <w:proofErr w:type="spellStart"/>
      <w:r>
        <w:rPr>
          <w:rFonts w:ascii="Times New Roman" w:hAnsi="Times New Roman"/>
          <w:spacing w:val="-3"/>
          <w:sz w:val="24"/>
          <w:szCs w:val="24"/>
        </w:rPr>
        <w:t>Mutagenese</w:t>
      </w:r>
      <w:proofErr w:type="spellEnd"/>
      <w:r>
        <w:rPr>
          <w:rFonts w:ascii="Times New Roman" w:hAnsi="Times New Roman"/>
          <w:spacing w:val="-3"/>
          <w:sz w:val="24"/>
          <w:szCs w:val="24"/>
        </w:rPr>
        <w:t xml:space="preserve">: </w:t>
      </w:r>
    </w:p>
    <w:p w14:paraId="4793AE4A" w14:textId="77777777" w:rsidR="003C31C1" w:rsidRDefault="003C31C1" w:rsidP="003C31C1">
      <w:pPr>
        <w:tabs>
          <w:tab w:val="left" w:pos="851"/>
        </w:tabs>
        <w:spacing w:line="240" w:lineRule="auto"/>
        <w:ind w:left="850"/>
        <w:rPr>
          <w:rFonts w:ascii="Times New Roman" w:hAnsi="Times New Roman"/>
          <w:spacing w:val="-3"/>
          <w:sz w:val="24"/>
          <w:szCs w:val="24"/>
        </w:rPr>
      </w:pPr>
      <w:proofErr w:type="spellStart"/>
      <w:r>
        <w:rPr>
          <w:rFonts w:ascii="Times New Roman" w:hAnsi="Times New Roman"/>
          <w:spacing w:val="-3"/>
          <w:sz w:val="24"/>
          <w:szCs w:val="24"/>
        </w:rPr>
        <w:t>Methylprednisolon</w:t>
      </w:r>
      <w:proofErr w:type="spellEnd"/>
      <w:r>
        <w:rPr>
          <w:rFonts w:ascii="Times New Roman" w:hAnsi="Times New Roman"/>
          <w:spacing w:val="-3"/>
          <w:sz w:val="24"/>
          <w:szCs w:val="24"/>
        </w:rPr>
        <w:t xml:space="preserve"> er ikke formelt blevet evalueret for genotoksicitet. </w:t>
      </w:r>
      <w:proofErr w:type="spellStart"/>
      <w:r>
        <w:rPr>
          <w:rFonts w:ascii="Times New Roman" w:hAnsi="Times New Roman"/>
          <w:spacing w:val="-3"/>
          <w:sz w:val="24"/>
          <w:szCs w:val="24"/>
        </w:rPr>
        <w:t>Metylprednisolon</w:t>
      </w:r>
      <w:proofErr w:type="spellEnd"/>
      <w:r>
        <w:rPr>
          <w:rFonts w:ascii="Times New Roman" w:hAnsi="Times New Roman"/>
          <w:spacing w:val="-3"/>
          <w:sz w:val="24"/>
          <w:szCs w:val="24"/>
        </w:rPr>
        <w:t xml:space="preserve">-sulfonat, som har den samme struktur som </w:t>
      </w:r>
      <w:proofErr w:type="spellStart"/>
      <w:r>
        <w:rPr>
          <w:rFonts w:ascii="Times New Roman" w:hAnsi="Times New Roman"/>
          <w:spacing w:val="-3"/>
          <w:sz w:val="24"/>
          <w:szCs w:val="24"/>
        </w:rPr>
        <w:t>metylprednisolon</w:t>
      </w:r>
      <w:proofErr w:type="spellEnd"/>
      <w:r>
        <w:rPr>
          <w:rFonts w:ascii="Times New Roman" w:hAnsi="Times New Roman"/>
          <w:spacing w:val="-3"/>
          <w:sz w:val="24"/>
          <w:szCs w:val="24"/>
        </w:rPr>
        <w:t xml:space="preserve">, har ikke vist mutagent potentiale i begrænsede </w:t>
      </w:r>
      <w:proofErr w:type="spellStart"/>
      <w:r>
        <w:rPr>
          <w:rFonts w:ascii="Times New Roman" w:hAnsi="Times New Roman"/>
          <w:spacing w:val="-3"/>
          <w:sz w:val="24"/>
          <w:szCs w:val="24"/>
        </w:rPr>
        <w:t>genotoksicitetsforsøg</w:t>
      </w:r>
      <w:proofErr w:type="spellEnd"/>
      <w:r>
        <w:rPr>
          <w:rFonts w:ascii="Times New Roman" w:hAnsi="Times New Roman"/>
          <w:spacing w:val="-3"/>
          <w:sz w:val="24"/>
          <w:szCs w:val="24"/>
        </w:rPr>
        <w:t>.</w:t>
      </w:r>
    </w:p>
    <w:p w14:paraId="07921904" w14:textId="77777777" w:rsidR="003C31C1" w:rsidRDefault="003C31C1" w:rsidP="003C31C1">
      <w:pPr>
        <w:tabs>
          <w:tab w:val="left" w:pos="851"/>
        </w:tabs>
        <w:spacing w:after="0" w:line="240" w:lineRule="auto"/>
        <w:ind w:left="851"/>
        <w:rPr>
          <w:rFonts w:ascii="Times New Roman" w:hAnsi="Times New Roman"/>
          <w:spacing w:val="-3"/>
          <w:sz w:val="24"/>
          <w:szCs w:val="24"/>
        </w:rPr>
      </w:pPr>
      <w:proofErr w:type="spellStart"/>
      <w:r>
        <w:rPr>
          <w:rFonts w:ascii="Times New Roman" w:hAnsi="Times New Roman"/>
          <w:spacing w:val="-3"/>
          <w:sz w:val="24"/>
          <w:szCs w:val="24"/>
        </w:rPr>
        <w:t>Reproduktionstokcisitet</w:t>
      </w:r>
      <w:proofErr w:type="spellEnd"/>
      <w:r>
        <w:rPr>
          <w:rFonts w:ascii="Times New Roman" w:hAnsi="Times New Roman"/>
          <w:spacing w:val="-3"/>
          <w:sz w:val="24"/>
          <w:szCs w:val="24"/>
        </w:rPr>
        <w:t xml:space="preserve">: </w:t>
      </w:r>
    </w:p>
    <w:p w14:paraId="0AD6508D" w14:textId="77777777" w:rsidR="003C31C1" w:rsidRDefault="003C31C1" w:rsidP="003C31C1">
      <w:pPr>
        <w:tabs>
          <w:tab w:val="left" w:pos="851"/>
        </w:tabs>
        <w:spacing w:after="0" w:line="240" w:lineRule="auto"/>
        <w:ind w:left="851"/>
        <w:rPr>
          <w:rFonts w:ascii="Times New Roman" w:hAnsi="Times New Roman"/>
          <w:spacing w:val="-3"/>
          <w:sz w:val="24"/>
          <w:szCs w:val="24"/>
        </w:rPr>
      </w:pPr>
      <w:r>
        <w:rPr>
          <w:rFonts w:ascii="Times New Roman" w:hAnsi="Times New Roman"/>
          <w:spacing w:val="-3"/>
          <w:sz w:val="24"/>
          <w:szCs w:val="24"/>
        </w:rPr>
        <w:t xml:space="preserve">Toksicitetsforsøg med gentagne doser af </w:t>
      </w:r>
      <w:proofErr w:type="spellStart"/>
      <w:r>
        <w:rPr>
          <w:rFonts w:ascii="Times New Roman" w:hAnsi="Times New Roman"/>
          <w:spacing w:val="-3"/>
          <w:sz w:val="24"/>
          <w:szCs w:val="24"/>
        </w:rPr>
        <w:t>kortikosteroider</w:t>
      </w:r>
      <w:proofErr w:type="spellEnd"/>
      <w:r>
        <w:rPr>
          <w:rFonts w:ascii="Times New Roman" w:hAnsi="Times New Roman"/>
          <w:spacing w:val="-3"/>
          <w:sz w:val="24"/>
          <w:szCs w:val="24"/>
        </w:rPr>
        <w:t xml:space="preserve"> hos rotter har påvist nedsat fertilitet.  Hanrotter fik </w:t>
      </w:r>
      <w:proofErr w:type="spellStart"/>
      <w:r>
        <w:rPr>
          <w:rFonts w:ascii="Times New Roman" w:hAnsi="Times New Roman"/>
          <w:spacing w:val="-3"/>
          <w:sz w:val="24"/>
          <w:szCs w:val="24"/>
        </w:rPr>
        <w:t>kortikosteron</w:t>
      </w:r>
      <w:proofErr w:type="spellEnd"/>
      <w:r>
        <w:rPr>
          <w:rFonts w:ascii="Times New Roman" w:hAnsi="Times New Roman"/>
          <w:spacing w:val="-3"/>
          <w:sz w:val="24"/>
          <w:szCs w:val="24"/>
        </w:rPr>
        <w:t>-doser på 0, 10 og 25 mg/kg/dag som subkutan injektion én gang dagligt i 6 uger og de parrede sig med hunrotter, som ikke fik behandling. Den høje dosis blev reduceret til 20 mg/kg/dag efter dag 15. Der ses et fald i parringspropper, som kan være sekundær til den atrofi, der induceres i de sekundære kønsorganer. Antallet af implantationer og levende fostre blev reduceret.</w:t>
      </w:r>
    </w:p>
    <w:p w14:paraId="5ADCD723" w14:textId="77777777" w:rsidR="003C31C1" w:rsidRDefault="003C31C1" w:rsidP="003C31C1">
      <w:pPr>
        <w:tabs>
          <w:tab w:val="left" w:pos="851"/>
        </w:tabs>
        <w:spacing w:after="0" w:line="240" w:lineRule="auto"/>
        <w:ind w:left="851"/>
        <w:rPr>
          <w:rFonts w:ascii="Times New Roman" w:hAnsi="Times New Roman"/>
          <w:spacing w:val="-3"/>
          <w:sz w:val="24"/>
          <w:szCs w:val="24"/>
        </w:rPr>
      </w:pPr>
    </w:p>
    <w:p w14:paraId="6536301B" w14:textId="77777777" w:rsidR="003C31C1" w:rsidRDefault="003C31C1" w:rsidP="003C31C1">
      <w:pPr>
        <w:tabs>
          <w:tab w:val="left" w:pos="851"/>
        </w:tabs>
        <w:spacing w:after="0" w:line="240" w:lineRule="auto"/>
        <w:ind w:left="851"/>
        <w:rPr>
          <w:rFonts w:ascii="Times New Roman" w:hAnsi="Times New Roman"/>
          <w:spacing w:val="-3"/>
          <w:sz w:val="24"/>
          <w:szCs w:val="24"/>
        </w:rPr>
      </w:pPr>
      <w:proofErr w:type="spellStart"/>
      <w:r>
        <w:rPr>
          <w:rFonts w:ascii="Times New Roman" w:hAnsi="Times New Roman"/>
          <w:spacing w:val="-3"/>
          <w:sz w:val="24"/>
          <w:szCs w:val="24"/>
        </w:rPr>
        <w:t>Kortikosteroider</w:t>
      </w:r>
      <w:proofErr w:type="spellEnd"/>
      <w:r>
        <w:rPr>
          <w:rFonts w:ascii="Times New Roman" w:hAnsi="Times New Roman"/>
          <w:spacing w:val="-3"/>
          <w:sz w:val="24"/>
          <w:szCs w:val="24"/>
        </w:rPr>
        <w:t xml:space="preserve"> har vist sig at være </w:t>
      </w:r>
      <w:proofErr w:type="spellStart"/>
      <w:r>
        <w:rPr>
          <w:rFonts w:ascii="Times New Roman" w:hAnsi="Times New Roman"/>
          <w:spacing w:val="-3"/>
          <w:sz w:val="24"/>
          <w:szCs w:val="24"/>
        </w:rPr>
        <w:t>teratogene</w:t>
      </w:r>
      <w:proofErr w:type="spellEnd"/>
      <w:r>
        <w:rPr>
          <w:rFonts w:ascii="Times New Roman" w:hAnsi="Times New Roman"/>
          <w:spacing w:val="-3"/>
          <w:sz w:val="24"/>
          <w:szCs w:val="24"/>
        </w:rPr>
        <w:t xml:space="preserve"> hos mange arter, når de gives i doser svarende til den humane dosis. I reproduktionsforsøg på dyr blev det påvist, at </w:t>
      </w:r>
      <w:proofErr w:type="spellStart"/>
      <w:r>
        <w:rPr>
          <w:rFonts w:ascii="Times New Roman" w:hAnsi="Times New Roman"/>
          <w:spacing w:val="-3"/>
          <w:sz w:val="24"/>
          <w:szCs w:val="24"/>
        </w:rPr>
        <w:t>glukokortikosteroider</w:t>
      </w:r>
      <w:proofErr w:type="spellEnd"/>
      <w:r>
        <w:rPr>
          <w:rFonts w:ascii="Times New Roman" w:hAnsi="Times New Roman"/>
          <w:spacing w:val="-3"/>
          <w:sz w:val="24"/>
          <w:szCs w:val="24"/>
        </w:rPr>
        <w:t xml:space="preserve"> som </w:t>
      </w:r>
      <w:proofErr w:type="spellStart"/>
      <w:r>
        <w:rPr>
          <w:rFonts w:ascii="Times New Roman" w:hAnsi="Times New Roman"/>
          <w:spacing w:val="-3"/>
          <w:sz w:val="24"/>
          <w:szCs w:val="24"/>
        </w:rPr>
        <w:t>methylprednisolon</w:t>
      </w:r>
      <w:proofErr w:type="spellEnd"/>
      <w:r>
        <w:rPr>
          <w:rFonts w:ascii="Times New Roman" w:hAnsi="Times New Roman"/>
          <w:spacing w:val="-3"/>
          <w:sz w:val="24"/>
          <w:szCs w:val="24"/>
        </w:rPr>
        <w:t xml:space="preserve"> øger antallet af misdannelser (ganespalte, skeletale misdannelser), fosterdødelighed (f.eks. stigning i resorptioner) og intrauterin væksthæmning.</w:t>
      </w:r>
    </w:p>
    <w:p w14:paraId="6AE06634" w14:textId="77777777" w:rsidR="003C31C1" w:rsidRDefault="003C31C1" w:rsidP="003C31C1">
      <w:pPr>
        <w:tabs>
          <w:tab w:val="left" w:pos="851"/>
        </w:tabs>
        <w:spacing w:after="0" w:line="240" w:lineRule="auto"/>
        <w:ind w:left="851"/>
        <w:rPr>
          <w:rFonts w:ascii="Times New Roman" w:hAnsi="Times New Roman"/>
          <w:spacing w:val="-3"/>
          <w:sz w:val="24"/>
          <w:szCs w:val="24"/>
        </w:rPr>
      </w:pPr>
    </w:p>
    <w:p w14:paraId="3DBDD665" w14:textId="77777777" w:rsidR="00F23E69" w:rsidRPr="002C4008" w:rsidRDefault="00F23E69" w:rsidP="002C4008">
      <w:pPr>
        <w:tabs>
          <w:tab w:val="left" w:pos="0"/>
          <w:tab w:val="left" w:pos="851"/>
          <w:tab w:val="left" w:pos="2850"/>
          <w:tab w:val="left" w:pos="6277"/>
        </w:tabs>
        <w:autoSpaceDE w:val="0"/>
        <w:autoSpaceDN w:val="0"/>
        <w:adjustRightInd w:val="0"/>
        <w:spacing w:after="0" w:line="240" w:lineRule="auto"/>
        <w:rPr>
          <w:rFonts w:ascii="Times New Roman" w:hAnsi="Times New Roman" w:cs="Times New Roman"/>
          <w:sz w:val="24"/>
          <w:szCs w:val="24"/>
        </w:rPr>
      </w:pPr>
    </w:p>
    <w:p w14:paraId="36D6C41F"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6.</w:t>
      </w:r>
      <w:r w:rsidRPr="002C4008">
        <w:rPr>
          <w:rFonts w:ascii="Times New Roman" w:hAnsi="Times New Roman" w:cs="Times New Roman"/>
          <w:b/>
          <w:bCs/>
          <w:sz w:val="24"/>
          <w:szCs w:val="24"/>
        </w:rPr>
        <w:tab/>
        <w:t>FARMACEUTISKE OPLYSNINGER</w:t>
      </w:r>
    </w:p>
    <w:p w14:paraId="682EB486" w14:textId="77777777"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b/>
          <w:bCs/>
          <w:sz w:val="24"/>
          <w:szCs w:val="24"/>
        </w:rPr>
      </w:pPr>
    </w:p>
    <w:p w14:paraId="62D05BA8" w14:textId="77777777" w:rsidR="008F2173"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6.1</w:t>
      </w:r>
      <w:r w:rsidRPr="002C4008">
        <w:rPr>
          <w:rFonts w:ascii="Times New Roman" w:hAnsi="Times New Roman" w:cs="Times New Roman"/>
          <w:b/>
          <w:bCs/>
          <w:sz w:val="24"/>
          <w:szCs w:val="24"/>
        </w:rPr>
        <w:tab/>
        <w:t>Hjælpestoffer</w:t>
      </w:r>
    </w:p>
    <w:p w14:paraId="6E593A35" w14:textId="77777777" w:rsidR="001F0E02" w:rsidRPr="002C4008" w:rsidRDefault="001F0E02"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p>
    <w:tbl>
      <w:tblPr>
        <w:tblW w:w="6449" w:type="dxa"/>
        <w:tblInd w:w="851" w:type="dxa"/>
        <w:tblLayout w:type="fixed"/>
        <w:tblCellMar>
          <w:left w:w="70" w:type="dxa"/>
          <w:right w:w="70" w:type="dxa"/>
        </w:tblCellMar>
        <w:tblLook w:val="0000" w:firstRow="0" w:lastRow="0" w:firstColumn="0" w:lastColumn="0" w:noHBand="0" w:noVBand="0"/>
      </w:tblPr>
      <w:tblGrid>
        <w:gridCol w:w="3224"/>
        <w:gridCol w:w="3225"/>
      </w:tblGrid>
      <w:tr w:rsidR="00B26D53" w:rsidRPr="002C4008" w14:paraId="5164B33E" w14:textId="77777777" w:rsidTr="00C90A46">
        <w:tc>
          <w:tcPr>
            <w:tcW w:w="2551" w:type="dxa"/>
            <w:tcBorders>
              <w:top w:val="nil"/>
              <w:left w:val="nil"/>
              <w:bottom w:val="nil"/>
              <w:right w:val="nil"/>
            </w:tcBorders>
          </w:tcPr>
          <w:p w14:paraId="701AFEF5" w14:textId="77777777" w:rsidR="00B26D53" w:rsidRPr="002C4008"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rPr>
            </w:pPr>
            <w:r w:rsidRPr="002C4008">
              <w:rPr>
                <w:rFonts w:ascii="Times New Roman" w:hAnsi="Times New Roman" w:cs="Times New Roman"/>
                <w:b/>
                <w:bCs/>
                <w:sz w:val="24"/>
                <w:szCs w:val="24"/>
              </w:rPr>
              <w:t>32 mg tabletter:</w:t>
            </w:r>
          </w:p>
        </w:tc>
        <w:tc>
          <w:tcPr>
            <w:tcW w:w="2552" w:type="dxa"/>
            <w:tcBorders>
              <w:top w:val="nil"/>
              <w:left w:val="nil"/>
              <w:bottom w:val="nil"/>
              <w:right w:val="nil"/>
            </w:tcBorders>
          </w:tcPr>
          <w:p w14:paraId="56B3F902" w14:textId="77777777" w:rsidR="00B26D53" w:rsidRPr="002C4008"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rPr>
            </w:pPr>
            <w:r w:rsidRPr="002C4008">
              <w:rPr>
                <w:rFonts w:ascii="Times New Roman" w:hAnsi="Times New Roman" w:cs="Times New Roman"/>
                <w:b/>
                <w:bCs/>
                <w:sz w:val="24"/>
                <w:szCs w:val="24"/>
              </w:rPr>
              <w:t>100 mg tabletter:</w:t>
            </w:r>
          </w:p>
        </w:tc>
      </w:tr>
      <w:tr w:rsidR="00B26D53" w:rsidRPr="002C4008" w14:paraId="03296292" w14:textId="77777777" w:rsidTr="00C90A46">
        <w:tc>
          <w:tcPr>
            <w:tcW w:w="2551" w:type="dxa"/>
            <w:tcBorders>
              <w:top w:val="nil"/>
              <w:left w:val="nil"/>
              <w:bottom w:val="nil"/>
              <w:right w:val="nil"/>
            </w:tcBorders>
          </w:tcPr>
          <w:p w14:paraId="1F3D327C" w14:textId="77777777" w:rsidR="00B26D53" w:rsidRPr="00B52ADA"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lang w:val="en-US"/>
              </w:rPr>
            </w:pPr>
            <w:proofErr w:type="spellStart"/>
            <w:r w:rsidRPr="00B52ADA">
              <w:rPr>
                <w:rFonts w:ascii="Times New Roman" w:hAnsi="Times New Roman" w:cs="Times New Roman"/>
                <w:sz w:val="24"/>
                <w:szCs w:val="24"/>
                <w:lang w:val="en-US"/>
              </w:rPr>
              <w:t>Lactosemonohydrat</w:t>
            </w:r>
            <w:proofErr w:type="spellEnd"/>
          </w:p>
          <w:p w14:paraId="09C6742D" w14:textId="77777777" w:rsidR="00B26D53" w:rsidRPr="00B52ADA"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lang w:val="en-US"/>
              </w:rPr>
            </w:pPr>
            <w:proofErr w:type="spellStart"/>
            <w:r w:rsidRPr="00B52ADA">
              <w:rPr>
                <w:rFonts w:ascii="Times New Roman" w:hAnsi="Times New Roman" w:cs="Times New Roman"/>
                <w:sz w:val="24"/>
                <w:szCs w:val="24"/>
                <w:lang w:val="en-US"/>
              </w:rPr>
              <w:t>Paraffinolie</w:t>
            </w:r>
            <w:proofErr w:type="spellEnd"/>
          </w:p>
          <w:p w14:paraId="1D638D82" w14:textId="77777777" w:rsidR="00B26D53" w:rsidRPr="00B52ADA"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lang w:val="en-US"/>
              </w:rPr>
            </w:pPr>
            <w:proofErr w:type="spellStart"/>
            <w:r w:rsidRPr="00B52ADA">
              <w:rPr>
                <w:rFonts w:ascii="Times New Roman" w:hAnsi="Times New Roman" w:cs="Times New Roman"/>
                <w:sz w:val="24"/>
                <w:szCs w:val="24"/>
                <w:lang w:val="en-US"/>
              </w:rPr>
              <w:t>Calciumstearat</w:t>
            </w:r>
            <w:proofErr w:type="spellEnd"/>
          </w:p>
          <w:p w14:paraId="0F387FAF" w14:textId="77777777" w:rsidR="00B26D53" w:rsidRPr="00B52ADA"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lang w:val="en-US"/>
              </w:rPr>
            </w:pPr>
            <w:proofErr w:type="spellStart"/>
            <w:r w:rsidRPr="00B52ADA">
              <w:rPr>
                <w:rFonts w:ascii="Times New Roman" w:hAnsi="Times New Roman" w:cs="Times New Roman"/>
                <w:sz w:val="24"/>
                <w:szCs w:val="24"/>
                <w:lang w:val="en-US"/>
              </w:rPr>
              <w:t>Majsstivelse</w:t>
            </w:r>
            <w:proofErr w:type="spellEnd"/>
          </w:p>
          <w:p w14:paraId="05870CAF" w14:textId="77777777" w:rsidR="00B26D53" w:rsidRPr="00B52ADA"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lang w:val="en-US"/>
              </w:rPr>
            </w:pPr>
            <w:r w:rsidRPr="00B52ADA">
              <w:rPr>
                <w:rFonts w:ascii="Times New Roman" w:hAnsi="Times New Roman" w:cs="Times New Roman"/>
                <w:sz w:val="24"/>
                <w:szCs w:val="24"/>
                <w:lang w:val="en-US"/>
              </w:rPr>
              <w:t>Saccharose</w:t>
            </w:r>
          </w:p>
        </w:tc>
        <w:tc>
          <w:tcPr>
            <w:tcW w:w="2552" w:type="dxa"/>
            <w:tcBorders>
              <w:top w:val="nil"/>
              <w:left w:val="nil"/>
              <w:bottom w:val="nil"/>
              <w:right w:val="nil"/>
            </w:tcBorders>
          </w:tcPr>
          <w:p w14:paraId="28FE3A37" w14:textId="77777777" w:rsidR="00B26D53" w:rsidRPr="002C4008"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rPr>
            </w:pPr>
            <w:proofErr w:type="spellStart"/>
            <w:r w:rsidRPr="002C4008">
              <w:rPr>
                <w:rFonts w:ascii="Times New Roman" w:hAnsi="Times New Roman" w:cs="Times New Roman"/>
                <w:sz w:val="24"/>
                <w:szCs w:val="24"/>
              </w:rPr>
              <w:t>Methylcellulose</w:t>
            </w:r>
            <w:proofErr w:type="spellEnd"/>
          </w:p>
          <w:p w14:paraId="3C0C2300" w14:textId="77777777" w:rsidR="00B26D53" w:rsidRPr="002C4008"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rPr>
            </w:pPr>
            <w:proofErr w:type="spellStart"/>
            <w:r w:rsidRPr="002C4008">
              <w:rPr>
                <w:rFonts w:ascii="Times New Roman" w:hAnsi="Times New Roman" w:cs="Times New Roman"/>
                <w:sz w:val="24"/>
                <w:szCs w:val="24"/>
              </w:rPr>
              <w:t>Natriumstivelsesglycolat</w:t>
            </w:r>
            <w:proofErr w:type="spellEnd"/>
          </w:p>
          <w:p w14:paraId="38A79ABB" w14:textId="77777777" w:rsidR="00B26D53" w:rsidRPr="002C4008"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rPr>
            </w:pPr>
            <w:r w:rsidRPr="002C4008">
              <w:rPr>
                <w:rFonts w:ascii="Times New Roman" w:hAnsi="Times New Roman" w:cs="Times New Roman"/>
                <w:sz w:val="24"/>
                <w:szCs w:val="24"/>
              </w:rPr>
              <w:t xml:space="preserve">Cellulose, mikrokrystallinsk </w:t>
            </w:r>
          </w:p>
          <w:p w14:paraId="10E7C8B6" w14:textId="77777777" w:rsidR="00B26D53" w:rsidRPr="002C4008"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rPr>
            </w:pPr>
            <w:proofErr w:type="spellStart"/>
            <w:r w:rsidRPr="002C4008">
              <w:rPr>
                <w:rFonts w:ascii="Times New Roman" w:hAnsi="Times New Roman" w:cs="Times New Roman"/>
                <w:sz w:val="24"/>
                <w:szCs w:val="24"/>
              </w:rPr>
              <w:t>Magnesiumstearat</w:t>
            </w:r>
            <w:proofErr w:type="spellEnd"/>
          </w:p>
          <w:p w14:paraId="270B9A40" w14:textId="77777777" w:rsidR="00B26D53" w:rsidRPr="002C4008" w:rsidRDefault="00B26D53" w:rsidP="00C90A46">
            <w:pPr>
              <w:tabs>
                <w:tab w:val="left" w:pos="851"/>
                <w:tab w:val="left" w:pos="3119"/>
                <w:tab w:val="left" w:pos="6521"/>
              </w:tabs>
              <w:autoSpaceDE w:val="0"/>
              <w:autoSpaceDN w:val="0"/>
              <w:adjustRightInd w:val="0"/>
              <w:spacing w:after="0" w:line="240" w:lineRule="auto"/>
              <w:rPr>
                <w:rFonts w:ascii="Times New Roman" w:hAnsi="Times New Roman" w:cs="Times New Roman"/>
                <w:sz w:val="24"/>
                <w:szCs w:val="24"/>
              </w:rPr>
            </w:pPr>
            <w:r w:rsidRPr="002C4008">
              <w:rPr>
                <w:rFonts w:ascii="Times New Roman" w:hAnsi="Times New Roman" w:cs="Times New Roman"/>
                <w:sz w:val="24"/>
                <w:szCs w:val="24"/>
              </w:rPr>
              <w:t>Indigotin I (E132)</w:t>
            </w:r>
          </w:p>
        </w:tc>
      </w:tr>
    </w:tbl>
    <w:p w14:paraId="65B71BEE" w14:textId="77777777" w:rsidR="00E4408E" w:rsidRDefault="00E4408E" w:rsidP="008F2173">
      <w:pPr>
        <w:tabs>
          <w:tab w:val="left" w:pos="851"/>
          <w:tab w:val="left" w:pos="3119"/>
          <w:tab w:val="left" w:pos="6521"/>
        </w:tabs>
        <w:autoSpaceDE w:val="0"/>
        <w:autoSpaceDN w:val="0"/>
        <w:adjustRightInd w:val="0"/>
        <w:spacing w:after="0" w:line="240" w:lineRule="auto"/>
        <w:ind w:left="855"/>
        <w:rPr>
          <w:rFonts w:ascii="Times New Roman" w:hAnsi="Times New Roman" w:cs="Times New Roman"/>
          <w:sz w:val="24"/>
          <w:szCs w:val="24"/>
        </w:rPr>
      </w:pPr>
    </w:p>
    <w:p w14:paraId="3CB76FB3"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6.2</w:t>
      </w:r>
      <w:r w:rsidRPr="002C4008">
        <w:rPr>
          <w:rFonts w:ascii="Times New Roman" w:hAnsi="Times New Roman" w:cs="Times New Roman"/>
          <w:b/>
          <w:bCs/>
          <w:sz w:val="24"/>
          <w:szCs w:val="24"/>
        </w:rPr>
        <w:tab/>
        <w:t>Uforligeligheder</w:t>
      </w:r>
    </w:p>
    <w:p w14:paraId="644508A2" w14:textId="77777777" w:rsidR="008F2173" w:rsidRPr="002C4008" w:rsidRDefault="008F2173" w:rsidP="008F2173">
      <w:pPr>
        <w:tabs>
          <w:tab w:val="left" w:pos="851"/>
        </w:tabs>
        <w:autoSpaceDE w:val="0"/>
        <w:autoSpaceDN w:val="0"/>
        <w:adjustRightInd w:val="0"/>
        <w:spacing w:after="0" w:line="240" w:lineRule="auto"/>
        <w:ind w:left="855"/>
        <w:rPr>
          <w:rFonts w:ascii="Times New Roman" w:hAnsi="Times New Roman" w:cs="Times New Roman"/>
          <w:sz w:val="24"/>
          <w:szCs w:val="24"/>
        </w:rPr>
      </w:pPr>
      <w:r w:rsidRPr="002C4008">
        <w:rPr>
          <w:rFonts w:ascii="Times New Roman" w:hAnsi="Times New Roman" w:cs="Times New Roman"/>
          <w:sz w:val="24"/>
          <w:szCs w:val="24"/>
        </w:rPr>
        <w:t>Ikke relevant.</w:t>
      </w:r>
      <w:r w:rsidR="005F1F6A">
        <w:rPr>
          <w:rFonts w:ascii="Times New Roman" w:hAnsi="Times New Roman" w:cs="Times New Roman"/>
          <w:sz w:val="24"/>
          <w:szCs w:val="24"/>
        </w:rPr>
        <w:t xml:space="preserve"> </w:t>
      </w:r>
    </w:p>
    <w:p w14:paraId="47690A30" w14:textId="77777777"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23B8BD63"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6.3</w:t>
      </w:r>
      <w:r w:rsidRPr="002C4008">
        <w:rPr>
          <w:rFonts w:ascii="Times New Roman" w:hAnsi="Times New Roman" w:cs="Times New Roman"/>
          <w:b/>
          <w:bCs/>
          <w:sz w:val="24"/>
          <w:szCs w:val="24"/>
        </w:rPr>
        <w:tab/>
        <w:t>Opbevaringstid</w:t>
      </w:r>
    </w:p>
    <w:p w14:paraId="014652AA" w14:textId="77777777" w:rsidR="008F2173" w:rsidRPr="002C4008" w:rsidRDefault="008F2173" w:rsidP="008F2173">
      <w:pPr>
        <w:tabs>
          <w:tab w:val="left" w:pos="851"/>
        </w:tabs>
        <w:autoSpaceDE w:val="0"/>
        <w:autoSpaceDN w:val="0"/>
        <w:adjustRightInd w:val="0"/>
        <w:spacing w:after="0" w:line="240" w:lineRule="auto"/>
        <w:ind w:left="855"/>
        <w:rPr>
          <w:rFonts w:ascii="Times New Roman" w:hAnsi="Times New Roman" w:cs="Times New Roman"/>
          <w:sz w:val="24"/>
          <w:szCs w:val="24"/>
        </w:rPr>
      </w:pPr>
      <w:r w:rsidRPr="002C4008">
        <w:rPr>
          <w:rFonts w:ascii="Times New Roman" w:hAnsi="Times New Roman" w:cs="Times New Roman"/>
          <w:sz w:val="24"/>
          <w:szCs w:val="24"/>
        </w:rPr>
        <w:t>5 år.</w:t>
      </w:r>
    </w:p>
    <w:p w14:paraId="01DDF31E" w14:textId="77777777"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3AC47195"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6.4</w:t>
      </w:r>
      <w:r w:rsidRPr="002C4008">
        <w:rPr>
          <w:rFonts w:ascii="Times New Roman" w:hAnsi="Times New Roman" w:cs="Times New Roman"/>
          <w:b/>
          <w:bCs/>
          <w:sz w:val="24"/>
          <w:szCs w:val="24"/>
        </w:rPr>
        <w:tab/>
        <w:t>Særlige opbevaringsforhold</w:t>
      </w:r>
    </w:p>
    <w:p w14:paraId="1D464280" w14:textId="77777777" w:rsidR="008F2173" w:rsidRPr="002C4008" w:rsidRDefault="00922E4F" w:rsidP="008F2173">
      <w:pPr>
        <w:tabs>
          <w:tab w:val="left" w:pos="851"/>
        </w:tabs>
        <w:autoSpaceDE w:val="0"/>
        <w:autoSpaceDN w:val="0"/>
        <w:adjustRightInd w:val="0"/>
        <w:spacing w:after="0" w:line="240" w:lineRule="auto"/>
        <w:ind w:left="855"/>
        <w:rPr>
          <w:rFonts w:ascii="Times New Roman" w:hAnsi="Times New Roman" w:cs="Times New Roman"/>
          <w:sz w:val="24"/>
          <w:szCs w:val="24"/>
        </w:rPr>
      </w:pPr>
      <w:r>
        <w:rPr>
          <w:rFonts w:ascii="Times New Roman" w:hAnsi="Times New Roman"/>
          <w:sz w:val="24"/>
          <w:szCs w:val="24"/>
        </w:rPr>
        <w:t>Ingen særlige opbevaringsbetingelser.</w:t>
      </w:r>
    </w:p>
    <w:p w14:paraId="2B71D9CE" w14:textId="77777777" w:rsidR="008F2173" w:rsidRPr="002C4008" w:rsidRDefault="008F2173" w:rsidP="008F2173">
      <w:pPr>
        <w:tabs>
          <w:tab w:val="left" w:pos="851"/>
        </w:tabs>
        <w:autoSpaceDE w:val="0"/>
        <w:autoSpaceDN w:val="0"/>
        <w:adjustRightInd w:val="0"/>
        <w:spacing w:after="0" w:line="240" w:lineRule="auto"/>
        <w:ind w:left="855"/>
        <w:rPr>
          <w:rFonts w:ascii="Times New Roman" w:hAnsi="Times New Roman" w:cs="Times New Roman"/>
          <w:sz w:val="24"/>
          <w:szCs w:val="24"/>
        </w:rPr>
      </w:pPr>
    </w:p>
    <w:p w14:paraId="49BD7B3E" w14:textId="77777777" w:rsidR="008F2173" w:rsidRPr="002C4008" w:rsidRDefault="008F2173" w:rsidP="008F2173">
      <w:pPr>
        <w:tabs>
          <w:tab w:val="left" w:pos="855"/>
        </w:tabs>
        <w:autoSpaceDE w:val="0"/>
        <w:autoSpaceDN w:val="0"/>
        <w:adjustRightInd w:val="0"/>
        <w:spacing w:after="0" w:line="240" w:lineRule="auto"/>
        <w:ind w:left="851" w:hanging="851"/>
        <w:rPr>
          <w:rFonts w:ascii="Times New Roman" w:hAnsi="Times New Roman" w:cs="Times New Roman"/>
          <w:b/>
          <w:bCs/>
          <w:sz w:val="24"/>
          <w:szCs w:val="24"/>
        </w:rPr>
      </w:pPr>
      <w:r w:rsidRPr="002C4008">
        <w:rPr>
          <w:rFonts w:ascii="Times New Roman" w:hAnsi="Times New Roman" w:cs="Times New Roman"/>
          <w:b/>
          <w:bCs/>
          <w:sz w:val="24"/>
          <w:szCs w:val="24"/>
        </w:rPr>
        <w:t>6.5</w:t>
      </w:r>
      <w:r w:rsidRPr="002C4008">
        <w:rPr>
          <w:rFonts w:ascii="Times New Roman" w:hAnsi="Times New Roman" w:cs="Times New Roman"/>
          <w:b/>
          <w:bCs/>
          <w:sz w:val="24"/>
          <w:szCs w:val="24"/>
        </w:rPr>
        <w:tab/>
        <w:t>Emballagetype og pakningsstørrelser</w:t>
      </w:r>
    </w:p>
    <w:p w14:paraId="052DD756" w14:textId="77777777" w:rsidR="00B26D53" w:rsidRPr="00857FFC" w:rsidRDefault="00B26D53" w:rsidP="00B26D53">
      <w:pPr>
        <w:tabs>
          <w:tab w:val="left" w:pos="851"/>
        </w:tabs>
        <w:autoSpaceDE w:val="0"/>
        <w:autoSpaceDN w:val="0"/>
        <w:adjustRightInd w:val="0"/>
        <w:spacing w:after="0" w:line="240" w:lineRule="auto"/>
        <w:ind w:left="855"/>
        <w:rPr>
          <w:rFonts w:ascii="Times New Roman" w:hAnsi="Times New Roman"/>
          <w:sz w:val="24"/>
          <w:szCs w:val="24"/>
        </w:rPr>
      </w:pPr>
      <w:proofErr w:type="spellStart"/>
      <w:r>
        <w:rPr>
          <w:rFonts w:ascii="Times New Roman" w:hAnsi="Times New Roman"/>
          <w:sz w:val="24"/>
          <w:szCs w:val="24"/>
        </w:rPr>
        <w:t>Medrol</w:t>
      </w:r>
      <w:proofErr w:type="spellEnd"/>
      <w:r>
        <w:rPr>
          <w:rFonts w:ascii="Times New Roman" w:hAnsi="Times New Roman"/>
          <w:sz w:val="24"/>
          <w:szCs w:val="24"/>
        </w:rPr>
        <w:t xml:space="preserve"> 32</w:t>
      </w:r>
      <w:r w:rsidRPr="00857FFC">
        <w:rPr>
          <w:rFonts w:ascii="Times New Roman" w:hAnsi="Times New Roman"/>
          <w:sz w:val="24"/>
          <w:szCs w:val="24"/>
        </w:rPr>
        <w:t xml:space="preserve"> mg</w:t>
      </w:r>
    </w:p>
    <w:p w14:paraId="4AAAC19A" w14:textId="77777777" w:rsidR="00B26D53" w:rsidRDefault="00B26D53" w:rsidP="00B26D53">
      <w:pPr>
        <w:tabs>
          <w:tab w:val="left" w:pos="851"/>
        </w:tabs>
        <w:autoSpaceDE w:val="0"/>
        <w:autoSpaceDN w:val="0"/>
        <w:adjustRightInd w:val="0"/>
        <w:spacing w:after="0" w:line="240" w:lineRule="auto"/>
        <w:ind w:left="855"/>
        <w:rPr>
          <w:rFonts w:ascii="Times New Roman" w:hAnsi="Times New Roman"/>
          <w:sz w:val="24"/>
          <w:szCs w:val="24"/>
        </w:rPr>
      </w:pPr>
      <w:r>
        <w:rPr>
          <w:rFonts w:ascii="Times New Roman" w:hAnsi="Times New Roman"/>
          <w:sz w:val="24"/>
          <w:szCs w:val="24"/>
        </w:rPr>
        <w:t>Blister med klar PVC/aluminiumsfolie</w:t>
      </w:r>
    </w:p>
    <w:p w14:paraId="13D2161A" w14:textId="77777777" w:rsidR="00B26D53" w:rsidRPr="002C4008" w:rsidRDefault="00B26D53" w:rsidP="00B26D53">
      <w:pPr>
        <w:tabs>
          <w:tab w:val="left" w:pos="851"/>
        </w:tabs>
        <w:autoSpaceDE w:val="0"/>
        <w:autoSpaceDN w:val="0"/>
        <w:adjustRightInd w:val="0"/>
        <w:spacing w:after="0" w:line="240" w:lineRule="auto"/>
        <w:ind w:left="855"/>
        <w:rPr>
          <w:rFonts w:ascii="Times New Roman" w:hAnsi="Times New Roman"/>
          <w:sz w:val="24"/>
          <w:szCs w:val="24"/>
        </w:rPr>
      </w:pPr>
      <w:proofErr w:type="spellStart"/>
      <w:r>
        <w:rPr>
          <w:rFonts w:ascii="Times New Roman" w:hAnsi="Times New Roman"/>
          <w:sz w:val="24"/>
          <w:szCs w:val="24"/>
        </w:rPr>
        <w:t>Glas</w:t>
      </w:r>
      <w:r w:rsidRPr="002C4008">
        <w:rPr>
          <w:rFonts w:ascii="Times New Roman" w:hAnsi="Times New Roman"/>
          <w:sz w:val="24"/>
          <w:szCs w:val="24"/>
        </w:rPr>
        <w:t>beholder</w:t>
      </w:r>
      <w:proofErr w:type="spellEnd"/>
      <w:r>
        <w:rPr>
          <w:rFonts w:ascii="Times New Roman" w:hAnsi="Times New Roman"/>
          <w:sz w:val="24"/>
          <w:szCs w:val="24"/>
        </w:rPr>
        <w:t xml:space="preserve"> med lavdensitets-</w:t>
      </w:r>
      <w:r w:rsidRPr="004729EA">
        <w:rPr>
          <w:rFonts w:ascii="Times New Roman" w:hAnsi="Times New Roman"/>
          <w:sz w:val="24"/>
          <w:szCs w:val="24"/>
        </w:rPr>
        <w:t>polypropylenlåg</w:t>
      </w:r>
      <w:r>
        <w:rPr>
          <w:rFonts w:ascii="Times New Roman" w:hAnsi="Times New Roman"/>
          <w:sz w:val="24"/>
          <w:szCs w:val="24"/>
        </w:rPr>
        <w:t xml:space="preserve"> indeholdende 20 eller 50 tabletter</w:t>
      </w:r>
      <w:r w:rsidRPr="002C4008">
        <w:rPr>
          <w:rFonts w:ascii="Times New Roman" w:hAnsi="Times New Roman"/>
          <w:sz w:val="24"/>
          <w:szCs w:val="24"/>
        </w:rPr>
        <w:t>.</w:t>
      </w:r>
    </w:p>
    <w:p w14:paraId="7DA69F29" w14:textId="77777777" w:rsidR="00B26D53" w:rsidRDefault="00B26D53" w:rsidP="00B26D53">
      <w:pPr>
        <w:tabs>
          <w:tab w:val="left" w:pos="851"/>
        </w:tabs>
        <w:autoSpaceDE w:val="0"/>
        <w:autoSpaceDN w:val="0"/>
        <w:adjustRightInd w:val="0"/>
        <w:spacing w:after="0" w:line="240" w:lineRule="auto"/>
        <w:ind w:left="855"/>
        <w:rPr>
          <w:rFonts w:ascii="Times New Roman" w:hAnsi="Times New Roman"/>
          <w:sz w:val="24"/>
          <w:szCs w:val="24"/>
        </w:rPr>
      </w:pPr>
    </w:p>
    <w:p w14:paraId="7C34DF2D" w14:textId="77777777" w:rsidR="00B26D53" w:rsidRPr="00857FFC" w:rsidRDefault="00B26D53" w:rsidP="00B26D53">
      <w:pPr>
        <w:tabs>
          <w:tab w:val="left" w:pos="851"/>
        </w:tabs>
        <w:autoSpaceDE w:val="0"/>
        <w:autoSpaceDN w:val="0"/>
        <w:adjustRightInd w:val="0"/>
        <w:spacing w:after="0" w:line="240" w:lineRule="auto"/>
        <w:ind w:left="855"/>
        <w:rPr>
          <w:rFonts w:ascii="Times New Roman" w:hAnsi="Times New Roman"/>
          <w:sz w:val="24"/>
          <w:szCs w:val="24"/>
        </w:rPr>
      </w:pPr>
      <w:proofErr w:type="spellStart"/>
      <w:r>
        <w:rPr>
          <w:rFonts w:ascii="Times New Roman" w:hAnsi="Times New Roman"/>
          <w:sz w:val="24"/>
          <w:szCs w:val="24"/>
        </w:rPr>
        <w:t>Medrol</w:t>
      </w:r>
      <w:proofErr w:type="spellEnd"/>
      <w:r>
        <w:rPr>
          <w:rFonts w:ascii="Times New Roman" w:hAnsi="Times New Roman"/>
          <w:sz w:val="24"/>
          <w:szCs w:val="24"/>
        </w:rPr>
        <w:t xml:space="preserve"> 100</w:t>
      </w:r>
      <w:r w:rsidRPr="00857FFC">
        <w:rPr>
          <w:rFonts w:ascii="Times New Roman" w:hAnsi="Times New Roman"/>
          <w:sz w:val="24"/>
          <w:szCs w:val="24"/>
        </w:rPr>
        <w:t xml:space="preserve"> mg</w:t>
      </w:r>
    </w:p>
    <w:p w14:paraId="1362C826" w14:textId="77777777" w:rsidR="00B26D53" w:rsidRDefault="00B26D53" w:rsidP="00B26D53">
      <w:pPr>
        <w:tabs>
          <w:tab w:val="left" w:pos="851"/>
        </w:tabs>
        <w:autoSpaceDE w:val="0"/>
        <w:autoSpaceDN w:val="0"/>
        <w:adjustRightInd w:val="0"/>
        <w:spacing w:after="0" w:line="240" w:lineRule="auto"/>
        <w:ind w:left="855"/>
        <w:rPr>
          <w:rFonts w:ascii="Times New Roman" w:hAnsi="Times New Roman"/>
          <w:sz w:val="24"/>
          <w:szCs w:val="24"/>
        </w:rPr>
      </w:pPr>
      <w:r>
        <w:rPr>
          <w:rFonts w:ascii="Times New Roman" w:hAnsi="Times New Roman"/>
          <w:sz w:val="24"/>
          <w:szCs w:val="24"/>
        </w:rPr>
        <w:t>Blister med klar PVC/aluminiumsfolie</w:t>
      </w:r>
    </w:p>
    <w:p w14:paraId="4FA50497" w14:textId="77777777" w:rsidR="00B26D53" w:rsidRPr="002C4008" w:rsidRDefault="00B26D53" w:rsidP="00B26D53">
      <w:pPr>
        <w:tabs>
          <w:tab w:val="left" w:pos="851"/>
        </w:tabs>
        <w:autoSpaceDE w:val="0"/>
        <w:autoSpaceDN w:val="0"/>
        <w:adjustRightInd w:val="0"/>
        <w:spacing w:after="0" w:line="240" w:lineRule="auto"/>
        <w:ind w:left="855"/>
        <w:rPr>
          <w:rFonts w:ascii="Times New Roman" w:hAnsi="Times New Roman"/>
          <w:sz w:val="24"/>
          <w:szCs w:val="24"/>
        </w:rPr>
      </w:pPr>
      <w:proofErr w:type="spellStart"/>
      <w:r>
        <w:rPr>
          <w:rFonts w:ascii="Times New Roman" w:hAnsi="Times New Roman"/>
          <w:sz w:val="24"/>
          <w:szCs w:val="24"/>
        </w:rPr>
        <w:t>Glasbeholder</w:t>
      </w:r>
      <w:proofErr w:type="spellEnd"/>
      <w:r>
        <w:rPr>
          <w:rFonts w:ascii="Times New Roman" w:hAnsi="Times New Roman"/>
          <w:sz w:val="24"/>
          <w:szCs w:val="24"/>
        </w:rPr>
        <w:t xml:space="preserve"> med lavdensitets-</w:t>
      </w:r>
      <w:r w:rsidRPr="004729EA">
        <w:rPr>
          <w:rFonts w:ascii="Times New Roman" w:hAnsi="Times New Roman"/>
          <w:sz w:val="24"/>
          <w:szCs w:val="24"/>
        </w:rPr>
        <w:t>polypropylenlåg</w:t>
      </w:r>
      <w:r>
        <w:rPr>
          <w:rFonts w:ascii="Times New Roman" w:hAnsi="Times New Roman"/>
          <w:sz w:val="24"/>
          <w:szCs w:val="24"/>
        </w:rPr>
        <w:t xml:space="preserve"> indeholdende 20 tabletter</w:t>
      </w:r>
      <w:r w:rsidRPr="002C4008">
        <w:rPr>
          <w:rFonts w:ascii="Times New Roman" w:hAnsi="Times New Roman"/>
          <w:sz w:val="24"/>
          <w:szCs w:val="24"/>
        </w:rPr>
        <w:t>.</w:t>
      </w:r>
    </w:p>
    <w:p w14:paraId="08ADE3D5" w14:textId="77777777"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120A2717" w14:textId="77777777" w:rsidR="008F2173" w:rsidRPr="002C4008" w:rsidRDefault="008F2173" w:rsidP="008F2173">
      <w:pPr>
        <w:tabs>
          <w:tab w:val="left" w:pos="855"/>
        </w:tabs>
        <w:autoSpaceDE w:val="0"/>
        <w:autoSpaceDN w:val="0"/>
        <w:adjustRightInd w:val="0"/>
        <w:spacing w:after="0" w:line="240" w:lineRule="auto"/>
        <w:ind w:left="851" w:hanging="851"/>
        <w:rPr>
          <w:rFonts w:ascii="Times New Roman" w:hAnsi="Times New Roman" w:cs="Times New Roman"/>
          <w:b/>
          <w:bCs/>
          <w:sz w:val="24"/>
          <w:szCs w:val="24"/>
        </w:rPr>
      </w:pPr>
      <w:r w:rsidRPr="002C4008">
        <w:rPr>
          <w:rFonts w:ascii="Times New Roman" w:hAnsi="Times New Roman" w:cs="Times New Roman"/>
          <w:b/>
          <w:bCs/>
          <w:sz w:val="24"/>
          <w:szCs w:val="24"/>
        </w:rPr>
        <w:t>6.6</w:t>
      </w:r>
      <w:r w:rsidRPr="002C4008">
        <w:rPr>
          <w:rFonts w:ascii="Times New Roman" w:hAnsi="Times New Roman" w:cs="Times New Roman"/>
          <w:b/>
          <w:bCs/>
          <w:sz w:val="24"/>
          <w:szCs w:val="24"/>
        </w:rPr>
        <w:tab/>
        <w:t xml:space="preserve">Regler for </w:t>
      </w:r>
      <w:r w:rsidR="008D5A30">
        <w:rPr>
          <w:rFonts w:ascii="Times New Roman" w:hAnsi="Times New Roman" w:cs="Times New Roman"/>
          <w:b/>
          <w:bCs/>
          <w:sz w:val="24"/>
          <w:szCs w:val="24"/>
        </w:rPr>
        <w:t>bortskaffelse</w:t>
      </w:r>
      <w:r w:rsidRPr="002C4008">
        <w:rPr>
          <w:rFonts w:ascii="Times New Roman" w:hAnsi="Times New Roman" w:cs="Times New Roman"/>
          <w:b/>
          <w:bCs/>
          <w:sz w:val="24"/>
          <w:szCs w:val="24"/>
        </w:rPr>
        <w:t xml:space="preserve"> og anden håndtering</w:t>
      </w:r>
    </w:p>
    <w:p w14:paraId="2A8A667D" w14:textId="77777777"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r w:rsidRPr="002C4008">
        <w:rPr>
          <w:rFonts w:ascii="Times New Roman" w:hAnsi="Times New Roman" w:cs="Times New Roman"/>
          <w:sz w:val="24"/>
          <w:szCs w:val="24"/>
        </w:rPr>
        <w:tab/>
        <w:t>Ingen særlige forholdsregler.</w:t>
      </w:r>
    </w:p>
    <w:p w14:paraId="1A8A87AE" w14:textId="77777777" w:rsidR="008F2173"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78987AF0" w14:textId="77777777" w:rsidR="008F7212" w:rsidRPr="002C4008" w:rsidRDefault="008F7212"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4F83CF83" w14:textId="77777777" w:rsidR="008F2173" w:rsidRPr="002C4008" w:rsidRDefault="008F2173" w:rsidP="00350F19">
      <w:pPr>
        <w:keepNext/>
        <w:tabs>
          <w:tab w:val="left" w:pos="855"/>
        </w:tabs>
        <w:autoSpaceDE w:val="0"/>
        <w:autoSpaceDN w:val="0"/>
        <w:adjustRightInd w:val="0"/>
        <w:spacing w:after="0" w:line="240" w:lineRule="auto"/>
        <w:ind w:left="855" w:hanging="855"/>
        <w:rPr>
          <w:rFonts w:ascii="Times New Roman" w:hAnsi="Times New Roman" w:cs="Times New Roman"/>
          <w:b/>
          <w:bCs/>
          <w:sz w:val="24"/>
          <w:szCs w:val="24"/>
        </w:rPr>
      </w:pPr>
      <w:r w:rsidRPr="002C4008">
        <w:rPr>
          <w:rFonts w:ascii="Times New Roman" w:hAnsi="Times New Roman" w:cs="Times New Roman"/>
          <w:b/>
          <w:bCs/>
          <w:sz w:val="24"/>
          <w:szCs w:val="24"/>
        </w:rPr>
        <w:t>7.</w:t>
      </w:r>
      <w:r w:rsidRPr="002C4008">
        <w:rPr>
          <w:rFonts w:ascii="Times New Roman" w:hAnsi="Times New Roman" w:cs="Times New Roman"/>
          <w:b/>
          <w:bCs/>
          <w:sz w:val="24"/>
          <w:szCs w:val="24"/>
        </w:rPr>
        <w:tab/>
        <w:t>INDEHAVER AF MARKEDSFØRINGSTILLADELSEN</w:t>
      </w:r>
    </w:p>
    <w:p w14:paraId="0EBCC25D" w14:textId="77777777" w:rsidR="008F2173" w:rsidRPr="002C4008" w:rsidRDefault="008F2173" w:rsidP="008F2173">
      <w:pPr>
        <w:tabs>
          <w:tab w:val="left" w:pos="0"/>
          <w:tab w:val="left" w:pos="850"/>
          <w:tab w:val="left" w:pos="1699"/>
          <w:tab w:val="left" w:pos="2550"/>
          <w:tab w:val="left" w:pos="3402"/>
          <w:tab w:val="left" w:pos="4254"/>
          <w:tab w:val="left" w:pos="5104"/>
          <w:tab w:val="left" w:pos="5953"/>
          <w:tab w:val="left" w:pos="6804"/>
          <w:tab w:val="left" w:pos="7656"/>
          <w:tab w:val="left" w:pos="8508"/>
        </w:tabs>
        <w:suppressAutoHyphens/>
        <w:autoSpaceDE w:val="0"/>
        <w:autoSpaceDN w:val="0"/>
        <w:adjustRightInd w:val="0"/>
        <w:spacing w:after="0" w:line="240" w:lineRule="auto"/>
        <w:ind w:left="850"/>
        <w:jc w:val="both"/>
        <w:rPr>
          <w:rFonts w:ascii="Times New Roman" w:hAnsi="Times New Roman" w:cs="Times New Roman"/>
          <w:sz w:val="24"/>
          <w:szCs w:val="24"/>
        </w:rPr>
      </w:pPr>
      <w:r w:rsidRPr="002C4008">
        <w:rPr>
          <w:rFonts w:ascii="Times New Roman" w:hAnsi="Times New Roman" w:cs="Times New Roman"/>
          <w:sz w:val="24"/>
          <w:szCs w:val="24"/>
        </w:rPr>
        <w:t>Pfizer ApS</w:t>
      </w:r>
    </w:p>
    <w:p w14:paraId="7A79213B" w14:textId="77777777" w:rsidR="008F2173" w:rsidRPr="002C4008" w:rsidRDefault="008F2173" w:rsidP="008F2173">
      <w:pPr>
        <w:tabs>
          <w:tab w:val="left" w:pos="0"/>
          <w:tab w:val="left" w:pos="850"/>
          <w:tab w:val="left" w:pos="1699"/>
          <w:tab w:val="left" w:pos="2550"/>
          <w:tab w:val="left" w:pos="3402"/>
          <w:tab w:val="left" w:pos="4254"/>
          <w:tab w:val="left" w:pos="5104"/>
          <w:tab w:val="left" w:pos="5953"/>
          <w:tab w:val="left" w:pos="6804"/>
          <w:tab w:val="left" w:pos="7656"/>
          <w:tab w:val="left" w:pos="8508"/>
        </w:tabs>
        <w:suppressAutoHyphens/>
        <w:autoSpaceDE w:val="0"/>
        <w:autoSpaceDN w:val="0"/>
        <w:adjustRightInd w:val="0"/>
        <w:spacing w:after="0" w:line="240" w:lineRule="auto"/>
        <w:ind w:left="850"/>
        <w:jc w:val="both"/>
        <w:rPr>
          <w:rFonts w:ascii="Times New Roman" w:hAnsi="Times New Roman" w:cs="Times New Roman"/>
          <w:sz w:val="24"/>
          <w:szCs w:val="24"/>
        </w:rPr>
      </w:pPr>
      <w:r w:rsidRPr="002C4008">
        <w:rPr>
          <w:rFonts w:ascii="Times New Roman" w:hAnsi="Times New Roman" w:cs="Times New Roman"/>
          <w:sz w:val="24"/>
          <w:szCs w:val="24"/>
        </w:rPr>
        <w:t>Lautrupvang 8</w:t>
      </w:r>
    </w:p>
    <w:p w14:paraId="13FCBE29" w14:textId="77777777" w:rsidR="008F2173" w:rsidRPr="002C4008" w:rsidRDefault="008F2173" w:rsidP="008F2173">
      <w:pPr>
        <w:tabs>
          <w:tab w:val="left" w:pos="0"/>
          <w:tab w:val="left" w:pos="851"/>
        </w:tabs>
        <w:autoSpaceDE w:val="0"/>
        <w:autoSpaceDN w:val="0"/>
        <w:adjustRightInd w:val="0"/>
        <w:spacing w:after="0" w:line="240" w:lineRule="auto"/>
        <w:ind w:left="850"/>
        <w:jc w:val="both"/>
        <w:rPr>
          <w:rFonts w:ascii="Times New Roman" w:hAnsi="Times New Roman" w:cs="Times New Roman"/>
          <w:b/>
          <w:bCs/>
          <w:sz w:val="24"/>
          <w:szCs w:val="24"/>
        </w:rPr>
      </w:pPr>
      <w:r w:rsidRPr="002C4008">
        <w:rPr>
          <w:rFonts w:ascii="Times New Roman" w:hAnsi="Times New Roman" w:cs="Times New Roman"/>
          <w:sz w:val="24"/>
          <w:szCs w:val="24"/>
        </w:rPr>
        <w:t>2750 Ballerup</w:t>
      </w:r>
    </w:p>
    <w:p w14:paraId="6217E9C2" w14:textId="77777777" w:rsidR="00F23E69" w:rsidRDefault="00F23E69"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0992A4E8" w14:textId="77777777" w:rsidR="008F7212" w:rsidRPr="002C4008" w:rsidRDefault="008F7212"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4A6FA087"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caps/>
          <w:sz w:val="24"/>
          <w:szCs w:val="24"/>
        </w:rPr>
      </w:pPr>
      <w:r w:rsidRPr="002C4008">
        <w:rPr>
          <w:rFonts w:ascii="Times New Roman" w:hAnsi="Times New Roman" w:cs="Times New Roman"/>
          <w:b/>
          <w:bCs/>
          <w:caps/>
          <w:sz w:val="24"/>
          <w:szCs w:val="24"/>
        </w:rPr>
        <w:t>8.</w:t>
      </w:r>
      <w:r w:rsidRPr="002C4008">
        <w:rPr>
          <w:rFonts w:ascii="Times New Roman" w:hAnsi="Times New Roman" w:cs="Times New Roman"/>
          <w:b/>
          <w:bCs/>
          <w:caps/>
          <w:sz w:val="24"/>
          <w:szCs w:val="24"/>
        </w:rPr>
        <w:tab/>
        <w:t>MarkedsføringstilladelseSnUMMEr (</w:t>
      </w:r>
      <w:r w:rsidR="008D5A30">
        <w:rPr>
          <w:rFonts w:ascii="Times New Roman" w:hAnsi="Times New Roman" w:cs="Times New Roman"/>
          <w:b/>
          <w:bCs/>
          <w:caps/>
          <w:sz w:val="24"/>
          <w:szCs w:val="24"/>
        </w:rPr>
        <w:t>-</w:t>
      </w:r>
      <w:r w:rsidRPr="002C4008">
        <w:rPr>
          <w:rFonts w:ascii="Times New Roman" w:hAnsi="Times New Roman" w:cs="Times New Roman"/>
          <w:b/>
          <w:bCs/>
          <w:caps/>
          <w:sz w:val="24"/>
          <w:szCs w:val="24"/>
        </w:rPr>
        <w:t>NUMRE)</w:t>
      </w:r>
    </w:p>
    <w:p w14:paraId="376E27D8" w14:textId="77777777" w:rsidR="008F2173" w:rsidRPr="002C4008" w:rsidRDefault="008F2173" w:rsidP="008F2173">
      <w:pPr>
        <w:tabs>
          <w:tab w:val="left" w:pos="851"/>
          <w:tab w:val="left" w:pos="1985"/>
        </w:tabs>
        <w:autoSpaceDE w:val="0"/>
        <w:autoSpaceDN w:val="0"/>
        <w:adjustRightInd w:val="0"/>
        <w:spacing w:after="0" w:line="240" w:lineRule="auto"/>
        <w:ind w:left="855"/>
        <w:rPr>
          <w:rFonts w:ascii="Times New Roman" w:hAnsi="Times New Roman" w:cs="Times New Roman"/>
          <w:sz w:val="24"/>
          <w:szCs w:val="24"/>
        </w:rPr>
      </w:pPr>
      <w:r w:rsidRPr="002C4008">
        <w:rPr>
          <w:rFonts w:ascii="Times New Roman" w:hAnsi="Times New Roman" w:cs="Times New Roman"/>
          <w:sz w:val="24"/>
          <w:szCs w:val="24"/>
        </w:rPr>
        <w:t>32 mg:</w:t>
      </w:r>
      <w:r w:rsidRPr="002C4008">
        <w:rPr>
          <w:rFonts w:ascii="Times New Roman" w:hAnsi="Times New Roman" w:cs="Times New Roman"/>
          <w:sz w:val="24"/>
          <w:szCs w:val="24"/>
        </w:rPr>
        <w:tab/>
        <w:t>14644</w:t>
      </w:r>
    </w:p>
    <w:p w14:paraId="17FB6A47" w14:textId="77777777" w:rsidR="008F2173" w:rsidRPr="002C4008" w:rsidRDefault="008F2173" w:rsidP="008F2173">
      <w:pPr>
        <w:tabs>
          <w:tab w:val="left" w:pos="851"/>
          <w:tab w:val="left" w:pos="1985"/>
        </w:tabs>
        <w:autoSpaceDE w:val="0"/>
        <w:autoSpaceDN w:val="0"/>
        <w:adjustRightInd w:val="0"/>
        <w:spacing w:after="0" w:line="240" w:lineRule="auto"/>
        <w:ind w:left="855"/>
        <w:rPr>
          <w:rFonts w:ascii="Times New Roman" w:hAnsi="Times New Roman" w:cs="Times New Roman"/>
          <w:sz w:val="24"/>
          <w:szCs w:val="24"/>
        </w:rPr>
      </w:pPr>
      <w:r w:rsidRPr="002C4008">
        <w:rPr>
          <w:rFonts w:ascii="Times New Roman" w:hAnsi="Times New Roman" w:cs="Times New Roman"/>
          <w:sz w:val="24"/>
          <w:szCs w:val="24"/>
        </w:rPr>
        <w:t>100 mg:</w:t>
      </w:r>
      <w:r w:rsidRPr="002C4008">
        <w:rPr>
          <w:rFonts w:ascii="Times New Roman" w:hAnsi="Times New Roman" w:cs="Times New Roman"/>
          <w:sz w:val="24"/>
          <w:szCs w:val="24"/>
        </w:rPr>
        <w:tab/>
        <w:t>13369</w:t>
      </w:r>
    </w:p>
    <w:p w14:paraId="2328F359" w14:textId="77777777" w:rsidR="008F2173"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2BE3F0A8" w14:textId="77777777" w:rsidR="008F7212" w:rsidRPr="002C4008" w:rsidRDefault="008F7212"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750C50BB" w14:textId="77777777" w:rsidR="008F2173" w:rsidRPr="002C4008" w:rsidRDefault="008F2173" w:rsidP="008F2173">
      <w:pPr>
        <w:tabs>
          <w:tab w:val="left" w:pos="855"/>
        </w:tabs>
        <w:autoSpaceDE w:val="0"/>
        <w:autoSpaceDN w:val="0"/>
        <w:adjustRightInd w:val="0"/>
        <w:spacing w:after="0" w:line="240" w:lineRule="auto"/>
        <w:ind w:left="855" w:hanging="855"/>
        <w:rPr>
          <w:rFonts w:ascii="Times New Roman" w:hAnsi="Times New Roman" w:cs="Times New Roman"/>
          <w:b/>
          <w:bCs/>
          <w:caps/>
          <w:sz w:val="24"/>
          <w:szCs w:val="24"/>
        </w:rPr>
      </w:pPr>
      <w:r w:rsidRPr="002C4008">
        <w:rPr>
          <w:rFonts w:ascii="Times New Roman" w:hAnsi="Times New Roman" w:cs="Times New Roman"/>
          <w:b/>
          <w:bCs/>
          <w:caps/>
          <w:sz w:val="24"/>
          <w:szCs w:val="24"/>
        </w:rPr>
        <w:t>9.</w:t>
      </w:r>
      <w:r w:rsidRPr="002C4008">
        <w:rPr>
          <w:rFonts w:ascii="Times New Roman" w:hAnsi="Times New Roman" w:cs="Times New Roman"/>
          <w:b/>
          <w:bCs/>
          <w:caps/>
          <w:sz w:val="24"/>
          <w:szCs w:val="24"/>
        </w:rPr>
        <w:tab/>
        <w:t>Dato for første markedsføringstilladelse</w:t>
      </w:r>
    </w:p>
    <w:p w14:paraId="748206FF" w14:textId="77777777" w:rsidR="008F2173" w:rsidRPr="002C4008" w:rsidRDefault="008F2173" w:rsidP="008F2173">
      <w:pPr>
        <w:tabs>
          <w:tab w:val="left" w:pos="851"/>
        </w:tabs>
        <w:autoSpaceDE w:val="0"/>
        <w:autoSpaceDN w:val="0"/>
        <w:adjustRightInd w:val="0"/>
        <w:spacing w:after="0" w:line="240" w:lineRule="auto"/>
        <w:ind w:left="855"/>
        <w:rPr>
          <w:rFonts w:ascii="Times New Roman" w:hAnsi="Times New Roman" w:cs="Times New Roman"/>
          <w:sz w:val="24"/>
          <w:szCs w:val="24"/>
        </w:rPr>
      </w:pPr>
      <w:r w:rsidRPr="002C4008">
        <w:rPr>
          <w:rFonts w:ascii="Times New Roman" w:hAnsi="Times New Roman" w:cs="Times New Roman"/>
          <w:sz w:val="24"/>
          <w:szCs w:val="24"/>
        </w:rPr>
        <w:t>18. december 1957</w:t>
      </w:r>
    </w:p>
    <w:p w14:paraId="3B536896" w14:textId="77777777"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sz w:val="24"/>
          <w:szCs w:val="24"/>
        </w:rPr>
      </w:pPr>
    </w:p>
    <w:p w14:paraId="60B3AF8C" w14:textId="77777777" w:rsidR="008F7212" w:rsidRDefault="008F7212" w:rsidP="008F2173">
      <w:pPr>
        <w:tabs>
          <w:tab w:val="left" w:pos="851"/>
        </w:tabs>
        <w:autoSpaceDE w:val="0"/>
        <w:autoSpaceDN w:val="0"/>
        <w:adjustRightInd w:val="0"/>
        <w:spacing w:after="0" w:line="240" w:lineRule="auto"/>
        <w:rPr>
          <w:rFonts w:ascii="Times New Roman" w:hAnsi="Times New Roman" w:cs="Times New Roman"/>
          <w:b/>
          <w:bCs/>
          <w:sz w:val="24"/>
          <w:szCs w:val="24"/>
        </w:rPr>
      </w:pPr>
    </w:p>
    <w:p w14:paraId="09E01764" w14:textId="72812D4C" w:rsidR="008F2173" w:rsidRPr="002C4008" w:rsidRDefault="008F2173" w:rsidP="008F2173">
      <w:pPr>
        <w:tabs>
          <w:tab w:val="left" w:pos="851"/>
        </w:tabs>
        <w:autoSpaceDE w:val="0"/>
        <w:autoSpaceDN w:val="0"/>
        <w:adjustRightInd w:val="0"/>
        <w:spacing w:after="0" w:line="240" w:lineRule="auto"/>
        <w:rPr>
          <w:rFonts w:ascii="Times New Roman" w:hAnsi="Times New Roman" w:cs="Times New Roman"/>
          <w:b/>
          <w:bCs/>
          <w:sz w:val="24"/>
          <w:szCs w:val="24"/>
        </w:rPr>
      </w:pPr>
      <w:r w:rsidRPr="002C4008">
        <w:rPr>
          <w:rFonts w:ascii="Times New Roman" w:hAnsi="Times New Roman" w:cs="Times New Roman"/>
          <w:b/>
          <w:bCs/>
          <w:sz w:val="24"/>
          <w:szCs w:val="24"/>
        </w:rPr>
        <w:t>10.</w:t>
      </w:r>
      <w:r w:rsidRPr="002C4008">
        <w:rPr>
          <w:rFonts w:ascii="Times New Roman" w:hAnsi="Times New Roman" w:cs="Times New Roman"/>
          <w:b/>
          <w:bCs/>
          <w:sz w:val="24"/>
          <w:szCs w:val="24"/>
        </w:rPr>
        <w:tab/>
        <w:t>DATO FOR ÆNDRING AF TEKSTEN</w:t>
      </w:r>
    </w:p>
    <w:p w14:paraId="74EE0315" w14:textId="68090CCA" w:rsidR="008F2173" w:rsidRPr="00216F0A" w:rsidRDefault="00350F19" w:rsidP="008F2173">
      <w:pPr>
        <w:tabs>
          <w:tab w:val="left" w:pos="851"/>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006A3E9A">
        <w:rPr>
          <w:rFonts w:ascii="Times New Roman" w:hAnsi="Times New Roman" w:cs="Times New Roman"/>
          <w:sz w:val="24"/>
          <w:szCs w:val="24"/>
        </w:rPr>
        <w:t>13. marts 2026</w:t>
      </w:r>
    </w:p>
    <w:p w14:paraId="69F93FD3" w14:textId="77777777" w:rsidR="008F2173" w:rsidRPr="002C4008" w:rsidRDefault="008F2173">
      <w:pPr>
        <w:rPr>
          <w:sz w:val="24"/>
          <w:szCs w:val="24"/>
        </w:rPr>
      </w:pPr>
    </w:p>
    <w:sectPr w:rsidR="008F2173" w:rsidRPr="002C4008" w:rsidSect="00FA775E">
      <w:footerReference w:type="default" r:id="rId9"/>
      <w:pgSz w:w="11906" w:h="16838"/>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4BD1B" w14:textId="77777777" w:rsidR="00D3208D" w:rsidRDefault="00D3208D" w:rsidP="003220B6">
      <w:pPr>
        <w:spacing w:after="0" w:line="240" w:lineRule="auto"/>
      </w:pPr>
      <w:r>
        <w:separator/>
      </w:r>
    </w:p>
  </w:endnote>
  <w:endnote w:type="continuationSeparator" w:id="0">
    <w:p w14:paraId="1495F94B" w14:textId="77777777" w:rsidR="00D3208D" w:rsidRDefault="00D3208D" w:rsidP="00322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3CE0B" w14:textId="77777777" w:rsidR="00D3208D" w:rsidRPr="003220B6" w:rsidRDefault="00D3208D" w:rsidP="003220B6">
    <w:pPr>
      <w:pStyle w:val="Sidefod"/>
      <w:tabs>
        <w:tab w:val="clear" w:pos="4819"/>
        <w:tab w:val="left" w:pos="8647"/>
      </w:tabs>
      <w:rPr>
        <w:rFonts w:ascii="Times New Roman" w:hAnsi="Times New Roman" w:cs="Times New Roman"/>
        <w:i/>
        <w:sz w:val="18"/>
      </w:rPr>
    </w:pPr>
    <w:r w:rsidRPr="003220B6">
      <w:rPr>
        <w:rFonts w:ascii="Times New Roman" w:hAnsi="Times New Roman" w:cs="Times New Roman"/>
        <w:i/>
        <w:snapToGrid w:val="0"/>
        <w:sz w:val="18"/>
      </w:rPr>
      <w:fldChar w:fldCharType="begin"/>
    </w:r>
    <w:r w:rsidRPr="003220B6">
      <w:rPr>
        <w:rFonts w:ascii="Times New Roman" w:hAnsi="Times New Roman" w:cs="Times New Roman"/>
        <w:i/>
        <w:snapToGrid w:val="0"/>
        <w:sz w:val="18"/>
      </w:rPr>
      <w:instrText xml:space="preserve"> FILENAME </w:instrText>
    </w:r>
    <w:r w:rsidRPr="003220B6">
      <w:rPr>
        <w:rFonts w:ascii="Times New Roman" w:hAnsi="Times New Roman" w:cs="Times New Roman"/>
        <w:i/>
        <w:snapToGrid w:val="0"/>
        <w:sz w:val="18"/>
      </w:rPr>
      <w:fldChar w:fldCharType="separate"/>
    </w:r>
    <w:r>
      <w:rPr>
        <w:rFonts w:ascii="Times New Roman" w:hAnsi="Times New Roman" w:cs="Times New Roman"/>
        <w:i/>
        <w:noProof/>
        <w:snapToGrid w:val="0"/>
        <w:sz w:val="18"/>
      </w:rPr>
      <w:t>Medrol, tabletter 32 mg og 100 mg</w:t>
    </w:r>
    <w:r w:rsidRPr="003220B6">
      <w:rPr>
        <w:rFonts w:ascii="Times New Roman" w:hAnsi="Times New Roman" w:cs="Times New Roman"/>
        <w:i/>
        <w:snapToGrid w:val="0"/>
        <w:sz w:val="18"/>
      </w:rPr>
      <w:fldChar w:fldCharType="end"/>
    </w:r>
    <w:r w:rsidRPr="003220B6">
      <w:rPr>
        <w:rFonts w:ascii="Times New Roman" w:hAnsi="Times New Roman" w:cs="Times New Roman"/>
        <w:i/>
        <w:snapToGrid w:val="0"/>
        <w:sz w:val="18"/>
      </w:rPr>
      <w:t xml:space="preserve"> </w:t>
    </w:r>
    <w:r w:rsidRPr="003220B6">
      <w:rPr>
        <w:rFonts w:ascii="Times New Roman" w:hAnsi="Times New Roman" w:cs="Times New Roman"/>
        <w:i/>
        <w:snapToGrid w:val="0"/>
        <w:sz w:val="18"/>
      </w:rPr>
      <w:tab/>
      <w:t xml:space="preserve">Side </w:t>
    </w:r>
    <w:r w:rsidRPr="003220B6">
      <w:rPr>
        <w:rFonts w:ascii="Times New Roman" w:hAnsi="Times New Roman" w:cs="Times New Roman"/>
        <w:i/>
        <w:snapToGrid w:val="0"/>
        <w:sz w:val="18"/>
      </w:rPr>
      <w:fldChar w:fldCharType="begin"/>
    </w:r>
    <w:r w:rsidRPr="003220B6">
      <w:rPr>
        <w:rFonts w:ascii="Times New Roman" w:hAnsi="Times New Roman" w:cs="Times New Roman"/>
        <w:i/>
        <w:snapToGrid w:val="0"/>
        <w:sz w:val="18"/>
      </w:rPr>
      <w:instrText xml:space="preserve"> PAGE </w:instrText>
    </w:r>
    <w:r w:rsidRPr="003220B6">
      <w:rPr>
        <w:rFonts w:ascii="Times New Roman" w:hAnsi="Times New Roman" w:cs="Times New Roman"/>
        <w:i/>
        <w:snapToGrid w:val="0"/>
        <w:sz w:val="18"/>
      </w:rPr>
      <w:fldChar w:fldCharType="separate"/>
    </w:r>
    <w:r>
      <w:rPr>
        <w:rFonts w:ascii="Times New Roman" w:hAnsi="Times New Roman" w:cs="Times New Roman"/>
        <w:i/>
        <w:noProof/>
        <w:snapToGrid w:val="0"/>
        <w:sz w:val="18"/>
      </w:rPr>
      <w:t>16</w:t>
    </w:r>
    <w:r w:rsidRPr="003220B6">
      <w:rPr>
        <w:rFonts w:ascii="Times New Roman" w:hAnsi="Times New Roman" w:cs="Times New Roman"/>
        <w:i/>
        <w:snapToGrid w:val="0"/>
        <w:sz w:val="18"/>
      </w:rPr>
      <w:fldChar w:fldCharType="end"/>
    </w:r>
    <w:r w:rsidRPr="003220B6">
      <w:rPr>
        <w:rFonts w:ascii="Times New Roman" w:hAnsi="Times New Roman" w:cs="Times New Roman"/>
        <w:i/>
        <w:snapToGrid w:val="0"/>
        <w:sz w:val="18"/>
      </w:rPr>
      <w:t xml:space="preserve"> af </w:t>
    </w:r>
    <w:r w:rsidRPr="003220B6">
      <w:rPr>
        <w:rFonts w:ascii="Times New Roman" w:hAnsi="Times New Roman" w:cs="Times New Roman"/>
        <w:i/>
        <w:snapToGrid w:val="0"/>
        <w:sz w:val="18"/>
      </w:rPr>
      <w:fldChar w:fldCharType="begin"/>
    </w:r>
    <w:r w:rsidRPr="003220B6">
      <w:rPr>
        <w:rFonts w:ascii="Times New Roman" w:hAnsi="Times New Roman" w:cs="Times New Roman"/>
        <w:i/>
        <w:snapToGrid w:val="0"/>
        <w:sz w:val="18"/>
      </w:rPr>
      <w:instrText xml:space="preserve"> NUMPAGES </w:instrText>
    </w:r>
    <w:r w:rsidRPr="003220B6">
      <w:rPr>
        <w:rFonts w:ascii="Times New Roman" w:hAnsi="Times New Roman" w:cs="Times New Roman"/>
        <w:i/>
        <w:snapToGrid w:val="0"/>
        <w:sz w:val="18"/>
      </w:rPr>
      <w:fldChar w:fldCharType="separate"/>
    </w:r>
    <w:r>
      <w:rPr>
        <w:rFonts w:ascii="Times New Roman" w:hAnsi="Times New Roman" w:cs="Times New Roman"/>
        <w:i/>
        <w:noProof/>
        <w:snapToGrid w:val="0"/>
        <w:sz w:val="18"/>
      </w:rPr>
      <w:t>18</w:t>
    </w:r>
    <w:r w:rsidRPr="003220B6">
      <w:rPr>
        <w:rFonts w:ascii="Times New Roman" w:hAnsi="Times New Roman" w:cs="Times New Roman"/>
        <w:i/>
        <w:snapToGrid w:val="0"/>
        <w:sz w:val="18"/>
      </w:rPr>
      <w:fldChar w:fldCharType="end"/>
    </w:r>
  </w:p>
  <w:p w14:paraId="6344426D" w14:textId="77777777" w:rsidR="00D3208D" w:rsidRDefault="00D3208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6A28D" w14:textId="77777777" w:rsidR="00D3208D" w:rsidRDefault="00D3208D" w:rsidP="003220B6">
      <w:pPr>
        <w:spacing w:after="0" w:line="240" w:lineRule="auto"/>
      </w:pPr>
      <w:r>
        <w:separator/>
      </w:r>
    </w:p>
  </w:footnote>
  <w:footnote w:type="continuationSeparator" w:id="0">
    <w:p w14:paraId="60E45234" w14:textId="77777777" w:rsidR="00D3208D" w:rsidRDefault="00D3208D" w:rsidP="00322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D7B40"/>
    <w:multiLevelType w:val="hybridMultilevel"/>
    <w:tmpl w:val="D1A07E34"/>
    <w:lvl w:ilvl="0" w:tplc="337CA484">
      <w:start w:val="1"/>
      <w:numFmt w:val="decimal"/>
      <w:lvlText w:val="%1."/>
      <w:lvlJc w:val="left"/>
      <w:pPr>
        <w:ind w:left="7170" w:hanging="360"/>
      </w:pPr>
      <w:rPr>
        <w:rFonts w:hint="default"/>
      </w:rPr>
    </w:lvl>
    <w:lvl w:ilvl="1" w:tplc="04060019" w:tentative="1">
      <w:start w:val="1"/>
      <w:numFmt w:val="lowerLetter"/>
      <w:lvlText w:val="%2."/>
      <w:lvlJc w:val="left"/>
      <w:pPr>
        <w:ind w:left="7890" w:hanging="360"/>
      </w:pPr>
    </w:lvl>
    <w:lvl w:ilvl="2" w:tplc="0406001B" w:tentative="1">
      <w:start w:val="1"/>
      <w:numFmt w:val="lowerRoman"/>
      <w:lvlText w:val="%3."/>
      <w:lvlJc w:val="right"/>
      <w:pPr>
        <w:ind w:left="8610" w:hanging="180"/>
      </w:pPr>
    </w:lvl>
    <w:lvl w:ilvl="3" w:tplc="0406000F" w:tentative="1">
      <w:start w:val="1"/>
      <w:numFmt w:val="decimal"/>
      <w:lvlText w:val="%4."/>
      <w:lvlJc w:val="left"/>
      <w:pPr>
        <w:ind w:left="9330" w:hanging="360"/>
      </w:pPr>
    </w:lvl>
    <w:lvl w:ilvl="4" w:tplc="04060019" w:tentative="1">
      <w:start w:val="1"/>
      <w:numFmt w:val="lowerLetter"/>
      <w:lvlText w:val="%5."/>
      <w:lvlJc w:val="left"/>
      <w:pPr>
        <w:ind w:left="10050" w:hanging="360"/>
      </w:pPr>
    </w:lvl>
    <w:lvl w:ilvl="5" w:tplc="0406001B" w:tentative="1">
      <w:start w:val="1"/>
      <w:numFmt w:val="lowerRoman"/>
      <w:lvlText w:val="%6."/>
      <w:lvlJc w:val="right"/>
      <w:pPr>
        <w:ind w:left="10770" w:hanging="180"/>
      </w:pPr>
    </w:lvl>
    <w:lvl w:ilvl="6" w:tplc="0406000F" w:tentative="1">
      <w:start w:val="1"/>
      <w:numFmt w:val="decimal"/>
      <w:lvlText w:val="%7."/>
      <w:lvlJc w:val="left"/>
      <w:pPr>
        <w:ind w:left="11490" w:hanging="360"/>
      </w:pPr>
    </w:lvl>
    <w:lvl w:ilvl="7" w:tplc="04060019" w:tentative="1">
      <w:start w:val="1"/>
      <w:numFmt w:val="lowerLetter"/>
      <w:lvlText w:val="%8."/>
      <w:lvlJc w:val="left"/>
      <w:pPr>
        <w:ind w:left="12210" w:hanging="360"/>
      </w:pPr>
    </w:lvl>
    <w:lvl w:ilvl="8" w:tplc="0406001B" w:tentative="1">
      <w:start w:val="1"/>
      <w:numFmt w:val="lowerRoman"/>
      <w:lvlText w:val="%9."/>
      <w:lvlJc w:val="right"/>
      <w:pPr>
        <w:ind w:left="12930" w:hanging="180"/>
      </w:pPr>
    </w:lvl>
  </w:abstractNum>
  <w:abstractNum w:abstractNumId="1" w15:restartNumberingAfterBreak="0">
    <w:nsid w:val="20F210FA"/>
    <w:multiLevelType w:val="hybridMultilevel"/>
    <w:tmpl w:val="9ECEF148"/>
    <w:lvl w:ilvl="0" w:tplc="9C40ADD6">
      <w:start w:val="1"/>
      <w:numFmt w:val="decimal"/>
      <w:lvlText w:val="%1."/>
      <w:lvlJc w:val="left"/>
      <w:pPr>
        <w:ind w:left="7170" w:hanging="360"/>
      </w:pPr>
      <w:rPr>
        <w:rFonts w:hint="default"/>
      </w:rPr>
    </w:lvl>
    <w:lvl w:ilvl="1" w:tplc="04060019" w:tentative="1">
      <w:start w:val="1"/>
      <w:numFmt w:val="lowerLetter"/>
      <w:lvlText w:val="%2."/>
      <w:lvlJc w:val="left"/>
      <w:pPr>
        <w:ind w:left="7890" w:hanging="360"/>
      </w:pPr>
    </w:lvl>
    <w:lvl w:ilvl="2" w:tplc="0406001B" w:tentative="1">
      <w:start w:val="1"/>
      <w:numFmt w:val="lowerRoman"/>
      <w:lvlText w:val="%3."/>
      <w:lvlJc w:val="right"/>
      <w:pPr>
        <w:ind w:left="8610" w:hanging="180"/>
      </w:pPr>
    </w:lvl>
    <w:lvl w:ilvl="3" w:tplc="0406000F" w:tentative="1">
      <w:start w:val="1"/>
      <w:numFmt w:val="decimal"/>
      <w:lvlText w:val="%4."/>
      <w:lvlJc w:val="left"/>
      <w:pPr>
        <w:ind w:left="9330" w:hanging="360"/>
      </w:pPr>
    </w:lvl>
    <w:lvl w:ilvl="4" w:tplc="04060019" w:tentative="1">
      <w:start w:val="1"/>
      <w:numFmt w:val="lowerLetter"/>
      <w:lvlText w:val="%5."/>
      <w:lvlJc w:val="left"/>
      <w:pPr>
        <w:ind w:left="10050" w:hanging="360"/>
      </w:pPr>
    </w:lvl>
    <w:lvl w:ilvl="5" w:tplc="0406001B" w:tentative="1">
      <w:start w:val="1"/>
      <w:numFmt w:val="lowerRoman"/>
      <w:lvlText w:val="%6."/>
      <w:lvlJc w:val="right"/>
      <w:pPr>
        <w:ind w:left="10770" w:hanging="180"/>
      </w:pPr>
    </w:lvl>
    <w:lvl w:ilvl="6" w:tplc="0406000F" w:tentative="1">
      <w:start w:val="1"/>
      <w:numFmt w:val="decimal"/>
      <w:lvlText w:val="%7."/>
      <w:lvlJc w:val="left"/>
      <w:pPr>
        <w:ind w:left="11490" w:hanging="360"/>
      </w:pPr>
    </w:lvl>
    <w:lvl w:ilvl="7" w:tplc="04060019" w:tentative="1">
      <w:start w:val="1"/>
      <w:numFmt w:val="lowerLetter"/>
      <w:lvlText w:val="%8."/>
      <w:lvlJc w:val="left"/>
      <w:pPr>
        <w:ind w:left="12210" w:hanging="360"/>
      </w:pPr>
    </w:lvl>
    <w:lvl w:ilvl="8" w:tplc="0406001B" w:tentative="1">
      <w:start w:val="1"/>
      <w:numFmt w:val="lowerRoman"/>
      <w:lvlText w:val="%9."/>
      <w:lvlJc w:val="right"/>
      <w:pPr>
        <w:ind w:left="12930" w:hanging="180"/>
      </w:pPr>
    </w:lvl>
  </w:abstractNum>
  <w:num w:numId="1" w16cid:durableId="1058897369">
    <w:abstractNumId w:val="1"/>
  </w:num>
  <w:num w:numId="2" w16cid:durableId="196285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F4C"/>
    <w:rsid w:val="000C0DE3"/>
    <w:rsid w:val="000E3011"/>
    <w:rsid w:val="001945F9"/>
    <w:rsid w:val="001F0E02"/>
    <w:rsid w:val="00204D07"/>
    <w:rsid w:val="00216F0A"/>
    <w:rsid w:val="002228EC"/>
    <w:rsid w:val="00264189"/>
    <w:rsid w:val="00290A82"/>
    <w:rsid w:val="002C01D3"/>
    <w:rsid w:val="002C4008"/>
    <w:rsid w:val="003220B6"/>
    <w:rsid w:val="00322911"/>
    <w:rsid w:val="00336245"/>
    <w:rsid w:val="0034667D"/>
    <w:rsid w:val="003478FA"/>
    <w:rsid w:val="00350F19"/>
    <w:rsid w:val="00351745"/>
    <w:rsid w:val="00351BB2"/>
    <w:rsid w:val="00375FA2"/>
    <w:rsid w:val="00377DC1"/>
    <w:rsid w:val="00394284"/>
    <w:rsid w:val="003A2570"/>
    <w:rsid w:val="003A44E1"/>
    <w:rsid w:val="003C31C1"/>
    <w:rsid w:val="003F262D"/>
    <w:rsid w:val="00424B5B"/>
    <w:rsid w:val="00425F43"/>
    <w:rsid w:val="00444135"/>
    <w:rsid w:val="004A4BDD"/>
    <w:rsid w:val="004B74B7"/>
    <w:rsid w:val="004C13A7"/>
    <w:rsid w:val="004E594A"/>
    <w:rsid w:val="004F353A"/>
    <w:rsid w:val="004F6FAB"/>
    <w:rsid w:val="00500124"/>
    <w:rsid w:val="0057496A"/>
    <w:rsid w:val="00583D4C"/>
    <w:rsid w:val="005E50AD"/>
    <w:rsid w:val="005F1071"/>
    <w:rsid w:val="005F1F6A"/>
    <w:rsid w:val="00626380"/>
    <w:rsid w:val="00657108"/>
    <w:rsid w:val="00685EB0"/>
    <w:rsid w:val="0069595D"/>
    <w:rsid w:val="006A3E9A"/>
    <w:rsid w:val="006B5FA4"/>
    <w:rsid w:val="006C0179"/>
    <w:rsid w:val="006C454F"/>
    <w:rsid w:val="00723045"/>
    <w:rsid w:val="00770826"/>
    <w:rsid w:val="0077108A"/>
    <w:rsid w:val="007D7945"/>
    <w:rsid w:val="007E655D"/>
    <w:rsid w:val="00817196"/>
    <w:rsid w:val="00826DBF"/>
    <w:rsid w:val="00843DDE"/>
    <w:rsid w:val="00853B5D"/>
    <w:rsid w:val="00890C46"/>
    <w:rsid w:val="008D5A30"/>
    <w:rsid w:val="008E3C2A"/>
    <w:rsid w:val="008F2173"/>
    <w:rsid w:val="008F7212"/>
    <w:rsid w:val="00912F4C"/>
    <w:rsid w:val="00922E4F"/>
    <w:rsid w:val="00927037"/>
    <w:rsid w:val="00943DA3"/>
    <w:rsid w:val="00944F13"/>
    <w:rsid w:val="00945124"/>
    <w:rsid w:val="00964E9A"/>
    <w:rsid w:val="009F20E8"/>
    <w:rsid w:val="009F224D"/>
    <w:rsid w:val="009F40DE"/>
    <w:rsid w:val="00A12B6B"/>
    <w:rsid w:val="00A80CF3"/>
    <w:rsid w:val="00AB3E09"/>
    <w:rsid w:val="00AD0AE8"/>
    <w:rsid w:val="00AF16FA"/>
    <w:rsid w:val="00B13F29"/>
    <w:rsid w:val="00B14883"/>
    <w:rsid w:val="00B26D53"/>
    <w:rsid w:val="00B277B1"/>
    <w:rsid w:val="00B40F95"/>
    <w:rsid w:val="00B4466B"/>
    <w:rsid w:val="00B52ADA"/>
    <w:rsid w:val="00BA726A"/>
    <w:rsid w:val="00BB4655"/>
    <w:rsid w:val="00BB655D"/>
    <w:rsid w:val="00C00303"/>
    <w:rsid w:val="00C403D2"/>
    <w:rsid w:val="00C77AFE"/>
    <w:rsid w:val="00C90A46"/>
    <w:rsid w:val="00C95997"/>
    <w:rsid w:val="00C95F21"/>
    <w:rsid w:val="00CA443C"/>
    <w:rsid w:val="00D3208D"/>
    <w:rsid w:val="00D33017"/>
    <w:rsid w:val="00D858E2"/>
    <w:rsid w:val="00D97F4B"/>
    <w:rsid w:val="00DB75DC"/>
    <w:rsid w:val="00DC0961"/>
    <w:rsid w:val="00DD5D81"/>
    <w:rsid w:val="00E02433"/>
    <w:rsid w:val="00E02FE9"/>
    <w:rsid w:val="00E13D1C"/>
    <w:rsid w:val="00E20881"/>
    <w:rsid w:val="00E4408E"/>
    <w:rsid w:val="00E56B71"/>
    <w:rsid w:val="00E570BD"/>
    <w:rsid w:val="00E7120E"/>
    <w:rsid w:val="00ED3FD3"/>
    <w:rsid w:val="00EF4F1A"/>
    <w:rsid w:val="00F23E69"/>
    <w:rsid w:val="00F86045"/>
    <w:rsid w:val="00FA3EAF"/>
    <w:rsid w:val="00FA775E"/>
    <w:rsid w:val="00FD3F6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D97D7"/>
  <w15:docId w15:val="{56752F80-6799-49B4-A670-2AD46AA22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A30"/>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912F4C"/>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12F4C"/>
    <w:rPr>
      <w:rFonts w:ascii="Tahoma" w:hAnsi="Tahoma" w:cs="Tahoma"/>
      <w:sz w:val="16"/>
      <w:szCs w:val="16"/>
    </w:rPr>
  </w:style>
  <w:style w:type="character" w:customStyle="1" w:styleId="aekvivalent1">
    <w:name w:val="aekvivalent1"/>
    <w:rsid w:val="00C403D2"/>
    <w:rPr>
      <w:rFonts w:ascii="Verdana" w:hAnsi="Verdana" w:hint="default"/>
      <w:b/>
      <w:bCs/>
      <w:i w:val="0"/>
      <w:iCs w:val="0"/>
      <w:color w:val="000000"/>
      <w:sz w:val="22"/>
      <w:szCs w:val="22"/>
    </w:rPr>
  </w:style>
  <w:style w:type="character" w:styleId="Hyperlink">
    <w:name w:val="Hyperlink"/>
    <w:basedOn w:val="Standardskrifttypeiafsnit"/>
    <w:uiPriority w:val="99"/>
    <w:semiHidden/>
    <w:unhideWhenUsed/>
    <w:rsid w:val="00E4408E"/>
    <w:rPr>
      <w:color w:val="0000FF" w:themeColor="hyperlink"/>
      <w:u w:val="single"/>
    </w:rPr>
  </w:style>
  <w:style w:type="paragraph" w:styleId="Listeafsnit">
    <w:name w:val="List Paragraph"/>
    <w:basedOn w:val="Normal"/>
    <w:uiPriority w:val="34"/>
    <w:qFormat/>
    <w:rsid w:val="00216F0A"/>
    <w:pPr>
      <w:ind w:left="720"/>
      <w:contextualSpacing/>
    </w:pPr>
  </w:style>
  <w:style w:type="paragraph" w:styleId="Sidehoved">
    <w:name w:val="header"/>
    <w:basedOn w:val="Normal"/>
    <w:link w:val="SidehovedTegn"/>
    <w:uiPriority w:val="99"/>
    <w:unhideWhenUsed/>
    <w:rsid w:val="003220B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220B6"/>
  </w:style>
  <w:style w:type="paragraph" w:styleId="Sidefod">
    <w:name w:val="footer"/>
    <w:basedOn w:val="Normal"/>
    <w:link w:val="SidefodTegn"/>
    <w:unhideWhenUsed/>
    <w:rsid w:val="003220B6"/>
    <w:pPr>
      <w:tabs>
        <w:tab w:val="center" w:pos="4819"/>
        <w:tab w:val="right" w:pos="9638"/>
      </w:tabs>
      <w:spacing w:after="0" w:line="240" w:lineRule="auto"/>
    </w:pPr>
  </w:style>
  <w:style w:type="character" w:customStyle="1" w:styleId="SidefodTegn">
    <w:name w:val="Sidefod Tegn"/>
    <w:basedOn w:val="Standardskrifttypeiafsnit"/>
    <w:link w:val="Sidefod"/>
    <w:rsid w:val="0032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828705">
      <w:bodyDiv w:val="1"/>
      <w:marLeft w:val="0"/>
      <w:marRight w:val="0"/>
      <w:marTop w:val="0"/>
      <w:marBottom w:val="0"/>
      <w:divBdr>
        <w:top w:val="none" w:sz="0" w:space="0" w:color="auto"/>
        <w:left w:val="none" w:sz="0" w:space="0" w:color="auto"/>
        <w:bottom w:val="none" w:sz="0" w:space="0" w:color="auto"/>
        <w:right w:val="none" w:sz="0" w:space="0" w:color="auto"/>
      </w:divBdr>
    </w:div>
    <w:div w:id="251089793">
      <w:bodyDiv w:val="1"/>
      <w:marLeft w:val="0"/>
      <w:marRight w:val="0"/>
      <w:marTop w:val="0"/>
      <w:marBottom w:val="0"/>
      <w:divBdr>
        <w:top w:val="none" w:sz="0" w:space="0" w:color="auto"/>
        <w:left w:val="none" w:sz="0" w:space="0" w:color="auto"/>
        <w:bottom w:val="none" w:sz="0" w:space="0" w:color="auto"/>
        <w:right w:val="none" w:sz="0" w:space="0" w:color="auto"/>
      </w:divBdr>
    </w:div>
    <w:div w:id="303199929">
      <w:bodyDiv w:val="1"/>
      <w:marLeft w:val="0"/>
      <w:marRight w:val="0"/>
      <w:marTop w:val="0"/>
      <w:marBottom w:val="0"/>
      <w:divBdr>
        <w:top w:val="none" w:sz="0" w:space="0" w:color="auto"/>
        <w:left w:val="none" w:sz="0" w:space="0" w:color="auto"/>
        <w:bottom w:val="none" w:sz="0" w:space="0" w:color="auto"/>
        <w:right w:val="none" w:sz="0" w:space="0" w:color="auto"/>
      </w:divBdr>
    </w:div>
    <w:div w:id="313219647">
      <w:bodyDiv w:val="1"/>
      <w:marLeft w:val="0"/>
      <w:marRight w:val="0"/>
      <w:marTop w:val="0"/>
      <w:marBottom w:val="0"/>
      <w:divBdr>
        <w:top w:val="none" w:sz="0" w:space="0" w:color="auto"/>
        <w:left w:val="none" w:sz="0" w:space="0" w:color="auto"/>
        <w:bottom w:val="none" w:sz="0" w:space="0" w:color="auto"/>
        <w:right w:val="none" w:sz="0" w:space="0" w:color="auto"/>
      </w:divBdr>
    </w:div>
    <w:div w:id="405691513">
      <w:bodyDiv w:val="1"/>
      <w:marLeft w:val="0"/>
      <w:marRight w:val="0"/>
      <w:marTop w:val="0"/>
      <w:marBottom w:val="0"/>
      <w:divBdr>
        <w:top w:val="none" w:sz="0" w:space="0" w:color="auto"/>
        <w:left w:val="none" w:sz="0" w:space="0" w:color="auto"/>
        <w:bottom w:val="none" w:sz="0" w:space="0" w:color="auto"/>
        <w:right w:val="none" w:sz="0" w:space="0" w:color="auto"/>
      </w:divBdr>
    </w:div>
    <w:div w:id="432281970">
      <w:bodyDiv w:val="1"/>
      <w:marLeft w:val="0"/>
      <w:marRight w:val="0"/>
      <w:marTop w:val="0"/>
      <w:marBottom w:val="0"/>
      <w:divBdr>
        <w:top w:val="none" w:sz="0" w:space="0" w:color="auto"/>
        <w:left w:val="none" w:sz="0" w:space="0" w:color="auto"/>
        <w:bottom w:val="none" w:sz="0" w:space="0" w:color="auto"/>
        <w:right w:val="none" w:sz="0" w:space="0" w:color="auto"/>
      </w:divBdr>
    </w:div>
    <w:div w:id="535586485">
      <w:bodyDiv w:val="1"/>
      <w:marLeft w:val="0"/>
      <w:marRight w:val="0"/>
      <w:marTop w:val="0"/>
      <w:marBottom w:val="0"/>
      <w:divBdr>
        <w:top w:val="none" w:sz="0" w:space="0" w:color="auto"/>
        <w:left w:val="none" w:sz="0" w:space="0" w:color="auto"/>
        <w:bottom w:val="none" w:sz="0" w:space="0" w:color="auto"/>
        <w:right w:val="none" w:sz="0" w:space="0" w:color="auto"/>
      </w:divBdr>
    </w:div>
    <w:div w:id="560481068">
      <w:bodyDiv w:val="1"/>
      <w:marLeft w:val="0"/>
      <w:marRight w:val="0"/>
      <w:marTop w:val="0"/>
      <w:marBottom w:val="0"/>
      <w:divBdr>
        <w:top w:val="none" w:sz="0" w:space="0" w:color="auto"/>
        <w:left w:val="none" w:sz="0" w:space="0" w:color="auto"/>
        <w:bottom w:val="none" w:sz="0" w:space="0" w:color="auto"/>
        <w:right w:val="none" w:sz="0" w:space="0" w:color="auto"/>
      </w:divBdr>
    </w:div>
    <w:div w:id="636226004">
      <w:bodyDiv w:val="1"/>
      <w:marLeft w:val="0"/>
      <w:marRight w:val="0"/>
      <w:marTop w:val="0"/>
      <w:marBottom w:val="0"/>
      <w:divBdr>
        <w:top w:val="none" w:sz="0" w:space="0" w:color="auto"/>
        <w:left w:val="none" w:sz="0" w:space="0" w:color="auto"/>
        <w:bottom w:val="none" w:sz="0" w:space="0" w:color="auto"/>
        <w:right w:val="none" w:sz="0" w:space="0" w:color="auto"/>
      </w:divBdr>
    </w:div>
    <w:div w:id="729425394">
      <w:bodyDiv w:val="1"/>
      <w:marLeft w:val="0"/>
      <w:marRight w:val="0"/>
      <w:marTop w:val="0"/>
      <w:marBottom w:val="0"/>
      <w:divBdr>
        <w:top w:val="none" w:sz="0" w:space="0" w:color="auto"/>
        <w:left w:val="none" w:sz="0" w:space="0" w:color="auto"/>
        <w:bottom w:val="none" w:sz="0" w:space="0" w:color="auto"/>
        <w:right w:val="none" w:sz="0" w:space="0" w:color="auto"/>
      </w:divBdr>
    </w:div>
    <w:div w:id="965740022">
      <w:bodyDiv w:val="1"/>
      <w:marLeft w:val="0"/>
      <w:marRight w:val="0"/>
      <w:marTop w:val="0"/>
      <w:marBottom w:val="0"/>
      <w:divBdr>
        <w:top w:val="none" w:sz="0" w:space="0" w:color="auto"/>
        <w:left w:val="none" w:sz="0" w:space="0" w:color="auto"/>
        <w:bottom w:val="none" w:sz="0" w:space="0" w:color="auto"/>
        <w:right w:val="none" w:sz="0" w:space="0" w:color="auto"/>
      </w:divBdr>
    </w:div>
    <w:div w:id="1031300553">
      <w:bodyDiv w:val="1"/>
      <w:marLeft w:val="0"/>
      <w:marRight w:val="0"/>
      <w:marTop w:val="0"/>
      <w:marBottom w:val="0"/>
      <w:divBdr>
        <w:top w:val="none" w:sz="0" w:space="0" w:color="auto"/>
        <w:left w:val="none" w:sz="0" w:space="0" w:color="auto"/>
        <w:bottom w:val="none" w:sz="0" w:space="0" w:color="auto"/>
        <w:right w:val="none" w:sz="0" w:space="0" w:color="auto"/>
      </w:divBdr>
    </w:div>
    <w:div w:id="1155492400">
      <w:bodyDiv w:val="1"/>
      <w:marLeft w:val="0"/>
      <w:marRight w:val="0"/>
      <w:marTop w:val="0"/>
      <w:marBottom w:val="0"/>
      <w:divBdr>
        <w:top w:val="none" w:sz="0" w:space="0" w:color="auto"/>
        <w:left w:val="none" w:sz="0" w:space="0" w:color="auto"/>
        <w:bottom w:val="none" w:sz="0" w:space="0" w:color="auto"/>
        <w:right w:val="none" w:sz="0" w:space="0" w:color="auto"/>
      </w:divBdr>
    </w:div>
    <w:div w:id="1356423696">
      <w:bodyDiv w:val="1"/>
      <w:marLeft w:val="0"/>
      <w:marRight w:val="0"/>
      <w:marTop w:val="0"/>
      <w:marBottom w:val="0"/>
      <w:divBdr>
        <w:top w:val="none" w:sz="0" w:space="0" w:color="auto"/>
        <w:left w:val="none" w:sz="0" w:space="0" w:color="auto"/>
        <w:bottom w:val="none" w:sz="0" w:space="0" w:color="auto"/>
        <w:right w:val="none" w:sz="0" w:space="0" w:color="auto"/>
      </w:divBdr>
    </w:div>
    <w:div w:id="1459103406">
      <w:bodyDiv w:val="1"/>
      <w:marLeft w:val="0"/>
      <w:marRight w:val="0"/>
      <w:marTop w:val="0"/>
      <w:marBottom w:val="0"/>
      <w:divBdr>
        <w:top w:val="none" w:sz="0" w:space="0" w:color="auto"/>
        <w:left w:val="none" w:sz="0" w:space="0" w:color="auto"/>
        <w:bottom w:val="none" w:sz="0" w:space="0" w:color="auto"/>
        <w:right w:val="none" w:sz="0" w:space="0" w:color="auto"/>
      </w:divBdr>
    </w:div>
    <w:div w:id="1502088400">
      <w:bodyDiv w:val="1"/>
      <w:marLeft w:val="0"/>
      <w:marRight w:val="0"/>
      <w:marTop w:val="0"/>
      <w:marBottom w:val="0"/>
      <w:divBdr>
        <w:top w:val="none" w:sz="0" w:space="0" w:color="auto"/>
        <w:left w:val="none" w:sz="0" w:space="0" w:color="auto"/>
        <w:bottom w:val="none" w:sz="0" w:space="0" w:color="auto"/>
        <w:right w:val="none" w:sz="0" w:space="0" w:color="auto"/>
      </w:divBdr>
    </w:div>
    <w:div w:id="1519614046">
      <w:bodyDiv w:val="1"/>
      <w:marLeft w:val="0"/>
      <w:marRight w:val="0"/>
      <w:marTop w:val="0"/>
      <w:marBottom w:val="0"/>
      <w:divBdr>
        <w:top w:val="none" w:sz="0" w:space="0" w:color="auto"/>
        <w:left w:val="none" w:sz="0" w:space="0" w:color="auto"/>
        <w:bottom w:val="none" w:sz="0" w:space="0" w:color="auto"/>
        <w:right w:val="none" w:sz="0" w:space="0" w:color="auto"/>
      </w:divBdr>
    </w:div>
    <w:div w:id="1696806712">
      <w:bodyDiv w:val="1"/>
      <w:marLeft w:val="0"/>
      <w:marRight w:val="0"/>
      <w:marTop w:val="0"/>
      <w:marBottom w:val="0"/>
      <w:divBdr>
        <w:top w:val="none" w:sz="0" w:space="0" w:color="auto"/>
        <w:left w:val="none" w:sz="0" w:space="0" w:color="auto"/>
        <w:bottom w:val="none" w:sz="0" w:space="0" w:color="auto"/>
        <w:right w:val="none" w:sz="0" w:space="0" w:color="auto"/>
      </w:divBdr>
    </w:div>
    <w:div w:id="1760054577">
      <w:bodyDiv w:val="1"/>
      <w:marLeft w:val="0"/>
      <w:marRight w:val="0"/>
      <w:marTop w:val="0"/>
      <w:marBottom w:val="0"/>
      <w:divBdr>
        <w:top w:val="none" w:sz="0" w:space="0" w:color="auto"/>
        <w:left w:val="none" w:sz="0" w:space="0" w:color="auto"/>
        <w:bottom w:val="none" w:sz="0" w:space="0" w:color="auto"/>
        <w:right w:val="none" w:sz="0" w:space="0" w:color="auto"/>
      </w:divBdr>
    </w:div>
    <w:div w:id="1772823165">
      <w:bodyDiv w:val="1"/>
      <w:marLeft w:val="0"/>
      <w:marRight w:val="0"/>
      <w:marTop w:val="0"/>
      <w:marBottom w:val="0"/>
      <w:divBdr>
        <w:top w:val="none" w:sz="0" w:space="0" w:color="auto"/>
        <w:left w:val="none" w:sz="0" w:space="0" w:color="auto"/>
        <w:bottom w:val="none" w:sz="0" w:space="0" w:color="auto"/>
        <w:right w:val="none" w:sz="0" w:space="0" w:color="auto"/>
      </w:divBdr>
    </w:div>
    <w:div w:id="1886482300">
      <w:bodyDiv w:val="1"/>
      <w:marLeft w:val="0"/>
      <w:marRight w:val="0"/>
      <w:marTop w:val="0"/>
      <w:marBottom w:val="0"/>
      <w:divBdr>
        <w:top w:val="none" w:sz="0" w:space="0" w:color="auto"/>
        <w:left w:val="none" w:sz="0" w:space="0" w:color="auto"/>
        <w:bottom w:val="none" w:sz="0" w:space="0" w:color="auto"/>
        <w:right w:val="none" w:sz="0" w:space="0" w:color="auto"/>
      </w:divBdr>
    </w:div>
    <w:div w:id="192737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19</Pages>
  <Words>5542</Words>
  <Characters>33808</Characters>
  <Application>Microsoft Office Word</Application>
  <DocSecurity>0</DocSecurity>
  <Lines>281</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Ronnovius</dc:creator>
  <cp:keywords/>
  <dc:description>2025072471 SPC pkt. 4.8</dc:description>
  <cp:lastModifiedBy>Gitte Ronnovius</cp:lastModifiedBy>
  <cp:revision>3</cp:revision>
  <dcterms:created xsi:type="dcterms:W3CDTF">2026-03-11T10:09:00Z</dcterms:created>
  <dcterms:modified xsi:type="dcterms:W3CDTF">2026-03-11T10:25:00Z</dcterms:modified>
</cp:coreProperties>
</file>