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15B87791" wp14:editId="24D10A07">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rsidR="009260DE" w:rsidRPr="00C84483" w:rsidRDefault="009260DE" w:rsidP="009260DE">
      <w:pPr>
        <w:pStyle w:val="Titel"/>
        <w:tabs>
          <w:tab w:val="right" w:pos="9356"/>
        </w:tabs>
        <w:jc w:val="left"/>
        <w:rPr>
          <w:b w:val="0"/>
          <w:szCs w:val="24"/>
          <w:lang w:eastAsia="en-US"/>
        </w:rPr>
      </w:pPr>
    </w:p>
    <w:p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E7579C">
        <w:rPr>
          <w:szCs w:val="24"/>
        </w:rPr>
        <w:t>2</w:t>
      </w:r>
      <w:r w:rsidR="00264B95">
        <w:rPr>
          <w:szCs w:val="24"/>
        </w:rPr>
        <w:t xml:space="preserve">. </w:t>
      </w:r>
      <w:r w:rsidR="00E7579C">
        <w:rPr>
          <w:szCs w:val="24"/>
        </w:rPr>
        <w:t>februar</w:t>
      </w:r>
      <w:r w:rsidR="00264B95">
        <w:rPr>
          <w:szCs w:val="24"/>
        </w:rPr>
        <w:t xml:space="preserve"> 20</w:t>
      </w:r>
      <w:r w:rsidR="00454BA7">
        <w:rPr>
          <w:szCs w:val="24"/>
        </w:rPr>
        <w:t>2</w:t>
      </w:r>
      <w:r w:rsidR="00E7579C">
        <w:rPr>
          <w:szCs w:val="24"/>
        </w:rPr>
        <w:t>2</w:t>
      </w:r>
    </w:p>
    <w:p w:rsidR="009260DE" w:rsidRPr="00C84483" w:rsidRDefault="009260DE" w:rsidP="009260DE">
      <w:pPr>
        <w:pStyle w:val="Titel"/>
        <w:jc w:val="left"/>
        <w:rPr>
          <w:b w:val="0"/>
          <w:szCs w:val="24"/>
        </w:rPr>
      </w:pPr>
    </w:p>
    <w:p w:rsidR="009260DE" w:rsidRPr="00C84483" w:rsidRDefault="009260DE" w:rsidP="009260DE">
      <w:pPr>
        <w:pStyle w:val="Titel"/>
        <w:jc w:val="left"/>
        <w:rPr>
          <w:b w:val="0"/>
          <w:szCs w:val="24"/>
        </w:rPr>
      </w:pPr>
    </w:p>
    <w:p w:rsidR="009260DE" w:rsidRPr="00C84483" w:rsidRDefault="009260DE" w:rsidP="009260DE">
      <w:pPr>
        <w:jc w:val="center"/>
        <w:rPr>
          <w:b/>
          <w:sz w:val="24"/>
          <w:szCs w:val="24"/>
        </w:rPr>
      </w:pPr>
      <w:r w:rsidRPr="00C84483">
        <w:rPr>
          <w:b/>
          <w:sz w:val="24"/>
          <w:szCs w:val="24"/>
        </w:rPr>
        <w:t>PRODUKTRESUMÉ</w:t>
      </w:r>
    </w:p>
    <w:p w:rsidR="009260DE" w:rsidRPr="00C84483" w:rsidRDefault="009260DE" w:rsidP="009260DE">
      <w:pPr>
        <w:jc w:val="center"/>
        <w:rPr>
          <w:b/>
          <w:sz w:val="24"/>
          <w:szCs w:val="24"/>
        </w:rPr>
      </w:pPr>
    </w:p>
    <w:p w:rsidR="009260DE" w:rsidRDefault="009260DE" w:rsidP="009260DE">
      <w:pPr>
        <w:jc w:val="center"/>
        <w:rPr>
          <w:b/>
          <w:sz w:val="24"/>
          <w:szCs w:val="24"/>
        </w:rPr>
      </w:pPr>
      <w:r w:rsidRPr="00C84483">
        <w:rPr>
          <w:b/>
          <w:sz w:val="24"/>
          <w:szCs w:val="24"/>
        </w:rPr>
        <w:t>for</w:t>
      </w:r>
    </w:p>
    <w:p w:rsidR="000B058C" w:rsidRPr="00C84483" w:rsidRDefault="000B058C" w:rsidP="009260DE">
      <w:pPr>
        <w:jc w:val="center"/>
        <w:rPr>
          <w:b/>
          <w:sz w:val="24"/>
          <w:szCs w:val="24"/>
        </w:rPr>
      </w:pPr>
    </w:p>
    <w:p w:rsidR="009260DE" w:rsidRPr="00C84483" w:rsidRDefault="00264B95" w:rsidP="009260DE">
      <w:pPr>
        <w:jc w:val="center"/>
        <w:rPr>
          <w:b/>
          <w:sz w:val="24"/>
          <w:szCs w:val="24"/>
        </w:rPr>
      </w:pPr>
      <w:proofErr w:type="spellStart"/>
      <w:r>
        <w:rPr>
          <w:b/>
          <w:sz w:val="24"/>
          <w:szCs w:val="24"/>
        </w:rPr>
        <w:t>Melatonin</w:t>
      </w:r>
      <w:proofErr w:type="spellEnd"/>
      <w:r>
        <w:rPr>
          <w:b/>
          <w:sz w:val="24"/>
          <w:szCs w:val="24"/>
        </w:rPr>
        <w:t xml:space="preserve"> "AGB", tabletter</w:t>
      </w:r>
    </w:p>
    <w:p w:rsidR="009260DE" w:rsidRPr="00C84483" w:rsidRDefault="009260DE" w:rsidP="009260DE">
      <w:pPr>
        <w:jc w:val="both"/>
        <w:rPr>
          <w:sz w:val="24"/>
          <w:szCs w:val="24"/>
        </w:rPr>
      </w:pPr>
    </w:p>
    <w:p w:rsidR="009260DE" w:rsidRPr="00C84483" w:rsidRDefault="009260DE" w:rsidP="009260DE">
      <w:pPr>
        <w:jc w:val="both"/>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rsidR="009260DE" w:rsidRPr="00C84483" w:rsidRDefault="00B40227" w:rsidP="009260DE">
      <w:pPr>
        <w:tabs>
          <w:tab w:val="left" w:pos="851"/>
        </w:tabs>
        <w:ind w:left="851"/>
        <w:rPr>
          <w:sz w:val="24"/>
          <w:szCs w:val="24"/>
        </w:rPr>
      </w:pPr>
      <w:r>
        <w:rPr>
          <w:sz w:val="24"/>
          <w:szCs w:val="24"/>
        </w:rPr>
        <w:t>31947</w:t>
      </w: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rsidR="00B40227" w:rsidRPr="00B40227" w:rsidRDefault="00B40227" w:rsidP="00B40227">
      <w:pPr>
        <w:tabs>
          <w:tab w:val="left" w:pos="851"/>
        </w:tabs>
        <w:ind w:left="851"/>
        <w:rPr>
          <w:sz w:val="24"/>
          <w:szCs w:val="24"/>
        </w:rPr>
      </w:pPr>
      <w:proofErr w:type="spellStart"/>
      <w:r w:rsidRPr="00B40227">
        <w:rPr>
          <w:sz w:val="24"/>
          <w:szCs w:val="24"/>
        </w:rPr>
        <w:t>Melatonin</w:t>
      </w:r>
      <w:proofErr w:type="spellEnd"/>
      <w:r w:rsidRPr="00B40227">
        <w:rPr>
          <w:sz w:val="24"/>
          <w:szCs w:val="24"/>
        </w:rPr>
        <w:t xml:space="preserve"> "AGB"</w:t>
      </w: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rsidR="00B40227" w:rsidRPr="00B40227" w:rsidRDefault="00B40227" w:rsidP="00B40227">
      <w:pPr>
        <w:tabs>
          <w:tab w:val="left" w:pos="851"/>
        </w:tabs>
        <w:ind w:left="851"/>
        <w:rPr>
          <w:sz w:val="24"/>
          <w:szCs w:val="24"/>
        </w:rPr>
      </w:pPr>
      <w:r w:rsidRPr="00B40227">
        <w:rPr>
          <w:sz w:val="24"/>
          <w:szCs w:val="24"/>
        </w:rPr>
        <w:t xml:space="preserve">En tablet indeholder 1 mg, 2 mg, 3 mg, 4 mg eller 5 mg </w:t>
      </w:r>
      <w:proofErr w:type="spellStart"/>
      <w:r w:rsidRPr="00B40227">
        <w:rPr>
          <w:sz w:val="24"/>
          <w:szCs w:val="24"/>
        </w:rPr>
        <w:t>melatonin</w:t>
      </w:r>
      <w:proofErr w:type="spellEnd"/>
      <w:r w:rsidRPr="00B40227">
        <w:rPr>
          <w:sz w:val="24"/>
          <w:szCs w:val="24"/>
        </w:rPr>
        <w:t>.</w:t>
      </w:r>
    </w:p>
    <w:p w:rsidR="00B40227" w:rsidRPr="00B40227" w:rsidRDefault="00B40227" w:rsidP="00B40227">
      <w:pPr>
        <w:tabs>
          <w:tab w:val="left" w:pos="851"/>
        </w:tabs>
        <w:ind w:left="851"/>
        <w:rPr>
          <w:sz w:val="24"/>
          <w:szCs w:val="24"/>
        </w:rPr>
      </w:pPr>
    </w:p>
    <w:p w:rsidR="00B40227" w:rsidRPr="00B40227" w:rsidRDefault="00B40227" w:rsidP="00B40227">
      <w:pPr>
        <w:tabs>
          <w:tab w:val="left" w:pos="851"/>
        </w:tabs>
        <w:ind w:left="851"/>
        <w:rPr>
          <w:sz w:val="24"/>
          <w:szCs w:val="24"/>
        </w:rPr>
      </w:pPr>
      <w:r w:rsidRPr="00B40227">
        <w:rPr>
          <w:sz w:val="24"/>
          <w:szCs w:val="24"/>
        </w:rPr>
        <w:t>Alle hjælpestoffer er anført under pkt. 6.1</w:t>
      </w:r>
      <w:r w:rsidR="007954E0">
        <w:rPr>
          <w:sz w:val="24"/>
          <w:szCs w:val="24"/>
        </w:rPr>
        <w:t>.</w:t>
      </w: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rsidR="00B40227" w:rsidRPr="00B40227" w:rsidRDefault="00B40227" w:rsidP="00B40227">
      <w:pPr>
        <w:tabs>
          <w:tab w:val="left" w:pos="851"/>
        </w:tabs>
        <w:ind w:left="851"/>
        <w:rPr>
          <w:sz w:val="24"/>
          <w:szCs w:val="24"/>
        </w:rPr>
      </w:pPr>
      <w:r w:rsidRPr="00B40227">
        <w:rPr>
          <w:sz w:val="24"/>
          <w:szCs w:val="24"/>
        </w:rPr>
        <w:t>Tabletter</w:t>
      </w:r>
    </w:p>
    <w:p w:rsidR="00B40227" w:rsidRPr="00B40227" w:rsidRDefault="00B40227" w:rsidP="00B40227">
      <w:pPr>
        <w:tabs>
          <w:tab w:val="left" w:pos="851"/>
        </w:tabs>
        <w:ind w:left="851"/>
        <w:rPr>
          <w:sz w:val="24"/>
          <w:szCs w:val="24"/>
        </w:rPr>
      </w:pPr>
    </w:p>
    <w:p w:rsidR="00B40227" w:rsidRPr="00B40227" w:rsidRDefault="00B40227" w:rsidP="00B40227">
      <w:pPr>
        <w:tabs>
          <w:tab w:val="left" w:pos="851"/>
        </w:tabs>
        <w:ind w:left="851"/>
        <w:rPr>
          <w:sz w:val="24"/>
          <w:szCs w:val="24"/>
          <w:u w:val="single"/>
        </w:rPr>
      </w:pPr>
      <w:r w:rsidRPr="00B40227">
        <w:rPr>
          <w:sz w:val="24"/>
          <w:szCs w:val="24"/>
          <w:u w:val="single"/>
        </w:rPr>
        <w:t>Alle styrker</w:t>
      </w:r>
    </w:p>
    <w:p w:rsidR="00B40227" w:rsidRPr="00B40227" w:rsidRDefault="00B40227" w:rsidP="00B40227">
      <w:pPr>
        <w:tabs>
          <w:tab w:val="left" w:pos="851"/>
        </w:tabs>
        <w:ind w:left="851"/>
        <w:rPr>
          <w:sz w:val="24"/>
          <w:szCs w:val="24"/>
        </w:rPr>
      </w:pPr>
      <w:r w:rsidRPr="00B40227">
        <w:rPr>
          <w:sz w:val="24"/>
          <w:szCs w:val="24"/>
        </w:rPr>
        <w:t xml:space="preserve">Hvide, runde, </w:t>
      </w:r>
      <w:proofErr w:type="spellStart"/>
      <w:r w:rsidRPr="00B40227">
        <w:rPr>
          <w:sz w:val="24"/>
          <w:szCs w:val="24"/>
        </w:rPr>
        <w:t>bikonvekse</w:t>
      </w:r>
      <w:proofErr w:type="spellEnd"/>
      <w:r w:rsidRPr="00B40227">
        <w:rPr>
          <w:sz w:val="24"/>
          <w:szCs w:val="24"/>
        </w:rPr>
        <w:t xml:space="preserve"> tabletter, diameter 9,5 mm.</w:t>
      </w:r>
    </w:p>
    <w:p w:rsidR="00B40227" w:rsidRDefault="00B40227" w:rsidP="00B40227">
      <w:pPr>
        <w:tabs>
          <w:tab w:val="left" w:pos="851"/>
        </w:tabs>
        <w:ind w:left="851"/>
        <w:rPr>
          <w:sz w:val="24"/>
          <w:szCs w:val="24"/>
        </w:rPr>
      </w:pPr>
    </w:p>
    <w:p w:rsidR="00B40227" w:rsidRPr="00B40227" w:rsidRDefault="00B40227" w:rsidP="00B40227">
      <w:pPr>
        <w:tabs>
          <w:tab w:val="left" w:pos="851"/>
        </w:tabs>
        <w:ind w:left="851"/>
        <w:rPr>
          <w:sz w:val="24"/>
          <w:szCs w:val="24"/>
        </w:rPr>
      </w:pPr>
      <w:proofErr w:type="spellStart"/>
      <w:r w:rsidRPr="00B40227">
        <w:rPr>
          <w:sz w:val="24"/>
          <w:szCs w:val="24"/>
        </w:rPr>
        <w:t>Melatonin</w:t>
      </w:r>
      <w:proofErr w:type="spellEnd"/>
      <w:r w:rsidRPr="00B40227">
        <w:rPr>
          <w:sz w:val="24"/>
          <w:szCs w:val="24"/>
        </w:rPr>
        <w:t xml:space="preserve"> "AGB" 1 mg: Mærket 1</w:t>
      </w:r>
      <w:r>
        <w:rPr>
          <w:sz w:val="24"/>
          <w:szCs w:val="24"/>
        </w:rPr>
        <w:t>.</w:t>
      </w:r>
    </w:p>
    <w:p w:rsidR="00B40227" w:rsidRPr="00B40227" w:rsidRDefault="00B40227" w:rsidP="00B40227">
      <w:pPr>
        <w:tabs>
          <w:tab w:val="left" w:pos="851"/>
        </w:tabs>
        <w:ind w:left="851"/>
        <w:rPr>
          <w:sz w:val="24"/>
          <w:szCs w:val="24"/>
        </w:rPr>
      </w:pPr>
      <w:proofErr w:type="spellStart"/>
      <w:r w:rsidRPr="00B40227">
        <w:rPr>
          <w:sz w:val="24"/>
          <w:szCs w:val="24"/>
        </w:rPr>
        <w:t>Melatonin</w:t>
      </w:r>
      <w:proofErr w:type="spellEnd"/>
      <w:r w:rsidRPr="00B40227">
        <w:rPr>
          <w:sz w:val="24"/>
          <w:szCs w:val="24"/>
        </w:rPr>
        <w:t xml:space="preserve"> "AGB" 2 mg: Mærket 2</w:t>
      </w:r>
      <w:r>
        <w:rPr>
          <w:sz w:val="24"/>
          <w:szCs w:val="24"/>
        </w:rPr>
        <w:t>.</w:t>
      </w:r>
    </w:p>
    <w:p w:rsidR="00B40227" w:rsidRPr="00B40227" w:rsidRDefault="00B40227" w:rsidP="00B40227">
      <w:pPr>
        <w:tabs>
          <w:tab w:val="left" w:pos="851"/>
        </w:tabs>
        <w:ind w:left="851"/>
        <w:rPr>
          <w:sz w:val="24"/>
          <w:szCs w:val="24"/>
        </w:rPr>
      </w:pPr>
      <w:proofErr w:type="spellStart"/>
      <w:r w:rsidRPr="00B40227">
        <w:rPr>
          <w:sz w:val="24"/>
          <w:szCs w:val="24"/>
        </w:rPr>
        <w:t>Melatonin</w:t>
      </w:r>
      <w:proofErr w:type="spellEnd"/>
      <w:r w:rsidRPr="00B40227">
        <w:rPr>
          <w:sz w:val="24"/>
          <w:szCs w:val="24"/>
        </w:rPr>
        <w:t xml:space="preserve"> "AGB" 3 mg: Mærket 3</w:t>
      </w:r>
      <w:r>
        <w:rPr>
          <w:sz w:val="24"/>
          <w:szCs w:val="24"/>
        </w:rPr>
        <w:t>.</w:t>
      </w:r>
    </w:p>
    <w:p w:rsidR="00B40227" w:rsidRPr="00B40227" w:rsidRDefault="00B40227" w:rsidP="00B40227">
      <w:pPr>
        <w:tabs>
          <w:tab w:val="left" w:pos="851"/>
        </w:tabs>
        <w:ind w:left="851"/>
        <w:rPr>
          <w:sz w:val="24"/>
          <w:szCs w:val="24"/>
        </w:rPr>
      </w:pPr>
      <w:proofErr w:type="spellStart"/>
      <w:r w:rsidRPr="00B40227">
        <w:rPr>
          <w:sz w:val="24"/>
          <w:szCs w:val="24"/>
        </w:rPr>
        <w:t>Melatonin</w:t>
      </w:r>
      <w:proofErr w:type="spellEnd"/>
      <w:r w:rsidRPr="00B40227">
        <w:rPr>
          <w:sz w:val="24"/>
          <w:szCs w:val="24"/>
        </w:rPr>
        <w:t xml:space="preserve"> "AGB" 4 mg: Mærket 4</w:t>
      </w:r>
      <w:r>
        <w:rPr>
          <w:sz w:val="24"/>
          <w:szCs w:val="24"/>
        </w:rPr>
        <w:t>.</w:t>
      </w:r>
    </w:p>
    <w:p w:rsidR="00B40227" w:rsidRPr="00B40227" w:rsidRDefault="00B40227" w:rsidP="00B40227">
      <w:pPr>
        <w:tabs>
          <w:tab w:val="left" w:pos="851"/>
        </w:tabs>
        <w:ind w:left="851"/>
        <w:rPr>
          <w:sz w:val="24"/>
          <w:szCs w:val="24"/>
        </w:rPr>
      </w:pPr>
      <w:proofErr w:type="spellStart"/>
      <w:r w:rsidRPr="00B40227">
        <w:rPr>
          <w:sz w:val="24"/>
          <w:szCs w:val="24"/>
        </w:rPr>
        <w:t>Melatonin</w:t>
      </w:r>
      <w:proofErr w:type="spellEnd"/>
      <w:r w:rsidRPr="00B40227">
        <w:rPr>
          <w:sz w:val="24"/>
          <w:szCs w:val="24"/>
        </w:rPr>
        <w:t xml:space="preserve"> "AGB" 5 mg: Mærket 5</w:t>
      </w:r>
      <w:r>
        <w:rPr>
          <w:sz w:val="24"/>
          <w:szCs w:val="24"/>
        </w:rPr>
        <w:t>.</w:t>
      </w: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rsidR="009260DE" w:rsidRPr="00C84483" w:rsidRDefault="009260DE" w:rsidP="009260DE">
      <w:pPr>
        <w:tabs>
          <w:tab w:val="left" w:pos="851"/>
        </w:tabs>
        <w:ind w:left="851"/>
        <w:rPr>
          <w:b/>
          <w:sz w:val="24"/>
          <w:szCs w:val="24"/>
        </w:rPr>
      </w:pPr>
    </w:p>
    <w:p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rsidR="000371EF" w:rsidRPr="000371EF" w:rsidRDefault="000371EF" w:rsidP="000371EF">
      <w:pPr>
        <w:tabs>
          <w:tab w:val="left" w:pos="851"/>
        </w:tabs>
        <w:ind w:left="851"/>
        <w:rPr>
          <w:sz w:val="24"/>
          <w:szCs w:val="24"/>
        </w:rPr>
      </w:pPr>
      <w:proofErr w:type="spellStart"/>
      <w:r w:rsidRPr="000371EF">
        <w:rPr>
          <w:sz w:val="24"/>
          <w:szCs w:val="24"/>
        </w:rPr>
        <w:t>Melatonin</w:t>
      </w:r>
      <w:proofErr w:type="spellEnd"/>
      <w:r w:rsidRPr="000371EF">
        <w:rPr>
          <w:sz w:val="24"/>
          <w:szCs w:val="24"/>
        </w:rPr>
        <w:t xml:space="preserve"> "AGB" er indiceret til:</w:t>
      </w:r>
    </w:p>
    <w:p w:rsidR="000371EF" w:rsidRPr="000371EF" w:rsidRDefault="000371EF" w:rsidP="001C24AF">
      <w:pPr>
        <w:numPr>
          <w:ilvl w:val="0"/>
          <w:numId w:val="6"/>
        </w:numPr>
        <w:tabs>
          <w:tab w:val="left" w:pos="851"/>
        </w:tabs>
        <w:ind w:left="1134" w:hanging="283"/>
        <w:rPr>
          <w:sz w:val="24"/>
          <w:szCs w:val="24"/>
        </w:rPr>
      </w:pPr>
      <w:r w:rsidRPr="000371EF">
        <w:rPr>
          <w:sz w:val="24"/>
          <w:szCs w:val="24"/>
        </w:rPr>
        <w:t>Kortvarig behandling af jetlag hos voksne (se pkt. 5.1).</w:t>
      </w:r>
    </w:p>
    <w:p w:rsidR="000371EF" w:rsidRPr="000371EF" w:rsidRDefault="000371EF" w:rsidP="001C24AF">
      <w:pPr>
        <w:numPr>
          <w:ilvl w:val="0"/>
          <w:numId w:val="6"/>
        </w:numPr>
        <w:tabs>
          <w:tab w:val="left" w:pos="851"/>
        </w:tabs>
        <w:ind w:left="1134" w:hanging="283"/>
        <w:rPr>
          <w:sz w:val="24"/>
          <w:szCs w:val="24"/>
        </w:rPr>
      </w:pPr>
      <w:proofErr w:type="spellStart"/>
      <w:r w:rsidRPr="000371EF">
        <w:rPr>
          <w:sz w:val="24"/>
          <w:szCs w:val="24"/>
        </w:rPr>
        <w:t>Insomni</w:t>
      </w:r>
      <w:proofErr w:type="spellEnd"/>
      <w:r w:rsidRPr="000371EF">
        <w:rPr>
          <w:sz w:val="24"/>
          <w:szCs w:val="24"/>
        </w:rPr>
        <w:t xml:space="preserve"> hos børn og unge i alderen 6-17 år med ADHD, hvor søvnhygiejniske foranstaltninger har været utilstrækkelige.</w:t>
      </w:r>
    </w:p>
    <w:p w:rsidR="001C24AF" w:rsidRDefault="001C24AF">
      <w:pPr>
        <w:rPr>
          <w:sz w:val="24"/>
          <w:szCs w:val="24"/>
        </w:rPr>
      </w:pPr>
      <w:r>
        <w:rPr>
          <w:sz w:val="24"/>
          <w:szCs w:val="24"/>
        </w:rPr>
        <w:br w:type="page"/>
      </w: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Dosering og indgivelsesmåde</w:t>
      </w:r>
    </w:p>
    <w:p w:rsidR="000371EF" w:rsidRPr="000371EF" w:rsidRDefault="000371EF" w:rsidP="000371EF">
      <w:pPr>
        <w:tabs>
          <w:tab w:val="left" w:pos="851"/>
        </w:tabs>
        <w:ind w:left="851"/>
        <w:rPr>
          <w:sz w:val="24"/>
          <w:szCs w:val="24"/>
        </w:rPr>
      </w:pPr>
    </w:p>
    <w:p w:rsidR="000371EF" w:rsidRPr="003E11D8" w:rsidRDefault="000371EF" w:rsidP="000371EF">
      <w:pPr>
        <w:tabs>
          <w:tab w:val="left" w:pos="851"/>
        </w:tabs>
        <w:ind w:left="851"/>
        <w:rPr>
          <w:b/>
          <w:sz w:val="24"/>
          <w:szCs w:val="24"/>
        </w:rPr>
      </w:pPr>
      <w:r w:rsidRPr="003E11D8">
        <w:rPr>
          <w:b/>
          <w:sz w:val="24"/>
          <w:szCs w:val="24"/>
        </w:rPr>
        <w:t>Dosering</w:t>
      </w:r>
    </w:p>
    <w:p w:rsidR="000371EF" w:rsidRPr="000371EF" w:rsidRDefault="000371EF" w:rsidP="000371EF">
      <w:pPr>
        <w:tabs>
          <w:tab w:val="left" w:pos="851"/>
        </w:tabs>
        <w:ind w:left="851"/>
        <w:rPr>
          <w:sz w:val="24"/>
          <w:szCs w:val="24"/>
        </w:rPr>
      </w:pPr>
    </w:p>
    <w:p w:rsidR="000371EF" w:rsidRPr="003E11D8" w:rsidRDefault="000371EF" w:rsidP="000371EF">
      <w:pPr>
        <w:tabs>
          <w:tab w:val="left" w:pos="851"/>
        </w:tabs>
        <w:ind w:left="851"/>
        <w:rPr>
          <w:iCs/>
          <w:sz w:val="24"/>
          <w:szCs w:val="24"/>
          <w:u w:val="single"/>
        </w:rPr>
      </w:pPr>
      <w:r w:rsidRPr="003E11D8">
        <w:rPr>
          <w:iCs/>
          <w:sz w:val="24"/>
          <w:szCs w:val="24"/>
          <w:u w:val="single"/>
        </w:rPr>
        <w:t>Voksne med jetlag</w:t>
      </w:r>
    </w:p>
    <w:p w:rsidR="000371EF" w:rsidRPr="000371EF" w:rsidRDefault="000371EF" w:rsidP="000371EF">
      <w:pPr>
        <w:tabs>
          <w:tab w:val="left" w:pos="851"/>
        </w:tabs>
        <w:ind w:left="851"/>
        <w:rPr>
          <w:sz w:val="24"/>
          <w:szCs w:val="24"/>
        </w:rPr>
      </w:pPr>
      <w:r w:rsidRPr="000371EF">
        <w:rPr>
          <w:sz w:val="24"/>
          <w:szCs w:val="24"/>
        </w:rPr>
        <w:t>Den anbefalede dosis er 1-5 mg i maksimalt 5 dage.</w:t>
      </w:r>
    </w:p>
    <w:p w:rsidR="000371EF" w:rsidRPr="000371EF" w:rsidRDefault="000371EF" w:rsidP="000371EF">
      <w:pPr>
        <w:tabs>
          <w:tab w:val="left" w:pos="851"/>
        </w:tabs>
        <w:ind w:left="851"/>
        <w:rPr>
          <w:sz w:val="24"/>
          <w:szCs w:val="24"/>
        </w:rPr>
      </w:pPr>
    </w:p>
    <w:p w:rsidR="000371EF" w:rsidRPr="000371EF" w:rsidRDefault="000371EF" w:rsidP="000371EF">
      <w:pPr>
        <w:tabs>
          <w:tab w:val="left" w:pos="851"/>
        </w:tabs>
        <w:ind w:left="851"/>
        <w:rPr>
          <w:sz w:val="24"/>
          <w:szCs w:val="24"/>
        </w:rPr>
      </w:pPr>
      <w:r w:rsidRPr="000371EF">
        <w:rPr>
          <w:sz w:val="24"/>
          <w:szCs w:val="24"/>
        </w:rPr>
        <w:t>Dosis skal tages på et tidspunkt svarende til destinationens sengetid på rejser, der krydser 5 tidszoner eller mere, navnlig i østlig retning.</w:t>
      </w:r>
    </w:p>
    <w:p w:rsidR="000371EF" w:rsidRPr="000371EF" w:rsidRDefault="000371EF" w:rsidP="000371EF">
      <w:pPr>
        <w:tabs>
          <w:tab w:val="left" w:pos="851"/>
        </w:tabs>
        <w:ind w:left="851"/>
        <w:rPr>
          <w:sz w:val="24"/>
          <w:szCs w:val="24"/>
        </w:rPr>
      </w:pPr>
    </w:p>
    <w:p w:rsidR="000371EF" w:rsidRPr="000371EF" w:rsidRDefault="000371EF" w:rsidP="000371EF">
      <w:pPr>
        <w:tabs>
          <w:tab w:val="left" w:pos="851"/>
        </w:tabs>
        <w:ind w:left="851"/>
        <w:rPr>
          <w:sz w:val="24"/>
          <w:szCs w:val="24"/>
        </w:rPr>
      </w:pPr>
      <w:r w:rsidRPr="000371EF">
        <w:rPr>
          <w:sz w:val="24"/>
          <w:szCs w:val="24"/>
        </w:rPr>
        <w:t xml:space="preserve">Hvis </w:t>
      </w:r>
      <w:proofErr w:type="spellStart"/>
      <w:r w:rsidRPr="000371EF">
        <w:rPr>
          <w:sz w:val="24"/>
          <w:szCs w:val="24"/>
        </w:rPr>
        <w:t>melatonin</w:t>
      </w:r>
      <w:proofErr w:type="spellEnd"/>
      <w:r w:rsidRPr="000371EF">
        <w:rPr>
          <w:sz w:val="24"/>
          <w:szCs w:val="24"/>
        </w:rPr>
        <w:t xml:space="preserve"> indtages på det forkerte tidspunkt, er der risiko for udebleven effekt, eller der kan opstå en bivirkning, ved gensynkronisering efter jetlag. Derfor må </w:t>
      </w:r>
      <w:proofErr w:type="spellStart"/>
      <w:r w:rsidRPr="000371EF">
        <w:rPr>
          <w:sz w:val="24"/>
          <w:szCs w:val="24"/>
        </w:rPr>
        <w:t>Melatonin</w:t>
      </w:r>
      <w:proofErr w:type="spellEnd"/>
      <w:r w:rsidRPr="000371EF">
        <w:rPr>
          <w:sz w:val="24"/>
          <w:szCs w:val="24"/>
        </w:rPr>
        <w:t xml:space="preserve"> "AGB"-tabletter ikke tages før kl. 20:00 eller efter kl. 04:00 på destinationen.</w:t>
      </w:r>
    </w:p>
    <w:p w:rsidR="000371EF" w:rsidRPr="000371EF" w:rsidRDefault="000371EF" w:rsidP="000371EF">
      <w:pPr>
        <w:tabs>
          <w:tab w:val="left" w:pos="851"/>
        </w:tabs>
        <w:ind w:left="851"/>
        <w:rPr>
          <w:sz w:val="24"/>
          <w:szCs w:val="24"/>
        </w:rPr>
      </w:pPr>
    </w:p>
    <w:p w:rsidR="000371EF" w:rsidRPr="000371EF" w:rsidRDefault="000371EF" w:rsidP="000371EF">
      <w:pPr>
        <w:tabs>
          <w:tab w:val="left" w:pos="851"/>
        </w:tabs>
        <w:ind w:left="851"/>
        <w:rPr>
          <w:sz w:val="24"/>
          <w:szCs w:val="24"/>
        </w:rPr>
      </w:pPr>
      <w:r w:rsidRPr="000371EF">
        <w:rPr>
          <w:sz w:val="24"/>
          <w:szCs w:val="24"/>
        </w:rPr>
        <w:t xml:space="preserve">Alkohol kan forringe søvnen og potentielt forværre visse symptomer på jetlag (f.eks. hovedpine, morgentræthed, koncentrationsbesvær). Derfor anbefales det, at der ikke indtages alkohol, når der tages </w:t>
      </w:r>
      <w:proofErr w:type="spellStart"/>
      <w:r w:rsidRPr="000371EF">
        <w:rPr>
          <w:sz w:val="24"/>
          <w:szCs w:val="24"/>
        </w:rPr>
        <w:t>Melatonin</w:t>
      </w:r>
      <w:proofErr w:type="spellEnd"/>
      <w:r w:rsidRPr="000371EF">
        <w:rPr>
          <w:sz w:val="24"/>
          <w:szCs w:val="24"/>
        </w:rPr>
        <w:t xml:space="preserve"> "AGB"-tabletter.</w:t>
      </w:r>
    </w:p>
    <w:p w:rsidR="000371EF" w:rsidRPr="000371EF" w:rsidRDefault="000371EF" w:rsidP="000371EF">
      <w:pPr>
        <w:tabs>
          <w:tab w:val="left" w:pos="851"/>
        </w:tabs>
        <w:ind w:left="851"/>
        <w:rPr>
          <w:sz w:val="24"/>
          <w:szCs w:val="24"/>
        </w:rPr>
      </w:pPr>
    </w:p>
    <w:p w:rsidR="000371EF" w:rsidRPr="000371EF" w:rsidRDefault="000371EF" w:rsidP="000371EF">
      <w:pPr>
        <w:tabs>
          <w:tab w:val="left" w:pos="851"/>
        </w:tabs>
        <w:ind w:left="851"/>
        <w:rPr>
          <w:sz w:val="24"/>
          <w:szCs w:val="24"/>
        </w:rPr>
      </w:pPr>
      <w:r w:rsidRPr="000371EF">
        <w:rPr>
          <w:sz w:val="24"/>
          <w:szCs w:val="24"/>
        </w:rPr>
        <w:t>Der må maksimalt foretages 16 behandlingsperioder om året.</w:t>
      </w:r>
    </w:p>
    <w:p w:rsidR="000371EF" w:rsidRPr="000371EF" w:rsidRDefault="000371EF" w:rsidP="000371EF">
      <w:pPr>
        <w:tabs>
          <w:tab w:val="left" w:pos="851"/>
        </w:tabs>
        <w:ind w:left="851"/>
        <w:rPr>
          <w:sz w:val="24"/>
          <w:szCs w:val="24"/>
        </w:rPr>
      </w:pPr>
    </w:p>
    <w:p w:rsidR="000371EF" w:rsidRPr="003E11D8" w:rsidRDefault="000371EF" w:rsidP="000371EF">
      <w:pPr>
        <w:tabs>
          <w:tab w:val="left" w:pos="851"/>
        </w:tabs>
        <w:ind w:left="851"/>
        <w:rPr>
          <w:iCs/>
          <w:sz w:val="24"/>
          <w:szCs w:val="24"/>
          <w:u w:val="single"/>
        </w:rPr>
      </w:pPr>
      <w:proofErr w:type="spellStart"/>
      <w:r w:rsidRPr="003E11D8">
        <w:rPr>
          <w:iCs/>
          <w:sz w:val="24"/>
          <w:szCs w:val="24"/>
          <w:u w:val="single"/>
        </w:rPr>
        <w:t>Insomni</w:t>
      </w:r>
      <w:proofErr w:type="spellEnd"/>
      <w:r w:rsidRPr="003E11D8">
        <w:rPr>
          <w:iCs/>
          <w:sz w:val="24"/>
          <w:szCs w:val="24"/>
          <w:u w:val="single"/>
        </w:rPr>
        <w:t xml:space="preserve"> hos børn og unge med ADHD</w:t>
      </w:r>
    </w:p>
    <w:p w:rsidR="000371EF" w:rsidRPr="000371EF" w:rsidRDefault="000371EF" w:rsidP="000371EF">
      <w:pPr>
        <w:tabs>
          <w:tab w:val="left" w:pos="851"/>
        </w:tabs>
        <w:ind w:left="851"/>
        <w:rPr>
          <w:sz w:val="24"/>
          <w:szCs w:val="24"/>
        </w:rPr>
      </w:pPr>
      <w:r w:rsidRPr="000371EF">
        <w:rPr>
          <w:sz w:val="24"/>
          <w:szCs w:val="24"/>
        </w:rPr>
        <w:t>Behandlingen bør påbegyndes af læger, der har erfaring med ADHD og/eller sovemedicin til børn.</w:t>
      </w:r>
    </w:p>
    <w:p w:rsidR="000371EF" w:rsidRPr="000371EF" w:rsidRDefault="000371EF" w:rsidP="000371EF">
      <w:pPr>
        <w:tabs>
          <w:tab w:val="left" w:pos="851"/>
        </w:tabs>
        <w:ind w:left="851"/>
        <w:rPr>
          <w:sz w:val="24"/>
          <w:szCs w:val="24"/>
        </w:rPr>
      </w:pPr>
    </w:p>
    <w:p w:rsidR="000371EF" w:rsidRPr="000371EF" w:rsidRDefault="000371EF" w:rsidP="000371EF">
      <w:pPr>
        <w:tabs>
          <w:tab w:val="left" w:pos="851"/>
        </w:tabs>
        <w:ind w:left="851"/>
        <w:rPr>
          <w:sz w:val="24"/>
          <w:szCs w:val="24"/>
        </w:rPr>
      </w:pPr>
      <w:r w:rsidRPr="000371EF">
        <w:rPr>
          <w:sz w:val="24"/>
          <w:szCs w:val="24"/>
        </w:rPr>
        <w:t xml:space="preserve">Den anbefalede startdosis af </w:t>
      </w:r>
      <w:proofErr w:type="spellStart"/>
      <w:r w:rsidRPr="000371EF">
        <w:rPr>
          <w:sz w:val="24"/>
          <w:szCs w:val="24"/>
        </w:rPr>
        <w:t>Melatonin</w:t>
      </w:r>
      <w:proofErr w:type="spellEnd"/>
      <w:r w:rsidRPr="000371EF">
        <w:rPr>
          <w:sz w:val="24"/>
          <w:szCs w:val="24"/>
        </w:rPr>
        <w:t xml:space="preserve"> "AGB"-tabletter: 1-2 mg 30</w:t>
      </w:r>
      <w:r w:rsidRPr="000371EF">
        <w:rPr>
          <w:sz w:val="24"/>
          <w:szCs w:val="24"/>
        </w:rPr>
        <w:noBreakHyphen/>
        <w:t>60 minutter før sengetid.</w:t>
      </w:r>
    </w:p>
    <w:p w:rsidR="000371EF" w:rsidRPr="000371EF" w:rsidRDefault="000371EF" w:rsidP="000371EF">
      <w:pPr>
        <w:tabs>
          <w:tab w:val="left" w:pos="851"/>
        </w:tabs>
        <w:ind w:left="851"/>
        <w:rPr>
          <w:sz w:val="24"/>
          <w:szCs w:val="24"/>
        </w:rPr>
      </w:pPr>
    </w:p>
    <w:p w:rsidR="000371EF" w:rsidRPr="000371EF" w:rsidRDefault="000371EF" w:rsidP="000371EF">
      <w:pPr>
        <w:tabs>
          <w:tab w:val="left" w:pos="851"/>
        </w:tabs>
        <w:ind w:left="851"/>
        <w:rPr>
          <w:sz w:val="24"/>
          <w:szCs w:val="24"/>
        </w:rPr>
      </w:pPr>
      <w:r w:rsidRPr="000371EF">
        <w:rPr>
          <w:sz w:val="24"/>
          <w:szCs w:val="24"/>
        </w:rPr>
        <w:t xml:space="preserve">Doseringen af </w:t>
      </w:r>
      <w:proofErr w:type="spellStart"/>
      <w:r w:rsidRPr="000371EF">
        <w:rPr>
          <w:sz w:val="24"/>
          <w:szCs w:val="24"/>
        </w:rPr>
        <w:t>melatonin</w:t>
      </w:r>
      <w:proofErr w:type="spellEnd"/>
      <w:r w:rsidRPr="000371EF">
        <w:rPr>
          <w:sz w:val="24"/>
          <w:szCs w:val="24"/>
        </w:rPr>
        <w:t xml:space="preserve"> kan øges med 1 mg hver uge, indtil det har en virkning, til et maksimum af 5 mg per dag, uafhængigt af alder. Den laveste effektive dosis bør anvendes.</w:t>
      </w:r>
    </w:p>
    <w:p w:rsidR="000371EF" w:rsidRPr="000371EF" w:rsidRDefault="000371EF" w:rsidP="000371EF">
      <w:pPr>
        <w:tabs>
          <w:tab w:val="left" w:pos="851"/>
        </w:tabs>
        <w:ind w:left="851"/>
        <w:rPr>
          <w:sz w:val="24"/>
          <w:szCs w:val="24"/>
        </w:rPr>
      </w:pPr>
    </w:p>
    <w:p w:rsidR="000371EF" w:rsidRPr="000371EF" w:rsidRDefault="000371EF" w:rsidP="000371EF">
      <w:pPr>
        <w:tabs>
          <w:tab w:val="left" w:pos="851"/>
        </w:tabs>
        <w:ind w:left="851"/>
        <w:rPr>
          <w:sz w:val="24"/>
          <w:szCs w:val="24"/>
        </w:rPr>
      </w:pPr>
      <w:r w:rsidRPr="000371EF">
        <w:rPr>
          <w:sz w:val="24"/>
          <w:szCs w:val="24"/>
        </w:rPr>
        <w:t xml:space="preserve">Der foreligger kun begrænsede data for op til 3 års behandling. Efter mindst 3 måneders behandling skal lægen evaluere behandlingens effekt og </w:t>
      </w:r>
      <w:proofErr w:type="spellStart"/>
      <w:r w:rsidRPr="000371EF">
        <w:rPr>
          <w:sz w:val="24"/>
          <w:szCs w:val="24"/>
        </w:rPr>
        <w:t>seponering</w:t>
      </w:r>
      <w:proofErr w:type="spellEnd"/>
      <w:r w:rsidRPr="000371EF">
        <w:rPr>
          <w:sz w:val="24"/>
          <w:szCs w:val="24"/>
        </w:rPr>
        <w:t xml:space="preserve"> overvejes, hvis ingen klinisk relevant effekt er set. Patienten skal monitoreres i regelmæssige intervaller (mindst hver 6. måned) for at undersøge om </w:t>
      </w:r>
      <w:proofErr w:type="spellStart"/>
      <w:r w:rsidRPr="000371EF">
        <w:rPr>
          <w:sz w:val="24"/>
          <w:szCs w:val="24"/>
        </w:rPr>
        <w:t>Melatonin</w:t>
      </w:r>
      <w:proofErr w:type="spellEnd"/>
      <w:r w:rsidRPr="000371EF">
        <w:rPr>
          <w:sz w:val="24"/>
          <w:szCs w:val="24"/>
        </w:rPr>
        <w:t xml:space="preserve"> "AGB" stadig er den mest relevante behandling. Under igangværende behandling, specielt hvis behandlingens effekt er usikker, bør der foretages seponeringsforsøg regelmæssigt f.eks. en gang årligt. </w:t>
      </w:r>
    </w:p>
    <w:p w:rsidR="000371EF" w:rsidRPr="000371EF" w:rsidRDefault="000371EF" w:rsidP="000371EF">
      <w:pPr>
        <w:tabs>
          <w:tab w:val="left" w:pos="851"/>
        </w:tabs>
        <w:ind w:left="851"/>
        <w:rPr>
          <w:sz w:val="24"/>
          <w:szCs w:val="24"/>
        </w:rPr>
      </w:pPr>
    </w:p>
    <w:p w:rsidR="000371EF" w:rsidRPr="000371EF" w:rsidRDefault="000371EF" w:rsidP="000371EF">
      <w:pPr>
        <w:tabs>
          <w:tab w:val="left" w:pos="851"/>
        </w:tabs>
        <w:ind w:left="851"/>
        <w:rPr>
          <w:sz w:val="24"/>
          <w:szCs w:val="24"/>
        </w:rPr>
      </w:pPr>
      <w:r w:rsidRPr="000371EF">
        <w:rPr>
          <w:sz w:val="24"/>
          <w:szCs w:val="24"/>
        </w:rPr>
        <w:t xml:space="preserve">Hvis søvnforstyrrelsen er startet under behandling med </w:t>
      </w:r>
      <w:proofErr w:type="gramStart"/>
      <w:r w:rsidRPr="000371EF">
        <w:rPr>
          <w:sz w:val="24"/>
          <w:szCs w:val="24"/>
        </w:rPr>
        <w:t>ADHD medicin</w:t>
      </w:r>
      <w:proofErr w:type="gramEnd"/>
      <w:r w:rsidRPr="000371EF">
        <w:rPr>
          <w:sz w:val="24"/>
          <w:szCs w:val="24"/>
        </w:rPr>
        <w:t xml:space="preserve">, skal der overvejes dosisjustering eller skift til anden medicin. </w:t>
      </w:r>
    </w:p>
    <w:p w:rsidR="000371EF" w:rsidRPr="000371EF" w:rsidRDefault="000371EF" w:rsidP="000371EF">
      <w:pPr>
        <w:tabs>
          <w:tab w:val="left" w:pos="851"/>
        </w:tabs>
        <w:ind w:left="851"/>
        <w:rPr>
          <w:sz w:val="24"/>
          <w:szCs w:val="24"/>
        </w:rPr>
      </w:pPr>
    </w:p>
    <w:p w:rsidR="000371EF" w:rsidRPr="000371EF" w:rsidRDefault="000371EF" w:rsidP="000371EF">
      <w:pPr>
        <w:tabs>
          <w:tab w:val="left" w:pos="851"/>
        </w:tabs>
        <w:ind w:left="851"/>
        <w:rPr>
          <w:sz w:val="24"/>
          <w:szCs w:val="24"/>
          <w:u w:val="single"/>
        </w:rPr>
      </w:pPr>
      <w:r w:rsidRPr="000371EF">
        <w:rPr>
          <w:sz w:val="24"/>
          <w:szCs w:val="24"/>
          <w:u w:val="single"/>
        </w:rPr>
        <w:t>Særlige populationer</w:t>
      </w:r>
    </w:p>
    <w:p w:rsidR="000371EF" w:rsidRPr="000371EF" w:rsidRDefault="000371EF" w:rsidP="000371EF">
      <w:pPr>
        <w:tabs>
          <w:tab w:val="left" w:pos="851"/>
        </w:tabs>
        <w:ind w:left="851"/>
        <w:rPr>
          <w:sz w:val="24"/>
          <w:szCs w:val="24"/>
          <w:u w:val="single"/>
        </w:rPr>
      </w:pPr>
    </w:p>
    <w:p w:rsidR="000371EF" w:rsidRPr="000371EF" w:rsidRDefault="000371EF" w:rsidP="000371EF">
      <w:pPr>
        <w:tabs>
          <w:tab w:val="left" w:pos="851"/>
        </w:tabs>
        <w:ind w:left="851"/>
        <w:rPr>
          <w:i/>
          <w:sz w:val="24"/>
          <w:szCs w:val="24"/>
        </w:rPr>
      </w:pPr>
      <w:r w:rsidRPr="000371EF">
        <w:rPr>
          <w:i/>
          <w:sz w:val="24"/>
          <w:szCs w:val="24"/>
        </w:rPr>
        <w:t>Ældre</w:t>
      </w:r>
    </w:p>
    <w:p w:rsidR="000371EF" w:rsidRPr="000371EF" w:rsidRDefault="000371EF" w:rsidP="000371EF">
      <w:pPr>
        <w:tabs>
          <w:tab w:val="left" w:pos="851"/>
        </w:tabs>
        <w:ind w:left="851"/>
        <w:rPr>
          <w:sz w:val="24"/>
          <w:szCs w:val="24"/>
          <w:u w:val="single"/>
        </w:rPr>
      </w:pPr>
      <w:r w:rsidRPr="000371EF">
        <w:rPr>
          <w:sz w:val="24"/>
          <w:szCs w:val="24"/>
        </w:rPr>
        <w:t xml:space="preserve">Da farmakokinetikken af </w:t>
      </w:r>
      <w:proofErr w:type="spellStart"/>
      <w:r w:rsidRPr="000371EF">
        <w:rPr>
          <w:sz w:val="24"/>
          <w:szCs w:val="24"/>
        </w:rPr>
        <w:t>melatonin</w:t>
      </w:r>
      <w:proofErr w:type="spellEnd"/>
      <w:r w:rsidRPr="000371EF">
        <w:rPr>
          <w:sz w:val="24"/>
          <w:szCs w:val="24"/>
        </w:rPr>
        <w:t xml:space="preserve"> (øjeblikkelig frigivelse) generelt er sammenlignelig hos yngre voksne og ældre mennesker, gives der ingen specifikke doseringsanbefalinger for ældre mennesker (se pkt. 5.2).</w:t>
      </w:r>
    </w:p>
    <w:p w:rsidR="003E11D8" w:rsidRDefault="003E11D8">
      <w:pPr>
        <w:rPr>
          <w:sz w:val="24"/>
          <w:szCs w:val="24"/>
          <w:u w:val="single"/>
        </w:rPr>
      </w:pPr>
      <w:r>
        <w:rPr>
          <w:sz w:val="24"/>
          <w:szCs w:val="24"/>
          <w:u w:val="single"/>
        </w:rPr>
        <w:br w:type="page"/>
      </w:r>
    </w:p>
    <w:p w:rsidR="000371EF" w:rsidRPr="000371EF" w:rsidRDefault="000371EF" w:rsidP="000371EF">
      <w:pPr>
        <w:tabs>
          <w:tab w:val="left" w:pos="851"/>
        </w:tabs>
        <w:ind w:left="851"/>
        <w:rPr>
          <w:sz w:val="24"/>
          <w:szCs w:val="24"/>
          <w:u w:val="single"/>
        </w:rPr>
      </w:pPr>
    </w:p>
    <w:p w:rsidR="000371EF" w:rsidRPr="000371EF" w:rsidRDefault="000371EF" w:rsidP="000371EF">
      <w:pPr>
        <w:tabs>
          <w:tab w:val="left" w:pos="851"/>
        </w:tabs>
        <w:ind w:left="851"/>
        <w:rPr>
          <w:i/>
          <w:iCs/>
          <w:sz w:val="24"/>
          <w:szCs w:val="24"/>
        </w:rPr>
      </w:pPr>
      <w:r w:rsidRPr="000371EF">
        <w:rPr>
          <w:i/>
          <w:iCs/>
          <w:sz w:val="24"/>
          <w:szCs w:val="24"/>
        </w:rPr>
        <w:t>Nedsat nyrefunktion</w:t>
      </w:r>
    </w:p>
    <w:p w:rsidR="000371EF" w:rsidRPr="000371EF" w:rsidRDefault="000371EF" w:rsidP="000371EF">
      <w:pPr>
        <w:tabs>
          <w:tab w:val="left" w:pos="851"/>
        </w:tabs>
        <w:ind w:left="851"/>
        <w:rPr>
          <w:sz w:val="24"/>
          <w:szCs w:val="24"/>
        </w:rPr>
      </w:pPr>
      <w:proofErr w:type="spellStart"/>
      <w:r w:rsidRPr="000371EF">
        <w:rPr>
          <w:sz w:val="24"/>
          <w:szCs w:val="24"/>
        </w:rPr>
        <w:t>Melatonins</w:t>
      </w:r>
      <w:proofErr w:type="spellEnd"/>
      <w:r w:rsidRPr="000371EF">
        <w:rPr>
          <w:sz w:val="24"/>
          <w:szCs w:val="24"/>
        </w:rPr>
        <w:t xml:space="preserve"> </w:t>
      </w:r>
      <w:proofErr w:type="spellStart"/>
      <w:r w:rsidRPr="000371EF">
        <w:rPr>
          <w:sz w:val="24"/>
          <w:szCs w:val="24"/>
        </w:rPr>
        <w:t>farmakokinetiske</w:t>
      </w:r>
      <w:proofErr w:type="spellEnd"/>
      <w:r w:rsidRPr="000371EF">
        <w:rPr>
          <w:sz w:val="24"/>
          <w:szCs w:val="24"/>
        </w:rPr>
        <w:t xml:space="preserve"> egenskaber er ikke undersøgt hos patienter med forskellige grader af nedsat nyrefunktion. Der bør udvises forsigtighed, når </w:t>
      </w:r>
      <w:proofErr w:type="spellStart"/>
      <w:r w:rsidRPr="000371EF">
        <w:rPr>
          <w:sz w:val="24"/>
          <w:szCs w:val="24"/>
        </w:rPr>
        <w:t>melatonin</w:t>
      </w:r>
      <w:proofErr w:type="spellEnd"/>
      <w:r w:rsidRPr="000371EF">
        <w:rPr>
          <w:sz w:val="24"/>
          <w:szCs w:val="24"/>
        </w:rPr>
        <w:t xml:space="preserve"> administreres til patienter med nedsat nyrefunktion.</w:t>
      </w:r>
    </w:p>
    <w:p w:rsidR="000371EF" w:rsidRPr="000371EF" w:rsidRDefault="000371EF" w:rsidP="000371EF">
      <w:pPr>
        <w:tabs>
          <w:tab w:val="left" w:pos="851"/>
        </w:tabs>
        <w:ind w:left="851"/>
        <w:rPr>
          <w:sz w:val="24"/>
          <w:szCs w:val="24"/>
        </w:rPr>
      </w:pPr>
    </w:p>
    <w:p w:rsidR="000371EF" w:rsidRPr="000371EF" w:rsidRDefault="000371EF" w:rsidP="000371EF">
      <w:pPr>
        <w:tabs>
          <w:tab w:val="left" w:pos="851"/>
        </w:tabs>
        <w:ind w:left="851"/>
        <w:rPr>
          <w:i/>
          <w:iCs/>
          <w:sz w:val="24"/>
          <w:szCs w:val="24"/>
        </w:rPr>
      </w:pPr>
      <w:r w:rsidRPr="000371EF">
        <w:rPr>
          <w:i/>
          <w:iCs/>
          <w:sz w:val="24"/>
          <w:szCs w:val="24"/>
        </w:rPr>
        <w:t>Nedsat leverfunktion</w:t>
      </w:r>
    </w:p>
    <w:p w:rsidR="000371EF" w:rsidRPr="000371EF" w:rsidRDefault="000371EF" w:rsidP="000371EF">
      <w:pPr>
        <w:tabs>
          <w:tab w:val="left" w:pos="851"/>
        </w:tabs>
        <w:ind w:left="851"/>
        <w:rPr>
          <w:sz w:val="24"/>
          <w:szCs w:val="24"/>
        </w:rPr>
      </w:pPr>
      <w:r w:rsidRPr="000371EF">
        <w:rPr>
          <w:sz w:val="24"/>
          <w:szCs w:val="24"/>
        </w:rPr>
        <w:t xml:space="preserve">Begrænsede data indikerer, at </w:t>
      </w:r>
      <w:proofErr w:type="spellStart"/>
      <w:r w:rsidRPr="000371EF">
        <w:rPr>
          <w:sz w:val="24"/>
          <w:szCs w:val="24"/>
        </w:rPr>
        <w:t>plasmaclearance</w:t>
      </w:r>
      <w:proofErr w:type="spellEnd"/>
      <w:r w:rsidRPr="000371EF">
        <w:rPr>
          <w:sz w:val="24"/>
          <w:szCs w:val="24"/>
        </w:rPr>
        <w:t xml:space="preserve"> af </w:t>
      </w:r>
      <w:proofErr w:type="spellStart"/>
      <w:r w:rsidRPr="000371EF">
        <w:rPr>
          <w:sz w:val="24"/>
          <w:szCs w:val="24"/>
        </w:rPr>
        <w:t>melatonin</w:t>
      </w:r>
      <w:proofErr w:type="spellEnd"/>
      <w:r w:rsidRPr="000371EF">
        <w:rPr>
          <w:sz w:val="24"/>
          <w:szCs w:val="24"/>
        </w:rPr>
        <w:t xml:space="preserve"> reduceres betydeligt hos patienter med levercirrose. </w:t>
      </w:r>
      <w:proofErr w:type="spellStart"/>
      <w:r w:rsidRPr="000371EF">
        <w:rPr>
          <w:sz w:val="24"/>
          <w:szCs w:val="24"/>
        </w:rPr>
        <w:t>Melatonin</w:t>
      </w:r>
      <w:proofErr w:type="spellEnd"/>
      <w:r w:rsidRPr="000371EF">
        <w:rPr>
          <w:sz w:val="24"/>
          <w:szCs w:val="24"/>
        </w:rPr>
        <w:t xml:space="preserve"> "AGB"-tabletter anbefales ikke til patienter med moderat eller svært nedsat leverfunktion (se pkt. 5.2). </w:t>
      </w:r>
    </w:p>
    <w:p w:rsidR="000371EF" w:rsidRPr="000371EF" w:rsidRDefault="000371EF" w:rsidP="000371EF">
      <w:pPr>
        <w:tabs>
          <w:tab w:val="left" w:pos="851"/>
        </w:tabs>
        <w:ind w:left="851"/>
        <w:rPr>
          <w:sz w:val="24"/>
          <w:szCs w:val="24"/>
        </w:rPr>
      </w:pPr>
    </w:p>
    <w:p w:rsidR="000371EF" w:rsidRPr="000371EF" w:rsidRDefault="000371EF" w:rsidP="000371EF">
      <w:pPr>
        <w:tabs>
          <w:tab w:val="left" w:pos="851"/>
        </w:tabs>
        <w:ind w:left="851"/>
        <w:rPr>
          <w:i/>
          <w:sz w:val="24"/>
          <w:szCs w:val="24"/>
        </w:rPr>
      </w:pPr>
      <w:r w:rsidRPr="000371EF">
        <w:rPr>
          <w:i/>
          <w:sz w:val="24"/>
          <w:szCs w:val="24"/>
        </w:rPr>
        <w:t>Børn under 6 år</w:t>
      </w:r>
    </w:p>
    <w:p w:rsidR="000371EF" w:rsidRPr="000371EF" w:rsidRDefault="000371EF" w:rsidP="000371EF">
      <w:pPr>
        <w:tabs>
          <w:tab w:val="left" w:pos="851"/>
        </w:tabs>
        <w:ind w:left="851"/>
        <w:rPr>
          <w:sz w:val="24"/>
          <w:szCs w:val="24"/>
        </w:rPr>
      </w:pPr>
      <w:proofErr w:type="spellStart"/>
      <w:r w:rsidRPr="000371EF">
        <w:rPr>
          <w:sz w:val="24"/>
          <w:szCs w:val="24"/>
        </w:rPr>
        <w:t>Melatonin</w:t>
      </w:r>
      <w:proofErr w:type="spellEnd"/>
      <w:r w:rsidRPr="000371EF">
        <w:rPr>
          <w:sz w:val="24"/>
          <w:szCs w:val="24"/>
        </w:rPr>
        <w:t xml:space="preserve"> "AGB"-tabletter anbefales ikke til børn under 6 år med ADHD.</w:t>
      </w:r>
    </w:p>
    <w:p w:rsidR="000371EF" w:rsidRPr="000371EF" w:rsidRDefault="000371EF" w:rsidP="000371EF">
      <w:pPr>
        <w:tabs>
          <w:tab w:val="left" w:pos="851"/>
        </w:tabs>
        <w:ind w:left="851"/>
        <w:rPr>
          <w:sz w:val="24"/>
          <w:szCs w:val="24"/>
        </w:rPr>
      </w:pPr>
    </w:p>
    <w:p w:rsidR="000371EF" w:rsidRPr="003E11D8" w:rsidRDefault="000371EF" w:rsidP="000371EF">
      <w:pPr>
        <w:tabs>
          <w:tab w:val="left" w:pos="851"/>
        </w:tabs>
        <w:ind w:left="851"/>
        <w:rPr>
          <w:b/>
          <w:sz w:val="24"/>
          <w:szCs w:val="24"/>
        </w:rPr>
      </w:pPr>
      <w:r w:rsidRPr="003E11D8">
        <w:rPr>
          <w:b/>
          <w:sz w:val="24"/>
          <w:szCs w:val="24"/>
        </w:rPr>
        <w:t>Administration</w:t>
      </w:r>
    </w:p>
    <w:p w:rsidR="000371EF" w:rsidRPr="000371EF" w:rsidRDefault="000371EF" w:rsidP="000371EF">
      <w:pPr>
        <w:tabs>
          <w:tab w:val="left" w:pos="851"/>
        </w:tabs>
        <w:ind w:left="851"/>
        <w:rPr>
          <w:sz w:val="24"/>
          <w:szCs w:val="24"/>
        </w:rPr>
      </w:pPr>
      <w:r w:rsidRPr="000371EF">
        <w:rPr>
          <w:sz w:val="24"/>
          <w:szCs w:val="24"/>
        </w:rPr>
        <w:t>Oral anvendelse.</w:t>
      </w:r>
    </w:p>
    <w:p w:rsidR="000371EF" w:rsidRPr="000371EF" w:rsidRDefault="000371EF" w:rsidP="000371EF">
      <w:pPr>
        <w:tabs>
          <w:tab w:val="left" w:pos="851"/>
        </w:tabs>
        <w:ind w:left="851"/>
        <w:rPr>
          <w:sz w:val="24"/>
          <w:szCs w:val="24"/>
        </w:rPr>
      </w:pPr>
      <w:r w:rsidRPr="000371EF">
        <w:rPr>
          <w:sz w:val="24"/>
          <w:szCs w:val="24"/>
        </w:rPr>
        <w:t>Tabletten kan knuses og blandes med vand umiddelbart inden indtagelse.</w:t>
      </w:r>
    </w:p>
    <w:p w:rsidR="000371EF" w:rsidRPr="000371EF" w:rsidRDefault="000371EF" w:rsidP="000371EF">
      <w:pPr>
        <w:tabs>
          <w:tab w:val="left" w:pos="851"/>
        </w:tabs>
        <w:ind w:left="851"/>
        <w:rPr>
          <w:sz w:val="24"/>
          <w:szCs w:val="24"/>
        </w:rPr>
      </w:pPr>
    </w:p>
    <w:p w:rsidR="000371EF" w:rsidRPr="000371EF" w:rsidRDefault="000371EF" w:rsidP="000371EF">
      <w:pPr>
        <w:tabs>
          <w:tab w:val="left" w:pos="851"/>
        </w:tabs>
        <w:ind w:left="851"/>
        <w:rPr>
          <w:sz w:val="24"/>
          <w:szCs w:val="24"/>
        </w:rPr>
      </w:pPr>
      <w:r w:rsidRPr="000371EF">
        <w:rPr>
          <w:sz w:val="24"/>
          <w:szCs w:val="24"/>
        </w:rPr>
        <w:t xml:space="preserve">Mad kan øge stigningen i plasmakoncentrationen af </w:t>
      </w:r>
      <w:proofErr w:type="spellStart"/>
      <w:r w:rsidRPr="000371EF">
        <w:rPr>
          <w:sz w:val="24"/>
          <w:szCs w:val="24"/>
        </w:rPr>
        <w:t>melatonin</w:t>
      </w:r>
      <w:proofErr w:type="spellEnd"/>
      <w:r w:rsidRPr="000371EF">
        <w:rPr>
          <w:sz w:val="24"/>
          <w:szCs w:val="24"/>
        </w:rPr>
        <w:t xml:space="preserve"> (se pkt. 5.2). Indtag af </w:t>
      </w:r>
      <w:proofErr w:type="spellStart"/>
      <w:r w:rsidRPr="000371EF">
        <w:rPr>
          <w:sz w:val="24"/>
          <w:szCs w:val="24"/>
        </w:rPr>
        <w:t>melatonin</w:t>
      </w:r>
      <w:proofErr w:type="spellEnd"/>
      <w:r w:rsidRPr="000371EF">
        <w:rPr>
          <w:sz w:val="24"/>
          <w:szCs w:val="24"/>
        </w:rPr>
        <w:t xml:space="preserve"> sammen med måltider, der er rige på kulhydrater, kan svække </w:t>
      </w:r>
      <w:proofErr w:type="spellStart"/>
      <w:r w:rsidRPr="000371EF">
        <w:rPr>
          <w:sz w:val="24"/>
          <w:szCs w:val="24"/>
        </w:rPr>
        <w:t>blodglucosekontrollen</w:t>
      </w:r>
      <w:proofErr w:type="spellEnd"/>
      <w:r w:rsidRPr="000371EF">
        <w:rPr>
          <w:sz w:val="24"/>
          <w:szCs w:val="24"/>
        </w:rPr>
        <w:t xml:space="preserve"> i flere timer (se pkt. 4.4). Det anbefales, at der ikke indtages mad i 2 timer inden og 2 timer efter indtag af </w:t>
      </w:r>
      <w:proofErr w:type="spellStart"/>
      <w:r w:rsidRPr="000371EF">
        <w:rPr>
          <w:sz w:val="24"/>
          <w:szCs w:val="24"/>
        </w:rPr>
        <w:t>Melatonin</w:t>
      </w:r>
      <w:proofErr w:type="spellEnd"/>
      <w:r w:rsidRPr="000371EF">
        <w:rPr>
          <w:sz w:val="24"/>
          <w:szCs w:val="24"/>
        </w:rPr>
        <w:t xml:space="preserve"> "AGB"-tabletter.</w:t>
      </w: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rsidR="000371EF" w:rsidRPr="000371EF" w:rsidRDefault="000371EF" w:rsidP="000371EF">
      <w:pPr>
        <w:tabs>
          <w:tab w:val="left" w:pos="851"/>
        </w:tabs>
        <w:ind w:left="851"/>
        <w:rPr>
          <w:sz w:val="24"/>
          <w:szCs w:val="24"/>
        </w:rPr>
      </w:pPr>
      <w:r w:rsidRPr="000371EF">
        <w:rPr>
          <w:sz w:val="24"/>
          <w:szCs w:val="24"/>
        </w:rPr>
        <w:t xml:space="preserve">Overfølsomhed over for det aktive stof eller over for et eller flere af hjælpestofferne anført i pkt. 6.1. </w:t>
      </w: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rsidR="000371EF" w:rsidRPr="000371EF" w:rsidRDefault="000371EF" w:rsidP="000371EF">
      <w:pPr>
        <w:tabs>
          <w:tab w:val="left" w:pos="851"/>
        </w:tabs>
        <w:ind w:left="851"/>
        <w:rPr>
          <w:sz w:val="24"/>
          <w:szCs w:val="24"/>
        </w:rPr>
      </w:pPr>
      <w:proofErr w:type="spellStart"/>
      <w:r w:rsidRPr="000371EF">
        <w:rPr>
          <w:sz w:val="24"/>
          <w:szCs w:val="24"/>
        </w:rPr>
        <w:t>Melatonin</w:t>
      </w:r>
      <w:proofErr w:type="spellEnd"/>
      <w:r w:rsidRPr="000371EF">
        <w:rPr>
          <w:sz w:val="24"/>
          <w:szCs w:val="24"/>
        </w:rPr>
        <w:t xml:space="preserve"> kan medføre døsighed. </w:t>
      </w:r>
      <w:proofErr w:type="spellStart"/>
      <w:r w:rsidRPr="000371EF">
        <w:rPr>
          <w:sz w:val="24"/>
          <w:szCs w:val="24"/>
        </w:rPr>
        <w:t>Melatonintabletter</w:t>
      </w:r>
      <w:proofErr w:type="spellEnd"/>
      <w:r w:rsidRPr="000371EF">
        <w:rPr>
          <w:sz w:val="24"/>
          <w:szCs w:val="24"/>
        </w:rPr>
        <w:t xml:space="preserve"> skal anvendes med forsigtighed, hvis effekten af døsigheden kan indebære en risiko for patientsikkerheden.</w:t>
      </w:r>
    </w:p>
    <w:p w:rsidR="000371EF" w:rsidRPr="000371EF" w:rsidRDefault="000371EF" w:rsidP="000371EF">
      <w:pPr>
        <w:tabs>
          <w:tab w:val="left" w:pos="851"/>
        </w:tabs>
        <w:ind w:left="851"/>
        <w:rPr>
          <w:sz w:val="24"/>
          <w:szCs w:val="24"/>
          <w:u w:val="single"/>
        </w:rPr>
      </w:pPr>
    </w:p>
    <w:p w:rsidR="000371EF" w:rsidRPr="000371EF" w:rsidRDefault="000371EF" w:rsidP="000371EF">
      <w:pPr>
        <w:tabs>
          <w:tab w:val="left" w:pos="851"/>
        </w:tabs>
        <w:ind w:left="851"/>
        <w:rPr>
          <w:sz w:val="24"/>
          <w:szCs w:val="24"/>
          <w:u w:val="single"/>
        </w:rPr>
      </w:pPr>
      <w:r w:rsidRPr="000371EF">
        <w:rPr>
          <w:sz w:val="24"/>
          <w:szCs w:val="24"/>
          <w:u w:val="single"/>
        </w:rPr>
        <w:t>Ældre</w:t>
      </w:r>
    </w:p>
    <w:p w:rsidR="000371EF" w:rsidRPr="000371EF" w:rsidRDefault="000371EF" w:rsidP="000371EF">
      <w:pPr>
        <w:tabs>
          <w:tab w:val="left" w:pos="851"/>
        </w:tabs>
        <w:ind w:left="851"/>
        <w:rPr>
          <w:sz w:val="24"/>
          <w:szCs w:val="24"/>
        </w:rPr>
      </w:pPr>
      <w:r w:rsidRPr="000371EF">
        <w:rPr>
          <w:sz w:val="24"/>
          <w:szCs w:val="24"/>
        </w:rPr>
        <w:t xml:space="preserve">Eksponeringen af </w:t>
      </w:r>
      <w:proofErr w:type="spellStart"/>
      <w:r w:rsidRPr="000371EF">
        <w:rPr>
          <w:sz w:val="24"/>
          <w:szCs w:val="24"/>
        </w:rPr>
        <w:t>melatonin</w:t>
      </w:r>
      <w:proofErr w:type="spellEnd"/>
      <w:r w:rsidRPr="000371EF">
        <w:rPr>
          <w:sz w:val="24"/>
          <w:szCs w:val="24"/>
        </w:rPr>
        <w:t xml:space="preserve"> efter oral administration er sammenlignelig hos unge og moderat ældre voksne. Det er uklart om signifikant ældre personer er specielt sensitive over for eksogen </w:t>
      </w:r>
      <w:proofErr w:type="spellStart"/>
      <w:r w:rsidRPr="000371EF">
        <w:rPr>
          <w:sz w:val="24"/>
          <w:szCs w:val="24"/>
        </w:rPr>
        <w:t>melatonin</w:t>
      </w:r>
      <w:proofErr w:type="spellEnd"/>
      <w:r w:rsidRPr="000371EF">
        <w:rPr>
          <w:sz w:val="24"/>
          <w:szCs w:val="24"/>
        </w:rPr>
        <w:t xml:space="preserve">. Der bør derfor udvises forsigtighed i behandling af denne aldersgruppe og individuel dosering anbefales. </w:t>
      </w:r>
    </w:p>
    <w:p w:rsidR="000371EF" w:rsidRPr="000371EF" w:rsidRDefault="000371EF" w:rsidP="000371EF">
      <w:pPr>
        <w:tabs>
          <w:tab w:val="left" w:pos="851"/>
        </w:tabs>
        <w:ind w:left="851"/>
        <w:rPr>
          <w:sz w:val="24"/>
          <w:szCs w:val="24"/>
        </w:rPr>
      </w:pPr>
    </w:p>
    <w:p w:rsidR="000371EF" w:rsidRPr="000371EF" w:rsidRDefault="000371EF" w:rsidP="000371EF">
      <w:pPr>
        <w:tabs>
          <w:tab w:val="left" w:pos="851"/>
        </w:tabs>
        <w:ind w:left="851"/>
        <w:rPr>
          <w:sz w:val="24"/>
          <w:szCs w:val="24"/>
          <w:u w:val="single"/>
        </w:rPr>
      </w:pPr>
      <w:r w:rsidRPr="000371EF">
        <w:rPr>
          <w:sz w:val="24"/>
          <w:szCs w:val="24"/>
          <w:u w:val="single"/>
        </w:rPr>
        <w:t>Autoimmune sygdomme</w:t>
      </w:r>
    </w:p>
    <w:p w:rsidR="000371EF" w:rsidRPr="000371EF" w:rsidRDefault="000371EF" w:rsidP="000371EF">
      <w:pPr>
        <w:tabs>
          <w:tab w:val="left" w:pos="851"/>
        </w:tabs>
        <w:ind w:left="851"/>
        <w:rPr>
          <w:sz w:val="24"/>
          <w:szCs w:val="24"/>
        </w:rPr>
      </w:pPr>
      <w:r w:rsidRPr="000371EF">
        <w:rPr>
          <w:sz w:val="24"/>
          <w:szCs w:val="24"/>
        </w:rPr>
        <w:t xml:space="preserve">Lejlighedsvise rapporteringer har beskrevet en forværring af en autoimmun sygdom hos patienter, der tager </w:t>
      </w:r>
      <w:proofErr w:type="spellStart"/>
      <w:r w:rsidRPr="000371EF">
        <w:rPr>
          <w:sz w:val="24"/>
          <w:szCs w:val="24"/>
        </w:rPr>
        <w:t>melatonin</w:t>
      </w:r>
      <w:proofErr w:type="spellEnd"/>
      <w:r w:rsidRPr="000371EF">
        <w:rPr>
          <w:sz w:val="24"/>
          <w:szCs w:val="24"/>
        </w:rPr>
        <w:t xml:space="preserve">. Der findes ingen data vedrørende anvendelse af </w:t>
      </w:r>
      <w:proofErr w:type="spellStart"/>
      <w:r w:rsidRPr="000371EF">
        <w:rPr>
          <w:sz w:val="24"/>
          <w:szCs w:val="24"/>
        </w:rPr>
        <w:t>melatonintabletter</w:t>
      </w:r>
      <w:proofErr w:type="spellEnd"/>
      <w:r w:rsidRPr="000371EF">
        <w:rPr>
          <w:sz w:val="24"/>
          <w:szCs w:val="24"/>
        </w:rPr>
        <w:t xml:space="preserve"> hos personer med autoimmune sygdomme. </w:t>
      </w:r>
      <w:proofErr w:type="spellStart"/>
      <w:r w:rsidRPr="000371EF">
        <w:rPr>
          <w:sz w:val="24"/>
          <w:szCs w:val="24"/>
        </w:rPr>
        <w:t>Melatonintabletter</w:t>
      </w:r>
      <w:proofErr w:type="spellEnd"/>
      <w:r w:rsidRPr="000371EF">
        <w:rPr>
          <w:sz w:val="24"/>
          <w:szCs w:val="24"/>
        </w:rPr>
        <w:t xml:space="preserve"> bør ikke anvendes til patienter med autoimmune sygdomme.</w:t>
      </w:r>
    </w:p>
    <w:p w:rsidR="000371EF" w:rsidRPr="000371EF" w:rsidRDefault="000371EF" w:rsidP="000371EF">
      <w:pPr>
        <w:tabs>
          <w:tab w:val="left" w:pos="851"/>
        </w:tabs>
        <w:ind w:left="851"/>
        <w:rPr>
          <w:sz w:val="24"/>
          <w:szCs w:val="24"/>
        </w:rPr>
      </w:pPr>
    </w:p>
    <w:p w:rsidR="000371EF" w:rsidRPr="000371EF" w:rsidRDefault="000371EF" w:rsidP="000371EF">
      <w:pPr>
        <w:tabs>
          <w:tab w:val="left" w:pos="851"/>
        </w:tabs>
        <w:ind w:left="851"/>
        <w:rPr>
          <w:sz w:val="24"/>
          <w:szCs w:val="24"/>
          <w:u w:val="single"/>
        </w:rPr>
      </w:pPr>
      <w:r w:rsidRPr="000371EF">
        <w:rPr>
          <w:sz w:val="24"/>
          <w:szCs w:val="24"/>
          <w:u w:val="single"/>
        </w:rPr>
        <w:t>Epilepsi</w:t>
      </w:r>
    </w:p>
    <w:p w:rsidR="000371EF" w:rsidRPr="000371EF" w:rsidRDefault="000371EF" w:rsidP="000371EF">
      <w:pPr>
        <w:tabs>
          <w:tab w:val="left" w:pos="851"/>
        </w:tabs>
        <w:ind w:left="851"/>
        <w:rPr>
          <w:sz w:val="24"/>
          <w:szCs w:val="24"/>
        </w:rPr>
      </w:pPr>
      <w:r w:rsidRPr="000371EF">
        <w:rPr>
          <w:sz w:val="24"/>
          <w:szCs w:val="24"/>
        </w:rPr>
        <w:t xml:space="preserve">Det er blevet rapporteret, at </w:t>
      </w:r>
      <w:proofErr w:type="spellStart"/>
      <w:r w:rsidRPr="000371EF">
        <w:rPr>
          <w:sz w:val="24"/>
          <w:szCs w:val="24"/>
        </w:rPr>
        <w:t>melatonin</w:t>
      </w:r>
      <w:proofErr w:type="spellEnd"/>
      <w:r w:rsidRPr="000371EF">
        <w:rPr>
          <w:sz w:val="24"/>
          <w:szCs w:val="24"/>
        </w:rPr>
        <w:t xml:space="preserve"> øger, mindsker og ingen effekt har på </w:t>
      </w:r>
      <w:proofErr w:type="spellStart"/>
      <w:r w:rsidRPr="000371EF">
        <w:rPr>
          <w:sz w:val="24"/>
          <w:szCs w:val="24"/>
        </w:rPr>
        <w:t>anfaldsfrekvensen</w:t>
      </w:r>
      <w:proofErr w:type="spellEnd"/>
      <w:r w:rsidRPr="000371EF">
        <w:rPr>
          <w:sz w:val="24"/>
          <w:szCs w:val="24"/>
        </w:rPr>
        <w:t xml:space="preserve">. På grund af usikkerheden af effekten af </w:t>
      </w:r>
      <w:proofErr w:type="spellStart"/>
      <w:r w:rsidRPr="000371EF">
        <w:rPr>
          <w:sz w:val="24"/>
          <w:szCs w:val="24"/>
        </w:rPr>
        <w:t>melatonin</w:t>
      </w:r>
      <w:proofErr w:type="spellEnd"/>
      <w:r w:rsidRPr="000371EF">
        <w:rPr>
          <w:sz w:val="24"/>
          <w:szCs w:val="24"/>
        </w:rPr>
        <w:t xml:space="preserve"> på epileptiske anfald, skal der udvises forsigtighed hos personer med epilepsi. </w:t>
      </w:r>
    </w:p>
    <w:p w:rsidR="000371EF" w:rsidRPr="000371EF" w:rsidRDefault="000371EF" w:rsidP="000371EF">
      <w:pPr>
        <w:tabs>
          <w:tab w:val="left" w:pos="851"/>
        </w:tabs>
        <w:ind w:left="851"/>
        <w:rPr>
          <w:sz w:val="24"/>
          <w:szCs w:val="24"/>
        </w:rPr>
      </w:pPr>
    </w:p>
    <w:p w:rsidR="000371EF" w:rsidRPr="000371EF" w:rsidRDefault="000371EF" w:rsidP="000371EF">
      <w:pPr>
        <w:tabs>
          <w:tab w:val="left" w:pos="851"/>
        </w:tabs>
        <w:ind w:left="851"/>
        <w:rPr>
          <w:sz w:val="24"/>
          <w:szCs w:val="24"/>
          <w:u w:val="single"/>
        </w:rPr>
      </w:pPr>
      <w:r w:rsidRPr="000371EF">
        <w:rPr>
          <w:sz w:val="24"/>
          <w:szCs w:val="24"/>
          <w:u w:val="single"/>
        </w:rPr>
        <w:t>Diabetes</w:t>
      </w:r>
    </w:p>
    <w:p w:rsidR="000371EF" w:rsidRPr="000371EF" w:rsidRDefault="000371EF" w:rsidP="000371EF">
      <w:pPr>
        <w:tabs>
          <w:tab w:val="left" w:pos="851"/>
        </w:tabs>
        <w:ind w:left="851"/>
        <w:rPr>
          <w:sz w:val="24"/>
          <w:szCs w:val="24"/>
        </w:rPr>
      </w:pPr>
      <w:r w:rsidRPr="000371EF">
        <w:rPr>
          <w:sz w:val="24"/>
          <w:szCs w:val="24"/>
        </w:rPr>
        <w:t xml:space="preserve">Begrænsede data tyder på, at </w:t>
      </w:r>
      <w:proofErr w:type="spellStart"/>
      <w:r w:rsidRPr="000371EF">
        <w:rPr>
          <w:sz w:val="24"/>
          <w:szCs w:val="24"/>
        </w:rPr>
        <w:t>melatonin</w:t>
      </w:r>
      <w:proofErr w:type="spellEnd"/>
      <w:r w:rsidRPr="000371EF">
        <w:rPr>
          <w:sz w:val="24"/>
          <w:szCs w:val="24"/>
        </w:rPr>
        <w:t xml:space="preserve">, der tages tæt på indtagelse af måltider med højt indhold af kulhydrater, kan svække </w:t>
      </w:r>
      <w:proofErr w:type="spellStart"/>
      <w:r w:rsidRPr="000371EF">
        <w:rPr>
          <w:sz w:val="24"/>
          <w:szCs w:val="24"/>
        </w:rPr>
        <w:t>blodglucosekontrollen</w:t>
      </w:r>
      <w:proofErr w:type="spellEnd"/>
      <w:r w:rsidRPr="000371EF">
        <w:rPr>
          <w:sz w:val="24"/>
          <w:szCs w:val="24"/>
        </w:rPr>
        <w:t xml:space="preserve"> i flere timer. </w:t>
      </w:r>
      <w:proofErr w:type="spellStart"/>
      <w:r w:rsidRPr="000371EF">
        <w:rPr>
          <w:sz w:val="24"/>
          <w:szCs w:val="24"/>
        </w:rPr>
        <w:t>Melatonintabletter</w:t>
      </w:r>
      <w:proofErr w:type="spellEnd"/>
      <w:r w:rsidRPr="000371EF">
        <w:rPr>
          <w:sz w:val="24"/>
          <w:szCs w:val="24"/>
        </w:rPr>
        <w:t xml:space="preserve"> </w:t>
      </w:r>
      <w:r w:rsidRPr="000371EF">
        <w:rPr>
          <w:sz w:val="24"/>
          <w:szCs w:val="24"/>
        </w:rPr>
        <w:lastRenderedPageBreak/>
        <w:t xml:space="preserve">bør tages mindst 2 timer før og mindst 2 timer efter et måltid, og ideelt set mindst 3 timer efter et måltid hos personer med signifikant nedsat </w:t>
      </w:r>
      <w:proofErr w:type="spellStart"/>
      <w:r w:rsidRPr="000371EF">
        <w:rPr>
          <w:sz w:val="24"/>
          <w:szCs w:val="24"/>
        </w:rPr>
        <w:t>glucosetolerance</w:t>
      </w:r>
      <w:proofErr w:type="spellEnd"/>
      <w:r w:rsidRPr="000371EF">
        <w:rPr>
          <w:sz w:val="24"/>
          <w:szCs w:val="24"/>
        </w:rPr>
        <w:t xml:space="preserve"> eller diabetes. </w:t>
      </w: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rsidR="000868C4" w:rsidRPr="000868C4" w:rsidRDefault="000868C4" w:rsidP="000868C4">
      <w:pPr>
        <w:tabs>
          <w:tab w:val="left" w:pos="851"/>
        </w:tabs>
        <w:ind w:left="851"/>
        <w:rPr>
          <w:sz w:val="24"/>
          <w:szCs w:val="24"/>
        </w:rPr>
      </w:pPr>
    </w:p>
    <w:p w:rsidR="000868C4" w:rsidRPr="000868C4" w:rsidRDefault="000868C4" w:rsidP="000868C4">
      <w:pPr>
        <w:tabs>
          <w:tab w:val="left" w:pos="851"/>
        </w:tabs>
        <w:ind w:left="851"/>
        <w:rPr>
          <w:sz w:val="24"/>
          <w:szCs w:val="24"/>
          <w:u w:val="single"/>
        </w:rPr>
      </w:pPr>
      <w:proofErr w:type="spellStart"/>
      <w:r w:rsidRPr="000868C4">
        <w:rPr>
          <w:sz w:val="24"/>
          <w:szCs w:val="24"/>
          <w:u w:val="single"/>
        </w:rPr>
        <w:t>Farmakokinetiske</w:t>
      </w:r>
      <w:proofErr w:type="spellEnd"/>
      <w:r w:rsidRPr="000868C4">
        <w:rPr>
          <w:sz w:val="24"/>
          <w:szCs w:val="24"/>
          <w:u w:val="single"/>
        </w:rPr>
        <w:t xml:space="preserve"> interaktioner</w:t>
      </w:r>
    </w:p>
    <w:p w:rsidR="000868C4" w:rsidRPr="000868C4" w:rsidRDefault="000868C4" w:rsidP="000868C4">
      <w:pPr>
        <w:tabs>
          <w:tab w:val="left" w:pos="851"/>
        </w:tabs>
        <w:ind w:left="851"/>
        <w:rPr>
          <w:sz w:val="24"/>
          <w:szCs w:val="24"/>
        </w:rPr>
      </w:pPr>
      <w:proofErr w:type="spellStart"/>
      <w:r w:rsidRPr="000868C4">
        <w:rPr>
          <w:sz w:val="24"/>
          <w:szCs w:val="24"/>
        </w:rPr>
        <w:t>Melatonin</w:t>
      </w:r>
      <w:proofErr w:type="spellEnd"/>
      <w:r w:rsidRPr="000868C4">
        <w:rPr>
          <w:sz w:val="24"/>
          <w:szCs w:val="24"/>
        </w:rPr>
        <w:t xml:space="preserve"> omsættes hovedsageligt af CYP1A-enzymer. Der kan derfor forekomme interaktioner mellem </w:t>
      </w:r>
      <w:proofErr w:type="spellStart"/>
      <w:r w:rsidRPr="000868C4">
        <w:rPr>
          <w:sz w:val="24"/>
          <w:szCs w:val="24"/>
        </w:rPr>
        <w:t>melatonin</w:t>
      </w:r>
      <w:proofErr w:type="spellEnd"/>
      <w:r w:rsidRPr="000868C4">
        <w:rPr>
          <w:sz w:val="24"/>
          <w:szCs w:val="24"/>
        </w:rPr>
        <w:t xml:space="preserve"> og andre aktive stoffer som følge af deres indvirkning på CYP1A-enzymerne.</w:t>
      </w:r>
    </w:p>
    <w:p w:rsidR="000868C4" w:rsidRPr="000868C4" w:rsidRDefault="000868C4" w:rsidP="000868C4">
      <w:pPr>
        <w:tabs>
          <w:tab w:val="left" w:pos="851"/>
        </w:tabs>
        <w:ind w:left="851"/>
        <w:rPr>
          <w:sz w:val="24"/>
          <w:szCs w:val="24"/>
        </w:rPr>
      </w:pPr>
    </w:p>
    <w:p w:rsidR="000868C4" w:rsidRPr="000868C4" w:rsidRDefault="000868C4" w:rsidP="000868C4">
      <w:pPr>
        <w:tabs>
          <w:tab w:val="left" w:pos="851"/>
        </w:tabs>
        <w:ind w:left="851"/>
        <w:rPr>
          <w:i/>
          <w:iCs/>
          <w:sz w:val="24"/>
          <w:szCs w:val="24"/>
        </w:rPr>
      </w:pPr>
      <w:r w:rsidRPr="000868C4">
        <w:rPr>
          <w:i/>
          <w:iCs/>
          <w:sz w:val="24"/>
          <w:szCs w:val="24"/>
        </w:rPr>
        <w:t>CYP1A2</w:t>
      </w:r>
      <w:r w:rsidRPr="000868C4">
        <w:rPr>
          <w:i/>
          <w:iCs/>
          <w:sz w:val="24"/>
          <w:szCs w:val="24"/>
        </w:rPr>
        <w:noBreakHyphen/>
        <w:t>hæmmere</w:t>
      </w:r>
    </w:p>
    <w:p w:rsidR="000868C4" w:rsidRPr="000868C4" w:rsidRDefault="000868C4" w:rsidP="000868C4">
      <w:pPr>
        <w:tabs>
          <w:tab w:val="left" w:pos="851"/>
        </w:tabs>
        <w:ind w:left="851"/>
        <w:rPr>
          <w:sz w:val="24"/>
          <w:szCs w:val="24"/>
        </w:rPr>
      </w:pPr>
      <w:r w:rsidRPr="000868C4">
        <w:rPr>
          <w:sz w:val="24"/>
          <w:szCs w:val="24"/>
        </w:rPr>
        <w:t>CYP1A2</w:t>
      </w:r>
      <w:r w:rsidRPr="000868C4">
        <w:rPr>
          <w:sz w:val="24"/>
          <w:szCs w:val="24"/>
        </w:rPr>
        <w:noBreakHyphen/>
        <w:t xml:space="preserve">hæmmere kan øge plasmakoncentrationerne af </w:t>
      </w:r>
      <w:proofErr w:type="spellStart"/>
      <w:r w:rsidRPr="000868C4">
        <w:rPr>
          <w:sz w:val="24"/>
          <w:szCs w:val="24"/>
        </w:rPr>
        <w:t>melatonin</w:t>
      </w:r>
      <w:proofErr w:type="spellEnd"/>
      <w:r w:rsidRPr="000868C4">
        <w:rPr>
          <w:sz w:val="24"/>
          <w:szCs w:val="24"/>
        </w:rPr>
        <w:t xml:space="preserve"> betydeligt. Samtidig behandling med </w:t>
      </w:r>
      <w:proofErr w:type="spellStart"/>
      <w:r w:rsidRPr="000868C4">
        <w:rPr>
          <w:sz w:val="24"/>
          <w:szCs w:val="24"/>
        </w:rPr>
        <w:t>melatonin</w:t>
      </w:r>
      <w:proofErr w:type="spellEnd"/>
      <w:r w:rsidRPr="000868C4">
        <w:rPr>
          <w:sz w:val="24"/>
          <w:szCs w:val="24"/>
        </w:rPr>
        <w:t xml:space="preserve"> og CYP1A2</w:t>
      </w:r>
      <w:r w:rsidRPr="000868C4">
        <w:rPr>
          <w:sz w:val="24"/>
          <w:szCs w:val="24"/>
        </w:rPr>
        <w:noBreakHyphen/>
        <w:t xml:space="preserve">hæmmeren </w:t>
      </w:r>
      <w:proofErr w:type="spellStart"/>
      <w:r w:rsidRPr="000868C4">
        <w:rPr>
          <w:sz w:val="24"/>
          <w:szCs w:val="24"/>
        </w:rPr>
        <w:t>fluvoxamin</w:t>
      </w:r>
      <w:proofErr w:type="spellEnd"/>
      <w:r w:rsidRPr="000868C4">
        <w:rPr>
          <w:sz w:val="24"/>
          <w:szCs w:val="24"/>
        </w:rPr>
        <w:t xml:space="preserve"> (der også er en CYP2C19</w:t>
      </w:r>
      <w:r w:rsidRPr="000868C4">
        <w:rPr>
          <w:sz w:val="24"/>
          <w:szCs w:val="24"/>
        </w:rPr>
        <w:noBreakHyphen/>
        <w:t xml:space="preserve">hæmmer) skal undgås. Der bør udvises forsigtighed, når </w:t>
      </w:r>
      <w:proofErr w:type="spellStart"/>
      <w:r w:rsidRPr="000868C4">
        <w:rPr>
          <w:sz w:val="24"/>
          <w:szCs w:val="24"/>
        </w:rPr>
        <w:t>melatonin</w:t>
      </w:r>
      <w:proofErr w:type="spellEnd"/>
      <w:r w:rsidRPr="000868C4">
        <w:rPr>
          <w:sz w:val="24"/>
          <w:szCs w:val="24"/>
        </w:rPr>
        <w:t xml:space="preserve"> anvendes samtidig med de følgende CYP1A2</w:t>
      </w:r>
      <w:r w:rsidRPr="000868C4">
        <w:rPr>
          <w:sz w:val="24"/>
          <w:szCs w:val="24"/>
        </w:rPr>
        <w:noBreakHyphen/>
        <w:t xml:space="preserve">hæmmere: </w:t>
      </w:r>
      <w:proofErr w:type="spellStart"/>
      <w:r w:rsidRPr="000868C4">
        <w:rPr>
          <w:sz w:val="24"/>
          <w:szCs w:val="24"/>
        </w:rPr>
        <w:t>Ciprofloxacin</w:t>
      </w:r>
      <w:proofErr w:type="spellEnd"/>
      <w:r w:rsidRPr="000868C4">
        <w:rPr>
          <w:sz w:val="24"/>
          <w:szCs w:val="24"/>
        </w:rPr>
        <w:t xml:space="preserve">, </w:t>
      </w:r>
      <w:proofErr w:type="spellStart"/>
      <w:r w:rsidRPr="000868C4">
        <w:rPr>
          <w:sz w:val="24"/>
          <w:szCs w:val="24"/>
        </w:rPr>
        <w:t>norfloxacin</w:t>
      </w:r>
      <w:proofErr w:type="spellEnd"/>
      <w:r w:rsidRPr="000868C4">
        <w:rPr>
          <w:sz w:val="24"/>
          <w:szCs w:val="24"/>
        </w:rPr>
        <w:t xml:space="preserve"> og </w:t>
      </w:r>
      <w:proofErr w:type="spellStart"/>
      <w:r w:rsidRPr="000868C4">
        <w:rPr>
          <w:sz w:val="24"/>
          <w:szCs w:val="24"/>
        </w:rPr>
        <w:t>verapamil</w:t>
      </w:r>
      <w:proofErr w:type="spellEnd"/>
      <w:r w:rsidRPr="000868C4">
        <w:rPr>
          <w:sz w:val="24"/>
          <w:szCs w:val="24"/>
        </w:rPr>
        <w:t>.</w:t>
      </w:r>
    </w:p>
    <w:p w:rsidR="000868C4" w:rsidRPr="000868C4" w:rsidRDefault="000868C4" w:rsidP="000868C4">
      <w:pPr>
        <w:tabs>
          <w:tab w:val="left" w:pos="851"/>
        </w:tabs>
        <w:ind w:left="851"/>
        <w:rPr>
          <w:sz w:val="24"/>
          <w:szCs w:val="24"/>
        </w:rPr>
      </w:pPr>
    </w:p>
    <w:p w:rsidR="000868C4" w:rsidRPr="000868C4" w:rsidRDefault="000868C4" w:rsidP="000868C4">
      <w:pPr>
        <w:tabs>
          <w:tab w:val="left" w:pos="851"/>
        </w:tabs>
        <w:ind w:left="851"/>
        <w:rPr>
          <w:sz w:val="24"/>
          <w:szCs w:val="24"/>
        </w:rPr>
      </w:pPr>
      <w:r w:rsidRPr="000868C4">
        <w:rPr>
          <w:sz w:val="24"/>
          <w:szCs w:val="24"/>
        </w:rPr>
        <w:t xml:space="preserve">Kombineret hormonel prævention: Prævention, der indeholder </w:t>
      </w:r>
      <w:proofErr w:type="spellStart"/>
      <w:r w:rsidRPr="000868C4">
        <w:rPr>
          <w:sz w:val="24"/>
          <w:szCs w:val="24"/>
        </w:rPr>
        <w:t>ethinylestradiol</w:t>
      </w:r>
      <w:proofErr w:type="spellEnd"/>
      <w:r w:rsidRPr="000868C4">
        <w:rPr>
          <w:sz w:val="24"/>
          <w:szCs w:val="24"/>
        </w:rPr>
        <w:t xml:space="preserve"> og gestagen, kan hæmme CYP1A2 og lede til en 4-5 gange øgning af </w:t>
      </w:r>
      <w:proofErr w:type="spellStart"/>
      <w:r w:rsidRPr="000868C4">
        <w:rPr>
          <w:sz w:val="24"/>
          <w:szCs w:val="24"/>
        </w:rPr>
        <w:t>melatonin</w:t>
      </w:r>
      <w:proofErr w:type="spellEnd"/>
      <w:r w:rsidRPr="000868C4">
        <w:rPr>
          <w:sz w:val="24"/>
          <w:szCs w:val="24"/>
        </w:rPr>
        <w:t xml:space="preserve">-koncentrationen. Det kan være nødvendigt at reducere </w:t>
      </w:r>
      <w:proofErr w:type="spellStart"/>
      <w:r w:rsidRPr="000868C4">
        <w:rPr>
          <w:sz w:val="24"/>
          <w:szCs w:val="24"/>
        </w:rPr>
        <w:t>melatonin</w:t>
      </w:r>
      <w:proofErr w:type="spellEnd"/>
      <w:r w:rsidRPr="000868C4">
        <w:rPr>
          <w:sz w:val="24"/>
          <w:szCs w:val="24"/>
        </w:rPr>
        <w:t>-dosen.</w:t>
      </w:r>
    </w:p>
    <w:p w:rsidR="000868C4" w:rsidRPr="000868C4" w:rsidRDefault="000868C4" w:rsidP="000868C4">
      <w:pPr>
        <w:tabs>
          <w:tab w:val="left" w:pos="851"/>
        </w:tabs>
        <w:ind w:left="851"/>
        <w:rPr>
          <w:sz w:val="24"/>
          <w:szCs w:val="24"/>
        </w:rPr>
      </w:pPr>
    </w:p>
    <w:p w:rsidR="000868C4" w:rsidRPr="000868C4" w:rsidRDefault="000868C4" w:rsidP="000868C4">
      <w:pPr>
        <w:tabs>
          <w:tab w:val="left" w:pos="851"/>
        </w:tabs>
        <w:ind w:left="851"/>
        <w:rPr>
          <w:sz w:val="24"/>
          <w:szCs w:val="24"/>
        </w:rPr>
      </w:pPr>
      <w:r w:rsidRPr="000868C4">
        <w:rPr>
          <w:sz w:val="24"/>
          <w:szCs w:val="24"/>
        </w:rPr>
        <w:t xml:space="preserve">Hormonel substitutionsbehandling: Det er rapporteret, at hormonel substitutionsbehandling hos kvinder i den </w:t>
      </w:r>
      <w:proofErr w:type="spellStart"/>
      <w:r w:rsidRPr="000868C4">
        <w:rPr>
          <w:sz w:val="24"/>
          <w:szCs w:val="24"/>
        </w:rPr>
        <w:t>postmenopausale</w:t>
      </w:r>
      <w:proofErr w:type="spellEnd"/>
      <w:r w:rsidRPr="000868C4">
        <w:rPr>
          <w:sz w:val="24"/>
          <w:szCs w:val="24"/>
        </w:rPr>
        <w:t xml:space="preserve"> alder har forsinket </w:t>
      </w:r>
      <w:proofErr w:type="spellStart"/>
      <w:r w:rsidRPr="000868C4">
        <w:rPr>
          <w:sz w:val="24"/>
          <w:szCs w:val="24"/>
        </w:rPr>
        <w:t>T</w:t>
      </w:r>
      <w:r w:rsidRPr="000868C4">
        <w:rPr>
          <w:sz w:val="24"/>
          <w:szCs w:val="24"/>
          <w:vertAlign w:val="subscript"/>
        </w:rPr>
        <w:t>max</w:t>
      </w:r>
      <w:proofErr w:type="spellEnd"/>
      <w:r w:rsidRPr="000868C4">
        <w:rPr>
          <w:sz w:val="24"/>
          <w:szCs w:val="24"/>
        </w:rPr>
        <w:t xml:space="preserve"> uden andre effekter på </w:t>
      </w:r>
      <w:proofErr w:type="spellStart"/>
      <w:r w:rsidRPr="000868C4">
        <w:rPr>
          <w:sz w:val="24"/>
          <w:szCs w:val="24"/>
        </w:rPr>
        <w:t>melatonin</w:t>
      </w:r>
      <w:proofErr w:type="spellEnd"/>
      <w:r w:rsidRPr="000868C4">
        <w:rPr>
          <w:sz w:val="24"/>
          <w:szCs w:val="24"/>
        </w:rPr>
        <w:t xml:space="preserve">-koncentrationen eller </w:t>
      </w:r>
      <w:proofErr w:type="spellStart"/>
      <w:r w:rsidRPr="000868C4">
        <w:rPr>
          <w:sz w:val="24"/>
          <w:szCs w:val="24"/>
        </w:rPr>
        <w:t>melatonin</w:t>
      </w:r>
      <w:proofErr w:type="spellEnd"/>
      <w:r w:rsidRPr="000868C4">
        <w:rPr>
          <w:sz w:val="24"/>
          <w:szCs w:val="24"/>
        </w:rPr>
        <w:t xml:space="preserve">-rytmen. </w:t>
      </w:r>
    </w:p>
    <w:p w:rsidR="000868C4" w:rsidRPr="000868C4" w:rsidRDefault="000868C4" w:rsidP="000868C4">
      <w:pPr>
        <w:tabs>
          <w:tab w:val="left" w:pos="851"/>
        </w:tabs>
        <w:ind w:left="851"/>
        <w:rPr>
          <w:sz w:val="24"/>
          <w:szCs w:val="24"/>
        </w:rPr>
      </w:pPr>
    </w:p>
    <w:p w:rsidR="000868C4" w:rsidRPr="000868C4" w:rsidRDefault="000868C4" w:rsidP="000868C4">
      <w:pPr>
        <w:tabs>
          <w:tab w:val="left" w:pos="851"/>
        </w:tabs>
        <w:ind w:left="851"/>
        <w:rPr>
          <w:sz w:val="24"/>
          <w:szCs w:val="24"/>
        </w:rPr>
      </w:pPr>
      <w:r w:rsidRPr="000868C4">
        <w:rPr>
          <w:sz w:val="24"/>
          <w:szCs w:val="24"/>
        </w:rPr>
        <w:t xml:space="preserve">Via interaktion med moderate </w:t>
      </w:r>
      <w:proofErr w:type="spellStart"/>
      <w:r w:rsidRPr="000868C4">
        <w:rPr>
          <w:sz w:val="24"/>
          <w:szCs w:val="24"/>
        </w:rPr>
        <w:t>hæmmere</w:t>
      </w:r>
      <w:proofErr w:type="spellEnd"/>
      <w:r w:rsidRPr="000868C4">
        <w:rPr>
          <w:sz w:val="24"/>
          <w:szCs w:val="24"/>
        </w:rPr>
        <w:t xml:space="preserve"> af CYP1A2 forventes øgning af plasmakoncentrationen af </w:t>
      </w:r>
      <w:proofErr w:type="spellStart"/>
      <w:r w:rsidRPr="000868C4">
        <w:rPr>
          <w:sz w:val="24"/>
          <w:szCs w:val="24"/>
        </w:rPr>
        <w:t>melatonin</w:t>
      </w:r>
      <w:proofErr w:type="spellEnd"/>
      <w:r w:rsidRPr="000868C4">
        <w:rPr>
          <w:sz w:val="24"/>
          <w:szCs w:val="24"/>
        </w:rPr>
        <w:t>. Der skal derfor udvises forsigtighed hos patienter, der tager 5- eller 8</w:t>
      </w:r>
      <w:r w:rsidRPr="000868C4">
        <w:rPr>
          <w:sz w:val="24"/>
          <w:szCs w:val="24"/>
        </w:rPr>
        <w:noBreakHyphen/>
        <w:t xml:space="preserve">methoxypsoralen (5 eller 8 MOP), </w:t>
      </w:r>
      <w:proofErr w:type="spellStart"/>
      <w:r w:rsidRPr="000868C4">
        <w:rPr>
          <w:sz w:val="24"/>
          <w:szCs w:val="24"/>
        </w:rPr>
        <w:t>cimetidin</w:t>
      </w:r>
      <w:proofErr w:type="spellEnd"/>
      <w:r w:rsidRPr="000868C4">
        <w:rPr>
          <w:sz w:val="24"/>
          <w:szCs w:val="24"/>
        </w:rPr>
        <w:t xml:space="preserve"> eller koffein.</w:t>
      </w:r>
    </w:p>
    <w:p w:rsidR="000868C4" w:rsidRPr="000868C4" w:rsidRDefault="000868C4" w:rsidP="000868C4">
      <w:pPr>
        <w:tabs>
          <w:tab w:val="left" w:pos="851"/>
        </w:tabs>
        <w:ind w:left="851"/>
        <w:rPr>
          <w:sz w:val="24"/>
          <w:szCs w:val="24"/>
        </w:rPr>
      </w:pPr>
    </w:p>
    <w:p w:rsidR="000868C4" w:rsidRPr="000868C4" w:rsidRDefault="000868C4" w:rsidP="000868C4">
      <w:pPr>
        <w:tabs>
          <w:tab w:val="left" w:pos="851"/>
        </w:tabs>
        <w:ind w:left="851"/>
        <w:rPr>
          <w:sz w:val="24"/>
          <w:szCs w:val="24"/>
        </w:rPr>
      </w:pPr>
      <w:r w:rsidRPr="000868C4">
        <w:rPr>
          <w:sz w:val="24"/>
          <w:szCs w:val="24"/>
        </w:rPr>
        <w:t xml:space="preserve">Der skal udvises forsigtighed hos patienter, der tager </w:t>
      </w:r>
      <w:proofErr w:type="spellStart"/>
      <w:r w:rsidRPr="000868C4">
        <w:rPr>
          <w:sz w:val="24"/>
          <w:szCs w:val="24"/>
        </w:rPr>
        <w:t>cimetidin</w:t>
      </w:r>
      <w:proofErr w:type="spellEnd"/>
      <w:r w:rsidRPr="000868C4">
        <w:rPr>
          <w:sz w:val="24"/>
          <w:szCs w:val="24"/>
        </w:rPr>
        <w:t xml:space="preserve">, eftersom dette stof øger </w:t>
      </w:r>
      <w:proofErr w:type="spellStart"/>
      <w:r w:rsidRPr="000868C4">
        <w:rPr>
          <w:sz w:val="24"/>
          <w:szCs w:val="24"/>
        </w:rPr>
        <w:t>melatoninniveauerne</w:t>
      </w:r>
      <w:proofErr w:type="spellEnd"/>
      <w:r w:rsidRPr="000868C4">
        <w:rPr>
          <w:sz w:val="24"/>
          <w:szCs w:val="24"/>
        </w:rPr>
        <w:t xml:space="preserve"> i plasma ved at hæmme dets metabolisme af CYP1A.</w:t>
      </w:r>
    </w:p>
    <w:p w:rsidR="000868C4" w:rsidRPr="000868C4" w:rsidRDefault="000868C4" w:rsidP="000868C4">
      <w:pPr>
        <w:tabs>
          <w:tab w:val="left" w:pos="851"/>
        </w:tabs>
        <w:ind w:left="851"/>
        <w:rPr>
          <w:sz w:val="24"/>
          <w:szCs w:val="24"/>
        </w:rPr>
      </w:pPr>
    </w:p>
    <w:p w:rsidR="000868C4" w:rsidRPr="000868C4" w:rsidRDefault="000868C4" w:rsidP="000868C4">
      <w:pPr>
        <w:tabs>
          <w:tab w:val="left" w:pos="851"/>
        </w:tabs>
        <w:ind w:left="851"/>
        <w:rPr>
          <w:i/>
          <w:iCs/>
          <w:sz w:val="24"/>
          <w:szCs w:val="24"/>
        </w:rPr>
      </w:pPr>
      <w:r w:rsidRPr="000868C4">
        <w:rPr>
          <w:i/>
          <w:iCs/>
          <w:sz w:val="24"/>
          <w:szCs w:val="24"/>
        </w:rPr>
        <w:t>CYP1A2</w:t>
      </w:r>
      <w:r w:rsidRPr="000868C4">
        <w:rPr>
          <w:i/>
          <w:iCs/>
          <w:sz w:val="24"/>
          <w:szCs w:val="24"/>
        </w:rPr>
        <w:noBreakHyphen/>
        <w:t>induktorer</w:t>
      </w:r>
    </w:p>
    <w:p w:rsidR="000868C4" w:rsidRPr="000868C4" w:rsidRDefault="000868C4" w:rsidP="000868C4">
      <w:pPr>
        <w:tabs>
          <w:tab w:val="left" w:pos="851"/>
        </w:tabs>
        <w:ind w:left="851"/>
        <w:rPr>
          <w:sz w:val="24"/>
          <w:szCs w:val="24"/>
        </w:rPr>
      </w:pPr>
      <w:r w:rsidRPr="000868C4">
        <w:rPr>
          <w:sz w:val="24"/>
          <w:szCs w:val="24"/>
        </w:rPr>
        <w:t>CYP1A2</w:t>
      </w:r>
      <w:r w:rsidRPr="000868C4">
        <w:rPr>
          <w:sz w:val="24"/>
          <w:szCs w:val="24"/>
        </w:rPr>
        <w:noBreakHyphen/>
        <w:t xml:space="preserve">induktorer kan nedsætte plasmakoncentrationen af </w:t>
      </w:r>
      <w:proofErr w:type="spellStart"/>
      <w:r w:rsidRPr="000868C4">
        <w:rPr>
          <w:sz w:val="24"/>
          <w:szCs w:val="24"/>
        </w:rPr>
        <w:t>melatonin</w:t>
      </w:r>
      <w:proofErr w:type="spellEnd"/>
      <w:r w:rsidRPr="000868C4">
        <w:rPr>
          <w:sz w:val="24"/>
          <w:szCs w:val="24"/>
        </w:rPr>
        <w:t xml:space="preserve">. Dosisjustering af </w:t>
      </w:r>
      <w:proofErr w:type="spellStart"/>
      <w:r w:rsidRPr="000868C4">
        <w:rPr>
          <w:sz w:val="24"/>
          <w:szCs w:val="24"/>
        </w:rPr>
        <w:t>melatonin</w:t>
      </w:r>
      <w:proofErr w:type="spellEnd"/>
      <w:r w:rsidRPr="000868C4">
        <w:rPr>
          <w:sz w:val="24"/>
          <w:szCs w:val="24"/>
        </w:rPr>
        <w:t xml:space="preserve"> kan være nødvendigt, hvis det tages samtidig med de følgende CYP1A2</w:t>
      </w:r>
      <w:r w:rsidRPr="000868C4">
        <w:rPr>
          <w:sz w:val="24"/>
          <w:szCs w:val="24"/>
        </w:rPr>
        <w:noBreakHyphen/>
        <w:t xml:space="preserve">induktorer: </w:t>
      </w:r>
      <w:proofErr w:type="spellStart"/>
      <w:r w:rsidRPr="000868C4">
        <w:rPr>
          <w:sz w:val="24"/>
          <w:szCs w:val="24"/>
        </w:rPr>
        <w:t>Carbamazepin</w:t>
      </w:r>
      <w:proofErr w:type="spellEnd"/>
      <w:r w:rsidRPr="000868C4">
        <w:rPr>
          <w:sz w:val="24"/>
          <w:szCs w:val="24"/>
        </w:rPr>
        <w:t xml:space="preserve">, </w:t>
      </w:r>
      <w:proofErr w:type="spellStart"/>
      <w:r w:rsidRPr="000868C4">
        <w:rPr>
          <w:sz w:val="24"/>
          <w:szCs w:val="24"/>
        </w:rPr>
        <w:t>phenytoin</w:t>
      </w:r>
      <w:proofErr w:type="spellEnd"/>
      <w:r w:rsidRPr="000868C4">
        <w:rPr>
          <w:sz w:val="24"/>
          <w:szCs w:val="24"/>
        </w:rPr>
        <w:t xml:space="preserve">, </w:t>
      </w:r>
      <w:proofErr w:type="spellStart"/>
      <w:r w:rsidRPr="000868C4">
        <w:rPr>
          <w:sz w:val="24"/>
          <w:szCs w:val="24"/>
        </w:rPr>
        <w:t>rifampicin</w:t>
      </w:r>
      <w:proofErr w:type="spellEnd"/>
      <w:r w:rsidRPr="000868C4">
        <w:rPr>
          <w:sz w:val="24"/>
          <w:szCs w:val="24"/>
        </w:rPr>
        <w:t xml:space="preserve">, </w:t>
      </w:r>
      <w:proofErr w:type="spellStart"/>
      <w:r w:rsidRPr="000868C4">
        <w:rPr>
          <w:sz w:val="24"/>
          <w:szCs w:val="24"/>
        </w:rPr>
        <w:t>omeprazol</w:t>
      </w:r>
      <w:proofErr w:type="spellEnd"/>
      <w:r w:rsidRPr="000868C4">
        <w:rPr>
          <w:sz w:val="24"/>
          <w:szCs w:val="24"/>
        </w:rPr>
        <w:t xml:space="preserve"> </w:t>
      </w:r>
      <w:r w:rsidR="00F93C58">
        <w:rPr>
          <w:sz w:val="24"/>
          <w:szCs w:val="24"/>
        </w:rPr>
        <w:t>og</w:t>
      </w:r>
      <w:r w:rsidRPr="000868C4">
        <w:rPr>
          <w:sz w:val="24"/>
          <w:szCs w:val="24"/>
        </w:rPr>
        <w:t xml:space="preserve"> cigaretrygning (halveret eksponering sammenlignet med efter 7 dages rygestop).</w:t>
      </w:r>
    </w:p>
    <w:p w:rsidR="000868C4" w:rsidRPr="000868C4" w:rsidRDefault="000868C4" w:rsidP="000868C4">
      <w:pPr>
        <w:tabs>
          <w:tab w:val="left" w:pos="851"/>
        </w:tabs>
        <w:ind w:left="851"/>
        <w:rPr>
          <w:sz w:val="24"/>
          <w:szCs w:val="24"/>
          <w:u w:val="single"/>
        </w:rPr>
      </w:pPr>
    </w:p>
    <w:p w:rsidR="000868C4" w:rsidRPr="000868C4" w:rsidRDefault="000868C4" w:rsidP="000868C4">
      <w:pPr>
        <w:tabs>
          <w:tab w:val="left" w:pos="851"/>
        </w:tabs>
        <w:ind w:left="851"/>
        <w:rPr>
          <w:sz w:val="24"/>
          <w:szCs w:val="24"/>
          <w:u w:val="single"/>
        </w:rPr>
      </w:pPr>
      <w:proofErr w:type="spellStart"/>
      <w:r w:rsidRPr="000868C4">
        <w:rPr>
          <w:sz w:val="24"/>
          <w:szCs w:val="24"/>
          <w:u w:val="single"/>
        </w:rPr>
        <w:t>Farmakodynamiske</w:t>
      </w:r>
      <w:proofErr w:type="spellEnd"/>
      <w:r w:rsidRPr="000868C4">
        <w:rPr>
          <w:sz w:val="24"/>
          <w:szCs w:val="24"/>
          <w:u w:val="single"/>
        </w:rPr>
        <w:t xml:space="preserve"> interaktioner</w:t>
      </w:r>
    </w:p>
    <w:p w:rsidR="000868C4" w:rsidRPr="000868C4" w:rsidRDefault="000868C4" w:rsidP="000868C4">
      <w:pPr>
        <w:tabs>
          <w:tab w:val="left" w:pos="851"/>
        </w:tabs>
        <w:ind w:left="851"/>
        <w:rPr>
          <w:sz w:val="24"/>
          <w:szCs w:val="24"/>
        </w:rPr>
      </w:pPr>
      <w:proofErr w:type="spellStart"/>
      <w:r w:rsidRPr="000868C4">
        <w:rPr>
          <w:sz w:val="24"/>
          <w:szCs w:val="24"/>
        </w:rPr>
        <w:t>Adrenerge</w:t>
      </w:r>
      <w:proofErr w:type="spellEnd"/>
      <w:r w:rsidRPr="000868C4">
        <w:rPr>
          <w:sz w:val="24"/>
          <w:szCs w:val="24"/>
        </w:rPr>
        <w:t xml:space="preserve"> agonister/antagonister, </w:t>
      </w:r>
      <w:proofErr w:type="spellStart"/>
      <w:r w:rsidRPr="000868C4">
        <w:rPr>
          <w:sz w:val="24"/>
          <w:szCs w:val="24"/>
        </w:rPr>
        <w:t>opioide</w:t>
      </w:r>
      <w:proofErr w:type="spellEnd"/>
      <w:r w:rsidRPr="000868C4">
        <w:rPr>
          <w:sz w:val="24"/>
          <w:szCs w:val="24"/>
        </w:rPr>
        <w:t xml:space="preserve"> agonister/antagonister, </w:t>
      </w:r>
      <w:proofErr w:type="spellStart"/>
      <w:r w:rsidRPr="000868C4">
        <w:rPr>
          <w:sz w:val="24"/>
          <w:szCs w:val="24"/>
        </w:rPr>
        <w:t>antidepressiva</w:t>
      </w:r>
      <w:proofErr w:type="spellEnd"/>
      <w:r w:rsidRPr="000868C4">
        <w:rPr>
          <w:sz w:val="24"/>
          <w:szCs w:val="24"/>
        </w:rPr>
        <w:t xml:space="preserve">, </w:t>
      </w:r>
      <w:proofErr w:type="spellStart"/>
      <w:r w:rsidRPr="000868C4">
        <w:rPr>
          <w:sz w:val="24"/>
          <w:szCs w:val="24"/>
        </w:rPr>
        <w:t>prostaglandin-hæmmere</w:t>
      </w:r>
      <w:proofErr w:type="spellEnd"/>
      <w:r w:rsidRPr="000868C4">
        <w:rPr>
          <w:sz w:val="24"/>
          <w:szCs w:val="24"/>
        </w:rPr>
        <w:t xml:space="preserve">, tryptophan og alkohol påvirker den endogene sekretion af </w:t>
      </w:r>
      <w:proofErr w:type="spellStart"/>
      <w:r w:rsidRPr="000868C4">
        <w:rPr>
          <w:sz w:val="24"/>
          <w:szCs w:val="24"/>
        </w:rPr>
        <w:t>melatonin</w:t>
      </w:r>
      <w:proofErr w:type="spellEnd"/>
      <w:r w:rsidRPr="000868C4">
        <w:rPr>
          <w:sz w:val="24"/>
          <w:szCs w:val="24"/>
        </w:rPr>
        <w:t xml:space="preserve"> i </w:t>
      </w:r>
      <w:proofErr w:type="spellStart"/>
      <w:r w:rsidRPr="000868C4">
        <w:rPr>
          <w:sz w:val="24"/>
          <w:szCs w:val="24"/>
        </w:rPr>
        <w:t>epifysen</w:t>
      </w:r>
      <w:proofErr w:type="spellEnd"/>
      <w:r w:rsidRPr="000868C4">
        <w:rPr>
          <w:sz w:val="24"/>
          <w:szCs w:val="24"/>
        </w:rPr>
        <w:t xml:space="preserve">, men påvirker ikke metabolismen af </w:t>
      </w:r>
      <w:proofErr w:type="spellStart"/>
      <w:r w:rsidRPr="000868C4">
        <w:rPr>
          <w:sz w:val="24"/>
          <w:szCs w:val="24"/>
        </w:rPr>
        <w:t>melatonin</w:t>
      </w:r>
      <w:proofErr w:type="spellEnd"/>
      <w:r w:rsidRPr="000868C4">
        <w:rPr>
          <w:sz w:val="24"/>
          <w:szCs w:val="24"/>
        </w:rPr>
        <w:t xml:space="preserve">. Den kliniske betydning af disse interaktioner er ukendt.  </w:t>
      </w:r>
    </w:p>
    <w:p w:rsidR="000868C4" w:rsidRPr="000868C4" w:rsidRDefault="000868C4" w:rsidP="000868C4">
      <w:pPr>
        <w:tabs>
          <w:tab w:val="left" w:pos="851"/>
        </w:tabs>
        <w:ind w:left="851"/>
        <w:rPr>
          <w:i/>
          <w:iCs/>
          <w:sz w:val="24"/>
          <w:szCs w:val="24"/>
        </w:rPr>
      </w:pPr>
    </w:p>
    <w:p w:rsidR="000868C4" w:rsidRPr="000868C4" w:rsidRDefault="000868C4" w:rsidP="000868C4">
      <w:pPr>
        <w:tabs>
          <w:tab w:val="left" w:pos="851"/>
        </w:tabs>
        <w:ind w:left="851"/>
        <w:rPr>
          <w:i/>
          <w:iCs/>
          <w:sz w:val="24"/>
          <w:szCs w:val="24"/>
        </w:rPr>
      </w:pPr>
      <w:r w:rsidRPr="000868C4">
        <w:rPr>
          <w:i/>
          <w:iCs/>
          <w:sz w:val="24"/>
          <w:szCs w:val="24"/>
        </w:rPr>
        <w:t>Alkohol</w:t>
      </w:r>
    </w:p>
    <w:p w:rsidR="000868C4" w:rsidRPr="000868C4" w:rsidRDefault="000868C4" w:rsidP="000868C4">
      <w:pPr>
        <w:tabs>
          <w:tab w:val="left" w:pos="851"/>
        </w:tabs>
        <w:ind w:left="851"/>
        <w:rPr>
          <w:sz w:val="24"/>
          <w:szCs w:val="24"/>
        </w:rPr>
      </w:pPr>
      <w:r w:rsidRPr="000868C4">
        <w:rPr>
          <w:sz w:val="24"/>
          <w:szCs w:val="24"/>
        </w:rPr>
        <w:t xml:space="preserve">Alkohol bør ikke indtages sammen med </w:t>
      </w:r>
      <w:proofErr w:type="spellStart"/>
      <w:r w:rsidRPr="000868C4">
        <w:rPr>
          <w:sz w:val="24"/>
          <w:szCs w:val="24"/>
        </w:rPr>
        <w:t>melatonin</w:t>
      </w:r>
      <w:proofErr w:type="spellEnd"/>
      <w:r w:rsidRPr="000868C4">
        <w:rPr>
          <w:sz w:val="24"/>
          <w:szCs w:val="24"/>
        </w:rPr>
        <w:t xml:space="preserve">, da alkohol nedsætter </w:t>
      </w:r>
      <w:proofErr w:type="spellStart"/>
      <w:r w:rsidRPr="000868C4">
        <w:rPr>
          <w:sz w:val="24"/>
          <w:szCs w:val="24"/>
        </w:rPr>
        <w:t>melatonins</w:t>
      </w:r>
      <w:proofErr w:type="spellEnd"/>
      <w:r w:rsidRPr="000868C4">
        <w:rPr>
          <w:sz w:val="24"/>
          <w:szCs w:val="24"/>
        </w:rPr>
        <w:t xml:space="preserve"> effekt på søvnen.</w:t>
      </w:r>
    </w:p>
    <w:p w:rsidR="000868C4" w:rsidRPr="000868C4" w:rsidRDefault="000868C4" w:rsidP="000868C4">
      <w:pPr>
        <w:tabs>
          <w:tab w:val="left" w:pos="851"/>
        </w:tabs>
        <w:ind w:left="851"/>
        <w:rPr>
          <w:sz w:val="24"/>
          <w:szCs w:val="24"/>
        </w:rPr>
      </w:pPr>
    </w:p>
    <w:p w:rsidR="000868C4" w:rsidRPr="000868C4" w:rsidRDefault="000868C4" w:rsidP="000868C4">
      <w:pPr>
        <w:tabs>
          <w:tab w:val="left" w:pos="851"/>
        </w:tabs>
        <w:ind w:left="851"/>
        <w:rPr>
          <w:i/>
          <w:iCs/>
          <w:sz w:val="24"/>
          <w:szCs w:val="24"/>
        </w:rPr>
      </w:pPr>
      <w:proofErr w:type="spellStart"/>
      <w:r w:rsidRPr="000868C4">
        <w:rPr>
          <w:i/>
          <w:iCs/>
          <w:sz w:val="24"/>
          <w:szCs w:val="24"/>
        </w:rPr>
        <w:t>Nifedipin</w:t>
      </w:r>
      <w:proofErr w:type="spellEnd"/>
    </w:p>
    <w:p w:rsidR="000868C4" w:rsidRPr="000868C4" w:rsidRDefault="000868C4" w:rsidP="000868C4">
      <w:pPr>
        <w:tabs>
          <w:tab w:val="left" w:pos="851"/>
        </w:tabs>
        <w:ind w:left="851"/>
        <w:rPr>
          <w:sz w:val="24"/>
          <w:szCs w:val="24"/>
        </w:rPr>
      </w:pPr>
      <w:proofErr w:type="spellStart"/>
      <w:r w:rsidRPr="000868C4">
        <w:rPr>
          <w:sz w:val="24"/>
          <w:szCs w:val="24"/>
        </w:rPr>
        <w:t>Melatonin</w:t>
      </w:r>
      <w:proofErr w:type="spellEnd"/>
      <w:r w:rsidRPr="000868C4">
        <w:rPr>
          <w:sz w:val="24"/>
          <w:szCs w:val="24"/>
        </w:rPr>
        <w:t xml:space="preserve"> kan reducere den </w:t>
      </w:r>
      <w:proofErr w:type="spellStart"/>
      <w:r w:rsidRPr="000868C4">
        <w:rPr>
          <w:sz w:val="24"/>
          <w:szCs w:val="24"/>
        </w:rPr>
        <w:t>hypotensive</w:t>
      </w:r>
      <w:proofErr w:type="spellEnd"/>
      <w:r w:rsidRPr="000868C4">
        <w:rPr>
          <w:sz w:val="24"/>
          <w:szCs w:val="24"/>
        </w:rPr>
        <w:t xml:space="preserve"> effekt af </w:t>
      </w:r>
      <w:proofErr w:type="spellStart"/>
      <w:r w:rsidRPr="000868C4">
        <w:rPr>
          <w:sz w:val="24"/>
          <w:szCs w:val="24"/>
        </w:rPr>
        <w:t>nifedipin</w:t>
      </w:r>
      <w:proofErr w:type="spellEnd"/>
      <w:r w:rsidRPr="000868C4">
        <w:rPr>
          <w:sz w:val="24"/>
          <w:szCs w:val="24"/>
        </w:rPr>
        <w:t xml:space="preserve">. Der skal udvises forsigtighed ved samtidig brug af </w:t>
      </w:r>
      <w:proofErr w:type="spellStart"/>
      <w:r w:rsidRPr="000868C4">
        <w:rPr>
          <w:sz w:val="24"/>
          <w:szCs w:val="24"/>
        </w:rPr>
        <w:t>melatonin</w:t>
      </w:r>
      <w:proofErr w:type="spellEnd"/>
      <w:r w:rsidRPr="000868C4">
        <w:rPr>
          <w:sz w:val="24"/>
          <w:szCs w:val="24"/>
        </w:rPr>
        <w:t xml:space="preserve"> og dosisjustering af </w:t>
      </w:r>
      <w:proofErr w:type="spellStart"/>
      <w:r w:rsidRPr="000868C4">
        <w:rPr>
          <w:sz w:val="24"/>
          <w:szCs w:val="24"/>
        </w:rPr>
        <w:t>nifedipin</w:t>
      </w:r>
      <w:proofErr w:type="spellEnd"/>
      <w:r w:rsidRPr="000868C4">
        <w:rPr>
          <w:sz w:val="24"/>
          <w:szCs w:val="24"/>
        </w:rPr>
        <w:t xml:space="preserve"> kan være nødvendig. Da det </w:t>
      </w:r>
      <w:r w:rsidRPr="000868C4">
        <w:rPr>
          <w:sz w:val="24"/>
          <w:szCs w:val="24"/>
        </w:rPr>
        <w:lastRenderedPageBreak/>
        <w:t xml:space="preserve">er ukendt om dette er en klasseeffekt, bør forsigtighed udvises ved kombination af </w:t>
      </w:r>
      <w:proofErr w:type="spellStart"/>
      <w:r w:rsidRPr="000868C4">
        <w:rPr>
          <w:sz w:val="24"/>
          <w:szCs w:val="24"/>
        </w:rPr>
        <w:t>melatonin</w:t>
      </w:r>
      <w:proofErr w:type="spellEnd"/>
      <w:r w:rsidRPr="000868C4">
        <w:rPr>
          <w:sz w:val="24"/>
          <w:szCs w:val="24"/>
        </w:rPr>
        <w:t xml:space="preserve"> og kalcium-antagonister.</w:t>
      </w:r>
    </w:p>
    <w:p w:rsidR="000868C4" w:rsidRPr="000868C4" w:rsidRDefault="000868C4" w:rsidP="000868C4">
      <w:pPr>
        <w:tabs>
          <w:tab w:val="left" w:pos="851"/>
        </w:tabs>
        <w:ind w:left="851"/>
        <w:rPr>
          <w:sz w:val="24"/>
          <w:szCs w:val="24"/>
        </w:rPr>
      </w:pPr>
    </w:p>
    <w:p w:rsidR="000868C4" w:rsidRPr="000868C4" w:rsidRDefault="000868C4" w:rsidP="000868C4">
      <w:pPr>
        <w:tabs>
          <w:tab w:val="left" w:pos="851"/>
        </w:tabs>
        <w:ind w:left="851"/>
        <w:rPr>
          <w:i/>
          <w:iCs/>
          <w:sz w:val="24"/>
          <w:szCs w:val="24"/>
        </w:rPr>
      </w:pPr>
      <w:proofErr w:type="spellStart"/>
      <w:r w:rsidRPr="000868C4">
        <w:rPr>
          <w:i/>
          <w:iCs/>
          <w:sz w:val="24"/>
          <w:szCs w:val="24"/>
        </w:rPr>
        <w:t>Warfarin</w:t>
      </w:r>
      <w:proofErr w:type="spellEnd"/>
    </w:p>
    <w:p w:rsidR="000868C4" w:rsidRPr="000868C4" w:rsidRDefault="000868C4" w:rsidP="000868C4">
      <w:pPr>
        <w:tabs>
          <w:tab w:val="left" w:pos="851"/>
        </w:tabs>
        <w:ind w:left="851"/>
        <w:rPr>
          <w:sz w:val="24"/>
          <w:szCs w:val="24"/>
        </w:rPr>
      </w:pPr>
      <w:r w:rsidRPr="000868C4">
        <w:rPr>
          <w:sz w:val="24"/>
          <w:szCs w:val="24"/>
        </w:rPr>
        <w:t xml:space="preserve">Case-rapporter har beskrevet, at samtidig brug af </w:t>
      </w:r>
      <w:proofErr w:type="spellStart"/>
      <w:r w:rsidRPr="000868C4">
        <w:rPr>
          <w:sz w:val="24"/>
          <w:szCs w:val="24"/>
        </w:rPr>
        <w:t>melatonin</w:t>
      </w:r>
      <w:proofErr w:type="spellEnd"/>
      <w:r w:rsidRPr="000868C4">
        <w:rPr>
          <w:sz w:val="24"/>
          <w:szCs w:val="24"/>
        </w:rPr>
        <w:t xml:space="preserve"> og vitamin K-antagonister, såsom </w:t>
      </w:r>
      <w:proofErr w:type="spellStart"/>
      <w:r w:rsidRPr="000868C4">
        <w:rPr>
          <w:sz w:val="24"/>
          <w:szCs w:val="24"/>
        </w:rPr>
        <w:t>warfarin</w:t>
      </w:r>
      <w:proofErr w:type="spellEnd"/>
      <w:r w:rsidRPr="000868C4">
        <w:rPr>
          <w:sz w:val="24"/>
          <w:szCs w:val="24"/>
        </w:rPr>
        <w:t xml:space="preserve">, kan medføre enten øget eller nedsat </w:t>
      </w:r>
      <w:proofErr w:type="spellStart"/>
      <w:r w:rsidRPr="000868C4">
        <w:rPr>
          <w:sz w:val="24"/>
          <w:szCs w:val="24"/>
        </w:rPr>
        <w:t>protrombin</w:t>
      </w:r>
      <w:proofErr w:type="spellEnd"/>
      <w:r w:rsidRPr="000868C4">
        <w:rPr>
          <w:sz w:val="24"/>
          <w:szCs w:val="24"/>
        </w:rPr>
        <w:t xml:space="preserve">-niveau, og et studie har vist et nedsat niveau af faktor VIII:C og </w:t>
      </w:r>
      <w:proofErr w:type="spellStart"/>
      <w:r w:rsidRPr="000868C4">
        <w:rPr>
          <w:sz w:val="24"/>
          <w:szCs w:val="24"/>
        </w:rPr>
        <w:t>fibrinogen</w:t>
      </w:r>
      <w:proofErr w:type="spellEnd"/>
      <w:r w:rsidRPr="000868C4">
        <w:rPr>
          <w:sz w:val="24"/>
          <w:szCs w:val="24"/>
        </w:rPr>
        <w:t xml:space="preserve">. Kombinationen af </w:t>
      </w:r>
      <w:proofErr w:type="spellStart"/>
      <w:r w:rsidRPr="000868C4">
        <w:rPr>
          <w:sz w:val="24"/>
          <w:szCs w:val="24"/>
        </w:rPr>
        <w:t>warfarin</w:t>
      </w:r>
      <w:proofErr w:type="spellEnd"/>
      <w:r w:rsidRPr="000868C4">
        <w:rPr>
          <w:sz w:val="24"/>
          <w:szCs w:val="24"/>
        </w:rPr>
        <w:t xml:space="preserve"> eller andre </w:t>
      </w:r>
      <w:proofErr w:type="gramStart"/>
      <w:r w:rsidRPr="000868C4">
        <w:rPr>
          <w:sz w:val="24"/>
          <w:szCs w:val="24"/>
        </w:rPr>
        <w:t>vitamin K-antagonister</w:t>
      </w:r>
      <w:proofErr w:type="gramEnd"/>
      <w:r w:rsidRPr="000868C4">
        <w:rPr>
          <w:sz w:val="24"/>
          <w:szCs w:val="24"/>
        </w:rPr>
        <w:t xml:space="preserve"> og </w:t>
      </w:r>
      <w:proofErr w:type="spellStart"/>
      <w:r w:rsidRPr="000868C4">
        <w:rPr>
          <w:sz w:val="24"/>
          <w:szCs w:val="24"/>
        </w:rPr>
        <w:t>melatonin</w:t>
      </w:r>
      <w:proofErr w:type="spellEnd"/>
      <w:r w:rsidRPr="000868C4">
        <w:rPr>
          <w:sz w:val="24"/>
          <w:szCs w:val="24"/>
        </w:rPr>
        <w:t xml:space="preserve"> kan kræve dosisjustering af det antikoagulerende lægemiddel og bør undgås.</w:t>
      </w:r>
    </w:p>
    <w:p w:rsidR="000868C4" w:rsidRPr="000868C4" w:rsidRDefault="000868C4" w:rsidP="000868C4">
      <w:pPr>
        <w:tabs>
          <w:tab w:val="left" w:pos="851"/>
        </w:tabs>
        <w:ind w:left="851"/>
        <w:rPr>
          <w:sz w:val="24"/>
          <w:szCs w:val="24"/>
        </w:rPr>
      </w:pPr>
    </w:p>
    <w:p w:rsidR="000868C4" w:rsidRPr="000868C4" w:rsidRDefault="000868C4" w:rsidP="000868C4">
      <w:pPr>
        <w:tabs>
          <w:tab w:val="left" w:pos="851"/>
        </w:tabs>
        <w:ind w:left="851"/>
        <w:rPr>
          <w:i/>
          <w:iCs/>
          <w:sz w:val="24"/>
          <w:szCs w:val="24"/>
        </w:rPr>
      </w:pPr>
      <w:r w:rsidRPr="000868C4">
        <w:rPr>
          <w:i/>
          <w:iCs/>
          <w:sz w:val="24"/>
          <w:szCs w:val="24"/>
        </w:rPr>
        <w:t xml:space="preserve">Benzodiazepin-relaterede </w:t>
      </w:r>
      <w:proofErr w:type="spellStart"/>
      <w:r w:rsidRPr="000868C4">
        <w:rPr>
          <w:i/>
          <w:iCs/>
          <w:sz w:val="24"/>
          <w:szCs w:val="24"/>
        </w:rPr>
        <w:t>hypnotika</w:t>
      </w:r>
      <w:proofErr w:type="spellEnd"/>
    </w:p>
    <w:p w:rsidR="000868C4" w:rsidRPr="000868C4" w:rsidRDefault="000868C4" w:rsidP="000868C4">
      <w:pPr>
        <w:tabs>
          <w:tab w:val="left" w:pos="851"/>
        </w:tabs>
        <w:ind w:left="851"/>
        <w:rPr>
          <w:sz w:val="24"/>
          <w:szCs w:val="24"/>
        </w:rPr>
      </w:pPr>
      <w:proofErr w:type="spellStart"/>
      <w:r w:rsidRPr="000868C4">
        <w:rPr>
          <w:sz w:val="24"/>
          <w:szCs w:val="24"/>
        </w:rPr>
        <w:t>Melatonin</w:t>
      </w:r>
      <w:proofErr w:type="spellEnd"/>
      <w:r w:rsidRPr="000868C4">
        <w:rPr>
          <w:sz w:val="24"/>
          <w:szCs w:val="24"/>
        </w:rPr>
        <w:t xml:space="preserve"> kan forstærke de beroligende egenskaber af benzodiazepin-relateret </w:t>
      </w:r>
      <w:proofErr w:type="spellStart"/>
      <w:r w:rsidRPr="000868C4">
        <w:rPr>
          <w:sz w:val="24"/>
          <w:szCs w:val="24"/>
        </w:rPr>
        <w:t>hypnotika</w:t>
      </w:r>
      <w:proofErr w:type="spellEnd"/>
      <w:r w:rsidRPr="000868C4">
        <w:rPr>
          <w:sz w:val="24"/>
          <w:szCs w:val="24"/>
        </w:rPr>
        <w:t xml:space="preserve">, som f.eks. </w:t>
      </w:r>
      <w:proofErr w:type="spellStart"/>
      <w:r w:rsidRPr="000868C4">
        <w:rPr>
          <w:sz w:val="24"/>
          <w:szCs w:val="24"/>
        </w:rPr>
        <w:t>zolpidem</w:t>
      </w:r>
      <w:proofErr w:type="spellEnd"/>
      <w:r w:rsidRPr="000868C4">
        <w:rPr>
          <w:sz w:val="24"/>
          <w:szCs w:val="24"/>
        </w:rPr>
        <w:t xml:space="preserve">. Samtidig behandling med </w:t>
      </w:r>
      <w:proofErr w:type="spellStart"/>
      <w:r w:rsidRPr="000868C4">
        <w:rPr>
          <w:sz w:val="24"/>
          <w:szCs w:val="24"/>
        </w:rPr>
        <w:t>melatonin</w:t>
      </w:r>
      <w:proofErr w:type="spellEnd"/>
      <w:r w:rsidRPr="000868C4">
        <w:rPr>
          <w:sz w:val="24"/>
          <w:szCs w:val="24"/>
        </w:rPr>
        <w:t xml:space="preserve"> bør undgås.</w:t>
      </w:r>
    </w:p>
    <w:p w:rsidR="000868C4" w:rsidRPr="000868C4" w:rsidRDefault="000868C4" w:rsidP="000868C4">
      <w:pPr>
        <w:tabs>
          <w:tab w:val="left" w:pos="851"/>
        </w:tabs>
        <w:ind w:left="851"/>
        <w:rPr>
          <w:sz w:val="24"/>
          <w:szCs w:val="24"/>
        </w:rPr>
      </w:pPr>
    </w:p>
    <w:p w:rsidR="000868C4" w:rsidRPr="000868C4" w:rsidRDefault="000868C4" w:rsidP="000868C4">
      <w:pPr>
        <w:tabs>
          <w:tab w:val="left" w:pos="851"/>
        </w:tabs>
        <w:ind w:left="851"/>
        <w:rPr>
          <w:i/>
          <w:iCs/>
          <w:sz w:val="24"/>
          <w:szCs w:val="24"/>
        </w:rPr>
      </w:pPr>
      <w:proofErr w:type="spellStart"/>
      <w:r w:rsidRPr="000868C4">
        <w:rPr>
          <w:i/>
          <w:iCs/>
          <w:sz w:val="24"/>
          <w:szCs w:val="24"/>
        </w:rPr>
        <w:t>NSAIDs</w:t>
      </w:r>
      <w:proofErr w:type="spellEnd"/>
    </w:p>
    <w:p w:rsidR="000868C4" w:rsidRPr="000868C4" w:rsidRDefault="000868C4" w:rsidP="000868C4">
      <w:pPr>
        <w:tabs>
          <w:tab w:val="left" w:pos="851"/>
        </w:tabs>
        <w:ind w:left="851"/>
        <w:rPr>
          <w:sz w:val="24"/>
          <w:szCs w:val="24"/>
        </w:rPr>
      </w:pPr>
      <w:r w:rsidRPr="000868C4">
        <w:rPr>
          <w:sz w:val="24"/>
          <w:szCs w:val="24"/>
        </w:rPr>
        <w:t xml:space="preserve">Inhibitorer af </w:t>
      </w:r>
      <w:proofErr w:type="spellStart"/>
      <w:r w:rsidRPr="000868C4">
        <w:rPr>
          <w:sz w:val="24"/>
          <w:szCs w:val="24"/>
        </w:rPr>
        <w:t>prostaglandin</w:t>
      </w:r>
      <w:proofErr w:type="spellEnd"/>
      <w:r w:rsidRPr="000868C4">
        <w:rPr>
          <w:sz w:val="24"/>
          <w:szCs w:val="24"/>
        </w:rPr>
        <w:t>-syntesen (</w:t>
      </w:r>
      <w:proofErr w:type="spellStart"/>
      <w:r w:rsidRPr="000868C4">
        <w:rPr>
          <w:sz w:val="24"/>
          <w:szCs w:val="24"/>
        </w:rPr>
        <w:t>NSAIDs</w:t>
      </w:r>
      <w:proofErr w:type="spellEnd"/>
      <w:r w:rsidRPr="000868C4">
        <w:rPr>
          <w:sz w:val="24"/>
          <w:szCs w:val="24"/>
        </w:rPr>
        <w:t xml:space="preserve">), såsom acetylsalicylsyre og ibuprofen, taget om aftenen, kan undertrykke niveauet af endogen </w:t>
      </w:r>
      <w:proofErr w:type="spellStart"/>
      <w:r w:rsidRPr="000868C4">
        <w:rPr>
          <w:sz w:val="24"/>
          <w:szCs w:val="24"/>
        </w:rPr>
        <w:t>melatonin</w:t>
      </w:r>
      <w:proofErr w:type="spellEnd"/>
      <w:r w:rsidRPr="000868C4">
        <w:rPr>
          <w:sz w:val="24"/>
          <w:szCs w:val="24"/>
        </w:rPr>
        <w:t>. Hvis muligt, skal administrering af NSAID undgås om aftenen.</w:t>
      </w:r>
    </w:p>
    <w:p w:rsidR="000868C4" w:rsidRPr="000868C4" w:rsidRDefault="000868C4" w:rsidP="000868C4">
      <w:pPr>
        <w:tabs>
          <w:tab w:val="left" w:pos="851"/>
        </w:tabs>
        <w:ind w:left="851"/>
        <w:rPr>
          <w:sz w:val="24"/>
          <w:szCs w:val="24"/>
        </w:rPr>
      </w:pPr>
    </w:p>
    <w:p w:rsidR="000868C4" w:rsidRPr="000868C4" w:rsidRDefault="000868C4" w:rsidP="000868C4">
      <w:pPr>
        <w:tabs>
          <w:tab w:val="left" w:pos="851"/>
        </w:tabs>
        <w:ind w:left="851"/>
        <w:rPr>
          <w:i/>
          <w:sz w:val="24"/>
          <w:szCs w:val="24"/>
        </w:rPr>
      </w:pPr>
      <w:r w:rsidRPr="000868C4">
        <w:rPr>
          <w:i/>
          <w:sz w:val="24"/>
          <w:szCs w:val="24"/>
        </w:rPr>
        <w:t>Betablokkere</w:t>
      </w:r>
    </w:p>
    <w:p w:rsidR="000868C4" w:rsidRPr="000868C4" w:rsidRDefault="000868C4" w:rsidP="000868C4">
      <w:pPr>
        <w:tabs>
          <w:tab w:val="left" w:pos="851"/>
        </w:tabs>
        <w:ind w:left="851"/>
        <w:rPr>
          <w:iCs/>
          <w:sz w:val="24"/>
          <w:szCs w:val="24"/>
        </w:rPr>
      </w:pPr>
      <w:r w:rsidRPr="000868C4">
        <w:rPr>
          <w:iCs/>
          <w:sz w:val="24"/>
          <w:szCs w:val="24"/>
        </w:rPr>
        <w:t xml:space="preserve">Betablokkere kan undertrykke den endogene </w:t>
      </w:r>
      <w:proofErr w:type="spellStart"/>
      <w:r w:rsidRPr="000868C4">
        <w:rPr>
          <w:iCs/>
          <w:sz w:val="24"/>
          <w:szCs w:val="24"/>
        </w:rPr>
        <w:t>melatonin</w:t>
      </w:r>
      <w:proofErr w:type="spellEnd"/>
      <w:r w:rsidRPr="000868C4">
        <w:rPr>
          <w:iCs/>
          <w:sz w:val="24"/>
          <w:szCs w:val="24"/>
        </w:rPr>
        <w:t>, og bør derfor administreres om morgenen.</w:t>
      </w: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t>Graviditet og amning</w:t>
      </w:r>
    </w:p>
    <w:p w:rsidR="000868C4" w:rsidRPr="000868C4" w:rsidRDefault="000868C4" w:rsidP="000868C4">
      <w:pPr>
        <w:tabs>
          <w:tab w:val="left" w:pos="851"/>
        </w:tabs>
        <w:ind w:left="851"/>
        <w:rPr>
          <w:sz w:val="24"/>
          <w:szCs w:val="24"/>
        </w:rPr>
      </w:pPr>
    </w:p>
    <w:p w:rsidR="000868C4" w:rsidRPr="000868C4" w:rsidRDefault="000868C4" w:rsidP="000868C4">
      <w:pPr>
        <w:tabs>
          <w:tab w:val="left" w:pos="851"/>
        </w:tabs>
        <w:ind w:left="851"/>
        <w:rPr>
          <w:sz w:val="24"/>
          <w:szCs w:val="24"/>
          <w:u w:val="single"/>
        </w:rPr>
      </w:pPr>
      <w:r w:rsidRPr="000868C4">
        <w:rPr>
          <w:sz w:val="24"/>
          <w:szCs w:val="24"/>
          <w:u w:val="single"/>
        </w:rPr>
        <w:t>Graviditet</w:t>
      </w:r>
    </w:p>
    <w:p w:rsidR="000868C4" w:rsidRPr="000868C4" w:rsidRDefault="000868C4" w:rsidP="000868C4">
      <w:pPr>
        <w:tabs>
          <w:tab w:val="left" w:pos="851"/>
        </w:tabs>
        <w:ind w:left="851"/>
        <w:rPr>
          <w:sz w:val="24"/>
          <w:szCs w:val="24"/>
        </w:rPr>
      </w:pPr>
      <w:r w:rsidRPr="000868C4">
        <w:rPr>
          <w:sz w:val="24"/>
          <w:szCs w:val="24"/>
        </w:rPr>
        <w:t xml:space="preserve">Der er ingen data fra anvendelse af </w:t>
      </w:r>
      <w:proofErr w:type="spellStart"/>
      <w:r w:rsidRPr="000868C4">
        <w:rPr>
          <w:sz w:val="24"/>
          <w:szCs w:val="24"/>
        </w:rPr>
        <w:t>melatonin</w:t>
      </w:r>
      <w:proofErr w:type="spellEnd"/>
      <w:r w:rsidRPr="000868C4">
        <w:rPr>
          <w:sz w:val="24"/>
          <w:szCs w:val="24"/>
        </w:rPr>
        <w:t xml:space="preserve"> til gravide kvinder. Data fra dyreforsøg er utilstrækkelige hvad angår påvirkningen af graviditet, embryoets/fostrets udvikling, fødslen og den </w:t>
      </w:r>
      <w:proofErr w:type="spellStart"/>
      <w:r w:rsidRPr="000868C4">
        <w:rPr>
          <w:sz w:val="24"/>
          <w:szCs w:val="24"/>
        </w:rPr>
        <w:t>postnatale</w:t>
      </w:r>
      <w:proofErr w:type="spellEnd"/>
      <w:r w:rsidRPr="000868C4">
        <w:rPr>
          <w:sz w:val="24"/>
          <w:szCs w:val="24"/>
        </w:rPr>
        <w:t xml:space="preserve"> udvikling (se pkt. 5.3). Eksogen </w:t>
      </w:r>
      <w:proofErr w:type="spellStart"/>
      <w:r w:rsidRPr="000868C4">
        <w:rPr>
          <w:sz w:val="24"/>
          <w:szCs w:val="24"/>
        </w:rPr>
        <w:t>melatonin</w:t>
      </w:r>
      <w:proofErr w:type="spellEnd"/>
      <w:r w:rsidRPr="000868C4">
        <w:rPr>
          <w:sz w:val="24"/>
          <w:szCs w:val="24"/>
        </w:rPr>
        <w:t xml:space="preserve"> passerer hurtigt placenta hos mennesker. På grund af manglen på kliniske data bør </w:t>
      </w:r>
      <w:proofErr w:type="spellStart"/>
      <w:r w:rsidRPr="000868C4">
        <w:rPr>
          <w:sz w:val="24"/>
          <w:szCs w:val="24"/>
        </w:rPr>
        <w:t>Melatonin</w:t>
      </w:r>
      <w:proofErr w:type="spellEnd"/>
      <w:r w:rsidRPr="000868C4">
        <w:rPr>
          <w:sz w:val="24"/>
          <w:szCs w:val="24"/>
        </w:rPr>
        <w:t xml:space="preserve"> "AGB" ikke anvendes under graviditeten eller til kvinder i den fertile alder, som ikke anvender sikker prævention.</w:t>
      </w:r>
    </w:p>
    <w:p w:rsidR="000868C4" w:rsidRPr="000868C4" w:rsidRDefault="000868C4" w:rsidP="000868C4">
      <w:pPr>
        <w:tabs>
          <w:tab w:val="left" w:pos="851"/>
        </w:tabs>
        <w:ind w:left="851"/>
        <w:rPr>
          <w:sz w:val="24"/>
          <w:szCs w:val="24"/>
        </w:rPr>
      </w:pPr>
    </w:p>
    <w:p w:rsidR="000868C4" w:rsidRPr="000868C4" w:rsidRDefault="000868C4" w:rsidP="000868C4">
      <w:pPr>
        <w:tabs>
          <w:tab w:val="left" w:pos="851"/>
        </w:tabs>
        <w:ind w:left="851"/>
        <w:rPr>
          <w:sz w:val="24"/>
          <w:szCs w:val="24"/>
          <w:u w:val="single"/>
        </w:rPr>
      </w:pPr>
      <w:r w:rsidRPr="000868C4">
        <w:rPr>
          <w:sz w:val="24"/>
          <w:szCs w:val="24"/>
          <w:u w:val="single"/>
        </w:rPr>
        <w:t>Amning</w:t>
      </w:r>
    </w:p>
    <w:p w:rsidR="000868C4" w:rsidRPr="000868C4" w:rsidRDefault="000868C4" w:rsidP="000868C4">
      <w:pPr>
        <w:tabs>
          <w:tab w:val="left" w:pos="851"/>
        </w:tabs>
        <w:ind w:left="851"/>
        <w:rPr>
          <w:sz w:val="24"/>
          <w:szCs w:val="24"/>
        </w:rPr>
      </w:pPr>
      <w:r w:rsidRPr="000868C4">
        <w:rPr>
          <w:sz w:val="24"/>
          <w:szCs w:val="24"/>
        </w:rPr>
        <w:t xml:space="preserve">Data fra dyrestudier indikerer </w:t>
      </w:r>
      <w:proofErr w:type="spellStart"/>
      <w:r w:rsidRPr="000868C4">
        <w:rPr>
          <w:sz w:val="24"/>
          <w:szCs w:val="24"/>
        </w:rPr>
        <w:t>maternel</w:t>
      </w:r>
      <w:proofErr w:type="spellEnd"/>
      <w:r w:rsidRPr="000868C4">
        <w:rPr>
          <w:sz w:val="24"/>
          <w:szCs w:val="24"/>
        </w:rPr>
        <w:t xml:space="preserve"> overførsel af </w:t>
      </w:r>
      <w:proofErr w:type="spellStart"/>
      <w:r w:rsidRPr="000868C4">
        <w:rPr>
          <w:sz w:val="24"/>
          <w:szCs w:val="24"/>
        </w:rPr>
        <w:t>melatonin</w:t>
      </w:r>
      <w:proofErr w:type="spellEnd"/>
      <w:r w:rsidRPr="000868C4">
        <w:rPr>
          <w:sz w:val="24"/>
          <w:szCs w:val="24"/>
        </w:rPr>
        <w:t xml:space="preserve"> til fostret via placenta eller i mælken. Endogen </w:t>
      </w:r>
      <w:proofErr w:type="spellStart"/>
      <w:r w:rsidRPr="000868C4">
        <w:rPr>
          <w:sz w:val="24"/>
          <w:szCs w:val="24"/>
        </w:rPr>
        <w:t>melatonin</w:t>
      </w:r>
      <w:proofErr w:type="spellEnd"/>
      <w:r w:rsidRPr="000868C4">
        <w:rPr>
          <w:sz w:val="24"/>
          <w:szCs w:val="24"/>
        </w:rPr>
        <w:t xml:space="preserve"> er også målt i modermælken fra ammende kvinder, og derfor udskilles eksogen </w:t>
      </w:r>
      <w:proofErr w:type="spellStart"/>
      <w:r w:rsidRPr="000868C4">
        <w:rPr>
          <w:sz w:val="24"/>
          <w:szCs w:val="24"/>
        </w:rPr>
        <w:t>melatonin</w:t>
      </w:r>
      <w:proofErr w:type="spellEnd"/>
      <w:r w:rsidRPr="000868C4">
        <w:rPr>
          <w:sz w:val="24"/>
          <w:szCs w:val="24"/>
        </w:rPr>
        <w:t xml:space="preserve"> højst sandsynligt også i human mælk. </w:t>
      </w:r>
      <w:proofErr w:type="spellStart"/>
      <w:r w:rsidRPr="000868C4">
        <w:rPr>
          <w:sz w:val="24"/>
          <w:szCs w:val="24"/>
        </w:rPr>
        <w:t>Melatonin</w:t>
      </w:r>
      <w:proofErr w:type="spellEnd"/>
      <w:r w:rsidRPr="000868C4">
        <w:rPr>
          <w:sz w:val="24"/>
          <w:szCs w:val="24"/>
        </w:rPr>
        <w:t xml:space="preserve"> frarådes derfor til ammende kvinder.</w:t>
      </w:r>
    </w:p>
    <w:p w:rsidR="000868C4" w:rsidRPr="000868C4" w:rsidRDefault="000868C4" w:rsidP="000868C4">
      <w:pPr>
        <w:tabs>
          <w:tab w:val="left" w:pos="851"/>
        </w:tabs>
        <w:ind w:left="851"/>
        <w:rPr>
          <w:sz w:val="24"/>
          <w:szCs w:val="24"/>
        </w:rPr>
      </w:pPr>
    </w:p>
    <w:p w:rsidR="000868C4" w:rsidRPr="000868C4" w:rsidRDefault="000868C4" w:rsidP="000868C4">
      <w:pPr>
        <w:tabs>
          <w:tab w:val="left" w:pos="851"/>
        </w:tabs>
        <w:ind w:left="851"/>
        <w:rPr>
          <w:sz w:val="24"/>
          <w:szCs w:val="24"/>
          <w:u w:val="single"/>
        </w:rPr>
      </w:pPr>
      <w:r w:rsidRPr="000868C4">
        <w:rPr>
          <w:sz w:val="24"/>
          <w:szCs w:val="24"/>
          <w:u w:val="single"/>
        </w:rPr>
        <w:t>Fertilitet</w:t>
      </w:r>
    </w:p>
    <w:p w:rsidR="000868C4" w:rsidRPr="000868C4" w:rsidRDefault="000868C4" w:rsidP="000868C4">
      <w:pPr>
        <w:tabs>
          <w:tab w:val="left" w:pos="851"/>
        </w:tabs>
        <w:ind w:left="851"/>
        <w:rPr>
          <w:sz w:val="24"/>
          <w:szCs w:val="24"/>
        </w:rPr>
      </w:pPr>
      <w:r w:rsidRPr="000868C4">
        <w:rPr>
          <w:sz w:val="24"/>
          <w:szCs w:val="24"/>
        </w:rPr>
        <w:t xml:space="preserve">Der er ikke tilstrækkelige data, hvad angår effekten af </w:t>
      </w:r>
      <w:proofErr w:type="spellStart"/>
      <w:r w:rsidRPr="000868C4">
        <w:rPr>
          <w:sz w:val="24"/>
          <w:szCs w:val="24"/>
        </w:rPr>
        <w:t>melatonin</w:t>
      </w:r>
      <w:proofErr w:type="spellEnd"/>
      <w:r w:rsidRPr="000868C4">
        <w:rPr>
          <w:sz w:val="24"/>
          <w:szCs w:val="24"/>
        </w:rPr>
        <w:t xml:space="preserve"> på menneskelig fertilitet. Dyrestudier er ufuldstændige, hvad angår effekten på fertilitet. Høje doser af </w:t>
      </w:r>
      <w:proofErr w:type="spellStart"/>
      <w:r w:rsidRPr="000868C4">
        <w:rPr>
          <w:sz w:val="24"/>
          <w:szCs w:val="24"/>
        </w:rPr>
        <w:t>melatonin</w:t>
      </w:r>
      <w:proofErr w:type="spellEnd"/>
      <w:r w:rsidRPr="000868C4">
        <w:rPr>
          <w:sz w:val="24"/>
          <w:szCs w:val="24"/>
        </w:rPr>
        <w:t xml:space="preserve"> og anvendelse i længere perioder end angivet kan kompromittere fertiliteten hos mennesker.</w:t>
      </w: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Virkninger på evnen til at føre motorkøretøj eller betjene maskiner</w:t>
      </w:r>
    </w:p>
    <w:p w:rsidR="000868C4" w:rsidRPr="000868C4" w:rsidRDefault="000868C4" w:rsidP="000868C4">
      <w:pPr>
        <w:tabs>
          <w:tab w:val="left" w:pos="851"/>
        </w:tabs>
        <w:ind w:left="851"/>
        <w:rPr>
          <w:sz w:val="24"/>
          <w:szCs w:val="24"/>
        </w:rPr>
      </w:pPr>
      <w:r w:rsidRPr="000868C4">
        <w:rPr>
          <w:sz w:val="24"/>
          <w:szCs w:val="24"/>
        </w:rPr>
        <w:t>Mærkning</w:t>
      </w:r>
    </w:p>
    <w:p w:rsidR="000868C4" w:rsidRPr="000868C4" w:rsidRDefault="000868C4" w:rsidP="000868C4">
      <w:pPr>
        <w:tabs>
          <w:tab w:val="left" w:pos="851"/>
        </w:tabs>
        <w:ind w:left="851"/>
        <w:rPr>
          <w:sz w:val="24"/>
          <w:szCs w:val="24"/>
        </w:rPr>
      </w:pPr>
      <w:proofErr w:type="spellStart"/>
      <w:r w:rsidRPr="000868C4">
        <w:rPr>
          <w:sz w:val="24"/>
          <w:szCs w:val="24"/>
        </w:rPr>
        <w:t>Melatonin</w:t>
      </w:r>
      <w:proofErr w:type="spellEnd"/>
      <w:r w:rsidRPr="000868C4">
        <w:rPr>
          <w:sz w:val="24"/>
          <w:szCs w:val="24"/>
        </w:rPr>
        <w:t xml:space="preserve"> påvirker i moderat grad evnen til at føre motorkøretøj eller betjene maskiner. </w:t>
      </w:r>
      <w:proofErr w:type="spellStart"/>
      <w:r w:rsidRPr="000868C4">
        <w:rPr>
          <w:sz w:val="24"/>
          <w:szCs w:val="24"/>
        </w:rPr>
        <w:t>Melatonin</w:t>
      </w:r>
      <w:proofErr w:type="spellEnd"/>
      <w:r w:rsidRPr="000868C4">
        <w:rPr>
          <w:sz w:val="24"/>
          <w:szCs w:val="24"/>
        </w:rPr>
        <w:t xml:space="preserve"> kan medføre døsighed, og skal derfor anvendes med forsigtighed, hvis det er sandsynligt, at virkningerne af døsighed kan være forbundet med en sikkerhedsrisiko.</w:t>
      </w:r>
    </w:p>
    <w:p w:rsidR="003E11D8" w:rsidRDefault="003E11D8">
      <w:pPr>
        <w:rPr>
          <w:sz w:val="24"/>
          <w:szCs w:val="24"/>
        </w:rPr>
      </w:pPr>
      <w:r>
        <w:rPr>
          <w:sz w:val="24"/>
          <w:szCs w:val="24"/>
        </w:rPr>
        <w:br w:type="page"/>
      </w: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rsidR="000868C4" w:rsidRPr="000868C4" w:rsidRDefault="000868C4" w:rsidP="000868C4">
      <w:pPr>
        <w:tabs>
          <w:tab w:val="left" w:pos="851"/>
        </w:tabs>
        <w:ind w:left="851"/>
        <w:rPr>
          <w:sz w:val="24"/>
          <w:szCs w:val="24"/>
        </w:rPr>
      </w:pPr>
    </w:p>
    <w:p w:rsidR="000868C4" w:rsidRPr="000868C4" w:rsidRDefault="000868C4" w:rsidP="000868C4">
      <w:pPr>
        <w:tabs>
          <w:tab w:val="left" w:pos="851"/>
        </w:tabs>
        <w:ind w:left="851"/>
        <w:rPr>
          <w:sz w:val="24"/>
          <w:szCs w:val="24"/>
          <w:u w:val="single"/>
        </w:rPr>
      </w:pPr>
      <w:r w:rsidRPr="000868C4">
        <w:rPr>
          <w:sz w:val="24"/>
          <w:szCs w:val="24"/>
          <w:u w:val="single"/>
        </w:rPr>
        <w:t>Resumé af sikkerhedsprofilen</w:t>
      </w:r>
    </w:p>
    <w:p w:rsidR="000868C4" w:rsidRPr="000868C4" w:rsidRDefault="000868C4" w:rsidP="000868C4">
      <w:pPr>
        <w:tabs>
          <w:tab w:val="left" w:pos="851"/>
        </w:tabs>
        <w:ind w:left="851"/>
        <w:rPr>
          <w:sz w:val="24"/>
          <w:szCs w:val="24"/>
        </w:rPr>
      </w:pPr>
      <w:proofErr w:type="spellStart"/>
      <w:r w:rsidRPr="000868C4">
        <w:rPr>
          <w:sz w:val="24"/>
          <w:szCs w:val="24"/>
        </w:rPr>
        <w:t>Melatonin</w:t>
      </w:r>
      <w:proofErr w:type="spellEnd"/>
      <w:r w:rsidRPr="000868C4">
        <w:rPr>
          <w:sz w:val="24"/>
          <w:szCs w:val="24"/>
        </w:rPr>
        <w:t xml:space="preserve"> forårsager få, og ingen </w:t>
      </w:r>
      <w:r w:rsidR="00542EED">
        <w:rPr>
          <w:sz w:val="24"/>
          <w:szCs w:val="24"/>
        </w:rPr>
        <w:t>alvorlige</w:t>
      </w:r>
      <w:r w:rsidRPr="000868C4">
        <w:rPr>
          <w:sz w:val="24"/>
          <w:szCs w:val="24"/>
        </w:rPr>
        <w:t>, bivirkninger på kort sigt, i op til tre måneder.</w:t>
      </w:r>
    </w:p>
    <w:p w:rsidR="000868C4" w:rsidRPr="000868C4" w:rsidRDefault="000868C4" w:rsidP="000868C4">
      <w:pPr>
        <w:tabs>
          <w:tab w:val="left" w:pos="851"/>
        </w:tabs>
        <w:ind w:left="851"/>
        <w:rPr>
          <w:sz w:val="24"/>
          <w:szCs w:val="24"/>
        </w:rPr>
      </w:pPr>
      <w:r w:rsidRPr="000868C4">
        <w:rPr>
          <w:sz w:val="24"/>
          <w:szCs w:val="24"/>
        </w:rPr>
        <w:t xml:space="preserve">Langtidsvirkningen er ringe undersøgt. De rapporterede bivirkninger af </w:t>
      </w:r>
      <w:proofErr w:type="spellStart"/>
      <w:r w:rsidRPr="000868C4">
        <w:rPr>
          <w:sz w:val="24"/>
          <w:szCs w:val="24"/>
        </w:rPr>
        <w:t>melatonin</w:t>
      </w:r>
      <w:proofErr w:type="spellEnd"/>
      <w:r w:rsidRPr="000868C4">
        <w:rPr>
          <w:sz w:val="24"/>
          <w:szCs w:val="24"/>
        </w:rPr>
        <w:t xml:space="preserve"> udgør hovedsageligt hovedpine, kvalme og træthed hos både voksne og børn. Disse bivirkninger er dog også normale for patienter behandlet med placebo i kliniske studier, og der er ingen signifikant forskel på patienter, der modtog aktiv behandling og placebo i disse studier.</w:t>
      </w:r>
    </w:p>
    <w:p w:rsidR="000868C4" w:rsidRPr="000868C4" w:rsidRDefault="000868C4" w:rsidP="000868C4">
      <w:pPr>
        <w:tabs>
          <w:tab w:val="left" w:pos="851"/>
        </w:tabs>
        <w:ind w:left="851"/>
        <w:rPr>
          <w:sz w:val="24"/>
          <w:szCs w:val="24"/>
        </w:rPr>
      </w:pPr>
    </w:p>
    <w:p w:rsidR="000868C4" w:rsidRPr="000868C4" w:rsidRDefault="000868C4" w:rsidP="000868C4">
      <w:pPr>
        <w:tabs>
          <w:tab w:val="left" w:pos="851"/>
        </w:tabs>
        <w:ind w:left="851"/>
        <w:rPr>
          <w:sz w:val="24"/>
          <w:szCs w:val="24"/>
        </w:rPr>
      </w:pPr>
      <w:r w:rsidRPr="000868C4">
        <w:rPr>
          <w:sz w:val="24"/>
          <w:szCs w:val="24"/>
        </w:rPr>
        <w:t>Der er ikke rapporteret nogle almindelige eller meget almindelige bivirkninger.</w:t>
      </w:r>
    </w:p>
    <w:p w:rsidR="000868C4" w:rsidRPr="000868C4" w:rsidRDefault="000868C4" w:rsidP="000868C4">
      <w:pPr>
        <w:tabs>
          <w:tab w:val="left" w:pos="851"/>
        </w:tabs>
        <w:ind w:left="851"/>
        <w:rPr>
          <w:sz w:val="24"/>
          <w:szCs w:val="24"/>
        </w:rPr>
      </w:pPr>
    </w:p>
    <w:p w:rsidR="000868C4" w:rsidRPr="000868C4" w:rsidRDefault="000868C4" w:rsidP="000868C4">
      <w:pPr>
        <w:tabs>
          <w:tab w:val="left" w:pos="851"/>
        </w:tabs>
        <w:ind w:left="851"/>
        <w:rPr>
          <w:sz w:val="24"/>
          <w:szCs w:val="24"/>
        </w:rPr>
      </w:pPr>
      <w:r w:rsidRPr="000868C4">
        <w:rPr>
          <w:sz w:val="24"/>
          <w:szCs w:val="24"/>
        </w:rPr>
        <w:t xml:space="preserve">Bivirkninger hos voksne er kategoriserede i henhold til </w:t>
      </w:r>
      <w:proofErr w:type="spellStart"/>
      <w:r w:rsidRPr="000868C4">
        <w:rPr>
          <w:sz w:val="24"/>
          <w:szCs w:val="24"/>
        </w:rPr>
        <w:t>MedDRA</w:t>
      </w:r>
      <w:proofErr w:type="spellEnd"/>
      <w:r w:rsidRPr="000868C4">
        <w:rPr>
          <w:sz w:val="24"/>
          <w:szCs w:val="24"/>
        </w:rPr>
        <w:t xml:space="preserve"> systemorganklasse og er anført indenfor hver frekvensgruppe på følgende måde: Meget almindelig (≥1/10), almindelig (≥1/100 til &lt;1/10), ikke almindelig (≥1/1.000 til &lt;1/100), sjælden (≥1/10.000 til &lt;1/1.000), meget sjælden (&lt;1/10.000), ikke kendt (kan ikke estimeres ud fra forhåndenværende data).</w:t>
      </w:r>
    </w:p>
    <w:p w:rsidR="000868C4" w:rsidRPr="004F3FC1" w:rsidRDefault="000868C4" w:rsidP="000868C4">
      <w:pPr>
        <w:tabs>
          <w:tab w:val="left" w:pos="851"/>
        </w:tabs>
        <w:ind w:left="851"/>
        <w:rPr>
          <w:sz w:val="24"/>
          <w:szCs w:val="24"/>
        </w:rPr>
      </w:pPr>
    </w:p>
    <w:tbl>
      <w:tblPr>
        <w:tblW w:w="1008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418"/>
        <w:gridCol w:w="1417"/>
        <w:gridCol w:w="1560"/>
        <w:gridCol w:w="2410"/>
        <w:gridCol w:w="1588"/>
      </w:tblGrid>
      <w:tr w:rsidR="000868C4" w:rsidRPr="00721508" w:rsidTr="00AB5D79">
        <w:trPr>
          <w:cantSplit/>
          <w:tblHeader/>
        </w:trPr>
        <w:tc>
          <w:tcPr>
            <w:tcW w:w="1696" w:type="dxa"/>
            <w:shd w:val="clear" w:color="auto" w:fill="auto"/>
          </w:tcPr>
          <w:p w:rsidR="000868C4" w:rsidRPr="00721508" w:rsidRDefault="000868C4" w:rsidP="00D35822">
            <w:pPr>
              <w:autoSpaceDE w:val="0"/>
              <w:autoSpaceDN w:val="0"/>
              <w:adjustRightInd w:val="0"/>
              <w:rPr>
                <w:b/>
                <w:szCs w:val="24"/>
              </w:rPr>
            </w:pPr>
            <w:r w:rsidRPr="00721508">
              <w:rPr>
                <w:b/>
                <w:bCs/>
                <w:szCs w:val="24"/>
              </w:rPr>
              <w:t>System</w:t>
            </w:r>
            <w:r>
              <w:rPr>
                <w:b/>
                <w:bCs/>
                <w:szCs w:val="24"/>
              </w:rPr>
              <w:softHyphen/>
            </w:r>
            <w:r w:rsidRPr="00721508">
              <w:rPr>
                <w:b/>
                <w:bCs/>
                <w:szCs w:val="24"/>
              </w:rPr>
              <w:t>organklasse</w:t>
            </w:r>
          </w:p>
        </w:tc>
        <w:tc>
          <w:tcPr>
            <w:tcW w:w="1418" w:type="dxa"/>
            <w:shd w:val="clear" w:color="auto" w:fill="auto"/>
          </w:tcPr>
          <w:p w:rsidR="000868C4" w:rsidRPr="00721508" w:rsidRDefault="000868C4" w:rsidP="00D35822">
            <w:pPr>
              <w:autoSpaceDE w:val="0"/>
              <w:autoSpaceDN w:val="0"/>
              <w:adjustRightInd w:val="0"/>
              <w:rPr>
                <w:b/>
                <w:bCs/>
                <w:szCs w:val="24"/>
              </w:rPr>
            </w:pPr>
            <w:r w:rsidRPr="00721508">
              <w:rPr>
                <w:b/>
                <w:bCs/>
                <w:szCs w:val="24"/>
              </w:rPr>
              <w:t>Meget</w:t>
            </w:r>
          </w:p>
          <w:p w:rsidR="000868C4" w:rsidRPr="00721508" w:rsidRDefault="000868C4" w:rsidP="00D35822">
            <w:pPr>
              <w:rPr>
                <w:b/>
                <w:szCs w:val="24"/>
              </w:rPr>
            </w:pPr>
            <w:r w:rsidRPr="00721508">
              <w:rPr>
                <w:b/>
                <w:bCs/>
                <w:szCs w:val="24"/>
              </w:rPr>
              <w:t>almindelig</w:t>
            </w:r>
          </w:p>
        </w:tc>
        <w:tc>
          <w:tcPr>
            <w:tcW w:w="1417" w:type="dxa"/>
            <w:shd w:val="clear" w:color="auto" w:fill="auto"/>
          </w:tcPr>
          <w:p w:rsidR="000868C4" w:rsidRPr="00721508" w:rsidRDefault="000868C4" w:rsidP="00D35822">
            <w:pPr>
              <w:rPr>
                <w:b/>
                <w:szCs w:val="24"/>
              </w:rPr>
            </w:pPr>
            <w:r w:rsidRPr="00721508">
              <w:rPr>
                <w:b/>
                <w:bCs/>
                <w:szCs w:val="24"/>
              </w:rPr>
              <w:t>Almindelig</w:t>
            </w:r>
          </w:p>
        </w:tc>
        <w:tc>
          <w:tcPr>
            <w:tcW w:w="1560" w:type="dxa"/>
            <w:shd w:val="clear" w:color="auto" w:fill="auto"/>
          </w:tcPr>
          <w:p w:rsidR="000868C4" w:rsidRPr="00721508" w:rsidRDefault="000868C4" w:rsidP="00D35822">
            <w:pPr>
              <w:rPr>
                <w:szCs w:val="24"/>
              </w:rPr>
            </w:pPr>
            <w:r w:rsidRPr="00721508">
              <w:rPr>
                <w:b/>
                <w:bCs/>
                <w:szCs w:val="24"/>
              </w:rPr>
              <w:t>Ikke almindelig</w:t>
            </w:r>
          </w:p>
        </w:tc>
        <w:tc>
          <w:tcPr>
            <w:tcW w:w="2410" w:type="dxa"/>
            <w:shd w:val="clear" w:color="auto" w:fill="auto"/>
          </w:tcPr>
          <w:p w:rsidR="000868C4" w:rsidRPr="00721508" w:rsidRDefault="000868C4" w:rsidP="00D35822">
            <w:pPr>
              <w:rPr>
                <w:b/>
                <w:szCs w:val="24"/>
              </w:rPr>
            </w:pPr>
            <w:r w:rsidRPr="00721508">
              <w:rPr>
                <w:b/>
                <w:bCs/>
                <w:szCs w:val="24"/>
              </w:rPr>
              <w:t>Sjælden</w:t>
            </w:r>
          </w:p>
        </w:tc>
        <w:tc>
          <w:tcPr>
            <w:tcW w:w="1588" w:type="dxa"/>
            <w:shd w:val="clear" w:color="auto" w:fill="auto"/>
          </w:tcPr>
          <w:p w:rsidR="000868C4" w:rsidRPr="00721508" w:rsidRDefault="000868C4" w:rsidP="00D35822">
            <w:pPr>
              <w:autoSpaceDE w:val="0"/>
              <w:autoSpaceDN w:val="0"/>
              <w:adjustRightInd w:val="0"/>
              <w:rPr>
                <w:b/>
                <w:bCs/>
                <w:szCs w:val="24"/>
              </w:rPr>
            </w:pPr>
            <w:r w:rsidRPr="00721508">
              <w:rPr>
                <w:b/>
                <w:bCs/>
                <w:szCs w:val="24"/>
              </w:rPr>
              <w:t>Ikke kendt</w:t>
            </w:r>
          </w:p>
          <w:p w:rsidR="000868C4" w:rsidRPr="00721508" w:rsidRDefault="000868C4" w:rsidP="00D35822">
            <w:pPr>
              <w:autoSpaceDE w:val="0"/>
              <w:autoSpaceDN w:val="0"/>
              <w:adjustRightInd w:val="0"/>
              <w:rPr>
                <w:b/>
                <w:bCs/>
                <w:szCs w:val="24"/>
              </w:rPr>
            </w:pPr>
            <w:r w:rsidRPr="00721508">
              <w:rPr>
                <w:b/>
                <w:bCs/>
                <w:szCs w:val="24"/>
              </w:rPr>
              <w:t>(kan ikke</w:t>
            </w:r>
          </w:p>
          <w:p w:rsidR="008A1611" w:rsidRDefault="000868C4" w:rsidP="00D35822">
            <w:pPr>
              <w:autoSpaceDE w:val="0"/>
              <w:autoSpaceDN w:val="0"/>
              <w:adjustRightInd w:val="0"/>
              <w:rPr>
                <w:b/>
                <w:bCs/>
                <w:szCs w:val="24"/>
              </w:rPr>
            </w:pPr>
            <w:r w:rsidRPr="00721508">
              <w:rPr>
                <w:b/>
                <w:bCs/>
                <w:szCs w:val="24"/>
              </w:rPr>
              <w:t>estimeres ud fra</w:t>
            </w:r>
            <w:r w:rsidR="008A1611">
              <w:rPr>
                <w:b/>
                <w:bCs/>
                <w:szCs w:val="24"/>
              </w:rPr>
              <w:t xml:space="preserve"> </w:t>
            </w:r>
            <w:r w:rsidRPr="00721508">
              <w:rPr>
                <w:b/>
                <w:bCs/>
                <w:szCs w:val="24"/>
              </w:rPr>
              <w:t>forhån</w:t>
            </w:r>
            <w:r w:rsidR="008A1611">
              <w:rPr>
                <w:b/>
                <w:bCs/>
                <w:szCs w:val="24"/>
              </w:rPr>
              <w:softHyphen/>
              <w:t>-</w:t>
            </w:r>
          </w:p>
          <w:p w:rsidR="000868C4" w:rsidRPr="00721508" w:rsidRDefault="008A1611" w:rsidP="00D35822">
            <w:pPr>
              <w:autoSpaceDE w:val="0"/>
              <w:autoSpaceDN w:val="0"/>
              <w:adjustRightInd w:val="0"/>
              <w:rPr>
                <w:b/>
                <w:bCs/>
                <w:szCs w:val="24"/>
              </w:rPr>
            </w:pPr>
            <w:r>
              <w:rPr>
                <w:b/>
                <w:bCs/>
                <w:szCs w:val="24"/>
              </w:rPr>
              <w:softHyphen/>
            </w:r>
            <w:proofErr w:type="spellStart"/>
            <w:r w:rsidR="000868C4" w:rsidRPr="00721508">
              <w:rPr>
                <w:b/>
                <w:bCs/>
                <w:szCs w:val="24"/>
              </w:rPr>
              <w:t>den</w:t>
            </w:r>
            <w:r w:rsidR="000868C4">
              <w:rPr>
                <w:b/>
                <w:bCs/>
                <w:szCs w:val="24"/>
              </w:rPr>
              <w:softHyphen/>
            </w:r>
            <w:r w:rsidR="000868C4" w:rsidRPr="00721508">
              <w:rPr>
                <w:b/>
                <w:bCs/>
                <w:szCs w:val="24"/>
              </w:rPr>
              <w:t>værende</w:t>
            </w:r>
            <w:proofErr w:type="spellEnd"/>
          </w:p>
          <w:p w:rsidR="000868C4" w:rsidRPr="00721508" w:rsidRDefault="000868C4" w:rsidP="00D35822">
            <w:pPr>
              <w:rPr>
                <w:b/>
                <w:szCs w:val="24"/>
              </w:rPr>
            </w:pPr>
            <w:r w:rsidRPr="00721508">
              <w:rPr>
                <w:b/>
                <w:bCs/>
                <w:szCs w:val="24"/>
              </w:rPr>
              <w:t>data)</w:t>
            </w:r>
          </w:p>
        </w:tc>
      </w:tr>
      <w:tr w:rsidR="000868C4" w:rsidRPr="00721508" w:rsidTr="00AB5D79">
        <w:tc>
          <w:tcPr>
            <w:tcW w:w="1696" w:type="dxa"/>
            <w:shd w:val="clear" w:color="auto" w:fill="auto"/>
          </w:tcPr>
          <w:p w:rsidR="000868C4" w:rsidRPr="00721508" w:rsidRDefault="000868C4" w:rsidP="00D35822">
            <w:pPr>
              <w:autoSpaceDE w:val="0"/>
              <w:autoSpaceDN w:val="0"/>
              <w:adjustRightInd w:val="0"/>
              <w:rPr>
                <w:szCs w:val="24"/>
              </w:rPr>
            </w:pPr>
            <w:r w:rsidRPr="00721508">
              <w:rPr>
                <w:szCs w:val="24"/>
              </w:rPr>
              <w:t>Infektioner og</w:t>
            </w:r>
          </w:p>
          <w:p w:rsidR="000868C4" w:rsidRPr="00721508" w:rsidRDefault="000868C4" w:rsidP="00D35822">
            <w:pPr>
              <w:autoSpaceDE w:val="0"/>
              <w:autoSpaceDN w:val="0"/>
              <w:adjustRightInd w:val="0"/>
              <w:rPr>
                <w:szCs w:val="24"/>
              </w:rPr>
            </w:pPr>
            <w:r w:rsidRPr="00721508">
              <w:rPr>
                <w:szCs w:val="24"/>
              </w:rPr>
              <w:t>parasitære</w:t>
            </w:r>
          </w:p>
          <w:p w:rsidR="000868C4" w:rsidRPr="00721508" w:rsidRDefault="000868C4" w:rsidP="00D35822">
            <w:pPr>
              <w:rPr>
                <w:szCs w:val="24"/>
              </w:rPr>
            </w:pPr>
            <w:r w:rsidRPr="00721508">
              <w:rPr>
                <w:szCs w:val="24"/>
              </w:rPr>
              <w:t>sygdomme</w:t>
            </w:r>
          </w:p>
        </w:tc>
        <w:tc>
          <w:tcPr>
            <w:tcW w:w="1418" w:type="dxa"/>
            <w:shd w:val="clear" w:color="auto" w:fill="auto"/>
          </w:tcPr>
          <w:p w:rsidR="000868C4" w:rsidRPr="00721508" w:rsidRDefault="000868C4" w:rsidP="00D35822">
            <w:pPr>
              <w:rPr>
                <w:szCs w:val="24"/>
              </w:rPr>
            </w:pPr>
          </w:p>
        </w:tc>
        <w:tc>
          <w:tcPr>
            <w:tcW w:w="1417" w:type="dxa"/>
            <w:shd w:val="clear" w:color="auto" w:fill="auto"/>
          </w:tcPr>
          <w:p w:rsidR="000868C4" w:rsidRPr="00721508" w:rsidRDefault="000868C4" w:rsidP="00D35822">
            <w:pPr>
              <w:rPr>
                <w:szCs w:val="24"/>
              </w:rPr>
            </w:pPr>
          </w:p>
        </w:tc>
        <w:tc>
          <w:tcPr>
            <w:tcW w:w="1560" w:type="dxa"/>
            <w:shd w:val="clear" w:color="auto" w:fill="auto"/>
          </w:tcPr>
          <w:p w:rsidR="000868C4" w:rsidRPr="00721508" w:rsidRDefault="000868C4" w:rsidP="00D35822">
            <w:pPr>
              <w:rPr>
                <w:szCs w:val="24"/>
              </w:rPr>
            </w:pPr>
          </w:p>
        </w:tc>
        <w:tc>
          <w:tcPr>
            <w:tcW w:w="2410" w:type="dxa"/>
            <w:shd w:val="clear" w:color="auto" w:fill="auto"/>
          </w:tcPr>
          <w:p w:rsidR="000868C4" w:rsidRPr="00721508" w:rsidRDefault="000868C4" w:rsidP="00D35822">
            <w:pPr>
              <w:rPr>
                <w:szCs w:val="24"/>
              </w:rPr>
            </w:pPr>
            <w:r w:rsidRPr="00721508">
              <w:rPr>
                <w:szCs w:val="24"/>
              </w:rPr>
              <w:t xml:space="preserve">Herpes </w:t>
            </w:r>
            <w:proofErr w:type="spellStart"/>
            <w:r w:rsidRPr="00721508">
              <w:rPr>
                <w:szCs w:val="24"/>
              </w:rPr>
              <w:t>zoster</w:t>
            </w:r>
            <w:proofErr w:type="spellEnd"/>
          </w:p>
        </w:tc>
        <w:tc>
          <w:tcPr>
            <w:tcW w:w="1588" w:type="dxa"/>
            <w:shd w:val="clear" w:color="auto" w:fill="auto"/>
          </w:tcPr>
          <w:p w:rsidR="000868C4" w:rsidRPr="00721508" w:rsidRDefault="000868C4" w:rsidP="00D35822">
            <w:pPr>
              <w:rPr>
                <w:szCs w:val="24"/>
              </w:rPr>
            </w:pPr>
          </w:p>
        </w:tc>
      </w:tr>
      <w:tr w:rsidR="000868C4" w:rsidRPr="00721508" w:rsidTr="00AB5D79">
        <w:tc>
          <w:tcPr>
            <w:tcW w:w="1696" w:type="dxa"/>
            <w:shd w:val="clear" w:color="auto" w:fill="auto"/>
          </w:tcPr>
          <w:p w:rsidR="000868C4" w:rsidRPr="00721508" w:rsidRDefault="000868C4" w:rsidP="00D35822">
            <w:pPr>
              <w:autoSpaceDE w:val="0"/>
              <w:autoSpaceDN w:val="0"/>
              <w:adjustRightInd w:val="0"/>
              <w:rPr>
                <w:szCs w:val="24"/>
              </w:rPr>
            </w:pPr>
            <w:r w:rsidRPr="00721508">
              <w:rPr>
                <w:szCs w:val="24"/>
              </w:rPr>
              <w:t>Blod og</w:t>
            </w:r>
          </w:p>
          <w:p w:rsidR="000868C4" w:rsidRPr="00721508" w:rsidRDefault="000868C4" w:rsidP="00D35822">
            <w:pPr>
              <w:rPr>
                <w:szCs w:val="24"/>
              </w:rPr>
            </w:pPr>
            <w:r w:rsidRPr="00721508">
              <w:rPr>
                <w:szCs w:val="24"/>
              </w:rPr>
              <w:t>lymfesystem</w:t>
            </w:r>
          </w:p>
        </w:tc>
        <w:tc>
          <w:tcPr>
            <w:tcW w:w="1418" w:type="dxa"/>
            <w:shd w:val="clear" w:color="auto" w:fill="auto"/>
          </w:tcPr>
          <w:p w:rsidR="000868C4" w:rsidRPr="00721508" w:rsidRDefault="000868C4" w:rsidP="00D35822">
            <w:pPr>
              <w:rPr>
                <w:szCs w:val="24"/>
              </w:rPr>
            </w:pPr>
          </w:p>
        </w:tc>
        <w:tc>
          <w:tcPr>
            <w:tcW w:w="1417" w:type="dxa"/>
            <w:shd w:val="clear" w:color="auto" w:fill="auto"/>
          </w:tcPr>
          <w:p w:rsidR="000868C4" w:rsidRPr="00721508" w:rsidRDefault="000868C4" w:rsidP="00D35822">
            <w:pPr>
              <w:rPr>
                <w:szCs w:val="24"/>
              </w:rPr>
            </w:pPr>
          </w:p>
        </w:tc>
        <w:tc>
          <w:tcPr>
            <w:tcW w:w="1560" w:type="dxa"/>
            <w:shd w:val="clear" w:color="auto" w:fill="auto"/>
          </w:tcPr>
          <w:p w:rsidR="000868C4" w:rsidRPr="00721508" w:rsidRDefault="000868C4" w:rsidP="00D35822">
            <w:pPr>
              <w:rPr>
                <w:szCs w:val="24"/>
              </w:rPr>
            </w:pPr>
          </w:p>
        </w:tc>
        <w:tc>
          <w:tcPr>
            <w:tcW w:w="2410" w:type="dxa"/>
            <w:shd w:val="clear" w:color="auto" w:fill="auto"/>
          </w:tcPr>
          <w:p w:rsidR="000868C4" w:rsidRPr="00721508" w:rsidRDefault="000868C4" w:rsidP="00D35822">
            <w:pPr>
              <w:autoSpaceDE w:val="0"/>
              <w:autoSpaceDN w:val="0"/>
              <w:adjustRightInd w:val="0"/>
              <w:rPr>
                <w:szCs w:val="24"/>
              </w:rPr>
            </w:pPr>
            <w:proofErr w:type="spellStart"/>
            <w:r w:rsidRPr="00721508">
              <w:rPr>
                <w:szCs w:val="24"/>
              </w:rPr>
              <w:t>Leukopeni</w:t>
            </w:r>
            <w:proofErr w:type="spellEnd"/>
            <w:r w:rsidRPr="00721508">
              <w:rPr>
                <w:szCs w:val="24"/>
              </w:rPr>
              <w:t>,</w:t>
            </w:r>
          </w:p>
          <w:p w:rsidR="000868C4" w:rsidRPr="00721508" w:rsidRDefault="000868C4" w:rsidP="00D35822">
            <w:pPr>
              <w:rPr>
                <w:szCs w:val="24"/>
              </w:rPr>
            </w:pPr>
            <w:proofErr w:type="spellStart"/>
            <w:r w:rsidRPr="00721508">
              <w:rPr>
                <w:szCs w:val="24"/>
              </w:rPr>
              <w:t>trombocytopeni</w:t>
            </w:r>
            <w:proofErr w:type="spellEnd"/>
          </w:p>
        </w:tc>
        <w:tc>
          <w:tcPr>
            <w:tcW w:w="1588" w:type="dxa"/>
            <w:shd w:val="clear" w:color="auto" w:fill="auto"/>
          </w:tcPr>
          <w:p w:rsidR="000868C4" w:rsidRPr="00721508" w:rsidRDefault="000868C4" w:rsidP="00D35822">
            <w:pPr>
              <w:rPr>
                <w:szCs w:val="24"/>
              </w:rPr>
            </w:pPr>
          </w:p>
        </w:tc>
      </w:tr>
      <w:tr w:rsidR="000868C4" w:rsidRPr="00721508" w:rsidTr="00AB5D79">
        <w:tc>
          <w:tcPr>
            <w:tcW w:w="1696" w:type="dxa"/>
            <w:shd w:val="clear" w:color="auto" w:fill="auto"/>
          </w:tcPr>
          <w:p w:rsidR="000868C4" w:rsidRPr="00721508" w:rsidRDefault="000868C4" w:rsidP="00D35822">
            <w:pPr>
              <w:ind w:right="-396"/>
              <w:rPr>
                <w:szCs w:val="24"/>
              </w:rPr>
            </w:pPr>
            <w:r w:rsidRPr="00721508">
              <w:rPr>
                <w:noProof/>
                <w:szCs w:val="24"/>
              </w:rPr>
              <w:t>Immunsystemet</w:t>
            </w:r>
          </w:p>
        </w:tc>
        <w:tc>
          <w:tcPr>
            <w:tcW w:w="1418" w:type="dxa"/>
            <w:shd w:val="clear" w:color="auto" w:fill="auto"/>
          </w:tcPr>
          <w:p w:rsidR="000868C4" w:rsidRPr="00721508" w:rsidRDefault="000868C4" w:rsidP="00D35822">
            <w:pPr>
              <w:rPr>
                <w:szCs w:val="24"/>
              </w:rPr>
            </w:pPr>
          </w:p>
        </w:tc>
        <w:tc>
          <w:tcPr>
            <w:tcW w:w="1417" w:type="dxa"/>
            <w:shd w:val="clear" w:color="auto" w:fill="auto"/>
          </w:tcPr>
          <w:p w:rsidR="000868C4" w:rsidRPr="00721508" w:rsidRDefault="000868C4" w:rsidP="00D35822">
            <w:pPr>
              <w:rPr>
                <w:szCs w:val="24"/>
              </w:rPr>
            </w:pPr>
          </w:p>
        </w:tc>
        <w:tc>
          <w:tcPr>
            <w:tcW w:w="1560" w:type="dxa"/>
            <w:shd w:val="clear" w:color="auto" w:fill="auto"/>
          </w:tcPr>
          <w:p w:rsidR="000868C4" w:rsidRPr="00721508" w:rsidRDefault="000868C4" w:rsidP="00D35822">
            <w:pPr>
              <w:rPr>
                <w:szCs w:val="24"/>
              </w:rPr>
            </w:pPr>
          </w:p>
        </w:tc>
        <w:tc>
          <w:tcPr>
            <w:tcW w:w="2410" w:type="dxa"/>
            <w:shd w:val="clear" w:color="auto" w:fill="auto"/>
          </w:tcPr>
          <w:p w:rsidR="000868C4" w:rsidRPr="00721508" w:rsidRDefault="000868C4" w:rsidP="00D35822">
            <w:pPr>
              <w:rPr>
                <w:szCs w:val="24"/>
              </w:rPr>
            </w:pPr>
          </w:p>
        </w:tc>
        <w:tc>
          <w:tcPr>
            <w:tcW w:w="1588" w:type="dxa"/>
            <w:shd w:val="clear" w:color="auto" w:fill="auto"/>
          </w:tcPr>
          <w:p w:rsidR="000868C4" w:rsidRPr="00721508" w:rsidRDefault="000868C4" w:rsidP="00D35822">
            <w:pPr>
              <w:autoSpaceDE w:val="0"/>
              <w:autoSpaceDN w:val="0"/>
              <w:adjustRightInd w:val="0"/>
              <w:rPr>
                <w:szCs w:val="24"/>
              </w:rPr>
            </w:pPr>
            <w:r w:rsidRPr="00721508">
              <w:rPr>
                <w:szCs w:val="24"/>
              </w:rPr>
              <w:t>Hypersensitiv</w:t>
            </w:r>
          </w:p>
          <w:p w:rsidR="000868C4" w:rsidRPr="00721508" w:rsidRDefault="000868C4" w:rsidP="00D35822">
            <w:pPr>
              <w:rPr>
                <w:szCs w:val="24"/>
              </w:rPr>
            </w:pPr>
            <w:r w:rsidRPr="00721508">
              <w:rPr>
                <w:szCs w:val="24"/>
              </w:rPr>
              <w:t>reaktion</w:t>
            </w:r>
          </w:p>
        </w:tc>
      </w:tr>
      <w:tr w:rsidR="000868C4" w:rsidRPr="00721508" w:rsidTr="00AB5D79">
        <w:tc>
          <w:tcPr>
            <w:tcW w:w="1696" w:type="dxa"/>
            <w:shd w:val="clear" w:color="auto" w:fill="auto"/>
          </w:tcPr>
          <w:p w:rsidR="000868C4" w:rsidRPr="00721508" w:rsidRDefault="000868C4" w:rsidP="00D35822">
            <w:pPr>
              <w:autoSpaceDE w:val="0"/>
              <w:autoSpaceDN w:val="0"/>
              <w:adjustRightInd w:val="0"/>
              <w:rPr>
                <w:szCs w:val="24"/>
              </w:rPr>
            </w:pPr>
            <w:r w:rsidRPr="00721508">
              <w:rPr>
                <w:szCs w:val="24"/>
              </w:rPr>
              <w:t>Metabolisme</w:t>
            </w:r>
          </w:p>
          <w:p w:rsidR="000868C4" w:rsidRPr="00721508" w:rsidRDefault="000868C4" w:rsidP="00D35822">
            <w:pPr>
              <w:rPr>
                <w:szCs w:val="24"/>
              </w:rPr>
            </w:pPr>
            <w:r w:rsidRPr="00721508">
              <w:rPr>
                <w:szCs w:val="24"/>
              </w:rPr>
              <w:t>og ernæring</w:t>
            </w:r>
          </w:p>
        </w:tc>
        <w:tc>
          <w:tcPr>
            <w:tcW w:w="1418" w:type="dxa"/>
            <w:shd w:val="clear" w:color="auto" w:fill="auto"/>
          </w:tcPr>
          <w:p w:rsidR="000868C4" w:rsidRPr="00721508" w:rsidRDefault="000868C4" w:rsidP="00D35822">
            <w:pPr>
              <w:rPr>
                <w:szCs w:val="24"/>
              </w:rPr>
            </w:pPr>
          </w:p>
        </w:tc>
        <w:tc>
          <w:tcPr>
            <w:tcW w:w="1417" w:type="dxa"/>
            <w:shd w:val="clear" w:color="auto" w:fill="auto"/>
          </w:tcPr>
          <w:p w:rsidR="000868C4" w:rsidRPr="00721508" w:rsidRDefault="000868C4" w:rsidP="00D35822">
            <w:pPr>
              <w:rPr>
                <w:szCs w:val="24"/>
              </w:rPr>
            </w:pPr>
          </w:p>
        </w:tc>
        <w:tc>
          <w:tcPr>
            <w:tcW w:w="1560" w:type="dxa"/>
            <w:shd w:val="clear" w:color="auto" w:fill="auto"/>
          </w:tcPr>
          <w:p w:rsidR="000868C4" w:rsidRPr="00721508" w:rsidRDefault="000868C4" w:rsidP="00D35822">
            <w:pPr>
              <w:rPr>
                <w:szCs w:val="24"/>
              </w:rPr>
            </w:pPr>
          </w:p>
        </w:tc>
        <w:tc>
          <w:tcPr>
            <w:tcW w:w="2410" w:type="dxa"/>
            <w:shd w:val="clear" w:color="auto" w:fill="auto"/>
          </w:tcPr>
          <w:p w:rsidR="000868C4" w:rsidRPr="00721508" w:rsidRDefault="000868C4" w:rsidP="00D35822">
            <w:pPr>
              <w:autoSpaceDE w:val="0"/>
              <w:autoSpaceDN w:val="0"/>
              <w:adjustRightInd w:val="0"/>
              <w:rPr>
                <w:szCs w:val="24"/>
              </w:rPr>
            </w:pPr>
            <w:proofErr w:type="spellStart"/>
            <w:r w:rsidRPr="00721508">
              <w:rPr>
                <w:szCs w:val="24"/>
              </w:rPr>
              <w:t>Hypertriglyceridæmi</w:t>
            </w:r>
            <w:proofErr w:type="spellEnd"/>
            <w:r w:rsidRPr="00721508">
              <w:rPr>
                <w:szCs w:val="24"/>
              </w:rPr>
              <w:t>,</w:t>
            </w:r>
          </w:p>
          <w:p w:rsidR="000868C4" w:rsidRPr="00721508" w:rsidRDefault="000868C4" w:rsidP="00D35822">
            <w:pPr>
              <w:autoSpaceDE w:val="0"/>
              <w:autoSpaceDN w:val="0"/>
              <w:adjustRightInd w:val="0"/>
              <w:rPr>
                <w:szCs w:val="24"/>
              </w:rPr>
            </w:pPr>
            <w:proofErr w:type="spellStart"/>
            <w:r w:rsidRPr="00721508">
              <w:rPr>
                <w:szCs w:val="24"/>
              </w:rPr>
              <w:t>hypokalcæmi</w:t>
            </w:r>
            <w:proofErr w:type="spellEnd"/>
            <w:r w:rsidRPr="00721508">
              <w:rPr>
                <w:szCs w:val="24"/>
              </w:rPr>
              <w:t>,</w:t>
            </w:r>
          </w:p>
          <w:p w:rsidR="000868C4" w:rsidRPr="00721508" w:rsidRDefault="000868C4" w:rsidP="00D35822">
            <w:pPr>
              <w:rPr>
                <w:szCs w:val="24"/>
              </w:rPr>
            </w:pPr>
            <w:proofErr w:type="spellStart"/>
            <w:r w:rsidRPr="00721508">
              <w:rPr>
                <w:szCs w:val="24"/>
              </w:rPr>
              <w:t>hyponatriæmi</w:t>
            </w:r>
            <w:proofErr w:type="spellEnd"/>
          </w:p>
        </w:tc>
        <w:tc>
          <w:tcPr>
            <w:tcW w:w="1588" w:type="dxa"/>
            <w:shd w:val="clear" w:color="auto" w:fill="auto"/>
          </w:tcPr>
          <w:p w:rsidR="000868C4" w:rsidRPr="00721508" w:rsidRDefault="000868C4" w:rsidP="00D35822">
            <w:pPr>
              <w:rPr>
                <w:szCs w:val="24"/>
              </w:rPr>
            </w:pPr>
            <w:proofErr w:type="spellStart"/>
            <w:r>
              <w:rPr>
                <w:szCs w:val="24"/>
              </w:rPr>
              <w:t>Hyperglykæ</w:t>
            </w:r>
            <w:r w:rsidR="001C3D64">
              <w:rPr>
                <w:szCs w:val="24"/>
              </w:rPr>
              <w:softHyphen/>
            </w:r>
            <w:r>
              <w:rPr>
                <w:szCs w:val="24"/>
              </w:rPr>
              <w:t>mi</w:t>
            </w:r>
            <w:proofErr w:type="spellEnd"/>
          </w:p>
        </w:tc>
      </w:tr>
      <w:tr w:rsidR="000868C4" w:rsidRPr="00721508" w:rsidTr="00AB5D79">
        <w:tc>
          <w:tcPr>
            <w:tcW w:w="1696" w:type="dxa"/>
            <w:shd w:val="clear" w:color="auto" w:fill="auto"/>
          </w:tcPr>
          <w:p w:rsidR="000868C4" w:rsidRPr="00721508" w:rsidRDefault="000868C4" w:rsidP="00D35822">
            <w:pPr>
              <w:autoSpaceDE w:val="0"/>
              <w:autoSpaceDN w:val="0"/>
              <w:adjustRightInd w:val="0"/>
              <w:rPr>
                <w:szCs w:val="24"/>
              </w:rPr>
            </w:pPr>
            <w:r w:rsidRPr="00721508">
              <w:rPr>
                <w:szCs w:val="24"/>
              </w:rPr>
              <w:t>Psykiske</w:t>
            </w:r>
          </w:p>
          <w:p w:rsidR="000868C4" w:rsidRPr="00721508" w:rsidRDefault="000868C4" w:rsidP="00D35822">
            <w:pPr>
              <w:rPr>
                <w:szCs w:val="24"/>
              </w:rPr>
            </w:pPr>
            <w:r w:rsidRPr="00721508">
              <w:rPr>
                <w:szCs w:val="24"/>
              </w:rPr>
              <w:t>forstyrrelser</w:t>
            </w:r>
          </w:p>
        </w:tc>
        <w:tc>
          <w:tcPr>
            <w:tcW w:w="1418" w:type="dxa"/>
            <w:shd w:val="clear" w:color="auto" w:fill="auto"/>
          </w:tcPr>
          <w:p w:rsidR="000868C4" w:rsidRPr="00721508" w:rsidRDefault="000868C4" w:rsidP="00D35822">
            <w:pPr>
              <w:rPr>
                <w:szCs w:val="24"/>
              </w:rPr>
            </w:pPr>
          </w:p>
        </w:tc>
        <w:tc>
          <w:tcPr>
            <w:tcW w:w="1417" w:type="dxa"/>
            <w:shd w:val="clear" w:color="auto" w:fill="auto"/>
          </w:tcPr>
          <w:p w:rsidR="000868C4" w:rsidRPr="00721508" w:rsidRDefault="000868C4" w:rsidP="00D35822">
            <w:pPr>
              <w:rPr>
                <w:szCs w:val="24"/>
              </w:rPr>
            </w:pPr>
          </w:p>
        </w:tc>
        <w:tc>
          <w:tcPr>
            <w:tcW w:w="1560" w:type="dxa"/>
            <w:shd w:val="clear" w:color="auto" w:fill="auto"/>
          </w:tcPr>
          <w:p w:rsidR="000868C4" w:rsidRPr="00721508" w:rsidRDefault="000868C4" w:rsidP="00D35822">
            <w:pPr>
              <w:autoSpaceDE w:val="0"/>
              <w:autoSpaceDN w:val="0"/>
              <w:adjustRightInd w:val="0"/>
              <w:rPr>
                <w:szCs w:val="24"/>
              </w:rPr>
            </w:pPr>
            <w:r w:rsidRPr="00721508">
              <w:rPr>
                <w:szCs w:val="24"/>
              </w:rPr>
              <w:t>Irritabilitet,</w:t>
            </w:r>
          </w:p>
          <w:p w:rsidR="000868C4" w:rsidRPr="00721508" w:rsidRDefault="000868C4" w:rsidP="00D35822">
            <w:pPr>
              <w:autoSpaceDE w:val="0"/>
              <w:autoSpaceDN w:val="0"/>
              <w:adjustRightInd w:val="0"/>
              <w:rPr>
                <w:szCs w:val="24"/>
              </w:rPr>
            </w:pPr>
            <w:r w:rsidRPr="00721508">
              <w:rPr>
                <w:szCs w:val="24"/>
              </w:rPr>
              <w:t>nervøsitet,</w:t>
            </w:r>
          </w:p>
          <w:p w:rsidR="000868C4" w:rsidRPr="00721508" w:rsidRDefault="000868C4" w:rsidP="00D35822">
            <w:pPr>
              <w:autoSpaceDE w:val="0"/>
              <w:autoSpaceDN w:val="0"/>
              <w:adjustRightInd w:val="0"/>
              <w:rPr>
                <w:szCs w:val="24"/>
              </w:rPr>
            </w:pPr>
            <w:r w:rsidRPr="00721508">
              <w:rPr>
                <w:szCs w:val="24"/>
              </w:rPr>
              <w:t>rastløshed,</w:t>
            </w:r>
          </w:p>
          <w:p w:rsidR="000868C4" w:rsidRPr="00721508" w:rsidRDefault="000868C4" w:rsidP="00D35822">
            <w:pPr>
              <w:autoSpaceDE w:val="0"/>
              <w:autoSpaceDN w:val="0"/>
              <w:adjustRightInd w:val="0"/>
              <w:rPr>
                <w:szCs w:val="24"/>
              </w:rPr>
            </w:pPr>
            <w:r w:rsidRPr="00721508">
              <w:rPr>
                <w:szCs w:val="24"/>
              </w:rPr>
              <w:t>søvnløshed,</w:t>
            </w:r>
          </w:p>
          <w:p w:rsidR="000868C4" w:rsidRPr="00721508" w:rsidRDefault="000868C4" w:rsidP="00D35822">
            <w:pPr>
              <w:autoSpaceDE w:val="0"/>
              <w:autoSpaceDN w:val="0"/>
              <w:adjustRightInd w:val="0"/>
              <w:rPr>
                <w:szCs w:val="24"/>
              </w:rPr>
            </w:pPr>
            <w:r w:rsidRPr="00721508">
              <w:rPr>
                <w:szCs w:val="24"/>
              </w:rPr>
              <w:t>abnorme</w:t>
            </w:r>
          </w:p>
          <w:p w:rsidR="000868C4" w:rsidRPr="00721508" w:rsidRDefault="000868C4" w:rsidP="00D35822">
            <w:pPr>
              <w:autoSpaceDE w:val="0"/>
              <w:autoSpaceDN w:val="0"/>
              <w:adjustRightInd w:val="0"/>
              <w:rPr>
                <w:szCs w:val="24"/>
              </w:rPr>
            </w:pPr>
            <w:r w:rsidRPr="00721508">
              <w:rPr>
                <w:szCs w:val="24"/>
              </w:rPr>
              <w:t>drømme,</w:t>
            </w:r>
          </w:p>
          <w:p w:rsidR="000868C4" w:rsidRPr="00721508" w:rsidRDefault="000868C4" w:rsidP="00D35822">
            <w:pPr>
              <w:rPr>
                <w:szCs w:val="24"/>
              </w:rPr>
            </w:pPr>
            <w:r w:rsidRPr="00721508">
              <w:rPr>
                <w:szCs w:val="24"/>
              </w:rPr>
              <w:t>mareridt, angst</w:t>
            </w:r>
          </w:p>
        </w:tc>
        <w:tc>
          <w:tcPr>
            <w:tcW w:w="2410" w:type="dxa"/>
            <w:shd w:val="clear" w:color="auto" w:fill="auto"/>
          </w:tcPr>
          <w:p w:rsidR="000868C4" w:rsidRPr="00721508" w:rsidRDefault="000868C4" w:rsidP="00D35822">
            <w:pPr>
              <w:autoSpaceDE w:val="0"/>
              <w:autoSpaceDN w:val="0"/>
              <w:adjustRightInd w:val="0"/>
              <w:rPr>
                <w:szCs w:val="24"/>
              </w:rPr>
            </w:pPr>
            <w:r w:rsidRPr="00721508">
              <w:rPr>
                <w:szCs w:val="24"/>
              </w:rPr>
              <w:t>Ændret sindsstemning,</w:t>
            </w:r>
          </w:p>
          <w:p w:rsidR="000868C4" w:rsidRPr="00721508" w:rsidRDefault="000868C4" w:rsidP="00D35822">
            <w:pPr>
              <w:autoSpaceDE w:val="0"/>
              <w:autoSpaceDN w:val="0"/>
              <w:adjustRightInd w:val="0"/>
              <w:rPr>
                <w:szCs w:val="24"/>
              </w:rPr>
            </w:pPr>
            <w:r w:rsidRPr="00721508">
              <w:rPr>
                <w:szCs w:val="24"/>
              </w:rPr>
              <w:t>aggression, agitation,</w:t>
            </w:r>
          </w:p>
          <w:p w:rsidR="000868C4" w:rsidRPr="00721508" w:rsidRDefault="000868C4" w:rsidP="00D35822">
            <w:pPr>
              <w:autoSpaceDE w:val="0"/>
              <w:autoSpaceDN w:val="0"/>
              <w:adjustRightInd w:val="0"/>
              <w:rPr>
                <w:szCs w:val="24"/>
              </w:rPr>
            </w:pPr>
            <w:r w:rsidRPr="00721508">
              <w:rPr>
                <w:szCs w:val="24"/>
              </w:rPr>
              <w:t>gråd, stresssymptomer,</w:t>
            </w:r>
          </w:p>
          <w:p w:rsidR="000868C4" w:rsidRPr="00721508" w:rsidRDefault="000868C4" w:rsidP="00D35822">
            <w:pPr>
              <w:autoSpaceDE w:val="0"/>
              <w:autoSpaceDN w:val="0"/>
              <w:adjustRightInd w:val="0"/>
              <w:rPr>
                <w:szCs w:val="24"/>
              </w:rPr>
            </w:pPr>
            <w:r w:rsidRPr="00721508">
              <w:rPr>
                <w:szCs w:val="24"/>
              </w:rPr>
              <w:t>desorientering, tidlig</w:t>
            </w:r>
          </w:p>
          <w:p w:rsidR="000868C4" w:rsidRPr="00721508" w:rsidRDefault="000868C4" w:rsidP="00D35822">
            <w:pPr>
              <w:autoSpaceDE w:val="0"/>
              <w:autoSpaceDN w:val="0"/>
              <w:adjustRightInd w:val="0"/>
              <w:rPr>
                <w:szCs w:val="24"/>
              </w:rPr>
            </w:pPr>
            <w:r w:rsidRPr="00721508">
              <w:rPr>
                <w:szCs w:val="24"/>
              </w:rPr>
              <w:t>opvågnen, øget libido,</w:t>
            </w:r>
          </w:p>
          <w:p w:rsidR="000868C4" w:rsidRPr="00721508" w:rsidRDefault="000868C4" w:rsidP="00D35822">
            <w:pPr>
              <w:autoSpaceDE w:val="0"/>
              <w:autoSpaceDN w:val="0"/>
              <w:adjustRightInd w:val="0"/>
              <w:rPr>
                <w:szCs w:val="24"/>
              </w:rPr>
            </w:pPr>
            <w:r w:rsidRPr="00721508">
              <w:rPr>
                <w:szCs w:val="24"/>
              </w:rPr>
              <w:t>nedtrykt sindstilstand,</w:t>
            </w:r>
          </w:p>
          <w:p w:rsidR="000868C4" w:rsidRPr="00721508" w:rsidRDefault="000868C4" w:rsidP="00D35822">
            <w:pPr>
              <w:rPr>
                <w:szCs w:val="24"/>
              </w:rPr>
            </w:pPr>
            <w:r w:rsidRPr="00721508">
              <w:rPr>
                <w:szCs w:val="24"/>
              </w:rPr>
              <w:t>depression</w:t>
            </w:r>
          </w:p>
        </w:tc>
        <w:tc>
          <w:tcPr>
            <w:tcW w:w="1588" w:type="dxa"/>
            <w:shd w:val="clear" w:color="auto" w:fill="auto"/>
          </w:tcPr>
          <w:p w:rsidR="000868C4" w:rsidRPr="00721508" w:rsidRDefault="000868C4" w:rsidP="00D35822">
            <w:pPr>
              <w:rPr>
                <w:szCs w:val="24"/>
              </w:rPr>
            </w:pPr>
          </w:p>
        </w:tc>
      </w:tr>
      <w:tr w:rsidR="000868C4" w:rsidRPr="00721508" w:rsidTr="00AB5D79">
        <w:tc>
          <w:tcPr>
            <w:tcW w:w="1696" w:type="dxa"/>
            <w:shd w:val="clear" w:color="auto" w:fill="auto"/>
          </w:tcPr>
          <w:p w:rsidR="000868C4" w:rsidRPr="00721508" w:rsidRDefault="000868C4" w:rsidP="00D35822">
            <w:pPr>
              <w:rPr>
                <w:szCs w:val="24"/>
              </w:rPr>
            </w:pPr>
            <w:r w:rsidRPr="00721508">
              <w:rPr>
                <w:szCs w:val="24"/>
              </w:rPr>
              <w:t>Nervesystemet</w:t>
            </w:r>
          </w:p>
        </w:tc>
        <w:tc>
          <w:tcPr>
            <w:tcW w:w="1418" w:type="dxa"/>
            <w:shd w:val="clear" w:color="auto" w:fill="auto"/>
          </w:tcPr>
          <w:p w:rsidR="000868C4" w:rsidRPr="00721508" w:rsidRDefault="000868C4" w:rsidP="00D35822">
            <w:pPr>
              <w:rPr>
                <w:szCs w:val="24"/>
              </w:rPr>
            </w:pPr>
          </w:p>
        </w:tc>
        <w:tc>
          <w:tcPr>
            <w:tcW w:w="1417" w:type="dxa"/>
            <w:shd w:val="clear" w:color="auto" w:fill="auto"/>
          </w:tcPr>
          <w:p w:rsidR="000868C4" w:rsidRPr="00721508" w:rsidRDefault="000868C4" w:rsidP="00D35822">
            <w:pPr>
              <w:rPr>
                <w:szCs w:val="24"/>
              </w:rPr>
            </w:pPr>
            <w:r>
              <w:rPr>
                <w:szCs w:val="24"/>
              </w:rPr>
              <w:t xml:space="preserve">Hovedpine, </w:t>
            </w:r>
            <w:proofErr w:type="spellStart"/>
            <w:r>
              <w:rPr>
                <w:szCs w:val="24"/>
              </w:rPr>
              <w:t>somnolens</w:t>
            </w:r>
            <w:proofErr w:type="spellEnd"/>
          </w:p>
        </w:tc>
        <w:tc>
          <w:tcPr>
            <w:tcW w:w="1560" w:type="dxa"/>
            <w:shd w:val="clear" w:color="auto" w:fill="auto"/>
          </w:tcPr>
          <w:p w:rsidR="000868C4" w:rsidRPr="00721508" w:rsidRDefault="000868C4" w:rsidP="00D35822">
            <w:pPr>
              <w:autoSpaceDE w:val="0"/>
              <w:autoSpaceDN w:val="0"/>
              <w:adjustRightInd w:val="0"/>
              <w:rPr>
                <w:szCs w:val="24"/>
              </w:rPr>
            </w:pPr>
            <w:r w:rsidRPr="00721508">
              <w:rPr>
                <w:szCs w:val="24"/>
              </w:rPr>
              <w:t>Migræne,</w:t>
            </w:r>
          </w:p>
          <w:p w:rsidR="000868C4" w:rsidRPr="00721508" w:rsidRDefault="000868C4" w:rsidP="00D35822">
            <w:pPr>
              <w:autoSpaceDE w:val="0"/>
              <w:autoSpaceDN w:val="0"/>
              <w:adjustRightInd w:val="0"/>
              <w:rPr>
                <w:szCs w:val="24"/>
              </w:rPr>
            </w:pPr>
            <w:r w:rsidRPr="00721508">
              <w:rPr>
                <w:szCs w:val="24"/>
              </w:rPr>
              <w:t>letargi,</w:t>
            </w:r>
          </w:p>
          <w:p w:rsidR="000868C4" w:rsidRPr="00721508" w:rsidRDefault="000868C4" w:rsidP="00D35822">
            <w:pPr>
              <w:autoSpaceDE w:val="0"/>
              <w:autoSpaceDN w:val="0"/>
              <w:adjustRightInd w:val="0"/>
              <w:rPr>
                <w:szCs w:val="24"/>
              </w:rPr>
            </w:pPr>
            <w:proofErr w:type="spellStart"/>
            <w:r w:rsidRPr="00721508">
              <w:rPr>
                <w:szCs w:val="24"/>
              </w:rPr>
              <w:t>psykomoto</w:t>
            </w:r>
            <w:r w:rsidR="007A46A3">
              <w:rPr>
                <w:szCs w:val="24"/>
              </w:rPr>
              <w:softHyphen/>
            </w:r>
            <w:r w:rsidRPr="00721508">
              <w:rPr>
                <w:szCs w:val="24"/>
              </w:rPr>
              <w:t>risk</w:t>
            </w:r>
            <w:proofErr w:type="spellEnd"/>
            <w:r w:rsidR="007A46A3">
              <w:rPr>
                <w:szCs w:val="24"/>
              </w:rPr>
              <w:t xml:space="preserve"> </w:t>
            </w:r>
            <w:proofErr w:type="spellStart"/>
            <w:r w:rsidRPr="00721508">
              <w:rPr>
                <w:szCs w:val="24"/>
              </w:rPr>
              <w:t>hyper</w:t>
            </w:r>
            <w:r w:rsidR="007A46A3">
              <w:rPr>
                <w:szCs w:val="24"/>
              </w:rPr>
              <w:softHyphen/>
              <w:t>-</w:t>
            </w:r>
            <w:r w:rsidRPr="00721508">
              <w:rPr>
                <w:szCs w:val="24"/>
              </w:rPr>
              <w:t>aktivitet</w:t>
            </w:r>
            <w:proofErr w:type="spellEnd"/>
            <w:r w:rsidRPr="00721508">
              <w:rPr>
                <w:szCs w:val="24"/>
              </w:rPr>
              <w:t>,</w:t>
            </w:r>
          </w:p>
          <w:p w:rsidR="000868C4" w:rsidRPr="00721508" w:rsidRDefault="000868C4" w:rsidP="00D35822">
            <w:pPr>
              <w:rPr>
                <w:szCs w:val="24"/>
              </w:rPr>
            </w:pPr>
            <w:r w:rsidRPr="00721508">
              <w:rPr>
                <w:szCs w:val="24"/>
              </w:rPr>
              <w:t>svimmelhed</w:t>
            </w:r>
          </w:p>
        </w:tc>
        <w:tc>
          <w:tcPr>
            <w:tcW w:w="2410" w:type="dxa"/>
            <w:shd w:val="clear" w:color="auto" w:fill="auto"/>
          </w:tcPr>
          <w:p w:rsidR="000868C4" w:rsidRPr="00721508" w:rsidRDefault="000868C4" w:rsidP="00D35822">
            <w:pPr>
              <w:autoSpaceDE w:val="0"/>
              <w:autoSpaceDN w:val="0"/>
              <w:adjustRightInd w:val="0"/>
              <w:rPr>
                <w:szCs w:val="24"/>
              </w:rPr>
            </w:pPr>
            <w:r w:rsidRPr="00721508">
              <w:rPr>
                <w:szCs w:val="24"/>
              </w:rPr>
              <w:t>Synkope,</w:t>
            </w:r>
          </w:p>
          <w:p w:rsidR="000868C4" w:rsidRPr="00721508" w:rsidRDefault="000868C4" w:rsidP="00D35822">
            <w:pPr>
              <w:autoSpaceDE w:val="0"/>
              <w:autoSpaceDN w:val="0"/>
              <w:adjustRightInd w:val="0"/>
              <w:rPr>
                <w:szCs w:val="24"/>
              </w:rPr>
            </w:pPr>
            <w:r w:rsidRPr="00721508">
              <w:rPr>
                <w:szCs w:val="24"/>
              </w:rPr>
              <w:t>hukommelses</w:t>
            </w:r>
            <w:r>
              <w:rPr>
                <w:szCs w:val="24"/>
              </w:rPr>
              <w:softHyphen/>
            </w:r>
            <w:r w:rsidRPr="00721508">
              <w:rPr>
                <w:szCs w:val="24"/>
              </w:rPr>
              <w:t>svækkelse,</w:t>
            </w:r>
          </w:p>
          <w:p w:rsidR="000868C4" w:rsidRPr="00721508" w:rsidRDefault="000868C4" w:rsidP="00D35822">
            <w:pPr>
              <w:autoSpaceDE w:val="0"/>
              <w:autoSpaceDN w:val="0"/>
              <w:adjustRightInd w:val="0"/>
              <w:rPr>
                <w:szCs w:val="24"/>
              </w:rPr>
            </w:pPr>
            <w:r w:rsidRPr="00721508">
              <w:rPr>
                <w:szCs w:val="24"/>
              </w:rPr>
              <w:t>opmærksomheds</w:t>
            </w:r>
            <w:r>
              <w:rPr>
                <w:szCs w:val="24"/>
              </w:rPr>
              <w:softHyphen/>
            </w:r>
            <w:r w:rsidRPr="00721508">
              <w:rPr>
                <w:szCs w:val="24"/>
              </w:rPr>
              <w:t>forstyrrelse, drømmende</w:t>
            </w:r>
          </w:p>
          <w:p w:rsidR="000868C4" w:rsidRPr="00721508" w:rsidRDefault="000868C4" w:rsidP="00D35822">
            <w:pPr>
              <w:autoSpaceDE w:val="0"/>
              <w:autoSpaceDN w:val="0"/>
              <w:adjustRightInd w:val="0"/>
              <w:rPr>
                <w:szCs w:val="24"/>
              </w:rPr>
            </w:pPr>
            <w:r w:rsidRPr="00721508">
              <w:rPr>
                <w:szCs w:val="24"/>
              </w:rPr>
              <w:t>sindstilstand, uro i</w:t>
            </w:r>
          </w:p>
          <w:p w:rsidR="000868C4" w:rsidRPr="00721508" w:rsidRDefault="000868C4" w:rsidP="00D35822">
            <w:pPr>
              <w:autoSpaceDE w:val="0"/>
              <w:autoSpaceDN w:val="0"/>
              <w:adjustRightInd w:val="0"/>
              <w:rPr>
                <w:i/>
                <w:iCs/>
                <w:szCs w:val="24"/>
                <w:lang w:val="nb-NO"/>
              </w:rPr>
            </w:pPr>
            <w:r w:rsidRPr="00721508">
              <w:rPr>
                <w:szCs w:val="24"/>
                <w:lang w:val="nb-NO"/>
              </w:rPr>
              <w:t>benene (</w:t>
            </w:r>
            <w:r w:rsidRPr="00721508">
              <w:rPr>
                <w:i/>
                <w:iCs/>
                <w:szCs w:val="24"/>
                <w:lang w:val="nb-NO"/>
              </w:rPr>
              <w:t>restless legs</w:t>
            </w:r>
          </w:p>
          <w:p w:rsidR="000868C4" w:rsidRPr="00721508" w:rsidRDefault="000868C4" w:rsidP="00D35822">
            <w:pPr>
              <w:autoSpaceDE w:val="0"/>
              <w:autoSpaceDN w:val="0"/>
              <w:adjustRightInd w:val="0"/>
              <w:rPr>
                <w:szCs w:val="24"/>
                <w:lang w:val="nb-NO"/>
              </w:rPr>
            </w:pPr>
            <w:r w:rsidRPr="00721508">
              <w:rPr>
                <w:i/>
                <w:iCs/>
                <w:szCs w:val="24"/>
                <w:lang w:val="nb-NO"/>
              </w:rPr>
              <w:t>syndrome</w:t>
            </w:r>
            <w:r w:rsidRPr="00721508">
              <w:rPr>
                <w:szCs w:val="24"/>
                <w:lang w:val="nb-NO"/>
              </w:rPr>
              <w:t>), dårlig</w:t>
            </w:r>
          </w:p>
          <w:p w:rsidR="000868C4" w:rsidRPr="00721508" w:rsidRDefault="000868C4" w:rsidP="00D35822">
            <w:pPr>
              <w:autoSpaceDE w:val="0"/>
              <w:autoSpaceDN w:val="0"/>
              <w:adjustRightInd w:val="0"/>
              <w:rPr>
                <w:szCs w:val="24"/>
                <w:lang w:val="nb-NO"/>
              </w:rPr>
            </w:pPr>
            <w:r w:rsidRPr="00721508">
              <w:rPr>
                <w:szCs w:val="24"/>
                <w:lang w:val="nb-NO"/>
              </w:rPr>
              <w:t>søvnkvalitet,</w:t>
            </w:r>
          </w:p>
          <w:p w:rsidR="000868C4" w:rsidRPr="00721508" w:rsidRDefault="000868C4" w:rsidP="00D35822">
            <w:pPr>
              <w:rPr>
                <w:szCs w:val="24"/>
              </w:rPr>
            </w:pPr>
            <w:proofErr w:type="spellStart"/>
            <w:r w:rsidRPr="00721508">
              <w:rPr>
                <w:szCs w:val="24"/>
              </w:rPr>
              <w:lastRenderedPageBreak/>
              <w:t>paræstesier</w:t>
            </w:r>
            <w:proofErr w:type="spellEnd"/>
          </w:p>
        </w:tc>
        <w:tc>
          <w:tcPr>
            <w:tcW w:w="1588" w:type="dxa"/>
            <w:shd w:val="clear" w:color="auto" w:fill="auto"/>
          </w:tcPr>
          <w:p w:rsidR="000868C4" w:rsidRPr="00721508" w:rsidRDefault="000868C4" w:rsidP="00D35822">
            <w:pPr>
              <w:rPr>
                <w:szCs w:val="24"/>
              </w:rPr>
            </w:pPr>
          </w:p>
        </w:tc>
      </w:tr>
      <w:tr w:rsidR="000868C4" w:rsidRPr="00721508" w:rsidTr="00AB5D79">
        <w:tc>
          <w:tcPr>
            <w:tcW w:w="1696" w:type="dxa"/>
            <w:shd w:val="clear" w:color="auto" w:fill="auto"/>
          </w:tcPr>
          <w:p w:rsidR="000868C4" w:rsidRPr="00721508" w:rsidRDefault="000868C4" w:rsidP="00D35822">
            <w:pPr>
              <w:rPr>
                <w:noProof/>
                <w:szCs w:val="24"/>
              </w:rPr>
            </w:pPr>
            <w:r w:rsidRPr="00721508">
              <w:rPr>
                <w:szCs w:val="24"/>
              </w:rPr>
              <w:t>Øjne</w:t>
            </w:r>
          </w:p>
        </w:tc>
        <w:tc>
          <w:tcPr>
            <w:tcW w:w="1418" w:type="dxa"/>
            <w:shd w:val="clear" w:color="auto" w:fill="auto"/>
          </w:tcPr>
          <w:p w:rsidR="000868C4" w:rsidRPr="00721508" w:rsidRDefault="000868C4" w:rsidP="00D35822">
            <w:pPr>
              <w:rPr>
                <w:szCs w:val="24"/>
              </w:rPr>
            </w:pPr>
          </w:p>
        </w:tc>
        <w:tc>
          <w:tcPr>
            <w:tcW w:w="1417" w:type="dxa"/>
            <w:shd w:val="clear" w:color="auto" w:fill="auto"/>
          </w:tcPr>
          <w:p w:rsidR="000868C4" w:rsidRPr="00721508" w:rsidRDefault="000868C4" w:rsidP="00D35822">
            <w:pPr>
              <w:rPr>
                <w:szCs w:val="24"/>
              </w:rPr>
            </w:pPr>
          </w:p>
        </w:tc>
        <w:tc>
          <w:tcPr>
            <w:tcW w:w="1560" w:type="dxa"/>
            <w:shd w:val="clear" w:color="auto" w:fill="auto"/>
          </w:tcPr>
          <w:p w:rsidR="000868C4" w:rsidRPr="00721508" w:rsidRDefault="000868C4" w:rsidP="00D35822">
            <w:pPr>
              <w:rPr>
                <w:szCs w:val="24"/>
              </w:rPr>
            </w:pPr>
          </w:p>
        </w:tc>
        <w:tc>
          <w:tcPr>
            <w:tcW w:w="2410" w:type="dxa"/>
            <w:shd w:val="clear" w:color="auto" w:fill="auto"/>
          </w:tcPr>
          <w:p w:rsidR="000868C4" w:rsidRPr="00721508" w:rsidRDefault="000868C4" w:rsidP="00D35822">
            <w:pPr>
              <w:autoSpaceDE w:val="0"/>
              <w:autoSpaceDN w:val="0"/>
              <w:adjustRightInd w:val="0"/>
              <w:rPr>
                <w:szCs w:val="24"/>
              </w:rPr>
            </w:pPr>
            <w:r w:rsidRPr="00721508">
              <w:rPr>
                <w:szCs w:val="24"/>
              </w:rPr>
              <w:t>Nedsat synsskarphed,</w:t>
            </w:r>
          </w:p>
          <w:p w:rsidR="000868C4" w:rsidRPr="00721508" w:rsidRDefault="000868C4" w:rsidP="00D35822">
            <w:pPr>
              <w:autoSpaceDE w:val="0"/>
              <w:autoSpaceDN w:val="0"/>
              <w:adjustRightInd w:val="0"/>
              <w:rPr>
                <w:szCs w:val="24"/>
              </w:rPr>
            </w:pPr>
            <w:r w:rsidRPr="00721508">
              <w:rPr>
                <w:szCs w:val="24"/>
              </w:rPr>
              <w:t>sløret syn, øget</w:t>
            </w:r>
          </w:p>
          <w:p w:rsidR="000868C4" w:rsidRPr="00721508" w:rsidRDefault="000868C4" w:rsidP="00D35822">
            <w:pPr>
              <w:rPr>
                <w:szCs w:val="24"/>
              </w:rPr>
            </w:pPr>
            <w:r w:rsidRPr="00721508">
              <w:rPr>
                <w:szCs w:val="24"/>
              </w:rPr>
              <w:t>tåresekretion</w:t>
            </w:r>
          </w:p>
        </w:tc>
        <w:tc>
          <w:tcPr>
            <w:tcW w:w="1588" w:type="dxa"/>
            <w:shd w:val="clear" w:color="auto" w:fill="auto"/>
          </w:tcPr>
          <w:p w:rsidR="000868C4" w:rsidRPr="00721508" w:rsidRDefault="000868C4" w:rsidP="00D35822">
            <w:pPr>
              <w:rPr>
                <w:szCs w:val="24"/>
              </w:rPr>
            </w:pPr>
          </w:p>
        </w:tc>
      </w:tr>
      <w:tr w:rsidR="000868C4" w:rsidRPr="00721508" w:rsidTr="00AB5D79">
        <w:tc>
          <w:tcPr>
            <w:tcW w:w="1696" w:type="dxa"/>
            <w:shd w:val="clear" w:color="auto" w:fill="auto"/>
          </w:tcPr>
          <w:p w:rsidR="000868C4" w:rsidRPr="00721508" w:rsidRDefault="000868C4" w:rsidP="00D35822">
            <w:pPr>
              <w:autoSpaceDE w:val="0"/>
              <w:autoSpaceDN w:val="0"/>
              <w:adjustRightInd w:val="0"/>
              <w:rPr>
                <w:szCs w:val="24"/>
              </w:rPr>
            </w:pPr>
            <w:r w:rsidRPr="00721508">
              <w:rPr>
                <w:szCs w:val="24"/>
              </w:rPr>
              <w:t>Øre og</w:t>
            </w:r>
          </w:p>
          <w:p w:rsidR="000868C4" w:rsidRPr="00721508" w:rsidRDefault="000868C4" w:rsidP="00D35822">
            <w:pPr>
              <w:rPr>
                <w:noProof/>
                <w:szCs w:val="24"/>
              </w:rPr>
            </w:pPr>
            <w:r w:rsidRPr="00721508">
              <w:rPr>
                <w:szCs w:val="24"/>
              </w:rPr>
              <w:t>labyrint</w:t>
            </w:r>
          </w:p>
        </w:tc>
        <w:tc>
          <w:tcPr>
            <w:tcW w:w="1418" w:type="dxa"/>
            <w:shd w:val="clear" w:color="auto" w:fill="auto"/>
          </w:tcPr>
          <w:p w:rsidR="000868C4" w:rsidRPr="00721508" w:rsidRDefault="000868C4" w:rsidP="00D35822">
            <w:pPr>
              <w:rPr>
                <w:szCs w:val="24"/>
              </w:rPr>
            </w:pPr>
          </w:p>
        </w:tc>
        <w:tc>
          <w:tcPr>
            <w:tcW w:w="1417" w:type="dxa"/>
            <w:shd w:val="clear" w:color="auto" w:fill="auto"/>
          </w:tcPr>
          <w:p w:rsidR="000868C4" w:rsidRPr="00721508" w:rsidRDefault="000868C4" w:rsidP="00D35822">
            <w:pPr>
              <w:rPr>
                <w:szCs w:val="24"/>
              </w:rPr>
            </w:pPr>
          </w:p>
        </w:tc>
        <w:tc>
          <w:tcPr>
            <w:tcW w:w="1560" w:type="dxa"/>
            <w:shd w:val="clear" w:color="auto" w:fill="auto"/>
          </w:tcPr>
          <w:p w:rsidR="000868C4" w:rsidRPr="00721508" w:rsidRDefault="000868C4" w:rsidP="00D35822">
            <w:pPr>
              <w:rPr>
                <w:szCs w:val="24"/>
              </w:rPr>
            </w:pPr>
          </w:p>
        </w:tc>
        <w:tc>
          <w:tcPr>
            <w:tcW w:w="2410" w:type="dxa"/>
            <w:shd w:val="clear" w:color="auto" w:fill="auto"/>
          </w:tcPr>
          <w:p w:rsidR="000868C4" w:rsidRPr="00721508" w:rsidRDefault="000868C4" w:rsidP="00D35822">
            <w:pPr>
              <w:rPr>
                <w:szCs w:val="24"/>
              </w:rPr>
            </w:pPr>
            <w:proofErr w:type="spellStart"/>
            <w:r w:rsidRPr="00721508">
              <w:rPr>
                <w:szCs w:val="24"/>
              </w:rPr>
              <w:t>Positionsvertigo</w:t>
            </w:r>
            <w:proofErr w:type="spellEnd"/>
            <w:r w:rsidRPr="00721508">
              <w:rPr>
                <w:szCs w:val="24"/>
              </w:rPr>
              <w:t xml:space="preserve">, </w:t>
            </w:r>
            <w:proofErr w:type="spellStart"/>
            <w:r w:rsidRPr="00721508">
              <w:rPr>
                <w:szCs w:val="24"/>
              </w:rPr>
              <w:t>vertigo</w:t>
            </w:r>
            <w:proofErr w:type="spellEnd"/>
          </w:p>
        </w:tc>
        <w:tc>
          <w:tcPr>
            <w:tcW w:w="1588" w:type="dxa"/>
            <w:shd w:val="clear" w:color="auto" w:fill="auto"/>
          </w:tcPr>
          <w:p w:rsidR="000868C4" w:rsidRPr="00721508" w:rsidRDefault="000868C4" w:rsidP="00D35822">
            <w:pPr>
              <w:rPr>
                <w:szCs w:val="24"/>
              </w:rPr>
            </w:pPr>
          </w:p>
        </w:tc>
      </w:tr>
      <w:tr w:rsidR="000868C4" w:rsidRPr="00721508" w:rsidTr="00AB5D79">
        <w:tc>
          <w:tcPr>
            <w:tcW w:w="1696" w:type="dxa"/>
            <w:shd w:val="clear" w:color="auto" w:fill="auto"/>
          </w:tcPr>
          <w:p w:rsidR="000868C4" w:rsidRPr="00721508" w:rsidRDefault="000868C4" w:rsidP="00D35822">
            <w:pPr>
              <w:rPr>
                <w:noProof/>
                <w:szCs w:val="24"/>
              </w:rPr>
            </w:pPr>
            <w:r w:rsidRPr="00721508">
              <w:rPr>
                <w:szCs w:val="24"/>
              </w:rPr>
              <w:t>Hjerte</w:t>
            </w:r>
          </w:p>
        </w:tc>
        <w:tc>
          <w:tcPr>
            <w:tcW w:w="1418" w:type="dxa"/>
            <w:shd w:val="clear" w:color="auto" w:fill="auto"/>
          </w:tcPr>
          <w:p w:rsidR="000868C4" w:rsidRPr="00721508" w:rsidRDefault="000868C4" w:rsidP="00D35822">
            <w:pPr>
              <w:rPr>
                <w:szCs w:val="24"/>
              </w:rPr>
            </w:pPr>
          </w:p>
        </w:tc>
        <w:tc>
          <w:tcPr>
            <w:tcW w:w="1417" w:type="dxa"/>
            <w:shd w:val="clear" w:color="auto" w:fill="auto"/>
          </w:tcPr>
          <w:p w:rsidR="000868C4" w:rsidRPr="00721508" w:rsidRDefault="000868C4" w:rsidP="00D35822">
            <w:pPr>
              <w:rPr>
                <w:szCs w:val="24"/>
              </w:rPr>
            </w:pPr>
          </w:p>
        </w:tc>
        <w:tc>
          <w:tcPr>
            <w:tcW w:w="1560" w:type="dxa"/>
            <w:shd w:val="clear" w:color="auto" w:fill="auto"/>
          </w:tcPr>
          <w:p w:rsidR="000868C4" w:rsidRPr="00721508" w:rsidRDefault="000868C4" w:rsidP="00D35822">
            <w:pPr>
              <w:rPr>
                <w:szCs w:val="24"/>
              </w:rPr>
            </w:pPr>
          </w:p>
        </w:tc>
        <w:tc>
          <w:tcPr>
            <w:tcW w:w="2410" w:type="dxa"/>
            <w:shd w:val="clear" w:color="auto" w:fill="auto"/>
          </w:tcPr>
          <w:p w:rsidR="000868C4" w:rsidRPr="00721508" w:rsidRDefault="000868C4" w:rsidP="00D35822">
            <w:pPr>
              <w:autoSpaceDE w:val="0"/>
              <w:autoSpaceDN w:val="0"/>
              <w:adjustRightInd w:val="0"/>
              <w:rPr>
                <w:szCs w:val="24"/>
              </w:rPr>
            </w:pPr>
            <w:r w:rsidRPr="00721508">
              <w:rPr>
                <w:szCs w:val="24"/>
              </w:rPr>
              <w:t>Angina pectoris,</w:t>
            </w:r>
          </w:p>
          <w:p w:rsidR="000868C4" w:rsidRPr="00721508" w:rsidRDefault="000868C4" w:rsidP="00D35822">
            <w:pPr>
              <w:rPr>
                <w:szCs w:val="24"/>
              </w:rPr>
            </w:pPr>
            <w:proofErr w:type="spellStart"/>
            <w:r w:rsidRPr="00721508">
              <w:rPr>
                <w:szCs w:val="24"/>
              </w:rPr>
              <w:t>palpitationer</w:t>
            </w:r>
            <w:proofErr w:type="spellEnd"/>
          </w:p>
        </w:tc>
        <w:tc>
          <w:tcPr>
            <w:tcW w:w="1588" w:type="dxa"/>
            <w:shd w:val="clear" w:color="auto" w:fill="auto"/>
          </w:tcPr>
          <w:p w:rsidR="000868C4" w:rsidRPr="00721508" w:rsidRDefault="000868C4" w:rsidP="00D35822">
            <w:pPr>
              <w:rPr>
                <w:szCs w:val="24"/>
              </w:rPr>
            </w:pPr>
          </w:p>
        </w:tc>
      </w:tr>
      <w:tr w:rsidR="000868C4" w:rsidRPr="00721508" w:rsidTr="00AB5D79">
        <w:tc>
          <w:tcPr>
            <w:tcW w:w="1696" w:type="dxa"/>
            <w:shd w:val="clear" w:color="auto" w:fill="auto"/>
          </w:tcPr>
          <w:p w:rsidR="000868C4" w:rsidRPr="00721508" w:rsidRDefault="000868C4" w:rsidP="00D35822">
            <w:pPr>
              <w:autoSpaceDE w:val="0"/>
              <w:autoSpaceDN w:val="0"/>
              <w:adjustRightInd w:val="0"/>
              <w:rPr>
                <w:szCs w:val="24"/>
              </w:rPr>
            </w:pPr>
            <w:proofErr w:type="spellStart"/>
            <w:r w:rsidRPr="00721508">
              <w:rPr>
                <w:szCs w:val="24"/>
              </w:rPr>
              <w:t>Vaskulære</w:t>
            </w:r>
            <w:proofErr w:type="spellEnd"/>
          </w:p>
          <w:p w:rsidR="000868C4" w:rsidRPr="00721508" w:rsidRDefault="000868C4" w:rsidP="00D35822">
            <w:pPr>
              <w:rPr>
                <w:noProof/>
                <w:szCs w:val="24"/>
              </w:rPr>
            </w:pPr>
            <w:r w:rsidRPr="00721508">
              <w:rPr>
                <w:szCs w:val="24"/>
              </w:rPr>
              <w:t>sygdomme</w:t>
            </w:r>
          </w:p>
        </w:tc>
        <w:tc>
          <w:tcPr>
            <w:tcW w:w="1418" w:type="dxa"/>
            <w:shd w:val="clear" w:color="auto" w:fill="auto"/>
          </w:tcPr>
          <w:p w:rsidR="000868C4" w:rsidRPr="00721508" w:rsidRDefault="000868C4" w:rsidP="00D35822">
            <w:pPr>
              <w:rPr>
                <w:szCs w:val="24"/>
              </w:rPr>
            </w:pPr>
          </w:p>
        </w:tc>
        <w:tc>
          <w:tcPr>
            <w:tcW w:w="1417" w:type="dxa"/>
            <w:shd w:val="clear" w:color="auto" w:fill="auto"/>
          </w:tcPr>
          <w:p w:rsidR="000868C4" w:rsidRPr="00721508" w:rsidRDefault="000868C4" w:rsidP="00D35822">
            <w:pPr>
              <w:rPr>
                <w:szCs w:val="24"/>
              </w:rPr>
            </w:pPr>
          </w:p>
        </w:tc>
        <w:tc>
          <w:tcPr>
            <w:tcW w:w="1560" w:type="dxa"/>
            <w:shd w:val="clear" w:color="auto" w:fill="auto"/>
          </w:tcPr>
          <w:p w:rsidR="000868C4" w:rsidRPr="00721508" w:rsidRDefault="000868C4" w:rsidP="00D35822">
            <w:pPr>
              <w:rPr>
                <w:szCs w:val="24"/>
              </w:rPr>
            </w:pPr>
            <w:r w:rsidRPr="00721508">
              <w:rPr>
                <w:szCs w:val="24"/>
              </w:rPr>
              <w:t>Hypertension</w:t>
            </w:r>
          </w:p>
        </w:tc>
        <w:tc>
          <w:tcPr>
            <w:tcW w:w="2410" w:type="dxa"/>
            <w:shd w:val="clear" w:color="auto" w:fill="auto"/>
          </w:tcPr>
          <w:p w:rsidR="000868C4" w:rsidRPr="00721508" w:rsidRDefault="000868C4" w:rsidP="00D35822">
            <w:pPr>
              <w:rPr>
                <w:szCs w:val="24"/>
              </w:rPr>
            </w:pPr>
            <w:r w:rsidRPr="00721508">
              <w:rPr>
                <w:szCs w:val="24"/>
              </w:rPr>
              <w:t>Hedeture</w:t>
            </w:r>
          </w:p>
        </w:tc>
        <w:tc>
          <w:tcPr>
            <w:tcW w:w="1588" w:type="dxa"/>
            <w:shd w:val="clear" w:color="auto" w:fill="auto"/>
          </w:tcPr>
          <w:p w:rsidR="000868C4" w:rsidRPr="00721508" w:rsidRDefault="000868C4" w:rsidP="00D35822">
            <w:pPr>
              <w:rPr>
                <w:szCs w:val="24"/>
              </w:rPr>
            </w:pPr>
          </w:p>
        </w:tc>
      </w:tr>
      <w:tr w:rsidR="000868C4" w:rsidRPr="00721508" w:rsidTr="00AB5D79">
        <w:tc>
          <w:tcPr>
            <w:tcW w:w="1696" w:type="dxa"/>
            <w:shd w:val="clear" w:color="auto" w:fill="auto"/>
          </w:tcPr>
          <w:p w:rsidR="000868C4" w:rsidRPr="00721508" w:rsidRDefault="000868C4" w:rsidP="00D35822">
            <w:pPr>
              <w:rPr>
                <w:noProof/>
                <w:szCs w:val="24"/>
              </w:rPr>
            </w:pPr>
            <w:r w:rsidRPr="00721508">
              <w:rPr>
                <w:szCs w:val="24"/>
              </w:rPr>
              <w:t>Mave-tarm-kanalen</w:t>
            </w:r>
          </w:p>
        </w:tc>
        <w:tc>
          <w:tcPr>
            <w:tcW w:w="1418" w:type="dxa"/>
            <w:shd w:val="clear" w:color="auto" w:fill="auto"/>
          </w:tcPr>
          <w:p w:rsidR="000868C4" w:rsidRPr="00721508" w:rsidRDefault="000868C4" w:rsidP="00D35822">
            <w:pPr>
              <w:rPr>
                <w:szCs w:val="24"/>
              </w:rPr>
            </w:pPr>
          </w:p>
        </w:tc>
        <w:tc>
          <w:tcPr>
            <w:tcW w:w="1417" w:type="dxa"/>
            <w:shd w:val="clear" w:color="auto" w:fill="auto"/>
          </w:tcPr>
          <w:p w:rsidR="000868C4" w:rsidRPr="00721508" w:rsidRDefault="000868C4" w:rsidP="00D35822">
            <w:pPr>
              <w:rPr>
                <w:szCs w:val="24"/>
              </w:rPr>
            </w:pPr>
          </w:p>
        </w:tc>
        <w:tc>
          <w:tcPr>
            <w:tcW w:w="1560" w:type="dxa"/>
            <w:shd w:val="clear" w:color="auto" w:fill="auto"/>
          </w:tcPr>
          <w:p w:rsidR="000868C4" w:rsidRPr="00721508" w:rsidRDefault="000868C4" w:rsidP="00D35822">
            <w:pPr>
              <w:autoSpaceDE w:val="0"/>
              <w:autoSpaceDN w:val="0"/>
              <w:adjustRightInd w:val="0"/>
              <w:rPr>
                <w:szCs w:val="24"/>
              </w:rPr>
            </w:pPr>
            <w:r w:rsidRPr="00721508">
              <w:rPr>
                <w:szCs w:val="24"/>
              </w:rPr>
              <w:t>Mavesmerter,</w:t>
            </w:r>
          </w:p>
          <w:p w:rsidR="000868C4" w:rsidRPr="00721508" w:rsidRDefault="00124D83" w:rsidP="00D35822">
            <w:pPr>
              <w:autoSpaceDE w:val="0"/>
              <w:autoSpaceDN w:val="0"/>
              <w:adjustRightInd w:val="0"/>
              <w:rPr>
                <w:szCs w:val="24"/>
              </w:rPr>
            </w:pPr>
            <w:r w:rsidRPr="00721508">
              <w:rPr>
                <w:szCs w:val="24"/>
              </w:rPr>
              <w:t>Ø</w:t>
            </w:r>
            <w:r w:rsidR="000868C4" w:rsidRPr="00721508">
              <w:rPr>
                <w:szCs w:val="24"/>
              </w:rPr>
              <w:t>vre</w:t>
            </w:r>
            <w:r>
              <w:rPr>
                <w:szCs w:val="24"/>
              </w:rPr>
              <w:t xml:space="preserve"> </w:t>
            </w:r>
            <w:proofErr w:type="spellStart"/>
            <w:r w:rsidR="000868C4" w:rsidRPr="00721508">
              <w:rPr>
                <w:szCs w:val="24"/>
              </w:rPr>
              <w:t>mave</w:t>
            </w:r>
            <w:r>
              <w:rPr>
                <w:szCs w:val="24"/>
              </w:rPr>
              <w:softHyphen/>
              <w:t>-</w:t>
            </w:r>
            <w:r w:rsidR="000868C4" w:rsidRPr="00721508">
              <w:rPr>
                <w:szCs w:val="24"/>
              </w:rPr>
              <w:t>smerter</w:t>
            </w:r>
            <w:proofErr w:type="spellEnd"/>
            <w:r w:rsidR="000868C4" w:rsidRPr="00721508">
              <w:rPr>
                <w:szCs w:val="24"/>
              </w:rPr>
              <w:t>,</w:t>
            </w:r>
          </w:p>
          <w:p w:rsidR="000868C4" w:rsidRPr="00721508" w:rsidRDefault="000868C4" w:rsidP="00D35822">
            <w:pPr>
              <w:autoSpaceDE w:val="0"/>
              <w:autoSpaceDN w:val="0"/>
              <w:adjustRightInd w:val="0"/>
              <w:rPr>
                <w:szCs w:val="24"/>
              </w:rPr>
            </w:pPr>
            <w:r w:rsidRPr="00721508">
              <w:rPr>
                <w:szCs w:val="24"/>
              </w:rPr>
              <w:t>dyspepsi,</w:t>
            </w:r>
          </w:p>
          <w:p w:rsidR="000868C4" w:rsidRPr="00721508" w:rsidRDefault="000868C4" w:rsidP="00D35822">
            <w:pPr>
              <w:autoSpaceDE w:val="0"/>
              <w:autoSpaceDN w:val="0"/>
              <w:adjustRightInd w:val="0"/>
              <w:rPr>
                <w:szCs w:val="24"/>
              </w:rPr>
            </w:pPr>
            <w:r w:rsidRPr="00721508">
              <w:rPr>
                <w:szCs w:val="24"/>
              </w:rPr>
              <w:t>mundsår,</w:t>
            </w:r>
          </w:p>
          <w:p w:rsidR="000868C4" w:rsidRPr="00721508" w:rsidRDefault="000868C4" w:rsidP="00D35822">
            <w:pPr>
              <w:autoSpaceDE w:val="0"/>
              <w:autoSpaceDN w:val="0"/>
              <w:adjustRightInd w:val="0"/>
              <w:rPr>
                <w:szCs w:val="24"/>
              </w:rPr>
            </w:pPr>
            <w:r w:rsidRPr="00721508">
              <w:rPr>
                <w:szCs w:val="24"/>
              </w:rPr>
              <w:t>mundtørhed,</w:t>
            </w:r>
          </w:p>
          <w:p w:rsidR="000868C4" w:rsidRPr="00721508" w:rsidRDefault="000868C4" w:rsidP="00D35822">
            <w:pPr>
              <w:rPr>
                <w:szCs w:val="24"/>
              </w:rPr>
            </w:pPr>
            <w:r w:rsidRPr="00721508">
              <w:rPr>
                <w:szCs w:val="24"/>
              </w:rPr>
              <w:t>kvalme</w:t>
            </w:r>
          </w:p>
        </w:tc>
        <w:tc>
          <w:tcPr>
            <w:tcW w:w="2410" w:type="dxa"/>
            <w:shd w:val="clear" w:color="auto" w:fill="auto"/>
          </w:tcPr>
          <w:p w:rsidR="000868C4" w:rsidRPr="00721508" w:rsidRDefault="000868C4" w:rsidP="00D35822">
            <w:pPr>
              <w:autoSpaceDE w:val="0"/>
              <w:autoSpaceDN w:val="0"/>
              <w:adjustRightInd w:val="0"/>
              <w:rPr>
                <w:szCs w:val="24"/>
              </w:rPr>
            </w:pPr>
            <w:proofErr w:type="spellStart"/>
            <w:r w:rsidRPr="00721508">
              <w:rPr>
                <w:szCs w:val="24"/>
              </w:rPr>
              <w:t>Gastroøsofageal</w:t>
            </w:r>
            <w:proofErr w:type="spellEnd"/>
          </w:p>
          <w:p w:rsidR="000868C4" w:rsidRPr="00721508" w:rsidRDefault="000868C4" w:rsidP="00D35822">
            <w:pPr>
              <w:autoSpaceDE w:val="0"/>
              <w:autoSpaceDN w:val="0"/>
              <w:adjustRightInd w:val="0"/>
              <w:rPr>
                <w:szCs w:val="24"/>
              </w:rPr>
            </w:pPr>
            <w:proofErr w:type="spellStart"/>
            <w:r w:rsidRPr="00721508">
              <w:rPr>
                <w:szCs w:val="24"/>
              </w:rPr>
              <w:t>reflukssygdom</w:t>
            </w:r>
            <w:proofErr w:type="spellEnd"/>
            <w:r w:rsidRPr="00721508">
              <w:rPr>
                <w:szCs w:val="24"/>
              </w:rPr>
              <w:t>, mave-tarm-sygdom, blister i</w:t>
            </w:r>
          </w:p>
          <w:p w:rsidR="000868C4" w:rsidRPr="00721508" w:rsidRDefault="000868C4" w:rsidP="00D35822">
            <w:pPr>
              <w:autoSpaceDE w:val="0"/>
              <w:autoSpaceDN w:val="0"/>
              <w:adjustRightInd w:val="0"/>
              <w:rPr>
                <w:szCs w:val="24"/>
              </w:rPr>
            </w:pPr>
            <w:r w:rsidRPr="00721508">
              <w:rPr>
                <w:szCs w:val="24"/>
              </w:rPr>
              <w:t>mundslimhinden,</w:t>
            </w:r>
          </w:p>
          <w:p w:rsidR="000868C4" w:rsidRPr="00721508" w:rsidRDefault="000868C4" w:rsidP="00D35822">
            <w:pPr>
              <w:autoSpaceDE w:val="0"/>
              <w:autoSpaceDN w:val="0"/>
              <w:adjustRightInd w:val="0"/>
              <w:rPr>
                <w:szCs w:val="24"/>
              </w:rPr>
            </w:pPr>
            <w:proofErr w:type="spellStart"/>
            <w:r w:rsidRPr="00721508">
              <w:rPr>
                <w:szCs w:val="24"/>
              </w:rPr>
              <w:t>tungeulceration</w:t>
            </w:r>
            <w:proofErr w:type="spellEnd"/>
            <w:r w:rsidRPr="00721508">
              <w:rPr>
                <w:szCs w:val="24"/>
              </w:rPr>
              <w:t>, mave-tarm-forstyrrelse,</w:t>
            </w:r>
          </w:p>
          <w:p w:rsidR="000868C4" w:rsidRPr="00721508" w:rsidRDefault="000868C4" w:rsidP="00D35822">
            <w:pPr>
              <w:autoSpaceDE w:val="0"/>
              <w:autoSpaceDN w:val="0"/>
              <w:adjustRightInd w:val="0"/>
              <w:rPr>
                <w:szCs w:val="24"/>
              </w:rPr>
            </w:pPr>
            <w:r w:rsidRPr="00721508">
              <w:rPr>
                <w:szCs w:val="24"/>
              </w:rPr>
              <w:t>opkastning, abnorme</w:t>
            </w:r>
          </w:p>
          <w:p w:rsidR="000868C4" w:rsidRPr="00721508" w:rsidRDefault="000868C4" w:rsidP="00D35822">
            <w:pPr>
              <w:autoSpaceDE w:val="0"/>
              <w:autoSpaceDN w:val="0"/>
              <w:adjustRightInd w:val="0"/>
              <w:rPr>
                <w:szCs w:val="24"/>
              </w:rPr>
            </w:pPr>
            <w:r w:rsidRPr="00721508">
              <w:rPr>
                <w:szCs w:val="24"/>
              </w:rPr>
              <w:t xml:space="preserve">tarmlyde, </w:t>
            </w:r>
            <w:proofErr w:type="spellStart"/>
            <w:r w:rsidRPr="00721508">
              <w:rPr>
                <w:szCs w:val="24"/>
              </w:rPr>
              <w:t>flatulens</w:t>
            </w:r>
            <w:proofErr w:type="spellEnd"/>
            <w:r w:rsidRPr="00721508">
              <w:rPr>
                <w:szCs w:val="24"/>
              </w:rPr>
              <w:t>,</w:t>
            </w:r>
          </w:p>
          <w:p w:rsidR="000868C4" w:rsidRPr="00721508" w:rsidRDefault="000868C4" w:rsidP="00D35822">
            <w:pPr>
              <w:autoSpaceDE w:val="0"/>
              <w:autoSpaceDN w:val="0"/>
              <w:adjustRightInd w:val="0"/>
              <w:rPr>
                <w:szCs w:val="24"/>
              </w:rPr>
            </w:pPr>
            <w:proofErr w:type="spellStart"/>
            <w:r w:rsidRPr="00721508">
              <w:rPr>
                <w:szCs w:val="24"/>
              </w:rPr>
              <w:t>hypersekretion</w:t>
            </w:r>
            <w:proofErr w:type="spellEnd"/>
            <w:r w:rsidRPr="00721508">
              <w:rPr>
                <w:szCs w:val="24"/>
              </w:rPr>
              <w:t xml:space="preserve"> af spyt,</w:t>
            </w:r>
          </w:p>
          <w:p w:rsidR="000868C4" w:rsidRPr="00721508" w:rsidRDefault="000868C4" w:rsidP="00D35822">
            <w:pPr>
              <w:autoSpaceDE w:val="0"/>
              <w:autoSpaceDN w:val="0"/>
              <w:adjustRightInd w:val="0"/>
              <w:rPr>
                <w:szCs w:val="24"/>
              </w:rPr>
            </w:pPr>
            <w:proofErr w:type="spellStart"/>
            <w:r w:rsidRPr="00721508">
              <w:rPr>
                <w:szCs w:val="24"/>
              </w:rPr>
              <w:t>halitose</w:t>
            </w:r>
            <w:proofErr w:type="spellEnd"/>
            <w:r w:rsidRPr="00721508">
              <w:rPr>
                <w:szCs w:val="24"/>
              </w:rPr>
              <w:t xml:space="preserve">, </w:t>
            </w:r>
            <w:proofErr w:type="spellStart"/>
            <w:r w:rsidRPr="00721508">
              <w:rPr>
                <w:szCs w:val="24"/>
              </w:rPr>
              <w:t>abdominalt</w:t>
            </w:r>
            <w:proofErr w:type="spellEnd"/>
          </w:p>
          <w:p w:rsidR="000868C4" w:rsidRPr="00721508" w:rsidRDefault="000868C4" w:rsidP="00D35822">
            <w:pPr>
              <w:autoSpaceDE w:val="0"/>
              <w:autoSpaceDN w:val="0"/>
              <w:adjustRightInd w:val="0"/>
              <w:rPr>
                <w:szCs w:val="24"/>
              </w:rPr>
            </w:pPr>
            <w:r w:rsidRPr="00721508">
              <w:rPr>
                <w:szCs w:val="24"/>
              </w:rPr>
              <w:t>ubehag, gastrisk</w:t>
            </w:r>
          </w:p>
          <w:p w:rsidR="000868C4" w:rsidRPr="00721508" w:rsidRDefault="000868C4" w:rsidP="00D35822">
            <w:pPr>
              <w:rPr>
                <w:szCs w:val="24"/>
              </w:rPr>
            </w:pPr>
            <w:r w:rsidRPr="00721508">
              <w:rPr>
                <w:szCs w:val="24"/>
              </w:rPr>
              <w:t>forstyrrelse, gastritis</w:t>
            </w:r>
          </w:p>
        </w:tc>
        <w:tc>
          <w:tcPr>
            <w:tcW w:w="1588" w:type="dxa"/>
            <w:shd w:val="clear" w:color="auto" w:fill="auto"/>
          </w:tcPr>
          <w:p w:rsidR="000868C4" w:rsidRPr="00721508" w:rsidRDefault="000868C4" w:rsidP="00D35822">
            <w:pPr>
              <w:rPr>
                <w:szCs w:val="24"/>
              </w:rPr>
            </w:pPr>
          </w:p>
        </w:tc>
      </w:tr>
      <w:tr w:rsidR="000868C4" w:rsidRPr="00721508" w:rsidTr="00AB5D79">
        <w:tc>
          <w:tcPr>
            <w:tcW w:w="1696" w:type="dxa"/>
            <w:shd w:val="clear" w:color="auto" w:fill="auto"/>
          </w:tcPr>
          <w:p w:rsidR="000868C4" w:rsidRPr="00721508" w:rsidRDefault="000868C4" w:rsidP="00D35822">
            <w:pPr>
              <w:autoSpaceDE w:val="0"/>
              <w:autoSpaceDN w:val="0"/>
              <w:adjustRightInd w:val="0"/>
              <w:rPr>
                <w:szCs w:val="24"/>
              </w:rPr>
            </w:pPr>
            <w:r w:rsidRPr="00721508">
              <w:rPr>
                <w:szCs w:val="24"/>
              </w:rPr>
              <w:t>Lever og</w:t>
            </w:r>
          </w:p>
          <w:p w:rsidR="000868C4" w:rsidRPr="00721508" w:rsidRDefault="000868C4" w:rsidP="00D35822">
            <w:pPr>
              <w:rPr>
                <w:noProof/>
                <w:szCs w:val="24"/>
              </w:rPr>
            </w:pPr>
            <w:r w:rsidRPr="00721508">
              <w:rPr>
                <w:szCs w:val="24"/>
              </w:rPr>
              <w:t>galdeveje</w:t>
            </w:r>
          </w:p>
        </w:tc>
        <w:tc>
          <w:tcPr>
            <w:tcW w:w="1418" w:type="dxa"/>
            <w:shd w:val="clear" w:color="auto" w:fill="auto"/>
          </w:tcPr>
          <w:p w:rsidR="000868C4" w:rsidRPr="00721508" w:rsidRDefault="000868C4" w:rsidP="00D35822">
            <w:pPr>
              <w:rPr>
                <w:szCs w:val="24"/>
              </w:rPr>
            </w:pPr>
          </w:p>
        </w:tc>
        <w:tc>
          <w:tcPr>
            <w:tcW w:w="1417" w:type="dxa"/>
            <w:shd w:val="clear" w:color="auto" w:fill="auto"/>
          </w:tcPr>
          <w:p w:rsidR="000868C4" w:rsidRPr="00721508" w:rsidRDefault="000868C4" w:rsidP="00D35822">
            <w:pPr>
              <w:rPr>
                <w:szCs w:val="24"/>
              </w:rPr>
            </w:pPr>
          </w:p>
        </w:tc>
        <w:tc>
          <w:tcPr>
            <w:tcW w:w="1560" w:type="dxa"/>
            <w:shd w:val="clear" w:color="auto" w:fill="auto"/>
          </w:tcPr>
          <w:p w:rsidR="000868C4" w:rsidRPr="00721508" w:rsidRDefault="000868C4" w:rsidP="00D35822">
            <w:pPr>
              <w:rPr>
                <w:szCs w:val="24"/>
              </w:rPr>
            </w:pPr>
            <w:proofErr w:type="spellStart"/>
            <w:r w:rsidRPr="00721508">
              <w:rPr>
                <w:szCs w:val="24"/>
              </w:rPr>
              <w:t>Hyper</w:t>
            </w:r>
            <w:r>
              <w:rPr>
                <w:szCs w:val="24"/>
              </w:rPr>
              <w:softHyphen/>
            </w:r>
            <w:r w:rsidRPr="00721508">
              <w:rPr>
                <w:szCs w:val="24"/>
              </w:rPr>
              <w:t>bilirubinæmi</w:t>
            </w:r>
            <w:proofErr w:type="spellEnd"/>
          </w:p>
        </w:tc>
        <w:tc>
          <w:tcPr>
            <w:tcW w:w="2410" w:type="dxa"/>
            <w:shd w:val="clear" w:color="auto" w:fill="auto"/>
          </w:tcPr>
          <w:p w:rsidR="000868C4" w:rsidRPr="00721508" w:rsidRDefault="000868C4" w:rsidP="00D35822">
            <w:pPr>
              <w:rPr>
                <w:szCs w:val="24"/>
              </w:rPr>
            </w:pPr>
          </w:p>
        </w:tc>
        <w:tc>
          <w:tcPr>
            <w:tcW w:w="1588" w:type="dxa"/>
            <w:shd w:val="clear" w:color="auto" w:fill="auto"/>
          </w:tcPr>
          <w:p w:rsidR="000868C4" w:rsidRPr="00721508" w:rsidRDefault="000868C4" w:rsidP="00D35822">
            <w:pPr>
              <w:rPr>
                <w:szCs w:val="24"/>
              </w:rPr>
            </w:pPr>
          </w:p>
        </w:tc>
      </w:tr>
      <w:tr w:rsidR="000868C4" w:rsidRPr="00721508" w:rsidTr="00AB5D79">
        <w:tc>
          <w:tcPr>
            <w:tcW w:w="1696" w:type="dxa"/>
            <w:shd w:val="clear" w:color="auto" w:fill="auto"/>
          </w:tcPr>
          <w:p w:rsidR="000868C4" w:rsidRPr="00721508" w:rsidRDefault="000868C4" w:rsidP="00D35822">
            <w:pPr>
              <w:autoSpaceDE w:val="0"/>
              <w:autoSpaceDN w:val="0"/>
              <w:adjustRightInd w:val="0"/>
              <w:rPr>
                <w:szCs w:val="24"/>
              </w:rPr>
            </w:pPr>
            <w:r w:rsidRPr="00721508">
              <w:rPr>
                <w:szCs w:val="24"/>
              </w:rPr>
              <w:t>Hud og</w:t>
            </w:r>
          </w:p>
          <w:p w:rsidR="000868C4" w:rsidRPr="00721508" w:rsidRDefault="000868C4" w:rsidP="00D35822">
            <w:pPr>
              <w:autoSpaceDE w:val="0"/>
              <w:autoSpaceDN w:val="0"/>
              <w:adjustRightInd w:val="0"/>
              <w:rPr>
                <w:szCs w:val="24"/>
              </w:rPr>
            </w:pPr>
            <w:r w:rsidRPr="00721508">
              <w:rPr>
                <w:szCs w:val="24"/>
              </w:rPr>
              <w:t>subkutane</w:t>
            </w:r>
          </w:p>
          <w:p w:rsidR="000868C4" w:rsidRPr="00721508" w:rsidRDefault="000868C4" w:rsidP="00D35822">
            <w:pPr>
              <w:rPr>
                <w:noProof/>
                <w:szCs w:val="24"/>
              </w:rPr>
            </w:pPr>
            <w:r w:rsidRPr="00721508">
              <w:rPr>
                <w:szCs w:val="24"/>
              </w:rPr>
              <w:t>væv</w:t>
            </w:r>
          </w:p>
        </w:tc>
        <w:tc>
          <w:tcPr>
            <w:tcW w:w="1418" w:type="dxa"/>
            <w:shd w:val="clear" w:color="auto" w:fill="auto"/>
          </w:tcPr>
          <w:p w:rsidR="000868C4" w:rsidRPr="00721508" w:rsidRDefault="000868C4" w:rsidP="00D35822">
            <w:pPr>
              <w:rPr>
                <w:szCs w:val="24"/>
              </w:rPr>
            </w:pPr>
          </w:p>
        </w:tc>
        <w:tc>
          <w:tcPr>
            <w:tcW w:w="1417" w:type="dxa"/>
            <w:shd w:val="clear" w:color="auto" w:fill="auto"/>
          </w:tcPr>
          <w:p w:rsidR="000868C4" w:rsidRPr="00721508" w:rsidRDefault="000868C4" w:rsidP="00D35822">
            <w:pPr>
              <w:rPr>
                <w:szCs w:val="24"/>
              </w:rPr>
            </w:pPr>
          </w:p>
        </w:tc>
        <w:tc>
          <w:tcPr>
            <w:tcW w:w="1560" w:type="dxa"/>
            <w:shd w:val="clear" w:color="auto" w:fill="auto"/>
          </w:tcPr>
          <w:p w:rsidR="000868C4" w:rsidRPr="00721508" w:rsidRDefault="000868C4" w:rsidP="00D35822">
            <w:pPr>
              <w:autoSpaceDE w:val="0"/>
              <w:autoSpaceDN w:val="0"/>
              <w:adjustRightInd w:val="0"/>
              <w:rPr>
                <w:szCs w:val="24"/>
              </w:rPr>
            </w:pPr>
            <w:proofErr w:type="spellStart"/>
            <w:r w:rsidRPr="00721508">
              <w:rPr>
                <w:szCs w:val="24"/>
              </w:rPr>
              <w:t>Dermatitis</w:t>
            </w:r>
            <w:proofErr w:type="spellEnd"/>
            <w:r w:rsidRPr="00721508">
              <w:rPr>
                <w:szCs w:val="24"/>
              </w:rPr>
              <w:t>,</w:t>
            </w:r>
          </w:p>
          <w:p w:rsidR="000868C4" w:rsidRPr="00721508" w:rsidRDefault="000868C4" w:rsidP="00D35822">
            <w:pPr>
              <w:autoSpaceDE w:val="0"/>
              <w:autoSpaceDN w:val="0"/>
              <w:adjustRightInd w:val="0"/>
              <w:rPr>
                <w:szCs w:val="24"/>
              </w:rPr>
            </w:pPr>
            <w:r w:rsidRPr="00721508">
              <w:rPr>
                <w:szCs w:val="24"/>
              </w:rPr>
              <w:t>natlige</w:t>
            </w:r>
          </w:p>
          <w:p w:rsidR="000868C4" w:rsidRPr="00721508" w:rsidRDefault="000868C4" w:rsidP="00D35822">
            <w:pPr>
              <w:autoSpaceDE w:val="0"/>
              <w:autoSpaceDN w:val="0"/>
              <w:adjustRightInd w:val="0"/>
              <w:rPr>
                <w:szCs w:val="24"/>
              </w:rPr>
            </w:pPr>
            <w:r w:rsidRPr="00721508">
              <w:rPr>
                <w:szCs w:val="24"/>
              </w:rPr>
              <w:t>svedeture,</w:t>
            </w:r>
          </w:p>
          <w:p w:rsidR="000868C4" w:rsidRPr="00721508" w:rsidRDefault="000868C4" w:rsidP="00D35822">
            <w:pPr>
              <w:autoSpaceDE w:val="0"/>
              <w:autoSpaceDN w:val="0"/>
              <w:adjustRightInd w:val="0"/>
              <w:rPr>
                <w:szCs w:val="24"/>
              </w:rPr>
            </w:pPr>
            <w:proofErr w:type="spellStart"/>
            <w:r w:rsidRPr="00721508">
              <w:rPr>
                <w:szCs w:val="24"/>
              </w:rPr>
              <w:t>pruritus</w:t>
            </w:r>
            <w:proofErr w:type="spellEnd"/>
            <w:r w:rsidRPr="00721508">
              <w:rPr>
                <w:szCs w:val="24"/>
              </w:rPr>
              <w:t>, udslæt,</w:t>
            </w:r>
          </w:p>
          <w:p w:rsidR="000868C4" w:rsidRPr="00721508" w:rsidRDefault="000868C4" w:rsidP="00D35822">
            <w:pPr>
              <w:autoSpaceDE w:val="0"/>
              <w:autoSpaceDN w:val="0"/>
              <w:adjustRightInd w:val="0"/>
              <w:rPr>
                <w:szCs w:val="24"/>
              </w:rPr>
            </w:pPr>
            <w:r w:rsidRPr="00721508">
              <w:rPr>
                <w:szCs w:val="24"/>
              </w:rPr>
              <w:t>generaliseret</w:t>
            </w:r>
          </w:p>
          <w:p w:rsidR="00124D83" w:rsidRDefault="000868C4" w:rsidP="00D35822">
            <w:pPr>
              <w:rPr>
                <w:szCs w:val="24"/>
              </w:rPr>
            </w:pPr>
            <w:proofErr w:type="spellStart"/>
            <w:r w:rsidRPr="00721508">
              <w:rPr>
                <w:szCs w:val="24"/>
              </w:rPr>
              <w:t>pruritus</w:t>
            </w:r>
            <w:proofErr w:type="spellEnd"/>
            <w:r w:rsidRPr="00721508">
              <w:rPr>
                <w:szCs w:val="24"/>
              </w:rPr>
              <w:t>,</w:t>
            </w:r>
          </w:p>
          <w:p w:rsidR="000868C4" w:rsidRPr="00721508" w:rsidRDefault="000868C4" w:rsidP="00D35822">
            <w:pPr>
              <w:rPr>
                <w:szCs w:val="24"/>
              </w:rPr>
            </w:pPr>
            <w:r w:rsidRPr="00721508">
              <w:rPr>
                <w:szCs w:val="24"/>
              </w:rPr>
              <w:t>tør hud</w:t>
            </w:r>
          </w:p>
        </w:tc>
        <w:tc>
          <w:tcPr>
            <w:tcW w:w="2410" w:type="dxa"/>
            <w:shd w:val="clear" w:color="auto" w:fill="auto"/>
          </w:tcPr>
          <w:p w:rsidR="000868C4" w:rsidRPr="00721508" w:rsidRDefault="000868C4" w:rsidP="00D35822">
            <w:pPr>
              <w:autoSpaceDE w:val="0"/>
              <w:autoSpaceDN w:val="0"/>
              <w:adjustRightInd w:val="0"/>
              <w:rPr>
                <w:szCs w:val="24"/>
              </w:rPr>
            </w:pPr>
            <w:r w:rsidRPr="00721508">
              <w:rPr>
                <w:szCs w:val="24"/>
              </w:rPr>
              <w:t xml:space="preserve">Eksem, </w:t>
            </w:r>
            <w:proofErr w:type="spellStart"/>
            <w:r w:rsidRPr="00721508">
              <w:rPr>
                <w:szCs w:val="24"/>
              </w:rPr>
              <w:t>erytem</w:t>
            </w:r>
            <w:proofErr w:type="spellEnd"/>
            <w:r w:rsidRPr="00721508">
              <w:rPr>
                <w:szCs w:val="24"/>
              </w:rPr>
              <w:t>,</w:t>
            </w:r>
          </w:p>
          <w:p w:rsidR="000868C4" w:rsidRPr="00721508" w:rsidRDefault="000868C4" w:rsidP="00D35822">
            <w:pPr>
              <w:autoSpaceDE w:val="0"/>
              <w:autoSpaceDN w:val="0"/>
              <w:adjustRightInd w:val="0"/>
              <w:rPr>
                <w:szCs w:val="24"/>
              </w:rPr>
            </w:pPr>
            <w:proofErr w:type="spellStart"/>
            <w:r w:rsidRPr="00721508">
              <w:rPr>
                <w:szCs w:val="24"/>
              </w:rPr>
              <w:t>hånddermatitis</w:t>
            </w:r>
            <w:proofErr w:type="spellEnd"/>
            <w:r w:rsidRPr="00721508">
              <w:rPr>
                <w:szCs w:val="24"/>
              </w:rPr>
              <w:t>,</w:t>
            </w:r>
          </w:p>
          <w:p w:rsidR="000868C4" w:rsidRPr="00721508" w:rsidRDefault="000868C4" w:rsidP="00D35822">
            <w:pPr>
              <w:autoSpaceDE w:val="0"/>
              <w:autoSpaceDN w:val="0"/>
              <w:adjustRightInd w:val="0"/>
              <w:rPr>
                <w:szCs w:val="24"/>
              </w:rPr>
            </w:pPr>
            <w:r w:rsidRPr="00721508">
              <w:rPr>
                <w:szCs w:val="24"/>
              </w:rPr>
              <w:t>psoriasis, generaliseret</w:t>
            </w:r>
          </w:p>
          <w:p w:rsidR="000868C4" w:rsidRPr="00721508" w:rsidRDefault="000868C4" w:rsidP="00D35822">
            <w:pPr>
              <w:autoSpaceDE w:val="0"/>
              <w:autoSpaceDN w:val="0"/>
              <w:adjustRightInd w:val="0"/>
              <w:rPr>
                <w:szCs w:val="24"/>
              </w:rPr>
            </w:pPr>
            <w:r w:rsidRPr="00721508">
              <w:rPr>
                <w:szCs w:val="24"/>
              </w:rPr>
              <w:t>udslæt, kløende udslæt,</w:t>
            </w:r>
          </w:p>
          <w:p w:rsidR="000868C4" w:rsidRPr="00721508" w:rsidRDefault="000868C4" w:rsidP="00D35822">
            <w:pPr>
              <w:rPr>
                <w:szCs w:val="24"/>
              </w:rPr>
            </w:pPr>
            <w:r w:rsidRPr="00721508">
              <w:rPr>
                <w:szCs w:val="24"/>
              </w:rPr>
              <w:t>neglelidelser</w:t>
            </w:r>
          </w:p>
        </w:tc>
        <w:tc>
          <w:tcPr>
            <w:tcW w:w="1588" w:type="dxa"/>
            <w:shd w:val="clear" w:color="auto" w:fill="auto"/>
          </w:tcPr>
          <w:p w:rsidR="000868C4" w:rsidRPr="00721508" w:rsidRDefault="000868C4" w:rsidP="00D35822">
            <w:pPr>
              <w:autoSpaceDE w:val="0"/>
              <w:autoSpaceDN w:val="0"/>
              <w:adjustRightInd w:val="0"/>
              <w:rPr>
                <w:szCs w:val="24"/>
              </w:rPr>
            </w:pPr>
            <w:proofErr w:type="spellStart"/>
            <w:r w:rsidRPr="00721508">
              <w:rPr>
                <w:szCs w:val="24"/>
              </w:rPr>
              <w:t>Angioødem</w:t>
            </w:r>
            <w:proofErr w:type="spellEnd"/>
            <w:r w:rsidRPr="00721508">
              <w:rPr>
                <w:szCs w:val="24"/>
              </w:rPr>
              <w:t>,</w:t>
            </w:r>
          </w:p>
          <w:p w:rsidR="000868C4" w:rsidRPr="00721508" w:rsidRDefault="000868C4" w:rsidP="00D35822">
            <w:pPr>
              <w:autoSpaceDE w:val="0"/>
              <w:autoSpaceDN w:val="0"/>
              <w:adjustRightInd w:val="0"/>
              <w:rPr>
                <w:szCs w:val="24"/>
              </w:rPr>
            </w:pPr>
            <w:r w:rsidRPr="00721508">
              <w:rPr>
                <w:szCs w:val="24"/>
              </w:rPr>
              <w:t>mundødem,</w:t>
            </w:r>
          </w:p>
          <w:p w:rsidR="000868C4" w:rsidRPr="00721508" w:rsidRDefault="000868C4" w:rsidP="00D35822">
            <w:pPr>
              <w:rPr>
                <w:szCs w:val="24"/>
              </w:rPr>
            </w:pPr>
            <w:r w:rsidRPr="00721508">
              <w:rPr>
                <w:szCs w:val="24"/>
              </w:rPr>
              <w:t>tungeødem</w:t>
            </w:r>
          </w:p>
        </w:tc>
      </w:tr>
      <w:tr w:rsidR="000868C4" w:rsidRPr="00721508" w:rsidTr="00AB5D79">
        <w:tc>
          <w:tcPr>
            <w:tcW w:w="1696" w:type="dxa"/>
            <w:shd w:val="clear" w:color="auto" w:fill="auto"/>
          </w:tcPr>
          <w:p w:rsidR="000868C4" w:rsidRPr="00721508" w:rsidRDefault="000868C4" w:rsidP="00D35822">
            <w:pPr>
              <w:autoSpaceDE w:val="0"/>
              <w:autoSpaceDN w:val="0"/>
              <w:adjustRightInd w:val="0"/>
              <w:rPr>
                <w:szCs w:val="24"/>
              </w:rPr>
            </w:pPr>
            <w:r w:rsidRPr="00721508">
              <w:rPr>
                <w:szCs w:val="24"/>
              </w:rPr>
              <w:t>Knogler, led,</w:t>
            </w:r>
          </w:p>
          <w:p w:rsidR="000868C4" w:rsidRPr="00721508" w:rsidRDefault="000868C4" w:rsidP="00D35822">
            <w:pPr>
              <w:autoSpaceDE w:val="0"/>
              <w:autoSpaceDN w:val="0"/>
              <w:adjustRightInd w:val="0"/>
              <w:rPr>
                <w:szCs w:val="24"/>
              </w:rPr>
            </w:pPr>
            <w:r w:rsidRPr="00721508">
              <w:rPr>
                <w:szCs w:val="24"/>
              </w:rPr>
              <w:t>muskler og</w:t>
            </w:r>
          </w:p>
          <w:p w:rsidR="000868C4" w:rsidRPr="00721508" w:rsidRDefault="000868C4" w:rsidP="00D35822">
            <w:pPr>
              <w:rPr>
                <w:noProof/>
                <w:szCs w:val="24"/>
              </w:rPr>
            </w:pPr>
            <w:r w:rsidRPr="00721508">
              <w:rPr>
                <w:szCs w:val="24"/>
              </w:rPr>
              <w:t>bindevæv</w:t>
            </w:r>
          </w:p>
        </w:tc>
        <w:tc>
          <w:tcPr>
            <w:tcW w:w="1418" w:type="dxa"/>
            <w:shd w:val="clear" w:color="auto" w:fill="auto"/>
          </w:tcPr>
          <w:p w:rsidR="000868C4" w:rsidRPr="00721508" w:rsidRDefault="000868C4" w:rsidP="00D35822">
            <w:pPr>
              <w:rPr>
                <w:szCs w:val="24"/>
              </w:rPr>
            </w:pPr>
          </w:p>
        </w:tc>
        <w:tc>
          <w:tcPr>
            <w:tcW w:w="1417" w:type="dxa"/>
            <w:shd w:val="clear" w:color="auto" w:fill="auto"/>
          </w:tcPr>
          <w:p w:rsidR="000868C4" w:rsidRPr="00721508" w:rsidRDefault="000868C4" w:rsidP="00D35822">
            <w:pPr>
              <w:rPr>
                <w:szCs w:val="24"/>
              </w:rPr>
            </w:pPr>
          </w:p>
        </w:tc>
        <w:tc>
          <w:tcPr>
            <w:tcW w:w="1560" w:type="dxa"/>
            <w:shd w:val="clear" w:color="auto" w:fill="auto"/>
          </w:tcPr>
          <w:p w:rsidR="000868C4" w:rsidRPr="00721508" w:rsidRDefault="000868C4" w:rsidP="00D35822">
            <w:pPr>
              <w:autoSpaceDE w:val="0"/>
              <w:autoSpaceDN w:val="0"/>
              <w:adjustRightInd w:val="0"/>
              <w:rPr>
                <w:szCs w:val="24"/>
              </w:rPr>
            </w:pPr>
            <w:r w:rsidRPr="00721508">
              <w:rPr>
                <w:szCs w:val="24"/>
              </w:rPr>
              <w:t>Smerter i</w:t>
            </w:r>
          </w:p>
          <w:p w:rsidR="000868C4" w:rsidRPr="00721508" w:rsidRDefault="00124D83" w:rsidP="00D35822">
            <w:pPr>
              <w:rPr>
                <w:szCs w:val="24"/>
              </w:rPr>
            </w:pPr>
            <w:r w:rsidRPr="00721508">
              <w:rPr>
                <w:szCs w:val="24"/>
              </w:rPr>
              <w:t>E</w:t>
            </w:r>
            <w:r w:rsidR="000868C4" w:rsidRPr="00721508">
              <w:rPr>
                <w:szCs w:val="24"/>
              </w:rPr>
              <w:t>kstremiteter</w:t>
            </w:r>
            <w:r>
              <w:rPr>
                <w:szCs w:val="24"/>
              </w:rPr>
              <w:softHyphen/>
            </w:r>
            <w:r w:rsidR="000868C4" w:rsidRPr="00721508">
              <w:rPr>
                <w:szCs w:val="24"/>
              </w:rPr>
              <w:t>ne</w:t>
            </w:r>
          </w:p>
        </w:tc>
        <w:tc>
          <w:tcPr>
            <w:tcW w:w="2410" w:type="dxa"/>
            <w:shd w:val="clear" w:color="auto" w:fill="auto"/>
          </w:tcPr>
          <w:p w:rsidR="000868C4" w:rsidRPr="00721508" w:rsidRDefault="000868C4" w:rsidP="00D35822">
            <w:pPr>
              <w:autoSpaceDE w:val="0"/>
              <w:autoSpaceDN w:val="0"/>
              <w:adjustRightInd w:val="0"/>
              <w:rPr>
                <w:szCs w:val="24"/>
              </w:rPr>
            </w:pPr>
            <w:proofErr w:type="spellStart"/>
            <w:r w:rsidRPr="00721508">
              <w:rPr>
                <w:szCs w:val="24"/>
              </w:rPr>
              <w:t>Arthritis</w:t>
            </w:r>
            <w:proofErr w:type="spellEnd"/>
            <w:r w:rsidRPr="00721508">
              <w:rPr>
                <w:szCs w:val="24"/>
              </w:rPr>
              <w:t>,</w:t>
            </w:r>
          </w:p>
          <w:p w:rsidR="000868C4" w:rsidRPr="00721508" w:rsidRDefault="000868C4" w:rsidP="00D35822">
            <w:pPr>
              <w:autoSpaceDE w:val="0"/>
              <w:autoSpaceDN w:val="0"/>
              <w:adjustRightInd w:val="0"/>
              <w:rPr>
                <w:szCs w:val="24"/>
              </w:rPr>
            </w:pPr>
            <w:r w:rsidRPr="00721508">
              <w:rPr>
                <w:szCs w:val="24"/>
              </w:rPr>
              <w:t>muskelspasmer,</w:t>
            </w:r>
          </w:p>
          <w:p w:rsidR="000868C4" w:rsidRPr="00721508" w:rsidRDefault="000868C4" w:rsidP="00D35822">
            <w:pPr>
              <w:autoSpaceDE w:val="0"/>
              <w:autoSpaceDN w:val="0"/>
              <w:adjustRightInd w:val="0"/>
              <w:rPr>
                <w:szCs w:val="24"/>
              </w:rPr>
            </w:pPr>
            <w:r w:rsidRPr="00721508">
              <w:rPr>
                <w:szCs w:val="24"/>
              </w:rPr>
              <w:t>nakkesmerter,</w:t>
            </w:r>
          </w:p>
          <w:p w:rsidR="000868C4" w:rsidRPr="00721508" w:rsidRDefault="000868C4" w:rsidP="00D35822">
            <w:pPr>
              <w:rPr>
                <w:szCs w:val="24"/>
              </w:rPr>
            </w:pPr>
            <w:r w:rsidRPr="00721508">
              <w:rPr>
                <w:szCs w:val="24"/>
              </w:rPr>
              <w:t>nattekramper</w:t>
            </w:r>
          </w:p>
        </w:tc>
        <w:tc>
          <w:tcPr>
            <w:tcW w:w="1588" w:type="dxa"/>
            <w:shd w:val="clear" w:color="auto" w:fill="auto"/>
          </w:tcPr>
          <w:p w:rsidR="000868C4" w:rsidRPr="00721508" w:rsidRDefault="000868C4" w:rsidP="00D35822">
            <w:pPr>
              <w:rPr>
                <w:szCs w:val="24"/>
              </w:rPr>
            </w:pPr>
          </w:p>
        </w:tc>
      </w:tr>
      <w:tr w:rsidR="000868C4" w:rsidRPr="00721508" w:rsidTr="00AB5D79">
        <w:tc>
          <w:tcPr>
            <w:tcW w:w="1696" w:type="dxa"/>
            <w:shd w:val="clear" w:color="auto" w:fill="auto"/>
          </w:tcPr>
          <w:p w:rsidR="000868C4" w:rsidRPr="00721508" w:rsidRDefault="000868C4" w:rsidP="00D35822">
            <w:pPr>
              <w:autoSpaceDE w:val="0"/>
              <w:autoSpaceDN w:val="0"/>
              <w:adjustRightInd w:val="0"/>
              <w:rPr>
                <w:szCs w:val="24"/>
              </w:rPr>
            </w:pPr>
            <w:r w:rsidRPr="00721508">
              <w:rPr>
                <w:szCs w:val="24"/>
              </w:rPr>
              <w:t>Nyrer og</w:t>
            </w:r>
          </w:p>
          <w:p w:rsidR="000868C4" w:rsidRPr="00721508" w:rsidRDefault="000868C4" w:rsidP="00D35822">
            <w:pPr>
              <w:rPr>
                <w:noProof/>
                <w:szCs w:val="24"/>
              </w:rPr>
            </w:pPr>
            <w:r w:rsidRPr="00721508">
              <w:rPr>
                <w:szCs w:val="24"/>
              </w:rPr>
              <w:t>urinveje</w:t>
            </w:r>
          </w:p>
        </w:tc>
        <w:tc>
          <w:tcPr>
            <w:tcW w:w="1418" w:type="dxa"/>
            <w:shd w:val="clear" w:color="auto" w:fill="auto"/>
          </w:tcPr>
          <w:p w:rsidR="000868C4" w:rsidRPr="00721508" w:rsidRDefault="000868C4" w:rsidP="00D35822">
            <w:pPr>
              <w:rPr>
                <w:szCs w:val="24"/>
              </w:rPr>
            </w:pPr>
          </w:p>
        </w:tc>
        <w:tc>
          <w:tcPr>
            <w:tcW w:w="1417" w:type="dxa"/>
            <w:shd w:val="clear" w:color="auto" w:fill="auto"/>
          </w:tcPr>
          <w:p w:rsidR="000868C4" w:rsidRPr="00721508" w:rsidRDefault="000868C4" w:rsidP="00D35822">
            <w:pPr>
              <w:rPr>
                <w:szCs w:val="24"/>
              </w:rPr>
            </w:pPr>
          </w:p>
        </w:tc>
        <w:tc>
          <w:tcPr>
            <w:tcW w:w="1560" w:type="dxa"/>
            <w:shd w:val="clear" w:color="auto" w:fill="auto"/>
          </w:tcPr>
          <w:p w:rsidR="000868C4" w:rsidRPr="00721508" w:rsidRDefault="000868C4" w:rsidP="00D35822">
            <w:pPr>
              <w:autoSpaceDE w:val="0"/>
              <w:autoSpaceDN w:val="0"/>
              <w:adjustRightInd w:val="0"/>
              <w:rPr>
                <w:szCs w:val="24"/>
              </w:rPr>
            </w:pPr>
            <w:proofErr w:type="spellStart"/>
            <w:r w:rsidRPr="00721508">
              <w:rPr>
                <w:szCs w:val="24"/>
              </w:rPr>
              <w:t>Glykosuri</w:t>
            </w:r>
            <w:proofErr w:type="spellEnd"/>
            <w:r w:rsidRPr="00721508">
              <w:rPr>
                <w:szCs w:val="24"/>
              </w:rPr>
              <w:t>,</w:t>
            </w:r>
          </w:p>
          <w:p w:rsidR="000868C4" w:rsidRPr="00721508" w:rsidRDefault="000868C4" w:rsidP="00D35822">
            <w:pPr>
              <w:rPr>
                <w:szCs w:val="24"/>
              </w:rPr>
            </w:pPr>
            <w:proofErr w:type="spellStart"/>
            <w:r w:rsidRPr="00721508">
              <w:rPr>
                <w:szCs w:val="24"/>
              </w:rPr>
              <w:t>proteinuri</w:t>
            </w:r>
            <w:proofErr w:type="spellEnd"/>
          </w:p>
        </w:tc>
        <w:tc>
          <w:tcPr>
            <w:tcW w:w="2410" w:type="dxa"/>
            <w:shd w:val="clear" w:color="auto" w:fill="auto"/>
          </w:tcPr>
          <w:p w:rsidR="000868C4" w:rsidRPr="00721508" w:rsidRDefault="000868C4" w:rsidP="00D35822">
            <w:pPr>
              <w:autoSpaceDE w:val="0"/>
              <w:autoSpaceDN w:val="0"/>
              <w:adjustRightInd w:val="0"/>
              <w:rPr>
                <w:szCs w:val="24"/>
              </w:rPr>
            </w:pPr>
            <w:proofErr w:type="spellStart"/>
            <w:r w:rsidRPr="00721508">
              <w:rPr>
                <w:szCs w:val="24"/>
              </w:rPr>
              <w:t>Polyuri</w:t>
            </w:r>
            <w:proofErr w:type="spellEnd"/>
            <w:r w:rsidRPr="00721508">
              <w:rPr>
                <w:szCs w:val="24"/>
              </w:rPr>
              <w:t>, hæmaturi,</w:t>
            </w:r>
          </w:p>
          <w:p w:rsidR="000868C4" w:rsidRPr="00721508" w:rsidRDefault="000868C4" w:rsidP="00D35822">
            <w:pPr>
              <w:rPr>
                <w:szCs w:val="24"/>
              </w:rPr>
            </w:pPr>
            <w:proofErr w:type="spellStart"/>
            <w:r w:rsidRPr="00721508">
              <w:rPr>
                <w:szCs w:val="24"/>
              </w:rPr>
              <w:t>nykturi</w:t>
            </w:r>
            <w:proofErr w:type="spellEnd"/>
          </w:p>
        </w:tc>
        <w:tc>
          <w:tcPr>
            <w:tcW w:w="1588" w:type="dxa"/>
            <w:shd w:val="clear" w:color="auto" w:fill="auto"/>
          </w:tcPr>
          <w:p w:rsidR="000868C4" w:rsidRPr="00721508" w:rsidRDefault="000868C4" w:rsidP="00D35822">
            <w:pPr>
              <w:rPr>
                <w:szCs w:val="24"/>
              </w:rPr>
            </w:pPr>
          </w:p>
        </w:tc>
      </w:tr>
      <w:tr w:rsidR="000868C4" w:rsidRPr="00721508" w:rsidTr="00AB5D79">
        <w:tc>
          <w:tcPr>
            <w:tcW w:w="1696" w:type="dxa"/>
            <w:shd w:val="clear" w:color="auto" w:fill="auto"/>
          </w:tcPr>
          <w:p w:rsidR="000868C4" w:rsidRPr="00721508" w:rsidRDefault="000868C4" w:rsidP="00D35822">
            <w:pPr>
              <w:autoSpaceDE w:val="0"/>
              <w:autoSpaceDN w:val="0"/>
              <w:adjustRightInd w:val="0"/>
              <w:rPr>
                <w:szCs w:val="24"/>
              </w:rPr>
            </w:pPr>
            <w:r w:rsidRPr="00721508">
              <w:rPr>
                <w:szCs w:val="24"/>
              </w:rPr>
              <w:t>Det</w:t>
            </w:r>
          </w:p>
          <w:p w:rsidR="000868C4" w:rsidRPr="00721508" w:rsidRDefault="000868C4" w:rsidP="00D35822">
            <w:pPr>
              <w:autoSpaceDE w:val="0"/>
              <w:autoSpaceDN w:val="0"/>
              <w:adjustRightInd w:val="0"/>
              <w:rPr>
                <w:szCs w:val="24"/>
              </w:rPr>
            </w:pPr>
            <w:r w:rsidRPr="00721508">
              <w:rPr>
                <w:szCs w:val="24"/>
              </w:rPr>
              <w:t>reproduktive</w:t>
            </w:r>
          </w:p>
          <w:p w:rsidR="000868C4" w:rsidRPr="00721508" w:rsidRDefault="000868C4" w:rsidP="00D35822">
            <w:pPr>
              <w:autoSpaceDE w:val="0"/>
              <w:autoSpaceDN w:val="0"/>
              <w:adjustRightInd w:val="0"/>
              <w:rPr>
                <w:szCs w:val="24"/>
              </w:rPr>
            </w:pPr>
            <w:r w:rsidRPr="00721508">
              <w:rPr>
                <w:szCs w:val="24"/>
              </w:rPr>
              <w:t>system og</w:t>
            </w:r>
          </w:p>
          <w:p w:rsidR="000868C4" w:rsidRPr="00721508" w:rsidRDefault="000868C4" w:rsidP="00D35822">
            <w:pPr>
              <w:rPr>
                <w:noProof/>
                <w:szCs w:val="24"/>
              </w:rPr>
            </w:pPr>
            <w:r w:rsidRPr="00721508">
              <w:rPr>
                <w:szCs w:val="24"/>
              </w:rPr>
              <w:t>mammae</w:t>
            </w:r>
          </w:p>
        </w:tc>
        <w:tc>
          <w:tcPr>
            <w:tcW w:w="1418" w:type="dxa"/>
            <w:shd w:val="clear" w:color="auto" w:fill="auto"/>
          </w:tcPr>
          <w:p w:rsidR="000868C4" w:rsidRPr="00721508" w:rsidRDefault="000868C4" w:rsidP="00D35822">
            <w:pPr>
              <w:rPr>
                <w:szCs w:val="24"/>
              </w:rPr>
            </w:pPr>
          </w:p>
        </w:tc>
        <w:tc>
          <w:tcPr>
            <w:tcW w:w="1417" w:type="dxa"/>
            <w:shd w:val="clear" w:color="auto" w:fill="auto"/>
          </w:tcPr>
          <w:p w:rsidR="000868C4" w:rsidRPr="00721508" w:rsidRDefault="000868C4" w:rsidP="00D35822">
            <w:pPr>
              <w:rPr>
                <w:szCs w:val="24"/>
              </w:rPr>
            </w:pPr>
          </w:p>
        </w:tc>
        <w:tc>
          <w:tcPr>
            <w:tcW w:w="1560" w:type="dxa"/>
            <w:shd w:val="clear" w:color="auto" w:fill="auto"/>
          </w:tcPr>
          <w:p w:rsidR="000868C4" w:rsidRPr="00721508" w:rsidRDefault="000868C4" w:rsidP="00D35822">
            <w:pPr>
              <w:autoSpaceDE w:val="0"/>
              <w:autoSpaceDN w:val="0"/>
              <w:adjustRightInd w:val="0"/>
              <w:rPr>
                <w:szCs w:val="24"/>
              </w:rPr>
            </w:pPr>
            <w:proofErr w:type="spellStart"/>
            <w:r w:rsidRPr="00721508">
              <w:rPr>
                <w:szCs w:val="24"/>
              </w:rPr>
              <w:t>Menopausale</w:t>
            </w:r>
            <w:proofErr w:type="spellEnd"/>
          </w:p>
          <w:p w:rsidR="000868C4" w:rsidRPr="00721508" w:rsidRDefault="000868C4" w:rsidP="00D35822">
            <w:pPr>
              <w:rPr>
                <w:szCs w:val="24"/>
              </w:rPr>
            </w:pPr>
            <w:r w:rsidRPr="00721508">
              <w:rPr>
                <w:szCs w:val="24"/>
              </w:rPr>
              <w:t>symptomer</w:t>
            </w:r>
          </w:p>
        </w:tc>
        <w:tc>
          <w:tcPr>
            <w:tcW w:w="2410" w:type="dxa"/>
            <w:shd w:val="clear" w:color="auto" w:fill="auto"/>
          </w:tcPr>
          <w:p w:rsidR="000868C4" w:rsidRPr="00721508" w:rsidRDefault="000868C4" w:rsidP="00D35822">
            <w:pPr>
              <w:rPr>
                <w:szCs w:val="24"/>
              </w:rPr>
            </w:pPr>
            <w:proofErr w:type="spellStart"/>
            <w:r w:rsidRPr="00721508">
              <w:rPr>
                <w:szCs w:val="24"/>
              </w:rPr>
              <w:t>Priapisme</w:t>
            </w:r>
            <w:proofErr w:type="spellEnd"/>
            <w:r w:rsidRPr="00721508">
              <w:rPr>
                <w:szCs w:val="24"/>
              </w:rPr>
              <w:t xml:space="preserve">, </w:t>
            </w:r>
            <w:proofErr w:type="spellStart"/>
            <w:r w:rsidRPr="00721508">
              <w:rPr>
                <w:szCs w:val="24"/>
              </w:rPr>
              <w:t>prostatitis</w:t>
            </w:r>
            <w:proofErr w:type="spellEnd"/>
          </w:p>
        </w:tc>
        <w:tc>
          <w:tcPr>
            <w:tcW w:w="1588" w:type="dxa"/>
            <w:shd w:val="clear" w:color="auto" w:fill="auto"/>
          </w:tcPr>
          <w:p w:rsidR="000868C4" w:rsidRPr="00721508" w:rsidRDefault="000868C4" w:rsidP="00D35822">
            <w:pPr>
              <w:rPr>
                <w:szCs w:val="24"/>
              </w:rPr>
            </w:pPr>
            <w:proofErr w:type="spellStart"/>
            <w:r w:rsidRPr="00721508">
              <w:rPr>
                <w:szCs w:val="24"/>
              </w:rPr>
              <w:t>Galactorrhoea</w:t>
            </w:r>
            <w:proofErr w:type="spellEnd"/>
          </w:p>
        </w:tc>
      </w:tr>
      <w:tr w:rsidR="000868C4" w:rsidRPr="00721508" w:rsidTr="00AB5D79">
        <w:tc>
          <w:tcPr>
            <w:tcW w:w="1696" w:type="dxa"/>
            <w:shd w:val="clear" w:color="auto" w:fill="auto"/>
          </w:tcPr>
          <w:p w:rsidR="000868C4" w:rsidRPr="00721508" w:rsidRDefault="000868C4" w:rsidP="00D35822">
            <w:pPr>
              <w:autoSpaceDE w:val="0"/>
              <w:autoSpaceDN w:val="0"/>
              <w:adjustRightInd w:val="0"/>
              <w:rPr>
                <w:szCs w:val="24"/>
              </w:rPr>
            </w:pPr>
            <w:r w:rsidRPr="00721508">
              <w:rPr>
                <w:szCs w:val="24"/>
              </w:rPr>
              <w:t>Almene</w:t>
            </w:r>
          </w:p>
          <w:p w:rsidR="000868C4" w:rsidRPr="00721508" w:rsidRDefault="000868C4" w:rsidP="00D35822">
            <w:pPr>
              <w:autoSpaceDE w:val="0"/>
              <w:autoSpaceDN w:val="0"/>
              <w:adjustRightInd w:val="0"/>
              <w:rPr>
                <w:szCs w:val="24"/>
              </w:rPr>
            </w:pPr>
            <w:r w:rsidRPr="00721508">
              <w:rPr>
                <w:szCs w:val="24"/>
              </w:rPr>
              <w:t>symptomer og</w:t>
            </w:r>
          </w:p>
          <w:p w:rsidR="000868C4" w:rsidRPr="00721508" w:rsidRDefault="000868C4" w:rsidP="00D35822">
            <w:pPr>
              <w:autoSpaceDE w:val="0"/>
              <w:autoSpaceDN w:val="0"/>
              <w:adjustRightInd w:val="0"/>
              <w:rPr>
                <w:szCs w:val="24"/>
              </w:rPr>
            </w:pPr>
            <w:r w:rsidRPr="00721508">
              <w:rPr>
                <w:szCs w:val="24"/>
              </w:rPr>
              <w:t>reaktioner på</w:t>
            </w:r>
          </w:p>
          <w:p w:rsidR="000868C4" w:rsidRPr="00721508" w:rsidRDefault="000868C4" w:rsidP="00D35822">
            <w:pPr>
              <w:autoSpaceDE w:val="0"/>
              <w:autoSpaceDN w:val="0"/>
              <w:adjustRightInd w:val="0"/>
              <w:rPr>
                <w:noProof/>
                <w:szCs w:val="24"/>
              </w:rPr>
            </w:pPr>
            <w:r w:rsidRPr="00721508">
              <w:rPr>
                <w:szCs w:val="24"/>
              </w:rPr>
              <w:t>administrations</w:t>
            </w:r>
            <w:r>
              <w:rPr>
                <w:szCs w:val="24"/>
              </w:rPr>
              <w:softHyphen/>
            </w:r>
            <w:r w:rsidRPr="00721508">
              <w:rPr>
                <w:szCs w:val="24"/>
              </w:rPr>
              <w:t>stedet</w:t>
            </w:r>
          </w:p>
        </w:tc>
        <w:tc>
          <w:tcPr>
            <w:tcW w:w="1418" w:type="dxa"/>
            <w:shd w:val="clear" w:color="auto" w:fill="auto"/>
          </w:tcPr>
          <w:p w:rsidR="000868C4" w:rsidRPr="00721508" w:rsidRDefault="000868C4" w:rsidP="00D35822">
            <w:pPr>
              <w:rPr>
                <w:szCs w:val="24"/>
              </w:rPr>
            </w:pPr>
          </w:p>
        </w:tc>
        <w:tc>
          <w:tcPr>
            <w:tcW w:w="1417" w:type="dxa"/>
            <w:shd w:val="clear" w:color="auto" w:fill="auto"/>
          </w:tcPr>
          <w:p w:rsidR="000868C4" w:rsidRPr="00721508" w:rsidRDefault="000868C4" w:rsidP="00D35822">
            <w:pPr>
              <w:rPr>
                <w:szCs w:val="24"/>
              </w:rPr>
            </w:pPr>
          </w:p>
        </w:tc>
        <w:tc>
          <w:tcPr>
            <w:tcW w:w="1560" w:type="dxa"/>
            <w:shd w:val="clear" w:color="auto" w:fill="auto"/>
          </w:tcPr>
          <w:p w:rsidR="000868C4" w:rsidRPr="00721508" w:rsidRDefault="000868C4" w:rsidP="00D35822">
            <w:pPr>
              <w:autoSpaceDE w:val="0"/>
              <w:autoSpaceDN w:val="0"/>
              <w:adjustRightInd w:val="0"/>
              <w:rPr>
                <w:szCs w:val="24"/>
              </w:rPr>
            </w:pPr>
            <w:r w:rsidRPr="00721508">
              <w:rPr>
                <w:szCs w:val="24"/>
              </w:rPr>
              <w:t>Asteni,</w:t>
            </w:r>
          </w:p>
          <w:p w:rsidR="000868C4" w:rsidRPr="00721508" w:rsidRDefault="000868C4" w:rsidP="00D35822">
            <w:pPr>
              <w:rPr>
                <w:szCs w:val="24"/>
              </w:rPr>
            </w:pPr>
            <w:r w:rsidRPr="00721508">
              <w:rPr>
                <w:szCs w:val="24"/>
              </w:rPr>
              <w:t>brystsmerte</w:t>
            </w:r>
          </w:p>
        </w:tc>
        <w:tc>
          <w:tcPr>
            <w:tcW w:w="2410" w:type="dxa"/>
            <w:shd w:val="clear" w:color="auto" w:fill="auto"/>
          </w:tcPr>
          <w:p w:rsidR="000868C4" w:rsidRPr="00721508" w:rsidRDefault="000868C4" w:rsidP="00D35822">
            <w:pPr>
              <w:rPr>
                <w:szCs w:val="24"/>
              </w:rPr>
            </w:pPr>
            <w:r w:rsidRPr="00721508">
              <w:rPr>
                <w:szCs w:val="24"/>
              </w:rPr>
              <w:t>Træthed, smerte, tørst</w:t>
            </w:r>
          </w:p>
        </w:tc>
        <w:tc>
          <w:tcPr>
            <w:tcW w:w="1588" w:type="dxa"/>
            <w:shd w:val="clear" w:color="auto" w:fill="auto"/>
          </w:tcPr>
          <w:p w:rsidR="000868C4" w:rsidRPr="00721508" w:rsidRDefault="000868C4" w:rsidP="00D35822">
            <w:pPr>
              <w:rPr>
                <w:szCs w:val="24"/>
              </w:rPr>
            </w:pPr>
          </w:p>
        </w:tc>
      </w:tr>
      <w:tr w:rsidR="000868C4" w:rsidRPr="00721508" w:rsidTr="00AB5D79">
        <w:tc>
          <w:tcPr>
            <w:tcW w:w="1696" w:type="dxa"/>
            <w:shd w:val="clear" w:color="auto" w:fill="auto"/>
          </w:tcPr>
          <w:p w:rsidR="000868C4" w:rsidRPr="00721508" w:rsidRDefault="000868C4" w:rsidP="00D35822">
            <w:pPr>
              <w:rPr>
                <w:noProof/>
                <w:szCs w:val="24"/>
              </w:rPr>
            </w:pPr>
            <w:r w:rsidRPr="00721508">
              <w:rPr>
                <w:szCs w:val="24"/>
              </w:rPr>
              <w:lastRenderedPageBreak/>
              <w:t>Undersøgelser</w:t>
            </w:r>
          </w:p>
        </w:tc>
        <w:tc>
          <w:tcPr>
            <w:tcW w:w="1418" w:type="dxa"/>
            <w:shd w:val="clear" w:color="auto" w:fill="auto"/>
          </w:tcPr>
          <w:p w:rsidR="000868C4" w:rsidRPr="00721508" w:rsidRDefault="000868C4" w:rsidP="00D35822">
            <w:pPr>
              <w:rPr>
                <w:szCs w:val="24"/>
              </w:rPr>
            </w:pPr>
          </w:p>
        </w:tc>
        <w:tc>
          <w:tcPr>
            <w:tcW w:w="1417" w:type="dxa"/>
            <w:shd w:val="clear" w:color="auto" w:fill="auto"/>
          </w:tcPr>
          <w:p w:rsidR="000868C4" w:rsidRPr="00721508" w:rsidRDefault="000868C4" w:rsidP="00D35822">
            <w:pPr>
              <w:rPr>
                <w:szCs w:val="24"/>
              </w:rPr>
            </w:pPr>
          </w:p>
        </w:tc>
        <w:tc>
          <w:tcPr>
            <w:tcW w:w="1560" w:type="dxa"/>
            <w:shd w:val="clear" w:color="auto" w:fill="auto"/>
          </w:tcPr>
          <w:p w:rsidR="000868C4" w:rsidRPr="00721508" w:rsidRDefault="000868C4" w:rsidP="00D35822">
            <w:pPr>
              <w:autoSpaceDE w:val="0"/>
              <w:autoSpaceDN w:val="0"/>
              <w:adjustRightInd w:val="0"/>
              <w:rPr>
                <w:szCs w:val="24"/>
              </w:rPr>
            </w:pPr>
            <w:r w:rsidRPr="00721508">
              <w:rPr>
                <w:szCs w:val="24"/>
              </w:rPr>
              <w:t>Abnorm</w:t>
            </w:r>
          </w:p>
          <w:p w:rsidR="000868C4" w:rsidRPr="00721508" w:rsidRDefault="00124D83" w:rsidP="00D35822">
            <w:pPr>
              <w:autoSpaceDE w:val="0"/>
              <w:autoSpaceDN w:val="0"/>
              <w:adjustRightInd w:val="0"/>
              <w:rPr>
                <w:szCs w:val="24"/>
              </w:rPr>
            </w:pPr>
            <w:r w:rsidRPr="00721508">
              <w:rPr>
                <w:szCs w:val="24"/>
              </w:rPr>
              <w:t>L</w:t>
            </w:r>
            <w:r w:rsidR="000868C4" w:rsidRPr="00721508">
              <w:rPr>
                <w:szCs w:val="24"/>
              </w:rPr>
              <w:t>everfunk</w:t>
            </w:r>
            <w:r>
              <w:rPr>
                <w:szCs w:val="24"/>
              </w:rPr>
              <w:softHyphen/>
            </w:r>
            <w:r w:rsidR="000868C4" w:rsidRPr="00721508">
              <w:rPr>
                <w:szCs w:val="24"/>
              </w:rPr>
              <w:t>tions</w:t>
            </w:r>
            <w:r w:rsidR="000868C4">
              <w:rPr>
                <w:szCs w:val="24"/>
              </w:rPr>
              <w:softHyphen/>
            </w:r>
            <w:r w:rsidR="000868C4" w:rsidRPr="00721508">
              <w:rPr>
                <w:szCs w:val="24"/>
              </w:rPr>
              <w:t>test,</w:t>
            </w:r>
          </w:p>
          <w:p w:rsidR="000868C4" w:rsidRPr="00721508" w:rsidRDefault="000868C4" w:rsidP="00D35822">
            <w:pPr>
              <w:rPr>
                <w:szCs w:val="24"/>
              </w:rPr>
            </w:pPr>
            <w:r w:rsidRPr="00721508">
              <w:rPr>
                <w:szCs w:val="24"/>
              </w:rPr>
              <w:t>vægtforøgelse</w:t>
            </w:r>
          </w:p>
        </w:tc>
        <w:tc>
          <w:tcPr>
            <w:tcW w:w="2410" w:type="dxa"/>
            <w:shd w:val="clear" w:color="auto" w:fill="auto"/>
          </w:tcPr>
          <w:p w:rsidR="000868C4" w:rsidRPr="00721508" w:rsidRDefault="000868C4" w:rsidP="00D35822">
            <w:pPr>
              <w:autoSpaceDE w:val="0"/>
              <w:autoSpaceDN w:val="0"/>
              <w:adjustRightInd w:val="0"/>
              <w:rPr>
                <w:szCs w:val="24"/>
              </w:rPr>
            </w:pPr>
            <w:r w:rsidRPr="00721508">
              <w:rPr>
                <w:szCs w:val="24"/>
              </w:rPr>
              <w:t>Forhøjet leverenzym,</w:t>
            </w:r>
          </w:p>
          <w:p w:rsidR="000868C4" w:rsidRPr="00721508" w:rsidRDefault="000868C4" w:rsidP="00D35822">
            <w:pPr>
              <w:autoSpaceDE w:val="0"/>
              <w:autoSpaceDN w:val="0"/>
              <w:adjustRightInd w:val="0"/>
              <w:rPr>
                <w:szCs w:val="24"/>
              </w:rPr>
            </w:pPr>
            <w:r w:rsidRPr="00721508">
              <w:rPr>
                <w:szCs w:val="24"/>
              </w:rPr>
              <w:t>abnorme</w:t>
            </w:r>
          </w:p>
          <w:p w:rsidR="000868C4" w:rsidRPr="00721508" w:rsidRDefault="000868C4" w:rsidP="00D35822">
            <w:pPr>
              <w:autoSpaceDE w:val="0"/>
              <w:autoSpaceDN w:val="0"/>
              <w:adjustRightInd w:val="0"/>
              <w:rPr>
                <w:szCs w:val="24"/>
              </w:rPr>
            </w:pPr>
            <w:r w:rsidRPr="00721508">
              <w:rPr>
                <w:szCs w:val="24"/>
              </w:rPr>
              <w:t>blodelektrolytter,</w:t>
            </w:r>
          </w:p>
          <w:p w:rsidR="000868C4" w:rsidRPr="00721508" w:rsidRDefault="000868C4" w:rsidP="00D35822">
            <w:pPr>
              <w:rPr>
                <w:szCs w:val="24"/>
              </w:rPr>
            </w:pPr>
            <w:r w:rsidRPr="00721508">
              <w:rPr>
                <w:szCs w:val="24"/>
              </w:rPr>
              <w:t>abnorm laboratorietest</w:t>
            </w:r>
          </w:p>
        </w:tc>
        <w:tc>
          <w:tcPr>
            <w:tcW w:w="1588" w:type="dxa"/>
            <w:shd w:val="clear" w:color="auto" w:fill="auto"/>
          </w:tcPr>
          <w:p w:rsidR="000868C4" w:rsidRPr="00721508" w:rsidRDefault="000868C4" w:rsidP="00D35822">
            <w:pPr>
              <w:rPr>
                <w:szCs w:val="24"/>
              </w:rPr>
            </w:pPr>
          </w:p>
        </w:tc>
      </w:tr>
    </w:tbl>
    <w:p w:rsidR="000868C4" w:rsidRPr="000868C4" w:rsidRDefault="000868C4" w:rsidP="000868C4">
      <w:pPr>
        <w:autoSpaceDE w:val="0"/>
        <w:autoSpaceDN w:val="0"/>
        <w:adjustRightInd w:val="0"/>
        <w:ind w:left="851"/>
        <w:rPr>
          <w:color w:val="000000"/>
          <w:sz w:val="24"/>
          <w:szCs w:val="24"/>
          <w:u w:val="single"/>
        </w:rPr>
      </w:pPr>
    </w:p>
    <w:p w:rsidR="000868C4" w:rsidRPr="000868C4" w:rsidRDefault="000868C4" w:rsidP="000868C4">
      <w:pPr>
        <w:autoSpaceDE w:val="0"/>
        <w:autoSpaceDN w:val="0"/>
        <w:adjustRightInd w:val="0"/>
        <w:ind w:left="851"/>
        <w:rPr>
          <w:color w:val="000000"/>
          <w:sz w:val="24"/>
          <w:szCs w:val="24"/>
          <w:u w:val="single"/>
        </w:rPr>
      </w:pPr>
      <w:r w:rsidRPr="000868C4">
        <w:rPr>
          <w:color w:val="000000"/>
          <w:sz w:val="24"/>
          <w:szCs w:val="24"/>
          <w:u w:val="single"/>
        </w:rPr>
        <w:t>Pædiatrisk population</w:t>
      </w:r>
    </w:p>
    <w:p w:rsidR="000868C4" w:rsidRPr="000868C4" w:rsidRDefault="000868C4" w:rsidP="000868C4">
      <w:pPr>
        <w:autoSpaceDE w:val="0"/>
        <w:autoSpaceDN w:val="0"/>
        <w:adjustRightInd w:val="0"/>
        <w:ind w:left="851"/>
        <w:rPr>
          <w:color w:val="000000"/>
          <w:sz w:val="24"/>
          <w:szCs w:val="24"/>
        </w:rPr>
      </w:pPr>
      <w:r w:rsidRPr="000868C4">
        <w:rPr>
          <w:color w:val="000000"/>
          <w:sz w:val="24"/>
          <w:szCs w:val="24"/>
        </w:rPr>
        <w:t xml:space="preserve">En lav frekvens af generelt milde bivirkninger er blevet reporteret i den pædiatriske befolkning. Antallet af bivirkninger har ikke været signifikant forskelligt imellem børn der fik placebo sammenlignet med </w:t>
      </w:r>
      <w:proofErr w:type="spellStart"/>
      <w:r w:rsidRPr="000868C4">
        <w:rPr>
          <w:color w:val="000000"/>
          <w:sz w:val="24"/>
          <w:szCs w:val="24"/>
        </w:rPr>
        <w:t>melatonin</w:t>
      </w:r>
      <w:proofErr w:type="spellEnd"/>
      <w:r w:rsidRPr="000868C4">
        <w:rPr>
          <w:color w:val="000000"/>
          <w:sz w:val="24"/>
          <w:szCs w:val="24"/>
        </w:rPr>
        <w:t>. Den mest almindelige bivirkning var hovedpine, hyperaktivitet, svimmelhed og mavesmerter. Ingen seriøse bivirkninger var observeret.</w:t>
      </w:r>
    </w:p>
    <w:p w:rsidR="000868C4" w:rsidRPr="000868C4" w:rsidRDefault="000868C4" w:rsidP="000868C4">
      <w:pPr>
        <w:autoSpaceDE w:val="0"/>
        <w:autoSpaceDN w:val="0"/>
        <w:adjustRightInd w:val="0"/>
        <w:ind w:left="851"/>
        <w:rPr>
          <w:color w:val="000000"/>
          <w:sz w:val="24"/>
          <w:szCs w:val="24"/>
          <w:u w:val="single"/>
        </w:rPr>
      </w:pPr>
      <w:r w:rsidRPr="000868C4">
        <w:rPr>
          <w:color w:val="000000"/>
          <w:sz w:val="24"/>
          <w:szCs w:val="24"/>
          <w:u w:val="single"/>
        </w:rPr>
        <w:br/>
        <w:t>Indberetning af formodede bivirkninger</w:t>
      </w:r>
    </w:p>
    <w:p w:rsidR="000868C4" w:rsidRPr="000868C4" w:rsidRDefault="000868C4" w:rsidP="000868C4">
      <w:pPr>
        <w:autoSpaceDE w:val="0"/>
        <w:autoSpaceDN w:val="0"/>
        <w:adjustRightInd w:val="0"/>
        <w:ind w:left="851"/>
        <w:rPr>
          <w:color w:val="000000"/>
          <w:sz w:val="24"/>
          <w:szCs w:val="24"/>
        </w:rPr>
      </w:pPr>
      <w:r w:rsidRPr="000868C4">
        <w:rPr>
          <w:color w:val="000000"/>
          <w:sz w:val="24"/>
          <w:szCs w:val="24"/>
        </w:rPr>
        <w:t>Når lægemidlet er godkendt, er indberetning af formodede bivirkninger vigtig. Det muliggør løbende overvågning af benefit/</w:t>
      </w:r>
      <w:proofErr w:type="spellStart"/>
      <w:r w:rsidRPr="000868C4">
        <w:rPr>
          <w:color w:val="000000"/>
          <w:sz w:val="24"/>
          <w:szCs w:val="24"/>
        </w:rPr>
        <w:t>risk</w:t>
      </w:r>
      <w:proofErr w:type="spellEnd"/>
      <w:r w:rsidRPr="000868C4">
        <w:rPr>
          <w:color w:val="000000"/>
          <w:sz w:val="24"/>
          <w:szCs w:val="24"/>
        </w:rPr>
        <w:t xml:space="preserve">-forholdet for lægemidlet. </w:t>
      </w:r>
      <w:r w:rsidR="00124D83">
        <w:rPr>
          <w:color w:val="000000"/>
          <w:sz w:val="24"/>
          <w:szCs w:val="24"/>
        </w:rPr>
        <w:t>Sundhedspersoner</w:t>
      </w:r>
      <w:r w:rsidRPr="000868C4">
        <w:rPr>
          <w:color w:val="000000"/>
          <w:sz w:val="24"/>
          <w:szCs w:val="24"/>
        </w:rPr>
        <w:t xml:space="preserve"> anmodes om at indberette alle formodede bivirkninger via:</w:t>
      </w:r>
    </w:p>
    <w:p w:rsidR="000868C4" w:rsidRPr="000868C4" w:rsidRDefault="000868C4" w:rsidP="000868C4">
      <w:pPr>
        <w:tabs>
          <w:tab w:val="left" w:pos="851"/>
        </w:tabs>
        <w:ind w:left="851"/>
        <w:rPr>
          <w:color w:val="000000"/>
          <w:sz w:val="24"/>
          <w:szCs w:val="24"/>
        </w:rPr>
      </w:pPr>
    </w:p>
    <w:p w:rsidR="000868C4" w:rsidRPr="000868C4" w:rsidRDefault="000868C4" w:rsidP="000868C4">
      <w:pPr>
        <w:tabs>
          <w:tab w:val="left" w:pos="851"/>
        </w:tabs>
        <w:ind w:left="851"/>
        <w:rPr>
          <w:color w:val="000000"/>
          <w:sz w:val="24"/>
          <w:szCs w:val="24"/>
        </w:rPr>
      </w:pPr>
      <w:r w:rsidRPr="000868C4">
        <w:rPr>
          <w:color w:val="000000"/>
          <w:sz w:val="24"/>
          <w:szCs w:val="24"/>
        </w:rPr>
        <w:t>Lægemiddelstyrelsen</w:t>
      </w:r>
    </w:p>
    <w:p w:rsidR="000868C4" w:rsidRPr="000868C4" w:rsidRDefault="000868C4" w:rsidP="000868C4">
      <w:pPr>
        <w:tabs>
          <w:tab w:val="left" w:pos="851"/>
        </w:tabs>
        <w:ind w:left="851"/>
        <w:rPr>
          <w:color w:val="000000"/>
          <w:sz w:val="24"/>
          <w:szCs w:val="24"/>
        </w:rPr>
      </w:pPr>
      <w:r w:rsidRPr="000868C4">
        <w:rPr>
          <w:color w:val="000000"/>
          <w:sz w:val="24"/>
          <w:szCs w:val="24"/>
        </w:rPr>
        <w:t>Axel Heides Gade 1</w:t>
      </w:r>
    </w:p>
    <w:p w:rsidR="000868C4" w:rsidRPr="000868C4" w:rsidRDefault="000868C4" w:rsidP="000868C4">
      <w:pPr>
        <w:tabs>
          <w:tab w:val="left" w:pos="851"/>
        </w:tabs>
        <w:ind w:left="851"/>
        <w:rPr>
          <w:color w:val="000000"/>
          <w:sz w:val="24"/>
          <w:szCs w:val="24"/>
        </w:rPr>
      </w:pPr>
      <w:r w:rsidRPr="000868C4">
        <w:rPr>
          <w:color w:val="000000"/>
          <w:sz w:val="24"/>
          <w:szCs w:val="24"/>
        </w:rPr>
        <w:t>DK-2300 København S</w:t>
      </w:r>
    </w:p>
    <w:p w:rsidR="000868C4" w:rsidRPr="000868C4" w:rsidRDefault="000868C4" w:rsidP="000868C4">
      <w:pPr>
        <w:tabs>
          <w:tab w:val="left" w:pos="851"/>
        </w:tabs>
        <w:ind w:left="851"/>
        <w:rPr>
          <w:color w:val="0000FF"/>
          <w:sz w:val="24"/>
          <w:szCs w:val="24"/>
        </w:rPr>
      </w:pPr>
      <w:r w:rsidRPr="000868C4">
        <w:rPr>
          <w:color w:val="000000"/>
          <w:sz w:val="24"/>
          <w:szCs w:val="24"/>
        </w:rPr>
        <w:t xml:space="preserve">Websted: </w:t>
      </w:r>
      <w:r w:rsidRPr="00124D83">
        <w:rPr>
          <w:sz w:val="24"/>
          <w:szCs w:val="24"/>
        </w:rPr>
        <w:t>www.meldenbivirkning.dk</w:t>
      </w:r>
    </w:p>
    <w:p w:rsidR="009260DE" w:rsidRPr="000868C4" w:rsidRDefault="009260DE" w:rsidP="009260DE">
      <w:pPr>
        <w:pStyle w:val="Sidehoved"/>
        <w:tabs>
          <w:tab w:val="left" w:pos="851"/>
        </w:tabs>
        <w:ind w:left="851"/>
        <w:rPr>
          <w:szCs w:val="24"/>
        </w:rPr>
      </w:pPr>
    </w:p>
    <w:p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rsidR="000868C4" w:rsidRPr="000868C4" w:rsidRDefault="000868C4" w:rsidP="000868C4">
      <w:pPr>
        <w:tabs>
          <w:tab w:val="left" w:pos="851"/>
        </w:tabs>
        <w:ind w:left="851"/>
        <w:rPr>
          <w:sz w:val="24"/>
          <w:szCs w:val="24"/>
        </w:rPr>
      </w:pPr>
      <w:r w:rsidRPr="000868C4">
        <w:rPr>
          <w:sz w:val="24"/>
          <w:szCs w:val="24"/>
        </w:rPr>
        <w:t xml:space="preserve">Døsighed, hovedpine, svimmelhed og kvalme er de mest almindeligt indberettede tegn og symptomer på overdosering med oral </w:t>
      </w:r>
      <w:proofErr w:type="spellStart"/>
      <w:r w:rsidRPr="000868C4">
        <w:rPr>
          <w:sz w:val="24"/>
          <w:szCs w:val="24"/>
        </w:rPr>
        <w:t>melatonin</w:t>
      </w:r>
      <w:proofErr w:type="spellEnd"/>
      <w:r w:rsidRPr="000868C4">
        <w:rPr>
          <w:sz w:val="24"/>
          <w:szCs w:val="24"/>
        </w:rPr>
        <w:t>.</w:t>
      </w:r>
    </w:p>
    <w:p w:rsidR="000868C4" w:rsidRPr="000868C4" w:rsidRDefault="000868C4" w:rsidP="000868C4">
      <w:pPr>
        <w:tabs>
          <w:tab w:val="left" w:pos="851"/>
        </w:tabs>
        <w:ind w:left="851"/>
        <w:rPr>
          <w:sz w:val="24"/>
          <w:szCs w:val="24"/>
        </w:rPr>
      </w:pPr>
    </w:p>
    <w:p w:rsidR="000868C4" w:rsidRPr="000868C4" w:rsidRDefault="000868C4" w:rsidP="000868C4">
      <w:pPr>
        <w:tabs>
          <w:tab w:val="left" w:pos="851"/>
        </w:tabs>
        <w:ind w:left="851"/>
        <w:rPr>
          <w:sz w:val="24"/>
          <w:szCs w:val="24"/>
        </w:rPr>
      </w:pPr>
      <w:r w:rsidRPr="000868C4">
        <w:rPr>
          <w:sz w:val="24"/>
          <w:szCs w:val="24"/>
        </w:rPr>
        <w:t>Daglig dosis af 20-50 mg såvel som 300 mg i op til 2 år er blevet rapporteret i litteraturen, uden at dette har medført klinisk betydende bivirkninger.</w:t>
      </w:r>
    </w:p>
    <w:p w:rsidR="000868C4" w:rsidRPr="000868C4" w:rsidRDefault="000868C4" w:rsidP="000868C4">
      <w:pPr>
        <w:tabs>
          <w:tab w:val="left" w:pos="851"/>
        </w:tabs>
        <w:ind w:left="851"/>
        <w:rPr>
          <w:sz w:val="24"/>
          <w:szCs w:val="24"/>
        </w:rPr>
      </w:pPr>
    </w:p>
    <w:p w:rsidR="000868C4" w:rsidRPr="000868C4" w:rsidRDefault="000868C4" w:rsidP="000868C4">
      <w:pPr>
        <w:tabs>
          <w:tab w:val="left" w:pos="851"/>
        </w:tabs>
        <w:ind w:left="851"/>
        <w:rPr>
          <w:sz w:val="24"/>
          <w:szCs w:val="24"/>
        </w:rPr>
      </w:pPr>
      <w:r w:rsidRPr="000868C4">
        <w:rPr>
          <w:sz w:val="24"/>
          <w:szCs w:val="24"/>
        </w:rPr>
        <w:t xml:space="preserve">En dosis på 250 mg taget 4 gange daglig i 25-30 dage er kun rapporteret at medføre søvnighed/døsighed. I flere rapporterede tilfælde af overdosering var let til moderat døsighed den mest normale bivirkning. </w:t>
      </w:r>
    </w:p>
    <w:p w:rsidR="000868C4" w:rsidRPr="000868C4" w:rsidRDefault="000868C4" w:rsidP="000868C4">
      <w:pPr>
        <w:tabs>
          <w:tab w:val="left" w:pos="851"/>
        </w:tabs>
        <w:ind w:left="851"/>
        <w:rPr>
          <w:sz w:val="24"/>
          <w:szCs w:val="24"/>
        </w:rPr>
      </w:pPr>
    </w:p>
    <w:p w:rsidR="000868C4" w:rsidRPr="000868C4" w:rsidRDefault="000868C4" w:rsidP="000868C4">
      <w:pPr>
        <w:tabs>
          <w:tab w:val="left" w:pos="851"/>
        </w:tabs>
        <w:ind w:left="851"/>
        <w:rPr>
          <w:sz w:val="24"/>
          <w:szCs w:val="24"/>
        </w:rPr>
      </w:pPr>
      <w:r w:rsidRPr="000868C4">
        <w:rPr>
          <w:sz w:val="24"/>
          <w:szCs w:val="24"/>
        </w:rPr>
        <w:t>Efter doser på 3,0-6,6 gram i en periode på 15-36 dage, har 6 ud af 11 patienter rapporteret døsighed i dagtimerne og 4 ud af 11 patienter har rapporteret mavekramper, diarre og migrænehovedpiner.</w:t>
      </w:r>
    </w:p>
    <w:p w:rsidR="000868C4" w:rsidRPr="000868C4" w:rsidRDefault="000868C4" w:rsidP="000868C4">
      <w:pPr>
        <w:tabs>
          <w:tab w:val="left" w:pos="851"/>
        </w:tabs>
        <w:ind w:left="851"/>
        <w:rPr>
          <w:sz w:val="24"/>
          <w:szCs w:val="24"/>
        </w:rPr>
      </w:pPr>
    </w:p>
    <w:p w:rsidR="000868C4" w:rsidRPr="000868C4" w:rsidRDefault="000868C4" w:rsidP="000868C4">
      <w:pPr>
        <w:tabs>
          <w:tab w:val="left" w:pos="851"/>
        </w:tabs>
        <w:ind w:left="851"/>
        <w:rPr>
          <w:sz w:val="24"/>
          <w:szCs w:val="24"/>
        </w:rPr>
      </w:pPr>
      <w:proofErr w:type="spellStart"/>
      <w:r w:rsidRPr="000868C4">
        <w:rPr>
          <w:sz w:val="24"/>
          <w:szCs w:val="24"/>
        </w:rPr>
        <w:t>Clearence</w:t>
      </w:r>
      <w:proofErr w:type="spellEnd"/>
      <w:r w:rsidRPr="000868C4">
        <w:rPr>
          <w:sz w:val="24"/>
          <w:szCs w:val="24"/>
        </w:rPr>
        <w:t xml:space="preserve"> af det aktive stof er forventet indenfor 12 timer efter indtagelse. En læge skal vurdere om konventionelle overdoseringsforanstaltninger skal tages.</w:t>
      </w: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rsidR="009260DE" w:rsidRPr="00C84483" w:rsidRDefault="00F359D8" w:rsidP="009260DE">
      <w:pPr>
        <w:tabs>
          <w:tab w:val="left" w:pos="851"/>
        </w:tabs>
        <w:ind w:left="851"/>
        <w:rPr>
          <w:sz w:val="24"/>
          <w:szCs w:val="24"/>
        </w:rPr>
      </w:pPr>
      <w:r>
        <w:rPr>
          <w:sz w:val="24"/>
          <w:szCs w:val="24"/>
        </w:rPr>
        <w:t>A</w:t>
      </w:r>
    </w:p>
    <w:p w:rsidR="009260DE" w:rsidRPr="00C84483" w:rsidRDefault="009260DE" w:rsidP="009260DE">
      <w:pPr>
        <w:tabs>
          <w:tab w:val="left" w:pos="851"/>
        </w:tabs>
        <w:ind w:left="851"/>
        <w:rPr>
          <w:sz w:val="24"/>
          <w:szCs w:val="24"/>
        </w:rPr>
      </w:pPr>
    </w:p>
    <w:p w:rsidR="00124D83" w:rsidRDefault="00124D83">
      <w:pPr>
        <w:rPr>
          <w:sz w:val="24"/>
          <w:szCs w:val="24"/>
        </w:rPr>
      </w:pPr>
      <w:r>
        <w:rPr>
          <w:sz w:val="24"/>
          <w:szCs w:val="24"/>
        </w:rPr>
        <w:br w:type="page"/>
      </w: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5.0</w:t>
      </w:r>
      <w:r w:rsidRPr="00C84483">
        <w:rPr>
          <w:b/>
          <w:sz w:val="24"/>
          <w:szCs w:val="24"/>
        </w:rPr>
        <w:tab/>
        <w:t>Terapeutisk klassifikation</w:t>
      </w:r>
    </w:p>
    <w:p w:rsidR="00F359D8" w:rsidRPr="00F359D8" w:rsidRDefault="00F359D8" w:rsidP="00F359D8">
      <w:pPr>
        <w:tabs>
          <w:tab w:val="left" w:pos="851"/>
        </w:tabs>
        <w:ind w:left="851"/>
        <w:rPr>
          <w:sz w:val="24"/>
          <w:szCs w:val="24"/>
        </w:rPr>
      </w:pPr>
      <w:r w:rsidRPr="00F359D8">
        <w:rPr>
          <w:sz w:val="24"/>
          <w:szCs w:val="24"/>
        </w:rPr>
        <w:t xml:space="preserve">ATC-kode: N 05 CH 01. </w:t>
      </w:r>
      <w:proofErr w:type="spellStart"/>
      <w:r w:rsidRPr="00F359D8">
        <w:rPr>
          <w:sz w:val="24"/>
          <w:szCs w:val="24"/>
        </w:rPr>
        <w:t>Hypnotica</w:t>
      </w:r>
      <w:proofErr w:type="spellEnd"/>
      <w:r w:rsidRPr="00F359D8">
        <w:rPr>
          <w:sz w:val="24"/>
          <w:szCs w:val="24"/>
        </w:rPr>
        <w:t xml:space="preserve"> og </w:t>
      </w:r>
      <w:proofErr w:type="spellStart"/>
      <w:r w:rsidRPr="00F359D8">
        <w:rPr>
          <w:sz w:val="24"/>
          <w:szCs w:val="24"/>
        </w:rPr>
        <w:t>sedativa</w:t>
      </w:r>
      <w:proofErr w:type="spellEnd"/>
      <w:r w:rsidRPr="00F359D8">
        <w:rPr>
          <w:sz w:val="24"/>
          <w:szCs w:val="24"/>
        </w:rPr>
        <w:t xml:space="preserve">, </w:t>
      </w:r>
      <w:proofErr w:type="spellStart"/>
      <w:r w:rsidRPr="00F359D8">
        <w:rPr>
          <w:sz w:val="24"/>
          <w:szCs w:val="24"/>
        </w:rPr>
        <w:t>melatonin</w:t>
      </w:r>
      <w:proofErr w:type="spellEnd"/>
      <w:r w:rsidRPr="00F359D8">
        <w:rPr>
          <w:sz w:val="24"/>
          <w:szCs w:val="24"/>
        </w:rPr>
        <w:t>-receptor-agonister.</w:t>
      </w:r>
    </w:p>
    <w:p w:rsidR="009260DE" w:rsidRPr="00C84483" w:rsidRDefault="009260DE" w:rsidP="009260DE">
      <w:pPr>
        <w:tabs>
          <w:tab w:val="left" w:pos="851"/>
        </w:tabs>
        <w:ind w:left="851"/>
        <w:rPr>
          <w:sz w:val="24"/>
          <w:szCs w:val="24"/>
        </w:rPr>
      </w:pPr>
    </w:p>
    <w:p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r>
      <w:proofErr w:type="spellStart"/>
      <w:r w:rsidRPr="00C84483">
        <w:rPr>
          <w:b/>
          <w:sz w:val="24"/>
          <w:szCs w:val="24"/>
        </w:rPr>
        <w:t>Farmakodynamiske</w:t>
      </w:r>
      <w:proofErr w:type="spellEnd"/>
      <w:r w:rsidRPr="00C84483">
        <w:rPr>
          <w:b/>
          <w:sz w:val="24"/>
          <w:szCs w:val="24"/>
        </w:rPr>
        <w:t xml:space="preserve"> egenskaber</w:t>
      </w:r>
    </w:p>
    <w:p w:rsidR="00F359D8" w:rsidRPr="00F359D8" w:rsidRDefault="00F359D8" w:rsidP="00F359D8">
      <w:pPr>
        <w:tabs>
          <w:tab w:val="left" w:pos="851"/>
        </w:tabs>
        <w:ind w:left="851"/>
        <w:rPr>
          <w:sz w:val="24"/>
          <w:szCs w:val="24"/>
        </w:rPr>
      </w:pPr>
      <w:proofErr w:type="spellStart"/>
      <w:r w:rsidRPr="00F359D8">
        <w:rPr>
          <w:sz w:val="24"/>
          <w:szCs w:val="24"/>
        </w:rPr>
        <w:t>Melatonin</w:t>
      </w:r>
      <w:proofErr w:type="spellEnd"/>
      <w:r w:rsidRPr="00F359D8">
        <w:rPr>
          <w:sz w:val="24"/>
          <w:szCs w:val="24"/>
        </w:rPr>
        <w:t xml:space="preserve"> er et hormon, der produceres i </w:t>
      </w:r>
      <w:proofErr w:type="spellStart"/>
      <w:r w:rsidRPr="00F359D8">
        <w:rPr>
          <w:sz w:val="24"/>
          <w:szCs w:val="24"/>
        </w:rPr>
        <w:t>pinealkirtlen</w:t>
      </w:r>
      <w:proofErr w:type="spellEnd"/>
      <w:r w:rsidRPr="00F359D8">
        <w:rPr>
          <w:sz w:val="24"/>
          <w:szCs w:val="24"/>
        </w:rPr>
        <w:t xml:space="preserve"> og strukturelt er relateret til serotonin. </w:t>
      </w:r>
      <w:proofErr w:type="spellStart"/>
      <w:r w:rsidRPr="00F359D8">
        <w:rPr>
          <w:sz w:val="24"/>
          <w:szCs w:val="24"/>
        </w:rPr>
        <w:t>Melatoninsekretionen</w:t>
      </w:r>
      <w:proofErr w:type="spellEnd"/>
      <w:r w:rsidRPr="00F359D8">
        <w:rPr>
          <w:sz w:val="24"/>
          <w:szCs w:val="24"/>
        </w:rPr>
        <w:t xml:space="preserve"> øges kort tid efter mørkets frembrud, når sit maksimum ved 2-</w:t>
      </w:r>
      <w:proofErr w:type="gramStart"/>
      <w:r w:rsidRPr="00F359D8">
        <w:rPr>
          <w:sz w:val="24"/>
          <w:szCs w:val="24"/>
        </w:rPr>
        <w:t>4 tiden</w:t>
      </w:r>
      <w:proofErr w:type="gramEnd"/>
      <w:r w:rsidRPr="00F359D8">
        <w:rPr>
          <w:sz w:val="24"/>
          <w:szCs w:val="24"/>
        </w:rPr>
        <w:t xml:space="preserve"> om natten og falder i løbet af anden halvdel af natten. </w:t>
      </w:r>
      <w:proofErr w:type="spellStart"/>
      <w:r w:rsidRPr="00F359D8">
        <w:rPr>
          <w:sz w:val="24"/>
          <w:szCs w:val="24"/>
        </w:rPr>
        <w:t>Melatonin</w:t>
      </w:r>
      <w:proofErr w:type="spellEnd"/>
      <w:r w:rsidRPr="00F359D8">
        <w:rPr>
          <w:sz w:val="24"/>
          <w:szCs w:val="24"/>
        </w:rPr>
        <w:t xml:space="preserve"> sættes i forbindelse med kontrol af døgnrytmen og tilvænning til lys/mørke-cyklussen. </w:t>
      </w:r>
      <w:proofErr w:type="spellStart"/>
      <w:r w:rsidRPr="00F359D8">
        <w:rPr>
          <w:sz w:val="24"/>
          <w:szCs w:val="24"/>
        </w:rPr>
        <w:t>Melatonin</w:t>
      </w:r>
      <w:proofErr w:type="spellEnd"/>
      <w:r w:rsidRPr="00F359D8">
        <w:rPr>
          <w:sz w:val="24"/>
          <w:szCs w:val="24"/>
        </w:rPr>
        <w:t xml:space="preserve"> associeres også med en hypnotisk og søvnfremmende virkning.</w:t>
      </w:r>
    </w:p>
    <w:p w:rsidR="00F359D8" w:rsidRPr="00F359D8" w:rsidRDefault="00F359D8" w:rsidP="00F359D8">
      <w:pPr>
        <w:tabs>
          <w:tab w:val="left" w:pos="851"/>
        </w:tabs>
        <w:ind w:left="851"/>
        <w:rPr>
          <w:sz w:val="24"/>
          <w:szCs w:val="24"/>
        </w:rPr>
      </w:pPr>
    </w:p>
    <w:p w:rsidR="00F359D8" w:rsidRPr="00F359D8" w:rsidRDefault="00F359D8" w:rsidP="00F359D8">
      <w:pPr>
        <w:tabs>
          <w:tab w:val="left" w:pos="851"/>
        </w:tabs>
        <w:ind w:left="851"/>
        <w:rPr>
          <w:sz w:val="24"/>
          <w:szCs w:val="24"/>
          <w:u w:val="single"/>
        </w:rPr>
      </w:pPr>
      <w:r w:rsidRPr="00F359D8">
        <w:rPr>
          <w:sz w:val="24"/>
          <w:szCs w:val="24"/>
          <w:u w:val="single"/>
        </w:rPr>
        <w:t>Virkningsmekanisme</w:t>
      </w:r>
    </w:p>
    <w:p w:rsidR="00F359D8" w:rsidRPr="00F359D8" w:rsidRDefault="00F359D8" w:rsidP="00F359D8">
      <w:pPr>
        <w:tabs>
          <w:tab w:val="left" w:pos="851"/>
        </w:tabs>
        <w:ind w:left="851"/>
        <w:rPr>
          <w:sz w:val="24"/>
          <w:szCs w:val="24"/>
        </w:rPr>
      </w:pPr>
      <w:proofErr w:type="spellStart"/>
      <w:r w:rsidRPr="00F359D8">
        <w:rPr>
          <w:sz w:val="24"/>
          <w:szCs w:val="24"/>
        </w:rPr>
        <w:t>Melatonins</w:t>
      </w:r>
      <w:proofErr w:type="spellEnd"/>
      <w:r w:rsidRPr="00F359D8">
        <w:rPr>
          <w:sz w:val="24"/>
          <w:szCs w:val="24"/>
        </w:rPr>
        <w:t xml:space="preserve"> virkning på MT1- og MT2-receptorer menes at bidrage til dens søvnfremmende</w:t>
      </w:r>
      <w:r w:rsidR="00997CBF">
        <w:rPr>
          <w:sz w:val="24"/>
          <w:szCs w:val="24"/>
        </w:rPr>
        <w:t xml:space="preserve"> </w:t>
      </w:r>
      <w:r w:rsidRPr="00F359D8">
        <w:rPr>
          <w:sz w:val="24"/>
          <w:szCs w:val="24"/>
        </w:rPr>
        <w:t>egenskaber, da disse receptorer er involveret i reguleringen af døgnrytmen og søvnen.</w:t>
      </w:r>
    </w:p>
    <w:p w:rsidR="00F359D8" w:rsidRPr="00F359D8" w:rsidRDefault="00F359D8" w:rsidP="00F359D8">
      <w:pPr>
        <w:tabs>
          <w:tab w:val="left" w:pos="851"/>
        </w:tabs>
        <w:ind w:left="851"/>
        <w:rPr>
          <w:sz w:val="24"/>
          <w:szCs w:val="24"/>
        </w:rPr>
      </w:pPr>
    </w:p>
    <w:p w:rsidR="00F359D8" w:rsidRPr="00F359D8" w:rsidRDefault="00F359D8" w:rsidP="00F359D8">
      <w:pPr>
        <w:tabs>
          <w:tab w:val="left" w:pos="851"/>
        </w:tabs>
        <w:ind w:left="851"/>
        <w:rPr>
          <w:sz w:val="24"/>
          <w:szCs w:val="24"/>
          <w:u w:val="single"/>
        </w:rPr>
      </w:pPr>
      <w:proofErr w:type="spellStart"/>
      <w:r w:rsidRPr="00F359D8">
        <w:rPr>
          <w:sz w:val="24"/>
          <w:szCs w:val="24"/>
          <w:u w:val="single"/>
        </w:rPr>
        <w:t>Farmakodynamisk</w:t>
      </w:r>
      <w:proofErr w:type="spellEnd"/>
      <w:r w:rsidRPr="00F359D8">
        <w:rPr>
          <w:sz w:val="24"/>
          <w:szCs w:val="24"/>
          <w:u w:val="single"/>
        </w:rPr>
        <w:t xml:space="preserve"> virkning</w:t>
      </w:r>
    </w:p>
    <w:p w:rsidR="00F359D8" w:rsidRPr="00F359D8" w:rsidRDefault="00F359D8" w:rsidP="00F359D8">
      <w:pPr>
        <w:tabs>
          <w:tab w:val="left" w:pos="851"/>
        </w:tabs>
        <w:ind w:left="851"/>
        <w:rPr>
          <w:sz w:val="24"/>
          <w:szCs w:val="24"/>
        </w:rPr>
      </w:pPr>
      <w:proofErr w:type="spellStart"/>
      <w:r w:rsidRPr="00F359D8">
        <w:rPr>
          <w:sz w:val="24"/>
          <w:szCs w:val="24"/>
        </w:rPr>
        <w:t>Melatonin</w:t>
      </w:r>
      <w:proofErr w:type="spellEnd"/>
      <w:r w:rsidRPr="00F359D8">
        <w:rPr>
          <w:sz w:val="24"/>
          <w:szCs w:val="24"/>
        </w:rPr>
        <w:t xml:space="preserve"> har en hypnotisk/sedativ virkning og øger tilbøjeligheden til søvn. </w:t>
      </w:r>
      <w:proofErr w:type="spellStart"/>
      <w:r w:rsidRPr="00F359D8">
        <w:rPr>
          <w:sz w:val="24"/>
          <w:szCs w:val="24"/>
        </w:rPr>
        <w:t>Melatonin</w:t>
      </w:r>
      <w:proofErr w:type="spellEnd"/>
      <w:r w:rsidRPr="00F359D8">
        <w:rPr>
          <w:sz w:val="24"/>
          <w:szCs w:val="24"/>
        </w:rPr>
        <w:t xml:space="preserve"> kan, hvis det administreres tidligere eller senere end det natlige højdepunkt i </w:t>
      </w:r>
      <w:proofErr w:type="spellStart"/>
      <w:r w:rsidRPr="00F359D8">
        <w:rPr>
          <w:sz w:val="24"/>
          <w:szCs w:val="24"/>
        </w:rPr>
        <w:t>melatoninudskillelsen</w:t>
      </w:r>
      <w:proofErr w:type="spellEnd"/>
      <w:r w:rsidRPr="00F359D8">
        <w:rPr>
          <w:sz w:val="24"/>
          <w:szCs w:val="24"/>
        </w:rPr>
        <w:t xml:space="preserve">, henholdsvis fremme eller forsinke døgnrytmen for </w:t>
      </w:r>
      <w:proofErr w:type="spellStart"/>
      <w:r w:rsidRPr="00F359D8">
        <w:rPr>
          <w:sz w:val="24"/>
          <w:szCs w:val="24"/>
        </w:rPr>
        <w:t>melatoninudskillelsen</w:t>
      </w:r>
      <w:proofErr w:type="spellEnd"/>
      <w:r w:rsidRPr="00F359D8">
        <w:rPr>
          <w:sz w:val="24"/>
          <w:szCs w:val="24"/>
        </w:rPr>
        <w:t xml:space="preserve">. Administration af </w:t>
      </w:r>
      <w:proofErr w:type="spellStart"/>
      <w:r w:rsidRPr="00F359D8">
        <w:rPr>
          <w:sz w:val="24"/>
          <w:szCs w:val="24"/>
        </w:rPr>
        <w:t>melatonin</w:t>
      </w:r>
      <w:proofErr w:type="spellEnd"/>
      <w:r w:rsidRPr="00F359D8">
        <w:rPr>
          <w:sz w:val="24"/>
          <w:szCs w:val="24"/>
        </w:rPr>
        <w:t xml:space="preserve"> ved sengetid (mellem kl. 22:00 og 24:00) ved destinationen efter hurtig </w:t>
      </w:r>
      <w:proofErr w:type="spellStart"/>
      <w:r w:rsidRPr="00F359D8">
        <w:rPr>
          <w:sz w:val="24"/>
          <w:szCs w:val="24"/>
        </w:rPr>
        <w:t>transmeridian</w:t>
      </w:r>
      <w:proofErr w:type="spellEnd"/>
      <w:r w:rsidRPr="00F359D8">
        <w:rPr>
          <w:sz w:val="24"/>
          <w:szCs w:val="24"/>
        </w:rPr>
        <w:t xml:space="preserve"> rejse (flyrejse) fremskynder </w:t>
      </w:r>
      <w:proofErr w:type="spellStart"/>
      <w:r w:rsidRPr="00F359D8">
        <w:rPr>
          <w:sz w:val="24"/>
          <w:szCs w:val="24"/>
        </w:rPr>
        <w:t>resynkroniseringen</w:t>
      </w:r>
      <w:proofErr w:type="spellEnd"/>
      <w:r w:rsidRPr="00F359D8">
        <w:rPr>
          <w:sz w:val="24"/>
          <w:szCs w:val="24"/>
        </w:rPr>
        <w:t xml:space="preserve"> af døgnrytmen fra "afgangstid" til "destinationstid" og forbedrer de samlede symptomer, der kendes som jetlag, som er en konsekvens af denne </w:t>
      </w:r>
      <w:proofErr w:type="spellStart"/>
      <w:r w:rsidRPr="00F359D8">
        <w:rPr>
          <w:sz w:val="24"/>
          <w:szCs w:val="24"/>
        </w:rPr>
        <w:t>desynkronisering</w:t>
      </w:r>
      <w:proofErr w:type="spellEnd"/>
      <w:r w:rsidRPr="00F359D8">
        <w:rPr>
          <w:sz w:val="24"/>
          <w:szCs w:val="24"/>
        </w:rPr>
        <w:t>.</w:t>
      </w:r>
    </w:p>
    <w:p w:rsidR="00F359D8" w:rsidRPr="00F359D8" w:rsidRDefault="00F359D8" w:rsidP="00F359D8">
      <w:pPr>
        <w:tabs>
          <w:tab w:val="left" w:pos="851"/>
        </w:tabs>
        <w:ind w:left="851"/>
        <w:rPr>
          <w:sz w:val="24"/>
          <w:szCs w:val="24"/>
          <w:u w:val="single"/>
        </w:rPr>
      </w:pPr>
    </w:p>
    <w:p w:rsidR="00F359D8" w:rsidRPr="00F359D8" w:rsidRDefault="00F359D8" w:rsidP="00F359D8">
      <w:pPr>
        <w:tabs>
          <w:tab w:val="left" w:pos="851"/>
        </w:tabs>
        <w:ind w:left="851"/>
        <w:rPr>
          <w:sz w:val="24"/>
          <w:szCs w:val="24"/>
          <w:u w:val="single"/>
        </w:rPr>
      </w:pPr>
      <w:r w:rsidRPr="00F359D8">
        <w:rPr>
          <w:sz w:val="24"/>
          <w:szCs w:val="24"/>
          <w:u w:val="single"/>
        </w:rPr>
        <w:t>Klinisk virkning og sikkerhed</w:t>
      </w:r>
    </w:p>
    <w:p w:rsidR="00F359D8" w:rsidRPr="00F359D8" w:rsidRDefault="00F359D8" w:rsidP="00F359D8">
      <w:pPr>
        <w:tabs>
          <w:tab w:val="left" w:pos="851"/>
        </w:tabs>
        <w:ind w:left="851"/>
        <w:rPr>
          <w:sz w:val="24"/>
          <w:szCs w:val="24"/>
        </w:rPr>
      </w:pPr>
      <w:r w:rsidRPr="00F359D8">
        <w:rPr>
          <w:sz w:val="24"/>
          <w:szCs w:val="24"/>
        </w:rPr>
        <w:t>Typiske symptomer på jetlag er søvnforstyrrelser og træthed og udmattelse i dagtimerne, men let nedsatte kognitive funktioner, irritabilitet og mave</w:t>
      </w:r>
      <w:r w:rsidRPr="00F359D8">
        <w:rPr>
          <w:sz w:val="24"/>
          <w:szCs w:val="24"/>
        </w:rPr>
        <w:noBreakHyphen/>
        <w:t>tarm</w:t>
      </w:r>
      <w:r w:rsidRPr="00F359D8">
        <w:rPr>
          <w:sz w:val="24"/>
          <w:szCs w:val="24"/>
        </w:rPr>
        <w:noBreakHyphen/>
        <w:t>forstyrrelser kan også forekomme.</w:t>
      </w:r>
    </w:p>
    <w:p w:rsidR="00F359D8" w:rsidRPr="00F359D8" w:rsidRDefault="00F359D8" w:rsidP="00F359D8">
      <w:pPr>
        <w:tabs>
          <w:tab w:val="left" w:pos="851"/>
        </w:tabs>
        <w:ind w:left="851"/>
        <w:rPr>
          <w:sz w:val="24"/>
          <w:szCs w:val="24"/>
        </w:rPr>
      </w:pPr>
    </w:p>
    <w:p w:rsidR="00F359D8" w:rsidRPr="00F359D8" w:rsidRDefault="00F359D8" w:rsidP="00F359D8">
      <w:pPr>
        <w:tabs>
          <w:tab w:val="left" w:pos="851"/>
        </w:tabs>
        <w:ind w:left="851"/>
        <w:rPr>
          <w:sz w:val="24"/>
          <w:szCs w:val="24"/>
        </w:rPr>
      </w:pPr>
      <w:r w:rsidRPr="00F359D8">
        <w:rPr>
          <w:sz w:val="24"/>
          <w:szCs w:val="24"/>
        </w:rPr>
        <w:t xml:space="preserve">Jetlag er værre, jo flere tidszoner man har krydset, og det er typisk værre, når man er rejst mod øst. I otte ud af ti kliniske forsøg blev det konstateret, at </w:t>
      </w:r>
      <w:proofErr w:type="spellStart"/>
      <w:r w:rsidRPr="00F359D8">
        <w:rPr>
          <w:sz w:val="24"/>
          <w:szCs w:val="24"/>
        </w:rPr>
        <w:t>melatonin</w:t>
      </w:r>
      <w:proofErr w:type="spellEnd"/>
      <w:r w:rsidRPr="00F359D8">
        <w:rPr>
          <w:sz w:val="24"/>
          <w:szCs w:val="24"/>
        </w:rPr>
        <w:t xml:space="preserve">, der blev taget tæt på destinationens sengetid (kl. 22 til midnat), reducerede jetlag fra flyrejser, der krydsede mindst fem tidszoner. Fordelen er sandsynligvis større, jo flere tidszoner der krydses, og mindre for rejser vestpå. Daglige doser af </w:t>
      </w:r>
      <w:proofErr w:type="spellStart"/>
      <w:r w:rsidRPr="00F359D8">
        <w:rPr>
          <w:sz w:val="24"/>
          <w:szCs w:val="24"/>
        </w:rPr>
        <w:t>melatonin</w:t>
      </w:r>
      <w:proofErr w:type="spellEnd"/>
      <w:r w:rsidRPr="00F359D8">
        <w:rPr>
          <w:sz w:val="24"/>
          <w:szCs w:val="24"/>
        </w:rPr>
        <w:t xml:space="preserve"> på mellem 0,5 og 5 mg er tilsvarende effektive, bortset fra at man falder hurtigere i søvn og sover bedre efter 5 mg end 0,5 mg.</w:t>
      </w:r>
    </w:p>
    <w:p w:rsidR="00F359D8" w:rsidRPr="00F359D8" w:rsidRDefault="00F359D8" w:rsidP="00F359D8">
      <w:pPr>
        <w:tabs>
          <w:tab w:val="left" w:pos="851"/>
        </w:tabs>
        <w:ind w:left="851"/>
        <w:rPr>
          <w:sz w:val="24"/>
          <w:szCs w:val="24"/>
        </w:rPr>
      </w:pPr>
    </w:p>
    <w:p w:rsidR="00F359D8" w:rsidRPr="00F359D8" w:rsidRDefault="00F359D8" w:rsidP="00F359D8">
      <w:pPr>
        <w:tabs>
          <w:tab w:val="left" w:pos="851"/>
        </w:tabs>
        <w:ind w:left="851"/>
        <w:rPr>
          <w:sz w:val="24"/>
          <w:szCs w:val="24"/>
        </w:rPr>
      </w:pPr>
      <w:r w:rsidRPr="00F359D8">
        <w:rPr>
          <w:sz w:val="24"/>
          <w:szCs w:val="24"/>
        </w:rPr>
        <w:t xml:space="preserve">I kliniske forsøg er det konstateret, at </w:t>
      </w:r>
      <w:proofErr w:type="spellStart"/>
      <w:r w:rsidRPr="00F359D8">
        <w:rPr>
          <w:sz w:val="24"/>
          <w:szCs w:val="24"/>
        </w:rPr>
        <w:t>melatonin</w:t>
      </w:r>
      <w:proofErr w:type="spellEnd"/>
      <w:r w:rsidRPr="00F359D8">
        <w:rPr>
          <w:sz w:val="24"/>
          <w:szCs w:val="24"/>
        </w:rPr>
        <w:t xml:space="preserve"> reducerer de samlede patientvurderede symptomer på jetlag med ~44 % og forkorter varigheden af jetlag. I 2 studier af flyrejser over 12 tidszoner reducerede </w:t>
      </w:r>
      <w:proofErr w:type="spellStart"/>
      <w:r w:rsidRPr="00F359D8">
        <w:rPr>
          <w:sz w:val="24"/>
          <w:szCs w:val="24"/>
        </w:rPr>
        <w:t>melatonin</w:t>
      </w:r>
      <w:proofErr w:type="spellEnd"/>
      <w:r w:rsidRPr="00F359D8">
        <w:rPr>
          <w:sz w:val="24"/>
          <w:szCs w:val="24"/>
        </w:rPr>
        <w:t xml:space="preserve"> effektivt varigheden af jetlag med ~33 %. På grund af muligheden for forkert timet indtagelse af </w:t>
      </w:r>
      <w:proofErr w:type="spellStart"/>
      <w:r w:rsidRPr="00F359D8">
        <w:rPr>
          <w:sz w:val="24"/>
          <w:szCs w:val="24"/>
        </w:rPr>
        <w:t>melatonin</w:t>
      </w:r>
      <w:proofErr w:type="spellEnd"/>
      <w:r w:rsidRPr="00F359D8">
        <w:rPr>
          <w:sz w:val="24"/>
          <w:szCs w:val="24"/>
        </w:rPr>
        <w:t xml:space="preserve">, således at det ikke har nogen effekt, eller så det giver en bivirkning, ved </w:t>
      </w:r>
      <w:proofErr w:type="spellStart"/>
      <w:r w:rsidRPr="00F359D8">
        <w:rPr>
          <w:sz w:val="24"/>
          <w:szCs w:val="24"/>
        </w:rPr>
        <w:t>resynkronisering</w:t>
      </w:r>
      <w:proofErr w:type="spellEnd"/>
      <w:r w:rsidRPr="00F359D8">
        <w:rPr>
          <w:sz w:val="24"/>
          <w:szCs w:val="24"/>
        </w:rPr>
        <w:t xml:space="preserve"> af døgnrytmen/jetlag, bør </w:t>
      </w:r>
      <w:proofErr w:type="spellStart"/>
      <w:r w:rsidRPr="00F359D8">
        <w:rPr>
          <w:sz w:val="24"/>
          <w:szCs w:val="24"/>
        </w:rPr>
        <w:t>melatonin</w:t>
      </w:r>
      <w:proofErr w:type="spellEnd"/>
      <w:r w:rsidRPr="00F359D8">
        <w:rPr>
          <w:sz w:val="24"/>
          <w:szCs w:val="24"/>
        </w:rPr>
        <w:t xml:space="preserve"> ikke tages før kl. 20:00 eller efter kl. 04:00 på destinationen.</w:t>
      </w:r>
    </w:p>
    <w:p w:rsidR="00F359D8" w:rsidRPr="00F359D8" w:rsidRDefault="00F359D8" w:rsidP="00F359D8">
      <w:pPr>
        <w:tabs>
          <w:tab w:val="left" w:pos="851"/>
        </w:tabs>
        <w:ind w:left="851"/>
        <w:rPr>
          <w:sz w:val="24"/>
          <w:szCs w:val="24"/>
        </w:rPr>
      </w:pPr>
    </w:p>
    <w:p w:rsidR="00F359D8" w:rsidRPr="00F359D8" w:rsidRDefault="00F359D8" w:rsidP="00F359D8">
      <w:pPr>
        <w:tabs>
          <w:tab w:val="left" w:pos="851"/>
        </w:tabs>
        <w:ind w:left="851"/>
        <w:rPr>
          <w:sz w:val="24"/>
          <w:szCs w:val="24"/>
        </w:rPr>
      </w:pPr>
      <w:r w:rsidRPr="00F359D8">
        <w:rPr>
          <w:sz w:val="24"/>
          <w:szCs w:val="24"/>
        </w:rPr>
        <w:t xml:space="preserve">De bivirkninger, der blev rapporteret i jetlagstudier, der involverede </w:t>
      </w:r>
      <w:proofErr w:type="spellStart"/>
      <w:r w:rsidRPr="00F359D8">
        <w:rPr>
          <w:sz w:val="24"/>
          <w:szCs w:val="24"/>
        </w:rPr>
        <w:t>melatonindoser</w:t>
      </w:r>
      <w:proofErr w:type="spellEnd"/>
      <w:r w:rsidRPr="00F359D8">
        <w:rPr>
          <w:sz w:val="24"/>
          <w:szCs w:val="24"/>
        </w:rPr>
        <w:t xml:space="preserve"> på 0,5 til 8 mg, var typisk milde og ofte svære at skelne fra symptomer på jetlag. Forbigående døsighed/sedation, hovedpine og svimmelhed/desorientering blev rapporteret; de samme </w:t>
      </w:r>
      <w:r w:rsidRPr="00F359D8">
        <w:rPr>
          <w:sz w:val="24"/>
          <w:szCs w:val="24"/>
        </w:rPr>
        <w:lastRenderedPageBreak/>
        <w:t xml:space="preserve">bivirkninger, plus kvalme, er dem, som typisk associeres med kortvarig brug af </w:t>
      </w:r>
      <w:proofErr w:type="spellStart"/>
      <w:r w:rsidRPr="00F359D8">
        <w:rPr>
          <w:sz w:val="24"/>
          <w:szCs w:val="24"/>
        </w:rPr>
        <w:t>melatonin</w:t>
      </w:r>
      <w:proofErr w:type="spellEnd"/>
      <w:r w:rsidRPr="00F359D8">
        <w:rPr>
          <w:sz w:val="24"/>
          <w:szCs w:val="24"/>
        </w:rPr>
        <w:t xml:space="preserve"> ved gennemgang af sikkerheden af </w:t>
      </w:r>
      <w:proofErr w:type="spellStart"/>
      <w:r w:rsidRPr="00F359D8">
        <w:rPr>
          <w:sz w:val="24"/>
          <w:szCs w:val="24"/>
        </w:rPr>
        <w:t>melatonin</w:t>
      </w:r>
      <w:proofErr w:type="spellEnd"/>
      <w:r w:rsidRPr="00F359D8">
        <w:rPr>
          <w:sz w:val="24"/>
          <w:szCs w:val="24"/>
        </w:rPr>
        <w:t xml:space="preserve"> hos mennesker.</w:t>
      </w:r>
    </w:p>
    <w:p w:rsidR="00F359D8" w:rsidRPr="00F359D8" w:rsidRDefault="00F359D8" w:rsidP="00F359D8">
      <w:pPr>
        <w:tabs>
          <w:tab w:val="left" w:pos="851"/>
        </w:tabs>
        <w:ind w:left="851"/>
        <w:rPr>
          <w:sz w:val="24"/>
          <w:szCs w:val="24"/>
          <w:u w:val="single"/>
        </w:rPr>
      </w:pPr>
    </w:p>
    <w:p w:rsidR="00F359D8" w:rsidRPr="00F359D8" w:rsidRDefault="00F359D8" w:rsidP="00F359D8">
      <w:pPr>
        <w:tabs>
          <w:tab w:val="left" w:pos="851"/>
        </w:tabs>
        <w:ind w:left="851"/>
        <w:rPr>
          <w:bCs/>
          <w:iCs/>
          <w:sz w:val="24"/>
          <w:szCs w:val="24"/>
          <w:u w:val="single"/>
        </w:rPr>
      </w:pPr>
      <w:r w:rsidRPr="00F359D8">
        <w:rPr>
          <w:bCs/>
          <w:iCs/>
          <w:sz w:val="24"/>
          <w:szCs w:val="24"/>
          <w:u w:val="single"/>
        </w:rPr>
        <w:t>Pædiatrisk population</w:t>
      </w:r>
    </w:p>
    <w:p w:rsidR="00F359D8" w:rsidRPr="00F359D8" w:rsidRDefault="00F359D8" w:rsidP="00F359D8">
      <w:pPr>
        <w:tabs>
          <w:tab w:val="left" w:pos="851"/>
        </w:tabs>
        <w:ind w:left="851"/>
        <w:rPr>
          <w:sz w:val="24"/>
          <w:szCs w:val="24"/>
        </w:rPr>
      </w:pPr>
      <w:proofErr w:type="spellStart"/>
      <w:r w:rsidRPr="00F359D8">
        <w:rPr>
          <w:bCs/>
          <w:iCs/>
          <w:sz w:val="24"/>
          <w:szCs w:val="24"/>
        </w:rPr>
        <w:t>Melatoninbehandling</w:t>
      </w:r>
      <w:proofErr w:type="spellEnd"/>
      <w:r w:rsidRPr="00F359D8">
        <w:rPr>
          <w:bCs/>
          <w:iCs/>
          <w:sz w:val="24"/>
          <w:szCs w:val="24"/>
        </w:rPr>
        <w:t xml:space="preserve"> er blevet undersøgt i et 4-ugers randomiseret dobbeltblindet, placebokontrolleret forsøg med 105 børn i alderen 6</w:t>
      </w:r>
      <w:r w:rsidRPr="00F359D8">
        <w:rPr>
          <w:bCs/>
          <w:iCs/>
          <w:sz w:val="24"/>
          <w:szCs w:val="24"/>
        </w:rPr>
        <w:noBreakHyphen/>
        <w:t xml:space="preserve">12 år med ADHD og kronisk </w:t>
      </w:r>
      <w:proofErr w:type="spellStart"/>
      <w:r w:rsidRPr="00F359D8">
        <w:rPr>
          <w:bCs/>
          <w:iCs/>
          <w:sz w:val="24"/>
          <w:szCs w:val="24"/>
        </w:rPr>
        <w:t>insomni</w:t>
      </w:r>
      <w:proofErr w:type="spellEnd"/>
      <w:r w:rsidRPr="00F359D8">
        <w:rPr>
          <w:bCs/>
          <w:iCs/>
          <w:sz w:val="24"/>
          <w:szCs w:val="24"/>
        </w:rPr>
        <w:t>, når de lagde sig til at sove (</w:t>
      </w:r>
      <w:r w:rsidRPr="00F359D8">
        <w:rPr>
          <w:i/>
          <w:sz w:val="24"/>
          <w:szCs w:val="24"/>
        </w:rPr>
        <w:t xml:space="preserve">van der </w:t>
      </w:r>
      <w:proofErr w:type="spellStart"/>
      <w:r w:rsidRPr="00F359D8">
        <w:rPr>
          <w:i/>
          <w:sz w:val="24"/>
          <w:szCs w:val="24"/>
        </w:rPr>
        <w:t>Heijden</w:t>
      </w:r>
      <w:proofErr w:type="spellEnd"/>
      <w:r w:rsidRPr="00F359D8">
        <w:rPr>
          <w:i/>
          <w:sz w:val="24"/>
          <w:szCs w:val="24"/>
        </w:rPr>
        <w:t xml:space="preserve"> KB et al. 2007</w:t>
      </w:r>
      <w:r w:rsidRPr="00F359D8">
        <w:rPr>
          <w:sz w:val="24"/>
          <w:szCs w:val="24"/>
        </w:rPr>
        <w:t xml:space="preserve">). Deltagerne fik </w:t>
      </w:r>
      <w:proofErr w:type="spellStart"/>
      <w:r w:rsidRPr="00F359D8">
        <w:rPr>
          <w:sz w:val="24"/>
          <w:szCs w:val="24"/>
        </w:rPr>
        <w:t>melatonin</w:t>
      </w:r>
      <w:proofErr w:type="spellEnd"/>
      <w:r w:rsidRPr="00F359D8">
        <w:rPr>
          <w:sz w:val="24"/>
          <w:szCs w:val="24"/>
        </w:rPr>
        <w:t xml:space="preserve"> (3 mg, når kropsvægten var &lt;40 kg [n = 44], eller 6 mg, når kropsvægten var &gt;40 kg [n = 9]) i tabletter med hurtig frigivelse eller placebo.</w:t>
      </w:r>
    </w:p>
    <w:p w:rsidR="00F359D8" w:rsidRPr="00F359D8" w:rsidRDefault="00F359D8" w:rsidP="00F359D8">
      <w:pPr>
        <w:tabs>
          <w:tab w:val="left" w:pos="851"/>
        </w:tabs>
        <w:ind w:left="851"/>
        <w:rPr>
          <w:sz w:val="24"/>
          <w:szCs w:val="24"/>
        </w:rPr>
      </w:pPr>
    </w:p>
    <w:p w:rsidR="00F359D8" w:rsidRPr="00F359D8" w:rsidRDefault="00F359D8" w:rsidP="00F359D8">
      <w:pPr>
        <w:tabs>
          <w:tab w:val="left" w:pos="851"/>
        </w:tabs>
        <w:ind w:left="851"/>
        <w:rPr>
          <w:sz w:val="24"/>
          <w:szCs w:val="24"/>
        </w:rPr>
      </w:pPr>
      <w:r w:rsidRPr="00F359D8">
        <w:rPr>
          <w:sz w:val="24"/>
          <w:szCs w:val="24"/>
        </w:rPr>
        <w:t xml:space="preserve">Det gennemsnitlige </w:t>
      </w:r>
      <w:proofErr w:type="spellStart"/>
      <w:r w:rsidRPr="00F359D8">
        <w:rPr>
          <w:sz w:val="24"/>
          <w:szCs w:val="24"/>
        </w:rPr>
        <w:t>actigrafiske</w:t>
      </w:r>
      <w:proofErr w:type="spellEnd"/>
      <w:r w:rsidRPr="00F359D8">
        <w:rPr>
          <w:sz w:val="24"/>
          <w:szCs w:val="24"/>
        </w:rPr>
        <w:t xml:space="preserve"> estimat af søvnindtræden blev forbedret med 26,9 ± 47,8 minutter med </w:t>
      </w:r>
      <w:proofErr w:type="spellStart"/>
      <w:r w:rsidRPr="00F359D8">
        <w:rPr>
          <w:sz w:val="24"/>
          <w:szCs w:val="24"/>
        </w:rPr>
        <w:t>melatonin</w:t>
      </w:r>
      <w:proofErr w:type="spellEnd"/>
      <w:r w:rsidRPr="00F359D8">
        <w:rPr>
          <w:sz w:val="24"/>
          <w:szCs w:val="24"/>
        </w:rPr>
        <w:t xml:space="preserve">, hvorimod der var en forsinkelse på 10,5 ± 37,4 minutter med placebo (p &lt;0,0001). 48,8 % af de børn, der fik </w:t>
      </w:r>
      <w:proofErr w:type="spellStart"/>
      <w:r w:rsidRPr="00F359D8">
        <w:rPr>
          <w:sz w:val="24"/>
          <w:szCs w:val="24"/>
        </w:rPr>
        <w:t>melatonin</w:t>
      </w:r>
      <w:proofErr w:type="spellEnd"/>
      <w:r w:rsidRPr="00F359D8">
        <w:rPr>
          <w:sz w:val="24"/>
          <w:szCs w:val="24"/>
        </w:rPr>
        <w:t xml:space="preserve">, viste en forbedring i søvnindtræden med &gt;30 minutter sammenlignet med 12,8 % med placebo (p = 0,001). Der var en stigning i den gennemsnitlige samlede søvnperiode på 19,8 ± 61,9 minutter med </w:t>
      </w:r>
      <w:proofErr w:type="spellStart"/>
      <w:r w:rsidRPr="00F359D8">
        <w:rPr>
          <w:sz w:val="24"/>
          <w:szCs w:val="24"/>
        </w:rPr>
        <w:t>melatonin</w:t>
      </w:r>
      <w:proofErr w:type="spellEnd"/>
      <w:r w:rsidRPr="00F359D8">
        <w:rPr>
          <w:sz w:val="24"/>
          <w:szCs w:val="24"/>
        </w:rPr>
        <w:t xml:space="preserve"> og et fald på 13,6 ± 50,6 minutter med placebo (p = 0,01). Sammenlignet med placebo viste </w:t>
      </w:r>
      <w:proofErr w:type="spellStart"/>
      <w:r w:rsidRPr="00F359D8">
        <w:rPr>
          <w:sz w:val="24"/>
          <w:szCs w:val="24"/>
        </w:rPr>
        <w:t>melatonin</w:t>
      </w:r>
      <w:proofErr w:type="spellEnd"/>
      <w:r w:rsidRPr="00F359D8">
        <w:rPr>
          <w:sz w:val="24"/>
          <w:szCs w:val="24"/>
        </w:rPr>
        <w:t xml:space="preserve">-gruppen et fald i </w:t>
      </w:r>
      <w:proofErr w:type="spellStart"/>
      <w:r w:rsidRPr="00F359D8">
        <w:rPr>
          <w:sz w:val="24"/>
          <w:szCs w:val="24"/>
        </w:rPr>
        <w:t>søvnlatens</w:t>
      </w:r>
      <w:proofErr w:type="spellEnd"/>
      <w:r w:rsidRPr="00F359D8">
        <w:rPr>
          <w:sz w:val="24"/>
          <w:szCs w:val="24"/>
        </w:rPr>
        <w:t xml:space="preserve"> (p = 0,001) og en stigning i søvneffektivitet (p = 0,01). Den gennemsnitlige score for søvnloggens punkt vedrørende problemer med at falde i søvn faldt med 1,2 ± 1,3 point (35,3 % i forhold til </w:t>
      </w:r>
      <w:r w:rsidRPr="00F359D8">
        <w:rPr>
          <w:i/>
          <w:iCs/>
          <w:sz w:val="24"/>
          <w:szCs w:val="24"/>
        </w:rPr>
        <w:t>baseline</w:t>
      </w:r>
      <w:r w:rsidRPr="00F359D8">
        <w:rPr>
          <w:sz w:val="24"/>
          <w:szCs w:val="24"/>
        </w:rPr>
        <w:t xml:space="preserve">) med </w:t>
      </w:r>
      <w:proofErr w:type="spellStart"/>
      <w:r w:rsidRPr="00F359D8">
        <w:rPr>
          <w:sz w:val="24"/>
          <w:szCs w:val="24"/>
        </w:rPr>
        <w:t>melatonin</w:t>
      </w:r>
      <w:proofErr w:type="spellEnd"/>
      <w:r w:rsidRPr="00F359D8">
        <w:rPr>
          <w:sz w:val="24"/>
          <w:szCs w:val="24"/>
        </w:rPr>
        <w:t xml:space="preserve"> og med 0,1 ± 0,8 point (4,3 % i forhold til </w:t>
      </w:r>
      <w:r w:rsidRPr="00F359D8">
        <w:rPr>
          <w:i/>
          <w:iCs/>
          <w:sz w:val="24"/>
          <w:szCs w:val="24"/>
        </w:rPr>
        <w:t>baseline</w:t>
      </w:r>
      <w:r w:rsidRPr="00F359D8">
        <w:rPr>
          <w:sz w:val="24"/>
          <w:szCs w:val="24"/>
        </w:rPr>
        <w:t>) med placebo (p &lt;0,0001).</w:t>
      </w:r>
    </w:p>
    <w:p w:rsidR="00F359D8" w:rsidRPr="00F359D8" w:rsidRDefault="00F359D8" w:rsidP="00F359D8">
      <w:pPr>
        <w:tabs>
          <w:tab w:val="left" w:pos="851"/>
        </w:tabs>
        <w:ind w:left="851"/>
        <w:rPr>
          <w:sz w:val="24"/>
          <w:szCs w:val="24"/>
        </w:rPr>
      </w:pPr>
    </w:p>
    <w:p w:rsidR="00F359D8" w:rsidRPr="00F359D8" w:rsidRDefault="00F359D8" w:rsidP="00F359D8">
      <w:pPr>
        <w:tabs>
          <w:tab w:val="left" w:pos="851"/>
        </w:tabs>
        <w:ind w:left="851"/>
        <w:rPr>
          <w:sz w:val="24"/>
          <w:szCs w:val="24"/>
        </w:rPr>
      </w:pPr>
      <w:r w:rsidRPr="00F359D8">
        <w:rPr>
          <w:sz w:val="24"/>
          <w:szCs w:val="24"/>
        </w:rPr>
        <w:t>Der var ikke nogen signifikant virkning på adfærd, kognition og livskvalitet.</w:t>
      </w:r>
    </w:p>
    <w:p w:rsidR="00F359D8" w:rsidRPr="00F359D8" w:rsidRDefault="00F359D8" w:rsidP="00F359D8">
      <w:pPr>
        <w:tabs>
          <w:tab w:val="left" w:pos="851"/>
        </w:tabs>
        <w:ind w:left="851"/>
        <w:rPr>
          <w:sz w:val="24"/>
          <w:szCs w:val="24"/>
        </w:rPr>
      </w:pPr>
      <w:r w:rsidRPr="00F359D8">
        <w:rPr>
          <w:sz w:val="24"/>
          <w:szCs w:val="24"/>
        </w:rPr>
        <w:t xml:space="preserve">Der var ingen </w:t>
      </w:r>
      <w:proofErr w:type="spellStart"/>
      <w:r w:rsidRPr="00F359D8">
        <w:rPr>
          <w:sz w:val="24"/>
          <w:szCs w:val="24"/>
        </w:rPr>
        <w:t>seponeringer</w:t>
      </w:r>
      <w:proofErr w:type="spellEnd"/>
      <w:r w:rsidRPr="00F359D8">
        <w:rPr>
          <w:sz w:val="24"/>
          <w:szCs w:val="24"/>
        </w:rPr>
        <w:t xml:space="preserve"> eller ophør på grund af bivirkninger.</w:t>
      </w: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r>
      <w:proofErr w:type="spellStart"/>
      <w:r w:rsidRPr="00C84483">
        <w:rPr>
          <w:b/>
          <w:sz w:val="24"/>
          <w:szCs w:val="24"/>
        </w:rPr>
        <w:t>Farmakokinetiske</w:t>
      </w:r>
      <w:proofErr w:type="spellEnd"/>
      <w:r w:rsidRPr="00C84483">
        <w:rPr>
          <w:b/>
          <w:sz w:val="24"/>
          <w:szCs w:val="24"/>
        </w:rPr>
        <w:t xml:space="preserve"> egenskaber</w:t>
      </w:r>
    </w:p>
    <w:p w:rsidR="00F359D8" w:rsidRPr="00F359D8" w:rsidRDefault="00F359D8" w:rsidP="00F359D8">
      <w:pPr>
        <w:tabs>
          <w:tab w:val="left" w:pos="851"/>
        </w:tabs>
        <w:ind w:left="851"/>
        <w:rPr>
          <w:sz w:val="24"/>
          <w:szCs w:val="24"/>
        </w:rPr>
      </w:pPr>
    </w:p>
    <w:p w:rsidR="00F359D8" w:rsidRPr="00F359D8" w:rsidRDefault="00F359D8" w:rsidP="00F359D8">
      <w:pPr>
        <w:tabs>
          <w:tab w:val="left" w:pos="851"/>
        </w:tabs>
        <w:ind w:left="851"/>
        <w:rPr>
          <w:sz w:val="24"/>
          <w:szCs w:val="24"/>
          <w:u w:val="single"/>
        </w:rPr>
      </w:pPr>
      <w:r w:rsidRPr="00F359D8">
        <w:rPr>
          <w:sz w:val="24"/>
          <w:szCs w:val="24"/>
          <w:u w:val="single"/>
        </w:rPr>
        <w:t>Absorption</w:t>
      </w:r>
    </w:p>
    <w:p w:rsidR="00F359D8" w:rsidRPr="00F359D8" w:rsidRDefault="00F359D8" w:rsidP="00F359D8">
      <w:pPr>
        <w:tabs>
          <w:tab w:val="left" w:pos="851"/>
        </w:tabs>
        <w:ind w:left="851"/>
        <w:rPr>
          <w:sz w:val="24"/>
          <w:szCs w:val="24"/>
        </w:rPr>
      </w:pPr>
      <w:r w:rsidRPr="00F359D8">
        <w:rPr>
          <w:sz w:val="24"/>
          <w:szCs w:val="24"/>
        </w:rPr>
        <w:t xml:space="preserve">Den absolutte biotilgængelighed af </w:t>
      </w:r>
      <w:proofErr w:type="spellStart"/>
      <w:r w:rsidRPr="00F359D8">
        <w:rPr>
          <w:sz w:val="24"/>
          <w:szCs w:val="24"/>
        </w:rPr>
        <w:t>melatonin</w:t>
      </w:r>
      <w:proofErr w:type="spellEnd"/>
      <w:r w:rsidRPr="00F359D8">
        <w:rPr>
          <w:sz w:val="24"/>
          <w:szCs w:val="24"/>
        </w:rPr>
        <w:t xml:space="preserve"> er i to studier blevet estimeret til gennemsnitligt at være 13 % af dosis administreret via opløsning og 14-16 % af dosis administreret som tablet. Den maksimale koncentration af oralt administreret </w:t>
      </w:r>
      <w:proofErr w:type="spellStart"/>
      <w:r w:rsidRPr="00F359D8">
        <w:rPr>
          <w:sz w:val="24"/>
          <w:szCs w:val="24"/>
        </w:rPr>
        <w:t>melatonin</w:t>
      </w:r>
      <w:proofErr w:type="spellEnd"/>
      <w:r w:rsidRPr="00F359D8">
        <w:rPr>
          <w:sz w:val="24"/>
          <w:szCs w:val="24"/>
        </w:rPr>
        <w:t xml:space="preserve"> indtræder efter 15-90 minutter (median for </w:t>
      </w:r>
      <w:proofErr w:type="spellStart"/>
      <w:r w:rsidRPr="00F359D8">
        <w:rPr>
          <w:sz w:val="24"/>
          <w:szCs w:val="24"/>
        </w:rPr>
        <w:t>T</w:t>
      </w:r>
      <w:r w:rsidRPr="00F359D8">
        <w:rPr>
          <w:sz w:val="24"/>
          <w:szCs w:val="24"/>
          <w:vertAlign w:val="subscript"/>
        </w:rPr>
        <w:t>max</w:t>
      </w:r>
      <w:proofErr w:type="spellEnd"/>
      <w:r w:rsidRPr="00F359D8">
        <w:rPr>
          <w:sz w:val="24"/>
          <w:szCs w:val="24"/>
        </w:rPr>
        <w:t xml:space="preserve"> = 52 min). </w:t>
      </w:r>
    </w:p>
    <w:p w:rsidR="00F359D8" w:rsidRPr="00F359D8" w:rsidRDefault="00F359D8" w:rsidP="00F359D8">
      <w:pPr>
        <w:tabs>
          <w:tab w:val="left" w:pos="851"/>
        </w:tabs>
        <w:ind w:left="851"/>
        <w:rPr>
          <w:sz w:val="24"/>
          <w:szCs w:val="24"/>
        </w:rPr>
      </w:pPr>
    </w:p>
    <w:p w:rsidR="00F359D8" w:rsidRPr="00F359D8" w:rsidRDefault="00F359D8" w:rsidP="00F359D8">
      <w:pPr>
        <w:tabs>
          <w:tab w:val="left" w:pos="851"/>
        </w:tabs>
        <w:ind w:left="851"/>
        <w:rPr>
          <w:sz w:val="24"/>
          <w:szCs w:val="24"/>
        </w:rPr>
      </w:pPr>
      <w:r w:rsidRPr="00F359D8">
        <w:rPr>
          <w:sz w:val="24"/>
          <w:szCs w:val="24"/>
        </w:rPr>
        <w:t xml:space="preserve">Den maksimale koncentration og eksponering af </w:t>
      </w:r>
      <w:proofErr w:type="spellStart"/>
      <w:r w:rsidRPr="00F359D8">
        <w:rPr>
          <w:sz w:val="24"/>
          <w:szCs w:val="24"/>
        </w:rPr>
        <w:t>melatonin</w:t>
      </w:r>
      <w:proofErr w:type="spellEnd"/>
      <w:r w:rsidRPr="00F359D8">
        <w:rPr>
          <w:sz w:val="24"/>
          <w:szCs w:val="24"/>
        </w:rPr>
        <w:t xml:space="preserve"> efter oral administration af tabletter stiger proportionalt med en dosis fra 0,25 op til 10 mg.</w:t>
      </w:r>
    </w:p>
    <w:p w:rsidR="00F359D8" w:rsidRPr="00F359D8" w:rsidRDefault="00F359D8" w:rsidP="00F359D8">
      <w:pPr>
        <w:tabs>
          <w:tab w:val="left" w:pos="851"/>
        </w:tabs>
        <w:ind w:left="851"/>
        <w:rPr>
          <w:sz w:val="24"/>
          <w:szCs w:val="24"/>
        </w:rPr>
      </w:pPr>
    </w:p>
    <w:p w:rsidR="00F359D8" w:rsidRPr="00F359D8" w:rsidRDefault="00F359D8" w:rsidP="00F359D8">
      <w:pPr>
        <w:tabs>
          <w:tab w:val="left" w:pos="851"/>
        </w:tabs>
        <w:ind w:left="851"/>
        <w:rPr>
          <w:sz w:val="24"/>
          <w:szCs w:val="24"/>
        </w:rPr>
      </w:pPr>
      <w:r w:rsidRPr="00F359D8">
        <w:rPr>
          <w:sz w:val="24"/>
          <w:szCs w:val="24"/>
        </w:rPr>
        <w:t xml:space="preserve">Data om virkningen af indtagelse af mad på eller omkring tidspunktet for indtagelsen af </w:t>
      </w:r>
      <w:proofErr w:type="spellStart"/>
      <w:r w:rsidRPr="00F359D8">
        <w:rPr>
          <w:sz w:val="24"/>
          <w:szCs w:val="24"/>
        </w:rPr>
        <w:t>melatonin</w:t>
      </w:r>
      <w:proofErr w:type="spellEnd"/>
      <w:r w:rsidRPr="00F359D8">
        <w:rPr>
          <w:sz w:val="24"/>
          <w:szCs w:val="24"/>
        </w:rPr>
        <w:t xml:space="preserve"> på dets farmakokinetik er begrænsede, men tyder på, at samtidig indtagelse af mad kan øge absorptionen næsten 2 gange. Mad synes at have en begrænset virkning på </w:t>
      </w:r>
      <w:proofErr w:type="spellStart"/>
      <w:r w:rsidRPr="00F359D8">
        <w:rPr>
          <w:sz w:val="24"/>
          <w:szCs w:val="24"/>
        </w:rPr>
        <w:t>t</w:t>
      </w:r>
      <w:r w:rsidRPr="00F359D8">
        <w:rPr>
          <w:sz w:val="24"/>
          <w:szCs w:val="24"/>
          <w:vertAlign w:val="subscript"/>
        </w:rPr>
        <w:t>max</w:t>
      </w:r>
      <w:proofErr w:type="spellEnd"/>
      <w:r w:rsidRPr="00F359D8">
        <w:rPr>
          <w:sz w:val="24"/>
          <w:szCs w:val="24"/>
        </w:rPr>
        <w:t xml:space="preserve"> for </w:t>
      </w:r>
      <w:proofErr w:type="spellStart"/>
      <w:r w:rsidRPr="00F359D8">
        <w:rPr>
          <w:sz w:val="24"/>
          <w:szCs w:val="24"/>
        </w:rPr>
        <w:t>melatonin</w:t>
      </w:r>
      <w:proofErr w:type="spellEnd"/>
      <w:r w:rsidRPr="00F359D8">
        <w:rPr>
          <w:sz w:val="24"/>
          <w:szCs w:val="24"/>
        </w:rPr>
        <w:t xml:space="preserve"> med øjeblikkelig frigivelse. Dette forventes ikke at påvirke virkningen eller sikkerheden af </w:t>
      </w:r>
      <w:proofErr w:type="spellStart"/>
      <w:r w:rsidRPr="00F359D8">
        <w:rPr>
          <w:sz w:val="24"/>
          <w:szCs w:val="24"/>
        </w:rPr>
        <w:t>Melatonin</w:t>
      </w:r>
      <w:proofErr w:type="spellEnd"/>
      <w:r w:rsidRPr="00F359D8">
        <w:rPr>
          <w:sz w:val="24"/>
          <w:szCs w:val="24"/>
        </w:rPr>
        <w:t xml:space="preserve"> "AGB", men det anbefales, at der ikke indtages mad ca. 2 timer før og 2 timer efter indtagelse af </w:t>
      </w:r>
      <w:proofErr w:type="spellStart"/>
      <w:r w:rsidRPr="00F359D8">
        <w:rPr>
          <w:sz w:val="24"/>
          <w:szCs w:val="24"/>
        </w:rPr>
        <w:t>melatonin</w:t>
      </w:r>
      <w:proofErr w:type="spellEnd"/>
      <w:r w:rsidRPr="00F359D8">
        <w:rPr>
          <w:sz w:val="24"/>
          <w:szCs w:val="24"/>
        </w:rPr>
        <w:t>.</w:t>
      </w:r>
    </w:p>
    <w:p w:rsidR="00F359D8" w:rsidRPr="00F359D8" w:rsidRDefault="00F359D8" w:rsidP="00F359D8">
      <w:pPr>
        <w:tabs>
          <w:tab w:val="left" w:pos="851"/>
        </w:tabs>
        <w:ind w:left="851"/>
        <w:rPr>
          <w:sz w:val="24"/>
          <w:szCs w:val="24"/>
        </w:rPr>
      </w:pPr>
    </w:p>
    <w:p w:rsidR="00F359D8" w:rsidRPr="00F359D8" w:rsidRDefault="00F359D8" w:rsidP="00F359D8">
      <w:pPr>
        <w:tabs>
          <w:tab w:val="left" w:pos="851"/>
        </w:tabs>
        <w:ind w:left="851"/>
        <w:rPr>
          <w:sz w:val="24"/>
          <w:szCs w:val="24"/>
          <w:u w:val="single"/>
        </w:rPr>
      </w:pPr>
      <w:r w:rsidRPr="00F359D8">
        <w:rPr>
          <w:sz w:val="24"/>
          <w:szCs w:val="24"/>
          <w:u w:val="single"/>
        </w:rPr>
        <w:t>Fordeling</w:t>
      </w:r>
    </w:p>
    <w:p w:rsidR="00F359D8" w:rsidRPr="00F359D8" w:rsidRDefault="00F359D8" w:rsidP="00F359D8">
      <w:pPr>
        <w:tabs>
          <w:tab w:val="left" w:pos="851"/>
        </w:tabs>
        <w:ind w:left="851"/>
        <w:rPr>
          <w:sz w:val="24"/>
          <w:szCs w:val="24"/>
        </w:rPr>
      </w:pPr>
      <w:r w:rsidRPr="00F359D8">
        <w:rPr>
          <w:sz w:val="24"/>
          <w:szCs w:val="24"/>
        </w:rPr>
        <w:t xml:space="preserve">Plasmaproteinbindingen af </w:t>
      </w:r>
      <w:proofErr w:type="spellStart"/>
      <w:r w:rsidRPr="00F359D8">
        <w:rPr>
          <w:sz w:val="24"/>
          <w:szCs w:val="24"/>
        </w:rPr>
        <w:t>melatonin</w:t>
      </w:r>
      <w:proofErr w:type="spellEnd"/>
      <w:r w:rsidRPr="00F359D8">
        <w:rPr>
          <w:sz w:val="24"/>
          <w:szCs w:val="24"/>
        </w:rPr>
        <w:t xml:space="preserve"> </w:t>
      </w:r>
      <w:r w:rsidRPr="00F359D8">
        <w:rPr>
          <w:i/>
          <w:iCs/>
          <w:sz w:val="24"/>
          <w:szCs w:val="24"/>
        </w:rPr>
        <w:t xml:space="preserve">in </w:t>
      </w:r>
      <w:proofErr w:type="spellStart"/>
      <w:r w:rsidRPr="00F359D8">
        <w:rPr>
          <w:i/>
          <w:iCs/>
          <w:sz w:val="24"/>
          <w:szCs w:val="24"/>
        </w:rPr>
        <w:t>vitro</w:t>
      </w:r>
      <w:proofErr w:type="spellEnd"/>
      <w:r w:rsidRPr="00F359D8">
        <w:rPr>
          <w:sz w:val="24"/>
          <w:szCs w:val="24"/>
        </w:rPr>
        <w:t xml:space="preserve"> er cirka 60 %. Distributionsvolumen i den terminale elimineringsfase er proportional med kropsvægt og er gennemsnitligt lige over 1 L/kg.</w:t>
      </w:r>
    </w:p>
    <w:p w:rsidR="00F359D8" w:rsidRPr="00F359D8" w:rsidRDefault="00F359D8" w:rsidP="00F359D8">
      <w:pPr>
        <w:tabs>
          <w:tab w:val="left" w:pos="851"/>
        </w:tabs>
        <w:ind w:left="851"/>
        <w:rPr>
          <w:sz w:val="24"/>
          <w:szCs w:val="24"/>
        </w:rPr>
      </w:pPr>
    </w:p>
    <w:p w:rsidR="00F359D8" w:rsidRPr="00F359D8" w:rsidRDefault="00F359D8" w:rsidP="00F359D8">
      <w:pPr>
        <w:tabs>
          <w:tab w:val="left" w:pos="851"/>
        </w:tabs>
        <w:ind w:left="851"/>
        <w:rPr>
          <w:sz w:val="24"/>
          <w:szCs w:val="24"/>
        </w:rPr>
      </w:pPr>
      <w:r w:rsidRPr="00F359D8">
        <w:rPr>
          <w:sz w:val="24"/>
          <w:szCs w:val="24"/>
          <w:u w:val="single"/>
        </w:rPr>
        <w:t>Biotransformation</w:t>
      </w:r>
    </w:p>
    <w:p w:rsidR="00F359D8" w:rsidRPr="00F359D8" w:rsidRDefault="00F359D8" w:rsidP="00F359D8">
      <w:pPr>
        <w:tabs>
          <w:tab w:val="left" w:pos="851"/>
        </w:tabs>
        <w:ind w:left="851"/>
        <w:rPr>
          <w:sz w:val="24"/>
          <w:szCs w:val="24"/>
        </w:rPr>
      </w:pPr>
      <w:proofErr w:type="spellStart"/>
      <w:r w:rsidRPr="00F359D8">
        <w:rPr>
          <w:sz w:val="24"/>
          <w:szCs w:val="24"/>
        </w:rPr>
        <w:t>Melatonin</w:t>
      </w:r>
      <w:proofErr w:type="spellEnd"/>
      <w:r w:rsidRPr="00F359D8">
        <w:rPr>
          <w:sz w:val="24"/>
          <w:szCs w:val="24"/>
        </w:rPr>
        <w:t xml:space="preserve"> elimineres hovedsageligt via </w:t>
      </w:r>
      <w:proofErr w:type="spellStart"/>
      <w:r w:rsidRPr="00F359D8">
        <w:rPr>
          <w:sz w:val="24"/>
          <w:szCs w:val="24"/>
        </w:rPr>
        <w:t>hydroxylering</w:t>
      </w:r>
      <w:proofErr w:type="spellEnd"/>
      <w:r w:rsidRPr="00F359D8">
        <w:rPr>
          <w:sz w:val="24"/>
          <w:szCs w:val="24"/>
        </w:rPr>
        <w:t xml:space="preserve"> til 6-hydroxymelatonin i leveren, dette foregår primært via CYP1A2 (og i mindre grad via CYP1A1). Derudover sker en </w:t>
      </w:r>
      <w:r w:rsidRPr="00F359D8">
        <w:rPr>
          <w:sz w:val="24"/>
          <w:szCs w:val="24"/>
        </w:rPr>
        <w:lastRenderedPageBreak/>
        <w:t>kvantitativt mindre betydelig O-</w:t>
      </w:r>
      <w:proofErr w:type="spellStart"/>
      <w:r w:rsidRPr="00F359D8">
        <w:rPr>
          <w:sz w:val="24"/>
          <w:szCs w:val="24"/>
        </w:rPr>
        <w:t>demethylering</w:t>
      </w:r>
      <w:proofErr w:type="spellEnd"/>
      <w:r w:rsidRPr="00F359D8">
        <w:rPr>
          <w:sz w:val="24"/>
          <w:szCs w:val="24"/>
        </w:rPr>
        <w:t xml:space="preserve"> til N-acetyl-5-hydroxytryptamin medieret af CYP2C19. Metabolitter af </w:t>
      </w:r>
      <w:proofErr w:type="spellStart"/>
      <w:r w:rsidRPr="00F359D8">
        <w:rPr>
          <w:sz w:val="24"/>
          <w:szCs w:val="24"/>
        </w:rPr>
        <w:t>melatonin</w:t>
      </w:r>
      <w:proofErr w:type="spellEnd"/>
      <w:r w:rsidRPr="00F359D8">
        <w:rPr>
          <w:sz w:val="24"/>
          <w:szCs w:val="24"/>
        </w:rPr>
        <w:t xml:space="preserve"> elimineres primært via urinen, ~90 % som sulfat- og </w:t>
      </w:r>
      <w:proofErr w:type="spellStart"/>
      <w:r w:rsidRPr="00F359D8">
        <w:rPr>
          <w:sz w:val="24"/>
          <w:szCs w:val="24"/>
        </w:rPr>
        <w:t>glucuronidkonjugat</w:t>
      </w:r>
      <w:proofErr w:type="spellEnd"/>
      <w:r w:rsidRPr="00F359D8">
        <w:rPr>
          <w:sz w:val="24"/>
          <w:szCs w:val="24"/>
        </w:rPr>
        <w:t xml:space="preserve"> af 6-hydroxymelatonin. Mindre end ~1 % af en </w:t>
      </w:r>
      <w:proofErr w:type="spellStart"/>
      <w:r w:rsidRPr="00F359D8">
        <w:rPr>
          <w:sz w:val="24"/>
          <w:szCs w:val="24"/>
        </w:rPr>
        <w:t>melatonindosis</w:t>
      </w:r>
      <w:proofErr w:type="spellEnd"/>
      <w:r w:rsidRPr="00F359D8">
        <w:rPr>
          <w:sz w:val="24"/>
          <w:szCs w:val="24"/>
        </w:rPr>
        <w:t xml:space="preserve"> udskilles uændret i urinen.</w:t>
      </w:r>
    </w:p>
    <w:p w:rsidR="00F359D8" w:rsidRPr="00F359D8" w:rsidRDefault="00F359D8" w:rsidP="00F359D8">
      <w:pPr>
        <w:tabs>
          <w:tab w:val="left" w:pos="851"/>
        </w:tabs>
        <w:ind w:left="851"/>
        <w:rPr>
          <w:sz w:val="24"/>
          <w:szCs w:val="24"/>
        </w:rPr>
      </w:pPr>
    </w:p>
    <w:p w:rsidR="00F359D8" w:rsidRPr="00F359D8" w:rsidRDefault="00F359D8" w:rsidP="00F359D8">
      <w:pPr>
        <w:tabs>
          <w:tab w:val="left" w:pos="851"/>
        </w:tabs>
        <w:ind w:left="851"/>
        <w:rPr>
          <w:sz w:val="24"/>
          <w:szCs w:val="24"/>
          <w:u w:val="single"/>
        </w:rPr>
      </w:pPr>
      <w:r w:rsidRPr="00F359D8">
        <w:rPr>
          <w:sz w:val="24"/>
          <w:szCs w:val="24"/>
          <w:u w:val="single"/>
        </w:rPr>
        <w:t>Elimination og akkumulering</w:t>
      </w:r>
    </w:p>
    <w:p w:rsidR="00F359D8" w:rsidRPr="00F359D8" w:rsidRDefault="00F359D8" w:rsidP="00F359D8">
      <w:pPr>
        <w:tabs>
          <w:tab w:val="left" w:pos="851"/>
        </w:tabs>
        <w:ind w:left="851"/>
        <w:rPr>
          <w:sz w:val="24"/>
          <w:szCs w:val="24"/>
        </w:rPr>
      </w:pPr>
      <w:r w:rsidRPr="00F359D8">
        <w:rPr>
          <w:sz w:val="24"/>
          <w:szCs w:val="24"/>
        </w:rPr>
        <w:t>Plasmaeliminationens halveringstid (T</w:t>
      </w:r>
      <w:r w:rsidRPr="00F359D8">
        <w:rPr>
          <w:sz w:val="24"/>
          <w:szCs w:val="24"/>
          <w:vertAlign w:val="subscript"/>
        </w:rPr>
        <w:t>½</w:t>
      </w:r>
      <w:r w:rsidRPr="00F359D8">
        <w:rPr>
          <w:sz w:val="24"/>
          <w:szCs w:val="24"/>
        </w:rPr>
        <w:t>) er ~45 minutter (normalområde ~30</w:t>
      </w:r>
      <w:r w:rsidRPr="00F359D8">
        <w:rPr>
          <w:sz w:val="24"/>
          <w:szCs w:val="24"/>
        </w:rPr>
        <w:noBreakHyphen/>
        <w:t xml:space="preserve">60 minutter) for raske voksne. Den gennemsnitlige halveringstid er sammenlignelig eller lidt kortere hos børn sammenlignet med voksne. Daglig dosering i kombination med kort halveringstid resulterer i minimal akkumulering af </w:t>
      </w:r>
      <w:proofErr w:type="spellStart"/>
      <w:r w:rsidRPr="00F359D8">
        <w:rPr>
          <w:sz w:val="24"/>
          <w:szCs w:val="24"/>
        </w:rPr>
        <w:t>melatonin</w:t>
      </w:r>
      <w:proofErr w:type="spellEnd"/>
      <w:r w:rsidRPr="00F359D8">
        <w:rPr>
          <w:sz w:val="24"/>
          <w:szCs w:val="24"/>
        </w:rPr>
        <w:t xml:space="preserve"> ved normal behandling.  </w:t>
      </w:r>
    </w:p>
    <w:p w:rsidR="00F359D8" w:rsidRPr="00F359D8" w:rsidRDefault="00F359D8" w:rsidP="00F359D8">
      <w:pPr>
        <w:tabs>
          <w:tab w:val="left" w:pos="851"/>
        </w:tabs>
        <w:ind w:left="851"/>
        <w:rPr>
          <w:sz w:val="24"/>
          <w:szCs w:val="24"/>
        </w:rPr>
      </w:pPr>
    </w:p>
    <w:p w:rsidR="00F359D8" w:rsidRPr="00F359D8" w:rsidRDefault="00F359D8" w:rsidP="00F359D8">
      <w:pPr>
        <w:tabs>
          <w:tab w:val="left" w:pos="851"/>
        </w:tabs>
        <w:ind w:left="851"/>
        <w:rPr>
          <w:sz w:val="24"/>
          <w:szCs w:val="24"/>
          <w:u w:val="single"/>
        </w:rPr>
      </w:pPr>
      <w:r w:rsidRPr="00F359D8">
        <w:rPr>
          <w:sz w:val="24"/>
          <w:szCs w:val="24"/>
          <w:u w:val="single"/>
        </w:rPr>
        <w:t xml:space="preserve">Særlige populationer </w:t>
      </w:r>
    </w:p>
    <w:p w:rsidR="00F359D8" w:rsidRPr="00F359D8" w:rsidRDefault="00F359D8" w:rsidP="00F359D8">
      <w:pPr>
        <w:tabs>
          <w:tab w:val="left" w:pos="851"/>
        </w:tabs>
        <w:ind w:left="851"/>
        <w:rPr>
          <w:sz w:val="24"/>
          <w:szCs w:val="24"/>
          <w:u w:val="single"/>
        </w:rPr>
      </w:pPr>
    </w:p>
    <w:p w:rsidR="00F359D8" w:rsidRPr="00F359D8" w:rsidRDefault="00F359D8" w:rsidP="00F359D8">
      <w:pPr>
        <w:tabs>
          <w:tab w:val="left" w:pos="851"/>
        </w:tabs>
        <w:ind w:left="851"/>
        <w:rPr>
          <w:i/>
          <w:iCs/>
          <w:sz w:val="24"/>
          <w:szCs w:val="24"/>
        </w:rPr>
      </w:pPr>
      <w:r w:rsidRPr="00F359D8">
        <w:rPr>
          <w:i/>
          <w:iCs/>
          <w:sz w:val="24"/>
          <w:szCs w:val="24"/>
        </w:rPr>
        <w:t>Ældre mennesker</w:t>
      </w:r>
    </w:p>
    <w:p w:rsidR="00F359D8" w:rsidRPr="00F359D8" w:rsidRDefault="00F359D8" w:rsidP="00F359D8">
      <w:pPr>
        <w:tabs>
          <w:tab w:val="left" w:pos="851"/>
        </w:tabs>
        <w:ind w:left="851"/>
        <w:rPr>
          <w:sz w:val="24"/>
          <w:szCs w:val="24"/>
        </w:rPr>
      </w:pPr>
      <w:r w:rsidRPr="00F359D8">
        <w:rPr>
          <w:sz w:val="24"/>
          <w:szCs w:val="24"/>
        </w:rPr>
        <w:t>I et sammenligningsstudie af serum-</w:t>
      </w:r>
      <w:proofErr w:type="spellStart"/>
      <w:r w:rsidRPr="00F359D8">
        <w:rPr>
          <w:sz w:val="24"/>
          <w:szCs w:val="24"/>
        </w:rPr>
        <w:t>melatonin</w:t>
      </w:r>
      <w:proofErr w:type="spellEnd"/>
      <w:r w:rsidRPr="00F359D8">
        <w:rPr>
          <w:sz w:val="24"/>
          <w:szCs w:val="24"/>
        </w:rPr>
        <w:t xml:space="preserve"> med og uden eksogen supplering blev der fundet lavere koncentration hos moderat ældre voksne uden behandling, imens der blev observeret en tendens til en højere koncentration sammenlignet med sunde yngre voksne efter behandlingen. Forskellen under behandling var ikke statistik signifikant, og der anbefales den samme dosis til moderat ældre som for unge voksne.</w:t>
      </w:r>
    </w:p>
    <w:p w:rsidR="00F359D8" w:rsidRPr="00F359D8" w:rsidRDefault="00F359D8" w:rsidP="00F359D8">
      <w:pPr>
        <w:tabs>
          <w:tab w:val="left" w:pos="851"/>
        </w:tabs>
        <w:ind w:left="851"/>
        <w:rPr>
          <w:sz w:val="24"/>
          <w:szCs w:val="24"/>
        </w:rPr>
      </w:pPr>
    </w:p>
    <w:p w:rsidR="00F359D8" w:rsidRPr="00F359D8" w:rsidRDefault="00F359D8" w:rsidP="00F359D8">
      <w:pPr>
        <w:tabs>
          <w:tab w:val="left" w:pos="851"/>
        </w:tabs>
        <w:ind w:left="851"/>
        <w:rPr>
          <w:i/>
          <w:iCs/>
          <w:sz w:val="24"/>
          <w:szCs w:val="24"/>
        </w:rPr>
      </w:pPr>
      <w:r w:rsidRPr="00F359D8">
        <w:rPr>
          <w:i/>
          <w:iCs/>
          <w:sz w:val="24"/>
          <w:szCs w:val="24"/>
        </w:rPr>
        <w:t>Nedsat leverfunktion</w:t>
      </w:r>
    </w:p>
    <w:p w:rsidR="00F359D8" w:rsidRPr="00F359D8" w:rsidRDefault="00F359D8" w:rsidP="00F359D8">
      <w:pPr>
        <w:tabs>
          <w:tab w:val="left" w:pos="851"/>
        </w:tabs>
        <w:ind w:left="851"/>
        <w:rPr>
          <w:sz w:val="24"/>
          <w:szCs w:val="24"/>
        </w:rPr>
      </w:pPr>
      <w:r w:rsidRPr="00F359D8">
        <w:rPr>
          <w:sz w:val="24"/>
          <w:szCs w:val="24"/>
        </w:rPr>
        <w:t xml:space="preserve">Begrænsede data tyder på, at den endogene koncentration af </w:t>
      </w:r>
      <w:proofErr w:type="spellStart"/>
      <w:r w:rsidRPr="00F359D8">
        <w:rPr>
          <w:sz w:val="24"/>
          <w:szCs w:val="24"/>
        </w:rPr>
        <w:t>melatonin</w:t>
      </w:r>
      <w:proofErr w:type="spellEnd"/>
      <w:r w:rsidRPr="00F359D8">
        <w:rPr>
          <w:sz w:val="24"/>
          <w:szCs w:val="24"/>
        </w:rPr>
        <w:t xml:space="preserve"> i blodet i dagtimerne er markant forhøjet hos patienter med levercirrose, sandsynligvis på grund af reduceret </w:t>
      </w:r>
      <w:proofErr w:type="spellStart"/>
      <w:r w:rsidRPr="00F359D8">
        <w:rPr>
          <w:sz w:val="24"/>
          <w:szCs w:val="24"/>
        </w:rPr>
        <w:t>clearance</w:t>
      </w:r>
      <w:proofErr w:type="spellEnd"/>
      <w:r w:rsidRPr="00F359D8">
        <w:rPr>
          <w:sz w:val="24"/>
          <w:szCs w:val="24"/>
        </w:rPr>
        <w:t xml:space="preserve"> (metabolisme) af </w:t>
      </w:r>
      <w:proofErr w:type="spellStart"/>
      <w:r w:rsidRPr="00F359D8">
        <w:rPr>
          <w:sz w:val="24"/>
          <w:szCs w:val="24"/>
        </w:rPr>
        <w:t>melatonin</w:t>
      </w:r>
      <w:proofErr w:type="spellEnd"/>
      <w:r w:rsidRPr="00F359D8">
        <w:rPr>
          <w:sz w:val="24"/>
          <w:szCs w:val="24"/>
        </w:rPr>
        <w:t>.</w:t>
      </w:r>
    </w:p>
    <w:p w:rsidR="00F359D8" w:rsidRPr="00F359D8" w:rsidRDefault="00F359D8" w:rsidP="00F359D8">
      <w:pPr>
        <w:tabs>
          <w:tab w:val="left" w:pos="851"/>
        </w:tabs>
        <w:ind w:left="851"/>
        <w:rPr>
          <w:sz w:val="24"/>
          <w:szCs w:val="24"/>
        </w:rPr>
      </w:pPr>
      <w:r w:rsidRPr="00F359D8">
        <w:rPr>
          <w:sz w:val="24"/>
          <w:szCs w:val="24"/>
        </w:rPr>
        <w:t>Serum t</w:t>
      </w:r>
      <w:r w:rsidRPr="00F359D8">
        <w:rPr>
          <w:sz w:val="24"/>
          <w:szCs w:val="24"/>
          <w:vertAlign w:val="subscript"/>
        </w:rPr>
        <w:t>½</w:t>
      </w:r>
      <w:r w:rsidRPr="00F359D8">
        <w:rPr>
          <w:sz w:val="24"/>
          <w:szCs w:val="24"/>
        </w:rPr>
        <w:t xml:space="preserve"> for eksogen </w:t>
      </w:r>
      <w:proofErr w:type="spellStart"/>
      <w:r w:rsidRPr="00F359D8">
        <w:rPr>
          <w:sz w:val="24"/>
          <w:szCs w:val="24"/>
        </w:rPr>
        <w:t>melatonin</w:t>
      </w:r>
      <w:proofErr w:type="spellEnd"/>
      <w:r w:rsidRPr="00F359D8">
        <w:rPr>
          <w:sz w:val="24"/>
          <w:szCs w:val="24"/>
        </w:rPr>
        <w:t xml:space="preserve"> hos cirrosepatienter var det dobbelte af kontrollerne i et mindre studie. Da leveren er det primære organ for </w:t>
      </w:r>
      <w:proofErr w:type="spellStart"/>
      <w:r w:rsidRPr="00F359D8">
        <w:rPr>
          <w:sz w:val="24"/>
          <w:szCs w:val="24"/>
        </w:rPr>
        <w:t>metabolisering</w:t>
      </w:r>
      <w:proofErr w:type="spellEnd"/>
      <w:r w:rsidRPr="00F359D8">
        <w:rPr>
          <w:sz w:val="24"/>
          <w:szCs w:val="24"/>
        </w:rPr>
        <w:t xml:space="preserve"> af </w:t>
      </w:r>
      <w:proofErr w:type="spellStart"/>
      <w:r w:rsidRPr="00F359D8">
        <w:rPr>
          <w:sz w:val="24"/>
          <w:szCs w:val="24"/>
        </w:rPr>
        <w:t>melatonin</w:t>
      </w:r>
      <w:proofErr w:type="spellEnd"/>
      <w:r w:rsidRPr="00F359D8">
        <w:rPr>
          <w:sz w:val="24"/>
          <w:szCs w:val="24"/>
        </w:rPr>
        <w:t xml:space="preserve">, kan nedsat leverfunktion forventes at medføre øget eksponering for eksogen </w:t>
      </w:r>
      <w:proofErr w:type="spellStart"/>
      <w:r w:rsidRPr="00F359D8">
        <w:rPr>
          <w:sz w:val="24"/>
          <w:szCs w:val="24"/>
        </w:rPr>
        <w:t>melatonin</w:t>
      </w:r>
      <w:proofErr w:type="spellEnd"/>
      <w:r w:rsidRPr="00F359D8">
        <w:rPr>
          <w:sz w:val="24"/>
          <w:szCs w:val="24"/>
        </w:rPr>
        <w:t>.</w:t>
      </w:r>
    </w:p>
    <w:p w:rsidR="00F359D8" w:rsidRPr="00F359D8" w:rsidRDefault="00F359D8" w:rsidP="00F359D8">
      <w:pPr>
        <w:tabs>
          <w:tab w:val="left" w:pos="851"/>
        </w:tabs>
        <w:ind w:left="851"/>
        <w:rPr>
          <w:sz w:val="24"/>
          <w:szCs w:val="24"/>
        </w:rPr>
      </w:pPr>
    </w:p>
    <w:p w:rsidR="00F359D8" w:rsidRPr="00F359D8" w:rsidRDefault="00F359D8" w:rsidP="00F359D8">
      <w:pPr>
        <w:tabs>
          <w:tab w:val="left" w:pos="851"/>
        </w:tabs>
        <w:ind w:left="851"/>
        <w:rPr>
          <w:i/>
          <w:sz w:val="24"/>
          <w:szCs w:val="24"/>
        </w:rPr>
      </w:pPr>
      <w:r w:rsidRPr="00F359D8">
        <w:rPr>
          <w:i/>
          <w:sz w:val="24"/>
          <w:szCs w:val="24"/>
        </w:rPr>
        <w:t>Nedsat nyrefunktion</w:t>
      </w:r>
    </w:p>
    <w:p w:rsidR="00F359D8" w:rsidRPr="00F359D8" w:rsidRDefault="00F359D8" w:rsidP="00F359D8">
      <w:pPr>
        <w:tabs>
          <w:tab w:val="left" w:pos="851"/>
        </w:tabs>
        <w:ind w:left="851"/>
        <w:rPr>
          <w:sz w:val="24"/>
          <w:szCs w:val="24"/>
        </w:rPr>
      </w:pPr>
      <w:r w:rsidRPr="00F359D8">
        <w:rPr>
          <w:sz w:val="24"/>
          <w:szCs w:val="24"/>
        </w:rPr>
        <w:t>Se pkt. 4.2 Særlige populationer.</w:t>
      </w: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t>Prækliniske sikkerhedsdata</w:t>
      </w:r>
    </w:p>
    <w:p w:rsidR="007D76CD" w:rsidRPr="007D76CD" w:rsidRDefault="007D76CD" w:rsidP="007D76CD">
      <w:pPr>
        <w:tabs>
          <w:tab w:val="left" w:pos="851"/>
        </w:tabs>
        <w:ind w:left="851"/>
        <w:rPr>
          <w:sz w:val="24"/>
          <w:szCs w:val="24"/>
        </w:rPr>
      </w:pPr>
      <w:r w:rsidRPr="007D76CD">
        <w:rPr>
          <w:sz w:val="24"/>
          <w:szCs w:val="24"/>
        </w:rPr>
        <w:t>Prækliniske data viser ingen speciel risiko for mennesker vurderet ud fra et begrænset antal studier af toksicitet efter gentagne doser, genotoksicitet og reproduktionstoksicitet.</w:t>
      </w:r>
    </w:p>
    <w:p w:rsidR="007D76CD" w:rsidRPr="007D76CD" w:rsidRDefault="007D76CD" w:rsidP="007D76CD">
      <w:pPr>
        <w:tabs>
          <w:tab w:val="left" w:pos="851"/>
        </w:tabs>
        <w:ind w:left="851"/>
        <w:rPr>
          <w:sz w:val="24"/>
          <w:szCs w:val="24"/>
        </w:rPr>
      </w:pPr>
    </w:p>
    <w:p w:rsidR="007D76CD" w:rsidRPr="007D76CD" w:rsidRDefault="007D76CD" w:rsidP="007D76CD">
      <w:pPr>
        <w:tabs>
          <w:tab w:val="left" w:pos="851"/>
        </w:tabs>
        <w:ind w:left="851"/>
        <w:rPr>
          <w:sz w:val="24"/>
          <w:szCs w:val="24"/>
        </w:rPr>
      </w:pPr>
      <w:r w:rsidRPr="007D76CD">
        <w:rPr>
          <w:sz w:val="24"/>
          <w:szCs w:val="24"/>
        </w:rPr>
        <w:t>Et studie i drægtige rotter viste ingen direkte eller indirekte skadelige virkninger, når det kom til graviditet, fosteroverlevelse og fosterudvikling.</w:t>
      </w:r>
    </w:p>
    <w:p w:rsidR="007D76CD" w:rsidRPr="007D76CD" w:rsidRDefault="007D76CD" w:rsidP="007D76CD">
      <w:pPr>
        <w:tabs>
          <w:tab w:val="left" w:pos="851"/>
        </w:tabs>
        <w:ind w:left="851"/>
        <w:rPr>
          <w:sz w:val="24"/>
          <w:szCs w:val="24"/>
        </w:rPr>
      </w:pPr>
    </w:p>
    <w:p w:rsidR="007D76CD" w:rsidRPr="007D76CD" w:rsidRDefault="007D76CD" w:rsidP="007D76CD">
      <w:pPr>
        <w:tabs>
          <w:tab w:val="left" w:pos="851"/>
        </w:tabs>
        <w:ind w:left="851"/>
        <w:rPr>
          <w:sz w:val="24"/>
          <w:szCs w:val="24"/>
        </w:rPr>
      </w:pPr>
      <w:r w:rsidRPr="007D76CD">
        <w:rPr>
          <w:sz w:val="24"/>
          <w:szCs w:val="24"/>
        </w:rPr>
        <w:t xml:space="preserve">Data fra dyrestudier indikerer, at </w:t>
      </w:r>
      <w:proofErr w:type="spellStart"/>
      <w:r w:rsidRPr="007D76CD">
        <w:rPr>
          <w:sz w:val="24"/>
          <w:szCs w:val="24"/>
        </w:rPr>
        <w:t>melatonin</w:t>
      </w:r>
      <w:proofErr w:type="spellEnd"/>
      <w:r w:rsidRPr="007D76CD">
        <w:rPr>
          <w:sz w:val="24"/>
          <w:szCs w:val="24"/>
        </w:rPr>
        <w:t xml:space="preserve"> overføres til fostret via moderkagen og brystmælk.</w:t>
      </w:r>
    </w:p>
    <w:p w:rsidR="007D76CD" w:rsidRPr="007D76CD" w:rsidRDefault="007D76CD" w:rsidP="007D76CD">
      <w:pPr>
        <w:tabs>
          <w:tab w:val="left" w:pos="851"/>
        </w:tabs>
        <w:ind w:left="851"/>
        <w:rPr>
          <w:sz w:val="24"/>
          <w:szCs w:val="24"/>
        </w:rPr>
      </w:pPr>
    </w:p>
    <w:p w:rsidR="007D76CD" w:rsidRPr="007D76CD" w:rsidRDefault="007D76CD" w:rsidP="007D76CD">
      <w:pPr>
        <w:tabs>
          <w:tab w:val="left" w:pos="851"/>
        </w:tabs>
        <w:ind w:left="851"/>
        <w:rPr>
          <w:sz w:val="24"/>
          <w:szCs w:val="24"/>
        </w:rPr>
      </w:pPr>
      <w:r w:rsidRPr="007D76CD">
        <w:rPr>
          <w:sz w:val="24"/>
          <w:szCs w:val="24"/>
        </w:rPr>
        <w:t>Der er ikke foretaget sikkerhedsstudier i unge dyr.</w:t>
      </w: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rsidR="009260DE" w:rsidRPr="00BA09F1"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rsidR="007F56CC" w:rsidRPr="007F56CC" w:rsidRDefault="007F56CC" w:rsidP="007F56CC">
      <w:pPr>
        <w:tabs>
          <w:tab w:val="left" w:pos="851"/>
        </w:tabs>
        <w:ind w:left="851"/>
        <w:rPr>
          <w:sz w:val="24"/>
          <w:szCs w:val="24"/>
        </w:rPr>
      </w:pPr>
      <w:r w:rsidRPr="007F56CC">
        <w:rPr>
          <w:sz w:val="24"/>
          <w:szCs w:val="24"/>
        </w:rPr>
        <w:t>Cellulose, mikrokrystallinsk</w:t>
      </w:r>
    </w:p>
    <w:p w:rsidR="007F56CC" w:rsidRPr="007F56CC" w:rsidRDefault="007F56CC" w:rsidP="007F56CC">
      <w:pPr>
        <w:tabs>
          <w:tab w:val="left" w:pos="851"/>
        </w:tabs>
        <w:ind w:left="851"/>
        <w:rPr>
          <w:sz w:val="24"/>
          <w:szCs w:val="24"/>
        </w:rPr>
      </w:pPr>
      <w:proofErr w:type="spellStart"/>
      <w:r w:rsidRPr="007F56CC">
        <w:rPr>
          <w:sz w:val="24"/>
          <w:szCs w:val="24"/>
        </w:rPr>
        <w:t>Calciumhydrogenphosphatdihydrat</w:t>
      </w:r>
      <w:proofErr w:type="spellEnd"/>
    </w:p>
    <w:p w:rsidR="007F56CC" w:rsidRPr="007F56CC" w:rsidRDefault="007F56CC" w:rsidP="007F56CC">
      <w:pPr>
        <w:tabs>
          <w:tab w:val="left" w:pos="851"/>
        </w:tabs>
        <w:ind w:left="851"/>
        <w:rPr>
          <w:sz w:val="24"/>
          <w:szCs w:val="24"/>
        </w:rPr>
      </w:pPr>
      <w:proofErr w:type="spellStart"/>
      <w:r w:rsidRPr="007F56CC">
        <w:rPr>
          <w:sz w:val="24"/>
          <w:szCs w:val="24"/>
        </w:rPr>
        <w:t>Magnesiumstearat</w:t>
      </w:r>
      <w:proofErr w:type="spellEnd"/>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lastRenderedPageBreak/>
        <w:t>6.2</w:t>
      </w:r>
      <w:r w:rsidRPr="00C84483">
        <w:rPr>
          <w:b/>
          <w:sz w:val="24"/>
          <w:szCs w:val="24"/>
        </w:rPr>
        <w:tab/>
        <w:t>Uforligeligheder</w:t>
      </w:r>
    </w:p>
    <w:p w:rsidR="00F961E1" w:rsidRPr="00F961E1" w:rsidRDefault="00F961E1" w:rsidP="00F961E1">
      <w:pPr>
        <w:tabs>
          <w:tab w:val="left" w:pos="851"/>
        </w:tabs>
        <w:ind w:left="851"/>
        <w:rPr>
          <w:sz w:val="24"/>
          <w:szCs w:val="24"/>
        </w:rPr>
      </w:pPr>
      <w:r w:rsidRPr="00F961E1">
        <w:rPr>
          <w:sz w:val="24"/>
          <w:szCs w:val="24"/>
        </w:rPr>
        <w:t>Ikke relevant.</w:t>
      </w: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rsidR="007F56CC" w:rsidRPr="007F56CC" w:rsidRDefault="008E4F81" w:rsidP="007F56CC">
      <w:pPr>
        <w:tabs>
          <w:tab w:val="left" w:pos="851"/>
        </w:tabs>
        <w:ind w:left="851"/>
        <w:rPr>
          <w:sz w:val="24"/>
          <w:szCs w:val="24"/>
        </w:rPr>
      </w:pPr>
      <w:r>
        <w:rPr>
          <w:sz w:val="24"/>
          <w:szCs w:val="24"/>
        </w:rPr>
        <w:t>2</w:t>
      </w:r>
      <w:r w:rsidR="007F56CC" w:rsidRPr="007F56CC">
        <w:rPr>
          <w:sz w:val="24"/>
          <w:szCs w:val="24"/>
        </w:rPr>
        <w:t xml:space="preserve"> år.</w:t>
      </w: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rsidR="00546469" w:rsidRDefault="007F56CC" w:rsidP="007F56CC">
      <w:pPr>
        <w:tabs>
          <w:tab w:val="left" w:pos="851"/>
        </w:tabs>
        <w:ind w:left="851"/>
        <w:rPr>
          <w:sz w:val="24"/>
          <w:szCs w:val="24"/>
        </w:rPr>
      </w:pPr>
      <w:r w:rsidRPr="007F56CC">
        <w:rPr>
          <w:sz w:val="24"/>
          <w:szCs w:val="24"/>
        </w:rPr>
        <w:t>Må ikke opbevares ved temperaturer over 25</w:t>
      </w:r>
      <w:r w:rsidR="00546469">
        <w:rPr>
          <w:sz w:val="24"/>
          <w:szCs w:val="24"/>
        </w:rPr>
        <w:t xml:space="preserve"> </w:t>
      </w:r>
      <w:r w:rsidRPr="007F56CC">
        <w:rPr>
          <w:sz w:val="24"/>
          <w:szCs w:val="24"/>
        </w:rPr>
        <w:t>°C.</w:t>
      </w:r>
    </w:p>
    <w:p w:rsidR="007F56CC" w:rsidRPr="007F56CC" w:rsidRDefault="007F56CC" w:rsidP="007F56CC">
      <w:pPr>
        <w:tabs>
          <w:tab w:val="left" w:pos="851"/>
        </w:tabs>
        <w:ind w:left="851"/>
        <w:rPr>
          <w:sz w:val="24"/>
          <w:szCs w:val="24"/>
        </w:rPr>
      </w:pPr>
      <w:r w:rsidRPr="007F56CC">
        <w:rPr>
          <w:sz w:val="24"/>
          <w:szCs w:val="24"/>
        </w:rPr>
        <w:t>Opbevares i den originale emballage for at beskytte mod lys.</w:t>
      </w: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Emballagetyper og pakningsstørrelser</w:t>
      </w:r>
    </w:p>
    <w:p w:rsidR="000530C4" w:rsidRDefault="000530C4" w:rsidP="000530C4">
      <w:pPr>
        <w:tabs>
          <w:tab w:val="left" w:pos="851"/>
        </w:tabs>
        <w:ind w:left="851"/>
        <w:rPr>
          <w:sz w:val="24"/>
          <w:szCs w:val="24"/>
        </w:rPr>
      </w:pPr>
      <w:r w:rsidRPr="007F56CC">
        <w:rPr>
          <w:sz w:val="24"/>
          <w:szCs w:val="24"/>
        </w:rPr>
        <w:t xml:space="preserve">HDPE-beholder med </w:t>
      </w:r>
      <w:proofErr w:type="spellStart"/>
      <w:r w:rsidRPr="007F56CC">
        <w:rPr>
          <w:sz w:val="24"/>
          <w:szCs w:val="24"/>
        </w:rPr>
        <w:t>polyethylen</w:t>
      </w:r>
      <w:proofErr w:type="spellEnd"/>
      <w:r w:rsidRPr="007F56CC">
        <w:rPr>
          <w:sz w:val="24"/>
          <w:szCs w:val="24"/>
        </w:rPr>
        <w:t xml:space="preserve">-låg, </w:t>
      </w:r>
      <w:r>
        <w:rPr>
          <w:sz w:val="24"/>
          <w:szCs w:val="24"/>
        </w:rPr>
        <w:t xml:space="preserve">anbrudsanordning, indeholdende </w:t>
      </w:r>
      <w:r w:rsidR="00E7579C">
        <w:rPr>
          <w:sz w:val="24"/>
          <w:szCs w:val="24"/>
        </w:rPr>
        <w:t xml:space="preserve">30 eller </w:t>
      </w:r>
      <w:r>
        <w:rPr>
          <w:sz w:val="24"/>
          <w:szCs w:val="24"/>
        </w:rPr>
        <w:t>100 tabletter.</w:t>
      </w:r>
    </w:p>
    <w:p w:rsidR="000530C4" w:rsidRDefault="000530C4" w:rsidP="000530C4">
      <w:pPr>
        <w:tabs>
          <w:tab w:val="left" w:pos="851"/>
        </w:tabs>
        <w:ind w:left="851"/>
        <w:rPr>
          <w:sz w:val="24"/>
          <w:szCs w:val="24"/>
        </w:rPr>
      </w:pPr>
    </w:p>
    <w:p w:rsidR="000530C4" w:rsidRDefault="000530C4" w:rsidP="000530C4">
      <w:pPr>
        <w:tabs>
          <w:tab w:val="left" w:pos="851"/>
        </w:tabs>
        <w:ind w:left="851"/>
        <w:rPr>
          <w:sz w:val="24"/>
          <w:szCs w:val="24"/>
        </w:rPr>
      </w:pPr>
      <w:r>
        <w:rPr>
          <w:sz w:val="24"/>
          <w:szCs w:val="24"/>
        </w:rPr>
        <w:t>HDPE-beholder med polypropylen-låg, anbrudsanordning, b</w:t>
      </w:r>
      <w:r w:rsidRPr="000371EF">
        <w:rPr>
          <w:sz w:val="24"/>
          <w:szCs w:val="24"/>
        </w:rPr>
        <w:t>ø</w:t>
      </w:r>
      <w:r>
        <w:rPr>
          <w:sz w:val="24"/>
          <w:szCs w:val="24"/>
        </w:rPr>
        <w:t>rnesikret, indeholdende 30 eller 100 tabletter.</w:t>
      </w:r>
    </w:p>
    <w:p w:rsidR="000530C4" w:rsidRDefault="000530C4" w:rsidP="000530C4">
      <w:pPr>
        <w:tabs>
          <w:tab w:val="left" w:pos="851"/>
        </w:tabs>
        <w:ind w:left="851"/>
        <w:rPr>
          <w:sz w:val="24"/>
          <w:szCs w:val="24"/>
        </w:rPr>
      </w:pPr>
    </w:p>
    <w:p w:rsidR="009260DE" w:rsidRPr="00C84483" w:rsidRDefault="000530C4" w:rsidP="000530C4">
      <w:pPr>
        <w:tabs>
          <w:tab w:val="left" w:pos="851"/>
        </w:tabs>
        <w:ind w:left="851"/>
        <w:rPr>
          <w:sz w:val="24"/>
          <w:szCs w:val="24"/>
        </w:rPr>
      </w:pPr>
      <w:r>
        <w:rPr>
          <w:sz w:val="24"/>
          <w:szCs w:val="24"/>
        </w:rPr>
        <w:t>Ikke alle pakningsstørrelser er nødvendigvis markedsført.</w:t>
      </w:r>
      <w:r w:rsidRPr="007F56CC">
        <w:rPr>
          <w:sz w:val="24"/>
          <w:szCs w:val="24"/>
        </w:rPr>
        <w:br/>
      </w:r>
    </w:p>
    <w:p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Regler for destruktion og anden håndtering</w:t>
      </w:r>
    </w:p>
    <w:p w:rsidR="007F56CC" w:rsidRPr="007F56CC" w:rsidRDefault="007F56CC" w:rsidP="00D856F2">
      <w:pPr>
        <w:tabs>
          <w:tab w:val="left" w:pos="851"/>
        </w:tabs>
        <w:ind w:left="851"/>
        <w:rPr>
          <w:sz w:val="24"/>
          <w:szCs w:val="24"/>
        </w:rPr>
      </w:pPr>
      <w:r w:rsidRPr="007F56CC">
        <w:rPr>
          <w:sz w:val="24"/>
          <w:szCs w:val="24"/>
        </w:rPr>
        <w:t>Ingen særlige forholdsregler</w:t>
      </w:r>
      <w:r w:rsidR="00027259">
        <w:rPr>
          <w:sz w:val="24"/>
          <w:szCs w:val="24"/>
        </w:rPr>
        <w:t>.</w:t>
      </w:r>
    </w:p>
    <w:p w:rsidR="007F56CC" w:rsidRPr="007F56CC" w:rsidRDefault="007F56CC" w:rsidP="00D856F2">
      <w:pPr>
        <w:tabs>
          <w:tab w:val="left" w:pos="851"/>
        </w:tabs>
        <w:ind w:left="851"/>
        <w:rPr>
          <w:sz w:val="24"/>
          <w:szCs w:val="24"/>
        </w:rPr>
      </w:pPr>
    </w:p>
    <w:p w:rsidR="007F56CC" w:rsidRPr="007F56CC" w:rsidRDefault="007F56CC" w:rsidP="00D856F2">
      <w:pPr>
        <w:tabs>
          <w:tab w:val="left" w:pos="851"/>
        </w:tabs>
        <w:ind w:left="851"/>
        <w:rPr>
          <w:sz w:val="24"/>
          <w:szCs w:val="24"/>
        </w:rPr>
      </w:pPr>
      <w:r w:rsidRPr="007F56CC">
        <w:rPr>
          <w:sz w:val="24"/>
          <w:szCs w:val="24"/>
        </w:rPr>
        <w:t>Ikke anvendte lægemidler samt affald heraf skal bortskaffes i henhold til lokale retningslinjer.</w:t>
      </w:r>
    </w:p>
    <w:p w:rsidR="009260DE" w:rsidRPr="00C84483" w:rsidRDefault="009260DE" w:rsidP="00D856F2">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rsidR="007F56CC" w:rsidRPr="00542EED" w:rsidRDefault="007F56CC" w:rsidP="007F56CC">
      <w:pPr>
        <w:tabs>
          <w:tab w:val="left" w:pos="851"/>
        </w:tabs>
        <w:ind w:left="851"/>
        <w:rPr>
          <w:sz w:val="24"/>
          <w:szCs w:val="24"/>
        </w:rPr>
      </w:pPr>
      <w:r w:rsidRPr="00542EED">
        <w:rPr>
          <w:sz w:val="24"/>
          <w:szCs w:val="24"/>
        </w:rPr>
        <w:t xml:space="preserve">AGB-Pharma AB </w:t>
      </w:r>
    </w:p>
    <w:p w:rsidR="00454BA7" w:rsidRDefault="00454BA7" w:rsidP="007F56CC">
      <w:pPr>
        <w:tabs>
          <w:tab w:val="left" w:pos="851"/>
        </w:tabs>
        <w:ind w:left="851"/>
        <w:rPr>
          <w:sz w:val="24"/>
          <w:szCs w:val="24"/>
        </w:rPr>
      </w:pPr>
      <w:proofErr w:type="spellStart"/>
      <w:r w:rsidRPr="00454BA7">
        <w:rPr>
          <w:sz w:val="24"/>
          <w:szCs w:val="24"/>
        </w:rPr>
        <w:t>Scheeletorget</w:t>
      </w:r>
      <w:proofErr w:type="spellEnd"/>
      <w:r w:rsidRPr="00454BA7">
        <w:rPr>
          <w:sz w:val="24"/>
          <w:szCs w:val="24"/>
        </w:rPr>
        <w:t xml:space="preserve"> 1</w:t>
      </w:r>
    </w:p>
    <w:p w:rsidR="00454BA7" w:rsidRDefault="00454BA7" w:rsidP="007F56CC">
      <w:pPr>
        <w:tabs>
          <w:tab w:val="left" w:pos="851"/>
        </w:tabs>
        <w:ind w:left="851"/>
        <w:rPr>
          <w:sz w:val="24"/>
          <w:szCs w:val="24"/>
        </w:rPr>
      </w:pPr>
      <w:r w:rsidRPr="00454BA7">
        <w:rPr>
          <w:sz w:val="24"/>
          <w:szCs w:val="24"/>
        </w:rPr>
        <w:t>223 81 Lund</w:t>
      </w:r>
    </w:p>
    <w:p w:rsidR="007F56CC" w:rsidRPr="007F56CC" w:rsidRDefault="007F56CC" w:rsidP="007F56CC">
      <w:pPr>
        <w:tabs>
          <w:tab w:val="left" w:pos="851"/>
        </w:tabs>
        <w:ind w:left="851"/>
        <w:rPr>
          <w:sz w:val="24"/>
          <w:szCs w:val="24"/>
        </w:rPr>
      </w:pPr>
      <w:r w:rsidRPr="007F56CC">
        <w:rPr>
          <w:sz w:val="24"/>
          <w:szCs w:val="24"/>
        </w:rPr>
        <w:t>Sverige</w:t>
      </w: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(NUMRE)</w:t>
      </w:r>
    </w:p>
    <w:p w:rsidR="009260DE" w:rsidRDefault="007F56CC" w:rsidP="00326887">
      <w:pPr>
        <w:tabs>
          <w:tab w:val="left" w:pos="1560"/>
        </w:tabs>
        <w:ind w:left="851"/>
        <w:rPr>
          <w:sz w:val="24"/>
          <w:szCs w:val="24"/>
        </w:rPr>
      </w:pPr>
      <w:r>
        <w:rPr>
          <w:sz w:val="24"/>
          <w:szCs w:val="24"/>
        </w:rPr>
        <w:t>1 mg:</w:t>
      </w:r>
      <w:r w:rsidR="00326887">
        <w:rPr>
          <w:sz w:val="24"/>
          <w:szCs w:val="24"/>
        </w:rPr>
        <w:tab/>
        <w:t>63953</w:t>
      </w:r>
    </w:p>
    <w:p w:rsidR="007F56CC" w:rsidRDefault="007F56CC" w:rsidP="00326887">
      <w:pPr>
        <w:tabs>
          <w:tab w:val="left" w:pos="1560"/>
        </w:tabs>
        <w:ind w:left="851"/>
        <w:rPr>
          <w:sz w:val="24"/>
          <w:szCs w:val="24"/>
        </w:rPr>
      </w:pPr>
      <w:r>
        <w:rPr>
          <w:sz w:val="24"/>
          <w:szCs w:val="24"/>
        </w:rPr>
        <w:t>2 mg:</w:t>
      </w:r>
      <w:r w:rsidR="00326887">
        <w:rPr>
          <w:sz w:val="24"/>
          <w:szCs w:val="24"/>
        </w:rPr>
        <w:tab/>
        <w:t>63954</w:t>
      </w:r>
    </w:p>
    <w:p w:rsidR="007F56CC" w:rsidRDefault="007F56CC" w:rsidP="00326887">
      <w:pPr>
        <w:tabs>
          <w:tab w:val="left" w:pos="1560"/>
        </w:tabs>
        <w:ind w:left="851"/>
        <w:rPr>
          <w:sz w:val="24"/>
          <w:szCs w:val="24"/>
        </w:rPr>
      </w:pPr>
      <w:r>
        <w:rPr>
          <w:sz w:val="24"/>
          <w:szCs w:val="24"/>
        </w:rPr>
        <w:t>3 mg:</w:t>
      </w:r>
      <w:r w:rsidR="00326887">
        <w:rPr>
          <w:sz w:val="24"/>
          <w:szCs w:val="24"/>
        </w:rPr>
        <w:tab/>
        <w:t>63955</w:t>
      </w:r>
    </w:p>
    <w:p w:rsidR="007F56CC" w:rsidRDefault="007F56CC" w:rsidP="00326887">
      <w:pPr>
        <w:tabs>
          <w:tab w:val="left" w:pos="1560"/>
        </w:tabs>
        <w:ind w:left="851"/>
        <w:rPr>
          <w:sz w:val="24"/>
          <w:szCs w:val="24"/>
        </w:rPr>
      </w:pPr>
      <w:r>
        <w:rPr>
          <w:sz w:val="24"/>
          <w:szCs w:val="24"/>
        </w:rPr>
        <w:t>4 mg:</w:t>
      </w:r>
      <w:r w:rsidR="00326887">
        <w:rPr>
          <w:sz w:val="24"/>
          <w:szCs w:val="24"/>
        </w:rPr>
        <w:tab/>
        <w:t>63956</w:t>
      </w:r>
    </w:p>
    <w:p w:rsidR="007F56CC" w:rsidRDefault="007F56CC" w:rsidP="00326887">
      <w:pPr>
        <w:tabs>
          <w:tab w:val="left" w:pos="1560"/>
        </w:tabs>
        <w:ind w:left="851"/>
        <w:rPr>
          <w:sz w:val="24"/>
          <w:szCs w:val="24"/>
        </w:rPr>
      </w:pPr>
      <w:r>
        <w:rPr>
          <w:sz w:val="24"/>
          <w:szCs w:val="24"/>
        </w:rPr>
        <w:t>5 mg:</w:t>
      </w:r>
      <w:r w:rsidR="00326887">
        <w:rPr>
          <w:sz w:val="24"/>
          <w:szCs w:val="24"/>
        </w:rPr>
        <w:tab/>
        <w:t>63957</w:t>
      </w:r>
    </w:p>
    <w:p w:rsidR="009260DE" w:rsidRPr="00C84483" w:rsidRDefault="009260DE" w:rsidP="009260DE">
      <w:pPr>
        <w:tabs>
          <w:tab w:val="left" w:pos="851"/>
        </w:tabs>
        <w:ind w:left="851"/>
        <w:jc w:val="both"/>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rsidR="009260DE" w:rsidRPr="00C84483" w:rsidRDefault="00ED2C51" w:rsidP="009260DE">
      <w:pPr>
        <w:tabs>
          <w:tab w:val="left" w:pos="851"/>
        </w:tabs>
        <w:ind w:left="851"/>
        <w:rPr>
          <w:sz w:val="24"/>
          <w:szCs w:val="24"/>
        </w:rPr>
      </w:pPr>
      <w:r>
        <w:rPr>
          <w:sz w:val="24"/>
          <w:szCs w:val="24"/>
        </w:rPr>
        <w:t>15</w:t>
      </w:r>
      <w:r w:rsidR="00326887">
        <w:rPr>
          <w:sz w:val="24"/>
          <w:szCs w:val="24"/>
        </w:rPr>
        <w:t>. juni 2020</w:t>
      </w:r>
    </w:p>
    <w:p w:rsidR="009260DE" w:rsidRPr="00C84483" w:rsidRDefault="009260DE" w:rsidP="009260DE">
      <w:pPr>
        <w:tabs>
          <w:tab w:val="left" w:pos="851"/>
        </w:tabs>
        <w:ind w:left="851"/>
        <w:rPr>
          <w:sz w:val="24"/>
          <w:szCs w:val="24"/>
        </w:rPr>
      </w:pPr>
    </w:p>
    <w:p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rsidR="009260DE" w:rsidRPr="00C84483" w:rsidRDefault="00E7579C" w:rsidP="009260DE">
      <w:pPr>
        <w:tabs>
          <w:tab w:val="left" w:pos="851"/>
        </w:tabs>
        <w:ind w:left="851"/>
        <w:rPr>
          <w:sz w:val="24"/>
          <w:szCs w:val="24"/>
        </w:rPr>
      </w:pPr>
      <w:r>
        <w:rPr>
          <w:sz w:val="24"/>
          <w:szCs w:val="24"/>
        </w:rPr>
        <w:t>2</w:t>
      </w:r>
      <w:r w:rsidR="00454BA7">
        <w:rPr>
          <w:sz w:val="24"/>
          <w:szCs w:val="24"/>
        </w:rPr>
        <w:t xml:space="preserve">. </w:t>
      </w:r>
      <w:r>
        <w:rPr>
          <w:sz w:val="24"/>
          <w:szCs w:val="24"/>
        </w:rPr>
        <w:t>februar</w:t>
      </w:r>
      <w:r w:rsidR="00454BA7">
        <w:rPr>
          <w:sz w:val="24"/>
          <w:szCs w:val="24"/>
        </w:rPr>
        <w:t xml:space="preserve"> 202</w:t>
      </w:r>
      <w:r>
        <w:rPr>
          <w:sz w:val="24"/>
          <w:szCs w:val="24"/>
        </w:rPr>
        <w:t>2</w:t>
      </w:r>
      <w:bookmarkStart w:id="0" w:name="_GoBack"/>
      <w:bookmarkEnd w:id="0"/>
    </w:p>
    <w:sectPr w:rsidR="009260DE" w:rsidRPr="00C84483"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4B95" w:rsidRDefault="00264B95">
      <w:r>
        <w:separator/>
      </w:r>
    </w:p>
  </w:endnote>
  <w:endnote w:type="continuationSeparator" w:id="0">
    <w:p w:rsidR="00264B95" w:rsidRDefault="00264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9B9" w:rsidRDefault="000259B9">
    <w:pPr>
      <w:pStyle w:val="Sidefod"/>
      <w:pBdr>
        <w:bottom w:val="single" w:sz="6" w:space="1" w:color="auto"/>
      </w:pBdr>
    </w:pPr>
  </w:p>
  <w:p w:rsidR="000259B9" w:rsidRDefault="000259B9" w:rsidP="00C42586">
    <w:pPr>
      <w:pStyle w:val="Sidefod"/>
      <w:tabs>
        <w:tab w:val="clear" w:pos="4819"/>
        <w:tab w:val="left" w:pos="8505"/>
      </w:tabs>
      <w:rPr>
        <w:i/>
        <w:sz w:val="18"/>
        <w:szCs w:val="18"/>
      </w:rPr>
    </w:pPr>
  </w:p>
  <w:p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F359D8">
      <w:rPr>
        <w:i/>
        <w:noProof/>
        <w:sz w:val="18"/>
        <w:szCs w:val="18"/>
      </w:rPr>
      <w:t>Melatonin AGB, tabletter 1 mg, 2 mg, 3 mg, 4 mg og 5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4B95" w:rsidRDefault="00264B95">
      <w:r>
        <w:separator/>
      </w:r>
    </w:p>
  </w:footnote>
  <w:footnote w:type="continuationSeparator" w:id="0">
    <w:p w:rsidR="00264B95" w:rsidRDefault="00264B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15453291"/>
    <w:multiLevelType w:val="hybridMultilevel"/>
    <w:tmpl w:val="322AC6E0"/>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B95"/>
    <w:rsid w:val="000259B9"/>
    <w:rsid w:val="00027259"/>
    <w:rsid w:val="000371EF"/>
    <w:rsid w:val="00041491"/>
    <w:rsid w:val="00050D16"/>
    <w:rsid w:val="000530C4"/>
    <w:rsid w:val="00074F2A"/>
    <w:rsid w:val="000868C4"/>
    <w:rsid w:val="000A1CA8"/>
    <w:rsid w:val="000A466B"/>
    <w:rsid w:val="000B058C"/>
    <w:rsid w:val="000E4EE6"/>
    <w:rsid w:val="00124D83"/>
    <w:rsid w:val="001454E2"/>
    <w:rsid w:val="001B3181"/>
    <w:rsid w:val="001C24AF"/>
    <w:rsid w:val="001C3D64"/>
    <w:rsid w:val="00206CE8"/>
    <w:rsid w:val="0021526C"/>
    <w:rsid w:val="00264B95"/>
    <w:rsid w:val="00283A2B"/>
    <w:rsid w:val="002B30AD"/>
    <w:rsid w:val="002C2C01"/>
    <w:rsid w:val="00326887"/>
    <w:rsid w:val="003A29AE"/>
    <w:rsid w:val="003A32D7"/>
    <w:rsid w:val="003B4074"/>
    <w:rsid w:val="003C769A"/>
    <w:rsid w:val="003E11D8"/>
    <w:rsid w:val="003F1838"/>
    <w:rsid w:val="00454BA7"/>
    <w:rsid w:val="0045746C"/>
    <w:rsid w:val="0049104B"/>
    <w:rsid w:val="004E3B12"/>
    <w:rsid w:val="004F3FC1"/>
    <w:rsid w:val="00500FA7"/>
    <w:rsid w:val="0052648E"/>
    <w:rsid w:val="00532310"/>
    <w:rsid w:val="00542EED"/>
    <w:rsid w:val="00546469"/>
    <w:rsid w:val="00565F0F"/>
    <w:rsid w:val="00594A86"/>
    <w:rsid w:val="00596D86"/>
    <w:rsid w:val="005E4990"/>
    <w:rsid w:val="00637F5A"/>
    <w:rsid w:val="006560B1"/>
    <w:rsid w:val="006756DD"/>
    <w:rsid w:val="00737275"/>
    <w:rsid w:val="00740EEC"/>
    <w:rsid w:val="007605DF"/>
    <w:rsid w:val="0078011A"/>
    <w:rsid w:val="00782AF4"/>
    <w:rsid w:val="00790EE7"/>
    <w:rsid w:val="007954E0"/>
    <w:rsid w:val="007A46A3"/>
    <w:rsid w:val="007B6649"/>
    <w:rsid w:val="007D76CD"/>
    <w:rsid w:val="007F56CC"/>
    <w:rsid w:val="0082576E"/>
    <w:rsid w:val="008A1611"/>
    <w:rsid w:val="008E4F81"/>
    <w:rsid w:val="00907F75"/>
    <w:rsid w:val="009260DE"/>
    <w:rsid w:val="0093258A"/>
    <w:rsid w:val="0098264A"/>
    <w:rsid w:val="00997CBF"/>
    <w:rsid w:val="009C7BA3"/>
    <w:rsid w:val="009D1F5A"/>
    <w:rsid w:val="00AB5D79"/>
    <w:rsid w:val="00B003BF"/>
    <w:rsid w:val="00B373D7"/>
    <w:rsid w:val="00B40227"/>
    <w:rsid w:val="00C12C90"/>
    <w:rsid w:val="00C36276"/>
    <w:rsid w:val="00C42586"/>
    <w:rsid w:val="00C60CCD"/>
    <w:rsid w:val="00C7511C"/>
    <w:rsid w:val="00C84483"/>
    <w:rsid w:val="00C95551"/>
    <w:rsid w:val="00CB20D7"/>
    <w:rsid w:val="00D020B0"/>
    <w:rsid w:val="00D11748"/>
    <w:rsid w:val="00D366CF"/>
    <w:rsid w:val="00D856F2"/>
    <w:rsid w:val="00DF2848"/>
    <w:rsid w:val="00E108AA"/>
    <w:rsid w:val="00E3749A"/>
    <w:rsid w:val="00E7437F"/>
    <w:rsid w:val="00E7579C"/>
    <w:rsid w:val="00E865B8"/>
    <w:rsid w:val="00EC0B9B"/>
    <w:rsid w:val="00ED2C51"/>
    <w:rsid w:val="00ED5E9F"/>
    <w:rsid w:val="00F359D8"/>
    <w:rsid w:val="00F66D4F"/>
    <w:rsid w:val="00F93C58"/>
    <w:rsid w:val="00F961E1"/>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137026"/>
  <w15:chartTrackingRefBased/>
  <w15:docId w15:val="{3E55AB06-4918-4BDF-900B-A92AAD4B5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uiPriority w:val="99"/>
    <w:unhideWhenUsed/>
    <w:rsid w:val="000868C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3255</Words>
  <Characters>21034</Characters>
  <Application>Microsoft Office Word</Application>
  <DocSecurity>0</DocSecurity>
  <Lines>175</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cems@dkma.dk</dc:creator>
  <cp:keywords/>
  <dc:description>2021122020 - pkt. 6.5 emballagetyper</dc:description>
  <cp:lastModifiedBy>Cecilie-Mathilde Sørensen</cp:lastModifiedBy>
  <cp:revision>2</cp:revision>
  <cp:lastPrinted>2012-08-22T08:53:00Z</cp:lastPrinted>
  <dcterms:created xsi:type="dcterms:W3CDTF">2022-02-02T11:08:00Z</dcterms:created>
  <dcterms:modified xsi:type="dcterms:W3CDTF">2022-02-02T11:08:00Z</dcterms:modified>
</cp:coreProperties>
</file>