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2FA0" w:rsidRPr="008F49E1" w:rsidRDefault="00C62FA0" w:rsidP="00C62FA0">
      <w:pPr>
        <w:rPr>
          <w:sz w:val="24"/>
          <w:szCs w:val="24"/>
        </w:rPr>
      </w:pPr>
      <w:r w:rsidRPr="009260DE">
        <w:rPr>
          <w:noProof/>
          <w:sz w:val="24"/>
          <w:szCs w:val="24"/>
          <w:lang w:eastAsia="da-DK"/>
        </w:rPr>
        <w:drawing>
          <wp:anchor distT="0" distB="0" distL="114300" distR="114300" simplePos="0" relativeHeight="251659264" behindDoc="0" locked="0" layoutInCell="1" allowOverlap="1" wp14:anchorId="3C49CF81" wp14:editId="76AA696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62FA0" w:rsidRPr="00C84483" w:rsidRDefault="00C62FA0" w:rsidP="00C62FA0">
      <w:pPr>
        <w:pStyle w:val="Titel"/>
        <w:tabs>
          <w:tab w:val="right" w:pos="9356"/>
        </w:tabs>
        <w:jc w:val="left"/>
        <w:rPr>
          <w:b w:val="0"/>
          <w:szCs w:val="24"/>
          <w:lang w:eastAsia="en-US"/>
        </w:rPr>
      </w:pPr>
      <w:r w:rsidRPr="00C84483">
        <w:rPr>
          <w:b w:val="0"/>
          <w:szCs w:val="24"/>
          <w:lang w:eastAsia="en-US"/>
        </w:rPr>
        <w:tab/>
      </w:r>
      <w:r w:rsidR="00723408">
        <w:rPr>
          <w:szCs w:val="24"/>
        </w:rPr>
        <w:t>29</w:t>
      </w:r>
      <w:r w:rsidR="00551D07">
        <w:rPr>
          <w:szCs w:val="24"/>
        </w:rPr>
        <w:t xml:space="preserve">. </w:t>
      </w:r>
      <w:r w:rsidR="00723408">
        <w:rPr>
          <w:szCs w:val="24"/>
        </w:rPr>
        <w:t>januar</w:t>
      </w:r>
      <w:r w:rsidR="00551D07">
        <w:rPr>
          <w:szCs w:val="24"/>
        </w:rPr>
        <w:t xml:space="preserve"> 202</w:t>
      </w:r>
      <w:r w:rsidR="00723408">
        <w:rPr>
          <w:szCs w:val="24"/>
        </w:rPr>
        <w:t>4</w:t>
      </w:r>
    </w:p>
    <w:p w:rsidR="00C62FA0" w:rsidRPr="00C84483" w:rsidRDefault="00C62FA0" w:rsidP="00C62FA0">
      <w:pPr>
        <w:pStyle w:val="Titel"/>
        <w:tabs>
          <w:tab w:val="left" w:pos="8222"/>
        </w:tabs>
        <w:jc w:val="left"/>
        <w:rPr>
          <w:b w:val="0"/>
          <w:szCs w:val="24"/>
        </w:rPr>
      </w:pPr>
    </w:p>
    <w:p w:rsidR="00C62FA0" w:rsidRDefault="00C62FA0" w:rsidP="00C62FA0">
      <w:pPr>
        <w:pStyle w:val="Titel"/>
        <w:jc w:val="left"/>
        <w:rPr>
          <w:b w:val="0"/>
          <w:szCs w:val="24"/>
        </w:rPr>
      </w:pPr>
    </w:p>
    <w:p w:rsidR="00C62FA0" w:rsidRPr="00C84483" w:rsidRDefault="00C62FA0" w:rsidP="00C62FA0">
      <w:pPr>
        <w:jc w:val="center"/>
        <w:rPr>
          <w:b/>
          <w:sz w:val="24"/>
          <w:szCs w:val="24"/>
        </w:rPr>
      </w:pPr>
      <w:r w:rsidRPr="00C84483">
        <w:rPr>
          <w:b/>
          <w:sz w:val="24"/>
          <w:szCs w:val="24"/>
        </w:rPr>
        <w:t>PRODUKTRESUMÉ</w:t>
      </w:r>
    </w:p>
    <w:p w:rsidR="00C62FA0" w:rsidRPr="00C84483" w:rsidRDefault="00C62FA0" w:rsidP="00C62FA0">
      <w:pPr>
        <w:jc w:val="center"/>
        <w:rPr>
          <w:b/>
          <w:sz w:val="24"/>
          <w:szCs w:val="24"/>
        </w:rPr>
      </w:pPr>
    </w:p>
    <w:p w:rsidR="00C62FA0" w:rsidRDefault="00483F45" w:rsidP="00483F45">
      <w:pPr>
        <w:tabs>
          <w:tab w:val="left" w:pos="210"/>
          <w:tab w:val="center" w:pos="4819"/>
        </w:tabs>
        <w:rPr>
          <w:b/>
          <w:sz w:val="24"/>
          <w:szCs w:val="24"/>
        </w:rPr>
      </w:pPr>
      <w:r>
        <w:rPr>
          <w:b/>
          <w:sz w:val="24"/>
          <w:szCs w:val="24"/>
        </w:rPr>
        <w:tab/>
      </w:r>
      <w:r>
        <w:rPr>
          <w:b/>
          <w:sz w:val="24"/>
          <w:szCs w:val="24"/>
        </w:rPr>
        <w:tab/>
      </w:r>
      <w:r w:rsidR="00C62FA0" w:rsidRPr="00C84483">
        <w:rPr>
          <w:b/>
          <w:sz w:val="24"/>
          <w:szCs w:val="24"/>
        </w:rPr>
        <w:t>for</w:t>
      </w:r>
    </w:p>
    <w:p w:rsidR="00C62FA0" w:rsidRPr="00C84483" w:rsidRDefault="00C62FA0" w:rsidP="00C62FA0">
      <w:pPr>
        <w:jc w:val="center"/>
        <w:rPr>
          <w:b/>
          <w:sz w:val="24"/>
          <w:szCs w:val="24"/>
        </w:rPr>
      </w:pPr>
    </w:p>
    <w:p w:rsidR="00C62FA0" w:rsidRPr="00C84483" w:rsidRDefault="00C62FA0" w:rsidP="00C62FA0">
      <w:pPr>
        <w:jc w:val="center"/>
        <w:rPr>
          <w:b/>
          <w:sz w:val="24"/>
          <w:szCs w:val="24"/>
        </w:rPr>
      </w:pPr>
      <w:proofErr w:type="spellStart"/>
      <w:r>
        <w:rPr>
          <w:b/>
          <w:sz w:val="24"/>
          <w:szCs w:val="24"/>
        </w:rPr>
        <w:t>Abacavir</w:t>
      </w:r>
      <w:proofErr w:type="spellEnd"/>
      <w:r>
        <w:rPr>
          <w:b/>
          <w:sz w:val="24"/>
          <w:szCs w:val="24"/>
        </w:rPr>
        <w:t>/</w:t>
      </w:r>
      <w:proofErr w:type="spellStart"/>
      <w:r>
        <w:rPr>
          <w:b/>
          <w:sz w:val="24"/>
          <w:szCs w:val="24"/>
        </w:rPr>
        <w:t>Lamivudin</w:t>
      </w:r>
      <w:proofErr w:type="spellEnd"/>
      <w:r>
        <w:rPr>
          <w:b/>
          <w:sz w:val="24"/>
          <w:szCs w:val="24"/>
        </w:rPr>
        <w:t xml:space="preserve"> "Medical Valley", filmovertrukne tabletter</w:t>
      </w:r>
    </w:p>
    <w:p w:rsidR="00C62FA0" w:rsidRPr="00C84483" w:rsidRDefault="00C62FA0" w:rsidP="00C62FA0">
      <w:pPr>
        <w:jc w:val="both"/>
        <w:rPr>
          <w:sz w:val="24"/>
          <w:szCs w:val="24"/>
        </w:rPr>
      </w:pPr>
    </w:p>
    <w:p w:rsidR="00C62FA0" w:rsidRPr="00D067CA" w:rsidRDefault="00C62FA0" w:rsidP="00C62FA0">
      <w:pPr>
        <w:jc w:val="both"/>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0.</w:t>
      </w:r>
      <w:r w:rsidRPr="00D067CA">
        <w:rPr>
          <w:b/>
          <w:sz w:val="24"/>
          <w:szCs w:val="24"/>
        </w:rPr>
        <w:tab/>
        <w:t>D.SP.NR.</w:t>
      </w:r>
    </w:p>
    <w:p w:rsidR="00C62FA0" w:rsidRPr="00D067CA" w:rsidRDefault="00C62FA0" w:rsidP="00C62FA0">
      <w:pPr>
        <w:tabs>
          <w:tab w:val="left" w:pos="851"/>
        </w:tabs>
        <w:ind w:left="851"/>
        <w:rPr>
          <w:sz w:val="24"/>
          <w:szCs w:val="24"/>
        </w:rPr>
      </w:pPr>
      <w:r w:rsidRPr="00D067CA">
        <w:rPr>
          <w:sz w:val="24"/>
          <w:szCs w:val="24"/>
        </w:rPr>
        <w:t>31034</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1.</w:t>
      </w:r>
      <w:r w:rsidRPr="00D067CA">
        <w:rPr>
          <w:b/>
          <w:sz w:val="24"/>
          <w:szCs w:val="24"/>
        </w:rPr>
        <w:tab/>
        <w:t>LÆGEMIDLETS NAVN</w:t>
      </w:r>
    </w:p>
    <w:p w:rsidR="00C62FA0" w:rsidRPr="00D067CA" w:rsidRDefault="00C62FA0" w:rsidP="00C62FA0">
      <w:pPr>
        <w:tabs>
          <w:tab w:val="left" w:pos="851"/>
        </w:tabs>
        <w:ind w:left="851"/>
        <w:rPr>
          <w:sz w:val="24"/>
          <w:szCs w:val="24"/>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2.</w:t>
      </w:r>
      <w:r w:rsidRPr="00D067CA">
        <w:rPr>
          <w:b/>
          <w:sz w:val="24"/>
          <w:szCs w:val="24"/>
        </w:rPr>
        <w:tab/>
        <w:t>KVALITATIV OG KVANTITATIV SAMMENSÆTNING</w:t>
      </w:r>
    </w:p>
    <w:p w:rsidR="00C62FA0" w:rsidRPr="00D067CA" w:rsidRDefault="00C62FA0" w:rsidP="00C62FA0">
      <w:pPr>
        <w:autoSpaceDE w:val="0"/>
        <w:autoSpaceDN w:val="0"/>
        <w:adjustRightInd w:val="0"/>
        <w:ind w:left="851"/>
        <w:rPr>
          <w:color w:val="000000"/>
          <w:sz w:val="24"/>
          <w:szCs w:val="24"/>
          <w:lang w:eastAsia="da-DK"/>
        </w:rPr>
      </w:pPr>
      <w:r w:rsidRPr="00D067CA">
        <w:rPr>
          <w:color w:val="000000"/>
          <w:sz w:val="24"/>
          <w:szCs w:val="24"/>
        </w:rPr>
        <w:t>Hver filmovertrukke</w:t>
      </w:r>
      <w:r>
        <w:rPr>
          <w:color w:val="000000"/>
          <w:sz w:val="24"/>
          <w:szCs w:val="24"/>
        </w:rPr>
        <w:t>t</w:t>
      </w:r>
      <w:r w:rsidRPr="00D067CA">
        <w:rPr>
          <w:color w:val="000000"/>
          <w:sz w:val="24"/>
          <w:szCs w:val="24"/>
        </w:rPr>
        <w:t xml:space="preserve"> tablet indeholder 600 mg </w:t>
      </w:r>
      <w:proofErr w:type="spellStart"/>
      <w:r w:rsidRPr="00D067CA">
        <w:rPr>
          <w:color w:val="000000"/>
          <w:sz w:val="24"/>
          <w:szCs w:val="24"/>
        </w:rPr>
        <w:t>abacavir</w:t>
      </w:r>
      <w:proofErr w:type="spellEnd"/>
      <w:r w:rsidRPr="00D067CA">
        <w:rPr>
          <w:color w:val="000000"/>
          <w:sz w:val="24"/>
          <w:szCs w:val="24"/>
        </w:rPr>
        <w:t xml:space="preserve"> (som sulfat) og 300 mg </w:t>
      </w:r>
      <w:proofErr w:type="spellStart"/>
      <w:r w:rsidRPr="00D067CA">
        <w:rPr>
          <w:color w:val="000000"/>
          <w:sz w:val="24"/>
          <w:szCs w:val="24"/>
        </w:rPr>
        <w:t>lamivudin</w:t>
      </w:r>
      <w:proofErr w:type="spellEnd"/>
      <w:r w:rsidRPr="00D067CA">
        <w:rPr>
          <w:color w:val="000000"/>
          <w:sz w:val="24"/>
          <w:szCs w:val="24"/>
        </w:rPr>
        <w:t xml:space="preserve">. </w:t>
      </w:r>
    </w:p>
    <w:p w:rsidR="00C62FA0" w:rsidRPr="00D067CA" w:rsidRDefault="00C62FA0" w:rsidP="00C62FA0">
      <w:pPr>
        <w:ind w:left="851"/>
        <w:rPr>
          <w:iCs/>
          <w:sz w:val="24"/>
          <w:szCs w:val="24"/>
        </w:rPr>
      </w:pPr>
    </w:p>
    <w:p w:rsidR="00C62FA0" w:rsidRDefault="00C62FA0" w:rsidP="00C62FA0">
      <w:pPr>
        <w:autoSpaceDE w:val="0"/>
        <w:autoSpaceDN w:val="0"/>
        <w:adjustRightInd w:val="0"/>
        <w:ind w:left="851"/>
        <w:rPr>
          <w:color w:val="000000"/>
          <w:sz w:val="24"/>
          <w:szCs w:val="24"/>
        </w:rPr>
      </w:pPr>
      <w:r w:rsidRPr="00D067CA">
        <w:rPr>
          <w:color w:val="000000"/>
          <w:sz w:val="24"/>
          <w:szCs w:val="24"/>
          <w:u w:val="single"/>
        </w:rPr>
        <w:t>Hjælpestof(fer), som behandleren skal være opmærksom på</w:t>
      </w:r>
      <w:r>
        <w:rPr>
          <w:color w:val="000000"/>
          <w:sz w:val="24"/>
          <w:szCs w:val="24"/>
        </w:rPr>
        <w:t xml:space="preserve">: </w:t>
      </w:r>
    </w:p>
    <w:p w:rsidR="00C62FA0" w:rsidRPr="00D067CA" w:rsidRDefault="00C62FA0" w:rsidP="00C62FA0">
      <w:pPr>
        <w:autoSpaceDE w:val="0"/>
        <w:autoSpaceDN w:val="0"/>
        <w:adjustRightInd w:val="0"/>
        <w:ind w:left="851"/>
        <w:rPr>
          <w:color w:val="000000"/>
          <w:sz w:val="24"/>
          <w:szCs w:val="24"/>
        </w:rPr>
      </w:pPr>
      <w:r>
        <w:rPr>
          <w:color w:val="000000"/>
          <w:sz w:val="24"/>
          <w:szCs w:val="24"/>
        </w:rPr>
        <w:t>S</w:t>
      </w:r>
      <w:r w:rsidRPr="00D067CA">
        <w:rPr>
          <w:color w:val="000000"/>
          <w:sz w:val="24"/>
          <w:szCs w:val="24"/>
        </w:rPr>
        <w:t xml:space="preserve">unset </w:t>
      </w:r>
      <w:proofErr w:type="spellStart"/>
      <w:r w:rsidRPr="00D067CA">
        <w:rPr>
          <w:color w:val="000000"/>
          <w:sz w:val="24"/>
          <w:szCs w:val="24"/>
        </w:rPr>
        <w:t>yellow</w:t>
      </w:r>
      <w:proofErr w:type="spellEnd"/>
      <w:r w:rsidRPr="00D067CA">
        <w:rPr>
          <w:color w:val="000000"/>
          <w:sz w:val="24"/>
          <w:szCs w:val="24"/>
        </w:rPr>
        <w:t xml:space="preserve"> FCF (E110) 1,14 mg pr. tablet.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Alle hjælpestoffer er anført under pkt. 6.1.</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3.</w:t>
      </w:r>
      <w:r w:rsidRPr="00D067CA">
        <w:rPr>
          <w:b/>
          <w:sz w:val="24"/>
          <w:szCs w:val="24"/>
        </w:rPr>
        <w:tab/>
        <w:t>LÆGEMIDDELFORM</w:t>
      </w:r>
    </w:p>
    <w:p w:rsidR="00C62FA0" w:rsidRPr="00D067CA" w:rsidRDefault="00C62FA0" w:rsidP="00C62FA0">
      <w:pPr>
        <w:ind w:left="851"/>
        <w:rPr>
          <w:iCs/>
          <w:sz w:val="24"/>
          <w:szCs w:val="24"/>
          <w:lang w:eastAsia="da-DK"/>
        </w:rPr>
      </w:pPr>
      <w:r w:rsidRPr="00D067CA">
        <w:rPr>
          <w:sz w:val="24"/>
          <w:szCs w:val="24"/>
        </w:rPr>
        <w:t xml:space="preserve">Filmovertrukne tabletter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Orange, kapselformet, </w:t>
      </w:r>
      <w:proofErr w:type="spellStart"/>
      <w:r w:rsidRPr="00D067CA">
        <w:rPr>
          <w:sz w:val="24"/>
          <w:szCs w:val="24"/>
        </w:rPr>
        <w:t>bikonveks</w:t>
      </w:r>
      <w:proofErr w:type="spellEnd"/>
      <w:r w:rsidRPr="00D067CA">
        <w:rPr>
          <w:sz w:val="24"/>
          <w:szCs w:val="24"/>
        </w:rPr>
        <w:t>, filmovertrukke</w:t>
      </w:r>
      <w:r>
        <w:rPr>
          <w:sz w:val="24"/>
          <w:szCs w:val="24"/>
        </w:rPr>
        <w:t>t</w:t>
      </w:r>
      <w:r w:rsidRPr="00D067CA">
        <w:rPr>
          <w:sz w:val="24"/>
          <w:szCs w:val="24"/>
        </w:rPr>
        <w:t xml:space="preserve"> tablet (ca. 20,6</w:t>
      </w:r>
      <w:r>
        <w:rPr>
          <w:sz w:val="24"/>
          <w:szCs w:val="24"/>
        </w:rPr>
        <w:t>×</w:t>
      </w:r>
      <w:r w:rsidRPr="00D067CA">
        <w:rPr>
          <w:sz w:val="24"/>
          <w:szCs w:val="24"/>
        </w:rPr>
        <w:t xml:space="preserve">8,6 mm), der er præget med </w:t>
      </w:r>
      <w:r>
        <w:rPr>
          <w:sz w:val="24"/>
          <w:szCs w:val="24"/>
        </w:rPr>
        <w:t>"</w:t>
      </w:r>
      <w:r w:rsidRPr="00D067CA">
        <w:rPr>
          <w:sz w:val="24"/>
          <w:szCs w:val="24"/>
        </w:rPr>
        <w:t>H</w:t>
      </w:r>
      <w:r>
        <w:rPr>
          <w:sz w:val="24"/>
          <w:szCs w:val="24"/>
        </w:rPr>
        <w:t>"</w:t>
      </w:r>
      <w:r w:rsidRPr="00D067CA">
        <w:rPr>
          <w:sz w:val="24"/>
          <w:szCs w:val="24"/>
        </w:rPr>
        <w:t xml:space="preserve"> på den ene side og </w:t>
      </w:r>
      <w:r>
        <w:rPr>
          <w:sz w:val="24"/>
          <w:szCs w:val="24"/>
        </w:rPr>
        <w:t>"</w:t>
      </w:r>
      <w:r w:rsidRPr="00D067CA">
        <w:rPr>
          <w:sz w:val="24"/>
          <w:szCs w:val="24"/>
        </w:rPr>
        <w:t>A1</w:t>
      </w:r>
      <w:r>
        <w:rPr>
          <w:sz w:val="24"/>
          <w:szCs w:val="24"/>
        </w:rPr>
        <w:t>"</w:t>
      </w:r>
      <w:r w:rsidRPr="00D067CA">
        <w:rPr>
          <w:sz w:val="24"/>
          <w:szCs w:val="24"/>
        </w:rPr>
        <w:t xml:space="preserve"> på den anden side.</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4.</w:t>
      </w:r>
      <w:r w:rsidRPr="00D067CA">
        <w:rPr>
          <w:b/>
          <w:sz w:val="24"/>
          <w:szCs w:val="24"/>
        </w:rPr>
        <w:tab/>
        <w:t>KLINISKE OPLYSNINGER</w:t>
      </w:r>
    </w:p>
    <w:p w:rsidR="00C62FA0" w:rsidRPr="00D067CA" w:rsidRDefault="00C62FA0" w:rsidP="00C62FA0">
      <w:pPr>
        <w:tabs>
          <w:tab w:val="left" w:pos="851"/>
        </w:tabs>
        <w:ind w:left="851"/>
        <w:rPr>
          <w:b/>
          <w:sz w:val="24"/>
          <w:szCs w:val="24"/>
        </w:rPr>
      </w:pPr>
    </w:p>
    <w:p w:rsidR="00C62FA0" w:rsidRPr="00D067CA" w:rsidRDefault="00C62FA0" w:rsidP="00C62FA0">
      <w:pPr>
        <w:tabs>
          <w:tab w:val="left" w:pos="851"/>
        </w:tabs>
        <w:ind w:left="851" w:hanging="851"/>
        <w:rPr>
          <w:b/>
          <w:sz w:val="24"/>
          <w:szCs w:val="24"/>
          <w:u w:val="single"/>
        </w:rPr>
      </w:pPr>
      <w:r w:rsidRPr="00D067CA">
        <w:rPr>
          <w:b/>
          <w:sz w:val="24"/>
          <w:szCs w:val="24"/>
        </w:rPr>
        <w:t>4.1</w:t>
      </w:r>
      <w:r w:rsidRPr="00D067CA">
        <w:rPr>
          <w:b/>
          <w:sz w:val="24"/>
          <w:szCs w:val="24"/>
        </w:rPr>
        <w:tab/>
        <w:t>Terapeutiske indikationer</w:t>
      </w:r>
    </w:p>
    <w:p w:rsidR="00C62FA0" w:rsidRPr="00D067CA" w:rsidRDefault="00C62FA0" w:rsidP="00C62FA0">
      <w:pPr>
        <w:ind w:left="851"/>
        <w:rPr>
          <w:iCs/>
          <w:sz w:val="24"/>
          <w:szCs w:val="24"/>
          <w:lang w:eastAsia="da-DK"/>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er indiceret til </w:t>
      </w:r>
      <w:proofErr w:type="spellStart"/>
      <w:r w:rsidRPr="00D067CA">
        <w:rPr>
          <w:sz w:val="24"/>
          <w:szCs w:val="24"/>
        </w:rPr>
        <w:t>antiretroviral</w:t>
      </w:r>
      <w:proofErr w:type="spellEnd"/>
      <w:r w:rsidRPr="00D067CA">
        <w:rPr>
          <w:sz w:val="24"/>
          <w:szCs w:val="24"/>
        </w:rPr>
        <w:t xml:space="preserve"> kombinations</w:t>
      </w:r>
      <w:r>
        <w:rPr>
          <w:sz w:val="24"/>
          <w:szCs w:val="24"/>
        </w:rPr>
        <w:softHyphen/>
      </w:r>
      <w:r w:rsidRPr="00D067CA">
        <w:rPr>
          <w:sz w:val="24"/>
          <w:szCs w:val="24"/>
        </w:rPr>
        <w:t xml:space="preserve">behandling af human immundefektvirus (hiv)-infektion hos voksne, unge og børn, der vejer mindst 25 kg (se pkt. 4.4 og 5.1).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Før initiering af behandling med </w:t>
      </w:r>
      <w:proofErr w:type="spellStart"/>
      <w:r w:rsidRPr="00D067CA">
        <w:rPr>
          <w:sz w:val="24"/>
          <w:szCs w:val="24"/>
        </w:rPr>
        <w:t>abacavir</w:t>
      </w:r>
      <w:proofErr w:type="spellEnd"/>
      <w:r w:rsidRPr="00D067CA">
        <w:rPr>
          <w:sz w:val="24"/>
          <w:szCs w:val="24"/>
        </w:rPr>
        <w:t xml:space="preserve"> skal alle hiv-patienter, uanset etnisk oprindelse, screenes for eventuelt at være bærer af HLA-B*5701-allel (se pkt. 4.4). </w:t>
      </w:r>
      <w:proofErr w:type="spellStart"/>
      <w:r w:rsidRPr="00D067CA">
        <w:rPr>
          <w:sz w:val="24"/>
          <w:szCs w:val="24"/>
        </w:rPr>
        <w:t>Abacavir</w:t>
      </w:r>
      <w:proofErr w:type="spellEnd"/>
      <w:r w:rsidRPr="00D067CA">
        <w:rPr>
          <w:sz w:val="24"/>
          <w:szCs w:val="24"/>
        </w:rPr>
        <w:t xml:space="preserve"> må ikke anvendes til patienter, der bærer HLA-B*5701-allel.</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4.2</w:t>
      </w:r>
      <w:r w:rsidRPr="00D067CA">
        <w:rPr>
          <w:b/>
          <w:sz w:val="24"/>
          <w:szCs w:val="24"/>
        </w:rPr>
        <w:tab/>
        <w:t xml:space="preserve">Dosering og </w:t>
      </w:r>
      <w:r w:rsidR="00112385">
        <w:rPr>
          <w:b/>
          <w:sz w:val="24"/>
          <w:szCs w:val="24"/>
        </w:rPr>
        <w:t>administration</w:t>
      </w:r>
    </w:p>
    <w:p w:rsidR="00C62FA0" w:rsidRPr="00D067CA" w:rsidRDefault="00C62FA0" w:rsidP="00C62FA0">
      <w:pPr>
        <w:ind w:left="851"/>
        <w:rPr>
          <w:iCs/>
          <w:sz w:val="24"/>
          <w:szCs w:val="24"/>
          <w:lang w:eastAsia="da-DK"/>
        </w:rPr>
      </w:pPr>
      <w:r w:rsidRPr="00D067CA">
        <w:rPr>
          <w:sz w:val="24"/>
          <w:szCs w:val="24"/>
        </w:rPr>
        <w:t>Behandlingen bør ordineres af en læge med erfaring i behandling af hiv-infektion.</w:t>
      </w:r>
    </w:p>
    <w:p w:rsidR="00C62FA0" w:rsidRPr="00D067CA" w:rsidRDefault="00C62FA0" w:rsidP="00C62FA0">
      <w:pPr>
        <w:ind w:left="851"/>
        <w:rPr>
          <w:iCs/>
          <w:sz w:val="24"/>
          <w:szCs w:val="24"/>
        </w:rPr>
      </w:pPr>
    </w:p>
    <w:p w:rsidR="00723408" w:rsidRDefault="00723408" w:rsidP="00C62FA0">
      <w:pPr>
        <w:ind w:left="851"/>
        <w:rPr>
          <w:sz w:val="24"/>
          <w:szCs w:val="24"/>
          <w:u w:val="single"/>
        </w:rPr>
      </w:pPr>
    </w:p>
    <w:p w:rsidR="00C62FA0" w:rsidRPr="00D067CA" w:rsidRDefault="00C62FA0" w:rsidP="00C62FA0">
      <w:pPr>
        <w:ind w:left="851"/>
        <w:rPr>
          <w:sz w:val="24"/>
          <w:szCs w:val="24"/>
          <w:u w:val="single"/>
        </w:rPr>
      </w:pPr>
      <w:r w:rsidRPr="00D067CA">
        <w:rPr>
          <w:sz w:val="24"/>
          <w:szCs w:val="24"/>
          <w:u w:val="single"/>
        </w:rPr>
        <w:lastRenderedPageBreak/>
        <w:t>Dosering</w:t>
      </w:r>
    </w:p>
    <w:p w:rsidR="00C62FA0" w:rsidRPr="00D067CA" w:rsidRDefault="00C62FA0" w:rsidP="00C62FA0">
      <w:pPr>
        <w:ind w:left="851"/>
        <w:rPr>
          <w:sz w:val="24"/>
          <w:szCs w:val="24"/>
          <w:u w:val="single"/>
        </w:rPr>
      </w:pPr>
    </w:p>
    <w:p w:rsidR="00C62FA0" w:rsidRPr="00D067CA" w:rsidRDefault="00C62FA0" w:rsidP="00C62FA0">
      <w:pPr>
        <w:ind w:left="851"/>
        <w:rPr>
          <w:i/>
          <w:iCs/>
          <w:sz w:val="24"/>
          <w:szCs w:val="24"/>
        </w:rPr>
      </w:pPr>
      <w:r w:rsidRPr="00D067CA">
        <w:rPr>
          <w:i/>
          <w:sz w:val="24"/>
          <w:szCs w:val="24"/>
        </w:rPr>
        <w:t xml:space="preserve">Voksne, unge og børn, der vejer mindst 25 kg: </w:t>
      </w:r>
    </w:p>
    <w:p w:rsidR="00C62FA0" w:rsidRPr="00D067CA" w:rsidRDefault="00C62FA0" w:rsidP="00C62FA0">
      <w:pPr>
        <w:ind w:left="851"/>
        <w:rPr>
          <w:sz w:val="24"/>
          <w:szCs w:val="24"/>
        </w:rPr>
      </w:pPr>
      <w:r w:rsidRPr="00D067CA">
        <w:rPr>
          <w:sz w:val="24"/>
          <w:szCs w:val="24"/>
        </w:rPr>
        <w:t xml:space="preserve">Den anbefalede dosis af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er én tablet én gang daglig.</w:t>
      </w:r>
    </w:p>
    <w:p w:rsidR="00C62FA0" w:rsidRPr="00D067CA" w:rsidRDefault="00C62FA0" w:rsidP="00C62FA0">
      <w:pPr>
        <w:ind w:left="851"/>
        <w:rPr>
          <w:iCs/>
          <w:sz w:val="24"/>
          <w:szCs w:val="24"/>
        </w:rPr>
      </w:pPr>
    </w:p>
    <w:p w:rsidR="00C62FA0" w:rsidRPr="00D067CA" w:rsidRDefault="00C62FA0" w:rsidP="00C62FA0">
      <w:pPr>
        <w:ind w:left="851"/>
        <w:rPr>
          <w:bCs/>
          <w:i/>
          <w:iCs/>
          <w:sz w:val="24"/>
          <w:szCs w:val="24"/>
        </w:rPr>
      </w:pPr>
      <w:r w:rsidRPr="00D067CA">
        <w:rPr>
          <w:i/>
          <w:sz w:val="24"/>
          <w:szCs w:val="24"/>
        </w:rPr>
        <w:t>Børn under 25 kg:</w:t>
      </w: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bør ikke gives til børn, der vejer under 25 kg, da det er en fastdosistablet, der ikke kan dosisreduceres.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er en fastdosistablet og bør ikke gives til patienter, der har brug for dosisjusteringer. I tilfælde, hvor ophør med eller dosisjustering af et af de aktive stoffer er indiceret, er separate præparater med </w:t>
      </w:r>
      <w:proofErr w:type="spellStart"/>
      <w:r w:rsidRPr="00D067CA">
        <w:rPr>
          <w:sz w:val="24"/>
          <w:szCs w:val="24"/>
        </w:rPr>
        <w:t>abacavir</w:t>
      </w:r>
      <w:proofErr w:type="spellEnd"/>
      <w:r w:rsidRPr="00D067CA">
        <w:rPr>
          <w:sz w:val="24"/>
          <w:szCs w:val="24"/>
        </w:rPr>
        <w:t xml:space="preserve"> eller </w:t>
      </w:r>
      <w:proofErr w:type="spellStart"/>
      <w:r w:rsidRPr="00D067CA">
        <w:rPr>
          <w:sz w:val="24"/>
          <w:szCs w:val="24"/>
        </w:rPr>
        <w:t>lamivudin</w:t>
      </w:r>
      <w:proofErr w:type="spellEnd"/>
      <w:r w:rsidRPr="00D067CA">
        <w:rPr>
          <w:sz w:val="24"/>
          <w:szCs w:val="24"/>
        </w:rPr>
        <w:t xml:space="preserve"> tilgængelige. I disse tilfælde bør lægen referere til produktinformationerne for disse lægemidler.</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r w:rsidRPr="00D067CA">
        <w:rPr>
          <w:i/>
          <w:sz w:val="24"/>
          <w:szCs w:val="24"/>
        </w:rPr>
        <w:t xml:space="preserve">Særlige populationer </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r w:rsidRPr="00D067CA">
        <w:rPr>
          <w:i/>
          <w:sz w:val="24"/>
          <w:szCs w:val="24"/>
        </w:rPr>
        <w:t>Ældre:</w:t>
      </w:r>
    </w:p>
    <w:p w:rsidR="00C62FA0" w:rsidRPr="00D067CA" w:rsidRDefault="00C62FA0" w:rsidP="00C62FA0">
      <w:pPr>
        <w:ind w:left="851"/>
        <w:rPr>
          <w:iCs/>
          <w:sz w:val="24"/>
          <w:szCs w:val="24"/>
        </w:rPr>
      </w:pPr>
      <w:r w:rsidRPr="00D067CA">
        <w:rPr>
          <w:sz w:val="24"/>
          <w:szCs w:val="24"/>
        </w:rPr>
        <w:t xml:space="preserve">Der foreligger på nuværende tidspunkt ingen </w:t>
      </w:r>
      <w:proofErr w:type="spellStart"/>
      <w:r w:rsidRPr="00D067CA">
        <w:rPr>
          <w:sz w:val="24"/>
          <w:szCs w:val="24"/>
        </w:rPr>
        <w:t>farmakokinetiske</w:t>
      </w:r>
      <w:proofErr w:type="spellEnd"/>
      <w:r w:rsidRPr="00D067CA">
        <w:rPr>
          <w:sz w:val="24"/>
          <w:szCs w:val="24"/>
        </w:rPr>
        <w:t xml:space="preserve"> data for patienter over 65 år. Der tilrådes særlig forsigtighed i denne aldersgruppe på grund af aldersbetingede ændringer, såsom nedsat nyrefunktion og ændringer i hæmatologiske parametre. </w:t>
      </w:r>
    </w:p>
    <w:p w:rsidR="00C62FA0" w:rsidRPr="00D067CA" w:rsidRDefault="00C62FA0" w:rsidP="00C62FA0">
      <w:pPr>
        <w:ind w:left="851"/>
        <w:rPr>
          <w:iCs/>
          <w:sz w:val="24"/>
          <w:szCs w:val="24"/>
        </w:rPr>
      </w:pPr>
    </w:p>
    <w:p w:rsidR="00112385" w:rsidRPr="00D067CA" w:rsidRDefault="00112385" w:rsidP="00112385">
      <w:pPr>
        <w:ind w:left="851"/>
        <w:rPr>
          <w:i/>
          <w:iCs/>
          <w:sz w:val="24"/>
          <w:szCs w:val="24"/>
        </w:rPr>
      </w:pPr>
      <w:r w:rsidRPr="00D067CA">
        <w:rPr>
          <w:i/>
          <w:sz w:val="24"/>
          <w:szCs w:val="24"/>
        </w:rPr>
        <w:t xml:space="preserve">Nedsat nyrefunktion: </w:t>
      </w:r>
    </w:p>
    <w:p w:rsidR="00112385" w:rsidRDefault="00112385" w:rsidP="00112385">
      <w:pPr>
        <w:ind w:left="851"/>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er ikke anbefalet til brug hos patienter med </w:t>
      </w:r>
      <w:proofErr w:type="spellStart"/>
      <w:r w:rsidRPr="00D067CA">
        <w:rPr>
          <w:sz w:val="24"/>
          <w:szCs w:val="24"/>
        </w:rPr>
        <w:t>kreatininclearance</w:t>
      </w:r>
      <w:proofErr w:type="spellEnd"/>
      <w:r w:rsidRPr="00D067CA">
        <w:rPr>
          <w:sz w:val="24"/>
          <w:szCs w:val="24"/>
        </w:rPr>
        <w:t xml:space="preserve"> &lt; </w:t>
      </w:r>
      <w:r>
        <w:rPr>
          <w:sz w:val="24"/>
          <w:szCs w:val="24"/>
        </w:rPr>
        <w:t>3</w:t>
      </w:r>
      <w:r w:rsidRPr="00D067CA">
        <w:rPr>
          <w:sz w:val="24"/>
          <w:szCs w:val="24"/>
        </w:rPr>
        <w:t>0 ml/min</w:t>
      </w:r>
      <w:r>
        <w:rPr>
          <w:sz w:val="24"/>
          <w:szCs w:val="24"/>
        </w:rPr>
        <w:t xml:space="preserve"> </w:t>
      </w:r>
      <w:r>
        <w:t>(se pkt. 5.2).</w:t>
      </w:r>
      <w:r w:rsidRPr="008F5D1C">
        <w:t xml:space="preserve"> </w:t>
      </w:r>
    </w:p>
    <w:p w:rsidR="00112385" w:rsidRPr="00D067CA" w:rsidRDefault="00112385" w:rsidP="00112385">
      <w:pPr>
        <w:ind w:left="851"/>
        <w:rPr>
          <w:i/>
          <w:iCs/>
          <w:sz w:val="24"/>
          <w:szCs w:val="24"/>
        </w:rPr>
      </w:pPr>
      <w:r w:rsidRPr="00EA11BC">
        <w:rPr>
          <w:i/>
          <w:iCs/>
          <w:sz w:val="24"/>
          <w:szCs w:val="24"/>
        </w:rPr>
        <w:t xml:space="preserve">Det er ikke nødvendigt at justere dosis hos patienter med let eller moderat nedsat nyrefunktion. Eksponeringen over for </w:t>
      </w:r>
      <w:proofErr w:type="spellStart"/>
      <w:r w:rsidRPr="00EA11BC">
        <w:rPr>
          <w:i/>
          <w:iCs/>
          <w:sz w:val="24"/>
          <w:szCs w:val="24"/>
        </w:rPr>
        <w:t>lamivudin</w:t>
      </w:r>
      <w:proofErr w:type="spellEnd"/>
      <w:r w:rsidRPr="00EA11BC">
        <w:rPr>
          <w:i/>
          <w:iCs/>
          <w:sz w:val="24"/>
          <w:szCs w:val="24"/>
        </w:rPr>
        <w:t xml:space="preserve"> er imidlertid signifikant forøget hos patienter med </w:t>
      </w:r>
      <w:proofErr w:type="spellStart"/>
      <w:r w:rsidRPr="00EA11BC">
        <w:rPr>
          <w:i/>
          <w:iCs/>
          <w:sz w:val="24"/>
          <w:szCs w:val="24"/>
        </w:rPr>
        <w:t>kreatininclearance</w:t>
      </w:r>
      <w:proofErr w:type="spellEnd"/>
      <w:r w:rsidRPr="00EA11BC">
        <w:rPr>
          <w:i/>
          <w:iCs/>
          <w:sz w:val="24"/>
          <w:szCs w:val="24"/>
        </w:rPr>
        <w:t xml:space="preserve"> &lt;</w:t>
      </w:r>
      <w:r>
        <w:rPr>
          <w:i/>
          <w:iCs/>
          <w:sz w:val="24"/>
          <w:szCs w:val="24"/>
        </w:rPr>
        <w:t> </w:t>
      </w:r>
      <w:r w:rsidRPr="00EA11BC">
        <w:rPr>
          <w:i/>
          <w:iCs/>
          <w:sz w:val="24"/>
          <w:szCs w:val="24"/>
        </w:rPr>
        <w:t>50</w:t>
      </w:r>
      <w:r>
        <w:rPr>
          <w:i/>
          <w:iCs/>
          <w:sz w:val="24"/>
          <w:szCs w:val="24"/>
        </w:rPr>
        <w:t> </w:t>
      </w:r>
      <w:r w:rsidRPr="00EA11BC">
        <w:rPr>
          <w:i/>
          <w:iCs/>
          <w:sz w:val="24"/>
          <w:szCs w:val="24"/>
        </w:rPr>
        <w:t>ml/min (se pkt.</w:t>
      </w:r>
      <w:r>
        <w:rPr>
          <w:i/>
          <w:iCs/>
          <w:sz w:val="24"/>
          <w:szCs w:val="24"/>
        </w:rPr>
        <w:t> </w:t>
      </w:r>
      <w:r w:rsidRPr="00EA11BC">
        <w:rPr>
          <w:i/>
          <w:iCs/>
          <w:sz w:val="24"/>
          <w:szCs w:val="24"/>
        </w:rPr>
        <w:t>4.4).</w:t>
      </w:r>
    </w:p>
    <w:p w:rsidR="00112385" w:rsidRPr="00D067CA" w:rsidRDefault="00112385" w:rsidP="00112385">
      <w:pPr>
        <w:ind w:left="851"/>
        <w:rPr>
          <w:iCs/>
          <w:sz w:val="24"/>
          <w:szCs w:val="24"/>
        </w:rPr>
      </w:pPr>
    </w:p>
    <w:p w:rsidR="00112385" w:rsidRPr="00D067CA" w:rsidRDefault="00112385" w:rsidP="00112385">
      <w:pPr>
        <w:ind w:left="851"/>
        <w:rPr>
          <w:i/>
          <w:iCs/>
          <w:sz w:val="24"/>
          <w:szCs w:val="24"/>
        </w:rPr>
      </w:pPr>
      <w:r w:rsidRPr="00D067CA">
        <w:rPr>
          <w:i/>
          <w:sz w:val="24"/>
          <w:szCs w:val="24"/>
        </w:rPr>
        <w:t xml:space="preserve">Nedsat leverfunktion: </w:t>
      </w: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 xml:space="preserve"> </w:t>
      </w:r>
      <w:proofErr w:type="spellStart"/>
      <w:r w:rsidRPr="00D067CA">
        <w:rPr>
          <w:sz w:val="24"/>
          <w:szCs w:val="24"/>
        </w:rPr>
        <w:t>metaboliseres</w:t>
      </w:r>
      <w:proofErr w:type="spellEnd"/>
      <w:r w:rsidRPr="00D067CA">
        <w:rPr>
          <w:sz w:val="24"/>
          <w:szCs w:val="24"/>
        </w:rPr>
        <w:t xml:space="preserve"> primært i leveren. Der foreligger ingen kliniske data for patienter med moderat og svært nedsat leverfunktion, hvorfor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ikke bør anvendes, medmindre det vurderes nødvendigt. Hos patienter med let nedsat leverfunktion (Child </w:t>
      </w:r>
      <w:proofErr w:type="spellStart"/>
      <w:r w:rsidRPr="00D067CA">
        <w:rPr>
          <w:sz w:val="24"/>
          <w:szCs w:val="24"/>
        </w:rPr>
        <w:t>Pugh</w:t>
      </w:r>
      <w:proofErr w:type="spellEnd"/>
      <w:r w:rsidRPr="00D067CA">
        <w:rPr>
          <w:sz w:val="24"/>
          <w:szCs w:val="24"/>
        </w:rPr>
        <w:t xml:space="preserve">-score 5-6) er omhyggelig monitorering påkrævet, herunder monitorering af plasmakoncentrationen af </w:t>
      </w:r>
      <w:proofErr w:type="spellStart"/>
      <w:r w:rsidRPr="00D067CA">
        <w:rPr>
          <w:sz w:val="24"/>
          <w:szCs w:val="24"/>
        </w:rPr>
        <w:t>abacavir</w:t>
      </w:r>
      <w:proofErr w:type="spellEnd"/>
      <w:r w:rsidRPr="00D067CA">
        <w:rPr>
          <w:sz w:val="24"/>
          <w:szCs w:val="24"/>
        </w:rPr>
        <w:t xml:space="preserve">, hvis det er muligt (se pkt. 4.4 og 5.2). </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r w:rsidRPr="00D067CA">
        <w:rPr>
          <w:i/>
          <w:sz w:val="24"/>
          <w:szCs w:val="24"/>
        </w:rPr>
        <w:t xml:space="preserve">Pædiatrisk population: </w:t>
      </w: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 xml:space="preserve">Medical </w:t>
      </w:r>
      <w:proofErr w:type="spellStart"/>
      <w:r w:rsidRPr="00D067CA">
        <w:rPr>
          <w:sz w:val="24"/>
          <w:szCs w:val="24"/>
        </w:rPr>
        <w:t>Valley</w:t>
      </w:r>
      <w:r>
        <w:rPr>
          <w:sz w:val="24"/>
          <w:szCs w:val="24"/>
        </w:rPr>
        <w:t>"</w:t>
      </w:r>
      <w:r w:rsidRPr="00D067CA">
        <w:rPr>
          <w:sz w:val="24"/>
          <w:szCs w:val="24"/>
        </w:rPr>
        <w:t>s</w:t>
      </w:r>
      <w:proofErr w:type="spellEnd"/>
      <w:r w:rsidRPr="00D067CA">
        <w:rPr>
          <w:sz w:val="24"/>
          <w:szCs w:val="24"/>
        </w:rPr>
        <w:t xml:space="preserve"> sikkerhed og virkning hos børn under 25 kg er ikke klarlagt.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De foreliggende data er beskrevet i pkt. 4.8, 5.1 og 5.2, men der kan ikke gives nogen anbefalinger vedrørende dosering.</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Administration </w:t>
      </w:r>
    </w:p>
    <w:p w:rsidR="00C62FA0" w:rsidRPr="00D067CA" w:rsidRDefault="00C62FA0" w:rsidP="00C62FA0">
      <w:pPr>
        <w:ind w:left="851"/>
        <w:rPr>
          <w:iCs/>
          <w:sz w:val="24"/>
          <w:szCs w:val="24"/>
        </w:rPr>
      </w:pPr>
      <w:r w:rsidRPr="00D067CA">
        <w:rPr>
          <w:sz w:val="24"/>
          <w:szCs w:val="24"/>
        </w:rPr>
        <w:t xml:space="preserve">Oral anvendelse.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kan tages med eller uden mad.</w:t>
      </w:r>
    </w:p>
    <w:p w:rsidR="00551D07" w:rsidRDefault="00551D07" w:rsidP="00551D07">
      <w:pPr>
        <w:keepNext/>
        <w:tabs>
          <w:tab w:val="left" w:pos="851"/>
        </w:tabs>
        <w:rPr>
          <w:sz w:val="24"/>
          <w:szCs w:val="24"/>
        </w:rPr>
      </w:pPr>
    </w:p>
    <w:p w:rsidR="00C62FA0" w:rsidRPr="00D067CA" w:rsidRDefault="00C62FA0" w:rsidP="00551D07">
      <w:pPr>
        <w:keepNext/>
        <w:tabs>
          <w:tab w:val="left" w:pos="851"/>
        </w:tabs>
        <w:rPr>
          <w:b/>
          <w:sz w:val="24"/>
          <w:szCs w:val="24"/>
        </w:rPr>
      </w:pPr>
      <w:r w:rsidRPr="00D067CA">
        <w:rPr>
          <w:b/>
          <w:sz w:val="24"/>
          <w:szCs w:val="24"/>
        </w:rPr>
        <w:t>4.3</w:t>
      </w:r>
      <w:r w:rsidRPr="00D067CA">
        <w:rPr>
          <w:b/>
          <w:sz w:val="24"/>
          <w:szCs w:val="24"/>
        </w:rPr>
        <w:tab/>
        <w:t>Kontraindikationer</w:t>
      </w:r>
    </w:p>
    <w:p w:rsidR="00C62FA0" w:rsidRPr="00D067CA" w:rsidRDefault="00C62FA0" w:rsidP="00C62FA0">
      <w:pPr>
        <w:ind w:left="851"/>
        <w:rPr>
          <w:iCs/>
          <w:sz w:val="24"/>
          <w:szCs w:val="24"/>
          <w:lang w:eastAsia="da-DK"/>
        </w:rPr>
      </w:pPr>
      <w:r w:rsidRPr="00D067CA">
        <w:rPr>
          <w:sz w:val="24"/>
          <w:szCs w:val="24"/>
        </w:rPr>
        <w:t>Overfølsomhed over for de aktive stoffer eller over for et eller flere af hjælpestofferne anført i pkt. 6.1. Se pkt. 4.4 og 4.8.</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4.4</w:t>
      </w:r>
      <w:r w:rsidRPr="00D067CA">
        <w:rPr>
          <w:b/>
          <w:sz w:val="24"/>
          <w:szCs w:val="24"/>
        </w:rPr>
        <w:tab/>
        <w:t>Særlige advarsler og forsigtighedsregler vedrørende brugen</w:t>
      </w:r>
    </w:p>
    <w:p w:rsidR="00551D07" w:rsidRPr="00D067CA" w:rsidRDefault="00551D07" w:rsidP="00551D07">
      <w:pPr>
        <w:ind w:left="851"/>
        <w:rPr>
          <w:iCs/>
          <w:sz w:val="24"/>
          <w:szCs w:val="24"/>
          <w:lang w:eastAsia="da-DK"/>
        </w:rPr>
      </w:pPr>
      <w:r w:rsidRPr="00D067CA">
        <w:rPr>
          <w:sz w:val="24"/>
          <w:szCs w:val="24"/>
        </w:rPr>
        <w:t xml:space="preserve">De særlige advarsler og forsigtighedsregler, der er relevante for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er inkluderet i dette afsnit. Der er ingen yderligere advarsler og forsigtighedsregler, der er relevante for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"Medical Valley"</w:t>
      </w:r>
      <w:r w:rsidRPr="00D067CA">
        <w:rPr>
          <w:sz w:val="24"/>
          <w:szCs w:val="24"/>
        </w:rPr>
        <w:t xml:space="preserve">. </w:t>
      </w:r>
    </w:p>
    <w:p w:rsidR="00C62FA0" w:rsidRDefault="00C62FA0" w:rsidP="00C62FA0">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C62FA0" w:rsidRPr="001A637C" w:rsidTr="008353B2">
        <w:tc>
          <w:tcPr>
            <w:tcW w:w="9628" w:type="dxa"/>
          </w:tcPr>
          <w:p w:rsidR="00C62FA0" w:rsidRPr="001A637C" w:rsidRDefault="00C62FA0" w:rsidP="008353B2">
            <w:pPr>
              <w:pStyle w:val="Ingenafstand"/>
              <w:rPr>
                <w:sz w:val="24"/>
                <w:szCs w:val="24"/>
              </w:rPr>
            </w:pPr>
            <w:r w:rsidRPr="001A637C">
              <w:rPr>
                <w:b/>
                <w:sz w:val="24"/>
                <w:szCs w:val="24"/>
              </w:rPr>
              <w:t>Overfølsomhedsreaktioner</w:t>
            </w:r>
            <w:r w:rsidRPr="001A637C">
              <w:rPr>
                <w:sz w:val="24"/>
                <w:szCs w:val="24"/>
              </w:rPr>
              <w:t xml:space="preserve"> (se også pkt. 4.8) </w:t>
            </w:r>
          </w:p>
          <w:p w:rsidR="00C62FA0" w:rsidRPr="001A637C" w:rsidRDefault="00C62FA0" w:rsidP="008353B2">
            <w:pPr>
              <w:pStyle w:val="Ingenafstand"/>
              <w:rPr>
                <w:sz w:val="24"/>
                <w:szCs w:val="24"/>
              </w:rPr>
            </w:pPr>
            <w:proofErr w:type="spellStart"/>
            <w:r w:rsidRPr="001A637C">
              <w:rPr>
                <w:sz w:val="24"/>
                <w:szCs w:val="24"/>
              </w:rPr>
              <w:t>Abacavir</w:t>
            </w:r>
            <w:proofErr w:type="spellEnd"/>
            <w:r w:rsidRPr="001A637C">
              <w:rPr>
                <w:sz w:val="24"/>
                <w:szCs w:val="24"/>
              </w:rPr>
              <w:t xml:space="preserve"> er associeret med en risiko for overfølsomhedsreaktioner (se pkt. 4.8), karakteriseret ved feber og/eller udslæt med andre symptomer, som indikerer multiorganinvolvering. Der er observeret overfølsomhedsreaktioner ved brug af </w:t>
            </w:r>
            <w:proofErr w:type="spellStart"/>
            <w:r w:rsidRPr="001A637C">
              <w:rPr>
                <w:sz w:val="24"/>
                <w:szCs w:val="24"/>
              </w:rPr>
              <w:t>abacavir</w:t>
            </w:r>
            <w:proofErr w:type="spellEnd"/>
            <w:r w:rsidRPr="001A637C">
              <w:rPr>
                <w:sz w:val="24"/>
                <w:szCs w:val="24"/>
              </w:rPr>
              <w:t xml:space="preserve">, nogle af livstruende karakter og i sjældne tilfælde dødelige, hvis der ikke gives hensigtsmæssig behandling. </w:t>
            </w:r>
          </w:p>
          <w:p w:rsidR="00C62FA0" w:rsidRPr="001A637C" w:rsidRDefault="00C62FA0" w:rsidP="008353B2">
            <w:pPr>
              <w:pStyle w:val="Ingenafstand"/>
              <w:rPr>
                <w:sz w:val="24"/>
                <w:szCs w:val="24"/>
              </w:rPr>
            </w:pPr>
          </w:p>
          <w:p w:rsidR="00C62FA0" w:rsidRPr="001A637C" w:rsidRDefault="00C62FA0" w:rsidP="008353B2">
            <w:pPr>
              <w:pStyle w:val="Ingenafstand"/>
              <w:rPr>
                <w:sz w:val="24"/>
                <w:szCs w:val="24"/>
              </w:rPr>
            </w:pPr>
            <w:r w:rsidRPr="001A637C">
              <w:rPr>
                <w:sz w:val="24"/>
                <w:szCs w:val="24"/>
              </w:rPr>
              <w:t xml:space="preserve">Risikoen for at udvikle en overfølsomhedsreaktion over for </w:t>
            </w:r>
            <w:proofErr w:type="spellStart"/>
            <w:r w:rsidRPr="001A637C">
              <w:rPr>
                <w:sz w:val="24"/>
                <w:szCs w:val="24"/>
              </w:rPr>
              <w:t>abacavir</w:t>
            </w:r>
            <w:proofErr w:type="spellEnd"/>
            <w:r w:rsidRPr="001A637C">
              <w:rPr>
                <w:sz w:val="24"/>
                <w:szCs w:val="24"/>
              </w:rPr>
              <w:t xml:space="preserve"> er høj hos patienter, der er bærere af HLA-B*5701-allel. Derimod er overfølsomhedsreaktioner over for </w:t>
            </w:r>
            <w:proofErr w:type="spellStart"/>
            <w:r w:rsidRPr="001A637C">
              <w:rPr>
                <w:sz w:val="24"/>
                <w:szCs w:val="24"/>
              </w:rPr>
              <w:t>abacavir</w:t>
            </w:r>
            <w:proofErr w:type="spellEnd"/>
            <w:r w:rsidRPr="001A637C">
              <w:rPr>
                <w:sz w:val="24"/>
                <w:szCs w:val="24"/>
              </w:rPr>
              <w:t xml:space="preserve"> indberettet med en lavere frekvens hos patienter, der ikke er bærere af </w:t>
            </w:r>
            <w:proofErr w:type="gramStart"/>
            <w:r w:rsidRPr="001A637C">
              <w:rPr>
                <w:sz w:val="24"/>
                <w:szCs w:val="24"/>
              </w:rPr>
              <w:t>dette allel</w:t>
            </w:r>
            <w:proofErr w:type="gramEnd"/>
            <w:r w:rsidRPr="001A637C">
              <w:rPr>
                <w:sz w:val="24"/>
                <w:szCs w:val="24"/>
              </w:rPr>
              <w:t xml:space="preserve">. </w:t>
            </w:r>
          </w:p>
          <w:p w:rsidR="00C62FA0" w:rsidRPr="001A637C" w:rsidRDefault="00C62FA0" w:rsidP="008353B2">
            <w:pPr>
              <w:pStyle w:val="Ingenafstand"/>
              <w:rPr>
                <w:sz w:val="24"/>
                <w:szCs w:val="24"/>
              </w:rPr>
            </w:pPr>
          </w:p>
          <w:p w:rsidR="00112385" w:rsidRPr="001A637C" w:rsidRDefault="00112385" w:rsidP="00112385">
            <w:pPr>
              <w:pStyle w:val="Ingenafstand"/>
              <w:rPr>
                <w:sz w:val="24"/>
                <w:szCs w:val="24"/>
              </w:rPr>
            </w:pPr>
            <w:r w:rsidRPr="001A637C">
              <w:rPr>
                <w:sz w:val="24"/>
                <w:szCs w:val="24"/>
              </w:rPr>
              <w:t xml:space="preserve">Derfor bør følgende overholdes: </w:t>
            </w:r>
          </w:p>
          <w:p w:rsidR="00112385" w:rsidRPr="001A637C" w:rsidRDefault="00112385" w:rsidP="00112385">
            <w:pPr>
              <w:pStyle w:val="Ingenafstand"/>
              <w:numPr>
                <w:ilvl w:val="0"/>
                <w:numId w:val="13"/>
              </w:numPr>
              <w:rPr>
                <w:sz w:val="24"/>
                <w:szCs w:val="24"/>
              </w:rPr>
            </w:pPr>
            <w:r w:rsidRPr="001A637C">
              <w:rPr>
                <w:sz w:val="24"/>
                <w:szCs w:val="24"/>
              </w:rPr>
              <w:t xml:space="preserve">HLA-B*5701-status skal altid være dokumenteret før initiering af behandling. </w:t>
            </w:r>
          </w:p>
          <w:p w:rsidR="00112385" w:rsidRDefault="00112385" w:rsidP="00112385">
            <w:pPr>
              <w:pStyle w:val="Ingenafstand"/>
              <w:numPr>
                <w:ilvl w:val="0"/>
                <w:numId w:val="13"/>
              </w:numPr>
              <w:rPr>
                <w:sz w:val="24"/>
                <w:szCs w:val="24"/>
              </w:rPr>
            </w:pPr>
            <w:proofErr w:type="spellStart"/>
            <w:r w:rsidRPr="001A637C">
              <w:rPr>
                <w:sz w:val="24"/>
                <w:szCs w:val="24"/>
              </w:rPr>
              <w:t>Abacavir</w:t>
            </w:r>
            <w:proofErr w:type="spellEnd"/>
            <w:r w:rsidRPr="001A637C">
              <w:rPr>
                <w:sz w:val="24"/>
                <w:szCs w:val="24"/>
              </w:rPr>
              <w:t>/</w:t>
            </w:r>
            <w:proofErr w:type="spellStart"/>
            <w:r w:rsidRPr="001A637C">
              <w:rPr>
                <w:sz w:val="24"/>
                <w:szCs w:val="24"/>
              </w:rPr>
              <w:t>Lamivudin</w:t>
            </w:r>
            <w:proofErr w:type="spellEnd"/>
            <w:r w:rsidRPr="001A637C">
              <w:rPr>
                <w:sz w:val="24"/>
                <w:szCs w:val="24"/>
              </w:rPr>
              <w:t xml:space="preserve"> </w:t>
            </w:r>
            <w:r>
              <w:rPr>
                <w:sz w:val="24"/>
                <w:szCs w:val="24"/>
              </w:rPr>
              <w:t>"</w:t>
            </w:r>
            <w:r w:rsidRPr="001A637C">
              <w:rPr>
                <w:sz w:val="24"/>
                <w:szCs w:val="24"/>
              </w:rPr>
              <w:t>Medical Valley</w:t>
            </w:r>
            <w:r>
              <w:rPr>
                <w:sz w:val="24"/>
                <w:szCs w:val="24"/>
              </w:rPr>
              <w:t>"</w:t>
            </w:r>
            <w:r w:rsidRPr="001A637C">
              <w:rPr>
                <w:sz w:val="24"/>
                <w:szCs w:val="24"/>
              </w:rPr>
              <w:t xml:space="preserve"> bør aldrig anvendes til patienter med positiv HLA-B*5701-status, ej heller til patienter med negativ HLA-B*5701-status med tidligere mistanke om en overfølsomhedsreaktion over for et behandlingsregime indeholdende </w:t>
            </w:r>
            <w:proofErr w:type="spellStart"/>
            <w:r w:rsidRPr="001A637C">
              <w:rPr>
                <w:sz w:val="24"/>
                <w:szCs w:val="24"/>
              </w:rPr>
              <w:t>abacavir</w:t>
            </w:r>
            <w:proofErr w:type="spellEnd"/>
            <w:r w:rsidRPr="001A637C">
              <w:rPr>
                <w:sz w:val="24"/>
                <w:szCs w:val="24"/>
              </w:rPr>
              <w:t xml:space="preserve"> </w:t>
            </w:r>
            <w:r w:rsidRPr="008F5D1C">
              <w:rPr>
                <w:sz w:val="24"/>
                <w:szCs w:val="24"/>
              </w:rPr>
              <w:t>(</w:t>
            </w:r>
            <w:r w:rsidRPr="00EC10A9">
              <w:rPr>
                <w:sz w:val="24"/>
                <w:szCs w:val="24"/>
              </w:rPr>
              <w:t xml:space="preserve">f.eks. </w:t>
            </w:r>
            <w:proofErr w:type="spellStart"/>
            <w:r w:rsidRPr="00EC10A9">
              <w:rPr>
                <w:sz w:val="24"/>
                <w:szCs w:val="24"/>
              </w:rPr>
              <w:t>Ziagen</w:t>
            </w:r>
            <w:proofErr w:type="spellEnd"/>
            <w:r w:rsidRPr="00EC10A9">
              <w:rPr>
                <w:sz w:val="24"/>
                <w:szCs w:val="24"/>
              </w:rPr>
              <w:t xml:space="preserve">, </w:t>
            </w:r>
            <w:proofErr w:type="spellStart"/>
            <w:r w:rsidRPr="00EC10A9">
              <w:rPr>
                <w:sz w:val="24"/>
                <w:szCs w:val="24"/>
              </w:rPr>
              <w:t>Trizivir</w:t>
            </w:r>
            <w:proofErr w:type="spellEnd"/>
            <w:r w:rsidRPr="00EC10A9">
              <w:rPr>
                <w:sz w:val="24"/>
                <w:szCs w:val="24"/>
              </w:rPr>
              <w:t xml:space="preserve">, </w:t>
            </w:r>
            <w:proofErr w:type="spellStart"/>
            <w:r w:rsidRPr="00EC10A9">
              <w:rPr>
                <w:sz w:val="24"/>
                <w:szCs w:val="24"/>
              </w:rPr>
              <w:t>Triumeq</w:t>
            </w:r>
            <w:proofErr w:type="spellEnd"/>
            <w:r w:rsidRPr="008F5D1C">
              <w:rPr>
                <w:sz w:val="24"/>
                <w:szCs w:val="24"/>
              </w:rPr>
              <w:t>)</w:t>
            </w:r>
            <w:r w:rsidRPr="001A637C">
              <w:rPr>
                <w:sz w:val="24"/>
                <w:szCs w:val="24"/>
              </w:rPr>
              <w:t xml:space="preserve">. </w:t>
            </w:r>
          </w:p>
          <w:p w:rsidR="00112385" w:rsidRPr="001A637C" w:rsidRDefault="00112385" w:rsidP="00112385">
            <w:pPr>
              <w:pStyle w:val="Ingenafstand"/>
              <w:ind w:left="720"/>
              <w:rPr>
                <w:sz w:val="24"/>
                <w:szCs w:val="24"/>
              </w:rPr>
            </w:pPr>
          </w:p>
          <w:p w:rsidR="00112385" w:rsidRDefault="00112385" w:rsidP="00112385">
            <w:pPr>
              <w:pStyle w:val="Ingenafstand"/>
              <w:numPr>
                <w:ilvl w:val="0"/>
                <w:numId w:val="13"/>
              </w:numPr>
              <w:rPr>
                <w:sz w:val="24"/>
                <w:szCs w:val="24"/>
              </w:rPr>
            </w:pPr>
            <w:proofErr w:type="spellStart"/>
            <w:r w:rsidRPr="001A637C">
              <w:rPr>
                <w:sz w:val="24"/>
                <w:szCs w:val="24"/>
              </w:rPr>
              <w:t>Abacavir</w:t>
            </w:r>
            <w:proofErr w:type="spellEnd"/>
            <w:r w:rsidRPr="001A637C">
              <w:rPr>
                <w:sz w:val="24"/>
                <w:szCs w:val="24"/>
              </w:rPr>
              <w:t>/</w:t>
            </w:r>
            <w:proofErr w:type="spellStart"/>
            <w:r w:rsidRPr="001A637C">
              <w:rPr>
                <w:sz w:val="24"/>
                <w:szCs w:val="24"/>
              </w:rPr>
              <w:t>Lamivudin</w:t>
            </w:r>
            <w:proofErr w:type="spellEnd"/>
            <w:r w:rsidRPr="001A637C">
              <w:rPr>
                <w:sz w:val="24"/>
                <w:szCs w:val="24"/>
              </w:rPr>
              <w:t xml:space="preserve"> </w:t>
            </w:r>
            <w:r>
              <w:rPr>
                <w:sz w:val="24"/>
                <w:szCs w:val="24"/>
              </w:rPr>
              <w:t>"</w:t>
            </w:r>
            <w:r w:rsidRPr="001A637C">
              <w:rPr>
                <w:sz w:val="24"/>
                <w:szCs w:val="24"/>
              </w:rPr>
              <w:t>Medical Valley</w:t>
            </w:r>
            <w:r>
              <w:rPr>
                <w:sz w:val="24"/>
                <w:szCs w:val="24"/>
              </w:rPr>
              <w:t>"</w:t>
            </w:r>
            <w:r w:rsidRPr="001A637C">
              <w:rPr>
                <w:sz w:val="24"/>
                <w:szCs w:val="24"/>
              </w:rPr>
              <w:t xml:space="preserve"> </w:t>
            </w:r>
            <w:r w:rsidRPr="001A637C">
              <w:rPr>
                <w:b/>
                <w:sz w:val="24"/>
                <w:szCs w:val="24"/>
              </w:rPr>
              <w:t>skal seponeres omgående</w:t>
            </w:r>
            <w:r w:rsidRPr="001A637C">
              <w:rPr>
                <w:sz w:val="24"/>
                <w:szCs w:val="24"/>
              </w:rPr>
              <w:t xml:space="preserve">, selv hos patienter uden HLA-B*5107-allel, hvis der opstår mistanke om en overfølsomhedsreaktion. Forsinkelse i </w:t>
            </w:r>
            <w:proofErr w:type="spellStart"/>
            <w:r w:rsidRPr="001A637C">
              <w:rPr>
                <w:sz w:val="24"/>
                <w:szCs w:val="24"/>
              </w:rPr>
              <w:t>seponering</w:t>
            </w:r>
            <w:proofErr w:type="spellEnd"/>
            <w:r w:rsidRPr="001A637C">
              <w:rPr>
                <w:sz w:val="24"/>
                <w:szCs w:val="24"/>
              </w:rPr>
              <w:t xml:space="preserve"> af </w:t>
            </w:r>
            <w:proofErr w:type="spellStart"/>
            <w:r w:rsidRPr="001A637C">
              <w:rPr>
                <w:sz w:val="24"/>
                <w:szCs w:val="24"/>
              </w:rPr>
              <w:t>Abacavir</w:t>
            </w:r>
            <w:proofErr w:type="spellEnd"/>
            <w:r w:rsidRPr="001A637C">
              <w:rPr>
                <w:sz w:val="24"/>
                <w:szCs w:val="24"/>
              </w:rPr>
              <w:t>/</w:t>
            </w:r>
            <w:proofErr w:type="spellStart"/>
            <w:r w:rsidRPr="001A637C">
              <w:rPr>
                <w:sz w:val="24"/>
                <w:szCs w:val="24"/>
              </w:rPr>
              <w:t>Lamivudin</w:t>
            </w:r>
            <w:proofErr w:type="spellEnd"/>
            <w:r w:rsidRPr="001A637C">
              <w:rPr>
                <w:sz w:val="24"/>
                <w:szCs w:val="24"/>
              </w:rPr>
              <w:t xml:space="preserve"> </w:t>
            </w:r>
            <w:r>
              <w:rPr>
                <w:sz w:val="24"/>
                <w:szCs w:val="24"/>
              </w:rPr>
              <w:t>"</w:t>
            </w:r>
            <w:r w:rsidRPr="001A637C">
              <w:rPr>
                <w:sz w:val="24"/>
                <w:szCs w:val="24"/>
              </w:rPr>
              <w:t>Medical Valley</w:t>
            </w:r>
            <w:r>
              <w:rPr>
                <w:sz w:val="24"/>
                <w:szCs w:val="24"/>
              </w:rPr>
              <w:t>"</w:t>
            </w:r>
            <w:r w:rsidRPr="001A637C">
              <w:rPr>
                <w:sz w:val="24"/>
                <w:szCs w:val="24"/>
              </w:rPr>
              <w:t xml:space="preserve"> efter indtrædelse af en overfølsomhedsreaktion kan resultere i en livstruende situation. </w:t>
            </w:r>
          </w:p>
          <w:p w:rsidR="00112385" w:rsidRPr="001A637C" w:rsidRDefault="00112385" w:rsidP="00112385">
            <w:pPr>
              <w:pStyle w:val="Ingenafstand"/>
              <w:ind w:left="720"/>
              <w:rPr>
                <w:sz w:val="24"/>
                <w:szCs w:val="24"/>
              </w:rPr>
            </w:pPr>
          </w:p>
          <w:p w:rsidR="00112385" w:rsidRDefault="00112385" w:rsidP="00112385">
            <w:pPr>
              <w:pStyle w:val="Ingenafstand"/>
              <w:numPr>
                <w:ilvl w:val="0"/>
                <w:numId w:val="13"/>
              </w:numPr>
              <w:rPr>
                <w:sz w:val="24"/>
                <w:szCs w:val="24"/>
              </w:rPr>
            </w:pPr>
            <w:r w:rsidRPr="001A637C">
              <w:rPr>
                <w:sz w:val="24"/>
                <w:szCs w:val="24"/>
              </w:rPr>
              <w:t xml:space="preserve">Efter </w:t>
            </w:r>
            <w:proofErr w:type="spellStart"/>
            <w:r w:rsidRPr="001A637C">
              <w:rPr>
                <w:sz w:val="24"/>
                <w:szCs w:val="24"/>
              </w:rPr>
              <w:t>seponering</w:t>
            </w:r>
            <w:proofErr w:type="spellEnd"/>
            <w:r w:rsidRPr="001A637C">
              <w:rPr>
                <w:sz w:val="24"/>
                <w:szCs w:val="24"/>
              </w:rPr>
              <w:t xml:space="preserve"> af </w:t>
            </w:r>
            <w:proofErr w:type="spellStart"/>
            <w:r w:rsidRPr="001A637C">
              <w:rPr>
                <w:sz w:val="24"/>
                <w:szCs w:val="24"/>
              </w:rPr>
              <w:t>Abacavir</w:t>
            </w:r>
            <w:proofErr w:type="spellEnd"/>
            <w:r w:rsidRPr="001A637C">
              <w:rPr>
                <w:sz w:val="24"/>
                <w:szCs w:val="24"/>
              </w:rPr>
              <w:t>/</w:t>
            </w:r>
            <w:proofErr w:type="spellStart"/>
            <w:r w:rsidRPr="001A637C">
              <w:rPr>
                <w:sz w:val="24"/>
                <w:szCs w:val="24"/>
              </w:rPr>
              <w:t>Lamivudin</w:t>
            </w:r>
            <w:proofErr w:type="spellEnd"/>
            <w:r w:rsidRPr="001A637C">
              <w:rPr>
                <w:sz w:val="24"/>
                <w:szCs w:val="24"/>
              </w:rPr>
              <w:t xml:space="preserve"> </w:t>
            </w:r>
            <w:r>
              <w:rPr>
                <w:sz w:val="24"/>
                <w:szCs w:val="24"/>
              </w:rPr>
              <w:t>"</w:t>
            </w:r>
            <w:r w:rsidRPr="001A637C">
              <w:rPr>
                <w:sz w:val="24"/>
                <w:szCs w:val="24"/>
              </w:rPr>
              <w:t>Medical Valley</w:t>
            </w:r>
            <w:r>
              <w:rPr>
                <w:sz w:val="24"/>
                <w:szCs w:val="24"/>
              </w:rPr>
              <w:t>"</w:t>
            </w:r>
            <w:r w:rsidRPr="001A637C">
              <w:rPr>
                <w:sz w:val="24"/>
                <w:szCs w:val="24"/>
              </w:rPr>
              <w:t xml:space="preserve"> grundet formodet overfølsomhedsreaktion må behandling med </w:t>
            </w:r>
            <w:proofErr w:type="spellStart"/>
            <w:r w:rsidRPr="001A637C">
              <w:rPr>
                <w:b/>
                <w:sz w:val="24"/>
                <w:szCs w:val="24"/>
              </w:rPr>
              <w:t>Abacavir</w:t>
            </w:r>
            <w:proofErr w:type="spellEnd"/>
            <w:r w:rsidRPr="001A637C">
              <w:rPr>
                <w:b/>
                <w:sz w:val="24"/>
                <w:szCs w:val="24"/>
              </w:rPr>
              <w:t>/</w:t>
            </w:r>
            <w:proofErr w:type="spellStart"/>
            <w:r w:rsidRPr="001A637C">
              <w:rPr>
                <w:b/>
                <w:sz w:val="24"/>
                <w:szCs w:val="24"/>
              </w:rPr>
              <w:t>Lamivudin</w:t>
            </w:r>
            <w:proofErr w:type="spellEnd"/>
            <w:r w:rsidRPr="001A637C">
              <w:rPr>
                <w:b/>
                <w:sz w:val="24"/>
                <w:szCs w:val="24"/>
              </w:rPr>
              <w:t xml:space="preserve"> </w:t>
            </w:r>
            <w:r>
              <w:rPr>
                <w:b/>
                <w:sz w:val="24"/>
                <w:szCs w:val="24"/>
              </w:rPr>
              <w:t>"</w:t>
            </w:r>
            <w:r w:rsidRPr="001A637C">
              <w:rPr>
                <w:b/>
                <w:sz w:val="24"/>
                <w:szCs w:val="24"/>
              </w:rPr>
              <w:t>Medical Valley</w:t>
            </w:r>
            <w:r>
              <w:rPr>
                <w:b/>
                <w:sz w:val="24"/>
                <w:szCs w:val="24"/>
              </w:rPr>
              <w:t>"</w:t>
            </w:r>
            <w:r w:rsidRPr="001A637C">
              <w:rPr>
                <w:b/>
                <w:sz w:val="24"/>
                <w:szCs w:val="24"/>
              </w:rPr>
              <w:t xml:space="preserve"> eller andre lægemidler, som indeholder </w:t>
            </w:r>
            <w:proofErr w:type="spellStart"/>
            <w:r w:rsidRPr="001A637C">
              <w:rPr>
                <w:b/>
                <w:sz w:val="24"/>
                <w:szCs w:val="24"/>
              </w:rPr>
              <w:t>abacavir</w:t>
            </w:r>
            <w:proofErr w:type="spellEnd"/>
            <w:r w:rsidRPr="001A637C">
              <w:rPr>
                <w:sz w:val="24"/>
                <w:szCs w:val="24"/>
              </w:rPr>
              <w:t xml:space="preserve"> </w:t>
            </w:r>
            <w:r w:rsidRPr="008F5D1C">
              <w:rPr>
                <w:sz w:val="24"/>
                <w:szCs w:val="24"/>
              </w:rPr>
              <w:t>(</w:t>
            </w:r>
            <w:r w:rsidRPr="00EC10A9">
              <w:rPr>
                <w:sz w:val="24"/>
                <w:szCs w:val="24"/>
              </w:rPr>
              <w:t xml:space="preserve">f.eks. </w:t>
            </w:r>
            <w:proofErr w:type="spellStart"/>
            <w:r w:rsidRPr="00EC10A9">
              <w:rPr>
                <w:sz w:val="24"/>
                <w:szCs w:val="24"/>
              </w:rPr>
              <w:t>Ziagen</w:t>
            </w:r>
            <w:proofErr w:type="spellEnd"/>
            <w:r w:rsidRPr="00EC10A9">
              <w:rPr>
                <w:sz w:val="24"/>
                <w:szCs w:val="24"/>
              </w:rPr>
              <w:t xml:space="preserve">, </w:t>
            </w:r>
            <w:proofErr w:type="spellStart"/>
            <w:r w:rsidRPr="00EC10A9">
              <w:rPr>
                <w:sz w:val="24"/>
                <w:szCs w:val="24"/>
              </w:rPr>
              <w:t>Trizivir</w:t>
            </w:r>
            <w:proofErr w:type="spellEnd"/>
            <w:r w:rsidRPr="00EC10A9">
              <w:rPr>
                <w:sz w:val="24"/>
                <w:szCs w:val="24"/>
              </w:rPr>
              <w:t xml:space="preserve">, </w:t>
            </w:r>
            <w:proofErr w:type="spellStart"/>
            <w:r w:rsidRPr="00EC10A9">
              <w:rPr>
                <w:sz w:val="24"/>
                <w:szCs w:val="24"/>
              </w:rPr>
              <w:t>Triumeq</w:t>
            </w:r>
            <w:proofErr w:type="spellEnd"/>
            <w:r w:rsidRPr="008F5D1C">
              <w:rPr>
                <w:sz w:val="24"/>
                <w:szCs w:val="24"/>
              </w:rPr>
              <w:t>)</w:t>
            </w:r>
            <w:r w:rsidRPr="001A637C">
              <w:rPr>
                <w:sz w:val="24"/>
                <w:szCs w:val="24"/>
              </w:rPr>
              <w:t xml:space="preserve">, </w:t>
            </w:r>
            <w:r w:rsidRPr="001A637C">
              <w:rPr>
                <w:b/>
                <w:sz w:val="24"/>
                <w:szCs w:val="24"/>
              </w:rPr>
              <w:t>aldrig genoptages.</w:t>
            </w:r>
            <w:r w:rsidRPr="001A637C">
              <w:rPr>
                <w:sz w:val="24"/>
                <w:szCs w:val="24"/>
              </w:rPr>
              <w:t xml:space="preserve"> </w:t>
            </w:r>
          </w:p>
          <w:p w:rsidR="00C62FA0" w:rsidRPr="001A637C" w:rsidRDefault="00C62FA0" w:rsidP="008353B2">
            <w:pPr>
              <w:pStyle w:val="Ingenafstand"/>
              <w:ind w:left="720"/>
              <w:rPr>
                <w:sz w:val="24"/>
                <w:szCs w:val="24"/>
              </w:rPr>
            </w:pPr>
          </w:p>
          <w:p w:rsidR="00C62FA0" w:rsidRDefault="00C62FA0" w:rsidP="008353B2">
            <w:pPr>
              <w:pStyle w:val="Ingenafstand"/>
              <w:numPr>
                <w:ilvl w:val="0"/>
                <w:numId w:val="13"/>
              </w:numPr>
              <w:rPr>
                <w:sz w:val="24"/>
                <w:szCs w:val="24"/>
              </w:rPr>
            </w:pPr>
            <w:r w:rsidRPr="001A637C">
              <w:rPr>
                <w:sz w:val="24"/>
                <w:szCs w:val="24"/>
              </w:rPr>
              <w:t xml:space="preserve">Genoptagelse af behandling med præparater indeholdende </w:t>
            </w:r>
            <w:proofErr w:type="spellStart"/>
            <w:r w:rsidRPr="001A637C">
              <w:rPr>
                <w:sz w:val="24"/>
                <w:szCs w:val="24"/>
              </w:rPr>
              <w:t>abacavir</w:t>
            </w:r>
            <w:proofErr w:type="spellEnd"/>
            <w:r w:rsidRPr="001A637C">
              <w:rPr>
                <w:sz w:val="24"/>
                <w:szCs w:val="24"/>
              </w:rPr>
              <w:t xml:space="preserve"> efter en formodet overfølsomhedsreaktion over for </w:t>
            </w:r>
            <w:proofErr w:type="spellStart"/>
            <w:r w:rsidRPr="001A637C">
              <w:rPr>
                <w:sz w:val="24"/>
                <w:szCs w:val="24"/>
              </w:rPr>
              <w:t>abacavir</w:t>
            </w:r>
            <w:proofErr w:type="spellEnd"/>
            <w:r w:rsidRPr="001A637C">
              <w:rPr>
                <w:sz w:val="24"/>
                <w:szCs w:val="24"/>
              </w:rPr>
              <w:t xml:space="preserve"> kan resultere i omgående tilbagevenden af symptomer inden for timer. Denne tilbagevenden er sædvanligvis alvorligere end ved den initiale præsentation og kan inkludere livstruende hypotension og død. </w:t>
            </w:r>
          </w:p>
          <w:p w:rsidR="00C62FA0" w:rsidRPr="001A637C" w:rsidRDefault="00C62FA0" w:rsidP="008353B2">
            <w:pPr>
              <w:pStyle w:val="Ingenafstand"/>
              <w:ind w:left="720"/>
              <w:rPr>
                <w:sz w:val="24"/>
                <w:szCs w:val="24"/>
              </w:rPr>
            </w:pPr>
          </w:p>
          <w:p w:rsidR="00C62FA0" w:rsidRPr="001A637C" w:rsidRDefault="00C62FA0" w:rsidP="008353B2">
            <w:pPr>
              <w:pStyle w:val="Ingenafstand"/>
              <w:numPr>
                <w:ilvl w:val="0"/>
                <w:numId w:val="13"/>
              </w:numPr>
              <w:rPr>
                <w:sz w:val="24"/>
                <w:szCs w:val="24"/>
              </w:rPr>
            </w:pPr>
            <w:r w:rsidRPr="001A637C">
              <w:rPr>
                <w:sz w:val="24"/>
                <w:szCs w:val="24"/>
              </w:rPr>
              <w:t xml:space="preserve">For at undgå genoptagelse af </w:t>
            </w:r>
            <w:proofErr w:type="spellStart"/>
            <w:r w:rsidRPr="001A637C">
              <w:rPr>
                <w:sz w:val="24"/>
                <w:szCs w:val="24"/>
              </w:rPr>
              <w:t>abacavirbehandling</w:t>
            </w:r>
            <w:proofErr w:type="spellEnd"/>
            <w:r w:rsidRPr="001A637C">
              <w:rPr>
                <w:sz w:val="24"/>
                <w:szCs w:val="24"/>
              </w:rPr>
              <w:t xml:space="preserve"> bør patienter, der har oplevet en formodet overfølsomhedsreaktion, instrueres i at bortskaffe deres resterende </w:t>
            </w:r>
            <w:proofErr w:type="spellStart"/>
            <w:r w:rsidRPr="001A637C">
              <w:rPr>
                <w:sz w:val="24"/>
                <w:szCs w:val="24"/>
              </w:rPr>
              <w:t>Abacavir</w:t>
            </w:r>
            <w:proofErr w:type="spellEnd"/>
            <w:r w:rsidRPr="001A637C">
              <w:rPr>
                <w:sz w:val="24"/>
                <w:szCs w:val="24"/>
              </w:rPr>
              <w:t>/</w:t>
            </w:r>
            <w:proofErr w:type="spellStart"/>
            <w:r w:rsidRPr="001A637C">
              <w:rPr>
                <w:sz w:val="24"/>
                <w:szCs w:val="24"/>
              </w:rPr>
              <w:t>Lamivudin</w:t>
            </w:r>
            <w:proofErr w:type="spellEnd"/>
            <w:r w:rsidRPr="001A637C">
              <w:rPr>
                <w:sz w:val="24"/>
                <w:szCs w:val="24"/>
              </w:rPr>
              <w:t xml:space="preserve"> </w:t>
            </w:r>
            <w:r>
              <w:rPr>
                <w:sz w:val="24"/>
                <w:szCs w:val="24"/>
              </w:rPr>
              <w:t>"</w:t>
            </w:r>
            <w:r w:rsidRPr="001A637C">
              <w:rPr>
                <w:sz w:val="24"/>
                <w:szCs w:val="24"/>
              </w:rPr>
              <w:t xml:space="preserve">Medical </w:t>
            </w:r>
            <w:proofErr w:type="spellStart"/>
            <w:r w:rsidRPr="001A637C">
              <w:rPr>
                <w:sz w:val="24"/>
                <w:szCs w:val="24"/>
              </w:rPr>
              <w:t>Valley</w:t>
            </w:r>
            <w:r>
              <w:rPr>
                <w:sz w:val="24"/>
                <w:szCs w:val="24"/>
              </w:rPr>
              <w:t>"</w:t>
            </w:r>
            <w:r w:rsidRPr="001A637C">
              <w:rPr>
                <w:sz w:val="24"/>
                <w:szCs w:val="24"/>
              </w:rPr>
              <w:t>-tabletter</w:t>
            </w:r>
            <w:proofErr w:type="spellEnd"/>
            <w:r w:rsidRPr="001A637C">
              <w:rPr>
                <w:sz w:val="24"/>
                <w:szCs w:val="24"/>
              </w:rPr>
              <w:t xml:space="preserve">. </w:t>
            </w:r>
          </w:p>
          <w:p w:rsidR="00C62FA0" w:rsidRPr="001A637C" w:rsidRDefault="00C62FA0" w:rsidP="008353B2">
            <w:pPr>
              <w:pStyle w:val="Ingenafstand"/>
              <w:rPr>
                <w:sz w:val="24"/>
                <w:szCs w:val="24"/>
              </w:rPr>
            </w:pPr>
          </w:p>
          <w:p w:rsidR="00C62FA0" w:rsidRPr="001A637C" w:rsidRDefault="00C62FA0" w:rsidP="008353B2">
            <w:pPr>
              <w:pStyle w:val="Ingenafstand"/>
              <w:numPr>
                <w:ilvl w:val="0"/>
                <w:numId w:val="14"/>
              </w:numPr>
              <w:rPr>
                <w:i/>
                <w:sz w:val="24"/>
                <w:szCs w:val="24"/>
                <w:u w:val="single"/>
              </w:rPr>
            </w:pPr>
            <w:r w:rsidRPr="001A637C">
              <w:rPr>
                <w:b/>
                <w:sz w:val="24"/>
                <w:szCs w:val="24"/>
                <w:u w:val="single"/>
              </w:rPr>
              <w:t>Klinisk beskrivelse</w:t>
            </w:r>
            <w:r w:rsidRPr="001A637C">
              <w:rPr>
                <w:sz w:val="24"/>
                <w:szCs w:val="24"/>
                <w:u w:val="single"/>
              </w:rPr>
              <w:t xml:space="preserve"> </w:t>
            </w:r>
            <w:r w:rsidRPr="001A637C">
              <w:rPr>
                <w:i/>
                <w:sz w:val="24"/>
                <w:szCs w:val="24"/>
                <w:u w:val="single"/>
              </w:rPr>
              <w:t xml:space="preserve">af overfølsomhedsreaktion over for </w:t>
            </w:r>
            <w:proofErr w:type="spellStart"/>
            <w:r w:rsidRPr="001A637C">
              <w:rPr>
                <w:i/>
                <w:sz w:val="24"/>
                <w:szCs w:val="24"/>
                <w:u w:val="single"/>
              </w:rPr>
              <w:t>abacavir</w:t>
            </w:r>
            <w:proofErr w:type="spellEnd"/>
            <w:r w:rsidRPr="001A637C">
              <w:rPr>
                <w:i/>
                <w:sz w:val="24"/>
                <w:szCs w:val="24"/>
                <w:u w:val="single"/>
              </w:rPr>
              <w:t xml:space="preserve"> </w:t>
            </w:r>
          </w:p>
          <w:p w:rsidR="00C62FA0" w:rsidRPr="001A637C" w:rsidRDefault="00C62FA0" w:rsidP="008353B2">
            <w:pPr>
              <w:pStyle w:val="Ingenafstand"/>
              <w:rPr>
                <w:sz w:val="24"/>
                <w:szCs w:val="24"/>
              </w:rPr>
            </w:pPr>
          </w:p>
          <w:p w:rsidR="00C62FA0" w:rsidRPr="001A637C" w:rsidRDefault="00C62FA0" w:rsidP="008353B2">
            <w:pPr>
              <w:pStyle w:val="Ingenafstand"/>
              <w:rPr>
                <w:sz w:val="24"/>
                <w:szCs w:val="24"/>
              </w:rPr>
            </w:pPr>
            <w:r w:rsidRPr="001A637C">
              <w:rPr>
                <w:sz w:val="24"/>
                <w:szCs w:val="24"/>
              </w:rPr>
              <w:t xml:space="preserve">Overfølsomhedsreaktioner over for </w:t>
            </w:r>
            <w:proofErr w:type="spellStart"/>
            <w:r w:rsidRPr="001A637C">
              <w:rPr>
                <w:sz w:val="24"/>
                <w:szCs w:val="24"/>
              </w:rPr>
              <w:t>abacavir</w:t>
            </w:r>
            <w:proofErr w:type="spellEnd"/>
            <w:r w:rsidRPr="001A637C">
              <w:rPr>
                <w:sz w:val="24"/>
                <w:szCs w:val="24"/>
              </w:rPr>
              <w:t xml:space="preserve"> er karakteriseret gennem kliniske studier og via postmarketing-overvågning. Symptomerne fremkom normalt inden for de første seks uger (mediantid til debut var 11 dage) efter behandlingsstart med </w:t>
            </w:r>
            <w:proofErr w:type="spellStart"/>
            <w:r w:rsidRPr="001A637C">
              <w:rPr>
                <w:sz w:val="24"/>
                <w:szCs w:val="24"/>
              </w:rPr>
              <w:t>abacavir</w:t>
            </w:r>
            <w:proofErr w:type="spellEnd"/>
            <w:r w:rsidRPr="001A637C">
              <w:rPr>
                <w:sz w:val="24"/>
                <w:szCs w:val="24"/>
              </w:rPr>
              <w:t xml:space="preserve">, </w:t>
            </w:r>
            <w:r w:rsidRPr="001A637C">
              <w:rPr>
                <w:b/>
                <w:sz w:val="24"/>
                <w:szCs w:val="24"/>
              </w:rPr>
              <w:t>selvom disse reaktioner kan opstå på et hvilket som helst tidspunkt under behandlingen.</w:t>
            </w:r>
            <w:r w:rsidRPr="001A637C">
              <w:rPr>
                <w:sz w:val="24"/>
                <w:szCs w:val="24"/>
              </w:rPr>
              <w:t xml:space="preserve"> </w:t>
            </w:r>
          </w:p>
          <w:p w:rsidR="00C62FA0" w:rsidRPr="001A637C" w:rsidRDefault="00C62FA0" w:rsidP="008353B2">
            <w:pPr>
              <w:pStyle w:val="Ingenafstand"/>
              <w:rPr>
                <w:sz w:val="24"/>
                <w:szCs w:val="24"/>
              </w:rPr>
            </w:pPr>
          </w:p>
          <w:p w:rsidR="00C62FA0" w:rsidRPr="001A637C" w:rsidRDefault="00C62FA0" w:rsidP="008353B2">
            <w:pPr>
              <w:pStyle w:val="Ingenafstand"/>
              <w:rPr>
                <w:sz w:val="24"/>
                <w:szCs w:val="24"/>
              </w:rPr>
            </w:pPr>
            <w:r w:rsidRPr="001A637C">
              <w:rPr>
                <w:sz w:val="24"/>
                <w:szCs w:val="24"/>
              </w:rPr>
              <w:t xml:space="preserve">Næsten alle overfølsomhedsreaktioner over for </w:t>
            </w:r>
            <w:proofErr w:type="spellStart"/>
            <w:r w:rsidRPr="001A637C">
              <w:rPr>
                <w:sz w:val="24"/>
                <w:szCs w:val="24"/>
              </w:rPr>
              <w:t>abacavir</w:t>
            </w:r>
            <w:proofErr w:type="spellEnd"/>
            <w:r w:rsidRPr="001A637C">
              <w:rPr>
                <w:sz w:val="24"/>
                <w:szCs w:val="24"/>
              </w:rPr>
              <w:t xml:space="preserve"> omfatter feber og/eller udslæt. Andre tegn og symptomer, der er observeret som en del af en overfølsomhedsreaktion over for </w:t>
            </w:r>
            <w:proofErr w:type="spellStart"/>
            <w:r w:rsidRPr="001A637C">
              <w:rPr>
                <w:sz w:val="24"/>
                <w:szCs w:val="24"/>
              </w:rPr>
              <w:t>abacavir</w:t>
            </w:r>
            <w:proofErr w:type="spellEnd"/>
            <w:r w:rsidRPr="001A637C">
              <w:rPr>
                <w:sz w:val="24"/>
                <w:szCs w:val="24"/>
              </w:rPr>
              <w:t xml:space="preserve">, er beskrevet i detaljer i pkt. 4.8 (Beskrivelse af udvalgte bivirkninger) og inkluderer luftvejssymptomer og </w:t>
            </w:r>
            <w:proofErr w:type="spellStart"/>
            <w:r w:rsidRPr="001A637C">
              <w:rPr>
                <w:sz w:val="24"/>
                <w:szCs w:val="24"/>
              </w:rPr>
              <w:t>gastrointestinale</w:t>
            </w:r>
            <w:proofErr w:type="spellEnd"/>
            <w:r w:rsidRPr="001A637C">
              <w:rPr>
                <w:sz w:val="24"/>
                <w:szCs w:val="24"/>
              </w:rPr>
              <w:t xml:space="preserve"> symptomer. Disse symptomer </w:t>
            </w:r>
            <w:r w:rsidRPr="001A637C">
              <w:rPr>
                <w:b/>
                <w:sz w:val="24"/>
                <w:szCs w:val="24"/>
              </w:rPr>
              <w:t xml:space="preserve">kan føre til, at en overfølsomhedsreaktion bliver fejldiagnosticeret som en respiratorisk sygdom (pneumoni, bronkitis, </w:t>
            </w:r>
            <w:proofErr w:type="spellStart"/>
            <w:r w:rsidRPr="001A637C">
              <w:rPr>
                <w:b/>
                <w:sz w:val="24"/>
                <w:szCs w:val="24"/>
              </w:rPr>
              <w:t>faryngitis</w:t>
            </w:r>
            <w:proofErr w:type="spellEnd"/>
            <w:r w:rsidRPr="001A637C">
              <w:rPr>
                <w:b/>
                <w:sz w:val="24"/>
                <w:szCs w:val="24"/>
              </w:rPr>
              <w:t xml:space="preserve">) eller </w:t>
            </w:r>
            <w:proofErr w:type="spellStart"/>
            <w:r w:rsidRPr="001A637C">
              <w:rPr>
                <w:b/>
                <w:sz w:val="24"/>
                <w:szCs w:val="24"/>
              </w:rPr>
              <w:t>gastroenteritis</w:t>
            </w:r>
            <w:proofErr w:type="spellEnd"/>
            <w:r w:rsidRPr="001A637C">
              <w:rPr>
                <w:b/>
                <w:sz w:val="24"/>
                <w:szCs w:val="24"/>
              </w:rPr>
              <w:t>.</w:t>
            </w:r>
            <w:r w:rsidRPr="001A637C">
              <w:rPr>
                <w:sz w:val="24"/>
                <w:szCs w:val="24"/>
              </w:rPr>
              <w:t xml:space="preserve"> </w:t>
            </w:r>
          </w:p>
          <w:p w:rsidR="00C62FA0" w:rsidRPr="001A637C" w:rsidRDefault="00C62FA0" w:rsidP="008353B2">
            <w:pPr>
              <w:pStyle w:val="Ingenafstand"/>
              <w:rPr>
                <w:sz w:val="24"/>
                <w:szCs w:val="24"/>
              </w:rPr>
            </w:pPr>
          </w:p>
          <w:p w:rsidR="00C62FA0" w:rsidRPr="001A637C" w:rsidRDefault="00C62FA0" w:rsidP="008353B2">
            <w:pPr>
              <w:pStyle w:val="Ingenafstand"/>
              <w:rPr>
                <w:sz w:val="24"/>
                <w:szCs w:val="24"/>
              </w:rPr>
            </w:pPr>
            <w:r w:rsidRPr="001A637C">
              <w:rPr>
                <w:sz w:val="24"/>
                <w:szCs w:val="24"/>
              </w:rPr>
              <w:t xml:space="preserve">Symptomerne i forbindelse med en overfølsomhedsreaktion forværres ved fortsat behandling og kan være livstruende. Symptomerne bedres sædvanligvis ved </w:t>
            </w:r>
            <w:proofErr w:type="spellStart"/>
            <w:r w:rsidRPr="001A637C">
              <w:rPr>
                <w:sz w:val="24"/>
                <w:szCs w:val="24"/>
              </w:rPr>
              <w:t>seponering</w:t>
            </w:r>
            <w:proofErr w:type="spellEnd"/>
            <w:r w:rsidRPr="001A637C">
              <w:rPr>
                <w:sz w:val="24"/>
                <w:szCs w:val="24"/>
              </w:rPr>
              <w:t xml:space="preserve"> af </w:t>
            </w:r>
            <w:proofErr w:type="spellStart"/>
            <w:r w:rsidRPr="001A637C">
              <w:rPr>
                <w:sz w:val="24"/>
                <w:szCs w:val="24"/>
              </w:rPr>
              <w:t>abacavir</w:t>
            </w:r>
            <w:proofErr w:type="spellEnd"/>
            <w:r w:rsidRPr="001A637C">
              <w:rPr>
                <w:sz w:val="24"/>
                <w:szCs w:val="24"/>
              </w:rPr>
              <w:t xml:space="preserve">. </w:t>
            </w:r>
          </w:p>
          <w:p w:rsidR="00C62FA0" w:rsidRPr="001A637C" w:rsidRDefault="00C62FA0" w:rsidP="008353B2">
            <w:pPr>
              <w:pStyle w:val="Ingenafstand"/>
              <w:rPr>
                <w:iCs/>
                <w:sz w:val="24"/>
                <w:szCs w:val="24"/>
              </w:rPr>
            </w:pPr>
            <w:r w:rsidRPr="001A637C">
              <w:rPr>
                <w:sz w:val="24"/>
                <w:szCs w:val="24"/>
              </w:rPr>
              <w:t xml:space="preserve">I sjældne tilfælde oplever patienter, der er stoppet behandling med </w:t>
            </w:r>
            <w:proofErr w:type="spellStart"/>
            <w:r w:rsidRPr="001A637C">
              <w:rPr>
                <w:sz w:val="24"/>
                <w:szCs w:val="24"/>
              </w:rPr>
              <w:t>abacavir</w:t>
            </w:r>
            <w:proofErr w:type="spellEnd"/>
            <w:r w:rsidRPr="001A637C">
              <w:rPr>
                <w:sz w:val="24"/>
                <w:szCs w:val="24"/>
              </w:rPr>
              <w:t xml:space="preserve"> af andre grunde end symptomer på en overfølsomhedsreaktion, også livstruende reaktioner inden for timer efter genoptagelse af </w:t>
            </w:r>
            <w:proofErr w:type="spellStart"/>
            <w:r w:rsidRPr="001A637C">
              <w:rPr>
                <w:sz w:val="24"/>
                <w:szCs w:val="24"/>
              </w:rPr>
              <w:t>abacavirbehandling</w:t>
            </w:r>
            <w:proofErr w:type="spellEnd"/>
            <w:r w:rsidRPr="001A637C">
              <w:rPr>
                <w:sz w:val="24"/>
                <w:szCs w:val="24"/>
              </w:rPr>
              <w:t xml:space="preserve"> (se pkt. 4.8 Beskrivelse af udvalgte bivirkninger). Genstart af </w:t>
            </w:r>
            <w:proofErr w:type="spellStart"/>
            <w:r w:rsidRPr="001A637C">
              <w:rPr>
                <w:sz w:val="24"/>
                <w:szCs w:val="24"/>
              </w:rPr>
              <w:t>abacavir</w:t>
            </w:r>
            <w:proofErr w:type="spellEnd"/>
            <w:r w:rsidRPr="001A637C">
              <w:rPr>
                <w:sz w:val="24"/>
                <w:szCs w:val="24"/>
              </w:rPr>
              <w:t xml:space="preserve"> hos disse patienter skal foregå under omstændigheder, hvor medicinsk assistance er hurtig tilgængelig. </w:t>
            </w:r>
          </w:p>
        </w:tc>
      </w:tr>
    </w:tbl>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Vægt og metaboliske parametre </w:t>
      </w:r>
    </w:p>
    <w:p w:rsidR="00C62FA0" w:rsidRPr="00D067CA" w:rsidRDefault="00C62FA0" w:rsidP="00C62FA0">
      <w:pPr>
        <w:ind w:left="851"/>
        <w:rPr>
          <w:iCs/>
          <w:sz w:val="24"/>
          <w:szCs w:val="24"/>
        </w:rPr>
      </w:pPr>
      <w:r w:rsidRPr="00D067CA">
        <w:rPr>
          <w:sz w:val="24"/>
          <w:szCs w:val="24"/>
        </w:rPr>
        <w:t xml:space="preserve">Vægtstigning og forhøjede lipider og </w:t>
      </w:r>
      <w:proofErr w:type="spellStart"/>
      <w:r w:rsidRPr="00D067CA">
        <w:rPr>
          <w:sz w:val="24"/>
          <w:szCs w:val="24"/>
        </w:rPr>
        <w:t>glucose</w:t>
      </w:r>
      <w:proofErr w:type="spellEnd"/>
      <w:r w:rsidRPr="00D067CA">
        <w:rPr>
          <w:sz w:val="24"/>
          <w:szCs w:val="24"/>
        </w:rPr>
        <w:t xml:space="preserve"> i blodet kan forekomme under </w:t>
      </w:r>
      <w:proofErr w:type="spellStart"/>
      <w:r w:rsidRPr="00D067CA">
        <w:rPr>
          <w:sz w:val="24"/>
          <w:szCs w:val="24"/>
        </w:rPr>
        <w:t>antiretroviral</w:t>
      </w:r>
      <w:proofErr w:type="spellEnd"/>
      <w:r w:rsidRPr="00D067CA">
        <w:rPr>
          <w:sz w:val="24"/>
          <w:szCs w:val="24"/>
        </w:rPr>
        <w:t xml:space="preserve">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w:t>
      </w:r>
      <w:proofErr w:type="spellStart"/>
      <w:r w:rsidRPr="00D067CA">
        <w:rPr>
          <w:sz w:val="24"/>
          <w:szCs w:val="24"/>
        </w:rPr>
        <w:t>glucose</w:t>
      </w:r>
      <w:proofErr w:type="spellEnd"/>
      <w:r w:rsidRPr="00D067CA">
        <w:rPr>
          <w:sz w:val="24"/>
          <w:szCs w:val="24"/>
        </w:rPr>
        <w:t xml:space="preserve"> i blodet refereres til eksisterende behandlingsguidelines for hiv. Lipidforstyrrelser skal behandles som klinisk indiceret </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proofErr w:type="spellStart"/>
      <w:r w:rsidRPr="00D067CA">
        <w:rPr>
          <w:sz w:val="24"/>
          <w:szCs w:val="24"/>
          <w:u w:val="single"/>
        </w:rPr>
        <w:t>Pancreatitis</w:t>
      </w:r>
      <w:proofErr w:type="spellEnd"/>
      <w:r w:rsidRPr="00D067CA">
        <w:rPr>
          <w:sz w:val="24"/>
          <w:szCs w:val="24"/>
          <w:u w:val="single"/>
        </w:rPr>
        <w:t xml:space="preserve"> </w:t>
      </w:r>
    </w:p>
    <w:p w:rsidR="00C62FA0" w:rsidRPr="00D067CA" w:rsidRDefault="00C62FA0" w:rsidP="00C62FA0">
      <w:pPr>
        <w:ind w:left="851"/>
        <w:rPr>
          <w:iCs/>
          <w:sz w:val="24"/>
          <w:szCs w:val="24"/>
        </w:rPr>
      </w:pPr>
      <w:proofErr w:type="spellStart"/>
      <w:r w:rsidRPr="00D067CA">
        <w:rPr>
          <w:sz w:val="24"/>
          <w:szCs w:val="24"/>
        </w:rPr>
        <w:t>Pancreatitis</w:t>
      </w:r>
      <w:proofErr w:type="spellEnd"/>
      <w:r w:rsidRPr="00D067CA">
        <w:rPr>
          <w:sz w:val="24"/>
          <w:szCs w:val="24"/>
        </w:rPr>
        <w:t xml:space="preserve"> er rapporteret, men kausal sammenhæng med </w:t>
      </w:r>
      <w:proofErr w:type="spellStart"/>
      <w:r w:rsidRPr="00D067CA">
        <w:rPr>
          <w:sz w:val="24"/>
          <w:szCs w:val="24"/>
        </w:rPr>
        <w:t>lamivudin</w:t>
      </w:r>
      <w:proofErr w:type="spellEnd"/>
      <w:r w:rsidRPr="00D067CA">
        <w:rPr>
          <w:sz w:val="24"/>
          <w:szCs w:val="24"/>
        </w:rPr>
        <w:t xml:space="preserve"> og </w:t>
      </w:r>
      <w:proofErr w:type="spellStart"/>
      <w:r w:rsidRPr="00D067CA">
        <w:rPr>
          <w:sz w:val="24"/>
          <w:szCs w:val="24"/>
        </w:rPr>
        <w:t>abacavir</w:t>
      </w:r>
      <w:proofErr w:type="spellEnd"/>
      <w:r w:rsidRPr="00D067CA">
        <w:rPr>
          <w:sz w:val="24"/>
          <w:szCs w:val="24"/>
        </w:rPr>
        <w:t xml:space="preserve"> er usikker. </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Risiko for virologisk svigt</w:t>
      </w:r>
    </w:p>
    <w:p w:rsidR="00112385" w:rsidRPr="00D067CA" w:rsidRDefault="00112385" w:rsidP="00112385">
      <w:pPr>
        <w:numPr>
          <w:ilvl w:val="0"/>
          <w:numId w:val="10"/>
        </w:numPr>
        <w:ind w:left="1276" w:hanging="425"/>
        <w:rPr>
          <w:iCs/>
          <w:sz w:val="24"/>
          <w:szCs w:val="24"/>
        </w:rPr>
      </w:pPr>
      <w:proofErr w:type="spellStart"/>
      <w:r w:rsidRPr="00D067CA">
        <w:rPr>
          <w:sz w:val="24"/>
          <w:szCs w:val="24"/>
        </w:rPr>
        <w:t>Tripel</w:t>
      </w:r>
      <w:proofErr w:type="spellEnd"/>
      <w:r w:rsidRPr="00D067CA">
        <w:rPr>
          <w:sz w:val="24"/>
          <w:szCs w:val="24"/>
        </w:rPr>
        <w:t xml:space="preserve"> </w:t>
      </w:r>
      <w:proofErr w:type="spellStart"/>
      <w:r w:rsidRPr="00D067CA">
        <w:rPr>
          <w:sz w:val="24"/>
          <w:szCs w:val="24"/>
        </w:rPr>
        <w:t>nukleosidterapi</w:t>
      </w:r>
      <w:proofErr w:type="spellEnd"/>
      <w:r w:rsidRPr="00D067CA">
        <w:rPr>
          <w:sz w:val="24"/>
          <w:szCs w:val="24"/>
        </w:rPr>
        <w:t xml:space="preserve">: Der er rapporteret om høj frekvens af virologisk svigt og forekomst af resistens på et tidligt stadie, når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kombineres med </w:t>
      </w:r>
      <w:proofErr w:type="spellStart"/>
      <w:r w:rsidRPr="00D067CA">
        <w:rPr>
          <w:sz w:val="24"/>
          <w:szCs w:val="24"/>
        </w:rPr>
        <w:t>tenofovirdisoproxil</w:t>
      </w:r>
      <w:r w:rsidRPr="00EC10A9">
        <w:rPr>
          <w:sz w:val="24"/>
          <w:szCs w:val="24"/>
        </w:rPr>
        <w:t>fumerat</w:t>
      </w:r>
      <w:proofErr w:type="spellEnd"/>
      <w:r w:rsidRPr="00D067CA">
        <w:rPr>
          <w:sz w:val="24"/>
          <w:szCs w:val="24"/>
        </w:rPr>
        <w:t xml:space="preserve"> som et regime med dosering én gang dagligt. </w:t>
      </w:r>
    </w:p>
    <w:p w:rsidR="00C62FA0" w:rsidRPr="00D067CA" w:rsidRDefault="00C62FA0" w:rsidP="00C62FA0">
      <w:pPr>
        <w:numPr>
          <w:ilvl w:val="0"/>
          <w:numId w:val="10"/>
        </w:numPr>
        <w:ind w:left="1276" w:hanging="425"/>
        <w:rPr>
          <w:iCs/>
          <w:sz w:val="24"/>
          <w:szCs w:val="24"/>
        </w:rPr>
      </w:pPr>
      <w:r w:rsidRPr="00D067CA">
        <w:rPr>
          <w:sz w:val="24"/>
          <w:szCs w:val="24"/>
        </w:rPr>
        <w:t xml:space="preserve">Risikoen for virologisk svigt ved anvendelse af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kan være højere end ved anvendelse af andre behandlingsregimer (se pkt. 5.1).</w:t>
      </w:r>
    </w:p>
    <w:p w:rsidR="00C62FA0" w:rsidRPr="00D067CA" w:rsidRDefault="00C62FA0" w:rsidP="00C62FA0">
      <w:pPr>
        <w:tabs>
          <w:tab w:val="left" w:pos="1304"/>
        </w:tabs>
        <w:rPr>
          <w:iCs/>
          <w:sz w:val="24"/>
          <w:szCs w:val="24"/>
        </w:rPr>
      </w:pPr>
    </w:p>
    <w:p w:rsidR="00C62FA0" w:rsidRPr="00D067CA" w:rsidRDefault="00C62FA0" w:rsidP="00112385">
      <w:pPr>
        <w:keepNext/>
        <w:ind w:left="851"/>
        <w:rPr>
          <w:iCs/>
          <w:sz w:val="24"/>
          <w:szCs w:val="24"/>
          <w:u w:val="single"/>
        </w:rPr>
      </w:pPr>
      <w:r w:rsidRPr="00D067CA">
        <w:rPr>
          <w:sz w:val="24"/>
          <w:szCs w:val="24"/>
          <w:u w:val="single"/>
        </w:rPr>
        <w:t xml:space="preserve">Leversygdom </w:t>
      </w:r>
    </w:p>
    <w:p w:rsidR="00C62FA0" w:rsidRPr="00D067CA" w:rsidRDefault="00C62FA0" w:rsidP="00C62FA0">
      <w:pPr>
        <w:ind w:left="851"/>
        <w:rPr>
          <w:iCs/>
          <w:sz w:val="24"/>
          <w:szCs w:val="24"/>
        </w:rPr>
      </w:pPr>
      <w:r w:rsidRPr="00D067CA">
        <w:rPr>
          <w:sz w:val="24"/>
          <w:szCs w:val="24"/>
        </w:rPr>
        <w:t xml:space="preserve">Sikkerheden og effekten af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er ikke blevet klarlagt hos patienter med betydende, underliggende leversygdom.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anbefales ikke hos patienter med moderat eller svært nedsat leverfunktion (se pkt. 4.2 og 5.2).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Hos patienter med leverinsufficiens, herunder kronisk aktiv hepatitis, ses oftere abnorm leverfunktion i forbindelse med </w:t>
      </w:r>
      <w:proofErr w:type="spellStart"/>
      <w:r w:rsidRPr="00D067CA">
        <w:rPr>
          <w:sz w:val="24"/>
          <w:szCs w:val="24"/>
        </w:rPr>
        <w:t>antiretroviral</w:t>
      </w:r>
      <w:proofErr w:type="spellEnd"/>
      <w:r w:rsidRPr="00D067CA">
        <w:rPr>
          <w:sz w:val="24"/>
          <w:szCs w:val="24"/>
        </w:rPr>
        <w:t xml:space="preserve"> kombinationsbehandling, og disse patienter skal kontrolleres i henhold til standardpraksis. Hvis der er tegn på forværring af </w:t>
      </w:r>
      <w:r w:rsidRPr="00D067CA">
        <w:rPr>
          <w:sz w:val="24"/>
          <w:szCs w:val="24"/>
        </w:rPr>
        <w:lastRenderedPageBreak/>
        <w:t>leversygdommen hos disse patienter, skal afbrydelse eller ophør med behandlingen overvejes.</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Patienter </w:t>
      </w:r>
      <w:proofErr w:type="spellStart"/>
      <w:r w:rsidRPr="00D067CA">
        <w:rPr>
          <w:sz w:val="24"/>
          <w:szCs w:val="24"/>
          <w:u w:val="single"/>
        </w:rPr>
        <w:t>co</w:t>
      </w:r>
      <w:proofErr w:type="spellEnd"/>
      <w:r w:rsidRPr="00D067CA">
        <w:rPr>
          <w:sz w:val="24"/>
          <w:szCs w:val="24"/>
          <w:u w:val="single"/>
        </w:rPr>
        <w:t xml:space="preserve">-inficeret med kronisk hepatitis B eller C </w:t>
      </w:r>
    </w:p>
    <w:p w:rsidR="00C62FA0" w:rsidRPr="00D067CA" w:rsidRDefault="00C62FA0" w:rsidP="00C62FA0">
      <w:pPr>
        <w:ind w:left="851"/>
        <w:rPr>
          <w:iCs/>
          <w:sz w:val="24"/>
          <w:szCs w:val="24"/>
        </w:rPr>
      </w:pPr>
      <w:r w:rsidRPr="00D067CA">
        <w:rPr>
          <w:sz w:val="24"/>
          <w:szCs w:val="24"/>
        </w:rPr>
        <w:t xml:space="preserve">Patienter med kronisk hepatitis B eller C, der bliver behandlet med </w:t>
      </w:r>
      <w:proofErr w:type="spellStart"/>
      <w:r w:rsidRPr="00D067CA">
        <w:rPr>
          <w:sz w:val="24"/>
          <w:szCs w:val="24"/>
        </w:rPr>
        <w:t>antiretroviral</w:t>
      </w:r>
      <w:proofErr w:type="spellEnd"/>
      <w:r w:rsidRPr="00D067CA">
        <w:rPr>
          <w:sz w:val="24"/>
          <w:szCs w:val="24"/>
        </w:rPr>
        <w:t xml:space="preserve"> kombinationsbehandling, har større risiko for alvorlige og potentielt letale leverbivirkninger. Ved samtidig behandling af hepatitis B eller C med antivirale lægemidler henvises til relevant produktinformation for disse lægemidler.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Hvis </w:t>
      </w:r>
      <w:proofErr w:type="spellStart"/>
      <w:r w:rsidRPr="00D067CA">
        <w:rPr>
          <w:sz w:val="24"/>
          <w:szCs w:val="24"/>
        </w:rPr>
        <w:t>lamivudin</w:t>
      </w:r>
      <w:proofErr w:type="spellEnd"/>
      <w:r w:rsidRPr="00D067CA">
        <w:rPr>
          <w:sz w:val="24"/>
          <w:szCs w:val="24"/>
        </w:rPr>
        <w:t xml:space="preserve"> bliver anvendt samtidigt til behandling af hiv og hepatitis B-virus (HBV), kan mere information relateret til anvendelse af </w:t>
      </w:r>
      <w:proofErr w:type="spellStart"/>
      <w:r w:rsidRPr="00D067CA">
        <w:rPr>
          <w:sz w:val="24"/>
          <w:szCs w:val="24"/>
        </w:rPr>
        <w:t>lamivudin</w:t>
      </w:r>
      <w:proofErr w:type="spellEnd"/>
      <w:r w:rsidRPr="00D067CA">
        <w:rPr>
          <w:sz w:val="24"/>
          <w:szCs w:val="24"/>
        </w:rPr>
        <w:t xml:space="preserve"> i behandlingen af hepatitis B-infektion findes i produktresumeerne for de produkter, som indeholder </w:t>
      </w:r>
      <w:proofErr w:type="spellStart"/>
      <w:r w:rsidRPr="00D067CA">
        <w:rPr>
          <w:sz w:val="24"/>
          <w:szCs w:val="24"/>
        </w:rPr>
        <w:t>lamivudin</w:t>
      </w:r>
      <w:proofErr w:type="spellEnd"/>
      <w:r w:rsidRPr="00D067CA">
        <w:rPr>
          <w:sz w:val="24"/>
          <w:szCs w:val="24"/>
        </w:rPr>
        <w:t xml:space="preserve">, og som er indiceret til behandling af HBV.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Hvis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seponeres hos patienter, som samtidigt er inficeret med HBV, anbefales periodisk monitorering af både leverfunktionsprøver og markører for HBV-replikation, da </w:t>
      </w:r>
      <w:proofErr w:type="spellStart"/>
      <w:r w:rsidRPr="00D067CA">
        <w:rPr>
          <w:sz w:val="24"/>
          <w:szCs w:val="24"/>
        </w:rPr>
        <w:t>seponering</w:t>
      </w:r>
      <w:proofErr w:type="spellEnd"/>
      <w:r w:rsidRPr="00D067CA">
        <w:rPr>
          <w:sz w:val="24"/>
          <w:szCs w:val="24"/>
        </w:rPr>
        <w:t xml:space="preserve"> af </w:t>
      </w:r>
      <w:proofErr w:type="spellStart"/>
      <w:r w:rsidRPr="00D067CA">
        <w:rPr>
          <w:sz w:val="24"/>
          <w:szCs w:val="24"/>
        </w:rPr>
        <w:t>lamivudin</w:t>
      </w:r>
      <w:proofErr w:type="spellEnd"/>
      <w:r w:rsidRPr="00D067CA">
        <w:rPr>
          <w:sz w:val="24"/>
          <w:szCs w:val="24"/>
        </w:rPr>
        <w:t xml:space="preserve"> kan resultere i akut forværring af hepatitis (se produktresumeet for de produkter, der indeholder </w:t>
      </w:r>
      <w:proofErr w:type="spellStart"/>
      <w:r w:rsidRPr="00D067CA">
        <w:rPr>
          <w:sz w:val="24"/>
          <w:szCs w:val="24"/>
        </w:rPr>
        <w:t>lamivudin</w:t>
      </w:r>
      <w:proofErr w:type="spellEnd"/>
      <w:r w:rsidRPr="00D067CA">
        <w:rPr>
          <w:sz w:val="24"/>
          <w:szCs w:val="24"/>
        </w:rPr>
        <w:t>, og som er indiceret til behandling af HBV).</w:t>
      </w:r>
    </w:p>
    <w:p w:rsidR="00C62FA0" w:rsidRPr="00D067CA" w:rsidRDefault="00C62FA0" w:rsidP="00C62FA0">
      <w:pPr>
        <w:ind w:left="851"/>
        <w:rPr>
          <w:iCs/>
          <w:sz w:val="24"/>
          <w:szCs w:val="24"/>
        </w:rPr>
      </w:pPr>
    </w:p>
    <w:p w:rsidR="00C62FA0" w:rsidRPr="00D067CA" w:rsidRDefault="00C62FA0" w:rsidP="00C62FA0">
      <w:pPr>
        <w:autoSpaceDE w:val="0"/>
        <w:autoSpaceDN w:val="0"/>
        <w:adjustRightInd w:val="0"/>
        <w:ind w:left="851"/>
        <w:rPr>
          <w:iCs/>
          <w:sz w:val="24"/>
          <w:szCs w:val="24"/>
          <w:u w:val="single"/>
        </w:rPr>
      </w:pPr>
      <w:proofErr w:type="spellStart"/>
      <w:r w:rsidRPr="00D067CA">
        <w:rPr>
          <w:sz w:val="24"/>
          <w:szCs w:val="24"/>
          <w:u w:val="single"/>
        </w:rPr>
        <w:t>Mitokondriel</w:t>
      </w:r>
      <w:proofErr w:type="spellEnd"/>
      <w:r w:rsidRPr="00D067CA">
        <w:rPr>
          <w:sz w:val="24"/>
          <w:szCs w:val="24"/>
          <w:u w:val="single"/>
        </w:rPr>
        <w:t xml:space="preserve"> dysfunktion efter eksponering </w:t>
      </w:r>
      <w:r w:rsidRPr="00D067CA">
        <w:rPr>
          <w:i/>
          <w:sz w:val="24"/>
          <w:szCs w:val="24"/>
          <w:u w:val="single"/>
        </w:rPr>
        <w:t>in </w:t>
      </w:r>
      <w:proofErr w:type="spellStart"/>
      <w:r w:rsidRPr="00D067CA">
        <w:rPr>
          <w:i/>
          <w:sz w:val="24"/>
          <w:szCs w:val="24"/>
          <w:u w:val="single"/>
        </w:rPr>
        <w:t>utero</w:t>
      </w:r>
      <w:proofErr w:type="spellEnd"/>
      <w:r w:rsidRPr="00D067CA">
        <w:rPr>
          <w:sz w:val="24"/>
          <w:szCs w:val="24"/>
          <w:u w:val="single"/>
        </w:rPr>
        <w:t xml:space="preserve"> </w:t>
      </w:r>
    </w:p>
    <w:p w:rsidR="00C62FA0" w:rsidRPr="00D067CA" w:rsidRDefault="00C62FA0" w:rsidP="00C62FA0">
      <w:pPr>
        <w:ind w:left="851"/>
        <w:rPr>
          <w:iCs/>
          <w:sz w:val="24"/>
          <w:szCs w:val="24"/>
        </w:rPr>
      </w:pPr>
      <w:proofErr w:type="spellStart"/>
      <w:r w:rsidRPr="00D067CA">
        <w:rPr>
          <w:sz w:val="24"/>
          <w:szCs w:val="24"/>
        </w:rPr>
        <w:t>Nukleosid</w:t>
      </w:r>
      <w:proofErr w:type="spellEnd"/>
      <w:r w:rsidRPr="00D067CA">
        <w:rPr>
          <w:sz w:val="24"/>
          <w:szCs w:val="24"/>
        </w:rPr>
        <w:t>-/</w:t>
      </w:r>
      <w:proofErr w:type="spellStart"/>
      <w:r w:rsidRPr="00D067CA">
        <w:rPr>
          <w:sz w:val="24"/>
          <w:szCs w:val="24"/>
        </w:rPr>
        <w:t>nukleotidanaloger</w:t>
      </w:r>
      <w:proofErr w:type="spellEnd"/>
      <w:r w:rsidRPr="00D067CA">
        <w:rPr>
          <w:sz w:val="24"/>
          <w:szCs w:val="24"/>
        </w:rPr>
        <w:t xml:space="preserve"> kan påvirke mitokondriefunktionen i varierende grad, hvilket er mest udtalt for </w:t>
      </w:r>
      <w:proofErr w:type="spellStart"/>
      <w:r w:rsidRPr="00D067CA">
        <w:rPr>
          <w:sz w:val="24"/>
          <w:szCs w:val="24"/>
        </w:rPr>
        <w:t>stavudin</w:t>
      </w:r>
      <w:proofErr w:type="spellEnd"/>
      <w:r w:rsidRPr="00D067CA">
        <w:rPr>
          <w:sz w:val="24"/>
          <w:szCs w:val="24"/>
        </w:rPr>
        <w:t xml:space="preserve">, </w:t>
      </w:r>
      <w:proofErr w:type="spellStart"/>
      <w:r w:rsidRPr="00D067CA">
        <w:rPr>
          <w:sz w:val="24"/>
          <w:szCs w:val="24"/>
        </w:rPr>
        <w:t>didanosin</w:t>
      </w:r>
      <w:proofErr w:type="spellEnd"/>
      <w:r w:rsidRPr="00D067CA">
        <w:rPr>
          <w:sz w:val="24"/>
          <w:szCs w:val="24"/>
        </w:rPr>
        <w:t xml:space="preserve"> og </w:t>
      </w:r>
      <w:proofErr w:type="spellStart"/>
      <w:r w:rsidRPr="00D067CA">
        <w:rPr>
          <w:sz w:val="24"/>
          <w:szCs w:val="24"/>
        </w:rPr>
        <w:t>zidovudin</w:t>
      </w:r>
      <w:proofErr w:type="spellEnd"/>
      <w:r w:rsidRPr="00D067CA">
        <w:rPr>
          <w:sz w:val="24"/>
          <w:szCs w:val="24"/>
        </w:rPr>
        <w:t xml:space="preserve">. Der er rapporteret om </w:t>
      </w:r>
      <w:proofErr w:type="spellStart"/>
      <w:r w:rsidRPr="00D067CA">
        <w:rPr>
          <w:sz w:val="24"/>
          <w:szCs w:val="24"/>
        </w:rPr>
        <w:t>mitokondriel</w:t>
      </w:r>
      <w:proofErr w:type="spellEnd"/>
      <w:r w:rsidRPr="00D067CA">
        <w:rPr>
          <w:sz w:val="24"/>
          <w:szCs w:val="24"/>
        </w:rPr>
        <w:t xml:space="preserve"> dysfunktion hos hiv-negative spædbørn, som har været eksponeret for </w:t>
      </w:r>
      <w:proofErr w:type="spellStart"/>
      <w:r w:rsidRPr="00D067CA">
        <w:rPr>
          <w:sz w:val="24"/>
          <w:szCs w:val="24"/>
        </w:rPr>
        <w:t>nukleosidanaloger</w:t>
      </w:r>
      <w:proofErr w:type="spellEnd"/>
      <w:r w:rsidRPr="00D067CA">
        <w:rPr>
          <w:sz w:val="24"/>
          <w:szCs w:val="24"/>
        </w:rPr>
        <w:t xml:space="preserve"> </w:t>
      </w:r>
      <w:r w:rsidRPr="00D067CA">
        <w:rPr>
          <w:i/>
          <w:sz w:val="24"/>
          <w:szCs w:val="24"/>
        </w:rPr>
        <w:t>in </w:t>
      </w:r>
      <w:proofErr w:type="spellStart"/>
      <w:r w:rsidRPr="00D067CA">
        <w:rPr>
          <w:i/>
          <w:sz w:val="24"/>
          <w:szCs w:val="24"/>
        </w:rPr>
        <w:t>utero</w:t>
      </w:r>
      <w:proofErr w:type="spellEnd"/>
      <w:r w:rsidRPr="00D067CA">
        <w:rPr>
          <w:sz w:val="24"/>
          <w:szCs w:val="24"/>
        </w:rPr>
        <w:t xml:space="preserve"> og/eller </w:t>
      </w:r>
      <w:proofErr w:type="spellStart"/>
      <w:r w:rsidRPr="00D067CA">
        <w:rPr>
          <w:sz w:val="24"/>
          <w:szCs w:val="24"/>
        </w:rPr>
        <w:t>postnatalt</w:t>
      </w:r>
      <w:proofErr w:type="spellEnd"/>
      <w:r w:rsidRPr="00D067CA">
        <w:rPr>
          <w:sz w:val="24"/>
          <w:szCs w:val="24"/>
        </w:rPr>
        <w:t xml:space="preserve">. Det har hovedsageligt drejet sig om behandling med regimer indeholdende </w:t>
      </w:r>
      <w:proofErr w:type="spellStart"/>
      <w:r w:rsidRPr="00D067CA">
        <w:rPr>
          <w:sz w:val="24"/>
          <w:szCs w:val="24"/>
        </w:rPr>
        <w:t>zidovudin</w:t>
      </w:r>
      <w:proofErr w:type="spellEnd"/>
      <w:r w:rsidRPr="00D067CA">
        <w:rPr>
          <w:sz w:val="24"/>
          <w:szCs w:val="24"/>
        </w:rPr>
        <w:t xml:space="preserve">. De hyppigst rapporterede bivirkninger er hæmatologiske forstyrrelser (anæmi, </w:t>
      </w:r>
      <w:proofErr w:type="spellStart"/>
      <w:r w:rsidRPr="00D067CA">
        <w:rPr>
          <w:sz w:val="24"/>
          <w:szCs w:val="24"/>
        </w:rPr>
        <w:t>neutropeni</w:t>
      </w:r>
      <w:proofErr w:type="spellEnd"/>
      <w:r w:rsidRPr="00D067CA">
        <w:rPr>
          <w:sz w:val="24"/>
          <w:szCs w:val="24"/>
        </w:rPr>
        <w:t>) og metaboliske forstyrrelser (</w:t>
      </w:r>
      <w:proofErr w:type="spellStart"/>
      <w:r w:rsidRPr="00D067CA">
        <w:rPr>
          <w:sz w:val="24"/>
          <w:szCs w:val="24"/>
        </w:rPr>
        <w:t>hyperlaktatæmi</w:t>
      </w:r>
      <w:proofErr w:type="spellEnd"/>
      <w:r w:rsidRPr="00D067CA">
        <w:rPr>
          <w:sz w:val="24"/>
          <w:szCs w:val="24"/>
        </w:rPr>
        <w:t xml:space="preserve">, </w:t>
      </w:r>
      <w:proofErr w:type="spellStart"/>
      <w:r w:rsidRPr="00D067CA">
        <w:rPr>
          <w:sz w:val="24"/>
          <w:szCs w:val="24"/>
        </w:rPr>
        <w:t>hyperlipasæmi</w:t>
      </w:r>
      <w:proofErr w:type="spellEnd"/>
      <w:r w:rsidRPr="00D067CA">
        <w:rPr>
          <w:sz w:val="24"/>
          <w:szCs w:val="24"/>
        </w:rPr>
        <w:t>). Bivirkningerne har ofte været forbigående. Sent forekommende neurologiske forstyrrelser er i sjældne tilfælde blevet rapporteret (</w:t>
      </w:r>
      <w:proofErr w:type="spellStart"/>
      <w:r w:rsidRPr="00D067CA">
        <w:rPr>
          <w:sz w:val="24"/>
          <w:szCs w:val="24"/>
        </w:rPr>
        <w:t>hypertoni</w:t>
      </w:r>
      <w:proofErr w:type="spellEnd"/>
      <w:r w:rsidRPr="00D067CA">
        <w:rPr>
          <w:sz w:val="24"/>
          <w:szCs w:val="24"/>
        </w:rPr>
        <w:t xml:space="preserve">, kramper, unormal adfærd). I hvilken udstrækning sådanne neurologiske forstyrrelser er forbigående eller permanente, er p.t. ikke kendt. </w:t>
      </w:r>
      <w:proofErr w:type="spellStart"/>
      <w:r w:rsidRPr="00D067CA">
        <w:rPr>
          <w:sz w:val="24"/>
          <w:szCs w:val="24"/>
        </w:rPr>
        <w:t>Mitokondriel</w:t>
      </w:r>
      <w:proofErr w:type="spellEnd"/>
      <w:r w:rsidRPr="00D067CA">
        <w:rPr>
          <w:sz w:val="24"/>
          <w:szCs w:val="24"/>
        </w:rPr>
        <w:t xml:space="preserve"> dysfunktion bør overvejes hos alle børn med svære kliniske symptomer af ukendt ætiologi, især neurologiske symptomer, der har været eksponeret for </w:t>
      </w:r>
      <w:proofErr w:type="spellStart"/>
      <w:r w:rsidRPr="00D067CA">
        <w:rPr>
          <w:sz w:val="24"/>
          <w:szCs w:val="24"/>
        </w:rPr>
        <w:t>nukleosid</w:t>
      </w:r>
      <w:proofErr w:type="spellEnd"/>
      <w:r w:rsidRPr="00D067CA">
        <w:rPr>
          <w:sz w:val="24"/>
          <w:szCs w:val="24"/>
        </w:rPr>
        <w:t>-/</w:t>
      </w:r>
      <w:proofErr w:type="spellStart"/>
      <w:r w:rsidRPr="00D067CA">
        <w:rPr>
          <w:sz w:val="24"/>
          <w:szCs w:val="24"/>
        </w:rPr>
        <w:t>nukleotidanaloger</w:t>
      </w:r>
      <w:proofErr w:type="spellEnd"/>
      <w:r w:rsidRPr="00D067CA">
        <w:rPr>
          <w:sz w:val="24"/>
          <w:szCs w:val="24"/>
        </w:rPr>
        <w:t xml:space="preserve"> </w:t>
      </w:r>
      <w:r w:rsidRPr="00D067CA">
        <w:rPr>
          <w:i/>
          <w:sz w:val="24"/>
          <w:szCs w:val="24"/>
        </w:rPr>
        <w:t>in </w:t>
      </w:r>
      <w:proofErr w:type="spellStart"/>
      <w:r w:rsidRPr="00D067CA">
        <w:rPr>
          <w:i/>
          <w:sz w:val="24"/>
          <w:szCs w:val="24"/>
        </w:rPr>
        <w:t>utero</w:t>
      </w:r>
      <w:proofErr w:type="spellEnd"/>
      <w:r w:rsidRPr="00D067CA">
        <w:rPr>
          <w:i/>
          <w:sz w:val="24"/>
          <w:szCs w:val="24"/>
        </w:rPr>
        <w:t>.</w:t>
      </w:r>
      <w:r w:rsidRPr="00D067CA">
        <w:rPr>
          <w:sz w:val="24"/>
          <w:szCs w:val="24"/>
        </w:rPr>
        <w:t xml:space="preserve"> Disse fund påvirker ikke de aktuelle nationale anbefalinger vedrørende brug af </w:t>
      </w:r>
      <w:proofErr w:type="spellStart"/>
      <w:r w:rsidRPr="00D067CA">
        <w:rPr>
          <w:sz w:val="24"/>
          <w:szCs w:val="24"/>
        </w:rPr>
        <w:t>antiretroviral</w:t>
      </w:r>
      <w:proofErr w:type="spellEnd"/>
      <w:r w:rsidRPr="00D067CA">
        <w:rPr>
          <w:sz w:val="24"/>
          <w:szCs w:val="24"/>
        </w:rPr>
        <w:t xml:space="preserve"> behandling hos gravide med henblik på at undgå vertikal hiv-overførsel.</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Immunreaktiveringssyndrom </w:t>
      </w:r>
    </w:p>
    <w:p w:rsidR="00C62FA0" w:rsidRPr="00D067CA" w:rsidRDefault="00C62FA0" w:rsidP="00C62FA0">
      <w:pPr>
        <w:ind w:left="851"/>
        <w:rPr>
          <w:iCs/>
          <w:sz w:val="24"/>
          <w:szCs w:val="24"/>
        </w:rPr>
      </w:pPr>
      <w:r w:rsidRPr="00D067CA">
        <w:rPr>
          <w:sz w:val="24"/>
          <w:szCs w:val="24"/>
        </w:rPr>
        <w:t xml:space="preserve">Hos hiv-inficerede patienter med svær immuninsufficiens på tidspunktet for påbegyndelse af </w:t>
      </w:r>
      <w:proofErr w:type="spellStart"/>
      <w:r w:rsidRPr="00D067CA">
        <w:rPr>
          <w:sz w:val="24"/>
          <w:szCs w:val="24"/>
        </w:rPr>
        <w:t>antiretroviral</w:t>
      </w:r>
      <w:proofErr w:type="spellEnd"/>
      <w:r w:rsidRPr="00D067CA">
        <w:rPr>
          <w:sz w:val="24"/>
          <w:szCs w:val="24"/>
        </w:rPr>
        <w:t xml:space="preserve"> kombinationsbehandling (CART) kan der opstå en inflammatorisk reaktion på asymptomatiske eller residuale opportunistiske </w:t>
      </w:r>
      <w:proofErr w:type="spellStart"/>
      <w:r w:rsidRPr="00D067CA">
        <w:rPr>
          <w:sz w:val="24"/>
          <w:szCs w:val="24"/>
        </w:rPr>
        <w:t>patogener</w:t>
      </w:r>
      <w:proofErr w:type="spellEnd"/>
      <w:r w:rsidRPr="00D067CA">
        <w:rPr>
          <w:sz w:val="24"/>
          <w:szCs w:val="24"/>
        </w:rPr>
        <w:t xml:space="preserve">, som kan forårsage alvorlige kliniske tilstande eller forværring af symptomer. Typisk er sådanne reaktioner observeret inden for de første få uger eller måneder efter påbegyndelsen af CART. Relevante eksempler er </w:t>
      </w:r>
      <w:proofErr w:type="spellStart"/>
      <w:r w:rsidRPr="00D067CA">
        <w:rPr>
          <w:sz w:val="24"/>
          <w:szCs w:val="24"/>
        </w:rPr>
        <w:t>cytomegalovirus-retinitis</w:t>
      </w:r>
      <w:proofErr w:type="spellEnd"/>
      <w:r w:rsidRPr="00D067CA">
        <w:rPr>
          <w:sz w:val="24"/>
          <w:szCs w:val="24"/>
        </w:rPr>
        <w:t xml:space="preserve">, generaliserede og/eller </w:t>
      </w:r>
      <w:proofErr w:type="spellStart"/>
      <w:r w:rsidRPr="00D067CA">
        <w:rPr>
          <w:sz w:val="24"/>
          <w:szCs w:val="24"/>
        </w:rPr>
        <w:t>fokale</w:t>
      </w:r>
      <w:proofErr w:type="spellEnd"/>
      <w:r w:rsidRPr="00D067CA">
        <w:rPr>
          <w:sz w:val="24"/>
          <w:szCs w:val="24"/>
        </w:rPr>
        <w:t xml:space="preserve"> </w:t>
      </w:r>
      <w:proofErr w:type="spellStart"/>
      <w:r w:rsidRPr="00D067CA">
        <w:rPr>
          <w:sz w:val="24"/>
          <w:szCs w:val="24"/>
        </w:rPr>
        <w:t>mykobakterielle</w:t>
      </w:r>
      <w:proofErr w:type="spellEnd"/>
      <w:r w:rsidRPr="00D067CA">
        <w:rPr>
          <w:sz w:val="24"/>
          <w:szCs w:val="24"/>
        </w:rPr>
        <w:t xml:space="preserve"> infektioner og </w:t>
      </w:r>
      <w:proofErr w:type="spellStart"/>
      <w:r w:rsidRPr="00D067CA">
        <w:rPr>
          <w:i/>
          <w:sz w:val="24"/>
          <w:szCs w:val="24"/>
        </w:rPr>
        <w:t>Pneumocystis</w:t>
      </w:r>
      <w:proofErr w:type="spellEnd"/>
      <w:r w:rsidRPr="00D067CA">
        <w:rPr>
          <w:i/>
          <w:sz w:val="24"/>
          <w:szCs w:val="24"/>
        </w:rPr>
        <w:t xml:space="preserve"> </w:t>
      </w:r>
      <w:proofErr w:type="spellStart"/>
      <w:r w:rsidRPr="00D067CA">
        <w:rPr>
          <w:i/>
          <w:sz w:val="24"/>
          <w:szCs w:val="24"/>
        </w:rPr>
        <w:t>jirovecii</w:t>
      </w:r>
      <w:proofErr w:type="spellEnd"/>
      <w:r w:rsidRPr="00D067CA">
        <w:rPr>
          <w:sz w:val="24"/>
          <w:szCs w:val="24"/>
        </w:rPr>
        <w:t>-pneumoni (ofte omtalt som PCP). Alle inflammatoriske symptomer bør vurderes og behandling påbegyndes efter behov.</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Autoimmune sygdomme (som f.eks. Graves sygdom og autoimmun hepatitis) er også blevet rapporteret i forbindelse med immunreaktivering; dog er den rapporterede tid til frembrud mere variabel, og frembrud kan forekomme mange måneder efter behandlingsstart.</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proofErr w:type="spellStart"/>
      <w:r w:rsidRPr="00D067CA">
        <w:rPr>
          <w:sz w:val="24"/>
          <w:szCs w:val="24"/>
          <w:u w:val="single"/>
        </w:rPr>
        <w:lastRenderedPageBreak/>
        <w:t>Osteonekrose</w:t>
      </w:r>
      <w:proofErr w:type="spellEnd"/>
    </w:p>
    <w:p w:rsidR="00C62FA0" w:rsidRPr="00D067CA" w:rsidRDefault="00C62FA0" w:rsidP="00C62FA0">
      <w:pPr>
        <w:ind w:left="851"/>
        <w:rPr>
          <w:iCs/>
          <w:sz w:val="24"/>
          <w:szCs w:val="24"/>
        </w:rPr>
      </w:pPr>
      <w:r w:rsidRPr="00D067CA">
        <w:rPr>
          <w:sz w:val="24"/>
          <w:szCs w:val="24"/>
        </w:rPr>
        <w:t xml:space="preserve">Der er rapporteret om tilfælde af </w:t>
      </w:r>
      <w:proofErr w:type="spellStart"/>
      <w:r w:rsidRPr="00D067CA">
        <w:rPr>
          <w:sz w:val="24"/>
          <w:szCs w:val="24"/>
        </w:rPr>
        <w:t>osteonekrose</w:t>
      </w:r>
      <w:proofErr w:type="spellEnd"/>
      <w:r w:rsidRPr="00D067CA">
        <w:rPr>
          <w:sz w:val="24"/>
          <w:szCs w:val="24"/>
        </w:rPr>
        <w:t xml:space="preserve">, især hos patienter med fremskreden hiv-sygdom og/eller langvarig eksponering for CART. Ætiologien anses dog for at være </w:t>
      </w:r>
      <w:proofErr w:type="spellStart"/>
      <w:r w:rsidRPr="00D067CA">
        <w:rPr>
          <w:sz w:val="24"/>
          <w:szCs w:val="24"/>
        </w:rPr>
        <w:t>multifaktoriel</w:t>
      </w:r>
      <w:proofErr w:type="spellEnd"/>
      <w:r w:rsidRPr="00D067CA">
        <w:rPr>
          <w:sz w:val="24"/>
          <w:szCs w:val="24"/>
        </w:rPr>
        <w:t xml:space="preserve"> (omfattende anvendelse af </w:t>
      </w:r>
      <w:proofErr w:type="spellStart"/>
      <w:r w:rsidRPr="00D067CA">
        <w:rPr>
          <w:sz w:val="24"/>
          <w:szCs w:val="24"/>
        </w:rPr>
        <w:t>kortikosteroider</w:t>
      </w:r>
      <w:proofErr w:type="spellEnd"/>
      <w:r w:rsidRPr="00D067CA">
        <w:rPr>
          <w:sz w:val="24"/>
          <w:szCs w:val="24"/>
        </w:rPr>
        <w:t xml:space="preserve">, alkoholforbrug, svær immunsuppression, højt </w:t>
      </w:r>
      <w:r w:rsidRPr="00D067CA">
        <w:rPr>
          <w:i/>
          <w:sz w:val="24"/>
          <w:szCs w:val="24"/>
        </w:rPr>
        <w:t>Body Mass Index</w:t>
      </w:r>
      <w:r w:rsidRPr="00D067CA">
        <w:rPr>
          <w:sz w:val="24"/>
          <w:szCs w:val="24"/>
        </w:rPr>
        <w:t xml:space="preserve"> (BMI)). Patienter bør rådes til at søge læge, hvis de oplever ømme og smertende led, </w:t>
      </w:r>
      <w:proofErr w:type="spellStart"/>
      <w:r w:rsidRPr="00D067CA">
        <w:rPr>
          <w:sz w:val="24"/>
          <w:szCs w:val="24"/>
        </w:rPr>
        <w:t>ledstivhed</w:t>
      </w:r>
      <w:proofErr w:type="spellEnd"/>
      <w:r w:rsidRPr="00D067CA">
        <w:rPr>
          <w:sz w:val="24"/>
          <w:szCs w:val="24"/>
        </w:rPr>
        <w:t xml:space="preserve"> eller bevægelsesbesvær.</w:t>
      </w:r>
    </w:p>
    <w:p w:rsidR="00C62FA0" w:rsidRPr="00D067CA" w:rsidRDefault="00C62FA0" w:rsidP="00C62FA0">
      <w:pPr>
        <w:ind w:left="851"/>
        <w:rPr>
          <w:iCs/>
          <w:sz w:val="24"/>
          <w:szCs w:val="24"/>
        </w:rPr>
      </w:pPr>
    </w:p>
    <w:p w:rsidR="00723408" w:rsidRPr="00D067CA" w:rsidRDefault="00723408" w:rsidP="00723408">
      <w:pPr>
        <w:ind w:left="851"/>
        <w:rPr>
          <w:iCs/>
          <w:sz w:val="24"/>
          <w:szCs w:val="24"/>
          <w:u w:val="single"/>
        </w:rPr>
      </w:pPr>
      <w:r w:rsidRPr="00D067CA">
        <w:rPr>
          <w:sz w:val="24"/>
          <w:szCs w:val="24"/>
          <w:u w:val="single"/>
        </w:rPr>
        <w:t>Opportunistiske infektioner</w:t>
      </w:r>
    </w:p>
    <w:p w:rsidR="00723408" w:rsidRPr="00D067CA" w:rsidRDefault="00723408" w:rsidP="00723408">
      <w:pPr>
        <w:ind w:left="851"/>
        <w:rPr>
          <w:iCs/>
          <w:sz w:val="24"/>
          <w:szCs w:val="24"/>
        </w:rPr>
      </w:pPr>
      <w:r w:rsidRPr="00D067CA">
        <w:rPr>
          <w:sz w:val="24"/>
          <w:szCs w:val="24"/>
        </w:rPr>
        <w:t xml:space="preserve">Patienter bør orienteres om, at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eller anden </w:t>
      </w:r>
      <w:proofErr w:type="spellStart"/>
      <w:r w:rsidRPr="00D067CA">
        <w:rPr>
          <w:sz w:val="24"/>
          <w:szCs w:val="24"/>
        </w:rPr>
        <w:t>antiretroviral</w:t>
      </w:r>
      <w:proofErr w:type="spellEnd"/>
      <w:r w:rsidRPr="00D067CA">
        <w:rPr>
          <w:sz w:val="24"/>
          <w:szCs w:val="24"/>
        </w:rPr>
        <w:t xml:space="preserve"> kombinationsbehandling ikke helbreder hiv-infektion, og at der fortsat kan udvikles opportunistiske infektioner og andre komplikationer af hiv-infektionen. Patienter bør derfor fortsat være under tæt klinisk observation af læger med erfaring i behandling af disse sygdomme, som ledsager hiv.</w:t>
      </w:r>
    </w:p>
    <w:p w:rsidR="00723408" w:rsidRPr="00D067CA" w:rsidRDefault="00723408" w:rsidP="00723408">
      <w:pPr>
        <w:ind w:left="851"/>
        <w:rPr>
          <w:iCs/>
          <w:sz w:val="24"/>
          <w:szCs w:val="24"/>
        </w:rPr>
      </w:pPr>
    </w:p>
    <w:p w:rsidR="00723408" w:rsidRPr="00551D07" w:rsidRDefault="00723408" w:rsidP="00723408">
      <w:pPr>
        <w:ind w:left="851"/>
        <w:rPr>
          <w:iCs/>
          <w:sz w:val="24"/>
          <w:szCs w:val="24"/>
          <w:u w:val="single"/>
        </w:rPr>
      </w:pPr>
      <w:proofErr w:type="spellStart"/>
      <w:r w:rsidRPr="008D1124">
        <w:rPr>
          <w:sz w:val="24"/>
          <w:szCs w:val="24"/>
          <w:u w:val="single"/>
        </w:rPr>
        <w:t>Kardiovaskulære</w:t>
      </w:r>
      <w:proofErr w:type="spellEnd"/>
      <w:r w:rsidRPr="008D1124">
        <w:rPr>
          <w:sz w:val="24"/>
          <w:szCs w:val="24"/>
          <w:u w:val="single"/>
        </w:rPr>
        <w:t xml:space="preserve"> hændelser</w:t>
      </w:r>
    </w:p>
    <w:p w:rsidR="00723408" w:rsidRPr="00D067CA" w:rsidRDefault="00723408" w:rsidP="00723408">
      <w:pPr>
        <w:ind w:left="851"/>
        <w:rPr>
          <w:iCs/>
          <w:sz w:val="24"/>
          <w:szCs w:val="24"/>
        </w:rPr>
      </w:pPr>
      <w:r w:rsidRPr="008D1124">
        <w:rPr>
          <w:sz w:val="24"/>
          <w:szCs w:val="24"/>
        </w:rPr>
        <w:t>Selvom</w:t>
      </w:r>
      <w:r w:rsidRPr="00D067CA">
        <w:rPr>
          <w:sz w:val="24"/>
          <w:szCs w:val="24"/>
        </w:rPr>
        <w:t xml:space="preserve"> </w:t>
      </w:r>
      <w:r w:rsidRPr="008D1124">
        <w:rPr>
          <w:sz w:val="24"/>
          <w:szCs w:val="24"/>
        </w:rPr>
        <w:t>de</w:t>
      </w:r>
      <w:r w:rsidRPr="00D067CA">
        <w:rPr>
          <w:sz w:val="24"/>
          <w:szCs w:val="24"/>
        </w:rPr>
        <w:t xml:space="preserve"> tilgængelige data fra </w:t>
      </w:r>
      <w:r w:rsidRPr="00522279">
        <w:rPr>
          <w:sz w:val="24"/>
          <w:szCs w:val="24"/>
        </w:rPr>
        <w:t>kliniske studier og</w:t>
      </w:r>
      <w:r>
        <w:rPr>
          <w:sz w:val="24"/>
          <w:szCs w:val="24"/>
        </w:rPr>
        <w:t xml:space="preserve"> </w:t>
      </w:r>
      <w:r w:rsidRPr="00522279">
        <w:rPr>
          <w:sz w:val="24"/>
          <w:szCs w:val="24"/>
        </w:rPr>
        <w:t>observations</w:t>
      </w:r>
      <w:r w:rsidRPr="00D067CA">
        <w:rPr>
          <w:sz w:val="24"/>
          <w:szCs w:val="24"/>
        </w:rPr>
        <w:t xml:space="preserve">studier </w:t>
      </w:r>
      <w:r w:rsidRPr="00522279">
        <w:rPr>
          <w:sz w:val="24"/>
          <w:szCs w:val="24"/>
        </w:rPr>
        <w:t xml:space="preserve">med </w:t>
      </w:r>
      <w:proofErr w:type="spellStart"/>
      <w:r w:rsidRPr="00522279">
        <w:rPr>
          <w:sz w:val="24"/>
          <w:szCs w:val="24"/>
        </w:rPr>
        <w:t>abacavir</w:t>
      </w:r>
      <w:proofErr w:type="spellEnd"/>
      <w:r w:rsidRPr="00522279">
        <w:rPr>
          <w:sz w:val="24"/>
          <w:szCs w:val="24"/>
        </w:rPr>
        <w:t xml:space="preserve"> viser</w:t>
      </w:r>
      <w:r w:rsidRPr="00D067CA">
        <w:rPr>
          <w:sz w:val="24"/>
          <w:szCs w:val="24"/>
        </w:rPr>
        <w:t xml:space="preserve"> </w:t>
      </w:r>
      <w:r w:rsidRPr="00522279">
        <w:rPr>
          <w:sz w:val="24"/>
          <w:szCs w:val="24"/>
        </w:rPr>
        <w:t>inkonsekvente</w:t>
      </w:r>
      <w:r>
        <w:rPr>
          <w:sz w:val="24"/>
          <w:szCs w:val="24"/>
        </w:rPr>
        <w:t xml:space="preserve"> </w:t>
      </w:r>
      <w:r w:rsidRPr="00522279">
        <w:rPr>
          <w:sz w:val="24"/>
          <w:szCs w:val="24"/>
        </w:rPr>
        <w:t>resultater</w:t>
      </w:r>
      <w:r>
        <w:rPr>
          <w:sz w:val="24"/>
          <w:szCs w:val="24"/>
        </w:rPr>
        <w:t>,</w:t>
      </w:r>
      <w:r w:rsidRPr="00D067CA">
        <w:rPr>
          <w:sz w:val="24"/>
          <w:szCs w:val="24"/>
        </w:rPr>
        <w:t xml:space="preserve"> </w:t>
      </w:r>
      <w:r w:rsidRPr="00522279">
        <w:rPr>
          <w:sz w:val="24"/>
          <w:szCs w:val="24"/>
        </w:rPr>
        <w:t>antyder flere studier en øget</w:t>
      </w:r>
      <w:r>
        <w:rPr>
          <w:sz w:val="24"/>
          <w:szCs w:val="24"/>
        </w:rPr>
        <w:t xml:space="preserve"> </w:t>
      </w:r>
      <w:r w:rsidRPr="00D067CA">
        <w:rPr>
          <w:sz w:val="24"/>
          <w:szCs w:val="24"/>
        </w:rPr>
        <w:t xml:space="preserve">risiko for </w:t>
      </w:r>
      <w:proofErr w:type="spellStart"/>
      <w:r w:rsidRPr="00522279">
        <w:rPr>
          <w:sz w:val="24"/>
          <w:szCs w:val="24"/>
        </w:rPr>
        <w:t>kardiovaskulære</w:t>
      </w:r>
      <w:proofErr w:type="spellEnd"/>
      <w:r w:rsidRPr="00522279">
        <w:rPr>
          <w:sz w:val="24"/>
          <w:szCs w:val="24"/>
        </w:rPr>
        <w:t xml:space="preserve"> hændelser (især</w:t>
      </w:r>
      <w:r>
        <w:rPr>
          <w:sz w:val="24"/>
          <w:szCs w:val="24"/>
        </w:rPr>
        <w:t xml:space="preserve"> </w:t>
      </w:r>
      <w:r w:rsidRPr="00D067CA">
        <w:rPr>
          <w:sz w:val="24"/>
          <w:szCs w:val="24"/>
        </w:rPr>
        <w:t>myokardieinfarkt</w:t>
      </w:r>
      <w:r>
        <w:rPr>
          <w:sz w:val="24"/>
          <w:szCs w:val="24"/>
        </w:rPr>
        <w:t xml:space="preserve">) </w:t>
      </w:r>
      <w:r w:rsidRPr="00522279">
        <w:rPr>
          <w:sz w:val="24"/>
          <w:szCs w:val="24"/>
        </w:rPr>
        <w:t xml:space="preserve">hos patienter behandlet med </w:t>
      </w:r>
      <w:proofErr w:type="spellStart"/>
      <w:r w:rsidRPr="00522279">
        <w:rPr>
          <w:sz w:val="24"/>
          <w:szCs w:val="24"/>
        </w:rPr>
        <w:t>abacavir</w:t>
      </w:r>
      <w:proofErr w:type="spellEnd"/>
      <w:r w:rsidRPr="00D067CA">
        <w:rPr>
          <w:sz w:val="24"/>
          <w:szCs w:val="24"/>
        </w:rPr>
        <w:t xml:space="preserve">. Ved ordinering af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bør man </w:t>
      </w:r>
      <w:r w:rsidRPr="00522279">
        <w:rPr>
          <w:sz w:val="24"/>
          <w:szCs w:val="24"/>
        </w:rPr>
        <w:t>derfor</w:t>
      </w:r>
      <w:r w:rsidRPr="00D067CA">
        <w:rPr>
          <w:sz w:val="24"/>
          <w:szCs w:val="24"/>
        </w:rPr>
        <w:t xml:space="preserve"> minimere samtlige påvirkelige risikofaktorer (såsom rygning, hypertension og </w:t>
      </w:r>
      <w:proofErr w:type="spellStart"/>
      <w:r w:rsidRPr="00D067CA">
        <w:rPr>
          <w:sz w:val="24"/>
          <w:szCs w:val="24"/>
        </w:rPr>
        <w:t>hyperlipidæmi</w:t>
      </w:r>
      <w:proofErr w:type="spellEnd"/>
      <w:r w:rsidRPr="00D067CA">
        <w:rPr>
          <w:sz w:val="24"/>
          <w:szCs w:val="24"/>
        </w:rPr>
        <w:t>).</w:t>
      </w:r>
      <w:r w:rsidRPr="00522279">
        <w:t xml:space="preserve"> </w:t>
      </w:r>
      <w:r w:rsidRPr="00522279">
        <w:rPr>
          <w:sz w:val="24"/>
          <w:szCs w:val="24"/>
        </w:rPr>
        <w:t xml:space="preserve">Desuden bør der overvejes alternative behandlingsmuligheder til </w:t>
      </w:r>
      <w:proofErr w:type="spellStart"/>
      <w:r w:rsidRPr="00522279">
        <w:rPr>
          <w:sz w:val="24"/>
          <w:szCs w:val="24"/>
        </w:rPr>
        <w:t>abacavir</w:t>
      </w:r>
      <w:proofErr w:type="spellEnd"/>
      <w:r w:rsidRPr="00522279">
        <w:rPr>
          <w:sz w:val="24"/>
          <w:szCs w:val="24"/>
        </w:rPr>
        <w:t xml:space="preserve"> regimet ved behandling af patienter med høj </w:t>
      </w:r>
      <w:proofErr w:type="spellStart"/>
      <w:r w:rsidRPr="00522279">
        <w:rPr>
          <w:sz w:val="24"/>
          <w:szCs w:val="24"/>
        </w:rPr>
        <w:t>kardiovaskulær</w:t>
      </w:r>
      <w:proofErr w:type="spellEnd"/>
      <w:r w:rsidRPr="00522279">
        <w:rPr>
          <w:sz w:val="24"/>
          <w:szCs w:val="24"/>
        </w:rPr>
        <w:t xml:space="preserve"> risiko.</w:t>
      </w:r>
    </w:p>
    <w:p w:rsidR="00723408" w:rsidRPr="00D067CA" w:rsidRDefault="00723408" w:rsidP="00723408">
      <w:pPr>
        <w:ind w:left="851"/>
        <w:rPr>
          <w:iCs/>
          <w:sz w:val="24"/>
          <w:szCs w:val="24"/>
        </w:rPr>
      </w:pPr>
    </w:p>
    <w:p w:rsidR="00723408" w:rsidRDefault="00723408" w:rsidP="00723408">
      <w:pPr>
        <w:ind w:left="851"/>
        <w:rPr>
          <w:sz w:val="24"/>
          <w:szCs w:val="24"/>
          <w:u w:val="single"/>
        </w:rPr>
      </w:pPr>
      <w:r w:rsidRPr="008F5D1C">
        <w:rPr>
          <w:sz w:val="24"/>
          <w:szCs w:val="24"/>
          <w:u w:val="single"/>
        </w:rPr>
        <w:t xml:space="preserve">Administration til personer med moderat nedsat nyrefunktion </w:t>
      </w:r>
    </w:p>
    <w:p w:rsidR="00723408" w:rsidRDefault="00723408" w:rsidP="00723408">
      <w:pPr>
        <w:ind w:left="851"/>
        <w:rPr>
          <w:sz w:val="24"/>
          <w:szCs w:val="24"/>
        </w:rPr>
      </w:pPr>
      <w:r w:rsidRPr="00EA11BC">
        <w:rPr>
          <w:sz w:val="24"/>
          <w:szCs w:val="24"/>
        </w:rPr>
        <w:t xml:space="preserve">Patienter med </w:t>
      </w:r>
      <w:proofErr w:type="spellStart"/>
      <w:r w:rsidRPr="00EA11BC">
        <w:rPr>
          <w:sz w:val="24"/>
          <w:szCs w:val="24"/>
        </w:rPr>
        <w:t>kreatininclearance</w:t>
      </w:r>
      <w:proofErr w:type="spellEnd"/>
      <w:r w:rsidRPr="00EA11BC">
        <w:rPr>
          <w:sz w:val="24"/>
          <w:szCs w:val="24"/>
        </w:rPr>
        <w:t xml:space="preserve"> mellem 30 og 49</w:t>
      </w:r>
      <w:r>
        <w:rPr>
          <w:sz w:val="24"/>
          <w:szCs w:val="24"/>
        </w:rPr>
        <w:t> </w:t>
      </w:r>
      <w:r w:rsidRPr="00EA11BC">
        <w:rPr>
          <w:sz w:val="24"/>
          <w:szCs w:val="24"/>
        </w:rPr>
        <w:t xml:space="preserve">ml/min, som får </w:t>
      </w:r>
      <w:proofErr w:type="spellStart"/>
      <w:r w:rsidRPr="008F5D1C">
        <w:rPr>
          <w:sz w:val="24"/>
          <w:szCs w:val="24"/>
        </w:rPr>
        <w:t>Abacavir</w:t>
      </w:r>
      <w:proofErr w:type="spellEnd"/>
      <w:r w:rsidRPr="008F5D1C">
        <w:rPr>
          <w:sz w:val="24"/>
          <w:szCs w:val="24"/>
        </w:rPr>
        <w:t>/</w:t>
      </w:r>
      <w:proofErr w:type="spellStart"/>
      <w:r w:rsidRPr="008F5D1C">
        <w:rPr>
          <w:sz w:val="24"/>
          <w:szCs w:val="24"/>
        </w:rPr>
        <w:t>Lamivudin</w:t>
      </w:r>
      <w:proofErr w:type="spellEnd"/>
      <w:r w:rsidRPr="008F5D1C">
        <w:rPr>
          <w:sz w:val="24"/>
          <w:szCs w:val="24"/>
        </w:rPr>
        <w:t xml:space="preserve"> "Medical Valley"</w:t>
      </w:r>
      <w:r w:rsidRPr="00EA11BC">
        <w:rPr>
          <w:sz w:val="24"/>
          <w:szCs w:val="24"/>
        </w:rPr>
        <w:t>, kan opleve 1,6 til 3,3</w:t>
      </w:r>
      <w:r>
        <w:rPr>
          <w:sz w:val="24"/>
          <w:szCs w:val="24"/>
        </w:rPr>
        <w:t> </w:t>
      </w:r>
      <w:r w:rsidRPr="00EA11BC">
        <w:rPr>
          <w:sz w:val="24"/>
          <w:szCs w:val="24"/>
        </w:rPr>
        <w:t xml:space="preserve">gange højere eksponering over for </w:t>
      </w:r>
      <w:proofErr w:type="spellStart"/>
      <w:r w:rsidRPr="00EA11BC">
        <w:rPr>
          <w:sz w:val="24"/>
          <w:szCs w:val="24"/>
        </w:rPr>
        <w:t>lamivudin</w:t>
      </w:r>
      <w:proofErr w:type="spellEnd"/>
      <w:r w:rsidRPr="00EA11BC">
        <w:rPr>
          <w:sz w:val="24"/>
          <w:szCs w:val="24"/>
        </w:rPr>
        <w:t xml:space="preserve"> (AUC) sammenlignet med patienter med </w:t>
      </w:r>
      <w:proofErr w:type="spellStart"/>
      <w:r w:rsidRPr="00EA11BC">
        <w:rPr>
          <w:sz w:val="24"/>
          <w:szCs w:val="24"/>
        </w:rPr>
        <w:t>kreatininclearance</w:t>
      </w:r>
      <w:proofErr w:type="spellEnd"/>
      <w:r w:rsidRPr="00EA11BC">
        <w:rPr>
          <w:sz w:val="24"/>
          <w:szCs w:val="24"/>
        </w:rPr>
        <w:t xml:space="preserve"> ≥</w:t>
      </w:r>
      <w:r>
        <w:rPr>
          <w:sz w:val="24"/>
          <w:szCs w:val="24"/>
        </w:rPr>
        <w:t> </w:t>
      </w:r>
      <w:r w:rsidRPr="00EA11BC">
        <w:rPr>
          <w:sz w:val="24"/>
          <w:szCs w:val="24"/>
        </w:rPr>
        <w:t>50</w:t>
      </w:r>
      <w:r>
        <w:rPr>
          <w:sz w:val="24"/>
          <w:szCs w:val="24"/>
        </w:rPr>
        <w:t> </w:t>
      </w:r>
      <w:r w:rsidRPr="00EA11BC">
        <w:rPr>
          <w:sz w:val="24"/>
          <w:szCs w:val="24"/>
        </w:rPr>
        <w:t xml:space="preserve">ml/min. Der er ingen sikkerhedsdata fra randomiserede, kontrollerede kliniske forsøg, der sammenligner </w:t>
      </w:r>
      <w:proofErr w:type="spellStart"/>
      <w:r w:rsidRPr="00E60207">
        <w:rPr>
          <w:sz w:val="24"/>
          <w:szCs w:val="24"/>
        </w:rPr>
        <w:t>Abacavir</w:t>
      </w:r>
      <w:proofErr w:type="spellEnd"/>
      <w:r w:rsidRPr="00E60207">
        <w:rPr>
          <w:sz w:val="24"/>
          <w:szCs w:val="24"/>
        </w:rPr>
        <w:t>/</w:t>
      </w:r>
      <w:proofErr w:type="spellStart"/>
      <w:r w:rsidRPr="00E60207">
        <w:rPr>
          <w:sz w:val="24"/>
          <w:szCs w:val="24"/>
        </w:rPr>
        <w:t>Lamivudin</w:t>
      </w:r>
      <w:proofErr w:type="spellEnd"/>
      <w:r w:rsidRPr="00E60207">
        <w:rPr>
          <w:sz w:val="24"/>
          <w:szCs w:val="24"/>
        </w:rPr>
        <w:t xml:space="preserve"> "Medical Valley"</w:t>
      </w:r>
      <w:r w:rsidRPr="00EA11BC">
        <w:rPr>
          <w:sz w:val="24"/>
          <w:szCs w:val="24"/>
        </w:rPr>
        <w:t xml:space="preserve"> med de individuelle komponenter, hos patienter med </w:t>
      </w:r>
      <w:proofErr w:type="spellStart"/>
      <w:r w:rsidRPr="00EA11BC">
        <w:rPr>
          <w:sz w:val="24"/>
          <w:szCs w:val="24"/>
        </w:rPr>
        <w:t>kreatininclearance</w:t>
      </w:r>
      <w:proofErr w:type="spellEnd"/>
      <w:r w:rsidRPr="00EA11BC">
        <w:rPr>
          <w:sz w:val="24"/>
          <w:szCs w:val="24"/>
        </w:rPr>
        <w:t xml:space="preserve"> mellem 30 og 49</w:t>
      </w:r>
      <w:r>
        <w:rPr>
          <w:sz w:val="24"/>
          <w:szCs w:val="24"/>
        </w:rPr>
        <w:t> </w:t>
      </w:r>
      <w:r w:rsidRPr="00EA11BC">
        <w:rPr>
          <w:sz w:val="24"/>
          <w:szCs w:val="24"/>
        </w:rPr>
        <w:t xml:space="preserve">ml/min, som har fået dosisjusteret </w:t>
      </w:r>
      <w:proofErr w:type="spellStart"/>
      <w:r w:rsidRPr="00EA11BC">
        <w:rPr>
          <w:sz w:val="24"/>
          <w:szCs w:val="24"/>
        </w:rPr>
        <w:t>lamivudin</w:t>
      </w:r>
      <w:proofErr w:type="spellEnd"/>
      <w:r w:rsidRPr="00EA11BC">
        <w:rPr>
          <w:sz w:val="24"/>
          <w:szCs w:val="24"/>
        </w:rPr>
        <w:t xml:space="preserve">. I de oprindelige registreringsforsøg med </w:t>
      </w:r>
      <w:proofErr w:type="spellStart"/>
      <w:r w:rsidRPr="00EA11BC">
        <w:rPr>
          <w:sz w:val="24"/>
          <w:szCs w:val="24"/>
        </w:rPr>
        <w:t>lamivudin</w:t>
      </w:r>
      <w:proofErr w:type="spellEnd"/>
      <w:r w:rsidRPr="00EA11BC">
        <w:rPr>
          <w:sz w:val="24"/>
          <w:szCs w:val="24"/>
        </w:rPr>
        <w:t xml:space="preserve"> i kombination med </w:t>
      </w:r>
      <w:proofErr w:type="spellStart"/>
      <w:r w:rsidRPr="00EA11BC">
        <w:rPr>
          <w:sz w:val="24"/>
          <w:szCs w:val="24"/>
        </w:rPr>
        <w:t>zidovudin</w:t>
      </w:r>
      <w:proofErr w:type="spellEnd"/>
      <w:r w:rsidRPr="00EA11BC">
        <w:rPr>
          <w:sz w:val="24"/>
          <w:szCs w:val="24"/>
        </w:rPr>
        <w:t xml:space="preserve">, blev højere eksponeringer over for </w:t>
      </w:r>
      <w:proofErr w:type="spellStart"/>
      <w:r w:rsidRPr="00EA11BC">
        <w:rPr>
          <w:sz w:val="24"/>
          <w:szCs w:val="24"/>
        </w:rPr>
        <w:t>lamivudin</w:t>
      </w:r>
      <w:proofErr w:type="spellEnd"/>
      <w:r w:rsidRPr="00EA11BC">
        <w:rPr>
          <w:sz w:val="24"/>
          <w:szCs w:val="24"/>
        </w:rPr>
        <w:t xml:space="preserve"> forbundet med højere hæmatologiske toksicitetsrater (</w:t>
      </w:r>
      <w:proofErr w:type="spellStart"/>
      <w:r w:rsidRPr="00EA11BC">
        <w:rPr>
          <w:sz w:val="24"/>
          <w:szCs w:val="24"/>
        </w:rPr>
        <w:t>neutropeni</w:t>
      </w:r>
      <w:proofErr w:type="spellEnd"/>
      <w:r w:rsidRPr="00EA11BC">
        <w:rPr>
          <w:sz w:val="24"/>
          <w:szCs w:val="24"/>
        </w:rPr>
        <w:t xml:space="preserve"> og anæmi), selvom ophør på grund af </w:t>
      </w:r>
      <w:proofErr w:type="spellStart"/>
      <w:r w:rsidRPr="00EA11BC">
        <w:rPr>
          <w:sz w:val="24"/>
          <w:szCs w:val="24"/>
        </w:rPr>
        <w:t>neutropeni</w:t>
      </w:r>
      <w:proofErr w:type="spellEnd"/>
      <w:r w:rsidRPr="00EA11BC">
        <w:rPr>
          <w:sz w:val="24"/>
          <w:szCs w:val="24"/>
        </w:rPr>
        <w:t xml:space="preserve"> eller anæmi hver især forekom ho</w:t>
      </w:r>
      <w:r>
        <w:rPr>
          <w:sz w:val="24"/>
          <w:szCs w:val="24"/>
        </w:rPr>
        <w:t xml:space="preserve">s </w:t>
      </w:r>
      <w:r w:rsidRPr="00EA11BC">
        <w:rPr>
          <w:sz w:val="24"/>
          <w:szCs w:val="24"/>
        </w:rPr>
        <w:t>&lt;</w:t>
      </w:r>
      <w:r>
        <w:rPr>
          <w:sz w:val="24"/>
          <w:szCs w:val="24"/>
        </w:rPr>
        <w:t> </w:t>
      </w:r>
      <w:r w:rsidRPr="00EA11BC">
        <w:rPr>
          <w:sz w:val="24"/>
          <w:szCs w:val="24"/>
        </w:rPr>
        <w:t>1</w:t>
      </w:r>
      <w:r>
        <w:rPr>
          <w:sz w:val="24"/>
          <w:szCs w:val="24"/>
        </w:rPr>
        <w:t> </w:t>
      </w:r>
      <w:r w:rsidRPr="00EA11BC">
        <w:rPr>
          <w:sz w:val="24"/>
          <w:szCs w:val="24"/>
        </w:rPr>
        <w:t xml:space="preserve">% af personerne. Andre bivirkninger relateret til </w:t>
      </w:r>
      <w:proofErr w:type="spellStart"/>
      <w:r w:rsidRPr="00EA11BC">
        <w:rPr>
          <w:sz w:val="24"/>
          <w:szCs w:val="24"/>
        </w:rPr>
        <w:t>lamivudin</w:t>
      </w:r>
      <w:proofErr w:type="spellEnd"/>
      <w:r w:rsidRPr="00EA11BC">
        <w:rPr>
          <w:sz w:val="24"/>
          <w:szCs w:val="24"/>
        </w:rPr>
        <w:t xml:space="preserve"> (som </w:t>
      </w:r>
      <w:proofErr w:type="spellStart"/>
      <w:r w:rsidRPr="00EA11BC">
        <w:rPr>
          <w:sz w:val="24"/>
          <w:szCs w:val="24"/>
        </w:rPr>
        <w:t>gastrointestinale</w:t>
      </w:r>
      <w:proofErr w:type="spellEnd"/>
      <w:r w:rsidRPr="00EA11BC">
        <w:rPr>
          <w:sz w:val="24"/>
          <w:szCs w:val="24"/>
        </w:rPr>
        <w:t xml:space="preserve"> og </w:t>
      </w:r>
      <w:proofErr w:type="spellStart"/>
      <w:r w:rsidRPr="00EA11BC">
        <w:rPr>
          <w:sz w:val="24"/>
          <w:szCs w:val="24"/>
        </w:rPr>
        <w:t>hepatiske</w:t>
      </w:r>
      <w:proofErr w:type="spellEnd"/>
      <w:r w:rsidRPr="00EA11BC">
        <w:rPr>
          <w:sz w:val="24"/>
          <w:szCs w:val="24"/>
        </w:rPr>
        <w:t xml:space="preserve"> forstyrrelser) kan forekomme.</w:t>
      </w:r>
    </w:p>
    <w:p w:rsidR="00112385" w:rsidRDefault="00112385" w:rsidP="00112385">
      <w:pPr>
        <w:ind w:left="851"/>
        <w:rPr>
          <w:sz w:val="24"/>
          <w:szCs w:val="24"/>
        </w:rPr>
      </w:pPr>
    </w:p>
    <w:p w:rsidR="00112385" w:rsidRPr="00EA11BC" w:rsidRDefault="00112385" w:rsidP="00112385">
      <w:pPr>
        <w:ind w:left="851"/>
        <w:rPr>
          <w:sz w:val="24"/>
          <w:szCs w:val="24"/>
        </w:rPr>
      </w:pPr>
      <w:r w:rsidRPr="00EA11BC">
        <w:rPr>
          <w:sz w:val="24"/>
          <w:szCs w:val="24"/>
        </w:rPr>
        <w:t xml:space="preserve">Patienter med vedvarende </w:t>
      </w:r>
      <w:proofErr w:type="spellStart"/>
      <w:r w:rsidRPr="00EA11BC">
        <w:rPr>
          <w:sz w:val="24"/>
          <w:szCs w:val="24"/>
        </w:rPr>
        <w:t>kreatininclearance</w:t>
      </w:r>
      <w:proofErr w:type="spellEnd"/>
      <w:r w:rsidRPr="00EA11BC">
        <w:rPr>
          <w:sz w:val="24"/>
          <w:szCs w:val="24"/>
        </w:rPr>
        <w:t xml:space="preserve"> mellem 30 og 49</w:t>
      </w:r>
      <w:r>
        <w:rPr>
          <w:sz w:val="24"/>
          <w:szCs w:val="24"/>
        </w:rPr>
        <w:t> </w:t>
      </w:r>
      <w:r w:rsidRPr="00EA11BC">
        <w:rPr>
          <w:sz w:val="24"/>
          <w:szCs w:val="24"/>
        </w:rPr>
        <w:t xml:space="preserve">ml/min, som får </w:t>
      </w:r>
      <w:proofErr w:type="spellStart"/>
      <w:r w:rsidRPr="00D85990">
        <w:rPr>
          <w:sz w:val="24"/>
          <w:szCs w:val="24"/>
        </w:rPr>
        <w:t>Abacavir</w:t>
      </w:r>
      <w:proofErr w:type="spellEnd"/>
      <w:r w:rsidRPr="00D85990">
        <w:rPr>
          <w:sz w:val="24"/>
          <w:szCs w:val="24"/>
        </w:rPr>
        <w:t>/</w:t>
      </w:r>
      <w:proofErr w:type="spellStart"/>
      <w:r w:rsidRPr="00D85990">
        <w:rPr>
          <w:sz w:val="24"/>
          <w:szCs w:val="24"/>
        </w:rPr>
        <w:t>Lamivudin</w:t>
      </w:r>
      <w:proofErr w:type="spellEnd"/>
      <w:r w:rsidRPr="00D85990">
        <w:rPr>
          <w:sz w:val="24"/>
          <w:szCs w:val="24"/>
        </w:rPr>
        <w:t xml:space="preserve"> "Medical Valley"</w:t>
      </w:r>
      <w:r w:rsidRPr="00EA11BC">
        <w:rPr>
          <w:sz w:val="24"/>
          <w:szCs w:val="24"/>
        </w:rPr>
        <w:t xml:space="preserve">, bør monitoreres for bivirkninger relateret til </w:t>
      </w:r>
      <w:proofErr w:type="spellStart"/>
      <w:r w:rsidRPr="00EA11BC">
        <w:rPr>
          <w:sz w:val="24"/>
          <w:szCs w:val="24"/>
        </w:rPr>
        <w:t>lamivudin</w:t>
      </w:r>
      <w:proofErr w:type="spellEnd"/>
      <w:r w:rsidRPr="00EA11BC">
        <w:rPr>
          <w:sz w:val="24"/>
          <w:szCs w:val="24"/>
        </w:rPr>
        <w:t xml:space="preserve">, særligt hæmatologisk toksicitet. Hvis ny eller forværret </w:t>
      </w:r>
      <w:proofErr w:type="spellStart"/>
      <w:r w:rsidRPr="00EA11BC">
        <w:rPr>
          <w:sz w:val="24"/>
          <w:szCs w:val="24"/>
        </w:rPr>
        <w:t>neutropeni</w:t>
      </w:r>
      <w:proofErr w:type="spellEnd"/>
      <w:r w:rsidRPr="00EA11BC">
        <w:rPr>
          <w:sz w:val="24"/>
          <w:szCs w:val="24"/>
        </w:rPr>
        <w:t xml:space="preserve"> eller anæmi opstår, anbefales dosisjustering af </w:t>
      </w:r>
      <w:proofErr w:type="spellStart"/>
      <w:r w:rsidRPr="00EA11BC">
        <w:rPr>
          <w:sz w:val="24"/>
          <w:szCs w:val="24"/>
        </w:rPr>
        <w:t>lamivudin</w:t>
      </w:r>
      <w:proofErr w:type="spellEnd"/>
      <w:r w:rsidRPr="00EA11BC">
        <w:rPr>
          <w:sz w:val="24"/>
          <w:szCs w:val="24"/>
        </w:rPr>
        <w:t xml:space="preserve"> i henhold til produktinformationen for </w:t>
      </w:r>
      <w:proofErr w:type="spellStart"/>
      <w:r w:rsidRPr="00EA11BC">
        <w:rPr>
          <w:sz w:val="24"/>
          <w:szCs w:val="24"/>
        </w:rPr>
        <w:t>lamivudin</w:t>
      </w:r>
      <w:proofErr w:type="spellEnd"/>
      <w:r w:rsidRPr="00EA11BC">
        <w:rPr>
          <w:sz w:val="24"/>
          <w:szCs w:val="24"/>
        </w:rPr>
        <w:t xml:space="preserve">, som ikke kan opnås med </w:t>
      </w:r>
      <w:proofErr w:type="spellStart"/>
      <w:r w:rsidRPr="00E60207">
        <w:rPr>
          <w:sz w:val="24"/>
          <w:szCs w:val="24"/>
        </w:rPr>
        <w:t>Abacavir</w:t>
      </w:r>
      <w:proofErr w:type="spellEnd"/>
      <w:r w:rsidRPr="00E60207">
        <w:rPr>
          <w:sz w:val="24"/>
          <w:szCs w:val="24"/>
        </w:rPr>
        <w:t>/</w:t>
      </w:r>
      <w:proofErr w:type="spellStart"/>
      <w:r w:rsidRPr="00E60207">
        <w:rPr>
          <w:sz w:val="24"/>
          <w:szCs w:val="24"/>
        </w:rPr>
        <w:t>Lamivudin</w:t>
      </w:r>
      <w:proofErr w:type="spellEnd"/>
      <w:r w:rsidRPr="00E60207">
        <w:rPr>
          <w:sz w:val="24"/>
          <w:szCs w:val="24"/>
        </w:rPr>
        <w:t xml:space="preserve"> "Medical Valley"</w:t>
      </w:r>
      <w:r w:rsidRPr="00EA11BC">
        <w:rPr>
          <w:sz w:val="24"/>
          <w:szCs w:val="24"/>
        </w:rPr>
        <w:t xml:space="preserve">. Der bør ophøres med </w:t>
      </w:r>
      <w:proofErr w:type="spellStart"/>
      <w:r w:rsidRPr="00E60207">
        <w:rPr>
          <w:sz w:val="24"/>
          <w:szCs w:val="24"/>
        </w:rPr>
        <w:t>Abacavir</w:t>
      </w:r>
      <w:proofErr w:type="spellEnd"/>
      <w:r w:rsidRPr="00E60207">
        <w:rPr>
          <w:sz w:val="24"/>
          <w:szCs w:val="24"/>
        </w:rPr>
        <w:t>/</w:t>
      </w:r>
      <w:proofErr w:type="spellStart"/>
      <w:r w:rsidRPr="00E60207">
        <w:rPr>
          <w:sz w:val="24"/>
          <w:szCs w:val="24"/>
        </w:rPr>
        <w:t>Lamivudin</w:t>
      </w:r>
      <w:proofErr w:type="spellEnd"/>
      <w:r w:rsidRPr="00E60207">
        <w:rPr>
          <w:sz w:val="24"/>
          <w:szCs w:val="24"/>
        </w:rPr>
        <w:t xml:space="preserve"> "Medical Valley"</w:t>
      </w:r>
      <w:r w:rsidRPr="00EA11BC">
        <w:rPr>
          <w:sz w:val="24"/>
          <w:szCs w:val="24"/>
        </w:rPr>
        <w:t xml:space="preserve"> og de individuelle komponenter benyttes til at sammensætte behandlingsregimet.</w:t>
      </w:r>
    </w:p>
    <w:p w:rsidR="00112385" w:rsidRDefault="00112385" w:rsidP="00112385">
      <w:pPr>
        <w:ind w:left="851"/>
        <w:rPr>
          <w:sz w:val="24"/>
          <w:szCs w:val="24"/>
        </w:rPr>
      </w:pPr>
    </w:p>
    <w:p w:rsidR="00112385" w:rsidRPr="00A31B2D" w:rsidRDefault="00112385" w:rsidP="00112385">
      <w:pPr>
        <w:ind w:left="851"/>
        <w:rPr>
          <w:iCs/>
          <w:sz w:val="24"/>
          <w:szCs w:val="24"/>
          <w:u w:val="single"/>
        </w:rPr>
      </w:pPr>
      <w:r w:rsidRPr="00A31B2D">
        <w:rPr>
          <w:sz w:val="24"/>
          <w:szCs w:val="24"/>
          <w:u w:val="single"/>
        </w:rPr>
        <w:t>Interaktion med lægemidler</w:t>
      </w: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må ikke tages samtidig med andre lægemidler indeholdende </w:t>
      </w:r>
      <w:proofErr w:type="spellStart"/>
      <w:r w:rsidRPr="00D067CA">
        <w:rPr>
          <w:sz w:val="24"/>
          <w:szCs w:val="24"/>
        </w:rPr>
        <w:t>lamivudin</w:t>
      </w:r>
      <w:proofErr w:type="spellEnd"/>
      <w:r w:rsidRPr="00D067CA">
        <w:rPr>
          <w:sz w:val="24"/>
          <w:szCs w:val="24"/>
        </w:rPr>
        <w:t xml:space="preserve"> eller lægemidler indeholdende </w:t>
      </w:r>
      <w:proofErr w:type="spellStart"/>
      <w:r w:rsidRPr="00D067CA">
        <w:rPr>
          <w:sz w:val="24"/>
          <w:szCs w:val="24"/>
        </w:rPr>
        <w:t>emtricitabin</w:t>
      </w:r>
      <w:proofErr w:type="spellEnd"/>
      <w:r w:rsidRPr="00D067CA">
        <w:rPr>
          <w:sz w:val="24"/>
          <w:szCs w:val="24"/>
        </w:rPr>
        <w:t>.</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Kombination af </w:t>
      </w:r>
      <w:proofErr w:type="spellStart"/>
      <w:r w:rsidRPr="00D067CA">
        <w:rPr>
          <w:sz w:val="24"/>
          <w:szCs w:val="24"/>
        </w:rPr>
        <w:t>lamivudin</w:t>
      </w:r>
      <w:proofErr w:type="spellEnd"/>
      <w:r w:rsidRPr="00D067CA">
        <w:rPr>
          <w:sz w:val="24"/>
          <w:szCs w:val="24"/>
        </w:rPr>
        <w:t xml:space="preserve"> med </w:t>
      </w:r>
      <w:proofErr w:type="spellStart"/>
      <w:r w:rsidRPr="00D067CA">
        <w:rPr>
          <w:sz w:val="24"/>
          <w:szCs w:val="24"/>
        </w:rPr>
        <w:t>cladribin</w:t>
      </w:r>
      <w:proofErr w:type="spellEnd"/>
      <w:r w:rsidRPr="00D067CA">
        <w:rPr>
          <w:sz w:val="24"/>
          <w:szCs w:val="24"/>
        </w:rPr>
        <w:t xml:space="preserve"> anbefales ikke (se pkt. 4.5).</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Hjælpestoffer</w:t>
      </w:r>
    </w:p>
    <w:p w:rsidR="00C62FA0" w:rsidRDefault="00C62FA0" w:rsidP="00C62FA0">
      <w:pPr>
        <w:ind w:left="851"/>
        <w:rPr>
          <w:sz w:val="24"/>
          <w:szCs w:val="24"/>
        </w:rPr>
      </w:pPr>
      <w:proofErr w:type="spellStart"/>
      <w:r w:rsidRPr="00D067CA">
        <w:rPr>
          <w:sz w:val="24"/>
          <w:szCs w:val="24"/>
        </w:rPr>
        <w:lastRenderedPageBreak/>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indeholder </w:t>
      </w:r>
      <w:proofErr w:type="spellStart"/>
      <w:r w:rsidRPr="00D067CA">
        <w:rPr>
          <w:sz w:val="24"/>
          <w:szCs w:val="24"/>
        </w:rPr>
        <w:t>azo</w:t>
      </w:r>
      <w:proofErr w:type="spellEnd"/>
      <w:r w:rsidRPr="00D067CA">
        <w:rPr>
          <w:sz w:val="24"/>
          <w:szCs w:val="24"/>
        </w:rPr>
        <w:t xml:space="preserve">-farvestoffet </w:t>
      </w:r>
      <w:proofErr w:type="spellStart"/>
      <w:r w:rsidRPr="00D067CA">
        <w:rPr>
          <w:sz w:val="24"/>
          <w:szCs w:val="24"/>
        </w:rPr>
        <w:t>sunset</w:t>
      </w:r>
      <w:proofErr w:type="spellEnd"/>
      <w:r w:rsidRPr="00D067CA">
        <w:rPr>
          <w:sz w:val="24"/>
          <w:szCs w:val="24"/>
        </w:rPr>
        <w:t xml:space="preserve"> </w:t>
      </w:r>
      <w:proofErr w:type="spellStart"/>
      <w:r w:rsidRPr="00D067CA">
        <w:rPr>
          <w:sz w:val="24"/>
          <w:szCs w:val="24"/>
        </w:rPr>
        <w:t>yellow</w:t>
      </w:r>
      <w:proofErr w:type="spellEnd"/>
      <w:r w:rsidRPr="00D067CA">
        <w:rPr>
          <w:sz w:val="24"/>
          <w:szCs w:val="24"/>
        </w:rPr>
        <w:t>, der kan medføre allergiske reaktioner.</w:t>
      </w:r>
    </w:p>
    <w:p w:rsidR="0071533E" w:rsidRDefault="0071533E" w:rsidP="00C62FA0">
      <w:pPr>
        <w:ind w:left="851"/>
        <w:rPr>
          <w:iCs/>
          <w:sz w:val="24"/>
          <w:szCs w:val="24"/>
        </w:rPr>
      </w:pPr>
    </w:p>
    <w:p w:rsidR="0071533E" w:rsidRDefault="0071533E" w:rsidP="0071533E">
      <w:pPr>
        <w:ind w:left="851"/>
        <w:rPr>
          <w:sz w:val="24"/>
          <w:szCs w:val="24"/>
        </w:rPr>
      </w:pPr>
      <w:r w:rsidRPr="00284AAB">
        <w:rPr>
          <w:sz w:val="24"/>
          <w:szCs w:val="24"/>
        </w:rPr>
        <w:t>Dette lægemiddel indeholder mindre end 1 mmol (23 mg) natrium pr. tablet, dvs. den er i det væsentlige natrium-fri.</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4.5</w:t>
      </w:r>
      <w:r w:rsidRPr="00D067CA">
        <w:rPr>
          <w:b/>
          <w:sz w:val="24"/>
          <w:szCs w:val="24"/>
        </w:rPr>
        <w:tab/>
        <w:t>Interaktion med andre lægemidler og andre former for interaktion</w:t>
      </w:r>
    </w:p>
    <w:p w:rsidR="00C62FA0" w:rsidRPr="00D067CA" w:rsidRDefault="00C62FA0" w:rsidP="00C62FA0">
      <w:pPr>
        <w:ind w:left="851"/>
        <w:rPr>
          <w:iCs/>
          <w:sz w:val="24"/>
          <w:szCs w:val="24"/>
          <w:lang w:eastAsia="da-DK"/>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indeholder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og derfor er de interaktioner, der er påvist individuelt for disse, relevante for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"Medical Valley"</w:t>
      </w:r>
      <w:r w:rsidRPr="00D067CA">
        <w:rPr>
          <w:sz w:val="24"/>
          <w:szCs w:val="24"/>
        </w:rPr>
        <w:t xml:space="preserve">. Kliniske studier har vist, at der ikke er klinisk signifikante interaktioner mellem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 xml:space="preserve"> </w:t>
      </w:r>
      <w:proofErr w:type="spellStart"/>
      <w:r w:rsidRPr="00D067CA">
        <w:rPr>
          <w:sz w:val="24"/>
          <w:szCs w:val="24"/>
        </w:rPr>
        <w:t>metaboliseres</w:t>
      </w:r>
      <w:proofErr w:type="spellEnd"/>
      <w:r w:rsidRPr="00D067CA">
        <w:rPr>
          <w:sz w:val="24"/>
          <w:szCs w:val="24"/>
        </w:rPr>
        <w:t xml:space="preserve"> via UDP-</w:t>
      </w:r>
      <w:proofErr w:type="spellStart"/>
      <w:r w:rsidRPr="00D067CA">
        <w:rPr>
          <w:sz w:val="24"/>
          <w:szCs w:val="24"/>
        </w:rPr>
        <w:t>glucuronosyltransferase</w:t>
      </w:r>
      <w:proofErr w:type="spellEnd"/>
      <w:r w:rsidRPr="00D067CA">
        <w:rPr>
          <w:sz w:val="24"/>
          <w:szCs w:val="24"/>
        </w:rPr>
        <w:t xml:space="preserve"> (UGT)-enzymer og </w:t>
      </w:r>
      <w:proofErr w:type="spellStart"/>
      <w:r w:rsidRPr="00D067CA">
        <w:rPr>
          <w:sz w:val="24"/>
          <w:szCs w:val="24"/>
        </w:rPr>
        <w:t>alkoholdehydrogenase</w:t>
      </w:r>
      <w:proofErr w:type="spellEnd"/>
      <w:r w:rsidRPr="00D067CA">
        <w:rPr>
          <w:sz w:val="24"/>
          <w:szCs w:val="24"/>
        </w:rPr>
        <w:t>. Samtidig administration af UGT-enzym-induktorer eller -</w:t>
      </w:r>
      <w:proofErr w:type="spellStart"/>
      <w:r w:rsidRPr="00D067CA">
        <w:rPr>
          <w:sz w:val="24"/>
          <w:szCs w:val="24"/>
        </w:rPr>
        <w:t>hæmmere</w:t>
      </w:r>
      <w:proofErr w:type="spellEnd"/>
      <w:r w:rsidRPr="00D067CA">
        <w:rPr>
          <w:sz w:val="24"/>
          <w:szCs w:val="24"/>
        </w:rPr>
        <w:t xml:space="preserve"> eller af forbindelser, der elimineres via </w:t>
      </w:r>
      <w:proofErr w:type="spellStart"/>
      <w:r w:rsidRPr="00D067CA">
        <w:rPr>
          <w:sz w:val="24"/>
          <w:szCs w:val="24"/>
        </w:rPr>
        <w:t>alkoholdehydrogenase</w:t>
      </w:r>
      <w:proofErr w:type="spellEnd"/>
      <w:r w:rsidRPr="00D067CA">
        <w:rPr>
          <w:sz w:val="24"/>
          <w:szCs w:val="24"/>
        </w:rPr>
        <w:t xml:space="preserve">, kan ændre eksponeringen for </w:t>
      </w:r>
      <w:proofErr w:type="spellStart"/>
      <w:r w:rsidRPr="00D067CA">
        <w:rPr>
          <w:sz w:val="24"/>
          <w:szCs w:val="24"/>
        </w:rPr>
        <w:t>abacavir</w:t>
      </w:r>
      <w:proofErr w:type="spellEnd"/>
      <w:r w:rsidRPr="00D067CA">
        <w:rPr>
          <w:sz w:val="24"/>
          <w:szCs w:val="24"/>
        </w:rPr>
        <w:t xml:space="preserve">. </w:t>
      </w:r>
      <w:proofErr w:type="spellStart"/>
      <w:r w:rsidRPr="00D067CA">
        <w:rPr>
          <w:sz w:val="24"/>
          <w:szCs w:val="24"/>
        </w:rPr>
        <w:t>Lamivudin</w:t>
      </w:r>
      <w:proofErr w:type="spellEnd"/>
      <w:r w:rsidRPr="00D067CA">
        <w:rPr>
          <w:sz w:val="24"/>
          <w:szCs w:val="24"/>
        </w:rPr>
        <w:t xml:space="preserve"> udskilles </w:t>
      </w:r>
      <w:proofErr w:type="spellStart"/>
      <w:r w:rsidRPr="00D067CA">
        <w:rPr>
          <w:sz w:val="24"/>
          <w:szCs w:val="24"/>
        </w:rPr>
        <w:t>renalt</w:t>
      </w:r>
      <w:proofErr w:type="spellEnd"/>
      <w:r w:rsidRPr="00D067CA">
        <w:rPr>
          <w:sz w:val="24"/>
          <w:szCs w:val="24"/>
        </w:rPr>
        <w:t xml:space="preserve">. Aktiv </w:t>
      </w:r>
      <w:proofErr w:type="spellStart"/>
      <w:r w:rsidRPr="00D067CA">
        <w:rPr>
          <w:sz w:val="24"/>
          <w:szCs w:val="24"/>
        </w:rPr>
        <w:t>renal</w:t>
      </w:r>
      <w:proofErr w:type="spellEnd"/>
      <w:r w:rsidRPr="00D067CA">
        <w:rPr>
          <w:sz w:val="24"/>
          <w:szCs w:val="24"/>
        </w:rPr>
        <w:t xml:space="preserve"> udskillelse af </w:t>
      </w:r>
      <w:proofErr w:type="spellStart"/>
      <w:r w:rsidRPr="00D067CA">
        <w:rPr>
          <w:sz w:val="24"/>
          <w:szCs w:val="24"/>
        </w:rPr>
        <w:t>lamivudin</w:t>
      </w:r>
      <w:proofErr w:type="spellEnd"/>
      <w:r w:rsidRPr="00D067CA">
        <w:rPr>
          <w:sz w:val="24"/>
          <w:szCs w:val="24"/>
        </w:rPr>
        <w:t xml:space="preserve"> via urinen medieres af organiske kationtransportører (</w:t>
      </w:r>
      <w:proofErr w:type="spellStart"/>
      <w:r w:rsidRPr="00D067CA">
        <w:rPr>
          <w:sz w:val="24"/>
          <w:szCs w:val="24"/>
        </w:rPr>
        <w:t>OCT’er</w:t>
      </w:r>
      <w:proofErr w:type="spellEnd"/>
      <w:r w:rsidRPr="00D067CA">
        <w:rPr>
          <w:sz w:val="24"/>
          <w:szCs w:val="24"/>
        </w:rPr>
        <w:t xml:space="preserve">). Samtidig administration af </w:t>
      </w:r>
      <w:proofErr w:type="spellStart"/>
      <w:r w:rsidRPr="00D067CA">
        <w:rPr>
          <w:sz w:val="24"/>
          <w:szCs w:val="24"/>
        </w:rPr>
        <w:t>lamivudin</w:t>
      </w:r>
      <w:proofErr w:type="spellEnd"/>
      <w:r w:rsidRPr="00D067CA">
        <w:rPr>
          <w:sz w:val="24"/>
          <w:szCs w:val="24"/>
        </w:rPr>
        <w:t xml:space="preserve"> og OCT-</w:t>
      </w:r>
      <w:proofErr w:type="spellStart"/>
      <w:r w:rsidRPr="00D067CA">
        <w:rPr>
          <w:sz w:val="24"/>
          <w:szCs w:val="24"/>
        </w:rPr>
        <w:t>hæmmere</w:t>
      </w:r>
      <w:proofErr w:type="spellEnd"/>
      <w:r w:rsidRPr="00D067CA">
        <w:rPr>
          <w:sz w:val="24"/>
          <w:szCs w:val="24"/>
        </w:rPr>
        <w:t xml:space="preserve"> kan muligvis øge eksponeringen for </w:t>
      </w:r>
      <w:proofErr w:type="spellStart"/>
      <w:r w:rsidRPr="00D067CA">
        <w:rPr>
          <w:sz w:val="24"/>
          <w:szCs w:val="24"/>
        </w:rPr>
        <w:t>lamivudin</w:t>
      </w:r>
      <w:proofErr w:type="spellEnd"/>
      <w:r w:rsidRPr="00D067CA">
        <w:rPr>
          <w:sz w:val="24"/>
          <w:szCs w:val="24"/>
        </w:rPr>
        <w:t xml:space="preserve">. </w:t>
      </w:r>
    </w:p>
    <w:p w:rsidR="00C62FA0" w:rsidRPr="00D067CA" w:rsidRDefault="00C62FA0" w:rsidP="00C62FA0">
      <w:pPr>
        <w:ind w:left="851"/>
        <w:rPr>
          <w:iCs/>
          <w:sz w:val="24"/>
          <w:szCs w:val="24"/>
        </w:rPr>
      </w:pPr>
    </w:p>
    <w:p w:rsidR="00112385" w:rsidRPr="00D067CA" w:rsidRDefault="00112385" w:rsidP="00112385">
      <w:pPr>
        <w:ind w:left="851"/>
        <w:rPr>
          <w:iCs/>
          <w:sz w:val="24"/>
          <w:szCs w:val="24"/>
        </w:rPr>
      </w:pP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bliver ikke </w:t>
      </w:r>
      <w:proofErr w:type="spellStart"/>
      <w:r w:rsidRPr="00D067CA">
        <w:rPr>
          <w:sz w:val="24"/>
          <w:szCs w:val="24"/>
        </w:rPr>
        <w:t>metaboliseret</w:t>
      </w:r>
      <w:proofErr w:type="spellEnd"/>
      <w:r w:rsidRPr="00D067CA">
        <w:rPr>
          <w:sz w:val="24"/>
          <w:szCs w:val="24"/>
        </w:rPr>
        <w:t xml:space="preserve"> signifikant af </w:t>
      </w:r>
      <w:proofErr w:type="spellStart"/>
      <w:r w:rsidRPr="00D067CA">
        <w:rPr>
          <w:sz w:val="24"/>
          <w:szCs w:val="24"/>
        </w:rPr>
        <w:t>cytokrom</w:t>
      </w:r>
      <w:proofErr w:type="spellEnd"/>
      <w:r w:rsidRPr="00D067CA">
        <w:rPr>
          <w:sz w:val="24"/>
          <w:szCs w:val="24"/>
        </w:rPr>
        <w:t xml:space="preserve"> P450-enzymer (såsom CYP3A4, CYP2C9, CYP2D6), og de inducerer </w:t>
      </w:r>
      <w:r>
        <w:rPr>
          <w:sz w:val="24"/>
          <w:szCs w:val="24"/>
        </w:rPr>
        <w:t xml:space="preserve">heller ikke </w:t>
      </w:r>
      <w:r w:rsidRPr="00D067CA">
        <w:rPr>
          <w:sz w:val="24"/>
          <w:szCs w:val="24"/>
        </w:rPr>
        <w:t xml:space="preserve">dette enzymsystem. </w:t>
      </w:r>
      <w:proofErr w:type="spellStart"/>
      <w:r w:rsidRPr="00EA11BC">
        <w:rPr>
          <w:sz w:val="24"/>
          <w:szCs w:val="24"/>
        </w:rPr>
        <w:t>Lamivudin</w:t>
      </w:r>
      <w:proofErr w:type="spellEnd"/>
      <w:r w:rsidRPr="00EA11BC">
        <w:rPr>
          <w:sz w:val="24"/>
          <w:szCs w:val="24"/>
        </w:rPr>
        <w:t xml:space="preserve"> hæmmer ikke </w:t>
      </w:r>
      <w:proofErr w:type="spellStart"/>
      <w:r w:rsidRPr="00EA11BC">
        <w:rPr>
          <w:sz w:val="24"/>
          <w:szCs w:val="24"/>
        </w:rPr>
        <w:t>cytokrom</w:t>
      </w:r>
      <w:proofErr w:type="spellEnd"/>
      <w:r w:rsidRPr="00EA11BC">
        <w:rPr>
          <w:sz w:val="24"/>
          <w:szCs w:val="24"/>
        </w:rPr>
        <w:t xml:space="preserve"> P450-enzymer. </w:t>
      </w:r>
      <w:proofErr w:type="spellStart"/>
      <w:r w:rsidRPr="00EA11BC">
        <w:rPr>
          <w:sz w:val="24"/>
          <w:szCs w:val="24"/>
        </w:rPr>
        <w:t>Abacavir</w:t>
      </w:r>
      <w:proofErr w:type="spellEnd"/>
      <w:r w:rsidRPr="00EA11BC">
        <w:rPr>
          <w:sz w:val="24"/>
          <w:szCs w:val="24"/>
        </w:rPr>
        <w:t xml:space="preserve"> viser begrænset potentiale til at hæmme metabolisme medieret af CYP3A4 og har vist sig </w:t>
      </w:r>
      <w:r w:rsidRPr="00EA11BC">
        <w:rPr>
          <w:i/>
          <w:iCs/>
          <w:sz w:val="24"/>
          <w:szCs w:val="24"/>
        </w:rPr>
        <w:t xml:space="preserve">in </w:t>
      </w:r>
      <w:proofErr w:type="spellStart"/>
      <w:r w:rsidRPr="00EA11BC">
        <w:rPr>
          <w:i/>
          <w:iCs/>
          <w:sz w:val="24"/>
          <w:szCs w:val="24"/>
        </w:rPr>
        <w:t>vitro</w:t>
      </w:r>
      <w:proofErr w:type="spellEnd"/>
      <w:r w:rsidRPr="00EA11BC">
        <w:rPr>
          <w:i/>
          <w:iCs/>
          <w:sz w:val="24"/>
          <w:szCs w:val="24"/>
        </w:rPr>
        <w:t xml:space="preserve"> </w:t>
      </w:r>
      <w:r w:rsidRPr="00EA11BC">
        <w:rPr>
          <w:sz w:val="24"/>
          <w:szCs w:val="24"/>
        </w:rPr>
        <w:t>ikke at hæmme CYP2C9 eller CYP2D6</w:t>
      </w:r>
      <w:r>
        <w:rPr>
          <w:sz w:val="24"/>
          <w:szCs w:val="24"/>
        </w:rPr>
        <w:t>-</w:t>
      </w:r>
      <w:r w:rsidRPr="00EA11BC">
        <w:rPr>
          <w:sz w:val="24"/>
          <w:szCs w:val="24"/>
        </w:rPr>
        <w:t xml:space="preserve">enzymer. </w:t>
      </w:r>
      <w:r w:rsidRPr="00EA11BC">
        <w:rPr>
          <w:i/>
          <w:iCs/>
          <w:sz w:val="24"/>
          <w:szCs w:val="24"/>
        </w:rPr>
        <w:t xml:space="preserve">In </w:t>
      </w:r>
      <w:proofErr w:type="spellStart"/>
      <w:r w:rsidRPr="00EA11BC">
        <w:rPr>
          <w:i/>
          <w:iCs/>
          <w:sz w:val="24"/>
          <w:szCs w:val="24"/>
        </w:rPr>
        <w:t>vitro</w:t>
      </w:r>
      <w:proofErr w:type="spellEnd"/>
      <w:r w:rsidRPr="00EA11BC">
        <w:rPr>
          <w:i/>
          <w:iCs/>
          <w:sz w:val="24"/>
          <w:szCs w:val="24"/>
        </w:rPr>
        <w:t xml:space="preserve"> </w:t>
      </w:r>
      <w:r w:rsidRPr="00EA11BC">
        <w:rPr>
          <w:sz w:val="24"/>
          <w:szCs w:val="24"/>
        </w:rPr>
        <w:t xml:space="preserve">undersøgelser har vist, at </w:t>
      </w:r>
      <w:proofErr w:type="spellStart"/>
      <w:r w:rsidRPr="00EA11BC">
        <w:rPr>
          <w:sz w:val="24"/>
          <w:szCs w:val="24"/>
        </w:rPr>
        <w:t>abacavir</w:t>
      </w:r>
      <w:proofErr w:type="spellEnd"/>
      <w:r w:rsidRPr="00EA11BC">
        <w:rPr>
          <w:sz w:val="24"/>
          <w:szCs w:val="24"/>
        </w:rPr>
        <w:t xml:space="preserve"> har potentiale til at hæmme </w:t>
      </w:r>
      <w:proofErr w:type="spellStart"/>
      <w:r w:rsidRPr="00EA11BC">
        <w:rPr>
          <w:sz w:val="24"/>
          <w:szCs w:val="24"/>
        </w:rPr>
        <w:t>cytokrom</w:t>
      </w:r>
      <w:proofErr w:type="spellEnd"/>
      <w:r w:rsidRPr="00EA11BC">
        <w:rPr>
          <w:sz w:val="24"/>
          <w:szCs w:val="24"/>
        </w:rPr>
        <w:t xml:space="preserve"> P450 1A1 (CYP1A1). </w:t>
      </w:r>
      <w:r w:rsidRPr="00D067CA">
        <w:rPr>
          <w:sz w:val="24"/>
          <w:szCs w:val="24"/>
        </w:rPr>
        <w:t xml:space="preserve">Der er derfor ringe risiko for interaktioner med </w:t>
      </w:r>
      <w:proofErr w:type="spellStart"/>
      <w:r w:rsidRPr="00D067CA">
        <w:rPr>
          <w:sz w:val="24"/>
          <w:szCs w:val="24"/>
        </w:rPr>
        <w:t>antiretrovirale</w:t>
      </w:r>
      <w:proofErr w:type="spellEnd"/>
      <w:r w:rsidRPr="00D067CA">
        <w:rPr>
          <w:sz w:val="24"/>
          <w:szCs w:val="24"/>
        </w:rPr>
        <w:t xml:space="preserve"> </w:t>
      </w:r>
      <w:proofErr w:type="spellStart"/>
      <w:r w:rsidRPr="00D067CA">
        <w:rPr>
          <w:sz w:val="24"/>
          <w:szCs w:val="24"/>
        </w:rPr>
        <w:t>proteasehæmmere</w:t>
      </w:r>
      <w:proofErr w:type="spellEnd"/>
      <w:r w:rsidRPr="00D067CA">
        <w:rPr>
          <w:sz w:val="24"/>
          <w:szCs w:val="24"/>
        </w:rPr>
        <w:t>, non-</w:t>
      </w:r>
      <w:proofErr w:type="spellStart"/>
      <w:r w:rsidRPr="00D067CA">
        <w:rPr>
          <w:sz w:val="24"/>
          <w:szCs w:val="24"/>
        </w:rPr>
        <w:t>nukleosider</w:t>
      </w:r>
      <w:proofErr w:type="spellEnd"/>
      <w:r w:rsidRPr="00D067CA">
        <w:rPr>
          <w:sz w:val="24"/>
          <w:szCs w:val="24"/>
        </w:rPr>
        <w:t xml:space="preserve"> og andre lægemidler, som </w:t>
      </w:r>
      <w:proofErr w:type="spellStart"/>
      <w:r w:rsidRPr="00D067CA">
        <w:rPr>
          <w:sz w:val="24"/>
          <w:szCs w:val="24"/>
        </w:rPr>
        <w:t>metaboliseres</w:t>
      </w:r>
      <w:proofErr w:type="spellEnd"/>
      <w:r w:rsidRPr="00D067CA">
        <w:rPr>
          <w:sz w:val="24"/>
          <w:szCs w:val="24"/>
        </w:rPr>
        <w:t xml:space="preserve"> af væsentlige P450-enzymer.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bør ikke tages med andre lægemidler, der indeholder </w:t>
      </w:r>
      <w:proofErr w:type="spellStart"/>
      <w:r w:rsidRPr="00D067CA">
        <w:rPr>
          <w:sz w:val="24"/>
          <w:szCs w:val="24"/>
        </w:rPr>
        <w:t>lamivudin</w:t>
      </w:r>
      <w:proofErr w:type="spellEnd"/>
      <w:r w:rsidRPr="00D067CA">
        <w:rPr>
          <w:sz w:val="24"/>
          <w:szCs w:val="24"/>
        </w:rPr>
        <w:t xml:space="preserve"> (se pkt. 4.4).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Listen nedenfor bør ikke betragtes som værende fuldstændig, men er repræsentativ for de lægemiddelklasser, der er undersøgt.</w:t>
      </w:r>
    </w:p>
    <w:p w:rsidR="00C62FA0" w:rsidRPr="00D067CA" w:rsidRDefault="00C62FA0" w:rsidP="00C62FA0">
      <w:pPr>
        <w:tabs>
          <w:tab w:val="left" w:pos="1304"/>
        </w:tabs>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250"/>
        <w:gridCol w:w="3014"/>
      </w:tblGrid>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Lægemidler efter terapeutisk område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sz w:val="22"/>
                <w:szCs w:val="22"/>
              </w:rPr>
            </w:pPr>
            <w:r w:rsidRPr="00C457A1">
              <w:rPr>
                <w:b/>
                <w:sz w:val="22"/>
                <w:szCs w:val="22"/>
              </w:rPr>
              <w:t xml:space="preserve">Interaktion </w:t>
            </w:r>
          </w:p>
          <w:p w:rsidR="00C62FA0" w:rsidRPr="00C457A1" w:rsidRDefault="00C62FA0" w:rsidP="008353B2">
            <w:pPr>
              <w:tabs>
                <w:tab w:val="left" w:pos="1304"/>
              </w:tabs>
              <w:rPr>
                <w:b/>
                <w:iCs/>
                <w:sz w:val="22"/>
                <w:szCs w:val="22"/>
              </w:rPr>
            </w:pPr>
            <w:r w:rsidRPr="00C457A1">
              <w:rPr>
                <w:b/>
                <w:sz w:val="22"/>
                <w:szCs w:val="22"/>
              </w:rPr>
              <w:t xml:space="preserve">Geometrisk middelændring (%) </w:t>
            </w:r>
          </w:p>
          <w:p w:rsidR="00C62FA0" w:rsidRPr="00C457A1" w:rsidRDefault="00C62FA0" w:rsidP="008353B2">
            <w:pPr>
              <w:tabs>
                <w:tab w:val="left" w:pos="1304"/>
              </w:tabs>
              <w:rPr>
                <w:b/>
                <w:iCs/>
                <w:sz w:val="22"/>
                <w:szCs w:val="22"/>
              </w:rPr>
            </w:pPr>
            <w:r w:rsidRPr="00C457A1">
              <w:rPr>
                <w:b/>
                <w:sz w:val="22"/>
                <w:szCs w:val="22"/>
              </w:rPr>
              <w:t xml:space="preserve">(Mulig mekanisme) </w:t>
            </w:r>
          </w:p>
        </w:tc>
        <w:tc>
          <w:tcPr>
            <w:tcW w:w="1565"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Anbefalinger vedrørende samtidig administration </w:t>
            </w:r>
          </w:p>
        </w:tc>
      </w:tr>
      <w:tr w:rsidR="00C62FA0" w:rsidRPr="00C457A1" w:rsidTr="008353B2">
        <w:tc>
          <w:tcPr>
            <w:tcW w:w="5000" w:type="pct"/>
            <w:gridSpan w:val="3"/>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ANTIRETROVIRALE LÆGEMIDLER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Didanosin</w:t>
            </w:r>
            <w:proofErr w:type="spellEnd"/>
            <w:r w:rsidRPr="00C457A1">
              <w:rPr>
                <w:sz w:val="22"/>
                <w:szCs w:val="22"/>
              </w:rPr>
              <w:t>/</w:t>
            </w:r>
            <w:proofErr w:type="spellStart"/>
            <w:r w:rsidRPr="00C457A1">
              <w:rPr>
                <w:sz w:val="22"/>
                <w:szCs w:val="22"/>
              </w:rPr>
              <w:t>abacavir</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tc>
        <w:tc>
          <w:tcPr>
            <w:tcW w:w="1565" w:type="pct"/>
            <w:vMerge w:val="restart"/>
            <w:tcBorders>
              <w:top w:val="single" w:sz="4" w:space="0" w:color="auto"/>
              <w:left w:val="single" w:sz="4" w:space="0" w:color="auto"/>
              <w:bottom w:val="single" w:sz="4" w:space="0" w:color="auto"/>
              <w:right w:val="single" w:sz="4" w:space="0" w:color="auto"/>
            </w:tcBorders>
          </w:tcPr>
          <w:p w:rsidR="00C62FA0" w:rsidRPr="00C457A1" w:rsidRDefault="00C62FA0" w:rsidP="008353B2">
            <w:pPr>
              <w:tabs>
                <w:tab w:val="left" w:pos="1304"/>
              </w:tabs>
              <w:rPr>
                <w:iCs/>
                <w:sz w:val="22"/>
                <w:szCs w:val="22"/>
              </w:rPr>
            </w:pPr>
            <w:r w:rsidRPr="00C457A1">
              <w:rPr>
                <w:sz w:val="22"/>
                <w:szCs w:val="22"/>
              </w:rPr>
              <w:t xml:space="preserve">Dosisjustering ikke nødvendig. </w:t>
            </w:r>
          </w:p>
          <w:p w:rsidR="00C62FA0" w:rsidRPr="00C457A1" w:rsidRDefault="00C62FA0" w:rsidP="008353B2">
            <w:pPr>
              <w:tabs>
                <w:tab w:val="left" w:pos="1304"/>
              </w:tabs>
              <w:rPr>
                <w:iCs/>
                <w:sz w:val="22"/>
                <w:szCs w:val="22"/>
              </w:rPr>
            </w:pP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Didanosin</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iCs/>
                <w:sz w:val="22"/>
                <w:szCs w:val="22"/>
              </w:rPr>
            </w:pP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Zidovudin</w:t>
            </w:r>
            <w:proofErr w:type="spellEnd"/>
            <w:r w:rsidRPr="00C457A1">
              <w:rPr>
                <w:sz w:val="22"/>
                <w:szCs w:val="22"/>
              </w:rPr>
              <w:t>/</w:t>
            </w:r>
            <w:proofErr w:type="spellStart"/>
            <w:r w:rsidRPr="00C457A1">
              <w:rPr>
                <w:sz w:val="22"/>
                <w:szCs w:val="22"/>
              </w:rPr>
              <w:t>abacavir</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iCs/>
                <w:sz w:val="22"/>
                <w:szCs w:val="22"/>
              </w:rPr>
            </w:pP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Zidovudin</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p w:rsidR="00C62FA0" w:rsidRPr="00C457A1" w:rsidRDefault="00C62FA0" w:rsidP="008353B2">
            <w:pPr>
              <w:tabs>
                <w:tab w:val="left" w:pos="1304"/>
              </w:tabs>
              <w:rPr>
                <w:iCs/>
                <w:sz w:val="22"/>
                <w:szCs w:val="22"/>
              </w:rPr>
            </w:pPr>
            <w:proofErr w:type="spellStart"/>
            <w:r w:rsidRPr="00C457A1">
              <w:rPr>
                <w:sz w:val="22"/>
                <w:szCs w:val="22"/>
              </w:rPr>
              <w:t>Zidovudin</w:t>
            </w:r>
            <w:proofErr w:type="spellEnd"/>
            <w:r w:rsidRPr="00C457A1">
              <w:rPr>
                <w:sz w:val="22"/>
                <w:szCs w:val="22"/>
              </w:rPr>
              <w:t xml:space="preserve"> 300 mg enkeltdosis </w:t>
            </w:r>
          </w:p>
          <w:p w:rsidR="00C62FA0" w:rsidRPr="00C457A1" w:rsidRDefault="00C62FA0" w:rsidP="008353B2">
            <w:pPr>
              <w:tabs>
                <w:tab w:val="left" w:pos="1304"/>
              </w:tabs>
              <w:rPr>
                <w:iCs/>
                <w:sz w:val="22"/>
                <w:szCs w:val="22"/>
              </w:rPr>
            </w:pPr>
            <w:proofErr w:type="spellStart"/>
            <w:r w:rsidRPr="00C457A1">
              <w:rPr>
                <w:sz w:val="22"/>
                <w:szCs w:val="22"/>
              </w:rPr>
              <w:t>Lamivudin</w:t>
            </w:r>
            <w:proofErr w:type="spellEnd"/>
            <w:r w:rsidRPr="00C457A1">
              <w:rPr>
                <w:sz w:val="22"/>
                <w:szCs w:val="22"/>
              </w:rPr>
              <w:t xml:space="preserve"> 150 mg enkeltdosis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Lamivudin</w:t>
            </w:r>
            <w:proofErr w:type="spellEnd"/>
            <w:r w:rsidRPr="00C457A1">
              <w:rPr>
                <w:sz w:val="22"/>
                <w:szCs w:val="22"/>
              </w:rPr>
              <w:t xml:space="preserve">: AUC ↔ </w:t>
            </w:r>
          </w:p>
          <w:p w:rsidR="00C62FA0" w:rsidRPr="00C457A1" w:rsidRDefault="00C62FA0" w:rsidP="008353B2">
            <w:pPr>
              <w:tabs>
                <w:tab w:val="left" w:pos="1304"/>
              </w:tabs>
              <w:rPr>
                <w:iCs/>
                <w:sz w:val="22"/>
                <w:szCs w:val="22"/>
              </w:rPr>
            </w:pPr>
            <w:proofErr w:type="spellStart"/>
            <w:r w:rsidRPr="00C457A1">
              <w:rPr>
                <w:sz w:val="22"/>
                <w:szCs w:val="22"/>
              </w:rPr>
              <w:t>Zidovudin</w:t>
            </w:r>
            <w:proofErr w:type="spellEnd"/>
            <w:r w:rsidRPr="00C457A1">
              <w:rPr>
                <w:sz w:val="22"/>
                <w:szCs w:val="22"/>
              </w:rPr>
              <w:t xml:space="preserve">: AUC ↔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iCs/>
                <w:sz w:val="22"/>
                <w:szCs w:val="22"/>
              </w:rPr>
            </w:pP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Emtricitabin</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tcPr>
          <w:p w:rsidR="00C62FA0" w:rsidRPr="00C457A1" w:rsidRDefault="00C62FA0" w:rsidP="008353B2">
            <w:pPr>
              <w:tabs>
                <w:tab w:val="left" w:pos="1304"/>
              </w:tabs>
              <w:rPr>
                <w:iCs/>
                <w:sz w:val="22"/>
                <w:szCs w:val="22"/>
              </w:rPr>
            </w:pPr>
          </w:p>
        </w:tc>
        <w:tc>
          <w:tcPr>
            <w:tcW w:w="1565"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Pga. ligheder bør </w:t>
            </w:r>
            <w:proofErr w:type="spellStart"/>
            <w:r w:rsidRPr="00C457A1">
              <w:rPr>
                <w:sz w:val="22"/>
                <w:szCs w:val="22"/>
              </w:rPr>
              <w:t>Abacavir</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r>
              <w:rPr>
                <w:sz w:val="22"/>
                <w:szCs w:val="22"/>
              </w:rPr>
              <w:t>"</w:t>
            </w:r>
            <w:r w:rsidRPr="00C457A1">
              <w:rPr>
                <w:sz w:val="22"/>
                <w:szCs w:val="22"/>
              </w:rPr>
              <w:t>Medical Valley</w:t>
            </w:r>
            <w:r>
              <w:rPr>
                <w:sz w:val="22"/>
                <w:szCs w:val="22"/>
              </w:rPr>
              <w:t>"</w:t>
            </w:r>
            <w:r w:rsidRPr="00C457A1">
              <w:rPr>
                <w:sz w:val="22"/>
                <w:szCs w:val="22"/>
              </w:rPr>
              <w:t xml:space="preserve"> ikke administreres samtidig med andre </w:t>
            </w:r>
            <w:proofErr w:type="spellStart"/>
            <w:r w:rsidRPr="00C457A1">
              <w:rPr>
                <w:sz w:val="22"/>
                <w:szCs w:val="22"/>
              </w:rPr>
              <w:t>cytidin-analoger</w:t>
            </w:r>
            <w:proofErr w:type="spellEnd"/>
            <w:r w:rsidRPr="00C457A1">
              <w:rPr>
                <w:sz w:val="22"/>
                <w:szCs w:val="22"/>
              </w:rPr>
              <w:t xml:space="preserve">, såsom </w:t>
            </w:r>
            <w:proofErr w:type="spellStart"/>
            <w:r w:rsidRPr="00C457A1">
              <w:rPr>
                <w:sz w:val="22"/>
                <w:szCs w:val="22"/>
              </w:rPr>
              <w:t>emtricitabin</w:t>
            </w:r>
            <w:proofErr w:type="spellEnd"/>
            <w:r w:rsidRPr="00C457A1">
              <w:rPr>
                <w:sz w:val="22"/>
                <w:szCs w:val="22"/>
              </w:rPr>
              <w:t xml:space="preserve">. </w:t>
            </w:r>
          </w:p>
        </w:tc>
      </w:tr>
      <w:tr w:rsidR="00C62FA0" w:rsidRPr="00C457A1" w:rsidTr="008353B2">
        <w:tc>
          <w:tcPr>
            <w:tcW w:w="5000" w:type="pct"/>
            <w:gridSpan w:val="3"/>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LÆGEMIDLER MOD INFEKTIONER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lang w:val="en-US"/>
              </w:rPr>
            </w:pPr>
            <w:r w:rsidRPr="00C457A1">
              <w:rPr>
                <w:sz w:val="22"/>
                <w:szCs w:val="22"/>
                <w:lang w:val="en-US"/>
              </w:rPr>
              <w:t>Trimethoprim/</w:t>
            </w:r>
            <w:proofErr w:type="spellStart"/>
            <w:r w:rsidRPr="00C457A1">
              <w:rPr>
                <w:sz w:val="22"/>
                <w:szCs w:val="22"/>
                <w:lang w:val="en-US"/>
              </w:rPr>
              <w:t>sulfamethoxazol</w:t>
            </w:r>
            <w:proofErr w:type="spellEnd"/>
            <w:r w:rsidRPr="00C457A1">
              <w:rPr>
                <w:sz w:val="22"/>
                <w:szCs w:val="22"/>
                <w:lang w:val="en-US"/>
              </w:rPr>
              <w:t xml:space="preserve"> (co-</w:t>
            </w:r>
            <w:proofErr w:type="spellStart"/>
            <w:r w:rsidRPr="00C457A1">
              <w:rPr>
                <w:sz w:val="22"/>
                <w:szCs w:val="22"/>
                <w:lang w:val="en-US"/>
              </w:rPr>
              <w:t>trimoxazol</w:t>
            </w:r>
            <w:proofErr w:type="spellEnd"/>
            <w:r w:rsidRPr="00C457A1">
              <w:rPr>
                <w:sz w:val="22"/>
                <w:szCs w:val="22"/>
                <w:lang w:val="en-US"/>
              </w:rPr>
              <w:t xml:space="preserve">)/abacavir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tc>
        <w:tc>
          <w:tcPr>
            <w:tcW w:w="1565" w:type="pct"/>
            <w:vMerge w:val="restart"/>
            <w:tcBorders>
              <w:top w:val="single" w:sz="4" w:space="0" w:color="auto"/>
              <w:left w:val="single" w:sz="4" w:space="0" w:color="auto"/>
              <w:bottom w:val="single" w:sz="4" w:space="0" w:color="auto"/>
              <w:right w:val="single" w:sz="4" w:space="0" w:color="auto"/>
            </w:tcBorders>
          </w:tcPr>
          <w:p w:rsidR="00C62FA0" w:rsidRPr="00C457A1" w:rsidRDefault="00C62FA0" w:rsidP="008353B2">
            <w:pPr>
              <w:tabs>
                <w:tab w:val="left" w:pos="1304"/>
              </w:tabs>
              <w:rPr>
                <w:iCs/>
                <w:sz w:val="22"/>
                <w:szCs w:val="22"/>
              </w:rPr>
            </w:pPr>
            <w:r w:rsidRPr="00C457A1">
              <w:rPr>
                <w:sz w:val="22"/>
                <w:szCs w:val="22"/>
              </w:rPr>
              <w:t xml:space="preserve">Dosisjustering ikke nødvendig for </w:t>
            </w:r>
            <w:proofErr w:type="spellStart"/>
            <w:r w:rsidRPr="00C457A1">
              <w:rPr>
                <w:sz w:val="22"/>
                <w:szCs w:val="22"/>
              </w:rPr>
              <w:t>Abacavir</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r>
              <w:rPr>
                <w:sz w:val="22"/>
                <w:szCs w:val="22"/>
              </w:rPr>
              <w:t>"Medical Valley"</w:t>
            </w:r>
            <w:r w:rsidRPr="00C457A1">
              <w:rPr>
                <w:sz w:val="22"/>
                <w:szCs w:val="22"/>
              </w:rPr>
              <w:t xml:space="preserve">. </w:t>
            </w:r>
          </w:p>
          <w:p w:rsidR="00C62FA0" w:rsidRPr="00C457A1" w:rsidRDefault="00C62FA0" w:rsidP="008353B2">
            <w:pPr>
              <w:tabs>
                <w:tab w:val="left" w:pos="1304"/>
              </w:tabs>
              <w:rPr>
                <w:iCs/>
                <w:sz w:val="22"/>
                <w:szCs w:val="22"/>
              </w:rPr>
            </w:pPr>
          </w:p>
          <w:p w:rsidR="00C62FA0" w:rsidRPr="00C457A1" w:rsidRDefault="00C62FA0" w:rsidP="008353B2">
            <w:pPr>
              <w:tabs>
                <w:tab w:val="left" w:pos="1304"/>
              </w:tabs>
              <w:rPr>
                <w:iCs/>
                <w:sz w:val="22"/>
                <w:szCs w:val="22"/>
              </w:rPr>
            </w:pPr>
            <w:r w:rsidRPr="00C457A1">
              <w:rPr>
                <w:sz w:val="22"/>
                <w:szCs w:val="22"/>
              </w:rPr>
              <w:t xml:space="preserve">Når samtidig behandling med </w:t>
            </w:r>
            <w:proofErr w:type="spellStart"/>
            <w:r w:rsidRPr="00C457A1">
              <w:rPr>
                <w:sz w:val="22"/>
                <w:szCs w:val="22"/>
              </w:rPr>
              <w:t>co-trimoxazol</w:t>
            </w:r>
            <w:proofErr w:type="spellEnd"/>
            <w:r w:rsidRPr="00C457A1">
              <w:rPr>
                <w:sz w:val="22"/>
                <w:szCs w:val="22"/>
              </w:rPr>
              <w:t xml:space="preserve"> er påkrævet, bør patienten monitoreres klinisk. Høje doser af </w:t>
            </w:r>
            <w:proofErr w:type="spellStart"/>
            <w:r w:rsidRPr="00C457A1">
              <w:rPr>
                <w:sz w:val="22"/>
                <w:szCs w:val="22"/>
              </w:rPr>
              <w:t>trimethoprim</w:t>
            </w:r>
            <w:proofErr w:type="spellEnd"/>
            <w:r w:rsidRPr="00C457A1">
              <w:rPr>
                <w:sz w:val="22"/>
                <w:szCs w:val="22"/>
              </w:rPr>
              <w:t>/</w:t>
            </w:r>
            <w:proofErr w:type="spellStart"/>
            <w:r w:rsidRPr="00C457A1">
              <w:rPr>
                <w:sz w:val="22"/>
                <w:szCs w:val="22"/>
              </w:rPr>
              <w:t>sulfamethoxazol</w:t>
            </w:r>
            <w:proofErr w:type="spellEnd"/>
            <w:r w:rsidRPr="00C457A1">
              <w:rPr>
                <w:sz w:val="22"/>
                <w:szCs w:val="22"/>
              </w:rPr>
              <w:t xml:space="preserve"> til behandling af </w:t>
            </w:r>
            <w:proofErr w:type="spellStart"/>
            <w:r w:rsidRPr="00C457A1">
              <w:rPr>
                <w:i/>
                <w:sz w:val="22"/>
                <w:szCs w:val="22"/>
              </w:rPr>
              <w:t>Pneumocystis</w:t>
            </w:r>
            <w:proofErr w:type="spellEnd"/>
            <w:r w:rsidRPr="00C457A1">
              <w:rPr>
                <w:i/>
                <w:sz w:val="22"/>
                <w:szCs w:val="22"/>
              </w:rPr>
              <w:t xml:space="preserve"> </w:t>
            </w:r>
            <w:proofErr w:type="spellStart"/>
            <w:r w:rsidRPr="00C457A1">
              <w:rPr>
                <w:i/>
                <w:sz w:val="22"/>
                <w:szCs w:val="22"/>
              </w:rPr>
              <w:t>jirovecii</w:t>
            </w:r>
            <w:proofErr w:type="spellEnd"/>
            <w:r w:rsidRPr="00C457A1">
              <w:rPr>
                <w:sz w:val="22"/>
                <w:szCs w:val="22"/>
              </w:rPr>
              <w:t xml:space="preserve">-pneumoni (PCP) og </w:t>
            </w:r>
            <w:proofErr w:type="spellStart"/>
            <w:r w:rsidRPr="00C457A1">
              <w:rPr>
                <w:sz w:val="22"/>
                <w:szCs w:val="22"/>
              </w:rPr>
              <w:t>toksoplasmose</w:t>
            </w:r>
            <w:proofErr w:type="spellEnd"/>
            <w:r w:rsidRPr="00C457A1">
              <w:rPr>
                <w:sz w:val="22"/>
                <w:szCs w:val="22"/>
              </w:rPr>
              <w:t xml:space="preserve"> er ikke undersøgt og bør undgås.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lastRenderedPageBreak/>
              <w:t>Trimethoprim</w:t>
            </w:r>
            <w:proofErr w:type="spellEnd"/>
            <w:r w:rsidRPr="00C457A1">
              <w:rPr>
                <w:sz w:val="22"/>
                <w:szCs w:val="22"/>
              </w:rPr>
              <w:t>/</w:t>
            </w:r>
            <w:proofErr w:type="spellStart"/>
            <w:r w:rsidRPr="00C457A1">
              <w:rPr>
                <w:sz w:val="22"/>
                <w:szCs w:val="22"/>
              </w:rPr>
              <w:t>sulfamethoxazol</w:t>
            </w:r>
            <w:proofErr w:type="spellEnd"/>
            <w:r w:rsidRPr="00C457A1">
              <w:rPr>
                <w:sz w:val="22"/>
                <w:szCs w:val="22"/>
              </w:rPr>
              <w:t xml:space="preserve"> </w:t>
            </w:r>
          </w:p>
          <w:p w:rsidR="00C62FA0" w:rsidRPr="00C457A1" w:rsidRDefault="00C62FA0" w:rsidP="008353B2">
            <w:pPr>
              <w:tabs>
                <w:tab w:val="left" w:pos="1304"/>
              </w:tabs>
              <w:rPr>
                <w:iCs/>
                <w:sz w:val="22"/>
                <w:szCs w:val="22"/>
              </w:rPr>
            </w:pPr>
            <w:r w:rsidRPr="00C457A1">
              <w:rPr>
                <w:sz w:val="22"/>
                <w:szCs w:val="22"/>
              </w:rPr>
              <w:t>(</w:t>
            </w:r>
            <w:proofErr w:type="spellStart"/>
            <w:r w:rsidRPr="00C457A1">
              <w:rPr>
                <w:sz w:val="22"/>
                <w:szCs w:val="22"/>
              </w:rPr>
              <w:t>co-</w:t>
            </w:r>
            <w:proofErr w:type="gramStart"/>
            <w:r w:rsidRPr="00C457A1">
              <w:rPr>
                <w:sz w:val="22"/>
                <w:szCs w:val="22"/>
              </w:rPr>
              <w:t>trimoxazol</w:t>
            </w:r>
            <w:proofErr w:type="spellEnd"/>
            <w:r w:rsidRPr="00C457A1">
              <w:rPr>
                <w:sz w:val="22"/>
                <w:szCs w:val="22"/>
              </w:rPr>
              <w:t>)/</w:t>
            </w:r>
            <w:proofErr w:type="spellStart"/>
            <w:proofErr w:type="gramEnd"/>
            <w:r w:rsidRPr="00C457A1">
              <w:rPr>
                <w:sz w:val="22"/>
                <w:szCs w:val="22"/>
              </w:rPr>
              <w:t>lamivudin</w:t>
            </w:r>
            <w:proofErr w:type="spellEnd"/>
            <w:r w:rsidRPr="00C457A1">
              <w:rPr>
                <w:sz w:val="22"/>
                <w:szCs w:val="22"/>
              </w:rPr>
              <w:t xml:space="preserve"> </w:t>
            </w:r>
          </w:p>
          <w:p w:rsidR="00C62FA0" w:rsidRPr="00C457A1" w:rsidRDefault="00C62FA0" w:rsidP="008353B2">
            <w:pPr>
              <w:tabs>
                <w:tab w:val="left" w:pos="1304"/>
              </w:tabs>
              <w:rPr>
                <w:iCs/>
                <w:sz w:val="22"/>
                <w:szCs w:val="22"/>
              </w:rPr>
            </w:pPr>
            <w:r w:rsidRPr="00C457A1">
              <w:rPr>
                <w:sz w:val="22"/>
                <w:szCs w:val="22"/>
              </w:rPr>
              <w:t xml:space="preserve">(160 mg/800 mg én gang dagligt i 5 dage/300 mg enkeltdosis)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lang w:val="en-US"/>
              </w:rPr>
            </w:pPr>
            <w:proofErr w:type="spellStart"/>
            <w:r w:rsidRPr="00C457A1">
              <w:rPr>
                <w:sz w:val="22"/>
                <w:szCs w:val="22"/>
                <w:lang w:val="en-US"/>
              </w:rPr>
              <w:t>Lamivudin</w:t>
            </w:r>
            <w:proofErr w:type="spellEnd"/>
            <w:r w:rsidRPr="00C457A1">
              <w:rPr>
                <w:sz w:val="22"/>
                <w:szCs w:val="22"/>
                <w:lang w:val="en-US"/>
              </w:rPr>
              <w:t xml:space="preserve">: AUC ↑ 40 %. </w:t>
            </w:r>
          </w:p>
          <w:p w:rsidR="00C62FA0" w:rsidRPr="00C457A1" w:rsidRDefault="00C62FA0" w:rsidP="008353B2">
            <w:pPr>
              <w:tabs>
                <w:tab w:val="left" w:pos="1304"/>
              </w:tabs>
              <w:rPr>
                <w:iCs/>
                <w:sz w:val="22"/>
                <w:szCs w:val="22"/>
                <w:lang w:val="en-US"/>
              </w:rPr>
            </w:pPr>
            <w:r w:rsidRPr="00C457A1">
              <w:rPr>
                <w:sz w:val="22"/>
                <w:szCs w:val="22"/>
                <w:lang w:val="en-US"/>
              </w:rPr>
              <w:t xml:space="preserve">Trimethoprim: AUC ↔ </w:t>
            </w:r>
          </w:p>
          <w:p w:rsidR="00C62FA0" w:rsidRPr="00C457A1" w:rsidRDefault="00C62FA0" w:rsidP="008353B2">
            <w:pPr>
              <w:tabs>
                <w:tab w:val="left" w:pos="1304"/>
              </w:tabs>
              <w:rPr>
                <w:iCs/>
                <w:sz w:val="22"/>
                <w:szCs w:val="22"/>
                <w:lang w:val="en-US"/>
              </w:rPr>
            </w:pPr>
            <w:proofErr w:type="spellStart"/>
            <w:r w:rsidRPr="00C457A1">
              <w:rPr>
                <w:sz w:val="22"/>
                <w:szCs w:val="22"/>
                <w:lang w:val="en-US"/>
              </w:rPr>
              <w:t>Sulfamethoxazol</w:t>
            </w:r>
            <w:proofErr w:type="spellEnd"/>
            <w:r w:rsidRPr="00C457A1">
              <w:rPr>
                <w:sz w:val="22"/>
                <w:szCs w:val="22"/>
                <w:lang w:val="en-US"/>
              </w:rPr>
              <w:t xml:space="preserve">: AUC ↔ </w:t>
            </w:r>
          </w:p>
          <w:p w:rsidR="00C62FA0" w:rsidRPr="00C457A1" w:rsidRDefault="00C62FA0" w:rsidP="008353B2">
            <w:pPr>
              <w:tabs>
                <w:tab w:val="left" w:pos="1304"/>
              </w:tabs>
              <w:rPr>
                <w:iCs/>
                <w:sz w:val="22"/>
                <w:szCs w:val="22"/>
              </w:rPr>
            </w:pPr>
            <w:r w:rsidRPr="00C457A1">
              <w:rPr>
                <w:sz w:val="22"/>
                <w:szCs w:val="22"/>
              </w:rPr>
              <w:t xml:space="preserve">(hæmning af organiske kationtransportører).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iCs/>
                <w:sz w:val="22"/>
                <w:szCs w:val="22"/>
              </w:rPr>
            </w:pPr>
          </w:p>
        </w:tc>
      </w:tr>
      <w:tr w:rsidR="00C62FA0" w:rsidRPr="00C457A1" w:rsidTr="008353B2">
        <w:tc>
          <w:tcPr>
            <w:tcW w:w="5000" w:type="pct"/>
            <w:gridSpan w:val="3"/>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ANTIMYKOTIKA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Rifampicin</w:t>
            </w:r>
            <w:proofErr w:type="spellEnd"/>
            <w:r w:rsidRPr="00C457A1">
              <w:rPr>
                <w:sz w:val="22"/>
                <w:szCs w:val="22"/>
              </w:rPr>
              <w:t>/</w:t>
            </w:r>
            <w:proofErr w:type="spellStart"/>
            <w:r w:rsidRPr="00C457A1">
              <w:rPr>
                <w:sz w:val="22"/>
                <w:szCs w:val="22"/>
              </w:rPr>
              <w:t>abacavir</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p w:rsidR="00C62FA0" w:rsidRPr="00C457A1" w:rsidRDefault="00C62FA0" w:rsidP="008353B2">
            <w:pPr>
              <w:tabs>
                <w:tab w:val="left" w:pos="1304"/>
              </w:tabs>
              <w:rPr>
                <w:iCs/>
                <w:sz w:val="22"/>
                <w:szCs w:val="22"/>
              </w:rPr>
            </w:pPr>
            <w:r w:rsidRPr="00C457A1">
              <w:rPr>
                <w:sz w:val="22"/>
                <w:szCs w:val="22"/>
              </w:rPr>
              <w:t xml:space="preserve">Risiko for let nedsat plasmakoncentration af </w:t>
            </w:r>
            <w:proofErr w:type="spellStart"/>
            <w:r w:rsidRPr="00C457A1">
              <w:rPr>
                <w:sz w:val="22"/>
                <w:szCs w:val="22"/>
              </w:rPr>
              <w:t>abacavir</w:t>
            </w:r>
            <w:proofErr w:type="spellEnd"/>
            <w:r w:rsidRPr="00C457A1">
              <w:rPr>
                <w:sz w:val="22"/>
                <w:szCs w:val="22"/>
              </w:rPr>
              <w:t xml:space="preserve"> på grund af induktion af UGT. </w:t>
            </w:r>
          </w:p>
        </w:tc>
        <w:tc>
          <w:tcPr>
            <w:tcW w:w="1565" w:type="pct"/>
            <w:vMerge w:val="restar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Data er utilstrækkelige; der kan ikke gives anbefalinger om dosisjustering.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Rifampicin</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iCs/>
                <w:sz w:val="22"/>
                <w:szCs w:val="22"/>
              </w:rPr>
            </w:pPr>
          </w:p>
        </w:tc>
      </w:tr>
      <w:tr w:rsidR="00C62FA0" w:rsidRPr="00C457A1" w:rsidTr="008353B2">
        <w:tc>
          <w:tcPr>
            <w:tcW w:w="5000" w:type="pct"/>
            <w:gridSpan w:val="3"/>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ANTIKONVULSIVA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Phenobarbital</w:t>
            </w:r>
            <w:proofErr w:type="spellEnd"/>
            <w:r w:rsidRPr="00C457A1">
              <w:rPr>
                <w:sz w:val="22"/>
                <w:szCs w:val="22"/>
              </w:rPr>
              <w:t>/</w:t>
            </w:r>
            <w:proofErr w:type="spellStart"/>
            <w:r w:rsidRPr="00C457A1">
              <w:rPr>
                <w:sz w:val="22"/>
                <w:szCs w:val="22"/>
              </w:rPr>
              <w:t>Abacavir</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p w:rsidR="00C62FA0" w:rsidRPr="00C457A1" w:rsidRDefault="00C62FA0" w:rsidP="008353B2">
            <w:pPr>
              <w:tabs>
                <w:tab w:val="left" w:pos="1304"/>
              </w:tabs>
              <w:rPr>
                <w:iCs/>
                <w:sz w:val="22"/>
                <w:szCs w:val="22"/>
              </w:rPr>
            </w:pPr>
            <w:r w:rsidRPr="00C457A1">
              <w:rPr>
                <w:sz w:val="22"/>
                <w:szCs w:val="22"/>
              </w:rPr>
              <w:t xml:space="preserve">Risiko for let nedsat plasmakoncentration af </w:t>
            </w:r>
            <w:proofErr w:type="spellStart"/>
            <w:r w:rsidRPr="00C457A1">
              <w:rPr>
                <w:sz w:val="22"/>
                <w:szCs w:val="22"/>
              </w:rPr>
              <w:t>abacavir</w:t>
            </w:r>
            <w:proofErr w:type="spellEnd"/>
            <w:r w:rsidRPr="00C457A1">
              <w:rPr>
                <w:sz w:val="22"/>
                <w:szCs w:val="22"/>
              </w:rPr>
              <w:t xml:space="preserve"> på grund af induktion af UGT. </w:t>
            </w:r>
          </w:p>
        </w:tc>
        <w:tc>
          <w:tcPr>
            <w:tcW w:w="1565" w:type="pct"/>
            <w:vMerge w:val="restar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Data er utilstrækkelige; der kan ikke gives anbefalinger om dosisjustering.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Phenobarbital</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iCs/>
                <w:sz w:val="22"/>
                <w:szCs w:val="22"/>
              </w:rPr>
            </w:pP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Phenytoin</w:t>
            </w:r>
            <w:proofErr w:type="spellEnd"/>
            <w:r w:rsidRPr="00C457A1">
              <w:rPr>
                <w:sz w:val="22"/>
                <w:szCs w:val="22"/>
              </w:rPr>
              <w:t>/</w:t>
            </w:r>
            <w:proofErr w:type="spellStart"/>
            <w:r w:rsidRPr="00C457A1">
              <w:rPr>
                <w:sz w:val="22"/>
                <w:szCs w:val="22"/>
              </w:rPr>
              <w:t>abacavir</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p w:rsidR="00C62FA0" w:rsidRPr="00C457A1" w:rsidRDefault="00C62FA0" w:rsidP="008353B2">
            <w:pPr>
              <w:tabs>
                <w:tab w:val="left" w:pos="1304"/>
              </w:tabs>
              <w:rPr>
                <w:iCs/>
                <w:sz w:val="22"/>
                <w:szCs w:val="22"/>
              </w:rPr>
            </w:pPr>
            <w:r w:rsidRPr="00C457A1">
              <w:rPr>
                <w:sz w:val="22"/>
                <w:szCs w:val="22"/>
              </w:rPr>
              <w:t xml:space="preserve">Risiko for let nedsat plasmakoncentration af </w:t>
            </w:r>
            <w:proofErr w:type="spellStart"/>
            <w:r w:rsidRPr="00C457A1">
              <w:rPr>
                <w:sz w:val="22"/>
                <w:szCs w:val="22"/>
              </w:rPr>
              <w:t>abacavir</w:t>
            </w:r>
            <w:proofErr w:type="spellEnd"/>
            <w:r w:rsidRPr="00C457A1">
              <w:rPr>
                <w:sz w:val="22"/>
                <w:szCs w:val="22"/>
              </w:rPr>
              <w:t xml:space="preserve"> på grund af induktion af UGT. </w:t>
            </w:r>
          </w:p>
        </w:tc>
        <w:tc>
          <w:tcPr>
            <w:tcW w:w="1565" w:type="pct"/>
            <w:vMerge w:val="restart"/>
            <w:tcBorders>
              <w:top w:val="single" w:sz="4" w:space="0" w:color="auto"/>
              <w:left w:val="single" w:sz="4" w:space="0" w:color="auto"/>
              <w:bottom w:val="single" w:sz="4" w:space="0" w:color="auto"/>
              <w:right w:val="single" w:sz="4" w:space="0" w:color="auto"/>
            </w:tcBorders>
          </w:tcPr>
          <w:p w:rsidR="00C62FA0" w:rsidRPr="00C457A1" w:rsidRDefault="00C62FA0" w:rsidP="008353B2">
            <w:pPr>
              <w:tabs>
                <w:tab w:val="left" w:pos="1304"/>
              </w:tabs>
              <w:rPr>
                <w:iCs/>
                <w:sz w:val="22"/>
                <w:szCs w:val="22"/>
              </w:rPr>
            </w:pPr>
            <w:r w:rsidRPr="00C457A1">
              <w:rPr>
                <w:sz w:val="22"/>
                <w:szCs w:val="22"/>
              </w:rPr>
              <w:t xml:space="preserve">Data er utilstrækkelige; der kan ikke gives anbefalinger om dosisjustering. </w:t>
            </w:r>
          </w:p>
          <w:p w:rsidR="00C62FA0" w:rsidRPr="00C457A1" w:rsidRDefault="00C62FA0" w:rsidP="008353B2">
            <w:pPr>
              <w:tabs>
                <w:tab w:val="left" w:pos="1304"/>
              </w:tabs>
              <w:rPr>
                <w:iCs/>
                <w:sz w:val="22"/>
                <w:szCs w:val="22"/>
              </w:rPr>
            </w:pPr>
          </w:p>
          <w:p w:rsidR="00C62FA0" w:rsidRPr="00C457A1" w:rsidRDefault="00C62FA0" w:rsidP="008353B2">
            <w:pPr>
              <w:tabs>
                <w:tab w:val="left" w:pos="1304"/>
              </w:tabs>
              <w:rPr>
                <w:iCs/>
                <w:sz w:val="22"/>
                <w:szCs w:val="22"/>
              </w:rPr>
            </w:pPr>
            <w:r w:rsidRPr="00C457A1">
              <w:rPr>
                <w:sz w:val="22"/>
                <w:szCs w:val="22"/>
              </w:rPr>
              <w:t xml:space="preserve">Monitorer </w:t>
            </w:r>
            <w:proofErr w:type="spellStart"/>
            <w:r w:rsidRPr="00C457A1">
              <w:rPr>
                <w:sz w:val="22"/>
                <w:szCs w:val="22"/>
              </w:rPr>
              <w:t>phenytoinkoncentrationen</w:t>
            </w:r>
            <w:proofErr w:type="spellEnd"/>
            <w:r w:rsidRPr="00C457A1">
              <w:rPr>
                <w:sz w:val="22"/>
                <w:szCs w:val="22"/>
              </w:rPr>
              <w:t xml:space="preserve">.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Phenytoin</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iCs/>
                <w:sz w:val="22"/>
                <w:szCs w:val="22"/>
              </w:rPr>
            </w:pPr>
          </w:p>
        </w:tc>
      </w:tr>
      <w:tr w:rsidR="00C62FA0" w:rsidRPr="00C457A1" w:rsidTr="008353B2">
        <w:tc>
          <w:tcPr>
            <w:tcW w:w="5000" w:type="pct"/>
            <w:gridSpan w:val="3"/>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ANTIHISTAMINER (HISTAMIN H2-RECEPTORANTAGONISTER)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Ranitidin</w:t>
            </w:r>
            <w:proofErr w:type="spellEnd"/>
            <w:r w:rsidRPr="00C457A1">
              <w:rPr>
                <w:sz w:val="22"/>
                <w:szCs w:val="22"/>
              </w:rPr>
              <w:t>/</w:t>
            </w:r>
            <w:proofErr w:type="spellStart"/>
            <w:r w:rsidRPr="00C457A1">
              <w:rPr>
                <w:sz w:val="22"/>
                <w:szCs w:val="22"/>
              </w:rPr>
              <w:t>abacavir</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tc>
        <w:tc>
          <w:tcPr>
            <w:tcW w:w="1565" w:type="pct"/>
            <w:vMerge w:val="restar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Dosisjustering ikke nødvendig.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Ranitidin</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p w:rsidR="00C62FA0" w:rsidRPr="00C457A1" w:rsidRDefault="00C62FA0" w:rsidP="008353B2">
            <w:pPr>
              <w:tabs>
                <w:tab w:val="left" w:pos="1304"/>
              </w:tabs>
              <w:rPr>
                <w:iCs/>
                <w:sz w:val="22"/>
                <w:szCs w:val="22"/>
              </w:rPr>
            </w:pPr>
            <w:r w:rsidRPr="00C457A1">
              <w:rPr>
                <w:sz w:val="22"/>
                <w:szCs w:val="22"/>
              </w:rPr>
              <w:t xml:space="preserve">Der forventes ikke klinisk signifikant interaktion. </w:t>
            </w:r>
            <w:proofErr w:type="spellStart"/>
            <w:r w:rsidRPr="00C457A1">
              <w:rPr>
                <w:sz w:val="22"/>
                <w:szCs w:val="22"/>
              </w:rPr>
              <w:t>Ranitidin</w:t>
            </w:r>
            <w:proofErr w:type="spellEnd"/>
            <w:r w:rsidRPr="00C457A1">
              <w:rPr>
                <w:sz w:val="22"/>
                <w:szCs w:val="22"/>
              </w:rPr>
              <w:t xml:space="preserve"> elimineres kun delvist via det </w:t>
            </w:r>
            <w:proofErr w:type="spellStart"/>
            <w:r w:rsidRPr="00C457A1">
              <w:rPr>
                <w:sz w:val="22"/>
                <w:szCs w:val="22"/>
              </w:rPr>
              <w:t>renale</w:t>
            </w:r>
            <w:proofErr w:type="spellEnd"/>
            <w:r w:rsidRPr="00C457A1">
              <w:rPr>
                <w:sz w:val="22"/>
                <w:szCs w:val="22"/>
              </w:rPr>
              <w:t xml:space="preserve"> organiske kationtransportsystem.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iCs/>
                <w:sz w:val="22"/>
                <w:szCs w:val="22"/>
              </w:rPr>
            </w:pP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Cimetidin</w:t>
            </w:r>
            <w:proofErr w:type="spellEnd"/>
            <w:r w:rsidRPr="00C457A1">
              <w:rPr>
                <w:sz w:val="22"/>
                <w:szCs w:val="22"/>
              </w:rPr>
              <w:t>/</w:t>
            </w:r>
            <w:proofErr w:type="spellStart"/>
            <w:r w:rsidRPr="00C457A1">
              <w:rPr>
                <w:sz w:val="22"/>
                <w:szCs w:val="22"/>
              </w:rPr>
              <w:t>abacavir</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tc>
        <w:tc>
          <w:tcPr>
            <w:tcW w:w="1565" w:type="pct"/>
            <w:vMerge w:val="restar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Dosisjustering ikke nødvendig.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Cimetidin</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p w:rsidR="00C62FA0" w:rsidRPr="00C457A1" w:rsidRDefault="00C62FA0" w:rsidP="008353B2">
            <w:pPr>
              <w:tabs>
                <w:tab w:val="left" w:pos="1304"/>
              </w:tabs>
              <w:rPr>
                <w:iCs/>
                <w:sz w:val="22"/>
                <w:szCs w:val="22"/>
              </w:rPr>
            </w:pPr>
            <w:r w:rsidRPr="00C457A1">
              <w:rPr>
                <w:sz w:val="22"/>
                <w:szCs w:val="22"/>
              </w:rPr>
              <w:t xml:space="preserve">Der forventes ikke klinisk signifikant interaktion. </w:t>
            </w:r>
            <w:proofErr w:type="spellStart"/>
            <w:r w:rsidRPr="00C457A1">
              <w:rPr>
                <w:sz w:val="22"/>
                <w:szCs w:val="22"/>
              </w:rPr>
              <w:t>Cimetidin</w:t>
            </w:r>
            <w:proofErr w:type="spellEnd"/>
            <w:r w:rsidRPr="00C457A1">
              <w:rPr>
                <w:sz w:val="22"/>
                <w:szCs w:val="22"/>
              </w:rPr>
              <w:t xml:space="preserve"> elimineres kun delvist via det </w:t>
            </w:r>
            <w:proofErr w:type="spellStart"/>
            <w:r w:rsidRPr="00C457A1">
              <w:rPr>
                <w:sz w:val="22"/>
                <w:szCs w:val="22"/>
              </w:rPr>
              <w:t>renale</w:t>
            </w:r>
            <w:proofErr w:type="spellEnd"/>
            <w:r w:rsidRPr="00C457A1">
              <w:rPr>
                <w:sz w:val="22"/>
                <w:szCs w:val="22"/>
              </w:rPr>
              <w:t xml:space="preserve"> organiske kationtransportsystem.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iCs/>
                <w:sz w:val="22"/>
                <w:szCs w:val="22"/>
              </w:rPr>
            </w:pPr>
          </w:p>
        </w:tc>
      </w:tr>
      <w:tr w:rsidR="00C62FA0" w:rsidRPr="00C457A1" w:rsidTr="008353B2">
        <w:tc>
          <w:tcPr>
            <w:tcW w:w="5000" w:type="pct"/>
            <w:gridSpan w:val="3"/>
            <w:tcBorders>
              <w:top w:val="single" w:sz="4" w:space="0" w:color="auto"/>
              <w:left w:val="single" w:sz="4" w:space="0" w:color="auto"/>
              <w:bottom w:val="single" w:sz="4" w:space="0" w:color="auto"/>
              <w:right w:val="single" w:sz="4" w:space="0" w:color="auto"/>
            </w:tcBorders>
            <w:hideMark/>
          </w:tcPr>
          <w:p w:rsidR="00C62FA0" w:rsidRPr="00C457A1" w:rsidRDefault="00C62FA0" w:rsidP="00112385">
            <w:pPr>
              <w:keepNext/>
              <w:tabs>
                <w:tab w:val="left" w:pos="1304"/>
              </w:tabs>
              <w:rPr>
                <w:sz w:val="22"/>
                <w:szCs w:val="22"/>
              </w:rPr>
            </w:pPr>
            <w:r w:rsidRPr="00C457A1">
              <w:rPr>
                <w:b/>
                <w:sz w:val="22"/>
                <w:szCs w:val="22"/>
              </w:rPr>
              <w:t xml:space="preserve">CYTOTOKSISKE LÆGEMIDLER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proofErr w:type="spellStart"/>
            <w:r w:rsidRPr="00C457A1">
              <w:rPr>
                <w:sz w:val="22"/>
                <w:szCs w:val="22"/>
              </w:rPr>
              <w:t>Cladribin</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Interaktion ikke undersøgt. </w:t>
            </w:r>
          </w:p>
          <w:p w:rsidR="00C62FA0" w:rsidRPr="00C457A1" w:rsidRDefault="00C62FA0" w:rsidP="008353B2">
            <w:pPr>
              <w:tabs>
                <w:tab w:val="left" w:pos="1304"/>
              </w:tabs>
              <w:rPr>
                <w:iCs/>
                <w:sz w:val="22"/>
                <w:szCs w:val="22"/>
              </w:rPr>
            </w:pPr>
            <w:r w:rsidRPr="00C457A1">
              <w:rPr>
                <w:i/>
                <w:sz w:val="22"/>
                <w:szCs w:val="22"/>
              </w:rPr>
              <w:t>In </w:t>
            </w:r>
            <w:proofErr w:type="spellStart"/>
            <w:r w:rsidRPr="00C457A1">
              <w:rPr>
                <w:i/>
                <w:sz w:val="22"/>
                <w:szCs w:val="22"/>
              </w:rPr>
              <w:t>vitro</w:t>
            </w:r>
            <w:proofErr w:type="spellEnd"/>
            <w:r w:rsidRPr="00C457A1">
              <w:rPr>
                <w:sz w:val="22"/>
                <w:szCs w:val="22"/>
              </w:rPr>
              <w:t xml:space="preserve"> hæmmer </w:t>
            </w:r>
            <w:proofErr w:type="spellStart"/>
            <w:r w:rsidRPr="00C457A1">
              <w:rPr>
                <w:sz w:val="22"/>
                <w:szCs w:val="22"/>
              </w:rPr>
              <w:t>lamivudin</w:t>
            </w:r>
            <w:proofErr w:type="spellEnd"/>
            <w:r w:rsidRPr="00C457A1">
              <w:rPr>
                <w:sz w:val="22"/>
                <w:szCs w:val="22"/>
              </w:rPr>
              <w:t xml:space="preserve"> den intracellulære </w:t>
            </w:r>
            <w:proofErr w:type="spellStart"/>
            <w:r w:rsidRPr="00C457A1">
              <w:rPr>
                <w:sz w:val="22"/>
                <w:szCs w:val="22"/>
              </w:rPr>
              <w:t>fosforylering</w:t>
            </w:r>
            <w:proofErr w:type="spellEnd"/>
            <w:r w:rsidRPr="00C457A1">
              <w:rPr>
                <w:sz w:val="22"/>
                <w:szCs w:val="22"/>
              </w:rPr>
              <w:t xml:space="preserve"> af </w:t>
            </w:r>
            <w:proofErr w:type="spellStart"/>
            <w:r w:rsidRPr="00C457A1">
              <w:rPr>
                <w:sz w:val="22"/>
                <w:szCs w:val="22"/>
              </w:rPr>
              <w:t>cladribin</w:t>
            </w:r>
            <w:proofErr w:type="spellEnd"/>
            <w:r w:rsidRPr="00C457A1">
              <w:rPr>
                <w:sz w:val="22"/>
                <w:szCs w:val="22"/>
              </w:rPr>
              <w:t xml:space="preserve">, hvilket kan medføre en potentiel risiko for manglende effekt af </w:t>
            </w:r>
            <w:proofErr w:type="spellStart"/>
            <w:r w:rsidRPr="00C457A1">
              <w:rPr>
                <w:sz w:val="22"/>
                <w:szCs w:val="22"/>
              </w:rPr>
              <w:t>cladribin</w:t>
            </w:r>
            <w:proofErr w:type="spellEnd"/>
            <w:r w:rsidRPr="00C457A1">
              <w:rPr>
                <w:sz w:val="22"/>
                <w:szCs w:val="22"/>
              </w:rPr>
              <w:t xml:space="preserve">, hvis kombinationen anvendes klinisk. Nogle kliniske fund understøtter </w:t>
            </w:r>
            <w:r w:rsidRPr="00C457A1">
              <w:rPr>
                <w:sz w:val="22"/>
                <w:szCs w:val="22"/>
              </w:rPr>
              <w:lastRenderedPageBreak/>
              <w:t xml:space="preserve">også en mulig interaktion mellem </w:t>
            </w:r>
            <w:proofErr w:type="spellStart"/>
            <w:r w:rsidRPr="00C457A1">
              <w:rPr>
                <w:sz w:val="22"/>
                <w:szCs w:val="22"/>
              </w:rPr>
              <w:t>lamivudin</w:t>
            </w:r>
            <w:proofErr w:type="spellEnd"/>
            <w:r w:rsidRPr="00C457A1">
              <w:rPr>
                <w:sz w:val="22"/>
                <w:szCs w:val="22"/>
              </w:rPr>
              <w:t xml:space="preserve"> og </w:t>
            </w:r>
            <w:proofErr w:type="spellStart"/>
            <w:r w:rsidRPr="00C457A1">
              <w:rPr>
                <w:sz w:val="22"/>
                <w:szCs w:val="22"/>
              </w:rPr>
              <w:t>cladribin</w:t>
            </w:r>
            <w:proofErr w:type="spellEnd"/>
            <w:r w:rsidRPr="00C457A1">
              <w:rPr>
                <w:sz w:val="22"/>
                <w:szCs w:val="22"/>
              </w:rPr>
              <w:t xml:space="preserve">. </w:t>
            </w:r>
          </w:p>
        </w:tc>
        <w:tc>
          <w:tcPr>
            <w:tcW w:w="1565"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lastRenderedPageBreak/>
              <w:t xml:space="preserve">Derfor frarådes samtidig brug af </w:t>
            </w:r>
            <w:proofErr w:type="spellStart"/>
            <w:r w:rsidRPr="00C457A1">
              <w:rPr>
                <w:sz w:val="22"/>
                <w:szCs w:val="22"/>
              </w:rPr>
              <w:t>lamivudin</w:t>
            </w:r>
            <w:proofErr w:type="spellEnd"/>
            <w:r w:rsidRPr="00C457A1">
              <w:rPr>
                <w:sz w:val="22"/>
                <w:szCs w:val="22"/>
              </w:rPr>
              <w:t xml:space="preserve"> og </w:t>
            </w:r>
            <w:proofErr w:type="spellStart"/>
            <w:r w:rsidRPr="00C457A1">
              <w:rPr>
                <w:sz w:val="22"/>
                <w:szCs w:val="22"/>
              </w:rPr>
              <w:t>cladribin</w:t>
            </w:r>
            <w:proofErr w:type="spellEnd"/>
            <w:r w:rsidRPr="00C457A1">
              <w:rPr>
                <w:sz w:val="22"/>
                <w:szCs w:val="22"/>
              </w:rPr>
              <w:t xml:space="preserve"> (se pkt. 4.4). </w:t>
            </w:r>
          </w:p>
        </w:tc>
      </w:tr>
      <w:tr w:rsidR="00C62FA0" w:rsidRPr="00C457A1" w:rsidTr="008353B2">
        <w:tc>
          <w:tcPr>
            <w:tcW w:w="5000" w:type="pct"/>
            <w:gridSpan w:val="3"/>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OPIOIDER </w:t>
            </w:r>
          </w:p>
        </w:tc>
      </w:tr>
      <w:tr w:rsidR="00112385"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112385" w:rsidRPr="00C457A1" w:rsidRDefault="00112385" w:rsidP="00112385">
            <w:pPr>
              <w:pStyle w:val="Default"/>
              <w:rPr>
                <w:sz w:val="22"/>
                <w:szCs w:val="22"/>
              </w:rPr>
            </w:pPr>
            <w:proofErr w:type="spellStart"/>
            <w:r w:rsidRPr="00C457A1">
              <w:rPr>
                <w:sz w:val="22"/>
                <w:szCs w:val="22"/>
              </w:rPr>
              <w:t>Methadon</w:t>
            </w:r>
            <w:proofErr w:type="spellEnd"/>
            <w:r w:rsidRPr="00C457A1">
              <w:rPr>
                <w:sz w:val="22"/>
                <w:szCs w:val="22"/>
              </w:rPr>
              <w:t>/</w:t>
            </w:r>
            <w:proofErr w:type="spellStart"/>
            <w:r w:rsidRPr="00C457A1">
              <w:rPr>
                <w:sz w:val="22"/>
                <w:szCs w:val="22"/>
              </w:rPr>
              <w:t>abacavir</w:t>
            </w:r>
            <w:proofErr w:type="spellEnd"/>
            <w:r w:rsidRPr="00C457A1">
              <w:rPr>
                <w:sz w:val="22"/>
                <w:szCs w:val="22"/>
              </w:rPr>
              <w:t xml:space="preserve"> </w:t>
            </w:r>
          </w:p>
          <w:p w:rsidR="00112385" w:rsidRPr="00C457A1" w:rsidRDefault="00112385" w:rsidP="00112385">
            <w:pPr>
              <w:pStyle w:val="Default"/>
              <w:rPr>
                <w:sz w:val="22"/>
                <w:szCs w:val="22"/>
              </w:rPr>
            </w:pPr>
            <w:r w:rsidRPr="00C457A1">
              <w:rPr>
                <w:sz w:val="22"/>
                <w:szCs w:val="22"/>
              </w:rPr>
              <w:t>(40-90 mg én gang daglig i 14 dage/600 mg enkeltdosis, derefter 600 mg 2 gange daglig i 14 dage)</w:t>
            </w:r>
          </w:p>
        </w:tc>
        <w:tc>
          <w:tcPr>
            <w:tcW w:w="1688" w:type="pct"/>
            <w:tcBorders>
              <w:top w:val="single" w:sz="4" w:space="0" w:color="auto"/>
              <w:left w:val="single" w:sz="4" w:space="0" w:color="auto"/>
              <w:bottom w:val="single" w:sz="4" w:space="0" w:color="auto"/>
              <w:right w:val="single" w:sz="4" w:space="0" w:color="auto"/>
            </w:tcBorders>
            <w:hideMark/>
          </w:tcPr>
          <w:p w:rsidR="00112385" w:rsidRPr="00C457A1" w:rsidRDefault="00112385" w:rsidP="00112385">
            <w:pPr>
              <w:pStyle w:val="Default"/>
              <w:rPr>
                <w:sz w:val="22"/>
                <w:szCs w:val="22"/>
                <w:lang w:val="en-US"/>
              </w:rPr>
            </w:pPr>
            <w:r w:rsidRPr="00C457A1">
              <w:rPr>
                <w:sz w:val="22"/>
                <w:szCs w:val="22"/>
                <w:lang w:val="en-US"/>
              </w:rPr>
              <w:t xml:space="preserve">Abacavir: AUC ↔ </w:t>
            </w:r>
          </w:p>
          <w:p w:rsidR="00112385" w:rsidRPr="00C457A1" w:rsidRDefault="00112385" w:rsidP="00112385">
            <w:pPr>
              <w:pStyle w:val="Default"/>
              <w:rPr>
                <w:sz w:val="22"/>
                <w:szCs w:val="22"/>
                <w:lang w:val="en-US"/>
              </w:rPr>
            </w:pPr>
            <w:r>
              <w:rPr>
                <w:sz w:val="22"/>
                <w:szCs w:val="22"/>
                <w:lang w:val="en-US"/>
              </w:rPr>
              <w:t xml:space="preserve">                 </w:t>
            </w:r>
            <w:proofErr w:type="spellStart"/>
            <w:r w:rsidRPr="00C457A1">
              <w:rPr>
                <w:sz w:val="22"/>
                <w:szCs w:val="22"/>
                <w:lang w:val="en-US"/>
              </w:rPr>
              <w:t>C</w:t>
            </w:r>
            <w:r w:rsidRPr="001A637C">
              <w:rPr>
                <w:sz w:val="22"/>
                <w:szCs w:val="22"/>
                <w:vertAlign w:val="subscript"/>
                <w:lang w:val="en-US"/>
              </w:rPr>
              <w:t>max</w:t>
            </w:r>
            <w:proofErr w:type="spellEnd"/>
            <w:r>
              <w:rPr>
                <w:sz w:val="22"/>
                <w:szCs w:val="22"/>
                <w:lang w:val="en-US"/>
              </w:rPr>
              <w:t xml:space="preserve"> </w:t>
            </w:r>
            <w:r w:rsidRPr="00C457A1">
              <w:rPr>
                <w:sz w:val="22"/>
                <w:szCs w:val="22"/>
                <w:lang w:val="en-US"/>
              </w:rPr>
              <w:t xml:space="preserve">↓ 35 %. </w:t>
            </w:r>
          </w:p>
          <w:p w:rsidR="00112385" w:rsidRPr="00C457A1" w:rsidRDefault="00112385" w:rsidP="00112385">
            <w:pPr>
              <w:pStyle w:val="Default"/>
              <w:rPr>
                <w:sz w:val="22"/>
                <w:szCs w:val="22"/>
                <w:lang w:val="en-US"/>
              </w:rPr>
            </w:pPr>
            <w:proofErr w:type="spellStart"/>
            <w:r w:rsidRPr="00C457A1">
              <w:rPr>
                <w:sz w:val="22"/>
                <w:szCs w:val="22"/>
                <w:lang w:val="en-US"/>
              </w:rPr>
              <w:t>Methadon</w:t>
            </w:r>
            <w:proofErr w:type="spellEnd"/>
            <w:r w:rsidRPr="00C457A1">
              <w:rPr>
                <w:sz w:val="22"/>
                <w:szCs w:val="22"/>
                <w:lang w:val="en-US"/>
              </w:rPr>
              <w:t>: CL/F ↑ 22 %.</w:t>
            </w:r>
          </w:p>
        </w:tc>
        <w:tc>
          <w:tcPr>
            <w:tcW w:w="1565" w:type="pct"/>
            <w:vMerge w:val="restart"/>
            <w:tcBorders>
              <w:top w:val="single" w:sz="4" w:space="0" w:color="auto"/>
              <w:left w:val="single" w:sz="4" w:space="0" w:color="auto"/>
              <w:bottom w:val="single" w:sz="4" w:space="0" w:color="auto"/>
              <w:right w:val="single" w:sz="4" w:space="0" w:color="auto"/>
            </w:tcBorders>
          </w:tcPr>
          <w:p w:rsidR="00112385" w:rsidRPr="00C457A1" w:rsidRDefault="00112385" w:rsidP="00112385">
            <w:pPr>
              <w:pStyle w:val="Default"/>
              <w:rPr>
                <w:sz w:val="22"/>
                <w:szCs w:val="22"/>
              </w:rPr>
            </w:pPr>
            <w:r w:rsidRPr="00C457A1">
              <w:rPr>
                <w:sz w:val="22"/>
                <w:szCs w:val="22"/>
              </w:rPr>
              <w:t xml:space="preserve">Dosisjustering af </w:t>
            </w:r>
            <w:proofErr w:type="spellStart"/>
            <w:r w:rsidRPr="00C457A1">
              <w:rPr>
                <w:sz w:val="22"/>
                <w:szCs w:val="22"/>
              </w:rPr>
              <w:t>Abacavir</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r>
              <w:rPr>
                <w:sz w:val="22"/>
                <w:szCs w:val="22"/>
              </w:rPr>
              <w:t>"</w:t>
            </w:r>
            <w:r w:rsidRPr="00C457A1">
              <w:rPr>
                <w:sz w:val="22"/>
                <w:szCs w:val="22"/>
              </w:rPr>
              <w:t>Medical Valley</w:t>
            </w:r>
            <w:r>
              <w:rPr>
                <w:sz w:val="22"/>
                <w:szCs w:val="22"/>
              </w:rPr>
              <w:t>"</w:t>
            </w:r>
            <w:r w:rsidRPr="00C457A1">
              <w:rPr>
                <w:sz w:val="22"/>
                <w:szCs w:val="22"/>
              </w:rPr>
              <w:t xml:space="preserve"> ikke nødvendig. </w:t>
            </w:r>
          </w:p>
          <w:p w:rsidR="00112385" w:rsidRPr="00C457A1" w:rsidRDefault="00112385" w:rsidP="00112385">
            <w:pPr>
              <w:pStyle w:val="Default"/>
              <w:rPr>
                <w:sz w:val="22"/>
                <w:szCs w:val="22"/>
              </w:rPr>
            </w:pPr>
          </w:p>
          <w:p w:rsidR="00112385" w:rsidRPr="00C457A1" w:rsidRDefault="00112385" w:rsidP="00112385">
            <w:pPr>
              <w:pStyle w:val="Default"/>
              <w:rPr>
                <w:sz w:val="22"/>
                <w:szCs w:val="22"/>
              </w:rPr>
            </w:pPr>
            <w:r w:rsidRPr="00C457A1">
              <w:rPr>
                <w:sz w:val="22"/>
                <w:szCs w:val="22"/>
              </w:rPr>
              <w:t xml:space="preserve">Dosisjustering af </w:t>
            </w:r>
            <w:proofErr w:type="spellStart"/>
            <w:r w:rsidRPr="00C457A1">
              <w:rPr>
                <w:sz w:val="22"/>
                <w:szCs w:val="22"/>
              </w:rPr>
              <w:t>methadon</w:t>
            </w:r>
            <w:proofErr w:type="spellEnd"/>
            <w:r w:rsidRPr="00C457A1">
              <w:rPr>
                <w:sz w:val="22"/>
                <w:szCs w:val="22"/>
              </w:rPr>
              <w:t xml:space="preserve"> forventes ikke at være nødvendig for størsteparten af patienterne. </w:t>
            </w:r>
            <w:proofErr w:type="spellStart"/>
            <w:r w:rsidRPr="00C457A1">
              <w:rPr>
                <w:sz w:val="22"/>
                <w:szCs w:val="22"/>
              </w:rPr>
              <w:t>Retitrering</w:t>
            </w:r>
            <w:proofErr w:type="spellEnd"/>
            <w:r w:rsidRPr="00C457A1">
              <w:rPr>
                <w:sz w:val="22"/>
                <w:szCs w:val="22"/>
              </w:rPr>
              <w:t xml:space="preserve"> af </w:t>
            </w:r>
            <w:proofErr w:type="spellStart"/>
            <w:r w:rsidRPr="00C457A1">
              <w:rPr>
                <w:sz w:val="22"/>
                <w:szCs w:val="22"/>
              </w:rPr>
              <w:t>methadon</w:t>
            </w:r>
            <w:proofErr w:type="spellEnd"/>
            <w:r w:rsidRPr="00C457A1">
              <w:rPr>
                <w:sz w:val="22"/>
                <w:szCs w:val="22"/>
              </w:rPr>
              <w:t xml:space="preserve"> kan være nødvendigt i enkelte tilfælde.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proofErr w:type="spellStart"/>
            <w:r w:rsidRPr="00C457A1">
              <w:rPr>
                <w:sz w:val="22"/>
                <w:szCs w:val="22"/>
              </w:rPr>
              <w:t>Methadon</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r w:rsidRPr="00C457A1">
              <w:rPr>
                <w:sz w:val="22"/>
                <w:szCs w:val="22"/>
              </w:rPr>
              <w:t xml:space="preserve">Interaktion ikke undersøgt.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sz w:val="22"/>
                <w:szCs w:val="22"/>
              </w:rPr>
            </w:pPr>
          </w:p>
        </w:tc>
      </w:tr>
      <w:tr w:rsidR="00C62FA0" w:rsidRPr="00C457A1" w:rsidTr="008353B2">
        <w:tc>
          <w:tcPr>
            <w:tcW w:w="5000" w:type="pct"/>
            <w:gridSpan w:val="3"/>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RETINOIDER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proofErr w:type="spellStart"/>
            <w:r w:rsidRPr="00C457A1">
              <w:rPr>
                <w:sz w:val="22"/>
                <w:szCs w:val="22"/>
              </w:rPr>
              <w:t>Retinoid</w:t>
            </w:r>
            <w:proofErr w:type="spellEnd"/>
            <w:r w:rsidRPr="00C457A1">
              <w:rPr>
                <w:sz w:val="22"/>
                <w:szCs w:val="22"/>
              </w:rPr>
              <w:t xml:space="preserve">-forbindelser (f.eks. </w:t>
            </w:r>
            <w:proofErr w:type="spellStart"/>
            <w:proofErr w:type="gramStart"/>
            <w:r w:rsidRPr="00C457A1">
              <w:rPr>
                <w:sz w:val="22"/>
                <w:szCs w:val="22"/>
              </w:rPr>
              <w:t>isotretinoin</w:t>
            </w:r>
            <w:proofErr w:type="spellEnd"/>
            <w:r w:rsidRPr="00C457A1">
              <w:rPr>
                <w:sz w:val="22"/>
                <w:szCs w:val="22"/>
              </w:rPr>
              <w:t>)/</w:t>
            </w:r>
            <w:proofErr w:type="spellStart"/>
            <w:proofErr w:type="gramEnd"/>
            <w:r w:rsidRPr="00C457A1">
              <w:rPr>
                <w:sz w:val="22"/>
                <w:szCs w:val="22"/>
              </w:rPr>
              <w:t>abacavir</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r w:rsidRPr="00C457A1">
              <w:rPr>
                <w:sz w:val="22"/>
                <w:szCs w:val="22"/>
              </w:rPr>
              <w:t xml:space="preserve">Interaktion ikke undersøgt, men er mulig på grund af fælles eliminationsvej via </w:t>
            </w:r>
            <w:proofErr w:type="spellStart"/>
            <w:r w:rsidRPr="00C457A1">
              <w:rPr>
                <w:sz w:val="22"/>
                <w:szCs w:val="22"/>
              </w:rPr>
              <w:t>alkoholdehydrogenase</w:t>
            </w:r>
            <w:proofErr w:type="spellEnd"/>
            <w:r w:rsidRPr="00C457A1">
              <w:rPr>
                <w:sz w:val="22"/>
                <w:szCs w:val="22"/>
              </w:rPr>
              <w:t xml:space="preserve">. </w:t>
            </w:r>
          </w:p>
        </w:tc>
        <w:tc>
          <w:tcPr>
            <w:tcW w:w="1565" w:type="pct"/>
            <w:vMerge w:val="restar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r w:rsidRPr="00C457A1">
              <w:rPr>
                <w:sz w:val="22"/>
                <w:szCs w:val="22"/>
              </w:rPr>
              <w:t xml:space="preserve">Data er utilstrækkelige; der kan ikke gives anbefalinger om dosisjustering.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proofErr w:type="spellStart"/>
            <w:r w:rsidRPr="00C457A1">
              <w:rPr>
                <w:sz w:val="22"/>
                <w:szCs w:val="22"/>
              </w:rPr>
              <w:t>Retinoid</w:t>
            </w:r>
            <w:proofErr w:type="spellEnd"/>
            <w:r w:rsidRPr="00C457A1">
              <w:rPr>
                <w:sz w:val="22"/>
                <w:szCs w:val="22"/>
              </w:rPr>
              <w:t xml:space="preserve">-forbindelser (f.eks. </w:t>
            </w:r>
            <w:proofErr w:type="spellStart"/>
            <w:proofErr w:type="gramStart"/>
            <w:r w:rsidRPr="00C457A1">
              <w:rPr>
                <w:sz w:val="22"/>
                <w:szCs w:val="22"/>
              </w:rPr>
              <w:t>isotretinoin</w:t>
            </w:r>
            <w:proofErr w:type="spellEnd"/>
            <w:r w:rsidRPr="00C457A1">
              <w:rPr>
                <w:sz w:val="22"/>
                <w:szCs w:val="22"/>
              </w:rPr>
              <w:t>)/</w:t>
            </w:r>
            <w:proofErr w:type="spellStart"/>
            <w:proofErr w:type="gramEnd"/>
            <w:r w:rsidRPr="00C457A1">
              <w:rPr>
                <w:sz w:val="22"/>
                <w:szCs w:val="22"/>
              </w:rPr>
              <w:t>lamivudin</w:t>
            </w:r>
            <w:proofErr w:type="spellEnd"/>
            <w:r w:rsidRPr="00C457A1">
              <w:rPr>
                <w:sz w:val="22"/>
                <w:szCs w:val="22"/>
              </w:rPr>
              <w:t xml:space="preserve"> </w:t>
            </w:r>
          </w:p>
          <w:p w:rsidR="00C62FA0" w:rsidRPr="00C457A1" w:rsidRDefault="00C62FA0" w:rsidP="008353B2">
            <w:pPr>
              <w:pStyle w:val="Default"/>
              <w:rPr>
                <w:sz w:val="22"/>
                <w:szCs w:val="22"/>
              </w:rPr>
            </w:pPr>
            <w:r w:rsidRPr="00C457A1">
              <w:rPr>
                <w:sz w:val="22"/>
                <w:szCs w:val="22"/>
              </w:rPr>
              <w:t xml:space="preserve">Ingen interaktionsstudier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r w:rsidRPr="00C457A1">
              <w:rPr>
                <w:sz w:val="22"/>
                <w:szCs w:val="22"/>
              </w:rPr>
              <w:t xml:space="preserve">Interaktion ikke undersøgt,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sz w:val="22"/>
                <w:szCs w:val="22"/>
              </w:rPr>
            </w:pPr>
          </w:p>
        </w:tc>
      </w:tr>
      <w:tr w:rsidR="00C62FA0" w:rsidRPr="00C457A1" w:rsidTr="008353B2">
        <w:tc>
          <w:tcPr>
            <w:tcW w:w="5000" w:type="pct"/>
            <w:gridSpan w:val="3"/>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r w:rsidRPr="00C457A1">
              <w:rPr>
                <w:b/>
                <w:sz w:val="22"/>
                <w:szCs w:val="22"/>
              </w:rPr>
              <w:t xml:space="preserve">ANDRE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proofErr w:type="spellStart"/>
            <w:r w:rsidRPr="00C457A1">
              <w:rPr>
                <w:sz w:val="22"/>
                <w:szCs w:val="22"/>
              </w:rPr>
              <w:t>Ethanol</w:t>
            </w:r>
            <w:proofErr w:type="spellEnd"/>
            <w:r w:rsidRPr="00C457A1">
              <w:rPr>
                <w:sz w:val="22"/>
                <w:szCs w:val="22"/>
              </w:rPr>
              <w:t>/</w:t>
            </w:r>
            <w:proofErr w:type="spellStart"/>
            <w:r w:rsidRPr="00C457A1">
              <w:rPr>
                <w:sz w:val="22"/>
                <w:szCs w:val="22"/>
              </w:rPr>
              <w:t>abacavir</w:t>
            </w:r>
            <w:proofErr w:type="spellEnd"/>
            <w:r w:rsidRPr="00C457A1">
              <w:rPr>
                <w:sz w:val="22"/>
                <w:szCs w:val="22"/>
              </w:rPr>
              <w:t xml:space="preserve"> </w:t>
            </w:r>
          </w:p>
          <w:p w:rsidR="00C62FA0" w:rsidRPr="00C457A1" w:rsidRDefault="00C62FA0" w:rsidP="008353B2">
            <w:pPr>
              <w:pStyle w:val="Default"/>
              <w:rPr>
                <w:sz w:val="22"/>
                <w:szCs w:val="22"/>
              </w:rPr>
            </w:pPr>
            <w:r w:rsidRPr="00C457A1">
              <w:rPr>
                <w:sz w:val="22"/>
                <w:szCs w:val="22"/>
              </w:rPr>
              <w:t xml:space="preserve">(0,7 g/kg enkeltdosis/600 mg enkeltdosis)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proofErr w:type="spellStart"/>
            <w:r w:rsidRPr="00C457A1">
              <w:rPr>
                <w:sz w:val="22"/>
                <w:szCs w:val="22"/>
              </w:rPr>
              <w:t>Abacavir</w:t>
            </w:r>
            <w:proofErr w:type="spellEnd"/>
            <w:r w:rsidRPr="00C457A1">
              <w:rPr>
                <w:sz w:val="22"/>
                <w:szCs w:val="22"/>
              </w:rPr>
              <w:t xml:space="preserve">: AUC ↑ 41 %. </w:t>
            </w:r>
          </w:p>
          <w:p w:rsidR="00C62FA0" w:rsidRPr="00C457A1" w:rsidRDefault="00C62FA0" w:rsidP="008353B2">
            <w:pPr>
              <w:pStyle w:val="Default"/>
              <w:rPr>
                <w:sz w:val="22"/>
                <w:szCs w:val="22"/>
              </w:rPr>
            </w:pPr>
            <w:proofErr w:type="spellStart"/>
            <w:r w:rsidRPr="00C457A1">
              <w:rPr>
                <w:sz w:val="22"/>
                <w:szCs w:val="22"/>
              </w:rPr>
              <w:t>Ethanol</w:t>
            </w:r>
            <w:proofErr w:type="spellEnd"/>
            <w:r w:rsidRPr="00C457A1">
              <w:rPr>
                <w:sz w:val="22"/>
                <w:szCs w:val="22"/>
              </w:rPr>
              <w:t xml:space="preserve">: AUC ↔ </w:t>
            </w:r>
          </w:p>
          <w:p w:rsidR="00C62FA0" w:rsidRPr="00C457A1" w:rsidRDefault="00C62FA0" w:rsidP="008353B2">
            <w:pPr>
              <w:pStyle w:val="Default"/>
              <w:rPr>
                <w:sz w:val="22"/>
                <w:szCs w:val="22"/>
              </w:rPr>
            </w:pPr>
            <w:r w:rsidRPr="00C457A1">
              <w:rPr>
                <w:sz w:val="22"/>
                <w:szCs w:val="22"/>
              </w:rPr>
              <w:t xml:space="preserve">(Hæmning af </w:t>
            </w:r>
            <w:proofErr w:type="spellStart"/>
            <w:r w:rsidRPr="00C457A1">
              <w:rPr>
                <w:sz w:val="22"/>
                <w:szCs w:val="22"/>
              </w:rPr>
              <w:t>alkoholdehydrogenase</w:t>
            </w:r>
            <w:proofErr w:type="spellEnd"/>
            <w:r w:rsidRPr="00C457A1">
              <w:rPr>
                <w:sz w:val="22"/>
                <w:szCs w:val="22"/>
              </w:rPr>
              <w:t xml:space="preserve">). </w:t>
            </w:r>
          </w:p>
        </w:tc>
        <w:tc>
          <w:tcPr>
            <w:tcW w:w="1565" w:type="pct"/>
            <w:vMerge w:val="restar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r w:rsidRPr="00C457A1">
              <w:rPr>
                <w:sz w:val="22"/>
                <w:szCs w:val="22"/>
              </w:rPr>
              <w:t xml:space="preserve">Dosisjustering ikke nødvendig. </w:t>
            </w: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proofErr w:type="spellStart"/>
            <w:r w:rsidRPr="00C457A1">
              <w:rPr>
                <w:sz w:val="22"/>
                <w:szCs w:val="22"/>
              </w:rPr>
              <w:t>Ethanol</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r w:rsidRPr="00C457A1">
              <w:rPr>
                <w:sz w:val="22"/>
                <w:szCs w:val="22"/>
              </w:rPr>
              <w:t xml:space="preserve">Interaktion ikke undersøgt. </w:t>
            </w:r>
          </w:p>
        </w:tc>
        <w:tc>
          <w:tcPr>
            <w:tcW w:w="1565" w:type="pct"/>
            <w:vMerge/>
            <w:tcBorders>
              <w:top w:val="single" w:sz="4" w:space="0" w:color="auto"/>
              <w:left w:val="single" w:sz="4" w:space="0" w:color="auto"/>
              <w:bottom w:val="single" w:sz="4" w:space="0" w:color="auto"/>
              <w:right w:val="single" w:sz="4" w:space="0" w:color="auto"/>
            </w:tcBorders>
            <w:vAlign w:val="center"/>
            <w:hideMark/>
          </w:tcPr>
          <w:p w:rsidR="00C62FA0" w:rsidRPr="00C457A1" w:rsidRDefault="00C62FA0" w:rsidP="008353B2">
            <w:pPr>
              <w:rPr>
                <w:sz w:val="22"/>
                <w:szCs w:val="22"/>
              </w:rPr>
            </w:pPr>
          </w:p>
        </w:tc>
      </w:tr>
      <w:tr w:rsidR="00C62FA0" w:rsidRPr="00C457A1" w:rsidTr="008353B2">
        <w:tc>
          <w:tcPr>
            <w:tcW w:w="174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r w:rsidRPr="00C457A1">
              <w:rPr>
                <w:sz w:val="22"/>
                <w:szCs w:val="22"/>
              </w:rPr>
              <w:t>Sorbitol opløsning (3,2 g, 10,2 g, 13,4 </w:t>
            </w:r>
            <w:proofErr w:type="gramStart"/>
            <w:r w:rsidRPr="00C457A1">
              <w:rPr>
                <w:sz w:val="22"/>
                <w:szCs w:val="22"/>
              </w:rPr>
              <w:t>g)/</w:t>
            </w:r>
            <w:proofErr w:type="spellStart"/>
            <w:proofErr w:type="gramEnd"/>
            <w:r w:rsidRPr="00C457A1">
              <w:rPr>
                <w:sz w:val="22"/>
                <w:szCs w:val="22"/>
              </w:rPr>
              <w:t>lamivudin</w:t>
            </w:r>
            <w:proofErr w:type="spellEnd"/>
            <w:r w:rsidRPr="00C457A1">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tcPr>
          <w:p w:rsidR="00C62FA0" w:rsidRPr="00C457A1" w:rsidRDefault="00C62FA0" w:rsidP="008353B2">
            <w:pPr>
              <w:pStyle w:val="Default"/>
              <w:rPr>
                <w:sz w:val="22"/>
                <w:szCs w:val="22"/>
              </w:rPr>
            </w:pPr>
            <w:r w:rsidRPr="00C457A1">
              <w:rPr>
                <w:sz w:val="22"/>
                <w:szCs w:val="22"/>
              </w:rPr>
              <w:t xml:space="preserve">Enkelt dosis </w:t>
            </w:r>
            <w:proofErr w:type="spellStart"/>
            <w:r w:rsidRPr="00C457A1">
              <w:rPr>
                <w:sz w:val="22"/>
                <w:szCs w:val="22"/>
              </w:rPr>
              <w:t>lamivudin</w:t>
            </w:r>
            <w:proofErr w:type="spellEnd"/>
            <w:r w:rsidRPr="00C457A1">
              <w:rPr>
                <w:sz w:val="22"/>
                <w:szCs w:val="22"/>
              </w:rPr>
              <w:t xml:space="preserve"> oral opløsning 300 mg </w:t>
            </w:r>
          </w:p>
          <w:p w:rsidR="00C62FA0" w:rsidRPr="00C457A1" w:rsidRDefault="00C62FA0" w:rsidP="008353B2">
            <w:pPr>
              <w:pStyle w:val="Default"/>
              <w:rPr>
                <w:sz w:val="22"/>
                <w:szCs w:val="22"/>
              </w:rPr>
            </w:pPr>
            <w:proofErr w:type="spellStart"/>
            <w:r w:rsidRPr="00C457A1">
              <w:rPr>
                <w:sz w:val="22"/>
                <w:szCs w:val="22"/>
              </w:rPr>
              <w:t>Lamivudin</w:t>
            </w:r>
            <w:proofErr w:type="spellEnd"/>
            <w:r w:rsidRPr="00C457A1">
              <w:rPr>
                <w:sz w:val="22"/>
                <w:szCs w:val="22"/>
              </w:rPr>
              <w:t xml:space="preserve">: </w:t>
            </w:r>
          </w:p>
          <w:p w:rsidR="00C62FA0" w:rsidRPr="00C457A1" w:rsidRDefault="00C62FA0" w:rsidP="008353B2">
            <w:pPr>
              <w:pStyle w:val="Default"/>
              <w:rPr>
                <w:sz w:val="22"/>
                <w:szCs w:val="22"/>
              </w:rPr>
            </w:pPr>
            <w:r w:rsidRPr="00C457A1">
              <w:rPr>
                <w:sz w:val="22"/>
                <w:szCs w:val="22"/>
              </w:rPr>
              <w:t xml:space="preserve">AUC ↓ 14 %; 32 %; 36 % </w:t>
            </w:r>
          </w:p>
          <w:p w:rsidR="00C62FA0" w:rsidRPr="00C457A1" w:rsidRDefault="00C62FA0" w:rsidP="008353B2">
            <w:pPr>
              <w:pStyle w:val="Default"/>
              <w:rPr>
                <w:sz w:val="22"/>
                <w:szCs w:val="22"/>
              </w:rPr>
            </w:pPr>
            <w:proofErr w:type="spellStart"/>
            <w:r w:rsidRPr="00C457A1">
              <w:rPr>
                <w:sz w:val="22"/>
                <w:szCs w:val="22"/>
              </w:rPr>
              <w:t>C</w:t>
            </w:r>
            <w:r w:rsidRPr="00C457A1">
              <w:rPr>
                <w:sz w:val="22"/>
                <w:szCs w:val="22"/>
                <w:vertAlign w:val="subscript"/>
              </w:rPr>
              <w:t>max</w:t>
            </w:r>
            <w:proofErr w:type="spellEnd"/>
            <w:r w:rsidRPr="00C457A1">
              <w:rPr>
                <w:sz w:val="22"/>
                <w:szCs w:val="22"/>
                <w:vertAlign w:val="subscript"/>
              </w:rPr>
              <w:t> </w:t>
            </w:r>
            <w:r w:rsidRPr="00C457A1">
              <w:rPr>
                <w:sz w:val="22"/>
                <w:szCs w:val="22"/>
              </w:rPr>
              <w:t>↓ 28 %; 52 %, 55 %</w:t>
            </w:r>
          </w:p>
          <w:p w:rsidR="00C62FA0" w:rsidRPr="00C457A1" w:rsidRDefault="00C62FA0" w:rsidP="008353B2">
            <w:pPr>
              <w:pStyle w:val="Default"/>
              <w:rPr>
                <w:sz w:val="22"/>
                <w:szCs w:val="22"/>
              </w:rPr>
            </w:pPr>
          </w:p>
        </w:tc>
        <w:tc>
          <w:tcPr>
            <w:tcW w:w="1565"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pStyle w:val="Default"/>
              <w:rPr>
                <w:sz w:val="22"/>
                <w:szCs w:val="22"/>
              </w:rPr>
            </w:pPr>
            <w:r w:rsidRPr="00C457A1">
              <w:rPr>
                <w:sz w:val="22"/>
                <w:szCs w:val="22"/>
              </w:rPr>
              <w:t xml:space="preserve">Undgå så vidt muligt vedvarende administration af </w:t>
            </w:r>
            <w:proofErr w:type="spellStart"/>
            <w:r w:rsidRPr="00C457A1">
              <w:rPr>
                <w:sz w:val="22"/>
                <w:szCs w:val="22"/>
              </w:rPr>
              <w:t>Abacavir</w:t>
            </w:r>
            <w:proofErr w:type="spellEnd"/>
            <w:r w:rsidRPr="00C457A1">
              <w:rPr>
                <w:sz w:val="22"/>
                <w:szCs w:val="22"/>
              </w:rPr>
              <w:t>/</w:t>
            </w:r>
            <w:proofErr w:type="spellStart"/>
            <w:r w:rsidRPr="00C457A1">
              <w:rPr>
                <w:sz w:val="22"/>
                <w:szCs w:val="22"/>
              </w:rPr>
              <w:t>Lamivudin</w:t>
            </w:r>
            <w:proofErr w:type="spellEnd"/>
            <w:r w:rsidRPr="00C457A1">
              <w:rPr>
                <w:sz w:val="22"/>
                <w:szCs w:val="22"/>
              </w:rPr>
              <w:t xml:space="preserve"> </w:t>
            </w:r>
            <w:r>
              <w:rPr>
                <w:sz w:val="22"/>
                <w:szCs w:val="22"/>
              </w:rPr>
              <w:t>"</w:t>
            </w:r>
            <w:r w:rsidRPr="00C457A1">
              <w:rPr>
                <w:sz w:val="22"/>
                <w:szCs w:val="22"/>
              </w:rPr>
              <w:t>Medical Valley</w:t>
            </w:r>
            <w:r>
              <w:rPr>
                <w:sz w:val="22"/>
                <w:szCs w:val="22"/>
              </w:rPr>
              <w:t>"</w:t>
            </w:r>
            <w:r w:rsidRPr="00C457A1">
              <w:rPr>
                <w:sz w:val="22"/>
                <w:szCs w:val="22"/>
              </w:rPr>
              <w:t xml:space="preserve"> sammen med sorbitolholdige lægemidler eller andre osmotisk virkende polyalkoholer eller </w:t>
            </w:r>
            <w:proofErr w:type="spellStart"/>
            <w:r w:rsidRPr="00C457A1">
              <w:rPr>
                <w:sz w:val="22"/>
                <w:szCs w:val="22"/>
              </w:rPr>
              <w:t>monosaccharidalkoholer</w:t>
            </w:r>
            <w:proofErr w:type="spellEnd"/>
            <w:r w:rsidRPr="00C457A1">
              <w:rPr>
                <w:sz w:val="22"/>
                <w:szCs w:val="22"/>
              </w:rPr>
              <w:t xml:space="preserve"> (f.eks. </w:t>
            </w:r>
            <w:proofErr w:type="spellStart"/>
            <w:r w:rsidRPr="00C457A1">
              <w:rPr>
                <w:sz w:val="22"/>
                <w:szCs w:val="22"/>
              </w:rPr>
              <w:t>xylitol</w:t>
            </w:r>
            <w:proofErr w:type="spellEnd"/>
            <w:r w:rsidRPr="00C457A1">
              <w:rPr>
                <w:sz w:val="22"/>
                <w:szCs w:val="22"/>
              </w:rPr>
              <w:t xml:space="preserve">, </w:t>
            </w:r>
            <w:proofErr w:type="spellStart"/>
            <w:r w:rsidRPr="00C457A1">
              <w:rPr>
                <w:sz w:val="22"/>
                <w:szCs w:val="22"/>
              </w:rPr>
              <w:t>mannitol</w:t>
            </w:r>
            <w:proofErr w:type="spellEnd"/>
            <w:r w:rsidRPr="00C457A1">
              <w:rPr>
                <w:sz w:val="22"/>
                <w:szCs w:val="22"/>
              </w:rPr>
              <w:t xml:space="preserve">, </w:t>
            </w:r>
            <w:proofErr w:type="spellStart"/>
            <w:r w:rsidRPr="00C457A1">
              <w:rPr>
                <w:sz w:val="22"/>
                <w:szCs w:val="22"/>
              </w:rPr>
              <w:t>lactitol</w:t>
            </w:r>
            <w:proofErr w:type="spellEnd"/>
            <w:r w:rsidRPr="00C457A1">
              <w:rPr>
                <w:sz w:val="22"/>
                <w:szCs w:val="22"/>
              </w:rPr>
              <w:t xml:space="preserve">, </w:t>
            </w:r>
            <w:proofErr w:type="spellStart"/>
            <w:r w:rsidRPr="00C457A1">
              <w:rPr>
                <w:sz w:val="22"/>
                <w:szCs w:val="22"/>
              </w:rPr>
              <w:t>maltitol</w:t>
            </w:r>
            <w:proofErr w:type="spellEnd"/>
            <w:r w:rsidRPr="00C457A1">
              <w:rPr>
                <w:sz w:val="22"/>
                <w:szCs w:val="22"/>
              </w:rPr>
              <w:t>). Overvej hyppigere overvågning af hiv</w:t>
            </w:r>
            <w:r w:rsidRPr="00C457A1">
              <w:rPr>
                <w:sz w:val="22"/>
                <w:szCs w:val="22"/>
              </w:rPr>
              <w:noBreakHyphen/>
              <w:t>1-virusmængde, når vedvarende samtidig administration ikke kan undgås.</w:t>
            </w:r>
          </w:p>
        </w:tc>
      </w:tr>
      <w:tr w:rsidR="00112385" w:rsidRPr="00C457A1" w:rsidTr="008353B2">
        <w:tc>
          <w:tcPr>
            <w:tcW w:w="1747" w:type="pct"/>
            <w:tcBorders>
              <w:top w:val="single" w:sz="4" w:space="0" w:color="auto"/>
              <w:left w:val="single" w:sz="4" w:space="0" w:color="auto"/>
              <w:bottom w:val="single" w:sz="4" w:space="0" w:color="auto"/>
              <w:right w:val="single" w:sz="4" w:space="0" w:color="auto"/>
            </w:tcBorders>
          </w:tcPr>
          <w:p w:rsidR="00112385" w:rsidRPr="00C457A1" w:rsidRDefault="00112385" w:rsidP="00112385">
            <w:pPr>
              <w:pStyle w:val="Default"/>
              <w:rPr>
                <w:sz w:val="22"/>
                <w:szCs w:val="22"/>
              </w:rPr>
            </w:pPr>
            <w:proofErr w:type="spellStart"/>
            <w:r>
              <w:rPr>
                <w:sz w:val="22"/>
                <w:szCs w:val="22"/>
              </w:rPr>
              <w:t>Riociguat</w:t>
            </w:r>
            <w:proofErr w:type="spellEnd"/>
            <w:r>
              <w:rPr>
                <w:sz w:val="22"/>
                <w:szCs w:val="22"/>
              </w:rPr>
              <w:t>/</w:t>
            </w:r>
            <w:proofErr w:type="spellStart"/>
            <w:r>
              <w:rPr>
                <w:sz w:val="22"/>
                <w:szCs w:val="22"/>
              </w:rPr>
              <w:t>abacavir</w:t>
            </w:r>
            <w:proofErr w:type="spellEnd"/>
            <w:r>
              <w:rPr>
                <w:sz w:val="22"/>
                <w:szCs w:val="22"/>
              </w:rPr>
              <w:t xml:space="preserve"> </w:t>
            </w:r>
          </w:p>
        </w:tc>
        <w:tc>
          <w:tcPr>
            <w:tcW w:w="1688" w:type="pct"/>
            <w:tcBorders>
              <w:top w:val="single" w:sz="4" w:space="0" w:color="auto"/>
              <w:left w:val="single" w:sz="4" w:space="0" w:color="auto"/>
              <w:bottom w:val="single" w:sz="4" w:space="0" w:color="auto"/>
              <w:right w:val="single" w:sz="4" w:space="0" w:color="auto"/>
            </w:tcBorders>
          </w:tcPr>
          <w:p w:rsidR="00112385" w:rsidRPr="00EA11BC" w:rsidRDefault="00112385" w:rsidP="00112385">
            <w:pPr>
              <w:pStyle w:val="Default"/>
              <w:rPr>
                <w:sz w:val="22"/>
                <w:szCs w:val="22"/>
                <w:lang w:val="en-US"/>
              </w:rPr>
            </w:pPr>
            <w:proofErr w:type="spellStart"/>
            <w:r w:rsidRPr="00137064">
              <w:rPr>
                <w:color w:val="000000"/>
                <w:sz w:val="22"/>
                <w:szCs w:val="22"/>
                <w:lang w:val="en-US"/>
              </w:rPr>
              <w:t>Riociguat</w:t>
            </w:r>
            <w:proofErr w:type="spellEnd"/>
            <w:r w:rsidRPr="00137064">
              <w:rPr>
                <w:color w:val="000000"/>
                <w:sz w:val="22"/>
                <w:szCs w:val="22"/>
                <w:lang w:val="en-US"/>
              </w:rPr>
              <w:t xml:space="preserve"> ↑ </w:t>
            </w:r>
            <w:r w:rsidRPr="00EA11BC">
              <w:rPr>
                <w:sz w:val="22"/>
                <w:szCs w:val="22"/>
                <w:lang w:val="en-US"/>
              </w:rPr>
              <w:t xml:space="preserve"> </w:t>
            </w:r>
          </w:p>
          <w:p w:rsidR="00112385" w:rsidRPr="00C457A1" w:rsidRDefault="00112385" w:rsidP="00112385">
            <w:pPr>
              <w:pStyle w:val="Default"/>
              <w:rPr>
                <w:sz w:val="22"/>
                <w:szCs w:val="22"/>
              </w:rPr>
            </w:pPr>
            <w:r w:rsidRPr="00EA11BC">
              <w:rPr>
                <w:i/>
                <w:iCs/>
                <w:sz w:val="22"/>
                <w:szCs w:val="22"/>
                <w:lang w:val="en-US"/>
              </w:rPr>
              <w:t>In vitro</w:t>
            </w:r>
            <w:r w:rsidRPr="00EA11BC">
              <w:rPr>
                <w:sz w:val="22"/>
                <w:szCs w:val="22"/>
                <w:lang w:val="en-US"/>
              </w:rPr>
              <w:t xml:space="preserve"> </w:t>
            </w:r>
            <w:proofErr w:type="spellStart"/>
            <w:r w:rsidRPr="00EA11BC">
              <w:rPr>
                <w:sz w:val="22"/>
                <w:szCs w:val="22"/>
                <w:lang w:val="en-US"/>
              </w:rPr>
              <w:t>hæmmer</w:t>
            </w:r>
            <w:proofErr w:type="spellEnd"/>
            <w:r w:rsidRPr="00EA11BC">
              <w:rPr>
                <w:sz w:val="22"/>
                <w:szCs w:val="22"/>
                <w:lang w:val="en-US"/>
              </w:rPr>
              <w:t xml:space="preserve"> abacavir CYP1A1. </w:t>
            </w:r>
            <w:r>
              <w:rPr>
                <w:sz w:val="22"/>
                <w:szCs w:val="22"/>
              </w:rPr>
              <w:t xml:space="preserve">Samtidig administration af en enkelt dosis </w:t>
            </w:r>
            <w:proofErr w:type="spellStart"/>
            <w:r>
              <w:rPr>
                <w:sz w:val="22"/>
                <w:szCs w:val="22"/>
              </w:rPr>
              <w:t>riociguat</w:t>
            </w:r>
            <w:proofErr w:type="spellEnd"/>
            <w:r>
              <w:rPr>
                <w:sz w:val="22"/>
                <w:szCs w:val="22"/>
              </w:rPr>
              <w:t xml:space="preserve"> (0,5 mg) til hiv-patienter, der fik en kombination af </w:t>
            </w:r>
            <w:proofErr w:type="spellStart"/>
            <w:r>
              <w:rPr>
                <w:sz w:val="22"/>
                <w:szCs w:val="22"/>
              </w:rPr>
              <w:t>abacavir</w:t>
            </w:r>
            <w:proofErr w:type="spellEnd"/>
            <w:r>
              <w:rPr>
                <w:sz w:val="22"/>
                <w:szCs w:val="22"/>
              </w:rPr>
              <w:t>/</w:t>
            </w:r>
            <w:proofErr w:type="spellStart"/>
            <w:r>
              <w:rPr>
                <w:sz w:val="22"/>
                <w:szCs w:val="22"/>
              </w:rPr>
              <w:t>dolutegravir</w:t>
            </w:r>
            <w:proofErr w:type="spellEnd"/>
            <w:r>
              <w:rPr>
                <w:sz w:val="22"/>
                <w:szCs w:val="22"/>
              </w:rPr>
              <w:t>/</w:t>
            </w:r>
            <w:proofErr w:type="spellStart"/>
            <w:r>
              <w:rPr>
                <w:sz w:val="22"/>
                <w:szCs w:val="22"/>
              </w:rPr>
              <w:t>lamivudin</w:t>
            </w:r>
            <w:proofErr w:type="spellEnd"/>
            <w:r>
              <w:rPr>
                <w:sz w:val="22"/>
                <w:szCs w:val="22"/>
              </w:rPr>
              <w:t xml:space="preserve"> (600 mg / 50 mg / 300 mg én gang dagligt) førte til en cirka tre gange højere </w:t>
            </w:r>
            <w:proofErr w:type="spellStart"/>
            <w:r>
              <w:rPr>
                <w:sz w:val="22"/>
                <w:szCs w:val="22"/>
              </w:rPr>
              <w:t>riociguat</w:t>
            </w:r>
            <w:proofErr w:type="spellEnd"/>
            <w:r>
              <w:rPr>
                <w:sz w:val="22"/>
                <w:szCs w:val="22"/>
              </w:rPr>
              <w:t xml:space="preserve"> </w:t>
            </w:r>
            <w:proofErr w:type="gramStart"/>
            <w:r>
              <w:rPr>
                <w:sz w:val="22"/>
                <w:szCs w:val="22"/>
              </w:rPr>
              <w:t>AUC</w:t>
            </w:r>
            <w:r w:rsidRPr="00EA11BC">
              <w:rPr>
                <w:sz w:val="22"/>
                <w:szCs w:val="22"/>
                <w:vertAlign w:val="subscript"/>
              </w:rPr>
              <w:t>(</w:t>
            </w:r>
            <w:proofErr w:type="gramEnd"/>
            <w:r w:rsidRPr="00EA11BC">
              <w:rPr>
                <w:sz w:val="22"/>
                <w:szCs w:val="22"/>
                <w:vertAlign w:val="subscript"/>
              </w:rPr>
              <w:t>0-∞)</w:t>
            </w:r>
            <w:r w:rsidRPr="00EA11BC">
              <w:rPr>
                <w:sz w:val="22"/>
                <w:szCs w:val="22"/>
              </w:rPr>
              <w:t xml:space="preserve"> </w:t>
            </w:r>
            <w:r>
              <w:rPr>
                <w:sz w:val="22"/>
                <w:szCs w:val="22"/>
              </w:rPr>
              <w:t xml:space="preserve">sammenlignet med tidligere rapporteret </w:t>
            </w:r>
            <w:proofErr w:type="spellStart"/>
            <w:r>
              <w:rPr>
                <w:sz w:val="22"/>
                <w:szCs w:val="22"/>
              </w:rPr>
              <w:t>riociguat</w:t>
            </w:r>
            <w:proofErr w:type="spellEnd"/>
            <w:r>
              <w:rPr>
                <w:sz w:val="22"/>
                <w:szCs w:val="22"/>
              </w:rPr>
              <w:t xml:space="preserve"> AUC</w:t>
            </w:r>
            <w:r w:rsidRPr="00EA11BC">
              <w:rPr>
                <w:sz w:val="22"/>
                <w:szCs w:val="22"/>
                <w:vertAlign w:val="subscript"/>
              </w:rPr>
              <w:t>(0-∞)</w:t>
            </w:r>
            <w:r w:rsidRPr="00EA11BC">
              <w:rPr>
                <w:sz w:val="22"/>
                <w:szCs w:val="22"/>
              </w:rPr>
              <w:t xml:space="preserve"> </w:t>
            </w:r>
            <w:r>
              <w:rPr>
                <w:sz w:val="22"/>
                <w:szCs w:val="22"/>
              </w:rPr>
              <w:t xml:space="preserve">hos frivillige raske. </w:t>
            </w:r>
          </w:p>
        </w:tc>
        <w:tc>
          <w:tcPr>
            <w:tcW w:w="1565" w:type="pct"/>
            <w:tcBorders>
              <w:top w:val="single" w:sz="4" w:space="0" w:color="auto"/>
              <w:left w:val="single" w:sz="4" w:space="0" w:color="auto"/>
              <w:bottom w:val="single" w:sz="4" w:space="0" w:color="auto"/>
              <w:right w:val="single" w:sz="4" w:space="0" w:color="auto"/>
            </w:tcBorders>
          </w:tcPr>
          <w:p w:rsidR="00112385" w:rsidRPr="00C457A1" w:rsidRDefault="00112385" w:rsidP="00112385">
            <w:pPr>
              <w:pStyle w:val="Default"/>
              <w:rPr>
                <w:sz w:val="22"/>
                <w:szCs w:val="22"/>
              </w:rPr>
            </w:pPr>
            <w:proofErr w:type="spellStart"/>
            <w:r>
              <w:rPr>
                <w:sz w:val="22"/>
                <w:szCs w:val="22"/>
              </w:rPr>
              <w:t>Riociguat</w:t>
            </w:r>
            <w:proofErr w:type="spellEnd"/>
            <w:r>
              <w:rPr>
                <w:sz w:val="22"/>
                <w:szCs w:val="22"/>
              </w:rPr>
              <w:t xml:space="preserve">-dosis skal muligvis reduceres. Se produktresuméet for </w:t>
            </w:r>
            <w:proofErr w:type="spellStart"/>
            <w:r>
              <w:rPr>
                <w:sz w:val="22"/>
                <w:szCs w:val="22"/>
              </w:rPr>
              <w:t>riociguat</w:t>
            </w:r>
            <w:proofErr w:type="spellEnd"/>
            <w:r>
              <w:rPr>
                <w:sz w:val="22"/>
                <w:szCs w:val="22"/>
              </w:rPr>
              <w:t xml:space="preserve"> for dosisanbefalinger </w:t>
            </w:r>
          </w:p>
        </w:tc>
      </w:tr>
    </w:tbl>
    <w:p w:rsidR="00C62FA0" w:rsidRPr="00D067CA" w:rsidRDefault="00C62FA0" w:rsidP="00C62FA0">
      <w:pPr>
        <w:tabs>
          <w:tab w:val="left" w:pos="1304"/>
        </w:tabs>
        <w:rPr>
          <w:iCs/>
          <w:sz w:val="24"/>
          <w:szCs w:val="24"/>
        </w:rPr>
      </w:pPr>
      <w:r w:rsidRPr="00D067CA">
        <w:rPr>
          <w:sz w:val="24"/>
          <w:szCs w:val="24"/>
        </w:rPr>
        <w:lastRenderedPageBreak/>
        <w:t xml:space="preserve">Forkortelser: ↑ = Stigning; ↓ = Fald; ↔ = Ingen signifikant ændring; AUC = arealet under koncentrations-/tidskurven; </w:t>
      </w:r>
      <w:proofErr w:type="spellStart"/>
      <w:r w:rsidRPr="00D067CA">
        <w:rPr>
          <w:sz w:val="24"/>
          <w:szCs w:val="24"/>
        </w:rPr>
        <w:t>C</w:t>
      </w:r>
      <w:r w:rsidRPr="00D067CA">
        <w:rPr>
          <w:sz w:val="24"/>
          <w:szCs w:val="24"/>
          <w:vertAlign w:val="subscript"/>
        </w:rPr>
        <w:t>max</w:t>
      </w:r>
      <w:proofErr w:type="spellEnd"/>
      <w:r w:rsidRPr="00D067CA">
        <w:rPr>
          <w:sz w:val="24"/>
          <w:szCs w:val="24"/>
        </w:rPr>
        <w:t xml:space="preserve"> = Maksimal observeret koncentration; CL/F = Tilsyneladende oral </w:t>
      </w:r>
      <w:proofErr w:type="spellStart"/>
      <w:r w:rsidRPr="00D067CA">
        <w:rPr>
          <w:sz w:val="24"/>
          <w:szCs w:val="24"/>
        </w:rPr>
        <w:t>clearance</w:t>
      </w:r>
      <w:proofErr w:type="spellEnd"/>
      <w:r w:rsidRPr="00D067CA">
        <w:rPr>
          <w:sz w:val="24"/>
          <w:szCs w:val="24"/>
        </w:rPr>
        <w:t>.</w:t>
      </w:r>
    </w:p>
    <w:p w:rsidR="00C62FA0" w:rsidRPr="00D067CA" w:rsidRDefault="00C62FA0" w:rsidP="00C62FA0">
      <w:pPr>
        <w:tabs>
          <w:tab w:val="left" w:pos="1304"/>
        </w:tabs>
        <w:rPr>
          <w:iCs/>
          <w:sz w:val="24"/>
          <w:szCs w:val="24"/>
        </w:rPr>
      </w:pPr>
    </w:p>
    <w:p w:rsidR="00C62FA0" w:rsidRPr="00D067CA" w:rsidRDefault="00C62FA0" w:rsidP="00112385">
      <w:pPr>
        <w:keepNext/>
        <w:ind w:left="851"/>
        <w:rPr>
          <w:sz w:val="24"/>
          <w:szCs w:val="24"/>
          <w:u w:val="single"/>
        </w:rPr>
      </w:pPr>
      <w:r w:rsidRPr="00D067CA">
        <w:rPr>
          <w:sz w:val="24"/>
          <w:szCs w:val="24"/>
          <w:u w:val="single"/>
        </w:rPr>
        <w:t>Pædiatrisk population</w:t>
      </w:r>
    </w:p>
    <w:p w:rsidR="00C62FA0" w:rsidRPr="00D067CA" w:rsidRDefault="00C62FA0" w:rsidP="00C62FA0">
      <w:pPr>
        <w:ind w:left="851"/>
        <w:rPr>
          <w:iCs/>
          <w:sz w:val="24"/>
          <w:szCs w:val="24"/>
        </w:rPr>
      </w:pPr>
      <w:r w:rsidRPr="00D067CA">
        <w:rPr>
          <w:sz w:val="24"/>
          <w:szCs w:val="24"/>
        </w:rPr>
        <w:t>Interaktionsstudier er kun udført hos voksne.</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4.6</w:t>
      </w:r>
      <w:r w:rsidRPr="00D067CA">
        <w:rPr>
          <w:b/>
          <w:sz w:val="24"/>
          <w:szCs w:val="24"/>
        </w:rPr>
        <w:tab/>
      </w:r>
      <w:r w:rsidR="00112385">
        <w:rPr>
          <w:b/>
          <w:sz w:val="24"/>
          <w:szCs w:val="24"/>
        </w:rPr>
        <w:t>Fertilitet, g</w:t>
      </w:r>
      <w:r w:rsidRPr="00D067CA">
        <w:rPr>
          <w:b/>
          <w:sz w:val="24"/>
          <w:szCs w:val="24"/>
        </w:rPr>
        <w:t>raviditet og amning</w:t>
      </w:r>
    </w:p>
    <w:p w:rsidR="00C62FA0" w:rsidRDefault="00C62FA0" w:rsidP="00C62FA0">
      <w:pPr>
        <w:ind w:left="851"/>
        <w:rPr>
          <w:sz w:val="24"/>
          <w:szCs w:val="24"/>
          <w:u w:val="single"/>
        </w:rPr>
      </w:pPr>
    </w:p>
    <w:p w:rsidR="00C62FA0" w:rsidRPr="00D067CA" w:rsidRDefault="00C62FA0" w:rsidP="00C62FA0">
      <w:pPr>
        <w:ind w:left="851"/>
        <w:rPr>
          <w:iCs/>
          <w:sz w:val="24"/>
          <w:szCs w:val="24"/>
          <w:u w:val="single"/>
          <w:lang w:eastAsia="da-DK"/>
        </w:rPr>
      </w:pPr>
      <w:r w:rsidRPr="00D067CA">
        <w:rPr>
          <w:sz w:val="24"/>
          <w:szCs w:val="24"/>
          <w:u w:val="single"/>
        </w:rPr>
        <w:t>Graviditet</w:t>
      </w:r>
    </w:p>
    <w:p w:rsidR="00C62FA0" w:rsidRPr="00D067CA" w:rsidRDefault="00C62FA0" w:rsidP="00C62FA0">
      <w:pPr>
        <w:ind w:left="851"/>
        <w:rPr>
          <w:iCs/>
          <w:sz w:val="24"/>
          <w:szCs w:val="24"/>
        </w:rPr>
      </w:pPr>
      <w:r w:rsidRPr="00D067CA">
        <w:rPr>
          <w:sz w:val="24"/>
          <w:szCs w:val="24"/>
        </w:rPr>
        <w:t xml:space="preserve">Overordnet skal data fra dyreforsøg såvel som klinisk erfaring fra gravide medtages i overvejelserne ved beslutning om, hvorvidt </w:t>
      </w:r>
      <w:proofErr w:type="spellStart"/>
      <w:r w:rsidRPr="00D067CA">
        <w:rPr>
          <w:sz w:val="24"/>
          <w:szCs w:val="24"/>
        </w:rPr>
        <w:t>antiretrovirale</w:t>
      </w:r>
      <w:proofErr w:type="spellEnd"/>
      <w:r w:rsidRPr="00D067CA">
        <w:rPr>
          <w:sz w:val="24"/>
          <w:szCs w:val="24"/>
        </w:rPr>
        <w:t xml:space="preserve"> lægemidler skal anvendes i behandlingen af hiv-infektion hos gravide for at nedsætte risikoen for vertikal transmission af hiv til den nyfødte.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Dyrestudier med </w:t>
      </w:r>
      <w:proofErr w:type="spellStart"/>
      <w:r w:rsidRPr="00D067CA">
        <w:rPr>
          <w:sz w:val="24"/>
          <w:szCs w:val="24"/>
        </w:rPr>
        <w:t>abacavir</w:t>
      </w:r>
      <w:proofErr w:type="spellEnd"/>
      <w:r w:rsidRPr="00D067CA">
        <w:rPr>
          <w:sz w:val="24"/>
          <w:szCs w:val="24"/>
        </w:rPr>
        <w:t xml:space="preserve"> har vist toksicitet for det udviklende embryo og foster hos rotter, men ikke hos kaniner. Dyrestudier med </w:t>
      </w:r>
      <w:proofErr w:type="spellStart"/>
      <w:r w:rsidRPr="00D067CA">
        <w:rPr>
          <w:sz w:val="24"/>
          <w:szCs w:val="24"/>
        </w:rPr>
        <w:t>lamivudin</w:t>
      </w:r>
      <w:proofErr w:type="spellEnd"/>
      <w:r w:rsidRPr="00D067CA">
        <w:rPr>
          <w:sz w:val="24"/>
          <w:szCs w:val="24"/>
        </w:rPr>
        <w:t xml:space="preserve"> har vist en stigning i tidlig fosterdød hos kaniner, men ikke hos rotter (se pkt. 5.3). De aktive indholdsstoffer i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kan eventuelt hæmme cellulær DNA-replikation, og </w:t>
      </w:r>
      <w:proofErr w:type="spellStart"/>
      <w:r w:rsidRPr="00D067CA">
        <w:rPr>
          <w:sz w:val="24"/>
          <w:szCs w:val="24"/>
        </w:rPr>
        <w:t>abacavir</w:t>
      </w:r>
      <w:proofErr w:type="spellEnd"/>
      <w:r w:rsidRPr="00D067CA">
        <w:rPr>
          <w:sz w:val="24"/>
          <w:szCs w:val="24"/>
        </w:rPr>
        <w:t xml:space="preserve"> er påvist at være </w:t>
      </w:r>
      <w:proofErr w:type="spellStart"/>
      <w:r w:rsidRPr="00D067CA">
        <w:rPr>
          <w:sz w:val="24"/>
          <w:szCs w:val="24"/>
        </w:rPr>
        <w:t>karcinogent</w:t>
      </w:r>
      <w:proofErr w:type="spellEnd"/>
      <w:r w:rsidRPr="00D067CA">
        <w:rPr>
          <w:sz w:val="24"/>
          <w:szCs w:val="24"/>
        </w:rPr>
        <w:t xml:space="preserve"> i dyremodeller (se pkt. 5.3). Den kliniske relevans af disse fund kendes ikke. Der er set tilfælde af </w:t>
      </w:r>
      <w:proofErr w:type="spellStart"/>
      <w:r w:rsidRPr="00D067CA">
        <w:rPr>
          <w:sz w:val="24"/>
          <w:szCs w:val="24"/>
        </w:rPr>
        <w:t>transplacental</w:t>
      </w:r>
      <w:proofErr w:type="spellEnd"/>
      <w:r w:rsidRPr="00D067CA">
        <w:rPr>
          <w:sz w:val="24"/>
          <w:szCs w:val="24"/>
        </w:rPr>
        <w:t xml:space="preserve"> overførsel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hos mennesker.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Hos gravide kvinder behandlet med </w:t>
      </w:r>
      <w:proofErr w:type="spellStart"/>
      <w:r w:rsidRPr="00D067CA">
        <w:rPr>
          <w:sz w:val="24"/>
          <w:szCs w:val="24"/>
        </w:rPr>
        <w:t>abacavir</w:t>
      </w:r>
      <w:proofErr w:type="spellEnd"/>
      <w:r w:rsidRPr="00D067CA">
        <w:rPr>
          <w:sz w:val="24"/>
          <w:szCs w:val="24"/>
        </w:rPr>
        <w:t xml:space="preserve"> har flere end 800 eksponeringer i første trimester og flere end 1.000 eksponeringer i andet og tredje trimester ikke indikeret misdannelser eller </w:t>
      </w:r>
      <w:proofErr w:type="spellStart"/>
      <w:r w:rsidRPr="00D067CA">
        <w:rPr>
          <w:sz w:val="24"/>
          <w:szCs w:val="24"/>
        </w:rPr>
        <w:t>føtale</w:t>
      </w:r>
      <w:proofErr w:type="spellEnd"/>
      <w:r w:rsidRPr="00D067CA">
        <w:rPr>
          <w:sz w:val="24"/>
          <w:szCs w:val="24"/>
        </w:rPr>
        <w:t xml:space="preserve">/neonatale effekter. Hos gravide kvinder behandlet med </w:t>
      </w:r>
      <w:proofErr w:type="spellStart"/>
      <w:r w:rsidRPr="00D067CA">
        <w:rPr>
          <w:sz w:val="24"/>
          <w:szCs w:val="24"/>
        </w:rPr>
        <w:t>lamivudin</w:t>
      </w:r>
      <w:proofErr w:type="spellEnd"/>
      <w:r w:rsidRPr="00D067CA">
        <w:rPr>
          <w:sz w:val="24"/>
          <w:szCs w:val="24"/>
        </w:rPr>
        <w:t xml:space="preserve"> har flere end 1.000 eksponeringer i første trimester og flere end 1.000 eksponeringer i andet og tredje trimester ikke indikeret misdannelser eller </w:t>
      </w:r>
      <w:proofErr w:type="spellStart"/>
      <w:r w:rsidRPr="00D067CA">
        <w:rPr>
          <w:sz w:val="24"/>
          <w:szCs w:val="24"/>
        </w:rPr>
        <w:t>føtale</w:t>
      </w:r>
      <w:proofErr w:type="spellEnd"/>
      <w:r w:rsidRPr="00D067CA">
        <w:rPr>
          <w:sz w:val="24"/>
          <w:szCs w:val="24"/>
        </w:rPr>
        <w:t xml:space="preserve">/neonatale effekter. Der foreligger ingen data om anvendelse af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under graviditet, men en risiko for misdannelser er usandsynlig hos mennesker baseret på disse data.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Hos patienter, som også er smittet med hepatitis, og som bliver gravide under behandling med et lægemiddel, der indeholder </w:t>
      </w:r>
      <w:proofErr w:type="spellStart"/>
      <w:r w:rsidRPr="00D067CA">
        <w:rPr>
          <w:sz w:val="24"/>
          <w:szCs w:val="24"/>
        </w:rPr>
        <w:t>lamivudin</w:t>
      </w:r>
      <w:proofErr w:type="spellEnd"/>
      <w:r w:rsidRPr="00D067CA">
        <w:rPr>
          <w:sz w:val="24"/>
          <w:szCs w:val="24"/>
        </w:rPr>
        <w:t xml:space="preserve">, såsom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bør det vurderes, om der er en risiko for recidiv af hepatitis ved </w:t>
      </w:r>
      <w:proofErr w:type="spellStart"/>
      <w:r w:rsidRPr="00D067CA">
        <w:rPr>
          <w:sz w:val="24"/>
          <w:szCs w:val="24"/>
        </w:rPr>
        <w:t>seponering</w:t>
      </w:r>
      <w:proofErr w:type="spellEnd"/>
      <w:r w:rsidRPr="00D067CA">
        <w:rPr>
          <w:sz w:val="24"/>
          <w:szCs w:val="24"/>
        </w:rPr>
        <w:t xml:space="preserve"> af </w:t>
      </w:r>
      <w:proofErr w:type="spellStart"/>
      <w:r w:rsidRPr="00D067CA">
        <w:rPr>
          <w:sz w:val="24"/>
          <w:szCs w:val="24"/>
        </w:rPr>
        <w:t>lamivudin</w:t>
      </w:r>
      <w:proofErr w:type="spellEnd"/>
      <w:r w:rsidRPr="00D067CA">
        <w:rPr>
          <w:sz w:val="24"/>
          <w:szCs w:val="24"/>
        </w:rPr>
        <w:t xml:space="preserve">. </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proofErr w:type="spellStart"/>
      <w:r w:rsidRPr="00D067CA">
        <w:rPr>
          <w:i/>
          <w:sz w:val="24"/>
          <w:szCs w:val="24"/>
        </w:rPr>
        <w:t>Mitokondriel</w:t>
      </w:r>
      <w:proofErr w:type="spellEnd"/>
      <w:r w:rsidRPr="00D067CA">
        <w:rPr>
          <w:i/>
          <w:sz w:val="24"/>
          <w:szCs w:val="24"/>
        </w:rPr>
        <w:t xml:space="preserve"> dysfunktion </w:t>
      </w:r>
    </w:p>
    <w:p w:rsidR="00C62FA0" w:rsidRPr="00D067CA" w:rsidRDefault="00C62FA0" w:rsidP="00C62FA0">
      <w:pPr>
        <w:ind w:left="851"/>
        <w:rPr>
          <w:iCs/>
          <w:sz w:val="24"/>
          <w:szCs w:val="24"/>
        </w:rPr>
      </w:pPr>
      <w:r w:rsidRPr="00D067CA">
        <w:rPr>
          <w:sz w:val="24"/>
          <w:szCs w:val="24"/>
        </w:rPr>
        <w:t xml:space="preserve">Det er påvist </w:t>
      </w:r>
      <w:r w:rsidRPr="00D067CA">
        <w:rPr>
          <w:i/>
          <w:sz w:val="24"/>
          <w:szCs w:val="24"/>
        </w:rPr>
        <w:t>in </w:t>
      </w:r>
      <w:proofErr w:type="spellStart"/>
      <w:r w:rsidRPr="00D067CA">
        <w:rPr>
          <w:i/>
          <w:sz w:val="24"/>
          <w:szCs w:val="24"/>
        </w:rPr>
        <w:t>vitro</w:t>
      </w:r>
      <w:proofErr w:type="spellEnd"/>
      <w:r w:rsidRPr="00D067CA">
        <w:rPr>
          <w:sz w:val="24"/>
          <w:szCs w:val="24"/>
        </w:rPr>
        <w:t xml:space="preserve"> og </w:t>
      </w:r>
      <w:r w:rsidRPr="00D067CA">
        <w:rPr>
          <w:i/>
          <w:sz w:val="24"/>
          <w:szCs w:val="24"/>
        </w:rPr>
        <w:t>in </w:t>
      </w:r>
      <w:proofErr w:type="spellStart"/>
      <w:r w:rsidRPr="00D067CA">
        <w:rPr>
          <w:i/>
          <w:sz w:val="24"/>
          <w:szCs w:val="24"/>
        </w:rPr>
        <w:t>vivo</w:t>
      </w:r>
      <w:proofErr w:type="spellEnd"/>
      <w:r w:rsidRPr="00D067CA">
        <w:rPr>
          <w:sz w:val="24"/>
          <w:szCs w:val="24"/>
        </w:rPr>
        <w:t xml:space="preserve">, at </w:t>
      </w:r>
      <w:proofErr w:type="spellStart"/>
      <w:r w:rsidRPr="00D067CA">
        <w:rPr>
          <w:sz w:val="24"/>
          <w:szCs w:val="24"/>
        </w:rPr>
        <w:t>nukleosid</w:t>
      </w:r>
      <w:proofErr w:type="spellEnd"/>
      <w:r w:rsidRPr="00D067CA">
        <w:rPr>
          <w:sz w:val="24"/>
          <w:szCs w:val="24"/>
        </w:rPr>
        <w:t xml:space="preserve">- og </w:t>
      </w:r>
      <w:proofErr w:type="spellStart"/>
      <w:r w:rsidRPr="00D067CA">
        <w:rPr>
          <w:sz w:val="24"/>
          <w:szCs w:val="24"/>
        </w:rPr>
        <w:t>nukleotidanaloger</w:t>
      </w:r>
      <w:proofErr w:type="spellEnd"/>
      <w:r w:rsidRPr="00D067CA">
        <w:rPr>
          <w:sz w:val="24"/>
          <w:szCs w:val="24"/>
        </w:rPr>
        <w:t xml:space="preserve"> i forskellig udstrækning forårsager mitokondrieskader. Der foreligger rapporter om </w:t>
      </w:r>
      <w:proofErr w:type="spellStart"/>
      <w:r w:rsidRPr="00D067CA">
        <w:rPr>
          <w:sz w:val="24"/>
          <w:szCs w:val="24"/>
        </w:rPr>
        <w:t>mitokondriel</w:t>
      </w:r>
      <w:proofErr w:type="spellEnd"/>
      <w:r w:rsidRPr="00D067CA">
        <w:rPr>
          <w:sz w:val="24"/>
          <w:szCs w:val="24"/>
        </w:rPr>
        <w:t xml:space="preserve"> dysfunktion hos hiv-negative spædbørn, som har været eksponeret for </w:t>
      </w:r>
      <w:proofErr w:type="spellStart"/>
      <w:r w:rsidRPr="00D067CA">
        <w:rPr>
          <w:sz w:val="24"/>
          <w:szCs w:val="24"/>
        </w:rPr>
        <w:t>nukleosidanaloger</w:t>
      </w:r>
      <w:proofErr w:type="spellEnd"/>
      <w:r w:rsidRPr="00D067CA">
        <w:rPr>
          <w:sz w:val="24"/>
          <w:szCs w:val="24"/>
        </w:rPr>
        <w:t xml:space="preserve"> </w:t>
      </w:r>
      <w:r w:rsidRPr="00D067CA">
        <w:rPr>
          <w:i/>
          <w:sz w:val="24"/>
          <w:szCs w:val="24"/>
        </w:rPr>
        <w:t>in </w:t>
      </w:r>
      <w:proofErr w:type="spellStart"/>
      <w:r w:rsidRPr="00D067CA">
        <w:rPr>
          <w:i/>
          <w:sz w:val="24"/>
          <w:szCs w:val="24"/>
        </w:rPr>
        <w:t>utero</w:t>
      </w:r>
      <w:proofErr w:type="spellEnd"/>
      <w:r w:rsidRPr="00D067CA">
        <w:rPr>
          <w:sz w:val="24"/>
          <w:szCs w:val="24"/>
        </w:rPr>
        <w:t xml:space="preserve"> og/eller efter fødslen (se pkt. 4.4).</w:t>
      </w:r>
    </w:p>
    <w:p w:rsidR="00C62FA0" w:rsidRPr="00D067CA" w:rsidRDefault="00C62FA0" w:rsidP="00C62FA0">
      <w:pPr>
        <w:ind w:left="851"/>
        <w:rPr>
          <w:iCs/>
          <w:sz w:val="24"/>
          <w:szCs w:val="24"/>
        </w:rPr>
      </w:pPr>
    </w:p>
    <w:p w:rsidR="00551D07" w:rsidRPr="00D067CA" w:rsidRDefault="00551D07" w:rsidP="00551D07">
      <w:pPr>
        <w:ind w:left="851"/>
        <w:rPr>
          <w:iCs/>
          <w:sz w:val="24"/>
          <w:szCs w:val="24"/>
          <w:u w:val="single"/>
        </w:rPr>
      </w:pPr>
      <w:r w:rsidRPr="00D067CA">
        <w:rPr>
          <w:sz w:val="24"/>
          <w:szCs w:val="24"/>
          <w:u w:val="single"/>
        </w:rPr>
        <w:t>Amning</w:t>
      </w:r>
    </w:p>
    <w:p w:rsidR="00551D07" w:rsidRPr="00D067CA" w:rsidRDefault="00551D07" w:rsidP="00551D07">
      <w:pPr>
        <w:ind w:left="851"/>
        <w:rPr>
          <w:iCs/>
          <w:sz w:val="24"/>
          <w:szCs w:val="24"/>
        </w:rPr>
      </w:pPr>
      <w:proofErr w:type="spellStart"/>
      <w:r w:rsidRPr="00D067CA">
        <w:rPr>
          <w:sz w:val="24"/>
          <w:szCs w:val="24"/>
        </w:rPr>
        <w:t>Abacavir</w:t>
      </w:r>
      <w:proofErr w:type="spellEnd"/>
      <w:r w:rsidRPr="00D067CA">
        <w:rPr>
          <w:sz w:val="24"/>
          <w:szCs w:val="24"/>
        </w:rPr>
        <w:t xml:space="preserve"> og dets metabolitter udskilles i mælk hos diegivende rotter. </w:t>
      </w:r>
      <w:proofErr w:type="spellStart"/>
      <w:r w:rsidRPr="00D067CA">
        <w:rPr>
          <w:sz w:val="24"/>
          <w:szCs w:val="24"/>
        </w:rPr>
        <w:t>Abacavir</w:t>
      </w:r>
      <w:proofErr w:type="spellEnd"/>
      <w:r w:rsidRPr="00D067CA">
        <w:rPr>
          <w:sz w:val="24"/>
          <w:szCs w:val="24"/>
        </w:rPr>
        <w:t xml:space="preserve"> udskilles også i human mælk. </w:t>
      </w:r>
    </w:p>
    <w:p w:rsidR="00551D07" w:rsidRPr="00D067CA" w:rsidRDefault="00551D07" w:rsidP="00551D07">
      <w:pPr>
        <w:ind w:left="851"/>
        <w:rPr>
          <w:iCs/>
          <w:sz w:val="24"/>
          <w:szCs w:val="24"/>
        </w:rPr>
      </w:pPr>
    </w:p>
    <w:p w:rsidR="00551D07" w:rsidRPr="00D067CA" w:rsidRDefault="00551D07" w:rsidP="00551D07">
      <w:pPr>
        <w:ind w:left="851"/>
        <w:rPr>
          <w:iCs/>
          <w:sz w:val="24"/>
          <w:szCs w:val="24"/>
        </w:rPr>
      </w:pPr>
      <w:r w:rsidRPr="00D067CA">
        <w:rPr>
          <w:sz w:val="24"/>
          <w:szCs w:val="24"/>
        </w:rPr>
        <w:t xml:space="preserve">Baseret på mere end 200 mor/barn-par behandlet for hiv er serumkoncentrationen af </w:t>
      </w:r>
      <w:proofErr w:type="spellStart"/>
      <w:r w:rsidRPr="00D067CA">
        <w:rPr>
          <w:sz w:val="24"/>
          <w:szCs w:val="24"/>
        </w:rPr>
        <w:t>lamivudin</w:t>
      </w:r>
      <w:proofErr w:type="spellEnd"/>
      <w:r w:rsidRPr="00D067CA">
        <w:rPr>
          <w:sz w:val="24"/>
          <w:szCs w:val="24"/>
        </w:rPr>
        <w:t xml:space="preserve"> hos ammede børn, hvis mor er i behandling for hiv, meget lav (&lt; 4 % af moderens serumkoncentration) og falder til et ikke-</w:t>
      </w:r>
      <w:proofErr w:type="spellStart"/>
      <w:r w:rsidRPr="00D067CA">
        <w:rPr>
          <w:sz w:val="24"/>
          <w:szCs w:val="24"/>
        </w:rPr>
        <w:t>detekterbart</w:t>
      </w:r>
      <w:proofErr w:type="spellEnd"/>
      <w:r w:rsidRPr="00D067CA">
        <w:rPr>
          <w:sz w:val="24"/>
          <w:szCs w:val="24"/>
        </w:rPr>
        <w:t xml:space="preserve"> niveau, når det ammede </w:t>
      </w:r>
      <w:r w:rsidRPr="00D067CA">
        <w:rPr>
          <w:sz w:val="24"/>
          <w:szCs w:val="24"/>
        </w:rPr>
        <w:lastRenderedPageBreak/>
        <w:t xml:space="preserve">barn når en alder på 24 uger. Der foreligger ingen data om sikkerheden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hos børn under 3 måneder. </w:t>
      </w:r>
    </w:p>
    <w:p w:rsidR="00551D07" w:rsidRPr="00D067CA" w:rsidRDefault="00551D07" w:rsidP="00551D07">
      <w:pPr>
        <w:ind w:left="851"/>
        <w:rPr>
          <w:iCs/>
          <w:sz w:val="24"/>
          <w:szCs w:val="24"/>
        </w:rPr>
      </w:pPr>
    </w:p>
    <w:p w:rsidR="00551D07" w:rsidRPr="00D067CA" w:rsidRDefault="00551D07" w:rsidP="00551D07">
      <w:pPr>
        <w:ind w:left="851"/>
        <w:rPr>
          <w:iCs/>
          <w:sz w:val="24"/>
          <w:szCs w:val="24"/>
        </w:rPr>
      </w:pPr>
      <w:r>
        <w:rPr>
          <w:sz w:val="24"/>
          <w:szCs w:val="24"/>
        </w:rPr>
        <w:t xml:space="preserve">Det anbefales, at hiv-inficerede kvinder undlader at </w:t>
      </w:r>
      <w:r w:rsidRPr="00D067CA">
        <w:rPr>
          <w:sz w:val="24"/>
          <w:szCs w:val="24"/>
        </w:rPr>
        <w:t xml:space="preserve">amme deres </w:t>
      </w:r>
      <w:r>
        <w:t>spæd</w:t>
      </w:r>
      <w:r w:rsidRPr="00D067CA">
        <w:rPr>
          <w:sz w:val="24"/>
          <w:szCs w:val="24"/>
        </w:rPr>
        <w:t>børn</w:t>
      </w:r>
      <w:r>
        <w:rPr>
          <w:sz w:val="24"/>
          <w:szCs w:val="24"/>
        </w:rPr>
        <w:t>, så overf</w:t>
      </w:r>
      <w:bookmarkStart w:id="0" w:name="_Hlk113351018"/>
      <w:r w:rsidRPr="009C3AF1">
        <w:rPr>
          <w:sz w:val="24"/>
          <w:szCs w:val="24"/>
        </w:rPr>
        <w:t>ø</w:t>
      </w:r>
      <w:bookmarkEnd w:id="0"/>
      <w:r>
        <w:rPr>
          <w:sz w:val="24"/>
          <w:szCs w:val="24"/>
        </w:rPr>
        <w:t>rsel af hiv undgås.</w:t>
      </w:r>
    </w:p>
    <w:p w:rsidR="00551D07" w:rsidRPr="00D067CA" w:rsidRDefault="00551D07" w:rsidP="00551D07">
      <w:pPr>
        <w:ind w:left="851"/>
        <w:rPr>
          <w:iCs/>
          <w:sz w:val="24"/>
          <w:szCs w:val="24"/>
        </w:rPr>
      </w:pPr>
    </w:p>
    <w:p w:rsidR="00551D07" w:rsidRPr="00D067CA" w:rsidRDefault="00551D07" w:rsidP="00551D07">
      <w:pPr>
        <w:ind w:left="851"/>
        <w:rPr>
          <w:iCs/>
          <w:sz w:val="24"/>
          <w:szCs w:val="24"/>
          <w:u w:val="single"/>
        </w:rPr>
      </w:pPr>
      <w:r w:rsidRPr="00D067CA">
        <w:rPr>
          <w:sz w:val="24"/>
          <w:szCs w:val="24"/>
          <w:u w:val="single"/>
        </w:rPr>
        <w:t>Fertilitet</w:t>
      </w:r>
    </w:p>
    <w:p w:rsidR="00551D07" w:rsidRPr="00D067CA" w:rsidRDefault="00551D07" w:rsidP="00551D07">
      <w:pPr>
        <w:ind w:left="851"/>
        <w:rPr>
          <w:iCs/>
          <w:sz w:val="24"/>
          <w:szCs w:val="24"/>
        </w:rPr>
      </w:pPr>
      <w:r w:rsidRPr="00D067CA">
        <w:rPr>
          <w:sz w:val="24"/>
          <w:szCs w:val="24"/>
        </w:rPr>
        <w:t xml:space="preserve">Dyreforsøg har vist, at hverken </w:t>
      </w:r>
      <w:proofErr w:type="spellStart"/>
      <w:r w:rsidRPr="00D067CA">
        <w:rPr>
          <w:sz w:val="24"/>
          <w:szCs w:val="24"/>
        </w:rPr>
        <w:t>abacavir</w:t>
      </w:r>
      <w:proofErr w:type="spellEnd"/>
      <w:r w:rsidRPr="00D067CA">
        <w:rPr>
          <w:sz w:val="24"/>
          <w:szCs w:val="24"/>
        </w:rPr>
        <w:t xml:space="preserve"> eller </w:t>
      </w:r>
      <w:proofErr w:type="spellStart"/>
      <w:r w:rsidRPr="00D067CA">
        <w:rPr>
          <w:sz w:val="24"/>
          <w:szCs w:val="24"/>
        </w:rPr>
        <w:t>lamivudin</w:t>
      </w:r>
      <w:proofErr w:type="spellEnd"/>
      <w:r w:rsidRPr="00D067CA">
        <w:rPr>
          <w:sz w:val="24"/>
          <w:szCs w:val="24"/>
        </w:rPr>
        <w:t xml:space="preserve"> påvirker fertiliteten (se pkt. 5.3).</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4.7</w:t>
      </w:r>
      <w:r w:rsidRPr="00D067CA">
        <w:rPr>
          <w:b/>
          <w:sz w:val="24"/>
          <w:szCs w:val="24"/>
        </w:rPr>
        <w:tab/>
        <w:t xml:space="preserve">Virkning på evnen til at føre motorkøretøj </w:t>
      </w:r>
      <w:r w:rsidR="00112385">
        <w:rPr>
          <w:b/>
          <w:sz w:val="24"/>
          <w:szCs w:val="24"/>
        </w:rPr>
        <w:t>og</w:t>
      </w:r>
      <w:r w:rsidRPr="00D067CA">
        <w:rPr>
          <w:b/>
          <w:sz w:val="24"/>
          <w:szCs w:val="24"/>
        </w:rPr>
        <w:t xml:space="preserve"> betjene maskiner</w:t>
      </w:r>
    </w:p>
    <w:p w:rsidR="00C62FA0" w:rsidRDefault="00C62FA0" w:rsidP="00C62FA0">
      <w:pPr>
        <w:ind w:left="851"/>
        <w:rPr>
          <w:sz w:val="24"/>
          <w:szCs w:val="24"/>
        </w:rPr>
      </w:pPr>
      <w:r>
        <w:rPr>
          <w:sz w:val="24"/>
          <w:szCs w:val="24"/>
        </w:rPr>
        <w:t>Ikke mærkning.</w:t>
      </w:r>
    </w:p>
    <w:p w:rsidR="00C62FA0" w:rsidRPr="00D067CA" w:rsidRDefault="00C62FA0" w:rsidP="00C62FA0">
      <w:pPr>
        <w:ind w:left="851"/>
        <w:rPr>
          <w:iCs/>
          <w:sz w:val="24"/>
          <w:szCs w:val="24"/>
          <w:lang w:eastAsia="da-DK"/>
        </w:rPr>
      </w:pPr>
      <w:r w:rsidRPr="00D067CA">
        <w:rPr>
          <w:sz w:val="24"/>
          <w:szCs w:val="24"/>
        </w:rPr>
        <w:t xml:space="preserve">Der er ikke foretaget studier af virkningen på evnen til at føre motorkøretøj eller betjene maskiner. Patientens kliniske status og bivirkningsprofilen for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bør tages i betragtning, når man overvejer patientens evne til at føre motorkøretøj eller betjene maskiner.</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4.8</w:t>
      </w:r>
      <w:r w:rsidRPr="00D067CA">
        <w:rPr>
          <w:b/>
          <w:sz w:val="24"/>
          <w:szCs w:val="24"/>
        </w:rPr>
        <w:tab/>
        <w:t>Bivirkninger</w:t>
      </w:r>
    </w:p>
    <w:p w:rsidR="00C62FA0" w:rsidRDefault="00C62FA0" w:rsidP="00C62FA0">
      <w:pPr>
        <w:ind w:left="851"/>
        <w:rPr>
          <w:sz w:val="24"/>
          <w:szCs w:val="24"/>
          <w:u w:val="single"/>
        </w:rPr>
      </w:pPr>
    </w:p>
    <w:p w:rsidR="00C62FA0" w:rsidRPr="00D067CA" w:rsidRDefault="00C62FA0" w:rsidP="00C62FA0">
      <w:pPr>
        <w:ind w:left="851"/>
        <w:rPr>
          <w:iCs/>
          <w:sz w:val="24"/>
          <w:szCs w:val="24"/>
          <w:u w:val="single"/>
          <w:lang w:eastAsia="da-DK"/>
        </w:rPr>
      </w:pPr>
      <w:r w:rsidRPr="00D067CA">
        <w:rPr>
          <w:sz w:val="24"/>
          <w:szCs w:val="24"/>
          <w:u w:val="single"/>
        </w:rPr>
        <w:t xml:space="preserve">Sammendrag af sikkerhedsprofilen </w:t>
      </w:r>
    </w:p>
    <w:p w:rsidR="00C62FA0" w:rsidRPr="00D067CA" w:rsidRDefault="00C62FA0" w:rsidP="00C62FA0">
      <w:pPr>
        <w:ind w:left="851"/>
        <w:rPr>
          <w:iCs/>
          <w:sz w:val="24"/>
          <w:szCs w:val="24"/>
        </w:rPr>
      </w:pPr>
      <w:r w:rsidRPr="00D067CA">
        <w:rPr>
          <w:sz w:val="24"/>
          <w:szCs w:val="24"/>
        </w:rPr>
        <w:t xml:space="preserve">Bivirkninger rapporteret for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stemmer overens med de sikkerhedsprofiler, som er kendt for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når disse gives som separate lægemidler. For mange af disse bivirkninger er det uklart, om de er relaterede til det aktive stof, de mange andre lægemidler, der anvendes i behandlingen af hiv-infektion, eller om de er et resultat af den underliggende sygdomsproces.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Mange af de bivirkninger, der er nævnt i tabellen nedenfor, er almindelige hos patienter med overfølsomhed over for </w:t>
      </w:r>
      <w:proofErr w:type="spellStart"/>
      <w:r w:rsidRPr="00D067CA">
        <w:rPr>
          <w:sz w:val="24"/>
          <w:szCs w:val="24"/>
        </w:rPr>
        <w:t>abacavir</w:t>
      </w:r>
      <w:proofErr w:type="spellEnd"/>
      <w:r w:rsidRPr="00D067CA">
        <w:rPr>
          <w:sz w:val="24"/>
          <w:szCs w:val="24"/>
        </w:rPr>
        <w:t xml:space="preserve"> (kvalme, opkastning, diarré, feber, letargi, udslæt). Derfor skal patienter, der har et eller flere af disse symptomer, nøje vurderes for at klarlægge, om der er tale om en overfølsomhedsreaktion (se pkt. 4.4). Der er meget sjældent rapporteret om </w:t>
      </w:r>
      <w:proofErr w:type="spellStart"/>
      <w:r w:rsidRPr="00D067CA">
        <w:rPr>
          <w:sz w:val="24"/>
          <w:szCs w:val="24"/>
        </w:rPr>
        <w:t>erythema</w:t>
      </w:r>
      <w:proofErr w:type="spellEnd"/>
      <w:r w:rsidRPr="00D067CA">
        <w:rPr>
          <w:sz w:val="24"/>
          <w:szCs w:val="24"/>
        </w:rPr>
        <w:t xml:space="preserve"> multiforme, Stevens-Johnsons syndrom eller toksisk </w:t>
      </w:r>
      <w:proofErr w:type="spellStart"/>
      <w:r w:rsidRPr="00D067CA">
        <w:rPr>
          <w:sz w:val="24"/>
          <w:szCs w:val="24"/>
        </w:rPr>
        <w:t>epidermal</w:t>
      </w:r>
      <w:proofErr w:type="spellEnd"/>
      <w:r w:rsidRPr="00D067CA">
        <w:rPr>
          <w:sz w:val="24"/>
          <w:szCs w:val="24"/>
        </w:rPr>
        <w:t xml:space="preserve"> </w:t>
      </w:r>
      <w:proofErr w:type="spellStart"/>
      <w:r w:rsidRPr="00D067CA">
        <w:rPr>
          <w:sz w:val="24"/>
          <w:szCs w:val="24"/>
        </w:rPr>
        <w:t>nekrolyse</w:t>
      </w:r>
      <w:proofErr w:type="spellEnd"/>
      <w:r w:rsidRPr="00D067CA">
        <w:rPr>
          <w:sz w:val="24"/>
          <w:szCs w:val="24"/>
        </w:rPr>
        <w:t xml:space="preserve">, hvor overfølsomhed over for </w:t>
      </w:r>
      <w:proofErr w:type="spellStart"/>
      <w:r w:rsidRPr="00D067CA">
        <w:rPr>
          <w:sz w:val="24"/>
          <w:szCs w:val="24"/>
        </w:rPr>
        <w:t>abacavir</w:t>
      </w:r>
      <w:proofErr w:type="spellEnd"/>
      <w:r w:rsidRPr="00D067CA">
        <w:rPr>
          <w:sz w:val="24"/>
          <w:szCs w:val="24"/>
        </w:rPr>
        <w:t xml:space="preserve"> ikke kunne udelukkes. I disse tilfælde skal behandling med </w:t>
      </w:r>
      <w:proofErr w:type="spellStart"/>
      <w:r w:rsidRPr="00D067CA">
        <w:rPr>
          <w:sz w:val="24"/>
          <w:szCs w:val="24"/>
        </w:rPr>
        <w:t>abacavir</w:t>
      </w:r>
      <w:proofErr w:type="spellEnd"/>
      <w:r w:rsidRPr="00D067CA">
        <w:rPr>
          <w:sz w:val="24"/>
          <w:szCs w:val="24"/>
        </w:rPr>
        <w:t xml:space="preserve"> ophøre permanent. </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Tabel over bivirkninger </w:t>
      </w:r>
    </w:p>
    <w:p w:rsidR="00C62FA0" w:rsidRPr="00D067CA" w:rsidRDefault="00C62FA0" w:rsidP="00C62FA0">
      <w:pPr>
        <w:ind w:left="851"/>
        <w:rPr>
          <w:iCs/>
          <w:sz w:val="24"/>
          <w:szCs w:val="24"/>
        </w:rPr>
      </w:pPr>
      <w:r w:rsidRPr="00D067CA">
        <w:rPr>
          <w:sz w:val="24"/>
          <w:szCs w:val="24"/>
        </w:rPr>
        <w:t xml:space="preserve">De bivirkninger, der vurderes i det mindste at have en mulig sammenhæng med </w:t>
      </w:r>
      <w:proofErr w:type="spellStart"/>
      <w:r w:rsidRPr="00D067CA">
        <w:rPr>
          <w:sz w:val="24"/>
          <w:szCs w:val="24"/>
        </w:rPr>
        <w:t>abacavir</w:t>
      </w:r>
      <w:proofErr w:type="spellEnd"/>
      <w:r w:rsidRPr="00D067CA">
        <w:rPr>
          <w:sz w:val="24"/>
          <w:szCs w:val="24"/>
        </w:rPr>
        <w:t xml:space="preserve"> eller </w:t>
      </w:r>
      <w:proofErr w:type="spellStart"/>
      <w:r w:rsidRPr="00D067CA">
        <w:rPr>
          <w:sz w:val="24"/>
          <w:szCs w:val="24"/>
        </w:rPr>
        <w:t>lamivudin</w:t>
      </w:r>
      <w:proofErr w:type="spellEnd"/>
      <w:r w:rsidRPr="00D067CA">
        <w:rPr>
          <w:sz w:val="24"/>
          <w:szCs w:val="24"/>
        </w:rPr>
        <w:t>, er angivet nedenfor efter systemorganklasse og absolut hyppighed. Hyppigheder er defineret som: meget almindelig (&gt; 1/10), almindelig (&gt; 1/100 til &lt; 1/10), ikke almindelig (&gt; 1/1.000 til &lt; 1/100), sjælden (&gt; 1/10.000 til &lt; 1/1.000) og meget sjælden (&lt; 1/10.000).</w:t>
      </w:r>
    </w:p>
    <w:p w:rsidR="00C62FA0" w:rsidRPr="00D067CA" w:rsidRDefault="00C62FA0" w:rsidP="00C62FA0">
      <w:pPr>
        <w:tabs>
          <w:tab w:val="left" w:pos="1304"/>
        </w:tabs>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112385">
            <w:pPr>
              <w:keepNext/>
              <w:tabs>
                <w:tab w:val="left" w:pos="1304"/>
              </w:tabs>
              <w:rPr>
                <w:b/>
                <w:iCs/>
                <w:sz w:val="22"/>
                <w:szCs w:val="22"/>
              </w:rPr>
            </w:pPr>
            <w:r w:rsidRPr="00C457A1">
              <w:rPr>
                <w:b/>
                <w:sz w:val="22"/>
                <w:szCs w:val="22"/>
              </w:rPr>
              <w:t xml:space="preserve">Organklasse </w:t>
            </w:r>
          </w:p>
        </w:tc>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proofErr w:type="spellStart"/>
            <w:r w:rsidRPr="00C457A1">
              <w:rPr>
                <w:b/>
                <w:sz w:val="22"/>
                <w:szCs w:val="22"/>
              </w:rPr>
              <w:t>Abacavir</w:t>
            </w:r>
            <w:proofErr w:type="spellEnd"/>
            <w:r w:rsidRPr="00C457A1">
              <w:rPr>
                <w:b/>
                <w:sz w:val="22"/>
                <w:szCs w:val="22"/>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b/>
                <w:iCs/>
                <w:sz w:val="22"/>
                <w:szCs w:val="22"/>
              </w:rPr>
            </w:pPr>
            <w:proofErr w:type="spellStart"/>
            <w:r w:rsidRPr="00C457A1">
              <w:rPr>
                <w:b/>
                <w:sz w:val="22"/>
                <w:szCs w:val="22"/>
              </w:rPr>
              <w:t>Lamivudin</w:t>
            </w:r>
            <w:proofErr w:type="spellEnd"/>
            <w:r w:rsidRPr="00C457A1">
              <w:rPr>
                <w:b/>
                <w:sz w:val="22"/>
                <w:szCs w:val="22"/>
              </w:rPr>
              <w:t xml:space="preserve"> </w:t>
            </w: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Blod og lymfesystem </w:t>
            </w:r>
          </w:p>
        </w:tc>
        <w:tc>
          <w:tcPr>
            <w:tcW w:w="1666" w:type="pct"/>
            <w:tcBorders>
              <w:top w:val="single" w:sz="4" w:space="0" w:color="auto"/>
              <w:left w:val="single" w:sz="4" w:space="0" w:color="auto"/>
              <w:bottom w:val="single" w:sz="4" w:space="0" w:color="auto"/>
              <w:right w:val="single" w:sz="4" w:space="0" w:color="auto"/>
            </w:tcBorders>
          </w:tcPr>
          <w:p w:rsidR="00C62FA0" w:rsidRPr="00C457A1" w:rsidRDefault="00C62FA0" w:rsidP="008353B2">
            <w:pPr>
              <w:tabs>
                <w:tab w:val="left" w:pos="1304"/>
              </w:tabs>
              <w:rPr>
                <w:iCs/>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Ikke almindelig:</w:t>
            </w:r>
            <w:r w:rsidRPr="00C457A1">
              <w:rPr>
                <w:sz w:val="22"/>
                <w:szCs w:val="22"/>
              </w:rPr>
              <w:t xml:space="preserve"> </w:t>
            </w:r>
            <w:proofErr w:type="spellStart"/>
            <w:r w:rsidRPr="00C457A1">
              <w:rPr>
                <w:sz w:val="22"/>
                <w:szCs w:val="22"/>
              </w:rPr>
              <w:t>Neutropeni</w:t>
            </w:r>
            <w:proofErr w:type="spellEnd"/>
            <w:r w:rsidRPr="00C457A1">
              <w:rPr>
                <w:sz w:val="22"/>
                <w:szCs w:val="22"/>
              </w:rPr>
              <w:t xml:space="preserve"> og anæmi (begge af og til alvorlige), </w:t>
            </w:r>
            <w:proofErr w:type="spellStart"/>
            <w:r w:rsidRPr="00C457A1">
              <w:rPr>
                <w:sz w:val="22"/>
                <w:szCs w:val="22"/>
              </w:rPr>
              <w:t>trombocytopeni</w:t>
            </w:r>
            <w:proofErr w:type="spellEnd"/>
            <w:r w:rsidRPr="00C457A1">
              <w:rPr>
                <w:sz w:val="22"/>
                <w:szCs w:val="22"/>
              </w:rPr>
              <w:t xml:space="preserve"> </w:t>
            </w:r>
          </w:p>
          <w:p w:rsidR="00C62FA0" w:rsidRPr="00C457A1" w:rsidRDefault="00C62FA0" w:rsidP="008353B2">
            <w:pPr>
              <w:tabs>
                <w:tab w:val="left" w:pos="1304"/>
              </w:tabs>
              <w:rPr>
                <w:iCs/>
                <w:sz w:val="22"/>
                <w:szCs w:val="22"/>
              </w:rPr>
            </w:pPr>
            <w:r w:rsidRPr="00C457A1">
              <w:rPr>
                <w:i/>
                <w:sz w:val="22"/>
                <w:szCs w:val="22"/>
              </w:rPr>
              <w:t>Meget sjælden:</w:t>
            </w:r>
            <w:r w:rsidRPr="00C457A1">
              <w:rPr>
                <w:sz w:val="22"/>
                <w:szCs w:val="22"/>
              </w:rPr>
              <w:t xml:space="preserve"> Ren erytrocyt-</w:t>
            </w:r>
            <w:proofErr w:type="spellStart"/>
            <w:r w:rsidRPr="00C457A1">
              <w:rPr>
                <w:sz w:val="22"/>
                <w:szCs w:val="22"/>
              </w:rPr>
              <w:t>aplasi</w:t>
            </w:r>
            <w:proofErr w:type="spellEnd"/>
            <w:r w:rsidRPr="00C457A1">
              <w:rPr>
                <w:sz w:val="22"/>
                <w:szCs w:val="22"/>
              </w:rPr>
              <w:t xml:space="preserve"> </w:t>
            </w: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Immunsystemet </w:t>
            </w:r>
          </w:p>
        </w:tc>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Almindelig</w:t>
            </w:r>
            <w:r w:rsidRPr="00C457A1">
              <w:rPr>
                <w:sz w:val="22"/>
                <w:szCs w:val="22"/>
              </w:rPr>
              <w:t xml:space="preserve">: Overfølsomhed </w:t>
            </w:r>
          </w:p>
        </w:tc>
        <w:tc>
          <w:tcPr>
            <w:tcW w:w="1667" w:type="pct"/>
            <w:tcBorders>
              <w:top w:val="single" w:sz="4" w:space="0" w:color="auto"/>
              <w:left w:val="single" w:sz="4" w:space="0" w:color="auto"/>
              <w:bottom w:val="single" w:sz="4" w:space="0" w:color="auto"/>
              <w:right w:val="single" w:sz="4" w:space="0" w:color="auto"/>
            </w:tcBorders>
          </w:tcPr>
          <w:p w:rsidR="00C62FA0" w:rsidRPr="00C457A1" w:rsidRDefault="00C62FA0" w:rsidP="008353B2">
            <w:pPr>
              <w:tabs>
                <w:tab w:val="left" w:pos="1304"/>
              </w:tabs>
              <w:rPr>
                <w:iCs/>
                <w:sz w:val="22"/>
                <w:szCs w:val="22"/>
              </w:rPr>
            </w:pP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Metabolisme og ernæring </w:t>
            </w:r>
          </w:p>
        </w:tc>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Almindelig</w:t>
            </w:r>
            <w:r w:rsidRPr="00C457A1">
              <w:rPr>
                <w:sz w:val="22"/>
                <w:szCs w:val="22"/>
              </w:rPr>
              <w:t xml:space="preserve">: Appetitmangel </w:t>
            </w:r>
          </w:p>
          <w:p w:rsidR="00C62FA0" w:rsidRPr="00C457A1" w:rsidRDefault="00C62FA0" w:rsidP="008353B2">
            <w:pPr>
              <w:tabs>
                <w:tab w:val="left" w:pos="1304"/>
              </w:tabs>
              <w:rPr>
                <w:iCs/>
                <w:sz w:val="22"/>
                <w:szCs w:val="22"/>
              </w:rPr>
            </w:pPr>
            <w:r w:rsidRPr="00C457A1">
              <w:rPr>
                <w:i/>
                <w:sz w:val="22"/>
                <w:szCs w:val="22"/>
              </w:rPr>
              <w:t>Meget sjælden</w:t>
            </w:r>
            <w:r w:rsidRPr="00C457A1">
              <w:rPr>
                <w:sz w:val="22"/>
                <w:szCs w:val="22"/>
              </w:rPr>
              <w:t xml:space="preserve">: </w:t>
            </w:r>
            <w:proofErr w:type="spellStart"/>
            <w:r w:rsidRPr="00C457A1">
              <w:rPr>
                <w:sz w:val="22"/>
                <w:szCs w:val="22"/>
              </w:rPr>
              <w:t>Laktacidose</w:t>
            </w:r>
            <w:proofErr w:type="spellEnd"/>
            <w:r w:rsidRPr="00C457A1">
              <w:rPr>
                <w:sz w:val="22"/>
                <w:szCs w:val="22"/>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Meget sjælden</w:t>
            </w:r>
            <w:r w:rsidRPr="00C457A1">
              <w:rPr>
                <w:sz w:val="22"/>
                <w:szCs w:val="22"/>
              </w:rPr>
              <w:t xml:space="preserve">: </w:t>
            </w:r>
            <w:proofErr w:type="spellStart"/>
            <w:r w:rsidRPr="00C457A1">
              <w:rPr>
                <w:sz w:val="22"/>
                <w:szCs w:val="22"/>
              </w:rPr>
              <w:t>Laktacidose</w:t>
            </w:r>
            <w:proofErr w:type="spellEnd"/>
            <w:r w:rsidRPr="00C457A1">
              <w:rPr>
                <w:sz w:val="22"/>
                <w:szCs w:val="22"/>
              </w:rPr>
              <w:t xml:space="preserve"> </w:t>
            </w: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Nervesystemet </w:t>
            </w:r>
          </w:p>
        </w:tc>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Almindelig: H</w:t>
            </w:r>
            <w:r w:rsidRPr="00C457A1">
              <w:rPr>
                <w:sz w:val="22"/>
                <w:szCs w:val="22"/>
              </w:rPr>
              <w:t xml:space="preserve">ovedpine </w:t>
            </w: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Almindelig:</w:t>
            </w:r>
            <w:r w:rsidRPr="00C457A1">
              <w:rPr>
                <w:sz w:val="22"/>
                <w:szCs w:val="22"/>
              </w:rPr>
              <w:t xml:space="preserve"> Hovedpine, søvnløshed. </w:t>
            </w:r>
          </w:p>
          <w:p w:rsidR="00C62FA0" w:rsidRPr="00C457A1" w:rsidRDefault="00C62FA0" w:rsidP="008353B2">
            <w:pPr>
              <w:tabs>
                <w:tab w:val="left" w:pos="1304"/>
              </w:tabs>
              <w:rPr>
                <w:iCs/>
                <w:sz w:val="22"/>
                <w:szCs w:val="22"/>
              </w:rPr>
            </w:pPr>
            <w:r w:rsidRPr="00C457A1">
              <w:rPr>
                <w:i/>
                <w:sz w:val="22"/>
                <w:szCs w:val="22"/>
              </w:rPr>
              <w:lastRenderedPageBreak/>
              <w:t>Meget sjælden:</w:t>
            </w:r>
            <w:r w:rsidRPr="00C457A1">
              <w:rPr>
                <w:sz w:val="22"/>
                <w:szCs w:val="22"/>
              </w:rPr>
              <w:t xml:space="preserve"> Tilfælde af perifer </w:t>
            </w:r>
            <w:proofErr w:type="spellStart"/>
            <w:r w:rsidRPr="00C457A1">
              <w:rPr>
                <w:sz w:val="22"/>
                <w:szCs w:val="22"/>
              </w:rPr>
              <w:t>neuropati</w:t>
            </w:r>
            <w:proofErr w:type="spellEnd"/>
            <w:r w:rsidRPr="00C457A1">
              <w:rPr>
                <w:sz w:val="22"/>
                <w:szCs w:val="22"/>
              </w:rPr>
              <w:t xml:space="preserve"> (eller </w:t>
            </w:r>
            <w:proofErr w:type="spellStart"/>
            <w:r w:rsidRPr="00C457A1">
              <w:rPr>
                <w:sz w:val="22"/>
                <w:szCs w:val="22"/>
              </w:rPr>
              <w:t>paræstesi</w:t>
            </w:r>
            <w:proofErr w:type="spellEnd"/>
            <w:r w:rsidRPr="00C457A1">
              <w:rPr>
                <w:sz w:val="22"/>
                <w:szCs w:val="22"/>
              </w:rPr>
              <w:t xml:space="preserve">) er rapporteret </w:t>
            </w: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lastRenderedPageBreak/>
              <w:t xml:space="preserve">Luftveje, thorax og </w:t>
            </w:r>
            <w:proofErr w:type="spellStart"/>
            <w:r w:rsidRPr="00C457A1">
              <w:rPr>
                <w:sz w:val="22"/>
                <w:szCs w:val="22"/>
              </w:rPr>
              <w:t>mediastinum</w:t>
            </w:r>
            <w:proofErr w:type="spellEnd"/>
            <w:r w:rsidRPr="00C457A1">
              <w:rPr>
                <w:sz w:val="22"/>
                <w:szCs w:val="22"/>
              </w:rPr>
              <w:t xml:space="preserve"> </w:t>
            </w:r>
          </w:p>
        </w:tc>
        <w:tc>
          <w:tcPr>
            <w:tcW w:w="1666" w:type="pct"/>
            <w:tcBorders>
              <w:top w:val="single" w:sz="4" w:space="0" w:color="auto"/>
              <w:left w:val="single" w:sz="4" w:space="0" w:color="auto"/>
              <w:bottom w:val="single" w:sz="4" w:space="0" w:color="auto"/>
              <w:right w:val="single" w:sz="4" w:space="0" w:color="auto"/>
            </w:tcBorders>
          </w:tcPr>
          <w:p w:rsidR="00C62FA0" w:rsidRPr="00C457A1" w:rsidRDefault="00C62FA0" w:rsidP="008353B2">
            <w:pPr>
              <w:tabs>
                <w:tab w:val="left" w:pos="1304"/>
              </w:tabs>
              <w:rPr>
                <w:iCs/>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Almindelig:</w:t>
            </w:r>
            <w:r w:rsidRPr="00C457A1">
              <w:rPr>
                <w:sz w:val="22"/>
                <w:szCs w:val="22"/>
              </w:rPr>
              <w:t xml:space="preserve"> Hoste, symptomer fra næse </w:t>
            </w: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Mave-tarm-kanalen </w:t>
            </w:r>
          </w:p>
        </w:tc>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Almindelig: Kvalme, opkastning, diarré </w:t>
            </w:r>
          </w:p>
          <w:p w:rsidR="00C62FA0" w:rsidRPr="00C457A1" w:rsidRDefault="00C62FA0" w:rsidP="008353B2">
            <w:pPr>
              <w:tabs>
                <w:tab w:val="left" w:pos="1304"/>
              </w:tabs>
              <w:rPr>
                <w:iCs/>
                <w:sz w:val="22"/>
                <w:szCs w:val="22"/>
              </w:rPr>
            </w:pPr>
            <w:r w:rsidRPr="00C457A1">
              <w:rPr>
                <w:i/>
                <w:sz w:val="22"/>
                <w:szCs w:val="22"/>
              </w:rPr>
              <w:t xml:space="preserve">Sjælden: </w:t>
            </w:r>
            <w:proofErr w:type="spellStart"/>
            <w:r w:rsidRPr="00C457A1">
              <w:rPr>
                <w:sz w:val="22"/>
                <w:szCs w:val="22"/>
              </w:rPr>
              <w:t>Pancreatitis</w:t>
            </w:r>
            <w:proofErr w:type="spellEnd"/>
            <w:r w:rsidRPr="00C457A1">
              <w:rPr>
                <w:sz w:val="22"/>
                <w:szCs w:val="22"/>
              </w:rPr>
              <w:t xml:space="preserve"> er rapporteret, men kausale relationer til </w:t>
            </w:r>
            <w:proofErr w:type="spellStart"/>
            <w:r w:rsidRPr="00C457A1">
              <w:rPr>
                <w:sz w:val="22"/>
                <w:szCs w:val="22"/>
              </w:rPr>
              <w:t>abacavir</w:t>
            </w:r>
            <w:proofErr w:type="spellEnd"/>
            <w:r w:rsidRPr="00C457A1">
              <w:rPr>
                <w:sz w:val="22"/>
                <w:szCs w:val="22"/>
              </w:rPr>
              <w:t xml:space="preserve"> behandling er usikre </w:t>
            </w: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Almindelig:</w:t>
            </w:r>
            <w:r w:rsidRPr="00C457A1">
              <w:rPr>
                <w:sz w:val="22"/>
                <w:szCs w:val="22"/>
              </w:rPr>
              <w:t xml:space="preserve"> Kvalme, opkastning, mavesmerter eller -kramper, diarré </w:t>
            </w:r>
          </w:p>
          <w:p w:rsidR="00C62FA0" w:rsidRPr="00C457A1" w:rsidRDefault="00C62FA0" w:rsidP="008353B2">
            <w:pPr>
              <w:tabs>
                <w:tab w:val="left" w:pos="1304"/>
              </w:tabs>
              <w:rPr>
                <w:iCs/>
                <w:sz w:val="22"/>
                <w:szCs w:val="22"/>
              </w:rPr>
            </w:pPr>
            <w:r w:rsidRPr="00C457A1">
              <w:rPr>
                <w:i/>
                <w:sz w:val="22"/>
                <w:szCs w:val="22"/>
              </w:rPr>
              <w:t>Sjælden:</w:t>
            </w:r>
            <w:r w:rsidRPr="00C457A1">
              <w:rPr>
                <w:sz w:val="22"/>
                <w:szCs w:val="22"/>
              </w:rPr>
              <w:t xml:space="preserve"> Stigning i serum-amylase. Tilfælde af </w:t>
            </w:r>
            <w:proofErr w:type="spellStart"/>
            <w:r w:rsidRPr="00C457A1">
              <w:rPr>
                <w:sz w:val="22"/>
                <w:szCs w:val="22"/>
              </w:rPr>
              <w:t>pancreatitis</w:t>
            </w:r>
            <w:proofErr w:type="spellEnd"/>
            <w:r w:rsidRPr="00C457A1">
              <w:rPr>
                <w:sz w:val="22"/>
                <w:szCs w:val="22"/>
              </w:rPr>
              <w:t xml:space="preserve"> er blevet rapporteret. </w:t>
            </w: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Lever og galdeveje </w:t>
            </w:r>
          </w:p>
        </w:tc>
        <w:tc>
          <w:tcPr>
            <w:tcW w:w="1666" w:type="pct"/>
            <w:tcBorders>
              <w:top w:val="single" w:sz="4" w:space="0" w:color="auto"/>
              <w:left w:val="single" w:sz="4" w:space="0" w:color="auto"/>
              <w:bottom w:val="single" w:sz="4" w:space="0" w:color="auto"/>
              <w:right w:val="single" w:sz="4" w:space="0" w:color="auto"/>
            </w:tcBorders>
          </w:tcPr>
          <w:p w:rsidR="00C62FA0" w:rsidRPr="00C457A1" w:rsidRDefault="00C62FA0" w:rsidP="008353B2">
            <w:pPr>
              <w:tabs>
                <w:tab w:val="left" w:pos="1304"/>
              </w:tabs>
              <w:rPr>
                <w:iCs/>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Ikke almindelig:</w:t>
            </w:r>
            <w:r w:rsidRPr="00C457A1">
              <w:rPr>
                <w:sz w:val="22"/>
                <w:szCs w:val="22"/>
              </w:rPr>
              <w:t xml:space="preserve"> Midlertidige stigninger i leverenzymer (ASAT, ALAT) </w:t>
            </w:r>
          </w:p>
          <w:p w:rsidR="00C62FA0" w:rsidRPr="00C457A1" w:rsidRDefault="00C62FA0" w:rsidP="008353B2">
            <w:pPr>
              <w:tabs>
                <w:tab w:val="left" w:pos="1304"/>
              </w:tabs>
              <w:rPr>
                <w:iCs/>
                <w:sz w:val="22"/>
                <w:szCs w:val="22"/>
              </w:rPr>
            </w:pPr>
            <w:r w:rsidRPr="00C457A1">
              <w:rPr>
                <w:i/>
                <w:sz w:val="22"/>
                <w:szCs w:val="22"/>
              </w:rPr>
              <w:t>Sjælden:</w:t>
            </w:r>
            <w:r w:rsidRPr="00C457A1">
              <w:rPr>
                <w:sz w:val="22"/>
                <w:szCs w:val="22"/>
              </w:rPr>
              <w:t xml:space="preserve"> Hepatitis </w:t>
            </w: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Hud og subkutane væv </w:t>
            </w:r>
          </w:p>
        </w:tc>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Almindelig</w:t>
            </w:r>
            <w:r w:rsidRPr="00C457A1">
              <w:rPr>
                <w:sz w:val="22"/>
                <w:szCs w:val="22"/>
              </w:rPr>
              <w:t xml:space="preserve">: Udslæt (uden systemiske reaktioner) </w:t>
            </w:r>
          </w:p>
          <w:p w:rsidR="00C62FA0" w:rsidRPr="00C457A1" w:rsidRDefault="00C62FA0" w:rsidP="008353B2">
            <w:pPr>
              <w:tabs>
                <w:tab w:val="left" w:pos="1304"/>
              </w:tabs>
              <w:rPr>
                <w:iCs/>
                <w:sz w:val="22"/>
                <w:szCs w:val="22"/>
              </w:rPr>
            </w:pPr>
            <w:r w:rsidRPr="00C457A1">
              <w:rPr>
                <w:i/>
                <w:sz w:val="22"/>
                <w:szCs w:val="22"/>
              </w:rPr>
              <w:t xml:space="preserve">Meget sjælden: </w:t>
            </w:r>
            <w:proofErr w:type="spellStart"/>
            <w:r w:rsidRPr="00C457A1">
              <w:rPr>
                <w:sz w:val="22"/>
                <w:szCs w:val="22"/>
              </w:rPr>
              <w:t>Erythema</w:t>
            </w:r>
            <w:proofErr w:type="spellEnd"/>
            <w:r w:rsidRPr="00C457A1">
              <w:rPr>
                <w:sz w:val="22"/>
                <w:szCs w:val="22"/>
              </w:rPr>
              <w:t xml:space="preserve"> multiforme, Stevens-Johnsons syndrom og toksisk </w:t>
            </w:r>
            <w:proofErr w:type="spellStart"/>
            <w:r w:rsidRPr="00C457A1">
              <w:rPr>
                <w:sz w:val="22"/>
                <w:szCs w:val="22"/>
              </w:rPr>
              <w:t>epidermal</w:t>
            </w:r>
            <w:proofErr w:type="spellEnd"/>
            <w:r w:rsidRPr="00C457A1">
              <w:rPr>
                <w:sz w:val="22"/>
                <w:szCs w:val="22"/>
              </w:rPr>
              <w:t xml:space="preserve"> </w:t>
            </w:r>
            <w:proofErr w:type="spellStart"/>
            <w:r w:rsidRPr="00C457A1">
              <w:rPr>
                <w:sz w:val="22"/>
                <w:szCs w:val="22"/>
              </w:rPr>
              <w:t>nekrolyse</w:t>
            </w:r>
            <w:proofErr w:type="spellEnd"/>
            <w:r w:rsidRPr="00C457A1">
              <w:rPr>
                <w:sz w:val="22"/>
                <w:szCs w:val="22"/>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Almindelig:</w:t>
            </w:r>
            <w:r w:rsidRPr="00C457A1">
              <w:rPr>
                <w:sz w:val="22"/>
                <w:szCs w:val="22"/>
              </w:rPr>
              <w:t xml:space="preserve"> Udslæt, hårtab </w:t>
            </w:r>
          </w:p>
          <w:p w:rsidR="00C62FA0" w:rsidRPr="00C457A1" w:rsidRDefault="00C62FA0" w:rsidP="008353B2">
            <w:pPr>
              <w:tabs>
                <w:tab w:val="left" w:pos="1304"/>
              </w:tabs>
              <w:rPr>
                <w:iCs/>
                <w:sz w:val="22"/>
                <w:szCs w:val="22"/>
              </w:rPr>
            </w:pPr>
            <w:r w:rsidRPr="00C457A1">
              <w:rPr>
                <w:i/>
                <w:sz w:val="22"/>
                <w:szCs w:val="22"/>
              </w:rPr>
              <w:t>Sjælden:</w:t>
            </w:r>
            <w:r w:rsidRPr="00C457A1">
              <w:rPr>
                <w:sz w:val="22"/>
                <w:szCs w:val="22"/>
              </w:rPr>
              <w:t xml:space="preserve"> </w:t>
            </w:r>
            <w:proofErr w:type="spellStart"/>
            <w:r w:rsidRPr="00C457A1">
              <w:rPr>
                <w:sz w:val="22"/>
                <w:szCs w:val="22"/>
              </w:rPr>
              <w:t>Angioødem</w:t>
            </w:r>
            <w:proofErr w:type="spellEnd"/>
            <w:r w:rsidRPr="00C457A1">
              <w:rPr>
                <w:sz w:val="22"/>
                <w:szCs w:val="22"/>
              </w:rPr>
              <w:t xml:space="preserve"> </w:t>
            </w: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Knogler, led, muskler og bindevæv </w:t>
            </w:r>
          </w:p>
        </w:tc>
        <w:tc>
          <w:tcPr>
            <w:tcW w:w="1666" w:type="pct"/>
            <w:tcBorders>
              <w:top w:val="single" w:sz="4" w:space="0" w:color="auto"/>
              <w:left w:val="single" w:sz="4" w:space="0" w:color="auto"/>
              <w:bottom w:val="single" w:sz="4" w:space="0" w:color="auto"/>
              <w:right w:val="single" w:sz="4" w:space="0" w:color="auto"/>
            </w:tcBorders>
          </w:tcPr>
          <w:p w:rsidR="00C62FA0" w:rsidRPr="00C457A1" w:rsidRDefault="00C62FA0" w:rsidP="008353B2">
            <w:pPr>
              <w:tabs>
                <w:tab w:val="left" w:pos="1304"/>
              </w:tabs>
              <w:rPr>
                <w:iCs/>
                <w:sz w:val="22"/>
                <w:szCs w:val="22"/>
              </w:rPr>
            </w:pP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Almindelig:</w:t>
            </w:r>
            <w:r w:rsidRPr="00C457A1">
              <w:rPr>
                <w:sz w:val="22"/>
                <w:szCs w:val="22"/>
              </w:rPr>
              <w:t xml:space="preserve"> </w:t>
            </w:r>
            <w:proofErr w:type="spellStart"/>
            <w:r w:rsidRPr="00C457A1">
              <w:rPr>
                <w:sz w:val="22"/>
                <w:szCs w:val="22"/>
              </w:rPr>
              <w:t>Artralgi</w:t>
            </w:r>
            <w:proofErr w:type="spellEnd"/>
            <w:r w:rsidRPr="00C457A1">
              <w:rPr>
                <w:sz w:val="22"/>
                <w:szCs w:val="22"/>
              </w:rPr>
              <w:t xml:space="preserve">, muskelforstyrrelser </w:t>
            </w:r>
          </w:p>
          <w:p w:rsidR="00C62FA0" w:rsidRPr="00C457A1" w:rsidRDefault="00C62FA0" w:rsidP="008353B2">
            <w:pPr>
              <w:tabs>
                <w:tab w:val="left" w:pos="1304"/>
              </w:tabs>
              <w:rPr>
                <w:iCs/>
                <w:sz w:val="22"/>
                <w:szCs w:val="22"/>
              </w:rPr>
            </w:pPr>
            <w:r w:rsidRPr="00C457A1">
              <w:rPr>
                <w:i/>
                <w:sz w:val="22"/>
                <w:szCs w:val="22"/>
              </w:rPr>
              <w:t>Sjælden:</w:t>
            </w:r>
            <w:r w:rsidRPr="00C457A1">
              <w:rPr>
                <w:sz w:val="22"/>
                <w:szCs w:val="22"/>
              </w:rPr>
              <w:t xml:space="preserve"> </w:t>
            </w:r>
            <w:proofErr w:type="spellStart"/>
            <w:r w:rsidRPr="00C457A1">
              <w:rPr>
                <w:sz w:val="22"/>
                <w:szCs w:val="22"/>
              </w:rPr>
              <w:t>Rabdomyolyse</w:t>
            </w:r>
            <w:proofErr w:type="spellEnd"/>
            <w:r w:rsidRPr="00C457A1">
              <w:rPr>
                <w:sz w:val="22"/>
                <w:szCs w:val="22"/>
              </w:rPr>
              <w:t xml:space="preserve"> </w:t>
            </w:r>
          </w:p>
        </w:tc>
      </w:tr>
      <w:tr w:rsidR="00C62FA0" w:rsidRPr="00C457A1"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sz w:val="22"/>
                <w:szCs w:val="22"/>
              </w:rPr>
              <w:t xml:space="preserve">Almene symptomer og reaktioner på administrationsstedet </w:t>
            </w:r>
          </w:p>
        </w:tc>
        <w:tc>
          <w:tcPr>
            <w:tcW w:w="1666"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 xml:space="preserve">Almindelig: </w:t>
            </w:r>
            <w:r w:rsidRPr="00C457A1">
              <w:rPr>
                <w:sz w:val="22"/>
                <w:szCs w:val="22"/>
              </w:rPr>
              <w:t>Feber, letargi, træthed</w:t>
            </w:r>
          </w:p>
        </w:tc>
        <w:tc>
          <w:tcPr>
            <w:tcW w:w="1667" w:type="pct"/>
            <w:tcBorders>
              <w:top w:val="single" w:sz="4" w:space="0" w:color="auto"/>
              <w:left w:val="single" w:sz="4" w:space="0" w:color="auto"/>
              <w:bottom w:val="single" w:sz="4" w:space="0" w:color="auto"/>
              <w:right w:val="single" w:sz="4" w:space="0" w:color="auto"/>
            </w:tcBorders>
            <w:hideMark/>
          </w:tcPr>
          <w:p w:rsidR="00C62FA0" w:rsidRPr="00C457A1" w:rsidRDefault="00C62FA0" w:rsidP="008353B2">
            <w:pPr>
              <w:tabs>
                <w:tab w:val="left" w:pos="1304"/>
              </w:tabs>
              <w:rPr>
                <w:iCs/>
                <w:sz w:val="22"/>
                <w:szCs w:val="22"/>
              </w:rPr>
            </w:pPr>
            <w:r w:rsidRPr="00C457A1">
              <w:rPr>
                <w:i/>
                <w:sz w:val="22"/>
                <w:szCs w:val="22"/>
              </w:rPr>
              <w:t xml:space="preserve">Almindelig: </w:t>
            </w:r>
            <w:r w:rsidRPr="00C457A1">
              <w:rPr>
                <w:sz w:val="22"/>
                <w:szCs w:val="22"/>
              </w:rPr>
              <w:t>Træthed, utilpashed, feber</w:t>
            </w:r>
          </w:p>
        </w:tc>
      </w:tr>
    </w:tbl>
    <w:p w:rsidR="00C62FA0" w:rsidRPr="00D067CA" w:rsidRDefault="00C62FA0" w:rsidP="00C62FA0">
      <w:pPr>
        <w:rPr>
          <w:iCs/>
          <w:sz w:val="24"/>
          <w:szCs w:val="24"/>
        </w:rPr>
      </w:pPr>
    </w:p>
    <w:p w:rsidR="00C62FA0" w:rsidRPr="00D067CA" w:rsidRDefault="00C62FA0" w:rsidP="00C62FA0">
      <w:pPr>
        <w:ind w:left="851"/>
        <w:rPr>
          <w:iCs/>
          <w:sz w:val="24"/>
          <w:szCs w:val="24"/>
        </w:rPr>
      </w:pPr>
      <w:r w:rsidRPr="00D067CA">
        <w:rPr>
          <w:sz w:val="24"/>
          <w:szCs w:val="24"/>
        </w:rPr>
        <w:t xml:space="preserve">Beskrivelse af udvalgte bivirkninger </w:t>
      </w:r>
    </w:p>
    <w:p w:rsidR="00C62FA0" w:rsidRPr="00D067CA" w:rsidRDefault="00C62FA0" w:rsidP="00C62FA0">
      <w:pPr>
        <w:ind w:left="851"/>
        <w:rPr>
          <w:iCs/>
          <w:sz w:val="24"/>
          <w:szCs w:val="24"/>
        </w:rPr>
      </w:pPr>
    </w:p>
    <w:p w:rsidR="00C62FA0" w:rsidRPr="00D067CA" w:rsidRDefault="00C62FA0" w:rsidP="00C62FA0">
      <w:pPr>
        <w:ind w:left="851"/>
        <w:rPr>
          <w:i/>
          <w:iCs/>
          <w:sz w:val="24"/>
          <w:szCs w:val="24"/>
          <w:u w:val="single"/>
        </w:rPr>
      </w:pPr>
      <w:r w:rsidRPr="00D067CA">
        <w:rPr>
          <w:i/>
          <w:sz w:val="24"/>
          <w:szCs w:val="24"/>
          <w:u w:val="single"/>
        </w:rPr>
        <w:t xml:space="preserve">Overfølsomhed over for </w:t>
      </w:r>
      <w:proofErr w:type="spellStart"/>
      <w:r w:rsidRPr="00D067CA">
        <w:rPr>
          <w:i/>
          <w:sz w:val="24"/>
          <w:szCs w:val="24"/>
          <w:u w:val="single"/>
        </w:rPr>
        <w:t>abacavir</w:t>
      </w:r>
      <w:proofErr w:type="spellEnd"/>
      <w:r w:rsidRPr="00D067CA">
        <w:rPr>
          <w:i/>
          <w:sz w:val="24"/>
          <w:szCs w:val="24"/>
          <w:u w:val="single"/>
        </w:rPr>
        <w:t xml:space="preserve"> </w:t>
      </w:r>
    </w:p>
    <w:p w:rsidR="00C62FA0" w:rsidRPr="00D067CA" w:rsidRDefault="00C62FA0" w:rsidP="00C62FA0">
      <w:pPr>
        <w:ind w:left="851"/>
        <w:rPr>
          <w:iCs/>
          <w:sz w:val="24"/>
          <w:szCs w:val="24"/>
        </w:rPr>
      </w:pPr>
      <w:r w:rsidRPr="00D067CA">
        <w:rPr>
          <w:sz w:val="24"/>
          <w:szCs w:val="24"/>
        </w:rPr>
        <w:t xml:space="preserve">Tegn og symptomer på denne overfølsomhedsreaktion er anført nedenfor. De er blevet identificeret enten i kliniske studier eller fra postmarketing-overvågning. De symptomer, der er rapporteret hos </w:t>
      </w:r>
      <w:r w:rsidRPr="00D067CA">
        <w:rPr>
          <w:b/>
          <w:sz w:val="24"/>
          <w:szCs w:val="24"/>
        </w:rPr>
        <w:t>mindst 10 %</w:t>
      </w:r>
      <w:r w:rsidRPr="00D067CA">
        <w:rPr>
          <w:sz w:val="24"/>
          <w:szCs w:val="24"/>
        </w:rPr>
        <w:t xml:space="preserve"> af patienterne med en overfølsomhedsreaktion, er skrevet med fed skrift.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Næsten alle patienter, som får overfølsomhedsreaktioner, vil få feber og/eller udslæt (sædvanligvis </w:t>
      </w:r>
      <w:proofErr w:type="spellStart"/>
      <w:r w:rsidRPr="00D067CA">
        <w:rPr>
          <w:sz w:val="24"/>
          <w:szCs w:val="24"/>
        </w:rPr>
        <w:t>makulopapuløst</w:t>
      </w:r>
      <w:proofErr w:type="spellEnd"/>
      <w:r w:rsidRPr="00D067CA">
        <w:rPr>
          <w:sz w:val="24"/>
          <w:szCs w:val="24"/>
        </w:rPr>
        <w:t xml:space="preserve"> eller </w:t>
      </w:r>
      <w:proofErr w:type="spellStart"/>
      <w:r w:rsidRPr="00D067CA">
        <w:rPr>
          <w:sz w:val="24"/>
          <w:szCs w:val="24"/>
        </w:rPr>
        <w:t>urtikarielt</w:t>
      </w:r>
      <w:proofErr w:type="spellEnd"/>
      <w:r w:rsidRPr="00D067CA">
        <w:rPr>
          <w:sz w:val="24"/>
          <w:szCs w:val="24"/>
        </w:rPr>
        <w:t xml:space="preserve">) som del af syndromet. Reaktioner uden udslæt og feber er dog forekommet. Andre vigtige symptomer omfatter </w:t>
      </w:r>
      <w:proofErr w:type="spellStart"/>
      <w:r w:rsidRPr="00D067CA">
        <w:rPr>
          <w:sz w:val="24"/>
          <w:szCs w:val="24"/>
        </w:rPr>
        <w:t>gastrointestinale</w:t>
      </w:r>
      <w:proofErr w:type="spellEnd"/>
      <w:r w:rsidRPr="00D067CA">
        <w:rPr>
          <w:sz w:val="24"/>
          <w:szCs w:val="24"/>
        </w:rPr>
        <w:t>, respiratoriske eller almene symptomer som letargi og utilpashed.</w:t>
      </w:r>
    </w:p>
    <w:p w:rsidR="00C62FA0" w:rsidRPr="00D067CA" w:rsidRDefault="00C62FA0" w:rsidP="00C62FA0">
      <w:pPr>
        <w:tabs>
          <w:tab w:val="left" w:pos="1304"/>
        </w:tabs>
        <w:rPr>
          <w:iCs/>
          <w:sz w:val="24"/>
          <w:szCs w:val="24"/>
        </w:rPr>
      </w:pPr>
    </w:p>
    <w:tbl>
      <w:tblPr>
        <w:tblW w:w="8505" w:type="dxa"/>
        <w:tblInd w:w="851" w:type="dxa"/>
        <w:tblLook w:val="04A0" w:firstRow="1" w:lastRow="0" w:firstColumn="1" w:lastColumn="0" w:noHBand="0" w:noVBand="1"/>
      </w:tblPr>
      <w:tblGrid>
        <w:gridCol w:w="2660"/>
        <w:gridCol w:w="5845"/>
      </w:tblGrid>
      <w:tr w:rsidR="00C62FA0" w:rsidRPr="00D067CA" w:rsidTr="008353B2">
        <w:tc>
          <w:tcPr>
            <w:tcW w:w="2660" w:type="dxa"/>
          </w:tcPr>
          <w:p w:rsidR="00C62FA0" w:rsidRPr="00D067CA" w:rsidRDefault="00C62FA0" w:rsidP="008353B2">
            <w:pPr>
              <w:tabs>
                <w:tab w:val="left" w:pos="1304"/>
              </w:tabs>
              <w:rPr>
                <w:iCs/>
                <w:sz w:val="24"/>
                <w:szCs w:val="24"/>
              </w:rPr>
            </w:pPr>
            <w:r w:rsidRPr="00D067CA">
              <w:rPr>
                <w:sz w:val="24"/>
                <w:szCs w:val="24"/>
              </w:rPr>
              <w:t xml:space="preserve">Hud </w:t>
            </w:r>
          </w:p>
          <w:p w:rsidR="00C62FA0" w:rsidRPr="00D067CA" w:rsidRDefault="00C62FA0" w:rsidP="008353B2">
            <w:pPr>
              <w:tabs>
                <w:tab w:val="left" w:pos="1304"/>
              </w:tabs>
              <w:rPr>
                <w:iCs/>
                <w:sz w:val="24"/>
                <w:szCs w:val="24"/>
              </w:rPr>
            </w:pPr>
          </w:p>
        </w:tc>
        <w:tc>
          <w:tcPr>
            <w:tcW w:w="5845" w:type="dxa"/>
            <w:hideMark/>
          </w:tcPr>
          <w:p w:rsidR="00C62FA0" w:rsidRPr="00D067CA" w:rsidRDefault="00C62FA0" w:rsidP="008353B2">
            <w:pPr>
              <w:tabs>
                <w:tab w:val="left" w:pos="1304"/>
              </w:tabs>
              <w:rPr>
                <w:iCs/>
                <w:sz w:val="24"/>
                <w:szCs w:val="24"/>
              </w:rPr>
            </w:pPr>
            <w:r w:rsidRPr="00D067CA">
              <w:rPr>
                <w:b/>
                <w:sz w:val="24"/>
                <w:szCs w:val="24"/>
              </w:rPr>
              <w:t>Udslæt</w:t>
            </w:r>
            <w:r w:rsidRPr="00D067CA">
              <w:rPr>
                <w:sz w:val="24"/>
                <w:szCs w:val="24"/>
              </w:rPr>
              <w:t xml:space="preserve"> (sædvanligvis </w:t>
            </w:r>
            <w:proofErr w:type="spellStart"/>
            <w:r w:rsidRPr="00D067CA">
              <w:rPr>
                <w:sz w:val="24"/>
                <w:szCs w:val="24"/>
              </w:rPr>
              <w:t>makulopapuløst</w:t>
            </w:r>
            <w:proofErr w:type="spellEnd"/>
            <w:r w:rsidRPr="00D067CA">
              <w:rPr>
                <w:sz w:val="24"/>
                <w:szCs w:val="24"/>
              </w:rPr>
              <w:t xml:space="preserve"> eller </w:t>
            </w:r>
            <w:proofErr w:type="spellStart"/>
            <w:r w:rsidRPr="00D067CA">
              <w:rPr>
                <w:sz w:val="24"/>
                <w:szCs w:val="24"/>
              </w:rPr>
              <w:t>urtikarielt</w:t>
            </w:r>
            <w:proofErr w:type="spellEnd"/>
            <w:r w:rsidRPr="00D067CA">
              <w:rPr>
                <w:sz w:val="24"/>
                <w:szCs w:val="24"/>
              </w:rPr>
              <w:t xml:space="preserve">) </w:t>
            </w:r>
          </w:p>
        </w:tc>
      </w:tr>
      <w:tr w:rsidR="00C62FA0" w:rsidRPr="00D067CA" w:rsidTr="008353B2">
        <w:tc>
          <w:tcPr>
            <w:tcW w:w="2660" w:type="dxa"/>
          </w:tcPr>
          <w:p w:rsidR="00C62FA0" w:rsidRPr="00D067CA" w:rsidRDefault="00C62FA0" w:rsidP="008353B2">
            <w:pPr>
              <w:tabs>
                <w:tab w:val="left" w:pos="1304"/>
              </w:tabs>
              <w:rPr>
                <w:iCs/>
                <w:sz w:val="24"/>
                <w:szCs w:val="24"/>
              </w:rPr>
            </w:pPr>
            <w:r w:rsidRPr="00D067CA">
              <w:rPr>
                <w:sz w:val="24"/>
                <w:szCs w:val="24"/>
              </w:rPr>
              <w:t xml:space="preserve">Mave-tarm-kanalen </w:t>
            </w:r>
          </w:p>
          <w:p w:rsidR="00C62FA0" w:rsidRPr="00D067CA" w:rsidRDefault="00C62FA0" w:rsidP="008353B2">
            <w:pPr>
              <w:tabs>
                <w:tab w:val="left" w:pos="1304"/>
              </w:tabs>
              <w:rPr>
                <w:iCs/>
                <w:sz w:val="24"/>
                <w:szCs w:val="24"/>
              </w:rPr>
            </w:pPr>
          </w:p>
        </w:tc>
        <w:tc>
          <w:tcPr>
            <w:tcW w:w="5845" w:type="dxa"/>
            <w:hideMark/>
          </w:tcPr>
          <w:p w:rsidR="00C62FA0" w:rsidRPr="00D067CA" w:rsidRDefault="00C62FA0" w:rsidP="008353B2">
            <w:pPr>
              <w:tabs>
                <w:tab w:val="left" w:pos="1304"/>
              </w:tabs>
              <w:rPr>
                <w:iCs/>
                <w:sz w:val="24"/>
                <w:szCs w:val="24"/>
              </w:rPr>
            </w:pPr>
            <w:r w:rsidRPr="00D067CA">
              <w:rPr>
                <w:b/>
                <w:sz w:val="24"/>
                <w:szCs w:val="24"/>
              </w:rPr>
              <w:t xml:space="preserve">Kvalme, opkastning, diarré, </w:t>
            </w:r>
            <w:proofErr w:type="spellStart"/>
            <w:r w:rsidRPr="00D067CA">
              <w:rPr>
                <w:b/>
                <w:sz w:val="24"/>
                <w:szCs w:val="24"/>
              </w:rPr>
              <w:t>abdominalsmerter</w:t>
            </w:r>
            <w:proofErr w:type="spellEnd"/>
            <w:r w:rsidRPr="00D067CA">
              <w:rPr>
                <w:b/>
                <w:sz w:val="24"/>
                <w:szCs w:val="24"/>
              </w:rPr>
              <w:t>,</w:t>
            </w:r>
            <w:r w:rsidRPr="00D067CA">
              <w:rPr>
                <w:sz w:val="24"/>
                <w:szCs w:val="24"/>
              </w:rPr>
              <w:t xml:space="preserve"> </w:t>
            </w:r>
            <w:proofErr w:type="spellStart"/>
            <w:r w:rsidRPr="00D067CA">
              <w:rPr>
                <w:sz w:val="24"/>
                <w:szCs w:val="24"/>
              </w:rPr>
              <w:t>ulcerationer</w:t>
            </w:r>
            <w:proofErr w:type="spellEnd"/>
            <w:r w:rsidRPr="00D067CA">
              <w:rPr>
                <w:sz w:val="24"/>
                <w:szCs w:val="24"/>
              </w:rPr>
              <w:t xml:space="preserve"> i munden </w:t>
            </w:r>
          </w:p>
        </w:tc>
      </w:tr>
      <w:tr w:rsidR="00C62FA0" w:rsidRPr="00D067CA" w:rsidTr="008353B2">
        <w:tc>
          <w:tcPr>
            <w:tcW w:w="2660" w:type="dxa"/>
          </w:tcPr>
          <w:p w:rsidR="00C62FA0" w:rsidRPr="00D067CA" w:rsidRDefault="00C62FA0" w:rsidP="008353B2">
            <w:pPr>
              <w:tabs>
                <w:tab w:val="left" w:pos="1304"/>
              </w:tabs>
              <w:rPr>
                <w:iCs/>
                <w:sz w:val="24"/>
                <w:szCs w:val="24"/>
              </w:rPr>
            </w:pPr>
            <w:r w:rsidRPr="00D067CA">
              <w:rPr>
                <w:sz w:val="24"/>
                <w:szCs w:val="24"/>
              </w:rPr>
              <w:t xml:space="preserve">Luftvejene </w:t>
            </w:r>
          </w:p>
          <w:p w:rsidR="00C62FA0" w:rsidRPr="00D067CA" w:rsidRDefault="00C62FA0" w:rsidP="008353B2">
            <w:pPr>
              <w:tabs>
                <w:tab w:val="left" w:pos="1304"/>
              </w:tabs>
              <w:rPr>
                <w:iCs/>
                <w:sz w:val="24"/>
                <w:szCs w:val="24"/>
              </w:rPr>
            </w:pPr>
          </w:p>
          <w:p w:rsidR="00C62FA0" w:rsidRPr="00D067CA" w:rsidRDefault="00C62FA0" w:rsidP="008353B2">
            <w:pPr>
              <w:tabs>
                <w:tab w:val="left" w:pos="1304"/>
              </w:tabs>
              <w:rPr>
                <w:iCs/>
                <w:sz w:val="24"/>
                <w:szCs w:val="24"/>
              </w:rPr>
            </w:pPr>
          </w:p>
        </w:tc>
        <w:tc>
          <w:tcPr>
            <w:tcW w:w="5845" w:type="dxa"/>
            <w:hideMark/>
          </w:tcPr>
          <w:p w:rsidR="00C62FA0" w:rsidRPr="00D067CA" w:rsidRDefault="00C62FA0" w:rsidP="008353B2">
            <w:pPr>
              <w:tabs>
                <w:tab w:val="left" w:pos="1304"/>
              </w:tabs>
              <w:rPr>
                <w:iCs/>
                <w:sz w:val="24"/>
                <w:szCs w:val="24"/>
              </w:rPr>
            </w:pPr>
            <w:r w:rsidRPr="00D067CA">
              <w:rPr>
                <w:b/>
                <w:sz w:val="24"/>
                <w:szCs w:val="24"/>
              </w:rPr>
              <w:t>Åndenød, hoste</w:t>
            </w:r>
            <w:r w:rsidRPr="00D067CA">
              <w:rPr>
                <w:sz w:val="24"/>
                <w:szCs w:val="24"/>
              </w:rPr>
              <w:t xml:space="preserve">, ondt i halsen, akut respiratorisk </w:t>
            </w:r>
            <w:proofErr w:type="spellStart"/>
            <w:r w:rsidRPr="00D067CA">
              <w:rPr>
                <w:sz w:val="24"/>
                <w:szCs w:val="24"/>
              </w:rPr>
              <w:t>distress</w:t>
            </w:r>
            <w:proofErr w:type="spellEnd"/>
            <w:r w:rsidRPr="00D067CA">
              <w:rPr>
                <w:sz w:val="24"/>
                <w:szCs w:val="24"/>
              </w:rPr>
              <w:t xml:space="preserve"> syndrom, respirationssvigt</w:t>
            </w:r>
          </w:p>
        </w:tc>
      </w:tr>
      <w:tr w:rsidR="00C62FA0" w:rsidRPr="00D067CA" w:rsidTr="008353B2">
        <w:tc>
          <w:tcPr>
            <w:tcW w:w="2660" w:type="dxa"/>
          </w:tcPr>
          <w:p w:rsidR="00C62FA0" w:rsidRPr="00D067CA" w:rsidRDefault="00C62FA0" w:rsidP="008353B2">
            <w:pPr>
              <w:tabs>
                <w:tab w:val="left" w:pos="1304"/>
              </w:tabs>
              <w:rPr>
                <w:iCs/>
                <w:sz w:val="24"/>
                <w:szCs w:val="24"/>
              </w:rPr>
            </w:pPr>
            <w:r w:rsidRPr="00D067CA">
              <w:rPr>
                <w:sz w:val="24"/>
                <w:szCs w:val="24"/>
              </w:rPr>
              <w:t xml:space="preserve">Andet </w:t>
            </w:r>
          </w:p>
          <w:p w:rsidR="00C62FA0" w:rsidRPr="00D067CA" w:rsidRDefault="00C62FA0" w:rsidP="008353B2">
            <w:pPr>
              <w:tabs>
                <w:tab w:val="left" w:pos="1304"/>
              </w:tabs>
              <w:rPr>
                <w:iCs/>
                <w:sz w:val="24"/>
                <w:szCs w:val="24"/>
              </w:rPr>
            </w:pPr>
          </w:p>
          <w:p w:rsidR="00C62FA0" w:rsidRPr="00D067CA" w:rsidRDefault="00C62FA0" w:rsidP="008353B2">
            <w:pPr>
              <w:tabs>
                <w:tab w:val="left" w:pos="1304"/>
              </w:tabs>
              <w:rPr>
                <w:iCs/>
                <w:sz w:val="24"/>
                <w:szCs w:val="24"/>
              </w:rPr>
            </w:pPr>
          </w:p>
        </w:tc>
        <w:tc>
          <w:tcPr>
            <w:tcW w:w="5845" w:type="dxa"/>
            <w:hideMark/>
          </w:tcPr>
          <w:p w:rsidR="00C62FA0" w:rsidRPr="00D067CA" w:rsidRDefault="00C62FA0" w:rsidP="008353B2">
            <w:pPr>
              <w:tabs>
                <w:tab w:val="left" w:pos="1304"/>
              </w:tabs>
              <w:rPr>
                <w:iCs/>
                <w:sz w:val="24"/>
                <w:szCs w:val="24"/>
              </w:rPr>
            </w:pPr>
            <w:r w:rsidRPr="00D067CA">
              <w:rPr>
                <w:b/>
                <w:sz w:val="24"/>
                <w:szCs w:val="24"/>
              </w:rPr>
              <w:t>Feber, letargi, utilpashed,</w:t>
            </w:r>
            <w:r w:rsidRPr="00D067CA">
              <w:rPr>
                <w:sz w:val="24"/>
                <w:szCs w:val="24"/>
              </w:rPr>
              <w:t xml:space="preserve"> ødem, </w:t>
            </w:r>
            <w:proofErr w:type="spellStart"/>
            <w:r w:rsidRPr="00D067CA">
              <w:rPr>
                <w:sz w:val="24"/>
                <w:szCs w:val="24"/>
              </w:rPr>
              <w:t>lymfadenopati</w:t>
            </w:r>
            <w:proofErr w:type="spellEnd"/>
            <w:r w:rsidRPr="00D067CA">
              <w:rPr>
                <w:sz w:val="24"/>
                <w:szCs w:val="24"/>
              </w:rPr>
              <w:t xml:space="preserve">, hypotension, </w:t>
            </w:r>
            <w:proofErr w:type="spellStart"/>
            <w:r w:rsidRPr="00D067CA">
              <w:rPr>
                <w:sz w:val="24"/>
                <w:szCs w:val="24"/>
              </w:rPr>
              <w:t>konjunktivitis</w:t>
            </w:r>
            <w:proofErr w:type="spellEnd"/>
            <w:r w:rsidRPr="00D067CA">
              <w:rPr>
                <w:sz w:val="24"/>
                <w:szCs w:val="24"/>
              </w:rPr>
              <w:t xml:space="preserve">, anafylaksi </w:t>
            </w:r>
          </w:p>
        </w:tc>
      </w:tr>
      <w:tr w:rsidR="00C62FA0" w:rsidRPr="00D067CA" w:rsidTr="008353B2">
        <w:tc>
          <w:tcPr>
            <w:tcW w:w="2660" w:type="dxa"/>
          </w:tcPr>
          <w:p w:rsidR="00C62FA0" w:rsidRPr="00D067CA" w:rsidRDefault="00C62FA0" w:rsidP="008353B2">
            <w:pPr>
              <w:tabs>
                <w:tab w:val="left" w:pos="1304"/>
              </w:tabs>
              <w:rPr>
                <w:iCs/>
                <w:sz w:val="24"/>
                <w:szCs w:val="24"/>
              </w:rPr>
            </w:pPr>
            <w:r w:rsidRPr="00D067CA">
              <w:rPr>
                <w:sz w:val="24"/>
                <w:szCs w:val="24"/>
              </w:rPr>
              <w:t xml:space="preserve">Neurologiske/psykiske </w:t>
            </w:r>
          </w:p>
          <w:p w:rsidR="00C62FA0" w:rsidRPr="00D067CA" w:rsidRDefault="00C62FA0" w:rsidP="008353B2">
            <w:pPr>
              <w:tabs>
                <w:tab w:val="left" w:pos="1304"/>
              </w:tabs>
              <w:rPr>
                <w:iCs/>
                <w:sz w:val="24"/>
                <w:szCs w:val="24"/>
              </w:rPr>
            </w:pPr>
          </w:p>
        </w:tc>
        <w:tc>
          <w:tcPr>
            <w:tcW w:w="5845" w:type="dxa"/>
            <w:hideMark/>
          </w:tcPr>
          <w:p w:rsidR="00C62FA0" w:rsidRPr="00D067CA" w:rsidRDefault="00C62FA0" w:rsidP="008353B2">
            <w:pPr>
              <w:tabs>
                <w:tab w:val="left" w:pos="1304"/>
              </w:tabs>
              <w:rPr>
                <w:iCs/>
                <w:sz w:val="24"/>
                <w:szCs w:val="24"/>
              </w:rPr>
            </w:pPr>
            <w:r w:rsidRPr="00D067CA">
              <w:rPr>
                <w:b/>
                <w:sz w:val="24"/>
                <w:szCs w:val="24"/>
              </w:rPr>
              <w:t>Hovedpine</w:t>
            </w:r>
            <w:r w:rsidRPr="00D067CA">
              <w:rPr>
                <w:sz w:val="24"/>
                <w:szCs w:val="24"/>
              </w:rPr>
              <w:t xml:space="preserve">, </w:t>
            </w:r>
            <w:proofErr w:type="spellStart"/>
            <w:r w:rsidRPr="00D067CA">
              <w:rPr>
                <w:sz w:val="24"/>
                <w:szCs w:val="24"/>
              </w:rPr>
              <w:t>paræstesi</w:t>
            </w:r>
            <w:proofErr w:type="spellEnd"/>
            <w:r w:rsidRPr="00D067CA">
              <w:rPr>
                <w:sz w:val="24"/>
                <w:szCs w:val="24"/>
              </w:rPr>
              <w:t xml:space="preserve"> </w:t>
            </w:r>
          </w:p>
        </w:tc>
      </w:tr>
      <w:tr w:rsidR="00C62FA0" w:rsidRPr="00D067CA" w:rsidTr="008353B2">
        <w:tc>
          <w:tcPr>
            <w:tcW w:w="2660" w:type="dxa"/>
          </w:tcPr>
          <w:p w:rsidR="00C62FA0" w:rsidRPr="00D067CA" w:rsidRDefault="00C62FA0" w:rsidP="008353B2">
            <w:pPr>
              <w:tabs>
                <w:tab w:val="left" w:pos="1304"/>
              </w:tabs>
              <w:rPr>
                <w:iCs/>
                <w:sz w:val="24"/>
                <w:szCs w:val="24"/>
              </w:rPr>
            </w:pPr>
            <w:r w:rsidRPr="00D067CA">
              <w:rPr>
                <w:sz w:val="24"/>
                <w:szCs w:val="24"/>
              </w:rPr>
              <w:t xml:space="preserve">Hæmatologiske </w:t>
            </w:r>
          </w:p>
          <w:p w:rsidR="00C62FA0" w:rsidRPr="00D067CA" w:rsidRDefault="00C62FA0" w:rsidP="008353B2">
            <w:pPr>
              <w:tabs>
                <w:tab w:val="left" w:pos="1304"/>
              </w:tabs>
              <w:rPr>
                <w:iCs/>
                <w:sz w:val="24"/>
                <w:szCs w:val="24"/>
              </w:rPr>
            </w:pPr>
          </w:p>
        </w:tc>
        <w:tc>
          <w:tcPr>
            <w:tcW w:w="5845" w:type="dxa"/>
            <w:hideMark/>
          </w:tcPr>
          <w:p w:rsidR="00C62FA0" w:rsidRPr="00D067CA" w:rsidRDefault="00C62FA0" w:rsidP="008353B2">
            <w:pPr>
              <w:tabs>
                <w:tab w:val="left" w:pos="1304"/>
              </w:tabs>
              <w:rPr>
                <w:iCs/>
                <w:sz w:val="24"/>
                <w:szCs w:val="24"/>
              </w:rPr>
            </w:pPr>
            <w:proofErr w:type="spellStart"/>
            <w:r w:rsidRPr="00D067CA">
              <w:rPr>
                <w:sz w:val="24"/>
                <w:szCs w:val="24"/>
              </w:rPr>
              <w:lastRenderedPageBreak/>
              <w:t>Lymfopeni</w:t>
            </w:r>
            <w:proofErr w:type="spellEnd"/>
            <w:r w:rsidRPr="00D067CA">
              <w:rPr>
                <w:sz w:val="24"/>
                <w:szCs w:val="24"/>
              </w:rPr>
              <w:t xml:space="preserve"> </w:t>
            </w:r>
          </w:p>
        </w:tc>
      </w:tr>
      <w:tr w:rsidR="00C62FA0" w:rsidRPr="00D067CA" w:rsidTr="008353B2">
        <w:tc>
          <w:tcPr>
            <w:tcW w:w="2660" w:type="dxa"/>
          </w:tcPr>
          <w:p w:rsidR="00C62FA0" w:rsidRPr="00D067CA" w:rsidRDefault="00C62FA0" w:rsidP="008353B2">
            <w:pPr>
              <w:tabs>
                <w:tab w:val="left" w:pos="1304"/>
              </w:tabs>
              <w:rPr>
                <w:iCs/>
                <w:sz w:val="24"/>
                <w:szCs w:val="24"/>
              </w:rPr>
            </w:pPr>
            <w:r w:rsidRPr="00D067CA">
              <w:rPr>
                <w:sz w:val="24"/>
                <w:szCs w:val="24"/>
              </w:rPr>
              <w:t xml:space="preserve">Lever/bugspytkirtel </w:t>
            </w:r>
          </w:p>
          <w:p w:rsidR="00C62FA0" w:rsidRPr="00D067CA" w:rsidRDefault="00C62FA0" w:rsidP="008353B2">
            <w:pPr>
              <w:tabs>
                <w:tab w:val="left" w:pos="1304"/>
              </w:tabs>
              <w:rPr>
                <w:iCs/>
                <w:sz w:val="24"/>
                <w:szCs w:val="24"/>
              </w:rPr>
            </w:pPr>
          </w:p>
        </w:tc>
        <w:tc>
          <w:tcPr>
            <w:tcW w:w="5845" w:type="dxa"/>
            <w:hideMark/>
          </w:tcPr>
          <w:p w:rsidR="00C62FA0" w:rsidRPr="00D067CA" w:rsidRDefault="00C62FA0" w:rsidP="008353B2">
            <w:pPr>
              <w:tabs>
                <w:tab w:val="left" w:pos="1304"/>
              </w:tabs>
              <w:rPr>
                <w:iCs/>
                <w:sz w:val="24"/>
                <w:szCs w:val="24"/>
              </w:rPr>
            </w:pPr>
            <w:r w:rsidRPr="00D067CA">
              <w:rPr>
                <w:b/>
                <w:sz w:val="24"/>
                <w:szCs w:val="24"/>
              </w:rPr>
              <w:t>Forhøjede leverfunktionsprøver</w:t>
            </w:r>
            <w:r w:rsidRPr="00D067CA">
              <w:rPr>
                <w:sz w:val="24"/>
                <w:szCs w:val="24"/>
              </w:rPr>
              <w:t xml:space="preserve">, hepatitis, leversvigt </w:t>
            </w:r>
          </w:p>
        </w:tc>
      </w:tr>
      <w:tr w:rsidR="00C62FA0" w:rsidRPr="00D067CA" w:rsidTr="008353B2">
        <w:tc>
          <w:tcPr>
            <w:tcW w:w="2660" w:type="dxa"/>
          </w:tcPr>
          <w:p w:rsidR="00C62FA0" w:rsidRPr="00D067CA" w:rsidRDefault="00C62FA0" w:rsidP="008353B2">
            <w:pPr>
              <w:tabs>
                <w:tab w:val="left" w:pos="1304"/>
              </w:tabs>
              <w:rPr>
                <w:iCs/>
                <w:sz w:val="24"/>
                <w:szCs w:val="24"/>
              </w:rPr>
            </w:pPr>
            <w:r w:rsidRPr="00D067CA">
              <w:rPr>
                <w:sz w:val="24"/>
                <w:szCs w:val="24"/>
              </w:rPr>
              <w:t xml:space="preserve">Skeletmuskulatur </w:t>
            </w:r>
          </w:p>
          <w:p w:rsidR="00C62FA0" w:rsidRPr="00D067CA" w:rsidRDefault="00C62FA0" w:rsidP="008353B2">
            <w:pPr>
              <w:tabs>
                <w:tab w:val="left" w:pos="1304"/>
              </w:tabs>
              <w:rPr>
                <w:iCs/>
                <w:sz w:val="24"/>
                <w:szCs w:val="24"/>
              </w:rPr>
            </w:pPr>
          </w:p>
        </w:tc>
        <w:tc>
          <w:tcPr>
            <w:tcW w:w="5845" w:type="dxa"/>
            <w:hideMark/>
          </w:tcPr>
          <w:p w:rsidR="00C62FA0" w:rsidRPr="00D067CA" w:rsidRDefault="00C62FA0" w:rsidP="008353B2">
            <w:pPr>
              <w:tabs>
                <w:tab w:val="left" w:pos="1304"/>
              </w:tabs>
              <w:rPr>
                <w:iCs/>
                <w:sz w:val="24"/>
                <w:szCs w:val="24"/>
              </w:rPr>
            </w:pPr>
            <w:r w:rsidRPr="00D067CA">
              <w:rPr>
                <w:b/>
                <w:sz w:val="24"/>
                <w:szCs w:val="24"/>
              </w:rPr>
              <w:t>Myalgi,</w:t>
            </w:r>
            <w:r w:rsidRPr="00D067CA">
              <w:rPr>
                <w:sz w:val="24"/>
                <w:szCs w:val="24"/>
              </w:rPr>
              <w:t xml:space="preserve"> sjældent </w:t>
            </w:r>
            <w:proofErr w:type="spellStart"/>
            <w:r w:rsidRPr="00D067CA">
              <w:rPr>
                <w:sz w:val="24"/>
                <w:szCs w:val="24"/>
              </w:rPr>
              <w:t>myolyse</w:t>
            </w:r>
            <w:proofErr w:type="spellEnd"/>
            <w:r w:rsidRPr="00D067CA">
              <w:rPr>
                <w:sz w:val="24"/>
                <w:szCs w:val="24"/>
              </w:rPr>
              <w:t xml:space="preserve">, </w:t>
            </w:r>
            <w:proofErr w:type="spellStart"/>
            <w:r w:rsidRPr="00D067CA">
              <w:rPr>
                <w:sz w:val="24"/>
                <w:szCs w:val="24"/>
              </w:rPr>
              <w:t>artralgi</w:t>
            </w:r>
            <w:proofErr w:type="spellEnd"/>
            <w:r w:rsidRPr="00D067CA">
              <w:rPr>
                <w:sz w:val="24"/>
                <w:szCs w:val="24"/>
              </w:rPr>
              <w:t xml:space="preserve">, forhøjet </w:t>
            </w:r>
            <w:proofErr w:type="spellStart"/>
            <w:r w:rsidRPr="00D067CA">
              <w:rPr>
                <w:sz w:val="24"/>
                <w:szCs w:val="24"/>
              </w:rPr>
              <w:t>kreatinkinase</w:t>
            </w:r>
            <w:proofErr w:type="spellEnd"/>
            <w:r w:rsidRPr="00D067CA">
              <w:rPr>
                <w:sz w:val="24"/>
                <w:szCs w:val="24"/>
              </w:rPr>
              <w:t xml:space="preserve"> </w:t>
            </w:r>
          </w:p>
        </w:tc>
      </w:tr>
      <w:tr w:rsidR="00C62FA0" w:rsidRPr="00D067CA" w:rsidTr="008353B2">
        <w:tc>
          <w:tcPr>
            <w:tcW w:w="2660" w:type="dxa"/>
            <w:hideMark/>
          </w:tcPr>
          <w:p w:rsidR="00C62FA0" w:rsidRPr="00D067CA" w:rsidRDefault="00C62FA0" w:rsidP="008353B2">
            <w:pPr>
              <w:tabs>
                <w:tab w:val="left" w:pos="1304"/>
              </w:tabs>
              <w:rPr>
                <w:iCs/>
                <w:sz w:val="24"/>
                <w:szCs w:val="24"/>
              </w:rPr>
            </w:pPr>
            <w:r w:rsidRPr="00D067CA">
              <w:rPr>
                <w:sz w:val="24"/>
                <w:szCs w:val="24"/>
              </w:rPr>
              <w:t xml:space="preserve">Urinvejene </w:t>
            </w:r>
          </w:p>
        </w:tc>
        <w:tc>
          <w:tcPr>
            <w:tcW w:w="5845" w:type="dxa"/>
            <w:hideMark/>
          </w:tcPr>
          <w:p w:rsidR="00C62FA0" w:rsidRPr="00D067CA" w:rsidRDefault="00C62FA0" w:rsidP="008353B2">
            <w:pPr>
              <w:tabs>
                <w:tab w:val="left" w:pos="1304"/>
              </w:tabs>
              <w:rPr>
                <w:iCs/>
                <w:sz w:val="24"/>
                <w:szCs w:val="24"/>
              </w:rPr>
            </w:pPr>
            <w:r w:rsidRPr="00D067CA">
              <w:rPr>
                <w:sz w:val="24"/>
                <w:szCs w:val="24"/>
              </w:rPr>
              <w:t xml:space="preserve">Forhøjet </w:t>
            </w:r>
            <w:proofErr w:type="spellStart"/>
            <w:r w:rsidRPr="00D067CA">
              <w:rPr>
                <w:sz w:val="24"/>
                <w:szCs w:val="24"/>
              </w:rPr>
              <w:t>kreatinin</w:t>
            </w:r>
            <w:proofErr w:type="spellEnd"/>
            <w:r w:rsidRPr="00D067CA">
              <w:rPr>
                <w:sz w:val="24"/>
                <w:szCs w:val="24"/>
              </w:rPr>
              <w:t xml:space="preserve">, nyresvigt </w:t>
            </w:r>
          </w:p>
        </w:tc>
      </w:tr>
    </w:tbl>
    <w:p w:rsidR="00C62FA0" w:rsidRPr="00D067CA" w:rsidRDefault="00C62FA0" w:rsidP="00C62FA0">
      <w:pPr>
        <w:tabs>
          <w:tab w:val="left" w:pos="1304"/>
        </w:tabs>
        <w:rPr>
          <w:iCs/>
          <w:sz w:val="24"/>
          <w:szCs w:val="24"/>
        </w:rPr>
      </w:pPr>
    </w:p>
    <w:p w:rsidR="00C62FA0" w:rsidRPr="00D067CA" w:rsidRDefault="00C62FA0" w:rsidP="00C62FA0">
      <w:pPr>
        <w:ind w:left="851"/>
        <w:rPr>
          <w:iCs/>
          <w:sz w:val="24"/>
          <w:szCs w:val="24"/>
        </w:rPr>
      </w:pPr>
      <w:r w:rsidRPr="00D067CA">
        <w:rPr>
          <w:sz w:val="24"/>
          <w:szCs w:val="24"/>
        </w:rPr>
        <w:t xml:space="preserve">Symptomer relateret til denne overfølsomhedsreaktion forværres ved fortsat </w:t>
      </w:r>
      <w:proofErr w:type="spellStart"/>
      <w:r w:rsidRPr="00D067CA">
        <w:rPr>
          <w:sz w:val="24"/>
          <w:szCs w:val="24"/>
        </w:rPr>
        <w:t>abacavirbehandling</w:t>
      </w:r>
      <w:proofErr w:type="spellEnd"/>
      <w:r w:rsidRPr="00D067CA">
        <w:rPr>
          <w:sz w:val="24"/>
          <w:szCs w:val="24"/>
        </w:rPr>
        <w:t xml:space="preserve">, kan være livstruende og har i sjældne tilfælde været dødelige. </w:t>
      </w:r>
    </w:p>
    <w:p w:rsidR="00C62FA0" w:rsidRPr="00D067CA" w:rsidRDefault="00C62FA0" w:rsidP="00C62FA0">
      <w:pPr>
        <w:ind w:left="851"/>
        <w:rPr>
          <w:iCs/>
          <w:sz w:val="24"/>
          <w:szCs w:val="24"/>
        </w:rPr>
      </w:pPr>
    </w:p>
    <w:p w:rsidR="00C62FA0" w:rsidRDefault="00C62FA0" w:rsidP="00112385">
      <w:pPr>
        <w:ind w:left="851"/>
        <w:rPr>
          <w:iCs/>
          <w:sz w:val="24"/>
          <w:szCs w:val="24"/>
        </w:rPr>
      </w:pPr>
      <w:r w:rsidRPr="00D067CA">
        <w:rPr>
          <w:sz w:val="24"/>
          <w:szCs w:val="24"/>
        </w:rPr>
        <w:t xml:space="preserve">Genoptagelse af behandling med </w:t>
      </w:r>
      <w:proofErr w:type="spellStart"/>
      <w:r w:rsidRPr="00D067CA">
        <w:rPr>
          <w:sz w:val="24"/>
          <w:szCs w:val="24"/>
        </w:rPr>
        <w:t>abacavir</w:t>
      </w:r>
      <w:proofErr w:type="spellEnd"/>
      <w:r w:rsidRPr="00D067CA">
        <w:rPr>
          <w:sz w:val="24"/>
          <w:szCs w:val="24"/>
        </w:rPr>
        <w:t xml:space="preserve"> efter en overfølsomhedsreaktion resulterer i, at symptomerne omgående vender tilbage (inden for timer). Denne tilbagevenden af overfølsomhedsreaktionen er som regel alvorligere end den initiale reaktion og kan indebære livstruende hypotension og død. Tilsvarende reaktioner er også forekommet i sjældne tilfælde efter genoptagelse af </w:t>
      </w:r>
      <w:proofErr w:type="spellStart"/>
      <w:r w:rsidRPr="00D067CA">
        <w:rPr>
          <w:sz w:val="24"/>
          <w:szCs w:val="24"/>
        </w:rPr>
        <w:t>abacavirbehandling</w:t>
      </w:r>
      <w:proofErr w:type="spellEnd"/>
      <w:r w:rsidRPr="00D067CA">
        <w:rPr>
          <w:sz w:val="24"/>
          <w:szCs w:val="24"/>
        </w:rPr>
        <w:t xml:space="preserve"> hos patienter, der kun havde ét af kernesymptomerne på overfølsomhed (se ovenfor) forud for ophør med </w:t>
      </w:r>
      <w:proofErr w:type="spellStart"/>
      <w:r w:rsidRPr="00D067CA">
        <w:rPr>
          <w:sz w:val="24"/>
          <w:szCs w:val="24"/>
        </w:rPr>
        <w:t>abacavirbehandling</w:t>
      </w:r>
      <w:proofErr w:type="spellEnd"/>
      <w:r w:rsidRPr="00D067CA">
        <w:rPr>
          <w:sz w:val="24"/>
          <w:szCs w:val="24"/>
        </w:rPr>
        <w:t xml:space="preserve">. I meget sjældne tilfælde er overfølsomhedsreaktioner rapporteret hos patienter, der har genoptaget behandlingen, og som ikke havde haft nogen forudgående symptomer på en overfølsomhedsreaktion (f.eks. patienter, som tidligere ansås for at være </w:t>
      </w:r>
      <w:proofErr w:type="spellStart"/>
      <w:r w:rsidRPr="00D067CA">
        <w:rPr>
          <w:sz w:val="24"/>
          <w:szCs w:val="24"/>
        </w:rPr>
        <w:t>abacavir</w:t>
      </w:r>
      <w:proofErr w:type="spellEnd"/>
      <w:r w:rsidRPr="00D067CA">
        <w:rPr>
          <w:sz w:val="24"/>
          <w:szCs w:val="24"/>
        </w:rPr>
        <w:t xml:space="preserve">-tolerante). </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r w:rsidRPr="00D067CA">
        <w:rPr>
          <w:i/>
          <w:sz w:val="24"/>
          <w:szCs w:val="24"/>
        </w:rPr>
        <w:t xml:space="preserve">Metaboliske parametre </w:t>
      </w:r>
    </w:p>
    <w:p w:rsidR="00C62FA0" w:rsidRPr="00D067CA" w:rsidRDefault="00C62FA0" w:rsidP="00C62FA0">
      <w:pPr>
        <w:ind w:left="851"/>
        <w:rPr>
          <w:iCs/>
          <w:sz w:val="24"/>
          <w:szCs w:val="24"/>
        </w:rPr>
      </w:pPr>
      <w:r w:rsidRPr="00D067CA">
        <w:rPr>
          <w:sz w:val="24"/>
          <w:szCs w:val="24"/>
        </w:rPr>
        <w:t xml:space="preserve">Kropsvægten og niveauerne af lipid og </w:t>
      </w:r>
      <w:proofErr w:type="spellStart"/>
      <w:r w:rsidRPr="00D067CA">
        <w:rPr>
          <w:sz w:val="24"/>
          <w:szCs w:val="24"/>
        </w:rPr>
        <w:t>glucose</w:t>
      </w:r>
      <w:proofErr w:type="spellEnd"/>
      <w:r w:rsidRPr="00D067CA">
        <w:rPr>
          <w:sz w:val="24"/>
          <w:szCs w:val="24"/>
        </w:rPr>
        <w:t xml:space="preserve"> i blodet kan stige under </w:t>
      </w:r>
      <w:proofErr w:type="spellStart"/>
      <w:r w:rsidRPr="00D067CA">
        <w:rPr>
          <w:sz w:val="24"/>
          <w:szCs w:val="24"/>
        </w:rPr>
        <w:t>antiretroviral</w:t>
      </w:r>
      <w:proofErr w:type="spellEnd"/>
      <w:r w:rsidRPr="00D067CA">
        <w:rPr>
          <w:sz w:val="24"/>
          <w:szCs w:val="24"/>
        </w:rPr>
        <w:t xml:space="preserve"> behandling (se pkt. 4.4).</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r w:rsidRPr="00D067CA">
        <w:rPr>
          <w:i/>
          <w:sz w:val="24"/>
          <w:szCs w:val="24"/>
        </w:rPr>
        <w:t>Immunreaktiveringssyndrom</w:t>
      </w:r>
    </w:p>
    <w:p w:rsidR="00C62FA0" w:rsidRPr="00D067CA" w:rsidRDefault="00C62FA0" w:rsidP="00C62FA0">
      <w:pPr>
        <w:ind w:left="851"/>
        <w:rPr>
          <w:iCs/>
          <w:sz w:val="24"/>
          <w:szCs w:val="24"/>
        </w:rPr>
      </w:pPr>
      <w:r w:rsidRPr="00D067CA">
        <w:rPr>
          <w:sz w:val="24"/>
          <w:szCs w:val="24"/>
        </w:rPr>
        <w:t xml:space="preserve">Hos hiv-inficerede patienter med svær immuninsufficiens kan der ved påbegyndelse af CART opstå en inflammatorisk reaktion på asymptomatiske eller residuale opportunistiske infektioner. Autoimmune sygdomme (som f.eks. Graves sygdom og autoimmun hepatitis) er også blevet rapporteret i forbindelse med immunreaktivering; dog er den rapporterede tid til frembrud mere variabel, og frembrud kan forekomme mange måneder efter behandlingsstart (se pkt. 4.4). </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proofErr w:type="spellStart"/>
      <w:r w:rsidRPr="00D067CA">
        <w:rPr>
          <w:i/>
          <w:sz w:val="24"/>
          <w:szCs w:val="24"/>
        </w:rPr>
        <w:t>Osteonekrose</w:t>
      </w:r>
      <w:proofErr w:type="spellEnd"/>
    </w:p>
    <w:p w:rsidR="00C62FA0" w:rsidRPr="00D067CA" w:rsidRDefault="00C62FA0" w:rsidP="00C62FA0">
      <w:pPr>
        <w:ind w:left="851"/>
        <w:rPr>
          <w:iCs/>
          <w:sz w:val="24"/>
          <w:szCs w:val="24"/>
        </w:rPr>
      </w:pPr>
      <w:r w:rsidRPr="00D067CA">
        <w:rPr>
          <w:sz w:val="24"/>
          <w:szCs w:val="24"/>
        </w:rPr>
        <w:t xml:space="preserve">Særligt hos patienter med generelt anerkendte risikofaktorer, fremskreden hiv-sygdom eller langvarig CART-behandling er der rapporteret om tilfælde af </w:t>
      </w:r>
      <w:proofErr w:type="spellStart"/>
      <w:r w:rsidRPr="00D067CA">
        <w:rPr>
          <w:sz w:val="24"/>
          <w:szCs w:val="24"/>
        </w:rPr>
        <w:t>osteonekrose</w:t>
      </w:r>
      <w:proofErr w:type="spellEnd"/>
      <w:r w:rsidRPr="00D067CA">
        <w:rPr>
          <w:sz w:val="24"/>
          <w:szCs w:val="24"/>
        </w:rPr>
        <w:t xml:space="preserve">. Frekvensen heraf er ukendt (se pkt. 4.4). </w:t>
      </w:r>
    </w:p>
    <w:p w:rsidR="00C62FA0" w:rsidRPr="00D067CA" w:rsidRDefault="00C62FA0" w:rsidP="00C62FA0">
      <w:pPr>
        <w:ind w:left="851"/>
        <w:rPr>
          <w:iCs/>
          <w:sz w:val="24"/>
          <w:szCs w:val="24"/>
        </w:rPr>
      </w:pPr>
    </w:p>
    <w:p w:rsidR="00C62FA0" w:rsidRPr="00D067CA" w:rsidRDefault="00C62FA0" w:rsidP="00112385">
      <w:pPr>
        <w:keepNext/>
        <w:ind w:left="851"/>
        <w:rPr>
          <w:i/>
          <w:iCs/>
          <w:sz w:val="24"/>
          <w:szCs w:val="24"/>
        </w:rPr>
      </w:pPr>
      <w:r w:rsidRPr="00D067CA">
        <w:rPr>
          <w:i/>
          <w:sz w:val="24"/>
          <w:szCs w:val="24"/>
        </w:rPr>
        <w:t xml:space="preserve">Pædiatrisk population </w:t>
      </w:r>
    </w:p>
    <w:p w:rsidR="00C62FA0" w:rsidRPr="00D067CA" w:rsidRDefault="00C62FA0" w:rsidP="00C62FA0">
      <w:pPr>
        <w:ind w:left="851"/>
        <w:rPr>
          <w:iCs/>
          <w:sz w:val="24"/>
          <w:szCs w:val="24"/>
        </w:rPr>
      </w:pPr>
      <w:r w:rsidRPr="00D067CA">
        <w:rPr>
          <w:sz w:val="24"/>
          <w:szCs w:val="24"/>
        </w:rPr>
        <w:t>De data, som ligger til grund for dosering 1 gang daglig til pædiatriske patienter, kommer fra ARROW-studiet (COL105677), hvor 669 hiv</w:t>
      </w:r>
      <w:r w:rsidRPr="00D067CA">
        <w:rPr>
          <w:sz w:val="24"/>
          <w:szCs w:val="24"/>
        </w:rPr>
        <w:noBreakHyphen/>
        <w:t xml:space="preserve">1-inficerede pædiatriske patienter (fra 12 måneder til </w:t>
      </w:r>
      <w:r w:rsidRPr="00D067CA">
        <w:rPr>
          <w:iCs/>
          <w:sz w:val="24"/>
          <w:szCs w:val="24"/>
        </w:rPr>
        <w:t>≤</w:t>
      </w:r>
      <w:r w:rsidRPr="00D067CA">
        <w:rPr>
          <w:sz w:val="24"/>
          <w:szCs w:val="24"/>
        </w:rPr>
        <w:t xml:space="preserve"> 17 år) fik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enten 1 eller 2 gange daglig (se pkt. 5.1). Inden for denne population var der 104 hiv</w:t>
      </w:r>
      <w:r w:rsidRPr="00D067CA">
        <w:rPr>
          <w:sz w:val="24"/>
          <w:szCs w:val="24"/>
        </w:rPr>
        <w:noBreakHyphen/>
        <w:t xml:space="preserve">1-inficerede pædiatriske patienter, der vejede mindst 25 kg, som fik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i form af en fastdosiskombination 1 gang daglig. Hverken ved dosering 1 gang daglig eller 2 gange daglig er der identificeret yderligere sikkerhedsproblemer hos pædiatriske patienter sammenlignet med voksne.</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Indberetning af formodede bivirkninger</w:t>
      </w:r>
    </w:p>
    <w:p w:rsidR="00C62FA0" w:rsidRPr="00D067CA" w:rsidRDefault="00C62FA0" w:rsidP="00C62FA0">
      <w:pPr>
        <w:ind w:left="851"/>
        <w:rPr>
          <w:sz w:val="24"/>
          <w:szCs w:val="24"/>
        </w:rPr>
      </w:pPr>
      <w:r w:rsidRPr="00D067CA">
        <w:rPr>
          <w:sz w:val="24"/>
          <w:szCs w:val="24"/>
        </w:rPr>
        <w:t>Når lægemidlet er godkendt, er indberetning af formodede bivirkninger vigtig. Det muliggør løbende overvågning af benefit/</w:t>
      </w:r>
      <w:proofErr w:type="spellStart"/>
      <w:r w:rsidRPr="00D067CA">
        <w:rPr>
          <w:sz w:val="24"/>
          <w:szCs w:val="24"/>
        </w:rPr>
        <w:t>risk</w:t>
      </w:r>
      <w:proofErr w:type="spellEnd"/>
      <w:r w:rsidRPr="00D067CA">
        <w:rPr>
          <w:sz w:val="24"/>
          <w:szCs w:val="24"/>
        </w:rPr>
        <w:t xml:space="preserve">-forholdet for lægemidlet. </w:t>
      </w:r>
      <w:r w:rsidR="0071533E">
        <w:rPr>
          <w:sz w:val="24"/>
          <w:szCs w:val="24"/>
        </w:rPr>
        <w:t>S</w:t>
      </w:r>
      <w:r w:rsidRPr="00D067CA">
        <w:rPr>
          <w:sz w:val="24"/>
          <w:szCs w:val="24"/>
        </w:rPr>
        <w:t>undhedsperso</w:t>
      </w:r>
      <w:r w:rsidR="0071533E">
        <w:rPr>
          <w:sz w:val="24"/>
          <w:szCs w:val="24"/>
        </w:rPr>
        <w:t>ner</w:t>
      </w:r>
      <w:r w:rsidRPr="00D067CA">
        <w:rPr>
          <w:sz w:val="24"/>
          <w:szCs w:val="24"/>
        </w:rPr>
        <w:t xml:space="preserve"> anmodes om at indberette alle formodede bivirkninger via:</w:t>
      </w:r>
    </w:p>
    <w:p w:rsidR="00C62FA0" w:rsidRPr="00D067CA" w:rsidRDefault="00C62FA0" w:rsidP="00C62FA0">
      <w:pPr>
        <w:ind w:left="851"/>
        <w:rPr>
          <w:sz w:val="24"/>
          <w:szCs w:val="24"/>
        </w:rPr>
      </w:pPr>
    </w:p>
    <w:p w:rsidR="00C62FA0" w:rsidRPr="00D067CA" w:rsidRDefault="00C62FA0" w:rsidP="00C62FA0">
      <w:pPr>
        <w:ind w:left="851"/>
        <w:rPr>
          <w:sz w:val="24"/>
          <w:szCs w:val="24"/>
        </w:rPr>
      </w:pPr>
      <w:r w:rsidRPr="00D067CA">
        <w:rPr>
          <w:sz w:val="24"/>
          <w:szCs w:val="24"/>
        </w:rPr>
        <w:t>Lægemiddelstyrelsen</w:t>
      </w:r>
    </w:p>
    <w:p w:rsidR="00C62FA0" w:rsidRPr="00D067CA" w:rsidRDefault="00C62FA0" w:rsidP="00C62FA0">
      <w:pPr>
        <w:ind w:left="851"/>
        <w:rPr>
          <w:sz w:val="24"/>
          <w:szCs w:val="24"/>
        </w:rPr>
      </w:pPr>
      <w:r w:rsidRPr="00D067CA">
        <w:rPr>
          <w:sz w:val="24"/>
          <w:szCs w:val="24"/>
        </w:rPr>
        <w:t>Axel Heides Gade 1</w:t>
      </w:r>
    </w:p>
    <w:p w:rsidR="00C62FA0" w:rsidRPr="00D067CA" w:rsidRDefault="00C62FA0" w:rsidP="00C62FA0">
      <w:pPr>
        <w:ind w:left="851"/>
        <w:rPr>
          <w:sz w:val="24"/>
          <w:szCs w:val="24"/>
        </w:rPr>
      </w:pPr>
      <w:r w:rsidRPr="00D067CA">
        <w:rPr>
          <w:sz w:val="24"/>
          <w:szCs w:val="24"/>
        </w:rPr>
        <w:t>DK-2300 København S</w:t>
      </w:r>
    </w:p>
    <w:p w:rsidR="00C62FA0" w:rsidRDefault="00C62FA0" w:rsidP="00112385">
      <w:pPr>
        <w:ind w:left="851"/>
        <w:rPr>
          <w:sz w:val="24"/>
          <w:szCs w:val="24"/>
        </w:rPr>
      </w:pPr>
      <w:r w:rsidRPr="00F203D4">
        <w:rPr>
          <w:sz w:val="24"/>
          <w:szCs w:val="24"/>
        </w:rPr>
        <w:t xml:space="preserve">Websted: </w:t>
      </w:r>
      <w:hyperlink r:id="rId8" w:history="1">
        <w:r w:rsidR="00112385" w:rsidRPr="00332D89">
          <w:rPr>
            <w:rStyle w:val="Hyperlink"/>
            <w:sz w:val="24"/>
            <w:szCs w:val="24"/>
          </w:rPr>
          <w:t>www.meldenbivirkning.dk</w:t>
        </w:r>
      </w:hyperlink>
    </w:p>
    <w:p w:rsidR="00112385" w:rsidRDefault="00112385" w:rsidP="00C62FA0">
      <w:pPr>
        <w:tabs>
          <w:tab w:val="left" w:pos="851"/>
        </w:tabs>
        <w:ind w:left="851" w:hanging="851"/>
        <w:rPr>
          <w:b/>
          <w:sz w:val="24"/>
          <w:szCs w:val="24"/>
        </w:rPr>
      </w:pPr>
    </w:p>
    <w:p w:rsidR="00C62FA0" w:rsidRPr="00D067CA" w:rsidRDefault="00C62FA0" w:rsidP="00C62FA0">
      <w:pPr>
        <w:tabs>
          <w:tab w:val="left" w:pos="851"/>
        </w:tabs>
        <w:ind w:left="851" w:hanging="851"/>
        <w:rPr>
          <w:b/>
          <w:sz w:val="24"/>
          <w:szCs w:val="24"/>
        </w:rPr>
      </w:pPr>
      <w:r w:rsidRPr="00D067CA">
        <w:rPr>
          <w:b/>
          <w:sz w:val="24"/>
          <w:szCs w:val="24"/>
        </w:rPr>
        <w:t>4.9</w:t>
      </w:r>
      <w:r w:rsidRPr="00D067CA">
        <w:rPr>
          <w:b/>
          <w:sz w:val="24"/>
          <w:szCs w:val="24"/>
        </w:rPr>
        <w:tab/>
        <w:t>Overdosering</w:t>
      </w:r>
    </w:p>
    <w:p w:rsidR="00C62FA0" w:rsidRPr="00D067CA" w:rsidRDefault="00C62FA0" w:rsidP="00C62FA0">
      <w:pPr>
        <w:ind w:left="851"/>
        <w:rPr>
          <w:iCs/>
          <w:sz w:val="24"/>
          <w:szCs w:val="24"/>
          <w:lang w:eastAsia="da-DK"/>
        </w:rPr>
      </w:pPr>
      <w:r w:rsidRPr="00D067CA">
        <w:rPr>
          <w:sz w:val="24"/>
          <w:szCs w:val="24"/>
        </w:rPr>
        <w:t xml:space="preserve">Ud over de beskrevne bivirkninger er ingen specifikke symptomer eller tegn blevet identificeret som følge af akut overdosering af </w:t>
      </w:r>
      <w:proofErr w:type="spellStart"/>
      <w:r w:rsidRPr="00D067CA">
        <w:rPr>
          <w:sz w:val="24"/>
          <w:szCs w:val="24"/>
        </w:rPr>
        <w:t>abacavir</w:t>
      </w:r>
      <w:proofErr w:type="spellEnd"/>
      <w:r w:rsidRPr="00D067CA">
        <w:rPr>
          <w:sz w:val="24"/>
          <w:szCs w:val="24"/>
        </w:rPr>
        <w:t xml:space="preserve"> eller </w:t>
      </w:r>
      <w:proofErr w:type="spellStart"/>
      <w:r w:rsidRPr="00D067CA">
        <w:rPr>
          <w:sz w:val="24"/>
          <w:szCs w:val="24"/>
        </w:rPr>
        <w:t>lamivudin</w:t>
      </w:r>
      <w:proofErr w:type="spellEnd"/>
      <w:r w:rsidRPr="00D067CA">
        <w:rPr>
          <w:sz w:val="24"/>
          <w:szCs w:val="24"/>
        </w:rPr>
        <w:t>.</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Hvis overdosering finder sted, bør patienten overvåges for tegn på forgiftning (se pkt. 4.8), og understøttende standardbehandling iværksættes om nødvendigt. Da </w:t>
      </w:r>
      <w:proofErr w:type="spellStart"/>
      <w:r w:rsidRPr="00D067CA">
        <w:rPr>
          <w:sz w:val="24"/>
          <w:szCs w:val="24"/>
        </w:rPr>
        <w:t>lamivudin</w:t>
      </w:r>
      <w:proofErr w:type="spellEnd"/>
      <w:r w:rsidRPr="00D067CA">
        <w:rPr>
          <w:sz w:val="24"/>
          <w:szCs w:val="24"/>
        </w:rPr>
        <w:t xml:space="preserve"> kan fjernes ved dialyse, kan kontinuerlig hæmodialyse benyttes ved behandling af overdosering, skønt dette ikke er undersøgt. Det vides ikke, om </w:t>
      </w:r>
      <w:proofErr w:type="spellStart"/>
      <w:r w:rsidRPr="00D067CA">
        <w:rPr>
          <w:sz w:val="24"/>
          <w:szCs w:val="24"/>
        </w:rPr>
        <w:t>abacavir</w:t>
      </w:r>
      <w:proofErr w:type="spellEnd"/>
      <w:r w:rsidRPr="00D067CA">
        <w:rPr>
          <w:sz w:val="24"/>
          <w:szCs w:val="24"/>
        </w:rPr>
        <w:t xml:space="preserve"> kan fjernes ved </w:t>
      </w:r>
      <w:proofErr w:type="spellStart"/>
      <w:r w:rsidRPr="00D067CA">
        <w:rPr>
          <w:sz w:val="24"/>
          <w:szCs w:val="24"/>
        </w:rPr>
        <w:t>peritonealdialyse</w:t>
      </w:r>
      <w:proofErr w:type="spellEnd"/>
      <w:r w:rsidRPr="00D067CA">
        <w:rPr>
          <w:sz w:val="24"/>
          <w:szCs w:val="24"/>
        </w:rPr>
        <w:t xml:space="preserve"> eller hæmodialyse.</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4.10</w:t>
      </w:r>
      <w:r w:rsidRPr="00D067CA">
        <w:rPr>
          <w:b/>
          <w:sz w:val="24"/>
          <w:szCs w:val="24"/>
        </w:rPr>
        <w:tab/>
        <w:t>Udlevering</w:t>
      </w:r>
    </w:p>
    <w:p w:rsidR="00C62FA0" w:rsidRPr="00D067CA" w:rsidRDefault="00C62FA0" w:rsidP="00C62FA0">
      <w:pPr>
        <w:ind w:left="851"/>
        <w:rPr>
          <w:sz w:val="24"/>
          <w:szCs w:val="24"/>
          <w:lang w:eastAsia="da-DK"/>
        </w:rPr>
      </w:pPr>
      <w:r w:rsidRPr="00D067CA">
        <w:rPr>
          <w:sz w:val="24"/>
          <w:szCs w:val="24"/>
        </w:rPr>
        <w:t xml:space="preserve">BEGR (kun til sygehuse) </w:t>
      </w:r>
    </w:p>
    <w:p w:rsidR="00C62FA0" w:rsidRDefault="00C62FA0" w:rsidP="00C62FA0">
      <w:pPr>
        <w:rPr>
          <w:sz w:val="24"/>
          <w:szCs w:val="24"/>
        </w:rPr>
      </w:pPr>
    </w:p>
    <w:p w:rsidR="00C62FA0" w:rsidRPr="00D067CA" w:rsidRDefault="00C62FA0" w:rsidP="00C62FA0">
      <w:pPr>
        <w:tabs>
          <w:tab w:val="left" w:pos="851"/>
        </w:tabs>
        <w:ind w:left="851"/>
        <w:rPr>
          <w:sz w:val="24"/>
          <w:szCs w:val="24"/>
        </w:rPr>
      </w:pPr>
    </w:p>
    <w:p w:rsidR="00C62FA0" w:rsidRPr="00D067CA" w:rsidRDefault="00C62FA0" w:rsidP="00112385">
      <w:pPr>
        <w:tabs>
          <w:tab w:val="left" w:pos="851"/>
        </w:tabs>
        <w:ind w:left="851" w:hanging="851"/>
        <w:rPr>
          <w:b/>
          <w:sz w:val="24"/>
          <w:szCs w:val="24"/>
        </w:rPr>
      </w:pPr>
      <w:r w:rsidRPr="00D067CA">
        <w:rPr>
          <w:b/>
          <w:sz w:val="24"/>
          <w:szCs w:val="24"/>
        </w:rPr>
        <w:t>5.</w:t>
      </w:r>
      <w:r w:rsidRPr="00D067CA">
        <w:rPr>
          <w:b/>
          <w:sz w:val="24"/>
          <w:szCs w:val="24"/>
        </w:rPr>
        <w:tab/>
        <w:t>FARMAKOLOGISKE EGENSKABER</w:t>
      </w:r>
    </w:p>
    <w:p w:rsidR="00C62FA0" w:rsidRPr="00D067CA" w:rsidRDefault="00C62FA0" w:rsidP="00C62FA0">
      <w:pPr>
        <w:tabs>
          <w:tab w:val="left" w:pos="851"/>
        </w:tabs>
        <w:ind w:left="851"/>
        <w:rPr>
          <w:sz w:val="24"/>
          <w:szCs w:val="24"/>
        </w:rPr>
      </w:pPr>
    </w:p>
    <w:p w:rsidR="00C62FA0" w:rsidRPr="00D067CA" w:rsidRDefault="00C62FA0" w:rsidP="00C62FA0">
      <w:pPr>
        <w:tabs>
          <w:tab w:val="num" w:pos="851"/>
        </w:tabs>
        <w:ind w:left="851" w:hanging="851"/>
        <w:rPr>
          <w:b/>
          <w:sz w:val="24"/>
          <w:szCs w:val="24"/>
        </w:rPr>
      </w:pPr>
      <w:r w:rsidRPr="00D067CA">
        <w:rPr>
          <w:b/>
          <w:sz w:val="24"/>
          <w:szCs w:val="24"/>
        </w:rPr>
        <w:t>5.1</w:t>
      </w:r>
      <w:r w:rsidRPr="00D067CA">
        <w:rPr>
          <w:b/>
          <w:sz w:val="24"/>
          <w:szCs w:val="24"/>
        </w:rPr>
        <w:tab/>
      </w:r>
      <w:proofErr w:type="spellStart"/>
      <w:r w:rsidRPr="00D067CA">
        <w:rPr>
          <w:b/>
          <w:sz w:val="24"/>
          <w:szCs w:val="24"/>
        </w:rPr>
        <w:t>Farmakodynamiske</w:t>
      </w:r>
      <w:proofErr w:type="spellEnd"/>
      <w:r w:rsidRPr="00D067CA">
        <w:rPr>
          <w:b/>
          <w:sz w:val="24"/>
          <w:szCs w:val="24"/>
        </w:rPr>
        <w:t xml:space="preserve"> egenskaber</w:t>
      </w:r>
    </w:p>
    <w:p w:rsidR="00112385" w:rsidRPr="00D067CA" w:rsidRDefault="00112385" w:rsidP="00112385">
      <w:pPr>
        <w:ind w:left="851"/>
        <w:rPr>
          <w:iCs/>
          <w:sz w:val="24"/>
          <w:szCs w:val="24"/>
          <w:lang w:eastAsia="da-DK"/>
        </w:rPr>
      </w:pPr>
      <w:proofErr w:type="spellStart"/>
      <w:r>
        <w:rPr>
          <w:i/>
          <w:sz w:val="24"/>
          <w:szCs w:val="24"/>
        </w:rPr>
        <w:t>Farmakoterapeutisk</w:t>
      </w:r>
      <w:proofErr w:type="spellEnd"/>
      <w:r>
        <w:rPr>
          <w:i/>
          <w:sz w:val="24"/>
          <w:szCs w:val="24"/>
        </w:rPr>
        <w:t xml:space="preserve"> klassifikation: </w:t>
      </w:r>
      <w:r w:rsidRPr="00D067CA">
        <w:rPr>
          <w:sz w:val="24"/>
          <w:szCs w:val="24"/>
        </w:rPr>
        <w:t>Antivirale midler til systemisk brug, antivirale midler til behandling af hiv-infektioner, kombinationstyper</w:t>
      </w:r>
      <w:r>
        <w:rPr>
          <w:sz w:val="24"/>
          <w:szCs w:val="24"/>
        </w:rPr>
        <w:t xml:space="preserve">, </w:t>
      </w:r>
      <w:r w:rsidRPr="00D067CA">
        <w:rPr>
          <w:sz w:val="24"/>
          <w:szCs w:val="24"/>
        </w:rPr>
        <w:t xml:space="preserve">ATC-kode: J05AR02. </w:t>
      </w:r>
    </w:p>
    <w:p w:rsidR="00C62FA0" w:rsidRDefault="00C62FA0" w:rsidP="00C62FA0">
      <w:pPr>
        <w:ind w:left="851"/>
        <w:rPr>
          <w:i/>
          <w:sz w:val="24"/>
          <w:szCs w:val="24"/>
        </w:rPr>
      </w:pPr>
    </w:p>
    <w:p w:rsidR="00C62FA0" w:rsidRDefault="00C62FA0" w:rsidP="00C62FA0">
      <w:pPr>
        <w:ind w:left="851"/>
        <w:rPr>
          <w:sz w:val="24"/>
          <w:szCs w:val="24"/>
        </w:rPr>
      </w:pPr>
      <w:r w:rsidRPr="00D067CA">
        <w:rPr>
          <w:i/>
          <w:sz w:val="24"/>
          <w:szCs w:val="24"/>
        </w:rPr>
        <w:t>Virkningsmekanisme</w:t>
      </w:r>
      <w:r w:rsidRPr="00D067CA">
        <w:rPr>
          <w:sz w:val="24"/>
          <w:szCs w:val="24"/>
        </w:rPr>
        <w:t xml:space="preserve">: </w:t>
      </w:r>
    </w:p>
    <w:p w:rsidR="00C62FA0" w:rsidRPr="00D067CA" w:rsidRDefault="00112385" w:rsidP="00C62FA0">
      <w:pPr>
        <w:ind w:left="851"/>
        <w:rPr>
          <w:iCs/>
          <w:sz w:val="24"/>
          <w:szCs w:val="24"/>
          <w:lang w:eastAsia="da-DK"/>
        </w:rPr>
      </w:pP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er </w:t>
      </w:r>
      <w:proofErr w:type="spellStart"/>
      <w:r w:rsidRPr="00DA66E7">
        <w:rPr>
          <w:sz w:val="24"/>
          <w:szCs w:val="24"/>
        </w:rPr>
        <w:t>nukleosidanalog</w:t>
      </w:r>
      <w:proofErr w:type="spellEnd"/>
      <w:r w:rsidRPr="00DA66E7">
        <w:rPr>
          <w:sz w:val="24"/>
          <w:szCs w:val="24"/>
        </w:rPr>
        <w:t xml:space="preserve"> revers </w:t>
      </w:r>
      <w:proofErr w:type="spellStart"/>
      <w:r w:rsidRPr="00DA66E7">
        <w:rPr>
          <w:sz w:val="24"/>
          <w:szCs w:val="24"/>
        </w:rPr>
        <w:t>transkriptasehæmmere</w:t>
      </w:r>
      <w:proofErr w:type="spellEnd"/>
      <w:r>
        <w:rPr>
          <w:sz w:val="24"/>
          <w:szCs w:val="24"/>
        </w:rPr>
        <w:t xml:space="preserve"> (</w:t>
      </w:r>
      <w:proofErr w:type="spellStart"/>
      <w:r w:rsidRPr="00D067CA">
        <w:rPr>
          <w:sz w:val="24"/>
          <w:szCs w:val="24"/>
        </w:rPr>
        <w:t>NRTI’er</w:t>
      </w:r>
      <w:proofErr w:type="spellEnd"/>
      <w:r>
        <w:rPr>
          <w:sz w:val="24"/>
          <w:szCs w:val="24"/>
        </w:rPr>
        <w:t>)</w:t>
      </w:r>
      <w:r w:rsidRPr="00D067CA">
        <w:rPr>
          <w:sz w:val="24"/>
          <w:szCs w:val="24"/>
        </w:rPr>
        <w:t xml:space="preserve"> og er potente selektive </w:t>
      </w:r>
      <w:proofErr w:type="spellStart"/>
      <w:r w:rsidRPr="00D067CA">
        <w:rPr>
          <w:sz w:val="24"/>
          <w:szCs w:val="24"/>
        </w:rPr>
        <w:t>hæmmere</w:t>
      </w:r>
      <w:proofErr w:type="spellEnd"/>
      <w:r w:rsidRPr="00D067CA">
        <w:rPr>
          <w:sz w:val="24"/>
          <w:szCs w:val="24"/>
        </w:rPr>
        <w:t xml:space="preserve"> af hiv</w:t>
      </w:r>
      <w:r w:rsidRPr="00D067CA">
        <w:rPr>
          <w:sz w:val="24"/>
          <w:szCs w:val="24"/>
        </w:rPr>
        <w:noBreakHyphen/>
        <w:t>1- og hiv</w:t>
      </w:r>
      <w:r w:rsidRPr="00D067CA">
        <w:rPr>
          <w:sz w:val="24"/>
          <w:szCs w:val="24"/>
        </w:rPr>
        <w:noBreakHyphen/>
        <w:t xml:space="preserve">2 (LAV2 og </w:t>
      </w:r>
      <w:proofErr w:type="gramStart"/>
      <w:r w:rsidRPr="00D067CA">
        <w:rPr>
          <w:sz w:val="24"/>
          <w:szCs w:val="24"/>
        </w:rPr>
        <w:t>EHO)-</w:t>
      </w:r>
      <w:proofErr w:type="gramEnd"/>
      <w:r w:rsidRPr="00D067CA">
        <w:rPr>
          <w:sz w:val="24"/>
          <w:szCs w:val="24"/>
        </w:rPr>
        <w:t xml:space="preserve">replikation. </w:t>
      </w:r>
      <w:r w:rsidR="00C62FA0" w:rsidRPr="00D067CA">
        <w:rPr>
          <w:sz w:val="24"/>
          <w:szCs w:val="24"/>
        </w:rPr>
        <w:t xml:space="preserve">Både </w:t>
      </w:r>
      <w:proofErr w:type="spellStart"/>
      <w:r w:rsidR="00C62FA0" w:rsidRPr="00D067CA">
        <w:rPr>
          <w:sz w:val="24"/>
          <w:szCs w:val="24"/>
        </w:rPr>
        <w:t>abacavir</w:t>
      </w:r>
      <w:proofErr w:type="spellEnd"/>
      <w:r w:rsidR="00C62FA0" w:rsidRPr="00D067CA">
        <w:rPr>
          <w:sz w:val="24"/>
          <w:szCs w:val="24"/>
        </w:rPr>
        <w:t xml:space="preserve"> og </w:t>
      </w:r>
      <w:proofErr w:type="spellStart"/>
      <w:r w:rsidR="00C62FA0" w:rsidRPr="00D067CA">
        <w:rPr>
          <w:sz w:val="24"/>
          <w:szCs w:val="24"/>
        </w:rPr>
        <w:t>lamivudin</w:t>
      </w:r>
      <w:proofErr w:type="spellEnd"/>
      <w:r w:rsidR="00C62FA0" w:rsidRPr="00D067CA">
        <w:rPr>
          <w:sz w:val="24"/>
          <w:szCs w:val="24"/>
        </w:rPr>
        <w:t xml:space="preserve"> bliver </w:t>
      </w:r>
      <w:proofErr w:type="spellStart"/>
      <w:r w:rsidR="00C62FA0" w:rsidRPr="00D067CA">
        <w:rPr>
          <w:sz w:val="24"/>
          <w:szCs w:val="24"/>
        </w:rPr>
        <w:t>metaboliseret</w:t>
      </w:r>
      <w:proofErr w:type="spellEnd"/>
      <w:r w:rsidR="00C62FA0" w:rsidRPr="00D067CA">
        <w:rPr>
          <w:sz w:val="24"/>
          <w:szCs w:val="24"/>
        </w:rPr>
        <w:t xml:space="preserve"> sekventielt af intracellulære </w:t>
      </w:r>
      <w:proofErr w:type="spellStart"/>
      <w:r w:rsidR="00C62FA0" w:rsidRPr="00D067CA">
        <w:rPr>
          <w:sz w:val="24"/>
          <w:szCs w:val="24"/>
        </w:rPr>
        <w:t>kinaser</w:t>
      </w:r>
      <w:proofErr w:type="spellEnd"/>
      <w:r w:rsidR="00C62FA0" w:rsidRPr="00D067CA">
        <w:rPr>
          <w:sz w:val="24"/>
          <w:szCs w:val="24"/>
        </w:rPr>
        <w:t xml:space="preserve"> til de respektive 5’</w:t>
      </w:r>
      <w:r w:rsidR="00C62FA0" w:rsidRPr="00D067CA">
        <w:rPr>
          <w:sz w:val="24"/>
          <w:szCs w:val="24"/>
        </w:rPr>
        <w:noBreakHyphen/>
        <w:t xml:space="preserve">triphosphater (TP), som er de aktive dele. </w:t>
      </w:r>
      <w:proofErr w:type="spellStart"/>
      <w:r w:rsidR="00C62FA0" w:rsidRPr="00D067CA">
        <w:rPr>
          <w:sz w:val="24"/>
          <w:szCs w:val="24"/>
        </w:rPr>
        <w:t>Lamivudin</w:t>
      </w:r>
      <w:proofErr w:type="spellEnd"/>
      <w:r w:rsidR="00C62FA0" w:rsidRPr="00D067CA">
        <w:rPr>
          <w:sz w:val="24"/>
          <w:szCs w:val="24"/>
        </w:rPr>
        <w:t xml:space="preserve">-TP og </w:t>
      </w:r>
      <w:proofErr w:type="spellStart"/>
      <w:r w:rsidR="00C62FA0" w:rsidRPr="00D067CA">
        <w:rPr>
          <w:sz w:val="24"/>
          <w:szCs w:val="24"/>
        </w:rPr>
        <w:t>carbovir</w:t>
      </w:r>
      <w:proofErr w:type="spellEnd"/>
      <w:r w:rsidR="00C62FA0" w:rsidRPr="00D067CA">
        <w:rPr>
          <w:sz w:val="24"/>
          <w:szCs w:val="24"/>
        </w:rPr>
        <w:t xml:space="preserve">-TP (den aktive </w:t>
      </w:r>
      <w:proofErr w:type="spellStart"/>
      <w:r w:rsidR="00C62FA0" w:rsidRPr="00D067CA">
        <w:rPr>
          <w:sz w:val="24"/>
          <w:szCs w:val="24"/>
        </w:rPr>
        <w:t>triphosphatform</w:t>
      </w:r>
      <w:proofErr w:type="spellEnd"/>
      <w:r w:rsidR="00C62FA0" w:rsidRPr="00D067CA">
        <w:rPr>
          <w:sz w:val="24"/>
          <w:szCs w:val="24"/>
        </w:rPr>
        <w:t xml:space="preserve"> af </w:t>
      </w:r>
      <w:proofErr w:type="spellStart"/>
      <w:r w:rsidR="00C62FA0" w:rsidRPr="00D067CA">
        <w:rPr>
          <w:sz w:val="24"/>
          <w:szCs w:val="24"/>
        </w:rPr>
        <w:t>abacavir</w:t>
      </w:r>
      <w:proofErr w:type="spellEnd"/>
      <w:r w:rsidR="00C62FA0" w:rsidRPr="00D067CA">
        <w:rPr>
          <w:sz w:val="24"/>
          <w:szCs w:val="24"/>
        </w:rPr>
        <w:t xml:space="preserve">) er substrater for og </w:t>
      </w:r>
      <w:proofErr w:type="spellStart"/>
      <w:r w:rsidR="00C62FA0" w:rsidRPr="00D067CA">
        <w:rPr>
          <w:sz w:val="24"/>
          <w:szCs w:val="24"/>
        </w:rPr>
        <w:t>kompetitive</w:t>
      </w:r>
      <w:proofErr w:type="spellEnd"/>
      <w:r w:rsidR="00C62FA0" w:rsidRPr="00D067CA">
        <w:rPr>
          <w:sz w:val="24"/>
          <w:szCs w:val="24"/>
        </w:rPr>
        <w:t xml:space="preserve"> </w:t>
      </w:r>
      <w:proofErr w:type="spellStart"/>
      <w:r w:rsidR="00C62FA0" w:rsidRPr="00D067CA">
        <w:rPr>
          <w:sz w:val="24"/>
          <w:szCs w:val="24"/>
        </w:rPr>
        <w:t>hæmmere</w:t>
      </w:r>
      <w:proofErr w:type="spellEnd"/>
      <w:r w:rsidR="00C62FA0" w:rsidRPr="00D067CA">
        <w:rPr>
          <w:sz w:val="24"/>
          <w:szCs w:val="24"/>
        </w:rPr>
        <w:t xml:space="preserve"> af hiv revers </w:t>
      </w:r>
      <w:proofErr w:type="spellStart"/>
      <w:r w:rsidR="00C62FA0" w:rsidRPr="00D067CA">
        <w:rPr>
          <w:sz w:val="24"/>
          <w:szCs w:val="24"/>
        </w:rPr>
        <w:t>transkriptase</w:t>
      </w:r>
      <w:proofErr w:type="spellEnd"/>
      <w:r w:rsidR="00C62FA0" w:rsidRPr="00D067CA">
        <w:rPr>
          <w:sz w:val="24"/>
          <w:szCs w:val="24"/>
        </w:rPr>
        <w:t xml:space="preserve"> (RT). Men deres centrale antivirale aktivitet sker ved inkorporering af </w:t>
      </w:r>
      <w:proofErr w:type="spellStart"/>
      <w:r w:rsidR="00C62FA0" w:rsidRPr="00D067CA">
        <w:rPr>
          <w:sz w:val="24"/>
          <w:szCs w:val="24"/>
        </w:rPr>
        <w:t>monophosphatformen</w:t>
      </w:r>
      <w:proofErr w:type="spellEnd"/>
      <w:r w:rsidR="00C62FA0" w:rsidRPr="00D067CA">
        <w:rPr>
          <w:sz w:val="24"/>
          <w:szCs w:val="24"/>
        </w:rPr>
        <w:t xml:space="preserve"> i den virale DNA-kæde, resulterende i en </w:t>
      </w:r>
      <w:proofErr w:type="spellStart"/>
      <w:r w:rsidR="00C62FA0" w:rsidRPr="00D067CA">
        <w:rPr>
          <w:sz w:val="24"/>
          <w:szCs w:val="24"/>
        </w:rPr>
        <w:t>kædetermination</w:t>
      </w:r>
      <w:proofErr w:type="spellEnd"/>
      <w:r w:rsidR="00C62FA0" w:rsidRPr="00D067CA">
        <w:rPr>
          <w:sz w:val="24"/>
          <w:szCs w:val="24"/>
        </w:rPr>
        <w:t xml:space="preserve">. </w:t>
      </w:r>
      <w:proofErr w:type="spellStart"/>
      <w:r w:rsidR="00C62FA0" w:rsidRPr="00D067CA">
        <w:rPr>
          <w:sz w:val="24"/>
          <w:szCs w:val="24"/>
        </w:rPr>
        <w:t>Abacavir</w:t>
      </w:r>
      <w:proofErr w:type="spellEnd"/>
      <w:r w:rsidR="00C62FA0" w:rsidRPr="00D067CA">
        <w:rPr>
          <w:sz w:val="24"/>
          <w:szCs w:val="24"/>
        </w:rPr>
        <w:t xml:space="preserve">- og </w:t>
      </w:r>
      <w:proofErr w:type="spellStart"/>
      <w:r w:rsidR="00C62FA0" w:rsidRPr="00D067CA">
        <w:rPr>
          <w:sz w:val="24"/>
          <w:szCs w:val="24"/>
        </w:rPr>
        <w:t>lamivudintriphosphater</w:t>
      </w:r>
      <w:proofErr w:type="spellEnd"/>
      <w:r w:rsidR="00C62FA0" w:rsidRPr="00D067CA">
        <w:rPr>
          <w:sz w:val="24"/>
          <w:szCs w:val="24"/>
        </w:rPr>
        <w:t xml:space="preserve"> udviser signifikant mindre affinitet for værtscelle-DNA-</w:t>
      </w:r>
      <w:proofErr w:type="spellStart"/>
      <w:r w:rsidR="00C62FA0" w:rsidRPr="00D067CA">
        <w:rPr>
          <w:sz w:val="24"/>
          <w:szCs w:val="24"/>
        </w:rPr>
        <w:t>polymeraser</w:t>
      </w:r>
      <w:proofErr w:type="spellEnd"/>
      <w:r w:rsidR="00C62FA0" w:rsidRPr="00D067CA">
        <w:rPr>
          <w:sz w:val="24"/>
          <w:szCs w:val="24"/>
        </w:rPr>
        <w:t xml:space="preserv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Der blev ikke observeret nogen antagonistisk effekt ved </w:t>
      </w:r>
      <w:proofErr w:type="spellStart"/>
      <w:r w:rsidRPr="00D067CA">
        <w:rPr>
          <w:sz w:val="24"/>
          <w:szCs w:val="24"/>
        </w:rPr>
        <w:t>lamivudin</w:t>
      </w:r>
      <w:proofErr w:type="spellEnd"/>
      <w:r w:rsidRPr="00D067CA">
        <w:rPr>
          <w:sz w:val="24"/>
          <w:szCs w:val="24"/>
        </w:rPr>
        <w:t xml:space="preserve"> og andre </w:t>
      </w:r>
      <w:proofErr w:type="spellStart"/>
      <w:r w:rsidRPr="00D067CA">
        <w:rPr>
          <w:sz w:val="24"/>
          <w:szCs w:val="24"/>
        </w:rPr>
        <w:t>antiretrovirale</w:t>
      </w:r>
      <w:proofErr w:type="spellEnd"/>
      <w:r w:rsidRPr="00D067CA">
        <w:rPr>
          <w:sz w:val="24"/>
          <w:szCs w:val="24"/>
        </w:rPr>
        <w:t xml:space="preserve"> lægemidler</w:t>
      </w:r>
      <w:r w:rsidRPr="00D067CA">
        <w:rPr>
          <w:i/>
          <w:sz w:val="24"/>
          <w:szCs w:val="24"/>
        </w:rPr>
        <w:t xml:space="preserve"> in </w:t>
      </w:r>
      <w:proofErr w:type="spellStart"/>
      <w:r w:rsidRPr="00D067CA">
        <w:rPr>
          <w:i/>
          <w:sz w:val="24"/>
          <w:szCs w:val="24"/>
        </w:rPr>
        <w:t>vitro</w:t>
      </w:r>
      <w:proofErr w:type="spellEnd"/>
      <w:r w:rsidRPr="00D067CA">
        <w:rPr>
          <w:sz w:val="24"/>
          <w:szCs w:val="24"/>
        </w:rPr>
        <w:t xml:space="preserve"> (lægemidler testet: </w:t>
      </w:r>
      <w:proofErr w:type="spellStart"/>
      <w:r w:rsidRPr="00D067CA">
        <w:rPr>
          <w:sz w:val="24"/>
          <w:szCs w:val="24"/>
        </w:rPr>
        <w:t>didanosin</w:t>
      </w:r>
      <w:proofErr w:type="spellEnd"/>
      <w:r w:rsidRPr="00D067CA">
        <w:rPr>
          <w:sz w:val="24"/>
          <w:szCs w:val="24"/>
        </w:rPr>
        <w:t xml:space="preserve">, </w:t>
      </w:r>
      <w:proofErr w:type="spellStart"/>
      <w:r w:rsidRPr="00D067CA">
        <w:rPr>
          <w:sz w:val="24"/>
          <w:szCs w:val="24"/>
        </w:rPr>
        <w:t>nevirapin</w:t>
      </w:r>
      <w:proofErr w:type="spellEnd"/>
      <w:r w:rsidRPr="00D067CA">
        <w:rPr>
          <w:sz w:val="24"/>
          <w:szCs w:val="24"/>
        </w:rPr>
        <w:t xml:space="preserve"> og </w:t>
      </w:r>
      <w:proofErr w:type="spellStart"/>
      <w:r w:rsidRPr="00D067CA">
        <w:rPr>
          <w:sz w:val="24"/>
          <w:szCs w:val="24"/>
        </w:rPr>
        <w:t>zidovudin</w:t>
      </w:r>
      <w:proofErr w:type="spellEnd"/>
      <w:r w:rsidRPr="00D067CA">
        <w:rPr>
          <w:sz w:val="24"/>
          <w:szCs w:val="24"/>
        </w:rPr>
        <w:t xml:space="preserve">). I cellekulturer blev </w:t>
      </w:r>
      <w:proofErr w:type="spellStart"/>
      <w:r w:rsidRPr="00D067CA">
        <w:rPr>
          <w:sz w:val="24"/>
          <w:szCs w:val="24"/>
        </w:rPr>
        <w:t>abacavirs</w:t>
      </w:r>
      <w:proofErr w:type="spellEnd"/>
      <w:r w:rsidRPr="00D067CA">
        <w:rPr>
          <w:sz w:val="24"/>
          <w:szCs w:val="24"/>
        </w:rPr>
        <w:t xml:space="preserve"> antivirale aktivitet ikke </w:t>
      </w:r>
      <w:proofErr w:type="spellStart"/>
      <w:r w:rsidRPr="00D067CA">
        <w:rPr>
          <w:sz w:val="24"/>
          <w:szCs w:val="24"/>
        </w:rPr>
        <w:t>antagoniseret</w:t>
      </w:r>
      <w:proofErr w:type="spellEnd"/>
      <w:r w:rsidRPr="00D067CA">
        <w:rPr>
          <w:sz w:val="24"/>
          <w:szCs w:val="24"/>
        </w:rPr>
        <w:t xml:space="preserve"> ved kombination med </w:t>
      </w:r>
      <w:proofErr w:type="spellStart"/>
      <w:r w:rsidRPr="00D067CA">
        <w:rPr>
          <w:sz w:val="24"/>
          <w:szCs w:val="24"/>
        </w:rPr>
        <w:t>nukleosid</w:t>
      </w:r>
      <w:proofErr w:type="spellEnd"/>
      <w:r w:rsidRPr="00D067CA">
        <w:rPr>
          <w:sz w:val="24"/>
          <w:szCs w:val="24"/>
        </w:rPr>
        <w:t xml:space="preserve"> revers </w:t>
      </w:r>
      <w:proofErr w:type="spellStart"/>
      <w:r w:rsidRPr="00D067CA">
        <w:rPr>
          <w:sz w:val="24"/>
          <w:szCs w:val="24"/>
        </w:rPr>
        <w:t>transkriptasehæmmerne</w:t>
      </w:r>
      <w:proofErr w:type="spellEnd"/>
      <w:r w:rsidRPr="00D067CA">
        <w:rPr>
          <w:sz w:val="24"/>
          <w:szCs w:val="24"/>
        </w:rPr>
        <w:t xml:space="preserve"> (</w:t>
      </w:r>
      <w:proofErr w:type="spellStart"/>
      <w:r w:rsidRPr="00D067CA">
        <w:rPr>
          <w:sz w:val="24"/>
          <w:szCs w:val="24"/>
        </w:rPr>
        <w:t>NRTI’er</w:t>
      </w:r>
      <w:proofErr w:type="spellEnd"/>
      <w:r w:rsidRPr="00D067CA">
        <w:rPr>
          <w:sz w:val="24"/>
          <w:szCs w:val="24"/>
        </w:rPr>
        <w:t xml:space="preserve">) </w:t>
      </w:r>
      <w:proofErr w:type="spellStart"/>
      <w:r w:rsidRPr="00D067CA">
        <w:rPr>
          <w:sz w:val="24"/>
          <w:szCs w:val="24"/>
        </w:rPr>
        <w:t>didanosin</w:t>
      </w:r>
      <w:proofErr w:type="spellEnd"/>
      <w:r w:rsidRPr="00D067CA">
        <w:rPr>
          <w:sz w:val="24"/>
          <w:szCs w:val="24"/>
        </w:rPr>
        <w:t xml:space="preserve">, </w:t>
      </w:r>
      <w:proofErr w:type="spellStart"/>
      <w:r w:rsidRPr="00D067CA">
        <w:rPr>
          <w:sz w:val="24"/>
          <w:szCs w:val="24"/>
        </w:rPr>
        <w:t>emtricitabin</w:t>
      </w:r>
      <w:proofErr w:type="spellEnd"/>
      <w:r w:rsidRPr="00D067CA">
        <w:rPr>
          <w:sz w:val="24"/>
          <w:szCs w:val="24"/>
        </w:rPr>
        <w:t xml:space="preserve">, </w:t>
      </w:r>
      <w:proofErr w:type="spellStart"/>
      <w:r w:rsidRPr="00D067CA">
        <w:rPr>
          <w:sz w:val="24"/>
          <w:szCs w:val="24"/>
        </w:rPr>
        <w:t>stavudin</w:t>
      </w:r>
      <w:proofErr w:type="spellEnd"/>
      <w:r w:rsidRPr="00D067CA">
        <w:rPr>
          <w:sz w:val="24"/>
          <w:szCs w:val="24"/>
        </w:rPr>
        <w:t xml:space="preserve">, </w:t>
      </w:r>
      <w:proofErr w:type="spellStart"/>
      <w:r w:rsidRPr="00D067CA">
        <w:rPr>
          <w:sz w:val="24"/>
          <w:szCs w:val="24"/>
        </w:rPr>
        <w:t>tenofovir</w:t>
      </w:r>
      <w:proofErr w:type="spellEnd"/>
      <w:r w:rsidRPr="00D067CA">
        <w:rPr>
          <w:sz w:val="24"/>
          <w:szCs w:val="24"/>
        </w:rPr>
        <w:t xml:space="preserve"> eller </w:t>
      </w:r>
      <w:proofErr w:type="spellStart"/>
      <w:r w:rsidRPr="00D067CA">
        <w:rPr>
          <w:sz w:val="24"/>
          <w:szCs w:val="24"/>
        </w:rPr>
        <w:t>zidovudin</w:t>
      </w:r>
      <w:proofErr w:type="spellEnd"/>
      <w:r w:rsidRPr="00D067CA">
        <w:rPr>
          <w:sz w:val="24"/>
          <w:szCs w:val="24"/>
        </w:rPr>
        <w:t>, non-</w:t>
      </w:r>
      <w:proofErr w:type="spellStart"/>
      <w:r w:rsidRPr="00D067CA">
        <w:rPr>
          <w:sz w:val="24"/>
          <w:szCs w:val="24"/>
        </w:rPr>
        <w:t>nukleosid</w:t>
      </w:r>
      <w:proofErr w:type="spellEnd"/>
      <w:r w:rsidRPr="00D067CA">
        <w:rPr>
          <w:sz w:val="24"/>
          <w:szCs w:val="24"/>
        </w:rPr>
        <w:t xml:space="preserve"> revers </w:t>
      </w:r>
      <w:proofErr w:type="spellStart"/>
      <w:r w:rsidRPr="00D067CA">
        <w:rPr>
          <w:sz w:val="24"/>
          <w:szCs w:val="24"/>
        </w:rPr>
        <w:t>transkriptasehæmmeren</w:t>
      </w:r>
      <w:proofErr w:type="spellEnd"/>
      <w:r w:rsidRPr="00D067CA">
        <w:rPr>
          <w:sz w:val="24"/>
          <w:szCs w:val="24"/>
        </w:rPr>
        <w:t xml:space="preserve"> (NNRTI) </w:t>
      </w:r>
      <w:proofErr w:type="spellStart"/>
      <w:r w:rsidRPr="00D067CA">
        <w:rPr>
          <w:sz w:val="24"/>
          <w:szCs w:val="24"/>
        </w:rPr>
        <w:t>nevirapin</w:t>
      </w:r>
      <w:proofErr w:type="spellEnd"/>
      <w:r w:rsidRPr="00D067CA">
        <w:rPr>
          <w:sz w:val="24"/>
          <w:szCs w:val="24"/>
        </w:rPr>
        <w:t xml:space="preserve"> eller </w:t>
      </w:r>
      <w:proofErr w:type="spellStart"/>
      <w:r w:rsidRPr="00D067CA">
        <w:rPr>
          <w:sz w:val="24"/>
          <w:szCs w:val="24"/>
        </w:rPr>
        <w:t>proteasehæmmeren</w:t>
      </w:r>
      <w:proofErr w:type="spellEnd"/>
      <w:r w:rsidRPr="00D067CA">
        <w:rPr>
          <w:sz w:val="24"/>
          <w:szCs w:val="24"/>
        </w:rPr>
        <w:t xml:space="preserve"> (PI) </w:t>
      </w:r>
      <w:proofErr w:type="spellStart"/>
      <w:r w:rsidRPr="00D067CA">
        <w:rPr>
          <w:sz w:val="24"/>
          <w:szCs w:val="24"/>
        </w:rPr>
        <w:t>amprenavir</w:t>
      </w:r>
      <w:proofErr w:type="spellEnd"/>
      <w:r w:rsidRPr="00D067CA">
        <w:rPr>
          <w:sz w:val="24"/>
          <w:szCs w:val="24"/>
        </w:rPr>
        <w:t>.</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Antiviral </w:t>
      </w:r>
      <w:r w:rsidRPr="00D067CA">
        <w:rPr>
          <w:i/>
          <w:sz w:val="24"/>
          <w:szCs w:val="24"/>
          <w:u w:val="single"/>
        </w:rPr>
        <w:t>in </w:t>
      </w:r>
      <w:proofErr w:type="spellStart"/>
      <w:r w:rsidRPr="00D067CA">
        <w:rPr>
          <w:i/>
          <w:sz w:val="24"/>
          <w:szCs w:val="24"/>
          <w:u w:val="single"/>
        </w:rPr>
        <w:t>vitro</w:t>
      </w:r>
      <w:proofErr w:type="spellEnd"/>
      <w:r w:rsidRPr="00D067CA">
        <w:rPr>
          <w:sz w:val="24"/>
          <w:szCs w:val="24"/>
          <w:u w:val="single"/>
        </w:rPr>
        <w:t xml:space="preserve">-aktivitet </w:t>
      </w:r>
    </w:p>
    <w:p w:rsidR="00C62FA0" w:rsidRPr="00D067CA" w:rsidRDefault="00C62FA0" w:rsidP="00C62FA0">
      <w:pPr>
        <w:ind w:left="851"/>
        <w:rPr>
          <w:iCs/>
          <w:sz w:val="24"/>
          <w:szCs w:val="24"/>
        </w:rPr>
      </w:pPr>
      <w:r w:rsidRPr="00D067CA">
        <w:rPr>
          <w:sz w:val="24"/>
          <w:szCs w:val="24"/>
        </w:rPr>
        <w:t xml:space="preserve">Både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er påvist at hæmme replikation af laboratoriestammer og kliniske </w:t>
      </w:r>
      <w:proofErr w:type="spellStart"/>
      <w:r w:rsidRPr="00D067CA">
        <w:rPr>
          <w:sz w:val="24"/>
          <w:szCs w:val="24"/>
        </w:rPr>
        <w:t>isolater</w:t>
      </w:r>
      <w:proofErr w:type="spellEnd"/>
      <w:r w:rsidRPr="00D067CA">
        <w:rPr>
          <w:sz w:val="24"/>
          <w:szCs w:val="24"/>
        </w:rPr>
        <w:t xml:space="preserve"> af hiv i en række celletyper, herunder transformerede T-cellelinjer, linjer stammende fra </w:t>
      </w:r>
      <w:proofErr w:type="spellStart"/>
      <w:r w:rsidRPr="00D067CA">
        <w:rPr>
          <w:sz w:val="24"/>
          <w:szCs w:val="24"/>
        </w:rPr>
        <w:t>monocytter</w:t>
      </w:r>
      <w:proofErr w:type="spellEnd"/>
      <w:r w:rsidRPr="00D067CA">
        <w:rPr>
          <w:sz w:val="24"/>
          <w:szCs w:val="24"/>
        </w:rPr>
        <w:t>/makrofager og primærkulturer af aktiverede perifere blodlymfocytter (</w:t>
      </w:r>
      <w:proofErr w:type="spellStart"/>
      <w:r w:rsidRPr="00D067CA">
        <w:rPr>
          <w:sz w:val="24"/>
          <w:szCs w:val="24"/>
        </w:rPr>
        <w:t>PBLs</w:t>
      </w:r>
      <w:proofErr w:type="spellEnd"/>
      <w:r w:rsidRPr="00D067CA">
        <w:rPr>
          <w:sz w:val="24"/>
          <w:szCs w:val="24"/>
        </w:rPr>
        <w:t xml:space="preserve">) og </w:t>
      </w:r>
      <w:proofErr w:type="spellStart"/>
      <w:r w:rsidRPr="00D067CA">
        <w:rPr>
          <w:sz w:val="24"/>
          <w:szCs w:val="24"/>
        </w:rPr>
        <w:t>monocytter</w:t>
      </w:r>
      <w:proofErr w:type="spellEnd"/>
      <w:r w:rsidRPr="00D067CA">
        <w:rPr>
          <w:sz w:val="24"/>
          <w:szCs w:val="24"/>
        </w:rPr>
        <w:t>/makrofager. Den lægemiddelkoncentration, der var nødvendig for at påvirke viral replikation med 50 % (EC</w:t>
      </w:r>
      <w:r w:rsidRPr="00D067CA">
        <w:rPr>
          <w:sz w:val="24"/>
          <w:szCs w:val="24"/>
          <w:vertAlign w:val="subscript"/>
        </w:rPr>
        <w:t>50</w:t>
      </w:r>
      <w:r w:rsidRPr="00D067CA">
        <w:rPr>
          <w:sz w:val="24"/>
          <w:szCs w:val="24"/>
        </w:rPr>
        <w:t>) eller opnå 50 % hæmmende koncentration (IC</w:t>
      </w:r>
      <w:r w:rsidRPr="00D067CA">
        <w:rPr>
          <w:sz w:val="24"/>
          <w:szCs w:val="24"/>
          <w:vertAlign w:val="subscript"/>
        </w:rPr>
        <w:t>50</w:t>
      </w:r>
      <w:r w:rsidRPr="00D067CA">
        <w:rPr>
          <w:sz w:val="24"/>
          <w:szCs w:val="24"/>
        </w:rPr>
        <w:t xml:space="preserve">), varierede afhængigt af virus og værtscelletype.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Den gennemsnitlige EC</w:t>
      </w:r>
      <w:r w:rsidRPr="00D067CA">
        <w:rPr>
          <w:sz w:val="24"/>
          <w:szCs w:val="24"/>
          <w:vertAlign w:val="subscript"/>
        </w:rPr>
        <w:t>50</w:t>
      </w:r>
      <w:r w:rsidRPr="00D067CA">
        <w:rPr>
          <w:sz w:val="24"/>
          <w:szCs w:val="24"/>
        </w:rPr>
        <w:t xml:space="preserve"> for </w:t>
      </w:r>
      <w:proofErr w:type="spellStart"/>
      <w:r w:rsidRPr="00D067CA">
        <w:rPr>
          <w:sz w:val="24"/>
          <w:szCs w:val="24"/>
        </w:rPr>
        <w:t>abacavir</w:t>
      </w:r>
      <w:proofErr w:type="spellEnd"/>
      <w:r w:rsidRPr="00D067CA">
        <w:rPr>
          <w:sz w:val="24"/>
          <w:szCs w:val="24"/>
        </w:rPr>
        <w:t xml:space="preserve"> mod laboratoriestammer af hiv</w:t>
      </w:r>
      <w:r w:rsidRPr="00D067CA">
        <w:rPr>
          <w:sz w:val="24"/>
          <w:szCs w:val="24"/>
        </w:rPr>
        <w:noBreakHyphen/>
        <w:t>1 IIIB og hiv</w:t>
      </w:r>
      <w:r w:rsidRPr="00D067CA">
        <w:rPr>
          <w:sz w:val="24"/>
          <w:szCs w:val="24"/>
        </w:rPr>
        <w:noBreakHyphen/>
        <w:t>1</w:t>
      </w:r>
      <w:r w:rsidRPr="00D067CA">
        <w:rPr>
          <w:sz w:val="24"/>
          <w:szCs w:val="24"/>
        </w:rPr>
        <w:noBreakHyphen/>
        <w:t>HXB2 lå i intervallet 1,4-5,8 </w:t>
      </w:r>
      <w:proofErr w:type="spellStart"/>
      <w:r w:rsidRPr="00D067CA">
        <w:rPr>
          <w:sz w:val="24"/>
          <w:szCs w:val="24"/>
        </w:rPr>
        <w:t>μM</w:t>
      </w:r>
      <w:proofErr w:type="spellEnd"/>
      <w:r w:rsidRPr="00D067CA">
        <w:rPr>
          <w:sz w:val="24"/>
          <w:szCs w:val="24"/>
        </w:rPr>
        <w:t>. Medianen eller de gennemsnitlige EC</w:t>
      </w:r>
      <w:r w:rsidRPr="00D067CA">
        <w:rPr>
          <w:sz w:val="24"/>
          <w:szCs w:val="24"/>
          <w:vertAlign w:val="subscript"/>
        </w:rPr>
        <w:t>50</w:t>
      </w:r>
      <w:r w:rsidRPr="00D067CA">
        <w:rPr>
          <w:sz w:val="24"/>
          <w:szCs w:val="24"/>
        </w:rPr>
        <w:t xml:space="preserve">-værdier for </w:t>
      </w:r>
      <w:proofErr w:type="spellStart"/>
      <w:r w:rsidRPr="00D067CA">
        <w:rPr>
          <w:sz w:val="24"/>
          <w:szCs w:val="24"/>
        </w:rPr>
        <w:t>lamivudin</w:t>
      </w:r>
      <w:proofErr w:type="spellEnd"/>
      <w:r w:rsidRPr="00D067CA">
        <w:rPr>
          <w:sz w:val="24"/>
          <w:szCs w:val="24"/>
        </w:rPr>
        <w:t xml:space="preserve"> mod laboratoriestammer af hiv</w:t>
      </w:r>
      <w:r w:rsidRPr="00D067CA">
        <w:rPr>
          <w:sz w:val="24"/>
          <w:szCs w:val="24"/>
        </w:rPr>
        <w:noBreakHyphen/>
        <w:t>1 lå i intervallet 0,007-2,3 </w:t>
      </w:r>
      <w:proofErr w:type="spellStart"/>
      <w:r w:rsidRPr="00D067CA">
        <w:rPr>
          <w:sz w:val="24"/>
          <w:szCs w:val="24"/>
        </w:rPr>
        <w:t>μM</w:t>
      </w:r>
      <w:proofErr w:type="spellEnd"/>
      <w:r w:rsidRPr="00D067CA">
        <w:rPr>
          <w:sz w:val="24"/>
          <w:szCs w:val="24"/>
        </w:rPr>
        <w:t>. Den gennemsnitlige EC</w:t>
      </w:r>
      <w:r w:rsidRPr="00D067CA">
        <w:rPr>
          <w:sz w:val="24"/>
          <w:szCs w:val="24"/>
          <w:vertAlign w:val="subscript"/>
        </w:rPr>
        <w:t>50</w:t>
      </w:r>
      <w:r w:rsidRPr="00D067CA">
        <w:rPr>
          <w:sz w:val="24"/>
          <w:szCs w:val="24"/>
        </w:rPr>
        <w:t xml:space="preserve"> mod laboratoriestammer af hiv</w:t>
      </w:r>
      <w:r w:rsidRPr="00D067CA">
        <w:rPr>
          <w:sz w:val="24"/>
          <w:szCs w:val="24"/>
        </w:rPr>
        <w:noBreakHyphen/>
        <w:t>2 (LAV2 og EHO) lå i intervallet 1,57</w:t>
      </w:r>
      <w:r w:rsidRPr="00D067CA">
        <w:rPr>
          <w:sz w:val="24"/>
          <w:szCs w:val="24"/>
        </w:rPr>
        <w:noBreakHyphen/>
        <w:t>7,5 </w:t>
      </w:r>
      <w:proofErr w:type="spellStart"/>
      <w:r w:rsidRPr="00D067CA">
        <w:rPr>
          <w:sz w:val="24"/>
          <w:szCs w:val="24"/>
        </w:rPr>
        <w:t>μM</w:t>
      </w:r>
      <w:proofErr w:type="spellEnd"/>
      <w:r w:rsidRPr="00D067CA">
        <w:rPr>
          <w:sz w:val="24"/>
          <w:szCs w:val="24"/>
        </w:rPr>
        <w:t xml:space="preserve"> for </w:t>
      </w:r>
      <w:proofErr w:type="spellStart"/>
      <w:r w:rsidRPr="00D067CA">
        <w:rPr>
          <w:sz w:val="24"/>
          <w:szCs w:val="24"/>
        </w:rPr>
        <w:t>abacavir</w:t>
      </w:r>
      <w:proofErr w:type="spellEnd"/>
      <w:r w:rsidRPr="00D067CA">
        <w:rPr>
          <w:sz w:val="24"/>
          <w:szCs w:val="24"/>
        </w:rPr>
        <w:t xml:space="preserve"> og 0,16</w:t>
      </w:r>
      <w:r w:rsidRPr="00D067CA">
        <w:rPr>
          <w:sz w:val="24"/>
          <w:szCs w:val="24"/>
        </w:rPr>
        <w:noBreakHyphen/>
        <w:t>0,51 </w:t>
      </w:r>
      <w:proofErr w:type="spellStart"/>
      <w:r w:rsidRPr="00D067CA">
        <w:rPr>
          <w:sz w:val="24"/>
          <w:szCs w:val="24"/>
        </w:rPr>
        <w:t>μM</w:t>
      </w:r>
      <w:proofErr w:type="spellEnd"/>
      <w:r w:rsidRPr="00D067CA">
        <w:rPr>
          <w:sz w:val="24"/>
          <w:szCs w:val="24"/>
        </w:rPr>
        <w:t xml:space="preserve"> for </w:t>
      </w:r>
      <w:proofErr w:type="spellStart"/>
      <w:r w:rsidRPr="00D067CA">
        <w:rPr>
          <w:sz w:val="24"/>
          <w:szCs w:val="24"/>
        </w:rPr>
        <w:t>lamivudin</w:t>
      </w:r>
      <w:proofErr w:type="spellEnd"/>
      <w:r w:rsidRPr="00D067CA">
        <w:rPr>
          <w:sz w:val="24"/>
          <w:szCs w:val="24"/>
        </w:rPr>
        <w:t>.</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EC</w:t>
      </w:r>
      <w:r w:rsidRPr="00D067CA">
        <w:rPr>
          <w:sz w:val="24"/>
          <w:szCs w:val="24"/>
          <w:vertAlign w:val="subscript"/>
        </w:rPr>
        <w:t>50</w:t>
      </w:r>
      <w:r w:rsidRPr="00D067CA">
        <w:rPr>
          <w:sz w:val="24"/>
          <w:szCs w:val="24"/>
        </w:rPr>
        <w:t xml:space="preserve">-værdier for </w:t>
      </w:r>
      <w:proofErr w:type="spellStart"/>
      <w:r w:rsidRPr="00D067CA">
        <w:rPr>
          <w:sz w:val="24"/>
          <w:szCs w:val="24"/>
        </w:rPr>
        <w:t>abacavir</w:t>
      </w:r>
      <w:proofErr w:type="spellEnd"/>
      <w:r w:rsidRPr="00D067CA">
        <w:rPr>
          <w:sz w:val="24"/>
          <w:szCs w:val="24"/>
        </w:rPr>
        <w:t xml:space="preserve"> mod gruppe M</w:t>
      </w:r>
      <w:r w:rsidRPr="00D067CA">
        <w:rPr>
          <w:sz w:val="24"/>
          <w:szCs w:val="24"/>
        </w:rPr>
        <w:noBreakHyphen/>
        <w:t>hiv</w:t>
      </w:r>
      <w:r w:rsidRPr="00D067CA">
        <w:rPr>
          <w:sz w:val="24"/>
          <w:szCs w:val="24"/>
        </w:rPr>
        <w:noBreakHyphen/>
        <w:t>1</w:t>
      </w:r>
      <w:r w:rsidRPr="00D067CA">
        <w:rPr>
          <w:sz w:val="24"/>
          <w:szCs w:val="24"/>
        </w:rPr>
        <w:noBreakHyphen/>
        <w:t>subtyper (A-G) lå i intervallet 0,002</w:t>
      </w:r>
      <w:r w:rsidRPr="00D067CA">
        <w:rPr>
          <w:sz w:val="24"/>
          <w:szCs w:val="24"/>
        </w:rPr>
        <w:noBreakHyphen/>
        <w:t>1,179 </w:t>
      </w:r>
      <w:proofErr w:type="spellStart"/>
      <w:r w:rsidRPr="00D067CA">
        <w:rPr>
          <w:sz w:val="24"/>
          <w:szCs w:val="24"/>
        </w:rPr>
        <w:t>μM</w:t>
      </w:r>
      <w:proofErr w:type="spellEnd"/>
      <w:r w:rsidRPr="00D067CA">
        <w:rPr>
          <w:sz w:val="24"/>
          <w:szCs w:val="24"/>
        </w:rPr>
        <w:t>, mod gruppe O i intervallet 0,022</w:t>
      </w:r>
      <w:r w:rsidRPr="00D067CA">
        <w:rPr>
          <w:sz w:val="24"/>
          <w:szCs w:val="24"/>
        </w:rPr>
        <w:noBreakHyphen/>
        <w:t>1,21 </w:t>
      </w:r>
      <w:proofErr w:type="spellStart"/>
      <w:r w:rsidRPr="00D067CA">
        <w:rPr>
          <w:sz w:val="24"/>
          <w:szCs w:val="24"/>
        </w:rPr>
        <w:t>μM</w:t>
      </w:r>
      <w:proofErr w:type="spellEnd"/>
      <w:r w:rsidRPr="00D067CA">
        <w:rPr>
          <w:sz w:val="24"/>
          <w:szCs w:val="24"/>
        </w:rPr>
        <w:t xml:space="preserve"> og mod hiv</w:t>
      </w:r>
      <w:r w:rsidRPr="00D067CA">
        <w:rPr>
          <w:sz w:val="24"/>
          <w:szCs w:val="24"/>
        </w:rPr>
        <w:noBreakHyphen/>
        <w:t>2-isolater i intervallet 0,024</w:t>
      </w:r>
      <w:r w:rsidRPr="00D067CA">
        <w:rPr>
          <w:sz w:val="24"/>
          <w:szCs w:val="24"/>
        </w:rPr>
        <w:noBreakHyphen/>
        <w:t>0,49 </w:t>
      </w:r>
      <w:proofErr w:type="spellStart"/>
      <w:r w:rsidRPr="00D067CA">
        <w:rPr>
          <w:sz w:val="24"/>
          <w:szCs w:val="24"/>
        </w:rPr>
        <w:t>μM</w:t>
      </w:r>
      <w:proofErr w:type="spellEnd"/>
      <w:r w:rsidRPr="00D067CA">
        <w:rPr>
          <w:sz w:val="24"/>
          <w:szCs w:val="24"/>
        </w:rPr>
        <w:t xml:space="preserve">. For </w:t>
      </w:r>
      <w:proofErr w:type="spellStart"/>
      <w:r w:rsidRPr="00D067CA">
        <w:rPr>
          <w:sz w:val="24"/>
          <w:szCs w:val="24"/>
        </w:rPr>
        <w:t>lamivudin</w:t>
      </w:r>
      <w:proofErr w:type="spellEnd"/>
      <w:r w:rsidRPr="00D067CA">
        <w:rPr>
          <w:sz w:val="24"/>
          <w:szCs w:val="24"/>
        </w:rPr>
        <w:t xml:space="preserve"> lå EC</w:t>
      </w:r>
      <w:r w:rsidRPr="00D067CA">
        <w:rPr>
          <w:sz w:val="24"/>
          <w:szCs w:val="24"/>
          <w:vertAlign w:val="subscript"/>
        </w:rPr>
        <w:t>50</w:t>
      </w:r>
      <w:r w:rsidRPr="00D067CA">
        <w:rPr>
          <w:sz w:val="24"/>
          <w:szCs w:val="24"/>
        </w:rPr>
        <w:t>-værdierne mod hiv</w:t>
      </w:r>
      <w:r w:rsidRPr="00D067CA">
        <w:rPr>
          <w:sz w:val="24"/>
          <w:szCs w:val="24"/>
        </w:rPr>
        <w:noBreakHyphen/>
        <w:t>1</w:t>
      </w:r>
      <w:r w:rsidRPr="00D067CA">
        <w:rPr>
          <w:sz w:val="24"/>
          <w:szCs w:val="24"/>
        </w:rPr>
        <w:noBreakHyphen/>
        <w:t>subtyper (A-G) i intervallet 0,001</w:t>
      </w:r>
      <w:r w:rsidRPr="00D067CA">
        <w:rPr>
          <w:sz w:val="24"/>
          <w:szCs w:val="24"/>
        </w:rPr>
        <w:noBreakHyphen/>
        <w:t>0,170 </w:t>
      </w:r>
      <w:proofErr w:type="spellStart"/>
      <w:r w:rsidRPr="00D067CA">
        <w:rPr>
          <w:sz w:val="24"/>
          <w:szCs w:val="24"/>
        </w:rPr>
        <w:t>μM</w:t>
      </w:r>
      <w:proofErr w:type="spellEnd"/>
      <w:r w:rsidRPr="00D067CA">
        <w:rPr>
          <w:sz w:val="24"/>
          <w:szCs w:val="24"/>
        </w:rPr>
        <w:t>, mod gruppe O i intervallet 0,030</w:t>
      </w:r>
      <w:r w:rsidRPr="00D067CA">
        <w:rPr>
          <w:sz w:val="24"/>
          <w:szCs w:val="24"/>
        </w:rPr>
        <w:noBreakHyphen/>
        <w:t>0,160 </w:t>
      </w:r>
      <w:proofErr w:type="spellStart"/>
      <w:r w:rsidRPr="00D067CA">
        <w:rPr>
          <w:sz w:val="24"/>
          <w:szCs w:val="24"/>
        </w:rPr>
        <w:t>μM</w:t>
      </w:r>
      <w:proofErr w:type="spellEnd"/>
      <w:r w:rsidRPr="00D067CA">
        <w:rPr>
          <w:sz w:val="24"/>
          <w:szCs w:val="24"/>
        </w:rPr>
        <w:t xml:space="preserve"> og mod hiv</w:t>
      </w:r>
      <w:r w:rsidRPr="00D067CA">
        <w:rPr>
          <w:sz w:val="24"/>
          <w:szCs w:val="24"/>
        </w:rPr>
        <w:noBreakHyphen/>
        <w:t>2-isolater i intervallet 0,002</w:t>
      </w:r>
      <w:r w:rsidRPr="00D067CA">
        <w:rPr>
          <w:sz w:val="24"/>
          <w:szCs w:val="24"/>
        </w:rPr>
        <w:noBreakHyphen/>
        <w:t>0,120 </w:t>
      </w:r>
      <w:proofErr w:type="spellStart"/>
      <w:r w:rsidRPr="00D067CA">
        <w:rPr>
          <w:sz w:val="24"/>
          <w:szCs w:val="24"/>
        </w:rPr>
        <w:t>μM</w:t>
      </w:r>
      <w:proofErr w:type="spellEnd"/>
      <w:r w:rsidRPr="00D067CA">
        <w:rPr>
          <w:sz w:val="24"/>
          <w:szCs w:val="24"/>
        </w:rPr>
        <w:t xml:space="preserve"> i perifere </w:t>
      </w:r>
      <w:proofErr w:type="spellStart"/>
      <w:r w:rsidRPr="00D067CA">
        <w:rPr>
          <w:sz w:val="24"/>
          <w:szCs w:val="24"/>
        </w:rPr>
        <w:t>mononukleære</w:t>
      </w:r>
      <w:proofErr w:type="spellEnd"/>
      <w:r w:rsidRPr="00D067CA">
        <w:rPr>
          <w:sz w:val="24"/>
          <w:szCs w:val="24"/>
        </w:rPr>
        <w:t xml:space="preserve"> blodceller.</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Baseline-hiv</w:t>
      </w:r>
      <w:r w:rsidRPr="00D067CA">
        <w:rPr>
          <w:sz w:val="24"/>
          <w:szCs w:val="24"/>
        </w:rPr>
        <w:noBreakHyphen/>
        <w:t xml:space="preserve">1-prøver fra behandlingsnaive forsøgspersoner uden aminosyre-substitutioner relateret til resistens er evalueret ved brug af enten </w:t>
      </w:r>
      <w:r>
        <w:rPr>
          <w:sz w:val="24"/>
          <w:szCs w:val="24"/>
        </w:rPr>
        <w:t>"</w:t>
      </w:r>
      <w:proofErr w:type="spellStart"/>
      <w:r w:rsidRPr="00D067CA">
        <w:rPr>
          <w:sz w:val="24"/>
          <w:szCs w:val="24"/>
        </w:rPr>
        <w:t>multi-cycle</w:t>
      </w:r>
      <w:proofErr w:type="spellEnd"/>
      <w:r w:rsidRPr="00D067CA">
        <w:rPr>
          <w:sz w:val="24"/>
          <w:szCs w:val="24"/>
        </w:rPr>
        <w:t xml:space="preserve"> </w:t>
      </w:r>
      <w:proofErr w:type="spellStart"/>
      <w:r w:rsidRPr="00D067CA">
        <w:rPr>
          <w:sz w:val="24"/>
          <w:szCs w:val="24"/>
        </w:rPr>
        <w:t>Virco</w:t>
      </w:r>
      <w:proofErr w:type="spellEnd"/>
      <w:r w:rsidRPr="00D067CA">
        <w:rPr>
          <w:sz w:val="24"/>
          <w:szCs w:val="24"/>
        </w:rPr>
        <w:t xml:space="preserve"> </w:t>
      </w:r>
      <w:proofErr w:type="spellStart"/>
      <w:r w:rsidRPr="00D067CA">
        <w:rPr>
          <w:sz w:val="24"/>
          <w:szCs w:val="24"/>
        </w:rPr>
        <w:t>Antivirogram</w:t>
      </w:r>
      <w:proofErr w:type="spellEnd"/>
      <w:r w:rsidRPr="00D067CA">
        <w:rPr>
          <w:sz w:val="24"/>
          <w:szCs w:val="24"/>
        </w:rPr>
        <w:t xml:space="preserve">™ </w:t>
      </w:r>
      <w:proofErr w:type="spellStart"/>
      <w:r w:rsidRPr="00D067CA">
        <w:rPr>
          <w:sz w:val="24"/>
          <w:szCs w:val="24"/>
        </w:rPr>
        <w:t>assay</w:t>
      </w:r>
      <w:proofErr w:type="spellEnd"/>
      <w:r>
        <w:rPr>
          <w:sz w:val="24"/>
          <w:szCs w:val="24"/>
        </w:rPr>
        <w:t>"</w:t>
      </w:r>
      <w:r w:rsidRPr="00D067CA">
        <w:rPr>
          <w:sz w:val="24"/>
          <w:szCs w:val="24"/>
        </w:rPr>
        <w:t xml:space="preserve"> (n=92 fra COL40263) eller </w:t>
      </w:r>
      <w:r>
        <w:rPr>
          <w:sz w:val="24"/>
          <w:szCs w:val="24"/>
        </w:rPr>
        <w:t>"</w:t>
      </w:r>
      <w:r w:rsidRPr="00D067CA">
        <w:rPr>
          <w:sz w:val="24"/>
          <w:szCs w:val="24"/>
        </w:rPr>
        <w:t>single-</w:t>
      </w:r>
      <w:proofErr w:type="spellStart"/>
      <w:r w:rsidRPr="00D067CA">
        <w:rPr>
          <w:sz w:val="24"/>
          <w:szCs w:val="24"/>
        </w:rPr>
        <w:t>cycle</w:t>
      </w:r>
      <w:proofErr w:type="spellEnd"/>
      <w:r w:rsidRPr="00D067CA">
        <w:rPr>
          <w:sz w:val="24"/>
          <w:szCs w:val="24"/>
        </w:rPr>
        <w:t xml:space="preserve"> Monogram </w:t>
      </w:r>
      <w:proofErr w:type="spellStart"/>
      <w:r w:rsidRPr="00D067CA">
        <w:rPr>
          <w:sz w:val="24"/>
          <w:szCs w:val="24"/>
        </w:rPr>
        <w:t>Biosciences</w:t>
      </w:r>
      <w:proofErr w:type="spellEnd"/>
      <w:r w:rsidRPr="00D067CA">
        <w:rPr>
          <w:sz w:val="24"/>
          <w:szCs w:val="24"/>
        </w:rPr>
        <w:t xml:space="preserve"> </w:t>
      </w:r>
      <w:proofErr w:type="spellStart"/>
      <w:r w:rsidRPr="00D067CA">
        <w:rPr>
          <w:sz w:val="24"/>
          <w:szCs w:val="24"/>
        </w:rPr>
        <w:t>PhenoSense</w:t>
      </w:r>
      <w:proofErr w:type="spellEnd"/>
      <w:r w:rsidRPr="00D067CA">
        <w:rPr>
          <w:sz w:val="24"/>
          <w:szCs w:val="24"/>
        </w:rPr>
        <w:t xml:space="preserve">™ </w:t>
      </w:r>
      <w:proofErr w:type="spellStart"/>
      <w:r w:rsidRPr="00D067CA">
        <w:rPr>
          <w:sz w:val="24"/>
          <w:szCs w:val="24"/>
        </w:rPr>
        <w:t>assay</w:t>
      </w:r>
      <w:proofErr w:type="spellEnd"/>
      <w:r>
        <w:rPr>
          <w:sz w:val="24"/>
          <w:szCs w:val="24"/>
        </w:rPr>
        <w:t>"</w:t>
      </w:r>
      <w:r w:rsidRPr="00D067CA">
        <w:rPr>
          <w:sz w:val="24"/>
          <w:szCs w:val="24"/>
        </w:rPr>
        <w:t xml:space="preserve"> (n=138 fra ESS30009). Disse gav medianværdier for EC</w:t>
      </w:r>
      <w:r w:rsidRPr="00D067CA">
        <w:rPr>
          <w:sz w:val="24"/>
          <w:szCs w:val="24"/>
          <w:vertAlign w:val="subscript"/>
        </w:rPr>
        <w:t>50</w:t>
      </w:r>
      <w:r w:rsidRPr="00D067CA">
        <w:rPr>
          <w:sz w:val="24"/>
          <w:szCs w:val="24"/>
        </w:rPr>
        <w:t xml:space="preserve"> for </w:t>
      </w:r>
      <w:proofErr w:type="spellStart"/>
      <w:r w:rsidRPr="00D067CA">
        <w:rPr>
          <w:sz w:val="24"/>
          <w:szCs w:val="24"/>
        </w:rPr>
        <w:t>abacavir</w:t>
      </w:r>
      <w:proofErr w:type="spellEnd"/>
      <w:r w:rsidRPr="00D067CA">
        <w:rPr>
          <w:sz w:val="24"/>
          <w:szCs w:val="24"/>
        </w:rPr>
        <w:t xml:space="preserve"> på henholdsvis 0,912 </w:t>
      </w:r>
      <w:proofErr w:type="spellStart"/>
      <w:r w:rsidRPr="00D067CA">
        <w:rPr>
          <w:sz w:val="24"/>
          <w:szCs w:val="24"/>
        </w:rPr>
        <w:t>μM</w:t>
      </w:r>
      <w:proofErr w:type="spellEnd"/>
      <w:r w:rsidRPr="00D067CA">
        <w:rPr>
          <w:sz w:val="24"/>
          <w:szCs w:val="24"/>
        </w:rPr>
        <w:t xml:space="preserve"> (interval: 0,493</w:t>
      </w:r>
      <w:r w:rsidRPr="00D067CA">
        <w:rPr>
          <w:sz w:val="24"/>
          <w:szCs w:val="24"/>
        </w:rPr>
        <w:noBreakHyphen/>
        <w:t>5,017 </w:t>
      </w:r>
      <w:proofErr w:type="spellStart"/>
      <w:r w:rsidRPr="00D067CA">
        <w:rPr>
          <w:sz w:val="24"/>
          <w:szCs w:val="24"/>
        </w:rPr>
        <w:t>μM</w:t>
      </w:r>
      <w:proofErr w:type="spellEnd"/>
      <w:r w:rsidRPr="00D067CA">
        <w:rPr>
          <w:sz w:val="24"/>
          <w:szCs w:val="24"/>
        </w:rPr>
        <w:t>) og 1,26 </w:t>
      </w:r>
      <w:proofErr w:type="spellStart"/>
      <w:r w:rsidRPr="00D067CA">
        <w:rPr>
          <w:sz w:val="24"/>
          <w:szCs w:val="24"/>
        </w:rPr>
        <w:t>μM</w:t>
      </w:r>
      <w:proofErr w:type="spellEnd"/>
      <w:r w:rsidRPr="00D067CA">
        <w:rPr>
          <w:sz w:val="24"/>
          <w:szCs w:val="24"/>
        </w:rPr>
        <w:t xml:space="preserve"> (interval: 0,72</w:t>
      </w:r>
      <w:r w:rsidRPr="00D067CA">
        <w:rPr>
          <w:sz w:val="24"/>
          <w:szCs w:val="24"/>
        </w:rPr>
        <w:noBreakHyphen/>
        <w:t>1,91 </w:t>
      </w:r>
      <w:proofErr w:type="spellStart"/>
      <w:r w:rsidRPr="00D067CA">
        <w:rPr>
          <w:sz w:val="24"/>
          <w:szCs w:val="24"/>
        </w:rPr>
        <w:t>μM</w:t>
      </w:r>
      <w:proofErr w:type="spellEnd"/>
      <w:r w:rsidRPr="00D067CA">
        <w:rPr>
          <w:sz w:val="24"/>
          <w:szCs w:val="24"/>
        </w:rPr>
        <w:t>), og medianværdier for EC</w:t>
      </w:r>
      <w:r w:rsidRPr="00D067CA">
        <w:rPr>
          <w:sz w:val="24"/>
          <w:szCs w:val="24"/>
          <w:vertAlign w:val="subscript"/>
        </w:rPr>
        <w:t>50</w:t>
      </w:r>
      <w:r w:rsidRPr="00D067CA">
        <w:rPr>
          <w:sz w:val="24"/>
          <w:szCs w:val="24"/>
        </w:rPr>
        <w:t xml:space="preserve"> for </w:t>
      </w:r>
      <w:proofErr w:type="spellStart"/>
      <w:r w:rsidRPr="00D067CA">
        <w:rPr>
          <w:sz w:val="24"/>
          <w:szCs w:val="24"/>
        </w:rPr>
        <w:t>lamivudin</w:t>
      </w:r>
      <w:proofErr w:type="spellEnd"/>
      <w:r w:rsidRPr="00D067CA">
        <w:rPr>
          <w:sz w:val="24"/>
          <w:szCs w:val="24"/>
        </w:rPr>
        <w:t xml:space="preserve"> på henholdsvis 0,429 </w:t>
      </w:r>
      <w:proofErr w:type="spellStart"/>
      <w:r w:rsidRPr="00D067CA">
        <w:rPr>
          <w:sz w:val="24"/>
          <w:szCs w:val="24"/>
        </w:rPr>
        <w:t>μM</w:t>
      </w:r>
      <w:proofErr w:type="spellEnd"/>
      <w:r w:rsidRPr="00D067CA">
        <w:rPr>
          <w:sz w:val="24"/>
          <w:szCs w:val="24"/>
        </w:rPr>
        <w:t xml:space="preserve"> (interval: 0,200</w:t>
      </w:r>
      <w:r w:rsidRPr="00D067CA">
        <w:rPr>
          <w:sz w:val="24"/>
          <w:szCs w:val="24"/>
        </w:rPr>
        <w:noBreakHyphen/>
        <w:t>2,007 </w:t>
      </w:r>
      <w:proofErr w:type="spellStart"/>
      <w:r w:rsidRPr="00D067CA">
        <w:rPr>
          <w:sz w:val="24"/>
          <w:szCs w:val="24"/>
        </w:rPr>
        <w:t>μM</w:t>
      </w:r>
      <w:proofErr w:type="spellEnd"/>
      <w:r w:rsidRPr="00D067CA">
        <w:rPr>
          <w:sz w:val="24"/>
          <w:szCs w:val="24"/>
        </w:rPr>
        <w:t>) og 2,38 </w:t>
      </w:r>
      <w:proofErr w:type="spellStart"/>
      <w:r w:rsidRPr="00D067CA">
        <w:rPr>
          <w:sz w:val="24"/>
          <w:szCs w:val="24"/>
        </w:rPr>
        <w:t>μM</w:t>
      </w:r>
      <w:proofErr w:type="spellEnd"/>
      <w:r w:rsidRPr="00D067CA">
        <w:rPr>
          <w:sz w:val="24"/>
          <w:szCs w:val="24"/>
        </w:rPr>
        <w:t xml:space="preserve"> (interval: 1,37</w:t>
      </w:r>
      <w:r w:rsidRPr="00D067CA">
        <w:rPr>
          <w:sz w:val="24"/>
          <w:szCs w:val="24"/>
        </w:rPr>
        <w:noBreakHyphen/>
        <w:t>3,68 </w:t>
      </w:r>
      <w:proofErr w:type="spellStart"/>
      <w:r w:rsidRPr="00D067CA">
        <w:rPr>
          <w:sz w:val="24"/>
          <w:szCs w:val="24"/>
        </w:rPr>
        <w:t>μM</w:t>
      </w:r>
      <w:proofErr w:type="spellEnd"/>
      <w:r w:rsidRPr="00D067CA">
        <w:rPr>
          <w:sz w:val="24"/>
          <w:szCs w:val="24"/>
        </w:rPr>
        <w:t>).</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Analyser af </w:t>
      </w:r>
      <w:proofErr w:type="spellStart"/>
      <w:r w:rsidRPr="00D067CA">
        <w:rPr>
          <w:sz w:val="24"/>
          <w:szCs w:val="24"/>
        </w:rPr>
        <w:t>fænotypisk</w:t>
      </w:r>
      <w:proofErr w:type="spellEnd"/>
      <w:r w:rsidRPr="00D067CA">
        <w:rPr>
          <w:sz w:val="24"/>
          <w:szCs w:val="24"/>
        </w:rPr>
        <w:t xml:space="preserve"> følsomhed af kliniske </w:t>
      </w:r>
      <w:proofErr w:type="spellStart"/>
      <w:r w:rsidRPr="00D067CA">
        <w:rPr>
          <w:sz w:val="24"/>
          <w:szCs w:val="24"/>
        </w:rPr>
        <w:t>isolater</w:t>
      </w:r>
      <w:proofErr w:type="spellEnd"/>
      <w:r w:rsidRPr="00D067CA">
        <w:rPr>
          <w:sz w:val="24"/>
          <w:szCs w:val="24"/>
        </w:rPr>
        <w:t xml:space="preserve"> fra </w:t>
      </w:r>
      <w:proofErr w:type="spellStart"/>
      <w:r w:rsidRPr="00D067CA">
        <w:rPr>
          <w:sz w:val="24"/>
          <w:szCs w:val="24"/>
        </w:rPr>
        <w:t>antiretroviral</w:t>
      </w:r>
      <w:proofErr w:type="spellEnd"/>
      <w:r w:rsidRPr="00D067CA">
        <w:rPr>
          <w:sz w:val="24"/>
          <w:szCs w:val="24"/>
        </w:rPr>
        <w:t>-naive patienter med gruppe M</w:t>
      </w:r>
      <w:r w:rsidRPr="00D067CA">
        <w:rPr>
          <w:sz w:val="24"/>
          <w:szCs w:val="24"/>
        </w:rPr>
        <w:noBreakHyphen/>
        <w:t>hiv</w:t>
      </w:r>
      <w:r w:rsidRPr="00D067CA">
        <w:rPr>
          <w:sz w:val="24"/>
          <w:szCs w:val="24"/>
        </w:rPr>
        <w:noBreakHyphen/>
        <w:t>1, non</w:t>
      </w:r>
      <w:r w:rsidRPr="00D067CA">
        <w:rPr>
          <w:sz w:val="24"/>
          <w:szCs w:val="24"/>
        </w:rPr>
        <w:noBreakHyphen/>
        <w:t>B</w:t>
      </w:r>
      <w:r w:rsidRPr="00D067CA">
        <w:rPr>
          <w:sz w:val="24"/>
          <w:szCs w:val="24"/>
        </w:rPr>
        <w:noBreakHyphen/>
        <w:t xml:space="preserve">subtyper i tre studier har for hvert studie vist, at alle vira var fuldt følsomme over for både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ét studie af 104 </w:t>
      </w:r>
      <w:proofErr w:type="spellStart"/>
      <w:r w:rsidRPr="00D067CA">
        <w:rPr>
          <w:sz w:val="24"/>
          <w:szCs w:val="24"/>
        </w:rPr>
        <w:t>isolater</w:t>
      </w:r>
      <w:proofErr w:type="spellEnd"/>
      <w:r w:rsidRPr="00D067CA">
        <w:rPr>
          <w:sz w:val="24"/>
          <w:szCs w:val="24"/>
        </w:rPr>
        <w:t xml:space="preserve">, som inkluderede subtype A og A1 (n=26), C (n=1), D (n=66) og de cirkulerende </w:t>
      </w:r>
      <w:proofErr w:type="spellStart"/>
      <w:r w:rsidRPr="00D067CA">
        <w:rPr>
          <w:sz w:val="24"/>
          <w:szCs w:val="24"/>
        </w:rPr>
        <w:t>rekombinante</w:t>
      </w:r>
      <w:proofErr w:type="spellEnd"/>
      <w:r w:rsidRPr="00D067CA">
        <w:rPr>
          <w:sz w:val="24"/>
          <w:szCs w:val="24"/>
        </w:rPr>
        <w:t xml:space="preserve"> former (</w:t>
      </w:r>
      <w:proofErr w:type="spellStart"/>
      <w:r w:rsidRPr="00D067CA">
        <w:rPr>
          <w:sz w:val="24"/>
          <w:szCs w:val="24"/>
        </w:rPr>
        <w:t>CRFs</w:t>
      </w:r>
      <w:proofErr w:type="spellEnd"/>
      <w:r w:rsidRPr="00D067CA">
        <w:rPr>
          <w:sz w:val="24"/>
          <w:szCs w:val="24"/>
        </w:rPr>
        <w:t xml:space="preserve">) AD (n=9), CD (n=1) og en kompleks </w:t>
      </w:r>
      <w:proofErr w:type="spellStart"/>
      <w:r w:rsidRPr="00D067CA">
        <w:rPr>
          <w:sz w:val="24"/>
          <w:szCs w:val="24"/>
        </w:rPr>
        <w:t>intersubtype</w:t>
      </w:r>
      <w:proofErr w:type="spellEnd"/>
      <w:r w:rsidRPr="00D067CA">
        <w:rPr>
          <w:sz w:val="24"/>
          <w:szCs w:val="24"/>
        </w:rPr>
        <w:t xml:space="preserve"> </w:t>
      </w:r>
      <w:proofErr w:type="spellStart"/>
      <w:r w:rsidRPr="00D067CA">
        <w:rPr>
          <w:sz w:val="24"/>
          <w:szCs w:val="24"/>
        </w:rPr>
        <w:t>rekombinant_cpx</w:t>
      </w:r>
      <w:proofErr w:type="spellEnd"/>
      <w:r w:rsidRPr="00D067CA">
        <w:rPr>
          <w:sz w:val="24"/>
          <w:szCs w:val="24"/>
        </w:rPr>
        <w:t xml:space="preserve"> (n=1), et andet studie af 18 </w:t>
      </w:r>
      <w:proofErr w:type="spellStart"/>
      <w:r w:rsidRPr="00D067CA">
        <w:rPr>
          <w:sz w:val="24"/>
          <w:szCs w:val="24"/>
        </w:rPr>
        <w:t>isolater</w:t>
      </w:r>
      <w:proofErr w:type="spellEnd"/>
      <w:r w:rsidRPr="00D067CA">
        <w:rPr>
          <w:sz w:val="24"/>
          <w:szCs w:val="24"/>
        </w:rPr>
        <w:t xml:space="preserve">, herunder subtype G (n=14) og CRF_AG (n=4) fra Nigeria samt et tredje studie af seks </w:t>
      </w:r>
      <w:proofErr w:type="spellStart"/>
      <w:r w:rsidRPr="00D067CA">
        <w:rPr>
          <w:sz w:val="24"/>
          <w:szCs w:val="24"/>
        </w:rPr>
        <w:t>isolater</w:t>
      </w:r>
      <w:proofErr w:type="spellEnd"/>
      <w:r w:rsidRPr="00D067CA">
        <w:rPr>
          <w:sz w:val="24"/>
          <w:szCs w:val="24"/>
        </w:rPr>
        <w:t xml:space="preserve"> (n=4 CRF_AG, n=1 A og n=1 ubestemt) fra Abidjan (Côte d'Ivoire).</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Hiv</w:t>
      </w:r>
      <w:r w:rsidRPr="00D067CA">
        <w:rPr>
          <w:sz w:val="24"/>
          <w:szCs w:val="24"/>
        </w:rPr>
        <w:noBreakHyphen/>
        <w:t xml:space="preserve">1-isolater (CRF01_AE, n=12; CRF02_AG, n=12; og subtype C eller CRF_AC, n=13) fra 37 ubehandlede patienter i Afrika og Asien var følsomme over for </w:t>
      </w:r>
      <w:proofErr w:type="spellStart"/>
      <w:r w:rsidRPr="00D067CA">
        <w:rPr>
          <w:sz w:val="24"/>
          <w:szCs w:val="24"/>
        </w:rPr>
        <w:t>abacavir</w:t>
      </w:r>
      <w:proofErr w:type="spellEnd"/>
      <w:r w:rsidRPr="00D067CA">
        <w:rPr>
          <w:sz w:val="24"/>
          <w:szCs w:val="24"/>
        </w:rPr>
        <w:t xml:space="preserve"> (IC</w:t>
      </w:r>
      <w:r w:rsidRPr="00D067CA">
        <w:rPr>
          <w:sz w:val="24"/>
          <w:szCs w:val="24"/>
          <w:vertAlign w:val="subscript"/>
        </w:rPr>
        <w:t>50</w:t>
      </w:r>
      <w:r w:rsidRPr="00D067CA">
        <w:rPr>
          <w:sz w:val="24"/>
          <w:szCs w:val="24"/>
        </w:rPr>
        <w:t xml:space="preserve">-ændring &lt; 2,5 fold), og </w:t>
      </w:r>
      <w:proofErr w:type="spellStart"/>
      <w:r w:rsidRPr="00D067CA">
        <w:rPr>
          <w:sz w:val="24"/>
          <w:szCs w:val="24"/>
        </w:rPr>
        <w:t>lamivudin</w:t>
      </w:r>
      <w:proofErr w:type="spellEnd"/>
      <w:r w:rsidRPr="00D067CA">
        <w:rPr>
          <w:sz w:val="24"/>
          <w:szCs w:val="24"/>
        </w:rPr>
        <w:t xml:space="preserve"> (IC</w:t>
      </w:r>
      <w:r w:rsidRPr="00D067CA">
        <w:rPr>
          <w:sz w:val="24"/>
          <w:szCs w:val="24"/>
          <w:vertAlign w:val="subscript"/>
        </w:rPr>
        <w:t>50</w:t>
      </w:r>
      <w:r w:rsidRPr="00D067CA">
        <w:rPr>
          <w:sz w:val="24"/>
          <w:szCs w:val="24"/>
        </w:rPr>
        <w:t xml:space="preserve">-ændring &lt; 3,0 fold), med undtagelse af to CRF02_AG-isolater med ændringer på 2,9 og 3,4 fold for </w:t>
      </w:r>
      <w:proofErr w:type="spellStart"/>
      <w:r w:rsidRPr="00D067CA">
        <w:rPr>
          <w:sz w:val="24"/>
          <w:szCs w:val="24"/>
        </w:rPr>
        <w:t>abacavir</w:t>
      </w:r>
      <w:proofErr w:type="spellEnd"/>
      <w:r w:rsidRPr="00D067CA">
        <w:rPr>
          <w:sz w:val="24"/>
          <w:szCs w:val="24"/>
        </w:rPr>
        <w:t>). Gruppe O-</w:t>
      </w:r>
      <w:proofErr w:type="spellStart"/>
      <w:r w:rsidRPr="00D067CA">
        <w:rPr>
          <w:sz w:val="24"/>
          <w:szCs w:val="24"/>
        </w:rPr>
        <w:t>isolater</w:t>
      </w:r>
      <w:proofErr w:type="spellEnd"/>
      <w:r w:rsidRPr="00D067CA">
        <w:rPr>
          <w:sz w:val="24"/>
          <w:szCs w:val="24"/>
        </w:rPr>
        <w:t xml:space="preserve"> fra antiviral-naive patienter testet for </w:t>
      </w:r>
      <w:proofErr w:type="spellStart"/>
      <w:r w:rsidRPr="00D067CA">
        <w:rPr>
          <w:sz w:val="24"/>
          <w:szCs w:val="24"/>
        </w:rPr>
        <w:t>lamivudin</w:t>
      </w:r>
      <w:proofErr w:type="spellEnd"/>
      <w:r w:rsidRPr="00D067CA">
        <w:rPr>
          <w:sz w:val="24"/>
          <w:szCs w:val="24"/>
        </w:rPr>
        <w:t>-aktivitet var meget følsomme.</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Kombinationen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har i cellekulturer demonstreret antiviral aktivitet mod non</w:t>
      </w:r>
      <w:r w:rsidRPr="00D067CA">
        <w:rPr>
          <w:sz w:val="24"/>
          <w:szCs w:val="24"/>
        </w:rPr>
        <w:noBreakHyphen/>
        <w:t>subtype B-</w:t>
      </w:r>
      <w:proofErr w:type="spellStart"/>
      <w:r w:rsidRPr="00D067CA">
        <w:rPr>
          <w:sz w:val="24"/>
          <w:szCs w:val="24"/>
        </w:rPr>
        <w:t>isolater</w:t>
      </w:r>
      <w:proofErr w:type="spellEnd"/>
      <w:r w:rsidRPr="00D067CA">
        <w:rPr>
          <w:sz w:val="24"/>
          <w:szCs w:val="24"/>
        </w:rPr>
        <w:t xml:space="preserve"> og hiv</w:t>
      </w:r>
      <w:r w:rsidRPr="00D067CA">
        <w:rPr>
          <w:sz w:val="24"/>
          <w:szCs w:val="24"/>
        </w:rPr>
        <w:noBreakHyphen/>
        <w:t>2-isolater med samme antivirale aktivitet som for subtype B-</w:t>
      </w:r>
      <w:proofErr w:type="spellStart"/>
      <w:r w:rsidRPr="00D067CA">
        <w:rPr>
          <w:sz w:val="24"/>
          <w:szCs w:val="24"/>
        </w:rPr>
        <w:t>isolater</w:t>
      </w:r>
      <w:proofErr w:type="spellEnd"/>
      <w:r w:rsidRPr="00D067CA">
        <w:rPr>
          <w:sz w:val="24"/>
          <w:szCs w:val="24"/>
        </w:rPr>
        <w:t>.</w:t>
      </w:r>
    </w:p>
    <w:p w:rsidR="00112385" w:rsidRPr="00D067CA" w:rsidRDefault="00112385" w:rsidP="008833C3">
      <w:pPr>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Resistens </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r w:rsidRPr="00D067CA">
        <w:rPr>
          <w:i/>
          <w:sz w:val="24"/>
          <w:szCs w:val="24"/>
        </w:rPr>
        <w:t>In </w:t>
      </w:r>
      <w:proofErr w:type="spellStart"/>
      <w:r w:rsidRPr="00D067CA">
        <w:rPr>
          <w:i/>
          <w:sz w:val="24"/>
          <w:szCs w:val="24"/>
        </w:rPr>
        <w:t>vivo</w:t>
      </w:r>
      <w:proofErr w:type="spellEnd"/>
      <w:r w:rsidRPr="00D067CA">
        <w:rPr>
          <w:i/>
          <w:sz w:val="24"/>
          <w:szCs w:val="24"/>
        </w:rPr>
        <w:t xml:space="preserve">-resistens </w:t>
      </w: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 xml:space="preserve">-resistente </w:t>
      </w:r>
      <w:proofErr w:type="spellStart"/>
      <w:r w:rsidRPr="00D067CA">
        <w:rPr>
          <w:sz w:val="24"/>
          <w:szCs w:val="24"/>
        </w:rPr>
        <w:t>isolater</w:t>
      </w:r>
      <w:proofErr w:type="spellEnd"/>
      <w:r w:rsidRPr="00D067CA">
        <w:rPr>
          <w:sz w:val="24"/>
          <w:szCs w:val="24"/>
        </w:rPr>
        <w:t xml:space="preserve"> af hiv</w:t>
      </w:r>
      <w:r w:rsidRPr="00D067CA">
        <w:rPr>
          <w:sz w:val="24"/>
          <w:szCs w:val="24"/>
        </w:rPr>
        <w:noBreakHyphen/>
        <w:t xml:space="preserve">1 er blevet selekteret </w:t>
      </w:r>
      <w:r w:rsidRPr="00D067CA">
        <w:rPr>
          <w:i/>
          <w:sz w:val="24"/>
          <w:szCs w:val="24"/>
        </w:rPr>
        <w:t>in </w:t>
      </w:r>
      <w:proofErr w:type="spellStart"/>
      <w:r w:rsidRPr="00D067CA">
        <w:rPr>
          <w:i/>
          <w:sz w:val="24"/>
          <w:szCs w:val="24"/>
        </w:rPr>
        <w:t>vitro</w:t>
      </w:r>
      <w:proofErr w:type="spellEnd"/>
      <w:r w:rsidRPr="00D067CA">
        <w:rPr>
          <w:sz w:val="24"/>
          <w:szCs w:val="24"/>
        </w:rPr>
        <w:t xml:space="preserve"> i vildtype-stammer af hiv</w:t>
      </w:r>
      <w:r w:rsidRPr="00D067CA">
        <w:rPr>
          <w:sz w:val="24"/>
          <w:szCs w:val="24"/>
        </w:rPr>
        <w:noBreakHyphen/>
        <w:t>1 (HXB2) og er associeret med specifikke genotypiske ændringer i RT-</w:t>
      </w:r>
      <w:proofErr w:type="spellStart"/>
      <w:r w:rsidRPr="00D067CA">
        <w:rPr>
          <w:sz w:val="24"/>
          <w:szCs w:val="24"/>
        </w:rPr>
        <w:t>codonregionen</w:t>
      </w:r>
      <w:proofErr w:type="spellEnd"/>
      <w:r w:rsidRPr="00D067CA">
        <w:rPr>
          <w:sz w:val="24"/>
          <w:szCs w:val="24"/>
        </w:rPr>
        <w:t xml:space="preserve"> (</w:t>
      </w:r>
      <w:proofErr w:type="spellStart"/>
      <w:r w:rsidRPr="00D067CA">
        <w:rPr>
          <w:sz w:val="24"/>
          <w:szCs w:val="24"/>
        </w:rPr>
        <w:t>codon</w:t>
      </w:r>
      <w:proofErr w:type="spellEnd"/>
      <w:r w:rsidRPr="00D067CA">
        <w:rPr>
          <w:sz w:val="24"/>
          <w:szCs w:val="24"/>
        </w:rPr>
        <w:t xml:space="preserve"> M184V, K65R, L74V og Y115). Selektion for M184V-mutation forekom først og resulterede i en fordobling af IC</w:t>
      </w:r>
      <w:r w:rsidRPr="00D067CA">
        <w:rPr>
          <w:sz w:val="24"/>
          <w:szCs w:val="24"/>
          <w:vertAlign w:val="subscript"/>
        </w:rPr>
        <w:t>50.</w:t>
      </w:r>
      <w:r w:rsidRPr="00D067CA">
        <w:rPr>
          <w:sz w:val="24"/>
          <w:szCs w:val="24"/>
        </w:rPr>
        <w:t xml:space="preserve"> Fortsat tilførsel af øget lægemiddelkoncentration resulterede i selektion af dobbelt RT-mutanter 65R/184V og 74V/184V eller tredobbelt RT-mutant 74V/115Y/184V. To mutationer gav en 7 til 8 folds ændring i </w:t>
      </w:r>
      <w:proofErr w:type="spellStart"/>
      <w:r w:rsidRPr="00D067CA">
        <w:rPr>
          <w:sz w:val="24"/>
          <w:szCs w:val="24"/>
        </w:rPr>
        <w:t>abacavirs</w:t>
      </w:r>
      <w:proofErr w:type="spellEnd"/>
      <w:r w:rsidRPr="00D067CA">
        <w:rPr>
          <w:sz w:val="24"/>
          <w:szCs w:val="24"/>
        </w:rPr>
        <w:t xml:space="preserve"> følsomhed, og kombinationer af tre mutationer var nødvendige for at give en ændring i </w:t>
      </w:r>
      <w:r w:rsidRPr="00D067CA">
        <w:rPr>
          <w:sz w:val="24"/>
          <w:szCs w:val="24"/>
        </w:rPr>
        <w:lastRenderedPageBreak/>
        <w:t xml:space="preserve">følsomhed på over 8 fold. Tilførsel af det </w:t>
      </w:r>
      <w:proofErr w:type="spellStart"/>
      <w:r w:rsidRPr="00D067CA">
        <w:rPr>
          <w:sz w:val="24"/>
          <w:szCs w:val="24"/>
        </w:rPr>
        <w:t>zidovudin</w:t>
      </w:r>
      <w:proofErr w:type="spellEnd"/>
      <w:r w:rsidRPr="00D067CA">
        <w:rPr>
          <w:sz w:val="24"/>
          <w:szCs w:val="24"/>
        </w:rPr>
        <w:t xml:space="preserve">-resistente kliniske </w:t>
      </w:r>
      <w:proofErr w:type="spellStart"/>
      <w:r w:rsidRPr="00D067CA">
        <w:rPr>
          <w:sz w:val="24"/>
          <w:szCs w:val="24"/>
        </w:rPr>
        <w:t>isolat</w:t>
      </w:r>
      <w:proofErr w:type="spellEnd"/>
      <w:r w:rsidRPr="00D067CA">
        <w:rPr>
          <w:sz w:val="24"/>
          <w:szCs w:val="24"/>
        </w:rPr>
        <w:t xml:space="preserve"> RTMC resulterede også i selektion af 184V-mutationen.</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Hiv</w:t>
      </w:r>
      <w:r w:rsidRPr="00D067CA">
        <w:rPr>
          <w:sz w:val="24"/>
          <w:szCs w:val="24"/>
        </w:rPr>
        <w:noBreakHyphen/>
        <w:t xml:space="preserve">1-resistens over for </w:t>
      </w:r>
      <w:proofErr w:type="spellStart"/>
      <w:r w:rsidRPr="00D067CA">
        <w:rPr>
          <w:sz w:val="24"/>
          <w:szCs w:val="24"/>
        </w:rPr>
        <w:t>lamivudin</w:t>
      </w:r>
      <w:proofErr w:type="spellEnd"/>
      <w:r w:rsidRPr="00D067CA">
        <w:rPr>
          <w:sz w:val="24"/>
          <w:szCs w:val="24"/>
        </w:rPr>
        <w:t xml:space="preserve"> involverer udviklingen af M184I- eller, hvad der er mere almindeligt, M184V-aminosyreændringer tæt ved den aktive del af viral RT. Tilførsel af hiv</w:t>
      </w:r>
      <w:r w:rsidRPr="00D067CA">
        <w:rPr>
          <w:sz w:val="24"/>
          <w:szCs w:val="24"/>
        </w:rPr>
        <w:noBreakHyphen/>
        <w:t xml:space="preserve">1 (HXB2) under tilstedeværelse af øgede 3TC-koncentrationer resulterede i høje niveauer (&gt; 100 til &gt; 500 fold) af </w:t>
      </w:r>
      <w:proofErr w:type="spellStart"/>
      <w:r w:rsidRPr="00D067CA">
        <w:rPr>
          <w:sz w:val="24"/>
          <w:szCs w:val="24"/>
        </w:rPr>
        <w:t>lamivudin</w:t>
      </w:r>
      <w:proofErr w:type="spellEnd"/>
      <w:r w:rsidRPr="00D067CA">
        <w:rPr>
          <w:sz w:val="24"/>
          <w:szCs w:val="24"/>
        </w:rPr>
        <w:t>-resistente vira, og RT M184I- eller V-mutation blev hurtigt selekteret. IC</w:t>
      </w:r>
      <w:r w:rsidRPr="00D067CA">
        <w:rPr>
          <w:sz w:val="24"/>
          <w:szCs w:val="24"/>
          <w:vertAlign w:val="subscript"/>
        </w:rPr>
        <w:t>50</w:t>
      </w:r>
      <w:r w:rsidRPr="00D067CA">
        <w:rPr>
          <w:sz w:val="24"/>
          <w:szCs w:val="24"/>
        </w:rPr>
        <w:t xml:space="preserve"> for vildtype HXB2 er 0,24</w:t>
      </w:r>
      <w:r w:rsidRPr="00D067CA">
        <w:rPr>
          <w:sz w:val="24"/>
          <w:szCs w:val="24"/>
        </w:rPr>
        <w:noBreakHyphen/>
        <w:t>0,6 </w:t>
      </w:r>
      <w:proofErr w:type="spellStart"/>
      <w:r w:rsidRPr="00D067CA">
        <w:rPr>
          <w:sz w:val="24"/>
          <w:szCs w:val="24"/>
        </w:rPr>
        <w:t>μM</w:t>
      </w:r>
      <w:proofErr w:type="spellEnd"/>
      <w:r w:rsidRPr="00D067CA">
        <w:rPr>
          <w:sz w:val="24"/>
          <w:szCs w:val="24"/>
        </w:rPr>
        <w:t>, mens IC</w:t>
      </w:r>
      <w:r w:rsidRPr="00D067CA">
        <w:rPr>
          <w:sz w:val="24"/>
          <w:szCs w:val="24"/>
          <w:vertAlign w:val="subscript"/>
        </w:rPr>
        <w:t>50</w:t>
      </w:r>
      <w:r w:rsidRPr="00D067CA">
        <w:rPr>
          <w:sz w:val="24"/>
          <w:szCs w:val="24"/>
        </w:rPr>
        <w:t xml:space="preserve"> for M184V med HXB2 er &gt; 100 til 500 </w:t>
      </w:r>
      <w:proofErr w:type="spellStart"/>
      <w:r w:rsidRPr="00D067CA">
        <w:rPr>
          <w:sz w:val="24"/>
          <w:szCs w:val="24"/>
        </w:rPr>
        <w:t>μM</w:t>
      </w:r>
      <w:proofErr w:type="spellEnd"/>
      <w:r w:rsidRPr="00D067CA">
        <w:rPr>
          <w:sz w:val="24"/>
          <w:szCs w:val="24"/>
        </w:rPr>
        <w:t>.</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Antiviral behandling efter genotype-/fænotyperesistens </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r w:rsidRPr="00D067CA">
        <w:rPr>
          <w:i/>
          <w:sz w:val="24"/>
          <w:szCs w:val="24"/>
        </w:rPr>
        <w:t>In </w:t>
      </w:r>
      <w:proofErr w:type="spellStart"/>
      <w:r w:rsidRPr="00D067CA">
        <w:rPr>
          <w:i/>
          <w:sz w:val="24"/>
          <w:szCs w:val="24"/>
        </w:rPr>
        <w:t>vivo</w:t>
      </w:r>
      <w:proofErr w:type="spellEnd"/>
      <w:r w:rsidRPr="00D067CA">
        <w:rPr>
          <w:i/>
          <w:sz w:val="24"/>
          <w:szCs w:val="24"/>
        </w:rPr>
        <w:t xml:space="preserve">-resistens (behandlingsnaive patienter) </w:t>
      </w:r>
    </w:p>
    <w:p w:rsidR="00C62FA0" w:rsidRPr="00D067CA" w:rsidRDefault="00C62FA0" w:rsidP="00C62FA0">
      <w:pPr>
        <w:ind w:left="851"/>
        <w:rPr>
          <w:iCs/>
          <w:sz w:val="24"/>
          <w:szCs w:val="24"/>
        </w:rPr>
      </w:pPr>
      <w:r w:rsidRPr="00D067CA">
        <w:rPr>
          <w:sz w:val="24"/>
          <w:szCs w:val="24"/>
        </w:rPr>
        <w:t>M184V- eller M184I-varianter opstår hos hiv</w:t>
      </w:r>
      <w:r w:rsidRPr="00D067CA">
        <w:rPr>
          <w:sz w:val="24"/>
          <w:szCs w:val="24"/>
        </w:rPr>
        <w:noBreakHyphen/>
        <w:t xml:space="preserve">1-positive patienter, der behandles med </w:t>
      </w:r>
      <w:proofErr w:type="spellStart"/>
      <w:r w:rsidRPr="00D067CA">
        <w:rPr>
          <w:sz w:val="24"/>
          <w:szCs w:val="24"/>
        </w:rPr>
        <w:t>lamivudin-holdig</w:t>
      </w:r>
      <w:proofErr w:type="spellEnd"/>
      <w:r w:rsidRPr="00D067CA">
        <w:rPr>
          <w:sz w:val="24"/>
          <w:szCs w:val="24"/>
        </w:rPr>
        <w:t xml:space="preserve"> </w:t>
      </w:r>
      <w:proofErr w:type="spellStart"/>
      <w:r w:rsidRPr="00D067CA">
        <w:rPr>
          <w:sz w:val="24"/>
          <w:szCs w:val="24"/>
        </w:rPr>
        <w:t>antiretroviral</w:t>
      </w:r>
      <w:proofErr w:type="spellEnd"/>
      <w:r w:rsidRPr="00D067CA">
        <w:rPr>
          <w:sz w:val="24"/>
          <w:szCs w:val="24"/>
        </w:rPr>
        <w:t xml:space="preserve"> behandling.</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proofErr w:type="spellStart"/>
      <w:r w:rsidRPr="00D067CA">
        <w:rPr>
          <w:sz w:val="24"/>
          <w:szCs w:val="24"/>
        </w:rPr>
        <w:t>Isolater</w:t>
      </w:r>
      <w:proofErr w:type="spellEnd"/>
      <w:r w:rsidRPr="00D067CA">
        <w:rPr>
          <w:sz w:val="24"/>
          <w:szCs w:val="24"/>
        </w:rPr>
        <w:t xml:space="preserve"> fra patienter, som har haft virologisk svigt under en behandling med </w:t>
      </w:r>
      <w:proofErr w:type="spellStart"/>
      <w:r w:rsidRPr="00D067CA">
        <w:rPr>
          <w:sz w:val="24"/>
          <w:szCs w:val="24"/>
        </w:rPr>
        <w:t>abacavir</w:t>
      </w:r>
      <w:proofErr w:type="spellEnd"/>
      <w:r w:rsidRPr="00D067CA">
        <w:rPr>
          <w:sz w:val="24"/>
          <w:szCs w:val="24"/>
        </w:rPr>
        <w:t xml:space="preserve"> i pivotale kliniske studier, viste i de fleste tilfælde enten ingen NRTI-relaterede ændringer i forhold til baseline (45 %) eller kun M184V- eller M184I-selektion (45 %). Den generelle forekomst af M184V eller M184I var høj (54 %). Mindre almindelige var mutationerne L74V (5 %), K65R (1 %) og Y115F (1 %) (se tabel nedenfor). Når </w:t>
      </w:r>
      <w:proofErr w:type="spellStart"/>
      <w:r w:rsidRPr="00D067CA">
        <w:rPr>
          <w:sz w:val="24"/>
          <w:szCs w:val="24"/>
        </w:rPr>
        <w:t>zidovudin</w:t>
      </w:r>
      <w:proofErr w:type="spellEnd"/>
      <w:r w:rsidRPr="00D067CA">
        <w:rPr>
          <w:sz w:val="24"/>
          <w:szCs w:val="24"/>
        </w:rPr>
        <w:t xml:space="preserve"> inkluderes i behandlingen med </w:t>
      </w:r>
      <w:proofErr w:type="spellStart"/>
      <w:r w:rsidRPr="00D067CA">
        <w:rPr>
          <w:sz w:val="24"/>
          <w:szCs w:val="24"/>
        </w:rPr>
        <w:t>abacavir</w:t>
      </w:r>
      <w:proofErr w:type="spellEnd"/>
      <w:r w:rsidRPr="00D067CA">
        <w:rPr>
          <w:sz w:val="24"/>
          <w:szCs w:val="24"/>
        </w:rPr>
        <w:t xml:space="preserve">, reduceres forekomsten af L74V- og K65R-selektion (med </w:t>
      </w:r>
      <w:proofErr w:type="spellStart"/>
      <w:r w:rsidRPr="00D067CA">
        <w:rPr>
          <w:sz w:val="24"/>
          <w:szCs w:val="24"/>
        </w:rPr>
        <w:t>zidovudin</w:t>
      </w:r>
      <w:proofErr w:type="spellEnd"/>
      <w:r w:rsidRPr="00D067CA">
        <w:rPr>
          <w:sz w:val="24"/>
          <w:szCs w:val="24"/>
        </w:rPr>
        <w:t xml:space="preserve">: 0/40, uden </w:t>
      </w:r>
      <w:proofErr w:type="spellStart"/>
      <w:r w:rsidRPr="00D067CA">
        <w:rPr>
          <w:sz w:val="24"/>
          <w:szCs w:val="24"/>
        </w:rPr>
        <w:t>zidovudin</w:t>
      </w:r>
      <w:proofErr w:type="spellEnd"/>
      <w:r w:rsidRPr="00D067CA">
        <w:rPr>
          <w:sz w:val="24"/>
          <w:szCs w:val="24"/>
        </w:rPr>
        <w:t>: 15/192, 8 %).</w:t>
      </w:r>
    </w:p>
    <w:p w:rsidR="00C62FA0" w:rsidRPr="00D067CA" w:rsidRDefault="00C62FA0" w:rsidP="00C62FA0">
      <w:pPr>
        <w:tabs>
          <w:tab w:val="left" w:pos="1304"/>
        </w:tabs>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8"/>
        <w:gridCol w:w="1922"/>
        <w:gridCol w:w="1922"/>
        <w:gridCol w:w="1922"/>
        <w:gridCol w:w="1924"/>
      </w:tblGrid>
      <w:tr w:rsidR="00C62FA0" w:rsidRPr="00D067CA" w:rsidTr="008353B2">
        <w:tc>
          <w:tcPr>
            <w:tcW w:w="100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Behandling</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proofErr w:type="spellStart"/>
            <w:r w:rsidRPr="00D067CA">
              <w:rPr>
                <w:b/>
                <w:sz w:val="24"/>
                <w:szCs w:val="24"/>
              </w:rPr>
              <w:t>Abacavir</w:t>
            </w:r>
            <w:proofErr w:type="spellEnd"/>
            <w:r w:rsidRPr="00D067CA">
              <w:rPr>
                <w:b/>
                <w:sz w:val="24"/>
                <w:szCs w:val="24"/>
              </w:rPr>
              <w:t xml:space="preserve"> + Combivir</w:t>
            </w:r>
            <w:r w:rsidRPr="00D067CA">
              <w:rPr>
                <w:b/>
                <w:sz w:val="24"/>
                <w:szCs w:val="24"/>
                <w:vertAlign w:val="superscript"/>
              </w:rPr>
              <w:t>1</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proofErr w:type="spellStart"/>
            <w:r w:rsidRPr="00D067CA">
              <w:rPr>
                <w:b/>
                <w:sz w:val="24"/>
                <w:szCs w:val="24"/>
              </w:rPr>
              <w:t>Abacavir</w:t>
            </w:r>
            <w:proofErr w:type="spellEnd"/>
            <w:r w:rsidRPr="00D067CA">
              <w:rPr>
                <w:b/>
                <w:sz w:val="24"/>
                <w:szCs w:val="24"/>
              </w:rPr>
              <w:t xml:space="preserve"> + </w:t>
            </w:r>
            <w:proofErr w:type="spellStart"/>
            <w:r w:rsidRPr="00D067CA">
              <w:rPr>
                <w:b/>
                <w:sz w:val="24"/>
                <w:szCs w:val="24"/>
              </w:rPr>
              <w:t>lamivudin</w:t>
            </w:r>
            <w:proofErr w:type="spellEnd"/>
            <w:r w:rsidRPr="00D067CA">
              <w:rPr>
                <w:b/>
                <w:sz w:val="24"/>
                <w:szCs w:val="24"/>
              </w:rPr>
              <w:t xml:space="preserve"> + NNRTI</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proofErr w:type="spellStart"/>
            <w:r w:rsidRPr="00D067CA">
              <w:rPr>
                <w:b/>
                <w:sz w:val="24"/>
                <w:szCs w:val="24"/>
              </w:rPr>
              <w:t>Abacavir</w:t>
            </w:r>
            <w:proofErr w:type="spellEnd"/>
            <w:r w:rsidRPr="00D067CA">
              <w:rPr>
                <w:b/>
                <w:sz w:val="24"/>
                <w:szCs w:val="24"/>
              </w:rPr>
              <w:t xml:space="preserve"> + </w:t>
            </w:r>
            <w:proofErr w:type="spellStart"/>
            <w:r w:rsidRPr="00D067CA">
              <w:rPr>
                <w:b/>
                <w:sz w:val="24"/>
                <w:szCs w:val="24"/>
              </w:rPr>
              <w:t>lamivudin</w:t>
            </w:r>
            <w:proofErr w:type="spellEnd"/>
            <w:r w:rsidRPr="00D067CA">
              <w:rPr>
                <w:b/>
                <w:sz w:val="24"/>
                <w:szCs w:val="24"/>
              </w:rPr>
              <w:t xml:space="preserve"> + PI (eller PI/</w:t>
            </w:r>
            <w:proofErr w:type="spellStart"/>
            <w:r w:rsidRPr="00D067CA">
              <w:rPr>
                <w:b/>
                <w:sz w:val="24"/>
                <w:szCs w:val="24"/>
              </w:rPr>
              <w:t>ritonavir</w:t>
            </w:r>
            <w:proofErr w:type="spellEnd"/>
            <w:r w:rsidRPr="00D067CA">
              <w:rPr>
                <w:b/>
                <w:sz w:val="24"/>
                <w:szCs w:val="24"/>
              </w:rPr>
              <w:t>)</w:t>
            </w:r>
          </w:p>
        </w:tc>
        <w:tc>
          <w:tcPr>
            <w:tcW w:w="999"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I alt</w:t>
            </w:r>
          </w:p>
        </w:tc>
      </w:tr>
      <w:tr w:rsidR="00C62FA0" w:rsidRPr="00D067CA" w:rsidTr="008353B2">
        <w:tc>
          <w:tcPr>
            <w:tcW w:w="100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Antal forsøgspersoner</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282</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1094</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909</w:t>
            </w:r>
          </w:p>
        </w:tc>
        <w:tc>
          <w:tcPr>
            <w:tcW w:w="999"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2285</w:t>
            </w:r>
          </w:p>
        </w:tc>
      </w:tr>
      <w:tr w:rsidR="00C62FA0" w:rsidRPr="00D067CA" w:rsidTr="008353B2">
        <w:tc>
          <w:tcPr>
            <w:tcW w:w="100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Antal virologiske svigt</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43</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90</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158</w:t>
            </w:r>
          </w:p>
        </w:tc>
        <w:tc>
          <w:tcPr>
            <w:tcW w:w="999"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306</w:t>
            </w:r>
          </w:p>
        </w:tc>
      </w:tr>
      <w:tr w:rsidR="00C62FA0" w:rsidRPr="00D067CA" w:rsidTr="008353B2">
        <w:tc>
          <w:tcPr>
            <w:tcW w:w="100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Antal genotyper i behandling</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40 (100 %)</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51 (100 %)</w:t>
            </w:r>
            <w:r w:rsidRPr="00D067CA">
              <w:rPr>
                <w:sz w:val="24"/>
                <w:szCs w:val="24"/>
                <w:vertAlign w:val="superscript"/>
              </w:rPr>
              <w:t>2</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141 (100 %)</w:t>
            </w:r>
          </w:p>
        </w:tc>
        <w:tc>
          <w:tcPr>
            <w:tcW w:w="999"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232 (100%)</w:t>
            </w:r>
          </w:p>
        </w:tc>
      </w:tr>
      <w:tr w:rsidR="00C62FA0" w:rsidRPr="00D067CA" w:rsidTr="008353B2">
        <w:tc>
          <w:tcPr>
            <w:tcW w:w="100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K65R</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 (2 %)</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 (1 %)</w:t>
            </w:r>
          </w:p>
        </w:tc>
        <w:tc>
          <w:tcPr>
            <w:tcW w:w="999"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3 (1 %)</w:t>
            </w:r>
          </w:p>
        </w:tc>
      </w:tr>
      <w:tr w:rsidR="00C62FA0" w:rsidRPr="00D067CA" w:rsidTr="008353B2">
        <w:tc>
          <w:tcPr>
            <w:tcW w:w="100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L74V</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9 (18%)</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3 (2 %)</w:t>
            </w:r>
          </w:p>
        </w:tc>
        <w:tc>
          <w:tcPr>
            <w:tcW w:w="999"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12 (5 %)</w:t>
            </w:r>
          </w:p>
        </w:tc>
      </w:tr>
      <w:tr w:rsidR="00C62FA0" w:rsidRPr="00D067CA" w:rsidTr="008353B2">
        <w:tc>
          <w:tcPr>
            <w:tcW w:w="100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Y115F</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 (4 %)</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w:t>
            </w:r>
          </w:p>
        </w:tc>
        <w:tc>
          <w:tcPr>
            <w:tcW w:w="999"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 (1 %)</w:t>
            </w:r>
          </w:p>
        </w:tc>
      </w:tr>
      <w:tr w:rsidR="00C62FA0" w:rsidRPr="00D067CA" w:rsidTr="008353B2">
        <w:tc>
          <w:tcPr>
            <w:tcW w:w="100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M184V/I</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34 (85 %)</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22 (43 %)</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70 (50 %)</w:t>
            </w:r>
          </w:p>
        </w:tc>
        <w:tc>
          <w:tcPr>
            <w:tcW w:w="999"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126 (54 %)</w:t>
            </w:r>
          </w:p>
        </w:tc>
      </w:tr>
      <w:tr w:rsidR="00C62FA0" w:rsidRPr="00D067CA" w:rsidTr="008353B2">
        <w:tc>
          <w:tcPr>
            <w:tcW w:w="100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TAM’er</w:t>
            </w:r>
            <w:r w:rsidRPr="00D067CA">
              <w:rPr>
                <w:b/>
                <w:sz w:val="24"/>
                <w:szCs w:val="24"/>
                <w:vertAlign w:val="superscript"/>
              </w:rPr>
              <w:t>3</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3 (8 %)</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 (4 %)</w:t>
            </w:r>
          </w:p>
        </w:tc>
        <w:tc>
          <w:tcPr>
            <w:tcW w:w="998"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4 (3 %)</w:t>
            </w:r>
          </w:p>
        </w:tc>
        <w:tc>
          <w:tcPr>
            <w:tcW w:w="999"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9 (4 %)</w:t>
            </w:r>
          </w:p>
        </w:tc>
      </w:tr>
    </w:tbl>
    <w:p w:rsidR="00C62FA0" w:rsidRPr="00D067CA" w:rsidRDefault="00C62FA0" w:rsidP="00C62FA0">
      <w:pPr>
        <w:tabs>
          <w:tab w:val="left" w:pos="1304"/>
        </w:tabs>
        <w:rPr>
          <w:iCs/>
          <w:sz w:val="24"/>
          <w:szCs w:val="24"/>
        </w:rPr>
      </w:pPr>
      <w:r w:rsidRPr="00D067CA">
        <w:rPr>
          <w:sz w:val="24"/>
          <w:szCs w:val="24"/>
        </w:rPr>
        <w:t xml:space="preserve">1. </w:t>
      </w:r>
      <w:proofErr w:type="spellStart"/>
      <w:r w:rsidRPr="00D067CA">
        <w:rPr>
          <w:sz w:val="24"/>
          <w:szCs w:val="24"/>
        </w:rPr>
        <w:t>Combivir</w:t>
      </w:r>
      <w:proofErr w:type="spellEnd"/>
      <w:r w:rsidRPr="00D067CA">
        <w:rPr>
          <w:sz w:val="24"/>
          <w:szCs w:val="24"/>
        </w:rPr>
        <w:t xml:space="preserve"> er en fastdosiskombination af </w:t>
      </w:r>
      <w:proofErr w:type="spellStart"/>
      <w:r w:rsidRPr="00D067CA">
        <w:rPr>
          <w:sz w:val="24"/>
          <w:szCs w:val="24"/>
        </w:rPr>
        <w:t>lamivudin</w:t>
      </w:r>
      <w:proofErr w:type="spellEnd"/>
      <w:r w:rsidRPr="00D067CA">
        <w:rPr>
          <w:sz w:val="24"/>
          <w:szCs w:val="24"/>
        </w:rPr>
        <w:t xml:space="preserve"> og </w:t>
      </w:r>
      <w:proofErr w:type="spellStart"/>
      <w:r w:rsidRPr="00D067CA">
        <w:rPr>
          <w:sz w:val="24"/>
          <w:szCs w:val="24"/>
        </w:rPr>
        <w:t>zidovudin</w:t>
      </w:r>
      <w:proofErr w:type="spellEnd"/>
      <w:r w:rsidRPr="00D067CA">
        <w:rPr>
          <w:sz w:val="24"/>
          <w:szCs w:val="24"/>
        </w:rPr>
        <w:t xml:space="preserve">. </w:t>
      </w:r>
    </w:p>
    <w:p w:rsidR="00C62FA0" w:rsidRPr="00D067CA" w:rsidRDefault="00C62FA0" w:rsidP="00C62FA0">
      <w:pPr>
        <w:tabs>
          <w:tab w:val="left" w:pos="1304"/>
        </w:tabs>
        <w:rPr>
          <w:iCs/>
          <w:sz w:val="24"/>
          <w:szCs w:val="24"/>
        </w:rPr>
      </w:pPr>
      <w:r w:rsidRPr="00D067CA">
        <w:rPr>
          <w:sz w:val="24"/>
          <w:szCs w:val="24"/>
        </w:rPr>
        <w:t xml:space="preserve">2. Omfatter tre ikke-virologiske svigt og fire ubekræftede virologiske svigt. </w:t>
      </w:r>
    </w:p>
    <w:p w:rsidR="00C62FA0" w:rsidRPr="00D067CA" w:rsidRDefault="00C62FA0" w:rsidP="00C62FA0">
      <w:pPr>
        <w:tabs>
          <w:tab w:val="left" w:pos="1304"/>
        </w:tabs>
        <w:rPr>
          <w:iCs/>
          <w:sz w:val="24"/>
          <w:szCs w:val="24"/>
        </w:rPr>
      </w:pPr>
      <w:r w:rsidRPr="00D067CA">
        <w:rPr>
          <w:sz w:val="24"/>
          <w:szCs w:val="24"/>
        </w:rPr>
        <w:t>3. Antal forsøgspersoner med ≥ 1 </w:t>
      </w:r>
      <w:proofErr w:type="spellStart"/>
      <w:r w:rsidRPr="00D067CA">
        <w:rPr>
          <w:sz w:val="24"/>
          <w:szCs w:val="24"/>
        </w:rPr>
        <w:t>thymidinanaloge</w:t>
      </w:r>
      <w:proofErr w:type="spellEnd"/>
      <w:r w:rsidRPr="00D067CA">
        <w:rPr>
          <w:sz w:val="24"/>
          <w:szCs w:val="24"/>
        </w:rPr>
        <w:t xml:space="preserve"> mutationer (</w:t>
      </w:r>
      <w:proofErr w:type="spellStart"/>
      <w:r w:rsidRPr="00D067CA">
        <w:rPr>
          <w:sz w:val="24"/>
          <w:szCs w:val="24"/>
        </w:rPr>
        <w:t>TAM’er</w:t>
      </w:r>
      <w:proofErr w:type="spellEnd"/>
      <w:r w:rsidRPr="00D067CA">
        <w:rPr>
          <w:sz w:val="24"/>
          <w:szCs w:val="24"/>
        </w:rPr>
        <w:t xml:space="preserve">). </w:t>
      </w:r>
    </w:p>
    <w:p w:rsidR="00C62FA0" w:rsidRPr="00D067CA" w:rsidRDefault="00C62FA0" w:rsidP="00C62FA0">
      <w:pPr>
        <w:tabs>
          <w:tab w:val="left" w:pos="1304"/>
        </w:tabs>
        <w:rPr>
          <w:iCs/>
          <w:sz w:val="24"/>
          <w:szCs w:val="24"/>
        </w:rPr>
      </w:pPr>
    </w:p>
    <w:p w:rsidR="00C62FA0" w:rsidRPr="00D067CA" w:rsidRDefault="00C62FA0" w:rsidP="00C62FA0">
      <w:pPr>
        <w:ind w:left="851"/>
        <w:rPr>
          <w:iCs/>
          <w:sz w:val="24"/>
          <w:szCs w:val="24"/>
        </w:rPr>
      </w:pPr>
      <w:proofErr w:type="spellStart"/>
      <w:r w:rsidRPr="00D067CA">
        <w:rPr>
          <w:sz w:val="24"/>
          <w:szCs w:val="24"/>
        </w:rPr>
        <w:t>TAM’er</w:t>
      </w:r>
      <w:proofErr w:type="spellEnd"/>
      <w:r w:rsidRPr="00D067CA">
        <w:rPr>
          <w:sz w:val="24"/>
          <w:szCs w:val="24"/>
        </w:rPr>
        <w:t xml:space="preserve"> kan opstå, når </w:t>
      </w:r>
      <w:proofErr w:type="spellStart"/>
      <w:r w:rsidRPr="00D067CA">
        <w:rPr>
          <w:sz w:val="24"/>
          <w:szCs w:val="24"/>
        </w:rPr>
        <w:t>thymidinanaloger</w:t>
      </w:r>
      <w:proofErr w:type="spellEnd"/>
      <w:r w:rsidRPr="00D067CA">
        <w:rPr>
          <w:sz w:val="24"/>
          <w:szCs w:val="24"/>
        </w:rPr>
        <w:t xml:space="preserve"> anvendes sammen med </w:t>
      </w:r>
      <w:proofErr w:type="spellStart"/>
      <w:r w:rsidRPr="00D067CA">
        <w:rPr>
          <w:sz w:val="24"/>
          <w:szCs w:val="24"/>
        </w:rPr>
        <w:t>abacavir</w:t>
      </w:r>
      <w:proofErr w:type="spellEnd"/>
      <w:r w:rsidRPr="00D067CA">
        <w:rPr>
          <w:sz w:val="24"/>
          <w:szCs w:val="24"/>
        </w:rPr>
        <w:t xml:space="preserve">. I en metaanalyse af seks kliniske studier sås ingen </w:t>
      </w:r>
      <w:proofErr w:type="spellStart"/>
      <w:r w:rsidRPr="00D067CA">
        <w:rPr>
          <w:sz w:val="24"/>
          <w:szCs w:val="24"/>
        </w:rPr>
        <w:t>TAM’er</w:t>
      </w:r>
      <w:proofErr w:type="spellEnd"/>
      <w:r w:rsidRPr="00D067CA">
        <w:rPr>
          <w:sz w:val="24"/>
          <w:szCs w:val="24"/>
        </w:rPr>
        <w:t xml:space="preserve"> med behandlingsregimerne med </w:t>
      </w:r>
      <w:proofErr w:type="spellStart"/>
      <w:r w:rsidRPr="00D067CA">
        <w:rPr>
          <w:sz w:val="24"/>
          <w:szCs w:val="24"/>
        </w:rPr>
        <w:t>abacavir</w:t>
      </w:r>
      <w:proofErr w:type="spellEnd"/>
      <w:r w:rsidRPr="00D067CA">
        <w:rPr>
          <w:sz w:val="24"/>
          <w:szCs w:val="24"/>
        </w:rPr>
        <w:t xml:space="preserve"> uden </w:t>
      </w:r>
      <w:proofErr w:type="spellStart"/>
      <w:r w:rsidRPr="00D067CA">
        <w:rPr>
          <w:sz w:val="24"/>
          <w:szCs w:val="24"/>
        </w:rPr>
        <w:t>zidovudin</w:t>
      </w:r>
      <w:proofErr w:type="spellEnd"/>
      <w:r w:rsidRPr="00D067CA">
        <w:rPr>
          <w:sz w:val="24"/>
          <w:szCs w:val="24"/>
        </w:rPr>
        <w:t xml:space="preserve"> (0/127), men der blev påvist </w:t>
      </w:r>
      <w:proofErr w:type="spellStart"/>
      <w:r w:rsidRPr="00D067CA">
        <w:rPr>
          <w:sz w:val="24"/>
          <w:szCs w:val="24"/>
        </w:rPr>
        <w:t>TAM’er</w:t>
      </w:r>
      <w:proofErr w:type="spellEnd"/>
      <w:r w:rsidRPr="00D067CA">
        <w:rPr>
          <w:sz w:val="24"/>
          <w:szCs w:val="24"/>
        </w:rPr>
        <w:t xml:space="preserve"> med behandlingsregimerne indeholdende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thymidinanalogen</w:t>
      </w:r>
      <w:proofErr w:type="spellEnd"/>
      <w:r w:rsidRPr="00D067CA">
        <w:rPr>
          <w:sz w:val="24"/>
          <w:szCs w:val="24"/>
        </w:rPr>
        <w:t xml:space="preserve"> </w:t>
      </w:r>
      <w:proofErr w:type="spellStart"/>
      <w:r w:rsidRPr="00D067CA">
        <w:rPr>
          <w:sz w:val="24"/>
          <w:szCs w:val="24"/>
        </w:rPr>
        <w:t>zidovudin</w:t>
      </w:r>
      <w:proofErr w:type="spellEnd"/>
      <w:r w:rsidRPr="00D067CA">
        <w:rPr>
          <w:sz w:val="24"/>
          <w:szCs w:val="24"/>
        </w:rPr>
        <w:t xml:space="preserve"> (22/86, 26 %). </w:t>
      </w:r>
    </w:p>
    <w:p w:rsidR="00C62FA0" w:rsidRPr="00D067CA" w:rsidRDefault="00C62FA0" w:rsidP="00C62FA0">
      <w:pPr>
        <w:ind w:left="851"/>
        <w:rPr>
          <w:iCs/>
          <w:sz w:val="24"/>
          <w:szCs w:val="24"/>
        </w:rPr>
      </w:pPr>
    </w:p>
    <w:p w:rsidR="00C62FA0" w:rsidRPr="00D067CA" w:rsidRDefault="00C62FA0" w:rsidP="00C62FA0">
      <w:pPr>
        <w:ind w:left="851"/>
        <w:rPr>
          <w:i/>
          <w:iCs/>
          <w:sz w:val="24"/>
          <w:szCs w:val="24"/>
        </w:rPr>
      </w:pPr>
      <w:r w:rsidRPr="00D067CA">
        <w:rPr>
          <w:i/>
          <w:sz w:val="24"/>
          <w:szCs w:val="24"/>
        </w:rPr>
        <w:t>In </w:t>
      </w:r>
      <w:proofErr w:type="spellStart"/>
      <w:r w:rsidRPr="00D067CA">
        <w:rPr>
          <w:i/>
          <w:sz w:val="24"/>
          <w:szCs w:val="24"/>
        </w:rPr>
        <w:t>vivo</w:t>
      </w:r>
      <w:proofErr w:type="spellEnd"/>
      <w:r w:rsidRPr="00D067CA">
        <w:rPr>
          <w:i/>
          <w:sz w:val="24"/>
          <w:szCs w:val="24"/>
        </w:rPr>
        <w:t>-resistens (tidligere behandlede patienter)</w:t>
      </w:r>
    </w:p>
    <w:p w:rsidR="00C62FA0" w:rsidRPr="00D067CA" w:rsidRDefault="00C62FA0" w:rsidP="00C62FA0">
      <w:pPr>
        <w:ind w:left="851"/>
        <w:rPr>
          <w:iCs/>
          <w:sz w:val="24"/>
          <w:szCs w:val="24"/>
        </w:rPr>
      </w:pPr>
      <w:r w:rsidRPr="00D067CA">
        <w:rPr>
          <w:sz w:val="24"/>
          <w:szCs w:val="24"/>
        </w:rPr>
        <w:t>M184V- eller M184I-varianter opstår hos hiv</w:t>
      </w:r>
      <w:r w:rsidRPr="00D067CA">
        <w:rPr>
          <w:sz w:val="24"/>
          <w:szCs w:val="24"/>
        </w:rPr>
        <w:noBreakHyphen/>
        <w:t xml:space="preserve">1-positive patienter, der behandles med </w:t>
      </w:r>
      <w:proofErr w:type="spellStart"/>
      <w:r w:rsidRPr="00D067CA">
        <w:rPr>
          <w:sz w:val="24"/>
          <w:szCs w:val="24"/>
        </w:rPr>
        <w:t>lamivudin-holdig</w:t>
      </w:r>
      <w:proofErr w:type="spellEnd"/>
      <w:r w:rsidRPr="00D067CA">
        <w:rPr>
          <w:sz w:val="24"/>
          <w:szCs w:val="24"/>
        </w:rPr>
        <w:t xml:space="preserve"> </w:t>
      </w:r>
      <w:proofErr w:type="spellStart"/>
      <w:r w:rsidRPr="00D067CA">
        <w:rPr>
          <w:sz w:val="24"/>
          <w:szCs w:val="24"/>
        </w:rPr>
        <w:t>antiretroviral</w:t>
      </w:r>
      <w:proofErr w:type="spellEnd"/>
      <w:r w:rsidRPr="00D067CA">
        <w:rPr>
          <w:sz w:val="24"/>
          <w:szCs w:val="24"/>
        </w:rPr>
        <w:t xml:space="preserve"> behandling, og giver høj resistens over for </w:t>
      </w:r>
      <w:proofErr w:type="spellStart"/>
      <w:r w:rsidRPr="00D067CA">
        <w:rPr>
          <w:sz w:val="24"/>
          <w:szCs w:val="24"/>
        </w:rPr>
        <w:t>lamivudin</w:t>
      </w:r>
      <w:proofErr w:type="spellEnd"/>
      <w:r w:rsidRPr="00D067CA">
        <w:rPr>
          <w:sz w:val="24"/>
          <w:szCs w:val="24"/>
        </w:rPr>
        <w:t xml:space="preserve">. </w:t>
      </w:r>
      <w:r w:rsidRPr="00D067CA">
        <w:rPr>
          <w:i/>
          <w:sz w:val="24"/>
          <w:szCs w:val="24"/>
        </w:rPr>
        <w:lastRenderedPageBreak/>
        <w:t>In </w:t>
      </w:r>
      <w:proofErr w:type="spellStart"/>
      <w:r w:rsidRPr="00D067CA">
        <w:rPr>
          <w:i/>
          <w:sz w:val="24"/>
          <w:szCs w:val="24"/>
        </w:rPr>
        <w:t>vitro</w:t>
      </w:r>
      <w:proofErr w:type="spellEnd"/>
      <w:r w:rsidRPr="00D067CA">
        <w:rPr>
          <w:sz w:val="24"/>
          <w:szCs w:val="24"/>
        </w:rPr>
        <w:t xml:space="preserve">-data tyder på, at fortsættelse af </w:t>
      </w:r>
      <w:proofErr w:type="spellStart"/>
      <w:r w:rsidRPr="00D067CA">
        <w:rPr>
          <w:sz w:val="24"/>
          <w:szCs w:val="24"/>
        </w:rPr>
        <w:t>lamivudin</w:t>
      </w:r>
      <w:proofErr w:type="spellEnd"/>
      <w:r w:rsidRPr="00D067CA">
        <w:rPr>
          <w:sz w:val="24"/>
          <w:szCs w:val="24"/>
        </w:rPr>
        <w:t xml:space="preserve"> i et </w:t>
      </w:r>
      <w:proofErr w:type="spellStart"/>
      <w:r w:rsidRPr="00D067CA">
        <w:rPr>
          <w:sz w:val="24"/>
          <w:szCs w:val="24"/>
        </w:rPr>
        <w:t>antiretroviralt</w:t>
      </w:r>
      <w:proofErr w:type="spellEnd"/>
      <w:r w:rsidRPr="00D067CA">
        <w:rPr>
          <w:sz w:val="24"/>
          <w:szCs w:val="24"/>
        </w:rPr>
        <w:t xml:space="preserve"> regime til trods for udvikling af M184V kan give residual </w:t>
      </w:r>
      <w:proofErr w:type="spellStart"/>
      <w:r w:rsidRPr="00D067CA">
        <w:rPr>
          <w:sz w:val="24"/>
          <w:szCs w:val="24"/>
        </w:rPr>
        <w:t>antiretroviral</w:t>
      </w:r>
      <w:proofErr w:type="spellEnd"/>
      <w:r w:rsidRPr="00D067CA">
        <w:rPr>
          <w:sz w:val="24"/>
          <w:szCs w:val="24"/>
        </w:rPr>
        <w:t xml:space="preserve"> aktivitet (formentlig på grund af svækkede vira). Den kliniske relevans af disse fund er ikke fastslået. De tilgængelige kliniske data er meget begrænsede og udelukker pålidelige konklusioner på området. Iværksættelse af følsomme </w:t>
      </w:r>
      <w:proofErr w:type="spellStart"/>
      <w:r w:rsidRPr="00D067CA">
        <w:rPr>
          <w:sz w:val="24"/>
          <w:szCs w:val="24"/>
        </w:rPr>
        <w:t>NRTI’er</w:t>
      </w:r>
      <w:proofErr w:type="spellEnd"/>
      <w:r w:rsidRPr="00D067CA">
        <w:rPr>
          <w:sz w:val="24"/>
          <w:szCs w:val="24"/>
        </w:rPr>
        <w:t xml:space="preserve"> vil under alle omstændigheder være at foretrække frem for at fortsætte behandling med </w:t>
      </w:r>
      <w:proofErr w:type="spellStart"/>
      <w:r w:rsidRPr="00D067CA">
        <w:rPr>
          <w:sz w:val="24"/>
          <w:szCs w:val="24"/>
        </w:rPr>
        <w:t>lamivudin</w:t>
      </w:r>
      <w:proofErr w:type="spellEnd"/>
      <w:r w:rsidRPr="00D067CA">
        <w:rPr>
          <w:sz w:val="24"/>
          <w:szCs w:val="24"/>
        </w:rPr>
        <w:t xml:space="preserve">. Ved fremkomst af M184V-mutationer bør man kun overveje at fortsætte med </w:t>
      </w:r>
      <w:proofErr w:type="spellStart"/>
      <w:r w:rsidRPr="00D067CA">
        <w:rPr>
          <w:sz w:val="24"/>
          <w:szCs w:val="24"/>
        </w:rPr>
        <w:t>lamivudin</w:t>
      </w:r>
      <w:proofErr w:type="spellEnd"/>
      <w:r w:rsidRPr="00D067CA">
        <w:rPr>
          <w:sz w:val="24"/>
          <w:szCs w:val="24"/>
        </w:rPr>
        <w:t xml:space="preserve"> i de tilfælde, hvor der ikke længere er andre virksomme </w:t>
      </w:r>
      <w:proofErr w:type="spellStart"/>
      <w:r w:rsidRPr="00D067CA">
        <w:rPr>
          <w:sz w:val="24"/>
          <w:szCs w:val="24"/>
        </w:rPr>
        <w:t>NRTI’er</w:t>
      </w:r>
      <w:proofErr w:type="spellEnd"/>
      <w:r w:rsidRPr="00D067CA">
        <w:rPr>
          <w:sz w:val="24"/>
          <w:szCs w:val="24"/>
        </w:rPr>
        <w:t xml:space="preserv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Der er påvist klinisk signifikant reduktion af følsomhed over for </w:t>
      </w:r>
      <w:proofErr w:type="spellStart"/>
      <w:r w:rsidRPr="00D067CA">
        <w:rPr>
          <w:sz w:val="24"/>
          <w:szCs w:val="24"/>
        </w:rPr>
        <w:t>abacavir</w:t>
      </w:r>
      <w:proofErr w:type="spellEnd"/>
      <w:r w:rsidRPr="00D067CA">
        <w:rPr>
          <w:sz w:val="24"/>
          <w:szCs w:val="24"/>
        </w:rPr>
        <w:t xml:space="preserve"> i kliniske </w:t>
      </w:r>
      <w:proofErr w:type="spellStart"/>
      <w:r w:rsidRPr="00D067CA">
        <w:rPr>
          <w:sz w:val="24"/>
          <w:szCs w:val="24"/>
        </w:rPr>
        <w:t>isolater</w:t>
      </w:r>
      <w:proofErr w:type="spellEnd"/>
      <w:r w:rsidRPr="00D067CA">
        <w:rPr>
          <w:sz w:val="24"/>
          <w:szCs w:val="24"/>
        </w:rPr>
        <w:t xml:space="preserve"> fra patienter med ukontrolleret virusreplikation, som tidligere er behandlet med og nu er resistente over for andre </w:t>
      </w:r>
      <w:proofErr w:type="spellStart"/>
      <w:r w:rsidRPr="00D067CA">
        <w:rPr>
          <w:sz w:val="24"/>
          <w:szCs w:val="24"/>
        </w:rPr>
        <w:t>nukleosidinhibitorer</w:t>
      </w:r>
      <w:proofErr w:type="spellEnd"/>
      <w:r w:rsidRPr="00D067CA">
        <w:rPr>
          <w:sz w:val="24"/>
          <w:szCs w:val="24"/>
        </w:rPr>
        <w:t>. I en metaanalyse af fem kliniske studier blev ABC tilføjet for at intensivere behandlingen. 123 (74 %) ud af de 166 forsøgspersoner havde M184V/I, 50 (30 %) havde T215Y/F, 45 (27 %) havde M4IL, 30 (18 %) havde K70R og 25 (15 %) havde D67N. K65R blev ikke fundet, og L74V og Y115F forekom sjældent (</w:t>
      </w:r>
      <w:r w:rsidRPr="00D067CA">
        <w:rPr>
          <w:iCs/>
          <w:sz w:val="24"/>
          <w:szCs w:val="24"/>
        </w:rPr>
        <w:t>≤</w:t>
      </w:r>
      <w:r w:rsidRPr="00D067CA">
        <w:rPr>
          <w:sz w:val="24"/>
          <w:szCs w:val="24"/>
        </w:rPr>
        <w:t> 3 %). Den logistiske regressionsmodel for den prædiktive værdi af genotype (justeret for baseline-plasma-hiv</w:t>
      </w:r>
      <w:r w:rsidRPr="00D067CA">
        <w:rPr>
          <w:sz w:val="24"/>
          <w:szCs w:val="24"/>
        </w:rPr>
        <w:noBreakHyphen/>
        <w:t>1-RNA [</w:t>
      </w:r>
      <w:proofErr w:type="spellStart"/>
      <w:r w:rsidRPr="00D067CA">
        <w:rPr>
          <w:sz w:val="24"/>
          <w:szCs w:val="24"/>
        </w:rPr>
        <w:t>vRNA</w:t>
      </w:r>
      <w:proofErr w:type="spellEnd"/>
      <w:r w:rsidRPr="00D067CA">
        <w:rPr>
          <w:sz w:val="24"/>
          <w:szCs w:val="24"/>
        </w:rPr>
        <w:t xml:space="preserve">], CD4+-celletal, antal og varighed af tidligere </w:t>
      </w:r>
      <w:proofErr w:type="spellStart"/>
      <w:r w:rsidRPr="00D067CA">
        <w:rPr>
          <w:sz w:val="24"/>
          <w:szCs w:val="24"/>
        </w:rPr>
        <w:t>antiretrovirale</w:t>
      </w:r>
      <w:proofErr w:type="spellEnd"/>
      <w:r w:rsidRPr="00D067CA">
        <w:rPr>
          <w:sz w:val="24"/>
          <w:szCs w:val="24"/>
        </w:rPr>
        <w:t xml:space="preserve"> behandlinger) viste, at tilstedeværelsen af 3 eller flere NRTI-resistens-forbundne mutationer var forbundet med nedsat respons i uge 4 (p = 0,015) eller 4 eller flere mutationer ved median uge 24 (p ≤ 0,012). Ydermere kan 69-insertionskomplekset eller Q151M-mutationen, sædvanligvis fundet i kombination med A62V, V751, F77L og F116Y, forårsage et højt niveau af resistens over for </w:t>
      </w:r>
      <w:proofErr w:type="spellStart"/>
      <w:r w:rsidRPr="00D067CA">
        <w:rPr>
          <w:sz w:val="24"/>
          <w:szCs w:val="24"/>
        </w:rPr>
        <w:t>abacavir</w:t>
      </w:r>
      <w:proofErr w:type="spellEnd"/>
      <w:r w:rsidRPr="00D067CA">
        <w:rPr>
          <w:sz w:val="24"/>
          <w:szCs w:val="24"/>
        </w:rPr>
        <w:t>.</w:t>
      </w:r>
    </w:p>
    <w:p w:rsidR="00C62FA0" w:rsidRPr="00D067CA" w:rsidRDefault="00C62FA0" w:rsidP="00C62FA0">
      <w:pPr>
        <w:tabs>
          <w:tab w:val="left" w:pos="1304"/>
        </w:tabs>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5"/>
        <w:gridCol w:w="2351"/>
        <w:gridCol w:w="2351"/>
        <w:gridCol w:w="2351"/>
      </w:tblGrid>
      <w:tr w:rsidR="00C62FA0" w:rsidRPr="00D067CA" w:rsidTr="008353B2">
        <w:tc>
          <w:tcPr>
            <w:tcW w:w="1337" w:type="pct"/>
            <w:vMerge w:val="restar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 xml:space="preserve">Revers </w:t>
            </w:r>
            <w:proofErr w:type="spellStart"/>
            <w:r w:rsidRPr="00D067CA">
              <w:rPr>
                <w:b/>
                <w:sz w:val="24"/>
                <w:szCs w:val="24"/>
              </w:rPr>
              <w:t>transkriptasemutation</w:t>
            </w:r>
            <w:proofErr w:type="spellEnd"/>
            <w:r w:rsidRPr="00D067CA">
              <w:rPr>
                <w:b/>
                <w:sz w:val="24"/>
                <w:szCs w:val="24"/>
              </w:rPr>
              <w:t xml:space="preserve"> ved baseline</w:t>
            </w:r>
          </w:p>
        </w:tc>
        <w:tc>
          <w:tcPr>
            <w:tcW w:w="3663" w:type="pct"/>
            <w:gridSpan w:val="3"/>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Uge 4</w:t>
            </w:r>
          </w:p>
          <w:p w:rsidR="00C62FA0" w:rsidRPr="00D067CA" w:rsidRDefault="00C62FA0" w:rsidP="008353B2">
            <w:pPr>
              <w:tabs>
                <w:tab w:val="left" w:pos="1304"/>
              </w:tabs>
              <w:jc w:val="center"/>
              <w:rPr>
                <w:b/>
                <w:iCs/>
                <w:sz w:val="24"/>
                <w:szCs w:val="24"/>
              </w:rPr>
            </w:pPr>
            <w:r w:rsidRPr="00D067CA">
              <w:rPr>
                <w:b/>
                <w:sz w:val="24"/>
                <w:szCs w:val="24"/>
              </w:rPr>
              <w:t>(n = 166)</w:t>
            </w:r>
          </w:p>
        </w:tc>
      </w:tr>
      <w:tr w:rsidR="00C62FA0" w:rsidRPr="00D067CA" w:rsidTr="008353B2">
        <w:tc>
          <w:tcPr>
            <w:tcW w:w="1337" w:type="pct"/>
            <w:vMerge/>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rPr>
                <w:b/>
                <w:iCs/>
                <w:sz w:val="24"/>
                <w:szCs w:val="24"/>
              </w:rPr>
            </w:pP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pStyle w:val="Default"/>
              <w:jc w:val="center"/>
              <w:rPr>
                <w:b/>
                <w:iCs/>
                <w:sz w:val="24"/>
                <w:szCs w:val="24"/>
              </w:rPr>
            </w:pPr>
            <w:r w:rsidRPr="00D067CA">
              <w:rPr>
                <w:b/>
                <w:sz w:val="24"/>
                <w:szCs w:val="24"/>
              </w:rPr>
              <w:t>n</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pStyle w:val="Default"/>
              <w:jc w:val="center"/>
              <w:rPr>
                <w:b/>
                <w:iCs/>
                <w:sz w:val="24"/>
                <w:szCs w:val="24"/>
              </w:rPr>
            </w:pPr>
            <w:r w:rsidRPr="00D067CA">
              <w:rPr>
                <w:b/>
                <w:sz w:val="24"/>
                <w:szCs w:val="24"/>
              </w:rPr>
              <w:t xml:space="preserve">Median ændring </w:t>
            </w:r>
            <w:proofErr w:type="spellStart"/>
            <w:r w:rsidRPr="00D067CA">
              <w:rPr>
                <w:b/>
                <w:sz w:val="24"/>
                <w:szCs w:val="24"/>
              </w:rPr>
              <w:t>vRNA</w:t>
            </w:r>
            <w:proofErr w:type="spellEnd"/>
            <w:r w:rsidRPr="00D067CA">
              <w:rPr>
                <w:b/>
                <w:sz w:val="24"/>
                <w:szCs w:val="24"/>
              </w:rPr>
              <w:t xml:space="preserve"> (log10 c/ml)</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pStyle w:val="Default"/>
              <w:jc w:val="center"/>
              <w:rPr>
                <w:b/>
                <w:iCs/>
                <w:sz w:val="24"/>
                <w:szCs w:val="24"/>
              </w:rPr>
            </w:pPr>
            <w:r w:rsidRPr="00D067CA">
              <w:rPr>
                <w:b/>
                <w:sz w:val="24"/>
                <w:szCs w:val="24"/>
              </w:rPr>
              <w:t xml:space="preserve">Procent med &lt; 400 kopier pr. ml </w:t>
            </w:r>
            <w:proofErr w:type="spellStart"/>
            <w:r w:rsidRPr="00D067CA">
              <w:rPr>
                <w:b/>
                <w:sz w:val="24"/>
                <w:szCs w:val="24"/>
              </w:rPr>
              <w:t>vRNA</w:t>
            </w:r>
            <w:proofErr w:type="spellEnd"/>
          </w:p>
        </w:tc>
      </w:tr>
      <w:tr w:rsidR="00C62FA0" w:rsidRPr="00D067CA" w:rsidTr="008353B2">
        <w:tc>
          <w:tcPr>
            <w:tcW w:w="1337"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Ingen</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15</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-0,96</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40 %</w:t>
            </w:r>
          </w:p>
        </w:tc>
      </w:tr>
      <w:tr w:rsidR="00C62FA0" w:rsidRPr="00D067CA" w:rsidTr="008353B2">
        <w:tc>
          <w:tcPr>
            <w:tcW w:w="1337"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M184V alene</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75</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-0,74</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64 %</w:t>
            </w:r>
          </w:p>
        </w:tc>
      </w:tr>
      <w:tr w:rsidR="00C62FA0" w:rsidRPr="00D067CA" w:rsidTr="008353B2">
        <w:tc>
          <w:tcPr>
            <w:tcW w:w="1337"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En NRTI-mutation</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82</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-0,72</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65 %</w:t>
            </w:r>
          </w:p>
        </w:tc>
      </w:tr>
      <w:tr w:rsidR="00C62FA0" w:rsidRPr="00D067CA" w:rsidTr="008353B2">
        <w:tc>
          <w:tcPr>
            <w:tcW w:w="1337"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To NRTI-forbundne mutationer</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22</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-0,82</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32 %</w:t>
            </w:r>
          </w:p>
        </w:tc>
      </w:tr>
      <w:tr w:rsidR="00C62FA0" w:rsidRPr="00D067CA" w:rsidTr="008353B2">
        <w:tc>
          <w:tcPr>
            <w:tcW w:w="1337"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Tre NRTI-forbundne mutationer</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19</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-0,30</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5 %</w:t>
            </w:r>
          </w:p>
        </w:tc>
      </w:tr>
      <w:tr w:rsidR="00C62FA0" w:rsidRPr="00D067CA" w:rsidTr="008353B2">
        <w:tc>
          <w:tcPr>
            <w:tcW w:w="1337"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Fire eller flere NRTI-forbundne mutationer</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28</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-0,07</w:t>
            </w:r>
          </w:p>
        </w:tc>
        <w:tc>
          <w:tcPr>
            <w:tcW w:w="1221"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11 %</w:t>
            </w:r>
          </w:p>
        </w:tc>
      </w:tr>
    </w:tbl>
    <w:p w:rsidR="00C62FA0" w:rsidRPr="00D067CA" w:rsidRDefault="00C62FA0" w:rsidP="00C62FA0">
      <w:pPr>
        <w:tabs>
          <w:tab w:val="left" w:pos="1304"/>
        </w:tabs>
        <w:rPr>
          <w:iCs/>
          <w:sz w:val="24"/>
          <w:szCs w:val="24"/>
        </w:rPr>
      </w:pPr>
    </w:p>
    <w:p w:rsidR="00C62FA0" w:rsidRPr="00D067CA" w:rsidRDefault="00C62FA0" w:rsidP="00112385">
      <w:pPr>
        <w:keepNext/>
        <w:ind w:left="851"/>
        <w:rPr>
          <w:i/>
          <w:iCs/>
          <w:sz w:val="24"/>
          <w:szCs w:val="24"/>
        </w:rPr>
      </w:pPr>
      <w:r w:rsidRPr="00D067CA">
        <w:rPr>
          <w:i/>
          <w:sz w:val="24"/>
          <w:szCs w:val="24"/>
        </w:rPr>
        <w:t xml:space="preserve">Fænotyperesistens og krydsresistens </w:t>
      </w:r>
    </w:p>
    <w:p w:rsidR="00C62FA0" w:rsidRPr="00D067CA" w:rsidRDefault="00C62FA0" w:rsidP="00C62FA0">
      <w:pPr>
        <w:ind w:left="851"/>
        <w:rPr>
          <w:iCs/>
          <w:sz w:val="24"/>
          <w:szCs w:val="24"/>
        </w:rPr>
      </w:pPr>
      <w:r w:rsidRPr="00D067CA">
        <w:rPr>
          <w:sz w:val="24"/>
          <w:szCs w:val="24"/>
        </w:rPr>
        <w:t xml:space="preserve">Fænotyperesistens over for </w:t>
      </w:r>
      <w:proofErr w:type="spellStart"/>
      <w:r w:rsidRPr="00D067CA">
        <w:rPr>
          <w:sz w:val="24"/>
          <w:szCs w:val="24"/>
        </w:rPr>
        <w:t>abacavir</w:t>
      </w:r>
      <w:proofErr w:type="spellEnd"/>
      <w:r w:rsidRPr="00D067CA">
        <w:rPr>
          <w:sz w:val="24"/>
          <w:szCs w:val="24"/>
        </w:rPr>
        <w:t xml:space="preserve"> kræver M184V med mindst en anden </w:t>
      </w:r>
      <w:proofErr w:type="spellStart"/>
      <w:r w:rsidRPr="00D067CA">
        <w:rPr>
          <w:sz w:val="24"/>
          <w:szCs w:val="24"/>
        </w:rPr>
        <w:t>abacavir</w:t>
      </w:r>
      <w:proofErr w:type="spellEnd"/>
      <w:r w:rsidRPr="00D067CA">
        <w:rPr>
          <w:sz w:val="24"/>
          <w:szCs w:val="24"/>
        </w:rPr>
        <w:t xml:space="preserve">-selekteret mutation eller M184V med flere </w:t>
      </w:r>
      <w:proofErr w:type="spellStart"/>
      <w:r w:rsidRPr="00D067CA">
        <w:rPr>
          <w:sz w:val="24"/>
          <w:szCs w:val="24"/>
        </w:rPr>
        <w:t>TAM’er</w:t>
      </w:r>
      <w:proofErr w:type="spellEnd"/>
      <w:r w:rsidRPr="00D067CA">
        <w:rPr>
          <w:sz w:val="24"/>
          <w:szCs w:val="24"/>
        </w:rPr>
        <w:t xml:space="preserve">. </w:t>
      </w:r>
      <w:proofErr w:type="spellStart"/>
      <w:r w:rsidRPr="00D067CA">
        <w:rPr>
          <w:sz w:val="24"/>
          <w:szCs w:val="24"/>
        </w:rPr>
        <w:t>Fænotypisk</w:t>
      </w:r>
      <w:proofErr w:type="spellEnd"/>
      <w:r w:rsidRPr="00D067CA">
        <w:rPr>
          <w:sz w:val="24"/>
          <w:szCs w:val="24"/>
        </w:rPr>
        <w:t xml:space="preserve"> krydsresistens over for andre </w:t>
      </w:r>
      <w:proofErr w:type="spellStart"/>
      <w:r w:rsidRPr="00D067CA">
        <w:rPr>
          <w:sz w:val="24"/>
          <w:szCs w:val="24"/>
        </w:rPr>
        <w:t>NRTI’er</w:t>
      </w:r>
      <w:proofErr w:type="spellEnd"/>
      <w:r w:rsidRPr="00D067CA">
        <w:rPr>
          <w:sz w:val="24"/>
          <w:szCs w:val="24"/>
        </w:rPr>
        <w:t xml:space="preserve"> med M184V- eller M184I-mutationen alene er begrænset. </w:t>
      </w:r>
      <w:proofErr w:type="spellStart"/>
      <w:r w:rsidRPr="00D067CA">
        <w:rPr>
          <w:sz w:val="24"/>
          <w:szCs w:val="24"/>
        </w:rPr>
        <w:t>Zidovudin</w:t>
      </w:r>
      <w:proofErr w:type="spellEnd"/>
      <w:r w:rsidRPr="00D067CA">
        <w:rPr>
          <w:sz w:val="24"/>
          <w:szCs w:val="24"/>
        </w:rPr>
        <w:t xml:space="preserve">, </w:t>
      </w:r>
      <w:proofErr w:type="spellStart"/>
      <w:r w:rsidRPr="00D067CA">
        <w:rPr>
          <w:sz w:val="24"/>
          <w:szCs w:val="24"/>
        </w:rPr>
        <w:t>didanosin</w:t>
      </w:r>
      <w:proofErr w:type="spellEnd"/>
      <w:r w:rsidRPr="00D067CA">
        <w:rPr>
          <w:sz w:val="24"/>
          <w:szCs w:val="24"/>
        </w:rPr>
        <w:t xml:space="preserve">, </w:t>
      </w:r>
      <w:proofErr w:type="spellStart"/>
      <w:r w:rsidRPr="00D067CA">
        <w:rPr>
          <w:sz w:val="24"/>
          <w:szCs w:val="24"/>
        </w:rPr>
        <w:t>stavudin</w:t>
      </w:r>
      <w:proofErr w:type="spellEnd"/>
      <w:r w:rsidRPr="00D067CA">
        <w:rPr>
          <w:sz w:val="24"/>
          <w:szCs w:val="24"/>
        </w:rPr>
        <w:t xml:space="preserve"> og </w:t>
      </w:r>
      <w:proofErr w:type="spellStart"/>
      <w:r w:rsidRPr="00D067CA">
        <w:rPr>
          <w:sz w:val="24"/>
          <w:szCs w:val="24"/>
        </w:rPr>
        <w:t>tenofovir</w:t>
      </w:r>
      <w:proofErr w:type="spellEnd"/>
      <w:r w:rsidRPr="00D067CA">
        <w:rPr>
          <w:sz w:val="24"/>
          <w:szCs w:val="24"/>
        </w:rPr>
        <w:t xml:space="preserve"> fastholder deres </w:t>
      </w:r>
      <w:proofErr w:type="spellStart"/>
      <w:r w:rsidRPr="00D067CA">
        <w:rPr>
          <w:sz w:val="24"/>
          <w:szCs w:val="24"/>
        </w:rPr>
        <w:t>antiretrovirale</w:t>
      </w:r>
      <w:proofErr w:type="spellEnd"/>
      <w:r w:rsidRPr="00D067CA">
        <w:rPr>
          <w:sz w:val="24"/>
          <w:szCs w:val="24"/>
        </w:rPr>
        <w:t xml:space="preserve"> aktiviteter mod sådanne hiv</w:t>
      </w:r>
      <w:r w:rsidRPr="00D067CA">
        <w:rPr>
          <w:sz w:val="24"/>
          <w:szCs w:val="24"/>
        </w:rPr>
        <w:noBreakHyphen/>
        <w:t xml:space="preserve">1-varianter. Tilstedeværelsen af M184V sammen med K65R giver mulighed for krydsresistens mellem </w:t>
      </w:r>
      <w:proofErr w:type="spellStart"/>
      <w:r w:rsidRPr="00D067CA">
        <w:rPr>
          <w:sz w:val="24"/>
          <w:szCs w:val="24"/>
        </w:rPr>
        <w:t>abacavir</w:t>
      </w:r>
      <w:proofErr w:type="spellEnd"/>
      <w:r w:rsidRPr="00D067CA">
        <w:rPr>
          <w:sz w:val="24"/>
          <w:szCs w:val="24"/>
        </w:rPr>
        <w:t xml:space="preserve">, </w:t>
      </w:r>
      <w:proofErr w:type="spellStart"/>
      <w:r w:rsidRPr="00D067CA">
        <w:rPr>
          <w:sz w:val="24"/>
          <w:szCs w:val="24"/>
        </w:rPr>
        <w:t>tenofovir</w:t>
      </w:r>
      <w:proofErr w:type="spellEnd"/>
      <w:r w:rsidRPr="00D067CA">
        <w:rPr>
          <w:sz w:val="24"/>
          <w:szCs w:val="24"/>
        </w:rPr>
        <w:t xml:space="preserve">, </w:t>
      </w:r>
      <w:proofErr w:type="spellStart"/>
      <w:r w:rsidRPr="00D067CA">
        <w:rPr>
          <w:sz w:val="24"/>
          <w:szCs w:val="24"/>
        </w:rPr>
        <w:t>didanosin</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Ligeledes kan tilstedeværelsen af M184V sammen med L74V være årsag til krydsresistens mellem </w:t>
      </w:r>
      <w:proofErr w:type="spellStart"/>
      <w:r w:rsidRPr="00D067CA">
        <w:rPr>
          <w:sz w:val="24"/>
          <w:szCs w:val="24"/>
        </w:rPr>
        <w:t>abacavir</w:t>
      </w:r>
      <w:proofErr w:type="spellEnd"/>
      <w:r w:rsidRPr="00D067CA">
        <w:rPr>
          <w:sz w:val="24"/>
          <w:szCs w:val="24"/>
        </w:rPr>
        <w:t xml:space="preserve">, </w:t>
      </w:r>
      <w:proofErr w:type="spellStart"/>
      <w:r w:rsidRPr="00D067CA">
        <w:rPr>
          <w:sz w:val="24"/>
          <w:szCs w:val="24"/>
        </w:rPr>
        <w:t>didanosin</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Tilstedeværelsen af M184V sammen med Y115F kan være årsag til krydsresistens mellem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Let tilgængelige algoritmer til bedømmelse af genotypisk lægemiddelresistens og kommercielt tilgængelige følsomhedstest har fastsat kliniske </w:t>
      </w:r>
      <w:r>
        <w:rPr>
          <w:sz w:val="24"/>
          <w:szCs w:val="24"/>
        </w:rPr>
        <w:t>"</w:t>
      </w:r>
      <w:r w:rsidRPr="00D067CA">
        <w:rPr>
          <w:sz w:val="24"/>
          <w:szCs w:val="24"/>
        </w:rPr>
        <w:t xml:space="preserve">cut </w:t>
      </w:r>
      <w:proofErr w:type="spellStart"/>
      <w:r w:rsidRPr="00D067CA">
        <w:rPr>
          <w:sz w:val="24"/>
          <w:szCs w:val="24"/>
        </w:rPr>
        <w:t>offs</w:t>
      </w:r>
      <w:proofErr w:type="spellEnd"/>
      <w:r>
        <w:rPr>
          <w:sz w:val="24"/>
          <w:szCs w:val="24"/>
        </w:rPr>
        <w:t>"</w:t>
      </w:r>
      <w:r w:rsidRPr="00D067CA">
        <w:rPr>
          <w:sz w:val="24"/>
          <w:szCs w:val="24"/>
        </w:rPr>
        <w:t xml:space="preserve"> for reduceret aktivitet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som separate lægemidler. Disse forudsiger følsomhed, delvis følsomhed eller resistens baseret på enten direkte målinger af følsomheden eller ved beregning af </w:t>
      </w:r>
      <w:r w:rsidRPr="00D067CA">
        <w:rPr>
          <w:sz w:val="24"/>
          <w:szCs w:val="24"/>
        </w:rPr>
        <w:lastRenderedPageBreak/>
        <w:t>fænotypen for hiv</w:t>
      </w:r>
      <w:r w:rsidRPr="00D067CA">
        <w:rPr>
          <w:sz w:val="24"/>
          <w:szCs w:val="24"/>
        </w:rPr>
        <w:noBreakHyphen/>
        <w:t xml:space="preserve">1-resistens ud fra den virale genotype. Disse pt. anbefalede resistens-algoritmer kan vejlede om hensigtsmæssig anvendelse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Krydsresistens mellem </w:t>
      </w:r>
      <w:proofErr w:type="spellStart"/>
      <w:r w:rsidRPr="00D067CA">
        <w:rPr>
          <w:sz w:val="24"/>
          <w:szCs w:val="24"/>
        </w:rPr>
        <w:t>abacavir</w:t>
      </w:r>
      <w:proofErr w:type="spellEnd"/>
      <w:r w:rsidRPr="00D067CA">
        <w:rPr>
          <w:sz w:val="24"/>
          <w:szCs w:val="24"/>
        </w:rPr>
        <w:t xml:space="preserve"> eller </w:t>
      </w:r>
      <w:proofErr w:type="spellStart"/>
      <w:r w:rsidRPr="00D067CA">
        <w:rPr>
          <w:sz w:val="24"/>
          <w:szCs w:val="24"/>
        </w:rPr>
        <w:t>lamivudin</w:t>
      </w:r>
      <w:proofErr w:type="spellEnd"/>
      <w:r w:rsidRPr="00D067CA">
        <w:rPr>
          <w:sz w:val="24"/>
          <w:szCs w:val="24"/>
        </w:rPr>
        <w:t xml:space="preserve"> og </w:t>
      </w:r>
      <w:proofErr w:type="spellStart"/>
      <w:r w:rsidRPr="00D067CA">
        <w:rPr>
          <w:sz w:val="24"/>
          <w:szCs w:val="24"/>
        </w:rPr>
        <w:t>antiretrovirale</w:t>
      </w:r>
      <w:proofErr w:type="spellEnd"/>
      <w:r w:rsidRPr="00D067CA">
        <w:rPr>
          <w:sz w:val="24"/>
          <w:szCs w:val="24"/>
        </w:rPr>
        <w:t xml:space="preserve"> lægemidler fra andre grupper, f.eks. </w:t>
      </w:r>
      <w:proofErr w:type="spellStart"/>
      <w:r w:rsidRPr="00D067CA">
        <w:rPr>
          <w:sz w:val="24"/>
          <w:szCs w:val="24"/>
        </w:rPr>
        <w:t>PI’er</w:t>
      </w:r>
      <w:proofErr w:type="spellEnd"/>
      <w:r w:rsidRPr="00D067CA">
        <w:rPr>
          <w:sz w:val="24"/>
          <w:szCs w:val="24"/>
        </w:rPr>
        <w:t xml:space="preserve"> eller </w:t>
      </w:r>
      <w:proofErr w:type="spellStart"/>
      <w:r w:rsidRPr="00D067CA">
        <w:rPr>
          <w:sz w:val="24"/>
          <w:szCs w:val="24"/>
        </w:rPr>
        <w:t>NNRTI’er</w:t>
      </w:r>
      <w:proofErr w:type="spellEnd"/>
      <w:r w:rsidRPr="00D067CA">
        <w:rPr>
          <w:sz w:val="24"/>
          <w:szCs w:val="24"/>
        </w:rPr>
        <w:t>, er usandsynlig.</w:t>
      </w:r>
    </w:p>
    <w:p w:rsidR="00C62FA0" w:rsidRPr="00D067CA" w:rsidRDefault="00C62FA0" w:rsidP="00C62FA0">
      <w:pPr>
        <w:ind w:left="851"/>
        <w:rPr>
          <w:iCs/>
          <w:sz w:val="24"/>
          <w:szCs w:val="24"/>
        </w:rPr>
      </w:pPr>
    </w:p>
    <w:p w:rsidR="00C62FA0" w:rsidRPr="00D067CA" w:rsidRDefault="00C62FA0" w:rsidP="00C62FA0">
      <w:pPr>
        <w:ind w:left="851"/>
        <w:rPr>
          <w:i/>
          <w:iCs/>
          <w:sz w:val="24"/>
          <w:szCs w:val="24"/>
          <w:u w:val="single"/>
        </w:rPr>
      </w:pPr>
      <w:r w:rsidRPr="00D067CA">
        <w:rPr>
          <w:i/>
          <w:sz w:val="24"/>
          <w:szCs w:val="24"/>
          <w:u w:val="single"/>
        </w:rPr>
        <w:t xml:space="preserve">Kliniske erfaringer </w:t>
      </w:r>
    </w:p>
    <w:p w:rsidR="00C62FA0" w:rsidRDefault="00C62FA0" w:rsidP="00112385">
      <w:pPr>
        <w:ind w:left="851"/>
        <w:rPr>
          <w:iCs/>
          <w:sz w:val="24"/>
          <w:szCs w:val="24"/>
        </w:rPr>
      </w:pPr>
      <w:r w:rsidRPr="00D067CA">
        <w:rPr>
          <w:sz w:val="24"/>
          <w:szCs w:val="24"/>
        </w:rPr>
        <w:t xml:space="preserve">Klinisk erfaring med kombination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som et regime med dosering én gang daglig er primært baseret på fire studier med behandlingsnaive forsøgspersoner, CNA30021, EPZ104057 (HEAT-studiet), ACTG5202 og CNA109586 (ASSERT-studiet) samt to studier med behandlingserfarne forsøgspersoner, CAL30001 og ESS30008. </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Behandlingsnaive patienter </w:t>
      </w:r>
    </w:p>
    <w:p w:rsidR="00C62FA0" w:rsidRPr="00D067CA" w:rsidRDefault="00C62FA0" w:rsidP="00C62FA0">
      <w:pPr>
        <w:ind w:left="851"/>
        <w:rPr>
          <w:iCs/>
          <w:sz w:val="24"/>
          <w:szCs w:val="24"/>
        </w:rPr>
      </w:pPr>
      <w:r w:rsidRPr="00D067CA">
        <w:rPr>
          <w:sz w:val="24"/>
          <w:szCs w:val="24"/>
        </w:rPr>
        <w:t xml:space="preserve">Kombinationen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som regime med dosering 1 gang daglig er støttet af et 48-ugers dobbeltblindet, kontrolleret multicenterstudie (CNA30021) med 770 hiv-inficerede, behandlingsnaive voksne. Disse var primært asymptomatiske hiv-inficerede patienter (CDC-stadie A). De blev randomiseret til at få enten </w:t>
      </w:r>
      <w:proofErr w:type="spellStart"/>
      <w:r w:rsidRPr="00D067CA">
        <w:rPr>
          <w:sz w:val="24"/>
          <w:szCs w:val="24"/>
        </w:rPr>
        <w:t>abacavir</w:t>
      </w:r>
      <w:proofErr w:type="spellEnd"/>
      <w:r w:rsidRPr="00D067CA">
        <w:rPr>
          <w:sz w:val="24"/>
          <w:szCs w:val="24"/>
        </w:rPr>
        <w:t xml:space="preserve"> (ABC) 600 mg én gang daglig eller 300 mg 2 gange daglig i kombination med </w:t>
      </w:r>
      <w:proofErr w:type="spellStart"/>
      <w:r w:rsidRPr="00D067CA">
        <w:rPr>
          <w:sz w:val="24"/>
          <w:szCs w:val="24"/>
        </w:rPr>
        <w:t>lamivudin</w:t>
      </w:r>
      <w:proofErr w:type="spellEnd"/>
      <w:r w:rsidRPr="00D067CA">
        <w:rPr>
          <w:sz w:val="24"/>
          <w:szCs w:val="24"/>
        </w:rPr>
        <w:t xml:space="preserve"> 300 mg én gang daglig og </w:t>
      </w:r>
      <w:proofErr w:type="spellStart"/>
      <w:r w:rsidRPr="00D067CA">
        <w:rPr>
          <w:sz w:val="24"/>
          <w:szCs w:val="24"/>
        </w:rPr>
        <w:t>efavirenz</w:t>
      </w:r>
      <w:proofErr w:type="spellEnd"/>
      <w:r w:rsidRPr="00D067CA">
        <w:rPr>
          <w:sz w:val="24"/>
          <w:szCs w:val="24"/>
        </w:rPr>
        <w:t xml:space="preserve"> 600 mg én gang daglig. Resultaterne er sammenfattet i undergrupper i tabellen nedenfor:</w:t>
      </w:r>
    </w:p>
    <w:p w:rsidR="00C62FA0" w:rsidRPr="00D067CA" w:rsidRDefault="00C62FA0" w:rsidP="00C62FA0">
      <w:pPr>
        <w:tabs>
          <w:tab w:val="left" w:pos="1304"/>
        </w:tabs>
        <w:rPr>
          <w:iCs/>
          <w:sz w:val="24"/>
          <w:szCs w:val="24"/>
        </w:rPr>
      </w:pPr>
    </w:p>
    <w:p w:rsidR="00C62FA0" w:rsidRPr="00D067CA" w:rsidRDefault="00C62FA0" w:rsidP="00C62FA0">
      <w:pPr>
        <w:tabs>
          <w:tab w:val="left" w:pos="1304"/>
        </w:tabs>
        <w:rPr>
          <w:b/>
          <w:iCs/>
          <w:sz w:val="24"/>
          <w:szCs w:val="24"/>
        </w:rPr>
      </w:pPr>
      <w:r w:rsidRPr="00D067CA">
        <w:rPr>
          <w:b/>
          <w:sz w:val="24"/>
          <w:szCs w:val="24"/>
        </w:rPr>
        <w:t>Effektendemål ved uge 48 i CNA30021 efter baseline-hiv</w:t>
      </w:r>
      <w:r w:rsidRPr="00D067CA">
        <w:rPr>
          <w:b/>
          <w:sz w:val="24"/>
          <w:szCs w:val="24"/>
        </w:rPr>
        <w:noBreakHyphen/>
        <w:t>1-RNA og CD4-kategorier (</w:t>
      </w:r>
      <w:proofErr w:type="spellStart"/>
      <w:r w:rsidRPr="00D067CA">
        <w:rPr>
          <w:b/>
          <w:sz w:val="24"/>
          <w:szCs w:val="24"/>
        </w:rPr>
        <w:t>ITTe</w:t>
      </w:r>
      <w:proofErr w:type="spellEnd"/>
      <w:r w:rsidRPr="00D067CA">
        <w:rPr>
          <w:b/>
          <w:sz w:val="24"/>
          <w:szCs w:val="24"/>
        </w:rPr>
        <w:t xml:space="preserve"> TLOVR ART-naive patienter).</w:t>
      </w:r>
    </w:p>
    <w:p w:rsidR="00C62FA0" w:rsidRPr="00D067CA" w:rsidRDefault="00C62FA0" w:rsidP="00C62FA0">
      <w:pPr>
        <w:tabs>
          <w:tab w:val="left" w:pos="1304"/>
        </w:tabs>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3054"/>
        <w:gridCol w:w="3052"/>
      </w:tblGrid>
      <w:tr w:rsidR="00C62FA0" w:rsidRPr="00046CD4" w:rsidTr="008353B2">
        <w:tc>
          <w:tcPr>
            <w:tcW w:w="1829" w:type="pct"/>
            <w:tcBorders>
              <w:top w:val="single" w:sz="4" w:space="0" w:color="auto"/>
              <w:left w:val="single" w:sz="4" w:space="0" w:color="auto"/>
              <w:bottom w:val="single" w:sz="4" w:space="0" w:color="auto"/>
              <w:right w:val="single" w:sz="4" w:space="0" w:color="auto"/>
            </w:tcBorders>
          </w:tcPr>
          <w:p w:rsidR="00C62FA0" w:rsidRPr="00D067CA" w:rsidRDefault="00C62FA0" w:rsidP="008353B2">
            <w:pPr>
              <w:tabs>
                <w:tab w:val="left" w:pos="1304"/>
              </w:tabs>
              <w:rPr>
                <w:iCs/>
                <w:sz w:val="24"/>
                <w:szCs w:val="24"/>
              </w:rPr>
            </w:pP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pStyle w:val="Default"/>
              <w:rPr>
                <w:b/>
                <w:iCs/>
                <w:sz w:val="24"/>
                <w:szCs w:val="24"/>
                <w:lang w:val="en-US"/>
              </w:rPr>
            </w:pPr>
            <w:r w:rsidRPr="00D067CA">
              <w:rPr>
                <w:b/>
                <w:sz w:val="24"/>
                <w:szCs w:val="24"/>
                <w:lang w:val="en-US"/>
              </w:rPr>
              <w:t xml:space="preserve">ABC QD +3TC+EFV </w:t>
            </w:r>
          </w:p>
          <w:p w:rsidR="00C62FA0" w:rsidRPr="00D067CA" w:rsidRDefault="00C62FA0" w:rsidP="008353B2">
            <w:pPr>
              <w:pStyle w:val="Default"/>
              <w:rPr>
                <w:b/>
                <w:iCs/>
                <w:sz w:val="24"/>
                <w:szCs w:val="24"/>
                <w:lang w:val="en-US"/>
              </w:rPr>
            </w:pPr>
            <w:r w:rsidRPr="00D067CA">
              <w:rPr>
                <w:b/>
                <w:sz w:val="24"/>
                <w:szCs w:val="24"/>
                <w:lang w:val="en-US"/>
              </w:rPr>
              <w:t xml:space="preserve">(n=384)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pStyle w:val="Default"/>
              <w:rPr>
                <w:b/>
                <w:iCs/>
                <w:sz w:val="24"/>
                <w:szCs w:val="24"/>
                <w:lang w:val="en-US"/>
              </w:rPr>
            </w:pPr>
            <w:r w:rsidRPr="00D067CA">
              <w:rPr>
                <w:b/>
                <w:sz w:val="24"/>
                <w:szCs w:val="24"/>
                <w:lang w:val="en-US"/>
              </w:rPr>
              <w:t xml:space="preserve">ABC BID +3TC+EFV </w:t>
            </w:r>
          </w:p>
          <w:p w:rsidR="00C62FA0" w:rsidRPr="00D067CA" w:rsidRDefault="00C62FA0" w:rsidP="008353B2">
            <w:pPr>
              <w:pStyle w:val="Default"/>
              <w:rPr>
                <w:b/>
                <w:iCs/>
                <w:sz w:val="24"/>
                <w:szCs w:val="24"/>
                <w:lang w:val="en-US"/>
              </w:rPr>
            </w:pPr>
            <w:r w:rsidRPr="00D067CA">
              <w:rPr>
                <w:b/>
                <w:sz w:val="24"/>
                <w:szCs w:val="24"/>
                <w:lang w:val="en-US"/>
              </w:rPr>
              <w:t xml:space="preserve">(n=386)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ITT-E-population </w:t>
            </w:r>
          </w:p>
          <w:p w:rsidR="00C62FA0" w:rsidRPr="00D067CA" w:rsidRDefault="00C62FA0" w:rsidP="008353B2">
            <w:pPr>
              <w:tabs>
                <w:tab w:val="left" w:pos="1304"/>
              </w:tabs>
              <w:rPr>
                <w:b/>
                <w:iCs/>
                <w:sz w:val="24"/>
                <w:szCs w:val="24"/>
              </w:rPr>
            </w:pPr>
            <w:r w:rsidRPr="00D067CA">
              <w:rPr>
                <w:b/>
                <w:sz w:val="24"/>
                <w:szCs w:val="24"/>
              </w:rPr>
              <w:t xml:space="preserve">TLOVR-analyse </w:t>
            </w:r>
          </w:p>
        </w:tc>
        <w:tc>
          <w:tcPr>
            <w:tcW w:w="3171" w:type="pct"/>
            <w:gridSpan w:val="2"/>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Andel med hiv</w:t>
            </w:r>
            <w:r w:rsidRPr="00D067CA">
              <w:rPr>
                <w:sz w:val="24"/>
                <w:szCs w:val="24"/>
              </w:rPr>
              <w:noBreakHyphen/>
              <w:t xml:space="preserve">1-RNA &lt; 50 kopier/ml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Alle forsøgspersoner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253/384 (66 %)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261/386 (68 %)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Baseline-RNA-kategori &lt; 100.000 kopier/ml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141/217 (65 %)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145/217 (67 %)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Baseline-RNA-kategori ≥ 100,000 kopier/ml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112/167 (67 %)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116/169 (69 %)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Baseline-CD4-kategori &lt; 50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3/6 (50 %)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4/6 (67 %)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Baseline-CD4-kategori 50-100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21/40 (53 %)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23/37 (62 %)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Baseline-CD4-kategori 101-200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57/85 (67 %)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43/67 (64 %)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Baseline-CD4-kategori 201-350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101/143 (71 %)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114/170 (67 %)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Baseline-CD4-kategori </w:t>
            </w:r>
            <w:r w:rsidRPr="00D067CA">
              <w:rPr>
                <w:b/>
                <w:iCs/>
                <w:sz w:val="24"/>
                <w:szCs w:val="24"/>
                <w:lang w:val="en-US"/>
              </w:rPr>
              <w:t>&gt;</w:t>
            </w:r>
            <w:r w:rsidRPr="00D067CA">
              <w:rPr>
                <w:b/>
                <w:sz w:val="24"/>
                <w:szCs w:val="24"/>
              </w:rPr>
              <w:t xml:space="preserve"> 350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71/109 (65 %)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76/105 (72 %) </w:t>
            </w:r>
          </w:p>
        </w:tc>
      </w:tr>
      <w:tr w:rsidR="00C62FA0" w:rsidRPr="00D067CA" w:rsidTr="008353B2">
        <w:tc>
          <w:tcPr>
            <w:tcW w:w="1829"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&gt; 1 log-reduktion i hiv-RNA eller &lt; 50 kopier/ml </w:t>
            </w:r>
          </w:p>
          <w:p w:rsidR="00C62FA0" w:rsidRPr="00D067CA" w:rsidRDefault="00C62FA0" w:rsidP="008353B2">
            <w:pPr>
              <w:tabs>
                <w:tab w:val="left" w:pos="1304"/>
              </w:tabs>
              <w:rPr>
                <w:b/>
                <w:iCs/>
                <w:sz w:val="24"/>
                <w:szCs w:val="24"/>
              </w:rPr>
            </w:pPr>
            <w:r w:rsidRPr="00D067CA">
              <w:rPr>
                <w:b/>
                <w:sz w:val="24"/>
                <w:szCs w:val="24"/>
              </w:rPr>
              <w:t xml:space="preserve">Alle patienter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372/384 (97 %) </w:t>
            </w:r>
          </w:p>
        </w:tc>
        <w:tc>
          <w:tcPr>
            <w:tcW w:w="158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373/386 (97 %) </w:t>
            </w:r>
          </w:p>
        </w:tc>
      </w:tr>
    </w:tbl>
    <w:p w:rsidR="00C62FA0" w:rsidRPr="00D067CA" w:rsidRDefault="00C62FA0" w:rsidP="00C62FA0">
      <w:pPr>
        <w:tabs>
          <w:tab w:val="left" w:pos="1304"/>
        </w:tabs>
        <w:rPr>
          <w:iCs/>
          <w:sz w:val="24"/>
          <w:szCs w:val="24"/>
        </w:rPr>
      </w:pPr>
    </w:p>
    <w:p w:rsidR="00C62FA0" w:rsidRPr="00D067CA" w:rsidRDefault="00C62FA0" w:rsidP="00C62FA0">
      <w:pPr>
        <w:ind w:left="851"/>
        <w:rPr>
          <w:iCs/>
          <w:sz w:val="24"/>
          <w:szCs w:val="24"/>
        </w:rPr>
      </w:pPr>
      <w:r w:rsidRPr="00D067CA">
        <w:rPr>
          <w:sz w:val="24"/>
          <w:szCs w:val="24"/>
        </w:rPr>
        <w:t xml:space="preserve">Ensartet klinisk succes (punktestimat for behandlingsforskel: </w:t>
      </w:r>
      <w:r w:rsidRPr="00D067CA">
        <w:rPr>
          <w:sz w:val="24"/>
          <w:szCs w:val="24"/>
        </w:rPr>
        <w:noBreakHyphen/>
        <w:t xml:space="preserve">1,7; 95 % CI: </w:t>
      </w:r>
      <w:r w:rsidRPr="00D067CA">
        <w:rPr>
          <w:sz w:val="24"/>
          <w:szCs w:val="24"/>
        </w:rPr>
        <w:noBreakHyphen/>
        <w:t xml:space="preserve">8,4; 4,9) blev observeret for begge regimer. Ud fra disse resultater kan det konkluderes med 95 % </w:t>
      </w:r>
      <w:proofErr w:type="spellStart"/>
      <w:r w:rsidRPr="00D067CA">
        <w:rPr>
          <w:sz w:val="24"/>
          <w:szCs w:val="24"/>
        </w:rPr>
        <w:t>konfidens</w:t>
      </w:r>
      <w:proofErr w:type="spellEnd"/>
      <w:r w:rsidRPr="00D067CA">
        <w:rPr>
          <w:sz w:val="24"/>
          <w:szCs w:val="24"/>
        </w:rPr>
        <w:t xml:space="preserve">, at den sande forskel ikke er større end 8,4 % til fordel for regimet med dosering to gange daglig. Denne potentielle forskel er tilstrækkelig lille til at drage en overordnet konklusion om non-inferioritet af </w:t>
      </w:r>
      <w:proofErr w:type="spellStart"/>
      <w:r w:rsidRPr="00D067CA">
        <w:rPr>
          <w:sz w:val="24"/>
          <w:szCs w:val="24"/>
        </w:rPr>
        <w:t>abacavir</w:t>
      </w:r>
      <w:proofErr w:type="spellEnd"/>
      <w:r w:rsidRPr="00D067CA">
        <w:rPr>
          <w:sz w:val="24"/>
          <w:szCs w:val="24"/>
        </w:rPr>
        <w:t xml:space="preserve"> én gang daglig over for </w:t>
      </w:r>
      <w:proofErr w:type="spellStart"/>
      <w:r w:rsidRPr="00D067CA">
        <w:rPr>
          <w:sz w:val="24"/>
          <w:szCs w:val="24"/>
        </w:rPr>
        <w:t>abacavir</w:t>
      </w:r>
      <w:proofErr w:type="spellEnd"/>
      <w:r w:rsidRPr="00D067CA">
        <w:rPr>
          <w:sz w:val="24"/>
          <w:szCs w:val="24"/>
        </w:rPr>
        <w:t xml:space="preserve"> 2 gange daglig.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Der var en lav, ensartet samlet forekomst af virologisk svigt (virusbyrde &gt; 50 kopier/ml) i behandlingsgrupperne med dosering én gang daglig og to gange daglig (henholdsvis 10 % og 8 %). I den lille sample-størrelse for genotypeanalyse var der en tendens mod en større </w:t>
      </w:r>
      <w:r w:rsidRPr="00D067CA">
        <w:rPr>
          <w:sz w:val="24"/>
          <w:szCs w:val="24"/>
        </w:rPr>
        <w:lastRenderedPageBreak/>
        <w:t xml:space="preserve">frekvens af NRTI-associerede mutationer ved </w:t>
      </w:r>
      <w:proofErr w:type="spellStart"/>
      <w:r w:rsidRPr="00D067CA">
        <w:rPr>
          <w:sz w:val="24"/>
          <w:szCs w:val="24"/>
        </w:rPr>
        <w:t>abacavirregimet</w:t>
      </w:r>
      <w:proofErr w:type="spellEnd"/>
      <w:r w:rsidRPr="00D067CA">
        <w:rPr>
          <w:sz w:val="24"/>
          <w:szCs w:val="24"/>
        </w:rPr>
        <w:t xml:space="preserve"> med dosering én gang daglig versus to gange daglig. Ingen holdbar konklusion kunne drages ud fra de begrænsede data fra dette studie.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Der er modstridende data i nogle sammenlignende studier med </w:t>
      </w:r>
      <w:proofErr w:type="spellStart"/>
      <w:r w:rsidRPr="00D067CA">
        <w:rPr>
          <w:sz w:val="24"/>
          <w:szCs w:val="24"/>
        </w:rPr>
        <w:t>abacavir</w:t>
      </w:r>
      <w:proofErr w:type="spellEnd"/>
      <w:r w:rsidRPr="00D067CA">
        <w:rPr>
          <w:sz w:val="24"/>
          <w:szCs w:val="24"/>
        </w:rPr>
        <w:t>/</w:t>
      </w:r>
      <w:proofErr w:type="spellStart"/>
      <w:r w:rsidRPr="00D067CA">
        <w:rPr>
          <w:sz w:val="24"/>
          <w:szCs w:val="24"/>
        </w:rPr>
        <w:t>lamuvidin</w:t>
      </w:r>
      <w:proofErr w:type="spellEnd"/>
      <w:r w:rsidRPr="00D067CA">
        <w:rPr>
          <w:sz w:val="24"/>
          <w:szCs w:val="24"/>
        </w:rPr>
        <w:t xml:space="preserve"> i form af en fastdosiskombination (dvs. </w:t>
      </w:r>
      <w:r w:rsidRPr="00D067CA">
        <w:rPr>
          <w:i/>
          <w:sz w:val="24"/>
          <w:szCs w:val="24"/>
        </w:rPr>
        <w:t>HEAT, ACTG5202 og ASSERT)</w:t>
      </w:r>
      <w:r w:rsidRPr="00D067CA">
        <w:rPr>
          <w:sz w:val="24"/>
          <w:szCs w:val="24"/>
        </w:rPr>
        <w:t xml:space="preserv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EPZ104057 (HEAT-studiet) var et randomiseret, dobbeltblindet, placebokontrolleret multicenterstudie, der forløb over 96 uger. Dette studie havde som primært formål at evaluere den relative effekt af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(ABC/3TC, 600 mg/300 mg) og </w:t>
      </w:r>
      <w:proofErr w:type="spellStart"/>
      <w:r w:rsidRPr="00D067CA">
        <w:rPr>
          <w:sz w:val="24"/>
          <w:szCs w:val="24"/>
        </w:rPr>
        <w:t>tenofovir</w:t>
      </w:r>
      <w:proofErr w:type="spellEnd"/>
      <w:r w:rsidRPr="00D067CA">
        <w:rPr>
          <w:sz w:val="24"/>
          <w:szCs w:val="24"/>
        </w:rPr>
        <w:t>/</w:t>
      </w:r>
      <w:proofErr w:type="spellStart"/>
      <w:r w:rsidRPr="00D067CA">
        <w:rPr>
          <w:sz w:val="24"/>
          <w:szCs w:val="24"/>
        </w:rPr>
        <w:t>emtricitabin</w:t>
      </w:r>
      <w:proofErr w:type="spellEnd"/>
      <w:r w:rsidRPr="00D067CA">
        <w:rPr>
          <w:sz w:val="24"/>
          <w:szCs w:val="24"/>
        </w:rPr>
        <w:t xml:space="preserve"> (TDF/FTC, 300 mg/200 mg), begge administreret en gang daglig i kombination med </w:t>
      </w:r>
      <w:proofErr w:type="spellStart"/>
      <w:r w:rsidRPr="00D067CA">
        <w:rPr>
          <w:sz w:val="24"/>
          <w:szCs w:val="24"/>
        </w:rPr>
        <w:t>lopinavir</w:t>
      </w:r>
      <w:proofErr w:type="spellEnd"/>
      <w:r w:rsidRPr="00D067CA">
        <w:rPr>
          <w:sz w:val="24"/>
          <w:szCs w:val="24"/>
        </w:rPr>
        <w:t>/</w:t>
      </w:r>
      <w:proofErr w:type="spellStart"/>
      <w:r w:rsidRPr="00D067CA">
        <w:rPr>
          <w:sz w:val="24"/>
          <w:szCs w:val="24"/>
        </w:rPr>
        <w:t>ritonavir</w:t>
      </w:r>
      <w:proofErr w:type="spellEnd"/>
      <w:r w:rsidRPr="00D067CA">
        <w:rPr>
          <w:sz w:val="24"/>
          <w:szCs w:val="24"/>
        </w:rPr>
        <w:t xml:space="preserve"> (LPV/r, 800 mg/200 mg) hos hiv-inficerede, behandlingsnaive voksne. Den primære effektanalyse blev foretaget ved uge 48 med fortsættelse af studieforløbet indtil uge 96 og demonstrerede non-inferioritet. Resultaterne er sammenfattet nedenfor:</w:t>
      </w:r>
    </w:p>
    <w:p w:rsidR="00C62FA0" w:rsidRPr="00D067CA" w:rsidRDefault="00C62FA0" w:rsidP="00C62FA0">
      <w:pPr>
        <w:tabs>
          <w:tab w:val="left" w:pos="1304"/>
        </w:tabs>
        <w:rPr>
          <w:iCs/>
          <w:sz w:val="24"/>
          <w:szCs w:val="24"/>
        </w:rPr>
      </w:pPr>
    </w:p>
    <w:p w:rsidR="00C62FA0" w:rsidRPr="00D067CA" w:rsidRDefault="00C62FA0" w:rsidP="00C62FA0">
      <w:pPr>
        <w:tabs>
          <w:tab w:val="left" w:pos="1304"/>
        </w:tabs>
        <w:rPr>
          <w:b/>
          <w:iCs/>
          <w:sz w:val="24"/>
          <w:szCs w:val="24"/>
        </w:rPr>
      </w:pPr>
      <w:r w:rsidRPr="00D067CA">
        <w:rPr>
          <w:b/>
          <w:sz w:val="24"/>
          <w:szCs w:val="24"/>
        </w:rPr>
        <w:t>Virologisk respons baseret på plasma-hiv</w:t>
      </w:r>
      <w:r w:rsidRPr="00D067CA">
        <w:rPr>
          <w:b/>
          <w:sz w:val="24"/>
          <w:szCs w:val="24"/>
        </w:rPr>
        <w:noBreakHyphen/>
        <w:t xml:space="preserve">1-RNA &lt; 50 kopier/ml ITT-eksponeret population, </w:t>
      </w:r>
      <w:r>
        <w:rPr>
          <w:b/>
          <w:sz w:val="24"/>
          <w:szCs w:val="24"/>
        </w:rPr>
        <w:t>"</w:t>
      </w:r>
      <w:r w:rsidRPr="00D067CA">
        <w:rPr>
          <w:b/>
          <w:sz w:val="24"/>
          <w:szCs w:val="24"/>
        </w:rPr>
        <w:t xml:space="preserve">Missing = </w:t>
      </w:r>
      <w:proofErr w:type="spellStart"/>
      <w:r w:rsidRPr="00D067CA">
        <w:rPr>
          <w:b/>
          <w:sz w:val="24"/>
          <w:szCs w:val="24"/>
        </w:rPr>
        <w:t>Failure</w:t>
      </w:r>
      <w:proofErr w:type="spellEnd"/>
      <w:r w:rsidRPr="00D067CA">
        <w:rPr>
          <w:b/>
          <w:sz w:val="24"/>
          <w:szCs w:val="24"/>
        </w:rPr>
        <w:t xml:space="preserve"> switch</w:t>
      </w:r>
      <w:r>
        <w:rPr>
          <w:b/>
          <w:sz w:val="24"/>
          <w:szCs w:val="24"/>
        </w:rPr>
        <w:t>"</w:t>
      </w:r>
      <w:r w:rsidRPr="00D067CA">
        <w:rPr>
          <w:b/>
          <w:sz w:val="24"/>
          <w:szCs w:val="24"/>
        </w:rPr>
        <w:t xml:space="preserve"> inkluderet </w:t>
      </w:r>
    </w:p>
    <w:p w:rsidR="00C62FA0" w:rsidRPr="00D067CA" w:rsidRDefault="00C62FA0" w:rsidP="00C62FA0">
      <w:pPr>
        <w:tabs>
          <w:tab w:val="left" w:pos="1304"/>
        </w:tabs>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6"/>
        <w:gridCol w:w="1571"/>
        <w:gridCol w:w="1571"/>
        <w:gridCol w:w="1571"/>
        <w:gridCol w:w="1569"/>
      </w:tblGrid>
      <w:tr w:rsidR="00C62FA0" w:rsidRPr="00D067CA" w:rsidTr="008353B2">
        <w:tc>
          <w:tcPr>
            <w:tcW w:w="1737" w:type="pct"/>
            <w:vMerge w:val="restar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Virologisk respons</w:t>
            </w:r>
          </w:p>
        </w:tc>
        <w:tc>
          <w:tcPr>
            <w:tcW w:w="1631" w:type="pct"/>
            <w:gridSpan w:val="2"/>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ABC/3TC +LPV/r</w:t>
            </w:r>
          </w:p>
          <w:p w:rsidR="00C62FA0" w:rsidRPr="00D067CA" w:rsidRDefault="00C62FA0" w:rsidP="008353B2">
            <w:pPr>
              <w:tabs>
                <w:tab w:val="left" w:pos="1304"/>
              </w:tabs>
              <w:jc w:val="center"/>
              <w:rPr>
                <w:b/>
                <w:iCs/>
                <w:sz w:val="24"/>
                <w:szCs w:val="24"/>
              </w:rPr>
            </w:pPr>
            <w:r w:rsidRPr="00D067CA">
              <w:rPr>
                <w:b/>
                <w:sz w:val="24"/>
                <w:szCs w:val="24"/>
              </w:rPr>
              <w:t>(N = 343)</w:t>
            </w:r>
          </w:p>
        </w:tc>
        <w:tc>
          <w:tcPr>
            <w:tcW w:w="1631" w:type="pct"/>
            <w:gridSpan w:val="2"/>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TDF/FTC + LPV/r</w:t>
            </w:r>
          </w:p>
          <w:p w:rsidR="00C62FA0" w:rsidRPr="00D067CA" w:rsidRDefault="00C62FA0" w:rsidP="008353B2">
            <w:pPr>
              <w:tabs>
                <w:tab w:val="left" w:pos="1304"/>
              </w:tabs>
              <w:jc w:val="center"/>
              <w:rPr>
                <w:b/>
                <w:iCs/>
                <w:sz w:val="24"/>
                <w:szCs w:val="24"/>
              </w:rPr>
            </w:pPr>
            <w:r w:rsidRPr="00D067CA">
              <w:rPr>
                <w:b/>
                <w:sz w:val="24"/>
                <w:szCs w:val="24"/>
              </w:rPr>
              <w:t>(N = 345)</w:t>
            </w:r>
          </w:p>
        </w:tc>
      </w:tr>
      <w:tr w:rsidR="00C62FA0" w:rsidRPr="00D067CA" w:rsidTr="008353B2">
        <w:tc>
          <w:tcPr>
            <w:tcW w:w="1737" w:type="pct"/>
            <w:vMerge/>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rPr>
                <w:b/>
                <w:iCs/>
                <w:sz w:val="24"/>
                <w:szCs w:val="24"/>
              </w:rPr>
            </w:pP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pStyle w:val="Default"/>
              <w:jc w:val="center"/>
              <w:rPr>
                <w:b/>
                <w:iCs/>
                <w:sz w:val="24"/>
                <w:szCs w:val="24"/>
              </w:rPr>
            </w:pPr>
            <w:r w:rsidRPr="00D067CA">
              <w:rPr>
                <w:b/>
                <w:sz w:val="24"/>
                <w:szCs w:val="24"/>
              </w:rPr>
              <w:t>Uge 48</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pStyle w:val="Default"/>
              <w:jc w:val="center"/>
              <w:rPr>
                <w:b/>
                <w:iCs/>
                <w:sz w:val="24"/>
                <w:szCs w:val="24"/>
              </w:rPr>
            </w:pPr>
            <w:r w:rsidRPr="00D067CA">
              <w:rPr>
                <w:b/>
                <w:sz w:val="24"/>
                <w:szCs w:val="24"/>
              </w:rPr>
              <w:t>Uge 96</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pStyle w:val="Default"/>
              <w:jc w:val="center"/>
              <w:rPr>
                <w:b/>
                <w:iCs/>
                <w:sz w:val="24"/>
                <w:szCs w:val="24"/>
              </w:rPr>
            </w:pPr>
            <w:r w:rsidRPr="00D067CA">
              <w:rPr>
                <w:b/>
                <w:sz w:val="24"/>
                <w:szCs w:val="24"/>
              </w:rPr>
              <w:t>Uge 48</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pStyle w:val="Default"/>
              <w:jc w:val="center"/>
              <w:rPr>
                <w:b/>
                <w:iCs/>
                <w:sz w:val="24"/>
                <w:szCs w:val="24"/>
              </w:rPr>
            </w:pPr>
            <w:r w:rsidRPr="00D067CA">
              <w:rPr>
                <w:b/>
                <w:sz w:val="24"/>
                <w:szCs w:val="24"/>
              </w:rPr>
              <w:t>Uge 96</w:t>
            </w:r>
          </w:p>
        </w:tc>
      </w:tr>
      <w:tr w:rsidR="00C62FA0" w:rsidRPr="00D067CA" w:rsidTr="008353B2">
        <w:tc>
          <w:tcPr>
            <w:tcW w:w="1737"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Overordnet respons (stratificeret ved baseline-hiv</w:t>
            </w:r>
            <w:r w:rsidRPr="00D067CA">
              <w:rPr>
                <w:b/>
                <w:sz w:val="24"/>
                <w:szCs w:val="24"/>
              </w:rPr>
              <w:noBreakHyphen/>
              <w:t xml:space="preserve"> 1-RNA)</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231/343</w:t>
            </w:r>
          </w:p>
          <w:p w:rsidR="00C62FA0" w:rsidRPr="00D067CA" w:rsidRDefault="00C62FA0" w:rsidP="008353B2">
            <w:pPr>
              <w:tabs>
                <w:tab w:val="left" w:pos="1304"/>
              </w:tabs>
              <w:jc w:val="center"/>
              <w:rPr>
                <w:iCs/>
                <w:sz w:val="24"/>
                <w:szCs w:val="24"/>
              </w:rPr>
            </w:pPr>
            <w:r w:rsidRPr="00D067CA">
              <w:rPr>
                <w:sz w:val="24"/>
                <w:szCs w:val="24"/>
              </w:rPr>
              <w:t>(68 %)</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205/343</w:t>
            </w:r>
          </w:p>
          <w:p w:rsidR="00C62FA0" w:rsidRPr="00D067CA" w:rsidRDefault="00C62FA0" w:rsidP="008353B2">
            <w:pPr>
              <w:tabs>
                <w:tab w:val="left" w:pos="1304"/>
              </w:tabs>
              <w:jc w:val="center"/>
              <w:rPr>
                <w:iCs/>
                <w:sz w:val="24"/>
                <w:szCs w:val="24"/>
              </w:rPr>
            </w:pPr>
            <w:r w:rsidRPr="00D067CA">
              <w:rPr>
                <w:sz w:val="24"/>
                <w:szCs w:val="24"/>
              </w:rPr>
              <w:t>(60 %)</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232/345</w:t>
            </w:r>
          </w:p>
          <w:p w:rsidR="00C62FA0" w:rsidRPr="00D067CA" w:rsidRDefault="00C62FA0" w:rsidP="008353B2">
            <w:pPr>
              <w:tabs>
                <w:tab w:val="left" w:pos="1304"/>
              </w:tabs>
              <w:jc w:val="center"/>
              <w:rPr>
                <w:iCs/>
                <w:sz w:val="24"/>
                <w:szCs w:val="24"/>
              </w:rPr>
            </w:pPr>
            <w:r w:rsidRPr="00D067CA">
              <w:rPr>
                <w:sz w:val="24"/>
                <w:szCs w:val="24"/>
              </w:rPr>
              <w:t>(67 %)</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200/345</w:t>
            </w:r>
          </w:p>
          <w:p w:rsidR="00C62FA0" w:rsidRPr="00D067CA" w:rsidRDefault="00C62FA0" w:rsidP="008353B2">
            <w:pPr>
              <w:tabs>
                <w:tab w:val="left" w:pos="1304"/>
              </w:tabs>
              <w:jc w:val="center"/>
              <w:rPr>
                <w:iCs/>
                <w:sz w:val="24"/>
                <w:szCs w:val="24"/>
              </w:rPr>
            </w:pPr>
            <w:r w:rsidRPr="00D067CA">
              <w:rPr>
                <w:sz w:val="24"/>
                <w:szCs w:val="24"/>
              </w:rPr>
              <w:t>(58 %)</w:t>
            </w:r>
          </w:p>
        </w:tc>
      </w:tr>
      <w:tr w:rsidR="00C62FA0" w:rsidRPr="00D067CA" w:rsidTr="008353B2">
        <w:tc>
          <w:tcPr>
            <w:tcW w:w="1737"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Respons ved baseline-hiv</w:t>
            </w:r>
            <w:r w:rsidRPr="00D067CA">
              <w:rPr>
                <w:b/>
                <w:sz w:val="24"/>
                <w:szCs w:val="24"/>
              </w:rPr>
              <w:noBreakHyphen/>
              <w:t>1-RNA &lt; 100.000 kopier/ml</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134/188</w:t>
            </w:r>
          </w:p>
          <w:p w:rsidR="00C62FA0" w:rsidRPr="00D067CA" w:rsidRDefault="00C62FA0" w:rsidP="008353B2">
            <w:pPr>
              <w:tabs>
                <w:tab w:val="left" w:pos="1304"/>
              </w:tabs>
              <w:jc w:val="center"/>
              <w:rPr>
                <w:iCs/>
                <w:sz w:val="24"/>
                <w:szCs w:val="24"/>
              </w:rPr>
            </w:pPr>
            <w:r w:rsidRPr="00D067CA">
              <w:rPr>
                <w:sz w:val="24"/>
                <w:szCs w:val="24"/>
              </w:rPr>
              <w:t>(71 %)</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118/188</w:t>
            </w:r>
          </w:p>
          <w:p w:rsidR="00C62FA0" w:rsidRPr="00D067CA" w:rsidRDefault="00C62FA0" w:rsidP="008353B2">
            <w:pPr>
              <w:tabs>
                <w:tab w:val="left" w:pos="1304"/>
              </w:tabs>
              <w:jc w:val="center"/>
              <w:rPr>
                <w:iCs/>
                <w:sz w:val="24"/>
                <w:szCs w:val="24"/>
              </w:rPr>
            </w:pPr>
            <w:r w:rsidRPr="00D067CA">
              <w:rPr>
                <w:sz w:val="24"/>
                <w:szCs w:val="24"/>
              </w:rPr>
              <w:t>(63 %)</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141/205</w:t>
            </w:r>
          </w:p>
          <w:p w:rsidR="00C62FA0" w:rsidRPr="00D067CA" w:rsidRDefault="00C62FA0" w:rsidP="008353B2">
            <w:pPr>
              <w:tabs>
                <w:tab w:val="left" w:pos="1304"/>
              </w:tabs>
              <w:jc w:val="center"/>
              <w:rPr>
                <w:iCs/>
                <w:sz w:val="24"/>
                <w:szCs w:val="24"/>
              </w:rPr>
            </w:pPr>
            <w:r w:rsidRPr="00D067CA">
              <w:rPr>
                <w:sz w:val="24"/>
                <w:szCs w:val="24"/>
              </w:rPr>
              <w:t>(69 %)</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119/205</w:t>
            </w:r>
          </w:p>
          <w:p w:rsidR="00C62FA0" w:rsidRPr="00D067CA" w:rsidRDefault="00C62FA0" w:rsidP="008353B2">
            <w:pPr>
              <w:tabs>
                <w:tab w:val="left" w:pos="1304"/>
              </w:tabs>
              <w:jc w:val="center"/>
              <w:rPr>
                <w:iCs/>
                <w:sz w:val="24"/>
                <w:szCs w:val="24"/>
              </w:rPr>
            </w:pPr>
            <w:r w:rsidRPr="00D067CA">
              <w:rPr>
                <w:sz w:val="24"/>
                <w:szCs w:val="24"/>
              </w:rPr>
              <w:t>(58 %)</w:t>
            </w:r>
          </w:p>
        </w:tc>
      </w:tr>
      <w:tr w:rsidR="00C62FA0" w:rsidRPr="00D067CA" w:rsidTr="008353B2">
        <w:tc>
          <w:tcPr>
            <w:tcW w:w="1737"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b/>
                <w:iCs/>
                <w:sz w:val="24"/>
                <w:szCs w:val="24"/>
              </w:rPr>
            </w:pPr>
            <w:r w:rsidRPr="00D067CA">
              <w:rPr>
                <w:b/>
                <w:sz w:val="24"/>
                <w:szCs w:val="24"/>
              </w:rPr>
              <w:t>Respons ved baseline-hiv</w:t>
            </w:r>
            <w:r w:rsidRPr="00D067CA">
              <w:rPr>
                <w:b/>
                <w:sz w:val="24"/>
                <w:szCs w:val="24"/>
              </w:rPr>
              <w:noBreakHyphen/>
              <w:t xml:space="preserve">1-RNA </w:t>
            </w:r>
            <w:r w:rsidRPr="00D067CA">
              <w:rPr>
                <w:b/>
                <w:iCs/>
                <w:sz w:val="24"/>
                <w:szCs w:val="24"/>
              </w:rPr>
              <w:t>≥</w:t>
            </w:r>
            <w:r w:rsidRPr="00D067CA">
              <w:rPr>
                <w:b/>
                <w:sz w:val="24"/>
                <w:szCs w:val="24"/>
              </w:rPr>
              <w:t> 100.000 kopier/ml</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97/155</w:t>
            </w:r>
          </w:p>
          <w:p w:rsidR="00C62FA0" w:rsidRPr="00D067CA" w:rsidRDefault="00C62FA0" w:rsidP="008353B2">
            <w:pPr>
              <w:tabs>
                <w:tab w:val="left" w:pos="1304"/>
              </w:tabs>
              <w:jc w:val="center"/>
              <w:rPr>
                <w:iCs/>
                <w:sz w:val="24"/>
                <w:szCs w:val="24"/>
              </w:rPr>
            </w:pPr>
            <w:r w:rsidRPr="00D067CA">
              <w:rPr>
                <w:sz w:val="24"/>
                <w:szCs w:val="24"/>
              </w:rPr>
              <w:t>(63 %)</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87/155</w:t>
            </w:r>
          </w:p>
          <w:p w:rsidR="00C62FA0" w:rsidRPr="00D067CA" w:rsidRDefault="00C62FA0" w:rsidP="008353B2">
            <w:pPr>
              <w:tabs>
                <w:tab w:val="left" w:pos="1304"/>
              </w:tabs>
              <w:jc w:val="center"/>
              <w:rPr>
                <w:iCs/>
                <w:sz w:val="24"/>
                <w:szCs w:val="24"/>
              </w:rPr>
            </w:pPr>
            <w:r w:rsidRPr="00D067CA">
              <w:rPr>
                <w:sz w:val="24"/>
                <w:szCs w:val="24"/>
              </w:rPr>
              <w:t>(56 %)</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91/140</w:t>
            </w:r>
          </w:p>
          <w:p w:rsidR="00C62FA0" w:rsidRPr="00D067CA" w:rsidRDefault="00C62FA0" w:rsidP="008353B2">
            <w:pPr>
              <w:tabs>
                <w:tab w:val="left" w:pos="1304"/>
              </w:tabs>
              <w:jc w:val="center"/>
              <w:rPr>
                <w:iCs/>
                <w:sz w:val="24"/>
                <w:szCs w:val="24"/>
              </w:rPr>
            </w:pPr>
            <w:r w:rsidRPr="00D067CA">
              <w:rPr>
                <w:sz w:val="24"/>
                <w:szCs w:val="24"/>
              </w:rPr>
              <w:t>(65 %)</w:t>
            </w:r>
          </w:p>
        </w:tc>
        <w:tc>
          <w:tcPr>
            <w:tcW w:w="816" w:type="pct"/>
            <w:tcBorders>
              <w:top w:val="single" w:sz="4" w:space="0" w:color="auto"/>
              <w:left w:val="single" w:sz="4" w:space="0" w:color="auto"/>
              <w:bottom w:val="single" w:sz="4" w:space="0" w:color="auto"/>
              <w:right w:val="single" w:sz="4" w:space="0" w:color="auto"/>
            </w:tcBorders>
            <w:vAlign w:val="center"/>
            <w:hideMark/>
          </w:tcPr>
          <w:p w:rsidR="00C62FA0" w:rsidRPr="00D067CA" w:rsidRDefault="00C62FA0" w:rsidP="008353B2">
            <w:pPr>
              <w:tabs>
                <w:tab w:val="left" w:pos="1304"/>
              </w:tabs>
              <w:jc w:val="center"/>
              <w:rPr>
                <w:iCs/>
                <w:sz w:val="24"/>
                <w:szCs w:val="24"/>
              </w:rPr>
            </w:pPr>
            <w:r w:rsidRPr="00D067CA">
              <w:rPr>
                <w:sz w:val="24"/>
                <w:szCs w:val="24"/>
              </w:rPr>
              <w:t>81/140</w:t>
            </w:r>
          </w:p>
          <w:p w:rsidR="00C62FA0" w:rsidRPr="00D067CA" w:rsidRDefault="00C62FA0" w:rsidP="008353B2">
            <w:pPr>
              <w:tabs>
                <w:tab w:val="left" w:pos="1304"/>
              </w:tabs>
              <w:jc w:val="center"/>
              <w:rPr>
                <w:iCs/>
                <w:sz w:val="24"/>
                <w:szCs w:val="24"/>
              </w:rPr>
            </w:pPr>
            <w:r w:rsidRPr="00D067CA">
              <w:rPr>
                <w:sz w:val="24"/>
                <w:szCs w:val="24"/>
              </w:rPr>
              <w:t>(58 %)</w:t>
            </w:r>
          </w:p>
        </w:tc>
      </w:tr>
    </w:tbl>
    <w:p w:rsidR="00C62FA0" w:rsidRPr="00D067CA" w:rsidRDefault="00C62FA0" w:rsidP="00C62FA0">
      <w:pPr>
        <w:tabs>
          <w:tab w:val="left" w:pos="1304"/>
        </w:tabs>
        <w:rPr>
          <w:iCs/>
          <w:sz w:val="24"/>
          <w:szCs w:val="24"/>
        </w:rPr>
      </w:pPr>
    </w:p>
    <w:p w:rsidR="00C62FA0" w:rsidRPr="00D067CA" w:rsidRDefault="00C62FA0" w:rsidP="00C62FA0">
      <w:pPr>
        <w:ind w:left="851"/>
        <w:rPr>
          <w:iCs/>
          <w:sz w:val="24"/>
          <w:szCs w:val="24"/>
        </w:rPr>
      </w:pPr>
      <w:r w:rsidRPr="00D067CA">
        <w:rPr>
          <w:sz w:val="24"/>
          <w:szCs w:val="24"/>
        </w:rPr>
        <w:t xml:space="preserve">Samme virologiske respons blev set ved begge behandlingsregimer (punktestimat for behandlingsforskel ved uge 48: 0,39 %; 95 % CI: </w:t>
      </w:r>
      <w:r w:rsidRPr="00D067CA">
        <w:rPr>
          <w:sz w:val="24"/>
          <w:szCs w:val="24"/>
        </w:rPr>
        <w:noBreakHyphen/>
        <w:t xml:space="preserve">6,63; 7,40).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Studiet ACTG5202 var et randomiseret, sammenlignende multicenterstudie med dobbeltblindet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eller </w:t>
      </w:r>
      <w:proofErr w:type="spellStart"/>
      <w:r w:rsidRPr="00D067CA">
        <w:rPr>
          <w:sz w:val="24"/>
          <w:szCs w:val="24"/>
        </w:rPr>
        <w:t>emtricitabin</w:t>
      </w:r>
      <w:proofErr w:type="spellEnd"/>
      <w:r w:rsidRPr="00D067CA">
        <w:rPr>
          <w:sz w:val="24"/>
          <w:szCs w:val="24"/>
        </w:rPr>
        <w:t>/</w:t>
      </w:r>
      <w:proofErr w:type="spellStart"/>
      <w:r w:rsidRPr="00D067CA">
        <w:rPr>
          <w:sz w:val="24"/>
          <w:szCs w:val="24"/>
        </w:rPr>
        <w:t>tenofovir</w:t>
      </w:r>
      <w:proofErr w:type="spellEnd"/>
      <w:r w:rsidRPr="00D067CA">
        <w:rPr>
          <w:sz w:val="24"/>
          <w:szCs w:val="24"/>
        </w:rPr>
        <w:t xml:space="preserve"> i kombination med </w:t>
      </w:r>
      <w:proofErr w:type="spellStart"/>
      <w:r w:rsidRPr="00D067CA">
        <w:rPr>
          <w:sz w:val="24"/>
          <w:szCs w:val="24"/>
        </w:rPr>
        <w:t>ublindet</w:t>
      </w:r>
      <w:proofErr w:type="spellEnd"/>
      <w:r w:rsidRPr="00D067CA">
        <w:rPr>
          <w:sz w:val="24"/>
          <w:szCs w:val="24"/>
        </w:rPr>
        <w:t xml:space="preserve"> </w:t>
      </w:r>
      <w:proofErr w:type="spellStart"/>
      <w:r w:rsidRPr="00D067CA">
        <w:rPr>
          <w:sz w:val="24"/>
          <w:szCs w:val="24"/>
        </w:rPr>
        <w:t>efavirenz</w:t>
      </w:r>
      <w:proofErr w:type="spellEnd"/>
      <w:r w:rsidRPr="00D067CA">
        <w:rPr>
          <w:sz w:val="24"/>
          <w:szCs w:val="24"/>
        </w:rPr>
        <w:t xml:space="preserve"> eller </w:t>
      </w:r>
      <w:proofErr w:type="spellStart"/>
      <w:r w:rsidRPr="00D067CA">
        <w:rPr>
          <w:sz w:val="24"/>
          <w:szCs w:val="24"/>
        </w:rPr>
        <w:t>atazanavir</w:t>
      </w:r>
      <w:proofErr w:type="spellEnd"/>
      <w:r w:rsidRPr="00D067CA">
        <w:rPr>
          <w:sz w:val="24"/>
          <w:szCs w:val="24"/>
        </w:rPr>
        <w:t>/</w:t>
      </w:r>
      <w:proofErr w:type="spellStart"/>
      <w:r w:rsidRPr="00D067CA">
        <w:rPr>
          <w:sz w:val="24"/>
          <w:szCs w:val="24"/>
        </w:rPr>
        <w:t>ritonavir</w:t>
      </w:r>
      <w:proofErr w:type="spellEnd"/>
      <w:r w:rsidRPr="00D067CA">
        <w:rPr>
          <w:sz w:val="24"/>
          <w:szCs w:val="24"/>
        </w:rPr>
        <w:t xml:space="preserve"> hos behandlingsnaive patienter inficerede med hiv</w:t>
      </w:r>
      <w:r w:rsidRPr="00D067CA">
        <w:rPr>
          <w:sz w:val="24"/>
          <w:szCs w:val="24"/>
        </w:rPr>
        <w:noBreakHyphen/>
        <w:t>1. Patienterne blev stratificeret ved en screening baseret på plasmaniveau af hiv</w:t>
      </w:r>
      <w:r w:rsidRPr="00D067CA">
        <w:rPr>
          <w:sz w:val="24"/>
          <w:szCs w:val="24"/>
        </w:rPr>
        <w:noBreakHyphen/>
        <w:t xml:space="preserve">1-RNA på &lt; 100.000 kopier/ml og </w:t>
      </w:r>
      <w:r w:rsidRPr="00D067CA">
        <w:rPr>
          <w:iCs/>
          <w:sz w:val="24"/>
          <w:szCs w:val="24"/>
        </w:rPr>
        <w:t>≥ </w:t>
      </w:r>
      <w:r w:rsidRPr="00D067CA">
        <w:rPr>
          <w:sz w:val="24"/>
          <w:szCs w:val="24"/>
        </w:rPr>
        <w:t xml:space="preserve">100.000 kopier/ml.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En </w:t>
      </w:r>
      <w:proofErr w:type="spellStart"/>
      <w:r w:rsidRPr="00D067CA">
        <w:rPr>
          <w:sz w:val="24"/>
          <w:szCs w:val="24"/>
        </w:rPr>
        <w:t>interimanalyse</w:t>
      </w:r>
      <w:proofErr w:type="spellEnd"/>
      <w:r w:rsidRPr="00D067CA">
        <w:rPr>
          <w:sz w:val="24"/>
          <w:szCs w:val="24"/>
        </w:rPr>
        <w:t xml:space="preserve"> af data fra ACTG5202 afslørede, at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var associeret med en statistisk signifikant højere risiko for virologisk svigt sammenlignet med </w:t>
      </w:r>
      <w:proofErr w:type="spellStart"/>
      <w:r w:rsidRPr="00D067CA">
        <w:rPr>
          <w:sz w:val="24"/>
          <w:szCs w:val="24"/>
        </w:rPr>
        <w:t>emtricitabin</w:t>
      </w:r>
      <w:proofErr w:type="spellEnd"/>
      <w:r w:rsidRPr="00D067CA">
        <w:rPr>
          <w:sz w:val="24"/>
          <w:szCs w:val="24"/>
        </w:rPr>
        <w:t>/</w:t>
      </w:r>
      <w:proofErr w:type="spellStart"/>
      <w:r w:rsidRPr="00D067CA">
        <w:rPr>
          <w:sz w:val="24"/>
          <w:szCs w:val="24"/>
        </w:rPr>
        <w:t>tenofovir</w:t>
      </w:r>
      <w:proofErr w:type="spellEnd"/>
      <w:r w:rsidRPr="00D067CA">
        <w:rPr>
          <w:sz w:val="24"/>
          <w:szCs w:val="24"/>
        </w:rPr>
        <w:t xml:space="preserve"> (defineret som virusbyrde &gt; 1.000 kopier/ml ved eller efter 16 uger og før 24 uger eller hiv-RNA-niveau &gt; 200 kopier/ml ved eller efter 24 uger) hos patienter med en virusbyrde </w:t>
      </w:r>
      <w:r w:rsidRPr="00D067CA">
        <w:rPr>
          <w:iCs/>
          <w:sz w:val="24"/>
          <w:szCs w:val="24"/>
        </w:rPr>
        <w:t>≥</w:t>
      </w:r>
      <w:r w:rsidRPr="00D067CA">
        <w:rPr>
          <w:sz w:val="24"/>
          <w:szCs w:val="24"/>
        </w:rPr>
        <w:t xml:space="preserve"> 100.000 kopier/ml ved screening (estimeret risikoratio: 2,33; 95 % CI: 1,46; 3,72, p=0,0003). Komiteen til overvågning af datasikkerhed (DSMB) anbefalede, at det på baggrund af de observerede effektforskelle blev overvejet at ændre i behandlingsregimet for alle patienter i gruppen med høj virusbyrde. Patienter i gruppen med lav virusbyrde forblev blindede og deltog fortsat i studiet.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lastRenderedPageBreak/>
        <w:t xml:space="preserve">Analyse af data fra patienter i gruppen med lav virusbyrde viste ingen påviselig forskel mellem </w:t>
      </w:r>
      <w:proofErr w:type="spellStart"/>
      <w:r w:rsidRPr="00D067CA">
        <w:rPr>
          <w:i/>
          <w:sz w:val="24"/>
          <w:szCs w:val="24"/>
        </w:rPr>
        <w:t>nukleosid</w:t>
      </w:r>
      <w:proofErr w:type="spellEnd"/>
      <w:r w:rsidRPr="00D067CA">
        <w:rPr>
          <w:i/>
          <w:sz w:val="24"/>
          <w:szCs w:val="24"/>
        </w:rPr>
        <w:t>-backbones</w:t>
      </w:r>
      <w:r w:rsidRPr="00D067CA">
        <w:rPr>
          <w:sz w:val="24"/>
          <w:szCs w:val="24"/>
        </w:rPr>
        <w:t xml:space="preserve"> hos andelen af patienter, der ikke havde virologisk svigt ved uge 96. Resultaterne er vist nedenfor:</w:t>
      </w:r>
    </w:p>
    <w:p w:rsidR="00C62FA0" w:rsidRPr="00D067CA" w:rsidRDefault="00C62FA0" w:rsidP="00C62FA0">
      <w:pPr>
        <w:tabs>
          <w:tab w:val="left" w:pos="1304"/>
        </w:tabs>
        <w:rPr>
          <w:iCs/>
          <w:sz w:val="24"/>
          <w:szCs w:val="24"/>
        </w:rPr>
      </w:pPr>
    </w:p>
    <w:p w:rsidR="00C62FA0" w:rsidRPr="00C457A1" w:rsidRDefault="00C62FA0" w:rsidP="00C62FA0">
      <w:pPr>
        <w:pStyle w:val="Listeafsnit"/>
        <w:numPr>
          <w:ilvl w:val="0"/>
          <w:numId w:val="11"/>
        </w:numPr>
        <w:ind w:left="1276" w:hanging="425"/>
        <w:rPr>
          <w:iCs/>
          <w:sz w:val="24"/>
          <w:szCs w:val="24"/>
        </w:rPr>
      </w:pPr>
      <w:r w:rsidRPr="00C457A1">
        <w:rPr>
          <w:sz w:val="24"/>
          <w:szCs w:val="24"/>
        </w:rPr>
        <w:t xml:space="preserve">88,3 % i ABC/3TC-gruppen versus 90,3 % i TDF/FTC-gruppen; begge grupper blev samtidig behandlet med </w:t>
      </w:r>
      <w:proofErr w:type="spellStart"/>
      <w:r w:rsidRPr="00C457A1">
        <w:rPr>
          <w:sz w:val="24"/>
          <w:szCs w:val="24"/>
        </w:rPr>
        <w:t>atazanavir</w:t>
      </w:r>
      <w:proofErr w:type="spellEnd"/>
      <w:r w:rsidRPr="00C457A1">
        <w:rPr>
          <w:sz w:val="24"/>
          <w:szCs w:val="24"/>
        </w:rPr>
        <w:t>/</w:t>
      </w:r>
      <w:proofErr w:type="spellStart"/>
      <w:r w:rsidRPr="00C457A1">
        <w:rPr>
          <w:sz w:val="24"/>
          <w:szCs w:val="24"/>
        </w:rPr>
        <w:t>ritonavir</w:t>
      </w:r>
      <w:proofErr w:type="spellEnd"/>
      <w:r w:rsidRPr="00C457A1">
        <w:rPr>
          <w:sz w:val="24"/>
          <w:szCs w:val="24"/>
        </w:rPr>
        <w:t xml:space="preserve"> som tredje lægemiddel. Behandlingsforskel </w:t>
      </w:r>
      <w:r w:rsidRPr="00C457A1">
        <w:rPr>
          <w:sz w:val="24"/>
          <w:szCs w:val="24"/>
        </w:rPr>
        <w:noBreakHyphen/>
        <w:t xml:space="preserve">2,0 % (95 % CI: </w:t>
      </w:r>
      <w:r w:rsidRPr="00C457A1">
        <w:rPr>
          <w:sz w:val="24"/>
          <w:szCs w:val="24"/>
        </w:rPr>
        <w:noBreakHyphen/>
        <w:t xml:space="preserve">7,5 %; 3,4 %). </w:t>
      </w:r>
    </w:p>
    <w:p w:rsidR="00C62FA0" w:rsidRPr="00C457A1" w:rsidRDefault="00C62FA0" w:rsidP="00C62FA0">
      <w:pPr>
        <w:pStyle w:val="Listeafsnit"/>
        <w:numPr>
          <w:ilvl w:val="0"/>
          <w:numId w:val="11"/>
        </w:numPr>
        <w:ind w:left="1276" w:hanging="425"/>
        <w:rPr>
          <w:iCs/>
          <w:sz w:val="24"/>
          <w:szCs w:val="24"/>
        </w:rPr>
      </w:pPr>
      <w:r w:rsidRPr="00C457A1">
        <w:rPr>
          <w:sz w:val="24"/>
          <w:szCs w:val="24"/>
        </w:rPr>
        <w:t xml:space="preserve">87,4 % i ABC/3TC-gruppen versus 89,2 % i TDF/FTC-gruppen; begge grupper blev samtidig behandlet med </w:t>
      </w:r>
      <w:proofErr w:type="spellStart"/>
      <w:r w:rsidRPr="00C457A1">
        <w:rPr>
          <w:sz w:val="24"/>
          <w:szCs w:val="24"/>
        </w:rPr>
        <w:t>efavirenz</w:t>
      </w:r>
      <w:proofErr w:type="spellEnd"/>
      <w:r w:rsidRPr="00C457A1">
        <w:rPr>
          <w:sz w:val="24"/>
          <w:szCs w:val="24"/>
        </w:rPr>
        <w:t xml:space="preserve"> som tredje lægemiddel. Behandlingsforskel </w:t>
      </w:r>
      <w:r w:rsidRPr="00C457A1">
        <w:rPr>
          <w:sz w:val="24"/>
          <w:szCs w:val="24"/>
        </w:rPr>
        <w:noBreakHyphen/>
        <w:t xml:space="preserve">1,8 % (95 % CI: </w:t>
      </w:r>
      <w:r w:rsidRPr="00C457A1">
        <w:rPr>
          <w:sz w:val="24"/>
          <w:szCs w:val="24"/>
        </w:rPr>
        <w:noBreakHyphen/>
        <w:t>7,5 %; 3,9 %).</w:t>
      </w:r>
    </w:p>
    <w:p w:rsidR="00C62FA0" w:rsidRPr="00D067CA" w:rsidRDefault="00C62FA0" w:rsidP="00C62FA0">
      <w:pPr>
        <w:tabs>
          <w:tab w:val="left" w:pos="1304"/>
        </w:tabs>
        <w:rPr>
          <w:iCs/>
          <w:sz w:val="24"/>
          <w:szCs w:val="24"/>
        </w:rPr>
      </w:pPr>
    </w:p>
    <w:p w:rsidR="00C62FA0" w:rsidRPr="00D067CA" w:rsidRDefault="00C62FA0" w:rsidP="00C62FA0">
      <w:pPr>
        <w:ind w:left="851"/>
        <w:rPr>
          <w:iCs/>
          <w:sz w:val="24"/>
          <w:szCs w:val="24"/>
        </w:rPr>
      </w:pPr>
      <w:r w:rsidRPr="00D067CA">
        <w:rPr>
          <w:sz w:val="24"/>
          <w:szCs w:val="24"/>
        </w:rPr>
        <w:t xml:space="preserve">Studiet CNA109586 (ASSERT-studiet) var et </w:t>
      </w:r>
      <w:proofErr w:type="spellStart"/>
      <w:r w:rsidRPr="00D067CA">
        <w:rPr>
          <w:sz w:val="24"/>
          <w:szCs w:val="24"/>
        </w:rPr>
        <w:t>ublindet</w:t>
      </w:r>
      <w:proofErr w:type="spellEnd"/>
      <w:r w:rsidRPr="00D067CA">
        <w:rPr>
          <w:sz w:val="24"/>
          <w:szCs w:val="24"/>
        </w:rPr>
        <w:t xml:space="preserve">, randomiseret multicenterstudie af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(ABC/3TC, 600 mg/300mg) og </w:t>
      </w:r>
      <w:proofErr w:type="spellStart"/>
      <w:r w:rsidRPr="00D067CA">
        <w:rPr>
          <w:sz w:val="24"/>
          <w:szCs w:val="24"/>
        </w:rPr>
        <w:t>tenofovir</w:t>
      </w:r>
      <w:proofErr w:type="spellEnd"/>
      <w:r w:rsidRPr="00D067CA">
        <w:rPr>
          <w:sz w:val="24"/>
          <w:szCs w:val="24"/>
        </w:rPr>
        <w:t>/</w:t>
      </w:r>
      <w:proofErr w:type="spellStart"/>
      <w:r w:rsidRPr="00D067CA">
        <w:rPr>
          <w:sz w:val="24"/>
          <w:szCs w:val="24"/>
        </w:rPr>
        <w:t>emtricitabin</w:t>
      </w:r>
      <w:proofErr w:type="spellEnd"/>
      <w:r w:rsidRPr="00D067CA">
        <w:rPr>
          <w:sz w:val="24"/>
          <w:szCs w:val="24"/>
        </w:rPr>
        <w:t xml:space="preserve"> (TDF/FTC, 300 mg/200 mg), begge administreret én gang daglig i kombination med </w:t>
      </w:r>
      <w:proofErr w:type="spellStart"/>
      <w:r w:rsidRPr="00D067CA">
        <w:rPr>
          <w:sz w:val="24"/>
          <w:szCs w:val="24"/>
        </w:rPr>
        <w:t>efavirenz</w:t>
      </w:r>
      <w:proofErr w:type="spellEnd"/>
      <w:r w:rsidRPr="00D067CA">
        <w:rPr>
          <w:sz w:val="24"/>
          <w:szCs w:val="24"/>
        </w:rPr>
        <w:t xml:space="preserve"> (EFV, 600 mg) hos ART-naive, HLA-B*5701-negative, hiv</w:t>
      </w:r>
      <w:r w:rsidRPr="00D067CA">
        <w:rPr>
          <w:sz w:val="24"/>
          <w:szCs w:val="24"/>
        </w:rPr>
        <w:noBreakHyphen/>
        <w:t xml:space="preserve">1-inficerede voksne patienter. De virologiske resultater er sammenfattet i tabellen nedenfor: </w:t>
      </w:r>
    </w:p>
    <w:p w:rsidR="00C62FA0" w:rsidRPr="00D067CA" w:rsidRDefault="00C62FA0" w:rsidP="00C62FA0">
      <w:pPr>
        <w:tabs>
          <w:tab w:val="left" w:pos="1304"/>
        </w:tabs>
        <w:rPr>
          <w:iCs/>
          <w:sz w:val="24"/>
          <w:szCs w:val="24"/>
        </w:rPr>
      </w:pPr>
    </w:p>
    <w:p w:rsidR="00C62FA0" w:rsidRPr="00D067CA" w:rsidRDefault="00C62FA0" w:rsidP="00C62FA0">
      <w:pPr>
        <w:tabs>
          <w:tab w:val="left" w:pos="1304"/>
        </w:tabs>
        <w:rPr>
          <w:b/>
          <w:iCs/>
          <w:sz w:val="24"/>
          <w:szCs w:val="24"/>
        </w:rPr>
      </w:pPr>
      <w:r w:rsidRPr="00D067CA">
        <w:rPr>
          <w:b/>
          <w:sz w:val="24"/>
          <w:szCs w:val="24"/>
        </w:rPr>
        <w:t>Virologisk respons ved uge 48. ITT-eksponeret population &lt; 50 kopier/ml TLOVR</w:t>
      </w:r>
    </w:p>
    <w:p w:rsidR="00C62FA0" w:rsidRPr="00D067CA" w:rsidRDefault="00C62FA0" w:rsidP="00C62FA0">
      <w:pPr>
        <w:tabs>
          <w:tab w:val="left" w:pos="1304"/>
        </w:tabs>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C62FA0" w:rsidRPr="00D067CA" w:rsidTr="008353B2">
        <w:tc>
          <w:tcPr>
            <w:tcW w:w="1666" w:type="pct"/>
            <w:tcBorders>
              <w:top w:val="single" w:sz="4" w:space="0" w:color="auto"/>
              <w:left w:val="single" w:sz="4" w:space="0" w:color="auto"/>
              <w:bottom w:val="single" w:sz="4" w:space="0" w:color="auto"/>
              <w:right w:val="single" w:sz="4" w:space="0" w:color="auto"/>
            </w:tcBorders>
          </w:tcPr>
          <w:p w:rsidR="00C62FA0" w:rsidRPr="00D067CA" w:rsidRDefault="00C62FA0" w:rsidP="008353B2">
            <w:pPr>
              <w:tabs>
                <w:tab w:val="left" w:pos="1304"/>
              </w:tabs>
              <w:rPr>
                <w:iCs/>
                <w:sz w:val="24"/>
                <w:szCs w:val="24"/>
              </w:rPr>
            </w:pPr>
          </w:p>
        </w:tc>
        <w:tc>
          <w:tcPr>
            <w:tcW w:w="166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jc w:val="center"/>
              <w:rPr>
                <w:b/>
                <w:iCs/>
                <w:sz w:val="24"/>
                <w:szCs w:val="24"/>
              </w:rPr>
            </w:pPr>
            <w:r w:rsidRPr="00D067CA">
              <w:rPr>
                <w:b/>
                <w:sz w:val="24"/>
                <w:szCs w:val="24"/>
              </w:rPr>
              <w:t>ABC/3TC + EFV</w:t>
            </w:r>
          </w:p>
          <w:p w:rsidR="00C62FA0" w:rsidRPr="00D067CA" w:rsidRDefault="00C62FA0" w:rsidP="008353B2">
            <w:pPr>
              <w:tabs>
                <w:tab w:val="left" w:pos="1304"/>
              </w:tabs>
              <w:jc w:val="center"/>
              <w:rPr>
                <w:b/>
                <w:iCs/>
                <w:sz w:val="24"/>
                <w:szCs w:val="24"/>
              </w:rPr>
            </w:pPr>
            <w:r w:rsidRPr="00D067CA">
              <w:rPr>
                <w:b/>
                <w:sz w:val="24"/>
                <w:szCs w:val="24"/>
              </w:rPr>
              <w:t>(N =192)</w:t>
            </w:r>
          </w:p>
        </w:tc>
        <w:tc>
          <w:tcPr>
            <w:tcW w:w="1667"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jc w:val="center"/>
              <w:rPr>
                <w:b/>
                <w:iCs/>
                <w:sz w:val="24"/>
                <w:szCs w:val="24"/>
              </w:rPr>
            </w:pPr>
            <w:r w:rsidRPr="00D067CA">
              <w:rPr>
                <w:b/>
                <w:sz w:val="24"/>
                <w:szCs w:val="24"/>
              </w:rPr>
              <w:t>TDF/FTC + EFV</w:t>
            </w:r>
          </w:p>
          <w:p w:rsidR="00C62FA0" w:rsidRPr="00D067CA" w:rsidRDefault="00C62FA0" w:rsidP="008353B2">
            <w:pPr>
              <w:tabs>
                <w:tab w:val="left" w:pos="1304"/>
              </w:tabs>
              <w:jc w:val="center"/>
              <w:rPr>
                <w:b/>
                <w:iCs/>
                <w:sz w:val="24"/>
                <w:szCs w:val="24"/>
              </w:rPr>
            </w:pPr>
            <w:r w:rsidRPr="00D067CA">
              <w:rPr>
                <w:b/>
                <w:sz w:val="24"/>
                <w:szCs w:val="24"/>
              </w:rPr>
              <w:t>(N =193)</w:t>
            </w:r>
          </w:p>
        </w:tc>
      </w:tr>
      <w:tr w:rsidR="00C62FA0" w:rsidRPr="00D067CA"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Overordnet respons </w:t>
            </w:r>
          </w:p>
        </w:tc>
        <w:tc>
          <w:tcPr>
            <w:tcW w:w="166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jc w:val="center"/>
              <w:rPr>
                <w:iCs/>
                <w:sz w:val="24"/>
                <w:szCs w:val="24"/>
              </w:rPr>
            </w:pPr>
            <w:r w:rsidRPr="00D067CA">
              <w:rPr>
                <w:sz w:val="24"/>
                <w:szCs w:val="24"/>
              </w:rPr>
              <w:t>114/192</w:t>
            </w:r>
          </w:p>
          <w:p w:rsidR="00C62FA0" w:rsidRPr="00D067CA" w:rsidRDefault="00C62FA0" w:rsidP="008353B2">
            <w:pPr>
              <w:tabs>
                <w:tab w:val="left" w:pos="1304"/>
              </w:tabs>
              <w:jc w:val="center"/>
              <w:rPr>
                <w:iCs/>
                <w:sz w:val="24"/>
                <w:szCs w:val="24"/>
              </w:rPr>
            </w:pPr>
            <w:r w:rsidRPr="00D067CA">
              <w:rPr>
                <w:sz w:val="24"/>
                <w:szCs w:val="24"/>
              </w:rPr>
              <w:t>(59 %)</w:t>
            </w:r>
          </w:p>
        </w:tc>
        <w:tc>
          <w:tcPr>
            <w:tcW w:w="1667"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jc w:val="center"/>
              <w:rPr>
                <w:iCs/>
                <w:sz w:val="24"/>
                <w:szCs w:val="24"/>
              </w:rPr>
            </w:pPr>
            <w:r w:rsidRPr="00D067CA">
              <w:rPr>
                <w:sz w:val="24"/>
                <w:szCs w:val="24"/>
              </w:rPr>
              <w:t>137/193</w:t>
            </w:r>
          </w:p>
          <w:p w:rsidR="00C62FA0" w:rsidRPr="00D067CA" w:rsidRDefault="00C62FA0" w:rsidP="008353B2">
            <w:pPr>
              <w:tabs>
                <w:tab w:val="left" w:pos="1304"/>
              </w:tabs>
              <w:jc w:val="center"/>
              <w:rPr>
                <w:iCs/>
                <w:sz w:val="24"/>
                <w:szCs w:val="24"/>
              </w:rPr>
            </w:pPr>
            <w:r w:rsidRPr="00D067CA">
              <w:rPr>
                <w:sz w:val="24"/>
                <w:szCs w:val="24"/>
              </w:rPr>
              <w:t>(71 %)</w:t>
            </w:r>
          </w:p>
        </w:tc>
      </w:tr>
      <w:tr w:rsidR="00C62FA0" w:rsidRPr="00D067CA"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Respons ved baseline-hiv</w:t>
            </w:r>
            <w:r w:rsidRPr="00D067CA">
              <w:rPr>
                <w:b/>
                <w:sz w:val="24"/>
                <w:szCs w:val="24"/>
              </w:rPr>
              <w:noBreakHyphen/>
              <w:t xml:space="preserve">1-RNA &lt; 100.000 kopier/ml </w:t>
            </w:r>
          </w:p>
        </w:tc>
        <w:tc>
          <w:tcPr>
            <w:tcW w:w="166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jc w:val="center"/>
              <w:rPr>
                <w:iCs/>
                <w:sz w:val="24"/>
                <w:szCs w:val="24"/>
              </w:rPr>
            </w:pPr>
            <w:r w:rsidRPr="00D067CA">
              <w:rPr>
                <w:sz w:val="24"/>
                <w:szCs w:val="24"/>
              </w:rPr>
              <w:t>61/95</w:t>
            </w:r>
          </w:p>
          <w:p w:rsidR="00C62FA0" w:rsidRPr="00D067CA" w:rsidRDefault="00C62FA0" w:rsidP="008353B2">
            <w:pPr>
              <w:tabs>
                <w:tab w:val="left" w:pos="1304"/>
              </w:tabs>
              <w:jc w:val="center"/>
              <w:rPr>
                <w:iCs/>
                <w:sz w:val="24"/>
                <w:szCs w:val="24"/>
              </w:rPr>
            </w:pPr>
            <w:r w:rsidRPr="00D067CA">
              <w:rPr>
                <w:sz w:val="24"/>
                <w:szCs w:val="24"/>
              </w:rPr>
              <w:t>(64 %)</w:t>
            </w:r>
          </w:p>
        </w:tc>
        <w:tc>
          <w:tcPr>
            <w:tcW w:w="1667"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jc w:val="center"/>
              <w:rPr>
                <w:iCs/>
                <w:sz w:val="24"/>
                <w:szCs w:val="24"/>
              </w:rPr>
            </w:pPr>
            <w:r w:rsidRPr="00D067CA">
              <w:rPr>
                <w:sz w:val="24"/>
                <w:szCs w:val="24"/>
              </w:rPr>
              <w:t>62/83</w:t>
            </w:r>
          </w:p>
          <w:p w:rsidR="00C62FA0" w:rsidRPr="00D067CA" w:rsidRDefault="00C62FA0" w:rsidP="008353B2">
            <w:pPr>
              <w:tabs>
                <w:tab w:val="left" w:pos="1304"/>
              </w:tabs>
              <w:jc w:val="center"/>
              <w:rPr>
                <w:iCs/>
                <w:sz w:val="24"/>
                <w:szCs w:val="24"/>
              </w:rPr>
            </w:pPr>
            <w:r w:rsidRPr="00D067CA">
              <w:rPr>
                <w:sz w:val="24"/>
                <w:szCs w:val="24"/>
              </w:rPr>
              <w:t>(75 %)</w:t>
            </w:r>
          </w:p>
        </w:tc>
      </w:tr>
      <w:tr w:rsidR="00C62FA0" w:rsidRPr="00D067CA" w:rsidTr="008353B2">
        <w:tc>
          <w:tcPr>
            <w:tcW w:w="166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Respons ved baseline-hiv</w:t>
            </w:r>
            <w:r w:rsidRPr="00D067CA">
              <w:rPr>
                <w:b/>
                <w:sz w:val="24"/>
                <w:szCs w:val="24"/>
              </w:rPr>
              <w:noBreakHyphen/>
              <w:t xml:space="preserve">1-RNA </w:t>
            </w:r>
            <w:r w:rsidRPr="00D067CA">
              <w:rPr>
                <w:b/>
                <w:iCs/>
                <w:sz w:val="24"/>
                <w:szCs w:val="24"/>
              </w:rPr>
              <w:t>≥</w:t>
            </w:r>
            <w:r w:rsidRPr="00D067CA">
              <w:rPr>
                <w:b/>
                <w:sz w:val="24"/>
                <w:szCs w:val="24"/>
              </w:rPr>
              <w:t xml:space="preserve"> 100.000 kopier/ml </w:t>
            </w:r>
          </w:p>
        </w:tc>
        <w:tc>
          <w:tcPr>
            <w:tcW w:w="1666"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jc w:val="center"/>
              <w:rPr>
                <w:iCs/>
                <w:sz w:val="24"/>
                <w:szCs w:val="24"/>
              </w:rPr>
            </w:pPr>
            <w:r w:rsidRPr="00D067CA">
              <w:rPr>
                <w:sz w:val="24"/>
                <w:szCs w:val="24"/>
              </w:rPr>
              <w:t>53/97</w:t>
            </w:r>
          </w:p>
          <w:p w:rsidR="00C62FA0" w:rsidRPr="00D067CA" w:rsidRDefault="00C62FA0" w:rsidP="008353B2">
            <w:pPr>
              <w:tabs>
                <w:tab w:val="left" w:pos="1304"/>
              </w:tabs>
              <w:jc w:val="center"/>
              <w:rPr>
                <w:iCs/>
                <w:sz w:val="24"/>
                <w:szCs w:val="24"/>
              </w:rPr>
            </w:pPr>
            <w:r w:rsidRPr="00D067CA">
              <w:rPr>
                <w:sz w:val="24"/>
                <w:szCs w:val="24"/>
              </w:rPr>
              <w:t>(55 %)</w:t>
            </w:r>
          </w:p>
        </w:tc>
        <w:tc>
          <w:tcPr>
            <w:tcW w:w="1667"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jc w:val="center"/>
              <w:rPr>
                <w:iCs/>
                <w:sz w:val="24"/>
                <w:szCs w:val="24"/>
              </w:rPr>
            </w:pPr>
            <w:r w:rsidRPr="00D067CA">
              <w:rPr>
                <w:sz w:val="24"/>
                <w:szCs w:val="24"/>
              </w:rPr>
              <w:t>75/110</w:t>
            </w:r>
          </w:p>
          <w:p w:rsidR="00C62FA0" w:rsidRPr="00D067CA" w:rsidRDefault="00C62FA0" w:rsidP="008353B2">
            <w:pPr>
              <w:tabs>
                <w:tab w:val="left" w:pos="1304"/>
              </w:tabs>
              <w:jc w:val="center"/>
              <w:rPr>
                <w:iCs/>
                <w:sz w:val="24"/>
                <w:szCs w:val="24"/>
              </w:rPr>
            </w:pPr>
            <w:r w:rsidRPr="00D067CA">
              <w:rPr>
                <w:sz w:val="24"/>
                <w:szCs w:val="24"/>
              </w:rPr>
              <w:t>(68 %)</w:t>
            </w:r>
          </w:p>
        </w:tc>
      </w:tr>
    </w:tbl>
    <w:p w:rsidR="00C62FA0" w:rsidRPr="00D067CA" w:rsidRDefault="00C62FA0" w:rsidP="00C62FA0">
      <w:pPr>
        <w:tabs>
          <w:tab w:val="left" w:pos="1304"/>
        </w:tabs>
        <w:rPr>
          <w:iCs/>
          <w:sz w:val="24"/>
          <w:szCs w:val="24"/>
        </w:rPr>
      </w:pPr>
    </w:p>
    <w:p w:rsidR="00C62FA0" w:rsidRPr="00D067CA" w:rsidRDefault="00C62FA0" w:rsidP="00C62FA0">
      <w:pPr>
        <w:ind w:left="851"/>
        <w:rPr>
          <w:iCs/>
          <w:sz w:val="24"/>
          <w:szCs w:val="24"/>
        </w:rPr>
      </w:pPr>
      <w:r w:rsidRPr="00D067CA">
        <w:rPr>
          <w:sz w:val="24"/>
          <w:szCs w:val="24"/>
        </w:rPr>
        <w:t xml:space="preserve">Ved uge 48 blev et lavere virologisk respons observeret for ABC/3TC sammenlignet med TDF/FTC (punktestimat for behandlingsforskel: 11,6 %; 95 % CI: 2,2; 21,1). </w:t>
      </w:r>
    </w:p>
    <w:p w:rsidR="00C62FA0" w:rsidRPr="00D067CA" w:rsidRDefault="00C62FA0" w:rsidP="00C62FA0">
      <w:pPr>
        <w:ind w:left="851"/>
        <w:rPr>
          <w:iCs/>
          <w:sz w:val="24"/>
          <w:szCs w:val="24"/>
        </w:rPr>
      </w:pPr>
    </w:p>
    <w:p w:rsidR="00C62FA0" w:rsidRPr="00D067CA" w:rsidRDefault="00C62FA0" w:rsidP="00112385">
      <w:pPr>
        <w:keepNext/>
        <w:ind w:left="851"/>
        <w:rPr>
          <w:iCs/>
          <w:sz w:val="24"/>
          <w:szCs w:val="24"/>
          <w:u w:val="single"/>
        </w:rPr>
      </w:pPr>
      <w:r w:rsidRPr="00D067CA">
        <w:rPr>
          <w:sz w:val="24"/>
          <w:szCs w:val="24"/>
          <w:u w:val="single"/>
        </w:rPr>
        <w:t xml:space="preserve">Behandlingserfarne patienter </w:t>
      </w:r>
    </w:p>
    <w:p w:rsidR="00C62FA0" w:rsidRPr="00D067CA" w:rsidRDefault="00C62FA0" w:rsidP="00C62FA0">
      <w:pPr>
        <w:ind w:left="851"/>
        <w:rPr>
          <w:iCs/>
          <w:sz w:val="24"/>
          <w:szCs w:val="24"/>
        </w:rPr>
      </w:pPr>
      <w:r w:rsidRPr="00D067CA">
        <w:rPr>
          <w:sz w:val="24"/>
          <w:szCs w:val="24"/>
        </w:rPr>
        <w:t xml:space="preserve">Data fra to studier, CAL30001 og ESS30008, demonstrerede, at den virologiske virkning af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én gang daglig var den samme som af </w:t>
      </w:r>
      <w:proofErr w:type="spellStart"/>
      <w:r w:rsidRPr="00D067CA">
        <w:rPr>
          <w:sz w:val="24"/>
          <w:szCs w:val="24"/>
        </w:rPr>
        <w:t>abacavir</w:t>
      </w:r>
      <w:proofErr w:type="spellEnd"/>
      <w:r w:rsidRPr="00D067CA">
        <w:rPr>
          <w:sz w:val="24"/>
          <w:szCs w:val="24"/>
        </w:rPr>
        <w:t xml:space="preserve"> 300 mg 2 gange daglig plus </w:t>
      </w:r>
      <w:proofErr w:type="spellStart"/>
      <w:r w:rsidRPr="00D067CA">
        <w:rPr>
          <w:sz w:val="24"/>
          <w:szCs w:val="24"/>
        </w:rPr>
        <w:t>lamivudin</w:t>
      </w:r>
      <w:proofErr w:type="spellEnd"/>
      <w:r w:rsidRPr="00D067CA">
        <w:rPr>
          <w:sz w:val="24"/>
          <w:szCs w:val="24"/>
        </w:rPr>
        <w:t xml:space="preserve"> 300 mg én gang daglig eller 150 mg 2 gange daglig hos behandlingserfarne patienter.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I studiet CAL30001 blev 182 behandlingserfarne patienter med virologisk svigt randomiseret, og de fik enten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i form af en fastdosiskombination én gang daglig eller </w:t>
      </w:r>
      <w:proofErr w:type="spellStart"/>
      <w:r w:rsidRPr="00D067CA">
        <w:rPr>
          <w:sz w:val="24"/>
          <w:szCs w:val="24"/>
        </w:rPr>
        <w:t>abacavir</w:t>
      </w:r>
      <w:proofErr w:type="spellEnd"/>
      <w:r w:rsidRPr="00D067CA">
        <w:rPr>
          <w:sz w:val="24"/>
          <w:szCs w:val="24"/>
        </w:rPr>
        <w:t xml:space="preserve"> 300 mg 2 gange daglig plus </w:t>
      </w:r>
      <w:proofErr w:type="spellStart"/>
      <w:r w:rsidRPr="00D067CA">
        <w:rPr>
          <w:sz w:val="24"/>
          <w:szCs w:val="24"/>
        </w:rPr>
        <w:t>lamivudin</w:t>
      </w:r>
      <w:proofErr w:type="spellEnd"/>
      <w:r w:rsidRPr="00D067CA">
        <w:rPr>
          <w:sz w:val="24"/>
          <w:szCs w:val="24"/>
        </w:rPr>
        <w:t xml:space="preserve"> 300 mg én gang daglig, begge i kombination med </w:t>
      </w:r>
      <w:proofErr w:type="spellStart"/>
      <w:r w:rsidRPr="00D067CA">
        <w:rPr>
          <w:sz w:val="24"/>
          <w:szCs w:val="24"/>
        </w:rPr>
        <w:t>tenofovir</w:t>
      </w:r>
      <w:proofErr w:type="spellEnd"/>
      <w:r w:rsidRPr="00D067CA">
        <w:rPr>
          <w:sz w:val="24"/>
          <w:szCs w:val="24"/>
        </w:rPr>
        <w:t xml:space="preserve"> og en PI eller en NNRTI i 48 uger. Ensartede reduktioner i hiv</w:t>
      </w:r>
      <w:r w:rsidRPr="00D067CA">
        <w:rPr>
          <w:sz w:val="24"/>
          <w:szCs w:val="24"/>
        </w:rPr>
        <w:noBreakHyphen/>
        <w:t xml:space="preserve">1-RNA målt som det gennemsnitlige areal under kurven minus baseline blev observeret, hvilket indikerer, at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-gruppen var non-inferiør over for gruppen med </w:t>
      </w:r>
      <w:proofErr w:type="spellStart"/>
      <w:r w:rsidRPr="00D067CA">
        <w:rPr>
          <w:sz w:val="24"/>
          <w:szCs w:val="24"/>
        </w:rPr>
        <w:t>abacavir</w:t>
      </w:r>
      <w:proofErr w:type="spellEnd"/>
      <w:r w:rsidRPr="00D067CA">
        <w:rPr>
          <w:sz w:val="24"/>
          <w:szCs w:val="24"/>
        </w:rPr>
        <w:t xml:space="preserve"> plus </w:t>
      </w:r>
      <w:proofErr w:type="spellStart"/>
      <w:r w:rsidRPr="00D067CA">
        <w:rPr>
          <w:sz w:val="24"/>
          <w:szCs w:val="24"/>
        </w:rPr>
        <w:t>lamivudin</w:t>
      </w:r>
      <w:proofErr w:type="spellEnd"/>
      <w:r w:rsidRPr="00D067CA">
        <w:rPr>
          <w:sz w:val="24"/>
          <w:szCs w:val="24"/>
        </w:rPr>
        <w:t xml:space="preserve"> 2 gange daglig (AAUCMB, henholdsvis </w:t>
      </w:r>
      <w:r w:rsidRPr="00D067CA">
        <w:rPr>
          <w:sz w:val="24"/>
          <w:szCs w:val="24"/>
        </w:rPr>
        <w:noBreakHyphen/>
        <w:t>1,65 log</w:t>
      </w:r>
      <w:r w:rsidRPr="00D067CA">
        <w:rPr>
          <w:sz w:val="24"/>
          <w:szCs w:val="24"/>
          <w:vertAlign w:val="subscript"/>
        </w:rPr>
        <w:t>10</w:t>
      </w:r>
      <w:r w:rsidRPr="00D067CA">
        <w:rPr>
          <w:sz w:val="24"/>
          <w:szCs w:val="24"/>
        </w:rPr>
        <w:t xml:space="preserve"> kopier/ml versus </w:t>
      </w:r>
      <w:r w:rsidRPr="00D067CA">
        <w:rPr>
          <w:sz w:val="24"/>
          <w:szCs w:val="24"/>
        </w:rPr>
        <w:noBreakHyphen/>
        <w:t>1,83 log</w:t>
      </w:r>
      <w:r w:rsidRPr="00D067CA">
        <w:rPr>
          <w:sz w:val="24"/>
          <w:szCs w:val="24"/>
          <w:vertAlign w:val="subscript"/>
        </w:rPr>
        <w:t>10</w:t>
      </w:r>
      <w:r w:rsidRPr="00D067CA">
        <w:rPr>
          <w:sz w:val="24"/>
          <w:szCs w:val="24"/>
        </w:rPr>
        <w:t xml:space="preserve"> kopier/ml, 95 % CI: </w:t>
      </w:r>
      <w:r w:rsidRPr="00D067CA">
        <w:rPr>
          <w:sz w:val="24"/>
          <w:szCs w:val="24"/>
        </w:rPr>
        <w:noBreakHyphen/>
        <w:t>0,13; 0,38). Andelen med hiv</w:t>
      </w:r>
      <w:r w:rsidRPr="00D067CA">
        <w:rPr>
          <w:sz w:val="24"/>
          <w:szCs w:val="24"/>
        </w:rPr>
        <w:noBreakHyphen/>
        <w:t>1-RNA &lt; 50 kopier/ml (50 % versus 47 %) og &lt; 400 kopier/ml (54 % versus 57 %) ved uge 48 var ligeledes ensartet i hver gruppe (</w:t>
      </w:r>
      <w:proofErr w:type="gramStart"/>
      <w:r w:rsidRPr="00D067CA">
        <w:rPr>
          <w:sz w:val="24"/>
          <w:szCs w:val="24"/>
        </w:rPr>
        <w:t>ITT population</w:t>
      </w:r>
      <w:proofErr w:type="gramEnd"/>
      <w:r w:rsidRPr="00D067CA">
        <w:rPr>
          <w:sz w:val="24"/>
          <w:szCs w:val="24"/>
        </w:rPr>
        <w:t xml:space="preserve">). Da der imidlertid kun var moderat erfarne patienter inkluderet i dette studie, med en uligevægt i baseline-virusbyrde mellem armene, skal disse resultater tolkes med forsigtighed.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lastRenderedPageBreak/>
        <w:t>I studiet ESS30008 blev 260 patienter, med virologisk suppression på et førstelinje</w:t>
      </w:r>
      <w:r>
        <w:rPr>
          <w:sz w:val="24"/>
          <w:szCs w:val="24"/>
        </w:rPr>
        <w:softHyphen/>
      </w:r>
      <w:r w:rsidRPr="00D067CA">
        <w:rPr>
          <w:sz w:val="24"/>
          <w:szCs w:val="24"/>
        </w:rPr>
        <w:t xml:space="preserve">behandlingsregime bestående af </w:t>
      </w:r>
      <w:proofErr w:type="spellStart"/>
      <w:r w:rsidRPr="00D067CA">
        <w:rPr>
          <w:sz w:val="24"/>
          <w:szCs w:val="24"/>
        </w:rPr>
        <w:t>abacavir</w:t>
      </w:r>
      <w:proofErr w:type="spellEnd"/>
      <w:r w:rsidRPr="00D067CA">
        <w:rPr>
          <w:sz w:val="24"/>
          <w:szCs w:val="24"/>
        </w:rPr>
        <w:t xml:space="preserve"> 300 mg plus </w:t>
      </w:r>
      <w:proofErr w:type="spellStart"/>
      <w:r w:rsidRPr="00D067CA">
        <w:rPr>
          <w:sz w:val="24"/>
          <w:szCs w:val="24"/>
        </w:rPr>
        <w:t>lamivudin</w:t>
      </w:r>
      <w:proofErr w:type="spellEnd"/>
      <w:r w:rsidRPr="00D067CA">
        <w:rPr>
          <w:sz w:val="24"/>
          <w:szCs w:val="24"/>
        </w:rPr>
        <w:t xml:space="preserve"> 150 mg begge givet 2 gange daglig og en PI eller NNRTI, randomiseret til at fortsætte dette regime eller at skifte til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i form af en fastdosiskombination plus PI eller NNRTI i 48 uger. Resultaterne ved uge 48 indikerede, at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-gruppen kunne associeres med et ensartet virologisk udfald (non-inferiør) sammenlignet med </w:t>
      </w:r>
      <w:proofErr w:type="spellStart"/>
      <w:r w:rsidRPr="00D067CA">
        <w:rPr>
          <w:sz w:val="24"/>
          <w:szCs w:val="24"/>
        </w:rPr>
        <w:t>abacavir</w:t>
      </w:r>
      <w:proofErr w:type="spellEnd"/>
      <w:r w:rsidRPr="00D067CA">
        <w:rPr>
          <w:sz w:val="24"/>
          <w:szCs w:val="24"/>
        </w:rPr>
        <w:t xml:space="preserve"> plus </w:t>
      </w:r>
      <w:proofErr w:type="spellStart"/>
      <w:r w:rsidRPr="00D067CA">
        <w:rPr>
          <w:sz w:val="24"/>
          <w:szCs w:val="24"/>
        </w:rPr>
        <w:t>lamivudin</w:t>
      </w:r>
      <w:proofErr w:type="spellEnd"/>
      <w:r w:rsidRPr="00D067CA">
        <w:rPr>
          <w:sz w:val="24"/>
          <w:szCs w:val="24"/>
        </w:rPr>
        <w:t>-gruppen baseret på andelen af individer med hiv</w:t>
      </w:r>
      <w:r w:rsidRPr="00D067CA">
        <w:rPr>
          <w:sz w:val="24"/>
          <w:szCs w:val="24"/>
        </w:rPr>
        <w:noBreakHyphen/>
        <w:t xml:space="preserve">1-RNA &lt; 50 kopier/ml (henholdsvis 90 % og 85 %, 95 % CI: </w:t>
      </w:r>
      <w:r w:rsidRPr="00D067CA">
        <w:rPr>
          <w:sz w:val="24"/>
          <w:szCs w:val="24"/>
        </w:rPr>
        <w:noBreakHyphen/>
        <w:t xml:space="preserve">2,7; 13,5).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En genotypisk sensitivitetsscore (GSS) for kombination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er ikke fastlagt af indehaveren af markedsføringstilladelsen. Tabellen viser andelen af behandlingserfarne patienter i CAL30001-studiet med hiv-RNA &lt; 50 kopier/ml ved uge 48 opdelt efter genotypisk sensitivitetsscore ved optimeret baggrundsbehandling (OBT). Behandlingsresponset blev også evalueret i forhold til antallet af </w:t>
      </w:r>
      <w:r>
        <w:rPr>
          <w:sz w:val="24"/>
          <w:szCs w:val="24"/>
        </w:rPr>
        <w:t>"</w:t>
      </w:r>
      <w:r w:rsidRPr="00D067CA">
        <w:rPr>
          <w:sz w:val="24"/>
          <w:szCs w:val="24"/>
        </w:rPr>
        <w:t xml:space="preserve">major IAS-USA-definerede mutationer rettet mod </w:t>
      </w:r>
      <w:proofErr w:type="spellStart"/>
      <w:r w:rsidRPr="00D067CA">
        <w:rPr>
          <w:sz w:val="24"/>
          <w:szCs w:val="24"/>
        </w:rPr>
        <w:t>abacavir</w:t>
      </w:r>
      <w:proofErr w:type="spellEnd"/>
      <w:r w:rsidRPr="00D067CA">
        <w:rPr>
          <w:sz w:val="24"/>
          <w:szCs w:val="24"/>
        </w:rPr>
        <w:t xml:space="preserve"> eller </w:t>
      </w:r>
      <w:proofErr w:type="spellStart"/>
      <w:r w:rsidRPr="00D067CA">
        <w:rPr>
          <w:sz w:val="24"/>
          <w:szCs w:val="24"/>
        </w:rPr>
        <w:t>lamivudin</w:t>
      </w:r>
      <w:proofErr w:type="spellEnd"/>
      <w:r>
        <w:rPr>
          <w:sz w:val="24"/>
          <w:szCs w:val="24"/>
        </w:rPr>
        <w:t>"</w:t>
      </w:r>
      <w:r w:rsidRPr="00D067CA">
        <w:rPr>
          <w:sz w:val="24"/>
          <w:szCs w:val="24"/>
        </w:rPr>
        <w:t xml:space="preserve"> og </w:t>
      </w:r>
      <w:r>
        <w:rPr>
          <w:sz w:val="24"/>
          <w:szCs w:val="24"/>
        </w:rPr>
        <w:t>"</w:t>
      </w:r>
      <w:proofErr w:type="spellStart"/>
      <w:r w:rsidRPr="00D067CA">
        <w:rPr>
          <w:sz w:val="24"/>
          <w:szCs w:val="24"/>
        </w:rPr>
        <w:t>multi</w:t>
      </w:r>
      <w:proofErr w:type="spellEnd"/>
      <w:r w:rsidRPr="00D067CA">
        <w:rPr>
          <w:sz w:val="24"/>
          <w:szCs w:val="24"/>
        </w:rPr>
        <w:t>-NRTI-resistens-associerede mutationer</w:t>
      </w:r>
      <w:r>
        <w:rPr>
          <w:sz w:val="24"/>
          <w:szCs w:val="24"/>
        </w:rPr>
        <w:t>"</w:t>
      </w:r>
      <w:r w:rsidRPr="00D067CA">
        <w:rPr>
          <w:sz w:val="24"/>
          <w:szCs w:val="24"/>
        </w:rPr>
        <w:t xml:space="preserve"> ved baseline. GSS blev indhentet fra Monogramrapporter, hvor følsomme vira er tildelt værdierne ‘1-4’ baseret på antallet af lægemidler i regimet, og vira med nedsat følsomhed er tildelt værdien ‘0’. Der blev ikke indhentet genotypisk sensitivitetsscore for alle patienter ved baseline. Andelen af patienter i CAL30001 med GSS-score på &lt; 2 eller </w:t>
      </w:r>
      <w:r w:rsidRPr="00D067CA">
        <w:rPr>
          <w:iCs/>
          <w:sz w:val="24"/>
          <w:szCs w:val="24"/>
        </w:rPr>
        <w:t>≥</w:t>
      </w:r>
      <w:r w:rsidRPr="00D067CA">
        <w:rPr>
          <w:sz w:val="24"/>
          <w:szCs w:val="24"/>
        </w:rPr>
        <w:t xml:space="preserve"> 2 og suppression til &lt; 50 kopier/ml ved uge 48 var sammenlignelig i de 2 behandlingsarme med </w:t>
      </w:r>
      <w:proofErr w:type="spellStart"/>
      <w:r w:rsidRPr="00D067CA">
        <w:rPr>
          <w:sz w:val="24"/>
          <w:szCs w:val="24"/>
        </w:rPr>
        <w:t>abacavir</w:t>
      </w:r>
      <w:proofErr w:type="spellEnd"/>
      <w:r w:rsidRPr="00D067CA">
        <w:rPr>
          <w:sz w:val="24"/>
          <w:szCs w:val="24"/>
        </w:rPr>
        <w:t xml:space="preserve"> én gang daglig og </w:t>
      </w:r>
      <w:proofErr w:type="spellStart"/>
      <w:r w:rsidRPr="00D067CA">
        <w:rPr>
          <w:sz w:val="24"/>
          <w:szCs w:val="24"/>
        </w:rPr>
        <w:t>abacavir</w:t>
      </w:r>
      <w:proofErr w:type="spellEnd"/>
      <w:r w:rsidRPr="00D067CA">
        <w:rPr>
          <w:sz w:val="24"/>
          <w:szCs w:val="24"/>
        </w:rPr>
        <w:t xml:space="preserve"> 2 gange daglig. </w:t>
      </w:r>
    </w:p>
    <w:p w:rsidR="00C62FA0" w:rsidRPr="00D067CA" w:rsidRDefault="00C62FA0" w:rsidP="00C62FA0">
      <w:pPr>
        <w:tabs>
          <w:tab w:val="left" w:pos="1304"/>
        </w:tabs>
        <w:rPr>
          <w:iCs/>
          <w:sz w:val="24"/>
          <w:szCs w:val="24"/>
        </w:rPr>
      </w:pPr>
    </w:p>
    <w:p w:rsidR="00C62FA0" w:rsidRPr="00D067CA" w:rsidRDefault="00C62FA0" w:rsidP="00C62FA0">
      <w:pPr>
        <w:tabs>
          <w:tab w:val="left" w:pos="1304"/>
        </w:tabs>
        <w:rPr>
          <w:b/>
          <w:iCs/>
          <w:sz w:val="24"/>
          <w:szCs w:val="24"/>
        </w:rPr>
      </w:pPr>
      <w:r w:rsidRPr="00D067CA">
        <w:rPr>
          <w:b/>
          <w:sz w:val="24"/>
          <w:szCs w:val="24"/>
        </w:rPr>
        <w:t>Andel af patienter i CAL30001 med &lt; 50 kopier/ml ved uge 48 efter genotypisk sensitivitets</w:t>
      </w:r>
      <w:r>
        <w:rPr>
          <w:b/>
          <w:sz w:val="24"/>
          <w:szCs w:val="24"/>
        </w:rPr>
        <w:softHyphen/>
      </w:r>
      <w:r w:rsidRPr="00D067CA">
        <w:rPr>
          <w:b/>
          <w:sz w:val="24"/>
          <w:szCs w:val="24"/>
        </w:rPr>
        <w:t>score i OBT og antal mutationer ved baseline</w:t>
      </w:r>
    </w:p>
    <w:p w:rsidR="00C62FA0" w:rsidRPr="00D067CA" w:rsidRDefault="00C62FA0" w:rsidP="00C62FA0">
      <w:pPr>
        <w:tabs>
          <w:tab w:val="left" w:pos="1304"/>
        </w:tabs>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4"/>
        <w:gridCol w:w="1604"/>
        <w:gridCol w:w="1606"/>
        <w:gridCol w:w="1606"/>
      </w:tblGrid>
      <w:tr w:rsidR="00C62FA0" w:rsidRPr="00D067CA" w:rsidTr="008353B2">
        <w:tc>
          <w:tcPr>
            <w:tcW w:w="833" w:type="pct"/>
            <w:tcBorders>
              <w:top w:val="single" w:sz="4" w:space="0" w:color="auto"/>
              <w:left w:val="single" w:sz="4" w:space="0" w:color="auto"/>
              <w:bottom w:val="single" w:sz="4" w:space="0" w:color="auto"/>
              <w:right w:val="single" w:sz="4" w:space="0" w:color="auto"/>
            </w:tcBorders>
          </w:tcPr>
          <w:p w:rsidR="00C62FA0" w:rsidRPr="00D067CA" w:rsidRDefault="00C62FA0" w:rsidP="008353B2">
            <w:pPr>
              <w:tabs>
                <w:tab w:val="left" w:pos="1304"/>
              </w:tabs>
              <w:rPr>
                <w:iCs/>
                <w:sz w:val="24"/>
                <w:szCs w:val="24"/>
              </w:rPr>
            </w:pPr>
          </w:p>
        </w:tc>
        <w:tc>
          <w:tcPr>
            <w:tcW w:w="3333" w:type="pct"/>
            <w:gridSpan w:val="4"/>
            <w:tcBorders>
              <w:top w:val="single" w:sz="4" w:space="0" w:color="auto"/>
              <w:left w:val="single" w:sz="4" w:space="0" w:color="auto"/>
              <w:bottom w:val="single" w:sz="4" w:space="0" w:color="auto"/>
              <w:right w:val="single" w:sz="4" w:space="0" w:color="auto"/>
            </w:tcBorders>
          </w:tcPr>
          <w:p w:rsidR="00C62FA0" w:rsidRPr="00D067CA" w:rsidRDefault="00C62FA0" w:rsidP="008353B2">
            <w:pPr>
              <w:tabs>
                <w:tab w:val="left" w:pos="1304"/>
              </w:tabs>
              <w:jc w:val="center"/>
              <w:rPr>
                <w:b/>
                <w:iCs/>
                <w:sz w:val="24"/>
                <w:szCs w:val="24"/>
              </w:rPr>
            </w:pPr>
            <w:r w:rsidRPr="00D067CA">
              <w:rPr>
                <w:b/>
                <w:sz w:val="24"/>
                <w:szCs w:val="24"/>
              </w:rPr>
              <w:t>ABC/3TC FDC 1 x daglig</w:t>
            </w:r>
          </w:p>
          <w:p w:rsidR="00C62FA0" w:rsidRPr="00D067CA" w:rsidRDefault="00C62FA0" w:rsidP="008353B2">
            <w:pPr>
              <w:tabs>
                <w:tab w:val="left" w:pos="1304"/>
              </w:tabs>
              <w:jc w:val="center"/>
              <w:rPr>
                <w:b/>
                <w:iCs/>
                <w:sz w:val="24"/>
                <w:szCs w:val="24"/>
              </w:rPr>
            </w:pPr>
            <w:r w:rsidRPr="00D067CA">
              <w:rPr>
                <w:b/>
                <w:sz w:val="24"/>
                <w:szCs w:val="24"/>
              </w:rPr>
              <w:t>(n=94)</w:t>
            </w:r>
          </w:p>
          <w:p w:rsidR="00C62FA0" w:rsidRPr="00D067CA" w:rsidRDefault="00C62FA0" w:rsidP="008353B2">
            <w:pPr>
              <w:tabs>
                <w:tab w:val="left" w:pos="1304"/>
              </w:tabs>
              <w:jc w:val="center"/>
              <w:rPr>
                <w:iCs/>
                <w:sz w:val="24"/>
                <w:szCs w:val="24"/>
              </w:rPr>
            </w:pPr>
          </w:p>
          <w:p w:rsidR="00C62FA0" w:rsidRPr="00D067CA" w:rsidRDefault="00C62FA0" w:rsidP="008353B2">
            <w:pPr>
              <w:tabs>
                <w:tab w:val="left" w:pos="1304"/>
              </w:tabs>
              <w:jc w:val="center"/>
              <w:rPr>
                <w:iCs/>
                <w:sz w:val="24"/>
                <w:szCs w:val="24"/>
              </w:rPr>
            </w:pPr>
            <w:r w:rsidRPr="00D067CA">
              <w:rPr>
                <w:b/>
                <w:sz w:val="24"/>
                <w:szCs w:val="24"/>
              </w:rPr>
              <w:t>Antal baseline-mutationer</w:t>
            </w:r>
            <w:r w:rsidRPr="00D067CA">
              <w:rPr>
                <w:b/>
                <w:sz w:val="24"/>
                <w:szCs w:val="24"/>
                <w:vertAlign w:val="superscript"/>
              </w:rPr>
              <w:t>1</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ABC 2 x daglig +3TC 1 x daglig </w:t>
            </w:r>
          </w:p>
          <w:p w:rsidR="00C62FA0" w:rsidRPr="00D067CA" w:rsidRDefault="00C62FA0" w:rsidP="008353B2">
            <w:pPr>
              <w:tabs>
                <w:tab w:val="left" w:pos="1304"/>
              </w:tabs>
              <w:rPr>
                <w:b/>
                <w:iCs/>
                <w:sz w:val="24"/>
                <w:szCs w:val="24"/>
              </w:rPr>
            </w:pPr>
            <w:r w:rsidRPr="00D067CA">
              <w:rPr>
                <w:b/>
                <w:sz w:val="24"/>
                <w:szCs w:val="24"/>
              </w:rPr>
              <w:t xml:space="preserve">(n=88) </w:t>
            </w:r>
          </w:p>
        </w:tc>
      </w:tr>
      <w:tr w:rsidR="00C62FA0" w:rsidRPr="00D067CA" w:rsidTr="008353B2">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GSS i OBT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Alle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0-1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2-5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6+ </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Alle </w:t>
            </w:r>
          </w:p>
        </w:tc>
      </w:tr>
      <w:tr w:rsidR="00C62FA0" w:rsidRPr="00D067CA" w:rsidTr="008353B2">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iCs/>
                <w:sz w:val="24"/>
                <w:szCs w:val="24"/>
                <w:lang w:val="en-US"/>
              </w:rPr>
              <w:t>≤</w:t>
            </w:r>
            <w:r w:rsidRPr="00D067CA">
              <w:rPr>
                <w:b/>
                <w:sz w:val="24"/>
                <w:szCs w:val="24"/>
              </w:rPr>
              <w:t xml:space="preserve"> 2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10/24 (42 %)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3/24 (13 %)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7/24 (29 %)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 </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12/26 (46 %) </w:t>
            </w:r>
          </w:p>
        </w:tc>
      </w:tr>
      <w:tr w:rsidR="00C62FA0" w:rsidRPr="00D067CA" w:rsidTr="008353B2">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&gt; 2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29/56 (52 %)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21/56 (38 %)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8/56 (14 %)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 </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27/56 (48 %) </w:t>
            </w:r>
          </w:p>
        </w:tc>
      </w:tr>
      <w:tr w:rsidR="00C62FA0" w:rsidRPr="00D067CA" w:rsidTr="008353B2">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Ikke kendt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8/14 (57 %)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6/14 (43 %)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2/14 (14 %)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 </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2/6 (33 %) </w:t>
            </w:r>
          </w:p>
        </w:tc>
      </w:tr>
      <w:tr w:rsidR="00C62FA0" w:rsidRPr="00D067CA" w:rsidTr="008353B2">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Alle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47/94 (50 %)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30/94 (32 %)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17/94 (18 %)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 </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iCs/>
                <w:sz w:val="24"/>
                <w:szCs w:val="24"/>
                <w:lang w:val="en-US"/>
              </w:rPr>
              <w:t>41/88 (47</w:t>
            </w:r>
            <w:r w:rsidRPr="00D067CA">
              <w:rPr>
                <w:sz w:val="24"/>
                <w:szCs w:val="24"/>
              </w:rPr>
              <w:t xml:space="preserve"> %) </w:t>
            </w:r>
          </w:p>
        </w:tc>
      </w:tr>
    </w:tbl>
    <w:p w:rsidR="00C62FA0" w:rsidRPr="00D067CA" w:rsidRDefault="00C62FA0" w:rsidP="00C62FA0">
      <w:pPr>
        <w:tabs>
          <w:tab w:val="left" w:pos="1304"/>
        </w:tabs>
        <w:rPr>
          <w:iCs/>
          <w:sz w:val="24"/>
          <w:szCs w:val="24"/>
        </w:rPr>
      </w:pPr>
      <w:r w:rsidRPr="00D067CA">
        <w:rPr>
          <w:sz w:val="24"/>
          <w:szCs w:val="24"/>
          <w:vertAlign w:val="superscript"/>
        </w:rPr>
        <w:t>1</w:t>
      </w:r>
      <w:r w:rsidRPr="00D067CA">
        <w:rPr>
          <w:sz w:val="24"/>
          <w:szCs w:val="24"/>
        </w:rPr>
        <w:t xml:space="preserve"> Major IAS-USA-definerede mutationer rettet mod </w:t>
      </w:r>
      <w:proofErr w:type="spellStart"/>
      <w:r w:rsidRPr="00D067CA">
        <w:rPr>
          <w:sz w:val="24"/>
          <w:szCs w:val="24"/>
        </w:rPr>
        <w:t>abacavir</w:t>
      </w:r>
      <w:proofErr w:type="spellEnd"/>
      <w:r w:rsidRPr="00D067CA">
        <w:rPr>
          <w:sz w:val="24"/>
          <w:szCs w:val="24"/>
        </w:rPr>
        <w:t xml:space="preserve"> eller </w:t>
      </w:r>
      <w:proofErr w:type="spellStart"/>
      <w:r w:rsidRPr="00D067CA">
        <w:rPr>
          <w:sz w:val="24"/>
          <w:szCs w:val="24"/>
        </w:rPr>
        <w:t>lamivudin</w:t>
      </w:r>
      <w:proofErr w:type="spellEnd"/>
      <w:r w:rsidRPr="00D067CA">
        <w:rPr>
          <w:sz w:val="24"/>
          <w:szCs w:val="24"/>
        </w:rPr>
        <w:t xml:space="preserve"> og </w:t>
      </w:r>
      <w:proofErr w:type="spellStart"/>
      <w:r w:rsidRPr="00D067CA">
        <w:rPr>
          <w:sz w:val="24"/>
          <w:szCs w:val="24"/>
        </w:rPr>
        <w:t>multi</w:t>
      </w:r>
      <w:proofErr w:type="spellEnd"/>
      <w:r w:rsidRPr="00D067CA">
        <w:rPr>
          <w:sz w:val="24"/>
          <w:szCs w:val="24"/>
        </w:rPr>
        <w:t xml:space="preserve">-NRTI-resistens-associerede mutationer </w:t>
      </w:r>
    </w:p>
    <w:p w:rsidR="00C62FA0" w:rsidRPr="00D067CA" w:rsidRDefault="00C62FA0" w:rsidP="00C62FA0">
      <w:pPr>
        <w:tabs>
          <w:tab w:val="left" w:pos="1304"/>
        </w:tabs>
        <w:rPr>
          <w:iCs/>
          <w:sz w:val="24"/>
          <w:szCs w:val="24"/>
        </w:rPr>
      </w:pPr>
    </w:p>
    <w:p w:rsidR="00C62FA0" w:rsidRPr="00D067CA" w:rsidRDefault="00C62FA0" w:rsidP="00C62FA0">
      <w:pPr>
        <w:ind w:left="851"/>
        <w:rPr>
          <w:iCs/>
          <w:sz w:val="24"/>
          <w:szCs w:val="24"/>
        </w:rPr>
      </w:pPr>
      <w:r w:rsidRPr="00D067CA">
        <w:rPr>
          <w:sz w:val="24"/>
          <w:szCs w:val="24"/>
        </w:rPr>
        <w:t>For studierne CNA109586 (ASSERT) og CNA30021 hos behandlingsnaive patienter blev genotype-data kun opnået for en undergruppe af patienterne ved screening eller ved baseline, samt for de patienter, der faldt inden for kriterierne for virologisk svigt. Delmængden af data, der er tilgængelig fra denne undergruppe af patienter fra studiet CNA30021, er listet nedenfor, men skal tolkes med forsigtighed. Bestemmelse af lægemiddelfølsomhed blev udført for hver patients virale genotype ved hjælp af ANRS 2009 hiv</w:t>
      </w:r>
      <w:r w:rsidRPr="00D067CA">
        <w:rPr>
          <w:sz w:val="24"/>
          <w:szCs w:val="24"/>
        </w:rPr>
        <w:noBreakHyphen/>
        <w:t>1-genotypiske algoritme for lægemiddelresistens. Hvert følsomt lægemiddel i regimet blev tildelt en score på 1, og lægemidler, hvor ANRS-algoritmen forudsagde resistens, blev tildelt værdien ‘0’.</w:t>
      </w:r>
    </w:p>
    <w:p w:rsidR="00C62FA0" w:rsidRPr="00D067CA" w:rsidRDefault="00C62FA0" w:rsidP="00C62FA0">
      <w:pPr>
        <w:tabs>
          <w:tab w:val="left" w:pos="1304"/>
        </w:tabs>
        <w:rPr>
          <w:iCs/>
          <w:sz w:val="24"/>
          <w:szCs w:val="24"/>
        </w:rPr>
      </w:pPr>
    </w:p>
    <w:p w:rsidR="00C62FA0" w:rsidRPr="00D067CA" w:rsidRDefault="00C62FA0" w:rsidP="00C62FA0">
      <w:pPr>
        <w:tabs>
          <w:tab w:val="left" w:pos="1304"/>
        </w:tabs>
        <w:rPr>
          <w:b/>
          <w:iCs/>
          <w:sz w:val="24"/>
          <w:szCs w:val="24"/>
        </w:rPr>
      </w:pPr>
      <w:r w:rsidRPr="00D067CA">
        <w:rPr>
          <w:b/>
          <w:sz w:val="24"/>
          <w:szCs w:val="24"/>
        </w:rPr>
        <w:t>Andel af patienter i CNA30021 med &lt; 50 kopier/ml ved uge 48 efter genotypisk sensitivitets</w:t>
      </w:r>
      <w:r>
        <w:rPr>
          <w:b/>
          <w:sz w:val="24"/>
          <w:szCs w:val="24"/>
        </w:rPr>
        <w:softHyphen/>
      </w:r>
      <w:r w:rsidRPr="00D067CA">
        <w:rPr>
          <w:b/>
          <w:sz w:val="24"/>
          <w:szCs w:val="24"/>
        </w:rPr>
        <w:t>score i OBT og antal mutationer ved baseline</w:t>
      </w:r>
    </w:p>
    <w:p w:rsidR="00C62FA0" w:rsidRPr="00D067CA" w:rsidRDefault="00C62FA0" w:rsidP="00C62FA0">
      <w:pPr>
        <w:tabs>
          <w:tab w:val="left" w:pos="1304"/>
        </w:tabs>
        <w:rPr>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1604"/>
        <w:gridCol w:w="1604"/>
        <w:gridCol w:w="1604"/>
        <w:gridCol w:w="1606"/>
        <w:gridCol w:w="1606"/>
      </w:tblGrid>
      <w:tr w:rsidR="00C62FA0" w:rsidRPr="00D067CA" w:rsidTr="008353B2">
        <w:tc>
          <w:tcPr>
            <w:tcW w:w="833" w:type="pct"/>
            <w:tcBorders>
              <w:top w:val="single" w:sz="4" w:space="0" w:color="auto"/>
              <w:left w:val="single" w:sz="4" w:space="0" w:color="auto"/>
              <w:bottom w:val="single" w:sz="4" w:space="0" w:color="auto"/>
              <w:right w:val="single" w:sz="4" w:space="0" w:color="auto"/>
            </w:tcBorders>
          </w:tcPr>
          <w:p w:rsidR="00C62FA0" w:rsidRPr="00D067CA" w:rsidRDefault="00C62FA0" w:rsidP="008353B2">
            <w:pPr>
              <w:tabs>
                <w:tab w:val="left" w:pos="1304"/>
              </w:tabs>
              <w:rPr>
                <w:iCs/>
                <w:sz w:val="24"/>
                <w:szCs w:val="24"/>
              </w:rPr>
            </w:pPr>
          </w:p>
        </w:tc>
        <w:tc>
          <w:tcPr>
            <w:tcW w:w="3333" w:type="pct"/>
            <w:gridSpan w:val="4"/>
            <w:tcBorders>
              <w:top w:val="single" w:sz="4" w:space="0" w:color="auto"/>
              <w:left w:val="single" w:sz="4" w:space="0" w:color="auto"/>
              <w:bottom w:val="single" w:sz="4" w:space="0" w:color="auto"/>
              <w:right w:val="single" w:sz="4" w:space="0" w:color="auto"/>
            </w:tcBorders>
          </w:tcPr>
          <w:p w:rsidR="00C62FA0" w:rsidRPr="00D067CA" w:rsidRDefault="00C62FA0" w:rsidP="008353B2">
            <w:pPr>
              <w:tabs>
                <w:tab w:val="left" w:pos="1304"/>
              </w:tabs>
              <w:jc w:val="center"/>
              <w:rPr>
                <w:b/>
                <w:iCs/>
                <w:sz w:val="24"/>
                <w:szCs w:val="24"/>
              </w:rPr>
            </w:pPr>
            <w:r w:rsidRPr="00D067CA">
              <w:rPr>
                <w:b/>
                <w:sz w:val="24"/>
                <w:szCs w:val="24"/>
              </w:rPr>
              <w:t xml:space="preserve">ABC 1 x </w:t>
            </w:r>
            <w:proofErr w:type="spellStart"/>
            <w:r w:rsidRPr="00D067CA">
              <w:rPr>
                <w:b/>
                <w:sz w:val="24"/>
                <w:szCs w:val="24"/>
              </w:rPr>
              <w:t>dgl</w:t>
            </w:r>
            <w:proofErr w:type="spellEnd"/>
            <w:r w:rsidRPr="00D067CA">
              <w:rPr>
                <w:b/>
                <w:sz w:val="24"/>
                <w:szCs w:val="24"/>
              </w:rPr>
              <w:t xml:space="preserve"> + 3TC 1 x </w:t>
            </w:r>
            <w:proofErr w:type="spellStart"/>
            <w:r w:rsidRPr="00D067CA">
              <w:rPr>
                <w:b/>
                <w:sz w:val="24"/>
                <w:szCs w:val="24"/>
              </w:rPr>
              <w:t>dgl</w:t>
            </w:r>
            <w:proofErr w:type="spellEnd"/>
            <w:r w:rsidRPr="00D067CA">
              <w:rPr>
                <w:b/>
                <w:sz w:val="24"/>
                <w:szCs w:val="24"/>
              </w:rPr>
              <w:t xml:space="preserve"> + EFV 1 x </w:t>
            </w:r>
            <w:proofErr w:type="spellStart"/>
            <w:r w:rsidRPr="00D067CA">
              <w:rPr>
                <w:b/>
                <w:sz w:val="24"/>
                <w:szCs w:val="24"/>
              </w:rPr>
              <w:t>dgl</w:t>
            </w:r>
            <w:proofErr w:type="spellEnd"/>
          </w:p>
          <w:p w:rsidR="00C62FA0" w:rsidRPr="00D067CA" w:rsidRDefault="00C62FA0" w:rsidP="008353B2">
            <w:pPr>
              <w:tabs>
                <w:tab w:val="left" w:pos="1304"/>
              </w:tabs>
              <w:jc w:val="center"/>
              <w:rPr>
                <w:b/>
                <w:iCs/>
                <w:sz w:val="24"/>
                <w:szCs w:val="24"/>
              </w:rPr>
            </w:pPr>
            <w:r w:rsidRPr="00D067CA">
              <w:rPr>
                <w:b/>
                <w:sz w:val="24"/>
                <w:szCs w:val="24"/>
              </w:rPr>
              <w:t>(N=384)</w:t>
            </w:r>
          </w:p>
          <w:p w:rsidR="00C62FA0" w:rsidRPr="00D067CA" w:rsidRDefault="00C62FA0" w:rsidP="008353B2">
            <w:pPr>
              <w:tabs>
                <w:tab w:val="left" w:pos="1304"/>
              </w:tabs>
              <w:jc w:val="center"/>
              <w:rPr>
                <w:iCs/>
                <w:sz w:val="24"/>
                <w:szCs w:val="24"/>
              </w:rPr>
            </w:pPr>
          </w:p>
          <w:p w:rsidR="00C62FA0" w:rsidRPr="00D067CA" w:rsidRDefault="00C62FA0" w:rsidP="008353B2">
            <w:pPr>
              <w:tabs>
                <w:tab w:val="left" w:pos="1304"/>
              </w:tabs>
              <w:jc w:val="center"/>
              <w:rPr>
                <w:iCs/>
                <w:sz w:val="24"/>
                <w:szCs w:val="24"/>
              </w:rPr>
            </w:pPr>
            <w:r w:rsidRPr="00D067CA">
              <w:rPr>
                <w:sz w:val="24"/>
                <w:szCs w:val="24"/>
              </w:rPr>
              <w:t>Antal baseline-mutationer</w:t>
            </w:r>
            <w:r w:rsidRPr="00D067CA">
              <w:rPr>
                <w:sz w:val="24"/>
                <w:szCs w:val="24"/>
                <w:vertAlign w:val="superscript"/>
              </w:rPr>
              <w:t>1</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jc w:val="center"/>
              <w:rPr>
                <w:b/>
                <w:iCs/>
                <w:sz w:val="24"/>
                <w:szCs w:val="24"/>
              </w:rPr>
            </w:pPr>
            <w:r w:rsidRPr="00D067CA">
              <w:rPr>
                <w:b/>
                <w:sz w:val="24"/>
                <w:szCs w:val="24"/>
              </w:rPr>
              <w:t xml:space="preserve">ABC 2 x </w:t>
            </w:r>
            <w:proofErr w:type="spellStart"/>
            <w:r w:rsidRPr="00D067CA">
              <w:rPr>
                <w:b/>
                <w:sz w:val="24"/>
                <w:szCs w:val="24"/>
              </w:rPr>
              <w:t>dgl</w:t>
            </w:r>
            <w:proofErr w:type="spellEnd"/>
            <w:r w:rsidRPr="00D067CA">
              <w:rPr>
                <w:b/>
                <w:sz w:val="24"/>
                <w:szCs w:val="24"/>
              </w:rPr>
              <w:t xml:space="preserve">+ 3TC 1 x </w:t>
            </w:r>
            <w:proofErr w:type="spellStart"/>
            <w:r w:rsidRPr="00D067CA">
              <w:rPr>
                <w:b/>
                <w:sz w:val="24"/>
                <w:szCs w:val="24"/>
              </w:rPr>
              <w:t>dgl</w:t>
            </w:r>
            <w:proofErr w:type="spellEnd"/>
            <w:r w:rsidRPr="00D067CA">
              <w:rPr>
                <w:b/>
                <w:sz w:val="24"/>
                <w:szCs w:val="24"/>
              </w:rPr>
              <w:t xml:space="preserve"> + EFV 1 x </w:t>
            </w:r>
            <w:proofErr w:type="spellStart"/>
            <w:r w:rsidRPr="00D067CA">
              <w:rPr>
                <w:b/>
                <w:sz w:val="24"/>
                <w:szCs w:val="24"/>
              </w:rPr>
              <w:t>dgl</w:t>
            </w:r>
            <w:proofErr w:type="spellEnd"/>
          </w:p>
          <w:p w:rsidR="00C62FA0" w:rsidRPr="00D067CA" w:rsidRDefault="00C62FA0" w:rsidP="008353B2">
            <w:pPr>
              <w:tabs>
                <w:tab w:val="left" w:pos="1304"/>
              </w:tabs>
              <w:jc w:val="center"/>
              <w:rPr>
                <w:b/>
                <w:iCs/>
                <w:sz w:val="24"/>
                <w:szCs w:val="24"/>
              </w:rPr>
            </w:pPr>
            <w:r w:rsidRPr="00D067CA">
              <w:rPr>
                <w:b/>
                <w:sz w:val="24"/>
                <w:szCs w:val="24"/>
              </w:rPr>
              <w:t>(N=386)</w:t>
            </w:r>
          </w:p>
        </w:tc>
      </w:tr>
      <w:tr w:rsidR="00C62FA0" w:rsidRPr="00D067CA" w:rsidTr="008353B2">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GSS i OBT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Alle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0-1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2-5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6+ </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Alle </w:t>
            </w:r>
          </w:p>
        </w:tc>
      </w:tr>
      <w:tr w:rsidR="00C62FA0" w:rsidRPr="00D067CA" w:rsidTr="008353B2">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iCs/>
                <w:sz w:val="24"/>
                <w:szCs w:val="24"/>
                <w:lang w:val="en-US"/>
              </w:rPr>
              <w:t>≤</w:t>
            </w:r>
            <w:r w:rsidRPr="00D067CA">
              <w:rPr>
                <w:b/>
                <w:sz w:val="24"/>
                <w:szCs w:val="24"/>
              </w:rPr>
              <w:t xml:space="preserve"> 2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2/6 (33 %)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2/6 (33 %)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 </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3/6 (50 %) </w:t>
            </w:r>
          </w:p>
        </w:tc>
      </w:tr>
      <w:tr w:rsidR="00C62FA0" w:rsidRPr="00D067CA" w:rsidTr="008353B2">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&gt; 2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58/119 (49 %)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57/119 (48 %)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1/119 (&lt; 1 %)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 </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57/114 (50 %) </w:t>
            </w:r>
          </w:p>
        </w:tc>
      </w:tr>
      <w:tr w:rsidR="00C62FA0" w:rsidRPr="00D067CA" w:rsidTr="008353B2">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b/>
                <w:iCs/>
                <w:sz w:val="24"/>
                <w:szCs w:val="24"/>
              </w:rPr>
            </w:pPr>
            <w:r w:rsidRPr="00D067CA">
              <w:rPr>
                <w:b/>
                <w:sz w:val="24"/>
                <w:szCs w:val="24"/>
              </w:rPr>
              <w:t xml:space="preserve">Alle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60/125 (48 %)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59/125 (47 %)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1/125 (&lt; 1 %) </w:t>
            </w:r>
          </w:p>
        </w:tc>
        <w:tc>
          <w:tcPr>
            <w:tcW w:w="833"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0 </w:t>
            </w:r>
          </w:p>
        </w:tc>
        <w:tc>
          <w:tcPr>
            <w:tcW w:w="834" w:type="pct"/>
            <w:tcBorders>
              <w:top w:val="single" w:sz="4" w:space="0" w:color="auto"/>
              <w:left w:val="single" w:sz="4" w:space="0" w:color="auto"/>
              <w:bottom w:val="single" w:sz="4" w:space="0" w:color="auto"/>
              <w:right w:val="single" w:sz="4" w:space="0" w:color="auto"/>
            </w:tcBorders>
            <w:hideMark/>
          </w:tcPr>
          <w:p w:rsidR="00C62FA0" w:rsidRPr="00D067CA" w:rsidRDefault="00C62FA0" w:rsidP="008353B2">
            <w:pPr>
              <w:tabs>
                <w:tab w:val="left" w:pos="1304"/>
              </w:tabs>
              <w:rPr>
                <w:iCs/>
                <w:sz w:val="24"/>
                <w:szCs w:val="24"/>
              </w:rPr>
            </w:pPr>
            <w:r w:rsidRPr="00D067CA">
              <w:rPr>
                <w:sz w:val="24"/>
                <w:szCs w:val="24"/>
              </w:rPr>
              <w:t xml:space="preserve">60/120 (50 %) </w:t>
            </w:r>
          </w:p>
        </w:tc>
      </w:tr>
    </w:tbl>
    <w:p w:rsidR="00C62FA0" w:rsidRPr="00D067CA" w:rsidRDefault="00C62FA0" w:rsidP="00C62FA0">
      <w:pPr>
        <w:tabs>
          <w:tab w:val="left" w:pos="1304"/>
        </w:tabs>
        <w:rPr>
          <w:color w:val="000000"/>
          <w:sz w:val="24"/>
          <w:szCs w:val="24"/>
        </w:rPr>
      </w:pPr>
      <w:r w:rsidRPr="00D067CA">
        <w:rPr>
          <w:sz w:val="24"/>
          <w:szCs w:val="24"/>
          <w:vertAlign w:val="superscript"/>
        </w:rPr>
        <w:t>1</w:t>
      </w:r>
      <w:r w:rsidRPr="00D067CA">
        <w:rPr>
          <w:sz w:val="24"/>
          <w:szCs w:val="24"/>
        </w:rPr>
        <w:t xml:space="preserve"> Major IAS-USA (</w:t>
      </w:r>
      <w:proofErr w:type="spellStart"/>
      <w:r w:rsidRPr="00D067CA">
        <w:rPr>
          <w:sz w:val="24"/>
          <w:szCs w:val="24"/>
        </w:rPr>
        <w:t>dec</w:t>
      </w:r>
      <w:proofErr w:type="spellEnd"/>
      <w:r w:rsidRPr="00D067CA">
        <w:rPr>
          <w:sz w:val="24"/>
          <w:szCs w:val="24"/>
        </w:rPr>
        <w:t xml:space="preserve"> </w:t>
      </w:r>
      <w:proofErr w:type="gramStart"/>
      <w:r w:rsidRPr="00D067CA">
        <w:rPr>
          <w:sz w:val="24"/>
          <w:szCs w:val="24"/>
        </w:rPr>
        <w:t>2009)-</w:t>
      </w:r>
      <w:proofErr w:type="gramEnd"/>
      <w:r w:rsidRPr="00D067CA">
        <w:rPr>
          <w:sz w:val="24"/>
          <w:szCs w:val="24"/>
        </w:rPr>
        <w:t xml:space="preserve">definerede mutationer rettet mod </w:t>
      </w:r>
      <w:proofErr w:type="spellStart"/>
      <w:r w:rsidRPr="00D067CA">
        <w:rPr>
          <w:sz w:val="24"/>
          <w:szCs w:val="24"/>
        </w:rPr>
        <w:t>abacavir</w:t>
      </w:r>
      <w:proofErr w:type="spellEnd"/>
      <w:r w:rsidRPr="00D067CA">
        <w:rPr>
          <w:sz w:val="24"/>
          <w:szCs w:val="24"/>
        </w:rPr>
        <w:t xml:space="preserve"> eller </w:t>
      </w:r>
      <w:proofErr w:type="spellStart"/>
      <w:r w:rsidRPr="00D067CA">
        <w:rPr>
          <w:sz w:val="24"/>
          <w:szCs w:val="24"/>
        </w:rPr>
        <w:t>lamivudin</w:t>
      </w:r>
      <w:proofErr w:type="spellEnd"/>
      <w:r w:rsidRPr="00D067CA">
        <w:rPr>
          <w:sz w:val="24"/>
          <w:szCs w:val="24"/>
        </w:rPr>
        <w:t>.</w:t>
      </w:r>
      <w:r w:rsidRPr="00D067CA">
        <w:rPr>
          <w:color w:val="000000"/>
          <w:sz w:val="24"/>
          <w:szCs w:val="24"/>
        </w:rPr>
        <w:t xml:space="preserve"> </w:t>
      </w:r>
    </w:p>
    <w:p w:rsidR="00C62FA0" w:rsidRPr="00D067CA" w:rsidRDefault="00C62FA0" w:rsidP="00C62FA0">
      <w:pPr>
        <w:tabs>
          <w:tab w:val="left" w:pos="1304"/>
        </w:tabs>
        <w:rPr>
          <w:iCs/>
          <w:sz w:val="24"/>
          <w:szCs w:val="24"/>
        </w:rPr>
      </w:pPr>
    </w:p>
    <w:p w:rsidR="00C62FA0" w:rsidRPr="00D067CA" w:rsidRDefault="00C62FA0" w:rsidP="00C62FA0">
      <w:pPr>
        <w:ind w:left="851"/>
        <w:rPr>
          <w:i/>
          <w:iCs/>
          <w:sz w:val="24"/>
          <w:szCs w:val="24"/>
        </w:rPr>
      </w:pPr>
      <w:r w:rsidRPr="00D067CA">
        <w:rPr>
          <w:i/>
          <w:sz w:val="24"/>
          <w:szCs w:val="24"/>
        </w:rPr>
        <w:t xml:space="preserve">Pædiatrisk population </w:t>
      </w:r>
    </w:p>
    <w:p w:rsidR="00C62FA0" w:rsidRPr="00D067CA" w:rsidRDefault="00C62FA0" w:rsidP="00C62FA0">
      <w:pPr>
        <w:ind w:left="851"/>
        <w:rPr>
          <w:iCs/>
          <w:sz w:val="24"/>
          <w:szCs w:val="24"/>
        </w:rPr>
      </w:pPr>
      <w:r w:rsidRPr="00D067CA">
        <w:rPr>
          <w:sz w:val="24"/>
          <w:szCs w:val="24"/>
        </w:rPr>
        <w:t xml:space="preserve">Inden for rammerne af et randomiseret, kontrolleret multicenterstudie med hiv-inficerede pædiatriske patienter blev der foretaget en sammenligning af dosering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1 gang daglig versus 2 gange daglig. I ARROW-studiet (COL105677) blev 1.206 pædiatriske patienter i alderen fra 3 måneder til 17 år doseret i henhold til deres vægt, på basis af dosisanbefalingerne fra WHO’s behandlingsguidelines (</w:t>
      </w:r>
      <w:proofErr w:type="spellStart"/>
      <w:r w:rsidRPr="00D067CA">
        <w:rPr>
          <w:i/>
          <w:sz w:val="24"/>
          <w:szCs w:val="24"/>
        </w:rPr>
        <w:t>Antiretroviral</w:t>
      </w:r>
      <w:proofErr w:type="spellEnd"/>
      <w:r w:rsidRPr="00D067CA">
        <w:rPr>
          <w:i/>
          <w:sz w:val="24"/>
          <w:szCs w:val="24"/>
        </w:rPr>
        <w:t xml:space="preserve"> </w:t>
      </w:r>
      <w:proofErr w:type="spellStart"/>
      <w:r w:rsidRPr="00D067CA">
        <w:rPr>
          <w:i/>
          <w:sz w:val="24"/>
          <w:szCs w:val="24"/>
        </w:rPr>
        <w:t>therapy</w:t>
      </w:r>
      <w:proofErr w:type="spellEnd"/>
      <w:r w:rsidRPr="00D067CA">
        <w:rPr>
          <w:i/>
          <w:sz w:val="24"/>
          <w:szCs w:val="24"/>
        </w:rPr>
        <w:t xml:space="preserve"> of HIV </w:t>
      </w:r>
      <w:proofErr w:type="spellStart"/>
      <w:r w:rsidRPr="00D067CA">
        <w:rPr>
          <w:i/>
          <w:sz w:val="24"/>
          <w:szCs w:val="24"/>
        </w:rPr>
        <w:t>infection</w:t>
      </w:r>
      <w:proofErr w:type="spellEnd"/>
      <w:r w:rsidRPr="00D067CA">
        <w:rPr>
          <w:i/>
          <w:sz w:val="24"/>
          <w:szCs w:val="24"/>
        </w:rPr>
        <w:t xml:space="preserve"> in infants and </w:t>
      </w:r>
      <w:proofErr w:type="spellStart"/>
      <w:r w:rsidRPr="00D067CA">
        <w:rPr>
          <w:i/>
          <w:sz w:val="24"/>
          <w:szCs w:val="24"/>
        </w:rPr>
        <w:t>children</w:t>
      </w:r>
      <w:proofErr w:type="spellEnd"/>
      <w:r w:rsidRPr="00D067CA">
        <w:rPr>
          <w:i/>
          <w:sz w:val="24"/>
          <w:szCs w:val="24"/>
        </w:rPr>
        <w:t>, 2006</w:t>
      </w:r>
      <w:r w:rsidRPr="00D067CA">
        <w:rPr>
          <w:sz w:val="24"/>
          <w:szCs w:val="24"/>
        </w:rPr>
        <w:t xml:space="preserve">). Efter 36 uger på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doseret 2 gange daglig blev 669 kvalificerede patienter randomiseret til enten at fortsætte med dosering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2 gange daglig eller skifte til dosering 1 gang daglig i mindst 96 uger yderligere. Inden for denne population var der 104 patienter, der vejede mindst 25 kg, som fik 600 mg </w:t>
      </w:r>
      <w:proofErr w:type="spellStart"/>
      <w:r w:rsidRPr="00D067CA">
        <w:rPr>
          <w:sz w:val="24"/>
          <w:szCs w:val="24"/>
        </w:rPr>
        <w:t>abacavir</w:t>
      </w:r>
      <w:proofErr w:type="spellEnd"/>
      <w:r w:rsidRPr="00D067CA">
        <w:rPr>
          <w:sz w:val="24"/>
          <w:szCs w:val="24"/>
        </w:rPr>
        <w:t xml:space="preserve"> og 300 mg </w:t>
      </w:r>
      <w:proofErr w:type="spellStart"/>
      <w:r w:rsidRPr="00D067CA">
        <w:rPr>
          <w:sz w:val="24"/>
          <w:szCs w:val="24"/>
        </w:rPr>
        <w:t>lamivudin</w:t>
      </w:r>
      <w:proofErr w:type="spellEnd"/>
      <w:r w:rsidRPr="00D067CA">
        <w:rPr>
          <w:sz w:val="24"/>
          <w:szCs w:val="24"/>
        </w:rPr>
        <w:t xml:space="preserve"> givet 1 gang daglig i form af en fastdosiskombination med en median behandlingsvarighed på 596 dage.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Blandt de 669 randomiserede patienter (alder fra 12 måneder til </w:t>
      </w:r>
      <w:r w:rsidRPr="00D067CA">
        <w:rPr>
          <w:iCs/>
          <w:sz w:val="24"/>
          <w:szCs w:val="24"/>
        </w:rPr>
        <w:t>≤ </w:t>
      </w:r>
      <w:r w:rsidRPr="00D067CA">
        <w:rPr>
          <w:sz w:val="24"/>
          <w:szCs w:val="24"/>
        </w:rPr>
        <w:t xml:space="preserve">17 år) blev det påvist, at gruppen, som fik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1 gang daglig, var non-</w:t>
      </w:r>
      <w:proofErr w:type="spellStart"/>
      <w:r w:rsidRPr="00D067CA">
        <w:rPr>
          <w:sz w:val="24"/>
          <w:szCs w:val="24"/>
        </w:rPr>
        <w:t>inferior</w:t>
      </w:r>
      <w:proofErr w:type="spellEnd"/>
      <w:r w:rsidRPr="00D067CA">
        <w:rPr>
          <w:sz w:val="24"/>
          <w:szCs w:val="24"/>
        </w:rPr>
        <w:t xml:space="preserve"> til gruppen doseret 2 gange daglig, i henhold til den præ-definerede non-inferioritetsmargen på </w:t>
      </w:r>
      <w:r w:rsidRPr="00D067CA">
        <w:rPr>
          <w:sz w:val="24"/>
          <w:szCs w:val="24"/>
        </w:rPr>
        <w:noBreakHyphen/>
        <w:t xml:space="preserve">12 %, for det primære endepunkt på &lt; 80 kopier/ml ved uge 48 såvel som ved uge 96 (sekundært endepunkt). Alle andre testede grænseværdier (&lt; 200 kopier/ml, &lt; 400 kopier/ml, &lt; 1000 kopier/ml) faldt ligeledes inden for denne non-inferioritetsmargen. Subgruppe-analyse for heterogenitet af dosering 1 gang daglig </w:t>
      </w:r>
      <w:r w:rsidRPr="00D067CA">
        <w:rPr>
          <w:i/>
          <w:sz w:val="24"/>
          <w:szCs w:val="24"/>
        </w:rPr>
        <w:t>versus</w:t>
      </w:r>
      <w:r w:rsidRPr="00D067CA">
        <w:rPr>
          <w:sz w:val="24"/>
          <w:szCs w:val="24"/>
        </w:rPr>
        <w:t xml:space="preserve"> 2 gange daglig viste ingen signifikant effekt af køn, alder eller virusbelastning ved </w:t>
      </w:r>
      <w:proofErr w:type="spellStart"/>
      <w:r w:rsidRPr="00D067CA">
        <w:rPr>
          <w:sz w:val="24"/>
          <w:szCs w:val="24"/>
        </w:rPr>
        <w:t>randomisering</w:t>
      </w:r>
      <w:proofErr w:type="spellEnd"/>
      <w:r w:rsidRPr="00D067CA">
        <w:rPr>
          <w:sz w:val="24"/>
          <w:szCs w:val="24"/>
        </w:rPr>
        <w:t xml:space="preserve">. Konklusionerne understøtter non-inferioritet uanset analysemetode.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Blandt de 104 patienter, som fik </w:t>
      </w: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i form af en fastdosiskombination, inklusive dem, der vejede mellem 40 kg og 25 kg, sås samme niveau af viral suppression</w:t>
      </w:r>
      <w:r w:rsidRPr="00D067CA">
        <w:rPr>
          <w:iCs/>
          <w:sz w:val="24"/>
          <w:szCs w:val="24"/>
        </w:rPr>
        <w:t>.</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5.2</w:t>
      </w:r>
      <w:r w:rsidRPr="00D067CA">
        <w:rPr>
          <w:b/>
          <w:sz w:val="24"/>
          <w:szCs w:val="24"/>
        </w:rPr>
        <w:tab/>
      </w:r>
      <w:proofErr w:type="spellStart"/>
      <w:r w:rsidRPr="00D067CA">
        <w:rPr>
          <w:b/>
          <w:sz w:val="24"/>
          <w:szCs w:val="24"/>
        </w:rPr>
        <w:t>Farmakokinetiske</w:t>
      </w:r>
      <w:proofErr w:type="spellEnd"/>
      <w:r w:rsidRPr="00D067CA">
        <w:rPr>
          <w:b/>
          <w:sz w:val="24"/>
          <w:szCs w:val="24"/>
        </w:rPr>
        <w:t xml:space="preserve"> egenskaber</w:t>
      </w:r>
    </w:p>
    <w:p w:rsidR="00C62FA0" w:rsidRPr="00382621" w:rsidRDefault="00C62FA0" w:rsidP="00C62FA0">
      <w:pPr>
        <w:tabs>
          <w:tab w:val="left" w:pos="1304"/>
        </w:tabs>
        <w:ind w:left="851"/>
        <w:rPr>
          <w:iCs/>
          <w:sz w:val="24"/>
          <w:szCs w:val="24"/>
          <w:lang w:eastAsia="da-DK"/>
        </w:rPr>
      </w:pPr>
      <w:r w:rsidRPr="00382621">
        <w:rPr>
          <w:sz w:val="24"/>
          <w:szCs w:val="24"/>
        </w:rPr>
        <w:t xml:space="preserve">Fastdosiskombinationstabletten af </w:t>
      </w:r>
      <w:proofErr w:type="spellStart"/>
      <w:r w:rsidRPr="00382621">
        <w:rPr>
          <w:sz w:val="24"/>
          <w:szCs w:val="24"/>
        </w:rPr>
        <w:t>abacavir</w:t>
      </w:r>
      <w:proofErr w:type="spellEnd"/>
      <w:r w:rsidRPr="00382621">
        <w:rPr>
          <w:sz w:val="24"/>
          <w:szCs w:val="24"/>
        </w:rPr>
        <w:t>/</w:t>
      </w:r>
      <w:proofErr w:type="spellStart"/>
      <w:r w:rsidRPr="00382621">
        <w:rPr>
          <w:sz w:val="24"/>
          <w:szCs w:val="24"/>
        </w:rPr>
        <w:t>lamivudin</w:t>
      </w:r>
      <w:proofErr w:type="spellEnd"/>
      <w:r w:rsidRPr="00382621">
        <w:rPr>
          <w:sz w:val="24"/>
          <w:szCs w:val="24"/>
        </w:rPr>
        <w:t xml:space="preserve"> (FDC) er vist at være bioækvivalent med </w:t>
      </w:r>
      <w:proofErr w:type="spellStart"/>
      <w:r w:rsidRPr="00382621">
        <w:rPr>
          <w:sz w:val="24"/>
          <w:szCs w:val="24"/>
        </w:rPr>
        <w:t>lamivudin</w:t>
      </w:r>
      <w:proofErr w:type="spellEnd"/>
      <w:r w:rsidRPr="00382621">
        <w:rPr>
          <w:sz w:val="24"/>
          <w:szCs w:val="24"/>
        </w:rPr>
        <w:t xml:space="preserve"> og </w:t>
      </w:r>
      <w:proofErr w:type="spellStart"/>
      <w:r w:rsidRPr="00382621">
        <w:rPr>
          <w:sz w:val="24"/>
          <w:szCs w:val="24"/>
        </w:rPr>
        <w:t>abacavir</w:t>
      </w:r>
      <w:proofErr w:type="spellEnd"/>
      <w:r w:rsidRPr="00382621">
        <w:rPr>
          <w:sz w:val="24"/>
          <w:szCs w:val="24"/>
        </w:rPr>
        <w:t xml:space="preserve"> administreret separat. Dette blev demonstreret i et enkeltdosisstudie med 3-vejs-overkrydsning vedrørende bioækvivalens af FDC (fastende) </w:t>
      </w:r>
      <w:r w:rsidRPr="00382621">
        <w:rPr>
          <w:i/>
          <w:sz w:val="24"/>
          <w:szCs w:val="24"/>
        </w:rPr>
        <w:t>versus</w:t>
      </w:r>
      <w:r w:rsidRPr="00382621">
        <w:rPr>
          <w:sz w:val="24"/>
          <w:szCs w:val="24"/>
        </w:rPr>
        <w:t xml:space="preserve"> 2 x 300 mg </w:t>
      </w:r>
      <w:proofErr w:type="spellStart"/>
      <w:r w:rsidRPr="00382621">
        <w:rPr>
          <w:sz w:val="24"/>
          <w:szCs w:val="24"/>
        </w:rPr>
        <w:t>abacavir</w:t>
      </w:r>
      <w:proofErr w:type="spellEnd"/>
      <w:r w:rsidRPr="00382621">
        <w:rPr>
          <w:sz w:val="24"/>
          <w:szCs w:val="24"/>
        </w:rPr>
        <w:t xml:space="preserve">-tabletter plus 2 x 150 mg </w:t>
      </w:r>
      <w:proofErr w:type="spellStart"/>
      <w:r w:rsidRPr="00382621">
        <w:rPr>
          <w:sz w:val="24"/>
          <w:szCs w:val="24"/>
        </w:rPr>
        <w:t>lamivudin</w:t>
      </w:r>
      <w:proofErr w:type="spellEnd"/>
      <w:r w:rsidRPr="00382621">
        <w:rPr>
          <w:sz w:val="24"/>
          <w:szCs w:val="24"/>
        </w:rPr>
        <w:t>-tabletter (fastende) mod FDC givet med et måltid med højt fedtindhold til raske frivillige (n=30). Under fasteforhold var der ingen signifikant forskel på graden af absorption, målt som arealet under plasmakoncentrations-/tidskurven (AUC) og maksimal serumkoncentration (</w:t>
      </w:r>
      <w:proofErr w:type="spellStart"/>
      <w:r w:rsidRPr="00382621">
        <w:rPr>
          <w:sz w:val="24"/>
          <w:szCs w:val="24"/>
        </w:rPr>
        <w:t>C</w:t>
      </w:r>
      <w:r w:rsidRPr="00382621">
        <w:rPr>
          <w:sz w:val="24"/>
          <w:szCs w:val="24"/>
          <w:vertAlign w:val="subscript"/>
        </w:rPr>
        <w:t>max</w:t>
      </w:r>
      <w:proofErr w:type="spellEnd"/>
      <w:r w:rsidRPr="00382621">
        <w:rPr>
          <w:sz w:val="24"/>
          <w:szCs w:val="24"/>
        </w:rPr>
        <w:t xml:space="preserve">), for hver komponent. Der blev heller ikke observeret klinisk signifikant effekt af fødeindtagelse ved indgift af FDC under fasteforhold eller efter fødeindtagelse. Disse resultater indikerer, at FDC kan tages med eller uden mad. De </w:t>
      </w:r>
      <w:proofErr w:type="spellStart"/>
      <w:r w:rsidRPr="00382621">
        <w:rPr>
          <w:sz w:val="24"/>
          <w:szCs w:val="24"/>
        </w:rPr>
        <w:t>farmakokinetiske</w:t>
      </w:r>
      <w:proofErr w:type="spellEnd"/>
      <w:r w:rsidRPr="00382621">
        <w:rPr>
          <w:sz w:val="24"/>
          <w:szCs w:val="24"/>
        </w:rPr>
        <w:t xml:space="preserve"> egenskaber for </w:t>
      </w:r>
      <w:proofErr w:type="spellStart"/>
      <w:r w:rsidRPr="00382621">
        <w:rPr>
          <w:sz w:val="24"/>
          <w:szCs w:val="24"/>
        </w:rPr>
        <w:t>lamivudin</w:t>
      </w:r>
      <w:proofErr w:type="spellEnd"/>
      <w:r w:rsidRPr="00382621">
        <w:rPr>
          <w:sz w:val="24"/>
          <w:szCs w:val="24"/>
        </w:rPr>
        <w:t xml:space="preserve"> og </w:t>
      </w:r>
      <w:proofErr w:type="spellStart"/>
      <w:r w:rsidRPr="00382621">
        <w:rPr>
          <w:sz w:val="24"/>
          <w:szCs w:val="24"/>
        </w:rPr>
        <w:t>abacavir</w:t>
      </w:r>
      <w:proofErr w:type="spellEnd"/>
      <w:r w:rsidRPr="00382621">
        <w:rPr>
          <w:sz w:val="24"/>
          <w:szCs w:val="24"/>
        </w:rPr>
        <w:t xml:space="preserve"> er beskrevet nedenfor.</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Cs/>
          <w:sz w:val="24"/>
          <w:szCs w:val="24"/>
          <w:u w:val="single"/>
        </w:rPr>
      </w:pPr>
      <w:r w:rsidRPr="00382621">
        <w:rPr>
          <w:sz w:val="24"/>
          <w:szCs w:val="24"/>
          <w:u w:val="single"/>
        </w:rPr>
        <w:lastRenderedPageBreak/>
        <w:t>Absorption</w:t>
      </w:r>
    </w:p>
    <w:p w:rsidR="00C62FA0" w:rsidRPr="00382621" w:rsidRDefault="00C62FA0" w:rsidP="00C62FA0">
      <w:pPr>
        <w:tabs>
          <w:tab w:val="left" w:pos="1304"/>
        </w:tabs>
        <w:ind w:left="851"/>
        <w:rPr>
          <w:iCs/>
          <w:sz w:val="24"/>
          <w:szCs w:val="24"/>
        </w:rPr>
      </w:pPr>
      <w:proofErr w:type="spellStart"/>
      <w:r w:rsidRPr="00382621">
        <w:rPr>
          <w:sz w:val="24"/>
          <w:szCs w:val="24"/>
        </w:rPr>
        <w:t>Abacavir</w:t>
      </w:r>
      <w:proofErr w:type="spellEnd"/>
      <w:r w:rsidRPr="00382621">
        <w:rPr>
          <w:sz w:val="24"/>
          <w:szCs w:val="24"/>
        </w:rPr>
        <w:t xml:space="preserve"> og </w:t>
      </w:r>
      <w:proofErr w:type="spellStart"/>
      <w:r w:rsidRPr="00382621">
        <w:rPr>
          <w:sz w:val="24"/>
          <w:szCs w:val="24"/>
        </w:rPr>
        <w:t>lamivudin</w:t>
      </w:r>
      <w:proofErr w:type="spellEnd"/>
      <w:r w:rsidRPr="00382621">
        <w:rPr>
          <w:sz w:val="24"/>
          <w:szCs w:val="24"/>
        </w:rPr>
        <w:t xml:space="preserve"> absorberes hurtigt og godt fra mave-tarm-kanalen efter oral administration. Den absolutte biotilgængelighed af oral </w:t>
      </w:r>
      <w:proofErr w:type="spellStart"/>
      <w:r w:rsidRPr="00382621">
        <w:rPr>
          <w:sz w:val="24"/>
          <w:szCs w:val="24"/>
        </w:rPr>
        <w:t>abacavir</w:t>
      </w:r>
      <w:proofErr w:type="spellEnd"/>
      <w:r w:rsidRPr="00382621">
        <w:rPr>
          <w:sz w:val="24"/>
          <w:szCs w:val="24"/>
        </w:rPr>
        <w:t xml:space="preserve"> og </w:t>
      </w:r>
      <w:proofErr w:type="spellStart"/>
      <w:r w:rsidRPr="00382621">
        <w:rPr>
          <w:sz w:val="24"/>
          <w:szCs w:val="24"/>
        </w:rPr>
        <w:t>lamivudin</w:t>
      </w:r>
      <w:proofErr w:type="spellEnd"/>
      <w:r w:rsidRPr="00382621">
        <w:rPr>
          <w:sz w:val="24"/>
          <w:szCs w:val="24"/>
        </w:rPr>
        <w:t xml:space="preserve"> hos voksne er henholdsvis omkring 83 % og 80-85 %. Gennemsnitstiden for at opnå maksimal serumkoncentration (</w:t>
      </w:r>
      <w:proofErr w:type="spellStart"/>
      <w:r w:rsidRPr="00382621">
        <w:rPr>
          <w:sz w:val="24"/>
          <w:szCs w:val="24"/>
        </w:rPr>
        <w:t>t</w:t>
      </w:r>
      <w:r w:rsidRPr="00382621">
        <w:rPr>
          <w:sz w:val="24"/>
          <w:szCs w:val="24"/>
          <w:vertAlign w:val="subscript"/>
        </w:rPr>
        <w:t>max</w:t>
      </w:r>
      <w:proofErr w:type="spellEnd"/>
      <w:r w:rsidRPr="00382621">
        <w:rPr>
          <w:sz w:val="24"/>
          <w:szCs w:val="24"/>
        </w:rPr>
        <w:t xml:space="preserve">) er omkring 1,5 time og 1,0 time for henholdsvis </w:t>
      </w:r>
      <w:proofErr w:type="spellStart"/>
      <w:r w:rsidRPr="00382621">
        <w:rPr>
          <w:sz w:val="24"/>
          <w:szCs w:val="24"/>
        </w:rPr>
        <w:t>abacavir</w:t>
      </w:r>
      <w:proofErr w:type="spellEnd"/>
      <w:r w:rsidRPr="00382621">
        <w:rPr>
          <w:sz w:val="24"/>
          <w:szCs w:val="24"/>
        </w:rPr>
        <w:t xml:space="preserve"> og </w:t>
      </w:r>
      <w:proofErr w:type="spellStart"/>
      <w:r w:rsidRPr="00382621">
        <w:rPr>
          <w:sz w:val="24"/>
          <w:szCs w:val="24"/>
        </w:rPr>
        <w:t>lamivudin</w:t>
      </w:r>
      <w:proofErr w:type="spellEnd"/>
      <w:r w:rsidRPr="00382621">
        <w:rPr>
          <w:sz w:val="24"/>
          <w:szCs w:val="24"/>
        </w:rPr>
        <w:t xml:space="preserve">. Efter en enkeltdosis af 600 mg </w:t>
      </w:r>
      <w:proofErr w:type="spellStart"/>
      <w:r w:rsidRPr="00382621">
        <w:rPr>
          <w:sz w:val="24"/>
          <w:szCs w:val="24"/>
        </w:rPr>
        <w:t>abacavir</w:t>
      </w:r>
      <w:proofErr w:type="spellEnd"/>
      <w:r w:rsidRPr="00382621">
        <w:rPr>
          <w:sz w:val="24"/>
          <w:szCs w:val="24"/>
        </w:rPr>
        <w:t xml:space="preserve"> er gennemsnitlig (CV) </w:t>
      </w:r>
      <w:proofErr w:type="spellStart"/>
      <w:r w:rsidRPr="00382621">
        <w:rPr>
          <w:sz w:val="24"/>
          <w:szCs w:val="24"/>
        </w:rPr>
        <w:t>C</w:t>
      </w:r>
      <w:r w:rsidRPr="00382621">
        <w:rPr>
          <w:sz w:val="24"/>
          <w:szCs w:val="24"/>
          <w:vertAlign w:val="subscript"/>
        </w:rPr>
        <w:t>max</w:t>
      </w:r>
      <w:proofErr w:type="spellEnd"/>
      <w:r w:rsidRPr="00382621">
        <w:rPr>
          <w:sz w:val="24"/>
          <w:szCs w:val="24"/>
        </w:rPr>
        <w:t xml:space="preserve"> 4,26 </w:t>
      </w:r>
      <w:proofErr w:type="spellStart"/>
      <w:r w:rsidRPr="00382621">
        <w:rPr>
          <w:sz w:val="24"/>
          <w:szCs w:val="24"/>
        </w:rPr>
        <w:t>μg</w:t>
      </w:r>
      <w:proofErr w:type="spellEnd"/>
      <w:r w:rsidRPr="00382621">
        <w:rPr>
          <w:sz w:val="24"/>
          <w:szCs w:val="24"/>
        </w:rPr>
        <w:t>/ml (28 %), og gennemsnitlig (CV) AUC</w:t>
      </w:r>
      <w:r w:rsidRPr="00382621">
        <w:rPr>
          <w:sz w:val="24"/>
          <w:szCs w:val="24"/>
          <w:vertAlign w:val="subscript"/>
        </w:rPr>
        <w:t>∞</w:t>
      </w:r>
      <w:r w:rsidRPr="00382621">
        <w:rPr>
          <w:sz w:val="24"/>
          <w:szCs w:val="24"/>
        </w:rPr>
        <w:t xml:space="preserve"> er 11,95 μg.t/ml (21 %). Efter gentagen oral administration af </w:t>
      </w:r>
      <w:proofErr w:type="spellStart"/>
      <w:r w:rsidRPr="00382621">
        <w:rPr>
          <w:sz w:val="24"/>
          <w:szCs w:val="24"/>
        </w:rPr>
        <w:t>lamivudin</w:t>
      </w:r>
      <w:proofErr w:type="spellEnd"/>
      <w:r w:rsidRPr="00382621">
        <w:rPr>
          <w:sz w:val="24"/>
          <w:szCs w:val="24"/>
        </w:rPr>
        <w:t xml:space="preserve"> 300 mg én gang daglig i syv dage er gennemsnitlig (CV) </w:t>
      </w:r>
      <w:proofErr w:type="spellStart"/>
      <w:r w:rsidRPr="00382621">
        <w:rPr>
          <w:sz w:val="24"/>
          <w:szCs w:val="24"/>
        </w:rPr>
        <w:t>steady</w:t>
      </w:r>
      <w:proofErr w:type="spellEnd"/>
      <w:r w:rsidRPr="00382621">
        <w:rPr>
          <w:sz w:val="24"/>
          <w:szCs w:val="24"/>
        </w:rPr>
        <w:t xml:space="preserve"> </w:t>
      </w:r>
      <w:proofErr w:type="spellStart"/>
      <w:r w:rsidRPr="00382621">
        <w:rPr>
          <w:sz w:val="24"/>
          <w:szCs w:val="24"/>
        </w:rPr>
        <w:t>state-C</w:t>
      </w:r>
      <w:r w:rsidRPr="00382621">
        <w:rPr>
          <w:sz w:val="24"/>
          <w:szCs w:val="24"/>
          <w:vertAlign w:val="subscript"/>
        </w:rPr>
        <w:t>max</w:t>
      </w:r>
      <w:proofErr w:type="spellEnd"/>
      <w:r w:rsidRPr="00382621">
        <w:rPr>
          <w:sz w:val="24"/>
          <w:szCs w:val="24"/>
        </w:rPr>
        <w:t xml:space="preserve"> 2,04 </w:t>
      </w:r>
      <w:proofErr w:type="spellStart"/>
      <w:r w:rsidRPr="00382621">
        <w:rPr>
          <w:sz w:val="24"/>
          <w:szCs w:val="24"/>
        </w:rPr>
        <w:t>μg</w:t>
      </w:r>
      <w:proofErr w:type="spellEnd"/>
      <w:r w:rsidRPr="00382621">
        <w:rPr>
          <w:sz w:val="24"/>
          <w:szCs w:val="24"/>
        </w:rPr>
        <w:t>/ml (26 %), og gennemsnitligt (CV) AUC24 er 8,87 μg.t/ml (21 %).</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Cs/>
          <w:sz w:val="24"/>
          <w:szCs w:val="24"/>
          <w:u w:val="single"/>
        </w:rPr>
      </w:pPr>
      <w:r w:rsidRPr="00382621">
        <w:rPr>
          <w:sz w:val="24"/>
          <w:szCs w:val="24"/>
          <w:u w:val="single"/>
        </w:rPr>
        <w:t>Fordeling</w:t>
      </w:r>
    </w:p>
    <w:p w:rsidR="00C62FA0" w:rsidRPr="00382621" w:rsidRDefault="00C62FA0" w:rsidP="00C62FA0">
      <w:pPr>
        <w:tabs>
          <w:tab w:val="left" w:pos="1304"/>
        </w:tabs>
        <w:ind w:left="851"/>
        <w:rPr>
          <w:iCs/>
          <w:sz w:val="24"/>
          <w:szCs w:val="24"/>
        </w:rPr>
      </w:pPr>
      <w:r w:rsidRPr="00382621">
        <w:rPr>
          <w:sz w:val="24"/>
          <w:szCs w:val="24"/>
        </w:rPr>
        <w:t xml:space="preserve">Intravenøse studier med </w:t>
      </w:r>
      <w:proofErr w:type="spellStart"/>
      <w:r w:rsidRPr="00382621">
        <w:rPr>
          <w:sz w:val="24"/>
          <w:szCs w:val="24"/>
        </w:rPr>
        <w:t>abacavir</w:t>
      </w:r>
      <w:proofErr w:type="spellEnd"/>
      <w:r w:rsidRPr="00382621">
        <w:rPr>
          <w:sz w:val="24"/>
          <w:szCs w:val="24"/>
        </w:rPr>
        <w:t xml:space="preserve"> og </w:t>
      </w:r>
      <w:proofErr w:type="spellStart"/>
      <w:r w:rsidRPr="00382621">
        <w:rPr>
          <w:sz w:val="24"/>
          <w:szCs w:val="24"/>
        </w:rPr>
        <w:t>lamivudin</w:t>
      </w:r>
      <w:proofErr w:type="spellEnd"/>
      <w:r w:rsidRPr="00382621">
        <w:rPr>
          <w:sz w:val="24"/>
          <w:szCs w:val="24"/>
        </w:rPr>
        <w:t xml:space="preserve"> viste, at det gennemsnitlige tilsyneladende fordelingsvolumen er henholdsvis 0,8 og 1,3 l/kg. </w:t>
      </w:r>
      <w:r w:rsidRPr="00382621">
        <w:rPr>
          <w:i/>
          <w:sz w:val="24"/>
          <w:szCs w:val="24"/>
        </w:rPr>
        <w:t>In </w:t>
      </w:r>
      <w:proofErr w:type="spellStart"/>
      <w:r w:rsidRPr="00382621">
        <w:rPr>
          <w:i/>
          <w:sz w:val="24"/>
          <w:szCs w:val="24"/>
        </w:rPr>
        <w:t>vitro</w:t>
      </w:r>
      <w:proofErr w:type="spellEnd"/>
      <w:r w:rsidRPr="00382621">
        <w:rPr>
          <w:sz w:val="24"/>
          <w:szCs w:val="24"/>
        </w:rPr>
        <w:t>-studier af plasmaprotein</w:t>
      </w:r>
      <w:r>
        <w:rPr>
          <w:sz w:val="24"/>
          <w:szCs w:val="24"/>
        </w:rPr>
        <w:softHyphen/>
      </w:r>
      <w:r w:rsidRPr="00382621">
        <w:rPr>
          <w:sz w:val="24"/>
          <w:szCs w:val="24"/>
        </w:rPr>
        <w:t xml:space="preserve">bindingen indikerer, at </w:t>
      </w:r>
      <w:proofErr w:type="spellStart"/>
      <w:r w:rsidRPr="00382621">
        <w:rPr>
          <w:sz w:val="24"/>
          <w:szCs w:val="24"/>
        </w:rPr>
        <w:t>abacavir</w:t>
      </w:r>
      <w:proofErr w:type="spellEnd"/>
      <w:r w:rsidRPr="00382621">
        <w:rPr>
          <w:sz w:val="24"/>
          <w:szCs w:val="24"/>
        </w:rPr>
        <w:t xml:space="preserve"> kun i begrænset til moderat omfang (~ 49 %) bindes til humane plasmaproteiner ved terapeutiske koncentrationer. </w:t>
      </w:r>
      <w:proofErr w:type="spellStart"/>
      <w:r w:rsidRPr="00382621">
        <w:rPr>
          <w:sz w:val="24"/>
          <w:szCs w:val="24"/>
        </w:rPr>
        <w:t>Lamivudin</w:t>
      </w:r>
      <w:proofErr w:type="spellEnd"/>
      <w:r w:rsidRPr="00382621">
        <w:rPr>
          <w:sz w:val="24"/>
          <w:szCs w:val="24"/>
        </w:rPr>
        <w:t xml:space="preserve"> udviser lineær farmakokinetik i hele det terapeutiske doseringsinterval med begrænset binding til plasmaprotein </w:t>
      </w:r>
      <w:r w:rsidRPr="00382621">
        <w:rPr>
          <w:i/>
          <w:sz w:val="24"/>
          <w:szCs w:val="24"/>
        </w:rPr>
        <w:t>in </w:t>
      </w:r>
      <w:proofErr w:type="spellStart"/>
      <w:r w:rsidRPr="00382621">
        <w:rPr>
          <w:i/>
          <w:sz w:val="24"/>
          <w:szCs w:val="24"/>
        </w:rPr>
        <w:t>vitro</w:t>
      </w:r>
      <w:proofErr w:type="spellEnd"/>
      <w:r w:rsidRPr="00382621">
        <w:rPr>
          <w:sz w:val="24"/>
          <w:szCs w:val="24"/>
        </w:rPr>
        <w:t xml:space="preserve"> (&lt; 36 %). Dette indikerer en lille sandsynlighed for interaktioner med andre lægemidler ved fortrængning af plasmaproteinbinding. </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Cs/>
          <w:sz w:val="24"/>
          <w:szCs w:val="24"/>
        </w:rPr>
      </w:pPr>
      <w:r w:rsidRPr="00382621">
        <w:rPr>
          <w:sz w:val="24"/>
          <w:szCs w:val="24"/>
        </w:rPr>
        <w:t xml:space="preserve">Data viser, at </w:t>
      </w:r>
      <w:proofErr w:type="spellStart"/>
      <w:r w:rsidRPr="00382621">
        <w:rPr>
          <w:sz w:val="24"/>
          <w:szCs w:val="24"/>
        </w:rPr>
        <w:t>abacavir</w:t>
      </w:r>
      <w:proofErr w:type="spellEnd"/>
      <w:r w:rsidRPr="00382621">
        <w:rPr>
          <w:sz w:val="24"/>
          <w:szCs w:val="24"/>
        </w:rPr>
        <w:t xml:space="preserve"> og </w:t>
      </w:r>
      <w:proofErr w:type="spellStart"/>
      <w:r w:rsidRPr="00382621">
        <w:rPr>
          <w:sz w:val="24"/>
          <w:szCs w:val="24"/>
        </w:rPr>
        <w:t>lamivudin</w:t>
      </w:r>
      <w:proofErr w:type="spellEnd"/>
      <w:r w:rsidRPr="00382621">
        <w:rPr>
          <w:sz w:val="24"/>
          <w:szCs w:val="24"/>
        </w:rPr>
        <w:t xml:space="preserve"> penetrerer centralnervesystemet (CNS) og når ud i cerebrospinalvæsken (CSF). Studier med </w:t>
      </w:r>
      <w:proofErr w:type="spellStart"/>
      <w:r w:rsidRPr="00382621">
        <w:rPr>
          <w:sz w:val="24"/>
          <w:szCs w:val="24"/>
        </w:rPr>
        <w:t>abacavir</w:t>
      </w:r>
      <w:proofErr w:type="spellEnd"/>
      <w:r w:rsidRPr="00382621">
        <w:rPr>
          <w:sz w:val="24"/>
          <w:szCs w:val="24"/>
        </w:rPr>
        <w:t xml:space="preserve"> demonstrerer et fordelingsforhold mellem CSF- og plasma-AUC på mellem 30 % og 44 %. De observerede værdier for maksimale plasmakoncentrationer er 9 gange større end IC</w:t>
      </w:r>
      <w:r w:rsidRPr="00382621">
        <w:rPr>
          <w:sz w:val="24"/>
          <w:szCs w:val="24"/>
          <w:vertAlign w:val="subscript"/>
        </w:rPr>
        <w:t>50</w:t>
      </w:r>
      <w:r w:rsidRPr="00382621">
        <w:rPr>
          <w:sz w:val="24"/>
          <w:szCs w:val="24"/>
        </w:rPr>
        <w:t xml:space="preserve"> for </w:t>
      </w:r>
      <w:proofErr w:type="spellStart"/>
      <w:r w:rsidRPr="00382621">
        <w:rPr>
          <w:sz w:val="24"/>
          <w:szCs w:val="24"/>
        </w:rPr>
        <w:t>abacavir</w:t>
      </w:r>
      <w:proofErr w:type="spellEnd"/>
      <w:r w:rsidRPr="00382621">
        <w:rPr>
          <w:sz w:val="24"/>
          <w:szCs w:val="24"/>
        </w:rPr>
        <w:t>, som er 0,08 </w:t>
      </w:r>
      <w:proofErr w:type="spellStart"/>
      <w:r w:rsidRPr="00382621">
        <w:rPr>
          <w:iCs/>
          <w:sz w:val="24"/>
          <w:szCs w:val="24"/>
        </w:rPr>
        <w:t>μ</w:t>
      </w:r>
      <w:r w:rsidRPr="00382621">
        <w:rPr>
          <w:sz w:val="24"/>
          <w:szCs w:val="24"/>
        </w:rPr>
        <w:t>g</w:t>
      </w:r>
      <w:proofErr w:type="spellEnd"/>
      <w:r w:rsidRPr="00382621">
        <w:rPr>
          <w:sz w:val="24"/>
          <w:szCs w:val="24"/>
        </w:rPr>
        <w:t>/ml eller 0,26 </w:t>
      </w:r>
      <w:r w:rsidRPr="00382621">
        <w:rPr>
          <w:iCs/>
          <w:sz w:val="24"/>
          <w:szCs w:val="24"/>
          <w:lang w:val="en-US"/>
        </w:rPr>
        <w:t>μ</w:t>
      </w:r>
      <w:r w:rsidRPr="00382621">
        <w:rPr>
          <w:sz w:val="24"/>
          <w:szCs w:val="24"/>
        </w:rPr>
        <w:t xml:space="preserve">M, når der gives 600 mg </w:t>
      </w:r>
      <w:proofErr w:type="spellStart"/>
      <w:r w:rsidRPr="00382621">
        <w:rPr>
          <w:sz w:val="24"/>
          <w:szCs w:val="24"/>
        </w:rPr>
        <w:t>abacavir</w:t>
      </w:r>
      <w:proofErr w:type="spellEnd"/>
      <w:r w:rsidRPr="00382621">
        <w:rPr>
          <w:sz w:val="24"/>
          <w:szCs w:val="24"/>
        </w:rPr>
        <w:t xml:space="preserve"> 2 gange daglig. Den gennemsnitlige fordeling af CSF-/serum-</w:t>
      </w:r>
      <w:proofErr w:type="spellStart"/>
      <w:r w:rsidRPr="00382621">
        <w:rPr>
          <w:sz w:val="24"/>
          <w:szCs w:val="24"/>
        </w:rPr>
        <w:t>lamivudin</w:t>
      </w:r>
      <w:proofErr w:type="spellEnd"/>
      <w:r w:rsidRPr="00382621">
        <w:rPr>
          <w:sz w:val="24"/>
          <w:szCs w:val="24"/>
        </w:rPr>
        <w:t xml:space="preserve"> koncentrationer 2</w:t>
      </w:r>
      <w:r w:rsidRPr="00382621">
        <w:rPr>
          <w:sz w:val="24"/>
          <w:szCs w:val="24"/>
        </w:rPr>
        <w:noBreakHyphen/>
        <w:t xml:space="preserve">4 timer efter oral administration var ca. 12 %. Det sande omfang af CNS-penetrationen for </w:t>
      </w:r>
      <w:proofErr w:type="spellStart"/>
      <w:r w:rsidRPr="00382621">
        <w:rPr>
          <w:sz w:val="24"/>
          <w:szCs w:val="24"/>
        </w:rPr>
        <w:t>lamivudin</w:t>
      </w:r>
      <w:proofErr w:type="spellEnd"/>
      <w:r w:rsidRPr="00382621">
        <w:rPr>
          <w:sz w:val="24"/>
          <w:szCs w:val="24"/>
        </w:rPr>
        <w:t xml:space="preserve"> og dets sammenhæng med klinisk effekt er ukendt.</w:t>
      </w:r>
    </w:p>
    <w:p w:rsidR="00C62FA0" w:rsidRPr="00382621" w:rsidRDefault="00C62FA0" w:rsidP="00C62FA0">
      <w:pPr>
        <w:tabs>
          <w:tab w:val="left" w:pos="1304"/>
        </w:tabs>
        <w:ind w:left="851"/>
        <w:rPr>
          <w:iCs/>
          <w:sz w:val="24"/>
          <w:szCs w:val="24"/>
        </w:rPr>
      </w:pPr>
    </w:p>
    <w:p w:rsidR="00C62FA0" w:rsidRPr="00382621" w:rsidRDefault="00C62FA0" w:rsidP="00112385">
      <w:pPr>
        <w:keepNext/>
        <w:tabs>
          <w:tab w:val="left" w:pos="1304"/>
        </w:tabs>
        <w:ind w:left="851"/>
        <w:rPr>
          <w:iCs/>
          <w:sz w:val="24"/>
          <w:szCs w:val="24"/>
          <w:u w:val="single"/>
        </w:rPr>
      </w:pPr>
      <w:r w:rsidRPr="00382621">
        <w:rPr>
          <w:sz w:val="24"/>
          <w:szCs w:val="24"/>
          <w:u w:val="single"/>
        </w:rPr>
        <w:t>Biotransformation</w:t>
      </w:r>
    </w:p>
    <w:p w:rsidR="00C62FA0" w:rsidRPr="00382621" w:rsidRDefault="00C62FA0" w:rsidP="00C62FA0">
      <w:pPr>
        <w:tabs>
          <w:tab w:val="left" w:pos="1304"/>
        </w:tabs>
        <w:ind w:left="851"/>
        <w:rPr>
          <w:iCs/>
          <w:sz w:val="24"/>
          <w:szCs w:val="24"/>
        </w:rPr>
      </w:pPr>
      <w:proofErr w:type="spellStart"/>
      <w:r w:rsidRPr="00382621">
        <w:rPr>
          <w:sz w:val="24"/>
          <w:szCs w:val="24"/>
        </w:rPr>
        <w:t>Abacavir</w:t>
      </w:r>
      <w:proofErr w:type="spellEnd"/>
      <w:r w:rsidRPr="00382621">
        <w:rPr>
          <w:sz w:val="24"/>
          <w:szCs w:val="24"/>
        </w:rPr>
        <w:t xml:space="preserve"> </w:t>
      </w:r>
      <w:proofErr w:type="spellStart"/>
      <w:r w:rsidRPr="00382621">
        <w:rPr>
          <w:sz w:val="24"/>
          <w:szCs w:val="24"/>
        </w:rPr>
        <w:t>metaboliseres</w:t>
      </w:r>
      <w:proofErr w:type="spellEnd"/>
      <w:r w:rsidRPr="00382621">
        <w:rPr>
          <w:sz w:val="24"/>
          <w:szCs w:val="24"/>
        </w:rPr>
        <w:t xml:space="preserve"> hovedsageligt i leveren, og ca. 2 % af den administrerede dosis udskilles </w:t>
      </w:r>
      <w:proofErr w:type="spellStart"/>
      <w:r w:rsidRPr="00382621">
        <w:rPr>
          <w:sz w:val="24"/>
          <w:szCs w:val="24"/>
        </w:rPr>
        <w:t>uomdannet</w:t>
      </w:r>
      <w:proofErr w:type="spellEnd"/>
      <w:r w:rsidRPr="00382621">
        <w:rPr>
          <w:sz w:val="24"/>
          <w:szCs w:val="24"/>
        </w:rPr>
        <w:t xml:space="preserve"> via nyrerne. De primære </w:t>
      </w:r>
      <w:proofErr w:type="spellStart"/>
      <w:r w:rsidRPr="00382621">
        <w:rPr>
          <w:sz w:val="24"/>
          <w:szCs w:val="24"/>
        </w:rPr>
        <w:t>metaboliseringsveje</w:t>
      </w:r>
      <w:proofErr w:type="spellEnd"/>
      <w:r w:rsidRPr="00382621">
        <w:rPr>
          <w:sz w:val="24"/>
          <w:szCs w:val="24"/>
        </w:rPr>
        <w:t xml:space="preserve"> hos mennesker er </w:t>
      </w:r>
      <w:proofErr w:type="spellStart"/>
      <w:r w:rsidRPr="00382621">
        <w:rPr>
          <w:sz w:val="24"/>
          <w:szCs w:val="24"/>
        </w:rPr>
        <w:t>alkoholdehydrogenase</w:t>
      </w:r>
      <w:proofErr w:type="spellEnd"/>
      <w:r w:rsidRPr="00382621">
        <w:rPr>
          <w:sz w:val="24"/>
          <w:szCs w:val="24"/>
        </w:rPr>
        <w:t xml:space="preserve"> og </w:t>
      </w:r>
      <w:proofErr w:type="spellStart"/>
      <w:r w:rsidRPr="00382621">
        <w:rPr>
          <w:sz w:val="24"/>
          <w:szCs w:val="24"/>
        </w:rPr>
        <w:t>glukuronidering</w:t>
      </w:r>
      <w:proofErr w:type="spellEnd"/>
      <w:r w:rsidRPr="00382621">
        <w:rPr>
          <w:sz w:val="24"/>
          <w:szCs w:val="24"/>
        </w:rPr>
        <w:t xml:space="preserve"> til dannelse af 5’</w:t>
      </w:r>
      <w:r w:rsidRPr="00382621">
        <w:rPr>
          <w:sz w:val="24"/>
          <w:szCs w:val="24"/>
        </w:rPr>
        <w:noBreakHyphen/>
        <w:t>carboxylsyre og 5’</w:t>
      </w:r>
      <w:r w:rsidRPr="00382621">
        <w:rPr>
          <w:sz w:val="24"/>
          <w:szCs w:val="24"/>
        </w:rPr>
        <w:noBreakHyphen/>
        <w:t xml:space="preserve">glucuronid, som udgør ca. 66 % af den administrerede dosis. Disse metabolitter udskilles i urinen. </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Cs/>
          <w:sz w:val="24"/>
          <w:szCs w:val="24"/>
        </w:rPr>
      </w:pPr>
      <w:proofErr w:type="spellStart"/>
      <w:r w:rsidRPr="00382621">
        <w:rPr>
          <w:sz w:val="24"/>
          <w:szCs w:val="24"/>
        </w:rPr>
        <w:t>Lamuvidin</w:t>
      </w:r>
      <w:proofErr w:type="spellEnd"/>
      <w:r w:rsidRPr="00382621">
        <w:rPr>
          <w:sz w:val="24"/>
          <w:szCs w:val="24"/>
        </w:rPr>
        <w:t xml:space="preserve"> elimineres i ubetydelig grad via metabolisme. </w:t>
      </w:r>
      <w:proofErr w:type="spellStart"/>
      <w:r w:rsidRPr="00382621">
        <w:rPr>
          <w:sz w:val="24"/>
          <w:szCs w:val="24"/>
        </w:rPr>
        <w:t>Lamuvidin</w:t>
      </w:r>
      <w:proofErr w:type="spellEnd"/>
      <w:r w:rsidRPr="00382621">
        <w:rPr>
          <w:sz w:val="24"/>
          <w:szCs w:val="24"/>
        </w:rPr>
        <w:t xml:space="preserve"> udskilles hovedsageligt </w:t>
      </w:r>
      <w:proofErr w:type="spellStart"/>
      <w:r w:rsidRPr="00382621">
        <w:rPr>
          <w:sz w:val="24"/>
          <w:szCs w:val="24"/>
        </w:rPr>
        <w:t>uomdannet</w:t>
      </w:r>
      <w:proofErr w:type="spellEnd"/>
      <w:r w:rsidRPr="00382621">
        <w:rPr>
          <w:sz w:val="24"/>
          <w:szCs w:val="24"/>
        </w:rPr>
        <w:t xml:space="preserve"> ved </w:t>
      </w:r>
      <w:proofErr w:type="spellStart"/>
      <w:r w:rsidRPr="00382621">
        <w:rPr>
          <w:sz w:val="24"/>
          <w:szCs w:val="24"/>
        </w:rPr>
        <w:t>renal</w:t>
      </w:r>
      <w:proofErr w:type="spellEnd"/>
      <w:r w:rsidRPr="00382621">
        <w:rPr>
          <w:sz w:val="24"/>
          <w:szCs w:val="24"/>
        </w:rPr>
        <w:t xml:space="preserve"> </w:t>
      </w:r>
      <w:proofErr w:type="spellStart"/>
      <w:r w:rsidRPr="00382621">
        <w:rPr>
          <w:sz w:val="24"/>
          <w:szCs w:val="24"/>
        </w:rPr>
        <w:t>ekskretion</w:t>
      </w:r>
      <w:proofErr w:type="spellEnd"/>
      <w:r w:rsidRPr="00382621">
        <w:rPr>
          <w:sz w:val="24"/>
          <w:szCs w:val="24"/>
        </w:rPr>
        <w:t xml:space="preserve">. Sandsynligheden for metaboliske interaktioner mellem </w:t>
      </w:r>
      <w:proofErr w:type="spellStart"/>
      <w:r w:rsidRPr="00382621">
        <w:rPr>
          <w:sz w:val="24"/>
          <w:szCs w:val="24"/>
        </w:rPr>
        <w:t>lamivudin</w:t>
      </w:r>
      <w:proofErr w:type="spellEnd"/>
      <w:r w:rsidRPr="00382621">
        <w:rPr>
          <w:sz w:val="24"/>
          <w:szCs w:val="24"/>
        </w:rPr>
        <w:t xml:space="preserve"> og andre lægemidler er lav på grund af begrænset levermetabolisme (5-10 %).</w:t>
      </w:r>
    </w:p>
    <w:p w:rsidR="00C62FA0" w:rsidRPr="00382621" w:rsidRDefault="00C62FA0" w:rsidP="00C62FA0">
      <w:pPr>
        <w:tabs>
          <w:tab w:val="left" w:pos="1304"/>
        </w:tabs>
        <w:ind w:left="851"/>
        <w:rPr>
          <w:iCs/>
          <w:sz w:val="24"/>
          <w:szCs w:val="24"/>
        </w:rPr>
      </w:pPr>
    </w:p>
    <w:p w:rsidR="00112385" w:rsidRPr="00382621" w:rsidRDefault="00112385" w:rsidP="00112385">
      <w:pPr>
        <w:tabs>
          <w:tab w:val="left" w:pos="1304"/>
        </w:tabs>
        <w:ind w:left="851"/>
        <w:rPr>
          <w:iCs/>
          <w:sz w:val="24"/>
          <w:szCs w:val="24"/>
          <w:u w:val="single"/>
        </w:rPr>
      </w:pPr>
      <w:r w:rsidRPr="00382621">
        <w:rPr>
          <w:sz w:val="24"/>
          <w:szCs w:val="24"/>
          <w:u w:val="single"/>
        </w:rPr>
        <w:t>Elimination</w:t>
      </w:r>
    </w:p>
    <w:p w:rsidR="00112385" w:rsidRPr="00382621" w:rsidRDefault="00112385" w:rsidP="00112385">
      <w:pPr>
        <w:tabs>
          <w:tab w:val="left" w:pos="1304"/>
        </w:tabs>
        <w:ind w:left="851"/>
        <w:rPr>
          <w:iCs/>
          <w:sz w:val="24"/>
          <w:szCs w:val="24"/>
        </w:rPr>
      </w:pPr>
      <w:r w:rsidRPr="00382621">
        <w:rPr>
          <w:sz w:val="24"/>
          <w:szCs w:val="24"/>
        </w:rPr>
        <w:t xml:space="preserve">Den gennemsnitlige halveringstid af </w:t>
      </w:r>
      <w:proofErr w:type="spellStart"/>
      <w:r w:rsidRPr="00382621">
        <w:rPr>
          <w:sz w:val="24"/>
          <w:szCs w:val="24"/>
        </w:rPr>
        <w:t>abacavir</w:t>
      </w:r>
      <w:proofErr w:type="spellEnd"/>
      <w:r w:rsidRPr="00382621">
        <w:rPr>
          <w:sz w:val="24"/>
          <w:szCs w:val="24"/>
        </w:rPr>
        <w:t xml:space="preserve"> er ca. 1,5 time. Efter multiple orale doser af </w:t>
      </w:r>
      <w:proofErr w:type="spellStart"/>
      <w:r w:rsidRPr="00382621">
        <w:rPr>
          <w:sz w:val="24"/>
          <w:szCs w:val="24"/>
        </w:rPr>
        <w:t>abacavir</w:t>
      </w:r>
      <w:proofErr w:type="spellEnd"/>
      <w:r w:rsidRPr="00382621">
        <w:rPr>
          <w:sz w:val="24"/>
          <w:szCs w:val="24"/>
        </w:rPr>
        <w:t xml:space="preserve"> 300 mg 2 gange daglig er der ingen betydende akkumulering af </w:t>
      </w:r>
      <w:proofErr w:type="spellStart"/>
      <w:r w:rsidRPr="00382621">
        <w:rPr>
          <w:sz w:val="24"/>
          <w:szCs w:val="24"/>
        </w:rPr>
        <w:t>abacavir</w:t>
      </w:r>
      <w:proofErr w:type="spellEnd"/>
      <w:r w:rsidRPr="00382621">
        <w:rPr>
          <w:sz w:val="24"/>
          <w:szCs w:val="24"/>
        </w:rPr>
        <w:t xml:space="preserve">. Elimination af </w:t>
      </w:r>
      <w:proofErr w:type="spellStart"/>
      <w:r w:rsidRPr="00382621">
        <w:rPr>
          <w:sz w:val="24"/>
          <w:szCs w:val="24"/>
        </w:rPr>
        <w:t>abacavir</w:t>
      </w:r>
      <w:proofErr w:type="spellEnd"/>
      <w:r w:rsidRPr="00382621">
        <w:rPr>
          <w:sz w:val="24"/>
          <w:szCs w:val="24"/>
        </w:rPr>
        <w:t xml:space="preserve"> sker via </w:t>
      </w:r>
      <w:proofErr w:type="spellStart"/>
      <w:r w:rsidRPr="00382621">
        <w:rPr>
          <w:sz w:val="24"/>
          <w:szCs w:val="24"/>
        </w:rPr>
        <w:t>hepatisk</w:t>
      </w:r>
      <w:proofErr w:type="spellEnd"/>
      <w:r w:rsidRPr="00382621">
        <w:rPr>
          <w:sz w:val="24"/>
          <w:szCs w:val="24"/>
        </w:rPr>
        <w:t xml:space="preserve"> metabolisme med efterfølgende udskillelse af metabolitterne, primært i urinen. Metabolitter og </w:t>
      </w:r>
      <w:proofErr w:type="spellStart"/>
      <w:r w:rsidRPr="00382621">
        <w:rPr>
          <w:sz w:val="24"/>
          <w:szCs w:val="24"/>
        </w:rPr>
        <w:t>uomdannet</w:t>
      </w:r>
      <w:proofErr w:type="spellEnd"/>
      <w:r w:rsidRPr="00382621">
        <w:rPr>
          <w:sz w:val="24"/>
          <w:szCs w:val="24"/>
        </w:rPr>
        <w:t xml:space="preserve"> </w:t>
      </w:r>
      <w:proofErr w:type="spellStart"/>
      <w:r w:rsidRPr="00382621">
        <w:rPr>
          <w:sz w:val="24"/>
          <w:szCs w:val="24"/>
        </w:rPr>
        <w:t>abacavir</w:t>
      </w:r>
      <w:proofErr w:type="spellEnd"/>
      <w:r w:rsidRPr="00382621">
        <w:rPr>
          <w:sz w:val="24"/>
          <w:szCs w:val="24"/>
        </w:rPr>
        <w:t xml:space="preserve"> i urinen udgør ca. 83 % af den administrerede dosis </w:t>
      </w:r>
      <w:proofErr w:type="spellStart"/>
      <w:r w:rsidRPr="00382621">
        <w:rPr>
          <w:sz w:val="24"/>
          <w:szCs w:val="24"/>
        </w:rPr>
        <w:t>abacavir</w:t>
      </w:r>
      <w:proofErr w:type="spellEnd"/>
      <w:r w:rsidRPr="00382621">
        <w:rPr>
          <w:sz w:val="24"/>
          <w:szCs w:val="24"/>
        </w:rPr>
        <w:t xml:space="preserve">. Resten elimineres i fæces. </w:t>
      </w:r>
    </w:p>
    <w:p w:rsidR="00112385" w:rsidRPr="00382621" w:rsidRDefault="00112385" w:rsidP="00112385">
      <w:pPr>
        <w:tabs>
          <w:tab w:val="left" w:pos="1304"/>
        </w:tabs>
        <w:ind w:left="851"/>
        <w:rPr>
          <w:iCs/>
          <w:sz w:val="24"/>
          <w:szCs w:val="24"/>
        </w:rPr>
      </w:pPr>
    </w:p>
    <w:p w:rsidR="00112385" w:rsidRPr="00382621" w:rsidRDefault="00112385" w:rsidP="00112385">
      <w:pPr>
        <w:tabs>
          <w:tab w:val="left" w:pos="1304"/>
        </w:tabs>
        <w:ind w:left="851"/>
        <w:rPr>
          <w:iCs/>
          <w:sz w:val="24"/>
          <w:szCs w:val="24"/>
        </w:rPr>
      </w:pPr>
      <w:r w:rsidRPr="00382621">
        <w:rPr>
          <w:sz w:val="24"/>
          <w:szCs w:val="24"/>
        </w:rPr>
        <w:t xml:space="preserve">Den observerede halveringstid for </w:t>
      </w:r>
      <w:proofErr w:type="spellStart"/>
      <w:r w:rsidRPr="00382621">
        <w:rPr>
          <w:sz w:val="24"/>
          <w:szCs w:val="24"/>
        </w:rPr>
        <w:t>lamivudin</w:t>
      </w:r>
      <w:proofErr w:type="spellEnd"/>
      <w:r w:rsidRPr="00382621">
        <w:rPr>
          <w:sz w:val="24"/>
          <w:szCs w:val="24"/>
        </w:rPr>
        <w:t xml:space="preserve"> er </w:t>
      </w:r>
      <w:r>
        <w:rPr>
          <w:sz w:val="24"/>
          <w:szCs w:val="24"/>
        </w:rPr>
        <w:t>18</w:t>
      </w:r>
      <w:r w:rsidRPr="00382621">
        <w:rPr>
          <w:sz w:val="24"/>
          <w:szCs w:val="24"/>
        </w:rPr>
        <w:t xml:space="preserve"> til </w:t>
      </w:r>
      <w:r>
        <w:rPr>
          <w:sz w:val="24"/>
          <w:szCs w:val="24"/>
        </w:rPr>
        <w:t>19</w:t>
      </w:r>
      <w:r w:rsidRPr="00382621">
        <w:rPr>
          <w:sz w:val="24"/>
          <w:szCs w:val="24"/>
        </w:rPr>
        <w:t xml:space="preserve"> timer. Den gennemsnitlige systemiske </w:t>
      </w:r>
      <w:proofErr w:type="spellStart"/>
      <w:r w:rsidRPr="00382621">
        <w:rPr>
          <w:sz w:val="24"/>
          <w:szCs w:val="24"/>
        </w:rPr>
        <w:t>clearance</w:t>
      </w:r>
      <w:proofErr w:type="spellEnd"/>
      <w:r w:rsidRPr="00382621">
        <w:rPr>
          <w:sz w:val="24"/>
          <w:szCs w:val="24"/>
        </w:rPr>
        <w:t xml:space="preserve"> af </w:t>
      </w:r>
      <w:proofErr w:type="spellStart"/>
      <w:r w:rsidRPr="00382621">
        <w:rPr>
          <w:sz w:val="24"/>
          <w:szCs w:val="24"/>
        </w:rPr>
        <w:t>lamivudin</w:t>
      </w:r>
      <w:proofErr w:type="spellEnd"/>
      <w:r w:rsidRPr="00382621">
        <w:rPr>
          <w:sz w:val="24"/>
          <w:szCs w:val="24"/>
        </w:rPr>
        <w:t xml:space="preserve"> er omkring 0,32 l/t/kg, hovedsageligt ved </w:t>
      </w:r>
      <w:proofErr w:type="spellStart"/>
      <w:r w:rsidRPr="00382621">
        <w:rPr>
          <w:sz w:val="24"/>
          <w:szCs w:val="24"/>
        </w:rPr>
        <w:t>renal</w:t>
      </w:r>
      <w:proofErr w:type="spellEnd"/>
      <w:r w:rsidRPr="00382621">
        <w:rPr>
          <w:sz w:val="24"/>
          <w:szCs w:val="24"/>
        </w:rPr>
        <w:t xml:space="preserve"> </w:t>
      </w:r>
      <w:proofErr w:type="spellStart"/>
      <w:r w:rsidRPr="00382621">
        <w:rPr>
          <w:sz w:val="24"/>
          <w:szCs w:val="24"/>
        </w:rPr>
        <w:t>clearance</w:t>
      </w:r>
      <w:proofErr w:type="spellEnd"/>
      <w:r w:rsidRPr="00382621">
        <w:rPr>
          <w:sz w:val="24"/>
          <w:szCs w:val="24"/>
        </w:rPr>
        <w:t xml:space="preserve"> (&gt; 70 %) via det organiske </w:t>
      </w:r>
      <w:proofErr w:type="spellStart"/>
      <w:r w:rsidRPr="00382621">
        <w:rPr>
          <w:sz w:val="24"/>
          <w:szCs w:val="24"/>
        </w:rPr>
        <w:t>kationiske</w:t>
      </w:r>
      <w:proofErr w:type="spellEnd"/>
      <w:r w:rsidRPr="00382621">
        <w:rPr>
          <w:sz w:val="24"/>
          <w:szCs w:val="24"/>
        </w:rPr>
        <w:t xml:space="preserve"> transportsystem. Undersøgelser af </w:t>
      </w:r>
      <w:r w:rsidRPr="00382621">
        <w:rPr>
          <w:sz w:val="24"/>
          <w:szCs w:val="24"/>
        </w:rPr>
        <w:lastRenderedPageBreak/>
        <w:t xml:space="preserve">patienter med nedsat nyrefunktion viser, at elimination af </w:t>
      </w:r>
      <w:proofErr w:type="spellStart"/>
      <w:r w:rsidRPr="00382621">
        <w:rPr>
          <w:sz w:val="24"/>
          <w:szCs w:val="24"/>
        </w:rPr>
        <w:t>lamivudin</w:t>
      </w:r>
      <w:proofErr w:type="spellEnd"/>
      <w:r w:rsidRPr="00382621">
        <w:rPr>
          <w:sz w:val="24"/>
          <w:szCs w:val="24"/>
        </w:rPr>
        <w:t xml:space="preserve"> påvirkes ved nyreinsufficiens. </w:t>
      </w:r>
      <w:proofErr w:type="spellStart"/>
      <w:r w:rsidRPr="00382621">
        <w:rPr>
          <w:sz w:val="24"/>
          <w:szCs w:val="24"/>
        </w:rPr>
        <w:t>Abacavir</w:t>
      </w:r>
      <w:proofErr w:type="spellEnd"/>
      <w:r w:rsidRPr="00382621">
        <w:rPr>
          <w:sz w:val="24"/>
          <w:szCs w:val="24"/>
        </w:rPr>
        <w:t>/</w:t>
      </w:r>
      <w:proofErr w:type="spellStart"/>
      <w:r w:rsidRPr="00382621">
        <w:rPr>
          <w:sz w:val="24"/>
          <w:szCs w:val="24"/>
        </w:rPr>
        <w:t>Lamivudin</w:t>
      </w:r>
      <w:proofErr w:type="spellEnd"/>
      <w:r w:rsidRPr="00382621">
        <w:rPr>
          <w:sz w:val="24"/>
          <w:szCs w:val="24"/>
        </w:rPr>
        <w:t xml:space="preserve"> </w:t>
      </w:r>
      <w:r>
        <w:rPr>
          <w:sz w:val="24"/>
          <w:szCs w:val="24"/>
        </w:rPr>
        <w:t>"</w:t>
      </w:r>
      <w:r w:rsidRPr="00382621">
        <w:rPr>
          <w:sz w:val="24"/>
          <w:szCs w:val="24"/>
        </w:rPr>
        <w:t>Medical Valley</w:t>
      </w:r>
      <w:r>
        <w:rPr>
          <w:sz w:val="24"/>
          <w:szCs w:val="24"/>
        </w:rPr>
        <w:t>"</w:t>
      </w:r>
      <w:r w:rsidRPr="00382621">
        <w:rPr>
          <w:sz w:val="24"/>
          <w:szCs w:val="24"/>
        </w:rPr>
        <w:t xml:space="preserve"> anbefales ikke til patienter med </w:t>
      </w:r>
      <w:proofErr w:type="spellStart"/>
      <w:r w:rsidRPr="00382621">
        <w:rPr>
          <w:sz w:val="24"/>
          <w:szCs w:val="24"/>
        </w:rPr>
        <w:t>kreatininclearance</w:t>
      </w:r>
      <w:proofErr w:type="spellEnd"/>
      <w:r w:rsidRPr="00382621">
        <w:rPr>
          <w:sz w:val="24"/>
          <w:szCs w:val="24"/>
        </w:rPr>
        <w:t xml:space="preserve"> &lt; </w:t>
      </w:r>
      <w:r>
        <w:rPr>
          <w:sz w:val="24"/>
          <w:szCs w:val="24"/>
        </w:rPr>
        <w:t>3</w:t>
      </w:r>
      <w:r w:rsidRPr="00382621">
        <w:rPr>
          <w:sz w:val="24"/>
          <w:szCs w:val="24"/>
        </w:rPr>
        <w:t>0 ml/min, da nødvendig dosisjustering ikke er mulig (se pkt. 4.2).</w:t>
      </w:r>
    </w:p>
    <w:p w:rsidR="00C62FA0" w:rsidRPr="00382621" w:rsidRDefault="00C62FA0" w:rsidP="00C62FA0">
      <w:pPr>
        <w:tabs>
          <w:tab w:val="left" w:pos="1304"/>
        </w:tabs>
        <w:ind w:left="851"/>
        <w:rPr>
          <w:iCs/>
          <w:sz w:val="24"/>
          <w:szCs w:val="24"/>
        </w:rPr>
      </w:pPr>
    </w:p>
    <w:p w:rsidR="00112385" w:rsidRPr="00382621" w:rsidRDefault="00112385" w:rsidP="00112385">
      <w:pPr>
        <w:tabs>
          <w:tab w:val="left" w:pos="1304"/>
        </w:tabs>
        <w:ind w:left="851"/>
        <w:rPr>
          <w:iCs/>
          <w:sz w:val="24"/>
          <w:szCs w:val="24"/>
        </w:rPr>
      </w:pPr>
      <w:r w:rsidRPr="00382621">
        <w:rPr>
          <w:sz w:val="24"/>
          <w:szCs w:val="24"/>
          <w:u w:val="single"/>
        </w:rPr>
        <w:t>Intracellulær farmakokinetik</w:t>
      </w:r>
    </w:p>
    <w:p w:rsidR="00112385" w:rsidRPr="00382621" w:rsidRDefault="00112385" w:rsidP="00112385">
      <w:pPr>
        <w:tabs>
          <w:tab w:val="left" w:pos="1304"/>
        </w:tabs>
        <w:ind w:left="851"/>
        <w:rPr>
          <w:iCs/>
          <w:sz w:val="24"/>
          <w:szCs w:val="24"/>
        </w:rPr>
      </w:pPr>
      <w:r w:rsidRPr="00382621">
        <w:rPr>
          <w:sz w:val="24"/>
          <w:szCs w:val="24"/>
        </w:rPr>
        <w:t xml:space="preserve">I et studie af 20 hiv-inficerede patienter, der fik </w:t>
      </w:r>
      <w:proofErr w:type="spellStart"/>
      <w:r w:rsidRPr="00382621">
        <w:rPr>
          <w:sz w:val="24"/>
          <w:szCs w:val="24"/>
        </w:rPr>
        <w:t>abacavir</w:t>
      </w:r>
      <w:proofErr w:type="spellEnd"/>
      <w:r w:rsidRPr="00382621">
        <w:rPr>
          <w:sz w:val="24"/>
          <w:szCs w:val="24"/>
        </w:rPr>
        <w:t xml:space="preserve"> 300 mg 2 gange daglig, med kun én 300 mg dosis indtaget før prøveudtagning efter 24 timer, var den geometriske gennemsnitlige intracellulære halveringstid for </w:t>
      </w:r>
      <w:proofErr w:type="spellStart"/>
      <w:r w:rsidRPr="00382621">
        <w:rPr>
          <w:sz w:val="24"/>
          <w:szCs w:val="24"/>
        </w:rPr>
        <w:t>carbovir</w:t>
      </w:r>
      <w:proofErr w:type="spellEnd"/>
      <w:r w:rsidRPr="00382621">
        <w:rPr>
          <w:sz w:val="24"/>
          <w:szCs w:val="24"/>
        </w:rPr>
        <w:t xml:space="preserve">-TP ved </w:t>
      </w:r>
      <w:proofErr w:type="spellStart"/>
      <w:r w:rsidRPr="00382621">
        <w:rPr>
          <w:sz w:val="24"/>
          <w:szCs w:val="24"/>
        </w:rPr>
        <w:t>steady</w:t>
      </w:r>
      <w:proofErr w:type="spellEnd"/>
      <w:r w:rsidRPr="00382621">
        <w:rPr>
          <w:sz w:val="24"/>
          <w:szCs w:val="24"/>
        </w:rPr>
        <w:t xml:space="preserve"> 20,6 timer sammenlignet med den geometriske gennemsnitlige plasmahalveringstid for </w:t>
      </w:r>
      <w:proofErr w:type="spellStart"/>
      <w:r w:rsidRPr="00382621">
        <w:rPr>
          <w:sz w:val="24"/>
          <w:szCs w:val="24"/>
        </w:rPr>
        <w:t>abacavir</w:t>
      </w:r>
      <w:proofErr w:type="spellEnd"/>
      <w:r w:rsidRPr="00382621">
        <w:rPr>
          <w:sz w:val="24"/>
          <w:szCs w:val="24"/>
        </w:rPr>
        <w:t xml:space="preserve"> i dette studie på 2,6 timer. I et overkrydsningsstudie med 27 hiv-inficerede patienter fandt man en højere intracellulær eksponering af </w:t>
      </w:r>
      <w:proofErr w:type="spellStart"/>
      <w:r w:rsidRPr="00382621">
        <w:rPr>
          <w:sz w:val="24"/>
          <w:szCs w:val="24"/>
        </w:rPr>
        <w:t>carbovir</w:t>
      </w:r>
      <w:proofErr w:type="spellEnd"/>
      <w:r w:rsidRPr="00382621">
        <w:rPr>
          <w:sz w:val="24"/>
          <w:szCs w:val="24"/>
        </w:rPr>
        <w:t xml:space="preserve">-TP ved behandling med 600 mg </w:t>
      </w:r>
      <w:proofErr w:type="spellStart"/>
      <w:r w:rsidRPr="00382621">
        <w:rPr>
          <w:sz w:val="24"/>
          <w:szCs w:val="24"/>
        </w:rPr>
        <w:t>abacavir</w:t>
      </w:r>
      <w:proofErr w:type="spellEnd"/>
      <w:r w:rsidRPr="00382621">
        <w:rPr>
          <w:sz w:val="24"/>
          <w:szCs w:val="24"/>
        </w:rPr>
        <w:t xml:space="preserve"> én gang daglig (AUC</w:t>
      </w:r>
      <w:proofErr w:type="gramStart"/>
      <w:r w:rsidRPr="00382621">
        <w:rPr>
          <w:sz w:val="24"/>
          <w:szCs w:val="24"/>
          <w:vertAlign w:val="subscript"/>
        </w:rPr>
        <w:t>24,ss</w:t>
      </w:r>
      <w:proofErr w:type="gramEnd"/>
      <w:r w:rsidRPr="00382621">
        <w:rPr>
          <w:sz w:val="24"/>
          <w:szCs w:val="24"/>
        </w:rPr>
        <w:t xml:space="preserve"> + 32 %, C</w:t>
      </w:r>
      <w:r w:rsidRPr="00382621">
        <w:rPr>
          <w:sz w:val="24"/>
          <w:szCs w:val="24"/>
          <w:vertAlign w:val="subscript"/>
        </w:rPr>
        <w:t>max24,ss</w:t>
      </w:r>
      <w:r w:rsidRPr="00382621">
        <w:rPr>
          <w:sz w:val="24"/>
          <w:szCs w:val="24"/>
        </w:rPr>
        <w:t xml:space="preserve"> + 99 % og </w:t>
      </w:r>
      <w:proofErr w:type="spellStart"/>
      <w:r w:rsidRPr="00382621">
        <w:rPr>
          <w:sz w:val="24"/>
          <w:szCs w:val="24"/>
        </w:rPr>
        <w:t>C</w:t>
      </w:r>
      <w:r w:rsidRPr="00382621">
        <w:rPr>
          <w:sz w:val="24"/>
          <w:szCs w:val="24"/>
          <w:vertAlign w:val="subscript"/>
        </w:rPr>
        <w:t>trough</w:t>
      </w:r>
      <w:proofErr w:type="spellEnd"/>
      <w:r w:rsidRPr="00382621">
        <w:rPr>
          <w:sz w:val="24"/>
          <w:szCs w:val="24"/>
        </w:rPr>
        <w:t xml:space="preserve"> + 18 %) sammenlignet med behandling med 300 mg 2 gange daglig. Hos patienter, der fik </w:t>
      </w:r>
      <w:proofErr w:type="spellStart"/>
      <w:r w:rsidRPr="00382621">
        <w:rPr>
          <w:sz w:val="24"/>
          <w:szCs w:val="24"/>
        </w:rPr>
        <w:t>lamivudin</w:t>
      </w:r>
      <w:proofErr w:type="spellEnd"/>
      <w:r w:rsidRPr="00382621">
        <w:rPr>
          <w:sz w:val="24"/>
          <w:szCs w:val="24"/>
        </w:rPr>
        <w:t xml:space="preserve"> 300 mg én gang daglig, var den terminale intracellulære halveringstid for </w:t>
      </w:r>
      <w:proofErr w:type="spellStart"/>
      <w:r w:rsidRPr="00382621">
        <w:rPr>
          <w:sz w:val="24"/>
          <w:szCs w:val="24"/>
        </w:rPr>
        <w:t>lamivudin</w:t>
      </w:r>
      <w:proofErr w:type="spellEnd"/>
      <w:r w:rsidRPr="00382621">
        <w:rPr>
          <w:sz w:val="24"/>
          <w:szCs w:val="24"/>
        </w:rPr>
        <w:t xml:space="preserve">-TP </w:t>
      </w:r>
      <w:r w:rsidRPr="00EA11BC">
        <w:rPr>
          <w:sz w:val="24"/>
          <w:szCs w:val="24"/>
        </w:rPr>
        <w:t xml:space="preserve">og </w:t>
      </w:r>
      <w:proofErr w:type="spellStart"/>
      <w:r w:rsidRPr="00EA11BC">
        <w:rPr>
          <w:sz w:val="24"/>
          <w:szCs w:val="24"/>
        </w:rPr>
        <w:t>lamivudin</w:t>
      </w:r>
      <w:proofErr w:type="spellEnd"/>
      <w:r w:rsidRPr="00EA11BC">
        <w:rPr>
          <w:sz w:val="24"/>
          <w:szCs w:val="24"/>
        </w:rPr>
        <w:t xml:space="preserve"> plasmahalveringstid den samme (henholdsvis 16</w:t>
      </w:r>
      <w:r>
        <w:rPr>
          <w:sz w:val="24"/>
          <w:szCs w:val="24"/>
        </w:rPr>
        <w:t> – </w:t>
      </w:r>
      <w:r w:rsidRPr="00EA11BC">
        <w:rPr>
          <w:sz w:val="24"/>
          <w:szCs w:val="24"/>
        </w:rPr>
        <w:t>19</w:t>
      </w:r>
      <w:r>
        <w:rPr>
          <w:sz w:val="24"/>
          <w:szCs w:val="24"/>
        </w:rPr>
        <w:t> </w:t>
      </w:r>
      <w:r w:rsidRPr="00EA11BC">
        <w:rPr>
          <w:sz w:val="24"/>
          <w:szCs w:val="24"/>
        </w:rPr>
        <w:t>timer og 18</w:t>
      </w:r>
      <w:r>
        <w:rPr>
          <w:sz w:val="24"/>
          <w:szCs w:val="24"/>
        </w:rPr>
        <w:t> – </w:t>
      </w:r>
      <w:r w:rsidRPr="00EA11BC">
        <w:rPr>
          <w:sz w:val="24"/>
          <w:szCs w:val="24"/>
        </w:rPr>
        <w:t>19</w:t>
      </w:r>
      <w:r>
        <w:rPr>
          <w:sz w:val="24"/>
          <w:szCs w:val="24"/>
        </w:rPr>
        <w:t> timer</w:t>
      </w:r>
      <w:r w:rsidRPr="00EA11BC">
        <w:rPr>
          <w:sz w:val="24"/>
          <w:szCs w:val="24"/>
        </w:rPr>
        <w:t>)</w:t>
      </w:r>
      <w:r w:rsidRPr="00382621">
        <w:rPr>
          <w:sz w:val="24"/>
          <w:szCs w:val="24"/>
        </w:rPr>
        <w:t xml:space="preserve">. I et overkrydsningsstudie med 60 raske frivillige var de intracellulære </w:t>
      </w:r>
      <w:proofErr w:type="spellStart"/>
      <w:r w:rsidRPr="00382621">
        <w:rPr>
          <w:sz w:val="24"/>
          <w:szCs w:val="24"/>
        </w:rPr>
        <w:t>farmakokinetiske</w:t>
      </w:r>
      <w:proofErr w:type="spellEnd"/>
      <w:r w:rsidRPr="00382621">
        <w:rPr>
          <w:sz w:val="24"/>
          <w:szCs w:val="24"/>
        </w:rPr>
        <w:t xml:space="preserve"> parametre for </w:t>
      </w:r>
      <w:proofErr w:type="spellStart"/>
      <w:r w:rsidRPr="00382621">
        <w:rPr>
          <w:sz w:val="24"/>
          <w:szCs w:val="24"/>
        </w:rPr>
        <w:t>lamivudin</w:t>
      </w:r>
      <w:proofErr w:type="spellEnd"/>
      <w:r w:rsidRPr="00382621">
        <w:rPr>
          <w:sz w:val="24"/>
          <w:szCs w:val="24"/>
        </w:rPr>
        <w:t>-TP (AUC</w:t>
      </w:r>
      <w:proofErr w:type="gramStart"/>
      <w:r w:rsidRPr="00382621">
        <w:rPr>
          <w:sz w:val="24"/>
          <w:szCs w:val="24"/>
          <w:vertAlign w:val="subscript"/>
        </w:rPr>
        <w:t>24,ss</w:t>
      </w:r>
      <w:proofErr w:type="gramEnd"/>
      <w:r w:rsidRPr="00382621">
        <w:rPr>
          <w:sz w:val="24"/>
          <w:szCs w:val="24"/>
        </w:rPr>
        <w:t xml:space="preserve"> og C</w:t>
      </w:r>
      <w:r w:rsidRPr="00382621">
        <w:rPr>
          <w:sz w:val="24"/>
          <w:szCs w:val="24"/>
          <w:vertAlign w:val="subscript"/>
        </w:rPr>
        <w:t>max24,ss</w:t>
      </w:r>
      <w:r w:rsidRPr="00382621">
        <w:rPr>
          <w:sz w:val="24"/>
          <w:szCs w:val="24"/>
        </w:rPr>
        <w:t>) identiske eller lavere (</w:t>
      </w:r>
      <w:proofErr w:type="spellStart"/>
      <w:r w:rsidRPr="00382621">
        <w:rPr>
          <w:sz w:val="24"/>
          <w:szCs w:val="24"/>
        </w:rPr>
        <w:t>C</w:t>
      </w:r>
      <w:r w:rsidRPr="00382621">
        <w:rPr>
          <w:sz w:val="24"/>
          <w:szCs w:val="24"/>
          <w:vertAlign w:val="subscript"/>
        </w:rPr>
        <w:t>trough</w:t>
      </w:r>
      <w:proofErr w:type="spellEnd"/>
      <w:r w:rsidRPr="00382621">
        <w:rPr>
          <w:sz w:val="24"/>
          <w:szCs w:val="24"/>
        </w:rPr>
        <w:t xml:space="preserve"> – 24 %) ved behandling med </w:t>
      </w:r>
      <w:proofErr w:type="spellStart"/>
      <w:r w:rsidRPr="00382621">
        <w:rPr>
          <w:sz w:val="24"/>
          <w:szCs w:val="24"/>
        </w:rPr>
        <w:t>lamivudin</w:t>
      </w:r>
      <w:proofErr w:type="spellEnd"/>
      <w:r w:rsidRPr="00382621">
        <w:rPr>
          <w:sz w:val="24"/>
          <w:szCs w:val="24"/>
        </w:rPr>
        <w:t xml:space="preserve"> 300 mg én gang daglig sammenlignet med behandling med </w:t>
      </w:r>
      <w:proofErr w:type="spellStart"/>
      <w:r w:rsidRPr="00382621">
        <w:rPr>
          <w:sz w:val="24"/>
          <w:szCs w:val="24"/>
        </w:rPr>
        <w:t>lamivudin</w:t>
      </w:r>
      <w:proofErr w:type="spellEnd"/>
      <w:r w:rsidRPr="00382621">
        <w:rPr>
          <w:sz w:val="24"/>
          <w:szCs w:val="24"/>
        </w:rPr>
        <w:t xml:space="preserve"> 150 mg 2 gange daglig. Samlet set understøtter disse data brug af </w:t>
      </w:r>
      <w:proofErr w:type="spellStart"/>
      <w:r w:rsidRPr="00382621">
        <w:rPr>
          <w:sz w:val="24"/>
          <w:szCs w:val="24"/>
        </w:rPr>
        <w:t>lamivudin</w:t>
      </w:r>
      <w:proofErr w:type="spellEnd"/>
      <w:r w:rsidRPr="00382621">
        <w:rPr>
          <w:sz w:val="24"/>
          <w:szCs w:val="24"/>
        </w:rPr>
        <w:t xml:space="preserve"> 300 mg og </w:t>
      </w:r>
      <w:proofErr w:type="spellStart"/>
      <w:r w:rsidRPr="00382621">
        <w:rPr>
          <w:sz w:val="24"/>
          <w:szCs w:val="24"/>
        </w:rPr>
        <w:t>abacavir</w:t>
      </w:r>
      <w:proofErr w:type="spellEnd"/>
      <w:r w:rsidRPr="00382621">
        <w:rPr>
          <w:sz w:val="24"/>
          <w:szCs w:val="24"/>
        </w:rPr>
        <w:t xml:space="preserve"> 600 mg én gang daglig til behandling af hiv-inficerede patienter. Derudover er effekten og sikkerheden af denne kombination, givet én gang daglig, blevet demonstreret i et pivotalt klinisk studie (CNA30021 – se Klinisk erfaring).</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Cs/>
          <w:sz w:val="24"/>
          <w:szCs w:val="24"/>
          <w:u w:val="single"/>
        </w:rPr>
      </w:pPr>
      <w:r w:rsidRPr="00382621">
        <w:rPr>
          <w:sz w:val="24"/>
          <w:szCs w:val="24"/>
          <w:u w:val="single"/>
        </w:rPr>
        <w:t xml:space="preserve">Særlige patientpopulationer </w:t>
      </w:r>
    </w:p>
    <w:p w:rsidR="00C62FA0" w:rsidRPr="00382621" w:rsidRDefault="00C62FA0" w:rsidP="00C62FA0">
      <w:pPr>
        <w:tabs>
          <w:tab w:val="left" w:pos="1304"/>
        </w:tabs>
        <w:ind w:left="851"/>
        <w:rPr>
          <w:i/>
          <w:iCs/>
          <w:sz w:val="24"/>
          <w:szCs w:val="24"/>
        </w:rPr>
      </w:pPr>
      <w:r w:rsidRPr="00382621">
        <w:rPr>
          <w:i/>
          <w:sz w:val="24"/>
          <w:szCs w:val="24"/>
        </w:rPr>
        <w:t xml:space="preserve">Nedsat leverfunktion </w:t>
      </w:r>
    </w:p>
    <w:p w:rsidR="00C62FA0" w:rsidRPr="00382621" w:rsidRDefault="00C62FA0" w:rsidP="00C62FA0">
      <w:pPr>
        <w:tabs>
          <w:tab w:val="left" w:pos="1304"/>
        </w:tabs>
        <w:ind w:left="851"/>
        <w:rPr>
          <w:iCs/>
          <w:sz w:val="24"/>
          <w:szCs w:val="24"/>
        </w:rPr>
      </w:pPr>
      <w:proofErr w:type="spellStart"/>
      <w:r w:rsidRPr="00382621">
        <w:rPr>
          <w:sz w:val="24"/>
          <w:szCs w:val="24"/>
        </w:rPr>
        <w:t>Farmakokinetiske</w:t>
      </w:r>
      <w:proofErr w:type="spellEnd"/>
      <w:r w:rsidRPr="00382621">
        <w:rPr>
          <w:sz w:val="24"/>
          <w:szCs w:val="24"/>
        </w:rPr>
        <w:t xml:space="preserve"> data foreligger separat for </w:t>
      </w:r>
      <w:proofErr w:type="spellStart"/>
      <w:r w:rsidRPr="00382621">
        <w:rPr>
          <w:sz w:val="24"/>
          <w:szCs w:val="24"/>
        </w:rPr>
        <w:t>abacavir</w:t>
      </w:r>
      <w:proofErr w:type="spellEnd"/>
      <w:r w:rsidRPr="00382621">
        <w:rPr>
          <w:sz w:val="24"/>
          <w:szCs w:val="24"/>
        </w:rPr>
        <w:t xml:space="preserve"> og </w:t>
      </w:r>
      <w:proofErr w:type="spellStart"/>
      <w:r w:rsidRPr="00382621">
        <w:rPr>
          <w:sz w:val="24"/>
          <w:szCs w:val="24"/>
        </w:rPr>
        <w:t>lamivudin</w:t>
      </w:r>
      <w:proofErr w:type="spellEnd"/>
      <w:r w:rsidRPr="00382621">
        <w:rPr>
          <w:sz w:val="24"/>
          <w:szCs w:val="24"/>
        </w:rPr>
        <w:t xml:space="preserve">. </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Cs/>
          <w:sz w:val="24"/>
          <w:szCs w:val="24"/>
        </w:rPr>
      </w:pPr>
      <w:proofErr w:type="spellStart"/>
      <w:r w:rsidRPr="00382621">
        <w:rPr>
          <w:sz w:val="24"/>
          <w:szCs w:val="24"/>
        </w:rPr>
        <w:t>Abacavir</w:t>
      </w:r>
      <w:proofErr w:type="spellEnd"/>
      <w:r w:rsidRPr="00382621">
        <w:rPr>
          <w:sz w:val="24"/>
          <w:szCs w:val="24"/>
        </w:rPr>
        <w:t xml:space="preserve"> </w:t>
      </w:r>
      <w:proofErr w:type="spellStart"/>
      <w:r w:rsidRPr="00382621">
        <w:rPr>
          <w:sz w:val="24"/>
          <w:szCs w:val="24"/>
        </w:rPr>
        <w:t>metaboliseres</w:t>
      </w:r>
      <w:proofErr w:type="spellEnd"/>
      <w:r w:rsidRPr="00382621">
        <w:rPr>
          <w:sz w:val="24"/>
          <w:szCs w:val="24"/>
        </w:rPr>
        <w:t xml:space="preserve"> primært i leveren. </w:t>
      </w:r>
      <w:proofErr w:type="spellStart"/>
      <w:r w:rsidRPr="00382621">
        <w:rPr>
          <w:sz w:val="24"/>
          <w:szCs w:val="24"/>
        </w:rPr>
        <w:t>Abacavirs</w:t>
      </w:r>
      <w:proofErr w:type="spellEnd"/>
      <w:r w:rsidRPr="00382621">
        <w:rPr>
          <w:sz w:val="24"/>
          <w:szCs w:val="24"/>
        </w:rPr>
        <w:t xml:space="preserve"> farmakokinetik er blevet undersøgt hos patienter med let nedsat leverfunktion (Child </w:t>
      </w:r>
      <w:proofErr w:type="spellStart"/>
      <w:r w:rsidRPr="00382621">
        <w:rPr>
          <w:sz w:val="24"/>
          <w:szCs w:val="24"/>
        </w:rPr>
        <w:t>Pugh</w:t>
      </w:r>
      <w:proofErr w:type="spellEnd"/>
      <w:r w:rsidRPr="00382621">
        <w:rPr>
          <w:sz w:val="24"/>
          <w:szCs w:val="24"/>
        </w:rPr>
        <w:t xml:space="preserve">-score 5-6), der fik en enkelt dosis på 600 mg; den </w:t>
      </w:r>
      <w:proofErr w:type="spellStart"/>
      <w:r w:rsidRPr="00382621">
        <w:rPr>
          <w:sz w:val="24"/>
          <w:szCs w:val="24"/>
        </w:rPr>
        <w:t>mediane</w:t>
      </w:r>
      <w:proofErr w:type="spellEnd"/>
      <w:r w:rsidRPr="00382621">
        <w:rPr>
          <w:sz w:val="24"/>
          <w:szCs w:val="24"/>
        </w:rPr>
        <w:t xml:space="preserve"> (interval) AUC var 24,1 (10,4</w:t>
      </w:r>
      <w:r w:rsidRPr="00382621">
        <w:rPr>
          <w:sz w:val="24"/>
          <w:szCs w:val="24"/>
        </w:rPr>
        <w:noBreakHyphen/>
        <w:t xml:space="preserve">54,8) </w:t>
      </w:r>
      <w:proofErr w:type="spellStart"/>
      <w:r w:rsidRPr="00382621">
        <w:rPr>
          <w:iCs/>
          <w:sz w:val="24"/>
          <w:szCs w:val="24"/>
        </w:rPr>
        <w:t>μ</w:t>
      </w:r>
      <w:r w:rsidRPr="00382621">
        <w:rPr>
          <w:sz w:val="24"/>
          <w:szCs w:val="24"/>
        </w:rPr>
        <w:t>g·time</w:t>
      </w:r>
      <w:proofErr w:type="spellEnd"/>
      <w:r w:rsidRPr="00382621">
        <w:rPr>
          <w:sz w:val="24"/>
          <w:szCs w:val="24"/>
        </w:rPr>
        <w:t xml:space="preserve">/ml. Resultaterne viste, at AUC for </w:t>
      </w:r>
      <w:proofErr w:type="spellStart"/>
      <w:r w:rsidRPr="00382621">
        <w:rPr>
          <w:sz w:val="24"/>
          <w:szCs w:val="24"/>
        </w:rPr>
        <w:t>abacavir</w:t>
      </w:r>
      <w:proofErr w:type="spellEnd"/>
      <w:r w:rsidRPr="00382621">
        <w:rPr>
          <w:sz w:val="24"/>
          <w:szCs w:val="24"/>
        </w:rPr>
        <w:t xml:space="preserve"> i gennemsnit (90 % CI) steg 1,89 gange [1,32; 2,70], og </w:t>
      </w:r>
      <w:proofErr w:type="spellStart"/>
      <w:r w:rsidRPr="00382621">
        <w:rPr>
          <w:sz w:val="24"/>
          <w:szCs w:val="24"/>
        </w:rPr>
        <w:t>abacavirs</w:t>
      </w:r>
      <w:proofErr w:type="spellEnd"/>
      <w:r w:rsidRPr="00382621">
        <w:rPr>
          <w:sz w:val="24"/>
          <w:szCs w:val="24"/>
        </w:rPr>
        <w:t xml:space="preserve"> halveringstid steg 1,58 gange [1,22; 2,04]. En definitiv anbefaling for dosisreduktion til patienter med let nedsat leverfunktion kan ikke gives på grund af en betydelig variation i eksponeringen af </w:t>
      </w:r>
      <w:proofErr w:type="spellStart"/>
      <w:r w:rsidRPr="00382621">
        <w:rPr>
          <w:sz w:val="24"/>
          <w:szCs w:val="24"/>
        </w:rPr>
        <w:t>abacavir</w:t>
      </w:r>
      <w:proofErr w:type="spellEnd"/>
      <w:r w:rsidRPr="00382621">
        <w:rPr>
          <w:sz w:val="24"/>
          <w:szCs w:val="24"/>
        </w:rPr>
        <w:t xml:space="preserve">. </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Cs/>
          <w:sz w:val="24"/>
          <w:szCs w:val="24"/>
        </w:rPr>
      </w:pPr>
      <w:r w:rsidRPr="00382621">
        <w:rPr>
          <w:sz w:val="24"/>
          <w:szCs w:val="24"/>
        </w:rPr>
        <w:t xml:space="preserve">Data indhentet hos patienter med moderat til svært nedsat leverfunktion viser, at </w:t>
      </w:r>
      <w:proofErr w:type="spellStart"/>
      <w:r w:rsidRPr="00382621">
        <w:rPr>
          <w:sz w:val="24"/>
          <w:szCs w:val="24"/>
        </w:rPr>
        <w:t>lamivudins</w:t>
      </w:r>
      <w:proofErr w:type="spellEnd"/>
      <w:r w:rsidRPr="00382621">
        <w:rPr>
          <w:sz w:val="24"/>
          <w:szCs w:val="24"/>
        </w:rPr>
        <w:t xml:space="preserve"> farmakokinetik ikke er signifikant påvirket af nedsat leverfunktion. </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Cs/>
          <w:sz w:val="24"/>
          <w:szCs w:val="24"/>
        </w:rPr>
      </w:pPr>
      <w:r w:rsidRPr="00382621">
        <w:rPr>
          <w:sz w:val="24"/>
          <w:szCs w:val="24"/>
        </w:rPr>
        <w:t xml:space="preserve">Baseret på data for </w:t>
      </w:r>
      <w:proofErr w:type="spellStart"/>
      <w:r w:rsidRPr="00382621">
        <w:rPr>
          <w:sz w:val="24"/>
          <w:szCs w:val="24"/>
        </w:rPr>
        <w:t>abacavir</w:t>
      </w:r>
      <w:proofErr w:type="spellEnd"/>
      <w:r w:rsidRPr="00382621">
        <w:rPr>
          <w:sz w:val="24"/>
          <w:szCs w:val="24"/>
        </w:rPr>
        <w:t xml:space="preserve">, anbefales </w:t>
      </w:r>
      <w:proofErr w:type="spellStart"/>
      <w:r w:rsidRPr="00382621">
        <w:rPr>
          <w:sz w:val="24"/>
          <w:szCs w:val="24"/>
        </w:rPr>
        <w:t>Abacavir</w:t>
      </w:r>
      <w:proofErr w:type="spellEnd"/>
      <w:r w:rsidRPr="00382621">
        <w:rPr>
          <w:sz w:val="24"/>
          <w:szCs w:val="24"/>
        </w:rPr>
        <w:t>/</w:t>
      </w:r>
      <w:proofErr w:type="spellStart"/>
      <w:r w:rsidRPr="00382621">
        <w:rPr>
          <w:sz w:val="24"/>
          <w:szCs w:val="24"/>
        </w:rPr>
        <w:t>Lamivudin</w:t>
      </w:r>
      <w:proofErr w:type="spellEnd"/>
      <w:r w:rsidRPr="00382621">
        <w:rPr>
          <w:sz w:val="24"/>
          <w:szCs w:val="24"/>
        </w:rPr>
        <w:t xml:space="preserve"> </w:t>
      </w:r>
      <w:r>
        <w:rPr>
          <w:sz w:val="24"/>
          <w:szCs w:val="24"/>
        </w:rPr>
        <w:t>"</w:t>
      </w:r>
      <w:r w:rsidRPr="00382621">
        <w:rPr>
          <w:sz w:val="24"/>
          <w:szCs w:val="24"/>
        </w:rPr>
        <w:t>Medical Valley</w:t>
      </w:r>
      <w:r>
        <w:rPr>
          <w:sz w:val="24"/>
          <w:szCs w:val="24"/>
        </w:rPr>
        <w:t>"</w:t>
      </w:r>
      <w:r w:rsidRPr="00382621">
        <w:rPr>
          <w:sz w:val="24"/>
          <w:szCs w:val="24"/>
        </w:rPr>
        <w:t xml:space="preserve"> ikke til patienter med moderat til svært nedsat leverfunktion. </w:t>
      </w:r>
    </w:p>
    <w:p w:rsidR="00C62FA0" w:rsidRPr="00382621" w:rsidRDefault="00C62FA0" w:rsidP="00C62FA0">
      <w:pPr>
        <w:tabs>
          <w:tab w:val="left" w:pos="1304"/>
        </w:tabs>
        <w:ind w:left="851"/>
        <w:rPr>
          <w:iCs/>
          <w:sz w:val="24"/>
          <w:szCs w:val="24"/>
        </w:rPr>
      </w:pPr>
    </w:p>
    <w:p w:rsidR="00112385" w:rsidRPr="00382621" w:rsidRDefault="00112385" w:rsidP="00112385">
      <w:pPr>
        <w:tabs>
          <w:tab w:val="left" w:pos="1304"/>
        </w:tabs>
        <w:ind w:left="851"/>
        <w:rPr>
          <w:i/>
          <w:iCs/>
          <w:sz w:val="24"/>
          <w:szCs w:val="24"/>
        </w:rPr>
      </w:pPr>
      <w:r w:rsidRPr="00382621">
        <w:rPr>
          <w:i/>
          <w:sz w:val="24"/>
          <w:szCs w:val="24"/>
        </w:rPr>
        <w:t>Nedsat nyrefunktion</w:t>
      </w:r>
    </w:p>
    <w:p w:rsidR="00112385" w:rsidRPr="00382621" w:rsidRDefault="00112385" w:rsidP="00112385">
      <w:pPr>
        <w:tabs>
          <w:tab w:val="left" w:pos="1304"/>
        </w:tabs>
        <w:ind w:left="851"/>
        <w:rPr>
          <w:iCs/>
          <w:sz w:val="24"/>
          <w:szCs w:val="24"/>
        </w:rPr>
      </w:pPr>
      <w:proofErr w:type="spellStart"/>
      <w:r w:rsidRPr="00382621">
        <w:rPr>
          <w:sz w:val="24"/>
          <w:szCs w:val="24"/>
        </w:rPr>
        <w:t>Farmakokinetiske</w:t>
      </w:r>
      <w:proofErr w:type="spellEnd"/>
      <w:r w:rsidRPr="00382621">
        <w:rPr>
          <w:sz w:val="24"/>
          <w:szCs w:val="24"/>
        </w:rPr>
        <w:t xml:space="preserve"> data foreligger separat for </w:t>
      </w:r>
      <w:proofErr w:type="spellStart"/>
      <w:r w:rsidRPr="00382621">
        <w:rPr>
          <w:sz w:val="24"/>
          <w:szCs w:val="24"/>
        </w:rPr>
        <w:t>abacavir</w:t>
      </w:r>
      <w:proofErr w:type="spellEnd"/>
      <w:r w:rsidRPr="00382621">
        <w:rPr>
          <w:sz w:val="24"/>
          <w:szCs w:val="24"/>
        </w:rPr>
        <w:t xml:space="preserve"> og </w:t>
      </w:r>
      <w:proofErr w:type="spellStart"/>
      <w:r w:rsidRPr="00382621">
        <w:rPr>
          <w:sz w:val="24"/>
          <w:szCs w:val="24"/>
        </w:rPr>
        <w:t>lamivudin</w:t>
      </w:r>
      <w:proofErr w:type="spellEnd"/>
      <w:r w:rsidRPr="00382621">
        <w:rPr>
          <w:sz w:val="24"/>
          <w:szCs w:val="24"/>
        </w:rPr>
        <w:t xml:space="preserve">. </w:t>
      </w:r>
      <w:proofErr w:type="spellStart"/>
      <w:r w:rsidRPr="00382621">
        <w:rPr>
          <w:sz w:val="24"/>
          <w:szCs w:val="24"/>
        </w:rPr>
        <w:t>Abacavir</w:t>
      </w:r>
      <w:proofErr w:type="spellEnd"/>
      <w:r w:rsidRPr="00382621">
        <w:rPr>
          <w:sz w:val="24"/>
          <w:szCs w:val="24"/>
        </w:rPr>
        <w:t xml:space="preserve"> </w:t>
      </w:r>
      <w:proofErr w:type="spellStart"/>
      <w:r w:rsidRPr="00382621">
        <w:rPr>
          <w:sz w:val="24"/>
          <w:szCs w:val="24"/>
        </w:rPr>
        <w:t>metaboliseres</w:t>
      </w:r>
      <w:proofErr w:type="spellEnd"/>
      <w:r w:rsidRPr="00382621">
        <w:rPr>
          <w:sz w:val="24"/>
          <w:szCs w:val="24"/>
        </w:rPr>
        <w:t xml:space="preserve"> primært i leveren, og ca. 2 % </w:t>
      </w:r>
      <w:proofErr w:type="spellStart"/>
      <w:r w:rsidRPr="00382621">
        <w:rPr>
          <w:sz w:val="24"/>
          <w:szCs w:val="24"/>
        </w:rPr>
        <w:t>abacavir</w:t>
      </w:r>
      <w:proofErr w:type="spellEnd"/>
      <w:r w:rsidRPr="00382621">
        <w:rPr>
          <w:sz w:val="24"/>
          <w:szCs w:val="24"/>
        </w:rPr>
        <w:t xml:space="preserve"> udskilles </w:t>
      </w:r>
      <w:proofErr w:type="spellStart"/>
      <w:r w:rsidRPr="00382621">
        <w:rPr>
          <w:sz w:val="24"/>
          <w:szCs w:val="24"/>
        </w:rPr>
        <w:t>uomdannet</w:t>
      </w:r>
      <w:proofErr w:type="spellEnd"/>
      <w:r w:rsidRPr="00382621">
        <w:rPr>
          <w:sz w:val="24"/>
          <w:szCs w:val="24"/>
        </w:rPr>
        <w:t xml:space="preserve"> i urinen. Farmakokinetikken af </w:t>
      </w:r>
      <w:proofErr w:type="spellStart"/>
      <w:r w:rsidRPr="00382621">
        <w:rPr>
          <w:sz w:val="24"/>
          <w:szCs w:val="24"/>
        </w:rPr>
        <w:t>abacavir</w:t>
      </w:r>
      <w:proofErr w:type="spellEnd"/>
      <w:r w:rsidRPr="00382621">
        <w:rPr>
          <w:sz w:val="24"/>
          <w:szCs w:val="24"/>
        </w:rPr>
        <w:t xml:space="preserve"> hos patienter med nyresygdom i slutstadiet svarer til farmakokinetikken hos patienter med normal nyrefunktion Studier med </w:t>
      </w:r>
      <w:proofErr w:type="spellStart"/>
      <w:r w:rsidRPr="00382621">
        <w:rPr>
          <w:sz w:val="24"/>
          <w:szCs w:val="24"/>
        </w:rPr>
        <w:t>lamivudin</w:t>
      </w:r>
      <w:proofErr w:type="spellEnd"/>
      <w:r w:rsidRPr="00382621">
        <w:rPr>
          <w:sz w:val="24"/>
          <w:szCs w:val="24"/>
        </w:rPr>
        <w:t xml:space="preserve"> viser, at plasmakoncentrationer (AUC) øges hos patienter med nedsat nyrefunktion på grund af nedsat </w:t>
      </w:r>
      <w:proofErr w:type="spellStart"/>
      <w:r w:rsidRPr="00382621">
        <w:rPr>
          <w:sz w:val="24"/>
          <w:szCs w:val="24"/>
        </w:rPr>
        <w:t>clearance</w:t>
      </w:r>
      <w:proofErr w:type="spellEnd"/>
      <w:r w:rsidRPr="00382621">
        <w:rPr>
          <w:sz w:val="24"/>
          <w:szCs w:val="24"/>
        </w:rPr>
        <w:t xml:space="preserve">. </w:t>
      </w:r>
      <w:proofErr w:type="spellStart"/>
      <w:r w:rsidRPr="00382621">
        <w:rPr>
          <w:sz w:val="24"/>
          <w:szCs w:val="24"/>
        </w:rPr>
        <w:t>Abacavir</w:t>
      </w:r>
      <w:proofErr w:type="spellEnd"/>
      <w:r w:rsidRPr="00382621">
        <w:rPr>
          <w:sz w:val="24"/>
          <w:szCs w:val="24"/>
        </w:rPr>
        <w:t>/</w:t>
      </w:r>
      <w:proofErr w:type="spellStart"/>
      <w:r w:rsidRPr="00382621">
        <w:rPr>
          <w:sz w:val="24"/>
          <w:szCs w:val="24"/>
        </w:rPr>
        <w:t>Lamivudin</w:t>
      </w:r>
      <w:proofErr w:type="spellEnd"/>
      <w:r w:rsidRPr="00382621">
        <w:rPr>
          <w:sz w:val="24"/>
          <w:szCs w:val="24"/>
        </w:rPr>
        <w:t xml:space="preserve"> </w:t>
      </w:r>
      <w:r>
        <w:rPr>
          <w:sz w:val="24"/>
          <w:szCs w:val="24"/>
        </w:rPr>
        <w:t>"</w:t>
      </w:r>
      <w:r w:rsidRPr="00382621">
        <w:rPr>
          <w:sz w:val="24"/>
          <w:szCs w:val="24"/>
        </w:rPr>
        <w:t>Medical Valley</w:t>
      </w:r>
      <w:r>
        <w:rPr>
          <w:sz w:val="24"/>
          <w:szCs w:val="24"/>
        </w:rPr>
        <w:t>"</w:t>
      </w:r>
      <w:r w:rsidRPr="00382621">
        <w:rPr>
          <w:sz w:val="24"/>
          <w:szCs w:val="24"/>
        </w:rPr>
        <w:t xml:space="preserve"> anbefales ikke til patienter med </w:t>
      </w:r>
      <w:proofErr w:type="spellStart"/>
      <w:r w:rsidRPr="00382621">
        <w:rPr>
          <w:sz w:val="24"/>
          <w:szCs w:val="24"/>
        </w:rPr>
        <w:t>kreatininclearance</w:t>
      </w:r>
      <w:proofErr w:type="spellEnd"/>
      <w:r w:rsidRPr="00382621">
        <w:rPr>
          <w:sz w:val="24"/>
          <w:szCs w:val="24"/>
        </w:rPr>
        <w:t xml:space="preserve"> på &lt; </w:t>
      </w:r>
      <w:r>
        <w:rPr>
          <w:sz w:val="24"/>
          <w:szCs w:val="24"/>
        </w:rPr>
        <w:t>3</w:t>
      </w:r>
      <w:r w:rsidRPr="00382621">
        <w:rPr>
          <w:sz w:val="24"/>
          <w:szCs w:val="24"/>
        </w:rPr>
        <w:t xml:space="preserve">0 ml/min, da nødvendig dosisjustering ikke er mulig (se pkt. 4.2). </w:t>
      </w:r>
    </w:p>
    <w:p w:rsidR="00C62FA0" w:rsidRPr="00382621" w:rsidRDefault="00C62FA0" w:rsidP="00C62FA0">
      <w:pPr>
        <w:tabs>
          <w:tab w:val="left" w:pos="1304"/>
        </w:tabs>
        <w:ind w:left="851"/>
        <w:rPr>
          <w:iCs/>
          <w:sz w:val="24"/>
          <w:szCs w:val="24"/>
        </w:rPr>
      </w:pPr>
    </w:p>
    <w:p w:rsidR="00723408" w:rsidRDefault="00723408" w:rsidP="00C62FA0">
      <w:pPr>
        <w:tabs>
          <w:tab w:val="left" w:pos="1304"/>
        </w:tabs>
        <w:ind w:left="851"/>
        <w:rPr>
          <w:i/>
          <w:sz w:val="24"/>
          <w:szCs w:val="24"/>
        </w:rPr>
      </w:pPr>
    </w:p>
    <w:p w:rsidR="00C62FA0" w:rsidRPr="00382621" w:rsidRDefault="00C62FA0" w:rsidP="00C62FA0">
      <w:pPr>
        <w:tabs>
          <w:tab w:val="left" w:pos="1304"/>
        </w:tabs>
        <w:ind w:left="851"/>
        <w:rPr>
          <w:i/>
          <w:iCs/>
          <w:sz w:val="24"/>
          <w:szCs w:val="24"/>
        </w:rPr>
      </w:pPr>
      <w:r w:rsidRPr="00382621">
        <w:rPr>
          <w:i/>
          <w:sz w:val="24"/>
          <w:szCs w:val="24"/>
        </w:rPr>
        <w:lastRenderedPageBreak/>
        <w:t xml:space="preserve">Ældre </w:t>
      </w:r>
    </w:p>
    <w:p w:rsidR="00C62FA0" w:rsidRPr="00382621" w:rsidRDefault="00C62FA0" w:rsidP="00C62FA0">
      <w:pPr>
        <w:tabs>
          <w:tab w:val="left" w:pos="1304"/>
        </w:tabs>
        <w:ind w:left="851"/>
        <w:rPr>
          <w:iCs/>
          <w:sz w:val="24"/>
          <w:szCs w:val="24"/>
        </w:rPr>
      </w:pPr>
      <w:r w:rsidRPr="00382621">
        <w:rPr>
          <w:sz w:val="24"/>
          <w:szCs w:val="24"/>
        </w:rPr>
        <w:t xml:space="preserve">Ingen </w:t>
      </w:r>
      <w:proofErr w:type="spellStart"/>
      <w:r w:rsidRPr="00382621">
        <w:rPr>
          <w:sz w:val="24"/>
          <w:szCs w:val="24"/>
        </w:rPr>
        <w:t>farmakokinetiske</w:t>
      </w:r>
      <w:proofErr w:type="spellEnd"/>
      <w:r w:rsidRPr="00382621">
        <w:rPr>
          <w:sz w:val="24"/>
          <w:szCs w:val="24"/>
        </w:rPr>
        <w:t xml:space="preserve"> data er tilgængelige for patienter over 65 år. </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
          <w:iCs/>
          <w:sz w:val="24"/>
          <w:szCs w:val="24"/>
        </w:rPr>
      </w:pPr>
      <w:r w:rsidRPr="00382621">
        <w:rPr>
          <w:i/>
          <w:sz w:val="24"/>
          <w:szCs w:val="24"/>
        </w:rPr>
        <w:t xml:space="preserve">Børn </w:t>
      </w:r>
    </w:p>
    <w:p w:rsidR="00C62FA0" w:rsidRPr="00382621" w:rsidRDefault="00C62FA0" w:rsidP="00C62FA0">
      <w:pPr>
        <w:tabs>
          <w:tab w:val="left" w:pos="1304"/>
        </w:tabs>
        <w:ind w:left="851"/>
        <w:rPr>
          <w:iCs/>
          <w:sz w:val="24"/>
          <w:szCs w:val="24"/>
        </w:rPr>
      </w:pPr>
      <w:r w:rsidRPr="00382621">
        <w:rPr>
          <w:sz w:val="24"/>
          <w:szCs w:val="24"/>
        </w:rPr>
        <w:t xml:space="preserve">Orale formuleringer af </w:t>
      </w:r>
      <w:proofErr w:type="spellStart"/>
      <w:r w:rsidRPr="00382621">
        <w:rPr>
          <w:sz w:val="24"/>
          <w:szCs w:val="24"/>
        </w:rPr>
        <w:t>abacavir</w:t>
      </w:r>
      <w:proofErr w:type="spellEnd"/>
      <w:r w:rsidRPr="00382621">
        <w:rPr>
          <w:sz w:val="24"/>
          <w:szCs w:val="24"/>
        </w:rPr>
        <w:t xml:space="preserve"> absorberes godt og hurtigt, når det administreres til børn. Pædiatriske </w:t>
      </w:r>
      <w:proofErr w:type="spellStart"/>
      <w:r w:rsidRPr="00382621">
        <w:rPr>
          <w:sz w:val="24"/>
          <w:szCs w:val="24"/>
        </w:rPr>
        <w:t>farmakokinetiske</w:t>
      </w:r>
      <w:proofErr w:type="spellEnd"/>
      <w:r w:rsidRPr="00382621">
        <w:rPr>
          <w:sz w:val="24"/>
          <w:szCs w:val="24"/>
        </w:rPr>
        <w:t xml:space="preserve"> studier har vist, at administration 1 gang daglig giver et AUC</w:t>
      </w:r>
      <w:r w:rsidRPr="00382621">
        <w:rPr>
          <w:sz w:val="24"/>
          <w:szCs w:val="24"/>
          <w:vertAlign w:val="subscript"/>
        </w:rPr>
        <w:t>24,</w:t>
      </w:r>
      <w:r w:rsidRPr="00382621">
        <w:rPr>
          <w:sz w:val="24"/>
          <w:szCs w:val="24"/>
        </w:rPr>
        <w:t xml:space="preserve"> der er ækvivalent med AUC</w:t>
      </w:r>
      <w:r w:rsidRPr="00382621">
        <w:rPr>
          <w:sz w:val="24"/>
          <w:szCs w:val="24"/>
          <w:vertAlign w:val="subscript"/>
        </w:rPr>
        <w:t>24</w:t>
      </w:r>
      <w:r w:rsidRPr="00382621">
        <w:rPr>
          <w:sz w:val="24"/>
          <w:szCs w:val="24"/>
        </w:rPr>
        <w:t xml:space="preserve"> ved administration 2 gange daglig af den samme totale daglige dosis, for både oral opløsning og tabletter. </w:t>
      </w:r>
    </w:p>
    <w:p w:rsidR="00C62FA0" w:rsidRPr="00382621" w:rsidRDefault="00C62FA0" w:rsidP="00C62FA0">
      <w:pPr>
        <w:tabs>
          <w:tab w:val="left" w:pos="1304"/>
        </w:tabs>
        <w:ind w:left="851"/>
        <w:rPr>
          <w:iCs/>
          <w:sz w:val="24"/>
          <w:szCs w:val="24"/>
        </w:rPr>
      </w:pPr>
    </w:p>
    <w:p w:rsidR="00C62FA0" w:rsidRPr="00382621" w:rsidRDefault="00C62FA0" w:rsidP="00C62FA0">
      <w:pPr>
        <w:tabs>
          <w:tab w:val="left" w:pos="1304"/>
        </w:tabs>
        <w:ind w:left="851"/>
        <w:rPr>
          <w:iCs/>
          <w:sz w:val="24"/>
          <w:szCs w:val="24"/>
        </w:rPr>
      </w:pPr>
      <w:r w:rsidRPr="00382621">
        <w:rPr>
          <w:sz w:val="24"/>
          <w:szCs w:val="24"/>
        </w:rPr>
        <w:t xml:space="preserve">Den absolutte biotilgængelighed af </w:t>
      </w:r>
      <w:proofErr w:type="spellStart"/>
      <w:r w:rsidRPr="00382621">
        <w:rPr>
          <w:sz w:val="24"/>
          <w:szCs w:val="24"/>
        </w:rPr>
        <w:t>lamivudin</w:t>
      </w:r>
      <w:proofErr w:type="spellEnd"/>
      <w:r w:rsidRPr="00382621">
        <w:rPr>
          <w:sz w:val="24"/>
          <w:szCs w:val="24"/>
        </w:rPr>
        <w:t xml:space="preserve"> (ca. 58</w:t>
      </w:r>
      <w:r w:rsidRPr="00382621">
        <w:rPr>
          <w:sz w:val="24"/>
          <w:szCs w:val="24"/>
        </w:rPr>
        <w:noBreakHyphen/>
        <w:t xml:space="preserve">66 %) var lavere og mere variabel hos pædiatriske patienter under 12 år. I pædiatriske </w:t>
      </w:r>
      <w:proofErr w:type="spellStart"/>
      <w:r w:rsidRPr="00382621">
        <w:rPr>
          <w:sz w:val="24"/>
          <w:szCs w:val="24"/>
        </w:rPr>
        <w:t>farmakokinetiske</w:t>
      </w:r>
      <w:proofErr w:type="spellEnd"/>
      <w:r w:rsidRPr="00382621">
        <w:rPr>
          <w:sz w:val="24"/>
          <w:szCs w:val="24"/>
        </w:rPr>
        <w:t xml:space="preserve"> studier blev det dog vist, at tabletformuleringer, som blev administreret 1 gang daglig, gav et AUC</w:t>
      </w:r>
      <w:r w:rsidRPr="00382621">
        <w:rPr>
          <w:sz w:val="24"/>
          <w:szCs w:val="24"/>
          <w:vertAlign w:val="subscript"/>
        </w:rPr>
        <w:t>24</w:t>
      </w:r>
      <w:r w:rsidRPr="00382621">
        <w:rPr>
          <w:sz w:val="24"/>
          <w:szCs w:val="24"/>
        </w:rPr>
        <w:t>, som var ækvivalent til AUC</w:t>
      </w:r>
      <w:r w:rsidRPr="00382621">
        <w:rPr>
          <w:sz w:val="24"/>
          <w:szCs w:val="24"/>
          <w:vertAlign w:val="subscript"/>
        </w:rPr>
        <w:t>24</w:t>
      </w:r>
      <w:r w:rsidRPr="00382621">
        <w:rPr>
          <w:sz w:val="24"/>
          <w:szCs w:val="24"/>
        </w:rPr>
        <w:t xml:space="preserve"> ved administration 2 gange daglig, når den totale daglige dosis var den samme</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5.3</w:t>
      </w:r>
      <w:r w:rsidRPr="00D067CA">
        <w:rPr>
          <w:b/>
          <w:sz w:val="24"/>
          <w:szCs w:val="24"/>
        </w:rPr>
        <w:tab/>
      </w:r>
      <w:r w:rsidR="002172A8">
        <w:rPr>
          <w:b/>
          <w:sz w:val="24"/>
          <w:szCs w:val="24"/>
        </w:rPr>
        <w:t>Non-</w:t>
      </w:r>
      <w:r w:rsidRPr="00D067CA">
        <w:rPr>
          <w:b/>
          <w:sz w:val="24"/>
          <w:szCs w:val="24"/>
        </w:rPr>
        <w:t>kliniske sikkerhedsdata</w:t>
      </w:r>
    </w:p>
    <w:p w:rsidR="00C62FA0" w:rsidRPr="00D067CA" w:rsidRDefault="00C62FA0" w:rsidP="00C62FA0">
      <w:pPr>
        <w:ind w:left="851"/>
        <w:rPr>
          <w:iCs/>
          <w:sz w:val="24"/>
          <w:szCs w:val="24"/>
          <w:lang w:eastAsia="da-DK"/>
        </w:rPr>
      </w:pPr>
      <w:r w:rsidRPr="00D067CA">
        <w:rPr>
          <w:sz w:val="24"/>
          <w:szCs w:val="24"/>
        </w:rPr>
        <w:t xml:space="preserve">Med undtagelse af en negativ </w:t>
      </w:r>
      <w:r w:rsidRPr="00D067CA">
        <w:rPr>
          <w:i/>
          <w:sz w:val="24"/>
          <w:szCs w:val="24"/>
        </w:rPr>
        <w:t>in </w:t>
      </w:r>
      <w:proofErr w:type="spellStart"/>
      <w:r w:rsidRPr="00D067CA">
        <w:rPr>
          <w:i/>
          <w:sz w:val="24"/>
          <w:szCs w:val="24"/>
        </w:rPr>
        <w:t>vivo-</w:t>
      </w:r>
      <w:r w:rsidRPr="00D067CA">
        <w:rPr>
          <w:sz w:val="24"/>
          <w:szCs w:val="24"/>
        </w:rPr>
        <w:t>micronucleustest</w:t>
      </w:r>
      <w:proofErr w:type="spellEnd"/>
      <w:r w:rsidRPr="00D067CA">
        <w:rPr>
          <w:sz w:val="24"/>
          <w:szCs w:val="24"/>
        </w:rPr>
        <w:t xml:space="preserve"> hos rotter er der ingen tilgængelige data for effekten af kombinationen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hos dyr. </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proofErr w:type="spellStart"/>
      <w:r w:rsidRPr="00D067CA">
        <w:rPr>
          <w:sz w:val="24"/>
          <w:szCs w:val="24"/>
          <w:u w:val="single"/>
        </w:rPr>
        <w:t>Mutagenicitet</w:t>
      </w:r>
      <w:proofErr w:type="spellEnd"/>
      <w:r w:rsidRPr="00D067CA">
        <w:rPr>
          <w:sz w:val="24"/>
          <w:szCs w:val="24"/>
          <w:u w:val="single"/>
        </w:rPr>
        <w:t xml:space="preserve"> og </w:t>
      </w:r>
      <w:proofErr w:type="spellStart"/>
      <w:r w:rsidRPr="00D067CA">
        <w:rPr>
          <w:sz w:val="24"/>
          <w:szCs w:val="24"/>
          <w:u w:val="single"/>
        </w:rPr>
        <w:t>karcinogenicitet</w:t>
      </w:r>
      <w:proofErr w:type="spellEnd"/>
      <w:r w:rsidRPr="00D067CA">
        <w:rPr>
          <w:sz w:val="24"/>
          <w:szCs w:val="24"/>
          <w:u w:val="single"/>
        </w:rPr>
        <w:t xml:space="preserve"> </w:t>
      </w:r>
    </w:p>
    <w:p w:rsidR="00C62FA0" w:rsidRPr="00D067CA" w:rsidRDefault="00C62FA0" w:rsidP="00C62FA0">
      <w:pPr>
        <w:ind w:left="851"/>
        <w:rPr>
          <w:iCs/>
          <w:sz w:val="24"/>
          <w:szCs w:val="24"/>
        </w:rPr>
      </w:pPr>
      <w:r w:rsidRPr="00D067CA">
        <w:rPr>
          <w:sz w:val="24"/>
          <w:szCs w:val="24"/>
        </w:rPr>
        <w:t xml:space="preserve">Hverken </w:t>
      </w:r>
      <w:proofErr w:type="spellStart"/>
      <w:r w:rsidRPr="00D067CA">
        <w:rPr>
          <w:sz w:val="24"/>
          <w:szCs w:val="24"/>
        </w:rPr>
        <w:t>abacavir</w:t>
      </w:r>
      <w:proofErr w:type="spellEnd"/>
      <w:r w:rsidRPr="00D067CA">
        <w:rPr>
          <w:sz w:val="24"/>
          <w:szCs w:val="24"/>
        </w:rPr>
        <w:t xml:space="preserve"> eller </w:t>
      </w:r>
      <w:proofErr w:type="spellStart"/>
      <w:r w:rsidRPr="00D067CA">
        <w:rPr>
          <w:sz w:val="24"/>
          <w:szCs w:val="24"/>
        </w:rPr>
        <w:t>lamivudin</w:t>
      </w:r>
      <w:proofErr w:type="spellEnd"/>
      <w:r w:rsidRPr="00D067CA">
        <w:rPr>
          <w:sz w:val="24"/>
          <w:szCs w:val="24"/>
        </w:rPr>
        <w:t xml:space="preserve"> var mutagene i bakterieforsøg, men i analogi med andre </w:t>
      </w:r>
      <w:proofErr w:type="spellStart"/>
      <w:r w:rsidRPr="00D067CA">
        <w:rPr>
          <w:sz w:val="24"/>
          <w:szCs w:val="24"/>
        </w:rPr>
        <w:t>nukleosidanaloger</w:t>
      </w:r>
      <w:proofErr w:type="spellEnd"/>
      <w:r w:rsidRPr="00D067CA">
        <w:rPr>
          <w:sz w:val="24"/>
          <w:szCs w:val="24"/>
        </w:rPr>
        <w:t xml:space="preserve"> hæmmer de cellulær DNA-replikation i </w:t>
      </w:r>
      <w:r w:rsidRPr="00D067CA">
        <w:rPr>
          <w:i/>
          <w:sz w:val="24"/>
          <w:szCs w:val="24"/>
        </w:rPr>
        <w:t>in </w:t>
      </w:r>
      <w:proofErr w:type="spellStart"/>
      <w:r w:rsidRPr="00D067CA">
        <w:rPr>
          <w:i/>
          <w:sz w:val="24"/>
          <w:szCs w:val="24"/>
        </w:rPr>
        <w:t>vitro</w:t>
      </w:r>
      <w:proofErr w:type="spellEnd"/>
      <w:r w:rsidRPr="00D067CA">
        <w:rPr>
          <w:sz w:val="24"/>
          <w:szCs w:val="24"/>
        </w:rPr>
        <w:t xml:space="preserve">-test med celler fra pattedyr, såsom i </w:t>
      </w:r>
      <w:proofErr w:type="spellStart"/>
      <w:r w:rsidRPr="00D067CA">
        <w:rPr>
          <w:sz w:val="24"/>
          <w:szCs w:val="24"/>
        </w:rPr>
        <w:t>muselymfom</w:t>
      </w:r>
      <w:proofErr w:type="spellEnd"/>
      <w:r w:rsidRPr="00D067CA">
        <w:rPr>
          <w:sz w:val="24"/>
          <w:szCs w:val="24"/>
        </w:rPr>
        <w:t xml:space="preserve">-testen. Resultaterne af en </w:t>
      </w:r>
      <w:r w:rsidRPr="00D067CA">
        <w:rPr>
          <w:i/>
          <w:sz w:val="24"/>
          <w:szCs w:val="24"/>
        </w:rPr>
        <w:t>in </w:t>
      </w:r>
      <w:proofErr w:type="spellStart"/>
      <w:r w:rsidRPr="00D067CA">
        <w:rPr>
          <w:i/>
          <w:sz w:val="24"/>
          <w:szCs w:val="24"/>
        </w:rPr>
        <w:t>vivo</w:t>
      </w:r>
      <w:r w:rsidRPr="00D067CA">
        <w:rPr>
          <w:sz w:val="24"/>
          <w:szCs w:val="24"/>
        </w:rPr>
        <w:t>-micronucleustest</w:t>
      </w:r>
      <w:proofErr w:type="spellEnd"/>
      <w:r w:rsidRPr="00D067CA">
        <w:rPr>
          <w:sz w:val="24"/>
          <w:szCs w:val="24"/>
        </w:rPr>
        <w:t xml:space="preserve"> hos rotter med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i kombination var negative.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proofErr w:type="spellStart"/>
      <w:r w:rsidRPr="00D067CA">
        <w:rPr>
          <w:sz w:val="24"/>
          <w:szCs w:val="24"/>
        </w:rPr>
        <w:t>Lamivudin</w:t>
      </w:r>
      <w:proofErr w:type="spellEnd"/>
      <w:r w:rsidRPr="00D067CA">
        <w:rPr>
          <w:sz w:val="24"/>
          <w:szCs w:val="24"/>
        </w:rPr>
        <w:t xml:space="preserve"> var ikke genotoksisk </w:t>
      </w:r>
      <w:r w:rsidRPr="00D067CA">
        <w:rPr>
          <w:i/>
          <w:sz w:val="24"/>
          <w:szCs w:val="24"/>
        </w:rPr>
        <w:t>in </w:t>
      </w:r>
      <w:proofErr w:type="spellStart"/>
      <w:r w:rsidRPr="00D067CA">
        <w:rPr>
          <w:i/>
          <w:sz w:val="24"/>
          <w:szCs w:val="24"/>
        </w:rPr>
        <w:t>vivo</w:t>
      </w:r>
      <w:proofErr w:type="spellEnd"/>
      <w:r w:rsidRPr="00D067CA">
        <w:rPr>
          <w:sz w:val="24"/>
          <w:szCs w:val="24"/>
        </w:rPr>
        <w:t xml:space="preserve"> ved doser, der medførte plasmakoncentrationer, der var op til 40-50 gange højere end kliniske plasmakoncentrationer. </w:t>
      </w:r>
      <w:proofErr w:type="spellStart"/>
      <w:r w:rsidRPr="00D067CA">
        <w:rPr>
          <w:sz w:val="24"/>
          <w:szCs w:val="24"/>
        </w:rPr>
        <w:t>Abacavir</w:t>
      </w:r>
      <w:proofErr w:type="spellEnd"/>
      <w:r w:rsidRPr="00D067CA">
        <w:rPr>
          <w:sz w:val="24"/>
          <w:szCs w:val="24"/>
        </w:rPr>
        <w:t xml:space="preserve"> har et svagt potentiale for at forårsage kromosomskader </w:t>
      </w:r>
      <w:r w:rsidRPr="00D067CA">
        <w:rPr>
          <w:i/>
          <w:sz w:val="24"/>
          <w:szCs w:val="24"/>
        </w:rPr>
        <w:t>in </w:t>
      </w:r>
      <w:proofErr w:type="spellStart"/>
      <w:r w:rsidRPr="00D067CA">
        <w:rPr>
          <w:i/>
          <w:sz w:val="24"/>
          <w:szCs w:val="24"/>
        </w:rPr>
        <w:t>vitro</w:t>
      </w:r>
      <w:proofErr w:type="spellEnd"/>
      <w:r w:rsidRPr="00D067CA">
        <w:rPr>
          <w:sz w:val="24"/>
          <w:szCs w:val="24"/>
        </w:rPr>
        <w:t xml:space="preserve"> og </w:t>
      </w:r>
      <w:r w:rsidRPr="00D067CA">
        <w:rPr>
          <w:i/>
          <w:sz w:val="24"/>
          <w:szCs w:val="24"/>
        </w:rPr>
        <w:t>in </w:t>
      </w:r>
      <w:proofErr w:type="spellStart"/>
      <w:r w:rsidRPr="00D067CA">
        <w:rPr>
          <w:i/>
          <w:sz w:val="24"/>
          <w:szCs w:val="24"/>
        </w:rPr>
        <w:t>vivo</w:t>
      </w:r>
      <w:proofErr w:type="spellEnd"/>
      <w:r w:rsidRPr="00D067CA">
        <w:rPr>
          <w:sz w:val="24"/>
          <w:szCs w:val="24"/>
        </w:rPr>
        <w:t xml:space="preserve"> ved høje testkoncentrationer.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Det </w:t>
      </w:r>
      <w:proofErr w:type="spellStart"/>
      <w:r w:rsidRPr="00D067CA">
        <w:rPr>
          <w:sz w:val="24"/>
          <w:szCs w:val="24"/>
        </w:rPr>
        <w:t>karcinogene</w:t>
      </w:r>
      <w:proofErr w:type="spellEnd"/>
      <w:r w:rsidRPr="00D067CA">
        <w:rPr>
          <w:sz w:val="24"/>
          <w:szCs w:val="24"/>
        </w:rPr>
        <w:t xml:space="preserve"> potentiale af en kombination af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lamivudin</w:t>
      </w:r>
      <w:proofErr w:type="spellEnd"/>
      <w:r w:rsidRPr="00D067CA">
        <w:rPr>
          <w:sz w:val="24"/>
          <w:szCs w:val="24"/>
        </w:rPr>
        <w:t xml:space="preserve"> er ikke blevet testet. Ved orale </w:t>
      </w:r>
      <w:proofErr w:type="spellStart"/>
      <w:r w:rsidRPr="00D067CA">
        <w:rPr>
          <w:sz w:val="24"/>
          <w:szCs w:val="24"/>
        </w:rPr>
        <w:t>langtidskarcinogenicitetsundersøgelser</w:t>
      </w:r>
      <w:proofErr w:type="spellEnd"/>
      <w:r w:rsidRPr="00D067CA">
        <w:rPr>
          <w:sz w:val="24"/>
          <w:szCs w:val="24"/>
        </w:rPr>
        <w:t xml:space="preserve"> hos rotter og mus viste </w:t>
      </w:r>
      <w:proofErr w:type="spellStart"/>
      <w:r w:rsidRPr="00D067CA">
        <w:rPr>
          <w:sz w:val="24"/>
          <w:szCs w:val="24"/>
        </w:rPr>
        <w:t>lamivudin</w:t>
      </w:r>
      <w:proofErr w:type="spellEnd"/>
      <w:r w:rsidRPr="00D067CA">
        <w:rPr>
          <w:sz w:val="24"/>
          <w:szCs w:val="24"/>
        </w:rPr>
        <w:t xml:space="preserve"> intet </w:t>
      </w:r>
      <w:proofErr w:type="spellStart"/>
      <w:r w:rsidRPr="00D067CA">
        <w:rPr>
          <w:sz w:val="24"/>
          <w:szCs w:val="24"/>
        </w:rPr>
        <w:t>karcinogent</w:t>
      </w:r>
      <w:proofErr w:type="spellEnd"/>
      <w:r w:rsidRPr="00D067CA">
        <w:rPr>
          <w:sz w:val="24"/>
          <w:szCs w:val="24"/>
        </w:rPr>
        <w:t xml:space="preserve"> potentiale. </w:t>
      </w:r>
      <w:proofErr w:type="spellStart"/>
      <w:r w:rsidRPr="00D067CA">
        <w:rPr>
          <w:sz w:val="24"/>
          <w:szCs w:val="24"/>
        </w:rPr>
        <w:t>Karcinogenicitetsundersøgelser</w:t>
      </w:r>
      <w:proofErr w:type="spellEnd"/>
      <w:r w:rsidRPr="00D067CA">
        <w:rPr>
          <w:sz w:val="24"/>
          <w:szCs w:val="24"/>
        </w:rPr>
        <w:t xml:space="preserve"> hos mus og rotter af oralt administreret </w:t>
      </w:r>
      <w:proofErr w:type="spellStart"/>
      <w:r w:rsidRPr="00D067CA">
        <w:rPr>
          <w:sz w:val="24"/>
          <w:szCs w:val="24"/>
        </w:rPr>
        <w:t>abacavir</w:t>
      </w:r>
      <w:proofErr w:type="spellEnd"/>
      <w:r w:rsidRPr="00D067CA">
        <w:rPr>
          <w:sz w:val="24"/>
          <w:szCs w:val="24"/>
        </w:rPr>
        <w:t xml:space="preserve"> viste en stigning i forekomsten af ond- og godartede tumorer. Ondartede tumorer opstod i forhudskirtlen hos hannerne og i </w:t>
      </w:r>
      <w:proofErr w:type="spellStart"/>
      <w:r w:rsidRPr="00D067CA">
        <w:rPr>
          <w:sz w:val="24"/>
          <w:szCs w:val="24"/>
        </w:rPr>
        <w:t>clitoriskirtlen</w:t>
      </w:r>
      <w:proofErr w:type="spellEnd"/>
      <w:r w:rsidRPr="00D067CA">
        <w:rPr>
          <w:sz w:val="24"/>
          <w:szCs w:val="24"/>
        </w:rPr>
        <w:t xml:space="preserve"> hos hunnerne hos begge arter, og hos rotter i skjoldbruskkirtlen hos hanner og i leveren, urinblæren, lymfekirtlerne og underhuden hos hunner.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Størstedelen af tumorerne opstod ved den højeste dosis af </w:t>
      </w:r>
      <w:proofErr w:type="spellStart"/>
      <w:r w:rsidRPr="00D067CA">
        <w:rPr>
          <w:sz w:val="24"/>
          <w:szCs w:val="24"/>
        </w:rPr>
        <w:t>abacavir</w:t>
      </w:r>
      <w:proofErr w:type="spellEnd"/>
      <w:r w:rsidRPr="00D067CA">
        <w:rPr>
          <w:sz w:val="24"/>
          <w:szCs w:val="24"/>
        </w:rPr>
        <w:t xml:space="preserve"> på 330 mg/kg/dag hos mus og 600 mg/kg/dag hos rotter. Tumorer i forhudskirtlen opstod dog ved en dosis på 110 mg/kg hos mus. Den systemiske eksponering, hvor der ikke var nogen effekt hos mus og rotter, svarede til 3 og 7 gange den systemiske eksponering hos mennesker under behandling. Så længe den kliniske relevans af disse fund er ukendt, indikerer disse data, at den </w:t>
      </w:r>
      <w:proofErr w:type="spellStart"/>
      <w:r w:rsidRPr="00D067CA">
        <w:rPr>
          <w:sz w:val="24"/>
          <w:szCs w:val="24"/>
        </w:rPr>
        <w:t>karcinogene</w:t>
      </w:r>
      <w:proofErr w:type="spellEnd"/>
      <w:r w:rsidRPr="00D067CA">
        <w:rPr>
          <w:sz w:val="24"/>
          <w:szCs w:val="24"/>
        </w:rPr>
        <w:t xml:space="preserve"> risiko hos mennesker opvejes af de potentielle kliniske fordele.</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Toksicitet ved gentagen dosering </w:t>
      </w:r>
    </w:p>
    <w:p w:rsidR="00C62FA0" w:rsidRPr="00D067CA" w:rsidRDefault="00C62FA0" w:rsidP="00C62FA0">
      <w:pPr>
        <w:ind w:left="851"/>
        <w:rPr>
          <w:iCs/>
          <w:sz w:val="24"/>
          <w:szCs w:val="24"/>
        </w:rPr>
      </w:pPr>
      <w:r w:rsidRPr="00D067CA">
        <w:rPr>
          <w:sz w:val="24"/>
          <w:szCs w:val="24"/>
        </w:rPr>
        <w:t xml:space="preserve">I toksikologiske undersøgelser blev det påvist, at behandling med </w:t>
      </w:r>
      <w:proofErr w:type="spellStart"/>
      <w:r w:rsidRPr="00D067CA">
        <w:rPr>
          <w:sz w:val="24"/>
          <w:szCs w:val="24"/>
        </w:rPr>
        <w:t>abacavir</w:t>
      </w:r>
      <w:proofErr w:type="spellEnd"/>
      <w:r w:rsidRPr="00D067CA">
        <w:rPr>
          <w:sz w:val="24"/>
          <w:szCs w:val="24"/>
        </w:rPr>
        <w:t xml:space="preserve"> øgede levervægten hos rotter og aber. Den kliniske relevans af dette er ukendt. Fra kliniske studier er der ingen tegn på, at </w:t>
      </w:r>
      <w:proofErr w:type="spellStart"/>
      <w:r w:rsidRPr="00D067CA">
        <w:rPr>
          <w:sz w:val="24"/>
          <w:szCs w:val="24"/>
        </w:rPr>
        <w:t>abacavir</w:t>
      </w:r>
      <w:proofErr w:type="spellEnd"/>
      <w:r w:rsidRPr="00D067CA">
        <w:rPr>
          <w:sz w:val="24"/>
          <w:szCs w:val="24"/>
        </w:rPr>
        <w:t xml:space="preserve"> skulle være </w:t>
      </w:r>
      <w:proofErr w:type="spellStart"/>
      <w:r w:rsidRPr="00D067CA">
        <w:rPr>
          <w:sz w:val="24"/>
          <w:szCs w:val="24"/>
        </w:rPr>
        <w:t>hepatotoksisk</w:t>
      </w:r>
      <w:proofErr w:type="spellEnd"/>
      <w:r w:rsidRPr="00D067CA">
        <w:rPr>
          <w:sz w:val="24"/>
          <w:szCs w:val="24"/>
        </w:rPr>
        <w:t xml:space="preserve">. Desuden er der ikke hos mennesker observeret autoinduktion af metabolismen af </w:t>
      </w:r>
      <w:proofErr w:type="spellStart"/>
      <w:r w:rsidRPr="00D067CA">
        <w:rPr>
          <w:sz w:val="24"/>
          <w:szCs w:val="24"/>
        </w:rPr>
        <w:t>abacavir</w:t>
      </w:r>
      <w:proofErr w:type="spellEnd"/>
      <w:r w:rsidRPr="00D067CA">
        <w:rPr>
          <w:sz w:val="24"/>
          <w:szCs w:val="24"/>
        </w:rPr>
        <w:t xml:space="preserve"> eller induktion af metabolismen af andre lægemidler, som </w:t>
      </w:r>
      <w:proofErr w:type="spellStart"/>
      <w:r w:rsidRPr="00D067CA">
        <w:rPr>
          <w:sz w:val="24"/>
          <w:szCs w:val="24"/>
        </w:rPr>
        <w:t>metaboliseres</w:t>
      </w:r>
      <w:proofErr w:type="spellEnd"/>
      <w:r w:rsidRPr="00D067CA">
        <w:rPr>
          <w:sz w:val="24"/>
          <w:szCs w:val="24"/>
        </w:rPr>
        <w:t xml:space="preserve"> i leveren. </w:t>
      </w:r>
    </w:p>
    <w:p w:rsidR="00C62FA0" w:rsidRPr="00D067CA" w:rsidRDefault="00C62FA0" w:rsidP="00C62FA0">
      <w:pPr>
        <w:ind w:left="851"/>
        <w:rPr>
          <w:iCs/>
          <w:sz w:val="24"/>
          <w:szCs w:val="24"/>
        </w:rPr>
      </w:pPr>
    </w:p>
    <w:p w:rsidR="00C62FA0" w:rsidRDefault="00C62FA0" w:rsidP="00112385">
      <w:pPr>
        <w:ind w:left="851"/>
        <w:rPr>
          <w:iCs/>
          <w:sz w:val="24"/>
          <w:szCs w:val="24"/>
        </w:rPr>
      </w:pPr>
      <w:r w:rsidRPr="00D067CA">
        <w:rPr>
          <w:sz w:val="24"/>
          <w:szCs w:val="24"/>
        </w:rPr>
        <w:t xml:space="preserve">Let </w:t>
      </w:r>
      <w:proofErr w:type="spellStart"/>
      <w:r w:rsidRPr="00D067CA">
        <w:rPr>
          <w:sz w:val="24"/>
          <w:szCs w:val="24"/>
        </w:rPr>
        <w:t>myokardiel</w:t>
      </w:r>
      <w:proofErr w:type="spellEnd"/>
      <w:r w:rsidRPr="00D067CA">
        <w:rPr>
          <w:sz w:val="24"/>
          <w:szCs w:val="24"/>
        </w:rPr>
        <w:t xml:space="preserve"> degeneration i hjertet hos mus og rotter blev observeret efter administration af </w:t>
      </w:r>
      <w:proofErr w:type="spellStart"/>
      <w:r w:rsidRPr="00D067CA">
        <w:rPr>
          <w:sz w:val="24"/>
          <w:szCs w:val="24"/>
        </w:rPr>
        <w:t>abacavir</w:t>
      </w:r>
      <w:proofErr w:type="spellEnd"/>
      <w:r w:rsidRPr="00D067CA">
        <w:rPr>
          <w:sz w:val="24"/>
          <w:szCs w:val="24"/>
        </w:rPr>
        <w:t xml:space="preserve"> i to år. Den systemiske eksponering svarede til 7</w:t>
      </w:r>
      <w:r w:rsidRPr="00D067CA">
        <w:rPr>
          <w:sz w:val="24"/>
          <w:szCs w:val="24"/>
        </w:rPr>
        <w:noBreakHyphen/>
        <w:t xml:space="preserve">24 gange den forventede systemiske eksponering hos mennesker. Den kliniske relevans af dette fund er ikke fastlagt. </w:t>
      </w:r>
    </w:p>
    <w:p w:rsidR="00C62FA0" w:rsidRPr="00D067CA" w:rsidRDefault="00C62FA0" w:rsidP="00C62FA0">
      <w:pPr>
        <w:ind w:left="851"/>
        <w:rPr>
          <w:iCs/>
          <w:sz w:val="24"/>
          <w:szCs w:val="24"/>
        </w:rPr>
      </w:pPr>
    </w:p>
    <w:p w:rsidR="00C62FA0" w:rsidRPr="00D067CA" w:rsidRDefault="00C62FA0" w:rsidP="00C62FA0">
      <w:pPr>
        <w:ind w:left="851"/>
        <w:rPr>
          <w:iCs/>
          <w:sz w:val="24"/>
          <w:szCs w:val="24"/>
          <w:u w:val="single"/>
        </w:rPr>
      </w:pPr>
      <w:r w:rsidRPr="00D067CA">
        <w:rPr>
          <w:sz w:val="24"/>
          <w:szCs w:val="24"/>
          <w:u w:val="single"/>
        </w:rPr>
        <w:t xml:space="preserve">Reproduktionstoksicitet </w:t>
      </w:r>
    </w:p>
    <w:p w:rsidR="00C62FA0" w:rsidRPr="00D067CA" w:rsidRDefault="00C62FA0" w:rsidP="00C62FA0">
      <w:pPr>
        <w:ind w:left="851"/>
        <w:rPr>
          <w:iCs/>
          <w:sz w:val="24"/>
          <w:szCs w:val="24"/>
        </w:rPr>
      </w:pPr>
      <w:r w:rsidRPr="00D067CA">
        <w:rPr>
          <w:sz w:val="24"/>
          <w:szCs w:val="24"/>
        </w:rPr>
        <w:t xml:space="preserve">I reproduktionstoksicitetsundersøgelser hos dyr blev det vist, at </w:t>
      </w:r>
      <w:proofErr w:type="spellStart"/>
      <w:r w:rsidRPr="00D067CA">
        <w:rPr>
          <w:sz w:val="24"/>
          <w:szCs w:val="24"/>
        </w:rPr>
        <w:t>lamivudin</w:t>
      </w:r>
      <w:proofErr w:type="spellEnd"/>
      <w:r w:rsidRPr="00D067CA">
        <w:rPr>
          <w:sz w:val="24"/>
          <w:szCs w:val="24"/>
        </w:rPr>
        <w:t xml:space="preserve"> og </w:t>
      </w:r>
      <w:proofErr w:type="spellStart"/>
      <w:r w:rsidRPr="00D067CA">
        <w:rPr>
          <w:sz w:val="24"/>
          <w:szCs w:val="24"/>
        </w:rPr>
        <w:t>abacavir</w:t>
      </w:r>
      <w:proofErr w:type="spellEnd"/>
      <w:r w:rsidRPr="00D067CA">
        <w:rPr>
          <w:sz w:val="24"/>
          <w:szCs w:val="24"/>
        </w:rPr>
        <w:t xml:space="preserve"> passerer placenta.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proofErr w:type="spellStart"/>
      <w:r w:rsidRPr="00D067CA">
        <w:rPr>
          <w:sz w:val="24"/>
          <w:szCs w:val="24"/>
        </w:rPr>
        <w:t>Lamivudin</w:t>
      </w:r>
      <w:proofErr w:type="spellEnd"/>
      <w:r w:rsidRPr="00D067CA">
        <w:rPr>
          <w:sz w:val="24"/>
          <w:szCs w:val="24"/>
        </w:rPr>
        <w:t xml:space="preserve"> var ikke </w:t>
      </w:r>
      <w:proofErr w:type="spellStart"/>
      <w:r w:rsidRPr="00D067CA">
        <w:rPr>
          <w:sz w:val="24"/>
          <w:szCs w:val="24"/>
        </w:rPr>
        <w:t>teratogent</w:t>
      </w:r>
      <w:proofErr w:type="spellEnd"/>
      <w:r w:rsidRPr="00D067CA">
        <w:rPr>
          <w:sz w:val="24"/>
          <w:szCs w:val="24"/>
        </w:rPr>
        <w:t xml:space="preserve"> i dyrestudier, men der var indikationer for en øgning af tidlig fosterdød hos kaniner efter en relativ lille systemisk eksponering, der var sammenlignelig med eksponeringen hos mennesker. En lignende effekt er ikke set hos rotter, selv efter meget høj systemisk eksponering.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Der blev set embryo- og fostertoksicitet med </w:t>
      </w:r>
      <w:proofErr w:type="spellStart"/>
      <w:r w:rsidRPr="00D067CA">
        <w:rPr>
          <w:sz w:val="24"/>
          <w:szCs w:val="24"/>
        </w:rPr>
        <w:t>abacavir</w:t>
      </w:r>
      <w:proofErr w:type="spellEnd"/>
      <w:r w:rsidRPr="00D067CA">
        <w:rPr>
          <w:sz w:val="24"/>
          <w:szCs w:val="24"/>
        </w:rPr>
        <w:t xml:space="preserve"> hos rotter, men ikke hos kaniner. Disse fund inkluderede nedsat fostervægt, </w:t>
      </w:r>
      <w:proofErr w:type="spellStart"/>
      <w:r w:rsidRPr="00D067CA">
        <w:rPr>
          <w:sz w:val="24"/>
          <w:szCs w:val="24"/>
        </w:rPr>
        <w:t>føtale</w:t>
      </w:r>
      <w:proofErr w:type="spellEnd"/>
      <w:r w:rsidRPr="00D067CA">
        <w:rPr>
          <w:sz w:val="24"/>
          <w:szCs w:val="24"/>
        </w:rPr>
        <w:t xml:space="preserve"> ødemer og øget antal skeletale variationer/misdannelser, tidlig intrauterin død og dødfødsler. Der kan ikke drages nogen konklusion med hensyn til det </w:t>
      </w:r>
      <w:proofErr w:type="spellStart"/>
      <w:r w:rsidRPr="00D067CA">
        <w:rPr>
          <w:sz w:val="24"/>
          <w:szCs w:val="24"/>
        </w:rPr>
        <w:t>teratogene</w:t>
      </w:r>
      <w:proofErr w:type="spellEnd"/>
      <w:r w:rsidRPr="00D067CA">
        <w:rPr>
          <w:sz w:val="24"/>
          <w:szCs w:val="24"/>
        </w:rPr>
        <w:t xml:space="preserve"> potentiale for </w:t>
      </w:r>
      <w:proofErr w:type="spellStart"/>
      <w:r w:rsidRPr="00D067CA">
        <w:rPr>
          <w:sz w:val="24"/>
          <w:szCs w:val="24"/>
        </w:rPr>
        <w:t>abacavir</w:t>
      </w:r>
      <w:proofErr w:type="spellEnd"/>
      <w:r w:rsidRPr="00D067CA">
        <w:rPr>
          <w:sz w:val="24"/>
          <w:szCs w:val="24"/>
        </w:rPr>
        <w:t xml:space="preserve"> som følge af denne embryo- og fostertoksicitet.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 xml:space="preserve">En fertilitetsundersøgelse hos rotter viste, at </w:t>
      </w:r>
      <w:proofErr w:type="spellStart"/>
      <w:r w:rsidRPr="00D067CA">
        <w:rPr>
          <w:sz w:val="24"/>
          <w:szCs w:val="24"/>
        </w:rPr>
        <w:t>abacavir</w:t>
      </w:r>
      <w:proofErr w:type="spellEnd"/>
      <w:r w:rsidRPr="00D067CA">
        <w:rPr>
          <w:sz w:val="24"/>
          <w:szCs w:val="24"/>
        </w:rPr>
        <w:t xml:space="preserve"> og </w:t>
      </w:r>
      <w:proofErr w:type="spellStart"/>
      <w:r w:rsidRPr="00D067CA">
        <w:rPr>
          <w:sz w:val="24"/>
          <w:szCs w:val="24"/>
        </w:rPr>
        <w:t>lamuvidin</w:t>
      </w:r>
      <w:proofErr w:type="spellEnd"/>
      <w:r w:rsidRPr="00D067CA">
        <w:rPr>
          <w:sz w:val="24"/>
          <w:szCs w:val="24"/>
        </w:rPr>
        <w:t xml:space="preserve"> ikke påvirkede hanlig eller hunlig fertilitet.</w:t>
      </w:r>
    </w:p>
    <w:p w:rsidR="00C62FA0" w:rsidRDefault="00C62FA0" w:rsidP="00C62FA0">
      <w:pPr>
        <w:tabs>
          <w:tab w:val="left" w:pos="1304"/>
        </w:tabs>
        <w:rPr>
          <w:iCs/>
          <w:sz w:val="24"/>
          <w:szCs w:val="24"/>
        </w:rPr>
      </w:pPr>
    </w:p>
    <w:p w:rsidR="00112385" w:rsidRPr="00D067CA" w:rsidRDefault="00112385" w:rsidP="00C62FA0">
      <w:pPr>
        <w:tabs>
          <w:tab w:val="left" w:pos="1304"/>
        </w:tabs>
        <w:rPr>
          <w:iCs/>
          <w:sz w:val="24"/>
          <w:szCs w:val="24"/>
        </w:rPr>
      </w:pPr>
    </w:p>
    <w:p w:rsidR="00C62FA0" w:rsidRPr="00D067CA" w:rsidRDefault="00C62FA0" w:rsidP="00112385">
      <w:pPr>
        <w:keepNext/>
        <w:tabs>
          <w:tab w:val="left" w:pos="851"/>
        </w:tabs>
        <w:ind w:left="851" w:hanging="851"/>
        <w:rPr>
          <w:b/>
          <w:sz w:val="24"/>
          <w:szCs w:val="24"/>
        </w:rPr>
      </w:pPr>
      <w:r w:rsidRPr="00D067CA">
        <w:rPr>
          <w:b/>
          <w:sz w:val="24"/>
          <w:szCs w:val="24"/>
        </w:rPr>
        <w:t>6.</w:t>
      </w:r>
      <w:r w:rsidRPr="00D067CA">
        <w:rPr>
          <w:b/>
          <w:sz w:val="24"/>
          <w:szCs w:val="24"/>
        </w:rPr>
        <w:tab/>
        <w:t>FARMACEUTISKE OPLYSNINGER</w:t>
      </w:r>
    </w:p>
    <w:p w:rsidR="00C62FA0" w:rsidRPr="00D067CA" w:rsidRDefault="00C62FA0" w:rsidP="00C62FA0">
      <w:pPr>
        <w:tabs>
          <w:tab w:val="left" w:pos="851"/>
        </w:tabs>
        <w:ind w:left="851"/>
        <w:rPr>
          <w:sz w:val="24"/>
          <w:szCs w:val="24"/>
        </w:rPr>
      </w:pPr>
    </w:p>
    <w:p w:rsidR="00C62FA0" w:rsidRDefault="00C62FA0" w:rsidP="00C62FA0">
      <w:pPr>
        <w:tabs>
          <w:tab w:val="left" w:pos="851"/>
        </w:tabs>
        <w:ind w:left="851" w:hanging="851"/>
        <w:rPr>
          <w:b/>
          <w:sz w:val="24"/>
          <w:szCs w:val="24"/>
        </w:rPr>
      </w:pPr>
      <w:r w:rsidRPr="00D067CA">
        <w:rPr>
          <w:b/>
          <w:sz w:val="24"/>
          <w:szCs w:val="24"/>
        </w:rPr>
        <w:t>6.1</w:t>
      </w:r>
      <w:r w:rsidRPr="00D067CA">
        <w:rPr>
          <w:b/>
          <w:sz w:val="24"/>
          <w:szCs w:val="24"/>
        </w:rPr>
        <w:tab/>
        <w:t>Hjælpestoffer</w:t>
      </w:r>
    </w:p>
    <w:p w:rsidR="00723408" w:rsidRPr="00D067CA" w:rsidRDefault="00723408" w:rsidP="00C62FA0">
      <w:pPr>
        <w:tabs>
          <w:tab w:val="left" w:pos="851"/>
        </w:tabs>
        <w:ind w:left="851" w:hanging="851"/>
        <w:rPr>
          <w:b/>
          <w:sz w:val="24"/>
          <w:szCs w:val="24"/>
        </w:rPr>
      </w:pPr>
    </w:p>
    <w:p w:rsidR="00723408" w:rsidRPr="00D067CA" w:rsidRDefault="00723408" w:rsidP="00723408">
      <w:pPr>
        <w:ind w:left="851"/>
        <w:rPr>
          <w:iCs/>
          <w:sz w:val="24"/>
          <w:szCs w:val="24"/>
          <w:u w:val="single"/>
          <w:lang w:eastAsia="da-DK"/>
        </w:rPr>
      </w:pPr>
      <w:r w:rsidRPr="00D067CA">
        <w:rPr>
          <w:sz w:val="24"/>
          <w:szCs w:val="24"/>
          <w:u w:val="single"/>
        </w:rPr>
        <w:t>Tabletkerne:</w:t>
      </w:r>
    </w:p>
    <w:p w:rsidR="00723408" w:rsidRPr="00D067CA" w:rsidRDefault="00723408" w:rsidP="00723408">
      <w:pPr>
        <w:ind w:left="851"/>
        <w:rPr>
          <w:iCs/>
          <w:sz w:val="24"/>
          <w:szCs w:val="24"/>
        </w:rPr>
      </w:pPr>
      <w:r w:rsidRPr="00D067CA">
        <w:rPr>
          <w:sz w:val="24"/>
          <w:szCs w:val="24"/>
        </w:rPr>
        <w:t>Cellulose, mikrokrystallinsk (E460)</w:t>
      </w:r>
    </w:p>
    <w:p w:rsidR="00723408" w:rsidRPr="00D067CA" w:rsidRDefault="00723408" w:rsidP="00723408">
      <w:pPr>
        <w:ind w:left="851"/>
        <w:rPr>
          <w:iCs/>
          <w:sz w:val="24"/>
          <w:szCs w:val="24"/>
        </w:rPr>
      </w:pPr>
      <w:proofErr w:type="spellStart"/>
      <w:r w:rsidRPr="00D067CA">
        <w:rPr>
          <w:sz w:val="24"/>
          <w:szCs w:val="24"/>
        </w:rPr>
        <w:t>Natriumstivelsesglycolat</w:t>
      </w:r>
      <w:proofErr w:type="spellEnd"/>
      <w:r w:rsidRPr="00D067CA">
        <w:rPr>
          <w:sz w:val="24"/>
          <w:szCs w:val="24"/>
        </w:rPr>
        <w:t xml:space="preserve"> (E468)</w:t>
      </w:r>
    </w:p>
    <w:p w:rsidR="00723408" w:rsidRPr="00D067CA" w:rsidRDefault="00723408" w:rsidP="00723408">
      <w:pPr>
        <w:ind w:left="851"/>
        <w:rPr>
          <w:iCs/>
          <w:sz w:val="24"/>
          <w:szCs w:val="24"/>
        </w:rPr>
      </w:pPr>
      <w:proofErr w:type="spellStart"/>
      <w:r w:rsidRPr="00D067CA">
        <w:rPr>
          <w:sz w:val="24"/>
          <w:szCs w:val="24"/>
        </w:rPr>
        <w:t>Silica</w:t>
      </w:r>
      <w:proofErr w:type="spellEnd"/>
      <w:r w:rsidRPr="00D067CA">
        <w:rPr>
          <w:sz w:val="24"/>
          <w:szCs w:val="24"/>
        </w:rPr>
        <w:t>, kolloid vandfri (E551)</w:t>
      </w:r>
    </w:p>
    <w:p w:rsidR="00723408" w:rsidRPr="00D067CA" w:rsidRDefault="00723408" w:rsidP="00723408">
      <w:pPr>
        <w:ind w:left="851"/>
        <w:rPr>
          <w:iCs/>
          <w:sz w:val="24"/>
          <w:szCs w:val="24"/>
        </w:rPr>
      </w:pPr>
      <w:proofErr w:type="spellStart"/>
      <w:r w:rsidRPr="00D067CA">
        <w:rPr>
          <w:sz w:val="24"/>
          <w:szCs w:val="24"/>
        </w:rPr>
        <w:t>Magnesiumstearat</w:t>
      </w:r>
      <w:proofErr w:type="spellEnd"/>
      <w:r w:rsidRPr="00D067CA">
        <w:rPr>
          <w:sz w:val="24"/>
          <w:szCs w:val="24"/>
        </w:rPr>
        <w:t xml:space="preserve"> (E470b)</w:t>
      </w:r>
    </w:p>
    <w:p w:rsidR="00723408" w:rsidRPr="00D067CA" w:rsidRDefault="00723408" w:rsidP="00723408">
      <w:pPr>
        <w:ind w:left="851"/>
        <w:rPr>
          <w:iCs/>
          <w:sz w:val="24"/>
          <w:szCs w:val="24"/>
        </w:rPr>
      </w:pPr>
    </w:p>
    <w:p w:rsidR="00723408" w:rsidRPr="00D067CA" w:rsidRDefault="00723408" w:rsidP="00723408">
      <w:pPr>
        <w:ind w:left="851"/>
        <w:rPr>
          <w:iCs/>
          <w:sz w:val="24"/>
          <w:szCs w:val="24"/>
          <w:u w:val="single"/>
        </w:rPr>
      </w:pPr>
      <w:r w:rsidRPr="00D067CA">
        <w:rPr>
          <w:sz w:val="24"/>
          <w:szCs w:val="24"/>
          <w:u w:val="single"/>
        </w:rPr>
        <w:t>Filmovertræk:</w:t>
      </w:r>
    </w:p>
    <w:p w:rsidR="00723408" w:rsidRPr="00D067CA" w:rsidRDefault="00723408" w:rsidP="00723408">
      <w:pPr>
        <w:ind w:left="851"/>
        <w:rPr>
          <w:i/>
          <w:iCs/>
          <w:sz w:val="24"/>
          <w:szCs w:val="24"/>
        </w:rPr>
      </w:pPr>
      <w:proofErr w:type="spellStart"/>
      <w:r w:rsidRPr="00D067CA">
        <w:rPr>
          <w:i/>
          <w:sz w:val="24"/>
          <w:szCs w:val="24"/>
        </w:rPr>
        <w:t>Opadry</w:t>
      </w:r>
      <w:proofErr w:type="spellEnd"/>
      <w:r w:rsidRPr="00D067CA">
        <w:rPr>
          <w:i/>
          <w:sz w:val="24"/>
          <w:szCs w:val="24"/>
        </w:rPr>
        <w:t xml:space="preserve"> orange indeholdende:</w:t>
      </w:r>
    </w:p>
    <w:p w:rsidR="00723408" w:rsidRPr="005F15BE" w:rsidRDefault="00723408" w:rsidP="00723408">
      <w:pPr>
        <w:ind w:left="851"/>
        <w:rPr>
          <w:iCs/>
          <w:sz w:val="24"/>
          <w:szCs w:val="24"/>
        </w:rPr>
      </w:pPr>
      <w:proofErr w:type="spellStart"/>
      <w:r w:rsidRPr="005F15BE">
        <w:rPr>
          <w:sz w:val="24"/>
          <w:szCs w:val="24"/>
        </w:rPr>
        <w:t>Hypromellose</w:t>
      </w:r>
      <w:proofErr w:type="spellEnd"/>
      <w:r w:rsidRPr="005F15BE">
        <w:rPr>
          <w:sz w:val="24"/>
          <w:szCs w:val="24"/>
        </w:rPr>
        <w:t xml:space="preserve"> (E464)</w:t>
      </w:r>
    </w:p>
    <w:p w:rsidR="00723408" w:rsidRPr="00723408" w:rsidRDefault="00723408" w:rsidP="00723408">
      <w:pPr>
        <w:ind w:left="851"/>
        <w:rPr>
          <w:iCs/>
          <w:sz w:val="24"/>
          <w:szCs w:val="24"/>
          <w:lang w:val="en-US"/>
        </w:rPr>
      </w:pPr>
      <w:proofErr w:type="spellStart"/>
      <w:r w:rsidRPr="00723408">
        <w:rPr>
          <w:sz w:val="24"/>
          <w:szCs w:val="24"/>
          <w:lang w:val="en-US"/>
        </w:rPr>
        <w:t>Titandioxid</w:t>
      </w:r>
      <w:proofErr w:type="spellEnd"/>
      <w:r w:rsidRPr="00723408">
        <w:rPr>
          <w:sz w:val="24"/>
          <w:szCs w:val="24"/>
          <w:lang w:val="en-US"/>
        </w:rPr>
        <w:t xml:space="preserve"> (E171)</w:t>
      </w:r>
    </w:p>
    <w:p w:rsidR="00723408" w:rsidRPr="00723408" w:rsidRDefault="00723408" w:rsidP="00723408">
      <w:pPr>
        <w:ind w:left="851"/>
        <w:rPr>
          <w:iCs/>
          <w:sz w:val="24"/>
          <w:szCs w:val="24"/>
          <w:lang w:val="en-US"/>
        </w:rPr>
      </w:pPr>
      <w:r w:rsidRPr="00723408">
        <w:rPr>
          <w:sz w:val="24"/>
          <w:szCs w:val="24"/>
          <w:lang w:val="en-US"/>
        </w:rPr>
        <w:t>Macrogol (E1521)</w:t>
      </w:r>
    </w:p>
    <w:p w:rsidR="00723408" w:rsidRPr="00723408" w:rsidRDefault="00723408" w:rsidP="00723408">
      <w:pPr>
        <w:ind w:left="851"/>
        <w:rPr>
          <w:iCs/>
          <w:sz w:val="24"/>
          <w:szCs w:val="24"/>
          <w:lang w:val="en-US"/>
        </w:rPr>
      </w:pPr>
      <w:r w:rsidRPr="00723408">
        <w:rPr>
          <w:sz w:val="24"/>
          <w:szCs w:val="24"/>
          <w:lang w:val="en-US"/>
        </w:rPr>
        <w:t xml:space="preserve">Sunset yellow FCF </w:t>
      </w:r>
      <w:proofErr w:type="spellStart"/>
      <w:r w:rsidRPr="00723408">
        <w:rPr>
          <w:sz w:val="24"/>
          <w:szCs w:val="24"/>
          <w:lang w:val="en-US"/>
        </w:rPr>
        <w:t>aluminium</w:t>
      </w:r>
      <w:proofErr w:type="spellEnd"/>
      <w:r w:rsidRPr="00723408">
        <w:rPr>
          <w:sz w:val="24"/>
          <w:szCs w:val="24"/>
          <w:lang w:val="en-US"/>
        </w:rPr>
        <w:t xml:space="preserve"> lake (E110)</w:t>
      </w:r>
    </w:p>
    <w:p w:rsidR="00723408" w:rsidRPr="00D067CA" w:rsidRDefault="00723408" w:rsidP="00723408">
      <w:pPr>
        <w:ind w:left="851"/>
        <w:rPr>
          <w:iCs/>
          <w:sz w:val="24"/>
          <w:szCs w:val="24"/>
        </w:rPr>
      </w:pPr>
      <w:proofErr w:type="spellStart"/>
      <w:r w:rsidRPr="00D067CA">
        <w:rPr>
          <w:sz w:val="24"/>
          <w:szCs w:val="24"/>
        </w:rPr>
        <w:t>Polysorbat</w:t>
      </w:r>
      <w:proofErr w:type="spellEnd"/>
      <w:r w:rsidRPr="00D067CA">
        <w:rPr>
          <w:sz w:val="24"/>
          <w:szCs w:val="24"/>
        </w:rPr>
        <w:t xml:space="preserve"> 80 (E433)</w:t>
      </w:r>
    </w:p>
    <w:p w:rsidR="00C62FA0" w:rsidRPr="00D067CA" w:rsidRDefault="00C62FA0" w:rsidP="00C62FA0">
      <w:pPr>
        <w:tabs>
          <w:tab w:val="left" w:pos="851"/>
        </w:tabs>
        <w:ind w:left="851"/>
        <w:rPr>
          <w:sz w:val="24"/>
          <w:szCs w:val="24"/>
        </w:rPr>
      </w:pPr>
    </w:p>
    <w:p w:rsidR="00C62FA0" w:rsidRPr="00D067CA" w:rsidRDefault="00C62FA0" w:rsidP="002172A8">
      <w:pPr>
        <w:keepNext/>
        <w:tabs>
          <w:tab w:val="left" w:pos="851"/>
        </w:tabs>
        <w:ind w:left="851" w:hanging="851"/>
        <w:rPr>
          <w:b/>
          <w:sz w:val="24"/>
          <w:szCs w:val="24"/>
        </w:rPr>
      </w:pPr>
      <w:r w:rsidRPr="00D067CA">
        <w:rPr>
          <w:b/>
          <w:sz w:val="24"/>
          <w:szCs w:val="24"/>
        </w:rPr>
        <w:t>6.2</w:t>
      </w:r>
      <w:r w:rsidRPr="00D067CA">
        <w:rPr>
          <w:b/>
          <w:sz w:val="24"/>
          <w:szCs w:val="24"/>
        </w:rPr>
        <w:tab/>
        <w:t>Uforligeligheder</w:t>
      </w:r>
    </w:p>
    <w:p w:rsidR="00C62FA0" w:rsidRPr="00D067CA" w:rsidRDefault="00C62FA0" w:rsidP="00C62FA0">
      <w:pPr>
        <w:tabs>
          <w:tab w:val="left" w:pos="1304"/>
        </w:tabs>
        <w:ind w:left="851"/>
        <w:rPr>
          <w:iCs/>
          <w:sz w:val="24"/>
          <w:szCs w:val="24"/>
          <w:lang w:eastAsia="da-DK"/>
        </w:rPr>
      </w:pPr>
      <w:r w:rsidRPr="00D067CA">
        <w:rPr>
          <w:sz w:val="24"/>
          <w:szCs w:val="24"/>
        </w:rPr>
        <w:t>Ikke relevant.</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6.3</w:t>
      </w:r>
      <w:r w:rsidRPr="00D067CA">
        <w:rPr>
          <w:b/>
          <w:sz w:val="24"/>
          <w:szCs w:val="24"/>
        </w:rPr>
        <w:tab/>
        <w:t>Opbevaringstid</w:t>
      </w:r>
    </w:p>
    <w:p w:rsidR="00C62FA0" w:rsidRPr="00D067CA" w:rsidRDefault="00C62FA0" w:rsidP="00C62FA0">
      <w:pPr>
        <w:tabs>
          <w:tab w:val="left" w:pos="1304"/>
        </w:tabs>
        <w:ind w:left="851"/>
        <w:rPr>
          <w:iCs/>
          <w:sz w:val="24"/>
          <w:szCs w:val="24"/>
          <w:lang w:eastAsia="da-DK"/>
        </w:rPr>
      </w:pPr>
      <w:r w:rsidRPr="00D067CA">
        <w:rPr>
          <w:sz w:val="24"/>
          <w:szCs w:val="24"/>
        </w:rPr>
        <w:t>2 år.</w:t>
      </w:r>
    </w:p>
    <w:p w:rsidR="00C62FA0" w:rsidRDefault="00C62FA0" w:rsidP="00C62FA0">
      <w:pPr>
        <w:tabs>
          <w:tab w:val="left" w:pos="851"/>
        </w:tabs>
        <w:ind w:left="851"/>
        <w:rPr>
          <w:sz w:val="24"/>
          <w:szCs w:val="24"/>
        </w:rPr>
      </w:pPr>
    </w:p>
    <w:p w:rsidR="00723408" w:rsidRDefault="00723408" w:rsidP="00C62FA0">
      <w:pPr>
        <w:tabs>
          <w:tab w:val="left" w:pos="851"/>
        </w:tabs>
        <w:ind w:left="851"/>
        <w:rPr>
          <w:sz w:val="24"/>
          <w:szCs w:val="24"/>
        </w:rPr>
      </w:pPr>
    </w:p>
    <w:p w:rsidR="00723408" w:rsidRPr="00D067CA" w:rsidRDefault="00723408" w:rsidP="00C62FA0">
      <w:pPr>
        <w:tabs>
          <w:tab w:val="left" w:pos="851"/>
        </w:tabs>
        <w:ind w:left="851"/>
        <w:rPr>
          <w:sz w:val="24"/>
          <w:szCs w:val="24"/>
        </w:rPr>
      </w:pPr>
      <w:bookmarkStart w:id="1" w:name="_GoBack"/>
      <w:bookmarkEnd w:id="1"/>
    </w:p>
    <w:p w:rsidR="00C62FA0" w:rsidRPr="00D067CA" w:rsidRDefault="00C62FA0" w:rsidP="00C62FA0">
      <w:pPr>
        <w:tabs>
          <w:tab w:val="left" w:pos="851"/>
        </w:tabs>
        <w:ind w:left="851" w:hanging="851"/>
        <w:rPr>
          <w:b/>
          <w:sz w:val="24"/>
          <w:szCs w:val="24"/>
        </w:rPr>
      </w:pPr>
      <w:r w:rsidRPr="00D067CA">
        <w:rPr>
          <w:b/>
          <w:sz w:val="24"/>
          <w:szCs w:val="24"/>
        </w:rPr>
        <w:lastRenderedPageBreak/>
        <w:t>6.4</w:t>
      </w:r>
      <w:r w:rsidRPr="00D067CA">
        <w:rPr>
          <w:b/>
          <w:sz w:val="24"/>
          <w:szCs w:val="24"/>
        </w:rPr>
        <w:tab/>
        <w:t>Særlige opbevaringsforhold</w:t>
      </w:r>
    </w:p>
    <w:p w:rsidR="00C62FA0" w:rsidRPr="00D067CA" w:rsidRDefault="00C62FA0" w:rsidP="00C62FA0">
      <w:pPr>
        <w:ind w:left="851"/>
        <w:rPr>
          <w:iCs/>
          <w:sz w:val="24"/>
          <w:szCs w:val="24"/>
          <w:lang w:eastAsia="da-DK"/>
        </w:rPr>
      </w:pPr>
      <w:r w:rsidRPr="00D067CA">
        <w:rPr>
          <w:sz w:val="24"/>
          <w:szCs w:val="24"/>
        </w:rPr>
        <w:t>Blisterpakning af OPA-aluminium-PVC/aluminium og HDPE-beholder: Dette lægemiddel kræver ingen særlige forholdsregler vedrørende opbevaringen.</w:t>
      </w:r>
    </w:p>
    <w:p w:rsidR="00C62FA0" w:rsidRPr="00D067CA" w:rsidRDefault="00C62FA0" w:rsidP="00C62FA0">
      <w:pPr>
        <w:ind w:left="851"/>
        <w:rPr>
          <w:iCs/>
          <w:sz w:val="24"/>
          <w:szCs w:val="24"/>
        </w:rPr>
      </w:pPr>
      <w:r w:rsidRPr="00D067CA">
        <w:rPr>
          <w:sz w:val="24"/>
          <w:szCs w:val="24"/>
        </w:rPr>
        <w:t>Hvid, uigennemsigtig blisterpakning af PVC/PVDC-aluminium: Opbevares ved temperaturer under 30 ºC.</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6.5</w:t>
      </w:r>
      <w:r w:rsidRPr="00D067CA">
        <w:rPr>
          <w:b/>
          <w:sz w:val="24"/>
          <w:szCs w:val="24"/>
        </w:rPr>
        <w:tab/>
        <w:t>Emballagetype og pakningsstørrelser</w:t>
      </w:r>
    </w:p>
    <w:p w:rsidR="00C62FA0" w:rsidRPr="00D067CA" w:rsidRDefault="00C62FA0" w:rsidP="00C62FA0">
      <w:pPr>
        <w:ind w:left="851"/>
        <w:rPr>
          <w:iCs/>
          <w:sz w:val="24"/>
          <w:szCs w:val="24"/>
          <w:lang w:eastAsia="da-DK"/>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fås i blisterpakninger af OPA-aluminium-PVC/aluminium eller PVC-PVDC/aluminium, der indeholder 30, 60, 90 eller 120 tabletter eller 30</w:t>
      </w:r>
      <w:r>
        <w:rPr>
          <w:sz w:val="24"/>
          <w:szCs w:val="24"/>
        </w:rPr>
        <w:t>×</w:t>
      </w:r>
      <w:r w:rsidRPr="00D067CA">
        <w:rPr>
          <w:sz w:val="24"/>
          <w:szCs w:val="24"/>
        </w:rPr>
        <w:t>1, 60</w:t>
      </w:r>
      <w:r>
        <w:rPr>
          <w:sz w:val="24"/>
          <w:szCs w:val="24"/>
        </w:rPr>
        <w:t>×</w:t>
      </w:r>
      <w:r w:rsidRPr="00D067CA">
        <w:rPr>
          <w:sz w:val="24"/>
          <w:szCs w:val="24"/>
        </w:rPr>
        <w:t>1, 90</w:t>
      </w:r>
      <w:r>
        <w:rPr>
          <w:sz w:val="24"/>
          <w:szCs w:val="24"/>
        </w:rPr>
        <w:t>×</w:t>
      </w:r>
      <w:r w:rsidRPr="00D067CA">
        <w:rPr>
          <w:sz w:val="24"/>
          <w:szCs w:val="24"/>
        </w:rPr>
        <w:t>1 og 120</w:t>
      </w:r>
      <w:r>
        <w:rPr>
          <w:sz w:val="24"/>
          <w:szCs w:val="24"/>
        </w:rPr>
        <w:t>×</w:t>
      </w:r>
      <w:r w:rsidRPr="00D067CA">
        <w:rPr>
          <w:sz w:val="24"/>
          <w:szCs w:val="24"/>
        </w:rPr>
        <w:t>1 tabletter i perforerede blisterkort (enkeltdosisblister).</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proofErr w:type="spellStart"/>
      <w:r w:rsidRPr="00D067CA">
        <w:rPr>
          <w:sz w:val="24"/>
          <w:szCs w:val="24"/>
        </w:rPr>
        <w:t>Abacavir</w:t>
      </w:r>
      <w:proofErr w:type="spellEnd"/>
      <w:r w:rsidRPr="00D067CA">
        <w:rPr>
          <w:sz w:val="24"/>
          <w:szCs w:val="24"/>
        </w:rPr>
        <w:t>/</w:t>
      </w:r>
      <w:proofErr w:type="spellStart"/>
      <w:r w:rsidRPr="00D067CA">
        <w:rPr>
          <w:sz w:val="24"/>
          <w:szCs w:val="24"/>
        </w:rPr>
        <w:t>Lamivudin</w:t>
      </w:r>
      <w:proofErr w:type="spellEnd"/>
      <w:r w:rsidRPr="00D067CA">
        <w:rPr>
          <w:sz w:val="24"/>
          <w:szCs w:val="24"/>
        </w:rPr>
        <w:t xml:space="preserve"> </w:t>
      </w:r>
      <w:r>
        <w:rPr>
          <w:sz w:val="24"/>
          <w:szCs w:val="24"/>
        </w:rPr>
        <w:t>"</w:t>
      </w:r>
      <w:r w:rsidRPr="00D067CA">
        <w:rPr>
          <w:sz w:val="24"/>
          <w:szCs w:val="24"/>
        </w:rPr>
        <w:t>Medical Valley</w:t>
      </w:r>
      <w:r>
        <w:rPr>
          <w:sz w:val="24"/>
          <w:szCs w:val="24"/>
        </w:rPr>
        <w:t>"</w:t>
      </w:r>
      <w:r w:rsidRPr="00D067CA">
        <w:rPr>
          <w:sz w:val="24"/>
          <w:szCs w:val="24"/>
        </w:rPr>
        <w:t xml:space="preserve"> fås i hvide, uigennemsigtige beholdere af </w:t>
      </w:r>
      <w:proofErr w:type="spellStart"/>
      <w:r w:rsidRPr="00D067CA">
        <w:rPr>
          <w:sz w:val="24"/>
          <w:szCs w:val="24"/>
        </w:rPr>
        <w:t>højdensitetspolyethylen</w:t>
      </w:r>
      <w:proofErr w:type="spellEnd"/>
      <w:r w:rsidRPr="00D067CA">
        <w:rPr>
          <w:sz w:val="24"/>
          <w:szCs w:val="24"/>
        </w:rPr>
        <w:t xml:space="preserve"> (HDPE) med hvidt, børnesikret lukke af plast, der indeholder 30 eller 90 (3 beholdere à 30) tabletter. Hver beholder indeholder en tørrekapsel (</w:t>
      </w:r>
      <w:proofErr w:type="spellStart"/>
      <w:r w:rsidRPr="00D067CA">
        <w:rPr>
          <w:sz w:val="24"/>
          <w:szCs w:val="24"/>
        </w:rPr>
        <w:t>silicagel</w:t>
      </w:r>
      <w:proofErr w:type="spellEnd"/>
      <w:r w:rsidRPr="00D067CA">
        <w:rPr>
          <w:sz w:val="24"/>
          <w:szCs w:val="24"/>
        </w:rPr>
        <w:t xml:space="preserve">), som skal blive i beholderen for at beskytte tabletterne. Tørrekapslen må ikke synkes. </w:t>
      </w:r>
    </w:p>
    <w:p w:rsidR="00C62FA0" w:rsidRPr="00D067CA" w:rsidRDefault="00C62FA0" w:rsidP="00C62FA0">
      <w:pPr>
        <w:ind w:left="851"/>
        <w:rPr>
          <w:iCs/>
          <w:sz w:val="24"/>
          <w:szCs w:val="24"/>
        </w:rPr>
      </w:pPr>
    </w:p>
    <w:p w:rsidR="00C62FA0" w:rsidRPr="00D067CA" w:rsidRDefault="00C62FA0" w:rsidP="00C62FA0">
      <w:pPr>
        <w:ind w:left="851"/>
        <w:rPr>
          <w:iCs/>
          <w:sz w:val="24"/>
          <w:szCs w:val="24"/>
        </w:rPr>
      </w:pPr>
      <w:r w:rsidRPr="00D067CA">
        <w:rPr>
          <w:sz w:val="24"/>
          <w:szCs w:val="24"/>
        </w:rPr>
        <w:t>Ikke alle pakningsstørrelser er nødvendigvis markedsført.</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6.6</w:t>
      </w:r>
      <w:r w:rsidRPr="00D067CA">
        <w:rPr>
          <w:b/>
          <w:sz w:val="24"/>
          <w:szCs w:val="24"/>
        </w:rPr>
        <w:tab/>
        <w:t xml:space="preserve">Regler for </w:t>
      </w:r>
      <w:r w:rsidR="002172A8">
        <w:rPr>
          <w:b/>
          <w:sz w:val="24"/>
          <w:szCs w:val="24"/>
        </w:rPr>
        <w:t>bortskaffelse</w:t>
      </w:r>
      <w:r w:rsidRPr="00D067CA">
        <w:rPr>
          <w:b/>
          <w:sz w:val="24"/>
          <w:szCs w:val="24"/>
        </w:rPr>
        <w:t xml:space="preserve"> og anden håndtering</w:t>
      </w:r>
    </w:p>
    <w:p w:rsidR="00C62FA0" w:rsidRPr="00D067CA" w:rsidRDefault="00C62FA0" w:rsidP="00C62FA0">
      <w:pPr>
        <w:ind w:left="851"/>
        <w:rPr>
          <w:iCs/>
          <w:sz w:val="24"/>
          <w:szCs w:val="24"/>
          <w:lang w:eastAsia="da-DK"/>
        </w:rPr>
      </w:pPr>
      <w:r w:rsidRPr="00D067CA">
        <w:rPr>
          <w:sz w:val="24"/>
          <w:szCs w:val="24"/>
        </w:rPr>
        <w:t>Ingen særlige forholdsregler ved bortskaffelse.</w:t>
      </w:r>
    </w:p>
    <w:p w:rsidR="00C62FA0" w:rsidRPr="00D067CA" w:rsidRDefault="00C62FA0" w:rsidP="00C62FA0">
      <w:pPr>
        <w:tabs>
          <w:tab w:val="left" w:pos="851"/>
        </w:tabs>
        <w:ind w:left="851"/>
        <w:jc w:val="both"/>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7.</w:t>
      </w:r>
      <w:r w:rsidRPr="00D067CA">
        <w:rPr>
          <w:b/>
          <w:sz w:val="24"/>
          <w:szCs w:val="24"/>
        </w:rPr>
        <w:tab/>
        <w:t>INDEHAVER AF MARKEDSFØRINGSTILLADELSEN</w:t>
      </w:r>
    </w:p>
    <w:p w:rsidR="00C62FA0" w:rsidRPr="00D067CA" w:rsidRDefault="00C62FA0" w:rsidP="00C62FA0">
      <w:pPr>
        <w:ind w:left="851"/>
        <w:rPr>
          <w:sz w:val="24"/>
          <w:szCs w:val="24"/>
          <w:lang w:eastAsia="da-DK"/>
        </w:rPr>
      </w:pPr>
      <w:r w:rsidRPr="00D067CA">
        <w:rPr>
          <w:sz w:val="24"/>
          <w:szCs w:val="24"/>
        </w:rPr>
        <w:t xml:space="preserve">Medical Valley Invest AB </w:t>
      </w:r>
    </w:p>
    <w:p w:rsidR="00C62FA0" w:rsidRPr="00D067CA" w:rsidRDefault="00C62FA0" w:rsidP="00C62FA0">
      <w:pPr>
        <w:ind w:left="851"/>
        <w:rPr>
          <w:sz w:val="24"/>
          <w:szCs w:val="24"/>
        </w:rPr>
      </w:pPr>
      <w:proofErr w:type="spellStart"/>
      <w:r w:rsidRPr="00D067CA">
        <w:rPr>
          <w:sz w:val="24"/>
          <w:szCs w:val="24"/>
        </w:rPr>
        <w:t>Brädgårdsvägen</w:t>
      </w:r>
      <w:proofErr w:type="spellEnd"/>
      <w:r w:rsidRPr="00D067CA">
        <w:rPr>
          <w:sz w:val="24"/>
          <w:szCs w:val="24"/>
        </w:rPr>
        <w:t xml:space="preserve"> 28</w:t>
      </w:r>
    </w:p>
    <w:p w:rsidR="00C62FA0" w:rsidRPr="00D067CA" w:rsidRDefault="00C62FA0" w:rsidP="00C62FA0">
      <w:pPr>
        <w:ind w:left="851"/>
        <w:rPr>
          <w:sz w:val="24"/>
          <w:szCs w:val="24"/>
        </w:rPr>
      </w:pPr>
      <w:r w:rsidRPr="00D067CA">
        <w:rPr>
          <w:sz w:val="24"/>
          <w:szCs w:val="24"/>
        </w:rPr>
        <w:t xml:space="preserve">236 32 </w:t>
      </w:r>
      <w:proofErr w:type="spellStart"/>
      <w:r w:rsidRPr="00D067CA">
        <w:rPr>
          <w:sz w:val="24"/>
          <w:szCs w:val="24"/>
        </w:rPr>
        <w:t>Höllviken</w:t>
      </w:r>
      <w:proofErr w:type="spellEnd"/>
    </w:p>
    <w:p w:rsidR="00C62FA0" w:rsidRPr="00D067CA" w:rsidRDefault="00C62FA0" w:rsidP="00C62FA0">
      <w:pPr>
        <w:ind w:left="851"/>
        <w:rPr>
          <w:iCs/>
          <w:sz w:val="24"/>
          <w:szCs w:val="24"/>
        </w:rPr>
      </w:pPr>
      <w:r w:rsidRPr="00D067CA">
        <w:rPr>
          <w:sz w:val="24"/>
          <w:szCs w:val="24"/>
        </w:rPr>
        <w:t>Sverige</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8.</w:t>
      </w:r>
      <w:r w:rsidRPr="00D067CA">
        <w:rPr>
          <w:b/>
          <w:sz w:val="24"/>
          <w:szCs w:val="24"/>
        </w:rPr>
        <w:tab/>
        <w:t>MARKEDSFØRINGSTILLADELSESNUMMER (</w:t>
      </w:r>
      <w:r w:rsidR="002172A8">
        <w:rPr>
          <w:b/>
          <w:sz w:val="24"/>
          <w:szCs w:val="24"/>
        </w:rPr>
        <w:t>-</w:t>
      </w:r>
      <w:r w:rsidRPr="00D067CA">
        <w:rPr>
          <w:b/>
          <w:sz w:val="24"/>
          <w:szCs w:val="24"/>
        </w:rPr>
        <w:t>NUMRE)</w:t>
      </w:r>
    </w:p>
    <w:p w:rsidR="00C62FA0" w:rsidRPr="00D067CA" w:rsidRDefault="00C62FA0" w:rsidP="00C62FA0">
      <w:pPr>
        <w:tabs>
          <w:tab w:val="left" w:pos="851"/>
        </w:tabs>
        <w:ind w:left="851"/>
        <w:rPr>
          <w:sz w:val="24"/>
          <w:szCs w:val="24"/>
        </w:rPr>
      </w:pPr>
      <w:r w:rsidRPr="00D067CA">
        <w:rPr>
          <w:sz w:val="24"/>
          <w:szCs w:val="24"/>
        </w:rPr>
        <w:t>60591</w:t>
      </w:r>
    </w:p>
    <w:p w:rsidR="00C62FA0" w:rsidRPr="00D067CA" w:rsidRDefault="00C62FA0" w:rsidP="00C62FA0">
      <w:pPr>
        <w:tabs>
          <w:tab w:val="left" w:pos="851"/>
        </w:tabs>
        <w:ind w:left="851"/>
        <w:jc w:val="both"/>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9.</w:t>
      </w:r>
      <w:r w:rsidRPr="00D067CA">
        <w:rPr>
          <w:b/>
          <w:sz w:val="24"/>
          <w:szCs w:val="24"/>
        </w:rPr>
        <w:tab/>
        <w:t>DATO FOR FØRSTE MARKEDSFØRINGSTILLADELSE</w:t>
      </w:r>
    </w:p>
    <w:p w:rsidR="00C62FA0" w:rsidRPr="00D067CA" w:rsidRDefault="00C62FA0" w:rsidP="00C62FA0">
      <w:pPr>
        <w:tabs>
          <w:tab w:val="left" w:pos="851"/>
        </w:tabs>
        <w:ind w:left="851"/>
        <w:rPr>
          <w:sz w:val="24"/>
          <w:szCs w:val="24"/>
        </w:rPr>
      </w:pPr>
      <w:r>
        <w:rPr>
          <w:sz w:val="24"/>
          <w:szCs w:val="24"/>
        </w:rPr>
        <w:t>28. februar 2019</w:t>
      </w:r>
    </w:p>
    <w:p w:rsidR="00C62FA0" w:rsidRPr="00D067CA" w:rsidRDefault="00C62FA0" w:rsidP="00C62FA0">
      <w:pPr>
        <w:tabs>
          <w:tab w:val="left" w:pos="851"/>
        </w:tabs>
        <w:ind w:left="851"/>
        <w:rPr>
          <w:sz w:val="24"/>
          <w:szCs w:val="24"/>
        </w:rPr>
      </w:pPr>
    </w:p>
    <w:p w:rsidR="00C62FA0" w:rsidRPr="00D067CA" w:rsidRDefault="00C62FA0" w:rsidP="00C62FA0">
      <w:pPr>
        <w:tabs>
          <w:tab w:val="left" w:pos="851"/>
        </w:tabs>
        <w:ind w:left="851" w:hanging="851"/>
        <w:rPr>
          <w:b/>
          <w:sz w:val="24"/>
          <w:szCs w:val="24"/>
        </w:rPr>
      </w:pPr>
      <w:r w:rsidRPr="00D067CA">
        <w:rPr>
          <w:b/>
          <w:sz w:val="24"/>
          <w:szCs w:val="24"/>
        </w:rPr>
        <w:t>10.</w:t>
      </w:r>
      <w:r w:rsidRPr="00D067CA">
        <w:rPr>
          <w:b/>
          <w:sz w:val="24"/>
          <w:szCs w:val="24"/>
        </w:rPr>
        <w:tab/>
        <w:t>DATO FOR ÆNDRING AF TEKSTEN</w:t>
      </w:r>
    </w:p>
    <w:p w:rsidR="00C62FA0" w:rsidRPr="009C5E8D" w:rsidRDefault="00723408" w:rsidP="00551D07">
      <w:pPr>
        <w:ind w:firstLine="851"/>
      </w:pPr>
      <w:r>
        <w:rPr>
          <w:sz w:val="24"/>
          <w:szCs w:val="24"/>
        </w:rPr>
        <w:t>29. januar 2024</w:t>
      </w:r>
    </w:p>
    <w:p w:rsidR="00C62FA0" w:rsidRPr="00B327B6" w:rsidRDefault="00C62FA0" w:rsidP="00C62FA0"/>
    <w:p w:rsidR="009260DE" w:rsidRPr="00C62FA0" w:rsidRDefault="009260DE" w:rsidP="00C62FA0"/>
    <w:sectPr w:rsidR="009260DE" w:rsidRPr="00C62FA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D07" w:rsidRDefault="00551D07">
      <w:r>
        <w:separator/>
      </w:r>
    </w:p>
  </w:endnote>
  <w:endnote w:type="continuationSeparator" w:id="0">
    <w:p w:rsidR="00551D07" w:rsidRDefault="0055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D07" w:rsidRDefault="00551D07">
    <w:pPr>
      <w:pStyle w:val="Sidefod"/>
      <w:pBdr>
        <w:bottom w:val="single" w:sz="6" w:space="1" w:color="auto"/>
      </w:pBdr>
    </w:pPr>
  </w:p>
  <w:p w:rsidR="00551D07" w:rsidRDefault="00551D07" w:rsidP="00C42586">
    <w:pPr>
      <w:pStyle w:val="Sidefod"/>
      <w:tabs>
        <w:tab w:val="clear" w:pos="4819"/>
        <w:tab w:val="left" w:pos="8505"/>
      </w:tabs>
      <w:rPr>
        <w:i/>
        <w:sz w:val="18"/>
        <w:szCs w:val="18"/>
      </w:rPr>
    </w:pPr>
  </w:p>
  <w:p w:rsidR="00551D07" w:rsidRPr="00B373D7" w:rsidRDefault="00551D0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Abacavir-Lamivudin Medical Valley, filmovertrukne tabletter 600+300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D07" w:rsidRDefault="00551D07">
      <w:r>
        <w:separator/>
      </w:r>
    </w:p>
  </w:footnote>
  <w:footnote w:type="continuationSeparator" w:id="0">
    <w:p w:rsidR="00551D07" w:rsidRDefault="00551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BB71A3"/>
    <w:multiLevelType w:val="hybridMultilevel"/>
    <w:tmpl w:val="9CA6FE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D33FB3"/>
    <w:multiLevelType w:val="hybridMultilevel"/>
    <w:tmpl w:val="0C487A0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F240CC0"/>
    <w:multiLevelType w:val="hybridMultilevel"/>
    <w:tmpl w:val="6792C53A"/>
    <w:lvl w:ilvl="0" w:tplc="A3C0A21A">
      <w:numFmt w:val="bullet"/>
      <w:lvlText w:val="-"/>
      <w:lvlJc w:val="left"/>
      <w:pPr>
        <w:ind w:left="927" w:hanging="360"/>
      </w:pPr>
      <w:rPr>
        <w:rFonts w:ascii="Times New Roman" w:eastAsia="Times New Roman" w:hAnsi="Times New Roman" w:cs="Times New Roman"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E10FE4"/>
    <w:multiLevelType w:val="hybridMultilevel"/>
    <w:tmpl w:val="86527E1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B85585F"/>
    <w:multiLevelType w:val="hybridMultilevel"/>
    <w:tmpl w:val="1B7224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6E69094D"/>
    <w:multiLevelType w:val="hybridMultilevel"/>
    <w:tmpl w:val="0E645E54"/>
    <w:lvl w:ilvl="0" w:tplc="026E8654">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num>
  <w:num w:numId="8">
    <w:abstractNumId w:val="9"/>
  </w:num>
  <w:num w:numId="9">
    <w:abstractNumId w:val="3"/>
  </w:num>
  <w:num w:numId="10">
    <w:abstractNumId w:val="7"/>
  </w:num>
  <w:num w:numId="11">
    <w:abstractNumId w:val="13"/>
  </w:num>
  <w:num w:numId="12">
    <w:abstractNumId w:val="5"/>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FA0"/>
    <w:rsid w:val="000259B9"/>
    <w:rsid w:val="00025F55"/>
    <w:rsid w:val="00041491"/>
    <w:rsid w:val="00046CD4"/>
    <w:rsid w:val="00050D16"/>
    <w:rsid w:val="00074F2A"/>
    <w:rsid w:val="000A1CA8"/>
    <w:rsid w:val="000A466B"/>
    <w:rsid w:val="000B058C"/>
    <w:rsid w:val="000E4EE6"/>
    <w:rsid w:val="000F32B1"/>
    <w:rsid w:val="00112385"/>
    <w:rsid w:val="001454E2"/>
    <w:rsid w:val="00206CE8"/>
    <w:rsid w:val="0021526C"/>
    <w:rsid w:val="002172A8"/>
    <w:rsid w:val="00283A2B"/>
    <w:rsid w:val="002B30AD"/>
    <w:rsid w:val="002B7D8D"/>
    <w:rsid w:val="002C2C01"/>
    <w:rsid w:val="003A29AE"/>
    <w:rsid w:val="003A32D7"/>
    <w:rsid w:val="003B4074"/>
    <w:rsid w:val="003C769A"/>
    <w:rsid w:val="003F1838"/>
    <w:rsid w:val="0045746C"/>
    <w:rsid w:val="00483F45"/>
    <w:rsid w:val="0049104B"/>
    <w:rsid w:val="004E3B12"/>
    <w:rsid w:val="00532310"/>
    <w:rsid w:val="00551D07"/>
    <w:rsid w:val="00560ECC"/>
    <w:rsid w:val="00565F0F"/>
    <w:rsid w:val="00594A86"/>
    <w:rsid w:val="00596D86"/>
    <w:rsid w:val="00637F5A"/>
    <w:rsid w:val="006560B1"/>
    <w:rsid w:val="006756DD"/>
    <w:rsid w:val="006B7534"/>
    <w:rsid w:val="0071533E"/>
    <w:rsid w:val="00723408"/>
    <w:rsid w:val="00737275"/>
    <w:rsid w:val="00740EEC"/>
    <w:rsid w:val="0078011A"/>
    <w:rsid w:val="00782AF4"/>
    <w:rsid w:val="00790EE7"/>
    <w:rsid w:val="007B6649"/>
    <w:rsid w:val="007E23D4"/>
    <w:rsid w:val="0081546F"/>
    <w:rsid w:val="00816640"/>
    <w:rsid w:val="0082576E"/>
    <w:rsid w:val="008353B2"/>
    <w:rsid w:val="00851F02"/>
    <w:rsid w:val="008833C3"/>
    <w:rsid w:val="00907F75"/>
    <w:rsid w:val="009260DE"/>
    <w:rsid w:val="0093258A"/>
    <w:rsid w:val="009C7BA3"/>
    <w:rsid w:val="009D1F5A"/>
    <w:rsid w:val="00A12EC6"/>
    <w:rsid w:val="00AE4C74"/>
    <w:rsid w:val="00B003BF"/>
    <w:rsid w:val="00B373D7"/>
    <w:rsid w:val="00C36276"/>
    <w:rsid w:val="00C42586"/>
    <w:rsid w:val="00C45FD6"/>
    <w:rsid w:val="00C60CCD"/>
    <w:rsid w:val="00C62FA0"/>
    <w:rsid w:val="00C84483"/>
    <w:rsid w:val="00C95551"/>
    <w:rsid w:val="00CB20D7"/>
    <w:rsid w:val="00CC74AA"/>
    <w:rsid w:val="00D020B0"/>
    <w:rsid w:val="00D11748"/>
    <w:rsid w:val="00D366CF"/>
    <w:rsid w:val="00E108AA"/>
    <w:rsid w:val="00E31812"/>
    <w:rsid w:val="00E3749A"/>
    <w:rsid w:val="00E7437F"/>
    <w:rsid w:val="00E865B8"/>
    <w:rsid w:val="00EC0B9B"/>
    <w:rsid w:val="00ED5E9F"/>
    <w:rsid w:val="00F203D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1B6E9D"/>
  <w15:chartTrackingRefBased/>
  <w15:docId w15:val="{2FE1A25F-52AA-423B-A991-292BC31A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62FA0"/>
    <w:rPr>
      <w:color w:val="808080"/>
    </w:rPr>
  </w:style>
  <w:style w:type="paragraph" w:customStyle="1" w:styleId="Default">
    <w:name w:val="Default"/>
    <w:rsid w:val="00C62FA0"/>
    <w:pPr>
      <w:autoSpaceDE w:val="0"/>
      <w:autoSpaceDN w:val="0"/>
      <w:adjustRightInd w:val="0"/>
    </w:pPr>
  </w:style>
  <w:style w:type="paragraph" w:styleId="Listeafsnit">
    <w:name w:val="List Paragraph"/>
    <w:basedOn w:val="Normal"/>
    <w:uiPriority w:val="34"/>
    <w:qFormat/>
    <w:rsid w:val="00C62FA0"/>
    <w:pPr>
      <w:ind w:left="720"/>
      <w:contextualSpacing/>
    </w:pPr>
  </w:style>
  <w:style w:type="table" w:styleId="Tabel-Gitter">
    <w:name w:val="Table Grid"/>
    <w:basedOn w:val="Tabel-Normal"/>
    <w:uiPriority w:val="59"/>
    <w:rsid w:val="00C62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C62FA0"/>
    <w:rPr>
      <w:sz w:val="23"/>
      <w:lang w:eastAsia="en-US"/>
    </w:rPr>
  </w:style>
  <w:style w:type="character" w:styleId="Hyperlink">
    <w:name w:val="Hyperlink"/>
    <w:basedOn w:val="Standardskrifttypeiafsnit"/>
    <w:uiPriority w:val="99"/>
    <w:unhideWhenUsed/>
    <w:rsid w:val="00112385"/>
    <w:rPr>
      <w:color w:val="0563C1" w:themeColor="hyperlink"/>
      <w:u w:val="single"/>
    </w:rPr>
  </w:style>
  <w:style w:type="character" w:styleId="Ulstomtale">
    <w:name w:val="Unresolved Mention"/>
    <w:basedOn w:val="Standardskrifttypeiafsnit"/>
    <w:uiPriority w:val="99"/>
    <w:semiHidden/>
    <w:unhideWhenUsed/>
    <w:rsid w:val="001123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27</Pages>
  <Words>9705</Words>
  <Characters>62699</Characters>
  <Application>Microsoft Office Word</Application>
  <DocSecurity>0</DocSecurity>
  <Lines>522</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2023122592_x000d_
SPC pkt. 4.4</dc:description>
  <cp:lastModifiedBy>Iman El Kadiri</cp:lastModifiedBy>
  <cp:revision>3</cp:revision>
  <cp:lastPrinted>2012-08-22T08:53:00Z</cp:lastPrinted>
  <dcterms:created xsi:type="dcterms:W3CDTF">2024-01-23T08:55:00Z</dcterms:created>
  <dcterms:modified xsi:type="dcterms:W3CDTF">2024-01-23T08:59:00Z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