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A44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D69BBD5" wp14:editId="6C57BD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7C392AA" w14:textId="5758C6D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D5457">
        <w:rPr>
          <w:szCs w:val="24"/>
        </w:rPr>
        <w:t>9. maj 2023</w:t>
      </w:r>
    </w:p>
    <w:p w14:paraId="24DE78B9" w14:textId="58151126" w:rsidR="009260DE" w:rsidRPr="00C84483" w:rsidRDefault="009260DE" w:rsidP="009260DE">
      <w:pPr>
        <w:pStyle w:val="Titel"/>
        <w:tabs>
          <w:tab w:val="left" w:pos="8222"/>
        </w:tabs>
        <w:jc w:val="left"/>
        <w:rPr>
          <w:b w:val="0"/>
          <w:szCs w:val="24"/>
        </w:rPr>
      </w:pPr>
    </w:p>
    <w:p w14:paraId="05CA1984" w14:textId="77777777" w:rsidR="009260DE" w:rsidRPr="00C84483" w:rsidRDefault="009260DE" w:rsidP="009260DE">
      <w:pPr>
        <w:pStyle w:val="Titel"/>
        <w:jc w:val="left"/>
        <w:rPr>
          <w:b w:val="0"/>
          <w:szCs w:val="24"/>
        </w:rPr>
      </w:pPr>
    </w:p>
    <w:p w14:paraId="35419B4B" w14:textId="77777777" w:rsidR="009260DE" w:rsidRPr="00C84483" w:rsidRDefault="009260DE" w:rsidP="009260DE">
      <w:pPr>
        <w:pStyle w:val="Titel"/>
        <w:jc w:val="left"/>
        <w:rPr>
          <w:b w:val="0"/>
          <w:szCs w:val="24"/>
        </w:rPr>
      </w:pPr>
    </w:p>
    <w:p w14:paraId="30EF6AE2" w14:textId="77777777" w:rsidR="009260DE" w:rsidRPr="00C84483" w:rsidRDefault="009260DE" w:rsidP="009260DE">
      <w:pPr>
        <w:jc w:val="center"/>
        <w:rPr>
          <w:b/>
          <w:sz w:val="24"/>
          <w:szCs w:val="24"/>
        </w:rPr>
      </w:pPr>
      <w:r w:rsidRPr="00C84483">
        <w:rPr>
          <w:b/>
          <w:sz w:val="24"/>
          <w:szCs w:val="24"/>
        </w:rPr>
        <w:t>PRODUKTRESUMÉ</w:t>
      </w:r>
    </w:p>
    <w:p w14:paraId="6BE42363" w14:textId="77777777" w:rsidR="009260DE" w:rsidRPr="00C84483" w:rsidRDefault="009260DE" w:rsidP="009260DE">
      <w:pPr>
        <w:jc w:val="center"/>
        <w:rPr>
          <w:b/>
          <w:sz w:val="24"/>
          <w:szCs w:val="24"/>
        </w:rPr>
      </w:pPr>
    </w:p>
    <w:p w14:paraId="2A2E6B27" w14:textId="77777777" w:rsidR="009260DE" w:rsidRDefault="009260DE" w:rsidP="009260DE">
      <w:pPr>
        <w:jc w:val="center"/>
        <w:rPr>
          <w:b/>
          <w:sz w:val="24"/>
          <w:szCs w:val="24"/>
        </w:rPr>
      </w:pPr>
      <w:r w:rsidRPr="00C84483">
        <w:rPr>
          <w:b/>
          <w:sz w:val="24"/>
          <w:szCs w:val="24"/>
        </w:rPr>
        <w:t>for</w:t>
      </w:r>
    </w:p>
    <w:p w14:paraId="51D17715" w14:textId="77777777" w:rsidR="000B058C" w:rsidRPr="00C84483" w:rsidRDefault="000B058C" w:rsidP="009260DE">
      <w:pPr>
        <w:jc w:val="center"/>
        <w:rPr>
          <w:b/>
          <w:sz w:val="24"/>
          <w:szCs w:val="24"/>
        </w:rPr>
      </w:pPr>
    </w:p>
    <w:p w14:paraId="6BD23825" w14:textId="1E8C5995" w:rsidR="009260DE" w:rsidRPr="00C84483" w:rsidRDefault="00C511F1" w:rsidP="009260DE">
      <w:pPr>
        <w:jc w:val="center"/>
        <w:rPr>
          <w:b/>
          <w:sz w:val="24"/>
          <w:szCs w:val="24"/>
        </w:rPr>
      </w:pPr>
      <w:proofErr w:type="spellStart"/>
      <w:r>
        <w:rPr>
          <w:b/>
          <w:sz w:val="24"/>
          <w:szCs w:val="24"/>
        </w:rPr>
        <w:t>Aitmyte</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r w:rsidR="00AD1A03">
        <w:rPr>
          <w:b/>
          <w:sz w:val="24"/>
          <w:szCs w:val="24"/>
        </w:rPr>
        <w:t xml:space="preserve"> 100 RI</w:t>
      </w:r>
    </w:p>
    <w:p w14:paraId="7AC0C345" w14:textId="37759071" w:rsidR="009260DE" w:rsidRPr="001B6421" w:rsidRDefault="009260DE" w:rsidP="009260DE">
      <w:pPr>
        <w:jc w:val="both"/>
        <w:rPr>
          <w:sz w:val="24"/>
          <w:szCs w:val="24"/>
        </w:rPr>
      </w:pPr>
    </w:p>
    <w:p w14:paraId="64B80590" w14:textId="11660018" w:rsidR="00A50ED8" w:rsidRPr="001B6421" w:rsidRDefault="00A50ED8" w:rsidP="00A50ED8">
      <w:pPr>
        <w:rPr>
          <w:sz w:val="24"/>
          <w:szCs w:val="24"/>
        </w:rPr>
      </w:pPr>
      <w:r w:rsidRPr="001B6421">
        <w:rPr>
          <w:noProof/>
          <w:sz w:val="24"/>
          <w:szCs w:val="24"/>
        </w:rPr>
        <w:drawing>
          <wp:inline distT="0" distB="0" distL="0" distR="0" wp14:anchorId="23D95C56" wp14:editId="52869DF1">
            <wp:extent cx="197485" cy="168275"/>
            <wp:effectExtent l="0" t="0" r="0" b="3175"/>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8275"/>
                    </a:xfrm>
                    <a:prstGeom prst="rect">
                      <a:avLst/>
                    </a:prstGeom>
                    <a:noFill/>
                    <a:ln>
                      <a:noFill/>
                    </a:ln>
                  </pic:spPr>
                </pic:pic>
              </a:graphicData>
            </a:graphic>
          </wp:inline>
        </w:drawing>
      </w:r>
      <w:r w:rsidRPr="001B6421">
        <w:rPr>
          <w:sz w:val="24"/>
          <w:szCs w:val="24"/>
        </w:rPr>
        <w:t>Dette lægemiddel er underlagt supplerende overvågning. Dermed kan nye sikkerhedsoplysninger hurtigt tilvejebringes. Sundhedspersoner anmodes om at indberette alle formodede bivirkninger. Se i pkt. 4.8, hvordan bivirkninger indberettes.</w:t>
      </w:r>
    </w:p>
    <w:p w14:paraId="343301D0" w14:textId="77777777" w:rsidR="00A50ED8" w:rsidRPr="001B6421" w:rsidRDefault="00A50ED8" w:rsidP="009260DE">
      <w:pPr>
        <w:jc w:val="both"/>
        <w:rPr>
          <w:sz w:val="24"/>
          <w:szCs w:val="24"/>
        </w:rPr>
      </w:pPr>
    </w:p>
    <w:p w14:paraId="50103A8E" w14:textId="77777777" w:rsidR="009260DE" w:rsidRPr="001B6421" w:rsidRDefault="009260DE" w:rsidP="009260DE">
      <w:pPr>
        <w:jc w:val="both"/>
        <w:rPr>
          <w:sz w:val="24"/>
          <w:szCs w:val="24"/>
        </w:rPr>
      </w:pPr>
    </w:p>
    <w:p w14:paraId="19A3499B" w14:textId="77777777" w:rsidR="009260DE" w:rsidRPr="001B6421" w:rsidRDefault="009260DE" w:rsidP="009260DE">
      <w:pPr>
        <w:tabs>
          <w:tab w:val="left" w:pos="851"/>
        </w:tabs>
        <w:ind w:left="851" w:hanging="851"/>
        <w:rPr>
          <w:b/>
          <w:sz w:val="24"/>
          <w:szCs w:val="24"/>
        </w:rPr>
      </w:pPr>
      <w:r w:rsidRPr="001B6421">
        <w:rPr>
          <w:b/>
          <w:sz w:val="24"/>
          <w:szCs w:val="24"/>
        </w:rPr>
        <w:t>0.</w:t>
      </w:r>
      <w:r w:rsidRPr="001B6421">
        <w:rPr>
          <w:b/>
          <w:sz w:val="24"/>
          <w:szCs w:val="24"/>
        </w:rPr>
        <w:tab/>
        <w:t>D.SP.NR.</w:t>
      </w:r>
    </w:p>
    <w:p w14:paraId="284B87FE" w14:textId="7671D304" w:rsidR="009260DE" w:rsidRPr="001B6421" w:rsidRDefault="00C511F1" w:rsidP="009260DE">
      <w:pPr>
        <w:tabs>
          <w:tab w:val="left" w:pos="851"/>
        </w:tabs>
        <w:ind w:left="851"/>
        <w:rPr>
          <w:sz w:val="24"/>
          <w:szCs w:val="24"/>
        </w:rPr>
      </w:pPr>
      <w:r w:rsidRPr="001B6421">
        <w:rPr>
          <w:sz w:val="24"/>
          <w:szCs w:val="24"/>
        </w:rPr>
        <w:t>32044</w:t>
      </w:r>
    </w:p>
    <w:p w14:paraId="74ACD617" w14:textId="77777777" w:rsidR="009260DE" w:rsidRPr="001B6421" w:rsidRDefault="009260DE" w:rsidP="009260DE">
      <w:pPr>
        <w:tabs>
          <w:tab w:val="left" w:pos="851"/>
        </w:tabs>
        <w:ind w:left="851"/>
        <w:rPr>
          <w:sz w:val="24"/>
          <w:szCs w:val="24"/>
        </w:rPr>
      </w:pPr>
    </w:p>
    <w:p w14:paraId="259E20C0" w14:textId="77777777" w:rsidR="009260DE" w:rsidRPr="001B6421" w:rsidRDefault="009260DE" w:rsidP="009260DE">
      <w:pPr>
        <w:tabs>
          <w:tab w:val="left" w:pos="851"/>
        </w:tabs>
        <w:ind w:left="851" w:hanging="851"/>
        <w:rPr>
          <w:b/>
          <w:sz w:val="24"/>
          <w:szCs w:val="24"/>
        </w:rPr>
      </w:pPr>
      <w:r w:rsidRPr="001B6421">
        <w:rPr>
          <w:b/>
          <w:sz w:val="24"/>
          <w:szCs w:val="24"/>
        </w:rPr>
        <w:t>1.</w:t>
      </w:r>
      <w:r w:rsidRPr="001B6421">
        <w:rPr>
          <w:b/>
          <w:sz w:val="24"/>
          <w:szCs w:val="24"/>
        </w:rPr>
        <w:tab/>
        <w:t>LÆGEMIDLETS NAVN</w:t>
      </w:r>
    </w:p>
    <w:p w14:paraId="3E5B2AE9" w14:textId="4C0232DF" w:rsidR="009260DE" w:rsidRPr="001B6421" w:rsidRDefault="00C511F1" w:rsidP="009260DE">
      <w:pPr>
        <w:tabs>
          <w:tab w:val="left" w:pos="851"/>
        </w:tabs>
        <w:ind w:left="851"/>
        <w:rPr>
          <w:sz w:val="24"/>
          <w:szCs w:val="24"/>
        </w:rPr>
      </w:pPr>
      <w:proofErr w:type="spellStart"/>
      <w:r w:rsidRPr="001B6421">
        <w:rPr>
          <w:sz w:val="24"/>
          <w:szCs w:val="24"/>
        </w:rPr>
        <w:t>Aitmyte</w:t>
      </w:r>
      <w:proofErr w:type="spellEnd"/>
    </w:p>
    <w:p w14:paraId="4A89F939" w14:textId="77777777" w:rsidR="009260DE" w:rsidRPr="001B6421" w:rsidRDefault="009260DE" w:rsidP="009260DE">
      <w:pPr>
        <w:tabs>
          <w:tab w:val="left" w:pos="851"/>
        </w:tabs>
        <w:ind w:left="851"/>
        <w:rPr>
          <w:sz w:val="24"/>
          <w:szCs w:val="24"/>
        </w:rPr>
      </w:pPr>
    </w:p>
    <w:p w14:paraId="2A2ACB9C" w14:textId="77777777" w:rsidR="009260DE" w:rsidRPr="001B6421" w:rsidRDefault="009260DE" w:rsidP="009260DE">
      <w:pPr>
        <w:tabs>
          <w:tab w:val="left" w:pos="851"/>
        </w:tabs>
        <w:ind w:left="851" w:hanging="851"/>
        <w:rPr>
          <w:b/>
          <w:sz w:val="24"/>
          <w:szCs w:val="24"/>
        </w:rPr>
      </w:pPr>
      <w:r w:rsidRPr="001B6421">
        <w:rPr>
          <w:b/>
          <w:sz w:val="24"/>
          <w:szCs w:val="24"/>
        </w:rPr>
        <w:t>2.</w:t>
      </w:r>
      <w:r w:rsidRPr="001B6421">
        <w:rPr>
          <w:b/>
          <w:sz w:val="24"/>
          <w:szCs w:val="24"/>
        </w:rPr>
        <w:tab/>
        <w:t>KVALITATIV OG KVANTITATIV SAMMENSÆTNING</w:t>
      </w:r>
    </w:p>
    <w:p w14:paraId="13827EF6" w14:textId="77777777" w:rsidR="006B1934" w:rsidRPr="001B6421" w:rsidRDefault="006B1934" w:rsidP="006B1934">
      <w:pPr>
        <w:tabs>
          <w:tab w:val="left" w:pos="851"/>
        </w:tabs>
        <w:ind w:left="851"/>
        <w:rPr>
          <w:sz w:val="24"/>
          <w:szCs w:val="24"/>
        </w:rPr>
      </w:pPr>
      <w:r w:rsidRPr="001B6421">
        <w:rPr>
          <w:sz w:val="24"/>
          <w:szCs w:val="24"/>
        </w:rPr>
        <w:t xml:space="preserve">Standardiseret allergenekstrakt fra husstøvmider: lige dele </w:t>
      </w:r>
      <w:proofErr w:type="spellStart"/>
      <w:r w:rsidRPr="001B6421">
        <w:rPr>
          <w:i/>
          <w:iCs/>
          <w:sz w:val="24"/>
          <w:szCs w:val="24"/>
        </w:rPr>
        <w:t>Dermatophagoides</w:t>
      </w:r>
      <w:proofErr w:type="spellEnd"/>
      <w:r w:rsidRPr="001B6421">
        <w:rPr>
          <w:i/>
          <w:iCs/>
          <w:sz w:val="24"/>
          <w:szCs w:val="24"/>
        </w:rPr>
        <w:t xml:space="preserve"> </w:t>
      </w:r>
      <w:proofErr w:type="spellStart"/>
      <w:r w:rsidRPr="001B6421">
        <w:rPr>
          <w:i/>
          <w:iCs/>
          <w:sz w:val="24"/>
          <w:szCs w:val="24"/>
        </w:rPr>
        <w:t>pteronyssinus</w:t>
      </w:r>
      <w:proofErr w:type="spellEnd"/>
      <w:r w:rsidRPr="001B6421">
        <w:rPr>
          <w:i/>
          <w:iCs/>
          <w:sz w:val="24"/>
          <w:szCs w:val="24"/>
        </w:rPr>
        <w:t xml:space="preserve"> og </w:t>
      </w:r>
      <w:proofErr w:type="spellStart"/>
      <w:r w:rsidRPr="001B6421">
        <w:rPr>
          <w:i/>
          <w:iCs/>
          <w:sz w:val="24"/>
          <w:szCs w:val="24"/>
        </w:rPr>
        <w:t>Dermatophagoides</w:t>
      </w:r>
      <w:proofErr w:type="spellEnd"/>
      <w:r w:rsidRPr="001B6421">
        <w:rPr>
          <w:i/>
          <w:iCs/>
          <w:sz w:val="24"/>
          <w:szCs w:val="24"/>
        </w:rPr>
        <w:t xml:space="preserve"> </w:t>
      </w:r>
      <w:proofErr w:type="spellStart"/>
      <w:r w:rsidRPr="001B6421">
        <w:rPr>
          <w:i/>
          <w:iCs/>
          <w:sz w:val="24"/>
          <w:szCs w:val="24"/>
        </w:rPr>
        <w:t>farinae</w:t>
      </w:r>
      <w:proofErr w:type="spellEnd"/>
      <w:r w:rsidRPr="001B6421">
        <w:rPr>
          <w:sz w:val="24"/>
          <w:szCs w:val="24"/>
        </w:rPr>
        <w:t xml:space="preserve">, 100 RI* pr. </w:t>
      </w:r>
      <w:proofErr w:type="spellStart"/>
      <w:r w:rsidRPr="001B6421">
        <w:rPr>
          <w:sz w:val="24"/>
          <w:szCs w:val="24"/>
        </w:rPr>
        <w:t>sublingual</w:t>
      </w:r>
      <w:proofErr w:type="spellEnd"/>
      <w:r w:rsidRPr="001B6421">
        <w:rPr>
          <w:sz w:val="24"/>
          <w:szCs w:val="24"/>
        </w:rPr>
        <w:t xml:space="preserve"> </w:t>
      </w:r>
      <w:proofErr w:type="spellStart"/>
      <w:r w:rsidRPr="001B6421">
        <w:rPr>
          <w:sz w:val="24"/>
          <w:szCs w:val="24"/>
        </w:rPr>
        <w:t>resoriblet</w:t>
      </w:r>
      <w:proofErr w:type="spellEnd"/>
      <w:r w:rsidRPr="001B6421">
        <w:rPr>
          <w:sz w:val="24"/>
          <w:szCs w:val="24"/>
        </w:rPr>
        <w:t>.</w:t>
      </w:r>
    </w:p>
    <w:p w14:paraId="104D51C0" w14:textId="77777777" w:rsidR="006B1934" w:rsidRPr="001B6421" w:rsidRDefault="006B1934" w:rsidP="006B1934">
      <w:pPr>
        <w:tabs>
          <w:tab w:val="left" w:pos="851"/>
        </w:tabs>
        <w:ind w:left="851"/>
        <w:rPr>
          <w:sz w:val="24"/>
          <w:szCs w:val="24"/>
        </w:rPr>
      </w:pPr>
    </w:p>
    <w:p w14:paraId="0145F6F0" w14:textId="77777777" w:rsidR="006B1934" w:rsidRPr="001B6421" w:rsidRDefault="006B1934" w:rsidP="006B1934">
      <w:pPr>
        <w:tabs>
          <w:tab w:val="left" w:pos="851"/>
        </w:tabs>
        <w:ind w:left="851"/>
        <w:rPr>
          <w:sz w:val="24"/>
          <w:szCs w:val="24"/>
        </w:rPr>
      </w:pPr>
      <w:r w:rsidRPr="001B6421">
        <w:rPr>
          <w:sz w:val="24"/>
          <w:szCs w:val="24"/>
        </w:rPr>
        <w:t>*RI (</w:t>
      </w:r>
      <w:proofErr w:type="spellStart"/>
      <w:r w:rsidRPr="001B6421">
        <w:rPr>
          <w:sz w:val="24"/>
          <w:szCs w:val="24"/>
        </w:rPr>
        <w:t>reaktivitetsindeks</w:t>
      </w:r>
      <w:proofErr w:type="spellEnd"/>
      <w:r w:rsidRPr="001B6421">
        <w:rPr>
          <w:sz w:val="24"/>
          <w:szCs w:val="24"/>
        </w:rPr>
        <w:t xml:space="preserve">): RI-enheden er defineret med henblik på at måle </w:t>
      </w:r>
      <w:proofErr w:type="spellStart"/>
      <w:r w:rsidRPr="001B6421">
        <w:rPr>
          <w:sz w:val="24"/>
          <w:szCs w:val="24"/>
        </w:rPr>
        <w:t>allergeniciteten</w:t>
      </w:r>
      <w:proofErr w:type="spellEnd"/>
      <w:r w:rsidRPr="001B6421">
        <w:rPr>
          <w:sz w:val="24"/>
          <w:szCs w:val="24"/>
        </w:rPr>
        <w:t xml:space="preserve"> af et allergenekstrakt. Allergenekstraktet indeholder 100 RI/ml når det, ved en hudpriktest ved hjælp af en </w:t>
      </w:r>
      <w:proofErr w:type="spellStart"/>
      <w:r w:rsidRPr="001B6421">
        <w:rPr>
          <w:sz w:val="24"/>
          <w:szCs w:val="24"/>
        </w:rPr>
        <w:t>Stallerpoint</w:t>
      </w:r>
      <w:proofErr w:type="spellEnd"/>
      <w:r w:rsidRPr="001B6421">
        <w:rPr>
          <w:sz w:val="24"/>
          <w:szCs w:val="24"/>
          <w:vertAlign w:val="superscript"/>
        </w:rPr>
        <w:t>®</w:t>
      </w:r>
      <w:r w:rsidRPr="001B6421">
        <w:rPr>
          <w:sz w:val="24"/>
          <w:szCs w:val="24"/>
        </w:rPr>
        <w:t xml:space="preserve">, fremkalder en hævelse med en diameter på 7 mm hos 30 patienter, der er blevet sensibiliseret over for dette allergen (geometrisk gennemsnitsværdi). Den </w:t>
      </w:r>
      <w:proofErr w:type="spellStart"/>
      <w:r w:rsidRPr="001B6421">
        <w:rPr>
          <w:sz w:val="24"/>
          <w:szCs w:val="24"/>
        </w:rPr>
        <w:t>kutane</w:t>
      </w:r>
      <w:proofErr w:type="spellEnd"/>
      <w:r w:rsidRPr="001B6421">
        <w:rPr>
          <w:sz w:val="24"/>
          <w:szCs w:val="24"/>
        </w:rPr>
        <w:t xml:space="preserve"> </w:t>
      </w:r>
      <w:proofErr w:type="spellStart"/>
      <w:r w:rsidRPr="001B6421">
        <w:rPr>
          <w:sz w:val="24"/>
          <w:szCs w:val="24"/>
        </w:rPr>
        <w:t>reaktivitet</w:t>
      </w:r>
      <w:proofErr w:type="spellEnd"/>
      <w:r w:rsidRPr="001B6421">
        <w:rPr>
          <w:sz w:val="24"/>
          <w:szCs w:val="24"/>
        </w:rPr>
        <w:t xml:space="preserve"> hos disse patienter påvises samtidig ved en positiv hudpriktest over for enten 9 % </w:t>
      </w:r>
      <w:proofErr w:type="spellStart"/>
      <w:r w:rsidRPr="001B6421">
        <w:rPr>
          <w:sz w:val="24"/>
          <w:szCs w:val="24"/>
        </w:rPr>
        <w:t>codeinphosphat</w:t>
      </w:r>
      <w:proofErr w:type="spellEnd"/>
      <w:r w:rsidRPr="001B6421">
        <w:rPr>
          <w:sz w:val="24"/>
          <w:szCs w:val="24"/>
        </w:rPr>
        <w:t xml:space="preserve"> eller 10 mg/ml </w:t>
      </w:r>
      <w:proofErr w:type="spellStart"/>
      <w:r w:rsidRPr="001B6421">
        <w:rPr>
          <w:sz w:val="24"/>
          <w:szCs w:val="24"/>
        </w:rPr>
        <w:t>histamindihydrochlorid</w:t>
      </w:r>
      <w:proofErr w:type="spellEnd"/>
      <w:r w:rsidRPr="001B6421">
        <w:rPr>
          <w:sz w:val="24"/>
          <w:szCs w:val="24"/>
        </w:rPr>
        <w:t xml:space="preserve">. RI-enheden fra </w:t>
      </w:r>
      <w:proofErr w:type="spellStart"/>
      <w:r w:rsidRPr="001B6421">
        <w:rPr>
          <w:sz w:val="24"/>
          <w:szCs w:val="24"/>
        </w:rPr>
        <w:t>Stallergenes</w:t>
      </w:r>
      <w:proofErr w:type="spellEnd"/>
      <w:r w:rsidRPr="001B6421">
        <w:rPr>
          <w:sz w:val="24"/>
          <w:szCs w:val="24"/>
        </w:rPr>
        <w:t xml:space="preserve"> kan ikke sammenlignes med de enheder, der anvendes af andre allergenproducenter.</w:t>
      </w:r>
    </w:p>
    <w:p w14:paraId="741F13E6" w14:textId="77777777" w:rsidR="006B1934" w:rsidRPr="001B6421" w:rsidRDefault="006B1934" w:rsidP="006B1934">
      <w:pPr>
        <w:tabs>
          <w:tab w:val="left" w:pos="851"/>
        </w:tabs>
        <w:ind w:left="851"/>
        <w:rPr>
          <w:sz w:val="24"/>
          <w:szCs w:val="24"/>
        </w:rPr>
      </w:pPr>
    </w:p>
    <w:p w14:paraId="674B6008" w14:textId="4B9BDF02" w:rsidR="006B1934" w:rsidRPr="001B6421" w:rsidRDefault="006B1934" w:rsidP="006B1934">
      <w:pPr>
        <w:tabs>
          <w:tab w:val="left" w:pos="851"/>
        </w:tabs>
        <w:ind w:left="851"/>
        <w:rPr>
          <w:sz w:val="24"/>
          <w:szCs w:val="24"/>
          <w:u w:val="single"/>
        </w:rPr>
      </w:pPr>
      <w:r w:rsidRPr="001B6421">
        <w:rPr>
          <w:sz w:val="24"/>
          <w:szCs w:val="24"/>
          <w:u w:val="single"/>
        </w:rPr>
        <w:t>Hjælpestof, som behandleren skal være opmærksom på</w:t>
      </w:r>
    </w:p>
    <w:p w14:paraId="51AFF37D" w14:textId="35C8E362" w:rsidR="006B1934" w:rsidRPr="001B6421" w:rsidRDefault="006B1934" w:rsidP="006B1934">
      <w:pPr>
        <w:tabs>
          <w:tab w:val="left" w:pos="851"/>
        </w:tabs>
        <w:ind w:left="851"/>
        <w:rPr>
          <w:sz w:val="24"/>
          <w:szCs w:val="24"/>
        </w:rPr>
      </w:pPr>
      <w:r w:rsidRPr="001B6421">
        <w:rPr>
          <w:sz w:val="24"/>
          <w:szCs w:val="24"/>
        </w:rPr>
        <w:t xml:space="preserve">Hver </w:t>
      </w:r>
      <w:proofErr w:type="spellStart"/>
      <w:r w:rsidRPr="001B6421">
        <w:rPr>
          <w:sz w:val="24"/>
          <w:szCs w:val="24"/>
        </w:rPr>
        <w:t>sublingual</w:t>
      </w:r>
      <w:proofErr w:type="spellEnd"/>
      <w:r w:rsidRPr="001B6421">
        <w:rPr>
          <w:sz w:val="24"/>
          <w:szCs w:val="24"/>
        </w:rPr>
        <w:t xml:space="preserve"> </w:t>
      </w:r>
      <w:proofErr w:type="spellStart"/>
      <w:r w:rsidRPr="001B6421">
        <w:rPr>
          <w:sz w:val="24"/>
          <w:szCs w:val="24"/>
        </w:rPr>
        <w:t>resoriblet</w:t>
      </w:r>
      <w:proofErr w:type="spellEnd"/>
      <w:r w:rsidRPr="001B6421">
        <w:rPr>
          <w:sz w:val="24"/>
          <w:szCs w:val="24"/>
        </w:rPr>
        <w:t xml:space="preserve"> indeholder 82,8 - 83,3 mg </w:t>
      </w:r>
      <w:proofErr w:type="spellStart"/>
      <w:r w:rsidRPr="001B6421">
        <w:rPr>
          <w:sz w:val="24"/>
          <w:szCs w:val="24"/>
        </w:rPr>
        <w:t>lactosemonohydrat</w:t>
      </w:r>
      <w:proofErr w:type="spellEnd"/>
      <w:r w:rsidR="00ED5457">
        <w:rPr>
          <w:sz w:val="24"/>
          <w:szCs w:val="24"/>
        </w:rPr>
        <w:t>.</w:t>
      </w:r>
    </w:p>
    <w:p w14:paraId="661CE16B" w14:textId="77777777" w:rsidR="006B1934" w:rsidRPr="001B6421" w:rsidRDefault="006B1934" w:rsidP="006B1934">
      <w:pPr>
        <w:tabs>
          <w:tab w:val="left" w:pos="851"/>
        </w:tabs>
        <w:ind w:left="851"/>
        <w:rPr>
          <w:sz w:val="24"/>
          <w:szCs w:val="24"/>
        </w:rPr>
      </w:pPr>
    </w:p>
    <w:p w14:paraId="7D00ABFF" w14:textId="77777777" w:rsidR="006B1934" w:rsidRPr="001B6421" w:rsidRDefault="006B1934" w:rsidP="006B1934">
      <w:pPr>
        <w:tabs>
          <w:tab w:val="left" w:pos="851"/>
        </w:tabs>
        <w:ind w:left="851"/>
        <w:rPr>
          <w:sz w:val="24"/>
          <w:szCs w:val="24"/>
        </w:rPr>
      </w:pPr>
      <w:r w:rsidRPr="001B6421">
        <w:rPr>
          <w:sz w:val="24"/>
          <w:szCs w:val="24"/>
        </w:rPr>
        <w:t>Alle hjælpestoffer er anført under pkt. 6.1</w:t>
      </w:r>
    </w:p>
    <w:p w14:paraId="0060C823" w14:textId="77777777" w:rsidR="009260DE" w:rsidRPr="001B6421" w:rsidRDefault="009260DE" w:rsidP="009260DE">
      <w:pPr>
        <w:tabs>
          <w:tab w:val="left" w:pos="851"/>
        </w:tabs>
        <w:ind w:left="851"/>
        <w:rPr>
          <w:sz w:val="24"/>
          <w:szCs w:val="24"/>
        </w:rPr>
      </w:pPr>
    </w:p>
    <w:p w14:paraId="1BEA959F" w14:textId="77777777" w:rsidR="009260DE" w:rsidRPr="001B6421" w:rsidRDefault="009260DE" w:rsidP="009260DE">
      <w:pPr>
        <w:tabs>
          <w:tab w:val="left" w:pos="851"/>
        </w:tabs>
        <w:ind w:left="851" w:hanging="851"/>
        <w:rPr>
          <w:b/>
          <w:sz w:val="24"/>
          <w:szCs w:val="24"/>
        </w:rPr>
      </w:pPr>
      <w:r w:rsidRPr="001B6421">
        <w:rPr>
          <w:b/>
          <w:sz w:val="24"/>
          <w:szCs w:val="24"/>
        </w:rPr>
        <w:t>3.</w:t>
      </w:r>
      <w:r w:rsidRPr="001B6421">
        <w:rPr>
          <w:b/>
          <w:sz w:val="24"/>
          <w:szCs w:val="24"/>
        </w:rPr>
        <w:tab/>
        <w:t>LÆGEMIDDELFORM</w:t>
      </w:r>
    </w:p>
    <w:p w14:paraId="3808F58F" w14:textId="72F97B1F" w:rsidR="006B1934" w:rsidRPr="001B6421" w:rsidRDefault="001B6421" w:rsidP="006B1934">
      <w:pPr>
        <w:tabs>
          <w:tab w:val="left" w:pos="851"/>
        </w:tabs>
        <w:ind w:left="851"/>
        <w:rPr>
          <w:sz w:val="24"/>
          <w:szCs w:val="24"/>
        </w:rPr>
      </w:pPr>
      <w:r>
        <w:rPr>
          <w:sz w:val="24"/>
          <w:szCs w:val="24"/>
        </w:rPr>
        <w:t>S</w:t>
      </w:r>
      <w:r w:rsidR="006B1934" w:rsidRPr="001B6421">
        <w:rPr>
          <w:sz w:val="24"/>
          <w:szCs w:val="24"/>
        </w:rPr>
        <w:t>ublingual</w:t>
      </w:r>
      <w:r>
        <w:rPr>
          <w:sz w:val="24"/>
          <w:szCs w:val="24"/>
        </w:rPr>
        <w:t>e resoribletter</w:t>
      </w:r>
    </w:p>
    <w:p w14:paraId="4AC14916" w14:textId="77777777" w:rsidR="006B1934" w:rsidRPr="001B6421" w:rsidRDefault="006B1934" w:rsidP="006B1934">
      <w:pPr>
        <w:tabs>
          <w:tab w:val="left" w:pos="851"/>
        </w:tabs>
        <w:ind w:left="851"/>
        <w:rPr>
          <w:sz w:val="24"/>
          <w:szCs w:val="24"/>
        </w:rPr>
      </w:pPr>
    </w:p>
    <w:p w14:paraId="741DBE89" w14:textId="77777777" w:rsidR="006B1934" w:rsidRPr="001B6421" w:rsidRDefault="006B1934" w:rsidP="006B1934">
      <w:pPr>
        <w:tabs>
          <w:tab w:val="left" w:pos="851"/>
        </w:tabs>
        <w:ind w:left="851"/>
        <w:rPr>
          <w:sz w:val="24"/>
          <w:szCs w:val="24"/>
        </w:rPr>
      </w:pPr>
      <w:proofErr w:type="spellStart"/>
      <w:r w:rsidRPr="001B6421">
        <w:rPr>
          <w:sz w:val="24"/>
          <w:szCs w:val="24"/>
        </w:rPr>
        <w:t>Resoribletterne</w:t>
      </w:r>
      <w:proofErr w:type="spellEnd"/>
      <w:r w:rsidRPr="001B6421">
        <w:rPr>
          <w:sz w:val="24"/>
          <w:szCs w:val="24"/>
        </w:rPr>
        <w:t xml:space="preserve"> er hvide til beige, runde og </w:t>
      </w:r>
      <w:proofErr w:type="spellStart"/>
      <w:r w:rsidRPr="001B6421">
        <w:rPr>
          <w:sz w:val="24"/>
          <w:szCs w:val="24"/>
        </w:rPr>
        <w:t>bikonvekse</w:t>
      </w:r>
      <w:proofErr w:type="spellEnd"/>
      <w:r w:rsidRPr="001B6421">
        <w:rPr>
          <w:sz w:val="24"/>
          <w:szCs w:val="24"/>
        </w:rPr>
        <w:t>, brunplettede og præget med ”SAC” på den ene side og ”100” på den anden side.</w:t>
      </w:r>
    </w:p>
    <w:p w14:paraId="2DA59D67" w14:textId="77777777" w:rsidR="009260DE" w:rsidRPr="001B6421" w:rsidRDefault="009260DE" w:rsidP="009260DE">
      <w:pPr>
        <w:tabs>
          <w:tab w:val="left" w:pos="851"/>
        </w:tabs>
        <w:ind w:left="851"/>
        <w:rPr>
          <w:sz w:val="24"/>
          <w:szCs w:val="24"/>
        </w:rPr>
      </w:pPr>
    </w:p>
    <w:p w14:paraId="4594515C" w14:textId="77777777" w:rsidR="009260DE" w:rsidRPr="001B6421" w:rsidRDefault="009260DE" w:rsidP="009260DE">
      <w:pPr>
        <w:tabs>
          <w:tab w:val="left" w:pos="851"/>
        </w:tabs>
        <w:ind w:left="851"/>
        <w:rPr>
          <w:sz w:val="24"/>
          <w:szCs w:val="24"/>
        </w:rPr>
      </w:pPr>
    </w:p>
    <w:p w14:paraId="66020133" w14:textId="77777777" w:rsidR="009260DE" w:rsidRPr="001B6421" w:rsidRDefault="009260DE" w:rsidP="009260DE">
      <w:pPr>
        <w:tabs>
          <w:tab w:val="left" w:pos="851"/>
        </w:tabs>
        <w:ind w:left="851" w:hanging="851"/>
        <w:rPr>
          <w:b/>
          <w:sz w:val="24"/>
          <w:szCs w:val="24"/>
        </w:rPr>
      </w:pPr>
      <w:r w:rsidRPr="001B6421">
        <w:rPr>
          <w:b/>
          <w:sz w:val="24"/>
          <w:szCs w:val="24"/>
        </w:rPr>
        <w:lastRenderedPageBreak/>
        <w:t>4.</w:t>
      </w:r>
      <w:r w:rsidRPr="001B6421">
        <w:rPr>
          <w:b/>
          <w:sz w:val="24"/>
          <w:szCs w:val="24"/>
        </w:rPr>
        <w:tab/>
        <w:t>KLINISKE OPLYSNINGER</w:t>
      </w:r>
    </w:p>
    <w:p w14:paraId="75F4E601" w14:textId="77777777" w:rsidR="009260DE" w:rsidRPr="001B6421" w:rsidRDefault="009260DE" w:rsidP="009260DE">
      <w:pPr>
        <w:tabs>
          <w:tab w:val="left" w:pos="851"/>
        </w:tabs>
        <w:ind w:left="851"/>
        <w:rPr>
          <w:b/>
          <w:sz w:val="24"/>
          <w:szCs w:val="24"/>
        </w:rPr>
      </w:pPr>
    </w:p>
    <w:p w14:paraId="4F28A475" w14:textId="77777777" w:rsidR="009260DE" w:rsidRPr="001B6421" w:rsidRDefault="009260DE" w:rsidP="009260DE">
      <w:pPr>
        <w:tabs>
          <w:tab w:val="left" w:pos="851"/>
        </w:tabs>
        <w:ind w:left="851" w:hanging="851"/>
        <w:rPr>
          <w:b/>
          <w:sz w:val="24"/>
          <w:szCs w:val="24"/>
          <w:u w:val="single"/>
        </w:rPr>
      </w:pPr>
      <w:r w:rsidRPr="001B6421">
        <w:rPr>
          <w:b/>
          <w:sz w:val="24"/>
          <w:szCs w:val="24"/>
        </w:rPr>
        <w:t>4.1</w:t>
      </w:r>
      <w:r w:rsidRPr="001B6421">
        <w:rPr>
          <w:b/>
          <w:sz w:val="24"/>
          <w:szCs w:val="24"/>
        </w:rPr>
        <w:tab/>
        <w:t>Terapeutiske indikationer</w:t>
      </w:r>
    </w:p>
    <w:p w14:paraId="1323E6E9"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er indiceret til unge (12-17 år) og voksne til behandling af moderat til svær husstøvmideudløst allergisk </w:t>
      </w:r>
      <w:proofErr w:type="spellStart"/>
      <w:r w:rsidRPr="001B6421">
        <w:rPr>
          <w:sz w:val="24"/>
          <w:szCs w:val="24"/>
        </w:rPr>
        <w:t>rhinitis</w:t>
      </w:r>
      <w:proofErr w:type="spellEnd"/>
      <w:r w:rsidRPr="001B6421">
        <w:rPr>
          <w:sz w:val="24"/>
          <w:szCs w:val="24"/>
        </w:rPr>
        <w:t xml:space="preserve"> eller </w:t>
      </w:r>
      <w:proofErr w:type="spellStart"/>
      <w:r w:rsidRPr="001B6421">
        <w:rPr>
          <w:sz w:val="24"/>
          <w:szCs w:val="24"/>
        </w:rPr>
        <w:t>rhinoconjunctivitis</w:t>
      </w:r>
      <w:proofErr w:type="spellEnd"/>
      <w:r w:rsidRPr="001B6421">
        <w:rPr>
          <w:sz w:val="24"/>
          <w:szCs w:val="24"/>
        </w:rPr>
        <w:t xml:space="preserve">, diagnosticeret via anamnese og en positiv test for husstøvmidesensibilisering (hudpriktest og/eller specifikt </w:t>
      </w:r>
      <w:proofErr w:type="spellStart"/>
      <w:r w:rsidRPr="001B6421">
        <w:rPr>
          <w:sz w:val="24"/>
          <w:szCs w:val="24"/>
        </w:rPr>
        <w:t>IgE</w:t>
      </w:r>
      <w:proofErr w:type="spellEnd"/>
      <w:r w:rsidRPr="001B6421">
        <w:rPr>
          <w:sz w:val="24"/>
          <w:szCs w:val="24"/>
        </w:rPr>
        <w:t>).</w:t>
      </w:r>
    </w:p>
    <w:p w14:paraId="635E3F73" w14:textId="77777777" w:rsidR="006B1934" w:rsidRPr="001B6421" w:rsidRDefault="006B1934" w:rsidP="006B1934">
      <w:pPr>
        <w:tabs>
          <w:tab w:val="left" w:pos="851"/>
        </w:tabs>
        <w:ind w:left="851"/>
        <w:rPr>
          <w:sz w:val="24"/>
          <w:szCs w:val="24"/>
        </w:rPr>
      </w:pPr>
    </w:p>
    <w:p w14:paraId="31B51192" w14:textId="77777777" w:rsidR="006B1934" w:rsidRPr="001B6421" w:rsidRDefault="006B1934" w:rsidP="006B1934">
      <w:pPr>
        <w:tabs>
          <w:tab w:val="left" w:pos="851"/>
        </w:tabs>
        <w:ind w:left="851"/>
        <w:rPr>
          <w:sz w:val="24"/>
          <w:szCs w:val="24"/>
        </w:rPr>
      </w:pPr>
      <w:r w:rsidRPr="001B6421">
        <w:rPr>
          <w:sz w:val="24"/>
          <w:szCs w:val="24"/>
        </w:rPr>
        <w:t>100 RI er kun beregnet til dosisøgningsperioden (se også pkt. 4.2).</w:t>
      </w:r>
    </w:p>
    <w:p w14:paraId="7A25713A" w14:textId="77777777" w:rsidR="009260DE" w:rsidRPr="001B6421" w:rsidRDefault="009260DE" w:rsidP="009260DE">
      <w:pPr>
        <w:tabs>
          <w:tab w:val="left" w:pos="851"/>
        </w:tabs>
        <w:ind w:left="851"/>
        <w:rPr>
          <w:sz w:val="24"/>
          <w:szCs w:val="24"/>
        </w:rPr>
      </w:pPr>
    </w:p>
    <w:p w14:paraId="0975AED7" w14:textId="178091D6" w:rsidR="009260DE" w:rsidRPr="001B6421" w:rsidRDefault="009260DE" w:rsidP="009260DE">
      <w:pPr>
        <w:tabs>
          <w:tab w:val="left" w:pos="851"/>
        </w:tabs>
        <w:ind w:left="851" w:hanging="851"/>
        <w:rPr>
          <w:b/>
          <w:sz w:val="24"/>
          <w:szCs w:val="24"/>
        </w:rPr>
      </w:pPr>
      <w:r w:rsidRPr="001B6421">
        <w:rPr>
          <w:b/>
          <w:sz w:val="24"/>
          <w:szCs w:val="24"/>
        </w:rPr>
        <w:t>4.2</w:t>
      </w:r>
      <w:r w:rsidRPr="001B6421">
        <w:rPr>
          <w:b/>
          <w:sz w:val="24"/>
          <w:szCs w:val="24"/>
        </w:rPr>
        <w:tab/>
        <w:t xml:space="preserve">Dosering og </w:t>
      </w:r>
      <w:r w:rsidR="00ED5457">
        <w:rPr>
          <w:b/>
          <w:sz w:val="24"/>
          <w:szCs w:val="24"/>
        </w:rPr>
        <w:t>administration</w:t>
      </w:r>
    </w:p>
    <w:p w14:paraId="4AE9BD37" w14:textId="77777777" w:rsidR="001B6421" w:rsidRDefault="001B6421" w:rsidP="006B1934">
      <w:pPr>
        <w:tabs>
          <w:tab w:val="left" w:pos="851"/>
        </w:tabs>
        <w:ind w:left="851"/>
        <w:rPr>
          <w:sz w:val="24"/>
          <w:szCs w:val="24"/>
          <w:u w:val="single"/>
        </w:rPr>
      </w:pPr>
    </w:p>
    <w:p w14:paraId="6CBDB6F6" w14:textId="67F55C7B" w:rsidR="006B1934" w:rsidRPr="001B6421" w:rsidRDefault="006B1934" w:rsidP="006B1934">
      <w:pPr>
        <w:tabs>
          <w:tab w:val="left" w:pos="851"/>
        </w:tabs>
        <w:ind w:left="851"/>
        <w:rPr>
          <w:sz w:val="24"/>
          <w:szCs w:val="24"/>
          <w:u w:val="single"/>
        </w:rPr>
      </w:pPr>
      <w:r w:rsidRPr="001B6421">
        <w:rPr>
          <w:sz w:val="24"/>
          <w:szCs w:val="24"/>
          <w:u w:val="single"/>
        </w:rPr>
        <w:t>Dosering</w:t>
      </w:r>
    </w:p>
    <w:p w14:paraId="4520F7E6" w14:textId="77777777" w:rsidR="006B1934" w:rsidRPr="001B6421" w:rsidRDefault="006B1934" w:rsidP="006B1934">
      <w:pPr>
        <w:tabs>
          <w:tab w:val="left" w:pos="851"/>
        </w:tabs>
        <w:ind w:left="851"/>
        <w:rPr>
          <w:sz w:val="24"/>
          <w:szCs w:val="24"/>
        </w:rPr>
      </w:pPr>
    </w:p>
    <w:p w14:paraId="1CD30833" w14:textId="77777777" w:rsidR="006B1934" w:rsidRPr="001B6421" w:rsidRDefault="006B1934" w:rsidP="006B1934">
      <w:pPr>
        <w:tabs>
          <w:tab w:val="left" w:pos="851"/>
        </w:tabs>
        <w:ind w:left="851"/>
        <w:rPr>
          <w:i/>
          <w:iCs/>
          <w:sz w:val="24"/>
          <w:szCs w:val="24"/>
        </w:rPr>
      </w:pPr>
      <w:r w:rsidRPr="001B6421">
        <w:rPr>
          <w:i/>
          <w:iCs/>
          <w:sz w:val="24"/>
          <w:szCs w:val="24"/>
        </w:rPr>
        <w:t>Indledende behandling</w:t>
      </w:r>
    </w:p>
    <w:p w14:paraId="66EE579A" w14:textId="77777777" w:rsidR="006B1934" w:rsidRPr="001B6421" w:rsidRDefault="006B1934" w:rsidP="006B1934">
      <w:pPr>
        <w:tabs>
          <w:tab w:val="left" w:pos="851"/>
        </w:tabs>
        <w:ind w:left="851"/>
        <w:rPr>
          <w:sz w:val="24"/>
          <w:szCs w:val="24"/>
        </w:rPr>
      </w:pPr>
      <w:r w:rsidRPr="001B6421">
        <w:rPr>
          <w:sz w:val="24"/>
          <w:szCs w:val="24"/>
        </w:rPr>
        <w:t xml:space="preserve">Dosis af </w:t>
      </w:r>
      <w:proofErr w:type="spellStart"/>
      <w:r w:rsidRPr="001B6421">
        <w:rPr>
          <w:sz w:val="24"/>
          <w:szCs w:val="24"/>
        </w:rPr>
        <w:t>Aitmyte</w:t>
      </w:r>
      <w:proofErr w:type="spellEnd"/>
      <w:r w:rsidRPr="001B6421">
        <w:rPr>
          <w:sz w:val="24"/>
          <w:szCs w:val="24"/>
        </w:rPr>
        <w:t xml:space="preserve"> skal øges over en periode på tre dage for at nå vedligeholdelsesdosis som anført i følgende skema:</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440"/>
      </w:tblGrid>
      <w:tr w:rsidR="006B1934" w:rsidRPr="001B6421" w14:paraId="568EF37D" w14:textId="77777777" w:rsidTr="00A50ED8">
        <w:tc>
          <w:tcPr>
            <w:tcW w:w="1663" w:type="dxa"/>
            <w:shd w:val="clear" w:color="auto" w:fill="auto"/>
          </w:tcPr>
          <w:p w14:paraId="60A3AF4C" w14:textId="77777777" w:rsidR="006B1934" w:rsidRPr="001B6421" w:rsidRDefault="006B1934" w:rsidP="00A50ED8">
            <w:pPr>
              <w:tabs>
                <w:tab w:val="left" w:pos="851"/>
              </w:tabs>
              <w:rPr>
                <w:sz w:val="24"/>
                <w:szCs w:val="24"/>
              </w:rPr>
            </w:pPr>
            <w:r w:rsidRPr="001B6421">
              <w:rPr>
                <w:sz w:val="24"/>
                <w:szCs w:val="24"/>
              </w:rPr>
              <w:t>Dag 1</w:t>
            </w:r>
          </w:p>
        </w:tc>
        <w:tc>
          <w:tcPr>
            <w:tcW w:w="3440" w:type="dxa"/>
            <w:shd w:val="clear" w:color="auto" w:fill="auto"/>
          </w:tcPr>
          <w:p w14:paraId="0288D639" w14:textId="77777777" w:rsidR="006B1934" w:rsidRPr="001B6421" w:rsidRDefault="006B1934" w:rsidP="00A50ED8">
            <w:pPr>
              <w:tabs>
                <w:tab w:val="left" w:pos="851"/>
              </w:tabs>
              <w:rPr>
                <w:sz w:val="24"/>
                <w:szCs w:val="24"/>
              </w:rPr>
            </w:pPr>
            <w:r w:rsidRPr="001B6421">
              <w:rPr>
                <w:sz w:val="24"/>
                <w:szCs w:val="24"/>
              </w:rPr>
              <w:t xml:space="preserve">1 </w:t>
            </w:r>
            <w:proofErr w:type="spellStart"/>
            <w:r w:rsidRPr="001B6421">
              <w:rPr>
                <w:sz w:val="24"/>
                <w:szCs w:val="24"/>
              </w:rPr>
              <w:t>resoriblet</w:t>
            </w:r>
            <w:proofErr w:type="spellEnd"/>
            <w:r w:rsidRPr="001B6421">
              <w:rPr>
                <w:sz w:val="24"/>
                <w:szCs w:val="24"/>
              </w:rPr>
              <w:t xml:space="preserve"> på 100 RI</w:t>
            </w:r>
          </w:p>
        </w:tc>
      </w:tr>
      <w:tr w:rsidR="006B1934" w:rsidRPr="001B6421" w14:paraId="4F98014B" w14:textId="77777777" w:rsidTr="00A50ED8">
        <w:tc>
          <w:tcPr>
            <w:tcW w:w="1663" w:type="dxa"/>
            <w:shd w:val="clear" w:color="auto" w:fill="auto"/>
          </w:tcPr>
          <w:p w14:paraId="451FF7C0" w14:textId="77777777" w:rsidR="006B1934" w:rsidRPr="001B6421" w:rsidRDefault="006B1934" w:rsidP="00A50ED8">
            <w:pPr>
              <w:tabs>
                <w:tab w:val="left" w:pos="851"/>
              </w:tabs>
              <w:rPr>
                <w:sz w:val="24"/>
                <w:szCs w:val="24"/>
              </w:rPr>
            </w:pPr>
            <w:r w:rsidRPr="001B6421">
              <w:rPr>
                <w:sz w:val="24"/>
                <w:szCs w:val="24"/>
              </w:rPr>
              <w:t>Dag 2</w:t>
            </w:r>
          </w:p>
        </w:tc>
        <w:tc>
          <w:tcPr>
            <w:tcW w:w="3440" w:type="dxa"/>
            <w:shd w:val="clear" w:color="auto" w:fill="auto"/>
          </w:tcPr>
          <w:p w14:paraId="76705C76" w14:textId="77777777" w:rsidR="006B1934" w:rsidRPr="001B6421" w:rsidRDefault="006B1934" w:rsidP="00A50ED8">
            <w:pPr>
              <w:tabs>
                <w:tab w:val="left" w:pos="851"/>
              </w:tabs>
              <w:rPr>
                <w:sz w:val="24"/>
                <w:szCs w:val="24"/>
              </w:rPr>
            </w:pPr>
            <w:r w:rsidRPr="001B6421">
              <w:rPr>
                <w:sz w:val="24"/>
                <w:szCs w:val="24"/>
              </w:rPr>
              <w:t>2 resoribletter på hver 100 RI samtidigt</w:t>
            </w:r>
          </w:p>
        </w:tc>
      </w:tr>
      <w:tr w:rsidR="006B1934" w:rsidRPr="001B6421" w14:paraId="60DC7717" w14:textId="77777777" w:rsidTr="00A50ED8">
        <w:tc>
          <w:tcPr>
            <w:tcW w:w="1663" w:type="dxa"/>
            <w:shd w:val="clear" w:color="auto" w:fill="auto"/>
          </w:tcPr>
          <w:p w14:paraId="15767FC7" w14:textId="77777777" w:rsidR="006B1934" w:rsidRPr="001B6421" w:rsidRDefault="006B1934" w:rsidP="00A50ED8">
            <w:pPr>
              <w:tabs>
                <w:tab w:val="left" w:pos="851"/>
              </w:tabs>
              <w:rPr>
                <w:sz w:val="24"/>
                <w:szCs w:val="24"/>
              </w:rPr>
            </w:pPr>
            <w:r w:rsidRPr="001B6421">
              <w:rPr>
                <w:sz w:val="24"/>
                <w:szCs w:val="24"/>
              </w:rPr>
              <w:t>Dag 3</w:t>
            </w:r>
          </w:p>
        </w:tc>
        <w:tc>
          <w:tcPr>
            <w:tcW w:w="3440" w:type="dxa"/>
            <w:shd w:val="clear" w:color="auto" w:fill="auto"/>
          </w:tcPr>
          <w:p w14:paraId="7E10AD7C" w14:textId="77777777" w:rsidR="006B1934" w:rsidRPr="001B6421" w:rsidRDefault="006B1934" w:rsidP="00A50ED8">
            <w:pPr>
              <w:tabs>
                <w:tab w:val="left" w:pos="851"/>
              </w:tabs>
              <w:rPr>
                <w:sz w:val="24"/>
                <w:szCs w:val="24"/>
              </w:rPr>
            </w:pPr>
            <w:r w:rsidRPr="001B6421">
              <w:rPr>
                <w:sz w:val="24"/>
                <w:szCs w:val="24"/>
              </w:rPr>
              <w:t xml:space="preserve">1 </w:t>
            </w:r>
            <w:proofErr w:type="spellStart"/>
            <w:r w:rsidRPr="001B6421">
              <w:rPr>
                <w:sz w:val="24"/>
                <w:szCs w:val="24"/>
              </w:rPr>
              <w:t>resoriblet</w:t>
            </w:r>
            <w:proofErr w:type="spellEnd"/>
            <w:r w:rsidRPr="001B6421">
              <w:rPr>
                <w:sz w:val="24"/>
                <w:szCs w:val="24"/>
              </w:rPr>
              <w:t xml:space="preserve"> på 300 RI</w:t>
            </w:r>
          </w:p>
        </w:tc>
      </w:tr>
    </w:tbl>
    <w:p w14:paraId="04D18FBE" w14:textId="77777777" w:rsidR="006B1934" w:rsidRPr="001B6421" w:rsidRDefault="006B1934" w:rsidP="006B1934">
      <w:pPr>
        <w:tabs>
          <w:tab w:val="left" w:pos="851"/>
        </w:tabs>
        <w:rPr>
          <w:sz w:val="24"/>
          <w:szCs w:val="24"/>
        </w:rPr>
      </w:pPr>
    </w:p>
    <w:p w14:paraId="76840C17" w14:textId="77777777" w:rsidR="006B1934" w:rsidRPr="001B6421" w:rsidRDefault="006B1934" w:rsidP="006B1934">
      <w:pPr>
        <w:tabs>
          <w:tab w:val="left" w:pos="851"/>
        </w:tabs>
        <w:ind w:left="851"/>
        <w:rPr>
          <w:sz w:val="24"/>
          <w:szCs w:val="24"/>
        </w:rPr>
      </w:pPr>
      <w:r w:rsidRPr="001B6421">
        <w:rPr>
          <w:sz w:val="24"/>
          <w:szCs w:val="24"/>
        </w:rPr>
        <w:t>Dosiseskaleringsperioden kan forlænges i forhold til patientens tilstand, hvis det anses for nødvendigt af lægen.</w:t>
      </w:r>
    </w:p>
    <w:p w14:paraId="42D0C4AB" w14:textId="77777777" w:rsidR="006B1934" w:rsidRPr="001B6421" w:rsidRDefault="006B1934" w:rsidP="006B1934">
      <w:pPr>
        <w:tabs>
          <w:tab w:val="left" w:pos="851"/>
        </w:tabs>
        <w:ind w:left="851"/>
        <w:rPr>
          <w:sz w:val="24"/>
          <w:szCs w:val="24"/>
        </w:rPr>
      </w:pPr>
    </w:p>
    <w:p w14:paraId="5E15A6C4"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100 RI er kun beregnet til dosisøgningsperioden og ikke til vedligeholdelsesperioden.</w:t>
      </w:r>
    </w:p>
    <w:p w14:paraId="7FAB9473" w14:textId="77777777" w:rsidR="006B1934" w:rsidRPr="001B6421" w:rsidRDefault="006B1934" w:rsidP="006B1934">
      <w:pPr>
        <w:tabs>
          <w:tab w:val="left" w:pos="851"/>
        </w:tabs>
        <w:ind w:left="851"/>
        <w:rPr>
          <w:sz w:val="24"/>
          <w:szCs w:val="24"/>
        </w:rPr>
      </w:pPr>
    </w:p>
    <w:p w14:paraId="746B0B84" w14:textId="77777777" w:rsidR="006B1934" w:rsidRPr="001B6421" w:rsidRDefault="006B1934" w:rsidP="006B1934">
      <w:pPr>
        <w:tabs>
          <w:tab w:val="left" w:pos="851"/>
        </w:tabs>
        <w:ind w:left="851"/>
        <w:rPr>
          <w:sz w:val="24"/>
          <w:szCs w:val="24"/>
          <w:u w:val="single"/>
        </w:rPr>
      </w:pPr>
      <w:r w:rsidRPr="001B6421">
        <w:rPr>
          <w:sz w:val="24"/>
          <w:szCs w:val="24"/>
          <w:u w:val="single"/>
        </w:rPr>
        <w:t>Vedligeholdelsesbehandling</w:t>
      </w:r>
    </w:p>
    <w:p w14:paraId="49A5BE04" w14:textId="77777777" w:rsidR="006B1934" w:rsidRPr="001B6421" w:rsidRDefault="006B1934" w:rsidP="006B1934">
      <w:pPr>
        <w:tabs>
          <w:tab w:val="left" w:pos="851"/>
        </w:tabs>
        <w:ind w:left="851"/>
        <w:rPr>
          <w:sz w:val="24"/>
          <w:szCs w:val="24"/>
        </w:rPr>
      </w:pPr>
      <w:r w:rsidRPr="001B6421">
        <w:rPr>
          <w:sz w:val="24"/>
          <w:szCs w:val="24"/>
        </w:rPr>
        <w:t>Dosis til voksne og unge er 300 RI dagligt.</w:t>
      </w:r>
    </w:p>
    <w:p w14:paraId="76776B0E" w14:textId="77777777" w:rsidR="006B1934" w:rsidRPr="001B6421" w:rsidRDefault="006B1934" w:rsidP="006B1934">
      <w:pPr>
        <w:tabs>
          <w:tab w:val="left" w:pos="851"/>
        </w:tabs>
        <w:ind w:left="851"/>
        <w:rPr>
          <w:sz w:val="24"/>
          <w:szCs w:val="24"/>
        </w:rPr>
      </w:pPr>
    </w:p>
    <w:p w14:paraId="5E52DC7D" w14:textId="77777777" w:rsidR="006B1934" w:rsidRPr="001B6421" w:rsidRDefault="006B1934" w:rsidP="006B1934">
      <w:pPr>
        <w:tabs>
          <w:tab w:val="left" w:pos="851"/>
        </w:tabs>
        <w:ind w:left="851"/>
        <w:rPr>
          <w:i/>
          <w:iCs/>
          <w:sz w:val="24"/>
          <w:szCs w:val="24"/>
        </w:rPr>
      </w:pPr>
      <w:r w:rsidRPr="001B6421">
        <w:rPr>
          <w:i/>
          <w:iCs/>
          <w:sz w:val="24"/>
          <w:szCs w:val="24"/>
        </w:rPr>
        <w:t>Behandlingens varighed</w:t>
      </w:r>
    </w:p>
    <w:p w14:paraId="2BE19089" w14:textId="77777777" w:rsidR="006B1934" w:rsidRPr="001B6421" w:rsidRDefault="006B1934" w:rsidP="006B1934">
      <w:pPr>
        <w:tabs>
          <w:tab w:val="left" w:pos="851"/>
        </w:tabs>
        <w:ind w:left="851"/>
        <w:rPr>
          <w:sz w:val="24"/>
          <w:szCs w:val="24"/>
        </w:rPr>
      </w:pPr>
      <w:r w:rsidRPr="001B6421">
        <w:rPr>
          <w:sz w:val="24"/>
          <w:szCs w:val="24"/>
        </w:rPr>
        <w:t xml:space="preserve">Internationale retningslinjer for behandling henviser til en behandlingsperiode på 3 år med allergen-immunterapi for at opnå en virkning på sygdommen, men der foreligger kun effektdata for 12 måneders behandling med </w:t>
      </w:r>
      <w:proofErr w:type="spellStart"/>
      <w:r w:rsidRPr="001B6421">
        <w:rPr>
          <w:sz w:val="24"/>
          <w:szCs w:val="24"/>
        </w:rPr>
        <w:t>Aitmyte</w:t>
      </w:r>
      <w:proofErr w:type="spellEnd"/>
      <w:r w:rsidRPr="001B6421">
        <w:rPr>
          <w:sz w:val="24"/>
          <w:szCs w:val="24"/>
        </w:rPr>
        <w:t xml:space="preserve"> hos unge (12-17 år) og voksne (se pkt. 5.1). Det bør overvejes at seponere behandlingen, hvis der ikke observeres bedring i løbet af det første års behandling med </w:t>
      </w:r>
      <w:proofErr w:type="spellStart"/>
      <w:r w:rsidRPr="001B6421">
        <w:rPr>
          <w:sz w:val="24"/>
          <w:szCs w:val="24"/>
        </w:rPr>
        <w:t>Aitmyte</w:t>
      </w:r>
      <w:proofErr w:type="spellEnd"/>
      <w:r w:rsidRPr="001B6421">
        <w:rPr>
          <w:sz w:val="24"/>
          <w:szCs w:val="24"/>
        </w:rPr>
        <w:t>.</w:t>
      </w:r>
    </w:p>
    <w:p w14:paraId="0772AB8B" w14:textId="77777777" w:rsidR="006B1934" w:rsidRPr="001B6421" w:rsidRDefault="006B1934" w:rsidP="006B1934">
      <w:pPr>
        <w:tabs>
          <w:tab w:val="left" w:pos="851"/>
        </w:tabs>
        <w:ind w:left="851"/>
        <w:rPr>
          <w:sz w:val="24"/>
          <w:szCs w:val="24"/>
        </w:rPr>
      </w:pPr>
    </w:p>
    <w:p w14:paraId="552BA9D1" w14:textId="77777777" w:rsidR="006B1934" w:rsidRPr="001B6421" w:rsidRDefault="006B1934" w:rsidP="006B1934">
      <w:pPr>
        <w:tabs>
          <w:tab w:val="left" w:pos="851"/>
        </w:tabs>
        <w:ind w:left="851"/>
        <w:rPr>
          <w:i/>
          <w:iCs/>
          <w:sz w:val="24"/>
          <w:szCs w:val="24"/>
        </w:rPr>
      </w:pPr>
      <w:r w:rsidRPr="001B6421">
        <w:rPr>
          <w:i/>
          <w:iCs/>
          <w:sz w:val="24"/>
          <w:szCs w:val="24"/>
        </w:rPr>
        <w:t>Pædiatrisk population</w:t>
      </w:r>
    </w:p>
    <w:p w14:paraId="071EAB38" w14:textId="77777777" w:rsidR="006B1934" w:rsidRPr="001B6421" w:rsidRDefault="006B1934" w:rsidP="006B1934">
      <w:pPr>
        <w:tabs>
          <w:tab w:val="left" w:pos="851"/>
        </w:tabs>
        <w:ind w:left="851"/>
        <w:rPr>
          <w:sz w:val="24"/>
          <w:szCs w:val="24"/>
        </w:rPr>
      </w:pPr>
      <w:r w:rsidRPr="001B6421">
        <w:rPr>
          <w:sz w:val="24"/>
          <w:szCs w:val="24"/>
        </w:rPr>
        <w:t xml:space="preserve">Doseringen er den samme for unge (12-17 år) og voksne. </w:t>
      </w:r>
      <w:proofErr w:type="spellStart"/>
      <w:r w:rsidRPr="001B6421">
        <w:rPr>
          <w:sz w:val="24"/>
          <w:szCs w:val="24"/>
        </w:rPr>
        <w:t>Aitmytes</w:t>
      </w:r>
      <w:proofErr w:type="spellEnd"/>
      <w:r w:rsidRPr="001B6421">
        <w:rPr>
          <w:sz w:val="24"/>
          <w:szCs w:val="24"/>
        </w:rPr>
        <w:t xml:space="preserve"> virkning hos børn under 12 år er ikke fastlagt. De foreliggende data er beskrevet i pkt. 4.8 og 5.1.</w:t>
      </w:r>
    </w:p>
    <w:p w14:paraId="3E9B3339" w14:textId="77777777" w:rsidR="006B1934" w:rsidRPr="001B6421" w:rsidRDefault="006B1934" w:rsidP="006B1934">
      <w:pPr>
        <w:tabs>
          <w:tab w:val="left" w:pos="851"/>
        </w:tabs>
        <w:ind w:left="851"/>
        <w:rPr>
          <w:sz w:val="24"/>
          <w:szCs w:val="24"/>
        </w:rPr>
      </w:pPr>
    </w:p>
    <w:p w14:paraId="6308EE2B" w14:textId="77777777" w:rsidR="006B1934" w:rsidRPr="001B6421" w:rsidRDefault="006B1934" w:rsidP="006B1934">
      <w:pPr>
        <w:tabs>
          <w:tab w:val="left" w:pos="851"/>
        </w:tabs>
        <w:ind w:left="851"/>
        <w:rPr>
          <w:i/>
          <w:iCs/>
          <w:sz w:val="24"/>
          <w:szCs w:val="24"/>
        </w:rPr>
      </w:pPr>
      <w:r w:rsidRPr="001B6421">
        <w:rPr>
          <w:i/>
          <w:iCs/>
          <w:sz w:val="24"/>
          <w:szCs w:val="24"/>
        </w:rPr>
        <w:t xml:space="preserve">Ældre </w:t>
      </w:r>
    </w:p>
    <w:p w14:paraId="68A5C701" w14:textId="77777777" w:rsidR="006B1934" w:rsidRPr="001B6421" w:rsidRDefault="006B1934" w:rsidP="006B1934">
      <w:pPr>
        <w:tabs>
          <w:tab w:val="left" w:pos="851"/>
        </w:tabs>
        <w:ind w:left="851"/>
        <w:rPr>
          <w:sz w:val="24"/>
          <w:szCs w:val="24"/>
        </w:rPr>
      </w:pPr>
      <w:r w:rsidRPr="001B6421">
        <w:rPr>
          <w:sz w:val="24"/>
          <w:szCs w:val="24"/>
        </w:rPr>
        <w:t xml:space="preserve">Der foreligger ingen klinisk erfaring vedrørende immunterapi med </w:t>
      </w:r>
      <w:proofErr w:type="spellStart"/>
      <w:r w:rsidRPr="001B6421">
        <w:rPr>
          <w:sz w:val="24"/>
          <w:szCs w:val="24"/>
        </w:rPr>
        <w:t>Aitmyte</w:t>
      </w:r>
      <w:proofErr w:type="spellEnd"/>
      <w:r w:rsidRPr="001B6421">
        <w:rPr>
          <w:sz w:val="24"/>
          <w:szCs w:val="24"/>
        </w:rPr>
        <w:t xml:space="preserve"> hos voksne over 65 år. </w:t>
      </w:r>
      <w:proofErr w:type="spellStart"/>
      <w:r w:rsidRPr="001B6421">
        <w:rPr>
          <w:sz w:val="24"/>
          <w:szCs w:val="24"/>
        </w:rPr>
        <w:t>Aitmyte</w:t>
      </w:r>
      <w:proofErr w:type="spellEnd"/>
      <w:r w:rsidRPr="001B6421">
        <w:rPr>
          <w:sz w:val="24"/>
          <w:szCs w:val="24"/>
        </w:rPr>
        <w:t xml:space="preserve"> anbefales ikke til voksne over 65 år (se pkt. 5.1).</w:t>
      </w:r>
    </w:p>
    <w:p w14:paraId="3AD053F8" w14:textId="77777777" w:rsidR="006B1934" w:rsidRPr="001B6421" w:rsidRDefault="006B1934" w:rsidP="006B1934">
      <w:pPr>
        <w:tabs>
          <w:tab w:val="left" w:pos="851"/>
        </w:tabs>
        <w:ind w:left="851"/>
        <w:rPr>
          <w:sz w:val="24"/>
          <w:szCs w:val="24"/>
        </w:rPr>
      </w:pPr>
    </w:p>
    <w:p w14:paraId="65322C6E" w14:textId="77777777" w:rsidR="006B1934" w:rsidRPr="001B6421" w:rsidRDefault="006B1934" w:rsidP="006B1934">
      <w:pPr>
        <w:tabs>
          <w:tab w:val="left" w:pos="851"/>
        </w:tabs>
        <w:ind w:left="851"/>
        <w:rPr>
          <w:sz w:val="24"/>
          <w:szCs w:val="24"/>
          <w:u w:val="single"/>
        </w:rPr>
      </w:pPr>
      <w:r w:rsidRPr="001B6421">
        <w:rPr>
          <w:sz w:val="24"/>
          <w:szCs w:val="24"/>
          <w:u w:val="single"/>
        </w:rPr>
        <w:t xml:space="preserve">Administration </w:t>
      </w:r>
    </w:p>
    <w:p w14:paraId="50DF61E9"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skal ordineres til patienter med en dokumenteret diagnose og initieres af en læge med erfaring i behandling af allergiske sygdomme.</w:t>
      </w:r>
    </w:p>
    <w:p w14:paraId="24BBFB57" w14:textId="77777777" w:rsidR="006B1934" w:rsidRPr="001B6421" w:rsidRDefault="006B1934" w:rsidP="006B1934">
      <w:pPr>
        <w:tabs>
          <w:tab w:val="left" w:pos="851"/>
        </w:tabs>
        <w:ind w:left="851"/>
        <w:rPr>
          <w:sz w:val="24"/>
          <w:szCs w:val="24"/>
        </w:rPr>
      </w:pPr>
      <w:r w:rsidRPr="001B6421">
        <w:rPr>
          <w:sz w:val="24"/>
          <w:szCs w:val="24"/>
        </w:rPr>
        <w:t>Lægen skal give patienten de nødvendige oplysninger om behandlingen og om mulige bivirkninger.</w:t>
      </w:r>
    </w:p>
    <w:p w14:paraId="5AA60E52" w14:textId="77777777" w:rsidR="006B1934" w:rsidRPr="001B6421" w:rsidRDefault="006B1934" w:rsidP="006B1934">
      <w:pPr>
        <w:tabs>
          <w:tab w:val="left" w:pos="851"/>
        </w:tabs>
        <w:ind w:left="851"/>
        <w:rPr>
          <w:sz w:val="24"/>
          <w:szCs w:val="24"/>
        </w:rPr>
      </w:pPr>
      <w:r w:rsidRPr="001B6421">
        <w:rPr>
          <w:sz w:val="24"/>
          <w:szCs w:val="24"/>
        </w:rPr>
        <w:lastRenderedPageBreak/>
        <w:t xml:space="preserve">Den første </w:t>
      </w:r>
      <w:proofErr w:type="spellStart"/>
      <w:r w:rsidRPr="001B6421">
        <w:rPr>
          <w:sz w:val="24"/>
          <w:szCs w:val="24"/>
        </w:rPr>
        <w:t>Aitmyte-resoriblet</w:t>
      </w:r>
      <w:proofErr w:type="spellEnd"/>
      <w:r w:rsidRPr="001B6421">
        <w:rPr>
          <w:sz w:val="24"/>
          <w:szCs w:val="24"/>
        </w:rPr>
        <w:t xml:space="preserve"> bør indtages under opsyn af en læge, og patienten bør monitoreres i mindst 30 minutter.</w:t>
      </w:r>
    </w:p>
    <w:p w14:paraId="2F805833"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skal gives om dagen i en tom mund.</w:t>
      </w:r>
    </w:p>
    <w:p w14:paraId="69C47265"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skal placeres og holdes under tungen, indtil </w:t>
      </w:r>
      <w:proofErr w:type="spellStart"/>
      <w:r w:rsidRPr="001B6421">
        <w:rPr>
          <w:sz w:val="24"/>
          <w:szCs w:val="24"/>
        </w:rPr>
        <w:t>resoribletten</w:t>
      </w:r>
      <w:proofErr w:type="spellEnd"/>
      <w:r w:rsidRPr="001B6421">
        <w:rPr>
          <w:sz w:val="24"/>
          <w:szCs w:val="24"/>
        </w:rPr>
        <w:t xml:space="preserve"> er opløst, hvorefter den synkes. Der må ikke indtages mad eller drikke i de efterfølgende 5 minutter.</w:t>
      </w:r>
    </w:p>
    <w:p w14:paraId="30656CAD" w14:textId="77777777" w:rsidR="006B1934" w:rsidRPr="001B6421" w:rsidRDefault="006B1934" w:rsidP="006B1934">
      <w:pPr>
        <w:tabs>
          <w:tab w:val="left" w:pos="851"/>
        </w:tabs>
        <w:ind w:left="851"/>
        <w:rPr>
          <w:sz w:val="24"/>
          <w:szCs w:val="24"/>
        </w:rPr>
      </w:pPr>
    </w:p>
    <w:p w14:paraId="3E06F679" w14:textId="77777777" w:rsidR="006B1934" w:rsidRPr="001B6421" w:rsidRDefault="006B1934" w:rsidP="006B1934">
      <w:pPr>
        <w:tabs>
          <w:tab w:val="left" w:pos="851"/>
        </w:tabs>
        <w:ind w:left="851"/>
        <w:rPr>
          <w:sz w:val="24"/>
          <w:szCs w:val="24"/>
          <w:u w:val="single"/>
        </w:rPr>
      </w:pPr>
      <w:proofErr w:type="spellStart"/>
      <w:r w:rsidRPr="001B6421">
        <w:rPr>
          <w:sz w:val="24"/>
          <w:szCs w:val="24"/>
          <w:u w:val="single"/>
        </w:rPr>
        <w:t>Seponering</w:t>
      </w:r>
      <w:proofErr w:type="spellEnd"/>
      <w:r w:rsidRPr="001B6421">
        <w:rPr>
          <w:sz w:val="24"/>
          <w:szCs w:val="24"/>
          <w:u w:val="single"/>
        </w:rPr>
        <w:t xml:space="preserve"> af behandlingen</w:t>
      </w:r>
    </w:p>
    <w:p w14:paraId="2C2A60B1" w14:textId="77777777" w:rsidR="006B1934" w:rsidRPr="001B6421" w:rsidRDefault="006B1934" w:rsidP="006B1934">
      <w:pPr>
        <w:tabs>
          <w:tab w:val="left" w:pos="851"/>
        </w:tabs>
        <w:ind w:left="851"/>
        <w:rPr>
          <w:sz w:val="24"/>
          <w:szCs w:val="24"/>
        </w:rPr>
      </w:pPr>
      <w:r w:rsidRPr="001B6421">
        <w:rPr>
          <w:sz w:val="24"/>
          <w:szCs w:val="24"/>
        </w:rPr>
        <w:t xml:space="preserve">Hvis behandlingen med </w:t>
      </w:r>
      <w:proofErr w:type="spellStart"/>
      <w:r w:rsidRPr="001B6421">
        <w:rPr>
          <w:sz w:val="24"/>
          <w:szCs w:val="24"/>
        </w:rPr>
        <w:t>Aitmyte</w:t>
      </w:r>
      <w:proofErr w:type="spellEnd"/>
      <w:r w:rsidRPr="001B6421">
        <w:rPr>
          <w:sz w:val="24"/>
          <w:szCs w:val="24"/>
        </w:rPr>
        <w:t xml:space="preserve"> afbrydes i en periode på op til 7 dage, kan behandlingen genoptages af patienten. Hvis behandlingen afbrydes i mere end 7 dage, anbefales det at kontakte en læge, før behandlingen genoptages.</w:t>
      </w:r>
    </w:p>
    <w:p w14:paraId="48544A3B" w14:textId="77777777" w:rsidR="009260DE" w:rsidRPr="001B6421" w:rsidRDefault="009260DE" w:rsidP="009260DE">
      <w:pPr>
        <w:tabs>
          <w:tab w:val="left" w:pos="851"/>
        </w:tabs>
        <w:ind w:left="851"/>
        <w:rPr>
          <w:sz w:val="24"/>
          <w:szCs w:val="24"/>
        </w:rPr>
      </w:pPr>
    </w:p>
    <w:p w14:paraId="64B08317" w14:textId="77777777" w:rsidR="009260DE" w:rsidRPr="001B6421" w:rsidRDefault="009260DE" w:rsidP="009260DE">
      <w:pPr>
        <w:tabs>
          <w:tab w:val="left" w:pos="851"/>
        </w:tabs>
        <w:ind w:left="851" w:hanging="851"/>
        <w:rPr>
          <w:b/>
          <w:sz w:val="24"/>
          <w:szCs w:val="24"/>
        </w:rPr>
      </w:pPr>
      <w:r w:rsidRPr="001B6421">
        <w:rPr>
          <w:b/>
          <w:sz w:val="24"/>
          <w:szCs w:val="24"/>
        </w:rPr>
        <w:t>4.3</w:t>
      </w:r>
      <w:r w:rsidRPr="001B6421">
        <w:rPr>
          <w:b/>
          <w:sz w:val="24"/>
          <w:szCs w:val="24"/>
        </w:rPr>
        <w:tab/>
        <w:t>Kontraindikationer</w:t>
      </w:r>
    </w:p>
    <w:p w14:paraId="66263607" w14:textId="77777777" w:rsidR="006B1934" w:rsidRPr="001B6421" w:rsidRDefault="006B1934" w:rsidP="006B1934">
      <w:pPr>
        <w:tabs>
          <w:tab w:val="left" w:pos="851"/>
        </w:tabs>
        <w:ind w:left="851"/>
        <w:rPr>
          <w:sz w:val="24"/>
          <w:szCs w:val="24"/>
        </w:rPr>
      </w:pPr>
      <w:r w:rsidRPr="001B6421">
        <w:rPr>
          <w:sz w:val="24"/>
          <w:szCs w:val="24"/>
        </w:rPr>
        <w:t>Overfølsomhed over for et eller flere af hjælpestofferne anført i pkt. 6.1.</w:t>
      </w:r>
    </w:p>
    <w:p w14:paraId="62F3892D" w14:textId="77777777" w:rsidR="006B1934" w:rsidRPr="001B6421" w:rsidRDefault="006B1934" w:rsidP="006B1934">
      <w:pPr>
        <w:tabs>
          <w:tab w:val="left" w:pos="851"/>
        </w:tabs>
        <w:ind w:left="851"/>
        <w:rPr>
          <w:sz w:val="24"/>
          <w:szCs w:val="24"/>
        </w:rPr>
      </w:pPr>
      <w:r w:rsidRPr="001B6421">
        <w:rPr>
          <w:sz w:val="24"/>
          <w:szCs w:val="24"/>
        </w:rPr>
        <w:t xml:space="preserve">Alvorlig, ukontrolleret eller ustabil astma (FEV1 &lt; 80 % af prædiktionsværdien) eller svær </w:t>
      </w:r>
      <w:proofErr w:type="spellStart"/>
      <w:r w:rsidRPr="001B6421">
        <w:rPr>
          <w:sz w:val="24"/>
          <w:szCs w:val="24"/>
        </w:rPr>
        <w:t>exacerbation</w:t>
      </w:r>
      <w:proofErr w:type="spellEnd"/>
      <w:r w:rsidRPr="001B6421">
        <w:rPr>
          <w:sz w:val="24"/>
          <w:szCs w:val="24"/>
        </w:rPr>
        <w:t xml:space="preserve"> af astma inden for de seneste 3 måneder.</w:t>
      </w:r>
    </w:p>
    <w:p w14:paraId="33E26CFF" w14:textId="77777777" w:rsidR="006B1934" w:rsidRPr="001B6421" w:rsidRDefault="006B1934" w:rsidP="006B1934">
      <w:pPr>
        <w:tabs>
          <w:tab w:val="left" w:pos="851"/>
        </w:tabs>
        <w:ind w:left="851"/>
        <w:rPr>
          <w:sz w:val="24"/>
          <w:szCs w:val="24"/>
        </w:rPr>
      </w:pPr>
      <w:r w:rsidRPr="001B6421">
        <w:rPr>
          <w:sz w:val="24"/>
          <w:szCs w:val="24"/>
        </w:rPr>
        <w:t xml:space="preserve">Patienter med aktiv eller dårligt kontrolleret autoimmun sygdom, immundefekter, immunsvækkelse, immunundertrykkelse eller maligne neoplastiske sygdomme med aktuel sygdomsrelevans. </w:t>
      </w:r>
    </w:p>
    <w:p w14:paraId="107C50D3" w14:textId="77777777" w:rsidR="006B1934" w:rsidRPr="001B6421" w:rsidRDefault="006B1934" w:rsidP="006B1934">
      <w:pPr>
        <w:tabs>
          <w:tab w:val="left" w:pos="851"/>
        </w:tabs>
        <w:ind w:left="851"/>
        <w:rPr>
          <w:sz w:val="24"/>
          <w:szCs w:val="24"/>
        </w:rPr>
      </w:pPr>
      <w:r w:rsidRPr="001B6421">
        <w:rPr>
          <w:sz w:val="24"/>
          <w:szCs w:val="24"/>
        </w:rPr>
        <w:t xml:space="preserve">Alvorlig oral inflammation (som f.eks. oral </w:t>
      </w:r>
      <w:proofErr w:type="spellStart"/>
      <w:r w:rsidRPr="001B6421">
        <w:rPr>
          <w:sz w:val="24"/>
          <w:szCs w:val="24"/>
        </w:rPr>
        <w:t>lichen</w:t>
      </w:r>
      <w:proofErr w:type="spellEnd"/>
      <w:r w:rsidRPr="001B6421">
        <w:rPr>
          <w:sz w:val="24"/>
          <w:szCs w:val="24"/>
        </w:rPr>
        <w:t xml:space="preserve"> </w:t>
      </w:r>
      <w:proofErr w:type="spellStart"/>
      <w:r w:rsidRPr="001B6421">
        <w:rPr>
          <w:sz w:val="24"/>
          <w:szCs w:val="24"/>
        </w:rPr>
        <w:t>ruber</w:t>
      </w:r>
      <w:proofErr w:type="spellEnd"/>
      <w:r w:rsidRPr="001B6421">
        <w:rPr>
          <w:sz w:val="24"/>
          <w:szCs w:val="24"/>
        </w:rPr>
        <w:t xml:space="preserve"> </w:t>
      </w:r>
      <w:proofErr w:type="spellStart"/>
      <w:r w:rsidRPr="001B6421">
        <w:rPr>
          <w:sz w:val="24"/>
          <w:szCs w:val="24"/>
        </w:rPr>
        <w:t>planus</w:t>
      </w:r>
      <w:proofErr w:type="spellEnd"/>
      <w:r w:rsidRPr="001B6421">
        <w:rPr>
          <w:sz w:val="24"/>
          <w:szCs w:val="24"/>
        </w:rPr>
        <w:t xml:space="preserve">, oral sårdannelse eller oral </w:t>
      </w:r>
      <w:proofErr w:type="spellStart"/>
      <w:r w:rsidRPr="001B6421">
        <w:rPr>
          <w:sz w:val="24"/>
          <w:szCs w:val="24"/>
        </w:rPr>
        <w:t>mykotisk</w:t>
      </w:r>
      <w:proofErr w:type="spellEnd"/>
      <w:r w:rsidRPr="001B6421">
        <w:rPr>
          <w:sz w:val="24"/>
          <w:szCs w:val="24"/>
        </w:rPr>
        <w:t xml:space="preserve"> infektion).</w:t>
      </w:r>
    </w:p>
    <w:p w14:paraId="0C356E7F" w14:textId="77777777" w:rsidR="006B1934" w:rsidRPr="001B6421" w:rsidRDefault="006B1934" w:rsidP="006B1934">
      <w:pPr>
        <w:tabs>
          <w:tab w:val="left" w:pos="851"/>
        </w:tabs>
        <w:ind w:left="851"/>
        <w:rPr>
          <w:sz w:val="24"/>
          <w:szCs w:val="24"/>
        </w:rPr>
      </w:pPr>
      <w:r w:rsidRPr="001B6421">
        <w:rPr>
          <w:sz w:val="24"/>
          <w:szCs w:val="24"/>
        </w:rPr>
        <w:t>Initiering af allergen-immunterapibehandling under graviditet er kontraindiceret (se pkt. 4.6).</w:t>
      </w:r>
    </w:p>
    <w:p w14:paraId="7875FCBF" w14:textId="77777777" w:rsidR="009260DE" w:rsidRPr="001B6421" w:rsidRDefault="009260DE" w:rsidP="009260DE">
      <w:pPr>
        <w:tabs>
          <w:tab w:val="left" w:pos="851"/>
        </w:tabs>
        <w:ind w:left="851"/>
        <w:rPr>
          <w:sz w:val="24"/>
          <w:szCs w:val="24"/>
        </w:rPr>
      </w:pPr>
    </w:p>
    <w:p w14:paraId="616E1C9A" w14:textId="77777777" w:rsidR="009260DE" w:rsidRPr="001B6421" w:rsidRDefault="009260DE" w:rsidP="009260DE">
      <w:pPr>
        <w:tabs>
          <w:tab w:val="left" w:pos="851"/>
        </w:tabs>
        <w:ind w:left="851" w:hanging="851"/>
        <w:rPr>
          <w:b/>
          <w:sz w:val="24"/>
          <w:szCs w:val="24"/>
        </w:rPr>
      </w:pPr>
      <w:r w:rsidRPr="001B6421">
        <w:rPr>
          <w:b/>
          <w:sz w:val="24"/>
          <w:szCs w:val="24"/>
        </w:rPr>
        <w:t>4.4</w:t>
      </w:r>
      <w:r w:rsidRPr="001B6421">
        <w:rPr>
          <w:b/>
          <w:sz w:val="24"/>
          <w:szCs w:val="24"/>
        </w:rPr>
        <w:tab/>
        <w:t>Særlige advarsler og forsigtighedsregler vedrørende brugen</w:t>
      </w:r>
    </w:p>
    <w:p w14:paraId="777C3366" w14:textId="77777777" w:rsidR="001B6421" w:rsidRDefault="001B6421" w:rsidP="006B1934">
      <w:pPr>
        <w:tabs>
          <w:tab w:val="left" w:pos="851"/>
        </w:tabs>
        <w:ind w:left="851"/>
        <w:rPr>
          <w:sz w:val="24"/>
          <w:szCs w:val="24"/>
          <w:u w:val="single"/>
        </w:rPr>
      </w:pPr>
    </w:p>
    <w:p w14:paraId="67681ADD" w14:textId="040CBB5B" w:rsidR="006B1934" w:rsidRPr="001B6421" w:rsidRDefault="006B1934" w:rsidP="006B1934">
      <w:pPr>
        <w:tabs>
          <w:tab w:val="left" w:pos="851"/>
        </w:tabs>
        <w:ind w:left="851"/>
        <w:rPr>
          <w:sz w:val="24"/>
          <w:szCs w:val="24"/>
          <w:u w:val="single"/>
        </w:rPr>
      </w:pPr>
      <w:r w:rsidRPr="001B6421">
        <w:rPr>
          <w:sz w:val="24"/>
          <w:szCs w:val="24"/>
          <w:u w:val="single"/>
        </w:rPr>
        <w:t>Alvorlige allergiske reaktioner</w:t>
      </w:r>
    </w:p>
    <w:p w14:paraId="1FDB6DB9" w14:textId="77777777" w:rsidR="006B1934" w:rsidRPr="001B6421" w:rsidRDefault="006B1934" w:rsidP="006B1934">
      <w:pPr>
        <w:tabs>
          <w:tab w:val="left" w:pos="851"/>
        </w:tabs>
        <w:ind w:left="851"/>
        <w:rPr>
          <w:sz w:val="24"/>
          <w:szCs w:val="24"/>
        </w:rPr>
      </w:pPr>
      <w:r w:rsidRPr="001B6421">
        <w:rPr>
          <w:sz w:val="24"/>
          <w:szCs w:val="24"/>
        </w:rPr>
        <w:t xml:space="preserve">Som det er tilfældet med enhver </w:t>
      </w:r>
      <w:proofErr w:type="spellStart"/>
      <w:r w:rsidRPr="001B6421">
        <w:rPr>
          <w:sz w:val="24"/>
          <w:szCs w:val="24"/>
        </w:rPr>
        <w:t>sublingual</w:t>
      </w:r>
      <w:proofErr w:type="spellEnd"/>
      <w:r w:rsidRPr="001B6421">
        <w:rPr>
          <w:sz w:val="24"/>
          <w:szCs w:val="24"/>
        </w:rPr>
        <w:t xml:space="preserve"> allergen-immunterapi, kan der forekomme alvorlige allergiske reaktioner, herunder alvorlige </w:t>
      </w:r>
      <w:proofErr w:type="spellStart"/>
      <w:r w:rsidRPr="001B6421">
        <w:rPr>
          <w:sz w:val="24"/>
          <w:szCs w:val="24"/>
        </w:rPr>
        <w:t>laryngopharyngeale</w:t>
      </w:r>
      <w:proofErr w:type="spellEnd"/>
      <w:r w:rsidRPr="001B6421">
        <w:rPr>
          <w:sz w:val="24"/>
          <w:szCs w:val="24"/>
        </w:rPr>
        <w:t xml:space="preserve"> forstyrrelser eller systemiske allergiske reaktioner.</w:t>
      </w:r>
    </w:p>
    <w:p w14:paraId="400D1917" w14:textId="77777777" w:rsidR="006B1934" w:rsidRPr="001B6421" w:rsidRDefault="006B1934" w:rsidP="006B1934">
      <w:pPr>
        <w:tabs>
          <w:tab w:val="left" w:pos="851"/>
        </w:tabs>
        <w:ind w:left="851"/>
        <w:rPr>
          <w:sz w:val="24"/>
          <w:szCs w:val="24"/>
        </w:rPr>
      </w:pPr>
      <w:r w:rsidRPr="001B6421">
        <w:rPr>
          <w:sz w:val="24"/>
          <w:szCs w:val="24"/>
        </w:rPr>
        <w:t xml:space="preserve">Patienten bør gøres opmærksom på tegn og symptomer på alvorlige allergiske reaktioner. I tilfælde af alvorlige allergiske reaktioner skal patienten afbryde behandlingen og øjeblikkeligt søge læge, hvor der skal være foranstaltninger til rådighed til behandling af alvorlige allergiske reaktioner. Behandlingen bør kun genoptages efter lægens anvisninger. </w:t>
      </w:r>
    </w:p>
    <w:p w14:paraId="51885AC0" w14:textId="77777777" w:rsidR="006B1934" w:rsidRPr="001B6421" w:rsidRDefault="006B1934" w:rsidP="006B1934">
      <w:pPr>
        <w:tabs>
          <w:tab w:val="left" w:pos="851"/>
        </w:tabs>
        <w:ind w:left="851"/>
        <w:rPr>
          <w:sz w:val="24"/>
          <w:szCs w:val="24"/>
        </w:rPr>
      </w:pPr>
    </w:p>
    <w:p w14:paraId="770E57F4" w14:textId="77777777" w:rsidR="006B1934" w:rsidRPr="001B6421" w:rsidRDefault="006B1934" w:rsidP="006B1934">
      <w:pPr>
        <w:tabs>
          <w:tab w:val="left" w:pos="851"/>
        </w:tabs>
        <w:ind w:left="851"/>
        <w:rPr>
          <w:sz w:val="24"/>
          <w:szCs w:val="24"/>
          <w:u w:val="single"/>
        </w:rPr>
      </w:pPr>
      <w:r w:rsidRPr="001B6421">
        <w:rPr>
          <w:sz w:val="24"/>
          <w:szCs w:val="24"/>
          <w:u w:val="single"/>
        </w:rPr>
        <w:t xml:space="preserve">Tidligere systemisk allergisk reaktion over for allergen-immunterapi </w:t>
      </w:r>
    </w:p>
    <w:p w14:paraId="7C513488" w14:textId="77777777" w:rsidR="006B1934" w:rsidRPr="001B6421" w:rsidRDefault="006B1934" w:rsidP="006B1934">
      <w:pPr>
        <w:tabs>
          <w:tab w:val="left" w:pos="851"/>
        </w:tabs>
        <w:ind w:left="851"/>
        <w:rPr>
          <w:sz w:val="24"/>
          <w:szCs w:val="24"/>
        </w:rPr>
      </w:pPr>
      <w:r w:rsidRPr="001B6421">
        <w:rPr>
          <w:sz w:val="24"/>
          <w:szCs w:val="24"/>
        </w:rPr>
        <w:t xml:space="preserve">Initiering af </w:t>
      </w:r>
      <w:proofErr w:type="spellStart"/>
      <w:r w:rsidRPr="001B6421">
        <w:rPr>
          <w:sz w:val="24"/>
          <w:szCs w:val="24"/>
        </w:rPr>
        <w:t>Aitmyte</w:t>
      </w:r>
      <w:proofErr w:type="spellEnd"/>
      <w:r w:rsidRPr="001B6421">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52594037" w14:textId="77777777" w:rsidR="006B1934" w:rsidRPr="001B6421" w:rsidRDefault="006B1934" w:rsidP="006B1934">
      <w:pPr>
        <w:tabs>
          <w:tab w:val="left" w:pos="851"/>
        </w:tabs>
        <w:ind w:left="851"/>
        <w:rPr>
          <w:sz w:val="24"/>
          <w:szCs w:val="24"/>
        </w:rPr>
      </w:pPr>
    </w:p>
    <w:p w14:paraId="45014CBB" w14:textId="77777777" w:rsidR="006B1934" w:rsidRPr="001B6421" w:rsidRDefault="006B1934" w:rsidP="006B1934">
      <w:pPr>
        <w:tabs>
          <w:tab w:val="left" w:pos="851"/>
        </w:tabs>
        <w:ind w:left="851"/>
        <w:rPr>
          <w:sz w:val="24"/>
          <w:szCs w:val="24"/>
          <w:u w:val="single"/>
        </w:rPr>
      </w:pPr>
      <w:r w:rsidRPr="001B6421">
        <w:rPr>
          <w:sz w:val="24"/>
          <w:szCs w:val="24"/>
          <w:u w:val="single"/>
        </w:rPr>
        <w:t>Astma</w:t>
      </w:r>
    </w:p>
    <w:p w14:paraId="5DE9781A" w14:textId="77777777" w:rsidR="006B1934" w:rsidRPr="001B6421" w:rsidRDefault="006B1934" w:rsidP="006B1934">
      <w:pPr>
        <w:tabs>
          <w:tab w:val="left" w:pos="851"/>
        </w:tabs>
        <w:ind w:left="851"/>
        <w:rPr>
          <w:sz w:val="24"/>
          <w:szCs w:val="24"/>
        </w:rPr>
      </w:pPr>
      <w:r w:rsidRPr="001B6421">
        <w:rPr>
          <w:sz w:val="24"/>
          <w:szCs w:val="24"/>
        </w:rPr>
        <w:t>Astma er en kendt risikofaktor ved alvorlige systemiske allergiske reaktioner. Status for astma bør omhyggeligt vurderes før påbegyndelse af behandling (se pkt. 4.3).</w:t>
      </w:r>
    </w:p>
    <w:p w14:paraId="60B152F0" w14:textId="77777777" w:rsidR="006B1934" w:rsidRPr="001B6421" w:rsidRDefault="006B1934" w:rsidP="006B1934">
      <w:pPr>
        <w:tabs>
          <w:tab w:val="left" w:pos="851"/>
        </w:tabs>
        <w:ind w:left="851"/>
        <w:rPr>
          <w:sz w:val="24"/>
          <w:szCs w:val="24"/>
        </w:rPr>
      </w:pPr>
      <w:r w:rsidRPr="001B6421">
        <w:rPr>
          <w:sz w:val="24"/>
          <w:szCs w:val="24"/>
        </w:rPr>
        <w:t xml:space="preserve">Patienter med samtidig astma skal kontrolleres ved påbegyndelsen og under hele behandlingen med </w:t>
      </w:r>
      <w:proofErr w:type="spellStart"/>
      <w:r w:rsidRPr="001B6421">
        <w:rPr>
          <w:sz w:val="24"/>
          <w:szCs w:val="24"/>
        </w:rPr>
        <w:t>Aitmyte</w:t>
      </w:r>
      <w:proofErr w:type="spellEnd"/>
      <w:r w:rsidRPr="001B6421">
        <w:rPr>
          <w:sz w:val="24"/>
          <w:szCs w:val="24"/>
        </w:rPr>
        <w:t xml:space="preserve">. Pludselig </w:t>
      </w:r>
      <w:proofErr w:type="spellStart"/>
      <w:r w:rsidRPr="001B6421">
        <w:rPr>
          <w:sz w:val="24"/>
          <w:szCs w:val="24"/>
        </w:rPr>
        <w:t>seponering</w:t>
      </w:r>
      <w:proofErr w:type="spellEnd"/>
      <w:r w:rsidRPr="001B6421">
        <w:rPr>
          <w:sz w:val="24"/>
          <w:szCs w:val="24"/>
        </w:rPr>
        <w:t xml:space="preserve"> af astmamedicin efter påbegyndelse af </w:t>
      </w:r>
      <w:proofErr w:type="spellStart"/>
      <w:r w:rsidRPr="001B6421">
        <w:rPr>
          <w:sz w:val="24"/>
          <w:szCs w:val="24"/>
        </w:rPr>
        <w:t>Aitmyte</w:t>
      </w:r>
      <w:proofErr w:type="spellEnd"/>
      <w:r w:rsidRPr="001B6421">
        <w:rPr>
          <w:sz w:val="24"/>
          <w:szCs w:val="24"/>
        </w:rPr>
        <w:t>-behandling frarådes.</w:t>
      </w:r>
    </w:p>
    <w:p w14:paraId="0DC7A4B2" w14:textId="77777777" w:rsidR="006B1934" w:rsidRPr="001B6421" w:rsidRDefault="006B1934" w:rsidP="006B1934">
      <w:pPr>
        <w:tabs>
          <w:tab w:val="left" w:pos="851"/>
        </w:tabs>
        <w:ind w:left="851"/>
        <w:rPr>
          <w:sz w:val="24"/>
          <w:szCs w:val="24"/>
        </w:rPr>
      </w:pPr>
      <w:r w:rsidRPr="001B6421">
        <w:rPr>
          <w:sz w:val="24"/>
          <w:szCs w:val="24"/>
        </w:rPr>
        <w:t>Patienter med samtidig astma skal informeres om, at de skal søge øjeblikkelig lægehjælp, hvis deres astma pludseligt forværres.</w:t>
      </w:r>
    </w:p>
    <w:p w14:paraId="3F05FC88" w14:textId="77777777" w:rsidR="006B1934" w:rsidRPr="001B6421" w:rsidRDefault="006B1934" w:rsidP="006B1934">
      <w:pPr>
        <w:tabs>
          <w:tab w:val="left" w:pos="851"/>
        </w:tabs>
        <w:ind w:left="851"/>
        <w:rPr>
          <w:sz w:val="24"/>
          <w:szCs w:val="24"/>
        </w:rPr>
      </w:pPr>
    </w:p>
    <w:p w14:paraId="63B5CC43" w14:textId="77777777" w:rsidR="006B1934" w:rsidRPr="001B6421" w:rsidRDefault="006B1934" w:rsidP="006B1934">
      <w:pPr>
        <w:tabs>
          <w:tab w:val="left" w:pos="851"/>
        </w:tabs>
        <w:ind w:left="851"/>
        <w:rPr>
          <w:sz w:val="24"/>
          <w:szCs w:val="24"/>
          <w:u w:val="single"/>
        </w:rPr>
      </w:pPr>
      <w:proofErr w:type="spellStart"/>
      <w:r w:rsidRPr="001B6421">
        <w:rPr>
          <w:sz w:val="24"/>
          <w:szCs w:val="24"/>
          <w:u w:val="single"/>
        </w:rPr>
        <w:t>Kardiovaskulære</w:t>
      </w:r>
      <w:proofErr w:type="spellEnd"/>
      <w:r w:rsidRPr="001B6421">
        <w:rPr>
          <w:sz w:val="24"/>
          <w:szCs w:val="24"/>
          <w:u w:val="single"/>
        </w:rPr>
        <w:t xml:space="preserve"> sygdomme</w:t>
      </w:r>
    </w:p>
    <w:p w14:paraId="506A24E5" w14:textId="77777777" w:rsidR="006B1934" w:rsidRPr="001B6421" w:rsidRDefault="006B1934" w:rsidP="006B1934">
      <w:pPr>
        <w:tabs>
          <w:tab w:val="left" w:pos="851"/>
        </w:tabs>
        <w:ind w:left="851"/>
        <w:rPr>
          <w:sz w:val="24"/>
          <w:szCs w:val="24"/>
        </w:rPr>
      </w:pPr>
      <w:r w:rsidRPr="001B6421">
        <w:rPr>
          <w:sz w:val="24"/>
          <w:szCs w:val="24"/>
        </w:rPr>
        <w:t xml:space="preserve">Patienter med </w:t>
      </w:r>
      <w:proofErr w:type="spellStart"/>
      <w:r w:rsidRPr="001B6421">
        <w:rPr>
          <w:sz w:val="24"/>
          <w:szCs w:val="24"/>
        </w:rPr>
        <w:t>kardiovaskulær</w:t>
      </w:r>
      <w:proofErr w:type="spellEnd"/>
      <w:r w:rsidRPr="001B6421">
        <w:rPr>
          <w:sz w:val="24"/>
          <w:szCs w:val="24"/>
        </w:rPr>
        <w:t xml:space="preserve"> sygdom kan have øget risiko i tilfælde af systemiske allergiske reaktioner. Dette skal der tages højde for, før behandling med </w:t>
      </w:r>
      <w:proofErr w:type="spellStart"/>
      <w:r w:rsidRPr="001B6421">
        <w:rPr>
          <w:sz w:val="24"/>
          <w:szCs w:val="24"/>
        </w:rPr>
        <w:t>Aitmyte</w:t>
      </w:r>
      <w:proofErr w:type="spellEnd"/>
      <w:r w:rsidRPr="001B6421">
        <w:rPr>
          <w:sz w:val="24"/>
          <w:szCs w:val="24"/>
        </w:rPr>
        <w:t xml:space="preserve"> initieres.</w:t>
      </w:r>
    </w:p>
    <w:p w14:paraId="13163704" w14:textId="77777777" w:rsidR="006B1934" w:rsidRPr="001B6421" w:rsidRDefault="006B1934" w:rsidP="006B1934">
      <w:pPr>
        <w:tabs>
          <w:tab w:val="left" w:pos="851"/>
        </w:tabs>
        <w:ind w:left="851"/>
        <w:rPr>
          <w:sz w:val="24"/>
          <w:szCs w:val="24"/>
        </w:rPr>
      </w:pPr>
    </w:p>
    <w:p w14:paraId="5649556A" w14:textId="77777777" w:rsidR="006B1934" w:rsidRPr="001B6421" w:rsidRDefault="006B1934" w:rsidP="006B1934">
      <w:pPr>
        <w:tabs>
          <w:tab w:val="left" w:pos="851"/>
        </w:tabs>
        <w:ind w:left="851"/>
        <w:rPr>
          <w:sz w:val="24"/>
          <w:szCs w:val="24"/>
          <w:u w:val="single"/>
        </w:rPr>
      </w:pPr>
      <w:r w:rsidRPr="001B6421">
        <w:rPr>
          <w:sz w:val="24"/>
          <w:szCs w:val="24"/>
          <w:u w:val="single"/>
        </w:rPr>
        <w:t>Beta-</w:t>
      </w:r>
      <w:proofErr w:type="spellStart"/>
      <w:r w:rsidRPr="001B6421">
        <w:rPr>
          <w:sz w:val="24"/>
          <w:szCs w:val="24"/>
          <w:u w:val="single"/>
        </w:rPr>
        <w:t>adrenerge</w:t>
      </w:r>
      <w:proofErr w:type="spellEnd"/>
      <w:r w:rsidRPr="001B6421">
        <w:rPr>
          <w:sz w:val="24"/>
          <w:szCs w:val="24"/>
          <w:u w:val="single"/>
        </w:rPr>
        <w:t xml:space="preserve"> </w:t>
      </w:r>
      <w:proofErr w:type="spellStart"/>
      <w:r w:rsidRPr="001B6421">
        <w:rPr>
          <w:sz w:val="24"/>
          <w:szCs w:val="24"/>
          <w:u w:val="single"/>
        </w:rPr>
        <w:t>blokkere</w:t>
      </w:r>
      <w:proofErr w:type="spellEnd"/>
      <w:r w:rsidRPr="001B6421">
        <w:rPr>
          <w:sz w:val="24"/>
          <w:szCs w:val="24"/>
          <w:u w:val="single"/>
        </w:rPr>
        <w:t xml:space="preserve"> </w:t>
      </w:r>
    </w:p>
    <w:p w14:paraId="565EAFDA" w14:textId="77777777" w:rsidR="006B1934" w:rsidRPr="001B6421" w:rsidRDefault="006B1934" w:rsidP="006B1934">
      <w:pPr>
        <w:tabs>
          <w:tab w:val="left" w:pos="851"/>
        </w:tabs>
        <w:ind w:left="851"/>
        <w:rPr>
          <w:sz w:val="24"/>
          <w:szCs w:val="24"/>
        </w:rPr>
      </w:pPr>
      <w:r w:rsidRPr="001B6421">
        <w:rPr>
          <w:sz w:val="24"/>
          <w:szCs w:val="24"/>
        </w:rPr>
        <w:t>Patienter, der anvender beta-</w:t>
      </w:r>
      <w:proofErr w:type="spellStart"/>
      <w:r w:rsidRPr="001B6421">
        <w:rPr>
          <w:sz w:val="24"/>
          <w:szCs w:val="24"/>
        </w:rPr>
        <w:t>adrenerge</w:t>
      </w:r>
      <w:proofErr w:type="spellEnd"/>
      <w:r w:rsidRPr="001B6421">
        <w:rPr>
          <w:sz w:val="24"/>
          <w:szCs w:val="24"/>
        </w:rPr>
        <w:t xml:space="preserve"> </w:t>
      </w:r>
      <w:proofErr w:type="spellStart"/>
      <w:r w:rsidRPr="001B6421">
        <w:rPr>
          <w:sz w:val="24"/>
          <w:szCs w:val="24"/>
        </w:rPr>
        <w:t>blokkere</w:t>
      </w:r>
      <w:proofErr w:type="spellEnd"/>
      <w:r w:rsidRPr="001B6421">
        <w:rPr>
          <w:sz w:val="24"/>
          <w:szCs w:val="24"/>
        </w:rPr>
        <w:t>, responderer muligvis ikke på de normale doser adrenalin, der anvendes til at behandle alvorlig systemisk reaktion, herunder anafylaksi. Beta-</w:t>
      </w:r>
      <w:proofErr w:type="spellStart"/>
      <w:r w:rsidRPr="001B6421">
        <w:rPr>
          <w:sz w:val="24"/>
          <w:szCs w:val="24"/>
        </w:rPr>
        <w:t>adrenerge</w:t>
      </w:r>
      <w:proofErr w:type="spellEnd"/>
      <w:r w:rsidRPr="001B6421">
        <w:rPr>
          <w:sz w:val="24"/>
          <w:szCs w:val="24"/>
        </w:rPr>
        <w:t xml:space="preserve"> </w:t>
      </w:r>
      <w:proofErr w:type="spellStart"/>
      <w:r w:rsidRPr="001B6421">
        <w:rPr>
          <w:sz w:val="24"/>
          <w:szCs w:val="24"/>
        </w:rPr>
        <w:t>blokkere</w:t>
      </w:r>
      <w:proofErr w:type="spellEnd"/>
      <w:r w:rsidRPr="001B6421">
        <w:rPr>
          <w:sz w:val="24"/>
          <w:szCs w:val="24"/>
        </w:rPr>
        <w:t xml:space="preserve"> kan især modvirke adrenalins </w:t>
      </w:r>
      <w:proofErr w:type="spellStart"/>
      <w:r w:rsidRPr="001B6421">
        <w:rPr>
          <w:sz w:val="24"/>
          <w:szCs w:val="24"/>
        </w:rPr>
        <w:t>kardiostimulerende</w:t>
      </w:r>
      <w:proofErr w:type="spellEnd"/>
      <w:r w:rsidRPr="001B6421">
        <w:rPr>
          <w:sz w:val="24"/>
          <w:szCs w:val="24"/>
        </w:rPr>
        <w:t xml:space="preserve"> og </w:t>
      </w:r>
      <w:proofErr w:type="spellStart"/>
      <w:r w:rsidRPr="001B6421">
        <w:rPr>
          <w:sz w:val="24"/>
          <w:szCs w:val="24"/>
        </w:rPr>
        <w:t>bronkodilaterende</w:t>
      </w:r>
      <w:proofErr w:type="spellEnd"/>
      <w:r w:rsidRPr="001B6421">
        <w:rPr>
          <w:sz w:val="24"/>
          <w:szCs w:val="24"/>
        </w:rPr>
        <w:t xml:space="preserve"> effekt. </w:t>
      </w:r>
    </w:p>
    <w:p w14:paraId="098D3110" w14:textId="77777777" w:rsidR="006B1934" w:rsidRPr="001B6421" w:rsidRDefault="006B1934" w:rsidP="006B1934">
      <w:pPr>
        <w:tabs>
          <w:tab w:val="left" w:pos="851"/>
        </w:tabs>
        <w:ind w:left="851"/>
        <w:rPr>
          <w:sz w:val="24"/>
          <w:szCs w:val="24"/>
        </w:rPr>
      </w:pPr>
    </w:p>
    <w:p w14:paraId="089FF7C0" w14:textId="77777777" w:rsidR="006B1934" w:rsidRPr="001B6421" w:rsidRDefault="006B1934" w:rsidP="006B1934">
      <w:pPr>
        <w:tabs>
          <w:tab w:val="left" w:pos="851"/>
        </w:tabs>
        <w:ind w:left="851"/>
        <w:rPr>
          <w:sz w:val="24"/>
          <w:szCs w:val="24"/>
          <w:u w:val="single"/>
        </w:rPr>
      </w:pPr>
      <w:r w:rsidRPr="001B6421">
        <w:rPr>
          <w:sz w:val="24"/>
          <w:szCs w:val="24"/>
          <w:u w:val="single"/>
        </w:rPr>
        <w:t>MAO-</w:t>
      </w:r>
      <w:proofErr w:type="spellStart"/>
      <w:r w:rsidRPr="001B6421">
        <w:rPr>
          <w:sz w:val="24"/>
          <w:szCs w:val="24"/>
          <w:u w:val="single"/>
        </w:rPr>
        <w:t>hæmmere</w:t>
      </w:r>
      <w:proofErr w:type="spellEnd"/>
      <w:r w:rsidRPr="001B6421">
        <w:rPr>
          <w:sz w:val="24"/>
          <w:szCs w:val="24"/>
          <w:u w:val="single"/>
        </w:rPr>
        <w:t xml:space="preserve">, tricykliske </w:t>
      </w:r>
      <w:proofErr w:type="spellStart"/>
      <w:r w:rsidRPr="001B6421">
        <w:rPr>
          <w:sz w:val="24"/>
          <w:szCs w:val="24"/>
          <w:u w:val="single"/>
        </w:rPr>
        <w:t>antidepressiva</w:t>
      </w:r>
      <w:proofErr w:type="spellEnd"/>
      <w:r w:rsidRPr="001B6421">
        <w:rPr>
          <w:sz w:val="24"/>
          <w:szCs w:val="24"/>
          <w:u w:val="single"/>
        </w:rPr>
        <w:t xml:space="preserve"> og COMT-</w:t>
      </w:r>
      <w:proofErr w:type="spellStart"/>
      <w:r w:rsidRPr="001B6421">
        <w:rPr>
          <w:sz w:val="24"/>
          <w:szCs w:val="24"/>
          <w:u w:val="single"/>
        </w:rPr>
        <w:t>hæmmere</w:t>
      </w:r>
      <w:proofErr w:type="spellEnd"/>
      <w:r w:rsidRPr="001B6421">
        <w:rPr>
          <w:sz w:val="24"/>
          <w:szCs w:val="24"/>
          <w:u w:val="single"/>
        </w:rPr>
        <w:t xml:space="preserve"> </w:t>
      </w:r>
    </w:p>
    <w:p w14:paraId="7BF0386B" w14:textId="77777777" w:rsidR="006B1934" w:rsidRPr="001B6421" w:rsidRDefault="006B1934" w:rsidP="006B1934">
      <w:pPr>
        <w:tabs>
          <w:tab w:val="left" w:pos="851"/>
        </w:tabs>
        <w:ind w:left="851"/>
        <w:rPr>
          <w:sz w:val="24"/>
          <w:szCs w:val="24"/>
        </w:rPr>
      </w:pPr>
      <w:r w:rsidRPr="001B6421">
        <w:rPr>
          <w:sz w:val="24"/>
          <w:szCs w:val="24"/>
        </w:rPr>
        <w:t xml:space="preserve">Allergen-immunterapi hos patienter, der behandles med </w:t>
      </w:r>
      <w:proofErr w:type="spellStart"/>
      <w:r w:rsidRPr="001B6421">
        <w:rPr>
          <w:sz w:val="24"/>
          <w:szCs w:val="24"/>
        </w:rPr>
        <w:t>monoaminoxidasehæmmere</w:t>
      </w:r>
      <w:proofErr w:type="spellEnd"/>
      <w:r w:rsidRPr="001B6421">
        <w:rPr>
          <w:sz w:val="24"/>
          <w:szCs w:val="24"/>
        </w:rPr>
        <w:t xml:space="preserve"> (MAO-</w:t>
      </w:r>
      <w:proofErr w:type="spellStart"/>
      <w:r w:rsidRPr="001B6421">
        <w:rPr>
          <w:sz w:val="24"/>
          <w:szCs w:val="24"/>
        </w:rPr>
        <w:t>hæmmere</w:t>
      </w:r>
      <w:proofErr w:type="spellEnd"/>
      <w:r w:rsidRPr="001B6421">
        <w:rPr>
          <w:sz w:val="24"/>
          <w:szCs w:val="24"/>
        </w:rPr>
        <w:t xml:space="preserve">), tricykliske </w:t>
      </w:r>
      <w:proofErr w:type="spellStart"/>
      <w:r w:rsidRPr="001B6421">
        <w:rPr>
          <w:sz w:val="24"/>
          <w:szCs w:val="24"/>
        </w:rPr>
        <w:t>antidepressiva</w:t>
      </w:r>
      <w:proofErr w:type="spellEnd"/>
      <w:r w:rsidRPr="001B6421">
        <w:rPr>
          <w:sz w:val="24"/>
          <w:szCs w:val="24"/>
        </w:rPr>
        <w:t xml:space="preserve"> eller COMT-</w:t>
      </w:r>
      <w:proofErr w:type="spellStart"/>
      <w:r w:rsidRPr="001B6421">
        <w:rPr>
          <w:sz w:val="24"/>
          <w:szCs w:val="24"/>
        </w:rPr>
        <w:t>hæmmere</w:t>
      </w:r>
      <w:proofErr w:type="spellEnd"/>
      <w:r w:rsidRPr="001B6421">
        <w:rPr>
          <w:sz w:val="24"/>
          <w:szCs w:val="24"/>
        </w:rPr>
        <w:t xml:space="preserve">, bør overvejes omhyggeligt, fordi disse behandlinger kan forstærke adrenalins virkning. </w:t>
      </w:r>
    </w:p>
    <w:p w14:paraId="49B15F80" w14:textId="77777777" w:rsidR="006B1934" w:rsidRPr="001B6421" w:rsidRDefault="006B1934" w:rsidP="006B1934">
      <w:pPr>
        <w:tabs>
          <w:tab w:val="left" w:pos="851"/>
        </w:tabs>
        <w:ind w:left="851"/>
        <w:rPr>
          <w:sz w:val="24"/>
          <w:szCs w:val="24"/>
        </w:rPr>
      </w:pPr>
    </w:p>
    <w:p w14:paraId="34A98A71" w14:textId="77777777" w:rsidR="006B1934" w:rsidRPr="001B6421" w:rsidRDefault="006B1934" w:rsidP="006B1934">
      <w:pPr>
        <w:tabs>
          <w:tab w:val="left" w:pos="851"/>
        </w:tabs>
        <w:ind w:left="851"/>
        <w:rPr>
          <w:sz w:val="24"/>
          <w:szCs w:val="24"/>
          <w:u w:val="single"/>
        </w:rPr>
      </w:pPr>
      <w:r w:rsidRPr="001B6421">
        <w:rPr>
          <w:sz w:val="24"/>
          <w:szCs w:val="24"/>
          <w:u w:val="single"/>
        </w:rPr>
        <w:t>Milde til moderate lokale allergiske reaktioner</w:t>
      </w:r>
    </w:p>
    <w:p w14:paraId="6730DBD4" w14:textId="77777777" w:rsidR="006B1934" w:rsidRPr="001B6421" w:rsidRDefault="006B1934" w:rsidP="006B1934">
      <w:pPr>
        <w:tabs>
          <w:tab w:val="left" w:pos="851"/>
        </w:tabs>
        <w:ind w:left="851"/>
        <w:rPr>
          <w:sz w:val="24"/>
          <w:szCs w:val="24"/>
        </w:rPr>
      </w:pPr>
      <w:r w:rsidRPr="001B6421">
        <w:rPr>
          <w:sz w:val="24"/>
          <w:szCs w:val="24"/>
        </w:rPr>
        <w:t xml:space="preserve">Behandlingen består i eksponering for allergener, som patienten er allergisk overfor. Derfor kan der forventes milde eller moderate lokale allergiske reaktioner i det </w:t>
      </w:r>
      <w:proofErr w:type="spellStart"/>
      <w:r w:rsidRPr="001B6421">
        <w:rPr>
          <w:sz w:val="24"/>
          <w:szCs w:val="24"/>
        </w:rPr>
        <w:t>orofaryngeale</w:t>
      </w:r>
      <w:proofErr w:type="spellEnd"/>
      <w:r w:rsidRPr="001B6421">
        <w:rPr>
          <w:sz w:val="24"/>
          <w:szCs w:val="24"/>
        </w:rPr>
        <w:t xml:space="preserve"> område (f.eks. oral </w:t>
      </w:r>
      <w:proofErr w:type="spellStart"/>
      <w:r w:rsidRPr="001B6421">
        <w:rPr>
          <w:sz w:val="24"/>
          <w:szCs w:val="24"/>
        </w:rPr>
        <w:t>pruritus</w:t>
      </w:r>
      <w:proofErr w:type="spellEnd"/>
      <w:r w:rsidRPr="001B6421">
        <w:rPr>
          <w:sz w:val="24"/>
          <w:szCs w:val="24"/>
        </w:rPr>
        <w:t xml:space="preserve">, irritation i svælget, </w:t>
      </w:r>
      <w:proofErr w:type="spellStart"/>
      <w:r w:rsidRPr="001B6421">
        <w:rPr>
          <w:sz w:val="24"/>
          <w:szCs w:val="24"/>
        </w:rPr>
        <w:t>pruritus</w:t>
      </w:r>
      <w:proofErr w:type="spellEnd"/>
      <w:r w:rsidRPr="001B6421">
        <w:rPr>
          <w:sz w:val="24"/>
          <w:szCs w:val="24"/>
        </w:rPr>
        <w:t xml:space="preserve"> i øret). Hvis patienten oplever signifikante reaktioner på administrationsstedet, kan symptomatisk behandling (f.eks. brug af antihistaminer) overvejes.</w:t>
      </w:r>
    </w:p>
    <w:p w14:paraId="586E387E" w14:textId="77777777" w:rsidR="006B1934" w:rsidRPr="001B6421" w:rsidRDefault="006B1934" w:rsidP="006B1934">
      <w:pPr>
        <w:tabs>
          <w:tab w:val="left" w:pos="851"/>
        </w:tabs>
        <w:ind w:left="851"/>
        <w:rPr>
          <w:sz w:val="24"/>
          <w:szCs w:val="24"/>
        </w:rPr>
      </w:pPr>
    </w:p>
    <w:p w14:paraId="177A29DE" w14:textId="77777777" w:rsidR="006B1934" w:rsidRPr="001B6421" w:rsidRDefault="006B1934" w:rsidP="006B1934">
      <w:pPr>
        <w:tabs>
          <w:tab w:val="left" w:pos="851"/>
        </w:tabs>
        <w:ind w:left="851"/>
        <w:rPr>
          <w:sz w:val="24"/>
          <w:szCs w:val="24"/>
          <w:u w:val="single"/>
        </w:rPr>
      </w:pPr>
      <w:r w:rsidRPr="001B6421">
        <w:rPr>
          <w:sz w:val="24"/>
          <w:szCs w:val="24"/>
          <w:u w:val="single"/>
        </w:rPr>
        <w:t>Orale læsioner</w:t>
      </w:r>
    </w:p>
    <w:p w14:paraId="44A4F94C" w14:textId="77777777" w:rsidR="006B1934" w:rsidRPr="001B6421" w:rsidRDefault="006B1934" w:rsidP="006B1934">
      <w:pPr>
        <w:tabs>
          <w:tab w:val="left" w:pos="851"/>
        </w:tabs>
        <w:ind w:left="851"/>
        <w:rPr>
          <w:sz w:val="24"/>
          <w:szCs w:val="24"/>
        </w:rPr>
      </w:pPr>
      <w:r w:rsidRPr="001B6421">
        <w:rPr>
          <w:sz w:val="24"/>
          <w:szCs w:val="24"/>
        </w:rPr>
        <w:t xml:space="preserve">I tilfælde af mundkirurgi, inkl. dental ekstraktion, bør initiering af </w:t>
      </w:r>
      <w:proofErr w:type="spellStart"/>
      <w:r w:rsidRPr="001B6421">
        <w:rPr>
          <w:sz w:val="24"/>
          <w:szCs w:val="24"/>
        </w:rPr>
        <w:t>Aitmyte</w:t>
      </w:r>
      <w:proofErr w:type="spellEnd"/>
      <w:r w:rsidRPr="001B6421">
        <w:rPr>
          <w:sz w:val="24"/>
          <w:szCs w:val="24"/>
        </w:rPr>
        <w:t xml:space="preserve"> udskydes, og igangværende behandling bør seponeres, indtil fuldstændig </w:t>
      </w:r>
      <w:proofErr w:type="spellStart"/>
      <w:r w:rsidRPr="001B6421">
        <w:rPr>
          <w:sz w:val="24"/>
          <w:szCs w:val="24"/>
        </w:rPr>
        <w:t>opheling</w:t>
      </w:r>
      <w:proofErr w:type="spellEnd"/>
      <w:r w:rsidRPr="001B6421">
        <w:rPr>
          <w:sz w:val="24"/>
          <w:szCs w:val="24"/>
        </w:rPr>
        <w:t xml:space="preserve"> af mundhulen.</w:t>
      </w:r>
    </w:p>
    <w:p w14:paraId="07FCB5AD" w14:textId="77777777" w:rsidR="006B1934" w:rsidRPr="001B6421" w:rsidRDefault="006B1934" w:rsidP="006B1934">
      <w:pPr>
        <w:tabs>
          <w:tab w:val="left" w:pos="851"/>
        </w:tabs>
        <w:ind w:left="851"/>
        <w:rPr>
          <w:sz w:val="24"/>
          <w:szCs w:val="24"/>
        </w:rPr>
      </w:pPr>
    </w:p>
    <w:p w14:paraId="04D251E4" w14:textId="77777777" w:rsidR="006B1934" w:rsidRPr="001B6421" w:rsidRDefault="006B1934" w:rsidP="006B1934">
      <w:pPr>
        <w:tabs>
          <w:tab w:val="left" w:pos="851"/>
        </w:tabs>
        <w:ind w:left="851"/>
        <w:rPr>
          <w:sz w:val="24"/>
          <w:szCs w:val="24"/>
          <w:u w:val="single"/>
        </w:rPr>
      </w:pPr>
      <w:proofErr w:type="spellStart"/>
      <w:r w:rsidRPr="001B6421">
        <w:rPr>
          <w:sz w:val="24"/>
          <w:szCs w:val="24"/>
          <w:u w:val="single"/>
        </w:rPr>
        <w:t>Eosinofil</w:t>
      </w:r>
      <w:proofErr w:type="spellEnd"/>
      <w:r w:rsidRPr="001B6421">
        <w:rPr>
          <w:sz w:val="24"/>
          <w:szCs w:val="24"/>
          <w:u w:val="single"/>
        </w:rPr>
        <w:t xml:space="preserve"> </w:t>
      </w:r>
      <w:proofErr w:type="spellStart"/>
      <w:r w:rsidRPr="001B6421">
        <w:rPr>
          <w:sz w:val="24"/>
          <w:szCs w:val="24"/>
          <w:u w:val="single"/>
        </w:rPr>
        <w:t>øsofagitis</w:t>
      </w:r>
      <w:proofErr w:type="spellEnd"/>
    </w:p>
    <w:p w14:paraId="139C5978" w14:textId="77777777" w:rsidR="006B1934" w:rsidRPr="001B6421" w:rsidRDefault="006B1934" w:rsidP="006B1934">
      <w:pPr>
        <w:tabs>
          <w:tab w:val="left" w:pos="851"/>
        </w:tabs>
        <w:ind w:left="851"/>
        <w:rPr>
          <w:sz w:val="24"/>
          <w:szCs w:val="24"/>
        </w:rPr>
      </w:pPr>
      <w:r w:rsidRPr="001B6421">
        <w:rPr>
          <w:sz w:val="24"/>
          <w:szCs w:val="24"/>
        </w:rPr>
        <w:t xml:space="preserve">Der er rapporteret tilfælde af </w:t>
      </w:r>
      <w:proofErr w:type="spellStart"/>
      <w:r w:rsidRPr="001B6421">
        <w:rPr>
          <w:sz w:val="24"/>
          <w:szCs w:val="24"/>
        </w:rPr>
        <w:t>eosinofil</w:t>
      </w:r>
      <w:proofErr w:type="spellEnd"/>
      <w:r w:rsidRPr="001B6421">
        <w:rPr>
          <w:sz w:val="24"/>
          <w:szCs w:val="24"/>
        </w:rPr>
        <w:t xml:space="preserve"> </w:t>
      </w:r>
      <w:proofErr w:type="spellStart"/>
      <w:r w:rsidRPr="001B6421">
        <w:rPr>
          <w:sz w:val="24"/>
          <w:szCs w:val="24"/>
        </w:rPr>
        <w:t>øsofagitis</w:t>
      </w:r>
      <w:proofErr w:type="spellEnd"/>
      <w:r w:rsidRPr="001B6421">
        <w:rPr>
          <w:sz w:val="24"/>
          <w:szCs w:val="24"/>
        </w:rPr>
        <w:t xml:space="preserve"> i forbindelse med behandling med </w:t>
      </w:r>
      <w:proofErr w:type="spellStart"/>
      <w:r w:rsidRPr="001B6421">
        <w:rPr>
          <w:sz w:val="24"/>
          <w:szCs w:val="24"/>
        </w:rPr>
        <w:t>Aitmyte</w:t>
      </w:r>
      <w:proofErr w:type="spellEnd"/>
      <w:r w:rsidRPr="001B6421">
        <w:rPr>
          <w:sz w:val="24"/>
          <w:szCs w:val="24"/>
        </w:rPr>
        <w:t xml:space="preserve">. Hvis der opstår alvorlige eller vedvarende </w:t>
      </w:r>
      <w:proofErr w:type="spellStart"/>
      <w:r w:rsidRPr="001B6421">
        <w:rPr>
          <w:sz w:val="24"/>
          <w:szCs w:val="24"/>
        </w:rPr>
        <w:t>gastroøsofageale</w:t>
      </w:r>
      <w:proofErr w:type="spellEnd"/>
      <w:r w:rsidRPr="001B6421">
        <w:rPr>
          <w:sz w:val="24"/>
          <w:szCs w:val="24"/>
        </w:rPr>
        <w:t xml:space="preserve"> symptomer, herunder </w:t>
      </w:r>
      <w:proofErr w:type="spellStart"/>
      <w:r w:rsidRPr="001B6421">
        <w:rPr>
          <w:sz w:val="24"/>
          <w:szCs w:val="24"/>
        </w:rPr>
        <w:t>dysfagi</w:t>
      </w:r>
      <w:proofErr w:type="spellEnd"/>
      <w:r w:rsidRPr="001B6421">
        <w:rPr>
          <w:sz w:val="24"/>
          <w:szCs w:val="24"/>
        </w:rPr>
        <w:t xml:space="preserve"> eller brystsmerter, bør behandling med </w:t>
      </w:r>
      <w:proofErr w:type="spellStart"/>
      <w:r w:rsidRPr="001B6421">
        <w:rPr>
          <w:sz w:val="24"/>
          <w:szCs w:val="24"/>
        </w:rPr>
        <w:t>Aitmyte</w:t>
      </w:r>
      <w:proofErr w:type="spellEnd"/>
      <w:r w:rsidRPr="001B6421">
        <w:rPr>
          <w:sz w:val="24"/>
          <w:szCs w:val="24"/>
        </w:rPr>
        <w:t xml:space="preserve"> afbrydes, og patienten bør undersøges af sin læge. Behandlingen bør kun genoptages efter lægens anvisninger.</w:t>
      </w:r>
    </w:p>
    <w:p w14:paraId="70210890" w14:textId="77777777" w:rsidR="006B1934" w:rsidRPr="001B6421" w:rsidRDefault="006B1934" w:rsidP="006B1934">
      <w:pPr>
        <w:tabs>
          <w:tab w:val="left" w:pos="851"/>
        </w:tabs>
        <w:ind w:left="851"/>
        <w:rPr>
          <w:sz w:val="24"/>
          <w:szCs w:val="24"/>
        </w:rPr>
      </w:pPr>
    </w:p>
    <w:p w14:paraId="3E527074" w14:textId="77777777" w:rsidR="006B1934" w:rsidRPr="001B6421" w:rsidRDefault="006B1934" w:rsidP="006B1934">
      <w:pPr>
        <w:tabs>
          <w:tab w:val="left" w:pos="851"/>
        </w:tabs>
        <w:ind w:left="851"/>
        <w:rPr>
          <w:sz w:val="24"/>
          <w:szCs w:val="24"/>
          <w:u w:val="single"/>
        </w:rPr>
      </w:pPr>
      <w:r w:rsidRPr="001B6421">
        <w:rPr>
          <w:sz w:val="24"/>
          <w:szCs w:val="24"/>
          <w:u w:val="single"/>
        </w:rPr>
        <w:t>Autoimmune sygdomme i remission</w:t>
      </w:r>
    </w:p>
    <w:p w14:paraId="7BB0DA98"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bør ordineres med forsigtighed til patienter med autoimmun sygdom i remission.</w:t>
      </w:r>
    </w:p>
    <w:p w14:paraId="4ABEEBDC" w14:textId="77777777" w:rsidR="006B1934" w:rsidRPr="001B6421" w:rsidRDefault="006B1934" w:rsidP="006B1934">
      <w:pPr>
        <w:tabs>
          <w:tab w:val="left" w:pos="851"/>
        </w:tabs>
        <w:ind w:left="851"/>
        <w:rPr>
          <w:sz w:val="24"/>
          <w:szCs w:val="24"/>
        </w:rPr>
      </w:pPr>
    </w:p>
    <w:p w14:paraId="196B2D77" w14:textId="77777777" w:rsidR="006B1934" w:rsidRPr="001B6421" w:rsidRDefault="006B1934" w:rsidP="006B1934">
      <w:pPr>
        <w:tabs>
          <w:tab w:val="left" w:pos="851"/>
        </w:tabs>
        <w:ind w:left="851"/>
        <w:rPr>
          <w:sz w:val="24"/>
          <w:szCs w:val="24"/>
          <w:u w:val="single"/>
        </w:rPr>
      </w:pPr>
      <w:proofErr w:type="spellStart"/>
      <w:r w:rsidRPr="001B6421">
        <w:rPr>
          <w:sz w:val="24"/>
          <w:szCs w:val="24"/>
          <w:u w:val="single"/>
        </w:rPr>
        <w:t>Lactose</w:t>
      </w:r>
      <w:proofErr w:type="spellEnd"/>
    </w:p>
    <w:p w14:paraId="3FBC0034" w14:textId="77777777" w:rsidR="006B1934" w:rsidRPr="001B6421" w:rsidRDefault="006B1934" w:rsidP="006B1934">
      <w:pPr>
        <w:tabs>
          <w:tab w:val="left" w:pos="851"/>
        </w:tabs>
        <w:ind w:left="851"/>
        <w:rPr>
          <w:sz w:val="24"/>
          <w:szCs w:val="24"/>
        </w:rPr>
      </w:pPr>
      <w:r w:rsidRPr="001B6421">
        <w:rPr>
          <w:sz w:val="24"/>
          <w:szCs w:val="24"/>
        </w:rPr>
        <w:t xml:space="preserve">Bør ikke anvendes til patienter med hereditær </w:t>
      </w:r>
      <w:proofErr w:type="spellStart"/>
      <w:r w:rsidRPr="001B6421">
        <w:rPr>
          <w:sz w:val="24"/>
          <w:szCs w:val="24"/>
        </w:rPr>
        <w:t>galactoseintolerans</w:t>
      </w:r>
      <w:proofErr w:type="spellEnd"/>
      <w:r w:rsidRPr="001B6421">
        <w:rPr>
          <w:sz w:val="24"/>
          <w:szCs w:val="24"/>
        </w:rPr>
        <w:t xml:space="preserve">, total </w:t>
      </w:r>
      <w:proofErr w:type="spellStart"/>
      <w:r w:rsidRPr="001B6421">
        <w:rPr>
          <w:sz w:val="24"/>
          <w:szCs w:val="24"/>
        </w:rPr>
        <w:t>lactasemangel</w:t>
      </w:r>
      <w:proofErr w:type="spellEnd"/>
      <w:r w:rsidRPr="001B6421">
        <w:rPr>
          <w:sz w:val="24"/>
          <w:szCs w:val="24"/>
        </w:rPr>
        <w:t xml:space="preserve"> eller </w:t>
      </w:r>
      <w:proofErr w:type="spellStart"/>
      <w:r w:rsidRPr="001B6421">
        <w:rPr>
          <w:sz w:val="24"/>
          <w:szCs w:val="24"/>
        </w:rPr>
        <w:t>glucose</w:t>
      </w:r>
      <w:proofErr w:type="spellEnd"/>
      <w:r w:rsidRPr="001B6421">
        <w:rPr>
          <w:sz w:val="24"/>
          <w:szCs w:val="24"/>
        </w:rPr>
        <w:t>/</w:t>
      </w:r>
      <w:proofErr w:type="spellStart"/>
      <w:r w:rsidRPr="001B6421">
        <w:rPr>
          <w:sz w:val="24"/>
          <w:szCs w:val="24"/>
        </w:rPr>
        <w:t>galactosemalabsorption</w:t>
      </w:r>
      <w:proofErr w:type="spellEnd"/>
      <w:r w:rsidRPr="001B6421">
        <w:rPr>
          <w:sz w:val="24"/>
          <w:szCs w:val="24"/>
        </w:rPr>
        <w:t>.</w:t>
      </w:r>
    </w:p>
    <w:p w14:paraId="7D2C672B" w14:textId="77777777" w:rsidR="009260DE" w:rsidRPr="001B6421" w:rsidRDefault="009260DE" w:rsidP="009260DE">
      <w:pPr>
        <w:tabs>
          <w:tab w:val="left" w:pos="851"/>
        </w:tabs>
        <w:ind w:left="851"/>
        <w:rPr>
          <w:sz w:val="24"/>
          <w:szCs w:val="24"/>
        </w:rPr>
      </w:pPr>
    </w:p>
    <w:p w14:paraId="2B7ECEE3" w14:textId="77777777" w:rsidR="009260DE" w:rsidRPr="001B6421" w:rsidRDefault="009260DE" w:rsidP="009260DE">
      <w:pPr>
        <w:tabs>
          <w:tab w:val="left" w:pos="851"/>
        </w:tabs>
        <w:ind w:left="851" w:hanging="851"/>
        <w:rPr>
          <w:b/>
          <w:sz w:val="24"/>
          <w:szCs w:val="24"/>
        </w:rPr>
      </w:pPr>
      <w:r w:rsidRPr="001B6421">
        <w:rPr>
          <w:b/>
          <w:sz w:val="24"/>
          <w:szCs w:val="24"/>
        </w:rPr>
        <w:t>4.5</w:t>
      </w:r>
      <w:r w:rsidRPr="001B6421">
        <w:rPr>
          <w:b/>
          <w:sz w:val="24"/>
          <w:szCs w:val="24"/>
        </w:rPr>
        <w:tab/>
        <w:t>Interaktion med andre lægemidler og andre former for interaktion</w:t>
      </w:r>
    </w:p>
    <w:p w14:paraId="3995A1C9" w14:textId="77777777" w:rsidR="006B1934" w:rsidRPr="001B6421" w:rsidRDefault="006B1934" w:rsidP="006B1934">
      <w:pPr>
        <w:tabs>
          <w:tab w:val="left" w:pos="851"/>
        </w:tabs>
        <w:ind w:left="851"/>
        <w:rPr>
          <w:sz w:val="24"/>
          <w:szCs w:val="24"/>
        </w:rPr>
      </w:pPr>
      <w:r w:rsidRPr="001B6421">
        <w:rPr>
          <w:sz w:val="24"/>
          <w:szCs w:val="24"/>
        </w:rPr>
        <w:t xml:space="preserve">Der er ikke udført interaktionsstudier. </w:t>
      </w:r>
    </w:p>
    <w:p w14:paraId="3C6C77F5" w14:textId="77777777" w:rsidR="006B1934" w:rsidRPr="001B6421" w:rsidRDefault="006B1934" w:rsidP="006B1934">
      <w:pPr>
        <w:tabs>
          <w:tab w:val="left" w:pos="851"/>
        </w:tabs>
        <w:ind w:left="851"/>
        <w:rPr>
          <w:sz w:val="24"/>
          <w:szCs w:val="24"/>
        </w:rPr>
      </w:pPr>
      <w:r w:rsidRPr="001B6421">
        <w:rPr>
          <w:sz w:val="24"/>
          <w:szCs w:val="24"/>
        </w:rPr>
        <w:t xml:space="preserve">Samtidig behandling med symptomatiske antiallergiske lægemidler eller </w:t>
      </w:r>
      <w:proofErr w:type="spellStart"/>
      <w:r w:rsidRPr="001B6421">
        <w:rPr>
          <w:sz w:val="24"/>
          <w:szCs w:val="24"/>
        </w:rPr>
        <w:t>anti-IgE</w:t>
      </w:r>
      <w:proofErr w:type="spellEnd"/>
      <w:r w:rsidRPr="001B6421">
        <w:rPr>
          <w:sz w:val="24"/>
          <w:szCs w:val="24"/>
        </w:rPr>
        <w:t xml:space="preserve"> lægemidler som f.eks. </w:t>
      </w:r>
      <w:proofErr w:type="spellStart"/>
      <w:r w:rsidRPr="001B6421">
        <w:rPr>
          <w:sz w:val="24"/>
          <w:szCs w:val="24"/>
        </w:rPr>
        <w:t>omalizumab</w:t>
      </w:r>
      <w:proofErr w:type="spellEnd"/>
      <w:r w:rsidRPr="001B6421">
        <w:rPr>
          <w:sz w:val="24"/>
          <w:szCs w:val="24"/>
        </w:rPr>
        <w:t xml:space="preserve"> kan øge patientens tolerancetærskel over for immunterapi. Dette skal der tages højde for ved </w:t>
      </w:r>
      <w:proofErr w:type="spellStart"/>
      <w:r w:rsidRPr="001B6421">
        <w:rPr>
          <w:sz w:val="24"/>
          <w:szCs w:val="24"/>
        </w:rPr>
        <w:t>seponering</w:t>
      </w:r>
      <w:proofErr w:type="spellEnd"/>
      <w:r w:rsidRPr="001B6421">
        <w:rPr>
          <w:sz w:val="24"/>
          <w:szCs w:val="24"/>
        </w:rPr>
        <w:t xml:space="preserve"> af sådanne lægemidler.</w:t>
      </w:r>
    </w:p>
    <w:p w14:paraId="2842C6F9" w14:textId="77777777" w:rsidR="006B1934" w:rsidRPr="001B6421" w:rsidRDefault="006B1934" w:rsidP="006B1934">
      <w:pPr>
        <w:tabs>
          <w:tab w:val="left" w:pos="851"/>
        </w:tabs>
        <w:ind w:left="851"/>
        <w:rPr>
          <w:sz w:val="24"/>
          <w:szCs w:val="24"/>
        </w:rPr>
      </w:pPr>
      <w:r w:rsidRPr="001B6421">
        <w:rPr>
          <w:sz w:val="24"/>
          <w:szCs w:val="24"/>
        </w:rPr>
        <w:t xml:space="preserve">Der foreligger ingen data vedr. mulige risici ved samtidig immunterapi med andre allergener under behandling med </w:t>
      </w:r>
      <w:proofErr w:type="spellStart"/>
      <w:r w:rsidRPr="001B6421">
        <w:rPr>
          <w:sz w:val="24"/>
          <w:szCs w:val="24"/>
        </w:rPr>
        <w:t>Aitmyte</w:t>
      </w:r>
      <w:proofErr w:type="spellEnd"/>
      <w:r w:rsidRPr="001B6421">
        <w:rPr>
          <w:sz w:val="24"/>
          <w:szCs w:val="24"/>
        </w:rPr>
        <w:t xml:space="preserve">. </w:t>
      </w:r>
    </w:p>
    <w:p w14:paraId="24D8178C" w14:textId="77777777" w:rsidR="006B1934" w:rsidRPr="001B6421" w:rsidRDefault="006B1934" w:rsidP="006B1934">
      <w:pPr>
        <w:tabs>
          <w:tab w:val="left" w:pos="851"/>
        </w:tabs>
        <w:ind w:left="851"/>
        <w:rPr>
          <w:sz w:val="24"/>
          <w:szCs w:val="24"/>
        </w:rPr>
      </w:pPr>
      <w:r w:rsidRPr="001B6421">
        <w:rPr>
          <w:sz w:val="24"/>
          <w:szCs w:val="24"/>
        </w:rPr>
        <w:t xml:space="preserve">Klinisk erfaring i forbindelse med samtidig vaccination og behandling med </w:t>
      </w:r>
      <w:proofErr w:type="spellStart"/>
      <w:r w:rsidRPr="001B6421">
        <w:rPr>
          <w:sz w:val="24"/>
          <w:szCs w:val="24"/>
        </w:rPr>
        <w:t>Aitmyte</w:t>
      </w:r>
      <w:proofErr w:type="spellEnd"/>
      <w:r w:rsidRPr="001B6421">
        <w:rPr>
          <w:sz w:val="24"/>
          <w:szCs w:val="24"/>
        </w:rPr>
        <w:t xml:space="preserve"> mangler. Der kan gives vaccination uden at afbryde behandling med </w:t>
      </w:r>
      <w:proofErr w:type="spellStart"/>
      <w:r w:rsidRPr="001B6421">
        <w:rPr>
          <w:sz w:val="24"/>
          <w:szCs w:val="24"/>
        </w:rPr>
        <w:t>Aitmyte</w:t>
      </w:r>
      <w:proofErr w:type="spellEnd"/>
      <w:r w:rsidRPr="001B6421">
        <w:rPr>
          <w:sz w:val="24"/>
          <w:szCs w:val="24"/>
        </w:rPr>
        <w:t xml:space="preserve"> efter medicinsk evaluering af patientens almentilstand.</w:t>
      </w:r>
    </w:p>
    <w:p w14:paraId="66BEA5BF" w14:textId="3BD48C5B" w:rsidR="00117BEE" w:rsidRDefault="00117BEE">
      <w:pPr>
        <w:rPr>
          <w:sz w:val="24"/>
          <w:szCs w:val="24"/>
        </w:rPr>
      </w:pPr>
      <w:r>
        <w:rPr>
          <w:sz w:val="24"/>
          <w:szCs w:val="24"/>
        </w:rPr>
        <w:br w:type="page"/>
      </w:r>
    </w:p>
    <w:p w14:paraId="64194BB5" w14:textId="77777777" w:rsidR="009260DE" w:rsidRPr="001B6421" w:rsidRDefault="009260DE" w:rsidP="009260DE">
      <w:pPr>
        <w:tabs>
          <w:tab w:val="left" w:pos="851"/>
        </w:tabs>
        <w:ind w:left="851"/>
        <w:rPr>
          <w:sz w:val="24"/>
          <w:szCs w:val="24"/>
        </w:rPr>
      </w:pPr>
    </w:p>
    <w:p w14:paraId="3AE987E6" w14:textId="723523FB" w:rsidR="009260DE" w:rsidRPr="001B6421" w:rsidRDefault="009260DE" w:rsidP="009260DE">
      <w:pPr>
        <w:tabs>
          <w:tab w:val="left" w:pos="851"/>
        </w:tabs>
        <w:ind w:left="851" w:hanging="851"/>
        <w:rPr>
          <w:b/>
          <w:sz w:val="24"/>
          <w:szCs w:val="24"/>
        </w:rPr>
      </w:pPr>
      <w:r w:rsidRPr="001B6421">
        <w:rPr>
          <w:b/>
          <w:sz w:val="24"/>
          <w:szCs w:val="24"/>
        </w:rPr>
        <w:t>4.6</w:t>
      </w:r>
      <w:r w:rsidRPr="001B6421">
        <w:rPr>
          <w:b/>
          <w:sz w:val="24"/>
          <w:szCs w:val="24"/>
        </w:rPr>
        <w:tab/>
      </w:r>
      <w:r w:rsidR="00ED5457">
        <w:rPr>
          <w:b/>
          <w:sz w:val="24"/>
          <w:szCs w:val="24"/>
        </w:rPr>
        <w:t>Fertilitet, g</w:t>
      </w:r>
      <w:r w:rsidRPr="001B6421">
        <w:rPr>
          <w:b/>
          <w:sz w:val="24"/>
          <w:szCs w:val="24"/>
        </w:rPr>
        <w:t>raviditet og amning</w:t>
      </w:r>
    </w:p>
    <w:p w14:paraId="356430E7" w14:textId="77777777" w:rsidR="001B6421" w:rsidRDefault="001B6421" w:rsidP="006B1934">
      <w:pPr>
        <w:tabs>
          <w:tab w:val="left" w:pos="851"/>
        </w:tabs>
        <w:ind w:left="851"/>
        <w:rPr>
          <w:sz w:val="24"/>
          <w:szCs w:val="24"/>
          <w:u w:val="single"/>
        </w:rPr>
      </w:pPr>
    </w:p>
    <w:p w14:paraId="29939DAB" w14:textId="72CCC9BC" w:rsidR="006B1934" w:rsidRPr="001B6421" w:rsidRDefault="006B1934" w:rsidP="006B1934">
      <w:pPr>
        <w:tabs>
          <w:tab w:val="left" w:pos="851"/>
        </w:tabs>
        <w:ind w:left="851"/>
        <w:rPr>
          <w:sz w:val="24"/>
          <w:szCs w:val="24"/>
          <w:u w:val="single"/>
        </w:rPr>
      </w:pPr>
      <w:r w:rsidRPr="001B6421">
        <w:rPr>
          <w:sz w:val="24"/>
          <w:szCs w:val="24"/>
          <w:u w:val="single"/>
        </w:rPr>
        <w:t>Graviditet</w:t>
      </w:r>
    </w:p>
    <w:p w14:paraId="1F146AD6" w14:textId="77777777" w:rsidR="006B1934" w:rsidRPr="001B6421" w:rsidRDefault="006B1934" w:rsidP="006B1934">
      <w:pPr>
        <w:tabs>
          <w:tab w:val="left" w:pos="851"/>
        </w:tabs>
        <w:ind w:left="851"/>
        <w:rPr>
          <w:sz w:val="24"/>
          <w:szCs w:val="24"/>
        </w:rPr>
      </w:pPr>
      <w:r w:rsidRPr="001B6421">
        <w:rPr>
          <w:sz w:val="24"/>
          <w:szCs w:val="24"/>
        </w:rPr>
        <w:t>Der er utilstrækkelige data fra anvendelse af allergenekstrakt fra husstøvmider til gravide kvinder. Udførte dyrestudier tyder ikke på en øget risiko for fostret. Relevansen af disse dyrestudier for anvendelsen hos mennesker er imidlertid begrænset, eftersom administrationsvejen hos de testede dyrearter var en anden end den sublinguale administration hos mennesker.</w:t>
      </w:r>
    </w:p>
    <w:p w14:paraId="6D5352AE" w14:textId="77777777" w:rsidR="006B1934" w:rsidRPr="001B6421" w:rsidRDefault="006B1934" w:rsidP="006B1934">
      <w:pPr>
        <w:tabs>
          <w:tab w:val="left" w:pos="851"/>
        </w:tabs>
        <w:ind w:left="851"/>
        <w:rPr>
          <w:sz w:val="24"/>
          <w:szCs w:val="24"/>
        </w:rPr>
      </w:pPr>
      <w:r w:rsidRPr="001B6421">
        <w:rPr>
          <w:sz w:val="24"/>
          <w:szCs w:val="24"/>
        </w:rPr>
        <w:t xml:space="preserve">Behandling med </w:t>
      </w:r>
      <w:proofErr w:type="spellStart"/>
      <w:r w:rsidRPr="001B6421">
        <w:rPr>
          <w:sz w:val="24"/>
          <w:szCs w:val="24"/>
        </w:rPr>
        <w:t>Aitmyte</w:t>
      </w:r>
      <w:proofErr w:type="spellEnd"/>
      <w:r w:rsidRPr="001B6421">
        <w:rPr>
          <w:sz w:val="24"/>
          <w:szCs w:val="24"/>
        </w:rPr>
        <w:t xml:space="preserve"> bør ikke påbegyndes under graviditet (se pkt. 4.3). Hvis der opstår graviditet under behandlingen, kan behandlingen fortsætte efter evaluering af patientens almentilstand og reaktionerne på tidligere indgivelse af </w:t>
      </w:r>
      <w:proofErr w:type="spellStart"/>
      <w:r w:rsidRPr="001B6421">
        <w:rPr>
          <w:sz w:val="24"/>
          <w:szCs w:val="24"/>
        </w:rPr>
        <w:t>Aitmyte</w:t>
      </w:r>
      <w:proofErr w:type="spellEnd"/>
      <w:r w:rsidRPr="001B6421">
        <w:rPr>
          <w:sz w:val="24"/>
          <w:szCs w:val="24"/>
        </w:rPr>
        <w:t>.</w:t>
      </w:r>
    </w:p>
    <w:p w14:paraId="3097CD3B" w14:textId="77777777" w:rsidR="006B1934" w:rsidRPr="001B6421" w:rsidRDefault="006B1934" w:rsidP="006B1934">
      <w:pPr>
        <w:tabs>
          <w:tab w:val="left" w:pos="851"/>
        </w:tabs>
        <w:ind w:left="851"/>
        <w:rPr>
          <w:sz w:val="24"/>
          <w:szCs w:val="24"/>
        </w:rPr>
      </w:pPr>
    </w:p>
    <w:p w14:paraId="4AA91930" w14:textId="77777777" w:rsidR="006B1934" w:rsidRPr="001B6421" w:rsidRDefault="006B1934" w:rsidP="006B1934">
      <w:pPr>
        <w:tabs>
          <w:tab w:val="left" w:pos="851"/>
        </w:tabs>
        <w:ind w:left="851"/>
        <w:rPr>
          <w:sz w:val="24"/>
          <w:szCs w:val="24"/>
          <w:u w:val="single"/>
        </w:rPr>
      </w:pPr>
      <w:r w:rsidRPr="001B6421">
        <w:rPr>
          <w:sz w:val="24"/>
          <w:szCs w:val="24"/>
          <w:u w:val="single"/>
        </w:rPr>
        <w:t>Amning</w:t>
      </w:r>
    </w:p>
    <w:p w14:paraId="54382E96" w14:textId="77777777" w:rsidR="006B1934" w:rsidRPr="001B6421" w:rsidRDefault="006B1934" w:rsidP="006B1934">
      <w:pPr>
        <w:tabs>
          <w:tab w:val="left" w:pos="851"/>
        </w:tabs>
        <w:ind w:left="851"/>
        <w:rPr>
          <w:sz w:val="24"/>
          <w:szCs w:val="24"/>
        </w:rPr>
      </w:pPr>
      <w:r w:rsidRPr="001B6421">
        <w:rPr>
          <w:sz w:val="24"/>
          <w:szCs w:val="24"/>
        </w:rPr>
        <w:t xml:space="preserve">Der foreligger ingen kliniske data vedrørende brugen af </w:t>
      </w:r>
      <w:proofErr w:type="spellStart"/>
      <w:r w:rsidRPr="001B6421">
        <w:rPr>
          <w:sz w:val="24"/>
          <w:szCs w:val="24"/>
        </w:rPr>
        <w:t>Aitmyte</w:t>
      </w:r>
      <w:proofErr w:type="spellEnd"/>
      <w:r w:rsidRPr="001B6421">
        <w:rPr>
          <w:sz w:val="24"/>
          <w:szCs w:val="24"/>
        </w:rPr>
        <w:t xml:space="preserve"> under amning. Der forventes ingen påvirkning af den nyfødte/spædbarnet, da systemisk eksponering for </w:t>
      </w:r>
      <w:proofErr w:type="spellStart"/>
      <w:r w:rsidRPr="001B6421">
        <w:rPr>
          <w:sz w:val="24"/>
          <w:szCs w:val="24"/>
        </w:rPr>
        <w:t>Aitmyte</w:t>
      </w:r>
      <w:proofErr w:type="spellEnd"/>
      <w:r w:rsidRPr="001B6421">
        <w:rPr>
          <w:sz w:val="24"/>
          <w:szCs w:val="24"/>
        </w:rPr>
        <w:t xml:space="preserve"> er ubetydelig hos den ammende kvinde.</w:t>
      </w:r>
    </w:p>
    <w:p w14:paraId="0A601CC4" w14:textId="77777777" w:rsidR="006B1934" w:rsidRPr="001B6421" w:rsidRDefault="006B1934" w:rsidP="006B1934">
      <w:pPr>
        <w:tabs>
          <w:tab w:val="left" w:pos="851"/>
        </w:tabs>
        <w:ind w:left="851"/>
        <w:rPr>
          <w:sz w:val="24"/>
          <w:szCs w:val="24"/>
        </w:rPr>
      </w:pPr>
    </w:p>
    <w:p w14:paraId="243C50BD" w14:textId="77777777" w:rsidR="006B1934" w:rsidRPr="001B6421" w:rsidRDefault="006B1934" w:rsidP="006B1934">
      <w:pPr>
        <w:tabs>
          <w:tab w:val="left" w:pos="851"/>
        </w:tabs>
        <w:ind w:left="851"/>
        <w:rPr>
          <w:sz w:val="24"/>
          <w:szCs w:val="24"/>
          <w:u w:val="single"/>
        </w:rPr>
      </w:pPr>
      <w:r w:rsidRPr="001B6421">
        <w:rPr>
          <w:sz w:val="24"/>
          <w:szCs w:val="24"/>
          <w:u w:val="single"/>
        </w:rPr>
        <w:t>Fertilitet</w:t>
      </w:r>
    </w:p>
    <w:p w14:paraId="38F22BB7" w14:textId="77777777" w:rsidR="006B1934" w:rsidRPr="001B6421" w:rsidRDefault="006B1934" w:rsidP="006B1934">
      <w:pPr>
        <w:tabs>
          <w:tab w:val="left" w:pos="851"/>
        </w:tabs>
        <w:ind w:left="851"/>
        <w:rPr>
          <w:sz w:val="24"/>
          <w:szCs w:val="24"/>
        </w:rPr>
      </w:pPr>
      <w:r w:rsidRPr="001B6421">
        <w:rPr>
          <w:sz w:val="24"/>
          <w:szCs w:val="24"/>
        </w:rPr>
        <w:t xml:space="preserve">Der foreligger ingen data vedrørende </w:t>
      </w:r>
      <w:proofErr w:type="spellStart"/>
      <w:r w:rsidRPr="001B6421">
        <w:rPr>
          <w:sz w:val="24"/>
          <w:szCs w:val="24"/>
        </w:rPr>
        <w:t>Aitmytes</w:t>
      </w:r>
      <w:proofErr w:type="spellEnd"/>
      <w:r w:rsidRPr="001B6421">
        <w:rPr>
          <w:sz w:val="24"/>
          <w:szCs w:val="24"/>
        </w:rPr>
        <w:t xml:space="preserve"> påvirkning af fertiliteten hos mennesker.</w:t>
      </w:r>
    </w:p>
    <w:p w14:paraId="3D83E924" w14:textId="77777777" w:rsidR="006B1934" w:rsidRPr="001B6421" w:rsidRDefault="006B1934" w:rsidP="006B1934">
      <w:pPr>
        <w:tabs>
          <w:tab w:val="left" w:pos="851"/>
        </w:tabs>
        <w:ind w:left="851"/>
        <w:rPr>
          <w:sz w:val="24"/>
          <w:szCs w:val="24"/>
        </w:rPr>
      </w:pPr>
      <w:r w:rsidRPr="001B6421">
        <w:rPr>
          <w:sz w:val="24"/>
          <w:szCs w:val="24"/>
        </w:rPr>
        <w:t xml:space="preserve">Der er ikke udført fertilitetsstudier med dyr med de aktive stoffer i </w:t>
      </w:r>
      <w:proofErr w:type="spellStart"/>
      <w:r w:rsidRPr="001B6421">
        <w:rPr>
          <w:sz w:val="24"/>
          <w:szCs w:val="24"/>
        </w:rPr>
        <w:t>Aitmyte</w:t>
      </w:r>
      <w:proofErr w:type="spellEnd"/>
      <w:r w:rsidRPr="001B6421">
        <w:rPr>
          <w:sz w:val="24"/>
          <w:szCs w:val="24"/>
        </w:rPr>
        <w:t>. I et toksicitetsstudie med gentagen dosering af allergenekstrakt fra mider blev der imidlertid ikke observeret påvirkning af reproduktionsorganerne hos hverken han- eller hundyr.</w:t>
      </w:r>
    </w:p>
    <w:p w14:paraId="62B7931D" w14:textId="77777777" w:rsidR="009260DE" w:rsidRPr="001B6421" w:rsidRDefault="009260DE" w:rsidP="009260DE">
      <w:pPr>
        <w:tabs>
          <w:tab w:val="left" w:pos="851"/>
        </w:tabs>
        <w:ind w:left="851"/>
        <w:rPr>
          <w:sz w:val="24"/>
          <w:szCs w:val="24"/>
        </w:rPr>
      </w:pPr>
    </w:p>
    <w:p w14:paraId="3793AF07" w14:textId="7182E8A4" w:rsidR="009260DE" w:rsidRPr="001B6421" w:rsidRDefault="009260DE" w:rsidP="009260DE">
      <w:pPr>
        <w:tabs>
          <w:tab w:val="left" w:pos="851"/>
        </w:tabs>
        <w:ind w:left="851" w:hanging="851"/>
        <w:rPr>
          <w:b/>
          <w:sz w:val="24"/>
          <w:szCs w:val="24"/>
        </w:rPr>
      </w:pPr>
      <w:r w:rsidRPr="001B6421">
        <w:rPr>
          <w:b/>
          <w:sz w:val="24"/>
          <w:szCs w:val="24"/>
        </w:rPr>
        <w:t>4.7</w:t>
      </w:r>
      <w:r w:rsidRPr="001B6421">
        <w:rPr>
          <w:b/>
          <w:sz w:val="24"/>
          <w:szCs w:val="24"/>
        </w:rPr>
        <w:tab/>
        <w:t xml:space="preserve">Virkning på evnen til at føre motorkøretøj </w:t>
      </w:r>
      <w:r w:rsidR="00ED5457">
        <w:rPr>
          <w:b/>
          <w:sz w:val="24"/>
          <w:szCs w:val="24"/>
        </w:rPr>
        <w:t xml:space="preserve">og </w:t>
      </w:r>
      <w:r w:rsidRPr="001B6421">
        <w:rPr>
          <w:b/>
          <w:sz w:val="24"/>
          <w:szCs w:val="24"/>
        </w:rPr>
        <w:t>betjene maskiner</w:t>
      </w:r>
    </w:p>
    <w:p w14:paraId="48FACE26" w14:textId="77777777" w:rsidR="006B1934" w:rsidRPr="001B6421" w:rsidRDefault="006B1934" w:rsidP="006B1934">
      <w:pPr>
        <w:tabs>
          <w:tab w:val="left" w:pos="851"/>
        </w:tabs>
        <w:ind w:left="851"/>
        <w:rPr>
          <w:sz w:val="24"/>
          <w:szCs w:val="24"/>
        </w:rPr>
      </w:pPr>
      <w:r w:rsidRPr="001B6421">
        <w:rPr>
          <w:sz w:val="24"/>
          <w:szCs w:val="24"/>
        </w:rPr>
        <w:t>Ikke mærkning</w:t>
      </w:r>
    </w:p>
    <w:p w14:paraId="58C35521"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w:t>
      </w:r>
      <w:bookmarkStart w:id="1" w:name="_Hlk82003685"/>
      <w:r w:rsidRPr="001B6421">
        <w:rPr>
          <w:sz w:val="24"/>
          <w:szCs w:val="24"/>
        </w:rPr>
        <w:t>påvirker ikke eller kun i ubetydelig grad evnen til at føre motorkøretøj og betjene maskiner.</w:t>
      </w:r>
    </w:p>
    <w:bookmarkEnd w:id="1"/>
    <w:p w14:paraId="3D1163A7" w14:textId="77777777" w:rsidR="009260DE" w:rsidRPr="001B6421" w:rsidRDefault="009260DE" w:rsidP="009260DE">
      <w:pPr>
        <w:tabs>
          <w:tab w:val="left" w:pos="851"/>
        </w:tabs>
        <w:ind w:left="851"/>
        <w:rPr>
          <w:sz w:val="24"/>
          <w:szCs w:val="24"/>
        </w:rPr>
      </w:pPr>
    </w:p>
    <w:p w14:paraId="5F28C513" w14:textId="77777777" w:rsidR="009260DE" w:rsidRPr="001B6421" w:rsidRDefault="009260DE" w:rsidP="009260DE">
      <w:pPr>
        <w:tabs>
          <w:tab w:val="left" w:pos="851"/>
        </w:tabs>
        <w:ind w:left="851" w:hanging="851"/>
        <w:rPr>
          <w:b/>
          <w:sz w:val="24"/>
          <w:szCs w:val="24"/>
        </w:rPr>
      </w:pPr>
      <w:r w:rsidRPr="001B6421">
        <w:rPr>
          <w:b/>
          <w:sz w:val="24"/>
          <w:szCs w:val="24"/>
        </w:rPr>
        <w:t>4.8</w:t>
      </w:r>
      <w:r w:rsidRPr="001B6421">
        <w:rPr>
          <w:b/>
          <w:sz w:val="24"/>
          <w:szCs w:val="24"/>
        </w:rPr>
        <w:tab/>
        <w:t>Bivirkninger</w:t>
      </w:r>
    </w:p>
    <w:p w14:paraId="365A7B1F" w14:textId="77777777" w:rsidR="001B6421" w:rsidRDefault="001B6421" w:rsidP="006B1934">
      <w:pPr>
        <w:tabs>
          <w:tab w:val="left" w:pos="851"/>
        </w:tabs>
        <w:ind w:left="851"/>
        <w:rPr>
          <w:sz w:val="24"/>
          <w:szCs w:val="24"/>
          <w:u w:val="single"/>
        </w:rPr>
      </w:pPr>
    </w:p>
    <w:p w14:paraId="023ACA8F" w14:textId="5FB4CE48" w:rsidR="006B1934" w:rsidRPr="001B6421" w:rsidRDefault="006B1934" w:rsidP="006B1934">
      <w:pPr>
        <w:tabs>
          <w:tab w:val="left" w:pos="851"/>
        </w:tabs>
        <w:ind w:left="851"/>
        <w:rPr>
          <w:sz w:val="24"/>
          <w:szCs w:val="24"/>
          <w:u w:val="single"/>
        </w:rPr>
      </w:pPr>
      <w:r w:rsidRPr="001B6421">
        <w:rPr>
          <w:sz w:val="24"/>
          <w:szCs w:val="24"/>
          <w:u w:val="single"/>
        </w:rPr>
        <w:t>Sammenfatning af sikkerhedsprofilen</w:t>
      </w:r>
    </w:p>
    <w:p w14:paraId="24798347" w14:textId="77777777" w:rsidR="006B1934" w:rsidRPr="001B6421" w:rsidRDefault="006B1934" w:rsidP="006B1934">
      <w:pPr>
        <w:tabs>
          <w:tab w:val="left" w:pos="851"/>
        </w:tabs>
        <w:ind w:left="851"/>
        <w:rPr>
          <w:sz w:val="24"/>
          <w:szCs w:val="24"/>
        </w:rPr>
      </w:pPr>
      <w:r w:rsidRPr="001B6421">
        <w:rPr>
          <w:sz w:val="24"/>
          <w:szCs w:val="24"/>
        </w:rPr>
        <w:t xml:space="preserve">Vurderingen af bivirkninger fra kliniske forsøgsdata er baseret på studier, hvor 3.007 patienter fik mindst en dosis </w:t>
      </w:r>
      <w:proofErr w:type="spellStart"/>
      <w:r w:rsidRPr="001B6421">
        <w:rPr>
          <w:sz w:val="24"/>
          <w:szCs w:val="24"/>
        </w:rPr>
        <w:t>sublingual</w:t>
      </w:r>
      <w:proofErr w:type="spellEnd"/>
      <w:r w:rsidRPr="001B6421">
        <w:rPr>
          <w:sz w:val="24"/>
          <w:szCs w:val="24"/>
        </w:rPr>
        <w:t xml:space="preserve"> husstøvmide-</w:t>
      </w:r>
      <w:proofErr w:type="spellStart"/>
      <w:r w:rsidRPr="001B6421">
        <w:rPr>
          <w:sz w:val="24"/>
          <w:szCs w:val="24"/>
        </w:rPr>
        <w:t>resoriblet</w:t>
      </w:r>
      <w:proofErr w:type="spellEnd"/>
      <w:r w:rsidRPr="001B6421">
        <w:rPr>
          <w:sz w:val="24"/>
          <w:szCs w:val="24"/>
        </w:rPr>
        <w:t xml:space="preserve">. De hyppigste bivirkninger var reaktioner på administrationsstedet: oral </w:t>
      </w:r>
      <w:proofErr w:type="spellStart"/>
      <w:r w:rsidRPr="001B6421">
        <w:rPr>
          <w:sz w:val="24"/>
          <w:szCs w:val="24"/>
        </w:rPr>
        <w:t>pruritus</w:t>
      </w:r>
      <w:proofErr w:type="spellEnd"/>
      <w:r w:rsidRPr="001B6421">
        <w:rPr>
          <w:sz w:val="24"/>
          <w:szCs w:val="24"/>
        </w:rPr>
        <w:t xml:space="preserve">, mundødemer, irritation i svælget og </w:t>
      </w:r>
      <w:proofErr w:type="spellStart"/>
      <w:r w:rsidRPr="001B6421">
        <w:rPr>
          <w:sz w:val="24"/>
          <w:szCs w:val="24"/>
        </w:rPr>
        <w:t>pruritus</w:t>
      </w:r>
      <w:proofErr w:type="spellEnd"/>
      <w:r w:rsidRPr="001B6421">
        <w:rPr>
          <w:sz w:val="24"/>
          <w:szCs w:val="24"/>
        </w:rPr>
        <w:t xml:space="preserve"> i øret.</w:t>
      </w:r>
    </w:p>
    <w:p w14:paraId="64AE0CE7" w14:textId="77777777" w:rsidR="006B1934" w:rsidRPr="001B6421" w:rsidRDefault="006B1934" w:rsidP="006B1934">
      <w:pPr>
        <w:tabs>
          <w:tab w:val="left" w:pos="851"/>
        </w:tabs>
        <w:ind w:left="851"/>
        <w:rPr>
          <w:sz w:val="24"/>
          <w:szCs w:val="24"/>
        </w:rPr>
      </w:pPr>
      <w:r w:rsidRPr="001B6421">
        <w:rPr>
          <w:sz w:val="24"/>
          <w:szCs w:val="24"/>
        </w:rPr>
        <w:t>Bivirkningerne var generelt milde eller moderate. De fleste indtrådte inden for de første dage af behandlingen og mindskedes i løbet af de næste 3 måneder.</w:t>
      </w:r>
    </w:p>
    <w:p w14:paraId="0431D6DF" w14:textId="77777777" w:rsidR="006B1934" w:rsidRPr="001B6421" w:rsidRDefault="006B1934" w:rsidP="006B1934">
      <w:pPr>
        <w:tabs>
          <w:tab w:val="left" w:pos="851"/>
        </w:tabs>
        <w:ind w:left="851"/>
        <w:rPr>
          <w:sz w:val="24"/>
          <w:szCs w:val="24"/>
        </w:rPr>
      </w:pPr>
    </w:p>
    <w:p w14:paraId="070CD5D3" w14:textId="77777777" w:rsidR="006B1934" w:rsidRPr="001B6421" w:rsidRDefault="006B1934" w:rsidP="006B1934">
      <w:pPr>
        <w:tabs>
          <w:tab w:val="left" w:pos="851"/>
        </w:tabs>
        <w:ind w:left="851"/>
        <w:rPr>
          <w:sz w:val="24"/>
          <w:szCs w:val="24"/>
          <w:u w:val="single"/>
        </w:rPr>
      </w:pPr>
      <w:r w:rsidRPr="001B6421">
        <w:rPr>
          <w:sz w:val="24"/>
          <w:szCs w:val="24"/>
          <w:u w:val="single"/>
        </w:rPr>
        <w:t>Tabel over bivirkninger</w:t>
      </w:r>
    </w:p>
    <w:p w14:paraId="24EC82CE" w14:textId="77777777" w:rsidR="00ED5457" w:rsidRDefault="006B1934" w:rsidP="00ED5457">
      <w:pPr>
        <w:tabs>
          <w:tab w:val="left" w:pos="851"/>
        </w:tabs>
        <w:ind w:left="851"/>
        <w:rPr>
          <w:sz w:val="24"/>
          <w:szCs w:val="24"/>
        </w:rPr>
      </w:pPr>
      <w:r w:rsidRPr="001B6421">
        <w:rPr>
          <w:sz w:val="24"/>
          <w:szCs w:val="24"/>
        </w:rPr>
        <w:t xml:space="preserve">Blandt de 1.583 voksne og unge med husstøvmideudløst allergisk </w:t>
      </w:r>
      <w:proofErr w:type="spellStart"/>
      <w:r w:rsidRPr="001B6421">
        <w:rPr>
          <w:sz w:val="24"/>
          <w:szCs w:val="24"/>
        </w:rPr>
        <w:t>rhinitis</w:t>
      </w:r>
      <w:proofErr w:type="spellEnd"/>
      <w:r w:rsidRPr="001B6421">
        <w:rPr>
          <w:sz w:val="24"/>
          <w:szCs w:val="24"/>
        </w:rPr>
        <w:t xml:space="preserve">, som fik </w:t>
      </w:r>
      <w:proofErr w:type="spellStart"/>
      <w:r w:rsidRPr="001B6421">
        <w:rPr>
          <w:sz w:val="24"/>
          <w:szCs w:val="24"/>
        </w:rPr>
        <w:t>Aitmyte</w:t>
      </w:r>
      <w:proofErr w:type="spellEnd"/>
      <w:r w:rsidRPr="001B6421">
        <w:rPr>
          <w:sz w:val="24"/>
          <w:szCs w:val="24"/>
        </w:rPr>
        <w:t xml:space="preserve"> i 300 RI-behandlingsgruppen, rapporterede 909 (57 %) bivirkninger. Disse er opført nedenfor efter systemorganklasse og </w:t>
      </w:r>
      <w:proofErr w:type="spellStart"/>
      <w:r w:rsidRPr="001B6421">
        <w:rPr>
          <w:sz w:val="24"/>
          <w:szCs w:val="24"/>
        </w:rPr>
        <w:t>MedDRA</w:t>
      </w:r>
      <w:proofErr w:type="spellEnd"/>
      <w:r w:rsidRPr="001B6421">
        <w:rPr>
          <w:sz w:val="24"/>
          <w:szCs w:val="24"/>
        </w:rPr>
        <w:t>-hyppighed [meget almindelig (≥1/10); almindelig (≥1/100 til &lt;1/10); ikke almindelig (≥1/1.000 til &lt;1/100); sjælden (≥1/10.000 til &lt;1/1.000)]. Inden for hver hyppighedsgruppe er bivirkningerne opført</w:t>
      </w:r>
      <w:r w:rsidR="00ED5457">
        <w:rPr>
          <w:sz w:val="24"/>
          <w:szCs w:val="24"/>
        </w:rPr>
        <w:t xml:space="preserve"> efter, hvor alvorlige de er. </w:t>
      </w:r>
      <w:r w:rsidR="00ED5457">
        <w:rPr>
          <w:rStyle w:val="trns-org-res"/>
          <w:sz w:val="24"/>
          <w:szCs w:val="24"/>
        </w:rPr>
        <w:t>De alvorligste bivirkninger er anført først</w:t>
      </w:r>
      <w:r w:rsidR="00ED5457">
        <w:rPr>
          <w:sz w:val="24"/>
          <w:szCs w:val="24"/>
        </w:rPr>
        <w:t>:</w:t>
      </w:r>
    </w:p>
    <w:p w14:paraId="1273A498" w14:textId="68DA9755" w:rsidR="006B1934" w:rsidRPr="001B6421" w:rsidRDefault="006B1934" w:rsidP="006B1934">
      <w:pPr>
        <w:tabs>
          <w:tab w:val="left" w:pos="851"/>
        </w:tabs>
        <w:ind w:left="851"/>
        <w:rPr>
          <w:sz w:val="24"/>
          <w:szCs w:val="24"/>
        </w:rPr>
      </w:pPr>
    </w:p>
    <w:p w14:paraId="797E23BF" w14:textId="397A57FD" w:rsidR="00117BEE" w:rsidRDefault="00117BEE">
      <w:pPr>
        <w:rPr>
          <w:sz w:val="24"/>
          <w:szCs w:val="24"/>
        </w:rPr>
      </w:pPr>
      <w:r>
        <w:rPr>
          <w:sz w:val="24"/>
          <w:szCs w:val="24"/>
        </w:rPr>
        <w:br w:type="page"/>
      </w:r>
    </w:p>
    <w:p w14:paraId="258E5AB4" w14:textId="77777777" w:rsidR="006B1934" w:rsidRPr="001B6421" w:rsidRDefault="006B1934" w:rsidP="006B1934">
      <w:pPr>
        <w:tabs>
          <w:tab w:val="left" w:pos="851"/>
        </w:tabs>
        <w:ind w:left="851"/>
        <w:rPr>
          <w:sz w:val="24"/>
          <w:szCs w:val="24"/>
        </w:rPr>
      </w:pPr>
    </w:p>
    <w:tbl>
      <w:tblPr>
        <w:tblW w:w="9003" w:type="dxa"/>
        <w:tblInd w:w="851" w:type="dxa"/>
        <w:tblBorders>
          <w:top w:val="single" w:sz="4" w:space="0" w:color="7F7F7F"/>
          <w:bottom w:val="single" w:sz="4" w:space="0" w:color="7F7F7F"/>
        </w:tblBorders>
        <w:tblLook w:val="04A0" w:firstRow="1" w:lastRow="0" w:firstColumn="1" w:lastColumn="0" w:noHBand="0" w:noVBand="1"/>
      </w:tblPr>
      <w:tblGrid>
        <w:gridCol w:w="3024"/>
        <w:gridCol w:w="2850"/>
        <w:gridCol w:w="3129"/>
      </w:tblGrid>
      <w:tr w:rsidR="006B1934" w:rsidRPr="001B6421" w14:paraId="1C3D9C78" w14:textId="77777777" w:rsidTr="001B6421">
        <w:tc>
          <w:tcPr>
            <w:tcW w:w="3024" w:type="dxa"/>
            <w:tcBorders>
              <w:bottom w:val="single" w:sz="4" w:space="0" w:color="7F7F7F"/>
            </w:tcBorders>
            <w:shd w:val="clear" w:color="auto" w:fill="auto"/>
          </w:tcPr>
          <w:p w14:paraId="772E4FFE" w14:textId="77777777" w:rsidR="006B1934" w:rsidRPr="001B6421" w:rsidRDefault="006B1934" w:rsidP="00A50ED8">
            <w:pPr>
              <w:tabs>
                <w:tab w:val="left" w:pos="851"/>
              </w:tabs>
              <w:rPr>
                <w:b/>
                <w:bCs/>
                <w:sz w:val="24"/>
                <w:szCs w:val="24"/>
              </w:rPr>
            </w:pPr>
            <w:r w:rsidRPr="001B6421">
              <w:rPr>
                <w:b/>
                <w:bCs/>
                <w:sz w:val="24"/>
                <w:szCs w:val="24"/>
              </w:rPr>
              <w:t>Systemorganklasse</w:t>
            </w:r>
          </w:p>
        </w:tc>
        <w:tc>
          <w:tcPr>
            <w:tcW w:w="2850" w:type="dxa"/>
            <w:tcBorders>
              <w:bottom w:val="single" w:sz="4" w:space="0" w:color="7F7F7F"/>
            </w:tcBorders>
            <w:shd w:val="clear" w:color="auto" w:fill="auto"/>
          </w:tcPr>
          <w:p w14:paraId="46BFBBFC" w14:textId="77777777" w:rsidR="006B1934" w:rsidRPr="001B6421" w:rsidRDefault="006B1934" w:rsidP="00A50ED8">
            <w:pPr>
              <w:tabs>
                <w:tab w:val="left" w:pos="851"/>
              </w:tabs>
              <w:rPr>
                <w:b/>
                <w:bCs/>
                <w:sz w:val="24"/>
                <w:szCs w:val="24"/>
              </w:rPr>
            </w:pPr>
            <w:r w:rsidRPr="001B6421">
              <w:rPr>
                <w:b/>
                <w:bCs/>
                <w:sz w:val="24"/>
                <w:szCs w:val="24"/>
              </w:rPr>
              <w:t>Hyppighed</w:t>
            </w:r>
          </w:p>
        </w:tc>
        <w:tc>
          <w:tcPr>
            <w:tcW w:w="3129" w:type="dxa"/>
            <w:tcBorders>
              <w:bottom w:val="single" w:sz="4" w:space="0" w:color="7F7F7F"/>
            </w:tcBorders>
            <w:shd w:val="clear" w:color="auto" w:fill="auto"/>
          </w:tcPr>
          <w:p w14:paraId="449B7E00" w14:textId="77777777" w:rsidR="006B1934" w:rsidRPr="001B6421" w:rsidRDefault="006B1934" w:rsidP="00A50ED8">
            <w:pPr>
              <w:tabs>
                <w:tab w:val="left" w:pos="851"/>
              </w:tabs>
              <w:rPr>
                <w:b/>
                <w:bCs/>
                <w:sz w:val="24"/>
                <w:szCs w:val="24"/>
              </w:rPr>
            </w:pPr>
            <w:r w:rsidRPr="001B6421">
              <w:rPr>
                <w:b/>
                <w:bCs/>
                <w:sz w:val="24"/>
                <w:szCs w:val="24"/>
              </w:rPr>
              <w:t>Bivirkninger</w:t>
            </w:r>
          </w:p>
        </w:tc>
      </w:tr>
      <w:tr w:rsidR="006B1934" w:rsidRPr="001B6421" w14:paraId="5E0D899F" w14:textId="77777777" w:rsidTr="001B6421">
        <w:tc>
          <w:tcPr>
            <w:tcW w:w="3024" w:type="dxa"/>
            <w:vMerge w:val="restart"/>
            <w:tcBorders>
              <w:top w:val="single" w:sz="4" w:space="0" w:color="7F7F7F"/>
              <w:bottom w:val="single" w:sz="4" w:space="0" w:color="7F7F7F"/>
            </w:tcBorders>
            <w:shd w:val="clear" w:color="auto" w:fill="auto"/>
          </w:tcPr>
          <w:p w14:paraId="02A8729A" w14:textId="77777777" w:rsidR="006B1934" w:rsidRPr="001B6421" w:rsidRDefault="006B1934" w:rsidP="00A50ED8">
            <w:pPr>
              <w:tabs>
                <w:tab w:val="left" w:pos="851"/>
              </w:tabs>
              <w:rPr>
                <w:sz w:val="24"/>
                <w:szCs w:val="24"/>
              </w:rPr>
            </w:pPr>
            <w:r w:rsidRPr="001B6421">
              <w:rPr>
                <w:sz w:val="24"/>
                <w:szCs w:val="24"/>
              </w:rPr>
              <w:t>Infektioner og parasitære sygdomme</w:t>
            </w:r>
          </w:p>
        </w:tc>
        <w:tc>
          <w:tcPr>
            <w:tcW w:w="2850" w:type="dxa"/>
            <w:tcBorders>
              <w:top w:val="single" w:sz="4" w:space="0" w:color="7F7F7F"/>
              <w:bottom w:val="nil"/>
            </w:tcBorders>
            <w:shd w:val="clear" w:color="auto" w:fill="auto"/>
          </w:tcPr>
          <w:p w14:paraId="13412A9B"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single" w:sz="4" w:space="0" w:color="7F7F7F"/>
              <w:bottom w:val="nil"/>
            </w:tcBorders>
            <w:shd w:val="clear" w:color="auto" w:fill="auto"/>
          </w:tcPr>
          <w:p w14:paraId="460C39AD" w14:textId="77777777" w:rsidR="006B1934" w:rsidRPr="001B6421" w:rsidRDefault="006B1934" w:rsidP="00A50ED8">
            <w:pPr>
              <w:tabs>
                <w:tab w:val="left" w:pos="851"/>
              </w:tabs>
              <w:rPr>
                <w:sz w:val="24"/>
                <w:szCs w:val="24"/>
              </w:rPr>
            </w:pPr>
            <w:proofErr w:type="spellStart"/>
            <w:r w:rsidRPr="001B6421">
              <w:rPr>
                <w:sz w:val="24"/>
                <w:szCs w:val="24"/>
              </w:rPr>
              <w:t>Gastroenteritis</w:t>
            </w:r>
            <w:proofErr w:type="spellEnd"/>
            <w:r w:rsidRPr="001B6421">
              <w:rPr>
                <w:sz w:val="24"/>
                <w:szCs w:val="24"/>
              </w:rPr>
              <w:t xml:space="preserve">, </w:t>
            </w:r>
            <w:proofErr w:type="spellStart"/>
            <w:r w:rsidRPr="001B6421">
              <w:rPr>
                <w:sz w:val="24"/>
                <w:szCs w:val="24"/>
              </w:rPr>
              <w:t>nasopharyngitis</w:t>
            </w:r>
            <w:proofErr w:type="spellEnd"/>
            <w:r w:rsidRPr="001B6421">
              <w:rPr>
                <w:sz w:val="24"/>
                <w:szCs w:val="24"/>
              </w:rPr>
              <w:t xml:space="preserve">, oral </w:t>
            </w:r>
            <w:proofErr w:type="spellStart"/>
            <w:r w:rsidRPr="001B6421">
              <w:rPr>
                <w:sz w:val="24"/>
                <w:szCs w:val="24"/>
              </w:rPr>
              <w:t>candidiasis</w:t>
            </w:r>
            <w:proofErr w:type="spellEnd"/>
          </w:p>
        </w:tc>
      </w:tr>
      <w:tr w:rsidR="006B1934" w:rsidRPr="001B6421" w14:paraId="74F6942A" w14:textId="77777777" w:rsidTr="001B6421">
        <w:tc>
          <w:tcPr>
            <w:tcW w:w="3024" w:type="dxa"/>
            <w:vMerge/>
            <w:shd w:val="clear" w:color="auto" w:fill="auto"/>
          </w:tcPr>
          <w:p w14:paraId="4865888E"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7A3489B9"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4C946BC0" w14:textId="77777777" w:rsidR="006B1934" w:rsidRPr="001B6421" w:rsidRDefault="006B1934" w:rsidP="00A50ED8">
            <w:pPr>
              <w:tabs>
                <w:tab w:val="left" w:pos="851"/>
              </w:tabs>
              <w:rPr>
                <w:sz w:val="24"/>
                <w:szCs w:val="24"/>
              </w:rPr>
            </w:pPr>
            <w:r w:rsidRPr="001B6421">
              <w:rPr>
                <w:sz w:val="24"/>
                <w:szCs w:val="24"/>
              </w:rPr>
              <w:t xml:space="preserve">Bronkitis, </w:t>
            </w:r>
            <w:proofErr w:type="spellStart"/>
            <w:r w:rsidRPr="001B6421">
              <w:rPr>
                <w:sz w:val="24"/>
                <w:szCs w:val="24"/>
              </w:rPr>
              <w:t>parodontitis</w:t>
            </w:r>
            <w:proofErr w:type="spellEnd"/>
          </w:p>
        </w:tc>
      </w:tr>
      <w:tr w:rsidR="006B1934" w:rsidRPr="001B6421" w14:paraId="625F8707" w14:textId="77777777" w:rsidTr="001B6421">
        <w:tc>
          <w:tcPr>
            <w:tcW w:w="3024" w:type="dxa"/>
            <w:vMerge w:val="restart"/>
            <w:tcBorders>
              <w:top w:val="single" w:sz="4" w:space="0" w:color="7F7F7F"/>
              <w:bottom w:val="single" w:sz="4" w:space="0" w:color="7F7F7F"/>
            </w:tcBorders>
            <w:shd w:val="clear" w:color="auto" w:fill="auto"/>
          </w:tcPr>
          <w:p w14:paraId="329F1348" w14:textId="77777777" w:rsidR="006B1934" w:rsidRPr="001B6421" w:rsidRDefault="006B1934" w:rsidP="00A50ED8">
            <w:pPr>
              <w:tabs>
                <w:tab w:val="left" w:pos="851"/>
              </w:tabs>
              <w:rPr>
                <w:sz w:val="24"/>
                <w:szCs w:val="24"/>
              </w:rPr>
            </w:pPr>
            <w:r w:rsidRPr="001B6421">
              <w:rPr>
                <w:sz w:val="24"/>
                <w:szCs w:val="24"/>
              </w:rPr>
              <w:t>Immunsystemet</w:t>
            </w:r>
          </w:p>
        </w:tc>
        <w:tc>
          <w:tcPr>
            <w:tcW w:w="2850" w:type="dxa"/>
            <w:tcBorders>
              <w:top w:val="single" w:sz="4" w:space="0" w:color="7F7F7F"/>
              <w:bottom w:val="nil"/>
            </w:tcBorders>
            <w:shd w:val="clear" w:color="auto" w:fill="auto"/>
          </w:tcPr>
          <w:p w14:paraId="1BB38D19"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single" w:sz="4" w:space="0" w:color="7F7F7F"/>
              <w:bottom w:val="nil"/>
            </w:tcBorders>
            <w:shd w:val="clear" w:color="auto" w:fill="auto"/>
          </w:tcPr>
          <w:p w14:paraId="5238A6B0" w14:textId="77777777" w:rsidR="006B1934" w:rsidRPr="001B6421" w:rsidRDefault="006B1934" w:rsidP="00A50ED8">
            <w:pPr>
              <w:tabs>
                <w:tab w:val="left" w:pos="851"/>
              </w:tabs>
              <w:rPr>
                <w:sz w:val="24"/>
                <w:szCs w:val="24"/>
              </w:rPr>
            </w:pPr>
            <w:r w:rsidRPr="001B6421">
              <w:rPr>
                <w:sz w:val="24"/>
                <w:szCs w:val="24"/>
              </w:rPr>
              <w:t>Oralt allergisyndrom</w:t>
            </w:r>
          </w:p>
        </w:tc>
      </w:tr>
      <w:tr w:rsidR="006B1934" w:rsidRPr="001B6421" w14:paraId="220ACFA0" w14:textId="77777777" w:rsidTr="001B6421">
        <w:tc>
          <w:tcPr>
            <w:tcW w:w="3024" w:type="dxa"/>
            <w:vMerge/>
            <w:shd w:val="clear" w:color="auto" w:fill="auto"/>
          </w:tcPr>
          <w:p w14:paraId="05CBF043"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7BCCF036"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00283877" w14:textId="77777777" w:rsidR="006B1934" w:rsidRPr="001B6421" w:rsidRDefault="006B1934" w:rsidP="00A50ED8">
            <w:pPr>
              <w:tabs>
                <w:tab w:val="left" w:pos="851"/>
              </w:tabs>
              <w:rPr>
                <w:sz w:val="24"/>
                <w:szCs w:val="24"/>
              </w:rPr>
            </w:pPr>
            <w:r w:rsidRPr="001B6421">
              <w:rPr>
                <w:sz w:val="24"/>
                <w:szCs w:val="24"/>
              </w:rPr>
              <w:t>Årstidsbestemt allergi</w:t>
            </w:r>
          </w:p>
        </w:tc>
      </w:tr>
      <w:tr w:rsidR="006B1934" w:rsidRPr="001B6421" w14:paraId="024E3059" w14:textId="77777777" w:rsidTr="001B6421">
        <w:tc>
          <w:tcPr>
            <w:tcW w:w="3024" w:type="dxa"/>
            <w:vMerge w:val="restart"/>
            <w:tcBorders>
              <w:top w:val="single" w:sz="4" w:space="0" w:color="7F7F7F"/>
              <w:bottom w:val="single" w:sz="4" w:space="0" w:color="7F7F7F"/>
            </w:tcBorders>
            <w:shd w:val="clear" w:color="auto" w:fill="auto"/>
          </w:tcPr>
          <w:p w14:paraId="13CBEEEB" w14:textId="77777777" w:rsidR="006B1934" w:rsidRPr="001B6421" w:rsidRDefault="006B1934" w:rsidP="00A50ED8">
            <w:pPr>
              <w:tabs>
                <w:tab w:val="left" w:pos="851"/>
              </w:tabs>
              <w:rPr>
                <w:sz w:val="24"/>
                <w:szCs w:val="24"/>
              </w:rPr>
            </w:pPr>
            <w:r w:rsidRPr="001B6421">
              <w:rPr>
                <w:sz w:val="24"/>
                <w:szCs w:val="24"/>
              </w:rPr>
              <w:t>Psykiske forstyrrelser</w:t>
            </w:r>
          </w:p>
        </w:tc>
        <w:tc>
          <w:tcPr>
            <w:tcW w:w="2850" w:type="dxa"/>
            <w:tcBorders>
              <w:top w:val="single" w:sz="4" w:space="0" w:color="7F7F7F"/>
              <w:bottom w:val="nil"/>
            </w:tcBorders>
            <w:shd w:val="clear" w:color="auto" w:fill="auto"/>
          </w:tcPr>
          <w:p w14:paraId="11995B4E"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single" w:sz="4" w:space="0" w:color="7F7F7F"/>
              <w:bottom w:val="nil"/>
            </w:tcBorders>
            <w:shd w:val="clear" w:color="auto" w:fill="auto"/>
          </w:tcPr>
          <w:p w14:paraId="43508013" w14:textId="77777777" w:rsidR="006B1934" w:rsidRPr="001B6421" w:rsidRDefault="006B1934" w:rsidP="00A50ED8">
            <w:pPr>
              <w:tabs>
                <w:tab w:val="left" w:pos="851"/>
              </w:tabs>
              <w:rPr>
                <w:sz w:val="24"/>
                <w:szCs w:val="24"/>
              </w:rPr>
            </w:pPr>
            <w:r w:rsidRPr="001B6421">
              <w:rPr>
                <w:sz w:val="24"/>
                <w:szCs w:val="24"/>
              </w:rPr>
              <w:t>Angst</w:t>
            </w:r>
          </w:p>
        </w:tc>
      </w:tr>
      <w:tr w:rsidR="006B1934" w:rsidRPr="001B6421" w14:paraId="2EAD5E55" w14:textId="77777777" w:rsidTr="001B6421">
        <w:tc>
          <w:tcPr>
            <w:tcW w:w="3024" w:type="dxa"/>
            <w:vMerge/>
            <w:shd w:val="clear" w:color="auto" w:fill="auto"/>
          </w:tcPr>
          <w:p w14:paraId="0CA178D6"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29A56D8E"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4A68B9D1" w14:textId="77777777" w:rsidR="006B1934" w:rsidRPr="001B6421" w:rsidRDefault="006B1934" w:rsidP="00A50ED8">
            <w:pPr>
              <w:tabs>
                <w:tab w:val="left" w:pos="851"/>
              </w:tabs>
              <w:rPr>
                <w:sz w:val="24"/>
                <w:szCs w:val="24"/>
              </w:rPr>
            </w:pPr>
            <w:r w:rsidRPr="001B6421">
              <w:rPr>
                <w:sz w:val="24"/>
                <w:szCs w:val="24"/>
              </w:rPr>
              <w:t>Irritabilitet</w:t>
            </w:r>
          </w:p>
        </w:tc>
      </w:tr>
      <w:tr w:rsidR="006B1934" w:rsidRPr="001B6421" w14:paraId="4289FB53" w14:textId="77777777" w:rsidTr="001B6421">
        <w:tc>
          <w:tcPr>
            <w:tcW w:w="3024" w:type="dxa"/>
            <w:vMerge w:val="restart"/>
            <w:tcBorders>
              <w:top w:val="single" w:sz="4" w:space="0" w:color="7F7F7F"/>
              <w:bottom w:val="single" w:sz="4" w:space="0" w:color="7F7F7F"/>
            </w:tcBorders>
            <w:shd w:val="clear" w:color="auto" w:fill="auto"/>
          </w:tcPr>
          <w:p w14:paraId="4C08A51D" w14:textId="77777777" w:rsidR="006B1934" w:rsidRPr="001B6421" w:rsidRDefault="006B1934" w:rsidP="00A50ED8">
            <w:pPr>
              <w:tabs>
                <w:tab w:val="left" w:pos="851"/>
              </w:tabs>
              <w:rPr>
                <w:sz w:val="24"/>
                <w:szCs w:val="24"/>
              </w:rPr>
            </w:pPr>
            <w:r w:rsidRPr="001B6421">
              <w:rPr>
                <w:sz w:val="24"/>
                <w:szCs w:val="24"/>
              </w:rPr>
              <w:t>Nervesystemet</w:t>
            </w:r>
          </w:p>
        </w:tc>
        <w:tc>
          <w:tcPr>
            <w:tcW w:w="2850" w:type="dxa"/>
            <w:tcBorders>
              <w:top w:val="single" w:sz="4" w:space="0" w:color="7F7F7F"/>
              <w:bottom w:val="nil"/>
            </w:tcBorders>
            <w:shd w:val="clear" w:color="auto" w:fill="auto"/>
          </w:tcPr>
          <w:p w14:paraId="02B33942" w14:textId="77777777" w:rsidR="006B1934" w:rsidRPr="001B6421" w:rsidRDefault="006B1934" w:rsidP="00A50ED8">
            <w:pPr>
              <w:tabs>
                <w:tab w:val="left" w:pos="851"/>
              </w:tabs>
              <w:rPr>
                <w:b/>
                <w:bCs/>
                <w:sz w:val="24"/>
                <w:szCs w:val="24"/>
              </w:rPr>
            </w:pPr>
            <w:r w:rsidRPr="001B6421">
              <w:rPr>
                <w:b/>
                <w:bCs/>
                <w:sz w:val="24"/>
                <w:szCs w:val="24"/>
              </w:rPr>
              <w:t>Almindelig</w:t>
            </w:r>
          </w:p>
        </w:tc>
        <w:tc>
          <w:tcPr>
            <w:tcW w:w="3129" w:type="dxa"/>
            <w:tcBorders>
              <w:top w:val="single" w:sz="4" w:space="0" w:color="7F7F7F"/>
              <w:bottom w:val="nil"/>
            </w:tcBorders>
            <w:shd w:val="clear" w:color="auto" w:fill="auto"/>
          </w:tcPr>
          <w:p w14:paraId="30A845C9" w14:textId="77777777" w:rsidR="006B1934" w:rsidRPr="001B6421" w:rsidRDefault="006B1934" w:rsidP="00A50ED8">
            <w:pPr>
              <w:tabs>
                <w:tab w:val="left" w:pos="851"/>
              </w:tabs>
              <w:rPr>
                <w:sz w:val="24"/>
                <w:szCs w:val="24"/>
              </w:rPr>
            </w:pPr>
            <w:proofErr w:type="spellStart"/>
            <w:r w:rsidRPr="001B6421">
              <w:rPr>
                <w:sz w:val="24"/>
                <w:szCs w:val="24"/>
              </w:rPr>
              <w:t>Dysgeusi</w:t>
            </w:r>
            <w:proofErr w:type="spellEnd"/>
          </w:p>
        </w:tc>
      </w:tr>
      <w:tr w:rsidR="006B1934" w:rsidRPr="001B6421" w14:paraId="351ED7F9" w14:textId="77777777" w:rsidTr="001B6421">
        <w:tc>
          <w:tcPr>
            <w:tcW w:w="3024" w:type="dxa"/>
            <w:vMerge/>
            <w:shd w:val="clear" w:color="auto" w:fill="auto"/>
          </w:tcPr>
          <w:p w14:paraId="427B7EB0"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16B7F01F"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bottom w:val="nil"/>
            </w:tcBorders>
            <w:shd w:val="clear" w:color="auto" w:fill="auto"/>
          </w:tcPr>
          <w:p w14:paraId="298381FF" w14:textId="77777777" w:rsidR="006B1934" w:rsidRPr="001B6421" w:rsidRDefault="006B1934" w:rsidP="00A50ED8">
            <w:pPr>
              <w:tabs>
                <w:tab w:val="left" w:pos="851"/>
              </w:tabs>
              <w:rPr>
                <w:sz w:val="24"/>
                <w:szCs w:val="24"/>
              </w:rPr>
            </w:pPr>
            <w:r w:rsidRPr="001B6421">
              <w:rPr>
                <w:sz w:val="24"/>
                <w:szCs w:val="24"/>
              </w:rPr>
              <w:t xml:space="preserve">Svimmelhed, hovedpine, </w:t>
            </w:r>
            <w:proofErr w:type="spellStart"/>
            <w:r w:rsidRPr="001B6421">
              <w:rPr>
                <w:sz w:val="24"/>
                <w:szCs w:val="24"/>
              </w:rPr>
              <w:t>paræstesi</w:t>
            </w:r>
            <w:proofErr w:type="spellEnd"/>
          </w:p>
        </w:tc>
      </w:tr>
      <w:tr w:rsidR="006B1934" w:rsidRPr="001B6421" w14:paraId="5E149223" w14:textId="77777777" w:rsidTr="001B6421">
        <w:tc>
          <w:tcPr>
            <w:tcW w:w="3024" w:type="dxa"/>
            <w:vMerge/>
            <w:tcBorders>
              <w:top w:val="single" w:sz="4" w:space="0" w:color="7F7F7F"/>
              <w:bottom w:val="single" w:sz="4" w:space="0" w:color="7F7F7F"/>
            </w:tcBorders>
            <w:shd w:val="clear" w:color="auto" w:fill="auto"/>
          </w:tcPr>
          <w:p w14:paraId="7B50381B"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4F855D0B"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4A4F44F0" w14:textId="77777777" w:rsidR="006B1934" w:rsidRPr="001B6421" w:rsidRDefault="006B1934" w:rsidP="00A50ED8">
            <w:pPr>
              <w:tabs>
                <w:tab w:val="left" w:pos="851"/>
              </w:tabs>
              <w:rPr>
                <w:sz w:val="24"/>
                <w:szCs w:val="24"/>
              </w:rPr>
            </w:pPr>
            <w:r w:rsidRPr="001B6421">
              <w:rPr>
                <w:sz w:val="24"/>
                <w:szCs w:val="24"/>
              </w:rPr>
              <w:t xml:space="preserve">Opmærksomhedsforstyrrelser, </w:t>
            </w:r>
            <w:proofErr w:type="spellStart"/>
            <w:r w:rsidRPr="001B6421">
              <w:rPr>
                <w:sz w:val="24"/>
                <w:szCs w:val="24"/>
              </w:rPr>
              <w:t>hypoæstesi</w:t>
            </w:r>
            <w:proofErr w:type="spellEnd"/>
            <w:r w:rsidRPr="001B6421">
              <w:rPr>
                <w:sz w:val="24"/>
                <w:szCs w:val="24"/>
              </w:rPr>
              <w:t xml:space="preserve">, døsighed, taleforstyrrelse, </w:t>
            </w:r>
            <w:proofErr w:type="spellStart"/>
            <w:r w:rsidRPr="001B6421">
              <w:rPr>
                <w:sz w:val="24"/>
                <w:szCs w:val="24"/>
              </w:rPr>
              <w:t>tremor</w:t>
            </w:r>
            <w:proofErr w:type="spellEnd"/>
          </w:p>
        </w:tc>
      </w:tr>
      <w:tr w:rsidR="006B1934" w:rsidRPr="001B6421" w14:paraId="04EDF3FE" w14:textId="77777777" w:rsidTr="001B6421">
        <w:tc>
          <w:tcPr>
            <w:tcW w:w="3024" w:type="dxa"/>
            <w:vMerge w:val="restart"/>
            <w:shd w:val="clear" w:color="auto" w:fill="auto"/>
          </w:tcPr>
          <w:p w14:paraId="56373895" w14:textId="77777777" w:rsidR="006B1934" w:rsidRPr="001B6421" w:rsidRDefault="006B1934" w:rsidP="00A50ED8">
            <w:pPr>
              <w:tabs>
                <w:tab w:val="left" w:pos="851"/>
              </w:tabs>
              <w:rPr>
                <w:sz w:val="24"/>
                <w:szCs w:val="24"/>
              </w:rPr>
            </w:pPr>
            <w:r w:rsidRPr="001B6421">
              <w:rPr>
                <w:sz w:val="24"/>
                <w:szCs w:val="24"/>
              </w:rPr>
              <w:t>Øjne</w:t>
            </w:r>
          </w:p>
        </w:tc>
        <w:tc>
          <w:tcPr>
            <w:tcW w:w="2850" w:type="dxa"/>
            <w:tcBorders>
              <w:top w:val="single" w:sz="4" w:space="0" w:color="7F7F7F"/>
              <w:bottom w:val="nil"/>
            </w:tcBorders>
            <w:shd w:val="clear" w:color="auto" w:fill="auto"/>
          </w:tcPr>
          <w:p w14:paraId="1F828D3D" w14:textId="77777777" w:rsidR="006B1934" w:rsidRPr="001B6421" w:rsidRDefault="006B1934" w:rsidP="00A50ED8">
            <w:pPr>
              <w:tabs>
                <w:tab w:val="left" w:pos="851"/>
              </w:tabs>
              <w:rPr>
                <w:b/>
                <w:bCs/>
                <w:sz w:val="24"/>
                <w:szCs w:val="24"/>
              </w:rPr>
            </w:pPr>
            <w:r w:rsidRPr="001B6421">
              <w:rPr>
                <w:b/>
                <w:bCs/>
                <w:sz w:val="24"/>
                <w:szCs w:val="24"/>
              </w:rPr>
              <w:t>Almindelig</w:t>
            </w:r>
          </w:p>
        </w:tc>
        <w:tc>
          <w:tcPr>
            <w:tcW w:w="3129" w:type="dxa"/>
            <w:tcBorders>
              <w:top w:val="single" w:sz="4" w:space="0" w:color="7F7F7F"/>
              <w:bottom w:val="nil"/>
            </w:tcBorders>
            <w:shd w:val="clear" w:color="auto" w:fill="auto"/>
          </w:tcPr>
          <w:p w14:paraId="6E712038" w14:textId="77777777" w:rsidR="006B1934" w:rsidRPr="001B6421" w:rsidRDefault="006B1934" w:rsidP="00A50ED8">
            <w:pPr>
              <w:tabs>
                <w:tab w:val="left" w:pos="851"/>
              </w:tabs>
              <w:rPr>
                <w:sz w:val="24"/>
                <w:szCs w:val="24"/>
              </w:rPr>
            </w:pPr>
            <w:proofErr w:type="spellStart"/>
            <w:r w:rsidRPr="001B6421">
              <w:rPr>
                <w:sz w:val="24"/>
                <w:szCs w:val="24"/>
              </w:rPr>
              <w:t>Øjenpruritis</w:t>
            </w:r>
            <w:proofErr w:type="spellEnd"/>
          </w:p>
        </w:tc>
      </w:tr>
      <w:tr w:rsidR="006B1934" w:rsidRPr="001B6421" w14:paraId="2FB90CDA" w14:textId="77777777" w:rsidTr="001B6421">
        <w:tc>
          <w:tcPr>
            <w:tcW w:w="3024" w:type="dxa"/>
            <w:vMerge/>
            <w:tcBorders>
              <w:top w:val="single" w:sz="4" w:space="0" w:color="7F7F7F"/>
              <w:bottom w:val="single" w:sz="4" w:space="0" w:color="7F7F7F"/>
            </w:tcBorders>
            <w:shd w:val="clear" w:color="auto" w:fill="auto"/>
          </w:tcPr>
          <w:p w14:paraId="37B5FD43"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5BC1D0B3"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bottom w:val="nil"/>
            </w:tcBorders>
            <w:shd w:val="clear" w:color="auto" w:fill="auto"/>
          </w:tcPr>
          <w:p w14:paraId="3570494E" w14:textId="77777777" w:rsidR="006B1934" w:rsidRPr="001B6421" w:rsidRDefault="006B1934" w:rsidP="00A50ED8">
            <w:pPr>
              <w:tabs>
                <w:tab w:val="left" w:pos="851"/>
              </w:tabs>
              <w:rPr>
                <w:sz w:val="24"/>
                <w:szCs w:val="24"/>
              </w:rPr>
            </w:pPr>
            <w:proofErr w:type="spellStart"/>
            <w:r w:rsidRPr="001B6421">
              <w:rPr>
                <w:sz w:val="24"/>
                <w:szCs w:val="24"/>
              </w:rPr>
              <w:t>Konjunktivitis</w:t>
            </w:r>
            <w:proofErr w:type="spellEnd"/>
            <w:r w:rsidRPr="001B6421">
              <w:rPr>
                <w:sz w:val="24"/>
                <w:szCs w:val="24"/>
              </w:rPr>
              <w:t>, øjenødem, øget tåresekretion</w:t>
            </w:r>
          </w:p>
        </w:tc>
      </w:tr>
      <w:tr w:rsidR="006B1934" w:rsidRPr="001B6421" w14:paraId="722AB8FF" w14:textId="77777777" w:rsidTr="001B6421">
        <w:tc>
          <w:tcPr>
            <w:tcW w:w="3024" w:type="dxa"/>
            <w:vMerge/>
            <w:shd w:val="clear" w:color="auto" w:fill="auto"/>
          </w:tcPr>
          <w:p w14:paraId="692EE707"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4761DD98"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107EF932" w14:textId="77777777" w:rsidR="006B1934" w:rsidRPr="001B6421" w:rsidRDefault="006B1934" w:rsidP="00A50ED8">
            <w:pPr>
              <w:tabs>
                <w:tab w:val="left" w:pos="851"/>
              </w:tabs>
              <w:rPr>
                <w:sz w:val="24"/>
                <w:szCs w:val="24"/>
              </w:rPr>
            </w:pPr>
            <w:proofErr w:type="spellStart"/>
            <w:r w:rsidRPr="001B6421">
              <w:rPr>
                <w:sz w:val="24"/>
                <w:szCs w:val="24"/>
              </w:rPr>
              <w:t>Okulær</w:t>
            </w:r>
            <w:proofErr w:type="spellEnd"/>
            <w:r w:rsidRPr="001B6421">
              <w:rPr>
                <w:sz w:val="24"/>
                <w:szCs w:val="24"/>
              </w:rPr>
              <w:t xml:space="preserve"> </w:t>
            </w:r>
            <w:proofErr w:type="spellStart"/>
            <w:r w:rsidRPr="001B6421">
              <w:rPr>
                <w:sz w:val="24"/>
                <w:szCs w:val="24"/>
              </w:rPr>
              <w:t>hyperæmi</w:t>
            </w:r>
            <w:proofErr w:type="spellEnd"/>
            <w:r w:rsidRPr="001B6421">
              <w:rPr>
                <w:sz w:val="24"/>
                <w:szCs w:val="24"/>
              </w:rPr>
              <w:t xml:space="preserve">, </w:t>
            </w:r>
            <w:proofErr w:type="spellStart"/>
            <w:r w:rsidRPr="001B6421">
              <w:rPr>
                <w:sz w:val="24"/>
                <w:szCs w:val="24"/>
              </w:rPr>
              <w:t>blefaritis</w:t>
            </w:r>
            <w:proofErr w:type="spellEnd"/>
            <w:r w:rsidRPr="001B6421">
              <w:rPr>
                <w:sz w:val="24"/>
                <w:szCs w:val="24"/>
              </w:rPr>
              <w:t xml:space="preserve">, </w:t>
            </w:r>
            <w:proofErr w:type="spellStart"/>
            <w:r w:rsidRPr="001B6421">
              <w:rPr>
                <w:sz w:val="24"/>
                <w:szCs w:val="24"/>
              </w:rPr>
              <w:t>blepharospasme</w:t>
            </w:r>
            <w:proofErr w:type="spellEnd"/>
            <w:r w:rsidRPr="001B6421">
              <w:rPr>
                <w:sz w:val="24"/>
                <w:szCs w:val="24"/>
              </w:rPr>
              <w:t>, øjenirritation</w:t>
            </w:r>
          </w:p>
        </w:tc>
      </w:tr>
      <w:tr w:rsidR="006B1934" w:rsidRPr="001B6421" w14:paraId="4AE9BDC1" w14:textId="77777777" w:rsidTr="001B6421">
        <w:tc>
          <w:tcPr>
            <w:tcW w:w="3024" w:type="dxa"/>
            <w:vMerge w:val="restart"/>
            <w:tcBorders>
              <w:top w:val="single" w:sz="4" w:space="0" w:color="7F7F7F"/>
              <w:bottom w:val="single" w:sz="4" w:space="0" w:color="7F7F7F"/>
            </w:tcBorders>
            <w:shd w:val="clear" w:color="auto" w:fill="auto"/>
          </w:tcPr>
          <w:p w14:paraId="6C07F390" w14:textId="77777777" w:rsidR="006B1934" w:rsidRPr="001B6421" w:rsidRDefault="006B1934" w:rsidP="00A50ED8">
            <w:pPr>
              <w:tabs>
                <w:tab w:val="left" w:pos="851"/>
              </w:tabs>
              <w:rPr>
                <w:sz w:val="24"/>
                <w:szCs w:val="24"/>
              </w:rPr>
            </w:pPr>
            <w:r w:rsidRPr="001B6421">
              <w:rPr>
                <w:sz w:val="24"/>
                <w:szCs w:val="24"/>
              </w:rPr>
              <w:t>Øre og labyrint</w:t>
            </w:r>
          </w:p>
        </w:tc>
        <w:tc>
          <w:tcPr>
            <w:tcW w:w="2850" w:type="dxa"/>
            <w:tcBorders>
              <w:top w:val="single" w:sz="4" w:space="0" w:color="7F7F7F"/>
              <w:bottom w:val="nil"/>
            </w:tcBorders>
            <w:shd w:val="clear" w:color="auto" w:fill="auto"/>
          </w:tcPr>
          <w:p w14:paraId="0817CEEE" w14:textId="77777777" w:rsidR="006B1934" w:rsidRPr="001B6421" w:rsidRDefault="006B1934" w:rsidP="00A50ED8">
            <w:pPr>
              <w:tabs>
                <w:tab w:val="left" w:pos="851"/>
              </w:tabs>
              <w:rPr>
                <w:b/>
                <w:bCs/>
                <w:sz w:val="24"/>
                <w:szCs w:val="24"/>
              </w:rPr>
            </w:pPr>
            <w:r w:rsidRPr="001B6421">
              <w:rPr>
                <w:b/>
                <w:bCs/>
                <w:sz w:val="24"/>
                <w:szCs w:val="24"/>
              </w:rPr>
              <w:t>Meget almindelig</w:t>
            </w:r>
          </w:p>
        </w:tc>
        <w:tc>
          <w:tcPr>
            <w:tcW w:w="3129" w:type="dxa"/>
            <w:tcBorders>
              <w:top w:val="single" w:sz="4" w:space="0" w:color="7F7F7F"/>
              <w:bottom w:val="nil"/>
            </w:tcBorders>
            <w:shd w:val="clear" w:color="auto" w:fill="auto"/>
          </w:tcPr>
          <w:p w14:paraId="146A3E6E" w14:textId="77777777" w:rsidR="006B1934" w:rsidRPr="001B6421" w:rsidRDefault="006B1934" w:rsidP="00A50ED8">
            <w:pPr>
              <w:tabs>
                <w:tab w:val="left" w:pos="851"/>
              </w:tabs>
              <w:rPr>
                <w:sz w:val="24"/>
                <w:szCs w:val="24"/>
              </w:rPr>
            </w:pPr>
            <w:proofErr w:type="spellStart"/>
            <w:r w:rsidRPr="001B6421">
              <w:rPr>
                <w:sz w:val="24"/>
                <w:szCs w:val="24"/>
              </w:rPr>
              <w:t>Ørepruritus</w:t>
            </w:r>
            <w:proofErr w:type="spellEnd"/>
          </w:p>
        </w:tc>
      </w:tr>
      <w:tr w:rsidR="006B1934" w:rsidRPr="001B6421" w14:paraId="16DEE119" w14:textId="77777777" w:rsidTr="001B6421">
        <w:tc>
          <w:tcPr>
            <w:tcW w:w="3024" w:type="dxa"/>
            <w:vMerge/>
            <w:shd w:val="clear" w:color="auto" w:fill="auto"/>
          </w:tcPr>
          <w:p w14:paraId="04216D02"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115F9BAE"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bottom w:val="nil"/>
            </w:tcBorders>
            <w:shd w:val="clear" w:color="auto" w:fill="auto"/>
          </w:tcPr>
          <w:p w14:paraId="1BE40D4C" w14:textId="77777777" w:rsidR="006B1934" w:rsidRPr="001B6421" w:rsidRDefault="006B1934" w:rsidP="00A50ED8">
            <w:pPr>
              <w:tabs>
                <w:tab w:val="left" w:pos="851"/>
              </w:tabs>
              <w:rPr>
                <w:sz w:val="24"/>
                <w:szCs w:val="24"/>
              </w:rPr>
            </w:pPr>
            <w:proofErr w:type="spellStart"/>
            <w:r w:rsidRPr="001B6421">
              <w:rPr>
                <w:sz w:val="24"/>
                <w:szCs w:val="24"/>
              </w:rPr>
              <w:t>Vertigo</w:t>
            </w:r>
            <w:proofErr w:type="spellEnd"/>
            <w:r w:rsidRPr="001B6421">
              <w:rPr>
                <w:sz w:val="24"/>
                <w:szCs w:val="24"/>
              </w:rPr>
              <w:t xml:space="preserve">, ørepine, </w:t>
            </w:r>
            <w:proofErr w:type="spellStart"/>
            <w:r w:rsidRPr="001B6421">
              <w:rPr>
                <w:sz w:val="24"/>
                <w:szCs w:val="24"/>
              </w:rPr>
              <w:t>øreparæstesi</w:t>
            </w:r>
            <w:proofErr w:type="spellEnd"/>
            <w:r w:rsidRPr="001B6421">
              <w:rPr>
                <w:sz w:val="24"/>
                <w:szCs w:val="24"/>
              </w:rPr>
              <w:t xml:space="preserve"> </w:t>
            </w:r>
          </w:p>
        </w:tc>
      </w:tr>
      <w:tr w:rsidR="006B1934" w:rsidRPr="001B6421" w14:paraId="7054036B" w14:textId="77777777" w:rsidTr="001B6421">
        <w:tc>
          <w:tcPr>
            <w:tcW w:w="3024" w:type="dxa"/>
            <w:vMerge/>
            <w:tcBorders>
              <w:top w:val="single" w:sz="4" w:space="0" w:color="7F7F7F"/>
              <w:bottom w:val="single" w:sz="4" w:space="0" w:color="7F7F7F"/>
            </w:tcBorders>
            <w:shd w:val="clear" w:color="auto" w:fill="auto"/>
          </w:tcPr>
          <w:p w14:paraId="7F6E304E"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41401154"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51E59A0F" w14:textId="77777777" w:rsidR="006B1934" w:rsidRPr="001B6421" w:rsidRDefault="006B1934" w:rsidP="00A50ED8">
            <w:pPr>
              <w:tabs>
                <w:tab w:val="left" w:pos="851"/>
              </w:tabs>
              <w:rPr>
                <w:sz w:val="24"/>
                <w:szCs w:val="24"/>
              </w:rPr>
            </w:pPr>
            <w:r w:rsidRPr="001B6421">
              <w:rPr>
                <w:sz w:val="24"/>
                <w:szCs w:val="24"/>
              </w:rPr>
              <w:t>Tilstopning af ører, tinnitus</w:t>
            </w:r>
          </w:p>
        </w:tc>
      </w:tr>
      <w:tr w:rsidR="006B1934" w:rsidRPr="001B6421" w14:paraId="5A0A6042" w14:textId="77777777" w:rsidTr="001B6421">
        <w:tc>
          <w:tcPr>
            <w:tcW w:w="3024" w:type="dxa"/>
            <w:shd w:val="clear" w:color="auto" w:fill="auto"/>
          </w:tcPr>
          <w:p w14:paraId="62141522" w14:textId="77777777" w:rsidR="006B1934" w:rsidRPr="001B6421" w:rsidRDefault="006B1934" w:rsidP="00A50ED8">
            <w:pPr>
              <w:tabs>
                <w:tab w:val="left" w:pos="851"/>
              </w:tabs>
              <w:rPr>
                <w:sz w:val="24"/>
                <w:szCs w:val="24"/>
              </w:rPr>
            </w:pPr>
            <w:r w:rsidRPr="001B6421">
              <w:rPr>
                <w:sz w:val="24"/>
                <w:szCs w:val="24"/>
              </w:rPr>
              <w:t>Hjerte</w:t>
            </w:r>
          </w:p>
        </w:tc>
        <w:tc>
          <w:tcPr>
            <w:tcW w:w="2850" w:type="dxa"/>
            <w:tcBorders>
              <w:bottom w:val="single" w:sz="4" w:space="0" w:color="7F7F7F"/>
            </w:tcBorders>
            <w:shd w:val="clear" w:color="auto" w:fill="auto"/>
          </w:tcPr>
          <w:p w14:paraId="377B9D88"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bottom w:val="single" w:sz="4" w:space="0" w:color="7F7F7F"/>
            </w:tcBorders>
            <w:shd w:val="clear" w:color="auto" w:fill="auto"/>
          </w:tcPr>
          <w:p w14:paraId="1C573EA1" w14:textId="77777777" w:rsidR="006B1934" w:rsidRPr="001B6421" w:rsidRDefault="006B1934" w:rsidP="00A50ED8">
            <w:pPr>
              <w:tabs>
                <w:tab w:val="left" w:pos="851"/>
              </w:tabs>
              <w:rPr>
                <w:sz w:val="24"/>
                <w:szCs w:val="24"/>
              </w:rPr>
            </w:pPr>
            <w:proofErr w:type="spellStart"/>
            <w:r w:rsidRPr="001B6421">
              <w:rPr>
                <w:sz w:val="24"/>
                <w:szCs w:val="24"/>
              </w:rPr>
              <w:t>Takykardi</w:t>
            </w:r>
            <w:proofErr w:type="spellEnd"/>
            <w:r w:rsidRPr="001B6421">
              <w:rPr>
                <w:sz w:val="24"/>
                <w:szCs w:val="24"/>
              </w:rPr>
              <w:t xml:space="preserve">, </w:t>
            </w:r>
            <w:proofErr w:type="spellStart"/>
            <w:r w:rsidRPr="001B6421">
              <w:rPr>
                <w:sz w:val="24"/>
                <w:szCs w:val="24"/>
              </w:rPr>
              <w:t>palpitationer</w:t>
            </w:r>
            <w:proofErr w:type="spellEnd"/>
            <w:r w:rsidRPr="001B6421">
              <w:rPr>
                <w:sz w:val="24"/>
                <w:szCs w:val="24"/>
              </w:rPr>
              <w:t xml:space="preserve"> </w:t>
            </w:r>
          </w:p>
        </w:tc>
      </w:tr>
      <w:tr w:rsidR="006B1934" w:rsidRPr="001B6421" w14:paraId="5C20CD58" w14:textId="77777777" w:rsidTr="001B6421">
        <w:tc>
          <w:tcPr>
            <w:tcW w:w="3024" w:type="dxa"/>
            <w:vMerge w:val="restart"/>
            <w:tcBorders>
              <w:top w:val="single" w:sz="4" w:space="0" w:color="7F7F7F"/>
              <w:bottom w:val="single" w:sz="4" w:space="0" w:color="7F7F7F"/>
            </w:tcBorders>
            <w:shd w:val="clear" w:color="auto" w:fill="auto"/>
          </w:tcPr>
          <w:p w14:paraId="5B1B9F8A" w14:textId="77777777" w:rsidR="006B1934" w:rsidRPr="001B6421" w:rsidRDefault="006B1934" w:rsidP="00A50ED8">
            <w:pPr>
              <w:tabs>
                <w:tab w:val="left" w:pos="851"/>
              </w:tabs>
              <w:rPr>
                <w:sz w:val="24"/>
                <w:szCs w:val="24"/>
              </w:rPr>
            </w:pPr>
            <w:r w:rsidRPr="001B6421">
              <w:rPr>
                <w:sz w:val="24"/>
                <w:szCs w:val="24"/>
              </w:rPr>
              <w:t xml:space="preserve">Luftveje, thorax og </w:t>
            </w:r>
            <w:proofErr w:type="spellStart"/>
            <w:r w:rsidRPr="001B6421">
              <w:rPr>
                <w:sz w:val="24"/>
                <w:szCs w:val="24"/>
              </w:rPr>
              <w:t>mediastinum</w:t>
            </w:r>
            <w:proofErr w:type="spellEnd"/>
          </w:p>
        </w:tc>
        <w:tc>
          <w:tcPr>
            <w:tcW w:w="2850" w:type="dxa"/>
            <w:tcBorders>
              <w:top w:val="single" w:sz="4" w:space="0" w:color="7F7F7F"/>
              <w:bottom w:val="nil"/>
            </w:tcBorders>
            <w:shd w:val="clear" w:color="auto" w:fill="auto"/>
          </w:tcPr>
          <w:p w14:paraId="4DC4499F" w14:textId="77777777" w:rsidR="006B1934" w:rsidRPr="001B6421" w:rsidRDefault="006B1934" w:rsidP="00A50ED8">
            <w:pPr>
              <w:tabs>
                <w:tab w:val="left" w:pos="851"/>
              </w:tabs>
              <w:rPr>
                <w:b/>
                <w:bCs/>
                <w:sz w:val="24"/>
                <w:szCs w:val="24"/>
              </w:rPr>
            </w:pPr>
            <w:r w:rsidRPr="001B6421">
              <w:rPr>
                <w:b/>
                <w:bCs/>
                <w:sz w:val="24"/>
                <w:szCs w:val="24"/>
              </w:rPr>
              <w:t>Meget almindelig</w:t>
            </w:r>
          </w:p>
        </w:tc>
        <w:tc>
          <w:tcPr>
            <w:tcW w:w="3129" w:type="dxa"/>
            <w:tcBorders>
              <w:top w:val="single" w:sz="4" w:space="0" w:color="7F7F7F"/>
              <w:bottom w:val="nil"/>
            </w:tcBorders>
            <w:shd w:val="clear" w:color="auto" w:fill="auto"/>
          </w:tcPr>
          <w:p w14:paraId="7E494674" w14:textId="77777777" w:rsidR="006B1934" w:rsidRPr="001B6421" w:rsidRDefault="006B1934" w:rsidP="00A50ED8">
            <w:pPr>
              <w:tabs>
                <w:tab w:val="left" w:pos="851"/>
              </w:tabs>
              <w:rPr>
                <w:sz w:val="24"/>
                <w:szCs w:val="24"/>
              </w:rPr>
            </w:pPr>
            <w:r w:rsidRPr="001B6421">
              <w:rPr>
                <w:sz w:val="24"/>
                <w:szCs w:val="24"/>
              </w:rPr>
              <w:t>Irritation i halsen</w:t>
            </w:r>
          </w:p>
        </w:tc>
      </w:tr>
      <w:tr w:rsidR="006B1934" w:rsidRPr="001B6421" w14:paraId="7C2237B9" w14:textId="77777777" w:rsidTr="001B6421">
        <w:tc>
          <w:tcPr>
            <w:tcW w:w="3024" w:type="dxa"/>
            <w:vMerge/>
            <w:shd w:val="clear" w:color="auto" w:fill="auto"/>
          </w:tcPr>
          <w:p w14:paraId="717296E3"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54136E36" w14:textId="77777777" w:rsidR="006B1934" w:rsidRPr="001B6421" w:rsidRDefault="006B1934" w:rsidP="00A50ED8">
            <w:pPr>
              <w:tabs>
                <w:tab w:val="left" w:pos="851"/>
              </w:tabs>
              <w:rPr>
                <w:b/>
                <w:bCs/>
                <w:sz w:val="24"/>
                <w:szCs w:val="24"/>
              </w:rPr>
            </w:pPr>
            <w:r w:rsidRPr="001B6421">
              <w:rPr>
                <w:b/>
                <w:bCs/>
                <w:sz w:val="24"/>
                <w:szCs w:val="24"/>
              </w:rPr>
              <w:t>Almindelig</w:t>
            </w:r>
          </w:p>
        </w:tc>
        <w:tc>
          <w:tcPr>
            <w:tcW w:w="3129" w:type="dxa"/>
            <w:tcBorders>
              <w:top w:val="nil"/>
              <w:bottom w:val="nil"/>
            </w:tcBorders>
            <w:shd w:val="clear" w:color="auto" w:fill="auto"/>
          </w:tcPr>
          <w:p w14:paraId="0877EF41" w14:textId="77777777" w:rsidR="006B1934" w:rsidRPr="001B6421" w:rsidRDefault="006B1934" w:rsidP="00A50ED8">
            <w:pPr>
              <w:tabs>
                <w:tab w:val="left" w:pos="851"/>
              </w:tabs>
              <w:rPr>
                <w:sz w:val="24"/>
                <w:szCs w:val="24"/>
              </w:rPr>
            </w:pPr>
            <w:r w:rsidRPr="001B6421">
              <w:rPr>
                <w:sz w:val="24"/>
                <w:szCs w:val="24"/>
              </w:rPr>
              <w:t>Svælgødem, dyspnø, hoste</w:t>
            </w:r>
          </w:p>
        </w:tc>
      </w:tr>
      <w:tr w:rsidR="006B1934" w:rsidRPr="001B6421" w14:paraId="20AEC07C" w14:textId="77777777" w:rsidTr="001B6421">
        <w:tc>
          <w:tcPr>
            <w:tcW w:w="3024" w:type="dxa"/>
            <w:vMerge/>
            <w:tcBorders>
              <w:top w:val="single" w:sz="4" w:space="0" w:color="7F7F7F"/>
              <w:bottom w:val="single" w:sz="4" w:space="0" w:color="7F7F7F"/>
            </w:tcBorders>
            <w:shd w:val="clear" w:color="auto" w:fill="auto"/>
          </w:tcPr>
          <w:p w14:paraId="47C0AD5E"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45C7BE0C"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bottom w:val="nil"/>
            </w:tcBorders>
            <w:shd w:val="clear" w:color="auto" w:fill="auto"/>
          </w:tcPr>
          <w:p w14:paraId="1AD2B677" w14:textId="77777777" w:rsidR="006B1934" w:rsidRPr="001B6421" w:rsidRDefault="006B1934" w:rsidP="00A50ED8">
            <w:pPr>
              <w:tabs>
                <w:tab w:val="left" w:pos="851"/>
              </w:tabs>
              <w:rPr>
                <w:sz w:val="24"/>
                <w:szCs w:val="24"/>
              </w:rPr>
            </w:pPr>
            <w:r w:rsidRPr="001B6421">
              <w:rPr>
                <w:sz w:val="24"/>
                <w:szCs w:val="24"/>
              </w:rPr>
              <w:t xml:space="preserve">Strubeødem, lidelser i svælget, astma, </w:t>
            </w:r>
            <w:proofErr w:type="spellStart"/>
            <w:r w:rsidRPr="001B6421">
              <w:rPr>
                <w:sz w:val="24"/>
                <w:szCs w:val="24"/>
              </w:rPr>
              <w:t>bronkospasme</w:t>
            </w:r>
            <w:proofErr w:type="spellEnd"/>
            <w:r w:rsidRPr="001B6421">
              <w:rPr>
                <w:sz w:val="24"/>
                <w:szCs w:val="24"/>
              </w:rPr>
              <w:t xml:space="preserve">, hvæsende vejrtrækning, snæverhed i halsen, </w:t>
            </w:r>
            <w:proofErr w:type="spellStart"/>
            <w:r w:rsidRPr="001B6421">
              <w:rPr>
                <w:sz w:val="24"/>
                <w:szCs w:val="24"/>
              </w:rPr>
              <w:t>dysfoni</w:t>
            </w:r>
            <w:proofErr w:type="spellEnd"/>
            <w:r w:rsidRPr="001B6421">
              <w:rPr>
                <w:sz w:val="24"/>
                <w:szCs w:val="24"/>
              </w:rPr>
              <w:t xml:space="preserve">, </w:t>
            </w:r>
            <w:proofErr w:type="spellStart"/>
            <w:r w:rsidRPr="001B6421">
              <w:rPr>
                <w:sz w:val="24"/>
                <w:szCs w:val="24"/>
              </w:rPr>
              <w:t>epistaxis</w:t>
            </w:r>
            <w:proofErr w:type="spellEnd"/>
            <w:r w:rsidRPr="001B6421">
              <w:rPr>
                <w:sz w:val="24"/>
                <w:szCs w:val="24"/>
              </w:rPr>
              <w:t xml:space="preserve">, ubehag i struben, </w:t>
            </w:r>
            <w:proofErr w:type="spellStart"/>
            <w:r w:rsidRPr="001B6421">
              <w:rPr>
                <w:sz w:val="24"/>
                <w:szCs w:val="24"/>
              </w:rPr>
              <w:t>paræstesi</w:t>
            </w:r>
            <w:proofErr w:type="spellEnd"/>
            <w:r w:rsidRPr="001B6421">
              <w:rPr>
                <w:sz w:val="24"/>
                <w:szCs w:val="24"/>
              </w:rPr>
              <w:t xml:space="preserve"> i svælget, </w:t>
            </w:r>
            <w:proofErr w:type="spellStart"/>
            <w:r w:rsidRPr="001B6421">
              <w:rPr>
                <w:sz w:val="24"/>
                <w:szCs w:val="24"/>
              </w:rPr>
              <w:t>rhinitis</w:t>
            </w:r>
            <w:proofErr w:type="spellEnd"/>
            <w:r w:rsidRPr="001B6421">
              <w:rPr>
                <w:sz w:val="24"/>
                <w:szCs w:val="24"/>
              </w:rPr>
              <w:t xml:space="preserve"> (tilstopning af næsen, nasal </w:t>
            </w:r>
            <w:proofErr w:type="spellStart"/>
            <w:r w:rsidRPr="001B6421">
              <w:rPr>
                <w:sz w:val="24"/>
                <w:szCs w:val="24"/>
              </w:rPr>
              <w:t>pruritus</w:t>
            </w:r>
            <w:proofErr w:type="spellEnd"/>
            <w:r w:rsidRPr="001B6421">
              <w:rPr>
                <w:sz w:val="24"/>
                <w:szCs w:val="24"/>
              </w:rPr>
              <w:t xml:space="preserve">, næseflåd, </w:t>
            </w:r>
            <w:proofErr w:type="spellStart"/>
            <w:r w:rsidRPr="001B6421">
              <w:rPr>
                <w:sz w:val="24"/>
                <w:szCs w:val="24"/>
              </w:rPr>
              <w:t>nysen</w:t>
            </w:r>
            <w:proofErr w:type="spellEnd"/>
            <w:r w:rsidRPr="001B6421">
              <w:rPr>
                <w:sz w:val="24"/>
                <w:szCs w:val="24"/>
              </w:rPr>
              <w:t xml:space="preserve">) </w:t>
            </w:r>
          </w:p>
        </w:tc>
      </w:tr>
      <w:tr w:rsidR="006B1934" w:rsidRPr="001B6421" w14:paraId="25418246" w14:textId="77777777" w:rsidTr="001B6421">
        <w:tc>
          <w:tcPr>
            <w:tcW w:w="3024" w:type="dxa"/>
            <w:vMerge/>
            <w:shd w:val="clear" w:color="auto" w:fill="auto"/>
          </w:tcPr>
          <w:p w14:paraId="6B1B12EF"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08B25C61"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3D8EAAF6" w14:textId="77777777" w:rsidR="006B1934" w:rsidRPr="001B6421" w:rsidRDefault="006B1934" w:rsidP="00A50ED8">
            <w:pPr>
              <w:tabs>
                <w:tab w:val="left" w:pos="851"/>
              </w:tabs>
              <w:rPr>
                <w:sz w:val="24"/>
                <w:szCs w:val="24"/>
              </w:rPr>
            </w:pPr>
            <w:r w:rsidRPr="001B6421">
              <w:rPr>
                <w:sz w:val="24"/>
                <w:szCs w:val="24"/>
              </w:rPr>
              <w:t xml:space="preserve">Hyperventilation, strubeirritation, næseubehag, </w:t>
            </w:r>
            <w:proofErr w:type="spellStart"/>
            <w:r w:rsidRPr="001B6421">
              <w:rPr>
                <w:sz w:val="24"/>
                <w:szCs w:val="24"/>
              </w:rPr>
              <w:t>hypoæstesi</w:t>
            </w:r>
            <w:proofErr w:type="spellEnd"/>
            <w:r w:rsidRPr="001B6421">
              <w:rPr>
                <w:sz w:val="24"/>
                <w:szCs w:val="24"/>
              </w:rPr>
              <w:t xml:space="preserve"> i svælget, tilstopning af sinus</w:t>
            </w:r>
          </w:p>
        </w:tc>
      </w:tr>
      <w:tr w:rsidR="006B1934" w:rsidRPr="001B6421" w14:paraId="3DB2619E" w14:textId="77777777" w:rsidTr="001B6421">
        <w:tc>
          <w:tcPr>
            <w:tcW w:w="3024" w:type="dxa"/>
            <w:vMerge w:val="restart"/>
            <w:tcBorders>
              <w:top w:val="single" w:sz="4" w:space="0" w:color="7F7F7F"/>
              <w:bottom w:val="single" w:sz="4" w:space="0" w:color="7F7F7F"/>
            </w:tcBorders>
            <w:shd w:val="clear" w:color="auto" w:fill="auto"/>
          </w:tcPr>
          <w:p w14:paraId="5D2F8847" w14:textId="77777777" w:rsidR="006B1934" w:rsidRPr="001B6421" w:rsidRDefault="006B1934" w:rsidP="00A50ED8">
            <w:pPr>
              <w:tabs>
                <w:tab w:val="left" w:pos="851"/>
              </w:tabs>
              <w:rPr>
                <w:sz w:val="24"/>
                <w:szCs w:val="24"/>
              </w:rPr>
            </w:pPr>
            <w:r w:rsidRPr="001B6421">
              <w:rPr>
                <w:sz w:val="24"/>
                <w:szCs w:val="24"/>
              </w:rPr>
              <w:t>Mave-tarm-kanalen</w:t>
            </w:r>
          </w:p>
        </w:tc>
        <w:tc>
          <w:tcPr>
            <w:tcW w:w="2850" w:type="dxa"/>
            <w:tcBorders>
              <w:top w:val="single" w:sz="4" w:space="0" w:color="7F7F7F"/>
              <w:bottom w:val="nil"/>
            </w:tcBorders>
            <w:shd w:val="clear" w:color="auto" w:fill="auto"/>
          </w:tcPr>
          <w:p w14:paraId="038BE543" w14:textId="77777777" w:rsidR="006B1934" w:rsidRPr="001B6421" w:rsidRDefault="006B1934" w:rsidP="00A50ED8">
            <w:pPr>
              <w:tabs>
                <w:tab w:val="left" w:pos="851"/>
              </w:tabs>
              <w:rPr>
                <w:b/>
                <w:bCs/>
                <w:sz w:val="24"/>
                <w:szCs w:val="24"/>
              </w:rPr>
            </w:pPr>
            <w:r w:rsidRPr="001B6421">
              <w:rPr>
                <w:b/>
                <w:bCs/>
                <w:sz w:val="24"/>
                <w:szCs w:val="24"/>
              </w:rPr>
              <w:t>Meget almindelig</w:t>
            </w:r>
          </w:p>
        </w:tc>
        <w:tc>
          <w:tcPr>
            <w:tcW w:w="3129" w:type="dxa"/>
            <w:tcBorders>
              <w:top w:val="single" w:sz="4" w:space="0" w:color="7F7F7F"/>
              <w:bottom w:val="nil"/>
            </w:tcBorders>
            <w:shd w:val="clear" w:color="auto" w:fill="auto"/>
          </w:tcPr>
          <w:p w14:paraId="28E6EA2C" w14:textId="77777777" w:rsidR="006B1934" w:rsidRPr="001B6421" w:rsidRDefault="006B1934" w:rsidP="00A50ED8">
            <w:pPr>
              <w:tabs>
                <w:tab w:val="left" w:pos="851"/>
              </w:tabs>
              <w:rPr>
                <w:sz w:val="24"/>
                <w:szCs w:val="24"/>
              </w:rPr>
            </w:pPr>
            <w:r w:rsidRPr="001B6421">
              <w:rPr>
                <w:sz w:val="24"/>
                <w:szCs w:val="24"/>
              </w:rPr>
              <w:t xml:space="preserve">Mundødem, oral </w:t>
            </w:r>
            <w:proofErr w:type="spellStart"/>
            <w:r w:rsidRPr="001B6421">
              <w:rPr>
                <w:sz w:val="24"/>
                <w:szCs w:val="24"/>
              </w:rPr>
              <w:t>pruritus</w:t>
            </w:r>
            <w:proofErr w:type="spellEnd"/>
          </w:p>
        </w:tc>
      </w:tr>
      <w:tr w:rsidR="006B1934" w:rsidRPr="001B6421" w14:paraId="2CD81409" w14:textId="77777777" w:rsidTr="001B6421">
        <w:tc>
          <w:tcPr>
            <w:tcW w:w="3024" w:type="dxa"/>
            <w:vMerge/>
            <w:shd w:val="clear" w:color="auto" w:fill="auto"/>
          </w:tcPr>
          <w:p w14:paraId="7F57B6BF"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630AC11C" w14:textId="77777777" w:rsidR="006B1934" w:rsidRPr="001B6421" w:rsidRDefault="006B1934" w:rsidP="00A50ED8">
            <w:pPr>
              <w:tabs>
                <w:tab w:val="left" w:pos="851"/>
              </w:tabs>
              <w:rPr>
                <w:b/>
                <w:bCs/>
                <w:sz w:val="24"/>
                <w:szCs w:val="24"/>
              </w:rPr>
            </w:pPr>
            <w:r w:rsidRPr="001B6421">
              <w:rPr>
                <w:b/>
                <w:bCs/>
                <w:sz w:val="24"/>
                <w:szCs w:val="24"/>
              </w:rPr>
              <w:t>Almindelig</w:t>
            </w:r>
          </w:p>
        </w:tc>
        <w:tc>
          <w:tcPr>
            <w:tcW w:w="3129" w:type="dxa"/>
            <w:tcBorders>
              <w:top w:val="nil"/>
              <w:bottom w:val="nil"/>
            </w:tcBorders>
            <w:shd w:val="clear" w:color="auto" w:fill="auto"/>
          </w:tcPr>
          <w:p w14:paraId="2E9F359A" w14:textId="77777777" w:rsidR="006B1934" w:rsidRPr="001B6421" w:rsidRDefault="006B1934" w:rsidP="00A50ED8">
            <w:pPr>
              <w:tabs>
                <w:tab w:val="left" w:pos="851"/>
              </w:tabs>
              <w:rPr>
                <w:sz w:val="24"/>
                <w:szCs w:val="24"/>
              </w:rPr>
            </w:pPr>
            <w:r w:rsidRPr="001B6421">
              <w:rPr>
                <w:sz w:val="24"/>
                <w:szCs w:val="24"/>
              </w:rPr>
              <w:t>Tungeødem,</w:t>
            </w:r>
            <w:r w:rsidRPr="001B6421" w:rsidDel="00F77C3D">
              <w:rPr>
                <w:sz w:val="24"/>
                <w:szCs w:val="24"/>
              </w:rPr>
              <w:t xml:space="preserve"> </w:t>
            </w:r>
            <w:r w:rsidRPr="001B6421">
              <w:rPr>
                <w:sz w:val="24"/>
                <w:szCs w:val="24"/>
              </w:rPr>
              <w:t xml:space="preserve">læbeødem, </w:t>
            </w:r>
            <w:proofErr w:type="spellStart"/>
            <w:r w:rsidRPr="001B6421">
              <w:rPr>
                <w:sz w:val="24"/>
                <w:szCs w:val="24"/>
              </w:rPr>
              <w:t>mundulceration</w:t>
            </w:r>
            <w:proofErr w:type="spellEnd"/>
            <w:r w:rsidRPr="001B6421">
              <w:rPr>
                <w:sz w:val="24"/>
                <w:szCs w:val="24"/>
              </w:rPr>
              <w:t xml:space="preserve">, </w:t>
            </w:r>
            <w:proofErr w:type="spellStart"/>
            <w:r w:rsidRPr="001B6421">
              <w:rPr>
                <w:sz w:val="24"/>
                <w:szCs w:val="24"/>
              </w:rPr>
              <w:t>stomatitis</w:t>
            </w:r>
            <w:proofErr w:type="spellEnd"/>
            <w:r w:rsidRPr="001B6421">
              <w:rPr>
                <w:sz w:val="24"/>
                <w:szCs w:val="24"/>
              </w:rPr>
              <w:t xml:space="preserve">, diarre, </w:t>
            </w:r>
            <w:proofErr w:type="spellStart"/>
            <w:r w:rsidRPr="001B6421">
              <w:rPr>
                <w:sz w:val="24"/>
                <w:szCs w:val="24"/>
              </w:rPr>
              <w:t>abdominale</w:t>
            </w:r>
            <w:proofErr w:type="spellEnd"/>
            <w:r w:rsidRPr="001B6421">
              <w:rPr>
                <w:sz w:val="24"/>
                <w:szCs w:val="24"/>
              </w:rPr>
              <w:t xml:space="preserve"> smerter, dyspepsi, </w:t>
            </w:r>
            <w:proofErr w:type="spellStart"/>
            <w:r w:rsidRPr="001B6421">
              <w:rPr>
                <w:sz w:val="24"/>
                <w:szCs w:val="24"/>
              </w:rPr>
              <w:t>dysfagi</w:t>
            </w:r>
            <w:proofErr w:type="spellEnd"/>
            <w:r w:rsidRPr="001B6421">
              <w:rPr>
                <w:sz w:val="24"/>
                <w:szCs w:val="24"/>
              </w:rPr>
              <w:t xml:space="preserve">, kvalme, </w:t>
            </w:r>
            <w:proofErr w:type="spellStart"/>
            <w:r w:rsidRPr="001B6421">
              <w:rPr>
                <w:sz w:val="24"/>
                <w:szCs w:val="24"/>
              </w:rPr>
              <w:t>orofaryngeale</w:t>
            </w:r>
            <w:proofErr w:type="spellEnd"/>
            <w:r w:rsidRPr="001B6421">
              <w:rPr>
                <w:sz w:val="24"/>
                <w:szCs w:val="24"/>
              </w:rPr>
              <w:t xml:space="preserve"> smerter, </w:t>
            </w:r>
            <w:proofErr w:type="spellStart"/>
            <w:r w:rsidRPr="001B6421">
              <w:rPr>
                <w:sz w:val="24"/>
                <w:szCs w:val="24"/>
              </w:rPr>
              <w:t>orofaryngealt</w:t>
            </w:r>
            <w:proofErr w:type="spellEnd"/>
            <w:r w:rsidRPr="001B6421">
              <w:rPr>
                <w:sz w:val="24"/>
                <w:szCs w:val="24"/>
              </w:rPr>
              <w:t xml:space="preserve"> ubehag, oral </w:t>
            </w:r>
            <w:proofErr w:type="spellStart"/>
            <w:r w:rsidRPr="001B6421">
              <w:rPr>
                <w:sz w:val="24"/>
                <w:szCs w:val="24"/>
              </w:rPr>
              <w:t>paræstesi</w:t>
            </w:r>
            <w:proofErr w:type="spellEnd"/>
            <w:r w:rsidRPr="001B6421">
              <w:rPr>
                <w:sz w:val="24"/>
                <w:szCs w:val="24"/>
              </w:rPr>
              <w:t xml:space="preserve">, </w:t>
            </w:r>
            <w:proofErr w:type="spellStart"/>
            <w:r w:rsidRPr="001B6421">
              <w:rPr>
                <w:sz w:val="24"/>
                <w:szCs w:val="24"/>
              </w:rPr>
              <w:t>tungepruritus</w:t>
            </w:r>
            <w:proofErr w:type="spellEnd"/>
            <w:r w:rsidRPr="001B6421">
              <w:rPr>
                <w:sz w:val="24"/>
                <w:szCs w:val="24"/>
              </w:rPr>
              <w:t xml:space="preserve">, </w:t>
            </w:r>
            <w:proofErr w:type="spellStart"/>
            <w:r w:rsidRPr="001B6421">
              <w:rPr>
                <w:sz w:val="24"/>
                <w:szCs w:val="24"/>
              </w:rPr>
              <w:t>læbepruritus</w:t>
            </w:r>
            <w:proofErr w:type="spellEnd"/>
          </w:p>
        </w:tc>
      </w:tr>
      <w:tr w:rsidR="006B1934" w:rsidRPr="001B6421" w14:paraId="0EF90911" w14:textId="77777777" w:rsidTr="001B6421">
        <w:tc>
          <w:tcPr>
            <w:tcW w:w="3024" w:type="dxa"/>
            <w:vMerge/>
            <w:tcBorders>
              <w:top w:val="single" w:sz="4" w:space="0" w:color="7F7F7F"/>
              <w:bottom w:val="single" w:sz="4" w:space="0" w:color="7F7F7F"/>
            </w:tcBorders>
            <w:shd w:val="clear" w:color="auto" w:fill="auto"/>
          </w:tcPr>
          <w:p w14:paraId="788574DC" w14:textId="77777777" w:rsidR="006B1934" w:rsidRPr="001B6421" w:rsidRDefault="006B1934" w:rsidP="00A50ED8">
            <w:pPr>
              <w:tabs>
                <w:tab w:val="left" w:pos="851"/>
              </w:tabs>
              <w:rPr>
                <w:b/>
                <w:bCs/>
                <w:sz w:val="24"/>
                <w:szCs w:val="24"/>
              </w:rPr>
            </w:pPr>
          </w:p>
        </w:tc>
        <w:tc>
          <w:tcPr>
            <w:tcW w:w="2850" w:type="dxa"/>
            <w:tcBorders>
              <w:top w:val="nil"/>
              <w:bottom w:val="nil"/>
            </w:tcBorders>
            <w:shd w:val="clear" w:color="auto" w:fill="auto"/>
          </w:tcPr>
          <w:p w14:paraId="32E102BA"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bottom w:val="nil"/>
            </w:tcBorders>
            <w:shd w:val="clear" w:color="auto" w:fill="auto"/>
          </w:tcPr>
          <w:p w14:paraId="7D325523" w14:textId="77777777" w:rsidR="006B1934" w:rsidRPr="001B6421" w:rsidRDefault="006B1934" w:rsidP="00A50ED8">
            <w:pPr>
              <w:tabs>
                <w:tab w:val="left" w:pos="851"/>
              </w:tabs>
              <w:rPr>
                <w:sz w:val="24"/>
                <w:szCs w:val="24"/>
              </w:rPr>
            </w:pPr>
            <w:proofErr w:type="spellStart"/>
            <w:r w:rsidRPr="001B6421">
              <w:rPr>
                <w:sz w:val="24"/>
                <w:szCs w:val="24"/>
              </w:rPr>
              <w:t>Eosinofil</w:t>
            </w:r>
            <w:proofErr w:type="spellEnd"/>
            <w:r w:rsidRPr="001B6421">
              <w:rPr>
                <w:sz w:val="24"/>
                <w:szCs w:val="24"/>
              </w:rPr>
              <w:t xml:space="preserve"> </w:t>
            </w:r>
            <w:proofErr w:type="spellStart"/>
            <w:r w:rsidRPr="001B6421">
              <w:rPr>
                <w:sz w:val="24"/>
                <w:szCs w:val="24"/>
              </w:rPr>
              <w:t>øsofagitis</w:t>
            </w:r>
            <w:proofErr w:type="spellEnd"/>
            <w:r w:rsidRPr="001B6421">
              <w:rPr>
                <w:sz w:val="24"/>
                <w:szCs w:val="24"/>
              </w:rPr>
              <w:t xml:space="preserve">, ganeødem, gastritis, </w:t>
            </w:r>
            <w:proofErr w:type="spellStart"/>
            <w:r w:rsidRPr="001B6421">
              <w:rPr>
                <w:sz w:val="24"/>
                <w:szCs w:val="24"/>
              </w:rPr>
              <w:t>gastroøsofageal</w:t>
            </w:r>
            <w:proofErr w:type="spellEnd"/>
            <w:r w:rsidRPr="001B6421">
              <w:rPr>
                <w:sz w:val="24"/>
                <w:szCs w:val="24"/>
              </w:rPr>
              <w:t xml:space="preserve"> </w:t>
            </w:r>
            <w:proofErr w:type="spellStart"/>
            <w:r w:rsidRPr="001B6421">
              <w:rPr>
                <w:sz w:val="24"/>
                <w:szCs w:val="24"/>
              </w:rPr>
              <w:t>reflukssygdom</w:t>
            </w:r>
            <w:proofErr w:type="spellEnd"/>
            <w:r w:rsidRPr="001B6421">
              <w:rPr>
                <w:sz w:val="24"/>
                <w:szCs w:val="24"/>
              </w:rPr>
              <w:t xml:space="preserve">, </w:t>
            </w:r>
            <w:proofErr w:type="spellStart"/>
            <w:r w:rsidRPr="001B6421">
              <w:rPr>
                <w:sz w:val="24"/>
                <w:szCs w:val="24"/>
              </w:rPr>
              <w:t>orofaryngeal</w:t>
            </w:r>
            <w:proofErr w:type="spellEnd"/>
            <w:r w:rsidRPr="001B6421">
              <w:rPr>
                <w:sz w:val="24"/>
                <w:szCs w:val="24"/>
              </w:rPr>
              <w:t xml:space="preserve"> blæredannelse, </w:t>
            </w:r>
            <w:proofErr w:type="spellStart"/>
            <w:r w:rsidRPr="001B6421">
              <w:rPr>
                <w:sz w:val="24"/>
                <w:szCs w:val="24"/>
              </w:rPr>
              <w:t>øsofageale</w:t>
            </w:r>
            <w:proofErr w:type="spellEnd"/>
            <w:r w:rsidRPr="001B6421">
              <w:rPr>
                <w:sz w:val="24"/>
                <w:szCs w:val="24"/>
              </w:rPr>
              <w:t xml:space="preserve"> smerter, </w:t>
            </w:r>
            <w:proofErr w:type="spellStart"/>
            <w:r w:rsidRPr="001B6421">
              <w:rPr>
                <w:sz w:val="24"/>
                <w:szCs w:val="24"/>
              </w:rPr>
              <w:t>cheilitis</w:t>
            </w:r>
            <w:proofErr w:type="spellEnd"/>
            <w:r w:rsidRPr="001B6421">
              <w:rPr>
                <w:sz w:val="24"/>
                <w:szCs w:val="24"/>
              </w:rPr>
              <w:t xml:space="preserve">, tør mund, tørhed i halsen, </w:t>
            </w:r>
            <w:proofErr w:type="spellStart"/>
            <w:r w:rsidRPr="001B6421">
              <w:rPr>
                <w:sz w:val="24"/>
                <w:szCs w:val="24"/>
              </w:rPr>
              <w:t>glossitis</w:t>
            </w:r>
            <w:proofErr w:type="spellEnd"/>
            <w:r w:rsidRPr="001B6421">
              <w:rPr>
                <w:sz w:val="24"/>
                <w:szCs w:val="24"/>
              </w:rPr>
              <w:t xml:space="preserve">, </w:t>
            </w:r>
            <w:proofErr w:type="spellStart"/>
            <w:r w:rsidRPr="001B6421">
              <w:rPr>
                <w:sz w:val="24"/>
                <w:szCs w:val="24"/>
              </w:rPr>
              <w:t>glossodyni</w:t>
            </w:r>
            <w:proofErr w:type="spellEnd"/>
            <w:r w:rsidRPr="001B6421">
              <w:rPr>
                <w:sz w:val="24"/>
                <w:szCs w:val="24"/>
              </w:rPr>
              <w:t xml:space="preserve">, oral </w:t>
            </w:r>
            <w:proofErr w:type="spellStart"/>
            <w:r w:rsidRPr="001B6421">
              <w:rPr>
                <w:sz w:val="24"/>
                <w:szCs w:val="24"/>
              </w:rPr>
              <w:t>hypoæstesi</w:t>
            </w:r>
            <w:proofErr w:type="spellEnd"/>
            <w:r w:rsidRPr="001B6421">
              <w:rPr>
                <w:sz w:val="24"/>
                <w:szCs w:val="24"/>
              </w:rPr>
              <w:t>, orale lidelser, spytkirtellidelse, opkastning</w:t>
            </w:r>
          </w:p>
        </w:tc>
      </w:tr>
      <w:tr w:rsidR="006B1934" w:rsidRPr="001B6421" w14:paraId="31670A69" w14:textId="77777777" w:rsidTr="001B6421">
        <w:tc>
          <w:tcPr>
            <w:tcW w:w="3024" w:type="dxa"/>
            <w:vMerge/>
            <w:shd w:val="clear" w:color="auto" w:fill="auto"/>
          </w:tcPr>
          <w:p w14:paraId="02DD93A4" w14:textId="77777777" w:rsidR="006B1934" w:rsidRPr="001B6421" w:rsidRDefault="006B1934" w:rsidP="00A50ED8">
            <w:pPr>
              <w:tabs>
                <w:tab w:val="left" w:pos="851"/>
              </w:tabs>
              <w:rPr>
                <w:b/>
                <w:bCs/>
                <w:sz w:val="24"/>
                <w:szCs w:val="24"/>
              </w:rPr>
            </w:pPr>
          </w:p>
        </w:tc>
        <w:tc>
          <w:tcPr>
            <w:tcW w:w="2850" w:type="dxa"/>
            <w:tcBorders>
              <w:top w:val="nil"/>
              <w:bottom w:val="single" w:sz="4" w:space="0" w:color="7F7F7F"/>
            </w:tcBorders>
            <w:shd w:val="clear" w:color="auto" w:fill="auto"/>
          </w:tcPr>
          <w:p w14:paraId="0975B27A"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034CB922" w14:textId="77777777" w:rsidR="006B1934" w:rsidRPr="001B6421" w:rsidRDefault="006B1934" w:rsidP="00A50ED8">
            <w:pPr>
              <w:tabs>
                <w:tab w:val="left" w:pos="851"/>
              </w:tabs>
              <w:rPr>
                <w:sz w:val="24"/>
                <w:szCs w:val="24"/>
              </w:rPr>
            </w:pPr>
            <w:proofErr w:type="spellStart"/>
            <w:r w:rsidRPr="001B6421">
              <w:rPr>
                <w:sz w:val="24"/>
                <w:szCs w:val="24"/>
              </w:rPr>
              <w:t>Øsofagealt</w:t>
            </w:r>
            <w:proofErr w:type="spellEnd"/>
            <w:r w:rsidRPr="001B6421">
              <w:rPr>
                <w:sz w:val="24"/>
                <w:szCs w:val="24"/>
              </w:rPr>
              <w:t xml:space="preserve"> ødem, blødning i munden, irriteret tyktarm, hyppig afføring, dårlig ånde, opstød, </w:t>
            </w:r>
            <w:proofErr w:type="spellStart"/>
            <w:r w:rsidRPr="001B6421">
              <w:rPr>
                <w:sz w:val="24"/>
                <w:szCs w:val="24"/>
              </w:rPr>
              <w:t>flatulens</w:t>
            </w:r>
            <w:proofErr w:type="spellEnd"/>
            <w:r w:rsidRPr="001B6421">
              <w:rPr>
                <w:sz w:val="24"/>
                <w:szCs w:val="24"/>
              </w:rPr>
              <w:t xml:space="preserve">, </w:t>
            </w:r>
            <w:proofErr w:type="spellStart"/>
            <w:r w:rsidRPr="001B6421">
              <w:rPr>
                <w:sz w:val="24"/>
                <w:szCs w:val="24"/>
              </w:rPr>
              <w:t>odynofagi</w:t>
            </w:r>
            <w:proofErr w:type="spellEnd"/>
          </w:p>
        </w:tc>
      </w:tr>
      <w:tr w:rsidR="006B1934" w:rsidRPr="001B6421" w14:paraId="0712A5C3" w14:textId="77777777" w:rsidTr="001B6421">
        <w:tc>
          <w:tcPr>
            <w:tcW w:w="3024" w:type="dxa"/>
            <w:vMerge w:val="restart"/>
            <w:tcBorders>
              <w:top w:val="single" w:sz="4" w:space="0" w:color="7F7F7F"/>
              <w:bottom w:val="single" w:sz="4" w:space="0" w:color="7F7F7F"/>
            </w:tcBorders>
            <w:shd w:val="clear" w:color="auto" w:fill="auto"/>
          </w:tcPr>
          <w:p w14:paraId="59072A27" w14:textId="77777777" w:rsidR="006B1934" w:rsidRPr="001B6421" w:rsidRDefault="006B1934" w:rsidP="00A50ED8">
            <w:pPr>
              <w:tabs>
                <w:tab w:val="left" w:pos="851"/>
              </w:tabs>
              <w:rPr>
                <w:sz w:val="24"/>
                <w:szCs w:val="24"/>
              </w:rPr>
            </w:pPr>
            <w:r w:rsidRPr="001B6421">
              <w:rPr>
                <w:sz w:val="24"/>
                <w:szCs w:val="24"/>
              </w:rPr>
              <w:t>Hud og subkutane væv</w:t>
            </w:r>
          </w:p>
        </w:tc>
        <w:tc>
          <w:tcPr>
            <w:tcW w:w="2850" w:type="dxa"/>
            <w:tcBorders>
              <w:top w:val="single" w:sz="4" w:space="0" w:color="7F7F7F"/>
              <w:bottom w:val="nil"/>
            </w:tcBorders>
            <w:shd w:val="clear" w:color="auto" w:fill="auto"/>
          </w:tcPr>
          <w:p w14:paraId="02E8F31D" w14:textId="77777777" w:rsidR="006B1934" w:rsidRPr="001B6421" w:rsidRDefault="006B1934" w:rsidP="00A50ED8">
            <w:pPr>
              <w:tabs>
                <w:tab w:val="left" w:pos="851"/>
              </w:tabs>
              <w:rPr>
                <w:b/>
                <w:bCs/>
                <w:sz w:val="24"/>
                <w:szCs w:val="24"/>
              </w:rPr>
            </w:pPr>
            <w:r w:rsidRPr="001B6421">
              <w:rPr>
                <w:b/>
                <w:bCs/>
                <w:sz w:val="24"/>
                <w:szCs w:val="24"/>
              </w:rPr>
              <w:t>Almindelig</w:t>
            </w:r>
          </w:p>
        </w:tc>
        <w:tc>
          <w:tcPr>
            <w:tcW w:w="3129" w:type="dxa"/>
            <w:tcBorders>
              <w:top w:val="single" w:sz="4" w:space="0" w:color="7F7F7F"/>
              <w:bottom w:val="nil"/>
            </w:tcBorders>
            <w:shd w:val="clear" w:color="auto" w:fill="auto"/>
          </w:tcPr>
          <w:p w14:paraId="3DC343F3" w14:textId="77777777" w:rsidR="006B1934" w:rsidRPr="001B6421" w:rsidRDefault="006B1934" w:rsidP="00A50ED8">
            <w:pPr>
              <w:tabs>
                <w:tab w:val="left" w:pos="851"/>
              </w:tabs>
              <w:rPr>
                <w:sz w:val="24"/>
                <w:szCs w:val="24"/>
              </w:rPr>
            </w:pPr>
            <w:proofErr w:type="spellStart"/>
            <w:r w:rsidRPr="001B6421">
              <w:rPr>
                <w:sz w:val="24"/>
                <w:szCs w:val="24"/>
              </w:rPr>
              <w:t>Pruritus</w:t>
            </w:r>
            <w:proofErr w:type="spellEnd"/>
          </w:p>
        </w:tc>
      </w:tr>
      <w:tr w:rsidR="006B1934" w:rsidRPr="001B6421" w14:paraId="476F6894" w14:textId="77777777" w:rsidTr="001B6421">
        <w:tc>
          <w:tcPr>
            <w:tcW w:w="3024" w:type="dxa"/>
            <w:vMerge/>
            <w:shd w:val="clear" w:color="auto" w:fill="auto"/>
          </w:tcPr>
          <w:p w14:paraId="716DE435" w14:textId="77777777" w:rsidR="006B1934" w:rsidRPr="001B6421" w:rsidRDefault="006B1934" w:rsidP="00A50ED8">
            <w:pPr>
              <w:tabs>
                <w:tab w:val="left" w:pos="851"/>
              </w:tabs>
              <w:rPr>
                <w:sz w:val="24"/>
                <w:szCs w:val="24"/>
              </w:rPr>
            </w:pPr>
          </w:p>
        </w:tc>
        <w:tc>
          <w:tcPr>
            <w:tcW w:w="2850" w:type="dxa"/>
            <w:tcBorders>
              <w:top w:val="nil"/>
              <w:bottom w:val="nil"/>
            </w:tcBorders>
            <w:shd w:val="clear" w:color="auto" w:fill="auto"/>
          </w:tcPr>
          <w:p w14:paraId="1FD8B234"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bottom w:val="nil"/>
            </w:tcBorders>
            <w:shd w:val="clear" w:color="auto" w:fill="auto"/>
          </w:tcPr>
          <w:p w14:paraId="57392C90" w14:textId="77777777" w:rsidR="006B1934" w:rsidRPr="001B6421" w:rsidRDefault="006B1934" w:rsidP="00A50ED8">
            <w:pPr>
              <w:tabs>
                <w:tab w:val="left" w:pos="851"/>
              </w:tabs>
              <w:rPr>
                <w:sz w:val="24"/>
                <w:szCs w:val="24"/>
              </w:rPr>
            </w:pPr>
            <w:proofErr w:type="spellStart"/>
            <w:r w:rsidRPr="001B6421">
              <w:rPr>
                <w:sz w:val="24"/>
                <w:szCs w:val="24"/>
              </w:rPr>
              <w:t>Angioødem</w:t>
            </w:r>
            <w:proofErr w:type="spellEnd"/>
            <w:r w:rsidRPr="001B6421">
              <w:rPr>
                <w:sz w:val="24"/>
                <w:szCs w:val="24"/>
              </w:rPr>
              <w:t xml:space="preserve">, </w:t>
            </w:r>
            <w:proofErr w:type="spellStart"/>
            <w:r w:rsidRPr="001B6421">
              <w:rPr>
                <w:sz w:val="24"/>
                <w:szCs w:val="24"/>
              </w:rPr>
              <w:t>dermatitis</w:t>
            </w:r>
            <w:proofErr w:type="spellEnd"/>
            <w:r w:rsidRPr="001B6421">
              <w:rPr>
                <w:sz w:val="24"/>
                <w:szCs w:val="24"/>
              </w:rPr>
              <w:t xml:space="preserve">, udslæt, </w:t>
            </w:r>
            <w:proofErr w:type="spellStart"/>
            <w:r w:rsidRPr="001B6421">
              <w:rPr>
                <w:sz w:val="24"/>
                <w:szCs w:val="24"/>
              </w:rPr>
              <w:t>urticaria</w:t>
            </w:r>
            <w:proofErr w:type="spellEnd"/>
          </w:p>
        </w:tc>
      </w:tr>
      <w:tr w:rsidR="006B1934" w:rsidRPr="001B6421" w14:paraId="3B2DFECA" w14:textId="77777777" w:rsidTr="001B6421">
        <w:tc>
          <w:tcPr>
            <w:tcW w:w="3024" w:type="dxa"/>
            <w:vMerge/>
            <w:tcBorders>
              <w:top w:val="single" w:sz="4" w:space="0" w:color="7F7F7F"/>
              <w:bottom w:val="single" w:sz="4" w:space="0" w:color="7F7F7F"/>
            </w:tcBorders>
            <w:shd w:val="clear" w:color="auto" w:fill="auto"/>
          </w:tcPr>
          <w:p w14:paraId="180BCE8F" w14:textId="77777777" w:rsidR="006B1934" w:rsidRPr="001B6421" w:rsidRDefault="006B1934" w:rsidP="00A50ED8">
            <w:pPr>
              <w:tabs>
                <w:tab w:val="left" w:pos="851"/>
              </w:tabs>
              <w:rPr>
                <w:sz w:val="24"/>
                <w:szCs w:val="24"/>
              </w:rPr>
            </w:pPr>
          </w:p>
        </w:tc>
        <w:tc>
          <w:tcPr>
            <w:tcW w:w="2850" w:type="dxa"/>
            <w:tcBorders>
              <w:top w:val="nil"/>
              <w:bottom w:val="single" w:sz="4" w:space="0" w:color="7F7F7F"/>
            </w:tcBorders>
            <w:shd w:val="clear" w:color="auto" w:fill="auto"/>
          </w:tcPr>
          <w:p w14:paraId="180000CB"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nil"/>
              <w:bottom w:val="single" w:sz="4" w:space="0" w:color="7F7F7F"/>
            </w:tcBorders>
            <w:shd w:val="clear" w:color="auto" w:fill="auto"/>
          </w:tcPr>
          <w:p w14:paraId="532B321A" w14:textId="77777777" w:rsidR="006B1934" w:rsidRPr="001B6421" w:rsidRDefault="006B1934" w:rsidP="00A50ED8">
            <w:pPr>
              <w:tabs>
                <w:tab w:val="left" w:pos="851"/>
              </w:tabs>
              <w:rPr>
                <w:sz w:val="24"/>
                <w:szCs w:val="24"/>
              </w:rPr>
            </w:pPr>
            <w:proofErr w:type="spellStart"/>
            <w:r w:rsidRPr="001B6421">
              <w:rPr>
                <w:sz w:val="24"/>
                <w:szCs w:val="24"/>
              </w:rPr>
              <w:t>Erythema</w:t>
            </w:r>
            <w:proofErr w:type="spellEnd"/>
            <w:r w:rsidRPr="001B6421">
              <w:rPr>
                <w:sz w:val="24"/>
                <w:szCs w:val="24"/>
              </w:rPr>
              <w:t xml:space="preserve"> multiforme, blærer, </w:t>
            </w:r>
            <w:proofErr w:type="spellStart"/>
            <w:r w:rsidRPr="001B6421">
              <w:rPr>
                <w:sz w:val="24"/>
                <w:szCs w:val="24"/>
              </w:rPr>
              <w:t>erytem</w:t>
            </w:r>
            <w:proofErr w:type="spellEnd"/>
            <w:r w:rsidRPr="001B6421">
              <w:rPr>
                <w:sz w:val="24"/>
                <w:szCs w:val="24"/>
              </w:rPr>
              <w:t xml:space="preserve">, </w:t>
            </w:r>
            <w:proofErr w:type="spellStart"/>
            <w:r w:rsidRPr="001B6421">
              <w:rPr>
                <w:sz w:val="24"/>
                <w:szCs w:val="24"/>
              </w:rPr>
              <w:t>prurigo</w:t>
            </w:r>
            <w:proofErr w:type="spellEnd"/>
            <w:r w:rsidRPr="001B6421">
              <w:rPr>
                <w:sz w:val="24"/>
                <w:szCs w:val="24"/>
              </w:rPr>
              <w:t xml:space="preserve"> </w:t>
            </w:r>
          </w:p>
        </w:tc>
      </w:tr>
      <w:tr w:rsidR="006B1934" w:rsidRPr="001B6421" w14:paraId="7D9D9532" w14:textId="77777777" w:rsidTr="001B6421">
        <w:tc>
          <w:tcPr>
            <w:tcW w:w="3024" w:type="dxa"/>
            <w:shd w:val="clear" w:color="auto" w:fill="auto"/>
          </w:tcPr>
          <w:p w14:paraId="6E946213" w14:textId="77777777" w:rsidR="006B1934" w:rsidRPr="001B6421" w:rsidRDefault="006B1934" w:rsidP="00A50ED8">
            <w:pPr>
              <w:tabs>
                <w:tab w:val="left" w:pos="851"/>
              </w:tabs>
              <w:rPr>
                <w:sz w:val="24"/>
                <w:szCs w:val="24"/>
              </w:rPr>
            </w:pPr>
            <w:r w:rsidRPr="001B6421">
              <w:rPr>
                <w:sz w:val="24"/>
                <w:szCs w:val="24"/>
              </w:rPr>
              <w:t>Knogler, led, muskler og bindevæv</w:t>
            </w:r>
          </w:p>
        </w:tc>
        <w:tc>
          <w:tcPr>
            <w:tcW w:w="2850" w:type="dxa"/>
            <w:shd w:val="clear" w:color="auto" w:fill="auto"/>
          </w:tcPr>
          <w:p w14:paraId="4D8352CF"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shd w:val="clear" w:color="auto" w:fill="auto"/>
          </w:tcPr>
          <w:p w14:paraId="420CBC38" w14:textId="77777777" w:rsidR="006B1934" w:rsidRPr="001B6421" w:rsidRDefault="006B1934" w:rsidP="00A50ED8">
            <w:pPr>
              <w:tabs>
                <w:tab w:val="left" w:pos="851"/>
              </w:tabs>
              <w:rPr>
                <w:sz w:val="24"/>
                <w:szCs w:val="24"/>
              </w:rPr>
            </w:pPr>
            <w:r w:rsidRPr="001B6421">
              <w:rPr>
                <w:sz w:val="24"/>
                <w:szCs w:val="24"/>
              </w:rPr>
              <w:t xml:space="preserve">Muskelspasmer, </w:t>
            </w:r>
            <w:proofErr w:type="spellStart"/>
            <w:r w:rsidRPr="001B6421">
              <w:rPr>
                <w:sz w:val="24"/>
                <w:szCs w:val="24"/>
              </w:rPr>
              <w:t>muskuloskeletalt</w:t>
            </w:r>
            <w:proofErr w:type="spellEnd"/>
            <w:r w:rsidRPr="001B6421">
              <w:rPr>
                <w:sz w:val="24"/>
                <w:szCs w:val="24"/>
              </w:rPr>
              <w:t xml:space="preserve"> ubehag</w:t>
            </w:r>
          </w:p>
        </w:tc>
      </w:tr>
      <w:tr w:rsidR="006B1934" w:rsidRPr="001B6421" w14:paraId="128D1D34" w14:textId="77777777" w:rsidTr="001B6421">
        <w:tc>
          <w:tcPr>
            <w:tcW w:w="3024" w:type="dxa"/>
            <w:tcBorders>
              <w:top w:val="single" w:sz="4" w:space="0" w:color="7F7F7F"/>
              <w:bottom w:val="single" w:sz="4" w:space="0" w:color="7F7F7F"/>
            </w:tcBorders>
            <w:shd w:val="clear" w:color="auto" w:fill="auto"/>
          </w:tcPr>
          <w:p w14:paraId="21718BBD" w14:textId="77777777" w:rsidR="006B1934" w:rsidRPr="001B6421" w:rsidRDefault="006B1934" w:rsidP="00A50ED8">
            <w:pPr>
              <w:tabs>
                <w:tab w:val="left" w:pos="851"/>
              </w:tabs>
              <w:rPr>
                <w:sz w:val="24"/>
                <w:szCs w:val="24"/>
              </w:rPr>
            </w:pPr>
            <w:r w:rsidRPr="001B6421">
              <w:rPr>
                <w:sz w:val="24"/>
                <w:szCs w:val="24"/>
              </w:rPr>
              <w:t>Nyrer og urinveje</w:t>
            </w:r>
          </w:p>
        </w:tc>
        <w:tc>
          <w:tcPr>
            <w:tcW w:w="2850" w:type="dxa"/>
            <w:tcBorders>
              <w:top w:val="single" w:sz="4" w:space="0" w:color="7F7F7F"/>
              <w:bottom w:val="single" w:sz="4" w:space="0" w:color="7F7F7F"/>
            </w:tcBorders>
            <w:shd w:val="clear" w:color="auto" w:fill="auto"/>
          </w:tcPr>
          <w:p w14:paraId="1C0A8CC8"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top w:val="single" w:sz="4" w:space="0" w:color="7F7F7F"/>
              <w:bottom w:val="single" w:sz="4" w:space="0" w:color="7F7F7F"/>
            </w:tcBorders>
            <w:shd w:val="clear" w:color="auto" w:fill="auto"/>
          </w:tcPr>
          <w:p w14:paraId="5BC79432" w14:textId="77777777" w:rsidR="006B1934" w:rsidRPr="001B6421" w:rsidRDefault="006B1934" w:rsidP="00A50ED8">
            <w:pPr>
              <w:tabs>
                <w:tab w:val="left" w:pos="851"/>
              </w:tabs>
              <w:rPr>
                <w:sz w:val="24"/>
                <w:szCs w:val="24"/>
              </w:rPr>
            </w:pPr>
            <w:proofErr w:type="spellStart"/>
            <w:r w:rsidRPr="001B6421">
              <w:rPr>
                <w:sz w:val="24"/>
                <w:szCs w:val="24"/>
              </w:rPr>
              <w:t>Imperiøs</w:t>
            </w:r>
            <w:proofErr w:type="spellEnd"/>
            <w:r w:rsidRPr="001B6421">
              <w:rPr>
                <w:sz w:val="24"/>
                <w:szCs w:val="24"/>
              </w:rPr>
              <w:t xml:space="preserve"> vandladningstrang</w:t>
            </w:r>
          </w:p>
        </w:tc>
      </w:tr>
      <w:tr w:rsidR="006B1934" w:rsidRPr="001B6421" w14:paraId="0E7A086C" w14:textId="77777777" w:rsidTr="001B6421">
        <w:tc>
          <w:tcPr>
            <w:tcW w:w="3024" w:type="dxa"/>
            <w:shd w:val="clear" w:color="auto" w:fill="auto"/>
          </w:tcPr>
          <w:p w14:paraId="4AA621F7" w14:textId="77777777" w:rsidR="006B1934" w:rsidRPr="001B6421" w:rsidRDefault="006B1934" w:rsidP="00A50ED8">
            <w:pPr>
              <w:tabs>
                <w:tab w:val="left" w:pos="851"/>
              </w:tabs>
              <w:rPr>
                <w:sz w:val="24"/>
                <w:szCs w:val="24"/>
              </w:rPr>
            </w:pPr>
            <w:r w:rsidRPr="001B6421">
              <w:rPr>
                <w:sz w:val="24"/>
                <w:szCs w:val="24"/>
              </w:rPr>
              <w:t>Det reproduktive system og mammae</w:t>
            </w:r>
          </w:p>
        </w:tc>
        <w:tc>
          <w:tcPr>
            <w:tcW w:w="2850" w:type="dxa"/>
            <w:tcBorders>
              <w:bottom w:val="single" w:sz="4" w:space="0" w:color="7F7F7F"/>
            </w:tcBorders>
            <w:shd w:val="clear" w:color="auto" w:fill="auto"/>
          </w:tcPr>
          <w:p w14:paraId="6271E4E8" w14:textId="77777777" w:rsidR="006B1934" w:rsidRPr="001B6421" w:rsidRDefault="006B1934" w:rsidP="00A50ED8">
            <w:pPr>
              <w:tabs>
                <w:tab w:val="left" w:pos="851"/>
              </w:tabs>
              <w:rPr>
                <w:b/>
                <w:bCs/>
                <w:sz w:val="24"/>
                <w:szCs w:val="24"/>
              </w:rPr>
            </w:pPr>
            <w:r w:rsidRPr="001B6421">
              <w:rPr>
                <w:b/>
                <w:bCs/>
                <w:sz w:val="24"/>
                <w:szCs w:val="24"/>
              </w:rPr>
              <w:t>Sjælden</w:t>
            </w:r>
          </w:p>
        </w:tc>
        <w:tc>
          <w:tcPr>
            <w:tcW w:w="3129" w:type="dxa"/>
            <w:tcBorders>
              <w:bottom w:val="single" w:sz="4" w:space="0" w:color="7F7F7F"/>
            </w:tcBorders>
            <w:shd w:val="clear" w:color="auto" w:fill="auto"/>
          </w:tcPr>
          <w:p w14:paraId="466792DD" w14:textId="77777777" w:rsidR="006B1934" w:rsidRPr="001B6421" w:rsidRDefault="006B1934" w:rsidP="00A50ED8">
            <w:pPr>
              <w:tabs>
                <w:tab w:val="left" w:pos="851"/>
              </w:tabs>
              <w:rPr>
                <w:sz w:val="24"/>
                <w:szCs w:val="24"/>
              </w:rPr>
            </w:pPr>
            <w:r w:rsidRPr="001B6421">
              <w:rPr>
                <w:sz w:val="24"/>
                <w:szCs w:val="24"/>
              </w:rPr>
              <w:t>Smerter i brysterne</w:t>
            </w:r>
          </w:p>
        </w:tc>
      </w:tr>
      <w:tr w:rsidR="006B1934" w:rsidRPr="001B6421" w14:paraId="099475B1" w14:textId="77777777" w:rsidTr="001B6421">
        <w:tc>
          <w:tcPr>
            <w:tcW w:w="3024" w:type="dxa"/>
            <w:vMerge w:val="restart"/>
            <w:tcBorders>
              <w:top w:val="single" w:sz="4" w:space="0" w:color="7F7F7F"/>
              <w:bottom w:val="single" w:sz="4" w:space="0" w:color="7F7F7F"/>
            </w:tcBorders>
            <w:shd w:val="clear" w:color="auto" w:fill="auto"/>
          </w:tcPr>
          <w:p w14:paraId="7AA1CC6E" w14:textId="77777777" w:rsidR="006B1934" w:rsidRPr="001B6421" w:rsidRDefault="006B1934" w:rsidP="00A50ED8">
            <w:pPr>
              <w:tabs>
                <w:tab w:val="left" w:pos="851"/>
              </w:tabs>
              <w:rPr>
                <w:sz w:val="24"/>
                <w:szCs w:val="24"/>
              </w:rPr>
            </w:pPr>
            <w:r w:rsidRPr="001B6421">
              <w:rPr>
                <w:sz w:val="24"/>
                <w:szCs w:val="24"/>
              </w:rPr>
              <w:t>Almene symptomer og reaktioner på administrationsstedet</w:t>
            </w:r>
          </w:p>
        </w:tc>
        <w:tc>
          <w:tcPr>
            <w:tcW w:w="2850" w:type="dxa"/>
            <w:tcBorders>
              <w:top w:val="single" w:sz="4" w:space="0" w:color="7F7F7F"/>
              <w:bottom w:val="nil"/>
            </w:tcBorders>
            <w:shd w:val="clear" w:color="auto" w:fill="auto"/>
          </w:tcPr>
          <w:p w14:paraId="2C2C96D1" w14:textId="77777777" w:rsidR="006B1934" w:rsidRPr="001B6421" w:rsidRDefault="006B1934" w:rsidP="00A50ED8">
            <w:pPr>
              <w:tabs>
                <w:tab w:val="left" w:pos="851"/>
              </w:tabs>
              <w:rPr>
                <w:b/>
                <w:bCs/>
                <w:sz w:val="24"/>
                <w:szCs w:val="24"/>
              </w:rPr>
            </w:pPr>
            <w:r w:rsidRPr="001B6421">
              <w:rPr>
                <w:b/>
                <w:bCs/>
                <w:sz w:val="24"/>
                <w:szCs w:val="24"/>
              </w:rPr>
              <w:t>Almindelig</w:t>
            </w:r>
          </w:p>
        </w:tc>
        <w:tc>
          <w:tcPr>
            <w:tcW w:w="3129" w:type="dxa"/>
            <w:tcBorders>
              <w:top w:val="single" w:sz="4" w:space="0" w:color="7F7F7F"/>
              <w:bottom w:val="nil"/>
            </w:tcBorders>
            <w:shd w:val="clear" w:color="auto" w:fill="auto"/>
          </w:tcPr>
          <w:p w14:paraId="45A29755" w14:textId="77777777" w:rsidR="006B1934" w:rsidRPr="001B6421" w:rsidRDefault="006B1934" w:rsidP="00A50ED8">
            <w:pPr>
              <w:tabs>
                <w:tab w:val="left" w:pos="851"/>
              </w:tabs>
              <w:rPr>
                <w:sz w:val="24"/>
                <w:szCs w:val="24"/>
              </w:rPr>
            </w:pPr>
            <w:r w:rsidRPr="001B6421">
              <w:rPr>
                <w:sz w:val="24"/>
                <w:szCs w:val="24"/>
              </w:rPr>
              <w:t>Brystsmerter</w:t>
            </w:r>
          </w:p>
        </w:tc>
      </w:tr>
      <w:tr w:rsidR="006B1934" w:rsidRPr="001B6421" w14:paraId="5E92C479" w14:textId="77777777" w:rsidTr="001B6421">
        <w:tc>
          <w:tcPr>
            <w:tcW w:w="3024" w:type="dxa"/>
            <w:vMerge/>
            <w:shd w:val="clear" w:color="auto" w:fill="auto"/>
          </w:tcPr>
          <w:p w14:paraId="1F73CAAA" w14:textId="77777777" w:rsidR="006B1934" w:rsidRPr="001B6421" w:rsidRDefault="006B1934" w:rsidP="00A50ED8">
            <w:pPr>
              <w:tabs>
                <w:tab w:val="left" w:pos="851"/>
              </w:tabs>
              <w:rPr>
                <w:sz w:val="24"/>
                <w:szCs w:val="24"/>
              </w:rPr>
            </w:pPr>
          </w:p>
        </w:tc>
        <w:tc>
          <w:tcPr>
            <w:tcW w:w="2850" w:type="dxa"/>
            <w:tcBorders>
              <w:top w:val="nil"/>
            </w:tcBorders>
            <w:shd w:val="clear" w:color="auto" w:fill="auto"/>
          </w:tcPr>
          <w:p w14:paraId="38329A8C"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nil"/>
            </w:tcBorders>
            <w:shd w:val="clear" w:color="auto" w:fill="auto"/>
          </w:tcPr>
          <w:p w14:paraId="085FCEF2" w14:textId="77777777" w:rsidR="006B1934" w:rsidRPr="001B6421" w:rsidRDefault="006B1934" w:rsidP="00A50ED8">
            <w:pPr>
              <w:tabs>
                <w:tab w:val="left" w:pos="851"/>
              </w:tabs>
              <w:rPr>
                <w:sz w:val="24"/>
                <w:szCs w:val="24"/>
              </w:rPr>
            </w:pPr>
            <w:r w:rsidRPr="001B6421">
              <w:rPr>
                <w:sz w:val="24"/>
                <w:szCs w:val="24"/>
              </w:rPr>
              <w:t>Ansigtsødem, lokaliseret ødem, ubehag i brystet, følelse af en klump i halsen, asteni, utilpashed, tørst</w:t>
            </w:r>
          </w:p>
        </w:tc>
      </w:tr>
      <w:tr w:rsidR="006B1934" w:rsidRPr="001B6421" w14:paraId="108D1C6E" w14:textId="77777777" w:rsidTr="001B6421">
        <w:tc>
          <w:tcPr>
            <w:tcW w:w="3024" w:type="dxa"/>
            <w:tcBorders>
              <w:top w:val="single" w:sz="4" w:space="0" w:color="7F7F7F"/>
              <w:bottom w:val="single" w:sz="4" w:space="0" w:color="7F7F7F"/>
            </w:tcBorders>
            <w:shd w:val="clear" w:color="auto" w:fill="auto"/>
          </w:tcPr>
          <w:p w14:paraId="3F883664" w14:textId="77777777" w:rsidR="006B1934" w:rsidRPr="001B6421" w:rsidRDefault="006B1934" w:rsidP="00A50ED8">
            <w:pPr>
              <w:tabs>
                <w:tab w:val="left" w:pos="851"/>
              </w:tabs>
              <w:rPr>
                <w:sz w:val="24"/>
                <w:szCs w:val="24"/>
              </w:rPr>
            </w:pPr>
            <w:r w:rsidRPr="001B6421">
              <w:rPr>
                <w:sz w:val="24"/>
                <w:szCs w:val="24"/>
              </w:rPr>
              <w:t>Undersøgelser</w:t>
            </w:r>
          </w:p>
        </w:tc>
        <w:tc>
          <w:tcPr>
            <w:tcW w:w="2850" w:type="dxa"/>
            <w:tcBorders>
              <w:top w:val="single" w:sz="4" w:space="0" w:color="7F7F7F"/>
              <w:bottom w:val="single" w:sz="4" w:space="0" w:color="7F7F7F"/>
            </w:tcBorders>
            <w:shd w:val="clear" w:color="auto" w:fill="auto"/>
          </w:tcPr>
          <w:p w14:paraId="679B6B66" w14:textId="77777777" w:rsidR="006B1934" w:rsidRPr="001B6421" w:rsidRDefault="006B1934" w:rsidP="00A50ED8">
            <w:pPr>
              <w:tabs>
                <w:tab w:val="left" w:pos="851"/>
              </w:tabs>
              <w:rPr>
                <w:b/>
                <w:bCs/>
                <w:sz w:val="24"/>
                <w:szCs w:val="24"/>
              </w:rPr>
            </w:pPr>
            <w:r w:rsidRPr="001B6421">
              <w:rPr>
                <w:b/>
                <w:bCs/>
                <w:sz w:val="24"/>
                <w:szCs w:val="24"/>
              </w:rPr>
              <w:t>Ikke almindelig</w:t>
            </w:r>
          </w:p>
        </w:tc>
        <w:tc>
          <w:tcPr>
            <w:tcW w:w="3129" w:type="dxa"/>
            <w:tcBorders>
              <w:top w:val="single" w:sz="4" w:space="0" w:color="7F7F7F"/>
              <w:bottom w:val="single" w:sz="4" w:space="0" w:color="7F7F7F"/>
            </w:tcBorders>
            <w:shd w:val="clear" w:color="auto" w:fill="auto"/>
          </w:tcPr>
          <w:p w14:paraId="5074166C" w14:textId="77777777" w:rsidR="006B1934" w:rsidRPr="001B6421" w:rsidRDefault="006B1934" w:rsidP="00A50ED8">
            <w:pPr>
              <w:tabs>
                <w:tab w:val="left" w:pos="851"/>
              </w:tabs>
              <w:rPr>
                <w:sz w:val="24"/>
                <w:szCs w:val="24"/>
              </w:rPr>
            </w:pPr>
            <w:r w:rsidRPr="001B6421">
              <w:rPr>
                <w:sz w:val="24"/>
                <w:szCs w:val="24"/>
              </w:rPr>
              <w:t xml:space="preserve">Unormal laboratorietest (hæmatologisk, </w:t>
            </w:r>
            <w:proofErr w:type="spellStart"/>
            <w:r w:rsidRPr="001B6421">
              <w:rPr>
                <w:sz w:val="24"/>
                <w:szCs w:val="24"/>
              </w:rPr>
              <w:t>hepatisk</w:t>
            </w:r>
            <w:proofErr w:type="spellEnd"/>
            <w:r w:rsidRPr="001B6421">
              <w:rPr>
                <w:sz w:val="24"/>
                <w:szCs w:val="24"/>
              </w:rPr>
              <w:t>, urinsyre)</w:t>
            </w:r>
          </w:p>
        </w:tc>
      </w:tr>
    </w:tbl>
    <w:p w14:paraId="108870B8" w14:textId="77777777" w:rsidR="006B1934" w:rsidRPr="001B6421" w:rsidRDefault="006B1934" w:rsidP="006B1934">
      <w:pPr>
        <w:tabs>
          <w:tab w:val="left" w:pos="851"/>
        </w:tabs>
        <w:ind w:left="851"/>
        <w:rPr>
          <w:sz w:val="24"/>
          <w:szCs w:val="24"/>
        </w:rPr>
      </w:pPr>
    </w:p>
    <w:p w14:paraId="5D5904A1" w14:textId="77777777" w:rsidR="006B1934" w:rsidRPr="001B6421" w:rsidRDefault="006B1934" w:rsidP="006B1934">
      <w:pPr>
        <w:tabs>
          <w:tab w:val="left" w:pos="851"/>
        </w:tabs>
        <w:ind w:left="851"/>
        <w:rPr>
          <w:sz w:val="24"/>
          <w:szCs w:val="24"/>
          <w:u w:val="single"/>
        </w:rPr>
      </w:pPr>
      <w:r w:rsidRPr="001B6421">
        <w:rPr>
          <w:sz w:val="24"/>
          <w:szCs w:val="24"/>
          <w:u w:val="single"/>
        </w:rPr>
        <w:t>Beskrivelse af udvalgte bivirkninger</w:t>
      </w:r>
    </w:p>
    <w:p w14:paraId="3B1380C3" w14:textId="77777777" w:rsidR="006B1934" w:rsidRPr="001B6421" w:rsidRDefault="006B1934" w:rsidP="006B1934">
      <w:pPr>
        <w:tabs>
          <w:tab w:val="left" w:pos="851"/>
        </w:tabs>
        <w:ind w:left="851"/>
        <w:rPr>
          <w:sz w:val="24"/>
          <w:szCs w:val="24"/>
        </w:rPr>
      </w:pPr>
      <w:r w:rsidRPr="001B6421">
        <w:rPr>
          <w:sz w:val="24"/>
          <w:szCs w:val="24"/>
        </w:rPr>
        <w:t xml:space="preserve">Der kan forekomme alvorlige allergiske reaktioner omfattende alvorlige </w:t>
      </w:r>
      <w:proofErr w:type="spellStart"/>
      <w:r w:rsidRPr="001B6421">
        <w:rPr>
          <w:sz w:val="24"/>
          <w:szCs w:val="24"/>
        </w:rPr>
        <w:t>laryngofaryngeale</w:t>
      </w:r>
      <w:proofErr w:type="spellEnd"/>
      <w:r w:rsidRPr="001B6421">
        <w:rPr>
          <w:sz w:val="24"/>
          <w:szCs w:val="24"/>
        </w:rPr>
        <w:t xml:space="preserve"> lidelser eller systemiske allergiske reaktioner som f.eks. alvorlige anafylaktiske reaktioner (dvs. akut sygdomsudbrud med påvirkning af hud, slimhindevæv eller begge dele, vejrtrækningsbesvær, vedvarende mave-tarm-symptomer eller nedsat blodtryk og/eller dermed forbundne symptomer (se pkt. 4.4).</w:t>
      </w:r>
    </w:p>
    <w:p w14:paraId="763F7E5F" w14:textId="77777777" w:rsidR="006B1934" w:rsidRPr="001B6421" w:rsidRDefault="006B1934" w:rsidP="006B1934">
      <w:pPr>
        <w:tabs>
          <w:tab w:val="left" w:pos="851"/>
        </w:tabs>
        <w:ind w:left="851"/>
        <w:rPr>
          <w:sz w:val="24"/>
          <w:szCs w:val="24"/>
        </w:rPr>
      </w:pPr>
    </w:p>
    <w:p w14:paraId="7CDFF1ED" w14:textId="77777777" w:rsidR="006B1934" w:rsidRPr="001B6421" w:rsidRDefault="006B1934" w:rsidP="006B1934">
      <w:pPr>
        <w:tabs>
          <w:tab w:val="left" w:pos="851"/>
        </w:tabs>
        <w:ind w:left="851"/>
        <w:rPr>
          <w:sz w:val="24"/>
          <w:szCs w:val="24"/>
          <w:u w:val="single"/>
        </w:rPr>
      </w:pPr>
      <w:r w:rsidRPr="001B6421">
        <w:rPr>
          <w:sz w:val="24"/>
          <w:szCs w:val="24"/>
          <w:u w:val="single"/>
        </w:rPr>
        <w:t>Pædiatrisk population</w:t>
      </w:r>
    </w:p>
    <w:p w14:paraId="36511532"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er ikke indiceret til børn (&lt; 12 år). Erfaringen med lægemidlets sikkerhed hos pædiatriske patienter er baseret på kliniske studier med deltagelse af 270 børn fra 5 til 11 år med husstøvmideudløst allergisk </w:t>
      </w:r>
      <w:proofErr w:type="spellStart"/>
      <w:r w:rsidRPr="001B6421">
        <w:rPr>
          <w:sz w:val="24"/>
          <w:szCs w:val="24"/>
        </w:rPr>
        <w:t>rhinitis</w:t>
      </w:r>
      <w:proofErr w:type="spellEnd"/>
      <w:r w:rsidRPr="001B6421">
        <w:rPr>
          <w:sz w:val="24"/>
          <w:szCs w:val="24"/>
        </w:rPr>
        <w:t xml:space="preserve">, som fik en dosis på 300 RI </w:t>
      </w:r>
      <w:proofErr w:type="spellStart"/>
      <w:r w:rsidRPr="001B6421">
        <w:rPr>
          <w:sz w:val="24"/>
          <w:szCs w:val="24"/>
        </w:rPr>
        <w:t>Aitmyte</w:t>
      </w:r>
      <w:proofErr w:type="spellEnd"/>
      <w:r w:rsidRPr="001B6421">
        <w:rPr>
          <w:sz w:val="24"/>
          <w:szCs w:val="24"/>
        </w:rPr>
        <w:t xml:space="preserve">. Overordnet betragtet svarede </w:t>
      </w:r>
      <w:proofErr w:type="spellStart"/>
      <w:r w:rsidRPr="001B6421">
        <w:rPr>
          <w:sz w:val="24"/>
          <w:szCs w:val="24"/>
        </w:rPr>
        <w:t>Aitmytes</w:t>
      </w:r>
      <w:proofErr w:type="spellEnd"/>
      <w:r w:rsidRPr="001B6421">
        <w:rPr>
          <w:sz w:val="24"/>
          <w:szCs w:val="24"/>
        </w:rPr>
        <w:t xml:space="preserve"> sikkerhedsprofil hos pædiatriske patienter til sikkerhedsprofilen hos voksne og unge. </w:t>
      </w:r>
    </w:p>
    <w:p w14:paraId="5FA701FE" w14:textId="77777777" w:rsidR="006B1934" w:rsidRPr="001B6421" w:rsidRDefault="006B1934" w:rsidP="006B1934">
      <w:pPr>
        <w:tabs>
          <w:tab w:val="left" w:pos="851"/>
        </w:tabs>
        <w:ind w:left="851"/>
        <w:rPr>
          <w:sz w:val="24"/>
          <w:szCs w:val="24"/>
        </w:rPr>
      </w:pPr>
      <w:r w:rsidRPr="001B6421">
        <w:rPr>
          <w:sz w:val="24"/>
          <w:szCs w:val="24"/>
        </w:rPr>
        <w:t>Ud over de reaktioner, der er anført i tabellen, rapporteredes følgende reaktioner:</w:t>
      </w:r>
    </w:p>
    <w:p w14:paraId="25045D85" w14:textId="77777777" w:rsidR="006B1934" w:rsidRPr="001B6421" w:rsidRDefault="006B1934" w:rsidP="006B1934">
      <w:pPr>
        <w:tabs>
          <w:tab w:val="left" w:pos="851"/>
        </w:tabs>
        <w:ind w:left="851"/>
        <w:rPr>
          <w:sz w:val="24"/>
          <w:szCs w:val="24"/>
        </w:rPr>
      </w:pPr>
      <w:r w:rsidRPr="001B6421">
        <w:rPr>
          <w:sz w:val="24"/>
          <w:szCs w:val="24"/>
        </w:rPr>
        <w:t xml:space="preserve">Ikke almindelig: </w:t>
      </w:r>
      <w:proofErr w:type="spellStart"/>
      <w:r w:rsidRPr="001B6421">
        <w:rPr>
          <w:sz w:val="24"/>
          <w:szCs w:val="24"/>
        </w:rPr>
        <w:t>enterocolitis</w:t>
      </w:r>
      <w:proofErr w:type="spellEnd"/>
      <w:r w:rsidRPr="001B6421">
        <w:rPr>
          <w:sz w:val="24"/>
          <w:szCs w:val="24"/>
        </w:rPr>
        <w:t xml:space="preserve">, øjensmerter, nedsat appetit, feber og </w:t>
      </w:r>
      <w:proofErr w:type="spellStart"/>
      <w:r w:rsidRPr="001B6421">
        <w:rPr>
          <w:sz w:val="24"/>
          <w:szCs w:val="24"/>
        </w:rPr>
        <w:t>seboré</w:t>
      </w:r>
      <w:proofErr w:type="spellEnd"/>
      <w:r w:rsidRPr="001B6421">
        <w:rPr>
          <w:sz w:val="24"/>
          <w:szCs w:val="24"/>
        </w:rPr>
        <w:t>.</w:t>
      </w:r>
    </w:p>
    <w:p w14:paraId="33846E8A" w14:textId="77777777" w:rsidR="006B1934" w:rsidRPr="001B6421" w:rsidRDefault="006B1934" w:rsidP="006B1934">
      <w:pPr>
        <w:tabs>
          <w:tab w:val="left" w:pos="851"/>
        </w:tabs>
        <w:ind w:left="851"/>
        <w:rPr>
          <w:sz w:val="24"/>
          <w:szCs w:val="24"/>
        </w:rPr>
      </w:pPr>
      <w:r w:rsidRPr="001B6421">
        <w:rPr>
          <w:sz w:val="24"/>
          <w:szCs w:val="24"/>
        </w:rPr>
        <w:t xml:space="preserve">Endvidere blev følgende reaktioner rapporteret med en højere </w:t>
      </w:r>
      <w:proofErr w:type="spellStart"/>
      <w:r w:rsidRPr="001B6421">
        <w:rPr>
          <w:sz w:val="24"/>
          <w:szCs w:val="24"/>
        </w:rPr>
        <w:t>incidens</w:t>
      </w:r>
      <w:proofErr w:type="spellEnd"/>
      <w:r w:rsidRPr="001B6421">
        <w:rPr>
          <w:sz w:val="24"/>
          <w:szCs w:val="24"/>
        </w:rPr>
        <w:t xml:space="preserve"> end hos voksne og unge: </w:t>
      </w:r>
    </w:p>
    <w:p w14:paraId="7A9178F3" w14:textId="77777777" w:rsidR="006B1934" w:rsidRPr="001B6421" w:rsidRDefault="006B1934" w:rsidP="006B1934">
      <w:pPr>
        <w:tabs>
          <w:tab w:val="left" w:pos="851"/>
        </w:tabs>
        <w:ind w:left="851"/>
        <w:rPr>
          <w:sz w:val="24"/>
          <w:szCs w:val="24"/>
        </w:rPr>
      </w:pPr>
      <w:r w:rsidRPr="001B6421">
        <w:rPr>
          <w:sz w:val="24"/>
          <w:szCs w:val="24"/>
        </w:rPr>
        <w:lastRenderedPageBreak/>
        <w:t xml:space="preserve">Almindelig: ubehag i struben, opkastning, </w:t>
      </w:r>
      <w:proofErr w:type="spellStart"/>
      <w:r w:rsidRPr="001B6421">
        <w:rPr>
          <w:sz w:val="24"/>
          <w:szCs w:val="24"/>
        </w:rPr>
        <w:t>urticaria</w:t>
      </w:r>
      <w:proofErr w:type="spellEnd"/>
      <w:r w:rsidRPr="001B6421">
        <w:rPr>
          <w:sz w:val="24"/>
          <w:szCs w:val="24"/>
        </w:rPr>
        <w:t xml:space="preserve"> og unormale laboratorietest (hæmatologisk, </w:t>
      </w:r>
      <w:proofErr w:type="spellStart"/>
      <w:r w:rsidRPr="001B6421">
        <w:rPr>
          <w:sz w:val="24"/>
          <w:szCs w:val="24"/>
        </w:rPr>
        <w:t>hepatisk</w:t>
      </w:r>
      <w:proofErr w:type="spellEnd"/>
      <w:r w:rsidRPr="001B6421">
        <w:rPr>
          <w:sz w:val="24"/>
          <w:szCs w:val="24"/>
        </w:rPr>
        <w:t>, urinsyre).</w:t>
      </w:r>
    </w:p>
    <w:p w14:paraId="39D9F3CB" w14:textId="77777777" w:rsidR="006B1934" w:rsidRPr="001B6421" w:rsidRDefault="006B1934" w:rsidP="006B1934">
      <w:pPr>
        <w:tabs>
          <w:tab w:val="left" w:pos="851"/>
        </w:tabs>
        <w:ind w:left="851"/>
        <w:rPr>
          <w:sz w:val="24"/>
          <w:szCs w:val="24"/>
        </w:rPr>
      </w:pPr>
      <w:r w:rsidRPr="001B6421">
        <w:rPr>
          <w:sz w:val="24"/>
          <w:szCs w:val="24"/>
        </w:rPr>
        <w:t xml:space="preserve">Ikke almindelig: okular </w:t>
      </w:r>
      <w:proofErr w:type="spellStart"/>
      <w:r w:rsidRPr="001B6421">
        <w:rPr>
          <w:sz w:val="24"/>
          <w:szCs w:val="24"/>
        </w:rPr>
        <w:t>hyperhæmi</w:t>
      </w:r>
      <w:proofErr w:type="spellEnd"/>
      <w:r w:rsidRPr="001B6421">
        <w:rPr>
          <w:sz w:val="24"/>
          <w:szCs w:val="24"/>
        </w:rPr>
        <w:t xml:space="preserve"> og strubeirritation.</w:t>
      </w:r>
    </w:p>
    <w:p w14:paraId="175CFDBD" w14:textId="77777777" w:rsidR="006B1934" w:rsidRPr="001B6421" w:rsidRDefault="006B1934" w:rsidP="006B1934">
      <w:pPr>
        <w:tabs>
          <w:tab w:val="left" w:pos="851"/>
        </w:tabs>
        <w:ind w:left="851"/>
        <w:rPr>
          <w:sz w:val="24"/>
          <w:szCs w:val="24"/>
        </w:rPr>
      </w:pPr>
    </w:p>
    <w:p w14:paraId="657F065D" w14:textId="77777777" w:rsidR="006B1934" w:rsidRPr="001B6421" w:rsidRDefault="006B1934" w:rsidP="006B1934">
      <w:pPr>
        <w:tabs>
          <w:tab w:val="left" w:pos="851"/>
        </w:tabs>
        <w:ind w:left="851"/>
        <w:rPr>
          <w:sz w:val="24"/>
          <w:szCs w:val="24"/>
          <w:u w:val="single"/>
        </w:rPr>
      </w:pPr>
      <w:r w:rsidRPr="001B6421">
        <w:rPr>
          <w:sz w:val="24"/>
          <w:szCs w:val="24"/>
          <w:u w:val="single"/>
        </w:rPr>
        <w:t>Patienter, der har deltaget i studier vedr. allergisk astma</w:t>
      </w:r>
    </w:p>
    <w:p w14:paraId="552406CC" w14:textId="77777777" w:rsidR="006B1934" w:rsidRPr="001B6421" w:rsidRDefault="006B1934" w:rsidP="006B1934">
      <w:pPr>
        <w:tabs>
          <w:tab w:val="left" w:pos="851"/>
        </w:tabs>
        <w:ind w:left="851"/>
        <w:rPr>
          <w:sz w:val="24"/>
          <w:szCs w:val="24"/>
        </w:rPr>
      </w:pPr>
      <w:r w:rsidRPr="001B6421">
        <w:rPr>
          <w:sz w:val="24"/>
          <w:szCs w:val="24"/>
        </w:rPr>
        <w:t xml:space="preserve">Erfaringen med lægemidlets sikkerhed hos patienter med allergisk astma er baseret på kliniske studier med deltagelse af 589 patienter fra 6 til 50 år med husstøvmideudløst allergisk astma i anamnesen, der kontrolleres med astmabehandling i overensstemmelse med GINA-behandling trin 2, 3 eller 4 med eller uden konstant </w:t>
      </w:r>
      <w:proofErr w:type="spellStart"/>
      <w:r w:rsidRPr="001B6421">
        <w:rPr>
          <w:sz w:val="24"/>
          <w:szCs w:val="24"/>
        </w:rPr>
        <w:t>rhinitis</w:t>
      </w:r>
      <w:proofErr w:type="spellEnd"/>
      <w:r w:rsidRPr="001B6421">
        <w:rPr>
          <w:sz w:val="24"/>
          <w:szCs w:val="24"/>
        </w:rPr>
        <w:t xml:space="preserve">, og som fik </w:t>
      </w:r>
      <w:proofErr w:type="spellStart"/>
      <w:r w:rsidRPr="001B6421">
        <w:rPr>
          <w:sz w:val="24"/>
          <w:szCs w:val="24"/>
        </w:rPr>
        <w:t>Aitmyte</w:t>
      </w:r>
      <w:proofErr w:type="spellEnd"/>
      <w:r w:rsidRPr="001B6421">
        <w:rPr>
          <w:sz w:val="24"/>
          <w:szCs w:val="24"/>
        </w:rPr>
        <w:t xml:space="preserve"> ved doser på op til 2000 RI. Overordnet betragtet svarede </w:t>
      </w:r>
      <w:proofErr w:type="spellStart"/>
      <w:r w:rsidRPr="001B6421">
        <w:rPr>
          <w:sz w:val="24"/>
          <w:szCs w:val="24"/>
        </w:rPr>
        <w:t>Aitmytes</w:t>
      </w:r>
      <w:proofErr w:type="spellEnd"/>
      <w:r w:rsidRPr="001B6421">
        <w:rPr>
          <w:sz w:val="24"/>
          <w:szCs w:val="24"/>
        </w:rPr>
        <w:t xml:space="preserve"> sikkerhedsprofil hos patienter med husstøvmideudløst allergisk astma til den sikkerhedsprofil, man finder hos patienter med husstøvmideudløst allergisk </w:t>
      </w:r>
      <w:proofErr w:type="spellStart"/>
      <w:r w:rsidRPr="001B6421">
        <w:rPr>
          <w:sz w:val="24"/>
          <w:szCs w:val="24"/>
        </w:rPr>
        <w:t>rhinitis</w:t>
      </w:r>
      <w:proofErr w:type="spellEnd"/>
      <w:r w:rsidRPr="001B6421">
        <w:rPr>
          <w:sz w:val="24"/>
          <w:szCs w:val="24"/>
        </w:rPr>
        <w:t>.</w:t>
      </w:r>
    </w:p>
    <w:p w14:paraId="62259C92" w14:textId="77777777" w:rsidR="006B1934" w:rsidRPr="001B6421" w:rsidRDefault="006B1934" w:rsidP="006B1934">
      <w:pPr>
        <w:tabs>
          <w:tab w:val="left" w:pos="851"/>
        </w:tabs>
        <w:ind w:left="851"/>
        <w:rPr>
          <w:sz w:val="24"/>
          <w:szCs w:val="24"/>
        </w:rPr>
      </w:pPr>
      <w:r w:rsidRPr="001B6421">
        <w:rPr>
          <w:sz w:val="24"/>
          <w:szCs w:val="24"/>
        </w:rPr>
        <w:t xml:space="preserve">Ud over de reaktioner, der er anført i tabellen, rapporteredes følgende reaktioner med </w:t>
      </w:r>
      <w:proofErr w:type="spellStart"/>
      <w:r w:rsidRPr="001B6421">
        <w:rPr>
          <w:sz w:val="24"/>
          <w:szCs w:val="24"/>
        </w:rPr>
        <w:t>Aitmyte</w:t>
      </w:r>
      <w:proofErr w:type="spellEnd"/>
      <w:r w:rsidRPr="001B6421">
        <w:rPr>
          <w:sz w:val="24"/>
          <w:szCs w:val="24"/>
        </w:rPr>
        <w:t xml:space="preserve"> 300 RI: </w:t>
      </w:r>
    </w:p>
    <w:p w14:paraId="57F46C6C" w14:textId="77777777" w:rsidR="006B1934" w:rsidRPr="001B6421" w:rsidRDefault="006B1934" w:rsidP="006B1934">
      <w:pPr>
        <w:tabs>
          <w:tab w:val="left" w:pos="851"/>
        </w:tabs>
        <w:ind w:left="851"/>
        <w:rPr>
          <w:sz w:val="24"/>
          <w:szCs w:val="24"/>
        </w:rPr>
      </w:pPr>
      <w:r w:rsidRPr="001B6421">
        <w:rPr>
          <w:sz w:val="24"/>
          <w:szCs w:val="24"/>
        </w:rPr>
        <w:t xml:space="preserve">Almindelig: intranasal </w:t>
      </w:r>
      <w:proofErr w:type="spellStart"/>
      <w:r w:rsidRPr="001B6421">
        <w:rPr>
          <w:sz w:val="24"/>
          <w:szCs w:val="24"/>
        </w:rPr>
        <w:t>paræstesi</w:t>
      </w:r>
      <w:proofErr w:type="spellEnd"/>
      <w:r w:rsidRPr="001B6421">
        <w:rPr>
          <w:sz w:val="24"/>
          <w:szCs w:val="24"/>
        </w:rPr>
        <w:t>.</w:t>
      </w:r>
    </w:p>
    <w:p w14:paraId="56F04DD7" w14:textId="77777777" w:rsidR="006B1934" w:rsidRPr="001B6421" w:rsidRDefault="006B1934" w:rsidP="006B1934">
      <w:pPr>
        <w:tabs>
          <w:tab w:val="left" w:pos="851"/>
        </w:tabs>
        <w:ind w:left="851"/>
        <w:rPr>
          <w:sz w:val="24"/>
          <w:szCs w:val="24"/>
        </w:rPr>
      </w:pPr>
    </w:p>
    <w:p w14:paraId="5BE70C71" w14:textId="77777777" w:rsidR="006B1934" w:rsidRPr="001B6421" w:rsidRDefault="006B1934" w:rsidP="006B1934">
      <w:pPr>
        <w:tabs>
          <w:tab w:val="left" w:pos="851"/>
        </w:tabs>
        <w:ind w:left="851"/>
        <w:rPr>
          <w:sz w:val="24"/>
          <w:szCs w:val="24"/>
          <w:u w:val="single"/>
        </w:rPr>
      </w:pPr>
      <w:r w:rsidRPr="001B6421">
        <w:rPr>
          <w:sz w:val="24"/>
          <w:szCs w:val="24"/>
          <w:u w:val="single"/>
        </w:rPr>
        <w:t>Efter markedsføring</w:t>
      </w:r>
    </w:p>
    <w:p w14:paraId="49D53500" w14:textId="77777777" w:rsidR="006B1934" w:rsidRPr="001B6421" w:rsidRDefault="006B1934" w:rsidP="006B1934">
      <w:pPr>
        <w:tabs>
          <w:tab w:val="left" w:pos="851"/>
        </w:tabs>
        <w:ind w:left="851"/>
        <w:rPr>
          <w:sz w:val="24"/>
          <w:szCs w:val="24"/>
        </w:rPr>
      </w:pPr>
      <w:r w:rsidRPr="001B6421">
        <w:rPr>
          <w:sz w:val="24"/>
          <w:szCs w:val="24"/>
        </w:rPr>
        <w:t>Der er efter markedsføringen indberettet tilfælde af systemiske allergiske reaktioner, herunder alvorlige anafylaktiske reaktioner, som anses som en klasseeffekt.</w:t>
      </w:r>
    </w:p>
    <w:p w14:paraId="135F14B3" w14:textId="77777777" w:rsidR="006B1934" w:rsidRPr="001B6421" w:rsidRDefault="006B1934" w:rsidP="006B1934">
      <w:pPr>
        <w:tabs>
          <w:tab w:val="left" w:pos="851"/>
        </w:tabs>
        <w:ind w:left="851"/>
        <w:rPr>
          <w:sz w:val="24"/>
          <w:szCs w:val="24"/>
        </w:rPr>
      </w:pPr>
    </w:p>
    <w:p w14:paraId="41A9C662" w14:textId="77777777" w:rsidR="006B1934" w:rsidRPr="001B6421" w:rsidRDefault="006B1934" w:rsidP="006B1934">
      <w:pPr>
        <w:tabs>
          <w:tab w:val="left" w:pos="851"/>
        </w:tabs>
        <w:ind w:left="851"/>
        <w:rPr>
          <w:sz w:val="24"/>
          <w:szCs w:val="24"/>
          <w:u w:val="single"/>
        </w:rPr>
      </w:pPr>
      <w:r w:rsidRPr="001B6421">
        <w:rPr>
          <w:sz w:val="24"/>
          <w:szCs w:val="24"/>
          <w:u w:val="single"/>
        </w:rPr>
        <w:t>Indberetning af formodede bivirkninger</w:t>
      </w:r>
    </w:p>
    <w:p w14:paraId="292C6FA6" w14:textId="77777777" w:rsidR="006B1934" w:rsidRPr="001B6421" w:rsidRDefault="006B1934" w:rsidP="006B1934">
      <w:pPr>
        <w:tabs>
          <w:tab w:val="left" w:pos="851"/>
        </w:tabs>
        <w:ind w:left="851"/>
        <w:rPr>
          <w:sz w:val="24"/>
          <w:szCs w:val="24"/>
        </w:rPr>
      </w:pPr>
      <w:r w:rsidRPr="001B6421">
        <w:rPr>
          <w:sz w:val="24"/>
          <w:szCs w:val="24"/>
        </w:rPr>
        <w:t>Når lægemidlet er godkendt, er indberetning af formodede bivirkninger vigtig. Det muliggør løbende overvågning af benefit/</w:t>
      </w:r>
      <w:proofErr w:type="spellStart"/>
      <w:r w:rsidRPr="001B6421">
        <w:rPr>
          <w:sz w:val="24"/>
          <w:szCs w:val="24"/>
        </w:rPr>
        <w:t>risk</w:t>
      </w:r>
      <w:proofErr w:type="spellEnd"/>
      <w:r w:rsidRPr="001B6421">
        <w:rPr>
          <w:sz w:val="24"/>
          <w:szCs w:val="24"/>
        </w:rPr>
        <w:t xml:space="preserve">-forholdet for lægemidlet. Sundhedspersoner anmodes om at indberette alle formodede bivirkninger via </w:t>
      </w:r>
    </w:p>
    <w:p w14:paraId="28C4092D" w14:textId="77777777" w:rsidR="006B1934" w:rsidRPr="001B6421" w:rsidRDefault="006B1934" w:rsidP="006B1934">
      <w:pPr>
        <w:tabs>
          <w:tab w:val="left" w:pos="851"/>
        </w:tabs>
        <w:ind w:left="851"/>
        <w:rPr>
          <w:sz w:val="24"/>
          <w:szCs w:val="24"/>
        </w:rPr>
      </w:pPr>
    </w:p>
    <w:p w14:paraId="03A0BCF9" w14:textId="77777777" w:rsidR="006B1934" w:rsidRPr="001B6421" w:rsidRDefault="006B1934" w:rsidP="006B1934">
      <w:pPr>
        <w:tabs>
          <w:tab w:val="left" w:pos="851"/>
        </w:tabs>
        <w:ind w:left="851"/>
        <w:rPr>
          <w:sz w:val="24"/>
          <w:szCs w:val="24"/>
        </w:rPr>
      </w:pPr>
      <w:r w:rsidRPr="001B6421">
        <w:rPr>
          <w:sz w:val="24"/>
          <w:szCs w:val="24"/>
        </w:rPr>
        <w:t>Lægemiddelstyrelsen</w:t>
      </w:r>
    </w:p>
    <w:p w14:paraId="487E43B8" w14:textId="77777777" w:rsidR="006B1934" w:rsidRPr="001B6421" w:rsidRDefault="006B1934" w:rsidP="006B1934">
      <w:pPr>
        <w:tabs>
          <w:tab w:val="left" w:pos="851"/>
        </w:tabs>
        <w:ind w:left="851"/>
        <w:rPr>
          <w:sz w:val="24"/>
          <w:szCs w:val="24"/>
        </w:rPr>
      </w:pPr>
      <w:r w:rsidRPr="001B6421">
        <w:rPr>
          <w:sz w:val="24"/>
          <w:szCs w:val="24"/>
        </w:rPr>
        <w:t>Axel Heides Gade 1</w:t>
      </w:r>
    </w:p>
    <w:p w14:paraId="2EF8CA94" w14:textId="77777777" w:rsidR="006B1934" w:rsidRPr="001B6421" w:rsidRDefault="006B1934" w:rsidP="006B1934">
      <w:pPr>
        <w:tabs>
          <w:tab w:val="left" w:pos="851"/>
        </w:tabs>
        <w:ind w:left="851"/>
        <w:rPr>
          <w:sz w:val="24"/>
          <w:szCs w:val="24"/>
        </w:rPr>
      </w:pPr>
      <w:r w:rsidRPr="001B6421">
        <w:rPr>
          <w:sz w:val="24"/>
          <w:szCs w:val="24"/>
        </w:rPr>
        <w:t>DK-2300 København S</w:t>
      </w:r>
    </w:p>
    <w:p w14:paraId="1980565A" w14:textId="77777777" w:rsidR="006B1934" w:rsidRPr="001B6421" w:rsidRDefault="006B1934" w:rsidP="006B1934">
      <w:pPr>
        <w:tabs>
          <w:tab w:val="left" w:pos="851"/>
        </w:tabs>
        <w:ind w:left="851"/>
        <w:rPr>
          <w:color w:val="0000FF"/>
          <w:sz w:val="24"/>
          <w:szCs w:val="24"/>
        </w:rPr>
      </w:pPr>
      <w:r w:rsidRPr="001B6421">
        <w:rPr>
          <w:sz w:val="24"/>
          <w:szCs w:val="24"/>
        </w:rPr>
        <w:t xml:space="preserve">Websted: </w:t>
      </w:r>
      <w:hyperlink r:id="rId9" w:history="1">
        <w:r w:rsidRPr="001B6421">
          <w:rPr>
            <w:rStyle w:val="Hyperlink"/>
            <w:color w:val="0000FF"/>
            <w:sz w:val="24"/>
            <w:szCs w:val="24"/>
          </w:rPr>
          <w:t>www.meldenbivirkning.dk</w:t>
        </w:r>
      </w:hyperlink>
    </w:p>
    <w:p w14:paraId="1054FAD8" w14:textId="77777777" w:rsidR="009260DE" w:rsidRPr="001B6421" w:rsidRDefault="009260DE" w:rsidP="00A10294">
      <w:pPr>
        <w:tabs>
          <w:tab w:val="left" w:pos="851"/>
        </w:tabs>
        <w:ind w:left="851"/>
        <w:rPr>
          <w:sz w:val="24"/>
          <w:szCs w:val="24"/>
        </w:rPr>
      </w:pPr>
    </w:p>
    <w:p w14:paraId="2727EF43" w14:textId="77777777" w:rsidR="009260DE" w:rsidRPr="001B6421" w:rsidRDefault="009260DE" w:rsidP="009260DE">
      <w:pPr>
        <w:tabs>
          <w:tab w:val="left" w:pos="851"/>
        </w:tabs>
        <w:ind w:left="851" w:hanging="851"/>
        <w:rPr>
          <w:b/>
          <w:sz w:val="24"/>
          <w:szCs w:val="24"/>
        </w:rPr>
      </w:pPr>
      <w:r w:rsidRPr="001B6421">
        <w:rPr>
          <w:b/>
          <w:sz w:val="24"/>
          <w:szCs w:val="24"/>
        </w:rPr>
        <w:t>4.9</w:t>
      </w:r>
      <w:r w:rsidRPr="001B6421">
        <w:rPr>
          <w:b/>
          <w:sz w:val="24"/>
          <w:szCs w:val="24"/>
        </w:rPr>
        <w:tab/>
        <w:t>Overdosering</w:t>
      </w:r>
    </w:p>
    <w:p w14:paraId="57D5F2C1" w14:textId="77777777" w:rsidR="006B1934" w:rsidRPr="001B6421" w:rsidRDefault="006B1934" w:rsidP="006B1934">
      <w:pPr>
        <w:tabs>
          <w:tab w:val="left" w:pos="851"/>
        </w:tabs>
        <w:ind w:left="851"/>
        <w:rPr>
          <w:sz w:val="24"/>
          <w:szCs w:val="24"/>
        </w:rPr>
      </w:pPr>
      <w:r w:rsidRPr="001B6421">
        <w:rPr>
          <w:sz w:val="24"/>
          <w:szCs w:val="24"/>
        </w:rPr>
        <w:t>Der er rapporteret om doser på op til 1000 RI, der er givet til patienter i op til 28 dage og overdosering med mindst 600 RI i op til 324 dage. Der viste sig ingen uventet sikkerhedsrisiko hos disse patienter. Doser på op til 2000 RI er blevet undersøgt hos astmapatienter uden nogen nye sikkerhedsproblemer.</w:t>
      </w:r>
    </w:p>
    <w:p w14:paraId="45CEAEC1" w14:textId="77777777" w:rsidR="006B1934" w:rsidRPr="001B6421" w:rsidRDefault="006B1934" w:rsidP="006B1934">
      <w:pPr>
        <w:tabs>
          <w:tab w:val="left" w:pos="851"/>
        </w:tabs>
        <w:ind w:left="851"/>
        <w:rPr>
          <w:sz w:val="24"/>
          <w:szCs w:val="24"/>
        </w:rPr>
      </w:pPr>
      <w:r w:rsidRPr="001B6421">
        <w:rPr>
          <w:sz w:val="24"/>
          <w:szCs w:val="24"/>
        </w:rPr>
        <w:t>I tilfælde af overdosering skal bivirkningerne behandles symptomatisk.</w:t>
      </w:r>
    </w:p>
    <w:p w14:paraId="5E86A55F" w14:textId="77777777" w:rsidR="009260DE" w:rsidRPr="001B6421" w:rsidRDefault="009260DE" w:rsidP="009260DE">
      <w:pPr>
        <w:tabs>
          <w:tab w:val="left" w:pos="851"/>
        </w:tabs>
        <w:ind w:left="851"/>
        <w:rPr>
          <w:sz w:val="24"/>
          <w:szCs w:val="24"/>
        </w:rPr>
      </w:pPr>
    </w:p>
    <w:p w14:paraId="6E830DF1" w14:textId="77777777" w:rsidR="009260DE" w:rsidRPr="001B6421" w:rsidRDefault="009260DE" w:rsidP="009260DE">
      <w:pPr>
        <w:tabs>
          <w:tab w:val="left" w:pos="851"/>
        </w:tabs>
        <w:ind w:left="851" w:hanging="851"/>
        <w:rPr>
          <w:b/>
          <w:sz w:val="24"/>
          <w:szCs w:val="24"/>
        </w:rPr>
      </w:pPr>
      <w:r w:rsidRPr="001B6421">
        <w:rPr>
          <w:b/>
          <w:sz w:val="24"/>
          <w:szCs w:val="24"/>
        </w:rPr>
        <w:t>4.10</w:t>
      </w:r>
      <w:r w:rsidRPr="001B6421">
        <w:rPr>
          <w:b/>
          <w:sz w:val="24"/>
          <w:szCs w:val="24"/>
        </w:rPr>
        <w:tab/>
        <w:t>Udlevering</w:t>
      </w:r>
    </w:p>
    <w:p w14:paraId="6E04481E" w14:textId="77777777" w:rsidR="006B1934" w:rsidRPr="001B6421" w:rsidRDefault="006B1934" w:rsidP="006B1934">
      <w:pPr>
        <w:tabs>
          <w:tab w:val="left" w:pos="851"/>
        </w:tabs>
        <w:ind w:left="851"/>
        <w:rPr>
          <w:sz w:val="24"/>
          <w:szCs w:val="24"/>
        </w:rPr>
      </w:pPr>
      <w:r w:rsidRPr="001B6421">
        <w:rPr>
          <w:sz w:val="24"/>
          <w:szCs w:val="24"/>
        </w:rPr>
        <w:t>B</w:t>
      </w:r>
    </w:p>
    <w:p w14:paraId="34BACDFD" w14:textId="63A93933" w:rsidR="009260DE" w:rsidRPr="001B6421" w:rsidRDefault="009260DE" w:rsidP="009260DE">
      <w:pPr>
        <w:tabs>
          <w:tab w:val="left" w:pos="851"/>
        </w:tabs>
        <w:ind w:left="851"/>
        <w:rPr>
          <w:sz w:val="24"/>
          <w:szCs w:val="24"/>
        </w:rPr>
      </w:pPr>
    </w:p>
    <w:p w14:paraId="45EA01F1" w14:textId="77777777" w:rsidR="009260DE" w:rsidRPr="001B6421" w:rsidRDefault="009260DE" w:rsidP="009260DE">
      <w:pPr>
        <w:tabs>
          <w:tab w:val="left" w:pos="851"/>
        </w:tabs>
        <w:ind w:left="851"/>
        <w:rPr>
          <w:sz w:val="24"/>
          <w:szCs w:val="24"/>
        </w:rPr>
      </w:pPr>
    </w:p>
    <w:p w14:paraId="3D596194" w14:textId="77777777" w:rsidR="009260DE" w:rsidRPr="001B6421" w:rsidRDefault="009260DE" w:rsidP="009260DE">
      <w:pPr>
        <w:tabs>
          <w:tab w:val="left" w:pos="851"/>
        </w:tabs>
        <w:ind w:left="851" w:hanging="851"/>
        <w:rPr>
          <w:b/>
          <w:sz w:val="24"/>
          <w:szCs w:val="24"/>
        </w:rPr>
      </w:pPr>
      <w:r w:rsidRPr="001B6421">
        <w:rPr>
          <w:b/>
          <w:sz w:val="24"/>
          <w:szCs w:val="24"/>
        </w:rPr>
        <w:t>5.</w:t>
      </w:r>
      <w:r w:rsidRPr="001B6421">
        <w:rPr>
          <w:b/>
          <w:sz w:val="24"/>
          <w:szCs w:val="24"/>
        </w:rPr>
        <w:tab/>
        <w:t>FARMAKOLOGISKE EGENSKABER</w:t>
      </w:r>
    </w:p>
    <w:p w14:paraId="29013B3E" w14:textId="77777777" w:rsidR="009260DE" w:rsidRPr="001B6421" w:rsidRDefault="009260DE" w:rsidP="009260DE">
      <w:pPr>
        <w:tabs>
          <w:tab w:val="left" w:pos="851"/>
        </w:tabs>
        <w:ind w:left="851"/>
        <w:rPr>
          <w:sz w:val="24"/>
          <w:szCs w:val="24"/>
        </w:rPr>
      </w:pPr>
    </w:p>
    <w:p w14:paraId="494E851E" w14:textId="77777777" w:rsidR="009260DE" w:rsidRPr="001B6421" w:rsidRDefault="009260DE" w:rsidP="009260DE">
      <w:pPr>
        <w:tabs>
          <w:tab w:val="num" w:pos="851"/>
        </w:tabs>
        <w:ind w:left="851" w:hanging="851"/>
        <w:rPr>
          <w:b/>
          <w:sz w:val="24"/>
          <w:szCs w:val="24"/>
        </w:rPr>
      </w:pPr>
      <w:r w:rsidRPr="001B6421">
        <w:rPr>
          <w:b/>
          <w:sz w:val="24"/>
          <w:szCs w:val="24"/>
        </w:rPr>
        <w:t>5.1</w:t>
      </w:r>
      <w:r w:rsidRPr="001B6421">
        <w:rPr>
          <w:b/>
          <w:sz w:val="24"/>
          <w:szCs w:val="24"/>
        </w:rPr>
        <w:tab/>
      </w:r>
      <w:proofErr w:type="spellStart"/>
      <w:r w:rsidRPr="001B6421">
        <w:rPr>
          <w:b/>
          <w:sz w:val="24"/>
          <w:szCs w:val="24"/>
        </w:rPr>
        <w:t>Farmakodynamiske</w:t>
      </w:r>
      <w:proofErr w:type="spellEnd"/>
      <w:r w:rsidRPr="001B6421">
        <w:rPr>
          <w:b/>
          <w:sz w:val="24"/>
          <w:szCs w:val="24"/>
        </w:rPr>
        <w:t xml:space="preserve"> egenskaber</w:t>
      </w:r>
    </w:p>
    <w:p w14:paraId="6A001776" w14:textId="070007EA" w:rsidR="00ED5457" w:rsidRPr="001B6421" w:rsidRDefault="00ED5457" w:rsidP="00ED5457">
      <w:pPr>
        <w:tabs>
          <w:tab w:val="left" w:pos="851"/>
        </w:tabs>
        <w:ind w:left="851" w:hanging="851"/>
        <w:rPr>
          <w:sz w:val="24"/>
          <w:szCs w:val="24"/>
        </w:rPr>
      </w:pPr>
      <w:r>
        <w:rPr>
          <w:b/>
          <w:sz w:val="24"/>
          <w:szCs w:val="24"/>
        </w:rPr>
        <w:tab/>
      </w:r>
      <w:proofErr w:type="spellStart"/>
      <w:r w:rsidRPr="00ED5457">
        <w:rPr>
          <w:sz w:val="24"/>
          <w:szCs w:val="24"/>
        </w:rPr>
        <w:t>Farmakot</w:t>
      </w:r>
      <w:r w:rsidRPr="00ED5457">
        <w:rPr>
          <w:sz w:val="24"/>
          <w:szCs w:val="24"/>
        </w:rPr>
        <w:t>erapeutisk</w:t>
      </w:r>
      <w:proofErr w:type="spellEnd"/>
      <w:r w:rsidRPr="00ED5457">
        <w:rPr>
          <w:sz w:val="24"/>
          <w:szCs w:val="24"/>
        </w:rPr>
        <w:t xml:space="preserve"> klassifikation</w:t>
      </w:r>
      <w:r>
        <w:rPr>
          <w:sz w:val="24"/>
          <w:szCs w:val="24"/>
        </w:rPr>
        <w:t xml:space="preserve">: </w:t>
      </w:r>
      <w:r w:rsidRPr="001B6421">
        <w:rPr>
          <w:sz w:val="24"/>
          <w:szCs w:val="24"/>
        </w:rPr>
        <w:t>Allergenekstrakt, husstøvmider</w:t>
      </w:r>
      <w:r>
        <w:rPr>
          <w:sz w:val="24"/>
          <w:szCs w:val="24"/>
        </w:rPr>
        <w:t>.</w:t>
      </w:r>
      <w:r w:rsidRPr="001B6421">
        <w:rPr>
          <w:sz w:val="24"/>
          <w:szCs w:val="24"/>
        </w:rPr>
        <w:t xml:space="preserve"> ATC-kode: </w:t>
      </w:r>
      <w:r>
        <w:rPr>
          <w:sz w:val="24"/>
          <w:szCs w:val="24"/>
        </w:rPr>
        <w:br/>
      </w:r>
      <w:r w:rsidRPr="001B6421">
        <w:rPr>
          <w:sz w:val="24"/>
          <w:szCs w:val="24"/>
        </w:rPr>
        <w:t>V</w:t>
      </w:r>
      <w:r>
        <w:rPr>
          <w:sz w:val="24"/>
          <w:szCs w:val="24"/>
        </w:rPr>
        <w:t xml:space="preserve"> </w:t>
      </w:r>
      <w:r w:rsidRPr="001B6421">
        <w:rPr>
          <w:sz w:val="24"/>
          <w:szCs w:val="24"/>
        </w:rPr>
        <w:t>01</w:t>
      </w:r>
      <w:r>
        <w:rPr>
          <w:sz w:val="24"/>
          <w:szCs w:val="24"/>
        </w:rPr>
        <w:t xml:space="preserve"> </w:t>
      </w:r>
      <w:r w:rsidRPr="001B6421">
        <w:rPr>
          <w:sz w:val="24"/>
          <w:szCs w:val="24"/>
        </w:rPr>
        <w:t>AA</w:t>
      </w:r>
      <w:r>
        <w:rPr>
          <w:sz w:val="24"/>
          <w:szCs w:val="24"/>
        </w:rPr>
        <w:t xml:space="preserve"> </w:t>
      </w:r>
      <w:r w:rsidRPr="001B6421">
        <w:rPr>
          <w:sz w:val="24"/>
          <w:szCs w:val="24"/>
        </w:rPr>
        <w:t>03</w:t>
      </w:r>
      <w:r>
        <w:rPr>
          <w:sz w:val="24"/>
          <w:szCs w:val="24"/>
        </w:rPr>
        <w:t>.</w:t>
      </w:r>
    </w:p>
    <w:p w14:paraId="332DA0D7" w14:textId="77777777" w:rsidR="00ED5457" w:rsidRDefault="00ED5457" w:rsidP="006B1934">
      <w:pPr>
        <w:tabs>
          <w:tab w:val="left" w:pos="851"/>
        </w:tabs>
        <w:ind w:left="851"/>
        <w:rPr>
          <w:sz w:val="24"/>
          <w:szCs w:val="24"/>
          <w:u w:val="single"/>
        </w:rPr>
      </w:pPr>
    </w:p>
    <w:p w14:paraId="75DC6459" w14:textId="6AC53980" w:rsidR="006B1934" w:rsidRPr="001B6421" w:rsidRDefault="006B1934" w:rsidP="006B1934">
      <w:pPr>
        <w:tabs>
          <w:tab w:val="left" w:pos="851"/>
        </w:tabs>
        <w:ind w:left="851"/>
        <w:rPr>
          <w:sz w:val="24"/>
          <w:szCs w:val="24"/>
          <w:u w:val="single"/>
        </w:rPr>
      </w:pPr>
      <w:r w:rsidRPr="001B6421">
        <w:rPr>
          <w:sz w:val="24"/>
          <w:szCs w:val="24"/>
          <w:u w:val="single"/>
        </w:rPr>
        <w:t xml:space="preserve">Virkningsmekanisme og </w:t>
      </w:r>
      <w:proofErr w:type="spellStart"/>
      <w:r w:rsidRPr="001B6421">
        <w:rPr>
          <w:sz w:val="24"/>
          <w:szCs w:val="24"/>
          <w:u w:val="single"/>
        </w:rPr>
        <w:t>farmakodynamisk</w:t>
      </w:r>
      <w:proofErr w:type="spellEnd"/>
      <w:r w:rsidRPr="001B6421">
        <w:rPr>
          <w:sz w:val="24"/>
          <w:szCs w:val="24"/>
          <w:u w:val="single"/>
        </w:rPr>
        <w:t xml:space="preserve"> virkning</w:t>
      </w:r>
    </w:p>
    <w:p w14:paraId="2302A2AB"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er et allergenprodukt til immunterapi. Allergen-immunterapi er gentagen administration af allergener til allergiske personer med henblik på at fremkalde en </w:t>
      </w:r>
      <w:r w:rsidRPr="001B6421">
        <w:rPr>
          <w:sz w:val="24"/>
          <w:szCs w:val="24"/>
        </w:rPr>
        <w:lastRenderedPageBreak/>
        <w:t>vedvarende modificering af det immunologiske respons over for allergenet ved efterfølgende naturlig eksponering for allergenet.</w:t>
      </w:r>
    </w:p>
    <w:p w14:paraId="3727492C" w14:textId="77777777" w:rsidR="006B1934" w:rsidRPr="001B6421" w:rsidRDefault="006B1934" w:rsidP="006B1934">
      <w:pPr>
        <w:tabs>
          <w:tab w:val="left" w:pos="851"/>
        </w:tabs>
        <w:ind w:left="851"/>
        <w:rPr>
          <w:sz w:val="24"/>
          <w:szCs w:val="24"/>
        </w:rPr>
      </w:pPr>
      <w:r w:rsidRPr="001B6421">
        <w:rPr>
          <w:sz w:val="24"/>
          <w:szCs w:val="24"/>
        </w:rPr>
        <w:t xml:space="preserve">Den </w:t>
      </w:r>
      <w:proofErr w:type="spellStart"/>
      <w:r w:rsidRPr="001B6421">
        <w:rPr>
          <w:sz w:val="24"/>
          <w:szCs w:val="24"/>
        </w:rPr>
        <w:t>farmakodynamiske</w:t>
      </w:r>
      <w:proofErr w:type="spellEnd"/>
      <w:r w:rsidRPr="001B6421">
        <w:rPr>
          <w:sz w:val="24"/>
          <w:szCs w:val="24"/>
        </w:rPr>
        <w:t xml:space="preserve"> effekt af allergen-immunterapi viser sig i immunsystemet, men den nøjagtige virkningsmekanisme, der ligger til grund for den kliniske effekt, forstås ikke fuldt ud. Adskillige studier har vist, at det immunologiske respons over for allergen-immunterapi er karakteriseret ved induktion af allergenspecifikt IgG</w:t>
      </w:r>
      <w:r w:rsidRPr="001B6421">
        <w:rPr>
          <w:sz w:val="24"/>
          <w:szCs w:val="24"/>
          <w:vertAlign w:val="subscript"/>
        </w:rPr>
        <w:t>4</w:t>
      </w:r>
      <w:r w:rsidRPr="001B6421">
        <w:rPr>
          <w:sz w:val="24"/>
          <w:szCs w:val="24"/>
        </w:rPr>
        <w:t xml:space="preserve">, som konkurrerer med </w:t>
      </w:r>
      <w:proofErr w:type="spellStart"/>
      <w:r w:rsidRPr="001B6421">
        <w:rPr>
          <w:sz w:val="24"/>
          <w:szCs w:val="24"/>
        </w:rPr>
        <w:t>IgE</w:t>
      </w:r>
      <w:proofErr w:type="spellEnd"/>
      <w:r w:rsidRPr="001B6421">
        <w:rPr>
          <w:sz w:val="24"/>
          <w:szCs w:val="24"/>
        </w:rPr>
        <w:t xml:space="preserve"> om bindingen til allergener og derved reducerer aktiveringen af immunceller. Det er blevet påvist, at behandling med </w:t>
      </w:r>
      <w:proofErr w:type="spellStart"/>
      <w:r w:rsidRPr="001B6421">
        <w:rPr>
          <w:sz w:val="24"/>
          <w:szCs w:val="24"/>
        </w:rPr>
        <w:t>Aitmyte</w:t>
      </w:r>
      <w:proofErr w:type="spellEnd"/>
      <w:r w:rsidRPr="001B6421">
        <w:rPr>
          <w:sz w:val="24"/>
          <w:szCs w:val="24"/>
        </w:rPr>
        <w:t xml:space="preserve"> fremkalder et systemisk antistofrespons mod husstøvmideallergener med en tidlig og forbigående forøgelse af specifikke </w:t>
      </w:r>
      <w:proofErr w:type="spellStart"/>
      <w:r w:rsidRPr="001B6421">
        <w:rPr>
          <w:sz w:val="24"/>
          <w:szCs w:val="24"/>
        </w:rPr>
        <w:t>IgE</w:t>
      </w:r>
      <w:proofErr w:type="spellEnd"/>
      <w:r w:rsidRPr="001B6421">
        <w:rPr>
          <w:sz w:val="24"/>
          <w:szCs w:val="24"/>
        </w:rPr>
        <w:t>-antistoffer fulgt af en gradvis reduktion samt en forøgelse af specifikt IgG</w:t>
      </w:r>
      <w:r w:rsidRPr="001B6421">
        <w:rPr>
          <w:sz w:val="24"/>
          <w:szCs w:val="24"/>
          <w:vertAlign w:val="subscript"/>
        </w:rPr>
        <w:t>4</w:t>
      </w:r>
      <w:r w:rsidRPr="001B6421">
        <w:rPr>
          <w:sz w:val="24"/>
          <w:szCs w:val="24"/>
        </w:rPr>
        <w:t>.</w:t>
      </w:r>
    </w:p>
    <w:p w14:paraId="792EE8A9" w14:textId="77777777" w:rsidR="006B1934" w:rsidRPr="001B6421" w:rsidRDefault="006B1934" w:rsidP="006B1934">
      <w:pPr>
        <w:tabs>
          <w:tab w:val="left" w:pos="851"/>
        </w:tabs>
        <w:ind w:left="851"/>
        <w:rPr>
          <w:sz w:val="24"/>
          <w:szCs w:val="24"/>
        </w:rPr>
      </w:pPr>
    </w:p>
    <w:p w14:paraId="17A086C5" w14:textId="77777777" w:rsidR="006B1934" w:rsidRPr="001B6421" w:rsidRDefault="006B1934" w:rsidP="006B1934">
      <w:pPr>
        <w:tabs>
          <w:tab w:val="left" w:pos="851"/>
        </w:tabs>
        <w:ind w:left="851"/>
        <w:rPr>
          <w:sz w:val="24"/>
          <w:szCs w:val="24"/>
          <w:u w:val="single"/>
        </w:rPr>
      </w:pPr>
      <w:r w:rsidRPr="001B6421">
        <w:rPr>
          <w:sz w:val="24"/>
          <w:szCs w:val="24"/>
          <w:u w:val="single"/>
        </w:rPr>
        <w:t>Klinisk virkning og sikkerhed</w:t>
      </w:r>
    </w:p>
    <w:p w14:paraId="045EF249" w14:textId="77777777" w:rsidR="006B1934" w:rsidRPr="001B6421" w:rsidRDefault="006B1934" w:rsidP="006B1934">
      <w:pPr>
        <w:tabs>
          <w:tab w:val="left" w:pos="851"/>
        </w:tabs>
        <w:ind w:left="851"/>
        <w:rPr>
          <w:sz w:val="24"/>
          <w:szCs w:val="24"/>
        </w:rPr>
      </w:pPr>
      <w:proofErr w:type="spellStart"/>
      <w:r w:rsidRPr="001B6421">
        <w:rPr>
          <w:sz w:val="24"/>
          <w:szCs w:val="24"/>
        </w:rPr>
        <w:t>Aitmyte</w:t>
      </w:r>
      <w:proofErr w:type="spellEnd"/>
      <w:r w:rsidRPr="001B6421">
        <w:rPr>
          <w:sz w:val="24"/>
          <w:szCs w:val="24"/>
        </w:rPr>
        <w:t xml:space="preserve"> virker ved at angribe årsagen til husstøvmideallergi i luftvejene, og den kliniske effekt under behandlingen er blevet påvist. Den bagvedliggende beskyttelse, der ydes af </w:t>
      </w:r>
      <w:proofErr w:type="spellStart"/>
      <w:r w:rsidRPr="001B6421">
        <w:rPr>
          <w:sz w:val="24"/>
          <w:szCs w:val="24"/>
        </w:rPr>
        <w:t>Aitmyte</w:t>
      </w:r>
      <w:proofErr w:type="spellEnd"/>
      <w:r w:rsidRPr="001B6421">
        <w:rPr>
          <w:sz w:val="24"/>
          <w:szCs w:val="24"/>
        </w:rPr>
        <w:t xml:space="preserve">, fører til en forbedring af sygdomskontrollen og en forbedret livskvalitet, som viser sig via symptomlindring samt et reduceret behov for symptomatiske lægemidler (orale antihistaminer eller intranasale </w:t>
      </w:r>
      <w:proofErr w:type="spellStart"/>
      <w:r w:rsidRPr="001B6421">
        <w:rPr>
          <w:sz w:val="24"/>
          <w:szCs w:val="24"/>
        </w:rPr>
        <w:t>kortikosteroider</w:t>
      </w:r>
      <w:proofErr w:type="spellEnd"/>
      <w:r w:rsidRPr="001B6421">
        <w:rPr>
          <w:sz w:val="24"/>
          <w:szCs w:val="24"/>
        </w:rPr>
        <w:t xml:space="preserve">). </w:t>
      </w:r>
    </w:p>
    <w:p w14:paraId="49818F45" w14:textId="77777777" w:rsidR="006B1934" w:rsidRPr="001B6421" w:rsidRDefault="006B1934" w:rsidP="006B1934">
      <w:pPr>
        <w:tabs>
          <w:tab w:val="left" w:pos="851"/>
        </w:tabs>
        <w:ind w:left="851"/>
        <w:rPr>
          <w:sz w:val="24"/>
          <w:szCs w:val="24"/>
        </w:rPr>
      </w:pPr>
      <w:r w:rsidRPr="001B6421">
        <w:rPr>
          <w:sz w:val="24"/>
          <w:szCs w:val="24"/>
        </w:rPr>
        <w:t>Eftersom der ikke foreligger data for mere end 12 måneders behandling, er der ikke fastslået nogen langtidsvirkning og sygdomsmodificerende effekt over længere tid.</w:t>
      </w:r>
    </w:p>
    <w:p w14:paraId="0A621F1D" w14:textId="77777777" w:rsidR="006B1934" w:rsidRPr="001B6421" w:rsidRDefault="006B1934" w:rsidP="006B1934">
      <w:pPr>
        <w:tabs>
          <w:tab w:val="left" w:pos="851"/>
        </w:tabs>
        <w:ind w:left="851"/>
        <w:rPr>
          <w:sz w:val="24"/>
          <w:szCs w:val="24"/>
        </w:rPr>
      </w:pPr>
      <w:proofErr w:type="spellStart"/>
      <w:r w:rsidRPr="001B6421">
        <w:rPr>
          <w:sz w:val="24"/>
          <w:szCs w:val="24"/>
        </w:rPr>
        <w:t>Aitmytes</w:t>
      </w:r>
      <w:proofErr w:type="spellEnd"/>
      <w:r w:rsidRPr="001B6421">
        <w:rPr>
          <w:sz w:val="24"/>
          <w:szCs w:val="24"/>
        </w:rPr>
        <w:t xml:space="preserve"> virkning er påvist i to dobbeltblinde, randomiserede, placebokontrollerede, naturlige feltstudier. I disse studier blev i alt 2.116 patienter med husstøvmideudløst allergisk </w:t>
      </w:r>
      <w:proofErr w:type="spellStart"/>
      <w:r w:rsidRPr="001B6421">
        <w:rPr>
          <w:sz w:val="24"/>
          <w:szCs w:val="24"/>
        </w:rPr>
        <w:t>rhinitis</w:t>
      </w:r>
      <w:proofErr w:type="spellEnd"/>
      <w:r w:rsidRPr="001B6421">
        <w:rPr>
          <w:sz w:val="24"/>
          <w:szCs w:val="24"/>
        </w:rPr>
        <w:t xml:space="preserve"> randomiseret.</w:t>
      </w:r>
    </w:p>
    <w:p w14:paraId="7150553A" w14:textId="77777777" w:rsidR="006B1934" w:rsidRPr="001B6421" w:rsidRDefault="006B1934" w:rsidP="006B1934">
      <w:pPr>
        <w:tabs>
          <w:tab w:val="left" w:pos="851"/>
        </w:tabs>
        <w:ind w:left="851"/>
        <w:rPr>
          <w:sz w:val="24"/>
          <w:szCs w:val="24"/>
        </w:rPr>
      </w:pPr>
    </w:p>
    <w:p w14:paraId="31E28D07" w14:textId="77777777" w:rsidR="006B1934" w:rsidRPr="001B6421" w:rsidRDefault="006B1934" w:rsidP="006B1934">
      <w:pPr>
        <w:tabs>
          <w:tab w:val="left" w:pos="851"/>
        </w:tabs>
        <w:ind w:left="851"/>
        <w:rPr>
          <w:sz w:val="24"/>
          <w:szCs w:val="24"/>
          <w:u w:val="single"/>
        </w:rPr>
      </w:pPr>
      <w:r w:rsidRPr="001B6421">
        <w:rPr>
          <w:sz w:val="24"/>
          <w:szCs w:val="24"/>
          <w:u w:val="single"/>
        </w:rPr>
        <w:t>Studie SL75.14</w:t>
      </w:r>
    </w:p>
    <w:p w14:paraId="5B49223A" w14:textId="77777777" w:rsidR="006B1934" w:rsidRPr="001B6421" w:rsidRDefault="006B1934" w:rsidP="006B1934">
      <w:pPr>
        <w:tabs>
          <w:tab w:val="left" w:pos="851"/>
        </w:tabs>
        <w:ind w:left="851"/>
        <w:rPr>
          <w:sz w:val="24"/>
          <w:szCs w:val="24"/>
        </w:rPr>
      </w:pPr>
      <w:r w:rsidRPr="001B6421">
        <w:rPr>
          <w:sz w:val="24"/>
          <w:szCs w:val="24"/>
        </w:rPr>
        <w:t xml:space="preserve">Unge (12 år og derover) og voksne med moderat til svær diagnosticeret HDM-udløst allergisk </w:t>
      </w:r>
      <w:proofErr w:type="spellStart"/>
      <w:r w:rsidRPr="001B6421">
        <w:rPr>
          <w:sz w:val="24"/>
          <w:szCs w:val="24"/>
        </w:rPr>
        <w:t>rhinitis</w:t>
      </w:r>
      <w:proofErr w:type="spellEnd"/>
      <w:r w:rsidRPr="001B6421">
        <w:rPr>
          <w:sz w:val="24"/>
          <w:szCs w:val="24"/>
        </w:rPr>
        <w:t xml:space="preserve"> deltog i et internationalt dobbeltblindt, placebokontrolleret, randomiseret fase III-studie med ca. 12 måneders behandling med placebo eller 300 RI HDM </w:t>
      </w:r>
      <w:proofErr w:type="spellStart"/>
      <w:r w:rsidRPr="001B6421">
        <w:rPr>
          <w:sz w:val="24"/>
          <w:szCs w:val="24"/>
        </w:rPr>
        <w:t>sublingual</w:t>
      </w:r>
      <w:proofErr w:type="spellEnd"/>
      <w:r w:rsidRPr="001B6421">
        <w:rPr>
          <w:sz w:val="24"/>
          <w:szCs w:val="24"/>
        </w:rPr>
        <w:t xml:space="preserve"> </w:t>
      </w:r>
      <w:proofErr w:type="spellStart"/>
      <w:r w:rsidRPr="001B6421">
        <w:rPr>
          <w:sz w:val="24"/>
          <w:szCs w:val="24"/>
        </w:rPr>
        <w:t>resoriblet</w:t>
      </w:r>
      <w:proofErr w:type="spellEnd"/>
      <w:r w:rsidRPr="001B6421">
        <w:rPr>
          <w:sz w:val="24"/>
          <w:szCs w:val="24"/>
        </w:rPr>
        <w:t>.</w:t>
      </w:r>
    </w:p>
    <w:p w14:paraId="1FB2FF5C" w14:textId="77777777" w:rsidR="006B1934" w:rsidRPr="001B6421" w:rsidRDefault="006B1934" w:rsidP="006B1934">
      <w:pPr>
        <w:tabs>
          <w:tab w:val="left" w:pos="851"/>
        </w:tabs>
        <w:ind w:left="851"/>
        <w:rPr>
          <w:sz w:val="24"/>
          <w:szCs w:val="24"/>
        </w:rPr>
      </w:pPr>
      <w:r w:rsidRPr="001B6421">
        <w:rPr>
          <w:sz w:val="24"/>
          <w:szCs w:val="24"/>
        </w:rPr>
        <w:t>I alt 1.607 deltagere blev randomiseret. Ca. 38 % af patienterne havde samtidig mild kontrolleret astma ved studieoptagelse, og 46 % var polysensibiliserede.</w:t>
      </w:r>
    </w:p>
    <w:p w14:paraId="30FB42AA" w14:textId="77777777" w:rsidR="006B1934" w:rsidRPr="001B6421" w:rsidRDefault="006B1934" w:rsidP="006B1934">
      <w:pPr>
        <w:tabs>
          <w:tab w:val="left" w:pos="851"/>
        </w:tabs>
        <w:ind w:left="851"/>
        <w:rPr>
          <w:sz w:val="24"/>
          <w:szCs w:val="24"/>
        </w:rPr>
      </w:pPr>
      <w:r w:rsidRPr="001B6421">
        <w:rPr>
          <w:sz w:val="24"/>
          <w:szCs w:val="24"/>
        </w:rPr>
        <w:t>Det primære endepunkt var den gennemsnitlige totale kombinerede score i løbet af de sidste 4 uger af behandlingsperioden.</w:t>
      </w:r>
    </w:p>
    <w:p w14:paraId="32395038" w14:textId="77777777" w:rsidR="006B1934" w:rsidRPr="001B6421" w:rsidRDefault="006B1934" w:rsidP="006B193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119"/>
        <w:gridCol w:w="1134"/>
        <w:gridCol w:w="938"/>
        <w:gridCol w:w="1315"/>
        <w:gridCol w:w="1015"/>
        <w:gridCol w:w="1001"/>
        <w:gridCol w:w="1067"/>
      </w:tblGrid>
      <w:tr w:rsidR="006B1934" w:rsidRPr="007142C4" w14:paraId="3296AC61" w14:textId="77777777" w:rsidTr="007142C4">
        <w:tc>
          <w:tcPr>
            <w:tcW w:w="1059" w:type="pct"/>
            <w:tcBorders>
              <w:top w:val="single" w:sz="4" w:space="0" w:color="auto"/>
              <w:left w:val="single" w:sz="4" w:space="0" w:color="auto"/>
              <w:bottom w:val="single" w:sz="4" w:space="0" w:color="auto"/>
              <w:right w:val="single" w:sz="4" w:space="0" w:color="auto"/>
            </w:tcBorders>
            <w:vAlign w:val="center"/>
            <w:hideMark/>
          </w:tcPr>
          <w:p w14:paraId="5BC753BA" w14:textId="77777777" w:rsidR="006B1934" w:rsidRPr="007142C4" w:rsidRDefault="006B1934" w:rsidP="00A50ED8">
            <w:pPr>
              <w:rPr>
                <w:b/>
                <w:sz w:val="22"/>
                <w:szCs w:val="22"/>
              </w:rPr>
            </w:pPr>
            <w:r w:rsidRPr="007142C4">
              <w:rPr>
                <w:b/>
                <w:sz w:val="22"/>
                <w:szCs w:val="22"/>
              </w:rPr>
              <w:t xml:space="preserve">SL75.14 </w:t>
            </w:r>
          </w:p>
        </w:tc>
        <w:tc>
          <w:tcPr>
            <w:tcW w:w="1170" w:type="pct"/>
            <w:gridSpan w:val="2"/>
            <w:tcBorders>
              <w:top w:val="single" w:sz="4" w:space="0" w:color="auto"/>
              <w:left w:val="single" w:sz="4" w:space="0" w:color="auto"/>
              <w:bottom w:val="single" w:sz="4" w:space="0" w:color="auto"/>
              <w:right w:val="single" w:sz="4" w:space="0" w:color="auto"/>
            </w:tcBorders>
          </w:tcPr>
          <w:p w14:paraId="08E3E92E" w14:textId="77777777" w:rsidR="006B1934" w:rsidRPr="007142C4" w:rsidRDefault="006B1934" w:rsidP="00A50ED8">
            <w:pPr>
              <w:jc w:val="center"/>
              <w:rPr>
                <w:b/>
                <w:sz w:val="22"/>
                <w:szCs w:val="22"/>
              </w:rPr>
            </w:pPr>
            <w:r w:rsidRPr="007142C4">
              <w:rPr>
                <w:b/>
                <w:sz w:val="22"/>
                <w:szCs w:val="22"/>
              </w:rPr>
              <w:t>AITMYTE</w:t>
            </w:r>
          </w:p>
          <w:p w14:paraId="2A753EB0" w14:textId="77777777" w:rsidR="006B1934" w:rsidRPr="007142C4" w:rsidRDefault="006B1934" w:rsidP="00A50ED8">
            <w:pPr>
              <w:jc w:val="center"/>
              <w:rPr>
                <w:b/>
                <w:sz w:val="22"/>
                <w:szCs w:val="22"/>
              </w:rPr>
            </w:pPr>
            <w:r w:rsidRPr="007142C4">
              <w:rPr>
                <w:b/>
                <w:sz w:val="22"/>
                <w:szCs w:val="22"/>
              </w:rPr>
              <w:t>300 RI</w:t>
            </w:r>
          </w:p>
          <w:p w14:paraId="6EF2A985" w14:textId="77777777" w:rsidR="006B1934" w:rsidRPr="007142C4" w:rsidRDefault="006B1934" w:rsidP="00A50ED8">
            <w:pPr>
              <w:jc w:val="center"/>
              <w:rPr>
                <w:b/>
                <w:sz w:val="22"/>
                <w:szCs w:val="22"/>
              </w:rPr>
            </w:pPr>
            <w:r w:rsidRPr="007142C4">
              <w:rPr>
                <w:b/>
                <w:sz w:val="22"/>
                <w:szCs w:val="22"/>
              </w:rPr>
              <w:br/>
              <w:t>LS Mean</w:t>
            </w:r>
          </w:p>
        </w:tc>
        <w:tc>
          <w:tcPr>
            <w:tcW w:w="1170" w:type="pct"/>
            <w:gridSpan w:val="2"/>
            <w:tcBorders>
              <w:top w:val="single" w:sz="4" w:space="0" w:color="auto"/>
              <w:left w:val="single" w:sz="4" w:space="0" w:color="auto"/>
              <w:bottom w:val="single" w:sz="4" w:space="0" w:color="auto"/>
              <w:right w:val="single" w:sz="4" w:space="0" w:color="auto"/>
            </w:tcBorders>
          </w:tcPr>
          <w:p w14:paraId="6E5E4D5F" w14:textId="77777777" w:rsidR="006B1934" w:rsidRPr="007142C4" w:rsidRDefault="006B1934" w:rsidP="00A50ED8">
            <w:pPr>
              <w:jc w:val="center"/>
              <w:rPr>
                <w:b/>
                <w:sz w:val="22"/>
                <w:szCs w:val="22"/>
              </w:rPr>
            </w:pPr>
            <w:r w:rsidRPr="007142C4">
              <w:rPr>
                <w:b/>
                <w:sz w:val="22"/>
                <w:szCs w:val="22"/>
              </w:rPr>
              <w:t>Placebo</w:t>
            </w:r>
            <w:r w:rsidRPr="007142C4">
              <w:rPr>
                <w:b/>
                <w:sz w:val="22"/>
                <w:szCs w:val="22"/>
              </w:rPr>
              <w:br/>
            </w:r>
          </w:p>
          <w:p w14:paraId="32CB31AB" w14:textId="77777777" w:rsidR="006B1934" w:rsidRPr="007142C4" w:rsidRDefault="006B1934" w:rsidP="00A50ED8">
            <w:pPr>
              <w:jc w:val="center"/>
              <w:rPr>
                <w:b/>
                <w:sz w:val="22"/>
                <w:szCs w:val="22"/>
              </w:rPr>
            </w:pPr>
            <w:r w:rsidRPr="007142C4">
              <w:rPr>
                <w:b/>
                <w:sz w:val="22"/>
                <w:szCs w:val="22"/>
              </w:rPr>
              <w:br/>
              <w:t>LS Mean</w:t>
            </w:r>
          </w:p>
        </w:tc>
        <w:tc>
          <w:tcPr>
            <w:tcW w:w="527" w:type="pct"/>
            <w:tcBorders>
              <w:top w:val="single" w:sz="4" w:space="0" w:color="auto"/>
              <w:left w:val="single" w:sz="4" w:space="0" w:color="auto"/>
              <w:bottom w:val="single" w:sz="4" w:space="0" w:color="auto"/>
              <w:right w:val="single" w:sz="4" w:space="0" w:color="auto"/>
            </w:tcBorders>
            <w:vAlign w:val="center"/>
            <w:hideMark/>
          </w:tcPr>
          <w:p w14:paraId="383D4636" w14:textId="77777777" w:rsidR="006B1934" w:rsidRPr="007142C4" w:rsidRDefault="006B1934" w:rsidP="00A50ED8">
            <w:pPr>
              <w:jc w:val="center"/>
              <w:rPr>
                <w:b/>
                <w:sz w:val="22"/>
                <w:szCs w:val="22"/>
              </w:rPr>
            </w:pPr>
            <w:r w:rsidRPr="007142C4">
              <w:rPr>
                <w:b/>
                <w:sz w:val="22"/>
                <w:szCs w:val="22"/>
              </w:rPr>
              <w:t>Absolut</w:t>
            </w:r>
            <w:r w:rsidRPr="007142C4">
              <w:rPr>
                <w:b/>
                <w:sz w:val="22"/>
                <w:szCs w:val="22"/>
              </w:rPr>
              <w:br/>
              <w:t>forskel fra placebo</w:t>
            </w:r>
          </w:p>
        </w:tc>
        <w:tc>
          <w:tcPr>
            <w:tcW w:w="520" w:type="pct"/>
            <w:tcBorders>
              <w:top w:val="single" w:sz="4" w:space="0" w:color="auto"/>
              <w:left w:val="single" w:sz="4" w:space="0" w:color="auto"/>
              <w:bottom w:val="single" w:sz="4" w:space="0" w:color="auto"/>
              <w:right w:val="single" w:sz="4" w:space="0" w:color="auto"/>
            </w:tcBorders>
            <w:vAlign w:val="center"/>
            <w:hideMark/>
          </w:tcPr>
          <w:p w14:paraId="21BB5E56" w14:textId="77777777" w:rsidR="006B1934" w:rsidRPr="007142C4" w:rsidRDefault="006B1934" w:rsidP="00A50ED8">
            <w:pPr>
              <w:jc w:val="center"/>
              <w:rPr>
                <w:b/>
                <w:sz w:val="22"/>
                <w:szCs w:val="22"/>
              </w:rPr>
            </w:pPr>
            <w:r w:rsidRPr="007142C4">
              <w:rPr>
                <w:b/>
                <w:sz w:val="22"/>
                <w:szCs w:val="22"/>
              </w:rPr>
              <w:t>Relativ</w:t>
            </w:r>
            <w:r w:rsidRPr="007142C4">
              <w:rPr>
                <w:b/>
                <w:sz w:val="22"/>
                <w:szCs w:val="22"/>
              </w:rPr>
              <w:br/>
              <w:t>forskel fra placebo</w:t>
            </w:r>
          </w:p>
        </w:tc>
        <w:tc>
          <w:tcPr>
            <w:tcW w:w="555" w:type="pct"/>
            <w:tcBorders>
              <w:top w:val="single" w:sz="4" w:space="0" w:color="auto"/>
              <w:left w:val="single" w:sz="4" w:space="0" w:color="auto"/>
              <w:bottom w:val="single" w:sz="4" w:space="0" w:color="auto"/>
              <w:right w:val="single" w:sz="4" w:space="0" w:color="auto"/>
            </w:tcBorders>
            <w:vAlign w:val="center"/>
            <w:hideMark/>
          </w:tcPr>
          <w:p w14:paraId="2C1EBF1E" w14:textId="77777777" w:rsidR="006B1934" w:rsidRPr="007142C4" w:rsidRDefault="006B1934" w:rsidP="00A50ED8">
            <w:pPr>
              <w:jc w:val="center"/>
              <w:rPr>
                <w:b/>
                <w:sz w:val="22"/>
                <w:szCs w:val="22"/>
              </w:rPr>
            </w:pPr>
            <w:proofErr w:type="spellStart"/>
            <w:r w:rsidRPr="007142C4">
              <w:rPr>
                <w:b/>
                <w:sz w:val="22"/>
                <w:szCs w:val="22"/>
              </w:rPr>
              <w:t>p-værdi</w:t>
            </w:r>
            <w:proofErr w:type="spellEnd"/>
            <w:r w:rsidRPr="007142C4">
              <w:rPr>
                <w:b/>
                <w:sz w:val="22"/>
                <w:szCs w:val="22"/>
              </w:rPr>
              <w:t>**</w:t>
            </w:r>
          </w:p>
        </w:tc>
      </w:tr>
      <w:tr w:rsidR="006B1934" w:rsidRPr="007142C4" w14:paraId="0C2F6DAE" w14:textId="77777777" w:rsidTr="007142C4">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595FCDD8" w14:textId="77777777" w:rsidR="006B1934" w:rsidRPr="007142C4" w:rsidRDefault="006B1934" w:rsidP="00A50ED8">
            <w:pPr>
              <w:rPr>
                <w:b/>
                <w:bCs/>
                <w:sz w:val="22"/>
                <w:szCs w:val="22"/>
              </w:rPr>
            </w:pPr>
            <w:r w:rsidRPr="007142C4">
              <w:rPr>
                <w:b/>
                <w:bCs/>
                <w:sz w:val="22"/>
                <w:szCs w:val="22"/>
              </w:rPr>
              <w:t>Primært endepunkt (modificeret 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4B68B1AF" w14:textId="77777777" w:rsidR="006B1934" w:rsidRPr="007142C4" w:rsidRDefault="006B1934" w:rsidP="00A50ED8">
            <w:pPr>
              <w:jc w:val="center"/>
              <w:rPr>
                <w:b/>
                <w:bCs/>
                <w:sz w:val="22"/>
                <w:szCs w:val="22"/>
              </w:rPr>
            </w:pPr>
            <w:r w:rsidRPr="007142C4">
              <w:rPr>
                <w:b/>
                <w:sz w:val="22"/>
                <w:szCs w:val="22"/>
              </w:rPr>
              <w:t>N=586</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0A7554BA" w14:textId="77777777" w:rsidR="006B1934" w:rsidRPr="007142C4" w:rsidRDefault="006B1934" w:rsidP="00A50ED8">
            <w:pPr>
              <w:jc w:val="center"/>
              <w:rPr>
                <w:b/>
                <w:bCs/>
                <w:sz w:val="22"/>
                <w:szCs w:val="22"/>
              </w:rPr>
            </w:pPr>
            <w:r w:rsidRPr="007142C4">
              <w:rPr>
                <w:b/>
                <w:sz w:val="22"/>
                <w:szCs w:val="22"/>
              </w:rPr>
              <w:t>N=676</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5240285B" w14:textId="77777777" w:rsidR="006B1934" w:rsidRPr="007142C4" w:rsidRDefault="006B1934" w:rsidP="00A50ED8">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0258FB29" w14:textId="77777777" w:rsidR="006B1934" w:rsidRPr="007142C4" w:rsidRDefault="006B1934" w:rsidP="00A50ED8">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2AA80E0A" w14:textId="77777777" w:rsidR="006B1934" w:rsidRPr="007142C4" w:rsidRDefault="006B1934" w:rsidP="00A50ED8">
            <w:pPr>
              <w:jc w:val="center"/>
              <w:rPr>
                <w:b/>
                <w:bCs/>
                <w:sz w:val="22"/>
                <w:szCs w:val="22"/>
              </w:rPr>
            </w:pPr>
          </w:p>
        </w:tc>
      </w:tr>
      <w:tr w:rsidR="006B1934" w:rsidRPr="007142C4" w14:paraId="2B24F99A" w14:textId="77777777" w:rsidTr="007142C4">
        <w:trPr>
          <w:trHeight w:val="397"/>
        </w:trPr>
        <w:tc>
          <w:tcPr>
            <w:tcW w:w="1059" w:type="pct"/>
            <w:tcBorders>
              <w:top w:val="single" w:sz="4" w:space="0" w:color="auto"/>
              <w:left w:val="single" w:sz="4" w:space="0" w:color="auto"/>
              <w:bottom w:val="single" w:sz="4" w:space="0" w:color="000000"/>
              <w:right w:val="single" w:sz="4" w:space="0" w:color="auto"/>
            </w:tcBorders>
            <w:vAlign w:val="center"/>
            <w:hideMark/>
          </w:tcPr>
          <w:p w14:paraId="128F60BD" w14:textId="77777777" w:rsidR="006B1934" w:rsidRPr="007142C4" w:rsidRDefault="006B1934" w:rsidP="00A50ED8">
            <w:pPr>
              <w:rPr>
                <w:sz w:val="22"/>
                <w:szCs w:val="22"/>
              </w:rPr>
            </w:pPr>
            <w:r w:rsidRPr="007142C4">
              <w:rPr>
                <w:sz w:val="22"/>
                <w:szCs w:val="22"/>
              </w:rPr>
              <w:t>Total kombineret score</w:t>
            </w:r>
            <w:r w:rsidRPr="007142C4">
              <w:rPr>
                <w:sz w:val="22"/>
                <w:szCs w:val="22"/>
                <w:vertAlign w:val="superscript"/>
              </w:rPr>
              <w:t>1</w:t>
            </w:r>
            <w:r w:rsidRPr="007142C4">
              <w:rPr>
                <w:sz w:val="22"/>
                <w:szCs w:val="22"/>
              </w:rPr>
              <w:t xml:space="preserve"> (Område: 0-15)</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217EF2CD" w14:textId="77777777" w:rsidR="006B1934" w:rsidRPr="007142C4" w:rsidRDefault="006B1934" w:rsidP="00A50ED8">
            <w:pPr>
              <w:jc w:val="center"/>
              <w:rPr>
                <w:sz w:val="22"/>
                <w:szCs w:val="22"/>
              </w:rPr>
            </w:pPr>
            <w:r w:rsidRPr="007142C4">
              <w:rPr>
                <w:sz w:val="22"/>
                <w:szCs w:val="22"/>
              </w:rPr>
              <w:t>3,62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1E356888" w14:textId="77777777" w:rsidR="006B1934" w:rsidRPr="007142C4" w:rsidRDefault="006B1934" w:rsidP="00A50ED8">
            <w:pPr>
              <w:jc w:val="center"/>
              <w:rPr>
                <w:sz w:val="22"/>
                <w:szCs w:val="22"/>
              </w:rPr>
            </w:pPr>
            <w:r w:rsidRPr="007142C4">
              <w:rPr>
                <w:sz w:val="22"/>
                <w:szCs w:val="22"/>
              </w:rPr>
              <w:t>4,35</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01F7FCE1" w14:textId="77777777" w:rsidR="006B1934" w:rsidRPr="007142C4" w:rsidRDefault="006B1934" w:rsidP="00A50ED8">
            <w:pPr>
              <w:jc w:val="center"/>
              <w:rPr>
                <w:sz w:val="22"/>
                <w:szCs w:val="22"/>
              </w:rPr>
            </w:pPr>
            <w:r w:rsidRPr="007142C4">
              <w:rPr>
                <w:sz w:val="22"/>
                <w:szCs w:val="22"/>
              </w:rPr>
              <w:t>-0,74</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21AD048E" w14:textId="77777777" w:rsidR="006B1934" w:rsidRPr="007142C4" w:rsidRDefault="006B1934" w:rsidP="00A50ED8">
            <w:pPr>
              <w:jc w:val="center"/>
              <w:rPr>
                <w:sz w:val="22"/>
                <w:szCs w:val="22"/>
              </w:rPr>
            </w:pPr>
            <w:r w:rsidRPr="007142C4">
              <w:rPr>
                <w:sz w:val="22"/>
                <w:szCs w:val="22"/>
              </w:rPr>
              <w:t>-16,9 %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059473A3" w14:textId="77777777" w:rsidR="006B1934" w:rsidRPr="007142C4" w:rsidRDefault="006B1934" w:rsidP="00A50ED8">
            <w:pPr>
              <w:jc w:val="center"/>
              <w:rPr>
                <w:sz w:val="22"/>
                <w:szCs w:val="22"/>
              </w:rPr>
            </w:pPr>
            <w:r w:rsidRPr="007142C4">
              <w:rPr>
                <w:sz w:val="22"/>
                <w:szCs w:val="22"/>
              </w:rPr>
              <w:t>&lt; 0,0001</w:t>
            </w:r>
          </w:p>
        </w:tc>
      </w:tr>
      <w:tr w:rsidR="006B1934" w:rsidRPr="007142C4" w14:paraId="3AA7FFB7" w14:textId="77777777" w:rsidTr="007142C4">
        <w:tc>
          <w:tcPr>
            <w:tcW w:w="5000" w:type="pct"/>
            <w:gridSpan w:val="8"/>
            <w:tcBorders>
              <w:top w:val="single" w:sz="4" w:space="0" w:color="auto"/>
              <w:left w:val="single" w:sz="4" w:space="0" w:color="auto"/>
              <w:bottom w:val="single" w:sz="4" w:space="0" w:color="000000"/>
              <w:right w:val="single" w:sz="4" w:space="0" w:color="auto"/>
            </w:tcBorders>
            <w:shd w:val="clear" w:color="auto" w:fill="D9D9D9"/>
          </w:tcPr>
          <w:p w14:paraId="44884410" w14:textId="77777777" w:rsidR="006B1934" w:rsidRPr="007142C4" w:rsidRDefault="006B1934" w:rsidP="00A50ED8">
            <w:pPr>
              <w:rPr>
                <w:sz w:val="22"/>
                <w:szCs w:val="22"/>
              </w:rPr>
            </w:pPr>
            <w:r w:rsidRPr="007142C4">
              <w:rPr>
                <w:b/>
                <w:bCs/>
                <w:sz w:val="22"/>
                <w:szCs w:val="22"/>
              </w:rPr>
              <w:t xml:space="preserve">Vigtige sekundære endepunkter </w:t>
            </w:r>
          </w:p>
        </w:tc>
      </w:tr>
      <w:tr w:rsidR="006B1934" w:rsidRPr="007142C4" w14:paraId="454373BA" w14:textId="77777777" w:rsidTr="007142C4">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5A09EA84" w14:textId="77777777" w:rsidR="006B1934" w:rsidRPr="007142C4" w:rsidRDefault="006B1934" w:rsidP="00A50ED8">
            <w:pPr>
              <w:ind w:left="284"/>
              <w:rPr>
                <w:b/>
                <w:bCs/>
                <w:sz w:val="22"/>
                <w:szCs w:val="22"/>
              </w:rPr>
            </w:pPr>
            <w:r w:rsidRPr="007142C4">
              <w:rPr>
                <w:b/>
                <w:bCs/>
                <w:sz w:val="22"/>
                <w:szCs w:val="22"/>
              </w:rPr>
              <w:t>Modificeret 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4976BE64" w14:textId="77777777" w:rsidR="006B1934" w:rsidRPr="007142C4" w:rsidRDefault="006B1934" w:rsidP="00A50ED8">
            <w:pPr>
              <w:jc w:val="center"/>
              <w:rPr>
                <w:b/>
                <w:bCs/>
                <w:sz w:val="22"/>
                <w:szCs w:val="22"/>
              </w:rPr>
            </w:pPr>
            <w:r w:rsidRPr="007142C4">
              <w:rPr>
                <w:b/>
                <w:sz w:val="22"/>
                <w:szCs w:val="22"/>
              </w:rPr>
              <w:t>N=586</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6B72E681" w14:textId="77777777" w:rsidR="006B1934" w:rsidRPr="007142C4" w:rsidRDefault="006B1934" w:rsidP="00A50ED8">
            <w:pPr>
              <w:jc w:val="center"/>
              <w:rPr>
                <w:b/>
                <w:bCs/>
                <w:sz w:val="22"/>
                <w:szCs w:val="22"/>
              </w:rPr>
            </w:pPr>
            <w:r w:rsidRPr="007142C4">
              <w:rPr>
                <w:b/>
                <w:sz w:val="22"/>
                <w:szCs w:val="22"/>
              </w:rPr>
              <w:t>N=676</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3201DD72" w14:textId="77777777" w:rsidR="006B1934" w:rsidRPr="007142C4" w:rsidRDefault="006B1934" w:rsidP="00A50ED8">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0C993E8D" w14:textId="77777777" w:rsidR="006B1934" w:rsidRPr="007142C4" w:rsidRDefault="006B1934" w:rsidP="00A50ED8">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6E015C6B" w14:textId="77777777" w:rsidR="006B1934" w:rsidRPr="007142C4" w:rsidRDefault="006B1934" w:rsidP="00A50ED8">
            <w:pPr>
              <w:jc w:val="center"/>
              <w:rPr>
                <w:b/>
                <w:bCs/>
                <w:sz w:val="22"/>
                <w:szCs w:val="22"/>
              </w:rPr>
            </w:pPr>
          </w:p>
        </w:tc>
      </w:tr>
      <w:tr w:rsidR="006B1934" w:rsidRPr="007142C4" w14:paraId="074F1983" w14:textId="77777777" w:rsidTr="007142C4">
        <w:tc>
          <w:tcPr>
            <w:tcW w:w="1059" w:type="pct"/>
            <w:tcBorders>
              <w:top w:val="single" w:sz="4" w:space="0" w:color="auto"/>
              <w:left w:val="single" w:sz="4" w:space="0" w:color="auto"/>
              <w:bottom w:val="single" w:sz="4" w:space="0" w:color="000000"/>
              <w:right w:val="single" w:sz="4" w:space="0" w:color="auto"/>
            </w:tcBorders>
            <w:vAlign w:val="center"/>
          </w:tcPr>
          <w:p w14:paraId="47BB6DFA" w14:textId="28D378C4" w:rsidR="006B1934" w:rsidRPr="007142C4" w:rsidRDefault="006B1934" w:rsidP="00A50ED8">
            <w:pPr>
              <w:rPr>
                <w:sz w:val="22"/>
                <w:szCs w:val="22"/>
                <w:vertAlign w:val="superscript"/>
              </w:rPr>
            </w:pPr>
            <w:r w:rsidRPr="007142C4">
              <w:rPr>
                <w:sz w:val="22"/>
                <w:szCs w:val="22"/>
              </w:rPr>
              <w:t>Kombineret symptom- og lægemiddelscore</w:t>
            </w:r>
            <w:r w:rsidR="00ED5457">
              <w:rPr>
                <w:sz w:val="22"/>
                <w:szCs w:val="22"/>
                <w:vertAlign w:val="superscript"/>
              </w:rPr>
              <w:t xml:space="preserve"> </w:t>
            </w:r>
            <w:r w:rsidR="00ED5457">
              <w:rPr>
                <w:sz w:val="22"/>
                <w:szCs w:val="22"/>
                <w:vertAlign w:val="superscript"/>
              </w:rPr>
              <w:t>2</w:t>
            </w:r>
          </w:p>
          <w:p w14:paraId="7C76EDA1" w14:textId="77777777" w:rsidR="006B1934" w:rsidRPr="007142C4" w:rsidRDefault="006B1934" w:rsidP="00A50ED8">
            <w:pPr>
              <w:rPr>
                <w:sz w:val="22"/>
                <w:szCs w:val="22"/>
              </w:rPr>
            </w:pPr>
            <w:r w:rsidRPr="007142C4">
              <w:rPr>
                <w:sz w:val="22"/>
                <w:szCs w:val="22"/>
              </w:rPr>
              <w:t>(Område: 0-6)</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79872335" w14:textId="77777777" w:rsidR="006B1934" w:rsidRPr="007142C4" w:rsidRDefault="006B1934" w:rsidP="00A50ED8">
            <w:pPr>
              <w:jc w:val="center"/>
              <w:rPr>
                <w:sz w:val="22"/>
                <w:szCs w:val="22"/>
              </w:rPr>
            </w:pPr>
            <w:r w:rsidRPr="007142C4">
              <w:rPr>
                <w:sz w:val="22"/>
                <w:szCs w:val="22"/>
              </w:rPr>
              <w:t>1,19</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505EB3D8" w14:textId="77777777" w:rsidR="006B1934" w:rsidRPr="007142C4" w:rsidRDefault="006B1934" w:rsidP="00A50ED8">
            <w:pPr>
              <w:jc w:val="center"/>
              <w:rPr>
                <w:sz w:val="22"/>
                <w:szCs w:val="22"/>
              </w:rPr>
            </w:pPr>
            <w:r w:rsidRPr="007142C4">
              <w:rPr>
                <w:sz w:val="22"/>
                <w:szCs w:val="22"/>
              </w:rPr>
              <w:t>1,45</w:t>
            </w:r>
          </w:p>
        </w:tc>
        <w:tc>
          <w:tcPr>
            <w:tcW w:w="527" w:type="pct"/>
            <w:tcBorders>
              <w:top w:val="single" w:sz="4" w:space="0" w:color="auto"/>
              <w:left w:val="single" w:sz="4" w:space="0" w:color="auto"/>
              <w:bottom w:val="single" w:sz="4" w:space="0" w:color="000000"/>
              <w:right w:val="single" w:sz="4" w:space="0" w:color="auto"/>
            </w:tcBorders>
            <w:vAlign w:val="center"/>
          </w:tcPr>
          <w:p w14:paraId="5C264E97" w14:textId="77777777" w:rsidR="006B1934" w:rsidRPr="007142C4" w:rsidRDefault="006B1934" w:rsidP="00A50ED8">
            <w:pPr>
              <w:jc w:val="center"/>
              <w:rPr>
                <w:sz w:val="22"/>
                <w:szCs w:val="22"/>
              </w:rPr>
            </w:pPr>
            <w:r w:rsidRPr="007142C4">
              <w:rPr>
                <w:sz w:val="22"/>
                <w:szCs w:val="22"/>
              </w:rPr>
              <w:t>-0,26</w:t>
            </w:r>
          </w:p>
        </w:tc>
        <w:tc>
          <w:tcPr>
            <w:tcW w:w="520" w:type="pct"/>
            <w:tcBorders>
              <w:top w:val="single" w:sz="4" w:space="0" w:color="auto"/>
              <w:left w:val="single" w:sz="4" w:space="0" w:color="auto"/>
              <w:bottom w:val="single" w:sz="4" w:space="0" w:color="000000"/>
              <w:right w:val="single" w:sz="4" w:space="0" w:color="auto"/>
            </w:tcBorders>
            <w:vAlign w:val="center"/>
          </w:tcPr>
          <w:p w14:paraId="44A1F0FD" w14:textId="77777777" w:rsidR="006B1934" w:rsidRPr="007142C4" w:rsidRDefault="006B1934" w:rsidP="00A50ED8">
            <w:pPr>
              <w:jc w:val="center"/>
              <w:rPr>
                <w:sz w:val="22"/>
                <w:szCs w:val="22"/>
              </w:rPr>
            </w:pPr>
            <w:r w:rsidRPr="007142C4">
              <w:rPr>
                <w:sz w:val="22"/>
                <w:szCs w:val="22"/>
              </w:rPr>
              <w:t>-18,0 %</w:t>
            </w:r>
          </w:p>
        </w:tc>
        <w:tc>
          <w:tcPr>
            <w:tcW w:w="555" w:type="pct"/>
            <w:tcBorders>
              <w:top w:val="single" w:sz="4" w:space="0" w:color="auto"/>
              <w:left w:val="single" w:sz="4" w:space="0" w:color="auto"/>
              <w:bottom w:val="single" w:sz="4" w:space="0" w:color="000000"/>
              <w:right w:val="single" w:sz="4" w:space="0" w:color="auto"/>
            </w:tcBorders>
            <w:vAlign w:val="center"/>
          </w:tcPr>
          <w:p w14:paraId="13A6F699" w14:textId="77777777" w:rsidR="006B1934" w:rsidRPr="007142C4" w:rsidRDefault="006B1934" w:rsidP="00A50ED8">
            <w:pPr>
              <w:jc w:val="center"/>
              <w:rPr>
                <w:sz w:val="22"/>
                <w:szCs w:val="22"/>
              </w:rPr>
            </w:pPr>
            <w:r w:rsidRPr="007142C4">
              <w:rPr>
                <w:sz w:val="22"/>
                <w:szCs w:val="22"/>
              </w:rPr>
              <w:t>&lt; 0,0001</w:t>
            </w:r>
          </w:p>
        </w:tc>
      </w:tr>
      <w:tr w:rsidR="006B1934" w:rsidRPr="007142C4" w14:paraId="73D20B93" w14:textId="77777777" w:rsidTr="007142C4">
        <w:tc>
          <w:tcPr>
            <w:tcW w:w="1059" w:type="pct"/>
            <w:tcBorders>
              <w:top w:val="single" w:sz="4" w:space="0" w:color="auto"/>
              <w:left w:val="single" w:sz="4" w:space="0" w:color="auto"/>
              <w:bottom w:val="single" w:sz="4" w:space="0" w:color="000000"/>
              <w:right w:val="single" w:sz="4" w:space="0" w:color="auto"/>
            </w:tcBorders>
            <w:vAlign w:val="center"/>
            <w:hideMark/>
          </w:tcPr>
          <w:p w14:paraId="00926679" w14:textId="3BE4A3EB" w:rsidR="006B1934" w:rsidRPr="007142C4" w:rsidRDefault="006B1934" w:rsidP="00A50ED8">
            <w:pPr>
              <w:rPr>
                <w:sz w:val="22"/>
                <w:szCs w:val="22"/>
                <w:vertAlign w:val="superscript"/>
              </w:rPr>
            </w:pPr>
            <w:r w:rsidRPr="007142C4">
              <w:rPr>
                <w:sz w:val="22"/>
                <w:szCs w:val="22"/>
              </w:rPr>
              <w:t xml:space="preserve">Total </w:t>
            </w:r>
            <w:proofErr w:type="spellStart"/>
            <w:r w:rsidRPr="007142C4">
              <w:rPr>
                <w:sz w:val="22"/>
                <w:szCs w:val="22"/>
              </w:rPr>
              <w:t>rhinitis</w:t>
            </w:r>
            <w:proofErr w:type="spellEnd"/>
            <w:r w:rsidRPr="007142C4">
              <w:rPr>
                <w:sz w:val="22"/>
                <w:szCs w:val="22"/>
              </w:rPr>
              <w:t xml:space="preserve"> symptomscore</w:t>
            </w:r>
            <w:r w:rsidR="00ED5457">
              <w:rPr>
                <w:sz w:val="22"/>
                <w:szCs w:val="22"/>
                <w:vertAlign w:val="superscript"/>
              </w:rPr>
              <w:t xml:space="preserve"> </w:t>
            </w:r>
            <w:r w:rsidR="00ED5457">
              <w:rPr>
                <w:sz w:val="22"/>
                <w:szCs w:val="22"/>
                <w:vertAlign w:val="superscript"/>
              </w:rPr>
              <w:t>3</w:t>
            </w:r>
          </w:p>
          <w:p w14:paraId="0B71E60F" w14:textId="77777777" w:rsidR="006B1934" w:rsidRPr="007142C4" w:rsidRDefault="006B1934" w:rsidP="00A50ED8">
            <w:pPr>
              <w:rPr>
                <w:sz w:val="22"/>
                <w:szCs w:val="22"/>
              </w:rPr>
            </w:pPr>
            <w:r w:rsidRPr="007142C4">
              <w:rPr>
                <w:sz w:val="22"/>
                <w:szCs w:val="22"/>
              </w:rPr>
              <w:t>(Område: 0-12)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2B938679" w14:textId="77777777" w:rsidR="006B1934" w:rsidRPr="007142C4" w:rsidRDefault="006B1934" w:rsidP="00A50ED8">
            <w:pPr>
              <w:jc w:val="center"/>
              <w:rPr>
                <w:sz w:val="22"/>
                <w:szCs w:val="22"/>
              </w:rPr>
            </w:pPr>
            <w:r w:rsidRPr="007142C4">
              <w:rPr>
                <w:sz w:val="22"/>
                <w:szCs w:val="22"/>
              </w:rPr>
              <w:t>3,16</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559A97B3" w14:textId="77777777" w:rsidR="006B1934" w:rsidRPr="007142C4" w:rsidRDefault="006B1934" w:rsidP="00A50ED8">
            <w:pPr>
              <w:jc w:val="center"/>
              <w:rPr>
                <w:sz w:val="22"/>
                <w:szCs w:val="22"/>
              </w:rPr>
            </w:pPr>
            <w:r w:rsidRPr="007142C4">
              <w:rPr>
                <w:sz w:val="22"/>
                <w:szCs w:val="22"/>
              </w:rPr>
              <w:t>3,79</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26BA9804" w14:textId="77777777" w:rsidR="006B1934" w:rsidRPr="007142C4" w:rsidRDefault="006B1934" w:rsidP="00A50ED8">
            <w:pPr>
              <w:jc w:val="center"/>
              <w:rPr>
                <w:sz w:val="22"/>
                <w:szCs w:val="22"/>
              </w:rPr>
            </w:pPr>
            <w:r w:rsidRPr="007142C4">
              <w:rPr>
                <w:sz w:val="22"/>
                <w:szCs w:val="22"/>
              </w:rPr>
              <w:t>-0,64</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5F66957D" w14:textId="77777777" w:rsidR="006B1934" w:rsidRPr="007142C4" w:rsidRDefault="006B1934" w:rsidP="00A50ED8">
            <w:pPr>
              <w:jc w:val="center"/>
              <w:rPr>
                <w:sz w:val="22"/>
                <w:szCs w:val="22"/>
              </w:rPr>
            </w:pPr>
            <w:r w:rsidRPr="007142C4">
              <w:rPr>
                <w:sz w:val="22"/>
                <w:szCs w:val="22"/>
              </w:rPr>
              <w:t>-16,8 %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7D81B38C" w14:textId="77777777" w:rsidR="006B1934" w:rsidRPr="007142C4" w:rsidRDefault="006B1934" w:rsidP="00A50ED8">
            <w:pPr>
              <w:jc w:val="center"/>
              <w:rPr>
                <w:sz w:val="22"/>
                <w:szCs w:val="22"/>
              </w:rPr>
            </w:pPr>
            <w:r w:rsidRPr="007142C4">
              <w:rPr>
                <w:sz w:val="22"/>
                <w:szCs w:val="22"/>
              </w:rPr>
              <w:t>&lt; 0,0001</w:t>
            </w:r>
          </w:p>
        </w:tc>
      </w:tr>
      <w:tr w:rsidR="006B1934" w:rsidRPr="007142C4" w14:paraId="45B5AAD0" w14:textId="77777777" w:rsidTr="007142C4">
        <w:tc>
          <w:tcPr>
            <w:tcW w:w="1059" w:type="pct"/>
            <w:tcBorders>
              <w:top w:val="single" w:sz="4" w:space="0" w:color="auto"/>
              <w:left w:val="single" w:sz="4" w:space="0" w:color="auto"/>
              <w:bottom w:val="single" w:sz="4" w:space="0" w:color="000000"/>
              <w:right w:val="single" w:sz="4" w:space="0" w:color="auto"/>
            </w:tcBorders>
            <w:vAlign w:val="center"/>
            <w:hideMark/>
          </w:tcPr>
          <w:p w14:paraId="5C130135" w14:textId="5CBF0AE0" w:rsidR="006B1934" w:rsidRPr="007142C4" w:rsidRDefault="006B1934" w:rsidP="00A50ED8">
            <w:pPr>
              <w:rPr>
                <w:sz w:val="22"/>
                <w:szCs w:val="22"/>
                <w:vertAlign w:val="superscript"/>
                <w:lang w:val="en-US"/>
              </w:rPr>
            </w:pPr>
            <w:r w:rsidRPr="007142C4">
              <w:rPr>
                <w:sz w:val="22"/>
                <w:szCs w:val="22"/>
                <w:lang w:val="en-US"/>
              </w:rPr>
              <w:lastRenderedPageBreak/>
              <w:t xml:space="preserve">Total </w:t>
            </w:r>
            <w:proofErr w:type="spellStart"/>
            <w:r w:rsidRPr="007142C4">
              <w:rPr>
                <w:sz w:val="22"/>
                <w:szCs w:val="22"/>
                <w:lang w:val="en-US"/>
              </w:rPr>
              <w:t>rhinoconjunctivitis</w:t>
            </w:r>
            <w:proofErr w:type="spellEnd"/>
            <w:r w:rsidRPr="007142C4">
              <w:rPr>
                <w:sz w:val="22"/>
                <w:szCs w:val="22"/>
                <w:lang w:val="en-US"/>
              </w:rPr>
              <w:t xml:space="preserve"> </w:t>
            </w:r>
            <w:proofErr w:type="spellStart"/>
            <w:r w:rsidRPr="007142C4">
              <w:rPr>
                <w:sz w:val="22"/>
                <w:szCs w:val="22"/>
                <w:lang w:val="en-US"/>
              </w:rPr>
              <w:t>symptomscore</w:t>
            </w:r>
            <w:proofErr w:type="spellEnd"/>
            <w:r w:rsidR="00ED5457">
              <w:rPr>
                <w:sz w:val="22"/>
                <w:szCs w:val="22"/>
                <w:vertAlign w:val="superscript"/>
                <w:lang w:val="en-US"/>
              </w:rPr>
              <w:t xml:space="preserve"> </w:t>
            </w:r>
            <w:r w:rsidR="00ED5457">
              <w:rPr>
                <w:sz w:val="22"/>
                <w:szCs w:val="22"/>
                <w:vertAlign w:val="superscript"/>
                <w:lang w:val="en-US"/>
              </w:rPr>
              <w:t>4</w:t>
            </w:r>
          </w:p>
          <w:p w14:paraId="6022435D" w14:textId="77777777" w:rsidR="006B1934" w:rsidRPr="007142C4" w:rsidRDefault="006B1934" w:rsidP="00A50ED8">
            <w:pPr>
              <w:rPr>
                <w:sz w:val="22"/>
                <w:szCs w:val="22"/>
                <w:lang w:val="en-US"/>
              </w:rPr>
            </w:pPr>
            <w:r w:rsidRPr="007142C4">
              <w:rPr>
                <w:sz w:val="22"/>
                <w:szCs w:val="22"/>
                <w:lang w:val="en-US"/>
              </w:rPr>
              <w:t>(</w:t>
            </w:r>
            <w:proofErr w:type="spellStart"/>
            <w:r w:rsidRPr="007142C4">
              <w:rPr>
                <w:sz w:val="22"/>
                <w:szCs w:val="22"/>
                <w:lang w:val="en-US"/>
              </w:rPr>
              <w:t>Område</w:t>
            </w:r>
            <w:proofErr w:type="spellEnd"/>
            <w:r w:rsidRPr="007142C4">
              <w:rPr>
                <w:sz w:val="22"/>
                <w:szCs w:val="22"/>
                <w:lang w:val="en-US"/>
              </w:rPr>
              <w:t>: 0-18)</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1D7F4352" w14:textId="77777777" w:rsidR="006B1934" w:rsidRPr="007142C4" w:rsidRDefault="006B1934" w:rsidP="00A50ED8">
            <w:pPr>
              <w:jc w:val="center"/>
              <w:rPr>
                <w:sz w:val="22"/>
                <w:szCs w:val="22"/>
              </w:rPr>
            </w:pPr>
            <w:r w:rsidRPr="007142C4">
              <w:rPr>
                <w:sz w:val="22"/>
                <w:szCs w:val="22"/>
              </w:rPr>
              <w:t>4,22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36464FEB" w14:textId="77777777" w:rsidR="006B1934" w:rsidRPr="007142C4" w:rsidRDefault="006B1934" w:rsidP="00A50ED8">
            <w:pPr>
              <w:jc w:val="center"/>
              <w:rPr>
                <w:sz w:val="22"/>
                <w:szCs w:val="22"/>
              </w:rPr>
            </w:pPr>
            <w:r w:rsidRPr="007142C4">
              <w:rPr>
                <w:sz w:val="22"/>
                <w:szCs w:val="22"/>
              </w:rPr>
              <w:t>5,04</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4274CDE0" w14:textId="77777777" w:rsidR="006B1934" w:rsidRPr="007142C4" w:rsidRDefault="006B1934" w:rsidP="00A50ED8">
            <w:pPr>
              <w:jc w:val="center"/>
              <w:rPr>
                <w:sz w:val="22"/>
                <w:szCs w:val="22"/>
              </w:rPr>
            </w:pPr>
            <w:r w:rsidRPr="007142C4">
              <w:rPr>
                <w:sz w:val="22"/>
                <w:szCs w:val="22"/>
              </w:rPr>
              <w:t>-0,81</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160AEC9C" w14:textId="77777777" w:rsidR="006B1934" w:rsidRPr="007142C4" w:rsidRDefault="006B1934" w:rsidP="00A50ED8">
            <w:pPr>
              <w:jc w:val="center"/>
              <w:rPr>
                <w:sz w:val="22"/>
                <w:szCs w:val="22"/>
              </w:rPr>
            </w:pPr>
            <w:r w:rsidRPr="007142C4">
              <w:rPr>
                <w:sz w:val="22"/>
                <w:szCs w:val="22"/>
              </w:rPr>
              <w:t>-16,1 %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3C23D52B" w14:textId="77777777" w:rsidR="006B1934" w:rsidRPr="007142C4" w:rsidRDefault="006B1934" w:rsidP="00A50ED8">
            <w:pPr>
              <w:jc w:val="center"/>
              <w:rPr>
                <w:sz w:val="22"/>
                <w:szCs w:val="22"/>
              </w:rPr>
            </w:pPr>
            <w:r w:rsidRPr="007142C4">
              <w:rPr>
                <w:sz w:val="22"/>
                <w:szCs w:val="22"/>
              </w:rPr>
              <w:t>0,0002</w:t>
            </w:r>
          </w:p>
        </w:tc>
      </w:tr>
      <w:tr w:rsidR="006B1934" w:rsidRPr="007142C4" w14:paraId="35DA0B15" w14:textId="77777777" w:rsidTr="007142C4">
        <w:tc>
          <w:tcPr>
            <w:tcW w:w="1059" w:type="pct"/>
            <w:tcBorders>
              <w:top w:val="single" w:sz="4" w:space="0" w:color="auto"/>
              <w:left w:val="single" w:sz="4" w:space="0" w:color="auto"/>
              <w:bottom w:val="single" w:sz="4" w:space="0" w:color="000000"/>
              <w:right w:val="single" w:sz="4" w:space="0" w:color="auto"/>
            </w:tcBorders>
            <w:vAlign w:val="center"/>
            <w:hideMark/>
          </w:tcPr>
          <w:p w14:paraId="6566BF62" w14:textId="77777777" w:rsidR="006B1934" w:rsidRPr="007142C4" w:rsidRDefault="006B1934" w:rsidP="00A50ED8">
            <w:pPr>
              <w:rPr>
                <w:sz w:val="22"/>
                <w:szCs w:val="22"/>
                <w:vertAlign w:val="superscript"/>
              </w:rPr>
            </w:pPr>
            <w:r w:rsidRPr="007142C4">
              <w:rPr>
                <w:sz w:val="22"/>
                <w:szCs w:val="22"/>
              </w:rPr>
              <w:t>Score for nødmedicin</w:t>
            </w:r>
          </w:p>
          <w:p w14:paraId="31C8F9EE" w14:textId="77777777" w:rsidR="006B1934" w:rsidRPr="007142C4" w:rsidRDefault="006B1934" w:rsidP="00A50ED8">
            <w:pPr>
              <w:rPr>
                <w:sz w:val="22"/>
                <w:szCs w:val="22"/>
              </w:rPr>
            </w:pPr>
            <w:r w:rsidRPr="007142C4">
              <w:rPr>
                <w:sz w:val="22"/>
                <w:szCs w:val="22"/>
              </w:rPr>
              <w:t>(Område: 0-3)</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0628E573" w14:textId="77777777" w:rsidR="006B1934" w:rsidRPr="007142C4" w:rsidRDefault="006B1934" w:rsidP="00A50ED8">
            <w:pPr>
              <w:jc w:val="center"/>
              <w:rPr>
                <w:sz w:val="22"/>
                <w:szCs w:val="22"/>
              </w:rPr>
            </w:pPr>
            <w:r w:rsidRPr="007142C4">
              <w:rPr>
                <w:sz w:val="22"/>
                <w:szCs w:val="22"/>
              </w:rPr>
              <w:t>0,21</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9F712EA" w14:textId="77777777" w:rsidR="006B1934" w:rsidRPr="007142C4" w:rsidRDefault="006B1934" w:rsidP="00A50ED8">
            <w:pPr>
              <w:jc w:val="center"/>
              <w:rPr>
                <w:sz w:val="22"/>
                <w:szCs w:val="22"/>
              </w:rPr>
            </w:pPr>
            <w:r w:rsidRPr="007142C4">
              <w:rPr>
                <w:sz w:val="22"/>
                <w:szCs w:val="22"/>
              </w:rPr>
              <w:t>0,30</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469D864E" w14:textId="77777777" w:rsidR="006B1934" w:rsidRPr="007142C4" w:rsidRDefault="006B1934" w:rsidP="00A50ED8">
            <w:pPr>
              <w:jc w:val="center"/>
              <w:rPr>
                <w:sz w:val="22"/>
                <w:szCs w:val="22"/>
              </w:rPr>
            </w:pPr>
            <w:r w:rsidRPr="007142C4">
              <w:rPr>
                <w:sz w:val="22"/>
                <w:szCs w:val="22"/>
              </w:rPr>
              <w:t>-0,09</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24363C5F" w14:textId="77777777" w:rsidR="006B1934" w:rsidRPr="007142C4" w:rsidRDefault="006B1934" w:rsidP="00A50ED8">
            <w:pPr>
              <w:jc w:val="center"/>
              <w:rPr>
                <w:sz w:val="22"/>
                <w:szCs w:val="22"/>
              </w:rPr>
            </w:pPr>
            <w:r w:rsidRPr="007142C4">
              <w:rPr>
                <w:sz w:val="22"/>
                <w:szCs w:val="22"/>
              </w:rPr>
              <w:t>-29,7 %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4FB6E0C7" w14:textId="77777777" w:rsidR="006B1934" w:rsidRPr="007142C4" w:rsidRDefault="006B1934" w:rsidP="00A50ED8">
            <w:pPr>
              <w:jc w:val="center"/>
              <w:rPr>
                <w:sz w:val="22"/>
                <w:szCs w:val="22"/>
              </w:rPr>
            </w:pPr>
            <w:r w:rsidRPr="007142C4">
              <w:rPr>
                <w:sz w:val="22"/>
                <w:szCs w:val="22"/>
              </w:rPr>
              <w:t>0,0004</w:t>
            </w:r>
          </w:p>
        </w:tc>
      </w:tr>
      <w:tr w:rsidR="006B1934" w:rsidRPr="007142C4" w14:paraId="76B63545" w14:textId="77777777" w:rsidTr="007142C4">
        <w:tc>
          <w:tcPr>
            <w:tcW w:w="1059" w:type="pct"/>
            <w:tcBorders>
              <w:top w:val="single" w:sz="4" w:space="0" w:color="auto"/>
              <w:left w:val="single" w:sz="4" w:space="0" w:color="auto"/>
              <w:bottom w:val="nil"/>
              <w:right w:val="single" w:sz="4" w:space="0" w:color="auto"/>
            </w:tcBorders>
            <w:vAlign w:val="center"/>
          </w:tcPr>
          <w:p w14:paraId="08E807D6" w14:textId="77777777" w:rsidR="006B1934" w:rsidRPr="007142C4" w:rsidRDefault="006B1934" w:rsidP="00A50ED8">
            <w:pPr>
              <w:rPr>
                <w:sz w:val="22"/>
                <w:szCs w:val="22"/>
              </w:rPr>
            </w:pPr>
          </w:p>
        </w:tc>
        <w:tc>
          <w:tcPr>
            <w:tcW w:w="1170" w:type="pct"/>
            <w:gridSpan w:val="2"/>
            <w:tcBorders>
              <w:top w:val="single" w:sz="4" w:space="0" w:color="auto"/>
              <w:left w:val="single" w:sz="4" w:space="0" w:color="auto"/>
              <w:bottom w:val="nil"/>
              <w:right w:val="single" w:sz="4" w:space="0" w:color="auto"/>
            </w:tcBorders>
            <w:vAlign w:val="center"/>
          </w:tcPr>
          <w:p w14:paraId="4881631A" w14:textId="77777777" w:rsidR="006B1934" w:rsidRPr="007142C4" w:rsidRDefault="006B1934" w:rsidP="00A50ED8">
            <w:pPr>
              <w:jc w:val="center"/>
              <w:rPr>
                <w:sz w:val="22"/>
                <w:szCs w:val="22"/>
              </w:rPr>
            </w:pPr>
            <w:r w:rsidRPr="007142C4">
              <w:rPr>
                <w:b/>
                <w:sz w:val="22"/>
                <w:szCs w:val="22"/>
              </w:rPr>
              <w:t>Gennemsnit/</w:t>
            </w:r>
            <w:r w:rsidRPr="007142C4">
              <w:rPr>
                <w:b/>
                <w:i/>
                <w:sz w:val="22"/>
                <w:szCs w:val="22"/>
              </w:rPr>
              <w:t>median</w:t>
            </w:r>
          </w:p>
        </w:tc>
        <w:tc>
          <w:tcPr>
            <w:tcW w:w="1170" w:type="pct"/>
            <w:gridSpan w:val="2"/>
            <w:tcBorders>
              <w:top w:val="single" w:sz="4" w:space="0" w:color="auto"/>
              <w:left w:val="single" w:sz="4" w:space="0" w:color="auto"/>
              <w:bottom w:val="nil"/>
              <w:right w:val="single" w:sz="4" w:space="0" w:color="auto"/>
            </w:tcBorders>
            <w:vAlign w:val="center"/>
          </w:tcPr>
          <w:p w14:paraId="26C3A56D" w14:textId="77777777" w:rsidR="006B1934" w:rsidRPr="007142C4" w:rsidRDefault="006B1934" w:rsidP="00A50ED8">
            <w:pPr>
              <w:jc w:val="center"/>
              <w:rPr>
                <w:sz w:val="22"/>
                <w:szCs w:val="22"/>
              </w:rPr>
            </w:pPr>
            <w:r w:rsidRPr="007142C4">
              <w:rPr>
                <w:b/>
                <w:sz w:val="22"/>
                <w:szCs w:val="22"/>
              </w:rPr>
              <w:t>Gennemsnit/</w:t>
            </w:r>
            <w:r w:rsidRPr="007142C4">
              <w:rPr>
                <w:b/>
                <w:i/>
                <w:sz w:val="22"/>
                <w:szCs w:val="22"/>
              </w:rPr>
              <w:t>median</w:t>
            </w:r>
          </w:p>
        </w:tc>
        <w:tc>
          <w:tcPr>
            <w:tcW w:w="527" w:type="pct"/>
            <w:tcBorders>
              <w:top w:val="single" w:sz="4" w:space="0" w:color="auto"/>
              <w:left w:val="single" w:sz="4" w:space="0" w:color="auto"/>
              <w:bottom w:val="nil"/>
              <w:right w:val="single" w:sz="4" w:space="0" w:color="auto"/>
            </w:tcBorders>
            <w:vAlign w:val="center"/>
          </w:tcPr>
          <w:p w14:paraId="3AAE1D4A" w14:textId="77777777" w:rsidR="006B1934" w:rsidRPr="007142C4" w:rsidRDefault="006B1934" w:rsidP="00A50ED8">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44A67FCB" w14:textId="77777777" w:rsidR="006B1934" w:rsidRPr="007142C4" w:rsidRDefault="006B1934" w:rsidP="00A50ED8">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42815567" w14:textId="77777777" w:rsidR="006B1934" w:rsidRPr="007142C4" w:rsidRDefault="006B1934" w:rsidP="00A50ED8">
            <w:pPr>
              <w:jc w:val="center"/>
              <w:rPr>
                <w:sz w:val="22"/>
                <w:szCs w:val="22"/>
              </w:rPr>
            </w:pPr>
          </w:p>
        </w:tc>
      </w:tr>
      <w:tr w:rsidR="006B1934" w:rsidRPr="007142C4" w14:paraId="6352916C" w14:textId="77777777" w:rsidTr="007142C4">
        <w:tc>
          <w:tcPr>
            <w:tcW w:w="1059" w:type="pct"/>
            <w:tcBorders>
              <w:top w:val="nil"/>
              <w:left w:val="single" w:sz="4" w:space="0" w:color="auto"/>
              <w:bottom w:val="single" w:sz="4" w:space="0" w:color="auto"/>
              <w:right w:val="single" w:sz="4" w:space="0" w:color="auto"/>
            </w:tcBorders>
            <w:vAlign w:val="center"/>
            <w:hideMark/>
          </w:tcPr>
          <w:p w14:paraId="472684A3" w14:textId="77777777" w:rsidR="006B1934" w:rsidRPr="007142C4" w:rsidRDefault="006B1934" w:rsidP="00A50ED8">
            <w:pPr>
              <w:rPr>
                <w:sz w:val="22"/>
                <w:szCs w:val="22"/>
                <w:vertAlign w:val="superscript"/>
              </w:rPr>
            </w:pPr>
            <w:r w:rsidRPr="007142C4">
              <w:rPr>
                <w:sz w:val="22"/>
                <w:szCs w:val="22"/>
              </w:rPr>
              <w:t>PSCD</w:t>
            </w:r>
            <w:r w:rsidRPr="007142C4">
              <w:rPr>
                <w:sz w:val="22"/>
                <w:szCs w:val="22"/>
                <w:vertAlign w:val="subscript"/>
              </w:rPr>
              <w:t>2-0</w:t>
            </w:r>
            <w:r w:rsidRPr="007142C4">
              <w:rPr>
                <w:sz w:val="22"/>
                <w:szCs w:val="22"/>
                <w:vertAlign w:val="superscript"/>
              </w:rPr>
              <w:t>5</w:t>
            </w:r>
          </w:p>
        </w:tc>
        <w:tc>
          <w:tcPr>
            <w:tcW w:w="1170" w:type="pct"/>
            <w:gridSpan w:val="2"/>
            <w:tcBorders>
              <w:top w:val="nil"/>
              <w:left w:val="single" w:sz="4" w:space="0" w:color="auto"/>
              <w:bottom w:val="single" w:sz="4" w:space="0" w:color="auto"/>
              <w:right w:val="single" w:sz="4" w:space="0" w:color="auto"/>
            </w:tcBorders>
            <w:vAlign w:val="center"/>
          </w:tcPr>
          <w:p w14:paraId="2BBB42B3" w14:textId="77777777" w:rsidR="006B1934" w:rsidRPr="007142C4" w:rsidRDefault="006B1934" w:rsidP="00A50ED8">
            <w:pPr>
              <w:jc w:val="center"/>
              <w:rPr>
                <w:sz w:val="22"/>
                <w:szCs w:val="22"/>
              </w:rPr>
            </w:pPr>
            <w:r w:rsidRPr="007142C4">
              <w:rPr>
                <w:sz w:val="22"/>
                <w:szCs w:val="22"/>
              </w:rPr>
              <w:t>31,82/</w:t>
            </w:r>
            <w:r w:rsidRPr="007142C4">
              <w:rPr>
                <w:i/>
                <w:iCs/>
                <w:sz w:val="22"/>
                <w:szCs w:val="22"/>
              </w:rPr>
              <w:t>4,35</w:t>
            </w:r>
          </w:p>
        </w:tc>
        <w:tc>
          <w:tcPr>
            <w:tcW w:w="1170" w:type="pct"/>
            <w:gridSpan w:val="2"/>
            <w:tcBorders>
              <w:top w:val="nil"/>
              <w:left w:val="single" w:sz="4" w:space="0" w:color="auto"/>
              <w:bottom w:val="single" w:sz="4" w:space="0" w:color="auto"/>
              <w:right w:val="single" w:sz="4" w:space="0" w:color="auto"/>
            </w:tcBorders>
            <w:vAlign w:val="center"/>
          </w:tcPr>
          <w:p w14:paraId="49FA8C91" w14:textId="77777777" w:rsidR="006B1934" w:rsidRPr="007142C4" w:rsidRDefault="006B1934" w:rsidP="00A50ED8">
            <w:pPr>
              <w:jc w:val="center"/>
              <w:rPr>
                <w:sz w:val="22"/>
                <w:szCs w:val="22"/>
              </w:rPr>
            </w:pPr>
            <w:r w:rsidRPr="007142C4">
              <w:rPr>
                <w:sz w:val="22"/>
                <w:szCs w:val="22"/>
              </w:rPr>
              <w:t>25,44/</w:t>
            </w:r>
            <w:r w:rsidRPr="007142C4">
              <w:rPr>
                <w:i/>
                <w:iCs/>
                <w:sz w:val="22"/>
                <w:szCs w:val="22"/>
              </w:rPr>
              <w:t>0,00</w:t>
            </w:r>
          </w:p>
        </w:tc>
        <w:tc>
          <w:tcPr>
            <w:tcW w:w="527" w:type="pct"/>
            <w:tcBorders>
              <w:top w:val="nil"/>
              <w:left w:val="single" w:sz="4" w:space="0" w:color="auto"/>
              <w:bottom w:val="single" w:sz="4" w:space="0" w:color="auto"/>
              <w:right w:val="single" w:sz="4" w:space="0" w:color="auto"/>
            </w:tcBorders>
            <w:vAlign w:val="center"/>
            <w:hideMark/>
          </w:tcPr>
          <w:p w14:paraId="2BEF71B7" w14:textId="77777777" w:rsidR="006B1934" w:rsidRPr="007142C4" w:rsidRDefault="006B1934" w:rsidP="00A50ED8">
            <w:pPr>
              <w:jc w:val="center"/>
              <w:rPr>
                <w:sz w:val="22"/>
                <w:szCs w:val="22"/>
              </w:rPr>
            </w:pPr>
            <w:r w:rsidRPr="007142C4">
              <w:rPr>
                <w:sz w:val="22"/>
                <w:szCs w:val="22"/>
              </w:rPr>
              <w:t>-</w:t>
            </w:r>
          </w:p>
        </w:tc>
        <w:tc>
          <w:tcPr>
            <w:tcW w:w="520" w:type="pct"/>
            <w:tcBorders>
              <w:top w:val="nil"/>
              <w:left w:val="single" w:sz="4" w:space="0" w:color="auto"/>
              <w:bottom w:val="single" w:sz="4" w:space="0" w:color="auto"/>
              <w:right w:val="single" w:sz="4" w:space="0" w:color="auto"/>
            </w:tcBorders>
            <w:vAlign w:val="center"/>
            <w:hideMark/>
          </w:tcPr>
          <w:p w14:paraId="1BEA478F" w14:textId="77777777" w:rsidR="006B1934" w:rsidRPr="007142C4" w:rsidRDefault="006B1934" w:rsidP="00A50ED8">
            <w:pPr>
              <w:jc w:val="center"/>
              <w:rPr>
                <w:sz w:val="22"/>
                <w:szCs w:val="22"/>
              </w:rPr>
            </w:pPr>
            <w:r w:rsidRPr="007142C4">
              <w:rPr>
                <w:sz w:val="22"/>
                <w:szCs w:val="22"/>
              </w:rPr>
              <w:t>-</w:t>
            </w:r>
          </w:p>
        </w:tc>
        <w:tc>
          <w:tcPr>
            <w:tcW w:w="555" w:type="pct"/>
            <w:tcBorders>
              <w:top w:val="nil"/>
              <w:left w:val="single" w:sz="4" w:space="0" w:color="auto"/>
              <w:bottom w:val="single" w:sz="4" w:space="0" w:color="auto"/>
              <w:right w:val="single" w:sz="4" w:space="0" w:color="auto"/>
            </w:tcBorders>
            <w:vAlign w:val="center"/>
            <w:hideMark/>
          </w:tcPr>
          <w:p w14:paraId="05C7F6C5" w14:textId="77777777" w:rsidR="006B1934" w:rsidRPr="007142C4" w:rsidRDefault="006B1934" w:rsidP="00A50ED8">
            <w:pPr>
              <w:jc w:val="center"/>
              <w:rPr>
                <w:sz w:val="22"/>
                <w:szCs w:val="22"/>
              </w:rPr>
            </w:pPr>
            <w:r w:rsidRPr="007142C4">
              <w:rPr>
                <w:sz w:val="22"/>
                <w:szCs w:val="22"/>
              </w:rPr>
              <w:t>0,0082</w:t>
            </w:r>
          </w:p>
        </w:tc>
      </w:tr>
      <w:tr w:rsidR="006B1934" w:rsidRPr="007142C4" w14:paraId="547FDBAF" w14:textId="77777777" w:rsidTr="007142C4">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71A1BC5D" w14:textId="77777777" w:rsidR="006B1934" w:rsidRPr="007142C4" w:rsidRDefault="006B1934" w:rsidP="00A50ED8">
            <w:pPr>
              <w:ind w:left="284"/>
              <w:rPr>
                <w:b/>
                <w:bCs/>
                <w:sz w:val="22"/>
                <w:szCs w:val="22"/>
              </w:rPr>
            </w:pPr>
            <w:r w:rsidRPr="007142C4">
              <w:rPr>
                <w:b/>
                <w:bCs/>
                <w:sz w:val="22"/>
                <w:szCs w:val="22"/>
              </w:rPr>
              <w:t>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64C43DB5" w14:textId="77777777" w:rsidR="006B1934" w:rsidRPr="007142C4" w:rsidRDefault="006B1934" w:rsidP="00A50ED8">
            <w:pPr>
              <w:jc w:val="center"/>
              <w:rPr>
                <w:b/>
                <w:bCs/>
                <w:sz w:val="22"/>
                <w:szCs w:val="22"/>
              </w:rPr>
            </w:pPr>
            <w:r w:rsidRPr="007142C4">
              <w:rPr>
                <w:b/>
                <w:sz w:val="22"/>
                <w:szCs w:val="22"/>
              </w:rPr>
              <w:t>N=711</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578047C2" w14:textId="77777777" w:rsidR="006B1934" w:rsidRPr="007142C4" w:rsidRDefault="006B1934" w:rsidP="00A50ED8">
            <w:pPr>
              <w:jc w:val="center"/>
              <w:rPr>
                <w:b/>
                <w:bCs/>
                <w:sz w:val="22"/>
                <w:szCs w:val="22"/>
              </w:rPr>
            </w:pPr>
            <w:r w:rsidRPr="007142C4">
              <w:rPr>
                <w:b/>
                <w:sz w:val="22"/>
                <w:szCs w:val="22"/>
              </w:rPr>
              <w:t>N=765</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6F4DB2BE" w14:textId="77777777" w:rsidR="006B1934" w:rsidRPr="007142C4" w:rsidRDefault="006B1934" w:rsidP="00A50ED8">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12CF17FD" w14:textId="77777777" w:rsidR="006B1934" w:rsidRPr="007142C4" w:rsidRDefault="006B1934" w:rsidP="00A50ED8">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2DD80D38" w14:textId="77777777" w:rsidR="006B1934" w:rsidRPr="007142C4" w:rsidRDefault="006B1934" w:rsidP="00A50ED8">
            <w:pPr>
              <w:jc w:val="center"/>
              <w:rPr>
                <w:b/>
                <w:bCs/>
                <w:sz w:val="22"/>
                <w:szCs w:val="22"/>
              </w:rPr>
            </w:pPr>
          </w:p>
        </w:tc>
      </w:tr>
      <w:tr w:rsidR="006B1934" w:rsidRPr="007142C4" w14:paraId="7FD51C59" w14:textId="77777777" w:rsidTr="007142C4">
        <w:tc>
          <w:tcPr>
            <w:tcW w:w="1059" w:type="pct"/>
            <w:tcBorders>
              <w:top w:val="single" w:sz="4" w:space="0" w:color="auto"/>
              <w:left w:val="single" w:sz="4" w:space="0" w:color="auto"/>
              <w:bottom w:val="nil"/>
              <w:right w:val="single" w:sz="4" w:space="0" w:color="auto"/>
            </w:tcBorders>
            <w:vAlign w:val="center"/>
          </w:tcPr>
          <w:p w14:paraId="481BA735" w14:textId="77777777" w:rsidR="006B1934" w:rsidRPr="007142C4" w:rsidRDefault="006B1934" w:rsidP="00A50ED8">
            <w:pPr>
              <w:rPr>
                <w:sz w:val="22"/>
                <w:szCs w:val="22"/>
              </w:rPr>
            </w:pPr>
          </w:p>
        </w:tc>
        <w:tc>
          <w:tcPr>
            <w:tcW w:w="581" w:type="pct"/>
            <w:tcBorders>
              <w:top w:val="single" w:sz="4" w:space="0" w:color="auto"/>
              <w:left w:val="single" w:sz="4" w:space="0" w:color="auto"/>
              <w:bottom w:val="nil"/>
              <w:right w:val="nil"/>
            </w:tcBorders>
            <w:vAlign w:val="center"/>
          </w:tcPr>
          <w:p w14:paraId="67EA85E7" w14:textId="77777777" w:rsidR="006B1934" w:rsidRPr="007142C4" w:rsidRDefault="006B1934" w:rsidP="00A50ED8">
            <w:pPr>
              <w:jc w:val="center"/>
              <w:rPr>
                <w:sz w:val="22"/>
                <w:szCs w:val="22"/>
              </w:rPr>
            </w:pPr>
            <w:r w:rsidRPr="007142C4">
              <w:rPr>
                <w:b/>
                <w:sz w:val="22"/>
                <w:szCs w:val="22"/>
              </w:rPr>
              <w:t>n</w:t>
            </w:r>
          </w:p>
        </w:tc>
        <w:tc>
          <w:tcPr>
            <w:tcW w:w="589" w:type="pct"/>
            <w:tcBorders>
              <w:top w:val="single" w:sz="4" w:space="0" w:color="auto"/>
              <w:left w:val="nil"/>
              <w:bottom w:val="nil"/>
              <w:right w:val="single" w:sz="4" w:space="0" w:color="auto"/>
            </w:tcBorders>
            <w:vAlign w:val="center"/>
          </w:tcPr>
          <w:p w14:paraId="2B1FCD1B" w14:textId="77777777" w:rsidR="006B1934" w:rsidRPr="007142C4" w:rsidRDefault="006B1934" w:rsidP="00A50ED8">
            <w:pPr>
              <w:jc w:val="center"/>
              <w:rPr>
                <w:sz w:val="22"/>
                <w:szCs w:val="22"/>
              </w:rPr>
            </w:pPr>
            <w:r w:rsidRPr="007142C4">
              <w:rPr>
                <w:b/>
                <w:sz w:val="22"/>
                <w:szCs w:val="22"/>
              </w:rPr>
              <w:t>LS Mean</w:t>
            </w:r>
          </w:p>
        </w:tc>
        <w:tc>
          <w:tcPr>
            <w:tcW w:w="487" w:type="pct"/>
            <w:tcBorders>
              <w:top w:val="single" w:sz="4" w:space="0" w:color="auto"/>
              <w:left w:val="single" w:sz="4" w:space="0" w:color="auto"/>
              <w:bottom w:val="nil"/>
              <w:right w:val="nil"/>
            </w:tcBorders>
            <w:vAlign w:val="center"/>
          </w:tcPr>
          <w:p w14:paraId="7E0C44A5" w14:textId="77777777" w:rsidR="006B1934" w:rsidRPr="007142C4" w:rsidRDefault="006B1934" w:rsidP="00A50ED8">
            <w:pPr>
              <w:jc w:val="center"/>
              <w:rPr>
                <w:sz w:val="22"/>
                <w:szCs w:val="22"/>
              </w:rPr>
            </w:pPr>
            <w:r w:rsidRPr="007142C4">
              <w:rPr>
                <w:b/>
                <w:sz w:val="22"/>
                <w:szCs w:val="22"/>
              </w:rPr>
              <w:t>n</w:t>
            </w:r>
          </w:p>
        </w:tc>
        <w:tc>
          <w:tcPr>
            <w:tcW w:w="683" w:type="pct"/>
            <w:tcBorders>
              <w:top w:val="single" w:sz="4" w:space="0" w:color="auto"/>
              <w:left w:val="nil"/>
              <w:bottom w:val="nil"/>
              <w:right w:val="single" w:sz="4" w:space="0" w:color="auto"/>
            </w:tcBorders>
            <w:vAlign w:val="center"/>
          </w:tcPr>
          <w:p w14:paraId="37B264DA" w14:textId="77777777" w:rsidR="006B1934" w:rsidRPr="007142C4" w:rsidRDefault="006B1934" w:rsidP="00A50ED8">
            <w:pPr>
              <w:jc w:val="center"/>
              <w:rPr>
                <w:sz w:val="22"/>
                <w:szCs w:val="22"/>
              </w:rPr>
            </w:pPr>
            <w:r w:rsidRPr="007142C4">
              <w:rPr>
                <w:b/>
                <w:sz w:val="22"/>
                <w:szCs w:val="22"/>
              </w:rPr>
              <w:t>LS Mean</w:t>
            </w:r>
          </w:p>
        </w:tc>
        <w:tc>
          <w:tcPr>
            <w:tcW w:w="527" w:type="pct"/>
            <w:tcBorders>
              <w:top w:val="single" w:sz="4" w:space="0" w:color="auto"/>
              <w:left w:val="single" w:sz="4" w:space="0" w:color="auto"/>
              <w:bottom w:val="nil"/>
              <w:right w:val="single" w:sz="4" w:space="0" w:color="auto"/>
            </w:tcBorders>
            <w:vAlign w:val="center"/>
          </w:tcPr>
          <w:p w14:paraId="51D3E339" w14:textId="77777777" w:rsidR="006B1934" w:rsidRPr="007142C4" w:rsidRDefault="006B1934" w:rsidP="00A50ED8">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48C0EE5A" w14:textId="77777777" w:rsidR="006B1934" w:rsidRPr="007142C4" w:rsidRDefault="006B1934" w:rsidP="00A50ED8">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2C84DB12" w14:textId="77777777" w:rsidR="006B1934" w:rsidRPr="007142C4" w:rsidRDefault="006B1934" w:rsidP="00A50ED8">
            <w:pPr>
              <w:jc w:val="center"/>
              <w:rPr>
                <w:sz w:val="22"/>
                <w:szCs w:val="22"/>
              </w:rPr>
            </w:pPr>
          </w:p>
        </w:tc>
      </w:tr>
      <w:tr w:rsidR="006B1934" w:rsidRPr="007142C4" w14:paraId="1E5EE008" w14:textId="77777777" w:rsidTr="007142C4">
        <w:tc>
          <w:tcPr>
            <w:tcW w:w="1059" w:type="pct"/>
            <w:tcBorders>
              <w:top w:val="single" w:sz="4" w:space="0" w:color="auto"/>
              <w:left w:val="single" w:sz="4" w:space="0" w:color="auto"/>
              <w:bottom w:val="nil"/>
              <w:right w:val="single" w:sz="4" w:space="0" w:color="auto"/>
            </w:tcBorders>
            <w:vAlign w:val="center"/>
          </w:tcPr>
          <w:p w14:paraId="2DAD883B" w14:textId="77777777" w:rsidR="006B1934" w:rsidRPr="007142C4" w:rsidRDefault="006B1934" w:rsidP="00A50ED8">
            <w:pPr>
              <w:rPr>
                <w:sz w:val="22"/>
                <w:szCs w:val="22"/>
              </w:rPr>
            </w:pPr>
            <w:r w:rsidRPr="007142C4">
              <w:rPr>
                <w:sz w:val="22"/>
                <w:szCs w:val="22"/>
              </w:rPr>
              <w:t xml:space="preserve">Spørgeskema Livskvalitet med </w:t>
            </w:r>
            <w:proofErr w:type="spellStart"/>
            <w:r w:rsidRPr="007142C4">
              <w:rPr>
                <w:sz w:val="22"/>
                <w:szCs w:val="22"/>
              </w:rPr>
              <w:t>rhinoconjunctivitis</w:t>
            </w:r>
            <w:proofErr w:type="spellEnd"/>
            <w:r w:rsidRPr="007142C4">
              <w:rPr>
                <w:sz w:val="22"/>
                <w:szCs w:val="22"/>
              </w:rPr>
              <w:t xml:space="preserve"> </w:t>
            </w:r>
          </w:p>
        </w:tc>
        <w:tc>
          <w:tcPr>
            <w:tcW w:w="581" w:type="pct"/>
            <w:tcBorders>
              <w:top w:val="single" w:sz="4" w:space="0" w:color="auto"/>
              <w:left w:val="single" w:sz="4" w:space="0" w:color="auto"/>
              <w:bottom w:val="nil"/>
              <w:right w:val="nil"/>
            </w:tcBorders>
            <w:vAlign w:val="center"/>
          </w:tcPr>
          <w:p w14:paraId="755009AF" w14:textId="77777777" w:rsidR="006B1934" w:rsidRPr="007142C4" w:rsidRDefault="006B1934" w:rsidP="00A50ED8">
            <w:pPr>
              <w:jc w:val="center"/>
              <w:rPr>
                <w:sz w:val="22"/>
                <w:szCs w:val="22"/>
              </w:rPr>
            </w:pPr>
          </w:p>
        </w:tc>
        <w:tc>
          <w:tcPr>
            <w:tcW w:w="589" w:type="pct"/>
            <w:tcBorders>
              <w:top w:val="single" w:sz="4" w:space="0" w:color="auto"/>
              <w:left w:val="nil"/>
              <w:bottom w:val="nil"/>
              <w:right w:val="single" w:sz="4" w:space="0" w:color="auto"/>
            </w:tcBorders>
            <w:vAlign w:val="center"/>
          </w:tcPr>
          <w:p w14:paraId="1A907F01" w14:textId="77777777" w:rsidR="006B1934" w:rsidRPr="007142C4" w:rsidRDefault="006B1934" w:rsidP="00A50ED8">
            <w:pPr>
              <w:jc w:val="center"/>
              <w:rPr>
                <w:sz w:val="22"/>
                <w:szCs w:val="22"/>
              </w:rPr>
            </w:pPr>
          </w:p>
        </w:tc>
        <w:tc>
          <w:tcPr>
            <w:tcW w:w="487" w:type="pct"/>
            <w:tcBorders>
              <w:top w:val="single" w:sz="4" w:space="0" w:color="auto"/>
              <w:left w:val="single" w:sz="4" w:space="0" w:color="auto"/>
              <w:bottom w:val="nil"/>
              <w:right w:val="nil"/>
            </w:tcBorders>
            <w:vAlign w:val="center"/>
          </w:tcPr>
          <w:p w14:paraId="346509BA" w14:textId="77777777" w:rsidR="006B1934" w:rsidRPr="007142C4" w:rsidRDefault="006B1934" w:rsidP="00A50ED8">
            <w:pPr>
              <w:jc w:val="center"/>
              <w:rPr>
                <w:sz w:val="22"/>
                <w:szCs w:val="22"/>
              </w:rPr>
            </w:pPr>
          </w:p>
        </w:tc>
        <w:tc>
          <w:tcPr>
            <w:tcW w:w="683" w:type="pct"/>
            <w:tcBorders>
              <w:top w:val="single" w:sz="4" w:space="0" w:color="auto"/>
              <w:left w:val="nil"/>
              <w:bottom w:val="nil"/>
              <w:right w:val="single" w:sz="4" w:space="0" w:color="auto"/>
            </w:tcBorders>
            <w:vAlign w:val="center"/>
          </w:tcPr>
          <w:p w14:paraId="2332FF89" w14:textId="77777777" w:rsidR="006B1934" w:rsidRPr="007142C4" w:rsidRDefault="006B1934" w:rsidP="00A50ED8">
            <w:pPr>
              <w:jc w:val="center"/>
              <w:rPr>
                <w:sz w:val="22"/>
                <w:szCs w:val="22"/>
              </w:rPr>
            </w:pPr>
          </w:p>
        </w:tc>
        <w:tc>
          <w:tcPr>
            <w:tcW w:w="527" w:type="pct"/>
            <w:tcBorders>
              <w:top w:val="single" w:sz="4" w:space="0" w:color="auto"/>
              <w:left w:val="single" w:sz="4" w:space="0" w:color="auto"/>
              <w:bottom w:val="nil"/>
              <w:right w:val="single" w:sz="4" w:space="0" w:color="auto"/>
            </w:tcBorders>
            <w:vAlign w:val="center"/>
          </w:tcPr>
          <w:p w14:paraId="7681F1E0" w14:textId="77777777" w:rsidR="006B1934" w:rsidRPr="007142C4" w:rsidRDefault="006B1934" w:rsidP="00A50ED8">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722906AC" w14:textId="77777777" w:rsidR="006B1934" w:rsidRPr="007142C4" w:rsidRDefault="006B1934" w:rsidP="00A50ED8">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2AF1EEB2" w14:textId="77777777" w:rsidR="006B1934" w:rsidRPr="007142C4" w:rsidRDefault="006B1934" w:rsidP="00A50ED8">
            <w:pPr>
              <w:jc w:val="center"/>
              <w:rPr>
                <w:sz w:val="22"/>
                <w:szCs w:val="22"/>
              </w:rPr>
            </w:pPr>
          </w:p>
        </w:tc>
      </w:tr>
      <w:tr w:rsidR="006B1934" w:rsidRPr="007142C4" w14:paraId="6EA7308F" w14:textId="77777777" w:rsidTr="007142C4">
        <w:tc>
          <w:tcPr>
            <w:tcW w:w="1059" w:type="pct"/>
            <w:tcBorders>
              <w:top w:val="nil"/>
              <w:left w:val="single" w:sz="4" w:space="0" w:color="auto"/>
              <w:bottom w:val="nil"/>
              <w:right w:val="single" w:sz="4" w:space="0" w:color="auto"/>
            </w:tcBorders>
            <w:vAlign w:val="center"/>
          </w:tcPr>
          <w:p w14:paraId="38C563AE" w14:textId="77777777" w:rsidR="006B1934" w:rsidRPr="007142C4" w:rsidRDefault="006B1934" w:rsidP="00A50ED8">
            <w:pPr>
              <w:rPr>
                <w:sz w:val="22"/>
                <w:szCs w:val="22"/>
                <w:vertAlign w:val="superscript"/>
              </w:rPr>
            </w:pPr>
            <w:r w:rsidRPr="007142C4">
              <w:rPr>
                <w:sz w:val="22"/>
                <w:szCs w:val="22"/>
              </w:rPr>
              <w:t>Samlet score</w:t>
            </w:r>
            <w:r w:rsidRPr="007142C4">
              <w:rPr>
                <w:sz w:val="22"/>
                <w:szCs w:val="22"/>
                <w:vertAlign w:val="superscript"/>
              </w:rPr>
              <w:t>6</w:t>
            </w:r>
          </w:p>
          <w:p w14:paraId="078DDCB6" w14:textId="77777777" w:rsidR="006B1934" w:rsidRPr="007142C4" w:rsidRDefault="006B1934" w:rsidP="00A50ED8">
            <w:pPr>
              <w:rPr>
                <w:sz w:val="22"/>
                <w:szCs w:val="22"/>
              </w:rPr>
            </w:pPr>
            <w:r w:rsidRPr="007142C4">
              <w:rPr>
                <w:sz w:val="22"/>
                <w:szCs w:val="22"/>
              </w:rPr>
              <w:t>(Område: 0-6)</w:t>
            </w:r>
          </w:p>
        </w:tc>
        <w:tc>
          <w:tcPr>
            <w:tcW w:w="581" w:type="pct"/>
            <w:tcBorders>
              <w:top w:val="nil"/>
              <w:left w:val="single" w:sz="4" w:space="0" w:color="auto"/>
              <w:bottom w:val="nil"/>
              <w:right w:val="nil"/>
            </w:tcBorders>
            <w:vAlign w:val="center"/>
          </w:tcPr>
          <w:p w14:paraId="6858E511" w14:textId="77777777" w:rsidR="006B1934" w:rsidRPr="007142C4" w:rsidRDefault="006B1934" w:rsidP="00A50ED8">
            <w:pPr>
              <w:jc w:val="center"/>
              <w:rPr>
                <w:sz w:val="22"/>
                <w:szCs w:val="22"/>
              </w:rPr>
            </w:pPr>
            <w:r w:rsidRPr="007142C4">
              <w:rPr>
                <w:sz w:val="22"/>
                <w:szCs w:val="22"/>
              </w:rPr>
              <w:t>625</w:t>
            </w:r>
          </w:p>
        </w:tc>
        <w:tc>
          <w:tcPr>
            <w:tcW w:w="589" w:type="pct"/>
            <w:tcBorders>
              <w:top w:val="nil"/>
              <w:left w:val="nil"/>
              <w:bottom w:val="nil"/>
              <w:right w:val="single" w:sz="4" w:space="0" w:color="auto"/>
            </w:tcBorders>
            <w:vAlign w:val="center"/>
          </w:tcPr>
          <w:p w14:paraId="3558AACC" w14:textId="77777777" w:rsidR="006B1934" w:rsidRPr="007142C4" w:rsidRDefault="006B1934" w:rsidP="00A50ED8">
            <w:pPr>
              <w:jc w:val="center"/>
              <w:rPr>
                <w:sz w:val="22"/>
                <w:szCs w:val="22"/>
              </w:rPr>
            </w:pPr>
            <w:r w:rsidRPr="007142C4">
              <w:rPr>
                <w:sz w:val="22"/>
                <w:szCs w:val="22"/>
              </w:rPr>
              <w:t>1,42</w:t>
            </w:r>
          </w:p>
        </w:tc>
        <w:tc>
          <w:tcPr>
            <w:tcW w:w="487" w:type="pct"/>
            <w:tcBorders>
              <w:top w:val="nil"/>
              <w:left w:val="single" w:sz="4" w:space="0" w:color="auto"/>
              <w:bottom w:val="nil"/>
              <w:right w:val="nil"/>
            </w:tcBorders>
            <w:vAlign w:val="center"/>
          </w:tcPr>
          <w:p w14:paraId="259D23FC" w14:textId="77777777" w:rsidR="006B1934" w:rsidRPr="007142C4" w:rsidRDefault="006B1934" w:rsidP="00A50ED8">
            <w:pPr>
              <w:jc w:val="center"/>
              <w:rPr>
                <w:sz w:val="22"/>
                <w:szCs w:val="22"/>
              </w:rPr>
            </w:pPr>
            <w:r w:rsidRPr="007142C4">
              <w:rPr>
                <w:sz w:val="22"/>
                <w:szCs w:val="22"/>
              </w:rPr>
              <w:t>678</w:t>
            </w:r>
          </w:p>
        </w:tc>
        <w:tc>
          <w:tcPr>
            <w:tcW w:w="683" w:type="pct"/>
            <w:tcBorders>
              <w:top w:val="nil"/>
              <w:left w:val="nil"/>
              <w:bottom w:val="nil"/>
              <w:right w:val="single" w:sz="4" w:space="0" w:color="auto"/>
            </w:tcBorders>
            <w:vAlign w:val="center"/>
          </w:tcPr>
          <w:p w14:paraId="187A4627" w14:textId="77777777" w:rsidR="006B1934" w:rsidRPr="007142C4" w:rsidRDefault="006B1934" w:rsidP="00A50ED8">
            <w:pPr>
              <w:jc w:val="center"/>
              <w:rPr>
                <w:sz w:val="22"/>
                <w:szCs w:val="22"/>
              </w:rPr>
            </w:pPr>
            <w:r w:rsidRPr="007142C4">
              <w:rPr>
                <w:sz w:val="22"/>
                <w:szCs w:val="22"/>
              </w:rPr>
              <w:t>1,62</w:t>
            </w:r>
          </w:p>
        </w:tc>
        <w:tc>
          <w:tcPr>
            <w:tcW w:w="527" w:type="pct"/>
            <w:tcBorders>
              <w:top w:val="nil"/>
              <w:left w:val="single" w:sz="4" w:space="0" w:color="auto"/>
              <w:bottom w:val="nil"/>
              <w:right w:val="single" w:sz="4" w:space="0" w:color="auto"/>
            </w:tcBorders>
            <w:vAlign w:val="center"/>
          </w:tcPr>
          <w:p w14:paraId="25E20436" w14:textId="77777777" w:rsidR="006B1934" w:rsidRPr="007142C4" w:rsidRDefault="006B1934" w:rsidP="00A50ED8">
            <w:pPr>
              <w:jc w:val="center"/>
              <w:rPr>
                <w:sz w:val="22"/>
                <w:szCs w:val="22"/>
              </w:rPr>
            </w:pPr>
            <w:r w:rsidRPr="007142C4">
              <w:rPr>
                <w:sz w:val="22"/>
                <w:szCs w:val="22"/>
              </w:rPr>
              <w:t>-0,19</w:t>
            </w:r>
          </w:p>
        </w:tc>
        <w:tc>
          <w:tcPr>
            <w:tcW w:w="520" w:type="pct"/>
            <w:tcBorders>
              <w:top w:val="nil"/>
              <w:left w:val="single" w:sz="4" w:space="0" w:color="auto"/>
              <w:bottom w:val="nil"/>
              <w:right w:val="single" w:sz="4" w:space="0" w:color="auto"/>
            </w:tcBorders>
            <w:vAlign w:val="center"/>
          </w:tcPr>
          <w:p w14:paraId="6AC84E60" w14:textId="77777777" w:rsidR="006B1934" w:rsidRPr="007142C4" w:rsidRDefault="006B1934" w:rsidP="00A50ED8">
            <w:pPr>
              <w:jc w:val="center"/>
              <w:rPr>
                <w:sz w:val="22"/>
                <w:szCs w:val="22"/>
              </w:rPr>
            </w:pPr>
            <w:r w:rsidRPr="007142C4">
              <w:rPr>
                <w:sz w:val="22"/>
                <w:szCs w:val="22"/>
              </w:rPr>
              <w:t>-12,0 %</w:t>
            </w:r>
          </w:p>
        </w:tc>
        <w:tc>
          <w:tcPr>
            <w:tcW w:w="555" w:type="pct"/>
            <w:tcBorders>
              <w:top w:val="nil"/>
              <w:left w:val="single" w:sz="4" w:space="0" w:color="auto"/>
              <w:bottom w:val="nil"/>
              <w:right w:val="single" w:sz="4" w:space="0" w:color="auto"/>
            </w:tcBorders>
            <w:vAlign w:val="center"/>
          </w:tcPr>
          <w:p w14:paraId="2173B303" w14:textId="77777777" w:rsidR="006B1934" w:rsidRPr="007142C4" w:rsidRDefault="006B1934" w:rsidP="00A50ED8">
            <w:pPr>
              <w:jc w:val="center"/>
              <w:rPr>
                <w:sz w:val="22"/>
                <w:szCs w:val="22"/>
              </w:rPr>
            </w:pPr>
            <w:r w:rsidRPr="007142C4">
              <w:rPr>
                <w:sz w:val="22"/>
                <w:szCs w:val="22"/>
              </w:rPr>
              <w:t>0,0004</w:t>
            </w:r>
          </w:p>
        </w:tc>
      </w:tr>
      <w:tr w:rsidR="006B1934" w:rsidRPr="007142C4" w14:paraId="5003E031" w14:textId="77777777" w:rsidTr="007142C4">
        <w:tc>
          <w:tcPr>
            <w:tcW w:w="1059" w:type="pct"/>
            <w:tcBorders>
              <w:top w:val="single" w:sz="4" w:space="0" w:color="auto"/>
              <w:left w:val="single" w:sz="4" w:space="0" w:color="auto"/>
              <w:bottom w:val="nil"/>
              <w:right w:val="single" w:sz="4" w:space="0" w:color="auto"/>
            </w:tcBorders>
            <w:vAlign w:val="center"/>
          </w:tcPr>
          <w:p w14:paraId="1EFEE02D" w14:textId="77777777" w:rsidR="006B1934" w:rsidRPr="007142C4" w:rsidRDefault="006B1934" w:rsidP="00A50ED8">
            <w:pPr>
              <w:rPr>
                <w:sz w:val="22"/>
                <w:szCs w:val="22"/>
              </w:rPr>
            </w:pPr>
          </w:p>
        </w:tc>
        <w:tc>
          <w:tcPr>
            <w:tcW w:w="2339" w:type="pct"/>
            <w:gridSpan w:val="4"/>
            <w:tcBorders>
              <w:top w:val="single" w:sz="4" w:space="0" w:color="auto"/>
              <w:left w:val="single" w:sz="4" w:space="0" w:color="auto"/>
              <w:bottom w:val="nil"/>
              <w:right w:val="single" w:sz="4" w:space="0" w:color="auto"/>
            </w:tcBorders>
            <w:vAlign w:val="center"/>
          </w:tcPr>
          <w:p w14:paraId="32EAEC80" w14:textId="77777777" w:rsidR="006B1934" w:rsidRPr="007142C4" w:rsidRDefault="006B1934" w:rsidP="00A50ED8">
            <w:pPr>
              <w:jc w:val="center"/>
              <w:rPr>
                <w:sz w:val="22"/>
                <w:szCs w:val="22"/>
              </w:rPr>
            </w:pPr>
            <w:r w:rsidRPr="007142C4">
              <w:rPr>
                <w:sz w:val="22"/>
                <w:szCs w:val="22"/>
              </w:rPr>
              <w:t>Antal patienter, der rapporterede symptomforbedring (%)</w:t>
            </w:r>
          </w:p>
        </w:tc>
        <w:tc>
          <w:tcPr>
            <w:tcW w:w="527" w:type="pct"/>
            <w:tcBorders>
              <w:top w:val="single" w:sz="4" w:space="0" w:color="auto"/>
              <w:left w:val="single" w:sz="4" w:space="0" w:color="auto"/>
              <w:bottom w:val="nil"/>
              <w:right w:val="single" w:sz="4" w:space="0" w:color="auto"/>
            </w:tcBorders>
            <w:vAlign w:val="center"/>
          </w:tcPr>
          <w:p w14:paraId="797FAF48" w14:textId="77777777" w:rsidR="006B1934" w:rsidRPr="007142C4" w:rsidRDefault="006B1934" w:rsidP="00A50ED8">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3274539E" w14:textId="77777777" w:rsidR="006B1934" w:rsidRPr="007142C4" w:rsidRDefault="006B1934" w:rsidP="00A50ED8">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33B8B4FB" w14:textId="77777777" w:rsidR="006B1934" w:rsidRPr="007142C4" w:rsidRDefault="006B1934" w:rsidP="00A50ED8">
            <w:pPr>
              <w:jc w:val="center"/>
              <w:rPr>
                <w:sz w:val="22"/>
                <w:szCs w:val="22"/>
              </w:rPr>
            </w:pPr>
          </w:p>
        </w:tc>
      </w:tr>
      <w:tr w:rsidR="006B1934" w:rsidRPr="007142C4" w14:paraId="4F119A97" w14:textId="77777777" w:rsidTr="007142C4">
        <w:tc>
          <w:tcPr>
            <w:tcW w:w="1059" w:type="pct"/>
            <w:tcBorders>
              <w:top w:val="nil"/>
              <w:left w:val="single" w:sz="4" w:space="0" w:color="auto"/>
              <w:bottom w:val="single" w:sz="4" w:space="0" w:color="000000"/>
              <w:right w:val="single" w:sz="4" w:space="0" w:color="auto"/>
            </w:tcBorders>
            <w:vAlign w:val="center"/>
          </w:tcPr>
          <w:p w14:paraId="3FBC9DEE" w14:textId="77777777" w:rsidR="006B1934" w:rsidRPr="007142C4" w:rsidRDefault="006B1934" w:rsidP="00A50ED8">
            <w:pPr>
              <w:rPr>
                <w:sz w:val="22"/>
                <w:szCs w:val="22"/>
              </w:rPr>
            </w:pPr>
            <w:bookmarkStart w:id="2" w:name="_Hlk51581098"/>
            <w:r w:rsidRPr="007142C4">
              <w:rPr>
                <w:sz w:val="22"/>
                <w:szCs w:val="22"/>
              </w:rPr>
              <w:t>Patientens globale evaluering af behandlingens effekt</w:t>
            </w:r>
            <w:bookmarkEnd w:id="2"/>
            <w:r w:rsidRPr="007142C4">
              <w:rPr>
                <w:sz w:val="22"/>
                <w:szCs w:val="22"/>
                <w:vertAlign w:val="superscript"/>
              </w:rPr>
              <w:t>7</w:t>
            </w:r>
          </w:p>
        </w:tc>
        <w:tc>
          <w:tcPr>
            <w:tcW w:w="1170" w:type="pct"/>
            <w:gridSpan w:val="2"/>
            <w:tcBorders>
              <w:top w:val="nil"/>
              <w:left w:val="single" w:sz="4" w:space="0" w:color="auto"/>
              <w:bottom w:val="single" w:sz="4" w:space="0" w:color="000000"/>
              <w:right w:val="single" w:sz="4" w:space="0" w:color="auto"/>
            </w:tcBorders>
            <w:vAlign w:val="center"/>
          </w:tcPr>
          <w:p w14:paraId="42037D0A" w14:textId="77777777" w:rsidR="006B1934" w:rsidRPr="007142C4" w:rsidRDefault="006B1934" w:rsidP="00A50ED8">
            <w:pPr>
              <w:jc w:val="center"/>
              <w:rPr>
                <w:sz w:val="22"/>
                <w:szCs w:val="22"/>
              </w:rPr>
            </w:pPr>
            <w:r w:rsidRPr="007142C4">
              <w:rPr>
                <w:sz w:val="22"/>
                <w:szCs w:val="22"/>
              </w:rPr>
              <w:t>529 (80,8 %)</w:t>
            </w:r>
          </w:p>
        </w:tc>
        <w:tc>
          <w:tcPr>
            <w:tcW w:w="1170" w:type="pct"/>
            <w:gridSpan w:val="2"/>
            <w:tcBorders>
              <w:top w:val="nil"/>
              <w:left w:val="single" w:sz="4" w:space="0" w:color="auto"/>
              <w:bottom w:val="single" w:sz="4" w:space="0" w:color="000000"/>
              <w:right w:val="single" w:sz="4" w:space="0" w:color="auto"/>
            </w:tcBorders>
            <w:vAlign w:val="center"/>
          </w:tcPr>
          <w:p w14:paraId="1AE0D0B6" w14:textId="77777777" w:rsidR="006B1934" w:rsidRPr="007142C4" w:rsidRDefault="006B1934" w:rsidP="00A50ED8">
            <w:pPr>
              <w:jc w:val="center"/>
              <w:rPr>
                <w:sz w:val="22"/>
                <w:szCs w:val="22"/>
              </w:rPr>
            </w:pPr>
            <w:r w:rsidRPr="007142C4">
              <w:rPr>
                <w:sz w:val="22"/>
                <w:szCs w:val="22"/>
              </w:rPr>
              <w:t>522 (72,4 %)</w:t>
            </w:r>
          </w:p>
        </w:tc>
        <w:tc>
          <w:tcPr>
            <w:tcW w:w="527" w:type="pct"/>
            <w:tcBorders>
              <w:top w:val="nil"/>
              <w:left w:val="single" w:sz="4" w:space="0" w:color="auto"/>
              <w:bottom w:val="single" w:sz="4" w:space="0" w:color="000000"/>
              <w:right w:val="single" w:sz="4" w:space="0" w:color="auto"/>
            </w:tcBorders>
            <w:vAlign w:val="center"/>
          </w:tcPr>
          <w:p w14:paraId="3DB3950F" w14:textId="77777777" w:rsidR="006B1934" w:rsidRPr="007142C4" w:rsidRDefault="006B1934" w:rsidP="00A50ED8">
            <w:pPr>
              <w:jc w:val="center"/>
              <w:rPr>
                <w:sz w:val="22"/>
                <w:szCs w:val="22"/>
              </w:rPr>
            </w:pPr>
            <w:r w:rsidRPr="007142C4">
              <w:rPr>
                <w:sz w:val="22"/>
                <w:szCs w:val="22"/>
              </w:rPr>
              <w:t>-</w:t>
            </w:r>
          </w:p>
        </w:tc>
        <w:tc>
          <w:tcPr>
            <w:tcW w:w="520" w:type="pct"/>
            <w:tcBorders>
              <w:top w:val="nil"/>
              <w:left w:val="single" w:sz="4" w:space="0" w:color="auto"/>
              <w:bottom w:val="single" w:sz="4" w:space="0" w:color="000000"/>
              <w:right w:val="single" w:sz="4" w:space="0" w:color="auto"/>
            </w:tcBorders>
            <w:vAlign w:val="center"/>
          </w:tcPr>
          <w:p w14:paraId="2D6A2A1B" w14:textId="77777777" w:rsidR="006B1934" w:rsidRPr="007142C4" w:rsidRDefault="006B1934" w:rsidP="00A50ED8">
            <w:pPr>
              <w:jc w:val="center"/>
              <w:rPr>
                <w:sz w:val="22"/>
                <w:szCs w:val="22"/>
              </w:rPr>
            </w:pPr>
            <w:r w:rsidRPr="007142C4">
              <w:rPr>
                <w:sz w:val="22"/>
                <w:szCs w:val="22"/>
              </w:rPr>
              <w:t>-</w:t>
            </w:r>
          </w:p>
        </w:tc>
        <w:tc>
          <w:tcPr>
            <w:tcW w:w="555" w:type="pct"/>
            <w:tcBorders>
              <w:top w:val="nil"/>
              <w:left w:val="single" w:sz="4" w:space="0" w:color="auto"/>
              <w:bottom w:val="single" w:sz="4" w:space="0" w:color="000000"/>
              <w:right w:val="single" w:sz="4" w:space="0" w:color="auto"/>
            </w:tcBorders>
            <w:vAlign w:val="center"/>
          </w:tcPr>
          <w:p w14:paraId="5CDE167D" w14:textId="77777777" w:rsidR="006B1934" w:rsidRPr="007142C4" w:rsidRDefault="006B1934" w:rsidP="00A50ED8">
            <w:pPr>
              <w:jc w:val="center"/>
              <w:rPr>
                <w:sz w:val="22"/>
                <w:szCs w:val="22"/>
              </w:rPr>
            </w:pPr>
            <w:r w:rsidRPr="007142C4">
              <w:rPr>
                <w:sz w:val="22"/>
                <w:szCs w:val="22"/>
              </w:rPr>
              <w:t>0,0003</w:t>
            </w:r>
          </w:p>
        </w:tc>
      </w:tr>
    </w:tbl>
    <w:p w14:paraId="7164833F" w14:textId="77777777" w:rsidR="006B1934" w:rsidRPr="001F42F4" w:rsidRDefault="006B1934" w:rsidP="007142C4">
      <w:pPr>
        <w:tabs>
          <w:tab w:val="left" w:pos="0"/>
          <w:tab w:val="left" w:pos="567"/>
        </w:tabs>
        <w:rPr>
          <w:sz w:val="20"/>
        </w:rPr>
      </w:pPr>
      <w:r w:rsidRPr="001F42F4">
        <w:rPr>
          <w:sz w:val="20"/>
        </w:rPr>
        <w:t xml:space="preserve">FAS: Fuldt analysesæt; LS Mean: </w:t>
      </w:r>
      <w:proofErr w:type="spellStart"/>
      <w:r w:rsidRPr="001F42F4">
        <w:rPr>
          <w:sz w:val="20"/>
        </w:rPr>
        <w:t>Least</w:t>
      </w:r>
      <w:proofErr w:type="spellEnd"/>
      <w:r w:rsidRPr="001F42F4">
        <w:rPr>
          <w:sz w:val="20"/>
        </w:rPr>
        <w:t xml:space="preserve"> Squares-middelværdi; Modificeret FAS: Patienter inden for FAS, som var evalueret for den pågældende variabel i løbet af den primære evalueringsperiode; N: Antal patienter i hver behandlingsgruppe; n: Antal patienter med data til rådighed for analysen </w:t>
      </w:r>
    </w:p>
    <w:p w14:paraId="380BF369" w14:textId="52061C8C" w:rsidR="006B1934" w:rsidRPr="001F42F4" w:rsidRDefault="006B1934" w:rsidP="007142C4">
      <w:pPr>
        <w:tabs>
          <w:tab w:val="left" w:pos="0"/>
          <w:tab w:val="left" w:pos="567"/>
        </w:tabs>
        <w:rPr>
          <w:sz w:val="20"/>
        </w:rPr>
      </w:pPr>
      <w:r w:rsidRPr="001F42F4">
        <w:rPr>
          <w:sz w:val="20"/>
        </w:rPr>
        <w:t>*</w:t>
      </w:r>
      <w:r w:rsidR="007142C4" w:rsidRPr="001F42F4">
        <w:rPr>
          <w:sz w:val="20"/>
        </w:rPr>
        <w:tab/>
      </w:r>
      <w:r w:rsidRPr="001F42F4">
        <w:rPr>
          <w:sz w:val="20"/>
        </w:rPr>
        <w:t>Relativ forskel: Absolut forskel / placebo</w:t>
      </w:r>
    </w:p>
    <w:p w14:paraId="3D85CFCC" w14:textId="4F82153A" w:rsidR="006B1934" w:rsidRPr="001F42F4" w:rsidRDefault="006B1934" w:rsidP="007142C4">
      <w:pPr>
        <w:tabs>
          <w:tab w:val="left" w:pos="0"/>
          <w:tab w:val="left" w:pos="567"/>
        </w:tabs>
        <w:ind w:left="567" w:hanging="567"/>
        <w:rPr>
          <w:sz w:val="20"/>
        </w:rPr>
      </w:pPr>
      <w:r w:rsidRPr="001F42F4">
        <w:rPr>
          <w:sz w:val="20"/>
        </w:rPr>
        <w:t>**</w:t>
      </w:r>
      <w:r w:rsidR="007142C4" w:rsidRPr="001F42F4">
        <w:rPr>
          <w:sz w:val="20"/>
        </w:rPr>
        <w:tab/>
      </w:r>
      <w:proofErr w:type="spellStart"/>
      <w:r w:rsidRPr="001F42F4">
        <w:rPr>
          <w:sz w:val="20"/>
        </w:rPr>
        <w:t>p-værdi</w:t>
      </w:r>
      <w:proofErr w:type="spellEnd"/>
      <w:r w:rsidRPr="001F42F4">
        <w:rPr>
          <w:sz w:val="20"/>
        </w:rPr>
        <w:t xml:space="preserve"> ANCOVA på absolutte værdier for alle scorer, </w:t>
      </w:r>
      <w:proofErr w:type="spellStart"/>
      <w:r w:rsidRPr="001F42F4">
        <w:rPr>
          <w:sz w:val="20"/>
        </w:rPr>
        <w:t>Wilcoxon</w:t>
      </w:r>
      <w:proofErr w:type="spellEnd"/>
      <w:r w:rsidRPr="001F42F4">
        <w:rPr>
          <w:sz w:val="20"/>
        </w:rPr>
        <w:t xml:space="preserve"> rank-sumtest for PSCD</w:t>
      </w:r>
      <w:r w:rsidRPr="001F42F4">
        <w:rPr>
          <w:sz w:val="20"/>
          <w:vertAlign w:val="subscript"/>
        </w:rPr>
        <w:t>2-0</w:t>
      </w:r>
      <w:r w:rsidRPr="001F42F4">
        <w:rPr>
          <w:sz w:val="20"/>
        </w:rPr>
        <w:t xml:space="preserve"> og Chi-Square-test for Global evaluering af behandlingseffekt</w:t>
      </w:r>
    </w:p>
    <w:p w14:paraId="195D5E27" w14:textId="77777777" w:rsidR="00ED5457" w:rsidRDefault="00ED5457" w:rsidP="00ED5457">
      <w:pPr>
        <w:tabs>
          <w:tab w:val="left" w:pos="0"/>
          <w:tab w:val="left" w:pos="567"/>
        </w:tabs>
        <w:ind w:left="567" w:hanging="567"/>
        <w:rPr>
          <w:sz w:val="20"/>
        </w:rPr>
      </w:pPr>
      <w:r>
        <w:rPr>
          <w:sz w:val="20"/>
          <w:vertAlign w:val="superscript"/>
        </w:rPr>
        <w:t>1</w:t>
      </w:r>
      <w:r>
        <w:rPr>
          <w:sz w:val="20"/>
          <w:vertAlign w:val="superscript"/>
        </w:rPr>
        <w:tab/>
      </w:r>
      <w:r>
        <w:rPr>
          <w:sz w:val="20"/>
        </w:rPr>
        <w:t xml:space="preserve">Den samlede kombinerede score er summen af symptomscoren (summen af scoren for </w:t>
      </w:r>
      <w:proofErr w:type="spellStart"/>
      <w:r>
        <w:rPr>
          <w:sz w:val="20"/>
        </w:rPr>
        <w:t>nysen</w:t>
      </w:r>
      <w:proofErr w:type="spellEnd"/>
      <w:r>
        <w:rPr>
          <w:sz w:val="20"/>
        </w:rPr>
        <w:t xml:space="preserve">, næseflåd, nasal </w:t>
      </w:r>
      <w:proofErr w:type="spellStart"/>
      <w:r>
        <w:rPr>
          <w:sz w:val="20"/>
        </w:rPr>
        <w:t>pruritus</w:t>
      </w:r>
      <w:proofErr w:type="spellEnd"/>
      <w:r>
        <w:rPr>
          <w:sz w:val="20"/>
        </w:rPr>
        <w:t xml:space="preserve"> og tilstopning af næsen) og nødmedicinscoren.</w:t>
      </w:r>
    </w:p>
    <w:p w14:paraId="2DF1B5C4" w14:textId="77777777" w:rsidR="00ED5457" w:rsidRDefault="00ED5457" w:rsidP="00ED5457">
      <w:pPr>
        <w:tabs>
          <w:tab w:val="left" w:pos="0"/>
          <w:tab w:val="left" w:pos="567"/>
          <w:tab w:val="left" w:pos="709"/>
        </w:tabs>
        <w:rPr>
          <w:sz w:val="20"/>
        </w:rPr>
      </w:pPr>
      <w:r>
        <w:rPr>
          <w:sz w:val="20"/>
          <w:vertAlign w:val="superscript"/>
        </w:rPr>
        <w:t>2</w:t>
      </w:r>
      <w:r>
        <w:rPr>
          <w:sz w:val="20"/>
        </w:rPr>
        <w:tab/>
        <w:t>Den kombinerede symptom- og lægemiddelscore afbalancerer symptomscoren og nødmedicinscoren ligeligt.</w:t>
      </w:r>
    </w:p>
    <w:p w14:paraId="2CD6F180" w14:textId="77777777" w:rsidR="00ED5457" w:rsidRDefault="00ED5457" w:rsidP="00ED5457">
      <w:pPr>
        <w:tabs>
          <w:tab w:val="left" w:pos="0"/>
          <w:tab w:val="left" w:pos="567"/>
        </w:tabs>
        <w:rPr>
          <w:sz w:val="20"/>
        </w:rPr>
      </w:pPr>
      <w:r>
        <w:rPr>
          <w:sz w:val="20"/>
          <w:vertAlign w:val="superscript"/>
        </w:rPr>
        <w:t>3</w:t>
      </w:r>
      <w:r>
        <w:rPr>
          <w:sz w:val="20"/>
          <w:vertAlign w:val="superscript"/>
        </w:rPr>
        <w:tab/>
      </w:r>
      <w:r>
        <w:rPr>
          <w:sz w:val="20"/>
        </w:rPr>
        <w:t xml:space="preserve">Den samlede symptomscore for </w:t>
      </w:r>
      <w:proofErr w:type="spellStart"/>
      <w:r>
        <w:rPr>
          <w:sz w:val="20"/>
        </w:rPr>
        <w:t>rhinitis</w:t>
      </w:r>
      <w:proofErr w:type="spellEnd"/>
      <w:r>
        <w:rPr>
          <w:sz w:val="20"/>
        </w:rPr>
        <w:t xml:space="preserve"> er summen af fire </w:t>
      </w:r>
      <w:proofErr w:type="spellStart"/>
      <w:r>
        <w:rPr>
          <w:sz w:val="20"/>
        </w:rPr>
        <w:t>rhinitissymptomscorer</w:t>
      </w:r>
      <w:proofErr w:type="spellEnd"/>
      <w:r>
        <w:rPr>
          <w:sz w:val="20"/>
        </w:rPr>
        <w:t>.</w:t>
      </w:r>
    </w:p>
    <w:p w14:paraId="4CFB9869" w14:textId="77777777" w:rsidR="00ED5457" w:rsidRDefault="00ED5457" w:rsidP="00ED5457">
      <w:pPr>
        <w:tabs>
          <w:tab w:val="left" w:pos="0"/>
          <w:tab w:val="left" w:pos="567"/>
        </w:tabs>
        <w:ind w:left="567" w:hanging="567"/>
        <w:rPr>
          <w:sz w:val="20"/>
        </w:rPr>
      </w:pPr>
      <w:r>
        <w:rPr>
          <w:sz w:val="20"/>
          <w:vertAlign w:val="superscript"/>
        </w:rPr>
        <w:t>4</w:t>
      </w:r>
      <w:r>
        <w:rPr>
          <w:sz w:val="20"/>
          <w:vertAlign w:val="superscript"/>
        </w:rPr>
        <w:tab/>
      </w:r>
      <w:r>
        <w:rPr>
          <w:sz w:val="20"/>
        </w:rPr>
        <w:t xml:space="preserve">Den samlede symptomscore for </w:t>
      </w:r>
      <w:proofErr w:type="spellStart"/>
      <w:r>
        <w:rPr>
          <w:sz w:val="20"/>
        </w:rPr>
        <w:t>rhinoconjunctivitis</w:t>
      </w:r>
      <w:proofErr w:type="spellEnd"/>
      <w:r>
        <w:rPr>
          <w:sz w:val="20"/>
        </w:rPr>
        <w:t xml:space="preserve"> er summen af seks individuelle </w:t>
      </w:r>
      <w:proofErr w:type="spellStart"/>
      <w:r>
        <w:rPr>
          <w:sz w:val="20"/>
        </w:rPr>
        <w:t>rhinoconjunctivitissymptomscorer</w:t>
      </w:r>
      <w:proofErr w:type="spellEnd"/>
      <w:r>
        <w:rPr>
          <w:sz w:val="20"/>
        </w:rPr>
        <w:t>.</w:t>
      </w:r>
    </w:p>
    <w:p w14:paraId="6B12D6F9" w14:textId="77777777" w:rsidR="00ED5457" w:rsidRDefault="00ED5457" w:rsidP="00ED5457">
      <w:pPr>
        <w:tabs>
          <w:tab w:val="left" w:pos="0"/>
          <w:tab w:val="left" w:pos="567"/>
        </w:tabs>
        <w:ind w:left="567" w:hanging="567"/>
        <w:rPr>
          <w:sz w:val="20"/>
        </w:rPr>
      </w:pPr>
      <w:r>
        <w:rPr>
          <w:sz w:val="20"/>
          <w:vertAlign w:val="superscript"/>
        </w:rPr>
        <w:t>5</w:t>
      </w:r>
      <w:r>
        <w:rPr>
          <w:sz w:val="20"/>
          <w:vertAlign w:val="superscript"/>
        </w:rPr>
        <w:tab/>
      </w:r>
      <w:r>
        <w:rPr>
          <w:sz w:val="20"/>
        </w:rPr>
        <w:t>Andelen af symptomkontrollerede dage</w:t>
      </w:r>
      <w:r>
        <w:rPr>
          <w:sz w:val="20"/>
          <w:vertAlign w:val="subscript"/>
        </w:rPr>
        <w:t>2-0</w:t>
      </w:r>
      <w:r>
        <w:rPr>
          <w:sz w:val="20"/>
        </w:rPr>
        <w:t>: Procentdelen af dage med en symptomscore ikke højere end 2 og uden nødmedicin.</w:t>
      </w:r>
    </w:p>
    <w:p w14:paraId="4CCDFEB3" w14:textId="77777777" w:rsidR="00ED5457" w:rsidRDefault="00ED5457" w:rsidP="00ED5457">
      <w:pPr>
        <w:tabs>
          <w:tab w:val="left" w:pos="0"/>
          <w:tab w:val="left" w:pos="567"/>
        </w:tabs>
        <w:ind w:left="567" w:hanging="567"/>
        <w:rPr>
          <w:sz w:val="20"/>
        </w:rPr>
      </w:pPr>
      <w:r>
        <w:rPr>
          <w:sz w:val="20"/>
          <w:vertAlign w:val="superscript"/>
        </w:rPr>
        <w:t>6</w:t>
      </w:r>
      <w:r>
        <w:rPr>
          <w:sz w:val="20"/>
          <w:vertAlign w:val="superscript"/>
        </w:rPr>
        <w:tab/>
      </w:r>
      <w:r>
        <w:rPr>
          <w:sz w:val="20"/>
        </w:rPr>
        <w:t xml:space="preserve">Spørgeskema Livskvalitet med </w:t>
      </w:r>
      <w:proofErr w:type="spellStart"/>
      <w:r>
        <w:rPr>
          <w:sz w:val="20"/>
        </w:rPr>
        <w:t>rhinoconjunctivitis</w:t>
      </w:r>
      <w:proofErr w:type="spellEnd"/>
      <w:r>
        <w:rPr>
          <w:sz w:val="20"/>
        </w:rPr>
        <w:t xml:space="preserve">, som bestod af 7 områder, blev bedømt ved afslutningen af behandlingsperioden. </w:t>
      </w:r>
    </w:p>
    <w:p w14:paraId="15B0F6C4" w14:textId="77777777" w:rsidR="00ED5457" w:rsidRDefault="00ED5457" w:rsidP="00ED5457">
      <w:pPr>
        <w:tabs>
          <w:tab w:val="left" w:pos="0"/>
          <w:tab w:val="left" w:pos="567"/>
        </w:tabs>
        <w:ind w:left="567" w:hanging="567"/>
        <w:rPr>
          <w:sz w:val="20"/>
        </w:rPr>
      </w:pPr>
      <w:r>
        <w:rPr>
          <w:sz w:val="20"/>
          <w:vertAlign w:val="superscript"/>
        </w:rPr>
        <w:t>7</w:t>
      </w:r>
      <w:r>
        <w:rPr>
          <w:sz w:val="20"/>
          <w:vertAlign w:val="superscript"/>
        </w:rPr>
        <w:tab/>
      </w:r>
      <w:r>
        <w:rPr>
          <w:sz w:val="20"/>
        </w:rPr>
        <w:t xml:space="preserve">Patientens globale evaluering af behandlingens effekt blev bedømt ved afslutningen af behandlingsperioden på en 15-points </w:t>
      </w:r>
      <w:proofErr w:type="spellStart"/>
      <w:r>
        <w:rPr>
          <w:sz w:val="20"/>
        </w:rPr>
        <w:t>Likert</w:t>
      </w:r>
      <w:proofErr w:type="spellEnd"/>
      <w:r>
        <w:rPr>
          <w:sz w:val="20"/>
        </w:rPr>
        <w:t>-skala.</w:t>
      </w:r>
    </w:p>
    <w:p w14:paraId="40F77998" w14:textId="77777777" w:rsidR="00ED5457" w:rsidRDefault="00ED5457" w:rsidP="00ED5457">
      <w:pPr>
        <w:tabs>
          <w:tab w:val="left" w:pos="282"/>
        </w:tabs>
        <w:spacing w:after="100"/>
        <w:rPr>
          <w:rFonts w:eastAsia="Calibri"/>
          <w:sz w:val="24"/>
          <w:szCs w:val="24"/>
        </w:rPr>
      </w:pPr>
    </w:p>
    <w:p w14:paraId="7100A57E" w14:textId="77777777" w:rsidR="00ED5457" w:rsidRDefault="00ED5457" w:rsidP="00ED5457">
      <w:pPr>
        <w:tabs>
          <w:tab w:val="left" w:pos="851"/>
        </w:tabs>
        <w:ind w:left="851"/>
        <w:rPr>
          <w:sz w:val="24"/>
          <w:szCs w:val="24"/>
        </w:rPr>
      </w:pPr>
      <w:r>
        <w:rPr>
          <w:sz w:val="24"/>
          <w:szCs w:val="24"/>
        </w:rPr>
        <w:t>Forskellen på -0,26 i det prædefinerede sekundære endepunkt ACSMS (</w:t>
      </w:r>
      <w:r>
        <w:rPr>
          <w:i/>
          <w:iCs/>
          <w:sz w:val="24"/>
          <w:szCs w:val="24"/>
        </w:rPr>
        <w:t xml:space="preserve">Average </w:t>
      </w:r>
      <w:proofErr w:type="spellStart"/>
      <w:r>
        <w:rPr>
          <w:i/>
          <w:iCs/>
          <w:sz w:val="24"/>
          <w:szCs w:val="24"/>
        </w:rPr>
        <w:t>Combined</w:t>
      </w:r>
      <w:proofErr w:type="spellEnd"/>
      <w:r>
        <w:rPr>
          <w:i/>
          <w:iCs/>
          <w:sz w:val="24"/>
          <w:szCs w:val="24"/>
        </w:rPr>
        <w:t xml:space="preserve"> Symptom and </w:t>
      </w:r>
      <w:proofErr w:type="spellStart"/>
      <w:r>
        <w:rPr>
          <w:i/>
          <w:iCs/>
          <w:sz w:val="24"/>
          <w:szCs w:val="24"/>
        </w:rPr>
        <w:t>Medication</w:t>
      </w:r>
      <w:proofErr w:type="spellEnd"/>
      <w:r>
        <w:rPr>
          <w:i/>
          <w:iCs/>
          <w:sz w:val="24"/>
          <w:szCs w:val="24"/>
        </w:rPr>
        <w:t xml:space="preserve"> Score</w:t>
      </w:r>
      <w:r>
        <w:rPr>
          <w:sz w:val="24"/>
          <w:szCs w:val="24"/>
        </w:rPr>
        <w:t>)</w:t>
      </w:r>
      <w:r>
        <w:rPr>
          <w:szCs w:val="22"/>
        </w:rPr>
        <w:t xml:space="preserve"> </w:t>
      </w:r>
      <w:r>
        <w:rPr>
          <w:sz w:val="24"/>
          <w:szCs w:val="24"/>
        </w:rPr>
        <w:t xml:space="preserve">(0-6) (balanceret score publiceret af </w:t>
      </w:r>
      <w:r>
        <w:rPr>
          <w:i/>
          <w:iCs/>
          <w:sz w:val="24"/>
          <w:szCs w:val="24"/>
        </w:rPr>
        <w:t xml:space="preserve">European Society EAACI (European Academy of </w:t>
      </w:r>
      <w:proofErr w:type="spellStart"/>
      <w:r>
        <w:rPr>
          <w:i/>
          <w:iCs/>
          <w:sz w:val="24"/>
          <w:szCs w:val="24"/>
        </w:rPr>
        <w:t>Allergy</w:t>
      </w:r>
      <w:proofErr w:type="spellEnd"/>
      <w:r>
        <w:rPr>
          <w:i/>
          <w:iCs/>
          <w:sz w:val="24"/>
          <w:szCs w:val="24"/>
        </w:rPr>
        <w:t xml:space="preserve"> and </w:t>
      </w:r>
      <w:proofErr w:type="spellStart"/>
      <w:r>
        <w:rPr>
          <w:i/>
          <w:iCs/>
          <w:sz w:val="24"/>
          <w:szCs w:val="24"/>
        </w:rPr>
        <w:t>Clinical</w:t>
      </w:r>
      <w:proofErr w:type="spellEnd"/>
      <w:r>
        <w:rPr>
          <w:i/>
          <w:iCs/>
          <w:sz w:val="24"/>
          <w:szCs w:val="24"/>
        </w:rPr>
        <w:t xml:space="preserve"> </w:t>
      </w:r>
      <w:proofErr w:type="spellStart"/>
      <w:r>
        <w:rPr>
          <w:i/>
          <w:iCs/>
          <w:sz w:val="24"/>
          <w:szCs w:val="24"/>
        </w:rPr>
        <w:t>Immunology</w:t>
      </w:r>
      <w:proofErr w:type="spellEnd"/>
      <w:r>
        <w:rPr>
          <w:i/>
          <w:iCs/>
          <w:sz w:val="24"/>
          <w:szCs w:val="24"/>
        </w:rPr>
        <w:t>)</w:t>
      </w:r>
      <w:r>
        <w:rPr>
          <w:sz w:val="24"/>
          <w:szCs w:val="24"/>
        </w:rPr>
        <w:t xml:space="preserve">) påviser en effekt med HDM-tabletten sammenlignet med placebo i en </w:t>
      </w:r>
      <w:proofErr w:type="spellStart"/>
      <w:r>
        <w:rPr>
          <w:sz w:val="24"/>
          <w:szCs w:val="24"/>
        </w:rPr>
        <w:t>sværhedsklasse</w:t>
      </w:r>
      <w:proofErr w:type="spellEnd"/>
      <w:r>
        <w:rPr>
          <w:sz w:val="24"/>
          <w:szCs w:val="24"/>
        </w:rPr>
        <w:t xml:space="preserve"> for et symptom i løbet af hele året i den modificerede FAS-population.</w:t>
      </w:r>
    </w:p>
    <w:p w14:paraId="40D9B47B" w14:textId="77777777" w:rsidR="00ED5457" w:rsidRDefault="00ED5457" w:rsidP="00ED5457">
      <w:pPr>
        <w:tabs>
          <w:tab w:val="left" w:pos="851"/>
        </w:tabs>
        <w:ind w:left="851"/>
        <w:rPr>
          <w:sz w:val="24"/>
          <w:szCs w:val="24"/>
        </w:rPr>
      </w:pPr>
      <w:r>
        <w:rPr>
          <w:sz w:val="24"/>
          <w:szCs w:val="24"/>
        </w:rPr>
        <w:t>Derudover er der påvist tilsvarende effekt i en post-hoc-analyse, der anvendte en balanceret ATCRS (</w:t>
      </w:r>
      <w:r>
        <w:rPr>
          <w:i/>
          <w:iCs/>
          <w:sz w:val="24"/>
          <w:szCs w:val="24"/>
        </w:rPr>
        <w:t xml:space="preserve">Average Total </w:t>
      </w:r>
      <w:proofErr w:type="spellStart"/>
      <w:r>
        <w:rPr>
          <w:i/>
          <w:iCs/>
          <w:sz w:val="24"/>
          <w:szCs w:val="24"/>
        </w:rPr>
        <w:t>Combined</w:t>
      </w:r>
      <w:proofErr w:type="spellEnd"/>
      <w:r>
        <w:rPr>
          <w:i/>
          <w:iCs/>
          <w:sz w:val="24"/>
          <w:szCs w:val="24"/>
        </w:rPr>
        <w:t xml:space="preserve"> </w:t>
      </w:r>
      <w:proofErr w:type="spellStart"/>
      <w:r>
        <w:rPr>
          <w:i/>
          <w:iCs/>
          <w:sz w:val="24"/>
          <w:szCs w:val="24"/>
        </w:rPr>
        <w:t>Rhinitis</w:t>
      </w:r>
      <w:proofErr w:type="spellEnd"/>
      <w:r>
        <w:rPr>
          <w:i/>
          <w:iCs/>
          <w:sz w:val="24"/>
          <w:szCs w:val="24"/>
        </w:rPr>
        <w:t xml:space="preserve"> Score</w:t>
      </w:r>
      <w:r>
        <w:rPr>
          <w:sz w:val="24"/>
          <w:szCs w:val="24"/>
        </w:rPr>
        <w:t>)</w:t>
      </w:r>
      <w:r>
        <w:rPr>
          <w:szCs w:val="22"/>
        </w:rPr>
        <w:t xml:space="preserve"> </w:t>
      </w:r>
      <w:r>
        <w:rPr>
          <w:sz w:val="24"/>
          <w:szCs w:val="24"/>
        </w:rPr>
        <w:t xml:space="preserve">(0-24) score (LS </w:t>
      </w:r>
      <w:proofErr w:type="spellStart"/>
      <w:r>
        <w:rPr>
          <w:sz w:val="24"/>
          <w:szCs w:val="24"/>
        </w:rPr>
        <w:t>mean</w:t>
      </w:r>
      <w:proofErr w:type="spellEnd"/>
      <w:r>
        <w:rPr>
          <w:sz w:val="24"/>
          <w:szCs w:val="24"/>
        </w:rPr>
        <w:t>: -1,07 [-1,35; -0,79] i den modificerede FAS-population).</w:t>
      </w:r>
    </w:p>
    <w:p w14:paraId="1A9539D4" w14:textId="77777777" w:rsidR="006B1934" w:rsidRPr="001B6421" w:rsidRDefault="006B1934" w:rsidP="006B1934">
      <w:pPr>
        <w:tabs>
          <w:tab w:val="left" w:pos="851"/>
        </w:tabs>
        <w:ind w:left="851"/>
        <w:rPr>
          <w:sz w:val="24"/>
          <w:szCs w:val="24"/>
        </w:rPr>
      </w:pPr>
    </w:p>
    <w:p w14:paraId="69D82B2B" w14:textId="77777777" w:rsidR="006B1934" w:rsidRPr="001B6421" w:rsidRDefault="006B1934" w:rsidP="006B1934">
      <w:pPr>
        <w:tabs>
          <w:tab w:val="left" w:pos="851"/>
        </w:tabs>
        <w:ind w:left="851"/>
        <w:rPr>
          <w:sz w:val="24"/>
          <w:szCs w:val="24"/>
          <w:u w:val="single"/>
        </w:rPr>
      </w:pPr>
      <w:r w:rsidRPr="001B6421">
        <w:rPr>
          <w:sz w:val="24"/>
          <w:szCs w:val="24"/>
          <w:u w:val="single"/>
        </w:rPr>
        <w:t>Studie VO57.07</w:t>
      </w:r>
    </w:p>
    <w:p w14:paraId="24FCF075" w14:textId="77777777" w:rsidR="006B1934" w:rsidRPr="001B6421" w:rsidRDefault="006B1934" w:rsidP="006B1934">
      <w:pPr>
        <w:tabs>
          <w:tab w:val="left" w:pos="851"/>
        </w:tabs>
        <w:ind w:left="851"/>
        <w:rPr>
          <w:sz w:val="24"/>
          <w:szCs w:val="24"/>
        </w:rPr>
      </w:pPr>
      <w:r w:rsidRPr="001B6421">
        <w:rPr>
          <w:sz w:val="24"/>
          <w:szCs w:val="24"/>
        </w:rPr>
        <w:t xml:space="preserve">Voksne med diagnosticeret HDM-relateret allergisk </w:t>
      </w:r>
      <w:proofErr w:type="spellStart"/>
      <w:r w:rsidRPr="001B6421">
        <w:rPr>
          <w:sz w:val="24"/>
          <w:szCs w:val="24"/>
        </w:rPr>
        <w:t>rhinitis</w:t>
      </w:r>
      <w:proofErr w:type="spellEnd"/>
      <w:r w:rsidRPr="001B6421">
        <w:rPr>
          <w:sz w:val="24"/>
          <w:szCs w:val="24"/>
        </w:rPr>
        <w:t xml:space="preserve"> blev randomiseret i et dobbeltblindt, placebokontrolleret fase II/III-studie til at få 500 RI HDM </w:t>
      </w:r>
      <w:proofErr w:type="spellStart"/>
      <w:r w:rsidRPr="001B6421">
        <w:rPr>
          <w:sz w:val="24"/>
          <w:szCs w:val="24"/>
        </w:rPr>
        <w:t>sublingual</w:t>
      </w:r>
      <w:proofErr w:type="spellEnd"/>
      <w:r w:rsidRPr="001B6421">
        <w:rPr>
          <w:sz w:val="24"/>
          <w:szCs w:val="24"/>
        </w:rPr>
        <w:t xml:space="preserve"> </w:t>
      </w:r>
      <w:proofErr w:type="spellStart"/>
      <w:r w:rsidRPr="001B6421">
        <w:rPr>
          <w:sz w:val="24"/>
          <w:szCs w:val="24"/>
        </w:rPr>
        <w:t>resoriblet</w:t>
      </w:r>
      <w:proofErr w:type="spellEnd"/>
      <w:r w:rsidRPr="001B6421">
        <w:rPr>
          <w:sz w:val="24"/>
          <w:szCs w:val="24"/>
        </w:rPr>
        <w:t xml:space="preserve">, 300 RI </w:t>
      </w:r>
      <w:proofErr w:type="spellStart"/>
      <w:r w:rsidRPr="001B6421">
        <w:rPr>
          <w:sz w:val="24"/>
          <w:szCs w:val="24"/>
        </w:rPr>
        <w:t>resoriblet</w:t>
      </w:r>
      <w:proofErr w:type="spellEnd"/>
      <w:r w:rsidRPr="001B6421">
        <w:rPr>
          <w:sz w:val="24"/>
          <w:szCs w:val="24"/>
        </w:rPr>
        <w:t xml:space="preserve"> eller placebo indtaget en gang dagligt i 1 år og blev fulgt det efterfølgende år. 509 deltagere blev randomiseret, og 427 fortsatte i det behandlingsfrie år. </w:t>
      </w:r>
      <w:r w:rsidRPr="001B6421">
        <w:rPr>
          <w:sz w:val="24"/>
          <w:szCs w:val="24"/>
        </w:rPr>
        <w:lastRenderedPageBreak/>
        <w:t xml:space="preserve">Ca. 30 % af patienterne havde astma ved </w:t>
      </w:r>
      <w:r w:rsidRPr="001B6421">
        <w:rPr>
          <w:i/>
          <w:iCs/>
          <w:sz w:val="24"/>
          <w:szCs w:val="24"/>
        </w:rPr>
        <w:t>baseline</w:t>
      </w:r>
      <w:r w:rsidRPr="001B6421">
        <w:rPr>
          <w:sz w:val="24"/>
          <w:szCs w:val="24"/>
        </w:rPr>
        <w:t xml:space="preserve">, og 52 % af patienterne var polysensibiliserede. </w:t>
      </w:r>
    </w:p>
    <w:p w14:paraId="16A17832" w14:textId="77777777" w:rsidR="006B1934" w:rsidRPr="001B6421" w:rsidRDefault="006B1934" w:rsidP="006B1934">
      <w:pPr>
        <w:tabs>
          <w:tab w:val="left" w:pos="851"/>
        </w:tabs>
        <w:ind w:left="851"/>
        <w:rPr>
          <w:sz w:val="24"/>
          <w:szCs w:val="24"/>
        </w:rPr>
      </w:pPr>
      <w:r w:rsidRPr="001B6421">
        <w:rPr>
          <w:sz w:val="24"/>
          <w:szCs w:val="24"/>
        </w:rPr>
        <w:t>Det primære endepunkt var den gennemsnitlige justerede systemscore i løbet af de sidste 3 måneder i år 1.</w:t>
      </w:r>
    </w:p>
    <w:p w14:paraId="4B8CD8C6" w14:textId="77777777" w:rsidR="006B1934" w:rsidRPr="001B6421" w:rsidRDefault="006B1934" w:rsidP="006B1934">
      <w:pPr>
        <w:tabs>
          <w:tab w:val="left" w:pos="709"/>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982"/>
        <w:gridCol w:w="1275"/>
        <w:gridCol w:w="1078"/>
        <w:gridCol w:w="1182"/>
        <w:gridCol w:w="1019"/>
        <w:gridCol w:w="1005"/>
        <w:gridCol w:w="1057"/>
      </w:tblGrid>
      <w:tr w:rsidR="006B1934" w:rsidRPr="001F42F4" w14:paraId="2BBC9344" w14:textId="77777777" w:rsidTr="001F42F4">
        <w:tc>
          <w:tcPr>
            <w:tcW w:w="1054" w:type="pct"/>
            <w:tcBorders>
              <w:top w:val="single" w:sz="4" w:space="0" w:color="auto"/>
              <w:left w:val="single" w:sz="4" w:space="0" w:color="auto"/>
              <w:bottom w:val="single" w:sz="4" w:space="0" w:color="auto"/>
              <w:right w:val="single" w:sz="4" w:space="0" w:color="auto"/>
            </w:tcBorders>
            <w:vAlign w:val="center"/>
            <w:hideMark/>
          </w:tcPr>
          <w:p w14:paraId="75651020" w14:textId="77777777" w:rsidR="006B1934" w:rsidRPr="001F42F4" w:rsidRDefault="006B1934" w:rsidP="00A50ED8">
            <w:pPr>
              <w:rPr>
                <w:b/>
                <w:sz w:val="22"/>
                <w:szCs w:val="22"/>
              </w:rPr>
            </w:pPr>
            <w:r w:rsidRPr="001F42F4">
              <w:rPr>
                <w:b/>
                <w:sz w:val="22"/>
                <w:szCs w:val="22"/>
              </w:rPr>
              <w:t>VO57.07</w:t>
            </w:r>
          </w:p>
        </w:tc>
        <w:tc>
          <w:tcPr>
            <w:tcW w:w="1172" w:type="pct"/>
            <w:gridSpan w:val="2"/>
            <w:tcBorders>
              <w:top w:val="single" w:sz="4" w:space="0" w:color="auto"/>
              <w:left w:val="single" w:sz="4" w:space="0" w:color="auto"/>
              <w:bottom w:val="single" w:sz="4" w:space="0" w:color="auto"/>
              <w:right w:val="single" w:sz="4" w:space="0" w:color="auto"/>
            </w:tcBorders>
          </w:tcPr>
          <w:p w14:paraId="4128808E" w14:textId="77777777" w:rsidR="006B1934" w:rsidRPr="001F42F4" w:rsidRDefault="006B1934" w:rsidP="00A50ED8">
            <w:pPr>
              <w:jc w:val="center"/>
              <w:rPr>
                <w:b/>
                <w:sz w:val="22"/>
                <w:szCs w:val="22"/>
              </w:rPr>
            </w:pPr>
            <w:r w:rsidRPr="001F42F4">
              <w:rPr>
                <w:b/>
                <w:sz w:val="22"/>
                <w:szCs w:val="22"/>
              </w:rPr>
              <w:t>AITMYTE</w:t>
            </w:r>
          </w:p>
          <w:p w14:paraId="49D894D6" w14:textId="77777777" w:rsidR="006B1934" w:rsidRPr="001F42F4" w:rsidRDefault="006B1934" w:rsidP="00A50ED8">
            <w:pPr>
              <w:jc w:val="center"/>
              <w:rPr>
                <w:b/>
                <w:sz w:val="22"/>
                <w:szCs w:val="22"/>
              </w:rPr>
            </w:pPr>
            <w:r w:rsidRPr="001F42F4">
              <w:rPr>
                <w:b/>
                <w:sz w:val="22"/>
                <w:szCs w:val="22"/>
              </w:rPr>
              <w:t>300 RI</w:t>
            </w:r>
          </w:p>
          <w:p w14:paraId="14D2BA00" w14:textId="77777777" w:rsidR="006B1934" w:rsidRPr="001F42F4" w:rsidRDefault="006B1934" w:rsidP="00A50ED8">
            <w:pPr>
              <w:jc w:val="center"/>
              <w:rPr>
                <w:b/>
                <w:sz w:val="22"/>
                <w:szCs w:val="22"/>
              </w:rPr>
            </w:pPr>
            <w:r w:rsidRPr="001F42F4">
              <w:rPr>
                <w:b/>
                <w:sz w:val="22"/>
                <w:szCs w:val="22"/>
              </w:rPr>
              <w:br/>
              <w:t>LS Mean</w:t>
            </w:r>
          </w:p>
        </w:tc>
        <w:tc>
          <w:tcPr>
            <w:tcW w:w="1174" w:type="pct"/>
            <w:gridSpan w:val="2"/>
            <w:tcBorders>
              <w:top w:val="single" w:sz="4" w:space="0" w:color="auto"/>
              <w:left w:val="single" w:sz="4" w:space="0" w:color="auto"/>
              <w:bottom w:val="single" w:sz="4" w:space="0" w:color="auto"/>
              <w:right w:val="single" w:sz="4" w:space="0" w:color="auto"/>
            </w:tcBorders>
          </w:tcPr>
          <w:p w14:paraId="733646D2" w14:textId="77777777" w:rsidR="006B1934" w:rsidRPr="001F42F4" w:rsidRDefault="006B1934" w:rsidP="00A50ED8">
            <w:pPr>
              <w:jc w:val="center"/>
              <w:rPr>
                <w:b/>
                <w:sz w:val="22"/>
                <w:szCs w:val="22"/>
              </w:rPr>
            </w:pPr>
            <w:r w:rsidRPr="001F42F4">
              <w:rPr>
                <w:b/>
                <w:sz w:val="22"/>
                <w:szCs w:val="22"/>
              </w:rPr>
              <w:t>Placebo</w:t>
            </w:r>
            <w:r w:rsidRPr="001F42F4">
              <w:rPr>
                <w:b/>
                <w:sz w:val="22"/>
                <w:szCs w:val="22"/>
              </w:rPr>
              <w:br/>
            </w:r>
          </w:p>
          <w:p w14:paraId="0447E8AB" w14:textId="77777777" w:rsidR="006B1934" w:rsidRPr="001F42F4" w:rsidRDefault="006B1934" w:rsidP="00A50ED8">
            <w:pPr>
              <w:jc w:val="center"/>
              <w:rPr>
                <w:b/>
                <w:sz w:val="22"/>
                <w:szCs w:val="22"/>
              </w:rPr>
            </w:pPr>
            <w:r w:rsidRPr="001F42F4">
              <w:rPr>
                <w:b/>
                <w:sz w:val="22"/>
                <w:szCs w:val="22"/>
              </w:rPr>
              <w:br/>
              <w:t>LS Mean</w:t>
            </w:r>
          </w:p>
        </w:tc>
        <w:tc>
          <w:tcPr>
            <w:tcW w:w="529" w:type="pct"/>
            <w:tcBorders>
              <w:top w:val="single" w:sz="4" w:space="0" w:color="auto"/>
              <w:left w:val="single" w:sz="4" w:space="0" w:color="auto"/>
              <w:bottom w:val="single" w:sz="4" w:space="0" w:color="auto"/>
              <w:right w:val="single" w:sz="4" w:space="0" w:color="auto"/>
            </w:tcBorders>
            <w:vAlign w:val="center"/>
            <w:hideMark/>
          </w:tcPr>
          <w:p w14:paraId="55B59DB2" w14:textId="77777777" w:rsidR="006B1934" w:rsidRPr="001F42F4" w:rsidRDefault="006B1934" w:rsidP="00A50ED8">
            <w:pPr>
              <w:jc w:val="center"/>
              <w:rPr>
                <w:b/>
                <w:sz w:val="22"/>
                <w:szCs w:val="22"/>
              </w:rPr>
            </w:pPr>
            <w:r w:rsidRPr="001F42F4">
              <w:rPr>
                <w:b/>
                <w:sz w:val="22"/>
                <w:szCs w:val="22"/>
              </w:rPr>
              <w:t>Absolut</w:t>
            </w:r>
            <w:r w:rsidRPr="001F42F4">
              <w:rPr>
                <w:b/>
                <w:sz w:val="22"/>
                <w:szCs w:val="22"/>
              </w:rPr>
              <w:br/>
              <w:t>forskel fra placebo</w:t>
            </w:r>
          </w:p>
        </w:tc>
        <w:tc>
          <w:tcPr>
            <w:tcW w:w="522" w:type="pct"/>
            <w:tcBorders>
              <w:top w:val="single" w:sz="4" w:space="0" w:color="auto"/>
              <w:left w:val="single" w:sz="4" w:space="0" w:color="auto"/>
              <w:bottom w:val="single" w:sz="4" w:space="0" w:color="auto"/>
              <w:right w:val="single" w:sz="4" w:space="0" w:color="auto"/>
            </w:tcBorders>
            <w:vAlign w:val="center"/>
            <w:hideMark/>
          </w:tcPr>
          <w:p w14:paraId="336F8AA2" w14:textId="77777777" w:rsidR="006B1934" w:rsidRPr="001F42F4" w:rsidRDefault="006B1934" w:rsidP="00A50ED8">
            <w:pPr>
              <w:jc w:val="center"/>
              <w:rPr>
                <w:b/>
                <w:sz w:val="22"/>
                <w:szCs w:val="22"/>
              </w:rPr>
            </w:pPr>
            <w:r w:rsidRPr="001F42F4">
              <w:rPr>
                <w:b/>
                <w:sz w:val="22"/>
                <w:szCs w:val="22"/>
              </w:rPr>
              <w:t>Relativ</w:t>
            </w:r>
            <w:r w:rsidRPr="001F42F4">
              <w:rPr>
                <w:b/>
                <w:sz w:val="22"/>
                <w:szCs w:val="22"/>
              </w:rPr>
              <w:br/>
              <w:t>forskel fra placebo</w:t>
            </w:r>
          </w:p>
        </w:tc>
        <w:tc>
          <w:tcPr>
            <w:tcW w:w="549" w:type="pct"/>
            <w:tcBorders>
              <w:top w:val="single" w:sz="4" w:space="0" w:color="auto"/>
              <w:left w:val="single" w:sz="4" w:space="0" w:color="auto"/>
              <w:bottom w:val="single" w:sz="4" w:space="0" w:color="auto"/>
              <w:right w:val="single" w:sz="4" w:space="0" w:color="auto"/>
            </w:tcBorders>
            <w:vAlign w:val="center"/>
            <w:hideMark/>
          </w:tcPr>
          <w:p w14:paraId="592641F1" w14:textId="77777777" w:rsidR="006B1934" w:rsidRPr="001F42F4" w:rsidRDefault="006B1934" w:rsidP="00A50ED8">
            <w:pPr>
              <w:jc w:val="center"/>
              <w:rPr>
                <w:b/>
                <w:sz w:val="22"/>
                <w:szCs w:val="22"/>
              </w:rPr>
            </w:pPr>
            <w:proofErr w:type="spellStart"/>
            <w:r w:rsidRPr="001F42F4">
              <w:rPr>
                <w:b/>
                <w:sz w:val="22"/>
                <w:szCs w:val="22"/>
              </w:rPr>
              <w:t>p-værdi</w:t>
            </w:r>
            <w:proofErr w:type="spellEnd"/>
            <w:r w:rsidRPr="001F42F4">
              <w:rPr>
                <w:b/>
                <w:sz w:val="22"/>
                <w:szCs w:val="22"/>
              </w:rPr>
              <w:t>**</w:t>
            </w:r>
          </w:p>
        </w:tc>
      </w:tr>
      <w:tr w:rsidR="006B1934" w:rsidRPr="001F42F4" w14:paraId="7F8CA25E" w14:textId="77777777" w:rsidTr="001F42F4">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7C6A73F0" w14:textId="77777777" w:rsidR="006B1934" w:rsidRPr="001F42F4" w:rsidRDefault="006B1934" w:rsidP="00A50ED8">
            <w:pPr>
              <w:rPr>
                <w:b/>
                <w:sz w:val="22"/>
                <w:szCs w:val="22"/>
              </w:rPr>
            </w:pPr>
            <w:r w:rsidRPr="001F42F4">
              <w:rPr>
                <w:b/>
                <w:bCs/>
                <w:sz w:val="22"/>
                <w:szCs w:val="22"/>
              </w:rPr>
              <w:t>Primært endepunkt (modificeret FAS</w:t>
            </w:r>
            <w:r w:rsidRPr="001F42F4">
              <w:rPr>
                <w:b/>
                <w:bCs/>
                <w:sz w:val="22"/>
                <w:szCs w:val="22"/>
                <w:vertAlign w:val="subscript"/>
              </w:rPr>
              <w:t>Y1</w:t>
            </w:r>
            <w:r w:rsidRPr="001F42F4">
              <w:rPr>
                <w:b/>
                <w:bCs/>
                <w:sz w:val="22"/>
                <w:szCs w:val="22"/>
              </w:rPr>
              <w:t>)</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EEAF08" w14:textId="77777777" w:rsidR="006B1934" w:rsidRPr="001F42F4" w:rsidRDefault="006B1934" w:rsidP="00A50ED8">
            <w:pPr>
              <w:jc w:val="center"/>
              <w:rPr>
                <w:b/>
                <w:sz w:val="22"/>
                <w:szCs w:val="22"/>
              </w:rPr>
            </w:pPr>
            <w:r w:rsidRPr="001F42F4">
              <w:rPr>
                <w:b/>
                <w:sz w:val="22"/>
                <w:szCs w:val="22"/>
              </w:rPr>
              <w:t>N=141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BD8EA9" w14:textId="77777777" w:rsidR="006B1934" w:rsidRPr="001F42F4" w:rsidRDefault="006B1934" w:rsidP="00A50ED8">
            <w:pPr>
              <w:jc w:val="center"/>
              <w:rPr>
                <w:b/>
                <w:sz w:val="22"/>
                <w:szCs w:val="22"/>
              </w:rPr>
            </w:pPr>
            <w:r w:rsidRPr="001F42F4">
              <w:rPr>
                <w:b/>
                <w:sz w:val="22"/>
                <w:szCs w:val="22"/>
              </w:rPr>
              <w:t>N=153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7016D18B" w14:textId="77777777" w:rsidR="006B1934" w:rsidRPr="001F42F4" w:rsidRDefault="006B1934" w:rsidP="00A50ED8">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3671ADC5" w14:textId="77777777" w:rsidR="006B1934" w:rsidRPr="001F42F4" w:rsidRDefault="006B1934" w:rsidP="00A50ED8">
            <w:pPr>
              <w:jc w:val="center"/>
              <w:rPr>
                <w:b/>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D9D9D9"/>
            <w:vAlign w:val="center"/>
          </w:tcPr>
          <w:p w14:paraId="4224242D" w14:textId="77777777" w:rsidR="006B1934" w:rsidRPr="001F42F4" w:rsidRDefault="006B1934" w:rsidP="00A50ED8">
            <w:pPr>
              <w:jc w:val="center"/>
              <w:rPr>
                <w:b/>
                <w:sz w:val="22"/>
                <w:szCs w:val="22"/>
              </w:rPr>
            </w:pPr>
          </w:p>
        </w:tc>
      </w:tr>
      <w:tr w:rsidR="006B1934" w:rsidRPr="001F42F4" w14:paraId="07099720" w14:textId="77777777" w:rsidTr="001F42F4">
        <w:tc>
          <w:tcPr>
            <w:tcW w:w="1054" w:type="pct"/>
            <w:tcBorders>
              <w:top w:val="single" w:sz="4" w:space="0" w:color="auto"/>
              <w:left w:val="single" w:sz="4" w:space="0" w:color="auto"/>
              <w:bottom w:val="single" w:sz="4" w:space="0" w:color="000000"/>
              <w:right w:val="single" w:sz="4" w:space="0" w:color="auto"/>
            </w:tcBorders>
            <w:vAlign w:val="center"/>
            <w:hideMark/>
          </w:tcPr>
          <w:p w14:paraId="513DF00D" w14:textId="77777777" w:rsidR="006B1934" w:rsidRPr="001F42F4" w:rsidRDefault="006B1934" w:rsidP="00A50ED8">
            <w:pPr>
              <w:rPr>
                <w:sz w:val="22"/>
                <w:szCs w:val="22"/>
                <w:vertAlign w:val="superscript"/>
              </w:rPr>
            </w:pPr>
            <w:r w:rsidRPr="001F42F4">
              <w:rPr>
                <w:sz w:val="22"/>
                <w:szCs w:val="22"/>
              </w:rPr>
              <w:t>Justeret symptomscore</w:t>
            </w:r>
            <w:r w:rsidRPr="001F42F4">
              <w:rPr>
                <w:sz w:val="22"/>
                <w:szCs w:val="22"/>
                <w:vertAlign w:val="superscript"/>
              </w:rPr>
              <w:t>1</w:t>
            </w:r>
          </w:p>
          <w:p w14:paraId="502EFEF5" w14:textId="77777777" w:rsidR="006B1934" w:rsidRPr="001F42F4" w:rsidRDefault="006B1934" w:rsidP="00A50ED8">
            <w:pPr>
              <w:rPr>
                <w:sz w:val="22"/>
                <w:szCs w:val="22"/>
              </w:rPr>
            </w:pPr>
            <w:r w:rsidRPr="001F42F4">
              <w:rPr>
                <w:sz w:val="22"/>
                <w:szCs w:val="22"/>
              </w:rPr>
              <w:t>(Område: 0-12)</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35F7EDD9" w14:textId="77777777" w:rsidR="006B1934" w:rsidRPr="001F42F4" w:rsidRDefault="006B1934" w:rsidP="00A50ED8">
            <w:pPr>
              <w:jc w:val="center"/>
              <w:rPr>
                <w:sz w:val="22"/>
                <w:szCs w:val="22"/>
              </w:rPr>
            </w:pPr>
            <w:r w:rsidRPr="001F42F4">
              <w:rPr>
                <w:sz w:val="22"/>
                <w:szCs w:val="22"/>
              </w:rPr>
              <w:t>3,18</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036C6671" w14:textId="77777777" w:rsidR="006B1934" w:rsidRPr="001F42F4" w:rsidRDefault="006B1934" w:rsidP="00A50ED8">
            <w:pPr>
              <w:jc w:val="center"/>
              <w:rPr>
                <w:sz w:val="22"/>
                <w:szCs w:val="22"/>
              </w:rPr>
            </w:pPr>
            <w:r w:rsidRPr="001F42F4">
              <w:rPr>
                <w:sz w:val="22"/>
                <w:szCs w:val="22"/>
              </w:rPr>
              <w:t>3,87</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70A2B0E6" w14:textId="77777777" w:rsidR="006B1934" w:rsidRPr="001F42F4" w:rsidRDefault="006B1934" w:rsidP="00A50ED8">
            <w:pPr>
              <w:jc w:val="center"/>
              <w:rPr>
                <w:sz w:val="22"/>
                <w:szCs w:val="22"/>
              </w:rPr>
            </w:pPr>
            <w:r w:rsidRPr="001F42F4">
              <w:rPr>
                <w:sz w:val="22"/>
                <w:szCs w:val="22"/>
              </w:rPr>
              <w:t>-0,69</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2C695C12" w14:textId="77777777" w:rsidR="006B1934" w:rsidRPr="001F42F4" w:rsidRDefault="006B1934" w:rsidP="00A50ED8">
            <w:pPr>
              <w:jc w:val="center"/>
              <w:rPr>
                <w:sz w:val="22"/>
                <w:szCs w:val="22"/>
              </w:rPr>
            </w:pPr>
            <w:r w:rsidRPr="001F42F4">
              <w:rPr>
                <w:sz w:val="22"/>
                <w:szCs w:val="22"/>
              </w:rPr>
              <w:t>-17,9 %</w:t>
            </w:r>
          </w:p>
        </w:tc>
        <w:tc>
          <w:tcPr>
            <w:tcW w:w="549" w:type="pct"/>
            <w:tcBorders>
              <w:top w:val="single" w:sz="4" w:space="0" w:color="auto"/>
              <w:left w:val="single" w:sz="4" w:space="0" w:color="auto"/>
              <w:bottom w:val="single" w:sz="4" w:space="0" w:color="000000"/>
              <w:right w:val="single" w:sz="4" w:space="0" w:color="auto"/>
            </w:tcBorders>
            <w:vAlign w:val="center"/>
            <w:hideMark/>
          </w:tcPr>
          <w:p w14:paraId="60FDE365" w14:textId="77777777" w:rsidR="006B1934" w:rsidRPr="001F42F4" w:rsidRDefault="006B1934" w:rsidP="00A50ED8">
            <w:pPr>
              <w:jc w:val="center"/>
              <w:rPr>
                <w:sz w:val="22"/>
                <w:szCs w:val="22"/>
              </w:rPr>
            </w:pPr>
            <w:r w:rsidRPr="001F42F4">
              <w:rPr>
                <w:sz w:val="22"/>
                <w:szCs w:val="22"/>
              </w:rPr>
              <w:t>0,0150</w:t>
            </w:r>
          </w:p>
        </w:tc>
      </w:tr>
      <w:tr w:rsidR="006B1934" w:rsidRPr="001F42F4" w14:paraId="4DAA24B8" w14:textId="77777777" w:rsidTr="001F42F4">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15F75CA7" w14:textId="77777777" w:rsidR="006B1934" w:rsidRPr="001F42F4" w:rsidRDefault="006B1934" w:rsidP="00A50ED8">
            <w:pPr>
              <w:rPr>
                <w:sz w:val="22"/>
                <w:szCs w:val="22"/>
              </w:rPr>
            </w:pPr>
            <w:r w:rsidRPr="001F42F4">
              <w:rPr>
                <w:b/>
                <w:bCs/>
                <w:sz w:val="22"/>
                <w:szCs w:val="22"/>
              </w:rPr>
              <w:t>Vigtige sekundære endepunkter</w:t>
            </w:r>
          </w:p>
        </w:tc>
      </w:tr>
      <w:tr w:rsidR="006B1934" w:rsidRPr="001F42F4" w14:paraId="2B4D341B" w14:textId="77777777" w:rsidTr="001F42F4">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134F8D93" w14:textId="77777777" w:rsidR="006B1934" w:rsidRPr="001F42F4" w:rsidRDefault="006B1934" w:rsidP="00A50ED8">
            <w:pPr>
              <w:ind w:left="284"/>
              <w:rPr>
                <w:b/>
                <w:sz w:val="22"/>
                <w:szCs w:val="22"/>
              </w:rPr>
            </w:pPr>
            <w:r w:rsidRPr="001F42F4">
              <w:rPr>
                <w:b/>
                <w:bCs/>
                <w:sz w:val="22"/>
                <w:szCs w:val="22"/>
              </w:rPr>
              <w:t>Modificeret FAS</w:t>
            </w:r>
            <w:r w:rsidRPr="001F42F4">
              <w:rPr>
                <w:b/>
                <w:bCs/>
                <w:sz w:val="22"/>
                <w:szCs w:val="22"/>
                <w:vertAlign w:val="subscript"/>
              </w:rPr>
              <w:t>Y1</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F6F500" w14:textId="77777777" w:rsidR="006B1934" w:rsidRPr="001F42F4" w:rsidRDefault="006B1934" w:rsidP="00A50ED8">
            <w:pPr>
              <w:jc w:val="center"/>
              <w:rPr>
                <w:b/>
                <w:sz w:val="22"/>
                <w:szCs w:val="22"/>
              </w:rPr>
            </w:pPr>
            <w:r w:rsidRPr="001F42F4">
              <w:rPr>
                <w:b/>
                <w:sz w:val="22"/>
                <w:szCs w:val="22"/>
              </w:rPr>
              <w:t>N=141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21EE79" w14:textId="77777777" w:rsidR="006B1934" w:rsidRPr="001F42F4" w:rsidRDefault="006B1934" w:rsidP="00A50ED8">
            <w:pPr>
              <w:jc w:val="center"/>
              <w:rPr>
                <w:b/>
                <w:sz w:val="22"/>
                <w:szCs w:val="22"/>
              </w:rPr>
            </w:pPr>
            <w:r w:rsidRPr="001F42F4">
              <w:rPr>
                <w:b/>
                <w:sz w:val="22"/>
                <w:szCs w:val="22"/>
              </w:rPr>
              <w:t>N=153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4EC659F8" w14:textId="77777777" w:rsidR="006B1934" w:rsidRPr="001F42F4" w:rsidRDefault="006B1934" w:rsidP="00A50ED8">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2A7659E9" w14:textId="77777777" w:rsidR="006B1934" w:rsidRPr="001F42F4" w:rsidRDefault="006B1934" w:rsidP="00A50ED8">
            <w:pPr>
              <w:jc w:val="center"/>
              <w:rPr>
                <w:b/>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D9D9D9"/>
            <w:vAlign w:val="center"/>
          </w:tcPr>
          <w:p w14:paraId="1963F8D1" w14:textId="77777777" w:rsidR="006B1934" w:rsidRPr="001F42F4" w:rsidRDefault="006B1934" w:rsidP="00A50ED8">
            <w:pPr>
              <w:jc w:val="center"/>
              <w:rPr>
                <w:b/>
                <w:sz w:val="22"/>
                <w:szCs w:val="22"/>
              </w:rPr>
            </w:pPr>
          </w:p>
        </w:tc>
      </w:tr>
      <w:tr w:rsidR="006B1934" w:rsidRPr="001F42F4" w14:paraId="421C26F2" w14:textId="77777777" w:rsidTr="001F42F4">
        <w:tc>
          <w:tcPr>
            <w:tcW w:w="1054" w:type="pct"/>
            <w:tcBorders>
              <w:top w:val="single" w:sz="4" w:space="0" w:color="auto"/>
              <w:left w:val="single" w:sz="4" w:space="0" w:color="auto"/>
              <w:bottom w:val="single" w:sz="4" w:space="0" w:color="000000"/>
              <w:right w:val="single" w:sz="4" w:space="0" w:color="auto"/>
            </w:tcBorders>
            <w:vAlign w:val="center"/>
            <w:hideMark/>
          </w:tcPr>
          <w:p w14:paraId="4BD4C2E7" w14:textId="77777777" w:rsidR="006B1934" w:rsidRPr="001F42F4" w:rsidRDefault="006B1934" w:rsidP="00A50ED8">
            <w:pPr>
              <w:rPr>
                <w:sz w:val="22"/>
                <w:szCs w:val="22"/>
                <w:vertAlign w:val="superscript"/>
              </w:rPr>
            </w:pPr>
            <w:r w:rsidRPr="001F42F4">
              <w:rPr>
                <w:sz w:val="22"/>
                <w:szCs w:val="22"/>
              </w:rPr>
              <w:t xml:space="preserve">Total </w:t>
            </w:r>
            <w:proofErr w:type="spellStart"/>
            <w:r w:rsidRPr="001F42F4">
              <w:rPr>
                <w:sz w:val="22"/>
                <w:szCs w:val="22"/>
              </w:rPr>
              <w:t>rhinitis</w:t>
            </w:r>
            <w:proofErr w:type="spellEnd"/>
            <w:r w:rsidRPr="001F42F4">
              <w:rPr>
                <w:sz w:val="22"/>
                <w:szCs w:val="22"/>
              </w:rPr>
              <w:t xml:space="preserve"> symptomscore</w:t>
            </w:r>
            <w:r w:rsidRPr="001F42F4">
              <w:rPr>
                <w:sz w:val="22"/>
                <w:szCs w:val="22"/>
                <w:vertAlign w:val="superscript"/>
              </w:rPr>
              <w:t>2</w:t>
            </w:r>
          </w:p>
          <w:p w14:paraId="3C46029E" w14:textId="77777777" w:rsidR="006B1934" w:rsidRPr="001F42F4" w:rsidRDefault="006B1934" w:rsidP="00A50ED8">
            <w:pPr>
              <w:rPr>
                <w:sz w:val="22"/>
                <w:szCs w:val="22"/>
              </w:rPr>
            </w:pPr>
            <w:r w:rsidRPr="001F42F4">
              <w:rPr>
                <w:sz w:val="22"/>
                <w:szCs w:val="22"/>
              </w:rPr>
              <w:t>(Område: 0-12)</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64DF340C" w14:textId="77777777" w:rsidR="006B1934" w:rsidRPr="001F42F4" w:rsidRDefault="006B1934" w:rsidP="00A50ED8">
            <w:pPr>
              <w:jc w:val="center"/>
              <w:rPr>
                <w:sz w:val="22"/>
                <w:szCs w:val="22"/>
              </w:rPr>
            </w:pPr>
            <w:r w:rsidRPr="001F42F4">
              <w:rPr>
                <w:sz w:val="22"/>
                <w:szCs w:val="22"/>
              </w:rPr>
              <w:t>2,71</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61DCA997" w14:textId="77777777" w:rsidR="006B1934" w:rsidRPr="001F42F4" w:rsidRDefault="006B1934" w:rsidP="00A50ED8">
            <w:pPr>
              <w:jc w:val="center"/>
              <w:rPr>
                <w:sz w:val="22"/>
                <w:szCs w:val="22"/>
              </w:rPr>
            </w:pPr>
            <w:r w:rsidRPr="001F42F4">
              <w:rPr>
                <w:sz w:val="22"/>
                <w:szCs w:val="22"/>
              </w:rPr>
              <w:t>3,33</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69630202" w14:textId="77777777" w:rsidR="006B1934" w:rsidRPr="001F42F4" w:rsidRDefault="006B1934" w:rsidP="00A50ED8">
            <w:pPr>
              <w:jc w:val="center"/>
              <w:rPr>
                <w:sz w:val="22"/>
                <w:szCs w:val="22"/>
              </w:rPr>
            </w:pPr>
            <w:r w:rsidRPr="001F42F4">
              <w:rPr>
                <w:sz w:val="22"/>
                <w:szCs w:val="22"/>
              </w:rPr>
              <w:t>-0,62</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1651061C" w14:textId="77777777" w:rsidR="006B1934" w:rsidRPr="001F42F4" w:rsidRDefault="006B1934" w:rsidP="00A50ED8">
            <w:pPr>
              <w:jc w:val="center"/>
              <w:rPr>
                <w:sz w:val="22"/>
                <w:szCs w:val="22"/>
              </w:rPr>
            </w:pPr>
            <w:r w:rsidRPr="001F42F4">
              <w:rPr>
                <w:sz w:val="22"/>
                <w:szCs w:val="22"/>
              </w:rPr>
              <w:t>-18,5 %</w:t>
            </w:r>
          </w:p>
        </w:tc>
        <w:tc>
          <w:tcPr>
            <w:tcW w:w="549" w:type="pct"/>
            <w:tcBorders>
              <w:top w:val="single" w:sz="4" w:space="0" w:color="auto"/>
              <w:left w:val="single" w:sz="4" w:space="0" w:color="auto"/>
              <w:bottom w:val="single" w:sz="4" w:space="0" w:color="000000"/>
              <w:right w:val="single" w:sz="4" w:space="0" w:color="auto"/>
            </w:tcBorders>
            <w:vAlign w:val="center"/>
            <w:hideMark/>
          </w:tcPr>
          <w:p w14:paraId="3D640B8E" w14:textId="77777777" w:rsidR="006B1934" w:rsidRPr="001F42F4" w:rsidRDefault="006B1934" w:rsidP="00A50ED8">
            <w:pPr>
              <w:jc w:val="center"/>
              <w:rPr>
                <w:sz w:val="22"/>
                <w:szCs w:val="22"/>
              </w:rPr>
            </w:pPr>
            <w:r w:rsidRPr="001F42F4">
              <w:rPr>
                <w:sz w:val="22"/>
                <w:szCs w:val="22"/>
              </w:rPr>
              <w:t>0,0067</w:t>
            </w:r>
          </w:p>
        </w:tc>
      </w:tr>
      <w:tr w:rsidR="006B1934" w:rsidRPr="001F42F4" w14:paraId="7D8E3962" w14:textId="77777777" w:rsidTr="001F42F4">
        <w:tc>
          <w:tcPr>
            <w:tcW w:w="1054" w:type="pct"/>
            <w:tcBorders>
              <w:top w:val="single" w:sz="4" w:space="0" w:color="auto"/>
              <w:left w:val="single" w:sz="4" w:space="0" w:color="auto"/>
              <w:bottom w:val="single" w:sz="4" w:space="0" w:color="000000"/>
              <w:right w:val="single" w:sz="4" w:space="0" w:color="auto"/>
            </w:tcBorders>
            <w:vAlign w:val="center"/>
            <w:hideMark/>
          </w:tcPr>
          <w:p w14:paraId="4D0EDC05" w14:textId="77777777" w:rsidR="006B1934" w:rsidRPr="001F42F4" w:rsidRDefault="006B1934" w:rsidP="00A50ED8">
            <w:pPr>
              <w:rPr>
                <w:sz w:val="22"/>
                <w:szCs w:val="22"/>
              </w:rPr>
            </w:pPr>
            <w:r w:rsidRPr="001F42F4">
              <w:rPr>
                <w:sz w:val="22"/>
                <w:szCs w:val="22"/>
              </w:rPr>
              <w:t>Score for nødmedicin</w:t>
            </w:r>
          </w:p>
          <w:p w14:paraId="4E1B77F1" w14:textId="77777777" w:rsidR="006B1934" w:rsidRPr="001F42F4" w:rsidRDefault="006B1934" w:rsidP="00A50ED8">
            <w:pPr>
              <w:rPr>
                <w:sz w:val="22"/>
                <w:szCs w:val="22"/>
              </w:rPr>
            </w:pPr>
            <w:r w:rsidRPr="001F42F4">
              <w:rPr>
                <w:sz w:val="22"/>
                <w:szCs w:val="22"/>
              </w:rPr>
              <w:t>(Område: 0-3)</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0ED54760" w14:textId="77777777" w:rsidR="006B1934" w:rsidRPr="001F42F4" w:rsidRDefault="006B1934" w:rsidP="00A50ED8">
            <w:pPr>
              <w:jc w:val="center"/>
              <w:rPr>
                <w:sz w:val="22"/>
                <w:szCs w:val="22"/>
              </w:rPr>
            </w:pPr>
            <w:r w:rsidRPr="001F42F4">
              <w:rPr>
                <w:sz w:val="22"/>
                <w:szCs w:val="22"/>
              </w:rPr>
              <w:t>0,33</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271FD3CA" w14:textId="77777777" w:rsidR="006B1934" w:rsidRPr="001F42F4" w:rsidRDefault="006B1934" w:rsidP="00A50ED8">
            <w:pPr>
              <w:jc w:val="center"/>
              <w:rPr>
                <w:sz w:val="22"/>
                <w:szCs w:val="22"/>
              </w:rPr>
            </w:pPr>
            <w:r w:rsidRPr="001F42F4">
              <w:rPr>
                <w:sz w:val="22"/>
                <w:szCs w:val="22"/>
              </w:rPr>
              <w:t>0,32</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0B0CC2C7" w14:textId="77777777" w:rsidR="006B1934" w:rsidRPr="001F42F4" w:rsidRDefault="006B1934" w:rsidP="00A50ED8">
            <w:pPr>
              <w:jc w:val="center"/>
              <w:rPr>
                <w:sz w:val="22"/>
                <w:szCs w:val="22"/>
              </w:rPr>
            </w:pPr>
            <w:r w:rsidRPr="001F42F4">
              <w:rPr>
                <w:sz w:val="22"/>
                <w:szCs w:val="22"/>
              </w:rPr>
              <w:t>0,01</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03991055" w14:textId="77777777" w:rsidR="006B1934" w:rsidRPr="001F42F4" w:rsidRDefault="006B1934" w:rsidP="00A50ED8">
            <w:pPr>
              <w:jc w:val="center"/>
              <w:rPr>
                <w:sz w:val="22"/>
                <w:szCs w:val="22"/>
              </w:rPr>
            </w:pPr>
            <w:r w:rsidRPr="001F42F4">
              <w:rPr>
                <w:sz w:val="22"/>
                <w:szCs w:val="22"/>
              </w:rPr>
              <w:t>1,8 %</w:t>
            </w:r>
          </w:p>
        </w:tc>
        <w:tc>
          <w:tcPr>
            <w:tcW w:w="549" w:type="pct"/>
            <w:tcBorders>
              <w:top w:val="single" w:sz="4" w:space="0" w:color="auto"/>
              <w:left w:val="single" w:sz="4" w:space="0" w:color="auto"/>
              <w:bottom w:val="single" w:sz="4" w:space="0" w:color="000000"/>
              <w:right w:val="single" w:sz="4" w:space="0" w:color="auto"/>
            </w:tcBorders>
            <w:vAlign w:val="center"/>
            <w:hideMark/>
          </w:tcPr>
          <w:p w14:paraId="22143DA9" w14:textId="77777777" w:rsidR="006B1934" w:rsidRPr="001F42F4" w:rsidRDefault="006B1934" w:rsidP="00A50ED8">
            <w:pPr>
              <w:jc w:val="center"/>
              <w:rPr>
                <w:sz w:val="22"/>
                <w:szCs w:val="22"/>
              </w:rPr>
            </w:pPr>
            <w:r w:rsidRPr="001F42F4">
              <w:rPr>
                <w:sz w:val="22"/>
                <w:szCs w:val="22"/>
              </w:rPr>
              <w:t>0,9241</w:t>
            </w:r>
          </w:p>
        </w:tc>
      </w:tr>
      <w:tr w:rsidR="006B1934" w:rsidRPr="001F42F4" w14:paraId="215361BB" w14:textId="77777777" w:rsidTr="001F42F4">
        <w:tc>
          <w:tcPr>
            <w:tcW w:w="1054" w:type="pct"/>
            <w:tcBorders>
              <w:top w:val="single" w:sz="4" w:space="0" w:color="000000"/>
              <w:left w:val="single" w:sz="4" w:space="0" w:color="auto"/>
              <w:bottom w:val="nil"/>
              <w:right w:val="single" w:sz="4" w:space="0" w:color="auto"/>
            </w:tcBorders>
            <w:vAlign w:val="center"/>
            <w:hideMark/>
          </w:tcPr>
          <w:p w14:paraId="543C5F42" w14:textId="77777777" w:rsidR="006B1934" w:rsidRPr="001F42F4" w:rsidRDefault="006B1934" w:rsidP="00A50ED8">
            <w:pPr>
              <w:rPr>
                <w:sz w:val="22"/>
                <w:szCs w:val="22"/>
              </w:rPr>
            </w:pPr>
          </w:p>
        </w:tc>
        <w:tc>
          <w:tcPr>
            <w:tcW w:w="1172" w:type="pct"/>
            <w:gridSpan w:val="2"/>
            <w:tcBorders>
              <w:top w:val="single" w:sz="4" w:space="0" w:color="000000"/>
              <w:left w:val="single" w:sz="4" w:space="0" w:color="auto"/>
              <w:bottom w:val="nil"/>
              <w:right w:val="single" w:sz="4" w:space="0" w:color="auto"/>
            </w:tcBorders>
            <w:vAlign w:val="center"/>
          </w:tcPr>
          <w:p w14:paraId="2B1F4E28" w14:textId="77777777" w:rsidR="006B1934" w:rsidRPr="001F42F4" w:rsidRDefault="006B1934" w:rsidP="00A50ED8">
            <w:pPr>
              <w:jc w:val="center"/>
              <w:rPr>
                <w:b/>
                <w:bCs/>
                <w:sz w:val="22"/>
                <w:szCs w:val="22"/>
              </w:rPr>
            </w:pPr>
            <w:r w:rsidRPr="001F42F4">
              <w:rPr>
                <w:b/>
                <w:bCs/>
                <w:sz w:val="22"/>
                <w:szCs w:val="22"/>
              </w:rPr>
              <w:t>Gennemsnit/</w:t>
            </w:r>
            <w:r w:rsidRPr="001F42F4">
              <w:rPr>
                <w:b/>
                <w:bCs/>
                <w:i/>
                <w:iCs/>
                <w:sz w:val="22"/>
                <w:szCs w:val="22"/>
              </w:rPr>
              <w:t>median</w:t>
            </w:r>
          </w:p>
        </w:tc>
        <w:tc>
          <w:tcPr>
            <w:tcW w:w="1174" w:type="pct"/>
            <w:gridSpan w:val="2"/>
            <w:tcBorders>
              <w:top w:val="single" w:sz="4" w:space="0" w:color="000000"/>
              <w:left w:val="single" w:sz="4" w:space="0" w:color="auto"/>
              <w:bottom w:val="nil"/>
              <w:right w:val="single" w:sz="4" w:space="0" w:color="auto"/>
            </w:tcBorders>
            <w:vAlign w:val="center"/>
          </w:tcPr>
          <w:p w14:paraId="6B060C93" w14:textId="77777777" w:rsidR="006B1934" w:rsidRPr="001F42F4" w:rsidRDefault="006B1934" w:rsidP="00A50ED8">
            <w:pPr>
              <w:jc w:val="center"/>
              <w:rPr>
                <w:b/>
                <w:bCs/>
                <w:sz w:val="22"/>
                <w:szCs w:val="22"/>
              </w:rPr>
            </w:pPr>
            <w:r w:rsidRPr="001F42F4">
              <w:rPr>
                <w:b/>
                <w:bCs/>
                <w:sz w:val="22"/>
                <w:szCs w:val="22"/>
              </w:rPr>
              <w:t>Gennemsnit/</w:t>
            </w:r>
            <w:r w:rsidRPr="001F42F4">
              <w:rPr>
                <w:b/>
                <w:bCs/>
                <w:i/>
                <w:iCs/>
                <w:sz w:val="22"/>
                <w:szCs w:val="22"/>
              </w:rPr>
              <w:t>median</w:t>
            </w:r>
          </w:p>
        </w:tc>
        <w:tc>
          <w:tcPr>
            <w:tcW w:w="529" w:type="pct"/>
            <w:tcBorders>
              <w:top w:val="single" w:sz="4" w:space="0" w:color="000000"/>
              <w:left w:val="single" w:sz="4" w:space="0" w:color="auto"/>
              <w:bottom w:val="nil"/>
              <w:right w:val="single" w:sz="4" w:space="0" w:color="auto"/>
            </w:tcBorders>
            <w:vAlign w:val="center"/>
          </w:tcPr>
          <w:p w14:paraId="621D5E82" w14:textId="77777777" w:rsidR="006B1934" w:rsidRPr="001F42F4" w:rsidRDefault="006B1934" w:rsidP="00A50ED8">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tcPr>
          <w:p w14:paraId="1BBF8BDA" w14:textId="77777777" w:rsidR="006B1934" w:rsidRPr="001F42F4" w:rsidRDefault="006B1934" w:rsidP="00A50ED8">
            <w:pPr>
              <w:jc w:val="center"/>
              <w:rPr>
                <w:sz w:val="22"/>
                <w:szCs w:val="22"/>
              </w:rPr>
            </w:pPr>
          </w:p>
        </w:tc>
        <w:tc>
          <w:tcPr>
            <w:tcW w:w="549" w:type="pct"/>
            <w:tcBorders>
              <w:top w:val="single" w:sz="4" w:space="0" w:color="000000"/>
              <w:left w:val="single" w:sz="4" w:space="0" w:color="auto"/>
              <w:bottom w:val="nil"/>
              <w:right w:val="single" w:sz="4" w:space="0" w:color="auto"/>
            </w:tcBorders>
            <w:vAlign w:val="center"/>
          </w:tcPr>
          <w:p w14:paraId="1E64EFE2" w14:textId="77777777" w:rsidR="006B1934" w:rsidRPr="001F42F4" w:rsidRDefault="006B1934" w:rsidP="00A50ED8">
            <w:pPr>
              <w:jc w:val="center"/>
              <w:rPr>
                <w:sz w:val="22"/>
                <w:szCs w:val="22"/>
              </w:rPr>
            </w:pPr>
          </w:p>
        </w:tc>
      </w:tr>
      <w:tr w:rsidR="006B1934" w:rsidRPr="001F42F4" w14:paraId="19C3D85D" w14:textId="77777777" w:rsidTr="001F42F4">
        <w:tc>
          <w:tcPr>
            <w:tcW w:w="1054" w:type="pct"/>
            <w:tcBorders>
              <w:top w:val="nil"/>
              <w:left w:val="single" w:sz="4" w:space="0" w:color="auto"/>
              <w:bottom w:val="single" w:sz="4" w:space="0" w:color="000000"/>
              <w:right w:val="single" w:sz="4" w:space="0" w:color="auto"/>
            </w:tcBorders>
            <w:vAlign w:val="center"/>
            <w:hideMark/>
          </w:tcPr>
          <w:p w14:paraId="16D9185B" w14:textId="77777777" w:rsidR="006B1934" w:rsidRPr="001F42F4" w:rsidRDefault="006B1934" w:rsidP="00A50ED8">
            <w:pPr>
              <w:rPr>
                <w:sz w:val="22"/>
                <w:szCs w:val="22"/>
              </w:rPr>
            </w:pPr>
            <w:r w:rsidRPr="001F42F4">
              <w:rPr>
                <w:sz w:val="22"/>
                <w:szCs w:val="22"/>
              </w:rPr>
              <w:t>PSCD</w:t>
            </w:r>
            <w:r w:rsidRPr="001F42F4">
              <w:rPr>
                <w:sz w:val="22"/>
                <w:szCs w:val="22"/>
                <w:vertAlign w:val="subscript"/>
              </w:rPr>
              <w:t>2-0</w:t>
            </w:r>
            <w:r w:rsidRPr="001F42F4">
              <w:rPr>
                <w:sz w:val="22"/>
                <w:szCs w:val="22"/>
                <w:vertAlign w:val="superscript"/>
              </w:rPr>
              <w:t>3</w:t>
            </w:r>
          </w:p>
        </w:tc>
        <w:tc>
          <w:tcPr>
            <w:tcW w:w="1172" w:type="pct"/>
            <w:gridSpan w:val="2"/>
            <w:tcBorders>
              <w:top w:val="nil"/>
              <w:left w:val="single" w:sz="4" w:space="0" w:color="auto"/>
              <w:bottom w:val="single" w:sz="4" w:space="0" w:color="000000"/>
              <w:right w:val="single" w:sz="4" w:space="0" w:color="auto"/>
            </w:tcBorders>
            <w:vAlign w:val="center"/>
          </w:tcPr>
          <w:p w14:paraId="2188113C" w14:textId="77777777" w:rsidR="006B1934" w:rsidRPr="001F42F4" w:rsidRDefault="006B1934" w:rsidP="00A50ED8">
            <w:pPr>
              <w:jc w:val="center"/>
              <w:rPr>
                <w:sz w:val="22"/>
                <w:szCs w:val="22"/>
              </w:rPr>
            </w:pPr>
            <w:r w:rsidRPr="001F42F4">
              <w:rPr>
                <w:sz w:val="22"/>
                <w:szCs w:val="22"/>
              </w:rPr>
              <w:t>51,49/</w:t>
            </w:r>
            <w:r w:rsidRPr="001F42F4">
              <w:rPr>
                <w:i/>
                <w:sz w:val="22"/>
                <w:szCs w:val="22"/>
              </w:rPr>
              <w:t>57,78</w:t>
            </w:r>
          </w:p>
        </w:tc>
        <w:tc>
          <w:tcPr>
            <w:tcW w:w="1174" w:type="pct"/>
            <w:gridSpan w:val="2"/>
            <w:tcBorders>
              <w:top w:val="nil"/>
              <w:left w:val="single" w:sz="4" w:space="0" w:color="auto"/>
              <w:bottom w:val="single" w:sz="4" w:space="0" w:color="000000"/>
              <w:right w:val="single" w:sz="4" w:space="0" w:color="auto"/>
            </w:tcBorders>
            <w:vAlign w:val="center"/>
          </w:tcPr>
          <w:p w14:paraId="7C09EAC8" w14:textId="77777777" w:rsidR="006B1934" w:rsidRPr="001F42F4" w:rsidRDefault="006B1934" w:rsidP="00A50ED8">
            <w:pPr>
              <w:jc w:val="center"/>
              <w:rPr>
                <w:sz w:val="22"/>
                <w:szCs w:val="22"/>
              </w:rPr>
            </w:pPr>
            <w:r w:rsidRPr="001F42F4">
              <w:rPr>
                <w:sz w:val="22"/>
                <w:szCs w:val="22"/>
              </w:rPr>
              <w:t>41,83/</w:t>
            </w:r>
            <w:r w:rsidRPr="001F42F4">
              <w:rPr>
                <w:i/>
                <w:sz w:val="22"/>
                <w:szCs w:val="22"/>
              </w:rPr>
              <w:t>38,04</w:t>
            </w:r>
          </w:p>
        </w:tc>
        <w:tc>
          <w:tcPr>
            <w:tcW w:w="529" w:type="pct"/>
            <w:tcBorders>
              <w:top w:val="nil"/>
              <w:left w:val="single" w:sz="4" w:space="0" w:color="auto"/>
              <w:bottom w:val="single" w:sz="4" w:space="0" w:color="000000"/>
              <w:right w:val="single" w:sz="4" w:space="0" w:color="auto"/>
            </w:tcBorders>
            <w:vAlign w:val="center"/>
            <w:hideMark/>
          </w:tcPr>
          <w:p w14:paraId="2380FF82" w14:textId="77777777" w:rsidR="006B1934" w:rsidRPr="001F42F4" w:rsidRDefault="006B1934" w:rsidP="00A50ED8">
            <w:pPr>
              <w:jc w:val="center"/>
              <w:rPr>
                <w:sz w:val="22"/>
                <w:szCs w:val="22"/>
              </w:rPr>
            </w:pPr>
            <w:r w:rsidRPr="001F42F4">
              <w:rPr>
                <w:sz w:val="22"/>
                <w:szCs w:val="22"/>
              </w:rPr>
              <w:t>-</w:t>
            </w:r>
          </w:p>
        </w:tc>
        <w:tc>
          <w:tcPr>
            <w:tcW w:w="522" w:type="pct"/>
            <w:tcBorders>
              <w:top w:val="nil"/>
              <w:left w:val="single" w:sz="4" w:space="0" w:color="auto"/>
              <w:bottom w:val="single" w:sz="4" w:space="0" w:color="000000"/>
              <w:right w:val="single" w:sz="4" w:space="0" w:color="auto"/>
            </w:tcBorders>
            <w:vAlign w:val="center"/>
            <w:hideMark/>
          </w:tcPr>
          <w:p w14:paraId="26D6D3A7" w14:textId="77777777" w:rsidR="006B1934" w:rsidRPr="001F42F4" w:rsidRDefault="006B1934" w:rsidP="00A50ED8">
            <w:pPr>
              <w:jc w:val="center"/>
              <w:rPr>
                <w:sz w:val="22"/>
                <w:szCs w:val="22"/>
              </w:rPr>
            </w:pPr>
            <w:r w:rsidRPr="001F42F4">
              <w:rPr>
                <w:sz w:val="22"/>
                <w:szCs w:val="22"/>
              </w:rPr>
              <w:t>-</w:t>
            </w:r>
          </w:p>
        </w:tc>
        <w:tc>
          <w:tcPr>
            <w:tcW w:w="549" w:type="pct"/>
            <w:tcBorders>
              <w:top w:val="nil"/>
              <w:left w:val="single" w:sz="4" w:space="0" w:color="auto"/>
              <w:bottom w:val="single" w:sz="4" w:space="0" w:color="000000"/>
              <w:right w:val="single" w:sz="4" w:space="0" w:color="auto"/>
            </w:tcBorders>
            <w:vAlign w:val="center"/>
          </w:tcPr>
          <w:p w14:paraId="1A8274B4" w14:textId="77777777" w:rsidR="006B1934" w:rsidRPr="001F42F4" w:rsidRDefault="006B1934" w:rsidP="00A50ED8">
            <w:pPr>
              <w:jc w:val="center"/>
              <w:rPr>
                <w:sz w:val="22"/>
                <w:szCs w:val="22"/>
              </w:rPr>
            </w:pPr>
            <w:r w:rsidRPr="001F42F4">
              <w:rPr>
                <w:sz w:val="22"/>
                <w:szCs w:val="22"/>
              </w:rPr>
              <w:t>0,0140</w:t>
            </w:r>
          </w:p>
        </w:tc>
      </w:tr>
      <w:tr w:rsidR="006B1934" w:rsidRPr="001F42F4" w14:paraId="33945DEE" w14:textId="77777777" w:rsidTr="001F42F4">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09501964" w14:textId="77777777" w:rsidR="006B1934" w:rsidRPr="001F42F4" w:rsidRDefault="006B1934" w:rsidP="00A50ED8">
            <w:pPr>
              <w:ind w:left="284"/>
              <w:rPr>
                <w:b/>
                <w:sz w:val="22"/>
                <w:szCs w:val="22"/>
              </w:rPr>
            </w:pPr>
            <w:r w:rsidRPr="001F42F4">
              <w:rPr>
                <w:b/>
                <w:bCs/>
                <w:sz w:val="22"/>
                <w:szCs w:val="22"/>
              </w:rPr>
              <w:t>FAS</w:t>
            </w:r>
            <w:r w:rsidRPr="001F42F4">
              <w:rPr>
                <w:b/>
                <w:bCs/>
                <w:sz w:val="22"/>
                <w:szCs w:val="22"/>
                <w:vertAlign w:val="subscript"/>
              </w:rPr>
              <w:t>Y1</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EACE3E" w14:textId="77777777" w:rsidR="006B1934" w:rsidRPr="001F42F4" w:rsidRDefault="006B1934" w:rsidP="00A50ED8">
            <w:pPr>
              <w:jc w:val="center"/>
              <w:rPr>
                <w:b/>
                <w:sz w:val="22"/>
                <w:szCs w:val="22"/>
              </w:rPr>
            </w:pPr>
            <w:r w:rsidRPr="001F42F4">
              <w:rPr>
                <w:b/>
                <w:sz w:val="22"/>
                <w:szCs w:val="22"/>
              </w:rPr>
              <w:t>N=153</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F71437" w14:textId="77777777" w:rsidR="006B1934" w:rsidRPr="001F42F4" w:rsidRDefault="006B1934" w:rsidP="00A50ED8">
            <w:pPr>
              <w:jc w:val="center"/>
              <w:rPr>
                <w:b/>
                <w:sz w:val="22"/>
                <w:szCs w:val="22"/>
              </w:rPr>
            </w:pPr>
            <w:r w:rsidRPr="001F42F4">
              <w:rPr>
                <w:b/>
                <w:sz w:val="22"/>
                <w:szCs w:val="22"/>
              </w:rPr>
              <w:t>N=163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63CF46D6" w14:textId="77777777" w:rsidR="006B1934" w:rsidRPr="001F42F4" w:rsidRDefault="006B1934" w:rsidP="00A50ED8">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21DD7D2D" w14:textId="77777777" w:rsidR="006B1934" w:rsidRPr="001F42F4" w:rsidRDefault="006B1934" w:rsidP="00A50ED8">
            <w:pPr>
              <w:jc w:val="center"/>
              <w:rPr>
                <w:b/>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D9D9D9"/>
            <w:vAlign w:val="center"/>
          </w:tcPr>
          <w:p w14:paraId="4917DD5F" w14:textId="77777777" w:rsidR="006B1934" w:rsidRPr="001F42F4" w:rsidRDefault="006B1934" w:rsidP="00A50ED8">
            <w:pPr>
              <w:jc w:val="center"/>
              <w:rPr>
                <w:b/>
                <w:sz w:val="22"/>
                <w:szCs w:val="22"/>
              </w:rPr>
            </w:pPr>
          </w:p>
        </w:tc>
      </w:tr>
      <w:tr w:rsidR="006B1934" w:rsidRPr="001F42F4" w14:paraId="768876CA" w14:textId="77777777" w:rsidTr="001F42F4">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5DE433D3" w14:textId="77777777" w:rsidR="006B1934" w:rsidRPr="001F42F4" w:rsidRDefault="006B1934" w:rsidP="00A50ED8">
            <w:pPr>
              <w:ind w:left="284"/>
              <w:rPr>
                <w:b/>
                <w:sz w:val="22"/>
                <w:szCs w:val="22"/>
              </w:rPr>
            </w:pPr>
          </w:p>
        </w:tc>
        <w:tc>
          <w:tcPr>
            <w:tcW w:w="510" w:type="pct"/>
            <w:tcBorders>
              <w:top w:val="single" w:sz="4" w:space="0" w:color="auto"/>
              <w:left w:val="single" w:sz="4" w:space="0" w:color="auto"/>
              <w:bottom w:val="single" w:sz="4" w:space="0" w:color="auto"/>
              <w:right w:val="nil"/>
            </w:tcBorders>
            <w:shd w:val="clear" w:color="auto" w:fill="auto"/>
            <w:vAlign w:val="center"/>
          </w:tcPr>
          <w:p w14:paraId="16A5009E" w14:textId="77777777" w:rsidR="006B1934" w:rsidRPr="001F42F4" w:rsidRDefault="006B1934" w:rsidP="00A50ED8">
            <w:pPr>
              <w:jc w:val="center"/>
              <w:rPr>
                <w:b/>
                <w:sz w:val="22"/>
                <w:szCs w:val="22"/>
              </w:rPr>
            </w:pPr>
            <w:r w:rsidRPr="001F42F4">
              <w:rPr>
                <w:b/>
                <w:sz w:val="22"/>
                <w:szCs w:val="22"/>
              </w:rPr>
              <w:t>n</w:t>
            </w:r>
          </w:p>
        </w:tc>
        <w:tc>
          <w:tcPr>
            <w:tcW w:w="662" w:type="pct"/>
            <w:tcBorders>
              <w:top w:val="single" w:sz="4" w:space="0" w:color="auto"/>
              <w:left w:val="nil"/>
              <w:bottom w:val="single" w:sz="4" w:space="0" w:color="auto"/>
              <w:right w:val="single" w:sz="4" w:space="0" w:color="auto"/>
            </w:tcBorders>
            <w:shd w:val="clear" w:color="auto" w:fill="auto"/>
            <w:vAlign w:val="center"/>
          </w:tcPr>
          <w:p w14:paraId="53157481" w14:textId="77777777" w:rsidR="006B1934" w:rsidRPr="001F42F4" w:rsidRDefault="006B1934" w:rsidP="00A50ED8">
            <w:pPr>
              <w:jc w:val="center"/>
              <w:rPr>
                <w:b/>
                <w:sz w:val="22"/>
                <w:szCs w:val="22"/>
              </w:rPr>
            </w:pPr>
            <w:r w:rsidRPr="001F42F4">
              <w:rPr>
                <w:b/>
                <w:sz w:val="22"/>
                <w:szCs w:val="22"/>
              </w:rPr>
              <w:t>LS Mean</w:t>
            </w:r>
          </w:p>
        </w:tc>
        <w:tc>
          <w:tcPr>
            <w:tcW w:w="560" w:type="pct"/>
            <w:tcBorders>
              <w:top w:val="single" w:sz="4" w:space="0" w:color="auto"/>
              <w:left w:val="single" w:sz="4" w:space="0" w:color="auto"/>
              <w:bottom w:val="single" w:sz="4" w:space="0" w:color="auto"/>
              <w:right w:val="nil"/>
            </w:tcBorders>
            <w:shd w:val="clear" w:color="auto" w:fill="auto"/>
            <w:vAlign w:val="center"/>
          </w:tcPr>
          <w:p w14:paraId="79236129" w14:textId="77777777" w:rsidR="006B1934" w:rsidRPr="001F42F4" w:rsidRDefault="006B1934" w:rsidP="00A50ED8">
            <w:pPr>
              <w:jc w:val="center"/>
              <w:rPr>
                <w:b/>
                <w:sz w:val="22"/>
                <w:szCs w:val="22"/>
              </w:rPr>
            </w:pPr>
            <w:r w:rsidRPr="001F42F4">
              <w:rPr>
                <w:b/>
                <w:sz w:val="22"/>
                <w:szCs w:val="22"/>
              </w:rPr>
              <w:t>n</w:t>
            </w:r>
          </w:p>
        </w:tc>
        <w:tc>
          <w:tcPr>
            <w:tcW w:w="614" w:type="pct"/>
            <w:tcBorders>
              <w:top w:val="single" w:sz="4" w:space="0" w:color="auto"/>
              <w:left w:val="nil"/>
              <w:bottom w:val="single" w:sz="4" w:space="0" w:color="auto"/>
              <w:right w:val="single" w:sz="4" w:space="0" w:color="auto"/>
            </w:tcBorders>
            <w:shd w:val="clear" w:color="auto" w:fill="auto"/>
            <w:vAlign w:val="center"/>
          </w:tcPr>
          <w:p w14:paraId="5D535C1A" w14:textId="77777777" w:rsidR="006B1934" w:rsidRPr="001F42F4" w:rsidRDefault="006B1934" w:rsidP="00A50ED8">
            <w:pPr>
              <w:jc w:val="center"/>
              <w:rPr>
                <w:b/>
                <w:sz w:val="22"/>
                <w:szCs w:val="22"/>
              </w:rPr>
            </w:pPr>
            <w:r w:rsidRPr="001F42F4">
              <w:rPr>
                <w:b/>
                <w:sz w:val="22"/>
                <w:szCs w:val="22"/>
              </w:rPr>
              <w:t>LS Mean</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201352C" w14:textId="77777777" w:rsidR="006B1934" w:rsidRPr="001F42F4" w:rsidRDefault="006B1934" w:rsidP="00A50ED8">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361D01E" w14:textId="77777777" w:rsidR="006B1934" w:rsidRPr="001F42F4" w:rsidRDefault="006B1934" w:rsidP="00A50ED8">
            <w:pPr>
              <w:jc w:val="center"/>
              <w:rPr>
                <w:b/>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A7A07C2" w14:textId="77777777" w:rsidR="006B1934" w:rsidRPr="001F42F4" w:rsidRDefault="006B1934" w:rsidP="00A50ED8">
            <w:pPr>
              <w:jc w:val="center"/>
              <w:rPr>
                <w:b/>
                <w:sz w:val="22"/>
                <w:szCs w:val="22"/>
              </w:rPr>
            </w:pPr>
          </w:p>
        </w:tc>
      </w:tr>
      <w:tr w:rsidR="006B1934" w:rsidRPr="001F42F4" w14:paraId="06F584FB" w14:textId="77777777" w:rsidTr="001F42F4">
        <w:tc>
          <w:tcPr>
            <w:tcW w:w="1054" w:type="pct"/>
            <w:tcBorders>
              <w:top w:val="single" w:sz="4" w:space="0" w:color="000000"/>
              <w:left w:val="single" w:sz="4" w:space="0" w:color="auto"/>
              <w:bottom w:val="nil"/>
              <w:right w:val="single" w:sz="4" w:space="0" w:color="auto"/>
            </w:tcBorders>
            <w:vAlign w:val="center"/>
            <w:hideMark/>
          </w:tcPr>
          <w:p w14:paraId="6C421100" w14:textId="77777777" w:rsidR="006B1934" w:rsidRPr="001F42F4" w:rsidRDefault="006B1934" w:rsidP="00A50ED8">
            <w:pPr>
              <w:rPr>
                <w:sz w:val="22"/>
                <w:szCs w:val="22"/>
              </w:rPr>
            </w:pPr>
            <w:r w:rsidRPr="001F42F4">
              <w:rPr>
                <w:sz w:val="22"/>
                <w:szCs w:val="22"/>
              </w:rPr>
              <w:t xml:space="preserve">Spørgeskema Livskvalitet med </w:t>
            </w:r>
            <w:proofErr w:type="spellStart"/>
            <w:r w:rsidRPr="001F42F4">
              <w:rPr>
                <w:sz w:val="22"/>
                <w:szCs w:val="22"/>
              </w:rPr>
              <w:t>rhinoconjunctivitis</w:t>
            </w:r>
            <w:proofErr w:type="spellEnd"/>
            <w:r w:rsidRPr="001F42F4">
              <w:rPr>
                <w:sz w:val="22"/>
                <w:szCs w:val="22"/>
              </w:rPr>
              <w:t xml:space="preserve"> </w:t>
            </w:r>
          </w:p>
        </w:tc>
        <w:tc>
          <w:tcPr>
            <w:tcW w:w="510" w:type="pct"/>
            <w:tcBorders>
              <w:top w:val="single" w:sz="4" w:space="0" w:color="000000"/>
              <w:left w:val="single" w:sz="4" w:space="0" w:color="auto"/>
              <w:bottom w:val="nil"/>
              <w:right w:val="nil"/>
            </w:tcBorders>
            <w:vAlign w:val="center"/>
          </w:tcPr>
          <w:p w14:paraId="3D932350" w14:textId="77777777" w:rsidR="006B1934" w:rsidRPr="001F42F4" w:rsidRDefault="006B1934" w:rsidP="00A50ED8">
            <w:pPr>
              <w:jc w:val="center"/>
              <w:rPr>
                <w:sz w:val="22"/>
                <w:szCs w:val="22"/>
              </w:rPr>
            </w:pPr>
          </w:p>
        </w:tc>
        <w:tc>
          <w:tcPr>
            <w:tcW w:w="662" w:type="pct"/>
            <w:tcBorders>
              <w:top w:val="single" w:sz="4" w:space="0" w:color="000000"/>
              <w:left w:val="nil"/>
              <w:bottom w:val="nil"/>
              <w:right w:val="single" w:sz="4" w:space="0" w:color="auto"/>
            </w:tcBorders>
            <w:vAlign w:val="center"/>
            <w:hideMark/>
          </w:tcPr>
          <w:p w14:paraId="50BE86B5" w14:textId="77777777" w:rsidR="006B1934" w:rsidRPr="001F42F4" w:rsidRDefault="006B1934" w:rsidP="00A50ED8">
            <w:pPr>
              <w:jc w:val="center"/>
              <w:rPr>
                <w:sz w:val="22"/>
                <w:szCs w:val="22"/>
              </w:rPr>
            </w:pPr>
          </w:p>
        </w:tc>
        <w:tc>
          <w:tcPr>
            <w:tcW w:w="560" w:type="pct"/>
            <w:tcBorders>
              <w:top w:val="single" w:sz="4" w:space="0" w:color="000000"/>
              <w:left w:val="single" w:sz="4" w:space="0" w:color="auto"/>
              <w:bottom w:val="nil"/>
              <w:right w:val="nil"/>
            </w:tcBorders>
            <w:vAlign w:val="center"/>
          </w:tcPr>
          <w:p w14:paraId="3842B502" w14:textId="77777777" w:rsidR="006B1934" w:rsidRPr="001F42F4" w:rsidRDefault="006B1934" w:rsidP="00A50ED8">
            <w:pPr>
              <w:jc w:val="center"/>
              <w:rPr>
                <w:sz w:val="22"/>
                <w:szCs w:val="22"/>
              </w:rPr>
            </w:pPr>
          </w:p>
        </w:tc>
        <w:tc>
          <w:tcPr>
            <w:tcW w:w="614" w:type="pct"/>
            <w:tcBorders>
              <w:top w:val="single" w:sz="4" w:space="0" w:color="000000"/>
              <w:left w:val="nil"/>
              <w:bottom w:val="nil"/>
              <w:right w:val="single" w:sz="4" w:space="0" w:color="auto"/>
            </w:tcBorders>
            <w:vAlign w:val="center"/>
            <w:hideMark/>
          </w:tcPr>
          <w:p w14:paraId="7226CCBD" w14:textId="77777777" w:rsidR="006B1934" w:rsidRPr="001F42F4" w:rsidRDefault="006B1934" w:rsidP="00A50ED8">
            <w:pPr>
              <w:jc w:val="center"/>
              <w:rPr>
                <w:sz w:val="22"/>
                <w:szCs w:val="22"/>
              </w:rPr>
            </w:pPr>
          </w:p>
        </w:tc>
        <w:tc>
          <w:tcPr>
            <w:tcW w:w="529" w:type="pct"/>
            <w:tcBorders>
              <w:top w:val="single" w:sz="4" w:space="0" w:color="000000"/>
              <w:left w:val="single" w:sz="4" w:space="0" w:color="auto"/>
              <w:bottom w:val="nil"/>
              <w:right w:val="single" w:sz="4" w:space="0" w:color="auto"/>
            </w:tcBorders>
            <w:vAlign w:val="center"/>
            <w:hideMark/>
          </w:tcPr>
          <w:p w14:paraId="558965A5" w14:textId="77777777" w:rsidR="006B1934" w:rsidRPr="001F42F4" w:rsidRDefault="006B1934" w:rsidP="00A50ED8">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hideMark/>
          </w:tcPr>
          <w:p w14:paraId="130D55DE" w14:textId="77777777" w:rsidR="006B1934" w:rsidRPr="001F42F4" w:rsidRDefault="006B1934" w:rsidP="00A50ED8">
            <w:pPr>
              <w:jc w:val="center"/>
              <w:rPr>
                <w:sz w:val="22"/>
                <w:szCs w:val="22"/>
              </w:rPr>
            </w:pPr>
          </w:p>
        </w:tc>
        <w:tc>
          <w:tcPr>
            <w:tcW w:w="549" w:type="pct"/>
            <w:tcBorders>
              <w:top w:val="single" w:sz="4" w:space="0" w:color="000000"/>
              <w:left w:val="single" w:sz="4" w:space="0" w:color="auto"/>
              <w:bottom w:val="nil"/>
              <w:right w:val="single" w:sz="4" w:space="0" w:color="auto"/>
            </w:tcBorders>
            <w:vAlign w:val="center"/>
            <w:hideMark/>
          </w:tcPr>
          <w:p w14:paraId="01A3E0D9" w14:textId="77777777" w:rsidR="006B1934" w:rsidRPr="001F42F4" w:rsidRDefault="006B1934" w:rsidP="00A50ED8">
            <w:pPr>
              <w:jc w:val="center"/>
              <w:rPr>
                <w:sz w:val="22"/>
                <w:szCs w:val="22"/>
              </w:rPr>
            </w:pPr>
          </w:p>
        </w:tc>
      </w:tr>
      <w:tr w:rsidR="006B1934" w:rsidRPr="001F42F4" w14:paraId="3B71F482" w14:textId="77777777" w:rsidTr="001F42F4">
        <w:tc>
          <w:tcPr>
            <w:tcW w:w="1054" w:type="pct"/>
            <w:tcBorders>
              <w:top w:val="nil"/>
              <w:left w:val="single" w:sz="4" w:space="0" w:color="auto"/>
              <w:bottom w:val="nil"/>
              <w:right w:val="single" w:sz="4" w:space="0" w:color="auto"/>
            </w:tcBorders>
            <w:vAlign w:val="center"/>
            <w:hideMark/>
          </w:tcPr>
          <w:p w14:paraId="13FB41BE" w14:textId="77777777" w:rsidR="006B1934" w:rsidRPr="001F42F4" w:rsidRDefault="006B1934" w:rsidP="00A50ED8">
            <w:pPr>
              <w:rPr>
                <w:sz w:val="22"/>
                <w:szCs w:val="22"/>
                <w:vertAlign w:val="superscript"/>
              </w:rPr>
            </w:pPr>
            <w:r w:rsidRPr="001F42F4">
              <w:rPr>
                <w:sz w:val="22"/>
                <w:szCs w:val="22"/>
              </w:rPr>
              <w:t>Samlet score</w:t>
            </w:r>
            <w:r w:rsidRPr="001F42F4">
              <w:rPr>
                <w:sz w:val="22"/>
                <w:szCs w:val="22"/>
                <w:vertAlign w:val="superscript"/>
              </w:rPr>
              <w:t>4</w:t>
            </w:r>
          </w:p>
          <w:p w14:paraId="2915C99D" w14:textId="77777777" w:rsidR="006B1934" w:rsidRPr="001F42F4" w:rsidRDefault="006B1934" w:rsidP="00A50ED8">
            <w:pPr>
              <w:rPr>
                <w:sz w:val="22"/>
                <w:szCs w:val="22"/>
              </w:rPr>
            </w:pPr>
            <w:r w:rsidRPr="001F42F4">
              <w:rPr>
                <w:sz w:val="22"/>
                <w:szCs w:val="22"/>
              </w:rPr>
              <w:t>(Område: 0-6)</w:t>
            </w:r>
          </w:p>
        </w:tc>
        <w:tc>
          <w:tcPr>
            <w:tcW w:w="510" w:type="pct"/>
            <w:tcBorders>
              <w:top w:val="nil"/>
              <w:left w:val="single" w:sz="4" w:space="0" w:color="auto"/>
              <w:bottom w:val="nil"/>
              <w:right w:val="nil"/>
            </w:tcBorders>
            <w:vAlign w:val="center"/>
          </w:tcPr>
          <w:p w14:paraId="43E454FA" w14:textId="77777777" w:rsidR="006B1934" w:rsidRPr="001F42F4" w:rsidRDefault="006B1934" w:rsidP="00A50ED8">
            <w:pPr>
              <w:jc w:val="center"/>
              <w:rPr>
                <w:sz w:val="22"/>
                <w:szCs w:val="22"/>
              </w:rPr>
            </w:pPr>
            <w:r w:rsidRPr="001F42F4">
              <w:rPr>
                <w:sz w:val="22"/>
                <w:szCs w:val="22"/>
              </w:rPr>
              <w:t>135</w:t>
            </w:r>
          </w:p>
        </w:tc>
        <w:tc>
          <w:tcPr>
            <w:tcW w:w="662" w:type="pct"/>
            <w:tcBorders>
              <w:top w:val="nil"/>
              <w:left w:val="nil"/>
              <w:bottom w:val="nil"/>
              <w:right w:val="single" w:sz="4" w:space="0" w:color="auto"/>
            </w:tcBorders>
            <w:vAlign w:val="center"/>
            <w:hideMark/>
          </w:tcPr>
          <w:p w14:paraId="299CE136" w14:textId="77777777" w:rsidR="006B1934" w:rsidRPr="001F42F4" w:rsidRDefault="006B1934" w:rsidP="00A50ED8">
            <w:pPr>
              <w:jc w:val="center"/>
              <w:rPr>
                <w:sz w:val="22"/>
                <w:szCs w:val="22"/>
                <w:highlight w:val="yellow"/>
              </w:rPr>
            </w:pPr>
            <w:r w:rsidRPr="001F42F4">
              <w:rPr>
                <w:sz w:val="22"/>
                <w:szCs w:val="22"/>
              </w:rPr>
              <w:t>1,05</w:t>
            </w:r>
          </w:p>
        </w:tc>
        <w:tc>
          <w:tcPr>
            <w:tcW w:w="560" w:type="pct"/>
            <w:tcBorders>
              <w:top w:val="nil"/>
              <w:left w:val="single" w:sz="4" w:space="0" w:color="auto"/>
              <w:bottom w:val="nil"/>
              <w:right w:val="nil"/>
            </w:tcBorders>
            <w:vAlign w:val="center"/>
          </w:tcPr>
          <w:p w14:paraId="0278A372" w14:textId="77777777" w:rsidR="006B1934" w:rsidRPr="001F42F4" w:rsidRDefault="006B1934" w:rsidP="00A50ED8">
            <w:pPr>
              <w:jc w:val="center"/>
              <w:rPr>
                <w:sz w:val="22"/>
                <w:szCs w:val="22"/>
              </w:rPr>
            </w:pPr>
            <w:r w:rsidRPr="001F42F4">
              <w:rPr>
                <w:sz w:val="22"/>
                <w:szCs w:val="22"/>
              </w:rPr>
              <w:t>144</w:t>
            </w:r>
          </w:p>
        </w:tc>
        <w:tc>
          <w:tcPr>
            <w:tcW w:w="614" w:type="pct"/>
            <w:tcBorders>
              <w:top w:val="nil"/>
              <w:left w:val="nil"/>
              <w:bottom w:val="nil"/>
              <w:right w:val="single" w:sz="4" w:space="0" w:color="auto"/>
            </w:tcBorders>
            <w:vAlign w:val="center"/>
            <w:hideMark/>
          </w:tcPr>
          <w:p w14:paraId="6923032F" w14:textId="77777777" w:rsidR="006B1934" w:rsidRPr="001F42F4" w:rsidRDefault="006B1934" w:rsidP="00A50ED8">
            <w:pPr>
              <w:jc w:val="center"/>
              <w:rPr>
                <w:sz w:val="22"/>
                <w:szCs w:val="22"/>
                <w:highlight w:val="yellow"/>
              </w:rPr>
            </w:pPr>
            <w:r w:rsidRPr="001F42F4">
              <w:rPr>
                <w:sz w:val="22"/>
                <w:szCs w:val="22"/>
              </w:rPr>
              <w:t>1,37</w:t>
            </w:r>
          </w:p>
        </w:tc>
        <w:tc>
          <w:tcPr>
            <w:tcW w:w="529" w:type="pct"/>
            <w:tcBorders>
              <w:top w:val="nil"/>
              <w:left w:val="single" w:sz="4" w:space="0" w:color="auto"/>
              <w:bottom w:val="nil"/>
              <w:right w:val="single" w:sz="4" w:space="0" w:color="auto"/>
            </w:tcBorders>
            <w:vAlign w:val="center"/>
            <w:hideMark/>
          </w:tcPr>
          <w:p w14:paraId="7F3E19CF" w14:textId="77777777" w:rsidR="006B1934" w:rsidRPr="001F42F4" w:rsidRDefault="006B1934" w:rsidP="00A50ED8">
            <w:pPr>
              <w:jc w:val="center"/>
              <w:rPr>
                <w:sz w:val="22"/>
                <w:szCs w:val="22"/>
                <w:highlight w:val="yellow"/>
              </w:rPr>
            </w:pPr>
            <w:r w:rsidRPr="001F42F4">
              <w:rPr>
                <w:sz w:val="22"/>
                <w:szCs w:val="22"/>
              </w:rPr>
              <w:t>-0,31</w:t>
            </w:r>
          </w:p>
        </w:tc>
        <w:tc>
          <w:tcPr>
            <w:tcW w:w="522" w:type="pct"/>
            <w:tcBorders>
              <w:top w:val="nil"/>
              <w:left w:val="single" w:sz="4" w:space="0" w:color="auto"/>
              <w:bottom w:val="nil"/>
              <w:right w:val="single" w:sz="4" w:space="0" w:color="auto"/>
            </w:tcBorders>
            <w:vAlign w:val="center"/>
            <w:hideMark/>
          </w:tcPr>
          <w:p w14:paraId="0C711516" w14:textId="77777777" w:rsidR="006B1934" w:rsidRPr="001F42F4" w:rsidRDefault="006B1934" w:rsidP="00A50ED8">
            <w:pPr>
              <w:jc w:val="center"/>
              <w:rPr>
                <w:sz w:val="22"/>
                <w:szCs w:val="22"/>
                <w:highlight w:val="yellow"/>
              </w:rPr>
            </w:pPr>
            <w:r w:rsidRPr="001F42F4">
              <w:rPr>
                <w:sz w:val="22"/>
                <w:szCs w:val="22"/>
              </w:rPr>
              <w:t>-23,0 %</w:t>
            </w:r>
          </w:p>
        </w:tc>
        <w:tc>
          <w:tcPr>
            <w:tcW w:w="549" w:type="pct"/>
            <w:tcBorders>
              <w:top w:val="nil"/>
              <w:left w:val="single" w:sz="4" w:space="0" w:color="auto"/>
              <w:bottom w:val="nil"/>
              <w:right w:val="single" w:sz="4" w:space="0" w:color="auto"/>
            </w:tcBorders>
            <w:vAlign w:val="center"/>
            <w:hideMark/>
          </w:tcPr>
          <w:p w14:paraId="69429C45" w14:textId="77777777" w:rsidR="006B1934" w:rsidRPr="001F42F4" w:rsidRDefault="006B1934" w:rsidP="00A50ED8">
            <w:pPr>
              <w:jc w:val="center"/>
              <w:rPr>
                <w:sz w:val="22"/>
                <w:szCs w:val="22"/>
                <w:highlight w:val="yellow"/>
              </w:rPr>
            </w:pPr>
            <w:r w:rsidRPr="001F42F4">
              <w:rPr>
                <w:sz w:val="22"/>
                <w:szCs w:val="22"/>
              </w:rPr>
              <w:t>0,0040</w:t>
            </w:r>
          </w:p>
        </w:tc>
      </w:tr>
      <w:tr w:rsidR="006B1934" w:rsidRPr="001F42F4" w14:paraId="14844B60" w14:textId="77777777" w:rsidTr="001F42F4">
        <w:tc>
          <w:tcPr>
            <w:tcW w:w="1054" w:type="pct"/>
            <w:tcBorders>
              <w:top w:val="single" w:sz="4" w:space="0" w:color="000000"/>
              <w:left w:val="single" w:sz="4" w:space="0" w:color="auto"/>
              <w:bottom w:val="nil"/>
              <w:right w:val="single" w:sz="4" w:space="0" w:color="auto"/>
            </w:tcBorders>
            <w:vAlign w:val="center"/>
            <w:hideMark/>
          </w:tcPr>
          <w:p w14:paraId="1DBDF938" w14:textId="77777777" w:rsidR="006B1934" w:rsidRPr="001F42F4" w:rsidRDefault="006B1934" w:rsidP="00A50ED8">
            <w:pPr>
              <w:rPr>
                <w:sz w:val="22"/>
                <w:szCs w:val="22"/>
              </w:rPr>
            </w:pPr>
          </w:p>
        </w:tc>
        <w:tc>
          <w:tcPr>
            <w:tcW w:w="2346" w:type="pct"/>
            <w:gridSpan w:val="4"/>
            <w:tcBorders>
              <w:top w:val="single" w:sz="4" w:space="0" w:color="000000"/>
              <w:left w:val="single" w:sz="4" w:space="0" w:color="auto"/>
              <w:bottom w:val="nil"/>
              <w:right w:val="single" w:sz="4" w:space="0" w:color="auto"/>
            </w:tcBorders>
            <w:vAlign w:val="center"/>
          </w:tcPr>
          <w:p w14:paraId="1C0E9297" w14:textId="77777777" w:rsidR="006B1934" w:rsidRPr="001F42F4" w:rsidRDefault="006B1934" w:rsidP="00A50ED8">
            <w:pPr>
              <w:jc w:val="center"/>
              <w:rPr>
                <w:sz w:val="22"/>
                <w:szCs w:val="22"/>
              </w:rPr>
            </w:pPr>
            <w:r w:rsidRPr="001F42F4">
              <w:rPr>
                <w:sz w:val="22"/>
                <w:szCs w:val="22"/>
              </w:rPr>
              <w:t>Antal patienter, der rapporterede symptomforbedring (%)</w:t>
            </w:r>
          </w:p>
        </w:tc>
        <w:tc>
          <w:tcPr>
            <w:tcW w:w="529" w:type="pct"/>
            <w:tcBorders>
              <w:top w:val="single" w:sz="4" w:space="0" w:color="000000"/>
              <w:left w:val="single" w:sz="4" w:space="0" w:color="auto"/>
              <w:bottom w:val="nil"/>
              <w:right w:val="single" w:sz="4" w:space="0" w:color="auto"/>
            </w:tcBorders>
            <w:vAlign w:val="center"/>
          </w:tcPr>
          <w:p w14:paraId="761A7C00" w14:textId="77777777" w:rsidR="006B1934" w:rsidRPr="001F42F4" w:rsidRDefault="006B1934" w:rsidP="00A50ED8">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tcPr>
          <w:p w14:paraId="71140156" w14:textId="77777777" w:rsidR="006B1934" w:rsidRPr="001F42F4" w:rsidRDefault="006B1934" w:rsidP="00A50ED8">
            <w:pPr>
              <w:jc w:val="center"/>
              <w:rPr>
                <w:sz w:val="22"/>
                <w:szCs w:val="22"/>
              </w:rPr>
            </w:pPr>
          </w:p>
        </w:tc>
        <w:tc>
          <w:tcPr>
            <w:tcW w:w="549" w:type="pct"/>
            <w:tcBorders>
              <w:top w:val="single" w:sz="4" w:space="0" w:color="000000"/>
              <w:left w:val="single" w:sz="4" w:space="0" w:color="auto"/>
              <w:bottom w:val="nil"/>
              <w:right w:val="single" w:sz="4" w:space="0" w:color="auto"/>
            </w:tcBorders>
            <w:vAlign w:val="center"/>
            <w:hideMark/>
          </w:tcPr>
          <w:p w14:paraId="27842B77" w14:textId="77777777" w:rsidR="006B1934" w:rsidRPr="001F42F4" w:rsidRDefault="006B1934" w:rsidP="00A50ED8">
            <w:pPr>
              <w:jc w:val="center"/>
              <w:rPr>
                <w:sz w:val="22"/>
                <w:szCs w:val="22"/>
              </w:rPr>
            </w:pPr>
          </w:p>
        </w:tc>
      </w:tr>
      <w:tr w:rsidR="006B1934" w:rsidRPr="001F42F4" w14:paraId="39ADD1BA" w14:textId="77777777" w:rsidTr="001F42F4">
        <w:tc>
          <w:tcPr>
            <w:tcW w:w="1054" w:type="pct"/>
            <w:tcBorders>
              <w:top w:val="nil"/>
              <w:left w:val="single" w:sz="4" w:space="0" w:color="auto"/>
              <w:bottom w:val="single" w:sz="4" w:space="0" w:color="000000"/>
              <w:right w:val="single" w:sz="4" w:space="0" w:color="auto"/>
            </w:tcBorders>
            <w:vAlign w:val="center"/>
            <w:hideMark/>
          </w:tcPr>
          <w:p w14:paraId="324C5EDE" w14:textId="77777777" w:rsidR="006B1934" w:rsidRPr="001F42F4" w:rsidRDefault="006B1934" w:rsidP="00A50ED8">
            <w:pPr>
              <w:rPr>
                <w:sz w:val="22"/>
                <w:szCs w:val="22"/>
              </w:rPr>
            </w:pPr>
            <w:r w:rsidRPr="001F42F4">
              <w:rPr>
                <w:sz w:val="22"/>
                <w:szCs w:val="22"/>
              </w:rPr>
              <w:t>Patientens globale evaluering af behandlingens effekt</w:t>
            </w:r>
            <w:r w:rsidRPr="001F42F4">
              <w:rPr>
                <w:sz w:val="22"/>
                <w:szCs w:val="22"/>
                <w:vertAlign w:val="superscript"/>
              </w:rPr>
              <w:t>5</w:t>
            </w:r>
          </w:p>
        </w:tc>
        <w:tc>
          <w:tcPr>
            <w:tcW w:w="1172" w:type="pct"/>
            <w:gridSpan w:val="2"/>
            <w:tcBorders>
              <w:top w:val="nil"/>
              <w:left w:val="single" w:sz="4" w:space="0" w:color="auto"/>
              <w:bottom w:val="single" w:sz="4" w:space="0" w:color="000000"/>
              <w:right w:val="single" w:sz="4" w:space="0" w:color="auto"/>
            </w:tcBorders>
            <w:vAlign w:val="center"/>
          </w:tcPr>
          <w:p w14:paraId="36E03EF2" w14:textId="77777777" w:rsidR="006B1934" w:rsidRPr="001F42F4" w:rsidRDefault="006B1934" w:rsidP="00A50ED8">
            <w:pPr>
              <w:jc w:val="center"/>
              <w:rPr>
                <w:sz w:val="22"/>
                <w:szCs w:val="22"/>
                <w:highlight w:val="yellow"/>
              </w:rPr>
            </w:pPr>
            <w:r w:rsidRPr="001F42F4">
              <w:rPr>
                <w:sz w:val="22"/>
                <w:szCs w:val="22"/>
              </w:rPr>
              <w:t>120 (80,5 %)</w:t>
            </w:r>
          </w:p>
        </w:tc>
        <w:tc>
          <w:tcPr>
            <w:tcW w:w="1174" w:type="pct"/>
            <w:gridSpan w:val="2"/>
            <w:tcBorders>
              <w:top w:val="nil"/>
              <w:left w:val="single" w:sz="4" w:space="0" w:color="auto"/>
              <w:bottom w:val="single" w:sz="4" w:space="0" w:color="000000"/>
              <w:right w:val="single" w:sz="4" w:space="0" w:color="auto"/>
            </w:tcBorders>
            <w:vAlign w:val="center"/>
          </w:tcPr>
          <w:p w14:paraId="53DB8AA7" w14:textId="77777777" w:rsidR="006B1934" w:rsidRPr="001F42F4" w:rsidRDefault="006B1934" w:rsidP="00A50ED8">
            <w:pPr>
              <w:jc w:val="center"/>
              <w:rPr>
                <w:sz w:val="22"/>
                <w:szCs w:val="22"/>
                <w:highlight w:val="yellow"/>
              </w:rPr>
            </w:pPr>
            <w:r w:rsidRPr="001F42F4">
              <w:rPr>
                <w:sz w:val="22"/>
                <w:szCs w:val="22"/>
              </w:rPr>
              <w:t>96 (59,6 %)</w:t>
            </w:r>
          </w:p>
        </w:tc>
        <w:tc>
          <w:tcPr>
            <w:tcW w:w="529" w:type="pct"/>
            <w:tcBorders>
              <w:top w:val="nil"/>
              <w:left w:val="single" w:sz="4" w:space="0" w:color="auto"/>
              <w:bottom w:val="single" w:sz="4" w:space="0" w:color="000000"/>
              <w:right w:val="single" w:sz="4" w:space="0" w:color="auto"/>
            </w:tcBorders>
            <w:vAlign w:val="center"/>
            <w:hideMark/>
          </w:tcPr>
          <w:p w14:paraId="2863001C" w14:textId="77777777" w:rsidR="006B1934" w:rsidRPr="001F42F4" w:rsidRDefault="006B1934" w:rsidP="00A50ED8">
            <w:pPr>
              <w:jc w:val="center"/>
              <w:rPr>
                <w:sz w:val="22"/>
                <w:szCs w:val="22"/>
              </w:rPr>
            </w:pPr>
            <w:r w:rsidRPr="001F42F4">
              <w:rPr>
                <w:sz w:val="22"/>
                <w:szCs w:val="22"/>
              </w:rPr>
              <w:t>-</w:t>
            </w:r>
          </w:p>
        </w:tc>
        <w:tc>
          <w:tcPr>
            <w:tcW w:w="522" w:type="pct"/>
            <w:tcBorders>
              <w:top w:val="nil"/>
              <w:left w:val="single" w:sz="4" w:space="0" w:color="auto"/>
              <w:bottom w:val="single" w:sz="4" w:space="0" w:color="000000"/>
              <w:right w:val="single" w:sz="4" w:space="0" w:color="auto"/>
            </w:tcBorders>
            <w:vAlign w:val="center"/>
            <w:hideMark/>
          </w:tcPr>
          <w:p w14:paraId="79080B09" w14:textId="77777777" w:rsidR="006B1934" w:rsidRPr="001F42F4" w:rsidRDefault="006B1934" w:rsidP="00A50ED8">
            <w:pPr>
              <w:jc w:val="center"/>
              <w:rPr>
                <w:sz w:val="22"/>
                <w:szCs w:val="22"/>
              </w:rPr>
            </w:pPr>
            <w:r w:rsidRPr="001F42F4">
              <w:rPr>
                <w:sz w:val="22"/>
                <w:szCs w:val="22"/>
              </w:rPr>
              <w:t>-</w:t>
            </w:r>
          </w:p>
        </w:tc>
        <w:tc>
          <w:tcPr>
            <w:tcW w:w="549" w:type="pct"/>
            <w:tcBorders>
              <w:top w:val="nil"/>
              <w:left w:val="single" w:sz="4" w:space="0" w:color="auto"/>
              <w:bottom w:val="single" w:sz="4" w:space="0" w:color="000000"/>
              <w:right w:val="single" w:sz="4" w:space="0" w:color="auto"/>
            </w:tcBorders>
            <w:vAlign w:val="center"/>
            <w:hideMark/>
          </w:tcPr>
          <w:p w14:paraId="449C4271" w14:textId="77777777" w:rsidR="006B1934" w:rsidRPr="001F42F4" w:rsidRDefault="006B1934" w:rsidP="00A50ED8">
            <w:pPr>
              <w:jc w:val="center"/>
              <w:rPr>
                <w:sz w:val="22"/>
                <w:szCs w:val="22"/>
                <w:highlight w:val="yellow"/>
              </w:rPr>
            </w:pPr>
            <w:r w:rsidRPr="001F42F4">
              <w:rPr>
                <w:sz w:val="22"/>
                <w:szCs w:val="22"/>
              </w:rPr>
              <w:t>0,0001</w:t>
            </w:r>
          </w:p>
        </w:tc>
      </w:tr>
    </w:tbl>
    <w:p w14:paraId="5C539CE4" w14:textId="77777777" w:rsidR="006B1934" w:rsidRPr="001F42F4" w:rsidRDefault="006B1934" w:rsidP="001F42F4">
      <w:pPr>
        <w:tabs>
          <w:tab w:val="left" w:pos="567"/>
        </w:tabs>
        <w:rPr>
          <w:sz w:val="20"/>
        </w:rPr>
      </w:pPr>
      <w:r w:rsidRPr="001F42F4">
        <w:rPr>
          <w:sz w:val="20"/>
        </w:rPr>
        <w:t>FAS</w:t>
      </w:r>
      <w:r w:rsidRPr="001F42F4">
        <w:rPr>
          <w:sz w:val="20"/>
          <w:vertAlign w:val="subscript"/>
        </w:rPr>
        <w:t>Y1</w:t>
      </w:r>
      <w:r w:rsidRPr="001F42F4">
        <w:rPr>
          <w:sz w:val="20"/>
        </w:rPr>
        <w:t xml:space="preserve"> Fuldt analysesæt år 1; LS Mean: </w:t>
      </w:r>
      <w:proofErr w:type="spellStart"/>
      <w:r w:rsidRPr="001F42F4">
        <w:rPr>
          <w:sz w:val="20"/>
        </w:rPr>
        <w:t>Least</w:t>
      </w:r>
      <w:proofErr w:type="spellEnd"/>
      <w:r w:rsidRPr="001F42F4">
        <w:rPr>
          <w:sz w:val="20"/>
        </w:rPr>
        <w:t xml:space="preserve"> Squares-middelværdi; Modificeret FAS</w:t>
      </w:r>
      <w:r w:rsidRPr="001F42F4">
        <w:rPr>
          <w:sz w:val="20"/>
          <w:vertAlign w:val="subscript"/>
        </w:rPr>
        <w:t>Y1</w:t>
      </w:r>
      <w:r w:rsidRPr="001F42F4">
        <w:rPr>
          <w:sz w:val="20"/>
        </w:rPr>
        <w:t xml:space="preserve">: </w:t>
      </w:r>
      <w:bookmarkStart w:id="3" w:name="_Hlk54711104"/>
      <w:r w:rsidRPr="001F42F4">
        <w:rPr>
          <w:sz w:val="20"/>
        </w:rPr>
        <w:t>Patienter inden for FAS</w:t>
      </w:r>
      <w:r w:rsidRPr="001F42F4">
        <w:rPr>
          <w:sz w:val="20"/>
          <w:vertAlign w:val="subscript"/>
        </w:rPr>
        <w:t>Y1</w:t>
      </w:r>
      <w:r w:rsidRPr="001F42F4">
        <w:rPr>
          <w:sz w:val="20"/>
        </w:rPr>
        <w:t>, som var evalueret for den pågældende variabel i løbet af den primære evalueringsperiode i år 1</w:t>
      </w:r>
      <w:bookmarkEnd w:id="3"/>
      <w:r w:rsidRPr="001F42F4">
        <w:rPr>
          <w:sz w:val="20"/>
        </w:rPr>
        <w:t>; N: Antal patienter i hver behandlingsgruppe; n: Antal patienter med data til rådighed for analysen</w:t>
      </w:r>
    </w:p>
    <w:p w14:paraId="0EB6CC3E" w14:textId="57B2166E" w:rsidR="006B1934" w:rsidRPr="001F42F4" w:rsidRDefault="006B1934" w:rsidP="001F42F4">
      <w:pPr>
        <w:tabs>
          <w:tab w:val="left" w:pos="567"/>
        </w:tabs>
        <w:rPr>
          <w:sz w:val="20"/>
        </w:rPr>
      </w:pPr>
      <w:r w:rsidRPr="001F42F4">
        <w:rPr>
          <w:sz w:val="20"/>
        </w:rPr>
        <w:t>*</w:t>
      </w:r>
      <w:r w:rsidR="001F42F4" w:rsidRPr="001F42F4">
        <w:rPr>
          <w:sz w:val="20"/>
        </w:rPr>
        <w:tab/>
      </w:r>
      <w:r w:rsidRPr="001F42F4">
        <w:rPr>
          <w:sz w:val="20"/>
        </w:rPr>
        <w:t>Relativ forskel: Absolut forskel / placebo</w:t>
      </w:r>
    </w:p>
    <w:p w14:paraId="15C63234" w14:textId="66134CD4" w:rsidR="006B1934" w:rsidRPr="001F42F4" w:rsidRDefault="006B1934" w:rsidP="001F42F4">
      <w:pPr>
        <w:tabs>
          <w:tab w:val="left" w:pos="567"/>
        </w:tabs>
        <w:ind w:left="567" w:hanging="567"/>
        <w:rPr>
          <w:sz w:val="20"/>
        </w:rPr>
      </w:pPr>
      <w:r w:rsidRPr="001F42F4">
        <w:rPr>
          <w:sz w:val="20"/>
        </w:rPr>
        <w:t>**</w:t>
      </w:r>
      <w:r w:rsidR="001F42F4" w:rsidRPr="001F42F4">
        <w:rPr>
          <w:sz w:val="20"/>
        </w:rPr>
        <w:tab/>
      </w:r>
      <w:proofErr w:type="spellStart"/>
      <w:r w:rsidRPr="001F42F4">
        <w:rPr>
          <w:sz w:val="20"/>
        </w:rPr>
        <w:t>p-værdi</w:t>
      </w:r>
      <w:proofErr w:type="spellEnd"/>
      <w:r w:rsidRPr="001F42F4">
        <w:rPr>
          <w:sz w:val="20"/>
        </w:rPr>
        <w:t xml:space="preserve"> ANCOVA på absolutte værdier for alle scorer, </w:t>
      </w:r>
      <w:proofErr w:type="spellStart"/>
      <w:r w:rsidRPr="001F42F4">
        <w:rPr>
          <w:sz w:val="20"/>
        </w:rPr>
        <w:t>Wilcoxon</w:t>
      </w:r>
      <w:proofErr w:type="spellEnd"/>
      <w:r w:rsidRPr="001F42F4">
        <w:rPr>
          <w:sz w:val="20"/>
        </w:rPr>
        <w:t xml:space="preserve"> rank-sumtest for PSCD</w:t>
      </w:r>
      <w:r w:rsidRPr="001F42F4">
        <w:rPr>
          <w:sz w:val="20"/>
          <w:vertAlign w:val="subscript"/>
        </w:rPr>
        <w:t>2-0</w:t>
      </w:r>
      <w:r w:rsidRPr="001F42F4">
        <w:rPr>
          <w:sz w:val="20"/>
        </w:rPr>
        <w:t xml:space="preserve"> og </w:t>
      </w:r>
      <w:proofErr w:type="spellStart"/>
      <w:r w:rsidRPr="001F42F4">
        <w:rPr>
          <w:sz w:val="20"/>
        </w:rPr>
        <w:t>Cochran</w:t>
      </w:r>
      <w:proofErr w:type="spellEnd"/>
      <w:r w:rsidRPr="001F42F4">
        <w:rPr>
          <w:sz w:val="20"/>
        </w:rPr>
        <w:t>-</w:t>
      </w:r>
      <w:proofErr w:type="spellStart"/>
      <w:r w:rsidRPr="001F42F4">
        <w:rPr>
          <w:sz w:val="20"/>
        </w:rPr>
        <w:t>Mantel</w:t>
      </w:r>
      <w:proofErr w:type="spellEnd"/>
      <w:r w:rsidRPr="001F42F4">
        <w:rPr>
          <w:sz w:val="20"/>
        </w:rPr>
        <w:t>-</w:t>
      </w:r>
      <w:proofErr w:type="spellStart"/>
      <w:r w:rsidRPr="001F42F4">
        <w:rPr>
          <w:sz w:val="20"/>
        </w:rPr>
        <w:t>Haenszel</w:t>
      </w:r>
      <w:proofErr w:type="spellEnd"/>
      <w:r w:rsidRPr="001F42F4">
        <w:rPr>
          <w:sz w:val="20"/>
        </w:rPr>
        <w:t>-test for global evaluering af behandlingseffekt</w:t>
      </w:r>
    </w:p>
    <w:p w14:paraId="6F80B9E6" w14:textId="0D775D2D" w:rsidR="006B1934" w:rsidRPr="001F42F4" w:rsidRDefault="006B1934" w:rsidP="001F42F4">
      <w:pPr>
        <w:tabs>
          <w:tab w:val="left" w:pos="567"/>
        </w:tabs>
        <w:ind w:left="567" w:hanging="567"/>
        <w:rPr>
          <w:bCs/>
          <w:iCs/>
          <w:sz w:val="20"/>
          <w:u w:val="single"/>
        </w:rPr>
      </w:pPr>
      <w:r w:rsidRPr="001F42F4">
        <w:rPr>
          <w:sz w:val="20"/>
          <w:vertAlign w:val="superscript"/>
        </w:rPr>
        <w:t>1</w:t>
      </w:r>
      <w:r w:rsidR="001F42F4" w:rsidRPr="001F42F4">
        <w:rPr>
          <w:sz w:val="20"/>
          <w:vertAlign w:val="superscript"/>
        </w:rPr>
        <w:tab/>
      </w:r>
      <w:r w:rsidRPr="001F42F4">
        <w:rPr>
          <w:sz w:val="20"/>
        </w:rPr>
        <w:t xml:space="preserve">Den justerede symptomscore justerer symptomscoren (summen af scoren for </w:t>
      </w:r>
      <w:proofErr w:type="spellStart"/>
      <w:r w:rsidRPr="001F42F4">
        <w:rPr>
          <w:sz w:val="20"/>
        </w:rPr>
        <w:t>nysen</w:t>
      </w:r>
      <w:proofErr w:type="spellEnd"/>
      <w:r w:rsidRPr="001F42F4">
        <w:rPr>
          <w:sz w:val="20"/>
        </w:rPr>
        <w:t xml:space="preserve">, næseflåd, nasal </w:t>
      </w:r>
      <w:proofErr w:type="spellStart"/>
      <w:r w:rsidRPr="001F42F4">
        <w:rPr>
          <w:sz w:val="20"/>
        </w:rPr>
        <w:t>pruritus</w:t>
      </w:r>
      <w:proofErr w:type="spellEnd"/>
      <w:r w:rsidRPr="001F42F4">
        <w:rPr>
          <w:sz w:val="20"/>
        </w:rPr>
        <w:t xml:space="preserve"> og tilstopning af næsen) for brugen af nødmedicin (dvs. antihistaminer og </w:t>
      </w:r>
      <w:proofErr w:type="spellStart"/>
      <w:r w:rsidRPr="001F42F4">
        <w:rPr>
          <w:sz w:val="20"/>
        </w:rPr>
        <w:t>kortikosteroider</w:t>
      </w:r>
      <w:proofErr w:type="spellEnd"/>
      <w:r w:rsidRPr="001F42F4">
        <w:rPr>
          <w:sz w:val="20"/>
        </w:rPr>
        <w:t xml:space="preserve">). </w:t>
      </w:r>
    </w:p>
    <w:p w14:paraId="3868918F" w14:textId="373E3A00" w:rsidR="006B1934" w:rsidRPr="001F42F4" w:rsidRDefault="006B1934" w:rsidP="001F42F4">
      <w:pPr>
        <w:tabs>
          <w:tab w:val="left" w:pos="567"/>
        </w:tabs>
        <w:rPr>
          <w:sz w:val="20"/>
        </w:rPr>
      </w:pPr>
      <w:r w:rsidRPr="001F42F4">
        <w:rPr>
          <w:sz w:val="20"/>
          <w:vertAlign w:val="superscript"/>
        </w:rPr>
        <w:t>2</w:t>
      </w:r>
      <w:r w:rsidR="001F42F4" w:rsidRPr="001F42F4">
        <w:rPr>
          <w:sz w:val="20"/>
          <w:vertAlign w:val="superscript"/>
        </w:rPr>
        <w:tab/>
      </w:r>
      <w:r w:rsidRPr="001F42F4">
        <w:rPr>
          <w:sz w:val="20"/>
        </w:rPr>
        <w:t xml:space="preserve">Den samlede symptomscore for </w:t>
      </w:r>
      <w:proofErr w:type="spellStart"/>
      <w:r w:rsidRPr="001F42F4">
        <w:rPr>
          <w:sz w:val="20"/>
        </w:rPr>
        <w:t>rhinitis</w:t>
      </w:r>
      <w:proofErr w:type="spellEnd"/>
      <w:r w:rsidRPr="001F42F4">
        <w:rPr>
          <w:sz w:val="20"/>
        </w:rPr>
        <w:t xml:space="preserve"> er summen af fire </w:t>
      </w:r>
      <w:proofErr w:type="spellStart"/>
      <w:r w:rsidRPr="001F42F4">
        <w:rPr>
          <w:sz w:val="20"/>
        </w:rPr>
        <w:t>rhinitissymptomscorer</w:t>
      </w:r>
      <w:proofErr w:type="spellEnd"/>
      <w:r w:rsidRPr="001F42F4">
        <w:rPr>
          <w:sz w:val="20"/>
        </w:rPr>
        <w:t>.</w:t>
      </w:r>
    </w:p>
    <w:p w14:paraId="1EA4EF19" w14:textId="6943E3BF" w:rsidR="006B1934" w:rsidRPr="001F42F4" w:rsidRDefault="006B1934" w:rsidP="001F42F4">
      <w:pPr>
        <w:tabs>
          <w:tab w:val="left" w:pos="567"/>
        </w:tabs>
        <w:ind w:left="567" w:hanging="567"/>
        <w:rPr>
          <w:sz w:val="20"/>
        </w:rPr>
      </w:pPr>
      <w:r w:rsidRPr="001F42F4">
        <w:rPr>
          <w:sz w:val="20"/>
          <w:vertAlign w:val="superscript"/>
        </w:rPr>
        <w:t>3</w:t>
      </w:r>
      <w:r w:rsidR="001F42F4" w:rsidRPr="001F42F4">
        <w:rPr>
          <w:sz w:val="20"/>
          <w:vertAlign w:val="superscript"/>
        </w:rPr>
        <w:tab/>
      </w:r>
      <w:r w:rsidRPr="001F42F4">
        <w:rPr>
          <w:sz w:val="20"/>
        </w:rPr>
        <w:t>Andelen af symptomkontrollerede dage</w:t>
      </w:r>
      <w:r w:rsidRPr="001F42F4">
        <w:rPr>
          <w:sz w:val="20"/>
          <w:vertAlign w:val="subscript"/>
        </w:rPr>
        <w:t>2-0</w:t>
      </w:r>
      <w:r w:rsidRPr="001F42F4">
        <w:rPr>
          <w:sz w:val="20"/>
        </w:rPr>
        <w:t>: Procentdelen af dage med en symptomscore ikke højere end 2 og uden nødmedicin.</w:t>
      </w:r>
    </w:p>
    <w:p w14:paraId="387544E2" w14:textId="6C84F6BE" w:rsidR="006B1934" w:rsidRPr="001F42F4" w:rsidRDefault="006B1934" w:rsidP="001F42F4">
      <w:pPr>
        <w:tabs>
          <w:tab w:val="left" w:pos="567"/>
        </w:tabs>
        <w:ind w:left="567" w:hanging="567"/>
        <w:rPr>
          <w:sz w:val="20"/>
        </w:rPr>
      </w:pPr>
      <w:r w:rsidRPr="001F42F4">
        <w:rPr>
          <w:sz w:val="20"/>
          <w:vertAlign w:val="superscript"/>
        </w:rPr>
        <w:t>4</w:t>
      </w:r>
      <w:r w:rsidR="001F42F4" w:rsidRPr="001F42F4">
        <w:rPr>
          <w:sz w:val="20"/>
          <w:vertAlign w:val="superscript"/>
        </w:rPr>
        <w:tab/>
      </w:r>
      <w:r w:rsidRPr="001F42F4">
        <w:rPr>
          <w:sz w:val="20"/>
        </w:rPr>
        <w:t xml:space="preserve">Spørgeskema Livskvalitet med </w:t>
      </w:r>
      <w:proofErr w:type="spellStart"/>
      <w:r w:rsidRPr="001F42F4">
        <w:rPr>
          <w:sz w:val="20"/>
        </w:rPr>
        <w:t>rhinoconjunctivitis</w:t>
      </w:r>
      <w:proofErr w:type="spellEnd"/>
      <w:r w:rsidRPr="001F42F4">
        <w:rPr>
          <w:sz w:val="20"/>
        </w:rPr>
        <w:t xml:space="preserve">, som bestod af 7 områder, blev bedømt ved afslutningen af behandlingsperioden. </w:t>
      </w:r>
    </w:p>
    <w:p w14:paraId="05E071CA" w14:textId="43FAC77E" w:rsidR="006B1934" w:rsidRPr="001F42F4" w:rsidRDefault="006B1934" w:rsidP="001F42F4">
      <w:pPr>
        <w:tabs>
          <w:tab w:val="left" w:pos="567"/>
        </w:tabs>
        <w:ind w:left="567" w:hanging="567"/>
        <w:rPr>
          <w:sz w:val="20"/>
        </w:rPr>
      </w:pPr>
      <w:r w:rsidRPr="001F42F4">
        <w:rPr>
          <w:sz w:val="20"/>
          <w:vertAlign w:val="superscript"/>
        </w:rPr>
        <w:t>5</w:t>
      </w:r>
      <w:r w:rsidR="001F42F4" w:rsidRPr="001F42F4">
        <w:rPr>
          <w:sz w:val="20"/>
          <w:vertAlign w:val="superscript"/>
        </w:rPr>
        <w:tab/>
      </w:r>
      <w:r w:rsidRPr="001F42F4">
        <w:rPr>
          <w:sz w:val="20"/>
        </w:rPr>
        <w:t xml:space="preserve">Patientens globale evaluering af behandlingens effekt blev bedømt ved afslutningen af behandlingsperioden på en 5-points </w:t>
      </w:r>
      <w:proofErr w:type="spellStart"/>
      <w:r w:rsidRPr="001F42F4">
        <w:rPr>
          <w:sz w:val="20"/>
        </w:rPr>
        <w:t>Likert</w:t>
      </w:r>
      <w:proofErr w:type="spellEnd"/>
      <w:r w:rsidRPr="001F42F4">
        <w:rPr>
          <w:sz w:val="20"/>
        </w:rPr>
        <w:t>-skala.</w:t>
      </w:r>
    </w:p>
    <w:p w14:paraId="0E7A0423" w14:textId="77777777" w:rsidR="006B1934" w:rsidRPr="001B6421" w:rsidRDefault="006B1934" w:rsidP="006B1934">
      <w:pPr>
        <w:widowControl w:val="0"/>
        <w:autoSpaceDE w:val="0"/>
        <w:autoSpaceDN w:val="0"/>
        <w:spacing w:before="6" w:line="244" w:lineRule="auto"/>
        <w:ind w:right="810"/>
        <w:rPr>
          <w:sz w:val="24"/>
          <w:szCs w:val="24"/>
        </w:rPr>
      </w:pPr>
    </w:p>
    <w:p w14:paraId="79FD7D91" w14:textId="77777777" w:rsidR="006B1934" w:rsidRPr="001B6421" w:rsidRDefault="006B1934" w:rsidP="006B1934">
      <w:pPr>
        <w:tabs>
          <w:tab w:val="left" w:pos="851"/>
        </w:tabs>
        <w:ind w:left="851"/>
        <w:rPr>
          <w:sz w:val="24"/>
          <w:szCs w:val="24"/>
        </w:rPr>
      </w:pPr>
      <w:r w:rsidRPr="001B6421">
        <w:rPr>
          <w:sz w:val="24"/>
          <w:szCs w:val="24"/>
        </w:rPr>
        <w:lastRenderedPageBreak/>
        <w:t xml:space="preserve">Efter et års behandling bevaredes virkningen af </w:t>
      </w:r>
      <w:proofErr w:type="spellStart"/>
      <w:r w:rsidRPr="001B6421">
        <w:rPr>
          <w:sz w:val="24"/>
          <w:szCs w:val="24"/>
        </w:rPr>
        <w:t>Aitmyte</w:t>
      </w:r>
      <w:proofErr w:type="spellEnd"/>
      <w:r w:rsidRPr="001B6421">
        <w:rPr>
          <w:sz w:val="24"/>
          <w:szCs w:val="24"/>
        </w:rPr>
        <w:t xml:space="preserve"> hos voksne et år efter behandlingens afslutning.</w:t>
      </w:r>
    </w:p>
    <w:p w14:paraId="0CC70F20" w14:textId="77777777" w:rsidR="006B1934" w:rsidRPr="001B6421" w:rsidRDefault="006B1934" w:rsidP="006B1934">
      <w:pPr>
        <w:tabs>
          <w:tab w:val="left" w:pos="851"/>
        </w:tabs>
        <w:ind w:left="851"/>
        <w:rPr>
          <w:sz w:val="24"/>
          <w:szCs w:val="24"/>
        </w:rPr>
      </w:pPr>
    </w:p>
    <w:p w14:paraId="4B9C0462" w14:textId="77777777" w:rsidR="006B1934" w:rsidRPr="001B6421" w:rsidRDefault="006B1934" w:rsidP="006B1934">
      <w:pPr>
        <w:tabs>
          <w:tab w:val="left" w:pos="851"/>
        </w:tabs>
        <w:ind w:left="851"/>
        <w:rPr>
          <w:sz w:val="24"/>
          <w:szCs w:val="24"/>
          <w:u w:val="single"/>
        </w:rPr>
      </w:pPr>
      <w:r w:rsidRPr="001B6421">
        <w:rPr>
          <w:sz w:val="24"/>
          <w:szCs w:val="24"/>
          <w:u w:val="single"/>
        </w:rPr>
        <w:t>Pædiatrisk population</w:t>
      </w:r>
    </w:p>
    <w:p w14:paraId="3B610190" w14:textId="77777777" w:rsidR="006B1934" w:rsidRPr="001B6421" w:rsidRDefault="006B1934" w:rsidP="006B1934">
      <w:pPr>
        <w:tabs>
          <w:tab w:val="left" w:pos="851"/>
        </w:tabs>
        <w:ind w:left="851"/>
        <w:rPr>
          <w:sz w:val="24"/>
          <w:szCs w:val="24"/>
        </w:rPr>
      </w:pPr>
      <w:r w:rsidRPr="001B6421">
        <w:rPr>
          <w:sz w:val="24"/>
          <w:szCs w:val="24"/>
        </w:rPr>
        <w:t>I studierne SL75.14, 1207D1731 og 1501D1732 deltog henholdsvis 341, 181 og 156 unge mellem 12 og 17 år. Af disse blev 312 (300 RI: 155, Placebo: 157) unge i studie SL75.14, 171 (500 RI: 55, 300 RI: 57, Placebo: 59) i studie 1207D1731 og 154 (300 RI: 75, Placebo: 79) i studie 1501D1732 evalueret for effekt. Skønt disse studier ikke var gearede til at påvise effekt i aldersundergrupper, var behandlingseffekten hos unge konsekvent større ved 300 RI som observeret i den samlede population med en relativ forskel fra placebo i den samlede kombinerede score på -15,5 % i studie SL75.14 og en relativ forskel fra placebo i den justerede symptomscore på henholdsvis -26,9 % og -13,6 % i studierne 1207D1731 og 1501D1732.</w:t>
      </w:r>
    </w:p>
    <w:p w14:paraId="1385C29D" w14:textId="77777777" w:rsidR="006B1934" w:rsidRPr="001B6421" w:rsidRDefault="006B1934" w:rsidP="006B1934">
      <w:pPr>
        <w:tabs>
          <w:tab w:val="left" w:pos="851"/>
        </w:tabs>
        <w:ind w:left="851"/>
        <w:rPr>
          <w:sz w:val="24"/>
          <w:szCs w:val="24"/>
        </w:rPr>
      </w:pPr>
      <w:r w:rsidRPr="001B6421">
        <w:rPr>
          <w:sz w:val="24"/>
          <w:szCs w:val="24"/>
        </w:rPr>
        <w:t xml:space="preserve">I et andet dobbeltblindt, placebokontrolleret pædiatrisk studie VO64.08 fik 471 børn og unge (5-17 år) </w:t>
      </w:r>
      <w:proofErr w:type="spellStart"/>
      <w:r w:rsidRPr="001B6421">
        <w:rPr>
          <w:sz w:val="24"/>
          <w:szCs w:val="24"/>
        </w:rPr>
        <w:t>Aitmyte</w:t>
      </w:r>
      <w:proofErr w:type="spellEnd"/>
      <w:r w:rsidRPr="001B6421">
        <w:rPr>
          <w:sz w:val="24"/>
          <w:szCs w:val="24"/>
        </w:rPr>
        <w:t xml:space="preserve"> med en dosis op til 300 RI (n=241) eller placebo (n=230). Der blev ikke observeret nogen signifikant behandlingseffekt for </w:t>
      </w:r>
      <w:proofErr w:type="spellStart"/>
      <w:r w:rsidRPr="001B6421">
        <w:rPr>
          <w:sz w:val="24"/>
          <w:szCs w:val="24"/>
        </w:rPr>
        <w:t>Aitmyte</w:t>
      </w:r>
      <w:proofErr w:type="spellEnd"/>
      <w:r w:rsidRPr="001B6421">
        <w:rPr>
          <w:sz w:val="24"/>
          <w:szCs w:val="24"/>
        </w:rPr>
        <w:t xml:space="preserve"> sammenlignet med placebo. Patienterne i begge grupper rapporterede kun få symptomer under og efter behandlingen, og studiet blev afbrudt tidligt som følge af futilitet i henhold til anbefaling fra </w:t>
      </w:r>
      <w:r w:rsidRPr="001B6421">
        <w:rPr>
          <w:i/>
          <w:iCs/>
          <w:sz w:val="24"/>
          <w:szCs w:val="24"/>
        </w:rPr>
        <w:t xml:space="preserve">Data and Safety </w:t>
      </w:r>
      <w:proofErr w:type="spellStart"/>
      <w:r w:rsidRPr="001B6421">
        <w:rPr>
          <w:i/>
          <w:iCs/>
          <w:sz w:val="24"/>
          <w:szCs w:val="24"/>
        </w:rPr>
        <w:t>Monitoring</w:t>
      </w:r>
      <w:proofErr w:type="spellEnd"/>
      <w:r w:rsidRPr="001B6421">
        <w:rPr>
          <w:i/>
          <w:iCs/>
          <w:sz w:val="24"/>
          <w:szCs w:val="24"/>
        </w:rPr>
        <w:t xml:space="preserve"> Board</w:t>
      </w:r>
      <w:r w:rsidRPr="001B6421">
        <w:rPr>
          <w:sz w:val="24"/>
          <w:szCs w:val="24"/>
        </w:rPr>
        <w:t>.</w:t>
      </w:r>
    </w:p>
    <w:p w14:paraId="0D87B796" w14:textId="77777777" w:rsidR="006B1934" w:rsidRPr="001B6421" w:rsidRDefault="006B1934" w:rsidP="006B1934">
      <w:pPr>
        <w:tabs>
          <w:tab w:val="left" w:pos="851"/>
        </w:tabs>
        <w:ind w:left="851"/>
        <w:rPr>
          <w:sz w:val="24"/>
          <w:szCs w:val="24"/>
        </w:rPr>
      </w:pPr>
    </w:p>
    <w:p w14:paraId="2A9AB1F6" w14:textId="77777777" w:rsidR="006B1934" w:rsidRPr="001B6421" w:rsidRDefault="006B1934" w:rsidP="006B1934">
      <w:pPr>
        <w:tabs>
          <w:tab w:val="left" w:pos="851"/>
        </w:tabs>
        <w:ind w:left="851"/>
        <w:rPr>
          <w:sz w:val="24"/>
          <w:szCs w:val="24"/>
        </w:rPr>
      </w:pPr>
      <w:r w:rsidRPr="001B6421">
        <w:rPr>
          <w:sz w:val="24"/>
          <w:szCs w:val="24"/>
        </w:rPr>
        <w:t xml:space="preserve">Det Europæiske Lægemiddelagentur har dispenseret fra kravet om at fremlægge resultaterne af studier med </w:t>
      </w:r>
      <w:proofErr w:type="spellStart"/>
      <w:r w:rsidRPr="001B6421">
        <w:rPr>
          <w:sz w:val="24"/>
          <w:szCs w:val="24"/>
        </w:rPr>
        <w:t>Aitmyte</w:t>
      </w:r>
      <w:proofErr w:type="spellEnd"/>
      <w:r w:rsidRPr="001B6421">
        <w:rPr>
          <w:sz w:val="24"/>
          <w:szCs w:val="24"/>
        </w:rPr>
        <w:t xml:space="preserve"> til børn under 5 år med husstøvmideudløst allergisk </w:t>
      </w:r>
      <w:proofErr w:type="spellStart"/>
      <w:r w:rsidRPr="001B6421">
        <w:rPr>
          <w:sz w:val="24"/>
          <w:szCs w:val="24"/>
        </w:rPr>
        <w:t>rhinitis</w:t>
      </w:r>
      <w:proofErr w:type="spellEnd"/>
      <w:r w:rsidRPr="001B6421">
        <w:rPr>
          <w:sz w:val="24"/>
          <w:szCs w:val="24"/>
        </w:rPr>
        <w:t>.</w:t>
      </w:r>
    </w:p>
    <w:p w14:paraId="0BA9F440" w14:textId="77777777" w:rsidR="006B1934" w:rsidRPr="001B6421" w:rsidRDefault="006B1934" w:rsidP="006B1934">
      <w:pPr>
        <w:tabs>
          <w:tab w:val="left" w:pos="851"/>
        </w:tabs>
        <w:ind w:left="851"/>
        <w:rPr>
          <w:sz w:val="24"/>
          <w:szCs w:val="24"/>
        </w:rPr>
      </w:pPr>
    </w:p>
    <w:p w14:paraId="120BF27A" w14:textId="77777777" w:rsidR="006B1934" w:rsidRPr="001B6421" w:rsidRDefault="006B1934" w:rsidP="006B1934">
      <w:pPr>
        <w:tabs>
          <w:tab w:val="left" w:pos="851"/>
        </w:tabs>
        <w:ind w:left="851"/>
        <w:rPr>
          <w:sz w:val="24"/>
          <w:szCs w:val="24"/>
        </w:rPr>
      </w:pPr>
      <w:r w:rsidRPr="001B6421">
        <w:rPr>
          <w:sz w:val="24"/>
          <w:szCs w:val="24"/>
        </w:rPr>
        <w:t>Det kliniske studie VO64.08 hos børn og unge (5-12 år), der var planlagt inden for rammerne af det pædiatriske udviklingsprogram, blev gennemført. Det Europæiske Lægemiddelagentur har bekræftet overensstemmelse med den pædiatriske udviklingsplan.</w:t>
      </w:r>
    </w:p>
    <w:p w14:paraId="4415D813" w14:textId="77777777" w:rsidR="009260DE" w:rsidRPr="001B6421" w:rsidRDefault="009260DE" w:rsidP="009260DE">
      <w:pPr>
        <w:tabs>
          <w:tab w:val="left" w:pos="851"/>
        </w:tabs>
        <w:ind w:left="851"/>
        <w:rPr>
          <w:sz w:val="24"/>
          <w:szCs w:val="24"/>
        </w:rPr>
      </w:pPr>
    </w:p>
    <w:p w14:paraId="150F33BC" w14:textId="77777777" w:rsidR="009260DE" w:rsidRPr="001B6421" w:rsidRDefault="009260DE" w:rsidP="009260DE">
      <w:pPr>
        <w:tabs>
          <w:tab w:val="left" w:pos="851"/>
        </w:tabs>
        <w:ind w:left="851" w:hanging="851"/>
        <w:rPr>
          <w:b/>
          <w:sz w:val="24"/>
          <w:szCs w:val="24"/>
        </w:rPr>
      </w:pPr>
      <w:r w:rsidRPr="001B6421">
        <w:rPr>
          <w:b/>
          <w:sz w:val="24"/>
          <w:szCs w:val="24"/>
        </w:rPr>
        <w:t>5.2</w:t>
      </w:r>
      <w:r w:rsidRPr="001B6421">
        <w:rPr>
          <w:b/>
          <w:sz w:val="24"/>
          <w:szCs w:val="24"/>
        </w:rPr>
        <w:tab/>
      </w:r>
      <w:proofErr w:type="spellStart"/>
      <w:r w:rsidRPr="001B6421">
        <w:rPr>
          <w:b/>
          <w:sz w:val="24"/>
          <w:szCs w:val="24"/>
        </w:rPr>
        <w:t>Farmakokinetiske</w:t>
      </w:r>
      <w:proofErr w:type="spellEnd"/>
      <w:r w:rsidRPr="001B6421">
        <w:rPr>
          <w:b/>
          <w:sz w:val="24"/>
          <w:szCs w:val="24"/>
        </w:rPr>
        <w:t xml:space="preserve"> egenskaber</w:t>
      </w:r>
    </w:p>
    <w:p w14:paraId="34FFAEC3" w14:textId="77777777" w:rsidR="00944E7A" w:rsidRPr="001B6421" w:rsidRDefault="00944E7A" w:rsidP="00944E7A">
      <w:pPr>
        <w:tabs>
          <w:tab w:val="left" w:pos="851"/>
        </w:tabs>
        <w:ind w:left="851"/>
        <w:rPr>
          <w:sz w:val="24"/>
          <w:szCs w:val="24"/>
        </w:rPr>
      </w:pPr>
      <w:r w:rsidRPr="001B6421">
        <w:rPr>
          <w:sz w:val="24"/>
          <w:szCs w:val="24"/>
        </w:rPr>
        <w:t xml:space="preserve">Den farmakologiske effekt af de aktive stoffer i </w:t>
      </w:r>
      <w:proofErr w:type="spellStart"/>
      <w:r w:rsidRPr="001B6421">
        <w:rPr>
          <w:sz w:val="24"/>
          <w:szCs w:val="24"/>
        </w:rPr>
        <w:t>husstøvmideresoribletten</w:t>
      </w:r>
      <w:proofErr w:type="spellEnd"/>
      <w:r w:rsidRPr="001B6421">
        <w:rPr>
          <w:sz w:val="24"/>
          <w:szCs w:val="24"/>
        </w:rPr>
        <w:t xml:space="preserve"> er ikke relateret til blodallergenniveauer. Allergener er store molekyler, som dårligt kan passere gennem biomembranen ved passiv diffusion, hvorfor omfanget af systemisk absorption af husstøvmideekstrakt antages at være ringe eller ubetydelig. Derfor er der ikke gennemført nogen </w:t>
      </w:r>
      <w:proofErr w:type="spellStart"/>
      <w:r w:rsidRPr="001B6421">
        <w:rPr>
          <w:sz w:val="24"/>
          <w:szCs w:val="24"/>
        </w:rPr>
        <w:t>farmakokinetiske</w:t>
      </w:r>
      <w:proofErr w:type="spellEnd"/>
      <w:r w:rsidRPr="001B6421">
        <w:rPr>
          <w:sz w:val="24"/>
          <w:szCs w:val="24"/>
        </w:rPr>
        <w:t xml:space="preserve"> studier med dyr eller mennesker med det formål at undersøge </w:t>
      </w:r>
      <w:proofErr w:type="spellStart"/>
      <w:r w:rsidRPr="001B6421">
        <w:rPr>
          <w:sz w:val="24"/>
          <w:szCs w:val="24"/>
        </w:rPr>
        <w:t>Aitmytes</w:t>
      </w:r>
      <w:proofErr w:type="spellEnd"/>
      <w:r w:rsidRPr="001B6421">
        <w:rPr>
          <w:sz w:val="24"/>
          <w:szCs w:val="24"/>
        </w:rPr>
        <w:t xml:space="preserve"> </w:t>
      </w:r>
      <w:proofErr w:type="spellStart"/>
      <w:r w:rsidRPr="001B6421">
        <w:rPr>
          <w:sz w:val="24"/>
          <w:szCs w:val="24"/>
        </w:rPr>
        <w:t>farmakokinetiske</w:t>
      </w:r>
      <w:proofErr w:type="spellEnd"/>
      <w:r w:rsidRPr="001B6421">
        <w:rPr>
          <w:sz w:val="24"/>
          <w:szCs w:val="24"/>
        </w:rPr>
        <w:t xml:space="preserve"> profil.</w:t>
      </w:r>
    </w:p>
    <w:p w14:paraId="5C0F04EF" w14:textId="77777777" w:rsidR="009260DE" w:rsidRPr="001B6421" w:rsidRDefault="009260DE" w:rsidP="009260DE">
      <w:pPr>
        <w:tabs>
          <w:tab w:val="left" w:pos="851"/>
        </w:tabs>
        <w:ind w:left="851"/>
        <w:rPr>
          <w:sz w:val="24"/>
          <w:szCs w:val="24"/>
        </w:rPr>
      </w:pPr>
    </w:p>
    <w:p w14:paraId="473D19A5" w14:textId="0118214C" w:rsidR="009260DE" w:rsidRPr="001B6421" w:rsidRDefault="009260DE" w:rsidP="009260DE">
      <w:pPr>
        <w:tabs>
          <w:tab w:val="left" w:pos="851"/>
        </w:tabs>
        <w:ind w:left="851" w:hanging="851"/>
        <w:rPr>
          <w:b/>
          <w:sz w:val="24"/>
          <w:szCs w:val="24"/>
        </w:rPr>
      </w:pPr>
      <w:r w:rsidRPr="001B6421">
        <w:rPr>
          <w:b/>
          <w:sz w:val="24"/>
          <w:szCs w:val="24"/>
        </w:rPr>
        <w:t>5.3</w:t>
      </w:r>
      <w:r w:rsidRPr="001B6421">
        <w:rPr>
          <w:b/>
          <w:sz w:val="24"/>
          <w:szCs w:val="24"/>
        </w:rPr>
        <w:tab/>
      </w:r>
      <w:r w:rsidR="00ED5457">
        <w:rPr>
          <w:b/>
          <w:sz w:val="24"/>
          <w:szCs w:val="24"/>
        </w:rPr>
        <w:t>Non-</w:t>
      </w:r>
      <w:r w:rsidRPr="001B6421">
        <w:rPr>
          <w:b/>
          <w:sz w:val="24"/>
          <w:szCs w:val="24"/>
        </w:rPr>
        <w:t>kliniske sikkerhedsdata</w:t>
      </w:r>
    </w:p>
    <w:p w14:paraId="34847012" w14:textId="77777777" w:rsidR="00944E7A" w:rsidRPr="001B6421" w:rsidRDefault="00944E7A" w:rsidP="00944E7A">
      <w:pPr>
        <w:tabs>
          <w:tab w:val="left" w:pos="851"/>
        </w:tabs>
        <w:ind w:left="851"/>
        <w:rPr>
          <w:sz w:val="24"/>
          <w:szCs w:val="24"/>
        </w:rPr>
      </w:pPr>
      <w:r w:rsidRPr="001B6421">
        <w:rPr>
          <w:sz w:val="24"/>
          <w:szCs w:val="24"/>
        </w:rPr>
        <w:t>Non-kliniske data viser ingen speciel risiko for mennesker vurderet ud fra konventionelle studier af toksicitet efter gentagne doser, genotoksicitet og lokal tolerance. Der foreligger ikke tilstrækkelige data til at kunne drage konklusioner vedr. reproduktions- og udviklingstoksicitet.</w:t>
      </w:r>
    </w:p>
    <w:p w14:paraId="19E9A3C5" w14:textId="78B35F0A" w:rsidR="009260DE" w:rsidRDefault="009260DE" w:rsidP="009260DE">
      <w:pPr>
        <w:tabs>
          <w:tab w:val="left" w:pos="851"/>
        </w:tabs>
        <w:ind w:left="851"/>
        <w:rPr>
          <w:sz w:val="24"/>
          <w:szCs w:val="24"/>
        </w:rPr>
      </w:pPr>
    </w:p>
    <w:p w14:paraId="1451FFC4" w14:textId="77777777" w:rsidR="001F42F4" w:rsidRPr="001B6421" w:rsidRDefault="001F42F4" w:rsidP="009260DE">
      <w:pPr>
        <w:tabs>
          <w:tab w:val="left" w:pos="851"/>
        </w:tabs>
        <w:ind w:left="851"/>
        <w:rPr>
          <w:sz w:val="24"/>
          <w:szCs w:val="24"/>
        </w:rPr>
      </w:pPr>
    </w:p>
    <w:p w14:paraId="333C8E04" w14:textId="77777777" w:rsidR="009260DE" w:rsidRPr="001B6421" w:rsidRDefault="009260DE" w:rsidP="009260DE">
      <w:pPr>
        <w:tabs>
          <w:tab w:val="left" w:pos="851"/>
        </w:tabs>
        <w:ind w:left="851" w:hanging="851"/>
        <w:rPr>
          <w:b/>
          <w:sz w:val="24"/>
          <w:szCs w:val="24"/>
        </w:rPr>
      </w:pPr>
      <w:r w:rsidRPr="001B6421">
        <w:rPr>
          <w:b/>
          <w:sz w:val="24"/>
          <w:szCs w:val="24"/>
        </w:rPr>
        <w:t>6.</w:t>
      </w:r>
      <w:r w:rsidRPr="001B6421">
        <w:rPr>
          <w:b/>
          <w:sz w:val="24"/>
          <w:szCs w:val="24"/>
        </w:rPr>
        <w:tab/>
        <w:t>FARMACEUTISKE OPLYSNINGER</w:t>
      </w:r>
    </w:p>
    <w:p w14:paraId="3520F3F0" w14:textId="77777777" w:rsidR="009260DE" w:rsidRPr="001B6421" w:rsidRDefault="009260DE" w:rsidP="009260DE">
      <w:pPr>
        <w:tabs>
          <w:tab w:val="left" w:pos="851"/>
        </w:tabs>
        <w:ind w:left="851"/>
        <w:rPr>
          <w:sz w:val="24"/>
          <w:szCs w:val="24"/>
        </w:rPr>
      </w:pPr>
    </w:p>
    <w:p w14:paraId="4C3B18C6" w14:textId="77777777" w:rsidR="009260DE" w:rsidRPr="001B6421" w:rsidRDefault="009260DE" w:rsidP="009260DE">
      <w:pPr>
        <w:tabs>
          <w:tab w:val="left" w:pos="851"/>
        </w:tabs>
        <w:ind w:left="851" w:hanging="851"/>
        <w:rPr>
          <w:b/>
          <w:sz w:val="24"/>
          <w:szCs w:val="24"/>
        </w:rPr>
      </w:pPr>
      <w:r w:rsidRPr="001B6421">
        <w:rPr>
          <w:b/>
          <w:sz w:val="24"/>
          <w:szCs w:val="24"/>
        </w:rPr>
        <w:t>6.1</w:t>
      </w:r>
      <w:r w:rsidRPr="001B6421">
        <w:rPr>
          <w:b/>
          <w:sz w:val="24"/>
          <w:szCs w:val="24"/>
        </w:rPr>
        <w:tab/>
        <w:t>Hjælpestoffer</w:t>
      </w:r>
    </w:p>
    <w:p w14:paraId="67CF4E08" w14:textId="77777777" w:rsidR="00944E7A" w:rsidRPr="001B6421" w:rsidRDefault="00944E7A" w:rsidP="00944E7A">
      <w:pPr>
        <w:tabs>
          <w:tab w:val="left" w:pos="851"/>
        </w:tabs>
        <w:ind w:left="851"/>
        <w:rPr>
          <w:sz w:val="24"/>
          <w:szCs w:val="24"/>
        </w:rPr>
      </w:pPr>
      <w:r w:rsidRPr="001B6421">
        <w:rPr>
          <w:sz w:val="24"/>
          <w:szCs w:val="24"/>
        </w:rPr>
        <w:t>Mikrokrystallinsk cellulose</w:t>
      </w:r>
    </w:p>
    <w:p w14:paraId="16F183CB" w14:textId="77777777" w:rsidR="00944E7A" w:rsidRPr="001B6421" w:rsidRDefault="00944E7A" w:rsidP="00944E7A">
      <w:pPr>
        <w:tabs>
          <w:tab w:val="left" w:pos="851"/>
        </w:tabs>
        <w:ind w:left="851"/>
        <w:rPr>
          <w:sz w:val="24"/>
          <w:szCs w:val="24"/>
        </w:rPr>
      </w:pPr>
      <w:proofErr w:type="spellStart"/>
      <w:r w:rsidRPr="001B6421">
        <w:rPr>
          <w:sz w:val="24"/>
          <w:szCs w:val="24"/>
        </w:rPr>
        <w:t>Croscarmellosenatrium</w:t>
      </w:r>
      <w:proofErr w:type="spellEnd"/>
    </w:p>
    <w:p w14:paraId="4A59B207" w14:textId="77777777" w:rsidR="00944E7A" w:rsidRPr="001B6421" w:rsidRDefault="00944E7A" w:rsidP="00944E7A">
      <w:pPr>
        <w:tabs>
          <w:tab w:val="left" w:pos="851"/>
        </w:tabs>
        <w:ind w:left="851"/>
        <w:rPr>
          <w:sz w:val="24"/>
          <w:szCs w:val="24"/>
        </w:rPr>
      </w:pPr>
      <w:r w:rsidRPr="001B6421">
        <w:rPr>
          <w:sz w:val="24"/>
          <w:szCs w:val="24"/>
        </w:rPr>
        <w:t xml:space="preserve">Kolloid vandfri </w:t>
      </w:r>
      <w:proofErr w:type="spellStart"/>
      <w:r w:rsidRPr="001B6421">
        <w:rPr>
          <w:sz w:val="24"/>
          <w:szCs w:val="24"/>
        </w:rPr>
        <w:t>silica</w:t>
      </w:r>
      <w:proofErr w:type="spellEnd"/>
    </w:p>
    <w:p w14:paraId="6E0F819E" w14:textId="77777777" w:rsidR="00944E7A" w:rsidRPr="001B6421" w:rsidRDefault="00944E7A" w:rsidP="00944E7A">
      <w:pPr>
        <w:tabs>
          <w:tab w:val="left" w:pos="851"/>
        </w:tabs>
        <w:ind w:left="851"/>
        <w:rPr>
          <w:sz w:val="24"/>
          <w:szCs w:val="24"/>
        </w:rPr>
      </w:pPr>
      <w:proofErr w:type="spellStart"/>
      <w:r w:rsidRPr="001B6421">
        <w:rPr>
          <w:sz w:val="24"/>
          <w:szCs w:val="24"/>
        </w:rPr>
        <w:t>Magnesiumstearat</w:t>
      </w:r>
      <w:proofErr w:type="spellEnd"/>
    </w:p>
    <w:p w14:paraId="63EC8AC0" w14:textId="77777777" w:rsidR="00944E7A" w:rsidRPr="001B6421" w:rsidRDefault="00944E7A" w:rsidP="00901520">
      <w:pPr>
        <w:keepNext/>
        <w:tabs>
          <w:tab w:val="left" w:pos="851"/>
        </w:tabs>
        <w:ind w:left="851"/>
        <w:rPr>
          <w:sz w:val="24"/>
          <w:szCs w:val="24"/>
        </w:rPr>
      </w:pPr>
      <w:proofErr w:type="spellStart"/>
      <w:r w:rsidRPr="001B6421">
        <w:rPr>
          <w:sz w:val="24"/>
          <w:szCs w:val="24"/>
        </w:rPr>
        <w:lastRenderedPageBreak/>
        <w:t>Mannitol</w:t>
      </w:r>
      <w:proofErr w:type="spellEnd"/>
      <w:r w:rsidRPr="001B6421">
        <w:rPr>
          <w:sz w:val="24"/>
          <w:szCs w:val="24"/>
        </w:rPr>
        <w:t xml:space="preserve"> (E 421)</w:t>
      </w:r>
    </w:p>
    <w:p w14:paraId="0493C770" w14:textId="77777777" w:rsidR="00944E7A" w:rsidRPr="001B6421" w:rsidRDefault="00944E7A" w:rsidP="00944E7A">
      <w:pPr>
        <w:tabs>
          <w:tab w:val="left" w:pos="851"/>
        </w:tabs>
        <w:ind w:left="851"/>
        <w:rPr>
          <w:sz w:val="24"/>
          <w:szCs w:val="24"/>
        </w:rPr>
      </w:pPr>
      <w:proofErr w:type="spellStart"/>
      <w:r w:rsidRPr="001B6421">
        <w:rPr>
          <w:sz w:val="24"/>
          <w:szCs w:val="24"/>
        </w:rPr>
        <w:t>Lactosemonohydrat</w:t>
      </w:r>
      <w:proofErr w:type="spellEnd"/>
    </w:p>
    <w:p w14:paraId="2FF0B847" w14:textId="77777777" w:rsidR="009260DE" w:rsidRPr="001B6421" w:rsidRDefault="009260DE" w:rsidP="009260DE">
      <w:pPr>
        <w:tabs>
          <w:tab w:val="left" w:pos="851"/>
        </w:tabs>
        <w:ind w:left="851"/>
        <w:rPr>
          <w:sz w:val="24"/>
          <w:szCs w:val="24"/>
        </w:rPr>
      </w:pPr>
    </w:p>
    <w:p w14:paraId="40DA4DC4" w14:textId="77777777" w:rsidR="009260DE" w:rsidRPr="001B6421" w:rsidRDefault="009260DE" w:rsidP="009260DE">
      <w:pPr>
        <w:tabs>
          <w:tab w:val="left" w:pos="851"/>
        </w:tabs>
        <w:ind w:left="851" w:hanging="851"/>
        <w:rPr>
          <w:b/>
          <w:sz w:val="24"/>
          <w:szCs w:val="24"/>
        </w:rPr>
      </w:pPr>
      <w:r w:rsidRPr="001B6421">
        <w:rPr>
          <w:b/>
          <w:sz w:val="24"/>
          <w:szCs w:val="24"/>
        </w:rPr>
        <w:t>6.2</w:t>
      </w:r>
      <w:r w:rsidRPr="001B6421">
        <w:rPr>
          <w:b/>
          <w:sz w:val="24"/>
          <w:szCs w:val="24"/>
        </w:rPr>
        <w:tab/>
        <w:t>Uforligeligheder</w:t>
      </w:r>
    </w:p>
    <w:p w14:paraId="7B3ABAE7" w14:textId="77777777" w:rsidR="00944E7A" w:rsidRPr="001B6421" w:rsidRDefault="00944E7A" w:rsidP="00944E7A">
      <w:pPr>
        <w:tabs>
          <w:tab w:val="left" w:pos="851"/>
        </w:tabs>
        <w:ind w:left="851"/>
        <w:rPr>
          <w:sz w:val="24"/>
          <w:szCs w:val="24"/>
        </w:rPr>
      </w:pPr>
      <w:r w:rsidRPr="001B6421">
        <w:rPr>
          <w:sz w:val="24"/>
          <w:szCs w:val="24"/>
        </w:rPr>
        <w:t>Ikke relevant.</w:t>
      </w:r>
    </w:p>
    <w:p w14:paraId="4576F48D" w14:textId="77777777" w:rsidR="009260DE" w:rsidRPr="001B6421" w:rsidRDefault="009260DE" w:rsidP="009260DE">
      <w:pPr>
        <w:tabs>
          <w:tab w:val="left" w:pos="851"/>
        </w:tabs>
        <w:ind w:left="851"/>
        <w:rPr>
          <w:sz w:val="24"/>
          <w:szCs w:val="24"/>
        </w:rPr>
      </w:pPr>
    </w:p>
    <w:p w14:paraId="7F909278" w14:textId="77777777" w:rsidR="009260DE" w:rsidRPr="001B6421" w:rsidRDefault="009260DE" w:rsidP="009260DE">
      <w:pPr>
        <w:tabs>
          <w:tab w:val="left" w:pos="851"/>
        </w:tabs>
        <w:ind w:left="851" w:hanging="851"/>
        <w:rPr>
          <w:b/>
          <w:sz w:val="24"/>
          <w:szCs w:val="24"/>
        </w:rPr>
      </w:pPr>
      <w:r w:rsidRPr="001B6421">
        <w:rPr>
          <w:b/>
          <w:sz w:val="24"/>
          <w:szCs w:val="24"/>
        </w:rPr>
        <w:t>6.3</w:t>
      </w:r>
      <w:r w:rsidRPr="001B6421">
        <w:rPr>
          <w:b/>
          <w:sz w:val="24"/>
          <w:szCs w:val="24"/>
        </w:rPr>
        <w:tab/>
        <w:t>Opbevaringstid</w:t>
      </w:r>
    </w:p>
    <w:p w14:paraId="3466A449" w14:textId="28CDC2DE" w:rsidR="00944E7A" w:rsidRPr="001B6421" w:rsidRDefault="00944E7A" w:rsidP="00944E7A">
      <w:pPr>
        <w:tabs>
          <w:tab w:val="left" w:pos="851"/>
        </w:tabs>
        <w:ind w:left="851"/>
        <w:rPr>
          <w:sz w:val="24"/>
          <w:szCs w:val="24"/>
        </w:rPr>
      </w:pPr>
      <w:r w:rsidRPr="001B6421">
        <w:rPr>
          <w:sz w:val="24"/>
          <w:szCs w:val="24"/>
        </w:rPr>
        <w:t>3 år.</w:t>
      </w:r>
    </w:p>
    <w:p w14:paraId="628AC2F4" w14:textId="77777777" w:rsidR="009260DE" w:rsidRPr="001B6421" w:rsidRDefault="009260DE" w:rsidP="009260DE">
      <w:pPr>
        <w:tabs>
          <w:tab w:val="left" w:pos="851"/>
        </w:tabs>
        <w:ind w:left="851"/>
        <w:rPr>
          <w:sz w:val="24"/>
          <w:szCs w:val="24"/>
        </w:rPr>
      </w:pPr>
    </w:p>
    <w:p w14:paraId="0065F498" w14:textId="77777777" w:rsidR="009260DE" w:rsidRPr="001B6421" w:rsidRDefault="009260DE" w:rsidP="009260DE">
      <w:pPr>
        <w:tabs>
          <w:tab w:val="left" w:pos="851"/>
        </w:tabs>
        <w:ind w:left="851" w:hanging="851"/>
        <w:rPr>
          <w:b/>
          <w:sz w:val="24"/>
          <w:szCs w:val="24"/>
        </w:rPr>
      </w:pPr>
      <w:r w:rsidRPr="001B6421">
        <w:rPr>
          <w:b/>
          <w:sz w:val="24"/>
          <w:szCs w:val="24"/>
        </w:rPr>
        <w:t>6.4</w:t>
      </w:r>
      <w:r w:rsidRPr="001B6421">
        <w:rPr>
          <w:b/>
          <w:sz w:val="24"/>
          <w:szCs w:val="24"/>
        </w:rPr>
        <w:tab/>
        <w:t>Særlige opbevaringsforhold</w:t>
      </w:r>
    </w:p>
    <w:p w14:paraId="21C5082B" w14:textId="77777777" w:rsidR="00944E7A" w:rsidRPr="001B6421" w:rsidRDefault="00944E7A" w:rsidP="00944E7A">
      <w:pPr>
        <w:tabs>
          <w:tab w:val="left" w:pos="851"/>
        </w:tabs>
        <w:ind w:left="851"/>
        <w:rPr>
          <w:sz w:val="24"/>
          <w:szCs w:val="24"/>
        </w:rPr>
      </w:pPr>
      <w:r w:rsidRPr="001B6421">
        <w:rPr>
          <w:sz w:val="24"/>
          <w:szCs w:val="24"/>
        </w:rPr>
        <w:t>Dette lægemiddel kræver ingen særlige forholdsregler vedrørende opbevaringen.</w:t>
      </w:r>
    </w:p>
    <w:p w14:paraId="5B6BAEF1" w14:textId="77777777" w:rsidR="009260DE" w:rsidRPr="001B6421" w:rsidRDefault="009260DE" w:rsidP="009260DE">
      <w:pPr>
        <w:tabs>
          <w:tab w:val="left" w:pos="851"/>
        </w:tabs>
        <w:ind w:left="851"/>
        <w:rPr>
          <w:sz w:val="24"/>
          <w:szCs w:val="24"/>
        </w:rPr>
      </w:pPr>
    </w:p>
    <w:p w14:paraId="4D2333FC" w14:textId="15C21D3B" w:rsidR="009260DE" w:rsidRPr="001B6421" w:rsidRDefault="009260DE" w:rsidP="009260DE">
      <w:pPr>
        <w:tabs>
          <w:tab w:val="left" w:pos="851"/>
        </w:tabs>
        <w:ind w:left="851" w:hanging="851"/>
        <w:rPr>
          <w:b/>
          <w:sz w:val="24"/>
          <w:szCs w:val="24"/>
        </w:rPr>
      </w:pPr>
      <w:r w:rsidRPr="001B6421">
        <w:rPr>
          <w:b/>
          <w:sz w:val="24"/>
          <w:szCs w:val="24"/>
        </w:rPr>
        <w:t>6.5</w:t>
      </w:r>
      <w:r w:rsidRPr="001B6421">
        <w:rPr>
          <w:b/>
          <w:sz w:val="24"/>
          <w:szCs w:val="24"/>
        </w:rPr>
        <w:tab/>
        <w:t>Emballagetype og pakningsstørrelser</w:t>
      </w:r>
    </w:p>
    <w:p w14:paraId="6DAB6D6E" w14:textId="77777777" w:rsidR="00944E7A" w:rsidRPr="001B6421" w:rsidRDefault="00944E7A" w:rsidP="00944E7A">
      <w:pPr>
        <w:tabs>
          <w:tab w:val="left" w:pos="851"/>
        </w:tabs>
        <w:ind w:left="851"/>
        <w:rPr>
          <w:sz w:val="24"/>
          <w:szCs w:val="24"/>
        </w:rPr>
      </w:pPr>
      <w:r w:rsidRPr="001B6421">
        <w:rPr>
          <w:sz w:val="24"/>
          <w:szCs w:val="24"/>
        </w:rPr>
        <w:t>Orienteret polyamid (OPA)/aluminium/PVC-blister med en aluminiumfolie i ydre karton.</w:t>
      </w:r>
    </w:p>
    <w:p w14:paraId="6492159C" w14:textId="77777777" w:rsidR="00944E7A" w:rsidRPr="001B6421" w:rsidRDefault="00944E7A" w:rsidP="00944E7A">
      <w:pPr>
        <w:tabs>
          <w:tab w:val="left" w:pos="851"/>
        </w:tabs>
        <w:ind w:left="851"/>
        <w:rPr>
          <w:sz w:val="24"/>
          <w:szCs w:val="24"/>
        </w:rPr>
      </w:pPr>
    </w:p>
    <w:p w14:paraId="5353FD3A" w14:textId="77777777" w:rsidR="00944E7A" w:rsidRPr="001B6421" w:rsidRDefault="00944E7A" w:rsidP="00944E7A">
      <w:pPr>
        <w:tabs>
          <w:tab w:val="left" w:pos="851"/>
        </w:tabs>
        <w:ind w:left="851"/>
        <w:rPr>
          <w:sz w:val="24"/>
          <w:szCs w:val="24"/>
        </w:rPr>
      </w:pPr>
      <w:r w:rsidRPr="001B6421">
        <w:rPr>
          <w:sz w:val="24"/>
          <w:szCs w:val="24"/>
        </w:rPr>
        <w:t>Pakningsstørrelser: 3 og 15 sublinguale resoribletter.</w:t>
      </w:r>
    </w:p>
    <w:p w14:paraId="58268810" w14:textId="77777777" w:rsidR="00944E7A" w:rsidRPr="001B6421" w:rsidRDefault="00944E7A" w:rsidP="00944E7A">
      <w:pPr>
        <w:tabs>
          <w:tab w:val="left" w:pos="851"/>
        </w:tabs>
        <w:ind w:left="851"/>
        <w:rPr>
          <w:sz w:val="24"/>
          <w:szCs w:val="24"/>
        </w:rPr>
      </w:pPr>
    </w:p>
    <w:p w14:paraId="593EC087" w14:textId="77777777" w:rsidR="00944E7A" w:rsidRPr="001B6421" w:rsidRDefault="00944E7A" w:rsidP="00944E7A">
      <w:pPr>
        <w:tabs>
          <w:tab w:val="left" w:pos="851"/>
        </w:tabs>
        <w:ind w:left="851"/>
        <w:rPr>
          <w:sz w:val="24"/>
          <w:szCs w:val="24"/>
        </w:rPr>
      </w:pPr>
      <w:r w:rsidRPr="001B6421">
        <w:rPr>
          <w:sz w:val="24"/>
          <w:szCs w:val="24"/>
        </w:rPr>
        <w:t>Ikke alle pakningsstørrelser er nødvendigvis markedsført.</w:t>
      </w:r>
    </w:p>
    <w:p w14:paraId="18C66AC5" w14:textId="77777777" w:rsidR="009260DE" w:rsidRPr="001B6421" w:rsidRDefault="009260DE" w:rsidP="009260DE">
      <w:pPr>
        <w:tabs>
          <w:tab w:val="left" w:pos="851"/>
        </w:tabs>
        <w:ind w:left="851"/>
        <w:rPr>
          <w:sz w:val="24"/>
          <w:szCs w:val="24"/>
        </w:rPr>
      </w:pPr>
    </w:p>
    <w:p w14:paraId="0EFAD066" w14:textId="226B1E9A" w:rsidR="009260DE" w:rsidRPr="001B6421" w:rsidRDefault="009260DE" w:rsidP="009260DE">
      <w:pPr>
        <w:tabs>
          <w:tab w:val="left" w:pos="851"/>
        </w:tabs>
        <w:ind w:left="851" w:hanging="851"/>
        <w:rPr>
          <w:b/>
          <w:sz w:val="24"/>
          <w:szCs w:val="24"/>
        </w:rPr>
      </w:pPr>
      <w:r w:rsidRPr="001B6421">
        <w:rPr>
          <w:b/>
          <w:sz w:val="24"/>
          <w:szCs w:val="24"/>
        </w:rPr>
        <w:t>6.6</w:t>
      </w:r>
      <w:r w:rsidRPr="001B6421">
        <w:rPr>
          <w:b/>
          <w:sz w:val="24"/>
          <w:szCs w:val="24"/>
        </w:rPr>
        <w:tab/>
        <w:t xml:space="preserve">Regler for </w:t>
      </w:r>
      <w:r w:rsidR="00ED5457">
        <w:rPr>
          <w:b/>
          <w:sz w:val="24"/>
          <w:szCs w:val="24"/>
        </w:rPr>
        <w:t>bortskaffelse</w:t>
      </w:r>
      <w:r w:rsidRPr="001B6421">
        <w:rPr>
          <w:b/>
          <w:sz w:val="24"/>
          <w:szCs w:val="24"/>
        </w:rPr>
        <w:t xml:space="preserve"> og anden håndtering</w:t>
      </w:r>
    </w:p>
    <w:p w14:paraId="3AE6AD8B" w14:textId="77777777" w:rsidR="00944E7A" w:rsidRPr="001B6421" w:rsidRDefault="00944E7A" w:rsidP="00944E7A">
      <w:pPr>
        <w:tabs>
          <w:tab w:val="left" w:pos="851"/>
        </w:tabs>
        <w:ind w:left="851"/>
        <w:rPr>
          <w:sz w:val="24"/>
          <w:szCs w:val="24"/>
        </w:rPr>
      </w:pPr>
      <w:r w:rsidRPr="001B6421">
        <w:rPr>
          <w:sz w:val="24"/>
          <w:szCs w:val="24"/>
        </w:rPr>
        <w:t>Ingen særlige forholdsregler.</w:t>
      </w:r>
    </w:p>
    <w:p w14:paraId="3E9C938D" w14:textId="77777777" w:rsidR="00944E7A" w:rsidRPr="001B6421" w:rsidRDefault="00944E7A" w:rsidP="00944E7A">
      <w:pPr>
        <w:tabs>
          <w:tab w:val="left" w:pos="851"/>
        </w:tabs>
        <w:ind w:left="851"/>
        <w:rPr>
          <w:sz w:val="24"/>
          <w:szCs w:val="24"/>
        </w:rPr>
      </w:pPr>
      <w:r w:rsidRPr="001B6421">
        <w:rPr>
          <w:sz w:val="24"/>
          <w:szCs w:val="24"/>
        </w:rPr>
        <w:t>Ikke anvendt lægemiddel samt affald heraf skal bortskaffes i henhold til lokale retningslinjer.</w:t>
      </w:r>
    </w:p>
    <w:p w14:paraId="3D616A5A" w14:textId="77777777" w:rsidR="009260DE" w:rsidRPr="001B6421" w:rsidRDefault="009260DE" w:rsidP="000730CA">
      <w:pPr>
        <w:tabs>
          <w:tab w:val="left" w:pos="851"/>
        </w:tabs>
        <w:ind w:left="851"/>
        <w:rPr>
          <w:sz w:val="24"/>
          <w:szCs w:val="24"/>
        </w:rPr>
      </w:pPr>
    </w:p>
    <w:p w14:paraId="5D39C49A" w14:textId="77777777" w:rsidR="009260DE" w:rsidRPr="001B6421" w:rsidRDefault="009260DE" w:rsidP="009260DE">
      <w:pPr>
        <w:tabs>
          <w:tab w:val="left" w:pos="851"/>
        </w:tabs>
        <w:ind w:left="851" w:hanging="851"/>
        <w:rPr>
          <w:b/>
          <w:sz w:val="24"/>
          <w:szCs w:val="24"/>
        </w:rPr>
      </w:pPr>
      <w:r w:rsidRPr="001B6421">
        <w:rPr>
          <w:b/>
          <w:sz w:val="24"/>
          <w:szCs w:val="24"/>
        </w:rPr>
        <w:t>7.</w:t>
      </w:r>
      <w:r w:rsidRPr="001B6421">
        <w:rPr>
          <w:b/>
          <w:sz w:val="24"/>
          <w:szCs w:val="24"/>
        </w:rPr>
        <w:tab/>
        <w:t>INDEHAVER AF MARKEDSFØRINGSTILLADELSEN</w:t>
      </w:r>
    </w:p>
    <w:p w14:paraId="1B3CE2B7" w14:textId="77777777" w:rsidR="00944E7A" w:rsidRPr="001B6421" w:rsidRDefault="00944E7A" w:rsidP="00944E7A">
      <w:pPr>
        <w:tabs>
          <w:tab w:val="left" w:pos="851"/>
        </w:tabs>
        <w:ind w:left="851"/>
        <w:rPr>
          <w:sz w:val="24"/>
          <w:szCs w:val="24"/>
        </w:rPr>
      </w:pPr>
      <w:r w:rsidRPr="001B6421">
        <w:rPr>
          <w:sz w:val="24"/>
          <w:szCs w:val="24"/>
        </w:rPr>
        <w:t>STALLERGENES</w:t>
      </w:r>
    </w:p>
    <w:p w14:paraId="09D23C22" w14:textId="77777777" w:rsidR="00944E7A" w:rsidRPr="001B6421" w:rsidRDefault="00944E7A" w:rsidP="00944E7A">
      <w:pPr>
        <w:tabs>
          <w:tab w:val="left" w:pos="851"/>
        </w:tabs>
        <w:ind w:left="851"/>
        <w:rPr>
          <w:sz w:val="24"/>
          <w:szCs w:val="24"/>
        </w:rPr>
      </w:pPr>
      <w:r w:rsidRPr="001B6421">
        <w:rPr>
          <w:sz w:val="24"/>
          <w:szCs w:val="24"/>
        </w:rPr>
        <w:t xml:space="preserve">6 </w:t>
      </w:r>
      <w:proofErr w:type="spellStart"/>
      <w:r w:rsidRPr="001B6421">
        <w:rPr>
          <w:sz w:val="24"/>
          <w:szCs w:val="24"/>
        </w:rPr>
        <w:t>rue</w:t>
      </w:r>
      <w:proofErr w:type="spellEnd"/>
      <w:r w:rsidRPr="001B6421">
        <w:rPr>
          <w:sz w:val="24"/>
          <w:szCs w:val="24"/>
        </w:rPr>
        <w:t xml:space="preserve"> Alexis de </w:t>
      </w:r>
      <w:proofErr w:type="spellStart"/>
      <w:r w:rsidRPr="001B6421">
        <w:rPr>
          <w:sz w:val="24"/>
          <w:szCs w:val="24"/>
        </w:rPr>
        <w:t>Tocqueville</w:t>
      </w:r>
      <w:proofErr w:type="spellEnd"/>
    </w:p>
    <w:p w14:paraId="615999EC" w14:textId="77777777" w:rsidR="00944E7A" w:rsidRPr="001B6421" w:rsidRDefault="00944E7A" w:rsidP="00944E7A">
      <w:pPr>
        <w:tabs>
          <w:tab w:val="left" w:pos="851"/>
        </w:tabs>
        <w:ind w:left="851"/>
        <w:rPr>
          <w:sz w:val="24"/>
          <w:szCs w:val="24"/>
        </w:rPr>
      </w:pPr>
      <w:r w:rsidRPr="001B6421">
        <w:rPr>
          <w:sz w:val="24"/>
          <w:szCs w:val="24"/>
        </w:rPr>
        <w:t>92160 ANTONY</w:t>
      </w:r>
    </w:p>
    <w:p w14:paraId="4572EE11" w14:textId="77777777" w:rsidR="00944E7A" w:rsidRPr="001B6421" w:rsidRDefault="00944E7A" w:rsidP="00944E7A">
      <w:pPr>
        <w:tabs>
          <w:tab w:val="left" w:pos="851"/>
        </w:tabs>
        <w:ind w:left="851"/>
        <w:rPr>
          <w:sz w:val="24"/>
          <w:szCs w:val="24"/>
        </w:rPr>
      </w:pPr>
      <w:r w:rsidRPr="001B6421">
        <w:rPr>
          <w:sz w:val="24"/>
          <w:szCs w:val="24"/>
        </w:rPr>
        <w:t>Frankrig</w:t>
      </w:r>
    </w:p>
    <w:p w14:paraId="6329AE86" w14:textId="77777777" w:rsidR="009260DE" w:rsidRPr="001B6421" w:rsidRDefault="009260DE" w:rsidP="009260DE">
      <w:pPr>
        <w:tabs>
          <w:tab w:val="left" w:pos="851"/>
        </w:tabs>
        <w:ind w:left="851"/>
        <w:rPr>
          <w:sz w:val="24"/>
          <w:szCs w:val="24"/>
        </w:rPr>
      </w:pPr>
    </w:p>
    <w:p w14:paraId="51192857" w14:textId="77777777" w:rsidR="009260DE" w:rsidRPr="001B6421" w:rsidRDefault="009260DE" w:rsidP="009260DE">
      <w:pPr>
        <w:tabs>
          <w:tab w:val="left" w:pos="851"/>
        </w:tabs>
        <w:ind w:left="851" w:hanging="851"/>
        <w:rPr>
          <w:b/>
          <w:sz w:val="24"/>
          <w:szCs w:val="24"/>
        </w:rPr>
      </w:pPr>
      <w:r w:rsidRPr="001B6421">
        <w:rPr>
          <w:b/>
          <w:sz w:val="24"/>
          <w:szCs w:val="24"/>
        </w:rPr>
        <w:t>8.</w:t>
      </w:r>
      <w:r w:rsidRPr="001B6421">
        <w:rPr>
          <w:b/>
          <w:sz w:val="24"/>
          <w:szCs w:val="24"/>
        </w:rPr>
        <w:tab/>
        <w:t>MARKEDSFØRINGSTILLADELSESNUMMER (NUMRE)</w:t>
      </w:r>
    </w:p>
    <w:p w14:paraId="4D2D6D64" w14:textId="781DD9AE" w:rsidR="009260DE" w:rsidRPr="001B6421" w:rsidRDefault="00D40BF8" w:rsidP="009260DE">
      <w:pPr>
        <w:tabs>
          <w:tab w:val="left" w:pos="851"/>
        </w:tabs>
        <w:ind w:left="851"/>
        <w:rPr>
          <w:sz w:val="24"/>
          <w:szCs w:val="24"/>
        </w:rPr>
      </w:pPr>
      <w:r w:rsidRPr="001B6421">
        <w:rPr>
          <w:sz w:val="24"/>
          <w:szCs w:val="24"/>
        </w:rPr>
        <w:t>64344</w:t>
      </w:r>
    </w:p>
    <w:p w14:paraId="62CA82B9" w14:textId="77777777" w:rsidR="009260DE" w:rsidRPr="001B6421" w:rsidRDefault="009260DE" w:rsidP="009260DE">
      <w:pPr>
        <w:tabs>
          <w:tab w:val="left" w:pos="851"/>
        </w:tabs>
        <w:ind w:left="851"/>
        <w:jc w:val="both"/>
        <w:rPr>
          <w:sz w:val="24"/>
          <w:szCs w:val="24"/>
        </w:rPr>
      </w:pPr>
    </w:p>
    <w:p w14:paraId="0E05D48B" w14:textId="77777777" w:rsidR="009260DE" w:rsidRPr="001B6421" w:rsidRDefault="009260DE" w:rsidP="009260DE">
      <w:pPr>
        <w:tabs>
          <w:tab w:val="left" w:pos="851"/>
        </w:tabs>
        <w:ind w:left="851" w:hanging="851"/>
        <w:rPr>
          <w:b/>
          <w:sz w:val="24"/>
          <w:szCs w:val="24"/>
        </w:rPr>
      </w:pPr>
      <w:r w:rsidRPr="001B6421">
        <w:rPr>
          <w:b/>
          <w:sz w:val="24"/>
          <w:szCs w:val="24"/>
        </w:rPr>
        <w:t>9.</w:t>
      </w:r>
      <w:r w:rsidRPr="001B6421">
        <w:rPr>
          <w:b/>
          <w:sz w:val="24"/>
          <w:szCs w:val="24"/>
        </w:rPr>
        <w:tab/>
        <w:t>DATO FOR FØRSTE MARKEDSFØRINGSTILLADELSE</w:t>
      </w:r>
    </w:p>
    <w:p w14:paraId="10B78A1A" w14:textId="5C9EF9CB" w:rsidR="009260DE" w:rsidRPr="001B6421" w:rsidRDefault="00F8052B" w:rsidP="009260DE">
      <w:pPr>
        <w:tabs>
          <w:tab w:val="left" w:pos="851"/>
        </w:tabs>
        <w:ind w:left="851"/>
        <w:rPr>
          <w:sz w:val="24"/>
          <w:szCs w:val="24"/>
        </w:rPr>
      </w:pPr>
      <w:r>
        <w:rPr>
          <w:sz w:val="24"/>
          <w:szCs w:val="24"/>
        </w:rPr>
        <w:t>13. september 2021</w:t>
      </w:r>
    </w:p>
    <w:p w14:paraId="6C39C45C" w14:textId="77777777" w:rsidR="009260DE" w:rsidRPr="001B6421" w:rsidRDefault="009260DE" w:rsidP="009260DE">
      <w:pPr>
        <w:tabs>
          <w:tab w:val="left" w:pos="851"/>
        </w:tabs>
        <w:ind w:left="851"/>
        <w:rPr>
          <w:sz w:val="24"/>
          <w:szCs w:val="24"/>
        </w:rPr>
      </w:pPr>
    </w:p>
    <w:p w14:paraId="7F2EF11C" w14:textId="77777777" w:rsidR="009260DE" w:rsidRPr="001B6421" w:rsidRDefault="009260DE" w:rsidP="009260DE">
      <w:pPr>
        <w:tabs>
          <w:tab w:val="left" w:pos="851"/>
        </w:tabs>
        <w:ind w:left="851" w:hanging="851"/>
        <w:rPr>
          <w:b/>
          <w:sz w:val="24"/>
          <w:szCs w:val="24"/>
        </w:rPr>
      </w:pPr>
      <w:r w:rsidRPr="001B6421">
        <w:rPr>
          <w:b/>
          <w:sz w:val="24"/>
          <w:szCs w:val="24"/>
        </w:rPr>
        <w:t>10.</w:t>
      </w:r>
      <w:r w:rsidRPr="001B6421">
        <w:rPr>
          <w:b/>
          <w:sz w:val="24"/>
          <w:szCs w:val="24"/>
        </w:rPr>
        <w:tab/>
        <w:t>DATO FOR ÆNDRING AF TEKSTEN</w:t>
      </w:r>
    </w:p>
    <w:p w14:paraId="46E4AA65" w14:textId="75425C6B" w:rsidR="009260DE" w:rsidRPr="001B6421" w:rsidRDefault="00ED5457" w:rsidP="009260DE">
      <w:pPr>
        <w:tabs>
          <w:tab w:val="left" w:pos="851"/>
        </w:tabs>
        <w:ind w:left="851"/>
        <w:rPr>
          <w:sz w:val="24"/>
          <w:szCs w:val="24"/>
        </w:rPr>
      </w:pPr>
      <w:r w:rsidRPr="00ED5457">
        <w:rPr>
          <w:sz w:val="24"/>
          <w:szCs w:val="24"/>
        </w:rPr>
        <w:t>9. maj 2023</w:t>
      </w:r>
    </w:p>
    <w:sectPr w:rsidR="009260DE" w:rsidRPr="001B642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CF8B" w14:textId="77777777" w:rsidR="007017AD" w:rsidRDefault="007017AD">
      <w:r>
        <w:separator/>
      </w:r>
    </w:p>
  </w:endnote>
  <w:endnote w:type="continuationSeparator" w:id="0">
    <w:p w14:paraId="0189C0D9" w14:textId="77777777" w:rsidR="007017AD" w:rsidRDefault="0070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4939" w14:textId="77777777" w:rsidR="007017AD" w:rsidRDefault="007017AD">
    <w:pPr>
      <w:pStyle w:val="Sidefod"/>
      <w:pBdr>
        <w:bottom w:val="single" w:sz="6" w:space="1" w:color="auto"/>
      </w:pBdr>
    </w:pPr>
  </w:p>
  <w:p w14:paraId="1DC5EBD5" w14:textId="77777777" w:rsidR="007017AD" w:rsidRDefault="007017AD" w:rsidP="00C42586">
    <w:pPr>
      <w:pStyle w:val="Sidefod"/>
      <w:tabs>
        <w:tab w:val="clear" w:pos="4819"/>
        <w:tab w:val="left" w:pos="8505"/>
      </w:tabs>
      <w:rPr>
        <w:i/>
        <w:sz w:val="18"/>
        <w:szCs w:val="18"/>
      </w:rPr>
    </w:pPr>
  </w:p>
  <w:p w14:paraId="4CF51D8D" w14:textId="44EAD0B7" w:rsidR="007017AD" w:rsidRPr="00B373D7" w:rsidRDefault="007017A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8052B">
      <w:rPr>
        <w:i/>
        <w:noProof/>
        <w:sz w:val="18"/>
        <w:szCs w:val="18"/>
      </w:rPr>
      <w:t>Aitmyte, sublinguale resoribletter 100 RI</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9CFA" w14:textId="77777777" w:rsidR="007017AD" w:rsidRDefault="007017AD">
      <w:r>
        <w:separator/>
      </w:r>
    </w:p>
  </w:footnote>
  <w:footnote w:type="continuationSeparator" w:id="0">
    <w:p w14:paraId="4891C8EB" w14:textId="77777777" w:rsidR="007017AD" w:rsidRDefault="00701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B5"/>
    <w:rsid w:val="00021FB5"/>
    <w:rsid w:val="000259B9"/>
    <w:rsid w:val="00041491"/>
    <w:rsid w:val="00050D16"/>
    <w:rsid w:val="00054704"/>
    <w:rsid w:val="000730CA"/>
    <w:rsid w:val="00074F2A"/>
    <w:rsid w:val="000A1CA8"/>
    <w:rsid w:val="000A466B"/>
    <w:rsid w:val="000B058C"/>
    <w:rsid w:val="000E4EE6"/>
    <w:rsid w:val="00117BEE"/>
    <w:rsid w:val="001454E2"/>
    <w:rsid w:val="001B6421"/>
    <w:rsid w:val="001F42F4"/>
    <w:rsid w:val="00206CE8"/>
    <w:rsid w:val="0021526C"/>
    <w:rsid w:val="00283A2B"/>
    <w:rsid w:val="00287140"/>
    <w:rsid w:val="002B30AD"/>
    <w:rsid w:val="002C2C01"/>
    <w:rsid w:val="003A29AE"/>
    <w:rsid w:val="003A32D7"/>
    <w:rsid w:val="003B4074"/>
    <w:rsid w:val="003C769A"/>
    <w:rsid w:val="003D1CD9"/>
    <w:rsid w:val="003F1838"/>
    <w:rsid w:val="00407FA4"/>
    <w:rsid w:val="00452138"/>
    <w:rsid w:val="0045746C"/>
    <w:rsid w:val="004768B5"/>
    <w:rsid w:val="0049104B"/>
    <w:rsid w:val="004E3B12"/>
    <w:rsid w:val="00504F80"/>
    <w:rsid w:val="00532310"/>
    <w:rsid w:val="00565F0F"/>
    <w:rsid w:val="005746B7"/>
    <w:rsid w:val="00594A86"/>
    <w:rsid w:val="00596D86"/>
    <w:rsid w:val="00637F5A"/>
    <w:rsid w:val="006560B1"/>
    <w:rsid w:val="006756DD"/>
    <w:rsid w:val="006B1934"/>
    <w:rsid w:val="007017AD"/>
    <w:rsid w:val="007142C4"/>
    <w:rsid w:val="00737275"/>
    <w:rsid w:val="00740EEC"/>
    <w:rsid w:val="0078011A"/>
    <w:rsid w:val="00782AF4"/>
    <w:rsid w:val="00790EE7"/>
    <w:rsid w:val="007B6649"/>
    <w:rsid w:val="0082576E"/>
    <w:rsid w:val="00901520"/>
    <w:rsid w:val="00907F75"/>
    <w:rsid w:val="009260DE"/>
    <w:rsid w:val="0093258A"/>
    <w:rsid w:val="00944E7A"/>
    <w:rsid w:val="009C7BA3"/>
    <w:rsid w:val="009D1F5A"/>
    <w:rsid w:val="00A10294"/>
    <w:rsid w:val="00A50ED8"/>
    <w:rsid w:val="00AD1A03"/>
    <w:rsid w:val="00B003BF"/>
    <w:rsid w:val="00B362BE"/>
    <w:rsid w:val="00B373D7"/>
    <w:rsid w:val="00C36276"/>
    <w:rsid w:val="00C42586"/>
    <w:rsid w:val="00C511F1"/>
    <w:rsid w:val="00C60CCD"/>
    <w:rsid w:val="00C84483"/>
    <w:rsid w:val="00C95551"/>
    <w:rsid w:val="00CB20D7"/>
    <w:rsid w:val="00D020B0"/>
    <w:rsid w:val="00D11748"/>
    <w:rsid w:val="00D366CF"/>
    <w:rsid w:val="00D40BF8"/>
    <w:rsid w:val="00E108AA"/>
    <w:rsid w:val="00E3749A"/>
    <w:rsid w:val="00E7437F"/>
    <w:rsid w:val="00E865B8"/>
    <w:rsid w:val="00EC0B9B"/>
    <w:rsid w:val="00ED5457"/>
    <w:rsid w:val="00ED5E9F"/>
    <w:rsid w:val="00F66D4F"/>
    <w:rsid w:val="00F8052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E8894"/>
  <w15:chartTrackingRefBased/>
  <w15:docId w15:val="{CEAAA379-69A5-49A2-AF76-5296049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6B1934"/>
    <w:rPr>
      <w:color w:val="0563C1"/>
      <w:u w:val="single"/>
    </w:rPr>
  </w:style>
  <w:style w:type="character" w:customStyle="1" w:styleId="trns-org-res">
    <w:name w:val="trns-org-res"/>
    <w:basedOn w:val="Standardskrifttypeiafsnit"/>
    <w:rsid w:val="00ED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42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198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3760</Words>
  <Characters>25041</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2023010705_x000d_
SPC pkt. 2, 4.8, 5.1 samt overskrifter iht. QRD</dc:description>
  <cp:lastModifiedBy>Betty Winther Andersen</cp:lastModifiedBy>
  <cp:revision>5</cp:revision>
  <cp:lastPrinted>2012-08-22T08:53:00Z</cp:lastPrinted>
  <dcterms:created xsi:type="dcterms:W3CDTF">2023-05-03T10:47:00Z</dcterms:created>
  <dcterms:modified xsi:type="dcterms:W3CDTF">2023-05-03T10:56:00Z</dcterms:modified>
</cp:coreProperties>
</file>