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ED8" w:rsidRPr="008F49E1" w:rsidRDefault="00C71ED8" w:rsidP="00C71ED8">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F87D1A" wp14:editId="1DE439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71ED8" w:rsidRPr="00C84483" w:rsidRDefault="00C71ED8" w:rsidP="0034120E">
      <w:pPr>
        <w:pStyle w:val="Titel"/>
        <w:tabs>
          <w:tab w:val="right" w:pos="9356"/>
        </w:tabs>
        <w:jc w:val="left"/>
        <w:rPr>
          <w:b w:val="0"/>
          <w:szCs w:val="24"/>
          <w:lang w:eastAsia="en-US"/>
        </w:rPr>
      </w:pPr>
      <w:r w:rsidRPr="00C84483">
        <w:rPr>
          <w:b w:val="0"/>
          <w:szCs w:val="24"/>
          <w:lang w:eastAsia="en-US"/>
        </w:rPr>
        <w:tab/>
      </w:r>
      <w:r w:rsidR="00CA51EB">
        <w:rPr>
          <w:szCs w:val="24"/>
        </w:rPr>
        <w:t>13</w:t>
      </w:r>
      <w:r w:rsidR="00723241">
        <w:rPr>
          <w:szCs w:val="24"/>
        </w:rPr>
        <w:t xml:space="preserve">. </w:t>
      </w:r>
      <w:r w:rsidR="00CA51EB">
        <w:rPr>
          <w:szCs w:val="24"/>
        </w:rPr>
        <w:t>marts</w:t>
      </w:r>
      <w:r w:rsidR="00723241">
        <w:rPr>
          <w:szCs w:val="24"/>
        </w:rPr>
        <w:t xml:space="preserve"> 2024</w:t>
      </w:r>
    </w:p>
    <w:p w:rsidR="00C71ED8" w:rsidRDefault="00C71ED8" w:rsidP="00C71ED8">
      <w:pPr>
        <w:pStyle w:val="Titel"/>
        <w:jc w:val="left"/>
        <w:rPr>
          <w:b w:val="0"/>
          <w:szCs w:val="24"/>
        </w:rPr>
      </w:pPr>
    </w:p>
    <w:p w:rsidR="00723241" w:rsidRPr="00C84483" w:rsidRDefault="00723241" w:rsidP="00C71ED8">
      <w:pPr>
        <w:pStyle w:val="Titel"/>
        <w:jc w:val="left"/>
        <w:rPr>
          <w:b w:val="0"/>
          <w:szCs w:val="24"/>
        </w:rPr>
      </w:pPr>
    </w:p>
    <w:p w:rsidR="00C71ED8" w:rsidRPr="00C84483" w:rsidRDefault="00C71ED8" w:rsidP="00C71ED8">
      <w:pPr>
        <w:pStyle w:val="Titel"/>
        <w:jc w:val="left"/>
        <w:rPr>
          <w:b w:val="0"/>
          <w:szCs w:val="24"/>
        </w:rPr>
      </w:pPr>
    </w:p>
    <w:p w:rsidR="00C71ED8" w:rsidRPr="00C84483" w:rsidRDefault="00C71ED8" w:rsidP="00C71ED8">
      <w:pPr>
        <w:jc w:val="center"/>
        <w:rPr>
          <w:b/>
          <w:sz w:val="24"/>
          <w:szCs w:val="24"/>
        </w:rPr>
      </w:pPr>
      <w:r w:rsidRPr="00C84483">
        <w:rPr>
          <w:b/>
          <w:sz w:val="24"/>
          <w:szCs w:val="24"/>
        </w:rPr>
        <w:t>PRODUKTRESUMÉ</w:t>
      </w:r>
    </w:p>
    <w:p w:rsidR="00C71ED8" w:rsidRPr="00C84483" w:rsidRDefault="00C71ED8" w:rsidP="00C71ED8">
      <w:pPr>
        <w:jc w:val="center"/>
        <w:rPr>
          <w:b/>
          <w:sz w:val="24"/>
          <w:szCs w:val="24"/>
        </w:rPr>
      </w:pPr>
    </w:p>
    <w:p w:rsidR="00C71ED8" w:rsidRDefault="00C71ED8" w:rsidP="00C71ED8">
      <w:pPr>
        <w:jc w:val="center"/>
        <w:rPr>
          <w:b/>
          <w:sz w:val="24"/>
          <w:szCs w:val="24"/>
        </w:rPr>
      </w:pPr>
      <w:r w:rsidRPr="00C84483">
        <w:rPr>
          <w:b/>
          <w:sz w:val="24"/>
          <w:szCs w:val="24"/>
        </w:rPr>
        <w:t>for</w:t>
      </w:r>
    </w:p>
    <w:p w:rsidR="00C71ED8" w:rsidRPr="00C84483" w:rsidRDefault="00C71ED8" w:rsidP="00C71ED8">
      <w:pPr>
        <w:jc w:val="center"/>
        <w:rPr>
          <w:b/>
          <w:sz w:val="24"/>
          <w:szCs w:val="24"/>
        </w:rPr>
      </w:pPr>
    </w:p>
    <w:p w:rsidR="00C71ED8" w:rsidRPr="00C84483" w:rsidRDefault="00C71ED8" w:rsidP="00C71ED8">
      <w:pPr>
        <w:jc w:val="center"/>
        <w:rPr>
          <w:b/>
          <w:sz w:val="24"/>
          <w:szCs w:val="24"/>
        </w:rPr>
      </w:pPr>
      <w:proofErr w:type="spellStart"/>
      <w:r>
        <w:rPr>
          <w:b/>
          <w:sz w:val="24"/>
          <w:szCs w:val="24"/>
        </w:rPr>
        <w:t>Alprazolam</w:t>
      </w:r>
      <w:proofErr w:type="spellEnd"/>
      <w:r>
        <w:rPr>
          <w:b/>
          <w:sz w:val="24"/>
          <w:szCs w:val="24"/>
        </w:rPr>
        <w:t xml:space="preserve"> "</w:t>
      </w:r>
      <w:proofErr w:type="spellStart"/>
      <w:r>
        <w:rPr>
          <w:b/>
          <w:sz w:val="24"/>
          <w:szCs w:val="24"/>
        </w:rPr>
        <w:t>Krka</w:t>
      </w:r>
      <w:proofErr w:type="spellEnd"/>
      <w:r>
        <w:rPr>
          <w:b/>
          <w:sz w:val="24"/>
          <w:szCs w:val="24"/>
        </w:rPr>
        <w:t xml:space="preserve"> d.d.", tabletter</w:t>
      </w:r>
    </w:p>
    <w:p w:rsidR="00C71ED8" w:rsidRPr="00C84483" w:rsidRDefault="00C71ED8" w:rsidP="00C71ED8">
      <w:pPr>
        <w:jc w:val="both"/>
        <w:rPr>
          <w:sz w:val="24"/>
          <w:szCs w:val="24"/>
        </w:rPr>
      </w:pPr>
    </w:p>
    <w:p w:rsidR="00C71ED8" w:rsidRPr="00DB4F15" w:rsidRDefault="00C71ED8" w:rsidP="00C71ED8">
      <w:pPr>
        <w:ind w:left="851" w:hanging="851"/>
        <w:jc w:val="both"/>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0.</w:t>
      </w:r>
      <w:r w:rsidRPr="00C84483">
        <w:rPr>
          <w:b/>
          <w:sz w:val="24"/>
          <w:szCs w:val="24"/>
        </w:rPr>
        <w:tab/>
        <w:t>D.SP.NR.</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30757</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1.</w:t>
      </w:r>
      <w:r w:rsidRPr="00DB4F15">
        <w:rPr>
          <w:b/>
          <w:sz w:val="24"/>
          <w:szCs w:val="24"/>
        </w:rPr>
        <w:tab/>
        <w:t>LÆGEMIDLETS NAVN</w:t>
      </w: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Alprazolam</w:t>
      </w:r>
      <w:proofErr w:type="spellEnd"/>
      <w:r w:rsidRPr="00DB4F15">
        <w:rPr>
          <w:sz w:val="24"/>
          <w:szCs w:val="24"/>
        </w:rPr>
        <w:t xml:space="preserve"> </w:t>
      </w:r>
      <w:r>
        <w:rPr>
          <w:sz w:val="24"/>
          <w:szCs w:val="24"/>
        </w:rPr>
        <w:t>"</w:t>
      </w:r>
      <w:proofErr w:type="spellStart"/>
      <w:r w:rsidRPr="00DB4F15">
        <w:rPr>
          <w:sz w:val="24"/>
          <w:szCs w:val="24"/>
        </w:rPr>
        <w:t>Krka</w:t>
      </w:r>
      <w:proofErr w:type="spellEnd"/>
      <w:r w:rsidRPr="00DB4F15">
        <w:rPr>
          <w:sz w:val="24"/>
          <w:szCs w:val="24"/>
        </w:rPr>
        <w:t xml:space="preserve"> d.d.</w:t>
      </w:r>
      <w:r>
        <w:rPr>
          <w:sz w:val="24"/>
          <w:szCs w:val="24"/>
        </w:rPr>
        <w: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2.</w:t>
      </w:r>
      <w:r w:rsidRPr="00DB4F15">
        <w:rPr>
          <w:b/>
          <w:sz w:val="24"/>
          <w:szCs w:val="24"/>
        </w:rPr>
        <w:tab/>
        <w:t>KVALITATIV OG KVANTITATIV SAMMENSÆTNING</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 xml:space="preserve">Hver tablet indeholder 0,25 mg, 0,5 mg, 1 mg eller 2 mg </w:t>
      </w:r>
      <w:proofErr w:type="spellStart"/>
      <w:r w:rsidRPr="00DB4F15">
        <w:rPr>
          <w:sz w:val="24"/>
          <w:szCs w:val="24"/>
        </w:rPr>
        <w:t>alprazolam</w:t>
      </w:r>
      <w:proofErr w:type="spellEnd"/>
      <w:r w:rsidRPr="00DB4F15">
        <w:rPr>
          <w:sz w:val="24"/>
          <w:szCs w:val="24"/>
        </w:rPr>
        <w: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u w:val="single"/>
        </w:rPr>
      </w:pPr>
      <w:r w:rsidRPr="00DB4F15">
        <w:rPr>
          <w:sz w:val="24"/>
          <w:szCs w:val="24"/>
        </w:rPr>
        <w:tab/>
      </w:r>
      <w:r w:rsidRPr="00DB4F15">
        <w:rPr>
          <w:sz w:val="24"/>
          <w:szCs w:val="24"/>
          <w:u w:val="single"/>
        </w:rPr>
        <w:t>Hjælpestof, som behandleren skal være opmærksom på:</w:t>
      </w: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Lactosemonohydrat</w:t>
      </w:r>
      <w:proofErr w:type="spellEnd"/>
      <w:r w:rsidRPr="00DB4F15">
        <w:rPr>
          <w:sz w:val="24"/>
          <w:szCs w:val="24"/>
        </w:rPr>
        <w:t xml:space="preserve">, beregnet som </w:t>
      </w:r>
      <w:proofErr w:type="spellStart"/>
      <w:r w:rsidRPr="00DB4F15">
        <w:rPr>
          <w:sz w:val="24"/>
          <w:szCs w:val="24"/>
        </w:rPr>
        <w:t>lactose</w:t>
      </w:r>
      <w:proofErr w:type="spellEnd"/>
      <w:r w:rsidRPr="00DB4F15">
        <w:rPr>
          <w:sz w:val="24"/>
          <w:szCs w:val="24"/>
        </w:rPr>
        <w:t>:</w:t>
      </w:r>
    </w:p>
    <w:tbl>
      <w:tblPr>
        <w:tblW w:w="832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1854"/>
        <w:gridCol w:w="1816"/>
        <w:gridCol w:w="1816"/>
        <w:gridCol w:w="1839"/>
      </w:tblGrid>
      <w:tr w:rsidR="00C71ED8" w:rsidRPr="00DB4F15" w:rsidTr="00EB0AB4">
        <w:tc>
          <w:tcPr>
            <w:tcW w:w="1003" w:type="dxa"/>
            <w:tcBorders>
              <w:top w:val="single" w:sz="4" w:space="0" w:color="auto"/>
              <w:left w:val="single" w:sz="4" w:space="0" w:color="auto"/>
              <w:bottom w:val="single" w:sz="4" w:space="0" w:color="auto"/>
              <w:right w:val="single" w:sz="4" w:space="0" w:color="auto"/>
            </w:tcBorders>
          </w:tcPr>
          <w:p w:rsidR="00C71ED8" w:rsidRPr="00DB4F15" w:rsidRDefault="00C71ED8" w:rsidP="00EB0AB4">
            <w:pP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0,25 mg tablet</w:t>
            </w:r>
          </w:p>
        </w:tc>
        <w:tc>
          <w:tcPr>
            <w:tcW w:w="1816"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0,5 mg tablet</w:t>
            </w:r>
          </w:p>
        </w:tc>
        <w:tc>
          <w:tcPr>
            <w:tcW w:w="1816"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1 mg tablet</w:t>
            </w:r>
          </w:p>
        </w:tc>
        <w:tc>
          <w:tcPr>
            <w:tcW w:w="1839"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2 mg tablet</w:t>
            </w:r>
          </w:p>
        </w:tc>
      </w:tr>
      <w:tr w:rsidR="00C71ED8" w:rsidRPr="00DB4F15" w:rsidTr="00EB0AB4">
        <w:tc>
          <w:tcPr>
            <w:tcW w:w="1003"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proofErr w:type="spellStart"/>
            <w:r w:rsidRPr="00DB4F15">
              <w:rPr>
                <w:sz w:val="24"/>
                <w:szCs w:val="24"/>
              </w:rPr>
              <w:t>lactose</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85,98 mg</w:t>
            </w:r>
          </w:p>
        </w:tc>
        <w:tc>
          <w:tcPr>
            <w:tcW w:w="1816"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87,31 mg</w:t>
            </w:r>
          </w:p>
        </w:tc>
        <w:tc>
          <w:tcPr>
            <w:tcW w:w="1816"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89,97 mg</w:t>
            </w:r>
          </w:p>
        </w:tc>
        <w:tc>
          <w:tcPr>
            <w:tcW w:w="1839" w:type="dxa"/>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179,94 mg</w:t>
            </w:r>
          </w:p>
        </w:tc>
      </w:tr>
    </w:tbl>
    <w:p w:rsidR="00C71ED8" w:rsidRPr="00DB4F15" w:rsidRDefault="00C71ED8" w:rsidP="00C71ED8">
      <w:pPr>
        <w:tabs>
          <w:tab w:val="left" w:pos="851"/>
        </w:tabs>
        <w:ind w:left="851" w:hanging="851"/>
        <w:rPr>
          <w:sz w:val="24"/>
          <w:szCs w:val="24"/>
          <w:lang w:eastAsia="da-DK"/>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Alle hjælpestoffer er anført under pkt. 6.1.</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3.</w:t>
      </w:r>
      <w:r w:rsidRPr="00DB4F15">
        <w:rPr>
          <w:b/>
          <w:sz w:val="24"/>
          <w:szCs w:val="24"/>
        </w:rPr>
        <w:tab/>
        <w:t>LÆGEMIDDELFORM</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Tablet</w:t>
      </w:r>
      <w:r>
        <w:rPr>
          <w:sz w:val="24"/>
          <w:szCs w:val="24"/>
        </w:rPr>
        <w:t>ter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bookmarkStart w:id="0" w:name="_Hlk518200923"/>
      <w:r>
        <w:rPr>
          <w:sz w:val="24"/>
          <w:szCs w:val="24"/>
        </w:rPr>
        <w:tab/>
      </w:r>
      <w:r w:rsidRPr="00DB4F15">
        <w:rPr>
          <w:sz w:val="24"/>
          <w:szCs w:val="24"/>
        </w:rPr>
        <w:t xml:space="preserve">0,25 mg tabletter: </w:t>
      </w:r>
      <w:r>
        <w:rPr>
          <w:sz w:val="24"/>
          <w:szCs w:val="24"/>
        </w:rPr>
        <w:t>H</w:t>
      </w:r>
      <w:r w:rsidRPr="00DB4F15">
        <w:rPr>
          <w:sz w:val="24"/>
          <w:szCs w:val="24"/>
        </w:rPr>
        <w:t xml:space="preserve">vide til råhvide, runde, </w:t>
      </w:r>
      <w:proofErr w:type="spellStart"/>
      <w:r w:rsidRPr="00DB4F15">
        <w:rPr>
          <w:sz w:val="24"/>
          <w:szCs w:val="24"/>
        </w:rPr>
        <w:t>bikonvekse</w:t>
      </w:r>
      <w:proofErr w:type="spellEnd"/>
      <w:r w:rsidRPr="00DB4F15">
        <w:rPr>
          <w:sz w:val="24"/>
          <w:szCs w:val="24"/>
        </w:rPr>
        <w:t xml:space="preserve"> tabletter med affasede kanter. Tabletten har en delekærv på den ene side og er præget med 0.25 på den anden side, 7 mm i diameter. Tabletten har kun delekærv for at muliggøre deling af tabletten, så den er nemmere at sluge, ikke for at dele tabletten i to lige store doser.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0,5 mg tabletter: </w:t>
      </w:r>
      <w:r>
        <w:rPr>
          <w:sz w:val="24"/>
          <w:szCs w:val="24"/>
        </w:rPr>
        <w:t>S</w:t>
      </w:r>
      <w:r w:rsidRPr="00DB4F15">
        <w:rPr>
          <w:sz w:val="24"/>
          <w:szCs w:val="24"/>
        </w:rPr>
        <w:t xml:space="preserve">vagt lyserøde, marmorerede, runde, </w:t>
      </w:r>
      <w:proofErr w:type="spellStart"/>
      <w:r w:rsidRPr="00DB4F15">
        <w:rPr>
          <w:sz w:val="24"/>
          <w:szCs w:val="24"/>
        </w:rPr>
        <w:t>bikonvekse</w:t>
      </w:r>
      <w:proofErr w:type="spellEnd"/>
      <w:r w:rsidRPr="00DB4F15">
        <w:rPr>
          <w:sz w:val="24"/>
          <w:szCs w:val="24"/>
        </w:rPr>
        <w:t xml:space="preserve"> tabletter med affasede kanter. Tabletten har en delekærv på den ene side og er præget med 0.5 på den anden side, 7 mm i diameter. Tabletten har kun delekærv for at muliggøre deling af tabletten, så den er nemmere at sluge, ikke for at dele tabletten i to lige store doser.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t>1 mg tabletter: S</w:t>
      </w:r>
      <w:r w:rsidRPr="00DB4F15">
        <w:rPr>
          <w:sz w:val="24"/>
          <w:szCs w:val="24"/>
        </w:rPr>
        <w:t xml:space="preserve">vagt grønblå til lyseblå, marmorerede, runde, </w:t>
      </w:r>
      <w:proofErr w:type="spellStart"/>
      <w:r w:rsidRPr="00DB4F15">
        <w:rPr>
          <w:sz w:val="24"/>
          <w:szCs w:val="24"/>
        </w:rPr>
        <w:t>bikonvekse</w:t>
      </w:r>
      <w:proofErr w:type="spellEnd"/>
      <w:r w:rsidRPr="00DB4F15">
        <w:rPr>
          <w:sz w:val="24"/>
          <w:szCs w:val="24"/>
        </w:rPr>
        <w:t xml:space="preserve"> tabletter med affasede kanter. Tabletten har en delekærv på den ene side og er præget med 1 på den anden side, 7 mm i diameter. Tabletten har kun delekærv for at muliggøre deling af tabletten, så den er nemmere at sluge, ikke for at dele tabletten i to lige store doser.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lastRenderedPageBreak/>
        <w:tab/>
      </w:r>
      <w:r w:rsidRPr="00DB4F15">
        <w:rPr>
          <w:sz w:val="24"/>
          <w:szCs w:val="24"/>
        </w:rPr>
        <w:t xml:space="preserve">2 mg tabletter: </w:t>
      </w:r>
      <w:r>
        <w:rPr>
          <w:sz w:val="24"/>
          <w:szCs w:val="24"/>
        </w:rPr>
        <w:t>H</w:t>
      </w:r>
      <w:r w:rsidRPr="00DB4F15">
        <w:rPr>
          <w:sz w:val="24"/>
          <w:szCs w:val="24"/>
        </w:rPr>
        <w:t xml:space="preserve">vide til råhvide, runde, </w:t>
      </w:r>
      <w:proofErr w:type="spellStart"/>
      <w:r w:rsidRPr="00DB4F15">
        <w:rPr>
          <w:sz w:val="24"/>
          <w:szCs w:val="24"/>
        </w:rPr>
        <w:t>bikonvekse</w:t>
      </w:r>
      <w:proofErr w:type="spellEnd"/>
      <w:r w:rsidRPr="00DB4F15">
        <w:rPr>
          <w:sz w:val="24"/>
          <w:szCs w:val="24"/>
        </w:rPr>
        <w:t xml:space="preserve"> tabletter med affasede kanter og delekærv på begge sider. Tabletten er præget på med 2 på den ene side af delekærven på begge sider af tabletten, 9 mm i diameter. Tabletten har kun delekærv for at muliggøre deling af tabletten, så den er nemmere at sluge, ikke for at dele tabletten i to lige store doser.</w:t>
      </w:r>
    </w:p>
    <w:bookmarkEnd w:id="0"/>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w:t>
      </w:r>
      <w:r w:rsidRPr="00DB4F15">
        <w:rPr>
          <w:b/>
          <w:sz w:val="24"/>
          <w:szCs w:val="24"/>
        </w:rPr>
        <w:tab/>
        <w:t>KLINISKE OPLYSNINGER</w:t>
      </w:r>
    </w:p>
    <w:p w:rsidR="00C71ED8" w:rsidRPr="00DB4F15" w:rsidRDefault="00C71ED8" w:rsidP="00C71ED8">
      <w:pPr>
        <w:tabs>
          <w:tab w:val="left" w:pos="851"/>
        </w:tabs>
        <w:ind w:left="851" w:hanging="851"/>
        <w:rPr>
          <w:b/>
          <w:sz w:val="24"/>
          <w:szCs w:val="24"/>
        </w:rPr>
      </w:pPr>
    </w:p>
    <w:p w:rsidR="00C71ED8" w:rsidRPr="00DB4F15" w:rsidRDefault="00C71ED8" w:rsidP="00C71ED8">
      <w:pPr>
        <w:tabs>
          <w:tab w:val="left" w:pos="851"/>
        </w:tabs>
        <w:ind w:left="851" w:hanging="851"/>
        <w:rPr>
          <w:b/>
          <w:sz w:val="24"/>
          <w:szCs w:val="24"/>
          <w:u w:val="single"/>
        </w:rPr>
      </w:pPr>
      <w:r w:rsidRPr="00DB4F15">
        <w:rPr>
          <w:b/>
          <w:sz w:val="24"/>
          <w:szCs w:val="24"/>
        </w:rPr>
        <w:t>4.1</w:t>
      </w:r>
      <w:r w:rsidRPr="00DB4F15">
        <w:rPr>
          <w:b/>
          <w:sz w:val="24"/>
          <w:szCs w:val="24"/>
        </w:rPr>
        <w:tab/>
        <w:t>Terapeutiske indikationer</w:t>
      </w:r>
    </w:p>
    <w:p w:rsidR="002B0846" w:rsidRPr="00723241" w:rsidRDefault="002B0846" w:rsidP="00723241">
      <w:pPr>
        <w:ind w:left="851"/>
        <w:rPr>
          <w:sz w:val="24"/>
          <w:szCs w:val="24"/>
          <w:lang w:eastAsia="da-DK"/>
        </w:rPr>
      </w:pPr>
      <w:proofErr w:type="spellStart"/>
      <w:r w:rsidRPr="00723241">
        <w:rPr>
          <w:sz w:val="24"/>
          <w:szCs w:val="24"/>
        </w:rPr>
        <w:t>Alprazolam</w:t>
      </w:r>
      <w:proofErr w:type="spellEnd"/>
      <w:r w:rsidRPr="00723241">
        <w:rPr>
          <w:sz w:val="24"/>
          <w:szCs w:val="24"/>
        </w:rPr>
        <w:t xml:space="preserve"> er indiceret til symptomatisk korttidsbehandling af angst hos voksne.</w:t>
      </w:r>
    </w:p>
    <w:p w:rsidR="00C71ED8" w:rsidRPr="00723241" w:rsidRDefault="00C71ED8" w:rsidP="00723241">
      <w:pPr>
        <w:ind w:left="851"/>
        <w:rPr>
          <w:sz w:val="24"/>
          <w:szCs w:val="24"/>
        </w:rPr>
      </w:pPr>
    </w:p>
    <w:p w:rsidR="00C71ED8" w:rsidRPr="00723241" w:rsidRDefault="00C71ED8" w:rsidP="00723241">
      <w:pPr>
        <w:ind w:left="851"/>
        <w:rPr>
          <w:sz w:val="24"/>
          <w:szCs w:val="24"/>
        </w:rPr>
      </w:pPr>
      <w:proofErr w:type="spellStart"/>
      <w:r w:rsidRPr="00723241">
        <w:rPr>
          <w:sz w:val="24"/>
          <w:szCs w:val="24"/>
        </w:rPr>
        <w:t>Alprazolam</w:t>
      </w:r>
      <w:proofErr w:type="spellEnd"/>
      <w:r w:rsidRPr="00723241">
        <w:rPr>
          <w:sz w:val="24"/>
          <w:szCs w:val="24"/>
        </w:rPr>
        <w:t xml:space="preserve"> er kun indiceret, når lidelsen er alvorlig eller invaliderende eller udsætter patienten for udtalte problemer.</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1ED8" w:rsidRDefault="00C71ED8" w:rsidP="00C71ED8">
      <w:pPr>
        <w:tabs>
          <w:tab w:val="left" w:pos="851"/>
        </w:tabs>
        <w:ind w:left="851" w:hanging="851"/>
        <w:rPr>
          <w:sz w:val="24"/>
          <w:szCs w:val="24"/>
          <w:u w:val="single"/>
        </w:rPr>
      </w:pPr>
    </w:p>
    <w:p w:rsidR="00C71ED8" w:rsidRPr="00DB4F15" w:rsidRDefault="00C71ED8" w:rsidP="00C71ED8">
      <w:pPr>
        <w:tabs>
          <w:tab w:val="left" w:pos="851"/>
        </w:tabs>
        <w:ind w:left="851"/>
        <w:rPr>
          <w:sz w:val="24"/>
          <w:szCs w:val="24"/>
          <w:u w:val="single"/>
          <w:lang w:eastAsia="da-DK"/>
        </w:rPr>
      </w:pPr>
      <w:r w:rsidRPr="00DB4F15">
        <w:rPr>
          <w:sz w:val="24"/>
          <w:szCs w:val="24"/>
          <w:u w:val="single"/>
        </w:rPr>
        <w:t>Dosering</w:t>
      </w:r>
    </w:p>
    <w:p w:rsidR="00C71ED8" w:rsidRPr="00DB4F15" w:rsidRDefault="00C71ED8" w:rsidP="00C71ED8">
      <w:pPr>
        <w:tabs>
          <w:tab w:val="left" w:pos="851"/>
        </w:tabs>
        <w:ind w:left="851"/>
        <w:rPr>
          <w:sz w:val="24"/>
          <w:szCs w:val="24"/>
          <w:u w:val="single"/>
        </w:rPr>
      </w:pPr>
    </w:p>
    <w:p w:rsidR="002B0846" w:rsidRDefault="002B0846" w:rsidP="002B0846">
      <w:pPr>
        <w:tabs>
          <w:tab w:val="left" w:pos="851"/>
        </w:tabs>
        <w:ind w:left="851"/>
        <w:rPr>
          <w:i/>
          <w:iCs/>
          <w:sz w:val="24"/>
          <w:szCs w:val="24"/>
        </w:rPr>
      </w:pPr>
      <w:r>
        <w:rPr>
          <w:i/>
          <w:iCs/>
          <w:sz w:val="24"/>
          <w:szCs w:val="24"/>
        </w:rPr>
        <w:t>Behandlingsvarighed</w:t>
      </w:r>
    </w:p>
    <w:p w:rsidR="002B0846" w:rsidRDefault="002B0846" w:rsidP="002B0846">
      <w:pPr>
        <w:tabs>
          <w:tab w:val="left" w:pos="851"/>
        </w:tabs>
        <w:ind w:left="851"/>
        <w:rPr>
          <w:spacing w:val="-3"/>
          <w:szCs w:val="24"/>
        </w:rPr>
      </w:pPr>
      <w:proofErr w:type="spellStart"/>
      <w:r>
        <w:rPr>
          <w:sz w:val="24"/>
          <w:szCs w:val="24"/>
        </w:rPr>
        <w:t>Alprazolam</w:t>
      </w:r>
      <w:proofErr w:type="spellEnd"/>
      <w:r>
        <w:rPr>
          <w:sz w:val="24"/>
          <w:szCs w:val="24"/>
        </w:rPr>
        <w:t xml:space="preserve"> bør anvendes i den lavest mulige effektive dosis, i kortest mulig tid og i højst 2-4 uger. Behovet for fortsat behandling bør regelmæssigt revurderes. Langtidsbehandling anbefales ikke. </w:t>
      </w:r>
      <w:r>
        <w:rPr>
          <w:spacing w:val="-3"/>
          <w:szCs w:val="24"/>
        </w:rPr>
        <w:t>Risikoen for afhængighed kan stige med dosis og behandlingsvarighed (se pkt. 4.4).</w:t>
      </w:r>
    </w:p>
    <w:p w:rsidR="002B0846" w:rsidRDefault="002B0846" w:rsidP="002B0846">
      <w:pPr>
        <w:tabs>
          <w:tab w:val="left" w:pos="851"/>
        </w:tabs>
        <w:ind w:left="851"/>
        <w:rPr>
          <w:sz w:val="24"/>
          <w:szCs w:val="24"/>
        </w:rPr>
      </w:pPr>
    </w:p>
    <w:p w:rsidR="002B0846" w:rsidRDefault="002B0846" w:rsidP="002B0846">
      <w:pPr>
        <w:tabs>
          <w:tab w:val="left" w:pos="851"/>
        </w:tabs>
        <w:ind w:left="851"/>
        <w:rPr>
          <w:sz w:val="24"/>
          <w:szCs w:val="24"/>
        </w:rPr>
      </w:pPr>
      <w:r>
        <w:rPr>
          <w:sz w:val="24"/>
          <w:szCs w:val="24"/>
        </w:rPr>
        <w:t>Den optimale dosering bør fastsættes individuelt i overensstemmelse med symptomernes sværhedsgrad og den enkelte patients respons på behandlingen.</w:t>
      </w:r>
    </w:p>
    <w:p w:rsidR="002B0846" w:rsidRDefault="002B0846" w:rsidP="002B0846">
      <w:pPr>
        <w:tabs>
          <w:tab w:val="left" w:pos="851"/>
        </w:tabs>
        <w:ind w:left="851"/>
        <w:rPr>
          <w:sz w:val="24"/>
          <w:szCs w:val="24"/>
        </w:rPr>
      </w:pPr>
      <w:r>
        <w:rPr>
          <w:sz w:val="24"/>
          <w:szCs w:val="24"/>
        </w:rPr>
        <w:t>Det er vigtigt at udvise forsigtighed hos patienter, hvor dosisøgning er påkrævet, for at undgå bivirkninger.</w:t>
      </w:r>
      <w:bookmarkStart w:id="1" w:name="_Hlk100734342"/>
    </w:p>
    <w:bookmarkEnd w:id="1"/>
    <w:p w:rsidR="002B0846" w:rsidRDefault="002B0846" w:rsidP="002B0846">
      <w:pPr>
        <w:tabs>
          <w:tab w:val="left" w:pos="851"/>
        </w:tabs>
        <w:ind w:left="851"/>
        <w:rPr>
          <w:sz w:val="24"/>
          <w:szCs w:val="24"/>
        </w:rPr>
      </w:pPr>
    </w:p>
    <w:p w:rsidR="002B0846" w:rsidRDefault="002B0846" w:rsidP="002B0846">
      <w:pPr>
        <w:tabs>
          <w:tab w:val="left" w:pos="851"/>
        </w:tabs>
        <w:ind w:left="851"/>
        <w:rPr>
          <w:sz w:val="24"/>
          <w:szCs w:val="24"/>
        </w:rPr>
      </w:pPr>
      <w:bookmarkStart w:id="2" w:name="_Hlk100733950"/>
      <w:r>
        <w:rPr>
          <w:sz w:val="24"/>
          <w:szCs w:val="24"/>
        </w:rPr>
        <w:t xml:space="preserve">Farmakologisk behandling af angst bør altid være </w:t>
      </w:r>
      <w:proofErr w:type="spellStart"/>
      <w:r>
        <w:rPr>
          <w:sz w:val="24"/>
          <w:szCs w:val="24"/>
        </w:rPr>
        <w:t>adjuvant</w:t>
      </w:r>
      <w:proofErr w:type="spellEnd"/>
      <w:r>
        <w:rPr>
          <w:sz w:val="24"/>
          <w:szCs w:val="24"/>
        </w:rPr>
        <w:t>.</w:t>
      </w:r>
      <w:bookmarkEnd w:id="2"/>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r w:rsidRPr="00DB4F15">
        <w:rPr>
          <w:sz w:val="24"/>
          <w:szCs w:val="24"/>
        </w:rPr>
        <w:t>Hvis det er muligt, bør behandlingen initieres, overvåges og afsluttes af den samme læge.</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b/>
          <w:sz w:val="24"/>
          <w:szCs w:val="24"/>
        </w:rPr>
      </w:pPr>
      <w:r w:rsidRPr="00DB4F15">
        <w:rPr>
          <w:b/>
          <w:sz w:val="24"/>
          <w:szCs w:val="24"/>
        </w:rPr>
        <w:t>Angst</w:t>
      </w:r>
    </w:p>
    <w:p w:rsidR="00C71ED8" w:rsidRPr="00DB4F15" w:rsidRDefault="00C71ED8" w:rsidP="00C71ED8">
      <w:pPr>
        <w:tabs>
          <w:tab w:val="left" w:pos="851"/>
        </w:tabs>
        <w:ind w:left="851"/>
        <w:rPr>
          <w:sz w:val="24"/>
          <w:szCs w:val="24"/>
        </w:rPr>
      </w:pPr>
      <w:r w:rsidRPr="00DB4F15">
        <w:rPr>
          <w:sz w:val="24"/>
          <w:szCs w:val="24"/>
        </w:rPr>
        <w:t>Den initiale dosis er 0,25</w:t>
      </w:r>
      <w:r w:rsidRPr="00DB4F15">
        <w:rPr>
          <w:sz w:val="24"/>
          <w:szCs w:val="24"/>
        </w:rPr>
        <w:noBreakHyphen/>
        <w:t>0,5 mg tre gange dagligt. Dosis bør tilpasses individuelt. Vedligeholdelsesdosis er 0,5-3 mg dagligt fordelt på flere doser.</w:t>
      </w:r>
    </w:p>
    <w:p w:rsidR="00C71ED8" w:rsidRPr="00DB4F15" w:rsidRDefault="00C71ED8" w:rsidP="00C71ED8">
      <w:pPr>
        <w:tabs>
          <w:tab w:val="left" w:pos="851"/>
        </w:tabs>
        <w:ind w:left="851"/>
        <w:rPr>
          <w:sz w:val="24"/>
          <w:szCs w:val="24"/>
        </w:rPr>
      </w:pPr>
    </w:p>
    <w:p w:rsidR="002B0846" w:rsidRDefault="002B0846" w:rsidP="002B0846">
      <w:pPr>
        <w:tabs>
          <w:tab w:val="left" w:pos="851"/>
        </w:tabs>
        <w:ind w:left="851"/>
        <w:rPr>
          <w:i/>
          <w:sz w:val="24"/>
          <w:szCs w:val="24"/>
        </w:rPr>
      </w:pPr>
      <w:r>
        <w:rPr>
          <w:i/>
          <w:sz w:val="24"/>
          <w:szCs w:val="24"/>
        </w:rPr>
        <w:t xml:space="preserve">Ældre og patienter, som er følsomme over for </w:t>
      </w:r>
      <w:proofErr w:type="spellStart"/>
      <w:r>
        <w:rPr>
          <w:i/>
          <w:sz w:val="24"/>
          <w:szCs w:val="24"/>
        </w:rPr>
        <w:t>alprazolams</w:t>
      </w:r>
      <w:proofErr w:type="spellEnd"/>
      <w:r>
        <w:rPr>
          <w:i/>
          <w:sz w:val="24"/>
          <w:szCs w:val="24"/>
        </w:rPr>
        <w:t xml:space="preserve"> sederende virkning</w:t>
      </w:r>
    </w:p>
    <w:p w:rsidR="002B0846" w:rsidRDefault="002B0846" w:rsidP="002B0846">
      <w:pPr>
        <w:tabs>
          <w:tab w:val="left" w:pos="851"/>
        </w:tabs>
        <w:ind w:left="851"/>
        <w:rPr>
          <w:sz w:val="24"/>
          <w:szCs w:val="24"/>
        </w:rPr>
      </w:pPr>
      <w:r>
        <w:rPr>
          <w:sz w:val="24"/>
          <w:szCs w:val="24"/>
        </w:rPr>
        <w:t>Den initiale dosis er 0,25 mg 2</w:t>
      </w:r>
      <w:r>
        <w:rPr>
          <w:sz w:val="24"/>
          <w:szCs w:val="24"/>
        </w:rPr>
        <w:noBreakHyphen/>
        <w:t>3 gange dagligt ved behandling af angst, og dosis kan, om nødvendigt, øges gradvist.</w:t>
      </w:r>
    </w:p>
    <w:p w:rsidR="002B0846" w:rsidRDefault="002B0846" w:rsidP="002B0846">
      <w:pPr>
        <w:tabs>
          <w:tab w:val="left" w:pos="851"/>
        </w:tabs>
        <w:ind w:left="851"/>
        <w:rPr>
          <w:sz w:val="24"/>
          <w:szCs w:val="24"/>
        </w:rPr>
      </w:pPr>
      <w:r>
        <w:rPr>
          <w:sz w:val="24"/>
          <w:szCs w:val="24"/>
        </w:rPr>
        <w:t>Hos ældre kan der opstå forvirring, hvis der anvendes for høje doser.</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Nedsat leverfunktion</w:t>
      </w:r>
    </w:p>
    <w:p w:rsidR="00C71ED8" w:rsidRPr="00DB4F15" w:rsidRDefault="00C71ED8" w:rsidP="00C71ED8">
      <w:pPr>
        <w:tabs>
          <w:tab w:val="left" w:pos="851"/>
        </w:tabs>
        <w:ind w:left="851"/>
        <w:rPr>
          <w:sz w:val="24"/>
          <w:szCs w:val="24"/>
        </w:rPr>
      </w:pPr>
      <w:r w:rsidRPr="00DB4F15">
        <w:rPr>
          <w:sz w:val="24"/>
          <w:szCs w:val="24"/>
        </w:rPr>
        <w:t xml:space="preserve">Der bør udvises forsigtighed ved behandling af patienter med nedsat leverfunktion (se pkt. 4.4). </w:t>
      </w:r>
      <w:proofErr w:type="spellStart"/>
      <w:r w:rsidRPr="00DB4F15">
        <w:rPr>
          <w:sz w:val="24"/>
          <w:szCs w:val="24"/>
        </w:rPr>
        <w:t>Alprazolam</w:t>
      </w:r>
      <w:proofErr w:type="spellEnd"/>
      <w:r w:rsidRPr="00DB4F15">
        <w:rPr>
          <w:sz w:val="24"/>
          <w:szCs w:val="24"/>
        </w:rPr>
        <w:t xml:space="preserve"> er kontraindiceret ved svært nedsat leverfunktion (se pkt. 4.3).</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Nedsat nyrefunktion</w:t>
      </w:r>
    </w:p>
    <w:p w:rsidR="00C71ED8" w:rsidRPr="00DB4F15" w:rsidRDefault="00C71ED8" w:rsidP="00C71ED8">
      <w:pPr>
        <w:tabs>
          <w:tab w:val="left" w:pos="851"/>
        </w:tabs>
        <w:ind w:left="851"/>
        <w:rPr>
          <w:sz w:val="24"/>
          <w:szCs w:val="24"/>
        </w:rPr>
      </w:pPr>
      <w:r w:rsidRPr="00DB4F15">
        <w:rPr>
          <w:sz w:val="24"/>
          <w:szCs w:val="24"/>
        </w:rPr>
        <w:t>Der bør udvises forsigtighed ved behandling af patienter med nedsat nyrefunktion (se pkt. 4.4).</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lastRenderedPageBreak/>
        <w:t>Pædiatrisk population</w:t>
      </w:r>
    </w:p>
    <w:p w:rsidR="00C71ED8" w:rsidRPr="00DB4F15" w:rsidRDefault="00C71ED8" w:rsidP="00C71ED8">
      <w:pPr>
        <w:tabs>
          <w:tab w:val="left" w:pos="851"/>
        </w:tabs>
        <w:ind w:left="851"/>
        <w:rPr>
          <w:sz w:val="24"/>
          <w:szCs w:val="24"/>
        </w:rPr>
      </w:pPr>
      <w:proofErr w:type="spellStart"/>
      <w:r w:rsidRPr="00DB4F15">
        <w:rPr>
          <w:sz w:val="24"/>
          <w:szCs w:val="24"/>
        </w:rPr>
        <w:t>Alprazolams</w:t>
      </w:r>
      <w:proofErr w:type="spellEnd"/>
      <w:r w:rsidRPr="00DB4F15">
        <w:rPr>
          <w:sz w:val="24"/>
          <w:szCs w:val="24"/>
        </w:rPr>
        <w:t xml:space="preserve"> sikkerhed og virkning hos børn og unge under 18 år er ikke klarlagt. Derfor frarådes </w:t>
      </w:r>
      <w:proofErr w:type="spellStart"/>
      <w:r w:rsidRPr="00DB4F15">
        <w:rPr>
          <w:sz w:val="24"/>
          <w:szCs w:val="24"/>
        </w:rPr>
        <w:t>alprazolam</w:t>
      </w:r>
      <w:proofErr w:type="spellEnd"/>
      <w:r w:rsidRPr="00DB4F15">
        <w:rPr>
          <w:sz w:val="24"/>
          <w:szCs w:val="24"/>
        </w:rPr>
        <w:t xml:space="preserve"> til denne population.</w:t>
      </w:r>
    </w:p>
    <w:p w:rsidR="00C71ED8" w:rsidRPr="00DB4F15" w:rsidRDefault="00C71ED8" w:rsidP="00C71ED8">
      <w:pPr>
        <w:tabs>
          <w:tab w:val="left" w:pos="851"/>
        </w:tabs>
        <w:ind w:left="851"/>
        <w:rPr>
          <w:sz w:val="24"/>
          <w:szCs w:val="24"/>
        </w:rPr>
      </w:pPr>
    </w:p>
    <w:p w:rsidR="002B0846" w:rsidRDefault="002B0846" w:rsidP="002B0846">
      <w:pPr>
        <w:tabs>
          <w:tab w:val="left" w:pos="851"/>
        </w:tabs>
        <w:ind w:left="851"/>
        <w:rPr>
          <w:i/>
          <w:sz w:val="24"/>
          <w:szCs w:val="24"/>
        </w:rPr>
      </w:pPr>
      <w:proofErr w:type="spellStart"/>
      <w:r>
        <w:rPr>
          <w:i/>
          <w:sz w:val="24"/>
          <w:szCs w:val="24"/>
        </w:rPr>
        <w:t>Seponering</w:t>
      </w:r>
      <w:proofErr w:type="spellEnd"/>
      <w:r>
        <w:rPr>
          <w:i/>
          <w:sz w:val="24"/>
          <w:szCs w:val="24"/>
        </w:rPr>
        <w:t xml:space="preserve"> af behandling</w:t>
      </w:r>
    </w:p>
    <w:p w:rsidR="002B0846" w:rsidRDefault="002B0846" w:rsidP="002B0846">
      <w:pPr>
        <w:tabs>
          <w:tab w:val="left" w:pos="851"/>
        </w:tabs>
        <w:ind w:left="851"/>
        <w:rPr>
          <w:sz w:val="24"/>
          <w:szCs w:val="24"/>
        </w:rPr>
      </w:pPr>
      <w:r>
        <w:rPr>
          <w:sz w:val="24"/>
          <w:szCs w:val="24"/>
        </w:rPr>
        <w:t>Dosis bør nedtrappes gradvist for at undgå abstinenssymptomer (se pkt. 4.4).</w:t>
      </w:r>
    </w:p>
    <w:p w:rsidR="002B0846" w:rsidRDefault="002B0846" w:rsidP="002B0846">
      <w:pPr>
        <w:tabs>
          <w:tab w:val="left" w:pos="851"/>
        </w:tabs>
        <w:ind w:left="851"/>
        <w:rPr>
          <w:sz w:val="24"/>
          <w:szCs w:val="24"/>
        </w:rPr>
      </w:pPr>
    </w:p>
    <w:p w:rsidR="002B0846" w:rsidRDefault="002B0846" w:rsidP="002B0846">
      <w:pPr>
        <w:tabs>
          <w:tab w:val="left" w:pos="851"/>
        </w:tabs>
        <w:ind w:left="851"/>
        <w:rPr>
          <w:sz w:val="24"/>
          <w:szCs w:val="24"/>
        </w:rPr>
      </w:pPr>
      <w:r>
        <w:rPr>
          <w:sz w:val="24"/>
          <w:szCs w:val="24"/>
        </w:rPr>
        <w:t xml:space="preserve">I tilfælde af pludselig </w:t>
      </w:r>
      <w:proofErr w:type="spellStart"/>
      <w:r>
        <w:rPr>
          <w:sz w:val="24"/>
          <w:szCs w:val="24"/>
        </w:rPr>
        <w:t>seponering</w:t>
      </w:r>
      <w:proofErr w:type="spellEnd"/>
      <w:r>
        <w:rPr>
          <w:sz w:val="24"/>
          <w:szCs w:val="24"/>
        </w:rPr>
        <w:t xml:space="preserve"> af behandlingen med benzodiazepiner kan der forekomme </w:t>
      </w:r>
      <w:proofErr w:type="spellStart"/>
      <w:r>
        <w:rPr>
          <w:sz w:val="24"/>
          <w:szCs w:val="24"/>
        </w:rPr>
        <w:t>paræstesi</w:t>
      </w:r>
      <w:proofErr w:type="spellEnd"/>
      <w:r>
        <w:rPr>
          <w:sz w:val="24"/>
          <w:szCs w:val="24"/>
        </w:rPr>
        <w:t>, perceptuelle forstyrrelser og depersonalisation i løbet af en eller flere uger.</w:t>
      </w:r>
    </w:p>
    <w:p w:rsidR="002B0846" w:rsidRDefault="002B0846" w:rsidP="002B0846">
      <w:pPr>
        <w:tabs>
          <w:tab w:val="left" w:pos="851"/>
        </w:tabs>
        <w:ind w:left="851"/>
        <w:rPr>
          <w:sz w:val="24"/>
          <w:szCs w:val="24"/>
        </w:rPr>
      </w:pPr>
    </w:p>
    <w:p w:rsidR="002B0846" w:rsidRDefault="002B0846" w:rsidP="002B0846">
      <w:pPr>
        <w:tabs>
          <w:tab w:val="left" w:pos="851"/>
        </w:tabs>
        <w:ind w:left="851"/>
        <w:rPr>
          <w:sz w:val="24"/>
          <w:szCs w:val="24"/>
        </w:rPr>
      </w:pPr>
      <w:r>
        <w:rPr>
          <w:sz w:val="24"/>
          <w:szCs w:val="24"/>
        </w:rPr>
        <w:t xml:space="preserve">I tilfælde af pludselig </w:t>
      </w:r>
      <w:proofErr w:type="spellStart"/>
      <w:r>
        <w:rPr>
          <w:sz w:val="24"/>
          <w:szCs w:val="24"/>
        </w:rPr>
        <w:t>seponering</w:t>
      </w:r>
      <w:proofErr w:type="spellEnd"/>
      <w:r>
        <w:rPr>
          <w:sz w:val="24"/>
          <w:szCs w:val="24"/>
        </w:rPr>
        <w:t xml:space="preserve"> af benzodiazepiner er der også blevet rapporteret om abstinenssymptomer i form af let </w:t>
      </w:r>
      <w:proofErr w:type="spellStart"/>
      <w:r>
        <w:rPr>
          <w:sz w:val="24"/>
          <w:szCs w:val="24"/>
        </w:rPr>
        <w:t>dysfori</w:t>
      </w:r>
      <w:proofErr w:type="spellEnd"/>
      <w:r>
        <w:rPr>
          <w:sz w:val="24"/>
          <w:szCs w:val="24"/>
        </w:rPr>
        <w:t xml:space="preserve"> og søvnløshed, samt mave- og muskelkramper, opkastning, svedeture og </w:t>
      </w:r>
      <w:proofErr w:type="spellStart"/>
      <w:r>
        <w:rPr>
          <w:sz w:val="24"/>
          <w:szCs w:val="24"/>
        </w:rPr>
        <w:t>tremor</w:t>
      </w:r>
      <w:proofErr w:type="spellEnd"/>
      <w:r>
        <w:rPr>
          <w:sz w:val="24"/>
          <w:szCs w:val="24"/>
        </w:rPr>
        <w:t>. I nogle tilfælde er der også blevet rapporteret om krampeanfald (se pkt. 4.8).</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Administration</w:t>
      </w:r>
    </w:p>
    <w:p w:rsidR="00C71ED8" w:rsidRPr="00DB4F15" w:rsidRDefault="00C71ED8" w:rsidP="00C71ED8">
      <w:pPr>
        <w:tabs>
          <w:tab w:val="left" w:pos="851"/>
        </w:tabs>
        <w:ind w:left="851"/>
        <w:rPr>
          <w:sz w:val="24"/>
          <w:szCs w:val="24"/>
        </w:rPr>
      </w:pPr>
      <w:r w:rsidRPr="00DB4F15">
        <w:rPr>
          <w:sz w:val="24"/>
          <w:szCs w:val="24"/>
        </w:rPr>
        <w:t>Til oral anvendelse.</w:t>
      </w:r>
    </w:p>
    <w:p w:rsidR="00C71ED8" w:rsidRPr="00DB4F15" w:rsidRDefault="00C71ED8" w:rsidP="00C71ED8">
      <w:pPr>
        <w:tabs>
          <w:tab w:val="left" w:pos="851"/>
        </w:tabs>
        <w:ind w:left="851"/>
        <w:rPr>
          <w:sz w:val="24"/>
          <w:szCs w:val="24"/>
        </w:rPr>
      </w:pPr>
      <w:r w:rsidRPr="00DB4F15">
        <w:rPr>
          <w:sz w:val="24"/>
          <w:szCs w:val="24"/>
        </w:rPr>
        <w:t>Tabletterne kan tages med eller uden mad. Tabletterne bør sluges sammen med en lille mængde væske.</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4.3</w:t>
      </w:r>
      <w:r w:rsidRPr="00DB4F15">
        <w:rPr>
          <w:b/>
          <w:sz w:val="24"/>
          <w:szCs w:val="24"/>
        </w:rPr>
        <w:tab/>
        <w:t>Kontraindikationer</w:t>
      </w:r>
    </w:p>
    <w:p w:rsidR="00C71ED8" w:rsidRPr="007B1F63" w:rsidRDefault="00C71ED8" w:rsidP="00C71ED8">
      <w:pPr>
        <w:pStyle w:val="Listeafsnit"/>
        <w:numPr>
          <w:ilvl w:val="0"/>
          <w:numId w:val="6"/>
        </w:numPr>
        <w:tabs>
          <w:tab w:val="left" w:pos="851"/>
        </w:tabs>
        <w:ind w:left="1276" w:hanging="425"/>
        <w:rPr>
          <w:sz w:val="24"/>
          <w:szCs w:val="24"/>
          <w:lang w:eastAsia="da-DK"/>
        </w:rPr>
      </w:pPr>
      <w:r w:rsidRPr="007B1F63">
        <w:rPr>
          <w:sz w:val="24"/>
          <w:szCs w:val="24"/>
        </w:rPr>
        <w:t xml:space="preserve">Overfølsomhed over for </w:t>
      </w:r>
      <w:proofErr w:type="spellStart"/>
      <w:r w:rsidRPr="007B1F63">
        <w:rPr>
          <w:sz w:val="24"/>
          <w:szCs w:val="24"/>
        </w:rPr>
        <w:t>alprazolam</w:t>
      </w:r>
      <w:proofErr w:type="spellEnd"/>
      <w:r w:rsidRPr="007B1F63">
        <w:rPr>
          <w:sz w:val="24"/>
          <w:szCs w:val="24"/>
        </w:rPr>
        <w:t xml:space="preserve"> eller over for et eller flere af hjælpestofferne anført i pkt. 6.1.</w:t>
      </w:r>
    </w:p>
    <w:p w:rsidR="00C71ED8" w:rsidRPr="007B1F63" w:rsidRDefault="00C71ED8" w:rsidP="00C71ED8">
      <w:pPr>
        <w:pStyle w:val="Listeafsnit"/>
        <w:numPr>
          <w:ilvl w:val="0"/>
          <w:numId w:val="6"/>
        </w:numPr>
        <w:ind w:left="1276" w:hanging="425"/>
        <w:rPr>
          <w:sz w:val="24"/>
          <w:szCs w:val="24"/>
        </w:rPr>
      </w:pPr>
      <w:proofErr w:type="spellStart"/>
      <w:r w:rsidRPr="007B1F63">
        <w:rPr>
          <w:sz w:val="24"/>
          <w:szCs w:val="24"/>
        </w:rPr>
        <w:t>Myasthenia</w:t>
      </w:r>
      <w:proofErr w:type="spellEnd"/>
      <w:r w:rsidRPr="007B1F63">
        <w:rPr>
          <w:sz w:val="24"/>
          <w:szCs w:val="24"/>
        </w:rPr>
        <w:t xml:space="preserve"> </w:t>
      </w:r>
      <w:proofErr w:type="spellStart"/>
      <w:r w:rsidRPr="007B1F63">
        <w:rPr>
          <w:sz w:val="24"/>
          <w:szCs w:val="24"/>
        </w:rPr>
        <w:t>gravis</w:t>
      </w:r>
      <w:proofErr w:type="spellEnd"/>
      <w:r w:rsidRPr="007B1F63">
        <w:rPr>
          <w:sz w:val="24"/>
          <w:szCs w:val="24"/>
        </w:rPr>
        <w:t>.</w:t>
      </w:r>
    </w:p>
    <w:p w:rsidR="00C71ED8" w:rsidRPr="007B1F63" w:rsidRDefault="00C71ED8" w:rsidP="00C71ED8">
      <w:pPr>
        <w:pStyle w:val="Listeafsnit"/>
        <w:numPr>
          <w:ilvl w:val="0"/>
          <w:numId w:val="6"/>
        </w:numPr>
        <w:ind w:left="1276" w:hanging="425"/>
        <w:rPr>
          <w:sz w:val="24"/>
          <w:szCs w:val="24"/>
        </w:rPr>
      </w:pPr>
      <w:r w:rsidRPr="007B1F63">
        <w:rPr>
          <w:sz w:val="24"/>
          <w:szCs w:val="24"/>
        </w:rPr>
        <w:t>Svær respirationsinsufficiens.</w:t>
      </w:r>
    </w:p>
    <w:p w:rsidR="00C71ED8" w:rsidRPr="007B1F63" w:rsidRDefault="00C71ED8" w:rsidP="00C71ED8">
      <w:pPr>
        <w:pStyle w:val="Listeafsnit"/>
        <w:numPr>
          <w:ilvl w:val="0"/>
          <w:numId w:val="6"/>
        </w:numPr>
        <w:ind w:left="1276" w:hanging="425"/>
        <w:rPr>
          <w:sz w:val="24"/>
          <w:szCs w:val="24"/>
        </w:rPr>
      </w:pPr>
      <w:r w:rsidRPr="007B1F63">
        <w:rPr>
          <w:sz w:val="24"/>
          <w:szCs w:val="24"/>
        </w:rPr>
        <w:t>Søvnapnøsyndrom.</w:t>
      </w:r>
    </w:p>
    <w:p w:rsidR="00C71ED8" w:rsidRPr="007B1F63" w:rsidRDefault="00C71ED8" w:rsidP="00C71ED8">
      <w:pPr>
        <w:pStyle w:val="Listeafsnit"/>
        <w:numPr>
          <w:ilvl w:val="0"/>
          <w:numId w:val="6"/>
        </w:numPr>
        <w:ind w:left="1276" w:hanging="425"/>
        <w:rPr>
          <w:sz w:val="24"/>
          <w:szCs w:val="24"/>
        </w:rPr>
      </w:pPr>
      <w:r w:rsidRPr="007B1F63">
        <w:rPr>
          <w:sz w:val="24"/>
          <w:szCs w:val="24"/>
        </w:rPr>
        <w:t>Svær leverinsufficiens.</w:t>
      </w:r>
    </w:p>
    <w:p w:rsidR="00C71ED8" w:rsidRPr="007B1F63" w:rsidRDefault="00C71ED8" w:rsidP="00C71ED8">
      <w:pPr>
        <w:pStyle w:val="Listeafsnit"/>
        <w:numPr>
          <w:ilvl w:val="0"/>
          <w:numId w:val="6"/>
        </w:numPr>
        <w:ind w:left="1276" w:hanging="425"/>
        <w:rPr>
          <w:sz w:val="24"/>
          <w:szCs w:val="24"/>
        </w:rPr>
      </w:pPr>
      <w:r w:rsidRPr="007B1F63">
        <w:rPr>
          <w:sz w:val="24"/>
          <w:szCs w:val="24"/>
        </w:rPr>
        <w:t>Akut forgiftning fremkaldt af alkohol eller andre midler, der undertrykker centralnervesystemet.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4.4</w:t>
      </w:r>
      <w:r w:rsidRPr="00DB4F15">
        <w:rPr>
          <w:b/>
          <w:sz w:val="24"/>
          <w:szCs w:val="24"/>
        </w:rPr>
        <w:tab/>
        <w:t>Særlige advarsler og forsigtighedsregler vedrørende brugen</w:t>
      </w:r>
    </w:p>
    <w:p w:rsidR="00C71ED8" w:rsidRDefault="00C71ED8" w:rsidP="00C71ED8">
      <w:pPr>
        <w:tabs>
          <w:tab w:val="left" w:pos="851"/>
        </w:tabs>
        <w:ind w:left="851" w:hanging="851"/>
        <w:rPr>
          <w:sz w:val="24"/>
          <w:szCs w:val="24"/>
          <w:u w:val="single"/>
        </w:rPr>
      </w:pPr>
    </w:p>
    <w:p w:rsidR="00326E5C" w:rsidRDefault="00326E5C" w:rsidP="00326E5C">
      <w:pPr>
        <w:tabs>
          <w:tab w:val="left" w:pos="851"/>
        </w:tabs>
        <w:ind w:left="851"/>
        <w:rPr>
          <w:i/>
          <w:sz w:val="24"/>
          <w:szCs w:val="24"/>
        </w:rPr>
      </w:pPr>
      <w:r>
        <w:rPr>
          <w:i/>
          <w:sz w:val="24"/>
          <w:szCs w:val="24"/>
        </w:rPr>
        <w:t>Behandlingsvarighed</w:t>
      </w:r>
    </w:p>
    <w:p w:rsidR="00326E5C" w:rsidRDefault="00326E5C" w:rsidP="00326E5C">
      <w:pPr>
        <w:tabs>
          <w:tab w:val="left" w:pos="851"/>
        </w:tabs>
        <w:ind w:left="851"/>
        <w:rPr>
          <w:iCs/>
          <w:sz w:val="24"/>
          <w:szCs w:val="24"/>
        </w:rPr>
      </w:pPr>
      <w:r>
        <w:rPr>
          <w:iCs/>
          <w:sz w:val="24"/>
          <w:szCs w:val="24"/>
        </w:rPr>
        <w:t>Behandlingsvarigheden bør være så kort som mulig og højst 2-4 uger (se pkt. 4.2). Forlængelse af behandlingstiden herudover bør ikke ske uden en revurdering af situationen.</w:t>
      </w:r>
    </w:p>
    <w:p w:rsidR="00326E5C" w:rsidRDefault="00326E5C" w:rsidP="00326E5C">
      <w:pPr>
        <w:tabs>
          <w:tab w:val="left" w:pos="851"/>
        </w:tabs>
        <w:ind w:left="851"/>
        <w:rPr>
          <w:iCs/>
          <w:sz w:val="24"/>
          <w:szCs w:val="24"/>
        </w:rPr>
      </w:pPr>
    </w:p>
    <w:p w:rsidR="00326E5C" w:rsidRDefault="00326E5C" w:rsidP="00326E5C">
      <w:pPr>
        <w:tabs>
          <w:tab w:val="left" w:pos="851"/>
        </w:tabs>
        <w:ind w:left="851"/>
        <w:rPr>
          <w:iCs/>
          <w:sz w:val="24"/>
          <w:szCs w:val="24"/>
        </w:rPr>
      </w:pPr>
      <w:r>
        <w:rPr>
          <w:iCs/>
          <w:sz w:val="24"/>
          <w:szCs w:val="24"/>
        </w:rPr>
        <w:t>Ved behandlingens start kan det være hensigtsmæssigt at informere patienten om, at behandlingen vil være af begrænset varighed og at forklare præcist, hvordan dosis nedsættes gradvist. For kortvirkende benzodiazepiner er der tegn på, at abstinens</w:t>
      </w:r>
      <w:r w:rsidR="000F1619">
        <w:rPr>
          <w:iCs/>
          <w:sz w:val="24"/>
          <w:szCs w:val="24"/>
        </w:rPr>
        <w:softHyphen/>
      </w:r>
      <w:r>
        <w:rPr>
          <w:iCs/>
          <w:sz w:val="24"/>
          <w:szCs w:val="24"/>
        </w:rPr>
        <w:t>symptomer kan forekomme inden for doseringsintervallet, specielt når dosis er høj. Når der anvendes langtidsvirkende benzodiazepiner, er det vigtigt at informere patienten om ikke at skifte til korttidsvirkende benzodiazepiner, fordi der kan udvikles abstinenssymptomer.</w:t>
      </w:r>
    </w:p>
    <w:p w:rsidR="00326E5C" w:rsidRDefault="00326E5C" w:rsidP="00C71ED8">
      <w:pPr>
        <w:tabs>
          <w:tab w:val="left" w:pos="851"/>
        </w:tabs>
        <w:ind w:left="851" w:hanging="851"/>
        <w:rPr>
          <w:sz w:val="24"/>
          <w:szCs w:val="24"/>
          <w:u w:val="single"/>
        </w:rPr>
      </w:pPr>
    </w:p>
    <w:p w:rsidR="00C71ED8" w:rsidRPr="00DB4F15" w:rsidRDefault="00C71ED8" w:rsidP="00C71ED8">
      <w:pPr>
        <w:tabs>
          <w:tab w:val="left" w:pos="851"/>
        </w:tabs>
        <w:ind w:left="851"/>
        <w:rPr>
          <w:sz w:val="24"/>
          <w:szCs w:val="24"/>
          <w:u w:val="single"/>
          <w:lang w:eastAsia="da-DK"/>
        </w:rPr>
      </w:pPr>
      <w:r w:rsidRPr="00DB4F15">
        <w:rPr>
          <w:sz w:val="24"/>
          <w:szCs w:val="24"/>
          <w:u w:val="single"/>
        </w:rPr>
        <w:t>Særlige patientgrupper</w:t>
      </w:r>
    </w:p>
    <w:p w:rsidR="00C71ED8" w:rsidRPr="00DB4F15" w:rsidRDefault="00C71ED8" w:rsidP="00C71ED8">
      <w:pPr>
        <w:tabs>
          <w:tab w:val="left" w:pos="851"/>
        </w:tabs>
        <w:ind w:left="851"/>
        <w:rPr>
          <w:i/>
          <w:sz w:val="24"/>
          <w:szCs w:val="24"/>
        </w:rPr>
      </w:pPr>
    </w:p>
    <w:p w:rsidR="00C71ED8" w:rsidRPr="00DB4F15" w:rsidRDefault="00C71ED8" w:rsidP="00C71ED8">
      <w:pPr>
        <w:tabs>
          <w:tab w:val="left" w:pos="851"/>
        </w:tabs>
        <w:ind w:left="851"/>
        <w:rPr>
          <w:sz w:val="24"/>
          <w:szCs w:val="24"/>
        </w:rPr>
      </w:pPr>
      <w:r w:rsidRPr="00DB4F15">
        <w:rPr>
          <w:i/>
          <w:sz w:val="24"/>
          <w:szCs w:val="24"/>
        </w:rPr>
        <w:t>Pædiatrisk population</w:t>
      </w:r>
    </w:p>
    <w:p w:rsidR="00C71ED8" w:rsidRPr="00DB4F15" w:rsidRDefault="00C71ED8" w:rsidP="00C71ED8">
      <w:pPr>
        <w:tabs>
          <w:tab w:val="left" w:pos="851"/>
        </w:tabs>
        <w:ind w:left="851"/>
        <w:rPr>
          <w:sz w:val="24"/>
          <w:szCs w:val="24"/>
        </w:rPr>
      </w:pPr>
      <w:proofErr w:type="spellStart"/>
      <w:r w:rsidRPr="00DB4F15">
        <w:rPr>
          <w:sz w:val="24"/>
          <w:szCs w:val="24"/>
        </w:rPr>
        <w:t>Alprazolams</w:t>
      </w:r>
      <w:proofErr w:type="spellEnd"/>
      <w:r w:rsidRPr="00DB4F15">
        <w:rPr>
          <w:sz w:val="24"/>
          <w:szCs w:val="24"/>
        </w:rPr>
        <w:t xml:space="preserve"> sikkerhed og virkning hos børn og unge under 18 år er ikke klarlagt. Derfor frarådes </w:t>
      </w:r>
      <w:proofErr w:type="spellStart"/>
      <w:r w:rsidRPr="00DB4F15">
        <w:rPr>
          <w:sz w:val="24"/>
          <w:szCs w:val="24"/>
        </w:rPr>
        <w:t>alprazolam</w:t>
      </w:r>
      <w:proofErr w:type="spellEnd"/>
      <w:r w:rsidRPr="00DB4F15">
        <w:rPr>
          <w:sz w:val="24"/>
          <w:szCs w:val="24"/>
        </w:rPr>
        <w:t xml:space="preserve"> til denne population.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lastRenderedPageBreak/>
        <w:t>Nedsat nyre- og leverfunktion</w:t>
      </w:r>
    </w:p>
    <w:p w:rsidR="00C71ED8" w:rsidRPr="00DB4F15" w:rsidRDefault="00C71ED8" w:rsidP="00C71ED8">
      <w:pPr>
        <w:tabs>
          <w:tab w:val="left" w:pos="851"/>
        </w:tabs>
        <w:ind w:left="851"/>
        <w:rPr>
          <w:sz w:val="24"/>
          <w:szCs w:val="24"/>
        </w:rPr>
      </w:pPr>
      <w:r w:rsidRPr="00DB4F15">
        <w:rPr>
          <w:sz w:val="24"/>
          <w:szCs w:val="24"/>
        </w:rPr>
        <w:t xml:space="preserve">Forsigtighed tilrådes ved behandling af patienter med nedsat nyrefunktion eller mild til moderat leverinsufficiens. </w:t>
      </w:r>
      <w:proofErr w:type="spellStart"/>
      <w:r w:rsidRPr="00DB4F15">
        <w:rPr>
          <w:sz w:val="24"/>
          <w:szCs w:val="24"/>
        </w:rPr>
        <w:t>Alprazolam</w:t>
      </w:r>
      <w:proofErr w:type="spellEnd"/>
      <w:r w:rsidRPr="00DB4F15">
        <w:rPr>
          <w:sz w:val="24"/>
          <w:szCs w:val="24"/>
        </w:rPr>
        <w:t xml:space="preserve"> er kontraindiceret til behandling af patienter med svær leverinsufficiens, idet benzodiazepiner kan fremskynde udviklingen af </w:t>
      </w:r>
      <w:proofErr w:type="spellStart"/>
      <w:r w:rsidRPr="00DB4F15">
        <w:rPr>
          <w:sz w:val="24"/>
          <w:szCs w:val="24"/>
        </w:rPr>
        <w:t>encephalopati</w:t>
      </w:r>
      <w:proofErr w:type="spellEnd"/>
      <w:r w:rsidRPr="00DB4F15">
        <w:rPr>
          <w:sz w:val="24"/>
          <w:szCs w:val="24"/>
        </w:rPr>
        <w:t>.</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Ældre og svækkede patienter</w:t>
      </w:r>
    </w:p>
    <w:p w:rsidR="00C71ED8" w:rsidRPr="00DB4F15" w:rsidRDefault="00C71ED8" w:rsidP="00C71ED8">
      <w:pPr>
        <w:tabs>
          <w:tab w:val="left" w:pos="851"/>
        </w:tabs>
        <w:ind w:left="851"/>
        <w:rPr>
          <w:sz w:val="24"/>
          <w:szCs w:val="24"/>
        </w:rPr>
      </w:pPr>
      <w:r w:rsidRPr="00DB4F15">
        <w:rPr>
          <w:sz w:val="24"/>
          <w:szCs w:val="24"/>
        </w:rPr>
        <w:t xml:space="preserve">Benzodiazepiner og andre tilsvarende lægemidler bør anvendes med forsigtighed til ældre, da sedation og/eller muskelsvaghed kan øge risikoen for faldulykker, ofte med alvorlige konsekvenser i denne population. Det anbefales, at ældre og/eller svækkede patienter generelt behandles med den laveste effektive dosis for at undgå udvikling af </w:t>
      </w:r>
      <w:proofErr w:type="spellStart"/>
      <w:r w:rsidRPr="00DB4F15">
        <w:rPr>
          <w:sz w:val="24"/>
          <w:szCs w:val="24"/>
        </w:rPr>
        <w:t>ataksi</w:t>
      </w:r>
      <w:proofErr w:type="spellEnd"/>
      <w:r w:rsidRPr="00DB4F15">
        <w:rPr>
          <w:sz w:val="24"/>
          <w:szCs w:val="24"/>
        </w:rPr>
        <w:t xml:space="preserve"> eller </w:t>
      </w:r>
      <w:proofErr w:type="spellStart"/>
      <w:r w:rsidRPr="00DB4F15">
        <w:rPr>
          <w:sz w:val="24"/>
          <w:szCs w:val="24"/>
        </w:rPr>
        <w:t>oversedering</w:t>
      </w:r>
      <w:proofErr w:type="spellEnd"/>
      <w:r w:rsidRPr="00DB4F15">
        <w:rPr>
          <w:sz w:val="24"/>
          <w:szCs w:val="24"/>
        </w:rPr>
        <w:t xml:space="preserve"> (se pkt. 4.2).</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Respirationsinsufficiens</w:t>
      </w:r>
    </w:p>
    <w:p w:rsidR="00C71ED8" w:rsidRPr="00DB4F15" w:rsidRDefault="00C71ED8" w:rsidP="00C71ED8">
      <w:pPr>
        <w:tabs>
          <w:tab w:val="left" w:pos="851"/>
        </w:tabs>
        <w:ind w:left="851"/>
        <w:rPr>
          <w:sz w:val="24"/>
          <w:szCs w:val="24"/>
        </w:rPr>
      </w:pPr>
      <w:r w:rsidRPr="00DB4F15">
        <w:rPr>
          <w:sz w:val="24"/>
          <w:szCs w:val="24"/>
        </w:rPr>
        <w:t>Hos patienter med kronisk respirationsinsufficiens bør der også anvendes en lavere dosis på grund af risikoen for respirationsdepression.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Alkohol- eller medicinmisbrug i anamnesen</w:t>
      </w:r>
    </w:p>
    <w:p w:rsidR="00C71ED8" w:rsidRPr="00DB4F15" w:rsidRDefault="00C71ED8" w:rsidP="00C71ED8">
      <w:pPr>
        <w:tabs>
          <w:tab w:val="left" w:pos="851"/>
        </w:tabs>
        <w:ind w:left="851"/>
        <w:rPr>
          <w:sz w:val="24"/>
          <w:szCs w:val="24"/>
        </w:rPr>
      </w:pPr>
      <w:r w:rsidRPr="00DB4F15">
        <w:rPr>
          <w:sz w:val="24"/>
          <w:szCs w:val="24"/>
        </w:rPr>
        <w:t>Benzodiazepiner bør anvendes med yderste forsigtighed hos patienter med alkohol- eller medicinmisbrug i anamnesen (se pkt. 4.5).</w:t>
      </w:r>
    </w:p>
    <w:p w:rsidR="006B1534" w:rsidRDefault="006B1534" w:rsidP="006B1534">
      <w:pPr>
        <w:tabs>
          <w:tab w:val="left" w:pos="851"/>
        </w:tabs>
        <w:ind w:left="851"/>
        <w:rPr>
          <w:i/>
          <w:sz w:val="24"/>
          <w:szCs w:val="24"/>
        </w:rPr>
      </w:pPr>
    </w:p>
    <w:p w:rsidR="006B1534" w:rsidRDefault="006B1534" w:rsidP="006B1534">
      <w:pPr>
        <w:tabs>
          <w:tab w:val="left" w:pos="851"/>
        </w:tabs>
        <w:ind w:left="851"/>
        <w:rPr>
          <w:i/>
          <w:sz w:val="24"/>
          <w:szCs w:val="24"/>
        </w:rPr>
      </w:pPr>
      <w:r>
        <w:rPr>
          <w:i/>
          <w:sz w:val="24"/>
          <w:szCs w:val="24"/>
        </w:rPr>
        <w:t>Depression/selvmordsadfærd</w:t>
      </w:r>
    </w:p>
    <w:p w:rsidR="006B1534" w:rsidRDefault="006B1534" w:rsidP="006B1534">
      <w:pPr>
        <w:tabs>
          <w:tab w:val="left" w:pos="840"/>
        </w:tabs>
        <w:ind w:left="851"/>
        <w:rPr>
          <w:sz w:val="24"/>
          <w:szCs w:val="24"/>
        </w:rPr>
      </w:pPr>
      <w:r>
        <w:rPr>
          <w:sz w:val="24"/>
          <w:szCs w:val="24"/>
        </w:rPr>
        <w:t xml:space="preserve">Benzodiazepiner og benzodiazepin-lignende midler bør ikke anvendes som monoterapi til behandling af depression, da dette kan fremskynde eller øge risikoen for selvmord. Hos patienter med tegn og symptomer på depression eller </w:t>
      </w:r>
      <w:proofErr w:type="spellStart"/>
      <w:r>
        <w:rPr>
          <w:sz w:val="24"/>
          <w:szCs w:val="24"/>
        </w:rPr>
        <w:t>suicidale</w:t>
      </w:r>
      <w:proofErr w:type="spellEnd"/>
      <w:r>
        <w:rPr>
          <w:sz w:val="24"/>
          <w:szCs w:val="24"/>
        </w:rPr>
        <w:t xml:space="preserve"> tendenser, bør </w:t>
      </w:r>
      <w:proofErr w:type="spellStart"/>
      <w:r>
        <w:rPr>
          <w:sz w:val="24"/>
          <w:szCs w:val="24"/>
        </w:rPr>
        <w:t>alprazolam</w:t>
      </w:r>
      <w:proofErr w:type="spellEnd"/>
      <w:r>
        <w:rPr>
          <w:sz w:val="24"/>
          <w:szCs w:val="24"/>
        </w:rPr>
        <w:t xml:space="preserve"> derfor anvendes med forsigtighed, og mængden af udskrevet medicin bør begrænses. </w:t>
      </w:r>
    </w:p>
    <w:p w:rsidR="00C71ED8" w:rsidRPr="00DB4F15" w:rsidRDefault="00C71ED8" w:rsidP="00C71ED8">
      <w:pPr>
        <w:tabs>
          <w:tab w:val="left" w:pos="851"/>
        </w:tabs>
        <w:ind w:left="851"/>
        <w:rPr>
          <w:sz w:val="24"/>
          <w:szCs w:val="24"/>
        </w:rPr>
      </w:pPr>
      <w:r w:rsidRPr="00DB4F15">
        <w:rPr>
          <w:sz w:val="24"/>
          <w:szCs w:val="24"/>
        </w:rPr>
        <w:t xml:space="preserve">Hos patienter med depression i </w:t>
      </w:r>
      <w:proofErr w:type="spellStart"/>
      <w:r w:rsidRPr="00DB4F15">
        <w:rPr>
          <w:sz w:val="24"/>
          <w:szCs w:val="24"/>
        </w:rPr>
        <w:t>alprazolam</w:t>
      </w:r>
      <w:proofErr w:type="spellEnd"/>
      <w:r w:rsidRPr="00DB4F15">
        <w:rPr>
          <w:sz w:val="24"/>
          <w:szCs w:val="24"/>
        </w:rPr>
        <w:t xml:space="preserve">-behandling er der blevet rapporteret om tilfælde af </w:t>
      </w:r>
      <w:proofErr w:type="spellStart"/>
      <w:r w:rsidRPr="00DB4F15">
        <w:rPr>
          <w:sz w:val="24"/>
          <w:szCs w:val="24"/>
        </w:rPr>
        <w:t>hypomani</w:t>
      </w:r>
      <w:proofErr w:type="spellEnd"/>
      <w:r w:rsidRPr="00DB4F15">
        <w:rPr>
          <w:sz w:val="24"/>
          <w:szCs w:val="24"/>
        </w:rPr>
        <w:t xml:space="preserve"> og mani. </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bCs/>
          <w:i/>
          <w:sz w:val="24"/>
          <w:szCs w:val="24"/>
        </w:rPr>
      </w:pPr>
      <w:r w:rsidRPr="00DB4F15">
        <w:rPr>
          <w:bCs/>
          <w:i/>
          <w:sz w:val="24"/>
          <w:szCs w:val="24"/>
        </w:rPr>
        <w:t>Psykoser</w:t>
      </w:r>
    </w:p>
    <w:p w:rsidR="00C71ED8" w:rsidRPr="00DB4F15" w:rsidRDefault="00C71ED8" w:rsidP="00C71ED8">
      <w:pPr>
        <w:tabs>
          <w:tab w:val="left" w:pos="851"/>
        </w:tabs>
        <w:ind w:left="851"/>
        <w:rPr>
          <w:bCs/>
          <w:sz w:val="24"/>
          <w:szCs w:val="24"/>
        </w:rPr>
      </w:pPr>
      <w:r w:rsidRPr="00DB4F15">
        <w:rPr>
          <w:bCs/>
          <w:sz w:val="24"/>
          <w:szCs w:val="24"/>
        </w:rPr>
        <w:t>Benzodiazepiner bør ikke anvendes til primær behandling af psykoser.</w:t>
      </w:r>
    </w:p>
    <w:p w:rsidR="00C71ED8" w:rsidRPr="00DB4F15" w:rsidRDefault="00C71ED8" w:rsidP="00C71ED8">
      <w:pPr>
        <w:tabs>
          <w:tab w:val="left" w:pos="851"/>
        </w:tabs>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Risiko ved samtidig anvendelse af opioider</w:t>
      </w:r>
    </w:p>
    <w:p w:rsidR="00C71ED8" w:rsidRPr="00DB4F15" w:rsidRDefault="00C71ED8" w:rsidP="00C71ED8">
      <w:pPr>
        <w:tabs>
          <w:tab w:val="left" w:pos="851"/>
        </w:tabs>
        <w:ind w:left="851"/>
        <w:rPr>
          <w:sz w:val="24"/>
          <w:szCs w:val="24"/>
        </w:rPr>
      </w:pPr>
      <w:r w:rsidRPr="00DB4F15">
        <w:rPr>
          <w:sz w:val="24"/>
          <w:szCs w:val="24"/>
        </w:rPr>
        <w:t xml:space="preserve">Samtidig anvendelse af </w:t>
      </w:r>
      <w:proofErr w:type="spellStart"/>
      <w:r w:rsidRPr="00DB4F15">
        <w:rPr>
          <w:sz w:val="24"/>
          <w:szCs w:val="24"/>
        </w:rPr>
        <w:t>alprazolam</w:t>
      </w:r>
      <w:proofErr w:type="spellEnd"/>
      <w:r w:rsidRPr="00DB4F15">
        <w:rPr>
          <w:sz w:val="24"/>
          <w:szCs w:val="24"/>
        </w:rPr>
        <w:t xml:space="preserve"> og opioider kan medføre udtalt sedation, respirations</w:t>
      </w:r>
      <w:r>
        <w:rPr>
          <w:sz w:val="24"/>
          <w:szCs w:val="24"/>
        </w:rPr>
        <w:softHyphen/>
      </w:r>
      <w:r w:rsidRPr="00DB4F15">
        <w:rPr>
          <w:sz w:val="24"/>
          <w:szCs w:val="24"/>
        </w:rPr>
        <w:t xml:space="preserve">depression, koma og dødsfald. Grundet disse risici, bør samtidig ordination af sederende lægemidler, såsom benzodiazepiner eller lignende lægemidler, som f.eks. </w:t>
      </w:r>
      <w:proofErr w:type="spellStart"/>
      <w:r w:rsidRPr="00DB4F15">
        <w:rPr>
          <w:sz w:val="24"/>
          <w:szCs w:val="24"/>
        </w:rPr>
        <w:t>alprazolam</w:t>
      </w:r>
      <w:proofErr w:type="spellEnd"/>
      <w:r w:rsidRPr="00DB4F15">
        <w:rPr>
          <w:sz w:val="24"/>
          <w:szCs w:val="24"/>
        </w:rPr>
        <w:t xml:space="preserve"> og opioider, kun gives til patienter, hos hvem der ikke er andre behandlingsmuligheder. Hvis det besluttes at ordinere </w:t>
      </w:r>
      <w:proofErr w:type="spellStart"/>
      <w:r w:rsidRPr="00DB4F15">
        <w:rPr>
          <w:sz w:val="24"/>
          <w:szCs w:val="24"/>
        </w:rPr>
        <w:t>alprazolam</w:t>
      </w:r>
      <w:proofErr w:type="spellEnd"/>
      <w:r w:rsidRPr="00DB4F15">
        <w:rPr>
          <w:sz w:val="24"/>
          <w:szCs w:val="24"/>
        </w:rPr>
        <w:t xml:space="preserve"> samtidig med opioider, skal den laveste effektive dosis anvendes, og behandlingstiden skal være så kort som mulig (se også generelle dosisanbefalinger under pkt. 4.2).</w:t>
      </w:r>
    </w:p>
    <w:p w:rsidR="00C71ED8" w:rsidRPr="00DB4F15" w:rsidRDefault="00C71ED8" w:rsidP="00C71ED8">
      <w:pPr>
        <w:tabs>
          <w:tab w:val="left" w:pos="851"/>
        </w:tabs>
        <w:ind w:left="851"/>
        <w:rPr>
          <w:sz w:val="24"/>
          <w:szCs w:val="24"/>
        </w:rPr>
      </w:pPr>
      <w:r w:rsidRPr="00DB4F15">
        <w:rPr>
          <w:sz w:val="24"/>
          <w:szCs w:val="24"/>
        </w:rPr>
        <w:t>Patienterne bør overvåges tæt for tegn og symptomer på respirationsdepression og sedation. I den forbindelse anbefales det på det kraftigste at informere patienterne og deres omsorgspersoner (når det er relevant) om at være opmærksomme på disse symptomer (se pkt. 4.5).</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Tolerance</w:t>
      </w:r>
    </w:p>
    <w:p w:rsidR="00C71ED8" w:rsidRPr="00DB4F15" w:rsidRDefault="00C71ED8" w:rsidP="00C71ED8">
      <w:pPr>
        <w:tabs>
          <w:tab w:val="left" w:pos="851"/>
        </w:tabs>
        <w:ind w:left="851"/>
        <w:rPr>
          <w:sz w:val="24"/>
          <w:szCs w:val="24"/>
        </w:rPr>
      </w:pPr>
      <w:r w:rsidRPr="00DB4F15">
        <w:rPr>
          <w:sz w:val="24"/>
          <w:szCs w:val="24"/>
        </w:rPr>
        <w:t xml:space="preserve">Den hypnotiske virkning af benzodiazepiner kan aftage i nogen grad ved gentagen anvendelse over en periode på nogle </w:t>
      </w:r>
      <w:r>
        <w:rPr>
          <w:sz w:val="24"/>
          <w:szCs w:val="24"/>
        </w:rPr>
        <w:t xml:space="preserve">få </w:t>
      </w:r>
      <w:r w:rsidRPr="00DB4F15">
        <w:rPr>
          <w:sz w:val="24"/>
          <w:szCs w:val="24"/>
        </w:rPr>
        <w:t>uger.</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Afhængighed</w:t>
      </w:r>
    </w:p>
    <w:p w:rsidR="00C71ED8" w:rsidRPr="00DB4F15" w:rsidRDefault="00C71ED8" w:rsidP="00C71ED8">
      <w:pPr>
        <w:tabs>
          <w:tab w:val="left" w:pos="851"/>
        </w:tabs>
        <w:ind w:left="851"/>
        <w:rPr>
          <w:sz w:val="24"/>
          <w:szCs w:val="24"/>
        </w:rPr>
      </w:pPr>
      <w:r w:rsidRPr="00DB4F15">
        <w:rPr>
          <w:sz w:val="24"/>
          <w:szCs w:val="24"/>
        </w:rPr>
        <w:t xml:space="preserve">Anvendelse af benzodiazepiner kan føre til udvikling af fysisk og psykisk afhængighed. </w:t>
      </w:r>
    </w:p>
    <w:p w:rsidR="00C71ED8" w:rsidRPr="00DB4F15" w:rsidRDefault="00C71ED8" w:rsidP="00C71ED8">
      <w:pPr>
        <w:tabs>
          <w:tab w:val="left" w:pos="851"/>
        </w:tabs>
        <w:ind w:left="851"/>
        <w:rPr>
          <w:sz w:val="24"/>
          <w:szCs w:val="24"/>
        </w:rPr>
      </w:pPr>
      <w:r w:rsidRPr="00DB4F15">
        <w:rPr>
          <w:sz w:val="24"/>
          <w:szCs w:val="24"/>
        </w:rPr>
        <w:lastRenderedPageBreak/>
        <w:t xml:space="preserve">Risikoen for afhængighed øges ved højere dosis og længerevarende behandling. Risikoen er også større for patienter med alkohol-, narkotika- eller medicinmisbrug i anamnesen. Medicinafhængighed kan forekomme ved terapeutiske doser og/eller hos patienter uden individualiseret risikofaktor. Der er en øget risiko for medicinafhængighed ved samtidig anvendelse af flere benzodiazepiner, uanset om indikationen er angstdæmpning eller </w:t>
      </w:r>
      <w:proofErr w:type="spellStart"/>
      <w:r w:rsidRPr="00DB4F15">
        <w:rPr>
          <w:sz w:val="24"/>
          <w:szCs w:val="24"/>
        </w:rPr>
        <w:t>sedering</w:t>
      </w:r>
      <w:proofErr w:type="spellEnd"/>
      <w:r w:rsidRPr="00DB4F15">
        <w:rPr>
          <w:sz w:val="24"/>
          <w:szCs w:val="24"/>
        </w:rPr>
        <w:t xml:space="preserve">. </w:t>
      </w:r>
    </w:p>
    <w:p w:rsidR="00C71ED8" w:rsidRPr="00DB4F15" w:rsidRDefault="00C71ED8" w:rsidP="00C71ED8">
      <w:pPr>
        <w:tabs>
          <w:tab w:val="left" w:pos="851"/>
        </w:tabs>
        <w:ind w:left="851"/>
        <w:rPr>
          <w:sz w:val="24"/>
          <w:szCs w:val="24"/>
        </w:rPr>
      </w:pPr>
    </w:p>
    <w:p w:rsidR="006B1534" w:rsidRPr="006B1534" w:rsidRDefault="006B1534" w:rsidP="006B1534">
      <w:pPr>
        <w:tabs>
          <w:tab w:val="left" w:pos="851"/>
        </w:tabs>
        <w:ind w:left="851"/>
        <w:rPr>
          <w:sz w:val="24"/>
          <w:szCs w:val="24"/>
          <w:u w:val="single"/>
        </w:rPr>
      </w:pPr>
      <w:r w:rsidRPr="00A55CD2">
        <w:rPr>
          <w:sz w:val="24"/>
          <w:szCs w:val="24"/>
          <w:u w:val="single"/>
        </w:rPr>
        <w:t>Abstinenssymptomer</w:t>
      </w:r>
    </w:p>
    <w:p w:rsidR="006B1534" w:rsidRDefault="006B1534" w:rsidP="006B1534">
      <w:pPr>
        <w:tabs>
          <w:tab w:val="left" w:pos="851"/>
        </w:tabs>
        <w:ind w:left="851"/>
        <w:rPr>
          <w:sz w:val="24"/>
          <w:szCs w:val="24"/>
        </w:rPr>
      </w:pPr>
      <w:r w:rsidRPr="00A55CD2">
        <w:rPr>
          <w:sz w:val="24"/>
          <w:szCs w:val="24"/>
        </w:rPr>
        <w:t xml:space="preserve">Ved fysisk afhængighed, vil pludselig </w:t>
      </w:r>
      <w:proofErr w:type="spellStart"/>
      <w:r w:rsidRPr="00A55CD2">
        <w:rPr>
          <w:sz w:val="24"/>
          <w:szCs w:val="24"/>
        </w:rPr>
        <w:t>seponering</w:t>
      </w:r>
      <w:proofErr w:type="spellEnd"/>
      <w:r w:rsidRPr="00A55CD2">
        <w:rPr>
          <w:sz w:val="24"/>
          <w:szCs w:val="24"/>
        </w:rPr>
        <w:t xml:space="preserve"> af behandlingen ledsages af abstinenssymptomer. Abstinenssymptomer kan omfatte hovedpine, muskelsmerter, svær angst, spænding, rastløshed, forvirring, søvnløshed, irritabilitet, </w:t>
      </w:r>
      <w:proofErr w:type="spellStart"/>
      <w:r w:rsidRPr="00A55CD2">
        <w:rPr>
          <w:sz w:val="24"/>
          <w:szCs w:val="24"/>
        </w:rPr>
        <w:t>dysfori</w:t>
      </w:r>
      <w:proofErr w:type="spellEnd"/>
      <w:r w:rsidRPr="00A55CD2">
        <w:rPr>
          <w:sz w:val="24"/>
          <w:szCs w:val="24"/>
        </w:rPr>
        <w:t xml:space="preserve">. I svære tilfælde kan der forekomme derealisation, depersonalisation, lydoverfølsomhed, følelsesløshed og snurrende fornemmelse i ekstremiteterne, muskel- og mavekramper, opkastning, svedtendens, </w:t>
      </w:r>
      <w:proofErr w:type="spellStart"/>
      <w:r w:rsidRPr="00A55CD2">
        <w:rPr>
          <w:sz w:val="24"/>
          <w:szCs w:val="24"/>
        </w:rPr>
        <w:t>tremor</w:t>
      </w:r>
      <w:proofErr w:type="spellEnd"/>
      <w:r w:rsidRPr="00A55CD2">
        <w:rPr>
          <w:sz w:val="24"/>
          <w:szCs w:val="24"/>
        </w:rPr>
        <w:t>, overfølsomhed over for lys, lyd og berøring, hallucinationer eller krampeanfald. Abstinenssymptomerne kan vise sig flere dage efter behandlingsophør.</w:t>
      </w:r>
      <w:r>
        <w:rPr>
          <w:sz w:val="24"/>
          <w:szCs w:val="24"/>
        </w:rPr>
        <w:t xml:space="preserve"> Dosis bør nedsættes gradvist ved ophør af behandling med </w:t>
      </w:r>
      <w:proofErr w:type="spellStart"/>
      <w:r>
        <w:rPr>
          <w:sz w:val="24"/>
          <w:szCs w:val="24"/>
        </w:rPr>
        <w:t>alprazolam</w:t>
      </w:r>
      <w:proofErr w:type="spellEnd"/>
      <w:r>
        <w:rPr>
          <w:sz w:val="24"/>
          <w:szCs w:val="24"/>
        </w:rPr>
        <w:t>.</w:t>
      </w:r>
    </w:p>
    <w:p w:rsidR="006B1534" w:rsidRDefault="006B1534" w:rsidP="006B1534">
      <w:pPr>
        <w:tabs>
          <w:tab w:val="left" w:pos="851"/>
        </w:tabs>
        <w:ind w:left="851"/>
        <w:rPr>
          <w:sz w:val="24"/>
          <w:szCs w:val="24"/>
        </w:rPr>
      </w:pPr>
    </w:p>
    <w:p w:rsidR="006B1534" w:rsidRPr="006B1534" w:rsidRDefault="006B1534" w:rsidP="006B1534">
      <w:pPr>
        <w:tabs>
          <w:tab w:val="left" w:pos="851"/>
        </w:tabs>
        <w:ind w:left="851"/>
        <w:rPr>
          <w:sz w:val="24"/>
          <w:szCs w:val="24"/>
          <w:u w:val="single"/>
        </w:rPr>
      </w:pPr>
      <w:r w:rsidRPr="00A55CD2">
        <w:rPr>
          <w:sz w:val="24"/>
          <w:szCs w:val="24"/>
          <w:u w:val="single"/>
        </w:rPr>
        <w:t>Misbrug</w:t>
      </w:r>
    </w:p>
    <w:p w:rsidR="006B1534" w:rsidRDefault="006B1534" w:rsidP="006B1534">
      <w:pPr>
        <w:tabs>
          <w:tab w:val="left" w:pos="851"/>
        </w:tabs>
        <w:ind w:left="851"/>
        <w:rPr>
          <w:sz w:val="24"/>
          <w:szCs w:val="24"/>
        </w:rPr>
      </w:pPr>
      <w:r>
        <w:rPr>
          <w:sz w:val="24"/>
          <w:szCs w:val="24"/>
        </w:rPr>
        <w:t xml:space="preserve">Medicinmisbrug er en kendt risiko ved </w:t>
      </w:r>
      <w:proofErr w:type="spellStart"/>
      <w:r>
        <w:rPr>
          <w:sz w:val="24"/>
          <w:szCs w:val="24"/>
        </w:rPr>
        <w:t>alprazolam</w:t>
      </w:r>
      <w:proofErr w:type="spellEnd"/>
      <w:r>
        <w:rPr>
          <w:sz w:val="24"/>
          <w:szCs w:val="24"/>
        </w:rPr>
        <w:t xml:space="preserve"> og andre benzodiazepiner, og patienterne bør derfor overvåges, når de får </w:t>
      </w:r>
      <w:proofErr w:type="spellStart"/>
      <w:r>
        <w:rPr>
          <w:sz w:val="24"/>
          <w:szCs w:val="24"/>
        </w:rPr>
        <w:t>alprazolam</w:t>
      </w:r>
      <w:proofErr w:type="spellEnd"/>
      <w:r>
        <w:rPr>
          <w:sz w:val="24"/>
          <w:szCs w:val="24"/>
        </w:rPr>
        <w:t xml:space="preserve">. </w:t>
      </w:r>
      <w:proofErr w:type="spellStart"/>
      <w:r>
        <w:rPr>
          <w:sz w:val="24"/>
          <w:szCs w:val="24"/>
        </w:rPr>
        <w:t>Alprazolam</w:t>
      </w:r>
      <w:proofErr w:type="spellEnd"/>
      <w:r>
        <w:rPr>
          <w:sz w:val="24"/>
          <w:szCs w:val="24"/>
        </w:rPr>
        <w:t xml:space="preserve"> kan være genstand for misbrug. Der er rapporteret om dødsfald i forbindelse med overdosering, når </w:t>
      </w:r>
      <w:proofErr w:type="spellStart"/>
      <w:r>
        <w:rPr>
          <w:sz w:val="24"/>
          <w:szCs w:val="24"/>
        </w:rPr>
        <w:t>alprazolam</w:t>
      </w:r>
      <w:proofErr w:type="spellEnd"/>
      <w:r>
        <w:rPr>
          <w:sz w:val="24"/>
          <w:szCs w:val="24"/>
        </w:rPr>
        <w:t xml:space="preserve"> misbruges sammen med andre CNS-</w:t>
      </w:r>
      <w:proofErr w:type="spellStart"/>
      <w:r>
        <w:rPr>
          <w:sz w:val="24"/>
          <w:szCs w:val="24"/>
        </w:rPr>
        <w:t>depressiva</w:t>
      </w:r>
      <w:proofErr w:type="spellEnd"/>
      <w:r>
        <w:rPr>
          <w:sz w:val="24"/>
          <w:szCs w:val="24"/>
        </w:rPr>
        <w:t xml:space="preserve"> herunder opioider, andre benzodiazepiner og alkohol. Disse risici bør overvejes ved ordinering eller udlevering af </w:t>
      </w:r>
      <w:proofErr w:type="spellStart"/>
      <w:r>
        <w:rPr>
          <w:sz w:val="24"/>
          <w:szCs w:val="24"/>
        </w:rPr>
        <w:t>alprazolam</w:t>
      </w:r>
      <w:proofErr w:type="spellEnd"/>
      <w:r>
        <w:rPr>
          <w:sz w:val="24"/>
          <w:szCs w:val="24"/>
        </w:rPr>
        <w:t>. Disse risici kan reduceres ved at give patienterne den lavest effektive dosis og rådgive dem om korrekt opbevaring og bortskaffelse af ubrugt lægemiddel (se pkt. 4.2, 4.8 og 4.9).</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Recidiv, angst og søvnløshed</w:t>
      </w:r>
    </w:p>
    <w:p w:rsidR="00C71ED8" w:rsidRPr="00DB4F15" w:rsidRDefault="00C71ED8" w:rsidP="00C71ED8">
      <w:pPr>
        <w:tabs>
          <w:tab w:val="left" w:pos="851"/>
        </w:tabs>
        <w:ind w:left="851"/>
        <w:rPr>
          <w:sz w:val="24"/>
          <w:szCs w:val="24"/>
        </w:rPr>
      </w:pPr>
      <w:r w:rsidRPr="00DB4F15">
        <w:rPr>
          <w:sz w:val="24"/>
          <w:szCs w:val="24"/>
        </w:rPr>
        <w:t>Efter behandlingsophør kan der forekomme et forbigående syndrom, hvor de symptomer, som oprindelig forårsagede behandling med benzodiazepiner, vender tilbage i stærkere grad end fra begyndelsen. Syndromet kan ledsages af andre reaktioner, inklusive humørsvingninger, angst eller søvnforstyrrelser og rastløshed. Da risikoen for abstinens-/recidivfænomenet er større ved pludseligt ophør med behandling, anbefales det, at dosis nedsættes gradvis.</w:t>
      </w:r>
    </w:p>
    <w:p w:rsidR="00C71ED8" w:rsidRPr="00DB4F15" w:rsidRDefault="00C71ED8" w:rsidP="00C71ED8">
      <w:pPr>
        <w:tabs>
          <w:tab w:val="left" w:pos="851"/>
        </w:tabs>
        <w:rPr>
          <w:sz w:val="24"/>
          <w:szCs w:val="24"/>
        </w:rPr>
      </w:pPr>
    </w:p>
    <w:p w:rsidR="006B1534" w:rsidRDefault="006B1534" w:rsidP="006B1534">
      <w:pPr>
        <w:tabs>
          <w:tab w:val="left" w:pos="851"/>
        </w:tabs>
        <w:ind w:left="851"/>
        <w:rPr>
          <w:sz w:val="24"/>
          <w:szCs w:val="24"/>
        </w:rPr>
      </w:pPr>
      <w:r>
        <w:rPr>
          <w:sz w:val="24"/>
          <w:szCs w:val="24"/>
        </w:rPr>
        <w:t xml:space="preserve">Det er vigtigt, at patienten informeres om, at der kan forekomme recidivsymptomer ved behandlingsophør, for så vidt som muligt at mindske patientens følelse af ubehag. Ved pludseligt ophør med benzodiazepiner kan der forekomme </w:t>
      </w:r>
      <w:proofErr w:type="spellStart"/>
      <w:r>
        <w:rPr>
          <w:sz w:val="24"/>
          <w:szCs w:val="24"/>
        </w:rPr>
        <w:t>paræstesi</w:t>
      </w:r>
      <w:proofErr w:type="spellEnd"/>
      <w:r>
        <w:rPr>
          <w:sz w:val="24"/>
          <w:szCs w:val="24"/>
        </w:rPr>
        <w:t>, perceptuelle ændringer og overfølsomhed i en eller flere uger. I nogle tilfælde er der rapporteret om krampeanfald.</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rPr>
          <w:bCs/>
          <w:sz w:val="24"/>
          <w:szCs w:val="24"/>
          <w:u w:val="single"/>
        </w:rPr>
      </w:pPr>
      <w:r w:rsidRPr="00DB4F15">
        <w:rPr>
          <w:bCs/>
          <w:sz w:val="24"/>
          <w:szCs w:val="24"/>
          <w:u w:val="single"/>
        </w:rPr>
        <w:t>Psykiatriske og paradoksale reaktioner</w:t>
      </w:r>
    </w:p>
    <w:p w:rsidR="00C71ED8" w:rsidRPr="00DB4F15" w:rsidRDefault="00C71ED8" w:rsidP="00C71ED8">
      <w:pPr>
        <w:tabs>
          <w:tab w:val="left" w:pos="851"/>
        </w:tabs>
        <w:ind w:left="851"/>
        <w:rPr>
          <w:sz w:val="24"/>
          <w:szCs w:val="24"/>
        </w:rPr>
      </w:pPr>
      <w:r w:rsidRPr="00DB4F15">
        <w:rPr>
          <w:sz w:val="24"/>
          <w:szCs w:val="24"/>
        </w:rPr>
        <w:t>Reaktioner som rastløshed, agitation, irritabilitet, aggression, vrangforestillinger, raseri, mareridt, hallucinationer, psykoser, upassende opførsel og andre adfærdsmæssige bivirkninger kan forekomme ved brug af benzodiazepiner. Skulle nogle af disse bivirkninger opstå, bør behandling seponeres. Disse bivirkninger forekommer oftere hos børn og ældre. Der bør udvises forsigtighed ved ordination af benzodiazepiner til patienter med borderline eller asociale personlighedsforstyrrelser.</w:t>
      </w:r>
    </w:p>
    <w:p w:rsidR="000F1619" w:rsidRDefault="000F1619">
      <w:pPr>
        <w:rPr>
          <w:sz w:val="24"/>
          <w:szCs w:val="24"/>
        </w:rPr>
      </w:pPr>
      <w:r>
        <w:rPr>
          <w:sz w:val="24"/>
          <w:szCs w:val="24"/>
        </w:rPr>
        <w:br w:type="page"/>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Amnesi</w:t>
      </w:r>
    </w:p>
    <w:p w:rsidR="00C71ED8" w:rsidRDefault="00C71ED8" w:rsidP="00C71ED8">
      <w:pPr>
        <w:tabs>
          <w:tab w:val="left" w:pos="851"/>
        </w:tabs>
        <w:ind w:left="851"/>
        <w:rPr>
          <w:sz w:val="24"/>
          <w:szCs w:val="24"/>
        </w:rPr>
      </w:pPr>
      <w:r w:rsidRPr="00DB4F15">
        <w:rPr>
          <w:sz w:val="24"/>
          <w:szCs w:val="24"/>
        </w:rPr>
        <w:t xml:space="preserve">Benzodiazepiner kan fremkalde </w:t>
      </w:r>
      <w:proofErr w:type="spellStart"/>
      <w:r w:rsidRPr="00DB4F15">
        <w:rPr>
          <w:sz w:val="24"/>
          <w:szCs w:val="24"/>
        </w:rPr>
        <w:t>anterograd</w:t>
      </w:r>
      <w:proofErr w:type="spellEnd"/>
      <w:r w:rsidRPr="00DB4F15">
        <w:rPr>
          <w:sz w:val="24"/>
          <w:szCs w:val="24"/>
        </w:rPr>
        <w:t xml:space="preserve"> amnesi. Tilstanden opstår oftest flere timer efter indtagelse af præparatet, og det er derfor vigtigt, at patienten får 7</w:t>
      </w:r>
      <w:r w:rsidRPr="00DB4F15">
        <w:rPr>
          <w:sz w:val="24"/>
          <w:szCs w:val="24"/>
        </w:rPr>
        <w:noBreakHyphen/>
        <w:t>8 timers uforstyrret søvn for at nedsætte risikoen (se pkt. 4.8).</w:t>
      </w:r>
    </w:p>
    <w:p w:rsidR="006B1534" w:rsidRDefault="006B1534" w:rsidP="00C71ED8">
      <w:pPr>
        <w:tabs>
          <w:tab w:val="left" w:pos="851"/>
        </w:tabs>
        <w:ind w:left="851"/>
        <w:rPr>
          <w:sz w:val="24"/>
          <w:szCs w:val="24"/>
        </w:rPr>
      </w:pPr>
    </w:p>
    <w:p w:rsidR="006B1534" w:rsidRPr="006B1534" w:rsidRDefault="006B1534" w:rsidP="006B1534">
      <w:pPr>
        <w:tabs>
          <w:tab w:val="left" w:pos="851"/>
        </w:tabs>
        <w:ind w:left="851"/>
        <w:rPr>
          <w:sz w:val="24"/>
          <w:szCs w:val="24"/>
          <w:u w:val="single"/>
        </w:rPr>
      </w:pPr>
      <w:proofErr w:type="spellStart"/>
      <w:r w:rsidRPr="00A55CD2">
        <w:rPr>
          <w:sz w:val="24"/>
          <w:szCs w:val="24"/>
          <w:u w:val="single"/>
        </w:rPr>
        <w:t>Dextropropoxyfen</w:t>
      </w:r>
      <w:proofErr w:type="spellEnd"/>
    </w:p>
    <w:p w:rsidR="006B1534" w:rsidRDefault="006B1534" w:rsidP="006B1534">
      <w:pPr>
        <w:tabs>
          <w:tab w:val="left" w:pos="851"/>
        </w:tabs>
        <w:ind w:left="851"/>
        <w:rPr>
          <w:sz w:val="24"/>
          <w:szCs w:val="24"/>
        </w:rPr>
      </w:pPr>
      <w:r>
        <w:rPr>
          <w:sz w:val="24"/>
          <w:szCs w:val="24"/>
        </w:rPr>
        <w:t xml:space="preserve">Samtidig behandling med </w:t>
      </w:r>
      <w:proofErr w:type="spellStart"/>
      <w:r>
        <w:rPr>
          <w:sz w:val="24"/>
          <w:szCs w:val="24"/>
        </w:rPr>
        <w:t>dextropropoxyfen</w:t>
      </w:r>
      <w:proofErr w:type="spellEnd"/>
      <w:r>
        <w:rPr>
          <w:sz w:val="24"/>
          <w:szCs w:val="24"/>
        </w:rPr>
        <w:t xml:space="preserve"> bør undgås på grund af risikoen for respirationsdepression.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r w:rsidRPr="00DB4F15">
        <w:rPr>
          <w:i/>
          <w:sz w:val="24"/>
          <w:szCs w:val="24"/>
        </w:rPr>
        <w:t>Særlige advarsler vedrørende hjælpestofferne</w:t>
      </w:r>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w:t>
      </w:r>
      <w:r>
        <w:rPr>
          <w:sz w:val="24"/>
          <w:szCs w:val="24"/>
        </w:rPr>
        <w:t>"</w:t>
      </w:r>
      <w:proofErr w:type="spellStart"/>
      <w:r w:rsidRPr="00DB4F15">
        <w:rPr>
          <w:sz w:val="24"/>
          <w:szCs w:val="24"/>
        </w:rPr>
        <w:t>Krka</w:t>
      </w:r>
      <w:proofErr w:type="spellEnd"/>
      <w:r w:rsidRPr="00DB4F15">
        <w:rPr>
          <w:sz w:val="24"/>
          <w:szCs w:val="24"/>
        </w:rPr>
        <w:t xml:space="preserve"> d.d.</w:t>
      </w:r>
      <w:r>
        <w:rPr>
          <w:sz w:val="24"/>
          <w:szCs w:val="24"/>
        </w:rPr>
        <w:t>"</w:t>
      </w:r>
      <w:r w:rsidRPr="00DB4F15">
        <w:rPr>
          <w:sz w:val="24"/>
          <w:szCs w:val="24"/>
        </w:rPr>
        <w:t xml:space="preserve"> indeholder </w:t>
      </w:r>
      <w:proofErr w:type="spellStart"/>
      <w:r w:rsidRPr="00DB4F15">
        <w:rPr>
          <w:sz w:val="24"/>
          <w:szCs w:val="24"/>
        </w:rPr>
        <w:t>lactose</w:t>
      </w:r>
      <w:proofErr w:type="spellEnd"/>
      <w:r w:rsidRPr="00DB4F15">
        <w:rPr>
          <w:sz w:val="24"/>
          <w:szCs w:val="24"/>
        </w:rPr>
        <w:t xml:space="preserve">. Bør ikke anvendes til patienter med hereditær </w:t>
      </w:r>
      <w:proofErr w:type="spellStart"/>
      <w:r w:rsidRPr="00DB4F15">
        <w:rPr>
          <w:sz w:val="24"/>
          <w:szCs w:val="24"/>
        </w:rPr>
        <w:t>galactoseintolerans</w:t>
      </w:r>
      <w:proofErr w:type="spellEnd"/>
      <w:r w:rsidRPr="00DB4F15">
        <w:rPr>
          <w:sz w:val="24"/>
          <w:szCs w:val="24"/>
        </w:rPr>
        <w:t xml:space="preserve">, total </w:t>
      </w:r>
      <w:proofErr w:type="spellStart"/>
      <w:r w:rsidRPr="00DB4F15">
        <w:rPr>
          <w:sz w:val="24"/>
          <w:szCs w:val="24"/>
        </w:rPr>
        <w:t>lactasemangel</w:t>
      </w:r>
      <w:proofErr w:type="spellEnd"/>
      <w:r w:rsidRPr="00DB4F15">
        <w:rPr>
          <w:sz w:val="24"/>
          <w:szCs w:val="24"/>
        </w:rPr>
        <w:t xml:space="preserve"> eller </w:t>
      </w:r>
      <w:proofErr w:type="spellStart"/>
      <w:r w:rsidRPr="00DB4F15">
        <w:rPr>
          <w:sz w:val="24"/>
          <w:szCs w:val="24"/>
        </w:rPr>
        <w:t>glucose</w:t>
      </w:r>
      <w:proofErr w:type="spellEnd"/>
      <w:r w:rsidRPr="00DB4F15">
        <w:rPr>
          <w:sz w:val="24"/>
          <w:szCs w:val="24"/>
        </w:rPr>
        <w:t>/</w:t>
      </w:r>
      <w:proofErr w:type="spellStart"/>
      <w:r w:rsidRPr="00DB4F15">
        <w:rPr>
          <w:sz w:val="24"/>
          <w:szCs w:val="24"/>
        </w:rPr>
        <w:t>galactosemalabsorption</w:t>
      </w:r>
      <w:proofErr w:type="spellEnd"/>
      <w:r w:rsidRPr="00DB4F15">
        <w:rPr>
          <w:sz w:val="24"/>
          <w:szCs w:val="24"/>
        </w:rPr>
        <w: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4.5</w:t>
      </w:r>
      <w:r w:rsidRPr="00DB4F15">
        <w:rPr>
          <w:b/>
          <w:sz w:val="24"/>
          <w:szCs w:val="24"/>
        </w:rPr>
        <w:tab/>
        <w:t>Interaktion med andre lægemidler og andre former for interaktion</w:t>
      </w:r>
    </w:p>
    <w:p w:rsidR="00C71ED8" w:rsidRDefault="00C71ED8" w:rsidP="00C71ED8">
      <w:pPr>
        <w:tabs>
          <w:tab w:val="left" w:pos="851"/>
        </w:tabs>
        <w:ind w:left="851" w:hanging="851"/>
        <w:rPr>
          <w:sz w:val="24"/>
          <w:szCs w:val="24"/>
          <w:u w:val="single"/>
        </w:rPr>
      </w:pPr>
    </w:p>
    <w:p w:rsidR="00C71ED8" w:rsidRPr="00DB4F15" w:rsidRDefault="00C71ED8" w:rsidP="00C71ED8">
      <w:pPr>
        <w:tabs>
          <w:tab w:val="left" w:pos="851"/>
        </w:tabs>
        <w:ind w:left="851"/>
        <w:rPr>
          <w:sz w:val="24"/>
          <w:szCs w:val="24"/>
          <w:u w:val="single"/>
          <w:lang w:eastAsia="da-DK"/>
        </w:rPr>
      </w:pPr>
      <w:proofErr w:type="spellStart"/>
      <w:r w:rsidRPr="00DB4F15">
        <w:rPr>
          <w:sz w:val="24"/>
          <w:szCs w:val="24"/>
          <w:u w:val="single"/>
        </w:rPr>
        <w:t>Farmakodynamiske</w:t>
      </w:r>
      <w:proofErr w:type="spellEnd"/>
      <w:r w:rsidRPr="00DB4F15">
        <w:rPr>
          <w:sz w:val="24"/>
          <w:szCs w:val="24"/>
          <w:u w:val="single"/>
        </w:rPr>
        <w:t xml:space="preserve"> interaktioner</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proofErr w:type="spellStart"/>
      <w:r w:rsidRPr="00DB4F15">
        <w:rPr>
          <w:i/>
          <w:sz w:val="24"/>
          <w:szCs w:val="24"/>
        </w:rPr>
        <w:t>Psykotropiske</w:t>
      </w:r>
      <w:proofErr w:type="spellEnd"/>
      <w:r w:rsidRPr="00DB4F15">
        <w:rPr>
          <w:i/>
          <w:sz w:val="24"/>
          <w:szCs w:val="24"/>
        </w:rPr>
        <w:t xml:space="preserve"> lægemidler</w:t>
      </w:r>
    </w:p>
    <w:p w:rsidR="00C71ED8" w:rsidRPr="00DB4F15" w:rsidRDefault="00C71ED8" w:rsidP="00C71ED8">
      <w:pPr>
        <w:tabs>
          <w:tab w:val="left" w:pos="851"/>
        </w:tabs>
        <w:ind w:left="851"/>
        <w:rPr>
          <w:sz w:val="24"/>
          <w:szCs w:val="24"/>
        </w:rPr>
      </w:pPr>
      <w:r w:rsidRPr="00DB4F15">
        <w:rPr>
          <w:sz w:val="24"/>
          <w:szCs w:val="24"/>
        </w:rPr>
        <w:t xml:space="preserve">Da der kan forekomme øget CNS-depression, bør </w:t>
      </w:r>
      <w:proofErr w:type="spellStart"/>
      <w:r w:rsidRPr="00DB4F15">
        <w:rPr>
          <w:sz w:val="24"/>
          <w:szCs w:val="24"/>
        </w:rPr>
        <w:t>alprazolam</w:t>
      </w:r>
      <w:proofErr w:type="spellEnd"/>
      <w:r w:rsidRPr="00DB4F15">
        <w:rPr>
          <w:sz w:val="24"/>
          <w:szCs w:val="24"/>
        </w:rPr>
        <w:t xml:space="preserve"> anvendes med forsigtighed ved samtidig behandling med andre CNS-</w:t>
      </w:r>
      <w:proofErr w:type="spellStart"/>
      <w:r w:rsidRPr="00DB4F15">
        <w:rPr>
          <w:sz w:val="24"/>
          <w:szCs w:val="24"/>
        </w:rPr>
        <w:t>depressiva</w:t>
      </w:r>
      <w:proofErr w:type="spellEnd"/>
      <w:r w:rsidRPr="00DB4F15">
        <w:rPr>
          <w:sz w:val="24"/>
          <w:szCs w:val="24"/>
        </w:rPr>
        <w:t xml:space="preserve"> såsom antipsykotika (</w:t>
      </w:r>
      <w:proofErr w:type="spellStart"/>
      <w:r w:rsidRPr="00DB4F15">
        <w:rPr>
          <w:sz w:val="24"/>
          <w:szCs w:val="24"/>
        </w:rPr>
        <w:t>neuroleptika</w:t>
      </w:r>
      <w:proofErr w:type="spellEnd"/>
      <w:r w:rsidRPr="00DB4F15">
        <w:rPr>
          <w:sz w:val="24"/>
          <w:szCs w:val="24"/>
        </w:rPr>
        <w:t xml:space="preserve">), </w:t>
      </w:r>
      <w:proofErr w:type="spellStart"/>
      <w:r w:rsidRPr="00DB4F15">
        <w:rPr>
          <w:sz w:val="24"/>
          <w:szCs w:val="24"/>
        </w:rPr>
        <w:t>hypnotika</w:t>
      </w:r>
      <w:proofErr w:type="spellEnd"/>
      <w:r w:rsidRPr="00DB4F15">
        <w:rPr>
          <w:sz w:val="24"/>
          <w:szCs w:val="24"/>
        </w:rPr>
        <w:t xml:space="preserve">, </w:t>
      </w:r>
      <w:proofErr w:type="spellStart"/>
      <w:r w:rsidRPr="00DB4F15">
        <w:rPr>
          <w:sz w:val="24"/>
          <w:szCs w:val="24"/>
        </w:rPr>
        <w:t>sedativa</w:t>
      </w:r>
      <w:proofErr w:type="spellEnd"/>
      <w:r w:rsidRPr="00DB4F15">
        <w:rPr>
          <w:sz w:val="24"/>
          <w:szCs w:val="24"/>
        </w:rPr>
        <w:t xml:space="preserve">, nogle </w:t>
      </w:r>
      <w:proofErr w:type="spellStart"/>
      <w:r w:rsidRPr="00DB4F15">
        <w:rPr>
          <w:sz w:val="24"/>
          <w:szCs w:val="24"/>
        </w:rPr>
        <w:t>antidepressiva</w:t>
      </w:r>
      <w:proofErr w:type="spellEnd"/>
      <w:r w:rsidRPr="00DB4F15">
        <w:rPr>
          <w:sz w:val="24"/>
          <w:szCs w:val="24"/>
        </w:rPr>
        <w:t xml:space="preserve">, narkotiske </w:t>
      </w:r>
      <w:proofErr w:type="spellStart"/>
      <w:r w:rsidRPr="00DB4F15">
        <w:rPr>
          <w:sz w:val="24"/>
          <w:szCs w:val="24"/>
        </w:rPr>
        <w:t>analgetika</w:t>
      </w:r>
      <w:proofErr w:type="spellEnd"/>
      <w:r w:rsidRPr="00DB4F15">
        <w:rPr>
          <w:sz w:val="24"/>
          <w:szCs w:val="24"/>
        </w:rPr>
        <w:t xml:space="preserve">, </w:t>
      </w:r>
      <w:proofErr w:type="spellStart"/>
      <w:r w:rsidRPr="00DB4F15">
        <w:rPr>
          <w:sz w:val="24"/>
          <w:szCs w:val="24"/>
        </w:rPr>
        <w:t>antiepileptika</w:t>
      </w:r>
      <w:proofErr w:type="spellEnd"/>
      <w:r w:rsidRPr="00DB4F15">
        <w:rPr>
          <w:sz w:val="24"/>
          <w:szCs w:val="24"/>
        </w:rPr>
        <w:t xml:space="preserve">, </w:t>
      </w:r>
      <w:proofErr w:type="spellStart"/>
      <w:r w:rsidRPr="00DB4F15">
        <w:rPr>
          <w:sz w:val="24"/>
          <w:szCs w:val="24"/>
        </w:rPr>
        <w:t>anæstetika</w:t>
      </w:r>
      <w:proofErr w:type="spellEnd"/>
      <w:r w:rsidRPr="00DB4F15">
        <w:rPr>
          <w:sz w:val="24"/>
          <w:szCs w:val="24"/>
        </w:rPr>
        <w:t xml:space="preserve"> og sederende antihistaminer. Samtidig anvendelse med narkotiske </w:t>
      </w:r>
      <w:proofErr w:type="spellStart"/>
      <w:r w:rsidRPr="00DB4F15">
        <w:rPr>
          <w:sz w:val="24"/>
          <w:szCs w:val="24"/>
        </w:rPr>
        <w:t>analgetika</w:t>
      </w:r>
      <w:proofErr w:type="spellEnd"/>
      <w:r w:rsidRPr="00DB4F15">
        <w:rPr>
          <w:sz w:val="24"/>
          <w:szCs w:val="24"/>
        </w:rPr>
        <w:t>, kan forstærke eufori, hvilket kan medføre øget psykisk afhængighed.</w:t>
      </w:r>
    </w:p>
    <w:p w:rsidR="00C71ED8" w:rsidRPr="00DB4F15" w:rsidRDefault="00C71ED8" w:rsidP="00C71ED8">
      <w:pPr>
        <w:tabs>
          <w:tab w:val="left" w:pos="851"/>
        </w:tabs>
        <w:ind w:left="851"/>
        <w:rPr>
          <w:sz w:val="24"/>
          <w:szCs w:val="24"/>
          <w:u w:val="single"/>
        </w:rPr>
      </w:pPr>
    </w:p>
    <w:p w:rsidR="00C71ED8" w:rsidRPr="00DB4F15" w:rsidRDefault="00C71ED8" w:rsidP="00C71ED8">
      <w:pPr>
        <w:tabs>
          <w:tab w:val="left" w:pos="851"/>
        </w:tabs>
        <w:ind w:left="851"/>
        <w:rPr>
          <w:i/>
          <w:sz w:val="24"/>
          <w:szCs w:val="24"/>
        </w:rPr>
      </w:pPr>
      <w:r w:rsidRPr="00DB4F15">
        <w:rPr>
          <w:i/>
          <w:sz w:val="24"/>
          <w:szCs w:val="24"/>
        </w:rPr>
        <w:t>Alkohol</w:t>
      </w:r>
    </w:p>
    <w:p w:rsidR="00C71ED8" w:rsidRPr="00DB4F15" w:rsidRDefault="00C71ED8" w:rsidP="00C71ED8">
      <w:pPr>
        <w:tabs>
          <w:tab w:val="left" w:pos="851"/>
        </w:tabs>
        <w:ind w:left="851"/>
        <w:rPr>
          <w:sz w:val="24"/>
          <w:szCs w:val="24"/>
        </w:rPr>
      </w:pPr>
      <w:r w:rsidRPr="00DB4F15">
        <w:rPr>
          <w:sz w:val="24"/>
          <w:szCs w:val="24"/>
        </w:rPr>
        <w:t xml:space="preserve">Samtidig indtagelse af alkohol anbefales ikke. Samtidig anvendelse med alkohol forstærker </w:t>
      </w:r>
      <w:proofErr w:type="spellStart"/>
      <w:r w:rsidRPr="00DB4F15">
        <w:rPr>
          <w:sz w:val="24"/>
          <w:szCs w:val="24"/>
        </w:rPr>
        <w:t>alprazolams</w:t>
      </w:r>
      <w:proofErr w:type="spellEnd"/>
      <w:r w:rsidRPr="00DB4F15">
        <w:rPr>
          <w:sz w:val="24"/>
          <w:szCs w:val="24"/>
        </w:rPr>
        <w:t xml:space="preserve"> sederende virkning.</w:t>
      </w:r>
    </w:p>
    <w:p w:rsidR="00C71ED8" w:rsidRPr="00DB4F15" w:rsidRDefault="00C71ED8" w:rsidP="00C71ED8">
      <w:pPr>
        <w:tabs>
          <w:tab w:val="left" w:pos="851"/>
        </w:tabs>
        <w:rPr>
          <w:sz w:val="24"/>
          <w:szCs w:val="24"/>
        </w:rPr>
      </w:pPr>
    </w:p>
    <w:p w:rsidR="00C71ED8" w:rsidRPr="00DB4F15" w:rsidRDefault="00C71ED8" w:rsidP="00C71ED8">
      <w:pPr>
        <w:tabs>
          <w:tab w:val="left" w:pos="851"/>
        </w:tabs>
        <w:ind w:left="851"/>
        <w:rPr>
          <w:i/>
          <w:sz w:val="24"/>
          <w:szCs w:val="24"/>
        </w:rPr>
      </w:pPr>
      <w:r w:rsidRPr="00DB4F15">
        <w:rPr>
          <w:i/>
          <w:sz w:val="24"/>
          <w:szCs w:val="24"/>
        </w:rPr>
        <w:t>Opioider</w:t>
      </w:r>
    </w:p>
    <w:p w:rsidR="00C71ED8" w:rsidRPr="00DB4F15" w:rsidRDefault="00C71ED8" w:rsidP="00C71ED8">
      <w:pPr>
        <w:tabs>
          <w:tab w:val="left" w:pos="851"/>
        </w:tabs>
        <w:ind w:left="851"/>
        <w:rPr>
          <w:sz w:val="24"/>
          <w:szCs w:val="24"/>
        </w:rPr>
      </w:pPr>
      <w:r w:rsidRPr="00DB4F15">
        <w:rPr>
          <w:sz w:val="24"/>
          <w:szCs w:val="24"/>
        </w:rPr>
        <w:t xml:space="preserve">Samtidig anvendelse af sederende lægemidler, såsom benzodiazepiner eller lignende lægemidler som f.eks. </w:t>
      </w:r>
      <w:proofErr w:type="spellStart"/>
      <w:r w:rsidRPr="00DB4F15">
        <w:rPr>
          <w:sz w:val="24"/>
          <w:szCs w:val="24"/>
        </w:rPr>
        <w:t>alprazolam</w:t>
      </w:r>
      <w:proofErr w:type="spellEnd"/>
      <w:r w:rsidRPr="00DB4F15">
        <w:rPr>
          <w:sz w:val="24"/>
          <w:szCs w:val="24"/>
        </w:rPr>
        <w:t xml:space="preserve">, og opioider, øger risikoen for </w:t>
      </w:r>
      <w:proofErr w:type="spellStart"/>
      <w:r w:rsidRPr="00DB4F15">
        <w:rPr>
          <w:sz w:val="24"/>
          <w:szCs w:val="24"/>
        </w:rPr>
        <w:t>sedering</w:t>
      </w:r>
      <w:proofErr w:type="spellEnd"/>
      <w:r w:rsidRPr="00DB4F15">
        <w:rPr>
          <w:sz w:val="24"/>
          <w:szCs w:val="24"/>
        </w:rPr>
        <w:t>, respirations</w:t>
      </w:r>
      <w:r w:rsidR="000F1619">
        <w:rPr>
          <w:sz w:val="24"/>
          <w:szCs w:val="24"/>
        </w:rPr>
        <w:softHyphen/>
      </w:r>
      <w:r w:rsidRPr="00DB4F15">
        <w:rPr>
          <w:sz w:val="24"/>
          <w:szCs w:val="24"/>
        </w:rPr>
        <w:t xml:space="preserve">depression, koma og dødsfald pga. den </w:t>
      </w:r>
      <w:proofErr w:type="spellStart"/>
      <w:r w:rsidRPr="00DB4F15">
        <w:rPr>
          <w:sz w:val="24"/>
          <w:szCs w:val="24"/>
        </w:rPr>
        <w:t>additive</w:t>
      </w:r>
      <w:proofErr w:type="spellEnd"/>
      <w:r w:rsidRPr="00DB4F15">
        <w:rPr>
          <w:sz w:val="24"/>
          <w:szCs w:val="24"/>
        </w:rPr>
        <w:t xml:space="preserve"> CNS-deprimerende virkning. Det er nødvendigt at begrænse dosis og anvende den kortest mulige behandlingstid (se pkt. 4.4). </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proofErr w:type="spellStart"/>
      <w:r w:rsidRPr="00DB4F15">
        <w:rPr>
          <w:i/>
          <w:sz w:val="24"/>
          <w:szCs w:val="24"/>
        </w:rPr>
        <w:t>Clozapin</w:t>
      </w:r>
      <w:proofErr w:type="spellEnd"/>
    </w:p>
    <w:p w:rsidR="00C71ED8" w:rsidRPr="00DB4F15" w:rsidRDefault="00C71ED8" w:rsidP="00C71ED8">
      <w:pPr>
        <w:tabs>
          <w:tab w:val="left" w:pos="851"/>
        </w:tabs>
        <w:ind w:left="851"/>
        <w:rPr>
          <w:sz w:val="24"/>
          <w:szCs w:val="24"/>
        </w:rPr>
      </w:pPr>
      <w:r w:rsidRPr="00DB4F15">
        <w:rPr>
          <w:sz w:val="24"/>
          <w:szCs w:val="24"/>
        </w:rPr>
        <w:t xml:space="preserve">Samtidig anvendelse med </w:t>
      </w:r>
      <w:proofErr w:type="spellStart"/>
      <w:r w:rsidRPr="00DB4F15">
        <w:rPr>
          <w:sz w:val="24"/>
          <w:szCs w:val="24"/>
        </w:rPr>
        <w:t>clozapin</w:t>
      </w:r>
      <w:proofErr w:type="spellEnd"/>
      <w:r w:rsidRPr="00DB4F15">
        <w:rPr>
          <w:sz w:val="24"/>
          <w:szCs w:val="24"/>
        </w:rPr>
        <w:t xml:space="preserve"> kan øge risikoen for respiratorisk stop og/eller hjertestop.</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proofErr w:type="spellStart"/>
      <w:r w:rsidRPr="00DB4F15">
        <w:rPr>
          <w:sz w:val="24"/>
          <w:szCs w:val="24"/>
          <w:u w:val="single"/>
        </w:rPr>
        <w:t>Farmakokinetiske</w:t>
      </w:r>
      <w:proofErr w:type="spellEnd"/>
      <w:r w:rsidRPr="00DB4F15">
        <w:rPr>
          <w:sz w:val="24"/>
          <w:szCs w:val="24"/>
          <w:u w:val="single"/>
        </w:rPr>
        <w:t xml:space="preserve"> interaktioner</w:t>
      </w:r>
    </w:p>
    <w:p w:rsidR="00C71ED8" w:rsidRPr="00DB4F15" w:rsidRDefault="00C71ED8" w:rsidP="00C71ED8">
      <w:pPr>
        <w:tabs>
          <w:tab w:val="left" w:pos="851"/>
        </w:tabs>
        <w:ind w:left="851"/>
        <w:rPr>
          <w:i/>
          <w:sz w:val="24"/>
          <w:szCs w:val="24"/>
        </w:rPr>
      </w:pPr>
    </w:p>
    <w:p w:rsidR="00C71ED8" w:rsidRPr="00DB4F15" w:rsidRDefault="00C71ED8" w:rsidP="00C71ED8">
      <w:pPr>
        <w:tabs>
          <w:tab w:val="left" w:pos="851"/>
        </w:tabs>
        <w:ind w:left="851"/>
        <w:rPr>
          <w:i/>
          <w:sz w:val="24"/>
          <w:szCs w:val="24"/>
        </w:rPr>
      </w:pPr>
      <w:r w:rsidRPr="00DB4F15">
        <w:rPr>
          <w:i/>
          <w:sz w:val="24"/>
          <w:szCs w:val="24"/>
        </w:rPr>
        <w:t>CYP3A4-hæmmere</w:t>
      </w:r>
    </w:p>
    <w:p w:rsidR="00C71ED8" w:rsidRPr="00DB4F15" w:rsidRDefault="00C71ED8" w:rsidP="00C71ED8">
      <w:pPr>
        <w:tabs>
          <w:tab w:val="left" w:pos="851"/>
        </w:tabs>
        <w:ind w:left="851"/>
        <w:rPr>
          <w:sz w:val="24"/>
          <w:szCs w:val="24"/>
        </w:rPr>
      </w:pPr>
      <w:r w:rsidRPr="00DB4F15">
        <w:rPr>
          <w:sz w:val="24"/>
          <w:szCs w:val="24"/>
        </w:rPr>
        <w:t xml:space="preserve">Da </w:t>
      </w:r>
      <w:proofErr w:type="spellStart"/>
      <w:r w:rsidRPr="00DB4F15">
        <w:rPr>
          <w:sz w:val="24"/>
          <w:szCs w:val="24"/>
        </w:rPr>
        <w:t>alprazolam</w:t>
      </w:r>
      <w:proofErr w:type="spellEnd"/>
      <w:r w:rsidRPr="00DB4F15">
        <w:rPr>
          <w:sz w:val="24"/>
          <w:szCs w:val="24"/>
        </w:rPr>
        <w:t xml:space="preserve"> </w:t>
      </w:r>
      <w:proofErr w:type="spellStart"/>
      <w:r w:rsidRPr="00DB4F15">
        <w:rPr>
          <w:sz w:val="24"/>
          <w:szCs w:val="24"/>
        </w:rPr>
        <w:t>metaboliseres</w:t>
      </w:r>
      <w:proofErr w:type="spellEnd"/>
      <w:r w:rsidRPr="00DB4F15">
        <w:rPr>
          <w:sz w:val="24"/>
          <w:szCs w:val="24"/>
        </w:rPr>
        <w:t xml:space="preserve"> af CYP3A4</w:t>
      </w:r>
      <w:r w:rsidRPr="00DB4F15">
        <w:rPr>
          <w:sz w:val="24"/>
          <w:szCs w:val="24"/>
        </w:rPr>
        <w:noBreakHyphen/>
        <w:t xml:space="preserve">leverenzym kan lægemidler, der hæmmer dette enzym, forstærke aktiviteten af </w:t>
      </w:r>
      <w:proofErr w:type="spellStart"/>
      <w:r w:rsidRPr="00DB4F15">
        <w:rPr>
          <w:sz w:val="24"/>
          <w:szCs w:val="24"/>
        </w:rPr>
        <w:t>alprazolam</w:t>
      </w:r>
      <w:proofErr w:type="spellEnd"/>
      <w:r w:rsidRPr="00DB4F15">
        <w:rPr>
          <w:sz w:val="24"/>
          <w:szCs w:val="24"/>
        </w:rPr>
        <w:t xml:space="preserve"> samt øge koncentrationen af </w:t>
      </w:r>
      <w:proofErr w:type="spellStart"/>
      <w:r w:rsidRPr="00DB4F15">
        <w:rPr>
          <w:sz w:val="24"/>
          <w:szCs w:val="24"/>
        </w:rPr>
        <w:t>alprazolam</w:t>
      </w:r>
      <w:proofErr w:type="spellEnd"/>
      <w:r w:rsidRPr="00DB4F15">
        <w:rPr>
          <w:sz w:val="24"/>
          <w:szCs w:val="24"/>
        </w:rPr>
        <w:t xml:space="preserve">. </w:t>
      </w:r>
      <w:proofErr w:type="spellStart"/>
      <w:r w:rsidRPr="00DB4F15">
        <w:rPr>
          <w:sz w:val="24"/>
          <w:szCs w:val="24"/>
        </w:rPr>
        <w:t>Alprazolam</w:t>
      </w:r>
      <w:proofErr w:type="spellEnd"/>
      <w:r w:rsidRPr="00DB4F15">
        <w:rPr>
          <w:sz w:val="24"/>
          <w:szCs w:val="24"/>
        </w:rPr>
        <w:t xml:space="preserve"> bør anvendes med forsigtighed til patienter, som tager CYP3A4</w:t>
      </w:r>
      <w:r w:rsidRPr="00DB4F15">
        <w:rPr>
          <w:sz w:val="24"/>
          <w:szCs w:val="24"/>
        </w:rPr>
        <w:noBreakHyphen/>
        <w:t>enzym</w:t>
      </w:r>
      <w:r>
        <w:rPr>
          <w:sz w:val="24"/>
          <w:szCs w:val="24"/>
        </w:rPr>
        <w:softHyphen/>
      </w:r>
      <w:r w:rsidRPr="00DB4F15">
        <w:rPr>
          <w:sz w:val="24"/>
          <w:szCs w:val="24"/>
        </w:rPr>
        <w:t>hæmmere, og det bør overvejes at reducere dosis.</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Data fra kliniske studier med </w:t>
      </w:r>
      <w:proofErr w:type="spellStart"/>
      <w:r w:rsidRPr="00DB4F15">
        <w:rPr>
          <w:sz w:val="24"/>
          <w:szCs w:val="24"/>
        </w:rPr>
        <w:t>alprazolam</w:t>
      </w:r>
      <w:proofErr w:type="spellEnd"/>
      <w:r w:rsidRPr="00DB4F15">
        <w:rPr>
          <w:sz w:val="24"/>
          <w:szCs w:val="24"/>
        </w:rPr>
        <w:t xml:space="preserve">, </w:t>
      </w:r>
      <w:r w:rsidRPr="00DB4F15">
        <w:rPr>
          <w:i/>
          <w:sz w:val="24"/>
          <w:szCs w:val="24"/>
        </w:rPr>
        <w:t xml:space="preserve">in </w:t>
      </w:r>
      <w:proofErr w:type="spellStart"/>
      <w:r w:rsidRPr="00DB4F15">
        <w:rPr>
          <w:i/>
          <w:sz w:val="24"/>
          <w:szCs w:val="24"/>
        </w:rPr>
        <w:t>vitro</w:t>
      </w:r>
      <w:proofErr w:type="spellEnd"/>
      <w:r w:rsidRPr="00DB4F15">
        <w:rPr>
          <w:sz w:val="24"/>
          <w:szCs w:val="24"/>
        </w:rPr>
        <w:t xml:space="preserve">-studier og studier med lægemidler, der </w:t>
      </w:r>
      <w:proofErr w:type="spellStart"/>
      <w:r w:rsidRPr="00DB4F15">
        <w:rPr>
          <w:sz w:val="24"/>
          <w:szCs w:val="24"/>
        </w:rPr>
        <w:t>metaboliseres</w:t>
      </w:r>
      <w:proofErr w:type="spellEnd"/>
      <w:r w:rsidRPr="00DB4F15">
        <w:rPr>
          <w:sz w:val="24"/>
          <w:szCs w:val="24"/>
        </w:rPr>
        <w:t xml:space="preserve"> af de samme enzymer, viste forskellige grader af interaktion, og mulige interaktioner, som </w:t>
      </w:r>
      <w:proofErr w:type="spellStart"/>
      <w:r w:rsidRPr="00DB4F15">
        <w:rPr>
          <w:sz w:val="24"/>
          <w:szCs w:val="24"/>
        </w:rPr>
        <w:t>alprazolam</w:t>
      </w:r>
      <w:proofErr w:type="spellEnd"/>
      <w:r w:rsidRPr="00DB4F15">
        <w:rPr>
          <w:sz w:val="24"/>
          <w:szCs w:val="24"/>
        </w:rPr>
        <w:t xml:space="preserve"> har med mange lægemidler.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lastRenderedPageBreak/>
        <w:tab/>
      </w:r>
      <w:proofErr w:type="spellStart"/>
      <w:r w:rsidRPr="00DB4F15">
        <w:rPr>
          <w:sz w:val="24"/>
          <w:szCs w:val="24"/>
        </w:rPr>
        <w:t>Itraconazol</w:t>
      </w:r>
      <w:proofErr w:type="spellEnd"/>
      <w:r w:rsidRPr="00DB4F15">
        <w:rPr>
          <w:sz w:val="24"/>
          <w:szCs w:val="24"/>
        </w:rPr>
        <w:t xml:space="preserve"> er en potent CYP 3A4-hæmmer, der øger biotilgængeligheden af </w:t>
      </w:r>
      <w:proofErr w:type="spellStart"/>
      <w:r w:rsidRPr="00DB4F15">
        <w:rPr>
          <w:sz w:val="24"/>
          <w:szCs w:val="24"/>
        </w:rPr>
        <w:t>alprazolam</w:t>
      </w:r>
      <w:proofErr w:type="spellEnd"/>
      <w:r w:rsidRPr="00DB4F15">
        <w:rPr>
          <w:sz w:val="24"/>
          <w:szCs w:val="24"/>
        </w:rPr>
        <w:t xml:space="preserve"> og forlænger </w:t>
      </w:r>
      <w:proofErr w:type="spellStart"/>
      <w:r w:rsidRPr="00DB4F15">
        <w:rPr>
          <w:sz w:val="24"/>
          <w:szCs w:val="24"/>
        </w:rPr>
        <w:t>alprazolams</w:t>
      </w:r>
      <w:proofErr w:type="spellEnd"/>
      <w:r w:rsidRPr="00DB4F15">
        <w:rPr>
          <w:sz w:val="24"/>
          <w:szCs w:val="24"/>
        </w:rPr>
        <w:t xml:space="preserve"> eliminationshalveringstiden. Data fra et klinisk studie, hvor raske frivillige forsøgspersoner fik </w:t>
      </w:r>
      <w:proofErr w:type="spellStart"/>
      <w:r w:rsidRPr="00DB4F15">
        <w:rPr>
          <w:sz w:val="24"/>
          <w:szCs w:val="24"/>
        </w:rPr>
        <w:t>itraconazol</w:t>
      </w:r>
      <w:proofErr w:type="spellEnd"/>
      <w:r w:rsidRPr="00DB4F15">
        <w:rPr>
          <w:sz w:val="24"/>
          <w:szCs w:val="24"/>
        </w:rPr>
        <w:t xml:space="preserve"> 200 mg/dag og 0,8 mg </w:t>
      </w:r>
      <w:proofErr w:type="spellStart"/>
      <w:r w:rsidRPr="00DB4F15">
        <w:rPr>
          <w:sz w:val="24"/>
          <w:szCs w:val="24"/>
        </w:rPr>
        <w:t>alprazolam</w:t>
      </w:r>
      <w:proofErr w:type="spellEnd"/>
      <w:r w:rsidRPr="00DB4F15">
        <w:rPr>
          <w:sz w:val="24"/>
          <w:szCs w:val="24"/>
        </w:rPr>
        <w:t>, viste, at biotilgængeligheden blev forøget 2</w:t>
      </w:r>
      <w:r w:rsidRPr="00DB4F15">
        <w:rPr>
          <w:sz w:val="24"/>
          <w:szCs w:val="24"/>
        </w:rPr>
        <w:noBreakHyphen/>
        <w:t xml:space="preserve">3 gange, og eliminationshalveringstiden blev forlænget til ca. 40 timer. Der er også set ændringer af den </w:t>
      </w:r>
      <w:proofErr w:type="spellStart"/>
      <w:r w:rsidRPr="00DB4F15">
        <w:rPr>
          <w:sz w:val="24"/>
          <w:szCs w:val="24"/>
        </w:rPr>
        <w:t>psykomotoriske</w:t>
      </w:r>
      <w:proofErr w:type="spellEnd"/>
      <w:r w:rsidRPr="00DB4F15">
        <w:rPr>
          <w:sz w:val="24"/>
          <w:szCs w:val="24"/>
        </w:rPr>
        <w:t xml:space="preserve"> funktion under påvirkning af </w:t>
      </w:r>
      <w:proofErr w:type="spellStart"/>
      <w:r w:rsidRPr="00DB4F15">
        <w:rPr>
          <w:sz w:val="24"/>
          <w:szCs w:val="24"/>
        </w:rPr>
        <w:t>alprazolam</w:t>
      </w:r>
      <w:proofErr w:type="spellEnd"/>
      <w:r w:rsidRPr="00DB4F15">
        <w:rPr>
          <w:sz w:val="24"/>
          <w:szCs w:val="24"/>
        </w:rPr>
        <w:t xml:space="preserve">. </w:t>
      </w:r>
      <w:proofErr w:type="spellStart"/>
      <w:r w:rsidRPr="00DB4F15">
        <w:rPr>
          <w:sz w:val="24"/>
          <w:szCs w:val="24"/>
        </w:rPr>
        <w:t>Itraconazol</w:t>
      </w:r>
      <w:proofErr w:type="spellEnd"/>
      <w:r w:rsidRPr="00DB4F15">
        <w:rPr>
          <w:sz w:val="24"/>
          <w:szCs w:val="24"/>
        </w:rPr>
        <w:t xml:space="preserve"> kan forstærke den CNS-deprimerende virkning af </w:t>
      </w:r>
      <w:proofErr w:type="spellStart"/>
      <w:r w:rsidRPr="00DB4F15">
        <w:rPr>
          <w:sz w:val="24"/>
          <w:szCs w:val="24"/>
        </w:rPr>
        <w:t>alprazolam</w:t>
      </w:r>
      <w:proofErr w:type="spellEnd"/>
      <w:r w:rsidRPr="00DB4F15">
        <w:rPr>
          <w:sz w:val="24"/>
          <w:szCs w:val="24"/>
        </w:rPr>
        <w:t xml:space="preserve">, så </w:t>
      </w:r>
      <w:proofErr w:type="spellStart"/>
      <w:r w:rsidRPr="00DB4F15">
        <w:rPr>
          <w:sz w:val="24"/>
          <w:szCs w:val="24"/>
        </w:rPr>
        <w:t>seponering</w:t>
      </w:r>
      <w:proofErr w:type="spellEnd"/>
      <w:r w:rsidRPr="00DB4F15">
        <w:rPr>
          <w:sz w:val="24"/>
          <w:szCs w:val="24"/>
        </w:rPr>
        <w:t xml:space="preserve"> af behandling med </w:t>
      </w:r>
      <w:proofErr w:type="spellStart"/>
      <w:r w:rsidRPr="00DB4F15">
        <w:rPr>
          <w:sz w:val="24"/>
          <w:szCs w:val="24"/>
        </w:rPr>
        <w:t>itraconazol</w:t>
      </w:r>
      <w:proofErr w:type="spellEnd"/>
      <w:r w:rsidRPr="00DB4F15">
        <w:rPr>
          <w:sz w:val="24"/>
          <w:szCs w:val="24"/>
        </w:rPr>
        <w:t xml:space="preserve"> kan svække </w:t>
      </w:r>
      <w:proofErr w:type="spellStart"/>
      <w:r w:rsidRPr="00DB4F15">
        <w:rPr>
          <w:sz w:val="24"/>
          <w:szCs w:val="24"/>
        </w:rPr>
        <w:t>alprazolams</w:t>
      </w:r>
      <w:proofErr w:type="spellEnd"/>
      <w:r w:rsidRPr="00DB4F15">
        <w:rPr>
          <w:sz w:val="24"/>
          <w:szCs w:val="24"/>
        </w:rPr>
        <w:t xml:space="preserve"> virkning.</w:t>
      </w:r>
    </w:p>
    <w:p w:rsidR="00C71ED8" w:rsidRPr="00DB4F15" w:rsidRDefault="00C71ED8" w:rsidP="00C71ED8">
      <w:pPr>
        <w:tabs>
          <w:tab w:val="left" w:pos="851"/>
        </w:tabs>
        <w:ind w:left="851" w:hanging="851"/>
        <w:rPr>
          <w:i/>
          <w:iCs/>
          <w:sz w:val="24"/>
          <w:szCs w:val="24"/>
        </w:rPr>
      </w:pPr>
    </w:p>
    <w:p w:rsidR="00C71ED8" w:rsidRPr="00DB4F15" w:rsidRDefault="00C71ED8" w:rsidP="00C71ED8">
      <w:pPr>
        <w:tabs>
          <w:tab w:val="left" w:pos="851"/>
        </w:tabs>
        <w:ind w:left="851" w:hanging="851"/>
        <w:rPr>
          <w:iCs/>
          <w:sz w:val="24"/>
          <w:szCs w:val="24"/>
        </w:rPr>
      </w:pPr>
      <w:r>
        <w:rPr>
          <w:iCs/>
          <w:sz w:val="24"/>
          <w:szCs w:val="24"/>
        </w:rPr>
        <w:tab/>
      </w:r>
      <w:r w:rsidRPr="00DB4F15">
        <w:rPr>
          <w:iCs/>
          <w:sz w:val="24"/>
          <w:szCs w:val="24"/>
        </w:rPr>
        <w:t xml:space="preserve">Samtidig anvendelse af </w:t>
      </w:r>
      <w:proofErr w:type="spellStart"/>
      <w:r w:rsidR="000F1619">
        <w:rPr>
          <w:iCs/>
          <w:sz w:val="24"/>
          <w:szCs w:val="24"/>
        </w:rPr>
        <w:t>a</w:t>
      </w:r>
      <w:r w:rsidRPr="00DB4F15">
        <w:rPr>
          <w:iCs/>
          <w:sz w:val="24"/>
          <w:szCs w:val="24"/>
        </w:rPr>
        <w:t>lprazolam</w:t>
      </w:r>
      <w:proofErr w:type="spellEnd"/>
      <w:r w:rsidRPr="00DB4F15">
        <w:rPr>
          <w:iCs/>
          <w:sz w:val="24"/>
          <w:szCs w:val="24"/>
        </w:rPr>
        <w:t xml:space="preserve"> og stærke CYP3A4-hæmmere, såsom </w:t>
      </w:r>
      <w:proofErr w:type="spellStart"/>
      <w:r w:rsidRPr="00DB4F15">
        <w:rPr>
          <w:iCs/>
          <w:sz w:val="24"/>
          <w:szCs w:val="24"/>
        </w:rPr>
        <w:t>itraconazol</w:t>
      </w:r>
      <w:proofErr w:type="spellEnd"/>
      <w:r w:rsidRPr="00DB4F15">
        <w:rPr>
          <w:iCs/>
          <w:sz w:val="24"/>
          <w:szCs w:val="24"/>
        </w:rPr>
        <w:t xml:space="preserve">, </w:t>
      </w:r>
      <w:proofErr w:type="spellStart"/>
      <w:r w:rsidRPr="00DB4F15">
        <w:rPr>
          <w:iCs/>
          <w:sz w:val="24"/>
          <w:szCs w:val="24"/>
        </w:rPr>
        <w:t>ketoconazol</w:t>
      </w:r>
      <w:proofErr w:type="spellEnd"/>
      <w:r w:rsidRPr="00DB4F15">
        <w:rPr>
          <w:iCs/>
          <w:sz w:val="24"/>
          <w:szCs w:val="24"/>
        </w:rPr>
        <w:t xml:space="preserve">, </w:t>
      </w:r>
      <w:proofErr w:type="spellStart"/>
      <w:r w:rsidRPr="00DB4F15">
        <w:rPr>
          <w:iCs/>
          <w:sz w:val="24"/>
          <w:szCs w:val="24"/>
        </w:rPr>
        <w:t>voriconazol</w:t>
      </w:r>
      <w:proofErr w:type="spellEnd"/>
      <w:r w:rsidRPr="00DB4F15">
        <w:rPr>
          <w:iCs/>
          <w:sz w:val="24"/>
          <w:szCs w:val="24"/>
        </w:rPr>
        <w:t xml:space="preserve"> og hiv-</w:t>
      </w:r>
      <w:proofErr w:type="spellStart"/>
      <w:r w:rsidRPr="00DB4F15">
        <w:rPr>
          <w:iCs/>
          <w:sz w:val="24"/>
          <w:szCs w:val="24"/>
        </w:rPr>
        <w:t>proteasehæmmere</w:t>
      </w:r>
      <w:proofErr w:type="spellEnd"/>
      <w:r w:rsidRPr="00DB4F15">
        <w:rPr>
          <w:iCs/>
          <w:sz w:val="24"/>
          <w:szCs w:val="24"/>
        </w:rPr>
        <w:t xml:space="preserve">, anbefales ikke. Hvis samtidig anvendelse af </w:t>
      </w:r>
      <w:proofErr w:type="spellStart"/>
      <w:r w:rsidRPr="00DB4F15">
        <w:rPr>
          <w:iCs/>
          <w:sz w:val="24"/>
          <w:szCs w:val="24"/>
        </w:rPr>
        <w:t>alprazolam</w:t>
      </w:r>
      <w:proofErr w:type="spellEnd"/>
      <w:r w:rsidRPr="00DB4F15">
        <w:rPr>
          <w:iCs/>
          <w:sz w:val="24"/>
          <w:szCs w:val="24"/>
        </w:rPr>
        <w:t xml:space="preserve"> og en potent CYP3A4-hæmmer anses for nødvendigt, bør </w:t>
      </w:r>
      <w:proofErr w:type="spellStart"/>
      <w:r w:rsidRPr="00DB4F15">
        <w:rPr>
          <w:iCs/>
          <w:sz w:val="24"/>
          <w:szCs w:val="24"/>
        </w:rPr>
        <w:t>alprazolam</w:t>
      </w:r>
      <w:proofErr w:type="spellEnd"/>
      <w:r w:rsidRPr="00DB4F15">
        <w:rPr>
          <w:iCs/>
          <w:sz w:val="24"/>
          <w:szCs w:val="24"/>
        </w:rPr>
        <w:t>-dosis nedsættes til det halve eller en tredjedel.</w:t>
      </w:r>
    </w:p>
    <w:p w:rsidR="00C71ED8" w:rsidRPr="00DB4F15" w:rsidRDefault="00C71ED8" w:rsidP="00C71ED8">
      <w:pPr>
        <w:tabs>
          <w:tab w:val="left" w:pos="851"/>
        </w:tabs>
        <w:ind w:left="851" w:hanging="851"/>
        <w:rPr>
          <w:iCs/>
          <w:sz w:val="24"/>
          <w:szCs w:val="24"/>
        </w:rPr>
      </w:pPr>
    </w:p>
    <w:p w:rsidR="00C71ED8" w:rsidRPr="00DB4F15" w:rsidRDefault="00C71ED8" w:rsidP="00C71ED8">
      <w:pPr>
        <w:tabs>
          <w:tab w:val="left" w:pos="851"/>
        </w:tabs>
        <w:ind w:left="851" w:hanging="851"/>
        <w:rPr>
          <w:iCs/>
          <w:sz w:val="24"/>
          <w:szCs w:val="24"/>
        </w:rPr>
      </w:pPr>
      <w:r>
        <w:rPr>
          <w:iCs/>
          <w:sz w:val="24"/>
          <w:szCs w:val="24"/>
        </w:rPr>
        <w:tab/>
      </w:r>
      <w:r w:rsidRPr="00DB4F15">
        <w:rPr>
          <w:iCs/>
          <w:sz w:val="24"/>
          <w:szCs w:val="24"/>
        </w:rPr>
        <w:t xml:space="preserve">Behandling med </w:t>
      </w:r>
      <w:proofErr w:type="spellStart"/>
      <w:r w:rsidRPr="00DB4F15">
        <w:rPr>
          <w:iCs/>
          <w:sz w:val="24"/>
          <w:szCs w:val="24"/>
        </w:rPr>
        <w:t>fluvoxamin</w:t>
      </w:r>
      <w:proofErr w:type="spellEnd"/>
      <w:r w:rsidRPr="00DB4F15">
        <w:rPr>
          <w:iCs/>
          <w:sz w:val="24"/>
          <w:szCs w:val="24"/>
        </w:rPr>
        <w:t xml:space="preserve"> øger halveringstiden for </w:t>
      </w:r>
      <w:proofErr w:type="spellStart"/>
      <w:r w:rsidRPr="00DB4F15">
        <w:rPr>
          <w:iCs/>
          <w:sz w:val="24"/>
          <w:szCs w:val="24"/>
        </w:rPr>
        <w:t>alprazolam</w:t>
      </w:r>
      <w:proofErr w:type="spellEnd"/>
      <w:r w:rsidRPr="00DB4F15">
        <w:rPr>
          <w:iCs/>
          <w:sz w:val="24"/>
          <w:szCs w:val="24"/>
        </w:rPr>
        <w:t xml:space="preserve"> fra 20 timer til 34 timer og fordobler koncentrationen af </w:t>
      </w:r>
      <w:proofErr w:type="spellStart"/>
      <w:r w:rsidRPr="00DB4F15">
        <w:rPr>
          <w:iCs/>
          <w:sz w:val="24"/>
          <w:szCs w:val="24"/>
        </w:rPr>
        <w:t>alprazolam</w:t>
      </w:r>
      <w:proofErr w:type="spellEnd"/>
      <w:r w:rsidRPr="00DB4F15">
        <w:rPr>
          <w:iCs/>
          <w:sz w:val="24"/>
          <w:szCs w:val="24"/>
        </w:rPr>
        <w:t xml:space="preserve"> i plasma. Ved kombinationsbehandling anbefales det at halvere </w:t>
      </w:r>
      <w:proofErr w:type="spellStart"/>
      <w:r w:rsidRPr="00DB4F15">
        <w:rPr>
          <w:iCs/>
          <w:sz w:val="24"/>
          <w:szCs w:val="24"/>
        </w:rPr>
        <w:t>alprazolam</w:t>
      </w:r>
      <w:proofErr w:type="spellEnd"/>
      <w:r w:rsidRPr="00DB4F15">
        <w:rPr>
          <w:iCs/>
          <w:sz w:val="24"/>
          <w:szCs w:val="24"/>
        </w:rPr>
        <w:t>-dosis.</w:t>
      </w:r>
    </w:p>
    <w:p w:rsidR="00C71ED8" w:rsidRPr="00DB4F15" w:rsidRDefault="00C71ED8" w:rsidP="00C71ED8">
      <w:pPr>
        <w:tabs>
          <w:tab w:val="left" w:pos="851"/>
        </w:tabs>
        <w:ind w:left="851" w:hanging="851"/>
        <w:rPr>
          <w:iCs/>
          <w:sz w:val="24"/>
          <w:szCs w:val="24"/>
        </w:rPr>
      </w:pPr>
    </w:p>
    <w:p w:rsidR="00C71ED8" w:rsidRPr="00DB4F15" w:rsidRDefault="00C71ED8" w:rsidP="00C71ED8">
      <w:pPr>
        <w:tabs>
          <w:tab w:val="left" w:pos="851"/>
        </w:tabs>
        <w:ind w:left="851" w:hanging="851"/>
        <w:rPr>
          <w:iCs/>
          <w:sz w:val="24"/>
          <w:szCs w:val="24"/>
        </w:rPr>
      </w:pPr>
      <w:r>
        <w:rPr>
          <w:iCs/>
          <w:sz w:val="24"/>
          <w:szCs w:val="24"/>
        </w:rPr>
        <w:tab/>
      </w:r>
      <w:proofErr w:type="spellStart"/>
      <w:r w:rsidRPr="00DB4F15">
        <w:rPr>
          <w:iCs/>
          <w:sz w:val="24"/>
          <w:szCs w:val="24"/>
        </w:rPr>
        <w:t>Fluoxetin</w:t>
      </w:r>
      <w:proofErr w:type="spellEnd"/>
      <w:r w:rsidRPr="00DB4F15">
        <w:rPr>
          <w:iCs/>
          <w:sz w:val="24"/>
          <w:szCs w:val="24"/>
        </w:rPr>
        <w:t xml:space="preserve"> har en moderat virkning på metabolismen af </w:t>
      </w:r>
      <w:proofErr w:type="spellStart"/>
      <w:r w:rsidRPr="00DB4F15">
        <w:rPr>
          <w:iCs/>
          <w:sz w:val="24"/>
          <w:szCs w:val="24"/>
        </w:rPr>
        <w:t>alprazolam</w:t>
      </w:r>
      <w:proofErr w:type="spellEnd"/>
      <w:r w:rsidRPr="00DB4F15">
        <w:rPr>
          <w:iCs/>
          <w:sz w:val="24"/>
          <w:szCs w:val="24"/>
        </w:rPr>
        <w:t xml:space="preserve">, hvilket medfører forhøjede plasmakoncentrationer. Ved kombinationsbehandling vil den </w:t>
      </w:r>
      <w:proofErr w:type="spellStart"/>
      <w:r w:rsidRPr="00DB4F15">
        <w:rPr>
          <w:iCs/>
          <w:sz w:val="24"/>
          <w:szCs w:val="24"/>
        </w:rPr>
        <w:t>psykomotoriske</w:t>
      </w:r>
      <w:proofErr w:type="spellEnd"/>
      <w:r w:rsidRPr="00DB4F15">
        <w:rPr>
          <w:iCs/>
          <w:sz w:val="24"/>
          <w:szCs w:val="24"/>
        </w:rPr>
        <w:t xml:space="preserve"> virkning af </w:t>
      </w:r>
      <w:proofErr w:type="spellStart"/>
      <w:r w:rsidRPr="00DB4F15">
        <w:rPr>
          <w:iCs/>
          <w:sz w:val="24"/>
          <w:szCs w:val="24"/>
        </w:rPr>
        <w:t>alprazolam</w:t>
      </w:r>
      <w:proofErr w:type="spellEnd"/>
      <w:r w:rsidRPr="00DB4F15">
        <w:rPr>
          <w:iCs/>
          <w:sz w:val="24"/>
          <w:szCs w:val="24"/>
        </w:rPr>
        <w:t xml:space="preserve"> blive forstærket. Justering af dosis kan derfor være nødvendig.</w:t>
      </w:r>
    </w:p>
    <w:p w:rsidR="00C71ED8" w:rsidRPr="00DB4F15" w:rsidRDefault="00C71ED8" w:rsidP="00C71ED8">
      <w:pPr>
        <w:tabs>
          <w:tab w:val="left" w:pos="851"/>
        </w:tabs>
        <w:ind w:left="851" w:hanging="851"/>
        <w:rPr>
          <w:iCs/>
          <w:sz w:val="24"/>
          <w:szCs w:val="24"/>
        </w:rPr>
      </w:pP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Erythromycin</w:t>
      </w:r>
      <w:proofErr w:type="spellEnd"/>
      <w:r w:rsidRPr="00DB4F15">
        <w:rPr>
          <w:sz w:val="24"/>
          <w:szCs w:val="24"/>
        </w:rPr>
        <w:t xml:space="preserve"> hæmmer </w:t>
      </w:r>
      <w:proofErr w:type="spellStart"/>
      <w:r w:rsidRPr="00DB4F15">
        <w:rPr>
          <w:sz w:val="24"/>
          <w:szCs w:val="24"/>
        </w:rPr>
        <w:t>metabolisering</w:t>
      </w:r>
      <w:proofErr w:type="spellEnd"/>
      <w:r w:rsidRPr="00DB4F15">
        <w:rPr>
          <w:sz w:val="24"/>
          <w:szCs w:val="24"/>
        </w:rPr>
        <w:t xml:space="preserve"> af </w:t>
      </w:r>
      <w:proofErr w:type="spellStart"/>
      <w:r w:rsidRPr="00DB4F15">
        <w:rPr>
          <w:sz w:val="24"/>
          <w:szCs w:val="24"/>
        </w:rPr>
        <w:t>alprazolam</w:t>
      </w:r>
      <w:proofErr w:type="spellEnd"/>
      <w:r w:rsidRPr="00DB4F15">
        <w:rPr>
          <w:sz w:val="24"/>
          <w:szCs w:val="24"/>
        </w:rPr>
        <w:t xml:space="preserve">, og koncentrationen af </w:t>
      </w:r>
      <w:proofErr w:type="spellStart"/>
      <w:r w:rsidRPr="00DB4F15">
        <w:rPr>
          <w:sz w:val="24"/>
          <w:szCs w:val="24"/>
        </w:rPr>
        <w:t>alprazolam</w:t>
      </w:r>
      <w:proofErr w:type="spellEnd"/>
      <w:r w:rsidRPr="00DB4F15">
        <w:rPr>
          <w:sz w:val="24"/>
          <w:szCs w:val="24"/>
        </w:rPr>
        <w:t xml:space="preserve"> i plasma stiger med ca. 50 %. </w:t>
      </w:r>
      <w:r w:rsidRPr="00DB4F15">
        <w:rPr>
          <w:iCs/>
          <w:sz w:val="24"/>
          <w:szCs w:val="24"/>
        </w:rPr>
        <w:t>Justering af dosis kan derfor være nødvendig.</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Andre CYP3A4-hæmmere, som kan øge koncentrationen af </w:t>
      </w:r>
      <w:proofErr w:type="spellStart"/>
      <w:r w:rsidRPr="00DB4F15">
        <w:rPr>
          <w:sz w:val="24"/>
          <w:szCs w:val="24"/>
        </w:rPr>
        <w:t>alprazolam</w:t>
      </w:r>
      <w:proofErr w:type="spellEnd"/>
      <w:r w:rsidRPr="00DB4F15">
        <w:rPr>
          <w:sz w:val="24"/>
          <w:szCs w:val="24"/>
        </w:rPr>
        <w:t xml:space="preserve"> i plasma, er: </w:t>
      </w:r>
      <w:proofErr w:type="spellStart"/>
      <w:r w:rsidRPr="00DB4F15">
        <w:rPr>
          <w:sz w:val="24"/>
          <w:szCs w:val="24"/>
        </w:rPr>
        <w:t>clarithromycin</w:t>
      </w:r>
      <w:proofErr w:type="spellEnd"/>
      <w:r w:rsidRPr="00DB4F15">
        <w:rPr>
          <w:sz w:val="24"/>
          <w:szCs w:val="24"/>
        </w:rPr>
        <w:t xml:space="preserve">, </w:t>
      </w:r>
      <w:proofErr w:type="spellStart"/>
      <w:r w:rsidRPr="00DB4F15">
        <w:rPr>
          <w:sz w:val="24"/>
          <w:szCs w:val="24"/>
        </w:rPr>
        <w:t>telithromycin</w:t>
      </w:r>
      <w:proofErr w:type="spellEnd"/>
      <w:r w:rsidRPr="00DB4F15">
        <w:rPr>
          <w:sz w:val="24"/>
          <w:szCs w:val="24"/>
        </w:rPr>
        <w:t xml:space="preserve">, </w:t>
      </w:r>
      <w:proofErr w:type="spellStart"/>
      <w:r w:rsidRPr="00DB4F15">
        <w:rPr>
          <w:sz w:val="24"/>
          <w:szCs w:val="24"/>
        </w:rPr>
        <w:t>diltiazem</w:t>
      </w:r>
      <w:proofErr w:type="spellEnd"/>
      <w:r w:rsidRPr="00DB4F15">
        <w:rPr>
          <w:sz w:val="24"/>
          <w:szCs w:val="24"/>
        </w:rPr>
        <w:t xml:space="preserve"> og </w:t>
      </w:r>
      <w:proofErr w:type="spellStart"/>
      <w:r w:rsidRPr="00DB4F15">
        <w:rPr>
          <w:sz w:val="24"/>
          <w:szCs w:val="24"/>
        </w:rPr>
        <w:t>fluconazol</w:t>
      </w:r>
      <w:proofErr w:type="spellEnd"/>
      <w:r w:rsidRPr="00DB4F15">
        <w:rPr>
          <w:sz w:val="24"/>
          <w:szCs w:val="24"/>
        </w:rPr>
        <w:t>. Justering af dosis kan være nødvendig.</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Cimetidin</w:t>
      </w:r>
      <w:proofErr w:type="spellEnd"/>
      <w:r w:rsidRPr="00DB4F15">
        <w:rPr>
          <w:sz w:val="24"/>
          <w:szCs w:val="24"/>
        </w:rPr>
        <w:t xml:space="preserve"> nedsætter </w:t>
      </w:r>
      <w:proofErr w:type="spellStart"/>
      <w:r w:rsidRPr="00DB4F15">
        <w:rPr>
          <w:sz w:val="24"/>
          <w:szCs w:val="24"/>
        </w:rPr>
        <w:t>clearance</w:t>
      </w:r>
      <w:proofErr w:type="spellEnd"/>
      <w:r w:rsidRPr="00DB4F15">
        <w:rPr>
          <w:sz w:val="24"/>
          <w:szCs w:val="24"/>
        </w:rPr>
        <w:t xml:space="preserve"> af </w:t>
      </w:r>
      <w:proofErr w:type="spellStart"/>
      <w:r w:rsidRPr="00DB4F15">
        <w:rPr>
          <w:sz w:val="24"/>
          <w:szCs w:val="24"/>
        </w:rPr>
        <w:t>alprozolam</w:t>
      </w:r>
      <w:proofErr w:type="spellEnd"/>
      <w:r w:rsidRPr="00DB4F15">
        <w:rPr>
          <w:sz w:val="24"/>
          <w:szCs w:val="24"/>
        </w:rPr>
        <w:t xml:space="preserve">, hvilket kan forstærke virkningen af </w:t>
      </w:r>
      <w:proofErr w:type="spellStart"/>
      <w:r w:rsidRPr="00DB4F15">
        <w:rPr>
          <w:sz w:val="24"/>
          <w:szCs w:val="24"/>
        </w:rPr>
        <w:t>alprazolam</w:t>
      </w:r>
      <w:proofErr w:type="spellEnd"/>
      <w:r w:rsidRPr="00DB4F15">
        <w:rPr>
          <w:sz w:val="24"/>
          <w:szCs w:val="24"/>
        </w:rPr>
        <w:t>. Den kliniske signifikans af denne interaktion er endnu ikke klarlagt.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i/>
          <w:sz w:val="24"/>
          <w:szCs w:val="24"/>
        </w:rPr>
      </w:pPr>
      <w:r>
        <w:rPr>
          <w:i/>
          <w:sz w:val="24"/>
          <w:szCs w:val="24"/>
        </w:rPr>
        <w:tab/>
      </w:r>
      <w:r w:rsidRPr="00DB4F15">
        <w:rPr>
          <w:i/>
          <w:sz w:val="24"/>
          <w:szCs w:val="24"/>
        </w:rPr>
        <w:t>CYP3A4-inducere</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Da </w:t>
      </w:r>
      <w:proofErr w:type="spellStart"/>
      <w:r w:rsidRPr="00DB4F15">
        <w:rPr>
          <w:sz w:val="24"/>
          <w:szCs w:val="24"/>
        </w:rPr>
        <w:t>alprazolam</w:t>
      </w:r>
      <w:proofErr w:type="spellEnd"/>
      <w:r w:rsidRPr="00DB4F15">
        <w:rPr>
          <w:sz w:val="24"/>
          <w:szCs w:val="24"/>
        </w:rPr>
        <w:t xml:space="preserve"> </w:t>
      </w:r>
      <w:proofErr w:type="spellStart"/>
      <w:r w:rsidRPr="00DB4F15">
        <w:rPr>
          <w:sz w:val="24"/>
          <w:szCs w:val="24"/>
        </w:rPr>
        <w:t>metaboliseres</w:t>
      </w:r>
      <w:proofErr w:type="spellEnd"/>
      <w:r w:rsidRPr="00DB4F15">
        <w:rPr>
          <w:sz w:val="24"/>
          <w:szCs w:val="24"/>
        </w:rPr>
        <w:t xml:space="preserve"> af CYP3A4, kan inducere af dette enzym forstærke metabolismen af </w:t>
      </w:r>
      <w:proofErr w:type="spellStart"/>
      <w:r w:rsidRPr="00DB4F15">
        <w:rPr>
          <w:sz w:val="24"/>
          <w:szCs w:val="24"/>
        </w:rPr>
        <w:t>alprazolam</w:t>
      </w:r>
      <w:proofErr w:type="spellEnd"/>
      <w:r w:rsidRPr="00DB4F15">
        <w:rPr>
          <w:sz w:val="24"/>
          <w:szCs w:val="24"/>
        </w:rPr>
        <w: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Interaktioner mellem hiv-</w:t>
      </w:r>
      <w:proofErr w:type="spellStart"/>
      <w:r w:rsidRPr="00DB4F15">
        <w:rPr>
          <w:sz w:val="24"/>
          <w:szCs w:val="24"/>
        </w:rPr>
        <w:t>proteasehæmmere</w:t>
      </w:r>
      <w:proofErr w:type="spellEnd"/>
      <w:r w:rsidRPr="00DB4F15">
        <w:rPr>
          <w:sz w:val="24"/>
          <w:szCs w:val="24"/>
        </w:rPr>
        <w:t xml:space="preserve"> (</w:t>
      </w:r>
      <w:proofErr w:type="spellStart"/>
      <w:r w:rsidRPr="00DB4F15">
        <w:rPr>
          <w:sz w:val="24"/>
          <w:szCs w:val="24"/>
        </w:rPr>
        <w:t>ritonavir</w:t>
      </w:r>
      <w:proofErr w:type="spellEnd"/>
      <w:r w:rsidRPr="00DB4F15">
        <w:rPr>
          <w:sz w:val="24"/>
          <w:szCs w:val="24"/>
        </w:rPr>
        <w:t xml:space="preserve">) og </w:t>
      </w:r>
      <w:proofErr w:type="spellStart"/>
      <w:r w:rsidRPr="00DB4F15">
        <w:rPr>
          <w:sz w:val="24"/>
          <w:szCs w:val="24"/>
        </w:rPr>
        <w:t>alprazolam</w:t>
      </w:r>
      <w:proofErr w:type="spellEnd"/>
      <w:r w:rsidRPr="00DB4F15">
        <w:rPr>
          <w:sz w:val="24"/>
          <w:szCs w:val="24"/>
        </w:rPr>
        <w:t xml:space="preserve"> er komplekse og tidsafhængige.</w:t>
      </w:r>
      <w:r w:rsidRPr="00DB4F15">
        <w:rPr>
          <w:bCs/>
          <w:sz w:val="24"/>
          <w:szCs w:val="24"/>
        </w:rPr>
        <w:t xml:space="preserve"> </w:t>
      </w:r>
      <w:r w:rsidRPr="00DB4F15">
        <w:rPr>
          <w:sz w:val="24"/>
          <w:szCs w:val="24"/>
        </w:rPr>
        <w:t xml:space="preserve">Lave doser af </w:t>
      </w:r>
      <w:proofErr w:type="spellStart"/>
      <w:r w:rsidRPr="00DB4F15">
        <w:rPr>
          <w:sz w:val="24"/>
          <w:szCs w:val="24"/>
        </w:rPr>
        <w:t>ritonavir</w:t>
      </w:r>
      <w:proofErr w:type="spellEnd"/>
      <w:r w:rsidRPr="00DB4F15">
        <w:rPr>
          <w:sz w:val="24"/>
          <w:szCs w:val="24"/>
        </w:rPr>
        <w:t xml:space="preserve"> fører til stærkt nedsat </w:t>
      </w:r>
      <w:proofErr w:type="spellStart"/>
      <w:r w:rsidRPr="00DB4F15">
        <w:rPr>
          <w:sz w:val="24"/>
          <w:szCs w:val="24"/>
        </w:rPr>
        <w:t>alprazolam-clearance</w:t>
      </w:r>
      <w:proofErr w:type="spellEnd"/>
      <w:r w:rsidRPr="00DB4F15">
        <w:rPr>
          <w:sz w:val="24"/>
          <w:szCs w:val="24"/>
        </w:rPr>
        <w:t xml:space="preserve"> ved at forlænge eliminationshalveringstiden og forstærke den kliniske virkning, når </w:t>
      </w:r>
      <w:proofErr w:type="spellStart"/>
      <w:r w:rsidRPr="00DB4F15">
        <w:rPr>
          <w:sz w:val="24"/>
          <w:szCs w:val="24"/>
        </w:rPr>
        <w:t>ritonavir</w:t>
      </w:r>
      <w:proofErr w:type="spellEnd"/>
      <w:r w:rsidRPr="00DB4F15">
        <w:rPr>
          <w:sz w:val="24"/>
          <w:szCs w:val="24"/>
        </w:rPr>
        <w:t xml:space="preserve"> anvendes i kort tid. Imidlertid udligner CYP3A-induktion denne hæmning ved langvarig eksponering for </w:t>
      </w:r>
      <w:proofErr w:type="spellStart"/>
      <w:r w:rsidRPr="00DB4F15">
        <w:rPr>
          <w:sz w:val="24"/>
          <w:szCs w:val="24"/>
        </w:rPr>
        <w:t>ritonavir</w:t>
      </w:r>
      <w:proofErr w:type="spellEnd"/>
      <w:r w:rsidRPr="00DB4F15">
        <w:rPr>
          <w:sz w:val="24"/>
          <w:szCs w:val="24"/>
        </w:rPr>
        <w:t xml:space="preserve">. Denne interaktion kræver dosisjustering eller </w:t>
      </w:r>
      <w:proofErr w:type="spellStart"/>
      <w:r w:rsidRPr="00DB4F15">
        <w:rPr>
          <w:sz w:val="24"/>
          <w:szCs w:val="24"/>
        </w:rPr>
        <w:t>seponering</w:t>
      </w:r>
      <w:proofErr w:type="spellEnd"/>
      <w:r w:rsidRPr="00DB4F15">
        <w:rPr>
          <w:sz w:val="24"/>
          <w:szCs w:val="24"/>
        </w:rPr>
        <w:t xml:space="preserve"> af </w:t>
      </w:r>
      <w:proofErr w:type="spellStart"/>
      <w:r w:rsidRPr="00DB4F15">
        <w:rPr>
          <w:sz w:val="24"/>
          <w:szCs w:val="24"/>
        </w:rPr>
        <w:t>alprazolam</w:t>
      </w:r>
      <w:proofErr w:type="spellEnd"/>
      <w:r w:rsidRPr="00DB4F15">
        <w:rPr>
          <w:sz w:val="24"/>
          <w:szCs w:val="24"/>
        </w:rPr>
        <w:t>-behandlingen.</w:t>
      </w:r>
    </w:p>
    <w:p w:rsidR="00C71ED8" w:rsidRPr="00DB4F15" w:rsidRDefault="00C71ED8" w:rsidP="00C71ED8">
      <w:pPr>
        <w:tabs>
          <w:tab w:val="left" w:pos="851"/>
        </w:tabs>
        <w:ind w:left="851" w:hanging="851"/>
        <w:rPr>
          <w:bCs/>
          <w:sz w:val="24"/>
          <w:szCs w:val="24"/>
        </w:rPr>
      </w:pPr>
    </w:p>
    <w:p w:rsidR="00C71ED8" w:rsidRPr="00DB4F15" w:rsidRDefault="00C71ED8" w:rsidP="00C71ED8">
      <w:pPr>
        <w:tabs>
          <w:tab w:val="left" w:pos="851"/>
        </w:tabs>
        <w:ind w:left="851" w:hanging="851"/>
        <w:rPr>
          <w:bCs/>
          <w:sz w:val="24"/>
          <w:szCs w:val="24"/>
        </w:rPr>
      </w:pPr>
      <w:r>
        <w:rPr>
          <w:bCs/>
          <w:sz w:val="24"/>
          <w:szCs w:val="24"/>
        </w:rPr>
        <w:tab/>
      </w:r>
      <w:r w:rsidRPr="00DB4F15">
        <w:rPr>
          <w:bCs/>
          <w:sz w:val="24"/>
          <w:szCs w:val="24"/>
        </w:rPr>
        <w:t xml:space="preserve">Patienter i samtidig behandling med </w:t>
      </w:r>
      <w:proofErr w:type="spellStart"/>
      <w:r w:rsidRPr="00DB4F15">
        <w:rPr>
          <w:bCs/>
          <w:sz w:val="24"/>
          <w:szCs w:val="24"/>
        </w:rPr>
        <w:t>alprazolam</w:t>
      </w:r>
      <w:proofErr w:type="spellEnd"/>
      <w:r w:rsidRPr="00DB4F15">
        <w:rPr>
          <w:bCs/>
          <w:sz w:val="24"/>
          <w:szCs w:val="24"/>
        </w:rPr>
        <w:t xml:space="preserve"> og </w:t>
      </w:r>
      <w:proofErr w:type="spellStart"/>
      <w:r w:rsidRPr="00DB4F15">
        <w:rPr>
          <w:bCs/>
          <w:sz w:val="24"/>
          <w:szCs w:val="24"/>
        </w:rPr>
        <w:t>theofyllin</w:t>
      </w:r>
      <w:proofErr w:type="spellEnd"/>
      <w:r w:rsidRPr="00DB4F15">
        <w:rPr>
          <w:bCs/>
          <w:sz w:val="24"/>
          <w:szCs w:val="24"/>
        </w:rPr>
        <w:t xml:space="preserve"> får en signifikant lavere koncentration af </w:t>
      </w:r>
      <w:proofErr w:type="spellStart"/>
      <w:r w:rsidRPr="00DB4F15">
        <w:rPr>
          <w:bCs/>
          <w:sz w:val="24"/>
          <w:szCs w:val="24"/>
        </w:rPr>
        <w:t>alprazolam</w:t>
      </w:r>
      <w:proofErr w:type="spellEnd"/>
      <w:r w:rsidRPr="00DB4F15">
        <w:rPr>
          <w:bCs/>
          <w:sz w:val="24"/>
          <w:szCs w:val="24"/>
        </w:rPr>
        <w:t xml:space="preserve"> i plasma end patienter, der kun behandles med </w:t>
      </w:r>
      <w:proofErr w:type="spellStart"/>
      <w:r w:rsidRPr="00DB4F15">
        <w:rPr>
          <w:bCs/>
          <w:sz w:val="24"/>
          <w:szCs w:val="24"/>
        </w:rPr>
        <w:t>alprazolam</w:t>
      </w:r>
      <w:proofErr w:type="spellEnd"/>
      <w:r w:rsidRPr="00DB4F15">
        <w:rPr>
          <w:bCs/>
          <w:sz w:val="24"/>
          <w:szCs w:val="24"/>
        </w:rPr>
        <w:t>. Det skyldes muligvis forøget metabolisme. Den kliniske signifikans af denne interaktion er endnu ikke klarlagt.</w:t>
      </w:r>
    </w:p>
    <w:p w:rsidR="00C71ED8" w:rsidRPr="00DB4F15" w:rsidRDefault="00C71ED8" w:rsidP="00C71ED8">
      <w:pPr>
        <w:tabs>
          <w:tab w:val="left" w:pos="851"/>
        </w:tabs>
        <w:ind w:left="851" w:hanging="851"/>
        <w:rPr>
          <w:bCs/>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Data viste, at </w:t>
      </w:r>
      <w:proofErr w:type="spellStart"/>
      <w:r w:rsidRPr="00DB4F15">
        <w:rPr>
          <w:sz w:val="24"/>
          <w:szCs w:val="24"/>
        </w:rPr>
        <w:t>carbamazepin</w:t>
      </w:r>
      <w:proofErr w:type="spellEnd"/>
      <w:r w:rsidRPr="00DB4F15">
        <w:rPr>
          <w:sz w:val="24"/>
          <w:szCs w:val="24"/>
        </w:rPr>
        <w:t xml:space="preserve"> inducerer metabolismen af </w:t>
      </w:r>
      <w:proofErr w:type="spellStart"/>
      <w:r w:rsidRPr="00DB4F15">
        <w:rPr>
          <w:sz w:val="24"/>
          <w:szCs w:val="24"/>
        </w:rPr>
        <w:t>alprazolam</w:t>
      </w:r>
      <w:proofErr w:type="spellEnd"/>
      <w:r w:rsidRPr="00DB4F15">
        <w:rPr>
          <w:sz w:val="24"/>
          <w:szCs w:val="24"/>
        </w:rPr>
        <w:t xml:space="preserve">, hvilket medfører en nedsat virkning. Den kliniske signifikans af denne interaktion er endnu ikke klarlagt. Der kan forekomme en lignende påvirkning, når </w:t>
      </w:r>
      <w:proofErr w:type="spellStart"/>
      <w:r w:rsidRPr="00DB4F15">
        <w:rPr>
          <w:sz w:val="24"/>
          <w:szCs w:val="24"/>
        </w:rPr>
        <w:t>rifampicin</w:t>
      </w:r>
      <w:proofErr w:type="spellEnd"/>
      <w:r w:rsidRPr="00DB4F15">
        <w:rPr>
          <w:sz w:val="24"/>
          <w:szCs w:val="24"/>
        </w:rPr>
        <w:t xml:space="preserve"> eller prikbladet perikum anvendes.</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rPr>
          <w:i/>
          <w:sz w:val="24"/>
          <w:szCs w:val="24"/>
        </w:rPr>
      </w:pPr>
      <w:proofErr w:type="spellStart"/>
      <w:r w:rsidRPr="00DB4F15">
        <w:rPr>
          <w:bCs/>
          <w:i/>
          <w:iCs/>
          <w:sz w:val="24"/>
          <w:szCs w:val="24"/>
        </w:rPr>
        <w:t>Alprazolams</w:t>
      </w:r>
      <w:proofErr w:type="spellEnd"/>
      <w:r w:rsidRPr="00DB4F15">
        <w:rPr>
          <w:bCs/>
          <w:i/>
          <w:iCs/>
          <w:sz w:val="24"/>
          <w:szCs w:val="24"/>
        </w:rPr>
        <w:t xml:space="preserve"> påvirkning af andre lægemidlers farmakokinetik</w:t>
      </w:r>
    </w:p>
    <w:p w:rsidR="00C71ED8" w:rsidRPr="00DB4F15" w:rsidRDefault="00C71ED8" w:rsidP="00C71ED8">
      <w:pPr>
        <w:tabs>
          <w:tab w:val="left" w:pos="851"/>
        </w:tabs>
        <w:ind w:left="851"/>
        <w:rPr>
          <w:sz w:val="24"/>
          <w:szCs w:val="24"/>
        </w:rPr>
      </w:pPr>
      <w:r w:rsidRPr="00DB4F15">
        <w:rPr>
          <w:sz w:val="24"/>
          <w:szCs w:val="24"/>
        </w:rPr>
        <w:t xml:space="preserve">Der er blevet rapporteret øgede plasmakoncentrationer af </w:t>
      </w:r>
      <w:proofErr w:type="spellStart"/>
      <w:r w:rsidRPr="00DB4F15">
        <w:rPr>
          <w:sz w:val="24"/>
          <w:szCs w:val="24"/>
        </w:rPr>
        <w:t>digoxin</w:t>
      </w:r>
      <w:proofErr w:type="spellEnd"/>
      <w:r w:rsidRPr="00DB4F15">
        <w:rPr>
          <w:sz w:val="24"/>
          <w:szCs w:val="24"/>
        </w:rPr>
        <w:t xml:space="preserve"> ved samtidig indtagelse af 1 mg </w:t>
      </w:r>
      <w:proofErr w:type="spellStart"/>
      <w:r w:rsidRPr="00DB4F15">
        <w:rPr>
          <w:sz w:val="24"/>
          <w:szCs w:val="24"/>
        </w:rPr>
        <w:t>alprazolam</w:t>
      </w:r>
      <w:proofErr w:type="spellEnd"/>
      <w:r w:rsidRPr="00DB4F15">
        <w:rPr>
          <w:sz w:val="24"/>
          <w:szCs w:val="24"/>
        </w:rPr>
        <w:t xml:space="preserve"> dagligt, især hos ældre patienter (&gt; 65 år). Derfor bør patienter, der får </w:t>
      </w:r>
      <w:proofErr w:type="spellStart"/>
      <w:r w:rsidRPr="00DB4F15">
        <w:rPr>
          <w:sz w:val="24"/>
          <w:szCs w:val="24"/>
        </w:rPr>
        <w:t>alprazolam</w:t>
      </w:r>
      <w:proofErr w:type="spellEnd"/>
      <w:r w:rsidRPr="00DB4F15">
        <w:rPr>
          <w:sz w:val="24"/>
          <w:szCs w:val="24"/>
        </w:rPr>
        <w:t xml:space="preserve"> og </w:t>
      </w:r>
      <w:proofErr w:type="spellStart"/>
      <w:r w:rsidRPr="00DB4F15">
        <w:rPr>
          <w:sz w:val="24"/>
          <w:szCs w:val="24"/>
        </w:rPr>
        <w:t>digoxin</w:t>
      </w:r>
      <w:proofErr w:type="spellEnd"/>
      <w:r w:rsidRPr="00DB4F15">
        <w:rPr>
          <w:sz w:val="24"/>
          <w:szCs w:val="24"/>
        </w:rPr>
        <w:t xml:space="preserve">, nøje overvåges for tegn og symptomer på </w:t>
      </w:r>
      <w:proofErr w:type="spellStart"/>
      <w:r w:rsidRPr="00DB4F15">
        <w:rPr>
          <w:sz w:val="24"/>
          <w:szCs w:val="24"/>
        </w:rPr>
        <w:t>digoxinforgiftning</w:t>
      </w:r>
      <w:proofErr w:type="spellEnd"/>
      <w:r w:rsidRPr="00DB4F15">
        <w:rPr>
          <w:sz w:val="24"/>
          <w:szCs w:val="24"/>
        </w:rPr>
        <w:t>.</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r w:rsidRPr="00DB4F15">
        <w:rPr>
          <w:sz w:val="24"/>
          <w:szCs w:val="24"/>
        </w:rPr>
        <w:t xml:space="preserve">Det er nødvendigt at informere patienterne om, at de skal være forberedte på en øget muskelafslappende virkning (risiko for fald), når </w:t>
      </w:r>
      <w:proofErr w:type="spellStart"/>
      <w:r w:rsidRPr="00DB4F15">
        <w:rPr>
          <w:sz w:val="24"/>
          <w:szCs w:val="24"/>
        </w:rPr>
        <w:t>alprazolam</w:t>
      </w:r>
      <w:proofErr w:type="spellEnd"/>
      <w:r w:rsidRPr="00DB4F15">
        <w:rPr>
          <w:sz w:val="24"/>
          <w:szCs w:val="24"/>
        </w:rPr>
        <w:t xml:space="preserve"> anvendes samtidig med </w:t>
      </w:r>
      <w:proofErr w:type="spellStart"/>
      <w:r w:rsidRPr="00DB4F15">
        <w:rPr>
          <w:sz w:val="24"/>
          <w:szCs w:val="24"/>
        </w:rPr>
        <w:t>muskelrelaksantia</w:t>
      </w:r>
      <w:proofErr w:type="spellEnd"/>
      <w:r w:rsidRPr="00DB4F15">
        <w:rPr>
          <w:sz w:val="24"/>
          <w:szCs w:val="24"/>
        </w:rPr>
        <w:t>, især i begyndelsen af behandlingen.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Lægemiddelkombinationer, der bør undgås</w:t>
      </w:r>
    </w:p>
    <w:p w:rsidR="00C71ED8" w:rsidRPr="00DB4F15" w:rsidRDefault="00C71ED8" w:rsidP="00C71ED8">
      <w:pPr>
        <w:tabs>
          <w:tab w:val="left" w:pos="851"/>
        </w:tabs>
        <w:ind w:left="851"/>
        <w:rPr>
          <w:sz w:val="24"/>
          <w:szCs w:val="24"/>
        </w:rPr>
      </w:pPr>
      <w:proofErr w:type="spellStart"/>
      <w:r w:rsidRPr="00DB4F15">
        <w:rPr>
          <w:sz w:val="24"/>
          <w:szCs w:val="24"/>
        </w:rPr>
        <w:t>Dextropropoxyfen</w:t>
      </w:r>
      <w:proofErr w:type="spellEnd"/>
      <w:r w:rsidRPr="00DB4F15">
        <w:rPr>
          <w:sz w:val="24"/>
          <w:szCs w:val="24"/>
        </w:rPr>
        <w:t xml:space="preserve"> kan hæmme metabolismen og reducere </w:t>
      </w:r>
      <w:proofErr w:type="spellStart"/>
      <w:r w:rsidRPr="00DB4F15">
        <w:rPr>
          <w:sz w:val="24"/>
          <w:szCs w:val="24"/>
        </w:rPr>
        <w:t>clearance</w:t>
      </w:r>
      <w:proofErr w:type="spellEnd"/>
      <w:r w:rsidRPr="00DB4F15">
        <w:rPr>
          <w:sz w:val="24"/>
          <w:szCs w:val="24"/>
        </w:rPr>
        <w:t xml:space="preserve"> af </w:t>
      </w:r>
      <w:proofErr w:type="spellStart"/>
      <w:r w:rsidRPr="00DB4F15">
        <w:rPr>
          <w:sz w:val="24"/>
          <w:szCs w:val="24"/>
        </w:rPr>
        <w:t>alprazolam</w:t>
      </w:r>
      <w:proofErr w:type="spellEnd"/>
      <w:r w:rsidRPr="00DB4F15">
        <w:rPr>
          <w:sz w:val="24"/>
          <w:szCs w:val="24"/>
        </w:rPr>
        <w:t xml:space="preserve">, der medfører en stigning i plasmakoncentrationen af </w:t>
      </w:r>
      <w:proofErr w:type="spellStart"/>
      <w:r w:rsidRPr="00DB4F15">
        <w:rPr>
          <w:sz w:val="24"/>
          <w:szCs w:val="24"/>
        </w:rPr>
        <w:t>alprazolam</w:t>
      </w:r>
      <w:proofErr w:type="spellEnd"/>
      <w:r w:rsidRPr="00DB4F15">
        <w:rPr>
          <w:sz w:val="24"/>
          <w:szCs w:val="24"/>
        </w:rPr>
        <w:t xml:space="preserve">, hvilket kan forstærke virkningen af </w:t>
      </w:r>
      <w:proofErr w:type="spellStart"/>
      <w:r w:rsidRPr="00DB4F15">
        <w:rPr>
          <w:sz w:val="24"/>
          <w:szCs w:val="24"/>
        </w:rPr>
        <w:t>alprazolam</w:t>
      </w:r>
      <w:proofErr w:type="spellEnd"/>
      <w:r w:rsidRPr="00DB4F15">
        <w:rPr>
          <w:sz w:val="24"/>
          <w:szCs w:val="24"/>
        </w:rPr>
        <w:t xml:space="preserve">. Samtidig anvendelse med </w:t>
      </w:r>
      <w:proofErr w:type="spellStart"/>
      <w:r w:rsidRPr="00DB4F15">
        <w:rPr>
          <w:sz w:val="24"/>
          <w:szCs w:val="24"/>
        </w:rPr>
        <w:t>dextropropoxyfen</w:t>
      </w:r>
      <w:proofErr w:type="spellEnd"/>
      <w:r w:rsidRPr="00DB4F15">
        <w:rPr>
          <w:sz w:val="24"/>
          <w:szCs w:val="24"/>
        </w:rPr>
        <w:t xml:space="preserve"> bør undgås.</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Lægemiddelkombinationer, som kan kræve dosisjustering</w:t>
      </w:r>
    </w:p>
    <w:p w:rsidR="00C71ED8" w:rsidRPr="00DB4F15" w:rsidRDefault="00C71ED8" w:rsidP="00C71ED8">
      <w:pPr>
        <w:tabs>
          <w:tab w:val="left" w:pos="851"/>
        </w:tabs>
        <w:ind w:left="851"/>
        <w:rPr>
          <w:sz w:val="24"/>
          <w:szCs w:val="24"/>
        </w:rPr>
      </w:pPr>
      <w:r w:rsidRPr="00DB4F15">
        <w:rPr>
          <w:sz w:val="24"/>
          <w:szCs w:val="24"/>
        </w:rPr>
        <w:t xml:space="preserve">I starten af behandlingen med </w:t>
      </w:r>
      <w:proofErr w:type="spellStart"/>
      <w:r w:rsidRPr="00DB4F15">
        <w:rPr>
          <w:sz w:val="24"/>
          <w:szCs w:val="24"/>
        </w:rPr>
        <w:t>alprazolam</w:t>
      </w:r>
      <w:proofErr w:type="spellEnd"/>
      <w:r w:rsidRPr="00DB4F15">
        <w:rPr>
          <w:sz w:val="24"/>
          <w:szCs w:val="24"/>
        </w:rPr>
        <w:t xml:space="preserve"> kan </w:t>
      </w:r>
      <w:proofErr w:type="spellStart"/>
      <w:r w:rsidRPr="00DB4F15">
        <w:rPr>
          <w:sz w:val="24"/>
          <w:szCs w:val="24"/>
        </w:rPr>
        <w:t>imipramin</w:t>
      </w:r>
      <w:proofErr w:type="spellEnd"/>
      <w:r w:rsidRPr="00DB4F15">
        <w:rPr>
          <w:sz w:val="24"/>
          <w:szCs w:val="24"/>
        </w:rPr>
        <w:t xml:space="preserve"> og dets metabolit </w:t>
      </w:r>
      <w:proofErr w:type="spellStart"/>
      <w:r w:rsidRPr="00DB4F15">
        <w:rPr>
          <w:sz w:val="24"/>
          <w:szCs w:val="24"/>
        </w:rPr>
        <w:t>desmethylimipramin</w:t>
      </w:r>
      <w:proofErr w:type="spellEnd"/>
      <w:r w:rsidRPr="00DB4F15">
        <w:rPr>
          <w:sz w:val="24"/>
          <w:szCs w:val="24"/>
        </w:rPr>
        <w:t xml:space="preserve"> nå plasmakoncentrationer, der er 30 % højere, på grund af hæmning af metabolismen.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proofErr w:type="spellStart"/>
      <w:r w:rsidRPr="00DB4F15">
        <w:rPr>
          <w:sz w:val="24"/>
          <w:szCs w:val="24"/>
        </w:rPr>
        <w:t>Nefazodon</w:t>
      </w:r>
      <w:proofErr w:type="spellEnd"/>
      <w:r w:rsidRPr="00DB4F15">
        <w:rPr>
          <w:sz w:val="24"/>
          <w:szCs w:val="24"/>
        </w:rPr>
        <w:t xml:space="preserve"> hæmmer den CYP3A4</w:t>
      </w:r>
      <w:r w:rsidRPr="00DB4F15">
        <w:rPr>
          <w:sz w:val="24"/>
          <w:szCs w:val="24"/>
        </w:rPr>
        <w:noBreakHyphen/>
        <w:t xml:space="preserve">medierede oxidation af </w:t>
      </w:r>
      <w:proofErr w:type="spellStart"/>
      <w:r w:rsidRPr="00DB4F15">
        <w:rPr>
          <w:sz w:val="24"/>
          <w:szCs w:val="24"/>
        </w:rPr>
        <w:t>alprazolam</w:t>
      </w:r>
      <w:proofErr w:type="spellEnd"/>
      <w:r w:rsidRPr="00DB4F15">
        <w:rPr>
          <w:sz w:val="24"/>
          <w:szCs w:val="24"/>
        </w:rPr>
        <w:t xml:space="preserve">, hvilket medfører en fordobling af plasmakoncentrationen af </w:t>
      </w:r>
      <w:proofErr w:type="spellStart"/>
      <w:r w:rsidRPr="00DB4F15">
        <w:rPr>
          <w:sz w:val="24"/>
          <w:szCs w:val="24"/>
        </w:rPr>
        <w:t>alprazolam</w:t>
      </w:r>
      <w:proofErr w:type="spellEnd"/>
      <w:r w:rsidRPr="00DB4F15">
        <w:rPr>
          <w:sz w:val="24"/>
          <w:szCs w:val="24"/>
        </w:rPr>
        <w:t xml:space="preserve"> og forstærker virkningen. Det bør overvejes at halvere dosis af </w:t>
      </w:r>
      <w:proofErr w:type="spellStart"/>
      <w:r w:rsidRPr="00DB4F15">
        <w:rPr>
          <w:sz w:val="24"/>
          <w:szCs w:val="24"/>
        </w:rPr>
        <w:t>alprazolam</w:t>
      </w:r>
      <w:proofErr w:type="spellEnd"/>
      <w:r w:rsidRPr="00DB4F15">
        <w:rPr>
          <w:sz w:val="24"/>
          <w:szCs w:val="24"/>
        </w:rPr>
        <w:t>.</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Interaktioner, der bør overvejes i forbindelse med dosisjustering</w:t>
      </w:r>
    </w:p>
    <w:p w:rsidR="00C71ED8" w:rsidRPr="00DB4F15" w:rsidRDefault="00C71ED8" w:rsidP="00C71ED8">
      <w:pPr>
        <w:tabs>
          <w:tab w:val="left" w:pos="851"/>
        </w:tabs>
        <w:ind w:left="851"/>
        <w:rPr>
          <w:sz w:val="24"/>
          <w:szCs w:val="24"/>
        </w:rPr>
      </w:pPr>
      <w:proofErr w:type="spellStart"/>
      <w:r w:rsidRPr="00DB4F15">
        <w:rPr>
          <w:i/>
          <w:sz w:val="24"/>
          <w:szCs w:val="24"/>
        </w:rPr>
        <w:t>Kontraceptiva</w:t>
      </w:r>
      <w:proofErr w:type="spellEnd"/>
      <w:r w:rsidRPr="00DB4F15">
        <w:rPr>
          <w:i/>
          <w:sz w:val="24"/>
          <w:szCs w:val="24"/>
        </w:rPr>
        <w:t xml:space="preserve">: </w:t>
      </w:r>
      <w:proofErr w:type="spellStart"/>
      <w:r w:rsidRPr="00DB4F15">
        <w:rPr>
          <w:sz w:val="24"/>
          <w:szCs w:val="24"/>
        </w:rPr>
        <w:t>Kontraceptiva</w:t>
      </w:r>
      <w:proofErr w:type="spellEnd"/>
      <w:r w:rsidRPr="00DB4F15">
        <w:rPr>
          <w:sz w:val="24"/>
          <w:szCs w:val="24"/>
        </w:rPr>
        <w:t xml:space="preserve"> kan hæmme metabolismen af benzodiazepiner og oxidationen af </w:t>
      </w:r>
      <w:proofErr w:type="spellStart"/>
      <w:r w:rsidRPr="00DB4F15">
        <w:rPr>
          <w:sz w:val="24"/>
          <w:szCs w:val="24"/>
        </w:rPr>
        <w:t>alprazolam</w:t>
      </w:r>
      <w:proofErr w:type="spellEnd"/>
      <w:r w:rsidRPr="00DB4F15">
        <w:rPr>
          <w:sz w:val="24"/>
          <w:szCs w:val="24"/>
        </w:rPr>
        <w:t xml:space="preserve">, hvilket medfører højere doser af </w:t>
      </w:r>
      <w:proofErr w:type="spellStart"/>
      <w:r w:rsidRPr="00DB4F15">
        <w:rPr>
          <w:sz w:val="24"/>
          <w:szCs w:val="24"/>
        </w:rPr>
        <w:t>alprazolam</w:t>
      </w:r>
      <w:proofErr w:type="spellEnd"/>
      <w:r w:rsidRPr="00DB4F15">
        <w:rPr>
          <w:sz w:val="24"/>
          <w:szCs w:val="24"/>
        </w:rPr>
        <w:t xml:space="preserve"> i plasma og forstærker virkningen.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proofErr w:type="spellStart"/>
      <w:r w:rsidRPr="00DB4F15">
        <w:rPr>
          <w:sz w:val="24"/>
          <w:szCs w:val="24"/>
        </w:rPr>
        <w:t>Omeprazol</w:t>
      </w:r>
      <w:proofErr w:type="spellEnd"/>
      <w:r w:rsidRPr="00DB4F15">
        <w:rPr>
          <w:sz w:val="24"/>
          <w:szCs w:val="24"/>
        </w:rPr>
        <w:t xml:space="preserve"> kan hæmme metabolismen af </w:t>
      </w:r>
      <w:proofErr w:type="spellStart"/>
      <w:r w:rsidRPr="00DB4F15">
        <w:rPr>
          <w:sz w:val="24"/>
          <w:szCs w:val="24"/>
        </w:rPr>
        <w:t>alprazolam</w:t>
      </w:r>
      <w:proofErr w:type="spellEnd"/>
      <w:r w:rsidRPr="00DB4F15">
        <w:rPr>
          <w:sz w:val="24"/>
          <w:szCs w:val="24"/>
        </w:rPr>
        <w:t xml:space="preserve">, hvilket øger plasmakoncentrationen af </w:t>
      </w:r>
      <w:proofErr w:type="spellStart"/>
      <w:r w:rsidRPr="00DB4F15">
        <w:rPr>
          <w:sz w:val="24"/>
          <w:szCs w:val="24"/>
        </w:rPr>
        <w:t>alprazolam</w:t>
      </w:r>
      <w:proofErr w:type="spellEnd"/>
      <w:r w:rsidRPr="00DB4F15">
        <w:rPr>
          <w:sz w:val="24"/>
          <w:szCs w:val="24"/>
        </w:rPr>
        <w:t xml:space="preserve"> og forstærker virkningen.</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1ED8" w:rsidRDefault="00C71ED8" w:rsidP="00C71ED8">
      <w:pPr>
        <w:tabs>
          <w:tab w:val="left" w:pos="851"/>
        </w:tabs>
        <w:ind w:left="851" w:hanging="851"/>
        <w:rPr>
          <w:sz w:val="24"/>
          <w:szCs w:val="24"/>
          <w:u w:val="single"/>
        </w:rPr>
      </w:pPr>
    </w:p>
    <w:p w:rsidR="00C71ED8" w:rsidRPr="00DB4F15" w:rsidRDefault="00C71ED8" w:rsidP="00C71ED8">
      <w:pPr>
        <w:tabs>
          <w:tab w:val="left" w:pos="851"/>
        </w:tabs>
        <w:ind w:left="851" w:hanging="851"/>
        <w:rPr>
          <w:sz w:val="24"/>
          <w:szCs w:val="24"/>
          <w:u w:val="single"/>
          <w:lang w:eastAsia="da-DK"/>
        </w:rPr>
      </w:pPr>
      <w:r w:rsidRPr="00DB4F15">
        <w:rPr>
          <w:sz w:val="24"/>
          <w:szCs w:val="24"/>
        </w:rPr>
        <w:tab/>
      </w:r>
      <w:r w:rsidRPr="00DB4F15">
        <w:rPr>
          <w:sz w:val="24"/>
          <w:szCs w:val="24"/>
          <w:u w:val="single"/>
        </w:rPr>
        <w:t>Graviditet</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En stor mængde data baseret på </w:t>
      </w:r>
      <w:proofErr w:type="spellStart"/>
      <w:r w:rsidRPr="00DB4F15">
        <w:rPr>
          <w:sz w:val="24"/>
          <w:szCs w:val="24"/>
        </w:rPr>
        <w:t>cohorte</w:t>
      </w:r>
      <w:proofErr w:type="spellEnd"/>
      <w:r w:rsidRPr="00DB4F15">
        <w:rPr>
          <w:sz w:val="24"/>
          <w:szCs w:val="24"/>
        </w:rPr>
        <w:t>-studier indikerer, at eksponering for benzodiazepin i første trimester ikke er forbundet med en øget risiko for alvorlige misdannelser. Nogle epidemiologiske studier med en tidlig case-kontrol har dog vist en øget risiko for læbe-gane-spalte. Data indikerede, at risikoen for at få et barn med læbe-gane-spalte efter eksponering af moderen med benzodiazepiner er mindre end 2/1.000. Til sammenligning er den forventede rate for denne defekt 1/1.000 i befolkningen som helhed.</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Behandling med høje doser benzodiazepiner under andet og/eller tredje trimester af graviditeten, har vist et fald i aktiv </w:t>
      </w:r>
      <w:proofErr w:type="spellStart"/>
      <w:r w:rsidRPr="00DB4F15">
        <w:rPr>
          <w:sz w:val="24"/>
          <w:szCs w:val="24"/>
        </w:rPr>
        <w:t>føtal</w:t>
      </w:r>
      <w:proofErr w:type="spellEnd"/>
      <w:r w:rsidRPr="00DB4F15">
        <w:rPr>
          <w:sz w:val="24"/>
          <w:szCs w:val="24"/>
        </w:rPr>
        <w:t xml:space="preserve"> bevægelse og forandring i </w:t>
      </w:r>
      <w:proofErr w:type="spellStart"/>
      <w:r w:rsidRPr="00DB4F15">
        <w:rPr>
          <w:sz w:val="24"/>
          <w:szCs w:val="24"/>
        </w:rPr>
        <w:t>føtal</w:t>
      </w:r>
      <w:proofErr w:type="spellEnd"/>
      <w:r w:rsidRPr="00DB4F15">
        <w:rPr>
          <w:sz w:val="24"/>
          <w:szCs w:val="24"/>
        </w:rPr>
        <w:t xml:space="preserve"> hjerterytme.</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Hvis behandling er tvingende nødvendig af medicinske grunde i den sidste del af graviditeten, kan der, selv ved lave doser, observeres </w:t>
      </w:r>
      <w:proofErr w:type="spellStart"/>
      <w:r w:rsidRPr="00DB4F15">
        <w:rPr>
          <w:sz w:val="24"/>
          <w:szCs w:val="24"/>
        </w:rPr>
        <w:t>floppy</w:t>
      </w:r>
      <w:proofErr w:type="spellEnd"/>
      <w:r w:rsidRPr="00DB4F15">
        <w:rPr>
          <w:sz w:val="24"/>
          <w:szCs w:val="24"/>
        </w:rPr>
        <w:t xml:space="preserve"> infant syndrom, såsom </w:t>
      </w:r>
      <w:proofErr w:type="spellStart"/>
      <w:r w:rsidRPr="00DB4F15">
        <w:rPr>
          <w:sz w:val="24"/>
          <w:szCs w:val="24"/>
        </w:rPr>
        <w:t>axial</w:t>
      </w:r>
      <w:proofErr w:type="spellEnd"/>
      <w:r w:rsidRPr="00DB4F15">
        <w:rPr>
          <w:sz w:val="24"/>
          <w:szCs w:val="24"/>
        </w:rPr>
        <w:t xml:space="preserve"> </w:t>
      </w:r>
      <w:proofErr w:type="spellStart"/>
      <w:r w:rsidRPr="00DB4F15">
        <w:rPr>
          <w:sz w:val="24"/>
          <w:szCs w:val="24"/>
        </w:rPr>
        <w:t>hypotoni</w:t>
      </w:r>
      <w:proofErr w:type="spellEnd"/>
      <w:r w:rsidRPr="00DB4F15">
        <w:rPr>
          <w:sz w:val="24"/>
          <w:szCs w:val="24"/>
        </w:rPr>
        <w:t xml:space="preserve"> og sutteproblemer, som medfører ringe vægtøgning. Disse tegn er reversible, men kan vare fra 1 op til 3 uger afhængig af præparatets halveringstid. Ved høje doser kan der opstå respiratorisk depression eller apnø og </w:t>
      </w:r>
      <w:proofErr w:type="spellStart"/>
      <w:r w:rsidRPr="00DB4F15">
        <w:rPr>
          <w:sz w:val="24"/>
          <w:szCs w:val="24"/>
        </w:rPr>
        <w:t>hypotermi</w:t>
      </w:r>
      <w:proofErr w:type="spellEnd"/>
      <w:r w:rsidRPr="00DB4F15">
        <w:rPr>
          <w:sz w:val="24"/>
          <w:szCs w:val="24"/>
        </w:rPr>
        <w:t xml:space="preserve"> hos nyfødte. Derudover kan der observeres neonatale abstinenssymptomer med </w:t>
      </w:r>
      <w:proofErr w:type="spellStart"/>
      <w:r w:rsidRPr="00DB4F15">
        <w:rPr>
          <w:sz w:val="24"/>
          <w:szCs w:val="24"/>
        </w:rPr>
        <w:t>hypereksitabilitet</w:t>
      </w:r>
      <w:proofErr w:type="spellEnd"/>
      <w:r w:rsidRPr="00DB4F15">
        <w:rPr>
          <w:sz w:val="24"/>
          <w:szCs w:val="24"/>
        </w:rPr>
        <w:t xml:space="preserve">, agitation og </w:t>
      </w:r>
      <w:proofErr w:type="spellStart"/>
      <w:r w:rsidRPr="00DB4F15">
        <w:rPr>
          <w:sz w:val="24"/>
          <w:szCs w:val="24"/>
        </w:rPr>
        <w:t>tremor</w:t>
      </w:r>
      <w:proofErr w:type="spellEnd"/>
      <w:r w:rsidRPr="00DB4F15">
        <w:rPr>
          <w:sz w:val="24"/>
          <w:szCs w:val="24"/>
        </w:rPr>
        <w:t xml:space="preserve"> få dage efter fødslen, selvom der ikke blev observeret et </w:t>
      </w:r>
      <w:proofErr w:type="spellStart"/>
      <w:r w:rsidRPr="00DB4F15">
        <w:rPr>
          <w:sz w:val="24"/>
          <w:szCs w:val="24"/>
        </w:rPr>
        <w:t>floppy</w:t>
      </w:r>
      <w:proofErr w:type="spellEnd"/>
      <w:r w:rsidRPr="00DB4F15">
        <w:rPr>
          <w:sz w:val="24"/>
          <w:szCs w:val="24"/>
        </w:rPr>
        <w:t xml:space="preserve"> infant syndrom. Forekomsten af abstinenssymptomer efter fødslen er afhængig af substansens halveringstid.</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På baggrund af disse data, kan anvendelse af </w:t>
      </w:r>
      <w:proofErr w:type="spellStart"/>
      <w:r w:rsidRPr="00DB4F15">
        <w:rPr>
          <w:sz w:val="24"/>
          <w:szCs w:val="24"/>
        </w:rPr>
        <w:t>alprazolam</w:t>
      </w:r>
      <w:proofErr w:type="spellEnd"/>
      <w:r w:rsidRPr="00DB4F15">
        <w:rPr>
          <w:sz w:val="24"/>
          <w:szCs w:val="24"/>
        </w:rPr>
        <w:t xml:space="preserve"> i graviditeten overvejes, hvis de terapeutiske indikationer og dosering nøje overholdes, og behandlingen er nødvendig. Læger, der ordinerer </w:t>
      </w:r>
      <w:proofErr w:type="spellStart"/>
      <w:r w:rsidRPr="00DB4F15">
        <w:rPr>
          <w:sz w:val="24"/>
          <w:szCs w:val="24"/>
        </w:rPr>
        <w:t>alprazolam</w:t>
      </w:r>
      <w:proofErr w:type="spellEnd"/>
      <w:r w:rsidRPr="00DB4F15">
        <w:rPr>
          <w:sz w:val="24"/>
          <w:szCs w:val="24"/>
        </w:rPr>
        <w:t xml:space="preserve"> til kvinder i den fødedygtige alder, bør råde dem til at afbryde behandlingen, hvis de er gravide eller planlægger at blive gravide. I betragtning af denne farmakologiske virkning kan </w:t>
      </w:r>
      <w:proofErr w:type="spellStart"/>
      <w:r w:rsidRPr="00DB4F15">
        <w:rPr>
          <w:sz w:val="24"/>
          <w:szCs w:val="24"/>
        </w:rPr>
        <w:t>alprazolam</w:t>
      </w:r>
      <w:proofErr w:type="spellEnd"/>
      <w:r w:rsidRPr="00DB4F15">
        <w:rPr>
          <w:sz w:val="24"/>
          <w:szCs w:val="24"/>
        </w:rPr>
        <w:t xml:space="preserve"> medføre </w:t>
      </w:r>
      <w:proofErr w:type="spellStart"/>
      <w:r w:rsidRPr="00DB4F15">
        <w:rPr>
          <w:sz w:val="24"/>
          <w:szCs w:val="24"/>
        </w:rPr>
        <w:t>hypotermi</w:t>
      </w:r>
      <w:proofErr w:type="spellEnd"/>
      <w:r w:rsidRPr="00DB4F15">
        <w:rPr>
          <w:sz w:val="24"/>
          <w:szCs w:val="24"/>
        </w:rPr>
        <w:t xml:space="preserve">, </w:t>
      </w:r>
      <w:proofErr w:type="spellStart"/>
      <w:r w:rsidRPr="00DB4F15">
        <w:rPr>
          <w:sz w:val="24"/>
          <w:szCs w:val="24"/>
        </w:rPr>
        <w:t>hypotoni</w:t>
      </w:r>
      <w:proofErr w:type="spellEnd"/>
      <w:r w:rsidRPr="00DB4F15">
        <w:rPr>
          <w:sz w:val="24"/>
          <w:szCs w:val="24"/>
        </w:rPr>
        <w:t xml:space="preserve"> og moderat respirationsdepression hos nyfødte. Derfor anbefales behandling med </w:t>
      </w:r>
      <w:proofErr w:type="spellStart"/>
      <w:r w:rsidRPr="00DB4F15">
        <w:rPr>
          <w:sz w:val="24"/>
          <w:szCs w:val="24"/>
        </w:rPr>
        <w:t>alprazolm</w:t>
      </w:r>
      <w:proofErr w:type="spellEnd"/>
      <w:r w:rsidRPr="00DB4F15">
        <w:rPr>
          <w:sz w:val="24"/>
          <w:szCs w:val="24"/>
        </w:rPr>
        <w:t xml:space="preserve"> under graviditet kun i tilfælde af kritisk indikation. Desuden kan børn af mødre, der anvendte </w:t>
      </w:r>
      <w:proofErr w:type="spellStart"/>
      <w:r w:rsidRPr="00DB4F15">
        <w:rPr>
          <w:sz w:val="24"/>
          <w:szCs w:val="24"/>
        </w:rPr>
        <w:t>alprazolam</w:t>
      </w:r>
      <w:proofErr w:type="spellEnd"/>
      <w:r w:rsidRPr="00DB4F15">
        <w:rPr>
          <w:sz w:val="24"/>
          <w:szCs w:val="24"/>
        </w:rPr>
        <w:t xml:space="preserve"> i den sidste del af graviditeten, udvise abstinenssymptomer under </w:t>
      </w:r>
      <w:proofErr w:type="spellStart"/>
      <w:r w:rsidRPr="00DB4F15">
        <w:rPr>
          <w:sz w:val="24"/>
          <w:szCs w:val="24"/>
        </w:rPr>
        <w:t>postpartum</w:t>
      </w:r>
      <w:proofErr w:type="spellEnd"/>
      <w:r w:rsidRPr="00DB4F15">
        <w:rPr>
          <w:sz w:val="24"/>
          <w:szCs w:val="24"/>
        </w:rPr>
        <w:t>-perioden.</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Hvis behandling med </w:t>
      </w:r>
      <w:proofErr w:type="spellStart"/>
      <w:r w:rsidRPr="00DB4F15">
        <w:rPr>
          <w:sz w:val="24"/>
          <w:szCs w:val="24"/>
        </w:rPr>
        <w:t>alprazolam</w:t>
      </w:r>
      <w:proofErr w:type="spellEnd"/>
      <w:r w:rsidRPr="00DB4F15">
        <w:rPr>
          <w:sz w:val="24"/>
          <w:szCs w:val="24"/>
        </w:rPr>
        <w:t xml:space="preserve"> er nødvendig under sidste del af graviditeten, bør høje doser undgås og nyfødte bør overvåges for abstinenssymptomer og/eller </w:t>
      </w:r>
      <w:proofErr w:type="spellStart"/>
      <w:r w:rsidRPr="00DB4F15">
        <w:rPr>
          <w:sz w:val="24"/>
          <w:szCs w:val="24"/>
        </w:rPr>
        <w:t>floppy</w:t>
      </w:r>
      <w:proofErr w:type="spellEnd"/>
      <w:r w:rsidRPr="00DB4F15">
        <w:rPr>
          <w:sz w:val="24"/>
          <w:szCs w:val="24"/>
        </w:rPr>
        <w:t xml:space="preserve"> infant syndrom.</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Hvis </w:t>
      </w:r>
      <w:proofErr w:type="spellStart"/>
      <w:r w:rsidRPr="00DB4F15">
        <w:rPr>
          <w:sz w:val="24"/>
          <w:szCs w:val="24"/>
        </w:rPr>
        <w:t>alprazolam</w:t>
      </w:r>
      <w:proofErr w:type="spellEnd"/>
      <w:r w:rsidRPr="00DB4F15">
        <w:rPr>
          <w:sz w:val="24"/>
          <w:szCs w:val="24"/>
        </w:rPr>
        <w:t xml:space="preserve"> blev anvendt under graviditeten, eller patienten blev gravid under behandlingen med </w:t>
      </w:r>
      <w:proofErr w:type="spellStart"/>
      <w:r w:rsidRPr="00DB4F15">
        <w:rPr>
          <w:sz w:val="24"/>
          <w:szCs w:val="24"/>
        </w:rPr>
        <w:t>alprazolam</w:t>
      </w:r>
      <w:proofErr w:type="spellEnd"/>
      <w:r w:rsidRPr="00DB4F15">
        <w:rPr>
          <w:sz w:val="24"/>
          <w:szCs w:val="24"/>
        </w:rPr>
        <w:t>, bør hun advares om mulige bivirkninger hos den nyfødte.</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Amning</w:t>
      </w: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Alprazolam</w:t>
      </w:r>
      <w:proofErr w:type="spellEnd"/>
      <w:r w:rsidRPr="00DB4F15">
        <w:rPr>
          <w:sz w:val="24"/>
          <w:szCs w:val="24"/>
        </w:rPr>
        <w:t xml:space="preserve"> udskilles i modermælk i små mængder. Det anbefales dog ikke, at kvinder tager </w:t>
      </w:r>
      <w:proofErr w:type="spellStart"/>
      <w:r w:rsidRPr="00DB4F15">
        <w:rPr>
          <w:sz w:val="24"/>
          <w:szCs w:val="24"/>
        </w:rPr>
        <w:t>alprazolam</w:t>
      </w:r>
      <w:proofErr w:type="spellEnd"/>
      <w:r w:rsidRPr="00DB4F15">
        <w:rPr>
          <w:sz w:val="24"/>
          <w:szCs w:val="24"/>
        </w:rPr>
        <w:t xml:space="preserve">, mens de ammer. Det skal besluttes, om amning eller behandling med </w:t>
      </w:r>
      <w:proofErr w:type="spellStart"/>
      <w:r w:rsidRPr="00DB4F15">
        <w:rPr>
          <w:sz w:val="24"/>
          <w:szCs w:val="24"/>
        </w:rPr>
        <w:t>alprazolam</w:t>
      </w:r>
      <w:proofErr w:type="spellEnd"/>
      <w:r w:rsidRPr="00DB4F15">
        <w:rPr>
          <w:sz w:val="24"/>
          <w:szCs w:val="24"/>
        </w:rPr>
        <w:t xml:space="preserve"> skal ophøre/fortsætte, idet der tages højde for fordelene ved amning for barnet i forhold til de terapeutiske fordele for moderen.</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Mærkning.</w:t>
      </w:r>
    </w:p>
    <w:p w:rsidR="00C71ED8" w:rsidRPr="00DB4F15" w:rsidRDefault="00C71ED8" w:rsidP="00C71ED8">
      <w:pPr>
        <w:tabs>
          <w:tab w:val="left" w:pos="851"/>
        </w:tabs>
        <w:ind w:left="851" w:hanging="851"/>
        <w:rPr>
          <w:sz w:val="24"/>
          <w:szCs w:val="24"/>
        </w:rPr>
      </w:pPr>
      <w:r>
        <w:rPr>
          <w:sz w:val="24"/>
          <w:szCs w:val="24"/>
        </w:rPr>
        <w:tab/>
      </w:r>
      <w:proofErr w:type="spellStart"/>
      <w:r w:rsidRPr="00DB4F15">
        <w:rPr>
          <w:sz w:val="24"/>
          <w:szCs w:val="24"/>
        </w:rPr>
        <w:t>Alprazolam</w:t>
      </w:r>
      <w:proofErr w:type="spellEnd"/>
      <w:r w:rsidRPr="00DB4F15">
        <w:rPr>
          <w:sz w:val="24"/>
          <w:szCs w:val="24"/>
        </w:rPr>
        <w:t xml:space="preserve"> </w:t>
      </w:r>
      <w:r>
        <w:rPr>
          <w:sz w:val="24"/>
          <w:szCs w:val="24"/>
        </w:rPr>
        <w:t>"</w:t>
      </w:r>
      <w:proofErr w:type="spellStart"/>
      <w:r w:rsidRPr="00DB4F15">
        <w:rPr>
          <w:sz w:val="24"/>
          <w:szCs w:val="24"/>
        </w:rPr>
        <w:t>Krka</w:t>
      </w:r>
      <w:proofErr w:type="spellEnd"/>
      <w:r w:rsidRPr="00DB4F15">
        <w:rPr>
          <w:sz w:val="24"/>
          <w:szCs w:val="24"/>
        </w:rPr>
        <w:t xml:space="preserve"> d.d.</w:t>
      </w:r>
      <w:r>
        <w:rPr>
          <w:sz w:val="24"/>
          <w:szCs w:val="24"/>
        </w:rPr>
        <w:t>"</w:t>
      </w:r>
      <w:r w:rsidRPr="00DB4F15">
        <w:rPr>
          <w:sz w:val="24"/>
          <w:szCs w:val="24"/>
        </w:rPr>
        <w:t xml:space="preserve"> påvirker i moderat grad evnen til at føre motorkøretøj og betjene maskiner.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Sedation, amnesi, nedsat koncentrationsevne og nedsat muskelfunktion kan påvirke evnen til at føre motorkøretøj eller betjene maskiner. Ved utilstrækkelig søvnvarighed kan sandsynligheden for nedsat årvågenhed øges. Patienter skal advares om denne risiko og rådes til ikke at føre motorkøretøj eller betjene maskiner under behandlingen. Disse virkninger forstærkes af alkohol (se pkt. 4.5).</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4.8</w:t>
      </w:r>
      <w:r w:rsidRPr="00DB4F15">
        <w:rPr>
          <w:b/>
          <w:sz w:val="24"/>
          <w:szCs w:val="24"/>
        </w:rPr>
        <w:tab/>
        <w:t>Bivirkninger</w:t>
      </w:r>
    </w:p>
    <w:p w:rsidR="00C71ED8" w:rsidRPr="00DB4F15" w:rsidRDefault="00C71ED8" w:rsidP="00C71ED8">
      <w:pPr>
        <w:pStyle w:val="Sidehoved"/>
        <w:tabs>
          <w:tab w:val="left" w:pos="851"/>
        </w:tabs>
        <w:ind w:left="851" w:hanging="851"/>
        <w:rPr>
          <w:szCs w:val="24"/>
        </w:rPr>
      </w:pPr>
      <w:r>
        <w:rPr>
          <w:szCs w:val="24"/>
        </w:rPr>
        <w:tab/>
      </w:r>
      <w:r w:rsidRPr="00DB4F15">
        <w:rPr>
          <w:szCs w:val="24"/>
        </w:rPr>
        <w:t xml:space="preserve">Følgende bivirkninger er observeret og rapporteret under behandling med </w:t>
      </w:r>
      <w:proofErr w:type="spellStart"/>
      <w:r w:rsidRPr="00DB4F15">
        <w:rPr>
          <w:szCs w:val="24"/>
        </w:rPr>
        <w:t>alprazolam</w:t>
      </w:r>
      <w:proofErr w:type="spellEnd"/>
      <w:r w:rsidRPr="00DB4F15">
        <w:rPr>
          <w:szCs w:val="24"/>
        </w:rPr>
        <w:t xml:space="preserve"> med følgende hyppigheder:</w:t>
      </w:r>
    </w:p>
    <w:p w:rsidR="00C71ED8" w:rsidRPr="00DB4F15" w:rsidRDefault="00C71ED8" w:rsidP="00C71ED8">
      <w:pPr>
        <w:ind w:left="1276" w:hanging="425"/>
        <w:rPr>
          <w:sz w:val="24"/>
          <w:szCs w:val="24"/>
        </w:rPr>
      </w:pPr>
      <w:r w:rsidRPr="00DB4F15">
        <w:rPr>
          <w:sz w:val="24"/>
          <w:szCs w:val="24"/>
        </w:rPr>
        <w:t>-</w:t>
      </w:r>
      <w:r w:rsidRPr="00DB4F15">
        <w:rPr>
          <w:sz w:val="24"/>
          <w:szCs w:val="24"/>
        </w:rPr>
        <w:tab/>
        <w:t>Meget almindelig (≥ 1/10)</w:t>
      </w:r>
    </w:p>
    <w:p w:rsidR="00C71ED8" w:rsidRPr="00DB4F15" w:rsidRDefault="00C71ED8" w:rsidP="00C71ED8">
      <w:pPr>
        <w:ind w:left="1276" w:hanging="425"/>
        <w:rPr>
          <w:sz w:val="24"/>
          <w:szCs w:val="24"/>
        </w:rPr>
      </w:pPr>
      <w:r w:rsidRPr="00DB4F15">
        <w:rPr>
          <w:sz w:val="24"/>
          <w:szCs w:val="24"/>
        </w:rPr>
        <w:t>-</w:t>
      </w:r>
      <w:r w:rsidRPr="00DB4F15">
        <w:rPr>
          <w:sz w:val="24"/>
          <w:szCs w:val="24"/>
        </w:rPr>
        <w:tab/>
        <w:t>Almindelig (≥ 1/100 til &lt; 1/10)</w:t>
      </w:r>
    </w:p>
    <w:p w:rsidR="00C71ED8" w:rsidRPr="00DB4F15" w:rsidRDefault="00C71ED8" w:rsidP="00C71ED8">
      <w:pPr>
        <w:ind w:left="1276" w:hanging="425"/>
        <w:rPr>
          <w:sz w:val="24"/>
          <w:szCs w:val="24"/>
        </w:rPr>
      </w:pPr>
      <w:r w:rsidRPr="00DB4F15">
        <w:rPr>
          <w:sz w:val="24"/>
          <w:szCs w:val="24"/>
        </w:rPr>
        <w:t>-</w:t>
      </w:r>
      <w:r w:rsidRPr="00DB4F15">
        <w:rPr>
          <w:sz w:val="24"/>
          <w:szCs w:val="24"/>
        </w:rPr>
        <w:tab/>
        <w:t>Ikke almindelig (≥ 1/1.000 til &lt; 1/100)</w:t>
      </w:r>
    </w:p>
    <w:p w:rsidR="00C71ED8" w:rsidRPr="00DB4F15" w:rsidRDefault="00C71ED8" w:rsidP="00C71ED8">
      <w:pPr>
        <w:ind w:left="1276" w:hanging="425"/>
        <w:rPr>
          <w:sz w:val="24"/>
          <w:szCs w:val="24"/>
        </w:rPr>
      </w:pPr>
      <w:r w:rsidRPr="00DB4F15">
        <w:rPr>
          <w:sz w:val="24"/>
          <w:szCs w:val="24"/>
        </w:rPr>
        <w:t>-</w:t>
      </w:r>
      <w:r w:rsidRPr="00DB4F15">
        <w:rPr>
          <w:sz w:val="24"/>
          <w:szCs w:val="24"/>
        </w:rPr>
        <w:tab/>
        <w:t>Sjælden (≥ 1/10.000 til &lt; 1/1.000)</w:t>
      </w:r>
    </w:p>
    <w:p w:rsidR="00C71ED8" w:rsidRPr="00DB4F15" w:rsidRDefault="00C71ED8" w:rsidP="00C71ED8">
      <w:pPr>
        <w:ind w:left="1276" w:hanging="425"/>
        <w:rPr>
          <w:sz w:val="24"/>
          <w:szCs w:val="24"/>
        </w:rPr>
      </w:pPr>
      <w:r w:rsidRPr="00DB4F15">
        <w:rPr>
          <w:sz w:val="24"/>
          <w:szCs w:val="24"/>
        </w:rPr>
        <w:t>-</w:t>
      </w:r>
      <w:r w:rsidRPr="00DB4F15">
        <w:rPr>
          <w:sz w:val="24"/>
          <w:szCs w:val="24"/>
        </w:rPr>
        <w:tab/>
        <w:t>Meget sjælden (&lt; 1/10.000)</w:t>
      </w:r>
    </w:p>
    <w:p w:rsidR="00C71ED8" w:rsidRPr="00DB4F15" w:rsidRDefault="00C71ED8" w:rsidP="00C71ED8">
      <w:pPr>
        <w:ind w:left="1276" w:hanging="425"/>
        <w:rPr>
          <w:sz w:val="24"/>
          <w:szCs w:val="24"/>
        </w:rPr>
      </w:pPr>
      <w:r w:rsidRPr="00DB4F15">
        <w:rPr>
          <w:sz w:val="24"/>
          <w:szCs w:val="24"/>
        </w:rPr>
        <w:t>-</w:t>
      </w:r>
      <w:r w:rsidRPr="00DB4F15">
        <w:rPr>
          <w:sz w:val="24"/>
          <w:szCs w:val="24"/>
        </w:rPr>
        <w:tab/>
        <w:t>Ikke kendt (kan ikke estimeres ud fra forhåndenværende data)</w:t>
      </w:r>
    </w:p>
    <w:p w:rsidR="00C71ED8" w:rsidRPr="00DB4F15" w:rsidRDefault="00C71ED8" w:rsidP="00C71ED8">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78"/>
        <w:gridCol w:w="4816"/>
      </w:tblGrid>
      <w:tr w:rsidR="00C71ED8" w:rsidRPr="001E1F5E" w:rsidTr="00CC276B">
        <w:trPr>
          <w:trHeight w:val="288"/>
          <w:tblHeader/>
        </w:trPr>
        <w:tc>
          <w:tcPr>
            <w:tcW w:w="1316"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71ED8" w:rsidRPr="001E1F5E" w:rsidRDefault="00C71ED8" w:rsidP="00EB0AB4">
            <w:pPr>
              <w:rPr>
                <w:b/>
                <w:sz w:val="24"/>
                <w:szCs w:val="24"/>
              </w:rPr>
            </w:pPr>
            <w:proofErr w:type="spellStart"/>
            <w:r w:rsidRPr="001E1F5E">
              <w:rPr>
                <w:b/>
                <w:sz w:val="24"/>
                <w:szCs w:val="24"/>
              </w:rPr>
              <w:t>MedDRA</w:t>
            </w:r>
            <w:proofErr w:type="spellEnd"/>
          </w:p>
          <w:p w:rsidR="00C71ED8" w:rsidRPr="001E1F5E" w:rsidRDefault="00C71ED8" w:rsidP="00EB0AB4">
            <w:pPr>
              <w:rPr>
                <w:b/>
                <w:sz w:val="24"/>
                <w:szCs w:val="24"/>
              </w:rPr>
            </w:pPr>
            <w:r w:rsidRPr="001E1F5E">
              <w:rPr>
                <w:b/>
                <w:sz w:val="24"/>
                <w:szCs w:val="24"/>
              </w:rPr>
              <w:t>systemorganklasser</w:t>
            </w:r>
          </w:p>
        </w:tc>
        <w:tc>
          <w:tcPr>
            <w:tcW w:w="118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71ED8" w:rsidRPr="001E1F5E" w:rsidRDefault="00C71ED8" w:rsidP="00EB0AB4">
            <w:pPr>
              <w:rPr>
                <w:b/>
                <w:sz w:val="24"/>
                <w:szCs w:val="24"/>
              </w:rPr>
            </w:pPr>
            <w:r w:rsidRPr="001E1F5E">
              <w:rPr>
                <w:b/>
                <w:sz w:val="24"/>
                <w:szCs w:val="24"/>
              </w:rPr>
              <w:t>Hyppighed</w:t>
            </w:r>
          </w:p>
        </w:tc>
        <w:tc>
          <w:tcPr>
            <w:tcW w:w="250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C71ED8" w:rsidRPr="001E1F5E" w:rsidRDefault="00C71ED8" w:rsidP="00EB0AB4">
            <w:pPr>
              <w:rPr>
                <w:b/>
                <w:bCs/>
                <w:sz w:val="24"/>
                <w:szCs w:val="24"/>
              </w:rPr>
            </w:pPr>
            <w:r w:rsidRPr="001E1F5E">
              <w:rPr>
                <w:b/>
                <w:bCs/>
                <w:sz w:val="24"/>
                <w:szCs w:val="24"/>
              </w:rPr>
              <w:t>Bivirkninger</w:t>
            </w:r>
          </w:p>
        </w:tc>
      </w:tr>
      <w:tr w:rsidR="00C71ED8" w:rsidRPr="00DB4F15" w:rsidTr="00CC276B">
        <w:trPr>
          <w:cantSplit/>
          <w:trHeight w:val="288"/>
        </w:trPr>
        <w:tc>
          <w:tcPr>
            <w:tcW w:w="1316" w:type="pc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Det endokrine system</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proofErr w:type="spellStart"/>
            <w:r w:rsidRPr="00DB4F15">
              <w:rPr>
                <w:bCs/>
                <w:sz w:val="24"/>
                <w:szCs w:val="24"/>
              </w:rPr>
              <w:t>Hyperprolaktinæmi</w:t>
            </w:r>
            <w:proofErr w:type="spellEnd"/>
            <w:r w:rsidRPr="00DB4F15">
              <w:rPr>
                <w:sz w:val="24"/>
                <w:szCs w:val="24"/>
              </w:rPr>
              <w:t>*</w:t>
            </w:r>
          </w:p>
        </w:tc>
      </w:tr>
      <w:tr w:rsidR="00C71ED8" w:rsidRPr="00DB4F15" w:rsidTr="00CC276B">
        <w:trPr>
          <w:cantSplit/>
          <w:trHeight w:val="288"/>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Metabolisme og ernæring</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Nedsat appetit</w:t>
            </w:r>
          </w:p>
        </w:tc>
      </w:tr>
      <w:tr w:rsidR="00C71ED8" w:rsidRPr="00DB4F15" w:rsidTr="00CC276B">
        <w:trPr>
          <w:cantSplit/>
          <w:trHeight w:val="288"/>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Anoreksi, øget appetit</w:t>
            </w:r>
          </w:p>
        </w:tc>
      </w:tr>
      <w:tr w:rsidR="00C71ED8" w:rsidRPr="00DB4F15" w:rsidTr="00CC276B">
        <w:trPr>
          <w:cantSplit/>
          <w:trHeight w:val="288"/>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Psykiske forstyrrelser</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Meget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Depression</w:t>
            </w:r>
          </w:p>
        </w:tc>
      </w:tr>
      <w:tr w:rsidR="00C71ED8" w:rsidRPr="00DB4F15" w:rsidTr="00CC276B">
        <w:trPr>
          <w:cantSplit/>
          <w:trHeight w:val="288"/>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Forvirring, desorientering, nedsat libido, angst, </w:t>
            </w:r>
            <w:proofErr w:type="spellStart"/>
            <w:r w:rsidRPr="00DB4F15">
              <w:rPr>
                <w:sz w:val="24"/>
                <w:szCs w:val="24"/>
              </w:rPr>
              <w:t>insomni</w:t>
            </w:r>
            <w:proofErr w:type="spellEnd"/>
            <w:r w:rsidRPr="00DB4F15">
              <w:rPr>
                <w:sz w:val="24"/>
                <w:szCs w:val="24"/>
              </w:rPr>
              <w:t>, nervøsitet, øget libido*</w:t>
            </w:r>
          </w:p>
        </w:tc>
      </w:tr>
      <w:tr w:rsidR="00C71ED8" w:rsidRPr="00DB4F15" w:rsidTr="00CC276B">
        <w:trPr>
          <w:cantSplit/>
          <w:trHeight w:val="509"/>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bCs/>
                <w:sz w:val="24"/>
                <w:szCs w:val="24"/>
              </w:rPr>
            </w:pPr>
            <w:r w:rsidRPr="00DB4F15">
              <w:rPr>
                <w:bCs/>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05213" w:rsidP="00EB0AB4">
            <w:pPr>
              <w:rPr>
                <w:sz w:val="24"/>
                <w:szCs w:val="24"/>
              </w:rPr>
            </w:pPr>
            <w:r>
              <w:rPr>
                <w:sz w:val="24"/>
                <w:szCs w:val="24"/>
              </w:rPr>
              <w:t xml:space="preserve">Mani* (se pkt. 4.4), hallucinationer*, vrede*, agitation*, </w:t>
            </w:r>
            <w:r w:rsidRPr="00A55CD2">
              <w:rPr>
                <w:sz w:val="24"/>
                <w:szCs w:val="24"/>
              </w:rPr>
              <w:t>afhængighed</w:t>
            </w:r>
          </w:p>
        </w:tc>
      </w:tr>
      <w:tr w:rsidR="00C71ED8" w:rsidRPr="00DB4F15" w:rsidTr="00CC276B">
        <w:trPr>
          <w:cantSplit/>
          <w:trHeight w:val="565"/>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bCs/>
                <w:sz w:val="24"/>
                <w:szCs w:val="24"/>
              </w:rPr>
            </w:pPr>
            <w:r w:rsidRPr="00DB4F15">
              <w:rPr>
                <w:bCs/>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05213" w:rsidP="00EB0AB4">
            <w:pPr>
              <w:rPr>
                <w:sz w:val="24"/>
                <w:szCs w:val="24"/>
              </w:rPr>
            </w:pPr>
            <w:proofErr w:type="spellStart"/>
            <w:r>
              <w:rPr>
                <w:sz w:val="24"/>
                <w:szCs w:val="24"/>
              </w:rPr>
              <w:t>Hypomani</w:t>
            </w:r>
            <w:proofErr w:type="spellEnd"/>
            <w:r>
              <w:rPr>
                <w:sz w:val="24"/>
                <w:szCs w:val="24"/>
              </w:rPr>
              <w:t xml:space="preserve">*, aggression*, fjendtlighed*, vrangforestillinger*, </w:t>
            </w:r>
            <w:proofErr w:type="spellStart"/>
            <w:r>
              <w:rPr>
                <w:sz w:val="24"/>
                <w:szCs w:val="24"/>
              </w:rPr>
              <w:t>psykomotorisk</w:t>
            </w:r>
            <w:proofErr w:type="spellEnd"/>
            <w:r>
              <w:rPr>
                <w:sz w:val="24"/>
                <w:szCs w:val="24"/>
              </w:rPr>
              <w:t xml:space="preserve"> hyperaktivitet*,</w:t>
            </w:r>
            <w:r>
              <w:rPr>
                <w:szCs w:val="24"/>
              </w:rPr>
              <w:t xml:space="preserve"> </w:t>
            </w:r>
            <w:r w:rsidRPr="00A55CD2">
              <w:rPr>
                <w:sz w:val="24"/>
                <w:szCs w:val="24"/>
              </w:rPr>
              <w:t>medicinmisbrug*</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Nervesystemet</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Meget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Sedation, døsighed, </w:t>
            </w:r>
            <w:proofErr w:type="spellStart"/>
            <w:r w:rsidRPr="00DB4F15">
              <w:rPr>
                <w:sz w:val="24"/>
                <w:szCs w:val="24"/>
              </w:rPr>
              <w:t>ataksi</w:t>
            </w:r>
            <w:proofErr w:type="spellEnd"/>
            <w:r w:rsidRPr="00DB4F15">
              <w:rPr>
                <w:sz w:val="24"/>
                <w:szCs w:val="24"/>
              </w:rPr>
              <w:t xml:space="preserve">, hukommelsesforstyrrelser, </w:t>
            </w:r>
            <w:proofErr w:type="spellStart"/>
            <w:r w:rsidRPr="00DB4F15">
              <w:rPr>
                <w:sz w:val="24"/>
                <w:szCs w:val="24"/>
              </w:rPr>
              <w:t>dysartri</w:t>
            </w:r>
            <w:proofErr w:type="spellEnd"/>
            <w:r w:rsidRPr="00DB4F15">
              <w:rPr>
                <w:sz w:val="24"/>
                <w:szCs w:val="24"/>
              </w:rPr>
              <w:t xml:space="preserve">, svimmelhed, hovedpine, </w:t>
            </w:r>
            <w:proofErr w:type="spellStart"/>
            <w:r w:rsidRPr="00DB4F15">
              <w:rPr>
                <w:sz w:val="24"/>
                <w:szCs w:val="24"/>
              </w:rPr>
              <w:t>omtågethed</w:t>
            </w:r>
            <w:proofErr w:type="spellEnd"/>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Balanceforstyrrelser, koordinationsforstyrrelser, koncentrationsbesvær, </w:t>
            </w:r>
            <w:proofErr w:type="spellStart"/>
            <w:r w:rsidRPr="00DB4F15">
              <w:rPr>
                <w:sz w:val="24"/>
                <w:szCs w:val="24"/>
              </w:rPr>
              <w:t>hypersomni</w:t>
            </w:r>
            <w:proofErr w:type="spellEnd"/>
            <w:r w:rsidRPr="00DB4F15">
              <w:rPr>
                <w:sz w:val="24"/>
                <w:szCs w:val="24"/>
              </w:rPr>
              <w:t xml:space="preserve">, letargi, </w:t>
            </w:r>
            <w:proofErr w:type="spellStart"/>
            <w:r w:rsidRPr="00DB4F15">
              <w:rPr>
                <w:sz w:val="24"/>
                <w:szCs w:val="24"/>
              </w:rPr>
              <w:t>tremor</w:t>
            </w:r>
            <w:proofErr w:type="spellEnd"/>
            <w:r w:rsidRPr="00DB4F15">
              <w:rPr>
                <w:sz w:val="24"/>
                <w:szCs w:val="24"/>
              </w:rPr>
              <w:t xml:space="preserve">, </w:t>
            </w:r>
            <w:proofErr w:type="spellStart"/>
            <w:r w:rsidRPr="00DB4F15">
              <w:rPr>
                <w:sz w:val="24"/>
                <w:szCs w:val="24"/>
              </w:rPr>
              <w:t>stupor</w:t>
            </w:r>
            <w:proofErr w:type="spellEnd"/>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Amnesi</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Forstyrrelser i det autonome nervesystem*, </w:t>
            </w:r>
            <w:proofErr w:type="spellStart"/>
            <w:r w:rsidRPr="00DB4F15">
              <w:rPr>
                <w:sz w:val="24"/>
                <w:szCs w:val="24"/>
              </w:rPr>
              <w:t>dystoni</w:t>
            </w:r>
            <w:proofErr w:type="spellEnd"/>
            <w:r w:rsidRPr="00DB4F15">
              <w:rPr>
                <w:sz w:val="24"/>
                <w:szCs w:val="24"/>
              </w:rPr>
              <w:t>*</w:t>
            </w:r>
          </w:p>
        </w:tc>
      </w:tr>
      <w:tr w:rsidR="00C71ED8" w:rsidRPr="00DB4F15" w:rsidTr="00CC276B">
        <w:trPr>
          <w:cantSplit/>
          <w:trHeight w:val="384"/>
        </w:trPr>
        <w:tc>
          <w:tcPr>
            <w:tcW w:w="1316" w:type="pc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Øjne</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Sløret syn</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Mave-tarm-kanalen</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Meget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Obstipation, mundtørhed</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Kvalme</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Opkastning, diarré</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Forstyrrelser i mave-tarm-kanalen*, </w:t>
            </w:r>
            <w:proofErr w:type="spellStart"/>
            <w:r w:rsidRPr="00DB4F15">
              <w:rPr>
                <w:sz w:val="24"/>
                <w:szCs w:val="24"/>
              </w:rPr>
              <w:t>dysfagi</w:t>
            </w:r>
            <w:proofErr w:type="spellEnd"/>
          </w:p>
        </w:tc>
      </w:tr>
      <w:tr w:rsidR="00C71ED8" w:rsidRPr="00DB4F15" w:rsidTr="00CC276B">
        <w:trPr>
          <w:cantSplit/>
          <w:trHeight w:val="384"/>
        </w:trPr>
        <w:tc>
          <w:tcPr>
            <w:tcW w:w="1316" w:type="pc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Lever og galdeveje</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Hepatitis*, unormal leverfunktion*, gulsot*</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Hud og subkutane væv</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proofErr w:type="spellStart"/>
            <w:r w:rsidRPr="00DB4F15">
              <w:rPr>
                <w:sz w:val="24"/>
                <w:szCs w:val="24"/>
              </w:rPr>
              <w:t>Dermatitis</w:t>
            </w:r>
            <w:proofErr w:type="spellEnd"/>
            <w:r w:rsidRPr="00DB4F15">
              <w:rPr>
                <w:sz w:val="24"/>
                <w:szCs w:val="24"/>
              </w:rPr>
              <w:t>*</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proofErr w:type="spellStart"/>
            <w:r w:rsidRPr="00DB4F15">
              <w:rPr>
                <w:sz w:val="24"/>
                <w:szCs w:val="24"/>
              </w:rPr>
              <w:t>Angioødem</w:t>
            </w:r>
            <w:proofErr w:type="spellEnd"/>
            <w:r w:rsidRPr="00DB4F15">
              <w:rPr>
                <w:sz w:val="24"/>
                <w:szCs w:val="24"/>
              </w:rPr>
              <w:t>*, fotosensitivitet*</w:t>
            </w:r>
          </w:p>
        </w:tc>
      </w:tr>
      <w:tr w:rsidR="00C71ED8" w:rsidRPr="00DB4F15" w:rsidTr="00CC276B">
        <w:trPr>
          <w:cantSplit/>
          <w:trHeight w:val="384"/>
        </w:trPr>
        <w:tc>
          <w:tcPr>
            <w:tcW w:w="1316" w:type="pc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Knogler, led, muskler og bindevæv</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Muskelsvaghed</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Nyrer og urinveje</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Inkontinens*</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Urinretention*</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Det reproduktive system og mammae</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Seksuel dysfunktion*</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Uregelmæssig menstruation*</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Almene symptomer og reaktioner på administrationsstedet</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Meget 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Træthed, irritabilitet</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Perifere ødemer*</w:t>
            </w:r>
          </w:p>
        </w:tc>
      </w:tr>
      <w:tr w:rsidR="00C71ED8" w:rsidRPr="00DB4F15" w:rsidTr="00CC276B">
        <w:trPr>
          <w:cantSplit/>
          <w:trHeight w:val="384"/>
        </w:trPr>
        <w:tc>
          <w:tcPr>
            <w:tcW w:w="1316" w:type="pct"/>
            <w:vMerge w:val="restart"/>
            <w:tcBorders>
              <w:top w:val="single" w:sz="4" w:space="0" w:color="auto"/>
              <w:left w:val="single" w:sz="4" w:space="0" w:color="auto"/>
              <w:bottom w:val="single" w:sz="4" w:space="0" w:color="auto"/>
              <w:right w:val="single" w:sz="4" w:space="0" w:color="auto"/>
            </w:tcBorders>
            <w:hideMark/>
          </w:tcPr>
          <w:p w:rsidR="00C71ED8" w:rsidRPr="001E1F5E" w:rsidRDefault="00C71ED8" w:rsidP="00EB0AB4">
            <w:pPr>
              <w:rPr>
                <w:b/>
                <w:bCs/>
                <w:sz w:val="24"/>
                <w:szCs w:val="24"/>
              </w:rPr>
            </w:pPr>
            <w:r w:rsidRPr="001E1F5E">
              <w:rPr>
                <w:b/>
                <w:bCs/>
                <w:sz w:val="24"/>
                <w:szCs w:val="24"/>
              </w:rPr>
              <w:t>Undersøgelser</w:t>
            </w: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Almindelig</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Vægttab, vægtøgning</w:t>
            </w:r>
          </w:p>
        </w:tc>
      </w:tr>
      <w:tr w:rsidR="00C71ED8" w:rsidRPr="00DB4F15" w:rsidTr="00CC276B">
        <w:trPr>
          <w:cantSplit/>
          <w:trHeight w:val="384"/>
        </w:trPr>
        <w:tc>
          <w:tcPr>
            <w:tcW w:w="1316" w:type="pct"/>
            <w:vMerge/>
            <w:tcBorders>
              <w:top w:val="single" w:sz="4" w:space="0" w:color="auto"/>
              <w:left w:val="single" w:sz="4" w:space="0" w:color="auto"/>
              <w:bottom w:val="single" w:sz="4" w:space="0" w:color="auto"/>
              <w:right w:val="single" w:sz="4" w:space="0" w:color="auto"/>
            </w:tcBorders>
            <w:vAlign w:val="center"/>
            <w:hideMark/>
          </w:tcPr>
          <w:p w:rsidR="00C71ED8" w:rsidRPr="001E1F5E" w:rsidRDefault="00C71ED8" w:rsidP="00EB0AB4">
            <w:pPr>
              <w:rPr>
                <w:b/>
                <w:bCs/>
                <w:sz w:val="24"/>
                <w:szCs w:val="24"/>
              </w:rPr>
            </w:pPr>
          </w:p>
        </w:tc>
        <w:tc>
          <w:tcPr>
            <w:tcW w:w="1183"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Ikke kendt</w:t>
            </w:r>
          </w:p>
        </w:tc>
        <w:tc>
          <w:tcPr>
            <w:tcW w:w="2501" w:type="pct"/>
            <w:tcBorders>
              <w:top w:val="single" w:sz="4" w:space="0" w:color="auto"/>
              <w:left w:val="single" w:sz="4" w:space="0" w:color="auto"/>
              <w:bottom w:val="single" w:sz="4" w:space="0" w:color="auto"/>
              <w:right w:val="single" w:sz="4" w:space="0" w:color="auto"/>
            </w:tcBorders>
            <w:hideMark/>
          </w:tcPr>
          <w:p w:rsidR="00C71ED8" w:rsidRPr="00DB4F15" w:rsidRDefault="00C71ED8" w:rsidP="00EB0AB4">
            <w:pPr>
              <w:rPr>
                <w:sz w:val="24"/>
                <w:szCs w:val="24"/>
              </w:rPr>
            </w:pPr>
            <w:r w:rsidRPr="00DB4F15">
              <w:rPr>
                <w:sz w:val="24"/>
                <w:szCs w:val="24"/>
              </w:rPr>
              <w:t xml:space="preserve">Øget </w:t>
            </w:r>
            <w:proofErr w:type="spellStart"/>
            <w:r w:rsidRPr="00DB4F15">
              <w:rPr>
                <w:sz w:val="24"/>
                <w:szCs w:val="24"/>
              </w:rPr>
              <w:t>intraokulært</w:t>
            </w:r>
            <w:proofErr w:type="spellEnd"/>
            <w:r w:rsidRPr="00DB4F15">
              <w:rPr>
                <w:sz w:val="24"/>
                <w:szCs w:val="24"/>
              </w:rPr>
              <w:t xml:space="preserve"> tryk*</w:t>
            </w:r>
          </w:p>
        </w:tc>
      </w:tr>
    </w:tbl>
    <w:p w:rsidR="00C71ED8" w:rsidRPr="00DB4F15" w:rsidRDefault="00C71ED8" w:rsidP="00C71ED8">
      <w:pPr>
        <w:pStyle w:val="Sidehoved"/>
        <w:tabs>
          <w:tab w:val="left" w:pos="851"/>
        </w:tabs>
        <w:ind w:left="851" w:hanging="851"/>
        <w:rPr>
          <w:iCs/>
          <w:szCs w:val="24"/>
          <w:lang w:eastAsia="en-US"/>
        </w:rPr>
      </w:pPr>
      <w:r w:rsidRPr="00DB4F15">
        <w:rPr>
          <w:iCs/>
          <w:szCs w:val="24"/>
          <w:lang w:eastAsia="en-US"/>
        </w:rPr>
        <w:t>*bivirkninger, som er set efter markedsføring</w:t>
      </w:r>
    </w:p>
    <w:p w:rsidR="00C71ED8" w:rsidRPr="00DB4F15" w:rsidRDefault="00C71ED8" w:rsidP="00C71ED8">
      <w:pPr>
        <w:pStyle w:val="Sidehoved"/>
        <w:tabs>
          <w:tab w:val="left" w:pos="851"/>
        </w:tabs>
        <w:ind w:left="851" w:hanging="851"/>
        <w:rPr>
          <w:szCs w:val="24"/>
        </w:rPr>
      </w:pPr>
    </w:p>
    <w:p w:rsidR="00C71ED8" w:rsidRPr="00DB4F15" w:rsidRDefault="00C71ED8" w:rsidP="00C71ED8">
      <w:pPr>
        <w:tabs>
          <w:tab w:val="left" w:pos="851"/>
        </w:tabs>
        <w:ind w:left="851"/>
        <w:rPr>
          <w:i/>
          <w:sz w:val="24"/>
          <w:szCs w:val="24"/>
        </w:rPr>
      </w:pPr>
      <w:r w:rsidRPr="00DB4F15">
        <w:rPr>
          <w:i/>
          <w:sz w:val="24"/>
          <w:szCs w:val="24"/>
        </w:rPr>
        <w:t>Depression</w:t>
      </w:r>
    </w:p>
    <w:p w:rsidR="00C71ED8" w:rsidRPr="00DB4F15" w:rsidRDefault="00C71ED8" w:rsidP="00C71ED8">
      <w:pPr>
        <w:tabs>
          <w:tab w:val="left" w:pos="851"/>
        </w:tabs>
        <w:ind w:left="851"/>
        <w:rPr>
          <w:sz w:val="24"/>
          <w:szCs w:val="24"/>
        </w:rPr>
      </w:pPr>
      <w:r w:rsidRPr="00DB4F15">
        <w:rPr>
          <w:sz w:val="24"/>
          <w:szCs w:val="24"/>
        </w:rPr>
        <w:t>Allerede eksisterende depression kan komme til udtryk hos følsomme personer under anvendelse af benzodiazepiner.</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lastRenderedPageBreak/>
        <w:t xml:space="preserve">Psykiatriske og </w:t>
      </w:r>
      <w:r>
        <w:rPr>
          <w:i/>
          <w:sz w:val="24"/>
          <w:szCs w:val="24"/>
        </w:rPr>
        <w:t>"</w:t>
      </w:r>
      <w:r w:rsidRPr="00DB4F15">
        <w:rPr>
          <w:i/>
          <w:sz w:val="24"/>
          <w:szCs w:val="24"/>
        </w:rPr>
        <w:t>paradokse</w:t>
      </w:r>
      <w:r>
        <w:rPr>
          <w:i/>
          <w:sz w:val="24"/>
          <w:szCs w:val="24"/>
        </w:rPr>
        <w:t>"</w:t>
      </w:r>
      <w:r w:rsidRPr="00DB4F15">
        <w:rPr>
          <w:i/>
          <w:sz w:val="24"/>
          <w:szCs w:val="24"/>
        </w:rPr>
        <w:t xml:space="preserve"> reaktioner</w:t>
      </w:r>
    </w:p>
    <w:p w:rsidR="00C71ED8" w:rsidRPr="00DB4F15" w:rsidRDefault="00C71ED8" w:rsidP="00C71ED8">
      <w:pPr>
        <w:tabs>
          <w:tab w:val="left" w:pos="851"/>
        </w:tabs>
        <w:ind w:left="851"/>
        <w:rPr>
          <w:sz w:val="24"/>
          <w:szCs w:val="24"/>
        </w:rPr>
      </w:pPr>
      <w:r w:rsidRPr="00DB4F15">
        <w:rPr>
          <w:sz w:val="24"/>
          <w:szCs w:val="24"/>
        </w:rPr>
        <w:t>Reaktioner, såsom rastløshed, agitation, irritabilitet, ufølsomhed, vrangforestillinger, vrede, mareridt, hallucinationer, psykose, upassende opførsel og andre adfærdslidelser, kan forekomme under behandling med benzodiazepiner; især hos ældre patienter.</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Afhængighed</w:t>
      </w:r>
    </w:p>
    <w:p w:rsidR="00C71ED8" w:rsidRPr="00DB4F15" w:rsidRDefault="00C71ED8" w:rsidP="00C71ED8">
      <w:pPr>
        <w:tabs>
          <w:tab w:val="left" w:pos="851"/>
        </w:tabs>
        <w:ind w:left="851"/>
        <w:rPr>
          <w:sz w:val="24"/>
          <w:szCs w:val="24"/>
        </w:rPr>
      </w:pPr>
      <w:r w:rsidRPr="00DB4F15">
        <w:rPr>
          <w:sz w:val="24"/>
          <w:szCs w:val="24"/>
        </w:rPr>
        <w:t>Anvendelse (selv i terapeutiske doser) kan medføre udvikling af fysisk afhængighed. Afbrydelse af behandlingen kan medføre abstinens- eller recidivfænomen (se pkt. 4.4). Psykisk afhængighed kan forekomme. Misbrug af benzodiazepiner er rapporteret.</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Amnesi</w:t>
      </w:r>
    </w:p>
    <w:p w:rsidR="00C71ED8" w:rsidRPr="00DB4F15" w:rsidRDefault="00C71ED8" w:rsidP="00C71ED8">
      <w:pPr>
        <w:tabs>
          <w:tab w:val="left" w:pos="851"/>
        </w:tabs>
        <w:ind w:left="851"/>
        <w:rPr>
          <w:sz w:val="24"/>
          <w:szCs w:val="24"/>
        </w:rPr>
      </w:pPr>
      <w:proofErr w:type="spellStart"/>
      <w:r w:rsidRPr="00DB4F15">
        <w:rPr>
          <w:sz w:val="24"/>
          <w:szCs w:val="24"/>
        </w:rPr>
        <w:t>Anterograd</w:t>
      </w:r>
      <w:proofErr w:type="spellEnd"/>
      <w:r w:rsidRPr="00DB4F15">
        <w:rPr>
          <w:sz w:val="24"/>
          <w:szCs w:val="24"/>
        </w:rPr>
        <w:t xml:space="preserve"> amnesi kan forekomme selv ved terapeutiske doser, og risikoen stiger ved højere doser. Amnesi kan være ledsaget af upassende opførsel (se pkt. 4.4).</w:t>
      </w:r>
    </w:p>
    <w:p w:rsidR="00C71ED8" w:rsidRPr="00DB4F15" w:rsidRDefault="00C71ED8" w:rsidP="00C71ED8">
      <w:pPr>
        <w:pStyle w:val="Sidehoved"/>
        <w:tabs>
          <w:tab w:val="left" w:pos="851"/>
        </w:tabs>
        <w:ind w:left="851"/>
        <w:rPr>
          <w:szCs w:val="24"/>
        </w:rPr>
      </w:pPr>
    </w:p>
    <w:p w:rsidR="00C71ED8" w:rsidRPr="00DB4F15" w:rsidRDefault="00C71ED8" w:rsidP="00C71ED8">
      <w:pPr>
        <w:tabs>
          <w:tab w:val="left" w:pos="851"/>
        </w:tabs>
        <w:ind w:left="851"/>
        <w:rPr>
          <w:sz w:val="24"/>
          <w:szCs w:val="24"/>
          <w:u w:val="single"/>
        </w:rPr>
      </w:pPr>
      <w:r w:rsidRPr="00DB4F15">
        <w:rPr>
          <w:sz w:val="24"/>
          <w:szCs w:val="24"/>
          <w:u w:val="single"/>
        </w:rPr>
        <w:t>Indberetning af formodede bivirkninger</w:t>
      </w:r>
    </w:p>
    <w:p w:rsidR="00C71ED8" w:rsidRPr="00DB4F15" w:rsidRDefault="00C71ED8" w:rsidP="0034120E">
      <w:pPr>
        <w:tabs>
          <w:tab w:val="left" w:pos="851"/>
        </w:tabs>
        <w:ind w:left="851"/>
        <w:rPr>
          <w:sz w:val="24"/>
          <w:szCs w:val="24"/>
        </w:rPr>
      </w:pPr>
      <w:r w:rsidRPr="00DB4F15">
        <w:rPr>
          <w:sz w:val="24"/>
          <w:szCs w:val="24"/>
        </w:rPr>
        <w:t>Når lægemidlet er godkendt, er indberetning af formodede bivirkninger vigtig. Det muliggør løbende overvågning af benefit/</w:t>
      </w:r>
      <w:proofErr w:type="spellStart"/>
      <w:r w:rsidRPr="00DB4F15">
        <w:rPr>
          <w:sz w:val="24"/>
          <w:szCs w:val="24"/>
        </w:rPr>
        <w:t>risk</w:t>
      </w:r>
      <w:proofErr w:type="spellEnd"/>
      <w:r w:rsidRPr="00DB4F15">
        <w:rPr>
          <w:sz w:val="24"/>
          <w:szCs w:val="24"/>
        </w:rPr>
        <w:t>-forholdet for lægemidlet.</w:t>
      </w:r>
      <w:r w:rsidR="0034120E">
        <w:rPr>
          <w:sz w:val="24"/>
          <w:szCs w:val="24"/>
        </w:rPr>
        <w:t xml:space="preserve"> </w:t>
      </w:r>
      <w:r w:rsidR="006924F3">
        <w:rPr>
          <w:sz w:val="24"/>
          <w:szCs w:val="24"/>
        </w:rPr>
        <w:t>S</w:t>
      </w:r>
      <w:r w:rsidR="0034120E">
        <w:rPr>
          <w:sz w:val="24"/>
          <w:szCs w:val="24"/>
        </w:rPr>
        <w:t>undhedsperson</w:t>
      </w:r>
      <w:r w:rsidR="006924F3">
        <w:rPr>
          <w:sz w:val="24"/>
          <w:szCs w:val="24"/>
        </w:rPr>
        <w:t>er</w:t>
      </w:r>
      <w:r w:rsidRPr="00DB4F15">
        <w:rPr>
          <w:sz w:val="24"/>
          <w:szCs w:val="24"/>
        </w:rPr>
        <w:t xml:space="preserve"> anmodes om at indberette alle formodede bivirkninger via:</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bookmarkStart w:id="3" w:name="_Hlk518165735"/>
      <w:r w:rsidRPr="00DB4F15">
        <w:rPr>
          <w:sz w:val="24"/>
          <w:szCs w:val="24"/>
        </w:rPr>
        <w:t>Lægemiddelstyrelsen</w:t>
      </w:r>
    </w:p>
    <w:p w:rsidR="00C71ED8" w:rsidRPr="00DB4F15" w:rsidRDefault="00C71ED8" w:rsidP="00C71ED8">
      <w:pPr>
        <w:tabs>
          <w:tab w:val="left" w:pos="851"/>
        </w:tabs>
        <w:ind w:left="851"/>
        <w:rPr>
          <w:sz w:val="24"/>
          <w:szCs w:val="24"/>
        </w:rPr>
      </w:pPr>
      <w:r w:rsidRPr="00DB4F15">
        <w:rPr>
          <w:sz w:val="24"/>
          <w:szCs w:val="24"/>
        </w:rPr>
        <w:t>Axel Heides Gade 1</w:t>
      </w:r>
    </w:p>
    <w:p w:rsidR="00C71ED8" w:rsidRPr="00DB4F15" w:rsidRDefault="00C71ED8" w:rsidP="00C71ED8">
      <w:pPr>
        <w:tabs>
          <w:tab w:val="left" w:pos="851"/>
        </w:tabs>
        <w:ind w:left="851"/>
        <w:rPr>
          <w:sz w:val="24"/>
          <w:szCs w:val="24"/>
        </w:rPr>
      </w:pPr>
      <w:r w:rsidRPr="00DB4F15">
        <w:rPr>
          <w:sz w:val="24"/>
          <w:szCs w:val="24"/>
        </w:rPr>
        <w:t>DK-2300 København S</w:t>
      </w:r>
    </w:p>
    <w:p w:rsidR="00C71ED8" w:rsidRPr="00232F12" w:rsidRDefault="00C71ED8" w:rsidP="00C71ED8">
      <w:pPr>
        <w:tabs>
          <w:tab w:val="left" w:pos="851"/>
        </w:tabs>
        <w:ind w:left="851"/>
        <w:rPr>
          <w:sz w:val="24"/>
          <w:szCs w:val="24"/>
        </w:rPr>
      </w:pPr>
      <w:r w:rsidRPr="00232F12">
        <w:rPr>
          <w:sz w:val="24"/>
          <w:szCs w:val="24"/>
        </w:rPr>
        <w:t xml:space="preserve">Websted: </w:t>
      </w:r>
      <w:hyperlink r:id="rId8" w:history="1">
        <w:r w:rsidRPr="00232F12">
          <w:rPr>
            <w:rStyle w:val="Hyperlink"/>
            <w:noProof/>
            <w:color w:val="0000FF"/>
            <w:sz w:val="24"/>
            <w:szCs w:val="24"/>
          </w:rPr>
          <w:t>www.meldenbivirkning.dk</w:t>
        </w:r>
      </w:hyperlink>
    </w:p>
    <w:bookmarkEnd w:id="3"/>
    <w:p w:rsidR="00C71ED8" w:rsidRPr="00232F12" w:rsidRDefault="00C71ED8" w:rsidP="00C71ED8">
      <w:pPr>
        <w:pStyle w:val="Sidehoved"/>
        <w:tabs>
          <w:tab w:val="left" w:pos="851"/>
        </w:tabs>
        <w:ind w:left="851" w:hanging="851"/>
        <w:rPr>
          <w:szCs w:val="24"/>
        </w:rPr>
      </w:pPr>
    </w:p>
    <w:p w:rsidR="00C71ED8" w:rsidRPr="00DB4F15" w:rsidRDefault="00C71ED8" w:rsidP="00C71ED8">
      <w:pPr>
        <w:tabs>
          <w:tab w:val="left" w:pos="851"/>
        </w:tabs>
        <w:ind w:left="851" w:hanging="851"/>
        <w:rPr>
          <w:b/>
          <w:sz w:val="24"/>
          <w:szCs w:val="24"/>
        </w:rPr>
      </w:pPr>
      <w:r w:rsidRPr="00DB4F15">
        <w:rPr>
          <w:b/>
          <w:sz w:val="24"/>
          <w:szCs w:val="24"/>
        </w:rPr>
        <w:t>4.9</w:t>
      </w:r>
      <w:r w:rsidRPr="00DB4F15">
        <w:rPr>
          <w:b/>
          <w:sz w:val="24"/>
          <w:szCs w:val="24"/>
        </w:rPr>
        <w:tab/>
        <w:t>Overdosering</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Som for andre benzodiazepiner skulle overdosering ikke være livstruende, medmindre de kombineres med andre CNS-</w:t>
      </w:r>
      <w:proofErr w:type="spellStart"/>
      <w:r w:rsidRPr="00DB4F15">
        <w:rPr>
          <w:sz w:val="24"/>
          <w:szCs w:val="24"/>
        </w:rPr>
        <w:t>depressiva</w:t>
      </w:r>
      <w:proofErr w:type="spellEnd"/>
      <w:r w:rsidRPr="00DB4F15">
        <w:rPr>
          <w:sz w:val="24"/>
          <w:szCs w:val="24"/>
        </w:rPr>
        <w:t xml:space="preserve"> (inklusive alkohol).</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Ved behandling af overdosering med ethvert lægemiddel, skal man være opmærksom på, at flere stoffer kan være indtaget.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u w:val="single"/>
        </w:rPr>
      </w:pPr>
      <w:r w:rsidRPr="00DB4F15">
        <w:rPr>
          <w:sz w:val="24"/>
          <w:szCs w:val="24"/>
        </w:rPr>
        <w:tab/>
      </w:r>
      <w:r w:rsidRPr="00DB4F15">
        <w:rPr>
          <w:sz w:val="24"/>
          <w:szCs w:val="24"/>
          <w:u w:val="single"/>
        </w:rPr>
        <w:t>Symptomer</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Overdosering af benzodiazepiner viser sig normalt ved forskellige grader af depression af centralnervesystemet, varierende fra sløvhed til koma. I lettere tilfælde omfatter symptomerne sløvhed, mental forvirring og letargi. I alvorligere tilfælde kan symptomerne omfatte </w:t>
      </w:r>
      <w:proofErr w:type="spellStart"/>
      <w:r w:rsidRPr="00DB4F15">
        <w:rPr>
          <w:sz w:val="24"/>
          <w:szCs w:val="24"/>
        </w:rPr>
        <w:t>ataksi</w:t>
      </w:r>
      <w:proofErr w:type="spellEnd"/>
      <w:r w:rsidRPr="00DB4F15">
        <w:rPr>
          <w:sz w:val="24"/>
          <w:szCs w:val="24"/>
        </w:rPr>
        <w:t xml:space="preserve">, svimmelhed, </w:t>
      </w:r>
      <w:proofErr w:type="spellStart"/>
      <w:r w:rsidRPr="00DB4F15">
        <w:rPr>
          <w:sz w:val="24"/>
          <w:szCs w:val="24"/>
        </w:rPr>
        <w:t>dysartri</w:t>
      </w:r>
      <w:proofErr w:type="spellEnd"/>
      <w:r w:rsidRPr="00DB4F15">
        <w:rPr>
          <w:sz w:val="24"/>
          <w:szCs w:val="24"/>
        </w:rPr>
        <w:t xml:space="preserve">, muskelsvaghed, </w:t>
      </w:r>
      <w:proofErr w:type="spellStart"/>
      <w:r w:rsidRPr="00DB4F15">
        <w:rPr>
          <w:sz w:val="24"/>
          <w:szCs w:val="24"/>
        </w:rPr>
        <w:t>hypotoni</w:t>
      </w:r>
      <w:proofErr w:type="spellEnd"/>
      <w:r w:rsidRPr="00DB4F15">
        <w:rPr>
          <w:sz w:val="24"/>
          <w:szCs w:val="24"/>
        </w:rPr>
        <w:t xml:space="preserve">, hypotension, respirationsdepression, paradoksale reaktioner såsom agitation, aggression og hallucinationer. </w:t>
      </w:r>
      <w:proofErr w:type="spellStart"/>
      <w:r w:rsidRPr="00DB4F15">
        <w:rPr>
          <w:sz w:val="24"/>
          <w:szCs w:val="24"/>
        </w:rPr>
        <w:t>Mydriase</w:t>
      </w:r>
      <w:proofErr w:type="spellEnd"/>
      <w:r w:rsidRPr="00DB4F15">
        <w:rPr>
          <w:sz w:val="24"/>
          <w:szCs w:val="24"/>
        </w:rPr>
        <w:t xml:space="preserve"> og </w:t>
      </w:r>
      <w:proofErr w:type="spellStart"/>
      <w:r w:rsidRPr="00DB4F15">
        <w:rPr>
          <w:sz w:val="24"/>
          <w:szCs w:val="24"/>
        </w:rPr>
        <w:t>miose</w:t>
      </w:r>
      <w:proofErr w:type="spellEnd"/>
      <w:r w:rsidRPr="00DB4F15">
        <w:rPr>
          <w:sz w:val="24"/>
          <w:szCs w:val="24"/>
        </w:rPr>
        <w:t xml:space="preserve"> kan forekomme. Koma kan forekomme i sjældne tilfælde, og udfaldet kan i meget sjældne tilfælde være letalt.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 xml:space="preserve">Angst og hallucinationer er mere almindelige under behandlingen med </w:t>
      </w:r>
      <w:proofErr w:type="spellStart"/>
      <w:r w:rsidRPr="00DB4F15">
        <w:rPr>
          <w:sz w:val="24"/>
          <w:szCs w:val="24"/>
        </w:rPr>
        <w:t>alprazolam</w:t>
      </w:r>
      <w:proofErr w:type="spellEnd"/>
      <w:r w:rsidRPr="00DB4F15">
        <w:rPr>
          <w:sz w:val="24"/>
          <w:szCs w:val="24"/>
        </w:rPr>
        <w:t xml:space="preserve"> end for andre benzodiazepiner. Høje doser af </w:t>
      </w:r>
      <w:proofErr w:type="spellStart"/>
      <w:r w:rsidRPr="00DB4F15">
        <w:rPr>
          <w:sz w:val="24"/>
          <w:szCs w:val="24"/>
        </w:rPr>
        <w:t>alprazolam</w:t>
      </w:r>
      <w:proofErr w:type="spellEnd"/>
      <w:r w:rsidRPr="00DB4F15">
        <w:rPr>
          <w:sz w:val="24"/>
          <w:szCs w:val="24"/>
        </w:rPr>
        <w:t xml:space="preserve"> kan forårsage respirationsdepression og hypotension. </w:t>
      </w:r>
      <w:proofErr w:type="spellStart"/>
      <w:r w:rsidRPr="00DB4F15">
        <w:rPr>
          <w:sz w:val="24"/>
          <w:szCs w:val="24"/>
        </w:rPr>
        <w:t>Alprazolam</w:t>
      </w:r>
      <w:proofErr w:type="spellEnd"/>
      <w:r w:rsidRPr="00DB4F15">
        <w:rPr>
          <w:sz w:val="24"/>
          <w:szCs w:val="24"/>
        </w:rPr>
        <w:t xml:space="preserve"> kan forårsage krampeanfald og påvirkning af hjertet såsom </w:t>
      </w:r>
      <w:proofErr w:type="spellStart"/>
      <w:r w:rsidRPr="00DB4F15">
        <w:rPr>
          <w:sz w:val="24"/>
          <w:szCs w:val="24"/>
        </w:rPr>
        <w:t>takykardi</w:t>
      </w:r>
      <w:proofErr w:type="spellEnd"/>
      <w:r w:rsidRPr="00DB4F15">
        <w:rPr>
          <w:sz w:val="24"/>
          <w:szCs w:val="24"/>
        </w:rPr>
        <w:t xml:space="preserve">. </w:t>
      </w:r>
      <w:proofErr w:type="spellStart"/>
      <w:r w:rsidRPr="00DB4F15">
        <w:rPr>
          <w:sz w:val="24"/>
          <w:szCs w:val="24"/>
        </w:rPr>
        <w:t>Hypotermi</w:t>
      </w:r>
      <w:proofErr w:type="spellEnd"/>
      <w:r w:rsidRPr="00DB4F15">
        <w:rPr>
          <w:sz w:val="24"/>
          <w:szCs w:val="24"/>
        </w:rPr>
        <w:t>, kvalme og opkastning kan også forekomme.</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Toksicitet</w:t>
      </w:r>
    </w:p>
    <w:p w:rsidR="00C71ED8" w:rsidRPr="00DB4F15" w:rsidRDefault="00C71ED8" w:rsidP="00C71ED8">
      <w:pPr>
        <w:tabs>
          <w:tab w:val="left" w:pos="851"/>
        </w:tabs>
        <w:ind w:left="851"/>
        <w:rPr>
          <w:sz w:val="24"/>
          <w:szCs w:val="24"/>
        </w:rPr>
      </w:pPr>
      <w:r w:rsidRPr="00DB4F15">
        <w:rPr>
          <w:sz w:val="24"/>
          <w:szCs w:val="24"/>
        </w:rPr>
        <w:t>En dosis på 25</w:t>
      </w:r>
      <w:r w:rsidRPr="00DB4F15">
        <w:rPr>
          <w:sz w:val="24"/>
          <w:szCs w:val="24"/>
        </w:rPr>
        <w:noBreakHyphen/>
        <w:t>50 mg i kombination med alkohol (2 </w:t>
      </w:r>
      <w:r w:rsidRPr="00DB4F15">
        <w:rPr>
          <w:iCs/>
          <w:sz w:val="24"/>
          <w:szCs w:val="24"/>
        </w:rPr>
        <w:t>‰</w:t>
      </w:r>
      <w:r w:rsidRPr="00DB4F15">
        <w:rPr>
          <w:sz w:val="24"/>
          <w:szCs w:val="24"/>
        </w:rPr>
        <w:t xml:space="preserve"> i blodet) forårsagede letal forgiftning hos voksne. 0,3 mg/kg til et 8</w:t>
      </w:r>
      <w:r w:rsidRPr="00DB4F15">
        <w:rPr>
          <w:sz w:val="24"/>
          <w:szCs w:val="24"/>
        </w:rPr>
        <w:noBreakHyphen/>
        <w:t xml:space="preserve">årigt barn forårsagede moderat forgiftning. Ligeledes forårsagede 10 mg </w:t>
      </w:r>
      <w:proofErr w:type="spellStart"/>
      <w:r w:rsidRPr="00DB4F15">
        <w:rPr>
          <w:sz w:val="24"/>
          <w:szCs w:val="24"/>
        </w:rPr>
        <w:t>alprazolam</w:t>
      </w:r>
      <w:proofErr w:type="spellEnd"/>
      <w:r w:rsidRPr="00DB4F15">
        <w:rPr>
          <w:sz w:val="24"/>
          <w:szCs w:val="24"/>
        </w:rPr>
        <w:t xml:space="preserve"> til et 13</w:t>
      </w:r>
      <w:r w:rsidRPr="00DB4F15">
        <w:rPr>
          <w:sz w:val="24"/>
          <w:szCs w:val="24"/>
        </w:rPr>
        <w:noBreakHyphen/>
        <w:t>årigt barn moderat forgiftning. Hos voksne forsagede en dosis på 15 mg (med alkohol) alvorlig forgiftning, mens en dosis på 20</w:t>
      </w:r>
      <w:r w:rsidRPr="00DB4F15">
        <w:rPr>
          <w:sz w:val="24"/>
          <w:szCs w:val="24"/>
        </w:rPr>
        <w:noBreakHyphen/>
        <w:t>40 mg forårsagede moderat forgiftning.</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lastRenderedPageBreak/>
        <w:t>Behandling</w:t>
      </w:r>
    </w:p>
    <w:p w:rsidR="00C71ED8" w:rsidRPr="00DB4F15" w:rsidRDefault="00C71ED8" w:rsidP="00C71ED8">
      <w:pPr>
        <w:tabs>
          <w:tab w:val="left" w:pos="851"/>
        </w:tabs>
        <w:ind w:left="851"/>
        <w:rPr>
          <w:sz w:val="24"/>
          <w:szCs w:val="24"/>
        </w:rPr>
      </w:pPr>
      <w:r w:rsidRPr="00DB4F15">
        <w:rPr>
          <w:sz w:val="24"/>
          <w:szCs w:val="24"/>
        </w:rPr>
        <w:t xml:space="preserve">Patienter med lette symptomer på forgiftning bør sove ud under lægelig observation. Ved alvorlig forgiftning med orale benzodiazepiner, bør der foretage maveskylning under beskyttelse af luftvejene, hvis patienten er bevidstløs. Hvis patienten er ved bevidsthed, bør der fremkaldes opkastning (inden for en time). Der bør gives aktivt kul for at reducere absorption, samt initieres understøttende tiltag i forhold til respiratoriske og </w:t>
      </w:r>
      <w:proofErr w:type="spellStart"/>
      <w:r w:rsidRPr="00DB4F15">
        <w:rPr>
          <w:sz w:val="24"/>
          <w:szCs w:val="24"/>
        </w:rPr>
        <w:t>kardiovaskulære</w:t>
      </w:r>
      <w:proofErr w:type="spellEnd"/>
      <w:r w:rsidRPr="00DB4F15">
        <w:rPr>
          <w:sz w:val="24"/>
          <w:szCs w:val="24"/>
        </w:rPr>
        <w:t xml:space="preserve"> funktioner.</w:t>
      </w:r>
    </w:p>
    <w:p w:rsidR="00C71ED8" w:rsidRPr="00DB4F15" w:rsidRDefault="00C71ED8" w:rsidP="00C71ED8">
      <w:pPr>
        <w:tabs>
          <w:tab w:val="left" w:pos="851"/>
        </w:tabs>
        <w:ind w:left="851"/>
        <w:rPr>
          <w:sz w:val="24"/>
          <w:szCs w:val="24"/>
        </w:rPr>
      </w:pPr>
      <w:r w:rsidRPr="00DB4F15">
        <w:rPr>
          <w:sz w:val="24"/>
          <w:szCs w:val="24"/>
        </w:rPr>
        <w:t>Behandling med benzodiazepin</w:t>
      </w:r>
      <w:r w:rsidRPr="00DB4F15">
        <w:rPr>
          <w:sz w:val="24"/>
          <w:szCs w:val="24"/>
        </w:rPr>
        <w:noBreakHyphen/>
        <w:t>antagonister (</w:t>
      </w:r>
      <w:proofErr w:type="spellStart"/>
      <w:r w:rsidRPr="00DB4F15">
        <w:rPr>
          <w:sz w:val="24"/>
          <w:szCs w:val="24"/>
        </w:rPr>
        <w:t>flumazenil</w:t>
      </w:r>
      <w:proofErr w:type="spellEnd"/>
      <w:r w:rsidRPr="00DB4F15">
        <w:rPr>
          <w:sz w:val="24"/>
          <w:szCs w:val="24"/>
        </w:rPr>
        <w:t xml:space="preserve">) kan overvejes ved alvorlig forgiftning, og på grund af den længerevarende virkning af benzodiazepiner, anbefales uafbrudt infusion (se produktresuméet for </w:t>
      </w:r>
      <w:proofErr w:type="spellStart"/>
      <w:r w:rsidRPr="00DB4F15">
        <w:rPr>
          <w:sz w:val="24"/>
          <w:szCs w:val="24"/>
        </w:rPr>
        <w:t>flumazenin</w:t>
      </w:r>
      <w:proofErr w:type="spellEnd"/>
      <w:r w:rsidRPr="00DB4F15">
        <w:rPr>
          <w:sz w:val="24"/>
          <w:szCs w:val="24"/>
        </w:rPr>
        <w:t xml:space="preserve"> for oplysninger vedrørende dosering). </w:t>
      </w:r>
      <w:proofErr w:type="spellStart"/>
      <w:r w:rsidRPr="00DB4F15">
        <w:rPr>
          <w:sz w:val="24"/>
          <w:szCs w:val="24"/>
        </w:rPr>
        <w:t>Flumazenil</w:t>
      </w:r>
      <w:proofErr w:type="spellEnd"/>
      <w:r w:rsidRPr="00DB4F15">
        <w:rPr>
          <w:sz w:val="24"/>
          <w:szCs w:val="24"/>
        </w:rPr>
        <w:t xml:space="preserve"> kan øge risikoen for kramper. Igangsættelse af diurese eller hæmodialyse har ingen virkning.</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4.10</w:t>
      </w:r>
      <w:r w:rsidRPr="00DB4F15">
        <w:rPr>
          <w:b/>
          <w:sz w:val="24"/>
          <w:szCs w:val="24"/>
        </w:rPr>
        <w:tab/>
        <w:t>Udlevering</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A</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F1619" w:rsidRPr="00C84483" w:rsidRDefault="000F1619" w:rsidP="000F1619">
      <w:pPr>
        <w:tabs>
          <w:tab w:val="left" w:pos="851"/>
        </w:tabs>
        <w:ind w:left="851"/>
        <w:rPr>
          <w:sz w:val="24"/>
          <w:szCs w:val="24"/>
        </w:rPr>
      </w:pPr>
    </w:p>
    <w:p w:rsidR="000F1619" w:rsidRPr="00C84483" w:rsidRDefault="000F1619" w:rsidP="000F16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05213" w:rsidRPr="00CC276B" w:rsidRDefault="00C05213" w:rsidP="00C05213">
      <w:pPr>
        <w:ind w:left="851"/>
        <w:rPr>
          <w:sz w:val="24"/>
          <w:szCs w:val="24"/>
        </w:rPr>
      </w:pPr>
      <w:proofErr w:type="spellStart"/>
      <w:r w:rsidRPr="00CC276B">
        <w:rPr>
          <w:sz w:val="24"/>
          <w:szCs w:val="24"/>
        </w:rPr>
        <w:t>Farmakoterapeutisk</w:t>
      </w:r>
      <w:proofErr w:type="spellEnd"/>
      <w:r w:rsidRPr="00CC276B">
        <w:rPr>
          <w:sz w:val="24"/>
          <w:szCs w:val="24"/>
        </w:rPr>
        <w:t xml:space="preserve"> klassifikation: </w:t>
      </w:r>
      <w:proofErr w:type="spellStart"/>
      <w:r w:rsidRPr="00CC276B">
        <w:rPr>
          <w:sz w:val="24"/>
          <w:szCs w:val="24"/>
        </w:rPr>
        <w:t>Anxiolytika</w:t>
      </w:r>
      <w:proofErr w:type="spellEnd"/>
      <w:r w:rsidRPr="00CC276B">
        <w:rPr>
          <w:sz w:val="24"/>
          <w:szCs w:val="24"/>
        </w:rPr>
        <w:t xml:space="preserve">, </w:t>
      </w:r>
      <w:proofErr w:type="spellStart"/>
      <w:r w:rsidRPr="00CC276B">
        <w:rPr>
          <w:sz w:val="24"/>
          <w:szCs w:val="24"/>
        </w:rPr>
        <w:t>benzodiazepinderivat</w:t>
      </w:r>
      <w:proofErr w:type="spellEnd"/>
      <w:r w:rsidRPr="00CC276B">
        <w:rPr>
          <w:sz w:val="24"/>
          <w:szCs w:val="24"/>
        </w:rPr>
        <w:t>, ATC-kode: N05BA12.</w:t>
      </w:r>
    </w:p>
    <w:p w:rsidR="00C05213" w:rsidRPr="00CC276B" w:rsidRDefault="00C05213" w:rsidP="00C71ED8">
      <w:pPr>
        <w:tabs>
          <w:tab w:val="left" w:pos="851"/>
        </w:tabs>
        <w:ind w:left="851" w:hanging="851"/>
        <w:rPr>
          <w:sz w:val="24"/>
          <w:szCs w:val="24"/>
          <w:u w:val="single"/>
        </w:rPr>
      </w:pPr>
    </w:p>
    <w:p w:rsidR="001E5931" w:rsidRDefault="001E5931" w:rsidP="001E5931">
      <w:pPr>
        <w:tabs>
          <w:tab w:val="left" w:pos="851"/>
        </w:tabs>
        <w:ind w:left="851"/>
        <w:rPr>
          <w:sz w:val="24"/>
          <w:szCs w:val="24"/>
          <w:u w:val="single"/>
          <w:lang w:eastAsia="da-DK"/>
        </w:rPr>
      </w:pPr>
      <w:r>
        <w:rPr>
          <w:sz w:val="24"/>
          <w:szCs w:val="24"/>
          <w:u w:val="single"/>
        </w:rPr>
        <w:t>Virkningsmekanisme</w:t>
      </w:r>
    </w:p>
    <w:p w:rsidR="001E5931" w:rsidRDefault="001E5931" w:rsidP="001E5931">
      <w:pPr>
        <w:tabs>
          <w:tab w:val="left" w:pos="851"/>
        </w:tabs>
        <w:ind w:left="851"/>
        <w:rPr>
          <w:sz w:val="24"/>
          <w:szCs w:val="24"/>
        </w:rPr>
      </w:pPr>
      <w:proofErr w:type="spellStart"/>
      <w:r>
        <w:rPr>
          <w:sz w:val="24"/>
          <w:szCs w:val="24"/>
        </w:rPr>
        <w:t>Alprazolam</w:t>
      </w:r>
      <w:proofErr w:type="spellEnd"/>
      <w:r>
        <w:rPr>
          <w:sz w:val="24"/>
          <w:szCs w:val="24"/>
        </w:rPr>
        <w:t xml:space="preserve"> er en benzodiazepin med en </w:t>
      </w:r>
      <w:proofErr w:type="spellStart"/>
      <w:r>
        <w:rPr>
          <w:sz w:val="24"/>
          <w:szCs w:val="24"/>
        </w:rPr>
        <w:t>triazolring</w:t>
      </w:r>
      <w:proofErr w:type="spellEnd"/>
      <w:r>
        <w:rPr>
          <w:sz w:val="24"/>
          <w:szCs w:val="24"/>
        </w:rPr>
        <w:t xml:space="preserve"> føjet til strukturen. </w:t>
      </w:r>
      <w:proofErr w:type="spellStart"/>
      <w:r>
        <w:rPr>
          <w:sz w:val="24"/>
          <w:szCs w:val="24"/>
        </w:rPr>
        <w:t>Alprazolam</w:t>
      </w:r>
      <w:proofErr w:type="spellEnd"/>
      <w:r>
        <w:rPr>
          <w:sz w:val="24"/>
          <w:szCs w:val="24"/>
        </w:rPr>
        <w:t xml:space="preserve"> binder sig til benzodiazepin-receptorerne og forårsager således potensering af GABA-systemet.</w:t>
      </w:r>
    </w:p>
    <w:p w:rsidR="001E5931" w:rsidRDefault="001E5931" w:rsidP="001E5931">
      <w:pPr>
        <w:tabs>
          <w:tab w:val="left" w:pos="851"/>
        </w:tabs>
        <w:ind w:left="851"/>
        <w:rPr>
          <w:sz w:val="24"/>
          <w:szCs w:val="24"/>
        </w:rPr>
      </w:pPr>
    </w:p>
    <w:p w:rsidR="001E5931" w:rsidRDefault="001E5931" w:rsidP="001E5931">
      <w:pPr>
        <w:tabs>
          <w:tab w:val="left" w:pos="851"/>
        </w:tabs>
        <w:ind w:left="851"/>
        <w:rPr>
          <w:sz w:val="24"/>
          <w:szCs w:val="24"/>
          <w:u w:val="single"/>
        </w:rPr>
      </w:pPr>
      <w:r>
        <w:rPr>
          <w:sz w:val="24"/>
          <w:szCs w:val="24"/>
          <w:u w:val="single"/>
        </w:rPr>
        <w:t>Klinisk virkning og sikkerhed</w:t>
      </w:r>
    </w:p>
    <w:p w:rsidR="001E5931" w:rsidRDefault="001E5931" w:rsidP="001E5931">
      <w:pPr>
        <w:tabs>
          <w:tab w:val="left" w:pos="851"/>
        </w:tabs>
        <w:ind w:left="851"/>
        <w:rPr>
          <w:sz w:val="24"/>
          <w:szCs w:val="24"/>
        </w:rPr>
      </w:pPr>
      <w:proofErr w:type="spellStart"/>
      <w:r>
        <w:rPr>
          <w:sz w:val="24"/>
          <w:szCs w:val="24"/>
        </w:rPr>
        <w:t>Alprazolam</w:t>
      </w:r>
      <w:proofErr w:type="spellEnd"/>
      <w:r>
        <w:rPr>
          <w:sz w:val="24"/>
          <w:szCs w:val="24"/>
        </w:rPr>
        <w:t xml:space="preserve"> har en hurtig virkning på almindelige angstsymptomer såsom agitation, rastløshed og spænding. Døsighed er usædvanligt, når </w:t>
      </w:r>
      <w:proofErr w:type="spellStart"/>
      <w:r>
        <w:rPr>
          <w:sz w:val="24"/>
          <w:szCs w:val="24"/>
        </w:rPr>
        <w:t>alprazolam</w:t>
      </w:r>
      <w:proofErr w:type="spellEnd"/>
      <w:r>
        <w:rPr>
          <w:sz w:val="24"/>
          <w:szCs w:val="24"/>
        </w:rPr>
        <w:t xml:space="preserve"> anvendes ved terapeutiske doser. I angstdæmpende doser giver </w:t>
      </w:r>
      <w:proofErr w:type="spellStart"/>
      <w:r>
        <w:rPr>
          <w:sz w:val="24"/>
          <w:szCs w:val="24"/>
        </w:rPr>
        <w:t>alprazolam</w:t>
      </w:r>
      <w:proofErr w:type="spellEnd"/>
      <w:r>
        <w:rPr>
          <w:sz w:val="24"/>
          <w:szCs w:val="24"/>
        </w:rPr>
        <w:t xml:space="preserve"> normalt ingen eller kun lettere muskelsvaghed.</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medfører en dosisafhængig reduktion af REM søvn og en forlængelse af REM latenstid.</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r w:rsidRPr="00DB4F15">
        <w:rPr>
          <w:sz w:val="24"/>
          <w:szCs w:val="24"/>
        </w:rPr>
        <w:t xml:space="preserve">Udviklingen af tolerance over for </w:t>
      </w:r>
      <w:proofErr w:type="spellStart"/>
      <w:r w:rsidRPr="00DB4F15">
        <w:rPr>
          <w:sz w:val="24"/>
          <w:szCs w:val="24"/>
        </w:rPr>
        <w:t>alprazolam</w:t>
      </w:r>
      <w:proofErr w:type="spellEnd"/>
      <w:r w:rsidRPr="00DB4F15">
        <w:rPr>
          <w:sz w:val="24"/>
          <w:szCs w:val="24"/>
        </w:rPr>
        <w:t xml:space="preserve"> er set for den sederende virkning, men ikke for den </w:t>
      </w:r>
      <w:proofErr w:type="spellStart"/>
      <w:r w:rsidRPr="00DB4F15">
        <w:rPr>
          <w:sz w:val="24"/>
          <w:szCs w:val="24"/>
        </w:rPr>
        <w:t>anxiolytiske</w:t>
      </w:r>
      <w:proofErr w:type="spellEnd"/>
      <w:r w:rsidRPr="00DB4F15">
        <w:rPr>
          <w:sz w:val="24"/>
          <w:szCs w:val="24"/>
        </w:rPr>
        <w:t xml:space="preserve"> virkning.</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5.2</w:t>
      </w:r>
      <w:r w:rsidRPr="00DB4F15">
        <w:rPr>
          <w:b/>
          <w:sz w:val="24"/>
          <w:szCs w:val="24"/>
        </w:rPr>
        <w:tab/>
      </w:r>
      <w:proofErr w:type="spellStart"/>
      <w:r w:rsidRPr="00DB4F15">
        <w:rPr>
          <w:b/>
          <w:sz w:val="24"/>
          <w:szCs w:val="24"/>
        </w:rPr>
        <w:t>Farmakokinetiske</w:t>
      </w:r>
      <w:proofErr w:type="spellEnd"/>
      <w:r w:rsidRPr="00DB4F15">
        <w:rPr>
          <w:b/>
          <w:sz w:val="24"/>
          <w:szCs w:val="24"/>
        </w:rPr>
        <w:t xml:space="preserve"> egenskaber</w:t>
      </w:r>
    </w:p>
    <w:p w:rsidR="00C71ED8" w:rsidRDefault="00C71ED8" w:rsidP="00C71ED8">
      <w:pPr>
        <w:tabs>
          <w:tab w:val="left" w:pos="851"/>
        </w:tabs>
        <w:ind w:left="851" w:hanging="851"/>
        <w:rPr>
          <w:sz w:val="24"/>
          <w:szCs w:val="24"/>
          <w:u w:val="single"/>
        </w:rPr>
      </w:pPr>
    </w:p>
    <w:p w:rsidR="00C71ED8" w:rsidRPr="00DB4F15" w:rsidRDefault="00C71ED8" w:rsidP="00C71ED8">
      <w:pPr>
        <w:tabs>
          <w:tab w:val="left" w:pos="851"/>
        </w:tabs>
        <w:ind w:left="851"/>
        <w:rPr>
          <w:sz w:val="24"/>
          <w:szCs w:val="24"/>
          <w:u w:val="single"/>
          <w:lang w:eastAsia="da-DK"/>
        </w:rPr>
      </w:pPr>
      <w:r>
        <w:rPr>
          <w:sz w:val="24"/>
          <w:szCs w:val="24"/>
          <w:u w:val="single"/>
        </w:rPr>
        <w:t>Absorption</w:t>
      </w:r>
    </w:p>
    <w:p w:rsidR="00C71ED8" w:rsidRPr="00DB4F15" w:rsidRDefault="00C71ED8" w:rsidP="00C71ED8">
      <w:pPr>
        <w:tabs>
          <w:tab w:val="left" w:pos="851"/>
        </w:tabs>
        <w:ind w:left="851"/>
        <w:rPr>
          <w:sz w:val="24"/>
          <w:szCs w:val="24"/>
        </w:rPr>
      </w:pPr>
      <w:r w:rsidRPr="00DB4F15">
        <w:rPr>
          <w:sz w:val="24"/>
          <w:szCs w:val="24"/>
        </w:rPr>
        <w:t xml:space="preserve">Biotilgængeligheden for </w:t>
      </w:r>
      <w:proofErr w:type="spellStart"/>
      <w:r w:rsidRPr="00DB4F15">
        <w:rPr>
          <w:sz w:val="24"/>
          <w:szCs w:val="24"/>
        </w:rPr>
        <w:t>alprazolam</w:t>
      </w:r>
      <w:proofErr w:type="spellEnd"/>
      <w:r w:rsidRPr="00DB4F15">
        <w:rPr>
          <w:sz w:val="24"/>
          <w:szCs w:val="24"/>
        </w:rPr>
        <w:t xml:space="preserve"> er ca. 90 %. Samtidig indtagelse af </w:t>
      </w:r>
      <w:proofErr w:type="spellStart"/>
      <w:r w:rsidRPr="00DB4F15">
        <w:rPr>
          <w:sz w:val="24"/>
          <w:szCs w:val="24"/>
        </w:rPr>
        <w:t>alprazolam</w:t>
      </w:r>
      <w:proofErr w:type="spellEnd"/>
      <w:r w:rsidRPr="00DB4F15">
        <w:rPr>
          <w:sz w:val="24"/>
          <w:szCs w:val="24"/>
        </w:rPr>
        <w:t xml:space="preserve"> og føde forsinker absorptionen af </w:t>
      </w:r>
      <w:proofErr w:type="spellStart"/>
      <w:r w:rsidRPr="00DB4F15">
        <w:rPr>
          <w:sz w:val="24"/>
          <w:szCs w:val="24"/>
        </w:rPr>
        <w:t>alprazolam</w:t>
      </w:r>
      <w:proofErr w:type="spellEnd"/>
      <w:r w:rsidRPr="00DB4F15">
        <w:rPr>
          <w:sz w:val="24"/>
          <w:szCs w:val="24"/>
        </w:rPr>
        <w:t>, men det har ingen indflydelse på den absorberede mængde. Den maksimale plasmakoncentration efter fødeindtagelse er 1</w:t>
      </w:r>
      <w:r w:rsidRPr="00DB4F15">
        <w:rPr>
          <w:sz w:val="24"/>
          <w:szCs w:val="24"/>
        </w:rPr>
        <w:noBreakHyphen/>
        <w:t xml:space="preserve">2 timer. Plasmakoncentrationen af </w:t>
      </w:r>
      <w:proofErr w:type="spellStart"/>
      <w:r w:rsidRPr="00DB4F15">
        <w:rPr>
          <w:sz w:val="24"/>
          <w:szCs w:val="24"/>
        </w:rPr>
        <w:t>alprazolam</w:t>
      </w:r>
      <w:proofErr w:type="spellEnd"/>
      <w:r w:rsidRPr="00DB4F15">
        <w:rPr>
          <w:sz w:val="24"/>
          <w:szCs w:val="24"/>
        </w:rPr>
        <w:t xml:space="preserve"> er proportional med den indgivne dosis.</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Fordeling</w:t>
      </w:r>
    </w:p>
    <w:p w:rsidR="00C71ED8" w:rsidRPr="00DB4F15" w:rsidRDefault="00C71ED8" w:rsidP="00C71ED8">
      <w:pPr>
        <w:tabs>
          <w:tab w:val="left" w:pos="851"/>
        </w:tabs>
        <w:ind w:left="851"/>
        <w:rPr>
          <w:sz w:val="24"/>
          <w:szCs w:val="24"/>
        </w:rPr>
      </w:pPr>
      <w:r w:rsidRPr="00DB4F15">
        <w:rPr>
          <w:sz w:val="24"/>
          <w:szCs w:val="24"/>
        </w:rPr>
        <w:t xml:space="preserve">70 % af </w:t>
      </w:r>
      <w:proofErr w:type="spellStart"/>
      <w:r w:rsidRPr="00DB4F15">
        <w:rPr>
          <w:sz w:val="24"/>
          <w:szCs w:val="24"/>
        </w:rPr>
        <w:t>alprazolam</w:t>
      </w:r>
      <w:proofErr w:type="spellEnd"/>
      <w:r w:rsidRPr="00DB4F15">
        <w:rPr>
          <w:sz w:val="24"/>
          <w:szCs w:val="24"/>
        </w:rPr>
        <w:t xml:space="preserve"> er bundet til serumproteiner. </w:t>
      </w:r>
      <w:proofErr w:type="spellStart"/>
      <w:r w:rsidRPr="00DB4F15">
        <w:rPr>
          <w:sz w:val="24"/>
          <w:szCs w:val="24"/>
        </w:rPr>
        <w:t>Clearance</w:t>
      </w:r>
      <w:proofErr w:type="spellEnd"/>
      <w:r w:rsidRPr="00DB4F15">
        <w:rPr>
          <w:sz w:val="24"/>
          <w:szCs w:val="24"/>
        </w:rPr>
        <w:t xml:space="preserve"> er ca. 1 ml/min./kg og </w:t>
      </w:r>
      <w:proofErr w:type="spellStart"/>
      <w:r w:rsidRPr="00DB4F15">
        <w:rPr>
          <w:sz w:val="24"/>
          <w:szCs w:val="24"/>
        </w:rPr>
        <w:t>fordelingsvolumet</w:t>
      </w:r>
      <w:proofErr w:type="spellEnd"/>
      <w:r w:rsidRPr="00DB4F15">
        <w:rPr>
          <w:sz w:val="24"/>
          <w:szCs w:val="24"/>
        </w:rPr>
        <w:t xml:space="preserve"> er ca. 1 l/kg.</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lastRenderedPageBreak/>
        <w:t>Biotransformation</w:t>
      </w:r>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giver ingen eller lettere enzyminduktion. </w:t>
      </w:r>
      <w:proofErr w:type="spellStart"/>
      <w:r w:rsidRPr="00DB4F15">
        <w:rPr>
          <w:sz w:val="24"/>
          <w:szCs w:val="24"/>
        </w:rPr>
        <w:t>Alprazolam</w:t>
      </w:r>
      <w:proofErr w:type="spellEnd"/>
      <w:r w:rsidRPr="00DB4F15">
        <w:rPr>
          <w:sz w:val="24"/>
          <w:szCs w:val="24"/>
        </w:rPr>
        <w:t xml:space="preserve"> undergår betydelig metabolisme i leveren, hovedsagelig ved </w:t>
      </w:r>
      <w:proofErr w:type="spellStart"/>
      <w:r w:rsidRPr="00DB4F15">
        <w:rPr>
          <w:sz w:val="24"/>
          <w:szCs w:val="24"/>
        </w:rPr>
        <w:t>hydroxylering</w:t>
      </w:r>
      <w:proofErr w:type="spellEnd"/>
      <w:r w:rsidRPr="00DB4F15">
        <w:rPr>
          <w:sz w:val="24"/>
          <w:szCs w:val="24"/>
        </w:rPr>
        <w:t xml:space="preserve"> til metabolitterne alfa</w:t>
      </w:r>
      <w:r w:rsidRPr="00DB4F15">
        <w:rPr>
          <w:sz w:val="24"/>
          <w:szCs w:val="24"/>
        </w:rPr>
        <w:noBreakHyphen/>
      </w:r>
      <w:proofErr w:type="spellStart"/>
      <w:r w:rsidRPr="00DB4F15">
        <w:rPr>
          <w:sz w:val="24"/>
          <w:szCs w:val="24"/>
        </w:rPr>
        <w:t>hydroxy</w:t>
      </w:r>
      <w:proofErr w:type="spellEnd"/>
      <w:r w:rsidRPr="00DB4F15">
        <w:rPr>
          <w:sz w:val="24"/>
          <w:szCs w:val="24"/>
        </w:rPr>
        <w:noBreakHyphen/>
      </w:r>
      <w:proofErr w:type="spellStart"/>
      <w:r w:rsidRPr="00DB4F15">
        <w:rPr>
          <w:sz w:val="24"/>
          <w:szCs w:val="24"/>
        </w:rPr>
        <w:t>alprazolam</w:t>
      </w:r>
      <w:proofErr w:type="spellEnd"/>
      <w:r w:rsidRPr="00DB4F15">
        <w:rPr>
          <w:sz w:val="24"/>
          <w:szCs w:val="24"/>
        </w:rPr>
        <w:t xml:space="preserve"> og 4</w:t>
      </w:r>
      <w:r w:rsidRPr="00DB4F15">
        <w:rPr>
          <w:sz w:val="24"/>
          <w:szCs w:val="24"/>
        </w:rPr>
        <w:noBreakHyphen/>
        <w:t>hydroxy</w:t>
      </w:r>
      <w:r w:rsidRPr="00DB4F15">
        <w:rPr>
          <w:sz w:val="24"/>
          <w:szCs w:val="24"/>
        </w:rPr>
        <w:noBreakHyphen/>
        <w:t xml:space="preserve">alprazolam. Disse metabolitter er </w:t>
      </w:r>
      <w:proofErr w:type="spellStart"/>
      <w:r w:rsidRPr="00DB4F15">
        <w:rPr>
          <w:sz w:val="24"/>
          <w:szCs w:val="24"/>
        </w:rPr>
        <w:t>glukuroniserede</w:t>
      </w:r>
      <w:proofErr w:type="spellEnd"/>
      <w:r w:rsidRPr="00DB4F15">
        <w:rPr>
          <w:sz w:val="24"/>
          <w:szCs w:val="24"/>
        </w:rPr>
        <w:t xml:space="preserve"> før elimination via urinen.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Elimination</w:t>
      </w:r>
    </w:p>
    <w:p w:rsidR="00C71ED8" w:rsidRPr="00DB4F15" w:rsidRDefault="00C71ED8" w:rsidP="00C71ED8">
      <w:pPr>
        <w:tabs>
          <w:tab w:val="left" w:pos="851"/>
        </w:tabs>
        <w:ind w:left="851"/>
        <w:rPr>
          <w:sz w:val="24"/>
          <w:szCs w:val="24"/>
        </w:rPr>
      </w:pPr>
      <w:r w:rsidRPr="00DB4F15">
        <w:rPr>
          <w:sz w:val="24"/>
          <w:szCs w:val="24"/>
        </w:rPr>
        <w:t xml:space="preserve">Halveringstiden for </w:t>
      </w:r>
      <w:proofErr w:type="spellStart"/>
      <w:r w:rsidRPr="00DB4F15">
        <w:rPr>
          <w:sz w:val="24"/>
          <w:szCs w:val="24"/>
        </w:rPr>
        <w:t>alprazolam</w:t>
      </w:r>
      <w:proofErr w:type="spellEnd"/>
      <w:r w:rsidRPr="00DB4F15">
        <w:rPr>
          <w:sz w:val="24"/>
          <w:szCs w:val="24"/>
        </w:rPr>
        <w:t xml:space="preserve"> er ca. 12 timer. Metabolitter af </w:t>
      </w:r>
      <w:proofErr w:type="spellStart"/>
      <w:r w:rsidRPr="00DB4F15">
        <w:rPr>
          <w:sz w:val="24"/>
          <w:szCs w:val="24"/>
        </w:rPr>
        <w:t>alprazolam</w:t>
      </w:r>
      <w:proofErr w:type="spellEnd"/>
      <w:r w:rsidRPr="00DB4F15">
        <w:rPr>
          <w:sz w:val="24"/>
          <w:szCs w:val="24"/>
        </w:rPr>
        <w:t xml:space="preserve"> er biologisk aktive. Deres halveringstid for elimination er sammenlignelig med </w:t>
      </w:r>
      <w:proofErr w:type="spellStart"/>
      <w:r w:rsidRPr="00DB4F15">
        <w:rPr>
          <w:sz w:val="24"/>
          <w:szCs w:val="24"/>
        </w:rPr>
        <w:t>alprazolams</w:t>
      </w:r>
      <w:proofErr w:type="spellEnd"/>
      <w:r w:rsidRPr="00DB4F15">
        <w:rPr>
          <w:sz w:val="24"/>
          <w:szCs w:val="24"/>
        </w:rPr>
        <w:t>, men på grund af deres lave koncentrationer i plasma, har de ikke indflydelse på den farmakologiske virkning.</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1ED8" w:rsidRDefault="00C71ED8" w:rsidP="00C71ED8">
      <w:pPr>
        <w:tabs>
          <w:tab w:val="left" w:pos="851"/>
        </w:tabs>
        <w:ind w:left="851" w:hanging="851"/>
        <w:rPr>
          <w:sz w:val="24"/>
          <w:szCs w:val="24"/>
          <w:u w:val="single"/>
        </w:rPr>
      </w:pPr>
    </w:p>
    <w:p w:rsidR="00C71ED8" w:rsidRPr="00DB4F15" w:rsidRDefault="00C71ED8" w:rsidP="00C71ED8">
      <w:pPr>
        <w:tabs>
          <w:tab w:val="left" w:pos="851"/>
        </w:tabs>
        <w:ind w:left="851"/>
        <w:rPr>
          <w:sz w:val="24"/>
          <w:szCs w:val="24"/>
          <w:u w:val="single"/>
          <w:lang w:eastAsia="da-DK"/>
        </w:rPr>
      </w:pPr>
      <w:r w:rsidRPr="00DB4F15">
        <w:rPr>
          <w:sz w:val="24"/>
          <w:szCs w:val="24"/>
          <w:u w:val="single"/>
        </w:rPr>
        <w:t xml:space="preserve">Genotoksicitet og </w:t>
      </w:r>
      <w:proofErr w:type="spellStart"/>
      <w:r w:rsidRPr="00DB4F15">
        <w:rPr>
          <w:sz w:val="24"/>
          <w:szCs w:val="24"/>
          <w:u w:val="single"/>
        </w:rPr>
        <w:t>mutagenese</w:t>
      </w:r>
      <w:proofErr w:type="spellEnd"/>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blev ikke fundet mutagent i </w:t>
      </w:r>
      <w:proofErr w:type="spellStart"/>
      <w:r w:rsidRPr="00DB4F15">
        <w:rPr>
          <w:sz w:val="24"/>
          <w:szCs w:val="24"/>
        </w:rPr>
        <w:t>Ames</w:t>
      </w:r>
      <w:proofErr w:type="spellEnd"/>
      <w:r w:rsidRPr="00DB4F15">
        <w:rPr>
          <w:sz w:val="24"/>
          <w:szCs w:val="24"/>
        </w:rPr>
        <w:t xml:space="preserve"> </w:t>
      </w:r>
      <w:r w:rsidRPr="00DB4F15">
        <w:rPr>
          <w:i/>
          <w:sz w:val="24"/>
          <w:szCs w:val="24"/>
        </w:rPr>
        <w:t xml:space="preserve">in </w:t>
      </w:r>
      <w:proofErr w:type="spellStart"/>
      <w:r w:rsidRPr="00DB4F15">
        <w:rPr>
          <w:i/>
          <w:sz w:val="24"/>
          <w:szCs w:val="24"/>
        </w:rPr>
        <w:t>vitro</w:t>
      </w:r>
      <w:proofErr w:type="spellEnd"/>
      <w:r w:rsidRPr="00DB4F15">
        <w:rPr>
          <w:sz w:val="24"/>
          <w:szCs w:val="24"/>
        </w:rPr>
        <w:t xml:space="preserve"> test. </w:t>
      </w:r>
      <w:proofErr w:type="spellStart"/>
      <w:r w:rsidRPr="00DB4F15">
        <w:rPr>
          <w:sz w:val="24"/>
          <w:szCs w:val="24"/>
        </w:rPr>
        <w:t>Alprazolam</w:t>
      </w:r>
      <w:proofErr w:type="spellEnd"/>
      <w:r w:rsidRPr="00DB4F15">
        <w:rPr>
          <w:sz w:val="24"/>
          <w:szCs w:val="24"/>
        </w:rPr>
        <w:t xml:space="preserve"> forårsagede ikke kromosomafvigelser hos rotter i </w:t>
      </w:r>
      <w:r w:rsidRPr="00DB4F15">
        <w:rPr>
          <w:i/>
          <w:sz w:val="24"/>
          <w:szCs w:val="24"/>
        </w:rPr>
        <w:t xml:space="preserve">in </w:t>
      </w:r>
      <w:proofErr w:type="spellStart"/>
      <w:r w:rsidRPr="00DB4F15">
        <w:rPr>
          <w:i/>
          <w:sz w:val="24"/>
          <w:szCs w:val="24"/>
        </w:rPr>
        <w:t>vivo</w:t>
      </w:r>
      <w:proofErr w:type="spellEnd"/>
      <w:r w:rsidRPr="00DB4F15">
        <w:rPr>
          <w:sz w:val="24"/>
          <w:szCs w:val="24"/>
        </w:rPr>
        <w:t xml:space="preserve"> </w:t>
      </w:r>
      <w:proofErr w:type="spellStart"/>
      <w:r w:rsidRPr="00DB4F15">
        <w:rPr>
          <w:sz w:val="24"/>
          <w:szCs w:val="24"/>
        </w:rPr>
        <w:t>mikronukleustesten</w:t>
      </w:r>
      <w:proofErr w:type="spellEnd"/>
      <w:r w:rsidRPr="00DB4F15">
        <w:rPr>
          <w:sz w:val="24"/>
          <w:szCs w:val="24"/>
        </w:rPr>
        <w:t xml:space="preserve"> ved den højest testede dosis på 100 mg/kg, som er 500 gange større end den maksimalt anbefalede daglige dosis til mennesker på 10 mg/dag.</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Kronisk toksicitet og</w:t>
      </w:r>
      <w:r w:rsidR="0034120E">
        <w:rPr>
          <w:sz w:val="24"/>
          <w:szCs w:val="24"/>
          <w:u w:val="single"/>
        </w:rPr>
        <w:t xml:space="preserve"> </w:t>
      </w:r>
      <w:proofErr w:type="spellStart"/>
      <w:r w:rsidR="0034120E">
        <w:rPr>
          <w:sz w:val="24"/>
          <w:szCs w:val="24"/>
          <w:u w:val="single"/>
        </w:rPr>
        <w:t>karcinogent</w:t>
      </w:r>
      <w:proofErr w:type="spellEnd"/>
      <w:r w:rsidR="0034120E">
        <w:rPr>
          <w:sz w:val="24"/>
          <w:szCs w:val="24"/>
          <w:u w:val="single"/>
        </w:rPr>
        <w:t xml:space="preserve"> potentiale</w:t>
      </w:r>
    </w:p>
    <w:p w:rsidR="00C71ED8" w:rsidRPr="00DB4F15" w:rsidRDefault="00C71ED8" w:rsidP="00C71ED8">
      <w:pPr>
        <w:tabs>
          <w:tab w:val="left" w:pos="851"/>
        </w:tabs>
        <w:ind w:left="851"/>
        <w:rPr>
          <w:sz w:val="24"/>
          <w:szCs w:val="24"/>
        </w:rPr>
      </w:pPr>
      <w:r w:rsidRPr="00DB4F15">
        <w:rPr>
          <w:sz w:val="24"/>
          <w:szCs w:val="24"/>
        </w:rPr>
        <w:t xml:space="preserve">I et </w:t>
      </w:r>
      <w:proofErr w:type="spellStart"/>
      <w:r w:rsidRPr="00DB4F15">
        <w:rPr>
          <w:sz w:val="24"/>
          <w:szCs w:val="24"/>
        </w:rPr>
        <w:t>bioassay</w:t>
      </w:r>
      <w:proofErr w:type="spellEnd"/>
      <w:r w:rsidRPr="00DB4F15">
        <w:rPr>
          <w:sz w:val="24"/>
          <w:szCs w:val="24"/>
        </w:rPr>
        <w:t xml:space="preserve">-studie med </w:t>
      </w:r>
      <w:proofErr w:type="spellStart"/>
      <w:r w:rsidRPr="00DB4F15">
        <w:rPr>
          <w:sz w:val="24"/>
          <w:szCs w:val="24"/>
        </w:rPr>
        <w:t>alprazolam</w:t>
      </w:r>
      <w:proofErr w:type="spellEnd"/>
      <w:r w:rsidRPr="00DB4F15">
        <w:rPr>
          <w:sz w:val="24"/>
          <w:szCs w:val="24"/>
        </w:rPr>
        <w:t xml:space="preserve">, der forløb over 2 år, blev der ikke påvist </w:t>
      </w:r>
      <w:proofErr w:type="spellStart"/>
      <w:r w:rsidR="0034120E">
        <w:rPr>
          <w:sz w:val="24"/>
          <w:szCs w:val="24"/>
        </w:rPr>
        <w:t>k</w:t>
      </w:r>
      <w:r w:rsidRPr="00DB4F15">
        <w:rPr>
          <w:sz w:val="24"/>
          <w:szCs w:val="24"/>
        </w:rPr>
        <w:t>arcinogen</w:t>
      </w:r>
      <w:r w:rsidR="0034120E">
        <w:rPr>
          <w:sz w:val="24"/>
          <w:szCs w:val="24"/>
        </w:rPr>
        <w:t>t</w:t>
      </w:r>
      <w:proofErr w:type="spellEnd"/>
      <w:r w:rsidR="0034120E">
        <w:rPr>
          <w:sz w:val="24"/>
          <w:szCs w:val="24"/>
        </w:rPr>
        <w:t xml:space="preserve"> </w:t>
      </w:r>
      <w:r w:rsidRPr="00DB4F15">
        <w:rPr>
          <w:sz w:val="24"/>
          <w:szCs w:val="24"/>
        </w:rPr>
        <w:t>potentiale hos rotter, der fik doser på op til 30 mg/kg/dag (150 gange den maksimalt anbefalede daglige dosis til mennesker på 10 mg/dag) og hos mus, der fik doser på op til 10 mg/kg/dagligt (50 gange den maksimalt anbefalede daglige dosis til mennesker på 10 mg/dag).</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rPr>
      </w:pPr>
      <w:r w:rsidRPr="00DB4F15">
        <w:rPr>
          <w:sz w:val="24"/>
          <w:szCs w:val="24"/>
        </w:rPr>
        <w:t xml:space="preserve">Når rotter blev behandlet oralt med </w:t>
      </w:r>
      <w:proofErr w:type="spellStart"/>
      <w:r w:rsidRPr="00DB4F15">
        <w:rPr>
          <w:sz w:val="24"/>
          <w:szCs w:val="24"/>
        </w:rPr>
        <w:t>alprazolam</w:t>
      </w:r>
      <w:proofErr w:type="spellEnd"/>
      <w:r w:rsidRPr="00DB4F15">
        <w:rPr>
          <w:sz w:val="24"/>
          <w:szCs w:val="24"/>
        </w:rPr>
        <w:t xml:space="preserve"> med 3, 10 og 30 mg/kg/dag (15</w:t>
      </w:r>
      <w:r w:rsidRPr="00DB4F15">
        <w:rPr>
          <w:sz w:val="24"/>
          <w:szCs w:val="24"/>
        </w:rPr>
        <w:noBreakHyphen/>
        <w:t xml:space="preserve">150 gange den maksimalt anbefalede daglige dosis til mennesker på 10 mg/dag) i 2 år, udviste de en tendens til dosisrelateret stigning i forekomsten af grå stær (hunrotter) og </w:t>
      </w:r>
      <w:proofErr w:type="spellStart"/>
      <w:r w:rsidRPr="00DB4F15">
        <w:rPr>
          <w:sz w:val="24"/>
          <w:szCs w:val="24"/>
        </w:rPr>
        <w:t>vaskularisering</w:t>
      </w:r>
      <w:proofErr w:type="spellEnd"/>
      <w:r w:rsidRPr="00DB4F15">
        <w:rPr>
          <w:sz w:val="24"/>
          <w:szCs w:val="24"/>
        </w:rPr>
        <w:t xml:space="preserve"> af </w:t>
      </w:r>
      <w:proofErr w:type="spellStart"/>
      <w:r w:rsidRPr="00DB4F15">
        <w:rPr>
          <w:sz w:val="24"/>
          <w:szCs w:val="24"/>
        </w:rPr>
        <w:t>cornea</w:t>
      </w:r>
      <w:proofErr w:type="spellEnd"/>
      <w:r w:rsidRPr="00DB4F15">
        <w:rPr>
          <w:sz w:val="24"/>
          <w:szCs w:val="24"/>
        </w:rPr>
        <w:t xml:space="preserve"> (hanrotter). Disse læsioner opstod først efter 11 måneders behandling.</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sz w:val="24"/>
          <w:szCs w:val="24"/>
          <w:u w:val="single"/>
        </w:rPr>
      </w:pPr>
      <w:r w:rsidRPr="00DB4F15">
        <w:rPr>
          <w:sz w:val="24"/>
          <w:szCs w:val="24"/>
          <w:u w:val="single"/>
        </w:rPr>
        <w:t>Reproduktions- og udviklingstoksicitet</w:t>
      </w:r>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påvirkede ikke fertiliteten i rotter ved de højest testede doser på 5 mg/kg/dag, som er 25 gange den maksimalt anbefalede daglige dosis til mennesker på 10 mg/dag. Der blev observeret en lille påvirkning i afkommets overlevelse efter fødslen, når hunrotter blev eksponeret for den samme dosis.</w:t>
      </w:r>
    </w:p>
    <w:p w:rsidR="00C71ED8" w:rsidRPr="00DB4F15" w:rsidRDefault="00C71ED8" w:rsidP="00C71ED8">
      <w:pPr>
        <w:tabs>
          <w:tab w:val="left" w:pos="851"/>
        </w:tabs>
        <w:ind w:left="851"/>
        <w:rPr>
          <w:sz w:val="24"/>
          <w:szCs w:val="24"/>
        </w:rPr>
      </w:pPr>
      <w:proofErr w:type="spellStart"/>
      <w:r w:rsidRPr="00DB4F15">
        <w:rPr>
          <w:sz w:val="24"/>
          <w:szCs w:val="24"/>
        </w:rPr>
        <w:t>Alprazolam</w:t>
      </w:r>
      <w:proofErr w:type="spellEnd"/>
      <w:r w:rsidRPr="00DB4F15">
        <w:rPr>
          <w:sz w:val="24"/>
          <w:szCs w:val="24"/>
        </w:rPr>
        <w:t xml:space="preserve"> administreret i meget høje doser til drægtige rotter og kaniner medførte en øgning i </w:t>
      </w:r>
      <w:proofErr w:type="spellStart"/>
      <w:r w:rsidRPr="00DB4F15">
        <w:rPr>
          <w:sz w:val="24"/>
          <w:szCs w:val="24"/>
        </w:rPr>
        <w:t>føtal</w:t>
      </w:r>
      <w:proofErr w:type="spellEnd"/>
      <w:r w:rsidRPr="00DB4F15">
        <w:rPr>
          <w:sz w:val="24"/>
          <w:szCs w:val="24"/>
        </w:rPr>
        <w:t xml:space="preserve"> død, skeletale misdannelser og udviklingsproblemer hos afkommet.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6.</w:t>
      </w:r>
      <w:r w:rsidRPr="00DB4F15">
        <w:rPr>
          <w:b/>
          <w:sz w:val="24"/>
          <w:szCs w:val="24"/>
        </w:rPr>
        <w:tab/>
        <w:t>FARMACEUTISKE OPLYSNINGER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6.1</w:t>
      </w:r>
      <w:r w:rsidRPr="00DB4F15">
        <w:rPr>
          <w:b/>
          <w:sz w:val="24"/>
          <w:szCs w:val="24"/>
        </w:rPr>
        <w:tab/>
        <w:t>Hjælpestoffer</w:t>
      </w:r>
    </w:p>
    <w:p w:rsidR="00C71ED8" w:rsidRDefault="00C71ED8" w:rsidP="00C71ED8">
      <w:pPr>
        <w:tabs>
          <w:tab w:val="left" w:pos="851"/>
        </w:tabs>
        <w:ind w:left="851" w:hanging="851"/>
        <w:rPr>
          <w:i/>
          <w:sz w:val="24"/>
          <w:szCs w:val="24"/>
        </w:rPr>
      </w:pPr>
    </w:p>
    <w:p w:rsidR="00C71ED8" w:rsidRPr="00DB4F15" w:rsidRDefault="00C71ED8" w:rsidP="00C71ED8">
      <w:pPr>
        <w:tabs>
          <w:tab w:val="left" w:pos="851"/>
        </w:tabs>
        <w:ind w:left="851"/>
        <w:rPr>
          <w:i/>
          <w:sz w:val="24"/>
          <w:szCs w:val="24"/>
          <w:lang w:eastAsia="da-DK"/>
        </w:rPr>
      </w:pPr>
      <w:r w:rsidRPr="00DB4F15">
        <w:rPr>
          <w:i/>
          <w:sz w:val="24"/>
          <w:szCs w:val="24"/>
        </w:rPr>
        <w:t>Hver 0,25 mg tablet indeholder:</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Lactosemonohydrat</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Majsstivelse</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Crospovidon</w:t>
      </w:r>
      <w:proofErr w:type="spellEnd"/>
      <w:r w:rsidRPr="00DB4F15">
        <w:rPr>
          <w:sz w:val="24"/>
          <w:szCs w:val="24"/>
          <w:lang w:val="en-US"/>
        </w:rPr>
        <w:t xml:space="preserve"> (type A)</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Povidon</w:t>
      </w:r>
      <w:proofErr w:type="spellEnd"/>
      <w:r w:rsidRPr="00DB4F15">
        <w:rPr>
          <w:sz w:val="24"/>
          <w:szCs w:val="24"/>
          <w:lang w:val="en-US"/>
        </w:rPr>
        <w:t xml:space="preserve"> K 25</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Magnesiumstearat</w:t>
      </w:r>
      <w:proofErr w:type="spellEnd"/>
      <w:r w:rsidRPr="00DB4F15">
        <w:rPr>
          <w:sz w:val="24"/>
          <w:szCs w:val="24"/>
          <w:lang w:val="en-US"/>
        </w:rPr>
        <w:t xml:space="preserve"> </w:t>
      </w:r>
      <w:r w:rsidRPr="00DB4F15">
        <w:rPr>
          <w:sz w:val="24"/>
          <w:szCs w:val="24"/>
          <w:lang w:val="en-GB"/>
        </w:rPr>
        <w:t>(E470b)</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lastRenderedPageBreak/>
        <w:t>Polysorbat</w:t>
      </w:r>
      <w:proofErr w:type="spellEnd"/>
      <w:r w:rsidRPr="00DB4F15">
        <w:rPr>
          <w:sz w:val="24"/>
          <w:szCs w:val="24"/>
          <w:lang w:val="en-US"/>
        </w:rPr>
        <w:t xml:space="preserve"> 80</w:t>
      </w:r>
    </w:p>
    <w:p w:rsidR="00C71ED8" w:rsidRPr="00DB4F15" w:rsidRDefault="00C71ED8" w:rsidP="00C71ED8">
      <w:pPr>
        <w:tabs>
          <w:tab w:val="left" w:pos="851"/>
        </w:tabs>
        <w:ind w:left="851"/>
        <w:rPr>
          <w:sz w:val="24"/>
          <w:szCs w:val="24"/>
          <w:lang w:val="en-US"/>
        </w:rPr>
      </w:pPr>
    </w:p>
    <w:p w:rsidR="00C71ED8" w:rsidRPr="00DB4F15" w:rsidRDefault="00C71ED8" w:rsidP="00C71ED8">
      <w:pPr>
        <w:tabs>
          <w:tab w:val="left" w:pos="851"/>
        </w:tabs>
        <w:ind w:left="851"/>
        <w:rPr>
          <w:i/>
          <w:sz w:val="24"/>
          <w:szCs w:val="24"/>
        </w:rPr>
      </w:pPr>
      <w:r w:rsidRPr="00DB4F15">
        <w:rPr>
          <w:i/>
          <w:sz w:val="24"/>
          <w:szCs w:val="24"/>
        </w:rPr>
        <w:t>Hver 0,5 mg tablet indeholder:</w:t>
      </w:r>
    </w:p>
    <w:p w:rsidR="00C71ED8" w:rsidRPr="00DB4F15" w:rsidRDefault="00C71ED8" w:rsidP="00C71ED8">
      <w:pPr>
        <w:tabs>
          <w:tab w:val="left" w:pos="851"/>
        </w:tabs>
        <w:ind w:left="851"/>
        <w:rPr>
          <w:sz w:val="24"/>
          <w:szCs w:val="24"/>
        </w:rPr>
      </w:pPr>
      <w:proofErr w:type="spellStart"/>
      <w:r w:rsidRPr="00DB4F15">
        <w:rPr>
          <w:sz w:val="24"/>
          <w:szCs w:val="24"/>
        </w:rPr>
        <w:t>Lactosemonohydrat</w:t>
      </w:r>
      <w:proofErr w:type="spellEnd"/>
    </w:p>
    <w:p w:rsidR="00C71ED8" w:rsidRPr="00DB4F15" w:rsidRDefault="00C71ED8" w:rsidP="00C71ED8">
      <w:pPr>
        <w:tabs>
          <w:tab w:val="left" w:pos="851"/>
        </w:tabs>
        <w:ind w:left="851"/>
        <w:rPr>
          <w:sz w:val="24"/>
          <w:szCs w:val="24"/>
        </w:rPr>
      </w:pPr>
      <w:r w:rsidRPr="00DB4F15">
        <w:rPr>
          <w:sz w:val="24"/>
          <w:szCs w:val="24"/>
        </w:rPr>
        <w:t>Majsstivelse</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Crospovidon</w:t>
      </w:r>
      <w:proofErr w:type="spellEnd"/>
      <w:r w:rsidRPr="00DB4F15">
        <w:rPr>
          <w:sz w:val="24"/>
          <w:szCs w:val="24"/>
          <w:lang w:val="en-US"/>
        </w:rPr>
        <w:t xml:space="preserve"> (type A)</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Povidon</w:t>
      </w:r>
      <w:proofErr w:type="spellEnd"/>
      <w:r w:rsidRPr="00DB4F15">
        <w:rPr>
          <w:sz w:val="24"/>
          <w:szCs w:val="24"/>
          <w:lang w:val="en-US"/>
        </w:rPr>
        <w:t xml:space="preserve"> K 25</w:t>
      </w:r>
    </w:p>
    <w:p w:rsidR="00C71ED8" w:rsidRPr="00DB4F15" w:rsidRDefault="00C71ED8" w:rsidP="00C71ED8">
      <w:pPr>
        <w:tabs>
          <w:tab w:val="left" w:pos="851"/>
        </w:tabs>
        <w:ind w:left="851"/>
        <w:rPr>
          <w:sz w:val="24"/>
          <w:szCs w:val="24"/>
        </w:rPr>
      </w:pPr>
      <w:r w:rsidRPr="00DB4F15">
        <w:rPr>
          <w:sz w:val="24"/>
          <w:szCs w:val="24"/>
        </w:rPr>
        <w:t>Karmin (E120)</w:t>
      </w:r>
    </w:p>
    <w:p w:rsidR="00C71ED8" w:rsidRPr="00DB4F15" w:rsidRDefault="00C71ED8" w:rsidP="00C71ED8">
      <w:pPr>
        <w:tabs>
          <w:tab w:val="left" w:pos="851"/>
        </w:tabs>
        <w:ind w:left="851"/>
        <w:rPr>
          <w:sz w:val="24"/>
          <w:szCs w:val="24"/>
        </w:rPr>
      </w:pPr>
      <w:proofErr w:type="spellStart"/>
      <w:r w:rsidRPr="00DB4F15">
        <w:rPr>
          <w:sz w:val="24"/>
          <w:szCs w:val="24"/>
        </w:rPr>
        <w:t>Magnesiumstearat</w:t>
      </w:r>
      <w:proofErr w:type="spellEnd"/>
      <w:r w:rsidRPr="00DB4F15">
        <w:rPr>
          <w:sz w:val="24"/>
          <w:szCs w:val="24"/>
        </w:rPr>
        <w:t xml:space="preserve"> (E470b)</w:t>
      </w:r>
    </w:p>
    <w:p w:rsidR="00C71ED8" w:rsidRPr="00DB4F15" w:rsidRDefault="00C71ED8" w:rsidP="00C71ED8">
      <w:pPr>
        <w:tabs>
          <w:tab w:val="left" w:pos="851"/>
        </w:tabs>
        <w:ind w:left="851"/>
        <w:rPr>
          <w:sz w:val="24"/>
          <w:szCs w:val="24"/>
        </w:rPr>
      </w:pPr>
      <w:proofErr w:type="spellStart"/>
      <w:r w:rsidRPr="00DB4F15">
        <w:rPr>
          <w:sz w:val="24"/>
          <w:szCs w:val="24"/>
        </w:rPr>
        <w:t>Polysorbat</w:t>
      </w:r>
      <w:proofErr w:type="spellEnd"/>
      <w:r w:rsidRPr="00DB4F15">
        <w:rPr>
          <w:sz w:val="24"/>
          <w:szCs w:val="24"/>
        </w:rPr>
        <w:t xml:space="preserve"> 80</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Hver 1 mg tablet indeholder:</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Lactosemonohydrat</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Majsstivelse</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Crospovidon</w:t>
      </w:r>
      <w:proofErr w:type="spellEnd"/>
      <w:r w:rsidRPr="00DB4F15">
        <w:rPr>
          <w:sz w:val="24"/>
          <w:szCs w:val="24"/>
          <w:lang w:val="en-US"/>
        </w:rPr>
        <w:t xml:space="preserve"> (type A)</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Povidon</w:t>
      </w:r>
      <w:proofErr w:type="spellEnd"/>
      <w:r w:rsidRPr="00DB4F15">
        <w:rPr>
          <w:sz w:val="24"/>
          <w:szCs w:val="24"/>
          <w:lang w:val="en-US"/>
        </w:rPr>
        <w:t xml:space="preserve"> K 25</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Patentblå</w:t>
      </w:r>
      <w:proofErr w:type="spellEnd"/>
      <w:r w:rsidRPr="00DB4F15">
        <w:rPr>
          <w:sz w:val="24"/>
          <w:szCs w:val="24"/>
          <w:lang w:val="en-US"/>
        </w:rPr>
        <w:t xml:space="preserve"> V (E131)</w:t>
      </w:r>
    </w:p>
    <w:p w:rsidR="00C71ED8" w:rsidRPr="00DB4F15" w:rsidRDefault="00C71ED8" w:rsidP="00C71ED8">
      <w:pPr>
        <w:tabs>
          <w:tab w:val="left" w:pos="851"/>
        </w:tabs>
        <w:ind w:left="851"/>
        <w:rPr>
          <w:sz w:val="24"/>
          <w:szCs w:val="24"/>
        </w:rPr>
      </w:pPr>
      <w:proofErr w:type="spellStart"/>
      <w:r w:rsidRPr="00DB4F15">
        <w:rPr>
          <w:sz w:val="24"/>
          <w:szCs w:val="24"/>
        </w:rPr>
        <w:t>Magnesiumstearat</w:t>
      </w:r>
      <w:proofErr w:type="spellEnd"/>
      <w:r w:rsidRPr="00DB4F15">
        <w:rPr>
          <w:sz w:val="24"/>
          <w:szCs w:val="24"/>
        </w:rPr>
        <w:t xml:space="preserve"> (E470b)</w:t>
      </w:r>
    </w:p>
    <w:p w:rsidR="00C71ED8" w:rsidRPr="00DB4F15" w:rsidRDefault="00C71ED8" w:rsidP="00C71ED8">
      <w:pPr>
        <w:tabs>
          <w:tab w:val="left" w:pos="851"/>
        </w:tabs>
        <w:ind w:left="851"/>
        <w:rPr>
          <w:sz w:val="24"/>
          <w:szCs w:val="24"/>
        </w:rPr>
      </w:pPr>
      <w:proofErr w:type="spellStart"/>
      <w:r w:rsidRPr="00DB4F15">
        <w:rPr>
          <w:sz w:val="24"/>
          <w:szCs w:val="24"/>
        </w:rPr>
        <w:t>Polysorbat</w:t>
      </w:r>
      <w:proofErr w:type="spellEnd"/>
      <w:r w:rsidRPr="00DB4F15">
        <w:rPr>
          <w:sz w:val="24"/>
          <w:szCs w:val="24"/>
        </w:rPr>
        <w:t xml:space="preserve"> 80</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i/>
          <w:sz w:val="24"/>
          <w:szCs w:val="24"/>
        </w:rPr>
      </w:pPr>
      <w:r w:rsidRPr="00DB4F15">
        <w:rPr>
          <w:i/>
          <w:sz w:val="24"/>
          <w:szCs w:val="24"/>
        </w:rPr>
        <w:t>Hver 2 mg tablet indeholder:</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Lactosemonohydrat</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Majsstivelse</w:t>
      </w:r>
      <w:proofErr w:type="spellEnd"/>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Crospovidon</w:t>
      </w:r>
      <w:proofErr w:type="spellEnd"/>
      <w:r w:rsidRPr="00DB4F15">
        <w:rPr>
          <w:sz w:val="24"/>
          <w:szCs w:val="24"/>
          <w:lang w:val="en-US"/>
        </w:rPr>
        <w:t xml:space="preserve"> (type A)</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Povidon</w:t>
      </w:r>
      <w:proofErr w:type="spellEnd"/>
      <w:r w:rsidRPr="00DB4F15">
        <w:rPr>
          <w:sz w:val="24"/>
          <w:szCs w:val="24"/>
          <w:lang w:val="en-US"/>
        </w:rPr>
        <w:t xml:space="preserve"> K 25</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Magnesiumstearat</w:t>
      </w:r>
      <w:proofErr w:type="spellEnd"/>
      <w:r w:rsidRPr="00DB4F15">
        <w:rPr>
          <w:sz w:val="24"/>
          <w:szCs w:val="24"/>
          <w:lang w:val="en-US"/>
        </w:rPr>
        <w:t xml:space="preserve"> </w:t>
      </w:r>
      <w:r w:rsidRPr="00DB4F15">
        <w:rPr>
          <w:sz w:val="24"/>
          <w:szCs w:val="24"/>
          <w:lang w:val="en-GB"/>
        </w:rPr>
        <w:t>(E470b)</w:t>
      </w:r>
    </w:p>
    <w:p w:rsidR="00C71ED8" w:rsidRPr="00DB4F15" w:rsidRDefault="00C71ED8" w:rsidP="00C71ED8">
      <w:pPr>
        <w:tabs>
          <w:tab w:val="left" w:pos="851"/>
        </w:tabs>
        <w:ind w:left="851"/>
        <w:rPr>
          <w:sz w:val="24"/>
          <w:szCs w:val="24"/>
          <w:lang w:val="en-US"/>
        </w:rPr>
      </w:pPr>
      <w:proofErr w:type="spellStart"/>
      <w:r w:rsidRPr="00DB4F15">
        <w:rPr>
          <w:sz w:val="24"/>
          <w:szCs w:val="24"/>
          <w:lang w:val="en-US"/>
        </w:rPr>
        <w:t>Polysorbat</w:t>
      </w:r>
      <w:proofErr w:type="spellEnd"/>
      <w:r w:rsidRPr="00DB4F15">
        <w:rPr>
          <w:sz w:val="24"/>
          <w:szCs w:val="24"/>
          <w:lang w:val="en-US"/>
        </w:rPr>
        <w:t xml:space="preserve"> 80</w:t>
      </w:r>
    </w:p>
    <w:p w:rsidR="00C71ED8" w:rsidRPr="00DB4F15" w:rsidRDefault="00C71ED8" w:rsidP="00C71ED8">
      <w:pPr>
        <w:tabs>
          <w:tab w:val="left" w:pos="851"/>
        </w:tabs>
        <w:ind w:left="851" w:hanging="851"/>
        <w:rPr>
          <w:sz w:val="24"/>
          <w:szCs w:val="24"/>
          <w:lang w:val="en-US"/>
        </w:rPr>
      </w:pPr>
    </w:p>
    <w:p w:rsidR="00C71ED8" w:rsidRPr="00DB4F15" w:rsidRDefault="00C71ED8" w:rsidP="00C71ED8">
      <w:pPr>
        <w:tabs>
          <w:tab w:val="left" w:pos="851"/>
        </w:tabs>
        <w:ind w:left="851" w:hanging="851"/>
        <w:rPr>
          <w:b/>
          <w:sz w:val="24"/>
          <w:szCs w:val="24"/>
        </w:rPr>
      </w:pPr>
      <w:r w:rsidRPr="00DB4F15">
        <w:rPr>
          <w:b/>
          <w:sz w:val="24"/>
          <w:szCs w:val="24"/>
        </w:rPr>
        <w:t>6.2</w:t>
      </w:r>
      <w:r w:rsidRPr="00DB4F15">
        <w:rPr>
          <w:b/>
          <w:sz w:val="24"/>
          <w:szCs w:val="24"/>
        </w:rPr>
        <w:tab/>
        <w:t>Uforligeligheder</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Ikke relevant.</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6.3</w:t>
      </w:r>
      <w:r w:rsidRPr="00DB4F15">
        <w:rPr>
          <w:b/>
          <w:sz w:val="24"/>
          <w:szCs w:val="24"/>
        </w:rPr>
        <w:tab/>
        <w:t>Opbevaringstid</w:t>
      </w:r>
    </w:p>
    <w:p w:rsidR="00C71ED8" w:rsidRPr="00DB4F15" w:rsidRDefault="00C71ED8" w:rsidP="00C71ED8">
      <w:pPr>
        <w:tabs>
          <w:tab w:val="left" w:pos="851"/>
        </w:tabs>
        <w:ind w:left="851" w:hanging="851"/>
        <w:rPr>
          <w:sz w:val="24"/>
          <w:szCs w:val="24"/>
          <w:lang w:eastAsia="da-DK"/>
        </w:rPr>
      </w:pPr>
      <w:r w:rsidRPr="00DB4F15">
        <w:rPr>
          <w:sz w:val="24"/>
          <w:szCs w:val="24"/>
        </w:rPr>
        <w:tab/>
      </w:r>
      <w:r w:rsidR="00CA51EB">
        <w:rPr>
          <w:sz w:val="24"/>
          <w:szCs w:val="24"/>
        </w:rPr>
        <w:t>3</w:t>
      </w:r>
      <w:r w:rsidRPr="00DB4F15">
        <w:rPr>
          <w:sz w:val="24"/>
          <w:szCs w:val="24"/>
        </w:rPr>
        <w:t> år.</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6.4</w:t>
      </w:r>
      <w:r w:rsidRPr="00DB4F15">
        <w:rPr>
          <w:b/>
          <w:sz w:val="24"/>
          <w:szCs w:val="24"/>
        </w:rPr>
        <w:tab/>
        <w:t>Særlige opbevaringsforhold</w:t>
      </w:r>
    </w:p>
    <w:p w:rsidR="006924F3" w:rsidRDefault="0034120E" w:rsidP="0034120E">
      <w:pPr>
        <w:tabs>
          <w:tab w:val="left" w:pos="851"/>
        </w:tabs>
        <w:ind w:left="851" w:hanging="851"/>
        <w:rPr>
          <w:sz w:val="24"/>
          <w:szCs w:val="24"/>
        </w:rPr>
      </w:pPr>
      <w:r>
        <w:rPr>
          <w:sz w:val="24"/>
          <w:szCs w:val="24"/>
        </w:rPr>
        <w:tab/>
      </w:r>
      <w:r w:rsidR="006924F3">
        <w:rPr>
          <w:sz w:val="24"/>
          <w:szCs w:val="24"/>
        </w:rPr>
        <w:t>Må ikke opbevares ved temperaturer over 30 °C.</w:t>
      </w:r>
    </w:p>
    <w:p w:rsidR="00C71ED8" w:rsidRPr="00DB4F15" w:rsidRDefault="006924F3" w:rsidP="0034120E">
      <w:pPr>
        <w:tabs>
          <w:tab w:val="left" w:pos="851"/>
        </w:tabs>
        <w:ind w:left="851" w:hanging="851"/>
        <w:rPr>
          <w:sz w:val="24"/>
          <w:szCs w:val="24"/>
        </w:rPr>
      </w:pPr>
      <w:r>
        <w:rPr>
          <w:sz w:val="24"/>
          <w:szCs w:val="24"/>
        </w:rPr>
        <w:tab/>
      </w:r>
      <w:r w:rsidR="0034120E">
        <w:rPr>
          <w:sz w:val="24"/>
          <w:szCs w:val="24"/>
        </w:rPr>
        <w:t>Opbevares i den originale yderpakning</w:t>
      </w:r>
      <w:r w:rsidR="0034120E">
        <w:t xml:space="preserve"> </w:t>
      </w:r>
      <w:r w:rsidR="0034120E">
        <w:rPr>
          <w:sz w:val="24"/>
          <w:szCs w:val="24"/>
        </w:rPr>
        <w:t>for at beskytte mod fugt</w:t>
      </w:r>
      <w:r w:rsidR="00C71ED8" w:rsidRPr="00DB4F15">
        <w:rPr>
          <w:sz w:val="24"/>
          <w:szCs w:val="24"/>
        </w:rPr>
        <w:t>.</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1ED8" w:rsidRDefault="00C71ED8" w:rsidP="00C71ED8">
      <w:pPr>
        <w:tabs>
          <w:tab w:val="left" w:pos="851"/>
        </w:tabs>
        <w:ind w:left="851" w:hanging="851"/>
        <w:rPr>
          <w:sz w:val="24"/>
          <w:szCs w:val="24"/>
        </w:rPr>
      </w:pPr>
      <w:r>
        <w:rPr>
          <w:sz w:val="24"/>
          <w:szCs w:val="24"/>
        </w:rPr>
        <w:tab/>
      </w:r>
      <w:r w:rsidRPr="00DB4F15">
        <w:rPr>
          <w:sz w:val="24"/>
          <w:szCs w:val="24"/>
        </w:rPr>
        <w:t>Blister (PVC/PE/PVDC//Alufolie)</w:t>
      </w:r>
      <w:r>
        <w:rPr>
          <w:sz w:val="24"/>
          <w:szCs w:val="24"/>
        </w:rPr>
        <w:t>.</w:t>
      </w:r>
    </w:p>
    <w:p w:rsidR="00C71ED8" w:rsidRPr="00DB4F15" w:rsidRDefault="00C71ED8" w:rsidP="00C71ED8">
      <w:pPr>
        <w:tabs>
          <w:tab w:val="left" w:pos="851"/>
        </w:tabs>
        <w:ind w:left="851" w:hanging="851"/>
        <w:rPr>
          <w:sz w:val="24"/>
          <w:szCs w:val="24"/>
          <w:lang w:eastAsia="da-DK"/>
        </w:rPr>
      </w:pPr>
      <w:r>
        <w:rPr>
          <w:sz w:val="24"/>
          <w:szCs w:val="24"/>
        </w:rPr>
        <w:tab/>
        <w:t>Pakningsstørrelser:</w:t>
      </w:r>
      <w:r w:rsidRPr="00DB4F15">
        <w:rPr>
          <w:sz w:val="24"/>
          <w:szCs w:val="24"/>
        </w:rPr>
        <w:t xml:space="preserve"> 10, 20, 30, 50, 60, 100 tabletter i en æske.</w:t>
      </w:r>
    </w:p>
    <w:p w:rsidR="00C71ED8" w:rsidRDefault="00C71ED8" w:rsidP="00C71ED8">
      <w:pPr>
        <w:tabs>
          <w:tab w:val="left" w:pos="851"/>
        </w:tabs>
        <w:ind w:left="851" w:hanging="851"/>
        <w:rPr>
          <w:sz w:val="24"/>
          <w:szCs w:val="24"/>
        </w:rPr>
      </w:pPr>
      <w:r>
        <w:rPr>
          <w:sz w:val="24"/>
          <w:szCs w:val="24"/>
        </w:rPr>
        <w:tab/>
      </w:r>
    </w:p>
    <w:p w:rsidR="00C71ED8" w:rsidRDefault="00C71ED8" w:rsidP="00C71ED8">
      <w:pPr>
        <w:tabs>
          <w:tab w:val="left" w:pos="851"/>
        </w:tabs>
        <w:ind w:left="851" w:hanging="851"/>
        <w:rPr>
          <w:sz w:val="24"/>
          <w:szCs w:val="24"/>
        </w:rPr>
      </w:pPr>
      <w:r>
        <w:rPr>
          <w:sz w:val="24"/>
          <w:szCs w:val="24"/>
        </w:rPr>
        <w:tab/>
      </w:r>
      <w:r w:rsidRPr="00DB4F15">
        <w:rPr>
          <w:sz w:val="24"/>
          <w:szCs w:val="24"/>
        </w:rPr>
        <w:t>Perforeret enkeltdosisblister (PVC/PE/PVDC//Alufolie)</w:t>
      </w:r>
      <w:r>
        <w:rPr>
          <w:sz w:val="24"/>
          <w:szCs w:val="24"/>
        </w:rPr>
        <w:t>.</w:t>
      </w:r>
    </w:p>
    <w:p w:rsidR="00C71ED8" w:rsidRPr="00DB4F15" w:rsidRDefault="00C71ED8" w:rsidP="00C71ED8">
      <w:pPr>
        <w:tabs>
          <w:tab w:val="left" w:pos="851"/>
        </w:tabs>
        <w:ind w:left="851" w:hanging="851"/>
        <w:rPr>
          <w:sz w:val="24"/>
          <w:szCs w:val="24"/>
        </w:rPr>
      </w:pPr>
      <w:r>
        <w:rPr>
          <w:sz w:val="24"/>
          <w:szCs w:val="24"/>
        </w:rPr>
        <w:tab/>
        <w:t>Pakningsstørrelser</w:t>
      </w:r>
      <w:r w:rsidRPr="00DB4F15">
        <w:rPr>
          <w:sz w:val="24"/>
          <w:szCs w:val="24"/>
        </w:rPr>
        <w:t>: 10</w:t>
      </w:r>
      <w:r>
        <w:rPr>
          <w:sz w:val="24"/>
          <w:szCs w:val="24"/>
        </w:rPr>
        <w:t>×</w:t>
      </w:r>
      <w:r w:rsidRPr="00DB4F15">
        <w:rPr>
          <w:sz w:val="24"/>
          <w:szCs w:val="24"/>
        </w:rPr>
        <w:t>1, 20</w:t>
      </w:r>
      <w:r>
        <w:rPr>
          <w:sz w:val="24"/>
          <w:szCs w:val="24"/>
        </w:rPr>
        <w:t>×</w:t>
      </w:r>
      <w:r w:rsidRPr="00DB4F15">
        <w:rPr>
          <w:sz w:val="24"/>
          <w:szCs w:val="24"/>
        </w:rPr>
        <w:t>1, 30</w:t>
      </w:r>
      <w:r>
        <w:rPr>
          <w:sz w:val="24"/>
          <w:szCs w:val="24"/>
        </w:rPr>
        <w:t>×</w:t>
      </w:r>
      <w:r w:rsidRPr="00DB4F15">
        <w:rPr>
          <w:sz w:val="24"/>
          <w:szCs w:val="24"/>
        </w:rPr>
        <w:t>1, 50</w:t>
      </w:r>
      <w:r>
        <w:rPr>
          <w:sz w:val="24"/>
          <w:szCs w:val="24"/>
        </w:rPr>
        <w:t>×</w:t>
      </w:r>
      <w:r w:rsidRPr="00DB4F15">
        <w:rPr>
          <w:sz w:val="24"/>
          <w:szCs w:val="24"/>
        </w:rPr>
        <w:t>1, 60</w:t>
      </w:r>
      <w:r>
        <w:rPr>
          <w:sz w:val="24"/>
          <w:szCs w:val="24"/>
        </w:rPr>
        <w:t>×</w:t>
      </w:r>
      <w:r w:rsidRPr="00DB4F15">
        <w:rPr>
          <w:sz w:val="24"/>
          <w:szCs w:val="24"/>
        </w:rPr>
        <w:t>1, 100</w:t>
      </w:r>
      <w:r>
        <w:rPr>
          <w:sz w:val="24"/>
          <w:szCs w:val="24"/>
        </w:rPr>
        <w:t>×</w:t>
      </w:r>
      <w:r w:rsidRPr="00DB4F15">
        <w:rPr>
          <w:sz w:val="24"/>
          <w:szCs w:val="24"/>
        </w:rPr>
        <w:t>1 tabletter i en æske.</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Ikke alle pakningsstørrelser er nødvendigvis markedsført.</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1ED8" w:rsidRPr="00DB4F15" w:rsidRDefault="00C71ED8" w:rsidP="00C71ED8">
      <w:pPr>
        <w:tabs>
          <w:tab w:val="left" w:pos="851"/>
        </w:tabs>
        <w:ind w:left="851" w:hanging="851"/>
        <w:rPr>
          <w:sz w:val="24"/>
          <w:szCs w:val="24"/>
          <w:lang w:eastAsia="da-DK"/>
        </w:rPr>
      </w:pPr>
      <w:r>
        <w:rPr>
          <w:sz w:val="24"/>
          <w:szCs w:val="24"/>
        </w:rPr>
        <w:tab/>
      </w:r>
      <w:r w:rsidRPr="00DB4F15">
        <w:rPr>
          <w:sz w:val="24"/>
          <w:szCs w:val="24"/>
        </w:rPr>
        <w:t>Ingen særlige forholdsregler ved bortskaffelse.</w:t>
      </w:r>
    </w:p>
    <w:p w:rsidR="00C71ED8" w:rsidRPr="00DB4F15" w:rsidRDefault="00C71ED8" w:rsidP="00C71ED8">
      <w:pPr>
        <w:tabs>
          <w:tab w:val="left" w:pos="851"/>
        </w:tabs>
        <w:ind w:left="851" w:hanging="851"/>
        <w:rPr>
          <w:sz w:val="24"/>
          <w:szCs w:val="24"/>
        </w:rPr>
      </w:pPr>
      <w:r>
        <w:rPr>
          <w:sz w:val="24"/>
          <w:szCs w:val="24"/>
        </w:rPr>
        <w:tab/>
      </w:r>
      <w:r w:rsidRPr="00DB4F15">
        <w:rPr>
          <w:sz w:val="24"/>
          <w:szCs w:val="24"/>
        </w:rPr>
        <w:t>Ikke anvendt lægemiddel samt affald heraf skal bortskaffes i henhold til lokale retningslinjer.</w:t>
      </w:r>
    </w:p>
    <w:p w:rsidR="00C71ED8" w:rsidRPr="00DB4F15" w:rsidRDefault="00C71ED8" w:rsidP="00C71ED8">
      <w:pPr>
        <w:tabs>
          <w:tab w:val="left" w:pos="851"/>
        </w:tabs>
        <w:ind w:left="851" w:hanging="851"/>
        <w:jc w:val="both"/>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7.</w:t>
      </w:r>
      <w:r w:rsidRPr="00DB4F15">
        <w:rPr>
          <w:b/>
          <w:sz w:val="24"/>
          <w:szCs w:val="24"/>
        </w:rPr>
        <w:tab/>
        <w:t>INDEHAVER AF MARKEDSFØRINGSTILLADELSEN</w:t>
      </w:r>
    </w:p>
    <w:p w:rsidR="00C71ED8" w:rsidRPr="00DB4F15" w:rsidRDefault="00C71ED8" w:rsidP="00C71ED8">
      <w:pPr>
        <w:tabs>
          <w:tab w:val="left" w:pos="851"/>
        </w:tabs>
        <w:ind w:left="851"/>
        <w:rPr>
          <w:sz w:val="24"/>
          <w:szCs w:val="24"/>
          <w:lang w:eastAsia="da-DK"/>
        </w:rPr>
      </w:pPr>
      <w:r w:rsidRPr="00DB4F15">
        <w:rPr>
          <w:sz w:val="24"/>
          <w:szCs w:val="24"/>
        </w:rPr>
        <w:t xml:space="preserve">KRKA, d.d., Novo </w:t>
      </w:r>
      <w:proofErr w:type="spellStart"/>
      <w:r w:rsidRPr="00DB4F15">
        <w:rPr>
          <w:sz w:val="24"/>
          <w:szCs w:val="24"/>
        </w:rPr>
        <w:t>mesto</w:t>
      </w:r>
      <w:proofErr w:type="spellEnd"/>
    </w:p>
    <w:p w:rsidR="00C71ED8" w:rsidRPr="00DB4F15" w:rsidRDefault="00C71ED8" w:rsidP="00C71ED8">
      <w:pPr>
        <w:tabs>
          <w:tab w:val="left" w:pos="851"/>
        </w:tabs>
        <w:ind w:left="851"/>
        <w:rPr>
          <w:sz w:val="24"/>
          <w:szCs w:val="24"/>
        </w:rPr>
      </w:pPr>
      <w:proofErr w:type="spellStart"/>
      <w:r w:rsidRPr="00DB4F15">
        <w:rPr>
          <w:sz w:val="24"/>
          <w:szCs w:val="24"/>
        </w:rPr>
        <w:t>Šmarješka</w:t>
      </w:r>
      <w:proofErr w:type="spellEnd"/>
      <w:r w:rsidRPr="00DB4F15">
        <w:rPr>
          <w:sz w:val="24"/>
          <w:szCs w:val="24"/>
        </w:rPr>
        <w:t xml:space="preserve"> </w:t>
      </w:r>
      <w:proofErr w:type="spellStart"/>
      <w:r w:rsidRPr="00DB4F15">
        <w:rPr>
          <w:sz w:val="24"/>
          <w:szCs w:val="24"/>
        </w:rPr>
        <w:t>cesta</w:t>
      </w:r>
      <w:proofErr w:type="spellEnd"/>
      <w:r w:rsidRPr="00DB4F15">
        <w:rPr>
          <w:sz w:val="24"/>
          <w:szCs w:val="24"/>
        </w:rPr>
        <w:t xml:space="preserve"> 6</w:t>
      </w:r>
    </w:p>
    <w:p w:rsidR="00C71ED8" w:rsidRPr="00DB4F15" w:rsidRDefault="00C71ED8" w:rsidP="00C71ED8">
      <w:pPr>
        <w:tabs>
          <w:tab w:val="left" w:pos="851"/>
        </w:tabs>
        <w:ind w:left="851"/>
        <w:rPr>
          <w:sz w:val="24"/>
          <w:szCs w:val="24"/>
        </w:rPr>
      </w:pPr>
      <w:r w:rsidRPr="00DB4F15">
        <w:rPr>
          <w:sz w:val="24"/>
          <w:szCs w:val="24"/>
        </w:rPr>
        <w:t xml:space="preserve">8501 Novo </w:t>
      </w:r>
      <w:proofErr w:type="spellStart"/>
      <w:r w:rsidRPr="00DB4F15">
        <w:rPr>
          <w:sz w:val="24"/>
          <w:szCs w:val="24"/>
        </w:rPr>
        <w:t>mesto</w:t>
      </w:r>
      <w:proofErr w:type="spellEnd"/>
    </w:p>
    <w:p w:rsidR="00C71ED8" w:rsidRPr="00DB4F15" w:rsidRDefault="00C71ED8" w:rsidP="00C71ED8">
      <w:pPr>
        <w:tabs>
          <w:tab w:val="left" w:pos="851"/>
        </w:tabs>
        <w:ind w:left="851"/>
        <w:rPr>
          <w:sz w:val="24"/>
          <w:szCs w:val="24"/>
        </w:rPr>
      </w:pPr>
      <w:r w:rsidRPr="00DB4F15">
        <w:rPr>
          <w:sz w:val="24"/>
          <w:szCs w:val="24"/>
        </w:rPr>
        <w:t>Slovenien</w:t>
      </w:r>
    </w:p>
    <w:p w:rsidR="00C71ED8" w:rsidRPr="00DB4F15" w:rsidRDefault="00C71ED8" w:rsidP="00C71ED8">
      <w:pPr>
        <w:tabs>
          <w:tab w:val="left" w:pos="851"/>
        </w:tabs>
        <w:ind w:left="851"/>
        <w:rPr>
          <w:sz w:val="24"/>
          <w:szCs w:val="24"/>
        </w:rPr>
      </w:pPr>
    </w:p>
    <w:p w:rsidR="00C71ED8" w:rsidRPr="00DB4F15" w:rsidRDefault="00C71ED8" w:rsidP="00C71ED8">
      <w:pPr>
        <w:tabs>
          <w:tab w:val="left" w:pos="851"/>
        </w:tabs>
        <w:ind w:left="851"/>
        <w:rPr>
          <w:b/>
          <w:sz w:val="24"/>
          <w:szCs w:val="24"/>
        </w:rPr>
      </w:pPr>
      <w:r w:rsidRPr="00DB4F15">
        <w:rPr>
          <w:b/>
          <w:sz w:val="24"/>
          <w:szCs w:val="24"/>
        </w:rPr>
        <w:t>Repræsentant</w:t>
      </w:r>
    </w:p>
    <w:p w:rsidR="00C71ED8" w:rsidRPr="00DB4F15" w:rsidRDefault="00C71ED8" w:rsidP="00C71ED8">
      <w:pPr>
        <w:tabs>
          <w:tab w:val="left" w:pos="851"/>
        </w:tabs>
        <w:ind w:left="851"/>
        <w:rPr>
          <w:sz w:val="24"/>
          <w:szCs w:val="24"/>
        </w:rPr>
      </w:pPr>
      <w:r w:rsidRPr="00DB4F15">
        <w:rPr>
          <w:sz w:val="24"/>
          <w:szCs w:val="24"/>
        </w:rPr>
        <w:t>KRKA Sverige AB</w:t>
      </w:r>
    </w:p>
    <w:p w:rsidR="00C71ED8" w:rsidRPr="00DB4F15" w:rsidRDefault="00C71ED8" w:rsidP="00C71ED8">
      <w:pPr>
        <w:tabs>
          <w:tab w:val="left" w:pos="851"/>
        </w:tabs>
        <w:ind w:left="851"/>
        <w:rPr>
          <w:sz w:val="24"/>
          <w:szCs w:val="24"/>
        </w:rPr>
      </w:pPr>
      <w:r w:rsidRPr="00DB4F15">
        <w:rPr>
          <w:sz w:val="24"/>
          <w:szCs w:val="24"/>
        </w:rPr>
        <w:t>Göta Ark 175</w:t>
      </w:r>
    </w:p>
    <w:p w:rsidR="00C71ED8" w:rsidRPr="00DB4F15" w:rsidRDefault="00C71ED8" w:rsidP="00C71ED8">
      <w:pPr>
        <w:tabs>
          <w:tab w:val="left" w:pos="851"/>
        </w:tabs>
        <w:ind w:left="851"/>
        <w:rPr>
          <w:sz w:val="24"/>
          <w:szCs w:val="24"/>
        </w:rPr>
      </w:pPr>
      <w:r w:rsidRPr="00DB4F15">
        <w:rPr>
          <w:sz w:val="24"/>
          <w:szCs w:val="24"/>
        </w:rPr>
        <w:t>118 72 Stockholm</w:t>
      </w:r>
    </w:p>
    <w:p w:rsidR="00C71ED8" w:rsidRPr="00DB4F15" w:rsidRDefault="00C71ED8" w:rsidP="00C71ED8">
      <w:pPr>
        <w:tabs>
          <w:tab w:val="left" w:pos="851"/>
        </w:tabs>
        <w:ind w:left="851"/>
        <w:rPr>
          <w:sz w:val="24"/>
          <w:szCs w:val="24"/>
        </w:rPr>
      </w:pPr>
      <w:r w:rsidRPr="00DB4F15">
        <w:rPr>
          <w:sz w:val="24"/>
          <w:szCs w:val="24"/>
        </w:rPr>
        <w:t>Sverige</w:t>
      </w:r>
    </w:p>
    <w:p w:rsidR="00C71ED8" w:rsidRPr="00DB4F15" w:rsidRDefault="00C71ED8" w:rsidP="00C71ED8">
      <w:pPr>
        <w:tabs>
          <w:tab w:val="left" w:pos="851"/>
        </w:tabs>
        <w:ind w:left="851" w:hanging="851"/>
        <w:rPr>
          <w:sz w:val="24"/>
          <w:szCs w:val="24"/>
        </w:rPr>
      </w:pPr>
    </w:p>
    <w:p w:rsidR="000F1619" w:rsidRPr="00C84483" w:rsidRDefault="000F1619" w:rsidP="000F161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1ED8" w:rsidRPr="00DB4F15" w:rsidRDefault="00C71ED8" w:rsidP="00C71ED8">
      <w:pPr>
        <w:tabs>
          <w:tab w:val="left" w:pos="851"/>
          <w:tab w:val="left" w:pos="1843"/>
        </w:tabs>
        <w:ind w:left="851"/>
        <w:rPr>
          <w:sz w:val="24"/>
          <w:szCs w:val="24"/>
        </w:rPr>
      </w:pPr>
      <w:r w:rsidRPr="00DB4F15">
        <w:rPr>
          <w:sz w:val="24"/>
          <w:szCs w:val="24"/>
        </w:rPr>
        <w:t xml:space="preserve">0,25 mg: </w:t>
      </w:r>
      <w:r>
        <w:rPr>
          <w:sz w:val="24"/>
          <w:szCs w:val="24"/>
        </w:rPr>
        <w:tab/>
      </w:r>
      <w:r w:rsidRPr="00DB4F15">
        <w:rPr>
          <w:sz w:val="24"/>
          <w:szCs w:val="24"/>
        </w:rPr>
        <w:t>59475</w:t>
      </w:r>
    </w:p>
    <w:p w:rsidR="00C71ED8" w:rsidRPr="00DB4F15" w:rsidRDefault="00C71ED8" w:rsidP="00C71ED8">
      <w:pPr>
        <w:tabs>
          <w:tab w:val="left" w:pos="851"/>
          <w:tab w:val="left" w:pos="1843"/>
        </w:tabs>
        <w:ind w:left="851"/>
        <w:rPr>
          <w:sz w:val="24"/>
          <w:szCs w:val="24"/>
        </w:rPr>
      </w:pPr>
      <w:r w:rsidRPr="00DB4F15">
        <w:rPr>
          <w:sz w:val="24"/>
          <w:szCs w:val="24"/>
        </w:rPr>
        <w:t xml:space="preserve">0,5 mg: </w:t>
      </w:r>
      <w:r>
        <w:rPr>
          <w:sz w:val="24"/>
          <w:szCs w:val="24"/>
        </w:rPr>
        <w:tab/>
      </w:r>
      <w:r w:rsidRPr="00DB4F15">
        <w:rPr>
          <w:sz w:val="24"/>
          <w:szCs w:val="24"/>
        </w:rPr>
        <w:t>59476</w:t>
      </w:r>
    </w:p>
    <w:p w:rsidR="00C71ED8" w:rsidRPr="00DB4F15" w:rsidRDefault="00C71ED8" w:rsidP="00C71ED8">
      <w:pPr>
        <w:tabs>
          <w:tab w:val="left" w:pos="851"/>
          <w:tab w:val="left" w:pos="1843"/>
        </w:tabs>
        <w:ind w:left="851"/>
        <w:rPr>
          <w:sz w:val="24"/>
          <w:szCs w:val="24"/>
        </w:rPr>
      </w:pPr>
      <w:r w:rsidRPr="00DB4F15">
        <w:rPr>
          <w:sz w:val="24"/>
          <w:szCs w:val="24"/>
        </w:rPr>
        <w:t xml:space="preserve">1 mg: </w:t>
      </w:r>
      <w:r>
        <w:rPr>
          <w:sz w:val="24"/>
          <w:szCs w:val="24"/>
        </w:rPr>
        <w:tab/>
      </w:r>
      <w:r w:rsidRPr="00DB4F15">
        <w:rPr>
          <w:sz w:val="24"/>
          <w:szCs w:val="24"/>
        </w:rPr>
        <w:t>59477</w:t>
      </w:r>
    </w:p>
    <w:p w:rsidR="00C71ED8" w:rsidRPr="00DB4F15" w:rsidRDefault="00C71ED8" w:rsidP="00C71ED8">
      <w:pPr>
        <w:tabs>
          <w:tab w:val="left" w:pos="851"/>
          <w:tab w:val="left" w:pos="1843"/>
        </w:tabs>
        <w:ind w:left="851"/>
        <w:rPr>
          <w:sz w:val="24"/>
          <w:szCs w:val="24"/>
        </w:rPr>
      </w:pPr>
      <w:r w:rsidRPr="00DB4F15">
        <w:rPr>
          <w:sz w:val="24"/>
          <w:szCs w:val="24"/>
        </w:rPr>
        <w:t xml:space="preserve">2 mg: </w:t>
      </w:r>
      <w:r>
        <w:rPr>
          <w:sz w:val="24"/>
          <w:szCs w:val="24"/>
        </w:rPr>
        <w:tab/>
      </w:r>
      <w:r w:rsidRPr="00DB4F15">
        <w:rPr>
          <w:sz w:val="24"/>
          <w:szCs w:val="24"/>
        </w:rPr>
        <w:t>59478</w:t>
      </w:r>
    </w:p>
    <w:p w:rsidR="00C71ED8" w:rsidRPr="00DB4F15" w:rsidRDefault="00C71ED8" w:rsidP="00C71ED8">
      <w:pPr>
        <w:tabs>
          <w:tab w:val="left" w:pos="851"/>
        </w:tabs>
        <w:ind w:left="851" w:hanging="851"/>
        <w:jc w:val="both"/>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9.</w:t>
      </w:r>
      <w:r w:rsidRPr="00DB4F15">
        <w:rPr>
          <w:b/>
          <w:sz w:val="24"/>
          <w:szCs w:val="24"/>
        </w:rPr>
        <w:tab/>
        <w:t>DATO FOR FØRSTE MARKEDSFØRINGSTILLADELSE</w:t>
      </w:r>
    </w:p>
    <w:p w:rsidR="00C71ED8" w:rsidRPr="00DB4F15" w:rsidRDefault="00C71ED8" w:rsidP="00C71ED8">
      <w:pPr>
        <w:tabs>
          <w:tab w:val="left" w:pos="851"/>
        </w:tabs>
        <w:ind w:left="851" w:hanging="851"/>
        <w:rPr>
          <w:sz w:val="24"/>
          <w:szCs w:val="24"/>
        </w:rPr>
      </w:pPr>
      <w:r>
        <w:rPr>
          <w:sz w:val="24"/>
          <w:szCs w:val="24"/>
        </w:rPr>
        <w:tab/>
        <w:t>15. august 2018</w:t>
      </w:r>
    </w:p>
    <w:p w:rsidR="00C71ED8" w:rsidRPr="00DB4F15" w:rsidRDefault="00C71ED8" w:rsidP="00C71ED8">
      <w:pPr>
        <w:tabs>
          <w:tab w:val="left" w:pos="851"/>
        </w:tabs>
        <w:ind w:left="851" w:hanging="851"/>
        <w:rPr>
          <w:sz w:val="24"/>
          <w:szCs w:val="24"/>
        </w:rPr>
      </w:pPr>
    </w:p>
    <w:p w:rsidR="00C71ED8" w:rsidRPr="00DB4F15" w:rsidRDefault="00C71ED8" w:rsidP="00C71ED8">
      <w:pPr>
        <w:tabs>
          <w:tab w:val="left" w:pos="851"/>
        </w:tabs>
        <w:ind w:left="851" w:hanging="851"/>
        <w:rPr>
          <w:b/>
          <w:sz w:val="24"/>
          <w:szCs w:val="24"/>
        </w:rPr>
      </w:pPr>
      <w:r w:rsidRPr="00DB4F15">
        <w:rPr>
          <w:b/>
          <w:sz w:val="24"/>
          <w:szCs w:val="24"/>
        </w:rPr>
        <w:t>10.</w:t>
      </w:r>
      <w:r w:rsidRPr="00DB4F15">
        <w:rPr>
          <w:b/>
          <w:sz w:val="24"/>
          <w:szCs w:val="24"/>
        </w:rPr>
        <w:tab/>
        <w:t>DATO FOR ÆNDRING AF TEKSTEN</w:t>
      </w:r>
    </w:p>
    <w:p w:rsidR="009260DE" w:rsidRPr="00C71ED8" w:rsidRDefault="00C71ED8" w:rsidP="00CC276B">
      <w:pPr>
        <w:tabs>
          <w:tab w:val="left" w:pos="851"/>
        </w:tabs>
        <w:ind w:left="851" w:hanging="851"/>
      </w:pPr>
      <w:r>
        <w:rPr>
          <w:sz w:val="24"/>
          <w:szCs w:val="24"/>
        </w:rPr>
        <w:tab/>
      </w:r>
      <w:r w:rsidR="00CA51EB">
        <w:rPr>
          <w:sz w:val="24"/>
          <w:szCs w:val="24"/>
        </w:rPr>
        <w:t>13</w:t>
      </w:r>
      <w:bookmarkStart w:id="4" w:name="_GoBack"/>
      <w:bookmarkEnd w:id="4"/>
      <w:r w:rsidR="00CC276B">
        <w:rPr>
          <w:sz w:val="24"/>
          <w:szCs w:val="24"/>
        </w:rPr>
        <w:t xml:space="preserve">. </w:t>
      </w:r>
      <w:r w:rsidR="00CA51EB">
        <w:rPr>
          <w:sz w:val="24"/>
          <w:szCs w:val="24"/>
        </w:rPr>
        <w:t>marts</w:t>
      </w:r>
      <w:r w:rsidR="00CC276B">
        <w:rPr>
          <w:sz w:val="24"/>
          <w:szCs w:val="24"/>
        </w:rPr>
        <w:t xml:space="preserve"> 2024</w:t>
      </w:r>
    </w:p>
    <w:sectPr w:rsidR="009260DE" w:rsidRPr="00C71E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B5" w:rsidRDefault="000F5BB5">
      <w:r>
        <w:separator/>
      </w:r>
    </w:p>
  </w:endnote>
  <w:endnote w:type="continuationSeparator" w:id="0">
    <w:p w:rsidR="000F5BB5" w:rsidRDefault="000F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BB5" w:rsidRDefault="000F5BB5">
    <w:pPr>
      <w:pStyle w:val="Sidefod"/>
      <w:pBdr>
        <w:bottom w:val="single" w:sz="6" w:space="1" w:color="auto"/>
      </w:pBdr>
    </w:pPr>
  </w:p>
  <w:p w:rsidR="000F5BB5" w:rsidRDefault="000F5BB5" w:rsidP="00C42586">
    <w:pPr>
      <w:pStyle w:val="Sidefod"/>
      <w:tabs>
        <w:tab w:val="clear" w:pos="4819"/>
        <w:tab w:val="left" w:pos="8505"/>
      </w:tabs>
      <w:rPr>
        <w:i/>
        <w:sz w:val="18"/>
        <w:szCs w:val="18"/>
      </w:rPr>
    </w:pPr>
  </w:p>
  <w:p w:rsidR="000F5BB5" w:rsidRPr="00B373D7" w:rsidRDefault="000F5BB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Alprazolam Krka d.d., tabletter 0,25 mg, 0,5 mg, 1 mg og 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B5" w:rsidRDefault="000F5BB5">
      <w:r>
        <w:separator/>
      </w:r>
    </w:p>
  </w:footnote>
  <w:footnote w:type="continuationSeparator" w:id="0">
    <w:p w:rsidR="000F5BB5" w:rsidRDefault="000F5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E2447B"/>
    <w:multiLevelType w:val="hybridMultilevel"/>
    <w:tmpl w:val="D7D219DE"/>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D8"/>
    <w:rsid w:val="000259B9"/>
    <w:rsid w:val="00041491"/>
    <w:rsid w:val="00050D16"/>
    <w:rsid w:val="00074F2A"/>
    <w:rsid w:val="000A1CA8"/>
    <w:rsid w:val="000A466B"/>
    <w:rsid w:val="000B058C"/>
    <w:rsid w:val="000E4EE6"/>
    <w:rsid w:val="000F05F0"/>
    <w:rsid w:val="000F1619"/>
    <w:rsid w:val="000F5BB5"/>
    <w:rsid w:val="001454E2"/>
    <w:rsid w:val="001E5931"/>
    <w:rsid w:val="00206CE8"/>
    <w:rsid w:val="0021526C"/>
    <w:rsid w:val="00232F12"/>
    <w:rsid w:val="00283A2B"/>
    <w:rsid w:val="002B0846"/>
    <w:rsid w:val="002B30AD"/>
    <w:rsid w:val="002C2C01"/>
    <w:rsid w:val="00326E5C"/>
    <w:rsid w:val="0034120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924F3"/>
    <w:rsid w:val="006B1534"/>
    <w:rsid w:val="00712E55"/>
    <w:rsid w:val="00723241"/>
    <w:rsid w:val="00737275"/>
    <w:rsid w:val="00740EEC"/>
    <w:rsid w:val="0078011A"/>
    <w:rsid w:val="00782AF4"/>
    <w:rsid w:val="00790EE7"/>
    <w:rsid w:val="007B6649"/>
    <w:rsid w:val="0081546F"/>
    <w:rsid w:val="0082576E"/>
    <w:rsid w:val="008823A9"/>
    <w:rsid w:val="00907F75"/>
    <w:rsid w:val="009260DE"/>
    <w:rsid w:val="0093258A"/>
    <w:rsid w:val="009C7BA3"/>
    <w:rsid w:val="009D1F5A"/>
    <w:rsid w:val="00A446CD"/>
    <w:rsid w:val="00A55CD2"/>
    <w:rsid w:val="00A71740"/>
    <w:rsid w:val="00B003BF"/>
    <w:rsid w:val="00B373D7"/>
    <w:rsid w:val="00B42B04"/>
    <w:rsid w:val="00B44B3C"/>
    <w:rsid w:val="00C05213"/>
    <w:rsid w:val="00C36276"/>
    <w:rsid w:val="00C42586"/>
    <w:rsid w:val="00C60CCD"/>
    <w:rsid w:val="00C71ED8"/>
    <w:rsid w:val="00C84483"/>
    <w:rsid w:val="00C95551"/>
    <w:rsid w:val="00CA51EB"/>
    <w:rsid w:val="00CB20D7"/>
    <w:rsid w:val="00CC276B"/>
    <w:rsid w:val="00D020B0"/>
    <w:rsid w:val="00D11748"/>
    <w:rsid w:val="00D366CF"/>
    <w:rsid w:val="00E108AA"/>
    <w:rsid w:val="00E31812"/>
    <w:rsid w:val="00E3749A"/>
    <w:rsid w:val="00E7437F"/>
    <w:rsid w:val="00E865B8"/>
    <w:rsid w:val="00EB0AB4"/>
    <w:rsid w:val="00EC0B9B"/>
    <w:rsid w:val="00ED5E9F"/>
    <w:rsid w:val="00F32CD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BFA3"/>
  <w15:chartTrackingRefBased/>
  <w15:docId w15:val="{89A01F52-2D2F-44F1-9179-7687BFBE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71ED8"/>
    <w:rPr>
      <w:color w:val="0563C1"/>
      <w:u w:val="single"/>
    </w:rPr>
  </w:style>
  <w:style w:type="paragraph" w:styleId="Listeafsnit">
    <w:name w:val="List Paragraph"/>
    <w:basedOn w:val="Normal"/>
    <w:uiPriority w:val="34"/>
    <w:qFormat/>
    <w:rsid w:val="00C71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3674713">
      <w:bodyDiv w:val="1"/>
      <w:marLeft w:val="0"/>
      <w:marRight w:val="0"/>
      <w:marTop w:val="0"/>
      <w:marBottom w:val="0"/>
      <w:divBdr>
        <w:top w:val="none" w:sz="0" w:space="0" w:color="auto"/>
        <w:left w:val="none" w:sz="0" w:space="0" w:color="auto"/>
        <w:bottom w:val="none" w:sz="0" w:space="0" w:color="auto"/>
        <w:right w:val="none" w:sz="0" w:space="0" w:color="auto"/>
      </w:divBdr>
    </w:div>
    <w:div w:id="466631903">
      <w:bodyDiv w:val="1"/>
      <w:marLeft w:val="0"/>
      <w:marRight w:val="0"/>
      <w:marTop w:val="0"/>
      <w:marBottom w:val="0"/>
      <w:divBdr>
        <w:top w:val="none" w:sz="0" w:space="0" w:color="auto"/>
        <w:left w:val="none" w:sz="0" w:space="0" w:color="auto"/>
        <w:bottom w:val="none" w:sz="0" w:space="0" w:color="auto"/>
        <w:right w:val="none" w:sz="0" w:space="0" w:color="auto"/>
      </w:divBdr>
    </w:div>
    <w:div w:id="912281072">
      <w:bodyDiv w:val="1"/>
      <w:marLeft w:val="0"/>
      <w:marRight w:val="0"/>
      <w:marTop w:val="0"/>
      <w:marBottom w:val="0"/>
      <w:divBdr>
        <w:top w:val="none" w:sz="0" w:space="0" w:color="auto"/>
        <w:left w:val="none" w:sz="0" w:space="0" w:color="auto"/>
        <w:bottom w:val="none" w:sz="0" w:space="0" w:color="auto"/>
        <w:right w:val="none" w:sz="0" w:space="0" w:color="auto"/>
      </w:divBdr>
    </w:div>
    <w:div w:id="942422830">
      <w:bodyDiv w:val="1"/>
      <w:marLeft w:val="0"/>
      <w:marRight w:val="0"/>
      <w:marTop w:val="0"/>
      <w:marBottom w:val="0"/>
      <w:divBdr>
        <w:top w:val="none" w:sz="0" w:space="0" w:color="auto"/>
        <w:left w:val="none" w:sz="0" w:space="0" w:color="auto"/>
        <w:bottom w:val="none" w:sz="0" w:space="0" w:color="auto"/>
        <w:right w:val="none" w:sz="0" w:space="0" w:color="auto"/>
      </w:divBdr>
    </w:div>
    <w:div w:id="1022242226">
      <w:bodyDiv w:val="1"/>
      <w:marLeft w:val="0"/>
      <w:marRight w:val="0"/>
      <w:marTop w:val="0"/>
      <w:marBottom w:val="0"/>
      <w:divBdr>
        <w:top w:val="none" w:sz="0" w:space="0" w:color="auto"/>
        <w:left w:val="none" w:sz="0" w:space="0" w:color="auto"/>
        <w:bottom w:val="none" w:sz="0" w:space="0" w:color="auto"/>
        <w:right w:val="none" w:sz="0" w:space="0" w:color="auto"/>
      </w:divBdr>
    </w:div>
    <w:div w:id="1075278172">
      <w:bodyDiv w:val="1"/>
      <w:marLeft w:val="0"/>
      <w:marRight w:val="0"/>
      <w:marTop w:val="0"/>
      <w:marBottom w:val="0"/>
      <w:divBdr>
        <w:top w:val="none" w:sz="0" w:space="0" w:color="auto"/>
        <w:left w:val="none" w:sz="0" w:space="0" w:color="auto"/>
        <w:bottom w:val="none" w:sz="0" w:space="0" w:color="auto"/>
        <w:right w:val="none" w:sz="0" w:space="0" w:color="auto"/>
      </w:divBdr>
    </w:div>
    <w:div w:id="1302468699">
      <w:bodyDiv w:val="1"/>
      <w:marLeft w:val="0"/>
      <w:marRight w:val="0"/>
      <w:marTop w:val="0"/>
      <w:marBottom w:val="0"/>
      <w:divBdr>
        <w:top w:val="none" w:sz="0" w:space="0" w:color="auto"/>
        <w:left w:val="none" w:sz="0" w:space="0" w:color="auto"/>
        <w:bottom w:val="none" w:sz="0" w:space="0" w:color="auto"/>
        <w:right w:val="none" w:sz="0" w:space="0" w:color="auto"/>
      </w:divBdr>
    </w:div>
    <w:div w:id="1307272019">
      <w:bodyDiv w:val="1"/>
      <w:marLeft w:val="0"/>
      <w:marRight w:val="0"/>
      <w:marTop w:val="0"/>
      <w:marBottom w:val="0"/>
      <w:divBdr>
        <w:top w:val="none" w:sz="0" w:space="0" w:color="auto"/>
        <w:left w:val="none" w:sz="0" w:space="0" w:color="auto"/>
        <w:bottom w:val="none" w:sz="0" w:space="0" w:color="auto"/>
        <w:right w:val="none" w:sz="0" w:space="0" w:color="auto"/>
      </w:divBdr>
    </w:div>
    <w:div w:id="1528133170">
      <w:bodyDiv w:val="1"/>
      <w:marLeft w:val="0"/>
      <w:marRight w:val="0"/>
      <w:marTop w:val="0"/>
      <w:marBottom w:val="0"/>
      <w:divBdr>
        <w:top w:val="none" w:sz="0" w:space="0" w:color="auto"/>
        <w:left w:val="none" w:sz="0" w:space="0" w:color="auto"/>
        <w:bottom w:val="none" w:sz="0" w:space="0" w:color="auto"/>
        <w:right w:val="none" w:sz="0" w:space="0" w:color="auto"/>
      </w:divBdr>
    </w:div>
    <w:div w:id="2003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4338</Words>
  <Characters>28697</Characters>
  <Application>Microsoft Office Word</Application>
  <DocSecurity>0</DocSecurity>
  <Lines>239</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2024020079 pkt. 6.3 fra 2 til 3 å r.</dc:description>
  <cp:lastModifiedBy>Helle Søndersted</cp:lastModifiedBy>
  <cp:revision>2</cp:revision>
  <cp:lastPrinted>2012-08-22T08:53:00Z</cp:lastPrinted>
  <dcterms:created xsi:type="dcterms:W3CDTF">2024-03-13T12:33:00Z</dcterms:created>
  <dcterms:modified xsi:type="dcterms:W3CDTF">2024-03-13T12:33:00Z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