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4BC" w:rsidRDefault="00C854BC" w:rsidP="00C854BC">
      <w:bookmarkStart w:id="0" w:name="_GoBack"/>
      <w:bookmarkEnd w:id="0"/>
      <w:r w:rsidRPr="008F49E1">
        <w:rPr>
          <w:noProof/>
          <w:sz w:val="24"/>
          <w:szCs w:val="24"/>
          <w:lang w:eastAsia="da-DK"/>
        </w:rPr>
        <w:drawing>
          <wp:inline distT="0" distB="0" distL="0" distR="0" wp14:anchorId="2827B67E" wp14:editId="1690BB1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45B6D" w:rsidRDefault="00645B6D" w:rsidP="00C854BC"/>
    <w:p w:rsidR="00C854BC" w:rsidRPr="0093258A" w:rsidRDefault="00C854BC" w:rsidP="00C854BC">
      <w:pPr>
        <w:pStyle w:val="Titel"/>
        <w:tabs>
          <w:tab w:val="right" w:pos="9356"/>
        </w:tabs>
        <w:jc w:val="left"/>
        <w:rPr>
          <w:szCs w:val="24"/>
        </w:rPr>
      </w:pPr>
      <w:r>
        <w:rPr>
          <w:b w:val="0"/>
          <w:sz w:val="23"/>
          <w:lang w:eastAsia="en-US"/>
        </w:rPr>
        <w:tab/>
      </w:r>
      <w:r w:rsidR="00645B6D">
        <w:rPr>
          <w:szCs w:val="24"/>
        </w:rPr>
        <w:t>23</w:t>
      </w:r>
      <w:r>
        <w:rPr>
          <w:szCs w:val="24"/>
        </w:rPr>
        <w:t xml:space="preserve">. </w:t>
      </w:r>
      <w:r w:rsidR="00E52EE0">
        <w:rPr>
          <w:szCs w:val="24"/>
        </w:rPr>
        <w:t>december</w:t>
      </w:r>
      <w:r>
        <w:rPr>
          <w:szCs w:val="24"/>
        </w:rPr>
        <w:t xml:space="preserve"> 20</w:t>
      </w:r>
      <w:r w:rsidR="000A44B8">
        <w:rPr>
          <w:szCs w:val="24"/>
        </w:rPr>
        <w:t>2</w:t>
      </w:r>
      <w:r w:rsidR="00645B6D">
        <w:rPr>
          <w:szCs w:val="24"/>
        </w:rPr>
        <w:t>4</w:t>
      </w:r>
    </w:p>
    <w:p w:rsidR="00C854BC" w:rsidRDefault="00C854BC" w:rsidP="00C854BC">
      <w:pPr>
        <w:pStyle w:val="Titel"/>
        <w:jc w:val="left"/>
        <w:rPr>
          <w:b w:val="0"/>
        </w:rPr>
      </w:pPr>
    </w:p>
    <w:p w:rsidR="00C854BC" w:rsidRDefault="00C854BC" w:rsidP="00C854BC">
      <w:pPr>
        <w:pStyle w:val="Titel"/>
        <w:jc w:val="left"/>
        <w:rPr>
          <w:b w:val="0"/>
        </w:rPr>
      </w:pPr>
    </w:p>
    <w:p w:rsidR="00C854BC" w:rsidRPr="00EC0B9B" w:rsidRDefault="00C854BC" w:rsidP="00C854BC">
      <w:pPr>
        <w:jc w:val="center"/>
        <w:rPr>
          <w:b/>
          <w:sz w:val="24"/>
          <w:szCs w:val="24"/>
        </w:rPr>
      </w:pPr>
      <w:r w:rsidRPr="00EC0B9B">
        <w:rPr>
          <w:b/>
          <w:sz w:val="24"/>
          <w:szCs w:val="24"/>
        </w:rPr>
        <w:t>PRODUKTRESUMÉ</w:t>
      </w:r>
    </w:p>
    <w:p w:rsidR="00C854BC" w:rsidRPr="00EC0B9B" w:rsidRDefault="00C854BC" w:rsidP="00C854BC">
      <w:pPr>
        <w:jc w:val="center"/>
        <w:rPr>
          <w:b/>
          <w:sz w:val="24"/>
          <w:szCs w:val="24"/>
        </w:rPr>
      </w:pPr>
    </w:p>
    <w:p w:rsidR="00C854BC" w:rsidRPr="00EC0B9B" w:rsidRDefault="00C854BC" w:rsidP="00C854BC">
      <w:pPr>
        <w:jc w:val="center"/>
        <w:rPr>
          <w:b/>
          <w:sz w:val="24"/>
          <w:szCs w:val="24"/>
        </w:rPr>
      </w:pPr>
      <w:r w:rsidRPr="00EC0B9B">
        <w:rPr>
          <w:b/>
          <w:sz w:val="24"/>
          <w:szCs w:val="24"/>
        </w:rPr>
        <w:t>for</w:t>
      </w:r>
    </w:p>
    <w:p w:rsidR="00C854BC" w:rsidRPr="00EC0B9B" w:rsidRDefault="00C854BC" w:rsidP="00C854BC">
      <w:pPr>
        <w:jc w:val="center"/>
        <w:rPr>
          <w:b/>
          <w:sz w:val="24"/>
          <w:szCs w:val="24"/>
        </w:rPr>
      </w:pPr>
    </w:p>
    <w:p w:rsidR="00C854BC" w:rsidRPr="0049104B" w:rsidRDefault="00C854BC" w:rsidP="00C854BC">
      <w:pPr>
        <w:jc w:val="center"/>
        <w:rPr>
          <w:b/>
          <w:sz w:val="24"/>
          <w:szCs w:val="24"/>
        </w:rPr>
      </w:pPr>
      <w:proofErr w:type="spellStart"/>
      <w:r>
        <w:rPr>
          <w:b/>
          <w:sz w:val="24"/>
          <w:szCs w:val="24"/>
        </w:rPr>
        <w:t>Alprazolam</w:t>
      </w:r>
      <w:proofErr w:type="spellEnd"/>
      <w:r>
        <w:rPr>
          <w:b/>
          <w:sz w:val="24"/>
          <w:szCs w:val="24"/>
        </w:rPr>
        <w:t xml:space="preserve"> ”</w:t>
      </w:r>
      <w:proofErr w:type="spellStart"/>
      <w:r>
        <w:rPr>
          <w:b/>
          <w:sz w:val="24"/>
          <w:szCs w:val="24"/>
        </w:rPr>
        <w:t>Krka</w:t>
      </w:r>
      <w:proofErr w:type="spellEnd"/>
      <w:r>
        <w:rPr>
          <w:b/>
          <w:sz w:val="24"/>
          <w:szCs w:val="24"/>
        </w:rPr>
        <w:t>”, depottabletter</w:t>
      </w:r>
    </w:p>
    <w:p w:rsidR="00C854BC" w:rsidRPr="00EC0B9B" w:rsidRDefault="00C854BC" w:rsidP="00C854BC">
      <w:pPr>
        <w:jc w:val="both"/>
        <w:rPr>
          <w:sz w:val="24"/>
          <w:szCs w:val="24"/>
        </w:rPr>
      </w:pPr>
    </w:p>
    <w:p w:rsidR="00C854BC" w:rsidRPr="00EC0B9B" w:rsidRDefault="00C854BC" w:rsidP="00C854BC">
      <w:pPr>
        <w:jc w:val="both"/>
        <w:rPr>
          <w:sz w:val="24"/>
          <w:szCs w:val="24"/>
        </w:rPr>
      </w:pPr>
    </w:p>
    <w:p w:rsidR="00C854BC" w:rsidRPr="00EC0B9B" w:rsidRDefault="00C854BC" w:rsidP="00C854BC">
      <w:pPr>
        <w:numPr>
          <w:ilvl w:val="0"/>
          <w:numId w:val="1"/>
        </w:numPr>
        <w:tabs>
          <w:tab w:val="clear" w:pos="855"/>
          <w:tab w:val="left" w:pos="851"/>
        </w:tabs>
        <w:rPr>
          <w:b/>
          <w:sz w:val="24"/>
          <w:szCs w:val="24"/>
        </w:rPr>
      </w:pPr>
      <w:r w:rsidRPr="00EC0B9B">
        <w:rPr>
          <w:b/>
          <w:sz w:val="24"/>
          <w:szCs w:val="24"/>
        </w:rPr>
        <w:t>D.SP.NR.</w:t>
      </w:r>
    </w:p>
    <w:p w:rsidR="00C854BC" w:rsidRPr="00EC0B9B" w:rsidRDefault="00C854BC" w:rsidP="00C854BC">
      <w:pPr>
        <w:tabs>
          <w:tab w:val="left" w:pos="851"/>
        </w:tabs>
        <w:rPr>
          <w:sz w:val="24"/>
          <w:szCs w:val="24"/>
        </w:rPr>
      </w:pPr>
      <w:r w:rsidRPr="00EC0B9B">
        <w:rPr>
          <w:sz w:val="24"/>
          <w:szCs w:val="24"/>
        </w:rPr>
        <w:tab/>
      </w:r>
      <w:r>
        <w:rPr>
          <w:sz w:val="24"/>
          <w:szCs w:val="24"/>
        </w:rPr>
        <w:t>27827</w:t>
      </w:r>
    </w:p>
    <w:p w:rsidR="00C854BC" w:rsidRPr="00EC0B9B" w:rsidRDefault="00C854BC" w:rsidP="00C854BC">
      <w:pPr>
        <w:tabs>
          <w:tab w:val="left" w:pos="851"/>
        </w:tabs>
        <w:rPr>
          <w:sz w:val="24"/>
          <w:szCs w:val="24"/>
        </w:rPr>
      </w:pPr>
    </w:p>
    <w:p w:rsidR="00C854BC" w:rsidRPr="00EC0B9B" w:rsidRDefault="00C854BC" w:rsidP="00C854BC">
      <w:pPr>
        <w:numPr>
          <w:ilvl w:val="0"/>
          <w:numId w:val="1"/>
        </w:numPr>
        <w:rPr>
          <w:b/>
          <w:sz w:val="24"/>
          <w:szCs w:val="24"/>
        </w:rPr>
      </w:pPr>
      <w:r w:rsidRPr="00EC0B9B">
        <w:rPr>
          <w:b/>
          <w:sz w:val="24"/>
          <w:szCs w:val="24"/>
        </w:rPr>
        <w:t>LÆGEMIDLETS NAVN</w:t>
      </w:r>
    </w:p>
    <w:p w:rsidR="00C854BC" w:rsidRPr="00EC0B9B" w:rsidRDefault="00C854BC" w:rsidP="00C854BC">
      <w:pPr>
        <w:tabs>
          <w:tab w:val="left" w:pos="851"/>
        </w:tabs>
        <w:rPr>
          <w:sz w:val="24"/>
          <w:szCs w:val="24"/>
        </w:rPr>
      </w:pPr>
      <w:r w:rsidRPr="00EC0B9B">
        <w:rPr>
          <w:sz w:val="24"/>
          <w:szCs w:val="24"/>
        </w:rPr>
        <w:tab/>
      </w:r>
      <w:proofErr w:type="spellStart"/>
      <w:r>
        <w:rPr>
          <w:sz w:val="24"/>
          <w:szCs w:val="24"/>
        </w:rPr>
        <w:t>Alprazolam</w:t>
      </w:r>
      <w:proofErr w:type="spellEnd"/>
      <w:r>
        <w:rPr>
          <w:sz w:val="24"/>
          <w:szCs w:val="24"/>
        </w:rPr>
        <w:t xml:space="preserve"> ”</w:t>
      </w:r>
      <w:proofErr w:type="spellStart"/>
      <w:r>
        <w:rPr>
          <w:sz w:val="24"/>
          <w:szCs w:val="24"/>
        </w:rPr>
        <w:t>Krka</w:t>
      </w:r>
      <w:proofErr w:type="spellEnd"/>
      <w:r>
        <w:rPr>
          <w:sz w:val="24"/>
          <w:szCs w:val="24"/>
        </w:rPr>
        <w:t>”</w:t>
      </w:r>
    </w:p>
    <w:p w:rsidR="00C854BC" w:rsidRPr="00EC0B9B" w:rsidRDefault="00C854BC" w:rsidP="00C854BC">
      <w:pPr>
        <w:tabs>
          <w:tab w:val="left" w:pos="851"/>
        </w:tabs>
        <w:rPr>
          <w:sz w:val="24"/>
          <w:szCs w:val="24"/>
        </w:rPr>
      </w:pPr>
      <w:r w:rsidRPr="00EC0B9B">
        <w:rPr>
          <w:sz w:val="24"/>
          <w:szCs w:val="24"/>
        </w:rPr>
        <w:tab/>
      </w:r>
    </w:p>
    <w:p w:rsidR="00C854BC" w:rsidRPr="00EC0B9B" w:rsidRDefault="00C854BC" w:rsidP="00C854BC">
      <w:pPr>
        <w:numPr>
          <w:ilvl w:val="0"/>
          <w:numId w:val="1"/>
        </w:numPr>
        <w:rPr>
          <w:b/>
          <w:sz w:val="24"/>
          <w:szCs w:val="24"/>
        </w:rPr>
      </w:pPr>
      <w:r w:rsidRPr="00EC0B9B">
        <w:rPr>
          <w:b/>
          <w:sz w:val="24"/>
          <w:szCs w:val="24"/>
        </w:rPr>
        <w:t>KVALITATIV OG KVANTITATIV SAMMENSÆTNING</w:t>
      </w:r>
    </w:p>
    <w:p w:rsidR="00C854BC" w:rsidRPr="0073488E" w:rsidRDefault="00C854BC" w:rsidP="00C854BC">
      <w:pPr>
        <w:tabs>
          <w:tab w:val="left" w:pos="851"/>
        </w:tabs>
        <w:ind w:left="851"/>
        <w:rPr>
          <w:szCs w:val="24"/>
          <w:u w:val="single"/>
        </w:rPr>
      </w:pPr>
      <w:r>
        <w:rPr>
          <w:szCs w:val="24"/>
          <w:u w:val="single"/>
        </w:rPr>
        <w:t>0,5 mg</w:t>
      </w:r>
    </w:p>
    <w:p w:rsidR="00C854BC" w:rsidRPr="00167F40" w:rsidRDefault="00C854BC" w:rsidP="00C854BC">
      <w:pPr>
        <w:tabs>
          <w:tab w:val="left" w:pos="851"/>
        </w:tabs>
        <w:ind w:left="851"/>
        <w:rPr>
          <w:szCs w:val="24"/>
        </w:rPr>
      </w:pPr>
      <w:r>
        <w:rPr>
          <w:szCs w:val="24"/>
        </w:rPr>
        <w:t>Hver</w:t>
      </w:r>
      <w:r w:rsidRPr="00167F40">
        <w:rPr>
          <w:szCs w:val="24"/>
        </w:rPr>
        <w:t xml:space="preserve"> depottablet indeholder 0,5 mg </w:t>
      </w:r>
      <w:proofErr w:type="spellStart"/>
      <w:r w:rsidRPr="00167F40">
        <w:rPr>
          <w:szCs w:val="24"/>
        </w:rPr>
        <w:t>alprazolam</w:t>
      </w:r>
      <w:proofErr w:type="spellEnd"/>
      <w:r w:rsidRPr="00167F40">
        <w:rPr>
          <w:szCs w:val="24"/>
        </w:rPr>
        <w:t>.</w:t>
      </w:r>
    </w:p>
    <w:p w:rsidR="00C854BC" w:rsidRPr="00167F40" w:rsidRDefault="00C854BC" w:rsidP="00C854BC">
      <w:pPr>
        <w:tabs>
          <w:tab w:val="left" w:pos="851"/>
        </w:tabs>
        <w:ind w:left="851"/>
        <w:rPr>
          <w:szCs w:val="24"/>
        </w:rPr>
      </w:pPr>
    </w:p>
    <w:p w:rsidR="00C854BC" w:rsidRPr="0073488E" w:rsidRDefault="00C854BC" w:rsidP="00C854BC">
      <w:pPr>
        <w:tabs>
          <w:tab w:val="left" w:pos="851"/>
        </w:tabs>
        <w:ind w:left="851"/>
        <w:rPr>
          <w:szCs w:val="24"/>
          <w:u w:val="single"/>
        </w:rPr>
      </w:pPr>
      <w:r>
        <w:rPr>
          <w:szCs w:val="24"/>
          <w:u w:val="single"/>
        </w:rPr>
        <w:t>1 mg</w:t>
      </w:r>
    </w:p>
    <w:p w:rsidR="00C854BC" w:rsidRPr="00167F40" w:rsidRDefault="00C854BC" w:rsidP="00C854BC">
      <w:pPr>
        <w:tabs>
          <w:tab w:val="left" w:pos="851"/>
        </w:tabs>
        <w:ind w:left="851"/>
        <w:rPr>
          <w:szCs w:val="24"/>
        </w:rPr>
      </w:pPr>
      <w:r>
        <w:rPr>
          <w:szCs w:val="24"/>
        </w:rPr>
        <w:t>Hver</w:t>
      </w:r>
      <w:r w:rsidRPr="00167F40">
        <w:rPr>
          <w:szCs w:val="24"/>
        </w:rPr>
        <w:t xml:space="preserve"> depottablet indeholder 1 mg </w:t>
      </w:r>
      <w:proofErr w:type="spellStart"/>
      <w:r w:rsidRPr="00167F40">
        <w:rPr>
          <w:szCs w:val="24"/>
        </w:rPr>
        <w:t>alprazolam</w:t>
      </w:r>
      <w:proofErr w:type="spellEnd"/>
      <w:r w:rsidRPr="00167F40">
        <w:rPr>
          <w:szCs w:val="24"/>
        </w:rPr>
        <w:t>.</w:t>
      </w:r>
    </w:p>
    <w:p w:rsidR="00C854BC" w:rsidRPr="00167F40" w:rsidRDefault="00C854BC" w:rsidP="00C854BC">
      <w:pPr>
        <w:tabs>
          <w:tab w:val="left" w:pos="851"/>
        </w:tabs>
        <w:ind w:left="851"/>
        <w:rPr>
          <w:szCs w:val="24"/>
        </w:rPr>
      </w:pPr>
    </w:p>
    <w:p w:rsidR="00C854BC" w:rsidRPr="0073488E" w:rsidRDefault="00C854BC" w:rsidP="00C854BC">
      <w:pPr>
        <w:tabs>
          <w:tab w:val="left" w:pos="851"/>
        </w:tabs>
        <w:ind w:left="851"/>
        <w:rPr>
          <w:szCs w:val="24"/>
          <w:u w:val="single"/>
        </w:rPr>
      </w:pPr>
      <w:r>
        <w:rPr>
          <w:szCs w:val="24"/>
          <w:u w:val="single"/>
        </w:rPr>
        <w:t>2 mg</w:t>
      </w:r>
    </w:p>
    <w:p w:rsidR="00C854BC" w:rsidRPr="00167F40" w:rsidRDefault="00C854BC" w:rsidP="00C854BC">
      <w:pPr>
        <w:tabs>
          <w:tab w:val="left" w:pos="851"/>
        </w:tabs>
        <w:ind w:left="851"/>
        <w:rPr>
          <w:szCs w:val="24"/>
        </w:rPr>
      </w:pPr>
      <w:r>
        <w:rPr>
          <w:szCs w:val="24"/>
        </w:rPr>
        <w:t>Hver</w:t>
      </w:r>
      <w:r w:rsidRPr="00167F40">
        <w:rPr>
          <w:szCs w:val="24"/>
        </w:rPr>
        <w:t xml:space="preserve"> depottablet indeholder 2 mg </w:t>
      </w:r>
      <w:proofErr w:type="spellStart"/>
      <w:r w:rsidRPr="00167F40">
        <w:rPr>
          <w:szCs w:val="24"/>
        </w:rPr>
        <w:t>alprazolam</w:t>
      </w:r>
      <w:proofErr w:type="spellEnd"/>
      <w:r w:rsidRPr="00167F40">
        <w:rPr>
          <w:szCs w:val="24"/>
        </w:rPr>
        <w:t>.</w:t>
      </w:r>
    </w:p>
    <w:p w:rsidR="00C854BC" w:rsidRDefault="00C854BC" w:rsidP="00C854BC">
      <w:pPr>
        <w:tabs>
          <w:tab w:val="left" w:pos="851"/>
        </w:tabs>
        <w:ind w:left="851"/>
        <w:rPr>
          <w:szCs w:val="24"/>
        </w:rPr>
      </w:pPr>
    </w:p>
    <w:p w:rsidR="00C854BC" w:rsidRDefault="00C854BC" w:rsidP="00C854BC">
      <w:pPr>
        <w:tabs>
          <w:tab w:val="left" w:pos="851"/>
        </w:tabs>
        <w:ind w:left="851"/>
        <w:rPr>
          <w:szCs w:val="24"/>
        </w:rPr>
      </w:pPr>
      <w:r>
        <w:rPr>
          <w:szCs w:val="24"/>
        </w:rPr>
        <w:t>Hjælpestoffer, som behandleren skal være opmærksom på:</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1842"/>
        <w:gridCol w:w="1842"/>
        <w:gridCol w:w="1842"/>
      </w:tblGrid>
      <w:tr w:rsidR="00C854BC" w:rsidRPr="00AA594A" w:rsidTr="003B4BCE">
        <w:tc>
          <w:tcPr>
            <w:tcW w:w="883" w:type="dxa"/>
          </w:tcPr>
          <w:p w:rsidR="00C854BC" w:rsidRPr="009B36C2" w:rsidRDefault="00C854BC" w:rsidP="003B4BCE">
            <w:pPr>
              <w:autoSpaceDE w:val="0"/>
              <w:autoSpaceDN w:val="0"/>
              <w:adjustRightInd w:val="0"/>
              <w:jc w:val="both"/>
              <w:rPr>
                <w:iCs/>
                <w:sz w:val="24"/>
                <w:szCs w:val="24"/>
              </w:rPr>
            </w:pPr>
          </w:p>
        </w:tc>
        <w:tc>
          <w:tcPr>
            <w:tcW w:w="1842" w:type="dxa"/>
          </w:tcPr>
          <w:p w:rsidR="00C854BC" w:rsidRPr="009B36C2" w:rsidRDefault="00C854BC" w:rsidP="003B4BCE">
            <w:pPr>
              <w:autoSpaceDE w:val="0"/>
              <w:autoSpaceDN w:val="0"/>
              <w:adjustRightInd w:val="0"/>
              <w:jc w:val="both"/>
              <w:rPr>
                <w:iCs/>
                <w:sz w:val="24"/>
                <w:szCs w:val="24"/>
                <w:lang w:val="fr-FR"/>
              </w:rPr>
            </w:pPr>
            <w:r w:rsidRPr="00B866F4">
              <w:rPr>
                <w:iCs/>
                <w:sz w:val="24"/>
                <w:szCs w:val="24"/>
                <w:lang w:val="fr-FR"/>
              </w:rPr>
              <w:t>0,5 mg tabletter</w:t>
            </w:r>
          </w:p>
        </w:tc>
        <w:tc>
          <w:tcPr>
            <w:tcW w:w="1842" w:type="dxa"/>
          </w:tcPr>
          <w:p w:rsidR="00C854BC" w:rsidRPr="009B36C2" w:rsidRDefault="00C854BC" w:rsidP="003B4BCE">
            <w:pPr>
              <w:autoSpaceDE w:val="0"/>
              <w:autoSpaceDN w:val="0"/>
              <w:adjustRightInd w:val="0"/>
              <w:jc w:val="both"/>
              <w:rPr>
                <w:iCs/>
                <w:sz w:val="24"/>
                <w:szCs w:val="24"/>
                <w:highlight w:val="lightGray"/>
                <w:lang w:val="fr-FR"/>
              </w:rPr>
            </w:pPr>
            <w:r w:rsidRPr="00B866F4">
              <w:rPr>
                <w:iCs/>
                <w:sz w:val="24"/>
                <w:szCs w:val="24"/>
                <w:highlight w:val="lightGray"/>
                <w:lang w:val="fr-FR"/>
              </w:rPr>
              <w:t>1 mg tabletter</w:t>
            </w:r>
          </w:p>
        </w:tc>
        <w:tc>
          <w:tcPr>
            <w:tcW w:w="1842" w:type="dxa"/>
          </w:tcPr>
          <w:p w:rsidR="00C854BC" w:rsidRPr="009B36C2" w:rsidRDefault="00C854BC" w:rsidP="003B4BCE">
            <w:pPr>
              <w:autoSpaceDE w:val="0"/>
              <w:autoSpaceDN w:val="0"/>
              <w:adjustRightInd w:val="0"/>
              <w:jc w:val="both"/>
              <w:rPr>
                <w:iCs/>
                <w:sz w:val="24"/>
                <w:szCs w:val="24"/>
                <w:highlight w:val="lightGray"/>
                <w:lang w:val="fr-FR"/>
              </w:rPr>
            </w:pPr>
            <w:r w:rsidRPr="00B866F4">
              <w:rPr>
                <w:iCs/>
                <w:sz w:val="24"/>
                <w:szCs w:val="24"/>
                <w:highlight w:val="lightGray"/>
                <w:lang w:val="fr-FR"/>
              </w:rPr>
              <w:t>2 mg tabletter</w:t>
            </w:r>
          </w:p>
        </w:tc>
      </w:tr>
      <w:tr w:rsidR="00C854BC" w:rsidRPr="00AA594A" w:rsidTr="003B4BCE">
        <w:tc>
          <w:tcPr>
            <w:tcW w:w="883" w:type="dxa"/>
          </w:tcPr>
          <w:p w:rsidR="00C854BC" w:rsidRPr="009B36C2" w:rsidRDefault="00C854BC" w:rsidP="003B4BCE">
            <w:pPr>
              <w:autoSpaceDE w:val="0"/>
              <w:autoSpaceDN w:val="0"/>
              <w:adjustRightInd w:val="0"/>
              <w:jc w:val="both"/>
              <w:rPr>
                <w:iCs/>
                <w:sz w:val="24"/>
                <w:szCs w:val="24"/>
                <w:lang w:val="fr-FR"/>
              </w:rPr>
            </w:pPr>
            <w:r w:rsidRPr="00B866F4">
              <w:rPr>
                <w:iCs/>
                <w:sz w:val="24"/>
                <w:szCs w:val="24"/>
                <w:lang w:val="fr-FR"/>
              </w:rPr>
              <w:t xml:space="preserve">Lactose </w:t>
            </w:r>
          </w:p>
        </w:tc>
        <w:tc>
          <w:tcPr>
            <w:tcW w:w="1842" w:type="dxa"/>
          </w:tcPr>
          <w:p w:rsidR="00C854BC" w:rsidRPr="009B36C2" w:rsidRDefault="00C854BC" w:rsidP="003B4BCE">
            <w:pPr>
              <w:autoSpaceDE w:val="0"/>
              <w:autoSpaceDN w:val="0"/>
              <w:adjustRightInd w:val="0"/>
              <w:jc w:val="both"/>
              <w:rPr>
                <w:iCs/>
                <w:sz w:val="24"/>
                <w:szCs w:val="24"/>
                <w:lang w:val="en-GB"/>
              </w:rPr>
            </w:pPr>
            <w:r w:rsidRPr="00B866F4">
              <w:rPr>
                <w:iCs/>
                <w:sz w:val="24"/>
                <w:szCs w:val="24"/>
                <w:lang w:val="en-GB"/>
              </w:rPr>
              <w:t>183</w:t>
            </w:r>
            <w:r>
              <w:rPr>
                <w:iCs/>
                <w:szCs w:val="24"/>
                <w:lang w:val="en-GB"/>
              </w:rPr>
              <w:t>,</w:t>
            </w:r>
            <w:r w:rsidRPr="00B866F4">
              <w:rPr>
                <w:iCs/>
                <w:sz w:val="24"/>
                <w:szCs w:val="24"/>
                <w:lang w:val="en-GB"/>
              </w:rPr>
              <w:t>74 mg</w:t>
            </w:r>
          </w:p>
        </w:tc>
        <w:tc>
          <w:tcPr>
            <w:tcW w:w="1842" w:type="dxa"/>
          </w:tcPr>
          <w:p w:rsidR="00C854BC" w:rsidRPr="009B36C2" w:rsidRDefault="00C854BC" w:rsidP="003B4BCE">
            <w:pPr>
              <w:autoSpaceDE w:val="0"/>
              <w:autoSpaceDN w:val="0"/>
              <w:adjustRightInd w:val="0"/>
              <w:jc w:val="both"/>
              <w:rPr>
                <w:iCs/>
                <w:sz w:val="24"/>
                <w:szCs w:val="24"/>
                <w:highlight w:val="lightGray"/>
                <w:lang w:val="en-GB"/>
              </w:rPr>
            </w:pPr>
            <w:r w:rsidRPr="00B866F4">
              <w:rPr>
                <w:iCs/>
                <w:sz w:val="24"/>
                <w:szCs w:val="24"/>
                <w:highlight w:val="lightGray"/>
                <w:lang w:val="en-GB"/>
              </w:rPr>
              <w:t>183</w:t>
            </w:r>
            <w:r>
              <w:rPr>
                <w:iCs/>
                <w:szCs w:val="24"/>
                <w:highlight w:val="lightGray"/>
                <w:lang w:val="en-GB"/>
              </w:rPr>
              <w:t>,</w:t>
            </w:r>
            <w:r w:rsidRPr="00B866F4">
              <w:rPr>
                <w:iCs/>
                <w:sz w:val="24"/>
                <w:szCs w:val="24"/>
                <w:highlight w:val="lightGray"/>
                <w:lang w:val="en-GB"/>
              </w:rPr>
              <w:t>69 mg</w:t>
            </w:r>
          </w:p>
        </w:tc>
        <w:tc>
          <w:tcPr>
            <w:tcW w:w="1842" w:type="dxa"/>
          </w:tcPr>
          <w:p w:rsidR="00C854BC" w:rsidRPr="009B36C2" w:rsidRDefault="00C854BC" w:rsidP="003B4BCE">
            <w:pPr>
              <w:autoSpaceDE w:val="0"/>
              <w:autoSpaceDN w:val="0"/>
              <w:adjustRightInd w:val="0"/>
              <w:jc w:val="both"/>
              <w:rPr>
                <w:iCs/>
                <w:sz w:val="24"/>
                <w:szCs w:val="24"/>
                <w:highlight w:val="lightGray"/>
                <w:lang w:val="en-GB"/>
              </w:rPr>
            </w:pPr>
            <w:r w:rsidRPr="00B866F4">
              <w:rPr>
                <w:iCs/>
                <w:sz w:val="24"/>
                <w:szCs w:val="24"/>
                <w:highlight w:val="lightGray"/>
                <w:lang w:val="en-GB"/>
              </w:rPr>
              <w:t>182</w:t>
            </w:r>
            <w:r>
              <w:rPr>
                <w:iCs/>
                <w:szCs w:val="24"/>
                <w:highlight w:val="lightGray"/>
                <w:lang w:val="en-GB"/>
              </w:rPr>
              <w:t>,</w:t>
            </w:r>
            <w:r w:rsidRPr="00B866F4">
              <w:rPr>
                <w:iCs/>
                <w:sz w:val="24"/>
                <w:szCs w:val="24"/>
                <w:highlight w:val="lightGray"/>
                <w:lang w:val="en-GB"/>
              </w:rPr>
              <w:t>93 mg</w:t>
            </w:r>
          </w:p>
        </w:tc>
      </w:tr>
    </w:tbl>
    <w:p w:rsidR="00C854BC" w:rsidRPr="00167F40" w:rsidRDefault="00C854BC" w:rsidP="00C854BC">
      <w:pPr>
        <w:tabs>
          <w:tab w:val="left" w:pos="851"/>
        </w:tabs>
        <w:ind w:left="851"/>
        <w:rPr>
          <w:szCs w:val="24"/>
        </w:rPr>
      </w:pPr>
    </w:p>
    <w:p w:rsidR="00C854BC" w:rsidRPr="00167F40" w:rsidRDefault="00C854BC" w:rsidP="00C854BC">
      <w:pPr>
        <w:tabs>
          <w:tab w:val="left" w:pos="851"/>
        </w:tabs>
        <w:ind w:left="851"/>
        <w:rPr>
          <w:szCs w:val="24"/>
        </w:rPr>
      </w:pPr>
      <w:r w:rsidRPr="00167F40">
        <w:rPr>
          <w:szCs w:val="24"/>
        </w:rPr>
        <w:t>Alle hjælpestoffer er anført under pkt. 6.1.</w:t>
      </w:r>
    </w:p>
    <w:p w:rsidR="00C854BC" w:rsidRPr="00EC0B9B" w:rsidRDefault="00C854BC" w:rsidP="00C854BC">
      <w:pPr>
        <w:tabs>
          <w:tab w:val="left" w:pos="851"/>
        </w:tabs>
        <w:rPr>
          <w:sz w:val="24"/>
          <w:szCs w:val="24"/>
        </w:rPr>
      </w:pPr>
    </w:p>
    <w:p w:rsidR="00C854BC" w:rsidRPr="00EC0B9B" w:rsidRDefault="00C854BC" w:rsidP="00C854BC">
      <w:pPr>
        <w:numPr>
          <w:ilvl w:val="0"/>
          <w:numId w:val="1"/>
        </w:numPr>
        <w:rPr>
          <w:b/>
          <w:sz w:val="24"/>
          <w:szCs w:val="24"/>
        </w:rPr>
      </w:pPr>
      <w:r w:rsidRPr="00EC0B9B">
        <w:rPr>
          <w:b/>
          <w:sz w:val="24"/>
          <w:szCs w:val="24"/>
        </w:rPr>
        <w:t>LÆGEMIDDELFORM</w:t>
      </w:r>
    </w:p>
    <w:p w:rsidR="00C854BC" w:rsidRPr="00DB3041" w:rsidRDefault="00C854BC" w:rsidP="00C854BC">
      <w:pPr>
        <w:tabs>
          <w:tab w:val="left" w:pos="851"/>
        </w:tabs>
        <w:ind w:left="851"/>
        <w:rPr>
          <w:sz w:val="24"/>
          <w:szCs w:val="24"/>
          <w:lang w:val="en-GB"/>
        </w:rPr>
      </w:pPr>
      <w:proofErr w:type="spellStart"/>
      <w:r>
        <w:rPr>
          <w:sz w:val="24"/>
          <w:szCs w:val="24"/>
          <w:lang w:val="en-GB"/>
        </w:rPr>
        <w:t>Depottablet</w:t>
      </w:r>
      <w:proofErr w:type="spellEnd"/>
    </w:p>
    <w:p w:rsidR="00C854BC" w:rsidRPr="00DB3041" w:rsidRDefault="00C854BC" w:rsidP="00C854BC">
      <w:pPr>
        <w:tabs>
          <w:tab w:val="left" w:pos="851"/>
        </w:tabs>
        <w:ind w:left="851"/>
        <w:rPr>
          <w:sz w:val="24"/>
          <w:szCs w:val="24"/>
          <w:lang w:val="en-GB"/>
        </w:rPr>
      </w:pPr>
    </w:p>
    <w:p w:rsidR="00C854BC" w:rsidRPr="00DB3041" w:rsidRDefault="00C854BC" w:rsidP="00C854BC">
      <w:pPr>
        <w:tabs>
          <w:tab w:val="left" w:pos="851"/>
        </w:tabs>
        <w:ind w:left="851"/>
        <w:rPr>
          <w:sz w:val="24"/>
          <w:szCs w:val="24"/>
        </w:rPr>
      </w:pPr>
      <w:r w:rsidRPr="00DB3041">
        <w:rPr>
          <w:i/>
          <w:sz w:val="24"/>
          <w:szCs w:val="24"/>
        </w:rPr>
        <w:t>0,5 mg:</w:t>
      </w:r>
      <w:r w:rsidRPr="00DB3041">
        <w:rPr>
          <w:sz w:val="24"/>
          <w:szCs w:val="24"/>
        </w:rPr>
        <w:t xml:space="preserve"> </w:t>
      </w:r>
      <w:r>
        <w:rPr>
          <w:sz w:val="24"/>
          <w:szCs w:val="24"/>
        </w:rPr>
        <w:t>G</w:t>
      </w:r>
      <w:r w:rsidRPr="00DB3041">
        <w:rPr>
          <w:sz w:val="24"/>
          <w:szCs w:val="24"/>
        </w:rPr>
        <w:t>røn-gul, rund, let hvælvet.</w:t>
      </w:r>
    </w:p>
    <w:p w:rsidR="00C854BC" w:rsidRPr="00DB3041" w:rsidRDefault="00C854BC" w:rsidP="00C854BC">
      <w:pPr>
        <w:tabs>
          <w:tab w:val="left" w:pos="851"/>
        </w:tabs>
        <w:ind w:left="851"/>
        <w:rPr>
          <w:sz w:val="24"/>
          <w:szCs w:val="24"/>
        </w:rPr>
      </w:pPr>
      <w:r w:rsidRPr="00DB3041">
        <w:rPr>
          <w:i/>
          <w:sz w:val="24"/>
          <w:szCs w:val="24"/>
        </w:rPr>
        <w:t>1 mg:</w:t>
      </w:r>
      <w:r>
        <w:rPr>
          <w:sz w:val="24"/>
          <w:szCs w:val="24"/>
        </w:rPr>
        <w:t xml:space="preserve"> H</w:t>
      </w:r>
      <w:r w:rsidRPr="00DB3041">
        <w:rPr>
          <w:sz w:val="24"/>
          <w:szCs w:val="24"/>
        </w:rPr>
        <w:t>vid, rund, let hvælvet.</w:t>
      </w:r>
    </w:p>
    <w:p w:rsidR="00C854BC" w:rsidRPr="00DB3041" w:rsidRDefault="00C854BC" w:rsidP="00C854BC">
      <w:pPr>
        <w:tabs>
          <w:tab w:val="left" w:pos="851"/>
        </w:tabs>
        <w:ind w:left="851"/>
        <w:rPr>
          <w:sz w:val="24"/>
          <w:szCs w:val="24"/>
        </w:rPr>
      </w:pPr>
      <w:r w:rsidRPr="00DB3041">
        <w:rPr>
          <w:i/>
          <w:sz w:val="24"/>
          <w:szCs w:val="24"/>
        </w:rPr>
        <w:t>2 mg:</w:t>
      </w:r>
      <w:r w:rsidRPr="00DB3041">
        <w:rPr>
          <w:sz w:val="24"/>
          <w:szCs w:val="24"/>
        </w:rPr>
        <w:t xml:space="preserve"> </w:t>
      </w:r>
      <w:r>
        <w:rPr>
          <w:sz w:val="24"/>
          <w:szCs w:val="24"/>
        </w:rPr>
        <w:t>L</w:t>
      </w:r>
      <w:r w:rsidRPr="00DB3041">
        <w:rPr>
          <w:sz w:val="24"/>
          <w:szCs w:val="24"/>
        </w:rPr>
        <w:t>yseblå, rund, let hvælvet.</w:t>
      </w:r>
    </w:p>
    <w:p w:rsidR="00C854BC" w:rsidRDefault="00C854BC" w:rsidP="00C854BC">
      <w:pPr>
        <w:tabs>
          <w:tab w:val="left" w:pos="851"/>
        </w:tabs>
        <w:rPr>
          <w:sz w:val="24"/>
          <w:szCs w:val="24"/>
        </w:rPr>
      </w:pPr>
    </w:p>
    <w:p w:rsidR="00C854BC" w:rsidRPr="00EC0B9B" w:rsidRDefault="00C854BC" w:rsidP="00C854BC">
      <w:pPr>
        <w:tabs>
          <w:tab w:val="left" w:pos="851"/>
        </w:tabs>
        <w:rPr>
          <w:sz w:val="24"/>
          <w:szCs w:val="24"/>
        </w:rPr>
      </w:pPr>
    </w:p>
    <w:p w:rsidR="00C854BC" w:rsidRPr="00EC0B9B" w:rsidRDefault="00C854BC" w:rsidP="00C854BC">
      <w:pPr>
        <w:numPr>
          <w:ilvl w:val="0"/>
          <w:numId w:val="1"/>
        </w:numPr>
        <w:rPr>
          <w:b/>
          <w:sz w:val="24"/>
          <w:szCs w:val="24"/>
        </w:rPr>
      </w:pPr>
      <w:r w:rsidRPr="00EC0B9B">
        <w:rPr>
          <w:b/>
          <w:sz w:val="24"/>
          <w:szCs w:val="24"/>
        </w:rPr>
        <w:t>KLINISKE OPLYSNINGER</w:t>
      </w:r>
    </w:p>
    <w:p w:rsidR="00C854BC" w:rsidRPr="00EC0B9B" w:rsidRDefault="00C854BC" w:rsidP="00C854BC">
      <w:pPr>
        <w:tabs>
          <w:tab w:val="left" w:pos="851"/>
        </w:tabs>
        <w:rPr>
          <w:b/>
          <w:sz w:val="24"/>
          <w:szCs w:val="24"/>
        </w:rPr>
      </w:pPr>
    </w:p>
    <w:p w:rsidR="00C854BC" w:rsidRPr="00E52EE0" w:rsidRDefault="00C854BC" w:rsidP="00C854BC">
      <w:pPr>
        <w:numPr>
          <w:ilvl w:val="1"/>
          <w:numId w:val="1"/>
        </w:numPr>
        <w:rPr>
          <w:b/>
          <w:sz w:val="24"/>
          <w:szCs w:val="24"/>
          <w:u w:val="single"/>
        </w:rPr>
      </w:pPr>
      <w:r w:rsidRPr="00EC0B9B">
        <w:rPr>
          <w:b/>
          <w:sz w:val="24"/>
          <w:szCs w:val="24"/>
        </w:rPr>
        <w:t>Terapeutiske indikationer</w:t>
      </w:r>
    </w:p>
    <w:p w:rsidR="00C854BC" w:rsidRPr="00EC6184" w:rsidRDefault="00EC6184" w:rsidP="00EC6184">
      <w:pPr>
        <w:tabs>
          <w:tab w:val="left" w:pos="851"/>
        </w:tabs>
        <w:rPr>
          <w:sz w:val="24"/>
          <w:szCs w:val="24"/>
        </w:rPr>
      </w:pPr>
      <w:r>
        <w:rPr>
          <w:sz w:val="24"/>
          <w:szCs w:val="24"/>
        </w:rPr>
        <w:tab/>
      </w:r>
      <w:proofErr w:type="spellStart"/>
      <w:r w:rsidR="00E52EE0" w:rsidRPr="00EC6184">
        <w:rPr>
          <w:sz w:val="24"/>
          <w:szCs w:val="24"/>
        </w:rPr>
        <w:t>Alprazolam</w:t>
      </w:r>
      <w:proofErr w:type="spellEnd"/>
      <w:r w:rsidR="00E52EE0" w:rsidRPr="00EC6184">
        <w:rPr>
          <w:sz w:val="24"/>
          <w:szCs w:val="24"/>
        </w:rPr>
        <w:t xml:space="preserve"> er indiceret til symptomatisk korttidsbehandling af angst hos voksne </w:t>
      </w:r>
    </w:p>
    <w:p w:rsidR="00C854BC" w:rsidRPr="00DB3041" w:rsidRDefault="00C854BC" w:rsidP="00C854BC">
      <w:pPr>
        <w:ind w:left="851"/>
        <w:rPr>
          <w:sz w:val="24"/>
          <w:szCs w:val="24"/>
        </w:rPr>
      </w:pPr>
    </w:p>
    <w:p w:rsidR="00C854BC" w:rsidRPr="00DB3041" w:rsidRDefault="00C854BC" w:rsidP="00C854BC">
      <w:pPr>
        <w:tabs>
          <w:tab w:val="num" w:pos="851"/>
        </w:tabs>
        <w:ind w:left="851"/>
        <w:rPr>
          <w:sz w:val="24"/>
          <w:szCs w:val="24"/>
        </w:rPr>
      </w:pPr>
      <w:proofErr w:type="spellStart"/>
      <w:r w:rsidRPr="00DB3041">
        <w:rPr>
          <w:sz w:val="24"/>
          <w:szCs w:val="24"/>
        </w:rPr>
        <w:t>Alprazolam</w:t>
      </w:r>
      <w:proofErr w:type="spellEnd"/>
      <w:r w:rsidRPr="00DB3041">
        <w:rPr>
          <w:sz w:val="24"/>
          <w:szCs w:val="24"/>
        </w:rPr>
        <w:t xml:space="preserve"> er kun indiceret, når lidelsen er alvorlig</w:t>
      </w:r>
      <w:r>
        <w:rPr>
          <w:sz w:val="24"/>
          <w:szCs w:val="24"/>
        </w:rPr>
        <w:t>,</w:t>
      </w:r>
      <w:r w:rsidRPr="00DB3041">
        <w:rPr>
          <w:sz w:val="24"/>
          <w:szCs w:val="24"/>
        </w:rPr>
        <w:t xml:space="preserve"> invaliderende eller udsætter den enkelte patient for udtalte lidelser.</w:t>
      </w:r>
    </w:p>
    <w:p w:rsidR="00C854BC" w:rsidRPr="00EC0B9B" w:rsidRDefault="00C854BC" w:rsidP="00C854BC">
      <w:pPr>
        <w:tabs>
          <w:tab w:val="num" w:pos="1134"/>
        </w:tabs>
        <w:ind w:left="1134" w:hanging="283"/>
        <w:rPr>
          <w:sz w:val="24"/>
          <w:szCs w:val="24"/>
        </w:rPr>
      </w:pPr>
    </w:p>
    <w:p w:rsidR="00C854BC" w:rsidRPr="00EC0B9B" w:rsidRDefault="00C854BC" w:rsidP="00C854BC">
      <w:pPr>
        <w:numPr>
          <w:ilvl w:val="1"/>
          <w:numId w:val="1"/>
        </w:numPr>
        <w:rPr>
          <w:b/>
          <w:sz w:val="24"/>
          <w:szCs w:val="24"/>
        </w:rPr>
      </w:pPr>
      <w:r w:rsidRPr="00EC0B9B">
        <w:rPr>
          <w:b/>
          <w:sz w:val="24"/>
          <w:szCs w:val="24"/>
        </w:rPr>
        <w:lastRenderedPageBreak/>
        <w:t xml:space="preserve">Dosering og </w:t>
      </w:r>
      <w:r w:rsidR="0040185A">
        <w:rPr>
          <w:b/>
          <w:sz w:val="24"/>
          <w:szCs w:val="24"/>
        </w:rPr>
        <w:t>administration</w:t>
      </w:r>
    </w:p>
    <w:p w:rsidR="00C854BC" w:rsidRPr="00526428" w:rsidRDefault="00C854BC" w:rsidP="00C854BC">
      <w:pPr>
        <w:tabs>
          <w:tab w:val="left" w:pos="851"/>
        </w:tabs>
        <w:ind w:left="851"/>
        <w:rPr>
          <w:b/>
          <w:sz w:val="24"/>
          <w:szCs w:val="24"/>
        </w:rPr>
      </w:pPr>
      <w:r w:rsidRPr="00526428">
        <w:rPr>
          <w:b/>
          <w:sz w:val="24"/>
          <w:szCs w:val="24"/>
        </w:rPr>
        <w:t>Dosering</w:t>
      </w:r>
    </w:p>
    <w:p w:rsidR="00C854BC" w:rsidRDefault="00C854BC" w:rsidP="00C854BC">
      <w:pPr>
        <w:tabs>
          <w:tab w:val="left" w:pos="851"/>
        </w:tabs>
        <w:ind w:left="851"/>
        <w:rPr>
          <w:sz w:val="24"/>
          <w:szCs w:val="24"/>
          <w:u w:val="single"/>
        </w:rPr>
      </w:pPr>
    </w:p>
    <w:p w:rsidR="00E52EE0" w:rsidRPr="00B219CA" w:rsidRDefault="00E52EE0" w:rsidP="00E52EE0">
      <w:pPr>
        <w:tabs>
          <w:tab w:val="left" w:pos="851"/>
        </w:tabs>
        <w:ind w:left="851"/>
        <w:rPr>
          <w:sz w:val="24"/>
          <w:szCs w:val="24"/>
        </w:rPr>
      </w:pPr>
      <w:r w:rsidRPr="00B219CA">
        <w:rPr>
          <w:sz w:val="24"/>
          <w:szCs w:val="24"/>
        </w:rPr>
        <w:t>Hvis det er muligt, bør behandlingen initieres, overvåges og afsluttes af den samme læge.</w:t>
      </w:r>
    </w:p>
    <w:p w:rsidR="00E52EE0" w:rsidRPr="00B219CA" w:rsidRDefault="00E52EE0" w:rsidP="00E52EE0">
      <w:pPr>
        <w:tabs>
          <w:tab w:val="left" w:pos="851"/>
        </w:tabs>
        <w:ind w:left="851"/>
        <w:rPr>
          <w:sz w:val="24"/>
          <w:szCs w:val="24"/>
          <w:u w:val="single"/>
        </w:rPr>
      </w:pPr>
    </w:p>
    <w:p w:rsidR="00E52EE0" w:rsidRPr="00B219CA" w:rsidRDefault="00E52EE0" w:rsidP="00E52EE0">
      <w:pPr>
        <w:tabs>
          <w:tab w:val="left" w:pos="851"/>
        </w:tabs>
        <w:ind w:left="851"/>
        <w:rPr>
          <w:sz w:val="24"/>
          <w:szCs w:val="24"/>
        </w:rPr>
      </w:pPr>
      <w:r w:rsidRPr="00B219CA">
        <w:rPr>
          <w:sz w:val="24"/>
          <w:szCs w:val="24"/>
          <w:u w:val="single"/>
        </w:rPr>
        <w:t>Symptomatisk behandling af angst</w:t>
      </w:r>
      <w:r w:rsidRPr="00B219CA">
        <w:rPr>
          <w:sz w:val="24"/>
          <w:szCs w:val="24"/>
        </w:rPr>
        <w:t xml:space="preserve">: Farmakologisk behandling af angst bør altid være </w:t>
      </w:r>
      <w:proofErr w:type="spellStart"/>
      <w:r w:rsidRPr="00B219CA">
        <w:rPr>
          <w:sz w:val="24"/>
          <w:szCs w:val="24"/>
        </w:rPr>
        <w:t>adjuvant</w:t>
      </w:r>
      <w:proofErr w:type="spellEnd"/>
      <w:r w:rsidRPr="00B219CA">
        <w:rPr>
          <w:sz w:val="24"/>
          <w:szCs w:val="24"/>
        </w:rPr>
        <w:t>. Initialdosis 0,5 mg en gang daglig, individuelt tilpasset. Vedligeholdelsesdosis er 0,5-3 mg/dag fordelt på en eller to doser.</w:t>
      </w:r>
    </w:p>
    <w:p w:rsidR="00E52EE0" w:rsidRPr="00B219CA" w:rsidRDefault="00E52EE0" w:rsidP="00E52EE0">
      <w:pPr>
        <w:tabs>
          <w:tab w:val="left" w:pos="851"/>
        </w:tabs>
        <w:ind w:left="851"/>
        <w:rPr>
          <w:sz w:val="24"/>
          <w:szCs w:val="24"/>
        </w:rPr>
      </w:pPr>
    </w:p>
    <w:p w:rsidR="00E52EE0" w:rsidRPr="00B219CA" w:rsidRDefault="00E52EE0" w:rsidP="00E52EE0">
      <w:pPr>
        <w:tabs>
          <w:tab w:val="left" w:pos="851"/>
        </w:tabs>
        <w:ind w:left="851"/>
        <w:rPr>
          <w:sz w:val="24"/>
          <w:szCs w:val="24"/>
        </w:rPr>
      </w:pPr>
      <w:r w:rsidRPr="00B219CA">
        <w:rPr>
          <w:sz w:val="24"/>
          <w:szCs w:val="24"/>
        </w:rPr>
        <w:t>Til ældre patienter, patienter med nedsat lever- eller nyrefunktion og til patienter, som er følsomme over for produktets sederende virkning er initial- og vedligeholdelsesdosis 0,5-1 mg daglig. Dosis kan om nødvendigt gradvist øges. Det anbefales, at daglige doser på mere end 3 mg indtages fordelt på to doser.</w:t>
      </w:r>
    </w:p>
    <w:p w:rsidR="00E52EE0" w:rsidRPr="00B219CA" w:rsidRDefault="00E52EE0" w:rsidP="00E52EE0">
      <w:pPr>
        <w:tabs>
          <w:tab w:val="left" w:pos="851"/>
        </w:tabs>
        <w:ind w:left="851"/>
        <w:rPr>
          <w:sz w:val="24"/>
          <w:szCs w:val="24"/>
        </w:rPr>
      </w:pPr>
    </w:p>
    <w:p w:rsidR="00E52EE0" w:rsidRPr="00B219CA" w:rsidRDefault="00E52EE0" w:rsidP="00E52EE0">
      <w:pPr>
        <w:tabs>
          <w:tab w:val="left" w:pos="851"/>
        </w:tabs>
        <w:ind w:left="851"/>
        <w:rPr>
          <w:sz w:val="24"/>
          <w:szCs w:val="24"/>
        </w:rPr>
      </w:pPr>
      <w:r w:rsidRPr="00B219CA">
        <w:rPr>
          <w:sz w:val="24"/>
          <w:szCs w:val="24"/>
        </w:rPr>
        <w:t>Hos ældre patienter kan der opstå forvirring, hvis der anvendes for høje doser.</w:t>
      </w:r>
    </w:p>
    <w:p w:rsidR="00E52EE0" w:rsidRPr="00B219CA" w:rsidRDefault="00E52EE0" w:rsidP="00E52EE0">
      <w:pPr>
        <w:tabs>
          <w:tab w:val="left" w:pos="851"/>
        </w:tabs>
        <w:ind w:left="851"/>
        <w:rPr>
          <w:sz w:val="24"/>
          <w:szCs w:val="24"/>
        </w:rPr>
      </w:pPr>
    </w:p>
    <w:p w:rsidR="00E52EE0" w:rsidRPr="00B219CA" w:rsidRDefault="00E52EE0" w:rsidP="0040185A">
      <w:pPr>
        <w:tabs>
          <w:tab w:val="left" w:pos="851"/>
        </w:tabs>
        <w:ind w:left="851"/>
        <w:rPr>
          <w:spacing w:val="-3"/>
          <w:sz w:val="24"/>
          <w:szCs w:val="24"/>
          <w:lang w:eastAsia="da-DK"/>
        </w:rPr>
      </w:pPr>
      <w:r w:rsidRPr="00B219CA">
        <w:rPr>
          <w:sz w:val="24"/>
          <w:szCs w:val="24"/>
          <w:u w:val="single"/>
        </w:rPr>
        <w:t>Behandlingsvarighed</w:t>
      </w:r>
      <w:r w:rsidRPr="00B219CA">
        <w:rPr>
          <w:sz w:val="24"/>
          <w:szCs w:val="24"/>
        </w:rPr>
        <w:t xml:space="preserve">: </w:t>
      </w:r>
      <w:proofErr w:type="spellStart"/>
      <w:r w:rsidRPr="00B219CA">
        <w:rPr>
          <w:sz w:val="24"/>
          <w:szCs w:val="24"/>
        </w:rPr>
        <w:t>Alprazolam</w:t>
      </w:r>
      <w:proofErr w:type="spellEnd"/>
      <w:r w:rsidRPr="00B219CA">
        <w:rPr>
          <w:sz w:val="24"/>
          <w:szCs w:val="24"/>
        </w:rPr>
        <w:t xml:space="preserve"> bør anvendes i den lavest mulige effektive dosis, i kortest mulig tid og i højst 2-4 uger. Behovet for fortsat behandling bør regelmæssigt revurderes. Langtidsbehandling anbefales ikke.</w:t>
      </w:r>
      <w:r w:rsidRPr="00B219CA">
        <w:rPr>
          <w:spacing w:val="-3"/>
          <w:szCs w:val="24"/>
        </w:rPr>
        <w:t xml:space="preserve"> Risikoen for afhængighed kan stige med dosis og behandlingsvarighed (se pkt. 4.4).</w:t>
      </w:r>
    </w:p>
    <w:p w:rsidR="00E52EE0" w:rsidRPr="00B219CA" w:rsidRDefault="00E52EE0" w:rsidP="00E52EE0">
      <w:pPr>
        <w:tabs>
          <w:tab w:val="left" w:pos="851"/>
        </w:tabs>
        <w:ind w:left="851"/>
        <w:rPr>
          <w:sz w:val="24"/>
          <w:szCs w:val="24"/>
        </w:rPr>
      </w:pPr>
    </w:p>
    <w:p w:rsidR="00E52EE0" w:rsidRPr="00B219CA" w:rsidRDefault="00E52EE0" w:rsidP="00E52EE0">
      <w:pPr>
        <w:tabs>
          <w:tab w:val="left" w:pos="851"/>
        </w:tabs>
        <w:ind w:left="851"/>
        <w:rPr>
          <w:sz w:val="24"/>
          <w:szCs w:val="24"/>
        </w:rPr>
      </w:pPr>
      <w:proofErr w:type="spellStart"/>
      <w:r w:rsidRPr="00B219CA">
        <w:rPr>
          <w:sz w:val="24"/>
          <w:szCs w:val="24"/>
          <w:u w:val="single"/>
        </w:rPr>
        <w:t>Seponering</w:t>
      </w:r>
      <w:proofErr w:type="spellEnd"/>
      <w:r w:rsidRPr="00B219CA">
        <w:rPr>
          <w:sz w:val="24"/>
          <w:szCs w:val="24"/>
          <w:u w:val="single"/>
        </w:rPr>
        <w:t xml:space="preserve"> af behandling</w:t>
      </w:r>
      <w:r w:rsidRPr="00B219CA">
        <w:rPr>
          <w:sz w:val="24"/>
          <w:szCs w:val="24"/>
        </w:rPr>
        <w:t xml:space="preserve">: Dosis bør reduceres gradvist for at undgå abstinenssymptomer. Ved pludselig </w:t>
      </w:r>
      <w:proofErr w:type="spellStart"/>
      <w:r w:rsidRPr="00B219CA">
        <w:rPr>
          <w:sz w:val="24"/>
          <w:szCs w:val="24"/>
        </w:rPr>
        <w:t>seponering</w:t>
      </w:r>
      <w:proofErr w:type="spellEnd"/>
      <w:r w:rsidRPr="00B219CA">
        <w:rPr>
          <w:sz w:val="24"/>
          <w:szCs w:val="24"/>
        </w:rPr>
        <w:t xml:space="preserve"> af benzodiazepiner kan der forekomme </w:t>
      </w:r>
      <w:proofErr w:type="spellStart"/>
      <w:r w:rsidRPr="00B219CA">
        <w:rPr>
          <w:sz w:val="24"/>
          <w:szCs w:val="24"/>
        </w:rPr>
        <w:t>paræstesier</w:t>
      </w:r>
      <w:proofErr w:type="spellEnd"/>
      <w:r w:rsidRPr="00B219CA">
        <w:rPr>
          <w:sz w:val="24"/>
          <w:szCs w:val="24"/>
        </w:rPr>
        <w:t xml:space="preserve">, perceptuelle forstyrrelser og depersonalisation inden for en til to uger. Der er blevet rapporteret om abstinenssymptomer i form af let </w:t>
      </w:r>
      <w:proofErr w:type="spellStart"/>
      <w:r w:rsidRPr="00B219CA">
        <w:rPr>
          <w:sz w:val="24"/>
          <w:szCs w:val="24"/>
        </w:rPr>
        <w:t>dysfori</w:t>
      </w:r>
      <w:proofErr w:type="spellEnd"/>
      <w:r w:rsidRPr="00B219CA">
        <w:rPr>
          <w:sz w:val="24"/>
          <w:szCs w:val="24"/>
        </w:rPr>
        <w:t xml:space="preserve"> eller </w:t>
      </w:r>
      <w:proofErr w:type="spellStart"/>
      <w:r w:rsidRPr="00B219CA">
        <w:rPr>
          <w:sz w:val="24"/>
          <w:szCs w:val="24"/>
        </w:rPr>
        <w:t>insomni</w:t>
      </w:r>
      <w:proofErr w:type="spellEnd"/>
      <w:r w:rsidRPr="00B219CA">
        <w:rPr>
          <w:sz w:val="24"/>
          <w:szCs w:val="24"/>
        </w:rPr>
        <w:t xml:space="preserve"> samt muskel- og mavekramper, opkastning, svedtendens og </w:t>
      </w:r>
      <w:proofErr w:type="spellStart"/>
      <w:r w:rsidRPr="00B219CA">
        <w:rPr>
          <w:sz w:val="24"/>
          <w:szCs w:val="24"/>
        </w:rPr>
        <w:t>tremor</w:t>
      </w:r>
      <w:proofErr w:type="spellEnd"/>
      <w:r w:rsidRPr="00B219CA">
        <w:rPr>
          <w:sz w:val="24"/>
          <w:szCs w:val="24"/>
        </w:rPr>
        <w:t xml:space="preserve"> i tilfælde af pludseligt behandlingsophør med benzodiazepiner. I nogle tilfælde er der også blevet rapporteret om krampeanfald (se pkt. 4.8).</w:t>
      </w:r>
    </w:p>
    <w:p w:rsidR="00E52EE0" w:rsidRPr="00B219CA" w:rsidRDefault="00E52EE0" w:rsidP="00E52EE0">
      <w:pPr>
        <w:tabs>
          <w:tab w:val="left" w:pos="851"/>
        </w:tabs>
        <w:ind w:left="851"/>
        <w:rPr>
          <w:sz w:val="24"/>
          <w:szCs w:val="24"/>
        </w:rPr>
      </w:pPr>
    </w:p>
    <w:p w:rsidR="00E52EE0" w:rsidRPr="00B219CA" w:rsidRDefault="00E52EE0" w:rsidP="00E52EE0">
      <w:pPr>
        <w:tabs>
          <w:tab w:val="left" w:pos="851"/>
        </w:tabs>
        <w:ind w:left="851"/>
        <w:rPr>
          <w:szCs w:val="24"/>
          <w:u w:val="single"/>
        </w:rPr>
      </w:pPr>
      <w:r w:rsidRPr="00B219CA">
        <w:rPr>
          <w:szCs w:val="24"/>
          <w:u w:val="single"/>
        </w:rPr>
        <w:t>Pædiatrisk population:</w:t>
      </w:r>
      <w:r w:rsidRPr="00B219CA">
        <w:rPr>
          <w:szCs w:val="24"/>
        </w:rPr>
        <w:t xml:space="preserve"> </w:t>
      </w:r>
      <w:proofErr w:type="spellStart"/>
      <w:r w:rsidRPr="00B219CA">
        <w:rPr>
          <w:szCs w:val="24"/>
        </w:rPr>
        <w:t>Alprazolams</w:t>
      </w:r>
      <w:proofErr w:type="spellEnd"/>
      <w:r w:rsidRPr="00B219CA">
        <w:rPr>
          <w:szCs w:val="24"/>
        </w:rPr>
        <w:t xml:space="preserve"> sikkerhed og virkning hos børn og unge under 18 år er ikke klarlagt. Anvendelse af </w:t>
      </w:r>
      <w:proofErr w:type="spellStart"/>
      <w:r w:rsidRPr="00B219CA">
        <w:rPr>
          <w:szCs w:val="24"/>
        </w:rPr>
        <w:t>alprazolam</w:t>
      </w:r>
      <w:proofErr w:type="spellEnd"/>
      <w:r w:rsidRPr="00B219CA">
        <w:rPr>
          <w:szCs w:val="24"/>
        </w:rPr>
        <w:t xml:space="preserve"> frarådes derfor.</w:t>
      </w:r>
    </w:p>
    <w:p w:rsidR="00E52EE0" w:rsidRPr="00B219CA" w:rsidRDefault="00E52EE0" w:rsidP="00E52EE0">
      <w:pPr>
        <w:tabs>
          <w:tab w:val="left" w:pos="851"/>
        </w:tabs>
        <w:ind w:left="851"/>
        <w:rPr>
          <w:sz w:val="24"/>
          <w:szCs w:val="24"/>
        </w:rPr>
      </w:pPr>
    </w:p>
    <w:p w:rsidR="00E52EE0" w:rsidRPr="00B219CA" w:rsidRDefault="00E52EE0" w:rsidP="00E52EE0">
      <w:pPr>
        <w:tabs>
          <w:tab w:val="left" w:pos="851"/>
        </w:tabs>
        <w:ind w:left="851"/>
        <w:rPr>
          <w:b/>
          <w:sz w:val="24"/>
          <w:szCs w:val="24"/>
        </w:rPr>
      </w:pPr>
      <w:r w:rsidRPr="00B219CA">
        <w:rPr>
          <w:b/>
          <w:sz w:val="24"/>
          <w:szCs w:val="24"/>
        </w:rPr>
        <w:t>Indgivelsesmåde</w:t>
      </w:r>
    </w:p>
    <w:p w:rsidR="00E52EE0" w:rsidRPr="00B219CA" w:rsidRDefault="00E52EE0" w:rsidP="00E52EE0">
      <w:pPr>
        <w:tabs>
          <w:tab w:val="left" w:pos="851"/>
        </w:tabs>
        <w:ind w:left="851"/>
        <w:rPr>
          <w:sz w:val="24"/>
          <w:szCs w:val="24"/>
        </w:rPr>
      </w:pPr>
      <w:proofErr w:type="spellStart"/>
      <w:r w:rsidRPr="00B219CA">
        <w:rPr>
          <w:sz w:val="24"/>
          <w:szCs w:val="24"/>
        </w:rPr>
        <w:t>Alprazolam</w:t>
      </w:r>
      <w:proofErr w:type="spellEnd"/>
      <w:r w:rsidRPr="00B219CA">
        <w:rPr>
          <w:sz w:val="24"/>
          <w:szCs w:val="24"/>
        </w:rPr>
        <w:t xml:space="preserve"> "</w:t>
      </w:r>
      <w:proofErr w:type="spellStart"/>
      <w:r w:rsidRPr="00B219CA">
        <w:rPr>
          <w:sz w:val="24"/>
          <w:szCs w:val="24"/>
        </w:rPr>
        <w:t>Krka</w:t>
      </w:r>
      <w:proofErr w:type="spellEnd"/>
      <w:r w:rsidRPr="00B219CA">
        <w:rPr>
          <w:sz w:val="24"/>
          <w:szCs w:val="24"/>
        </w:rPr>
        <w:t>" har en forlænget absorptionstid (5-11 timer) på grund af lægemiddelformen. På grund af lægemiddelformen skal tabletterne synkes hele og må ikke deles eller tygges.</w:t>
      </w:r>
    </w:p>
    <w:p w:rsidR="00C854BC" w:rsidRPr="00EC0B9B" w:rsidRDefault="00C854BC" w:rsidP="00C854BC">
      <w:pPr>
        <w:tabs>
          <w:tab w:val="left" w:pos="851"/>
        </w:tabs>
        <w:ind w:left="851"/>
        <w:rPr>
          <w:sz w:val="24"/>
          <w:szCs w:val="24"/>
        </w:rPr>
      </w:pPr>
    </w:p>
    <w:p w:rsidR="00C854BC" w:rsidRPr="00EC0B9B" w:rsidRDefault="00C854BC" w:rsidP="00C854BC">
      <w:pPr>
        <w:numPr>
          <w:ilvl w:val="1"/>
          <w:numId w:val="1"/>
        </w:numPr>
        <w:rPr>
          <w:b/>
          <w:sz w:val="24"/>
          <w:szCs w:val="24"/>
        </w:rPr>
      </w:pPr>
      <w:r w:rsidRPr="00EC0B9B">
        <w:rPr>
          <w:b/>
          <w:sz w:val="24"/>
          <w:szCs w:val="24"/>
        </w:rPr>
        <w:t>Kontraindikationer</w:t>
      </w:r>
    </w:p>
    <w:p w:rsidR="000A44B8" w:rsidRPr="00072001" w:rsidRDefault="000A44B8" w:rsidP="000A44B8">
      <w:pPr>
        <w:pStyle w:val="Listeafsnit"/>
        <w:numPr>
          <w:ilvl w:val="0"/>
          <w:numId w:val="7"/>
        </w:numPr>
        <w:rPr>
          <w:sz w:val="24"/>
          <w:szCs w:val="24"/>
        </w:rPr>
      </w:pPr>
      <w:r w:rsidRPr="00072001">
        <w:rPr>
          <w:sz w:val="24"/>
          <w:szCs w:val="24"/>
        </w:rPr>
        <w:t xml:space="preserve">Overfølsomhed over for </w:t>
      </w:r>
      <w:proofErr w:type="spellStart"/>
      <w:r w:rsidRPr="00072001">
        <w:rPr>
          <w:sz w:val="24"/>
          <w:szCs w:val="24"/>
        </w:rPr>
        <w:t>alprazolam</w:t>
      </w:r>
      <w:proofErr w:type="spellEnd"/>
      <w:r w:rsidRPr="00072001">
        <w:rPr>
          <w:sz w:val="24"/>
          <w:szCs w:val="24"/>
        </w:rPr>
        <w:t xml:space="preserve">, andre benzodiazepiner eller over for et eller flere af hjælpestofferne </w:t>
      </w:r>
      <w:r w:rsidRPr="00072001">
        <w:t>anført i pkt. 6.1.</w:t>
      </w:r>
    </w:p>
    <w:p w:rsidR="000A44B8" w:rsidRPr="00072001" w:rsidRDefault="000A44B8" w:rsidP="000A44B8">
      <w:pPr>
        <w:pStyle w:val="Listeafsnit"/>
        <w:numPr>
          <w:ilvl w:val="0"/>
          <w:numId w:val="7"/>
        </w:numPr>
        <w:rPr>
          <w:sz w:val="24"/>
          <w:szCs w:val="24"/>
        </w:rPr>
      </w:pPr>
      <w:proofErr w:type="spellStart"/>
      <w:r w:rsidRPr="00072001">
        <w:rPr>
          <w:sz w:val="24"/>
          <w:szCs w:val="24"/>
        </w:rPr>
        <w:t>Myasthenia</w:t>
      </w:r>
      <w:proofErr w:type="spellEnd"/>
      <w:r w:rsidRPr="00072001">
        <w:rPr>
          <w:sz w:val="24"/>
          <w:szCs w:val="24"/>
        </w:rPr>
        <w:t xml:space="preserve"> </w:t>
      </w:r>
      <w:proofErr w:type="spellStart"/>
      <w:r w:rsidRPr="00072001">
        <w:rPr>
          <w:sz w:val="24"/>
          <w:szCs w:val="24"/>
        </w:rPr>
        <w:t>gravis</w:t>
      </w:r>
      <w:proofErr w:type="spellEnd"/>
      <w:r w:rsidRPr="00072001">
        <w:rPr>
          <w:sz w:val="24"/>
          <w:szCs w:val="24"/>
        </w:rPr>
        <w:t>.</w:t>
      </w:r>
    </w:p>
    <w:p w:rsidR="000A44B8" w:rsidRPr="00072001" w:rsidRDefault="000A44B8" w:rsidP="000A44B8">
      <w:pPr>
        <w:pStyle w:val="Listeafsnit"/>
        <w:numPr>
          <w:ilvl w:val="0"/>
          <w:numId w:val="7"/>
        </w:numPr>
        <w:rPr>
          <w:sz w:val="24"/>
          <w:szCs w:val="24"/>
        </w:rPr>
      </w:pPr>
      <w:r w:rsidRPr="00072001">
        <w:rPr>
          <w:sz w:val="24"/>
          <w:szCs w:val="24"/>
        </w:rPr>
        <w:t>Alvorlig respirationsinsufficiens.</w:t>
      </w:r>
    </w:p>
    <w:p w:rsidR="000A44B8" w:rsidRPr="00072001" w:rsidRDefault="000A44B8" w:rsidP="000A44B8">
      <w:pPr>
        <w:pStyle w:val="Listeafsnit"/>
        <w:numPr>
          <w:ilvl w:val="0"/>
          <w:numId w:val="7"/>
        </w:numPr>
        <w:rPr>
          <w:sz w:val="24"/>
          <w:szCs w:val="24"/>
        </w:rPr>
      </w:pPr>
      <w:r w:rsidRPr="00072001">
        <w:rPr>
          <w:sz w:val="24"/>
          <w:szCs w:val="24"/>
        </w:rPr>
        <w:t>Alvorligt søvnapnø</w:t>
      </w:r>
      <w:r w:rsidRPr="00072001">
        <w:rPr>
          <w:szCs w:val="24"/>
        </w:rPr>
        <w:t>syndrom.</w:t>
      </w:r>
    </w:p>
    <w:p w:rsidR="000A44B8" w:rsidRPr="000A44B8" w:rsidRDefault="000A44B8" w:rsidP="000A44B8">
      <w:pPr>
        <w:pStyle w:val="Listeafsnit"/>
        <w:numPr>
          <w:ilvl w:val="0"/>
          <w:numId w:val="7"/>
        </w:numPr>
        <w:rPr>
          <w:sz w:val="24"/>
          <w:szCs w:val="24"/>
        </w:rPr>
      </w:pPr>
      <w:r w:rsidRPr="00072001">
        <w:rPr>
          <w:sz w:val="24"/>
          <w:szCs w:val="24"/>
        </w:rPr>
        <w:t>Alvorlig leverinsufficiens.</w:t>
      </w:r>
    </w:p>
    <w:p w:rsidR="000A44B8" w:rsidRPr="00072001" w:rsidRDefault="000A44B8" w:rsidP="000A44B8">
      <w:pPr>
        <w:tabs>
          <w:tab w:val="left" w:pos="851"/>
        </w:tabs>
        <w:rPr>
          <w:sz w:val="24"/>
          <w:szCs w:val="24"/>
        </w:rPr>
      </w:pPr>
    </w:p>
    <w:p w:rsidR="000A44B8" w:rsidRPr="00072001" w:rsidRDefault="000A44B8" w:rsidP="000A44B8">
      <w:pPr>
        <w:numPr>
          <w:ilvl w:val="1"/>
          <w:numId w:val="1"/>
        </w:numPr>
        <w:rPr>
          <w:b/>
          <w:sz w:val="24"/>
          <w:szCs w:val="24"/>
        </w:rPr>
      </w:pPr>
      <w:r w:rsidRPr="00072001">
        <w:rPr>
          <w:b/>
          <w:sz w:val="24"/>
          <w:szCs w:val="24"/>
        </w:rPr>
        <w:t>Særlige advarsler og forsigtighedsregler vedrørende brugen</w:t>
      </w:r>
    </w:p>
    <w:p w:rsidR="00E52EE0" w:rsidRPr="00E52EE0" w:rsidRDefault="00E52EE0" w:rsidP="00E52EE0">
      <w:pPr>
        <w:pStyle w:val="Listeafsnit"/>
        <w:tabs>
          <w:tab w:val="left" w:pos="851"/>
        </w:tabs>
        <w:ind w:left="855"/>
        <w:rPr>
          <w:i/>
          <w:sz w:val="24"/>
          <w:szCs w:val="24"/>
        </w:rPr>
      </w:pPr>
      <w:r w:rsidRPr="00E52EE0">
        <w:rPr>
          <w:i/>
          <w:sz w:val="24"/>
          <w:szCs w:val="24"/>
        </w:rPr>
        <w:t>Behandlingsvarighed</w:t>
      </w:r>
    </w:p>
    <w:p w:rsidR="00E52EE0" w:rsidRPr="0040185A" w:rsidRDefault="00E52EE0" w:rsidP="00E52EE0">
      <w:pPr>
        <w:pStyle w:val="Listeafsnit"/>
        <w:tabs>
          <w:tab w:val="left" w:pos="851"/>
        </w:tabs>
        <w:ind w:left="855"/>
        <w:rPr>
          <w:iCs/>
          <w:sz w:val="24"/>
          <w:szCs w:val="24"/>
        </w:rPr>
      </w:pPr>
      <w:r w:rsidRPr="0040185A">
        <w:rPr>
          <w:iCs/>
          <w:sz w:val="24"/>
          <w:szCs w:val="24"/>
        </w:rPr>
        <w:t xml:space="preserve">Behandlingsvarigheden </w:t>
      </w:r>
      <w:r w:rsidRPr="00E52EE0">
        <w:rPr>
          <w:iCs/>
          <w:sz w:val="24"/>
          <w:szCs w:val="24"/>
        </w:rPr>
        <w:t>bør</w:t>
      </w:r>
      <w:r w:rsidRPr="0040185A">
        <w:rPr>
          <w:iCs/>
          <w:sz w:val="24"/>
          <w:szCs w:val="24"/>
        </w:rPr>
        <w:t xml:space="preserve"> være så kort som mulig </w:t>
      </w:r>
      <w:r w:rsidRPr="00E52EE0">
        <w:rPr>
          <w:iCs/>
          <w:sz w:val="24"/>
          <w:szCs w:val="24"/>
        </w:rPr>
        <w:t xml:space="preserve">og højst 2-4 uger </w:t>
      </w:r>
      <w:r w:rsidRPr="0040185A">
        <w:rPr>
          <w:iCs/>
          <w:sz w:val="24"/>
          <w:szCs w:val="24"/>
        </w:rPr>
        <w:t>(se pkt.</w:t>
      </w:r>
      <w:r w:rsidRPr="00E52EE0">
        <w:rPr>
          <w:iCs/>
          <w:sz w:val="24"/>
          <w:szCs w:val="24"/>
        </w:rPr>
        <w:t> </w:t>
      </w:r>
      <w:r w:rsidRPr="0040185A">
        <w:rPr>
          <w:iCs/>
          <w:sz w:val="24"/>
          <w:szCs w:val="24"/>
        </w:rPr>
        <w:t>4.2)</w:t>
      </w:r>
      <w:r w:rsidRPr="00E52EE0">
        <w:rPr>
          <w:iCs/>
          <w:sz w:val="24"/>
          <w:szCs w:val="24"/>
        </w:rPr>
        <w:t xml:space="preserve">. </w:t>
      </w:r>
      <w:r w:rsidRPr="0040185A">
        <w:rPr>
          <w:iCs/>
          <w:sz w:val="24"/>
          <w:szCs w:val="24"/>
        </w:rPr>
        <w:t xml:space="preserve">Forlængelse af </w:t>
      </w:r>
      <w:r w:rsidRPr="00E52EE0">
        <w:rPr>
          <w:iCs/>
          <w:sz w:val="24"/>
          <w:szCs w:val="24"/>
        </w:rPr>
        <w:t xml:space="preserve">behandlingstiden </w:t>
      </w:r>
      <w:r w:rsidRPr="0040185A">
        <w:rPr>
          <w:iCs/>
          <w:sz w:val="24"/>
          <w:szCs w:val="24"/>
        </w:rPr>
        <w:t>herudover bør ikke ske uden</w:t>
      </w:r>
      <w:r w:rsidRPr="00E52EE0">
        <w:rPr>
          <w:iCs/>
          <w:sz w:val="24"/>
          <w:szCs w:val="24"/>
        </w:rPr>
        <w:t xml:space="preserve"> </w:t>
      </w:r>
      <w:r w:rsidRPr="0040185A">
        <w:rPr>
          <w:iCs/>
          <w:sz w:val="24"/>
          <w:szCs w:val="24"/>
        </w:rPr>
        <w:t>en revurdering af situationen.</w:t>
      </w:r>
    </w:p>
    <w:p w:rsidR="00E52EE0" w:rsidRPr="0040185A" w:rsidRDefault="00E52EE0" w:rsidP="00E52EE0">
      <w:pPr>
        <w:pStyle w:val="Listeafsnit"/>
        <w:tabs>
          <w:tab w:val="left" w:pos="851"/>
        </w:tabs>
        <w:ind w:left="855"/>
        <w:rPr>
          <w:iCs/>
          <w:sz w:val="24"/>
          <w:szCs w:val="24"/>
        </w:rPr>
      </w:pPr>
    </w:p>
    <w:p w:rsidR="00E52EE0" w:rsidRPr="0040185A" w:rsidRDefault="00E52EE0" w:rsidP="00E52EE0">
      <w:pPr>
        <w:pStyle w:val="Listeafsnit"/>
        <w:tabs>
          <w:tab w:val="left" w:pos="851"/>
        </w:tabs>
        <w:ind w:left="855"/>
        <w:rPr>
          <w:iCs/>
          <w:sz w:val="24"/>
          <w:szCs w:val="24"/>
        </w:rPr>
      </w:pPr>
      <w:r w:rsidRPr="00E52EE0">
        <w:rPr>
          <w:iCs/>
          <w:sz w:val="24"/>
          <w:szCs w:val="24"/>
        </w:rPr>
        <w:lastRenderedPageBreak/>
        <w:t>Ved behandlingens start kan det</w:t>
      </w:r>
      <w:r w:rsidRPr="0040185A">
        <w:rPr>
          <w:iCs/>
          <w:sz w:val="24"/>
          <w:szCs w:val="24"/>
        </w:rPr>
        <w:t xml:space="preserve"> være</w:t>
      </w:r>
      <w:r w:rsidRPr="00E52EE0">
        <w:rPr>
          <w:iCs/>
          <w:sz w:val="24"/>
          <w:szCs w:val="24"/>
        </w:rPr>
        <w:t xml:space="preserve"> hensigtsmæssigt</w:t>
      </w:r>
      <w:r w:rsidRPr="0040185A">
        <w:rPr>
          <w:iCs/>
          <w:sz w:val="24"/>
          <w:szCs w:val="24"/>
        </w:rPr>
        <w:t xml:space="preserve"> at informere patienten om, at </w:t>
      </w:r>
      <w:r w:rsidRPr="00E52EE0">
        <w:rPr>
          <w:iCs/>
          <w:sz w:val="24"/>
          <w:szCs w:val="24"/>
        </w:rPr>
        <w:t>behandlingen</w:t>
      </w:r>
      <w:r w:rsidRPr="0040185A">
        <w:rPr>
          <w:iCs/>
          <w:sz w:val="24"/>
          <w:szCs w:val="24"/>
        </w:rPr>
        <w:t xml:space="preserve"> vil være af begrænset varighed og at forklare</w:t>
      </w:r>
      <w:r w:rsidRPr="00E52EE0">
        <w:rPr>
          <w:iCs/>
          <w:sz w:val="24"/>
          <w:szCs w:val="24"/>
        </w:rPr>
        <w:t xml:space="preserve"> præcist</w:t>
      </w:r>
      <w:r w:rsidRPr="0040185A">
        <w:rPr>
          <w:iCs/>
          <w:sz w:val="24"/>
          <w:szCs w:val="24"/>
        </w:rPr>
        <w:t xml:space="preserve">, hvordan dosis </w:t>
      </w:r>
      <w:r w:rsidRPr="00E52EE0">
        <w:rPr>
          <w:iCs/>
          <w:sz w:val="24"/>
          <w:szCs w:val="24"/>
        </w:rPr>
        <w:t>nedsættes gradvist</w:t>
      </w:r>
      <w:r w:rsidRPr="0040185A">
        <w:rPr>
          <w:iCs/>
          <w:sz w:val="24"/>
          <w:szCs w:val="24"/>
        </w:rPr>
        <w:t xml:space="preserve">. </w:t>
      </w:r>
      <w:r w:rsidRPr="00E52EE0">
        <w:rPr>
          <w:iCs/>
          <w:sz w:val="24"/>
          <w:szCs w:val="24"/>
        </w:rPr>
        <w:t xml:space="preserve">For korttidsvirkende benzodiazepiner er der tegn på, at abstinenssymptomer kan forekomme inden for doseringsintervallet, specielt når dosis er høj. </w:t>
      </w:r>
      <w:r w:rsidRPr="0040185A">
        <w:rPr>
          <w:iCs/>
          <w:sz w:val="24"/>
          <w:szCs w:val="24"/>
        </w:rPr>
        <w:t xml:space="preserve">Når der anvendes </w:t>
      </w:r>
      <w:r w:rsidRPr="00E52EE0">
        <w:rPr>
          <w:iCs/>
          <w:sz w:val="24"/>
          <w:szCs w:val="24"/>
        </w:rPr>
        <w:t xml:space="preserve">langtidsvirkende </w:t>
      </w:r>
      <w:r w:rsidRPr="0040185A">
        <w:rPr>
          <w:iCs/>
          <w:sz w:val="24"/>
          <w:szCs w:val="24"/>
        </w:rPr>
        <w:t>benzodiazepiner, er det vigtigt at</w:t>
      </w:r>
      <w:r w:rsidRPr="00E52EE0">
        <w:rPr>
          <w:iCs/>
          <w:sz w:val="24"/>
          <w:szCs w:val="24"/>
        </w:rPr>
        <w:t xml:space="preserve"> informere patienten om ikke at </w:t>
      </w:r>
      <w:r w:rsidRPr="0040185A">
        <w:rPr>
          <w:iCs/>
          <w:sz w:val="24"/>
          <w:szCs w:val="24"/>
        </w:rPr>
        <w:t xml:space="preserve">skifte til </w:t>
      </w:r>
      <w:r w:rsidRPr="00E52EE0">
        <w:rPr>
          <w:iCs/>
          <w:sz w:val="24"/>
          <w:szCs w:val="24"/>
        </w:rPr>
        <w:t xml:space="preserve">korttidsvirkende </w:t>
      </w:r>
      <w:r w:rsidRPr="0040185A">
        <w:rPr>
          <w:iCs/>
          <w:sz w:val="24"/>
          <w:szCs w:val="24"/>
        </w:rPr>
        <w:t>benzodiazepiner, fordi der kan udvikles abstinenssymptomer.</w:t>
      </w:r>
    </w:p>
    <w:p w:rsidR="00E52EE0" w:rsidRPr="00E52EE0" w:rsidRDefault="00E52EE0" w:rsidP="00E52EE0">
      <w:pPr>
        <w:pStyle w:val="Listeafsnit"/>
        <w:tabs>
          <w:tab w:val="left" w:pos="851"/>
        </w:tabs>
        <w:ind w:left="855"/>
        <w:rPr>
          <w:i/>
          <w:sz w:val="24"/>
          <w:szCs w:val="24"/>
        </w:rPr>
      </w:pPr>
    </w:p>
    <w:p w:rsidR="00E52EE0" w:rsidRPr="00E52EE0" w:rsidRDefault="00E52EE0" w:rsidP="00E52EE0">
      <w:pPr>
        <w:pStyle w:val="Listeafsnit"/>
        <w:tabs>
          <w:tab w:val="left" w:pos="851"/>
        </w:tabs>
        <w:ind w:left="855"/>
        <w:rPr>
          <w:i/>
          <w:sz w:val="24"/>
          <w:szCs w:val="24"/>
        </w:rPr>
      </w:pPr>
      <w:r w:rsidRPr="00E52EE0">
        <w:rPr>
          <w:i/>
          <w:sz w:val="24"/>
          <w:szCs w:val="24"/>
        </w:rPr>
        <w:t>Tolerance</w:t>
      </w:r>
    </w:p>
    <w:p w:rsidR="00E52EE0" w:rsidRPr="00E52EE0" w:rsidRDefault="00E52EE0" w:rsidP="00E52EE0">
      <w:pPr>
        <w:pStyle w:val="Listeafsnit"/>
        <w:tabs>
          <w:tab w:val="left" w:pos="851"/>
        </w:tabs>
        <w:ind w:left="855"/>
        <w:rPr>
          <w:sz w:val="24"/>
          <w:szCs w:val="24"/>
        </w:rPr>
      </w:pPr>
      <w:r w:rsidRPr="00E52EE0">
        <w:rPr>
          <w:sz w:val="24"/>
          <w:szCs w:val="24"/>
        </w:rPr>
        <w:t>Den hypnotiske virkning af benzodiazepiner kan aftage noget ved gentagen brug over f</w:t>
      </w:r>
      <w:r>
        <w:rPr>
          <w:sz w:val="24"/>
          <w:szCs w:val="24"/>
        </w:rPr>
        <w:t xml:space="preserve">å </w:t>
      </w:r>
      <w:r w:rsidRPr="00E52EE0">
        <w:rPr>
          <w:sz w:val="24"/>
          <w:szCs w:val="24"/>
        </w:rPr>
        <w:t>uger.</w:t>
      </w:r>
    </w:p>
    <w:p w:rsidR="00E52EE0" w:rsidRPr="00E52EE0" w:rsidRDefault="00E52EE0" w:rsidP="00E52EE0">
      <w:pPr>
        <w:pStyle w:val="Listeafsnit"/>
        <w:tabs>
          <w:tab w:val="left" w:pos="851"/>
        </w:tabs>
        <w:ind w:left="855"/>
        <w:rPr>
          <w:sz w:val="24"/>
          <w:szCs w:val="24"/>
        </w:rPr>
      </w:pPr>
    </w:p>
    <w:p w:rsidR="00E52EE0" w:rsidRPr="00E52EE0" w:rsidRDefault="00E52EE0" w:rsidP="00E52EE0">
      <w:pPr>
        <w:pStyle w:val="Listeafsnit"/>
        <w:tabs>
          <w:tab w:val="left" w:pos="851"/>
        </w:tabs>
        <w:ind w:left="855"/>
        <w:rPr>
          <w:i/>
          <w:sz w:val="24"/>
          <w:szCs w:val="24"/>
        </w:rPr>
      </w:pPr>
      <w:r w:rsidRPr="00E52EE0">
        <w:rPr>
          <w:i/>
          <w:sz w:val="24"/>
          <w:szCs w:val="24"/>
        </w:rPr>
        <w:t>Afhængighed</w:t>
      </w:r>
    </w:p>
    <w:p w:rsidR="00E52EE0" w:rsidRPr="00E52EE0" w:rsidRDefault="00E52EE0" w:rsidP="00E52EE0">
      <w:pPr>
        <w:pStyle w:val="Listeafsnit"/>
        <w:tabs>
          <w:tab w:val="left" w:pos="851"/>
        </w:tabs>
        <w:ind w:left="855"/>
        <w:rPr>
          <w:sz w:val="24"/>
          <w:szCs w:val="24"/>
        </w:rPr>
      </w:pPr>
      <w:r w:rsidRPr="00E52EE0">
        <w:rPr>
          <w:sz w:val="24"/>
          <w:szCs w:val="24"/>
        </w:rPr>
        <w:t xml:space="preserve">Anvendelse af benzodiazepiner kan medføre udvikling af fysisk og psykisk afhængighed af disse produkter. Risikoen for afhængighed stiger med dosis og behandlingsvarighed. Den er også større hos patienter med alkohol- og medicinmisbrug i anamnesen. Medicinafhængighed kan forekomme ved terapeutiske doser og/eller hos patienter uden individualiseret risikofaktor. Der er en øget risiko for medicinafhængighed ved kombineret anvendelse af flere benzodiazepiner uanset den </w:t>
      </w:r>
      <w:proofErr w:type="spellStart"/>
      <w:r w:rsidRPr="00E52EE0">
        <w:rPr>
          <w:sz w:val="24"/>
          <w:szCs w:val="24"/>
        </w:rPr>
        <w:t>anxiolytiske</w:t>
      </w:r>
      <w:proofErr w:type="spellEnd"/>
      <w:r w:rsidRPr="00E52EE0">
        <w:rPr>
          <w:sz w:val="24"/>
          <w:szCs w:val="24"/>
        </w:rPr>
        <w:t xml:space="preserve"> eller hypnotiske indikation.</w:t>
      </w:r>
    </w:p>
    <w:p w:rsidR="000A44B8" w:rsidRPr="00072001" w:rsidRDefault="000A44B8" w:rsidP="000A44B8">
      <w:pPr>
        <w:tabs>
          <w:tab w:val="left" w:pos="851"/>
        </w:tabs>
        <w:ind w:left="851"/>
        <w:rPr>
          <w:sz w:val="24"/>
          <w:szCs w:val="24"/>
        </w:rPr>
      </w:pPr>
    </w:p>
    <w:p w:rsidR="000A44B8" w:rsidRPr="00FF2EFF" w:rsidRDefault="000A44B8" w:rsidP="000A44B8">
      <w:pPr>
        <w:tabs>
          <w:tab w:val="left" w:pos="851"/>
        </w:tabs>
        <w:ind w:left="851"/>
        <w:rPr>
          <w:i/>
          <w:sz w:val="24"/>
          <w:szCs w:val="24"/>
        </w:rPr>
      </w:pPr>
      <w:r w:rsidRPr="00FF2EFF">
        <w:rPr>
          <w:i/>
          <w:sz w:val="24"/>
          <w:szCs w:val="24"/>
        </w:rPr>
        <w:t>Misbrug</w:t>
      </w:r>
    </w:p>
    <w:p w:rsidR="000A44B8" w:rsidRDefault="000A44B8" w:rsidP="000A44B8">
      <w:pPr>
        <w:tabs>
          <w:tab w:val="left" w:pos="851"/>
        </w:tabs>
        <w:ind w:left="851"/>
        <w:rPr>
          <w:sz w:val="24"/>
          <w:szCs w:val="24"/>
        </w:rPr>
      </w:pPr>
      <w:r w:rsidRPr="00072001">
        <w:rPr>
          <w:sz w:val="24"/>
          <w:szCs w:val="24"/>
        </w:rPr>
        <w:t xml:space="preserve">Medicinmisbrug er en kendt risiko ved </w:t>
      </w:r>
      <w:proofErr w:type="spellStart"/>
      <w:r w:rsidRPr="00072001">
        <w:rPr>
          <w:sz w:val="24"/>
          <w:szCs w:val="24"/>
        </w:rPr>
        <w:t>alprazolam</w:t>
      </w:r>
      <w:proofErr w:type="spellEnd"/>
      <w:r w:rsidRPr="00072001">
        <w:rPr>
          <w:sz w:val="24"/>
          <w:szCs w:val="24"/>
        </w:rPr>
        <w:t xml:space="preserve"> og andre benzodiazepiner, og patienterne bør derfor overvåges, når de får </w:t>
      </w: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Alprazolam</w:t>
      </w:r>
      <w:proofErr w:type="spellEnd"/>
      <w:r w:rsidRPr="00072001">
        <w:rPr>
          <w:sz w:val="24"/>
          <w:szCs w:val="24"/>
        </w:rPr>
        <w:t xml:space="preserve"> kan være genstand for misbrug. Der er rapporteret om dødsfald i forbindelse med overdosering, når </w:t>
      </w:r>
      <w:proofErr w:type="spellStart"/>
      <w:r w:rsidRPr="00072001">
        <w:rPr>
          <w:sz w:val="24"/>
          <w:szCs w:val="24"/>
        </w:rPr>
        <w:t>alprazolam</w:t>
      </w:r>
      <w:proofErr w:type="spellEnd"/>
      <w:r w:rsidRPr="00072001">
        <w:rPr>
          <w:sz w:val="24"/>
          <w:szCs w:val="24"/>
        </w:rPr>
        <w:t xml:space="preserve"> misbruges sammen med andre CNS-</w:t>
      </w:r>
      <w:proofErr w:type="spellStart"/>
      <w:r w:rsidRPr="00072001">
        <w:rPr>
          <w:sz w:val="24"/>
          <w:szCs w:val="24"/>
        </w:rPr>
        <w:t>depressiva</w:t>
      </w:r>
      <w:proofErr w:type="spellEnd"/>
      <w:r w:rsidRPr="00072001">
        <w:rPr>
          <w:sz w:val="24"/>
          <w:szCs w:val="24"/>
        </w:rPr>
        <w:t xml:space="preserve"> herunder opioider, andre benzodiazepiner og alkohol. Disse risici bør overvejes ved ordinering eller udlevering af </w:t>
      </w:r>
      <w:proofErr w:type="spellStart"/>
      <w:r w:rsidRPr="00072001">
        <w:rPr>
          <w:sz w:val="24"/>
          <w:szCs w:val="24"/>
        </w:rPr>
        <w:t>alprazolam</w:t>
      </w:r>
      <w:proofErr w:type="spellEnd"/>
      <w:r w:rsidRPr="00072001">
        <w:rPr>
          <w:sz w:val="24"/>
          <w:szCs w:val="24"/>
        </w:rPr>
        <w:t>. Disse risici kan reduceres ved at give patienterne den lavest effektive dosis og rådgive dem om korrekt opbevaring og bortskaffelse af ubrugt lægemiddel (se pkt. 4.2, 4.8 og 4.9).</w:t>
      </w:r>
    </w:p>
    <w:p w:rsidR="0040185A" w:rsidRDefault="0040185A" w:rsidP="0040185A">
      <w:pPr>
        <w:tabs>
          <w:tab w:val="left" w:pos="851"/>
        </w:tabs>
        <w:ind w:left="851"/>
        <w:rPr>
          <w:sz w:val="24"/>
          <w:szCs w:val="24"/>
        </w:rPr>
      </w:pPr>
    </w:p>
    <w:p w:rsidR="0040185A" w:rsidRPr="00B219CA" w:rsidRDefault="0040185A" w:rsidP="0040185A">
      <w:pPr>
        <w:tabs>
          <w:tab w:val="left" w:pos="851"/>
        </w:tabs>
        <w:ind w:left="851"/>
        <w:rPr>
          <w:sz w:val="24"/>
          <w:szCs w:val="24"/>
        </w:rPr>
      </w:pPr>
      <w:r w:rsidRPr="00B219CA">
        <w:rPr>
          <w:sz w:val="24"/>
          <w:szCs w:val="24"/>
        </w:rPr>
        <w:t>Benzodiazepiner bør anvendes med yderste forsigtighed hos patienter med alkohol- eller medicinmisbrug i anamnesen (se pkt. 4.5).</w:t>
      </w:r>
    </w:p>
    <w:p w:rsidR="0040185A" w:rsidRPr="00B219CA" w:rsidRDefault="0040185A" w:rsidP="0040185A">
      <w:pPr>
        <w:tabs>
          <w:tab w:val="left" w:pos="851"/>
        </w:tabs>
        <w:ind w:left="851"/>
        <w:rPr>
          <w:sz w:val="24"/>
          <w:szCs w:val="24"/>
        </w:rPr>
      </w:pPr>
    </w:p>
    <w:p w:rsidR="0040185A" w:rsidRPr="0040185A" w:rsidRDefault="0040185A" w:rsidP="0040185A">
      <w:pPr>
        <w:tabs>
          <w:tab w:val="left" w:pos="851"/>
        </w:tabs>
        <w:ind w:left="851"/>
        <w:rPr>
          <w:i/>
          <w:iCs/>
          <w:sz w:val="24"/>
          <w:szCs w:val="24"/>
        </w:rPr>
      </w:pPr>
      <w:r w:rsidRPr="00B219CA">
        <w:rPr>
          <w:i/>
          <w:iCs/>
          <w:sz w:val="24"/>
          <w:szCs w:val="24"/>
        </w:rPr>
        <w:t>Abstinenssymptomer</w:t>
      </w:r>
    </w:p>
    <w:p w:rsidR="000A44B8" w:rsidRPr="00072001" w:rsidRDefault="000A44B8" w:rsidP="000A44B8">
      <w:pPr>
        <w:tabs>
          <w:tab w:val="left" w:pos="851"/>
        </w:tabs>
        <w:ind w:left="851"/>
        <w:rPr>
          <w:sz w:val="24"/>
          <w:szCs w:val="24"/>
        </w:rPr>
      </w:pPr>
      <w:r w:rsidRPr="00072001">
        <w:rPr>
          <w:sz w:val="24"/>
          <w:szCs w:val="24"/>
        </w:rPr>
        <w:t xml:space="preserve">Når fysisk afhængighed er udviklet, vil brat </w:t>
      </w:r>
      <w:proofErr w:type="spellStart"/>
      <w:r w:rsidRPr="00072001">
        <w:rPr>
          <w:sz w:val="24"/>
          <w:szCs w:val="24"/>
        </w:rPr>
        <w:t>seponering</w:t>
      </w:r>
      <w:proofErr w:type="spellEnd"/>
      <w:r w:rsidRPr="00072001">
        <w:rPr>
          <w:sz w:val="24"/>
          <w:szCs w:val="24"/>
        </w:rPr>
        <w:t xml:space="preserve"> af behandlingen blive ledsaget af abstinenssymptomer. Disse symptomer kan være hovedpine, muskelsmerter, udtalt angst, spænding, rastløshed, konfusion, irritabilitet. I alvorlige tilfælde kan følgende symptomer forekomme: manglende realitetssans, depersonalisation, lydoverfølsomhed, følelsesløshed og snurrende fornemmelse i ekstremiteter, overfølsomhed overfor lys, lyd og fysisk kontakt, hallucinationer eller epileptiske krampeanfald. Abstinenssymptomer kan vise sig nogle dage efter behandlingsophør.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sz w:val="24"/>
          <w:szCs w:val="24"/>
        </w:rPr>
      </w:pPr>
      <w:proofErr w:type="spellStart"/>
      <w:r w:rsidRPr="00072001">
        <w:rPr>
          <w:i/>
          <w:sz w:val="24"/>
          <w:szCs w:val="24"/>
        </w:rPr>
        <w:t>Rebound</w:t>
      </w:r>
      <w:proofErr w:type="spellEnd"/>
      <w:r w:rsidRPr="00072001">
        <w:rPr>
          <w:i/>
          <w:sz w:val="24"/>
          <w:szCs w:val="24"/>
        </w:rPr>
        <w:t xml:space="preserve"> angst</w:t>
      </w:r>
    </w:p>
    <w:p w:rsidR="000A44B8" w:rsidRPr="00072001" w:rsidRDefault="000A44B8" w:rsidP="000A44B8">
      <w:pPr>
        <w:tabs>
          <w:tab w:val="left" w:pos="851"/>
        </w:tabs>
        <w:ind w:left="851"/>
        <w:rPr>
          <w:sz w:val="24"/>
          <w:szCs w:val="24"/>
        </w:rPr>
      </w:pPr>
      <w:r w:rsidRPr="00072001">
        <w:rPr>
          <w:sz w:val="24"/>
          <w:szCs w:val="24"/>
        </w:rPr>
        <w:t xml:space="preserve">Ved </w:t>
      </w:r>
      <w:proofErr w:type="spellStart"/>
      <w:r w:rsidRPr="00072001">
        <w:rPr>
          <w:sz w:val="24"/>
          <w:szCs w:val="24"/>
        </w:rPr>
        <w:t>seponering</w:t>
      </w:r>
      <w:proofErr w:type="spellEnd"/>
      <w:r w:rsidRPr="00072001">
        <w:rPr>
          <w:sz w:val="24"/>
          <w:szCs w:val="24"/>
        </w:rPr>
        <w:t xml:space="preserve"> af behandlingen kan der forekomme et forbigående syndrom, hvor de symptomer, som var årsagen til behandling med </w:t>
      </w:r>
      <w:proofErr w:type="gramStart"/>
      <w:r w:rsidRPr="00072001">
        <w:rPr>
          <w:sz w:val="24"/>
          <w:szCs w:val="24"/>
        </w:rPr>
        <w:t>et benzodiazepin</w:t>
      </w:r>
      <w:proofErr w:type="gramEnd"/>
      <w:r w:rsidRPr="00072001">
        <w:rPr>
          <w:sz w:val="24"/>
          <w:szCs w:val="24"/>
        </w:rPr>
        <w:t xml:space="preserve">, vender tilbage i forstærket form. Syndromet kan ledsages af andre reaktioner herunder humørsvingninger, angst eller søvnforstyrrelser og rastløshed. Da risikoen for </w:t>
      </w:r>
      <w:proofErr w:type="spellStart"/>
      <w:r w:rsidRPr="00072001">
        <w:rPr>
          <w:sz w:val="24"/>
          <w:szCs w:val="24"/>
        </w:rPr>
        <w:t>seponerings</w:t>
      </w:r>
      <w:proofErr w:type="spellEnd"/>
      <w:r w:rsidRPr="00072001">
        <w:rPr>
          <w:sz w:val="24"/>
          <w:szCs w:val="24"/>
        </w:rPr>
        <w:t>-/</w:t>
      </w:r>
      <w:proofErr w:type="spellStart"/>
      <w:r w:rsidRPr="00072001">
        <w:rPr>
          <w:sz w:val="24"/>
          <w:szCs w:val="24"/>
        </w:rPr>
        <w:t>reboundsyndrom</w:t>
      </w:r>
      <w:proofErr w:type="spellEnd"/>
      <w:r w:rsidRPr="00072001">
        <w:rPr>
          <w:sz w:val="24"/>
          <w:szCs w:val="24"/>
        </w:rPr>
        <w:t xml:space="preserve"> er større ved hurtig dosisreduktion eller pludselig afbrydelse af behandling, anbefales det, at dosis nedsættes gradvis (nedtrappes).</w:t>
      </w:r>
    </w:p>
    <w:p w:rsidR="000A44B8" w:rsidRDefault="000A44B8" w:rsidP="000A44B8">
      <w:pPr>
        <w:rPr>
          <w:i/>
          <w:sz w:val="24"/>
          <w:szCs w:val="24"/>
        </w:rPr>
      </w:pPr>
    </w:p>
    <w:p w:rsidR="0040185A" w:rsidRPr="00072001" w:rsidRDefault="0040185A" w:rsidP="000A44B8">
      <w:pPr>
        <w:rPr>
          <w:sz w:val="24"/>
          <w:szCs w:val="24"/>
        </w:rPr>
      </w:pPr>
    </w:p>
    <w:p w:rsidR="000A44B8" w:rsidRPr="00072001" w:rsidRDefault="000A44B8" w:rsidP="000A44B8">
      <w:pPr>
        <w:tabs>
          <w:tab w:val="left" w:pos="851"/>
        </w:tabs>
        <w:ind w:left="851"/>
        <w:rPr>
          <w:i/>
          <w:sz w:val="24"/>
          <w:szCs w:val="24"/>
        </w:rPr>
      </w:pPr>
      <w:r w:rsidRPr="00072001">
        <w:rPr>
          <w:i/>
          <w:sz w:val="24"/>
          <w:szCs w:val="24"/>
        </w:rPr>
        <w:t>Psykiatriske og paradoksale reaktioner</w:t>
      </w:r>
    </w:p>
    <w:p w:rsidR="000A44B8" w:rsidRPr="00072001" w:rsidRDefault="000A44B8" w:rsidP="000A44B8">
      <w:pPr>
        <w:tabs>
          <w:tab w:val="left" w:pos="851"/>
        </w:tabs>
        <w:ind w:left="851"/>
        <w:rPr>
          <w:sz w:val="24"/>
          <w:szCs w:val="24"/>
        </w:rPr>
      </w:pPr>
      <w:r w:rsidRPr="00072001">
        <w:rPr>
          <w:sz w:val="24"/>
          <w:szCs w:val="24"/>
        </w:rPr>
        <w:t>Reaktioner som rastløshed, agitation, irritabilitet, aggressivitet, vrangforestillinger, raseri, mareridt, hallucinationer, psykoser, upassende opførsel og andre adfærdsmæssige forstyrrelser kan forekomme ved anvendelse af benzodiazepiner. Hvis dette forekommer, bør lægemidlet seponeres. De forekommer med større sandsynlighed hos børn og ældre.</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sz w:val="24"/>
          <w:szCs w:val="24"/>
        </w:rPr>
      </w:pPr>
      <w:r w:rsidRPr="00072001">
        <w:rPr>
          <w:i/>
          <w:sz w:val="24"/>
          <w:szCs w:val="24"/>
        </w:rPr>
        <w:t>Amnesi</w:t>
      </w:r>
    </w:p>
    <w:p w:rsidR="000A44B8" w:rsidRPr="00072001" w:rsidRDefault="000A44B8" w:rsidP="000A44B8">
      <w:pPr>
        <w:tabs>
          <w:tab w:val="left" w:pos="851"/>
        </w:tabs>
        <w:ind w:left="851"/>
        <w:rPr>
          <w:sz w:val="24"/>
          <w:szCs w:val="24"/>
        </w:rPr>
      </w:pPr>
      <w:r w:rsidRPr="00072001">
        <w:rPr>
          <w:sz w:val="24"/>
          <w:szCs w:val="24"/>
        </w:rPr>
        <w:t xml:space="preserve">Benzodiazepiner kan inducere </w:t>
      </w:r>
      <w:proofErr w:type="spellStart"/>
      <w:r w:rsidRPr="00072001">
        <w:rPr>
          <w:sz w:val="24"/>
          <w:szCs w:val="24"/>
        </w:rPr>
        <w:t>anterograd</w:t>
      </w:r>
      <w:proofErr w:type="spellEnd"/>
      <w:r w:rsidRPr="00072001">
        <w:rPr>
          <w:sz w:val="24"/>
          <w:szCs w:val="24"/>
        </w:rPr>
        <w:t xml:space="preserve"> amnesi. Denne tilstand forekommer hyppigst flere timer efter indtagelse af præparatet (se også pkt. 4.8).</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sz w:val="24"/>
          <w:szCs w:val="24"/>
        </w:rPr>
      </w:pPr>
      <w:r w:rsidRPr="00072001">
        <w:rPr>
          <w:i/>
          <w:sz w:val="24"/>
          <w:szCs w:val="24"/>
        </w:rPr>
        <w:t>Risici ved samtidig brug af opioider</w:t>
      </w:r>
    </w:p>
    <w:p w:rsidR="000A44B8" w:rsidRPr="00072001" w:rsidRDefault="000A44B8" w:rsidP="000A44B8">
      <w:pPr>
        <w:tabs>
          <w:tab w:val="left" w:pos="851"/>
        </w:tabs>
        <w:ind w:left="851"/>
        <w:rPr>
          <w:sz w:val="24"/>
          <w:szCs w:val="24"/>
        </w:rPr>
      </w:pPr>
      <w:r w:rsidRPr="00072001">
        <w:rPr>
          <w:sz w:val="24"/>
          <w:szCs w:val="24"/>
        </w:rPr>
        <w:t xml:space="preserve">Samtidig brug af </w:t>
      </w:r>
      <w:proofErr w:type="spellStart"/>
      <w:r w:rsidRPr="00072001">
        <w:rPr>
          <w:sz w:val="24"/>
          <w:szCs w:val="24"/>
        </w:rPr>
        <w:t>alprazolam</w:t>
      </w:r>
      <w:proofErr w:type="spellEnd"/>
      <w:r w:rsidRPr="00072001">
        <w:rPr>
          <w:sz w:val="24"/>
          <w:szCs w:val="24"/>
        </w:rPr>
        <w:t xml:space="preserve"> og opioider kan resultere i sedation, respirationsdepression, koma og død. På grund af disse risici bør samtidig ordination af sederende lægemidler, såsom benzodiazepiner eller lignende lægemidler, f.eks. </w:t>
      </w:r>
      <w:proofErr w:type="spellStart"/>
      <w:r w:rsidRPr="00072001">
        <w:rPr>
          <w:sz w:val="24"/>
          <w:szCs w:val="24"/>
        </w:rPr>
        <w:t>alprazolam</w:t>
      </w:r>
      <w:proofErr w:type="spellEnd"/>
      <w:r w:rsidRPr="00072001">
        <w:rPr>
          <w:sz w:val="24"/>
          <w:szCs w:val="24"/>
        </w:rPr>
        <w:t xml:space="preserve"> med opioider, forbeholdes patienter, for hvem alternative behandlingsmuligheder ikke er mulige. Hvis det besluttes at ordinere </w:t>
      </w:r>
      <w:proofErr w:type="spellStart"/>
      <w:r w:rsidRPr="00072001">
        <w:rPr>
          <w:sz w:val="24"/>
          <w:szCs w:val="24"/>
        </w:rPr>
        <w:t>alprazolam</w:t>
      </w:r>
      <w:proofErr w:type="spellEnd"/>
      <w:r w:rsidRPr="00072001">
        <w:rPr>
          <w:sz w:val="24"/>
          <w:szCs w:val="24"/>
        </w:rPr>
        <w:t xml:space="preserve"> samtidig med opioider, bør den laveste effektive dosis anvendes, og behandlingsvarigheden bør være så kort som muligt (se også de generelle dosisanbefalinger under pkt. 4.2).</w:t>
      </w:r>
    </w:p>
    <w:p w:rsidR="000A44B8" w:rsidRPr="00072001" w:rsidRDefault="000A44B8" w:rsidP="000A44B8">
      <w:pPr>
        <w:tabs>
          <w:tab w:val="left" w:pos="851"/>
        </w:tabs>
        <w:ind w:left="851"/>
        <w:rPr>
          <w:sz w:val="24"/>
          <w:szCs w:val="24"/>
        </w:rPr>
      </w:pPr>
      <w:r w:rsidRPr="00072001">
        <w:rPr>
          <w:sz w:val="24"/>
          <w:szCs w:val="24"/>
        </w:rPr>
        <w:t>Patienterne bør følges tæt for tegn og symptomer på respirationsdepression og sedation. I den forbindelse anbefales det på det kraftigste at oplyse patienterne og deres omsorgspersoner (når det er relevant) om at være opmærksomme på disse symptomer (se pkt. 4.5).</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sz w:val="24"/>
          <w:szCs w:val="24"/>
        </w:rPr>
      </w:pPr>
      <w:r w:rsidRPr="00072001">
        <w:rPr>
          <w:i/>
          <w:sz w:val="24"/>
          <w:szCs w:val="24"/>
        </w:rPr>
        <w:t>Særlige patientgrupper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Pædiatrisk population</w:t>
      </w:r>
    </w:p>
    <w:p w:rsidR="000A44B8" w:rsidRPr="00072001" w:rsidRDefault="000A44B8" w:rsidP="000A44B8">
      <w:pPr>
        <w:tabs>
          <w:tab w:val="left" w:pos="851"/>
        </w:tabs>
        <w:ind w:left="851"/>
        <w:rPr>
          <w:sz w:val="24"/>
          <w:szCs w:val="24"/>
          <w:u w:val="single"/>
        </w:rPr>
      </w:pPr>
      <w:proofErr w:type="spellStart"/>
      <w:r w:rsidRPr="00072001">
        <w:rPr>
          <w:sz w:val="24"/>
          <w:szCs w:val="24"/>
        </w:rPr>
        <w:t>Alprazolams</w:t>
      </w:r>
      <w:proofErr w:type="spellEnd"/>
      <w:r w:rsidRPr="00072001">
        <w:rPr>
          <w:sz w:val="24"/>
          <w:szCs w:val="24"/>
        </w:rPr>
        <w:t xml:space="preserve"> sikkerhed og virkning hos børn og unge under 18 år er ikke klarlagt. Anvendelse af </w:t>
      </w:r>
      <w:proofErr w:type="spellStart"/>
      <w:r w:rsidRPr="00072001">
        <w:rPr>
          <w:sz w:val="24"/>
          <w:szCs w:val="24"/>
        </w:rPr>
        <w:t>alprazolam</w:t>
      </w:r>
      <w:proofErr w:type="spellEnd"/>
      <w:r w:rsidRPr="00072001">
        <w:rPr>
          <w:sz w:val="24"/>
          <w:szCs w:val="24"/>
        </w:rPr>
        <w:t xml:space="preserve"> frarådes derfor.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u w:val="single"/>
        </w:rPr>
        <w:t>Nedsat nyre- eller leverfunktion</w:t>
      </w:r>
    </w:p>
    <w:p w:rsidR="000A44B8" w:rsidRPr="00072001" w:rsidRDefault="000A44B8" w:rsidP="000A44B8">
      <w:pPr>
        <w:tabs>
          <w:tab w:val="left" w:pos="851"/>
        </w:tabs>
        <w:ind w:left="851"/>
        <w:rPr>
          <w:sz w:val="24"/>
          <w:szCs w:val="24"/>
        </w:rPr>
      </w:pPr>
      <w:r w:rsidRPr="00072001">
        <w:rPr>
          <w:sz w:val="24"/>
          <w:szCs w:val="24"/>
        </w:rPr>
        <w:t>Forsigtighed tilrådes ved behandling af patienter med nedsat nyrefunktion eller let til moderat nedsat leverfunktion (se pkt. 4.2).</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 xml:space="preserve">Benzodiazepiner er kontraindiceret til behandling af patienter med alvorlige leverlidelser, idet benzodiazepiner kan fremskynde udvikling af </w:t>
      </w:r>
      <w:proofErr w:type="spellStart"/>
      <w:r w:rsidRPr="00072001">
        <w:rPr>
          <w:sz w:val="24"/>
          <w:szCs w:val="24"/>
        </w:rPr>
        <w:t>encephalopati</w:t>
      </w:r>
      <w:proofErr w:type="spellEnd"/>
      <w:r w:rsidRPr="00072001">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Ældre</w:t>
      </w:r>
    </w:p>
    <w:p w:rsidR="000A44B8" w:rsidRPr="00072001" w:rsidRDefault="000A44B8" w:rsidP="000A44B8">
      <w:pPr>
        <w:tabs>
          <w:tab w:val="left" w:pos="851"/>
        </w:tabs>
        <w:ind w:left="851"/>
        <w:rPr>
          <w:sz w:val="24"/>
          <w:szCs w:val="24"/>
        </w:rPr>
      </w:pPr>
      <w:r w:rsidRPr="00072001">
        <w:rPr>
          <w:sz w:val="24"/>
          <w:szCs w:val="24"/>
        </w:rPr>
        <w:t xml:space="preserve">Hos ældre og/eller svækkede patienter anbefales det generelt at anvende den laveste effektive dosis for at udelukke udvikling af </w:t>
      </w:r>
      <w:proofErr w:type="spellStart"/>
      <w:r w:rsidRPr="00072001">
        <w:rPr>
          <w:sz w:val="24"/>
          <w:szCs w:val="24"/>
        </w:rPr>
        <w:t>ataksi</w:t>
      </w:r>
      <w:proofErr w:type="spellEnd"/>
      <w:r w:rsidRPr="00072001">
        <w:rPr>
          <w:sz w:val="24"/>
          <w:szCs w:val="24"/>
        </w:rPr>
        <w:t xml:space="preserve"> eller </w:t>
      </w:r>
      <w:proofErr w:type="spellStart"/>
      <w:r w:rsidRPr="00072001">
        <w:rPr>
          <w:sz w:val="24"/>
          <w:szCs w:val="24"/>
        </w:rPr>
        <w:t>oversedering</w:t>
      </w:r>
      <w:proofErr w:type="spellEnd"/>
      <w:r w:rsidRPr="00072001">
        <w:rPr>
          <w:sz w:val="24"/>
          <w:szCs w:val="24"/>
        </w:rPr>
        <w:t xml:space="preserve"> (se pkt. 4.2). </w:t>
      </w:r>
      <w:proofErr w:type="spellStart"/>
      <w:r w:rsidRPr="00072001">
        <w:rPr>
          <w:sz w:val="24"/>
          <w:szCs w:val="24"/>
        </w:rPr>
        <w:t>Alprazolam</w:t>
      </w:r>
      <w:proofErr w:type="spellEnd"/>
      <w:r w:rsidRPr="00072001">
        <w:rPr>
          <w:sz w:val="24"/>
          <w:szCs w:val="24"/>
        </w:rPr>
        <w:t xml:space="preserve"> skal anvendes med forsigtighed hos ældre patienter, da der er risiko for fald sekundært til den muskelafslappende virkning af benzodiazepiner. </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Patienter med svær depression</w:t>
      </w:r>
    </w:p>
    <w:p w:rsidR="0040185A" w:rsidRPr="00B219CA" w:rsidRDefault="0040185A" w:rsidP="0040185A">
      <w:pPr>
        <w:tabs>
          <w:tab w:val="left" w:pos="851"/>
        </w:tabs>
        <w:ind w:left="851"/>
        <w:rPr>
          <w:sz w:val="24"/>
          <w:szCs w:val="24"/>
        </w:rPr>
      </w:pPr>
      <w:r w:rsidRPr="00B219CA">
        <w:rPr>
          <w:sz w:val="24"/>
          <w:szCs w:val="24"/>
        </w:rPr>
        <w:t xml:space="preserve">Benzodiazepiner eller benzodiazepin-lignende stoffer bør ikke anvendes alene til behandling af depression, da de kan udløse eller øge risikoen for selvmord. </w:t>
      </w:r>
      <w:proofErr w:type="spellStart"/>
      <w:r w:rsidRPr="00B219CA">
        <w:rPr>
          <w:sz w:val="24"/>
          <w:szCs w:val="24"/>
        </w:rPr>
        <w:t>Alprazolam</w:t>
      </w:r>
      <w:proofErr w:type="spellEnd"/>
      <w:r w:rsidRPr="00B219CA">
        <w:rPr>
          <w:sz w:val="24"/>
          <w:szCs w:val="24"/>
        </w:rPr>
        <w:t xml:space="preserve"> bør derfor anvendes med forsigtighed og mængden af ordineret medicin bør begrænses hos patienter med tegn og symptomer på depressiv sygdom eller selvmordstendenser.</w:t>
      </w:r>
    </w:p>
    <w:p w:rsidR="0040185A" w:rsidRPr="00B219CA" w:rsidRDefault="0040185A" w:rsidP="0040185A">
      <w:pPr>
        <w:tabs>
          <w:tab w:val="left" w:pos="851"/>
        </w:tabs>
        <w:ind w:left="851"/>
        <w:rPr>
          <w:sz w:val="24"/>
          <w:szCs w:val="24"/>
        </w:rPr>
      </w:pPr>
    </w:p>
    <w:p w:rsidR="0040185A" w:rsidRPr="00B219CA" w:rsidRDefault="0040185A" w:rsidP="0040185A">
      <w:pPr>
        <w:tabs>
          <w:tab w:val="left" w:pos="851"/>
        </w:tabs>
        <w:ind w:left="851"/>
        <w:rPr>
          <w:sz w:val="24"/>
          <w:szCs w:val="24"/>
        </w:rPr>
      </w:pPr>
      <w:r w:rsidRPr="00B219CA">
        <w:rPr>
          <w:sz w:val="24"/>
          <w:szCs w:val="24"/>
        </w:rPr>
        <w:t xml:space="preserve">Der er blevet rapporteret om tilfælde af </w:t>
      </w:r>
      <w:proofErr w:type="spellStart"/>
      <w:r w:rsidRPr="00B219CA">
        <w:rPr>
          <w:sz w:val="24"/>
          <w:szCs w:val="24"/>
        </w:rPr>
        <w:t>hypomani</w:t>
      </w:r>
      <w:proofErr w:type="spellEnd"/>
      <w:r w:rsidRPr="00B219CA">
        <w:rPr>
          <w:sz w:val="24"/>
          <w:szCs w:val="24"/>
        </w:rPr>
        <w:t xml:space="preserve"> og mani hos patienter med depression i </w:t>
      </w:r>
      <w:proofErr w:type="spellStart"/>
      <w:r w:rsidRPr="00B219CA">
        <w:rPr>
          <w:sz w:val="24"/>
          <w:szCs w:val="24"/>
        </w:rPr>
        <w:t>alprazolam</w:t>
      </w:r>
      <w:proofErr w:type="spellEnd"/>
      <w:r w:rsidRPr="00B219CA">
        <w:rPr>
          <w:sz w:val="24"/>
          <w:szCs w:val="24"/>
        </w:rPr>
        <w:t>-behandling.</w:t>
      </w:r>
    </w:p>
    <w:p w:rsidR="0040185A" w:rsidRPr="00B219CA" w:rsidRDefault="0040185A" w:rsidP="0040185A">
      <w:pPr>
        <w:tabs>
          <w:tab w:val="left" w:pos="851"/>
        </w:tabs>
        <w:ind w:left="851"/>
        <w:rPr>
          <w:sz w:val="24"/>
          <w:szCs w:val="24"/>
        </w:rPr>
      </w:pPr>
    </w:p>
    <w:p w:rsidR="000A44B8" w:rsidRPr="0040185A" w:rsidRDefault="0040185A" w:rsidP="0040185A">
      <w:pPr>
        <w:tabs>
          <w:tab w:val="left" w:pos="851"/>
        </w:tabs>
        <w:ind w:left="851"/>
        <w:rPr>
          <w:sz w:val="24"/>
          <w:szCs w:val="24"/>
          <w:u w:val="single"/>
        </w:rPr>
      </w:pPr>
      <w:r w:rsidRPr="00B219CA">
        <w:rPr>
          <w:sz w:val="24"/>
          <w:szCs w:val="24"/>
          <w:u w:val="single"/>
        </w:rPr>
        <w:t>Respirationsinsufficiens</w:t>
      </w:r>
    </w:p>
    <w:p w:rsidR="000A44B8" w:rsidRPr="00072001" w:rsidRDefault="000A44B8" w:rsidP="000A44B8">
      <w:pPr>
        <w:tabs>
          <w:tab w:val="left" w:pos="851"/>
        </w:tabs>
        <w:ind w:left="851"/>
        <w:rPr>
          <w:sz w:val="24"/>
          <w:szCs w:val="24"/>
        </w:rPr>
      </w:pPr>
      <w:r w:rsidRPr="00072001">
        <w:rPr>
          <w:sz w:val="24"/>
          <w:szCs w:val="24"/>
        </w:rPr>
        <w:t>Hos patienter med kronisk respirationsinsufficiens bør der anvendes en lavere dosis på grund af muligheden for respirationsdepression.</w:t>
      </w:r>
    </w:p>
    <w:p w:rsidR="000A44B8" w:rsidRDefault="000A44B8" w:rsidP="000A44B8">
      <w:pPr>
        <w:tabs>
          <w:tab w:val="left" w:pos="851"/>
        </w:tabs>
        <w:ind w:left="851"/>
        <w:rPr>
          <w:sz w:val="24"/>
          <w:szCs w:val="24"/>
        </w:rPr>
      </w:pPr>
    </w:p>
    <w:p w:rsidR="0040185A" w:rsidRPr="0040185A" w:rsidRDefault="0040185A" w:rsidP="0040185A">
      <w:pPr>
        <w:tabs>
          <w:tab w:val="left" w:pos="851"/>
        </w:tabs>
        <w:ind w:left="851"/>
        <w:rPr>
          <w:sz w:val="24"/>
          <w:szCs w:val="24"/>
          <w:u w:val="single"/>
        </w:rPr>
      </w:pPr>
      <w:r w:rsidRPr="00B219CA">
        <w:rPr>
          <w:sz w:val="24"/>
          <w:szCs w:val="24"/>
          <w:u w:val="single"/>
        </w:rPr>
        <w:t>Psykoser</w:t>
      </w:r>
    </w:p>
    <w:p w:rsidR="000A44B8" w:rsidRPr="00072001" w:rsidRDefault="000A44B8" w:rsidP="000A44B8">
      <w:pPr>
        <w:tabs>
          <w:tab w:val="left" w:pos="851"/>
        </w:tabs>
        <w:ind w:left="851"/>
        <w:rPr>
          <w:sz w:val="24"/>
          <w:szCs w:val="24"/>
        </w:rPr>
      </w:pPr>
      <w:r w:rsidRPr="00072001">
        <w:rPr>
          <w:sz w:val="24"/>
          <w:szCs w:val="24"/>
        </w:rPr>
        <w:t>Benzodiazepiner er ikke egnede til primær behandling af psykoser.</w:t>
      </w:r>
    </w:p>
    <w:p w:rsidR="000A44B8" w:rsidRPr="00072001" w:rsidRDefault="000A44B8" w:rsidP="0040185A">
      <w:pPr>
        <w:tabs>
          <w:tab w:val="left" w:pos="851"/>
        </w:tabs>
        <w:rPr>
          <w:sz w:val="24"/>
          <w:szCs w:val="24"/>
        </w:rPr>
      </w:pPr>
    </w:p>
    <w:p w:rsidR="000A44B8" w:rsidRPr="00072001" w:rsidRDefault="000A44B8" w:rsidP="000A44B8">
      <w:pPr>
        <w:tabs>
          <w:tab w:val="left" w:pos="851"/>
        </w:tabs>
        <w:ind w:left="851"/>
        <w:rPr>
          <w:i/>
          <w:sz w:val="24"/>
          <w:szCs w:val="24"/>
        </w:rPr>
      </w:pPr>
      <w:r w:rsidRPr="00072001">
        <w:rPr>
          <w:i/>
          <w:sz w:val="24"/>
          <w:szCs w:val="24"/>
        </w:rPr>
        <w:t>Særlige advarsler om hjælpestofferne</w:t>
      </w: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Krka</w:t>
      </w:r>
      <w:proofErr w:type="spellEnd"/>
      <w:r w:rsidRPr="00072001">
        <w:rPr>
          <w:sz w:val="24"/>
          <w:szCs w:val="24"/>
        </w:rPr>
        <w:t xml:space="preserve">" indeholder </w:t>
      </w:r>
      <w:proofErr w:type="spellStart"/>
      <w:r w:rsidRPr="00072001">
        <w:rPr>
          <w:sz w:val="24"/>
          <w:szCs w:val="24"/>
        </w:rPr>
        <w:t>lactose</w:t>
      </w:r>
      <w:proofErr w:type="spellEnd"/>
      <w:r w:rsidRPr="00072001">
        <w:rPr>
          <w:sz w:val="24"/>
          <w:szCs w:val="24"/>
        </w:rPr>
        <w:t>.</w:t>
      </w:r>
    </w:p>
    <w:p w:rsidR="000A44B8" w:rsidRPr="00072001" w:rsidRDefault="000A44B8" w:rsidP="000A44B8">
      <w:pPr>
        <w:tabs>
          <w:tab w:val="left" w:pos="851"/>
        </w:tabs>
        <w:ind w:left="851"/>
        <w:rPr>
          <w:sz w:val="24"/>
          <w:szCs w:val="24"/>
        </w:rPr>
      </w:pPr>
      <w:r w:rsidRPr="00072001">
        <w:rPr>
          <w:sz w:val="24"/>
          <w:szCs w:val="24"/>
        </w:rPr>
        <w:t xml:space="preserve">Bør ikke anvendes til patienter med hereditær </w:t>
      </w:r>
      <w:proofErr w:type="spellStart"/>
      <w:r w:rsidRPr="00072001">
        <w:rPr>
          <w:sz w:val="24"/>
          <w:szCs w:val="24"/>
        </w:rPr>
        <w:t>galactoseintolerans</w:t>
      </w:r>
      <w:proofErr w:type="spellEnd"/>
      <w:r w:rsidRPr="00072001">
        <w:rPr>
          <w:sz w:val="24"/>
          <w:szCs w:val="24"/>
        </w:rPr>
        <w:t xml:space="preserve">, total </w:t>
      </w:r>
      <w:proofErr w:type="spellStart"/>
      <w:r w:rsidRPr="00072001">
        <w:rPr>
          <w:sz w:val="24"/>
          <w:szCs w:val="24"/>
        </w:rPr>
        <w:t>lactasemangel</w:t>
      </w:r>
      <w:proofErr w:type="spellEnd"/>
      <w:r w:rsidRPr="00072001">
        <w:rPr>
          <w:sz w:val="24"/>
          <w:szCs w:val="24"/>
        </w:rPr>
        <w:t xml:space="preserve"> eller </w:t>
      </w:r>
      <w:proofErr w:type="spellStart"/>
      <w:r w:rsidRPr="00072001">
        <w:rPr>
          <w:sz w:val="24"/>
          <w:szCs w:val="24"/>
        </w:rPr>
        <w:t>glucose</w:t>
      </w:r>
      <w:proofErr w:type="spellEnd"/>
      <w:r w:rsidRPr="00072001">
        <w:rPr>
          <w:sz w:val="24"/>
          <w:szCs w:val="24"/>
        </w:rPr>
        <w:t>/</w:t>
      </w:r>
      <w:proofErr w:type="spellStart"/>
      <w:r w:rsidRPr="00072001">
        <w:rPr>
          <w:sz w:val="24"/>
          <w:szCs w:val="24"/>
        </w:rPr>
        <w:t>galactose</w:t>
      </w:r>
      <w:proofErr w:type="spellEnd"/>
      <w:r w:rsidRPr="00072001">
        <w:rPr>
          <w:sz w:val="24"/>
          <w:szCs w:val="24"/>
        </w:rPr>
        <w:t xml:space="preserve"> </w:t>
      </w:r>
      <w:proofErr w:type="spellStart"/>
      <w:r w:rsidRPr="00072001">
        <w:rPr>
          <w:sz w:val="24"/>
          <w:szCs w:val="24"/>
        </w:rPr>
        <w:t>malabsorption</w:t>
      </w:r>
      <w:proofErr w:type="spellEnd"/>
      <w:r w:rsidRPr="00072001">
        <w:rPr>
          <w:sz w:val="24"/>
          <w:szCs w:val="24"/>
        </w:rPr>
        <w:t>.</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1"/>
        </w:numPr>
        <w:rPr>
          <w:b/>
          <w:sz w:val="24"/>
          <w:szCs w:val="24"/>
        </w:rPr>
      </w:pPr>
      <w:r w:rsidRPr="00454DF2">
        <w:rPr>
          <w:b/>
          <w:sz w:val="24"/>
          <w:szCs w:val="24"/>
        </w:rPr>
        <w:t>Interaktion med andre lægemidler og andre former for interaktion</w:t>
      </w:r>
    </w:p>
    <w:p w:rsidR="00C854BC" w:rsidRPr="00454DF2" w:rsidRDefault="00C854BC" w:rsidP="00C854BC">
      <w:pPr>
        <w:tabs>
          <w:tab w:val="left" w:pos="851"/>
        </w:tabs>
        <w:ind w:left="851"/>
        <w:rPr>
          <w:sz w:val="24"/>
          <w:szCs w:val="24"/>
          <w:u w:val="single"/>
        </w:rPr>
      </w:pPr>
      <w:proofErr w:type="spellStart"/>
      <w:r w:rsidRPr="00454DF2">
        <w:rPr>
          <w:sz w:val="24"/>
          <w:szCs w:val="24"/>
          <w:u w:val="single"/>
        </w:rPr>
        <w:t>Farmakodynamiske</w:t>
      </w:r>
      <w:proofErr w:type="spellEnd"/>
      <w:r w:rsidRPr="00454DF2">
        <w:rPr>
          <w:sz w:val="24"/>
          <w:szCs w:val="24"/>
          <w:u w:val="single"/>
        </w:rPr>
        <w:t xml:space="preserve"> interaktioner</w:t>
      </w:r>
    </w:p>
    <w:p w:rsidR="00C854BC" w:rsidRPr="00454DF2" w:rsidRDefault="00C854BC" w:rsidP="00C854BC">
      <w:pPr>
        <w:tabs>
          <w:tab w:val="left" w:pos="851"/>
        </w:tabs>
        <w:ind w:left="851"/>
        <w:rPr>
          <w:b/>
          <w:sz w:val="24"/>
          <w:szCs w:val="24"/>
        </w:rPr>
      </w:pPr>
    </w:p>
    <w:p w:rsidR="00C854BC" w:rsidRPr="00454DF2" w:rsidRDefault="00C854BC" w:rsidP="00C854BC">
      <w:pPr>
        <w:tabs>
          <w:tab w:val="left" w:pos="851"/>
        </w:tabs>
        <w:ind w:left="851"/>
        <w:rPr>
          <w:i/>
          <w:sz w:val="24"/>
          <w:szCs w:val="24"/>
        </w:rPr>
      </w:pPr>
      <w:r w:rsidRPr="00454DF2">
        <w:rPr>
          <w:i/>
          <w:sz w:val="24"/>
          <w:szCs w:val="24"/>
        </w:rPr>
        <w:t>Psykofarmaka</w:t>
      </w:r>
    </w:p>
    <w:p w:rsidR="000A44B8" w:rsidRPr="00072001" w:rsidRDefault="000A44B8" w:rsidP="000A44B8">
      <w:pPr>
        <w:tabs>
          <w:tab w:val="left" w:pos="851"/>
        </w:tabs>
        <w:ind w:left="851"/>
        <w:rPr>
          <w:sz w:val="24"/>
          <w:szCs w:val="24"/>
        </w:rPr>
      </w:pPr>
      <w:r w:rsidRPr="00072001">
        <w:rPr>
          <w:sz w:val="24"/>
          <w:szCs w:val="24"/>
        </w:rPr>
        <w:t>Forsigtighed bør udvises, hvis andre psykofarmaka anvendes samtidigt. Det kan medføre øget aktivitetssvækkelse af det centrale nervesystem, når tabletterne anvendes samtidigt med psykofarmaka såsom antipsykotika (</w:t>
      </w:r>
      <w:proofErr w:type="spellStart"/>
      <w:r w:rsidRPr="00072001">
        <w:rPr>
          <w:sz w:val="24"/>
          <w:szCs w:val="24"/>
        </w:rPr>
        <w:t>neuroleptika</w:t>
      </w:r>
      <w:proofErr w:type="spellEnd"/>
      <w:r w:rsidRPr="00072001">
        <w:rPr>
          <w:sz w:val="24"/>
          <w:szCs w:val="24"/>
        </w:rPr>
        <w:t xml:space="preserve">), </w:t>
      </w:r>
      <w:proofErr w:type="spellStart"/>
      <w:r w:rsidRPr="00072001">
        <w:rPr>
          <w:sz w:val="24"/>
          <w:szCs w:val="24"/>
        </w:rPr>
        <w:t>hypnotika</w:t>
      </w:r>
      <w:proofErr w:type="spellEnd"/>
      <w:r w:rsidRPr="00072001">
        <w:rPr>
          <w:sz w:val="24"/>
          <w:szCs w:val="24"/>
        </w:rPr>
        <w:t xml:space="preserve">, </w:t>
      </w:r>
      <w:proofErr w:type="spellStart"/>
      <w:r w:rsidRPr="00072001">
        <w:rPr>
          <w:sz w:val="24"/>
          <w:szCs w:val="24"/>
        </w:rPr>
        <w:t>sedativa</w:t>
      </w:r>
      <w:proofErr w:type="spellEnd"/>
      <w:r w:rsidRPr="00072001">
        <w:rPr>
          <w:sz w:val="24"/>
          <w:szCs w:val="24"/>
        </w:rPr>
        <w:t xml:space="preserve">, visse antidepressive stoffer, opioider, </w:t>
      </w:r>
      <w:proofErr w:type="spellStart"/>
      <w:r w:rsidRPr="00072001">
        <w:rPr>
          <w:sz w:val="24"/>
          <w:szCs w:val="24"/>
        </w:rPr>
        <w:t>antiepileptika</w:t>
      </w:r>
      <w:proofErr w:type="spellEnd"/>
      <w:r w:rsidRPr="00072001">
        <w:rPr>
          <w:sz w:val="24"/>
          <w:szCs w:val="24"/>
        </w:rPr>
        <w:t>, sedative H1-antihistaminer. Der skal udvises særlig forsigtighed med lægemidler, der undertrykker respirationsfunktioner</w:t>
      </w:r>
      <w:r>
        <w:rPr>
          <w:sz w:val="24"/>
          <w:szCs w:val="24"/>
        </w:rPr>
        <w:t>,</w:t>
      </w:r>
      <w:r w:rsidRPr="00072001">
        <w:rPr>
          <w:sz w:val="24"/>
          <w:szCs w:val="24"/>
        </w:rPr>
        <w:t xml:space="preserve"> som f.eks. opioider (</w:t>
      </w:r>
      <w:proofErr w:type="spellStart"/>
      <w:r w:rsidRPr="00072001">
        <w:rPr>
          <w:sz w:val="24"/>
          <w:szCs w:val="24"/>
        </w:rPr>
        <w:t>analgetika</w:t>
      </w:r>
      <w:proofErr w:type="spellEnd"/>
      <w:r w:rsidRPr="00072001">
        <w:rPr>
          <w:sz w:val="24"/>
          <w:szCs w:val="24"/>
        </w:rPr>
        <w:t xml:space="preserve">, </w:t>
      </w:r>
      <w:proofErr w:type="spellStart"/>
      <w:r w:rsidRPr="00072001">
        <w:rPr>
          <w:sz w:val="24"/>
          <w:szCs w:val="24"/>
        </w:rPr>
        <w:t>antitussiva</w:t>
      </w:r>
      <w:proofErr w:type="spellEnd"/>
      <w:r w:rsidRPr="00072001">
        <w:rPr>
          <w:sz w:val="24"/>
          <w:szCs w:val="24"/>
        </w:rPr>
        <w:t>, substitutionsbehandling), især hos ældre. Når tabletterne tages samtidigt med opioider, kan der forekomme forstærket eufori, som kan medføre øget psykisk afhængighed.</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sz w:val="24"/>
          <w:szCs w:val="24"/>
        </w:rPr>
      </w:pPr>
      <w:r w:rsidRPr="00072001">
        <w:rPr>
          <w:i/>
          <w:sz w:val="24"/>
          <w:szCs w:val="24"/>
        </w:rPr>
        <w:t>Opioider</w:t>
      </w:r>
    </w:p>
    <w:p w:rsidR="000A44B8" w:rsidRPr="00072001" w:rsidRDefault="000A44B8" w:rsidP="000A44B8">
      <w:pPr>
        <w:tabs>
          <w:tab w:val="left" w:pos="851"/>
        </w:tabs>
        <w:ind w:left="851"/>
        <w:rPr>
          <w:sz w:val="24"/>
          <w:szCs w:val="24"/>
        </w:rPr>
      </w:pPr>
      <w:r w:rsidRPr="00072001">
        <w:rPr>
          <w:sz w:val="24"/>
          <w:szCs w:val="24"/>
        </w:rPr>
        <w:t xml:space="preserve">Samtidig brug af sederende lægemidler, såsom benzodiazepiner eller lignende lægemidler, f.eks. </w:t>
      </w:r>
      <w:proofErr w:type="spellStart"/>
      <w:r w:rsidRPr="00072001">
        <w:rPr>
          <w:sz w:val="24"/>
          <w:szCs w:val="24"/>
        </w:rPr>
        <w:t>alprazolam</w:t>
      </w:r>
      <w:proofErr w:type="spellEnd"/>
      <w:r w:rsidRPr="00072001">
        <w:rPr>
          <w:sz w:val="24"/>
          <w:szCs w:val="24"/>
        </w:rPr>
        <w:t xml:space="preserve"> med opioider, øger risikoen for sedation, respirationsdepression, koma og død på grund af additiv CNS-undertrykkende virkning. Doseringen og varigheden ved samtidig anvendelse bør begrænses (se pkt. 4.4).</w:t>
      </w:r>
    </w:p>
    <w:p w:rsidR="000A44B8" w:rsidRPr="00072001" w:rsidRDefault="000A44B8" w:rsidP="0040185A">
      <w:pPr>
        <w:tabs>
          <w:tab w:val="left" w:pos="851"/>
        </w:tabs>
        <w:rPr>
          <w:sz w:val="24"/>
          <w:szCs w:val="24"/>
        </w:rPr>
      </w:pPr>
    </w:p>
    <w:p w:rsidR="000A44B8" w:rsidRPr="00072001" w:rsidRDefault="000A44B8" w:rsidP="000A44B8">
      <w:pPr>
        <w:tabs>
          <w:tab w:val="left" w:pos="851"/>
        </w:tabs>
        <w:ind w:left="851"/>
        <w:rPr>
          <w:i/>
          <w:sz w:val="24"/>
          <w:szCs w:val="24"/>
        </w:rPr>
      </w:pPr>
      <w:r w:rsidRPr="00072001">
        <w:rPr>
          <w:i/>
          <w:sz w:val="24"/>
          <w:szCs w:val="24"/>
        </w:rPr>
        <w:t>Alkohol</w:t>
      </w:r>
    </w:p>
    <w:p w:rsidR="000A44B8" w:rsidRPr="00072001" w:rsidRDefault="000A44B8" w:rsidP="000A44B8">
      <w:pPr>
        <w:tabs>
          <w:tab w:val="left" w:pos="851"/>
        </w:tabs>
        <w:ind w:left="851"/>
        <w:rPr>
          <w:sz w:val="24"/>
          <w:szCs w:val="24"/>
        </w:rPr>
      </w:pPr>
      <w:r w:rsidRPr="00072001">
        <w:rPr>
          <w:sz w:val="24"/>
          <w:szCs w:val="24"/>
        </w:rPr>
        <w:t xml:space="preserve">Kombinationen med alkohol forstærker den sedative virkning af </w:t>
      </w:r>
      <w:proofErr w:type="spellStart"/>
      <w:r w:rsidRPr="00072001">
        <w:rPr>
          <w:sz w:val="24"/>
          <w:szCs w:val="24"/>
        </w:rPr>
        <w:t>alprazolam</w:t>
      </w:r>
      <w:proofErr w:type="spellEnd"/>
      <w:r w:rsidRPr="00072001">
        <w:rPr>
          <w:sz w:val="24"/>
          <w:szCs w:val="24"/>
        </w:rPr>
        <w:t xml:space="preserve">. Dette vil påvirke patientens evne til at føre motorkøretøj og betjene maskiner. Indtagelse af alkohol frarådes under behandling med </w:t>
      </w:r>
      <w:proofErr w:type="spellStart"/>
      <w:r w:rsidRPr="00072001">
        <w:rPr>
          <w:sz w:val="24"/>
          <w:szCs w:val="24"/>
        </w:rPr>
        <w:t>alprazolam</w:t>
      </w:r>
      <w:proofErr w:type="spellEnd"/>
      <w:r w:rsidRPr="00072001">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072001">
        <w:rPr>
          <w:i/>
          <w:sz w:val="24"/>
          <w:szCs w:val="24"/>
        </w:rPr>
        <w:t>Clozapin</w:t>
      </w:r>
      <w:proofErr w:type="spellEnd"/>
    </w:p>
    <w:p w:rsidR="000A44B8" w:rsidRPr="00072001" w:rsidRDefault="000A44B8" w:rsidP="000A44B8">
      <w:pPr>
        <w:tabs>
          <w:tab w:val="left" w:pos="851"/>
        </w:tabs>
        <w:ind w:left="851"/>
        <w:rPr>
          <w:sz w:val="24"/>
          <w:szCs w:val="24"/>
        </w:rPr>
      </w:pPr>
      <w:r w:rsidRPr="00072001">
        <w:rPr>
          <w:sz w:val="24"/>
          <w:szCs w:val="24"/>
        </w:rPr>
        <w:t xml:space="preserve">I kombination med </w:t>
      </w:r>
      <w:proofErr w:type="spellStart"/>
      <w:r w:rsidRPr="00072001">
        <w:rPr>
          <w:sz w:val="24"/>
          <w:szCs w:val="24"/>
        </w:rPr>
        <w:t>clozapin</w:t>
      </w:r>
      <w:proofErr w:type="spellEnd"/>
      <w:r w:rsidRPr="00072001">
        <w:rPr>
          <w:sz w:val="24"/>
          <w:szCs w:val="24"/>
        </w:rPr>
        <w:t xml:space="preserve"> er der en forøget risiko for respirations- og/eller hjertestop.</w:t>
      </w:r>
    </w:p>
    <w:p w:rsidR="000A44B8" w:rsidRPr="00072001" w:rsidRDefault="000A44B8" w:rsidP="000A44B8">
      <w:pPr>
        <w:tabs>
          <w:tab w:val="left" w:pos="851"/>
        </w:tabs>
        <w:ind w:left="851"/>
        <w:rPr>
          <w:sz w:val="24"/>
          <w:szCs w:val="24"/>
        </w:rPr>
      </w:pPr>
    </w:p>
    <w:p w:rsidR="000A44B8" w:rsidRPr="00072001" w:rsidRDefault="000A44B8" w:rsidP="000A44B8">
      <w:pPr>
        <w:keepNext/>
        <w:tabs>
          <w:tab w:val="left" w:pos="851"/>
        </w:tabs>
        <w:ind w:left="851"/>
        <w:rPr>
          <w:i/>
          <w:sz w:val="24"/>
          <w:szCs w:val="24"/>
        </w:rPr>
      </w:pPr>
      <w:proofErr w:type="spellStart"/>
      <w:r w:rsidRPr="00072001">
        <w:rPr>
          <w:i/>
          <w:sz w:val="24"/>
          <w:szCs w:val="24"/>
        </w:rPr>
        <w:t>Muskelrelaksantia</w:t>
      </w:r>
      <w:proofErr w:type="spellEnd"/>
    </w:p>
    <w:p w:rsidR="000A44B8" w:rsidRPr="00072001" w:rsidRDefault="000A44B8" w:rsidP="000A44B8">
      <w:pPr>
        <w:tabs>
          <w:tab w:val="left" w:pos="851"/>
        </w:tabs>
        <w:ind w:left="851"/>
        <w:rPr>
          <w:sz w:val="24"/>
          <w:szCs w:val="24"/>
        </w:rPr>
      </w:pPr>
      <w:r w:rsidRPr="00072001">
        <w:rPr>
          <w:sz w:val="24"/>
          <w:szCs w:val="24"/>
        </w:rPr>
        <w:t xml:space="preserve">Når </w:t>
      </w:r>
      <w:proofErr w:type="spellStart"/>
      <w:r w:rsidRPr="00072001">
        <w:rPr>
          <w:sz w:val="24"/>
          <w:szCs w:val="24"/>
        </w:rPr>
        <w:t>alprazolam</w:t>
      </w:r>
      <w:proofErr w:type="spellEnd"/>
      <w:r w:rsidRPr="00072001">
        <w:rPr>
          <w:sz w:val="24"/>
          <w:szCs w:val="24"/>
        </w:rPr>
        <w:t xml:space="preserve"> anvendes under behandling med et </w:t>
      </w:r>
      <w:proofErr w:type="spellStart"/>
      <w:r w:rsidRPr="00072001">
        <w:rPr>
          <w:sz w:val="24"/>
          <w:szCs w:val="24"/>
        </w:rPr>
        <w:t>muskelrelaksantium</w:t>
      </w:r>
      <w:proofErr w:type="spellEnd"/>
      <w:r w:rsidRPr="00072001">
        <w:rPr>
          <w:sz w:val="24"/>
          <w:szCs w:val="24"/>
        </w:rPr>
        <w:t xml:space="preserve">, kan der forventes øget muskelafslappende virkning (faldrisiko), især i begyndelsen af behandlingen med </w:t>
      </w:r>
      <w:proofErr w:type="spellStart"/>
      <w:r w:rsidRPr="00072001">
        <w:rPr>
          <w:sz w:val="24"/>
          <w:szCs w:val="24"/>
        </w:rPr>
        <w:t>alprazolam</w:t>
      </w:r>
      <w:proofErr w:type="spellEnd"/>
      <w:r w:rsidRPr="00072001">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bCs/>
          <w:iCs/>
          <w:sz w:val="24"/>
          <w:szCs w:val="24"/>
          <w:u w:val="single"/>
        </w:rPr>
      </w:pPr>
      <w:proofErr w:type="spellStart"/>
      <w:r w:rsidRPr="00072001">
        <w:rPr>
          <w:bCs/>
          <w:iCs/>
          <w:sz w:val="24"/>
          <w:szCs w:val="24"/>
          <w:u w:val="single"/>
        </w:rPr>
        <w:t>Farmakokinetiske</w:t>
      </w:r>
      <w:proofErr w:type="spellEnd"/>
      <w:r w:rsidRPr="00072001">
        <w:rPr>
          <w:bCs/>
          <w:iCs/>
          <w:sz w:val="24"/>
          <w:szCs w:val="24"/>
          <w:u w:val="single"/>
        </w:rPr>
        <w:t xml:space="preserve"> interaktioner</w:t>
      </w:r>
    </w:p>
    <w:p w:rsidR="000A44B8" w:rsidRPr="00072001" w:rsidRDefault="000A44B8" w:rsidP="000A44B8">
      <w:pPr>
        <w:tabs>
          <w:tab w:val="left" w:pos="851"/>
        </w:tabs>
        <w:ind w:left="851"/>
        <w:rPr>
          <w:sz w:val="24"/>
          <w:szCs w:val="24"/>
        </w:rPr>
      </w:pPr>
      <w:r w:rsidRPr="00072001">
        <w:rPr>
          <w:sz w:val="24"/>
          <w:szCs w:val="24"/>
        </w:rPr>
        <w:t xml:space="preserve">Der kan forekomme </w:t>
      </w:r>
      <w:proofErr w:type="spellStart"/>
      <w:r w:rsidRPr="00072001">
        <w:rPr>
          <w:sz w:val="24"/>
          <w:szCs w:val="24"/>
        </w:rPr>
        <w:t>farmakokinetiske</w:t>
      </w:r>
      <w:proofErr w:type="spellEnd"/>
      <w:r w:rsidRPr="00072001">
        <w:rPr>
          <w:sz w:val="24"/>
          <w:szCs w:val="24"/>
        </w:rPr>
        <w:t xml:space="preserve"> interaktioner, når </w:t>
      </w:r>
      <w:proofErr w:type="spellStart"/>
      <w:r w:rsidRPr="00072001">
        <w:rPr>
          <w:sz w:val="24"/>
          <w:szCs w:val="24"/>
        </w:rPr>
        <w:t>alprazolam</w:t>
      </w:r>
      <w:proofErr w:type="spellEnd"/>
      <w:r w:rsidRPr="00072001">
        <w:rPr>
          <w:sz w:val="24"/>
          <w:szCs w:val="24"/>
        </w:rPr>
        <w:t xml:space="preserve"> administreres sammen med lægemidler, der hæmmer leverenzymet CYP3A4 ved at øge plasmakoncentrationen af </w:t>
      </w:r>
      <w:proofErr w:type="spellStart"/>
      <w:r w:rsidRPr="00072001">
        <w:rPr>
          <w:sz w:val="24"/>
          <w:szCs w:val="24"/>
        </w:rPr>
        <w:t>alprazolam</w:t>
      </w:r>
      <w:proofErr w:type="spellEnd"/>
      <w:r w:rsidRPr="00072001">
        <w:rPr>
          <w:sz w:val="24"/>
          <w:szCs w:val="24"/>
        </w:rPr>
        <w:t>.</w:t>
      </w:r>
    </w:p>
    <w:p w:rsidR="000A44B8" w:rsidRDefault="000A44B8" w:rsidP="000A44B8">
      <w:pPr>
        <w:tabs>
          <w:tab w:val="left" w:pos="851"/>
        </w:tabs>
        <w:ind w:left="851"/>
        <w:rPr>
          <w:i/>
          <w:iCs/>
          <w:sz w:val="24"/>
          <w:szCs w:val="24"/>
        </w:rPr>
      </w:pPr>
    </w:p>
    <w:p w:rsidR="00645B6D" w:rsidRDefault="00645B6D" w:rsidP="000A44B8">
      <w:pPr>
        <w:tabs>
          <w:tab w:val="left" w:pos="851"/>
        </w:tabs>
        <w:ind w:left="851"/>
        <w:rPr>
          <w:i/>
          <w:iCs/>
          <w:sz w:val="24"/>
          <w:szCs w:val="24"/>
        </w:rPr>
      </w:pPr>
    </w:p>
    <w:p w:rsidR="00645B6D" w:rsidRPr="00072001" w:rsidRDefault="00645B6D" w:rsidP="000A44B8">
      <w:pPr>
        <w:tabs>
          <w:tab w:val="left" w:pos="851"/>
        </w:tabs>
        <w:ind w:left="851"/>
        <w:rPr>
          <w:i/>
          <w:iCs/>
          <w:sz w:val="24"/>
          <w:szCs w:val="24"/>
        </w:rPr>
      </w:pPr>
    </w:p>
    <w:p w:rsidR="000A44B8" w:rsidRPr="00072001" w:rsidRDefault="000A44B8" w:rsidP="000A44B8">
      <w:pPr>
        <w:tabs>
          <w:tab w:val="left" w:pos="851"/>
        </w:tabs>
        <w:ind w:left="851"/>
        <w:rPr>
          <w:i/>
          <w:iCs/>
          <w:sz w:val="24"/>
          <w:szCs w:val="24"/>
        </w:rPr>
      </w:pPr>
      <w:r w:rsidRPr="00072001">
        <w:rPr>
          <w:i/>
          <w:iCs/>
          <w:sz w:val="24"/>
          <w:szCs w:val="24"/>
        </w:rPr>
        <w:t>CYP3A4-hæmmere:</w:t>
      </w:r>
    </w:p>
    <w:p w:rsidR="000A44B8" w:rsidRPr="00072001" w:rsidRDefault="000A44B8" w:rsidP="000A44B8">
      <w:pPr>
        <w:tabs>
          <w:tab w:val="left" w:pos="851"/>
        </w:tabs>
        <w:ind w:left="851"/>
        <w:rPr>
          <w:sz w:val="24"/>
          <w:szCs w:val="24"/>
        </w:rPr>
      </w:pPr>
      <w:proofErr w:type="spellStart"/>
      <w:r w:rsidRPr="00072001">
        <w:rPr>
          <w:sz w:val="24"/>
          <w:szCs w:val="24"/>
        </w:rPr>
        <w:t>Antimykotika</w:t>
      </w:r>
      <w:proofErr w:type="spellEnd"/>
      <w:r w:rsidRPr="00072001">
        <w:rPr>
          <w:sz w:val="24"/>
          <w:szCs w:val="24"/>
        </w:rPr>
        <w:t xml:space="preserve">: samtidig anvendelse af </w:t>
      </w:r>
      <w:proofErr w:type="spellStart"/>
      <w:r w:rsidRPr="00072001">
        <w:rPr>
          <w:sz w:val="24"/>
          <w:szCs w:val="24"/>
        </w:rPr>
        <w:t>itraconazol</w:t>
      </w:r>
      <w:proofErr w:type="spellEnd"/>
      <w:r w:rsidRPr="00072001">
        <w:rPr>
          <w:sz w:val="24"/>
          <w:szCs w:val="24"/>
        </w:rPr>
        <w:t xml:space="preserve">, </w:t>
      </w:r>
      <w:proofErr w:type="spellStart"/>
      <w:r w:rsidRPr="00072001">
        <w:rPr>
          <w:sz w:val="24"/>
          <w:szCs w:val="24"/>
        </w:rPr>
        <w:t>ketoconazol</w:t>
      </w:r>
      <w:proofErr w:type="spellEnd"/>
      <w:r w:rsidRPr="00072001">
        <w:rPr>
          <w:sz w:val="24"/>
          <w:szCs w:val="24"/>
        </w:rPr>
        <w:t xml:space="preserve">, </w:t>
      </w:r>
      <w:proofErr w:type="spellStart"/>
      <w:r w:rsidRPr="00072001">
        <w:rPr>
          <w:sz w:val="24"/>
          <w:szCs w:val="24"/>
        </w:rPr>
        <w:t>posaconazol</w:t>
      </w:r>
      <w:proofErr w:type="spellEnd"/>
      <w:r w:rsidRPr="00072001">
        <w:rPr>
          <w:sz w:val="24"/>
          <w:szCs w:val="24"/>
        </w:rPr>
        <w:t xml:space="preserve">, </w:t>
      </w:r>
      <w:proofErr w:type="spellStart"/>
      <w:r w:rsidRPr="00072001">
        <w:rPr>
          <w:sz w:val="24"/>
          <w:szCs w:val="24"/>
        </w:rPr>
        <w:t>voriconazol</w:t>
      </w:r>
      <w:proofErr w:type="spellEnd"/>
      <w:r w:rsidRPr="00072001">
        <w:rPr>
          <w:sz w:val="24"/>
          <w:szCs w:val="24"/>
        </w:rPr>
        <w:t xml:space="preserve"> og andre fungicide stoffer af </w:t>
      </w:r>
      <w:proofErr w:type="spellStart"/>
      <w:r w:rsidRPr="00072001">
        <w:rPr>
          <w:sz w:val="24"/>
          <w:szCs w:val="24"/>
        </w:rPr>
        <w:t>azol</w:t>
      </w:r>
      <w:proofErr w:type="spellEnd"/>
      <w:r w:rsidRPr="00072001">
        <w:rPr>
          <w:sz w:val="24"/>
          <w:szCs w:val="24"/>
        </w:rPr>
        <w:t>-typen (potente CYP3A4-hæmmere) frarådes.</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Der skal især udvises passende forsigtighed og en væsentlig dosisreduktion bør overvejes ved samtidig anvendelse af CYP3A4-hæmmere såsom HIV-</w:t>
      </w:r>
      <w:proofErr w:type="spellStart"/>
      <w:r w:rsidRPr="00072001">
        <w:rPr>
          <w:sz w:val="24"/>
          <w:szCs w:val="24"/>
        </w:rPr>
        <w:t>proteasehæmmere</w:t>
      </w:r>
      <w:proofErr w:type="spellEnd"/>
      <w:r w:rsidRPr="00072001">
        <w:rPr>
          <w:sz w:val="24"/>
          <w:szCs w:val="24"/>
        </w:rPr>
        <w:t xml:space="preserve"> (f.eks. </w:t>
      </w:r>
      <w:proofErr w:type="spellStart"/>
      <w:r w:rsidRPr="00072001">
        <w:rPr>
          <w:sz w:val="24"/>
          <w:szCs w:val="24"/>
        </w:rPr>
        <w:t>ritonavir</w:t>
      </w:r>
      <w:proofErr w:type="spellEnd"/>
      <w:r w:rsidRPr="00072001">
        <w:rPr>
          <w:sz w:val="24"/>
          <w:szCs w:val="24"/>
        </w:rPr>
        <w:t xml:space="preserve">), </w:t>
      </w:r>
      <w:proofErr w:type="spellStart"/>
      <w:r w:rsidRPr="00072001">
        <w:rPr>
          <w:sz w:val="24"/>
          <w:szCs w:val="24"/>
        </w:rPr>
        <w:t>fluoxetin</w:t>
      </w:r>
      <w:proofErr w:type="spellEnd"/>
      <w:r w:rsidRPr="00072001">
        <w:rPr>
          <w:sz w:val="24"/>
          <w:szCs w:val="24"/>
        </w:rPr>
        <w:t xml:space="preserve">, </w:t>
      </w:r>
      <w:proofErr w:type="spellStart"/>
      <w:r w:rsidRPr="00072001">
        <w:rPr>
          <w:sz w:val="24"/>
          <w:szCs w:val="24"/>
        </w:rPr>
        <w:t>dextropropoxyphen</w:t>
      </w:r>
      <w:proofErr w:type="spellEnd"/>
      <w:r w:rsidRPr="00072001">
        <w:rPr>
          <w:sz w:val="24"/>
          <w:szCs w:val="24"/>
        </w:rPr>
        <w:t xml:space="preserve">, orale </w:t>
      </w:r>
      <w:proofErr w:type="spellStart"/>
      <w:r w:rsidRPr="00072001">
        <w:rPr>
          <w:sz w:val="24"/>
          <w:szCs w:val="24"/>
        </w:rPr>
        <w:t>kontraceptiva</w:t>
      </w:r>
      <w:proofErr w:type="spellEnd"/>
      <w:r w:rsidRPr="00072001">
        <w:rPr>
          <w:sz w:val="24"/>
          <w:szCs w:val="24"/>
        </w:rPr>
        <w:t xml:space="preserve">, </w:t>
      </w:r>
      <w:proofErr w:type="spellStart"/>
      <w:r w:rsidRPr="00072001">
        <w:rPr>
          <w:sz w:val="24"/>
          <w:szCs w:val="24"/>
        </w:rPr>
        <w:t>sertralin</w:t>
      </w:r>
      <w:proofErr w:type="spellEnd"/>
      <w:r w:rsidRPr="00072001">
        <w:rPr>
          <w:sz w:val="24"/>
          <w:szCs w:val="24"/>
        </w:rPr>
        <w:t xml:space="preserve">, </w:t>
      </w:r>
      <w:proofErr w:type="spellStart"/>
      <w:r w:rsidRPr="00072001">
        <w:rPr>
          <w:sz w:val="24"/>
          <w:szCs w:val="24"/>
        </w:rPr>
        <w:t>diltiazem</w:t>
      </w:r>
      <w:proofErr w:type="spellEnd"/>
      <w:r w:rsidRPr="00072001">
        <w:rPr>
          <w:sz w:val="24"/>
          <w:szCs w:val="24"/>
        </w:rPr>
        <w:t xml:space="preserve"> eller </w:t>
      </w:r>
      <w:proofErr w:type="spellStart"/>
      <w:r w:rsidRPr="00072001">
        <w:rPr>
          <w:sz w:val="24"/>
          <w:szCs w:val="24"/>
        </w:rPr>
        <w:t>makrolidantibiotika</w:t>
      </w:r>
      <w:proofErr w:type="spellEnd"/>
      <w:r w:rsidRPr="00072001">
        <w:rPr>
          <w:sz w:val="24"/>
          <w:szCs w:val="24"/>
        </w:rPr>
        <w:t xml:space="preserve">, såsom </w:t>
      </w:r>
      <w:proofErr w:type="spellStart"/>
      <w:r w:rsidRPr="00072001">
        <w:rPr>
          <w:sz w:val="24"/>
          <w:szCs w:val="24"/>
        </w:rPr>
        <w:t>erythromycin</w:t>
      </w:r>
      <w:proofErr w:type="spellEnd"/>
      <w:r w:rsidRPr="00072001">
        <w:rPr>
          <w:sz w:val="24"/>
          <w:szCs w:val="24"/>
        </w:rPr>
        <w:t xml:space="preserve">, </w:t>
      </w:r>
      <w:proofErr w:type="spellStart"/>
      <w:r w:rsidRPr="00072001">
        <w:rPr>
          <w:sz w:val="24"/>
          <w:szCs w:val="24"/>
        </w:rPr>
        <w:t>clarithromycin</w:t>
      </w:r>
      <w:proofErr w:type="spellEnd"/>
      <w:r w:rsidRPr="00072001">
        <w:rPr>
          <w:sz w:val="24"/>
          <w:szCs w:val="24"/>
        </w:rPr>
        <w:t xml:space="preserve">, </w:t>
      </w:r>
      <w:proofErr w:type="spellStart"/>
      <w:r w:rsidRPr="00072001">
        <w:rPr>
          <w:sz w:val="24"/>
          <w:szCs w:val="24"/>
        </w:rPr>
        <w:t>telithromycin</w:t>
      </w:r>
      <w:proofErr w:type="spellEnd"/>
      <w:r w:rsidRPr="00072001">
        <w:rPr>
          <w:sz w:val="24"/>
          <w:szCs w:val="24"/>
        </w:rPr>
        <w:t xml:space="preserve"> og </w:t>
      </w:r>
      <w:proofErr w:type="spellStart"/>
      <w:r w:rsidRPr="00072001">
        <w:rPr>
          <w:sz w:val="24"/>
          <w:szCs w:val="24"/>
        </w:rPr>
        <w:t>troleandomycin</w:t>
      </w:r>
      <w:proofErr w:type="spellEnd"/>
      <w:r w:rsidRPr="00072001">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i/>
          <w:iCs/>
          <w:sz w:val="24"/>
          <w:szCs w:val="24"/>
        </w:rPr>
      </w:pPr>
      <w:proofErr w:type="spellStart"/>
      <w:r w:rsidRPr="00072001">
        <w:rPr>
          <w:sz w:val="24"/>
          <w:szCs w:val="24"/>
        </w:rPr>
        <w:t>Itraconazol</w:t>
      </w:r>
      <w:proofErr w:type="spellEnd"/>
      <w:r w:rsidRPr="00072001">
        <w:rPr>
          <w:sz w:val="24"/>
          <w:szCs w:val="24"/>
        </w:rPr>
        <w:t xml:space="preserve">, en potent CYP 3A4-hæmmer, øger AUC og forlænger eliminationshalveringstiden for </w:t>
      </w:r>
      <w:proofErr w:type="spellStart"/>
      <w:r w:rsidRPr="00072001">
        <w:rPr>
          <w:sz w:val="24"/>
          <w:szCs w:val="24"/>
        </w:rPr>
        <w:t>alprazolam</w:t>
      </w:r>
      <w:proofErr w:type="spellEnd"/>
      <w:r w:rsidRPr="00072001">
        <w:rPr>
          <w:sz w:val="24"/>
          <w:szCs w:val="24"/>
        </w:rPr>
        <w:t xml:space="preserve">. I et studie, hvor raske frivillige forsøgspersoner fik </w:t>
      </w:r>
      <w:proofErr w:type="spellStart"/>
      <w:r w:rsidRPr="00072001">
        <w:rPr>
          <w:sz w:val="24"/>
          <w:szCs w:val="24"/>
        </w:rPr>
        <w:t>itraconazol</w:t>
      </w:r>
      <w:proofErr w:type="spellEnd"/>
      <w:r w:rsidRPr="00072001">
        <w:rPr>
          <w:sz w:val="24"/>
          <w:szCs w:val="24"/>
        </w:rPr>
        <w:t xml:space="preserve"> 200 mg/dag og 0,8 mg </w:t>
      </w:r>
      <w:proofErr w:type="spellStart"/>
      <w:r w:rsidRPr="00072001">
        <w:rPr>
          <w:sz w:val="24"/>
          <w:szCs w:val="24"/>
        </w:rPr>
        <w:t>alprazolam</w:t>
      </w:r>
      <w:proofErr w:type="spellEnd"/>
      <w:r w:rsidRPr="00072001">
        <w:rPr>
          <w:sz w:val="24"/>
          <w:szCs w:val="24"/>
        </w:rPr>
        <w:t xml:space="preserve">, blev AUC forøget 2-3 gange, og eliminationshalveringstiden blev forlænget til ca. 40 timer. Der er også set ændringer af den </w:t>
      </w:r>
      <w:proofErr w:type="spellStart"/>
      <w:r w:rsidRPr="00072001">
        <w:rPr>
          <w:sz w:val="24"/>
          <w:szCs w:val="24"/>
        </w:rPr>
        <w:t>psykomotoriske</w:t>
      </w:r>
      <w:proofErr w:type="spellEnd"/>
      <w:r w:rsidRPr="00072001">
        <w:rPr>
          <w:sz w:val="24"/>
          <w:szCs w:val="24"/>
        </w:rPr>
        <w:t xml:space="preserve"> funktion under påvirkning af </w:t>
      </w: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Itraconazol</w:t>
      </w:r>
      <w:proofErr w:type="spellEnd"/>
      <w:r w:rsidRPr="00072001">
        <w:rPr>
          <w:sz w:val="24"/>
          <w:szCs w:val="24"/>
        </w:rPr>
        <w:t xml:space="preserve"> kan forstærke den CNS-undertrykkende virkning af </w:t>
      </w:r>
      <w:proofErr w:type="spellStart"/>
      <w:r w:rsidRPr="00072001">
        <w:rPr>
          <w:sz w:val="24"/>
          <w:szCs w:val="24"/>
        </w:rPr>
        <w:t>alprazolam</w:t>
      </w:r>
      <w:proofErr w:type="spellEnd"/>
      <w:r w:rsidRPr="00072001">
        <w:rPr>
          <w:sz w:val="24"/>
          <w:szCs w:val="24"/>
        </w:rPr>
        <w:t xml:space="preserve"> og </w:t>
      </w:r>
      <w:proofErr w:type="spellStart"/>
      <w:r w:rsidRPr="00072001">
        <w:rPr>
          <w:sz w:val="24"/>
          <w:szCs w:val="24"/>
        </w:rPr>
        <w:t>seponering</w:t>
      </w:r>
      <w:proofErr w:type="spellEnd"/>
      <w:r w:rsidRPr="00072001">
        <w:rPr>
          <w:sz w:val="24"/>
          <w:szCs w:val="24"/>
        </w:rPr>
        <w:t xml:space="preserve"> af </w:t>
      </w:r>
      <w:proofErr w:type="spellStart"/>
      <w:r w:rsidRPr="00072001">
        <w:rPr>
          <w:sz w:val="24"/>
          <w:szCs w:val="24"/>
        </w:rPr>
        <w:t>itraconazol</w:t>
      </w:r>
      <w:proofErr w:type="spellEnd"/>
      <w:r w:rsidRPr="00072001">
        <w:rPr>
          <w:sz w:val="24"/>
          <w:szCs w:val="24"/>
        </w:rPr>
        <w:t xml:space="preserve"> kan svække </w:t>
      </w:r>
      <w:proofErr w:type="spellStart"/>
      <w:r w:rsidRPr="00072001">
        <w:rPr>
          <w:sz w:val="24"/>
          <w:szCs w:val="24"/>
        </w:rPr>
        <w:t>alprazolams</w:t>
      </w:r>
      <w:proofErr w:type="spellEnd"/>
      <w:r w:rsidRPr="00072001">
        <w:rPr>
          <w:sz w:val="24"/>
          <w:szCs w:val="24"/>
        </w:rPr>
        <w:t xml:space="preserve"> terapeutiske virkning.</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072001">
        <w:rPr>
          <w:sz w:val="24"/>
          <w:szCs w:val="24"/>
        </w:rPr>
        <w:t>Nefazodon</w:t>
      </w:r>
      <w:proofErr w:type="spellEnd"/>
      <w:r w:rsidRPr="00072001">
        <w:rPr>
          <w:sz w:val="24"/>
          <w:szCs w:val="24"/>
        </w:rPr>
        <w:t xml:space="preserve">, </w:t>
      </w:r>
      <w:proofErr w:type="spellStart"/>
      <w:r w:rsidRPr="00072001">
        <w:rPr>
          <w:sz w:val="24"/>
          <w:szCs w:val="24"/>
        </w:rPr>
        <w:t>fluvoxamin</w:t>
      </w:r>
      <w:proofErr w:type="spellEnd"/>
      <w:r w:rsidRPr="00072001">
        <w:rPr>
          <w:sz w:val="24"/>
          <w:szCs w:val="24"/>
        </w:rPr>
        <w:t xml:space="preserve"> og </w:t>
      </w:r>
      <w:proofErr w:type="spellStart"/>
      <w:r w:rsidRPr="00072001">
        <w:rPr>
          <w:sz w:val="24"/>
          <w:szCs w:val="24"/>
        </w:rPr>
        <w:t>cimetidin</w:t>
      </w:r>
      <w:proofErr w:type="spellEnd"/>
      <w:r w:rsidRPr="00072001">
        <w:rPr>
          <w:sz w:val="24"/>
          <w:szCs w:val="24"/>
        </w:rPr>
        <w:t xml:space="preserve">: ved samtidig anvendelse af disse stoffer (CYP3A4-hæmmere) og </w:t>
      </w:r>
      <w:proofErr w:type="spellStart"/>
      <w:r w:rsidRPr="00072001">
        <w:rPr>
          <w:sz w:val="24"/>
          <w:szCs w:val="24"/>
        </w:rPr>
        <w:t>alprazolam</w:t>
      </w:r>
      <w:proofErr w:type="spellEnd"/>
      <w:r w:rsidRPr="00072001">
        <w:rPr>
          <w:sz w:val="24"/>
          <w:szCs w:val="24"/>
        </w:rPr>
        <w:t xml:space="preserve"> er forsigtighed påkrævet og en mulig reduktion af dosis af </w:t>
      </w:r>
      <w:proofErr w:type="spellStart"/>
      <w:r w:rsidRPr="00072001">
        <w:rPr>
          <w:sz w:val="24"/>
          <w:szCs w:val="24"/>
        </w:rPr>
        <w:t>alprazolam</w:t>
      </w:r>
      <w:proofErr w:type="spellEnd"/>
      <w:r w:rsidRPr="00072001">
        <w:rPr>
          <w:sz w:val="24"/>
          <w:szCs w:val="24"/>
        </w:rPr>
        <w:t xml:space="preserve"> bør overvejes. </w:t>
      </w:r>
    </w:p>
    <w:p w:rsidR="000A44B8" w:rsidRPr="00072001" w:rsidRDefault="000A44B8" w:rsidP="000A44B8">
      <w:pPr>
        <w:tabs>
          <w:tab w:val="left" w:pos="851"/>
        </w:tabs>
        <w:ind w:left="851"/>
        <w:rPr>
          <w:sz w:val="24"/>
          <w:szCs w:val="24"/>
        </w:rPr>
      </w:pPr>
      <w:proofErr w:type="spellStart"/>
      <w:r w:rsidRPr="00072001">
        <w:rPr>
          <w:sz w:val="24"/>
          <w:szCs w:val="24"/>
        </w:rPr>
        <w:t>Nefazodon</w:t>
      </w:r>
      <w:proofErr w:type="spellEnd"/>
      <w:r w:rsidRPr="00072001">
        <w:rPr>
          <w:sz w:val="24"/>
          <w:szCs w:val="24"/>
        </w:rPr>
        <w:t xml:space="preserve"> hæmmer den CYP3A4-medierede oxidation af </w:t>
      </w:r>
      <w:proofErr w:type="spellStart"/>
      <w:r w:rsidRPr="00072001">
        <w:rPr>
          <w:sz w:val="24"/>
          <w:szCs w:val="24"/>
        </w:rPr>
        <w:t>alprazolam</w:t>
      </w:r>
      <w:proofErr w:type="spellEnd"/>
      <w:r w:rsidRPr="00072001">
        <w:rPr>
          <w:sz w:val="24"/>
          <w:szCs w:val="24"/>
        </w:rPr>
        <w:t xml:space="preserve">, hvilket medfører en fordobling af plasmakoncentrationen af </w:t>
      </w:r>
      <w:proofErr w:type="spellStart"/>
      <w:r w:rsidRPr="00072001">
        <w:rPr>
          <w:sz w:val="24"/>
          <w:szCs w:val="24"/>
        </w:rPr>
        <w:t>alprazolam</w:t>
      </w:r>
      <w:proofErr w:type="spellEnd"/>
      <w:r w:rsidRPr="00072001">
        <w:rPr>
          <w:sz w:val="24"/>
          <w:szCs w:val="24"/>
        </w:rPr>
        <w:t xml:space="preserve"> og risiko for forstærket CNS-påvirkning. Ved kombinationsbehandling anbefales det derfor at nedsætte dosis af </w:t>
      </w:r>
      <w:proofErr w:type="spellStart"/>
      <w:r w:rsidRPr="00072001">
        <w:rPr>
          <w:sz w:val="24"/>
          <w:szCs w:val="24"/>
        </w:rPr>
        <w:t>alprazolam</w:t>
      </w:r>
      <w:proofErr w:type="spellEnd"/>
      <w:r w:rsidRPr="00072001">
        <w:rPr>
          <w:sz w:val="24"/>
          <w:szCs w:val="24"/>
        </w:rPr>
        <w:t xml:space="preserve"> til det halve af normaldosis.</w:t>
      </w:r>
    </w:p>
    <w:p w:rsidR="000A44B8" w:rsidRPr="00072001" w:rsidRDefault="000A44B8" w:rsidP="000A44B8">
      <w:pPr>
        <w:tabs>
          <w:tab w:val="left" w:pos="851"/>
        </w:tabs>
        <w:ind w:left="851"/>
        <w:rPr>
          <w:sz w:val="24"/>
          <w:szCs w:val="24"/>
        </w:rPr>
      </w:pPr>
      <w:r w:rsidRPr="00072001">
        <w:rPr>
          <w:sz w:val="24"/>
          <w:szCs w:val="24"/>
        </w:rPr>
        <w:t xml:space="preserve">Behandling med </w:t>
      </w:r>
      <w:proofErr w:type="spellStart"/>
      <w:r w:rsidRPr="00072001">
        <w:rPr>
          <w:sz w:val="24"/>
          <w:szCs w:val="24"/>
        </w:rPr>
        <w:t>fluvoxamin</w:t>
      </w:r>
      <w:proofErr w:type="spellEnd"/>
      <w:r w:rsidRPr="00072001">
        <w:rPr>
          <w:sz w:val="24"/>
          <w:szCs w:val="24"/>
        </w:rPr>
        <w:t xml:space="preserve"> forlænger halveringstiden for </w:t>
      </w:r>
      <w:proofErr w:type="spellStart"/>
      <w:r w:rsidRPr="00072001">
        <w:rPr>
          <w:sz w:val="24"/>
          <w:szCs w:val="24"/>
        </w:rPr>
        <w:t>alprazolam</w:t>
      </w:r>
      <w:proofErr w:type="spellEnd"/>
      <w:r w:rsidRPr="00072001">
        <w:rPr>
          <w:sz w:val="24"/>
          <w:szCs w:val="24"/>
        </w:rPr>
        <w:t xml:space="preserve"> fra 20 timer til 34 timer og fordobler plasmakoncentrationen af </w:t>
      </w:r>
      <w:proofErr w:type="spellStart"/>
      <w:r w:rsidRPr="00072001">
        <w:rPr>
          <w:sz w:val="24"/>
          <w:szCs w:val="24"/>
        </w:rPr>
        <w:t>alprazolam</w:t>
      </w:r>
      <w:proofErr w:type="spellEnd"/>
      <w:r w:rsidRPr="00072001">
        <w:rPr>
          <w:sz w:val="24"/>
          <w:szCs w:val="24"/>
        </w:rPr>
        <w:t xml:space="preserve">. Ved kombinationsbehandling anbefales det at halvere dosis af </w:t>
      </w:r>
      <w:proofErr w:type="spellStart"/>
      <w:r w:rsidRPr="00072001">
        <w:rPr>
          <w:sz w:val="24"/>
          <w:szCs w:val="24"/>
        </w:rPr>
        <w:t>alprazolam</w:t>
      </w:r>
      <w:proofErr w:type="spellEnd"/>
      <w:r w:rsidRPr="00072001">
        <w:rPr>
          <w:sz w:val="24"/>
          <w:szCs w:val="24"/>
        </w:rPr>
        <w:t>.</w:t>
      </w:r>
    </w:p>
    <w:p w:rsidR="000A44B8" w:rsidRPr="00072001" w:rsidRDefault="000A44B8" w:rsidP="000A44B8">
      <w:pPr>
        <w:tabs>
          <w:tab w:val="left" w:pos="851"/>
        </w:tabs>
        <w:ind w:left="851"/>
        <w:rPr>
          <w:sz w:val="24"/>
          <w:szCs w:val="24"/>
        </w:rPr>
      </w:pPr>
      <w:proofErr w:type="spellStart"/>
      <w:r w:rsidRPr="00072001">
        <w:rPr>
          <w:sz w:val="24"/>
          <w:szCs w:val="24"/>
        </w:rPr>
        <w:t>Cimetidin</w:t>
      </w:r>
      <w:proofErr w:type="spellEnd"/>
      <w:r w:rsidRPr="00072001">
        <w:rPr>
          <w:sz w:val="24"/>
          <w:szCs w:val="24"/>
        </w:rPr>
        <w:t xml:space="preserve"> nedsætter </w:t>
      </w:r>
      <w:proofErr w:type="spellStart"/>
      <w:r w:rsidRPr="00072001">
        <w:rPr>
          <w:sz w:val="24"/>
          <w:szCs w:val="24"/>
        </w:rPr>
        <w:t>clearance</w:t>
      </w:r>
      <w:proofErr w:type="spellEnd"/>
      <w:r w:rsidRPr="00072001">
        <w:rPr>
          <w:sz w:val="24"/>
          <w:szCs w:val="24"/>
        </w:rPr>
        <w:t xml:space="preserve"> af </w:t>
      </w:r>
      <w:proofErr w:type="spellStart"/>
      <w:r w:rsidRPr="00072001">
        <w:rPr>
          <w:sz w:val="24"/>
          <w:szCs w:val="24"/>
        </w:rPr>
        <w:t>alprazolam</w:t>
      </w:r>
      <w:proofErr w:type="spellEnd"/>
      <w:r w:rsidRPr="00072001">
        <w:rPr>
          <w:sz w:val="24"/>
          <w:szCs w:val="24"/>
        </w:rPr>
        <w:t>, hvilket muligvis kan forstærke virkningen. Den kliniske betydning af denne interaktion er ikke påvist.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bCs/>
          <w:i/>
          <w:iCs/>
          <w:sz w:val="24"/>
          <w:szCs w:val="24"/>
        </w:rPr>
      </w:pPr>
      <w:r w:rsidRPr="00072001">
        <w:rPr>
          <w:bCs/>
          <w:i/>
          <w:iCs/>
          <w:sz w:val="24"/>
          <w:szCs w:val="24"/>
        </w:rPr>
        <w:t>CYP3A4-inducere:</w:t>
      </w:r>
    </w:p>
    <w:p w:rsidR="000A44B8" w:rsidRPr="00817F99" w:rsidRDefault="000A44B8" w:rsidP="000A44B8">
      <w:pPr>
        <w:tabs>
          <w:tab w:val="left" w:pos="851"/>
        </w:tabs>
        <w:ind w:left="851"/>
        <w:rPr>
          <w:sz w:val="24"/>
          <w:szCs w:val="24"/>
        </w:rPr>
      </w:pPr>
      <w:r w:rsidRPr="00072001">
        <w:rPr>
          <w:sz w:val="24"/>
          <w:szCs w:val="24"/>
        </w:rPr>
        <w:t xml:space="preserve">Der kan forekomme en nedsat virkning af </w:t>
      </w:r>
      <w:proofErr w:type="spellStart"/>
      <w:r w:rsidRPr="00072001">
        <w:rPr>
          <w:sz w:val="24"/>
          <w:szCs w:val="24"/>
        </w:rPr>
        <w:t>alprazolam</w:t>
      </w:r>
      <w:proofErr w:type="spellEnd"/>
      <w:r w:rsidRPr="00072001">
        <w:rPr>
          <w:sz w:val="24"/>
          <w:szCs w:val="24"/>
        </w:rPr>
        <w:t xml:space="preserve"> hos patienter, der tager CYP3A4-</w:t>
      </w:r>
      <w:r>
        <w:rPr>
          <w:sz w:val="24"/>
          <w:szCs w:val="24"/>
        </w:rPr>
        <w:t>inducere</w:t>
      </w:r>
      <w:r w:rsidRPr="00817F99">
        <w:rPr>
          <w:sz w:val="24"/>
          <w:szCs w:val="24"/>
        </w:rPr>
        <w:t xml:space="preserve">, som </w:t>
      </w:r>
      <w:proofErr w:type="spellStart"/>
      <w:r w:rsidRPr="00817F99">
        <w:rPr>
          <w:sz w:val="24"/>
          <w:szCs w:val="24"/>
        </w:rPr>
        <w:t>rifampicin</w:t>
      </w:r>
      <w:proofErr w:type="spellEnd"/>
      <w:r w:rsidRPr="00817F99">
        <w:rPr>
          <w:sz w:val="24"/>
          <w:szCs w:val="24"/>
        </w:rPr>
        <w:t xml:space="preserve">, </w:t>
      </w:r>
      <w:proofErr w:type="spellStart"/>
      <w:r w:rsidRPr="00817F99">
        <w:rPr>
          <w:sz w:val="24"/>
          <w:szCs w:val="24"/>
        </w:rPr>
        <w:t>phenytoin</w:t>
      </w:r>
      <w:proofErr w:type="spellEnd"/>
      <w:r w:rsidRPr="00817F99">
        <w:rPr>
          <w:sz w:val="24"/>
          <w:szCs w:val="24"/>
        </w:rPr>
        <w:t xml:space="preserve">, </w:t>
      </w:r>
      <w:proofErr w:type="spellStart"/>
      <w:r w:rsidRPr="00817F99">
        <w:rPr>
          <w:sz w:val="24"/>
          <w:szCs w:val="24"/>
        </w:rPr>
        <w:t>carbamazepin</w:t>
      </w:r>
      <w:proofErr w:type="spellEnd"/>
      <w:r w:rsidRPr="00817F99">
        <w:rPr>
          <w:sz w:val="24"/>
          <w:szCs w:val="24"/>
        </w:rPr>
        <w:t xml:space="preserve"> eller prikbladet perikum. I eliminationsfasen afhænger </w:t>
      </w:r>
      <w:proofErr w:type="spellStart"/>
      <w:r w:rsidRPr="00817F99">
        <w:rPr>
          <w:sz w:val="24"/>
          <w:szCs w:val="24"/>
        </w:rPr>
        <w:t>alprazolams</w:t>
      </w:r>
      <w:proofErr w:type="spellEnd"/>
      <w:r w:rsidRPr="00817F99">
        <w:rPr>
          <w:sz w:val="24"/>
          <w:szCs w:val="24"/>
        </w:rPr>
        <w:t xml:space="preserve"> plasmakoncentration af visse leverenzymers (især CYP3A4) </w:t>
      </w:r>
      <w:proofErr w:type="spellStart"/>
      <w:r w:rsidRPr="00817F99">
        <w:rPr>
          <w:sz w:val="24"/>
          <w:szCs w:val="24"/>
        </w:rPr>
        <w:t>metabolisering</w:t>
      </w:r>
      <w:proofErr w:type="spellEnd"/>
      <w:r w:rsidRPr="00817F99">
        <w:rPr>
          <w:sz w:val="24"/>
          <w:szCs w:val="24"/>
        </w:rPr>
        <w:t>, og den nedsættes af lægemidler, der inducerer disse enzymer. Når behandling med prikbladet perikum eller behandling med andre CYP3A4-</w:t>
      </w:r>
      <w:r>
        <w:rPr>
          <w:sz w:val="24"/>
          <w:szCs w:val="24"/>
        </w:rPr>
        <w:t>inducere</w:t>
      </w:r>
      <w:r w:rsidRPr="00817F99">
        <w:rPr>
          <w:sz w:val="24"/>
          <w:szCs w:val="24"/>
        </w:rPr>
        <w:t xml:space="preserve"> pludselig stoppes, kan der opstå overdoseringssymptomer af </w:t>
      </w:r>
      <w:proofErr w:type="spellStart"/>
      <w:r w:rsidRPr="00817F99">
        <w:rPr>
          <w:sz w:val="24"/>
          <w:szCs w:val="24"/>
        </w:rPr>
        <w:t>alprazolam</w:t>
      </w:r>
      <w:proofErr w:type="spellEnd"/>
      <w:r w:rsidRPr="00817F99">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keepNext/>
        <w:tabs>
          <w:tab w:val="left" w:pos="851"/>
        </w:tabs>
        <w:ind w:left="851"/>
        <w:rPr>
          <w:sz w:val="24"/>
          <w:szCs w:val="24"/>
        </w:rPr>
      </w:pPr>
      <w:proofErr w:type="spellStart"/>
      <w:r w:rsidRPr="00072001">
        <w:rPr>
          <w:bCs/>
          <w:i/>
          <w:iCs/>
          <w:sz w:val="24"/>
          <w:szCs w:val="24"/>
        </w:rPr>
        <w:t>Alprazolams</w:t>
      </w:r>
      <w:proofErr w:type="spellEnd"/>
      <w:r w:rsidRPr="00072001">
        <w:rPr>
          <w:bCs/>
          <w:i/>
          <w:iCs/>
          <w:sz w:val="24"/>
          <w:szCs w:val="24"/>
        </w:rPr>
        <w:t xml:space="preserve"> påvirkning af andre lægemidlers farmakokinetik</w:t>
      </w:r>
    </w:p>
    <w:p w:rsidR="000A44B8" w:rsidRPr="00072001" w:rsidRDefault="000A44B8" w:rsidP="000A44B8">
      <w:pPr>
        <w:keepNext/>
        <w:tabs>
          <w:tab w:val="left" w:pos="851"/>
        </w:tabs>
        <w:ind w:left="851"/>
        <w:rPr>
          <w:i/>
          <w:sz w:val="24"/>
          <w:szCs w:val="24"/>
        </w:rPr>
      </w:pPr>
    </w:p>
    <w:p w:rsidR="000A44B8" w:rsidRPr="008031F4" w:rsidRDefault="000A44B8" w:rsidP="000A44B8">
      <w:pPr>
        <w:keepNext/>
        <w:tabs>
          <w:tab w:val="left" w:pos="851"/>
        </w:tabs>
        <w:ind w:left="851"/>
        <w:rPr>
          <w:i/>
          <w:sz w:val="24"/>
          <w:szCs w:val="24"/>
        </w:rPr>
      </w:pPr>
      <w:proofErr w:type="spellStart"/>
      <w:r w:rsidRPr="00072001">
        <w:rPr>
          <w:i/>
          <w:sz w:val="24"/>
          <w:szCs w:val="24"/>
        </w:rPr>
        <w:t>Digoxin</w:t>
      </w:r>
      <w:proofErr w:type="spellEnd"/>
      <w:r>
        <w:rPr>
          <w:i/>
          <w:sz w:val="24"/>
          <w:szCs w:val="24"/>
        </w:rPr>
        <w:t>:</w:t>
      </w:r>
    </w:p>
    <w:p w:rsidR="000A44B8" w:rsidRPr="00072001" w:rsidRDefault="000A44B8" w:rsidP="000A44B8">
      <w:pPr>
        <w:tabs>
          <w:tab w:val="left" w:pos="851"/>
        </w:tabs>
        <w:ind w:left="851"/>
        <w:rPr>
          <w:sz w:val="24"/>
          <w:szCs w:val="24"/>
        </w:rPr>
      </w:pPr>
      <w:r w:rsidRPr="00072001">
        <w:rPr>
          <w:sz w:val="24"/>
          <w:szCs w:val="24"/>
        </w:rPr>
        <w:t xml:space="preserve">Der er blevet rapporteret om stigning i </w:t>
      </w:r>
      <w:proofErr w:type="spellStart"/>
      <w:r w:rsidRPr="00072001">
        <w:rPr>
          <w:sz w:val="24"/>
          <w:szCs w:val="24"/>
        </w:rPr>
        <w:t>digoxins</w:t>
      </w:r>
      <w:proofErr w:type="spellEnd"/>
      <w:r w:rsidRPr="00072001">
        <w:rPr>
          <w:sz w:val="24"/>
          <w:szCs w:val="24"/>
        </w:rPr>
        <w:t xml:space="preserve"> plasmakoncentrationen ved samtidig indtagelse af 1 mg </w:t>
      </w:r>
      <w:proofErr w:type="spellStart"/>
      <w:r w:rsidRPr="00072001">
        <w:rPr>
          <w:sz w:val="24"/>
          <w:szCs w:val="24"/>
        </w:rPr>
        <w:t>alprazolam</w:t>
      </w:r>
      <w:proofErr w:type="spellEnd"/>
      <w:r w:rsidRPr="00072001">
        <w:rPr>
          <w:sz w:val="24"/>
          <w:szCs w:val="24"/>
        </w:rPr>
        <w:t xml:space="preserve"> daglig, især hos ældre. Derfor bør patienter, der behandles med </w:t>
      </w:r>
      <w:proofErr w:type="spellStart"/>
      <w:r w:rsidRPr="00072001">
        <w:rPr>
          <w:sz w:val="24"/>
          <w:szCs w:val="24"/>
        </w:rPr>
        <w:t>alprazolam</w:t>
      </w:r>
      <w:proofErr w:type="spellEnd"/>
      <w:r w:rsidRPr="00072001">
        <w:rPr>
          <w:sz w:val="24"/>
          <w:szCs w:val="24"/>
        </w:rPr>
        <w:t xml:space="preserve"> og </w:t>
      </w:r>
      <w:proofErr w:type="spellStart"/>
      <w:r w:rsidRPr="00072001">
        <w:rPr>
          <w:sz w:val="24"/>
          <w:szCs w:val="24"/>
        </w:rPr>
        <w:t>digoxin</w:t>
      </w:r>
      <w:proofErr w:type="spellEnd"/>
      <w:r w:rsidRPr="00072001">
        <w:rPr>
          <w:sz w:val="24"/>
          <w:szCs w:val="24"/>
        </w:rPr>
        <w:t xml:space="preserve"> samtidig, nøje overvåges for tegn og symptomer på </w:t>
      </w:r>
      <w:proofErr w:type="spellStart"/>
      <w:r w:rsidRPr="00072001">
        <w:rPr>
          <w:sz w:val="24"/>
          <w:szCs w:val="24"/>
        </w:rPr>
        <w:t>digoxinforgiftning</w:t>
      </w:r>
      <w:proofErr w:type="spellEnd"/>
      <w:r w:rsidRPr="00072001">
        <w:rPr>
          <w:sz w:val="24"/>
          <w:szCs w:val="24"/>
        </w:rPr>
        <w:t>.</w:t>
      </w:r>
    </w:p>
    <w:p w:rsidR="000A44B8" w:rsidRPr="00072001" w:rsidRDefault="000A44B8" w:rsidP="000A44B8">
      <w:pPr>
        <w:tabs>
          <w:tab w:val="left" w:pos="851"/>
        </w:tabs>
        <w:ind w:left="851"/>
        <w:rPr>
          <w:i/>
          <w:sz w:val="24"/>
          <w:szCs w:val="24"/>
        </w:rPr>
      </w:pPr>
    </w:p>
    <w:p w:rsidR="000A44B8" w:rsidRPr="008031F4" w:rsidRDefault="000A44B8" w:rsidP="000A44B8">
      <w:pPr>
        <w:tabs>
          <w:tab w:val="left" w:pos="851"/>
        </w:tabs>
        <w:ind w:left="851"/>
        <w:rPr>
          <w:i/>
          <w:sz w:val="24"/>
          <w:szCs w:val="24"/>
        </w:rPr>
      </w:pPr>
      <w:proofErr w:type="spellStart"/>
      <w:r w:rsidRPr="00072001">
        <w:rPr>
          <w:i/>
          <w:sz w:val="24"/>
          <w:szCs w:val="24"/>
        </w:rPr>
        <w:t>Imipramin</w:t>
      </w:r>
      <w:proofErr w:type="spellEnd"/>
      <w:r w:rsidRPr="00072001">
        <w:rPr>
          <w:i/>
          <w:sz w:val="24"/>
          <w:szCs w:val="24"/>
        </w:rPr>
        <w:t xml:space="preserve"> og </w:t>
      </w:r>
      <w:proofErr w:type="spellStart"/>
      <w:r w:rsidRPr="00072001">
        <w:rPr>
          <w:i/>
          <w:sz w:val="24"/>
          <w:szCs w:val="24"/>
        </w:rPr>
        <w:t>desipramin</w:t>
      </w:r>
      <w:proofErr w:type="spellEnd"/>
      <w:r>
        <w:rPr>
          <w:i/>
          <w:sz w:val="24"/>
          <w:szCs w:val="24"/>
        </w:rPr>
        <w:t>:</w:t>
      </w:r>
    </w:p>
    <w:p w:rsidR="000A44B8" w:rsidRPr="00072001" w:rsidRDefault="000A44B8" w:rsidP="000A44B8">
      <w:pPr>
        <w:tabs>
          <w:tab w:val="left" w:pos="851"/>
        </w:tabs>
        <w:ind w:left="851"/>
        <w:rPr>
          <w:sz w:val="24"/>
          <w:szCs w:val="24"/>
        </w:rPr>
      </w:pPr>
      <w:r w:rsidRPr="00072001">
        <w:rPr>
          <w:sz w:val="24"/>
          <w:szCs w:val="24"/>
        </w:rPr>
        <w:t xml:space="preserve">Det har været rapporteret, at samtidig administration af </w:t>
      </w:r>
      <w:proofErr w:type="spellStart"/>
      <w:r w:rsidRPr="00072001">
        <w:rPr>
          <w:sz w:val="24"/>
          <w:szCs w:val="24"/>
        </w:rPr>
        <w:t>alprazolam</w:t>
      </w:r>
      <w:proofErr w:type="spellEnd"/>
      <w:r w:rsidRPr="00072001">
        <w:rPr>
          <w:sz w:val="24"/>
          <w:szCs w:val="24"/>
        </w:rPr>
        <w:t xml:space="preserve"> (i doser på op til 4 mg/dag) og </w:t>
      </w:r>
      <w:proofErr w:type="spellStart"/>
      <w:r w:rsidRPr="00072001">
        <w:rPr>
          <w:sz w:val="24"/>
          <w:szCs w:val="24"/>
        </w:rPr>
        <w:t>imipramin</w:t>
      </w:r>
      <w:proofErr w:type="spellEnd"/>
      <w:r w:rsidRPr="00072001">
        <w:rPr>
          <w:sz w:val="24"/>
          <w:szCs w:val="24"/>
        </w:rPr>
        <w:t xml:space="preserve"> og </w:t>
      </w:r>
      <w:proofErr w:type="spellStart"/>
      <w:r w:rsidRPr="00072001">
        <w:rPr>
          <w:sz w:val="24"/>
          <w:szCs w:val="24"/>
        </w:rPr>
        <w:t>desipramin</w:t>
      </w:r>
      <w:proofErr w:type="spellEnd"/>
      <w:r w:rsidRPr="00072001">
        <w:rPr>
          <w:sz w:val="24"/>
          <w:szCs w:val="24"/>
        </w:rPr>
        <w:t xml:space="preserve"> medførte at </w:t>
      </w:r>
      <w:proofErr w:type="spellStart"/>
      <w:r w:rsidRPr="00072001">
        <w:rPr>
          <w:sz w:val="24"/>
          <w:szCs w:val="24"/>
        </w:rPr>
        <w:t>steady-state</w:t>
      </w:r>
      <w:proofErr w:type="spellEnd"/>
      <w:r w:rsidRPr="00072001">
        <w:rPr>
          <w:sz w:val="24"/>
          <w:szCs w:val="24"/>
        </w:rPr>
        <w:t xml:space="preserve"> plasmakoncentrationer for disse stoffer steg med henholdsvis 31 % og 20 %. Det vides endnu ikke om disse ændringer har klinisk betydning. </w:t>
      </w:r>
    </w:p>
    <w:p w:rsidR="00C854BC" w:rsidRPr="00454DF2" w:rsidRDefault="00C854BC" w:rsidP="00C854BC">
      <w:pPr>
        <w:tabs>
          <w:tab w:val="left" w:pos="851"/>
        </w:tabs>
        <w:ind w:left="851"/>
        <w:rPr>
          <w:sz w:val="24"/>
          <w:szCs w:val="24"/>
        </w:rPr>
      </w:pPr>
    </w:p>
    <w:p w:rsidR="000A44B8" w:rsidRPr="00072001" w:rsidRDefault="0040185A" w:rsidP="000A44B8">
      <w:pPr>
        <w:numPr>
          <w:ilvl w:val="1"/>
          <w:numId w:val="1"/>
        </w:numPr>
        <w:ind w:left="851"/>
        <w:rPr>
          <w:b/>
          <w:sz w:val="24"/>
          <w:szCs w:val="24"/>
        </w:rPr>
      </w:pPr>
      <w:r>
        <w:rPr>
          <w:b/>
          <w:sz w:val="24"/>
          <w:szCs w:val="24"/>
        </w:rPr>
        <w:t>Fertilitet, g</w:t>
      </w:r>
      <w:r w:rsidR="000A44B8" w:rsidRPr="00072001">
        <w:rPr>
          <w:b/>
          <w:sz w:val="24"/>
          <w:szCs w:val="24"/>
        </w:rPr>
        <w:t>raviditet og amning</w:t>
      </w:r>
    </w:p>
    <w:p w:rsidR="000A44B8" w:rsidRPr="00072001" w:rsidRDefault="000A44B8" w:rsidP="000A44B8">
      <w:pPr>
        <w:tabs>
          <w:tab w:val="left" w:pos="851"/>
        </w:tabs>
        <w:ind w:left="851"/>
        <w:rPr>
          <w:sz w:val="24"/>
          <w:szCs w:val="24"/>
          <w:u w:val="single"/>
        </w:rPr>
      </w:pPr>
      <w:r w:rsidRPr="00072001">
        <w:rPr>
          <w:sz w:val="24"/>
          <w:szCs w:val="24"/>
          <w:u w:val="single"/>
        </w:rPr>
        <w:t>Graviditet</w:t>
      </w:r>
    </w:p>
    <w:p w:rsidR="000A44B8" w:rsidRPr="00072001" w:rsidRDefault="000A44B8" w:rsidP="000A44B8">
      <w:pPr>
        <w:tabs>
          <w:tab w:val="left" w:pos="851"/>
        </w:tabs>
        <w:ind w:left="851"/>
        <w:rPr>
          <w:sz w:val="24"/>
          <w:szCs w:val="24"/>
        </w:rPr>
      </w:pPr>
      <w:r w:rsidRPr="00072001">
        <w:rPr>
          <w:sz w:val="24"/>
          <w:szCs w:val="24"/>
        </w:rPr>
        <w:t xml:space="preserve">Hvis </w:t>
      </w: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Krka</w:t>
      </w:r>
      <w:proofErr w:type="spellEnd"/>
      <w:r w:rsidRPr="00072001">
        <w:rPr>
          <w:sz w:val="24"/>
          <w:szCs w:val="24"/>
        </w:rPr>
        <w:t xml:space="preserve">” ordineres til en kvinde i den fødedygtige alder, bør kvinden informeres om at kontakte sin læge med henblik på </w:t>
      </w:r>
      <w:proofErr w:type="spellStart"/>
      <w:r w:rsidRPr="00072001">
        <w:rPr>
          <w:sz w:val="24"/>
          <w:szCs w:val="24"/>
        </w:rPr>
        <w:t>seponering</w:t>
      </w:r>
      <w:proofErr w:type="spellEnd"/>
      <w:r w:rsidRPr="00072001">
        <w:rPr>
          <w:sz w:val="24"/>
          <w:szCs w:val="24"/>
        </w:rPr>
        <w:t xml:space="preserve"> af lægemidlet, hvis kvinden har planer om at blive eller formoder at hun er gravid. </w:t>
      </w:r>
    </w:p>
    <w:p w:rsidR="000A44B8" w:rsidRDefault="000A44B8" w:rsidP="000A44B8">
      <w:pPr>
        <w:tabs>
          <w:tab w:val="left" w:pos="851"/>
        </w:tabs>
        <w:ind w:left="851"/>
        <w:rPr>
          <w:sz w:val="24"/>
          <w:szCs w:val="24"/>
        </w:rPr>
      </w:pPr>
      <w:r w:rsidRPr="00072001">
        <w:rPr>
          <w:sz w:val="24"/>
          <w:szCs w:val="24"/>
        </w:rPr>
        <w:t xml:space="preserve">Store mængder data baseret på kohorte-studier indikerer, at eksponering for benzodiazepiner i tredje trimester ikke er associeret med en øget risiko for større misdannelser. Nogle tidlige </w:t>
      </w:r>
      <w:r w:rsidRPr="00FF2EFF">
        <w:rPr>
          <w:i/>
          <w:iCs/>
          <w:sz w:val="24"/>
          <w:szCs w:val="24"/>
        </w:rPr>
        <w:t>case-control</w:t>
      </w:r>
      <w:r>
        <w:rPr>
          <w:sz w:val="24"/>
          <w:szCs w:val="24"/>
        </w:rPr>
        <w:t>-</w:t>
      </w:r>
      <w:r w:rsidRPr="00C07D7E">
        <w:rPr>
          <w:sz w:val="24"/>
          <w:szCs w:val="24"/>
        </w:rPr>
        <w:t xml:space="preserve">studier har dog vist en øget </w:t>
      </w:r>
      <w:proofErr w:type="spellStart"/>
      <w:r w:rsidRPr="00C07D7E">
        <w:rPr>
          <w:sz w:val="24"/>
          <w:szCs w:val="24"/>
        </w:rPr>
        <w:t>incidens</w:t>
      </w:r>
      <w:proofErr w:type="spellEnd"/>
      <w:r w:rsidRPr="00C07D7E">
        <w:rPr>
          <w:sz w:val="24"/>
          <w:szCs w:val="24"/>
        </w:rPr>
        <w:t xml:space="preserve"> for læbe-gane-spalte. Data indikerer at risikoen for at få et barn med læbe-gane-spalte efter </w:t>
      </w:r>
      <w:proofErr w:type="spellStart"/>
      <w:r w:rsidRPr="00C07D7E">
        <w:rPr>
          <w:sz w:val="24"/>
          <w:szCs w:val="24"/>
        </w:rPr>
        <w:t>maternel</w:t>
      </w:r>
      <w:proofErr w:type="spellEnd"/>
      <w:r w:rsidRPr="00C07D7E">
        <w:rPr>
          <w:sz w:val="24"/>
          <w:szCs w:val="24"/>
        </w:rPr>
        <w:t xml:space="preserve"> </w:t>
      </w:r>
      <w:proofErr w:type="spellStart"/>
      <w:r w:rsidRPr="00C07D7E">
        <w:rPr>
          <w:sz w:val="24"/>
          <w:szCs w:val="24"/>
        </w:rPr>
        <w:t>eskponering</w:t>
      </w:r>
      <w:proofErr w:type="spellEnd"/>
      <w:r w:rsidRPr="00C07D7E">
        <w:rPr>
          <w:sz w:val="24"/>
          <w:szCs w:val="24"/>
        </w:rPr>
        <w:t xml:space="preserve"> for benzodiazepiner er mindre end 2/1000 i forhold til den forventede forekomst af sådanne misdannelser der er ca. 1/1000 hos den almindelige befolkning. Behandling med benzodiazepiner i høje doser i andet og/eller tredje trimester af graviditeten har vist en reduktion i fostrets aktive bevægelser og en forandring af hjerterytmen hos fosteret.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 xml:space="preserve">Hvis behandling er påkrævet af medicinske grunde i den sidste del af graviditeten, kan der selv ved lave doser ses </w:t>
      </w:r>
      <w:proofErr w:type="spellStart"/>
      <w:r w:rsidRPr="00072001">
        <w:rPr>
          <w:sz w:val="24"/>
          <w:szCs w:val="24"/>
        </w:rPr>
        <w:t>floppy</w:t>
      </w:r>
      <w:proofErr w:type="spellEnd"/>
      <w:r w:rsidRPr="00072001">
        <w:rPr>
          <w:sz w:val="24"/>
          <w:szCs w:val="24"/>
        </w:rPr>
        <w:t xml:space="preserve"> infant syndrom såsom aksial </w:t>
      </w:r>
      <w:proofErr w:type="spellStart"/>
      <w:r w:rsidRPr="00072001">
        <w:rPr>
          <w:sz w:val="24"/>
          <w:szCs w:val="24"/>
        </w:rPr>
        <w:t>hypotoni</w:t>
      </w:r>
      <w:proofErr w:type="spellEnd"/>
      <w:r w:rsidRPr="00072001">
        <w:rPr>
          <w:sz w:val="24"/>
          <w:szCs w:val="24"/>
        </w:rPr>
        <w:t xml:space="preserve">, dårlig sutteevne resulterende i ringe vægtøgning. Disse tegn er reversible, men de kan vedvare fra 1 op til 3 uger i henhold til præparatets halveringstid. Ved høje doser kan der forekomme respirationsdepression eller apnø og </w:t>
      </w:r>
      <w:proofErr w:type="spellStart"/>
      <w:r w:rsidRPr="00072001">
        <w:rPr>
          <w:sz w:val="24"/>
          <w:szCs w:val="24"/>
        </w:rPr>
        <w:t>hypotermi</w:t>
      </w:r>
      <w:proofErr w:type="spellEnd"/>
      <w:r w:rsidRPr="00072001">
        <w:rPr>
          <w:sz w:val="24"/>
          <w:szCs w:val="24"/>
        </w:rPr>
        <w:t xml:space="preserve"> hos den nyfødte.</w:t>
      </w:r>
    </w:p>
    <w:p w:rsidR="000A44B8" w:rsidRPr="00072001" w:rsidRDefault="000A44B8" w:rsidP="000A44B8">
      <w:pPr>
        <w:tabs>
          <w:tab w:val="left" w:pos="851"/>
        </w:tabs>
        <w:ind w:left="851"/>
        <w:rPr>
          <w:sz w:val="24"/>
          <w:szCs w:val="24"/>
        </w:rPr>
      </w:pPr>
      <w:r w:rsidRPr="00072001">
        <w:rPr>
          <w:sz w:val="24"/>
          <w:szCs w:val="24"/>
        </w:rPr>
        <w:t xml:space="preserve">Der er endvidere set abstinenssymptomer hos den nyfødte med </w:t>
      </w:r>
      <w:proofErr w:type="spellStart"/>
      <w:r w:rsidRPr="00072001">
        <w:rPr>
          <w:sz w:val="24"/>
          <w:szCs w:val="24"/>
        </w:rPr>
        <w:t>overekscitation</w:t>
      </w:r>
      <w:proofErr w:type="spellEnd"/>
      <w:r w:rsidRPr="00072001">
        <w:rPr>
          <w:sz w:val="24"/>
          <w:szCs w:val="24"/>
        </w:rPr>
        <w:t xml:space="preserve">, agitation og </w:t>
      </w:r>
      <w:proofErr w:type="spellStart"/>
      <w:r w:rsidRPr="00072001">
        <w:rPr>
          <w:sz w:val="24"/>
          <w:szCs w:val="24"/>
        </w:rPr>
        <w:t>tremor</w:t>
      </w:r>
      <w:proofErr w:type="spellEnd"/>
      <w:r w:rsidRPr="00072001">
        <w:rPr>
          <w:sz w:val="24"/>
          <w:szCs w:val="24"/>
        </w:rPr>
        <w:t xml:space="preserve"> få dage efter fødslen</w:t>
      </w:r>
      <w:r>
        <w:rPr>
          <w:sz w:val="24"/>
          <w:szCs w:val="24"/>
        </w:rPr>
        <w:t>,</w:t>
      </w:r>
      <w:r w:rsidRPr="005A5BD3">
        <w:rPr>
          <w:sz w:val="24"/>
          <w:szCs w:val="24"/>
        </w:rPr>
        <w:t xml:space="preserve"> selv om der ikke observeredes </w:t>
      </w:r>
      <w:proofErr w:type="spellStart"/>
      <w:r w:rsidRPr="005A5BD3">
        <w:rPr>
          <w:sz w:val="24"/>
          <w:szCs w:val="24"/>
        </w:rPr>
        <w:t>floppy</w:t>
      </w:r>
      <w:proofErr w:type="spellEnd"/>
      <w:r w:rsidRPr="005A5BD3">
        <w:rPr>
          <w:sz w:val="24"/>
          <w:szCs w:val="24"/>
        </w:rPr>
        <w:t xml:space="preserve"> infant syndrom. Forekomsten af abstin</w:t>
      </w:r>
      <w:r w:rsidRPr="00072001">
        <w:rPr>
          <w:sz w:val="24"/>
          <w:szCs w:val="24"/>
        </w:rPr>
        <w:t>enssymptomer efter fødslen afhænger af substansens halveringstid.</w:t>
      </w:r>
    </w:p>
    <w:p w:rsidR="000A44B8" w:rsidRPr="00072001" w:rsidRDefault="000A44B8" w:rsidP="000A44B8">
      <w:pPr>
        <w:tabs>
          <w:tab w:val="left" w:pos="851"/>
        </w:tabs>
        <w:ind w:left="851"/>
        <w:rPr>
          <w:sz w:val="24"/>
          <w:szCs w:val="24"/>
        </w:rPr>
      </w:pPr>
      <w:r w:rsidRPr="00072001">
        <w:rPr>
          <w:sz w:val="24"/>
          <w:szCs w:val="24"/>
        </w:rPr>
        <w:t xml:space="preserve">På baggrund af disse data kan anvendelse af </w:t>
      </w:r>
      <w:proofErr w:type="spellStart"/>
      <w:r w:rsidRPr="00072001">
        <w:rPr>
          <w:sz w:val="24"/>
          <w:szCs w:val="24"/>
        </w:rPr>
        <w:t>alprazolam</w:t>
      </w:r>
      <w:proofErr w:type="spellEnd"/>
      <w:r w:rsidRPr="00072001">
        <w:rPr>
          <w:sz w:val="24"/>
          <w:szCs w:val="24"/>
        </w:rPr>
        <w:t xml:space="preserve"> under graviditet overvejes, hvis de terapeutiske indikationer og dosering nøje overholdes.</w:t>
      </w:r>
    </w:p>
    <w:p w:rsidR="000A44B8" w:rsidRPr="00072001" w:rsidRDefault="000A44B8" w:rsidP="000A44B8">
      <w:pPr>
        <w:tabs>
          <w:tab w:val="left" w:pos="851"/>
        </w:tabs>
        <w:ind w:left="851"/>
        <w:rPr>
          <w:sz w:val="24"/>
          <w:szCs w:val="24"/>
        </w:rPr>
      </w:pPr>
      <w:r w:rsidRPr="00072001">
        <w:rPr>
          <w:sz w:val="24"/>
          <w:szCs w:val="24"/>
        </w:rPr>
        <w:t xml:space="preserve">Hvis behandling med </w:t>
      </w:r>
      <w:proofErr w:type="spellStart"/>
      <w:r w:rsidRPr="00072001">
        <w:rPr>
          <w:sz w:val="24"/>
          <w:szCs w:val="24"/>
        </w:rPr>
        <w:t>alprazolam</w:t>
      </w:r>
      <w:proofErr w:type="spellEnd"/>
      <w:r w:rsidRPr="00072001">
        <w:rPr>
          <w:sz w:val="24"/>
          <w:szCs w:val="24"/>
        </w:rPr>
        <w:t xml:space="preserve"> er nødvendig i graviditetens sidste del, skal høje doser undgås og abstinenssymptomer og/eller </w:t>
      </w:r>
      <w:proofErr w:type="spellStart"/>
      <w:r w:rsidRPr="00072001">
        <w:rPr>
          <w:sz w:val="24"/>
          <w:szCs w:val="24"/>
        </w:rPr>
        <w:t>floppy</w:t>
      </w:r>
      <w:proofErr w:type="spellEnd"/>
      <w:r w:rsidRPr="00072001">
        <w:rPr>
          <w:sz w:val="24"/>
          <w:szCs w:val="24"/>
        </w:rPr>
        <w:t xml:space="preserve"> infant syndrom skal monitoreres hos den nyfødte.</w:t>
      </w:r>
    </w:p>
    <w:p w:rsidR="000A44B8" w:rsidRPr="00072001" w:rsidRDefault="000A44B8" w:rsidP="0040185A">
      <w:pPr>
        <w:tabs>
          <w:tab w:val="left" w:pos="851"/>
        </w:tabs>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Amning</w:t>
      </w: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udskilles i modermælk i lave koncentrationer. </w:t>
      </w:r>
      <w:proofErr w:type="spellStart"/>
      <w:r w:rsidRPr="00072001">
        <w:rPr>
          <w:sz w:val="24"/>
          <w:szCs w:val="24"/>
        </w:rPr>
        <w:t>Alprazolam</w:t>
      </w:r>
      <w:proofErr w:type="spellEnd"/>
      <w:r w:rsidRPr="00072001">
        <w:rPr>
          <w:sz w:val="24"/>
          <w:szCs w:val="24"/>
        </w:rPr>
        <w:t xml:space="preserve"> frarådes dog under amning.</w:t>
      </w:r>
    </w:p>
    <w:p w:rsidR="000A44B8" w:rsidRPr="00072001" w:rsidRDefault="000A44B8" w:rsidP="000A44B8">
      <w:pPr>
        <w:tabs>
          <w:tab w:val="left" w:pos="851"/>
        </w:tabs>
        <w:ind w:left="851"/>
        <w:rPr>
          <w:sz w:val="24"/>
          <w:szCs w:val="24"/>
        </w:rPr>
      </w:pPr>
    </w:p>
    <w:p w:rsidR="000A44B8" w:rsidRPr="00072001" w:rsidRDefault="000A44B8" w:rsidP="000A44B8">
      <w:pPr>
        <w:numPr>
          <w:ilvl w:val="1"/>
          <w:numId w:val="1"/>
        </w:numPr>
        <w:rPr>
          <w:b/>
          <w:sz w:val="24"/>
          <w:szCs w:val="24"/>
        </w:rPr>
      </w:pPr>
      <w:r w:rsidRPr="00072001">
        <w:rPr>
          <w:b/>
          <w:sz w:val="24"/>
          <w:szCs w:val="24"/>
        </w:rPr>
        <w:t xml:space="preserve">Virkning på evnen til at føre motorkøretøj </w:t>
      </w:r>
      <w:r w:rsidR="0040185A">
        <w:rPr>
          <w:b/>
          <w:sz w:val="24"/>
          <w:szCs w:val="24"/>
        </w:rPr>
        <w:t>og</w:t>
      </w:r>
      <w:r w:rsidRPr="00072001">
        <w:rPr>
          <w:b/>
          <w:sz w:val="24"/>
          <w:szCs w:val="24"/>
        </w:rPr>
        <w:t xml:space="preserve"> betjene maskiner</w:t>
      </w:r>
    </w:p>
    <w:p w:rsidR="000A44B8" w:rsidRPr="00072001" w:rsidRDefault="000A44B8" w:rsidP="000A44B8">
      <w:pPr>
        <w:tabs>
          <w:tab w:val="left" w:pos="851"/>
        </w:tabs>
        <w:ind w:left="851"/>
        <w:rPr>
          <w:sz w:val="24"/>
          <w:szCs w:val="24"/>
        </w:rPr>
      </w:pPr>
      <w:r w:rsidRPr="00072001">
        <w:rPr>
          <w:sz w:val="24"/>
          <w:szCs w:val="24"/>
        </w:rPr>
        <w:t>Mærkning.</w:t>
      </w: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påvirker i væsentlig grad evnen til føre motorkøretøjer og betjene maskiner. Sedation, amnesi, nedsat koncentrationsevne og nedsat muskelfunktion kan påvirke evnen til at føre motorkøretøj eller betjene maskiner. Ved utilstrækkelig søvnvarighed kan sandsynligheden for nedsat årvågenhed øges.</w:t>
      </w:r>
    </w:p>
    <w:p w:rsidR="000A44B8" w:rsidRPr="00817F99" w:rsidRDefault="000A44B8" w:rsidP="000A44B8">
      <w:pPr>
        <w:tabs>
          <w:tab w:val="left" w:pos="851"/>
        </w:tabs>
        <w:ind w:left="851"/>
        <w:rPr>
          <w:sz w:val="24"/>
          <w:szCs w:val="24"/>
        </w:rPr>
      </w:pPr>
      <w:r w:rsidRPr="00072001">
        <w:rPr>
          <w:sz w:val="24"/>
          <w:szCs w:val="24"/>
        </w:rPr>
        <w:t>Patienter skal advares om denne risiko og rådes til ikke at føre motorkøretøj eller betjene maskiner under behandlingen. Disse virkninger forstærkes af alkohol.</w:t>
      </w:r>
      <w:r w:rsidRPr="00FF2EFF">
        <w:rPr>
          <w:spacing w:val="-3"/>
          <w:sz w:val="24"/>
          <w:szCs w:val="24"/>
        </w:rPr>
        <w:t xml:space="preserve"> Hvis søvn</w:t>
      </w:r>
      <w:r>
        <w:rPr>
          <w:spacing w:val="-3"/>
          <w:sz w:val="24"/>
          <w:szCs w:val="24"/>
        </w:rPr>
        <w:t>varigheden</w:t>
      </w:r>
      <w:r w:rsidRPr="00FF2EFF">
        <w:rPr>
          <w:spacing w:val="-3"/>
          <w:sz w:val="24"/>
          <w:szCs w:val="24"/>
        </w:rPr>
        <w:t xml:space="preserve"> er utilstrækkelig, vil sandsynligheden for forringet opmærksomhed være større</w:t>
      </w:r>
      <w:r w:rsidRPr="00072001">
        <w:rPr>
          <w:sz w:val="24"/>
          <w:szCs w:val="24"/>
        </w:rPr>
        <w:t xml:space="preserve"> (se pkt. 4.5).</w:t>
      </w:r>
    </w:p>
    <w:p w:rsidR="00C854BC" w:rsidRPr="00454DF2" w:rsidRDefault="00C854BC" w:rsidP="00C854BC">
      <w:pPr>
        <w:tabs>
          <w:tab w:val="left" w:pos="851"/>
        </w:tabs>
        <w:ind w:left="851"/>
        <w:rPr>
          <w:sz w:val="24"/>
          <w:szCs w:val="24"/>
        </w:rPr>
      </w:pPr>
    </w:p>
    <w:p w:rsidR="000A44B8" w:rsidRPr="000A44B8" w:rsidRDefault="00C854BC" w:rsidP="000A44B8">
      <w:pPr>
        <w:numPr>
          <w:ilvl w:val="1"/>
          <w:numId w:val="1"/>
        </w:numPr>
        <w:rPr>
          <w:b/>
          <w:sz w:val="24"/>
          <w:szCs w:val="24"/>
        </w:rPr>
      </w:pPr>
      <w:r w:rsidRPr="00454DF2">
        <w:rPr>
          <w:b/>
          <w:sz w:val="24"/>
          <w:szCs w:val="24"/>
        </w:rPr>
        <w:t>Bivirkninger</w:t>
      </w:r>
    </w:p>
    <w:p w:rsidR="000A44B8" w:rsidRPr="00072001" w:rsidRDefault="000A44B8" w:rsidP="000A44B8">
      <w:pPr>
        <w:pStyle w:val="Sidehoved"/>
        <w:tabs>
          <w:tab w:val="left" w:pos="851"/>
        </w:tabs>
        <w:ind w:left="851"/>
        <w:rPr>
          <w:szCs w:val="24"/>
        </w:rPr>
      </w:pPr>
      <w:r w:rsidRPr="00072001">
        <w:rPr>
          <w:szCs w:val="24"/>
        </w:rPr>
        <w:t>Hvis der forekommer bivirkninger, observeres de som regel ved behandlingens start og forsvinder sædvanligvis ved fortsat behandling eller dosisreduktion. Den hyppigste bivirkning er sedation og søvnighed, som forekommer hos mere end 10 % af de behandlede.</w:t>
      </w:r>
    </w:p>
    <w:p w:rsidR="000A44B8" w:rsidRPr="00072001" w:rsidRDefault="000A44B8" w:rsidP="000A44B8">
      <w:pPr>
        <w:pStyle w:val="Sidehoved"/>
        <w:tabs>
          <w:tab w:val="left" w:pos="851"/>
        </w:tabs>
        <w:ind w:left="851"/>
        <w:rPr>
          <w:szCs w:val="24"/>
        </w:rPr>
      </w:pPr>
    </w:p>
    <w:p w:rsidR="000A44B8" w:rsidRPr="00072001" w:rsidRDefault="000A44B8" w:rsidP="000A44B8">
      <w:pPr>
        <w:pStyle w:val="Sidehoved"/>
        <w:tabs>
          <w:tab w:val="left" w:pos="851"/>
        </w:tabs>
        <w:ind w:left="851"/>
        <w:rPr>
          <w:szCs w:val="24"/>
        </w:rPr>
      </w:pPr>
      <w:r w:rsidRPr="00072001">
        <w:rPr>
          <w:szCs w:val="24"/>
        </w:rPr>
        <w:t>Hyppigheden af bivirkninger defineres svarende til følgende konvention:</w:t>
      </w:r>
    </w:p>
    <w:p w:rsidR="000A44B8" w:rsidRPr="00072001" w:rsidRDefault="000A44B8" w:rsidP="000A44B8">
      <w:pPr>
        <w:pStyle w:val="Sidehoved"/>
        <w:tabs>
          <w:tab w:val="left" w:pos="851"/>
        </w:tabs>
        <w:ind w:left="851"/>
        <w:rPr>
          <w:szCs w:val="24"/>
          <w:u w:val="single"/>
        </w:rPr>
      </w:pPr>
      <w:r w:rsidRPr="00072001">
        <w:rPr>
          <w:szCs w:val="24"/>
        </w:rPr>
        <w:t>Meget almindelig (</w:t>
      </w:r>
      <w:r w:rsidRPr="00072001">
        <w:rPr>
          <w:szCs w:val="24"/>
          <w:u w:val="single"/>
        </w:rPr>
        <w:t>&gt;</w:t>
      </w:r>
      <w:r w:rsidRPr="00072001">
        <w:rPr>
          <w:szCs w:val="24"/>
        </w:rPr>
        <w:t>1/10)</w:t>
      </w:r>
    </w:p>
    <w:p w:rsidR="000A44B8" w:rsidRPr="00072001" w:rsidRDefault="000A44B8" w:rsidP="000A44B8">
      <w:pPr>
        <w:pStyle w:val="Sidehoved"/>
        <w:tabs>
          <w:tab w:val="left" w:pos="851"/>
        </w:tabs>
        <w:ind w:left="851"/>
        <w:rPr>
          <w:szCs w:val="24"/>
        </w:rPr>
      </w:pPr>
      <w:r w:rsidRPr="00072001">
        <w:rPr>
          <w:szCs w:val="24"/>
        </w:rPr>
        <w:t>Almindelig (≥1/100 til &lt;1/10)</w:t>
      </w:r>
    </w:p>
    <w:p w:rsidR="000A44B8" w:rsidRPr="00072001" w:rsidRDefault="000A44B8" w:rsidP="000A44B8">
      <w:pPr>
        <w:pStyle w:val="Sidehoved"/>
        <w:tabs>
          <w:tab w:val="left" w:pos="851"/>
        </w:tabs>
        <w:ind w:left="851"/>
        <w:rPr>
          <w:szCs w:val="24"/>
        </w:rPr>
      </w:pPr>
      <w:r w:rsidRPr="00072001">
        <w:rPr>
          <w:szCs w:val="24"/>
        </w:rPr>
        <w:t>Ikke almindelig (≥1/1.000 til &lt;1/100)</w:t>
      </w:r>
    </w:p>
    <w:p w:rsidR="000A44B8" w:rsidRPr="00072001" w:rsidRDefault="000A44B8" w:rsidP="000A44B8">
      <w:pPr>
        <w:pStyle w:val="Sidehoved"/>
        <w:tabs>
          <w:tab w:val="left" w:pos="851"/>
        </w:tabs>
        <w:ind w:left="851"/>
        <w:rPr>
          <w:szCs w:val="24"/>
        </w:rPr>
      </w:pPr>
      <w:r w:rsidRPr="00072001">
        <w:rPr>
          <w:szCs w:val="24"/>
        </w:rPr>
        <w:t xml:space="preserve">Sjælden </w:t>
      </w:r>
      <w:r w:rsidRPr="00FF2EFF">
        <w:rPr>
          <w:szCs w:val="24"/>
        </w:rPr>
        <w:t>(</w:t>
      </w:r>
      <w:r w:rsidRPr="00072001">
        <w:rPr>
          <w:szCs w:val="24"/>
        </w:rPr>
        <w:t>≥</w:t>
      </w:r>
      <w:r w:rsidRPr="00FF2EFF">
        <w:rPr>
          <w:szCs w:val="24"/>
        </w:rPr>
        <w:t>1/10</w:t>
      </w:r>
      <w:r w:rsidRPr="00072001">
        <w:rPr>
          <w:szCs w:val="24"/>
        </w:rPr>
        <w:t>.</w:t>
      </w:r>
      <w:r w:rsidRPr="00FF2EFF">
        <w:rPr>
          <w:szCs w:val="24"/>
        </w:rPr>
        <w:t>000</w:t>
      </w:r>
      <w:r w:rsidRPr="00072001">
        <w:rPr>
          <w:szCs w:val="24"/>
        </w:rPr>
        <w:t xml:space="preserve"> til</w:t>
      </w:r>
      <w:r w:rsidRPr="00FF2EFF">
        <w:rPr>
          <w:szCs w:val="24"/>
        </w:rPr>
        <w:t xml:space="preserve"> </w:t>
      </w:r>
      <w:r w:rsidRPr="00072001">
        <w:rPr>
          <w:szCs w:val="24"/>
        </w:rPr>
        <w:t>&lt;</w:t>
      </w:r>
      <w:r w:rsidRPr="00FF2EFF">
        <w:rPr>
          <w:szCs w:val="24"/>
        </w:rPr>
        <w:t>1/1</w:t>
      </w:r>
      <w:r w:rsidRPr="00072001">
        <w:rPr>
          <w:szCs w:val="24"/>
        </w:rPr>
        <w:t>.</w:t>
      </w:r>
      <w:r w:rsidRPr="00FF2EFF">
        <w:rPr>
          <w:szCs w:val="24"/>
        </w:rPr>
        <w:t>000)</w:t>
      </w:r>
    </w:p>
    <w:p w:rsidR="000A44B8" w:rsidRPr="00072001" w:rsidRDefault="000A44B8" w:rsidP="000A44B8">
      <w:pPr>
        <w:pStyle w:val="Sidehoved"/>
        <w:tabs>
          <w:tab w:val="left" w:pos="851"/>
        </w:tabs>
        <w:ind w:left="851"/>
        <w:rPr>
          <w:szCs w:val="24"/>
        </w:rPr>
      </w:pPr>
      <w:r w:rsidRPr="00072001">
        <w:rPr>
          <w:szCs w:val="24"/>
        </w:rPr>
        <w:t>Meget sjælden (&lt;1/10.000)</w:t>
      </w:r>
    </w:p>
    <w:p w:rsidR="000A44B8" w:rsidRPr="00072001" w:rsidRDefault="000A44B8" w:rsidP="000A44B8">
      <w:pPr>
        <w:pStyle w:val="Sidehoved"/>
        <w:tabs>
          <w:tab w:val="left" w:pos="851"/>
        </w:tabs>
        <w:ind w:left="851"/>
        <w:rPr>
          <w:szCs w:val="24"/>
        </w:rPr>
      </w:pPr>
      <w:r w:rsidRPr="00072001">
        <w:rPr>
          <w:szCs w:val="24"/>
        </w:rPr>
        <w:t>Ikke kendt (kan ikke estimeres ud fra forhåndenværende data)</w:t>
      </w:r>
    </w:p>
    <w:p w:rsidR="000A44B8" w:rsidRPr="00072001" w:rsidRDefault="000A44B8" w:rsidP="000A44B8">
      <w:pPr>
        <w:pStyle w:val="Sidehoved"/>
        <w:tabs>
          <w:tab w:val="left" w:pos="851"/>
        </w:tabs>
        <w:rPr>
          <w:szCs w:val="24"/>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1843"/>
        <w:gridCol w:w="1985"/>
        <w:gridCol w:w="1984"/>
        <w:gridCol w:w="709"/>
        <w:gridCol w:w="2126"/>
      </w:tblGrid>
      <w:tr w:rsidR="000A44B8" w:rsidRPr="00072001" w:rsidTr="00FF2EFF">
        <w:tc>
          <w:tcPr>
            <w:tcW w:w="1696" w:type="dxa"/>
          </w:tcPr>
          <w:p w:rsidR="000A44B8" w:rsidRPr="00072001" w:rsidRDefault="000A44B8" w:rsidP="00FF2EFF">
            <w:pPr>
              <w:pStyle w:val="Sidehoved"/>
              <w:tabs>
                <w:tab w:val="left" w:pos="851"/>
              </w:tabs>
              <w:rPr>
                <w:b/>
                <w:szCs w:val="24"/>
              </w:rPr>
            </w:pPr>
          </w:p>
        </w:tc>
        <w:tc>
          <w:tcPr>
            <w:tcW w:w="1843" w:type="dxa"/>
          </w:tcPr>
          <w:p w:rsidR="000A44B8" w:rsidRPr="00072001" w:rsidRDefault="000A44B8" w:rsidP="00FF2EFF">
            <w:pPr>
              <w:pStyle w:val="Sidehoved"/>
              <w:tabs>
                <w:tab w:val="left" w:pos="851"/>
              </w:tabs>
              <w:rPr>
                <w:b/>
                <w:szCs w:val="24"/>
              </w:rPr>
            </w:pPr>
            <w:r w:rsidRPr="00072001">
              <w:rPr>
                <w:b/>
                <w:szCs w:val="24"/>
              </w:rPr>
              <w:t>Meget almindelig</w:t>
            </w:r>
          </w:p>
        </w:tc>
        <w:tc>
          <w:tcPr>
            <w:tcW w:w="1985" w:type="dxa"/>
          </w:tcPr>
          <w:p w:rsidR="000A44B8" w:rsidRPr="00072001" w:rsidRDefault="000A44B8" w:rsidP="00FF2EFF">
            <w:pPr>
              <w:pStyle w:val="Sidehoved"/>
              <w:tabs>
                <w:tab w:val="left" w:pos="851"/>
              </w:tabs>
              <w:rPr>
                <w:b/>
                <w:szCs w:val="24"/>
              </w:rPr>
            </w:pPr>
            <w:r w:rsidRPr="00072001">
              <w:rPr>
                <w:b/>
                <w:szCs w:val="24"/>
              </w:rPr>
              <w:t>Almindelig</w:t>
            </w:r>
          </w:p>
        </w:tc>
        <w:tc>
          <w:tcPr>
            <w:tcW w:w="1984" w:type="dxa"/>
          </w:tcPr>
          <w:p w:rsidR="000A44B8" w:rsidRPr="00072001" w:rsidRDefault="000A44B8" w:rsidP="00FF2EFF">
            <w:pPr>
              <w:pStyle w:val="Sidehoved"/>
              <w:tabs>
                <w:tab w:val="left" w:pos="851"/>
              </w:tabs>
              <w:rPr>
                <w:b/>
                <w:szCs w:val="24"/>
              </w:rPr>
            </w:pPr>
            <w:r w:rsidRPr="00072001">
              <w:rPr>
                <w:b/>
                <w:szCs w:val="24"/>
              </w:rPr>
              <w:t>Ikke almindelig</w:t>
            </w:r>
          </w:p>
        </w:tc>
        <w:tc>
          <w:tcPr>
            <w:tcW w:w="709" w:type="dxa"/>
          </w:tcPr>
          <w:p w:rsidR="000A44B8" w:rsidRPr="00072001" w:rsidRDefault="000A44B8" w:rsidP="00FF2EFF">
            <w:pPr>
              <w:pStyle w:val="Sidehoved"/>
              <w:tabs>
                <w:tab w:val="left" w:pos="851"/>
              </w:tabs>
              <w:rPr>
                <w:b/>
                <w:szCs w:val="24"/>
              </w:rPr>
            </w:pPr>
          </w:p>
        </w:tc>
        <w:tc>
          <w:tcPr>
            <w:tcW w:w="2126" w:type="dxa"/>
          </w:tcPr>
          <w:p w:rsidR="000A44B8" w:rsidRPr="00072001" w:rsidRDefault="000A44B8" w:rsidP="00FF2EFF">
            <w:pPr>
              <w:pStyle w:val="Sidehoved"/>
              <w:tabs>
                <w:tab w:val="left" w:pos="851"/>
              </w:tabs>
              <w:rPr>
                <w:b/>
                <w:szCs w:val="24"/>
              </w:rPr>
            </w:pPr>
            <w:r w:rsidRPr="00072001">
              <w:rPr>
                <w:b/>
                <w:szCs w:val="24"/>
              </w:rPr>
              <w:t>Ikke kendt</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Det endokrine system</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roofErr w:type="spellStart"/>
            <w:r w:rsidRPr="00072001">
              <w:rPr>
                <w:szCs w:val="24"/>
              </w:rPr>
              <w:t>Hyperpro-laktinæmi</w:t>
            </w:r>
            <w:proofErr w:type="spellEnd"/>
            <w:r w:rsidRPr="00072001">
              <w:rPr>
                <w:szCs w:val="24"/>
              </w:rPr>
              <w:t>*</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Metabolisme og ernæring</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r w:rsidRPr="00072001">
              <w:rPr>
                <w:szCs w:val="24"/>
              </w:rPr>
              <w:t>Nedsat appetit, øget appetit</w:t>
            </w: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Psykiske forstyrrelser</w:t>
            </w:r>
          </w:p>
        </w:tc>
        <w:tc>
          <w:tcPr>
            <w:tcW w:w="1843" w:type="dxa"/>
          </w:tcPr>
          <w:p w:rsidR="000A44B8" w:rsidRPr="00072001" w:rsidRDefault="000A44B8" w:rsidP="00FF2EFF">
            <w:pPr>
              <w:pStyle w:val="Sidehoved"/>
              <w:tabs>
                <w:tab w:val="left" w:pos="851"/>
              </w:tabs>
              <w:rPr>
                <w:szCs w:val="24"/>
              </w:rPr>
            </w:pPr>
            <w:r w:rsidRPr="00072001">
              <w:rPr>
                <w:szCs w:val="24"/>
              </w:rPr>
              <w:t>Depression</w:t>
            </w:r>
          </w:p>
        </w:tc>
        <w:tc>
          <w:tcPr>
            <w:tcW w:w="1985" w:type="dxa"/>
          </w:tcPr>
          <w:p w:rsidR="000A44B8" w:rsidRPr="0075137A" w:rsidRDefault="000A44B8" w:rsidP="00FF2EFF">
            <w:pPr>
              <w:pStyle w:val="Sidehoved"/>
              <w:tabs>
                <w:tab w:val="left" w:pos="851"/>
              </w:tabs>
              <w:rPr>
                <w:szCs w:val="24"/>
              </w:rPr>
            </w:pPr>
            <w:r w:rsidRPr="00072001">
              <w:rPr>
                <w:szCs w:val="24"/>
              </w:rPr>
              <w:t xml:space="preserve">Konfusion, desorientering, nedsat libido, angst, </w:t>
            </w:r>
            <w:proofErr w:type="spellStart"/>
            <w:r w:rsidRPr="00072001">
              <w:rPr>
                <w:szCs w:val="24"/>
              </w:rPr>
              <w:t>insomni</w:t>
            </w:r>
            <w:proofErr w:type="spellEnd"/>
            <w:r w:rsidRPr="00072001">
              <w:rPr>
                <w:szCs w:val="24"/>
              </w:rPr>
              <w:t>,</w:t>
            </w:r>
            <w:r w:rsidRPr="00072001" w:rsidDel="00A262A1">
              <w:rPr>
                <w:szCs w:val="24"/>
              </w:rPr>
              <w:t xml:space="preserve"> </w:t>
            </w:r>
            <w:r w:rsidRPr="00072001">
              <w:rPr>
                <w:szCs w:val="24"/>
              </w:rPr>
              <w:t>nervøsitet,</w:t>
            </w:r>
            <w:r w:rsidRPr="00072001">
              <w:t xml:space="preserve"> </w:t>
            </w:r>
            <w:r w:rsidRPr="00072001">
              <w:rPr>
                <w:szCs w:val="24"/>
              </w:rPr>
              <w:t>øget libido*</w:t>
            </w:r>
            <w:r w:rsidRPr="00072001" w:rsidDel="00A262A1">
              <w:rPr>
                <w:szCs w:val="24"/>
              </w:rPr>
              <w:t xml:space="preserve"> </w:t>
            </w:r>
          </w:p>
        </w:tc>
        <w:tc>
          <w:tcPr>
            <w:tcW w:w="1984" w:type="dxa"/>
          </w:tcPr>
          <w:p w:rsidR="000A44B8" w:rsidRPr="00072001" w:rsidRDefault="000A44B8" w:rsidP="00FF2EFF">
            <w:pPr>
              <w:pStyle w:val="Sidehoved"/>
              <w:tabs>
                <w:tab w:val="left" w:pos="851"/>
              </w:tabs>
              <w:rPr>
                <w:szCs w:val="24"/>
              </w:rPr>
            </w:pPr>
            <w:r w:rsidRPr="00072001">
              <w:rPr>
                <w:szCs w:val="24"/>
              </w:rPr>
              <w:t xml:space="preserve">Mani* (se pkt. 4.4), hallucinationer*, raseri*, </w:t>
            </w:r>
            <w:r>
              <w:rPr>
                <w:szCs w:val="24"/>
              </w:rPr>
              <w:t>agitation</w:t>
            </w:r>
            <w:r w:rsidRPr="00072001">
              <w:rPr>
                <w:szCs w:val="24"/>
              </w:rPr>
              <w:t>,</w:t>
            </w:r>
            <w:r w:rsidRPr="00072001">
              <w:t xml:space="preserve"> </w:t>
            </w:r>
            <w:r w:rsidRPr="00072001">
              <w:rPr>
                <w:szCs w:val="24"/>
              </w:rPr>
              <w:t xml:space="preserve">afhængighed </w:t>
            </w: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roofErr w:type="spellStart"/>
            <w:r w:rsidRPr="00072001">
              <w:rPr>
                <w:szCs w:val="24"/>
              </w:rPr>
              <w:t>Hypomani</w:t>
            </w:r>
            <w:proofErr w:type="spellEnd"/>
            <w:r w:rsidRPr="00072001">
              <w:rPr>
                <w:szCs w:val="24"/>
              </w:rPr>
              <w:t xml:space="preserve">*, aggression*, fjendtlig opførsel*, vrangforestillinger*, </w:t>
            </w:r>
            <w:proofErr w:type="spellStart"/>
            <w:r w:rsidRPr="00072001">
              <w:rPr>
                <w:szCs w:val="24"/>
              </w:rPr>
              <w:t>psykomotorisk</w:t>
            </w:r>
            <w:proofErr w:type="spellEnd"/>
            <w:r w:rsidRPr="00072001">
              <w:rPr>
                <w:szCs w:val="24"/>
              </w:rPr>
              <w:t xml:space="preserve"> hyperaktivitet*, medicinmisbrug*</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Nervesystemet</w:t>
            </w:r>
          </w:p>
        </w:tc>
        <w:tc>
          <w:tcPr>
            <w:tcW w:w="1843" w:type="dxa"/>
          </w:tcPr>
          <w:p w:rsidR="000A44B8" w:rsidRPr="00072001" w:rsidRDefault="000A44B8" w:rsidP="00FF2EFF">
            <w:pPr>
              <w:pStyle w:val="Sidehoved"/>
              <w:tabs>
                <w:tab w:val="left" w:pos="851"/>
              </w:tabs>
              <w:rPr>
                <w:szCs w:val="24"/>
              </w:rPr>
            </w:pPr>
            <w:r w:rsidRPr="00072001">
              <w:rPr>
                <w:szCs w:val="24"/>
              </w:rPr>
              <w:t xml:space="preserve">Sedation, døsighed, </w:t>
            </w:r>
            <w:proofErr w:type="spellStart"/>
            <w:r w:rsidRPr="00072001">
              <w:rPr>
                <w:szCs w:val="24"/>
              </w:rPr>
              <w:t>ataksi</w:t>
            </w:r>
            <w:proofErr w:type="spellEnd"/>
            <w:r w:rsidRPr="00072001">
              <w:rPr>
                <w:szCs w:val="24"/>
              </w:rPr>
              <w:t>,</w:t>
            </w:r>
            <w:r w:rsidRPr="00072001" w:rsidDel="00A16F29">
              <w:rPr>
                <w:szCs w:val="24"/>
              </w:rPr>
              <w:t xml:space="preserve"> </w:t>
            </w:r>
            <w:r w:rsidRPr="00072001">
              <w:rPr>
                <w:szCs w:val="24"/>
              </w:rPr>
              <w:t xml:space="preserve">nedsat hukommelse, </w:t>
            </w:r>
            <w:proofErr w:type="spellStart"/>
            <w:r w:rsidRPr="00072001">
              <w:rPr>
                <w:szCs w:val="24"/>
              </w:rPr>
              <w:t>dysartri</w:t>
            </w:r>
            <w:proofErr w:type="spellEnd"/>
            <w:r w:rsidRPr="00072001">
              <w:rPr>
                <w:szCs w:val="24"/>
              </w:rPr>
              <w:t xml:space="preserve">, svimmelhed, hovedpine </w:t>
            </w:r>
          </w:p>
        </w:tc>
        <w:tc>
          <w:tcPr>
            <w:tcW w:w="1985" w:type="dxa"/>
          </w:tcPr>
          <w:p w:rsidR="000A44B8" w:rsidRPr="00072001" w:rsidRDefault="000A44B8" w:rsidP="00FF2EFF">
            <w:pPr>
              <w:pStyle w:val="Sidehoved"/>
              <w:tabs>
                <w:tab w:val="left" w:pos="851"/>
              </w:tabs>
              <w:rPr>
                <w:szCs w:val="24"/>
              </w:rPr>
            </w:pPr>
            <w:r w:rsidRPr="00072001">
              <w:t>Bal</w:t>
            </w:r>
            <w:r w:rsidRPr="00072001">
              <w:rPr>
                <w:szCs w:val="24"/>
              </w:rPr>
              <w:t>ance</w:t>
            </w:r>
            <w:r>
              <w:rPr>
                <w:szCs w:val="24"/>
              </w:rPr>
              <w:t>-</w:t>
            </w:r>
            <w:r w:rsidRPr="0095268D">
              <w:rPr>
                <w:szCs w:val="24"/>
              </w:rPr>
              <w:t>forstyrrelser, koordinations</w:t>
            </w:r>
            <w:r w:rsidRPr="00072001">
              <w:rPr>
                <w:szCs w:val="24"/>
              </w:rPr>
              <w:t>-forstyrrelser, koncentrations</w:t>
            </w:r>
            <w:r w:rsidRPr="00072001">
              <w:rPr>
                <w:szCs w:val="24"/>
              </w:rPr>
              <w:softHyphen/>
              <w:t>besvær,</w:t>
            </w:r>
            <w:r w:rsidRPr="00072001">
              <w:t xml:space="preserve"> </w:t>
            </w:r>
            <w:r w:rsidRPr="00072001">
              <w:rPr>
                <w:szCs w:val="24"/>
              </w:rPr>
              <w:t>øget søvntrang,</w:t>
            </w:r>
            <w:r w:rsidRPr="00072001">
              <w:t xml:space="preserve"> </w:t>
            </w:r>
            <w:r w:rsidRPr="00072001">
              <w:rPr>
                <w:szCs w:val="24"/>
              </w:rPr>
              <w:t xml:space="preserve">letargi, </w:t>
            </w:r>
            <w:proofErr w:type="spellStart"/>
            <w:r w:rsidRPr="00072001">
              <w:rPr>
                <w:szCs w:val="24"/>
              </w:rPr>
              <w:t>tremor</w:t>
            </w:r>
            <w:proofErr w:type="spellEnd"/>
          </w:p>
        </w:tc>
        <w:tc>
          <w:tcPr>
            <w:tcW w:w="1984" w:type="dxa"/>
          </w:tcPr>
          <w:p w:rsidR="000A44B8" w:rsidRPr="00072001" w:rsidRDefault="000A44B8" w:rsidP="00FF2EFF">
            <w:pPr>
              <w:pStyle w:val="Sidehoved"/>
              <w:tabs>
                <w:tab w:val="left" w:pos="851"/>
              </w:tabs>
              <w:rPr>
                <w:szCs w:val="24"/>
              </w:rPr>
            </w:pPr>
            <w:r w:rsidRPr="00072001">
              <w:rPr>
                <w:szCs w:val="24"/>
              </w:rPr>
              <w:t xml:space="preserve">Amnesi, beruselsestilstand </w:t>
            </w: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FF2EFF">
              <w:rPr>
                <w:szCs w:val="24"/>
              </w:rPr>
              <w:t>Forstyrrelser i de</w:t>
            </w:r>
            <w:r w:rsidRPr="00072001">
              <w:rPr>
                <w:szCs w:val="24"/>
              </w:rPr>
              <w:t xml:space="preserve">t autonome nervesystem*, nedsat årvågenhed, talevanskeligheder, </w:t>
            </w:r>
            <w:proofErr w:type="spellStart"/>
            <w:r w:rsidRPr="00072001">
              <w:rPr>
                <w:szCs w:val="24"/>
              </w:rPr>
              <w:t>dystoni</w:t>
            </w:r>
            <w:proofErr w:type="spellEnd"/>
            <w:r w:rsidRPr="00072001">
              <w:rPr>
                <w:szCs w:val="24"/>
              </w:rPr>
              <w:t>*</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Øjne</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r w:rsidRPr="00072001">
              <w:rPr>
                <w:szCs w:val="24"/>
              </w:rPr>
              <w:t>Sløret syn</w:t>
            </w: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Mave-tarm-kanalen</w:t>
            </w:r>
          </w:p>
        </w:tc>
        <w:tc>
          <w:tcPr>
            <w:tcW w:w="1843" w:type="dxa"/>
          </w:tcPr>
          <w:p w:rsidR="000A44B8" w:rsidRPr="00072001" w:rsidRDefault="000A44B8" w:rsidP="00FF2EFF">
            <w:pPr>
              <w:pStyle w:val="Sidehoved"/>
              <w:tabs>
                <w:tab w:val="left" w:pos="851"/>
              </w:tabs>
              <w:rPr>
                <w:szCs w:val="24"/>
              </w:rPr>
            </w:pPr>
            <w:r w:rsidRPr="00072001">
              <w:rPr>
                <w:szCs w:val="24"/>
              </w:rPr>
              <w:t xml:space="preserve">Obstipation, mundtørhed </w:t>
            </w:r>
          </w:p>
        </w:tc>
        <w:tc>
          <w:tcPr>
            <w:tcW w:w="1985" w:type="dxa"/>
          </w:tcPr>
          <w:p w:rsidR="000A44B8" w:rsidRPr="00072001" w:rsidRDefault="000A44B8" w:rsidP="00FF2EFF">
            <w:pPr>
              <w:pStyle w:val="Sidehoved"/>
              <w:tabs>
                <w:tab w:val="left" w:pos="851"/>
              </w:tabs>
              <w:rPr>
                <w:szCs w:val="24"/>
              </w:rPr>
            </w:pPr>
            <w:r w:rsidRPr="00072001">
              <w:rPr>
                <w:szCs w:val="24"/>
              </w:rPr>
              <w:t xml:space="preserve">Kvalme, opkastning </w:t>
            </w: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072001">
              <w:rPr>
                <w:szCs w:val="24"/>
              </w:rPr>
              <w:t xml:space="preserve">Forstyrrelser i mave-tarm-kanalen*, </w:t>
            </w:r>
            <w:proofErr w:type="spellStart"/>
            <w:r w:rsidRPr="00072001">
              <w:rPr>
                <w:szCs w:val="24"/>
              </w:rPr>
              <w:t>dysfagi</w:t>
            </w:r>
            <w:proofErr w:type="spellEnd"/>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Lever og galdeveje</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072001">
              <w:rPr>
                <w:szCs w:val="24"/>
              </w:rPr>
              <w:t>Hepatitis*, gulsot*, unormal leverfunktion*</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Hud og subkutane væv</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proofErr w:type="spellStart"/>
            <w:r w:rsidRPr="00072001">
              <w:rPr>
                <w:szCs w:val="24"/>
              </w:rPr>
              <w:t>Dermatitis</w:t>
            </w:r>
            <w:proofErr w:type="spellEnd"/>
            <w:r w:rsidRPr="00072001">
              <w:rPr>
                <w:szCs w:val="24"/>
              </w:rPr>
              <w:t>*</w:t>
            </w: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roofErr w:type="spellStart"/>
            <w:r w:rsidRPr="00072001">
              <w:rPr>
                <w:szCs w:val="24"/>
              </w:rPr>
              <w:t>Angioødem</w:t>
            </w:r>
            <w:proofErr w:type="spellEnd"/>
            <w:r w:rsidRPr="00072001">
              <w:rPr>
                <w:szCs w:val="24"/>
              </w:rPr>
              <w:t>*, fotosensibilitet*</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Knogler, led, muskler og bindevæv</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r w:rsidRPr="00072001">
              <w:rPr>
                <w:szCs w:val="24"/>
              </w:rPr>
              <w:t>Skeletmuskel-svaghed</w:t>
            </w: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Nyrer og urinveje</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r w:rsidRPr="00072001">
              <w:rPr>
                <w:szCs w:val="24"/>
              </w:rPr>
              <w:t>Inkontinens*</w:t>
            </w: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072001">
              <w:rPr>
                <w:szCs w:val="24"/>
              </w:rPr>
              <w:t>Urinretention*</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Det reproduktive system og mammae</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Sidehoved"/>
              <w:tabs>
                <w:tab w:val="left" w:pos="851"/>
              </w:tabs>
              <w:rPr>
                <w:szCs w:val="24"/>
              </w:rPr>
            </w:pPr>
            <w:r w:rsidRPr="00072001">
              <w:rPr>
                <w:szCs w:val="24"/>
              </w:rPr>
              <w:t>Seksuel dysfunktion*</w:t>
            </w:r>
          </w:p>
        </w:tc>
        <w:tc>
          <w:tcPr>
            <w:tcW w:w="1984" w:type="dxa"/>
          </w:tcPr>
          <w:p w:rsidR="000A44B8" w:rsidRPr="00072001" w:rsidRDefault="000A44B8" w:rsidP="00FF2EFF">
            <w:pPr>
              <w:pStyle w:val="Sidehoved"/>
              <w:tabs>
                <w:tab w:val="left" w:pos="851"/>
              </w:tabs>
              <w:rPr>
                <w:szCs w:val="24"/>
              </w:rPr>
            </w:pPr>
            <w:r w:rsidRPr="00072001">
              <w:rPr>
                <w:szCs w:val="24"/>
              </w:rPr>
              <w:t>Uregelmæssig menstruation*</w:t>
            </w: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 xml:space="preserve">Almene symptomer og reaktioner på </w:t>
            </w:r>
            <w:proofErr w:type="spellStart"/>
            <w:r w:rsidRPr="00072001">
              <w:rPr>
                <w:b/>
                <w:szCs w:val="24"/>
              </w:rPr>
              <w:t>administra-tionsstedet</w:t>
            </w:r>
            <w:proofErr w:type="spellEnd"/>
          </w:p>
        </w:tc>
        <w:tc>
          <w:tcPr>
            <w:tcW w:w="1843" w:type="dxa"/>
          </w:tcPr>
          <w:p w:rsidR="000A44B8" w:rsidRPr="00072001" w:rsidRDefault="000A44B8" w:rsidP="00FF2EFF">
            <w:pPr>
              <w:pStyle w:val="Sidehoved"/>
              <w:tabs>
                <w:tab w:val="left" w:pos="851"/>
              </w:tabs>
              <w:rPr>
                <w:szCs w:val="24"/>
              </w:rPr>
            </w:pPr>
            <w:r w:rsidRPr="00072001">
              <w:rPr>
                <w:szCs w:val="24"/>
              </w:rPr>
              <w:t>Træthed, irritabilitet</w:t>
            </w:r>
          </w:p>
        </w:tc>
        <w:tc>
          <w:tcPr>
            <w:tcW w:w="1985" w:type="dxa"/>
          </w:tcPr>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072001">
              <w:rPr>
                <w:szCs w:val="24"/>
              </w:rPr>
              <w:t>Perifert ødem*</w:t>
            </w:r>
          </w:p>
        </w:tc>
      </w:tr>
      <w:tr w:rsidR="000A44B8" w:rsidRPr="00072001" w:rsidTr="00FF2EFF">
        <w:tc>
          <w:tcPr>
            <w:tcW w:w="1696" w:type="dxa"/>
          </w:tcPr>
          <w:p w:rsidR="000A44B8" w:rsidRPr="00072001" w:rsidRDefault="000A44B8" w:rsidP="00FF2EFF">
            <w:pPr>
              <w:pStyle w:val="Sidehoved"/>
              <w:tabs>
                <w:tab w:val="left" w:pos="851"/>
              </w:tabs>
              <w:rPr>
                <w:b/>
                <w:szCs w:val="24"/>
              </w:rPr>
            </w:pPr>
            <w:r w:rsidRPr="00072001">
              <w:rPr>
                <w:b/>
                <w:szCs w:val="24"/>
              </w:rPr>
              <w:t>Undersøgelser</w:t>
            </w:r>
          </w:p>
        </w:tc>
        <w:tc>
          <w:tcPr>
            <w:tcW w:w="1843" w:type="dxa"/>
          </w:tcPr>
          <w:p w:rsidR="000A44B8" w:rsidRPr="00072001" w:rsidRDefault="000A44B8" w:rsidP="00FF2EFF">
            <w:pPr>
              <w:pStyle w:val="Sidehoved"/>
              <w:tabs>
                <w:tab w:val="left" w:pos="851"/>
              </w:tabs>
              <w:rPr>
                <w:szCs w:val="24"/>
              </w:rPr>
            </w:pPr>
          </w:p>
        </w:tc>
        <w:tc>
          <w:tcPr>
            <w:tcW w:w="1985" w:type="dxa"/>
          </w:tcPr>
          <w:p w:rsidR="000A44B8" w:rsidRPr="00072001" w:rsidRDefault="000A44B8" w:rsidP="00FF2EFF">
            <w:pPr>
              <w:pStyle w:val="Titel"/>
              <w:jc w:val="left"/>
              <w:rPr>
                <w:b w:val="0"/>
                <w:bCs/>
                <w:noProof/>
                <w:szCs w:val="24"/>
              </w:rPr>
            </w:pPr>
            <w:r w:rsidRPr="00072001">
              <w:rPr>
                <w:b w:val="0"/>
                <w:bCs/>
                <w:noProof/>
                <w:szCs w:val="24"/>
              </w:rPr>
              <w:t>Vægtøgning, vægttab</w:t>
            </w:r>
          </w:p>
          <w:p w:rsidR="000A44B8" w:rsidRPr="00072001" w:rsidRDefault="000A44B8" w:rsidP="00FF2EFF">
            <w:pPr>
              <w:pStyle w:val="Sidehoved"/>
              <w:tabs>
                <w:tab w:val="left" w:pos="851"/>
              </w:tabs>
              <w:rPr>
                <w:szCs w:val="24"/>
              </w:rPr>
            </w:pPr>
          </w:p>
        </w:tc>
        <w:tc>
          <w:tcPr>
            <w:tcW w:w="1984" w:type="dxa"/>
          </w:tcPr>
          <w:p w:rsidR="000A44B8" w:rsidRPr="00072001" w:rsidRDefault="000A44B8" w:rsidP="00FF2EFF">
            <w:pPr>
              <w:pStyle w:val="Sidehoved"/>
              <w:tabs>
                <w:tab w:val="left" w:pos="851"/>
              </w:tabs>
              <w:rPr>
                <w:szCs w:val="24"/>
              </w:rPr>
            </w:pPr>
          </w:p>
        </w:tc>
        <w:tc>
          <w:tcPr>
            <w:tcW w:w="709" w:type="dxa"/>
          </w:tcPr>
          <w:p w:rsidR="000A44B8" w:rsidRPr="00072001" w:rsidRDefault="000A44B8" w:rsidP="00FF2EFF">
            <w:pPr>
              <w:pStyle w:val="Sidehoved"/>
              <w:tabs>
                <w:tab w:val="left" w:pos="851"/>
              </w:tabs>
              <w:rPr>
                <w:szCs w:val="24"/>
              </w:rPr>
            </w:pPr>
          </w:p>
        </w:tc>
        <w:tc>
          <w:tcPr>
            <w:tcW w:w="2126" w:type="dxa"/>
          </w:tcPr>
          <w:p w:rsidR="000A44B8" w:rsidRPr="00072001" w:rsidRDefault="000A44B8" w:rsidP="00FF2EFF">
            <w:pPr>
              <w:pStyle w:val="Sidehoved"/>
              <w:tabs>
                <w:tab w:val="left" w:pos="851"/>
              </w:tabs>
              <w:rPr>
                <w:szCs w:val="24"/>
              </w:rPr>
            </w:pPr>
            <w:r w:rsidRPr="00072001">
              <w:rPr>
                <w:szCs w:val="24"/>
              </w:rPr>
              <w:t xml:space="preserve">Øget </w:t>
            </w:r>
            <w:proofErr w:type="spellStart"/>
            <w:r w:rsidRPr="00072001">
              <w:rPr>
                <w:szCs w:val="24"/>
              </w:rPr>
              <w:t>intraokulært</w:t>
            </w:r>
            <w:proofErr w:type="spellEnd"/>
            <w:r w:rsidRPr="00072001">
              <w:rPr>
                <w:szCs w:val="24"/>
              </w:rPr>
              <w:t xml:space="preserve"> tryk*</w:t>
            </w:r>
          </w:p>
        </w:tc>
      </w:tr>
    </w:tbl>
    <w:p w:rsidR="000A44B8" w:rsidRPr="00D160F7" w:rsidRDefault="000A44B8" w:rsidP="000A44B8">
      <w:pPr>
        <w:ind w:left="851"/>
        <w:rPr>
          <w:sz w:val="24"/>
          <w:lang w:eastAsia="da-DK"/>
        </w:rPr>
      </w:pPr>
      <w:r w:rsidRPr="00072001">
        <w:t>*Bivirkning</w:t>
      </w:r>
      <w:r>
        <w:t>er</w:t>
      </w:r>
      <w:r w:rsidRPr="00D160F7">
        <w:t xml:space="preserve"> er set efter markedsføring</w:t>
      </w:r>
    </w:p>
    <w:p w:rsidR="000A44B8" w:rsidRPr="00072001" w:rsidRDefault="000A44B8" w:rsidP="000A44B8">
      <w:pPr>
        <w:pStyle w:val="Sidehoved"/>
        <w:tabs>
          <w:tab w:val="left" w:pos="851"/>
        </w:tabs>
        <w:rPr>
          <w:szCs w:val="24"/>
        </w:rPr>
      </w:pPr>
    </w:p>
    <w:p w:rsidR="000A44B8" w:rsidRPr="00072001" w:rsidRDefault="000A44B8" w:rsidP="000A44B8">
      <w:pPr>
        <w:pStyle w:val="Sidehoved"/>
        <w:tabs>
          <w:tab w:val="left" w:pos="851"/>
        </w:tabs>
        <w:ind w:left="851"/>
        <w:rPr>
          <w:i/>
          <w:szCs w:val="24"/>
        </w:rPr>
      </w:pPr>
      <w:r w:rsidRPr="00072001">
        <w:rPr>
          <w:i/>
          <w:szCs w:val="24"/>
        </w:rPr>
        <w:t>Amnesi</w:t>
      </w:r>
    </w:p>
    <w:p w:rsidR="000A44B8" w:rsidRPr="00072001" w:rsidRDefault="000A44B8" w:rsidP="000A44B8">
      <w:pPr>
        <w:pStyle w:val="Sidehoved"/>
        <w:tabs>
          <w:tab w:val="left" w:pos="851"/>
        </w:tabs>
        <w:ind w:left="851"/>
        <w:rPr>
          <w:i/>
          <w:szCs w:val="24"/>
        </w:rPr>
      </w:pPr>
      <w:r w:rsidRPr="00072001">
        <w:rPr>
          <w:szCs w:val="24"/>
        </w:rPr>
        <w:t xml:space="preserve">Der kan opstå </w:t>
      </w:r>
      <w:proofErr w:type="spellStart"/>
      <w:r w:rsidRPr="00072001">
        <w:rPr>
          <w:szCs w:val="24"/>
        </w:rPr>
        <w:t>anterograd</w:t>
      </w:r>
      <w:proofErr w:type="spellEnd"/>
      <w:r w:rsidRPr="00072001">
        <w:rPr>
          <w:szCs w:val="24"/>
        </w:rPr>
        <w:t xml:space="preserve"> amnesi selv efter terapeutiske doser. Risikoen tiltager med stigende doser. Amnesien kan ledsages af uhensigtsmæssig adfærd (se også pkt.4.4).</w:t>
      </w:r>
    </w:p>
    <w:p w:rsidR="000A44B8" w:rsidRPr="00072001" w:rsidRDefault="000A44B8" w:rsidP="000A44B8">
      <w:pPr>
        <w:pStyle w:val="Sidehoved"/>
        <w:tabs>
          <w:tab w:val="left" w:pos="851"/>
        </w:tabs>
        <w:ind w:left="851"/>
        <w:rPr>
          <w:szCs w:val="24"/>
        </w:rPr>
      </w:pPr>
    </w:p>
    <w:p w:rsidR="000A44B8" w:rsidRPr="00072001" w:rsidRDefault="000A44B8" w:rsidP="000A44B8">
      <w:pPr>
        <w:pStyle w:val="Sidehoved"/>
        <w:tabs>
          <w:tab w:val="left" w:pos="851"/>
        </w:tabs>
        <w:ind w:left="851"/>
        <w:rPr>
          <w:i/>
          <w:szCs w:val="24"/>
        </w:rPr>
      </w:pPr>
      <w:r w:rsidRPr="00072001">
        <w:rPr>
          <w:i/>
          <w:szCs w:val="24"/>
        </w:rPr>
        <w:t>Depression</w:t>
      </w:r>
    </w:p>
    <w:p w:rsidR="000A44B8" w:rsidRPr="00072001" w:rsidRDefault="000A44B8" w:rsidP="000A44B8">
      <w:pPr>
        <w:pStyle w:val="Sidehoved"/>
        <w:tabs>
          <w:tab w:val="left" w:pos="851"/>
        </w:tabs>
        <w:ind w:left="851"/>
        <w:rPr>
          <w:szCs w:val="24"/>
        </w:rPr>
      </w:pPr>
      <w:r w:rsidRPr="00072001">
        <w:rPr>
          <w:szCs w:val="24"/>
        </w:rPr>
        <w:t>Allerede eksisterende ubemærket depression kan, hos følsomme personer, afsløres under anvendelse af benzodiazepiner.</w:t>
      </w:r>
    </w:p>
    <w:p w:rsidR="000A44B8" w:rsidRPr="00072001" w:rsidRDefault="000A44B8" w:rsidP="000A44B8">
      <w:pPr>
        <w:pStyle w:val="Sidehoved"/>
        <w:tabs>
          <w:tab w:val="left" w:pos="851"/>
        </w:tabs>
        <w:ind w:left="851"/>
        <w:rPr>
          <w:szCs w:val="24"/>
        </w:rPr>
      </w:pPr>
    </w:p>
    <w:p w:rsidR="000A44B8" w:rsidRPr="00FF2EFF" w:rsidRDefault="000A44B8" w:rsidP="000A44B8">
      <w:pPr>
        <w:pStyle w:val="Sidehoved"/>
        <w:tabs>
          <w:tab w:val="left" w:pos="851"/>
        </w:tabs>
        <w:ind w:left="851"/>
        <w:rPr>
          <w:i/>
          <w:szCs w:val="24"/>
        </w:rPr>
      </w:pPr>
      <w:r w:rsidRPr="00FF2EFF">
        <w:rPr>
          <w:bCs/>
          <w:i/>
          <w:iCs/>
          <w:szCs w:val="24"/>
        </w:rPr>
        <w:t>Psykiske og p</w:t>
      </w:r>
      <w:r w:rsidRPr="00FF2EFF">
        <w:rPr>
          <w:i/>
          <w:szCs w:val="24"/>
        </w:rPr>
        <w:t xml:space="preserve">aradoksale lægemiddelreaktioner </w:t>
      </w:r>
    </w:p>
    <w:p w:rsidR="000A44B8" w:rsidRPr="00FF2EFF" w:rsidRDefault="000A44B8" w:rsidP="000A44B8">
      <w:pPr>
        <w:ind w:left="851"/>
        <w:rPr>
          <w:spacing w:val="-3"/>
          <w:sz w:val="24"/>
          <w:szCs w:val="24"/>
        </w:rPr>
      </w:pPr>
      <w:r w:rsidRPr="00FF2EFF">
        <w:rPr>
          <w:spacing w:val="-3"/>
          <w:sz w:val="24"/>
          <w:szCs w:val="24"/>
        </w:rPr>
        <w:t>Reaktioner</w:t>
      </w:r>
      <w:r>
        <w:rPr>
          <w:spacing w:val="-3"/>
          <w:sz w:val="24"/>
          <w:szCs w:val="24"/>
        </w:rPr>
        <w:t>,</w:t>
      </w:r>
      <w:r w:rsidRPr="00FF2EFF">
        <w:rPr>
          <w:spacing w:val="-3"/>
          <w:sz w:val="24"/>
          <w:szCs w:val="24"/>
        </w:rPr>
        <w:t xml:space="preserve"> </w:t>
      </w:r>
      <w:r>
        <w:rPr>
          <w:spacing w:val="-3"/>
          <w:sz w:val="24"/>
          <w:szCs w:val="24"/>
        </w:rPr>
        <w:t>så</w:t>
      </w:r>
      <w:r w:rsidRPr="00FF2EFF">
        <w:rPr>
          <w:spacing w:val="-3"/>
          <w:sz w:val="24"/>
          <w:szCs w:val="24"/>
        </w:rPr>
        <w:t xml:space="preserve">som rastløshed, </w:t>
      </w:r>
      <w:r>
        <w:rPr>
          <w:spacing w:val="-3"/>
          <w:sz w:val="24"/>
          <w:szCs w:val="24"/>
        </w:rPr>
        <w:t>agitation</w:t>
      </w:r>
      <w:r w:rsidRPr="00FF2EFF">
        <w:rPr>
          <w:spacing w:val="-3"/>
          <w:sz w:val="24"/>
          <w:szCs w:val="24"/>
        </w:rPr>
        <w:t>, irritabilitet, aggressivitet, vrangforestillinger, raseri, mareridt, hallucinationer, psykoser, upassende opførsel og andre adfærdsmæssige bivirkninger</w:t>
      </w:r>
      <w:r>
        <w:rPr>
          <w:spacing w:val="-3"/>
          <w:sz w:val="24"/>
          <w:szCs w:val="24"/>
        </w:rPr>
        <w:t>,</w:t>
      </w:r>
      <w:r w:rsidRPr="00FF2EFF">
        <w:rPr>
          <w:spacing w:val="-3"/>
          <w:sz w:val="24"/>
          <w:szCs w:val="24"/>
        </w:rPr>
        <w:t xml:space="preserve"> kan forekomme ved brug af benzodiazepiner. Disse bivirkninger ses oftere hos ældre.</w:t>
      </w:r>
    </w:p>
    <w:p w:rsidR="000A44B8" w:rsidRPr="00072001" w:rsidRDefault="000A44B8" w:rsidP="000A44B8">
      <w:pPr>
        <w:pStyle w:val="Sidehoved"/>
        <w:tabs>
          <w:tab w:val="left" w:pos="851"/>
        </w:tabs>
        <w:ind w:left="851"/>
        <w:rPr>
          <w:szCs w:val="24"/>
        </w:rPr>
      </w:pPr>
    </w:p>
    <w:p w:rsidR="000A44B8" w:rsidRPr="00072001" w:rsidRDefault="000A44B8" w:rsidP="000A44B8">
      <w:pPr>
        <w:pStyle w:val="Sidehoved"/>
        <w:keepNext/>
        <w:tabs>
          <w:tab w:val="left" w:pos="851"/>
        </w:tabs>
        <w:ind w:left="851"/>
        <w:rPr>
          <w:i/>
          <w:szCs w:val="24"/>
        </w:rPr>
      </w:pPr>
      <w:r w:rsidRPr="00072001">
        <w:rPr>
          <w:i/>
          <w:szCs w:val="24"/>
        </w:rPr>
        <w:t>Afhængighed</w:t>
      </w:r>
    </w:p>
    <w:p w:rsidR="000A44B8" w:rsidRPr="00072001" w:rsidRDefault="000A44B8" w:rsidP="000A44B8">
      <w:pPr>
        <w:pStyle w:val="Sidehoved"/>
        <w:tabs>
          <w:tab w:val="left" w:pos="851"/>
        </w:tabs>
        <w:ind w:left="851"/>
        <w:rPr>
          <w:szCs w:val="24"/>
        </w:rPr>
      </w:pPr>
      <w:r w:rsidRPr="00072001">
        <w:rPr>
          <w:szCs w:val="24"/>
        </w:rPr>
        <w:t xml:space="preserve">Anvendelse (selv i terapeutiske doser) kan medføre udvikling af fysisk afhængighed: afbrydelse af behandlingen kan medføre </w:t>
      </w:r>
      <w:proofErr w:type="spellStart"/>
      <w:r w:rsidRPr="00072001">
        <w:rPr>
          <w:szCs w:val="24"/>
        </w:rPr>
        <w:t>seponerings</w:t>
      </w:r>
      <w:proofErr w:type="spellEnd"/>
      <w:r w:rsidRPr="00072001">
        <w:rPr>
          <w:szCs w:val="24"/>
        </w:rPr>
        <w:t xml:space="preserve">- eller </w:t>
      </w:r>
      <w:proofErr w:type="spellStart"/>
      <w:r w:rsidRPr="00072001">
        <w:rPr>
          <w:szCs w:val="24"/>
        </w:rPr>
        <w:t>rebound</w:t>
      </w:r>
      <w:proofErr w:type="spellEnd"/>
      <w:r w:rsidRPr="00072001">
        <w:rPr>
          <w:szCs w:val="24"/>
        </w:rPr>
        <w:t xml:space="preserve"> syndrom. Psykisk afhængighed kan forekomme. Der er rapporteret om misbrug af benzodiazepiner (se pkt. 4.4).</w:t>
      </w:r>
    </w:p>
    <w:p w:rsidR="000A44B8" w:rsidRPr="00072001" w:rsidRDefault="000A44B8" w:rsidP="000A44B8">
      <w:pPr>
        <w:pStyle w:val="Sidehoved"/>
        <w:tabs>
          <w:tab w:val="left" w:pos="851"/>
        </w:tabs>
        <w:ind w:left="851"/>
        <w:rPr>
          <w:szCs w:val="24"/>
        </w:rPr>
      </w:pPr>
    </w:p>
    <w:p w:rsidR="000A44B8" w:rsidRPr="00072001" w:rsidRDefault="000A44B8" w:rsidP="000A44B8">
      <w:pPr>
        <w:pStyle w:val="Sidehoved"/>
        <w:tabs>
          <w:tab w:val="left" w:pos="851"/>
        </w:tabs>
        <w:ind w:left="851"/>
        <w:rPr>
          <w:szCs w:val="24"/>
        </w:rPr>
      </w:pPr>
      <w:r w:rsidRPr="00FF2EFF">
        <w:rPr>
          <w:szCs w:val="24"/>
        </w:rPr>
        <w:t>I mange af de spontane bivirkningsrapporter havde patienterne fået anden CNS</w:t>
      </w:r>
      <w:r w:rsidRPr="00072001">
        <w:rPr>
          <w:szCs w:val="24"/>
        </w:rPr>
        <w:t>-</w:t>
      </w:r>
      <w:r w:rsidRPr="00FF2EFF">
        <w:rPr>
          <w:szCs w:val="24"/>
        </w:rPr>
        <w:t xml:space="preserve">medicin samtidig med </w:t>
      </w:r>
      <w:proofErr w:type="spellStart"/>
      <w:r w:rsidRPr="00FF2EFF">
        <w:rPr>
          <w:szCs w:val="24"/>
        </w:rPr>
        <w:t>alprazolam</w:t>
      </w:r>
      <w:proofErr w:type="spellEnd"/>
      <w:r w:rsidRPr="00FF2EFF">
        <w:rPr>
          <w:szCs w:val="24"/>
        </w:rPr>
        <w:t xml:space="preserve"> og/eller havde en underliggende psykisk sygdom. Patienter med borderline lidelse, tidligere voldelig eller aggressiv opfø</w:t>
      </w:r>
      <w:r w:rsidRPr="00072001">
        <w:rPr>
          <w:szCs w:val="24"/>
        </w:rPr>
        <w:t>rsel</w:t>
      </w:r>
      <w:r w:rsidRPr="00FF2EFF">
        <w:rPr>
          <w:szCs w:val="24"/>
        </w:rPr>
        <w:t>, eller alkohol- eller medicinmisbrugere kan have risiko for at få disse bivirkninger. Tilfælde af irrit</w:t>
      </w:r>
      <w:r>
        <w:rPr>
          <w:szCs w:val="24"/>
        </w:rPr>
        <w:t>abilitet</w:t>
      </w:r>
      <w:r w:rsidRPr="00FF2EFF">
        <w:rPr>
          <w:szCs w:val="24"/>
        </w:rPr>
        <w:t xml:space="preserve">, fjendtlighed og uønskede tanker er set i forbindelse med </w:t>
      </w:r>
      <w:proofErr w:type="spellStart"/>
      <w:r w:rsidRPr="00FF2EFF">
        <w:rPr>
          <w:szCs w:val="24"/>
        </w:rPr>
        <w:t>seponering</w:t>
      </w:r>
      <w:proofErr w:type="spellEnd"/>
      <w:r w:rsidRPr="00FF2EFF">
        <w:rPr>
          <w:szCs w:val="24"/>
        </w:rPr>
        <w:t xml:space="preserve"> af </w:t>
      </w:r>
      <w:proofErr w:type="spellStart"/>
      <w:r w:rsidRPr="00FF2EFF">
        <w:rPr>
          <w:szCs w:val="24"/>
        </w:rPr>
        <w:t>alprazolam</w:t>
      </w:r>
      <w:proofErr w:type="spellEnd"/>
      <w:r w:rsidRPr="00FF2EFF">
        <w:rPr>
          <w:szCs w:val="24"/>
        </w:rPr>
        <w:t xml:space="preserve"> hos patienter med posttraumatisk stress</w:t>
      </w:r>
      <w:r>
        <w:rPr>
          <w:szCs w:val="24"/>
        </w:rPr>
        <w:t>lidelse</w:t>
      </w:r>
      <w:r w:rsidRPr="00FF2EFF">
        <w:rPr>
          <w:szCs w:val="24"/>
        </w:rPr>
        <w:t>.</w:t>
      </w:r>
    </w:p>
    <w:p w:rsidR="000A44B8" w:rsidRPr="00072001" w:rsidRDefault="000A44B8" w:rsidP="000A44B8">
      <w:pPr>
        <w:pStyle w:val="Sidehoved"/>
        <w:tabs>
          <w:tab w:val="left" w:pos="851"/>
        </w:tabs>
        <w:ind w:left="851"/>
        <w:rPr>
          <w:szCs w:val="24"/>
        </w:rPr>
      </w:pPr>
    </w:p>
    <w:p w:rsidR="000A44B8" w:rsidRPr="00072001" w:rsidRDefault="000A44B8" w:rsidP="000A44B8">
      <w:pPr>
        <w:keepNext/>
        <w:autoSpaceDE w:val="0"/>
        <w:autoSpaceDN w:val="0"/>
        <w:ind w:left="851"/>
        <w:rPr>
          <w:sz w:val="24"/>
          <w:szCs w:val="24"/>
          <w:u w:val="single"/>
        </w:rPr>
      </w:pPr>
      <w:r w:rsidRPr="00072001">
        <w:rPr>
          <w:sz w:val="24"/>
          <w:szCs w:val="24"/>
          <w:u w:val="single"/>
        </w:rPr>
        <w:t>Indberetning af formodede bivirkninger</w:t>
      </w:r>
    </w:p>
    <w:p w:rsidR="000A44B8" w:rsidRPr="00072001" w:rsidRDefault="000A44B8" w:rsidP="000A44B8">
      <w:pPr>
        <w:ind w:left="851"/>
        <w:rPr>
          <w:sz w:val="24"/>
          <w:szCs w:val="24"/>
        </w:rPr>
      </w:pPr>
      <w:r w:rsidRPr="00072001">
        <w:rPr>
          <w:sz w:val="24"/>
          <w:szCs w:val="24"/>
        </w:rPr>
        <w:t>Når lægemidlet er godkendt, er indberetning af formodede bivirkninger vigtig. Det muliggør løbende overvågning af benefit/</w:t>
      </w:r>
      <w:proofErr w:type="spellStart"/>
      <w:r w:rsidRPr="00072001">
        <w:rPr>
          <w:sz w:val="24"/>
          <w:szCs w:val="24"/>
        </w:rPr>
        <w:t>risk</w:t>
      </w:r>
      <w:proofErr w:type="spellEnd"/>
      <w:r w:rsidRPr="00072001">
        <w:rPr>
          <w:sz w:val="24"/>
          <w:szCs w:val="24"/>
        </w:rPr>
        <w:t>-forholdet for lægemidlet. Sundhedspersoner anmodes om at indberette alle formodede bivirkninger via:</w:t>
      </w:r>
    </w:p>
    <w:p w:rsidR="000A44B8" w:rsidRPr="00072001" w:rsidRDefault="000A44B8" w:rsidP="000A44B8">
      <w:pPr>
        <w:ind w:left="851"/>
        <w:rPr>
          <w:sz w:val="24"/>
          <w:szCs w:val="24"/>
        </w:rPr>
      </w:pPr>
    </w:p>
    <w:p w:rsidR="000A44B8" w:rsidRPr="00072001" w:rsidRDefault="000A44B8" w:rsidP="000A44B8">
      <w:pPr>
        <w:ind w:left="851"/>
        <w:rPr>
          <w:sz w:val="24"/>
          <w:szCs w:val="24"/>
        </w:rPr>
      </w:pPr>
      <w:r w:rsidRPr="00072001">
        <w:rPr>
          <w:sz w:val="24"/>
          <w:szCs w:val="24"/>
        </w:rPr>
        <w:t>Lægemiddelstyrelsen</w:t>
      </w:r>
    </w:p>
    <w:p w:rsidR="000A44B8" w:rsidRPr="00072001" w:rsidRDefault="000A44B8" w:rsidP="000A44B8">
      <w:pPr>
        <w:ind w:left="851"/>
        <w:rPr>
          <w:sz w:val="24"/>
          <w:szCs w:val="24"/>
        </w:rPr>
      </w:pPr>
      <w:r w:rsidRPr="00072001">
        <w:rPr>
          <w:sz w:val="24"/>
          <w:szCs w:val="24"/>
        </w:rPr>
        <w:t>Axel Heides Gade 1</w:t>
      </w:r>
    </w:p>
    <w:p w:rsidR="000A44B8" w:rsidRPr="00072001" w:rsidRDefault="000A44B8" w:rsidP="000A44B8">
      <w:pPr>
        <w:ind w:left="851"/>
        <w:rPr>
          <w:sz w:val="24"/>
          <w:szCs w:val="24"/>
        </w:rPr>
      </w:pPr>
      <w:r w:rsidRPr="00072001">
        <w:rPr>
          <w:sz w:val="24"/>
          <w:szCs w:val="24"/>
        </w:rPr>
        <w:t>DK-2300 København S</w:t>
      </w:r>
    </w:p>
    <w:p w:rsidR="000A44B8" w:rsidRPr="00FF2EFF" w:rsidRDefault="000A44B8" w:rsidP="000A44B8">
      <w:pPr>
        <w:ind w:left="851"/>
        <w:rPr>
          <w:sz w:val="24"/>
          <w:szCs w:val="24"/>
        </w:rPr>
      </w:pPr>
      <w:r w:rsidRPr="00FF2EFF">
        <w:rPr>
          <w:sz w:val="24"/>
          <w:szCs w:val="24"/>
        </w:rPr>
        <w:t xml:space="preserve">Websted: </w:t>
      </w:r>
      <w:hyperlink r:id="rId8" w:history="1">
        <w:r w:rsidRPr="00FF2EFF">
          <w:rPr>
            <w:rStyle w:val="Hyperlink"/>
            <w:szCs w:val="24"/>
          </w:rPr>
          <w:t>www.meldenbivirkning.dk</w:t>
        </w:r>
      </w:hyperlink>
    </w:p>
    <w:p w:rsidR="00C854BC" w:rsidRPr="000A44B8" w:rsidRDefault="00C854BC" w:rsidP="00C854BC">
      <w:pPr>
        <w:pStyle w:val="Sidehoved"/>
        <w:tabs>
          <w:tab w:val="left" w:pos="851"/>
        </w:tabs>
        <w:rPr>
          <w:szCs w:val="24"/>
        </w:rPr>
      </w:pPr>
    </w:p>
    <w:p w:rsidR="000A44B8" w:rsidRPr="000A44B8" w:rsidRDefault="00C854BC" w:rsidP="000A44B8">
      <w:pPr>
        <w:numPr>
          <w:ilvl w:val="1"/>
          <w:numId w:val="1"/>
        </w:numPr>
        <w:rPr>
          <w:b/>
          <w:sz w:val="24"/>
          <w:szCs w:val="24"/>
        </w:rPr>
      </w:pPr>
      <w:r w:rsidRPr="00454DF2">
        <w:rPr>
          <w:b/>
          <w:sz w:val="24"/>
          <w:szCs w:val="24"/>
        </w:rPr>
        <w:t>Overdosering</w:t>
      </w:r>
    </w:p>
    <w:p w:rsidR="000A44B8" w:rsidRPr="00072001" w:rsidRDefault="000A44B8" w:rsidP="000A44B8">
      <w:pPr>
        <w:tabs>
          <w:tab w:val="left" w:pos="851"/>
        </w:tabs>
        <w:ind w:left="851"/>
        <w:rPr>
          <w:sz w:val="24"/>
          <w:szCs w:val="24"/>
          <w:u w:val="single"/>
        </w:rPr>
      </w:pPr>
      <w:r w:rsidRPr="00072001">
        <w:rPr>
          <w:sz w:val="24"/>
          <w:szCs w:val="24"/>
          <w:u w:val="single"/>
        </w:rPr>
        <w:t>Almen information om toksicitet</w:t>
      </w:r>
    </w:p>
    <w:p w:rsidR="000A44B8" w:rsidRPr="00072001" w:rsidRDefault="000A44B8" w:rsidP="000A44B8">
      <w:pPr>
        <w:tabs>
          <w:tab w:val="left" w:pos="851"/>
        </w:tabs>
        <w:ind w:left="851"/>
        <w:rPr>
          <w:sz w:val="24"/>
          <w:szCs w:val="24"/>
        </w:rPr>
      </w:pPr>
      <w:r w:rsidRPr="00072001">
        <w:rPr>
          <w:sz w:val="24"/>
          <w:szCs w:val="24"/>
        </w:rPr>
        <w:t>Som for andre benzodiazepiner skulle overdosering ikke være livstruende, medmindre de kombineres med andre CNS-</w:t>
      </w:r>
      <w:proofErr w:type="spellStart"/>
      <w:r w:rsidRPr="00072001">
        <w:rPr>
          <w:sz w:val="24"/>
          <w:szCs w:val="24"/>
        </w:rPr>
        <w:t>depressiva</w:t>
      </w:r>
      <w:proofErr w:type="spellEnd"/>
      <w:r w:rsidRPr="00072001">
        <w:rPr>
          <w:sz w:val="24"/>
          <w:szCs w:val="24"/>
        </w:rPr>
        <w:t xml:space="preserve"> (inkl. alkohol). Ved behandling af overdosering med ethvert lægemiddel, skal man være opmærksom på, at flere stoffer kan være indtaget. Behandlingen skal tilpasses herefter.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Symptomer</w:t>
      </w:r>
    </w:p>
    <w:p w:rsidR="000A44B8" w:rsidRPr="00072001" w:rsidRDefault="000A44B8" w:rsidP="000A44B8">
      <w:pPr>
        <w:tabs>
          <w:tab w:val="left" w:pos="851"/>
        </w:tabs>
        <w:ind w:left="851"/>
        <w:rPr>
          <w:sz w:val="24"/>
          <w:szCs w:val="24"/>
        </w:rPr>
      </w:pPr>
      <w:r w:rsidRPr="00072001">
        <w:rPr>
          <w:sz w:val="24"/>
          <w:szCs w:val="24"/>
        </w:rPr>
        <w:t>Overdosering af benzodiazepiner viser sig normalt ved forske</w:t>
      </w:r>
      <w:r>
        <w:rPr>
          <w:sz w:val="24"/>
          <w:szCs w:val="24"/>
        </w:rPr>
        <w:t>l</w:t>
      </w:r>
      <w:r w:rsidRPr="00F3447E">
        <w:rPr>
          <w:sz w:val="24"/>
          <w:szCs w:val="24"/>
        </w:rPr>
        <w:t xml:space="preserve">lige grader af depression af centralnervesystemet, varierende fra sløvhed til koma. I lettere tilfælde omfatter symptomerne sløvhed, mental konfusion og </w:t>
      </w:r>
      <w:r w:rsidRPr="00072001">
        <w:rPr>
          <w:sz w:val="24"/>
          <w:szCs w:val="24"/>
        </w:rPr>
        <w:t xml:space="preserve">letargi. I alvorligere tilfælde kan symptomerne omfatte </w:t>
      </w:r>
      <w:proofErr w:type="spellStart"/>
      <w:r w:rsidRPr="00072001">
        <w:rPr>
          <w:sz w:val="24"/>
          <w:szCs w:val="24"/>
        </w:rPr>
        <w:t>ataksi</w:t>
      </w:r>
      <w:proofErr w:type="spellEnd"/>
      <w:r w:rsidRPr="00072001">
        <w:rPr>
          <w:sz w:val="24"/>
          <w:szCs w:val="24"/>
        </w:rPr>
        <w:t xml:space="preserve">, </w:t>
      </w:r>
      <w:proofErr w:type="spellStart"/>
      <w:r w:rsidRPr="00072001">
        <w:rPr>
          <w:sz w:val="24"/>
          <w:szCs w:val="24"/>
        </w:rPr>
        <w:t>hypotoni</w:t>
      </w:r>
      <w:proofErr w:type="spellEnd"/>
      <w:r w:rsidRPr="00072001">
        <w:rPr>
          <w:sz w:val="24"/>
          <w:szCs w:val="24"/>
        </w:rPr>
        <w:t>, hypotension, respirationsdepression, sjældent koma og meget sjældent død.</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Behandling</w:t>
      </w:r>
    </w:p>
    <w:p w:rsidR="000A44B8" w:rsidRPr="004E1B35" w:rsidRDefault="000A44B8" w:rsidP="000A44B8">
      <w:pPr>
        <w:tabs>
          <w:tab w:val="left" w:pos="851"/>
        </w:tabs>
        <w:ind w:left="851"/>
        <w:rPr>
          <w:sz w:val="24"/>
          <w:szCs w:val="24"/>
        </w:rPr>
      </w:pPr>
      <w:r w:rsidRPr="00072001">
        <w:rPr>
          <w:sz w:val="24"/>
          <w:szCs w:val="24"/>
        </w:rPr>
        <w:t xml:space="preserve">Efter en overdosis af benzodiazepiner bør opkastning fremprovokeres (inden for 1 time), hvis patienten er ved bevidsthed eller ventrikelskylning under beskyttelse af luftvejene med </w:t>
      </w:r>
      <w:proofErr w:type="spellStart"/>
      <w:r w:rsidRPr="00072001">
        <w:rPr>
          <w:sz w:val="24"/>
          <w:szCs w:val="24"/>
        </w:rPr>
        <w:t>intubation</w:t>
      </w:r>
      <w:proofErr w:type="spellEnd"/>
      <w:r w:rsidRPr="00072001">
        <w:rPr>
          <w:sz w:val="24"/>
          <w:szCs w:val="24"/>
        </w:rPr>
        <w:t xml:space="preserve">, hvis patienten er bevidstløs. Hvis </w:t>
      </w:r>
      <w:r>
        <w:rPr>
          <w:sz w:val="24"/>
          <w:szCs w:val="24"/>
        </w:rPr>
        <w:t xml:space="preserve">der ikke er fordele ved </w:t>
      </w:r>
      <w:r w:rsidRPr="00F3447E">
        <w:rPr>
          <w:sz w:val="24"/>
          <w:szCs w:val="24"/>
        </w:rPr>
        <w:t xml:space="preserve">ventrikeltømning, bør der administreres aktivt kul for at reducere absorptionen. Særlig opmærksomhed skal henledes på respirationsfunktion og </w:t>
      </w:r>
      <w:proofErr w:type="spellStart"/>
      <w:r w:rsidRPr="00F3447E">
        <w:rPr>
          <w:sz w:val="24"/>
          <w:szCs w:val="24"/>
        </w:rPr>
        <w:t>kardiovaskulære</w:t>
      </w:r>
      <w:proofErr w:type="spellEnd"/>
      <w:r w:rsidRPr="00F3447E">
        <w:rPr>
          <w:sz w:val="24"/>
          <w:szCs w:val="24"/>
        </w:rPr>
        <w:t xml:space="preserve"> funktioner på intensivafdeling. </w:t>
      </w:r>
      <w:r w:rsidRPr="004E1B35">
        <w:rPr>
          <w:sz w:val="24"/>
          <w:szCs w:val="24"/>
        </w:rPr>
        <w:t>Forceret diurese og hæmodialyse over længere tid er uden virkning.</w:t>
      </w:r>
    </w:p>
    <w:p w:rsidR="00C854BC" w:rsidRPr="00454DF2" w:rsidRDefault="00C854BC" w:rsidP="00C854BC">
      <w:pPr>
        <w:tabs>
          <w:tab w:val="left" w:pos="851"/>
        </w:tabs>
        <w:ind w:left="851"/>
        <w:rPr>
          <w:sz w:val="24"/>
          <w:szCs w:val="24"/>
        </w:rPr>
      </w:pPr>
    </w:p>
    <w:p w:rsidR="00C854BC" w:rsidRPr="00454DF2" w:rsidRDefault="00C854BC" w:rsidP="00C854BC">
      <w:pPr>
        <w:tabs>
          <w:tab w:val="left" w:pos="851"/>
        </w:tabs>
        <w:ind w:left="851"/>
        <w:rPr>
          <w:sz w:val="24"/>
          <w:szCs w:val="24"/>
        </w:rPr>
      </w:pPr>
      <w:proofErr w:type="spellStart"/>
      <w:r w:rsidRPr="00454DF2">
        <w:rPr>
          <w:sz w:val="24"/>
          <w:szCs w:val="24"/>
        </w:rPr>
        <w:t>Flumazenil</w:t>
      </w:r>
      <w:proofErr w:type="spellEnd"/>
      <w:r w:rsidRPr="00454DF2">
        <w:rPr>
          <w:sz w:val="24"/>
          <w:szCs w:val="24"/>
        </w:rPr>
        <w:t xml:space="preserve"> kan anvendes som </w:t>
      </w:r>
      <w:proofErr w:type="spellStart"/>
      <w:r w:rsidRPr="00454DF2">
        <w:rPr>
          <w:sz w:val="24"/>
          <w:szCs w:val="24"/>
        </w:rPr>
        <w:t>antidot</w:t>
      </w:r>
      <w:proofErr w:type="spellEnd"/>
      <w:r w:rsidRPr="00454DF2">
        <w:rPr>
          <w:sz w:val="24"/>
          <w:szCs w:val="24"/>
        </w:rPr>
        <w:t>.</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1"/>
        </w:numPr>
        <w:rPr>
          <w:b/>
          <w:sz w:val="24"/>
          <w:szCs w:val="24"/>
        </w:rPr>
      </w:pPr>
      <w:r w:rsidRPr="00454DF2">
        <w:rPr>
          <w:b/>
          <w:sz w:val="24"/>
          <w:szCs w:val="24"/>
        </w:rPr>
        <w:t>Udlevering</w:t>
      </w:r>
    </w:p>
    <w:p w:rsidR="00C854BC" w:rsidRPr="00454DF2" w:rsidRDefault="00C854BC" w:rsidP="00C854BC">
      <w:pPr>
        <w:tabs>
          <w:tab w:val="left" w:pos="851"/>
        </w:tabs>
        <w:ind w:left="851" w:hanging="851"/>
        <w:rPr>
          <w:sz w:val="24"/>
          <w:szCs w:val="24"/>
        </w:rPr>
      </w:pPr>
      <w:r w:rsidRPr="00454DF2">
        <w:rPr>
          <w:sz w:val="24"/>
          <w:szCs w:val="24"/>
        </w:rPr>
        <w:tab/>
        <w:t>A</w:t>
      </w:r>
    </w:p>
    <w:p w:rsidR="00C854BC" w:rsidRPr="00454DF2" w:rsidRDefault="00C854BC" w:rsidP="00C854BC">
      <w:pPr>
        <w:tabs>
          <w:tab w:val="left" w:pos="851"/>
        </w:tabs>
        <w:rPr>
          <w:sz w:val="24"/>
          <w:szCs w:val="24"/>
        </w:rPr>
      </w:pPr>
    </w:p>
    <w:p w:rsidR="00C854BC" w:rsidRPr="00454DF2" w:rsidRDefault="00C854BC" w:rsidP="00C854BC">
      <w:pPr>
        <w:tabs>
          <w:tab w:val="left" w:pos="851"/>
        </w:tabs>
        <w:rPr>
          <w:sz w:val="24"/>
          <w:szCs w:val="24"/>
        </w:rPr>
      </w:pPr>
    </w:p>
    <w:p w:rsidR="00C854BC" w:rsidRPr="00454DF2" w:rsidRDefault="00C854BC" w:rsidP="00C854BC">
      <w:pPr>
        <w:numPr>
          <w:ilvl w:val="0"/>
          <w:numId w:val="1"/>
        </w:numPr>
        <w:rPr>
          <w:b/>
          <w:sz w:val="24"/>
          <w:szCs w:val="24"/>
        </w:rPr>
      </w:pPr>
      <w:r w:rsidRPr="00454DF2">
        <w:rPr>
          <w:b/>
          <w:sz w:val="24"/>
          <w:szCs w:val="24"/>
        </w:rPr>
        <w:t>FARMAKOLOGISKE EGENSKABER</w:t>
      </w:r>
    </w:p>
    <w:p w:rsidR="00C854BC" w:rsidRPr="00454DF2" w:rsidRDefault="00C854BC" w:rsidP="00C854BC">
      <w:pPr>
        <w:tabs>
          <w:tab w:val="left" w:pos="851"/>
        </w:tabs>
        <w:rPr>
          <w:sz w:val="24"/>
          <w:szCs w:val="24"/>
        </w:rPr>
      </w:pPr>
    </w:p>
    <w:p w:rsidR="000A44B8" w:rsidRPr="000A44B8" w:rsidRDefault="00C854BC" w:rsidP="000A44B8">
      <w:pPr>
        <w:keepNext/>
        <w:numPr>
          <w:ilvl w:val="1"/>
          <w:numId w:val="2"/>
        </w:numPr>
        <w:tabs>
          <w:tab w:val="num" w:pos="851"/>
        </w:tabs>
        <w:ind w:left="851" w:hanging="851"/>
        <w:rPr>
          <w:b/>
          <w:sz w:val="24"/>
          <w:szCs w:val="24"/>
        </w:rPr>
      </w:pPr>
      <w:proofErr w:type="spellStart"/>
      <w:r w:rsidRPr="00454DF2">
        <w:rPr>
          <w:b/>
          <w:sz w:val="24"/>
          <w:szCs w:val="24"/>
        </w:rPr>
        <w:t>Farmakodynamiske</w:t>
      </w:r>
      <w:proofErr w:type="spellEnd"/>
      <w:r w:rsidRPr="00454DF2">
        <w:rPr>
          <w:b/>
          <w:sz w:val="24"/>
          <w:szCs w:val="24"/>
        </w:rPr>
        <w:t xml:space="preserve"> egenskaber</w:t>
      </w:r>
    </w:p>
    <w:p w:rsidR="0040185A" w:rsidRDefault="0040185A" w:rsidP="0040185A">
      <w:pPr>
        <w:pStyle w:val="Listeafsnit"/>
        <w:tabs>
          <w:tab w:val="left" w:pos="851"/>
        </w:tabs>
        <w:ind w:left="855"/>
        <w:rPr>
          <w:sz w:val="24"/>
          <w:szCs w:val="24"/>
        </w:rPr>
      </w:pPr>
      <w:proofErr w:type="spellStart"/>
      <w:r w:rsidRPr="0040185A">
        <w:rPr>
          <w:sz w:val="24"/>
          <w:szCs w:val="24"/>
        </w:rPr>
        <w:t>Farmakoterapeutisk</w:t>
      </w:r>
      <w:proofErr w:type="spellEnd"/>
      <w:r w:rsidRPr="0040185A">
        <w:rPr>
          <w:sz w:val="24"/>
          <w:szCs w:val="24"/>
        </w:rPr>
        <w:t xml:space="preserve"> klassifikation: </w:t>
      </w:r>
      <w:proofErr w:type="spellStart"/>
      <w:r w:rsidRPr="0040185A">
        <w:rPr>
          <w:sz w:val="24"/>
          <w:szCs w:val="24"/>
        </w:rPr>
        <w:t>Benzodiazepinderivater</w:t>
      </w:r>
      <w:proofErr w:type="spellEnd"/>
      <w:r w:rsidRPr="0040185A">
        <w:rPr>
          <w:sz w:val="24"/>
          <w:szCs w:val="24"/>
        </w:rPr>
        <w:t xml:space="preserve">, </w:t>
      </w:r>
    </w:p>
    <w:p w:rsidR="0040185A" w:rsidRPr="0040185A" w:rsidRDefault="0040185A" w:rsidP="0040185A">
      <w:pPr>
        <w:pStyle w:val="Listeafsnit"/>
        <w:tabs>
          <w:tab w:val="left" w:pos="851"/>
        </w:tabs>
        <w:ind w:left="855"/>
        <w:rPr>
          <w:sz w:val="24"/>
          <w:szCs w:val="24"/>
        </w:rPr>
      </w:pPr>
      <w:r w:rsidRPr="0040185A">
        <w:rPr>
          <w:sz w:val="24"/>
          <w:szCs w:val="24"/>
        </w:rPr>
        <w:t>ATC-kode: N 05 BA 12.</w:t>
      </w:r>
    </w:p>
    <w:p w:rsidR="0040185A" w:rsidRDefault="0040185A"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 xml:space="preserve">Som andre benzodiazepiner har </w:t>
      </w:r>
      <w:proofErr w:type="spellStart"/>
      <w:r w:rsidRPr="00072001">
        <w:rPr>
          <w:sz w:val="24"/>
          <w:szCs w:val="24"/>
        </w:rPr>
        <w:t>alprazolam</w:t>
      </w:r>
      <w:proofErr w:type="spellEnd"/>
      <w:r w:rsidRPr="00072001">
        <w:rPr>
          <w:sz w:val="24"/>
          <w:szCs w:val="24"/>
        </w:rPr>
        <w:t xml:space="preserve"> høj affinitet til benzodiazepins bindingssted i hjernen. Det fremmer den hæmmende virkning af </w:t>
      </w:r>
      <w:proofErr w:type="spellStart"/>
      <w:r w:rsidRPr="00072001">
        <w:rPr>
          <w:sz w:val="24"/>
          <w:szCs w:val="24"/>
        </w:rPr>
        <w:t>gammaaminobutylsyre</w:t>
      </w:r>
      <w:proofErr w:type="spellEnd"/>
      <w:r w:rsidRPr="00072001">
        <w:rPr>
          <w:sz w:val="24"/>
          <w:szCs w:val="24"/>
        </w:rPr>
        <w:t xml:space="preserve">, som forårsager både præ- og </w:t>
      </w:r>
      <w:proofErr w:type="spellStart"/>
      <w:r w:rsidRPr="00072001">
        <w:rPr>
          <w:sz w:val="24"/>
          <w:szCs w:val="24"/>
        </w:rPr>
        <w:t>postsynaptisk</w:t>
      </w:r>
      <w:proofErr w:type="spellEnd"/>
      <w:r w:rsidRPr="00072001">
        <w:rPr>
          <w:sz w:val="24"/>
          <w:szCs w:val="24"/>
        </w:rPr>
        <w:t xml:space="preserve"> hæmning i det centrale nervesystem (CNS).</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er et angstdæmpende lægemiddel. Ligesom andre benzodiaz</w:t>
      </w:r>
      <w:r>
        <w:rPr>
          <w:sz w:val="24"/>
          <w:szCs w:val="24"/>
        </w:rPr>
        <w:t>e</w:t>
      </w:r>
      <w:r w:rsidRPr="004E1B35">
        <w:rPr>
          <w:sz w:val="24"/>
          <w:szCs w:val="24"/>
        </w:rPr>
        <w:t xml:space="preserve">piner har </w:t>
      </w:r>
      <w:proofErr w:type="spellStart"/>
      <w:r w:rsidRPr="004E1B35">
        <w:rPr>
          <w:sz w:val="24"/>
          <w:szCs w:val="24"/>
        </w:rPr>
        <w:t>alprazolam</w:t>
      </w:r>
      <w:proofErr w:type="spellEnd"/>
      <w:r w:rsidRPr="004E1B35">
        <w:rPr>
          <w:sz w:val="24"/>
          <w:szCs w:val="24"/>
        </w:rPr>
        <w:t>, udover dets angstdæmpende egenskaber, sedativ</w:t>
      </w:r>
      <w:r w:rsidRPr="00072001">
        <w:rPr>
          <w:sz w:val="24"/>
          <w:szCs w:val="24"/>
        </w:rPr>
        <w:t xml:space="preserve">e, hypnotiske, muskelsvækkende og </w:t>
      </w:r>
      <w:proofErr w:type="spellStart"/>
      <w:r w:rsidRPr="00072001">
        <w:rPr>
          <w:sz w:val="24"/>
          <w:szCs w:val="24"/>
        </w:rPr>
        <w:t>antikonvulsive</w:t>
      </w:r>
      <w:proofErr w:type="spellEnd"/>
      <w:r w:rsidRPr="00072001">
        <w:rPr>
          <w:sz w:val="24"/>
          <w:szCs w:val="24"/>
        </w:rPr>
        <w:t xml:space="preserve"> egenskaber.</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3"/>
        </w:numPr>
        <w:rPr>
          <w:b/>
          <w:sz w:val="24"/>
          <w:szCs w:val="24"/>
        </w:rPr>
      </w:pPr>
      <w:proofErr w:type="spellStart"/>
      <w:r w:rsidRPr="00454DF2">
        <w:rPr>
          <w:b/>
          <w:sz w:val="24"/>
          <w:szCs w:val="24"/>
        </w:rPr>
        <w:t>Farmakokinetiske</w:t>
      </w:r>
      <w:proofErr w:type="spellEnd"/>
      <w:r w:rsidRPr="00454DF2">
        <w:rPr>
          <w:b/>
          <w:sz w:val="24"/>
          <w:szCs w:val="24"/>
        </w:rPr>
        <w:t xml:space="preserve"> egenskaber</w:t>
      </w:r>
    </w:p>
    <w:p w:rsidR="000A44B8" w:rsidRDefault="000A44B8" w:rsidP="00C854BC">
      <w:pPr>
        <w:tabs>
          <w:tab w:val="left" w:pos="851"/>
        </w:tabs>
        <w:ind w:left="851"/>
        <w:rPr>
          <w:sz w:val="24"/>
          <w:szCs w:val="24"/>
          <w:u w:val="single"/>
        </w:rPr>
      </w:pPr>
    </w:p>
    <w:p w:rsidR="000A44B8" w:rsidRPr="00072001" w:rsidRDefault="000A44B8" w:rsidP="000A44B8">
      <w:pPr>
        <w:tabs>
          <w:tab w:val="left" w:pos="851"/>
        </w:tabs>
        <w:ind w:left="851"/>
        <w:rPr>
          <w:sz w:val="24"/>
          <w:szCs w:val="24"/>
          <w:u w:val="single"/>
        </w:rPr>
      </w:pPr>
      <w:r w:rsidRPr="00072001">
        <w:rPr>
          <w:sz w:val="24"/>
          <w:szCs w:val="24"/>
          <w:u w:val="single"/>
        </w:rPr>
        <w:t>Absorption</w:t>
      </w:r>
    </w:p>
    <w:p w:rsidR="000A44B8" w:rsidRPr="00072001" w:rsidRDefault="000A44B8" w:rsidP="000A44B8">
      <w:pPr>
        <w:tabs>
          <w:tab w:val="left" w:pos="851"/>
        </w:tabs>
        <w:ind w:left="851"/>
        <w:rPr>
          <w:sz w:val="24"/>
          <w:szCs w:val="24"/>
        </w:rPr>
      </w:pPr>
      <w:r w:rsidRPr="00072001">
        <w:rPr>
          <w:sz w:val="24"/>
          <w:szCs w:val="24"/>
        </w:rPr>
        <w:t xml:space="preserve">Efter absorptionen er biotilgængeligheden 80 % eller mere. Maksimal plasmakoncentration opnås 5-11 timer efter peroral administration af </w:t>
      </w: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Krka</w:t>
      </w:r>
      <w:proofErr w:type="spellEnd"/>
      <w:r w:rsidRPr="00072001">
        <w:rPr>
          <w:sz w:val="24"/>
          <w:szCs w:val="24"/>
        </w:rPr>
        <w:t xml:space="preserve">" depottabletter. </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Distribution</w:t>
      </w:r>
    </w:p>
    <w:p w:rsidR="000A44B8" w:rsidRPr="00072001" w:rsidRDefault="000A44B8" w:rsidP="000A44B8">
      <w:pPr>
        <w:tabs>
          <w:tab w:val="left" w:pos="851"/>
        </w:tabs>
        <w:ind w:left="851"/>
        <w:rPr>
          <w:sz w:val="24"/>
          <w:szCs w:val="24"/>
        </w:rPr>
      </w:pPr>
      <w:r w:rsidRPr="00072001">
        <w:rPr>
          <w:sz w:val="24"/>
          <w:szCs w:val="24"/>
        </w:rPr>
        <w:t xml:space="preserve">Efter en enkelt administration er plasmakoncentrationen direkte proportional med den administrerede dosis. </w:t>
      </w:r>
      <w:r w:rsidRPr="00FF2EFF">
        <w:rPr>
          <w:i/>
          <w:iCs/>
          <w:sz w:val="24"/>
          <w:szCs w:val="24"/>
        </w:rPr>
        <w:t xml:space="preserve">In </w:t>
      </w:r>
      <w:proofErr w:type="spellStart"/>
      <w:r w:rsidRPr="00FF2EFF">
        <w:rPr>
          <w:i/>
          <w:iCs/>
          <w:sz w:val="24"/>
          <w:szCs w:val="24"/>
        </w:rPr>
        <w:t>vitro</w:t>
      </w:r>
      <w:proofErr w:type="spellEnd"/>
      <w:r w:rsidRPr="00F3447E">
        <w:rPr>
          <w:sz w:val="24"/>
          <w:szCs w:val="24"/>
        </w:rPr>
        <w:t xml:space="preserve"> bindes 70</w:t>
      </w:r>
      <w:r w:rsidRPr="004E1B35">
        <w:rPr>
          <w:sz w:val="24"/>
          <w:szCs w:val="24"/>
        </w:rPr>
        <w:t xml:space="preserve"> % af </w:t>
      </w:r>
      <w:proofErr w:type="spellStart"/>
      <w:r w:rsidRPr="004E1B35">
        <w:rPr>
          <w:sz w:val="24"/>
          <w:szCs w:val="24"/>
        </w:rPr>
        <w:t>alprazolam</w:t>
      </w:r>
      <w:proofErr w:type="spellEnd"/>
      <w:r w:rsidRPr="004E1B35">
        <w:rPr>
          <w:sz w:val="24"/>
          <w:szCs w:val="24"/>
        </w:rPr>
        <w:t xml:space="preserve"> til serumproteiner.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Biotransformation</w:t>
      </w:r>
    </w:p>
    <w:p w:rsidR="000A44B8" w:rsidRPr="00072001" w:rsidRDefault="000A44B8" w:rsidP="000A44B8">
      <w:pPr>
        <w:tabs>
          <w:tab w:val="left" w:pos="851"/>
        </w:tabs>
        <w:ind w:left="851"/>
        <w:rPr>
          <w:sz w:val="24"/>
          <w:szCs w:val="24"/>
        </w:rPr>
      </w:pPr>
      <w:r w:rsidRPr="00072001">
        <w:rPr>
          <w:sz w:val="24"/>
          <w:szCs w:val="24"/>
        </w:rPr>
        <w:t xml:space="preserve">De vigtigste metabolitter af </w:t>
      </w:r>
      <w:proofErr w:type="spellStart"/>
      <w:r w:rsidRPr="00072001">
        <w:rPr>
          <w:sz w:val="24"/>
          <w:szCs w:val="24"/>
        </w:rPr>
        <w:t>alprazolam</w:t>
      </w:r>
      <w:proofErr w:type="spellEnd"/>
      <w:r w:rsidRPr="00072001">
        <w:rPr>
          <w:sz w:val="24"/>
          <w:szCs w:val="24"/>
        </w:rPr>
        <w:t>, som genfindes i urin, er alfa-</w:t>
      </w:r>
      <w:proofErr w:type="spellStart"/>
      <w:r w:rsidRPr="00072001">
        <w:rPr>
          <w:sz w:val="24"/>
          <w:szCs w:val="24"/>
        </w:rPr>
        <w:t>hydroxy</w:t>
      </w:r>
      <w:proofErr w:type="spellEnd"/>
      <w:r w:rsidRPr="00072001">
        <w:rPr>
          <w:sz w:val="24"/>
          <w:szCs w:val="24"/>
        </w:rPr>
        <w:t>-</w:t>
      </w:r>
      <w:proofErr w:type="spellStart"/>
      <w:r w:rsidRPr="00072001">
        <w:rPr>
          <w:sz w:val="24"/>
          <w:szCs w:val="24"/>
        </w:rPr>
        <w:t>alprazolam</w:t>
      </w:r>
      <w:proofErr w:type="spellEnd"/>
      <w:r w:rsidRPr="00072001">
        <w:rPr>
          <w:sz w:val="24"/>
          <w:szCs w:val="24"/>
        </w:rPr>
        <w:t xml:space="preserve"> og et </w:t>
      </w:r>
      <w:proofErr w:type="spellStart"/>
      <w:r w:rsidRPr="00072001">
        <w:rPr>
          <w:sz w:val="24"/>
          <w:szCs w:val="24"/>
        </w:rPr>
        <w:t>benzophenonderivat</w:t>
      </w:r>
      <w:proofErr w:type="spellEnd"/>
      <w:r w:rsidRPr="00072001">
        <w:rPr>
          <w:sz w:val="24"/>
          <w:szCs w:val="24"/>
        </w:rPr>
        <w:t>. De vigtigste metabolitter i plasma er alfa-</w:t>
      </w:r>
      <w:proofErr w:type="spellStart"/>
      <w:r w:rsidRPr="00072001">
        <w:rPr>
          <w:sz w:val="24"/>
          <w:szCs w:val="24"/>
        </w:rPr>
        <w:t>hydroxy</w:t>
      </w:r>
      <w:proofErr w:type="spellEnd"/>
      <w:r w:rsidRPr="00072001">
        <w:rPr>
          <w:sz w:val="24"/>
          <w:szCs w:val="24"/>
        </w:rPr>
        <w:t>-</w:t>
      </w:r>
      <w:proofErr w:type="spellStart"/>
      <w:r w:rsidRPr="00072001">
        <w:rPr>
          <w:sz w:val="24"/>
          <w:szCs w:val="24"/>
        </w:rPr>
        <w:t>alprazolam</w:t>
      </w:r>
      <w:proofErr w:type="spellEnd"/>
      <w:r w:rsidRPr="00072001">
        <w:rPr>
          <w:sz w:val="24"/>
          <w:szCs w:val="24"/>
        </w:rPr>
        <w:t xml:space="preserve"> og 4-hydroxy-alprazolam. </w:t>
      </w:r>
      <w:proofErr w:type="spellStart"/>
      <w:r w:rsidRPr="00072001">
        <w:rPr>
          <w:sz w:val="24"/>
          <w:szCs w:val="24"/>
        </w:rPr>
        <w:t>Alprazolam</w:t>
      </w:r>
      <w:proofErr w:type="spellEnd"/>
      <w:r w:rsidRPr="00072001">
        <w:rPr>
          <w:sz w:val="24"/>
          <w:szCs w:val="24"/>
        </w:rPr>
        <w:t xml:space="preserve"> </w:t>
      </w:r>
      <w:proofErr w:type="spellStart"/>
      <w:r w:rsidRPr="00072001">
        <w:rPr>
          <w:sz w:val="24"/>
          <w:szCs w:val="24"/>
        </w:rPr>
        <w:t>metaboliseres</w:t>
      </w:r>
      <w:proofErr w:type="spellEnd"/>
      <w:r w:rsidRPr="00072001">
        <w:rPr>
          <w:sz w:val="24"/>
          <w:szCs w:val="24"/>
        </w:rPr>
        <w:t xml:space="preserve"> hovedsageligt via CYP3A4.</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FF2EFF">
        <w:rPr>
          <w:sz w:val="24"/>
          <w:szCs w:val="24"/>
        </w:rPr>
        <w:t>Benzodiazepinderivatet</w:t>
      </w:r>
      <w:proofErr w:type="spellEnd"/>
      <w:r w:rsidRPr="00FF2EFF">
        <w:rPr>
          <w:sz w:val="24"/>
          <w:szCs w:val="24"/>
        </w:rPr>
        <w:t xml:space="preserve"> er stort set inaktivt. </w:t>
      </w:r>
      <w:r w:rsidRPr="00072001">
        <w:rPr>
          <w:sz w:val="24"/>
          <w:szCs w:val="24"/>
        </w:rPr>
        <w:t>Den biologiske aktivitet af alfa-</w:t>
      </w:r>
      <w:proofErr w:type="spellStart"/>
      <w:r w:rsidRPr="00072001">
        <w:rPr>
          <w:sz w:val="24"/>
          <w:szCs w:val="24"/>
        </w:rPr>
        <w:t>hydroxy</w:t>
      </w:r>
      <w:proofErr w:type="spellEnd"/>
      <w:r w:rsidRPr="00072001">
        <w:rPr>
          <w:sz w:val="24"/>
          <w:szCs w:val="24"/>
        </w:rPr>
        <w:t>-</w:t>
      </w:r>
      <w:proofErr w:type="spellStart"/>
      <w:r w:rsidRPr="00072001">
        <w:rPr>
          <w:sz w:val="24"/>
          <w:szCs w:val="24"/>
        </w:rPr>
        <w:t>alprazolam</w:t>
      </w:r>
      <w:proofErr w:type="spellEnd"/>
      <w:r w:rsidRPr="00072001">
        <w:rPr>
          <w:sz w:val="24"/>
          <w:szCs w:val="24"/>
        </w:rPr>
        <w:t xml:space="preserve"> er sammenlignelig med </w:t>
      </w:r>
      <w:proofErr w:type="spellStart"/>
      <w:r w:rsidRPr="00072001">
        <w:rPr>
          <w:sz w:val="24"/>
          <w:szCs w:val="24"/>
        </w:rPr>
        <w:t>alprazolams</w:t>
      </w:r>
      <w:proofErr w:type="spellEnd"/>
      <w:r w:rsidRPr="00072001">
        <w:rPr>
          <w:sz w:val="24"/>
          <w:szCs w:val="24"/>
        </w:rPr>
        <w:t xml:space="preserve">, mens 4-hydroxy-alprazolam udviser omtrent 10 gange mindre aktivitet. </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 xml:space="preserve">Plasmakoncentrationerne af disse metabolitter er lave. Deres halveringstid synes at være af samme størrelsesorden som </w:t>
      </w:r>
      <w:proofErr w:type="spellStart"/>
      <w:r w:rsidRPr="00072001">
        <w:rPr>
          <w:sz w:val="24"/>
          <w:szCs w:val="24"/>
        </w:rPr>
        <w:t>alprazolams</w:t>
      </w:r>
      <w:proofErr w:type="spellEnd"/>
      <w:r w:rsidRPr="00072001">
        <w:rPr>
          <w:sz w:val="24"/>
          <w:szCs w:val="24"/>
        </w:rPr>
        <w:t xml:space="preserve">. Derfor yder metabolitterne kun et begrænset bidrag til </w:t>
      </w:r>
      <w:proofErr w:type="spellStart"/>
      <w:r w:rsidRPr="00072001">
        <w:rPr>
          <w:sz w:val="24"/>
          <w:szCs w:val="24"/>
        </w:rPr>
        <w:t>alprazolams</w:t>
      </w:r>
      <w:proofErr w:type="spellEnd"/>
      <w:r w:rsidRPr="00072001">
        <w:rPr>
          <w:sz w:val="24"/>
          <w:szCs w:val="24"/>
        </w:rPr>
        <w:t xml:space="preserve"> biologiske aktivitet.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Elimination</w:t>
      </w:r>
    </w:p>
    <w:p w:rsidR="000A44B8" w:rsidRPr="00072001" w:rsidRDefault="000A44B8" w:rsidP="000A44B8">
      <w:pPr>
        <w:tabs>
          <w:tab w:val="left" w:pos="851"/>
        </w:tabs>
        <w:ind w:left="851"/>
        <w:rPr>
          <w:sz w:val="24"/>
          <w:szCs w:val="24"/>
        </w:rPr>
      </w:pPr>
      <w:proofErr w:type="spellStart"/>
      <w:r w:rsidRPr="00072001">
        <w:rPr>
          <w:sz w:val="24"/>
          <w:szCs w:val="24"/>
        </w:rPr>
        <w:t>Alprazolams</w:t>
      </w:r>
      <w:proofErr w:type="spellEnd"/>
      <w:r w:rsidRPr="00072001">
        <w:rPr>
          <w:sz w:val="24"/>
          <w:szCs w:val="24"/>
        </w:rPr>
        <w:t xml:space="preserve"> gennemsnitlige halveringstid er mellem 12 og 15 timer. </w:t>
      </w:r>
      <w:proofErr w:type="spellStart"/>
      <w:r w:rsidRPr="00072001">
        <w:rPr>
          <w:sz w:val="24"/>
          <w:szCs w:val="24"/>
        </w:rPr>
        <w:t>Alprazolam</w:t>
      </w:r>
      <w:proofErr w:type="spellEnd"/>
      <w:r w:rsidRPr="00072001">
        <w:rPr>
          <w:sz w:val="24"/>
          <w:szCs w:val="24"/>
        </w:rPr>
        <w:t xml:space="preserve"> og dets metabolitter udskilles hovedsageligt med urinen.</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Ældre</w:t>
      </w:r>
    </w:p>
    <w:p w:rsidR="000A44B8" w:rsidRPr="00072001" w:rsidRDefault="000A44B8" w:rsidP="000A44B8">
      <w:pPr>
        <w:tabs>
          <w:tab w:val="left" w:pos="851"/>
        </w:tabs>
        <w:ind w:left="851"/>
        <w:rPr>
          <w:sz w:val="24"/>
          <w:szCs w:val="24"/>
        </w:rPr>
      </w:pPr>
      <w:r w:rsidRPr="00072001">
        <w:rPr>
          <w:sz w:val="24"/>
          <w:szCs w:val="24"/>
        </w:rPr>
        <w:t>Hos ældre mænd kan den gennemsnitlige halveringstid være forlænget (ca. 16 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u w:val="single"/>
        </w:rPr>
      </w:pPr>
      <w:r w:rsidRPr="00072001">
        <w:rPr>
          <w:sz w:val="24"/>
          <w:szCs w:val="24"/>
          <w:u w:val="single"/>
        </w:rPr>
        <w:t>Nedsat leverfunktion</w:t>
      </w:r>
    </w:p>
    <w:p w:rsidR="000A44B8" w:rsidRPr="00072001" w:rsidRDefault="000A44B8" w:rsidP="000A44B8">
      <w:pPr>
        <w:tabs>
          <w:tab w:val="left" w:pos="851"/>
        </w:tabs>
        <w:ind w:left="851"/>
        <w:rPr>
          <w:sz w:val="24"/>
          <w:szCs w:val="24"/>
        </w:rPr>
      </w:pPr>
      <w:r w:rsidRPr="00072001">
        <w:rPr>
          <w:sz w:val="24"/>
          <w:szCs w:val="24"/>
        </w:rPr>
        <w:t>Den gennemsnitlige halveringstid er øget ved nedsat leverfunktion (ca. 19 t).</w:t>
      </w:r>
    </w:p>
    <w:p w:rsidR="000A44B8" w:rsidRPr="00072001" w:rsidRDefault="000A44B8" w:rsidP="000A44B8">
      <w:pPr>
        <w:tabs>
          <w:tab w:val="left" w:pos="851"/>
        </w:tabs>
        <w:ind w:left="851"/>
        <w:rPr>
          <w:sz w:val="24"/>
          <w:szCs w:val="24"/>
        </w:rPr>
      </w:pPr>
    </w:p>
    <w:p w:rsidR="000A44B8" w:rsidRPr="00072001" w:rsidRDefault="000A44B8" w:rsidP="000A44B8">
      <w:pPr>
        <w:numPr>
          <w:ilvl w:val="1"/>
          <w:numId w:val="4"/>
        </w:numPr>
        <w:rPr>
          <w:b/>
          <w:sz w:val="24"/>
          <w:szCs w:val="24"/>
        </w:rPr>
      </w:pPr>
      <w:r w:rsidRPr="00072001">
        <w:rPr>
          <w:b/>
          <w:sz w:val="24"/>
          <w:szCs w:val="24"/>
        </w:rPr>
        <w:t>Non-kliniske sikkerhedsdata</w:t>
      </w:r>
    </w:p>
    <w:p w:rsidR="000A44B8" w:rsidRPr="00072001" w:rsidRDefault="000A44B8" w:rsidP="000A44B8">
      <w:pPr>
        <w:tabs>
          <w:tab w:val="left" w:pos="851"/>
        </w:tabs>
        <w:ind w:left="851"/>
        <w:rPr>
          <w:sz w:val="24"/>
          <w:szCs w:val="24"/>
        </w:rPr>
      </w:pPr>
      <w:r w:rsidRPr="00072001">
        <w:rPr>
          <w:sz w:val="24"/>
          <w:szCs w:val="24"/>
        </w:rPr>
        <w:t xml:space="preserve">Hos rotter, der havde fået </w:t>
      </w:r>
      <w:proofErr w:type="spellStart"/>
      <w:r w:rsidRPr="00072001">
        <w:rPr>
          <w:sz w:val="24"/>
          <w:szCs w:val="24"/>
        </w:rPr>
        <w:t>alprazolam</w:t>
      </w:r>
      <w:proofErr w:type="spellEnd"/>
      <w:r w:rsidRPr="00072001">
        <w:rPr>
          <w:sz w:val="24"/>
          <w:szCs w:val="24"/>
        </w:rPr>
        <w:t xml:space="preserve"> i 24 måneder, sås en tendens til dosisrelateret stigning i forekomsten af katarakt og </w:t>
      </w:r>
      <w:proofErr w:type="spellStart"/>
      <w:r w:rsidRPr="00072001">
        <w:rPr>
          <w:sz w:val="24"/>
          <w:szCs w:val="24"/>
        </w:rPr>
        <w:t>vaskularisering</w:t>
      </w:r>
      <w:proofErr w:type="spellEnd"/>
      <w:r w:rsidRPr="00072001">
        <w:rPr>
          <w:sz w:val="24"/>
          <w:szCs w:val="24"/>
        </w:rPr>
        <w:t xml:space="preserve"> af </w:t>
      </w:r>
      <w:proofErr w:type="spellStart"/>
      <w:r w:rsidRPr="00072001">
        <w:rPr>
          <w:sz w:val="24"/>
          <w:szCs w:val="24"/>
        </w:rPr>
        <w:t>cornea</w:t>
      </w:r>
      <w:proofErr w:type="spellEnd"/>
      <w:r w:rsidRPr="00072001">
        <w:rPr>
          <w:sz w:val="24"/>
          <w:szCs w:val="24"/>
        </w:rPr>
        <w:t xml:space="preserve"> hos hhv. hunner og hanner.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I et toksicitetsforsøg med gentagne doser (12 måneder) og med høj peroral dosering blev der hos hunde observeret kramper, som var letale i nogle tilfælde. Relevansen heraf for mennesker er uklar.</w:t>
      </w:r>
    </w:p>
    <w:p w:rsidR="000A44B8" w:rsidRPr="00072001" w:rsidRDefault="000A44B8" w:rsidP="000A44B8">
      <w:pPr>
        <w:tabs>
          <w:tab w:val="left" w:pos="851"/>
        </w:tabs>
        <w:ind w:left="851"/>
        <w:rPr>
          <w:sz w:val="24"/>
          <w:szCs w:val="24"/>
        </w:rPr>
      </w:pPr>
    </w:p>
    <w:p w:rsidR="000A44B8" w:rsidRPr="004E1B35" w:rsidRDefault="000A44B8" w:rsidP="000A44B8">
      <w:pPr>
        <w:tabs>
          <w:tab w:val="left" w:pos="851"/>
        </w:tabs>
        <w:ind w:left="851"/>
        <w:rPr>
          <w:sz w:val="24"/>
          <w:szCs w:val="24"/>
        </w:rPr>
      </w:pPr>
      <w:r w:rsidRPr="00072001">
        <w:rPr>
          <w:sz w:val="24"/>
          <w:szCs w:val="24"/>
        </w:rPr>
        <w:t xml:space="preserve">I </w:t>
      </w:r>
      <w:proofErr w:type="spellStart"/>
      <w:r w:rsidRPr="00072001">
        <w:rPr>
          <w:sz w:val="24"/>
          <w:szCs w:val="24"/>
        </w:rPr>
        <w:t>karcinogenicitetsforsøg</w:t>
      </w:r>
      <w:proofErr w:type="spellEnd"/>
      <w:r w:rsidRPr="00072001">
        <w:rPr>
          <w:sz w:val="24"/>
          <w:szCs w:val="24"/>
        </w:rPr>
        <w:t xml:space="preserve"> på rotter ved doser på op til 30 mg/kg/dag (150 gange den maksimale daglige dosis til mennesker</w:t>
      </w:r>
      <w:r>
        <w:rPr>
          <w:sz w:val="24"/>
          <w:szCs w:val="24"/>
        </w:rPr>
        <w:t xml:space="preserve"> på 10 mg/dag</w:t>
      </w:r>
      <w:r w:rsidRPr="004E1B35">
        <w:rPr>
          <w:sz w:val="24"/>
          <w:szCs w:val="24"/>
        </w:rPr>
        <w:t xml:space="preserve">) og mus ved doser på op til 10 mg/kg/dag (50 gange den maksimale daglig dosis til mennesker) blev der ikke påvist potentiel </w:t>
      </w:r>
      <w:proofErr w:type="spellStart"/>
      <w:r w:rsidRPr="004E1B35">
        <w:rPr>
          <w:sz w:val="24"/>
          <w:szCs w:val="24"/>
        </w:rPr>
        <w:t>karcinogenicitet</w:t>
      </w:r>
      <w:proofErr w:type="spellEnd"/>
      <w:r w:rsidRPr="004E1B35">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administreret i høje doser til rotter og kaniner medførte en øgning i fødselsdefekter og </w:t>
      </w:r>
      <w:proofErr w:type="spellStart"/>
      <w:r w:rsidRPr="00072001">
        <w:rPr>
          <w:sz w:val="24"/>
          <w:szCs w:val="24"/>
        </w:rPr>
        <w:t>føtal</w:t>
      </w:r>
      <w:proofErr w:type="spellEnd"/>
      <w:r w:rsidRPr="00072001">
        <w:rPr>
          <w:sz w:val="24"/>
          <w:szCs w:val="24"/>
        </w:rPr>
        <w:t xml:space="preserve"> død. </w:t>
      </w:r>
    </w:p>
    <w:p w:rsidR="000A44B8" w:rsidRPr="00072001" w:rsidRDefault="000A44B8" w:rsidP="000A44B8">
      <w:pPr>
        <w:tabs>
          <w:tab w:val="left" w:pos="851"/>
        </w:tabs>
        <w:ind w:left="851"/>
        <w:rPr>
          <w:sz w:val="24"/>
          <w:szCs w:val="24"/>
        </w:rPr>
      </w:pPr>
    </w:p>
    <w:p w:rsidR="000A44B8" w:rsidRPr="004E1B35"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var ikke mutagent i </w:t>
      </w:r>
      <w:proofErr w:type="spellStart"/>
      <w:r w:rsidRPr="00072001">
        <w:rPr>
          <w:sz w:val="24"/>
          <w:szCs w:val="24"/>
        </w:rPr>
        <w:t>mikronucleustests</w:t>
      </w:r>
      <w:proofErr w:type="spellEnd"/>
      <w:r w:rsidRPr="00072001">
        <w:rPr>
          <w:sz w:val="24"/>
          <w:szCs w:val="24"/>
        </w:rPr>
        <w:t xml:space="preserve"> hos rotter ved doser på op til 100 mg/kg, hvilket er 500 gange den maksimale anbefalede daglige dosis til mennesker på 10 </w:t>
      </w:r>
      <w:r>
        <w:rPr>
          <w:sz w:val="24"/>
          <w:szCs w:val="24"/>
        </w:rPr>
        <w:t>mg</w:t>
      </w:r>
      <w:r w:rsidRPr="004E1B35">
        <w:rPr>
          <w:sz w:val="24"/>
          <w:szCs w:val="24"/>
        </w:rPr>
        <w:t xml:space="preserve">/kg/dag. </w:t>
      </w:r>
      <w:proofErr w:type="spellStart"/>
      <w:r w:rsidRPr="004E1B35">
        <w:rPr>
          <w:sz w:val="24"/>
          <w:szCs w:val="24"/>
        </w:rPr>
        <w:t>Alprazolam</w:t>
      </w:r>
      <w:proofErr w:type="spellEnd"/>
      <w:r w:rsidRPr="004E1B35">
        <w:rPr>
          <w:sz w:val="24"/>
          <w:szCs w:val="24"/>
        </w:rPr>
        <w:t xml:space="preserve"> var heller ikke mutagent </w:t>
      </w:r>
      <w:r w:rsidRPr="00FF2EFF">
        <w:rPr>
          <w:i/>
          <w:iCs/>
          <w:sz w:val="24"/>
          <w:szCs w:val="24"/>
        </w:rPr>
        <w:t xml:space="preserve">in </w:t>
      </w:r>
      <w:proofErr w:type="spellStart"/>
      <w:r w:rsidRPr="00FF2EFF">
        <w:rPr>
          <w:i/>
          <w:iCs/>
          <w:sz w:val="24"/>
          <w:szCs w:val="24"/>
        </w:rPr>
        <w:t>vitro</w:t>
      </w:r>
      <w:proofErr w:type="spellEnd"/>
      <w:r w:rsidRPr="004E1B35">
        <w:rPr>
          <w:sz w:val="24"/>
          <w:szCs w:val="24"/>
        </w:rPr>
        <w:t>.</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proofErr w:type="spellStart"/>
      <w:r w:rsidRPr="00072001">
        <w:rPr>
          <w:sz w:val="24"/>
          <w:szCs w:val="24"/>
        </w:rPr>
        <w:t>Alprazolam</w:t>
      </w:r>
      <w:proofErr w:type="spellEnd"/>
      <w:r w:rsidRPr="00072001">
        <w:rPr>
          <w:sz w:val="24"/>
          <w:szCs w:val="24"/>
        </w:rPr>
        <w:t xml:space="preserve"> medførte ingen reduktion i fertilitet hos rotter ved doser på op til 5 mg/kg/dag, hvilket er 25 gange den maksimale anbefalede daglige dosis til mennesker.</w:t>
      </w:r>
    </w:p>
    <w:p w:rsidR="000A44B8" w:rsidRPr="00072001" w:rsidRDefault="000A44B8" w:rsidP="000A44B8">
      <w:pPr>
        <w:tabs>
          <w:tab w:val="left" w:pos="851"/>
        </w:tabs>
        <w:ind w:left="851"/>
        <w:rPr>
          <w:sz w:val="24"/>
          <w:szCs w:val="24"/>
        </w:rPr>
      </w:pPr>
    </w:p>
    <w:p w:rsidR="000A44B8" w:rsidRPr="00072001" w:rsidRDefault="000A44B8" w:rsidP="000A44B8">
      <w:pPr>
        <w:tabs>
          <w:tab w:val="left" w:pos="851"/>
        </w:tabs>
        <w:ind w:left="851"/>
        <w:rPr>
          <w:sz w:val="24"/>
          <w:szCs w:val="24"/>
        </w:rPr>
      </w:pPr>
      <w:r w:rsidRPr="00072001">
        <w:rPr>
          <w:sz w:val="24"/>
          <w:szCs w:val="24"/>
        </w:rPr>
        <w:t xml:space="preserve">Prænatal eksponering af benzodiazepiner, herunder </w:t>
      </w:r>
      <w:proofErr w:type="spellStart"/>
      <w:r w:rsidRPr="00072001">
        <w:rPr>
          <w:sz w:val="24"/>
          <w:szCs w:val="24"/>
        </w:rPr>
        <w:t>alprazolam</w:t>
      </w:r>
      <w:proofErr w:type="spellEnd"/>
      <w:r w:rsidRPr="00072001">
        <w:rPr>
          <w:sz w:val="24"/>
          <w:szCs w:val="24"/>
        </w:rPr>
        <w:t>, til mus og rotter, er sat i forbindelse med adfærdsændringer hos afkommet. Det er uvist, om disse forandringer har nogen betydning for mennesker.</w:t>
      </w:r>
    </w:p>
    <w:p w:rsidR="00C854BC" w:rsidRPr="00454DF2" w:rsidRDefault="00C854BC" w:rsidP="00C854BC">
      <w:pPr>
        <w:tabs>
          <w:tab w:val="left" w:pos="851"/>
        </w:tabs>
        <w:rPr>
          <w:sz w:val="24"/>
          <w:szCs w:val="24"/>
        </w:rPr>
      </w:pPr>
    </w:p>
    <w:p w:rsidR="00C854BC" w:rsidRPr="00454DF2" w:rsidRDefault="00C854BC" w:rsidP="00C854BC">
      <w:pPr>
        <w:numPr>
          <w:ilvl w:val="0"/>
          <w:numId w:val="3"/>
        </w:numPr>
        <w:rPr>
          <w:b/>
          <w:sz w:val="24"/>
          <w:szCs w:val="24"/>
        </w:rPr>
      </w:pPr>
      <w:r w:rsidRPr="00454DF2">
        <w:rPr>
          <w:b/>
          <w:sz w:val="24"/>
          <w:szCs w:val="24"/>
        </w:rPr>
        <w:t>FARMACEUTISKE OPLYSNINGER</w:t>
      </w:r>
    </w:p>
    <w:p w:rsidR="00C854BC" w:rsidRPr="00454DF2" w:rsidRDefault="00C854BC" w:rsidP="00C854BC">
      <w:pPr>
        <w:tabs>
          <w:tab w:val="left" w:pos="851"/>
        </w:tabs>
        <w:rPr>
          <w:b/>
          <w:sz w:val="24"/>
          <w:szCs w:val="24"/>
        </w:rPr>
      </w:pPr>
    </w:p>
    <w:p w:rsidR="00C854BC" w:rsidRPr="00454DF2" w:rsidRDefault="00C854BC" w:rsidP="00C854BC">
      <w:pPr>
        <w:numPr>
          <w:ilvl w:val="1"/>
          <w:numId w:val="5"/>
        </w:numPr>
        <w:rPr>
          <w:b/>
          <w:sz w:val="24"/>
          <w:szCs w:val="24"/>
        </w:rPr>
      </w:pPr>
      <w:r w:rsidRPr="00454DF2">
        <w:rPr>
          <w:b/>
          <w:sz w:val="24"/>
          <w:szCs w:val="24"/>
        </w:rPr>
        <w:t>Hjælpestoffer</w:t>
      </w:r>
    </w:p>
    <w:p w:rsidR="00C854BC" w:rsidRPr="00454DF2" w:rsidRDefault="00C854BC" w:rsidP="00C854BC">
      <w:pPr>
        <w:tabs>
          <w:tab w:val="left" w:pos="851"/>
        </w:tabs>
        <w:ind w:left="851"/>
        <w:rPr>
          <w:sz w:val="24"/>
          <w:szCs w:val="24"/>
        </w:rPr>
      </w:pPr>
    </w:p>
    <w:p w:rsidR="00C854BC" w:rsidRPr="00454DF2" w:rsidRDefault="00C854BC" w:rsidP="00C854BC">
      <w:pPr>
        <w:tabs>
          <w:tab w:val="left" w:pos="851"/>
        </w:tabs>
        <w:ind w:left="851"/>
        <w:rPr>
          <w:i/>
          <w:sz w:val="24"/>
          <w:szCs w:val="24"/>
          <w:lang w:val="en-US"/>
        </w:rPr>
      </w:pPr>
      <w:r>
        <w:rPr>
          <w:sz w:val="24"/>
          <w:szCs w:val="24"/>
          <w:u w:val="single"/>
          <w:lang w:val="en-US"/>
        </w:rPr>
        <w:t>0,</w:t>
      </w:r>
      <w:r w:rsidRPr="00454DF2">
        <w:rPr>
          <w:sz w:val="24"/>
          <w:szCs w:val="24"/>
          <w:u w:val="single"/>
          <w:lang w:val="en-US"/>
        </w:rPr>
        <w:t>5 mg</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Lactosemonohydrat</w:t>
      </w:r>
      <w:proofErr w:type="spellEnd"/>
    </w:p>
    <w:p w:rsidR="00C854BC" w:rsidRPr="00454DF2" w:rsidRDefault="00C854BC" w:rsidP="00C854BC">
      <w:pPr>
        <w:tabs>
          <w:tab w:val="left" w:pos="851"/>
        </w:tabs>
        <w:ind w:left="851"/>
        <w:rPr>
          <w:sz w:val="24"/>
          <w:szCs w:val="24"/>
          <w:lang w:val="en-US"/>
        </w:rPr>
      </w:pPr>
      <w:r w:rsidRPr="00454DF2">
        <w:rPr>
          <w:sz w:val="24"/>
          <w:szCs w:val="24"/>
          <w:lang w:val="en-US"/>
        </w:rPr>
        <w:t>Hypromellose</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Magnesiumstearat</w:t>
      </w:r>
      <w:proofErr w:type="spellEnd"/>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Indigocarmin</w:t>
      </w:r>
      <w:proofErr w:type="spellEnd"/>
      <w:r w:rsidRPr="00454DF2">
        <w:rPr>
          <w:sz w:val="24"/>
          <w:szCs w:val="24"/>
          <w:lang w:val="en-US"/>
        </w:rPr>
        <w:t xml:space="preserve"> (E132)</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Quinolingult</w:t>
      </w:r>
      <w:proofErr w:type="spellEnd"/>
      <w:r w:rsidRPr="00454DF2">
        <w:rPr>
          <w:sz w:val="24"/>
          <w:szCs w:val="24"/>
          <w:lang w:val="en-US"/>
        </w:rPr>
        <w:t xml:space="preserve"> (E104) </w:t>
      </w:r>
    </w:p>
    <w:p w:rsidR="00C854BC" w:rsidRPr="00454DF2" w:rsidRDefault="00C854BC" w:rsidP="00C854BC">
      <w:pPr>
        <w:tabs>
          <w:tab w:val="left" w:pos="851"/>
        </w:tabs>
        <w:ind w:left="851"/>
        <w:rPr>
          <w:sz w:val="24"/>
          <w:szCs w:val="24"/>
          <w:lang w:val="en-US"/>
        </w:rPr>
      </w:pPr>
    </w:p>
    <w:p w:rsidR="00C854BC" w:rsidRPr="00454DF2" w:rsidRDefault="00C854BC" w:rsidP="00C854BC">
      <w:pPr>
        <w:tabs>
          <w:tab w:val="left" w:pos="851"/>
        </w:tabs>
        <w:ind w:left="851"/>
        <w:rPr>
          <w:sz w:val="24"/>
          <w:szCs w:val="24"/>
          <w:u w:val="single"/>
          <w:lang w:val="en-US"/>
        </w:rPr>
      </w:pPr>
      <w:r w:rsidRPr="00454DF2">
        <w:rPr>
          <w:sz w:val="24"/>
          <w:szCs w:val="24"/>
          <w:u w:val="single"/>
          <w:lang w:val="en-US"/>
        </w:rPr>
        <w:t>1 mg</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Lactosemonohydrat</w:t>
      </w:r>
      <w:proofErr w:type="spellEnd"/>
    </w:p>
    <w:p w:rsidR="00C854BC" w:rsidRPr="00454DF2" w:rsidRDefault="00C854BC" w:rsidP="00C854BC">
      <w:pPr>
        <w:tabs>
          <w:tab w:val="left" w:pos="851"/>
        </w:tabs>
        <w:ind w:left="851"/>
        <w:rPr>
          <w:sz w:val="24"/>
          <w:szCs w:val="24"/>
          <w:lang w:val="en-US"/>
        </w:rPr>
      </w:pPr>
      <w:r w:rsidRPr="00454DF2">
        <w:rPr>
          <w:sz w:val="24"/>
          <w:szCs w:val="24"/>
          <w:lang w:val="en-US"/>
        </w:rPr>
        <w:t>Hypromellose</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Magnesiumstearat</w:t>
      </w:r>
      <w:proofErr w:type="spellEnd"/>
    </w:p>
    <w:p w:rsidR="00C854BC" w:rsidRPr="00454DF2" w:rsidRDefault="00C854BC" w:rsidP="00C854BC">
      <w:pPr>
        <w:tabs>
          <w:tab w:val="left" w:pos="851"/>
        </w:tabs>
        <w:ind w:left="851"/>
        <w:rPr>
          <w:i/>
          <w:sz w:val="24"/>
          <w:szCs w:val="24"/>
          <w:lang w:val="en-US"/>
        </w:rPr>
      </w:pPr>
    </w:p>
    <w:p w:rsidR="00C854BC" w:rsidRPr="00454DF2" w:rsidRDefault="00C854BC" w:rsidP="00C854BC">
      <w:pPr>
        <w:tabs>
          <w:tab w:val="left" w:pos="851"/>
        </w:tabs>
        <w:ind w:left="851"/>
        <w:rPr>
          <w:sz w:val="24"/>
          <w:szCs w:val="24"/>
          <w:u w:val="single"/>
          <w:lang w:val="en-US"/>
        </w:rPr>
      </w:pPr>
      <w:r w:rsidRPr="00454DF2">
        <w:rPr>
          <w:sz w:val="24"/>
          <w:szCs w:val="24"/>
          <w:u w:val="single"/>
          <w:lang w:val="en-US"/>
        </w:rPr>
        <w:t>2 mg</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Lactosemonohydrat</w:t>
      </w:r>
      <w:proofErr w:type="spellEnd"/>
    </w:p>
    <w:p w:rsidR="00C854BC" w:rsidRPr="00454DF2" w:rsidRDefault="00C854BC" w:rsidP="00C854BC">
      <w:pPr>
        <w:tabs>
          <w:tab w:val="left" w:pos="851"/>
        </w:tabs>
        <w:ind w:left="851"/>
        <w:rPr>
          <w:sz w:val="24"/>
          <w:szCs w:val="24"/>
          <w:lang w:val="en-US"/>
        </w:rPr>
      </w:pPr>
      <w:r w:rsidRPr="00454DF2">
        <w:rPr>
          <w:sz w:val="24"/>
          <w:szCs w:val="24"/>
          <w:lang w:val="en-US"/>
        </w:rPr>
        <w:t>Hypromellose</w:t>
      </w:r>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Magnesiumstearat</w:t>
      </w:r>
      <w:proofErr w:type="spellEnd"/>
    </w:p>
    <w:p w:rsidR="00C854BC" w:rsidRPr="00454DF2" w:rsidRDefault="00C854BC" w:rsidP="00C854BC">
      <w:pPr>
        <w:tabs>
          <w:tab w:val="left" w:pos="851"/>
        </w:tabs>
        <w:ind w:left="851"/>
        <w:rPr>
          <w:sz w:val="24"/>
          <w:szCs w:val="24"/>
          <w:lang w:val="en-US"/>
        </w:rPr>
      </w:pPr>
      <w:proofErr w:type="spellStart"/>
      <w:r w:rsidRPr="00454DF2">
        <w:rPr>
          <w:sz w:val="24"/>
          <w:szCs w:val="24"/>
          <w:lang w:val="en-US"/>
        </w:rPr>
        <w:t>Indigocarmin</w:t>
      </w:r>
      <w:proofErr w:type="spellEnd"/>
      <w:r w:rsidRPr="00454DF2">
        <w:rPr>
          <w:sz w:val="24"/>
          <w:szCs w:val="24"/>
          <w:lang w:val="en-US"/>
        </w:rPr>
        <w:t xml:space="preserve"> (E132)</w:t>
      </w:r>
    </w:p>
    <w:p w:rsidR="00C854BC" w:rsidRPr="00454DF2" w:rsidRDefault="00C854BC" w:rsidP="00C854BC">
      <w:pPr>
        <w:tabs>
          <w:tab w:val="left" w:pos="851"/>
        </w:tabs>
        <w:rPr>
          <w:sz w:val="24"/>
          <w:szCs w:val="24"/>
        </w:rPr>
      </w:pPr>
    </w:p>
    <w:p w:rsidR="00C854BC" w:rsidRPr="00454DF2" w:rsidRDefault="00C854BC" w:rsidP="00C854BC">
      <w:pPr>
        <w:numPr>
          <w:ilvl w:val="1"/>
          <w:numId w:val="5"/>
        </w:numPr>
        <w:rPr>
          <w:b/>
          <w:sz w:val="24"/>
          <w:szCs w:val="24"/>
        </w:rPr>
      </w:pPr>
      <w:r w:rsidRPr="00454DF2">
        <w:rPr>
          <w:b/>
          <w:sz w:val="24"/>
          <w:szCs w:val="24"/>
        </w:rPr>
        <w:t>Uforligeligheder</w:t>
      </w:r>
    </w:p>
    <w:p w:rsidR="00C854BC" w:rsidRPr="00454DF2" w:rsidRDefault="00C854BC" w:rsidP="00C854BC">
      <w:pPr>
        <w:tabs>
          <w:tab w:val="left" w:pos="851"/>
        </w:tabs>
        <w:ind w:left="851"/>
        <w:rPr>
          <w:sz w:val="24"/>
          <w:szCs w:val="24"/>
        </w:rPr>
      </w:pPr>
      <w:r w:rsidRPr="00454DF2">
        <w:rPr>
          <w:sz w:val="24"/>
          <w:szCs w:val="24"/>
        </w:rPr>
        <w:t>Ikke relevant.</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5"/>
        </w:numPr>
        <w:rPr>
          <w:b/>
          <w:sz w:val="24"/>
          <w:szCs w:val="24"/>
        </w:rPr>
      </w:pPr>
      <w:r w:rsidRPr="00454DF2">
        <w:rPr>
          <w:b/>
          <w:sz w:val="24"/>
          <w:szCs w:val="24"/>
        </w:rPr>
        <w:t>Opbevaringstid</w:t>
      </w:r>
    </w:p>
    <w:p w:rsidR="00C854BC" w:rsidRPr="00454DF2" w:rsidRDefault="00C854BC" w:rsidP="00C854BC">
      <w:pPr>
        <w:tabs>
          <w:tab w:val="left" w:pos="851"/>
        </w:tabs>
        <w:ind w:left="851"/>
        <w:rPr>
          <w:sz w:val="24"/>
          <w:szCs w:val="24"/>
        </w:rPr>
      </w:pPr>
      <w:r w:rsidRPr="00454DF2">
        <w:rPr>
          <w:sz w:val="24"/>
          <w:szCs w:val="24"/>
        </w:rPr>
        <w:t>4 år.</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5"/>
        </w:numPr>
        <w:rPr>
          <w:b/>
          <w:sz w:val="24"/>
          <w:szCs w:val="24"/>
        </w:rPr>
      </w:pPr>
      <w:r w:rsidRPr="00454DF2">
        <w:rPr>
          <w:b/>
          <w:sz w:val="24"/>
          <w:szCs w:val="24"/>
        </w:rPr>
        <w:t>Særlige opbevaringsforhold</w:t>
      </w:r>
    </w:p>
    <w:p w:rsidR="00C854BC" w:rsidRPr="00B1425A" w:rsidRDefault="00C854BC" w:rsidP="00C854BC">
      <w:pPr>
        <w:tabs>
          <w:tab w:val="left" w:pos="567"/>
          <w:tab w:val="left" w:pos="851"/>
          <w:tab w:val="left" w:pos="1701"/>
        </w:tabs>
        <w:rPr>
          <w:sz w:val="24"/>
          <w:szCs w:val="24"/>
        </w:rPr>
      </w:pPr>
      <w:r>
        <w:rPr>
          <w:sz w:val="22"/>
          <w:szCs w:val="22"/>
        </w:rPr>
        <w:tab/>
      </w:r>
      <w:r>
        <w:rPr>
          <w:sz w:val="22"/>
          <w:szCs w:val="22"/>
        </w:rPr>
        <w:tab/>
      </w:r>
      <w:r w:rsidRPr="00B1425A">
        <w:rPr>
          <w:sz w:val="24"/>
          <w:szCs w:val="24"/>
        </w:rPr>
        <w:t>Dette lægemiddel kræver ingen særlige forholdsregler vedrørende opbevaringen.</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5"/>
        </w:numPr>
        <w:rPr>
          <w:b/>
          <w:sz w:val="24"/>
          <w:szCs w:val="24"/>
        </w:rPr>
      </w:pPr>
      <w:r w:rsidRPr="00454DF2">
        <w:rPr>
          <w:b/>
          <w:sz w:val="24"/>
          <w:szCs w:val="24"/>
        </w:rPr>
        <w:t>Emballagetype og pakningsstørrelser</w:t>
      </w:r>
    </w:p>
    <w:p w:rsidR="00C854BC" w:rsidRPr="00454DF2" w:rsidRDefault="00C854BC" w:rsidP="00C854BC">
      <w:pPr>
        <w:tabs>
          <w:tab w:val="left" w:pos="851"/>
        </w:tabs>
        <w:ind w:left="851"/>
        <w:rPr>
          <w:sz w:val="24"/>
          <w:szCs w:val="24"/>
        </w:rPr>
      </w:pPr>
      <w:r w:rsidRPr="00454DF2">
        <w:rPr>
          <w:sz w:val="24"/>
          <w:szCs w:val="24"/>
        </w:rPr>
        <w:t>Blisterpakning (Al/Al)</w:t>
      </w:r>
    </w:p>
    <w:p w:rsidR="00C854BC" w:rsidRPr="00454DF2" w:rsidRDefault="00C854BC" w:rsidP="00C854BC">
      <w:pPr>
        <w:tabs>
          <w:tab w:val="left" w:pos="851"/>
        </w:tabs>
        <w:ind w:left="851"/>
        <w:rPr>
          <w:sz w:val="24"/>
          <w:szCs w:val="24"/>
        </w:rPr>
      </w:pPr>
    </w:p>
    <w:p w:rsidR="00C854BC" w:rsidRPr="00454DF2" w:rsidRDefault="00C854BC" w:rsidP="00C854BC">
      <w:pPr>
        <w:tabs>
          <w:tab w:val="left" w:pos="851"/>
        </w:tabs>
        <w:ind w:left="851"/>
        <w:rPr>
          <w:sz w:val="24"/>
          <w:szCs w:val="24"/>
        </w:rPr>
      </w:pPr>
      <w:r w:rsidRPr="00454DF2">
        <w:rPr>
          <w:sz w:val="24"/>
          <w:szCs w:val="24"/>
        </w:rPr>
        <w:t>Pakningsstørrelser: 20, 30, 60, 100 og 100 x 1 depottabletter.</w:t>
      </w:r>
    </w:p>
    <w:p w:rsidR="00C854BC" w:rsidRPr="00454DF2" w:rsidRDefault="00C854BC" w:rsidP="00C854BC">
      <w:pPr>
        <w:tabs>
          <w:tab w:val="left" w:pos="851"/>
        </w:tabs>
        <w:ind w:left="851"/>
        <w:rPr>
          <w:sz w:val="24"/>
          <w:szCs w:val="24"/>
        </w:rPr>
      </w:pPr>
      <w:r w:rsidRPr="00454DF2">
        <w:rPr>
          <w:sz w:val="24"/>
          <w:szCs w:val="24"/>
        </w:rPr>
        <w:t>Ikke alle pakningsstørrelser er nødvendigvis markedsført.</w:t>
      </w:r>
    </w:p>
    <w:p w:rsidR="00C854BC" w:rsidRPr="00454DF2" w:rsidRDefault="00C854BC" w:rsidP="00C854BC">
      <w:pPr>
        <w:tabs>
          <w:tab w:val="left" w:pos="851"/>
        </w:tabs>
        <w:ind w:left="851"/>
        <w:rPr>
          <w:sz w:val="24"/>
          <w:szCs w:val="24"/>
        </w:rPr>
      </w:pPr>
    </w:p>
    <w:p w:rsidR="00C854BC" w:rsidRPr="00454DF2" w:rsidRDefault="00C854BC" w:rsidP="00C854BC">
      <w:pPr>
        <w:numPr>
          <w:ilvl w:val="1"/>
          <w:numId w:val="5"/>
        </w:numPr>
        <w:ind w:left="851"/>
        <w:rPr>
          <w:b/>
          <w:sz w:val="24"/>
          <w:szCs w:val="24"/>
        </w:rPr>
      </w:pPr>
      <w:r w:rsidRPr="00454DF2">
        <w:rPr>
          <w:b/>
          <w:sz w:val="24"/>
          <w:szCs w:val="24"/>
        </w:rPr>
        <w:t xml:space="preserve">Regler for </w:t>
      </w:r>
      <w:r w:rsidR="0040185A">
        <w:rPr>
          <w:b/>
          <w:sz w:val="24"/>
          <w:szCs w:val="24"/>
        </w:rPr>
        <w:t>bortskaffelse</w:t>
      </w:r>
      <w:r w:rsidRPr="00454DF2">
        <w:rPr>
          <w:b/>
          <w:sz w:val="24"/>
          <w:szCs w:val="24"/>
        </w:rPr>
        <w:t xml:space="preserve"> og anden håndtering</w:t>
      </w:r>
    </w:p>
    <w:p w:rsidR="00C854BC" w:rsidRPr="00454DF2" w:rsidRDefault="00C854BC" w:rsidP="00C854BC">
      <w:pPr>
        <w:tabs>
          <w:tab w:val="left" w:pos="851"/>
        </w:tabs>
        <w:ind w:left="851"/>
        <w:jc w:val="both"/>
        <w:rPr>
          <w:sz w:val="24"/>
          <w:szCs w:val="24"/>
        </w:rPr>
      </w:pPr>
      <w:r w:rsidRPr="00454DF2">
        <w:rPr>
          <w:sz w:val="24"/>
          <w:szCs w:val="24"/>
        </w:rPr>
        <w:t>Ingen særlige forholdsregler.</w:t>
      </w:r>
    </w:p>
    <w:p w:rsidR="00C854BC" w:rsidRPr="00454DF2" w:rsidRDefault="00C854BC" w:rsidP="00C854BC">
      <w:pPr>
        <w:tabs>
          <w:tab w:val="left" w:pos="851"/>
        </w:tabs>
        <w:ind w:left="851"/>
        <w:jc w:val="both"/>
        <w:rPr>
          <w:sz w:val="24"/>
          <w:szCs w:val="24"/>
        </w:rPr>
      </w:pPr>
    </w:p>
    <w:p w:rsidR="00C854BC" w:rsidRPr="00454DF2" w:rsidRDefault="00C854BC" w:rsidP="00C854BC">
      <w:pPr>
        <w:tabs>
          <w:tab w:val="left" w:pos="851"/>
        </w:tabs>
        <w:rPr>
          <w:b/>
          <w:sz w:val="24"/>
          <w:szCs w:val="24"/>
        </w:rPr>
      </w:pPr>
      <w:r w:rsidRPr="00454DF2">
        <w:rPr>
          <w:b/>
          <w:sz w:val="24"/>
          <w:szCs w:val="24"/>
        </w:rPr>
        <w:t>7.</w:t>
      </w:r>
      <w:r w:rsidRPr="00454DF2">
        <w:rPr>
          <w:b/>
          <w:sz w:val="24"/>
          <w:szCs w:val="24"/>
        </w:rPr>
        <w:tab/>
        <w:t>INDEHAVER AF MARKEDSFØRINGSTILLADELSEN</w:t>
      </w:r>
    </w:p>
    <w:p w:rsidR="00645B6D" w:rsidRPr="00645B6D" w:rsidRDefault="00C854BC" w:rsidP="00645B6D">
      <w:pPr>
        <w:tabs>
          <w:tab w:val="left" w:pos="851"/>
        </w:tabs>
        <w:ind w:left="851" w:hanging="851"/>
        <w:rPr>
          <w:sz w:val="24"/>
          <w:szCs w:val="24"/>
        </w:rPr>
      </w:pPr>
      <w:r w:rsidRPr="00454DF2">
        <w:rPr>
          <w:sz w:val="24"/>
          <w:szCs w:val="24"/>
        </w:rPr>
        <w:tab/>
      </w:r>
      <w:r w:rsidR="00645B6D" w:rsidRPr="00645B6D">
        <w:rPr>
          <w:sz w:val="24"/>
          <w:szCs w:val="24"/>
        </w:rPr>
        <w:t xml:space="preserve">KRKA, d.d., Novo </w:t>
      </w:r>
      <w:proofErr w:type="spellStart"/>
      <w:r w:rsidR="00645B6D" w:rsidRPr="00645B6D">
        <w:rPr>
          <w:sz w:val="24"/>
          <w:szCs w:val="24"/>
        </w:rPr>
        <w:t>mesto</w:t>
      </w:r>
      <w:proofErr w:type="spellEnd"/>
    </w:p>
    <w:p w:rsidR="00645B6D" w:rsidRPr="00645B6D" w:rsidRDefault="00645B6D" w:rsidP="00645B6D">
      <w:pPr>
        <w:tabs>
          <w:tab w:val="left" w:pos="851"/>
        </w:tabs>
        <w:ind w:left="851" w:hanging="851"/>
        <w:rPr>
          <w:sz w:val="24"/>
          <w:szCs w:val="24"/>
        </w:rPr>
      </w:pPr>
      <w:r>
        <w:rPr>
          <w:sz w:val="24"/>
          <w:szCs w:val="24"/>
        </w:rPr>
        <w:tab/>
      </w:r>
      <w:proofErr w:type="spellStart"/>
      <w:r w:rsidRPr="00645B6D">
        <w:rPr>
          <w:sz w:val="24"/>
          <w:szCs w:val="24"/>
        </w:rPr>
        <w:t>Šmarješka</w:t>
      </w:r>
      <w:proofErr w:type="spellEnd"/>
      <w:r w:rsidRPr="00645B6D">
        <w:rPr>
          <w:sz w:val="24"/>
          <w:szCs w:val="24"/>
        </w:rPr>
        <w:t xml:space="preserve"> </w:t>
      </w:r>
      <w:proofErr w:type="spellStart"/>
      <w:r w:rsidRPr="00645B6D">
        <w:rPr>
          <w:sz w:val="24"/>
          <w:szCs w:val="24"/>
        </w:rPr>
        <w:t>cesta</w:t>
      </w:r>
      <w:proofErr w:type="spellEnd"/>
      <w:r w:rsidRPr="00645B6D">
        <w:rPr>
          <w:sz w:val="24"/>
          <w:szCs w:val="24"/>
        </w:rPr>
        <w:t xml:space="preserve"> 6</w:t>
      </w:r>
    </w:p>
    <w:p w:rsidR="00645B6D" w:rsidRPr="00645B6D" w:rsidRDefault="00645B6D" w:rsidP="00645B6D">
      <w:pPr>
        <w:tabs>
          <w:tab w:val="left" w:pos="851"/>
        </w:tabs>
        <w:ind w:left="851" w:hanging="851"/>
        <w:rPr>
          <w:sz w:val="24"/>
          <w:szCs w:val="24"/>
        </w:rPr>
      </w:pPr>
      <w:r>
        <w:rPr>
          <w:sz w:val="24"/>
          <w:szCs w:val="24"/>
        </w:rPr>
        <w:tab/>
      </w:r>
      <w:r w:rsidRPr="00645B6D">
        <w:rPr>
          <w:sz w:val="24"/>
          <w:szCs w:val="24"/>
        </w:rPr>
        <w:t xml:space="preserve">8501 Novo </w:t>
      </w:r>
      <w:proofErr w:type="spellStart"/>
      <w:r w:rsidRPr="00645B6D">
        <w:rPr>
          <w:sz w:val="24"/>
          <w:szCs w:val="24"/>
        </w:rPr>
        <w:t>mesto</w:t>
      </w:r>
      <w:proofErr w:type="spellEnd"/>
    </w:p>
    <w:p w:rsidR="00645B6D" w:rsidRDefault="00645B6D" w:rsidP="00645B6D">
      <w:pPr>
        <w:tabs>
          <w:tab w:val="left" w:pos="851"/>
        </w:tabs>
        <w:ind w:left="851" w:hanging="851"/>
        <w:rPr>
          <w:sz w:val="24"/>
          <w:szCs w:val="24"/>
        </w:rPr>
      </w:pPr>
      <w:r>
        <w:rPr>
          <w:sz w:val="24"/>
          <w:szCs w:val="24"/>
        </w:rPr>
        <w:tab/>
      </w:r>
      <w:r w:rsidRPr="00645B6D">
        <w:rPr>
          <w:sz w:val="24"/>
          <w:szCs w:val="24"/>
        </w:rPr>
        <w:t>Sloveni</w:t>
      </w:r>
      <w:r>
        <w:rPr>
          <w:sz w:val="24"/>
          <w:szCs w:val="24"/>
        </w:rPr>
        <w:t>en</w:t>
      </w:r>
    </w:p>
    <w:p w:rsidR="00645B6D" w:rsidRDefault="00645B6D" w:rsidP="00C854BC">
      <w:pPr>
        <w:tabs>
          <w:tab w:val="left" w:pos="851"/>
        </w:tabs>
        <w:ind w:left="851" w:hanging="851"/>
        <w:rPr>
          <w:sz w:val="24"/>
          <w:szCs w:val="24"/>
        </w:rPr>
      </w:pPr>
    </w:p>
    <w:p w:rsidR="00645B6D" w:rsidRPr="00645B6D" w:rsidRDefault="00645B6D" w:rsidP="00C854BC">
      <w:pPr>
        <w:tabs>
          <w:tab w:val="left" w:pos="851"/>
        </w:tabs>
        <w:ind w:left="851" w:hanging="851"/>
        <w:rPr>
          <w:b/>
          <w:sz w:val="24"/>
          <w:szCs w:val="24"/>
        </w:rPr>
      </w:pPr>
      <w:r>
        <w:rPr>
          <w:sz w:val="24"/>
          <w:szCs w:val="24"/>
        </w:rPr>
        <w:tab/>
      </w:r>
      <w:r>
        <w:rPr>
          <w:b/>
          <w:sz w:val="24"/>
          <w:szCs w:val="24"/>
        </w:rPr>
        <w:t>Repræsentant</w:t>
      </w:r>
    </w:p>
    <w:p w:rsidR="00C854BC" w:rsidRPr="00454DF2" w:rsidRDefault="00645B6D" w:rsidP="00C854BC">
      <w:pPr>
        <w:tabs>
          <w:tab w:val="left" w:pos="851"/>
        </w:tabs>
        <w:ind w:left="851" w:hanging="851"/>
        <w:rPr>
          <w:sz w:val="24"/>
          <w:szCs w:val="24"/>
        </w:rPr>
      </w:pPr>
      <w:r>
        <w:rPr>
          <w:sz w:val="24"/>
          <w:szCs w:val="24"/>
        </w:rPr>
        <w:tab/>
      </w:r>
      <w:r w:rsidR="00C854BC" w:rsidRPr="00454DF2">
        <w:rPr>
          <w:sz w:val="24"/>
          <w:szCs w:val="24"/>
        </w:rPr>
        <w:t>KRKA Sverige AB</w:t>
      </w:r>
    </w:p>
    <w:p w:rsidR="00C854BC" w:rsidRPr="00454DF2" w:rsidRDefault="00C854BC" w:rsidP="00C854BC">
      <w:pPr>
        <w:tabs>
          <w:tab w:val="left" w:pos="851"/>
        </w:tabs>
        <w:ind w:left="851" w:hanging="851"/>
        <w:rPr>
          <w:sz w:val="24"/>
          <w:szCs w:val="24"/>
        </w:rPr>
      </w:pPr>
      <w:r w:rsidRPr="00454DF2">
        <w:rPr>
          <w:sz w:val="24"/>
          <w:szCs w:val="24"/>
        </w:rPr>
        <w:tab/>
        <w:t>Göta Ark 175</w:t>
      </w:r>
    </w:p>
    <w:p w:rsidR="00C854BC" w:rsidRPr="00454DF2" w:rsidRDefault="00C854BC" w:rsidP="00C854BC">
      <w:pPr>
        <w:tabs>
          <w:tab w:val="left" w:pos="851"/>
        </w:tabs>
        <w:ind w:left="851" w:hanging="851"/>
        <w:rPr>
          <w:sz w:val="24"/>
          <w:szCs w:val="24"/>
        </w:rPr>
      </w:pPr>
      <w:r w:rsidRPr="00454DF2">
        <w:rPr>
          <w:sz w:val="24"/>
          <w:szCs w:val="24"/>
        </w:rPr>
        <w:tab/>
        <w:t>118 72 Stockholm</w:t>
      </w:r>
    </w:p>
    <w:p w:rsidR="00C854BC" w:rsidRPr="00454DF2" w:rsidRDefault="00C854BC" w:rsidP="00C854BC">
      <w:pPr>
        <w:tabs>
          <w:tab w:val="left" w:pos="851"/>
        </w:tabs>
        <w:ind w:left="851" w:hanging="851"/>
        <w:rPr>
          <w:sz w:val="24"/>
          <w:szCs w:val="24"/>
        </w:rPr>
      </w:pPr>
      <w:r w:rsidRPr="00454DF2">
        <w:rPr>
          <w:sz w:val="24"/>
          <w:szCs w:val="24"/>
        </w:rPr>
        <w:tab/>
        <w:t>Sverige</w:t>
      </w:r>
    </w:p>
    <w:p w:rsidR="00C854BC" w:rsidRPr="00454DF2" w:rsidRDefault="00C854BC" w:rsidP="00C854BC">
      <w:pPr>
        <w:tabs>
          <w:tab w:val="left" w:pos="851"/>
        </w:tabs>
        <w:rPr>
          <w:sz w:val="24"/>
          <w:szCs w:val="24"/>
        </w:rPr>
      </w:pPr>
    </w:p>
    <w:p w:rsidR="00C854BC" w:rsidRPr="00454DF2" w:rsidRDefault="00C854BC" w:rsidP="00C854BC">
      <w:pPr>
        <w:tabs>
          <w:tab w:val="left" w:pos="851"/>
        </w:tabs>
        <w:rPr>
          <w:b/>
          <w:sz w:val="24"/>
          <w:szCs w:val="24"/>
        </w:rPr>
      </w:pPr>
      <w:r w:rsidRPr="00454DF2">
        <w:rPr>
          <w:b/>
          <w:sz w:val="24"/>
          <w:szCs w:val="24"/>
        </w:rPr>
        <w:t>8.</w:t>
      </w:r>
      <w:r w:rsidRPr="00454DF2">
        <w:rPr>
          <w:b/>
          <w:sz w:val="24"/>
          <w:szCs w:val="24"/>
        </w:rPr>
        <w:tab/>
        <w:t>MARKEDSFØRINGSTILLADELSESNUMMER (</w:t>
      </w:r>
      <w:r w:rsidR="0040185A">
        <w:rPr>
          <w:b/>
          <w:sz w:val="24"/>
          <w:szCs w:val="24"/>
        </w:rPr>
        <w:t>-</w:t>
      </w:r>
      <w:r w:rsidRPr="00454DF2">
        <w:rPr>
          <w:b/>
          <w:sz w:val="24"/>
          <w:szCs w:val="24"/>
        </w:rPr>
        <w:t>NUMRE)</w:t>
      </w:r>
    </w:p>
    <w:p w:rsidR="00C854BC" w:rsidRPr="00454DF2" w:rsidRDefault="00C854BC" w:rsidP="00C854BC">
      <w:pPr>
        <w:tabs>
          <w:tab w:val="left" w:pos="851"/>
          <w:tab w:val="left" w:pos="1701"/>
        </w:tabs>
        <w:ind w:left="851" w:hanging="851"/>
        <w:rPr>
          <w:sz w:val="24"/>
          <w:szCs w:val="24"/>
        </w:rPr>
      </w:pPr>
      <w:r w:rsidRPr="00454DF2">
        <w:rPr>
          <w:sz w:val="24"/>
          <w:szCs w:val="24"/>
        </w:rPr>
        <w:tab/>
        <w:t>0,5 mg:</w:t>
      </w:r>
      <w:r w:rsidRPr="00454DF2">
        <w:rPr>
          <w:sz w:val="24"/>
          <w:szCs w:val="24"/>
        </w:rPr>
        <w:tab/>
        <w:t>48798</w:t>
      </w:r>
    </w:p>
    <w:p w:rsidR="00C854BC" w:rsidRPr="00454DF2" w:rsidRDefault="00C854BC" w:rsidP="00C854BC">
      <w:pPr>
        <w:tabs>
          <w:tab w:val="left" w:pos="851"/>
          <w:tab w:val="left" w:pos="1701"/>
        </w:tabs>
        <w:ind w:left="851" w:hanging="851"/>
        <w:rPr>
          <w:sz w:val="24"/>
          <w:szCs w:val="24"/>
        </w:rPr>
      </w:pPr>
      <w:r w:rsidRPr="00454DF2">
        <w:rPr>
          <w:sz w:val="24"/>
          <w:szCs w:val="24"/>
        </w:rPr>
        <w:tab/>
        <w:t>1 mg:</w:t>
      </w:r>
      <w:r w:rsidRPr="00454DF2">
        <w:rPr>
          <w:sz w:val="24"/>
          <w:szCs w:val="24"/>
        </w:rPr>
        <w:tab/>
        <w:t>48799</w:t>
      </w:r>
    </w:p>
    <w:p w:rsidR="00C854BC" w:rsidRPr="00454DF2" w:rsidRDefault="00C854BC" w:rsidP="00C854BC">
      <w:pPr>
        <w:tabs>
          <w:tab w:val="left" w:pos="851"/>
          <w:tab w:val="left" w:pos="1701"/>
        </w:tabs>
        <w:ind w:left="851" w:hanging="851"/>
        <w:rPr>
          <w:sz w:val="24"/>
          <w:szCs w:val="24"/>
        </w:rPr>
      </w:pPr>
      <w:r w:rsidRPr="00454DF2">
        <w:rPr>
          <w:sz w:val="24"/>
          <w:szCs w:val="24"/>
        </w:rPr>
        <w:tab/>
        <w:t>2 mg:</w:t>
      </w:r>
      <w:r w:rsidRPr="00454DF2">
        <w:rPr>
          <w:sz w:val="24"/>
          <w:szCs w:val="24"/>
        </w:rPr>
        <w:tab/>
        <w:t>48800</w:t>
      </w:r>
    </w:p>
    <w:p w:rsidR="00C854BC" w:rsidRPr="00454DF2" w:rsidRDefault="00C854BC" w:rsidP="00C854BC">
      <w:pPr>
        <w:tabs>
          <w:tab w:val="left" w:pos="851"/>
        </w:tabs>
        <w:jc w:val="both"/>
        <w:rPr>
          <w:sz w:val="24"/>
          <w:szCs w:val="24"/>
        </w:rPr>
      </w:pPr>
    </w:p>
    <w:p w:rsidR="00C854BC" w:rsidRPr="00454DF2" w:rsidRDefault="00C854BC" w:rsidP="00C854BC">
      <w:pPr>
        <w:tabs>
          <w:tab w:val="left" w:pos="851"/>
        </w:tabs>
        <w:rPr>
          <w:b/>
          <w:sz w:val="24"/>
          <w:szCs w:val="24"/>
        </w:rPr>
      </w:pPr>
      <w:r w:rsidRPr="00454DF2">
        <w:rPr>
          <w:b/>
          <w:sz w:val="24"/>
          <w:szCs w:val="24"/>
        </w:rPr>
        <w:t>9.</w:t>
      </w:r>
      <w:r w:rsidRPr="00454DF2">
        <w:rPr>
          <w:b/>
          <w:sz w:val="24"/>
          <w:szCs w:val="24"/>
        </w:rPr>
        <w:tab/>
        <w:t>DATO FOR FØRSTE MARKEDSFØRINGSTILLADELSE</w:t>
      </w:r>
    </w:p>
    <w:p w:rsidR="00C854BC" w:rsidRPr="00454DF2" w:rsidRDefault="00C854BC" w:rsidP="00C854BC">
      <w:pPr>
        <w:tabs>
          <w:tab w:val="left" w:pos="851"/>
        </w:tabs>
        <w:rPr>
          <w:sz w:val="24"/>
          <w:szCs w:val="24"/>
        </w:rPr>
      </w:pPr>
      <w:r w:rsidRPr="00454DF2">
        <w:rPr>
          <w:sz w:val="24"/>
          <w:szCs w:val="24"/>
        </w:rPr>
        <w:tab/>
        <w:t>10. august 2011</w:t>
      </w:r>
    </w:p>
    <w:p w:rsidR="00C854BC" w:rsidRPr="00454DF2" w:rsidRDefault="00C854BC" w:rsidP="00C854BC">
      <w:pPr>
        <w:tabs>
          <w:tab w:val="left" w:pos="851"/>
        </w:tabs>
        <w:rPr>
          <w:sz w:val="24"/>
          <w:szCs w:val="24"/>
        </w:rPr>
      </w:pPr>
    </w:p>
    <w:p w:rsidR="00C854BC" w:rsidRPr="00454DF2" w:rsidRDefault="00C854BC" w:rsidP="00C854BC">
      <w:pPr>
        <w:tabs>
          <w:tab w:val="left" w:pos="851"/>
        </w:tabs>
        <w:rPr>
          <w:b/>
          <w:sz w:val="24"/>
          <w:szCs w:val="24"/>
        </w:rPr>
      </w:pPr>
      <w:r w:rsidRPr="00454DF2">
        <w:rPr>
          <w:b/>
          <w:sz w:val="24"/>
          <w:szCs w:val="24"/>
        </w:rPr>
        <w:t>10.</w:t>
      </w:r>
      <w:r w:rsidRPr="00454DF2">
        <w:rPr>
          <w:b/>
          <w:sz w:val="24"/>
          <w:szCs w:val="24"/>
        </w:rPr>
        <w:tab/>
        <w:t>DATO FOR ÆNDRING AF TEKSTEN</w:t>
      </w:r>
    </w:p>
    <w:p w:rsidR="009260DE" w:rsidRPr="0040185A" w:rsidRDefault="00C854BC" w:rsidP="0040185A">
      <w:pPr>
        <w:tabs>
          <w:tab w:val="left" w:pos="851"/>
        </w:tabs>
        <w:rPr>
          <w:sz w:val="24"/>
          <w:szCs w:val="24"/>
        </w:rPr>
      </w:pPr>
      <w:r w:rsidRPr="00E712F8">
        <w:rPr>
          <w:sz w:val="24"/>
          <w:szCs w:val="24"/>
        </w:rPr>
        <w:tab/>
      </w:r>
      <w:r w:rsidR="00645B6D">
        <w:rPr>
          <w:sz w:val="24"/>
          <w:szCs w:val="24"/>
        </w:rPr>
        <w:t>23</w:t>
      </w:r>
      <w:r w:rsidR="000A44B8">
        <w:rPr>
          <w:sz w:val="24"/>
          <w:szCs w:val="24"/>
        </w:rPr>
        <w:t xml:space="preserve">. </w:t>
      </w:r>
      <w:r w:rsidR="0040185A">
        <w:rPr>
          <w:sz w:val="24"/>
          <w:szCs w:val="24"/>
        </w:rPr>
        <w:t>december</w:t>
      </w:r>
      <w:r w:rsidR="000A44B8">
        <w:rPr>
          <w:sz w:val="24"/>
          <w:szCs w:val="24"/>
        </w:rPr>
        <w:t xml:space="preserve"> 202</w:t>
      </w:r>
      <w:r w:rsidR="00645B6D">
        <w:rPr>
          <w:sz w:val="24"/>
          <w:szCs w:val="24"/>
        </w:rPr>
        <w:t>4</w:t>
      </w:r>
    </w:p>
    <w:sectPr w:rsidR="009260DE" w:rsidRPr="0040185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4BC" w:rsidRDefault="00C854BC">
      <w:r>
        <w:separator/>
      </w:r>
    </w:p>
  </w:endnote>
  <w:endnote w:type="continuationSeparator" w:id="0">
    <w:p w:rsidR="00C854BC" w:rsidRDefault="00C8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929AF" w:rsidP="00C42586">
    <w:pPr>
      <w:pStyle w:val="Sidefod"/>
      <w:tabs>
        <w:tab w:val="clear" w:pos="4819"/>
        <w:tab w:val="left" w:pos="8505"/>
      </w:tabs>
      <w:rPr>
        <w:i/>
        <w:sz w:val="18"/>
        <w:szCs w:val="18"/>
      </w:rPr>
    </w:pPr>
    <w:proofErr w:type="spellStart"/>
    <w:r w:rsidRPr="00D929AF">
      <w:rPr>
        <w:i/>
        <w:sz w:val="18"/>
        <w:szCs w:val="18"/>
      </w:rPr>
      <w:t>Alprazolam</w:t>
    </w:r>
    <w:proofErr w:type="spellEnd"/>
    <w:r w:rsidRPr="00D929AF">
      <w:rPr>
        <w:i/>
        <w:sz w:val="18"/>
        <w:szCs w:val="18"/>
      </w:rPr>
      <w:t xml:space="preserve"> </w:t>
    </w:r>
    <w:proofErr w:type="spellStart"/>
    <w:r w:rsidRPr="00D929AF">
      <w:rPr>
        <w:i/>
        <w:sz w:val="18"/>
        <w:szCs w:val="18"/>
      </w:rPr>
      <w:t>Krka</w:t>
    </w:r>
    <w:proofErr w:type="spellEnd"/>
    <w:r w:rsidRPr="00D929AF">
      <w:rPr>
        <w:i/>
        <w:sz w:val="18"/>
        <w:szCs w:val="18"/>
      </w:rPr>
      <w:t>, depottabletter 0,5 mg, 1 mg og 2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4BC" w:rsidRDefault="00C854BC">
      <w:r>
        <w:separator/>
      </w:r>
    </w:p>
  </w:footnote>
  <w:footnote w:type="continuationSeparator" w:id="0">
    <w:p w:rsidR="00C854BC" w:rsidRDefault="00C85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4F82"/>
    <w:multiLevelType w:val="hybridMultilevel"/>
    <w:tmpl w:val="061A4C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B32531"/>
    <w:multiLevelType w:val="hybridMultilevel"/>
    <w:tmpl w:val="0C00C2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BC"/>
    <w:rsid w:val="000259B9"/>
    <w:rsid w:val="00041491"/>
    <w:rsid w:val="00050D16"/>
    <w:rsid w:val="00074F2A"/>
    <w:rsid w:val="000A1CA8"/>
    <w:rsid w:val="000A44B8"/>
    <w:rsid w:val="000A466B"/>
    <w:rsid w:val="000B058C"/>
    <w:rsid w:val="000E4EE6"/>
    <w:rsid w:val="001454E2"/>
    <w:rsid w:val="00154F77"/>
    <w:rsid w:val="001776A0"/>
    <w:rsid w:val="00206CE8"/>
    <w:rsid w:val="0021526C"/>
    <w:rsid w:val="00264A1E"/>
    <w:rsid w:val="00267C33"/>
    <w:rsid w:val="00283A2B"/>
    <w:rsid w:val="002B30AD"/>
    <w:rsid w:val="002C2C01"/>
    <w:rsid w:val="00371B2A"/>
    <w:rsid w:val="003A29AE"/>
    <w:rsid w:val="003A32D7"/>
    <w:rsid w:val="003B4074"/>
    <w:rsid w:val="003C769A"/>
    <w:rsid w:val="003F1838"/>
    <w:rsid w:val="0040185A"/>
    <w:rsid w:val="004308E3"/>
    <w:rsid w:val="0045746C"/>
    <w:rsid w:val="0049104B"/>
    <w:rsid w:val="004E3B12"/>
    <w:rsid w:val="00532310"/>
    <w:rsid w:val="00560ECC"/>
    <w:rsid w:val="00565F0F"/>
    <w:rsid w:val="00594A86"/>
    <w:rsid w:val="00596D86"/>
    <w:rsid w:val="00637F5A"/>
    <w:rsid w:val="00645B6D"/>
    <w:rsid w:val="006560B1"/>
    <w:rsid w:val="006756DD"/>
    <w:rsid w:val="006A1F3A"/>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C2D07"/>
    <w:rsid w:val="00C36276"/>
    <w:rsid w:val="00C42586"/>
    <w:rsid w:val="00C60CCD"/>
    <w:rsid w:val="00C84483"/>
    <w:rsid w:val="00C854BC"/>
    <w:rsid w:val="00C95551"/>
    <w:rsid w:val="00CB20D7"/>
    <w:rsid w:val="00CD30D3"/>
    <w:rsid w:val="00D020B0"/>
    <w:rsid w:val="00D11748"/>
    <w:rsid w:val="00D366CF"/>
    <w:rsid w:val="00D929AF"/>
    <w:rsid w:val="00E108AA"/>
    <w:rsid w:val="00E31812"/>
    <w:rsid w:val="00E3749A"/>
    <w:rsid w:val="00E52EE0"/>
    <w:rsid w:val="00E7437F"/>
    <w:rsid w:val="00E865B8"/>
    <w:rsid w:val="00EB5618"/>
    <w:rsid w:val="00EC0B9B"/>
    <w:rsid w:val="00EC6184"/>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8F3BE"/>
  <w15:chartTrackingRefBased/>
  <w15:docId w15:val="{BB38E21D-EEA6-4CAF-A6CD-19D0317D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85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854BC"/>
    <w:pPr>
      <w:ind w:left="720"/>
      <w:contextualSpacing/>
    </w:pPr>
  </w:style>
  <w:style w:type="character" w:styleId="Hyperlink">
    <w:name w:val="Hyperlink"/>
    <w:basedOn w:val="Standardskrifttypeiafsnit"/>
    <w:uiPriority w:val="99"/>
    <w:semiHidden/>
    <w:unhideWhenUsed/>
    <w:rsid w:val="00C854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5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3395</Words>
  <Characters>23219</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2024104518_x000d_
Skift af MAH fra Krka Sverige AB samt tilføjelse af Krka Sverige AB som repræsentanten </dc:description>
  <cp:lastModifiedBy>Marianne Ott Jensen</cp:lastModifiedBy>
  <cp:revision>3</cp:revision>
  <cp:lastPrinted>2012-08-22T08:53:00Z</cp:lastPrinted>
  <dcterms:created xsi:type="dcterms:W3CDTF">2024-12-17T12:12:00Z</dcterms:created>
  <dcterms:modified xsi:type="dcterms:W3CDTF">2024-12-17T12:15:00Z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