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BAA" w:rsidRPr="00EE59BC" w:rsidRDefault="00966BAA" w:rsidP="00966BAA">
      <w:pPr>
        <w:rPr>
          <w:sz w:val="24"/>
          <w:szCs w:val="24"/>
        </w:rPr>
      </w:pPr>
      <w:bookmarkStart w:id="0" w:name="_GoBack"/>
      <w:bookmarkEnd w:id="0"/>
      <w:r w:rsidRPr="00EE59BC">
        <w:rPr>
          <w:noProof/>
          <w:sz w:val="24"/>
          <w:szCs w:val="24"/>
          <w:lang w:eastAsia="da-DK"/>
        </w:rPr>
        <w:drawing>
          <wp:anchor distT="0" distB="0" distL="114300" distR="114300" simplePos="0" relativeHeight="251659264" behindDoc="0" locked="0" layoutInCell="1" allowOverlap="1" wp14:anchorId="19DF5DA5" wp14:editId="291843E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EE59BC">
        <w:rPr>
          <w:sz w:val="24"/>
          <w:szCs w:val="24"/>
        </w:rPr>
        <w:br w:type="textWrapping" w:clear="all"/>
      </w:r>
    </w:p>
    <w:p w:rsidR="00966BAA" w:rsidRPr="00D85CD8" w:rsidRDefault="00966BAA" w:rsidP="00966BAA">
      <w:pPr>
        <w:pStyle w:val="Titel"/>
        <w:tabs>
          <w:tab w:val="right" w:pos="9356"/>
        </w:tabs>
        <w:jc w:val="left"/>
        <w:rPr>
          <w:b w:val="0"/>
          <w:szCs w:val="24"/>
          <w:lang w:eastAsia="en-US"/>
        </w:rPr>
      </w:pPr>
      <w:r w:rsidRPr="00EE59BC">
        <w:rPr>
          <w:b w:val="0"/>
          <w:szCs w:val="24"/>
          <w:lang w:eastAsia="en-US"/>
        </w:rPr>
        <w:tab/>
      </w:r>
      <w:r w:rsidR="001A27EF">
        <w:rPr>
          <w:szCs w:val="24"/>
        </w:rPr>
        <w:t>14. februar 2025</w:t>
      </w:r>
    </w:p>
    <w:p w:rsidR="00F74E46" w:rsidRPr="00F74E46" w:rsidRDefault="00F74E46" w:rsidP="00966BAA">
      <w:pPr>
        <w:pStyle w:val="Titel"/>
        <w:jc w:val="left"/>
        <w:rPr>
          <w:b w:val="0"/>
          <w:szCs w:val="24"/>
        </w:rPr>
      </w:pPr>
    </w:p>
    <w:p w:rsidR="00043BF6" w:rsidRPr="00F74E46" w:rsidRDefault="00043BF6" w:rsidP="00966BAA">
      <w:pPr>
        <w:pStyle w:val="Titel"/>
        <w:jc w:val="left"/>
        <w:rPr>
          <w:b w:val="0"/>
          <w:szCs w:val="24"/>
        </w:rPr>
      </w:pPr>
    </w:p>
    <w:p w:rsidR="00AF15EF" w:rsidRPr="00F74E46" w:rsidRDefault="00AF15EF" w:rsidP="00966BAA">
      <w:pPr>
        <w:pStyle w:val="Titel"/>
        <w:jc w:val="left"/>
        <w:rPr>
          <w:b w:val="0"/>
          <w:szCs w:val="24"/>
        </w:rPr>
      </w:pPr>
    </w:p>
    <w:p w:rsidR="00966BAA" w:rsidRPr="00043BF6" w:rsidRDefault="00966BAA" w:rsidP="00966BAA">
      <w:pPr>
        <w:jc w:val="center"/>
        <w:rPr>
          <w:b/>
          <w:sz w:val="24"/>
          <w:szCs w:val="24"/>
        </w:rPr>
      </w:pPr>
      <w:r w:rsidRPr="00043BF6">
        <w:rPr>
          <w:b/>
          <w:sz w:val="24"/>
          <w:szCs w:val="24"/>
        </w:rPr>
        <w:t>PRODUKTRESUMÉ</w:t>
      </w:r>
    </w:p>
    <w:p w:rsidR="00966BAA" w:rsidRPr="00043BF6" w:rsidRDefault="00966BAA" w:rsidP="00966BAA">
      <w:pPr>
        <w:jc w:val="center"/>
        <w:rPr>
          <w:b/>
          <w:sz w:val="24"/>
          <w:szCs w:val="24"/>
        </w:rPr>
      </w:pPr>
    </w:p>
    <w:p w:rsidR="00966BAA" w:rsidRPr="00043BF6" w:rsidRDefault="00966BAA" w:rsidP="00966BAA">
      <w:pPr>
        <w:jc w:val="center"/>
        <w:rPr>
          <w:b/>
          <w:sz w:val="24"/>
          <w:szCs w:val="24"/>
        </w:rPr>
      </w:pPr>
      <w:r w:rsidRPr="00043BF6">
        <w:rPr>
          <w:b/>
          <w:sz w:val="24"/>
          <w:szCs w:val="24"/>
        </w:rPr>
        <w:t>for</w:t>
      </w:r>
    </w:p>
    <w:p w:rsidR="00966BAA" w:rsidRPr="00043BF6" w:rsidRDefault="00966BAA" w:rsidP="00966BAA">
      <w:pPr>
        <w:jc w:val="center"/>
        <w:rPr>
          <w:b/>
          <w:sz w:val="24"/>
          <w:szCs w:val="24"/>
        </w:rPr>
      </w:pPr>
    </w:p>
    <w:p w:rsidR="00966BAA" w:rsidRPr="00043BF6" w:rsidRDefault="00966BAA" w:rsidP="00966BAA">
      <w:pPr>
        <w:jc w:val="center"/>
        <w:rPr>
          <w:b/>
          <w:sz w:val="24"/>
          <w:szCs w:val="24"/>
        </w:rPr>
      </w:pPr>
      <w:proofErr w:type="spellStart"/>
      <w:r w:rsidRPr="00043BF6">
        <w:rPr>
          <w:b/>
          <w:sz w:val="24"/>
          <w:szCs w:val="24"/>
        </w:rPr>
        <w:t>Amlodipin</w:t>
      </w:r>
      <w:proofErr w:type="spellEnd"/>
      <w:r w:rsidRPr="00043BF6">
        <w:rPr>
          <w:b/>
          <w:sz w:val="24"/>
          <w:szCs w:val="24"/>
        </w:rPr>
        <w:t xml:space="preserve"> "</w:t>
      </w:r>
      <w:proofErr w:type="spellStart"/>
      <w:r w:rsidR="00D85CD8" w:rsidRPr="00043BF6">
        <w:rPr>
          <w:b/>
          <w:sz w:val="24"/>
          <w:szCs w:val="24"/>
        </w:rPr>
        <w:t>Taw</w:t>
      </w:r>
      <w:proofErr w:type="spellEnd"/>
      <w:r w:rsidR="00D85CD8" w:rsidRPr="00043BF6">
        <w:rPr>
          <w:b/>
          <w:sz w:val="24"/>
          <w:szCs w:val="24"/>
        </w:rPr>
        <w:t xml:space="preserve"> Pharma</w:t>
      </w:r>
      <w:r w:rsidRPr="00043BF6">
        <w:rPr>
          <w:b/>
          <w:sz w:val="24"/>
          <w:szCs w:val="24"/>
        </w:rPr>
        <w:t>", oral suspension</w:t>
      </w:r>
    </w:p>
    <w:p w:rsidR="00966BAA" w:rsidRPr="00043BF6" w:rsidRDefault="00966BAA" w:rsidP="00966BAA">
      <w:pPr>
        <w:jc w:val="both"/>
        <w:rPr>
          <w:sz w:val="24"/>
          <w:szCs w:val="24"/>
        </w:rPr>
      </w:pPr>
    </w:p>
    <w:p w:rsidR="00966BAA" w:rsidRPr="00043BF6" w:rsidRDefault="00966BAA" w:rsidP="00966BAA">
      <w:pPr>
        <w:ind w:left="851" w:hanging="851"/>
        <w:jc w:val="both"/>
        <w:rPr>
          <w:sz w:val="24"/>
          <w:szCs w:val="24"/>
        </w:rPr>
      </w:pPr>
    </w:p>
    <w:p w:rsidR="00D85CD8" w:rsidRPr="00043BF6" w:rsidRDefault="00D85CD8" w:rsidP="00D85CD8">
      <w:pPr>
        <w:tabs>
          <w:tab w:val="left" w:pos="851"/>
        </w:tabs>
        <w:ind w:left="851" w:hanging="851"/>
        <w:rPr>
          <w:b/>
          <w:sz w:val="24"/>
          <w:szCs w:val="24"/>
        </w:rPr>
      </w:pPr>
      <w:r w:rsidRPr="00043BF6">
        <w:rPr>
          <w:b/>
          <w:sz w:val="24"/>
          <w:szCs w:val="24"/>
        </w:rPr>
        <w:t>0.</w:t>
      </w:r>
      <w:r w:rsidRPr="00043BF6">
        <w:rPr>
          <w:b/>
          <w:sz w:val="24"/>
          <w:szCs w:val="24"/>
        </w:rPr>
        <w:tab/>
        <w:t>D.SP.NR.</w:t>
      </w:r>
    </w:p>
    <w:p w:rsidR="00966BAA" w:rsidRPr="00EE59BC" w:rsidRDefault="00966BAA" w:rsidP="00966BAA">
      <w:pPr>
        <w:tabs>
          <w:tab w:val="left" w:pos="851"/>
        </w:tabs>
        <w:ind w:left="851" w:hanging="851"/>
        <w:rPr>
          <w:sz w:val="24"/>
          <w:szCs w:val="24"/>
        </w:rPr>
      </w:pPr>
      <w:r w:rsidRPr="00043BF6">
        <w:rPr>
          <w:sz w:val="24"/>
          <w:szCs w:val="24"/>
        </w:rPr>
        <w:tab/>
      </w:r>
      <w:r w:rsidRPr="00EE59BC">
        <w:rPr>
          <w:sz w:val="24"/>
          <w:szCs w:val="24"/>
        </w:rPr>
        <w:t>30321</w:t>
      </w: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1.</w:t>
      </w:r>
      <w:r w:rsidRPr="00EE59BC">
        <w:rPr>
          <w:b/>
          <w:sz w:val="24"/>
          <w:szCs w:val="24"/>
        </w:rPr>
        <w:tab/>
        <w:t>LÆGEMIDLETS NAVN</w:t>
      </w:r>
    </w:p>
    <w:p w:rsidR="00966BAA" w:rsidRPr="00EE59BC" w:rsidRDefault="00966BAA" w:rsidP="00966BAA">
      <w:pPr>
        <w:tabs>
          <w:tab w:val="left" w:pos="851"/>
        </w:tabs>
        <w:ind w:left="851" w:hanging="851"/>
        <w:rPr>
          <w:sz w:val="24"/>
          <w:szCs w:val="24"/>
        </w:rPr>
      </w:pPr>
      <w:r w:rsidRPr="00EE59BC">
        <w:rPr>
          <w:sz w:val="24"/>
          <w:szCs w:val="24"/>
        </w:rPr>
        <w:tab/>
      </w:r>
      <w:proofErr w:type="spellStart"/>
      <w:r w:rsidRPr="00EE59BC">
        <w:rPr>
          <w:sz w:val="24"/>
          <w:szCs w:val="24"/>
        </w:rPr>
        <w:t>Amlodipin</w:t>
      </w:r>
      <w:proofErr w:type="spellEnd"/>
      <w:r w:rsidRPr="00EE59BC">
        <w:rPr>
          <w:sz w:val="24"/>
          <w:szCs w:val="24"/>
        </w:rPr>
        <w:t xml:space="preserve"> "</w:t>
      </w:r>
      <w:proofErr w:type="spellStart"/>
      <w:r w:rsidR="00D85CD8">
        <w:rPr>
          <w:sz w:val="24"/>
          <w:szCs w:val="24"/>
        </w:rPr>
        <w:t>Taw</w:t>
      </w:r>
      <w:proofErr w:type="spellEnd"/>
      <w:r w:rsidR="00D85CD8">
        <w:rPr>
          <w:sz w:val="24"/>
          <w:szCs w:val="24"/>
        </w:rPr>
        <w:t xml:space="preserve"> Pharma</w:t>
      </w:r>
      <w:r w:rsidRPr="00EE59BC">
        <w:rPr>
          <w:sz w:val="24"/>
          <w:szCs w:val="24"/>
        </w:rPr>
        <w:t>"</w:t>
      </w: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2.</w:t>
      </w:r>
      <w:r w:rsidRPr="00EE59BC">
        <w:rPr>
          <w:b/>
          <w:sz w:val="24"/>
          <w:szCs w:val="24"/>
        </w:rPr>
        <w:tab/>
        <w:t>KVALITATIV OG KVANTITATIV SAMMENSÆTNING</w:t>
      </w:r>
    </w:p>
    <w:p w:rsidR="00966BAA" w:rsidRPr="00EE59BC" w:rsidRDefault="00966BAA" w:rsidP="00966BAA">
      <w:pPr>
        <w:tabs>
          <w:tab w:val="left" w:pos="0"/>
          <w:tab w:val="left" w:pos="851"/>
        </w:tabs>
        <w:ind w:left="851" w:hanging="851"/>
        <w:rPr>
          <w:spacing w:val="-3"/>
          <w:sz w:val="24"/>
          <w:szCs w:val="24"/>
          <w:lang w:eastAsia="da-DK"/>
        </w:rPr>
      </w:pPr>
      <w:r w:rsidRPr="00EE59BC">
        <w:rPr>
          <w:spacing w:val="-3"/>
          <w:sz w:val="24"/>
          <w:szCs w:val="24"/>
        </w:rPr>
        <w:tab/>
        <w:t xml:space="preserve">1 ml indeholder </w:t>
      </w:r>
      <w:proofErr w:type="spellStart"/>
      <w:r w:rsidRPr="00EE59BC">
        <w:rPr>
          <w:spacing w:val="-3"/>
          <w:sz w:val="24"/>
          <w:szCs w:val="24"/>
        </w:rPr>
        <w:t>amlodipinbesilat</w:t>
      </w:r>
      <w:proofErr w:type="spellEnd"/>
      <w:r w:rsidRPr="00EE59BC">
        <w:rPr>
          <w:spacing w:val="-3"/>
          <w:sz w:val="24"/>
          <w:szCs w:val="24"/>
        </w:rPr>
        <w:t xml:space="preserve"> svarende til 1 mg </w:t>
      </w:r>
      <w:proofErr w:type="spellStart"/>
      <w:r w:rsidRPr="00EE59BC">
        <w:rPr>
          <w:spacing w:val="-3"/>
          <w:sz w:val="24"/>
          <w:szCs w:val="24"/>
        </w:rPr>
        <w:t>amlodipin</w:t>
      </w:r>
      <w:proofErr w:type="spellEnd"/>
      <w:r w:rsidRPr="00EE59BC">
        <w:rPr>
          <w:spacing w:val="-3"/>
          <w:sz w:val="24"/>
          <w:szCs w:val="24"/>
        </w:rPr>
        <w:t>.</w:t>
      </w:r>
    </w:p>
    <w:p w:rsidR="00966BAA" w:rsidRPr="00EE59BC" w:rsidRDefault="00966BAA" w:rsidP="00966BAA">
      <w:pPr>
        <w:tabs>
          <w:tab w:val="left" w:pos="0"/>
          <w:tab w:val="left" w:pos="851"/>
        </w:tabs>
        <w:ind w:left="851" w:hanging="851"/>
        <w:rPr>
          <w:spacing w:val="-3"/>
          <w:sz w:val="24"/>
          <w:szCs w:val="24"/>
        </w:rPr>
      </w:pPr>
      <w:r w:rsidRPr="00EE59BC">
        <w:rPr>
          <w:spacing w:val="-3"/>
          <w:sz w:val="24"/>
          <w:szCs w:val="24"/>
        </w:rPr>
        <w:tab/>
      </w:r>
    </w:p>
    <w:p w:rsidR="00966BAA" w:rsidRPr="00EE59BC" w:rsidRDefault="00966BAA" w:rsidP="00966BAA">
      <w:pPr>
        <w:tabs>
          <w:tab w:val="left" w:pos="0"/>
          <w:tab w:val="left" w:pos="851"/>
        </w:tabs>
        <w:ind w:left="851" w:hanging="851"/>
        <w:rPr>
          <w:spacing w:val="-3"/>
          <w:sz w:val="24"/>
          <w:szCs w:val="24"/>
        </w:rPr>
      </w:pPr>
      <w:r w:rsidRPr="00EE59BC">
        <w:rPr>
          <w:spacing w:val="-3"/>
          <w:sz w:val="24"/>
          <w:szCs w:val="24"/>
        </w:rPr>
        <w:tab/>
        <w:t>Alle hjælpestoffer er anført under pkt. 6.1.</w:t>
      </w: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3.</w:t>
      </w:r>
      <w:r w:rsidRPr="00EE59BC">
        <w:rPr>
          <w:b/>
          <w:sz w:val="24"/>
          <w:szCs w:val="24"/>
        </w:rPr>
        <w:tab/>
        <w:t>LÆGEMIDDELFORM</w:t>
      </w:r>
    </w:p>
    <w:p w:rsidR="00966BAA" w:rsidRPr="00EE59BC" w:rsidRDefault="00966BAA" w:rsidP="00966BAA">
      <w:pPr>
        <w:tabs>
          <w:tab w:val="left" w:pos="0"/>
          <w:tab w:val="left" w:pos="851"/>
        </w:tabs>
        <w:ind w:left="851" w:hanging="851"/>
        <w:rPr>
          <w:spacing w:val="-3"/>
          <w:sz w:val="24"/>
          <w:szCs w:val="24"/>
          <w:lang w:eastAsia="da-DK"/>
        </w:rPr>
      </w:pPr>
      <w:r w:rsidRPr="00EE59BC">
        <w:rPr>
          <w:spacing w:val="-3"/>
          <w:sz w:val="24"/>
          <w:szCs w:val="24"/>
        </w:rPr>
        <w:tab/>
        <w:t>Oral suspension</w:t>
      </w:r>
    </w:p>
    <w:p w:rsidR="00966BAA" w:rsidRPr="00EE59BC" w:rsidRDefault="00966BAA" w:rsidP="00966BAA">
      <w:pPr>
        <w:tabs>
          <w:tab w:val="left" w:pos="0"/>
          <w:tab w:val="left" w:pos="851"/>
        </w:tabs>
        <w:ind w:left="851" w:hanging="851"/>
        <w:rPr>
          <w:spacing w:val="-3"/>
          <w:sz w:val="24"/>
          <w:szCs w:val="24"/>
        </w:rPr>
      </w:pPr>
    </w:p>
    <w:p w:rsidR="00966BAA" w:rsidRPr="00EE59BC" w:rsidRDefault="00966BAA" w:rsidP="00966BAA">
      <w:pPr>
        <w:tabs>
          <w:tab w:val="left" w:pos="0"/>
          <w:tab w:val="left" w:pos="851"/>
        </w:tabs>
        <w:ind w:left="851" w:hanging="851"/>
        <w:rPr>
          <w:spacing w:val="-3"/>
          <w:sz w:val="24"/>
          <w:szCs w:val="24"/>
        </w:rPr>
      </w:pPr>
      <w:r w:rsidRPr="00EE59BC">
        <w:rPr>
          <w:spacing w:val="-3"/>
          <w:sz w:val="24"/>
          <w:szCs w:val="24"/>
        </w:rPr>
        <w:tab/>
        <w:t xml:space="preserve">Farveløs, klar til svagt uklar suspension. </w:t>
      </w: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4.</w:t>
      </w:r>
      <w:r w:rsidRPr="00EE59BC">
        <w:rPr>
          <w:b/>
          <w:sz w:val="24"/>
          <w:szCs w:val="24"/>
        </w:rPr>
        <w:tab/>
        <w:t>KLINISKE OPLYSNINGER</w:t>
      </w:r>
    </w:p>
    <w:p w:rsidR="00966BAA" w:rsidRPr="00EE59BC" w:rsidRDefault="00966BAA" w:rsidP="00966BAA">
      <w:pPr>
        <w:tabs>
          <w:tab w:val="left" w:pos="851"/>
        </w:tabs>
        <w:ind w:left="851" w:hanging="851"/>
        <w:rPr>
          <w:b/>
          <w:sz w:val="24"/>
          <w:szCs w:val="24"/>
        </w:rPr>
      </w:pPr>
    </w:p>
    <w:p w:rsidR="00966BAA" w:rsidRPr="00EE59BC" w:rsidRDefault="00966BAA" w:rsidP="00966BAA">
      <w:pPr>
        <w:tabs>
          <w:tab w:val="left" w:pos="851"/>
        </w:tabs>
        <w:ind w:left="851" w:hanging="851"/>
        <w:rPr>
          <w:b/>
          <w:sz w:val="24"/>
          <w:szCs w:val="24"/>
          <w:u w:val="single"/>
        </w:rPr>
      </w:pPr>
      <w:r w:rsidRPr="00EE59BC">
        <w:rPr>
          <w:b/>
          <w:sz w:val="24"/>
          <w:szCs w:val="24"/>
        </w:rPr>
        <w:t>4.1</w:t>
      </w:r>
      <w:r w:rsidRPr="00EE59BC">
        <w:rPr>
          <w:b/>
          <w:sz w:val="24"/>
          <w:szCs w:val="24"/>
        </w:rPr>
        <w:tab/>
        <w:t>Terapeutiske indikationer</w:t>
      </w:r>
    </w:p>
    <w:p w:rsidR="00966BAA" w:rsidRPr="00EE59BC" w:rsidRDefault="00966BAA" w:rsidP="00966BAA">
      <w:pPr>
        <w:tabs>
          <w:tab w:val="left" w:pos="0"/>
          <w:tab w:val="left" w:pos="851"/>
        </w:tabs>
        <w:ind w:left="851"/>
        <w:rPr>
          <w:spacing w:val="-3"/>
          <w:sz w:val="24"/>
          <w:szCs w:val="24"/>
          <w:lang w:eastAsia="da-DK"/>
        </w:rPr>
      </w:pPr>
      <w:r w:rsidRPr="00EE59BC">
        <w:rPr>
          <w:spacing w:val="-3"/>
          <w:sz w:val="24"/>
          <w:szCs w:val="24"/>
        </w:rPr>
        <w:t>Hypertension.</w:t>
      </w:r>
    </w:p>
    <w:p w:rsidR="00966BAA" w:rsidRPr="003A44A1" w:rsidRDefault="00966BAA" w:rsidP="00966BAA">
      <w:pPr>
        <w:tabs>
          <w:tab w:val="left" w:pos="0"/>
          <w:tab w:val="left" w:pos="851"/>
        </w:tabs>
        <w:ind w:left="851"/>
        <w:rPr>
          <w:spacing w:val="-3"/>
          <w:sz w:val="24"/>
          <w:szCs w:val="24"/>
          <w:lang w:val="sv-SE"/>
        </w:rPr>
      </w:pPr>
      <w:r w:rsidRPr="003A44A1">
        <w:rPr>
          <w:spacing w:val="-3"/>
          <w:sz w:val="24"/>
          <w:szCs w:val="24"/>
          <w:lang w:val="sv-SE"/>
        </w:rPr>
        <w:t>Kronisk, stabil angina pectoris.</w:t>
      </w:r>
    </w:p>
    <w:p w:rsidR="00966BAA" w:rsidRPr="003A44A1" w:rsidRDefault="00966BAA" w:rsidP="00966BAA">
      <w:pPr>
        <w:tabs>
          <w:tab w:val="left" w:pos="0"/>
          <w:tab w:val="left" w:pos="851"/>
        </w:tabs>
        <w:ind w:left="851"/>
        <w:rPr>
          <w:spacing w:val="-3"/>
          <w:sz w:val="24"/>
          <w:szCs w:val="24"/>
          <w:lang w:val="sv-SE"/>
        </w:rPr>
      </w:pPr>
      <w:proofErr w:type="spellStart"/>
      <w:r w:rsidRPr="003A44A1">
        <w:rPr>
          <w:spacing w:val="-3"/>
          <w:sz w:val="24"/>
          <w:szCs w:val="24"/>
          <w:lang w:val="sv-SE"/>
        </w:rPr>
        <w:t>Prinzmetals</w:t>
      </w:r>
      <w:proofErr w:type="spellEnd"/>
      <w:r w:rsidRPr="003A44A1">
        <w:rPr>
          <w:spacing w:val="-3"/>
          <w:sz w:val="24"/>
          <w:szCs w:val="24"/>
          <w:lang w:val="sv-SE"/>
        </w:rPr>
        <w:t xml:space="preserve"> </w:t>
      </w:r>
      <w:proofErr w:type="gramStart"/>
      <w:r w:rsidRPr="003A44A1">
        <w:rPr>
          <w:spacing w:val="-3"/>
          <w:sz w:val="24"/>
          <w:szCs w:val="24"/>
          <w:lang w:val="sv-SE"/>
        </w:rPr>
        <w:t>variant angina</w:t>
      </w:r>
      <w:proofErr w:type="gramEnd"/>
      <w:r w:rsidRPr="003A44A1">
        <w:rPr>
          <w:spacing w:val="-3"/>
          <w:sz w:val="24"/>
          <w:szCs w:val="24"/>
          <w:lang w:val="sv-SE"/>
        </w:rPr>
        <w:t xml:space="preserve">. </w:t>
      </w:r>
    </w:p>
    <w:p w:rsidR="00966BAA" w:rsidRPr="003A44A1" w:rsidRDefault="00966BAA" w:rsidP="00966BAA">
      <w:pPr>
        <w:tabs>
          <w:tab w:val="left" w:pos="851"/>
        </w:tabs>
        <w:ind w:left="851" w:hanging="851"/>
        <w:rPr>
          <w:sz w:val="24"/>
          <w:szCs w:val="24"/>
          <w:lang w:val="sv-SE"/>
        </w:rPr>
      </w:pPr>
    </w:p>
    <w:p w:rsidR="00D85CD8" w:rsidRPr="00C84483" w:rsidRDefault="00D85CD8" w:rsidP="00D85CD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966BAA" w:rsidRPr="00EE59BC" w:rsidRDefault="00966BAA" w:rsidP="00966BAA">
      <w:pPr>
        <w:tabs>
          <w:tab w:val="left" w:pos="0"/>
          <w:tab w:val="left" w:pos="851"/>
        </w:tabs>
        <w:ind w:left="851" w:hanging="851"/>
        <w:rPr>
          <w:spacing w:val="-3"/>
          <w:sz w:val="24"/>
          <w:szCs w:val="24"/>
          <w:u w:val="single"/>
        </w:rPr>
      </w:pPr>
    </w:p>
    <w:p w:rsidR="00966BAA" w:rsidRPr="00EE59BC" w:rsidRDefault="00966BAA" w:rsidP="00966BAA">
      <w:pPr>
        <w:tabs>
          <w:tab w:val="left" w:pos="0"/>
          <w:tab w:val="left" w:pos="851"/>
        </w:tabs>
        <w:ind w:left="851"/>
        <w:rPr>
          <w:spacing w:val="-3"/>
          <w:sz w:val="24"/>
          <w:szCs w:val="24"/>
          <w:u w:val="single"/>
          <w:lang w:eastAsia="da-DK"/>
        </w:rPr>
      </w:pPr>
      <w:r w:rsidRPr="00EE59BC">
        <w:rPr>
          <w:spacing w:val="-3"/>
          <w:sz w:val="24"/>
          <w:szCs w:val="24"/>
          <w:u w:val="single"/>
        </w:rPr>
        <w:t>Dosering</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rPr>
      </w:pPr>
      <w:r w:rsidRPr="00EE59BC">
        <w:rPr>
          <w:i/>
          <w:spacing w:val="-3"/>
          <w:sz w:val="24"/>
          <w:szCs w:val="24"/>
        </w:rPr>
        <w:t>Voksne</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Til behandling af både hypertension og angina er den sædvanlige initialdosis 5 mg (5 ml) </w:t>
      </w:r>
      <w:proofErr w:type="spellStart"/>
      <w:r w:rsidRPr="00EE59BC">
        <w:rPr>
          <w:spacing w:val="-3"/>
          <w:sz w:val="24"/>
          <w:szCs w:val="24"/>
        </w:rPr>
        <w:t>amlodipin</w:t>
      </w:r>
      <w:proofErr w:type="spellEnd"/>
      <w:r w:rsidRPr="00EE59BC">
        <w:rPr>
          <w:spacing w:val="-3"/>
          <w:sz w:val="24"/>
          <w:szCs w:val="24"/>
        </w:rPr>
        <w:t xml:space="preserve"> oral suspension 1 gang dagligt. Dosis kan øges til maksimalt 10 mg (10 ml) afhængigt af patientens respons.</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rPr>
      </w:pPr>
      <w:r w:rsidRPr="00EE59BC">
        <w:rPr>
          <w:spacing w:val="-3"/>
          <w:sz w:val="24"/>
          <w:szCs w:val="24"/>
        </w:rPr>
        <w:lastRenderedPageBreak/>
        <w:t xml:space="preserve">Til </w:t>
      </w:r>
      <w:proofErr w:type="spellStart"/>
      <w:r w:rsidRPr="00EE59BC">
        <w:rPr>
          <w:spacing w:val="-3"/>
          <w:sz w:val="24"/>
          <w:szCs w:val="24"/>
        </w:rPr>
        <w:t>hypertensive</w:t>
      </w:r>
      <w:proofErr w:type="spellEnd"/>
      <w:r w:rsidRPr="00EE59BC">
        <w:rPr>
          <w:spacing w:val="-3"/>
          <w:sz w:val="24"/>
          <w:szCs w:val="24"/>
        </w:rPr>
        <w:t xml:space="preserve"> patienter er </w:t>
      </w:r>
      <w:proofErr w:type="spellStart"/>
      <w:r w:rsidRPr="00EE59BC">
        <w:rPr>
          <w:spacing w:val="-3"/>
          <w:sz w:val="24"/>
          <w:szCs w:val="24"/>
        </w:rPr>
        <w:t>Amlodipin</w:t>
      </w:r>
      <w:proofErr w:type="spellEnd"/>
      <w:r w:rsidRPr="00EE59BC">
        <w:rPr>
          <w:spacing w:val="-3"/>
          <w:sz w:val="24"/>
          <w:szCs w:val="24"/>
        </w:rPr>
        <w:t xml:space="preserve"> "</w:t>
      </w:r>
      <w:proofErr w:type="spellStart"/>
      <w:r w:rsidR="00D85CD8">
        <w:rPr>
          <w:spacing w:val="-3"/>
          <w:sz w:val="24"/>
          <w:szCs w:val="24"/>
        </w:rPr>
        <w:t>Taw</w:t>
      </w:r>
      <w:proofErr w:type="spellEnd"/>
      <w:r w:rsidR="00D85CD8">
        <w:rPr>
          <w:spacing w:val="-3"/>
          <w:sz w:val="24"/>
          <w:szCs w:val="24"/>
        </w:rPr>
        <w:t xml:space="preserve"> Pharma</w:t>
      </w:r>
      <w:r w:rsidRPr="00EE59BC">
        <w:rPr>
          <w:spacing w:val="-3"/>
          <w:sz w:val="24"/>
          <w:szCs w:val="24"/>
        </w:rPr>
        <w:t xml:space="preserve">" blevet anvendt i kombination med </w:t>
      </w:r>
      <w:proofErr w:type="spellStart"/>
      <w:r w:rsidRPr="00EE59BC">
        <w:rPr>
          <w:spacing w:val="-3"/>
          <w:sz w:val="24"/>
          <w:szCs w:val="24"/>
        </w:rPr>
        <w:t>thiaziddiuretikum</w:t>
      </w:r>
      <w:proofErr w:type="spellEnd"/>
      <w:r w:rsidRPr="00EE59BC">
        <w:rPr>
          <w:spacing w:val="-3"/>
          <w:sz w:val="24"/>
          <w:szCs w:val="24"/>
        </w:rPr>
        <w:t xml:space="preserve">, </w:t>
      </w:r>
      <w:proofErr w:type="spellStart"/>
      <w:r w:rsidRPr="00EE59BC">
        <w:rPr>
          <w:spacing w:val="-3"/>
          <w:sz w:val="24"/>
          <w:szCs w:val="24"/>
        </w:rPr>
        <w:t>alfa</w:t>
      </w:r>
      <w:r w:rsidRPr="00EE59BC">
        <w:rPr>
          <w:spacing w:val="-3"/>
          <w:sz w:val="24"/>
          <w:szCs w:val="24"/>
        </w:rPr>
        <w:softHyphen/>
        <w:t>blokker</w:t>
      </w:r>
      <w:proofErr w:type="spellEnd"/>
      <w:r w:rsidRPr="00EE59BC">
        <w:rPr>
          <w:spacing w:val="-3"/>
          <w:sz w:val="24"/>
          <w:szCs w:val="24"/>
        </w:rPr>
        <w:t>, betablokkere eller ACE-hæmmer (</w:t>
      </w:r>
      <w:proofErr w:type="spellStart"/>
      <w:r w:rsidRPr="00EE59BC">
        <w:rPr>
          <w:i/>
          <w:spacing w:val="-3"/>
          <w:sz w:val="24"/>
          <w:szCs w:val="24"/>
        </w:rPr>
        <w:t>angiotensin</w:t>
      </w:r>
      <w:proofErr w:type="spellEnd"/>
      <w:r w:rsidRPr="00EE59BC">
        <w:rPr>
          <w:i/>
          <w:spacing w:val="-3"/>
          <w:sz w:val="24"/>
          <w:szCs w:val="24"/>
        </w:rPr>
        <w:t xml:space="preserve"> </w:t>
      </w:r>
      <w:proofErr w:type="spellStart"/>
      <w:r w:rsidRPr="00EE59BC">
        <w:rPr>
          <w:i/>
          <w:spacing w:val="-3"/>
          <w:sz w:val="24"/>
          <w:szCs w:val="24"/>
        </w:rPr>
        <w:t>converting</w:t>
      </w:r>
      <w:proofErr w:type="spellEnd"/>
      <w:r w:rsidRPr="00EE59BC">
        <w:rPr>
          <w:i/>
          <w:spacing w:val="-3"/>
          <w:sz w:val="24"/>
          <w:szCs w:val="24"/>
        </w:rPr>
        <w:t xml:space="preserve"> </w:t>
      </w:r>
      <w:proofErr w:type="spellStart"/>
      <w:r w:rsidRPr="00EE59BC">
        <w:rPr>
          <w:i/>
          <w:spacing w:val="-3"/>
          <w:sz w:val="24"/>
          <w:szCs w:val="24"/>
        </w:rPr>
        <w:t>enzyme</w:t>
      </w:r>
      <w:proofErr w:type="spellEnd"/>
      <w:r w:rsidRPr="00EE59BC">
        <w:rPr>
          <w:spacing w:val="-3"/>
          <w:sz w:val="24"/>
          <w:szCs w:val="24"/>
        </w:rPr>
        <w:t xml:space="preserve">). </w:t>
      </w:r>
      <w:proofErr w:type="spellStart"/>
      <w:r w:rsidRPr="00EE59BC">
        <w:rPr>
          <w:spacing w:val="-3"/>
          <w:sz w:val="24"/>
          <w:szCs w:val="24"/>
        </w:rPr>
        <w:t>Amlodipin</w:t>
      </w:r>
      <w:proofErr w:type="spellEnd"/>
      <w:r w:rsidRPr="00EE59BC">
        <w:rPr>
          <w:spacing w:val="-3"/>
          <w:sz w:val="24"/>
          <w:szCs w:val="24"/>
        </w:rPr>
        <w:t xml:space="preserve"> "</w:t>
      </w:r>
      <w:proofErr w:type="spellStart"/>
      <w:r w:rsidR="00D85CD8">
        <w:rPr>
          <w:spacing w:val="-3"/>
          <w:sz w:val="24"/>
          <w:szCs w:val="24"/>
        </w:rPr>
        <w:t>Taw</w:t>
      </w:r>
      <w:proofErr w:type="spellEnd"/>
      <w:r w:rsidR="00D85CD8">
        <w:rPr>
          <w:spacing w:val="-3"/>
          <w:sz w:val="24"/>
          <w:szCs w:val="24"/>
        </w:rPr>
        <w:t xml:space="preserve"> Pharma</w:t>
      </w:r>
      <w:r w:rsidRPr="00EE59BC">
        <w:rPr>
          <w:spacing w:val="-3"/>
          <w:sz w:val="24"/>
          <w:szCs w:val="24"/>
        </w:rPr>
        <w:t>" kan anvendes mod angina som monoterapi eller i kombination med andre lægemidler mod angina hos patienter, der ikke kan behandles med nitrater og/eller adækvate doser betablokkere.</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Dosisjustering er ikke nødvendig ved samtidig behandling med </w:t>
      </w:r>
      <w:proofErr w:type="spellStart"/>
      <w:r w:rsidRPr="00EE59BC">
        <w:rPr>
          <w:spacing w:val="-3"/>
          <w:sz w:val="24"/>
          <w:szCs w:val="24"/>
        </w:rPr>
        <w:t>thiaziddiuretika</w:t>
      </w:r>
      <w:proofErr w:type="spellEnd"/>
      <w:r w:rsidRPr="00EE59BC">
        <w:rPr>
          <w:spacing w:val="-3"/>
          <w:sz w:val="24"/>
          <w:szCs w:val="24"/>
        </w:rPr>
        <w:t>, betablokkere og ACE-</w:t>
      </w:r>
      <w:proofErr w:type="spellStart"/>
      <w:r w:rsidRPr="00EE59BC">
        <w:rPr>
          <w:spacing w:val="-3"/>
          <w:sz w:val="24"/>
          <w:szCs w:val="24"/>
        </w:rPr>
        <w:t>hæmmere</w:t>
      </w:r>
      <w:proofErr w:type="spellEnd"/>
      <w:r w:rsidRPr="00EE59BC">
        <w:rPr>
          <w:spacing w:val="-3"/>
          <w:sz w:val="24"/>
          <w:szCs w:val="24"/>
        </w:rPr>
        <w:t>.</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i/>
          <w:spacing w:val="-3"/>
          <w:sz w:val="24"/>
          <w:szCs w:val="24"/>
          <w:u w:val="single"/>
        </w:rPr>
      </w:pPr>
      <w:r w:rsidRPr="00EE59BC">
        <w:rPr>
          <w:i/>
          <w:spacing w:val="-3"/>
          <w:sz w:val="24"/>
          <w:szCs w:val="24"/>
          <w:u w:val="single"/>
        </w:rPr>
        <w:t>Særlige populationer</w:t>
      </w:r>
    </w:p>
    <w:p w:rsidR="00966BAA" w:rsidRPr="00EE59BC" w:rsidRDefault="00966BAA" w:rsidP="00966BAA">
      <w:pPr>
        <w:tabs>
          <w:tab w:val="left" w:pos="0"/>
          <w:tab w:val="left" w:pos="851"/>
        </w:tabs>
        <w:ind w:left="851"/>
        <w:rPr>
          <w:i/>
          <w:spacing w:val="-3"/>
          <w:sz w:val="24"/>
          <w:szCs w:val="24"/>
        </w:rPr>
      </w:pPr>
      <w:r w:rsidRPr="00EE59BC">
        <w:rPr>
          <w:i/>
          <w:spacing w:val="-3"/>
          <w:sz w:val="24"/>
          <w:szCs w:val="24"/>
        </w:rPr>
        <w:t>Ældre patienter</w:t>
      </w:r>
    </w:p>
    <w:p w:rsidR="00966BAA" w:rsidRPr="00EE1039" w:rsidRDefault="00966BAA" w:rsidP="00966BAA">
      <w:pPr>
        <w:tabs>
          <w:tab w:val="left" w:pos="0"/>
          <w:tab w:val="left" w:pos="851"/>
        </w:tabs>
        <w:ind w:left="851"/>
        <w:rPr>
          <w:spacing w:val="-3"/>
          <w:sz w:val="24"/>
          <w:szCs w:val="24"/>
        </w:rPr>
      </w:pPr>
      <w:proofErr w:type="spellStart"/>
      <w:r w:rsidRPr="00EE59BC">
        <w:rPr>
          <w:spacing w:val="-3"/>
          <w:sz w:val="24"/>
          <w:szCs w:val="24"/>
        </w:rPr>
        <w:t>Amlodipin</w:t>
      </w:r>
      <w:proofErr w:type="spellEnd"/>
      <w:r w:rsidRPr="00EE59BC">
        <w:rPr>
          <w:spacing w:val="-3"/>
          <w:sz w:val="24"/>
          <w:szCs w:val="24"/>
        </w:rPr>
        <w:t xml:space="preserve"> "</w:t>
      </w:r>
      <w:proofErr w:type="spellStart"/>
      <w:r w:rsidR="00D85CD8">
        <w:rPr>
          <w:spacing w:val="-3"/>
          <w:sz w:val="24"/>
          <w:szCs w:val="24"/>
        </w:rPr>
        <w:t>Taw</w:t>
      </w:r>
      <w:proofErr w:type="spellEnd"/>
      <w:r w:rsidR="00D85CD8">
        <w:rPr>
          <w:spacing w:val="-3"/>
          <w:sz w:val="24"/>
          <w:szCs w:val="24"/>
        </w:rPr>
        <w:t xml:space="preserve"> Pharma</w:t>
      </w:r>
      <w:r w:rsidRPr="00EE59BC">
        <w:rPr>
          <w:spacing w:val="-3"/>
          <w:sz w:val="24"/>
          <w:szCs w:val="24"/>
        </w:rPr>
        <w:t>" i samme doser tolereres lige godt af ældre som af yngre patienter. Normale doser anbefales til ældre, men der skal udvises forsigtighed ved dosisøgning (se pkt. 4.4 og 5.2).</w:t>
      </w:r>
    </w:p>
    <w:p w:rsidR="00966BAA" w:rsidRPr="00EE1039"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i/>
          <w:spacing w:val="-3"/>
          <w:sz w:val="24"/>
          <w:szCs w:val="24"/>
        </w:rPr>
      </w:pPr>
      <w:r w:rsidRPr="00EE59BC">
        <w:rPr>
          <w:i/>
          <w:spacing w:val="-3"/>
          <w:sz w:val="24"/>
          <w:szCs w:val="24"/>
        </w:rPr>
        <w:t>Patienter med nedsat leverfunktion</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Der er ikke fastsat dosering til patienter med let til moderat nedsat leverfunktion. </w:t>
      </w:r>
      <w:proofErr w:type="spellStart"/>
      <w:r w:rsidRPr="00EE59BC">
        <w:rPr>
          <w:spacing w:val="-3"/>
          <w:sz w:val="24"/>
          <w:szCs w:val="24"/>
        </w:rPr>
        <w:t>Amlodipin</w:t>
      </w:r>
      <w:proofErr w:type="spellEnd"/>
      <w:r w:rsidRPr="00EE59BC">
        <w:rPr>
          <w:spacing w:val="-3"/>
          <w:sz w:val="24"/>
          <w:szCs w:val="24"/>
        </w:rPr>
        <w:t xml:space="preserve"> bør derfor gives med forsigtighed og bør starte i den lave ende af dosisintervallet (se pkt. 4.4 og 5.2). </w:t>
      </w:r>
      <w:proofErr w:type="spellStart"/>
      <w:r w:rsidRPr="00EE59BC">
        <w:rPr>
          <w:spacing w:val="-3"/>
          <w:sz w:val="24"/>
          <w:szCs w:val="24"/>
        </w:rPr>
        <w:t>Amlodipins</w:t>
      </w:r>
      <w:proofErr w:type="spellEnd"/>
      <w:r w:rsidRPr="00EE59BC">
        <w:rPr>
          <w:spacing w:val="-3"/>
          <w:sz w:val="24"/>
          <w:szCs w:val="24"/>
        </w:rPr>
        <w:t xml:space="preserve"> farmakokinetik er ikke undersøgt hos patienter med svært nedsat leverfunktion. Behandling med </w:t>
      </w:r>
      <w:proofErr w:type="spellStart"/>
      <w:r w:rsidRPr="00EE59BC">
        <w:rPr>
          <w:spacing w:val="-3"/>
          <w:sz w:val="24"/>
          <w:szCs w:val="24"/>
        </w:rPr>
        <w:t>amlodipin</w:t>
      </w:r>
      <w:proofErr w:type="spellEnd"/>
      <w:r w:rsidRPr="00EE59BC">
        <w:rPr>
          <w:spacing w:val="-3"/>
          <w:sz w:val="24"/>
          <w:szCs w:val="24"/>
        </w:rPr>
        <w:t xml:space="preserve"> hos patienter med svært nedsat leverfunktion bør derfor initieres med den laveste dosis og titreres langsomt.</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i/>
          <w:spacing w:val="-3"/>
          <w:sz w:val="24"/>
          <w:szCs w:val="24"/>
        </w:rPr>
      </w:pPr>
      <w:r w:rsidRPr="00EE59BC">
        <w:rPr>
          <w:i/>
          <w:spacing w:val="-3"/>
          <w:sz w:val="24"/>
          <w:szCs w:val="24"/>
        </w:rPr>
        <w:t>Patienter med nedsat nyrefunktion</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Ændringer i </w:t>
      </w:r>
      <w:proofErr w:type="spellStart"/>
      <w:r w:rsidRPr="00EE59BC">
        <w:rPr>
          <w:spacing w:val="-3"/>
          <w:sz w:val="24"/>
          <w:szCs w:val="24"/>
        </w:rPr>
        <w:t>amlodipins</w:t>
      </w:r>
      <w:proofErr w:type="spellEnd"/>
      <w:r w:rsidRPr="00EE59BC">
        <w:rPr>
          <w:spacing w:val="-3"/>
          <w:sz w:val="24"/>
          <w:szCs w:val="24"/>
        </w:rPr>
        <w:t xml:space="preserve"> plasmakoncentration er ikke korreleret til graden af nedsat nyrefunktion. </w:t>
      </w:r>
      <w:proofErr w:type="spellStart"/>
      <w:r w:rsidRPr="00EE59BC">
        <w:rPr>
          <w:spacing w:val="-3"/>
          <w:sz w:val="24"/>
          <w:szCs w:val="24"/>
        </w:rPr>
        <w:t>Amlodipin</w:t>
      </w:r>
      <w:proofErr w:type="spellEnd"/>
      <w:r w:rsidRPr="00EE59BC">
        <w:rPr>
          <w:spacing w:val="-3"/>
          <w:sz w:val="24"/>
          <w:szCs w:val="24"/>
        </w:rPr>
        <w:t xml:space="preserve"> kan derfor bruges i normale doser. </w:t>
      </w:r>
      <w:proofErr w:type="spellStart"/>
      <w:r w:rsidRPr="00EE59BC">
        <w:rPr>
          <w:spacing w:val="-3"/>
          <w:sz w:val="24"/>
          <w:szCs w:val="24"/>
        </w:rPr>
        <w:t>Amlodipin</w:t>
      </w:r>
      <w:proofErr w:type="spellEnd"/>
      <w:r w:rsidRPr="00EE59BC">
        <w:rPr>
          <w:spacing w:val="-3"/>
          <w:sz w:val="24"/>
          <w:szCs w:val="24"/>
        </w:rPr>
        <w:t xml:space="preserve"> er ikke </w:t>
      </w:r>
      <w:proofErr w:type="spellStart"/>
      <w:r w:rsidRPr="00EE59BC">
        <w:rPr>
          <w:spacing w:val="-3"/>
          <w:sz w:val="24"/>
          <w:szCs w:val="24"/>
        </w:rPr>
        <w:t>dialyserbar</w:t>
      </w:r>
      <w:proofErr w:type="spellEnd"/>
      <w:r w:rsidRPr="00EE59BC">
        <w:rPr>
          <w:spacing w:val="-3"/>
          <w:sz w:val="24"/>
          <w:szCs w:val="24"/>
        </w:rPr>
        <w:t>.</w:t>
      </w:r>
    </w:p>
    <w:p w:rsidR="00966BAA" w:rsidRPr="00EE59BC" w:rsidRDefault="00966BAA" w:rsidP="00966BAA">
      <w:pPr>
        <w:tabs>
          <w:tab w:val="left" w:pos="0"/>
          <w:tab w:val="left" w:pos="851"/>
        </w:tabs>
        <w:ind w:left="851"/>
        <w:rPr>
          <w:i/>
          <w:spacing w:val="-3"/>
          <w:sz w:val="24"/>
          <w:szCs w:val="24"/>
        </w:rPr>
      </w:pPr>
    </w:p>
    <w:p w:rsidR="00966BAA" w:rsidRPr="00EE59BC" w:rsidRDefault="00966BAA" w:rsidP="00966BAA">
      <w:pPr>
        <w:tabs>
          <w:tab w:val="left" w:pos="0"/>
          <w:tab w:val="left" w:pos="851"/>
        </w:tabs>
        <w:ind w:left="851"/>
        <w:rPr>
          <w:i/>
          <w:spacing w:val="-3"/>
          <w:sz w:val="24"/>
          <w:szCs w:val="24"/>
        </w:rPr>
      </w:pPr>
      <w:r w:rsidRPr="00EE59BC">
        <w:rPr>
          <w:i/>
          <w:spacing w:val="-3"/>
          <w:sz w:val="24"/>
          <w:szCs w:val="24"/>
        </w:rPr>
        <w:t>Pædiatrisk population</w:t>
      </w:r>
    </w:p>
    <w:p w:rsidR="00966BAA" w:rsidRPr="00EE59BC" w:rsidRDefault="00966BAA" w:rsidP="00966BAA">
      <w:pPr>
        <w:tabs>
          <w:tab w:val="left" w:pos="0"/>
          <w:tab w:val="left" w:pos="851"/>
        </w:tabs>
        <w:ind w:left="851"/>
        <w:rPr>
          <w:spacing w:val="-3"/>
          <w:sz w:val="24"/>
          <w:szCs w:val="24"/>
        </w:rPr>
      </w:pPr>
      <w:r w:rsidRPr="00EE59BC">
        <w:rPr>
          <w:i/>
          <w:spacing w:val="-3"/>
          <w:sz w:val="24"/>
          <w:szCs w:val="24"/>
        </w:rPr>
        <w:t>Børn og unge med hypertension fra 6 år til 17 år</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Den anbefalede </w:t>
      </w:r>
      <w:proofErr w:type="spellStart"/>
      <w:r w:rsidRPr="00EE59BC">
        <w:rPr>
          <w:spacing w:val="-3"/>
          <w:sz w:val="24"/>
          <w:szCs w:val="24"/>
        </w:rPr>
        <w:t>antihypertensive</w:t>
      </w:r>
      <w:proofErr w:type="spellEnd"/>
      <w:r w:rsidRPr="00EE59BC">
        <w:rPr>
          <w:spacing w:val="-3"/>
          <w:sz w:val="24"/>
          <w:szCs w:val="24"/>
        </w:rPr>
        <w:t xml:space="preserve"> orale dosis til pædiatriske patienter i alderen 6-17 år er en initialdosis på 2,5 mg (2,5 ml) 1 gang dagligt, stigende til 5 mg (5 ml) 1 gang dagligt, hvis målet for blodtrykket ikke er nået efter 4 uger. Doser over 5 mg (5 ml) dagligt er ikke blevet undersøgt hos børn (se pkt. 5.1 og 5.2).</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i/>
          <w:spacing w:val="-3"/>
          <w:sz w:val="24"/>
          <w:szCs w:val="24"/>
        </w:rPr>
      </w:pPr>
      <w:r w:rsidRPr="00EE59BC">
        <w:rPr>
          <w:i/>
          <w:spacing w:val="-3"/>
          <w:sz w:val="24"/>
          <w:szCs w:val="24"/>
        </w:rPr>
        <w:t>Børn under 6 år</w:t>
      </w:r>
    </w:p>
    <w:p w:rsidR="00966BAA" w:rsidRPr="00EE59BC" w:rsidRDefault="00966BAA" w:rsidP="00966BAA">
      <w:pPr>
        <w:tabs>
          <w:tab w:val="left" w:pos="0"/>
          <w:tab w:val="left" w:pos="851"/>
        </w:tabs>
        <w:ind w:left="851"/>
        <w:rPr>
          <w:spacing w:val="-3"/>
          <w:sz w:val="24"/>
          <w:szCs w:val="24"/>
        </w:rPr>
      </w:pPr>
      <w:r w:rsidRPr="00EE59BC">
        <w:rPr>
          <w:spacing w:val="-3"/>
          <w:sz w:val="24"/>
          <w:szCs w:val="24"/>
        </w:rPr>
        <w:t>Der foreligger ingen data.</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u w:val="single"/>
        </w:rPr>
      </w:pPr>
      <w:r w:rsidRPr="00EE59BC">
        <w:rPr>
          <w:spacing w:val="-3"/>
          <w:sz w:val="24"/>
          <w:szCs w:val="24"/>
          <w:u w:val="single"/>
        </w:rPr>
        <w:t>Administration</w:t>
      </w:r>
    </w:p>
    <w:p w:rsidR="00966BAA" w:rsidRPr="00EE59BC" w:rsidRDefault="00966BAA" w:rsidP="00966BAA">
      <w:pPr>
        <w:tabs>
          <w:tab w:val="left" w:pos="0"/>
          <w:tab w:val="left" w:pos="851"/>
        </w:tabs>
        <w:ind w:left="851"/>
        <w:rPr>
          <w:spacing w:val="-3"/>
          <w:sz w:val="24"/>
          <w:szCs w:val="24"/>
        </w:rPr>
      </w:pPr>
      <w:r w:rsidRPr="00EE59BC">
        <w:rPr>
          <w:spacing w:val="-3"/>
          <w:sz w:val="24"/>
          <w:szCs w:val="24"/>
        </w:rPr>
        <w:t>Suspension til oral anvendelse.</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Ryst suspensionen i flasken let 5 gange og vend så bunden af flasken i vejret. Observer om der er gennemsigtighed i suspensionen i bunden af flasken. Der må ikke kunne ses bundfald eller sammenklumpet bundfald i bunden af flasken. </w:t>
      </w:r>
      <w:proofErr w:type="spellStart"/>
      <w:r w:rsidRPr="00EE59BC">
        <w:rPr>
          <w:spacing w:val="-3"/>
          <w:sz w:val="24"/>
          <w:szCs w:val="24"/>
        </w:rPr>
        <w:t>Resuspension</w:t>
      </w:r>
      <w:proofErr w:type="spellEnd"/>
      <w:r w:rsidRPr="00EE59BC">
        <w:rPr>
          <w:spacing w:val="-3"/>
          <w:sz w:val="24"/>
          <w:szCs w:val="24"/>
        </w:rPr>
        <w:t xml:space="preserve"> skal være opnået inden for 10 sekunder.</w:t>
      </w:r>
    </w:p>
    <w:p w:rsidR="00966BAA" w:rsidRPr="00EE59BC" w:rsidRDefault="00966BAA" w:rsidP="00966BAA">
      <w:pPr>
        <w:tabs>
          <w:tab w:val="left" w:pos="0"/>
          <w:tab w:val="left" w:pos="851"/>
        </w:tabs>
        <w:ind w:left="851"/>
        <w:rPr>
          <w:spacing w:val="-3"/>
          <w:sz w:val="24"/>
          <w:szCs w:val="24"/>
        </w:rPr>
      </w:pPr>
      <w:r w:rsidRPr="00EE59BC">
        <w:rPr>
          <w:spacing w:val="-3"/>
          <w:sz w:val="24"/>
          <w:szCs w:val="24"/>
        </w:rPr>
        <w:t>Denne procedure skal gentages hver gang produktet tages i brug.</w:t>
      </w:r>
    </w:p>
    <w:p w:rsidR="00966BAA" w:rsidRPr="00EE59BC" w:rsidRDefault="00966BAA" w:rsidP="00966BAA">
      <w:pPr>
        <w:tabs>
          <w:tab w:val="left" w:pos="0"/>
          <w:tab w:val="left" w:pos="851"/>
        </w:tabs>
        <w:ind w:left="851" w:hanging="851"/>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4.3</w:t>
      </w:r>
      <w:r w:rsidRPr="00EE59BC">
        <w:rPr>
          <w:b/>
          <w:sz w:val="24"/>
          <w:szCs w:val="24"/>
        </w:rPr>
        <w:tab/>
        <w:t>Kontraindikationer</w:t>
      </w:r>
    </w:p>
    <w:p w:rsidR="00966BAA" w:rsidRPr="00EE59BC" w:rsidRDefault="00966BAA" w:rsidP="00966BAA">
      <w:pPr>
        <w:tabs>
          <w:tab w:val="left" w:pos="0"/>
          <w:tab w:val="left" w:pos="850"/>
        </w:tabs>
        <w:ind w:left="851" w:hanging="851"/>
        <w:rPr>
          <w:spacing w:val="-3"/>
          <w:sz w:val="24"/>
          <w:szCs w:val="24"/>
          <w:lang w:eastAsia="da-DK"/>
        </w:rPr>
      </w:pPr>
      <w:r w:rsidRPr="00EE59BC">
        <w:rPr>
          <w:spacing w:val="-3"/>
          <w:sz w:val="24"/>
          <w:szCs w:val="24"/>
        </w:rPr>
        <w:tab/>
      </w:r>
      <w:proofErr w:type="spellStart"/>
      <w:r w:rsidRPr="00EE59BC">
        <w:rPr>
          <w:spacing w:val="-3"/>
          <w:sz w:val="24"/>
          <w:szCs w:val="24"/>
        </w:rPr>
        <w:t>Amlodipin</w:t>
      </w:r>
      <w:proofErr w:type="spellEnd"/>
      <w:r w:rsidRPr="00EE59BC">
        <w:rPr>
          <w:spacing w:val="-3"/>
          <w:sz w:val="24"/>
          <w:szCs w:val="24"/>
        </w:rPr>
        <w:t xml:space="preserve"> er kontraindiceret til patienter med:</w:t>
      </w:r>
    </w:p>
    <w:p w:rsidR="00966BAA" w:rsidRPr="00EE59BC" w:rsidRDefault="00966BAA" w:rsidP="00966BAA">
      <w:pPr>
        <w:numPr>
          <w:ilvl w:val="0"/>
          <w:numId w:val="6"/>
        </w:numPr>
        <w:tabs>
          <w:tab w:val="clear" w:pos="720"/>
          <w:tab w:val="left" w:pos="0"/>
        </w:tabs>
        <w:ind w:left="1276" w:hanging="425"/>
        <w:rPr>
          <w:spacing w:val="-3"/>
          <w:sz w:val="24"/>
          <w:szCs w:val="24"/>
        </w:rPr>
      </w:pPr>
      <w:r w:rsidRPr="00EE59BC">
        <w:rPr>
          <w:spacing w:val="-3"/>
          <w:sz w:val="24"/>
          <w:szCs w:val="24"/>
        </w:rPr>
        <w:t xml:space="preserve">Overfølsomhed over for </w:t>
      </w:r>
      <w:proofErr w:type="spellStart"/>
      <w:r w:rsidRPr="00EE59BC">
        <w:rPr>
          <w:spacing w:val="-3"/>
          <w:sz w:val="24"/>
          <w:szCs w:val="24"/>
        </w:rPr>
        <w:t>dihydropyridinderivater</w:t>
      </w:r>
      <w:proofErr w:type="spellEnd"/>
      <w:r w:rsidRPr="00EE59BC">
        <w:rPr>
          <w:spacing w:val="-3"/>
          <w:sz w:val="24"/>
          <w:szCs w:val="24"/>
        </w:rPr>
        <w:t xml:space="preserve">, </w:t>
      </w:r>
      <w:proofErr w:type="spellStart"/>
      <w:r w:rsidRPr="00EE59BC">
        <w:rPr>
          <w:spacing w:val="-3"/>
          <w:sz w:val="24"/>
          <w:szCs w:val="24"/>
        </w:rPr>
        <w:t>amlodipin</w:t>
      </w:r>
      <w:proofErr w:type="spellEnd"/>
      <w:r w:rsidRPr="00EE59BC">
        <w:rPr>
          <w:spacing w:val="-3"/>
          <w:sz w:val="24"/>
          <w:szCs w:val="24"/>
        </w:rPr>
        <w:t xml:space="preserve"> eller over for et eller flere af hjælpestofferne anført i pkt. 6.1.</w:t>
      </w:r>
    </w:p>
    <w:p w:rsidR="00966BAA" w:rsidRPr="00EE59BC" w:rsidRDefault="00966BAA" w:rsidP="00966BAA">
      <w:pPr>
        <w:numPr>
          <w:ilvl w:val="0"/>
          <w:numId w:val="6"/>
        </w:numPr>
        <w:tabs>
          <w:tab w:val="clear" w:pos="720"/>
          <w:tab w:val="left" w:pos="0"/>
        </w:tabs>
        <w:ind w:left="1276" w:hanging="425"/>
        <w:rPr>
          <w:spacing w:val="-3"/>
          <w:sz w:val="24"/>
          <w:szCs w:val="24"/>
        </w:rPr>
      </w:pPr>
      <w:r w:rsidRPr="00EE59BC">
        <w:rPr>
          <w:spacing w:val="-3"/>
          <w:sz w:val="24"/>
          <w:szCs w:val="24"/>
        </w:rPr>
        <w:t xml:space="preserve">Svær hypotension. </w:t>
      </w:r>
    </w:p>
    <w:p w:rsidR="00966BAA" w:rsidRPr="00EE59BC" w:rsidRDefault="00966BAA" w:rsidP="00966BAA">
      <w:pPr>
        <w:numPr>
          <w:ilvl w:val="0"/>
          <w:numId w:val="6"/>
        </w:numPr>
        <w:tabs>
          <w:tab w:val="clear" w:pos="720"/>
          <w:tab w:val="left" w:pos="0"/>
        </w:tabs>
        <w:ind w:left="1276" w:hanging="425"/>
        <w:rPr>
          <w:spacing w:val="-3"/>
          <w:sz w:val="24"/>
          <w:szCs w:val="24"/>
        </w:rPr>
      </w:pPr>
      <w:proofErr w:type="spellStart"/>
      <w:r w:rsidRPr="00EE59BC">
        <w:rPr>
          <w:spacing w:val="-3"/>
          <w:sz w:val="24"/>
          <w:szCs w:val="24"/>
        </w:rPr>
        <w:t>Shock</w:t>
      </w:r>
      <w:proofErr w:type="spellEnd"/>
      <w:r w:rsidRPr="00EE59BC">
        <w:rPr>
          <w:spacing w:val="-3"/>
          <w:sz w:val="24"/>
          <w:szCs w:val="24"/>
        </w:rPr>
        <w:t xml:space="preserve">, herunder </w:t>
      </w:r>
      <w:proofErr w:type="spellStart"/>
      <w:r w:rsidRPr="00EE59BC">
        <w:rPr>
          <w:spacing w:val="-3"/>
          <w:sz w:val="24"/>
          <w:szCs w:val="24"/>
        </w:rPr>
        <w:t>kardiogent</w:t>
      </w:r>
      <w:proofErr w:type="spellEnd"/>
      <w:r w:rsidRPr="00EE59BC">
        <w:rPr>
          <w:spacing w:val="-3"/>
          <w:sz w:val="24"/>
          <w:szCs w:val="24"/>
        </w:rPr>
        <w:t xml:space="preserve"> </w:t>
      </w:r>
      <w:proofErr w:type="spellStart"/>
      <w:r w:rsidRPr="00EE59BC">
        <w:rPr>
          <w:spacing w:val="-3"/>
          <w:sz w:val="24"/>
          <w:szCs w:val="24"/>
        </w:rPr>
        <w:t>shock</w:t>
      </w:r>
      <w:proofErr w:type="spellEnd"/>
      <w:r w:rsidRPr="00EE59BC">
        <w:rPr>
          <w:spacing w:val="-3"/>
          <w:sz w:val="24"/>
          <w:szCs w:val="24"/>
        </w:rPr>
        <w:t>.</w:t>
      </w:r>
    </w:p>
    <w:p w:rsidR="00966BAA" w:rsidRPr="00EE59BC" w:rsidRDefault="00966BAA" w:rsidP="00966BAA">
      <w:pPr>
        <w:numPr>
          <w:ilvl w:val="0"/>
          <w:numId w:val="6"/>
        </w:numPr>
        <w:tabs>
          <w:tab w:val="clear" w:pos="720"/>
          <w:tab w:val="left" w:pos="0"/>
        </w:tabs>
        <w:ind w:left="1276" w:hanging="425"/>
        <w:rPr>
          <w:spacing w:val="-3"/>
          <w:sz w:val="24"/>
          <w:szCs w:val="24"/>
        </w:rPr>
      </w:pPr>
      <w:r w:rsidRPr="00EE59BC">
        <w:rPr>
          <w:spacing w:val="-3"/>
          <w:sz w:val="24"/>
          <w:szCs w:val="24"/>
        </w:rPr>
        <w:t>Obstruktion af venstre ventrikels udløbskanal (f.eks. ved udtalt aortastenose).</w:t>
      </w:r>
    </w:p>
    <w:p w:rsidR="00966BAA" w:rsidRPr="00EE59BC" w:rsidRDefault="00966BAA" w:rsidP="00966BAA">
      <w:pPr>
        <w:numPr>
          <w:ilvl w:val="0"/>
          <w:numId w:val="6"/>
        </w:numPr>
        <w:tabs>
          <w:tab w:val="clear" w:pos="720"/>
          <w:tab w:val="left" w:pos="0"/>
        </w:tabs>
        <w:ind w:left="1276" w:hanging="425"/>
        <w:rPr>
          <w:spacing w:val="-3"/>
          <w:sz w:val="24"/>
          <w:szCs w:val="24"/>
        </w:rPr>
      </w:pPr>
      <w:proofErr w:type="spellStart"/>
      <w:r w:rsidRPr="00EE59BC">
        <w:rPr>
          <w:spacing w:val="-3"/>
          <w:sz w:val="24"/>
          <w:szCs w:val="24"/>
        </w:rPr>
        <w:lastRenderedPageBreak/>
        <w:t>Hæmodynamisk</w:t>
      </w:r>
      <w:proofErr w:type="spellEnd"/>
      <w:r w:rsidRPr="00EE59BC">
        <w:rPr>
          <w:spacing w:val="-3"/>
          <w:sz w:val="24"/>
          <w:szCs w:val="24"/>
        </w:rPr>
        <w:t xml:space="preserve"> ustabil hjerteinsufficiens efter akut myokardieinfarkt.</w:t>
      </w: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4.4</w:t>
      </w:r>
      <w:r w:rsidRPr="00EE59BC">
        <w:rPr>
          <w:b/>
          <w:sz w:val="24"/>
          <w:szCs w:val="24"/>
        </w:rPr>
        <w:tab/>
        <w:t>Særlige advarsler og forsigtighedsregler vedrørende brugen</w:t>
      </w:r>
    </w:p>
    <w:p w:rsidR="00966BAA" w:rsidRPr="00EE59BC" w:rsidRDefault="00966BAA" w:rsidP="00966BAA">
      <w:pPr>
        <w:tabs>
          <w:tab w:val="left" w:pos="0"/>
          <w:tab w:val="left" w:pos="850"/>
        </w:tabs>
        <w:ind w:left="851"/>
        <w:rPr>
          <w:spacing w:val="-3"/>
          <w:sz w:val="24"/>
          <w:szCs w:val="24"/>
          <w:lang w:eastAsia="da-DK"/>
        </w:rPr>
      </w:pPr>
      <w:proofErr w:type="spellStart"/>
      <w:r w:rsidRPr="00EE59BC">
        <w:rPr>
          <w:spacing w:val="-3"/>
          <w:sz w:val="24"/>
          <w:szCs w:val="24"/>
        </w:rPr>
        <w:t>Amlodipins</w:t>
      </w:r>
      <w:proofErr w:type="spellEnd"/>
      <w:r w:rsidRPr="00EE59BC">
        <w:rPr>
          <w:spacing w:val="-3"/>
          <w:sz w:val="24"/>
          <w:szCs w:val="24"/>
        </w:rPr>
        <w:t xml:space="preserve"> sikkerhed og effekt ved </w:t>
      </w:r>
      <w:proofErr w:type="spellStart"/>
      <w:r w:rsidRPr="00EE59BC">
        <w:rPr>
          <w:spacing w:val="-3"/>
          <w:sz w:val="24"/>
          <w:szCs w:val="24"/>
        </w:rPr>
        <w:t>hypertensiv</w:t>
      </w:r>
      <w:proofErr w:type="spellEnd"/>
      <w:r w:rsidRPr="00EE59BC">
        <w:rPr>
          <w:spacing w:val="-3"/>
          <w:sz w:val="24"/>
          <w:szCs w:val="24"/>
        </w:rPr>
        <w:t xml:space="preserve"> krise er ikke klarlagt.</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u w:val="single"/>
        </w:rPr>
      </w:pPr>
      <w:r w:rsidRPr="00EE59BC">
        <w:rPr>
          <w:spacing w:val="-3"/>
          <w:sz w:val="24"/>
          <w:szCs w:val="24"/>
          <w:u w:val="single"/>
        </w:rPr>
        <w:t>Patienter med hjerteinsufficiens</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Patienter med hjerteinsufficiens skal behandles med forsigtighed. I et </w:t>
      </w:r>
      <w:proofErr w:type="spellStart"/>
      <w:r w:rsidRPr="00EE59BC">
        <w:rPr>
          <w:spacing w:val="-3"/>
          <w:sz w:val="24"/>
          <w:szCs w:val="24"/>
        </w:rPr>
        <w:t>langtids</w:t>
      </w:r>
      <w:proofErr w:type="spellEnd"/>
      <w:r w:rsidRPr="00EE59BC">
        <w:rPr>
          <w:spacing w:val="-3"/>
          <w:sz w:val="24"/>
          <w:szCs w:val="24"/>
        </w:rPr>
        <w:t>-placebo</w:t>
      </w:r>
      <w:r w:rsidRPr="00EE59BC">
        <w:rPr>
          <w:spacing w:val="-3"/>
          <w:sz w:val="24"/>
          <w:szCs w:val="24"/>
        </w:rPr>
        <w:softHyphen/>
        <w:t xml:space="preserve">kontrolleret studie omfattende patienter med svær hjerteinsufficiens (NYHA-klasse III og IV) blev lungeødem rapporteret med en højere hyppighed i </w:t>
      </w:r>
      <w:proofErr w:type="spellStart"/>
      <w:r w:rsidRPr="00EE59BC">
        <w:rPr>
          <w:spacing w:val="-3"/>
          <w:sz w:val="24"/>
          <w:szCs w:val="24"/>
        </w:rPr>
        <w:t>amlodipingruppen</w:t>
      </w:r>
      <w:proofErr w:type="spellEnd"/>
      <w:r w:rsidRPr="00EE59BC">
        <w:rPr>
          <w:spacing w:val="-3"/>
          <w:sz w:val="24"/>
          <w:szCs w:val="24"/>
        </w:rPr>
        <w:t xml:space="preserve"> sammen</w:t>
      </w:r>
      <w:r w:rsidRPr="00EE59BC">
        <w:rPr>
          <w:spacing w:val="-3"/>
          <w:sz w:val="24"/>
          <w:szCs w:val="24"/>
        </w:rPr>
        <w:softHyphen/>
        <w:t xml:space="preserve">lignet med placebogruppen (se pkt. 5.1). Calciumantagonister, herunder </w:t>
      </w:r>
      <w:proofErr w:type="spellStart"/>
      <w:r w:rsidRPr="00EE59BC">
        <w:rPr>
          <w:spacing w:val="-3"/>
          <w:sz w:val="24"/>
          <w:szCs w:val="24"/>
        </w:rPr>
        <w:t>amlodipin</w:t>
      </w:r>
      <w:proofErr w:type="spellEnd"/>
      <w:r w:rsidRPr="00EE59BC">
        <w:rPr>
          <w:spacing w:val="-3"/>
          <w:sz w:val="24"/>
          <w:szCs w:val="24"/>
        </w:rPr>
        <w:t xml:space="preserve">, skal anvendes med forsigtighed til patienter med kongestiv hjerteinsufficiens, da de kan øge risikoen for fremtidige </w:t>
      </w:r>
      <w:proofErr w:type="spellStart"/>
      <w:r w:rsidRPr="00EE59BC">
        <w:rPr>
          <w:spacing w:val="-3"/>
          <w:sz w:val="24"/>
          <w:szCs w:val="24"/>
        </w:rPr>
        <w:t>kardiovaskulære</w:t>
      </w:r>
      <w:proofErr w:type="spellEnd"/>
      <w:r w:rsidRPr="00EE59BC">
        <w:rPr>
          <w:spacing w:val="-3"/>
          <w:sz w:val="24"/>
          <w:szCs w:val="24"/>
        </w:rPr>
        <w:t xml:space="preserve"> hændelser og mortalitet. </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u w:val="single"/>
        </w:rPr>
      </w:pPr>
      <w:r w:rsidRPr="00EE59BC">
        <w:rPr>
          <w:spacing w:val="-3"/>
          <w:sz w:val="24"/>
          <w:szCs w:val="24"/>
          <w:u w:val="single"/>
        </w:rPr>
        <w:t>Patienter med nedsat leverfunktion</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Halveringstiden for </w:t>
      </w:r>
      <w:proofErr w:type="spellStart"/>
      <w:r w:rsidRPr="00EE59BC">
        <w:rPr>
          <w:spacing w:val="-3"/>
          <w:sz w:val="24"/>
          <w:szCs w:val="24"/>
        </w:rPr>
        <w:t>amlodipin</w:t>
      </w:r>
      <w:proofErr w:type="spellEnd"/>
      <w:r w:rsidRPr="00EE59BC">
        <w:rPr>
          <w:spacing w:val="-3"/>
          <w:sz w:val="24"/>
          <w:szCs w:val="24"/>
        </w:rPr>
        <w:t xml:space="preserve"> er forlænget og AUC større hos patienter med nedsat leverfunktion; der kan ikke gives nogen anbefaling vedrørende dosering. Initialdosis bør derfor være i den lave ende af dosisintervallet, og der skal udvises forsigtighed både initialt og ved dosisøgning. Langsom dosistitrering og omhyggelig monitorering kan være nødvendig hos patienter med svært nedsat leverfunktion. </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u w:val="single"/>
        </w:rPr>
      </w:pPr>
      <w:r w:rsidRPr="00EE59BC">
        <w:rPr>
          <w:spacing w:val="-3"/>
          <w:sz w:val="24"/>
          <w:szCs w:val="24"/>
          <w:u w:val="single"/>
        </w:rPr>
        <w:t>Ældre patienter</w:t>
      </w:r>
    </w:p>
    <w:p w:rsidR="00966BAA" w:rsidRPr="00EE59BC" w:rsidRDefault="00966BAA" w:rsidP="00966BAA">
      <w:pPr>
        <w:tabs>
          <w:tab w:val="left" w:pos="0"/>
          <w:tab w:val="left" w:pos="851"/>
        </w:tabs>
        <w:ind w:left="851"/>
        <w:rPr>
          <w:spacing w:val="-3"/>
          <w:sz w:val="24"/>
          <w:szCs w:val="24"/>
        </w:rPr>
      </w:pPr>
      <w:r w:rsidRPr="00EE59BC">
        <w:rPr>
          <w:spacing w:val="-3"/>
          <w:sz w:val="24"/>
          <w:szCs w:val="24"/>
        </w:rPr>
        <w:t>Dosisøgning skal ske med forsigtighed til ældre patienter (se pkt. 4.2 og 5.2).</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u w:val="single"/>
        </w:rPr>
      </w:pPr>
      <w:r w:rsidRPr="00EE59BC">
        <w:rPr>
          <w:iCs/>
          <w:spacing w:val="-3"/>
          <w:sz w:val="24"/>
          <w:szCs w:val="24"/>
          <w:u w:val="single"/>
        </w:rPr>
        <w:t>Patienter med nedsat nyrefunktion</w:t>
      </w:r>
    </w:p>
    <w:p w:rsidR="00966BAA" w:rsidRPr="00EE59BC" w:rsidRDefault="00966BAA" w:rsidP="00966BAA">
      <w:pPr>
        <w:tabs>
          <w:tab w:val="left" w:pos="0"/>
          <w:tab w:val="left" w:pos="851"/>
        </w:tabs>
        <w:ind w:left="851"/>
        <w:rPr>
          <w:spacing w:val="-3"/>
          <w:sz w:val="24"/>
          <w:szCs w:val="24"/>
        </w:rPr>
      </w:pPr>
      <w:proofErr w:type="spellStart"/>
      <w:r w:rsidRPr="00EE59BC">
        <w:rPr>
          <w:spacing w:val="-3"/>
          <w:sz w:val="24"/>
          <w:szCs w:val="24"/>
        </w:rPr>
        <w:t>Amlodipin</w:t>
      </w:r>
      <w:proofErr w:type="spellEnd"/>
      <w:r w:rsidRPr="00EE59BC">
        <w:rPr>
          <w:spacing w:val="-3"/>
          <w:sz w:val="24"/>
          <w:szCs w:val="24"/>
        </w:rPr>
        <w:t xml:space="preserve"> kan anvendes hos denne patientgruppe i normale doser. Ændringer i </w:t>
      </w:r>
      <w:proofErr w:type="spellStart"/>
      <w:r w:rsidRPr="00EE59BC">
        <w:rPr>
          <w:spacing w:val="-3"/>
          <w:sz w:val="24"/>
          <w:szCs w:val="24"/>
        </w:rPr>
        <w:t>amlodipins</w:t>
      </w:r>
      <w:proofErr w:type="spellEnd"/>
      <w:r w:rsidRPr="00EE59BC">
        <w:rPr>
          <w:spacing w:val="-3"/>
          <w:sz w:val="24"/>
          <w:szCs w:val="24"/>
        </w:rPr>
        <w:t xml:space="preserve"> plasmakoncentration er ikke korreleret til graden af nedsat nyrefunktion. </w:t>
      </w:r>
      <w:proofErr w:type="spellStart"/>
      <w:r w:rsidRPr="00EE59BC">
        <w:rPr>
          <w:spacing w:val="-3"/>
          <w:sz w:val="24"/>
          <w:szCs w:val="24"/>
        </w:rPr>
        <w:t>Amlodipin</w:t>
      </w:r>
      <w:proofErr w:type="spellEnd"/>
      <w:r w:rsidRPr="00EE59BC">
        <w:rPr>
          <w:spacing w:val="-3"/>
          <w:sz w:val="24"/>
          <w:szCs w:val="24"/>
        </w:rPr>
        <w:t xml:space="preserve"> er ikke </w:t>
      </w:r>
      <w:proofErr w:type="spellStart"/>
      <w:r w:rsidRPr="00EE59BC">
        <w:rPr>
          <w:spacing w:val="-3"/>
          <w:sz w:val="24"/>
          <w:szCs w:val="24"/>
        </w:rPr>
        <w:t>dialyserbar</w:t>
      </w:r>
      <w:proofErr w:type="spellEnd"/>
      <w:r w:rsidRPr="00EE59BC">
        <w:rPr>
          <w:spacing w:val="-3"/>
          <w:sz w:val="24"/>
          <w:szCs w:val="24"/>
        </w:rPr>
        <w:t>.</w:t>
      </w: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4.5</w:t>
      </w:r>
      <w:r w:rsidRPr="00EE59BC">
        <w:rPr>
          <w:b/>
          <w:sz w:val="24"/>
          <w:szCs w:val="24"/>
        </w:rPr>
        <w:tab/>
        <w:t>Interaktion med andre lægemidler og andre former for interaktion</w:t>
      </w:r>
    </w:p>
    <w:p w:rsidR="00966BAA" w:rsidRPr="00EE59BC" w:rsidRDefault="00966BAA" w:rsidP="00966BAA">
      <w:pPr>
        <w:tabs>
          <w:tab w:val="left" w:pos="0"/>
          <w:tab w:val="left" w:pos="851"/>
        </w:tabs>
        <w:ind w:left="851" w:hanging="851"/>
        <w:rPr>
          <w:spacing w:val="-3"/>
          <w:sz w:val="24"/>
          <w:szCs w:val="24"/>
          <w:u w:val="single"/>
        </w:rPr>
      </w:pPr>
    </w:p>
    <w:p w:rsidR="00966BAA" w:rsidRPr="00EE59BC" w:rsidRDefault="00966BAA" w:rsidP="00966BAA">
      <w:pPr>
        <w:tabs>
          <w:tab w:val="left" w:pos="0"/>
          <w:tab w:val="left" w:pos="851"/>
        </w:tabs>
        <w:ind w:left="851"/>
        <w:rPr>
          <w:spacing w:val="-3"/>
          <w:sz w:val="24"/>
          <w:szCs w:val="24"/>
          <w:u w:val="single"/>
          <w:lang w:eastAsia="da-DK"/>
        </w:rPr>
      </w:pPr>
      <w:r w:rsidRPr="00EE59BC">
        <w:rPr>
          <w:spacing w:val="-3"/>
          <w:sz w:val="24"/>
          <w:szCs w:val="24"/>
          <w:u w:val="single"/>
        </w:rPr>
        <w:t xml:space="preserve">Andre lægemidlers virkning på </w:t>
      </w:r>
      <w:proofErr w:type="spellStart"/>
      <w:r w:rsidRPr="00EE59BC">
        <w:rPr>
          <w:spacing w:val="-3"/>
          <w:sz w:val="24"/>
          <w:szCs w:val="24"/>
          <w:u w:val="single"/>
        </w:rPr>
        <w:t>amlodipin</w:t>
      </w:r>
      <w:proofErr w:type="spellEnd"/>
    </w:p>
    <w:p w:rsidR="00966BAA" w:rsidRPr="00EE59BC" w:rsidRDefault="00966BAA" w:rsidP="00966BAA">
      <w:pPr>
        <w:tabs>
          <w:tab w:val="left" w:pos="0"/>
          <w:tab w:val="left" w:pos="851"/>
        </w:tabs>
        <w:ind w:left="851"/>
        <w:rPr>
          <w:spacing w:val="-3"/>
          <w:sz w:val="24"/>
          <w:szCs w:val="24"/>
        </w:rPr>
      </w:pPr>
      <w:r w:rsidRPr="00EE59BC">
        <w:rPr>
          <w:i/>
          <w:spacing w:val="-3"/>
          <w:sz w:val="24"/>
          <w:szCs w:val="24"/>
        </w:rPr>
        <w:t>CYP3A4-hæmmere:</w:t>
      </w:r>
      <w:r w:rsidRPr="00EE59BC">
        <w:rPr>
          <w:spacing w:val="-3"/>
          <w:sz w:val="24"/>
          <w:szCs w:val="24"/>
        </w:rPr>
        <w:t xml:space="preserve"> Samtidig administration af kraftige eller moderate CYP3A4-hæmmere (</w:t>
      </w:r>
      <w:proofErr w:type="spellStart"/>
      <w:r w:rsidRPr="00EE59BC">
        <w:rPr>
          <w:spacing w:val="-3"/>
          <w:sz w:val="24"/>
          <w:szCs w:val="24"/>
        </w:rPr>
        <w:t>proteasehæmmere</w:t>
      </w:r>
      <w:proofErr w:type="spellEnd"/>
      <w:r w:rsidRPr="00EE59BC">
        <w:rPr>
          <w:spacing w:val="-3"/>
          <w:sz w:val="24"/>
          <w:szCs w:val="24"/>
        </w:rPr>
        <w:t xml:space="preserve">, svampemidler af </w:t>
      </w:r>
      <w:proofErr w:type="spellStart"/>
      <w:r w:rsidRPr="00EE59BC">
        <w:rPr>
          <w:spacing w:val="-3"/>
          <w:sz w:val="24"/>
          <w:szCs w:val="24"/>
        </w:rPr>
        <w:t>azoltypen</w:t>
      </w:r>
      <w:proofErr w:type="spellEnd"/>
      <w:r w:rsidRPr="00EE59BC">
        <w:rPr>
          <w:spacing w:val="-3"/>
          <w:sz w:val="24"/>
          <w:szCs w:val="24"/>
        </w:rPr>
        <w:t xml:space="preserve">, makrolider som f.eks. </w:t>
      </w:r>
      <w:proofErr w:type="spellStart"/>
      <w:r w:rsidRPr="00EE59BC">
        <w:rPr>
          <w:spacing w:val="-3"/>
          <w:sz w:val="24"/>
          <w:szCs w:val="24"/>
        </w:rPr>
        <w:t>erythromycin</w:t>
      </w:r>
      <w:proofErr w:type="spellEnd"/>
      <w:r w:rsidRPr="00EE59BC">
        <w:rPr>
          <w:spacing w:val="-3"/>
          <w:sz w:val="24"/>
          <w:szCs w:val="24"/>
        </w:rPr>
        <w:t xml:space="preserve"> og </w:t>
      </w:r>
      <w:proofErr w:type="spellStart"/>
      <w:r w:rsidRPr="00EE59BC">
        <w:rPr>
          <w:spacing w:val="-3"/>
          <w:sz w:val="24"/>
          <w:szCs w:val="24"/>
        </w:rPr>
        <w:t>clarithromycin</w:t>
      </w:r>
      <w:proofErr w:type="spellEnd"/>
      <w:r w:rsidRPr="00EE59BC">
        <w:rPr>
          <w:spacing w:val="-3"/>
          <w:sz w:val="24"/>
          <w:szCs w:val="24"/>
        </w:rPr>
        <w:t xml:space="preserve">, </w:t>
      </w:r>
      <w:proofErr w:type="spellStart"/>
      <w:r w:rsidRPr="00EE59BC">
        <w:rPr>
          <w:spacing w:val="-3"/>
          <w:sz w:val="24"/>
          <w:szCs w:val="24"/>
        </w:rPr>
        <w:t>verapamil</w:t>
      </w:r>
      <w:proofErr w:type="spellEnd"/>
      <w:r w:rsidRPr="00EE59BC">
        <w:rPr>
          <w:spacing w:val="-3"/>
          <w:sz w:val="24"/>
          <w:szCs w:val="24"/>
        </w:rPr>
        <w:t xml:space="preserve"> og </w:t>
      </w:r>
      <w:proofErr w:type="spellStart"/>
      <w:r w:rsidRPr="00EE59BC">
        <w:rPr>
          <w:spacing w:val="-3"/>
          <w:sz w:val="24"/>
          <w:szCs w:val="24"/>
        </w:rPr>
        <w:t>diltiazem</w:t>
      </w:r>
      <w:proofErr w:type="spellEnd"/>
      <w:r w:rsidRPr="00EE59BC">
        <w:rPr>
          <w:spacing w:val="-3"/>
          <w:sz w:val="24"/>
          <w:szCs w:val="24"/>
        </w:rPr>
        <w:t xml:space="preserve">) kan give anledning til signifikant stigning i </w:t>
      </w:r>
      <w:proofErr w:type="spellStart"/>
      <w:r w:rsidRPr="00EE59BC">
        <w:rPr>
          <w:spacing w:val="-3"/>
          <w:sz w:val="24"/>
          <w:szCs w:val="24"/>
        </w:rPr>
        <w:t>amlodipins</w:t>
      </w:r>
      <w:proofErr w:type="spellEnd"/>
      <w:r w:rsidRPr="00EE59BC">
        <w:rPr>
          <w:spacing w:val="-3"/>
          <w:sz w:val="24"/>
          <w:szCs w:val="24"/>
        </w:rPr>
        <w:t xml:space="preserve"> plasmakoncentration, hvilket resulterer i øget risiko for hypotension. Den kliniske betydning af disse </w:t>
      </w:r>
      <w:proofErr w:type="spellStart"/>
      <w:r w:rsidRPr="00EE59BC">
        <w:rPr>
          <w:spacing w:val="-3"/>
          <w:sz w:val="24"/>
          <w:szCs w:val="24"/>
        </w:rPr>
        <w:t>farmakokinetiske</w:t>
      </w:r>
      <w:proofErr w:type="spellEnd"/>
      <w:r w:rsidRPr="00EE59BC">
        <w:rPr>
          <w:spacing w:val="-3"/>
          <w:sz w:val="24"/>
          <w:szCs w:val="24"/>
        </w:rPr>
        <w:t xml:space="preserve"> variationer kan være mere udtalt hos ældre. Monitorering og dosisjustering kan være nødvendig. </w:t>
      </w:r>
    </w:p>
    <w:p w:rsidR="00966BAA" w:rsidRPr="00EE59BC" w:rsidRDefault="00966BAA" w:rsidP="00966BAA">
      <w:pPr>
        <w:tabs>
          <w:tab w:val="left" w:pos="0"/>
          <w:tab w:val="left" w:pos="851"/>
        </w:tabs>
        <w:ind w:left="851"/>
        <w:rPr>
          <w:i/>
          <w:spacing w:val="-3"/>
          <w:sz w:val="24"/>
          <w:szCs w:val="24"/>
        </w:rPr>
      </w:pPr>
    </w:p>
    <w:p w:rsidR="00966BAA" w:rsidRPr="00EE59BC" w:rsidRDefault="00966BAA" w:rsidP="00966BAA">
      <w:pPr>
        <w:tabs>
          <w:tab w:val="left" w:pos="0"/>
          <w:tab w:val="left" w:pos="851"/>
        </w:tabs>
        <w:ind w:left="851"/>
        <w:rPr>
          <w:i/>
          <w:spacing w:val="-3"/>
          <w:sz w:val="24"/>
          <w:szCs w:val="24"/>
        </w:rPr>
      </w:pPr>
      <w:r w:rsidRPr="00EE59BC">
        <w:rPr>
          <w:i/>
          <w:spacing w:val="-3"/>
          <w:sz w:val="24"/>
          <w:szCs w:val="24"/>
        </w:rPr>
        <w:t xml:space="preserve">CYP3A4-induktorer </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Samtidig administration af kendte CYP3A4-induktorer kan ændre plasmakoncentrationen af </w:t>
      </w:r>
      <w:proofErr w:type="spellStart"/>
      <w:r w:rsidRPr="00EE59BC">
        <w:rPr>
          <w:spacing w:val="-3"/>
          <w:sz w:val="24"/>
          <w:szCs w:val="24"/>
        </w:rPr>
        <w:t>amlodipin</w:t>
      </w:r>
      <w:proofErr w:type="spellEnd"/>
      <w:r w:rsidRPr="00EE59BC">
        <w:rPr>
          <w:spacing w:val="-3"/>
          <w:sz w:val="24"/>
          <w:szCs w:val="24"/>
        </w:rPr>
        <w:t xml:space="preserve">. Derfor bør blodtryk monitoreres, og justering af dosis bør overvejes både under og efter samtidig administration af kraftige CYP3A4-induktorer (f.eks. </w:t>
      </w:r>
      <w:proofErr w:type="spellStart"/>
      <w:r w:rsidRPr="00EE59BC">
        <w:rPr>
          <w:spacing w:val="-3"/>
          <w:sz w:val="24"/>
          <w:szCs w:val="24"/>
        </w:rPr>
        <w:t>rifampicin</w:t>
      </w:r>
      <w:proofErr w:type="spellEnd"/>
      <w:r w:rsidRPr="00EE59BC">
        <w:rPr>
          <w:spacing w:val="-3"/>
          <w:sz w:val="24"/>
          <w:szCs w:val="24"/>
        </w:rPr>
        <w:t>, perikon (</w:t>
      </w:r>
      <w:r w:rsidRPr="00EE59BC">
        <w:rPr>
          <w:i/>
          <w:spacing w:val="-3"/>
          <w:sz w:val="24"/>
          <w:szCs w:val="24"/>
        </w:rPr>
        <w:t xml:space="preserve">Hypericum </w:t>
      </w:r>
      <w:proofErr w:type="spellStart"/>
      <w:r w:rsidRPr="00EE59BC">
        <w:rPr>
          <w:i/>
          <w:spacing w:val="-3"/>
          <w:sz w:val="24"/>
          <w:szCs w:val="24"/>
        </w:rPr>
        <w:t>perforatum</w:t>
      </w:r>
      <w:proofErr w:type="spellEnd"/>
      <w:r w:rsidRPr="00EE59BC">
        <w:rPr>
          <w:spacing w:val="-3"/>
          <w:sz w:val="24"/>
          <w:szCs w:val="24"/>
        </w:rPr>
        <w:t>)).</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Samtidig indtagelse af </w:t>
      </w:r>
      <w:proofErr w:type="spellStart"/>
      <w:r w:rsidRPr="00EE59BC">
        <w:rPr>
          <w:spacing w:val="-3"/>
          <w:sz w:val="24"/>
          <w:szCs w:val="24"/>
        </w:rPr>
        <w:t>amlodipin</w:t>
      </w:r>
      <w:proofErr w:type="spellEnd"/>
      <w:r w:rsidRPr="00EE59BC">
        <w:rPr>
          <w:spacing w:val="-3"/>
          <w:sz w:val="24"/>
          <w:szCs w:val="24"/>
        </w:rPr>
        <w:t xml:space="preserve"> og grapefrugt eller grapefrugtjuice kan ikke anbefales, da biotilgængeligheden og derved den </w:t>
      </w:r>
      <w:proofErr w:type="spellStart"/>
      <w:r w:rsidRPr="00EE59BC">
        <w:rPr>
          <w:spacing w:val="-3"/>
          <w:sz w:val="24"/>
          <w:szCs w:val="24"/>
        </w:rPr>
        <w:t>hypotensive</w:t>
      </w:r>
      <w:proofErr w:type="spellEnd"/>
      <w:r w:rsidRPr="00EE59BC">
        <w:rPr>
          <w:spacing w:val="-3"/>
          <w:sz w:val="24"/>
          <w:szCs w:val="24"/>
        </w:rPr>
        <w:t xml:space="preserve"> virkning kan øges hos nogle patienter.</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i/>
          <w:spacing w:val="-3"/>
          <w:sz w:val="24"/>
          <w:szCs w:val="24"/>
        </w:rPr>
      </w:pPr>
      <w:proofErr w:type="spellStart"/>
      <w:r w:rsidRPr="00EE59BC">
        <w:rPr>
          <w:i/>
          <w:spacing w:val="-3"/>
          <w:sz w:val="24"/>
          <w:szCs w:val="24"/>
        </w:rPr>
        <w:t>Dantrolen</w:t>
      </w:r>
      <w:proofErr w:type="spellEnd"/>
      <w:r w:rsidRPr="00EE59BC">
        <w:rPr>
          <w:i/>
          <w:spacing w:val="-3"/>
          <w:sz w:val="24"/>
          <w:szCs w:val="24"/>
        </w:rPr>
        <w:t xml:space="preserve"> (infusion) </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Hos dyr er der set letal ventrikelflimren og </w:t>
      </w:r>
      <w:proofErr w:type="spellStart"/>
      <w:r w:rsidRPr="00EE59BC">
        <w:rPr>
          <w:spacing w:val="-3"/>
          <w:sz w:val="24"/>
          <w:szCs w:val="24"/>
        </w:rPr>
        <w:t>kardiovaskulært</w:t>
      </w:r>
      <w:proofErr w:type="spellEnd"/>
      <w:r w:rsidRPr="00EE59BC">
        <w:rPr>
          <w:spacing w:val="-3"/>
          <w:sz w:val="24"/>
          <w:szCs w:val="24"/>
        </w:rPr>
        <w:t xml:space="preserve"> kollaps i forbindelse med </w:t>
      </w:r>
      <w:proofErr w:type="spellStart"/>
      <w:r w:rsidRPr="00EE59BC">
        <w:rPr>
          <w:spacing w:val="-3"/>
          <w:sz w:val="24"/>
          <w:szCs w:val="24"/>
        </w:rPr>
        <w:t>hyperkaliæmi</w:t>
      </w:r>
      <w:proofErr w:type="spellEnd"/>
      <w:r w:rsidRPr="00EE59BC">
        <w:rPr>
          <w:spacing w:val="-3"/>
          <w:sz w:val="24"/>
          <w:szCs w:val="24"/>
        </w:rPr>
        <w:t xml:space="preserve"> efter indgift af </w:t>
      </w:r>
      <w:proofErr w:type="spellStart"/>
      <w:r w:rsidRPr="00EE59BC">
        <w:rPr>
          <w:spacing w:val="-3"/>
          <w:sz w:val="24"/>
          <w:szCs w:val="24"/>
        </w:rPr>
        <w:t>verapamil</w:t>
      </w:r>
      <w:proofErr w:type="spellEnd"/>
      <w:r w:rsidRPr="00EE59BC">
        <w:rPr>
          <w:spacing w:val="-3"/>
          <w:sz w:val="24"/>
          <w:szCs w:val="24"/>
        </w:rPr>
        <w:t xml:space="preserve"> og </w:t>
      </w:r>
      <w:proofErr w:type="spellStart"/>
      <w:r w:rsidRPr="00EE59BC">
        <w:rPr>
          <w:spacing w:val="-3"/>
          <w:sz w:val="24"/>
          <w:szCs w:val="24"/>
        </w:rPr>
        <w:t>dantrolen</w:t>
      </w:r>
      <w:proofErr w:type="spellEnd"/>
      <w:r w:rsidRPr="00EE59BC">
        <w:rPr>
          <w:spacing w:val="-3"/>
          <w:sz w:val="24"/>
          <w:szCs w:val="24"/>
        </w:rPr>
        <w:t xml:space="preserve"> </w:t>
      </w:r>
      <w:proofErr w:type="spellStart"/>
      <w:r w:rsidRPr="00EE59BC">
        <w:rPr>
          <w:spacing w:val="-3"/>
          <w:sz w:val="24"/>
          <w:szCs w:val="24"/>
        </w:rPr>
        <w:t>i.v</w:t>
      </w:r>
      <w:proofErr w:type="spellEnd"/>
      <w:r w:rsidRPr="00EE59BC">
        <w:rPr>
          <w:spacing w:val="-3"/>
          <w:sz w:val="24"/>
          <w:szCs w:val="24"/>
        </w:rPr>
        <w:t xml:space="preserve">. Grundet risiko for </w:t>
      </w:r>
      <w:proofErr w:type="spellStart"/>
      <w:r w:rsidRPr="00EE59BC">
        <w:rPr>
          <w:spacing w:val="-3"/>
          <w:sz w:val="24"/>
          <w:szCs w:val="24"/>
        </w:rPr>
        <w:t>hyperkaliæmi</w:t>
      </w:r>
      <w:proofErr w:type="spellEnd"/>
      <w:r w:rsidRPr="00EE59BC">
        <w:rPr>
          <w:spacing w:val="-3"/>
          <w:sz w:val="24"/>
          <w:szCs w:val="24"/>
        </w:rPr>
        <w:t xml:space="preserve"> anbefales det, at samtidig indgift af calciumantagonister, såsom </w:t>
      </w:r>
      <w:proofErr w:type="spellStart"/>
      <w:r w:rsidRPr="00EE59BC">
        <w:rPr>
          <w:spacing w:val="-3"/>
          <w:sz w:val="24"/>
          <w:szCs w:val="24"/>
        </w:rPr>
        <w:t>amlodipin</w:t>
      </w:r>
      <w:proofErr w:type="spellEnd"/>
      <w:r w:rsidRPr="00EE59BC">
        <w:rPr>
          <w:spacing w:val="-3"/>
          <w:sz w:val="24"/>
          <w:szCs w:val="24"/>
        </w:rPr>
        <w:t xml:space="preserve">, undgås hos patienter, der er modtagelige for malign </w:t>
      </w:r>
      <w:proofErr w:type="spellStart"/>
      <w:r w:rsidRPr="00EE59BC">
        <w:rPr>
          <w:spacing w:val="-3"/>
          <w:sz w:val="24"/>
          <w:szCs w:val="24"/>
        </w:rPr>
        <w:t>hypertermi</w:t>
      </w:r>
      <w:proofErr w:type="spellEnd"/>
      <w:r w:rsidRPr="00EE59BC">
        <w:rPr>
          <w:spacing w:val="-3"/>
          <w:sz w:val="24"/>
          <w:szCs w:val="24"/>
        </w:rPr>
        <w:t xml:space="preserve"> og patienter, der behandles for malign </w:t>
      </w:r>
      <w:proofErr w:type="spellStart"/>
      <w:r w:rsidRPr="00EE59BC">
        <w:rPr>
          <w:spacing w:val="-3"/>
          <w:sz w:val="24"/>
          <w:szCs w:val="24"/>
        </w:rPr>
        <w:t>hypertermi</w:t>
      </w:r>
      <w:proofErr w:type="spellEnd"/>
      <w:r w:rsidRPr="00EE59BC">
        <w:rPr>
          <w:spacing w:val="-3"/>
          <w:sz w:val="24"/>
          <w:szCs w:val="24"/>
        </w:rPr>
        <w:t xml:space="preserve">. </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u w:val="single"/>
        </w:rPr>
      </w:pPr>
      <w:proofErr w:type="spellStart"/>
      <w:r w:rsidRPr="00EE59BC">
        <w:rPr>
          <w:spacing w:val="-3"/>
          <w:sz w:val="24"/>
          <w:szCs w:val="24"/>
          <w:u w:val="single"/>
        </w:rPr>
        <w:t>Amlodipins</w:t>
      </w:r>
      <w:proofErr w:type="spellEnd"/>
      <w:r w:rsidRPr="00EE59BC">
        <w:rPr>
          <w:spacing w:val="-3"/>
          <w:sz w:val="24"/>
          <w:szCs w:val="24"/>
          <w:u w:val="single"/>
        </w:rPr>
        <w:t xml:space="preserve"> virkning på andre lægemidler</w:t>
      </w:r>
    </w:p>
    <w:p w:rsidR="00966BAA" w:rsidRPr="00EE59BC" w:rsidRDefault="00966BAA" w:rsidP="00966BAA">
      <w:pPr>
        <w:tabs>
          <w:tab w:val="left" w:pos="0"/>
          <w:tab w:val="left" w:pos="851"/>
        </w:tabs>
        <w:ind w:left="851"/>
        <w:rPr>
          <w:spacing w:val="-3"/>
          <w:sz w:val="24"/>
          <w:szCs w:val="24"/>
        </w:rPr>
      </w:pPr>
      <w:proofErr w:type="spellStart"/>
      <w:r w:rsidRPr="00EE59BC">
        <w:rPr>
          <w:spacing w:val="-3"/>
          <w:sz w:val="24"/>
          <w:szCs w:val="24"/>
        </w:rPr>
        <w:t>Amlodipins</w:t>
      </w:r>
      <w:proofErr w:type="spellEnd"/>
      <w:r w:rsidRPr="00EE59BC">
        <w:rPr>
          <w:spacing w:val="-3"/>
          <w:sz w:val="24"/>
          <w:szCs w:val="24"/>
        </w:rPr>
        <w:t xml:space="preserve"> blodtrykssænkende effekt er additiv til den blodtrykssænkende effekt på andre lægemidler med </w:t>
      </w:r>
      <w:proofErr w:type="spellStart"/>
      <w:r w:rsidRPr="00EE59BC">
        <w:rPr>
          <w:spacing w:val="-3"/>
          <w:sz w:val="24"/>
          <w:szCs w:val="24"/>
        </w:rPr>
        <w:t>antihypertensiv</w:t>
      </w:r>
      <w:proofErr w:type="spellEnd"/>
      <w:r w:rsidRPr="00EE59BC">
        <w:rPr>
          <w:spacing w:val="-3"/>
          <w:sz w:val="24"/>
          <w:szCs w:val="24"/>
        </w:rPr>
        <w:t xml:space="preserve"> virkning.</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i/>
          <w:spacing w:val="-3"/>
          <w:sz w:val="24"/>
          <w:szCs w:val="24"/>
        </w:rPr>
      </w:pPr>
      <w:proofErr w:type="spellStart"/>
      <w:r w:rsidRPr="00EE59BC">
        <w:rPr>
          <w:i/>
          <w:spacing w:val="-3"/>
          <w:sz w:val="24"/>
          <w:szCs w:val="24"/>
        </w:rPr>
        <w:t>Tacrolimus</w:t>
      </w:r>
      <w:proofErr w:type="spellEnd"/>
    </w:p>
    <w:p w:rsidR="00966BAA" w:rsidRDefault="00966BAA" w:rsidP="00966BAA">
      <w:pPr>
        <w:tabs>
          <w:tab w:val="left" w:pos="0"/>
          <w:tab w:val="left" w:pos="851"/>
        </w:tabs>
        <w:ind w:left="851"/>
        <w:rPr>
          <w:spacing w:val="-3"/>
          <w:sz w:val="24"/>
          <w:szCs w:val="24"/>
        </w:rPr>
      </w:pPr>
      <w:r w:rsidRPr="00EE59BC">
        <w:rPr>
          <w:spacing w:val="-3"/>
          <w:sz w:val="24"/>
          <w:szCs w:val="24"/>
        </w:rPr>
        <w:t xml:space="preserve">Der er risiko for øget plasmakoncentration af </w:t>
      </w:r>
      <w:proofErr w:type="spellStart"/>
      <w:r w:rsidRPr="00EE59BC">
        <w:rPr>
          <w:spacing w:val="-3"/>
          <w:sz w:val="24"/>
          <w:szCs w:val="24"/>
        </w:rPr>
        <w:t>tacrolimus</w:t>
      </w:r>
      <w:proofErr w:type="spellEnd"/>
      <w:r w:rsidRPr="00EE59BC">
        <w:rPr>
          <w:spacing w:val="-3"/>
          <w:sz w:val="24"/>
          <w:szCs w:val="24"/>
        </w:rPr>
        <w:t xml:space="preserve">, når denne indgives samtidigt med </w:t>
      </w:r>
      <w:proofErr w:type="spellStart"/>
      <w:r w:rsidRPr="00EE59BC">
        <w:rPr>
          <w:spacing w:val="-3"/>
          <w:sz w:val="24"/>
          <w:szCs w:val="24"/>
        </w:rPr>
        <w:t>amlodipin</w:t>
      </w:r>
      <w:proofErr w:type="spellEnd"/>
      <w:r w:rsidRPr="00EE59BC">
        <w:rPr>
          <w:spacing w:val="-3"/>
          <w:sz w:val="24"/>
          <w:szCs w:val="24"/>
        </w:rPr>
        <w:t xml:space="preserve">, dog er farmakokinetikken af denne interaktion ikke helt klarlagt. For at undgå toksicitet af </w:t>
      </w:r>
      <w:proofErr w:type="spellStart"/>
      <w:r w:rsidRPr="00EE59BC">
        <w:rPr>
          <w:spacing w:val="-3"/>
          <w:sz w:val="24"/>
          <w:szCs w:val="24"/>
        </w:rPr>
        <w:t>tacrolimus</w:t>
      </w:r>
      <w:proofErr w:type="spellEnd"/>
      <w:r w:rsidRPr="00EE59BC">
        <w:rPr>
          <w:spacing w:val="-3"/>
          <w:sz w:val="24"/>
          <w:szCs w:val="24"/>
        </w:rPr>
        <w:t xml:space="preserve"> bør plasmakoncentrationen af </w:t>
      </w:r>
      <w:proofErr w:type="spellStart"/>
      <w:r w:rsidRPr="00EE59BC">
        <w:rPr>
          <w:spacing w:val="-3"/>
          <w:sz w:val="24"/>
          <w:szCs w:val="24"/>
        </w:rPr>
        <w:t>tacrolimus</w:t>
      </w:r>
      <w:proofErr w:type="spellEnd"/>
      <w:r w:rsidRPr="00EE59BC">
        <w:rPr>
          <w:spacing w:val="-3"/>
          <w:sz w:val="24"/>
          <w:szCs w:val="24"/>
        </w:rPr>
        <w:t xml:space="preserve"> monitoreres hos patienter, der behandles med </w:t>
      </w:r>
      <w:proofErr w:type="spellStart"/>
      <w:r w:rsidRPr="00EE59BC">
        <w:rPr>
          <w:spacing w:val="-3"/>
          <w:sz w:val="24"/>
          <w:szCs w:val="24"/>
        </w:rPr>
        <w:t>amlodipin</w:t>
      </w:r>
      <w:proofErr w:type="spellEnd"/>
      <w:r w:rsidRPr="00EE59BC">
        <w:rPr>
          <w:spacing w:val="-3"/>
          <w:sz w:val="24"/>
          <w:szCs w:val="24"/>
        </w:rPr>
        <w:t xml:space="preserve">. Dosis af </w:t>
      </w:r>
      <w:proofErr w:type="spellStart"/>
      <w:r w:rsidRPr="00EE59BC">
        <w:rPr>
          <w:spacing w:val="-3"/>
          <w:sz w:val="24"/>
          <w:szCs w:val="24"/>
        </w:rPr>
        <w:t>tacrolimus</w:t>
      </w:r>
      <w:proofErr w:type="spellEnd"/>
      <w:r w:rsidRPr="00EE59BC">
        <w:rPr>
          <w:spacing w:val="-3"/>
          <w:sz w:val="24"/>
          <w:szCs w:val="24"/>
        </w:rPr>
        <w:t xml:space="preserve"> bør om nødvendigt justeres.</w:t>
      </w:r>
    </w:p>
    <w:p w:rsidR="000D17A5" w:rsidRDefault="000D17A5" w:rsidP="00966BAA">
      <w:pPr>
        <w:tabs>
          <w:tab w:val="left" w:pos="0"/>
          <w:tab w:val="left" w:pos="851"/>
        </w:tabs>
        <w:ind w:left="851"/>
        <w:rPr>
          <w:spacing w:val="-3"/>
          <w:sz w:val="24"/>
          <w:szCs w:val="24"/>
        </w:rPr>
      </w:pPr>
    </w:p>
    <w:p w:rsidR="000D17A5" w:rsidRDefault="000D17A5" w:rsidP="000D17A5">
      <w:pPr>
        <w:tabs>
          <w:tab w:val="left" w:pos="0"/>
          <w:tab w:val="left" w:pos="851"/>
        </w:tabs>
        <w:ind w:left="851"/>
        <w:rPr>
          <w:spacing w:val="-3"/>
          <w:sz w:val="24"/>
          <w:szCs w:val="24"/>
        </w:rPr>
      </w:pPr>
      <w:proofErr w:type="spellStart"/>
      <w:r>
        <w:rPr>
          <w:i/>
          <w:spacing w:val="-3"/>
          <w:sz w:val="24"/>
          <w:szCs w:val="24"/>
        </w:rPr>
        <w:t>Proliferative</w:t>
      </w:r>
      <w:proofErr w:type="spellEnd"/>
      <w:r>
        <w:rPr>
          <w:i/>
          <w:spacing w:val="-3"/>
          <w:sz w:val="24"/>
          <w:szCs w:val="24"/>
        </w:rPr>
        <w:t xml:space="preserve"> signalinhibitorer (</w:t>
      </w:r>
      <w:proofErr w:type="spellStart"/>
      <w:r>
        <w:rPr>
          <w:i/>
          <w:spacing w:val="-3"/>
          <w:sz w:val="24"/>
          <w:szCs w:val="24"/>
        </w:rPr>
        <w:t>mTOR</w:t>
      </w:r>
      <w:proofErr w:type="spellEnd"/>
      <w:r>
        <w:rPr>
          <w:i/>
          <w:spacing w:val="-3"/>
          <w:sz w:val="24"/>
          <w:szCs w:val="24"/>
        </w:rPr>
        <w:t>)</w:t>
      </w:r>
    </w:p>
    <w:p w:rsidR="000D17A5" w:rsidRDefault="000D17A5" w:rsidP="000D17A5">
      <w:pPr>
        <w:tabs>
          <w:tab w:val="left" w:pos="0"/>
          <w:tab w:val="left" w:pos="851"/>
        </w:tabs>
        <w:ind w:left="851"/>
        <w:rPr>
          <w:spacing w:val="-3"/>
          <w:sz w:val="24"/>
          <w:szCs w:val="24"/>
        </w:rPr>
      </w:pPr>
      <w:proofErr w:type="spellStart"/>
      <w:r>
        <w:rPr>
          <w:spacing w:val="-3"/>
          <w:sz w:val="24"/>
          <w:szCs w:val="24"/>
        </w:rPr>
        <w:t>mTOR-hæmmere</w:t>
      </w:r>
      <w:proofErr w:type="spellEnd"/>
      <w:r>
        <w:rPr>
          <w:spacing w:val="-3"/>
          <w:sz w:val="24"/>
          <w:szCs w:val="24"/>
        </w:rPr>
        <w:t xml:space="preserve"> såsom </w:t>
      </w:r>
      <w:proofErr w:type="spellStart"/>
      <w:r>
        <w:rPr>
          <w:spacing w:val="-3"/>
          <w:sz w:val="24"/>
          <w:szCs w:val="24"/>
        </w:rPr>
        <w:t>sirolimus</w:t>
      </w:r>
      <w:proofErr w:type="spellEnd"/>
      <w:r>
        <w:rPr>
          <w:spacing w:val="-3"/>
          <w:sz w:val="24"/>
          <w:szCs w:val="24"/>
        </w:rPr>
        <w:t xml:space="preserve">, </w:t>
      </w:r>
      <w:proofErr w:type="spellStart"/>
      <w:r>
        <w:rPr>
          <w:spacing w:val="-3"/>
          <w:sz w:val="24"/>
          <w:szCs w:val="24"/>
        </w:rPr>
        <w:t>temsirolimus</w:t>
      </w:r>
      <w:proofErr w:type="spellEnd"/>
      <w:r>
        <w:rPr>
          <w:spacing w:val="-3"/>
          <w:sz w:val="24"/>
          <w:szCs w:val="24"/>
        </w:rPr>
        <w:t xml:space="preserve"> og </w:t>
      </w:r>
      <w:proofErr w:type="spellStart"/>
      <w:r>
        <w:rPr>
          <w:spacing w:val="-3"/>
          <w:sz w:val="24"/>
          <w:szCs w:val="24"/>
        </w:rPr>
        <w:t>everolimus</w:t>
      </w:r>
      <w:proofErr w:type="spellEnd"/>
      <w:r>
        <w:rPr>
          <w:spacing w:val="-3"/>
          <w:sz w:val="24"/>
          <w:szCs w:val="24"/>
        </w:rPr>
        <w:t xml:space="preserve"> er CYP3A-substrater. </w:t>
      </w:r>
      <w:proofErr w:type="spellStart"/>
      <w:r>
        <w:rPr>
          <w:spacing w:val="-3"/>
          <w:sz w:val="24"/>
          <w:szCs w:val="24"/>
        </w:rPr>
        <w:t>Amlodipin</w:t>
      </w:r>
      <w:proofErr w:type="spellEnd"/>
      <w:r>
        <w:rPr>
          <w:spacing w:val="-3"/>
          <w:sz w:val="24"/>
          <w:szCs w:val="24"/>
        </w:rPr>
        <w:t xml:space="preserve"> er en svag CYP3A-hæmmer. Samtidig brug af </w:t>
      </w:r>
      <w:proofErr w:type="spellStart"/>
      <w:r>
        <w:rPr>
          <w:spacing w:val="-3"/>
          <w:sz w:val="24"/>
          <w:szCs w:val="24"/>
        </w:rPr>
        <w:t>mTOR-hæmmere</w:t>
      </w:r>
      <w:proofErr w:type="spellEnd"/>
      <w:r>
        <w:rPr>
          <w:spacing w:val="-3"/>
          <w:sz w:val="24"/>
          <w:szCs w:val="24"/>
        </w:rPr>
        <w:t xml:space="preserve"> og </w:t>
      </w:r>
      <w:proofErr w:type="spellStart"/>
      <w:r>
        <w:rPr>
          <w:spacing w:val="-3"/>
          <w:sz w:val="24"/>
          <w:szCs w:val="24"/>
        </w:rPr>
        <w:t>amlodipin</w:t>
      </w:r>
      <w:proofErr w:type="spellEnd"/>
      <w:r>
        <w:rPr>
          <w:spacing w:val="-3"/>
          <w:sz w:val="24"/>
          <w:szCs w:val="24"/>
        </w:rPr>
        <w:t xml:space="preserve"> kan øge eksponering af </w:t>
      </w:r>
      <w:proofErr w:type="spellStart"/>
      <w:r>
        <w:rPr>
          <w:spacing w:val="-3"/>
          <w:sz w:val="24"/>
          <w:szCs w:val="24"/>
        </w:rPr>
        <w:t>mTOR-hæmmere</w:t>
      </w:r>
      <w:proofErr w:type="spellEnd"/>
      <w:r>
        <w:rPr>
          <w:spacing w:val="-3"/>
          <w:sz w:val="24"/>
          <w:szCs w:val="24"/>
        </w:rPr>
        <w:t>.</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i/>
          <w:spacing w:val="-3"/>
          <w:sz w:val="24"/>
          <w:szCs w:val="24"/>
        </w:rPr>
      </w:pPr>
      <w:proofErr w:type="spellStart"/>
      <w:r w:rsidRPr="00EE59BC">
        <w:rPr>
          <w:i/>
          <w:spacing w:val="-3"/>
          <w:sz w:val="24"/>
          <w:szCs w:val="24"/>
        </w:rPr>
        <w:t>Ciclosporin</w:t>
      </w:r>
      <w:proofErr w:type="spellEnd"/>
      <w:r w:rsidRPr="00EE59BC">
        <w:rPr>
          <w:i/>
          <w:spacing w:val="-3"/>
          <w:sz w:val="24"/>
          <w:szCs w:val="24"/>
        </w:rPr>
        <w:t xml:space="preserve"> </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Der er ikke udført interaktionsstudier med </w:t>
      </w:r>
      <w:proofErr w:type="spellStart"/>
      <w:r w:rsidRPr="00EE59BC">
        <w:rPr>
          <w:spacing w:val="-3"/>
          <w:sz w:val="24"/>
          <w:szCs w:val="24"/>
        </w:rPr>
        <w:t>ciclosporin</w:t>
      </w:r>
      <w:proofErr w:type="spellEnd"/>
      <w:r w:rsidRPr="00EE59BC">
        <w:rPr>
          <w:spacing w:val="-3"/>
          <w:sz w:val="24"/>
          <w:szCs w:val="24"/>
        </w:rPr>
        <w:t xml:space="preserve"> og </w:t>
      </w:r>
      <w:proofErr w:type="spellStart"/>
      <w:r w:rsidRPr="00EE59BC">
        <w:rPr>
          <w:spacing w:val="-3"/>
          <w:sz w:val="24"/>
          <w:szCs w:val="24"/>
        </w:rPr>
        <w:t>amlodipin</w:t>
      </w:r>
      <w:proofErr w:type="spellEnd"/>
      <w:r w:rsidRPr="00EE59BC">
        <w:rPr>
          <w:spacing w:val="-3"/>
          <w:sz w:val="24"/>
          <w:szCs w:val="24"/>
        </w:rPr>
        <w:t xml:space="preserve"> hos raske forsøgspersoner eller andre populationer, med undtagelse af nyretransplanterede patienter, hvor der blev observeret en variabel stigende dalkoncentration af </w:t>
      </w:r>
      <w:proofErr w:type="spellStart"/>
      <w:r w:rsidRPr="00EE59BC">
        <w:rPr>
          <w:spacing w:val="-3"/>
          <w:sz w:val="24"/>
          <w:szCs w:val="24"/>
        </w:rPr>
        <w:t>ciclosporin</w:t>
      </w:r>
      <w:proofErr w:type="spellEnd"/>
      <w:r w:rsidRPr="00EE59BC">
        <w:rPr>
          <w:spacing w:val="-3"/>
          <w:sz w:val="24"/>
          <w:szCs w:val="24"/>
        </w:rPr>
        <w:t xml:space="preserve"> (gennemsnit 0</w:t>
      </w:r>
      <w:r w:rsidR="00627D3C">
        <w:rPr>
          <w:spacing w:val="-3"/>
          <w:sz w:val="24"/>
          <w:szCs w:val="24"/>
        </w:rPr>
        <w:t xml:space="preserve"> %</w:t>
      </w:r>
      <w:r w:rsidRPr="00EE59BC">
        <w:rPr>
          <w:spacing w:val="-3"/>
          <w:sz w:val="24"/>
          <w:szCs w:val="24"/>
        </w:rPr>
        <w:t xml:space="preserve"> - 40</w:t>
      </w:r>
      <w:r w:rsidR="00627D3C">
        <w:rPr>
          <w:spacing w:val="-3"/>
          <w:sz w:val="24"/>
          <w:szCs w:val="24"/>
        </w:rPr>
        <w:t xml:space="preserve"> %</w:t>
      </w:r>
      <w:r w:rsidRPr="00EE59BC">
        <w:rPr>
          <w:spacing w:val="-3"/>
          <w:sz w:val="24"/>
          <w:szCs w:val="24"/>
        </w:rPr>
        <w:t xml:space="preserve">). Det bør derfor overvejes at monitorere </w:t>
      </w:r>
      <w:proofErr w:type="spellStart"/>
      <w:r w:rsidRPr="00EE59BC">
        <w:rPr>
          <w:spacing w:val="-3"/>
          <w:sz w:val="24"/>
          <w:szCs w:val="24"/>
        </w:rPr>
        <w:t>ciclosporin</w:t>
      </w:r>
      <w:proofErr w:type="spellEnd"/>
      <w:r w:rsidRPr="00EE59BC">
        <w:rPr>
          <w:spacing w:val="-3"/>
          <w:sz w:val="24"/>
          <w:szCs w:val="24"/>
        </w:rPr>
        <w:t xml:space="preserve">-koncentrationen hos nyretransplanterede patienter, der også får </w:t>
      </w:r>
      <w:proofErr w:type="spellStart"/>
      <w:r w:rsidRPr="00EE59BC">
        <w:rPr>
          <w:spacing w:val="-3"/>
          <w:sz w:val="24"/>
          <w:szCs w:val="24"/>
        </w:rPr>
        <w:t>amlodipin</w:t>
      </w:r>
      <w:proofErr w:type="spellEnd"/>
      <w:r w:rsidRPr="00EE59BC">
        <w:rPr>
          <w:spacing w:val="-3"/>
          <w:sz w:val="24"/>
          <w:szCs w:val="24"/>
        </w:rPr>
        <w:t xml:space="preserve">, og </w:t>
      </w:r>
      <w:proofErr w:type="spellStart"/>
      <w:r w:rsidRPr="00EE59BC">
        <w:rPr>
          <w:spacing w:val="-3"/>
          <w:sz w:val="24"/>
          <w:szCs w:val="24"/>
        </w:rPr>
        <w:t>ciclosporin</w:t>
      </w:r>
      <w:proofErr w:type="spellEnd"/>
      <w:r w:rsidRPr="00EE59BC">
        <w:rPr>
          <w:spacing w:val="-3"/>
          <w:sz w:val="24"/>
          <w:szCs w:val="24"/>
        </w:rPr>
        <w:t xml:space="preserve">-dosis bør reduceres efter behov.  </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i/>
          <w:spacing w:val="-3"/>
          <w:sz w:val="24"/>
          <w:szCs w:val="24"/>
        </w:rPr>
      </w:pPr>
      <w:proofErr w:type="spellStart"/>
      <w:r w:rsidRPr="00EE59BC">
        <w:rPr>
          <w:i/>
          <w:spacing w:val="-3"/>
          <w:sz w:val="24"/>
          <w:szCs w:val="24"/>
        </w:rPr>
        <w:t>Simvastatin</w:t>
      </w:r>
      <w:proofErr w:type="spellEnd"/>
      <w:r w:rsidRPr="00EE59BC">
        <w:rPr>
          <w:i/>
          <w:spacing w:val="-3"/>
          <w:sz w:val="24"/>
          <w:szCs w:val="24"/>
        </w:rPr>
        <w:t xml:space="preserve"> </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Samtidig administration af gentagne doser af </w:t>
      </w:r>
      <w:proofErr w:type="spellStart"/>
      <w:r w:rsidRPr="00EE59BC">
        <w:rPr>
          <w:spacing w:val="-3"/>
          <w:sz w:val="24"/>
          <w:szCs w:val="24"/>
        </w:rPr>
        <w:t>amlodipin</w:t>
      </w:r>
      <w:proofErr w:type="spellEnd"/>
      <w:r w:rsidRPr="00EE59BC">
        <w:rPr>
          <w:spacing w:val="-3"/>
          <w:sz w:val="24"/>
          <w:szCs w:val="24"/>
        </w:rPr>
        <w:t xml:space="preserve"> 10 mg (10 ml) og </w:t>
      </w:r>
      <w:proofErr w:type="spellStart"/>
      <w:r w:rsidRPr="00EE59BC">
        <w:rPr>
          <w:spacing w:val="-3"/>
          <w:sz w:val="24"/>
          <w:szCs w:val="24"/>
        </w:rPr>
        <w:t>simvastatin</w:t>
      </w:r>
      <w:proofErr w:type="spellEnd"/>
      <w:r w:rsidRPr="00EE59BC">
        <w:rPr>
          <w:spacing w:val="-3"/>
          <w:sz w:val="24"/>
          <w:szCs w:val="24"/>
        </w:rPr>
        <w:t xml:space="preserve"> 80 mg medførte en stigning på 77</w:t>
      </w:r>
      <w:r w:rsidR="00627D3C">
        <w:rPr>
          <w:spacing w:val="-3"/>
          <w:sz w:val="24"/>
          <w:szCs w:val="24"/>
        </w:rPr>
        <w:t xml:space="preserve"> %</w:t>
      </w:r>
      <w:r w:rsidRPr="00EE59BC">
        <w:rPr>
          <w:spacing w:val="-3"/>
          <w:sz w:val="24"/>
          <w:szCs w:val="24"/>
        </w:rPr>
        <w:t xml:space="preserve"> i eksponering for </w:t>
      </w:r>
      <w:proofErr w:type="spellStart"/>
      <w:r w:rsidRPr="00EE59BC">
        <w:rPr>
          <w:spacing w:val="-3"/>
          <w:sz w:val="24"/>
          <w:szCs w:val="24"/>
        </w:rPr>
        <w:t>simvastatin</w:t>
      </w:r>
      <w:proofErr w:type="spellEnd"/>
      <w:r w:rsidRPr="00EE59BC">
        <w:rPr>
          <w:spacing w:val="-3"/>
          <w:sz w:val="24"/>
          <w:szCs w:val="24"/>
        </w:rPr>
        <w:t xml:space="preserve"> sammenlignet med </w:t>
      </w:r>
      <w:proofErr w:type="spellStart"/>
      <w:r w:rsidRPr="00EE59BC">
        <w:rPr>
          <w:spacing w:val="-3"/>
          <w:sz w:val="24"/>
          <w:szCs w:val="24"/>
        </w:rPr>
        <w:t>simvastatin</w:t>
      </w:r>
      <w:proofErr w:type="spellEnd"/>
      <w:r w:rsidRPr="00EE59BC">
        <w:rPr>
          <w:spacing w:val="-3"/>
          <w:sz w:val="24"/>
          <w:szCs w:val="24"/>
        </w:rPr>
        <w:t xml:space="preserve"> alene. Dosis af </w:t>
      </w:r>
      <w:proofErr w:type="spellStart"/>
      <w:r w:rsidRPr="00EE59BC">
        <w:rPr>
          <w:spacing w:val="-3"/>
          <w:sz w:val="24"/>
          <w:szCs w:val="24"/>
        </w:rPr>
        <w:t>simvastatin</w:t>
      </w:r>
      <w:proofErr w:type="spellEnd"/>
      <w:r w:rsidRPr="00EE59BC">
        <w:rPr>
          <w:spacing w:val="-3"/>
          <w:sz w:val="24"/>
          <w:szCs w:val="24"/>
        </w:rPr>
        <w:t xml:space="preserve"> bør sænkes til 20 mg dagligt hos patienter, der tager </w:t>
      </w:r>
      <w:proofErr w:type="spellStart"/>
      <w:r w:rsidRPr="00EE59BC">
        <w:rPr>
          <w:spacing w:val="-3"/>
          <w:sz w:val="24"/>
          <w:szCs w:val="24"/>
        </w:rPr>
        <w:t>amlodipin</w:t>
      </w:r>
      <w:proofErr w:type="spellEnd"/>
      <w:r w:rsidRPr="00EE59BC">
        <w:rPr>
          <w:spacing w:val="-3"/>
          <w:sz w:val="24"/>
          <w:szCs w:val="24"/>
        </w:rPr>
        <w:t>.</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i/>
          <w:spacing w:val="-3"/>
          <w:sz w:val="24"/>
          <w:szCs w:val="24"/>
        </w:rPr>
      </w:pPr>
      <w:r w:rsidRPr="00EE59BC">
        <w:rPr>
          <w:spacing w:val="-3"/>
          <w:sz w:val="24"/>
          <w:szCs w:val="24"/>
        </w:rPr>
        <w:t xml:space="preserve">I kliniske interaktionsstudier påvirkede </w:t>
      </w:r>
      <w:proofErr w:type="spellStart"/>
      <w:r w:rsidRPr="00EE59BC">
        <w:rPr>
          <w:spacing w:val="-3"/>
          <w:sz w:val="24"/>
          <w:szCs w:val="24"/>
        </w:rPr>
        <w:t>amlodipin</w:t>
      </w:r>
      <w:proofErr w:type="spellEnd"/>
      <w:r w:rsidRPr="00EE59BC">
        <w:rPr>
          <w:spacing w:val="-3"/>
          <w:sz w:val="24"/>
          <w:szCs w:val="24"/>
        </w:rPr>
        <w:t xml:space="preserve"> ikke farmakokinetikken af </w:t>
      </w:r>
      <w:proofErr w:type="spellStart"/>
      <w:r w:rsidRPr="00EE59BC">
        <w:rPr>
          <w:spacing w:val="-3"/>
          <w:sz w:val="24"/>
          <w:szCs w:val="24"/>
        </w:rPr>
        <w:t>atorvastatin</w:t>
      </w:r>
      <w:proofErr w:type="spellEnd"/>
      <w:r w:rsidRPr="00EE59BC">
        <w:rPr>
          <w:spacing w:val="-3"/>
          <w:sz w:val="24"/>
          <w:szCs w:val="24"/>
        </w:rPr>
        <w:t xml:space="preserve">, </w:t>
      </w:r>
      <w:proofErr w:type="spellStart"/>
      <w:r w:rsidRPr="00EE59BC">
        <w:rPr>
          <w:spacing w:val="-3"/>
          <w:sz w:val="24"/>
          <w:szCs w:val="24"/>
        </w:rPr>
        <w:t>digoxin</w:t>
      </w:r>
      <w:proofErr w:type="spellEnd"/>
      <w:r w:rsidRPr="00EE59BC">
        <w:rPr>
          <w:spacing w:val="-3"/>
          <w:sz w:val="24"/>
          <w:szCs w:val="24"/>
        </w:rPr>
        <w:t xml:space="preserve"> eller </w:t>
      </w:r>
      <w:proofErr w:type="spellStart"/>
      <w:r w:rsidRPr="00EE59BC">
        <w:rPr>
          <w:spacing w:val="-3"/>
          <w:sz w:val="24"/>
          <w:szCs w:val="24"/>
        </w:rPr>
        <w:t>warfarin</w:t>
      </w:r>
      <w:proofErr w:type="spellEnd"/>
      <w:r w:rsidRPr="00EE59BC">
        <w:rPr>
          <w:spacing w:val="-3"/>
          <w:sz w:val="24"/>
          <w:szCs w:val="24"/>
        </w:rPr>
        <w:t>.</w:t>
      </w:r>
    </w:p>
    <w:p w:rsidR="00966BAA" w:rsidRPr="00EE59BC" w:rsidRDefault="00966BAA" w:rsidP="00966BAA">
      <w:pPr>
        <w:tabs>
          <w:tab w:val="left" w:pos="851"/>
        </w:tabs>
        <w:ind w:left="851" w:hanging="851"/>
        <w:rPr>
          <w:sz w:val="24"/>
          <w:szCs w:val="24"/>
        </w:rPr>
      </w:pPr>
    </w:p>
    <w:p w:rsidR="00D85CD8" w:rsidRPr="00C84483" w:rsidRDefault="00D85CD8" w:rsidP="00D85CD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966BAA" w:rsidRPr="00EE59BC" w:rsidRDefault="00966BAA" w:rsidP="00966BAA">
      <w:pPr>
        <w:tabs>
          <w:tab w:val="left" w:pos="0"/>
          <w:tab w:val="left" w:pos="851"/>
        </w:tabs>
        <w:ind w:left="851" w:hanging="851"/>
        <w:rPr>
          <w:iCs/>
          <w:spacing w:val="-3"/>
          <w:sz w:val="24"/>
          <w:szCs w:val="24"/>
          <w:u w:val="single"/>
        </w:rPr>
      </w:pPr>
    </w:p>
    <w:p w:rsidR="00966BAA" w:rsidRPr="00EE59BC" w:rsidRDefault="00966BAA" w:rsidP="00966BAA">
      <w:pPr>
        <w:tabs>
          <w:tab w:val="left" w:pos="0"/>
          <w:tab w:val="left" w:pos="851"/>
        </w:tabs>
        <w:ind w:left="851"/>
        <w:rPr>
          <w:iCs/>
          <w:spacing w:val="-3"/>
          <w:sz w:val="24"/>
          <w:szCs w:val="24"/>
          <w:u w:val="single"/>
          <w:lang w:eastAsia="da-DK"/>
        </w:rPr>
      </w:pPr>
      <w:r w:rsidRPr="00EE59BC">
        <w:rPr>
          <w:iCs/>
          <w:spacing w:val="-3"/>
          <w:sz w:val="24"/>
          <w:szCs w:val="24"/>
          <w:u w:val="single"/>
        </w:rPr>
        <w:t>Graviditet</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Sikkerheden af </w:t>
      </w:r>
      <w:proofErr w:type="spellStart"/>
      <w:r w:rsidRPr="00EE59BC">
        <w:rPr>
          <w:spacing w:val="-3"/>
          <w:sz w:val="24"/>
          <w:szCs w:val="24"/>
        </w:rPr>
        <w:t>amlodipin</w:t>
      </w:r>
      <w:proofErr w:type="spellEnd"/>
      <w:r w:rsidRPr="00EE59BC">
        <w:rPr>
          <w:spacing w:val="-3"/>
          <w:sz w:val="24"/>
          <w:szCs w:val="24"/>
        </w:rPr>
        <w:t xml:space="preserve"> under graviditet er ikke klarlagt.</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rPr>
      </w:pPr>
      <w:r w:rsidRPr="00EE59BC">
        <w:rPr>
          <w:spacing w:val="-3"/>
          <w:sz w:val="24"/>
          <w:szCs w:val="24"/>
        </w:rPr>
        <w:t>Dyrestudier har påvist reproduktionstoksicitet ved høje doser (se pkt. 5.3).</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rPr>
      </w:pPr>
      <w:proofErr w:type="spellStart"/>
      <w:r w:rsidRPr="00EE59BC">
        <w:rPr>
          <w:spacing w:val="-3"/>
          <w:sz w:val="24"/>
          <w:szCs w:val="24"/>
        </w:rPr>
        <w:t>Amlodipin</w:t>
      </w:r>
      <w:proofErr w:type="spellEnd"/>
      <w:r w:rsidRPr="00EE59BC">
        <w:rPr>
          <w:spacing w:val="-3"/>
          <w:sz w:val="24"/>
          <w:szCs w:val="24"/>
        </w:rPr>
        <w:t xml:space="preserve"> bør kun anvendes under graviditet, hvis der ikke findes et sikkert alternativ, og hvis selve sygdommen indebærer en større risiko for moderen og for fosteret.</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iCs/>
          <w:spacing w:val="-3"/>
          <w:sz w:val="24"/>
          <w:szCs w:val="24"/>
          <w:u w:val="single"/>
        </w:rPr>
      </w:pPr>
      <w:r w:rsidRPr="00EE59BC">
        <w:rPr>
          <w:iCs/>
          <w:spacing w:val="-3"/>
          <w:sz w:val="24"/>
          <w:szCs w:val="24"/>
          <w:u w:val="single"/>
        </w:rPr>
        <w:t>Amning</w:t>
      </w:r>
    </w:p>
    <w:p w:rsidR="00966BAA" w:rsidRPr="00EE59BC" w:rsidRDefault="00966BAA" w:rsidP="00966BAA">
      <w:pPr>
        <w:tabs>
          <w:tab w:val="left" w:pos="0"/>
          <w:tab w:val="left" w:pos="840"/>
        </w:tabs>
        <w:ind w:left="851"/>
        <w:rPr>
          <w:spacing w:val="-3"/>
          <w:sz w:val="24"/>
          <w:szCs w:val="24"/>
        </w:rPr>
      </w:pPr>
      <w:proofErr w:type="spellStart"/>
      <w:r w:rsidRPr="00EE59BC">
        <w:rPr>
          <w:spacing w:val="-3"/>
          <w:sz w:val="24"/>
          <w:szCs w:val="24"/>
        </w:rPr>
        <w:t>Amlodipin</w:t>
      </w:r>
      <w:proofErr w:type="spellEnd"/>
      <w:r w:rsidRPr="00EE59BC">
        <w:rPr>
          <w:spacing w:val="-3"/>
          <w:sz w:val="24"/>
          <w:szCs w:val="24"/>
        </w:rPr>
        <w:t xml:space="preserve"> udskilles i modermælk. Andelen af moderens dosis, der optages af barnet, er anslået til 3 – 7</w:t>
      </w:r>
      <w:r w:rsidR="00627D3C">
        <w:rPr>
          <w:spacing w:val="-3"/>
          <w:sz w:val="24"/>
          <w:szCs w:val="24"/>
        </w:rPr>
        <w:t xml:space="preserve"> %</w:t>
      </w:r>
      <w:r w:rsidRPr="00EE59BC">
        <w:rPr>
          <w:spacing w:val="-3"/>
          <w:sz w:val="24"/>
          <w:szCs w:val="24"/>
        </w:rPr>
        <w:t>, med et maksimum på 15</w:t>
      </w:r>
      <w:r w:rsidR="00627D3C">
        <w:rPr>
          <w:spacing w:val="-3"/>
          <w:sz w:val="24"/>
          <w:szCs w:val="24"/>
        </w:rPr>
        <w:t xml:space="preserve"> %</w:t>
      </w:r>
      <w:r w:rsidRPr="00EE59BC">
        <w:rPr>
          <w:spacing w:val="-3"/>
          <w:sz w:val="24"/>
          <w:szCs w:val="24"/>
        </w:rPr>
        <w:t xml:space="preserve">. </w:t>
      </w:r>
      <w:proofErr w:type="spellStart"/>
      <w:r w:rsidRPr="00EE59BC">
        <w:rPr>
          <w:spacing w:val="-3"/>
          <w:sz w:val="24"/>
          <w:szCs w:val="24"/>
        </w:rPr>
        <w:t>Amlodipins</w:t>
      </w:r>
      <w:proofErr w:type="spellEnd"/>
      <w:r w:rsidRPr="00EE59BC">
        <w:rPr>
          <w:spacing w:val="-3"/>
          <w:sz w:val="24"/>
          <w:szCs w:val="24"/>
        </w:rPr>
        <w:t xml:space="preserve"> virkning på nyfødte er ukendt.</w:t>
      </w:r>
    </w:p>
    <w:p w:rsidR="00966BAA" w:rsidRPr="00EE59BC" w:rsidRDefault="00966BAA" w:rsidP="00966BAA">
      <w:pPr>
        <w:tabs>
          <w:tab w:val="left" w:pos="0"/>
          <w:tab w:val="left" w:pos="840"/>
        </w:tabs>
        <w:ind w:left="851"/>
        <w:rPr>
          <w:spacing w:val="-3"/>
          <w:sz w:val="24"/>
          <w:szCs w:val="24"/>
        </w:rPr>
      </w:pPr>
      <w:r w:rsidRPr="00EE59BC">
        <w:rPr>
          <w:spacing w:val="-3"/>
          <w:sz w:val="24"/>
          <w:szCs w:val="24"/>
        </w:rPr>
        <w:t xml:space="preserve">Det skal besluttes om amning skal ophøre eller behandling med </w:t>
      </w:r>
      <w:proofErr w:type="spellStart"/>
      <w:r w:rsidRPr="00EE59BC">
        <w:rPr>
          <w:spacing w:val="-3"/>
          <w:sz w:val="24"/>
          <w:szCs w:val="24"/>
        </w:rPr>
        <w:t>amlodipin</w:t>
      </w:r>
      <w:proofErr w:type="spellEnd"/>
      <w:r w:rsidRPr="00EE59BC">
        <w:rPr>
          <w:spacing w:val="-3"/>
          <w:sz w:val="24"/>
          <w:szCs w:val="24"/>
        </w:rPr>
        <w:t xml:space="preserve"> seponeres, idet der tages højde for fordelene ved amning for barnet i forhold til de terapeutiske fordele for moderen.</w:t>
      </w:r>
    </w:p>
    <w:p w:rsidR="00966BAA" w:rsidRPr="00EE59BC" w:rsidRDefault="00966BAA" w:rsidP="00966BAA">
      <w:pPr>
        <w:tabs>
          <w:tab w:val="left" w:pos="0"/>
          <w:tab w:val="left" w:pos="851"/>
        </w:tabs>
        <w:ind w:left="851"/>
        <w:rPr>
          <w:spacing w:val="-3"/>
          <w:sz w:val="24"/>
          <w:szCs w:val="24"/>
        </w:rPr>
      </w:pPr>
      <w:r w:rsidRPr="00EE59BC">
        <w:rPr>
          <w:spacing w:val="-3"/>
          <w:sz w:val="24"/>
          <w:szCs w:val="24"/>
          <w:u w:val="single"/>
        </w:rPr>
        <w:t xml:space="preserve"> </w:t>
      </w:r>
    </w:p>
    <w:p w:rsidR="00966BAA" w:rsidRPr="00EE59BC" w:rsidRDefault="00966BAA" w:rsidP="00966BAA">
      <w:pPr>
        <w:tabs>
          <w:tab w:val="left" w:pos="0"/>
          <w:tab w:val="left" w:pos="840"/>
        </w:tabs>
        <w:ind w:left="851"/>
        <w:rPr>
          <w:spacing w:val="-3"/>
          <w:sz w:val="24"/>
          <w:szCs w:val="24"/>
          <w:u w:val="single"/>
        </w:rPr>
      </w:pPr>
      <w:r w:rsidRPr="00EE59BC">
        <w:rPr>
          <w:spacing w:val="-3"/>
          <w:sz w:val="24"/>
          <w:szCs w:val="24"/>
          <w:u w:val="single"/>
        </w:rPr>
        <w:t>Fertilitet</w:t>
      </w:r>
    </w:p>
    <w:p w:rsidR="00966BAA" w:rsidRPr="00EE59BC" w:rsidRDefault="00966BAA" w:rsidP="00966BAA">
      <w:pPr>
        <w:tabs>
          <w:tab w:val="left" w:pos="0"/>
          <w:tab w:val="left" w:pos="840"/>
        </w:tabs>
        <w:ind w:left="851"/>
        <w:rPr>
          <w:spacing w:val="-3"/>
          <w:sz w:val="24"/>
          <w:szCs w:val="24"/>
        </w:rPr>
      </w:pPr>
      <w:r w:rsidRPr="00EE59BC">
        <w:rPr>
          <w:bCs/>
          <w:spacing w:val="-3"/>
          <w:sz w:val="24"/>
          <w:szCs w:val="24"/>
        </w:rPr>
        <w:t xml:space="preserve">Der er rapporteret om reversible biokemiske ændringer i spermatozoers hoveder hos visse patienter, der behandles med calciumantagonister. </w:t>
      </w:r>
      <w:r w:rsidRPr="00EE59BC">
        <w:rPr>
          <w:spacing w:val="-3"/>
          <w:sz w:val="24"/>
          <w:szCs w:val="24"/>
        </w:rPr>
        <w:t xml:space="preserve">De kliniske data er ikke tilstrækkelige til at kunne afklare </w:t>
      </w:r>
      <w:proofErr w:type="spellStart"/>
      <w:r w:rsidRPr="00EE59BC">
        <w:rPr>
          <w:spacing w:val="-3"/>
          <w:sz w:val="24"/>
          <w:szCs w:val="24"/>
        </w:rPr>
        <w:t>amlodipins</w:t>
      </w:r>
      <w:proofErr w:type="spellEnd"/>
      <w:r w:rsidRPr="00EE59BC">
        <w:rPr>
          <w:spacing w:val="-3"/>
          <w:sz w:val="24"/>
          <w:szCs w:val="24"/>
        </w:rPr>
        <w:t xml:space="preserve"> potentielle virkning på fertiliteten. Et rottestudie viste påvirkning af fertiliteten hos hanner (se pkt. 5.3).</w:t>
      </w:r>
    </w:p>
    <w:p w:rsidR="00966BAA" w:rsidRPr="00EE59BC" w:rsidRDefault="00966BAA" w:rsidP="00966BAA">
      <w:pPr>
        <w:tabs>
          <w:tab w:val="left" w:pos="851"/>
        </w:tabs>
        <w:ind w:left="851" w:hanging="851"/>
        <w:rPr>
          <w:sz w:val="24"/>
          <w:szCs w:val="24"/>
        </w:rPr>
      </w:pPr>
    </w:p>
    <w:p w:rsidR="00D85CD8" w:rsidRPr="00C84483" w:rsidRDefault="00D85CD8" w:rsidP="00D85CD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966BAA" w:rsidRPr="00EE59BC" w:rsidRDefault="00966BAA" w:rsidP="00966BAA">
      <w:pPr>
        <w:tabs>
          <w:tab w:val="left" w:pos="0"/>
          <w:tab w:val="left" w:pos="851"/>
        </w:tabs>
        <w:ind w:left="851" w:hanging="851"/>
        <w:rPr>
          <w:spacing w:val="-3"/>
          <w:sz w:val="24"/>
          <w:szCs w:val="24"/>
          <w:lang w:eastAsia="da-DK"/>
        </w:rPr>
      </w:pPr>
      <w:r w:rsidRPr="00EE59BC">
        <w:rPr>
          <w:spacing w:val="-3"/>
          <w:sz w:val="24"/>
          <w:szCs w:val="24"/>
        </w:rPr>
        <w:tab/>
        <w:t>Ikke mærkning.</w:t>
      </w:r>
    </w:p>
    <w:p w:rsidR="00966BAA" w:rsidRPr="00EE59BC" w:rsidRDefault="00966BAA" w:rsidP="00966BAA">
      <w:pPr>
        <w:tabs>
          <w:tab w:val="left" w:pos="0"/>
          <w:tab w:val="left" w:pos="851"/>
        </w:tabs>
        <w:ind w:left="851" w:hanging="851"/>
        <w:rPr>
          <w:spacing w:val="-3"/>
          <w:sz w:val="24"/>
          <w:szCs w:val="24"/>
        </w:rPr>
      </w:pPr>
      <w:r w:rsidRPr="00EE59BC">
        <w:rPr>
          <w:spacing w:val="-3"/>
          <w:sz w:val="24"/>
          <w:szCs w:val="24"/>
        </w:rPr>
        <w:tab/>
      </w:r>
      <w:proofErr w:type="spellStart"/>
      <w:r w:rsidRPr="00EE59BC">
        <w:rPr>
          <w:spacing w:val="-3"/>
          <w:sz w:val="24"/>
          <w:szCs w:val="24"/>
        </w:rPr>
        <w:t>Amlodipin</w:t>
      </w:r>
      <w:proofErr w:type="spellEnd"/>
      <w:r w:rsidRPr="00EE59BC">
        <w:rPr>
          <w:spacing w:val="-3"/>
          <w:sz w:val="24"/>
          <w:szCs w:val="24"/>
        </w:rPr>
        <w:t xml:space="preserve"> kan påvirke evnen til at føre motorkøretøj eller betjene maskiner i mindre til moderat grad. Hvis patienter, der tager </w:t>
      </w:r>
      <w:proofErr w:type="spellStart"/>
      <w:r w:rsidRPr="00EE59BC">
        <w:rPr>
          <w:spacing w:val="-3"/>
          <w:sz w:val="24"/>
          <w:szCs w:val="24"/>
        </w:rPr>
        <w:t>amlodipin</w:t>
      </w:r>
      <w:proofErr w:type="spellEnd"/>
      <w:r w:rsidRPr="00EE59BC">
        <w:rPr>
          <w:spacing w:val="-3"/>
          <w:sz w:val="24"/>
          <w:szCs w:val="24"/>
        </w:rPr>
        <w:t>, lider af svimmelhed, hovedpine, træthed eller kvalme, kan reaktionsevnen blive påvirket. Der skal udvises forsigtighed, særligt i starten af behandlingen.</w:t>
      </w: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4.8</w:t>
      </w:r>
      <w:r w:rsidRPr="00EE59BC">
        <w:rPr>
          <w:b/>
          <w:sz w:val="24"/>
          <w:szCs w:val="24"/>
        </w:rPr>
        <w:tab/>
        <w:t>Bivirkninger</w:t>
      </w:r>
    </w:p>
    <w:p w:rsidR="00966BAA" w:rsidRPr="00EE59BC" w:rsidRDefault="00966BAA" w:rsidP="00966BAA">
      <w:pPr>
        <w:tabs>
          <w:tab w:val="left" w:pos="0"/>
          <w:tab w:val="left" w:pos="851"/>
        </w:tabs>
        <w:ind w:left="851" w:hanging="851"/>
        <w:rPr>
          <w:i/>
          <w:spacing w:val="-3"/>
          <w:sz w:val="24"/>
          <w:szCs w:val="24"/>
        </w:rPr>
      </w:pPr>
    </w:p>
    <w:p w:rsidR="00966BAA" w:rsidRPr="00EE59BC" w:rsidRDefault="00966BAA" w:rsidP="00966BAA">
      <w:pPr>
        <w:tabs>
          <w:tab w:val="left" w:pos="0"/>
          <w:tab w:val="left" w:pos="851"/>
        </w:tabs>
        <w:ind w:left="851"/>
        <w:rPr>
          <w:i/>
          <w:spacing w:val="-3"/>
          <w:sz w:val="24"/>
          <w:szCs w:val="24"/>
          <w:lang w:eastAsia="da-DK"/>
        </w:rPr>
      </w:pPr>
      <w:r w:rsidRPr="00EE59BC">
        <w:rPr>
          <w:i/>
          <w:spacing w:val="-3"/>
          <w:sz w:val="24"/>
          <w:szCs w:val="24"/>
        </w:rPr>
        <w:t>Sammenfatning af sikkerhedsprofilen</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De almindeligste bivirkninger, der er rapporteret under behandling, er døsighed, svimmelhed, hovedpine, </w:t>
      </w:r>
      <w:proofErr w:type="spellStart"/>
      <w:r w:rsidRPr="00EE59BC">
        <w:rPr>
          <w:spacing w:val="-3"/>
          <w:sz w:val="24"/>
          <w:szCs w:val="24"/>
        </w:rPr>
        <w:t>palpitationer</w:t>
      </w:r>
      <w:proofErr w:type="spellEnd"/>
      <w:r w:rsidRPr="00EE59BC">
        <w:rPr>
          <w:spacing w:val="-3"/>
          <w:sz w:val="24"/>
          <w:szCs w:val="24"/>
        </w:rPr>
        <w:t xml:space="preserve">, rødmen, </w:t>
      </w:r>
      <w:proofErr w:type="spellStart"/>
      <w:r w:rsidRPr="00EE59BC">
        <w:rPr>
          <w:spacing w:val="-3"/>
          <w:sz w:val="24"/>
          <w:szCs w:val="24"/>
        </w:rPr>
        <w:t>abdominalsmerter</w:t>
      </w:r>
      <w:proofErr w:type="spellEnd"/>
      <w:r w:rsidRPr="00EE59BC">
        <w:rPr>
          <w:spacing w:val="-3"/>
          <w:sz w:val="24"/>
          <w:szCs w:val="24"/>
        </w:rPr>
        <w:t>, kvalme, hævede ankler, ødemer og træthed.</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i/>
          <w:spacing w:val="-3"/>
          <w:sz w:val="24"/>
          <w:szCs w:val="24"/>
        </w:rPr>
      </w:pPr>
      <w:r w:rsidRPr="00EE59BC">
        <w:rPr>
          <w:i/>
          <w:spacing w:val="-3"/>
          <w:sz w:val="24"/>
          <w:szCs w:val="24"/>
        </w:rPr>
        <w:t>Skema over bivirkninger</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Nedenstående bivirkninger er observeret og rapporteret under behandling med </w:t>
      </w:r>
      <w:proofErr w:type="spellStart"/>
      <w:r w:rsidRPr="00EE59BC">
        <w:rPr>
          <w:spacing w:val="-3"/>
          <w:sz w:val="24"/>
          <w:szCs w:val="24"/>
        </w:rPr>
        <w:t>amlodipin</w:t>
      </w:r>
      <w:proofErr w:type="spellEnd"/>
      <w:r w:rsidRPr="00EE59BC">
        <w:rPr>
          <w:spacing w:val="-3"/>
          <w:sz w:val="24"/>
          <w:szCs w:val="24"/>
        </w:rPr>
        <w:t xml:space="preserve"> med følgende hyppigheder: Meget almindelig (≥1/10); almindelig (≥1/100 til &lt;1/10); ikke almindelig (≥1/1.000 til </w:t>
      </w:r>
      <w:r w:rsidRPr="00EE59BC">
        <w:rPr>
          <w:color w:val="000000"/>
          <w:sz w:val="24"/>
          <w:szCs w:val="24"/>
          <w:lang w:eastAsia="en-GB"/>
        </w:rPr>
        <w:t>≤</w:t>
      </w:r>
      <w:r w:rsidRPr="00EE59BC">
        <w:rPr>
          <w:spacing w:val="-3"/>
          <w:sz w:val="24"/>
          <w:szCs w:val="24"/>
        </w:rPr>
        <w:t xml:space="preserve">1/100); sjælden (≥1/10.000 til </w:t>
      </w:r>
      <w:r w:rsidRPr="00EE59BC">
        <w:rPr>
          <w:color w:val="000000"/>
          <w:sz w:val="24"/>
          <w:szCs w:val="24"/>
          <w:lang w:eastAsia="en-GB"/>
        </w:rPr>
        <w:t>≤</w:t>
      </w:r>
      <w:r w:rsidRPr="00EE59BC">
        <w:rPr>
          <w:spacing w:val="-3"/>
          <w:sz w:val="24"/>
          <w:szCs w:val="24"/>
        </w:rPr>
        <w:t>1/1.000); meget sjælden (≤1/10.000).</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rPr>
      </w:pPr>
      <w:r w:rsidRPr="00EE59BC">
        <w:rPr>
          <w:spacing w:val="-3"/>
          <w:sz w:val="24"/>
          <w:szCs w:val="24"/>
        </w:rPr>
        <w:t>Inden for hver frekvensgruppe er bivirkningerne opstillet efter sværhedsgrad. De alvorligste er anført først.</w:t>
      </w:r>
    </w:p>
    <w:p w:rsidR="00966BAA" w:rsidRPr="00EE59BC" w:rsidRDefault="00966BAA" w:rsidP="00966BAA">
      <w:pPr>
        <w:tabs>
          <w:tab w:val="left" w:pos="0"/>
          <w:tab w:val="left" w:pos="851"/>
        </w:tabs>
        <w:ind w:left="851" w:hanging="851"/>
        <w:rPr>
          <w:spacing w:val="-3"/>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485"/>
        <w:gridCol w:w="2353"/>
        <w:gridCol w:w="3780"/>
      </w:tblGrid>
      <w:tr w:rsidR="00966BAA" w:rsidRPr="00EE59BC" w:rsidTr="00B1500F">
        <w:trPr>
          <w:trHeight w:val="20"/>
          <w:tblHeader/>
        </w:trPr>
        <w:tc>
          <w:tcPr>
            <w:tcW w:w="1812" w:type="pct"/>
            <w:shd w:val="clear" w:color="auto" w:fill="auto"/>
            <w:tcMar>
              <w:top w:w="0" w:type="dxa"/>
              <w:left w:w="70" w:type="dxa"/>
              <w:bottom w:w="0" w:type="dxa"/>
              <w:right w:w="70" w:type="dxa"/>
            </w:tcMar>
            <w:hideMark/>
          </w:tcPr>
          <w:p w:rsidR="00966BAA" w:rsidRPr="00EE59BC" w:rsidRDefault="00966BAA" w:rsidP="00127EBE">
            <w:pPr>
              <w:ind w:left="62"/>
              <w:rPr>
                <w:b/>
                <w:sz w:val="24"/>
                <w:szCs w:val="24"/>
              </w:rPr>
            </w:pPr>
            <w:r w:rsidRPr="00EE59BC">
              <w:rPr>
                <w:b/>
                <w:sz w:val="24"/>
                <w:szCs w:val="24"/>
              </w:rPr>
              <w:t>Systemorganklasse</w:t>
            </w:r>
          </w:p>
        </w:tc>
        <w:tc>
          <w:tcPr>
            <w:tcW w:w="1223" w:type="pct"/>
            <w:shd w:val="clear" w:color="auto" w:fill="auto"/>
            <w:hideMark/>
          </w:tcPr>
          <w:p w:rsidR="00966BAA" w:rsidRPr="00EE59BC" w:rsidRDefault="00966BAA" w:rsidP="00127EBE">
            <w:pPr>
              <w:ind w:left="62"/>
              <w:rPr>
                <w:b/>
                <w:sz w:val="24"/>
                <w:szCs w:val="24"/>
              </w:rPr>
            </w:pPr>
            <w:r w:rsidRPr="00EE59BC">
              <w:rPr>
                <w:b/>
                <w:sz w:val="24"/>
                <w:szCs w:val="24"/>
              </w:rPr>
              <w:t>Hyppighed</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b/>
                <w:sz w:val="24"/>
                <w:szCs w:val="24"/>
              </w:rPr>
            </w:pPr>
            <w:r w:rsidRPr="00EE59BC">
              <w:rPr>
                <w:b/>
                <w:sz w:val="24"/>
                <w:szCs w:val="24"/>
              </w:rPr>
              <w:t>Bivirkninger</w:t>
            </w:r>
          </w:p>
        </w:tc>
      </w:tr>
      <w:tr w:rsidR="00966BAA" w:rsidRPr="00EE59BC" w:rsidTr="00B1500F">
        <w:trPr>
          <w:trHeight w:val="20"/>
        </w:trPr>
        <w:tc>
          <w:tcPr>
            <w:tcW w:w="1812" w:type="pct"/>
            <w:shd w:val="clear" w:color="auto" w:fill="auto"/>
            <w:tcMar>
              <w:top w:w="0" w:type="dxa"/>
              <w:left w:w="70" w:type="dxa"/>
              <w:bottom w:w="0" w:type="dxa"/>
              <w:right w:w="70" w:type="dxa"/>
            </w:tcMar>
          </w:tcPr>
          <w:p w:rsidR="00966BAA" w:rsidRPr="00EE59BC" w:rsidRDefault="00966BAA" w:rsidP="00127EBE">
            <w:pPr>
              <w:ind w:left="62"/>
              <w:rPr>
                <w:b/>
                <w:sz w:val="24"/>
                <w:szCs w:val="24"/>
              </w:rPr>
            </w:pPr>
            <w:r w:rsidRPr="00EE59BC">
              <w:rPr>
                <w:b/>
                <w:sz w:val="24"/>
                <w:szCs w:val="24"/>
              </w:rPr>
              <w:t>Blod og lymfesystem</w:t>
            </w:r>
          </w:p>
        </w:tc>
        <w:tc>
          <w:tcPr>
            <w:tcW w:w="1223" w:type="pct"/>
            <w:shd w:val="clear" w:color="auto" w:fill="auto"/>
            <w:hideMark/>
          </w:tcPr>
          <w:p w:rsidR="00966BAA" w:rsidRPr="00EE59BC" w:rsidRDefault="00966BAA" w:rsidP="00127EBE">
            <w:pPr>
              <w:ind w:left="62"/>
              <w:rPr>
                <w:sz w:val="24"/>
                <w:szCs w:val="24"/>
              </w:rPr>
            </w:pPr>
            <w:r w:rsidRPr="00EE59BC">
              <w:rPr>
                <w:sz w:val="24"/>
                <w:szCs w:val="24"/>
              </w:rPr>
              <w:t>Meget sjælden</w:t>
            </w:r>
          </w:p>
        </w:tc>
        <w:tc>
          <w:tcPr>
            <w:tcW w:w="1965" w:type="pct"/>
            <w:shd w:val="clear" w:color="auto" w:fill="auto"/>
            <w:tcMar>
              <w:top w:w="0" w:type="dxa"/>
              <w:left w:w="70" w:type="dxa"/>
              <w:bottom w:w="0" w:type="dxa"/>
              <w:right w:w="70" w:type="dxa"/>
            </w:tcMar>
          </w:tcPr>
          <w:p w:rsidR="00966BAA" w:rsidRPr="00EE59BC" w:rsidRDefault="00966BAA" w:rsidP="00127EBE">
            <w:pPr>
              <w:ind w:left="62"/>
              <w:rPr>
                <w:sz w:val="24"/>
                <w:szCs w:val="24"/>
              </w:rPr>
            </w:pPr>
            <w:proofErr w:type="spellStart"/>
            <w:r w:rsidRPr="00EE59BC">
              <w:rPr>
                <w:sz w:val="24"/>
                <w:szCs w:val="24"/>
              </w:rPr>
              <w:t>Leukopeni</w:t>
            </w:r>
            <w:proofErr w:type="spellEnd"/>
            <w:r w:rsidRPr="00EE59BC">
              <w:rPr>
                <w:sz w:val="24"/>
                <w:szCs w:val="24"/>
              </w:rPr>
              <w:t xml:space="preserve">, </w:t>
            </w:r>
            <w:proofErr w:type="spellStart"/>
            <w:r w:rsidRPr="00EE59BC">
              <w:rPr>
                <w:sz w:val="24"/>
                <w:szCs w:val="24"/>
              </w:rPr>
              <w:t>trombocytopeni</w:t>
            </w:r>
            <w:proofErr w:type="spellEnd"/>
          </w:p>
        </w:tc>
      </w:tr>
      <w:tr w:rsidR="00966BAA" w:rsidRPr="00EE59BC" w:rsidTr="00B1500F">
        <w:trPr>
          <w:trHeight w:val="20"/>
        </w:trPr>
        <w:tc>
          <w:tcPr>
            <w:tcW w:w="1812" w:type="pct"/>
            <w:shd w:val="clear" w:color="auto" w:fill="auto"/>
            <w:tcMar>
              <w:top w:w="0" w:type="dxa"/>
              <w:left w:w="70" w:type="dxa"/>
              <w:bottom w:w="0" w:type="dxa"/>
              <w:right w:w="70" w:type="dxa"/>
            </w:tcMar>
            <w:hideMark/>
          </w:tcPr>
          <w:p w:rsidR="00966BAA" w:rsidRPr="00EE59BC" w:rsidRDefault="00966BAA" w:rsidP="00127EBE">
            <w:pPr>
              <w:ind w:left="62"/>
              <w:rPr>
                <w:b/>
                <w:sz w:val="24"/>
                <w:szCs w:val="24"/>
              </w:rPr>
            </w:pPr>
            <w:r w:rsidRPr="00EE59BC">
              <w:rPr>
                <w:b/>
                <w:sz w:val="24"/>
                <w:szCs w:val="24"/>
              </w:rPr>
              <w:t>Immunsystemet</w:t>
            </w:r>
          </w:p>
        </w:tc>
        <w:tc>
          <w:tcPr>
            <w:tcW w:w="1223" w:type="pct"/>
            <w:shd w:val="clear" w:color="auto" w:fill="auto"/>
            <w:hideMark/>
          </w:tcPr>
          <w:p w:rsidR="00966BAA" w:rsidRPr="00EE59BC" w:rsidRDefault="00966BAA" w:rsidP="00127EBE">
            <w:pPr>
              <w:ind w:left="62"/>
              <w:rPr>
                <w:sz w:val="24"/>
                <w:szCs w:val="24"/>
              </w:rPr>
            </w:pPr>
            <w:r w:rsidRPr="00EE59BC">
              <w:rPr>
                <w:sz w:val="24"/>
                <w:szCs w:val="24"/>
              </w:rPr>
              <w:t>Meget sjælden</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proofErr w:type="spellStart"/>
            <w:r w:rsidRPr="00EE59BC">
              <w:rPr>
                <w:sz w:val="24"/>
                <w:szCs w:val="24"/>
              </w:rPr>
              <w:t>Allegiske</w:t>
            </w:r>
            <w:proofErr w:type="spellEnd"/>
            <w:r w:rsidRPr="00EE59BC">
              <w:rPr>
                <w:sz w:val="24"/>
                <w:szCs w:val="24"/>
              </w:rPr>
              <w:t xml:space="preserve"> reaktioner</w:t>
            </w:r>
          </w:p>
        </w:tc>
      </w:tr>
      <w:tr w:rsidR="00966BAA" w:rsidRPr="00EE59BC" w:rsidTr="00B1500F">
        <w:trPr>
          <w:trHeight w:val="20"/>
        </w:trPr>
        <w:tc>
          <w:tcPr>
            <w:tcW w:w="1812" w:type="pct"/>
            <w:shd w:val="clear" w:color="auto" w:fill="auto"/>
            <w:tcMar>
              <w:top w:w="0" w:type="dxa"/>
              <w:left w:w="70" w:type="dxa"/>
              <w:bottom w:w="0" w:type="dxa"/>
              <w:right w:w="70" w:type="dxa"/>
            </w:tcMar>
            <w:hideMark/>
          </w:tcPr>
          <w:p w:rsidR="00966BAA" w:rsidRPr="00EE59BC" w:rsidRDefault="00966BAA" w:rsidP="00127EBE">
            <w:pPr>
              <w:ind w:left="62"/>
              <w:rPr>
                <w:b/>
                <w:sz w:val="24"/>
                <w:szCs w:val="24"/>
              </w:rPr>
            </w:pPr>
            <w:r w:rsidRPr="00EE59BC">
              <w:rPr>
                <w:b/>
                <w:sz w:val="24"/>
                <w:szCs w:val="24"/>
              </w:rPr>
              <w:t>Metabolisme og ernæring</w:t>
            </w:r>
          </w:p>
        </w:tc>
        <w:tc>
          <w:tcPr>
            <w:tcW w:w="1223" w:type="pct"/>
            <w:shd w:val="clear" w:color="auto" w:fill="auto"/>
            <w:hideMark/>
          </w:tcPr>
          <w:p w:rsidR="00966BAA" w:rsidRPr="00EE59BC" w:rsidRDefault="00966BAA" w:rsidP="00127EBE">
            <w:pPr>
              <w:ind w:left="62"/>
              <w:rPr>
                <w:sz w:val="24"/>
                <w:szCs w:val="24"/>
              </w:rPr>
            </w:pPr>
            <w:r w:rsidRPr="00EE59BC">
              <w:rPr>
                <w:sz w:val="24"/>
                <w:szCs w:val="24"/>
              </w:rPr>
              <w:t>Meget sjælden</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proofErr w:type="spellStart"/>
            <w:r w:rsidRPr="00EE59BC">
              <w:rPr>
                <w:sz w:val="24"/>
                <w:szCs w:val="24"/>
              </w:rPr>
              <w:t>Hyperglykæmi</w:t>
            </w:r>
            <w:proofErr w:type="spellEnd"/>
          </w:p>
        </w:tc>
      </w:tr>
      <w:tr w:rsidR="00966BAA" w:rsidRPr="00EE59BC" w:rsidTr="00B1500F">
        <w:trPr>
          <w:trHeight w:val="20"/>
        </w:trPr>
        <w:tc>
          <w:tcPr>
            <w:tcW w:w="1812" w:type="pct"/>
            <w:vMerge w:val="restart"/>
            <w:shd w:val="clear" w:color="auto" w:fill="auto"/>
            <w:tcMar>
              <w:top w:w="0" w:type="dxa"/>
              <w:left w:w="70" w:type="dxa"/>
              <w:bottom w:w="0" w:type="dxa"/>
              <w:right w:w="70" w:type="dxa"/>
            </w:tcMar>
            <w:hideMark/>
          </w:tcPr>
          <w:p w:rsidR="00966BAA" w:rsidRPr="00EE59BC" w:rsidRDefault="00966BAA" w:rsidP="00127EBE">
            <w:pPr>
              <w:ind w:left="62"/>
              <w:rPr>
                <w:b/>
                <w:sz w:val="24"/>
                <w:szCs w:val="24"/>
              </w:rPr>
            </w:pPr>
            <w:r w:rsidRPr="00EE59BC">
              <w:rPr>
                <w:b/>
                <w:sz w:val="24"/>
                <w:szCs w:val="24"/>
              </w:rPr>
              <w:t>Psykiske forstyrrelser</w:t>
            </w:r>
          </w:p>
        </w:tc>
        <w:tc>
          <w:tcPr>
            <w:tcW w:w="1223" w:type="pct"/>
            <w:shd w:val="clear" w:color="auto" w:fill="auto"/>
          </w:tcPr>
          <w:p w:rsidR="00966BAA" w:rsidRPr="00EE59BC" w:rsidRDefault="00966BAA" w:rsidP="00127EBE">
            <w:pPr>
              <w:ind w:left="62"/>
              <w:rPr>
                <w:sz w:val="24"/>
                <w:szCs w:val="24"/>
              </w:rPr>
            </w:pPr>
            <w:r w:rsidRPr="00EE59BC">
              <w:rPr>
                <w:sz w:val="24"/>
                <w:szCs w:val="24"/>
              </w:rPr>
              <w:t>Ikke 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 xml:space="preserve">Depression, humørsvingninger (herunder angst), </w:t>
            </w:r>
            <w:proofErr w:type="spellStart"/>
            <w:r w:rsidRPr="00EE59BC">
              <w:rPr>
                <w:sz w:val="24"/>
                <w:szCs w:val="24"/>
              </w:rPr>
              <w:t>insomni</w:t>
            </w:r>
            <w:proofErr w:type="spellEnd"/>
          </w:p>
        </w:tc>
      </w:tr>
      <w:tr w:rsidR="00966BAA" w:rsidRPr="00EE59BC" w:rsidTr="00B1500F">
        <w:trPr>
          <w:trHeight w:val="20"/>
        </w:trPr>
        <w:tc>
          <w:tcPr>
            <w:tcW w:w="1812" w:type="pct"/>
            <w:vMerge/>
            <w:shd w:val="clear" w:color="auto" w:fill="auto"/>
            <w:vAlign w:val="center"/>
            <w:hideMark/>
          </w:tcPr>
          <w:p w:rsidR="00966BAA" w:rsidRPr="00EE59BC" w:rsidRDefault="00966BAA" w:rsidP="00127EBE">
            <w:pPr>
              <w:ind w:left="62"/>
              <w:rPr>
                <w:b/>
                <w:sz w:val="24"/>
                <w:szCs w:val="24"/>
              </w:rPr>
            </w:pPr>
          </w:p>
        </w:tc>
        <w:tc>
          <w:tcPr>
            <w:tcW w:w="1223" w:type="pct"/>
            <w:shd w:val="clear" w:color="auto" w:fill="auto"/>
          </w:tcPr>
          <w:p w:rsidR="00966BAA" w:rsidRPr="00EE59BC" w:rsidRDefault="00966BAA" w:rsidP="00127EBE">
            <w:pPr>
              <w:ind w:left="62"/>
              <w:rPr>
                <w:sz w:val="24"/>
                <w:szCs w:val="24"/>
              </w:rPr>
            </w:pPr>
            <w:r w:rsidRPr="00EE59BC">
              <w:rPr>
                <w:sz w:val="24"/>
                <w:szCs w:val="24"/>
              </w:rPr>
              <w:t>Sjælden</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Konfusion</w:t>
            </w:r>
          </w:p>
        </w:tc>
      </w:tr>
      <w:tr w:rsidR="00966BAA" w:rsidRPr="00EE59BC" w:rsidTr="00B1500F">
        <w:trPr>
          <w:trHeight w:val="20"/>
        </w:trPr>
        <w:tc>
          <w:tcPr>
            <w:tcW w:w="1812" w:type="pct"/>
            <w:vMerge w:val="restart"/>
            <w:shd w:val="clear" w:color="auto" w:fill="auto"/>
            <w:tcMar>
              <w:top w:w="0" w:type="dxa"/>
              <w:left w:w="70" w:type="dxa"/>
              <w:bottom w:w="0" w:type="dxa"/>
              <w:right w:w="70" w:type="dxa"/>
            </w:tcMar>
          </w:tcPr>
          <w:p w:rsidR="00966BAA" w:rsidRPr="00EE59BC" w:rsidRDefault="00966BAA" w:rsidP="00127EBE">
            <w:pPr>
              <w:ind w:left="62"/>
              <w:rPr>
                <w:b/>
                <w:sz w:val="24"/>
                <w:szCs w:val="24"/>
              </w:rPr>
            </w:pPr>
            <w:r w:rsidRPr="00EE59BC">
              <w:rPr>
                <w:b/>
                <w:sz w:val="24"/>
                <w:szCs w:val="24"/>
              </w:rPr>
              <w:t>Nervesystemet</w:t>
            </w:r>
          </w:p>
        </w:tc>
        <w:tc>
          <w:tcPr>
            <w:tcW w:w="1223" w:type="pct"/>
            <w:shd w:val="clear" w:color="auto" w:fill="auto"/>
            <w:hideMark/>
          </w:tcPr>
          <w:p w:rsidR="00966BAA" w:rsidRPr="00EE59BC" w:rsidRDefault="00966BAA" w:rsidP="00127EBE">
            <w:pPr>
              <w:ind w:left="62"/>
              <w:rPr>
                <w:sz w:val="24"/>
                <w:szCs w:val="24"/>
              </w:rPr>
            </w:pPr>
            <w:r w:rsidRPr="00EE59BC">
              <w:rPr>
                <w:sz w:val="24"/>
                <w:szCs w:val="24"/>
              </w:rPr>
              <w:t>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 xml:space="preserve">Døsighed, svimmelhed, hovedpine (især i starten af behandlingen) </w:t>
            </w:r>
          </w:p>
        </w:tc>
      </w:tr>
      <w:tr w:rsidR="00966BAA" w:rsidRPr="00EE59BC" w:rsidTr="00B1500F">
        <w:trPr>
          <w:trHeight w:val="20"/>
        </w:trPr>
        <w:tc>
          <w:tcPr>
            <w:tcW w:w="1812" w:type="pct"/>
            <w:vMerge/>
            <w:shd w:val="clear" w:color="auto" w:fill="auto"/>
            <w:vAlign w:val="center"/>
            <w:hideMark/>
          </w:tcPr>
          <w:p w:rsidR="00966BAA" w:rsidRPr="00EE59BC" w:rsidRDefault="00966BAA" w:rsidP="00127EBE">
            <w:pPr>
              <w:ind w:left="62"/>
              <w:rPr>
                <w:b/>
                <w:sz w:val="24"/>
                <w:szCs w:val="24"/>
              </w:rPr>
            </w:pPr>
          </w:p>
        </w:tc>
        <w:tc>
          <w:tcPr>
            <w:tcW w:w="1223" w:type="pct"/>
            <w:shd w:val="clear" w:color="auto" w:fill="auto"/>
            <w:hideMark/>
          </w:tcPr>
          <w:p w:rsidR="00966BAA" w:rsidRPr="00EE59BC" w:rsidRDefault="00966BAA" w:rsidP="00127EBE">
            <w:pPr>
              <w:ind w:left="62"/>
              <w:rPr>
                <w:sz w:val="24"/>
                <w:szCs w:val="24"/>
              </w:rPr>
            </w:pPr>
            <w:r w:rsidRPr="00EE59BC">
              <w:rPr>
                <w:sz w:val="24"/>
                <w:szCs w:val="24"/>
              </w:rPr>
              <w:t>Ikke 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 xml:space="preserve">Rysten, smagsforstyrrelser, synkope, </w:t>
            </w:r>
            <w:proofErr w:type="spellStart"/>
            <w:r w:rsidRPr="00EE59BC">
              <w:rPr>
                <w:sz w:val="24"/>
                <w:szCs w:val="24"/>
              </w:rPr>
              <w:t>hypæstesi</w:t>
            </w:r>
            <w:proofErr w:type="spellEnd"/>
            <w:r w:rsidRPr="00EE59BC">
              <w:rPr>
                <w:sz w:val="24"/>
                <w:szCs w:val="24"/>
              </w:rPr>
              <w:t xml:space="preserve">, </w:t>
            </w:r>
            <w:proofErr w:type="spellStart"/>
            <w:r w:rsidRPr="00EE59BC">
              <w:rPr>
                <w:sz w:val="24"/>
                <w:szCs w:val="24"/>
              </w:rPr>
              <w:t>paræstesi</w:t>
            </w:r>
            <w:proofErr w:type="spellEnd"/>
          </w:p>
        </w:tc>
      </w:tr>
      <w:tr w:rsidR="00966BAA" w:rsidRPr="00EE59BC" w:rsidTr="00B1500F">
        <w:trPr>
          <w:trHeight w:val="20"/>
        </w:trPr>
        <w:tc>
          <w:tcPr>
            <w:tcW w:w="1812" w:type="pct"/>
            <w:vMerge/>
            <w:shd w:val="clear" w:color="auto" w:fill="auto"/>
            <w:vAlign w:val="center"/>
            <w:hideMark/>
          </w:tcPr>
          <w:p w:rsidR="00966BAA" w:rsidRPr="00EE59BC" w:rsidRDefault="00966BAA" w:rsidP="00127EBE">
            <w:pPr>
              <w:ind w:left="62"/>
              <w:rPr>
                <w:b/>
                <w:sz w:val="24"/>
                <w:szCs w:val="24"/>
              </w:rPr>
            </w:pPr>
          </w:p>
        </w:tc>
        <w:tc>
          <w:tcPr>
            <w:tcW w:w="1223" w:type="pct"/>
            <w:shd w:val="clear" w:color="auto" w:fill="auto"/>
            <w:hideMark/>
          </w:tcPr>
          <w:p w:rsidR="00966BAA" w:rsidRPr="00EE59BC" w:rsidRDefault="00966BAA" w:rsidP="00127EBE">
            <w:pPr>
              <w:ind w:left="62"/>
              <w:rPr>
                <w:sz w:val="24"/>
                <w:szCs w:val="24"/>
              </w:rPr>
            </w:pPr>
            <w:r w:rsidRPr="00EE59BC">
              <w:rPr>
                <w:sz w:val="24"/>
                <w:szCs w:val="24"/>
              </w:rPr>
              <w:t>Meget sjælden</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proofErr w:type="spellStart"/>
            <w:r w:rsidRPr="00EE59BC">
              <w:rPr>
                <w:sz w:val="24"/>
                <w:szCs w:val="24"/>
              </w:rPr>
              <w:t>Hypertoni</w:t>
            </w:r>
            <w:proofErr w:type="spellEnd"/>
            <w:r w:rsidRPr="00EE59BC">
              <w:rPr>
                <w:sz w:val="24"/>
                <w:szCs w:val="24"/>
              </w:rPr>
              <w:t xml:space="preserve">, perifer </w:t>
            </w:r>
            <w:proofErr w:type="spellStart"/>
            <w:r w:rsidRPr="00EE59BC">
              <w:rPr>
                <w:sz w:val="24"/>
                <w:szCs w:val="24"/>
              </w:rPr>
              <w:t>neuropati</w:t>
            </w:r>
            <w:proofErr w:type="spellEnd"/>
          </w:p>
        </w:tc>
      </w:tr>
      <w:tr w:rsidR="00966BAA" w:rsidRPr="00EE59BC" w:rsidTr="00B1500F">
        <w:trPr>
          <w:trHeight w:val="20"/>
        </w:trPr>
        <w:tc>
          <w:tcPr>
            <w:tcW w:w="1812" w:type="pct"/>
            <w:shd w:val="clear" w:color="auto" w:fill="auto"/>
            <w:tcMar>
              <w:top w:w="0" w:type="dxa"/>
              <w:left w:w="70" w:type="dxa"/>
              <w:bottom w:w="0" w:type="dxa"/>
              <w:right w:w="70" w:type="dxa"/>
            </w:tcMar>
            <w:hideMark/>
          </w:tcPr>
          <w:p w:rsidR="00966BAA" w:rsidRPr="00EE59BC" w:rsidRDefault="00966BAA" w:rsidP="00127EBE">
            <w:pPr>
              <w:ind w:left="62"/>
              <w:rPr>
                <w:b/>
                <w:sz w:val="24"/>
                <w:szCs w:val="24"/>
              </w:rPr>
            </w:pPr>
            <w:r w:rsidRPr="00EE59BC">
              <w:rPr>
                <w:b/>
                <w:sz w:val="24"/>
                <w:szCs w:val="24"/>
              </w:rPr>
              <w:t>Øjne</w:t>
            </w:r>
          </w:p>
        </w:tc>
        <w:tc>
          <w:tcPr>
            <w:tcW w:w="1223" w:type="pct"/>
            <w:shd w:val="clear" w:color="auto" w:fill="auto"/>
            <w:hideMark/>
          </w:tcPr>
          <w:p w:rsidR="00966BAA" w:rsidRPr="00EE59BC" w:rsidRDefault="00966BAA" w:rsidP="00127EBE">
            <w:pPr>
              <w:ind w:left="62"/>
              <w:rPr>
                <w:sz w:val="24"/>
                <w:szCs w:val="24"/>
              </w:rPr>
            </w:pPr>
            <w:r w:rsidRPr="00EE59BC">
              <w:rPr>
                <w:sz w:val="24"/>
                <w:szCs w:val="24"/>
              </w:rPr>
              <w:t>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 xml:space="preserve">Synsforstyrrelser (herunder </w:t>
            </w:r>
            <w:proofErr w:type="spellStart"/>
            <w:r w:rsidRPr="00EE59BC">
              <w:rPr>
                <w:sz w:val="24"/>
                <w:szCs w:val="24"/>
              </w:rPr>
              <w:t>diplopi</w:t>
            </w:r>
            <w:proofErr w:type="spellEnd"/>
            <w:r w:rsidRPr="00EE59BC">
              <w:rPr>
                <w:sz w:val="24"/>
                <w:szCs w:val="24"/>
              </w:rPr>
              <w:t>)</w:t>
            </w:r>
          </w:p>
        </w:tc>
      </w:tr>
      <w:tr w:rsidR="00966BAA" w:rsidRPr="00EE59BC" w:rsidTr="00B1500F">
        <w:trPr>
          <w:trHeight w:val="20"/>
        </w:trPr>
        <w:tc>
          <w:tcPr>
            <w:tcW w:w="1812" w:type="pct"/>
            <w:shd w:val="clear" w:color="auto" w:fill="auto"/>
            <w:tcMar>
              <w:top w:w="0" w:type="dxa"/>
              <w:left w:w="70" w:type="dxa"/>
              <w:bottom w:w="0" w:type="dxa"/>
              <w:right w:w="70" w:type="dxa"/>
            </w:tcMar>
          </w:tcPr>
          <w:p w:rsidR="00966BAA" w:rsidRPr="00EE59BC" w:rsidRDefault="00966BAA" w:rsidP="00127EBE">
            <w:pPr>
              <w:ind w:left="62"/>
              <w:rPr>
                <w:b/>
                <w:sz w:val="24"/>
                <w:szCs w:val="24"/>
              </w:rPr>
            </w:pPr>
            <w:r w:rsidRPr="00EE59BC">
              <w:rPr>
                <w:b/>
                <w:sz w:val="24"/>
                <w:szCs w:val="24"/>
              </w:rPr>
              <w:t>Øre og labyrint</w:t>
            </w:r>
          </w:p>
        </w:tc>
        <w:tc>
          <w:tcPr>
            <w:tcW w:w="1223" w:type="pct"/>
            <w:shd w:val="clear" w:color="auto" w:fill="auto"/>
            <w:hideMark/>
          </w:tcPr>
          <w:p w:rsidR="00966BAA" w:rsidRPr="00EE59BC" w:rsidRDefault="00966BAA" w:rsidP="00127EBE">
            <w:pPr>
              <w:ind w:left="62"/>
              <w:rPr>
                <w:sz w:val="24"/>
                <w:szCs w:val="24"/>
              </w:rPr>
            </w:pPr>
            <w:r w:rsidRPr="00EE59BC">
              <w:rPr>
                <w:sz w:val="24"/>
                <w:szCs w:val="24"/>
              </w:rPr>
              <w:t>Ikke 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Tinnitus</w:t>
            </w:r>
          </w:p>
        </w:tc>
      </w:tr>
      <w:tr w:rsidR="00966BAA" w:rsidRPr="00EE59BC" w:rsidTr="00B1500F">
        <w:trPr>
          <w:trHeight w:val="20"/>
        </w:trPr>
        <w:tc>
          <w:tcPr>
            <w:tcW w:w="1812" w:type="pct"/>
            <w:vMerge w:val="restart"/>
            <w:shd w:val="clear" w:color="auto" w:fill="auto"/>
            <w:tcMar>
              <w:top w:w="0" w:type="dxa"/>
              <w:left w:w="70" w:type="dxa"/>
              <w:bottom w:w="0" w:type="dxa"/>
              <w:right w:w="70" w:type="dxa"/>
            </w:tcMar>
            <w:hideMark/>
          </w:tcPr>
          <w:p w:rsidR="00966BAA" w:rsidRPr="00EE59BC" w:rsidRDefault="00966BAA" w:rsidP="00127EBE">
            <w:pPr>
              <w:ind w:left="62"/>
              <w:rPr>
                <w:b/>
                <w:sz w:val="24"/>
                <w:szCs w:val="24"/>
              </w:rPr>
            </w:pPr>
            <w:r w:rsidRPr="00EE59BC">
              <w:rPr>
                <w:b/>
                <w:sz w:val="24"/>
                <w:szCs w:val="24"/>
              </w:rPr>
              <w:t>Hjerte</w:t>
            </w:r>
          </w:p>
        </w:tc>
        <w:tc>
          <w:tcPr>
            <w:tcW w:w="1223" w:type="pct"/>
            <w:shd w:val="clear" w:color="auto" w:fill="auto"/>
            <w:hideMark/>
          </w:tcPr>
          <w:p w:rsidR="00966BAA" w:rsidRPr="00EE59BC" w:rsidRDefault="00966BAA" w:rsidP="00127EBE">
            <w:pPr>
              <w:ind w:left="62"/>
              <w:rPr>
                <w:sz w:val="24"/>
                <w:szCs w:val="24"/>
              </w:rPr>
            </w:pPr>
            <w:r w:rsidRPr="00EE59BC">
              <w:rPr>
                <w:sz w:val="24"/>
                <w:szCs w:val="24"/>
              </w:rPr>
              <w:t>Almindelig</w:t>
            </w:r>
          </w:p>
        </w:tc>
        <w:tc>
          <w:tcPr>
            <w:tcW w:w="1965" w:type="pct"/>
            <w:shd w:val="clear" w:color="auto" w:fill="auto"/>
            <w:tcMar>
              <w:top w:w="0" w:type="dxa"/>
              <w:left w:w="70" w:type="dxa"/>
              <w:bottom w:w="0" w:type="dxa"/>
              <w:right w:w="70" w:type="dxa"/>
            </w:tcMar>
          </w:tcPr>
          <w:p w:rsidR="00966BAA" w:rsidRPr="00EE59BC" w:rsidRDefault="00966BAA" w:rsidP="00127EBE">
            <w:pPr>
              <w:ind w:left="62"/>
              <w:rPr>
                <w:sz w:val="24"/>
                <w:szCs w:val="24"/>
              </w:rPr>
            </w:pPr>
            <w:proofErr w:type="spellStart"/>
            <w:r w:rsidRPr="00EE59BC">
              <w:rPr>
                <w:sz w:val="24"/>
                <w:szCs w:val="24"/>
              </w:rPr>
              <w:t>Palpitationer</w:t>
            </w:r>
            <w:proofErr w:type="spellEnd"/>
          </w:p>
        </w:tc>
      </w:tr>
      <w:tr w:rsidR="00966BAA" w:rsidRPr="00EE59BC" w:rsidTr="00B1500F">
        <w:trPr>
          <w:trHeight w:val="20"/>
        </w:trPr>
        <w:tc>
          <w:tcPr>
            <w:tcW w:w="1812" w:type="pct"/>
            <w:vMerge/>
            <w:shd w:val="clear" w:color="auto" w:fill="auto"/>
            <w:vAlign w:val="center"/>
            <w:hideMark/>
          </w:tcPr>
          <w:p w:rsidR="00966BAA" w:rsidRPr="00EE59BC" w:rsidRDefault="00966BAA" w:rsidP="00127EBE">
            <w:pPr>
              <w:ind w:left="62"/>
              <w:rPr>
                <w:b/>
                <w:sz w:val="24"/>
                <w:szCs w:val="24"/>
              </w:rPr>
            </w:pPr>
          </w:p>
        </w:tc>
        <w:tc>
          <w:tcPr>
            <w:tcW w:w="1223" w:type="pct"/>
            <w:shd w:val="clear" w:color="auto" w:fill="auto"/>
            <w:hideMark/>
          </w:tcPr>
          <w:p w:rsidR="00966BAA" w:rsidRPr="00EE59BC" w:rsidRDefault="00966BAA" w:rsidP="00127EBE">
            <w:pPr>
              <w:ind w:left="62"/>
              <w:rPr>
                <w:sz w:val="24"/>
                <w:szCs w:val="24"/>
              </w:rPr>
            </w:pPr>
            <w:r w:rsidRPr="00EE59BC">
              <w:rPr>
                <w:sz w:val="24"/>
                <w:szCs w:val="24"/>
              </w:rPr>
              <w:t>Ikke 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proofErr w:type="spellStart"/>
            <w:r w:rsidRPr="00EE59BC">
              <w:rPr>
                <w:sz w:val="24"/>
                <w:szCs w:val="24"/>
              </w:rPr>
              <w:t>Arytmi</w:t>
            </w:r>
            <w:proofErr w:type="spellEnd"/>
            <w:r w:rsidRPr="00EE59BC">
              <w:rPr>
                <w:sz w:val="24"/>
                <w:szCs w:val="24"/>
              </w:rPr>
              <w:t xml:space="preserve"> (herunder bradykardi, </w:t>
            </w:r>
            <w:proofErr w:type="spellStart"/>
            <w:r w:rsidRPr="00EE59BC">
              <w:rPr>
                <w:sz w:val="24"/>
                <w:szCs w:val="24"/>
              </w:rPr>
              <w:t>ventrikulær</w:t>
            </w:r>
            <w:proofErr w:type="spellEnd"/>
            <w:r w:rsidRPr="00EE59BC">
              <w:rPr>
                <w:sz w:val="24"/>
                <w:szCs w:val="24"/>
              </w:rPr>
              <w:t xml:space="preserve"> </w:t>
            </w:r>
            <w:proofErr w:type="spellStart"/>
            <w:r w:rsidRPr="00EE59BC">
              <w:rPr>
                <w:sz w:val="24"/>
                <w:szCs w:val="24"/>
              </w:rPr>
              <w:t>takykardi</w:t>
            </w:r>
            <w:proofErr w:type="spellEnd"/>
            <w:r w:rsidRPr="00EE59BC">
              <w:rPr>
                <w:sz w:val="24"/>
                <w:szCs w:val="24"/>
              </w:rPr>
              <w:t xml:space="preserve"> og atrieflimren)</w:t>
            </w:r>
          </w:p>
        </w:tc>
      </w:tr>
      <w:tr w:rsidR="00966BAA" w:rsidRPr="00EE59BC" w:rsidTr="00B1500F">
        <w:trPr>
          <w:trHeight w:val="20"/>
        </w:trPr>
        <w:tc>
          <w:tcPr>
            <w:tcW w:w="1812" w:type="pct"/>
            <w:vMerge/>
            <w:shd w:val="clear" w:color="auto" w:fill="auto"/>
            <w:vAlign w:val="center"/>
            <w:hideMark/>
          </w:tcPr>
          <w:p w:rsidR="00966BAA" w:rsidRPr="00EE59BC" w:rsidRDefault="00966BAA" w:rsidP="00127EBE">
            <w:pPr>
              <w:ind w:left="62"/>
              <w:rPr>
                <w:b/>
                <w:sz w:val="24"/>
                <w:szCs w:val="24"/>
              </w:rPr>
            </w:pPr>
          </w:p>
        </w:tc>
        <w:tc>
          <w:tcPr>
            <w:tcW w:w="1223" w:type="pct"/>
            <w:shd w:val="clear" w:color="auto" w:fill="auto"/>
            <w:hideMark/>
          </w:tcPr>
          <w:p w:rsidR="00966BAA" w:rsidRPr="00EE59BC" w:rsidRDefault="00966BAA" w:rsidP="00127EBE">
            <w:pPr>
              <w:ind w:left="62"/>
              <w:rPr>
                <w:sz w:val="24"/>
                <w:szCs w:val="24"/>
              </w:rPr>
            </w:pPr>
            <w:r w:rsidRPr="00EE59BC">
              <w:rPr>
                <w:sz w:val="24"/>
                <w:szCs w:val="24"/>
              </w:rPr>
              <w:t>Meget sjælden</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Myokardieinfarkt</w:t>
            </w:r>
          </w:p>
        </w:tc>
      </w:tr>
      <w:tr w:rsidR="00966BAA" w:rsidRPr="00EE59BC" w:rsidTr="00B1500F">
        <w:trPr>
          <w:trHeight w:val="20"/>
        </w:trPr>
        <w:tc>
          <w:tcPr>
            <w:tcW w:w="1812" w:type="pct"/>
            <w:vMerge w:val="restart"/>
            <w:shd w:val="clear" w:color="auto" w:fill="auto"/>
            <w:tcMar>
              <w:top w:w="0" w:type="dxa"/>
              <w:left w:w="70" w:type="dxa"/>
              <w:bottom w:w="0" w:type="dxa"/>
              <w:right w:w="70" w:type="dxa"/>
            </w:tcMar>
          </w:tcPr>
          <w:p w:rsidR="00966BAA" w:rsidRPr="00EE59BC" w:rsidRDefault="00966BAA" w:rsidP="00127EBE">
            <w:pPr>
              <w:ind w:left="62"/>
              <w:rPr>
                <w:b/>
                <w:sz w:val="24"/>
                <w:szCs w:val="24"/>
              </w:rPr>
            </w:pPr>
            <w:proofErr w:type="spellStart"/>
            <w:r w:rsidRPr="00EE59BC">
              <w:rPr>
                <w:b/>
                <w:sz w:val="24"/>
                <w:szCs w:val="24"/>
              </w:rPr>
              <w:t>Vaskulære</w:t>
            </w:r>
            <w:proofErr w:type="spellEnd"/>
            <w:r w:rsidRPr="00EE59BC">
              <w:rPr>
                <w:b/>
                <w:sz w:val="24"/>
                <w:szCs w:val="24"/>
              </w:rPr>
              <w:t xml:space="preserve"> sygdomme</w:t>
            </w:r>
          </w:p>
        </w:tc>
        <w:tc>
          <w:tcPr>
            <w:tcW w:w="1223" w:type="pct"/>
            <w:shd w:val="clear" w:color="auto" w:fill="auto"/>
            <w:hideMark/>
          </w:tcPr>
          <w:p w:rsidR="00966BAA" w:rsidRPr="00EE59BC" w:rsidRDefault="00966BAA" w:rsidP="00127EBE">
            <w:pPr>
              <w:ind w:left="62"/>
              <w:rPr>
                <w:sz w:val="24"/>
                <w:szCs w:val="24"/>
              </w:rPr>
            </w:pPr>
            <w:r w:rsidRPr="00EE59BC">
              <w:rPr>
                <w:sz w:val="24"/>
                <w:szCs w:val="24"/>
              </w:rPr>
              <w:t>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Rødmen</w:t>
            </w:r>
          </w:p>
        </w:tc>
      </w:tr>
      <w:tr w:rsidR="00966BAA" w:rsidRPr="00EE59BC" w:rsidTr="00B1500F">
        <w:trPr>
          <w:trHeight w:val="20"/>
        </w:trPr>
        <w:tc>
          <w:tcPr>
            <w:tcW w:w="1812" w:type="pct"/>
            <w:vMerge/>
            <w:shd w:val="clear" w:color="auto" w:fill="auto"/>
            <w:vAlign w:val="center"/>
            <w:hideMark/>
          </w:tcPr>
          <w:p w:rsidR="00966BAA" w:rsidRPr="00EE59BC" w:rsidRDefault="00966BAA" w:rsidP="00127EBE">
            <w:pPr>
              <w:ind w:left="62"/>
              <w:rPr>
                <w:b/>
                <w:sz w:val="24"/>
                <w:szCs w:val="24"/>
              </w:rPr>
            </w:pPr>
          </w:p>
        </w:tc>
        <w:tc>
          <w:tcPr>
            <w:tcW w:w="1223" w:type="pct"/>
            <w:shd w:val="clear" w:color="auto" w:fill="auto"/>
            <w:hideMark/>
          </w:tcPr>
          <w:p w:rsidR="00966BAA" w:rsidRPr="00EE59BC" w:rsidRDefault="00966BAA" w:rsidP="00127EBE">
            <w:pPr>
              <w:ind w:left="62"/>
              <w:rPr>
                <w:sz w:val="24"/>
                <w:szCs w:val="24"/>
              </w:rPr>
            </w:pPr>
            <w:r w:rsidRPr="00EE59BC">
              <w:rPr>
                <w:sz w:val="24"/>
                <w:szCs w:val="24"/>
              </w:rPr>
              <w:t>Ikke 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Hypotension</w:t>
            </w:r>
          </w:p>
        </w:tc>
      </w:tr>
      <w:tr w:rsidR="00966BAA" w:rsidRPr="00EE59BC" w:rsidTr="00B1500F">
        <w:trPr>
          <w:trHeight w:val="20"/>
        </w:trPr>
        <w:tc>
          <w:tcPr>
            <w:tcW w:w="1812" w:type="pct"/>
            <w:vMerge/>
            <w:shd w:val="clear" w:color="auto" w:fill="auto"/>
            <w:vAlign w:val="center"/>
            <w:hideMark/>
          </w:tcPr>
          <w:p w:rsidR="00966BAA" w:rsidRPr="00EE59BC" w:rsidRDefault="00966BAA" w:rsidP="00127EBE">
            <w:pPr>
              <w:ind w:left="62"/>
              <w:rPr>
                <w:b/>
                <w:sz w:val="24"/>
                <w:szCs w:val="24"/>
              </w:rPr>
            </w:pPr>
          </w:p>
        </w:tc>
        <w:tc>
          <w:tcPr>
            <w:tcW w:w="1223" w:type="pct"/>
            <w:shd w:val="clear" w:color="auto" w:fill="auto"/>
            <w:hideMark/>
          </w:tcPr>
          <w:p w:rsidR="00966BAA" w:rsidRPr="00EE59BC" w:rsidRDefault="00966BAA" w:rsidP="00127EBE">
            <w:pPr>
              <w:ind w:left="62"/>
              <w:rPr>
                <w:sz w:val="24"/>
                <w:szCs w:val="24"/>
              </w:rPr>
            </w:pPr>
            <w:r w:rsidRPr="00EE59BC">
              <w:rPr>
                <w:sz w:val="24"/>
                <w:szCs w:val="24"/>
              </w:rPr>
              <w:t>Meget sjælden</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proofErr w:type="spellStart"/>
            <w:r w:rsidRPr="00EE59BC">
              <w:rPr>
                <w:sz w:val="24"/>
                <w:szCs w:val="24"/>
              </w:rPr>
              <w:t>Vaskulitis</w:t>
            </w:r>
            <w:proofErr w:type="spellEnd"/>
          </w:p>
        </w:tc>
      </w:tr>
      <w:tr w:rsidR="00966BAA" w:rsidRPr="00EE59BC" w:rsidTr="00B1500F">
        <w:trPr>
          <w:trHeight w:val="20"/>
        </w:trPr>
        <w:tc>
          <w:tcPr>
            <w:tcW w:w="1812" w:type="pct"/>
            <w:vMerge w:val="restart"/>
            <w:shd w:val="clear" w:color="auto" w:fill="auto"/>
            <w:tcMar>
              <w:top w:w="0" w:type="dxa"/>
              <w:left w:w="70" w:type="dxa"/>
              <w:bottom w:w="0" w:type="dxa"/>
              <w:right w:w="70" w:type="dxa"/>
            </w:tcMar>
          </w:tcPr>
          <w:p w:rsidR="00966BAA" w:rsidRPr="00EE59BC" w:rsidRDefault="00966BAA" w:rsidP="00127EBE">
            <w:pPr>
              <w:ind w:left="62"/>
              <w:rPr>
                <w:b/>
                <w:sz w:val="24"/>
                <w:szCs w:val="24"/>
              </w:rPr>
            </w:pPr>
            <w:r w:rsidRPr="00EE59BC">
              <w:rPr>
                <w:b/>
                <w:sz w:val="24"/>
                <w:szCs w:val="24"/>
              </w:rPr>
              <w:t xml:space="preserve">Luftveje, thorax og </w:t>
            </w:r>
            <w:proofErr w:type="spellStart"/>
            <w:r w:rsidRPr="00EE59BC">
              <w:rPr>
                <w:b/>
                <w:sz w:val="24"/>
                <w:szCs w:val="24"/>
              </w:rPr>
              <w:t>mediastinum</w:t>
            </w:r>
            <w:proofErr w:type="spellEnd"/>
          </w:p>
        </w:tc>
        <w:tc>
          <w:tcPr>
            <w:tcW w:w="1223" w:type="pct"/>
            <w:shd w:val="clear" w:color="auto" w:fill="auto"/>
            <w:hideMark/>
          </w:tcPr>
          <w:p w:rsidR="00966BAA" w:rsidRPr="00EE59BC" w:rsidRDefault="00966BAA" w:rsidP="00127EBE">
            <w:pPr>
              <w:ind w:left="62"/>
              <w:rPr>
                <w:sz w:val="24"/>
                <w:szCs w:val="24"/>
              </w:rPr>
            </w:pPr>
            <w:r w:rsidRPr="00EE59BC">
              <w:rPr>
                <w:sz w:val="24"/>
                <w:szCs w:val="24"/>
              </w:rPr>
              <w:t>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Dyspnø</w:t>
            </w:r>
          </w:p>
        </w:tc>
      </w:tr>
      <w:tr w:rsidR="00966BAA" w:rsidRPr="00EE59BC" w:rsidTr="00B1500F">
        <w:trPr>
          <w:trHeight w:val="20"/>
        </w:trPr>
        <w:tc>
          <w:tcPr>
            <w:tcW w:w="1812" w:type="pct"/>
            <w:vMerge/>
            <w:shd w:val="clear" w:color="auto" w:fill="auto"/>
            <w:vAlign w:val="center"/>
            <w:hideMark/>
          </w:tcPr>
          <w:p w:rsidR="00966BAA" w:rsidRPr="00EE59BC" w:rsidRDefault="00966BAA" w:rsidP="00127EBE">
            <w:pPr>
              <w:ind w:left="62"/>
              <w:rPr>
                <w:b/>
                <w:sz w:val="24"/>
                <w:szCs w:val="24"/>
              </w:rPr>
            </w:pPr>
          </w:p>
        </w:tc>
        <w:tc>
          <w:tcPr>
            <w:tcW w:w="1223" w:type="pct"/>
            <w:shd w:val="clear" w:color="auto" w:fill="auto"/>
            <w:hideMark/>
          </w:tcPr>
          <w:p w:rsidR="00966BAA" w:rsidRPr="00EE59BC" w:rsidRDefault="00966BAA" w:rsidP="00127EBE">
            <w:pPr>
              <w:ind w:left="62"/>
              <w:rPr>
                <w:sz w:val="24"/>
                <w:szCs w:val="24"/>
              </w:rPr>
            </w:pPr>
            <w:r w:rsidRPr="00EE59BC">
              <w:rPr>
                <w:sz w:val="24"/>
                <w:szCs w:val="24"/>
              </w:rPr>
              <w:t>Ikke 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 xml:space="preserve">Hoste, </w:t>
            </w:r>
            <w:proofErr w:type="spellStart"/>
            <w:r w:rsidRPr="00EE59BC">
              <w:rPr>
                <w:sz w:val="24"/>
                <w:szCs w:val="24"/>
              </w:rPr>
              <w:t>rinitis</w:t>
            </w:r>
            <w:proofErr w:type="spellEnd"/>
          </w:p>
        </w:tc>
      </w:tr>
      <w:tr w:rsidR="00966BAA" w:rsidRPr="00EE59BC" w:rsidTr="00B1500F">
        <w:trPr>
          <w:trHeight w:val="20"/>
        </w:trPr>
        <w:tc>
          <w:tcPr>
            <w:tcW w:w="1812" w:type="pct"/>
            <w:vMerge w:val="restart"/>
            <w:shd w:val="clear" w:color="auto" w:fill="auto"/>
            <w:tcMar>
              <w:top w:w="0" w:type="dxa"/>
              <w:left w:w="70" w:type="dxa"/>
              <w:bottom w:w="0" w:type="dxa"/>
              <w:right w:w="70" w:type="dxa"/>
            </w:tcMar>
            <w:hideMark/>
          </w:tcPr>
          <w:p w:rsidR="00966BAA" w:rsidRPr="00EE59BC" w:rsidRDefault="00966BAA" w:rsidP="00127EBE">
            <w:pPr>
              <w:ind w:left="62"/>
              <w:rPr>
                <w:b/>
                <w:sz w:val="24"/>
                <w:szCs w:val="24"/>
              </w:rPr>
            </w:pPr>
            <w:r w:rsidRPr="00EE59BC">
              <w:rPr>
                <w:b/>
                <w:sz w:val="24"/>
                <w:szCs w:val="24"/>
              </w:rPr>
              <w:t>Mave-tarm-kanalen</w:t>
            </w:r>
          </w:p>
        </w:tc>
        <w:tc>
          <w:tcPr>
            <w:tcW w:w="1223" w:type="pct"/>
            <w:shd w:val="clear" w:color="auto" w:fill="auto"/>
            <w:hideMark/>
          </w:tcPr>
          <w:p w:rsidR="00966BAA" w:rsidRPr="00EE59BC" w:rsidRDefault="00966BAA" w:rsidP="00127EBE">
            <w:pPr>
              <w:ind w:left="62"/>
              <w:rPr>
                <w:sz w:val="24"/>
                <w:szCs w:val="24"/>
              </w:rPr>
            </w:pPr>
            <w:r w:rsidRPr="00EE59BC">
              <w:rPr>
                <w:sz w:val="24"/>
                <w:szCs w:val="24"/>
              </w:rPr>
              <w:t>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proofErr w:type="spellStart"/>
            <w:r w:rsidRPr="00EE59BC">
              <w:rPr>
                <w:sz w:val="24"/>
                <w:szCs w:val="24"/>
              </w:rPr>
              <w:t>Abdominalsmerter</w:t>
            </w:r>
            <w:proofErr w:type="spellEnd"/>
            <w:r w:rsidRPr="00EE59BC">
              <w:rPr>
                <w:sz w:val="24"/>
                <w:szCs w:val="24"/>
              </w:rPr>
              <w:t>, kvalme, dyspepsi, ændret afføringsmønster (herunder diarré og obstipation)</w:t>
            </w:r>
          </w:p>
        </w:tc>
      </w:tr>
      <w:tr w:rsidR="00966BAA" w:rsidRPr="00EE59BC" w:rsidTr="00B1500F">
        <w:trPr>
          <w:trHeight w:val="20"/>
        </w:trPr>
        <w:tc>
          <w:tcPr>
            <w:tcW w:w="1812" w:type="pct"/>
            <w:vMerge/>
            <w:shd w:val="clear" w:color="auto" w:fill="auto"/>
            <w:vAlign w:val="center"/>
            <w:hideMark/>
          </w:tcPr>
          <w:p w:rsidR="00966BAA" w:rsidRPr="00EE59BC" w:rsidRDefault="00966BAA" w:rsidP="00127EBE">
            <w:pPr>
              <w:ind w:left="62"/>
              <w:rPr>
                <w:b/>
                <w:sz w:val="24"/>
                <w:szCs w:val="24"/>
              </w:rPr>
            </w:pPr>
          </w:p>
        </w:tc>
        <w:tc>
          <w:tcPr>
            <w:tcW w:w="1223" w:type="pct"/>
            <w:shd w:val="clear" w:color="auto" w:fill="auto"/>
            <w:hideMark/>
          </w:tcPr>
          <w:p w:rsidR="00966BAA" w:rsidRPr="00EE59BC" w:rsidRDefault="00966BAA" w:rsidP="00127EBE">
            <w:pPr>
              <w:ind w:left="62"/>
              <w:rPr>
                <w:sz w:val="24"/>
                <w:szCs w:val="24"/>
              </w:rPr>
            </w:pPr>
            <w:r w:rsidRPr="00EE59BC">
              <w:rPr>
                <w:sz w:val="24"/>
                <w:szCs w:val="24"/>
              </w:rPr>
              <w:t>Ikke 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Opkastning, mundtørhed</w:t>
            </w:r>
          </w:p>
        </w:tc>
      </w:tr>
      <w:tr w:rsidR="00966BAA" w:rsidRPr="00EE59BC" w:rsidTr="00B1500F">
        <w:trPr>
          <w:trHeight w:val="20"/>
        </w:trPr>
        <w:tc>
          <w:tcPr>
            <w:tcW w:w="1812" w:type="pct"/>
            <w:vMerge/>
            <w:shd w:val="clear" w:color="auto" w:fill="auto"/>
            <w:vAlign w:val="center"/>
            <w:hideMark/>
          </w:tcPr>
          <w:p w:rsidR="00966BAA" w:rsidRPr="00EE59BC" w:rsidRDefault="00966BAA" w:rsidP="00127EBE">
            <w:pPr>
              <w:ind w:left="62"/>
              <w:rPr>
                <w:b/>
                <w:sz w:val="24"/>
                <w:szCs w:val="24"/>
              </w:rPr>
            </w:pPr>
          </w:p>
        </w:tc>
        <w:tc>
          <w:tcPr>
            <w:tcW w:w="1223" w:type="pct"/>
            <w:shd w:val="clear" w:color="auto" w:fill="auto"/>
            <w:hideMark/>
          </w:tcPr>
          <w:p w:rsidR="00966BAA" w:rsidRPr="00EE59BC" w:rsidRDefault="00966BAA" w:rsidP="00127EBE">
            <w:pPr>
              <w:ind w:left="62"/>
              <w:rPr>
                <w:sz w:val="24"/>
                <w:szCs w:val="24"/>
              </w:rPr>
            </w:pPr>
            <w:r w:rsidRPr="00EE59BC">
              <w:rPr>
                <w:sz w:val="24"/>
                <w:szCs w:val="24"/>
              </w:rPr>
              <w:t>Meget sjælden</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proofErr w:type="spellStart"/>
            <w:r w:rsidRPr="00EE59BC">
              <w:rPr>
                <w:sz w:val="24"/>
                <w:szCs w:val="24"/>
              </w:rPr>
              <w:t>Pancreatitis</w:t>
            </w:r>
            <w:proofErr w:type="spellEnd"/>
            <w:r w:rsidRPr="00EE59BC">
              <w:rPr>
                <w:sz w:val="24"/>
                <w:szCs w:val="24"/>
              </w:rPr>
              <w:t xml:space="preserve">, gastritis, </w:t>
            </w:r>
            <w:proofErr w:type="spellStart"/>
            <w:r w:rsidRPr="00EE59BC">
              <w:rPr>
                <w:sz w:val="24"/>
                <w:szCs w:val="24"/>
              </w:rPr>
              <w:t>gingival</w:t>
            </w:r>
            <w:proofErr w:type="spellEnd"/>
            <w:r w:rsidRPr="00EE59BC">
              <w:rPr>
                <w:sz w:val="24"/>
                <w:szCs w:val="24"/>
              </w:rPr>
              <w:t xml:space="preserve"> </w:t>
            </w:r>
            <w:proofErr w:type="spellStart"/>
            <w:r w:rsidRPr="00EE59BC">
              <w:rPr>
                <w:sz w:val="24"/>
                <w:szCs w:val="24"/>
              </w:rPr>
              <w:t>hyperplasi</w:t>
            </w:r>
            <w:proofErr w:type="spellEnd"/>
          </w:p>
        </w:tc>
      </w:tr>
      <w:tr w:rsidR="00966BAA" w:rsidRPr="00EE59BC" w:rsidTr="00B1500F">
        <w:trPr>
          <w:trHeight w:val="20"/>
        </w:trPr>
        <w:tc>
          <w:tcPr>
            <w:tcW w:w="1812" w:type="pct"/>
            <w:shd w:val="clear" w:color="auto" w:fill="auto"/>
            <w:tcMar>
              <w:top w:w="0" w:type="dxa"/>
              <w:left w:w="70" w:type="dxa"/>
              <w:bottom w:w="0" w:type="dxa"/>
              <w:right w:w="70" w:type="dxa"/>
            </w:tcMar>
          </w:tcPr>
          <w:p w:rsidR="00966BAA" w:rsidRPr="00EE59BC" w:rsidRDefault="00966BAA" w:rsidP="00127EBE">
            <w:pPr>
              <w:ind w:left="62"/>
              <w:rPr>
                <w:b/>
                <w:sz w:val="24"/>
                <w:szCs w:val="24"/>
              </w:rPr>
            </w:pPr>
            <w:r w:rsidRPr="00EE59BC">
              <w:rPr>
                <w:b/>
                <w:sz w:val="24"/>
                <w:szCs w:val="24"/>
              </w:rPr>
              <w:t>Lever og galdeveje</w:t>
            </w:r>
          </w:p>
        </w:tc>
        <w:tc>
          <w:tcPr>
            <w:tcW w:w="1223" w:type="pct"/>
            <w:shd w:val="clear" w:color="auto" w:fill="auto"/>
            <w:hideMark/>
          </w:tcPr>
          <w:p w:rsidR="00966BAA" w:rsidRPr="00EE59BC" w:rsidRDefault="00966BAA" w:rsidP="00127EBE">
            <w:pPr>
              <w:ind w:left="62"/>
              <w:rPr>
                <w:sz w:val="24"/>
                <w:szCs w:val="24"/>
              </w:rPr>
            </w:pPr>
            <w:r w:rsidRPr="00EE59BC">
              <w:rPr>
                <w:sz w:val="24"/>
                <w:szCs w:val="24"/>
              </w:rPr>
              <w:t>Meget sjælden</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Hepatitis, gulsot, stigning i lever-enzymer *</w:t>
            </w:r>
          </w:p>
        </w:tc>
      </w:tr>
      <w:tr w:rsidR="00966BAA" w:rsidRPr="00EE59BC" w:rsidTr="00B1500F">
        <w:trPr>
          <w:trHeight w:val="20"/>
        </w:trPr>
        <w:tc>
          <w:tcPr>
            <w:tcW w:w="1812" w:type="pct"/>
            <w:vMerge w:val="restart"/>
            <w:shd w:val="clear" w:color="auto" w:fill="auto"/>
            <w:tcMar>
              <w:top w:w="0" w:type="dxa"/>
              <w:left w:w="70" w:type="dxa"/>
              <w:bottom w:w="0" w:type="dxa"/>
              <w:right w:w="70" w:type="dxa"/>
            </w:tcMar>
            <w:hideMark/>
          </w:tcPr>
          <w:p w:rsidR="00966BAA" w:rsidRPr="00EE59BC" w:rsidRDefault="00966BAA" w:rsidP="00127EBE">
            <w:pPr>
              <w:ind w:left="62"/>
              <w:rPr>
                <w:b/>
                <w:sz w:val="24"/>
                <w:szCs w:val="24"/>
              </w:rPr>
            </w:pPr>
            <w:r w:rsidRPr="00EE59BC">
              <w:rPr>
                <w:b/>
                <w:sz w:val="24"/>
                <w:szCs w:val="24"/>
              </w:rPr>
              <w:t>Hud og subkutane væv</w:t>
            </w:r>
          </w:p>
        </w:tc>
        <w:tc>
          <w:tcPr>
            <w:tcW w:w="1223" w:type="pct"/>
            <w:shd w:val="clear" w:color="auto" w:fill="auto"/>
            <w:hideMark/>
          </w:tcPr>
          <w:p w:rsidR="00966BAA" w:rsidRPr="00EE59BC" w:rsidRDefault="00966BAA" w:rsidP="00127EBE">
            <w:pPr>
              <w:ind w:left="62"/>
              <w:rPr>
                <w:sz w:val="24"/>
                <w:szCs w:val="24"/>
              </w:rPr>
            </w:pPr>
            <w:r w:rsidRPr="00EE59BC">
              <w:rPr>
                <w:sz w:val="24"/>
                <w:szCs w:val="24"/>
              </w:rPr>
              <w:t>Ikke 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proofErr w:type="spellStart"/>
            <w:r w:rsidRPr="00EE59BC">
              <w:rPr>
                <w:sz w:val="24"/>
                <w:szCs w:val="24"/>
              </w:rPr>
              <w:t>Alopeci</w:t>
            </w:r>
            <w:proofErr w:type="spellEnd"/>
            <w:r w:rsidRPr="00EE59BC">
              <w:rPr>
                <w:sz w:val="24"/>
                <w:szCs w:val="24"/>
              </w:rPr>
              <w:t xml:space="preserve">, </w:t>
            </w:r>
            <w:proofErr w:type="spellStart"/>
            <w:r w:rsidRPr="00EE59BC">
              <w:rPr>
                <w:sz w:val="24"/>
                <w:szCs w:val="24"/>
              </w:rPr>
              <w:t>purpura</w:t>
            </w:r>
            <w:proofErr w:type="spellEnd"/>
            <w:r w:rsidRPr="00EE59BC">
              <w:rPr>
                <w:sz w:val="24"/>
                <w:szCs w:val="24"/>
              </w:rPr>
              <w:t xml:space="preserve">, misfarvning af huden, </w:t>
            </w:r>
            <w:proofErr w:type="spellStart"/>
            <w:r w:rsidRPr="00EE59BC">
              <w:rPr>
                <w:sz w:val="24"/>
                <w:szCs w:val="24"/>
              </w:rPr>
              <w:t>hyperhidrose</w:t>
            </w:r>
            <w:proofErr w:type="spellEnd"/>
            <w:r w:rsidRPr="00EE59BC">
              <w:rPr>
                <w:sz w:val="24"/>
                <w:szCs w:val="24"/>
              </w:rPr>
              <w:t xml:space="preserve">, </w:t>
            </w:r>
            <w:proofErr w:type="spellStart"/>
            <w:r w:rsidRPr="00EE59BC">
              <w:rPr>
                <w:sz w:val="24"/>
                <w:szCs w:val="24"/>
              </w:rPr>
              <w:t>pruritus</w:t>
            </w:r>
            <w:proofErr w:type="spellEnd"/>
            <w:r w:rsidRPr="00EE59BC">
              <w:rPr>
                <w:sz w:val="24"/>
                <w:szCs w:val="24"/>
              </w:rPr>
              <w:t xml:space="preserve">, udslæt, </w:t>
            </w:r>
            <w:proofErr w:type="spellStart"/>
            <w:r w:rsidRPr="00EE59BC">
              <w:rPr>
                <w:sz w:val="24"/>
                <w:szCs w:val="24"/>
              </w:rPr>
              <w:t>eksantem</w:t>
            </w:r>
            <w:proofErr w:type="spellEnd"/>
            <w:r w:rsidRPr="00EE59BC">
              <w:rPr>
                <w:sz w:val="24"/>
                <w:szCs w:val="24"/>
              </w:rPr>
              <w:t xml:space="preserve">, </w:t>
            </w:r>
            <w:proofErr w:type="spellStart"/>
            <w:r w:rsidRPr="00EE59BC">
              <w:rPr>
                <w:sz w:val="24"/>
                <w:szCs w:val="24"/>
              </w:rPr>
              <w:t>urticaria</w:t>
            </w:r>
            <w:proofErr w:type="spellEnd"/>
          </w:p>
        </w:tc>
      </w:tr>
      <w:tr w:rsidR="00966BAA" w:rsidRPr="00EE59BC" w:rsidTr="00B1500F">
        <w:trPr>
          <w:trHeight w:val="20"/>
        </w:trPr>
        <w:tc>
          <w:tcPr>
            <w:tcW w:w="1812" w:type="pct"/>
            <w:vMerge/>
            <w:shd w:val="clear" w:color="auto" w:fill="auto"/>
            <w:vAlign w:val="center"/>
            <w:hideMark/>
          </w:tcPr>
          <w:p w:rsidR="00966BAA" w:rsidRPr="00EE59BC" w:rsidRDefault="00966BAA" w:rsidP="00127EBE">
            <w:pPr>
              <w:ind w:left="62"/>
              <w:rPr>
                <w:b/>
                <w:sz w:val="24"/>
                <w:szCs w:val="24"/>
              </w:rPr>
            </w:pPr>
          </w:p>
        </w:tc>
        <w:tc>
          <w:tcPr>
            <w:tcW w:w="1223" w:type="pct"/>
            <w:shd w:val="clear" w:color="auto" w:fill="auto"/>
          </w:tcPr>
          <w:p w:rsidR="00966BAA" w:rsidRPr="00EE59BC" w:rsidRDefault="00966BAA" w:rsidP="00127EBE">
            <w:pPr>
              <w:ind w:left="62"/>
              <w:rPr>
                <w:sz w:val="24"/>
                <w:szCs w:val="24"/>
              </w:rPr>
            </w:pPr>
            <w:r w:rsidRPr="00EE59BC">
              <w:rPr>
                <w:sz w:val="24"/>
                <w:szCs w:val="24"/>
              </w:rPr>
              <w:t>Meget sjælden</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proofErr w:type="spellStart"/>
            <w:r w:rsidRPr="00EE59BC">
              <w:rPr>
                <w:sz w:val="24"/>
                <w:szCs w:val="24"/>
              </w:rPr>
              <w:t>Angioødem</w:t>
            </w:r>
            <w:proofErr w:type="spellEnd"/>
            <w:r w:rsidRPr="00EE59BC">
              <w:rPr>
                <w:sz w:val="24"/>
                <w:szCs w:val="24"/>
              </w:rPr>
              <w:t xml:space="preserve">, </w:t>
            </w:r>
            <w:proofErr w:type="spellStart"/>
            <w:r w:rsidRPr="00EE59BC">
              <w:rPr>
                <w:sz w:val="24"/>
                <w:szCs w:val="24"/>
              </w:rPr>
              <w:t>erythema</w:t>
            </w:r>
            <w:proofErr w:type="spellEnd"/>
            <w:r w:rsidRPr="00EE59BC">
              <w:rPr>
                <w:sz w:val="24"/>
                <w:szCs w:val="24"/>
              </w:rPr>
              <w:t xml:space="preserve"> multiforme, </w:t>
            </w:r>
            <w:proofErr w:type="spellStart"/>
            <w:r w:rsidRPr="00EE59BC">
              <w:rPr>
                <w:sz w:val="24"/>
                <w:szCs w:val="24"/>
              </w:rPr>
              <w:t>eksfoliativ</w:t>
            </w:r>
            <w:proofErr w:type="spellEnd"/>
            <w:r w:rsidRPr="00EE59BC">
              <w:rPr>
                <w:sz w:val="24"/>
                <w:szCs w:val="24"/>
              </w:rPr>
              <w:t xml:space="preserve"> </w:t>
            </w:r>
            <w:proofErr w:type="spellStart"/>
            <w:r w:rsidRPr="00EE59BC">
              <w:rPr>
                <w:sz w:val="24"/>
                <w:szCs w:val="24"/>
              </w:rPr>
              <w:t>dermatitis</w:t>
            </w:r>
            <w:proofErr w:type="spellEnd"/>
            <w:r w:rsidRPr="00EE59BC">
              <w:rPr>
                <w:sz w:val="24"/>
                <w:szCs w:val="24"/>
              </w:rPr>
              <w:t xml:space="preserve">, Stevens-Johnsons syndrom, </w:t>
            </w:r>
            <w:proofErr w:type="spellStart"/>
            <w:r w:rsidRPr="00EE59BC">
              <w:rPr>
                <w:sz w:val="24"/>
                <w:szCs w:val="24"/>
              </w:rPr>
              <w:t>Quinckes</w:t>
            </w:r>
            <w:proofErr w:type="spellEnd"/>
            <w:r w:rsidRPr="00EE59BC">
              <w:rPr>
                <w:sz w:val="24"/>
                <w:szCs w:val="24"/>
              </w:rPr>
              <w:t xml:space="preserve"> ødem, fotosensitivitet</w:t>
            </w:r>
          </w:p>
        </w:tc>
      </w:tr>
      <w:tr w:rsidR="00966BAA" w:rsidRPr="00EE59BC" w:rsidTr="00B1500F">
        <w:trPr>
          <w:trHeight w:val="20"/>
        </w:trPr>
        <w:tc>
          <w:tcPr>
            <w:tcW w:w="1812" w:type="pct"/>
            <w:vMerge/>
            <w:shd w:val="clear" w:color="auto" w:fill="auto"/>
            <w:vAlign w:val="center"/>
            <w:hideMark/>
          </w:tcPr>
          <w:p w:rsidR="00966BAA" w:rsidRPr="00EE59BC" w:rsidRDefault="00966BAA" w:rsidP="00127EBE">
            <w:pPr>
              <w:ind w:left="62"/>
              <w:rPr>
                <w:b/>
                <w:sz w:val="24"/>
                <w:szCs w:val="24"/>
              </w:rPr>
            </w:pPr>
          </w:p>
        </w:tc>
        <w:tc>
          <w:tcPr>
            <w:tcW w:w="1223" w:type="pct"/>
            <w:shd w:val="clear" w:color="auto" w:fill="auto"/>
            <w:hideMark/>
          </w:tcPr>
          <w:p w:rsidR="00966BAA" w:rsidRPr="00EE59BC" w:rsidRDefault="00966BAA" w:rsidP="00127EBE">
            <w:pPr>
              <w:ind w:left="62"/>
              <w:rPr>
                <w:sz w:val="24"/>
                <w:szCs w:val="24"/>
              </w:rPr>
            </w:pPr>
            <w:r w:rsidRPr="00EE59BC">
              <w:rPr>
                <w:sz w:val="24"/>
                <w:szCs w:val="24"/>
              </w:rPr>
              <w:t>Ikke kendt</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 xml:space="preserve">Toksisk </w:t>
            </w:r>
            <w:proofErr w:type="spellStart"/>
            <w:r w:rsidRPr="00EE59BC">
              <w:rPr>
                <w:sz w:val="24"/>
                <w:szCs w:val="24"/>
              </w:rPr>
              <w:t>epidermal</w:t>
            </w:r>
            <w:proofErr w:type="spellEnd"/>
            <w:r w:rsidRPr="00EE59BC">
              <w:rPr>
                <w:sz w:val="24"/>
                <w:szCs w:val="24"/>
              </w:rPr>
              <w:t xml:space="preserve"> </w:t>
            </w:r>
            <w:proofErr w:type="spellStart"/>
            <w:r w:rsidRPr="00EE59BC">
              <w:rPr>
                <w:sz w:val="24"/>
                <w:szCs w:val="24"/>
              </w:rPr>
              <w:t>nekrolyse</w:t>
            </w:r>
            <w:proofErr w:type="spellEnd"/>
          </w:p>
        </w:tc>
      </w:tr>
      <w:tr w:rsidR="00966BAA" w:rsidRPr="00EE59BC" w:rsidTr="00B1500F">
        <w:trPr>
          <w:trHeight w:val="20"/>
        </w:trPr>
        <w:tc>
          <w:tcPr>
            <w:tcW w:w="1812" w:type="pct"/>
            <w:vMerge w:val="restart"/>
            <w:shd w:val="clear" w:color="auto" w:fill="auto"/>
            <w:tcMar>
              <w:top w:w="0" w:type="dxa"/>
              <w:left w:w="70" w:type="dxa"/>
              <w:bottom w:w="0" w:type="dxa"/>
              <w:right w:w="70" w:type="dxa"/>
            </w:tcMar>
          </w:tcPr>
          <w:p w:rsidR="00966BAA" w:rsidRPr="00EE59BC" w:rsidRDefault="00966BAA" w:rsidP="00127EBE">
            <w:pPr>
              <w:ind w:left="62"/>
              <w:rPr>
                <w:b/>
                <w:sz w:val="24"/>
                <w:szCs w:val="24"/>
              </w:rPr>
            </w:pPr>
            <w:r w:rsidRPr="00EE59BC">
              <w:rPr>
                <w:b/>
                <w:sz w:val="24"/>
                <w:szCs w:val="24"/>
              </w:rPr>
              <w:t>Knogler, led, muskler og bindevæv</w:t>
            </w:r>
          </w:p>
        </w:tc>
        <w:tc>
          <w:tcPr>
            <w:tcW w:w="1223" w:type="pct"/>
            <w:shd w:val="clear" w:color="auto" w:fill="auto"/>
            <w:hideMark/>
          </w:tcPr>
          <w:p w:rsidR="00966BAA" w:rsidRPr="00EE59BC" w:rsidRDefault="00966BAA" w:rsidP="00127EBE">
            <w:pPr>
              <w:ind w:left="62"/>
              <w:rPr>
                <w:sz w:val="24"/>
                <w:szCs w:val="24"/>
              </w:rPr>
            </w:pPr>
            <w:r w:rsidRPr="00EE59BC">
              <w:rPr>
                <w:sz w:val="24"/>
                <w:szCs w:val="24"/>
              </w:rPr>
              <w:t>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Hævede ankler, muskelkramper</w:t>
            </w:r>
          </w:p>
        </w:tc>
      </w:tr>
      <w:tr w:rsidR="00966BAA" w:rsidRPr="00EE59BC" w:rsidTr="00B1500F">
        <w:trPr>
          <w:trHeight w:val="20"/>
        </w:trPr>
        <w:tc>
          <w:tcPr>
            <w:tcW w:w="1812" w:type="pct"/>
            <w:vMerge/>
            <w:shd w:val="clear" w:color="auto" w:fill="auto"/>
            <w:vAlign w:val="center"/>
            <w:hideMark/>
          </w:tcPr>
          <w:p w:rsidR="00966BAA" w:rsidRPr="00EE59BC" w:rsidRDefault="00966BAA" w:rsidP="00127EBE">
            <w:pPr>
              <w:ind w:left="62"/>
              <w:rPr>
                <w:b/>
                <w:sz w:val="24"/>
                <w:szCs w:val="24"/>
              </w:rPr>
            </w:pPr>
          </w:p>
        </w:tc>
        <w:tc>
          <w:tcPr>
            <w:tcW w:w="1223" w:type="pct"/>
            <w:shd w:val="clear" w:color="auto" w:fill="auto"/>
            <w:hideMark/>
          </w:tcPr>
          <w:p w:rsidR="00966BAA" w:rsidRPr="00EE59BC" w:rsidRDefault="00966BAA" w:rsidP="00127EBE">
            <w:pPr>
              <w:ind w:left="62"/>
              <w:rPr>
                <w:sz w:val="24"/>
                <w:szCs w:val="24"/>
              </w:rPr>
            </w:pPr>
            <w:r w:rsidRPr="00EE59BC">
              <w:rPr>
                <w:sz w:val="24"/>
                <w:szCs w:val="24"/>
              </w:rPr>
              <w:t>Ikke 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proofErr w:type="spellStart"/>
            <w:r w:rsidRPr="00EE59BC">
              <w:rPr>
                <w:sz w:val="24"/>
                <w:szCs w:val="24"/>
              </w:rPr>
              <w:t>Artralgi</w:t>
            </w:r>
            <w:proofErr w:type="spellEnd"/>
            <w:r w:rsidRPr="00EE59BC">
              <w:rPr>
                <w:sz w:val="24"/>
                <w:szCs w:val="24"/>
              </w:rPr>
              <w:t>, myalgi, rygsmerter</w:t>
            </w:r>
          </w:p>
        </w:tc>
      </w:tr>
      <w:tr w:rsidR="00966BAA" w:rsidRPr="00EE59BC" w:rsidTr="00B1500F">
        <w:trPr>
          <w:trHeight w:val="20"/>
        </w:trPr>
        <w:tc>
          <w:tcPr>
            <w:tcW w:w="1812" w:type="pct"/>
            <w:shd w:val="clear" w:color="auto" w:fill="auto"/>
            <w:tcMar>
              <w:top w:w="0" w:type="dxa"/>
              <w:left w:w="70" w:type="dxa"/>
              <w:bottom w:w="0" w:type="dxa"/>
              <w:right w:w="70" w:type="dxa"/>
            </w:tcMar>
          </w:tcPr>
          <w:p w:rsidR="00966BAA" w:rsidRPr="00EE59BC" w:rsidRDefault="00966BAA" w:rsidP="00127EBE">
            <w:pPr>
              <w:ind w:left="62"/>
              <w:rPr>
                <w:b/>
                <w:sz w:val="24"/>
                <w:szCs w:val="24"/>
              </w:rPr>
            </w:pPr>
            <w:r w:rsidRPr="00EE59BC">
              <w:rPr>
                <w:b/>
                <w:sz w:val="24"/>
                <w:szCs w:val="24"/>
              </w:rPr>
              <w:t>Nyrer og urinveje</w:t>
            </w:r>
          </w:p>
        </w:tc>
        <w:tc>
          <w:tcPr>
            <w:tcW w:w="1223" w:type="pct"/>
            <w:shd w:val="clear" w:color="auto" w:fill="auto"/>
            <w:hideMark/>
          </w:tcPr>
          <w:p w:rsidR="00966BAA" w:rsidRPr="00EE59BC" w:rsidRDefault="00966BAA" w:rsidP="00127EBE">
            <w:pPr>
              <w:ind w:left="62"/>
              <w:rPr>
                <w:sz w:val="24"/>
                <w:szCs w:val="24"/>
              </w:rPr>
            </w:pPr>
            <w:r w:rsidRPr="00EE59BC">
              <w:rPr>
                <w:sz w:val="24"/>
                <w:szCs w:val="24"/>
              </w:rPr>
              <w:t>Ikke 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 xml:space="preserve">Vandladningsforstyrrelser, </w:t>
            </w:r>
            <w:proofErr w:type="spellStart"/>
            <w:r w:rsidRPr="00EE59BC">
              <w:rPr>
                <w:sz w:val="24"/>
                <w:szCs w:val="24"/>
              </w:rPr>
              <w:t>nykturi</w:t>
            </w:r>
            <w:proofErr w:type="spellEnd"/>
            <w:r w:rsidRPr="00EE59BC">
              <w:rPr>
                <w:sz w:val="24"/>
                <w:szCs w:val="24"/>
              </w:rPr>
              <w:t>, øget vandladnings</w:t>
            </w:r>
            <w:r w:rsidRPr="00EE59BC">
              <w:rPr>
                <w:sz w:val="24"/>
                <w:szCs w:val="24"/>
              </w:rPr>
              <w:softHyphen/>
              <w:t xml:space="preserve">hyppighed </w:t>
            </w:r>
          </w:p>
        </w:tc>
      </w:tr>
      <w:tr w:rsidR="00966BAA" w:rsidRPr="00EE59BC" w:rsidTr="00B1500F">
        <w:trPr>
          <w:trHeight w:val="20"/>
        </w:trPr>
        <w:tc>
          <w:tcPr>
            <w:tcW w:w="1812" w:type="pct"/>
            <w:shd w:val="clear" w:color="auto" w:fill="auto"/>
            <w:tcMar>
              <w:top w:w="0" w:type="dxa"/>
              <w:left w:w="70" w:type="dxa"/>
              <w:bottom w:w="0" w:type="dxa"/>
              <w:right w:w="70" w:type="dxa"/>
            </w:tcMar>
          </w:tcPr>
          <w:p w:rsidR="00966BAA" w:rsidRPr="00EE59BC" w:rsidRDefault="00966BAA" w:rsidP="00127EBE">
            <w:pPr>
              <w:ind w:left="62"/>
              <w:rPr>
                <w:b/>
                <w:sz w:val="24"/>
                <w:szCs w:val="24"/>
              </w:rPr>
            </w:pPr>
            <w:r w:rsidRPr="00EE59BC">
              <w:rPr>
                <w:b/>
                <w:sz w:val="24"/>
                <w:szCs w:val="24"/>
              </w:rPr>
              <w:t>Det reproduktive system og mammae</w:t>
            </w:r>
          </w:p>
        </w:tc>
        <w:tc>
          <w:tcPr>
            <w:tcW w:w="1223" w:type="pct"/>
            <w:shd w:val="clear" w:color="auto" w:fill="auto"/>
            <w:hideMark/>
          </w:tcPr>
          <w:p w:rsidR="00966BAA" w:rsidRPr="00EE59BC" w:rsidRDefault="00966BAA" w:rsidP="00127EBE">
            <w:pPr>
              <w:ind w:left="62"/>
              <w:rPr>
                <w:sz w:val="24"/>
                <w:szCs w:val="24"/>
              </w:rPr>
            </w:pPr>
            <w:r w:rsidRPr="00EE59BC">
              <w:rPr>
                <w:sz w:val="24"/>
                <w:szCs w:val="24"/>
              </w:rPr>
              <w:t>Ikke 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 xml:space="preserve">Impotens, </w:t>
            </w:r>
            <w:proofErr w:type="spellStart"/>
            <w:r w:rsidRPr="00EE59BC">
              <w:rPr>
                <w:sz w:val="24"/>
                <w:szCs w:val="24"/>
              </w:rPr>
              <w:t>gynækomasti</w:t>
            </w:r>
            <w:proofErr w:type="spellEnd"/>
          </w:p>
        </w:tc>
      </w:tr>
      <w:tr w:rsidR="00966BAA" w:rsidRPr="00EE59BC" w:rsidTr="00B1500F">
        <w:trPr>
          <w:trHeight w:val="20"/>
        </w:trPr>
        <w:tc>
          <w:tcPr>
            <w:tcW w:w="1812" w:type="pct"/>
            <w:vMerge w:val="restart"/>
            <w:shd w:val="clear" w:color="auto" w:fill="auto"/>
            <w:tcMar>
              <w:top w:w="0" w:type="dxa"/>
              <w:left w:w="70" w:type="dxa"/>
              <w:bottom w:w="0" w:type="dxa"/>
              <w:right w:w="70" w:type="dxa"/>
            </w:tcMar>
          </w:tcPr>
          <w:p w:rsidR="00966BAA" w:rsidRPr="00EE59BC" w:rsidRDefault="00966BAA" w:rsidP="00127EBE">
            <w:pPr>
              <w:ind w:left="62"/>
              <w:rPr>
                <w:b/>
                <w:sz w:val="24"/>
                <w:szCs w:val="24"/>
              </w:rPr>
            </w:pPr>
            <w:r w:rsidRPr="00EE59BC">
              <w:rPr>
                <w:b/>
                <w:sz w:val="24"/>
                <w:szCs w:val="24"/>
              </w:rPr>
              <w:t>Almene symptomer og reaktioner på administrationsstedet</w:t>
            </w:r>
          </w:p>
        </w:tc>
        <w:tc>
          <w:tcPr>
            <w:tcW w:w="1223" w:type="pct"/>
            <w:shd w:val="clear" w:color="auto" w:fill="auto"/>
            <w:hideMark/>
          </w:tcPr>
          <w:p w:rsidR="00966BAA" w:rsidRPr="00EE59BC" w:rsidRDefault="00966BAA" w:rsidP="00127EBE">
            <w:pPr>
              <w:ind w:left="62"/>
              <w:rPr>
                <w:sz w:val="24"/>
                <w:szCs w:val="24"/>
              </w:rPr>
            </w:pPr>
            <w:r w:rsidRPr="00EE59BC">
              <w:rPr>
                <w:sz w:val="24"/>
                <w:szCs w:val="24"/>
              </w:rPr>
              <w:t>Meget 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Ødem</w:t>
            </w:r>
          </w:p>
        </w:tc>
      </w:tr>
      <w:tr w:rsidR="00966BAA" w:rsidRPr="00EE59BC" w:rsidTr="00B1500F">
        <w:trPr>
          <w:trHeight w:val="20"/>
        </w:trPr>
        <w:tc>
          <w:tcPr>
            <w:tcW w:w="1812" w:type="pct"/>
            <w:vMerge/>
            <w:shd w:val="clear" w:color="auto" w:fill="auto"/>
            <w:vAlign w:val="center"/>
            <w:hideMark/>
          </w:tcPr>
          <w:p w:rsidR="00966BAA" w:rsidRPr="00EE59BC" w:rsidRDefault="00966BAA" w:rsidP="00127EBE">
            <w:pPr>
              <w:ind w:left="62"/>
              <w:rPr>
                <w:b/>
                <w:sz w:val="24"/>
                <w:szCs w:val="24"/>
              </w:rPr>
            </w:pPr>
          </w:p>
        </w:tc>
        <w:tc>
          <w:tcPr>
            <w:tcW w:w="1223" w:type="pct"/>
            <w:shd w:val="clear" w:color="auto" w:fill="auto"/>
            <w:hideMark/>
          </w:tcPr>
          <w:p w:rsidR="00966BAA" w:rsidRPr="00EE59BC" w:rsidRDefault="00966BAA" w:rsidP="00127EBE">
            <w:pPr>
              <w:ind w:left="62"/>
              <w:rPr>
                <w:sz w:val="24"/>
                <w:szCs w:val="24"/>
              </w:rPr>
            </w:pPr>
            <w:r w:rsidRPr="00EE59BC">
              <w:rPr>
                <w:sz w:val="24"/>
                <w:szCs w:val="24"/>
              </w:rPr>
              <w:t>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Træthed, asteni</w:t>
            </w:r>
          </w:p>
        </w:tc>
      </w:tr>
      <w:tr w:rsidR="00966BAA" w:rsidRPr="00EE59BC" w:rsidTr="00B1500F">
        <w:trPr>
          <w:trHeight w:val="20"/>
        </w:trPr>
        <w:tc>
          <w:tcPr>
            <w:tcW w:w="1812" w:type="pct"/>
            <w:vMerge/>
            <w:shd w:val="clear" w:color="auto" w:fill="auto"/>
            <w:vAlign w:val="center"/>
            <w:hideMark/>
          </w:tcPr>
          <w:p w:rsidR="00966BAA" w:rsidRPr="00EE59BC" w:rsidRDefault="00966BAA" w:rsidP="00127EBE">
            <w:pPr>
              <w:ind w:left="62"/>
              <w:rPr>
                <w:b/>
                <w:sz w:val="24"/>
                <w:szCs w:val="24"/>
              </w:rPr>
            </w:pPr>
          </w:p>
        </w:tc>
        <w:tc>
          <w:tcPr>
            <w:tcW w:w="1223" w:type="pct"/>
            <w:shd w:val="clear" w:color="auto" w:fill="auto"/>
            <w:hideMark/>
          </w:tcPr>
          <w:p w:rsidR="00966BAA" w:rsidRPr="00EE59BC" w:rsidRDefault="00966BAA" w:rsidP="00127EBE">
            <w:pPr>
              <w:ind w:left="62"/>
              <w:rPr>
                <w:sz w:val="24"/>
                <w:szCs w:val="24"/>
              </w:rPr>
            </w:pPr>
            <w:r w:rsidRPr="00EE59BC">
              <w:rPr>
                <w:sz w:val="24"/>
                <w:szCs w:val="24"/>
              </w:rPr>
              <w:t>Ikke 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Brystsmerter, smerter, utilpashed</w:t>
            </w:r>
          </w:p>
        </w:tc>
      </w:tr>
      <w:tr w:rsidR="00966BAA" w:rsidRPr="00EE59BC" w:rsidTr="00B1500F">
        <w:trPr>
          <w:trHeight w:val="20"/>
        </w:trPr>
        <w:tc>
          <w:tcPr>
            <w:tcW w:w="1812" w:type="pct"/>
            <w:shd w:val="clear" w:color="auto" w:fill="auto"/>
            <w:tcMar>
              <w:top w:w="0" w:type="dxa"/>
              <w:left w:w="70" w:type="dxa"/>
              <w:bottom w:w="0" w:type="dxa"/>
              <w:right w:w="70" w:type="dxa"/>
            </w:tcMar>
            <w:hideMark/>
          </w:tcPr>
          <w:p w:rsidR="00966BAA" w:rsidRPr="00EE59BC" w:rsidRDefault="00966BAA" w:rsidP="00127EBE">
            <w:pPr>
              <w:ind w:left="62"/>
              <w:rPr>
                <w:b/>
                <w:sz w:val="24"/>
                <w:szCs w:val="24"/>
              </w:rPr>
            </w:pPr>
            <w:r w:rsidRPr="00EE59BC">
              <w:rPr>
                <w:b/>
                <w:sz w:val="24"/>
                <w:szCs w:val="24"/>
              </w:rPr>
              <w:t>Undersøgelser</w:t>
            </w:r>
          </w:p>
        </w:tc>
        <w:tc>
          <w:tcPr>
            <w:tcW w:w="1223" w:type="pct"/>
            <w:shd w:val="clear" w:color="auto" w:fill="auto"/>
            <w:hideMark/>
          </w:tcPr>
          <w:p w:rsidR="00966BAA" w:rsidRPr="00EE59BC" w:rsidRDefault="00966BAA" w:rsidP="00127EBE">
            <w:pPr>
              <w:ind w:left="62"/>
              <w:rPr>
                <w:sz w:val="24"/>
                <w:szCs w:val="24"/>
              </w:rPr>
            </w:pPr>
            <w:r w:rsidRPr="00EE59BC">
              <w:rPr>
                <w:sz w:val="24"/>
                <w:szCs w:val="24"/>
              </w:rPr>
              <w:t>Ikke almindelig</w:t>
            </w:r>
          </w:p>
        </w:tc>
        <w:tc>
          <w:tcPr>
            <w:tcW w:w="1965" w:type="pct"/>
            <w:shd w:val="clear" w:color="auto" w:fill="auto"/>
            <w:tcMar>
              <w:top w:w="0" w:type="dxa"/>
              <w:left w:w="70" w:type="dxa"/>
              <w:bottom w:w="0" w:type="dxa"/>
              <w:right w:w="70" w:type="dxa"/>
            </w:tcMar>
            <w:hideMark/>
          </w:tcPr>
          <w:p w:rsidR="00966BAA" w:rsidRPr="00EE59BC" w:rsidRDefault="00966BAA" w:rsidP="00127EBE">
            <w:pPr>
              <w:ind w:left="62"/>
              <w:rPr>
                <w:sz w:val="24"/>
                <w:szCs w:val="24"/>
              </w:rPr>
            </w:pPr>
            <w:r w:rsidRPr="00EE59BC">
              <w:rPr>
                <w:sz w:val="24"/>
                <w:szCs w:val="24"/>
              </w:rPr>
              <w:t>Vægtstigning eller vægttab</w:t>
            </w:r>
          </w:p>
        </w:tc>
      </w:tr>
    </w:tbl>
    <w:p w:rsidR="00966BAA" w:rsidRPr="00EE59BC" w:rsidRDefault="00966BAA" w:rsidP="00966BAA">
      <w:pPr>
        <w:tabs>
          <w:tab w:val="left" w:pos="0"/>
          <w:tab w:val="left" w:pos="851"/>
        </w:tabs>
        <w:ind w:left="851" w:hanging="851"/>
        <w:rPr>
          <w:spacing w:val="-3"/>
          <w:sz w:val="24"/>
          <w:szCs w:val="24"/>
        </w:rPr>
      </w:pPr>
      <w:r w:rsidRPr="00EE59BC">
        <w:rPr>
          <w:spacing w:val="-3"/>
          <w:sz w:val="24"/>
          <w:szCs w:val="24"/>
        </w:rPr>
        <w:t xml:space="preserve">* oftest som følge af </w:t>
      </w:r>
      <w:proofErr w:type="spellStart"/>
      <w:r w:rsidRPr="00EE59BC">
        <w:rPr>
          <w:spacing w:val="-3"/>
          <w:sz w:val="24"/>
          <w:szCs w:val="24"/>
        </w:rPr>
        <w:t>kolestase</w:t>
      </w:r>
      <w:proofErr w:type="spellEnd"/>
      <w:r w:rsidRPr="00EE59BC">
        <w:rPr>
          <w:spacing w:val="-3"/>
          <w:sz w:val="24"/>
          <w:szCs w:val="24"/>
        </w:rPr>
        <w:t>.</w:t>
      </w:r>
    </w:p>
    <w:p w:rsidR="00966BAA" w:rsidRPr="00EE59BC" w:rsidRDefault="00966BAA" w:rsidP="00966BAA">
      <w:pPr>
        <w:tabs>
          <w:tab w:val="left" w:pos="0"/>
          <w:tab w:val="left" w:pos="851"/>
        </w:tabs>
        <w:ind w:left="851" w:hanging="851"/>
        <w:rPr>
          <w:spacing w:val="-3"/>
          <w:sz w:val="24"/>
          <w:szCs w:val="24"/>
        </w:rPr>
      </w:pPr>
    </w:p>
    <w:p w:rsidR="00966BAA" w:rsidRPr="00EE59BC" w:rsidRDefault="00966BAA" w:rsidP="00966BAA">
      <w:pPr>
        <w:tabs>
          <w:tab w:val="left" w:pos="0"/>
          <w:tab w:val="left" w:pos="851"/>
        </w:tabs>
        <w:ind w:left="851" w:hanging="851"/>
        <w:rPr>
          <w:spacing w:val="-3"/>
          <w:sz w:val="24"/>
          <w:szCs w:val="24"/>
          <w:u w:val="single"/>
        </w:rPr>
      </w:pPr>
      <w:r w:rsidRPr="00EE59BC">
        <w:rPr>
          <w:spacing w:val="-3"/>
          <w:sz w:val="24"/>
          <w:szCs w:val="24"/>
        </w:rPr>
        <w:tab/>
        <w:t>Der er set enkelte tilfælde af ekstrapyramidale symptomer.</w:t>
      </w:r>
    </w:p>
    <w:p w:rsidR="00966BAA" w:rsidRPr="00EE59BC" w:rsidRDefault="00966BAA" w:rsidP="00966BAA">
      <w:pPr>
        <w:tabs>
          <w:tab w:val="left" w:pos="0"/>
          <w:tab w:val="left" w:pos="851"/>
        </w:tabs>
        <w:ind w:left="851" w:hanging="851"/>
        <w:rPr>
          <w:spacing w:val="-3"/>
          <w:sz w:val="24"/>
          <w:szCs w:val="24"/>
          <w:u w:val="single"/>
        </w:rPr>
      </w:pPr>
    </w:p>
    <w:p w:rsidR="00966BAA" w:rsidRPr="00EE1039" w:rsidRDefault="00966BAA" w:rsidP="00966BAA">
      <w:pPr>
        <w:tabs>
          <w:tab w:val="left" w:pos="0"/>
          <w:tab w:val="left" w:pos="851"/>
        </w:tabs>
        <w:ind w:left="851"/>
        <w:rPr>
          <w:spacing w:val="-3"/>
          <w:sz w:val="24"/>
          <w:szCs w:val="24"/>
          <w:u w:val="single"/>
        </w:rPr>
      </w:pPr>
      <w:r w:rsidRPr="00EE1039">
        <w:rPr>
          <w:spacing w:val="-3"/>
          <w:sz w:val="24"/>
          <w:szCs w:val="24"/>
          <w:u w:val="single"/>
        </w:rPr>
        <w:t>Indberetning af formodede bivirkninger</w:t>
      </w:r>
    </w:p>
    <w:p w:rsidR="00966BAA" w:rsidRPr="00EE1039" w:rsidRDefault="00966BAA" w:rsidP="00966BAA">
      <w:pPr>
        <w:tabs>
          <w:tab w:val="left" w:pos="0"/>
          <w:tab w:val="left" w:pos="851"/>
        </w:tabs>
        <w:ind w:left="851"/>
        <w:rPr>
          <w:spacing w:val="-3"/>
          <w:sz w:val="24"/>
          <w:szCs w:val="24"/>
        </w:rPr>
      </w:pPr>
      <w:r w:rsidRPr="00EE1039">
        <w:rPr>
          <w:spacing w:val="-3"/>
          <w:sz w:val="24"/>
          <w:szCs w:val="24"/>
        </w:rPr>
        <w:t>Når lægemidlet er godkendt, er indberetning af formodede bivirkninger vigtig. Det muliggør løbende overvågning af benefit/</w:t>
      </w:r>
      <w:proofErr w:type="spellStart"/>
      <w:r w:rsidRPr="00EE1039">
        <w:rPr>
          <w:spacing w:val="-3"/>
          <w:sz w:val="24"/>
          <w:szCs w:val="24"/>
        </w:rPr>
        <w:t>risk</w:t>
      </w:r>
      <w:proofErr w:type="spellEnd"/>
      <w:r w:rsidRPr="00EE1039">
        <w:rPr>
          <w:spacing w:val="-3"/>
          <w:sz w:val="24"/>
          <w:szCs w:val="24"/>
        </w:rPr>
        <w:t xml:space="preserve">-forholdet for lægemidlet. </w:t>
      </w:r>
      <w:r w:rsidR="00BA67DF" w:rsidRPr="00EE1039">
        <w:rPr>
          <w:sz w:val="24"/>
          <w:szCs w:val="24"/>
        </w:rPr>
        <w:t xml:space="preserve">Sundhedspersoner </w:t>
      </w:r>
      <w:r w:rsidRPr="00EE1039">
        <w:rPr>
          <w:spacing w:val="-3"/>
          <w:sz w:val="24"/>
          <w:szCs w:val="24"/>
        </w:rPr>
        <w:t>anmodes om at indberette alle formodede bivirkninger via:</w:t>
      </w:r>
    </w:p>
    <w:p w:rsidR="00966BAA" w:rsidRPr="00EE1039" w:rsidRDefault="00966BAA" w:rsidP="00966BAA">
      <w:pPr>
        <w:tabs>
          <w:tab w:val="left" w:pos="0"/>
          <w:tab w:val="left" w:pos="851"/>
        </w:tabs>
        <w:ind w:left="851"/>
        <w:rPr>
          <w:spacing w:val="-3"/>
          <w:sz w:val="24"/>
          <w:szCs w:val="24"/>
        </w:rPr>
      </w:pPr>
    </w:p>
    <w:p w:rsidR="00966BAA" w:rsidRPr="00EE1039" w:rsidRDefault="00966BAA" w:rsidP="00966BAA">
      <w:pPr>
        <w:tabs>
          <w:tab w:val="left" w:pos="0"/>
          <w:tab w:val="left" w:pos="851"/>
        </w:tabs>
        <w:ind w:left="851"/>
        <w:jc w:val="both"/>
        <w:rPr>
          <w:spacing w:val="-3"/>
          <w:sz w:val="24"/>
          <w:szCs w:val="24"/>
        </w:rPr>
      </w:pPr>
      <w:r w:rsidRPr="00EE1039">
        <w:rPr>
          <w:spacing w:val="-3"/>
          <w:sz w:val="24"/>
          <w:szCs w:val="24"/>
        </w:rPr>
        <w:t>Lægemiddelstyrelsen</w:t>
      </w:r>
    </w:p>
    <w:p w:rsidR="00966BAA" w:rsidRPr="00EE1039" w:rsidRDefault="00966BAA" w:rsidP="00966BAA">
      <w:pPr>
        <w:tabs>
          <w:tab w:val="left" w:pos="0"/>
          <w:tab w:val="left" w:pos="851"/>
        </w:tabs>
        <w:ind w:left="851"/>
        <w:rPr>
          <w:spacing w:val="-3"/>
          <w:sz w:val="24"/>
          <w:szCs w:val="24"/>
        </w:rPr>
      </w:pPr>
      <w:r w:rsidRPr="00EE1039">
        <w:rPr>
          <w:spacing w:val="-3"/>
          <w:sz w:val="24"/>
          <w:szCs w:val="24"/>
        </w:rPr>
        <w:t>Axel Heides Gade 1</w:t>
      </w:r>
    </w:p>
    <w:p w:rsidR="00966BAA" w:rsidRPr="00EE1039" w:rsidRDefault="00966BAA" w:rsidP="00966BAA">
      <w:pPr>
        <w:tabs>
          <w:tab w:val="left" w:pos="0"/>
          <w:tab w:val="left" w:pos="851"/>
        </w:tabs>
        <w:ind w:left="851"/>
        <w:rPr>
          <w:spacing w:val="-3"/>
          <w:sz w:val="24"/>
          <w:szCs w:val="24"/>
        </w:rPr>
      </w:pPr>
      <w:r w:rsidRPr="00EE1039">
        <w:rPr>
          <w:spacing w:val="-3"/>
          <w:sz w:val="24"/>
          <w:szCs w:val="24"/>
        </w:rPr>
        <w:t>DK-2300 København S</w:t>
      </w:r>
    </w:p>
    <w:p w:rsidR="00966BAA" w:rsidRPr="00EE1039" w:rsidRDefault="00966BAA" w:rsidP="00966BAA">
      <w:pPr>
        <w:tabs>
          <w:tab w:val="left" w:pos="0"/>
          <w:tab w:val="left" w:pos="851"/>
        </w:tabs>
        <w:ind w:left="851"/>
        <w:rPr>
          <w:spacing w:val="-3"/>
          <w:sz w:val="24"/>
          <w:szCs w:val="24"/>
        </w:rPr>
      </w:pPr>
      <w:r w:rsidRPr="00EE1039">
        <w:rPr>
          <w:spacing w:val="-3"/>
          <w:sz w:val="24"/>
          <w:szCs w:val="24"/>
        </w:rPr>
        <w:t xml:space="preserve">Websted: </w:t>
      </w:r>
      <w:hyperlink r:id="rId8" w:history="1">
        <w:r w:rsidRPr="00EE1039">
          <w:rPr>
            <w:rStyle w:val="Hyperlink"/>
            <w:spacing w:val="-3"/>
            <w:sz w:val="24"/>
            <w:szCs w:val="24"/>
          </w:rPr>
          <w:t>www.meldenbivirkning.dk</w:t>
        </w:r>
      </w:hyperlink>
      <w:r w:rsidRPr="00EE1039">
        <w:rPr>
          <w:spacing w:val="-3"/>
          <w:sz w:val="24"/>
          <w:szCs w:val="24"/>
        </w:rPr>
        <w:t xml:space="preserve"> </w:t>
      </w:r>
    </w:p>
    <w:p w:rsidR="00966BAA" w:rsidRPr="009B03C2" w:rsidRDefault="00966BAA" w:rsidP="00966BAA">
      <w:pPr>
        <w:pStyle w:val="Sidehoved"/>
        <w:tabs>
          <w:tab w:val="left" w:pos="851"/>
        </w:tabs>
        <w:ind w:left="851" w:hanging="851"/>
        <w:rPr>
          <w:szCs w:val="24"/>
        </w:rPr>
      </w:pPr>
    </w:p>
    <w:p w:rsidR="00966BAA" w:rsidRPr="00EE59BC" w:rsidRDefault="00966BAA" w:rsidP="00966BAA">
      <w:pPr>
        <w:tabs>
          <w:tab w:val="left" w:pos="851"/>
        </w:tabs>
        <w:ind w:left="851" w:hanging="851"/>
        <w:rPr>
          <w:b/>
          <w:sz w:val="24"/>
          <w:szCs w:val="24"/>
        </w:rPr>
      </w:pPr>
      <w:r w:rsidRPr="00EE59BC">
        <w:rPr>
          <w:b/>
          <w:sz w:val="24"/>
          <w:szCs w:val="24"/>
        </w:rPr>
        <w:t>4.9</w:t>
      </w:r>
      <w:r w:rsidRPr="00EE59BC">
        <w:rPr>
          <w:b/>
          <w:sz w:val="24"/>
          <w:szCs w:val="24"/>
        </w:rPr>
        <w:tab/>
        <w:t>Overdosering</w:t>
      </w:r>
    </w:p>
    <w:p w:rsidR="00966BAA" w:rsidRPr="00EE59BC" w:rsidRDefault="00966BAA" w:rsidP="00966BAA">
      <w:pPr>
        <w:tabs>
          <w:tab w:val="left" w:pos="0"/>
          <w:tab w:val="left" w:pos="851"/>
        </w:tabs>
        <w:ind w:left="851"/>
        <w:rPr>
          <w:spacing w:val="-3"/>
          <w:sz w:val="24"/>
          <w:szCs w:val="24"/>
          <w:lang w:eastAsia="da-DK"/>
        </w:rPr>
      </w:pPr>
      <w:r w:rsidRPr="00EE59BC">
        <w:rPr>
          <w:spacing w:val="-3"/>
          <w:sz w:val="24"/>
          <w:szCs w:val="24"/>
        </w:rPr>
        <w:t>Erfaring med bevidst overdosering hos mennesker er begrænset.</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iCs/>
          <w:spacing w:val="-3"/>
          <w:sz w:val="24"/>
          <w:szCs w:val="24"/>
          <w:u w:val="single"/>
        </w:rPr>
      </w:pPr>
      <w:r w:rsidRPr="00EE59BC">
        <w:rPr>
          <w:iCs/>
          <w:spacing w:val="-3"/>
          <w:sz w:val="24"/>
          <w:szCs w:val="24"/>
          <w:u w:val="single"/>
        </w:rPr>
        <w:t>Symptomer</w:t>
      </w:r>
    </w:p>
    <w:p w:rsidR="00966BAA" w:rsidRDefault="00966BAA" w:rsidP="00966BAA">
      <w:pPr>
        <w:tabs>
          <w:tab w:val="left" w:pos="0"/>
          <w:tab w:val="left" w:pos="851"/>
        </w:tabs>
        <w:ind w:left="851"/>
        <w:rPr>
          <w:spacing w:val="-3"/>
          <w:sz w:val="24"/>
          <w:szCs w:val="24"/>
        </w:rPr>
      </w:pPr>
      <w:r w:rsidRPr="00EE59BC">
        <w:rPr>
          <w:spacing w:val="-3"/>
          <w:sz w:val="24"/>
          <w:szCs w:val="24"/>
        </w:rPr>
        <w:t>Tilgængelige data tyder på, at voldsom overdosering kan resultere i udtalt perifer vasodilatation og mulig refleks-</w:t>
      </w:r>
      <w:proofErr w:type="spellStart"/>
      <w:r w:rsidRPr="00EE59BC">
        <w:rPr>
          <w:spacing w:val="-3"/>
          <w:sz w:val="24"/>
          <w:szCs w:val="24"/>
        </w:rPr>
        <w:t>takykardi</w:t>
      </w:r>
      <w:proofErr w:type="spellEnd"/>
      <w:r w:rsidRPr="00EE59BC">
        <w:rPr>
          <w:spacing w:val="-3"/>
          <w:sz w:val="24"/>
          <w:szCs w:val="24"/>
        </w:rPr>
        <w:t xml:space="preserve">. Der er rapporteret om udtalt og sandsynligvis vedvarende systemisk hypotension op til og inklusive </w:t>
      </w:r>
      <w:proofErr w:type="spellStart"/>
      <w:r w:rsidRPr="00EE59BC">
        <w:rPr>
          <w:spacing w:val="-3"/>
          <w:sz w:val="24"/>
          <w:szCs w:val="24"/>
        </w:rPr>
        <w:t>shock</w:t>
      </w:r>
      <w:proofErr w:type="spellEnd"/>
      <w:r w:rsidRPr="00EE59BC">
        <w:rPr>
          <w:spacing w:val="-3"/>
          <w:sz w:val="24"/>
          <w:szCs w:val="24"/>
        </w:rPr>
        <w:t xml:space="preserve"> med dødelig udgang.  </w:t>
      </w:r>
    </w:p>
    <w:p w:rsidR="00263243" w:rsidRDefault="00263243" w:rsidP="00263243">
      <w:pPr>
        <w:tabs>
          <w:tab w:val="left" w:pos="0"/>
          <w:tab w:val="left" w:pos="851"/>
        </w:tabs>
        <w:ind w:left="851"/>
        <w:rPr>
          <w:spacing w:val="-3"/>
          <w:sz w:val="24"/>
          <w:szCs w:val="24"/>
        </w:rPr>
      </w:pPr>
      <w:r>
        <w:rPr>
          <w:rFonts w:ascii="TimesNewRomanPS-BoldMT" w:hAnsi="TimesNewRomanPS-BoldMT" w:cs="TimesNewRomanPS-BoldMT"/>
          <w:bCs/>
          <w:sz w:val="24"/>
          <w:szCs w:val="24"/>
          <w:lang w:eastAsia="da-DK"/>
        </w:rPr>
        <w:t>Der er i sjældne tilfælde blevet rapporteret om tilfælde af ikke-</w:t>
      </w:r>
      <w:proofErr w:type="spellStart"/>
      <w:r>
        <w:rPr>
          <w:rFonts w:ascii="TimesNewRomanPS-BoldMT" w:hAnsi="TimesNewRomanPS-BoldMT" w:cs="TimesNewRomanPS-BoldMT"/>
          <w:bCs/>
          <w:sz w:val="24"/>
          <w:szCs w:val="24"/>
          <w:lang w:eastAsia="da-DK"/>
        </w:rPr>
        <w:t>kardiogent</w:t>
      </w:r>
      <w:proofErr w:type="spellEnd"/>
      <w:r>
        <w:rPr>
          <w:rFonts w:ascii="TimesNewRomanPS-BoldMT" w:hAnsi="TimesNewRomanPS-BoldMT" w:cs="TimesNewRomanPS-BoldMT"/>
          <w:bCs/>
          <w:sz w:val="24"/>
          <w:szCs w:val="24"/>
          <w:lang w:eastAsia="da-DK"/>
        </w:rPr>
        <w:t xml:space="preserve"> lungeødem som følge af overdosering med </w:t>
      </w:r>
      <w:proofErr w:type="spellStart"/>
      <w:r>
        <w:rPr>
          <w:rFonts w:ascii="TimesNewRomanPS-BoldMT" w:hAnsi="TimesNewRomanPS-BoldMT" w:cs="TimesNewRomanPS-BoldMT"/>
          <w:bCs/>
          <w:sz w:val="24"/>
          <w:szCs w:val="24"/>
          <w:lang w:eastAsia="da-DK"/>
        </w:rPr>
        <w:t>amlodipin</w:t>
      </w:r>
      <w:proofErr w:type="spellEnd"/>
      <w:r>
        <w:rPr>
          <w:rFonts w:ascii="TimesNewRomanPS-BoldMT" w:hAnsi="TimesNewRomanPS-BoldMT" w:cs="TimesNewRomanPS-BoldMT"/>
          <w:bCs/>
          <w:sz w:val="24"/>
          <w:szCs w:val="24"/>
          <w:lang w:eastAsia="da-DK"/>
        </w:rPr>
        <w:t xml:space="preserve">, hvilket kan forekomme med forsinket indtræden (24-48 timer efter indtagelse), og som kræver </w:t>
      </w:r>
      <w:proofErr w:type="spellStart"/>
      <w:r>
        <w:rPr>
          <w:rFonts w:ascii="TimesNewRomanPS-BoldMT" w:hAnsi="TimesNewRomanPS-BoldMT" w:cs="TimesNewRomanPS-BoldMT"/>
          <w:bCs/>
          <w:sz w:val="24"/>
          <w:szCs w:val="24"/>
          <w:lang w:eastAsia="da-DK"/>
        </w:rPr>
        <w:t>ventilatorisk</w:t>
      </w:r>
      <w:proofErr w:type="spellEnd"/>
      <w:r>
        <w:rPr>
          <w:rFonts w:ascii="TimesNewRomanPS-BoldMT" w:hAnsi="TimesNewRomanPS-BoldMT" w:cs="TimesNewRomanPS-BoldMT"/>
          <w:bCs/>
          <w:sz w:val="24"/>
          <w:szCs w:val="24"/>
          <w:lang w:eastAsia="da-DK"/>
        </w:rPr>
        <w:t xml:space="preserve"> støtte. Indledende genoplivnings</w:t>
      </w:r>
      <w:r w:rsidR="00FA5175">
        <w:rPr>
          <w:rFonts w:ascii="TimesNewRomanPS-BoldMT" w:hAnsi="TimesNewRomanPS-BoldMT" w:cs="TimesNewRomanPS-BoldMT"/>
          <w:bCs/>
          <w:sz w:val="24"/>
          <w:szCs w:val="24"/>
          <w:lang w:eastAsia="da-DK"/>
        </w:rPr>
        <w:softHyphen/>
      </w:r>
      <w:r>
        <w:rPr>
          <w:rFonts w:ascii="TimesNewRomanPS-BoldMT" w:hAnsi="TimesNewRomanPS-BoldMT" w:cs="TimesNewRomanPS-BoldMT"/>
          <w:bCs/>
          <w:sz w:val="24"/>
          <w:szCs w:val="24"/>
          <w:lang w:eastAsia="da-DK"/>
        </w:rPr>
        <w:t>tiltag (herunder væske-</w:t>
      </w:r>
      <w:proofErr w:type="spellStart"/>
      <w:r>
        <w:rPr>
          <w:rFonts w:ascii="TimesNewRomanPS-BoldMT" w:hAnsi="TimesNewRomanPS-BoldMT" w:cs="TimesNewRomanPS-BoldMT"/>
          <w:bCs/>
          <w:sz w:val="24"/>
          <w:szCs w:val="24"/>
          <w:lang w:eastAsia="da-DK"/>
        </w:rPr>
        <w:t>overload</w:t>
      </w:r>
      <w:proofErr w:type="spellEnd"/>
      <w:r>
        <w:rPr>
          <w:rFonts w:ascii="TimesNewRomanPS-BoldMT" w:hAnsi="TimesNewRomanPS-BoldMT" w:cs="TimesNewRomanPS-BoldMT"/>
          <w:bCs/>
          <w:sz w:val="24"/>
          <w:szCs w:val="24"/>
          <w:lang w:eastAsia="da-DK"/>
        </w:rPr>
        <w:t>) for at opretholde perfusion og hjertevolumen kan være udløsende faktorer.</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iCs/>
          <w:spacing w:val="-3"/>
          <w:sz w:val="24"/>
          <w:szCs w:val="24"/>
          <w:u w:val="single"/>
        </w:rPr>
      </w:pPr>
      <w:r w:rsidRPr="00EE59BC">
        <w:rPr>
          <w:iCs/>
          <w:spacing w:val="-3"/>
          <w:sz w:val="24"/>
          <w:szCs w:val="24"/>
          <w:u w:val="single"/>
        </w:rPr>
        <w:t>Behandling</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Klinisk signifikant hypotension på grund af overdosering med </w:t>
      </w:r>
      <w:proofErr w:type="spellStart"/>
      <w:r w:rsidRPr="00EE59BC">
        <w:rPr>
          <w:spacing w:val="-3"/>
          <w:sz w:val="24"/>
          <w:szCs w:val="24"/>
        </w:rPr>
        <w:t>amlodipin</w:t>
      </w:r>
      <w:proofErr w:type="spellEnd"/>
      <w:r w:rsidRPr="00EE59BC">
        <w:rPr>
          <w:spacing w:val="-3"/>
          <w:sz w:val="24"/>
          <w:szCs w:val="24"/>
        </w:rPr>
        <w:t xml:space="preserve"> kræver aktiv </w:t>
      </w:r>
      <w:proofErr w:type="spellStart"/>
      <w:r w:rsidRPr="00EE59BC">
        <w:rPr>
          <w:spacing w:val="-3"/>
          <w:sz w:val="24"/>
          <w:szCs w:val="24"/>
        </w:rPr>
        <w:t>kardiovaskulær</w:t>
      </w:r>
      <w:proofErr w:type="spellEnd"/>
      <w:r w:rsidRPr="00EE59BC">
        <w:rPr>
          <w:spacing w:val="-3"/>
          <w:sz w:val="24"/>
          <w:szCs w:val="24"/>
        </w:rPr>
        <w:t xml:space="preserve"> støtte, inklusive hyppig overvågning af hjerte- og respirationsfunktion, elevation af ekstremiteter samt opmærksomhed på cirkulerende blodvolumen og urinproduktion. </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En </w:t>
      </w:r>
      <w:proofErr w:type="spellStart"/>
      <w:r w:rsidRPr="00EE59BC">
        <w:rPr>
          <w:spacing w:val="-3"/>
          <w:sz w:val="24"/>
          <w:szCs w:val="24"/>
        </w:rPr>
        <w:t>vasokonstriktor</w:t>
      </w:r>
      <w:proofErr w:type="spellEnd"/>
      <w:r w:rsidRPr="00EE59BC">
        <w:rPr>
          <w:spacing w:val="-3"/>
          <w:sz w:val="24"/>
          <w:szCs w:val="24"/>
        </w:rPr>
        <w:t xml:space="preserve"> kan være gavnlig til genoprettelse af </w:t>
      </w:r>
      <w:proofErr w:type="spellStart"/>
      <w:r w:rsidRPr="00EE59BC">
        <w:rPr>
          <w:spacing w:val="-3"/>
          <w:sz w:val="24"/>
          <w:szCs w:val="24"/>
        </w:rPr>
        <w:t>vaskulær</w:t>
      </w:r>
      <w:proofErr w:type="spellEnd"/>
      <w:r w:rsidRPr="00EE59BC">
        <w:rPr>
          <w:spacing w:val="-3"/>
          <w:sz w:val="24"/>
          <w:szCs w:val="24"/>
        </w:rPr>
        <w:t xml:space="preserve"> </w:t>
      </w:r>
      <w:proofErr w:type="spellStart"/>
      <w:r w:rsidRPr="00EE59BC">
        <w:rPr>
          <w:spacing w:val="-3"/>
          <w:sz w:val="24"/>
          <w:szCs w:val="24"/>
        </w:rPr>
        <w:t>tonus</w:t>
      </w:r>
      <w:proofErr w:type="spellEnd"/>
      <w:r w:rsidRPr="00EE59BC">
        <w:rPr>
          <w:spacing w:val="-3"/>
          <w:sz w:val="24"/>
          <w:szCs w:val="24"/>
        </w:rPr>
        <w:t xml:space="preserve"> og blodtryk, forudsat at der ikke er kontraindikationer. Intravenøs </w:t>
      </w:r>
      <w:proofErr w:type="spellStart"/>
      <w:r w:rsidRPr="00EE59BC">
        <w:rPr>
          <w:spacing w:val="-3"/>
          <w:sz w:val="24"/>
          <w:szCs w:val="24"/>
        </w:rPr>
        <w:t>calciumgluconat</w:t>
      </w:r>
      <w:proofErr w:type="spellEnd"/>
      <w:r w:rsidRPr="00EE59BC">
        <w:rPr>
          <w:spacing w:val="-3"/>
          <w:sz w:val="24"/>
          <w:szCs w:val="24"/>
        </w:rPr>
        <w:t xml:space="preserve"> kan være gavnlig til at reversere effekterne af calciumkanal</w:t>
      </w:r>
      <w:r w:rsidRPr="00EE59BC">
        <w:rPr>
          <w:spacing w:val="-3"/>
          <w:sz w:val="24"/>
          <w:szCs w:val="24"/>
        </w:rPr>
        <w:softHyphen/>
        <w:t xml:space="preserve">blokade. </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Maveskylning kan være nyttig i nogle tilfælde. Hos raske personer reducerede indgift af aktivt kul op til 2 timer efter indtagelse af 10 mg </w:t>
      </w:r>
      <w:proofErr w:type="spellStart"/>
      <w:r w:rsidRPr="00EE59BC">
        <w:rPr>
          <w:spacing w:val="-3"/>
          <w:sz w:val="24"/>
          <w:szCs w:val="24"/>
        </w:rPr>
        <w:t>amlodipin</w:t>
      </w:r>
      <w:proofErr w:type="spellEnd"/>
      <w:r w:rsidRPr="00EE59BC">
        <w:rPr>
          <w:spacing w:val="-3"/>
          <w:sz w:val="24"/>
          <w:szCs w:val="24"/>
        </w:rPr>
        <w:t xml:space="preserve"> </w:t>
      </w:r>
      <w:proofErr w:type="spellStart"/>
      <w:r w:rsidRPr="00EE59BC">
        <w:rPr>
          <w:spacing w:val="-3"/>
          <w:sz w:val="24"/>
          <w:szCs w:val="24"/>
        </w:rPr>
        <w:t>amlodipins</w:t>
      </w:r>
      <w:proofErr w:type="spellEnd"/>
      <w:r w:rsidRPr="00EE59BC">
        <w:rPr>
          <w:spacing w:val="-3"/>
          <w:sz w:val="24"/>
          <w:szCs w:val="24"/>
        </w:rPr>
        <w:t xml:space="preserve"> absorptionshastighed. </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Da </w:t>
      </w:r>
      <w:proofErr w:type="spellStart"/>
      <w:r w:rsidRPr="00EE59BC">
        <w:rPr>
          <w:spacing w:val="-3"/>
          <w:sz w:val="24"/>
          <w:szCs w:val="24"/>
        </w:rPr>
        <w:t>amlodipin</w:t>
      </w:r>
      <w:proofErr w:type="spellEnd"/>
      <w:r w:rsidRPr="00EE59BC">
        <w:rPr>
          <w:spacing w:val="-3"/>
          <w:sz w:val="24"/>
          <w:szCs w:val="24"/>
        </w:rPr>
        <w:t xml:space="preserve"> er stærkt proteinbundet, har dialyse sandsynligvis ingen effekt.</w:t>
      </w: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4.10</w:t>
      </w:r>
      <w:r w:rsidRPr="00EE59BC">
        <w:rPr>
          <w:b/>
          <w:sz w:val="24"/>
          <w:szCs w:val="24"/>
        </w:rPr>
        <w:tab/>
        <w:t>Udlevering</w:t>
      </w:r>
    </w:p>
    <w:p w:rsidR="00966BAA" w:rsidRPr="00EE59BC" w:rsidRDefault="00966BAA" w:rsidP="00966BAA">
      <w:pPr>
        <w:tabs>
          <w:tab w:val="left" w:pos="851"/>
        </w:tabs>
        <w:ind w:left="851" w:hanging="851"/>
        <w:rPr>
          <w:sz w:val="24"/>
          <w:szCs w:val="24"/>
        </w:rPr>
      </w:pPr>
      <w:r w:rsidRPr="00EE59BC">
        <w:rPr>
          <w:spacing w:val="-3"/>
          <w:sz w:val="24"/>
          <w:szCs w:val="24"/>
        </w:rPr>
        <w:tab/>
        <w:t>B</w:t>
      </w: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sz w:val="24"/>
          <w:szCs w:val="24"/>
        </w:rPr>
      </w:pPr>
    </w:p>
    <w:p w:rsidR="00D85CD8" w:rsidRPr="00C84483" w:rsidRDefault="00D85CD8" w:rsidP="00D85CD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85CD8" w:rsidRPr="00C84483" w:rsidRDefault="00D85CD8" w:rsidP="00D85CD8">
      <w:pPr>
        <w:tabs>
          <w:tab w:val="left" w:pos="851"/>
        </w:tabs>
        <w:ind w:left="851"/>
        <w:rPr>
          <w:sz w:val="24"/>
          <w:szCs w:val="24"/>
        </w:rPr>
      </w:pPr>
    </w:p>
    <w:p w:rsidR="00D85CD8" w:rsidRPr="00C84483" w:rsidRDefault="00D85CD8" w:rsidP="00D85CD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85CD8" w:rsidRDefault="00D85CD8" w:rsidP="00D85CD8">
      <w:pPr>
        <w:tabs>
          <w:tab w:val="left" w:pos="0"/>
          <w:tab w:val="left" w:pos="851"/>
        </w:tabs>
        <w:ind w:left="851" w:hanging="851"/>
        <w:rPr>
          <w:spacing w:val="-3"/>
          <w:sz w:val="24"/>
          <w:szCs w:val="24"/>
        </w:rPr>
      </w:pPr>
      <w:r w:rsidRPr="00EE59BC">
        <w:rPr>
          <w:spacing w:val="-3"/>
          <w:sz w:val="24"/>
          <w:szCs w:val="24"/>
        </w:rPr>
        <w:tab/>
      </w:r>
      <w:proofErr w:type="spellStart"/>
      <w:r w:rsidR="00EE1039">
        <w:rPr>
          <w:spacing w:val="-3"/>
          <w:sz w:val="24"/>
          <w:szCs w:val="24"/>
        </w:rPr>
        <w:t>Farmakoterapeutisk</w:t>
      </w:r>
      <w:proofErr w:type="spellEnd"/>
      <w:r w:rsidR="00EE1039">
        <w:rPr>
          <w:spacing w:val="-3"/>
          <w:sz w:val="24"/>
          <w:szCs w:val="24"/>
        </w:rPr>
        <w:t xml:space="preserve"> klassifikation:</w:t>
      </w:r>
      <w:r w:rsidRPr="00EE59BC">
        <w:rPr>
          <w:spacing w:val="-3"/>
          <w:sz w:val="24"/>
          <w:szCs w:val="24"/>
        </w:rPr>
        <w:t xml:space="preserve"> C</w:t>
      </w:r>
      <w:r w:rsidRPr="00EE59BC">
        <w:rPr>
          <w:sz w:val="24"/>
          <w:szCs w:val="24"/>
        </w:rPr>
        <w:t xml:space="preserve">alciumantagonister, </w:t>
      </w:r>
      <w:r w:rsidRPr="00EE59BC">
        <w:rPr>
          <w:spacing w:val="-3"/>
          <w:sz w:val="24"/>
          <w:szCs w:val="24"/>
        </w:rPr>
        <w:t xml:space="preserve">Selektive calciumantagonister med overvejende </w:t>
      </w:r>
      <w:proofErr w:type="spellStart"/>
      <w:r w:rsidRPr="00EE59BC">
        <w:rPr>
          <w:spacing w:val="-3"/>
          <w:sz w:val="24"/>
          <w:szCs w:val="24"/>
        </w:rPr>
        <w:t>vaskulær</w:t>
      </w:r>
      <w:proofErr w:type="spellEnd"/>
      <w:r w:rsidRPr="00EE59BC">
        <w:rPr>
          <w:spacing w:val="-3"/>
          <w:sz w:val="24"/>
          <w:szCs w:val="24"/>
        </w:rPr>
        <w:t xml:space="preserve"> effekt</w:t>
      </w:r>
      <w:r w:rsidR="00EE1039">
        <w:rPr>
          <w:spacing w:val="-3"/>
          <w:sz w:val="24"/>
          <w:szCs w:val="24"/>
        </w:rPr>
        <w:t xml:space="preserve">, </w:t>
      </w:r>
      <w:r w:rsidR="00EE1039" w:rsidRPr="00EE59BC">
        <w:rPr>
          <w:spacing w:val="-3"/>
          <w:sz w:val="24"/>
          <w:szCs w:val="24"/>
        </w:rPr>
        <w:t>ATC-kode: C08CA01.</w:t>
      </w:r>
      <w:r w:rsidRPr="00EE59BC">
        <w:rPr>
          <w:spacing w:val="-3"/>
          <w:sz w:val="24"/>
          <w:szCs w:val="24"/>
        </w:rPr>
        <w:t xml:space="preserve"> </w:t>
      </w:r>
    </w:p>
    <w:p w:rsidR="00B1500F" w:rsidRPr="00EE59BC" w:rsidRDefault="00B1500F" w:rsidP="00D85CD8">
      <w:pPr>
        <w:tabs>
          <w:tab w:val="left" w:pos="0"/>
          <w:tab w:val="left" w:pos="851"/>
        </w:tabs>
        <w:ind w:left="851" w:hanging="851"/>
        <w:rPr>
          <w:sz w:val="24"/>
          <w:szCs w:val="24"/>
        </w:rPr>
      </w:pPr>
    </w:p>
    <w:p w:rsidR="00966BAA" w:rsidRPr="00EE1039" w:rsidRDefault="00966BAA" w:rsidP="00EE1039">
      <w:pPr>
        <w:ind w:left="851"/>
        <w:rPr>
          <w:sz w:val="24"/>
          <w:szCs w:val="24"/>
          <w:lang w:eastAsia="da-DK"/>
        </w:rPr>
      </w:pPr>
      <w:proofErr w:type="spellStart"/>
      <w:r w:rsidRPr="00EE1039">
        <w:rPr>
          <w:sz w:val="24"/>
          <w:szCs w:val="24"/>
        </w:rPr>
        <w:t>Amlodipin</w:t>
      </w:r>
      <w:proofErr w:type="spellEnd"/>
      <w:r w:rsidRPr="00EE1039">
        <w:rPr>
          <w:sz w:val="24"/>
          <w:szCs w:val="24"/>
        </w:rPr>
        <w:t xml:space="preserve"> er en </w:t>
      </w:r>
      <w:proofErr w:type="spellStart"/>
      <w:r w:rsidRPr="00EE1039">
        <w:rPr>
          <w:sz w:val="24"/>
          <w:szCs w:val="24"/>
        </w:rPr>
        <w:t>calciumion-influkshæmmer</w:t>
      </w:r>
      <w:proofErr w:type="spellEnd"/>
      <w:r w:rsidRPr="00EE1039">
        <w:rPr>
          <w:sz w:val="24"/>
          <w:szCs w:val="24"/>
        </w:rPr>
        <w:t xml:space="preserve"> i </w:t>
      </w:r>
      <w:proofErr w:type="spellStart"/>
      <w:r w:rsidRPr="00EE1039">
        <w:rPr>
          <w:sz w:val="24"/>
          <w:szCs w:val="24"/>
        </w:rPr>
        <w:t>dihydropyridin</w:t>
      </w:r>
      <w:proofErr w:type="spellEnd"/>
      <w:r w:rsidRPr="00EE1039">
        <w:rPr>
          <w:sz w:val="24"/>
          <w:szCs w:val="24"/>
        </w:rPr>
        <w:t>-gruppen (langsom kanal</w:t>
      </w:r>
      <w:r w:rsidRPr="00EE1039">
        <w:rPr>
          <w:sz w:val="24"/>
          <w:szCs w:val="24"/>
        </w:rPr>
        <w:softHyphen/>
        <w:t xml:space="preserve">blokker eller calciumantagonist) og hæmmer den </w:t>
      </w:r>
      <w:proofErr w:type="spellStart"/>
      <w:r w:rsidRPr="00EE1039">
        <w:rPr>
          <w:sz w:val="24"/>
          <w:szCs w:val="24"/>
        </w:rPr>
        <w:t>transmembrane</w:t>
      </w:r>
      <w:proofErr w:type="spellEnd"/>
      <w:r w:rsidRPr="00EE1039">
        <w:rPr>
          <w:sz w:val="24"/>
          <w:szCs w:val="24"/>
        </w:rPr>
        <w:t xml:space="preserve"> </w:t>
      </w:r>
      <w:proofErr w:type="spellStart"/>
      <w:r w:rsidRPr="00EE1039">
        <w:rPr>
          <w:sz w:val="24"/>
          <w:szCs w:val="24"/>
        </w:rPr>
        <w:t>calciuminfluks</w:t>
      </w:r>
      <w:proofErr w:type="spellEnd"/>
      <w:r w:rsidRPr="00EE1039">
        <w:rPr>
          <w:sz w:val="24"/>
          <w:szCs w:val="24"/>
        </w:rPr>
        <w:t xml:space="preserve"> i hjerte- og glat karmuskulatur.</w:t>
      </w:r>
    </w:p>
    <w:p w:rsidR="00966BAA" w:rsidRPr="00EE1039" w:rsidRDefault="00966BAA" w:rsidP="00EE1039">
      <w:pPr>
        <w:ind w:left="851"/>
        <w:rPr>
          <w:sz w:val="24"/>
          <w:szCs w:val="24"/>
        </w:rPr>
      </w:pPr>
    </w:p>
    <w:p w:rsidR="00966BAA" w:rsidRPr="00EE1039" w:rsidRDefault="00966BAA" w:rsidP="00EE1039">
      <w:pPr>
        <w:ind w:left="851"/>
        <w:rPr>
          <w:i/>
          <w:sz w:val="24"/>
          <w:szCs w:val="24"/>
          <w:u w:val="single"/>
        </w:rPr>
      </w:pPr>
      <w:r w:rsidRPr="00EE1039">
        <w:rPr>
          <w:i/>
          <w:sz w:val="24"/>
          <w:szCs w:val="24"/>
          <w:u w:val="single"/>
        </w:rPr>
        <w:t>Virkningsmekanisme</w:t>
      </w:r>
    </w:p>
    <w:p w:rsidR="00966BAA" w:rsidRPr="00EE1039" w:rsidRDefault="00966BAA" w:rsidP="00EE1039">
      <w:pPr>
        <w:ind w:left="851"/>
        <w:rPr>
          <w:sz w:val="24"/>
          <w:szCs w:val="24"/>
        </w:rPr>
      </w:pPr>
      <w:proofErr w:type="spellStart"/>
      <w:r w:rsidRPr="00EE1039">
        <w:rPr>
          <w:sz w:val="24"/>
          <w:szCs w:val="24"/>
        </w:rPr>
        <w:t>Amlodipins</w:t>
      </w:r>
      <w:proofErr w:type="spellEnd"/>
      <w:r w:rsidRPr="00EE1039">
        <w:rPr>
          <w:sz w:val="24"/>
          <w:szCs w:val="24"/>
        </w:rPr>
        <w:t xml:space="preserve"> </w:t>
      </w:r>
      <w:proofErr w:type="spellStart"/>
      <w:r w:rsidRPr="00EE1039">
        <w:rPr>
          <w:sz w:val="24"/>
          <w:szCs w:val="24"/>
        </w:rPr>
        <w:t>antihypertensive</w:t>
      </w:r>
      <w:proofErr w:type="spellEnd"/>
      <w:r w:rsidRPr="00EE1039">
        <w:rPr>
          <w:sz w:val="24"/>
          <w:szCs w:val="24"/>
        </w:rPr>
        <w:t xml:space="preserve"> virkning skyldes en direkte afslappende effekt på karvæggenes glatte muskulatur. Den nøjagtige virkningsmekanisme ved lindring af angina pectoris er ikke fuldstændigt klarlagt, men </w:t>
      </w:r>
      <w:proofErr w:type="spellStart"/>
      <w:r w:rsidRPr="00EE1039">
        <w:rPr>
          <w:sz w:val="24"/>
          <w:szCs w:val="24"/>
        </w:rPr>
        <w:t>amlodipin</w:t>
      </w:r>
      <w:proofErr w:type="spellEnd"/>
      <w:r w:rsidRPr="00EE1039">
        <w:rPr>
          <w:sz w:val="24"/>
          <w:szCs w:val="24"/>
        </w:rPr>
        <w:t xml:space="preserve"> reducerer den samlede iskæmiske belastning ved følgende to mekanismer:</w:t>
      </w:r>
    </w:p>
    <w:p w:rsidR="00966BAA" w:rsidRPr="00EE1039" w:rsidRDefault="00966BAA" w:rsidP="00EE1039">
      <w:pPr>
        <w:ind w:left="851"/>
        <w:rPr>
          <w:sz w:val="24"/>
          <w:szCs w:val="24"/>
        </w:rPr>
      </w:pPr>
    </w:p>
    <w:p w:rsidR="00966BAA" w:rsidRPr="00EE59BC" w:rsidRDefault="00966BAA" w:rsidP="00966BAA">
      <w:pPr>
        <w:numPr>
          <w:ilvl w:val="0"/>
          <w:numId w:val="7"/>
        </w:numPr>
        <w:tabs>
          <w:tab w:val="left" w:pos="0"/>
        </w:tabs>
        <w:ind w:left="1276" w:hanging="425"/>
        <w:rPr>
          <w:spacing w:val="-3"/>
          <w:sz w:val="24"/>
          <w:szCs w:val="24"/>
        </w:rPr>
      </w:pPr>
      <w:proofErr w:type="spellStart"/>
      <w:r w:rsidRPr="00EE59BC">
        <w:rPr>
          <w:spacing w:val="-3"/>
          <w:sz w:val="24"/>
          <w:szCs w:val="24"/>
        </w:rPr>
        <w:t>Amlodipin</w:t>
      </w:r>
      <w:proofErr w:type="spellEnd"/>
      <w:r w:rsidRPr="00EE59BC">
        <w:rPr>
          <w:spacing w:val="-3"/>
          <w:sz w:val="24"/>
          <w:szCs w:val="24"/>
        </w:rPr>
        <w:t xml:space="preserve"> </w:t>
      </w:r>
      <w:proofErr w:type="spellStart"/>
      <w:r w:rsidRPr="00EE59BC">
        <w:rPr>
          <w:spacing w:val="-3"/>
          <w:sz w:val="24"/>
          <w:szCs w:val="24"/>
        </w:rPr>
        <w:t>dilaterer</w:t>
      </w:r>
      <w:proofErr w:type="spellEnd"/>
      <w:r w:rsidRPr="00EE59BC">
        <w:rPr>
          <w:spacing w:val="-3"/>
          <w:sz w:val="24"/>
          <w:szCs w:val="24"/>
        </w:rPr>
        <w:t xml:space="preserve"> de perifere </w:t>
      </w:r>
      <w:proofErr w:type="spellStart"/>
      <w:r w:rsidRPr="00EE59BC">
        <w:rPr>
          <w:spacing w:val="-3"/>
          <w:sz w:val="24"/>
          <w:szCs w:val="24"/>
        </w:rPr>
        <w:t>arterioler</w:t>
      </w:r>
      <w:proofErr w:type="spellEnd"/>
      <w:r w:rsidRPr="00EE59BC">
        <w:rPr>
          <w:spacing w:val="-3"/>
          <w:sz w:val="24"/>
          <w:szCs w:val="24"/>
        </w:rPr>
        <w:t>, hvorved den samlede perifere modstand, som hjertet arbejder mod (</w:t>
      </w:r>
      <w:proofErr w:type="spellStart"/>
      <w:r w:rsidRPr="00EE59BC">
        <w:rPr>
          <w:spacing w:val="-3"/>
          <w:sz w:val="24"/>
          <w:szCs w:val="24"/>
        </w:rPr>
        <w:t>afterload</w:t>
      </w:r>
      <w:proofErr w:type="spellEnd"/>
      <w:r w:rsidRPr="00EE59BC">
        <w:rPr>
          <w:spacing w:val="-3"/>
          <w:sz w:val="24"/>
          <w:szCs w:val="24"/>
        </w:rPr>
        <w:t xml:space="preserve">), reduceres. Da hjertefrekvensen forbliver stabil, nedsættes det </w:t>
      </w:r>
      <w:proofErr w:type="spellStart"/>
      <w:r w:rsidRPr="00EE59BC">
        <w:rPr>
          <w:spacing w:val="-3"/>
          <w:sz w:val="24"/>
          <w:szCs w:val="24"/>
        </w:rPr>
        <w:t>myokardielle</w:t>
      </w:r>
      <w:proofErr w:type="spellEnd"/>
      <w:r w:rsidRPr="00EE59BC">
        <w:rPr>
          <w:spacing w:val="-3"/>
          <w:sz w:val="24"/>
          <w:szCs w:val="24"/>
        </w:rPr>
        <w:t xml:space="preserve"> energiforbrug og iltbehov.</w:t>
      </w:r>
    </w:p>
    <w:p w:rsidR="00966BAA" w:rsidRPr="00EE59BC" w:rsidRDefault="00966BAA" w:rsidP="00966BAA">
      <w:pPr>
        <w:tabs>
          <w:tab w:val="left" w:pos="0"/>
        </w:tabs>
        <w:ind w:left="1276" w:hanging="425"/>
        <w:rPr>
          <w:spacing w:val="-3"/>
          <w:sz w:val="24"/>
          <w:szCs w:val="24"/>
        </w:rPr>
      </w:pPr>
    </w:p>
    <w:p w:rsidR="00966BAA" w:rsidRPr="00EE59BC" w:rsidRDefault="00966BAA" w:rsidP="00966BAA">
      <w:pPr>
        <w:numPr>
          <w:ilvl w:val="0"/>
          <w:numId w:val="7"/>
        </w:numPr>
        <w:tabs>
          <w:tab w:val="left" w:pos="0"/>
        </w:tabs>
        <w:ind w:left="1276" w:hanging="425"/>
        <w:rPr>
          <w:spacing w:val="-3"/>
          <w:sz w:val="24"/>
          <w:szCs w:val="24"/>
        </w:rPr>
      </w:pPr>
      <w:r w:rsidRPr="00EE59BC">
        <w:rPr>
          <w:spacing w:val="-3"/>
          <w:sz w:val="24"/>
          <w:szCs w:val="24"/>
        </w:rPr>
        <w:t xml:space="preserve">Virkningsmekanismen involverer formentlig også en dilatation af de væsentligste koronararterier og </w:t>
      </w:r>
      <w:proofErr w:type="spellStart"/>
      <w:r w:rsidRPr="00EE59BC">
        <w:rPr>
          <w:spacing w:val="-3"/>
          <w:sz w:val="24"/>
          <w:szCs w:val="24"/>
        </w:rPr>
        <w:t>koronararterioler</w:t>
      </w:r>
      <w:proofErr w:type="spellEnd"/>
      <w:r w:rsidRPr="00EE59BC">
        <w:rPr>
          <w:spacing w:val="-3"/>
          <w:sz w:val="24"/>
          <w:szCs w:val="24"/>
        </w:rPr>
        <w:t xml:space="preserve">, både i normale og iskæmiske områder. Denne dilatation øger den </w:t>
      </w:r>
      <w:proofErr w:type="spellStart"/>
      <w:r w:rsidRPr="00EE59BC">
        <w:rPr>
          <w:spacing w:val="-3"/>
          <w:sz w:val="24"/>
          <w:szCs w:val="24"/>
        </w:rPr>
        <w:t>myokardielle</w:t>
      </w:r>
      <w:proofErr w:type="spellEnd"/>
      <w:r w:rsidRPr="00EE59BC">
        <w:rPr>
          <w:spacing w:val="-3"/>
          <w:sz w:val="24"/>
          <w:szCs w:val="24"/>
        </w:rPr>
        <w:t xml:space="preserve"> iltforsyning hos patienter med spasmer i koronararterierne (</w:t>
      </w:r>
      <w:proofErr w:type="spellStart"/>
      <w:r w:rsidRPr="00EE59BC">
        <w:rPr>
          <w:spacing w:val="-3"/>
          <w:sz w:val="24"/>
          <w:szCs w:val="24"/>
        </w:rPr>
        <w:t>Prinzmetals</w:t>
      </w:r>
      <w:proofErr w:type="spellEnd"/>
      <w:r w:rsidRPr="00EE59BC">
        <w:rPr>
          <w:spacing w:val="-3"/>
          <w:sz w:val="24"/>
          <w:szCs w:val="24"/>
        </w:rPr>
        <w:t xml:space="preserve"> eller andre former for angina).</w:t>
      </w:r>
    </w:p>
    <w:p w:rsidR="00966BAA" w:rsidRPr="00EE1039" w:rsidRDefault="00966BAA" w:rsidP="00EE1039">
      <w:pPr>
        <w:ind w:left="851"/>
        <w:rPr>
          <w:sz w:val="24"/>
          <w:szCs w:val="24"/>
        </w:rPr>
      </w:pPr>
    </w:p>
    <w:p w:rsidR="00966BAA" w:rsidRPr="00EE1039" w:rsidRDefault="00966BAA" w:rsidP="00EE1039">
      <w:pPr>
        <w:ind w:left="851"/>
        <w:rPr>
          <w:i/>
          <w:sz w:val="24"/>
          <w:szCs w:val="24"/>
          <w:u w:val="single"/>
        </w:rPr>
      </w:pPr>
      <w:proofErr w:type="spellStart"/>
      <w:r w:rsidRPr="00EE1039">
        <w:rPr>
          <w:i/>
          <w:sz w:val="24"/>
          <w:szCs w:val="24"/>
          <w:u w:val="single"/>
        </w:rPr>
        <w:t>Farmakodynamisk</w:t>
      </w:r>
      <w:proofErr w:type="spellEnd"/>
      <w:r w:rsidRPr="00EE1039">
        <w:rPr>
          <w:i/>
          <w:sz w:val="24"/>
          <w:szCs w:val="24"/>
          <w:u w:val="single"/>
        </w:rPr>
        <w:t xml:space="preserve"> virkning</w:t>
      </w:r>
    </w:p>
    <w:p w:rsidR="00966BAA" w:rsidRPr="00EE1039" w:rsidRDefault="00966BAA" w:rsidP="00EE1039">
      <w:pPr>
        <w:ind w:left="851"/>
        <w:rPr>
          <w:sz w:val="24"/>
          <w:szCs w:val="24"/>
        </w:rPr>
      </w:pPr>
      <w:r w:rsidRPr="00EE1039">
        <w:rPr>
          <w:sz w:val="24"/>
          <w:szCs w:val="24"/>
        </w:rPr>
        <w:t xml:space="preserve">Hos patienter med hypertension reduceres blodtrykket klinisk signifikant i alle døgnets 24 timer både i liggende og i stående stilling ved dosering en gang dagligt. På grund af den langsomt indsættende effekt er akut hypotension ikke et problem ved behandling med </w:t>
      </w:r>
      <w:proofErr w:type="spellStart"/>
      <w:r w:rsidRPr="00EE1039">
        <w:rPr>
          <w:sz w:val="24"/>
          <w:szCs w:val="24"/>
        </w:rPr>
        <w:t>amlodipin</w:t>
      </w:r>
      <w:proofErr w:type="spellEnd"/>
      <w:r w:rsidRPr="00EE1039">
        <w:rPr>
          <w:sz w:val="24"/>
          <w:szCs w:val="24"/>
        </w:rPr>
        <w:t>.</w:t>
      </w:r>
    </w:p>
    <w:p w:rsidR="00966BAA" w:rsidRPr="00EE1039" w:rsidRDefault="00966BAA" w:rsidP="00EE1039">
      <w:pPr>
        <w:ind w:left="851"/>
        <w:rPr>
          <w:sz w:val="24"/>
          <w:szCs w:val="24"/>
        </w:rPr>
      </w:pPr>
    </w:p>
    <w:p w:rsidR="00966BAA" w:rsidRPr="00EE1039" w:rsidRDefault="00966BAA" w:rsidP="00EE1039">
      <w:pPr>
        <w:ind w:left="851"/>
        <w:rPr>
          <w:sz w:val="24"/>
          <w:szCs w:val="24"/>
        </w:rPr>
      </w:pPr>
      <w:r w:rsidRPr="00EE1039">
        <w:rPr>
          <w:sz w:val="24"/>
          <w:szCs w:val="24"/>
        </w:rPr>
        <w:t xml:space="preserve">Hos patienter med angina pectoris øges den samlede arbejdskapacitet, tiden til angina pectoris anfald og til 1 mm ST-segment-depression ved dosering af </w:t>
      </w:r>
      <w:proofErr w:type="spellStart"/>
      <w:r w:rsidRPr="00EE1039">
        <w:rPr>
          <w:sz w:val="24"/>
          <w:szCs w:val="24"/>
        </w:rPr>
        <w:t>amlodipin</w:t>
      </w:r>
      <w:proofErr w:type="spellEnd"/>
      <w:r w:rsidRPr="00EE1039">
        <w:rPr>
          <w:sz w:val="24"/>
          <w:szCs w:val="24"/>
        </w:rPr>
        <w:t xml:space="preserve"> en gang dagligt. Endvidere reduceres hyppigheden af angina pectoris anfald og forbruget af </w:t>
      </w:r>
      <w:proofErr w:type="spellStart"/>
      <w:r w:rsidRPr="00EE1039">
        <w:rPr>
          <w:sz w:val="24"/>
          <w:szCs w:val="24"/>
        </w:rPr>
        <w:t>glycerylnitrat</w:t>
      </w:r>
      <w:proofErr w:type="spellEnd"/>
      <w:r w:rsidRPr="00EE1039">
        <w:rPr>
          <w:sz w:val="24"/>
          <w:szCs w:val="24"/>
        </w:rPr>
        <w:t>-tabletter.</w:t>
      </w:r>
    </w:p>
    <w:p w:rsidR="00966BAA" w:rsidRPr="00EE1039" w:rsidRDefault="00966BAA" w:rsidP="00EE1039">
      <w:pPr>
        <w:ind w:left="851"/>
        <w:rPr>
          <w:sz w:val="24"/>
          <w:szCs w:val="24"/>
        </w:rPr>
      </w:pPr>
    </w:p>
    <w:p w:rsidR="00966BAA" w:rsidRPr="00EE1039" w:rsidRDefault="00966BAA" w:rsidP="00EE1039">
      <w:pPr>
        <w:ind w:left="851"/>
        <w:rPr>
          <w:sz w:val="24"/>
          <w:szCs w:val="24"/>
        </w:rPr>
      </w:pPr>
      <w:proofErr w:type="spellStart"/>
      <w:r w:rsidRPr="00EE1039">
        <w:rPr>
          <w:sz w:val="24"/>
          <w:szCs w:val="24"/>
        </w:rPr>
        <w:t>Amlodipin</w:t>
      </w:r>
      <w:proofErr w:type="spellEnd"/>
      <w:r w:rsidRPr="00EE1039">
        <w:rPr>
          <w:sz w:val="24"/>
          <w:szCs w:val="24"/>
        </w:rPr>
        <w:t xml:space="preserve"> er ikke forbundet med metaboliske bivirkninger eller forandringer i plasmalipider og kan anvendes til patienter med astma, diabetes og </w:t>
      </w:r>
      <w:proofErr w:type="spellStart"/>
      <w:r w:rsidRPr="00EE1039">
        <w:rPr>
          <w:sz w:val="24"/>
          <w:szCs w:val="24"/>
        </w:rPr>
        <w:t>arthritis</w:t>
      </w:r>
      <w:proofErr w:type="spellEnd"/>
      <w:r w:rsidRPr="00EE1039">
        <w:rPr>
          <w:sz w:val="24"/>
          <w:szCs w:val="24"/>
        </w:rPr>
        <w:t xml:space="preserve"> </w:t>
      </w:r>
      <w:proofErr w:type="spellStart"/>
      <w:r w:rsidRPr="00EE1039">
        <w:rPr>
          <w:sz w:val="24"/>
          <w:szCs w:val="24"/>
        </w:rPr>
        <w:t>urica</w:t>
      </w:r>
      <w:proofErr w:type="spellEnd"/>
      <w:r w:rsidRPr="00EE1039">
        <w:rPr>
          <w:sz w:val="24"/>
          <w:szCs w:val="24"/>
        </w:rPr>
        <w:t>.</w:t>
      </w:r>
    </w:p>
    <w:p w:rsidR="00966BAA" w:rsidRPr="00EE1039" w:rsidRDefault="00966BAA" w:rsidP="00EE1039">
      <w:pPr>
        <w:ind w:left="851"/>
        <w:rPr>
          <w:sz w:val="24"/>
          <w:szCs w:val="24"/>
        </w:rPr>
      </w:pPr>
    </w:p>
    <w:p w:rsidR="00966BAA" w:rsidRPr="00EE1039" w:rsidRDefault="00966BAA" w:rsidP="00EE1039">
      <w:pPr>
        <w:ind w:left="851"/>
        <w:rPr>
          <w:i/>
          <w:sz w:val="24"/>
          <w:szCs w:val="24"/>
          <w:u w:val="single"/>
        </w:rPr>
      </w:pPr>
      <w:r w:rsidRPr="00EE1039">
        <w:rPr>
          <w:i/>
          <w:sz w:val="24"/>
          <w:szCs w:val="24"/>
          <w:u w:val="single"/>
        </w:rPr>
        <w:t>Klinisk virkning og sikkerhed</w:t>
      </w:r>
    </w:p>
    <w:p w:rsidR="00966BAA" w:rsidRPr="00EE1039" w:rsidRDefault="00966BAA" w:rsidP="00EE1039">
      <w:pPr>
        <w:ind w:left="851"/>
        <w:rPr>
          <w:i/>
          <w:sz w:val="24"/>
          <w:szCs w:val="24"/>
          <w:u w:val="single"/>
        </w:rPr>
      </w:pPr>
    </w:p>
    <w:p w:rsidR="00966BAA" w:rsidRPr="00EE59BC" w:rsidRDefault="00966BAA" w:rsidP="00966BAA">
      <w:pPr>
        <w:tabs>
          <w:tab w:val="left" w:pos="0"/>
          <w:tab w:val="left" w:pos="851"/>
        </w:tabs>
        <w:ind w:left="851"/>
        <w:rPr>
          <w:i/>
          <w:spacing w:val="-3"/>
          <w:sz w:val="24"/>
          <w:szCs w:val="24"/>
          <w:u w:val="single"/>
        </w:rPr>
      </w:pPr>
      <w:r w:rsidRPr="00EE59BC">
        <w:rPr>
          <w:i/>
          <w:spacing w:val="-3"/>
          <w:sz w:val="24"/>
          <w:szCs w:val="24"/>
          <w:u w:val="single"/>
        </w:rPr>
        <w:t xml:space="preserve">Patienter med </w:t>
      </w:r>
      <w:proofErr w:type="spellStart"/>
      <w:r w:rsidRPr="00EE59BC">
        <w:rPr>
          <w:i/>
          <w:spacing w:val="-3"/>
          <w:sz w:val="24"/>
          <w:szCs w:val="24"/>
          <w:u w:val="single"/>
        </w:rPr>
        <w:t>koronar</w:t>
      </w:r>
      <w:proofErr w:type="spellEnd"/>
      <w:r w:rsidRPr="00EE59BC">
        <w:rPr>
          <w:i/>
          <w:spacing w:val="-3"/>
          <w:sz w:val="24"/>
          <w:szCs w:val="24"/>
          <w:u w:val="single"/>
        </w:rPr>
        <w:t xml:space="preserve"> arteriesygdom (CAD)</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Effekten af </w:t>
      </w:r>
      <w:proofErr w:type="spellStart"/>
      <w:r w:rsidRPr="00EE59BC">
        <w:rPr>
          <w:spacing w:val="-3"/>
          <w:sz w:val="24"/>
          <w:szCs w:val="24"/>
        </w:rPr>
        <w:t>amlodipin</w:t>
      </w:r>
      <w:proofErr w:type="spellEnd"/>
      <w:r w:rsidRPr="00EE59BC">
        <w:rPr>
          <w:spacing w:val="-3"/>
          <w:sz w:val="24"/>
          <w:szCs w:val="24"/>
        </w:rPr>
        <w:t xml:space="preserve"> til forebyggelse af kliniske hændelser hos patienter med </w:t>
      </w:r>
      <w:proofErr w:type="spellStart"/>
      <w:r w:rsidRPr="00EE59BC">
        <w:rPr>
          <w:spacing w:val="-3"/>
          <w:sz w:val="24"/>
          <w:szCs w:val="24"/>
        </w:rPr>
        <w:t>koronar</w:t>
      </w:r>
      <w:proofErr w:type="spellEnd"/>
      <w:r w:rsidRPr="00EE59BC">
        <w:rPr>
          <w:spacing w:val="-3"/>
          <w:sz w:val="24"/>
          <w:szCs w:val="24"/>
        </w:rPr>
        <w:t xml:space="preserve"> arteriesygdom (CAD) er blevet undersøgt i et uafhængigt, </w:t>
      </w:r>
      <w:proofErr w:type="spellStart"/>
      <w:r w:rsidRPr="00EE59BC">
        <w:rPr>
          <w:spacing w:val="-3"/>
          <w:sz w:val="24"/>
          <w:szCs w:val="24"/>
        </w:rPr>
        <w:t>multi</w:t>
      </w:r>
      <w:proofErr w:type="spellEnd"/>
      <w:r w:rsidRPr="00EE59BC">
        <w:rPr>
          <w:spacing w:val="-3"/>
          <w:sz w:val="24"/>
          <w:szCs w:val="24"/>
        </w:rPr>
        <w:t xml:space="preserve">-center, randomiseret, dobbelt-blindet placebokontrolleret studie med 1.997 patienter: </w:t>
      </w:r>
      <w:proofErr w:type="spellStart"/>
      <w:r w:rsidRPr="00EE59BC">
        <w:rPr>
          <w:i/>
          <w:spacing w:val="-3"/>
          <w:sz w:val="24"/>
          <w:szCs w:val="24"/>
        </w:rPr>
        <w:t>Comparison</w:t>
      </w:r>
      <w:proofErr w:type="spellEnd"/>
      <w:r w:rsidRPr="00EE59BC">
        <w:rPr>
          <w:i/>
          <w:spacing w:val="-3"/>
          <w:sz w:val="24"/>
          <w:szCs w:val="24"/>
        </w:rPr>
        <w:t xml:space="preserve"> of </w:t>
      </w:r>
      <w:proofErr w:type="spellStart"/>
      <w:r w:rsidRPr="00EE59BC">
        <w:rPr>
          <w:i/>
          <w:spacing w:val="-3"/>
          <w:sz w:val="24"/>
          <w:szCs w:val="24"/>
        </w:rPr>
        <w:t>Amlodipine</w:t>
      </w:r>
      <w:proofErr w:type="spellEnd"/>
      <w:r w:rsidRPr="00EE59BC">
        <w:rPr>
          <w:i/>
          <w:spacing w:val="-3"/>
          <w:sz w:val="24"/>
          <w:szCs w:val="24"/>
        </w:rPr>
        <w:t xml:space="preserve"> vs. </w:t>
      </w:r>
      <w:proofErr w:type="spellStart"/>
      <w:r w:rsidRPr="00EE59BC">
        <w:rPr>
          <w:i/>
          <w:spacing w:val="-3"/>
          <w:sz w:val="24"/>
          <w:szCs w:val="24"/>
        </w:rPr>
        <w:t>Enalapril</w:t>
      </w:r>
      <w:proofErr w:type="spellEnd"/>
      <w:r w:rsidRPr="00EE59BC">
        <w:rPr>
          <w:i/>
          <w:spacing w:val="-3"/>
          <w:sz w:val="24"/>
          <w:szCs w:val="24"/>
        </w:rPr>
        <w:t xml:space="preserve"> to Limit </w:t>
      </w:r>
      <w:proofErr w:type="spellStart"/>
      <w:r w:rsidRPr="00EE59BC">
        <w:rPr>
          <w:i/>
          <w:spacing w:val="-3"/>
          <w:sz w:val="24"/>
          <w:szCs w:val="24"/>
        </w:rPr>
        <w:t>Occurrences</w:t>
      </w:r>
      <w:proofErr w:type="spellEnd"/>
      <w:r w:rsidRPr="00EE59BC">
        <w:rPr>
          <w:i/>
          <w:spacing w:val="-3"/>
          <w:sz w:val="24"/>
          <w:szCs w:val="24"/>
        </w:rPr>
        <w:t xml:space="preserve"> of </w:t>
      </w:r>
      <w:proofErr w:type="spellStart"/>
      <w:r w:rsidRPr="00EE59BC">
        <w:rPr>
          <w:i/>
          <w:spacing w:val="-3"/>
          <w:sz w:val="24"/>
          <w:szCs w:val="24"/>
        </w:rPr>
        <w:t>Thrombosis</w:t>
      </w:r>
      <w:proofErr w:type="spellEnd"/>
      <w:r w:rsidRPr="00EE59BC">
        <w:rPr>
          <w:spacing w:val="-3"/>
          <w:sz w:val="24"/>
          <w:szCs w:val="24"/>
        </w:rPr>
        <w:t xml:space="preserve"> (CAMELOT). I tillæg til standardbehandling med </w:t>
      </w:r>
      <w:proofErr w:type="spellStart"/>
      <w:r w:rsidRPr="00EE59BC">
        <w:rPr>
          <w:spacing w:val="-3"/>
          <w:sz w:val="24"/>
          <w:szCs w:val="24"/>
        </w:rPr>
        <w:t>statiner</w:t>
      </w:r>
      <w:proofErr w:type="spellEnd"/>
      <w:r w:rsidRPr="00EE59BC">
        <w:rPr>
          <w:spacing w:val="-3"/>
          <w:sz w:val="24"/>
          <w:szCs w:val="24"/>
        </w:rPr>
        <w:t>, beta</w:t>
      </w:r>
      <w:r w:rsidRPr="00EE59BC">
        <w:rPr>
          <w:spacing w:val="-3"/>
          <w:sz w:val="24"/>
          <w:szCs w:val="24"/>
        </w:rPr>
        <w:softHyphen/>
        <w:t xml:space="preserve">blokkere, </w:t>
      </w:r>
      <w:proofErr w:type="spellStart"/>
      <w:r w:rsidRPr="00EE59BC">
        <w:rPr>
          <w:spacing w:val="-3"/>
          <w:sz w:val="24"/>
          <w:szCs w:val="24"/>
        </w:rPr>
        <w:t>diuretika</w:t>
      </w:r>
      <w:proofErr w:type="spellEnd"/>
      <w:r w:rsidRPr="00EE59BC">
        <w:rPr>
          <w:spacing w:val="-3"/>
          <w:sz w:val="24"/>
          <w:szCs w:val="24"/>
        </w:rPr>
        <w:t xml:space="preserve"> og acetylsalicylsyre blev 663 patienter behandlet med </w:t>
      </w:r>
      <w:proofErr w:type="spellStart"/>
      <w:r w:rsidRPr="00EE59BC">
        <w:rPr>
          <w:spacing w:val="-3"/>
          <w:sz w:val="24"/>
          <w:szCs w:val="24"/>
        </w:rPr>
        <w:t>amlodipin</w:t>
      </w:r>
      <w:proofErr w:type="spellEnd"/>
      <w:r w:rsidRPr="00EE59BC">
        <w:rPr>
          <w:spacing w:val="-3"/>
          <w:sz w:val="24"/>
          <w:szCs w:val="24"/>
        </w:rPr>
        <w:t xml:space="preserve"> 5-10 mg, 673 patienter blev behandlet med </w:t>
      </w:r>
      <w:proofErr w:type="spellStart"/>
      <w:r w:rsidRPr="00EE59BC">
        <w:rPr>
          <w:spacing w:val="-3"/>
          <w:sz w:val="24"/>
          <w:szCs w:val="24"/>
        </w:rPr>
        <w:t>enalapril</w:t>
      </w:r>
      <w:proofErr w:type="spellEnd"/>
      <w:r w:rsidRPr="00EE59BC">
        <w:rPr>
          <w:spacing w:val="-3"/>
          <w:sz w:val="24"/>
          <w:szCs w:val="24"/>
        </w:rPr>
        <w:t xml:space="preserve"> 10-20 mg, og 655 patienter blev behandlet med placebo, i 2 år. De vigtigste virkningsresultater er anført i tabel 1. Resultaterne indikerer, at </w:t>
      </w:r>
      <w:proofErr w:type="spellStart"/>
      <w:r w:rsidRPr="00EE59BC">
        <w:rPr>
          <w:spacing w:val="-3"/>
          <w:sz w:val="24"/>
          <w:szCs w:val="24"/>
        </w:rPr>
        <w:t>amlodipinbehandling</w:t>
      </w:r>
      <w:proofErr w:type="spellEnd"/>
      <w:r w:rsidRPr="00EE59BC">
        <w:rPr>
          <w:spacing w:val="-3"/>
          <w:sz w:val="24"/>
          <w:szCs w:val="24"/>
        </w:rPr>
        <w:t xml:space="preserve"> var forbundet med færre hospitals</w:t>
      </w:r>
      <w:r w:rsidRPr="00EE59BC">
        <w:rPr>
          <w:spacing w:val="-3"/>
          <w:sz w:val="24"/>
          <w:szCs w:val="24"/>
        </w:rPr>
        <w:softHyphen/>
        <w:t xml:space="preserve">indlæggelser på grund af angina og </w:t>
      </w:r>
      <w:proofErr w:type="spellStart"/>
      <w:r w:rsidRPr="00EE59BC">
        <w:rPr>
          <w:spacing w:val="-3"/>
          <w:sz w:val="24"/>
          <w:szCs w:val="24"/>
        </w:rPr>
        <w:t>revaskulariseringsprocedurer</w:t>
      </w:r>
      <w:proofErr w:type="spellEnd"/>
      <w:r w:rsidRPr="00EE59BC">
        <w:rPr>
          <w:spacing w:val="-3"/>
          <w:sz w:val="24"/>
          <w:szCs w:val="24"/>
        </w:rPr>
        <w:t xml:space="preserve"> hos patienter med CAD.</w:t>
      </w:r>
    </w:p>
    <w:p w:rsidR="00966BAA" w:rsidRPr="00EE59BC" w:rsidRDefault="00966BAA" w:rsidP="00966BAA">
      <w:pPr>
        <w:tabs>
          <w:tab w:val="left" w:pos="0"/>
          <w:tab w:val="left" w:pos="851"/>
        </w:tabs>
        <w:ind w:left="851" w:hanging="851"/>
        <w:rPr>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730"/>
        <w:gridCol w:w="1388"/>
        <w:gridCol w:w="1429"/>
        <w:gridCol w:w="1334"/>
        <w:gridCol w:w="1567"/>
        <w:gridCol w:w="1180"/>
      </w:tblGrid>
      <w:tr w:rsidR="00966BAA" w:rsidRPr="00EE59BC" w:rsidTr="003B4BCE">
        <w:trPr>
          <w:cantSplit/>
          <w:trHeight w:val="249"/>
          <w:tblHeade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966BAA" w:rsidRPr="00EE59BC" w:rsidRDefault="00966BAA" w:rsidP="003B4BCE">
            <w:pPr>
              <w:rPr>
                <w:b/>
                <w:sz w:val="22"/>
                <w:szCs w:val="22"/>
              </w:rPr>
            </w:pPr>
            <w:r w:rsidRPr="00EE59BC">
              <w:rPr>
                <w:b/>
                <w:sz w:val="22"/>
                <w:szCs w:val="22"/>
              </w:rPr>
              <w:t>Tabel </w:t>
            </w:r>
            <w:r w:rsidRPr="00EE59BC">
              <w:rPr>
                <w:b/>
                <w:sz w:val="22"/>
                <w:szCs w:val="22"/>
              </w:rPr>
              <w:fldChar w:fldCharType="begin"/>
            </w:r>
            <w:r w:rsidRPr="00EE59BC">
              <w:rPr>
                <w:b/>
                <w:sz w:val="22"/>
                <w:szCs w:val="22"/>
              </w:rPr>
              <w:instrText xml:space="preserve"> SEQ Table \* ARABIC </w:instrText>
            </w:r>
            <w:r w:rsidRPr="00EE59BC">
              <w:rPr>
                <w:b/>
                <w:sz w:val="22"/>
                <w:szCs w:val="22"/>
              </w:rPr>
              <w:fldChar w:fldCharType="separate"/>
            </w:r>
            <w:r w:rsidR="00627D3C">
              <w:rPr>
                <w:b/>
                <w:noProof/>
                <w:sz w:val="22"/>
                <w:szCs w:val="22"/>
              </w:rPr>
              <w:t>1</w:t>
            </w:r>
            <w:r w:rsidRPr="00EE59BC">
              <w:rPr>
                <w:b/>
                <w:sz w:val="22"/>
                <w:szCs w:val="22"/>
              </w:rPr>
              <w:fldChar w:fldCharType="end"/>
            </w:r>
            <w:r w:rsidRPr="00EE59BC">
              <w:rPr>
                <w:b/>
                <w:sz w:val="22"/>
                <w:szCs w:val="22"/>
              </w:rPr>
              <w:t>.</w:t>
            </w:r>
            <w:r w:rsidRPr="00EE59BC">
              <w:rPr>
                <w:b/>
                <w:sz w:val="22"/>
                <w:szCs w:val="22"/>
              </w:rPr>
              <w:tab/>
              <w:t xml:space="preserve">Forekomst af signifikante kliniske virkninger for CAMELOT </w:t>
            </w:r>
          </w:p>
        </w:tc>
      </w:tr>
      <w:tr w:rsidR="00966BAA" w:rsidRPr="00EE59BC" w:rsidTr="003B4BCE">
        <w:trPr>
          <w:cantSplit/>
          <w:trHeight w:val="249"/>
          <w:tblHeader/>
          <w:jc w:val="center"/>
        </w:trPr>
        <w:tc>
          <w:tcPr>
            <w:tcW w:w="1417" w:type="pct"/>
            <w:tcBorders>
              <w:top w:val="single" w:sz="4" w:space="0" w:color="auto"/>
              <w:left w:val="single" w:sz="4" w:space="0" w:color="auto"/>
              <w:bottom w:val="single" w:sz="4" w:space="0" w:color="auto"/>
              <w:right w:val="nil"/>
            </w:tcBorders>
            <w:vAlign w:val="center"/>
          </w:tcPr>
          <w:p w:rsidR="00966BAA" w:rsidRPr="00EE59BC" w:rsidRDefault="00966BAA" w:rsidP="003B4BCE">
            <w:pPr>
              <w:rPr>
                <w:sz w:val="22"/>
                <w:szCs w:val="22"/>
              </w:rPr>
            </w:pPr>
          </w:p>
        </w:tc>
        <w:tc>
          <w:tcPr>
            <w:tcW w:w="2156" w:type="pct"/>
            <w:gridSpan w:val="3"/>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u w:val="single"/>
              </w:rPr>
              <w:t xml:space="preserve">Forekomst af </w:t>
            </w:r>
            <w:proofErr w:type="spellStart"/>
            <w:r w:rsidRPr="00EE59BC">
              <w:rPr>
                <w:sz w:val="22"/>
                <w:szCs w:val="22"/>
                <w:u w:val="single"/>
              </w:rPr>
              <w:t>kardiovaskulære</w:t>
            </w:r>
            <w:proofErr w:type="spellEnd"/>
            <w:r w:rsidRPr="00EE59BC">
              <w:rPr>
                <w:sz w:val="22"/>
                <w:szCs w:val="22"/>
                <w:u w:val="single"/>
              </w:rPr>
              <w:t xml:space="preserve"> hændelser</w:t>
            </w:r>
            <w:r w:rsidR="00627D3C">
              <w:rPr>
                <w:sz w:val="22"/>
                <w:szCs w:val="22"/>
                <w:u w:val="single"/>
              </w:rPr>
              <w:t xml:space="preserve"> %</w:t>
            </w:r>
            <w:r w:rsidRPr="00EE59BC">
              <w:rPr>
                <w:sz w:val="22"/>
                <w:szCs w:val="22"/>
                <w:u w:val="single"/>
              </w:rPr>
              <w:t>)</w:t>
            </w:r>
          </w:p>
        </w:tc>
        <w:tc>
          <w:tcPr>
            <w:tcW w:w="1427" w:type="pct"/>
            <w:gridSpan w:val="2"/>
            <w:tcBorders>
              <w:top w:val="single" w:sz="4" w:space="0" w:color="auto"/>
              <w:left w:val="nil"/>
              <w:bottom w:val="single" w:sz="4" w:space="0" w:color="auto"/>
              <w:right w:val="single" w:sz="4" w:space="0" w:color="auto"/>
            </w:tcBorders>
            <w:vAlign w:val="center"/>
            <w:hideMark/>
          </w:tcPr>
          <w:p w:rsidR="00966BAA" w:rsidRPr="00EE59BC" w:rsidRDefault="00966BAA" w:rsidP="003B4BCE">
            <w:pPr>
              <w:rPr>
                <w:sz w:val="22"/>
                <w:szCs w:val="22"/>
              </w:rPr>
            </w:pPr>
            <w:proofErr w:type="spellStart"/>
            <w:r w:rsidRPr="00EE59BC">
              <w:rPr>
                <w:sz w:val="22"/>
                <w:szCs w:val="22"/>
                <w:u w:val="single"/>
              </w:rPr>
              <w:t>Amlodipin</w:t>
            </w:r>
            <w:proofErr w:type="spellEnd"/>
            <w:r w:rsidRPr="00EE59BC">
              <w:rPr>
                <w:sz w:val="22"/>
                <w:szCs w:val="22"/>
                <w:u w:val="single"/>
              </w:rPr>
              <w:t xml:space="preserve"> </w:t>
            </w:r>
            <w:r w:rsidRPr="00EE59BC">
              <w:rPr>
                <w:i/>
                <w:sz w:val="22"/>
                <w:szCs w:val="22"/>
                <w:u w:val="single"/>
              </w:rPr>
              <w:t>vs</w:t>
            </w:r>
            <w:r w:rsidRPr="00EE59BC">
              <w:rPr>
                <w:sz w:val="22"/>
                <w:szCs w:val="22"/>
                <w:u w:val="single"/>
              </w:rPr>
              <w:t>. placebo</w:t>
            </w:r>
          </w:p>
        </w:tc>
      </w:tr>
      <w:tr w:rsidR="00966BAA" w:rsidRPr="00EE59BC" w:rsidTr="003B4BCE">
        <w:trPr>
          <w:cantSplit/>
          <w:trHeight w:val="498"/>
          <w:tblHeader/>
          <w:jc w:val="center"/>
        </w:trPr>
        <w:tc>
          <w:tcPr>
            <w:tcW w:w="1417" w:type="pct"/>
            <w:tcBorders>
              <w:top w:val="single" w:sz="4" w:space="0" w:color="auto"/>
              <w:left w:val="single" w:sz="4" w:space="0" w:color="auto"/>
              <w:bottom w:val="single" w:sz="4" w:space="0" w:color="auto"/>
              <w:right w:val="nil"/>
            </w:tcBorders>
            <w:vAlign w:val="bottom"/>
            <w:hideMark/>
          </w:tcPr>
          <w:p w:rsidR="00966BAA" w:rsidRPr="00EE59BC" w:rsidRDefault="00966BAA" w:rsidP="003B4BCE">
            <w:pPr>
              <w:rPr>
                <w:b/>
                <w:sz w:val="22"/>
                <w:szCs w:val="22"/>
              </w:rPr>
            </w:pPr>
            <w:r w:rsidRPr="00EE59BC">
              <w:rPr>
                <w:b/>
                <w:sz w:val="22"/>
                <w:szCs w:val="22"/>
              </w:rPr>
              <w:t>Virkning</w:t>
            </w:r>
          </w:p>
        </w:tc>
        <w:tc>
          <w:tcPr>
            <w:tcW w:w="721" w:type="pct"/>
            <w:tcBorders>
              <w:top w:val="single" w:sz="4" w:space="0" w:color="auto"/>
              <w:left w:val="nil"/>
              <w:bottom w:val="single" w:sz="4" w:space="0" w:color="auto"/>
              <w:right w:val="nil"/>
            </w:tcBorders>
            <w:vAlign w:val="bottom"/>
            <w:hideMark/>
          </w:tcPr>
          <w:p w:rsidR="00966BAA" w:rsidRPr="00EE59BC" w:rsidRDefault="00966BAA" w:rsidP="003B4BCE">
            <w:pPr>
              <w:rPr>
                <w:b/>
                <w:sz w:val="22"/>
                <w:szCs w:val="22"/>
              </w:rPr>
            </w:pPr>
            <w:proofErr w:type="spellStart"/>
            <w:r w:rsidRPr="00EE59BC">
              <w:rPr>
                <w:b/>
                <w:sz w:val="22"/>
                <w:szCs w:val="22"/>
              </w:rPr>
              <w:t>Amlodipin</w:t>
            </w:r>
            <w:proofErr w:type="spellEnd"/>
          </w:p>
        </w:tc>
        <w:tc>
          <w:tcPr>
            <w:tcW w:w="742" w:type="pct"/>
            <w:tcBorders>
              <w:top w:val="single" w:sz="4" w:space="0" w:color="auto"/>
              <w:left w:val="nil"/>
              <w:bottom w:val="single" w:sz="4" w:space="0" w:color="auto"/>
              <w:right w:val="nil"/>
            </w:tcBorders>
            <w:vAlign w:val="bottom"/>
            <w:hideMark/>
          </w:tcPr>
          <w:p w:rsidR="00966BAA" w:rsidRPr="00EE59BC" w:rsidRDefault="00966BAA" w:rsidP="003B4BCE">
            <w:pPr>
              <w:rPr>
                <w:b/>
                <w:sz w:val="22"/>
                <w:szCs w:val="22"/>
              </w:rPr>
            </w:pPr>
            <w:r w:rsidRPr="00EE59BC">
              <w:rPr>
                <w:b/>
                <w:sz w:val="22"/>
                <w:szCs w:val="22"/>
              </w:rPr>
              <w:t>Placebo</w:t>
            </w:r>
          </w:p>
        </w:tc>
        <w:tc>
          <w:tcPr>
            <w:tcW w:w="692" w:type="pct"/>
            <w:tcBorders>
              <w:top w:val="single" w:sz="4" w:space="0" w:color="auto"/>
              <w:left w:val="nil"/>
              <w:bottom w:val="single" w:sz="4" w:space="0" w:color="auto"/>
              <w:right w:val="nil"/>
            </w:tcBorders>
            <w:vAlign w:val="center"/>
          </w:tcPr>
          <w:p w:rsidR="00966BAA" w:rsidRPr="00EE59BC" w:rsidRDefault="00966BAA" w:rsidP="003B4BCE">
            <w:pPr>
              <w:rPr>
                <w:b/>
                <w:sz w:val="22"/>
                <w:szCs w:val="22"/>
              </w:rPr>
            </w:pPr>
          </w:p>
          <w:p w:rsidR="00966BAA" w:rsidRPr="00EE59BC" w:rsidRDefault="00966BAA" w:rsidP="003B4BCE">
            <w:pPr>
              <w:rPr>
                <w:b/>
                <w:sz w:val="22"/>
                <w:szCs w:val="22"/>
              </w:rPr>
            </w:pPr>
            <w:proofErr w:type="spellStart"/>
            <w:r w:rsidRPr="00EE59BC">
              <w:rPr>
                <w:b/>
                <w:sz w:val="22"/>
                <w:szCs w:val="22"/>
              </w:rPr>
              <w:t>Enalapril</w:t>
            </w:r>
            <w:proofErr w:type="spellEnd"/>
          </w:p>
        </w:tc>
        <w:tc>
          <w:tcPr>
            <w:tcW w:w="814" w:type="pct"/>
            <w:tcBorders>
              <w:top w:val="single" w:sz="4" w:space="0" w:color="auto"/>
              <w:left w:val="nil"/>
              <w:bottom w:val="single" w:sz="4" w:space="0" w:color="auto"/>
              <w:right w:val="nil"/>
            </w:tcBorders>
            <w:vAlign w:val="bottom"/>
            <w:hideMark/>
          </w:tcPr>
          <w:p w:rsidR="00966BAA" w:rsidRPr="00EE59BC" w:rsidRDefault="00966BAA" w:rsidP="003B4BCE">
            <w:pPr>
              <w:rPr>
                <w:b/>
                <w:sz w:val="22"/>
                <w:szCs w:val="22"/>
              </w:rPr>
            </w:pPr>
            <w:proofErr w:type="spellStart"/>
            <w:r w:rsidRPr="00EE59BC">
              <w:rPr>
                <w:b/>
                <w:sz w:val="22"/>
                <w:szCs w:val="22"/>
              </w:rPr>
              <w:t>Hazard</w:t>
            </w:r>
            <w:proofErr w:type="spellEnd"/>
            <w:r w:rsidRPr="00EE59BC">
              <w:rPr>
                <w:b/>
                <w:sz w:val="22"/>
                <w:szCs w:val="22"/>
              </w:rPr>
              <w:t xml:space="preserve"> ratio (95</w:t>
            </w:r>
            <w:r w:rsidR="00627D3C">
              <w:rPr>
                <w:b/>
                <w:sz w:val="22"/>
                <w:szCs w:val="22"/>
              </w:rPr>
              <w:t xml:space="preserve"> %</w:t>
            </w:r>
            <w:r w:rsidRPr="00EE59BC">
              <w:rPr>
                <w:b/>
                <w:sz w:val="22"/>
                <w:szCs w:val="22"/>
              </w:rPr>
              <w:t xml:space="preserve"> CI)</w:t>
            </w:r>
          </w:p>
        </w:tc>
        <w:tc>
          <w:tcPr>
            <w:tcW w:w="614" w:type="pct"/>
            <w:tcBorders>
              <w:top w:val="single" w:sz="4" w:space="0" w:color="auto"/>
              <w:left w:val="nil"/>
              <w:bottom w:val="single" w:sz="4" w:space="0" w:color="auto"/>
              <w:right w:val="single" w:sz="4" w:space="0" w:color="auto"/>
            </w:tcBorders>
            <w:vAlign w:val="bottom"/>
            <w:hideMark/>
          </w:tcPr>
          <w:p w:rsidR="00966BAA" w:rsidRPr="00EE59BC" w:rsidRDefault="00966BAA" w:rsidP="003B4BCE">
            <w:pPr>
              <w:rPr>
                <w:b/>
                <w:sz w:val="22"/>
                <w:szCs w:val="22"/>
              </w:rPr>
            </w:pPr>
            <w:proofErr w:type="spellStart"/>
            <w:r w:rsidRPr="00EE59BC">
              <w:rPr>
                <w:b/>
                <w:i/>
                <w:sz w:val="22"/>
                <w:szCs w:val="22"/>
              </w:rPr>
              <w:t>P</w:t>
            </w:r>
            <w:r w:rsidRPr="00EE59BC">
              <w:rPr>
                <w:b/>
                <w:sz w:val="22"/>
                <w:szCs w:val="22"/>
              </w:rPr>
              <w:t>-værdi</w:t>
            </w:r>
            <w:proofErr w:type="spellEnd"/>
          </w:p>
        </w:tc>
      </w:tr>
      <w:tr w:rsidR="00966BAA" w:rsidRPr="00EE59BC" w:rsidTr="003B4BCE">
        <w:trPr>
          <w:cantSplit/>
          <w:trHeight w:val="249"/>
          <w:jc w:val="center"/>
        </w:trPr>
        <w:tc>
          <w:tcPr>
            <w:tcW w:w="1417" w:type="pct"/>
            <w:tcBorders>
              <w:top w:val="single" w:sz="4" w:space="0" w:color="auto"/>
              <w:left w:val="single" w:sz="4" w:space="0" w:color="auto"/>
              <w:bottom w:val="single" w:sz="4" w:space="0" w:color="auto"/>
              <w:right w:val="nil"/>
            </w:tcBorders>
            <w:vAlign w:val="bottom"/>
            <w:hideMark/>
          </w:tcPr>
          <w:p w:rsidR="00966BAA" w:rsidRPr="00EE59BC" w:rsidRDefault="00966BAA" w:rsidP="003B4BCE">
            <w:pPr>
              <w:rPr>
                <w:sz w:val="22"/>
                <w:szCs w:val="22"/>
                <w:u w:val="single"/>
              </w:rPr>
            </w:pPr>
            <w:r w:rsidRPr="00EE59BC">
              <w:rPr>
                <w:sz w:val="22"/>
                <w:szCs w:val="22"/>
                <w:u w:val="single"/>
              </w:rPr>
              <w:t>Primære endepunkt</w:t>
            </w:r>
          </w:p>
        </w:tc>
        <w:tc>
          <w:tcPr>
            <w:tcW w:w="721" w:type="pct"/>
            <w:tcBorders>
              <w:top w:val="single" w:sz="4" w:space="0" w:color="auto"/>
              <w:left w:val="nil"/>
              <w:bottom w:val="single" w:sz="4" w:space="0" w:color="auto"/>
              <w:right w:val="nil"/>
            </w:tcBorders>
            <w:vAlign w:val="center"/>
          </w:tcPr>
          <w:p w:rsidR="00966BAA" w:rsidRPr="00EE59BC" w:rsidRDefault="00966BAA" w:rsidP="003B4BCE">
            <w:pPr>
              <w:rPr>
                <w:sz w:val="22"/>
                <w:szCs w:val="22"/>
              </w:rPr>
            </w:pPr>
          </w:p>
        </w:tc>
        <w:tc>
          <w:tcPr>
            <w:tcW w:w="742" w:type="pct"/>
            <w:tcBorders>
              <w:top w:val="single" w:sz="4" w:space="0" w:color="auto"/>
              <w:left w:val="nil"/>
              <w:bottom w:val="single" w:sz="4" w:space="0" w:color="auto"/>
              <w:right w:val="nil"/>
            </w:tcBorders>
            <w:vAlign w:val="center"/>
          </w:tcPr>
          <w:p w:rsidR="00966BAA" w:rsidRPr="00EE59BC" w:rsidRDefault="00966BAA" w:rsidP="003B4BCE">
            <w:pPr>
              <w:rPr>
                <w:sz w:val="22"/>
                <w:szCs w:val="22"/>
              </w:rPr>
            </w:pPr>
          </w:p>
        </w:tc>
        <w:tc>
          <w:tcPr>
            <w:tcW w:w="692" w:type="pct"/>
            <w:tcBorders>
              <w:top w:val="single" w:sz="4" w:space="0" w:color="auto"/>
              <w:left w:val="nil"/>
              <w:bottom w:val="single" w:sz="4" w:space="0" w:color="auto"/>
              <w:right w:val="nil"/>
            </w:tcBorders>
            <w:vAlign w:val="center"/>
          </w:tcPr>
          <w:p w:rsidR="00966BAA" w:rsidRPr="00EE59BC" w:rsidRDefault="00966BAA" w:rsidP="003B4BCE">
            <w:pPr>
              <w:rPr>
                <w:sz w:val="22"/>
                <w:szCs w:val="22"/>
              </w:rPr>
            </w:pPr>
          </w:p>
        </w:tc>
        <w:tc>
          <w:tcPr>
            <w:tcW w:w="814" w:type="pct"/>
            <w:tcBorders>
              <w:top w:val="single" w:sz="4" w:space="0" w:color="auto"/>
              <w:left w:val="nil"/>
              <w:bottom w:val="single" w:sz="4" w:space="0" w:color="auto"/>
              <w:right w:val="nil"/>
            </w:tcBorders>
            <w:vAlign w:val="center"/>
          </w:tcPr>
          <w:p w:rsidR="00966BAA" w:rsidRPr="00EE59BC" w:rsidRDefault="00966BAA" w:rsidP="003B4BCE">
            <w:pPr>
              <w:rPr>
                <w:sz w:val="22"/>
                <w:szCs w:val="22"/>
              </w:rPr>
            </w:pPr>
          </w:p>
        </w:tc>
        <w:tc>
          <w:tcPr>
            <w:tcW w:w="614" w:type="pct"/>
            <w:tcBorders>
              <w:top w:val="single" w:sz="4" w:space="0" w:color="auto"/>
              <w:left w:val="nil"/>
              <w:bottom w:val="single" w:sz="4" w:space="0" w:color="auto"/>
              <w:right w:val="single" w:sz="4" w:space="0" w:color="auto"/>
            </w:tcBorders>
            <w:vAlign w:val="center"/>
          </w:tcPr>
          <w:p w:rsidR="00966BAA" w:rsidRPr="00EE59BC" w:rsidRDefault="00966BAA" w:rsidP="003B4BCE">
            <w:pPr>
              <w:rPr>
                <w:sz w:val="22"/>
                <w:szCs w:val="22"/>
              </w:rPr>
            </w:pPr>
          </w:p>
        </w:tc>
      </w:tr>
      <w:tr w:rsidR="00966BAA" w:rsidRPr="00EE59BC" w:rsidTr="003B4BCE">
        <w:trPr>
          <w:cantSplit/>
          <w:trHeight w:val="246"/>
          <w:jc w:val="center"/>
        </w:trPr>
        <w:tc>
          <w:tcPr>
            <w:tcW w:w="1417" w:type="pct"/>
            <w:tcBorders>
              <w:top w:val="single" w:sz="4" w:space="0" w:color="auto"/>
              <w:left w:val="single" w:sz="4" w:space="0" w:color="auto"/>
              <w:bottom w:val="single" w:sz="4" w:space="0" w:color="auto"/>
              <w:right w:val="nil"/>
            </w:tcBorders>
            <w:hideMark/>
          </w:tcPr>
          <w:p w:rsidR="00966BAA" w:rsidRPr="00EE59BC" w:rsidRDefault="00966BAA" w:rsidP="003B4BCE">
            <w:pPr>
              <w:rPr>
                <w:sz w:val="22"/>
                <w:szCs w:val="22"/>
              </w:rPr>
            </w:pPr>
            <w:proofErr w:type="spellStart"/>
            <w:r w:rsidRPr="00EE59BC">
              <w:rPr>
                <w:sz w:val="22"/>
                <w:szCs w:val="22"/>
              </w:rPr>
              <w:t>Kardiovaskulære</w:t>
            </w:r>
            <w:proofErr w:type="spellEnd"/>
            <w:r w:rsidRPr="00EE59BC">
              <w:rPr>
                <w:sz w:val="22"/>
                <w:szCs w:val="22"/>
              </w:rPr>
              <w:t xml:space="preserve"> bivirkninger</w:t>
            </w:r>
          </w:p>
        </w:tc>
        <w:tc>
          <w:tcPr>
            <w:tcW w:w="721"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110 (16,6)</w:t>
            </w:r>
          </w:p>
        </w:tc>
        <w:tc>
          <w:tcPr>
            <w:tcW w:w="74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151 (23,1)</w:t>
            </w:r>
          </w:p>
        </w:tc>
        <w:tc>
          <w:tcPr>
            <w:tcW w:w="69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136 (20,2)</w:t>
            </w:r>
          </w:p>
        </w:tc>
        <w:tc>
          <w:tcPr>
            <w:tcW w:w="814"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0,69 (0,54</w:t>
            </w:r>
            <w:r w:rsidRPr="00EE59BC">
              <w:rPr>
                <w:sz w:val="22"/>
                <w:szCs w:val="22"/>
              </w:rPr>
              <w:noBreakHyphen/>
              <w:t>0,88)</w:t>
            </w:r>
          </w:p>
        </w:tc>
        <w:tc>
          <w:tcPr>
            <w:tcW w:w="614" w:type="pct"/>
            <w:tcBorders>
              <w:top w:val="single" w:sz="4" w:space="0" w:color="auto"/>
              <w:left w:val="nil"/>
              <w:bottom w:val="single" w:sz="4" w:space="0" w:color="auto"/>
              <w:right w:val="single" w:sz="4" w:space="0" w:color="auto"/>
            </w:tcBorders>
            <w:vAlign w:val="center"/>
            <w:hideMark/>
          </w:tcPr>
          <w:p w:rsidR="00966BAA" w:rsidRPr="00EE59BC" w:rsidRDefault="00966BAA" w:rsidP="003B4BCE">
            <w:pPr>
              <w:rPr>
                <w:sz w:val="22"/>
                <w:szCs w:val="22"/>
              </w:rPr>
            </w:pPr>
            <w:r w:rsidRPr="00EE59BC">
              <w:rPr>
                <w:sz w:val="22"/>
                <w:szCs w:val="22"/>
              </w:rPr>
              <w:t>0,003</w:t>
            </w:r>
          </w:p>
        </w:tc>
      </w:tr>
      <w:tr w:rsidR="00966BAA" w:rsidRPr="00EE59BC" w:rsidTr="003B4BCE">
        <w:trPr>
          <w:cantSplit/>
          <w:trHeight w:val="249"/>
          <w:jc w:val="center"/>
        </w:trPr>
        <w:tc>
          <w:tcPr>
            <w:tcW w:w="1417" w:type="pct"/>
            <w:tcBorders>
              <w:top w:val="single" w:sz="4" w:space="0" w:color="auto"/>
              <w:left w:val="single" w:sz="4" w:space="0" w:color="auto"/>
              <w:bottom w:val="single" w:sz="4" w:space="0" w:color="auto"/>
              <w:right w:val="nil"/>
            </w:tcBorders>
            <w:vAlign w:val="bottom"/>
            <w:hideMark/>
          </w:tcPr>
          <w:p w:rsidR="00966BAA" w:rsidRPr="00EE59BC" w:rsidRDefault="00966BAA" w:rsidP="003B4BCE">
            <w:pPr>
              <w:rPr>
                <w:sz w:val="22"/>
                <w:szCs w:val="22"/>
                <w:u w:val="single"/>
              </w:rPr>
            </w:pPr>
            <w:r w:rsidRPr="00EE59BC">
              <w:rPr>
                <w:sz w:val="22"/>
                <w:szCs w:val="22"/>
                <w:u w:val="single"/>
              </w:rPr>
              <w:t>De enkelte komponenter</w:t>
            </w:r>
          </w:p>
        </w:tc>
        <w:tc>
          <w:tcPr>
            <w:tcW w:w="721" w:type="pct"/>
            <w:tcBorders>
              <w:top w:val="single" w:sz="4" w:space="0" w:color="auto"/>
              <w:left w:val="nil"/>
              <w:bottom w:val="single" w:sz="4" w:space="0" w:color="auto"/>
              <w:right w:val="nil"/>
            </w:tcBorders>
            <w:vAlign w:val="center"/>
          </w:tcPr>
          <w:p w:rsidR="00966BAA" w:rsidRPr="00EE59BC" w:rsidRDefault="00966BAA" w:rsidP="003B4BCE">
            <w:pPr>
              <w:rPr>
                <w:sz w:val="22"/>
                <w:szCs w:val="22"/>
              </w:rPr>
            </w:pPr>
          </w:p>
        </w:tc>
        <w:tc>
          <w:tcPr>
            <w:tcW w:w="742" w:type="pct"/>
            <w:tcBorders>
              <w:top w:val="single" w:sz="4" w:space="0" w:color="auto"/>
              <w:left w:val="nil"/>
              <w:bottom w:val="single" w:sz="4" w:space="0" w:color="auto"/>
              <w:right w:val="nil"/>
            </w:tcBorders>
            <w:vAlign w:val="center"/>
          </w:tcPr>
          <w:p w:rsidR="00966BAA" w:rsidRPr="00EE59BC" w:rsidRDefault="00966BAA" w:rsidP="003B4BCE">
            <w:pPr>
              <w:rPr>
                <w:sz w:val="22"/>
                <w:szCs w:val="22"/>
              </w:rPr>
            </w:pPr>
          </w:p>
        </w:tc>
        <w:tc>
          <w:tcPr>
            <w:tcW w:w="692" w:type="pct"/>
            <w:tcBorders>
              <w:top w:val="single" w:sz="4" w:space="0" w:color="auto"/>
              <w:left w:val="nil"/>
              <w:bottom w:val="single" w:sz="4" w:space="0" w:color="auto"/>
              <w:right w:val="nil"/>
            </w:tcBorders>
            <w:vAlign w:val="center"/>
          </w:tcPr>
          <w:p w:rsidR="00966BAA" w:rsidRPr="00EE59BC" w:rsidRDefault="00966BAA" w:rsidP="003B4BCE">
            <w:pPr>
              <w:rPr>
                <w:sz w:val="22"/>
                <w:szCs w:val="22"/>
              </w:rPr>
            </w:pPr>
          </w:p>
        </w:tc>
        <w:tc>
          <w:tcPr>
            <w:tcW w:w="814" w:type="pct"/>
            <w:tcBorders>
              <w:top w:val="single" w:sz="4" w:space="0" w:color="auto"/>
              <w:left w:val="nil"/>
              <w:bottom w:val="single" w:sz="4" w:space="0" w:color="auto"/>
              <w:right w:val="nil"/>
            </w:tcBorders>
            <w:vAlign w:val="center"/>
          </w:tcPr>
          <w:p w:rsidR="00966BAA" w:rsidRPr="00EE59BC" w:rsidRDefault="00966BAA" w:rsidP="003B4BCE">
            <w:pPr>
              <w:rPr>
                <w:sz w:val="22"/>
                <w:szCs w:val="22"/>
              </w:rPr>
            </w:pPr>
          </w:p>
        </w:tc>
        <w:tc>
          <w:tcPr>
            <w:tcW w:w="614" w:type="pct"/>
            <w:tcBorders>
              <w:top w:val="single" w:sz="4" w:space="0" w:color="auto"/>
              <w:left w:val="nil"/>
              <w:bottom w:val="single" w:sz="4" w:space="0" w:color="auto"/>
              <w:right w:val="single" w:sz="4" w:space="0" w:color="auto"/>
            </w:tcBorders>
            <w:vAlign w:val="center"/>
          </w:tcPr>
          <w:p w:rsidR="00966BAA" w:rsidRPr="00EE59BC" w:rsidRDefault="00966BAA" w:rsidP="003B4BCE">
            <w:pPr>
              <w:rPr>
                <w:sz w:val="22"/>
                <w:szCs w:val="22"/>
              </w:rPr>
            </w:pPr>
          </w:p>
        </w:tc>
      </w:tr>
      <w:tr w:rsidR="00966BAA" w:rsidRPr="00EE59BC" w:rsidTr="003B4BCE">
        <w:trPr>
          <w:cantSplit/>
          <w:trHeight w:val="513"/>
          <w:jc w:val="center"/>
        </w:trPr>
        <w:tc>
          <w:tcPr>
            <w:tcW w:w="1417" w:type="pct"/>
            <w:tcBorders>
              <w:top w:val="single" w:sz="4" w:space="0" w:color="auto"/>
              <w:left w:val="single" w:sz="4" w:space="0" w:color="auto"/>
              <w:bottom w:val="single" w:sz="4" w:space="0" w:color="auto"/>
              <w:right w:val="nil"/>
            </w:tcBorders>
            <w:hideMark/>
          </w:tcPr>
          <w:p w:rsidR="00966BAA" w:rsidRPr="00EE59BC" w:rsidRDefault="00966BAA" w:rsidP="003B4BCE">
            <w:pPr>
              <w:rPr>
                <w:sz w:val="22"/>
                <w:szCs w:val="22"/>
              </w:rPr>
            </w:pPr>
            <w:proofErr w:type="spellStart"/>
            <w:r w:rsidRPr="00EE59BC">
              <w:rPr>
                <w:sz w:val="22"/>
                <w:szCs w:val="22"/>
              </w:rPr>
              <w:t>Koronar</w:t>
            </w:r>
            <w:proofErr w:type="spellEnd"/>
            <w:r w:rsidRPr="00EE59BC">
              <w:rPr>
                <w:sz w:val="22"/>
                <w:szCs w:val="22"/>
              </w:rPr>
              <w:t xml:space="preserve"> </w:t>
            </w:r>
            <w:proofErr w:type="spellStart"/>
            <w:r w:rsidRPr="00EE59BC">
              <w:rPr>
                <w:sz w:val="22"/>
                <w:szCs w:val="22"/>
              </w:rPr>
              <w:t>revaskularisering</w:t>
            </w:r>
            <w:proofErr w:type="spellEnd"/>
          </w:p>
        </w:tc>
        <w:tc>
          <w:tcPr>
            <w:tcW w:w="721"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78 (11,8)</w:t>
            </w:r>
          </w:p>
        </w:tc>
        <w:tc>
          <w:tcPr>
            <w:tcW w:w="74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103 (15,7)</w:t>
            </w:r>
          </w:p>
        </w:tc>
        <w:tc>
          <w:tcPr>
            <w:tcW w:w="69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95 (14,1)</w:t>
            </w:r>
          </w:p>
        </w:tc>
        <w:tc>
          <w:tcPr>
            <w:tcW w:w="814"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0,73 (0,54</w:t>
            </w:r>
            <w:r w:rsidRPr="00EE59BC">
              <w:rPr>
                <w:sz w:val="22"/>
                <w:szCs w:val="22"/>
              </w:rPr>
              <w:noBreakHyphen/>
              <w:t>0,98)</w:t>
            </w:r>
          </w:p>
        </w:tc>
        <w:tc>
          <w:tcPr>
            <w:tcW w:w="614" w:type="pct"/>
            <w:tcBorders>
              <w:top w:val="single" w:sz="4" w:space="0" w:color="auto"/>
              <w:left w:val="nil"/>
              <w:bottom w:val="single" w:sz="4" w:space="0" w:color="auto"/>
              <w:right w:val="single" w:sz="4" w:space="0" w:color="auto"/>
            </w:tcBorders>
            <w:vAlign w:val="center"/>
            <w:hideMark/>
          </w:tcPr>
          <w:p w:rsidR="00966BAA" w:rsidRPr="00EE59BC" w:rsidRDefault="00966BAA" w:rsidP="003B4BCE">
            <w:pPr>
              <w:rPr>
                <w:sz w:val="22"/>
                <w:szCs w:val="22"/>
              </w:rPr>
            </w:pPr>
            <w:r w:rsidRPr="00EE59BC">
              <w:rPr>
                <w:sz w:val="22"/>
                <w:szCs w:val="22"/>
              </w:rPr>
              <w:t>0,03</w:t>
            </w:r>
          </w:p>
        </w:tc>
      </w:tr>
      <w:tr w:rsidR="00966BAA" w:rsidRPr="00EE59BC" w:rsidTr="003B4BCE">
        <w:trPr>
          <w:cantSplit/>
          <w:trHeight w:val="498"/>
          <w:jc w:val="center"/>
        </w:trPr>
        <w:tc>
          <w:tcPr>
            <w:tcW w:w="1417" w:type="pct"/>
            <w:tcBorders>
              <w:top w:val="single" w:sz="4" w:space="0" w:color="auto"/>
              <w:left w:val="single" w:sz="4" w:space="0" w:color="auto"/>
              <w:bottom w:val="single" w:sz="4" w:space="0" w:color="auto"/>
              <w:right w:val="nil"/>
            </w:tcBorders>
            <w:hideMark/>
          </w:tcPr>
          <w:p w:rsidR="00966BAA" w:rsidRPr="00EE59BC" w:rsidRDefault="00966BAA" w:rsidP="003B4BCE">
            <w:pPr>
              <w:rPr>
                <w:sz w:val="22"/>
                <w:szCs w:val="22"/>
              </w:rPr>
            </w:pPr>
            <w:r w:rsidRPr="00EE59BC">
              <w:rPr>
                <w:sz w:val="22"/>
                <w:szCs w:val="22"/>
              </w:rPr>
              <w:t>Indlæggelse pga. angina</w:t>
            </w:r>
          </w:p>
        </w:tc>
        <w:tc>
          <w:tcPr>
            <w:tcW w:w="721"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51 (7,7)</w:t>
            </w:r>
          </w:p>
        </w:tc>
        <w:tc>
          <w:tcPr>
            <w:tcW w:w="74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84 (12,8)</w:t>
            </w:r>
          </w:p>
        </w:tc>
        <w:tc>
          <w:tcPr>
            <w:tcW w:w="69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86 (12,8)</w:t>
            </w:r>
          </w:p>
        </w:tc>
        <w:tc>
          <w:tcPr>
            <w:tcW w:w="814"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0,58 (0,41</w:t>
            </w:r>
            <w:r w:rsidRPr="00EE59BC">
              <w:rPr>
                <w:sz w:val="22"/>
                <w:szCs w:val="22"/>
              </w:rPr>
              <w:noBreakHyphen/>
              <w:t>0,82)</w:t>
            </w:r>
          </w:p>
        </w:tc>
        <w:tc>
          <w:tcPr>
            <w:tcW w:w="614" w:type="pct"/>
            <w:tcBorders>
              <w:top w:val="single" w:sz="4" w:space="0" w:color="auto"/>
              <w:left w:val="nil"/>
              <w:bottom w:val="single" w:sz="4" w:space="0" w:color="auto"/>
              <w:right w:val="single" w:sz="4" w:space="0" w:color="auto"/>
            </w:tcBorders>
            <w:vAlign w:val="center"/>
            <w:hideMark/>
          </w:tcPr>
          <w:p w:rsidR="00966BAA" w:rsidRPr="00EE59BC" w:rsidRDefault="00966BAA" w:rsidP="003B4BCE">
            <w:pPr>
              <w:rPr>
                <w:sz w:val="22"/>
                <w:szCs w:val="22"/>
              </w:rPr>
            </w:pPr>
            <w:r w:rsidRPr="00EE59BC">
              <w:rPr>
                <w:sz w:val="22"/>
                <w:szCs w:val="22"/>
              </w:rPr>
              <w:t>0,002</w:t>
            </w:r>
          </w:p>
        </w:tc>
      </w:tr>
      <w:tr w:rsidR="00966BAA" w:rsidRPr="00EE59BC" w:rsidTr="003B4BCE">
        <w:trPr>
          <w:cantSplit/>
          <w:trHeight w:val="513"/>
          <w:jc w:val="center"/>
        </w:trPr>
        <w:tc>
          <w:tcPr>
            <w:tcW w:w="1417" w:type="pct"/>
            <w:tcBorders>
              <w:top w:val="single" w:sz="4" w:space="0" w:color="auto"/>
              <w:left w:val="single" w:sz="4" w:space="0" w:color="auto"/>
              <w:bottom w:val="single" w:sz="4" w:space="0" w:color="auto"/>
              <w:right w:val="nil"/>
            </w:tcBorders>
            <w:hideMark/>
          </w:tcPr>
          <w:p w:rsidR="00966BAA" w:rsidRPr="00EE59BC" w:rsidRDefault="00966BAA" w:rsidP="003B4BCE">
            <w:pPr>
              <w:rPr>
                <w:sz w:val="22"/>
                <w:szCs w:val="22"/>
              </w:rPr>
            </w:pPr>
            <w:r w:rsidRPr="00EE59BC">
              <w:rPr>
                <w:sz w:val="22"/>
                <w:szCs w:val="22"/>
              </w:rPr>
              <w:t>Ikke-letalt MI</w:t>
            </w:r>
          </w:p>
        </w:tc>
        <w:tc>
          <w:tcPr>
            <w:tcW w:w="721"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14 (2,1)</w:t>
            </w:r>
          </w:p>
        </w:tc>
        <w:tc>
          <w:tcPr>
            <w:tcW w:w="74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19 (2,9)</w:t>
            </w:r>
          </w:p>
        </w:tc>
        <w:tc>
          <w:tcPr>
            <w:tcW w:w="69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11 (1,6)</w:t>
            </w:r>
          </w:p>
        </w:tc>
        <w:tc>
          <w:tcPr>
            <w:tcW w:w="814"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0,73 (0,37</w:t>
            </w:r>
            <w:r w:rsidRPr="00EE59BC">
              <w:rPr>
                <w:sz w:val="22"/>
                <w:szCs w:val="22"/>
              </w:rPr>
              <w:noBreakHyphen/>
              <w:t>1,46)</w:t>
            </w:r>
          </w:p>
        </w:tc>
        <w:tc>
          <w:tcPr>
            <w:tcW w:w="614" w:type="pct"/>
            <w:tcBorders>
              <w:top w:val="single" w:sz="4" w:space="0" w:color="auto"/>
              <w:left w:val="nil"/>
              <w:bottom w:val="single" w:sz="4" w:space="0" w:color="auto"/>
              <w:right w:val="single" w:sz="4" w:space="0" w:color="auto"/>
            </w:tcBorders>
            <w:vAlign w:val="center"/>
            <w:hideMark/>
          </w:tcPr>
          <w:p w:rsidR="00966BAA" w:rsidRPr="00EE59BC" w:rsidRDefault="00966BAA" w:rsidP="003B4BCE">
            <w:pPr>
              <w:rPr>
                <w:sz w:val="22"/>
                <w:szCs w:val="22"/>
              </w:rPr>
            </w:pPr>
            <w:r w:rsidRPr="00EE59BC">
              <w:rPr>
                <w:sz w:val="22"/>
                <w:szCs w:val="22"/>
              </w:rPr>
              <w:t>0,37</w:t>
            </w:r>
          </w:p>
        </w:tc>
      </w:tr>
      <w:tr w:rsidR="00966BAA" w:rsidRPr="00EE59BC" w:rsidTr="003B4BCE">
        <w:trPr>
          <w:cantSplit/>
          <w:trHeight w:val="498"/>
          <w:jc w:val="center"/>
        </w:trPr>
        <w:tc>
          <w:tcPr>
            <w:tcW w:w="1417" w:type="pct"/>
            <w:tcBorders>
              <w:top w:val="single" w:sz="4" w:space="0" w:color="auto"/>
              <w:left w:val="single" w:sz="4" w:space="0" w:color="auto"/>
              <w:bottom w:val="single" w:sz="4" w:space="0" w:color="auto"/>
              <w:right w:val="nil"/>
            </w:tcBorders>
            <w:hideMark/>
          </w:tcPr>
          <w:p w:rsidR="00966BAA" w:rsidRPr="00EE59BC" w:rsidRDefault="00966BAA" w:rsidP="003B4BCE">
            <w:pPr>
              <w:rPr>
                <w:sz w:val="22"/>
                <w:szCs w:val="22"/>
              </w:rPr>
            </w:pPr>
            <w:r w:rsidRPr="00EE59BC">
              <w:rPr>
                <w:sz w:val="22"/>
                <w:szCs w:val="22"/>
              </w:rPr>
              <w:t>Apopleksi eller TIA</w:t>
            </w:r>
          </w:p>
        </w:tc>
        <w:tc>
          <w:tcPr>
            <w:tcW w:w="721"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6 (0,9)</w:t>
            </w:r>
          </w:p>
        </w:tc>
        <w:tc>
          <w:tcPr>
            <w:tcW w:w="74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12 (1,8)</w:t>
            </w:r>
          </w:p>
        </w:tc>
        <w:tc>
          <w:tcPr>
            <w:tcW w:w="69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8 (1,2)</w:t>
            </w:r>
          </w:p>
        </w:tc>
        <w:tc>
          <w:tcPr>
            <w:tcW w:w="814"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0,50 (0,19</w:t>
            </w:r>
            <w:r w:rsidRPr="00EE59BC">
              <w:rPr>
                <w:sz w:val="22"/>
                <w:szCs w:val="22"/>
              </w:rPr>
              <w:noBreakHyphen/>
              <w:t>1,32)</w:t>
            </w:r>
          </w:p>
        </w:tc>
        <w:tc>
          <w:tcPr>
            <w:tcW w:w="614" w:type="pct"/>
            <w:tcBorders>
              <w:top w:val="single" w:sz="4" w:space="0" w:color="auto"/>
              <w:left w:val="nil"/>
              <w:bottom w:val="single" w:sz="4" w:space="0" w:color="auto"/>
              <w:right w:val="single" w:sz="4" w:space="0" w:color="auto"/>
            </w:tcBorders>
            <w:vAlign w:val="center"/>
            <w:hideMark/>
          </w:tcPr>
          <w:p w:rsidR="00966BAA" w:rsidRPr="00EE59BC" w:rsidRDefault="00966BAA" w:rsidP="003B4BCE">
            <w:pPr>
              <w:rPr>
                <w:sz w:val="22"/>
                <w:szCs w:val="22"/>
              </w:rPr>
            </w:pPr>
            <w:r w:rsidRPr="00EE59BC">
              <w:rPr>
                <w:sz w:val="22"/>
                <w:szCs w:val="22"/>
              </w:rPr>
              <w:t>0,15</w:t>
            </w:r>
          </w:p>
        </w:tc>
      </w:tr>
      <w:tr w:rsidR="00966BAA" w:rsidRPr="00EE59BC" w:rsidTr="003B4BCE">
        <w:trPr>
          <w:cantSplit/>
          <w:trHeight w:val="513"/>
          <w:jc w:val="center"/>
        </w:trPr>
        <w:tc>
          <w:tcPr>
            <w:tcW w:w="1417" w:type="pct"/>
            <w:tcBorders>
              <w:top w:val="single" w:sz="4" w:space="0" w:color="auto"/>
              <w:left w:val="single" w:sz="4" w:space="0" w:color="auto"/>
              <w:bottom w:val="single" w:sz="4" w:space="0" w:color="auto"/>
              <w:right w:val="nil"/>
            </w:tcBorders>
            <w:hideMark/>
          </w:tcPr>
          <w:p w:rsidR="00966BAA" w:rsidRPr="00EE59BC" w:rsidRDefault="00966BAA" w:rsidP="003B4BCE">
            <w:pPr>
              <w:rPr>
                <w:sz w:val="22"/>
                <w:szCs w:val="22"/>
              </w:rPr>
            </w:pPr>
            <w:proofErr w:type="spellStart"/>
            <w:r w:rsidRPr="00EE59BC">
              <w:rPr>
                <w:sz w:val="22"/>
                <w:szCs w:val="22"/>
              </w:rPr>
              <w:t>Kardiovaskulær</w:t>
            </w:r>
            <w:proofErr w:type="spellEnd"/>
            <w:r w:rsidRPr="00EE59BC">
              <w:rPr>
                <w:sz w:val="22"/>
                <w:szCs w:val="22"/>
              </w:rPr>
              <w:t xml:space="preserve"> død</w:t>
            </w:r>
          </w:p>
        </w:tc>
        <w:tc>
          <w:tcPr>
            <w:tcW w:w="721"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5 (0,8)</w:t>
            </w:r>
          </w:p>
        </w:tc>
        <w:tc>
          <w:tcPr>
            <w:tcW w:w="74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2 (0,3)</w:t>
            </w:r>
          </w:p>
        </w:tc>
        <w:tc>
          <w:tcPr>
            <w:tcW w:w="69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5 (0,7)</w:t>
            </w:r>
          </w:p>
        </w:tc>
        <w:tc>
          <w:tcPr>
            <w:tcW w:w="814"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2,46 (0,48</w:t>
            </w:r>
            <w:r w:rsidRPr="00EE59BC">
              <w:rPr>
                <w:sz w:val="22"/>
                <w:szCs w:val="22"/>
              </w:rPr>
              <w:noBreakHyphen/>
              <w:t>12,7)</w:t>
            </w:r>
          </w:p>
        </w:tc>
        <w:tc>
          <w:tcPr>
            <w:tcW w:w="614" w:type="pct"/>
            <w:tcBorders>
              <w:top w:val="single" w:sz="4" w:space="0" w:color="auto"/>
              <w:left w:val="nil"/>
              <w:bottom w:val="single" w:sz="4" w:space="0" w:color="auto"/>
              <w:right w:val="single" w:sz="4" w:space="0" w:color="auto"/>
            </w:tcBorders>
            <w:vAlign w:val="center"/>
            <w:hideMark/>
          </w:tcPr>
          <w:p w:rsidR="00966BAA" w:rsidRPr="00EE59BC" w:rsidRDefault="00966BAA" w:rsidP="003B4BCE">
            <w:pPr>
              <w:rPr>
                <w:sz w:val="22"/>
                <w:szCs w:val="22"/>
              </w:rPr>
            </w:pPr>
            <w:r w:rsidRPr="00EE59BC">
              <w:rPr>
                <w:sz w:val="22"/>
                <w:szCs w:val="22"/>
              </w:rPr>
              <w:t>0,27</w:t>
            </w:r>
          </w:p>
        </w:tc>
      </w:tr>
      <w:tr w:rsidR="00966BAA" w:rsidRPr="00EE59BC" w:rsidTr="003B4BCE">
        <w:trPr>
          <w:cantSplit/>
          <w:trHeight w:val="498"/>
          <w:jc w:val="center"/>
        </w:trPr>
        <w:tc>
          <w:tcPr>
            <w:tcW w:w="1417" w:type="pct"/>
            <w:tcBorders>
              <w:top w:val="single" w:sz="4" w:space="0" w:color="auto"/>
              <w:left w:val="single" w:sz="4" w:space="0" w:color="auto"/>
              <w:bottom w:val="single" w:sz="4" w:space="0" w:color="auto"/>
              <w:right w:val="nil"/>
            </w:tcBorders>
            <w:hideMark/>
          </w:tcPr>
          <w:p w:rsidR="00966BAA" w:rsidRPr="00EE59BC" w:rsidRDefault="00966BAA" w:rsidP="003B4BCE">
            <w:pPr>
              <w:rPr>
                <w:sz w:val="22"/>
                <w:szCs w:val="22"/>
              </w:rPr>
            </w:pPr>
            <w:r w:rsidRPr="00EE59BC">
              <w:rPr>
                <w:sz w:val="22"/>
                <w:szCs w:val="22"/>
              </w:rPr>
              <w:t>Indlæggelse pga. CHF</w:t>
            </w:r>
          </w:p>
        </w:tc>
        <w:tc>
          <w:tcPr>
            <w:tcW w:w="721"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3 (0,5)</w:t>
            </w:r>
          </w:p>
        </w:tc>
        <w:tc>
          <w:tcPr>
            <w:tcW w:w="74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5 (0,8)</w:t>
            </w:r>
          </w:p>
        </w:tc>
        <w:tc>
          <w:tcPr>
            <w:tcW w:w="69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4 (0,6)</w:t>
            </w:r>
          </w:p>
        </w:tc>
        <w:tc>
          <w:tcPr>
            <w:tcW w:w="814"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0,59 (0,14</w:t>
            </w:r>
            <w:r w:rsidRPr="00EE59BC">
              <w:rPr>
                <w:sz w:val="22"/>
                <w:szCs w:val="22"/>
              </w:rPr>
              <w:noBreakHyphen/>
              <w:t>2,47)</w:t>
            </w:r>
          </w:p>
        </w:tc>
        <w:tc>
          <w:tcPr>
            <w:tcW w:w="614" w:type="pct"/>
            <w:tcBorders>
              <w:top w:val="single" w:sz="4" w:space="0" w:color="auto"/>
              <w:left w:val="nil"/>
              <w:bottom w:val="single" w:sz="4" w:space="0" w:color="auto"/>
              <w:right w:val="single" w:sz="4" w:space="0" w:color="auto"/>
            </w:tcBorders>
            <w:vAlign w:val="center"/>
            <w:hideMark/>
          </w:tcPr>
          <w:p w:rsidR="00966BAA" w:rsidRPr="00EE59BC" w:rsidRDefault="00966BAA" w:rsidP="003B4BCE">
            <w:pPr>
              <w:rPr>
                <w:sz w:val="22"/>
                <w:szCs w:val="22"/>
              </w:rPr>
            </w:pPr>
            <w:r w:rsidRPr="00EE59BC">
              <w:rPr>
                <w:sz w:val="22"/>
                <w:szCs w:val="22"/>
              </w:rPr>
              <w:t>0,46</w:t>
            </w:r>
          </w:p>
        </w:tc>
      </w:tr>
      <w:tr w:rsidR="00966BAA" w:rsidRPr="00EE59BC" w:rsidTr="003B4BCE">
        <w:trPr>
          <w:cantSplit/>
          <w:trHeight w:val="513"/>
          <w:jc w:val="center"/>
        </w:trPr>
        <w:tc>
          <w:tcPr>
            <w:tcW w:w="1417" w:type="pct"/>
            <w:tcBorders>
              <w:top w:val="single" w:sz="4" w:space="0" w:color="auto"/>
              <w:left w:val="single" w:sz="4" w:space="0" w:color="auto"/>
              <w:bottom w:val="single" w:sz="4" w:space="0" w:color="auto"/>
              <w:right w:val="nil"/>
            </w:tcBorders>
            <w:hideMark/>
          </w:tcPr>
          <w:p w:rsidR="00966BAA" w:rsidRPr="00EE59BC" w:rsidRDefault="00966BAA" w:rsidP="003B4BCE">
            <w:pPr>
              <w:rPr>
                <w:sz w:val="22"/>
                <w:szCs w:val="22"/>
              </w:rPr>
            </w:pPr>
            <w:r w:rsidRPr="00EE59BC">
              <w:rPr>
                <w:sz w:val="22"/>
                <w:szCs w:val="22"/>
              </w:rPr>
              <w:t>Genoplivning ved hjertestop</w:t>
            </w:r>
          </w:p>
        </w:tc>
        <w:tc>
          <w:tcPr>
            <w:tcW w:w="721"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0</w:t>
            </w:r>
          </w:p>
        </w:tc>
        <w:tc>
          <w:tcPr>
            <w:tcW w:w="74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4 (0,6)</w:t>
            </w:r>
          </w:p>
        </w:tc>
        <w:tc>
          <w:tcPr>
            <w:tcW w:w="69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1 (0,1)</w:t>
            </w:r>
          </w:p>
        </w:tc>
        <w:tc>
          <w:tcPr>
            <w:tcW w:w="814"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NA</w:t>
            </w:r>
          </w:p>
        </w:tc>
        <w:tc>
          <w:tcPr>
            <w:tcW w:w="614" w:type="pct"/>
            <w:tcBorders>
              <w:top w:val="single" w:sz="4" w:space="0" w:color="auto"/>
              <w:left w:val="nil"/>
              <w:bottom w:val="single" w:sz="4" w:space="0" w:color="auto"/>
              <w:right w:val="single" w:sz="4" w:space="0" w:color="auto"/>
            </w:tcBorders>
            <w:vAlign w:val="center"/>
            <w:hideMark/>
          </w:tcPr>
          <w:p w:rsidR="00966BAA" w:rsidRPr="00EE59BC" w:rsidRDefault="00966BAA" w:rsidP="003B4BCE">
            <w:pPr>
              <w:rPr>
                <w:sz w:val="22"/>
                <w:szCs w:val="22"/>
              </w:rPr>
            </w:pPr>
            <w:r w:rsidRPr="00EE59BC">
              <w:rPr>
                <w:sz w:val="22"/>
                <w:szCs w:val="22"/>
              </w:rPr>
              <w:t>0,04</w:t>
            </w:r>
          </w:p>
        </w:tc>
      </w:tr>
      <w:tr w:rsidR="00966BAA" w:rsidRPr="00EE59BC" w:rsidTr="003B4BCE">
        <w:trPr>
          <w:cantSplit/>
          <w:trHeight w:val="513"/>
          <w:jc w:val="center"/>
        </w:trPr>
        <w:tc>
          <w:tcPr>
            <w:tcW w:w="1417" w:type="pct"/>
            <w:tcBorders>
              <w:top w:val="single" w:sz="4" w:space="0" w:color="auto"/>
              <w:left w:val="single" w:sz="4" w:space="0" w:color="auto"/>
              <w:bottom w:val="single" w:sz="4" w:space="0" w:color="auto"/>
              <w:right w:val="nil"/>
            </w:tcBorders>
            <w:hideMark/>
          </w:tcPr>
          <w:p w:rsidR="00966BAA" w:rsidRPr="00EE59BC" w:rsidRDefault="00966BAA" w:rsidP="003B4BCE">
            <w:pPr>
              <w:rPr>
                <w:sz w:val="22"/>
                <w:szCs w:val="22"/>
              </w:rPr>
            </w:pPr>
            <w:r w:rsidRPr="00EE59BC">
              <w:rPr>
                <w:sz w:val="22"/>
                <w:szCs w:val="22"/>
              </w:rPr>
              <w:t xml:space="preserve">Nye symptomer på perifer </w:t>
            </w:r>
            <w:proofErr w:type="spellStart"/>
            <w:r w:rsidRPr="00EE59BC">
              <w:rPr>
                <w:sz w:val="22"/>
                <w:szCs w:val="22"/>
              </w:rPr>
              <w:t>vaskulær</w:t>
            </w:r>
            <w:proofErr w:type="spellEnd"/>
            <w:r w:rsidRPr="00EE59BC">
              <w:rPr>
                <w:sz w:val="22"/>
                <w:szCs w:val="22"/>
              </w:rPr>
              <w:t xml:space="preserve"> lidelse</w:t>
            </w:r>
          </w:p>
        </w:tc>
        <w:tc>
          <w:tcPr>
            <w:tcW w:w="721"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5 (0,8)</w:t>
            </w:r>
          </w:p>
        </w:tc>
        <w:tc>
          <w:tcPr>
            <w:tcW w:w="74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2 (0,3)</w:t>
            </w:r>
          </w:p>
        </w:tc>
        <w:tc>
          <w:tcPr>
            <w:tcW w:w="692"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8 (1,2)</w:t>
            </w:r>
          </w:p>
        </w:tc>
        <w:tc>
          <w:tcPr>
            <w:tcW w:w="814" w:type="pct"/>
            <w:tcBorders>
              <w:top w:val="single" w:sz="4" w:space="0" w:color="auto"/>
              <w:left w:val="nil"/>
              <w:bottom w:val="single" w:sz="4" w:space="0" w:color="auto"/>
              <w:right w:val="nil"/>
            </w:tcBorders>
            <w:vAlign w:val="center"/>
            <w:hideMark/>
          </w:tcPr>
          <w:p w:rsidR="00966BAA" w:rsidRPr="00EE59BC" w:rsidRDefault="00966BAA" w:rsidP="003B4BCE">
            <w:pPr>
              <w:rPr>
                <w:sz w:val="22"/>
                <w:szCs w:val="22"/>
              </w:rPr>
            </w:pPr>
            <w:r w:rsidRPr="00EE59BC">
              <w:rPr>
                <w:sz w:val="22"/>
                <w:szCs w:val="22"/>
              </w:rPr>
              <w:t>2,6 (0,50</w:t>
            </w:r>
            <w:r w:rsidRPr="00EE59BC">
              <w:rPr>
                <w:sz w:val="22"/>
                <w:szCs w:val="22"/>
              </w:rPr>
              <w:noBreakHyphen/>
              <w:t>13,4)</w:t>
            </w:r>
          </w:p>
        </w:tc>
        <w:tc>
          <w:tcPr>
            <w:tcW w:w="614" w:type="pct"/>
            <w:tcBorders>
              <w:top w:val="single" w:sz="4" w:space="0" w:color="auto"/>
              <w:left w:val="nil"/>
              <w:bottom w:val="single" w:sz="4" w:space="0" w:color="auto"/>
              <w:right w:val="single" w:sz="4" w:space="0" w:color="auto"/>
            </w:tcBorders>
            <w:vAlign w:val="center"/>
            <w:hideMark/>
          </w:tcPr>
          <w:p w:rsidR="00966BAA" w:rsidRPr="00EE59BC" w:rsidRDefault="00966BAA" w:rsidP="003B4BCE">
            <w:pPr>
              <w:rPr>
                <w:sz w:val="22"/>
                <w:szCs w:val="22"/>
              </w:rPr>
            </w:pPr>
            <w:r w:rsidRPr="00EE59BC">
              <w:rPr>
                <w:sz w:val="22"/>
                <w:szCs w:val="22"/>
              </w:rPr>
              <w:t>0,24</w:t>
            </w:r>
          </w:p>
        </w:tc>
      </w:tr>
      <w:tr w:rsidR="00966BAA" w:rsidRPr="00EE59BC" w:rsidTr="003B4BCE">
        <w:trPr>
          <w:cantSplit/>
          <w:trHeight w:val="249"/>
          <w:jc w:val="center"/>
        </w:trPr>
        <w:tc>
          <w:tcPr>
            <w:tcW w:w="1417" w:type="pct"/>
            <w:tcBorders>
              <w:top w:val="single" w:sz="4" w:space="0" w:color="auto"/>
              <w:left w:val="single" w:sz="4" w:space="0" w:color="auto"/>
              <w:bottom w:val="single" w:sz="4" w:space="0" w:color="auto"/>
              <w:right w:val="nil"/>
            </w:tcBorders>
            <w:vAlign w:val="center"/>
          </w:tcPr>
          <w:p w:rsidR="00966BAA" w:rsidRPr="00EE59BC" w:rsidRDefault="00966BAA" w:rsidP="003B4BCE">
            <w:pPr>
              <w:rPr>
                <w:sz w:val="22"/>
                <w:szCs w:val="22"/>
              </w:rPr>
            </w:pPr>
          </w:p>
        </w:tc>
        <w:tc>
          <w:tcPr>
            <w:tcW w:w="721" w:type="pct"/>
            <w:tcBorders>
              <w:top w:val="single" w:sz="4" w:space="0" w:color="auto"/>
              <w:left w:val="nil"/>
              <w:bottom w:val="single" w:sz="4" w:space="0" w:color="auto"/>
              <w:right w:val="nil"/>
            </w:tcBorders>
            <w:vAlign w:val="center"/>
          </w:tcPr>
          <w:p w:rsidR="00966BAA" w:rsidRPr="00EE59BC" w:rsidRDefault="00966BAA" w:rsidP="003B4BCE">
            <w:pPr>
              <w:rPr>
                <w:sz w:val="22"/>
                <w:szCs w:val="22"/>
              </w:rPr>
            </w:pPr>
          </w:p>
        </w:tc>
        <w:tc>
          <w:tcPr>
            <w:tcW w:w="742" w:type="pct"/>
            <w:tcBorders>
              <w:top w:val="single" w:sz="4" w:space="0" w:color="auto"/>
              <w:left w:val="nil"/>
              <w:bottom w:val="single" w:sz="4" w:space="0" w:color="auto"/>
              <w:right w:val="nil"/>
            </w:tcBorders>
            <w:vAlign w:val="center"/>
          </w:tcPr>
          <w:p w:rsidR="00966BAA" w:rsidRPr="00EE59BC" w:rsidRDefault="00966BAA" w:rsidP="003B4BCE">
            <w:pPr>
              <w:rPr>
                <w:sz w:val="22"/>
                <w:szCs w:val="22"/>
              </w:rPr>
            </w:pPr>
          </w:p>
        </w:tc>
        <w:tc>
          <w:tcPr>
            <w:tcW w:w="692" w:type="pct"/>
            <w:tcBorders>
              <w:top w:val="single" w:sz="4" w:space="0" w:color="auto"/>
              <w:left w:val="nil"/>
              <w:bottom w:val="single" w:sz="4" w:space="0" w:color="auto"/>
              <w:right w:val="nil"/>
            </w:tcBorders>
            <w:vAlign w:val="center"/>
          </w:tcPr>
          <w:p w:rsidR="00966BAA" w:rsidRPr="00EE59BC" w:rsidRDefault="00966BAA" w:rsidP="003B4BCE">
            <w:pPr>
              <w:rPr>
                <w:sz w:val="22"/>
                <w:szCs w:val="22"/>
              </w:rPr>
            </w:pPr>
          </w:p>
        </w:tc>
        <w:tc>
          <w:tcPr>
            <w:tcW w:w="814" w:type="pct"/>
            <w:tcBorders>
              <w:top w:val="single" w:sz="4" w:space="0" w:color="auto"/>
              <w:left w:val="nil"/>
              <w:bottom w:val="single" w:sz="4" w:space="0" w:color="auto"/>
              <w:right w:val="nil"/>
            </w:tcBorders>
            <w:vAlign w:val="center"/>
          </w:tcPr>
          <w:p w:rsidR="00966BAA" w:rsidRPr="00EE59BC" w:rsidRDefault="00966BAA" w:rsidP="003B4BCE">
            <w:pPr>
              <w:rPr>
                <w:sz w:val="22"/>
                <w:szCs w:val="22"/>
              </w:rPr>
            </w:pPr>
          </w:p>
        </w:tc>
        <w:tc>
          <w:tcPr>
            <w:tcW w:w="614" w:type="pct"/>
            <w:tcBorders>
              <w:top w:val="single" w:sz="4" w:space="0" w:color="auto"/>
              <w:left w:val="nil"/>
              <w:bottom w:val="single" w:sz="4" w:space="0" w:color="auto"/>
              <w:right w:val="single" w:sz="4" w:space="0" w:color="auto"/>
            </w:tcBorders>
            <w:vAlign w:val="center"/>
          </w:tcPr>
          <w:p w:rsidR="00966BAA" w:rsidRPr="00EE59BC" w:rsidRDefault="00966BAA" w:rsidP="003B4BCE">
            <w:pPr>
              <w:rPr>
                <w:sz w:val="22"/>
                <w:szCs w:val="22"/>
              </w:rPr>
            </w:pPr>
          </w:p>
        </w:tc>
      </w:tr>
      <w:tr w:rsidR="00966BAA" w:rsidRPr="00EE59BC" w:rsidTr="003B4BCE">
        <w:trPr>
          <w:cantSplit/>
          <w:trHeight w:val="498"/>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966BAA" w:rsidRPr="00EE59BC" w:rsidRDefault="00966BAA" w:rsidP="003B4BCE">
            <w:pPr>
              <w:rPr>
                <w:sz w:val="22"/>
                <w:szCs w:val="22"/>
              </w:rPr>
            </w:pPr>
            <w:r w:rsidRPr="00EE59BC">
              <w:rPr>
                <w:sz w:val="22"/>
                <w:szCs w:val="22"/>
              </w:rPr>
              <w:t>Forkortelser: CHF: kongestiv hjerteinsufficiens; CI: konfidensinterval; MI: myokardieinfarkt TIA, transitorisk cerebral iskæmi.</w:t>
            </w:r>
          </w:p>
        </w:tc>
      </w:tr>
    </w:tbl>
    <w:p w:rsidR="00127EBE" w:rsidRDefault="00127EBE" w:rsidP="00966BAA">
      <w:pPr>
        <w:tabs>
          <w:tab w:val="left" w:pos="0"/>
          <w:tab w:val="left" w:pos="851"/>
        </w:tabs>
        <w:ind w:left="851" w:hanging="851"/>
        <w:rPr>
          <w:spacing w:val="-3"/>
          <w:sz w:val="24"/>
          <w:szCs w:val="24"/>
        </w:rPr>
      </w:pPr>
    </w:p>
    <w:p w:rsidR="00127EBE" w:rsidRDefault="00127EBE">
      <w:pPr>
        <w:rPr>
          <w:spacing w:val="-3"/>
          <w:sz w:val="24"/>
          <w:szCs w:val="24"/>
        </w:rPr>
      </w:pPr>
      <w:r>
        <w:rPr>
          <w:spacing w:val="-3"/>
          <w:sz w:val="24"/>
          <w:szCs w:val="24"/>
        </w:rPr>
        <w:br w:type="page"/>
      </w:r>
    </w:p>
    <w:p w:rsidR="00966BAA" w:rsidRPr="00EE59BC" w:rsidRDefault="00966BAA" w:rsidP="00966BAA">
      <w:pPr>
        <w:tabs>
          <w:tab w:val="left" w:pos="0"/>
          <w:tab w:val="left" w:pos="851"/>
        </w:tabs>
        <w:ind w:left="851" w:hanging="851"/>
        <w:rPr>
          <w:spacing w:val="-3"/>
          <w:sz w:val="24"/>
          <w:szCs w:val="24"/>
        </w:rPr>
      </w:pPr>
    </w:p>
    <w:p w:rsidR="00966BAA" w:rsidRPr="00EE59BC" w:rsidRDefault="00966BAA" w:rsidP="00966BAA">
      <w:pPr>
        <w:tabs>
          <w:tab w:val="left" w:pos="0"/>
          <w:tab w:val="left" w:pos="851"/>
        </w:tabs>
        <w:ind w:left="851" w:hanging="851"/>
        <w:rPr>
          <w:spacing w:val="-3"/>
          <w:sz w:val="24"/>
          <w:szCs w:val="24"/>
          <w:u w:val="single"/>
        </w:rPr>
      </w:pPr>
      <w:r w:rsidRPr="00EE59BC">
        <w:rPr>
          <w:spacing w:val="-3"/>
          <w:sz w:val="24"/>
          <w:szCs w:val="24"/>
        </w:rPr>
        <w:tab/>
      </w:r>
      <w:r w:rsidRPr="00EE59BC">
        <w:rPr>
          <w:i/>
          <w:spacing w:val="-3"/>
          <w:sz w:val="24"/>
          <w:szCs w:val="24"/>
          <w:u w:val="single"/>
        </w:rPr>
        <w:t>Patienter med hjerteinsufficien</w:t>
      </w:r>
      <w:r w:rsidRPr="00EE59BC">
        <w:rPr>
          <w:spacing w:val="-3"/>
          <w:sz w:val="24"/>
          <w:szCs w:val="24"/>
          <w:u w:val="single"/>
        </w:rPr>
        <w:t>s</w:t>
      </w:r>
    </w:p>
    <w:p w:rsidR="00966BAA" w:rsidRPr="00EE59BC" w:rsidRDefault="00966BAA" w:rsidP="00966BAA">
      <w:pPr>
        <w:tabs>
          <w:tab w:val="left" w:pos="0"/>
          <w:tab w:val="left" w:pos="851"/>
        </w:tabs>
        <w:ind w:left="851" w:hanging="851"/>
        <w:rPr>
          <w:spacing w:val="-3"/>
          <w:sz w:val="24"/>
          <w:szCs w:val="24"/>
        </w:rPr>
      </w:pPr>
      <w:r w:rsidRPr="00EE59BC">
        <w:rPr>
          <w:spacing w:val="-3"/>
          <w:sz w:val="24"/>
          <w:szCs w:val="24"/>
        </w:rPr>
        <w:tab/>
      </w:r>
      <w:proofErr w:type="spellStart"/>
      <w:r w:rsidRPr="00EE59BC">
        <w:rPr>
          <w:spacing w:val="-3"/>
          <w:sz w:val="24"/>
          <w:szCs w:val="24"/>
        </w:rPr>
        <w:t>Hæmodynamiske</w:t>
      </w:r>
      <w:proofErr w:type="spellEnd"/>
      <w:r w:rsidRPr="00EE59BC">
        <w:rPr>
          <w:spacing w:val="-3"/>
          <w:sz w:val="24"/>
          <w:szCs w:val="24"/>
        </w:rPr>
        <w:t xml:space="preserve"> studier og arbejdstest-baserede kontrollerede kliniske studier med hjerteinsufficiente patienter i NYHA-klasse II-IV har vist, at </w:t>
      </w:r>
      <w:proofErr w:type="spellStart"/>
      <w:r w:rsidRPr="00EE59BC">
        <w:rPr>
          <w:spacing w:val="-3"/>
          <w:sz w:val="24"/>
          <w:szCs w:val="24"/>
        </w:rPr>
        <w:t>amlodipin</w:t>
      </w:r>
      <w:proofErr w:type="spellEnd"/>
      <w:r w:rsidRPr="00EE59BC">
        <w:rPr>
          <w:spacing w:val="-3"/>
          <w:sz w:val="24"/>
          <w:szCs w:val="24"/>
        </w:rPr>
        <w:t xml:space="preserve"> ikke fremkalder klinisk forværring målt ved arbejdstolerance, venstre ventrikels </w:t>
      </w:r>
      <w:proofErr w:type="spellStart"/>
      <w:r w:rsidRPr="00EE59BC">
        <w:rPr>
          <w:spacing w:val="-3"/>
          <w:sz w:val="24"/>
          <w:szCs w:val="24"/>
        </w:rPr>
        <w:t>ejektionsfraktion</w:t>
      </w:r>
      <w:proofErr w:type="spellEnd"/>
      <w:r w:rsidRPr="00EE59BC">
        <w:rPr>
          <w:spacing w:val="-3"/>
          <w:sz w:val="24"/>
          <w:szCs w:val="24"/>
        </w:rPr>
        <w:t xml:space="preserve"> og klinisk symptomatologi.</w:t>
      </w:r>
    </w:p>
    <w:p w:rsidR="00966BAA" w:rsidRPr="00EE59BC" w:rsidRDefault="00966BAA" w:rsidP="00966BAA">
      <w:pPr>
        <w:tabs>
          <w:tab w:val="left" w:pos="0"/>
          <w:tab w:val="left" w:pos="851"/>
        </w:tabs>
        <w:ind w:left="851" w:hanging="851"/>
        <w:rPr>
          <w:spacing w:val="-3"/>
          <w:sz w:val="24"/>
          <w:szCs w:val="24"/>
        </w:rPr>
      </w:pPr>
    </w:p>
    <w:p w:rsidR="00966BAA" w:rsidRPr="00EE59BC" w:rsidRDefault="00966BAA" w:rsidP="00966BAA">
      <w:pPr>
        <w:tabs>
          <w:tab w:val="left" w:pos="0"/>
          <w:tab w:val="left" w:pos="851"/>
        </w:tabs>
        <w:ind w:left="851" w:hanging="851"/>
        <w:rPr>
          <w:spacing w:val="-3"/>
          <w:sz w:val="24"/>
          <w:szCs w:val="24"/>
        </w:rPr>
      </w:pPr>
      <w:r w:rsidRPr="00EE59BC">
        <w:rPr>
          <w:spacing w:val="-3"/>
          <w:sz w:val="24"/>
          <w:szCs w:val="24"/>
        </w:rPr>
        <w:tab/>
        <w:t>Et placebokontrolleret studie (PRAISE) designet til at evaluere patienter i NYHA-klasse III</w:t>
      </w:r>
      <w:r w:rsidRPr="00EE59BC">
        <w:rPr>
          <w:spacing w:val="-3"/>
          <w:sz w:val="24"/>
          <w:szCs w:val="24"/>
        </w:rPr>
        <w:noBreakHyphen/>
        <w:t xml:space="preserve">IV hjerteinsufficiens, som fik </w:t>
      </w:r>
      <w:proofErr w:type="spellStart"/>
      <w:r w:rsidRPr="00EE59BC">
        <w:rPr>
          <w:spacing w:val="-3"/>
          <w:sz w:val="24"/>
          <w:szCs w:val="24"/>
        </w:rPr>
        <w:t>digoxin</w:t>
      </w:r>
      <w:proofErr w:type="spellEnd"/>
      <w:r w:rsidRPr="00EE59BC">
        <w:rPr>
          <w:spacing w:val="-3"/>
          <w:sz w:val="24"/>
          <w:szCs w:val="24"/>
        </w:rPr>
        <w:t xml:space="preserve">, </w:t>
      </w:r>
      <w:proofErr w:type="spellStart"/>
      <w:r w:rsidRPr="00EE59BC">
        <w:rPr>
          <w:spacing w:val="-3"/>
          <w:sz w:val="24"/>
          <w:szCs w:val="24"/>
        </w:rPr>
        <w:t>diuretika</w:t>
      </w:r>
      <w:proofErr w:type="spellEnd"/>
      <w:r w:rsidRPr="00EE59BC">
        <w:rPr>
          <w:spacing w:val="-3"/>
          <w:sz w:val="24"/>
          <w:szCs w:val="24"/>
        </w:rPr>
        <w:t xml:space="preserve"> og ACE-</w:t>
      </w:r>
      <w:proofErr w:type="spellStart"/>
      <w:r w:rsidRPr="00EE59BC">
        <w:rPr>
          <w:spacing w:val="-3"/>
          <w:sz w:val="24"/>
          <w:szCs w:val="24"/>
        </w:rPr>
        <w:t>hæmmere</w:t>
      </w:r>
      <w:proofErr w:type="spellEnd"/>
      <w:r w:rsidRPr="00EE59BC">
        <w:rPr>
          <w:spacing w:val="-3"/>
          <w:sz w:val="24"/>
          <w:szCs w:val="24"/>
        </w:rPr>
        <w:t xml:space="preserve">, har vist, at </w:t>
      </w:r>
      <w:proofErr w:type="spellStart"/>
      <w:r w:rsidRPr="00EE59BC">
        <w:rPr>
          <w:spacing w:val="-3"/>
          <w:sz w:val="24"/>
          <w:szCs w:val="24"/>
        </w:rPr>
        <w:t>amlodipin</w:t>
      </w:r>
      <w:proofErr w:type="spellEnd"/>
      <w:r w:rsidRPr="00EE59BC">
        <w:rPr>
          <w:spacing w:val="-3"/>
          <w:sz w:val="24"/>
          <w:szCs w:val="24"/>
        </w:rPr>
        <w:t xml:space="preserve"> ikke medførte en øget risiko for mortalitet eller kombineret mortalitet og morbiditet hos patienter med hjerteinsufficiens.</w:t>
      </w:r>
    </w:p>
    <w:p w:rsidR="00966BAA" w:rsidRPr="00EE59BC" w:rsidRDefault="00966BAA" w:rsidP="00966BAA">
      <w:pPr>
        <w:tabs>
          <w:tab w:val="left" w:pos="0"/>
          <w:tab w:val="left" w:pos="851"/>
        </w:tabs>
        <w:ind w:left="851" w:hanging="851"/>
        <w:rPr>
          <w:spacing w:val="-3"/>
          <w:sz w:val="24"/>
          <w:szCs w:val="24"/>
        </w:rPr>
      </w:pPr>
    </w:p>
    <w:p w:rsidR="00966BAA" w:rsidRPr="00EE59BC" w:rsidRDefault="00966BAA" w:rsidP="00966BAA">
      <w:pPr>
        <w:tabs>
          <w:tab w:val="left" w:pos="0"/>
          <w:tab w:val="left" w:pos="851"/>
        </w:tabs>
        <w:ind w:left="851" w:hanging="851"/>
        <w:rPr>
          <w:spacing w:val="-3"/>
          <w:sz w:val="24"/>
          <w:szCs w:val="24"/>
        </w:rPr>
      </w:pPr>
      <w:r w:rsidRPr="00EE59BC">
        <w:rPr>
          <w:spacing w:val="-3"/>
          <w:sz w:val="24"/>
          <w:szCs w:val="24"/>
        </w:rPr>
        <w:tab/>
      </w:r>
      <w:proofErr w:type="spellStart"/>
      <w:r w:rsidRPr="00EE59BC">
        <w:rPr>
          <w:spacing w:val="-3"/>
          <w:sz w:val="24"/>
          <w:szCs w:val="24"/>
        </w:rPr>
        <w:t>Amlodipin</w:t>
      </w:r>
      <w:proofErr w:type="spellEnd"/>
      <w:r w:rsidRPr="00EE59BC">
        <w:rPr>
          <w:spacing w:val="-3"/>
          <w:sz w:val="24"/>
          <w:szCs w:val="24"/>
        </w:rPr>
        <w:t xml:space="preserve"> blev undersøgt i et </w:t>
      </w:r>
      <w:proofErr w:type="spellStart"/>
      <w:r w:rsidRPr="00EE59BC">
        <w:rPr>
          <w:spacing w:val="-3"/>
          <w:sz w:val="24"/>
          <w:szCs w:val="24"/>
        </w:rPr>
        <w:t>langtids</w:t>
      </w:r>
      <w:proofErr w:type="spellEnd"/>
      <w:r w:rsidRPr="00EE59BC">
        <w:rPr>
          <w:spacing w:val="-3"/>
          <w:sz w:val="24"/>
          <w:szCs w:val="24"/>
        </w:rPr>
        <w:t xml:space="preserve">-, </w:t>
      </w:r>
      <w:proofErr w:type="spellStart"/>
      <w:r w:rsidRPr="00EE59BC">
        <w:rPr>
          <w:i/>
          <w:spacing w:val="-3"/>
          <w:sz w:val="24"/>
          <w:szCs w:val="24"/>
        </w:rPr>
        <w:t>follow-up</w:t>
      </w:r>
      <w:proofErr w:type="spellEnd"/>
      <w:r w:rsidRPr="00EE59BC">
        <w:rPr>
          <w:spacing w:val="-3"/>
          <w:sz w:val="24"/>
          <w:szCs w:val="24"/>
        </w:rPr>
        <w:t>, placebokontrolleret studie (PRAISE-2) hos patienter med NYHA-klasse III og IV hjerteinsufficiens uden underliggende iskæmisk sygdom eller kliniske symptomer eller objektive fund tydende herpå, der fik stabile doser ACE-</w:t>
      </w:r>
      <w:proofErr w:type="spellStart"/>
      <w:r w:rsidRPr="00EE59BC">
        <w:rPr>
          <w:spacing w:val="-3"/>
          <w:sz w:val="24"/>
          <w:szCs w:val="24"/>
        </w:rPr>
        <w:t>hæmmere</w:t>
      </w:r>
      <w:proofErr w:type="spellEnd"/>
      <w:r w:rsidRPr="00EE59BC">
        <w:rPr>
          <w:spacing w:val="-3"/>
          <w:sz w:val="24"/>
          <w:szCs w:val="24"/>
        </w:rPr>
        <w:t xml:space="preserve">, </w:t>
      </w:r>
      <w:proofErr w:type="spellStart"/>
      <w:r w:rsidRPr="00EE59BC">
        <w:rPr>
          <w:spacing w:val="-3"/>
          <w:sz w:val="24"/>
          <w:szCs w:val="24"/>
        </w:rPr>
        <w:t>digoxin</w:t>
      </w:r>
      <w:proofErr w:type="spellEnd"/>
      <w:r w:rsidRPr="00EE59BC">
        <w:rPr>
          <w:spacing w:val="-3"/>
          <w:sz w:val="24"/>
          <w:szCs w:val="24"/>
        </w:rPr>
        <w:t xml:space="preserve"> og </w:t>
      </w:r>
      <w:proofErr w:type="spellStart"/>
      <w:r w:rsidRPr="00EE59BC">
        <w:rPr>
          <w:spacing w:val="-3"/>
          <w:sz w:val="24"/>
          <w:szCs w:val="24"/>
        </w:rPr>
        <w:t>diuretika</w:t>
      </w:r>
      <w:proofErr w:type="spellEnd"/>
      <w:r w:rsidRPr="00EE59BC">
        <w:rPr>
          <w:spacing w:val="-3"/>
          <w:sz w:val="24"/>
          <w:szCs w:val="24"/>
        </w:rPr>
        <w:t xml:space="preserve">. </w:t>
      </w:r>
      <w:proofErr w:type="spellStart"/>
      <w:r w:rsidRPr="00EE59BC">
        <w:rPr>
          <w:spacing w:val="-3"/>
          <w:sz w:val="24"/>
          <w:szCs w:val="24"/>
        </w:rPr>
        <w:t>Amlodipin</w:t>
      </w:r>
      <w:proofErr w:type="spellEnd"/>
      <w:r w:rsidRPr="00EE59BC">
        <w:rPr>
          <w:spacing w:val="-3"/>
          <w:sz w:val="24"/>
          <w:szCs w:val="24"/>
        </w:rPr>
        <w:t xml:space="preserve"> havde ingen effekt på total </w:t>
      </w:r>
      <w:proofErr w:type="spellStart"/>
      <w:r w:rsidRPr="00EE59BC">
        <w:rPr>
          <w:spacing w:val="-3"/>
          <w:sz w:val="24"/>
          <w:szCs w:val="24"/>
        </w:rPr>
        <w:t>kardiovaskulær</w:t>
      </w:r>
      <w:proofErr w:type="spellEnd"/>
      <w:r w:rsidRPr="00EE59BC">
        <w:rPr>
          <w:spacing w:val="-3"/>
          <w:sz w:val="24"/>
          <w:szCs w:val="24"/>
        </w:rPr>
        <w:t xml:space="preserve"> mortalitet. Hos den samme population var </w:t>
      </w:r>
      <w:proofErr w:type="spellStart"/>
      <w:r w:rsidRPr="00EE59BC">
        <w:rPr>
          <w:spacing w:val="-3"/>
          <w:sz w:val="24"/>
          <w:szCs w:val="24"/>
        </w:rPr>
        <w:t>amlodipin</w:t>
      </w:r>
      <w:proofErr w:type="spellEnd"/>
      <w:r w:rsidRPr="00EE59BC">
        <w:rPr>
          <w:spacing w:val="-3"/>
          <w:sz w:val="24"/>
          <w:szCs w:val="24"/>
        </w:rPr>
        <w:t xml:space="preserve"> forbundet med et øget antal tilfælde af lungeødem.</w:t>
      </w:r>
    </w:p>
    <w:p w:rsidR="00966BAA" w:rsidRPr="00EE59BC" w:rsidRDefault="00966BAA" w:rsidP="00966BAA">
      <w:pPr>
        <w:tabs>
          <w:tab w:val="left" w:pos="0"/>
          <w:tab w:val="left" w:pos="851"/>
        </w:tabs>
        <w:ind w:left="851" w:hanging="851"/>
        <w:rPr>
          <w:spacing w:val="-3"/>
          <w:sz w:val="24"/>
          <w:szCs w:val="24"/>
        </w:rPr>
      </w:pPr>
    </w:p>
    <w:p w:rsidR="00966BAA" w:rsidRPr="00EE59BC" w:rsidRDefault="00966BAA" w:rsidP="00966BAA">
      <w:pPr>
        <w:tabs>
          <w:tab w:val="left" w:pos="0"/>
          <w:tab w:val="left" w:pos="851"/>
        </w:tabs>
        <w:ind w:left="851" w:hanging="851"/>
        <w:rPr>
          <w:b/>
          <w:iCs/>
          <w:spacing w:val="-3"/>
          <w:sz w:val="24"/>
          <w:szCs w:val="24"/>
          <w:u w:val="single"/>
        </w:rPr>
      </w:pPr>
      <w:r w:rsidRPr="00EE59BC">
        <w:rPr>
          <w:i/>
          <w:iCs/>
          <w:spacing w:val="-3"/>
          <w:sz w:val="24"/>
          <w:szCs w:val="24"/>
        </w:rPr>
        <w:tab/>
      </w:r>
      <w:r w:rsidRPr="00EE59BC">
        <w:rPr>
          <w:b/>
          <w:iCs/>
          <w:spacing w:val="-3"/>
          <w:sz w:val="24"/>
          <w:szCs w:val="24"/>
          <w:u w:val="single"/>
        </w:rPr>
        <w:t>Behandling for at forebygge hjerteanfald (ALLHAT-studiet)</w:t>
      </w:r>
    </w:p>
    <w:p w:rsidR="00966BAA" w:rsidRPr="00EE59BC" w:rsidRDefault="00966BAA" w:rsidP="00966BAA">
      <w:pPr>
        <w:tabs>
          <w:tab w:val="left" w:pos="0"/>
          <w:tab w:val="left" w:pos="851"/>
        </w:tabs>
        <w:ind w:left="851" w:hanging="851"/>
        <w:rPr>
          <w:spacing w:val="-3"/>
          <w:sz w:val="24"/>
          <w:szCs w:val="24"/>
        </w:rPr>
      </w:pPr>
      <w:r w:rsidRPr="00EE59BC">
        <w:rPr>
          <w:spacing w:val="-3"/>
          <w:sz w:val="24"/>
          <w:szCs w:val="24"/>
        </w:rPr>
        <w:tab/>
        <w:t>Det randomiserede dobbelt-blinde studie, ALLHAT (</w:t>
      </w:r>
      <w:proofErr w:type="spellStart"/>
      <w:r w:rsidRPr="00EE59BC">
        <w:rPr>
          <w:i/>
          <w:spacing w:val="-3"/>
          <w:sz w:val="24"/>
          <w:szCs w:val="24"/>
        </w:rPr>
        <w:t>Antihypertensive</w:t>
      </w:r>
      <w:proofErr w:type="spellEnd"/>
      <w:r w:rsidRPr="00EE59BC">
        <w:rPr>
          <w:i/>
          <w:spacing w:val="-3"/>
          <w:sz w:val="24"/>
          <w:szCs w:val="24"/>
        </w:rPr>
        <w:t xml:space="preserve"> and Lipid-</w:t>
      </w:r>
      <w:proofErr w:type="spellStart"/>
      <w:r w:rsidRPr="00EE59BC">
        <w:rPr>
          <w:i/>
          <w:spacing w:val="-3"/>
          <w:sz w:val="24"/>
          <w:szCs w:val="24"/>
        </w:rPr>
        <w:t>Lowering</w:t>
      </w:r>
      <w:proofErr w:type="spellEnd"/>
      <w:r w:rsidRPr="00EE59BC">
        <w:rPr>
          <w:i/>
          <w:spacing w:val="-3"/>
          <w:sz w:val="24"/>
          <w:szCs w:val="24"/>
        </w:rPr>
        <w:t xml:space="preserve"> </w:t>
      </w:r>
      <w:proofErr w:type="spellStart"/>
      <w:r w:rsidRPr="00EE59BC">
        <w:rPr>
          <w:i/>
          <w:spacing w:val="-3"/>
          <w:sz w:val="24"/>
          <w:szCs w:val="24"/>
        </w:rPr>
        <w:t>Treatment</w:t>
      </w:r>
      <w:proofErr w:type="spellEnd"/>
      <w:r w:rsidRPr="00EE59BC">
        <w:rPr>
          <w:i/>
          <w:spacing w:val="-3"/>
          <w:sz w:val="24"/>
          <w:szCs w:val="24"/>
        </w:rPr>
        <w:t xml:space="preserve"> to </w:t>
      </w:r>
      <w:proofErr w:type="spellStart"/>
      <w:r w:rsidRPr="00EE59BC">
        <w:rPr>
          <w:i/>
          <w:spacing w:val="-3"/>
          <w:sz w:val="24"/>
          <w:szCs w:val="24"/>
        </w:rPr>
        <w:t>Prevent</w:t>
      </w:r>
      <w:proofErr w:type="spellEnd"/>
      <w:r w:rsidRPr="00EE59BC">
        <w:rPr>
          <w:i/>
          <w:spacing w:val="-3"/>
          <w:sz w:val="24"/>
          <w:szCs w:val="24"/>
        </w:rPr>
        <w:t xml:space="preserve"> Heart Attack Trial</w:t>
      </w:r>
      <w:r w:rsidRPr="00EE59BC">
        <w:rPr>
          <w:spacing w:val="-3"/>
          <w:sz w:val="24"/>
          <w:szCs w:val="24"/>
        </w:rPr>
        <w:t xml:space="preserve">) er gennemført med henblik på at sammenligne to nyere behandlinger: </w:t>
      </w:r>
      <w:proofErr w:type="spellStart"/>
      <w:r w:rsidRPr="00EE59BC">
        <w:rPr>
          <w:spacing w:val="-3"/>
          <w:sz w:val="24"/>
          <w:szCs w:val="24"/>
        </w:rPr>
        <w:t>amlodipin</w:t>
      </w:r>
      <w:proofErr w:type="spellEnd"/>
      <w:r w:rsidRPr="00EE59BC">
        <w:rPr>
          <w:spacing w:val="-3"/>
          <w:sz w:val="24"/>
          <w:szCs w:val="24"/>
        </w:rPr>
        <w:t xml:space="preserve"> 2,5-10 mg dagligt (calciumantagonist) eller </w:t>
      </w:r>
      <w:proofErr w:type="spellStart"/>
      <w:r w:rsidRPr="00EE59BC">
        <w:rPr>
          <w:spacing w:val="-3"/>
          <w:sz w:val="24"/>
          <w:szCs w:val="24"/>
        </w:rPr>
        <w:t>lisinopril</w:t>
      </w:r>
      <w:proofErr w:type="spellEnd"/>
      <w:r w:rsidRPr="00EE59BC">
        <w:rPr>
          <w:spacing w:val="-3"/>
          <w:sz w:val="24"/>
          <w:szCs w:val="24"/>
        </w:rPr>
        <w:t xml:space="preserve"> 10-40 mg dagligt (ACE-hæmmer) som førstevalgsbehandling </w:t>
      </w:r>
      <w:r w:rsidRPr="00EE59BC">
        <w:rPr>
          <w:i/>
          <w:spacing w:val="-3"/>
          <w:sz w:val="24"/>
          <w:szCs w:val="24"/>
        </w:rPr>
        <w:t>versus</w:t>
      </w:r>
      <w:r w:rsidRPr="00EE59BC">
        <w:rPr>
          <w:spacing w:val="-3"/>
          <w:sz w:val="24"/>
          <w:szCs w:val="24"/>
        </w:rPr>
        <w:t xml:space="preserve"> </w:t>
      </w:r>
      <w:proofErr w:type="spellStart"/>
      <w:r w:rsidRPr="00EE59BC">
        <w:rPr>
          <w:spacing w:val="-3"/>
          <w:sz w:val="24"/>
          <w:szCs w:val="24"/>
        </w:rPr>
        <w:t>chlorthalidon</w:t>
      </w:r>
      <w:proofErr w:type="spellEnd"/>
      <w:r w:rsidRPr="00EE59BC">
        <w:rPr>
          <w:spacing w:val="-3"/>
          <w:sz w:val="24"/>
          <w:szCs w:val="24"/>
        </w:rPr>
        <w:t xml:space="preserve"> 12,5-25 mg dagligt (</w:t>
      </w:r>
      <w:proofErr w:type="spellStart"/>
      <w:r w:rsidRPr="00EE59BC">
        <w:rPr>
          <w:spacing w:val="-3"/>
          <w:sz w:val="24"/>
          <w:szCs w:val="24"/>
        </w:rPr>
        <w:t>thiaziddiretikum</w:t>
      </w:r>
      <w:proofErr w:type="spellEnd"/>
      <w:r w:rsidRPr="00EE59BC">
        <w:rPr>
          <w:spacing w:val="-3"/>
          <w:sz w:val="24"/>
          <w:szCs w:val="24"/>
        </w:rPr>
        <w:t>) hos patienter med let til moderat hypertension.</w:t>
      </w:r>
    </w:p>
    <w:p w:rsidR="00966BAA" w:rsidRPr="00EE59BC" w:rsidRDefault="00966BAA" w:rsidP="00966BAA">
      <w:pPr>
        <w:tabs>
          <w:tab w:val="left" w:pos="0"/>
          <w:tab w:val="left" w:pos="851"/>
        </w:tabs>
        <w:ind w:left="851" w:hanging="851"/>
        <w:rPr>
          <w:spacing w:val="-3"/>
          <w:sz w:val="24"/>
          <w:szCs w:val="24"/>
        </w:rPr>
      </w:pPr>
    </w:p>
    <w:p w:rsidR="00966BAA" w:rsidRPr="00EE59BC" w:rsidRDefault="00966BAA" w:rsidP="00966BAA">
      <w:pPr>
        <w:tabs>
          <w:tab w:val="left" w:pos="0"/>
          <w:tab w:val="left" w:pos="851"/>
        </w:tabs>
        <w:ind w:left="851" w:hanging="851"/>
        <w:rPr>
          <w:spacing w:val="-3"/>
          <w:sz w:val="24"/>
          <w:szCs w:val="24"/>
        </w:rPr>
      </w:pPr>
      <w:r w:rsidRPr="00EE59BC">
        <w:rPr>
          <w:spacing w:val="-3"/>
          <w:sz w:val="24"/>
          <w:szCs w:val="24"/>
        </w:rPr>
        <w:tab/>
        <w:t xml:space="preserve">I alt 33.357 </w:t>
      </w:r>
      <w:proofErr w:type="spellStart"/>
      <w:r w:rsidRPr="00EE59BC">
        <w:rPr>
          <w:spacing w:val="-3"/>
          <w:sz w:val="24"/>
          <w:szCs w:val="24"/>
        </w:rPr>
        <w:t>hypertensive</w:t>
      </w:r>
      <w:proofErr w:type="spellEnd"/>
      <w:r w:rsidRPr="00EE59BC">
        <w:rPr>
          <w:spacing w:val="-3"/>
          <w:sz w:val="24"/>
          <w:szCs w:val="24"/>
        </w:rPr>
        <w:t xml:space="preserve"> patienter i alderen 55 år og derover randomiseredes og fulgtes i gennemsnit 4,9 år. Patienterne havde mindst en yderligere CHD-risikofaktor: Tidligere myokardieinfarkt eller apopleksi (&gt;6 måneder inden inklusion) eller verificeret anden </w:t>
      </w:r>
      <w:proofErr w:type="spellStart"/>
      <w:r w:rsidRPr="00EE59BC">
        <w:rPr>
          <w:spacing w:val="-3"/>
          <w:sz w:val="24"/>
          <w:szCs w:val="24"/>
        </w:rPr>
        <w:t>aterosklerotisk</w:t>
      </w:r>
      <w:proofErr w:type="spellEnd"/>
      <w:r w:rsidRPr="00EE59BC">
        <w:rPr>
          <w:spacing w:val="-3"/>
          <w:sz w:val="24"/>
          <w:szCs w:val="24"/>
        </w:rPr>
        <w:t xml:space="preserve"> </w:t>
      </w:r>
      <w:proofErr w:type="spellStart"/>
      <w:r w:rsidRPr="00EE59BC">
        <w:rPr>
          <w:spacing w:val="-3"/>
          <w:sz w:val="24"/>
          <w:szCs w:val="24"/>
        </w:rPr>
        <w:t>kardiovaskulær</w:t>
      </w:r>
      <w:proofErr w:type="spellEnd"/>
      <w:r w:rsidRPr="00EE59BC">
        <w:rPr>
          <w:spacing w:val="-3"/>
          <w:sz w:val="24"/>
          <w:szCs w:val="24"/>
        </w:rPr>
        <w:t xml:space="preserve"> sygdom (totalt 51,5</w:t>
      </w:r>
      <w:r w:rsidR="00627D3C">
        <w:rPr>
          <w:spacing w:val="-3"/>
          <w:sz w:val="24"/>
          <w:szCs w:val="24"/>
        </w:rPr>
        <w:t xml:space="preserve"> %</w:t>
      </w:r>
      <w:r w:rsidRPr="00EE59BC">
        <w:rPr>
          <w:spacing w:val="-3"/>
          <w:sz w:val="24"/>
          <w:szCs w:val="24"/>
        </w:rPr>
        <w:t>), type 2-diabetes (36,1</w:t>
      </w:r>
      <w:r w:rsidR="00627D3C">
        <w:rPr>
          <w:spacing w:val="-3"/>
          <w:sz w:val="24"/>
          <w:szCs w:val="24"/>
        </w:rPr>
        <w:t xml:space="preserve"> %</w:t>
      </w:r>
      <w:r w:rsidRPr="00EE59BC">
        <w:rPr>
          <w:spacing w:val="-3"/>
          <w:sz w:val="24"/>
          <w:szCs w:val="24"/>
        </w:rPr>
        <w:t>), HDL-kolesterol &lt; 35 mg/dl svarende til 0,90 mmol/l (11,6</w:t>
      </w:r>
      <w:r w:rsidR="00627D3C">
        <w:rPr>
          <w:spacing w:val="-3"/>
          <w:sz w:val="24"/>
          <w:szCs w:val="24"/>
        </w:rPr>
        <w:t xml:space="preserve"> %</w:t>
      </w:r>
      <w:r w:rsidRPr="00EE59BC">
        <w:rPr>
          <w:spacing w:val="-3"/>
          <w:sz w:val="24"/>
          <w:szCs w:val="24"/>
        </w:rPr>
        <w:t>), venstre ventrikel hypertrofi diagnosticeret ved elektrokardiogram eller ekkokardiografi (20,9</w:t>
      </w:r>
      <w:r w:rsidR="00627D3C">
        <w:rPr>
          <w:spacing w:val="-3"/>
          <w:sz w:val="24"/>
          <w:szCs w:val="24"/>
        </w:rPr>
        <w:t xml:space="preserve"> %</w:t>
      </w:r>
      <w:r w:rsidRPr="00EE59BC">
        <w:rPr>
          <w:spacing w:val="-3"/>
          <w:sz w:val="24"/>
          <w:szCs w:val="24"/>
        </w:rPr>
        <w:t>), aktuelt cigaretryger (21,9</w:t>
      </w:r>
      <w:r w:rsidR="00627D3C">
        <w:rPr>
          <w:spacing w:val="-3"/>
          <w:sz w:val="24"/>
          <w:szCs w:val="24"/>
        </w:rPr>
        <w:t xml:space="preserve"> %</w:t>
      </w:r>
      <w:r w:rsidRPr="00EE59BC">
        <w:rPr>
          <w:spacing w:val="-3"/>
          <w:sz w:val="24"/>
          <w:szCs w:val="24"/>
        </w:rPr>
        <w:t>).</w:t>
      </w:r>
    </w:p>
    <w:p w:rsidR="00966BAA" w:rsidRPr="00EE59BC" w:rsidRDefault="00966BAA" w:rsidP="00966BAA">
      <w:pPr>
        <w:tabs>
          <w:tab w:val="left" w:pos="0"/>
          <w:tab w:val="left" w:pos="851"/>
        </w:tabs>
        <w:ind w:left="851" w:hanging="851"/>
        <w:rPr>
          <w:spacing w:val="-3"/>
          <w:sz w:val="24"/>
          <w:szCs w:val="24"/>
        </w:rPr>
      </w:pPr>
    </w:p>
    <w:p w:rsidR="00966BAA" w:rsidRPr="00EE59BC" w:rsidRDefault="00966BAA" w:rsidP="00966BAA">
      <w:pPr>
        <w:tabs>
          <w:tab w:val="left" w:pos="0"/>
          <w:tab w:val="left" w:pos="851"/>
        </w:tabs>
        <w:ind w:left="851" w:hanging="851"/>
        <w:rPr>
          <w:spacing w:val="-3"/>
          <w:sz w:val="24"/>
          <w:szCs w:val="24"/>
        </w:rPr>
      </w:pPr>
      <w:r w:rsidRPr="00EE59BC">
        <w:rPr>
          <w:spacing w:val="-3"/>
          <w:sz w:val="24"/>
          <w:szCs w:val="24"/>
        </w:rPr>
        <w:tab/>
        <w:t xml:space="preserve">Det primære endepunkt var sammensat af letal CHD eller ikke-letalt myokardieinfarkt. Der var ingen signifikant forskel i det primære endepunkt mellem </w:t>
      </w:r>
      <w:proofErr w:type="spellStart"/>
      <w:r w:rsidRPr="00EE59BC">
        <w:rPr>
          <w:spacing w:val="-3"/>
          <w:sz w:val="24"/>
          <w:szCs w:val="24"/>
        </w:rPr>
        <w:t>amlodipingruppen</w:t>
      </w:r>
      <w:proofErr w:type="spellEnd"/>
      <w:r w:rsidRPr="00EE59BC">
        <w:rPr>
          <w:spacing w:val="-3"/>
          <w:sz w:val="24"/>
          <w:szCs w:val="24"/>
        </w:rPr>
        <w:t xml:space="preserve"> og </w:t>
      </w:r>
      <w:proofErr w:type="spellStart"/>
      <w:r w:rsidRPr="00EE59BC">
        <w:rPr>
          <w:spacing w:val="-3"/>
          <w:sz w:val="24"/>
          <w:szCs w:val="24"/>
        </w:rPr>
        <w:t>chlorthalidongruppen</w:t>
      </w:r>
      <w:proofErr w:type="spellEnd"/>
      <w:r w:rsidRPr="00EE59BC">
        <w:rPr>
          <w:spacing w:val="-3"/>
          <w:sz w:val="24"/>
          <w:szCs w:val="24"/>
        </w:rPr>
        <w:t>: (RR 0,98; 95</w:t>
      </w:r>
      <w:r w:rsidR="00627D3C">
        <w:rPr>
          <w:spacing w:val="-3"/>
          <w:sz w:val="24"/>
          <w:szCs w:val="24"/>
        </w:rPr>
        <w:t xml:space="preserve"> %</w:t>
      </w:r>
      <w:r w:rsidRPr="00EE59BC">
        <w:rPr>
          <w:spacing w:val="-3"/>
          <w:sz w:val="24"/>
          <w:szCs w:val="24"/>
        </w:rPr>
        <w:t xml:space="preserve"> CI [0,90-1,07]; p = 0,65). I de sekundære ende</w:t>
      </w:r>
      <w:r w:rsidRPr="00EE59BC">
        <w:rPr>
          <w:spacing w:val="-3"/>
          <w:sz w:val="24"/>
          <w:szCs w:val="24"/>
        </w:rPr>
        <w:softHyphen/>
        <w:t xml:space="preserve">punkter, var </w:t>
      </w:r>
      <w:proofErr w:type="spellStart"/>
      <w:r w:rsidRPr="00EE59BC">
        <w:rPr>
          <w:spacing w:val="-3"/>
          <w:sz w:val="24"/>
          <w:szCs w:val="24"/>
        </w:rPr>
        <w:t>incidensen</w:t>
      </w:r>
      <w:proofErr w:type="spellEnd"/>
      <w:r w:rsidRPr="00EE59BC">
        <w:rPr>
          <w:spacing w:val="-3"/>
          <w:sz w:val="24"/>
          <w:szCs w:val="24"/>
        </w:rPr>
        <w:t xml:space="preserve"> af hjerteinsufficiens (komponent i sammensat </w:t>
      </w:r>
      <w:proofErr w:type="spellStart"/>
      <w:r w:rsidRPr="00EE59BC">
        <w:rPr>
          <w:spacing w:val="-3"/>
          <w:sz w:val="24"/>
          <w:szCs w:val="24"/>
        </w:rPr>
        <w:t>kardiovaskulært</w:t>
      </w:r>
      <w:proofErr w:type="spellEnd"/>
      <w:r w:rsidRPr="00EE59BC">
        <w:rPr>
          <w:spacing w:val="-3"/>
          <w:sz w:val="24"/>
          <w:szCs w:val="24"/>
        </w:rPr>
        <w:t xml:space="preserve"> endepunkt) signifikant højere i </w:t>
      </w:r>
      <w:proofErr w:type="spellStart"/>
      <w:r w:rsidRPr="00EE59BC">
        <w:rPr>
          <w:spacing w:val="-3"/>
          <w:sz w:val="24"/>
          <w:szCs w:val="24"/>
        </w:rPr>
        <w:t>amlodipingruppen</w:t>
      </w:r>
      <w:proofErr w:type="spellEnd"/>
      <w:r w:rsidRPr="00EE59BC">
        <w:rPr>
          <w:spacing w:val="-3"/>
          <w:sz w:val="24"/>
          <w:szCs w:val="24"/>
        </w:rPr>
        <w:t xml:space="preserve"> sammenlignet med </w:t>
      </w:r>
      <w:proofErr w:type="spellStart"/>
      <w:r w:rsidRPr="00EE59BC">
        <w:rPr>
          <w:spacing w:val="-3"/>
          <w:sz w:val="24"/>
          <w:szCs w:val="24"/>
        </w:rPr>
        <w:t>chlorthalidongruppen</w:t>
      </w:r>
      <w:proofErr w:type="spellEnd"/>
      <w:r w:rsidRPr="00EE59BC">
        <w:rPr>
          <w:spacing w:val="-3"/>
          <w:sz w:val="24"/>
          <w:szCs w:val="24"/>
        </w:rPr>
        <w:t xml:space="preserve"> (10,2</w:t>
      </w:r>
      <w:r w:rsidR="00627D3C">
        <w:rPr>
          <w:spacing w:val="-3"/>
          <w:sz w:val="24"/>
          <w:szCs w:val="24"/>
        </w:rPr>
        <w:t xml:space="preserve"> %</w:t>
      </w:r>
      <w:r w:rsidRPr="00EE59BC">
        <w:rPr>
          <w:spacing w:val="-3"/>
          <w:sz w:val="24"/>
          <w:szCs w:val="24"/>
        </w:rPr>
        <w:t xml:space="preserve"> </w:t>
      </w:r>
      <w:r w:rsidRPr="00EE59BC">
        <w:rPr>
          <w:i/>
          <w:spacing w:val="-3"/>
          <w:sz w:val="24"/>
          <w:szCs w:val="24"/>
        </w:rPr>
        <w:t>vs.</w:t>
      </w:r>
      <w:r w:rsidRPr="00EE59BC">
        <w:rPr>
          <w:spacing w:val="-3"/>
          <w:sz w:val="24"/>
          <w:szCs w:val="24"/>
        </w:rPr>
        <w:t xml:space="preserve"> 7,7</w:t>
      </w:r>
      <w:r w:rsidR="00627D3C">
        <w:rPr>
          <w:spacing w:val="-3"/>
          <w:sz w:val="24"/>
          <w:szCs w:val="24"/>
        </w:rPr>
        <w:t xml:space="preserve"> %</w:t>
      </w:r>
      <w:r w:rsidRPr="00EE59BC">
        <w:rPr>
          <w:spacing w:val="-3"/>
          <w:sz w:val="24"/>
          <w:szCs w:val="24"/>
        </w:rPr>
        <w:t>; RR 1,38; 95</w:t>
      </w:r>
      <w:r w:rsidR="00627D3C">
        <w:rPr>
          <w:spacing w:val="-3"/>
          <w:sz w:val="24"/>
          <w:szCs w:val="24"/>
        </w:rPr>
        <w:t xml:space="preserve"> %</w:t>
      </w:r>
      <w:r w:rsidRPr="00EE59BC">
        <w:rPr>
          <w:spacing w:val="-3"/>
          <w:sz w:val="24"/>
          <w:szCs w:val="24"/>
        </w:rPr>
        <w:t xml:space="preserve"> CI [1,25-1,52]; p &lt; 0,001). Studiet viste dog ingen forskel i total mortalitet uanset årsag mellem </w:t>
      </w:r>
      <w:proofErr w:type="spellStart"/>
      <w:r w:rsidRPr="00EE59BC">
        <w:rPr>
          <w:spacing w:val="-3"/>
          <w:sz w:val="24"/>
          <w:szCs w:val="24"/>
        </w:rPr>
        <w:t>amlodipingruppen</w:t>
      </w:r>
      <w:proofErr w:type="spellEnd"/>
      <w:r w:rsidRPr="00EE59BC">
        <w:rPr>
          <w:spacing w:val="-3"/>
          <w:sz w:val="24"/>
          <w:szCs w:val="24"/>
        </w:rPr>
        <w:t xml:space="preserve"> og </w:t>
      </w:r>
      <w:proofErr w:type="spellStart"/>
      <w:r w:rsidRPr="00EE59BC">
        <w:rPr>
          <w:spacing w:val="-3"/>
          <w:sz w:val="24"/>
          <w:szCs w:val="24"/>
        </w:rPr>
        <w:t>chlorthalidongruppen</w:t>
      </w:r>
      <w:proofErr w:type="spellEnd"/>
      <w:r w:rsidRPr="00EE59BC">
        <w:rPr>
          <w:spacing w:val="-3"/>
          <w:sz w:val="24"/>
          <w:szCs w:val="24"/>
        </w:rPr>
        <w:t xml:space="preserve"> (RR 0,96; 95</w:t>
      </w:r>
      <w:r w:rsidR="00627D3C">
        <w:rPr>
          <w:spacing w:val="-3"/>
          <w:sz w:val="24"/>
          <w:szCs w:val="24"/>
        </w:rPr>
        <w:t xml:space="preserve"> %</w:t>
      </w:r>
      <w:r w:rsidRPr="00EE59BC">
        <w:rPr>
          <w:spacing w:val="-3"/>
          <w:sz w:val="24"/>
          <w:szCs w:val="24"/>
        </w:rPr>
        <w:t xml:space="preserve"> CI [0,89-1,02]; p = 0,20).</w:t>
      </w:r>
    </w:p>
    <w:p w:rsidR="00966BAA" w:rsidRPr="00EE59BC" w:rsidRDefault="00966BAA" w:rsidP="00966BAA">
      <w:pPr>
        <w:tabs>
          <w:tab w:val="left" w:pos="0"/>
          <w:tab w:val="left" w:pos="851"/>
        </w:tabs>
        <w:ind w:left="851" w:hanging="851"/>
        <w:rPr>
          <w:spacing w:val="-3"/>
          <w:sz w:val="24"/>
          <w:szCs w:val="24"/>
        </w:rPr>
      </w:pPr>
    </w:p>
    <w:p w:rsidR="00966BAA" w:rsidRPr="00EE59BC" w:rsidRDefault="00966BAA" w:rsidP="00966BAA">
      <w:pPr>
        <w:tabs>
          <w:tab w:val="left" w:pos="0"/>
          <w:tab w:val="left" w:pos="851"/>
        </w:tabs>
        <w:ind w:left="851" w:hanging="851"/>
        <w:rPr>
          <w:spacing w:val="-3"/>
          <w:sz w:val="24"/>
          <w:szCs w:val="24"/>
          <w:u w:val="single"/>
        </w:rPr>
      </w:pPr>
      <w:r w:rsidRPr="00EE59BC">
        <w:rPr>
          <w:spacing w:val="-3"/>
          <w:sz w:val="24"/>
          <w:szCs w:val="24"/>
        </w:rPr>
        <w:tab/>
      </w:r>
      <w:r w:rsidRPr="00EE59BC">
        <w:rPr>
          <w:spacing w:val="-3"/>
          <w:sz w:val="24"/>
          <w:szCs w:val="24"/>
          <w:u w:val="single"/>
        </w:rPr>
        <w:t>Børn (fra 6 år og ældre)</w:t>
      </w:r>
    </w:p>
    <w:p w:rsidR="00966BAA" w:rsidRPr="00EE59BC" w:rsidRDefault="00966BAA" w:rsidP="00966BAA">
      <w:pPr>
        <w:tabs>
          <w:tab w:val="left" w:pos="0"/>
          <w:tab w:val="left" w:pos="851"/>
        </w:tabs>
        <w:ind w:left="851" w:hanging="851"/>
        <w:rPr>
          <w:spacing w:val="-3"/>
          <w:sz w:val="24"/>
          <w:szCs w:val="24"/>
        </w:rPr>
      </w:pPr>
      <w:r w:rsidRPr="00EE59BC">
        <w:rPr>
          <w:spacing w:val="-3"/>
          <w:sz w:val="24"/>
          <w:szCs w:val="24"/>
        </w:rPr>
        <w:tab/>
        <w:t xml:space="preserve">I et studie med 268 børn i alderen 6-17 år med overvejende sekundær hypertension, der sammenlignede </w:t>
      </w:r>
      <w:proofErr w:type="spellStart"/>
      <w:r w:rsidRPr="00EE59BC">
        <w:rPr>
          <w:spacing w:val="-3"/>
          <w:sz w:val="24"/>
          <w:szCs w:val="24"/>
        </w:rPr>
        <w:t>amlodipin</w:t>
      </w:r>
      <w:proofErr w:type="spellEnd"/>
      <w:r w:rsidRPr="00EE59BC">
        <w:rPr>
          <w:spacing w:val="-3"/>
          <w:sz w:val="24"/>
          <w:szCs w:val="24"/>
        </w:rPr>
        <w:t xml:space="preserve"> 2,5 mg og 5 mg med placebo, reducerede begge </w:t>
      </w:r>
      <w:proofErr w:type="spellStart"/>
      <w:r w:rsidRPr="00EE59BC">
        <w:rPr>
          <w:spacing w:val="-3"/>
          <w:sz w:val="24"/>
          <w:szCs w:val="24"/>
        </w:rPr>
        <w:t>amlodipin</w:t>
      </w:r>
      <w:r w:rsidRPr="00EE59BC">
        <w:rPr>
          <w:spacing w:val="-3"/>
          <w:sz w:val="24"/>
          <w:szCs w:val="24"/>
        </w:rPr>
        <w:softHyphen/>
        <w:t>doser</w:t>
      </w:r>
      <w:proofErr w:type="spellEnd"/>
      <w:r w:rsidRPr="00EE59BC">
        <w:rPr>
          <w:spacing w:val="-3"/>
          <w:sz w:val="24"/>
          <w:szCs w:val="24"/>
        </w:rPr>
        <w:t xml:space="preserve"> det systoliske blodtryk signifikant mere end placebo. Forskellen mellem de to doser var ikke statistisk signifikant.</w:t>
      </w:r>
    </w:p>
    <w:p w:rsidR="00966BAA" w:rsidRPr="00EE59BC" w:rsidRDefault="00966BAA" w:rsidP="00966BAA">
      <w:pPr>
        <w:tabs>
          <w:tab w:val="left" w:pos="0"/>
          <w:tab w:val="left" w:pos="851"/>
        </w:tabs>
        <w:ind w:left="851" w:hanging="851"/>
        <w:rPr>
          <w:spacing w:val="-3"/>
          <w:sz w:val="24"/>
          <w:szCs w:val="24"/>
        </w:rPr>
      </w:pPr>
    </w:p>
    <w:p w:rsidR="00966BAA" w:rsidRPr="00EE59BC" w:rsidRDefault="00966BAA" w:rsidP="00966BAA">
      <w:pPr>
        <w:tabs>
          <w:tab w:val="left" w:pos="0"/>
          <w:tab w:val="left" w:pos="851"/>
        </w:tabs>
        <w:ind w:left="851" w:hanging="851"/>
        <w:rPr>
          <w:spacing w:val="-3"/>
          <w:sz w:val="24"/>
          <w:szCs w:val="24"/>
        </w:rPr>
      </w:pPr>
      <w:r w:rsidRPr="00EE59BC">
        <w:rPr>
          <w:spacing w:val="-3"/>
          <w:sz w:val="24"/>
          <w:szCs w:val="24"/>
        </w:rPr>
        <w:tab/>
      </w:r>
      <w:proofErr w:type="spellStart"/>
      <w:r w:rsidRPr="00EE59BC">
        <w:rPr>
          <w:spacing w:val="-3"/>
          <w:sz w:val="24"/>
          <w:szCs w:val="24"/>
        </w:rPr>
        <w:t>Amlodipins</w:t>
      </w:r>
      <w:proofErr w:type="spellEnd"/>
      <w:r w:rsidRPr="00EE59BC">
        <w:rPr>
          <w:spacing w:val="-3"/>
          <w:sz w:val="24"/>
          <w:szCs w:val="24"/>
        </w:rPr>
        <w:t xml:space="preserve"> langtidsvirkninger på vækst, pubertet og generel udvikling er ikke blevet undersøgt. Langtidsvirkningen af </w:t>
      </w:r>
      <w:proofErr w:type="spellStart"/>
      <w:r w:rsidRPr="00EE59BC">
        <w:rPr>
          <w:spacing w:val="-3"/>
          <w:sz w:val="24"/>
          <w:szCs w:val="24"/>
        </w:rPr>
        <w:t>amlodipinbehandling</w:t>
      </w:r>
      <w:proofErr w:type="spellEnd"/>
      <w:r w:rsidRPr="00EE59BC">
        <w:rPr>
          <w:spacing w:val="-3"/>
          <w:sz w:val="24"/>
          <w:szCs w:val="24"/>
        </w:rPr>
        <w:t xml:space="preserve"> i barndommen på reduktion af </w:t>
      </w:r>
      <w:proofErr w:type="spellStart"/>
      <w:r w:rsidRPr="00EE59BC">
        <w:rPr>
          <w:spacing w:val="-3"/>
          <w:sz w:val="24"/>
          <w:szCs w:val="24"/>
        </w:rPr>
        <w:t>kardiovaskulær</w:t>
      </w:r>
      <w:proofErr w:type="spellEnd"/>
      <w:r w:rsidRPr="00EE59BC">
        <w:rPr>
          <w:spacing w:val="-3"/>
          <w:sz w:val="24"/>
          <w:szCs w:val="24"/>
        </w:rPr>
        <w:t xml:space="preserve"> morbiditet og mortalitet i voksenlivet er heller ikke klarlagt.</w:t>
      </w: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5.2</w:t>
      </w:r>
      <w:r w:rsidRPr="00EE59BC">
        <w:rPr>
          <w:b/>
          <w:sz w:val="24"/>
          <w:szCs w:val="24"/>
        </w:rPr>
        <w:tab/>
      </w:r>
      <w:proofErr w:type="spellStart"/>
      <w:r w:rsidRPr="00EE59BC">
        <w:rPr>
          <w:b/>
          <w:sz w:val="24"/>
          <w:szCs w:val="24"/>
        </w:rPr>
        <w:t>Farmakokinetiske</w:t>
      </w:r>
      <w:proofErr w:type="spellEnd"/>
      <w:r w:rsidRPr="00EE59BC">
        <w:rPr>
          <w:b/>
          <w:sz w:val="24"/>
          <w:szCs w:val="24"/>
        </w:rPr>
        <w:t xml:space="preserve"> egenskaber</w:t>
      </w:r>
    </w:p>
    <w:p w:rsidR="00966BAA" w:rsidRPr="00EE59BC" w:rsidRDefault="00966BAA" w:rsidP="00966BAA">
      <w:pPr>
        <w:tabs>
          <w:tab w:val="left" w:pos="0"/>
          <w:tab w:val="left" w:pos="851"/>
        </w:tabs>
        <w:ind w:left="851" w:hanging="851"/>
        <w:rPr>
          <w:spacing w:val="-3"/>
          <w:sz w:val="24"/>
          <w:szCs w:val="24"/>
          <w:u w:val="single"/>
        </w:rPr>
      </w:pPr>
    </w:p>
    <w:p w:rsidR="00966BAA" w:rsidRPr="00EE1039" w:rsidRDefault="00966BAA" w:rsidP="00EE1039">
      <w:pPr>
        <w:ind w:left="851"/>
        <w:rPr>
          <w:i/>
          <w:sz w:val="24"/>
          <w:szCs w:val="24"/>
          <w:u w:val="single"/>
          <w:lang w:eastAsia="da-DK"/>
        </w:rPr>
      </w:pPr>
      <w:r w:rsidRPr="00EE1039">
        <w:rPr>
          <w:sz w:val="24"/>
          <w:szCs w:val="24"/>
          <w:u w:val="single"/>
        </w:rPr>
        <w:t>Absorption, fordeling, plasmaproteinbinding</w:t>
      </w:r>
    </w:p>
    <w:p w:rsidR="00966BAA" w:rsidRPr="00EE1039" w:rsidRDefault="00966BAA" w:rsidP="00EE1039">
      <w:pPr>
        <w:ind w:left="851"/>
        <w:rPr>
          <w:sz w:val="24"/>
          <w:szCs w:val="24"/>
        </w:rPr>
      </w:pPr>
      <w:proofErr w:type="spellStart"/>
      <w:r w:rsidRPr="00EE1039">
        <w:rPr>
          <w:sz w:val="24"/>
          <w:szCs w:val="24"/>
        </w:rPr>
        <w:t>Amlodipin</w:t>
      </w:r>
      <w:proofErr w:type="spellEnd"/>
      <w:r w:rsidRPr="00EE1039">
        <w:rPr>
          <w:sz w:val="24"/>
          <w:szCs w:val="24"/>
        </w:rPr>
        <w:t xml:space="preserve"> absorberes godt efter oral indgift af terapeutiske doser med maksimal plasmakoncentration 6-12 timer efter indgift. Den absolutte biotilgængelighed er mellem 64 og 80</w:t>
      </w:r>
      <w:r w:rsidR="00627D3C">
        <w:rPr>
          <w:sz w:val="24"/>
          <w:szCs w:val="24"/>
        </w:rPr>
        <w:t xml:space="preserve"> %</w:t>
      </w:r>
      <w:r w:rsidRPr="00EE1039">
        <w:rPr>
          <w:sz w:val="24"/>
          <w:szCs w:val="24"/>
        </w:rPr>
        <w:t xml:space="preserve">. Fordelingsvolumen er ca. 21 l/kg. </w:t>
      </w:r>
      <w:r w:rsidRPr="00EE1039">
        <w:rPr>
          <w:i/>
          <w:sz w:val="24"/>
          <w:szCs w:val="24"/>
        </w:rPr>
        <w:t xml:space="preserve">In </w:t>
      </w:r>
      <w:proofErr w:type="spellStart"/>
      <w:r w:rsidRPr="00EE1039">
        <w:rPr>
          <w:i/>
          <w:sz w:val="24"/>
          <w:szCs w:val="24"/>
        </w:rPr>
        <w:t>vitro</w:t>
      </w:r>
      <w:proofErr w:type="spellEnd"/>
      <w:r w:rsidRPr="00EE1039">
        <w:rPr>
          <w:sz w:val="24"/>
          <w:szCs w:val="24"/>
        </w:rPr>
        <w:t xml:space="preserve"> studier har vist, at ca. 97,5</w:t>
      </w:r>
      <w:r w:rsidR="00627D3C">
        <w:rPr>
          <w:sz w:val="24"/>
          <w:szCs w:val="24"/>
        </w:rPr>
        <w:t xml:space="preserve"> %</w:t>
      </w:r>
      <w:r w:rsidRPr="00EE1039">
        <w:rPr>
          <w:sz w:val="24"/>
          <w:szCs w:val="24"/>
        </w:rPr>
        <w:t xml:space="preserve"> af det cirkulerende </w:t>
      </w:r>
      <w:proofErr w:type="spellStart"/>
      <w:r w:rsidRPr="00EE1039">
        <w:rPr>
          <w:sz w:val="24"/>
          <w:szCs w:val="24"/>
        </w:rPr>
        <w:t>amlodipin</w:t>
      </w:r>
      <w:proofErr w:type="spellEnd"/>
      <w:r w:rsidRPr="00EE1039">
        <w:rPr>
          <w:sz w:val="24"/>
          <w:szCs w:val="24"/>
        </w:rPr>
        <w:t xml:space="preserve"> er bundet til plasmaproteiner.</w:t>
      </w:r>
    </w:p>
    <w:p w:rsidR="00966BAA" w:rsidRPr="00EE1039" w:rsidRDefault="00966BAA" w:rsidP="00EE1039">
      <w:pPr>
        <w:ind w:left="851"/>
        <w:rPr>
          <w:sz w:val="24"/>
          <w:szCs w:val="24"/>
        </w:rPr>
      </w:pPr>
    </w:p>
    <w:p w:rsidR="00966BAA" w:rsidRPr="00EE1039" w:rsidRDefault="00966BAA" w:rsidP="00EE1039">
      <w:pPr>
        <w:ind w:left="851"/>
        <w:rPr>
          <w:sz w:val="24"/>
          <w:szCs w:val="24"/>
        </w:rPr>
      </w:pPr>
      <w:proofErr w:type="spellStart"/>
      <w:r w:rsidRPr="00EE1039">
        <w:rPr>
          <w:sz w:val="24"/>
          <w:szCs w:val="24"/>
        </w:rPr>
        <w:t>Amlodipins</w:t>
      </w:r>
      <w:proofErr w:type="spellEnd"/>
      <w:r w:rsidRPr="00EE1039">
        <w:rPr>
          <w:sz w:val="24"/>
          <w:szCs w:val="24"/>
        </w:rPr>
        <w:t xml:space="preserve"> biotilgængelighed er upåvirket af fødeindtagelse.</w:t>
      </w:r>
    </w:p>
    <w:p w:rsidR="00966BAA" w:rsidRPr="00EE1039" w:rsidRDefault="00966BAA" w:rsidP="00EE1039">
      <w:pPr>
        <w:ind w:left="851"/>
        <w:rPr>
          <w:sz w:val="24"/>
          <w:szCs w:val="24"/>
        </w:rPr>
      </w:pPr>
    </w:p>
    <w:p w:rsidR="00966BAA" w:rsidRPr="00EE1039" w:rsidRDefault="00966BAA" w:rsidP="00EE1039">
      <w:pPr>
        <w:ind w:left="851"/>
        <w:rPr>
          <w:sz w:val="24"/>
          <w:szCs w:val="24"/>
          <w:u w:val="single"/>
        </w:rPr>
      </w:pPr>
      <w:r w:rsidRPr="00EE1039">
        <w:rPr>
          <w:sz w:val="24"/>
          <w:szCs w:val="24"/>
          <w:u w:val="single"/>
        </w:rPr>
        <w:t>Biotransformation/elimination</w:t>
      </w:r>
    </w:p>
    <w:p w:rsidR="00966BAA" w:rsidRPr="00EE1039" w:rsidRDefault="00966BAA" w:rsidP="00EE1039">
      <w:pPr>
        <w:ind w:left="851"/>
        <w:rPr>
          <w:sz w:val="24"/>
          <w:szCs w:val="24"/>
        </w:rPr>
      </w:pPr>
      <w:r w:rsidRPr="00EE1039">
        <w:rPr>
          <w:sz w:val="24"/>
          <w:szCs w:val="24"/>
        </w:rPr>
        <w:t xml:space="preserve">Den terminale plasma-halveringstid er ca. 35-50 timer og er forenelig med dosering 1 gang dagligt. </w:t>
      </w:r>
      <w:proofErr w:type="spellStart"/>
      <w:r w:rsidRPr="00EE1039">
        <w:rPr>
          <w:sz w:val="24"/>
          <w:szCs w:val="24"/>
        </w:rPr>
        <w:t>Amlodipin</w:t>
      </w:r>
      <w:proofErr w:type="spellEnd"/>
      <w:r w:rsidRPr="00EE1039">
        <w:rPr>
          <w:sz w:val="24"/>
          <w:szCs w:val="24"/>
        </w:rPr>
        <w:t xml:space="preserve"> </w:t>
      </w:r>
      <w:proofErr w:type="spellStart"/>
      <w:r w:rsidRPr="00EE1039">
        <w:rPr>
          <w:sz w:val="24"/>
          <w:szCs w:val="24"/>
        </w:rPr>
        <w:t>metaboliseres</w:t>
      </w:r>
      <w:proofErr w:type="spellEnd"/>
      <w:r w:rsidRPr="00EE1039">
        <w:rPr>
          <w:sz w:val="24"/>
          <w:szCs w:val="24"/>
        </w:rPr>
        <w:t xml:space="preserve"> i vid udstrækning af leveren til inaktive metabolitter. 10</w:t>
      </w:r>
      <w:r w:rsidR="00B1500F">
        <w:rPr>
          <w:sz w:val="24"/>
          <w:szCs w:val="24"/>
        </w:rPr>
        <w:t> </w:t>
      </w:r>
      <w:r w:rsidR="00627D3C">
        <w:rPr>
          <w:sz w:val="24"/>
          <w:szCs w:val="24"/>
        </w:rPr>
        <w:t>%</w:t>
      </w:r>
      <w:r w:rsidRPr="00EE1039">
        <w:rPr>
          <w:sz w:val="24"/>
          <w:szCs w:val="24"/>
        </w:rPr>
        <w:t xml:space="preserve"> </w:t>
      </w:r>
      <w:proofErr w:type="spellStart"/>
      <w:r w:rsidRPr="00EE1039">
        <w:rPr>
          <w:sz w:val="24"/>
          <w:szCs w:val="24"/>
        </w:rPr>
        <w:t>uomdannet</w:t>
      </w:r>
      <w:proofErr w:type="spellEnd"/>
      <w:r w:rsidRPr="00EE1039">
        <w:rPr>
          <w:sz w:val="24"/>
          <w:szCs w:val="24"/>
        </w:rPr>
        <w:t xml:space="preserve"> </w:t>
      </w:r>
      <w:proofErr w:type="spellStart"/>
      <w:r w:rsidRPr="00EE1039">
        <w:rPr>
          <w:sz w:val="24"/>
          <w:szCs w:val="24"/>
        </w:rPr>
        <w:t>amlodipin</w:t>
      </w:r>
      <w:proofErr w:type="spellEnd"/>
      <w:r w:rsidRPr="00EE1039">
        <w:rPr>
          <w:sz w:val="24"/>
          <w:szCs w:val="24"/>
        </w:rPr>
        <w:t xml:space="preserve"> og 60</w:t>
      </w:r>
      <w:r w:rsidR="00627D3C">
        <w:rPr>
          <w:sz w:val="24"/>
          <w:szCs w:val="24"/>
        </w:rPr>
        <w:t xml:space="preserve"> %</w:t>
      </w:r>
      <w:r w:rsidRPr="00EE1039">
        <w:rPr>
          <w:sz w:val="24"/>
          <w:szCs w:val="24"/>
        </w:rPr>
        <w:t xml:space="preserve"> af metabolitterne udskilles i urinen.</w:t>
      </w:r>
    </w:p>
    <w:p w:rsidR="00966BAA" w:rsidRPr="00EE1039" w:rsidRDefault="00966BAA" w:rsidP="00EE1039">
      <w:pPr>
        <w:ind w:left="851"/>
        <w:rPr>
          <w:sz w:val="24"/>
          <w:szCs w:val="24"/>
        </w:rPr>
      </w:pPr>
    </w:p>
    <w:p w:rsidR="00966BAA" w:rsidRPr="00EE1039" w:rsidRDefault="00966BAA" w:rsidP="00EE1039">
      <w:pPr>
        <w:ind w:left="851"/>
        <w:rPr>
          <w:i/>
          <w:sz w:val="24"/>
          <w:szCs w:val="24"/>
        </w:rPr>
      </w:pPr>
      <w:r w:rsidRPr="00EE1039">
        <w:rPr>
          <w:i/>
          <w:sz w:val="24"/>
          <w:szCs w:val="24"/>
        </w:rPr>
        <w:t>Nedsat leverfunktion</w:t>
      </w:r>
    </w:p>
    <w:p w:rsidR="00966BAA" w:rsidRPr="00EE1039" w:rsidRDefault="00966BAA" w:rsidP="00EE1039">
      <w:pPr>
        <w:ind w:left="851"/>
        <w:rPr>
          <w:sz w:val="24"/>
          <w:szCs w:val="24"/>
        </w:rPr>
      </w:pPr>
      <w:r w:rsidRPr="00EE1039">
        <w:rPr>
          <w:sz w:val="24"/>
          <w:szCs w:val="24"/>
        </w:rPr>
        <w:t xml:space="preserve">Der er meget få tilgængelige kliniske data vedrørende </w:t>
      </w:r>
      <w:proofErr w:type="spellStart"/>
      <w:r w:rsidRPr="00EE1039">
        <w:rPr>
          <w:sz w:val="24"/>
          <w:szCs w:val="24"/>
        </w:rPr>
        <w:t>amlodipin</w:t>
      </w:r>
      <w:proofErr w:type="spellEnd"/>
      <w:r w:rsidRPr="00EE1039">
        <w:rPr>
          <w:sz w:val="24"/>
          <w:szCs w:val="24"/>
        </w:rPr>
        <w:t xml:space="preserve">-administration til patienter med nedsat leverfunktion. Patienter med nedsat leverfunktion har nedsat </w:t>
      </w:r>
      <w:proofErr w:type="spellStart"/>
      <w:r w:rsidRPr="00EE1039">
        <w:rPr>
          <w:sz w:val="24"/>
          <w:szCs w:val="24"/>
        </w:rPr>
        <w:t>amlodipin-</w:t>
      </w:r>
      <w:r w:rsidRPr="00EE1039">
        <w:rPr>
          <w:i/>
          <w:sz w:val="24"/>
          <w:szCs w:val="24"/>
        </w:rPr>
        <w:t>clearance</w:t>
      </w:r>
      <w:proofErr w:type="spellEnd"/>
      <w:r w:rsidRPr="00EE1039">
        <w:rPr>
          <w:sz w:val="24"/>
          <w:szCs w:val="24"/>
        </w:rPr>
        <w:t>, hvilket medfører længere halveringstid og en stigning i AUC på ca. 40-60</w:t>
      </w:r>
      <w:r w:rsidR="00627D3C">
        <w:rPr>
          <w:sz w:val="24"/>
          <w:szCs w:val="24"/>
        </w:rPr>
        <w:t xml:space="preserve"> %</w:t>
      </w:r>
      <w:r w:rsidRPr="00EE1039">
        <w:rPr>
          <w:sz w:val="24"/>
          <w:szCs w:val="24"/>
        </w:rPr>
        <w:t>.</w:t>
      </w:r>
    </w:p>
    <w:p w:rsidR="00966BAA" w:rsidRPr="00EE1039" w:rsidRDefault="00966BAA" w:rsidP="00EE1039">
      <w:pPr>
        <w:ind w:left="851"/>
        <w:rPr>
          <w:i/>
          <w:sz w:val="24"/>
          <w:szCs w:val="24"/>
        </w:rPr>
      </w:pPr>
    </w:p>
    <w:p w:rsidR="00966BAA" w:rsidRPr="00EE1039" w:rsidRDefault="00966BAA" w:rsidP="00EE1039">
      <w:pPr>
        <w:ind w:left="851"/>
        <w:rPr>
          <w:sz w:val="24"/>
          <w:szCs w:val="24"/>
        </w:rPr>
      </w:pPr>
      <w:r w:rsidRPr="00EE1039">
        <w:rPr>
          <w:i/>
          <w:sz w:val="24"/>
          <w:szCs w:val="24"/>
        </w:rPr>
        <w:t>Ældre population</w:t>
      </w:r>
    </w:p>
    <w:p w:rsidR="00966BAA" w:rsidRPr="00EE1039" w:rsidRDefault="00966BAA" w:rsidP="00EE1039">
      <w:pPr>
        <w:ind w:left="851"/>
        <w:rPr>
          <w:sz w:val="24"/>
          <w:szCs w:val="24"/>
        </w:rPr>
      </w:pPr>
      <w:r w:rsidRPr="00EE1039">
        <w:rPr>
          <w:sz w:val="24"/>
          <w:szCs w:val="24"/>
        </w:rPr>
        <w:t xml:space="preserve">Tiden, der går før den maksimale plasmakoncentration af </w:t>
      </w:r>
      <w:proofErr w:type="spellStart"/>
      <w:r w:rsidRPr="00EE1039">
        <w:rPr>
          <w:sz w:val="24"/>
          <w:szCs w:val="24"/>
        </w:rPr>
        <w:t>amlodipin</w:t>
      </w:r>
      <w:proofErr w:type="spellEnd"/>
      <w:r w:rsidRPr="00EE1039">
        <w:rPr>
          <w:sz w:val="24"/>
          <w:szCs w:val="24"/>
        </w:rPr>
        <w:t xml:space="preserve"> er nået, er ens hos ældre og yngre individer. </w:t>
      </w:r>
      <w:proofErr w:type="spellStart"/>
      <w:r w:rsidRPr="00EE1039">
        <w:rPr>
          <w:sz w:val="24"/>
          <w:szCs w:val="24"/>
        </w:rPr>
        <w:t>Amlodipins</w:t>
      </w:r>
      <w:proofErr w:type="spellEnd"/>
      <w:r w:rsidRPr="00EE1039">
        <w:rPr>
          <w:sz w:val="24"/>
          <w:szCs w:val="24"/>
        </w:rPr>
        <w:t xml:space="preserve"> </w:t>
      </w:r>
      <w:proofErr w:type="spellStart"/>
      <w:r w:rsidRPr="00EE1039">
        <w:rPr>
          <w:i/>
          <w:sz w:val="24"/>
          <w:szCs w:val="24"/>
        </w:rPr>
        <w:t>clearance</w:t>
      </w:r>
      <w:proofErr w:type="spellEnd"/>
      <w:r w:rsidRPr="00EE1039">
        <w:rPr>
          <w:sz w:val="24"/>
          <w:szCs w:val="24"/>
        </w:rPr>
        <w:t xml:space="preserve"> er tilbøjelig til at falde, hvilket resulterer i stigning i AUC og halveringstid hos ældre patienter. Stigningerne i AUC og halveringstid hos patienter med kongestiv hjerteinsufficiens var som forventet for den undersøgte aldersgruppe.</w:t>
      </w:r>
    </w:p>
    <w:p w:rsidR="00966BAA" w:rsidRPr="00EE1039" w:rsidRDefault="00966BAA" w:rsidP="00EE1039">
      <w:pPr>
        <w:ind w:left="851"/>
        <w:rPr>
          <w:sz w:val="24"/>
          <w:szCs w:val="24"/>
        </w:rPr>
      </w:pPr>
    </w:p>
    <w:p w:rsidR="00966BAA" w:rsidRPr="00EE1039" w:rsidRDefault="00966BAA" w:rsidP="00EE1039">
      <w:pPr>
        <w:ind w:left="851"/>
        <w:rPr>
          <w:sz w:val="24"/>
          <w:szCs w:val="24"/>
        </w:rPr>
      </w:pPr>
      <w:r w:rsidRPr="00EE1039">
        <w:rPr>
          <w:i/>
          <w:sz w:val="24"/>
          <w:szCs w:val="24"/>
        </w:rPr>
        <w:t>Pædiatrisk population</w:t>
      </w:r>
    </w:p>
    <w:p w:rsidR="00966BAA" w:rsidRPr="00EE1039" w:rsidRDefault="00966BAA" w:rsidP="00EE1039">
      <w:pPr>
        <w:ind w:left="851"/>
        <w:rPr>
          <w:sz w:val="24"/>
          <w:szCs w:val="24"/>
        </w:rPr>
      </w:pPr>
      <w:r w:rsidRPr="00EE1039">
        <w:rPr>
          <w:sz w:val="24"/>
          <w:szCs w:val="24"/>
        </w:rPr>
        <w:t xml:space="preserve">Et </w:t>
      </w:r>
      <w:proofErr w:type="spellStart"/>
      <w:r w:rsidRPr="00EE1039">
        <w:rPr>
          <w:sz w:val="24"/>
          <w:szCs w:val="24"/>
        </w:rPr>
        <w:t>populationsfarmakokinetisk</w:t>
      </w:r>
      <w:proofErr w:type="spellEnd"/>
      <w:r w:rsidRPr="00EE1039">
        <w:rPr>
          <w:sz w:val="24"/>
          <w:szCs w:val="24"/>
        </w:rPr>
        <w:t xml:space="preserve"> studie blev udført med 74 </w:t>
      </w:r>
      <w:proofErr w:type="spellStart"/>
      <w:r w:rsidRPr="00EE1039">
        <w:rPr>
          <w:sz w:val="24"/>
          <w:szCs w:val="24"/>
        </w:rPr>
        <w:t>hypertensive</w:t>
      </w:r>
      <w:proofErr w:type="spellEnd"/>
      <w:r w:rsidRPr="00EE1039">
        <w:rPr>
          <w:sz w:val="24"/>
          <w:szCs w:val="24"/>
        </w:rPr>
        <w:t xml:space="preserve"> børn i alderen 1-17 år (34 patienter var mellem 6 og 12 år, og 28 patienter var mellem 13 og 17 år), der fik mellem 1,25 mg og 20 mg </w:t>
      </w:r>
      <w:proofErr w:type="spellStart"/>
      <w:r w:rsidRPr="00EE1039">
        <w:rPr>
          <w:sz w:val="24"/>
          <w:szCs w:val="24"/>
        </w:rPr>
        <w:t>amlodipin</w:t>
      </w:r>
      <w:proofErr w:type="spellEnd"/>
      <w:r w:rsidRPr="00EE1039">
        <w:rPr>
          <w:sz w:val="24"/>
          <w:szCs w:val="24"/>
        </w:rPr>
        <w:t xml:space="preserve"> fordelt på enten 1 gang eller 2 daglige doser. Hos børn mellem 6 og 12 år og hos unge mellem 13 og 17 år var oral </w:t>
      </w:r>
      <w:proofErr w:type="spellStart"/>
      <w:r w:rsidRPr="00EE1039">
        <w:rPr>
          <w:sz w:val="24"/>
          <w:szCs w:val="24"/>
        </w:rPr>
        <w:t>clearance</w:t>
      </w:r>
      <w:proofErr w:type="spellEnd"/>
      <w:r w:rsidRPr="00EE1039">
        <w:rPr>
          <w:sz w:val="24"/>
          <w:szCs w:val="24"/>
        </w:rPr>
        <w:t xml:space="preserve"> (CL/F) hhv. 22,5 og 27,4 l/time hos drenge og 16,4 og 21,3 l/time hos piger. Der blev observeret en stor individuel variation i eksponering. Der foreligger begrænsede data fra børn under 6 år.</w:t>
      </w:r>
    </w:p>
    <w:p w:rsidR="00966BAA" w:rsidRPr="00EE1039" w:rsidRDefault="00966BAA" w:rsidP="00966BAA">
      <w:pPr>
        <w:tabs>
          <w:tab w:val="left" w:pos="851"/>
        </w:tabs>
        <w:ind w:left="851" w:hanging="851"/>
        <w:rPr>
          <w:sz w:val="24"/>
          <w:szCs w:val="24"/>
        </w:rPr>
      </w:pPr>
    </w:p>
    <w:p w:rsidR="00D85CD8" w:rsidRPr="00C84483" w:rsidRDefault="00D85CD8" w:rsidP="00D85CD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966BAA" w:rsidRPr="00EE59BC" w:rsidRDefault="00966BAA" w:rsidP="00966BAA">
      <w:pPr>
        <w:tabs>
          <w:tab w:val="left" w:pos="0"/>
          <w:tab w:val="left" w:pos="851"/>
        </w:tabs>
        <w:ind w:left="851" w:hanging="851"/>
        <w:rPr>
          <w:spacing w:val="-3"/>
          <w:sz w:val="24"/>
          <w:szCs w:val="24"/>
          <w:u w:val="single"/>
        </w:rPr>
      </w:pPr>
    </w:p>
    <w:p w:rsidR="00966BAA" w:rsidRPr="00EE59BC" w:rsidRDefault="00966BAA" w:rsidP="00966BAA">
      <w:pPr>
        <w:tabs>
          <w:tab w:val="left" w:pos="0"/>
          <w:tab w:val="left" w:pos="851"/>
        </w:tabs>
        <w:ind w:left="851"/>
        <w:rPr>
          <w:spacing w:val="-3"/>
          <w:sz w:val="24"/>
          <w:szCs w:val="24"/>
          <w:u w:val="single"/>
          <w:lang w:eastAsia="da-DK"/>
        </w:rPr>
      </w:pPr>
      <w:r w:rsidRPr="00EE59BC">
        <w:rPr>
          <w:spacing w:val="-3"/>
          <w:sz w:val="24"/>
          <w:szCs w:val="24"/>
          <w:u w:val="single"/>
        </w:rPr>
        <w:t>Reproduktionstoksikologi</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Reproduktionsstudier med rotter og mus har vist forsinket fødsel, forlænget fødsel og nedsat overlevelse af afkommet ved doser ca. 50 gange højere end de maksimalt anbefalede doser til mennesker baseret på mg/kg. </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u w:val="single"/>
        </w:rPr>
      </w:pPr>
      <w:r w:rsidRPr="00EE59BC">
        <w:rPr>
          <w:spacing w:val="-3"/>
          <w:sz w:val="24"/>
          <w:szCs w:val="24"/>
          <w:u w:val="single"/>
        </w:rPr>
        <w:t>Nedsat fertilitet</w:t>
      </w:r>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Der sås ingen effekt på fertiliteten hos rotter behandlet med </w:t>
      </w:r>
      <w:proofErr w:type="spellStart"/>
      <w:r w:rsidRPr="00EE59BC">
        <w:rPr>
          <w:spacing w:val="-3"/>
          <w:sz w:val="24"/>
          <w:szCs w:val="24"/>
        </w:rPr>
        <w:t>amlodipin</w:t>
      </w:r>
      <w:proofErr w:type="spellEnd"/>
      <w:r w:rsidRPr="00EE59BC">
        <w:rPr>
          <w:spacing w:val="-3"/>
          <w:sz w:val="24"/>
          <w:szCs w:val="24"/>
        </w:rPr>
        <w:t xml:space="preserve"> (hanner i 64 dage og hunner i 14 dage før parring) ved doser op til 10 mg/kg/dag (8 gange* den maksimalt anbefalede dosis til mennesker på 10 mg baseret på mg/m</w:t>
      </w:r>
      <w:r w:rsidRPr="00EE59BC">
        <w:rPr>
          <w:spacing w:val="-3"/>
          <w:sz w:val="24"/>
          <w:szCs w:val="24"/>
          <w:vertAlign w:val="superscript"/>
        </w:rPr>
        <w:t>2</w:t>
      </w:r>
      <w:r w:rsidRPr="00EE59BC">
        <w:rPr>
          <w:spacing w:val="-3"/>
          <w:sz w:val="24"/>
          <w:szCs w:val="24"/>
        </w:rPr>
        <w:t xml:space="preserve">). I et andet rottestudie, hvor hanrotter blev behandlet med </w:t>
      </w:r>
      <w:proofErr w:type="spellStart"/>
      <w:r w:rsidRPr="00EE59BC">
        <w:rPr>
          <w:spacing w:val="-3"/>
          <w:sz w:val="24"/>
          <w:szCs w:val="24"/>
        </w:rPr>
        <w:t>amlodipinbesilat</w:t>
      </w:r>
      <w:proofErr w:type="spellEnd"/>
      <w:r w:rsidRPr="00EE59BC">
        <w:rPr>
          <w:spacing w:val="-3"/>
          <w:sz w:val="24"/>
          <w:szCs w:val="24"/>
        </w:rPr>
        <w:t xml:space="preserve"> i 30 dage med en dosis sammenlignelig med doser til mennesker baseret på mg/kg, blev der fundet nedsat </w:t>
      </w:r>
      <w:proofErr w:type="spellStart"/>
      <w:r w:rsidRPr="00EE59BC">
        <w:rPr>
          <w:spacing w:val="-3"/>
          <w:sz w:val="24"/>
          <w:szCs w:val="24"/>
        </w:rPr>
        <w:t>follikelstimulerendehormon</w:t>
      </w:r>
      <w:proofErr w:type="spellEnd"/>
      <w:r w:rsidRPr="00EE59BC">
        <w:rPr>
          <w:spacing w:val="-3"/>
          <w:sz w:val="24"/>
          <w:szCs w:val="24"/>
        </w:rPr>
        <w:t xml:space="preserve"> og testosteron i plasma samt nedsat spermdensitet, antal modne spermatider og </w:t>
      </w:r>
      <w:proofErr w:type="spellStart"/>
      <w:r w:rsidRPr="00EE59BC">
        <w:rPr>
          <w:spacing w:val="-3"/>
          <w:sz w:val="24"/>
          <w:szCs w:val="24"/>
        </w:rPr>
        <w:t>Sertoliceller</w:t>
      </w:r>
      <w:proofErr w:type="spellEnd"/>
      <w:r w:rsidRPr="00EE59BC">
        <w:rPr>
          <w:spacing w:val="-3"/>
          <w:sz w:val="24"/>
          <w:szCs w:val="24"/>
        </w:rPr>
        <w:t>.</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u w:val="single"/>
        </w:rPr>
      </w:pPr>
      <w:proofErr w:type="spellStart"/>
      <w:r w:rsidRPr="00EE59BC">
        <w:rPr>
          <w:spacing w:val="-3"/>
          <w:sz w:val="24"/>
          <w:szCs w:val="24"/>
          <w:u w:val="single"/>
        </w:rPr>
        <w:t>Karcinogenicitet</w:t>
      </w:r>
      <w:proofErr w:type="spellEnd"/>
      <w:r w:rsidRPr="00EE59BC">
        <w:rPr>
          <w:spacing w:val="-3"/>
          <w:sz w:val="24"/>
          <w:szCs w:val="24"/>
          <w:u w:val="single"/>
        </w:rPr>
        <w:t xml:space="preserve">, </w:t>
      </w:r>
      <w:proofErr w:type="spellStart"/>
      <w:r w:rsidRPr="00EE59BC">
        <w:rPr>
          <w:spacing w:val="-3"/>
          <w:sz w:val="24"/>
          <w:szCs w:val="24"/>
          <w:u w:val="single"/>
        </w:rPr>
        <w:t>mutagenicitet</w:t>
      </w:r>
      <w:proofErr w:type="spellEnd"/>
    </w:p>
    <w:p w:rsidR="00966BAA" w:rsidRPr="00EE59BC" w:rsidRDefault="00966BAA" w:rsidP="00966BAA">
      <w:pPr>
        <w:tabs>
          <w:tab w:val="left" w:pos="0"/>
          <w:tab w:val="left" w:pos="851"/>
        </w:tabs>
        <w:ind w:left="851"/>
        <w:rPr>
          <w:spacing w:val="-3"/>
          <w:sz w:val="24"/>
          <w:szCs w:val="24"/>
        </w:rPr>
      </w:pPr>
      <w:r w:rsidRPr="00EE59BC">
        <w:rPr>
          <w:spacing w:val="-3"/>
          <w:sz w:val="24"/>
          <w:szCs w:val="24"/>
        </w:rPr>
        <w:t xml:space="preserve">Rotter og mus, der fik </w:t>
      </w:r>
      <w:proofErr w:type="spellStart"/>
      <w:r w:rsidRPr="00EE59BC">
        <w:rPr>
          <w:spacing w:val="-3"/>
          <w:sz w:val="24"/>
          <w:szCs w:val="24"/>
        </w:rPr>
        <w:t>amlodipin</w:t>
      </w:r>
      <w:proofErr w:type="spellEnd"/>
      <w:r w:rsidRPr="00EE59BC">
        <w:rPr>
          <w:spacing w:val="-3"/>
          <w:sz w:val="24"/>
          <w:szCs w:val="24"/>
        </w:rPr>
        <w:t xml:space="preserve"> i foderet i to år ved koncentrationer beregnet til at give daglige dosisniveauer på 0,5, 1,25 og 2,5 mg/kg, viste ingen tegn på </w:t>
      </w:r>
      <w:proofErr w:type="spellStart"/>
      <w:r w:rsidRPr="00EE59BC">
        <w:rPr>
          <w:spacing w:val="-3"/>
          <w:sz w:val="24"/>
          <w:szCs w:val="24"/>
        </w:rPr>
        <w:t>karcinogenicitet</w:t>
      </w:r>
      <w:proofErr w:type="spellEnd"/>
      <w:r w:rsidRPr="00EE59BC">
        <w:rPr>
          <w:spacing w:val="-3"/>
          <w:sz w:val="24"/>
          <w:szCs w:val="24"/>
        </w:rPr>
        <w:t>. Den højeste dosis (for mus lig med og for rotter dobbelt* den maksimalt anbefalede kliniske dosis på 10 mg baseret på mg/m</w:t>
      </w:r>
      <w:r w:rsidRPr="00EE59BC">
        <w:rPr>
          <w:spacing w:val="-3"/>
          <w:sz w:val="24"/>
          <w:szCs w:val="24"/>
          <w:vertAlign w:val="superscript"/>
        </w:rPr>
        <w:t>2</w:t>
      </w:r>
      <w:r w:rsidRPr="00EE59BC">
        <w:rPr>
          <w:spacing w:val="-3"/>
          <w:sz w:val="24"/>
          <w:szCs w:val="24"/>
        </w:rPr>
        <w:t>) var tæt på den maksimalt tolererede dosis for mus, men ikke for rotter.</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rPr>
      </w:pPr>
      <w:proofErr w:type="spellStart"/>
      <w:r w:rsidRPr="00EE59BC">
        <w:rPr>
          <w:spacing w:val="-3"/>
          <w:sz w:val="24"/>
          <w:szCs w:val="24"/>
        </w:rPr>
        <w:t>Mutagenicitetsstudier</w:t>
      </w:r>
      <w:proofErr w:type="spellEnd"/>
      <w:r w:rsidRPr="00EE59BC">
        <w:rPr>
          <w:spacing w:val="-3"/>
          <w:sz w:val="24"/>
          <w:szCs w:val="24"/>
        </w:rPr>
        <w:t xml:space="preserve"> viste ingen lægemiddelrelaterede virkninger på hverken gen- eller kromosomniveau.</w:t>
      </w:r>
    </w:p>
    <w:p w:rsidR="00966BAA" w:rsidRPr="00EE59BC" w:rsidRDefault="00966BAA" w:rsidP="00966BAA">
      <w:pPr>
        <w:tabs>
          <w:tab w:val="left" w:pos="0"/>
          <w:tab w:val="left" w:pos="851"/>
        </w:tabs>
        <w:ind w:left="851"/>
        <w:rPr>
          <w:spacing w:val="-3"/>
          <w:sz w:val="24"/>
          <w:szCs w:val="24"/>
        </w:rPr>
      </w:pPr>
    </w:p>
    <w:p w:rsidR="00966BAA" w:rsidRPr="00EE59BC" w:rsidRDefault="00966BAA" w:rsidP="00966BAA">
      <w:pPr>
        <w:tabs>
          <w:tab w:val="left" w:pos="0"/>
          <w:tab w:val="left" w:pos="851"/>
        </w:tabs>
        <w:ind w:left="851"/>
        <w:rPr>
          <w:spacing w:val="-3"/>
          <w:sz w:val="24"/>
          <w:szCs w:val="24"/>
        </w:rPr>
      </w:pPr>
      <w:r w:rsidRPr="00EE59BC">
        <w:rPr>
          <w:spacing w:val="-3"/>
          <w:sz w:val="24"/>
          <w:szCs w:val="24"/>
        </w:rPr>
        <w:t>*Baseret på en patient på 50 kg.</w:t>
      </w: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6.</w:t>
      </w:r>
      <w:r w:rsidRPr="00EE59BC">
        <w:rPr>
          <w:b/>
          <w:sz w:val="24"/>
          <w:szCs w:val="24"/>
        </w:rPr>
        <w:tab/>
        <w:t>FARMACEUTISKE OPLYSNINGER</w:t>
      </w: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6.1</w:t>
      </w:r>
      <w:r w:rsidRPr="00EE59BC">
        <w:rPr>
          <w:b/>
          <w:sz w:val="24"/>
          <w:szCs w:val="24"/>
        </w:rPr>
        <w:tab/>
        <w:t>Hjælpestoffer</w:t>
      </w:r>
    </w:p>
    <w:p w:rsidR="00966BAA" w:rsidRPr="00EE1039" w:rsidRDefault="00966BAA" w:rsidP="00EE1039">
      <w:pPr>
        <w:ind w:left="851"/>
        <w:rPr>
          <w:sz w:val="24"/>
          <w:szCs w:val="24"/>
          <w:lang w:eastAsia="da-DK"/>
        </w:rPr>
      </w:pPr>
      <w:r w:rsidRPr="00EE1039">
        <w:rPr>
          <w:sz w:val="24"/>
          <w:szCs w:val="24"/>
        </w:rPr>
        <w:t>Mellemkædede triglycerider</w:t>
      </w:r>
    </w:p>
    <w:p w:rsidR="00966BAA" w:rsidRPr="00EE1039" w:rsidRDefault="00966BAA" w:rsidP="00EE1039">
      <w:pPr>
        <w:ind w:left="851"/>
        <w:rPr>
          <w:sz w:val="24"/>
          <w:szCs w:val="24"/>
        </w:rPr>
      </w:pPr>
      <w:proofErr w:type="spellStart"/>
      <w:r w:rsidRPr="00EE1039">
        <w:rPr>
          <w:sz w:val="24"/>
          <w:szCs w:val="24"/>
        </w:rPr>
        <w:t>Sucralose</w:t>
      </w:r>
      <w:proofErr w:type="spellEnd"/>
    </w:p>
    <w:p w:rsidR="00966BAA" w:rsidRPr="00EE1039" w:rsidRDefault="00966BAA" w:rsidP="00EE1039">
      <w:pPr>
        <w:ind w:left="851"/>
        <w:rPr>
          <w:sz w:val="24"/>
          <w:szCs w:val="24"/>
        </w:rPr>
      </w:pPr>
      <w:r w:rsidRPr="00EE1039">
        <w:rPr>
          <w:sz w:val="24"/>
          <w:szCs w:val="24"/>
        </w:rPr>
        <w:t xml:space="preserve">Kolloid vandfri </w:t>
      </w:r>
      <w:proofErr w:type="spellStart"/>
      <w:r w:rsidRPr="00EE1039">
        <w:rPr>
          <w:sz w:val="24"/>
          <w:szCs w:val="24"/>
        </w:rPr>
        <w:t>silica</w:t>
      </w:r>
      <w:proofErr w:type="spellEnd"/>
      <w:r w:rsidRPr="00EE1039">
        <w:rPr>
          <w:sz w:val="24"/>
          <w:szCs w:val="24"/>
        </w:rPr>
        <w:t xml:space="preserve"> </w:t>
      </w: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6.2</w:t>
      </w:r>
      <w:r w:rsidRPr="00EE59BC">
        <w:rPr>
          <w:b/>
          <w:sz w:val="24"/>
          <w:szCs w:val="24"/>
        </w:rPr>
        <w:tab/>
        <w:t>Uforligeligheder</w:t>
      </w:r>
    </w:p>
    <w:p w:rsidR="00966BAA" w:rsidRPr="00EE59BC" w:rsidRDefault="00966BAA" w:rsidP="00966BAA">
      <w:pPr>
        <w:tabs>
          <w:tab w:val="left" w:pos="0"/>
          <w:tab w:val="left" w:pos="851"/>
          <w:tab w:val="left" w:pos="2552"/>
          <w:tab w:val="left" w:pos="3402"/>
          <w:tab w:val="left" w:pos="4254"/>
          <w:tab w:val="left" w:pos="5105"/>
          <w:tab w:val="left" w:pos="5955"/>
          <w:tab w:val="left" w:pos="6806"/>
          <w:tab w:val="left" w:pos="7656"/>
          <w:tab w:val="left" w:pos="8508"/>
          <w:tab w:val="left" w:pos="8640"/>
        </w:tabs>
        <w:ind w:left="851" w:hanging="851"/>
        <w:rPr>
          <w:sz w:val="24"/>
          <w:szCs w:val="24"/>
          <w:lang w:eastAsia="da-DK"/>
        </w:rPr>
      </w:pPr>
      <w:r w:rsidRPr="00EE59BC">
        <w:rPr>
          <w:sz w:val="24"/>
          <w:szCs w:val="24"/>
        </w:rPr>
        <w:tab/>
        <w:t>Ikke relevant.</w:t>
      </w: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6.3</w:t>
      </w:r>
      <w:r w:rsidRPr="00EE59BC">
        <w:rPr>
          <w:b/>
          <w:sz w:val="24"/>
          <w:szCs w:val="24"/>
        </w:rPr>
        <w:tab/>
        <w:t>Opbevaringstid</w:t>
      </w:r>
    </w:p>
    <w:p w:rsidR="00966BAA" w:rsidRPr="00EE1039" w:rsidRDefault="00597D2C" w:rsidP="00EE1039">
      <w:pPr>
        <w:ind w:left="851"/>
        <w:rPr>
          <w:sz w:val="24"/>
          <w:szCs w:val="24"/>
          <w:lang w:eastAsia="da-DK"/>
        </w:rPr>
      </w:pPr>
      <w:r>
        <w:rPr>
          <w:sz w:val="24"/>
          <w:szCs w:val="24"/>
        </w:rPr>
        <w:t>1</w:t>
      </w:r>
      <w:r w:rsidR="00966BAA" w:rsidRPr="00EE1039">
        <w:rPr>
          <w:sz w:val="24"/>
          <w:szCs w:val="24"/>
        </w:rPr>
        <w:t xml:space="preserve"> år.</w:t>
      </w:r>
    </w:p>
    <w:p w:rsidR="00966BAA" w:rsidRPr="00EE1039" w:rsidRDefault="00966BAA" w:rsidP="00EE1039">
      <w:pPr>
        <w:ind w:left="851"/>
        <w:rPr>
          <w:sz w:val="24"/>
          <w:szCs w:val="24"/>
        </w:rPr>
      </w:pPr>
      <w:r w:rsidRPr="00EE1039">
        <w:rPr>
          <w:sz w:val="24"/>
          <w:szCs w:val="24"/>
        </w:rPr>
        <w:t>Anvendes inden for 30 dage efter anbrud.</w:t>
      </w: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6.4</w:t>
      </w:r>
      <w:r w:rsidRPr="00EE59BC">
        <w:rPr>
          <w:b/>
          <w:sz w:val="24"/>
          <w:szCs w:val="24"/>
        </w:rPr>
        <w:tab/>
        <w:t>Særlige opbevaringsforhold</w:t>
      </w:r>
    </w:p>
    <w:p w:rsidR="00966BAA" w:rsidRPr="00EE1039" w:rsidRDefault="00966BAA" w:rsidP="00EE1039">
      <w:pPr>
        <w:ind w:left="851"/>
        <w:rPr>
          <w:sz w:val="24"/>
          <w:szCs w:val="24"/>
        </w:rPr>
      </w:pPr>
      <w:r w:rsidRPr="00EE1039">
        <w:rPr>
          <w:sz w:val="24"/>
          <w:szCs w:val="24"/>
        </w:rPr>
        <w:t>Må ikke opbevares ved temperaturer over 30 °C.</w:t>
      </w:r>
    </w:p>
    <w:p w:rsidR="00966BAA" w:rsidRPr="00EE1039" w:rsidRDefault="00966BAA" w:rsidP="00EE1039">
      <w:pPr>
        <w:ind w:left="851"/>
        <w:rPr>
          <w:sz w:val="24"/>
          <w:szCs w:val="24"/>
          <w:lang w:eastAsia="da-DK"/>
        </w:rPr>
      </w:pPr>
      <w:r w:rsidRPr="00EE1039">
        <w:rPr>
          <w:sz w:val="24"/>
          <w:szCs w:val="24"/>
        </w:rPr>
        <w:t>Må ikke nedfryses.</w:t>
      </w:r>
    </w:p>
    <w:p w:rsidR="00966BAA" w:rsidRPr="00EE1039" w:rsidRDefault="00966BAA" w:rsidP="00EE1039">
      <w:pPr>
        <w:ind w:left="851"/>
        <w:rPr>
          <w:sz w:val="24"/>
          <w:szCs w:val="24"/>
        </w:rPr>
      </w:pPr>
      <w:r w:rsidRPr="00EE1039">
        <w:rPr>
          <w:sz w:val="24"/>
          <w:szCs w:val="24"/>
        </w:rPr>
        <w:t>Opbevar flasken opretstående.</w:t>
      </w:r>
    </w:p>
    <w:p w:rsidR="00966BAA" w:rsidRPr="00EE1039" w:rsidRDefault="00966BAA" w:rsidP="00EE1039">
      <w:pPr>
        <w:ind w:left="851"/>
        <w:rPr>
          <w:sz w:val="24"/>
          <w:szCs w:val="24"/>
        </w:rPr>
      </w:pPr>
      <w:bookmarkStart w:id="1" w:name="_Hlk520728290"/>
      <w:r w:rsidRPr="00EE1039">
        <w:rPr>
          <w:sz w:val="24"/>
          <w:szCs w:val="24"/>
        </w:rPr>
        <w:t>Flasken opbevares i ydre karton for at beskyttet mod lys.</w:t>
      </w:r>
      <w:bookmarkEnd w:id="1"/>
    </w:p>
    <w:p w:rsidR="00966BAA" w:rsidRPr="00EE59BC" w:rsidRDefault="00966BAA" w:rsidP="00966BAA">
      <w:pPr>
        <w:tabs>
          <w:tab w:val="left" w:pos="0"/>
          <w:tab w:val="left" w:pos="851"/>
          <w:tab w:val="left" w:pos="2552"/>
          <w:tab w:val="left" w:pos="3402"/>
          <w:tab w:val="left" w:pos="4254"/>
          <w:tab w:val="left" w:pos="5105"/>
          <w:tab w:val="left" w:pos="5955"/>
          <w:tab w:val="left" w:pos="6806"/>
          <w:tab w:val="left" w:pos="7656"/>
          <w:tab w:val="left" w:pos="8508"/>
          <w:tab w:val="left" w:pos="8640"/>
        </w:tabs>
        <w:ind w:left="851" w:hanging="851"/>
        <w:rPr>
          <w:sz w:val="24"/>
          <w:szCs w:val="24"/>
        </w:rPr>
      </w:pPr>
    </w:p>
    <w:p w:rsidR="00D85CD8" w:rsidRPr="00C84483" w:rsidRDefault="00D85CD8" w:rsidP="00D85CD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66BAA" w:rsidRPr="00EE1039" w:rsidRDefault="00966BAA" w:rsidP="00EE1039">
      <w:pPr>
        <w:ind w:left="851"/>
        <w:rPr>
          <w:sz w:val="24"/>
          <w:szCs w:val="24"/>
          <w:lang w:eastAsia="da-DK"/>
        </w:rPr>
      </w:pPr>
      <w:r w:rsidRPr="00EE1039">
        <w:rPr>
          <w:sz w:val="24"/>
          <w:szCs w:val="24"/>
        </w:rPr>
        <w:t xml:space="preserve">150 ml oral suspension i en brun (type III) glasflaske med børnesikret PP/LDPE-hætte og en 5 ml/2,5 ml måleske med to ender (polystyren). </w:t>
      </w:r>
    </w:p>
    <w:p w:rsidR="00966BAA" w:rsidRPr="00EE1039" w:rsidRDefault="00966BAA" w:rsidP="00EE1039">
      <w:pPr>
        <w:ind w:left="851"/>
        <w:rPr>
          <w:sz w:val="24"/>
          <w:szCs w:val="24"/>
        </w:rPr>
      </w:pPr>
    </w:p>
    <w:p w:rsidR="00966BAA" w:rsidRPr="00EE1039" w:rsidRDefault="00966BAA" w:rsidP="00EE1039">
      <w:pPr>
        <w:ind w:left="851"/>
        <w:rPr>
          <w:sz w:val="24"/>
          <w:szCs w:val="24"/>
        </w:rPr>
      </w:pPr>
      <w:r w:rsidRPr="00EE1039">
        <w:rPr>
          <w:sz w:val="24"/>
          <w:szCs w:val="24"/>
        </w:rPr>
        <w:t>Pakningsstørrelse: 150 ml.</w:t>
      </w:r>
    </w:p>
    <w:p w:rsidR="00966BAA" w:rsidRPr="00EE59BC" w:rsidRDefault="00966BAA" w:rsidP="00966BAA">
      <w:pPr>
        <w:tabs>
          <w:tab w:val="left" w:pos="851"/>
        </w:tabs>
        <w:ind w:left="851" w:hanging="851"/>
        <w:rPr>
          <w:sz w:val="24"/>
          <w:szCs w:val="24"/>
        </w:rPr>
      </w:pPr>
    </w:p>
    <w:p w:rsidR="00D85CD8" w:rsidRPr="00C84483" w:rsidRDefault="00D85CD8" w:rsidP="00D85CD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966BAA" w:rsidRPr="00EE59BC" w:rsidRDefault="00966BAA" w:rsidP="00966BAA">
      <w:pPr>
        <w:tabs>
          <w:tab w:val="left" w:pos="0"/>
          <w:tab w:val="left" w:pos="851"/>
          <w:tab w:val="left" w:pos="2552"/>
          <w:tab w:val="left" w:pos="3402"/>
          <w:tab w:val="left" w:pos="4254"/>
          <w:tab w:val="left" w:pos="5105"/>
          <w:tab w:val="left" w:pos="5955"/>
          <w:tab w:val="left" w:pos="6806"/>
          <w:tab w:val="left" w:pos="7656"/>
          <w:tab w:val="left" w:pos="8508"/>
          <w:tab w:val="left" w:pos="8640"/>
        </w:tabs>
        <w:ind w:left="851" w:hanging="851"/>
        <w:rPr>
          <w:sz w:val="24"/>
          <w:szCs w:val="24"/>
          <w:lang w:eastAsia="da-DK"/>
        </w:rPr>
      </w:pPr>
      <w:r w:rsidRPr="00EE59BC">
        <w:rPr>
          <w:sz w:val="24"/>
          <w:szCs w:val="24"/>
        </w:rPr>
        <w:tab/>
        <w:t>Ikke anvendt lægemiddel samt affald heraf skal bortskaffes i henhold til lokale retningslinjer.</w:t>
      </w:r>
    </w:p>
    <w:p w:rsidR="00127EBE" w:rsidRDefault="00127EBE">
      <w:pPr>
        <w:rPr>
          <w:sz w:val="24"/>
          <w:szCs w:val="24"/>
        </w:rPr>
      </w:pPr>
      <w:r>
        <w:rPr>
          <w:sz w:val="24"/>
          <w:szCs w:val="24"/>
        </w:rPr>
        <w:br w:type="page"/>
      </w:r>
    </w:p>
    <w:p w:rsidR="00966BAA" w:rsidRPr="00EE59BC" w:rsidRDefault="00966BAA" w:rsidP="00966BAA">
      <w:pPr>
        <w:tabs>
          <w:tab w:val="left" w:pos="851"/>
        </w:tabs>
        <w:ind w:left="851" w:hanging="851"/>
        <w:jc w:val="both"/>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7.</w:t>
      </w:r>
      <w:r w:rsidRPr="00EE59BC">
        <w:rPr>
          <w:b/>
          <w:sz w:val="24"/>
          <w:szCs w:val="24"/>
        </w:rPr>
        <w:tab/>
        <w:t>INDEHAVER AF MARKEDSFØRINGSTILLADELSEN</w:t>
      </w:r>
    </w:p>
    <w:p w:rsidR="00D85CD8" w:rsidRPr="00043BF6" w:rsidRDefault="00D85CD8" w:rsidP="00D85CD8">
      <w:pPr>
        <w:ind w:left="851"/>
        <w:rPr>
          <w:sz w:val="24"/>
          <w:szCs w:val="24"/>
        </w:rPr>
      </w:pPr>
      <w:proofErr w:type="spellStart"/>
      <w:r w:rsidRPr="00043BF6">
        <w:rPr>
          <w:sz w:val="24"/>
          <w:szCs w:val="24"/>
        </w:rPr>
        <w:t>Taw</w:t>
      </w:r>
      <w:proofErr w:type="spellEnd"/>
      <w:r w:rsidRPr="00043BF6">
        <w:rPr>
          <w:sz w:val="24"/>
          <w:szCs w:val="24"/>
        </w:rPr>
        <w:t xml:space="preserve"> Pharma (Ireland) Ltd.</w:t>
      </w:r>
    </w:p>
    <w:p w:rsidR="00D85CD8" w:rsidRDefault="00D85CD8" w:rsidP="00D85CD8">
      <w:pPr>
        <w:ind w:left="851"/>
        <w:rPr>
          <w:sz w:val="24"/>
          <w:szCs w:val="24"/>
          <w:lang w:val="en-US"/>
        </w:rPr>
      </w:pPr>
      <w:r w:rsidRPr="007E79AE">
        <w:rPr>
          <w:sz w:val="24"/>
          <w:szCs w:val="24"/>
          <w:lang w:val="en-US"/>
        </w:rPr>
        <w:t>104 L</w:t>
      </w:r>
      <w:r>
        <w:rPr>
          <w:sz w:val="24"/>
          <w:szCs w:val="24"/>
          <w:lang w:val="en-US"/>
        </w:rPr>
        <w:t>ower Baggot Street</w:t>
      </w:r>
    </w:p>
    <w:p w:rsidR="00D85CD8" w:rsidRPr="00043BF6" w:rsidRDefault="000D78F0" w:rsidP="00D85CD8">
      <w:pPr>
        <w:ind w:left="851"/>
        <w:rPr>
          <w:sz w:val="24"/>
          <w:szCs w:val="24"/>
          <w:lang w:val="en-US"/>
        </w:rPr>
      </w:pPr>
      <w:r w:rsidRPr="00043BF6">
        <w:rPr>
          <w:sz w:val="24"/>
          <w:szCs w:val="24"/>
          <w:lang w:val="en-US"/>
        </w:rPr>
        <w:t xml:space="preserve">D02 Y940, </w:t>
      </w:r>
      <w:r w:rsidR="00D85CD8" w:rsidRPr="00043BF6">
        <w:rPr>
          <w:sz w:val="24"/>
          <w:szCs w:val="24"/>
          <w:lang w:val="en-US"/>
        </w:rPr>
        <w:t>Dublin 2</w:t>
      </w:r>
    </w:p>
    <w:p w:rsidR="00966BAA" w:rsidRDefault="00D85CD8" w:rsidP="00D85CD8">
      <w:pPr>
        <w:ind w:left="851"/>
        <w:rPr>
          <w:sz w:val="24"/>
          <w:szCs w:val="24"/>
        </w:rPr>
      </w:pPr>
      <w:r w:rsidRPr="00FE7DDC">
        <w:rPr>
          <w:sz w:val="24"/>
          <w:szCs w:val="24"/>
        </w:rPr>
        <w:t>Irland</w:t>
      </w:r>
    </w:p>
    <w:p w:rsidR="00D85CD8" w:rsidRPr="00EE59BC" w:rsidRDefault="00D85CD8" w:rsidP="00D85CD8">
      <w:pPr>
        <w:ind w:left="851"/>
        <w:rPr>
          <w:sz w:val="24"/>
          <w:szCs w:val="24"/>
        </w:rPr>
      </w:pPr>
    </w:p>
    <w:p w:rsidR="00D85CD8" w:rsidRPr="00C84483" w:rsidRDefault="00D85CD8" w:rsidP="00D85CD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66BAA" w:rsidRPr="00EE59BC" w:rsidRDefault="00966BAA" w:rsidP="00966BAA">
      <w:pPr>
        <w:tabs>
          <w:tab w:val="left" w:pos="851"/>
        </w:tabs>
        <w:ind w:left="851" w:hanging="851"/>
        <w:rPr>
          <w:sz w:val="24"/>
          <w:szCs w:val="24"/>
        </w:rPr>
      </w:pPr>
      <w:r w:rsidRPr="00EE59BC">
        <w:rPr>
          <w:sz w:val="24"/>
          <w:szCs w:val="24"/>
        </w:rPr>
        <w:tab/>
        <w:t>57846</w:t>
      </w:r>
    </w:p>
    <w:p w:rsidR="00966BAA" w:rsidRPr="00EE59BC" w:rsidRDefault="00966BAA" w:rsidP="00966BAA">
      <w:pPr>
        <w:tabs>
          <w:tab w:val="left" w:pos="851"/>
        </w:tabs>
        <w:ind w:left="851" w:hanging="851"/>
        <w:jc w:val="both"/>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9.</w:t>
      </w:r>
      <w:r w:rsidRPr="00EE59BC">
        <w:rPr>
          <w:b/>
          <w:sz w:val="24"/>
          <w:szCs w:val="24"/>
        </w:rPr>
        <w:tab/>
        <w:t>DATO FOR FØRSTE MARKEDSFØRINGSTILLADELSE</w:t>
      </w:r>
    </w:p>
    <w:p w:rsidR="00966BAA" w:rsidRPr="00EE59BC" w:rsidRDefault="00966BAA" w:rsidP="00966BAA">
      <w:pPr>
        <w:tabs>
          <w:tab w:val="left" w:pos="851"/>
        </w:tabs>
        <w:ind w:left="851" w:hanging="851"/>
        <w:rPr>
          <w:sz w:val="24"/>
          <w:szCs w:val="24"/>
        </w:rPr>
      </w:pPr>
      <w:r w:rsidRPr="00EE59BC">
        <w:rPr>
          <w:sz w:val="24"/>
          <w:szCs w:val="24"/>
        </w:rPr>
        <w:tab/>
      </w:r>
      <w:r>
        <w:rPr>
          <w:sz w:val="24"/>
          <w:szCs w:val="24"/>
        </w:rPr>
        <w:t>10. januar 2019</w:t>
      </w:r>
    </w:p>
    <w:p w:rsidR="00966BAA" w:rsidRPr="00EE59BC" w:rsidRDefault="00966BAA" w:rsidP="00966BAA">
      <w:pPr>
        <w:tabs>
          <w:tab w:val="left" w:pos="851"/>
        </w:tabs>
        <w:ind w:left="851" w:hanging="851"/>
        <w:rPr>
          <w:sz w:val="24"/>
          <w:szCs w:val="24"/>
        </w:rPr>
      </w:pPr>
    </w:p>
    <w:p w:rsidR="00966BAA" w:rsidRPr="00EE59BC" w:rsidRDefault="00966BAA" w:rsidP="00966BAA">
      <w:pPr>
        <w:tabs>
          <w:tab w:val="left" w:pos="851"/>
        </w:tabs>
        <w:ind w:left="851" w:hanging="851"/>
        <w:rPr>
          <w:b/>
          <w:sz w:val="24"/>
          <w:szCs w:val="24"/>
        </w:rPr>
      </w:pPr>
      <w:r w:rsidRPr="00EE59BC">
        <w:rPr>
          <w:b/>
          <w:sz w:val="24"/>
          <w:szCs w:val="24"/>
        </w:rPr>
        <w:t>10.</w:t>
      </w:r>
      <w:r w:rsidRPr="00EE59BC">
        <w:rPr>
          <w:b/>
          <w:sz w:val="24"/>
          <w:szCs w:val="24"/>
        </w:rPr>
        <w:tab/>
        <w:t>DATO FOR ÆNDRING AF TEKSTEN</w:t>
      </w:r>
    </w:p>
    <w:p w:rsidR="009260DE" w:rsidRPr="00966BAA" w:rsidRDefault="00966BAA" w:rsidP="00D85CD8">
      <w:pPr>
        <w:tabs>
          <w:tab w:val="left" w:pos="851"/>
        </w:tabs>
        <w:ind w:left="851" w:hanging="851"/>
      </w:pPr>
      <w:r w:rsidRPr="00EE59BC">
        <w:rPr>
          <w:sz w:val="24"/>
          <w:szCs w:val="24"/>
        </w:rPr>
        <w:tab/>
      </w:r>
      <w:r w:rsidR="001A27EF">
        <w:rPr>
          <w:sz w:val="24"/>
          <w:szCs w:val="24"/>
        </w:rPr>
        <w:t>14. februar 2025</w:t>
      </w:r>
    </w:p>
    <w:sectPr w:rsidR="009260DE" w:rsidRPr="00966BA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BAA" w:rsidRDefault="00966BAA">
      <w:r>
        <w:separator/>
      </w:r>
    </w:p>
  </w:endnote>
  <w:endnote w:type="continuationSeparator" w:id="0">
    <w:p w:rsidR="00966BAA" w:rsidRDefault="0096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27D3C">
      <w:rPr>
        <w:i/>
        <w:noProof/>
        <w:sz w:val="18"/>
        <w:szCs w:val="18"/>
      </w:rPr>
      <w:t>Amlodipin Taw Pharma, oral suspension 1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BAA" w:rsidRDefault="00966BAA">
      <w:r>
        <w:separator/>
      </w:r>
    </w:p>
  </w:footnote>
  <w:footnote w:type="continuationSeparator" w:id="0">
    <w:p w:rsidR="00966BAA" w:rsidRDefault="00966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0051626"/>
    <w:multiLevelType w:val="hybridMultilevel"/>
    <w:tmpl w:val="F1CCEA18"/>
    <w:lvl w:ilvl="0" w:tplc="0406000F">
      <w:start w:val="1"/>
      <w:numFmt w:val="decimal"/>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0BA095F"/>
    <w:multiLevelType w:val="singleLevel"/>
    <w:tmpl w:val="04060001"/>
    <w:lvl w:ilvl="0">
      <w:start w:val="1"/>
      <w:numFmt w:val="bullet"/>
      <w:lvlText w:val=""/>
      <w:lvlJc w:val="left"/>
      <w:pPr>
        <w:tabs>
          <w:tab w:val="num" w:pos="720"/>
        </w:tabs>
        <w:ind w:left="720" w:hanging="360"/>
      </w:pPr>
      <w:rPr>
        <w:rFonts w:ascii="Symbol" w:hAnsi="Symbol"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AA"/>
    <w:rsid w:val="000259B9"/>
    <w:rsid w:val="00041491"/>
    <w:rsid w:val="00043BF6"/>
    <w:rsid w:val="00050D16"/>
    <w:rsid w:val="00074F2A"/>
    <w:rsid w:val="000A1CA8"/>
    <w:rsid w:val="000A466B"/>
    <w:rsid w:val="000B058C"/>
    <w:rsid w:val="000D17A5"/>
    <w:rsid w:val="000D78F0"/>
    <w:rsid w:val="000E4EE6"/>
    <w:rsid w:val="00127EBE"/>
    <w:rsid w:val="001454E2"/>
    <w:rsid w:val="00162B79"/>
    <w:rsid w:val="001A27EF"/>
    <w:rsid w:val="002037C7"/>
    <w:rsid w:val="00206CE8"/>
    <w:rsid w:val="0021526C"/>
    <w:rsid w:val="00263243"/>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97D2C"/>
    <w:rsid w:val="005B29FE"/>
    <w:rsid w:val="00627D3C"/>
    <w:rsid w:val="00637F5A"/>
    <w:rsid w:val="006560B1"/>
    <w:rsid w:val="006756DD"/>
    <w:rsid w:val="00715E6A"/>
    <w:rsid w:val="00737275"/>
    <w:rsid w:val="00740EEC"/>
    <w:rsid w:val="0078011A"/>
    <w:rsid w:val="00782AF4"/>
    <w:rsid w:val="00790EE7"/>
    <w:rsid w:val="007B6649"/>
    <w:rsid w:val="0081546F"/>
    <w:rsid w:val="0082576E"/>
    <w:rsid w:val="00907F75"/>
    <w:rsid w:val="009260DE"/>
    <w:rsid w:val="0093258A"/>
    <w:rsid w:val="00966BAA"/>
    <w:rsid w:val="009B03C2"/>
    <w:rsid w:val="009C7BA3"/>
    <w:rsid w:val="009D1F5A"/>
    <w:rsid w:val="00A95A1B"/>
    <w:rsid w:val="00AF15EF"/>
    <w:rsid w:val="00B003BF"/>
    <w:rsid w:val="00B1500F"/>
    <w:rsid w:val="00B373D7"/>
    <w:rsid w:val="00BA5E9A"/>
    <w:rsid w:val="00BA67DF"/>
    <w:rsid w:val="00C36276"/>
    <w:rsid w:val="00C42586"/>
    <w:rsid w:val="00C60CCD"/>
    <w:rsid w:val="00C84483"/>
    <w:rsid w:val="00C95551"/>
    <w:rsid w:val="00CB20D7"/>
    <w:rsid w:val="00CF600C"/>
    <w:rsid w:val="00D020B0"/>
    <w:rsid w:val="00D11748"/>
    <w:rsid w:val="00D366CF"/>
    <w:rsid w:val="00D85CD8"/>
    <w:rsid w:val="00E108AA"/>
    <w:rsid w:val="00E31812"/>
    <w:rsid w:val="00E3749A"/>
    <w:rsid w:val="00E5688A"/>
    <w:rsid w:val="00E7437F"/>
    <w:rsid w:val="00E865B8"/>
    <w:rsid w:val="00EC0B9B"/>
    <w:rsid w:val="00ED5E9F"/>
    <w:rsid w:val="00EE1039"/>
    <w:rsid w:val="00F66D4F"/>
    <w:rsid w:val="00F74E46"/>
    <w:rsid w:val="00F91A80"/>
    <w:rsid w:val="00FA517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4F20C"/>
  <w15:chartTrackingRefBased/>
  <w15:docId w15:val="{6EED0174-3E3E-4BBE-A062-ED3A3E77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966B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9406702">
      <w:bodyDiv w:val="1"/>
      <w:marLeft w:val="0"/>
      <w:marRight w:val="0"/>
      <w:marTop w:val="0"/>
      <w:marBottom w:val="0"/>
      <w:divBdr>
        <w:top w:val="none" w:sz="0" w:space="0" w:color="auto"/>
        <w:left w:val="none" w:sz="0" w:space="0" w:color="auto"/>
        <w:bottom w:val="none" w:sz="0" w:space="0" w:color="auto"/>
        <w:right w:val="none" w:sz="0" w:space="0" w:color="auto"/>
      </w:divBdr>
    </w:div>
    <w:div w:id="60222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3366</Words>
  <Characters>22361</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2024052475, var. 12, pkt. 4.5</dc:description>
  <cp:lastModifiedBy>Gitte Jørgensen</cp:lastModifiedBy>
  <cp:revision>5</cp:revision>
  <cp:lastPrinted>2012-08-22T08:53:00Z</cp:lastPrinted>
  <dcterms:created xsi:type="dcterms:W3CDTF">2025-02-14T13:48:00Z</dcterms:created>
  <dcterms:modified xsi:type="dcterms:W3CDTF">2025-02-14T13:54:00Z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