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7D9CE" w14:textId="1BC78BB2" w:rsidR="009260DE" w:rsidRPr="00CD4BFD" w:rsidRDefault="0021526C" w:rsidP="00216086">
      <w:pPr>
        <w:rPr>
          <w:b/>
          <w:sz w:val="24"/>
          <w:szCs w:val="24"/>
        </w:rPr>
      </w:pPr>
      <w:r w:rsidRPr="00CD4BFD">
        <w:rPr>
          <w:noProof/>
          <w:sz w:val="24"/>
          <w:szCs w:val="24"/>
          <w:lang w:eastAsia="da-DK"/>
        </w:rPr>
        <w:drawing>
          <wp:anchor distT="0" distB="0" distL="114300" distR="114300" simplePos="0" relativeHeight="251658240" behindDoc="0" locked="0" layoutInCell="1" allowOverlap="1" wp14:anchorId="28DEF90E" wp14:editId="0D055C8A">
            <wp:simplePos x="0" y="0"/>
            <wp:positionH relativeFrom="column">
              <wp:posOffset>0</wp:posOffset>
            </wp:positionH>
            <wp:positionV relativeFrom="paragraph">
              <wp:posOffset>76200</wp:posOffset>
            </wp:positionV>
            <wp:extent cx="2428875" cy="685800"/>
            <wp:effectExtent l="0" t="0" r="9525" b="0"/>
            <wp:wrapSquare wrapText="bothSides"/>
            <wp:docPr id="1" name="Billede 3" descr="C:\Users\marh\AppData\Local\Microsoft\Windows\Temporary Internet Files\Content.Outlook\3DQ1N8R9\LMST_auto_st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3" descr="C:\Users\marh\AppData\Local\Microsoft\Windows\Temporary Internet Files\Content.Outlook\3DQ1N8R9\LMST_auto_stor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60CCD" w:rsidRPr="00CD4BFD">
        <w:rPr>
          <w:sz w:val="24"/>
          <w:szCs w:val="24"/>
        </w:rPr>
        <w:br w:type="textWrapping" w:clear="all"/>
      </w:r>
    </w:p>
    <w:p w14:paraId="4A6B6969" w14:textId="00BAE512" w:rsidR="009260DE" w:rsidRPr="00CD4BFD" w:rsidRDefault="009260DE" w:rsidP="009260DE">
      <w:pPr>
        <w:pStyle w:val="Titel"/>
        <w:tabs>
          <w:tab w:val="right" w:pos="9356"/>
        </w:tabs>
        <w:jc w:val="left"/>
        <w:rPr>
          <w:b w:val="0"/>
          <w:szCs w:val="24"/>
          <w:lang w:eastAsia="en-US"/>
        </w:rPr>
      </w:pPr>
      <w:r w:rsidRPr="00CD4BFD">
        <w:rPr>
          <w:b w:val="0"/>
          <w:szCs w:val="24"/>
          <w:lang w:eastAsia="en-US"/>
        </w:rPr>
        <w:tab/>
      </w:r>
      <w:r w:rsidR="0003648C">
        <w:rPr>
          <w:szCs w:val="24"/>
        </w:rPr>
        <w:t>10. august 2026</w:t>
      </w:r>
    </w:p>
    <w:p w14:paraId="15B7B61E" w14:textId="77777777" w:rsidR="009260DE" w:rsidRPr="00CD4BFD" w:rsidRDefault="009260DE" w:rsidP="009260DE">
      <w:pPr>
        <w:pStyle w:val="Titel"/>
        <w:tabs>
          <w:tab w:val="left" w:pos="8222"/>
        </w:tabs>
        <w:jc w:val="left"/>
        <w:rPr>
          <w:b w:val="0"/>
          <w:szCs w:val="24"/>
        </w:rPr>
      </w:pPr>
    </w:p>
    <w:p w14:paraId="43D24FA0" w14:textId="77777777" w:rsidR="009260DE" w:rsidRPr="00CD4BFD" w:rsidRDefault="009260DE" w:rsidP="009260DE">
      <w:pPr>
        <w:pStyle w:val="Titel"/>
        <w:jc w:val="left"/>
        <w:rPr>
          <w:b w:val="0"/>
          <w:szCs w:val="24"/>
        </w:rPr>
      </w:pPr>
    </w:p>
    <w:p w14:paraId="764585D6" w14:textId="77777777" w:rsidR="009260DE" w:rsidRPr="00CD4BFD" w:rsidRDefault="009260DE" w:rsidP="009260DE">
      <w:pPr>
        <w:pStyle w:val="Titel"/>
        <w:jc w:val="left"/>
        <w:rPr>
          <w:b w:val="0"/>
          <w:szCs w:val="24"/>
        </w:rPr>
      </w:pPr>
    </w:p>
    <w:p w14:paraId="642C6557" w14:textId="77777777" w:rsidR="009260DE" w:rsidRPr="00CD4BFD" w:rsidRDefault="009260DE" w:rsidP="009260DE">
      <w:pPr>
        <w:jc w:val="center"/>
        <w:rPr>
          <w:b/>
          <w:sz w:val="24"/>
          <w:szCs w:val="24"/>
        </w:rPr>
      </w:pPr>
      <w:r w:rsidRPr="00CD4BFD">
        <w:rPr>
          <w:b/>
          <w:sz w:val="24"/>
          <w:szCs w:val="24"/>
        </w:rPr>
        <w:t>PRODUKTRESUMÉ</w:t>
      </w:r>
    </w:p>
    <w:p w14:paraId="1638AB86" w14:textId="77777777" w:rsidR="009260DE" w:rsidRPr="00CD4BFD" w:rsidRDefault="009260DE" w:rsidP="009260DE">
      <w:pPr>
        <w:jc w:val="center"/>
        <w:rPr>
          <w:b/>
          <w:sz w:val="24"/>
          <w:szCs w:val="24"/>
        </w:rPr>
      </w:pPr>
    </w:p>
    <w:p w14:paraId="17190342" w14:textId="77777777" w:rsidR="009260DE" w:rsidRPr="00CD4BFD" w:rsidRDefault="009260DE" w:rsidP="009260DE">
      <w:pPr>
        <w:jc w:val="center"/>
        <w:rPr>
          <w:b/>
          <w:sz w:val="24"/>
          <w:szCs w:val="24"/>
        </w:rPr>
      </w:pPr>
      <w:r w:rsidRPr="00CD4BFD">
        <w:rPr>
          <w:b/>
          <w:sz w:val="24"/>
          <w:szCs w:val="24"/>
        </w:rPr>
        <w:t>for</w:t>
      </w:r>
    </w:p>
    <w:p w14:paraId="359EAAB5" w14:textId="77777777" w:rsidR="000B058C" w:rsidRPr="00CD4BFD" w:rsidRDefault="000B058C" w:rsidP="009260DE">
      <w:pPr>
        <w:jc w:val="center"/>
        <w:rPr>
          <w:b/>
          <w:sz w:val="24"/>
          <w:szCs w:val="24"/>
        </w:rPr>
      </w:pPr>
    </w:p>
    <w:p w14:paraId="2307B048" w14:textId="21F4529F" w:rsidR="009260DE" w:rsidRPr="00CD4BFD" w:rsidRDefault="00B26092" w:rsidP="009260DE">
      <w:pPr>
        <w:jc w:val="center"/>
        <w:rPr>
          <w:b/>
          <w:sz w:val="24"/>
          <w:szCs w:val="24"/>
        </w:rPr>
      </w:pPr>
      <w:proofErr w:type="spellStart"/>
      <w:r w:rsidRPr="00CD4BFD">
        <w:rPr>
          <w:b/>
          <w:sz w:val="24"/>
          <w:szCs w:val="24"/>
        </w:rPr>
        <w:t>Amypha</w:t>
      </w:r>
      <w:proofErr w:type="spellEnd"/>
      <w:r w:rsidRPr="00CD4BFD">
        <w:rPr>
          <w:b/>
          <w:sz w:val="24"/>
          <w:szCs w:val="24"/>
        </w:rPr>
        <w:t>, hårde kapsler</w:t>
      </w:r>
    </w:p>
    <w:p w14:paraId="79027B6A" w14:textId="77777777" w:rsidR="009260DE" w:rsidRPr="00CD4BFD" w:rsidRDefault="009260DE" w:rsidP="009260DE">
      <w:pPr>
        <w:jc w:val="both"/>
        <w:rPr>
          <w:sz w:val="24"/>
          <w:szCs w:val="24"/>
        </w:rPr>
      </w:pPr>
    </w:p>
    <w:p w14:paraId="6F4599BA" w14:textId="77777777" w:rsidR="009260DE" w:rsidRPr="00CD4BFD" w:rsidRDefault="009260DE" w:rsidP="009260DE">
      <w:pPr>
        <w:jc w:val="both"/>
        <w:rPr>
          <w:sz w:val="24"/>
          <w:szCs w:val="24"/>
        </w:rPr>
      </w:pPr>
    </w:p>
    <w:p w14:paraId="5C27571A" w14:textId="77777777" w:rsidR="009260DE" w:rsidRPr="00CD4BFD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CD4BFD">
        <w:rPr>
          <w:b/>
          <w:sz w:val="24"/>
          <w:szCs w:val="24"/>
        </w:rPr>
        <w:t>0.</w:t>
      </w:r>
      <w:r w:rsidRPr="00CD4BFD">
        <w:rPr>
          <w:b/>
          <w:sz w:val="24"/>
          <w:szCs w:val="24"/>
        </w:rPr>
        <w:tab/>
        <w:t>D.SP.NR.</w:t>
      </w:r>
    </w:p>
    <w:p w14:paraId="6C4554E3" w14:textId="0C3EE381" w:rsidR="009260DE" w:rsidRPr="00CD4BFD" w:rsidRDefault="00B26092" w:rsidP="009260DE">
      <w:pPr>
        <w:tabs>
          <w:tab w:val="left" w:pos="851"/>
        </w:tabs>
        <w:ind w:left="851"/>
        <w:rPr>
          <w:sz w:val="24"/>
          <w:szCs w:val="24"/>
        </w:rPr>
      </w:pPr>
      <w:r w:rsidRPr="00CD4BFD">
        <w:rPr>
          <w:sz w:val="24"/>
          <w:szCs w:val="24"/>
        </w:rPr>
        <w:t>34320</w:t>
      </w:r>
    </w:p>
    <w:p w14:paraId="3AD67D81" w14:textId="77777777" w:rsidR="009260DE" w:rsidRPr="00CD4BFD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51998D36" w14:textId="77777777" w:rsidR="009260DE" w:rsidRPr="00CD4BFD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CD4BFD">
        <w:rPr>
          <w:b/>
          <w:sz w:val="24"/>
          <w:szCs w:val="24"/>
        </w:rPr>
        <w:t>1.</w:t>
      </w:r>
      <w:r w:rsidRPr="00CD4BFD">
        <w:rPr>
          <w:b/>
          <w:sz w:val="24"/>
          <w:szCs w:val="24"/>
        </w:rPr>
        <w:tab/>
        <w:t>LÆGEMIDLETS NAVN</w:t>
      </w:r>
    </w:p>
    <w:p w14:paraId="0ACB382C" w14:textId="48C4FF38" w:rsidR="009260DE" w:rsidRPr="00CD4BFD" w:rsidRDefault="00B26092" w:rsidP="009260DE">
      <w:pPr>
        <w:tabs>
          <w:tab w:val="left" w:pos="851"/>
        </w:tabs>
        <w:ind w:left="851"/>
        <w:rPr>
          <w:sz w:val="24"/>
          <w:szCs w:val="24"/>
        </w:rPr>
      </w:pPr>
      <w:proofErr w:type="spellStart"/>
      <w:r w:rsidRPr="00CD4BFD">
        <w:rPr>
          <w:sz w:val="24"/>
          <w:szCs w:val="24"/>
        </w:rPr>
        <w:t>Amypha</w:t>
      </w:r>
      <w:proofErr w:type="spellEnd"/>
    </w:p>
    <w:p w14:paraId="3136A483" w14:textId="77777777" w:rsidR="009260DE" w:rsidRPr="00CD4BFD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1851F5BB" w14:textId="77777777" w:rsidR="009260DE" w:rsidRPr="00CD4BFD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CD4BFD">
        <w:rPr>
          <w:b/>
          <w:sz w:val="24"/>
          <w:szCs w:val="24"/>
        </w:rPr>
        <w:t>2.</w:t>
      </w:r>
      <w:r w:rsidRPr="00CD4BFD">
        <w:rPr>
          <w:b/>
          <w:sz w:val="24"/>
          <w:szCs w:val="24"/>
        </w:rPr>
        <w:tab/>
        <w:t>KVALITATIV OG KVANTITATIV SAMMENSÆTNING</w:t>
      </w:r>
    </w:p>
    <w:p w14:paraId="60918129" w14:textId="77777777" w:rsidR="00265836" w:rsidRPr="00265836" w:rsidRDefault="00265836" w:rsidP="00216086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 xml:space="preserve">Hver hård gelatinekapsel indeholder 100 mg </w:t>
      </w:r>
      <w:proofErr w:type="spellStart"/>
      <w:r w:rsidRPr="00265836">
        <w:rPr>
          <w:sz w:val="24"/>
          <w:szCs w:val="24"/>
        </w:rPr>
        <w:t>amantadinhydrochlorid</w:t>
      </w:r>
      <w:proofErr w:type="spellEnd"/>
      <w:r w:rsidRPr="00265836">
        <w:rPr>
          <w:sz w:val="24"/>
          <w:szCs w:val="24"/>
        </w:rPr>
        <w:t>.</w:t>
      </w:r>
    </w:p>
    <w:p w14:paraId="4914F608" w14:textId="77777777" w:rsidR="00265836" w:rsidRPr="00265836" w:rsidRDefault="00265836" w:rsidP="00216086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 xml:space="preserve">Hver hård kapsel indeholder 20 mg </w:t>
      </w:r>
      <w:proofErr w:type="spellStart"/>
      <w:r w:rsidRPr="00265836">
        <w:rPr>
          <w:sz w:val="24"/>
          <w:szCs w:val="24"/>
        </w:rPr>
        <w:t>lactosemonohydrat</w:t>
      </w:r>
      <w:proofErr w:type="spellEnd"/>
      <w:r w:rsidRPr="00265836">
        <w:rPr>
          <w:sz w:val="24"/>
          <w:szCs w:val="24"/>
        </w:rPr>
        <w:t>.</w:t>
      </w:r>
    </w:p>
    <w:p w14:paraId="442F7F93" w14:textId="77777777" w:rsidR="00265836" w:rsidRPr="00265836" w:rsidRDefault="00265836" w:rsidP="00216086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>Alle hjælpestoffer er anført under pkt. 6.1.</w:t>
      </w:r>
    </w:p>
    <w:p w14:paraId="6C60FFBE" w14:textId="77777777" w:rsidR="009260DE" w:rsidRPr="00CD4BFD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60400333" w14:textId="77777777" w:rsidR="009260DE" w:rsidRPr="00CD4BFD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CD4BFD">
        <w:rPr>
          <w:b/>
          <w:sz w:val="24"/>
          <w:szCs w:val="24"/>
        </w:rPr>
        <w:t>3.</w:t>
      </w:r>
      <w:r w:rsidRPr="00CD4BFD">
        <w:rPr>
          <w:b/>
          <w:sz w:val="24"/>
          <w:szCs w:val="24"/>
        </w:rPr>
        <w:tab/>
        <w:t>LÆGEMIDDELFORM</w:t>
      </w:r>
    </w:p>
    <w:p w14:paraId="41EDE1A1" w14:textId="43654672" w:rsidR="00265836" w:rsidRPr="00265836" w:rsidRDefault="00320356" w:rsidP="00216086">
      <w:pPr>
        <w:ind w:left="851"/>
        <w:rPr>
          <w:sz w:val="24"/>
          <w:szCs w:val="24"/>
        </w:rPr>
      </w:pPr>
      <w:r>
        <w:rPr>
          <w:sz w:val="24"/>
          <w:szCs w:val="24"/>
        </w:rPr>
        <w:t>Hårde kapsler</w:t>
      </w:r>
    </w:p>
    <w:p w14:paraId="5DF5AB7D" w14:textId="77777777" w:rsidR="00265836" w:rsidRPr="00265836" w:rsidRDefault="00265836" w:rsidP="00216086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>Brunrød hætte og underdel, størrelse 4 (ca. 14 mm lang og 5 mm i diameter), hårde gelatinekapsler. Hætten og underdelen er mærket med tallet ”100”.</w:t>
      </w:r>
    </w:p>
    <w:p w14:paraId="0E6C40CE" w14:textId="77777777" w:rsidR="009260DE" w:rsidRPr="00CD4BFD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69FEDEE6" w14:textId="77777777" w:rsidR="009260DE" w:rsidRPr="00CD4BFD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71BA0301" w14:textId="77777777" w:rsidR="009260DE" w:rsidRPr="00CD4BFD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CD4BFD">
        <w:rPr>
          <w:b/>
          <w:sz w:val="24"/>
          <w:szCs w:val="24"/>
        </w:rPr>
        <w:t>4.</w:t>
      </w:r>
      <w:r w:rsidRPr="00CD4BFD">
        <w:rPr>
          <w:b/>
          <w:sz w:val="24"/>
          <w:szCs w:val="24"/>
        </w:rPr>
        <w:tab/>
        <w:t>KLINISKE OPLYSNINGER</w:t>
      </w:r>
    </w:p>
    <w:p w14:paraId="08123B52" w14:textId="77777777" w:rsidR="009260DE" w:rsidRPr="00CD4BFD" w:rsidRDefault="009260DE" w:rsidP="009260DE">
      <w:pPr>
        <w:tabs>
          <w:tab w:val="left" w:pos="851"/>
        </w:tabs>
        <w:ind w:left="851"/>
        <w:rPr>
          <w:b/>
          <w:sz w:val="24"/>
          <w:szCs w:val="24"/>
        </w:rPr>
      </w:pPr>
    </w:p>
    <w:p w14:paraId="3E7A794E" w14:textId="77777777" w:rsidR="009260DE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CD4BFD">
        <w:rPr>
          <w:b/>
          <w:sz w:val="24"/>
          <w:szCs w:val="24"/>
        </w:rPr>
        <w:t>4.1</w:t>
      </w:r>
      <w:r w:rsidRPr="00CD4BFD">
        <w:rPr>
          <w:b/>
          <w:sz w:val="24"/>
          <w:szCs w:val="24"/>
        </w:rPr>
        <w:tab/>
        <w:t>Terapeutiske indikationer</w:t>
      </w:r>
    </w:p>
    <w:p w14:paraId="51B0609E" w14:textId="77777777" w:rsidR="00320356" w:rsidRPr="00320356" w:rsidRDefault="00320356" w:rsidP="00320356">
      <w:pPr>
        <w:ind w:left="851"/>
        <w:rPr>
          <w:bCs/>
          <w:sz w:val="24"/>
          <w:szCs w:val="24"/>
        </w:rPr>
      </w:pPr>
    </w:p>
    <w:p w14:paraId="66E2DFC1" w14:textId="77777777" w:rsidR="00265836" w:rsidRPr="00265836" w:rsidRDefault="00265836" w:rsidP="00216086">
      <w:pPr>
        <w:numPr>
          <w:ilvl w:val="0"/>
          <w:numId w:val="6"/>
        </w:numPr>
        <w:ind w:left="1276" w:hanging="425"/>
        <w:rPr>
          <w:b/>
          <w:sz w:val="24"/>
          <w:szCs w:val="24"/>
        </w:rPr>
      </w:pPr>
      <w:r w:rsidRPr="00265836">
        <w:rPr>
          <w:b/>
          <w:sz w:val="24"/>
          <w:szCs w:val="24"/>
        </w:rPr>
        <w:t>Symptomatisk behandling af Parkinsons sygdom</w:t>
      </w:r>
    </w:p>
    <w:p w14:paraId="28AEED5F" w14:textId="77777777" w:rsidR="00265836" w:rsidRPr="00265836" w:rsidRDefault="00265836" w:rsidP="00216086">
      <w:pPr>
        <w:ind w:left="1276"/>
        <w:rPr>
          <w:sz w:val="24"/>
          <w:szCs w:val="24"/>
        </w:rPr>
      </w:pPr>
      <w:proofErr w:type="spellStart"/>
      <w:r w:rsidRPr="00265836">
        <w:rPr>
          <w:sz w:val="24"/>
          <w:szCs w:val="24"/>
        </w:rPr>
        <w:t>Amantadin</w:t>
      </w:r>
      <w:proofErr w:type="spellEnd"/>
      <w:r w:rsidRPr="00265836">
        <w:rPr>
          <w:sz w:val="24"/>
          <w:szCs w:val="24"/>
        </w:rPr>
        <w:t xml:space="preserve"> kan enten administreres som monoterapi, når behandling af Parkinsons sygdom påbegyndes, eller i kombination med </w:t>
      </w:r>
      <w:proofErr w:type="spellStart"/>
      <w:r w:rsidRPr="00265836">
        <w:rPr>
          <w:sz w:val="24"/>
          <w:szCs w:val="24"/>
        </w:rPr>
        <w:t>levodopa</w:t>
      </w:r>
      <w:proofErr w:type="spellEnd"/>
      <w:r w:rsidRPr="00265836">
        <w:rPr>
          <w:sz w:val="24"/>
          <w:szCs w:val="24"/>
        </w:rPr>
        <w:t>.</w:t>
      </w:r>
    </w:p>
    <w:p w14:paraId="59D50B75" w14:textId="77777777" w:rsidR="00265836" w:rsidRPr="00265836" w:rsidRDefault="00265836" w:rsidP="00216086">
      <w:pPr>
        <w:numPr>
          <w:ilvl w:val="0"/>
          <w:numId w:val="6"/>
        </w:numPr>
        <w:ind w:left="1276" w:hanging="425"/>
        <w:rPr>
          <w:b/>
          <w:bCs/>
          <w:sz w:val="24"/>
          <w:szCs w:val="24"/>
        </w:rPr>
      </w:pPr>
      <w:r w:rsidRPr="00265836">
        <w:rPr>
          <w:b/>
          <w:bCs/>
          <w:sz w:val="24"/>
          <w:szCs w:val="24"/>
        </w:rPr>
        <w:t xml:space="preserve">Profylakse og behandling af influenza A </w:t>
      </w:r>
      <w:r w:rsidRPr="00265836">
        <w:rPr>
          <w:b/>
          <w:bCs/>
          <w:sz w:val="24"/>
          <w:szCs w:val="24"/>
          <w:u w:val="single"/>
        </w:rPr>
        <w:t xml:space="preserve">når influenzavirusstammen vides at være følsom for </w:t>
      </w:r>
      <w:proofErr w:type="spellStart"/>
      <w:r w:rsidRPr="00265836">
        <w:rPr>
          <w:b/>
          <w:bCs/>
          <w:sz w:val="24"/>
          <w:szCs w:val="24"/>
          <w:u w:val="single"/>
        </w:rPr>
        <w:t>amantadin</w:t>
      </w:r>
      <w:proofErr w:type="spellEnd"/>
    </w:p>
    <w:p w14:paraId="5479BB3D" w14:textId="77777777" w:rsidR="009260DE" w:rsidRPr="00CD4BFD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5D10FC48" w14:textId="77777777" w:rsidR="009260DE" w:rsidRPr="00CD4BFD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CD4BFD">
        <w:rPr>
          <w:b/>
          <w:sz w:val="24"/>
          <w:szCs w:val="24"/>
        </w:rPr>
        <w:t>4.2</w:t>
      </w:r>
      <w:r w:rsidRPr="00CD4BFD">
        <w:rPr>
          <w:b/>
          <w:sz w:val="24"/>
          <w:szCs w:val="24"/>
        </w:rPr>
        <w:tab/>
        <w:t xml:space="preserve">Dosering og </w:t>
      </w:r>
      <w:r w:rsidR="002C1EC0" w:rsidRPr="00CD4BFD">
        <w:rPr>
          <w:b/>
          <w:sz w:val="24"/>
          <w:szCs w:val="24"/>
        </w:rPr>
        <w:t>administration</w:t>
      </w:r>
    </w:p>
    <w:p w14:paraId="5100CFE1" w14:textId="77777777" w:rsidR="00320356" w:rsidRDefault="00320356" w:rsidP="00216086">
      <w:pPr>
        <w:ind w:left="851"/>
        <w:rPr>
          <w:sz w:val="24"/>
          <w:szCs w:val="24"/>
          <w:u w:val="single"/>
        </w:rPr>
      </w:pPr>
    </w:p>
    <w:p w14:paraId="5CCED81B" w14:textId="0ED308AF" w:rsidR="00265836" w:rsidRPr="00265836" w:rsidRDefault="00265836" w:rsidP="00216086">
      <w:pPr>
        <w:ind w:left="851"/>
        <w:rPr>
          <w:sz w:val="24"/>
          <w:szCs w:val="24"/>
          <w:u w:val="single"/>
        </w:rPr>
      </w:pPr>
      <w:r w:rsidRPr="00265836">
        <w:rPr>
          <w:sz w:val="24"/>
          <w:szCs w:val="24"/>
          <w:u w:val="single"/>
        </w:rPr>
        <w:t>Dosering</w:t>
      </w:r>
    </w:p>
    <w:p w14:paraId="064572C8" w14:textId="77777777" w:rsidR="00265836" w:rsidRPr="00265836" w:rsidRDefault="00265836" w:rsidP="00216086">
      <w:pPr>
        <w:ind w:left="851"/>
        <w:rPr>
          <w:sz w:val="24"/>
          <w:szCs w:val="24"/>
        </w:rPr>
      </w:pPr>
    </w:p>
    <w:p w14:paraId="31511682" w14:textId="77777777" w:rsidR="00265836" w:rsidRPr="00265836" w:rsidRDefault="00265836" w:rsidP="00216086">
      <w:pPr>
        <w:ind w:left="851"/>
        <w:rPr>
          <w:b/>
          <w:bCs/>
          <w:sz w:val="24"/>
          <w:szCs w:val="24"/>
        </w:rPr>
      </w:pPr>
      <w:r w:rsidRPr="00265836">
        <w:rPr>
          <w:b/>
          <w:bCs/>
          <w:sz w:val="24"/>
          <w:szCs w:val="24"/>
        </w:rPr>
        <w:t>Parkinsons sygdom</w:t>
      </w:r>
    </w:p>
    <w:p w14:paraId="0ED94761" w14:textId="77777777" w:rsidR="00265836" w:rsidRPr="00265836" w:rsidRDefault="00265836" w:rsidP="00216086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>Startdosering: 100 mg én gang dagligt efter måltider, helst om morgenen. Vedligeholdelsesdosering: 100 mg to gange dagligt efter måltider.</w:t>
      </w:r>
    </w:p>
    <w:p w14:paraId="40941906" w14:textId="77777777" w:rsidR="00265836" w:rsidRPr="00265836" w:rsidRDefault="00265836" w:rsidP="00216086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lastRenderedPageBreak/>
        <w:t>Den daglige dosis må ikke overstige 400 mg. Tidsintervallet mellem startdoseringen og vedligeholdelsesdoseringen skal være mindst 7 dage.</w:t>
      </w:r>
    </w:p>
    <w:p w14:paraId="0C90CB48" w14:textId="77777777" w:rsidR="00265836" w:rsidRPr="00265836" w:rsidRDefault="00265836" w:rsidP="00216086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 xml:space="preserve">I enkelte tilfælde kan doseringen øges yderligere baseret på kliniske overvejelser. Det anbefales at gøre dette gradvist med intervaller på mindst én uge. </w:t>
      </w:r>
    </w:p>
    <w:p w14:paraId="29D3434D" w14:textId="77777777" w:rsidR="00265836" w:rsidRPr="00265836" w:rsidRDefault="00265836" w:rsidP="00216086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>Administrationen må ikke seponeres pludseligt (se pkt. 4.4).</w:t>
      </w:r>
    </w:p>
    <w:p w14:paraId="28C9B904" w14:textId="77777777" w:rsidR="00265836" w:rsidRPr="00265836" w:rsidRDefault="00265836" w:rsidP="00216086">
      <w:pPr>
        <w:ind w:left="851"/>
        <w:rPr>
          <w:sz w:val="24"/>
          <w:szCs w:val="24"/>
        </w:rPr>
      </w:pPr>
    </w:p>
    <w:p w14:paraId="5DCB9256" w14:textId="77777777" w:rsidR="00265836" w:rsidRPr="00265836" w:rsidRDefault="00265836" w:rsidP="00216086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 xml:space="preserve">Kombinationsbehandling: hvis </w:t>
      </w:r>
      <w:proofErr w:type="spellStart"/>
      <w:r w:rsidRPr="00265836">
        <w:rPr>
          <w:sz w:val="24"/>
          <w:szCs w:val="24"/>
        </w:rPr>
        <w:t>Amypha</w:t>
      </w:r>
      <w:proofErr w:type="spellEnd"/>
      <w:r w:rsidRPr="00265836">
        <w:rPr>
          <w:sz w:val="24"/>
          <w:szCs w:val="24"/>
        </w:rPr>
        <w:t xml:space="preserve"> føjes til eksisterende behandling mod Parkinsons sygdom, skal der startes med den lavest mulige dosis, og doseringen bør titreres forsigtigt og langsomt.</w:t>
      </w:r>
    </w:p>
    <w:p w14:paraId="65B9DCCF" w14:textId="77777777" w:rsidR="00265836" w:rsidRPr="00265836" w:rsidRDefault="00265836" w:rsidP="00216086">
      <w:pPr>
        <w:ind w:left="851"/>
        <w:rPr>
          <w:sz w:val="24"/>
          <w:szCs w:val="24"/>
        </w:rPr>
      </w:pPr>
    </w:p>
    <w:p w14:paraId="2658DCCC" w14:textId="77777777" w:rsidR="00265836" w:rsidRPr="00265836" w:rsidRDefault="00265836" w:rsidP="00216086">
      <w:pPr>
        <w:ind w:left="851"/>
        <w:rPr>
          <w:b/>
          <w:bCs/>
          <w:sz w:val="24"/>
          <w:szCs w:val="24"/>
        </w:rPr>
      </w:pPr>
      <w:r w:rsidRPr="00265836">
        <w:rPr>
          <w:b/>
          <w:bCs/>
          <w:sz w:val="24"/>
          <w:szCs w:val="24"/>
        </w:rPr>
        <w:t>Profylakse mod influenza A-infektioner</w:t>
      </w:r>
    </w:p>
    <w:p w14:paraId="3A1B51A8" w14:textId="77777777" w:rsidR="00265836" w:rsidRPr="00265836" w:rsidRDefault="00265836" w:rsidP="00216086">
      <w:pPr>
        <w:ind w:left="851"/>
        <w:rPr>
          <w:sz w:val="24"/>
          <w:szCs w:val="24"/>
        </w:rPr>
      </w:pPr>
    </w:p>
    <w:p w14:paraId="451861D0" w14:textId="77777777" w:rsidR="00265836" w:rsidRPr="00265836" w:rsidRDefault="00265836" w:rsidP="00216086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 xml:space="preserve">Behandlingen med </w:t>
      </w:r>
      <w:proofErr w:type="spellStart"/>
      <w:r w:rsidRPr="00265836">
        <w:rPr>
          <w:sz w:val="24"/>
          <w:szCs w:val="24"/>
        </w:rPr>
        <w:t>Amypha</w:t>
      </w:r>
      <w:proofErr w:type="spellEnd"/>
      <w:r w:rsidRPr="00265836">
        <w:rPr>
          <w:sz w:val="24"/>
          <w:szCs w:val="24"/>
        </w:rPr>
        <w:t xml:space="preserve"> må kun udføres under medicinsk opsyn.</w:t>
      </w:r>
    </w:p>
    <w:p w14:paraId="536D42DA" w14:textId="77777777" w:rsidR="00265836" w:rsidRPr="00265836" w:rsidRDefault="00265836" w:rsidP="00216086">
      <w:pPr>
        <w:ind w:left="851"/>
        <w:rPr>
          <w:sz w:val="24"/>
          <w:szCs w:val="24"/>
        </w:rPr>
      </w:pPr>
    </w:p>
    <w:p w14:paraId="21AA7A51" w14:textId="77777777" w:rsidR="00265836" w:rsidRPr="00265836" w:rsidRDefault="00265836" w:rsidP="00216086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>Dosering: 200 mg dagligt fordelt på to doser efter måltider.</w:t>
      </w:r>
    </w:p>
    <w:p w14:paraId="24233617" w14:textId="77777777" w:rsidR="00265836" w:rsidRPr="00265836" w:rsidRDefault="00265836" w:rsidP="00216086">
      <w:pPr>
        <w:ind w:left="851"/>
        <w:rPr>
          <w:sz w:val="24"/>
          <w:szCs w:val="24"/>
        </w:rPr>
      </w:pPr>
    </w:p>
    <w:p w14:paraId="75DEE0D3" w14:textId="77777777" w:rsidR="00265836" w:rsidRPr="00265836" w:rsidRDefault="00265836" w:rsidP="00216086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>Der er indberettet en effektiv profylakse mod influenza A-infektioner ved en dosis på 100 mg dagligt efter måltider (hvis en dosis på 200 mg dagligt ikke tolereres, kan en dosis på 100 mg dagligt anvendes).</w:t>
      </w:r>
    </w:p>
    <w:p w14:paraId="02640201" w14:textId="77777777" w:rsidR="00265836" w:rsidRPr="00265836" w:rsidRDefault="00265836" w:rsidP="00216086">
      <w:pPr>
        <w:ind w:left="851"/>
        <w:rPr>
          <w:sz w:val="24"/>
          <w:szCs w:val="24"/>
        </w:rPr>
      </w:pPr>
    </w:p>
    <w:p w14:paraId="51ADA3DF" w14:textId="77777777" w:rsidR="00265836" w:rsidRPr="00265836" w:rsidRDefault="00265836" w:rsidP="00216086">
      <w:pPr>
        <w:ind w:left="851"/>
        <w:rPr>
          <w:sz w:val="24"/>
          <w:szCs w:val="24"/>
        </w:rPr>
      </w:pPr>
      <w:proofErr w:type="spellStart"/>
      <w:r w:rsidRPr="00265836">
        <w:rPr>
          <w:sz w:val="24"/>
          <w:szCs w:val="24"/>
        </w:rPr>
        <w:t>Amantadin</w:t>
      </w:r>
      <w:proofErr w:type="spellEnd"/>
      <w:r w:rsidRPr="00265836">
        <w:rPr>
          <w:sz w:val="24"/>
          <w:szCs w:val="24"/>
        </w:rPr>
        <w:t xml:space="preserve"> kan gives under en (forestående) epidemi i tilfælde, hvor der ikke er administreret rettidig vaccination. Til dette formål skal </w:t>
      </w:r>
      <w:proofErr w:type="spellStart"/>
      <w:r w:rsidRPr="00265836">
        <w:rPr>
          <w:sz w:val="24"/>
          <w:szCs w:val="24"/>
        </w:rPr>
        <w:t>amantadinhydrochlorid</w:t>
      </w:r>
      <w:proofErr w:type="spellEnd"/>
      <w:r w:rsidRPr="00265836">
        <w:rPr>
          <w:sz w:val="24"/>
          <w:szCs w:val="24"/>
        </w:rPr>
        <w:t xml:space="preserve"> anvendes i 10 dage efter vaccinationen. Primært er patienter med forhøjet risiko for influenzakomplikationer egnede kandidater til denne profylakse.</w:t>
      </w:r>
    </w:p>
    <w:p w14:paraId="0D74951B" w14:textId="77777777" w:rsidR="00265836" w:rsidRPr="00265836" w:rsidRDefault="00265836" w:rsidP="00216086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 xml:space="preserve">Når en influenzavaccine ikke er tilgængelig eller er kontraindiceret, anbefales det at bruge </w:t>
      </w:r>
      <w:proofErr w:type="spellStart"/>
      <w:r w:rsidRPr="00265836">
        <w:rPr>
          <w:sz w:val="24"/>
          <w:szCs w:val="24"/>
        </w:rPr>
        <w:t>amantadinhydrochlorid</w:t>
      </w:r>
      <w:proofErr w:type="spellEnd"/>
      <w:r w:rsidRPr="00265836">
        <w:rPr>
          <w:sz w:val="24"/>
          <w:szCs w:val="24"/>
        </w:rPr>
        <w:t xml:space="preserve"> i populationen i op til de første 6 uger af epidemien.</w:t>
      </w:r>
    </w:p>
    <w:p w14:paraId="4C88F749" w14:textId="77777777" w:rsidR="00265836" w:rsidRPr="00265836" w:rsidRDefault="00265836" w:rsidP="00216086">
      <w:pPr>
        <w:ind w:left="851"/>
        <w:rPr>
          <w:sz w:val="24"/>
          <w:szCs w:val="24"/>
        </w:rPr>
      </w:pPr>
    </w:p>
    <w:p w14:paraId="3D839A7D" w14:textId="77777777" w:rsidR="00265836" w:rsidRPr="00265836" w:rsidRDefault="00265836" w:rsidP="00216086">
      <w:pPr>
        <w:ind w:left="851"/>
        <w:rPr>
          <w:b/>
          <w:bCs/>
          <w:sz w:val="24"/>
          <w:szCs w:val="24"/>
        </w:rPr>
      </w:pPr>
      <w:r w:rsidRPr="00265836">
        <w:rPr>
          <w:b/>
          <w:bCs/>
          <w:sz w:val="24"/>
          <w:szCs w:val="24"/>
        </w:rPr>
        <w:t>Behandling mod influenza A-infektioner</w:t>
      </w:r>
    </w:p>
    <w:p w14:paraId="7CCA879F" w14:textId="77777777" w:rsidR="00265836" w:rsidRPr="00265836" w:rsidRDefault="00265836" w:rsidP="00216086">
      <w:pPr>
        <w:ind w:left="851"/>
        <w:rPr>
          <w:sz w:val="24"/>
          <w:szCs w:val="24"/>
        </w:rPr>
      </w:pPr>
    </w:p>
    <w:p w14:paraId="00C1D348" w14:textId="77777777" w:rsidR="00265836" w:rsidRPr="00265836" w:rsidRDefault="00265836" w:rsidP="00216086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>Behandling af patienter med ukompliceret influenza skal påbegyndes inden for 24 timer efter symptomdebut.</w:t>
      </w:r>
    </w:p>
    <w:p w14:paraId="26D30FA7" w14:textId="77777777" w:rsidR="00265836" w:rsidRPr="00265836" w:rsidRDefault="00265836" w:rsidP="00216086">
      <w:pPr>
        <w:ind w:left="851"/>
        <w:rPr>
          <w:sz w:val="24"/>
          <w:szCs w:val="24"/>
        </w:rPr>
      </w:pPr>
    </w:p>
    <w:p w14:paraId="0A0C50BD" w14:textId="77777777" w:rsidR="00265836" w:rsidRPr="00265836" w:rsidRDefault="00265836" w:rsidP="00216086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>Dosering: 200 mg dagligt fordelt på to doser efter måltider.</w:t>
      </w:r>
    </w:p>
    <w:p w14:paraId="15822430" w14:textId="77777777" w:rsidR="00265836" w:rsidRPr="00265836" w:rsidRDefault="00265836" w:rsidP="00216086">
      <w:pPr>
        <w:ind w:left="851"/>
        <w:rPr>
          <w:sz w:val="24"/>
          <w:szCs w:val="24"/>
        </w:rPr>
      </w:pPr>
    </w:p>
    <w:p w14:paraId="3CB30623" w14:textId="77777777" w:rsidR="00265836" w:rsidRPr="00265836" w:rsidRDefault="00265836" w:rsidP="00216086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>Der er indberettet en effektiv behandling af influenza A-infektioner ved en dosis på 100 mg dagligt efter måltider (hvis en dosis på 200 mg dagligt ikke tolereres, kan en dosis på 100 mg dagligt anvendes).</w:t>
      </w:r>
    </w:p>
    <w:p w14:paraId="3AFF53DB" w14:textId="77777777" w:rsidR="00265836" w:rsidRPr="00265836" w:rsidRDefault="00265836" w:rsidP="00216086">
      <w:pPr>
        <w:ind w:left="851"/>
        <w:rPr>
          <w:sz w:val="24"/>
          <w:szCs w:val="24"/>
        </w:rPr>
      </w:pPr>
    </w:p>
    <w:p w14:paraId="7040C056" w14:textId="77777777" w:rsidR="00265836" w:rsidRPr="00265836" w:rsidRDefault="00265836" w:rsidP="00216086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>Behandlingen skal fortsætte i 4–5 dage.</w:t>
      </w:r>
    </w:p>
    <w:p w14:paraId="7F1FA3E4" w14:textId="77777777" w:rsidR="00265836" w:rsidRPr="00265836" w:rsidRDefault="00265836" w:rsidP="00216086">
      <w:pPr>
        <w:ind w:left="851"/>
        <w:rPr>
          <w:sz w:val="24"/>
          <w:szCs w:val="24"/>
        </w:rPr>
      </w:pPr>
    </w:p>
    <w:p w14:paraId="7BDF5D62" w14:textId="77777777" w:rsidR="00265836" w:rsidRPr="00265836" w:rsidRDefault="00265836" w:rsidP="00216086">
      <w:pPr>
        <w:ind w:left="851"/>
        <w:rPr>
          <w:b/>
          <w:bCs/>
          <w:sz w:val="24"/>
          <w:szCs w:val="24"/>
        </w:rPr>
      </w:pPr>
      <w:r w:rsidRPr="00265836">
        <w:rPr>
          <w:b/>
          <w:bCs/>
          <w:sz w:val="24"/>
          <w:szCs w:val="24"/>
        </w:rPr>
        <w:t>Særlige populationer</w:t>
      </w:r>
    </w:p>
    <w:p w14:paraId="430E66AC" w14:textId="77777777" w:rsidR="00265836" w:rsidRPr="00265836" w:rsidRDefault="00265836" w:rsidP="00216086">
      <w:pPr>
        <w:ind w:left="851"/>
        <w:rPr>
          <w:sz w:val="24"/>
          <w:szCs w:val="24"/>
        </w:rPr>
      </w:pPr>
    </w:p>
    <w:p w14:paraId="1A85A7E2" w14:textId="77777777" w:rsidR="00265836" w:rsidRPr="00265836" w:rsidRDefault="00265836" w:rsidP="00216086">
      <w:pPr>
        <w:ind w:left="851"/>
        <w:rPr>
          <w:i/>
          <w:sz w:val="24"/>
          <w:szCs w:val="24"/>
        </w:rPr>
      </w:pPr>
      <w:r w:rsidRPr="00265836">
        <w:rPr>
          <w:i/>
          <w:sz w:val="24"/>
          <w:szCs w:val="24"/>
        </w:rPr>
        <w:t>Pædiatrisk population</w:t>
      </w:r>
    </w:p>
    <w:p w14:paraId="148642F3" w14:textId="77777777" w:rsidR="00265836" w:rsidRPr="00265836" w:rsidRDefault="00265836" w:rsidP="00216086">
      <w:pPr>
        <w:ind w:left="851"/>
        <w:rPr>
          <w:sz w:val="24"/>
          <w:szCs w:val="24"/>
        </w:rPr>
      </w:pPr>
      <w:proofErr w:type="spellStart"/>
      <w:r w:rsidRPr="00265836">
        <w:rPr>
          <w:sz w:val="24"/>
          <w:szCs w:val="24"/>
        </w:rPr>
        <w:t>Amypha</w:t>
      </w:r>
      <w:proofErr w:type="spellEnd"/>
      <w:r w:rsidRPr="00265836">
        <w:rPr>
          <w:sz w:val="24"/>
          <w:szCs w:val="24"/>
        </w:rPr>
        <w:t xml:space="preserve"> er ikke indiceret til børn.</w:t>
      </w:r>
    </w:p>
    <w:p w14:paraId="7DC32071" w14:textId="77777777" w:rsidR="00265836" w:rsidRPr="00265836" w:rsidRDefault="00265836" w:rsidP="00216086">
      <w:pPr>
        <w:ind w:left="851"/>
        <w:rPr>
          <w:sz w:val="24"/>
          <w:szCs w:val="24"/>
        </w:rPr>
      </w:pPr>
    </w:p>
    <w:p w14:paraId="41C089C9" w14:textId="77777777" w:rsidR="00265836" w:rsidRPr="00265836" w:rsidRDefault="00265836" w:rsidP="00216086">
      <w:pPr>
        <w:ind w:left="851"/>
        <w:rPr>
          <w:i/>
          <w:sz w:val="24"/>
          <w:szCs w:val="24"/>
        </w:rPr>
      </w:pPr>
      <w:r w:rsidRPr="00265836">
        <w:rPr>
          <w:i/>
          <w:sz w:val="24"/>
          <w:szCs w:val="24"/>
        </w:rPr>
        <w:t>Ældre Population (65 år og ældre)</w:t>
      </w:r>
    </w:p>
    <w:p w14:paraId="1272ABE1" w14:textId="630B17BC" w:rsidR="00265836" w:rsidRPr="00265836" w:rsidRDefault="00265836" w:rsidP="00216086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 xml:space="preserve">Plasmakoncentrationer af </w:t>
      </w:r>
      <w:proofErr w:type="spellStart"/>
      <w:r w:rsidRPr="00265836">
        <w:rPr>
          <w:sz w:val="24"/>
          <w:szCs w:val="24"/>
        </w:rPr>
        <w:t>amantadin</w:t>
      </w:r>
      <w:proofErr w:type="spellEnd"/>
      <w:r w:rsidRPr="00265836">
        <w:rPr>
          <w:sz w:val="24"/>
          <w:szCs w:val="24"/>
        </w:rPr>
        <w:t xml:space="preserve"> påvirkes af nyrefunktionen. Hos ældre patienter er eliminationshalveringstiden længere, og </w:t>
      </w:r>
      <w:proofErr w:type="spellStart"/>
      <w:r w:rsidRPr="00265836">
        <w:rPr>
          <w:sz w:val="24"/>
          <w:szCs w:val="24"/>
        </w:rPr>
        <w:t>nyreclearance</w:t>
      </w:r>
      <w:proofErr w:type="spellEnd"/>
      <w:r w:rsidRPr="00265836">
        <w:rPr>
          <w:sz w:val="24"/>
          <w:szCs w:val="24"/>
        </w:rPr>
        <w:t xml:space="preserve"> er lavere end hos yngre patienter. Derfor anbefales en vedligeholdelsesdosis, der ikke overstiger 100 mg dagligt, til ældre patienter uden nyresygdom. Hvis patienten har nedsat nyrefunktion, skal doseringsintervallet justeres (se </w:t>
      </w:r>
      <w:r w:rsidR="00184091" w:rsidRPr="00184091">
        <w:rPr>
          <w:i/>
          <w:iCs/>
          <w:sz w:val="24"/>
          <w:szCs w:val="24"/>
        </w:rPr>
        <w:t>"</w:t>
      </w:r>
      <w:r w:rsidRPr="00265836">
        <w:rPr>
          <w:i/>
          <w:sz w:val="24"/>
          <w:szCs w:val="24"/>
        </w:rPr>
        <w:t>Patienter med nedsat nyrefunktion</w:t>
      </w:r>
      <w:r w:rsidR="00184091">
        <w:rPr>
          <w:i/>
          <w:sz w:val="24"/>
          <w:szCs w:val="24"/>
        </w:rPr>
        <w:t>"</w:t>
      </w:r>
      <w:r w:rsidRPr="00265836">
        <w:rPr>
          <w:sz w:val="24"/>
          <w:szCs w:val="24"/>
        </w:rPr>
        <w:t xml:space="preserve"> nedenfor).</w:t>
      </w:r>
    </w:p>
    <w:p w14:paraId="543891A2" w14:textId="77777777" w:rsidR="00265836" w:rsidRPr="00265836" w:rsidRDefault="00265836" w:rsidP="00216086">
      <w:pPr>
        <w:ind w:left="851"/>
        <w:rPr>
          <w:sz w:val="24"/>
          <w:szCs w:val="24"/>
        </w:rPr>
      </w:pPr>
    </w:p>
    <w:p w14:paraId="1937C4DA" w14:textId="77777777" w:rsidR="00265836" w:rsidRPr="00265836" w:rsidRDefault="00265836" w:rsidP="00216086">
      <w:pPr>
        <w:ind w:left="851"/>
        <w:rPr>
          <w:i/>
          <w:sz w:val="24"/>
          <w:szCs w:val="24"/>
        </w:rPr>
      </w:pPr>
      <w:r w:rsidRPr="00265836">
        <w:rPr>
          <w:i/>
          <w:sz w:val="24"/>
          <w:szCs w:val="24"/>
        </w:rPr>
        <w:t>Patienter med nedsat nyrefunktion</w:t>
      </w:r>
    </w:p>
    <w:p w14:paraId="0B87A03D" w14:textId="77777777" w:rsidR="00265836" w:rsidRPr="00265836" w:rsidRDefault="00265836" w:rsidP="00216086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 xml:space="preserve">Dosis af </w:t>
      </w:r>
      <w:proofErr w:type="spellStart"/>
      <w:r w:rsidRPr="00265836">
        <w:rPr>
          <w:sz w:val="24"/>
          <w:szCs w:val="24"/>
        </w:rPr>
        <w:t>amantadin</w:t>
      </w:r>
      <w:proofErr w:type="spellEnd"/>
      <w:r w:rsidRPr="00265836">
        <w:rPr>
          <w:sz w:val="24"/>
          <w:szCs w:val="24"/>
        </w:rPr>
        <w:t xml:space="preserve"> skal reduceres hos patienter med </w:t>
      </w:r>
      <w:r w:rsidRPr="00265836">
        <w:rPr>
          <w:i/>
          <w:sz w:val="24"/>
          <w:szCs w:val="24"/>
          <w:u w:val="single"/>
        </w:rPr>
        <w:t>nedsat nyrefunktion</w:t>
      </w:r>
      <w:r w:rsidRPr="00265836">
        <w:rPr>
          <w:sz w:val="24"/>
          <w:szCs w:val="24"/>
        </w:rPr>
        <w:t xml:space="preserve">. Dette kan gøres enten ved at reducere den samlede daglige dosis eller ved at forlænge doseringsintervallet i henhold til </w:t>
      </w:r>
      <w:proofErr w:type="spellStart"/>
      <w:r w:rsidRPr="00265836">
        <w:rPr>
          <w:sz w:val="24"/>
          <w:szCs w:val="24"/>
        </w:rPr>
        <w:t>kreatininclearance</w:t>
      </w:r>
      <w:proofErr w:type="spellEnd"/>
      <w:r w:rsidRPr="00265836">
        <w:rPr>
          <w:sz w:val="24"/>
          <w:szCs w:val="24"/>
        </w:rPr>
        <w:t>. For eksempel:</w:t>
      </w:r>
    </w:p>
    <w:p w14:paraId="6D1AEABF" w14:textId="77777777" w:rsidR="00265836" w:rsidRPr="00265836" w:rsidRDefault="00265836" w:rsidP="00216086">
      <w:pPr>
        <w:ind w:left="851"/>
        <w:rPr>
          <w:sz w:val="24"/>
          <w:szCs w:val="24"/>
          <w:lang w:val="en"/>
        </w:rPr>
      </w:pPr>
    </w:p>
    <w:tbl>
      <w:tblPr>
        <w:tblW w:w="0" w:type="auto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57"/>
        <w:gridCol w:w="3854"/>
      </w:tblGrid>
      <w:tr w:rsidR="00265836" w:rsidRPr="00265836" w14:paraId="114446A7" w14:textId="77777777" w:rsidTr="00216086"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C9022" w14:textId="77777777" w:rsidR="00265836" w:rsidRPr="00265836" w:rsidRDefault="00265836" w:rsidP="00216086">
            <w:pPr>
              <w:ind w:left="30"/>
              <w:rPr>
                <w:sz w:val="24"/>
                <w:szCs w:val="24"/>
              </w:rPr>
            </w:pPr>
            <w:proofErr w:type="spellStart"/>
            <w:r w:rsidRPr="00265836">
              <w:rPr>
                <w:sz w:val="24"/>
                <w:szCs w:val="24"/>
              </w:rPr>
              <w:t>Kreatininclearance</w:t>
            </w:r>
            <w:proofErr w:type="spellEnd"/>
            <w:r w:rsidRPr="00265836">
              <w:rPr>
                <w:sz w:val="24"/>
                <w:szCs w:val="24"/>
              </w:rPr>
              <w:t xml:space="preserve"> (ml/min)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22DCF" w14:textId="77777777" w:rsidR="00265836" w:rsidRPr="00265836" w:rsidRDefault="00265836" w:rsidP="00216086">
            <w:pPr>
              <w:ind w:left="30"/>
              <w:rPr>
                <w:sz w:val="24"/>
                <w:szCs w:val="24"/>
              </w:rPr>
            </w:pPr>
            <w:r w:rsidRPr="00265836">
              <w:rPr>
                <w:sz w:val="24"/>
                <w:szCs w:val="24"/>
              </w:rPr>
              <w:t>Dosering</w:t>
            </w:r>
          </w:p>
        </w:tc>
      </w:tr>
      <w:tr w:rsidR="00265836" w:rsidRPr="00265836" w14:paraId="23A93B56" w14:textId="77777777" w:rsidTr="00216086"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73017" w14:textId="77777777" w:rsidR="00265836" w:rsidRPr="00265836" w:rsidRDefault="00265836" w:rsidP="00216086">
            <w:pPr>
              <w:ind w:left="30"/>
              <w:rPr>
                <w:sz w:val="24"/>
                <w:szCs w:val="24"/>
              </w:rPr>
            </w:pPr>
            <w:r w:rsidRPr="00265836">
              <w:rPr>
                <w:sz w:val="24"/>
                <w:szCs w:val="24"/>
              </w:rPr>
              <w:t>&lt; 15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C9768" w14:textId="77777777" w:rsidR="00265836" w:rsidRPr="00265836" w:rsidRDefault="00265836" w:rsidP="00216086">
            <w:pPr>
              <w:ind w:left="30"/>
              <w:rPr>
                <w:sz w:val="24"/>
                <w:szCs w:val="24"/>
              </w:rPr>
            </w:pPr>
            <w:proofErr w:type="spellStart"/>
            <w:r w:rsidRPr="00265836">
              <w:rPr>
                <w:sz w:val="24"/>
                <w:szCs w:val="24"/>
              </w:rPr>
              <w:t>Amantadin</w:t>
            </w:r>
            <w:proofErr w:type="spellEnd"/>
            <w:r w:rsidRPr="00265836">
              <w:rPr>
                <w:sz w:val="24"/>
                <w:szCs w:val="24"/>
              </w:rPr>
              <w:t xml:space="preserve"> er kontraindiceret.</w:t>
            </w:r>
          </w:p>
        </w:tc>
      </w:tr>
      <w:tr w:rsidR="00265836" w:rsidRPr="00265836" w14:paraId="1F04FF58" w14:textId="77777777" w:rsidTr="00216086"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621D1" w14:textId="77777777" w:rsidR="00265836" w:rsidRPr="00265836" w:rsidRDefault="00265836" w:rsidP="00216086">
            <w:pPr>
              <w:ind w:left="30"/>
              <w:rPr>
                <w:sz w:val="24"/>
                <w:szCs w:val="24"/>
              </w:rPr>
            </w:pPr>
            <w:r w:rsidRPr="00265836">
              <w:rPr>
                <w:sz w:val="24"/>
                <w:szCs w:val="24"/>
              </w:rPr>
              <w:t>15 – 35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C2505" w14:textId="77777777" w:rsidR="00265836" w:rsidRPr="00265836" w:rsidRDefault="00265836" w:rsidP="00216086">
            <w:pPr>
              <w:ind w:left="30"/>
              <w:rPr>
                <w:sz w:val="24"/>
                <w:szCs w:val="24"/>
              </w:rPr>
            </w:pPr>
            <w:r w:rsidRPr="00265836">
              <w:rPr>
                <w:sz w:val="24"/>
                <w:szCs w:val="24"/>
              </w:rPr>
              <w:t>100 mg hver 2. til 3. dag.</w:t>
            </w:r>
          </w:p>
        </w:tc>
      </w:tr>
      <w:tr w:rsidR="00265836" w:rsidRPr="00265836" w14:paraId="180E6244" w14:textId="77777777" w:rsidTr="00216086"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4943C" w14:textId="77777777" w:rsidR="00265836" w:rsidRPr="00265836" w:rsidRDefault="00265836" w:rsidP="00216086">
            <w:pPr>
              <w:ind w:left="30"/>
              <w:rPr>
                <w:sz w:val="24"/>
                <w:szCs w:val="24"/>
              </w:rPr>
            </w:pPr>
            <w:r w:rsidRPr="00265836">
              <w:rPr>
                <w:sz w:val="24"/>
                <w:szCs w:val="24"/>
              </w:rPr>
              <w:t>&gt; 35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77D4B" w14:textId="77777777" w:rsidR="00265836" w:rsidRPr="00265836" w:rsidRDefault="00265836" w:rsidP="00216086">
            <w:pPr>
              <w:ind w:left="30"/>
              <w:rPr>
                <w:sz w:val="24"/>
                <w:szCs w:val="24"/>
              </w:rPr>
            </w:pPr>
            <w:r w:rsidRPr="00265836">
              <w:rPr>
                <w:sz w:val="24"/>
                <w:szCs w:val="24"/>
              </w:rPr>
              <w:t>100 mg hver dag.</w:t>
            </w:r>
          </w:p>
        </w:tc>
      </w:tr>
    </w:tbl>
    <w:p w14:paraId="7ADC9122" w14:textId="77777777" w:rsidR="00265836" w:rsidRPr="00265836" w:rsidRDefault="00265836" w:rsidP="00216086">
      <w:pPr>
        <w:ind w:left="851"/>
        <w:rPr>
          <w:sz w:val="24"/>
          <w:szCs w:val="24"/>
        </w:rPr>
      </w:pPr>
      <w:r w:rsidRPr="00265836">
        <w:rPr>
          <w:i/>
          <w:sz w:val="24"/>
          <w:szCs w:val="24"/>
        </w:rPr>
        <w:t>Ovenstående anbefalinger er kun vejledende, og patienten bør fortsat overvåges for tegn på bivirkninger.</w:t>
      </w:r>
    </w:p>
    <w:p w14:paraId="7AB8BBA9" w14:textId="77777777" w:rsidR="00265836" w:rsidRPr="00265836" w:rsidRDefault="00265836" w:rsidP="00216086">
      <w:pPr>
        <w:ind w:left="851"/>
        <w:rPr>
          <w:sz w:val="24"/>
          <w:szCs w:val="24"/>
        </w:rPr>
      </w:pPr>
    </w:p>
    <w:p w14:paraId="1C043B68" w14:textId="77777777" w:rsidR="00265836" w:rsidRPr="00265836" w:rsidRDefault="00265836" w:rsidP="00216086">
      <w:pPr>
        <w:ind w:left="851"/>
        <w:rPr>
          <w:sz w:val="24"/>
          <w:szCs w:val="24"/>
          <w:u w:val="single"/>
        </w:rPr>
      </w:pPr>
      <w:r w:rsidRPr="00265836">
        <w:rPr>
          <w:sz w:val="24"/>
          <w:szCs w:val="24"/>
          <w:u w:val="single"/>
        </w:rPr>
        <w:t>Administration</w:t>
      </w:r>
    </w:p>
    <w:p w14:paraId="4D19F65F" w14:textId="77777777" w:rsidR="00265836" w:rsidRPr="00265836" w:rsidRDefault="00265836" w:rsidP="00216086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>For at undgå maveproblemer skal kapslerne tages sammen med mad.</w:t>
      </w:r>
    </w:p>
    <w:p w14:paraId="1A340392" w14:textId="77777777" w:rsidR="009260DE" w:rsidRPr="00CD4BFD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5879C60A" w14:textId="77777777" w:rsidR="009260DE" w:rsidRPr="00CD4BFD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CD4BFD">
        <w:rPr>
          <w:b/>
          <w:sz w:val="24"/>
          <w:szCs w:val="24"/>
        </w:rPr>
        <w:t>4.3</w:t>
      </w:r>
      <w:r w:rsidRPr="00CD4BFD">
        <w:rPr>
          <w:b/>
          <w:sz w:val="24"/>
          <w:szCs w:val="24"/>
        </w:rPr>
        <w:tab/>
        <w:t>Kontraindikationer</w:t>
      </w:r>
    </w:p>
    <w:p w14:paraId="38B91FB8" w14:textId="77777777" w:rsidR="00265836" w:rsidRPr="00265836" w:rsidRDefault="00265836" w:rsidP="00216086">
      <w:pPr>
        <w:numPr>
          <w:ilvl w:val="0"/>
          <w:numId w:val="7"/>
        </w:numPr>
        <w:ind w:left="1276"/>
        <w:rPr>
          <w:sz w:val="24"/>
          <w:szCs w:val="24"/>
        </w:rPr>
      </w:pPr>
      <w:r w:rsidRPr="00265836">
        <w:rPr>
          <w:sz w:val="24"/>
          <w:szCs w:val="24"/>
        </w:rPr>
        <w:t xml:space="preserve">Overfølsomhed over for det aktive stof eller over for et eller flere af hjælpestofferne anført i pkt. 6.1. </w:t>
      </w:r>
    </w:p>
    <w:p w14:paraId="3102AC50" w14:textId="77777777" w:rsidR="00265836" w:rsidRPr="00265836" w:rsidRDefault="00265836" w:rsidP="00216086">
      <w:pPr>
        <w:numPr>
          <w:ilvl w:val="0"/>
          <w:numId w:val="7"/>
        </w:numPr>
        <w:ind w:left="1276"/>
        <w:rPr>
          <w:sz w:val="24"/>
          <w:szCs w:val="24"/>
        </w:rPr>
      </w:pPr>
      <w:r w:rsidRPr="00265836">
        <w:rPr>
          <w:sz w:val="24"/>
          <w:szCs w:val="24"/>
        </w:rPr>
        <w:t>Refraktær epilepsi.</w:t>
      </w:r>
    </w:p>
    <w:p w14:paraId="4E994411" w14:textId="77777777" w:rsidR="00265836" w:rsidRPr="00265836" w:rsidRDefault="00265836" w:rsidP="00216086">
      <w:pPr>
        <w:numPr>
          <w:ilvl w:val="0"/>
          <w:numId w:val="7"/>
        </w:numPr>
        <w:ind w:left="1276"/>
        <w:rPr>
          <w:sz w:val="24"/>
          <w:szCs w:val="24"/>
        </w:rPr>
      </w:pPr>
      <w:r w:rsidRPr="00265836">
        <w:rPr>
          <w:sz w:val="24"/>
          <w:szCs w:val="24"/>
        </w:rPr>
        <w:t>Psykoser.</w:t>
      </w:r>
    </w:p>
    <w:p w14:paraId="29D718D0" w14:textId="77777777" w:rsidR="009260DE" w:rsidRPr="00CD4BFD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3BDF9CF5" w14:textId="77777777" w:rsidR="009260DE" w:rsidRPr="00CD4BFD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CD4BFD">
        <w:rPr>
          <w:b/>
          <w:sz w:val="24"/>
          <w:szCs w:val="24"/>
        </w:rPr>
        <w:t>4.4</w:t>
      </w:r>
      <w:r w:rsidRPr="00CD4BFD">
        <w:rPr>
          <w:b/>
          <w:sz w:val="24"/>
          <w:szCs w:val="24"/>
        </w:rPr>
        <w:tab/>
        <w:t>Særlige advarsler og forsigtighedsregler vedrørende brugen</w:t>
      </w:r>
    </w:p>
    <w:p w14:paraId="64EFAF63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 xml:space="preserve">Der er rapporter om, at patienter med epileptiske anfald i anamnesen potentielt kan udvikle hyppigere svære motoriske anfald under behandlingen med </w:t>
      </w:r>
      <w:proofErr w:type="spellStart"/>
      <w:r w:rsidRPr="00265836">
        <w:rPr>
          <w:sz w:val="24"/>
          <w:szCs w:val="24"/>
        </w:rPr>
        <w:t>amantadin</w:t>
      </w:r>
      <w:proofErr w:type="spellEnd"/>
      <w:r w:rsidRPr="00265836">
        <w:rPr>
          <w:sz w:val="24"/>
          <w:szCs w:val="24"/>
        </w:rPr>
        <w:t xml:space="preserve">. En dosisreduktion kan minimere denne risiko. Disse patienter skal overvåges nøje. </w:t>
      </w:r>
      <w:proofErr w:type="spellStart"/>
      <w:r w:rsidRPr="00265836">
        <w:rPr>
          <w:sz w:val="24"/>
          <w:szCs w:val="24"/>
        </w:rPr>
        <w:t>Amantadin</w:t>
      </w:r>
      <w:proofErr w:type="spellEnd"/>
      <w:r w:rsidRPr="00265836">
        <w:rPr>
          <w:sz w:val="24"/>
          <w:szCs w:val="24"/>
        </w:rPr>
        <w:t xml:space="preserve"> er kontraindiceret ved refraktær epilepsi.</w:t>
      </w:r>
    </w:p>
    <w:p w14:paraId="5A28657F" w14:textId="77777777" w:rsidR="00265836" w:rsidRPr="00265836" w:rsidRDefault="00265836" w:rsidP="00CD4BFD">
      <w:pPr>
        <w:ind w:left="851"/>
        <w:rPr>
          <w:sz w:val="24"/>
          <w:szCs w:val="24"/>
        </w:rPr>
      </w:pPr>
    </w:p>
    <w:p w14:paraId="5ACA8EA1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 xml:space="preserve">Der er rapporteret tilfælde af selvmordstanker og -adfærd under behandlingen med </w:t>
      </w:r>
      <w:proofErr w:type="spellStart"/>
      <w:r w:rsidRPr="00265836">
        <w:rPr>
          <w:sz w:val="24"/>
          <w:szCs w:val="24"/>
        </w:rPr>
        <w:t>amantadin</w:t>
      </w:r>
      <w:proofErr w:type="spellEnd"/>
      <w:r w:rsidRPr="00265836">
        <w:rPr>
          <w:sz w:val="24"/>
          <w:szCs w:val="24"/>
        </w:rPr>
        <w:t xml:space="preserve">. Patienterne skal overvåges for tegn på selvmordstanker og -adfærd, og der skal påbegyndes behandling efter behov. Patienter (og deres omsorgspersoner) skal rådes til at søge lægehjælp, hvis der opstår tegn på selvmordstanker eller -adfærd. På grund af sværhedsgraden af bivirkninger i tilfælde af overdosering skal der udvises forsigtighed ved ordination af </w:t>
      </w:r>
      <w:proofErr w:type="spellStart"/>
      <w:r w:rsidRPr="00265836">
        <w:rPr>
          <w:sz w:val="24"/>
          <w:szCs w:val="24"/>
        </w:rPr>
        <w:t>Amypha</w:t>
      </w:r>
      <w:proofErr w:type="spellEnd"/>
      <w:r w:rsidRPr="00265836">
        <w:rPr>
          <w:sz w:val="24"/>
          <w:szCs w:val="24"/>
        </w:rPr>
        <w:t xml:space="preserve"> til patienter med øget risiko for selvmordsadfærd. Disse patienter skal ordineres den mindst mulige mængde, der stemmer overens med korrekt patientbehandling.</w:t>
      </w:r>
    </w:p>
    <w:p w14:paraId="27CE99FF" w14:textId="77777777" w:rsidR="00265836" w:rsidRPr="00265836" w:rsidRDefault="00265836" w:rsidP="00CD4BFD">
      <w:pPr>
        <w:ind w:left="851"/>
        <w:rPr>
          <w:sz w:val="24"/>
          <w:szCs w:val="24"/>
        </w:rPr>
      </w:pPr>
    </w:p>
    <w:p w14:paraId="3BF68781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 xml:space="preserve">Da </w:t>
      </w:r>
      <w:proofErr w:type="spellStart"/>
      <w:r w:rsidRPr="00265836">
        <w:rPr>
          <w:sz w:val="24"/>
          <w:szCs w:val="24"/>
        </w:rPr>
        <w:t>Amypha</w:t>
      </w:r>
      <w:proofErr w:type="spellEnd"/>
      <w:r w:rsidRPr="00265836">
        <w:rPr>
          <w:sz w:val="24"/>
          <w:szCs w:val="24"/>
        </w:rPr>
        <w:t xml:space="preserve"> ikke fuldt ud forhindrer værtens immunrespons på en influenza A-infektion, kan personer, der bruger dette lægemiddel, stadig udvikle et immunrespons på naturlig sygdom eller vaccination senere, og kan efterfølgende være beskyttet ved udsættelse for antigenrelaterede vira.</w:t>
      </w:r>
    </w:p>
    <w:p w14:paraId="7BB93EB8" w14:textId="77777777" w:rsidR="00265836" w:rsidRPr="00265836" w:rsidRDefault="00265836" w:rsidP="00CD4BFD">
      <w:pPr>
        <w:ind w:left="851"/>
        <w:rPr>
          <w:sz w:val="24"/>
          <w:szCs w:val="24"/>
        </w:rPr>
      </w:pPr>
    </w:p>
    <w:p w14:paraId="0CA81767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 xml:space="preserve">Der kan forekomme perifert ødem under behandlingen med </w:t>
      </w:r>
      <w:proofErr w:type="spellStart"/>
      <w:r w:rsidRPr="00265836">
        <w:rPr>
          <w:sz w:val="24"/>
          <w:szCs w:val="24"/>
        </w:rPr>
        <w:t>Amypha</w:t>
      </w:r>
      <w:proofErr w:type="spellEnd"/>
      <w:r w:rsidRPr="00265836">
        <w:rPr>
          <w:sz w:val="24"/>
          <w:szCs w:val="24"/>
        </w:rPr>
        <w:t>, formodentlig på grund af lokale vaskulære lidelser. Dette bør tages i betragtning hos patienter med kongestiv hjerteinsufficiens i anamnesen.</w:t>
      </w:r>
    </w:p>
    <w:p w14:paraId="279675F4" w14:textId="77777777" w:rsidR="00265836" w:rsidRPr="00265836" w:rsidRDefault="00265836" w:rsidP="00CD4BFD">
      <w:pPr>
        <w:ind w:left="851"/>
        <w:rPr>
          <w:sz w:val="24"/>
          <w:szCs w:val="24"/>
        </w:rPr>
      </w:pPr>
    </w:p>
    <w:p w14:paraId="5237D992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>Det er nødvendigt at udvise særlig forsigtighed hos patienter med enten aktivt eller tidligere tilbagevendende eksem, mavesår eller hjerte-kar-sygdomme.</w:t>
      </w:r>
    </w:p>
    <w:p w14:paraId="43A29E44" w14:textId="77777777" w:rsidR="00265836" w:rsidRPr="00265836" w:rsidRDefault="00265836" w:rsidP="00CD4BFD">
      <w:pPr>
        <w:ind w:left="851"/>
        <w:rPr>
          <w:sz w:val="24"/>
          <w:szCs w:val="24"/>
        </w:rPr>
      </w:pPr>
    </w:p>
    <w:p w14:paraId="509E6394" w14:textId="77777777" w:rsidR="00265836" w:rsidRPr="00265836" w:rsidRDefault="00265836" w:rsidP="00CD4BFD">
      <w:pPr>
        <w:ind w:left="851"/>
        <w:rPr>
          <w:sz w:val="24"/>
          <w:szCs w:val="24"/>
        </w:rPr>
      </w:pPr>
      <w:proofErr w:type="spellStart"/>
      <w:r w:rsidRPr="00265836">
        <w:rPr>
          <w:sz w:val="24"/>
          <w:szCs w:val="24"/>
        </w:rPr>
        <w:t>Amypha</w:t>
      </w:r>
      <w:proofErr w:type="spellEnd"/>
      <w:r w:rsidRPr="00265836">
        <w:rPr>
          <w:sz w:val="24"/>
          <w:szCs w:val="24"/>
        </w:rPr>
        <w:t xml:space="preserve"> skal anvendes med forsigtighed til patienter med nedsat lever- eller nyrefunktion. I tilfælde af nedsat nyrefunktion skal dosen justeres i overensstemmelse hermed og bør ideelt set baseres på plasmakoncentrationerne af </w:t>
      </w:r>
      <w:proofErr w:type="spellStart"/>
      <w:r w:rsidRPr="00265836">
        <w:rPr>
          <w:sz w:val="24"/>
          <w:szCs w:val="24"/>
        </w:rPr>
        <w:t>amantadin</w:t>
      </w:r>
      <w:proofErr w:type="spellEnd"/>
      <w:r w:rsidRPr="00265836">
        <w:rPr>
          <w:sz w:val="24"/>
          <w:szCs w:val="24"/>
        </w:rPr>
        <w:t xml:space="preserve">. Da kun små mængder </w:t>
      </w:r>
      <w:proofErr w:type="spellStart"/>
      <w:r w:rsidRPr="00265836">
        <w:rPr>
          <w:sz w:val="24"/>
          <w:szCs w:val="24"/>
        </w:rPr>
        <w:t>amantadin</w:t>
      </w:r>
      <w:proofErr w:type="spellEnd"/>
      <w:r w:rsidRPr="00265836">
        <w:rPr>
          <w:sz w:val="24"/>
          <w:szCs w:val="24"/>
        </w:rPr>
        <w:t xml:space="preserve"> fjernes ved hæmodialyse, skal doseringen nøje justeres hos patienter med nyresvigt for at undgå bivirkninger (se pkt. 4.2 og 4.9).</w:t>
      </w:r>
    </w:p>
    <w:p w14:paraId="675F0C8A" w14:textId="77777777" w:rsidR="00265836" w:rsidRPr="00265836" w:rsidRDefault="00265836" w:rsidP="00CD4BFD">
      <w:pPr>
        <w:ind w:left="851"/>
        <w:rPr>
          <w:sz w:val="24"/>
          <w:szCs w:val="24"/>
        </w:rPr>
      </w:pPr>
    </w:p>
    <w:p w14:paraId="4470F9ED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 xml:space="preserve">Der kræves forsigtighed hos patienter med hypotension, </w:t>
      </w:r>
      <w:proofErr w:type="spellStart"/>
      <w:r w:rsidRPr="00265836">
        <w:rPr>
          <w:sz w:val="24"/>
          <w:szCs w:val="24"/>
        </w:rPr>
        <w:t>hjertearytmier</w:t>
      </w:r>
      <w:proofErr w:type="spellEnd"/>
      <w:r w:rsidRPr="00265836">
        <w:rPr>
          <w:sz w:val="24"/>
          <w:szCs w:val="24"/>
        </w:rPr>
        <w:t xml:space="preserve"> og dopaminrelaterede endokrine sygdomme.</w:t>
      </w:r>
    </w:p>
    <w:p w14:paraId="3D30D33D" w14:textId="77777777" w:rsidR="00265836" w:rsidRPr="00265836" w:rsidRDefault="00265836" w:rsidP="00CD4BFD">
      <w:pPr>
        <w:ind w:left="851"/>
        <w:rPr>
          <w:sz w:val="24"/>
          <w:szCs w:val="24"/>
        </w:rPr>
      </w:pPr>
    </w:p>
    <w:p w14:paraId="15249258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 xml:space="preserve">Da </w:t>
      </w:r>
      <w:proofErr w:type="spellStart"/>
      <w:r w:rsidRPr="00265836">
        <w:rPr>
          <w:sz w:val="24"/>
          <w:szCs w:val="24"/>
        </w:rPr>
        <w:t>amantadin</w:t>
      </w:r>
      <w:proofErr w:type="spellEnd"/>
      <w:r w:rsidRPr="00265836">
        <w:rPr>
          <w:sz w:val="24"/>
          <w:szCs w:val="24"/>
        </w:rPr>
        <w:t xml:space="preserve"> har </w:t>
      </w:r>
      <w:proofErr w:type="spellStart"/>
      <w:r w:rsidRPr="00265836">
        <w:rPr>
          <w:sz w:val="24"/>
          <w:szCs w:val="24"/>
        </w:rPr>
        <w:t>antikolinerge</w:t>
      </w:r>
      <w:proofErr w:type="spellEnd"/>
      <w:r w:rsidRPr="00265836">
        <w:rPr>
          <w:sz w:val="24"/>
          <w:szCs w:val="24"/>
        </w:rPr>
        <w:t xml:space="preserve"> virkninger, må </w:t>
      </w:r>
      <w:proofErr w:type="spellStart"/>
      <w:r w:rsidRPr="00265836">
        <w:rPr>
          <w:sz w:val="24"/>
          <w:szCs w:val="24"/>
        </w:rPr>
        <w:t>Amypha</w:t>
      </w:r>
      <w:proofErr w:type="spellEnd"/>
      <w:r w:rsidRPr="00265836">
        <w:rPr>
          <w:sz w:val="24"/>
          <w:szCs w:val="24"/>
        </w:rPr>
        <w:t xml:space="preserve"> ikke gives til patienter med ubehandlet </w:t>
      </w:r>
      <w:proofErr w:type="spellStart"/>
      <w:r w:rsidRPr="00265836">
        <w:rPr>
          <w:sz w:val="24"/>
          <w:szCs w:val="24"/>
        </w:rPr>
        <w:t>lukketvinklet</w:t>
      </w:r>
      <w:proofErr w:type="spellEnd"/>
      <w:r w:rsidRPr="00265836">
        <w:rPr>
          <w:sz w:val="24"/>
          <w:szCs w:val="24"/>
        </w:rPr>
        <w:t xml:space="preserve"> </w:t>
      </w:r>
      <w:proofErr w:type="spellStart"/>
      <w:r w:rsidRPr="00265836">
        <w:rPr>
          <w:sz w:val="24"/>
          <w:szCs w:val="24"/>
        </w:rPr>
        <w:t>glaukom</w:t>
      </w:r>
      <w:proofErr w:type="spellEnd"/>
      <w:r w:rsidRPr="00265836">
        <w:rPr>
          <w:sz w:val="24"/>
          <w:szCs w:val="24"/>
        </w:rPr>
        <w:t>.</w:t>
      </w:r>
    </w:p>
    <w:p w14:paraId="370F02E0" w14:textId="77777777" w:rsidR="00265836" w:rsidRPr="00265836" w:rsidRDefault="00265836" w:rsidP="00CD4BFD">
      <w:pPr>
        <w:ind w:left="851"/>
        <w:rPr>
          <w:sz w:val="24"/>
          <w:szCs w:val="24"/>
        </w:rPr>
      </w:pPr>
    </w:p>
    <w:p w14:paraId="55EE1B19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 xml:space="preserve">En stigning i hallucinationer, konfusion og mareridt kan forekomme. I disse tilfælde bør </w:t>
      </w:r>
      <w:proofErr w:type="spellStart"/>
      <w:r w:rsidRPr="00265836">
        <w:rPr>
          <w:sz w:val="24"/>
          <w:szCs w:val="24"/>
        </w:rPr>
        <w:t>amantadin</w:t>
      </w:r>
      <w:proofErr w:type="spellEnd"/>
      <w:r w:rsidRPr="00265836">
        <w:rPr>
          <w:sz w:val="24"/>
          <w:szCs w:val="24"/>
        </w:rPr>
        <w:t xml:space="preserve"> administreres med forsigtighed. Hallucinationer, konfusion og mareridt er mere almindelige, hvis </w:t>
      </w:r>
      <w:proofErr w:type="spellStart"/>
      <w:r w:rsidRPr="00265836">
        <w:rPr>
          <w:sz w:val="24"/>
          <w:szCs w:val="24"/>
        </w:rPr>
        <w:t>amantadin</w:t>
      </w:r>
      <w:proofErr w:type="spellEnd"/>
      <w:r w:rsidRPr="00265836">
        <w:rPr>
          <w:sz w:val="24"/>
          <w:szCs w:val="24"/>
        </w:rPr>
        <w:t xml:space="preserve"> administreres samtidig med </w:t>
      </w:r>
      <w:proofErr w:type="spellStart"/>
      <w:r w:rsidRPr="00265836">
        <w:rPr>
          <w:sz w:val="24"/>
          <w:szCs w:val="24"/>
        </w:rPr>
        <w:t>antikolinergika</w:t>
      </w:r>
      <w:proofErr w:type="spellEnd"/>
      <w:r w:rsidRPr="00265836">
        <w:rPr>
          <w:sz w:val="24"/>
          <w:szCs w:val="24"/>
        </w:rPr>
        <w:t>, eller når patienten har en underliggende psykiatrisk lidelse.</w:t>
      </w:r>
    </w:p>
    <w:p w14:paraId="2A92721D" w14:textId="77777777" w:rsidR="00265836" w:rsidRPr="00265836" w:rsidRDefault="00265836" w:rsidP="00CD4BFD">
      <w:pPr>
        <w:ind w:left="851"/>
        <w:rPr>
          <w:sz w:val="24"/>
          <w:szCs w:val="24"/>
        </w:rPr>
      </w:pPr>
    </w:p>
    <w:p w14:paraId="4F3088D1" w14:textId="77777777" w:rsidR="00265836" w:rsidRPr="00265836" w:rsidRDefault="00265836" w:rsidP="00CD4BFD">
      <w:pPr>
        <w:ind w:left="851"/>
        <w:rPr>
          <w:sz w:val="24"/>
          <w:szCs w:val="24"/>
        </w:rPr>
      </w:pPr>
      <w:proofErr w:type="spellStart"/>
      <w:r w:rsidRPr="00265836">
        <w:rPr>
          <w:sz w:val="24"/>
          <w:szCs w:val="24"/>
        </w:rPr>
        <w:t>Hypotermi</w:t>
      </w:r>
      <w:proofErr w:type="spellEnd"/>
      <w:r w:rsidRPr="00265836">
        <w:rPr>
          <w:sz w:val="24"/>
          <w:szCs w:val="24"/>
        </w:rPr>
        <w:t xml:space="preserve"> er blevet observeret hos børn. Forsigtighed er påkrævet, hvis </w:t>
      </w:r>
      <w:proofErr w:type="spellStart"/>
      <w:r w:rsidRPr="00265836">
        <w:rPr>
          <w:sz w:val="24"/>
          <w:szCs w:val="24"/>
        </w:rPr>
        <w:t>Amypha</w:t>
      </w:r>
      <w:proofErr w:type="spellEnd"/>
      <w:r w:rsidRPr="00265836">
        <w:rPr>
          <w:sz w:val="24"/>
          <w:szCs w:val="24"/>
        </w:rPr>
        <w:t xml:space="preserve"> ordineres til børn som profylakse og behandling mod influenza A-virus.</w:t>
      </w:r>
    </w:p>
    <w:p w14:paraId="13FDA24E" w14:textId="77777777" w:rsidR="00265836" w:rsidRPr="00265836" w:rsidRDefault="00265836" w:rsidP="00CD4BFD">
      <w:pPr>
        <w:ind w:left="851"/>
        <w:rPr>
          <w:sz w:val="24"/>
          <w:szCs w:val="24"/>
        </w:rPr>
      </w:pPr>
    </w:p>
    <w:p w14:paraId="04483ECA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 xml:space="preserve">Nogle få tilfælde af malignt </w:t>
      </w:r>
      <w:proofErr w:type="spellStart"/>
      <w:r w:rsidRPr="00265836">
        <w:rPr>
          <w:sz w:val="24"/>
          <w:szCs w:val="24"/>
        </w:rPr>
        <w:t>neuroleptikasyndrom</w:t>
      </w:r>
      <w:proofErr w:type="spellEnd"/>
      <w:r w:rsidRPr="00265836">
        <w:rPr>
          <w:sz w:val="24"/>
          <w:szCs w:val="24"/>
        </w:rPr>
        <w:t xml:space="preserve"> (NMS) er blevet rapporteret hos patienter med Parkinsons sygdom, der brugte </w:t>
      </w:r>
      <w:proofErr w:type="spellStart"/>
      <w:r w:rsidRPr="00265836">
        <w:rPr>
          <w:sz w:val="24"/>
          <w:szCs w:val="24"/>
        </w:rPr>
        <w:t>amantadin</w:t>
      </w:r>
      <w:proofErr w:type="spellEnd"/>
      <w:r w:rsidRPr="00265836">
        <w:rPr>
          <w:sz w:val="24"/>
          <w:szCs w:val="24"/>
        </w:rPr>
        <w:t xml:space="preserve">, både under brugen og nogen tid efter </w:t>
      </w:r>
      <w:proofErr w:type="spellStart"/>
      <w:r w:rsidRPr="00265836">
        <w:rPr>
          <w:sz w:val="24"/>
          <w:szCs w:val="24"/>
        </w:rPr>
        <w:t>seponering</w:t>
      </w:r>
      <w:proofErr w:type="spellEnd"/>
      <w:r w:rsidRPr="00265836">
        <w:rPr>
          <w:sz w:val="24"/>
          <w:szCs w:val="24"/>
        </w:rPr>
        <w:t xml:space="preserve"> af </w:t>
      </w:r>
      <w:proofErr w:type="spellStart"/>
      <w:r w:rsidRPr="00265836">
        <w:rPr>
          <w:sz w:val="24"/>
          <w:szCs w:val="24"/>
        </w:rPr>
        <w:t>amantadin</w:t>
      </w:r>
      <w:proofErr w:type="spellEnd"/>
      <w:r w:rsidRPr="00265836">
        <w:rPr>
          <w:sz w:val="24"/>
          <w:szCs w:val="24"/>
        </w:rPr>
        <w:t xml:space="preserve">. Der er ingen tydelig kausal sammenhæng med brugen af </w:t>
      </w:r>
      <w:proofErr w:type="spellStart"/>
      <w:r w:rsidRPr="00265836">
        <w:rPr>
          <w:sz w:val="24"/>
          <w:szCs w:val="24"/>
        </w:rPr>
        <w:t>Amypha</w:t>
      </w:r>
      <w:proofErr w:type="spellEnd"/>
      <w:r w:rsidRPr="00265836">
        <w:rPr>
          <w:sz w:val="24"/>
          <w:szCs w:val="24"/>
        </w:rPr>
        <w:t>.</w:t>
      </w:r>
    </w:p>
    <w:p w14:paraId="629D848D" w14:textId="77777777" w:rsidR="00265836" w:rsidRPr="00265836" w:rsidRDefault="00265836" w:rsidP="00CD4BFD">
      <w:pPr>
        <w:ind w:left="851"/>
        <w:rPr>
          <w:sz w:val="24"/>
          <w:szCs w:val="24"/>
        </w:rPr>
      </w:pPr>
    </w:p>
    <w:p w14:paraId="4FF305C4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 xml:space="preserve">Hvis der opstår sløret syn eller andre synsproblemer, skal en oftalmolog kontaktes for at udelukke hornhindeødem. Hvis der diagnosticeres hornhindeødem, skal behandlingen med </w:t>
      </w:r>
      <w:proofErr w:type="spellStart"/>
      <w:r w:rsidRPr="00265836">
        <w:rPr>
          <w:sz w:val="24"/>
          <w:szCs w:val="24"/>
        </w:rPr>
        <w:t>amantadin</w:t>
      </w:r>
      <w:proofErr w:type="spellEnd"/>
      <w:r w:rsidRPr="00265836">
        <w:rPr>
          <w:sz w:val="24"/>
          <w:szCs w:val="24"/>
        </w:rPr>
        <w:t xml:space="preserve"> seponeres.</w:t>
      </w:r>
    </w:p>
    <w:p w14:paraId="3931034D" w14:textId="77777777" w:rsidR="00265836" w:rsidRPr="00265836" w:rsidRDefault="00265836" w:rsidP="00CD4BFD">
      <w:pPr>
        <w:ind w:left="851"/>
        <w:rPr>
          <w:sz w:val="24"/>
          <w:szCs w:val="24"/>
        </w:rPr>
      </w:pPr>
    </w:p>
    <w:p w14:paraId="2858654F" w14:textId="77777777" w:rsidR="00265836" w:rsidRPr="00265836" w:rsidRDefault="00265836" w:rsidP="00CD4BFD">
      <w:pPr>
        <w:ind w:left="851"/>
        <w:rPr>
          <w:i/>
          <w:sz w:val="24"/>
          <w:szCs w:val="24"/>
        </w:rPr>
      </w:pPr>
      <w:proofErr w:type="spellStart"/>
      <w:r w:rsidRPr="00265836">
        <w:rPr>
          <w:i/>
          <w:sz w:val="24"/>
          <w:szCs w:val="24"/>
        </w:rPr>
        <w:t>Behandlingsseponering</w:t>
      </w:r>
      <w:proofErr w:type="spellEnd"/>
    </w:p>
    <w:p w14:paraId="62335459" w14:textId="77777777" w:rsidR="00265836" w:rsidRPr="00265836" w:rsidRDefault="00265836" w:rsidP="00CD4BFD">
      <w:pPr>
        <w:ind w:left="851"/>
        <w:rPr>
          <w:i/>
          <w:sz w:val="24"/>
          <w:szCs w:val="24"/>
        </w:rPr>
      </w:pPr>
    </w:p>
    <w:p w14:paraId="6637D390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 xml:space="preserve">Behandling med </w:t>
      </w:r>
      <w:proofErr w:type="spellStart"/>
      <w:r w:rsidRPr="00265836">
        <w:rPr>
          <w:sz w:val="24"/>
          <w:szCs w:val="24"/>
        </w:rPr>
        <w:t>amantadin</w:t>
      </w:r>
      <w:proofErr w:type="spellEnd"/>
      <w:r w:rsidRPr="00265836">
        <w:rPr>
          <w:sz w:val="24"/>
          <w:szCs w:val="24"/>
        </w:rPr>
        <w:t xml:space="preserve"> må ikke seponeres pludseligt. </w:t>
      </w:r>
      <w:proofErr w:type="spellStart"/>
      <w:r w:rsidRPr="00265836">
        <w:rPr>
          <w:sz w:val="24"/>
          <w:szCs w:val="24"/>
        </w:rPr>
        <w:t>Seponering</w:t>
      </w:r>
      <w:proofErr w:type="spellEnd"/>
      <w:r w:rsidRPr="00265836">
        <w:rPr>
          <w:sz w:val="24"/>
          <w:szCs w:val="24"/>
        </w:rPr>
        <w:t xml:space="preserve"> af behandlingen med </w:t>
      </w:r>
      <w:proofErr w:type="spellStart"/>
      <w:r w:rsidRPr="00265836">
        <w:rPr>
          <w:sz w:val="24"/>
          <w:szCs w:val="24"/>
        </w:rPr>
        <w:t>amantadin</w:t>
      </w:r>
      <w:proofErr w:type="spellEnd"/>
      <w:r w:rsidRPr="00265836">
        <w:rPr>
          <w:sz w:val="24"/>
          <w:szCs w:val="24"/>
        </w:rPr>
        <w:t xml:space="preserve"> kan resultere i forværring af symptomerne på Parkinsons sygdom, symptomer der ligner malignt </w:t>
      </w:r>
      <w:proofErr w:type="spellStart"/>
      <w:r w:rsidRPr="00265836">
        <w:rPr>
          <w:sz w:val="24"/>
          <w:szCs w:val="24"/>
        </w:rPr>
        <w:t>neuroleptikasyndrom</w:t>
      </w:r>
      <w:proofErr w:type="spellEnd"/>
      <w:r w:rsidRPr="00265836">
        <w:rPr>
          <w:sz w:val="24"/>
          <w:szCs w:val="24"/>
        </w:rPr>
        <w:t xml:space="preserve"> (NMS) (se også ovenfor), </w:t>
      </w:r>
      <w:proofErr w:type="spellStart"/>
      <w:r w:rsidRPr="00265836">
        <w:rPr>
          <w:sz w:val="24"/>
          <w:szCs w:val="24"/>
        </w:rPr>
        <w:t>katatoni</w:t>
      </w:r>
      <w:proofErr w:type="spellEnd"/>
      <w:r w:rsidRPr="00265836">
        <w:rPr>
          <w:sz w:val="24"/>
          <w:szCs w:val="24"/>
        </w:rPr>
        <w:t xml:space="preserve"> og kognitive manifestationer (for eksempel konfusion, desorientering, forværring af mental status og delirium).</w:t>
      </w:r>
    </w:p>
    <w:p w14:paraId="06BC3779" w14:textId="77777777" w:rsidR="00265836" w:rsidRPr="00265836" w:rsidRDefault="00265836" w:rsidP="00CD4BFD">
      <w:pPr>
        <w:ind w:left="851"/>
        <w:rPr>
          <w:sz w:val="24"/>
          <w:szCs w:val="24"/>
        </w:rPr>
      </w:pPr>
    </w:p>
    <w:p w14:paraId="7DA8CF9B" w14:textId="77777777" w:rsidR="00265836" w:rsidRPr="00265836" w:rsidRDefault="00265836" w:rsidP="00CD4BFD">
      <w:pPr>
        <w:ind w:left="851"/>
        <w:rPr>
          <w:i/>
          <w:sz w:val="24"/>
          <w:szCs w:val="24"/>
        </w:rPr>
      </w:pPr>
      <w:r w:rsidRPr="00265836">
        <w:rPr>
          <w:i/>
          <w:sz w:val="24"/>
          <w:szCs w:val="24"/>
        </w:rPr>
        <w:t>Resistens</w:t>
      </w:r>
    </w:p>
    <w:p w14:paraId="5031656B" w14:textId="77777777" w:rsidR="00265836" w:rsidRPr="00265836" w:rsidRDefault="00265836" w:rsidP="00CD4BFD">
      <w:pPr>
        <w:ind w:left="851"/>
        <w:rPr>
          <w:i/>
          <w:sz w:val="24"/>
          <w:szCs w:val="24"/>
        </w:rPr>
      </w:pPr>
    </w:p>
    <w:p w14:paraId="120C9A4F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 xml:space="preserve">Der opnås hurtigt resistens mod </w:t>
      </w:r>
      <w:proofErr w:type="spellStart"/>
      <w:r w:rsidRPr="00265836">
        <w:rPr>
          <w:sz w:val="24"/>
          <w:szCs w:val="24"/>
        </w:rPr>
        <w:t>amantadin</w:t>
      </w:r>
      <w:proofErr w:type="spellEnd"/>
      <w:r w:rsidRPr="00265836">
        <w:rPr>
          <w:sz w:val="24"/>
          <w:szCs w:val="24"/>
        </w:rPr>
        <w:t xml:space="preserve"> og </w:t>
      </w:r>
      <w:proofErr w:type="spellStart"/>
      <w:r w:rsidRPr="00265836">
        <w:rPr>
          <w:sz w:val="24"/>
          <w:szCs w:val="24"/>
        </w:rPr>
        <w:t>rimantadin</w:t>
      </w:r>
      <w:proofErr w:type="spellEnd"/>
      <w:r w:rsidRPr="00265836">
        <w:rPr>
          <w:sz w:val="24"/>
          <w:szCs w:val="24"/>
        </w:rPr>
        <w:t xml:space="preserve"> ved fortløbende udskiftning af genetisk materiale fra forskellige influenzavirusstammer, når lægemidlet er til stede. Influenza A-vira, der er (kryds-)resistente over for </w:t>
      </w:r>
      <w:proofErr w:type="spellStart"/>
      <w:r w:rsidRPr="00265836">
        <w:rPr>
          <w:sz w:val="24"/>
          <w:szCs w:val="24"/>
        </w:rPr>
        <w:t>amantadin</w:t>
      </w:r>
      <w:proofErr w:type="spellEnd"/>
      <w:r w:rsidRPr="00265836">
        <w:rPr>
          <w:sz w:val="24"/>
          <w:szCs w:val="24"/>
        </w:rPr>
        <w:t xml:space="preserve"> og </w:t>
      </w:r>
      <w:proofErr w:type="spellStart"/>
      <w:r w:rsidRPr="00265836">
        <w:rPr>
          <w:sz w:val="24"/>
          <w:szCs w:val="24"/>
        </w:rPr>
        <w:t>rimantadin</w:t>
      </w:r>
      <w:proofErr w:type="spellEnd"/>
      <w:r w:rsidRPr="00265836">
        <w:rPr>
          <w:sz w:val="24"/>
          <w:szCs w:val="24"/>
        </w:rPr>
        <w:t>, kan opstå, når dette lægemiddel bruges til behandling af influenzainfektioner.</w:t>
      </w:r>
    </w:p>
    <w:p w14:paraId="08887369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 xml:space="preserve">Da de nuværende influenzastammer i omløb i høj grad er resistente, anses behandling af influenza med </w:t>
      </w:r>
      <w:proofErr w:type="spellStart"/>
      <w:r w:rsidRPr="00265836">
        <w:rPr>
          <w:sz w:val="24"/>
          <w:szCs w:val="24"/>
        </w:rPr>
        <w:t>amantadin</w:t>
      </w:r>
      <w:proofErr w:type="spellEnd"/>
      <w:r w:rsidRPr="00265836">
        <w:rPr>
          <w:sz w:val="24"/>
          <w:szCs w:val="24"/>
        </w:rPr>
        <w:t xml:space="preserve"> aktuelt kun for nyttig, hvis influenzavirusstammen vides at være følsom for </w:t>
      </w:r>
      <w:proofErr w:type="spellStart"/>
      <w:r w:rsidRPr="00265836">
        <w:rPr>
          <w:sz w:val="24"/>
          <w:szCs w:val="24"/>
        </w:rPr>
        <w:t>amantadin</w:t>
      </w:r>
      <w:proofErr w:type="spellEnd"/>
      <w:r w:rsidRPr="00265836">
        <w:rPr>
          <w:sz w:val="24"/>
          <w:szCs w:val="24"/>
        </w:rPr>
        <w:t>.</w:t>
      </w:r>
    </w:p>
    <w:p w14:paraId="75C04B26" w14:textId="77777777" w:rsidR="00265836" w:rsidRPr="00265836" w:rsidRDefault="00265836" w:rsidP="00CD4BFD">
      <w:pPr>
        <w:ind w:left="851"/>
        <w:rPr>
          <w:sz w:val="24"/>
          <w:szCs w:val="24"/>
        </w:rPr>
      </w:pPr>
    </w:p>
    <w:p w14:paraId="6D0FDFFF" w14:textId="77777777" w:rsidR="00265836" w:rsidRPr="00265836" w:rsidRDefault="00265836" w:rsidP="00CD4BFD">
      <w:pPr>
        <w:ind w:left="851"/>
        <w:rPr>
          <w:i/>
          <w:sz w:val="24"/>
          <w:szCs w:val="24"/>
        </w:rPr>
      </w:pPr>
      <w:r w:rsidRPr="00265836">
        <w:rPr>
          <w:i/>
          <w:sz w:val="24"/>
          <w:szCs w:val="24"/>
        </w:rPr>
        <w:t>Impulskontrolforstyrrelser</w:t>
      </w:r>
    </w:p>
    <w:p w14:paraId="151128C2" w14:textId="77777777" w:rsidR="00265836" w:rsidRPr="00265836" w:rsidRDefault="00265836" w:rsidP="00CD4BFD">
      <w:pPr>
        <w:ind w:left="851"/>
        <w:rPr>
          <w:i/>
          <w:sz w:val="24"/>
          <w:szCs w:val="24"/>
        </w:rPr>
      </w:pPr>
    </w:p>
    <w:p w14:paraId="4E555C57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 xml:space="preserve">Patienterne skal overvåges regelmæssigt for udvikling af impulskontrolforstyrrelser. Patienter og omsorgspersoner skal være opmærksomme på, at patienter behandlet med </w:t>
      </w:r>
      <w:proofErr w:type="spellStart"/>
      <w:r w:rsidRPr="00265836">
        <w:rPr>
          <w:sz w:val="24"/>
          <w:szCs w:val="24"/>
        </w:rPr>
        <w:t>dopaminerge</w:t>
      </w:r>
      <w:proofErr w:type="spellEnd"/>
      <w:r w:rsidRPr="00265836">
        <w:rPr>
          <w:sz w:val="24"/>
          <w:szCs w:val="24"/>
        </w:rPr>
        <w:t xml:space="preserve"> stoffer, herunder </w:t>
      </w:r>
      <w:proofErr w:type="spellStart"/>
      <w:r w:rsidRPr="00265836">
        <w:rPr>
          <w:sz w:val="24"/>
          <w:szCs w:val="24"/>
        </w:rPr>
        <w:t>Amypha</w:t>
      </w:r>
      <w:proofErr w:type="spellEnd"/>
      <w:r w:rsidRPr="00265836">
        <w:rPr>
          <w:sz w:val="24"/>
          <w:szCs w:val="24"/>
        </w:rPr>
        <w:t xml:space="preserve">, kan udvikle symptomer på impulskontrolforstyrrelse, herunder sygelig spilletrang, øget libido, </w:t>
      </w:r>
      <w:proofErr w:type="spellStart"/>
      <w:r w:rsidRPr="00265836">
        <w:rPr>
          <w:sz w:val="24"/>
          <w:szCs w:val="24"/>
        </w:rPr>
        <w:t>hyperseksualitet</w:t>
      </w:r>
      <w:proofErr w:type="spellEnd"/>
      <w:r w:rsidRPr="00265836">
        <w:rPr>
          <w:sz w:val="24"/>
          <w:szCs w:val="24"/>
        </w:rPr>
        <w:t>, overdreven brug af penge, tvangsoverspisning og sygelig overspisning. Det skal overvejes at reducere dosis eller gradvist nedtrappe og seponere behandlingen, hvis sådanne symptomer opstår.</w:t>
      </w:r>
    </w:p>
    <w:p w14:paraId="3BC4427C" w14:textId="77777777" w:rsidR="00265836" w:rsidRPr="00265836" w:rsidRDefault="00265836" w:rsidP="00CD4BFD">
      <w:pPr>
        <w:ind w:left="851"/>
        <w:rPr>
          <w:sz w:val="24"/>
          <w:szCs w:val="24"/>
        </w:rPr>
      </w:pPr>
    </w:p>
    <w:p w14:paraId="73375075" w14:textId="77777777" w:rsidR="00265836" w:rsidRPr="00265836" w:rsidRDefault="00265836" w:rsidP="00CD4BFD">
      <w:pPr>
        <w:ind w:left="851"/>
        <w:rPr>
          <w:i/>
          <w:sz w:val="24"/>
          <w:szCs w:val="24"/>
        </w:rPr>
      </w:pPr>
      <w:r w:rsidRPr="00265836">
        <w:rPr>
          <w:i/>
          <w:sz w:val="24"/>
          <w:szCs w:val="24"/>
        </w:rPr>
        <w:t>Advarsler om hjælpestoffer</w:t>
      </w:r>
    </w:p>
    <w:p w14:paraId="2C16884C" w14:textId="77777777" w:rsidR="00265836" w:rsidRPr="00265836" w:rsidRDefault="00265836" w:rsidP="00CD4BFD">
      <w:pPr>
        <w:ind w:left="851"/>
        <w:rPr>
          <w:iCs/>
          <w:sz w:val="24"/>
          <w:szCs w:val="24"/>
        </w:rPr>
      </w:pPr>
    </w:p>
    <w:p w14:paraId="7777A5BF" w14:textId="77777777" w:rsidR="00265836" w:rsidRPr="00265836" w:rsidRDefault="00265836" w:rsidP="00CD4BFD">
      <w:pPr>
        <w:ind w:left="851"/>
        <w:rPr>
          <w:i/>
          <w:sz w:val="24"/>
          <w:szCs w:val="24"/>
        </w:rPr>
      </w:pPr>
      <w:r w:rsidRPr="00265836">
        <w:rPr>
          <w:sz w:val="24"/>
          <w:szCs w:val="24"/>
        </w:rPr>
        <w:t xml:space="preserve">Dette lægemiddel indeholder </w:t>
      </w:r>
      <w:proofErr w:type="spellStart"/>
      <w:r w:rsidRPr="00265836">
        <w:rPr>
          <w:sz w:val="24"/>
          <w:szCs w:val="24"/>
        </w:rPr>
        <w:t>lactosemonohydrat</w:t>
      </w:r>
      <w:proofErr w:type="spellEnd"/>
      <w:r w:rsidRPr="00265836">
        <w:rPr>
          <w:sz w:val="24"/>
          <w:szCs w:val="24"/>
        </w:rPr>
        <w:t xml:space="preserve">. Bør ikke anvendes til patienter med hereditær </w:t>
      </w:r>
      <w:proofErr w:type="spellStart"/>
      <w:r w:rsidRPr="00265836">
        <w:rPr>
          <w:sz w:val="24"/>
          <w:szCs w:val="24"/>
        </w:rPr>
        <w:t>galactoseintolerans</w:t>
      </w:r>
      <w:proofErr w:type="spellEnd"/>
      <w:r w:rsidRPr="00265836">
        <w:rPr>
          <w:sz w:val="24"/>
          <w:szCs w:val="24"/>
        </w:rPr>
        <w:t xml:space="preserve">, total </w:t>
      </w:r>
      <w:proofErr w:type="spellStart"/>
      <w:r w:rsidRPr="00265836">
        <w:rPr>
          <w:sz w:val="24"/>
          <w:szCs w:val="24"/>
        </w:rPr>
        <w:t>lactasemangel</w:t>
      </w:r>
      <w:proofErr w:type="spellEnd"/>
      <w:r w:rsidRPr="00265836">
        <w:rPr>
          <w:sz w:val="24"/>
          <w:szCs w:val="24"/>
        </w:rPr>
        <w:t xml:space="preserve"> eller </w:t>
      </w:r>
      <w:proofErr w:type="spellStart"/>
      <w:r w:rsidRPr="00265836">
        <w:rPr>
          <w:sz w:val="24"/>
          <w:szCs w:val="24"/>
        </w:rPr>
        <w:t>glucose</w:t>
      </w:r>
      <w:proofErr w:type="spellEnd"/>
      <w:r w:rsidRPr="00265836">
        <w:rPr>
          <w:sz w:val="24"/>
          <w:szCs w:val="24"/>
        </w:rPr>
        <w:t>/</w:t>
      </w:r>
      <w:proofErr w:type="spellStart"/>
      <w:r w:rsidRPr="00265836">
        <w:rPr>
          <w:sz w:val="24"/>
          <w:szCs w:val="24"/>
        </w:rPr>
        <w:t>galactosemalabsorption</w:t>
      </w:r>
      <w:proofErr w:type="spellEnd"/>
      <w:r w:rsidRPr="00265836">
        <w:rPr>
          <w:sz w:val="24"/>
          <w:szCs w:val="24"/>
        </w:rPr>
        <w:t>.</w:t>
      </w:r>
    </w:p>
    <w:p w14:paraId="55153316" w14:textId="77777777" w:rsidR="009260DE" w:rsidRPr="00CD4BFD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2955BED1" w14:textId="77777777" w:rsidR="009260DE" w:rsidRPr="00CD4BFD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CD4BFD">
        <w:rPr>
          <w:b/>
          <w:sz w:val="24"/>
          <w:szCs w:val="24"/>
        </w:rPr>
        <w:t>4.5</w:t>
      </w:r>
      <w:r w:rsidRPr="00CD4BFD">
        <w:rPr>
          <w:b/>
          <w:sz w:val="24"/>
          <w:szCs w:val="24"/>
        </w:rPr>
        <w:tab/>
        <w:t>Interaktion med andre lægemidler og andre former for interaktion</w:t>
      </w:r>
    </w:p>
    <w:p w14:paraId="30DCA178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 xml:space="preserve">Samtidig administration af </w:t>
      </w:r>
      <w:proofErr w:type="spellStart"/>
      <w:r w:rsidRPr="00265836">
        <w:rPr>
          <w:sz w:val="24"/>
          <w:szCs w:val="24"/>
        </w:rPr>
        <w:t>amantadin</w:t>
      </w:r>
      <w:proofErr w:type="spellEnd"/>
      <w:r w:rsidRPr="00265836">
        <w:rPr>
          <w:sz w:val="24"/>
          <w:szCs w:val="24"/>
        </w:rPr>
        <w:t xml:space="preserve"> og </w:t>
      </w:r>
      <w:proofErr w:type="spellStart"/>
      <w:r w:rsidRPr="00265836">
        <w:rPr>
          <w:sz w:val="24"/>
          <w:szCs w:val="24"/>
        </w:rPr>
        <w:t>antikolinergika</w:t>
      </w:r>
      <w:proofErr w:type="spellEnd"/>
      <w:r w:rsidRPr="00265836">
        <w:rPr>
          <w:sz w:val="24"/>
          <w:szCs w:val="24"/>
        </w:rPr>
        <w:t xml:space="preserve"> eller </w:t>
      </w:r>
      <w:proofErr w:type="spellStart"/>
      <w:r w:rsidRPr="00265836">
        <w:rPr>
          <w:sz w:val="24"/>
          <w:szCs w:val="24"/>
        </w:rPr>
        <w:t>levodopa</w:t>
      </w:r>
      <w:proofErr w:type="spellEnd"/>
      <w:r w:rsidRPr="00265836">
        <w:rPr>
          <w:sz w:val="24"/>
          <w:szCs w:val="24"/>
        </w:rPr>
        <w:t xml:space="preserve"> kan øge konfusion, hallucinationer, mareridt, mave-tarm-besvær eller andre </w:t>
      </w:r>
      <w:proofErr w:type="spellStart"/>
      <w:r w:rsidRPr="00265836">
        <w:rPr>
          <w:sz w:val="24"/>
          <w:szCs w:val="24"/>
        </w:rPr>
        <w:t>antikolinerge</w:t>
      </w:r>
      <w:proofErr w:type="spellEnd"/>
      <w:r w:rsidRPr="00265836">
        <w:rPr>
          <w:sz w:val="24"/>
          <w:szCs w:val="24"/>
        </w:rPr>
        <w:t xml:space="preserve"> bivirkninger, såsom </w:t>
      </w:r>
      <w:proofErr w:type="spellStart"/>
      <w:r w:rsidRPr="00265836">
        <w:rPr>
          <w:sz w:val="24"/>
          <w:szCs w:val="24"/>
        </w:rPr>
        <w:t>akkomodationsforstyrrelser</w:t>
      </w:r>
      <w:proofErr w:type="spellEnd"/>
      <w:r w:rsidRPr="00265836">
        <w:rPr>
          <w:sz w:val="24"/>
          <w:szCs w:val="24"/>
        </w:rPr>
        <w:t>, mundtørhed og urinretention. Dette bør tages i betragtning i tilfælde af samtidig anvendelse.</w:t>
      </w:r>
    </w:p>
    <w:p w14:paraId="1B2B51D6" w14:textId="77777777" w:rsidR="00265836" w:rsidRPr="00265836" w:rsidRDefault="00265836" w:rsidP="00CD4BFD">
      <w:pPr>
        <w:ind w:left="851"/>
        <w:rPr>
          <w:sz w:val="24"/>
          <w:szCs w:val="24"/>
        </w:rPr>
      </w:pPr>
    </w:p>
    <w:p w14:paraId="67EF3F07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 xml:space="preserve">I enkelte tilfælde er psykologisk </w:t>
      </w:r>
      <w:proofErr w:type="spellStart"/>
      <w:r w:rsidRPr="00265836">
        <w:rPr>
          <w:sz w:val="24"/>
          <w:szCs w:val="24"/>
        </w:rPr>
        <w:t>dekompensation</w:t>
      </w:r>
      <w:proofErr w:type="spellEnd"/>
      <w:r w:rsidRPr="00265836">
        <w:rPr>
          <w:sz w:val="24"/>
          <w:szCs w:val="24"/>
        </w:rPr>
        <w:t xml:space="preserve"> blevet rapporteret hos patienter, der samtidig fik </w:t>
      </w:r>
      <w:proofErr w:type="spellStart"/>
      <w:r w:rsidRPr="00265836">
        <w:rPr>
          <w:sz w:val="24"/>
          <w:szCs w:val="24"/>
        </w:rPr>
        <w:t>amantadin</w:t>
      </w:r>
      <w:proofErr w:type="spellEnd"/>
      <w:r w:rsidRPr="00265836">
        <w:rPr>
          <w:sz w:val="24"/>
          <w:szCs w:val="24"/>
        </w:rPr>
        <w:t xml:space="preserve"> og antipsykotika eller </w:t>
      </w:r>
      <w:proofErr w:type="spellStart"/>
      <w:r w:rsidRPr="00265836">
        <w:rPr>
          <w:sz w:val="24"/>
          <w:szCs w:val="24"/>
        </w:rPr>
        <w:t>levodopa</w:t>
      </w:r>
      <w:proofErr w:type="spellEnd"/>
      <w:r w:rsidRPr="00265836">
        <w:rPr>
          <w:sz w:val="24"/>
          <w:szCs w:val="24"/>
        </w:rPr>
        <w:t>. Derfor er samtidig anvendelse ikke anbefalet.</w:t>
      </w:r>
    </w:p>
    <w:p w14:paraId="6051E9E6" w14:textId="77777777" w:rsidR="00265836" w:rsidRPr="00265836" w:rsidRDefault="00265836" w:rsidP="00CD4BFD">
      <w:pPr>
        <w:ind w:left="851"/>
        <w:rPr>
          <w:sz w:val="24"/>
          <w:szCs w:val="24"/>
        </w:rPr>
      </w:pPr>
    </w:p>
    <w:p w14:paraId="41870E25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 xml:space="preserve">Samtidig administration af </w:t>
      </w:r>
      <w:proofErr w:type="spellStart"/>
      <w:r w:rsidRPr="00265836">
        <w:rPr>
          <w:sz w:val="24"/>
          <w:szCs w:val="24"/>
        </w:rPr>
        <w:t>amantadin</w:t>
      </w:r>
      <w:proofErr w:type="spellEnd"/>
      <w:r w:rsidRPr="00265836">
        <w:rPr>
          <w:sz w:val="24"/>
          <w:szCs w:val="24"/>
        </w:rPr>
        <w:t xml:space="preserve"> og lægemidler eller stoffer (f.eks. alkohol), der påvirker centralnervesystemet, kan resultere i additiv toksicitet relateret til centralnervesystemet (CNS).</w:t>
      </w:r>
    </w:p>
    <w:p w14:paraId="7536895D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>Nøje overvågning anbefales (se også pkt. 4.9).</w:t>
      </w:r>
    </w:p>
    <w:p w14:paraId="4840B284" w14:textId="77777777" w:rsidR="00265836" w:rsidRPr="00265836" w:rsidRDefault="00265836" w:rsidP="00CD4BFD">
      <w:pPr>
        <w:ind w:left="851"/>
        <w:rPr>
          <w:sz w:val="24"/>
          <w:szCs w:val="24"/>
        </w:rPr>
      </w:pPr>
    </w:p>
    <w:p w14:paraId="750D43FF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 xml:space="preserve">Der er enkelte rapporter om mistænkte interaktioner mellem </w:t>
      </w:r>
      <w:proofErr w:type="spellStart"/>
      <w:r w:rsidRPr="00265836">
        <w:rPr>
          <w:sz w:val="24"/>
          <w:szCs w:val="24"/>
        </w:rPr>
        <w:t>amantadin</w:t>
      </w:r>
      <w:proofErr w:type="spellEnd"/>
      <w:r w:rsidRPr="00265836">
        <w:rPr>
          <w:sz w:val="24"/>
          <w:szCs w:val="24"/>
        </w:rPr>
        <w:t xml:space="preserve"> og </w:t>
      </w:r>
      <w:proofErr w:type="spellStart"/>
      <w:r w:rsidRPr="00265836">
        <w:rPr>
          <w:sz w:val="24"/>
          <w:szCs w:val="24"/>
        </w:rPr>
        <w:t>kombinationsdiuretika</w:t>
      </w:r>
      <w:proofErr w:type="spellEnd"/>
      <w:r w:rsidRPr="00265836">
        <w:rPr>
          <w:sz w:val="24"/>
          <w:szCs w:val="24"/>
        </w:rPr>
        <w:t xml:space="preserve"> (</w:t>
      </w:r>
      <w:proofErr w:type="spellStart"/>
      <w:r w:rsidRPr="00265836">
        <w:rPr>
          <w:sz w:val="24"/>
          <w:szCs w:val="24"/>
        </w:rPr>
        <w:t>hydrochlorthiazid</w:t>
      </w:r>
      <w:proofErr w:type="spellEnd"/>
      <w:r w:rsidRPr="00265836">
        <w:rPr>
          <w:sz w:val="24"/>
          <w:szCs w:val="24"/>
        </w:rPr>
        <w:t xml:space="preserve"> + kaliumbesparende </w:t>
      </w:r>
      <w:proofErr w:type="spellStart"/>
      <w:r w:rsidRPr="00265836">
        <w:rPr>
          <w:sz w:val="24"/>
          <w:szCs w:val="24"/>
        </w:rPr>
        <w:t>diuretika</w:t>
      </w:r>
      <w:proofErr w:type="spellEnd"/>
      <w:r w:rsidRPr="00265836">
        <w:rPr>
          <w:sz w:val="24"/>
          <w:szCs w:val="24"/>
        </w:rPr>
        <w:t xml:space="preserve">). En eller begge komponenter reducerer tilsyneladende </w:t>
      </w:r>
      <w:proofErr w:type="spellStart"/>
      <w:r w:rsidRPr="00265836">
        <w:rPr>
          <w:sz w:val="24"/>
          <w:szCs w:val="24"/>
        </w:rPr>
        <w:t>clearance</w:t>
      </w:r>
      <w:proofErr w:type="spellEnd"/>
      <w:r w:rsidRPr="00265836">
        <w:rPr>
          <w:sz w:val="24"/>
          <w:szCs w:val="24"/>
        </w:rPr>
        <w:t xml:space="preserve"> af </w:t>
      </w:r>
      <w:proofErr w:type="spellStart"/>
      <w:r w:rsidRPr="00265836">
        <w:rPr>
          <w:sz w:val="24"/>
          <w:szCs w:val="24"/>
        </w:rPr>
        <w:t>amantadin</w:t>
      </w:r>
      <w:proofErr w:type="spellEnd"/>
      <w:r w:rsidRPr="00265836">
        <w:rPr>
          <w:sz w:val="24"/>
          <w:szCs w:val="24"/>
        </w:rPr>
        <w:t xml:space="preserve">, hvilket fører til højere plasmakoncentrationer og toksiske virkninger (konfusion, hallucinationer, </w:t>
      </w:r>
      <w:proofErr w:type="spellStart"/>
      <w:r w:rsidRPr="00265836">
        <w:rPr>
          <w:sz w:val="24"/>
          <w:szCs w:val="24"/>
        </w:rPr>
        <w:t>ataksi</w:t>
      </w:r>
      <w:proofErr w:type="spellEnd"/>
      <w:r w:rsidRPr="00265836">
        <w:rPr>
          <w:sz w:val="24"/>
          <w:szCs w:val="24"/>
        </w:rPr>
        <w:t xml:space="preserve">, </w:t>
      </w:r>
      <w:proofErr w:type="spellStart"/>
      <w:r w:rsidRPr="00265836">
        <w:rPr>
          <w:sz w:val="24"/>
          <w:szCs w:val="24"/>
        </w:rPr>
        <w:t>myoklonus</w:t>
      </w:r>
      <w:proofErr w:type="spellEnd"/>
      <w:r w:rsidRPr="00265836">
        <w:rPr>
          <w:sz w:val="24"/>
          <w:szCs w:val="24"/>
        </w:rPr>
        <w:t xml:space="preserve">). </w:t>
      </w:r>
      <w:r w:rsidRPr="00265836">
        <w:rPr>
          <w:b/>
          <w:sz w:val="24"/>
          <w:szCs w:val="24"/>
        </w:rPr>
        <w:t>Derfor er samtidig anvendelse ikke anbefalet.</w:t>
      </w:r>
    </w:p>
    <w:p w14:paraId="08A0C6E0" w14:textId="77777777" w:rsidR="009260DE" w:rsidRPr="00CD4BFD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1AFA346D" w14:textId="77777777" w:rsidR="009260DE" w:rsidRPr="00CD4BFD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CD4BFD">
        <w:rPr>
          <w:b/>
          <w:sz w:val="24"/>
          <w:szCs w:val="24"/>
        </w:rPr>
        <w:t>4.6</w:t>
      </w:r>
      <w:r w:rsidRPr="00CD4BFD">
        <w:rPr>
          <w:b/>
          <w:sz w:val="24"/>
          <w:szCs w:val="24"/>
        </w:rPr>
        <w:tab/>
      </w:r>
      <w:r w:rsidR="0071241E" w:rsidRPr="00CD4BFD">
        <w:rPr>
          <w:b/>
          <w:sz w:val="24"/>
          <w:szCs w:val="24"/>
        </w:rPr>
        <w:t>Fertilitet, g</w:t>
      </w:r>
      <w:r w:rsidRPr="00CD4BFD">
        <w:rPr>
          <w:b/>
          <w:sz w:val="24"/>
          <w:szCs w:val="24"/>
        </w:rPr>
        <w:t>raviditet og amning</w:t>
      </w:r>
    </w:p>
    <w:p w14:paraId="097EE2A1" w14:textId="77777777" w:rsidR="00320356" w:rsidRDefault="00320356" w:rsidP="00CD4BFD">
      <w:pPr>
        <w:ind w:left="851"/>
        <w:rPr>
          <w:bCs/>
          <w:sz w:val="24"/>
          <w:szCs w:val="24"/>
          <w:u w:val="single"/>
        </w:rPr>
      </w:pPr>
    </w:p>
    <w:p w14:paraId="6A26EE8B" w14:textId="2733CE52" w:rsidR="00265836" w:rsidRPr="00265836" w:rsidRDefault="00265836" w:rsidP="00CD4BFD">
      <w:pPr>
        <w:ind w:left="851"/>
        <w:rPr>
          <w:sz w:val="24"/>
          <w:szCs w:val="24"/>
          <w:u w:val="single"/>
        </w:rPr>
      </w:pPr>
      <w:r w:rsidRPr="00265836">
        <w:rPr>
          <w:bCs/>
          <w:sz w:val="24"/>
          <w:szCs w:val="24"/>
          <w:u w:val="single"/>
        </w:rPr>
        <w:t>Graviditet</w:t>
      </w:r>
    </w:p>
    <w:p w14:paraId="23E8A9EF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 xml:space="preserve">Der er utilstrækkelige data fra anvendelse af </w:t>
      </w:r>
      <w:proofErr w:type="spellStart"/>
      <w:r w:rsidRPr="00265836">
        <w:rPr>
          <w:sz w:val="24"/>
          <w:szCs w:val="24"/>
        </w:rPr>
        <w:t>amantadin</w:t>
      </w:r>
      <w:proofErr w:type="spellEnd"/>
      <w:r w:rsidRPr="00265836">
        <w:rPr>
          <w:sz w:val="24"/>
          <w:szCs w:val="24"/>
        </w:rPr>
        <w:t xml:space="preserve"> under graviditet. Evidens fra observationsstudier hos mennesker indikerer, at stoffet kan være skadeligt under graviditet (herunder aborter, </w:t>
      </w:r>
      <w:proofErr w:type="spellStart"/>
      <w:r w:rsidRPr="00265836">
        <w:rPr>
          <w:sz w:val="24"/>
          <w:szCs w:val="24"/>
        </w:rPr>
        <w:t>molagraviditet</w:t>
      </w:r>
      <w:proofErr w:type="spellEnd"/>
      <w:r w:rsidRPr="00265836">
        <w:rPr>
          <w:sz w:val="24"/>
          <w:szCs w:val="24"/>
        </w:rPr>
        <w:t>, medfødt hjertesygdom). Dyreforsøg har påvist reproduktionstoksicitet (se pkt. 5.3).</w:t>
      </w:r>
    </w:p>
    <w:p w14:paraId="2FCC033A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 xml:space="preserve">Kvinder i den fertile alder skal anvende sikker </w:t>
      </w:r>
      <w:proofErr w:type="spellStart"/>
      <w:r w:rsidRPr="00265836">
        <w:rPr>
          <w:sz w:val="24"/>
          <w:szCs w:val="24"/>
        </w:rPr>
        <w:t>kontraception</w:t>
      </w:r>
      <w:proofErr w:type="spellEnd"/>
      <w:r w:rsidRPr="00265836">
        <w:rPr>
          <w:sz w:val="24"/>
          <w:szCs w:val="24"/>
        </w:rPr>
        <w:t xml:space="preserve"> under behandlingen og i 5 dage efter den sidste dosis </w:t>
      </w:r>
      <w:proofErr w:type="spellStart"/>
      <w:r w:rsidRPr="00265836">
        <w:rPr>
          <w:sz w:val="24"/>
          <w:szCs w:val="24"/>
        </w:rPr>
        <w:t>amantadin</w:t>
      </w:r>
      <w:proofErr w:type="spellEnd"/>
      <w:r w:rsidRPr="00265836">
        <w:rPr>
          <w:sz w:val="24"/>
          <w:szCs w:val="24"/>
        </w:rPr>
        <w:t>.</w:t>
      </w:r>
    </w:p>
    <w:p w14:paraId="40A493E6" w14:textId="77777777" w:rsidR="00265836" w:rsidRPr="00265836" w:rsidRDefault="00265836" w:rsidP="00CD4BFD">
      <w:pPr>
        <w:ind w:left="851"/>
        <w:rPr>
          <w:sz w:val="24"/>
          <w:szCs w:val="24"/>
        </w:rPr>
      </w:pPr>
      <w:proofErr w:type="spellStart"/>
      <w:r w:rsidRPr="00265836">
        <w:rPr>
          <w:sz w:val="24"/>
          <w:szCs w:val="24"/>
        </w:rPr>
        <w:t>Amypha</w:t>
      </w:r>
      <w:proofErr w:type="spellEnd"/>
      <w:r w:rsidRPr="00265836">
        <w:rPr>
          <w:sz w:val="24"/>
          <w:szCs w:val="24"/>
        </w:rPr>
        <w:t xml:space="preserve"> må ikke anvendes under graviditeten, medmindre det er strengt nødvendigt. Detaljeret ultralydsovervågning kan overvejes efter eksponering i første trimester.</w:t>
      </w:r>
    </w:p>
    <w:p w14:paraId="04CAB181" w14:textId="77777777" w:rsidR="00265836" w:rsidRPr="00265836" w:rsidRDefault="00265836" w:rsidP="00CD4BFD">
      <w:pPr>
        <w:ind w:left="851"/>
        <w:rPr>
          <w:sz w:val="24"/>
          <w:szCs w:val="24"/>
        </w:rPr>
      </w:pPr>
    </w:p>
    <w:p w14:paraId="6F085842" w14:textId="77777777" w:rsidR="00265836" w:rsidRPr="00265836" w:rsidRDefault="00265836" w:rsidP="00CD4BFD">
      <w:pPr>
        <w:ind w:left="851"/>
        <w:rPr>
          <w:sz w:val="24"/>
          <w:szCs w:val="24"/>
          <w:u w:val="single"/>
        </w:rPr>
      </w:pPr>
      <w:r w:rsidRPr="00265836">
        <w:rPr>
          <w:bCs/>
          <w:sz w:val="24"/>
          <w:szCs w:val="24"/>
          <w:u w:val="single"/>
        </w:rPr>
        <w:t>Amning</w:t>
      </w:r>
    </w:p>
    <w:p w14:paraId="5603EAFE" w14:textId="77777777" w:rsidR="00265836" w:rsidRPr="00265836" w:rsidRDefault="00265836" w:rsidP="00CD4BFD">
      <w:pPr>
        <w:ind w:left="851"/>
        <w:rPr>
          <w:sz w:val="24"/>
          <w:szCs w:val="24"/>
        </w:rPr>
      </w:pPr>
      <w:proofErr w:type="spellStart"/>
      <w:r w:rsidRPr="00265836">
        <w:rPr>
          <w:sz w:val="24"/>
          <w:szCs w:val="24"/>
        </w:rPr>
        <w:t>Amantadin</w:t>
      </w:r>
      <w:proofErr w:type="spellEnd"/>
      <w:r w:rsidRPr="00265836">
        <w:rPr>
          <w:sz w:val="24"/>
          <w:szCs w:val="24"/>
        </w:rPr>
        <w:t xml:space="preserve"> udskilles i modermælken. Der er blevet rapporteret bivirkninger hos ammede spædbørn. Ammende mødre må ikke bruge </w:t>
      </w:r>
      <w:proofErr w:type="spellStart"/>
      <w:r w:rsidRPr="00265836">
        <w:rPr>
          <w:sz w:val="24"/>
          <w:szCs w:val="24"/>
        </w:rPr>
        <w:t>Amypha</w:t>
      </w:r>
      <w:proofErr w:type="spellEnd"/>
      <w:r w:rsidRPr="00265836">
        <w:rPr>
          <w:sz w:val="24"/>
          <w:szCs w:val="24"/>
        </w:rPr>
        <w:t>.</w:t>
      </w:r>
    </w:p>
    <w:p w14:paraId="6F5AF613" w14:textId="77777777" w:rsidR="00265836" w:rsidRPr="00265836" w:rsidRDefault="00265836" w:rsidP="00CD4BFD">
      <w:pPr>
        <w:ind w:left="851"/>
        <w:rPr>
          <w:sz w:val="24"/>
          <w:szCs w:val="24"/>
        </w:rPr>
      </w:pPr>
    </w:p>
    <w:p w14:paraId="0F9F3503" w14:textId="77777777" w:rsidR="00265836" w:rsidRPr="00265836" w:rsidRDefault="00265836" w:rsidP="00CD4BFD">
      <w:pPr>
        <w:ind w:left="851"/>
        <w:rPr>
          <w:sz w:val="24"/>
          <w:szCs w:val="24"/>
          <w:u w:val="single"/>
        </w:rPr>
      </w:pPr>
      <w:r w:rsidRPr="00265836">
        <w:rPr>
          <w:bCs/>
          <w:sz w:val="24"/>
          <w:szCs w:val="24"/>
          <w:u w:val="single"/>
        </w:rPr>
        <w:t>Fertilitet</w:t>
      </w:r>
    </w:p>
    <w:p w14:paraId="39FA0B01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>Der er utilstrækkelige data om fertilitet til at estimere en potentiel risiko for mennesker (se pkt. 5.3).</w:t>
      </w:r>
    </w:p>
    <w:p w14:paraId="7A3E1BBD" w14:textId="3B9A6149" w:rsidR="00184091" w:rsidRDefault="00184091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C930D21" w14:textId="77777777" w:rsidR="009260DE" w:rsidRPr="00CD4BFD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3BBB1E1E" w14:textId="77777777" w:rsidR="009260DE" w:rsidRPr="00CD4BFD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CD4BFD">
        <w:rPr>
          <w:b/>
          <w:sz w:val="24"/>
          <w:szCs w:val="24"/>
        </w:rPr>
        <w:t>4.7</w:t>
      </w:r>
      <w:r w:rsidRPr="00CD4BFD">
        <w:rPr>
          <w:b/>
          <w:sz w:val="24"/>
          <w:szCs w:val="24"/>
        </w:rPr>
        <w:tab/>
        <w:t xml:space="preserve">Virkning på evnen til at føre motorkøretøj </w:t>
      </w:r>
      <w:r w:rsidR="0071241E" w:rsidRPr="00CD4BFD">
        <w:rPr>
          <w:b/>
          <w:sz w:val="24"/>
          <w:szCs w:val="24"/>
        </w:rPr>
        <w:t>og</w:t>
      </w:r>
      <w:r w:rsidRPr="00CD4BFD">
        <w:rPr>
          <w:b/>
          <w:sz w:val="24"/>
          <w:szCs w:val="24"/>
        </w:rPr>
        <w:t xml:space="preserve"> betjene maskiner</w:t>
      </w:r>
    </w:p>
    <w:p w14:paraId="7E4563B7" w14:textId="77777777" w:rsidR="00320356" w:rsidRDefault="00320356" w:rsidP="00CD4BFD">
      <w:pPr>
        <w:ind w:left="851"/>
        <w:rPr>
          <w:sz w:val="24"/>
          <w:szCs w:val="24"/>
        </w:rPr>
      </w:pPr>
      <w:r>
        <w:rPr>
          <w:sz w:val="24"/>
          <w:szCs w:val="24"/>
        </w:rPr>
        <w:t>Ikke mærkning.</w:t>
      </w:r>
    </w:p>
    <w:p w14:paraId="54FE6F3E" w14:textId="486C4FFC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 xml:space="preserve">Patienter, der bruger </w:t>
      </w:r>
      <w:proofErr w:type="spellStart"/>
      <w:r w:rsidRPr="00265836">
        <w:rPr>
          <w:sz w:val="24"/>
          <w:szCs w:val="24"/>
        </w:rPr>
        <w:t>Amypha</w:t>
      </w:r>
      <w:proofErr w:type="spellEnd"/>
      <w:r w:rsidRPr="00265836">
        <w:rPr>
          <w:sz w:val="24"/>
          <w:szCs w:val="24"/>
        </w:rPr>
        <w:t>, skal advares om, at svimmelhed, synsforstyrrelser og andre forstyrrelser i centralnervesystemet (se pkt. 4.8) kan forekomme, og at patientens reaktionsevne kan være nedsat.</w:t>
      </w:r>
    </w:p>
    <w:p w14:paraId="3FFE8F91" w14:textId="77777777" w:rsidR="00265836" w:rsidRPr="00265836" w:rsidRDefault="00265836" w:rsidP="00CD4BFD">
      <w:pPr>
        <w:ind w:left="851"/>
        <w:rPr>
          <w:sz w:val="24"/>
          <w:szCs w:val="24"/>
        </w:rPr>
      </w:pPr>
      <w:proofErr w:type="spellStart"/>
      <w:r w:rsidRPr="00265836">
        <w:rPr>
          <w:sz w:val="24"/>
          <w:szCs w:val="24"/>
        </w:rPr>
        <w:t>Amypha</w:t>
      </w:r>
      <w:proofErr w:type="spellEnd"/>
      <w:r w:rsidRPr="00265836">
        <w:rPr>
          <w:sz w:val="24"/>
          <w:szCs w:val="24"/>
        </w:rPr>
        <w:t xml:space="preserve"> kan derfor påvirke evnen til at føre motorkøretøj og betjene maskiner.</w:t>
      </w:r>
    </w:p>
    <w:p w14:paraId="6EE77DBA" w14:textId="77777777" w:rsidR="009260DE" w:rsidRPr="00CD4BFD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41CF4CAB" w14:textId="77777777" w:rsidR="009260DE" w:rsidRPr="00CD4BFD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CD4BFD">
        <w:rPr>
          <w:b/>
          <w:sz w:val="24"/>
          <w:szCs w:val="24"/>
        </w:rPr>
        <w:t>4.8</w:t>
      </w:r>
      <w:r w:rsidRPr="00CD4BFD">
        <w:rPr>
          <w:b/>
          <w:sz w:val="24"/>
          <w:szCs w:val="24"/>
        </w:rPr>
        <w:tab/>
        <w:t>Bivirkninger</w:t>
      </w:r>
    </w:p>
    <w:p w14:paraId="2225D44D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 xml:space="preserve">Bivirkningerne ved </w:t>
      </w:r>
      <w:proofErr w:type="spellStart"/>
      <w:r w:rsidRPr="00265836">
        <w:rPr>
          <w:sz w:val="24"/>
          <w:szCs w:val="24"/>
        </w:rPr>
        <w:t>amantadin</w:t>
      </w:r>
      <w:proofErr w:type="spellEnd"/>
      <w:r w:rsidRPr="00265836">
        <w:rPr>
          <w:sz w:val="24"/>
          <w:szCs w:val="24"/>
        </w:rPr>
        <w:t xml:space="preserve"> er ofte lette og forbigående. De optræder normalt inden for de første 2-4 dage af behandlingen og forsvinder ofte inden for 24-48 timer efter ophør af </w:t>
      </w:r>
      <w:proofErr w:type="spellStart"/>
      <w:r w:rsidRPr="00265836">
        <w:rPr>
          <w:sz w:val="24"/>
          <w:szCs w:val="24"/>
        </w:rPr>
        <w:t>amantadin</w:t>
      </w:r>
      <w:proofErr w:type="spellEnd"/>
      <w:r w:rsidRPr="00265836">
        <w:rPr>
          <w:sz w:val="24"/>
          <w:szCs w:val="24"/>
        </w:rPr>
        <w:t>.</w:t>
      </w:r>
    </w:p>
    <w:p w14:paraId="204E5C0D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>Der er ikke påvist en direkte sammenhæng mellem doseringen og forekomsten af bivirkninger. Der synes dog at være en tendens til hyppigere uønskede hændelser (især i forhold til centralnervesystemet) ved stigende doseringsniveauer.</w:t>
      </w:r>
    </w:p>
    <w:p w14:paraId="792E1C89" w14:textId="77777777" w:rsidR="00265836" w:rsidRPr="00265836" w:rsidRDefault="00265836" w:rsidP="00CD4BFD">
      <w:pPr>
        <w:ind w:left="851"/>
        <w:rPr>
          <w:sz w:val="24"/>
          <w:szCs w:val="24"/>
        </w:rPr>
      </w:pPr>
    </w:p>
    <w:p w14:paraId="7909AE59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 xml:space="preserve">Bivirkninger rapporteret under kliniske studier, overvågning efter markedsføring og fra litteraturen er anført efter systemorganklasse i henhold til </w:t>
      </w:r>
      <w:proofErr w:type="spellStart"/>
      <w:r w:rsidRPr="00265836">
        <w:rPr>
          <w:sz w:val="24"/>
          <w:szCs w:val="24"/>
        </w:rPr>
        <w:t>MedDRA</w:t>
      </w:r>
      <w:proofErr w:type="spellEnd"/>
      <w:r w:rsidRPr="00265836">
        <w:rPr>
          <w:sz w:val="24"/>
          <w:szCs w:val="24"/>
        </w:rPr>
        <w:t>. Inden for hver systemorganklasse er bivirkningerne anført efter hyppighed med den hyppigste først og efter følgende klassifikation: Meget almindelig (≥ 1/10), almindelig (≥ 1/100 til &lt; 1/10), ikke almindelig (≥ 1/1.000 til &lt; 1/100), sjælden (≥ 1/10.000 til &lt; 1/1.000), meget sjælden (&lt; 1/10.000), hyppighed ikke kendt (kan ikke estimeres ud fra forhåndenværende data). Inden for hver hyppighedsgruppe er bivirkningerne opstillet efter, hvor alvorlige de er. De alvorligste bivirkninger anføres først.</w:t>
      </w:r>
    </w:p>
    <w:p w14:paraId="037292D5" w14:textId="77777777" w:rsidR="00265836" w:rsidRPr="00265836" w:rsidRDefault="00265836" w:rsidP="00CD4BFD">
      <w:pPr>
        <w:ind w:left="851"/>
        <w:rPr>
          <w:sz w:val="24"/>
          <w:szCs w:val="24"/>
        </w:rPr>
      </w:pPr>
    </w:p>
    <w:tbl>
      <w:tblPr>
        <w:tblStyle w:val="Tabel-Gitter"/>
        <w:tblW w:w="8930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6412"/>
      </w:tblGrid>
      <w:tr w:rsidR="00265836" w:rsidRPr="00265836" w14:paraId="52DAA820" w14:textId="77777777" w:rsidTr="00CD4BFD">
        <w:tc>
          <w:tcPr>
            <w:tcW w:w="8930" w:type="dxa"/>
            <w:gridSpan w:val="2"/>
            <w:hideMark/>
          </w:tcPr>
          <w:p w14:paraId="5D77AAA7" w14:textId="77777777" w:rsidR="00265836" w:rsidRPr="00265836" w:rsidRDefault="00265836" w:rsidP="00CD4BFD">
            <w:pPr>
              <w:ind w:left="31"/>
              <w:rPr>
                <w:i/>
                <w:sz w:val="24"/>
                <w:szCs w:val="24"/>
              </w:rPr>
            </w:pPr>
            <w:r w:rsidRPr="00265836">
              <w:rPr>
                <w:i/>
                <w:sz w:val="24"/>
                <w:szCs w:val="24"/>
              </w:rPr>
              <w:t>Blod og lymfesystem</w:t>
            </w:r>
          </w:p>
        </w:tc>
      </w:tr>
      <w:tr w:rsidR="00265836" w:rsidRPr="00265836" w14:paraId="43E97759" w14:textId="77777777" w:rsidTr="00CD4BFD">
        <w:tc>
          <w:tcPr>
            <w:tcW w:w="2518" w:type="dxa"/>
            <w:hideMark/>
          </w:tcPr>
          <w:p w14:paraId="2970BD33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  <w:r w:rsidRPr="00265836">
              <w:rPr>
                <w:sz w:val="24"/>
                <w:szCs w:val="24"/>
              </w:rPr>
              <w:t>Meget sjælden:</w:t>
            </w:r>
          </w:p>
        </w:tc>
        <w:tc>
          <w:tcPr>
            <w:tcW w:w="6412" w:type="dxa"/>
            <w:hideMark/>
          </w:tcPr>
          <w:p w14:paraId="651724BE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  <w:proofErr w:type="spellStart"/>
            <w:r w:rsidRPr="00265836">
              <w:rPr>
                <w:sz w:val="24"/>
                <w:szCs w:val="24"/>
              </w:rPr>
              <w:t>Leukopeni</w:t>
            </w:r>
            <w:proofErr w:type="spellEnd"/>
          </w:p>
        </w:tc>
      </w:tr>
      <w:tr w:rsidR="00265836" w:rsidRPr="00265836" w14:paraId="7BD4D299" w14:textId="77777777" w:rsidTr="00CD4BFD">
        <w:tc>
          <w:tcPr>
            <w:tcW w:w="2518" w:type="dxa"/>
          </w:tcPr>
          <w:p w14:paraId="6E946181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</w:p>
        </w:tc>
        <w:tc>
          <w:tcPr>
            <w:tcW w:w="6412" w:type="dxa"/>
          </w:tcPr>
          <w:p w14:paraId="4D6D7957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</w:p>
        </w:tc>
      </w:tr>
      <w:tr w:rsidR="00265836" w:rsidRPr="00265836" w14:paraId="515864E9" w14:textId="77777777" w:rsidTr="00CD4BFD">
        <w:tc>
          <w:tcPr>
            <w:tcW w:w="8930" w:type="dxa"/>
            <w:gridSpan w:val="2"/>
            <w:hideMark/>
          </w:tcPr>
          <w:p w14:paraId="2EA0292D" w14:textId="77777777" w:rsidR="00265836" w:rsidRPr="00265836" w:rsidRDefault="00265836" w:rsidP="00CD4BFD">
            <w:pPr>
              <w:ind w:left="31"/>
              <w:rPr>
                <w:i/>
                <w:iCs/>
                <w:sz w:val="24"/>
                <w:szCs w:val="24"/>
              </w:rPr>
            </w:pPr>
            <w:r w:rsidRPr="00265836">
              <w:rPr>
                <w:i/>
                <w:sz w:val="24"/>
                <w:szCs w:val="24"/>
              </w:rPr>
              <w:t>Metabolisme og ernæring</w:t>
            </w:r>
          </w:p>
        </w:tc>
      </w:tr>
      <w:tr w:rsidR="00265836" w:rsidRPr="00265836" w14:paraId="50AFABD7" w14:textId="77777777" w:rsidTr="00CD4BFD">
        <w:tc>
          <w:tcPr>
            <w:tcW w:w="2518" w:type="dxa"/>
            <w:hideMark/>
          </w:tcPr>
          <w:p w14:paraId="47241603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  <w:r w:rsidRPr="00265836">
              <w:rPr>
                <w:sz w:val="24"/>
                <w:szCs w:val="24"/>
              </w:rPr>
              <w:t>Almindelig:</w:t>
            </w:r>
          </w:p>
        </w:tc>
        <w:tc>
          <w:tcPr>
            <w:tcW w:w="6412" w:type="dxa"/>
            <w:hideMark/>
          </w:tcPr>
          <w:p w14:paraId="4E6D42FC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  <w:r w:rsidRPr="00265836">
              <w:rPr>
                <w:sz w:val="24"/>
                <w:szCs w:val="24"/>
              </w:rPr>
              <w:t>Appetitløshed</w:t>
            </w:r>
          </w:p>
        </w:tc>
      </w:tr>
      <w:tr w:rsidR="00265836" w:rsidRPr="00265836" w14:paraId="06DB100B" w14:textId="77777777" w:rsidTr="00CD4BFD">
        <w:tc>
          <w:tcPr>
            <w:tcW w:w="2518" w:type="dxa"/>
          </w:tcPr>
          <w:p w14:paraId="7E603F54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</w:p>
        </w:tc>
        <w:tc>
          <w:tcPr>
            <w:tcW w:w="6412" w:type="dxa"/>
          </w:tcPr>
          <w:p w14:paraId="4D6A6CC1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</w:p>
        </w:tc>
      </w:tr>
      <w:tr w:rsidR="00265836" w:rsidRPr="00265836" w14:paraId="1CFBFCE6" w14:textId="77777777" w:rsidTr="00CD4BFD">
        <w:tc>
          <w:tcPr>
            <w:tcW w:w="8930" w:type="dxa"/>
            <w:gridSpan w:val="2"/>
            <w:hideMark/>
          </w:tcPr>
          <w:p w14:paraId="1D032700" w14:textId="77777777" w:rsidR="00265836" w:rsidRPr="00265836" w:rsidRDefault="00265836" w:rsidP="00CD4BFD">
            <w:pPr>
              <w:ind w:left="31"/>
              <w:rPr>
                <w:i/>
                <w:iCs/>
                <w:sz w:val="24"/>
                <w:szCs w:val="24"/>
              </w:rPr>
            </w:pPr>
            <w:r w:rsidRPr="00265836">
              <w:rPr>
                <w:i/>
                <w:sz w:val="24"/>
                <w:szCs w:val="24"/>
              </w:rPr>
              <w:t>Psykiske forstyrrelser</w:t>
            </w:r>
          </w:p>
        </w:tc>
      </w:tr>
      <w:tr w:rsidR="00265836" w:rsidRPr="00265836" w14:paraId="7E7D164D" w14:textId="77777777" w:rsidTr="00CD4BFD">
        <w:tc>
          <w:tcPr>
            <w:tcW w:w="2518" w:type="dxa"/>
            <w:hideMark/>
          </w:tcPr>
          <w:p w14:paraId="0A21CB7D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  <w:r w:rsidRPr="00265836">
              <w:rPr>
                <w:sz w:val="24"/>
                <w:szCs w:val="24"/>
              </w:rPr>
              <w:t>Almindelig:</w:t>
            </w:r>
          </w:p>
        </w:tc>
        <w:tc>
          <w:tcPr>
            <w:tcW w:w="6412" w:type="dxa"/>
            <w:hideMark/>
          </w:tcPr>
          <w:p w14:paraId="4D883C46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  <w:r w:rsidRPr="00265836">
              <w:rPr>
                <w:sz w:val="24"/>
                <w:szCs w:val="24"/>
              </w:rPr>
              <w:t xml:space="preserve">Depression, angst, eufori, uro, nervøsitet, </w:t>
            </w:r>
            <w:proofErr w:type="spellStart"/>
            <w:r w:rsidRPr="00265836">
              <w:rPr>
                <w:sz w:val="24"/>
                <w:szCs w:val="24"/>
              </w:rPr>
              <w:t>insomni</w:t>
            </w:r>
            <w:proofErr w:type="spellEnd"/>
            <w:r w:rsidRPr="00265836">
              <w:rPr>
                <w:sz w:val="24"/>
                <w:szCs w:val="24"/>
              </w:rPr>
              <w:t>, hallucinationer, mareridt, opmærksomhedsforstyrrelse</w:t>
            </w:r>
          </w:p>
        </w:tc>
      </w:tr>
      <w:tr w:rsidR="00265836" w:rsidRPr="00265836" w14:paraId="257C80BE" w14:textId="77777777" w:rsidTr="00CD4BFD">
        <w:trPr>
          <w:trHeight w:val="80"/>
        </w:trPr>
        <w:tc>
          <w:tcPr>
            <w:tcW w:w="2518" w:type="dxa"/>
            <w:hideMark/>
          </w:tcPr>
          <w:p w14:paraId="1FCD961D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  <w:r w:rsidRPr="00265836">
              <w:rPr>
                <w:sz w:val="24"/>
                <w:szCs w:val="24"/>
              </w:rPr>
              <w:t>Sjælden:</w:t>
            </w:r>
          </w:p>
        </w:tc>
        <w:tc>
          <w:tcPr>
            <w:tcW w:w="6412" w:type="dxa"/>
            <w:hideMark/>
          </w:tcPr>
          <w:p w14:paraId="2D04A00B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  <w:r w:rsidRPr="00265836">
              <w:rPr>
                <w:sz w:val="24"/>
                <w:szCs w:val="24"/>
              </w:rPr>
              <w:t>Konfus tilstand, desorientering, psykose</w:t>
            </w:r>
          </w:p>
        </w:tc>
      </w:tr>
      <w:tr w:rsidR="00265836" w:rsidRPr="00265836" w14:paraId="5B2786A1" w14:textId="77777777" w:rsidTr="00CD4BFD">
        <w:tc>
          <w:tcPr>
            <w:tcW w:w="2518" w:type="dxa"/>
            <w:hideMark/>
          </w:tcPr>
          <w:p w14:paraId="3463BC16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  <w:r w:rsidRPr="00265836">
              <w:rPr>
                <w:sz w:val="24"/>
                <w:szCs w:val="24"/>
              </w:rPr>
              <w:t>Hyppighed ikke kendt:</w:t>
            </w:r>
          </w:p>
        </w:tc>
        <w:tc>
          <w:tcPr>
            <w:tcW w:w="6412" w:type="dxa"/>
            <w:hideMark/>
          </w:tcPr>
          <w:p w14:paraId="71336145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  <w:r w:rsidRPr="00265836">
              <w:rPr>
                <w:sz w:val="24"/>
                <w:szCs w:val="24"/>
              </w:rPr>
              <w:t xml:space="preserve">Delirium, </w:t>
            </w:r>
            <w:proofErr w:type="spellStart"/>
            <w:r w:rsidRPr="00265836">
              <w:rPr>
                <w:sz w:val="24"/>
                <w:szCs w:val="24"/>
              </w:rPr>
              <w:t>hypomani</w:t>
            </w:r>
            <w:proofErr w:type="spellEnd"/>
            <w:r w:rsidRPr="00265836">
              <w:rPr>
                <w:sz w:val="24"/>
                <w:szCs w:val="24"/>
              </w:rPr>
              <w:t>, mani</w:t>
            </w:r>
          </w:p>
        </w:tc>
      </w:tr>
      <w:tr w:rsidR="00265836" w:rsidRPr="00265836" w14:paraId="10AD6DF0" w14:textId="77777777" w:rsidTr="00CD4BFD">
        <w:tc>
          <w:tcPr>
            <w:tcW w:w="2518" w:type="dxa"/>
          </w:tcPr>
          <w:p w14:paraId="1664C45A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</w:p>
        </w:tc>
        <w:tc>
          <w:tcPr>
            <w:tcW w:w="6412" w:type="dxa"/>
          </w:tcPr>
          <w:p w14:paraId="32CD7FD2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</w:p>
        </w:tc>
      </w:tr>
      <w:tr w:rsidR="00265836" w:rsidRPr="00265836" w14:paraId="2BB62B48" w14:textId="77777777" w:rsidTr="00CD4BFD">
        <w:tc>
          <w:tcPr>
            <w:tcW w:w="8930" w:type="dxa"/>
            <w:gridSpan w:val="2"/>
            <w:hideMark/>
          </w:tcPr>
          <w:p w14:paraId="685F5113" w14:textId="77777777" w:rsidR="00265836" w:rsidRPr="00265836" w:rsidRDefault="00265836" w:rsidP="00CD4BFD">
            <w:pPr>
              <w:ind w:left="31"/>
              <w:rPr>
                <w:i/>
                <w:iCs/>
                <w:sz w:val="24"/>
                <w:szCs w:val="24"/>
              </w:rPr>
            </w:pPr>
            <w:r w:rsidRPr="00265836">
              <w:rPr>
                <w:i/>
                <w:sz w:val="24"/>
                <w:szCs w:val="24"/>
              </w:rPr>
              <w:t>Nervesystemet</w:t>
            </w:r>
          </w:p>
        </w:tc>
      </w:tr>
      <w:tr w:rsidR="00265836" w:rsidRPr="00265836" w14:paraId="070A898A" w14:textId="77777777" w:rsidTr="00CD4BFD">
        <w:tc>
          <w:tcPr>
            <w:tcW w:w="2518" w:type="dxa"/>
            <w:hideMark/>
          </w:tcPr>
          <w:p w14:paraId="06A739C8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  <w:r w:rsidRPr="00265836">
              <w:rPr>
                <w:sz w:val="24"/>
                <w:szCs w:val="24"/>
              </w:rPr>
              <w:t>Almindelig:</w:t>
            </w:r>
          </w:p>
        </w:tc>
        <w:tc>
          <w:tcPr>
            <w:tcW w:w="6412" w:type="dxa"/>
            <w:hideMark/>
          </w:tcPr>
          <w:p w14:paraId="58607237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  <w:r w:rsidRPr="00265836">
              <w:rPr>
                <w:sz w:val="24"/>
                <w:szCs w:val="24"/>
              </w:rPr>
              <w:t xml:space="preserve">Svimmelhed, </w:t>
            </w:r>
            <w:proofErr w:type="spellStart"/>
            <w:r w:rsidRPr="00265836">
              <w:rPr>
                <w:sz w:val="24"/>
                <w:szCs w:val="24"/>
              </w:rPr>
              <w:t>ørhed</w:t>
            </w:r>
            <w:proofErr w:type="spellEnd"/>
            <w:r w:rsidRPr="00265836">
              <w:rPr>
                <w:sz w:val="24"/>
                <w:szCs w:val="24"/>
              </w:rPr>
              <w:t xml:space="preserve">, hovedpine, letargi, </w:t>
            </w:r>
            <w:proofErr w:type="spellStart"/>
            <w:r w:rsidRPr="00265836">
              <w:rPr>
                <w:sz w:val="24"/>
                <w:szCs w:val="24"/>
              </w:rPr>
              <w:t>ataksi</w:t>
            </w:r>
            <w:proofErr w:type="spellEnd"/>
            <w:r w:rsidRPr="00265836">
              <w:rPr>
                <w:sz w:val="24"/>
                <w:szCs w:val="24"/>
              </w:rPr>
              <w:t xml:space="preserve">, </w:t>
            </w:r>
            <w:proofErr w:type="spellStart"/>
            <w:r w:rsidRPr="00265836">
              <w:rPr>
                <w:sz w:val="24"/>
                <w:szCs w:val="24"/>
              </w:rPr>
              <w:t>dysartri</w:t>
            </w:r>
            <w:proofErr w:type="spellEnd"/>
          </w:p>
        </w:tc>
      </w:tr>
      <w:tr w:rsidR="00265836" w:rsidRPr="00265836" w14:paraId="5A981996" w14:textId="77777777" w:rsidTr="00CD4BFD">
        <w:tc>
          <w:tcPr>
            <w:tcW w:w="2518" w:type="dxa"/>
            <w:hideMark/>
          </w:tcPr>
          <w:p w14:paraId="3A4B39A4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  <w:r w:rsidRPr="00265836">
              <w:rPr>
                <w:sz w:val="24"/>
                <w:szCs w:val="24"/>
              </w:rPr>
              <w:t>Sjælden:</w:t>
            </w:r>
          </w:p>
        </w:tc>
        <w:tc>
          <w:tcPr>
            <w:tcW w:w="6412" w:type="dxa"/>
            <w:hideMark/>
          </w:tcPr>
          <w:p w14:paraId="72EF1F7E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  <w:proofErr w:type="spellStart"/>
            <w:r w:rsidRPr="00265836">
              <w:rPr>
                <w:sz w:val="24"/>
                <w:szCs w:val="24"/>
              </w:rPr>
              <w:t>Tremor</w:t>
            </w:r>
            <w:proofErr w:type="spellEnd"/>
            <w:r w:rsidRPr="00265836">
              <w:rPr>
                <w:sz w:val="24"/>
                <w:szCs w:val="24"/>
              </w:rPr>
              <w:t xml:space="preserve">, </w:t>
            </w:r>
            <w:proofErr w:type="spellStart"/>
            <w:r w:rsidRPr="00265836">
              <w:rPr>
                <w:sz w:val="24"/>
                <w:szCs w:val="24"/>
              </w:rPr>
              <w:t>dyskinesi</w:t>
            </w:r>
            <w:proofErr w:type="spellEnd"/>
            <w:r w:rsidRPr="00265836">
              <w:rPr>
                <w:sz w:val="24"/>
                <w:szCs w:val="24"/>
              </w:rPr>
              <w:t>, kramper</w:t>
            </w:r>
          </w:p>
        </w:tc>
      </w:tr>
      <w:tr w:rsidR="00265836" w:rsidRPr="00265836" w14:paraId="230E0F8E" w14:textId="77777777" w:rsidTr="00CD4BFD">
        <w:tc>
          <w:tcPr>
            <w:tcW w:w="2518" w:type="dxa"/>
            <w:hideMark/>
          </w:tcPr>
          <w:p w14:paraId="181A703A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  <w:r w:rsidRPr="00265836">
              <w:rPr>
                <w:sz w:val="24"/>
                <w:szCs w:val="24"/>
              </w:rPr>
              <w:t>Meget sjælden:</w:t>
            </w:r>
          </w:p>
        </w:tc>
        <w:tc>
          <w:tcPr>
            <w:tcW w:w="6412" w:type="dxa"/>
            <w:hideMark/>
          </w:tcPr>
          <w:p w14:paraId="495027A7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  <w:r w:rsidRPr="00265836">
              <w:rPr>
                <w:sz w:val="24"/>
                <w:szCs w:val="24"/>
              </w:rPr>
              <w:t xml:space="preserve">Symptomer, der ligner malignt </w:t>
            </w:r>
            <w:proofErr w:type="spellStart"/>
            <w:r w:rsidRPr="00265836">
              <w:rPr>
                <w:sz w:val="24"/>
                <w:szCs w:val="24"/>
              </w:rPr>
              <w:t>neuroleptikasyndrom</w:t>
            </w:r>
            <w:proofErr w:type="spellEnd"/>
            <w:r w:rsidRPr="00265836">
              <w:rPr>
                <w:sz w:val="24"/>
                <w:szCs w:val="24"/>
              </w:rPr>
              <w:t xml:space="preserve"> (NMS) (se pkt. 4.4)</w:t>
            </w:r>
          </w:p>
        </w:tc>
      </w:tr>
      <w:tr w:rsidR="00265836" w:rsidRPr="00265836" w14:paraId="44AFF02A" w14:textId="77777777" w:rsidTr="00CD4BFD">
        <w:tc>
          <w:tcPr>
            <w:tcW w:w="2518" w:type="dxa"/>
          </w:tcPr>
          <w:p w14:paraId="6D7784EA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</w:p>
        </w:tc>
        <w:tc>
          <w:tcPr>
            <w:tcW w:w="6412" w:type="dxa"/>
          </w:tcPr>
          <w:p w14:paraId="1D32E60B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</w:p>
        </w:tc>
      </w:tr>
      <w:tr w:rsidR="00265836" w:rsidRPr="00265836" w14:paraId="2A049B32" w14:textId="77777777" w:rsidTr="00CD4BFD">
        <w:tc>
          <w:tcPr>
            <w:tcW w:w="8930" w:type="dxa"/>
            <w:gridSpan w:val="2"/>
            <w:hideMark/>
          </w:tcPr>
          <w:p w14:paraId="2C9D4FA1" w14:textId="77777777" w:rsidR="00265836" w:rsidRPr="00265836" w:rsidRDefault="00265836" w:rsidP="00CD4BFD">
            <w:pPr>
              <w:ind w:left="31"/>
              <w:rPr>
                <w:i/>
                <w:iCs/>
                <w:sz w:val="24"/>
                <w:szCs w:val="24"/>
              </w:rPr>
            </w:pPr>
            <w:r w:rsidRPr="00265836">
              <w:rPr>
                <w:i/>
                <w:sz w:val="24"/>
                <w:szCs w:val="24"/>
              </w:rPr>
              <w:t>Øjne</w:t>
            </w:r>
          </w:p>
        </w:tc>
      </w:tr>
      <w:tr w:rsidR="00265836" w:rsidRPr="00265836" w14:paraId="7DC66D2B" w14:textId="77777777" w:rsidTr="00CD4BFD">
        <w:tc>
          <w:tcPr>
            <w:tcW w:w="2518" w:type="dxa"/>
            <w:hideMark/>
          </w:tcPr>
          <w:p w14:paraId="0DC2A07D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  <w:r w:rsidRPr="00265836">
              <w:rPr>
                <w:sz w:val="24"/>
                <w:szCs w:val="24"/>
              </w:rPr>
              <w:t>Ikke almindelig:</w:t>
            </w:r>
          </w:p>
        </w:tc>
        <w:tc>
          <w:tcPr>
            <w:tcW w:w="6412" w:type="dxa"/>
            <w:hideMark/>
          </w:tcPr>
          <w:p w14:paraId="7E938E48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  <w:r w:rsidRPr="00265836">
              <w:rPr>
                <w:sz w:val="24"/>
                <w:szCs w:val="24"/>
              </w:rPr>
              <w:t>Sløret syn</w:t>
            </w:r>
          </w:p>
        </w:tc>
      </w:tr>
      <w:tr w:rsidR="00265836" w:rsidRPr="00265836" w14:paraId="12B243BA" w14:textId="77777777" w:rsidTr="00CD4BFD">
        <w:tc>
          <w:tcPr>
            <w:tcW w:w="2518" w:type="dxa"/>
            <w:hideMark/>
          </w:tcPr>
          <w:p w14:paraId="40570521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  <w:r w:rsidRPr="00265836">
              <w:rPr>
                <w:sz w:val="24"/>
                <w:szCs w:val="24"/>
              </w:rPr>
              <w:t>Sjælden:</w:t>
            </w:r>
          </w:p>
        </w:tc>
        <w:tc>
          <w:tcPr>
            <w:tcW w:w="6412" w:type="dxa"/>
            <w:hideMark/>
          </w:tcPr>
          <w:p w14:paraId="656C9C3A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  <w:r w:rsidRPr="00265836">
              <w:rPr>
                <w:sz w:val="24"/>
                <w:szCs w:val="24"/>
              </w:rPr>
              <w:t xml:space="preserve">Korneale læsioner, f.eks. punktformet </w:t>
            </w:r>
            <w:proofErr w:type="spellStart"/>
            <w:r w:rsidRPr="00265836">
              <w:rPr>
                <w:sz w:val="24"/>
                <w:szCs w:val="24"/>
              </w:rPr>
              <w:t>subepitelial</w:t>
            </w:r>
            <w:proofErr w:type="spellEnd"/>
            <w:r w:rsidRPr="00265836">
              <w:rPr>
                <w:sz w:val="24"/>
                <w:szCs w:val="24"/>
              </w:rPr>
              <w:t xml:space="preserve"> sløring, som kan skyldes </w:t>
            </w:r>
            <w:proofErr w:type="spellStart"/>
            <w:r w:rsidRPr="00265836">
              <w:rPr>
                <w:sz w:val="24"/>
                <w:szCs w:val="24"/>
              </w:rPr>
              <w:t>keratitis</w:t>
            </w:r>
            <w:proofErr w:type="spellEnd"/>
            <w:r w:rsidRPr="00265836">
              <w:rPr>
                <w:sz w:val="24"/>
                <w:szCs w:val="24"/>
              </w:rPr>
              <w:t xml:space="preserve"> </w:t>
            </w:r>
            <w:proofErr w:type="spellStart"/>
            <w:r w:rsidRPr="00265836">
              <w:rPr>
                <w:sz w:val="24"/>
                <w:szCs w:val="24"/>
              </w:rPr>
              <w:t>superficialis</w:t>
            </w:r>
            <w:proofErr w:type="spellEnd"/>
            <w:r w:rsidRPr="00265836">
              <w:rPr>
                <w:sz w:val="24"/>
                <w:szCs w:val="24"/>
              </w:rPr>
              <w:t xml:space="preserve"> </w:t>
            </w:r>
            <w:proofErr w:type="spellStart"/>
            <w:r w:rsidRPr="00265836">
              <w:rPr>
                <w:sz w:val="24"/>
                <w:szCs w:val="24"/>
              </w:rPr>
              <w:t>punctata</w:t>
            </w:r>
            <w:proofErr w:type="spellEnd"/>
            <w:r w:rsidRPr="00265836">
              <w:rPr>
                <w:sz w:val="24"/>
                <w:szCs w:val="24"/>
              </w:rPr>
              <w:t xml:space="preserve"> (sneblindhed), </w:t>
            </w:r>
            <w:proofErr w:type="spellStart"/>
            <w:r w:rsidRPr="00265836">
              <w:rPr>
                <w:sz w:val="24"/>
                <w:szCs w:val="24"/>
              </w:rPr>
              <w:t>korneaepitelødem</w:t>
            </w:r>
            <w:proofErr w:type="spellEnd"/>
            <w:r w:rsidRPr="00265836">
              <w:rPr>
                <w:sz w:val="24"/>
                <w:szCs w:val="24"/>
              </w:rPr>
              <w:t xml:space="preserve"> og signifikant nedsat synsskarphed</w:t>
            </w:r>
          </w:p>
        </w:tc>
      </w:tr>
      <w:tr w:rsidR="00265836" w:rsidRPr="00265836" w14:paraId="5092E8D3" w14:textId="77777777" w:rsidTr="00CD4BFD">
        <w:tc>
          <w:tcPr>
            <w:tcW w:w="2518" w:type="dxa"/>
          </w:tcPr>
          <w:p w14:paraId="5BDCE433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</w:p>
        </w:tc>
        <w:tc>
          <w:tcPr>
            <w:tcW w:w="6412" w:type="dxa"/>
          </w:tcPr>
          <w:p w14:paraId="442B6A1E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</w:p>
        </w:tc>
      </w:tr>
      <w:tr w:rsidR="00265836" w:rsidRPr="00265836" w14:paraId="645897B6" w14:textId="77777777" w:rsidTr="00CD4BFD">
        <w:tc>
          <w:tcPr>
            <w:tcW w:w="8930" w:type="dxa"/>
            <w:gridSpan w:val="2"/>
            <w:hideMark/>
          </w:tcPr>
          <w:p w14:paraId="2EFABE05" w14:textId="77777777" w:rsidR="00265836" w:rsidRPr="00265836" w:rsidRDefault="00265836" w:rsidP="00CD4BFD">
            <w:pPr>
              <w:ind w:left="31"/>
              <w:rPr>
                <w:i/>
                <w:iCs/>
                <w:sz w:val="24"/>
                <w:szCs w:val="24"/>
              </w:rPr>
            </w:pPr>
            <w:r w:rsidRPr="00265836">
              <w:rPr>
                <w:i/>
                <w:sz w:val="24"/>
                <w:szCs w:val="24"/>
              </w:rPr>
              <w:t>Hjerte</w:t>
            </w:r>
          </w:p>
        </w:tc>
      </w:tr>
      <w:tr w:rsidR="00265836" w:rsidRPr="00265836" w14:paraId="22826464" w14:textId="77777777" w:rsidTr="00CD4BFD">
        <w:tc>
          <w:tcPr>
            <w:tcW w:w="2518" w:type="dxa"/>
            <w:hideMark/>
          </w:tcPr>
          <w:p w14:paraId="35C10F6A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  <w:r w:rsidRPr="00265836">
              <w:rPr>
                <w:sz w:val="24"/>
                <w:szCs w:val="24"/>
              </w:rPr>
              <w:t>Almindelig:</w:t>
            </w:r>
          </w:p>
        </w:tc>
        <w:tc>
          <w:tcPr>
            <w:tcW w:w="6412" w:type="dxa"/>
            <w:hideMark/>
          </w:tcPr>
          <w:p w14:paraId="4A79175F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  <w:proofErr w:type="spellStart"/>
            <w:r w:rsidRPr="00265836">
              <w:rPr>
                <w:sz w:val="24"/>
                <w:szCs w:val="24"/>
              </w:rPr>
              <w:t>Palpitationer</w:t>
            </w:r>
            <w:proofErr w:type="spellEnd"/>
          </w:p>
        </w:tc>
      </w:tr>
      <w:tr w:rsidR="00265836" w:rsidRPr="00265836" w14:paraId="55E38F47" w14:textId="77777777" w:rsidTr="00CD4BFD">
        <w:tc>
          <w:tcPr>
            <w:tcW w:w="2518" w:type="dxa"/>
            <w:hideMark/>
          </w:tcPr>
          <w:p w14:paraId="7F5211BD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  <w:r w:rsidRPr="00265836">
              <w:rPr>
                <w:sz w:val="24"/>
                <w:szCs w:val="24"/>
              </w:rPr>
              <w:t>Meget sjælden:</w:t>
            </w:r>
          </w:p>
        </w:tc>
        <w:tc>
          <w:tcPr>
            <w:tcW w:w="6412" w:type="dxa"/>
            <w:hideMark/>
          </w:tcPr>
          <w:p w14:paraId="0A7F6F75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  <w:r w:rsidRPr="00265836">
              <w:rPr>
                <w:sz w:val="24"/>
                <w:szCs w:val="24"/>
              </w:rPr>
              <w:t>Kongestiv hjerteinsufficiens</w:t>
            </w:r>
          </w:p>
        </w:tc>
      </w:tr>
      <w:tr w:rsidR="00265836" w:rsidRPr="00265836" w14:paraId="75655F50" w14:textId="77777777" w:rsidTr="00CD4BFD">
        <w:tc>
          <w:tcPr>
            <w:tcW w:w="2518" w:type="dxa"/>
          </w:tcPr>
          <w:p w14:paraId="15FC8457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</w:p>
        </w:tc>
        <w:tc>
          <w:tcPr>
            <w:tcW w:w="6412" w:type="dxa"/>
          </w:tcPr>
          <w:p w14:paraId="136DC684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</w:p>
        </w:tc>
      </w:tr>
      <w:tr w:rsidR="00265836" w:rsidRPr="00265836" w14:paraId="093AB315" w14:textId="77777777" w:rsidTr="00CD4BFD">
        <w:tc>
          <w:tcPr>
            <w:tcW w:w="8930" w:type="dxa"/>
            <w:gridSpan w:val="2"/>
            <w:hideMark/>
          </w:tcPr>
          <w:p w14:paraId="4D066417" w14:textId="77777777" w:rsidR="00265836" w:rsidRPr="00265836" w:rsidRDefault="00265836" w:rsidP="00CD4BFD">
            <w:pPr>
              <w:ind w:left="31"/>
              <w:rPr>
                <w:i/>
                <w:iCs/>
                <w:sz w:val="24"/>
                <w:szCs w:val="24"/>
              </w:rPr>
            </w:pPr>
            <w:r w:rsidRPr="00265836">
              <w:rPr>
                <w:i/>
                <w:sz w:val="24"/>
                <w:szCs w:val="24"/>
              </w:rPr>
              <w:t>Vaskulære sygdomme</w:t>
            </w:r>
          </w:p>
        </w:tc>
      </w:tr>
      <w:tr w:rsidR="00265836" w:rsidRPr="00265836" w14:paraId="71CE5FAC" w14:textId="77777777" w:rsidTr="00CD4BFD">
        <w:tc>
          <w:tcPr>
            <w:tcW w:w="2518" w:type="dxa"/>
            <w:hideMark/>
          </w:tcPr>
          <w:p w14:paraId="2BF4CF3F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  <w:r w:rsidRPr="00265836">
              <w:rPr>
                <w:sz w:val="24"/>
                <w:szCs w:val="24"/>
              </w:rPr>
              <w:t>Almindelig:</w:t>
            </w:r>
          </w:p>
        </w:tc>
        <w:tc>
          <w:tcPr>
            <w:tcW w:w="6412" w:type="dxa"/>
            <w:hideMark/>
          </w:tcPr>
          <w:p w14:paraId="69BF7A94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  <w:proofErr w:type="spellStart"/>
            <w:r w:rsidRPr="00265836">
              <w:rPr>
                <w:sz w:val="24"/>
                <w:szCs w:val="24"/>
              </w:rPr>
              <w:t>Ortostatisk</w:t>
            </w:r>
            <w:proofErr w:type="spellEnd"/>
            <w:r w:rsidRPr="00265836">
              <w:rPr>
                <w:sz w:val="24"/>
                <w:szCs w:val="24"/>
              </w:rPr>
              <w:t xml:space="preserve"> hypotension</w:t>
            </w:r>
          </w:p>
        </w:tc>
      </w:tr>
      <w:tr w:rsidR="00265836" w:rsidRPr="00265836" w14:paraId="6F1F53EB" w14:textId="77777777" w:rsidTr="00CD4BFD">
        <w:tc>
          <w:tcPr>
            <w:tcW w:w="2518" w:type="dxa"/>
          </w:tcPr>
          <w:p w14:paraId="15393682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</w:p>
        </w:tc>
        <w:tc>
          <w:tcPr>
            <w:tcW w:w="6412" w:type="dxa"/>
          </w:tcPr>
          <w:p w14:paraId="4EECD7CB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</w:p>
        </w:tc>
      </w:tr>
      <w:tr w:rsidR="00265836" w:rsidRPr="00265836" w14:paraId="71343933" w14:textId="77777777" w:rsidTr="00CD4BFD">
        <w:tc>
          <w:tcPr>
            <w:tcW w:w="8930" w:type="dxa"/>
            <w:gridSpan w:val="2"/>
            <w:hideMark/>
          </w:tcPr>
          <w:p w14:paraId="1FE36206" w14:textId="77777777" w:rsidR="00265836" w:rsidRPr="00265836" w:rsidRDefault="00265836" w:rsidP="00CD4BFD">
            <w:pPr>
              <w:ind w:left="31"/>
              <w:rPr>
                <w:i/>
                <w:sz w:val="24"/>
                <w:szCs w:val="24"/>
              </w:rPr>
            </w:pPr>
            <w:r w:rsidRPr="00265836">
              <w:rPr>
                <w:i/>
                <w:sz w:val="24"/>
                <w:szCs w:val="24"/>
              </w:rPr>
              <w:t>Mave-tarm-kanalen</w:t>
            </w:r>
          </w:p>
        </w:tc>
      </w:tr>
      <w:tr w:rsidR="00265836" w:rsidRPr="00265836" w14:paraId="3C14ACF6" w14:textId="77777777" w:rsidTr="00CD4BFD">
        <w:tc>
          <w:tcPr>
            <w:tcW w:w="2518" w:type="dxa"/>
            <w:hideMark/>
          </w:tcPr>
          <w:p w14:paraId="7B833C21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  <w:r w:rsidRPr="00265836">
              <w:rPr>
                <w:sz w:val="24"/>
                <w:szCs w:val="24"/>
              </w:rPr>
              <w:t>Almindelig:</w:t>
            </w:r>
          </w:p>
        </w:tc>
        <w:tc>
          <w:tcPr>
            <w:tcW w:w="6412" w:type="dxa"/>
            <w:hideMark/>
          </w:tcPr>
          <w:p w14:paraId="74A6BFB0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  <w:r w:rsidRPr="00265836">
              <w:rPr>
                <w:sz w:val="24"/>
                <w:szCs w:val="24"/>
              </w:rPr>
              <w:t>Mundtørhed, kvalme, opkastning, obstipation</w:t>
            </w:r>
          </w:p>
        </w:tc>
      </w:tr>
      <w:tr w:rsidR="00265836" w:rsidRPr="00265836" w14:paraId="5FBED92D" w14:textId="77777777" w:rsidTr="00CD4BFD">
        <w:tc>
          <w:tcPr>
            <w:tcW w:w="2518" w:type="dxa"/>
            <w:hideMark/>
          </w:tcPr>
          <w:p w14:paraId="003C341C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  <w:r w:rsidRPr="00265836">
              <w:rPr>
                <w:sz w:val="24"/>
                <w:szCs w:val="24"/>
              </w:rPr>
              <w:t>Sjælden:</w:t>
            </w:r>
          </w:p>
        </w:tc>
        <w:tc>
          <w:tcPr>
            <w:tcW w:w="6412" w:type="dxa"/>
            <w:hideMark/>
          </w:tcPr>
          <w:p w14:paraId="20A7C860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  <w:r w:rsidRPr="00265836">
              <w:rPr>
                <w:sz w:val="24"/>
                <w:szCs w:val="24"/>
              </w:rPr>
              <w:t>Diarré</w:t>
            </w:r>
          </w:p>
        </w:tc>
      </w:tr>
      <w:tr w:rsidR="00265836" w:rsidRPr="00265836" w14:paraId="2752D6F5" w14:textId="77777777" w:rsidTr="00CD4BFD">
        <w:tc>
          <w:tcPr>
            <w:tcW w:w="2518" w:type="dxa"/>
          </w:tcPr>
          <w:p w14:paraId="379E7475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</w:p>
        </w:tc>
        <w:tc>
          <w:tcPr>
            <w:tcW w:w="6412" w:type="dxa"/>
          </w:tcPr>
          <w:p w14:paraId="54E66F90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</w:p>
        </w:tc>
      </w:tr>
      <w:tr w:rsidR="00265836" w:rsidRPr="00265836" w14:paraId="078B5DAF" w14:textId="77777777" w:rsidTr="00CD4BFD">
        <w:tc>
          <w:tcPr>
            <w:tcW w:w="8930" w:type="dxa"/>
            <w:gridSpan w:val="2"/>
            <w:hideMark/>
          </w:tcPr>
          <w:p w14:paraId="300D4135" w14:textId="77777777" w:rsidR="00265836" w:rsidRPr="00265836" w:rsidRDefault="00265836" w:rsidP="00CD4BFD">
            <w:pPr>
              <w:ind w:left="31"/>
              <w:rPr>
                <w:i/>
                <w:iCs/>
                <w:sz w:val="24"/>
                <w:szCs w:val="24"/>
              </w:rPr>
            </w:pPr>
            <w:r w:rsidRPr="00265836">
              <w:rPr>
                <w:i/>
                <w:sz w:val="24"/>
                <w:szCs w:val="24"/>
              </w:rPr>
              <w:t>Hud og subkutane væv</w:t>
            </w:r>
          </w:p>
        </w:tc>
      </w:tr>
      <w:tr w:rsidR="00265836" w:rsidRPr="00265836" w14:paraId="069177E3" w14:textId="77777777" w:rsidTr="00CD4BFD">
        <w:tc>
          <w:tcPr>
            <w:tcW w:w="2518" w:type="dxa"/>
            <w:hideMark/>
          </w:tcPr>
          <w:p w14:paraId="0895A45F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  <w:r w:rsidRPr="00265836">
              <w:rPr>
                <w:sz w:val="24"/>
                <w:szCs w:val="24"/>
              </w:rPr>
              <w:t>Meget almindelig:</w:t>
            </w:r>
          </w:p>
        </w:tc>
        <w:tc>
          <w:tcPr>
            <w:tcW w:w="6412" w:type="dxa"/>
            <w:hideMark/>
          </w:tcPr>
          <w:p w14:paraId="6FCF80EA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  <w:proofErr w:type="spellStart"/>
            <w:r w:rsidRPr="00265836">
              <w:rPr>
                <w:sz w:val="24"/>
                <w:szCs w:val="24"/>
              </w:rPr>
              <w:t>Livedo</w:t>
            </w:r>
            <w:proofErr w:type="spellEnd"/>
            <w:r w:rsidRPr="00265836">
              <w:rPr>
                <w:sz w:val="24"/>
                <w:szCs w:val="24"/>
              </w:rPr>
              <w:t xml:space="preserve"> </w:t>
            </w:r>
            <w:proofErr w:type="spellStart"/>
            <w:r w:rsidRPr="00265836">
              <w:rPr>
                <w:sz w:val="24"/>
                <w:szCs w:val="24"/>
              </w:rPr>
              <w:t>reticularis</w:t>
            </w:r>
            <w:proofErr w:type="spellEnd"/>
          </w:p>
        </w:tc>
      </w:tr>
      <w:tr w:rsidR="00265836" w:rsidRPr="00265836" w14:paraId="7B7DC702" w14:textId="77777777" w:rsidTr="00CD4BFD">
        <w:tc>
          <w:tcPr>
            <w:tcW w:w="2518" w:type="dxa"/>
            <w:hideMark/>
          </w:tcPr>
          <w:p w14:paraId="15B10214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  <w:r w:rsidRPr="00265836">
              <w:rPr>
                <w:sz w:val="24"/>
                <w:szCs w:val="24"/>
              </w:rPr>
              <w:t>Almindelig:</w:t>
            </w:r>
          </w:p>
        </w:tc>
        <w:tc>
          <w:tcPr>
            <w:tcW w:w="6412" w:type="dxa"/>
            <w:hideMark/>
          </w:tcPr>
          <w:p w14:paraId="42A97F19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  <w:proofErr w:type="spellStart"/>
            <w:r w:rsidRPr="00265836">
              <w:rPr>
                <w:sz w:val="24"/>
                <w:szCs w:val="24"/>
              </w:rPr>
              <w:t>Hyperhidrose</w:t>
            </w:r>
            <w:proofErr w:type="spellEnd"/>
          </w:p>
        </w:tc>
      </w:tr>
      <w:tr w:rsidR="00265836" w:rsidRPr="00265836" w14:paraId="561A64F6" w14:textId="77777777" w:rsidTr="00CD4BFD">
        <w:tc>
          <w:tcPr>
            <w:tcW w:w="2518" w:type="dxa"/>
            <w:hideMark/>
          </w:tcPr>
          <w:p w14:paraId="23488B45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  <w:r w:rsidRPr="00265836">
              <w:rPr>
                <w:sz w:val="24"/>
                <w:szCs w:val="24"/>
              </w:rPr>
              <w:t>Sjælden:</w:t>
            </w:r>
          </w:p>
        </w:tc>
        <w:tc>
          <w:tcPr>
            <w:tcW w:w="6412" w:type="dxa"/>
            <w:hideMark/>
          </w:tcPr>
          <w:p w14:paraId="31138D24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  <w:r w:rsidRPr="00265836">
              <w:rPr>
                <w:sz w:val="24"/>
                <w:szCs w:val="24"/>
              </w:rPr>
              <w:t>Udslæt</w:t>
            </w:r>
          </w:p>
        </w:tc>
      </w:tr>
      <w:tr w:rsidR="00265836" w:rsidRPr="00265836" w14:paraId="4AA6E7E4" w14:textId="77777777" w:rsidTr="00CD4BFD">
        <w:tc>
          <w:tcPr>
            <w:tcW w:w="2518" w:type="dxa"/>
            <w:hideMark/>
          </w:tcPr>
          <w:p w14:paraId="4DA004C3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  <w:r w:rsidRPr="00265836">
              <w:rPr>
                <w:sz w:val="24"/>
                <w:szCs w:val="24"/>
              </w:rPr>
              <w:t>Meget sjælden:</w:t>
            </w:r>
          </w:p>
        </w:tc>
        <w:tc>
          <w:tcPr>
            <w:tcW w:w="6412" w:type="dxa"/>
            <w:hideMark/>
          </w:tcPr>
          <w:p w14:paraId="0EE38D0D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  <w:r w:rsidRPr="00265836">
              <w:rPr>
                <w:sz w:val="24"/>
                <w:szCs w:val="24"/>
              </w:rPr>
              <w:t>Lysfølsomhedsreaktion</w:t>
            </w:r>
          </w:p>
        </w:tc>
      </w:tr>
      <w:tr w:rsidR="00265836" w:rsidRPr="00265836" w14:paraId="036CC71F" w14:textId="77777777" w:rsidTr="00CD4BFD">
        <w:tc>
          <w:tcPr>
            <w:tcW w:w="2518" w:type="dxa"/>
          </w:tcPr>
          <w:p w14:paraId="001AEA34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</w:p>
        </w:tc>
        <w:tc>
          <w:tcPr>
            <w:tcW w:w="6412" w:type="dxa"/>
          </w:tcPr>
          <w:p w14:paraId="23976E3C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</w:p>
        </w:tc>
      </w:tr>
      <w:tr w:rsidR="00265836" w:rsidRPr="00265836" w14:paraId="7DEA4388" w14:textId="77777777" w:rsidTr="00CD4BFD">
        <w:tc>
          <w:tcPr>
            <w:tcW w:w="8930" w:type="dxa"/>
            <w:gridSpan w:val="2"/>
            <w:hideMark/>
          </w:tcPr>
          <w:p w14:paraId="7F1FB185" w14:textId="77777777" w:rsidR="00265836" w:rsidRPr="00265836" w:rsidRDefault="00265836" w:rsidP="00CD4BFD">
            <w:pPr>
              <w:ind w:left="31"/>
              <w:rPr>
                <w:i/>
                <w:iCs/>
                <w:sz w:val="24"/>
                <w:szCs w:val="24"/>
              </w:rPr>
            </w:pPr>
            <w:r w:rsidRPr="00265836">
              <w:rPr>
                <w:i/>
                <w:sz w:val="24"/>
                <w:szCs w:val="24"/>
              </w:rPr>
              <w:t>Nyrer og urinveje</w:t>
            </w:r>
          </w:p>
        </w:tc>
      </w:tr>
      <w:tr w:rsidR="00265836" w:rsidRPr="00265836" w14:paraId="5254868C" w14:textId="77777777" w:rsidTr="00CD4BFD">
        <w:tc>
          <w:tcPr>
            <w:tcW w:w="2518" w:type="dxa"/>
            <w:hideMark/>
          </w:tcPr>
          <w:p w14:paraId="1F2DC14D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  <w:r w:rsidRPr="00265836">
              <w:rPr>
                <w:sz w:val="24"/>
                <w:szCs w:val="24"/>
              </w:rPr>
              <w:t>Sjælden:</w:t>
            </w:r>
          </w:p>
        </w:tc>
        <w:tc>
          <w:tcPr>
            <w:tcW w:w="6412" w:type="dxa"/>
            <w:hideMark/>
          </w:tcPr>
          <w:p w14:paraId="395D7B6B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  <w:r w:rsidRPr="00265836">
              <w:rPr>
                <w:sz w:val="24"/>
                <w:szCs w:val="24"/>
              </w:rPr>
              <w:t>Urinretention, urininkontinens</w:t>
            </w:r>
          </w:p>
        </w:tc>
      </w:tr>
      <w:tr w:rsidR="00265836" w:rsidRPr="00265836" w14:paraId="394195F2" w14:textId="77777777" w:rsidTr="00CD4BFD">
        <w:tc>
          <w:tcPr>
            <w:tcW w:w="2518" w:type="dxa"/>
          </w:tcPr>
          <w:p w14:paraId="0FBA7810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</w:p>
        </w:tc>
        <w:tc>
          <w:tcPr>
            <w:tcW w:w="6412" w:type="dxa"/>
          </w:tcPr>
          <w:p w14:paraId="7F9CB10F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</w:p>
        </w:tc>
      </w:tr>
      <w:tr w:rsidR="00265836" w:rsidRPr="00265836" w14:paraId="4CDA714F" w14:textId="77777777" w:rsidTr="00CD4BFD">
        <w:tc>
          <w:tcPr>
            <w:tcW w:w="8930" w:type="dxa"/>
            <w:gridSpan w:val="2"/>
            <w:hideMark/>
          </w:tcPr>
          <w:p w14:paraId="24222461" w14:textId="77777777" w:rsidR="00265836" w:rsidRPr="00265836" w:rsidRDefault="00265836" w:rsidP="00CD4BFD">
            <w:pPr>
              <w:ind w:left="31"/>
              <w:rPr>
                <w:i/>
                <w:iCs/>
                <w:sz w:val="24"/>
                <w:szCs w:val="24"/>
              </w:rPr>
            </w:pPr>
            <w:r w:rsidRPr="00265836">
              <w:rPr>
                <w:i/>
                <w:sz w:val="24"/>
                <w:szCs w:val="24"/>
              </w:rPr>
              <w:t>Almene symptomer og reaktioner på administrationsstedet</w:t>
            </w:r>
          </w:p>
        </w:tc>
      </w:tr>
      <w:tr w:rsidR="00265836" w:rsidRPr="00265836" w14:paraId="1B010F61" w14:textId="77777777" w:rsidTr="00CD4BFD">
        <w:tc>
          <w:tcPr>
            <w:tcW w:w="2518" w:type="dxa"/>
            <w:hideMark/>
          </w:tcPr>
          <w:p w14:paraId="7339B5E5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  <w:r w:rsidRPr="00265836">
              <w:rPr>
                <w:sz w:val="24"/>
                <w:szCs w:val="24"/>
              </w:rPr>
              <w:t>Meget almindelig:</w:t>
            </w:r>
          </w:p>
        </w:tc>
        <w:tc>
          <w:tcPr>
            <w:tcW w:w="6412" w:type="dxa"/>
            <w:hideMark/>
          </w:tcPr>
          <w:p w14:paraId="0803F600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  <w:r w:rsidRPr="00265836">
              <w:rPr>
                <w:sz w:val="24"/>
                <w:szCs w:val="24"/>
              </w:rPr>
              <w:t>Perifere ødemer</w:t>
            </w:r>
          </w:p>
        </w:tc>
      </w:tr>
      <w:tr w:rsidR="00265836" w:rsidRPr="00265836" w14:paraId="760F1D4D" w14:textId="77777777" w:rsidTr="00CD4BFD">
        <w:tc>
          <w:tcPr>
            <w:tcW w:w="2518" w:type="dxa"/>
            <w:hideMark/>
          </w:tcPr>
          <w:p w14:paraId="12B7CA9E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  <w:r w:rsidRPr="00265836">
              <w:rPr>
                <w:sz w:val="24"/>
                <w:szCs w:val="24"/>
              </w:rPr>
              <w:t>Hyppighed ikke kendt:</w:t>
            </w:r>
          </w:p>
        </w:tc>
        <w:tc>
          <w:tcPr>
            <w:tcW w:w="6412" w:type="dxa"/>
            <w:hideMark/>
          </w:tcPr>
          <w:p w14:paraId="2FE4C2BA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  <w:proofErr w:type="spellStart"/>
            <w:r w:rsidRPr="00265836">
              <w:rPr>
                <w:sz w:val="24"/>
                <w:szCs w:val="24"/>
              </w:rPr>
              <w:t>Hypotermi</w:t>
            </w:r>
            <w:proofErr w:type="spellEnd"/>
          </w:p>
        </w:tc>
      </w:tr>
      <w:tr w:rsidR="00265836" w:rsidRPr="00265836" w14:paraId="0340B8B6" w14:textId="77777777" w:rsidTr="00CD4BFD">
        <w:tc>
          <w:tcPr>
            <w:tcW w:w="2518" w:type="dxa"/>
          </w:tcPr>
          <w:p w14:paraId="3CE41AF8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</w:p>
        </w:tc>
        <w:tc>
          <w:tcPr>
            <w:tcW w:w="6412" w:type="dxa"/>
          </w:tcPr>
          <w:p w14:paraId="15EB69A6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</w:p>
        </w:tc>
      </w:tr>
      <w:tr w:rsidR="00265836" w:rsidRPr="00265836" w14:paraId="0302E005" w14:textId="77777777" w:rsidTr="00CD4BFD">
        <w:tc>
          <w:tcPr>
            <w:tcW w:w="8930" w:type="dxa"/>
            <w:gridSpan w:val="2"/>
            <w:hideMark/>
          </w:tcPr>
          <w:p w14:paraId="64FAC275" w14:textId="77777777" w:rsidR="00265836" w:rsidRPr="00265836" w:rsidRDefault="00265836" w:rsidP="00CD4BFD">
            <w:pPr>
              <w:ind w:left="31"/>
              <w:rPr>
                <w:i/>
                <w:iCs/>
                <w:sz w:val="24"/>
                <w:szCs w:val="24"/>
              </w:rPr>
            </w:pPr>
            <w:r w:rsidRPr="00265836">
              <w:rPr>
                <w:i/>
                <w:sz w:val="24"/>
                <w:szCs w:val="24"/>
              </w:rPr>
              <w:t>Undersøgelser</w:t>
            </w:r>
          </w:p>
        </w:tc>
      </w:tr>
      <w:tr w:rsidR="00265836" w:rsidRPr="00265836" w14:paraId="3DF4B6B1" w14:textId="77777777" w:rsidTr="00CD4BFD">
        <w:tc>
          <w:tcPr>
            <w:tcW w:w="2518" w:type="dxa"/>
            <w:hideMark/>
          </w:tcPr>
          <w:p w14:paraId="2058DE4F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  <w:r w:rsidRPr="00265836">
              <w:rPr>
                <w:sz w:val="24"/>
                <w:szCs w:val="24"/>
              </w:rPr>
              <w:t>Meget sjælden:</w:t>
            </w:r>
          </w:p>
        </w:tc>
        <w:tc>
          <w:tcPr>
            <w:tcW w:w="6412" w:type="dxa"/>
            <w:hideMark/>
          </w:tcPr>
          <w:p w14:paraId="0C5542EA" w14:textId="77777777" w:rsidR="00265836" w:rsidRPr="00265836" w:rsidRDefault="00265836" w:rsidP="00CD4BFD">
            <w:pPr>
              <w:ind w:left="31"/>
              <w:rPr>
                <w:sz w:val="24"/>
                <w:szCs w:val="24"/>
              </w:rPr>
            </w:pPr>
            <w:r w:rsidRPr="00265836">
              <w:rPr>
                <w:sz w:val="24"/>
                <w:szCs w:val="24"/>
              </w:rPr>
              <w:t>Reversibel stigning i leverenzymer</w:t>
            </w:r>
          </w:p>
        </w:tc>
      </w:tr>
    </w:tbl>
    <w:p w14:paraId="70117A2A" w14:textId="77777777" w:rsidR="00265836" w:rsidRPr="00265836" w:rsidRDefault="00265836" w:rsidP="00265836">
      <w:pPr>
        <w:tabs>
          <w:tab w:val="left" w:pos="851"/>
        </w:tabs>
        <w:ind w:left="851"/>
        <w:rPr>
          <w:sz w:val="24"/>
          <w:szCs w:val="24"/>
        </w:rPr>
      </w:pPr>
    </w:p>
    <w:p w14:paraId="6988A39A" w14:textId="77777777" w:rsidR="00265836" w:rsidRPr="00265836" w:rsidRDefault="00265836" w:rsidP="00CD4BFD">
      <w:pPr>
        <w:ind w:left="851"/>
        <w:rPr>
          <w:sz w:val="24"/>
          <w:szCs w:val="24"/>
          <w:u w:val="single"/>
        </w:rPr>
      </w:pPr>
      <w:r w:rsidRPr="00265836">
        <w:rPr>
          <w:sz w:val="24"/>
          <w:szCs w:val="24"/>
          <w:u w:val="single"/>
        </w:rPr>
        <w:t>Yderligere bivirkninger rapporteret under overvågning efter markedsføring og i litteraturen (forekomsthyppighed ikke kendt)</w:t>
      </w:r>
    </w:p>
    <w:p w14:paraId="39F93F03" w14:textId="77777777" w:rsidR="00265836" w:rsidRPr="00265836" w:rsidRDefault="00265836" w:rsidP="00CD4BFD">
      <w:pPr>
        <w:ind w:left="851"/>
        <w:rPr>
          <w:sz w:val="24"/>
          <w:szCs w:val="24"/>
        </w:rPr>
      </w:pPr>
    </w:p>
    <w:p w14:paraId="29F3176E" w14:textId="77777777" w:rsidR="00265836" w:rsidRPr="00265836" w:rsidRDefault="00265836" w:rsidP="00CD4BFD">
      <w:pPr>
        <w:ind w:left="851"/>
        <w:rPr>
          <w:i/>
          <w:sz w:val="24"/>
          <w:szCs w:val="24"/>
        </w:rPr>
      </w:pPr>
      <w:r w:rsidRPr="00265836">
        <w:rPr>
          <w:i/>
          <w:sz w:val="24"/>
          <w:szCs w:val="24"/>
        </w:rPr>
        <w:t>Impulskontrolforstyrrelser</w:t>
      </w:r>
    </w:p>
    <w:p w14:paraId="6DD6996B" w14:textId="206B7C23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 xml:space="preserve">Sygelig spilletrang, øget libido, </w:t>
      </w:r>
      <w:proofErr w:type="spellStart"/>
      <w:r w:rsidRPr="00265836">
        <w:rPr>
          <w:sz w:val="24"/>
          <w:szCs w:val="24"/>
        </w:rPr>
        <w:t>hyperseksualitet</w:t>
      </w:r>
      <w:proofErr w:type="spellEnd"/>
      <w:r w:rsidRPr="00265836">
        <w:rPr>
          <w:sz w:val="24"/>
          <w:szCs w:val="24"/>
        </w:rPr>
        <w:t xml:space="preserve">, overdreven brug af penge, tvangsoverspisning og sygelig overspisning kan opstå hos patienter behandlet med </w:t>
      </w:r>
      <w:proofErr w:type="spellStart"/>
      <w:r w:rsidRPr="00265836">
        <w:rPr>
          <w:sz w:val="24"/>
          <w:szCs w:val="24"/>
        </w:rPr>
        <w:t>dopaminerge</w:t>
      </w:r>
      <w:proofErr w:type="spellEnd"/>
      <w:r w:rsidRPr="00265836">
        <w:rPr>
          <w:sz w:val="24"/>
          <w:szCs w:val="24"/>
        </w:rPr>
        <w:t xml:space="preserve"> stoffer, herunde</w:t>
      </w:r>
      <w:r w:rsidR="00184091">
        <w:rPr>
          <w:sz w:val="24"/>
          <w:szCs w:val="24"/>
        </w:rPr>
        <w:t>r</w:t>
      </w:r>
      <w:r w:rsidRPr="00265836">
        <w:rPr>
          <w:sz w:val="24"/>
          <w:szCs w:val="24"/>
        </w:rPr>
        <w:t xml:space="preserve"> </w:t>
      </w:r>
      <w:proofErr w:type="spellStart"/>
      <w:r w:rsidRPr="00265836">
        <w:rPr>
          <w:sz w:val="24"/>
          <w:szCs w:val="24"/>
        </w:rPr>
        <w:t>Amypha</w:t>
      </w:r>
      <w:proofErr w:type="spellEnd"/>
      <w:r w:rsidRPr="00265836">
        <w:rPr>
          <w:sz w:val="24"/>
          <w:szCs w:val="24"/>
        </w:rPr>
        <w:t xml:space="preserve"> (se pkt. 4.4).</w:t>
      </w:r>
    </w:p>
    <w:p w14:paraId="5CC8A27E" w14:textId="77777777" w:rsidR="00265836" w:rsidRPr="00265836" w:rsidRDefault="00265836" w:rsidP="00CD4BFD">
      <w:pPr>
        <w:ind w:left="851"/>
        <w:rPr>
          <w:sz w:val="24"/>
          <w:szCs w:val="24"/>
        </w:rPr>
      </w:pPr>
    </w:p>
    <w:p w14:paraId="180EA919" w14:textId="77777777" w:rsidR="00265836" w:rsidRPr="00265836" w:rsidRDefault="00265836" w:rsidP="00CD4BFD">
      <w:pPr>
        <w:ind w:left="851"/>
        <w:rPr>
          <w:sz w:val="24"/>
          <w:szCs w:val="24"/>
          <w:u w:val="single"/>
        </w:rPr>
      </w:pPr>
      <w:r w:rsidRPr="00265836">
        <w:rPr>
          <w:sz w:val="24"/>
          <w:szCs w:val="24"/>
          <w:u w:val="single"/>
        </w:rPr>
        <w:t>Indberetning af formodede bivirkninger</w:t>
      </w:r>
    </w:p>
    <w:p w14:paraId="0579D816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>Når lægemidlet er godkendt, er indberetning af formodede bivirkninger vigtig. Det muliggør løbende overvågning af benefit/</w:t>
      </w:r>
      <w:proofErr w:type="spellStart"/>
      <w:r w:rsidRPr="00265836">
        <w:rPr>
          <w:sz w:val="24"/>
          <w:szCs w:val="24"/>
        </w:rPr>
        <w:t>risk</w:t>
      </w:r>
      <w:proofErr w:type="spellEnd"/>
      <w:r w:rsidRPr="00265836">
        <w:rPr>
          <w:sz w:val="24"/>
          <w:szCs w:val="24"/>
        </w:rPr>
        <w:t>-forholdet for lægemidlet. Sundhedspersoner anmodes om at indberette alle formodede bivirkninger via</w:t>
      </w:r>
    </w:p>
    <w:p w14:paraId="2E6379B8" w14:textId="77777777" w:rsidR="00265836" w:rsidRPr="00265836" w:rsidRDefault="00265836" w:rsidP="00CD4BFD">
      <w:pPr>
        <w:ind w:left="851"/>
        <w:rPr>
          <w:sz w:val="24"/>
          <w:szCs w:val="24"/>
        </w:rPr>
      </w:pPr>
    </w:p>
    <w:p w14:paraId="39414463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>Lægemiddelstyrelsen</w:t>
      </w:r>
    </w:p>
    <w:p w14:paraId="17E95AD1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>Axel Heides Gade 1</w:t>
      </w:r>
    </w:p>
    <w:p w14:paraId="6E4DB706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>DK-2300 København S</w:t>
      </w:r>
    </w:p>
    <w:p w14:paraId="36735CBD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>Websted: www.meldenbivirkning.dk</w:t>
      </w:r>
    </w:p>
    <w:p w14:paraId="1A594086" w14:textId="77777777" w:rsidR="009260DE" w:rsidRPr="00CD4BFD" w:rsidRDefault="009260DE" w:rsidP="00A10294">
      <w:pPr>
        <w:tabs>
          <w:tab w:val="left" w:pos="851"/>
        </w:tabs>
        <w:ind w:left="851"/>
        <w:rPr>
          <w:sz w:val="24"/>
          <w:szCs w:val="24"/>
        </w:rPr>
      </w:pPr>
    </w:p>
    <w:p w14:paraId="6D0D0BE6" w14:textId="77777777" w:rsidR="009260DE" w:rsidRPr="00CD4BFD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CD4BFD">
        <w:rPr>
          <w:b/>
          <w:sz w:val="24"/>
          <w:szCs w:val="24"/>
        </w:rPr>
        <w:t>4.9</w:t>
      </w:r>
      <w:r w:rsidRPr="00CD4BFD">
        <w:rPr>
          <w:b/>
          <w:sz w:val="24"/>
          <w:szCs w:val="24"/>
        </w:rPr>
        <w:tab/>
        <w:t>Overdosering</w:t>
      </w:r>
    </w:p>
    <w:p w14:paraId="3325AA3B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 xml:space="preserve">Overdosering (akut overdosering på grund af flere maksimale anbefalede doser eller overeksponering på grund af høje doseringsniveauer hos ældre og/eller patienter med nedsat nyrefunktion) med </w:t>
      </w:r>
      <w:proofErr w:type="spellStart"/>
      <w:r w:rsidRPr="00265836">
        <w:rPr>
          <w:sz w:val="24"/>
          <w:szCs w:val="24"/>
        </w:rPr>
        <w:t>Amypha</w:t>
      </w:r>
      <w:proofErr w:type="spellEnd"/>
      <w:r w:rsidRPr="00265836">
        <w:rPr>
          <w:sz w:val="24"/>
          <w:szCs w:val="24"/>
        </w:rPr>
        <w:t xml:space="preserve"> kan have dødelige konsekvenser (se pkt. 4.4).</w:t>
      </w:r>
    </w:p>
    <w:p w14:paraId="47006868" w14:textId="77777777" w:rsidR="00265836" w:rsidRPr="00265836" w:rsidRDefault="00265836" w:rsidP="00CD4BFD">
      <w:pPr>
        <w:ind w:left="851"/>
        <w:rPr>
          <w:sz w:val="24"/>
          <w:szCs w:val="24"/>
        </w:rPr>
      </w:pPr>
    </w:p>
    <w:p w14:paraId="75B248DA" w14:textId="77777777" w:rsidR="00265836" w:rsidRPr="00265836" w:rsidRDefault="00265836" w:rsidP="00CD4BFD">
      <w:pPr>
        <w:ind w:left="851"/>
        <w:rPr>
          <w:sz w:val="24"/>
          <w:szCs w:val="24"/>
          <w:u w:val="single"/>
        </w:rPr>
      </w:pPr>
      <w:r w:rsidRPr="00265836">
        <w:rPr>
          <w:sz w:val="24"/>
          <w:szCs w:val="24"/>
          <w:u w:val="single"/>
        </w:rPr>
        <w:t>Symptomer</w:t>
      </w:r>
    </w:p>
    <w:p w14:paraId="53A1C2B0" w14:textId="77777777" w:rsidR="00265836" w:rsidRPr="00265836" w:rsidRDefault="00265836" w:rsidP="00CD4BFD">
      <w:pPr>
        <w:ind w:left="851"/>
        <w:rPr>
          <w:sz w:val="24"/>
          <w:szCs w:val="24"/>
        </w:rPr>
      </w:pPr>
      <w:proofErr w:type="spellStart"/>
      <w:r w:rsidRPr="00265836">
        <w:rPr>
          <w:sz w:val="24"/>
          <w:szCs w:val="24"/>
        </w:rPr>
        <w:t>Neuromuskulære</w:t>
      </w:r>
      <w:proofErr w:type="spellEnd"/>
      <w:r w:rsidRPr="00265836">
        <w:rPr>
          <w:sz w:val="24"/>
          <w:szCs w:val="24"/>
        </w:rPr>
        <w:t xml:space="preserve"> sygdomme og symptomer på akut psykose er karakteristiske kendetegn på akut </w:t>
      </w:r>
      <w:proofErr w:type="spellStart"/>
      <w:r w:rsidRPr="00265836">
        <w:rPr>
          <w:sz w:val="24"/>
          <w:szCs w:val="24"/>
        </w:rPr>
        <w:t>amantadintoksicitet</w:t>
      </w:r>
      <w:proofErr w:type="spellEnd"/>
      <w:r w:rsidRPr="00265836">
        <w:rPr>
          <w:sz w:val="24"/>
          <w:szCs w:val="24"/>
        </w:rPr>
        <w:t>.</w:t>
      </w:r>
    </w:p>
    <w:p w14:paraId="7FB6BE90" w14:textId="77777777" w:rsidR="00265836" w:rsidRPr="00265836" w:rsidRDefault="00265836" w:rsidP="00CD4BFD">
      <w:pPr>
        <w:ind w:left="851"/>
        <w:rPr>
          <w:sz w:val="24"/>
          <w:szCs w:val="24"/>
        </w:rPr>
      </w:pPr>
    </w:p>
    <w:p w14:paraId="20B99858" w14:textId="77777777" w:rsidR="00265836" w:rsidRPr="00265836" w:rsidRDefault="00265836" w:rsidP="00CD4BFD">
      <w:pPr>
        <w:ind w:left="851"/>
        <w:rPr>
          <w:i/>
          <w:sz w:val="24"/>
          <w:szCs w:val="24"/>
        </w:rPr>
      </w:pPr>
      <w:r w:rsidRPr="00265836">
        <w:rPr>
          <w:i/>
          <w:sz w:val="24"/>
          <w:szCs w:val="24"/>
        </w:rPr>
        <w:t>Psykiske forstyrrelser</w:t>
      </w:r>
    </w:p>
    <w:p w14:paraId="0B162F87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>Konfusion, desorientering, delirium, visuelle hallucinationer, aggression/fjendtlighed.</w:t>
      </w:r>
    </w:p>
    <w:p w14:paraId="6D2A136D" w14:textId="77777777" w:rsidR="00265836" w:rsidRPr="00265836" w:rsidRDefault="00265836" w:rsidP="00CD4BFD">
      <w:pPr>
        <w:ind w:left="851"/>
        <w:rPr>
          <w:sz w:val="24"/>
          <w:szCs w:val="24"/>
        </w:rPr>
      </w:pPr>
    </w:p>
    <w:p w14:paraId="02381E15" w14:textId="77777777" w:rsidR="00265836" w:rsidRPr="00265836" w:rsidRDefault="00265836" w:rsidP="00CD4BFD">
      <w:pPr>
        <w:ind w:left="851"/>
        <w:rPr>
          <w:i/>
          <w:sz w:val="24"/>
          <w:szCs w:val="24"/>
        </w:rPr>
      </w:pPr>
      <w:r w:rsidRPr="00265836">
        <w:rPr>
          <w:i/>
          <w:sz w:val="24"/>
          <w:szCs w:val="24"/>
        </w:rPr>
        <w:t>Nervesystemet</w:t>
      </w:r>
    </w:p>
    <w:p w14:paraId="3DE6CB3E" w14:textId="77777777" w:rsidR="00265836" w:rsidRPr="00265836" w:rsidRDefault="00265836" w:rsidP="00CD4BFD">
      <w:pPr>
        <w:ind w:left="851"/>
        <w:rPr>
          <w:sz w:val="24"/>
          <w:szCs w:val="24"/>
        </w:rPr>
      </w:pPr>
      <w:proofErr w:type="spellStart"/>
      <w:r w:rsidRPr="00265836">
        <w:rPr>
          <w:sz w:val="24"/>
          <w:szCs w:val="24"/>
        </w:rPr>
        <w:t>Hyperrefleksi</w:t>
      </w:r>
      <w:proofErr w:type="spellEnd"/>
      <w:r w:rsidRPr="00265836">
        <w:rPr>
          <w:sz w:val="24"/>
          <w:szCs w:val="24"/>
        </w:rPr>
        <w:t xml:space="preserve">, </w:t>
      </w:r>
      <w:proofErr w:type="spellStart"/>
      <w:r w:rsidRPr="00265836">
        <w:rPr>
          <w:sz w:val="24"/>
          <w:szCs w:val="24"/>
        </w:rPr>
        <w:t>psykomotorisk</w:t>
      </w:r>
      <w:proofErr w:type="spellEnd"/>
      <w:r w:rsidRPr="00265836">
        <w:rPr>
          <w:sz w:val="24"/>
          <w:szCs w:val="24"/>
        </w:rPr>
        <w:t xml:space="preserve"> uro, kramper, ekstrapyramidale symptomer (</w:t>
      </w:r>
      <w:proofErr w:type="spellStart"/>
      <w:r w:rsidRPr="00265836">
        <w:rPr>
          <w:sz w:val="24"/>
          <w:szCs w:val="24"/>
        </w:rPr>
        <w:t>torsionel</w:t>
      </w:r>
      <w:proofErr w:type="spellEnd"/>
      <w:r w:rsidRPr="00265836">
        <w:rPr>
          <w:sz w:val="24"/>
          <w:szCs w:val="24"/>
        </w:rPr>
        <w:t xml:space="preserve"> </w:t>
      </w:r>
      <w:proofErr w:type="spellStart"/>
      <w:r w:rsidRPr="00265836">
        <w:rPr>
          <w:sz w:val="24"/>
          <w:szCs w:val="24"/>
        </w:rPr>
        <w:t>dystoni</w:t>
      </w:r>
      <w:proofErr w:type="spellEnd"/>
      <w:r w:rsidRPr="00265836">
        <w:rPr>
          <w:sz w:val="24"/>
          <w:szCs w:val="24"/>
        </w:rPr>
        <w:t xml:space="preserve">, </w:t>
      </w:r>
      <w:proofErr w:type="spellStart"/>
      <w:r w:rsidRPr="00265836">
        <w:rPr>
          <w:sz w:val="24"/>
          <w:szCs w:val="24"/>
        </w:rPr>
        <w:t>dystonisk</w:t>
      </w:r>
      <w:proofErr w:type="spellEnd"/>
      <w:r w:rsidRPr="00265836">
        <w:rPr>
          <w:sz w:val="24"/>
          <w:szCs w:val="24"/>
        </w:rPr>
        <w:t xml:space="preserve"> kropsholdning), </w:t>
      </w:r>
      <w:proofErr w:type="spellStart"/>
      <w:r w:rsidRPr="00265836">
        <w:rPr>
          <w:sz w:val="24"/>
          <w:szCs w:val="24"/>
        </w:rPr>
        <w:t>myoklonus</w:t>
      </w:r>
      <w:proofErr w:type="spellEnd"/>
      <w:r w:rsidRPr="00265836">
        <w:rPr>
          <w:sz w:val="24"/>
          <w:szCs w:val="24"/>
        </w:rPr>
        <w:t>, nedsat bevidsthedsniveau og koma.</w:t>
      </w:r>
    </w:p>
    <w:p w14:paraId="5A0FEB88" w14:textId="77777777" w:rsidR="00265836" w:rsidRPr="00265836" w:rsidRDefault="00265836" w:rsidP="00CD4BFD">
      <w:pPr>
        <w:ind w:left="851"/>
        <w:rPr>
          <w:sz w:val="24"/>
          <w:szCs w:val="24"/>
        </w:rPr>
      </w:pPr>
    </w:p>
    <w:p w14:paraId="2FCBA15D" w14:textId="77777777" w:rsidR="00265836" w:rsidRPr="00265836" w:rsidRDefault="00265836" w:rsidP="00CD4BFD">
      <w:pPr>
        <w:ind w:left="851"/>
        <w:rPr>
          <w:i/>
          <w:sz w:val="24"/>
          <w:szCs w:val="24"/>
        </w:rPr>
      </w:pPr>
      <w:r w:rsidRPr="00265836">
        <w:rPr>
          <w:i/>
          <w:sz w:val="24"/>
          <w:szCs w:val="24"/>
        </w:rPr>
        <w:t>Øjne</w:t>
      </w:r>
    </w:p>
    <w:p w14:paraId="31FA4846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>Udvidede pupiller.</w:t>
      </w:r>
    </w:p>
    <w:p w14:paraId="69B376F3" w14:textId="77777777" w:rsidR="00265836" w:rsidRPr="00265836" w:rsidRDefault="00265836" w:rsidP="00CD4BFD">
      <w:pPr>
        <w:ind w:left="851"/>
        <w:rPr>
          <w:sz w:val="24"/>
          <w:szCs w:val="24"/>
        </w:rPr>
      </w:pPr>
    </w:p>
    <w:p w14:paraId="24E73A18" w14:textId="77777777" w:rsidR="00265836" w:rsidRPr="00265836" w:rsidRDefault="00265836" w:rsidP="00CD4BFD">
      <w:pPr>
        <w:ind w:left="851"/>
        <w:rPr>
          <w:i/>
          <w:sz w:val="24"/>
          <w:szCs w:val="24"/>
        </w:rPr>
      </w:pPr>
      <w:r w:rsidRPr="00265836">
        <w:rPr>
          <w:i/>
          <w:sz w:val="24"/>
          <w:szCs w:val="24"/>
        </w:rPr>
        <w:t>Hjerte</w:t>
      </w:r>
    </w:p>
    <w:p w14:paraId="55AC812F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 xml:space="preserve">Der er blevet rapporteret hjertestop og pludselig hjertedød. </w:t>
      </w:r>
      <w:proofErr w:type="spellStart"/>
      <w:r w:rsidRPr="00265836">
        <w:rPr>
          <w:sz w:val="24"/>
          <w:szCs w:val="24"/>
        </w:rPr>
        <w:t>Sinustakykardi</w:t>
      </w:r>
      <w:proofErr w:type="spellEnd"/>
      <w:r w:rsidRPr="00265836">
        <w:rPr>
          <w:sz w:val="24"/>
          <w:szCs w:val="24"/>
        </w:rPr>
        <w:t xml:space="preserve">, </w:t>
      </w:r>
      <w:proofErr w:type="spellStart"/>
      <w:r w:rsidRPr="00265836">
        <w:rPr>
          <w:sz w:val="24"/>
          <w:szCs w:val="24"/>
        </w:rPr>
        <w:t>arytmi</w:t>
      </w:r>
      <w:proofErr w:type="spellEnd"/>
      <w:r w:rsidRPr="00265836">
        <w:rPr>
          <w:sz w:val="24"/>
          <w:szCs w:val="24"/>
        </w:rPr>
        <w:t xml:space="preserve">. Præmature </w:t>
      </w:r>
      <w:proofErr w:type="spellStart"/>
      <w:r w:rsidRPr="00265836">
        <w:rPr>
          <w:sz w:val="24"/>
          <w:szCs w:val="24"/>
        </w:rPr>
        <w:t>ventrikulære</w:t>
      </w:r>
      <w:proofErr w:type="spellEnd"/>
      <w:r w:rsidRPr="00265836">
        <w:rPr>
          <w:sz w:val="24"/>
          <w:szCs w:val="24"/>
        </w:rPr>
        <w:t xml:space="preserve"> kontraktioner, ventrikelflimmer og </w:t>
      </w:r>
      <w:proofErr w:type="spellStart"/>
      <w:r w:rsidRPr="00265836">
        <w:rPr>
          <w:sz w:val="24"/>
          <w:szCs w:val="24"/>
        </w:rPr>
        <w:t>torsade</w:t>
      </w:r>
      <w:proofErr w:type="spellEnd"/>
      <w:r w:rsidRPr="00265836">
        <w:rPr>
          <w:sz w:val="24"/>
          <w:szCs w:val="24"/>
        </w:rPr>
        <w:t xml:space="preserve"> de pointes er blevet beskrevet.</w:t>
      </w:r>
    </w:p>
    <w:p w14:paraId="55E4D971" w14:textId="77777777" w:rsidR="00265836" w:rsidRPr="00265836" w:rsidRDefault="00265836" w:rsidP="00CD4BFD">
      <w:pPr>
        <w:ind w:left="851"/>
        <w:rPr>
          <w:sz w:val="24"/>
          <w:szCs w:val="24"/>
        </w:rPr>
      </w:pPr>
    </w:p>
    <w:p w14:paraId="47769712" w14:textId="77777777" w:rsidR="00265836" w:rsidRPr="00265836" w:rsidRDefault="00265836" w:rsidP="00CD4BFD">
      <w:pPr>
        <w:ind w:left="851"/>
        <w:rPr>
          <w:i/>
          <w:sz w:val="24"/>
          <w:szCs w:val="24"/>
        </w:rPr>
      </w:pPr>
      <w:r w:rsidRPr="00265836">
        <w:rPr>
          <w:i/>
          <w:sz w:val="24"/>
          <w:szCs w:val="24"/>
        </w:rPr>
        <w:t>Vaskulære sygdomme</w:t>
      </w:r>
    </w:p>
    <w:p w14:paraId="2B8E7145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>Hypertension.</w:t>
      </w:r>
    </w:p>
    <w:p w14:paraId="129C34D8" w14:textId="77777777" w:rsidR="00265836" w:rsidRPr="00265836" w:rsidRDefault="00265836" w:rsidP="00CD4BFD">
      <w:pPr>
        <w:ind w:left="851"/>
        <w:rPr>
          <w:sz w:val="24"/>
          <w:szCs w:val="24"/>
        </w:rPr>
      </w:pPr>
    </w:p>
    <w:p w14:paraId="0DA3EE9B" w14:textId="77777777" w:rsidR="00265836" w:rsidRPr="00265836" w:rsidRDefault="00265836" w:rsidP="00CD4BFD">
      <w:pPr>
        <w:ind w:left="851"/>
        <w:rPr>
          <w:i/>
          <w:sz w:val="24"/>
          <w:szCs w:val="24"/>
        </w:rPr>
      </w:pPr>
      <w:r w:rsidRPr="00265836">
        <w:rPr>
          <w:i/>
          <w:sz w:val="24"/>
          <w:szCs w:val="24"/>
        </w:rPr>
        <w:t xml:space="preserve">Luftveje, thorax og </w:t>
      </w:r>
      <w:proofErr w:type="spellStart"/>
      <w:r w:rsidRPr="00265836">
        <w:rPr>
          <w:i/>
          <w:sz w:val="24"/>
          <w:szCs w:val="24"/>
        </w:rPr>
        <w:t>mediastinum</w:t>
      </w:r>
      <w:proofErr w:type="spellEnd"/>
    </w:p>
    <w:p w14:paraId="65056342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 xml:space="preserve">Hyperventilation, lungeødem, åndedrætsbesvær, herunder akut respiratorisk </w:t>
      </w:r>
      <w:proofErr w:type="spellStart"/>
      <w:r w:rsidRPr="00265836">
        <w:rPr>
          <w:sz w:val="24"/>
          <w:szCs w:val="24"/>
        </w:rPr>
        <w:t>distress</w:t>
      </w:r>
      <w:proofErr w:type="spellEnd"/>
      <w:r w:rsidRPr="00265836">
        <w:rPr>
          <w:sz w:val="24"/>
          <w:szCs w:val="24"/>
        </w:rPr>
        <w:t>-syndrom.</w:t>
      </w:r>
    </w:p>
    <w:p w14:paraId="1ABDC899" w14:textId="77777777" w:rsidR="00265836" w:rsidRPr="00265836" w:rsidRDefault="00265836" w:rsidP="00CD4BFD">
      <w:pPr>
        <w:ind w:left="851"/>
        <w:rPr>
          <w:sz w:val="24"/>
          <w:szCs w:val="24"/>
        </w:rPr>
      </w:pPr>
    </w:p>
    <w:p w14:paraId="7DC56574" w14:textId="77777777" w:rsidR="00265836" w:rsidRPr="00265836" w:rsidRDefault="00265836" w:rsidP="00CD4BFD">
      <w:pPr>
        <w:ind w:left="851"/>
        <w:rPr>
          <w:i/>
          <w:sz w:val="24"/>
          <w:szCs w:val="24"/>
        </w:rPr>
      </w:pPr>
      <w:r w:rsidRPr="00265836">
        <w:rPr>
          <w:i/>
          <w:sz w:val="24"/>
          <w:szCs w:val="24"/>
        </w:rPr>
        <w:t>Mave-tarm-kanalen</w:t>
      </w:r>
    </w:p>
    <w:p w14:paraId="18D2051C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>Kvalme, opkastning, mundtørhed, obstipation.</w:t>
      </w:r>
    </w:p>
    <w:p w14:paraId="4C1AC149" w14:textId="77777777" w:rsidR="00265836" w:rsidRPr="00265836" w:rsidRDefault="00265836" w:rsidP="00CD4BFD">
      <w:pPr>
        <w:ind w:left="851"/>
        <w:rPr>
          <w:sz w:val="24"/>
          <w:szCs w:val="24"/>
        </w:rPr>
      </w:pPr>
    </w:p>
    <w:p w14:paraId="3975FD9D" w14:textId="77777777" w:rsidR="00265836" w:rsidRPr="00265836" w:rsidRDefault="00265836" w:rsidP="00CD4BFD">
      <w:pPr>
        <w:ind w:left="851"/>
        <w:rPr>
          <w:i/>
          <w:sz w:val="24"/>
          <w:szCs w:val="24"/>
        </w:rPr>
      </w:pPr>
      <w:r w:rsidRPr="00265836">
        <w:rPr>
          <w:i/>
          <w:sz w:val="24"/>
          <w:szCs w:val="24"/>
        </w:rPr>
        <w:t>Nyrer og urinveje</w:t>
      </w:r>
    </w:p>
    <w:p w14:paraId="7E8F3FAE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 xml:space="preserve">Urinretention, nyredysfunktion og nedsat </w:t>
      </w:r>
      <w:proofErr w:type="spellStart"/>
      <w:r w:rsidRPr="00265836">
        <w:rPr>
          <w:sz w:val="24"/>
          <w:szCs w:val="24"/>
        </w:rPr>
        <w:t>glomerulær</w:t>
      </w:r>
      <w:proofErr w:type="spellEnd"/>
      <w:r w:rsidRPr="00265836">
        <w:rPr>
          <w:sz w:val="24"/>
          <w:szCs w:val="24"/>
        </w:rPr>
        <w:t xml:space="preserve"> filtrationshastighed.</w:t>
      </w:r>
    </w:p>
    <w:p w14:paraId="588AF9A2" w14:textId="77777777" w:rsidR="00265836" w:rsidRPr="00265836" w:rsidRDefault="00265836" w:rsidP="00CD4BFD">
      <w:pPr>
        <w:ind w:left="851"/>
        <w:rPr>
          <w:sz w:val="24"/>
          <w:szCs w:val="24"/>
        </w:rPr>
      </w:pPr>
    </w:p>
    <w:p w14:paraId="6697ACC4" w14:textId="77777777" w:rsidR="00265836" w:rsidRPr="00265836" w:rsidRDefault="00265836" w:rsidP="00CD4BFD">
      <w:pPr>
        <w:ind w:left="851"/>
        <w:rPr>
          <w:i/>
          <w:sz w:val="24"/>
          <w:szCs w:val="24"/>
        </w:rPr>
      </w:pPr>
      <w:r w:rsidRPr="00265836">
        <w:rPr>
          <w:i/>
          <w:sz w:val="24"/>
          <w:szCs w:val="24"/>
        </w:rPr>
        <w:t>Kombinationsforgiftning</w:t>
      </w:r>
    </w:p>
    <w:p w14:paraId="63CBD123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 xml:space="preserve">De perifere og centrale bivirkninger af </w:t>
      </w:r>
      <w:proofErr w:type="spellStart"/>
      <w:r w:rsidRPr="00265836">
        <w:rPr>
          <w:sz w:val="24"/>
          <w:szCs w:val="24"/>
        </w:rPr>
        <w:t>antikolinergika</w:t>
      </w:r>
      <w:proofErr w:type="spellEnd"/>
      <w:r w:rsidRPr="00265836">
        <w:rPr>
          <w:sz w:val="24"/>
          <w:szCs w:val="24"/>
        </w:rPr>
        <w:t xml:space="preserve"> forstærkes ved samtidig brug af </w:t>
      </w:r>
      <w:proofErr w:type="spellStart"/>
      <w:r w:rsidRPr="00265836">
        <w:rPr>
          <w:sz w:val="24"/>
          <w:szCs w:val="24"/>
        </w:rPr>
        <w:t>amantadin</w:t>
      </w:r>
      <w:proofErr w:type="spellEnd"/>
      <w:r w:rsidRPr="00265836">
        <w:rPr>
          <w:sz w:val="24"/>
          <w:szCs w:val="24"/>
        </w:rPr>
        <w:t xml:space="preserve">. Akutte psykotiske reaktioner, som kan være identiske med reaktioner forårsaget af atropintoksicitet, kan forekomme, hvis der anvendes høje doser </w:t>
      </w:r>
      <w:proofErr w:type="spellStart"/>
      <w:r w:rsidRPr="00265836">
        <w:rPr>
          <w:sz w:val="24"/>
          <w:szCs w:val="24"/>
        </w:rPr>
        <w:t>antikolinergika</w:t>
      </w:r>
      <w:proofErr w:type="spellEnd"/>
      <w:r w:rsidRPr="00265836">
        <w:rPr>
          <w:sz w:val="24"/>
          <w:szCs w:val="24"/>
        </w:rPr>
        <w:t xml:space="preserve">. Hvis alkohol eller stoffer med en stimulerende virkning på centralnervesystemet tages samtidig, kan symptomerne på akut </w:t>
      </w:r>
      <w:proofErr w:type="spellStart"/>
      <w:r w:rsidRPr="00265836">
        <w:rPr>
          <w:sz w:val="24"/>
          <w:szCs w:val="24"/>
        </w:rPr>
        <w:t>amantadintoksicitet</w:t>
      </w:r>
      <w:proofErr w:type="spellEnd"/>
      <w:r w:rsidRPr="00265836">
        <w:rPr>
          <w:sz w:val="24"/>
          <w:szCs w:val="24"/>
        </w:rPr>
        <w:t xml:space="preserve"> forværres eller ændres.</w:t>
      </w:r>
    </w:p>
    <w:p w14:paraId="1D23282C" w14:textId="77777777" w:rsidR="00265836" w:rsidRPr="00265836" w:rsidRDefault="00265836" w:rsidP="00CD4BFD">
      <w:pPr>
        <w:ind w:left="851"/>
        <w:rPr>
          <w:sz w:val="24"/>
          <w:szCs w:val="24"/>
        </w:rPr>
      </w:pPr>
    </w:p>
    <w:p w14:paraId="68C8EE82" w14:textId="77777777" w:rsidR="00265836" w:rsidRPr="00265836" w:rsidRDefault="00265836" w:rsidP="00CD4BFD">
      <w:pPr>
        <w:ind w:left="851"/>
        <w:rPr>
          <w:iCs/>
          <w:sz w:val="24"/>
          <w:szCs w:val="24"/>
          <w:u w:val="single"/>
        </w:rPr>
      </w:pPr>
      <w:r w:rsidRPr="00265836">
        <w:rPr>
          <w:bCs/>
          <w:sz w:val="24"/>
          <w:szCs w:val="24"/>
          <w:u w:val="single"/>
        </w:rPr>
        <w:t>Behandling</w:t>
      </w:r>
    </w:p>
    <w:p w14:paraId="7F72D8D9" w14:textId="77777777" w:rsidR="00265836" w:rsidRPr="00265836" w:rsidRDefault="00265836" w:rsidP="00CD4BFD">
      <w:pPr>
        <w:ind w:left="851"/>
        <w:rPr>
          <w:sz w:val="24"/>
          <w:szCs w:val="24"/>
        </w:rPr>
      </w:pPr>
    </w:p>
    <w:p w14:paraId="73F6050D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>Der er ingen specifik antidot.</w:t>
      </w:r>
    </w:p>
    <w:p w14:paraId="402CA641" w14:textId="77777777" w:rsidR="00265836" w:rsidRPr="00265836" w:rsidRDefault="00265836" w:rsidP="00CD4BFD">
      <w:pPr>
        <w:numPr>
          <w:ilvl w:val="0"/>
          <w:numId w:val="7"/>
        </w:numPr>
        <w:ind w:left="1276" w:hanging="425"/>
        <w:rPr>
          <w:sz w:val="24"/>
          <w:szCs w:val="24"/>
        </w:rPr>
      </w:pPr>
      <w:r w:rsidRPr="00265836">
        <w:rPr>
          <w:i/>
          <w:sz w:val="24"/>
          <w:szCs w:val="24"/>
        </w:rPr>
        <w:t>Elimination og/eller inaktivering af det/de stof(fer), der er ansvarlige for forgiftningen</w:t>
      </w:r>
      <w:r w:rsidRPr="00265836">
        <w:rPr>
          <w:sz w:val="24"/>
          <w:szCs w:val="24"/>
        </w:rPr>
        <w:t xml:space="preserve">: ventrikelaspiration eller -skylning, aktivt kul, saltholdigt afføringsmiddel, hvis det anses for hensigtsmæssigt. Da </w:t>
      </w:r>
      <w:proofErr w:type="spellStart"/>
      <w:r w:rsidRPr="00265836">
        <w:rPr>
          <w:sz w:val="24"/>
          <w:szCs w:val="24"/>
        </w:rPr>
        <w:t>amantadin</w:t>
      </w:r>
      <w:proofErr w:type="spellEnd"/>
      <w:r w:rsidRPr="00265836">
        <w:rPr>
          <w:sz w:val="24"/>
          <w:szCs w:val="24"/>
        </w:rPr>
        <w:t xml:space="preserve"> stort set udskilles uændret i urinen, kan det være effektivt at stimulere nyrernes udskillelsesfunktion for at fjerne det fra blodcirkulationen. Udskillelsen af </w:t>
      </w:r>
      <w:proofErr w:type="spellStart"/>
      <w:r w:rsidRPr="00265836">
        <w:rPr>
          <w:sz w:val="24"/>
          <w:szCs w:val="24"/>
        </w:rPr>
        <w:t>amantadin</w:t>
      </w:r>
      <w:proofErr w:type="spellEnd"/>
      <w:r w:rsidRPr="00265836">
        <w:rPr>
          <w:sz w:val="24"/>
          <w:szCs w:val="24"/>
        </w:rPr>
        <w:t xml:space="preserve"> i urinen fremmes ved at gøre urinen mere sur. Hæmodialyse eliminerer ikke en signifikant mængde </w:t>
      </w:r>
      <w:proofErr w:type="spellStart"/>
      <w:r w:rsidRPr="00265836">
        <w:rPr>
          <w:sz w:val="24"/>
          <w:szCs w:val="24"/>
        </w:rPr>
        <w:t>amantadin</w:t>
      </w:r>
      <w:proofErr w:type="spellEnd"/>
      <w:r w:rsidRPr="00265836">
        <w:rPr>
          <w:sz w:val="24"/>
          <w:szCs w:val="24"/>
        </w:rPr>
        <w:t>. Hos patienter med nyresvigt, der havde taget 300 mg, blev kun 7 til 15 mg elimineret under en hæmodialyseprocedure af 4 timers varighed.</w:t>
      </w:r>
    </w:p>
    <w:p w14:paraId="0BF2E010" w14:textId="77777777" w:rsidR="00265836" w:rsidRPr="00265836" w:rsidRDefault="00265836" w:rsidP="00CD4BFD">
      <w:pPr>
        <w:numPr>
          <w:ilvl w:val="0"/>
          <w:numId w:val="7"/>
        </w:numPr>
        <w:ind w:left="1276" w:hanging="425"/>
        <w:rPr>
          <w:sz w:val="24"/>
          <w:szCs w:val="24"/>
        </w:rPr>
      </w:pPr>
      <w:r w:rsidRPr="00265836">
        <w:rPr>
          <w:sz w:val="24"/>
          <w:szCs w:val="24"/>
        </w:rPr>
        <w:t xml:space="preserve">Blodtryk, puls, </w:t>
      </w:r>
      <w:proofErr w:type="spellStart"/>
      <w:r w:rsidRPr="00265836">
        <w:rPr>
          <w:sz w:val="24"/>
          <w:szCs w:val="24"/>
        </w:rPr>
        <w:t>EKG’er</w:t>
      </w:r>
      <w:proofErr w:type="spellEnd"/>
      <w:r w:rsidRPr="00265836">
        <w:rPr>
          <w:sz w:val="24"/>
          <w:szCs w:val="24"/>
        </w:rPr>
        <w:t xml:space="preserve">, respiration og legemstemperatur bør overvåges, og evt. hypotension og </w:t>
      </w:r>
      <w:proofErr w:type="spellStart"/>
      <w:r w:rsidRPr="00265836">
        <w:rPr>
          <w:sz w:val="24"/>
          <w:szCs w:val="24"/>
        </w:rPr>
        <w:t>hjertearytmier</w:t>
      </w:r>
      <w:proofErr w:type="spellEnd"/>
      <w:r w:rsidRPr="00265836">
        <w:rPr>
          <w:sz w:val="24"/>
          <w:szCs w:val="24"/>
        </w:rPr>
        <w:t xml:space="preserve"> behandles efter behov. Der skal udvises forsigtighed ved administration af </w:t>
      </w:r>
      <w:proofErr w:type="spellStart"/>
      <w:r w:rsidRPr="00265836">
        <w:rPr>
          <w:sz w:val="24"/>
          <w:szCs w:val="24"/>
        </w:rPr>
        <w:t>adrenerge</w:t>
      </w:r>
      <w:proofErr w:type="spellEnd"/>
      <w:r w:rsidRPr="00265836">
        <w:rPr>
          <w:sz w:val="24"/>
          <w:szCs w:val="24"/>
        </w:rPr>
        <w:t xml:space="preserve"> stoffer i tilfælde af </w:t>
      </w:r>
      <w:proofErr w:type="spellStart"/>
      <w:r w:rsidRPr="00265836">
        <w:rPr>
          <w:sz w:val="24"/>
          <w:szCs w:val="24"/>
        </w:rPr>
        <w:t>hjertearytmier</w:t>
      </w:r>
      <w:proofErr w:type="spellEnd"/>
      <w:r w:rsidRPr="00265836">
        <w:rPr>
          <w:sz w:val="24"/>
          <w:szCs w:val="24"/>
        </w:rPr>
        <w:t xml:space="preserve"> og/eller hypotension, da den kliniske status kan forringes på grund af </w:t>
      </w:r>
      <w:proofErr w:type="spellStart"/>
      <w:r w:rsidRPr="00265836">
        <w:rPr>
          <w:sz w:val="24"/>
          <w:szCs w:val="24"/>
        </w:rPr>
        <w:t>adrenoceptorernes</w:t>
      </w:r>
      <w:proofErr w:type="spellEnd"/>
      <w:r w:rsidRPr="00265836">
        <w:rPr>
          <w:sz w:val="24"/>
          <w:szCs w:val="24"/>
        </w:rPr>
        <w:t xml:space="preserve"> </w:t>
      </w:r>
      <w:proofErr w:type="spellStart"/>
      <w:r w:rsidRPr="00265836">
        <w:rPr>
          <w:sz w:val="24"/>
          <w:szCs w:val="24"/>
        </w:rPr>
        <w:t>arytmogene</w:t>
      </w:r>
      <w:proofErr w:type="spellEnd"/>
      <w:r w:rsidRPr="00265836">
        <w:rPr>
          <w:sz w:val="24"/>
          <w:szCs w:val="24"/>
        </w:rPr>
        <w:t xml:space="preserve"> egenskaber.</w:t>
      </w:r>
    </w:p>
    <w:p w14:paraId="7F8A6E1F" w14:textId="77777777" w:rsidR="00265836" w:rsidRPr="00265836" w:rsidRDefault="00265836" w:rsidP="00CD4BFD">
      <w:pPr>
        <w:numPr>
          <w:ilvl w:val="0"/>
          <w:numId w:val="7"/>
        </w:numPr>
        <w:ind w:left="1276" w:hanging="425"/>
        <w:rPr>
          <w:sz w:val="24"/>
          <w:szCs w:val="24"/>
        </w:rPr>
      </w:pPr>
      <w:r w:rsidRPr="00265836">
        <w:rPr>
          <w:i/>
          <w:sz w:val="24"/>
          <w:szCs w:val="24"/>
        </w:rPr>
        <w:t xml:space="preserve">Krampeanfald og </w:t>
      </w:r>
      <w:proofErr w:type="spellStart"/>
      <w:r w:rsidRPr="00265836">
        <w:rPr>
          <w:i/>
          <w:sz w:val="24"/>
          <w:szCs w:val="24"/>
        </w:rPr>
        <w:t>psykomotorisk</w:t>
      </w:r>
      <w:proofErr w:type="spellEnd"/>
      <w:r w:rsidRPr="00265836">
        <w:rPr>
          <w:i/>
          <w:sz w:val="24"/>
          <w:szCs w:val="24"/>
        </w:rPr>
        <w:t xml:space="preserve"> uro</w:t>
      </w:r>
      <w:r w:rsidRPr="00265836">
        <w:rPr>
          <w:sz w:val="24"/>
          <w:szCs w:val="24"/>
        </w:rPr>
        <w:t xml:space="preserve">: administrer </w:t>
      </w:r>
      <w:proofErr w:type="spellStart"/>
      <w:r w:rsidRPr="00265836">
        <w:rPr>
          <w:sz w:val="24"/>
          <w:szCs w:val="24"/>
        </w:rPr>
        <w:t>antikonvulsiva</w:t>
      </w:r>
      <w:proofErr w:type="spellEnd"/>
      <w:r w:rsidRPr="00265836">
        <w:rPr>
          <w:sz w:val="24"/>
          <w:szCs w:val="24"/>
        </w:rPr>
        <w:t xml:space="preserve">, såsom </w:t>
      </w:r>
      <w:proofErr w:type="spellStart"/>
      <w:r w:rsidRPr="00265836">
        <w:rPr>
          <w:sz w:val="24"/>
          <w:szCs w:val="24"/>
        </w:rPr>
        <w:t>diazepam</w:t>
      </w:r>
      <w:proofErr w:type="spellEnd"/>
      <w:r w:rsidRPr="00265836">
        <w:rPr>
          <w:sz w:val="24"/>
          <w:szCs w:val="24"/>
        </w:rPr>
        <w:t xml:space="preserve">, intravenøst, paraldehyd intramuskulært eller </w:t>
      </w:r>
      <w:proofErr w:type="spellStart"/>
      <w:r w:rsidRPr="00265836">
        <w:rPr>
          <w:sz w:val="24"/>
          <w:szCs w:val="24"/>
        </w:rPr>
        <w:t>rektalt</w:t>
      </w:r>
      <w:proofErr w:type="spellEnd"/>
      <w:r w:rsidRPr="00265836">
        <w:rPr>
          <w:sz w:val="24"/>
          <w:szCs w:val="24"/>
        </w:rPr>
        <w:t xml:space="preserve"> eller </w:t>
      </w:r>
      <w:proofErr w:type="spellStart"/>
      <w:r w:rsidRPr="00265836">
        <w:rPr>
          <w:sz w:val="24"/>
          <w:szCs w:val="24"/>
        </w:rPr>
        <w:t>phenobarbital</w:t>
      </w:r>
      <w:proofErr w:type="spellEnd"/>
      <w:r w:rsidRPr="00265836">
        <w:rPr>
          <w:sz w:val="24"/>
          <w:szCs w:val="24"/>
        </w:rPr>
        <w:t xml:space="preserve"> intramuskulært.</w:t>
      </w:r>
    </w:p>
    <w:p w14:paraId="7CAF90D2" w14:textId="77777777" w:rsidR="00265836" w:rsidRPr="00265836" w:rsidRDefault="00265836" w:rsidP="00CD4BFD">
      <w:pPr>
        <w:numPr>
          <w:ilvl w:val="0"/>
          <w:numId w:val="7"/>
        </w:numPr>
        <w:ind w:left="1276" w:hanging="425"/>
        <w:rPr>
          <w:sz w:val="24"/>
          <w:szCs w:val="24"/>
        </w:rPr>
      </w:pPr>
      <w:r w:rsidRPr="00265836">
        <w:rPr>
          <w:i/>
          <w:sz w:val="24"/>
          <w:szCs w:val="24"/>
        </w:rPr>
        <w:t xml:space="preserve">Akutte psykotiske symptomer, delirium, </w:t>
      </w:r>
      <w:proofErr w:type="spellStart"/>
      <w:r w:rsidRPr="00265836">
        <w:rPr>
          <w:i/>
          <w:sz w:val="24"/>
          <w:szCs w:val="24"/>
        </w:rPr>
        <w:t>dystonisk</w:t>
      </w:r>
      <w:proofErr w:type="spellEnd"/>
      <w:r w:rsidRPr="00265836">
        <w:rPr>
          <w:i/>
          <w:sz w:val="24"/>
          <w:szCs w:val="24"/>
        </w:rPr>
        <w:t xml:space="preserve"> kropsholdning, </w:t>
      </w:r>
      <w:proofErr w:type="spellStart"/>
      <w:r w:rsidRPr="00265836">
        <w:rPr>
          <w:i/>
          <w:sz w:val="24"/>
          <w:szCs w:val="24"/>
        </w:rPr>
        <w:t>myoklonus</w:t>
      </w:r>
      <w:proofErr w:type="spellEnd"/>
      <w:r w:rsidRPr="00265836">
        <w:rPr>
          <w:i/>
          <w:sz w:val="24"/>
          <w:szCs w:val="24"/>
        </w:rPr>
        <w:t>-hændelser</w:t>
      </w:r>
      <w:r w:rsidRPr="00265836">
        <w:rPr>
          <w:sz w:val="24"/>
          <w:szCs w:val="24"/>
        </w:rPr>
        <w:t xml:space="preserve">: brug af </w:t>
      </w:r>
      <w:proofErr w:type="spellStart"/>
      <w:r w:rsidRPr="00265836">
        <w:rPr>
          <w:sz w:val="24"/>
          <w:szCs w:val="24"/>
        </w:rPr>
        <w:t>physostigmin</w:t>
      </w:r>
      <w:proofErr w:type="spellEnd"/>
      <w:r w:rsidRPr="00265836">
        <w:rPr>
          <w:sz w:val="24"/>
          <w:szCs w:val="24"/>
        </w:rPr>
        <w:t>, administreres via langsom intravenøs infusion (doser på 1 mg hos voksne og 0,5 mg hos børn) med gentagen administration i henhold til indledende respons og det efterfølgende behov er blevet rapporteret.</w:t>
      </w:r>
    </w:p>
    <w:p w14:paraId="7653C857" w14:textId="77777777" w:rsidR="00265836" w:rsidRPr="00265836" w:rsidRDefault="00265836" w:rsidP="00CD4BFD">
      <w:pPr>
        <w:numPr>
          <w:ilvl w:val="0"/>
          <w:numId w:val="7"/>
        </w:numPr>
        <w:ind w:left="1276" w:hanging="425"/>
        <w:rPr>
          <w:sz w:val="24"/>
          <w:szCs w:val="24"/>
        </w:rPr>
      </w:pPr>
      <w:r w:rsidRPr="00265836">
        <w:rPr>
          <w:i/>
          <w:sz w:val="24"/>
          <w:szCs w:val="24"/>
        </w:rPr>
        <w:t>Urinretention</w:t>
      </w:r>
      <w:r w:rsidRPr="00265836">
        <w:rPr>
          <w:sz w:val="24"/>
          <w:szCs w:val="24"/>
        </w:rPr>
        <w:t xml:space="preserve">: blæren skal </w:t>
      </w:r>
      <w:proofErr w:type="spellStart"/>
      <w:r w:rsidRPr="00265836">
        <w:rPr>
          <w:sz w:val="24"/>
          <w:szCs w:val="24"/>
        </w:rPr>
        <w:t>kateteriseres</w:t>
      </w:r>
      <w:proofErr w:type="spellEnd"/>
      <w:r w:rsidRPr="00265836">
        <w:rPr>
          <w:sz w:val="24"/>
          <w:szCs w:val="24"/>
        </w:rPr>
        <w:t xml:space="preserve">; et kateter à </w:t>
      </w:r>
      <w:proofErr w:type="spellStart"/>
      <w:r w:rsidRPr="00265836">
        <w:rPr>
          <w:sz w:val="24"/>
          <w:szCs w:val="24"/>
        </w:rPr>
        <w:t>demeure</w:t>
      </w:r>
      <w:proofErr w:type="spellEnd"/>
      <w:r w:rsidRPr="00265836">
        <w:rPr>
          <w:sz w:val="24"/>
          <w:szCs w:val="24"/>
        </w:rPr>
        <w:t xml:space="preserve"> kan forblive på plads i den påkrævede tid.</w:t>
      </w:r>
    </w:p>
    <w:p w14:paraId="7BAE2ACF" w14:textId="77777777" w:rsidR="009260DE" w:rsidRPr="00CD4BFD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63AD4E85" w14:textId="77777777" w:rsidR="009260DE" w:rsidRPr="00CD4BFD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CD4BFD">
        <w:rPr>
          <w:b/>
          <w:sz w:val="24"/>
          <w:szCs w:val="24"/>
        </w:rPr>
        <w:t>4.10</w:t>
      </w:r>
      <w:r w:rsidRPr="00CD4BFD">
        <w:rPr>
          <w:b/>
          <w:sz w:val="24"/>
          <w:szCs w:val="24"/>
        </w:rPr>
        <w:tab/>
        <w:t>Udlevering</w:t>
      </w:r>
    </w:p>
    <w:p w14:paraId="0AAA1FF5" w14:textId="326D7966" w:rsidR="009260DE" w:rsidRPr="00CD4BFD" w:rsidRDefault="00320356" w:rsidP="009260DE">
      <w:pPr>
        <w:tabs>
          <w:tab w:val="left" w:pos="851"/>
        </w:tabs>
        <w:ind w:left="851"/>
        <w:rPr>
          <w:sz w:val="24"/>
          <w:szCs w:val="24"/>
        </w:rPr>
      </w:pPr>
      <w:r>
        <w:rPr>
          <w:sz w:val="24"/>
          <w:szCs w:val="24"/>
        </w:rPr>
        <w:t>B</w:t>
      </w:r>
    </w:p>
    <w:p w14:paraId="3B98B31A" w14:textId="77777777" w:rsidR="009260DE" w:rsidRPr="00CD4BFD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6C1BAFA7" w14:textId="77777777" w:rsidR="009260DE" w:rsidRPr="00CD4BFD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7D2E973F" w14:textId="77777777" w:rsidR="009260DE" w:rsidRPr="00CD4BFD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CD4BFD">
        <w:rPr>
          <w:b/>
          <w:sz w:val="24"/>
          <w:szCs w:val="24"/>
        </w:rPr>
        <w:t>5.</w:t>
      </w:r>
      <w:r w:rsidRPr="00CD4BFD">
        <w:rPr>
          <w:b/>
          <w:sz w:val="24"/>
          <w:szCs w:val="24"/>
        </w:rPr>
        <w:tab/>
        <w:t>FARMAKOLOGISKE EGENSKABER</w:t>
      </w:r>
    </w:p>
    <w:p w14:paraId="7F6D3635" w14:textId="77777777" w:rsidR="009260DE" w:rsidRPr="00CD4BFD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1BC585DE" w14:textId="77777777" w:rsidR="009260DE" w:rsidRPr="00CD4BFD" w:rsidRDefault="009260DE" w:rsidP="009260DE">
      <w:pPr>
        <w:tabs>
          <w:tab w:val="num" w:pos="851"/>
        </w:tabs>
        <w:ind w:left="851" w:hanging="851"/>
        <w:rPr>
          <w:b/>
          <w:sz w:val="24"/>
          <w:szCs w:val="24"/>
        </w:rPr>
      </w:pPr>
      <w:r w:rsidRPr="00CD4BFD">
        <w:rPr>
          <w:b/>
          <w:sz w:val="24"/>
          <w:szCs w:val="24"/>
        </w:rPr>
        <w:t>5.1</w:t>
      </w:r>
      <w:r w:rsidRPr="00CD4BFD">
        <w:rPr>
          <w:b/>
          <w:sz w:val="24"/>
          <w:szCs w:val="24"/>
        </w:rPr>
        <w:tab/>
      </w:r>
      <w:proofErr w:type="spellStart"/>
      <w:r w:rsidRPr="00CD4BFD">
        <w:rPr>
          <w:b/>
          <w:sz w:val="24"/>
          <w:szCs w:val="24"/>
        </w:rPr>
        <w:t>Farmakodynamiske</w:t>
      </w:r>
      <w:proofErr w:type="spellEnd"/>
      <w:r w:rsidRPr="00CD4BFD">
        <w:rPr>
          <w:b/>
          <w:sz w:val="24"/>
          <w:szCs w:val="24"/>
        </w:rPr>
        <w:t xml:space="preserve"> egenskaber</w:t>
      </w:r>
    </w:p>
    <w:p w14:paraId="35B59782" w14:textId="77777777" w:rsidR="00265836" w:rsidRPr="00265836" w:rsidRDefault="00265836" w:rsidP="00CD4BFD">
      <w:pPr>
        <w:ind w:left="851"/>
        <w:rPr>
          <w:sz w:val="24"/>
          <w:szCs w:val="24"/>
        </w:rPr>
      </w:pPr>
      <w:proofErr w:type="spellStart"/>
      <w:r w:rsidRPr="00265836">
        <w:rPr>
          <w:sz w:val="24"/>
          <w:szCs w:val="24"/>
        </w:rPr>
        <w:t>Farmakoterapeutisk</w:t>
      </w:r>
      <w:proofErr w:type="spellEnd"/>
      <w:r w:rsidRPr="00265836">
        <w:rPr>
          <w:sz w:val="24"/>
          <w:szCs w:val="24"/>
        </w:rPr>
        <w:t xml:space="preserve"> klassifikation: </w:t>
      </w:r>
      <w:proofErr w:type="spellStart"/>
      <w:r w:rsidRPr="00265836">
        <w:rPr>
          <w:sz w:val="24"/>
          <w:szCs w:val="24"/>
        </w:rPr>
        <w:t>Adamantanderivater</w:t>
      </w:r>
      <w:proofErr w:type="spellEnd"/>
      <w:r w:rsidRPr="00265836">
        <w:rPr>
          <w:sz w:val="24"/>
          <w:szCs w:val="24"/>
        </w:rPr>
        <w:t xml:space="preserve">, </w:t>
      </w:r>
      <w:proofErr w:type="spellStart"/>
      <w:r w:rsidRPr="00265836">
        <w:rPr>
          <w:sz w:val="24"/>
          <w:szCs w:val="24"/>
        </w:rPr>
        <w:t>dopaminerge</w:t>
      </w:r>
      <w:proofErr w:type="spellEnd"/>
      <w:r w:rsidRPr="00265836">
        <w:rPr>
          <w:sz w:val="24"/>
          <w:szCs w:val="24"/>
        </w:rPr>
        <w:t xml:space="preserve"> stoffer, ATC-kode: N04BB01</w:t>
      </w:r>
    </w:p>
    <w:p w14:paraId="12821817" w14:textId="77777777" w:rsidR="00265836" w:rsidRPr="00265836" w:rsidRDefault="00265836" w:rsidP="00CD4BFD">
      <w:pPr>
        <w:ind w:left="851"/>
        <w:rPr>
          <w:sz w:val="24"/>
          <w:szCs w:val="24"/>
          <w:u w:val="single"/>
        </w:rPr>
      </w:pPr>
    </w:p>
    <w:p w14:paraId="23E2F73C" w14:textId="77777777" w:rsidR="00265836" w:rsidRPr="00265836" w:rsidRDefault="00265836" w:rsidP="00CD4BFD">
      <w:pPr>
        <w:ind w:left="851"/>
        <w:rPr>
          <w:sz w:val="24"/>
          <w:szCs w:val="24"/>
        </w:rPr>
      </w:pPr>
      <w:proofErr w:type="spellStart"/>
      <w:r w:rsidRPr="00265836">
        <w:rPr>
          <w:sz w:val="24"/>
          <w:szCs w:val="24"/>
          <w:u w:val="single"/>
        </w:rPr>
        <w:t>Dopaminergt</w:t>
      </w:r>
      <w:proofErr w:type="spellEnd"/>
      <w:r w:rsidRPr="00265836">
        <w:rPr>
          <w:sz w:val="24"/>
          <w:szCs w:val="24"/>
          <w:u w:val="single"/>
        </w:rPr>
        <w:t xml:space="preserve"> stof</w:t>
      </w:r>
    </w:p>
    <w:p w14:paraId="55337A35" w14:textId="77777777" w:rsidR="00265836" w:rsidRPr="00265836" w:rsidRDefault="00265836" w:rsidP="00CD4BFD">
      <w:pPr>
        <w:ind w:left="851"/>
        <w:rPr>
          <w:sz w:val="24"/>
          <w:szCs w:val="24"/>
        </w:rPr>
      </w:pPr>
      <w:proofErr w:type="spellStart"/>
      <w:r w:rsidRPr="00265836">
        <w:rPr>
          <w:sz w:val="24"/>
          <w:szCs w:val="24"/>
        </w:rPr>
        <w:t>Amantadin</w:t>
      </w:r>
      <w:proofErr w:type="spellEnd"/>
      <w:r w:rsidRPr="00265836">
        <w:rPr>
          <w:sz w:val="24"/>
          <w:szCs w:val="24"/>
        </w:rPr>
        <w:t xml:space="preserve"> menes at virke ved at potensere frigivelsen af dopamin fra centrale neuroner og forsinke dets genoptagelse i </w:t>
      </w:r>
      <w:proofErr w:type="spellStart"/>
      <w:r w:rsidRPr="00265836">
        <w:rPr>
          <w:sz w:val="24"/>
          <w:szCs w:val="24"/>
        </w:rPr>
        <w:t>synaptiske</w:t>
      </w:r>
      <w:proofErr w:type="spellEnd"/>
      <w:r w:rsidRPr="00265836">
        <w:rPr>
          <w:sz w:val="24"/>
          <w:szCs w:val="24"/>
        </w:rPr>
        <w:t xml:space="preserve"> </w:t>
      </w:r>
      <w:proofErr w:type="spellStart"/>
      <w:r w:rsidRPr="00265836">
        <w:rPr>
          <w:sz w:val="24"/>
          <w:szCs w:val="24"/>
        </w:rPr>
        <w:t>vesikler</w:t>
      </w:r>
      <w:proofErr w:type="spellEnd"/>
      <w:r w:rsidRPr="00265836">
        <w:rPr>
          <w:sz w:val="24"/>
          <w:szCs w:val="24"/>
        </w:rPr>
        <w:t xml:space="preserve">. Derudover kan det have en vis </w:t>
      </w:r>
      <w:proofErr w:type="spellStart"/>
      <w:r w:rsidRPr="00265836">
        <w:rPr>
          <w:sz w:val="24"/>
          <w:szCs w:val="24"/>
        </w:rPr>
        <w:t>antikolinerg</w:t>
      </w:r>
      <w:proofErr w:type="spellEnd"/>
      <w:r w:rsidRPr="00265836">
        <w:rPr>
          <w:sz w:val="24"/>
          <w:szCs w:val="24"/>
        </w:rPr>
        <w:t xml:space="preserve"> aktivitet.</w:t>
      </w:r>
    </w:p>
    <w:p w14:paraId="32E4330C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 xml:space="preserve">Når det administreres alene eller i kombination med andre lægemidler, forbedrer </w:t>
      </w:r>
      <w:proofErr w:type="spellStart"/>
      <w:r w:rsidRPr="00265836">
        <w:rPr>
          <w:sz w:val="24"/>
          <w:szCs w:val="24"/>
        </w:rPr>
        <w:t>amantadin</w:t>
      </w:r>
      <w:proofErr w:type="spellEnd"/>
      <w:r w:rsidRPr="00265836">
        <w:rPr>
          <w:sz w:val="24"/>
          <w:szCs w:val="24"/>
        </w:rPr>
        <w:t xml:space="preserve"> de vigtigste tegn og symptomer på Parkinsons sygdom.</w:t>
      </w:r>
    </w:p>
    <w:p w14:paraId="77872D7F" w14:textId="77777777" w:rsidR="00265836" w:rsidRPr="00265836" w:rsidRDefault="00265836" w:rsidP="00CD4BFD">
      <w:pPr>
        <w:ind w:left="851"/>
        <w:rPr>
          <w:sz w:val="24"/>
          <w:szCs w:val="24"/>
        </w:rPr>
      </w:pPr>
    </w:p>
    <w:p w14:paraId="17E94EAF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 xml:space="preserve">Virkningen forekommer normalt to til fem dage efter behandlingsstart. Især har det en positiv virkning på </w:t>
      </w:r>
      <w:proofErr w:type="spellStart"/>
      <w:r w:rsidRPr="00265836">
        <w:rPr>
          <w:sz w:val="24"/>
          <w:szCs w:val="24"/>
        </w:rPr>
        <w:t>akinesi</w:t>
      </w:r>
      <w:proofErr w:type="spellEnd"/>
      <w:r w:rsidRPr="00265836">
        <w:rPr>
          <w:sz w:val="24"/>
          <w:szCs w:val="24"/>
        </w:rPr>
        <w:t xml:space="preserve">, stivhed og </w:t>
      </w:r>
      <w:proofErr w:type="spellStart"/>
      <w:r w:rsidRPr="00265836">
        <w:rPr>
          <w:sz w:val="24"/>
          <w:szCs w:val="24"/>
        </w:rPr>
        <w:t>tremor</w:t>
      </w:r>
      <w:proofErr w:type="spellEnd"/>
      <w:r w:rsidRPr="00265836">
        <w:rPr>
          <w:sz w:val="24"/>
          <w:szCs w:val="24"/>
        </w:rPr>
        <w:t xml:space="preserve">. Ved fortsat behandling mister </w:t>
      </w:r>
      <w:proofErr w:type="spellStart"/>
      <w:r w:rsidRPr="00265836">
        <w:rPr>
          <w:sz w:val="24"/>
          <w:szCs w:val="24"/>
        </w:rPr>
        <w:t>Amypha</w:t>
      </w:r>
      <w:proofErr w:type="spellEnd"/>
      <w:r w:rsidRPr="00265836">
        <w:rPr>
          <w:sz w:val="24"/>
          <w:szCs w:val="24"/>
        </w:rPr>
        <w:t xml:space="preserve"> sin virkning efter kortere eller længere tid.</w:t>
      </w:r>
    </w:p>
    <w:p w14:paraId="6C7C58A0" w14:textId="77777777" w:rsidR="00265836" w:rsidRPr="00265836" w:rsidRDefault="00265836" w:rsidP="00CD4BFD">
      <w:pPr>
        <w:ind w:left="851"/>
        <w:rPr>
          <w:sz w:val="24"/>
          <w:szCs w:val="24"/>
        </w:rPr>
      </w:pPr>
    </w:p>
    <w:p w14:paraId="7960F625" w14:textId="77777777" w:rsidR="00265836" w:rsidRPr="00265836" w:rsidRDefault="00265836" w:rsidP="00CD4BFD">
      <w:pPr>
        <w:ind w:left="851"/>
        <w:rPr>
          <w:sz w:val="24"/>
          <w:szCs w:val="24"/>
          <w:u w:val="single"/>
        </w:rPr>
      </w:pPr>
      <w:proofErr w:type="spellStart"/>
      <w:r w:rsidRPr="00265836">
        <w:rPr>
          <w:sz w:val="24"/>
          <w:szCs w:val="24"/>
          <w:u w:val="single"/>
        </w:rPr>
        <w:t>Virostatisk</w:t>
      </w:r>
      <w:proofErr w:type="spellEnd"/>
      <w:r w:rsidRPr="00265836">
        <w:rPr>
          <w:sz w:val="24"/>
          <w:szCs w:val="24"/>
          <w:u w:val="single"/>
        </w:rPr>
        <w:t xml:space="preserve"> stof mod influenza</w:t>
      </w:r>
    </w:p>
    <w:p w14:paraId="17CFEBBF" w14:textId="77777777" w:rsidR="00265836" w:rsidRPr="00265836" w:rsidRDefault="00265836" w:rsidP="00CD4BFD">
      <w:pPr>
        <w:ind w:left="851"/>
        <w:rPr>
          <w:sz w:val="24"/>
          <w:szCs w:val="24"/>
        </w:rPr>
      </w:pPr>
      <w:proofErr w:type="spellStart"/>
      <w:r w:rsidRPr="00265836">
        <w:rPr>
          <w:sz w:val="24"/>
          <w:szCs w:val="24"/>
        </w:rPr>
        <w:t>Amantadin</w:t>
      </w:r>
      <w:proofErr w:type="spellEnd"/>
      <w:r w:rsidRPr="00265836">
        <w:rPr>
          <w:sz w:val="24"/>
          <w:szCs w:val="24"/>
        </w:rPr>
        <w:t xml:space="preserve"> hæmmer specifikt replikationen af influenza A-virus ved lave koncentrationer. </w:t>
      </w:r>
      <w:proofErr w:type="spellStart"/>
      <w:r w:rsidRPr="00265836">
        <w:rPr>
          <w:sz w:val="24"/>
          <w:szCs w:val="24"/>
        </w:rPr>
        <w:t>Amantadin</w:t>
      </w:r>
      <w:proofErr w:type="spellEnd"/>
      <w:r w:rsidRPr="00265836">
        <w:rPr>
          <w:sz w:val="24"/>
          <w:szCs w:val="24"/>
        </w:rPr>
        <w:t xml:space="preserve"> blokerer effektivt M2-proteinionkanalens aktivitet på influenzavirussen ved hjælp af </w:t>
      </w:r>
      <w:proofErr w:type="spellStart"/>
      <w:r w:rsidRPr="00265836">
        <w:rPr>
          <w:sz w:val="24"/>
          <w:szCs w:val="24"/>
        </w:rPr>
        <w:t>allosterisk</w:t>
      </w:r>
      <w:proofErr w:type="spellEnd"/>
      <w:r w:rsidRPr="00265836">
        <w:rPr>
          <w:sz w:val="24"/>
          <w:szCs w:val="24"/>
        </w:rPr>
        <w:t xml:space="preserve"> hæmning. Dette lukker den virale adskillelsesproces ned og hæmmer i sidste ende viral replikation. </w:t>
      </w:r>
      <w:proofErr w:type="spellStart"/>
      <w:r w:rsidRPr="00265836">
        <w:rPr>
          <w:sz w:val="24"/>
          <w:szCs w:val="24"/>
        </w:rPr>
        <w:t>Amantadin</w:t>
      </w:r>
      <w:proofErr w:type="spellEnd"/>
      <w:r w:rsidRPr="00265836">
        <w:rPr>
          <w:sz w:val="24"/>
          <w:szCs w:val="24"/>
        </w:rPr>
        <w:t xml:space="preserve"> er ikke effektivt mod type B influenza.</w:t>
      </w:r>
    </w:p>
    <w:p w14:paraId="2CF47E9B" w14:textId="77777777" w:rsidR="009260DE" w:rsidRPr="00CD4BFD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3AA9C0D3" w14:textId="77777777" w:rsidR="009260DE" w:rsidRPr="00CD4BFD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CD4BFD">
        <w:rPr>
          <w:b/>
          <w:sz w:val="24"/>
          <w:szCs w:val="24"/>
        </w:rPr>
        <w:t>5.2</w:t>
      </w:r>
      <w:r w:rsidRPr="00CD4BFD">
        <w:rPr>
          <w:b/>
          <w:sz w:val="24"/>
          <w:szCs w:val="24"/>
        </w:rPr>
        <w:tab/>
      </w:r>
      <w:proofErr w:type="spellStart"/>
      <w:r w:rsidRPr="00CD4BFD">
        <w:rPr>
          <w:b/>
          <w:sz w:val="24"/>
          <w:szCs w:val="24"/>
        </w:rPr>
        <w:t>Farmakokinetiske</w:t>
      </w:r>
      <w:proofErr w:type="spellEnd"/>
      <w:r w:rsidRPr="00CD4BFD">
        <w:rPr>
          <w:b/>
          <w:sz w:val="24"/>
          <w:szCs w:val="24"/>
        </w:rPr>
        <w:t xml:space="preserve"> egenskaber</w:t>
      </w:r>
    </w:p>
    <w:p w14:paraId="4E3BD1B9" w14:textId="77777777" w:rsidR="00320356" w:rsidRDefault="00320356" w:rsidP="00CD4BFD">
      <w:pPr>
        <w:ind w:left="851"/>
        <w:rPr>
          <w:sz w:val="24"/>
          <w:szCs w:val="24"/>
          <w:u w:val="single"/>
        </w:rPr>
      </w:pPr>
    </w:p>
    <w:p w14:paraId="3EB1F38E" w14:textId="2CD6F9D9" w:rsidR="00265836" w:rsidRPr="00265836" w:rsidRDefault="00265836" w:rsidP="00CD4BFD">
      <w:pPr>
        <w:ind w:left="851"/>
        <w:rPr>
          <w:sz w:val="24"/>
          <w:szCs w:val="24"/>
          <w:u w:val="single"/>
        </w:rPr>
      </w:pPr>
      <w:r w:rsidRPr="00265836">
        <w:rPr>
          <w:sz w:val="24"/>
          <w:szCs w:val="24"/>
          <w:u w:val="single"/>
        </w:rPr>
        <w:t>Absorption</w:t>
      </w:r>
    </w:p>
    <w:p w14:paraId="4BD95997" w14:textId="77777777" w:rsidR="00265836" w:rsidRPr="00265836" w:rsidRDefault="00265836" w:rsidP="00CD4BFD">
      <w:pPr>
        <w:ind w:left="851"/>
        <w:rPr>
          <w:sz w:val="24"/>
          <w:szCs w:val="24"/>
        </w:rPr>
      </w:pPr>
    </w:p>
    <w:p w14:paraId="6C4EC8E0" w14:textId="77777777" w:rsidR="00265836" w:rsidRPr="00265836" w:rsidRDefault="00265836" w:rsidP="00CD4BFD">
      <w:pPr>
        <w:ind w:left="851"/>
        <w:rPr>
          <w:sz w:val="24"/>
          <w:szCs w:val="24"/>
        </w:rPr>
      </w:pPr>
      <w:proofErr w:type="spellStart"/>
      <w:r w:rsidRPr="00265836">
        <w:rPr>
          <w:sz w:val="24"/>
          <w:szCs w:val="24"/>
        </w:rPr>
        <w:t>Amantadin</w:t>
      </w:r>
      <w:proofErr w:type="spellEnd"/>
      <w:r w:rsidRPr="00265836">
        <w:rPr>
          <w:sz w:val="24"/>
          <w:szCs w:val="24"/>
        </w:rPr>
        <w:t xml:space="preserve"> absorberes langsomt, men næsten fuldstændigt. Maksimale plasmaniveauer på henholdsvis ca. 250 </w:t>
      </w:r>
      <w:proofErr w:type="spellStart"/>
      <w:r w:rsidRPr="00265836">
        <w:rPr>
          <w:sz w:val="24"/>
          <w:szCs w:val="24"/>
        </w:rPr>
        <w:t>ng</w:t>
      </w:r>
      <w:proofErr w:type="spellEnd"/>
      <w:r w:rsidRPr="00265836">
        <w:rPr>
          <w:sz w:val="24"/>
          <w:szCs w:val="24"/>
        </w:rPr>
        <w:t>/ml eller 500 </w:t>
      </w:r>
      <w:proofErr w:type="spellStart"/>
      <w:r w:rsidRPr="00265836">
        <w:rPr>
          <w:sz w:val="24"/>
          <w:szCs w:val="24"/>
        </w:rPr>
        <w:t>ng</w:t>
      </w:r>
      <w:proofErr w:type="spellEnd"/>
      <w:r w:rsidRPr="00265836">
        <w:rPr>
          <w:sz w:val="24"/>
          <w:szCs w:val="24"/>
        </w:rPr>
        <w:t xml:space="preserve">/ml nås inden for 3 til 4 timer efter en enkelt administration af 100 mg eller 200 mg </w:t>
      </w:r>
      <w:proofErr w:type="spellStart"/>
      <w:r w:rsidRPr="00265836">
        <w:rPr>
          <w:sz w:val="24"/>
          <w:szCs w:val="24"/>
        </w:rPr>
        <w:t>amantadin</w:t>
      </w:r>
      <w:proofErr w:type="spellEnd"/>
      <w:r w:rsidRPr="00265836">
        <w:rPr>
          <w:sz w:val="24"/>
          <w:szCs w:val="24"/>
        </w:rPr>
        <w:t>.</w:t>
      </w:r>
    </w:p>
    <w:p w14:paraId="257D1D1B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 xml:space="preserve">Efter gentagen administration af 25, 100 eller 150 mg to gange dagligt opnås plasmakoncentrationer ved </w:t>
      </w:r>
      <w:proofErr w:type="spellStart"/>
      <w:r w:rsidRPr="00265836">
        <w:rPr>
          <w:i/>
          <w:iCs/>
          <w:sz w:val="24"/>
          <w:szCs w:val="24"/>
        </w:rPr>
        <w:t>steady-state</w:t>
      </w:r>
      <w:proofErr w:type="spellEnd"/>
      <w:r w:rsidRPr="00265836">
        <w:rPr>
          <w:sz w:val="24"/>
          <w:szCs w:val="24"/>
        </w:rPr>
        <w:t xml:space="preserve"> på henholdsvis 110, 302 eller 588 </w:t>
      </w:r>
      <w:proofErr w:type="spellStart"/>
      <w:r w:rsidRPr="00265836">
        <w:rPr>
          <w:sz w:val="24"/>
          <w:szCs w:val="24"/>
        </w:rPr>
        <w:t>ng</w:t>
      </w:r>
      <w:proofErr w:type="spellEnd"/>
      <w:r w:rsidRPr="00265836">
        <w:rPr>
          <w:sz w:val="24"/>
          <w:szCs w:val="24"/>
        </w:rPr>
        <w:t>/ml inden for 3 dage.</w:t>
      </w:r>
    </w:p>
    <w:p w14:paraId="4BD265A8" w14:textId="568619B0" w:rsidR="00184091" w:rsidRDefault="00184091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1946002" w14:textId="77777777" w:rsidR="00265836" w:rsidRPr="00265836" w:rsidRDefault="00265836" w:rsidP="00CD4BFD">
      <w:pPr>
        <w:ind w:left="851"/>
        <w:rPr>
          <w:sz w:val="24"/>
          <w:szCs w:val="24"/>
        </w:rPr>
      </w:pPr>
    </w:p>
    <w:p w14:paraId="6192B77E" w14:textId="77777777" w:rsidR="00265836" w:rsidRPr="00265836" w:rsidRDefault="00265836" w:rsidP="00CD4BFD">
      <w:pPr>
        <w:ind w:left="851"/>
        <w:rPr>
          <w:sz w:val="24"/>
          <w:szCs w:val="24"/>
          <w:u w:val="single"/>
        </w:rPr>
      </w:pPr>
      <w:r w:rsidRPr="00265836">
        <w:rPr>
          <w:bCs/>
          <w:sz w:val="24"/>
          <w:szCs w:val="24"/>
          <w:u w:val="single"/>
        </w:rPr>
        <w:t>Fordeling</w:t>
      </w:r>
    </w:p>
    <w:p w14:paraId="54965854" w14:textId="77777777" w:rsidR="00265836" w:rsidRPr="00265836" w:rsidRDefault="00265836" w:rsidP="00CD4BFD">
      <w:pPr>
        <w:ind w:left="851"/>
        <w:rPr>
          <w:sz w:val="24"/>
          <w:szCs w:val="24"/>
        </w:rPr>
      </w:pPr>
    </w:p>
    <w:p w14:paraId="26C77C83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i/>
          <w:iCs/>
          <w:sz w:val="24"/>
          <w:szCs w:val="24"/>
        </w:rPr>
        <w:t>In </w:t>
      </w:r>
      <w:proofErr w:type="spellStart"/>
      <w:r w:rsidRPr="00265836">
        <w:rPr>
          <w:i/>
          <w:iCs/>
          <w:sz w:val="24"/>
          <w:szCs w:val="24"/>
        </w:rPr>
        <w:t>vitro</w:t>
      </w:r>
      <w:proofErr w:type="spellEnd"/>
      <w:r w:rsidRPr="00265836">
        <w:rPr>
          <w:sz w:val="24"/>
          <w:szCs w:val="24"/>
        </w:rPr>
        <w:t xml:space="preserve"> bindes 67 % af </w:t>
      </w:r>
      <w:proofErr w:type="spellStart"/>
      <w:r w:rsidRPr="00265836">
        <w:rPr>
          <w:sz w:val="24"/>
          <w:szCs w:val="24"/>
        </w:rPr>
        <w:t>amantadin</w:t>
      </w:r>
      <w:proofErr w:type="spellEnd"/>
      <w:r w:rsidRPr="00265836">
        <w:rPr>
          <w:sz w:val="24"/>
          <w:szCs w:val="24"/>
        </w:rPr>
        <w:t xml:space="preserve"> til plasmaproteiner. En væsentlig del af </w:t>
      </w:r>
      <w:proofErr w:type="spellStart"/>
      <w:r w:rsidRPr="00265836">
        <w:rPr>
          <w:sz w:val="24"/>
          <w:szCs w:val="24"/>
        </w:rPr>
        <w:t>amantadin</w:t>
      </w:r>
      <w:proofErr w:type="spellEnd"/>
      <w:r w:rsidRPr="00265836">
        <w:rPr>
          <w:sz w:val="24"/>
          <w:szCs w:val="24"/>
        </w:rPr>
        <w:t xml:space="preserve"> bindes imidlertid til erytrocytter. Koncentrationen af </w:t>
      </w:r>
      <w:proofErr w:type="spellStart"/>
      <w:r w:rsidRPr="00265836">
        <w:rPr>
          <w:sz w:val="24"/>
          <w:szCs w:val="24"/>
        </w:rPr>
        <w:t>amantadin</w:t>
      </w:r>
      <w:proofErr w:type="spellEnd"/>
      <w:r w:rsidRPr="00265836">
        <w:rPr>
          <w:sz w:val="24"/>
          <w:szCs w:val="24"/>
        </w:rPr>
        <w:t xml:space="preserve"> i erytrocytter hos raske frivillige er 2,66 gange plasmakoncentrationen.</w:t>
      </w:r>
    </w:p>
    <w:p w14:paraId="4E0079F1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>Det tilsyneladende fordelingsvolumen (</w:t>
      </w:r>
      <w:proofErr w:type="spellStart"/>
      <w:r w:rsidRPr="00265836">
        <w:rPr>
          <w:sz w:val="24"/>
          <w:szCs w:val="24"/>
        </w:rPr>
        <w:t>Vd</w:t>
      </w:r>
      <w:proofErr w:type="spellEnd"/>
      <w:r w:rsidRPr="00265836">
        <w:rPr>
          <w:sz w:val="24"/>
          <w:szCs w:val="24"/>
        </w:rPr>
        <w:t xml:space="preserve">) for lægemidlet er 5–10 l/kg, hvilket tyder på et højt niveau af vævsbinding. </w:t>
      </w:r>
      <w:proofErr w:type="spellStart"/>
      <w:r w:rsidRPr="00265836">
        <w:rPr>
          <w:sz w:val="24"/>
          <w:szCs w:val="24"/>
        </w:rPr>
        <w:t>Vd</w:t>
      </w:r>
      <w:proofErr w:type="spellEnd"/>
      <w:r w:rsidRPr="00265836">
        <w:rPr>
          <w:sz w:val="24"/>
          <w:szCs w:val="24"/>
        </w:rPr>
        <w:t xml:space="preserve"> falder med stigende dosering. Koncentrationen af </w:t>
      </w:r>
      <w:proofErr w:type="spellStart"/>
      <w:r w:rsidRPr="00265836">
        <w:rPr>
          <w:sz w:val="24"/>
          <w:szCs w:val="24"/>
        </w:rPr>
        <w:t>amantadin</w:t>
      </w:r>
      <w:proofErr w:type="spellEnd"/>
      <w:r w:rsidRPr="00265836">
        <w:rPr>
          <w:sz w:val="24"/>
          <w:szCs w:val="24"/>
        </w:rPr>
        <w:t xml:space="preserve"> i lunge, hjerte, nyre, lever og milt er højere end i blodet. </w:t>
      </w:r>
      <w:proofErr w:type="spellStart"/>
      <w:r w:rsidRPr="00265836">
        <w:rPr>
          <w:sz w:val="24"/>
          <w:szCs w:val="24"/>
        </w:rPr>
        <w:t>Amantadin</w:t>
      </w:r>
      <w:proofErr w:type="spellEnd"/>
      <w:r w:rsidRPr="00265836">
        <w:rPr>
          <w:sz w:val="24"/>
          <w:szCs w:val="24"/>
        </w:rPr>
        <w:t xml:space="preserve"> akkumuleres i næsesekreter efter flere timer. </w:t>
      </w:r>
      <w:proofErr w:type="spellStart"/>
      <w:r w:rsidRPr="00265836">
        <w:rPr>
          <w:sz w:val="24"/>
          <w:szCs w:val="24"/>
        </w:rPr>
        <w:t>Amantadin</w:t>
      </w:r>
      <w:proofErr w:type="spellEnd"/>
      <w:r w:rsidRPr="00265836">
        <w:rPr>
          <w:sz w:val="24"/>
          <w:szCs w:val="24"/>
        </w:rPr>
        <w:t xml:space="preserve"> krydser blod-hjerne-barrieren. Det gennemsnitlige forhold mellem cerebrospinalvæske (CSF) og totalt </w:t>
      </w:r>
      <w:proofErr w:type="spellStart"/>
      <w:r w:rsidRPr="00265836">
        <w:rPr>
          <w:sz w:val="24"/>
          <w:szCs w:val="24"/>
        </w:rPr>
        <w:t>amantadin</w:t>
      </w:r>
      <w:proofErr w:type="spellEnd"/>
      <w:r w:rsidRPr="00265836">
        <w:rPr>
          <w:sz w:val="24"/>
          <w:szCs w:val="24"/>
        </w:rPr>
        <w:t xml:space="preserve"> i serum er ca. 0,76.</w:t>
      </w:r>
    </w:p>
    <w:p w14:paraId="0352EFEA" w14:textId="77777777" w:rsidR="00265836" w:rsidRPr="00265836" w:rsidRDefault="00265836" w:rsidP="00CD4BFD">
      <w:pPr>
        <w:ind w:left="851"/>
        <w:rPr>
          <w:sz w:val="24"/>
          <w:szCs w:val="24"/>
        </w:rPr>
      </w:pPr>
    </w:p>
    <w:p w14:paraId="1FCAA3ED" w14:textId="77777777" w:rsidR="00265836" w:rsidRPr="00265836" w:rsidRDefault="00265836" w:rsidP="00CD4BFD">
      <w:pPr>
        <w:ind w:left="851"/>
        <w:rPr>
          <w:sz w:val="24"/>
          <w:szCs w:val="24"/>
          <w:u w:val="single"/>
        </w:rPr>
      </w:pPr>
      <w:r w:rsidRPr="00265836">
        <w:rPr>
          <w:bCs/>
          <w:sz w:val="24"/>
          <w:szCs w:val="24"/>
          <w:u w:val="single"/>
        </w:rPr>
        <w:t>Biotransformation</w:t>
      </w:r>
    </w:p>
    <w:p w14:paraId="3BFF6C41" w14:textId="77777777" w:rsidR="00265836" w:rsidRPr="00265836" w:rsidRDefault="00265836" w:rsidP="00CD4BFD">
      <w:pPr>
        <w:ind w:left="851"/>
        <w:rPr>
          <w:sz w:val="24"/>
          <w:szCs w:val="24"/>
        </w:rPr>
      </w:pPr>
    </w:p>
    <w:p w14:paraId="50E8CA16" w14:textId="77777777" w:rsidR="00265836" w:rsidRPr="00265836" w:rsidRDefault="00265836" w:rsidP="00CD4BFD">
      <w:pPr>
        <w:ind w:left="851"/>
        <w:rPr>
          <w:sz w:val="24"/>
          <w:szCs w:val="24"/>
        </w:rPr>
      </w:pPr>
      <w:proofErr w:type="spellStart"/>
      <w:r w:rsidRPr="00265836">
        <w:rPr>
          <w:sz w:val="24"/>
          <w:szCs w:val="24"/>
        </w:rPr>
        <w:t>Amantadin</w:t>
      </w:r>
      <w:proofErr w:type="spellEnd"/>
      <w:r w:rsidRPr="00265836">
        <w:rPr>
          <w:sz w:val="24"/>
          <w:szCs w:val="24"/>
        </w:rPr>
        <w:t xml:space="preserve"> </w:t>
      </w:r>
      <w:proofErr w:type="spellStart"/>
      <w:r w:rsidRPr="00265836">
        <w:rPr>
          <w:sz w:val="24"/>
          <w:szCs w:val="24"/>
        </w:rPr>
        <w:t>metaboliseres</w:t>
      </w:r>
      <w:proofErr w:type="spellEnd"/>
      <w:r w:rsidRPr="00265836">
        <w:rPr>
          <w:sz w:val="24"/>
          <w:szCs w:val="24"/>
        </w:rPr>
        <w:t xml:space="preserve"> i mindre grad, og der er identificeret otte metabolitter af </w:t>
      </w:r>
      <w:proofErr w:type="spellStart"/>
      <w:r w:rsidRPr="00265836">
        <w:rPr>
          <w:sz w:val="24"/>
          <w:szCs w:val="24"/>
        </w:rPr>
        <w:t>amantadin</w:t>
      </w:r>
      <w:proofErr w:type="spellEnd"/>
      <w:r w:rsidRPr="00265836">
        <w:rPr>
          <w:sz w:val="24"/>
          <w:szCs w:val="24"/>
        </w:rPr>
        <w:t>. Den mest signifikante metabolit, N-acetyl-metabolitten, udgør 5–15 % af den administrerede dosis. Disse metabolitters farmakologiske aktivitet er ikke kendt.</w:t>
      </w:r>
    </w:p>
    <w:p w14:paraId="0D9D8AFB" w14:textId="77777777" w:rsidR="00265836" w:rsidRPr="00265836" w:rsidRDefault="00265836" w:rsidP="00CD4BFD">
      <w:pPr>
        <w:ind w:left="851"/>
        <w:rPr>
          <w:sz w:val="24"/>
          <w:szCs w:val="24"/>
        </w:rPr>
      </w:pPr>
    </w:p>
    <w:p w14:paraId="6FE9829E" w14:textId="77777777" w:rsidR="00265836" w:rsidRPr="00265836" w:rsidRDefault="00265836" w:rsidP="00CD4BFD">
      <w:pPr>
        <w:ind w:left="851"/>
        <w:rPr>
          <w:sz w:val="24"/>
          <w:szCs w:val="24"/>
          <w:u w:val="single"/>
        </w:rPr>
      </w:pPr>
      <w:r w:rsidRPr="00265836">
        <w:rPr>
          <w:bCs/>
          <w:sz w:val="24"/>
          <w:szCs w:val="24"/>
          <w:u w:val="single"/>
        </w:rPr>
        <w:t>Elimination</w:t>
      </w:r>
    </w:p>
    <w:p w14:paraId="6C44D385" w14:textId="77777777" w:rsidR="00265836" w:rsidRPr="00265836" w:rsidRDefault="00265836" w:rsidP="00CD4BFD">
      <w:pPr>
        <w:ind w:left="851"/>
        <w:rPr>
          <w:sz w:val="24"/>
          <w:szCs w:val="24"/>
        </w:rPr>
      </w:pPr>
    </w:p>
    <w:p w14:paraId="2773735A" w14:textId="67E98284" w:rsidR="00265836" w:rsidRPr="00265836" w:rsidRDefault="00265836" w:rsidP="00CD4BFD">
      <w:pPr>
        <w:ind w:left="851"/>
        <w:rPr>
          <w:sz w:val="24"/>
          <w:szCs w:val="24"/>
        </w:rPr>
      </w:pPr>
      <w:proofErr w:type="spellStart"/>
      <w:r w:rsidRPr="00265836">
        <w:rPr>
          <w:sz w:val="24"/>
          <w:szCs w:val="24"/>
        </w:rPr>
        <w:t>Amantadin</w:t>
      </w:r>
      <w:proofErr w:type="spellEnd"/>
      <w:r w:rsidRPr="00265836">
        <w:rPr>
          <w:sz w:val="24"/>
          <w:szCs w:val="24"/>
        </w:rPr>
        <w:t xml:space="preserve"> elimineres hos raske unge voksne med en gennemsnitlig eliminations</w:t>
      </w:r>
      <w:r w:rsidR="00320356">
        <w:rPr>
          <w:sz w:val="24"/>
          <w:szCs w:val="24"/>
        </w:rPr>
        <w:softHyphen/>
      </w:r>
      <w:r w:rsidRPr="00265836">
        <w:rPr>
          <w:sz w:val="24"/>
          <w:szCs w:val="24"/>
        </w:rPr>
        <w:t>halveringstid i plasma på 15 timer (10 til 31 timer).</w:t>
      </w:r>
    </w:p>
    <w:p w14:paraId="131D1C0A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 xml:space="preserve">Eliminationshalveringstiden for </w:t>
      </w:r>
      <w:proofErr w:type="spellStart"/>
      <w:r w:rsidRPr="00265836">
        <w:rPr>
          <w:sz w:val="24"/>
          <w:szCs w:val="24"/>
        </w:rPr>
        <w:t>amantadin</w:t>
      </w:r>
      <w:proofErr w:type="spellEnd"/>
      <w:r w:rsidRPr="00265836">
        <w:rPr>
          <w:sz w:val="24"/>
          <w:szCs w:val="24"/>
        </w:rPr>
        <w:t xml:space="preserve"> i hjernevæv (6,5 dage) er meget længere end i blod.</w:t>
      </w:r>
    </w:p>
    <w:p w14:paraId="5EC96507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 xml:space="preserve">Den totale </w:t>
      </w:r>
      <w:proofErr w:type="spellStart"/>
      <w:r w:rsidRPr="00265836">
        <w:rPr>
          <w:sz w:val="24"/>
          <w:szCs w:val="24"/>
        </w:rPr>
        <w:t>plasmaclearance</w:t>
      </w:r>
      <w:proofErr w:type="spellEnd"/>
      <w:r w:rsidRPr="00265836">
        <w:rPr>
          <w:sz w:val="24"/>
          <w:szCs w:val="24"/>
        </w:rPr>
        <w:t xml:space="preserve"> er omtrent lig med </w:t>
      </w:r>
      <w:proofErr w:type="spellStart"/>
      <w:r w:rsidRPr="00265836">
        <w:rPr>
          <w:sz w:val="24"/>
          <w:szCs w:val="24"/>
        </w:rPr>
        <w:t>nyreclearance</w:t>
      </w:r>
      <w:proofErr w:type="spellEnd"/>
      <w:r w:rsidRPr="00265836">
        <w:rPr>
          <w:sz w:val="24"/>
          <w:szCs w:val="24"/>
        </w:rPr>
        <w:t xml:space="preserve"> (250 ml/min). </w:t>
      </w:r>
      <w:proofErr w:type="spellStart"/>
      <w:r w:rsidRPr="00265836">
        <w:rPr>
          <w:sz w:val="24"/>
          <w:szCs w:val="24"/>
        </w:rPr>
        <w:t>Nyreclearance</w:t>
      </w:r>
      <w:proofErr w:type="spellEnd"/>
      <w:r w:rsidRPr="00265836">
        <w:rPr>
          <w:sz w:val="24"/>
          <w:szCs w:val="24"/>
        </w:rPr>
        <w:t xml:space="preserve"> af </w:t>
      </w:r>
      <w:proofErr w:type="spellStart"/>
      <w:r w:rsidRPr="00265836">
        <w:rPr>
          <w:sz w:val="24"/>
          <w:szCs w:val="24"/>
        </w:rPr>
        <w:t>amantadin</w:t>
      </w:r>
      <w:proofErr w:type="spellEnd"/>
      <w:r w:rsidRPr="00265836">
        <w:rPr>
          <w:sz w:val="24"/>
          <w:szCs w:val="24"/>
        </w:rPr>
        <w:t xml:space="preserve"> er meget højere end </w:t>
      </w:r>
      <w:proofErr w:type="spellStart"/>
      <w:r w:rsidRPr="00265836">
        <w:rPr>
          <w:sz w:val="24"/>
          <w:szCs w:val="24"/>
        </w:rPr>
        <w:t>kreatininclearance</w:t>
      </w:r>
      <w:proofErr w:type="spellEnd"/>
      <w:r w:rsidRPr="00265836">
        <w:rPr>
          <w:sz w:val="24"/>
          <w:szCs w:val="24"/>
        </w:rPr>
        <w:t xml:space="preserve">, hvilket tyder på sekretion i </w:t>
      </w:r>
      <w:proofErr w:type="spellStart"/>
      <w:r w:rsidRPr="00265836">
        <w:rPr>
          <w:sz w:val="24"/>
          <w:szCs w:val="24"/>
        </w:rPr>
        <w:t>nyretubuli</w:t>
      </w:r>
      <w:proofErr w:type="spellEnd"/>
      <w:r w:rsidRPr="00265836">
        <w:rPr>
          <w:sz w:val="24"/>
          <w:szCs w:val="24"/>
        </w:rPr>
        <w:t>.</w:t>
      </w:r>
    </w:p>
    <w:p w14:paraId="6F359CA0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 xml:space="preserve">Urinens pH har stor indflydelse på eliminationshastigheden. En forøgelse af urinens pH kan føre til et signifikant fald i eliminationshastigheden for </w:t>
      </w:r>
      <w:proofErr w:type="spellStart"/>
      <w:r w:rsidRPr="00265836">
        <w:rPr>
          <w:sz w:val="24"/>
          <w:szCs w:val="24"/>
        </w:rPr>
        <w:t>amantadin</w:t>
      </w:r>
      <w:proofErr w:type="spellEnd"/>
      <w:r w:rsidRPr="00265836">
        <w:rPr>
          <w:sz w:val="24"/>
          <w:szCs w:val="24"/>
        </w:rPr>
        <w:t>.</w:t>
      </w:r>
    </w:p>
    <w:p w14:paraId="76C69338" w14:textId="77777777" w:rsidR="00265836" w:rsidRPr="00265836" w:rsidRDefault="00265836" w:rsidP="00CD4BFD">
      <w:pPr>
        <w:ind w:left="851"/>
        <w:rPr>
          <w:sz w:val="24"/>
          <w:szCs w:val="24"/>
        </w:rPr>
      </w:pPr>
    </w:p>
    <w:p w14:paraId="3B0AB72B" w14:textId="77777777" w:rsidR="00265836" w:rsidRPr="00265836" w:rsidRDefault="00265836" w:rsidP="00CD4BFD">
      <w:pPr>
        <w:ind w:left="851"/>
        <w:rPr>
          <w:sz w:val="24"/>
          <w:szCs w:val="24"/>
          <w:u w:val="single"/>
        </w:rPr>
      </w:pPr>
      <w:r w:rsidRPr="00265836">
        <w:rPr>
          <w:bCs/>
          <w:sz w:val="24"/>
          <w:szCs w:val="24"/>
          <w:u w:val="single"/>
        </w:rPr>
        <w:t>Linearitet/non-linearitet</w:t>
      </w:r>
    </w:p>
    <w:p w14:paraId="2521AEC9" w14:textId="77777777" w:rsidR="00265836" w:rsidRPr="00265836" w:rsidRDefault="00265836" w:rsidP="00CD4BFD">
      <w:pPr>
        <w:ind w:left="851"/>
        <w:rPr>
          <w:sz w:val="24"/>
          <w:szCs w:val="24"/>
        </w:rPr>
      </w:pPr>
    </w:p>
    <w:p w14:paraId="183B1769" w14:textId="77777777" w:rsidR="00265836" w:rsidRPr="00265836" w:rsidRDefault="00265836" w:rsidP="00CD4BFD">
      <w:pPr>
        <w:ind w:left="851"/>
        <w:rPr>
          <w:sz w:val="24"/>
          <w:szCs w:val="24"/>
        </w:rPr>
      </w:pPr>
      <w:proofErr w:type="spellStart"/>
      <w:r w:rsidRPr="00265836">
        <w:rPr>
          <w:sz w:val="24"/>
          <w:szCs w:val="24"/>
        </w:rPr>
        <w:t>Amantadin</w:t>
      </w:r>
      <w:proofErr w:type="spellEnd"/>
      <w:r w:rsidRPr="00265836">
        <w:rPr>
          <w:sz w:val="24"/>
          <w:szCs w:val="24"/>
        </w:rPr>
        <w:t xml:space="preserve"> udviser dosisproportionel farmakokinetik ved en dosering fra 100 til 200 mg.</w:t>
      </w:r>
    </w:p>
    <w:p w14:paraId="2DFDC813" w14:textId="77777777" w:rsidR="00265836" w:rsidRPr="00265836" w:rsidRDefault="00265836" w:rsidP="00CD4BFD">
      <w:pPr>
        <w:ind w:left="851"/>
        <w:rPr>
          <w:sz w:val="24"/>
          <w:szCs w:val="24"/>
        </w:rPr>
      </w:pPr>
    </w:p>
    <w:p w14:paraId="7BF14BD4" w14:textId="77777777" w:rsidR="00265836" w:rsidRPr="00265836" w:rsidRDefault="00265836" w:rsidP="00CD4BFD">
      <w:pPr>
        <w:ind w:left="851"/>
        <w:rPr>
          <w:sz w:val="24"/>
          <w:szCs w:val="24"/>
          <w:u w:val="single"/>
        </w:rPr>
      </w:pPr>
      <w:r w:rsidRPr="00265836">
        <w:rPr>
          <w:bCs/>
          <w:sz w:val="24"/>
          <w:szCs w:val="24"/>
          <w:u w:val="single"/>
        </w:rPr>
        <w:t>Patientkarakteristika</w:t>
      </w:r>
    </w:p>
    <w:p w14:paraId="72F6F66E" w14:textId="77777777" w:rsidR="00265836" w:rsidRPr="00265836" w:rsidRDefault="00265836" w:rsidP="00CD4BFD">
      <w:pPr>
        <w:ind w:left="851"/>
        <w:rPr>
          <w:sz w:val="24"/>
          <w:szCs w:val="24"/>
        </w:rPr>
      </w:pPr>
    </w:p>
    <w:p w14:paraId="0758C1E4" w14:textId="77777777" w:rsidR="00265836" w:rsidRPr="00265836" w:rsidRDefault="00265836" w:rsidP="00CD4BFD">
      <w:pPr>
        <w:ind w:left="851"/>
        <w:rPr>
          <w:i/>
          <w:sz w:val="24"/>
          <w:szCs w:val="24"/>
        </w:rPr>
      </w:pPr>
      <w:r w:rsidRPr="00265836">
        <w:rPr>
          <w:bCs/>
          <w:i/>
          <w:sz w:val="24"/>
          <w:szCs w:val="24"/>
        </w:rPr>
        <w:t>Ældre</w:t>
      </w:r>
    </w:p>
    <w:p w14:paraId="7312F8E7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 xml:space="preserve">Sammenlignet med data fra raske unge voksne er halveringstiden fordoblet og </w:t>
      </w:r>
      <w:proofErr w:type="spellStart"/>
      <w:r w:rsidRPr="00265836">
        <w:rPr>
          <w:sz w:val="24"/>
          <w:szCs w:val="24"/>
        </w:rPr>
        <w:t>nyreclearance</w:t>
      </w:r>
      <w:proofErr w:type="spellEnd"/>
      <w:r w:rsidRPr="00265836">
        <w:rPr>
          <w:sz w:val="24"/>
          <w:szCs w:val="24"/>
        </w:rPr>
        <w:t xml:space="preserve"> reduceret. Forholdet mellem </w:t>
      </w:r>
      <w:proofErr w:type="spellStart"/>
      <w:r w:rsidRPr="00265836">
        <w:rPr>
          <w:sz w:val="24"/>
          <w:szCs w:val="24"/>
        </w:rPr>
        <w:t>nyreclearance</w:t>
      </w:r>
      <w:proofErr w:type="spellEnd"/>
      <w:r w:rsidRPr="00265836">
        <w:rPr>
          <w:sz w:val="24"/>
          <w:szCs w:val="24"/>
        </w:rPr>
        <w:t xml:space="preserve"> og </w:t>
      </w:r>
      <w:proofErr w:type="spellStart"/>
      <w:r w:rsidRPr="00265836">
        <w:rPr>
          <w:sz w:val="24"/>
          <w:szCs w:val="24"/>
        </w:rPr>
        <w:t>kreatininclearance</w:t>
      </w:r>
      <w:proofErr w:type="spellEnd"/>
      <w:r w:rsidRPr="00265836">
        <w:rPr>
          <w:sz w:val="24"/>
          <w:szCs w:val="24"/>
        </w:rPr>
        <w:t xml:space="preserve"> er mindre hos ældre end hos unge. Generelt er </w:t>
      </w:r>
      <w:proofErr w:type="spellStart"/>
      <w:r w:rsidRPr="00265836">
        <w:rPr>
          <w:sz w:val="24"/>
          <w:szCs w:val="24"/>
        </w:rPr>
        <w:t>tubulær</w:t>
      </w:r>
      <w:proofErr w:type="spellEnd"/>
      <w:r w:rsidRPr="00265836">
        <w:rPr>
          <w:sz w:val="24"/>
          <w:szCs w:val="24"/>
        </w:rPr>
        <w:t xml:space="preserve"> sekretion mere reduceret end </w:t>
      </w:r>
      <w:proofErr w:type="spellStart"/>
      <w:r w:rsidRPr="00265836">
        <w:rPr>
          <w:sz w:val="24"/>
          <w:szCs w:val="24"/>
        </w:rPr>
        <w:t>glomerulær</w:t>
      </w:r>
      <w:proofErr w:type="spellEnd"/>
      <w:r w:rsidRPr="00265836">
        <w:rPr>
          <w:sz w:val="24"/>
          <w:szCs w:val="24"/>
        </w:rPr>
        <w:t xml:space="preserve"> filtration hos ældre. Hos ældre patienter med nedsat nyrefunktion førte gentagen administration af 100 mg dagligt i 14 dage til plasmakoncentrationer inden for det toksiske interval.</w:t>
      </w:r>
    </w:p>
    <w:p w14:paraId="39E3B526" w14:textId="77777777" w:rsidR="00265836" w:rsidRPr="00265836" w:rsidRDefault="00265836" w:rsidP="00CD4BFD">
      <w:pPr>
        <w:ind w:left="851"/>
        <w:rPr>
          <w:sz w:val="24"/>
          <w:szCs w:val="24"/>
        </w:rPr>
      </w:pPr>
    </w:p>
    <w:p w14:paraId="6FA936C3" w14:textId="77777777" w:rsidR="00265836" w:rsidRPr="00265836" w:rsidRDefault="00265836" w:rsidP="00CD4BFD">
      <w:pPr>
        <w:ind w:left="851"/>
        <w:rPr>
          <w:i/>
          <w:sz w:val="24"/>
          <w:szCs w:val="24"/>
        </w:rPr>
      </w:pPr>
      <w:r w:rsidRPr="00265836">
        <w:rPr>
          <w:bCs/>
          <w:i/>
          <w:sz w:val="24"/>
          <w:szCs w:val="24"/>
        </w:rPr>
        <w:t>Patienter med nedsat nyrefunktion</w:t>
      </w:r>
    </w:p>
    <w:p w14:paraId="49A6CD60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 xml:space="preserve">Da </w:t>
      </w:r>
      <w:proofErr w:type="spellStart"/>
      <w:r w:rsidRPr="00265836">
        <w:rPr>
          <w:sz w:val="24"/>
          <w:szCs w:val="24"/>
        </w:rPr>
        <w:t>amantadin</w:t>
      </w:r>
      <w:proofErr w:type="spellEnd"/>
      <w:r w:rsidRPr="00265836">
        <w:rPr>
          <w:sz w:val="24"/>
          <w:szCs w:val="24"/>
        </w:rPr>
        <w:t xml:space="preserve"> hovedsageligt udskilles af nyrerne, kan der forekomme akkumulering af </w:t>
      </w:r>
      <w:proofErr w:type="spellStart"/>
      <w:r w:rsidRPr="00265836">
        <w:rPr>
          <w:sz w:val="24"/>
          <w:szCs w:val="24"/>
        </w:rPr>
        <w:t>amantadin</w:t>
      </w:r>
      <w:proofErr w:type="spellEnd"/>
      <w:r w:rsidRPr="00265836">
        <w:rPr>
          <w:sz w:val="24"/>
          <w:szCs w:val="24"/>
        </w:rPr>
        <w:t xml:space="preserve"> hos patienter med nedsat nyrefunktion, hvilket kan føre til alvorlige bivirkninger. En </w:t>
      </w:r>
      <w:proofErr w:type="spellStart"/>
      <w:r w:rsidRPr="00265836">
        <w:rPr>
          <w:sz w:val="24"/>
          <w:szCs w:val="24"/>
        </w:rPr>
        <w:t>kreatininclearance</w:t>
      </w:r>
      <w:proofErr w:type="spellEnd"/>
      <w:r w:rsidRPr="00265836">
        <w:rPr>
          <w:sz w:val="24"/>
          <w:szCs w:val="24"/>
        </w:rPr>
        <w:t xml:space="preserve"> på mindre end 40 ml/min (1,73 m²) forårsager en tre til fem gange længere halveringstid og en fem gange lavere total og </w:t>
      </w:r>
      <w:proofErr w:type="spellStart"/>
      <w:r w:rsidRPr="00265836">
        <w:rPr>
          <w:sz w:val="24"/>
          <w:szCs w:val="24"/>
        </w:rPr>
        <w:t>renal</w:t>
      </w:r>
      <w:proofErr w:type="spellEnd"/>
      <w:r w:rsidRPr="00265836">
        <w:rPr>
          <w:sz w:val="24"/>
          <w:szCs w:val="24"/>
        </w:rPr>
        <w:t xml:space="preserve"> </w:t>
      </w:r>
      <w:proofErr w:type="spellStart"/>
      <w:r w:rsidRPr="00265836">
        <w:rPr>
          <w:sz w:val="24"/>
          <w:szCs w:val="24"/>
        </w:rPr>
        <w:t>clearance</w:t>
      </w:r>
      <w:proofErr w:type="spellEnd"/>
      <w:r w:rsidRPr="00265836">
        <w:rPr>
          <w:sz w:val="24"/>
          <w:szCs w:val="24"/>
        </w:rPr>
        <w:t xml:space="preserve">. </w:t>
      </w:r>
      <w:proofErr w:type="spellStart"/>
      <w:r w:rsidRPr="00265836">
        <w:rPr>
          <w:sz w:val="24"/>
          <w:szCs w:val="24"/>
        </w:rPr>
        <w:t>Renal</w:t>
      </w:r>
      <w:proofErr w:type="spellEnd"/>
      <w:r w:rsidRPr="00265836">
        <w:rPr>
          <w:sz w:val="24"/>
          <w:szCs w:val="24"/>
        </w:rPr>
        <w:t xml:space="preserve"> elimination er dominerende selv i tilfælde af nedsat nyrefunktion. Ældre patienter eller patienter, der lider af nedsat nyrefunktion, bør få en tilstrækkeligt reduceret dosis. Den maksimale plasmakoncentration af </w:t>
      </w:r>
      <w:proofErr w:type="spellStart"/>
      <w:r w:rsidRPr="00265836">
        <w:rPr>
          <w:sz w:val="24"/>
          <w:szCs w:val="24"/>
        </w:rPr>
        <w:t>amantadin</w:t>
      </w:r>
      <w:proofErr w:type="spellEnd"/>
      <w:r w:rsidRPr="00265836">
        <w:rPr>
          <w:sz w:val="24"/>
          <w:szCs w:val="24"/>
        </w:rPr>
        <w:t xml:space="preserve"> må ikke overstige 300 </w:t>
      </w:r>
      <w:proofErr w:type="spellStart"/>
      <w:r w:rsidRPr="00265836">
        <w:rPr>
          <w:sz w:val="24"/>
          <w:szCs w:val="24"/>
        </w:rPr>
        <w:t>ng</w:t>
      </w:r>
      <w:proofErr w:type="spellEnd"/>
      <w:r w:rsidRPr="00265836">
        <w:rPr>
          <w:sz w:val="24"/>
          <w:szCs w:val="24"/>
        </w:rPr>
        <w:t>/ml.</w:t>
      </w:r>
    </w:p>
    <w:p w14:paraId="1F21C381" w14:textId="77777777" w:rsidR="00265836" w:rsidRPr="00265836" w:rsidRDefault="00265836" w:rsidP="00CD4BFD">
      <w:pPr>
        <w:ind w:left="851"/>
        <w:rPr>
          <w:sz w:val="24"/>
          <w:szCs w:val="24"/>
        </w:rPr>
      </w:pPr>
    </w:p>
    <w:p w14:paraId="6D55E75B" w14:textId="77777777" w:rsidR="00265836" w:rsidRPr="00265836" w:rsidRDefault="00265836" w:rsidP="00CD4BFD">
      <w:pPr>
        <w:ind w:left="851"/>
        <w:rPr>
          <w:i/>
          <w:sz w:val="24"/>
          <w:szCs w:val="24"/>
        </w:rPr>
      </w:pPr>
      <w:r w:rsidRPr="00265836">
        <w:rPr>
          <w:bCs/>
          <w:i/>
          <w:sz w:val="24"/>
          <w:szCs w:val="24"/>
        </w:rPr>
        <w:t>Patienter i hæmodialyse</w:t>
      </w:r>
    </w:p>
    <w:p w14:paraId="13997071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 xml:space="preserve">Hæmodialyse eliminerer kun meget lidt </w:t>
      </w:r>
      <w:proofErr w:type="spellStart"/>
      <w:r w:rsidRPr="00265836">
        <w:rPr>
          <w:sz w:val="24"/>
          <w:szCs w:val="24"/>
        </w:rPr>
        <w:t>amantadin</w:t>
      </w:r>
      <w:proofErr w:type="spellEnd"/>
      <w:r w:rsidRPr="00265836">
        <w:rPr>
          <w:sz w:val="24"/>
          <w:szCs w:val="24"/>
        </w:rPr>
        <w:t>. Denne ineffektivitet kan være relateret til lægemidlets høje niveau af vævsbinding. Mindre end 5 % af en dosis elimineres i løbet af 4 timers hæmodialyse. Den gennemsnitlige halveringstid opnås ved 24 timers dialyse.</w:t>
      </w:r>
    </w:p>
    <w:p w14:paraId="007B6590" w14:textId="77777777" w:rsidR="00265836" w:rsidRPr="00265836" w:rsidRDefault="00265836" w:rsidP="00CD4BFD">
      <w:pPr>
        <w:ind w:left="851"/>
        <w:rPr>
          <w:sz w:val="24"/>
          <w:szCs w:val="24"/>
        </w:rPr>
      </w:pPr>
    </w:p>
    <w:p w14:paraId="18F3F5DE" w14:textId="77777777" w:rsidR="00265836" w:rsidRPr="00265836" w:rsidRDefault="00265836" w:rsidP="00CD4BFD">
      <w:pPr>
        <w:ind w:left="851"/>
        <w:rPr>
          <w:i/>
          <w:sz w:val="24"/>
          <w:szCs w:val="24"/>
        </w:rPr>
      </w:pPr>
      <w:r w:rsidRPr="00265836">
        <w:rPr>
          <w:bCs/>
          <w:i/>
          <w:sz w:val="24"/>
          <w:szCs w:val="24"/>
        </w:rPr>
        <w:t>Patienter med nedsat leverfunktion</w:t>
      </w:r>
    </w:p>
    <w:p w14:paraId="622C1419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 xml:space="preserve">Virkningen af nedsat leverfunktion på </w:t>
      </w:r>
      <w:proofErr w:type="spellStart"/>
      <w:r w:rsidRPr="00265836">
        <w:rPr>
          <w:sz w:val="24"/>
          <w:szCs w:val="24"/>
        </w:rPr>
        <w:t>amantadins</w:t>
      </w:r>
      <w:proofErr w:type="spellEnd"/>
      <w:r w:rsidRPr="00265836">
        <w:rPr>
          <w:sz w:val="24"/>
          <w:szCs w:val="24"/>
        </w:rPr>
        <w:t xml:space="preserve"> farmakokinetik er ikke kendt. Kun en lille del af </w:t>
      </w:r>
      <w:proofErr w:type="spellStart"/>
      <w:r w:rsidRPr="00265836">
        <w:rPr>
          <w:sz w:val="24"/>
          <w:szCs w:val="24"/>
        </w:rPr>
        <w:t>amantadin</w:t>
      </w:r>
      <w:proofErr w:type="spellEnd"/>
      <w:r w:rsidRPr="00265836">
        <w:rPr>
          <w:sz w:val="24"/>
          <w:szCs w:val="24"/>
        </w:rPr>
        <w:t xml:space="preserve"> gennemgår levermetabolisme (se </w:t>
      </w:r>
      <w:r w:rsidRPr="00265836">
        <w:rPr>
          <w:i/>
          <w:sz w:val="24"/>
          <w:szCs w:val="24"/>
        </w:rPr>
        <w:t xml:space="preserve">”Biotransformation” </w:t>
      </w:r>
      <w:r w:rsidRPr="00265836">
        <w:rPr>
          <w:sz w:val="24"/>
          <w:szCs w:val="24"/>
        </w:rPr>
        <w:t>i pkt. 5.2).</w:t>
      </w:r>
    </w:p>
    <w:p w14:paraId="500BEF3E" w14:textId="77777777" w:rsidR="00265836" w:rsidRPr="00265836" w:rsidRDefault="00265836" w:rsidP="00CD4BFD">
      <w:pPr>
        <w:ind w:left="851"/>
        <w:rPr>
          <w:sz w:val="24"/>
          <w:szCs w:val="24"/>
        </w:rPr>
      </w:pPr>
    </w:p>
    <w:p w14:paraId="74E5EBBF" w14:textId="77777777" w:rsidR="00265836" w:rsidRPr="00265836" w:rsidRDefault="00265836" w:rsidP="00CD4BFD">
      <w:pPr>
        <w:ind w:left="851"/>
        <w:rPr>
          <w:i/>
          <w:sz w:val="24"/>
          <w:szCs w:val="24"/>
        </w:rPr>
      </w:pPr>
      <w:r w:rsidRPr="00265836">
        <w:rPr>
          <w:bCs/>
          <w:i/>
          <w:sz w:val="24"/>
          <w:szCs w:val="24"/>
        </w:rPr>
        <w:t>Virkning af mad</w:t>
      </w:r>
    </w:p>
    <w:p w14:paraId="3391F081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 xml:space="preserve">Mad har ingen mærkbar virkning på </w:t>
      </w:r>
      <w:proofErr w:type="spellStart"/>
      <w:r w:rsidRPr="00265836">
        <w:rPr>
          <w:sz w:val="24"/>
          <w:szCs w:val="24"/>
        </w:rPr>
        <w:t>amantadins</w:t>
      </w:r>
      <w:proofErr w:type="spellEnd"/>
      <w:r w:rsidRPr="00265836">
        <w:rPr>
          <w:sz w:val="24"/>
          <w:szCs w:val="24"/>
        </w:rPr>
        <w:t xml:space="preserve"> farmakokinetik.</w:t>
      </w:r>
    </w:p>
    <w:p w14:paraId="00C450EB" w14:textId="77777777" w:rsidR="00265836" w:rsidRPr="00265836" w:rsidRDefault="00265836" w:rsidP="00CD4BFD">
      <w:pPr>
        <w:ind w:left="851"/>
        <w:rPr>
          <w:sz w:val="24"/>
          <w:szCs w:val="24"/>
        </w:rPr>
      </w:pPr>
    </w:p>
    <w:p w14:paraId="066108DD" w14:textId="77777777" w:rsidR="00265836" w:rsidRPr="00265836" w:rsidRDefault="00265836" w:rsidP="00CD4BFD">
      <w:pPr>
        <w:ind w:left="851"/>
        <w:rPr>
          <w:i/>
          <w:sz w:val="24"/>
          <w:szCs w:val="24"/>
        </w:rPr>
      </w:pPr>
      <w:r w:rsidRPr="00265836">
        <w:rPr>
          <w:bCs/>
          <w:i/>
          <w:sz w:val="24"/>
          <w:szCs w:val="24"/>
        </w:rPr>
        <w:t>Etnicitet</w:t>
      </w:r>
    </w:p>
    <w:p w14:paraId="539DB052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 xml:space="preserve">Det er ukendt, om </w:t>
      </w:r>
      <w:proofErr w:type="spellStart"/>
      <w:r w:rsidRPr="00265836">
        <w:rPr>
          <w:sz w:val="24"/>
          <w:szCs w:val="24"/>
        </w:rPr>
        <w:t>amantadins</w:t>
      </w:r>
      <w:proofErr w:type="spellEnd"/>
      <w:r w:rsidRPr="00265836">
        <w:rPr>
          <w:sz w:val="24"/>
          <w:szCs w:val="24"/>
        </w:rPr>
        <w:t xml:space="preserve"> farmakokinetik reguleres af genetiske faktorer.</w:t>
      </w:r>
    </w:p>
    <w:p w14:paraId="32A113AB" w14:textId="77777777" w:rsidR="009260DE" w:rsidRPr="00CD4BFD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687C49CE" w14:textId="77777777" w:rsidR="009260DE" w:rsidRPr="00CD4BFD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CD4BFD">
        <w:rPr>
          <w:b/>
          <w:sz w:val="24"/>
          <w:szCs w:val="24"/>
        </w:rPr>
        <w:t>5.3</w:t>
      </w:r>
      <w:r w:rsidRPr="00CD4BFD">
        <w:rPr>
          <w:b/>
          <w:sz w:val="24"/>
          <w:szCs w:val="24"/>
        </w:rPr>
        <w:tab/>
      </w:r>
      <w:r w:rsidR="00BD7931" w:rsidRPr="00CD4BFD">
        <w:rPr>
          <w:b/>
          <w:sz w:val="24"/>
          <w:szCs w:val="24"/>
        </w:rPr>
        <w:t>Non-</w:t>
      </w:r>
      <w:r w:rsidRPr="00CD4BFD">
        <w:rPr>
          <w:b/>
          <w:sz w:val="24"/>
          <w:szCs w:val="24"/>
        </w:rPr>
        <w:t>kliniske sikkerhedsdata</w:t>
      </w:r>
    </w:p>
    <w:p w14:paraId="70CE1F11" w14:textId="77777777" w:rsidR="00265836" w:rsidRPr="00265836" w:rsidRDefault="00265836" w:rsidP="00CD4BFD">
      <w:pPr>
        <w:ind w:left="851"/>
        <w:rPr>
          <w:sz w:val="24"/>
          <w:szCs w:val="24"/>
        </w:rPr>
      </w:pPr>
      <w:proofErr w:type="spellStart"/>
      <w:r w:rsidRPr="00265836">
        <w:rPr>
          <w:sz w:val="24"/>
          <w:szCs w:val="24"/>
        </w:rPr>
        <w:t>Amantadinhydrochlorid</w:t>
      </w:r>
      <w:proofErr w:type="spellEnd"/>
      <w:r w:rsidRPr="00265836">
        <w:rPr>
          <w:sz w:val="24"/>
          <w:szCs w:val="24"/>
        </w:rPr>
        <w:t xml:space="preserve"> viste et lavt niveau af akut toksicitet i forskellige dyreforsøg. Der er udført subkroniske orale toksicitetsstudier hos rotter, hunde og aber. Der var ingen evidens for specifik toksicitet. Kroniske toksicitetsstudier udført hos rotter og hunde i op til to år viste ingen specifik toksicitet.</w:t>
      </w:r>
    </w:p>
    <w:p w14:paraId="2E8AC44A" w14:textId="77777777" w:rsidR="00265836" w:rsidRPr="00265836" w:rsidRDefault="00265836" w:rsidP="00CD4BFD">
      <w:pPr>
        <w:ind w:left="851"/>
        <w:rPr>
          <w:sz w:val="24"/>
          <w:szCs w:val="24"/>
        </w:rPr>
      </w:pPr>
    </w:p>
    <w:p w14:paraId="1C992121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i/>
          <w:sz w:val="24"/>
          <w:szCs w:val="24"/>
        </w:rPr>
        <w:t>In </w:t>
      </w:r>
      <w:proofErr w:type="spellStart"/>
      <w:r w:rsidRPr="00265836">
        <w:rPr>
          <w:i/>
          <w:sz w:val="24"/>
          <w:szCs w:val="24"/>
        </w:rPr>
        <w:t>vitro</w:t>
      </w:r>
      <w:proofErr w:type="spellEnd"/>
      <w:r w:rsidRPr="00265836">
        <w:rPr>
          <w:i/>
          <w:sz w:val="24"/>
          <w:szCs w:val="24"/>
        </w:rPr>
        <w:t xml:space="preserve">- </w:t>
      </w:r>
      <w:r w:rsidRPr="00265836">
        <w:rPr>
          <w:sz w:val="24"/>
          <w:szCs w:val="24"/>
        </w:rPr>
        <w:t xml:space="preserve">og </w:t>
      </w:r>
      <w:r w:rsidRPr="00265836">
        <w:rPr>
          <w:i/>
          <w:sz w:val="24"/>
          <w:szCs w:val="24"/>
        </w:rPr>
        <w:t>in </w:t>
      </w:r>
      <w:proofErr w:type="spellStart"/>
      <w:r w:rsidRPr="00265836">
        <w:rPr>
          <w:i/>
          <w:sz w:val="24"/>
          <w:szCs w:val="24"/>
        </w:rPr>
        <w:t>vivo</w:t>
      </w:r>
      <w:proofErr w:type="spellEnd"/>
      <w:r w:rsidRPr="00265836">
        <w:rPr>
          <w:i/>
          <w:sz w:val="24"/>
          <w:szCs w:val="24"/>
        </w:rPr>
        <w:t>-</w:t>
      </w:r>
      <w:r w:rsidRPr="00265836">
        <w:rPr>
          <w:sz w:val="24"/>
          <w:szCs w:val="24"/>
        </w:rPr>
        <w:t xml:space="preserve">studier har vist, at </w:t>
      </w:r>
      <w:proofErr w:type="spellStart"/>
      <w:r w:rsidRPr="00265836">
        <w:rPr>
          <w:sz w:val="24"/>
          <w:szCs w:val="24"/>
        </w:rPr>
        <w:t>amantadin</w:t>
      </w:r>
      <w:proofErr w:type="spellEnd"/>
      <w:r w:rsidRPr="00265836">
        <w:rPr>
          <w:sz w:val="24"/>
          <w:szCs w:val="24"/>
        </w:rPr>
        <w:t xml:space="preserve"> ikke er mutagent. Der er ikke udført </w:t>
      </w:r>
      <w:proofErr w:type="spellStart"/>
      <w:r w:rsidRPr="00265836">
        <w:rPr>
          <w:sz w:val="24"/>
          <w:szCs w:val="24"/>
        </w:rPr>
        <w:t>karcinogenicitetsstudier</w:t>
      </w:r>
      <w:proofErr w:type="spellEnd"/>
      <w:r w:rsidRPr="00265836">
        <w:rPr>
          <w:sz w:val="24"/>
          <w:szCs w:val="24"/>
        </w:rPr>
        <w:t xml:space="preserve">. Der blev ikke fundet tegn på karcinogen virkning i et 2-årigt oralt toksicitetsstudie hos rotter. Antallet af dyr pr. doseringsgruppe i dette studie var imidlertid ikke tilstrækkeligt til fuldt ud at evaluere det </w:t>
      </w:r>
      <w:proofErr w:type="spellStart"/>
      <w:r w:rsidRPr="00265836">
        <w:rPr>
          <w:sz w:val="24"/>
          <w:szCs w:val="24"/>
        </w:rPr>
        <w:t>karcinogene</w:t>
      </w:r>
      <w:proofErr w:type="spellEnd"/>
      <w:r w:rsidRPr="00265836">
        <w:rPr>
          <w:sz w:val="24"/>
          <w:szCs w:val="24"/>
        </w:rPr>
        <w:t xml:space="preserve"> potentiale.</w:t>
      </w:r>
    </w:p>
    <w:p w14:paraId="3998A516" w14:textId="77777777" w:rsidR="00265836" w:rsidRPr="00265836" w:rsidRDefault="00265836" w:rsidP="00CD4BFD">
      <w:pPr>
        <w:ind w:left="851"/>
        <w:rPr>
          <w:sz w:val="24"/>
          <w:szCs w:val="24"/>
        </w:rPr>
      </w:pPr>
    </w:p>
    <w:p w14:paraId="30021C61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 xml:space="preserve">I embryotoksicitetsstudier hos rotter, mus og kaniner er der kun observeret embryoletale og </w:t>
      </w:r>
      <w:proofErr w:type="spellStart"/>
      <w:r w:rsidRPr="00265836">
        <w:rPr>
          <w:sz w:val="24"/>
          <w:szCs w:val="24"/>
        </w:rPr>
        <w:t>teratogene</w:t>
      </w:r>
      <w:proofErr w:type="spellEnd"/>
      <w:r w:rsidRPr="00265836">
        <w:rPr>
          <w:sz w:val="24"/>
          <w:szCs w:val="24"/>
        </w:rPr>
        <w:t xml:space="preserve"> virkninger hos rotter. Der var en stigning i ødem, fejlplacering af bagbenene, knogleabnormiteter (manglende ribben, </w:t>
      </w:r>
      <w:proofErr w:type="spellStart"/>
      <w:r w:rsidRPr="00265836">
        <w:rPr>
          <w:sz w:val="24"/>
          <w:szCs w:val="24"/>
        </w:rPr>
        <w:t>aplasi</w:t>
      </w:r>
      <w:proofErr w:type="spellEnd"/>
      <w:r w:rsidRPr="00265836">
        <w:rPr>
          <w:sz w:val="24"/>
          <w:szCs w:val="24"/>
        </w:rPr>
        <w:t xml:space="preserve"> af </w:t>
      </w:r>
      <w:proofErr w:type="spellStart"/>
      <w:r w:rsidRPr="00265836">
        <w:rPr>
          <w:sz w:val="24"/>
          <w:szCs w:val="24"/>
        </w:rPr>
        <w:t>sacralhvirvlerne</w:t>
      </w:r>
      <w:proofErr w:type="spellEnd"/>
      <w:r w:rsidRPr="00265836">
        <w:rPr>
          <w:sz w:val="24"/>
          <w:szCs w:val="24"/>
        </w:rPr>
        <w:t>). Den laveste dosering, hvor der forekom virkninger hos rotter, var 15 gange højere end den maksimale dosering til mennesker. Relevansen for mennesker er ukendt.</w:t>
      </w:r>
    </w:p>
    <w:p w14:paraId="5C07717B" w14:textId="77777777" w:rsidR="00265836" w:rsidRPr="00265836" w:rsidRDefault="00265836" w:rsidP="00CD4BFD">
      <w:pPr>
        <w:ind w:left="851"/>
        <w:rPr>
          <w:sz w:val="24"/>
          <w:szCs w:val="24"/>
        </w:rPr>
      </w:pPr>
    </w:p>
    <w:p w14:paraId="24995706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>Selvom virkningen på fertiliteten ikke er blevet tilstrækkeligt undersøgt, er der tegn på nedsat fertilitet hos rotter ved doseringer, der svarer til dem, som der blev observeret reproduktionstoksicitet ved.</w:t>
      </w:r>
    </w:p>
    <w:p w14:paraId="3D9E7BCF" w14:textId="77777777" w:rsidR="009260DE" w:rsidRPr="00CD4BFD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040081C2" w14:textId="77777777" w:rsidR="009260DE" w:rsidRPr="00CD4BFD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227E9385" w14:textId="77777777" w:rsidR="009260DE" w:rsidRPr="00CD4BFD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CD4BFD">
        <w:rPr>
          <w:b/>
          <w:sz w:val="24"/>
          <w:szCs w:val="24"/>
        </w:rPr>
        <w:t>6.</w:t>
      </w:r>
      <w:r w:rsidRPr="00CD4BFD">
        <w:rPr>
          <w:b/>
          <w:sz w:val="24"/>
          <w:szCs w:val="24"/>
        </w:rPr>
        <w:tab/>
        <w:t>FARMACEUTISKE OPLYSNINGER</w:t>
      </w:r>
    </w:p>
    <w:p w14:paraId="6CEE16F4" w14:textId="77777777" w:rsidR="009260DE" w:rsidRPr="00CD4BFD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04F36CFB" w14:textId="77777777" w:rsidR="009260DE" w:rsidRPr="00CD4BFD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CD4BFD">
        <w:rPr>
          <w:b/>
          <w:sz w:val="24"/>
          <w:szCs w:val="24"/>
        </w:rPr>
        <w:t>6.1</w:t>
      </w:r>
      <w:r w:rsidRPr="00CD4BFD">
        <w:rPr>
          <w:b/>
          <w:sz w:val="24"/>
          <w:szCs w:val="24"/>
        </w:rPr>
        <w:tab/>
        <w:t>Hjælpestoffer</w:t>
      </w:r>
    </w:p>
    <w:p w14:paraId="4BBA98B0" w14:textId="77777777" w:rsidR="00320356" w:rsidRDefault="00320356" w:rsidP="00CD4BFD">
      <w:pPr>
        <w:ind w:left="851"/>
        <w:rPr>
          <w:sz w:val="24"/>
          <w:szCs w:val="24"/>
          <w:u w:val="single"/>
        </w:rPr>
      </w:pPr>
    </w:p>
    <w:p w14:paraId="31591525" w14:textId="0440F9C4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  <w:u w:val="single"/>
        </w:rPr>
        <w:t>Kapselfyld</w:t>
      </w:r>
    </w:p>
    <w:p w14:paraId="418CFF03" w14:textId="77777777" w:rsidR="00265836" w:rsidRPr="00265836" w:rsidRDefault="00265836" w:rsidP="00CD4BFD">
      <w:pPr>
        <w:ind w:left="851"/>
        <w:rPr>
          <w:sz w:val="24"/>
          <w:szCs w:val="24"/>
        </w:rPr>
      </w:pPr>
      <w:proofErr w:type="spellStart"/>
      <w:r w:rsidRPr="00265836">
        <w:rPr>
          <w:sz w:val="24"/>
          <w:szCs w:val="24"/>
        </w:rPr>
        <w:t>Lactosemonohydrat</w:t>
      </w:r>
      <w:proofErr w:type="spellEnd"/>
    </w:p>
    <w:p w14:paraId="591FF65F" w14:textId="77777777" w:rsidR="00265836" w:rsidRPr="00265836" w:rsidRDefault="00265836" w:rsidP="00CD4BFD">
      <w:pPr>
        <w:ind w:left="851"/>
        <w:rPr>
          <w:sz w:val="24"/>
          <w:szCs w:val="24"/>
        </w:rPr>
      </w:pPr>
      <w:proofErr w:type="spellStart"/>
      <w:r w:rsidRPr="00265836">
        <w:rPr>
          <w:sz w:val="24"/>
          <w:szCs w:val="24"/>
        </w:rPr>
        <w:t>Povidon</w:t>
      </w:r>
      <w:proofErr w:type="spellEnd"/>
      <w:r w:rsidRPr="00265836">
        <w:rPr>
          <w:sz w:val="24"/>
          <w:szCs w:val="24"/>
        </w:rPr>
        <w:t xml:space="preserve"> K-30 </w:t>
      </w:r>
    </w:p>
    <w:p w14:paraId="3A3B8403" w14:textId="77777777" w:rsidR="00265836" w:rsidRPr="00265836" w:rsidRDefault="00265836" w:rsidP="00CD4BFD">
      <w:pPr>
        <w:ind w:left="851"/>
        <w:rPr>
          <w:sz w:val="24"/>
          <w:szCs w:val="24"/>
        </w:rPr>
      </w:pPr>
      <w:proofErr w:type="spellStart"/>
      <w:r w:rsidRPr="00265836">
        <w:rPr>
          <w:sz w:val="24"/>
          <w:szCs w:val="24"/>
        </w:rPr>
        <w:t>Magnesiumstearat</w:t>
      </w:r>
      <w:proofErr w:type="spellEnd"/>
    </w:p>
    <w:p w14:paraId="18443757" w14:textId="77777777" w:rsidR="00265836" w:rsidRPr="00265836" w:rsidRDefault="00265836" w:rsidP="00CD4BFD">
      <w:pPr>
        <w:ind w:left="851"/>
        <w:rPr>
          <w:sz w:val="24"/>
          <w:szCs w:val="24"/>
        </w:rPr>
      </w:pPr>
    </w:p>
    <w:p w14:paraId="0C0BCCB1" w14:textId="77777777" w:rsidR="00265836" w:rsidRPr="00265836" w:rsidRDefault="00265836" w:rsidP="00CD4BFD">
      <w:pPr>
        <w:ind w:left="851"/>
        <w:rPr>
          <w:sz w:val="24"/>
          <w:szCs w:val="24"/>
          <w:u w:val="single"/>
        </w:rPr>
      </w:pPr>
      <w:r w:rsidRPr="00265836">
        <w:rPr>
          <w:sz w:val="24"/>
          <w:szCs w:val="24"/>
          <w:u w:val="single"/>
        </w:rPr>
        <w:t>Kapselskal</w:t>
      </w:r>
    </w:p>
    <w:p w14:paraId="3BB84BBD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>Gelatine</w:t>
      </w:r>
    </w:p>
    <w:p w14:paraId="283E564C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>Rød jernoxid (E172)</w:t>
      </w:r>
    </w:p>
    <w:p w14:paraId="7A8163C5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>Titandioxid (E171)</w:t>
      </w:r>
    </w:p>
    <w:p w14:paraId="205D15C3" w14:textId="77777777" w:rsidR="009260DE" w:rsidRPr="00CD4BFD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2E189410" w14:textId="77777777" w:rsidR="009260DE" w:rsidRPr="00CD4BFD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CD4BFD">
        <w:rPr>
          <w:b/>
          <w:sz w:val="24"/>
          <w:szCs w:val="24"/>
        </w:rPr>
        <w:t>6.2</w:t>
      </w:r>
      <w:r w:rsidRPr="00CD4BFD">
        <w:rPr>
          <w:b/>
          <w:sz w:val="24"/>
          <w:szCs w:val="24"/>
        </w:rPr>
        <w:tab/>
        <w:t>Uforligeligheder</w:t>
      </w:r>
    </w:p>
    <w:p w14:paraId="6EF2DA5B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>Ikke relevant.</w:t>
      </w:r>
    </w:p>
    <w:p w14:paraId="70A088A1" w14:textId="77777777" w:rsidR="009260DE" w:rsidRPr="00CD4BFD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59A67881" w14:textId="77777777" w:rsidR="009260DE" w:rsidRPr="00CD4BFD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CD4BFD">
        <w:rPr>
          <w:b/>
          <w:sz w:val="24"/>
          <w:szCs w:val="24"/>
        </w:rPr>
        <w:t>6.3</w:t>
      </w:r>
      <w:r w:rsidRPr="00CD4BFD">
        <w:rPr>
          <w:b/>
          <w:sz w:val="24"/>
          <w:szCs w:val="24"/>
        </w:rPr>
        <w:tab/>
        <w:t>Opbevaringstid</w:t>
      </w:r>
    </w:p>
    <w:p w14:paraId="515AE866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>3 år.</w:t>
      </w:r>
    </w:p>
    <w:p w14:paraId="12291456" w14:textId="77777777" w:rsidR="009260DE" w:rsidRPr="00CD4BFD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4CFDED26" w14:textId="77777777" w:rsidR="009260DE" w:rsidRPr="00CD4BFD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CD4BFD">
        <w:rPr>
          <w:b/>
          <w:sz w:val="24"/>
          <w:szCs w:val="24"/>
        </w:rPr>
        <w:t>6.4</w:t>
      </w:r>
      <w:r w:rsidRPr="00CD4BFD">
        <w:rPr>
          <w:b/>
          <w:sz w:val="24"/>
          <w:szCs w:val="24"/>
        </w:rPr>
        <w:tab/>
        <w:t>Særlige opbevaringsforhold</w:t>
      </w:r>
    </w:p>
    <w:p w14:paraId="080FA9B8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>Dette lægemiddel kræver ingen særlige forholdsregler vedrørende opbevaringen.</w:t>
      </w:r>
    </w:p>
    <w:p w14:paraId="7290E071" w14:textId="77777777" w:rsidR="009260DE" w:rsidRPr="00CD4BFD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3AFF5313" w14:textId="77777777" w:rsidR="009260DE" w:rsidRPr="00CD4BFD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CD4BFD">
        <w:rPr>
          <w:b/>
          <w:sz w:val="24"/>
          <w:szCs w:val="24"/>
        </w:rPr>
        <w:t>6.5</w:t>
      </w:r>
      <w:r w:rsidRPr="00CD4BFD">
        <w:rPr>
          <w:b/>
          <w:sz w:val="24"/>
          <w:szCs w:val="24"/>
        </w:rPr>
        <w:tab/>
        <w:t>Emballagetype og pakningsstørrelser</w:t>
      </w:r>
    </w:p>
    <w:p w14:paraId="73B47329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>PVC/PVDC-aluminiumsblister.</w:t>
      </w:r>
    </w:p>
    <w:p w14:paraId="6CB2EB7F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>Pakningsstørrelse på 56 hårde kapsler.</w:t>
      </w:r>
    </w:p>
    <w:p w14:paraId="04589C14" w14:textId="77777777" w:rsidR="009260DE" w:rsidRPr="00CD4BFD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56685E24" w14:textId="77777777" w:rsidR="009260DE" w:rsidRPr="00CD4BFD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CD4BFD">
        <w:rPr>
          <w:b/>
          <w:sz w:val="24"/>
          <w:szCs w:val="24"/>
        </w:rPr>
        <w:t>6.6</w:t>
      </w:r>
      <w:r w:rsidRPr="00CD4BFD">
        <w:rPr>
          <w:b/>
          <w:sz w:val="24"/>
          <w:szCs w:val="24"/>
        </w:rPr>
        <w:tab/>
        <w:t xml:space="preserve">Regler for </w:t>
      </w:r>
      <w:r w:rsidR="00BD7931" w:rsidRPr="00CD4BFD">
        <w:rPr>
          <w:b/>
          <w:sz w:val="24"/>
          <w:szCs w:val="24"/>
        </w:rPr>
        <w:t>bortskaffelse</w:t>
      </w:r>
      <w:r w:rsidRPr="00CD4BFD">
        <w:rPr>
          <w:b/>
          <w:sz w:val="24"/>
          <w:szCs w:val="24"/>
        </w:rPr>
        <w:t xml:space="preserve"> og anden håndtering</w:t>
      </w:r>
    </w:p>
    <w:p w14:paraId="56F71114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>Ikke anvendt lægemiddel samt affald heraf skal bortskaffes i henhold til lokale retningslinjer.</w:t>
      </w:r>
    </w:p>
    <w:p w14:paraId="2F47E6EE" w14:textId="77777777" w:rsidR="009260DE" w:rsidRPr="00CD4BFD" w:rsidRDefault="009260DE" w:rsidP="000730CA">
      <w:pPr>
        <w:tabs>
          <w:tab w:val="left" w:pos="851"/>
        </w:tabs>
        <w:ind w:left="851"/>
        <w:rPr>
          <w:sz w:val="24"/>
          <w:szCs w:val="24"/>
        </w:rPr>
      </w:pPr>
    </w:p>
    <w:p w14:paraId="747303C3" w14:textId="77777777" w:rsidR="009260DE" w:rsidRPr="00CD4BFD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CD4BFD">
        <w:rPr>
          <w:b/>
          <w:sz w:val="24"/>
          <w:szCs w:val="24"/>
        </w:rPr>
        <w:t>7.</w:t>
      </w:r>
      <w:r w:rsidRPr="00CD4BFD">
        <w:rPr>
          <w:b/>
          <w:sz w:val="24"/>
          <w:szCs w:val="24"/>
        </w:rPr>
        <w:tab/>
        <w:t>INDEHAVER AF MARKEDSFØRINGSTILLADELSEN</w:t>
      </w:r>
    </w:p>
    <w:p w14:paraId="58966ECE" w14:textId="77777777" w:rsidR="00265836" w:rsidRPr="00265836" w:rsidRDefault="00265836" w:rsidP="00CD4BFD">
      <w:pPr>
        <w:ind w:left="851"/>
        <w:rPr>
          <w:sz w:val="24"/>
          <w:szCs w:val="24"/>
        </w:rPr>
      </w:pPr>
      <w:proofErr w:type="spellStart"/>
      <w:r w:rsidRPr="00265836">
        <w:rPr>
          <w:sz w:val="24"/>
          <w:szCs w:val="24"/>
        </w:rPr>
        <w:t>Macure</w:t>
      </w:r>
      <w:proofErr w:type="spellEnd"/>
      <w:r w:rsidRPr="00265836">
        <w:rPr>
          <w:sz w:val="24"/>
          <w:szCs w:val="24"/>
        </w:rPr>
        <w:t xml:space="preserve"> Pharma ApS</w:t>
      </w:r>
    </w:p>
    <w:p w14:paraId="1E25C4C8" w14:textId="77777777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 xml:space="preserve">Hejrevej 39 </w:t>
      </w:r>
    </w:p>
    <w:p w14:paraId="29FAEE5F" w14:textId="3B6155B0" w:rsidR="00265836" w:rsidRPr="00265836" w:rsidRDefault="00265836" w:rsidP="00CD4BFD">
      <w:pPr>
        <w:ind w:left="851"/>
        <w:rPr>
          <w:sz w:val="24"/>
          <w:szCs w:val="24"/>
        </w:rPr>
      </w:pPr>
      <w:r w:rsidRPr="00265836">
        <w:rPr>
          <w:sz w:val="24"/>
          <w:szCs w:val="24"/>
        </w:rPr>
        <w:t xml:space="preserve">2400 </w:t>
      </w:r>
      <w:r w:rsidRPr="00CD4BFD">
        <w:rPr>
          <w:sz w:val="24"/>
          <w:szCs w:val="24"/>
        </w:rPr>
        <w:t>København</w:t>
      </w:r>
      <w:r w:rsidRPr="00265836">
        <w:rPr>
          <w:sz w:val="24"/>
          <w:szCs w:val="24"/>
        </w:rPr>
        <w:t xml:space="preserve"> NV</w:t>
      </w:r>
    </w:p>
    <w:p w14:paraId="3B722855" w14:textId="77777777" w:rsidR="00641C65" w:rsidRPr="00CD4BFD" w:rsidRDefault="00641C65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25821401" w14:textId="77777777" w:rsidR="009260DE" w:rsidRPr="00CD4BFD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CD4BFD">
        <w:rPr>
          <w:b/>
          <w:sz w:val="24"/>
          <w:szCs w:val="24"/>
        </w:rPr>
        <w:t>8.</w:t>
      </w:r>
      <w:r w:rsidRPr="00CD4BFD">
        <w:rPr>
          <w:b/>
          <w:sz w:val="24"/>
          <w:szCs w:val="24"/>
        </w:rPr>
        <w:tab/>
        <w:t>MARKEDSFØRINGSTILLADELSESNUMMER (</w:t>
      </w:r>
      <w:r w:rsidR="00BF6243" w:rsidRPr="00CD4BFD">
        <w:rPr>
          <w:b/>
          <w:sz w:val="24"/>
          <w:szCs w:val="24"/>
        </w:rPr>
        <w:t>-</w:t>
      </w:r>
      <w:r w:rsidRPr="00CD4BFD">
        <w:rPr>
          <w:b/>
          <w:sz w:val="24"/>
          <w:szCs w:val="24"/>
        </w:rPr>
        <w:t>NUMRE)</w:t>
      </w:r>
    </w:p>
    <w:p w14:paraId="0A463D03" w14:textId="6C329E15" w:rsidR="009260DE" w:rsidRPr="00CD4BFD" w:rsidRDefault="00216086" w:rsidP="009260DE">
      <w:pPr>
        <w:tabs>
          <w:tab w:val="left" w:pos="851"/>
        </w:tabs>
        <w:ind w:left="851"/>
        <w:rPr>
          <w:sz w:val="24"/>
          <w:szCs w:val="24"/>
        </w:rPr>
      </w:pPr>
      <w:r w:rsidRPr="00CD4BFD">
        <w:rPr>
          <w:sz w:val="24"/>
          <w:szCs w:val="24"/>
        </w:rPr>
        <w:t>72903</w:t>
      </w:r>
    </w:p>
    <w:p w14:paraId="439F5CFA" w14:textId="77777777" w:rsidR="009260DE" w:rsidRPr="00CD4BFD" w:rsidRDefault="009260DE" w:rsidP="009260DE">
      <w:pPr>
        <w:tabs>
          <w:tab w:val="left" w:pos="851"/>
        </w:tabs>
        <w:ind w:left="851"/>
        <w:jc w:val="both"/>
        <w:rPr>
          <w:sz w:val="24"/>
          <w:szCs w:val="24"/>
        </w:rPr>
      </w:pPr>
    </w:p>
    <w:p w14:paraId="53BEC833" w14:textId="77777777" w:rsidR="009260DE" w:rsidRPr="00CD4BFD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CD4BFD">
        <w:rPr>
          <w:b/>
          <w:sz w:val="24"/>
          <w:szCs w:val="24"/>
        </w:rPr>
        <w:t>9.</w:t>
      </w:r>
      <w:r w:rsidRPr="00CD4BFD">
        <w:rPr>
          <w:b/>
          <w:sz w:val="24"/>
          <w:szCs w:val="24"/>
        </w:rPr>
        <w:tab/>
        <w:t>DATO FOR FØRSTE MARKEDSFØRINGSTILLADELSE</w:t>
      </w:r>
    </w:p>
    <w:p w14:paraId="59131D26" w14:textId="305B31CC" w:rsidR="009260DE" w:rsidRPr="00CD4BFD" w:rsidRDefault="0003648C" w:rsidP="009260DE">
      <w:pPr>
        <w:tabs>
          <w:tab w:val="left" w:pos="851"/>
        </w:tabs>
        <w:ind w:left="851"/>
        <w:rPr>
          <w:sz w:val="24"/>
          <w:szCs w:val="24"/>
        </w:rPr>
      </w:pPr>
      <w:r>
        <w:rPr>
          <w:sz w:val="24"/>
          <w:szCs w:val="24"/>
        </w:rPr>
        <w:t>10. august 2026</w:t>
      </w:r>
    </w:p>
    <w:p w14:paraId="4D5225BA" w14:textId="77777777" w:rsidR="009260DE" w:rsidRPr="00CD4BFD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637E3220" w14:textId="77777777" w:rsidR="009260DE" w:rsidRPr="00CD4BFD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CD4BFD">
        <w:rPr>
          <w:b/>
          <w:sz w:val="24"/>
          <w:szCs w:val="24"/>
        </w:rPr>
        <w:t>10.</w:t>
      </w:r>
      <w:r w:rsidRPr="00CD4BFD">
        <w:rPr>
          <w:b/>
          <w:sz w:val="24"/>
          <w:szCs w:val="24"/>
        </w:rPr>
        <w:tab/>
        <w:t>DATO FOR ÆNDRING AF TEKSTEN</w:t>
      </w:r>
    </w:p>
    <w:p w14:paraId="7B55E27E" w14:textId="2F84FC15" w:rsidR="009260DE" w:rsidRPr="00CD4BFD" w:rsidRDefault="00216086" w:rsidP="009260DE">
      <w:pPr>
        <w:tabs>
          <w:tab w:val="left" w:pos="851"/>
        </w:tabs>
        <w:ind w:left="851"/>
        <w:rPr>
          <w:sz w:val="24"/>
          <w:szCs w:val="24"/>
        </w:rPr>
      </w:pPr>
      <w:r w:rsidRPr="00CD4BFD">
        <w:rPr>
          <w:sz w:val="24"/>
          <w:szCs w:val="24"/>
        </w:rPr>
        <w:t>-</w:t>
      </w:r>
    </w:p>
    <w:sectPr w:rsidR="009260DE" w:rsidRPr="00CD4BFD" w:rsidSect="000259B9">
      <w:footerReference w:type="default" r:id="rId8"/>
      <w:pgSz w:w="11906" w:h="16838" w:code="9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CC145" w14:textId="77777777" w:rsidR="009C61A8" w:rsidRDefault="009C61A8">
      <w:r>
        <w:separator/>
      </w:r>
    </w:p>
  </w:endnote>
  <w:endnote w:type="continuationSeparator" w:id="0">
    <w:p w14:paraId="11085F4F" w14:textId="77777777" w:rsidR="009C61A8" w:rsidRDefault="009C6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0E9AC" w14:textId="77777777" w:rsidR="000259B9" w:rsidRDefault="000259B9">
    <w:pPr>
      <w:pStyle w:val="Sidefod"/>
      <w:pBdr>
        <w:bottom w:val="single" w:sz="6" w:space="1" w:color="auto"/>
      </w:pBdr>
    </w:pPr>
  </w:p>
  <w:p w14:paraId="37B10CC1" w14:textId="77777777" w:rsidR="000259B9" w:rsidRDefault="000259B9" w:rsidP="00C42586">
    <w:pPr>
      <w:pStyle w:val="Sidefod"/>
      <w:tabs>
        <w:tab w:val="clear" w:pos="4819"/>
        <w:tab w:val="left" w:pos="8505"/>
      </w:tabs>
      <w:rPr>
        <w:i/>
        <w:sz w:val="18"/>
        <w:szCs w:val="18"/>
      </w:rPr>
    </w:pPr>
  </w:p>
  <w:p w14:paraId="1E431478" w14:textId="651B65EA" w:rsidR="000259B9" w:rsidRPr="00B373D7" w:rsidRDefault="00782AF4" w:rsidP="00C42586">
    <w:pPr>
      <w:pStyle w:val="Sidefod"/>
      <w:tabs>
        <w:tab w:val="clear" w:pos="4819"/>
        <w:tab w:val="left" w:pos="8505"/>
      </w:tabs>
      <w:rPr>
        <w:i/>
        <w:sz w:val="18"/>
        <w:szCs w:val="18"/>
      </w:rPr>
    </w:pPr>
    <w:r w:rsidRPr="00B373D7">
      <w:rPr>
        <w:i/>
        <w:sz w:val="18"/>
        <w:szCs w:val="18"/>
      </w:rPr>
      <w:fldChar w:fldCharType="begin"/>
    </w:r>
    <w:r w:rsidR="000259B9" w:rsidRPr="00B373D7">
      <w:rPr>
        <w:i/>
        <w:sz w:val="18"/>
        <w:szCs w:val="18"/>
      </w:rPr>
      <w:instrText xml:space="preserve"> FILENAME </w:instrText>
    </w:r>
    <w:r w:rsidRPr="00B373D7">
      <w:rPr>
        <w:i/>
        <w:sz w:val="18"/>
        <w:szCs w:val="18"/>
      </w:rPr>
      <w:fldChar w:fldCharType="separate"/>
    </w:r>
    <w:r w:rsidR="005721FF">
      <w:rPr>
        <w:i/>
        <w:noProof/>
        <w:sz w:val="18"/>
        <w:szCs w:val="18"/>
      </w:rPr>
      <w:t>Amypha, hårde kapsler 100 mg.docx</w:t>
    </w:r>
    <w:r w:rsidRPr="00B373D7">
      <w:rPr>
        <w:i/>
        <w:sz w:val="18"/>
        <w:szCs w:val="18"/>
      </w:rPr>
      <w:fldChar w:fldCharType="end"/>
    </w:r>
    <w:r w:rsidR="000259B9" w:rsidRPr="00B373D7">
      <w:rPr>
        <w:i/>
        <w:sz w:val="18"/>
        <w:szCs w:val="18"/>
      </w:rPr>
      <w:tab/>
      <w:t xml:space="preserve">Side </w:t>
    </w:r>
    <w:r w:rsidRPr="00B373D7">
      <w:rPr>
        <w:rStyle w:val="Sidetal"/>
        <w:i/>
        <w:sz w:val="18"/>
        <w:szCs w:val="18"/>
      </w:rPr>
      <w:fldChar w:fldCharType="begin"/>
    </w:r>
    <w:r w:rsidR="000259B9" w:rsidRPr="00B373D7">
      <w:rPr>
        <w:rStyle w:val="Sidetal"/>
        <w:i/>
        <w:sz w:val="18"/>
        <w:szCs w:val="18"/>
      </w:rPr>
      <w:instrText xml:space="preserve"> PAGE </w:instrText>
    </w:r>
    <w:r w:rsidRPr="00B373D7">
      <w:rPr>
        <w:rStyle w:val="Sidetal"/>
        <w:i/>
        <w:sz w:val="18"/>
        <w:szCs w:val="18"/>
      </w:rPr>
      <w:fldChar w:fldCharType="separate"/>
    </w:r>
    <w:r w:rsidR="00C60CCD">
      <w:rPr>
        <w:rStyle w:val="Sidetal"/>
        <w:i/>
        <w:noProof/>
        <w:sz w:val="18"/>
        <w:szCs w:val="18"/>
      </w:rPr>
      <w:t>3</w:t>
    </w:r>
    <w:r w:rsidRPr="00B373D7">
      <w:rPr>
        <w:rStyle w:val="Sidetal"/>
        <w:i/>
        <w:sz w:val="18"/>
        <w:szCs w:val="18"/>
      </w:rPr>
      <w:fldChar w:fldCharType="end"/>
    </w:r>
    <w:r w:rsidR="000259B9" w:rsidRPr="00B373D7">
      <w:rPr>
        <w:rStyle w:val="Sidetal"/>
        <w:i/>
        <w:sz w:val="18"/>
        <w:szCs w:val="18"/>
      </w:rPr>
      <w:t xml:space="preserve"> af </w:t>
    </w:r>
    <w:r w:rsidRPr="00B373D7">
      <w:rPr>
        <w:rStyle w:val="Sidetal"/>
        <w:i/>
        <w:sz w:val="18"/>
        <w:szCs w:val="18"/>
      </w:rPr>
      <w:fldChar w:fldCharType="begin"/>
    </w:r>
    <w:r w:rsidR="000259B9" w:rsidRPr="00B373D7">
      <w:rPr>
        <w:rStyle w:val="Sidetal"/>
        <w:i/>
        <w:sz w:val="18"/>
        <w:szCs w:val="18"/>
      </w:rPr>
      <w:instrText xml:space="preserve"> NUMPAGES </w:instrText>
    </w:r>
    <w:r w:rsidRPr="00B373D7">
      <w:rPr>
        <w:rStyle w:val="Sidetal"/>
        <w:i/>
        <w:sz w:val="18"/>
        <w:szCs w:val="18"/>
      </w:rPr>
      <w:fldChar w:fldCharType="separate"/>
    </w:r>
    <w:r w:rsidR="00C60CCD">
      <w:rPr>
        <w:rStyle w:val="Sidetal"/>
        <w:i/>
        <w:noProof/>
        <w:sz w:val="18"/>
        <w:szCs w:val="18"/>
      </w:rPr>
      <w:t>3</w:t>
    </w:r>
    <w:r w:rsidRPr="00B373D7">
      <w:rPr>
        <w:rStyle w:val="Sidetal"/>
        <w:i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52A88" w14:textId="77777777" w:rsidR="009C61A8" w:rsidRDefault="009C61A8">
      <w:r>
        <w:separator/>
      </w:r>
    </w:p>
  </w:footnote>
  <w:footnote w:type="continuationSeparator" w:id="0">
    <w:p w14:paraId="22E46337" w14:textId="77777777" w:rsidR="009C61A8" w:rsidRDefault="009C61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1732C"/>
    <w:multiLevelType w:val="multilevel"/>
    <w:tmpl w:val="7BE2F61C"/>
    <w:lvl w:ilvl="0">
      <w:start w:val="6"/>
      <w:numFmt w:val="decimal"/>
      <w:lvlText w:val="%1"/>
      <w:lvlJc w:val="left"/>
      <w:pPr>
        <w:tabs>
          <w:tab w:val="num" w:pos="855"/>
        </w:tabs>
        <w:ind w:left="855" w:hanging="855"/>
      </w:pPr>
    </w:lvl>
    <w:lvl w:ilvl="1">
      <w:start w:val="1"/>
      <w:numFmt w:val="decimal"/>
      <w:lvlText w:val="%1.%2"/>
      <w:lvlJc w:val="left"/>
      <w:pPr>
        <w:tabs>
          <w:tab w:val="num" w:pos="855"/>
        </w:tabs>
        <w:ind w:left="855" w:hanging="855"/>
      </w:pPr>
    </w:lvl>
    <w:lvl w:ilvl="2">
      <w:start w:val="1"/>
      <w:numFmt w:val="decimal"/>
      <w:lvlText w:val="%1.%2.%3"/>
      <w:lvlJc w:val="left"/>
      <w:pPr>
        <w:tabs>
          <w:tab w:val="num" w:pos="855"/>
        </w:tabs>
        <w:ind w:left="855" w:hanging="855"/>
      </w:pPr>
    </w:lvl>
    <w:lvl w:ilvl="3">
      <w:start w:val="1"/>
      <w:numFmt w:val="decimal"/>
      <w:lvlText w:val="%1.%2.%3.%4"/>
      <w:lvlJc w:val="left"/>
      <w:pPr>
        <w:tabs>
          <w:tab w:val="num" w:pos="855"/>
        </w:tabs>
        <w:ind w:left="855" w:hanging="855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3397578A"/>
    <w:multiLevelType w:val="multilevel"/>
    <w:tmpl w:val="392232EE"/>
    <w:lvl w:ilvl="0">
      <w:start w:val="5"/>
      <w:numFmt w:val="decimal"/>
      <w:lvlText w:val="%1"/>
      <w:lvlJc w:val="left"/>
      <w:pPr>
        <w:tabs>
          <w:tab w:val="num" w:pos="855"/>
        </w:tabs>
        <w:ind w:left="855" w:hanging="855"/>
      </w:pPr>
    </w:lvl>
    <w:lvl w:ilvl="1">
      <w:start w:val="3"/>
      <w:numFmt w:val="decimal"/>
      <w:lvlText w:val="%1.%2"/>
      <w:lvlJc w:val="left"/>
      <w:pPr>
        <w:tabs>
          <w:tab w:val="num" w:pos="855"/>
        </w:tabs>
        <w:ind w:left="855" w:hanging="855"/>
      </w:pPr>
    </w:lvl>
    <w:lvl w:ilvl="2">
      <w:start w:val="1"/>
      <w:numFmt w:val="decimal"/>
      <w:lvlText w:val="%1.%2.%3"/>
      <w:lvlJc w:val="left"/>
      <w:pPr>
        <w:tabs>
          <w:tab w:val="num" w:pos="855"/>
        </w:tabs>
        <w:ind w:left="855" w:hanging="855"/>
      </w:pPr>
    </w:lvl>
    <w:lvl w:ilvl="3">
      <w:start w:val="1"/>
      <w:numFmt w:val="decimal"/>
      <w:lvlText w:val="%1.%2.%3.%4"/>
      <w:lvlJc w:val="left"/>
      <w:pPr>
        <w:tabs>
          <w:tab w:val="num" w:pos="855"/>
        </w:tabs>
        <w:ind w:left="855" w:hanging="855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364660C3"/>
    <w:multiLevelType w:val="multilevel"/>
    <w:tmpl w:val="DAF0ED20"/>
    <w:lvl w:ilvl="0">
      <w:start w:val="5"/>
      <w:numFmt w:val="decimal"/>
      <w:lvlText w:val="%1.0"/>
      <w:lvlJc w:val="left"/>
      <w:pPr>
        <w:tabs>
          <w:tab w:val="num" w:pos="855"/>
        </w:tabs>
        <w:ind w:left="855" w:hanging="855"/>
      </w:pPr>
    </w:lvl>
    <w:lvl w:ilvl="1">
      <w:start w:val="1"/>
      <w:numFmt w:val="decimal"/>
      <w:lvlText w:val="%1.%2"/>
      <w:lvlJc w:val="left"/>
      <w:pPr>
        <w:tabs>
          <w:tab w:val="num" w:pos="2159"/>
        </w:tabs>
        <w:ind w:left="2159" w:hanging="855"/>
      </w:pPr>
    </w:lvl>
    <w:lvl w:ilvl="2">
      <w:start w:val="1"/>
      <w:numFmt w:val="decimal"/>
      <w:lvlText w:val="%1.%2.%3"/>
      <w:lvlJc w:val="left"/>
      <w:pPr>
        <w:tabs>
          <w:tab w:val="num" w:pos="3463"/>
        </w:tabs>
        <w:ind w:left="3463" w:hanging="855"/>
      </w:pPr>
    </w:lvl>
    <w:lvl w:ilvl="3">
      <w:start w:val="1"/>
      <w:numFmt w:val="decimal"/>
      <w:lvlText w:val="%1.%2.%3.%4"/>
      <w:lvlJc w:val="left"/>
      <w:pPr>
        <w:tabs>
          <w:tab w:val="num" w:pos="4767"/>
        </w:tabs>
        <w:ind w:left="4767" w:hanging="855"/>
      </w:pPr>
    </w:lvl>
    <w:lvl w:ilvl="4">
      <w:start w:val="1"/>
      <w:numFmt w:val="decimal"/>
      <w:lvlText w:val="%1.%2.%3.%4.%5"/>
      <w:lvlJc w:val="left"/>
      <w:pPr>
        <w:tabs>
          <w:tab w:val="num" w:pos="6296"/>
        </w:tabs>
        <w:ind w:left="6296" w:hanging="1080"/>
      </w:pPr>
    </w:lvl>
    <w:lvl w:ilvl="5">
      <w:start w:val="1"/>
      <w:numFmt w:val="decimal"/>
      <w:lvlText w:val="%1.%2.%3.%4.%5.%6"/>
      <w:lvlJc w:val="left"/>
      <w:pPr>
        <w:tabs>
          <w:tab w:val="num" w:pos="7600"/>
        </w:tabs>
        <w:ind w:left="760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264"/>
        </w:tabs>
        <w:ind w:left="9264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0568"/>
        </w:tabs>
        <w:ind w:left="10568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232"/>
        </w:tabs>
        <w:ind w:left="12232" w:hanging="1800"/>
      </w:pPr>
    </w:lvl>
  </w:abstractNum>
  <w:abstractNum w:abstractNumId="3" w15:restartNumberingAfterBreak="0">
    <w:nsid w:val="3774276F"/>
    <w:multiLevelType w:val="hybridMultilevel"/>
    <w:tmpl w:val="F4C8583C"/>
    <w:lvl w:ilvl="0" w:tplc="579C74DC">
      <w:start w:val="1"/>
      <w:numFmt w:val="bullet"/>
      <w:lvlText w:val=""/>
      <w:lvlJc w:val="left"/>
      <w:pPr>
        <w:ind w:left="529" w:hanging="428"/>
      </w:pPr>
      <w:rPr>
        <w:rFonts w:ascii="Symbol" w:eastAsia="Symbol" w:hAnsi="Symbol" w:hint="default"/>
        <w:sz w:val="22"/>
        <w:szCs w:val="22"/>
      </w:rPr>
    </w:lvl>
    <w:lvl w:ilvl="1" w:tplc="AB00AA98">
      <w:start w:val="1"/>
      <w:numFmt w:val="bullet"/>
      <w:lvlText w:val="•"/>
      <w:lvlJc w:val="left"/>
      <w:pPr>
        <w:ind w:left="1404" w:hanging="428"/>
      </w:pPr>
    </w:lvl>
    <w:lvl w:ilvl="2" w:tplc="121883B4">
      <w:start w:val="1"/>
      <w:numFmt w:val="bullet"/>
      <w:lvlText w:val="•"/>
      <w:lvlJc w:val="left"/>
      <w:pPr>
        <w:ind w:left="2280" w:hanging="428"/>
      </w:pPr>
    </w:lvl>
    <w:lvl w:ilvl="3" w:tplc="24AE8DB2">
      <w:start w:val="1"/>
      <w:numFmt w:val="bullet"/>
      <w:lvlText w:val="•"/>
      <w:lvlJc w:val="left"/>
      <w:pPr>
        <w:ind w:left="3156" w:hanging="428"/>
      </w:pPr>
    </w:lvl>
    <w:lvl w:ilvl="4" w:tplc="75E44B22">
      <w:start w:val="1"/>
      <w:numFmt w:val="bullet"/>
      <w:lvlText w:val="•"/>
      <w:lvlJc w:val="left"/>
      <w:pPr>
        <w:ind w:left="4032" w:hanging="428"/>
      </w:pPr>
    </w:lvl>
    <w:lvl w:ilvl="5" w:tplc="E6C46E28">
      <w:start w:val="1"/>
      <w:numFmt w:val="bullet"/>
      <w:lvlText w:val="•"/>
      <w:lvlJc w:val="left"/>
      <w:pPr>
        <w:ind w:left="4907" w:hanging="428"/>
      </w:pPr>
    </w:lvl>
    <w:lvl w:ilvl="6" w:tplc="7F0ED806">
      <w:start w:val="1"/>
      <w:numFmt w:val="bullet"/>
      <w:lvlText w:val="•"/>
      <w:lvlJc w:val="left"/>
      <w:pPr>
        <w:ind w:left="5783" w:hanging="428"/>
      </w:pPr>
    </w:lvl>
    <w:lvl w:ilvl="7" w:tplc="17F8DBE8">
      <w:start w:val="1"/>
      <w:numFmt w:val="bullet"/>
      <w:lvlText w:val="•"/>
      <w:lvlJc w:val="left"/>
      <w:pPr>
        <w:ind w:left="6659" w:hanging="428"/>
      </w:pPr>
    </w:lvl>
    <w:lvl w:ilvl="8" w:tplc="0FA6B770">
      <w:start w:val="1"/>
      <w:numFmt w:val="bullet"/>
      <w:lvlText w:val="•"/>
      <w:lvlJc w:val="left"/>
      <w:pPr>
        <w:ind w:left="7534" w:hanging="428"/>
      </w:pPr>
    </w:lvl>
  </w:abstractNum>
  <w:abstractNum w:abstractNumId="4" w15:restartNumberingAfterBreak="0">
    <w:nsid w:val="405C5D3C"/>
    <w:multiLevelType w:val="multilevel"/>
    <w:tmpl w:val="9CBC71DC"/>
    <w:lvl w:ilvl="0">
      <w:numFmt w:val="decimal"/>
      <w:lvlText w:val="%1."/>
      <w:lvlJc w:val="left"/>
      <w:pPr>
        <w:tabs>
          <w:tab w:val="num" w:pos="855"/>
        </w:tabs>
        <w:ind w:left="855" w:hanging="855"/>
      </w:pPr>
    </w:lvl>
    <w:lvl w:ilvl="1">
      <w:start w:val="1"/>
      <w:numFmt w:val="decimal"/>
      <w:isLgl/>
      <w:lvlText w:val="%1.%2"/>
      <w:lvlJc w:val="left"/>
      <w:pPr>
        <w:tabs>
          <w:tab w:val="num" w:pos="855"/>
        </w:tabs>
        <w:ind w:left="855" w:hanging="855"/>
      </w:pPr>
      <w:rPr>
        <w:strike w:val="0"/>
        <w:dstrike w:val="0"/>
        <w:u w:val="none"/>
        <w:effect w:val="none"/>
      </w:rPr>
    </w:lvl>
    <w:lvl w:ilvl="2">
      <w:start w:val="1"/>
      <w:numFmt w:val="decimal"/>
      <w:isLgl/>
      <w:lvlText w:val="%1.%2.%3"/>
      <w:lvlJc w:val="left"/>
      <w:pPr>
        <w:tabs>
          <w:tab w:val="num" w:pos="855"/>
        </w:tabs>
        <w:ind w:left="855" w:hanging="855"/>
      </w:pPr>
      <w:rPr>
        <w:strike w:val="0"/>
        <w:dstrike w:val="0"/>
        <w:u w:val="none"/>
        <w:effect w:val="none"/>
      </w:rPr>
    </w:lvl>
    <w:lvl w:ilvl="3">
      <w:start w:val="1"/>
      <w:numFmt w:val="decimal"/>
      <w:isLgl/>
      <w:lvlText w:val="%1.%2.%3.%4"/>
      <w:lvlJc w:val="left"/>
      <w:pPr>
        <w:tabs>
          <w:tab w:val="num" w:pos="855"/>
        </w:tabs>
        <w:ind w:left="855" w:hanging="855"/>
      </w:pPr>
      <w:rPr>
        <w:strike w:val="0"/>
        <w:dstrike w:val="0"/>
        <w:u w:val="none"/>
        <w:effect w:val="none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strike w:val="0"/>
        <w:dstrike w:val="0"/>
        <w:u w:val="none"/>
        <w:effect w:val="none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strike w:val="0"/>
        <w:dstrike w:val="0"/>
        <w:u w:val="none"/>
        <w:effect w:val="none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strike w:val="0"/>
        <w:dstrike w:val="0"/>
        <w:u w:val="none"/>
        <w:effect w:val="none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strike w:val="0"/>
        <w:dstrike w:val="0"/>
        <w:u w:val="none"/>
        <w:effect w:val="none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strike w:val="0"/>
        <w:dstrike w:val="0"/>
        <w:u w:val="none"/>
        <w:effect w:val="none"/>
      </w:rPr>
    </w:lvl>
  </w:abstractNum>
  <w:abstractNum w:abstractNumId="5" w15:restartNumberingAfterBreak="0">
    <w:nsid w:val="55542CAA"/>
    <w:multiLevelType w:val="multilevel"/>
    <w:tmpl w:val="6E481CAC"/>
    <w:lvl w:ilvl="0">
      <w:start w:val="5"/>
      <w:numFmt w:val="decimal"/>
      <w:lvlText w:val="%1."/>
      <w:lvlJc w:val="left"/>
      <w:pPr>
        <w:tabs>
          <w:tab w:val="num" w:pos="855"/>
        </w:tabs>
        <w:ind w:left="855" w:hanging="855"/>
      </w:pPr>
    </w:lvl>
    <w:lvl w:ilvl="1">
      <w:start w:val="2"/>
      <w:numFmt w:val="decimal"/>
      <w:lvlText w:val="%1.%2"/>
      <w:lvlJc w:val="left"/>
      <w:pPr>
        <w:tabs>
          <w:tab w:val="num" w:pos="855"/>
        </w:tabs>
        <w:ind w:left="855" w:hanging="855"/>
      </w:pPr>
    </w:lvl>
    <w:lvl w:ilvl="2">
      <w:start w:val="1"/>
      <w:numFmt w:val="decimal"/>
      <w:lvlText w:val="%1.%2.%3."/>
      <w:lvlJc w:val="left"/>
      <w:pPr>
        <w:tabs>
          <w:tab w:val="num" w:pos="855"/>
        </w:tabs>
        <w:ind w:left="855" w:hanging="855"/>
      </w:pPr>
    </w:lvl>
    <w:lvl w:ilvl="3">
      <w:start w:val="1"/>
      <w:numFmt w:val="decimal"/>
      <w:lvlText w:val="%1.%2.%3.%4."/>
      <w:lvlJc w:val="left"/>
      <w:pPr>
        <w:tabs>
          <w:tab w:val="num" w:pos="855"/>
        </w:tabs>
        <w:ind w:left="855" w:hanging="855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6" w15:restartNumberingAfterBreak="0">
    <w:nsid w:val="632123CE"/>
    <w:multiLevelType w:val="hybridMultilevel"/>
    <w:tmpl w:val="C2EE9E52"/>
    <w:lvl w:ilvl="0" w:tplc="57E0882A">
      <w:start w:val="1"/>
      <w:numFmt w:val="bullet"/>
      <w:lvlText w:val="•"/>
      <w:lvlJc w:val="left"/>
      <w:pPr>
        <w:ind w:left="668" w:hanging="567"/>
      </w:pPr>
      <w:rPr>
        <w:rFonts w:ascii="Times New Roman" w:eastAsia="Times New Roman" w:hAnsi="Times New Roman" w:cs="Times New Roman" w:hint="default"/>
        <w:b/>
        <w:bCs/>
        <w:sz w:val="22"/>
        <w:szCs w:val="22"/>
      </w:rPr>
    </w:lvl>
    <w:lvl w:ilvl="1" w:tplc="3F262962">
      <w:start w:val="1"/>
      <w:numFmt w:val="bullet"/>
      <w:lvlText w:val="•"/>
      <w:lvlJc w:val="left"/>
      <w:pPr>
        <w:ind w:left="1504" w:hanging="567"/>
      </w:pPr>
    </w:lvl>
    <w:lvl w:ilvl="2" w:tplc="01044D84">
      <w:start w:val="1"/>
      <w:numFmt w:val="bullet"/>
      <w:lvlText w:val="•"/>
      <w:lvlJc w:val="left"/>
      <w:pPr>
        <w:ind w:left="2340" w:hanging="567"/>
      </w:pPr>
    </w:lvl>
    <w:lvl w:ilvl="3" w:tplc="3A54FB66">
      <w:start w:val="1"/>
      <w:numFmt w:val="bullet"/>
      <w:lvlText w:val="•"/>
      <w:lvlJc w:val="left"/>
      <w:pPr>
        <w:ind w:left="3175" w:hanging="567"/>
      </w:pPr>
    </w:lvl>
    <w:lvl w:ilvl="4" w:tplc="14EC2824">
      <w:start w:val="1"/>
      <w:numFmt w:val="bullet"/>
      <w:lvlText w:val="•"/>
      <w:lvlJc w:val="left"/>
      <w:pPr>
        <w:ind w:left="4011" w:hanging="567"/>
      </w:pPr>
    </w:lvl>
    <w:lvl w:ilvl="5" w:tplc="5CD6F1FA">
      <w:start w:val="1"/>
      <w:numFmt w:val="bullet"/>
      <w:lvlText w:val="•"/>
      <w:lvlJc w:val="left"/>
      <w:pPr>
        <w:ind w:left="4847" w:hanging="567"/>
      </w:pPr>
    </w:lvl>
    <w:lvl w:ilvl="6" w:tplc="863AD2F6">
      <w:start w:val="1"/>
      <w:numFmt w:val="bullet"/>
      <w:lvlText w:val="•"/>
      <w:lvlJc w:val="left"/>
      <w:pPr>
        <w:ind w:left="5683" w:hanging="567"/>
      </w:pPr>
    </w:lvl>
    <w:lvl w:ilvl="7" w:tplc="E7AC3C80">
      <w:start w:val="1"/>
      <w:numFmt w:val="bullet"/>
      <w:lvlText w:val="•"/>
      <w:lvlJc w:val="left"/>
      <w:pPr>
        <w:ind w:left="6519" w:hanging="567"/>
      </w:pPr>
    </w:lvl>
    <w:lvl w:ilvl="8" w:tplc="7B0C18AA">
      <w:start w:val="1"/>
      <w:numFmt w:val="bullet"/>
      <w:lvlText w:val="•"/>
      <w:lvlJc w:val="left"/>
      <w:pPr>
        <w:ind w:left="7354" w:hanging="567"/>
      </w:pPr>
    </w:lvl>
  </w:abstractNum>
  <w:num w:numId="1" w16cid:durableId="65333311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65094106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92158290">
    <w:abstractNumId w:val="5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08731455">
    <w:abstractNumId w:val="1"/>
    <w:lvlOverride w:ilvl="0">
      <w:startOverride w:val="5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99835252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15241848">
    <w:abstractNumId w:val="6"/>
  </w:num>
  <w:num w:numId="7" w16cid:durableId="3050101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1A8"/>
    <w:rsid w:val="000259B9"/>
    <w:rsid w:val="0003648C"/>
    <w:rsid w:val="00041491"/>
    <w:rsid w:val="00050D16"/>
    <w:rsid w:val="000730CA"/>
    <w:rsid w:val="00074F2A"/>
    <w:rsid w:val="000A1CA8"/>
    <w:rsid w:val="000A466B"/>
    <w:rsid w:val="000B058C"/>
    <w:rsid w:val="000D68B0"/>
    <w:rsid w:val="000E4EE6"/>
    <w:rsid w:val="001353FF"/>
    <w:rsid w:val="001454E2"/>
    <w:rsid w:val="00184091"/>
    <w:rsid w:val="00206CE8"/>
    <w:rsid w:val="0021526C"/>
    <w:rsid w:val="00216086"/>
    <w:rsid w:val="00265836"/>
    <w:rsid w:val="00283A2B"/>
    <w:rsid w:val="002B30AD"/>
    <w:rsid w:val="002C1EC0"/>
    <w:rsid w:val="002C2C01"/>
    <w:rsid w:val="00320356"/>
    <w:rsid w:val="003A29AE"/>
    <w:rsid w:val="003A32D7"/>
    <w:rsid w:val="003B4074"/>
    <w:rsid w:val="003C769A"/>
    <w:rsid w:val="003D3A90"/>
    <w:rsid w:val="003F1838"/>
    <w:rsid w:val="004251C1"/>
    <w:rsid w:val="0045746C"/>
    <w:rsid w:val="0049104B"/>
    <w:rsid w:val="004E3B12"/>
    <w:rsid w:val="00532310"/>
    <w:rsid w:val="00565F0F"/>
    <w:rsid w:val="005721FF"/>
    <w:rsid w:val="00594A86"/>
    <w:rsid w:val="00596D86"/>
    <w:rsid w:val="00610744"/>
    <w:rsid w:val="00637F5A"/>
    <w:rsid w:val="00641C65"/>
    <w:rsid w:val="006560B1"/>
    <w:rsid w:val="006756DD"/>
    <w:rsid w:val="0071241E"/>
    <w:rsid w:val="00737275"/>
    <w:rsid w:val="00740EEC"/>
    <w:rsid w:val="0078011A"/>
    <w:rsid w:val="00782AF4"/>
    <w:rsid w:val="00790EE7"/>
    <w:rsid w:val="007B6649"/>
    <w:rsid w:val="0082576E"/>
    <w:rsid w:val="0089346F"/>
    <w:rsid w:val="00907F75"/>
    <w:rsid w:val="009260DE"/>
    <w:rsid w:val="0093258A"/>
    <w:rsid w:val="009C61A8"/>
    <w:rsid w:val="009C7BA3"/>
    <w:rsid w:val="009D1F5A"/>
    <w:rsid w:val="00A10294"/>
    <w:rsid w:val="00B003BF"/>
    <w:rsid w:val="00B26092"/>
    <w:rsid w:val="00B373D7"/>
    <w:rsid w:val="00B55271"/>
    <w:rsid w:val="00BD7931"/>
    <w:rsid w:val="00BF6243"/>
    <w:rsid w:val="00C36276"/>
    <w:rsid w:val="00C42586"/>
    <w:rsid w:val="00C45F6B"/>
    <w:rsid w:val="00C60CCD"/>
    <w:rsid w:val="00C84483"/>
    <w:rsid w:val="00C95551"/>
    <w:rsid w:val="00CB20D7"/>
    <w:rsid w:val="00CD4BFD"/>
    <w:rsid w:val="00D020B0"/>
    <w:rsid w:val="00D11748"/>
    <w:rsid w:val="00D237F6"/>
    <w:rsid w:val="00D34D98"/>
    <w:rsid w:val="00D366CF"/>
    <w:rsid w:val="00D93992"/>
    <w:rsid w:val="00E108AA"/>
    <w:rsid w:val="00E3749A"/>
    <w:rsid w:val="00E7437F"/>
    <w:rsid w:val="00E865B8"/>
    <w:rsid w:val="00EC0B9B"/>
    <w:rsid w:val="00ED5E9F"/>
    <w:rsid w:val="00F66D4F"/>
    <w:rsid w:val="00FB6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34C47B"/>
  <w15:chartTrackingRefBased/>
  <w15:docId w15:val="{D3A04BD4-2A50-482F-B97C-067CCA089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6D01"/>
    <w:rPr>
      <w:sz w:val="23"/>
      <w:lang w:eastAsia="en-US"/>
    </w:rPr>
  </w:style>
  <w:style w:type="paragraph" w:styleId="Overskrift1">
    <w:name w:val="heading 1"/>
    <w:basedOn w:val="Normal"/>
    <w:next w:val="Normal"/>
    <w:qFormat/>
    <w:rsid w:val="00FB6D01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Overskrift3">
    <w:name w:val="heading 3"/>
    <w:basedOn w:val="Normal"/>
    <w:next w:val="Normal"/>
    <w:qFormat/>
    <w:rsid w:val="00FB6D01"/>
    <w:pPr>
      <w:keepNext/>
      <w:spacing w:before="240" w:after="60"/>
      <w:outlineLvl w:val="2"/>
    </w:pPr>
    <w:rPr>
      <w:rFonts w:ascii="Arial" w:hAnsi="Arial"/>
      <w:sz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Kommentartekst">
    <w:name w:val="annotation text"/>
    <w:basedOn w:val="Normal"/>
    <w:link w:val="KommentartekstTegn"/>
    <w:semiHidden/>
    <w:rsid w:val="00790EE7"/>
    <w:rPr>
      <w:sz w:val="20"/>
      <w:lang w:eastAsia="da-DK"/>
    </w:rPr>
  </w:style>
  <w:style w:type="paragraph" w:styleId="Sidehoved">
    <w:name w:val="header"/>
    <w:basedOn w:val="Normal"/>
    <w:link w:val="SidehovedTegn"/>
    <w:rsid w:val="00790EE7"/>
    <w:pPr>
      <w:tabs>
        <w:tab w:val="center" w:pos="4819"/>
        <w:tab w:val="right" w:pos="9638"/>
      </w:tabs>
    </w:pPr>
    <w:rPr>
      <w:sz w:val="24"/>
      <w:lang w:eastAsia="da-DK"/>
    </w:rPr>
  </w:style>
  <w:style w:type="paragraph" w:styleId="Titel">
    <w:name w:val="Title"/>
    <w:basedOn w:val="Normal"/>
    <w:link w:val="TitelTegn"/>
    <w:qFormat/>
    <w:rsid w:val="00790EE7"/>
    <w:pPr>
      <w:jc w:val="center"/>
    </w:pPr>
    <w:rPr>
      <w:b/>
      <w:sz w:val="24"/>
      <w:lang w:eastAsia="da-DK"/>
    </w:rPr>
  </w:style>
  <w:style w:type="character" w:styleId="Kommentarhenvisning">
    <w:name w:val="annotation reference"/>
    <w:semiHidden/>
    <w:rsid w:val="00790EE7"/>
    <w:rPr>
      <w:sz w:val="16"/>
      <w:szCs w:val="16"/>
    </w:rPr>
  </w:style>
  <w:style w:type="paragraph" w:styleId="Markeringsbobletekst">
    <w:name w:val="Balloon Text"/>
    <w:basedOn w:val="Normal"/>
    <w:semiHidden/>
    <w:rsid w:val="00790EE7"/>
    <w:rPr>
      <w:rFonts w:ascii="Tahoma" w:hAnsi="Tahoma" w:cs="Tahoma"/>
      <w:sz w:val="16"/>
      <w:szCs w:val="16"/>
    </w:rPr>
  </w:style>
  <w:style w:type="paragraph" w:styleId="Sidefod">
    <w:name w:val="footer"/>
    <w:basedOn w:val="Normal"/>
    <w:rsid w:val="00C42586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  <w:rsid w:val="00C42586"/>
  </w:style>
  <w:style w:type="character" w:customStyle="1" w:styleId="KommentartekstTegn">
    <w:name w:val="Kommentartekst Tegn"/>
    <w:basedOn w:val="Standardskrifttypeiafsnit"/>
    <w:link w:val="Kommentartekst"/>
    <w:semiHidden/>
    <w:rsid w:val="00B003BF"/>
  </w:style>
  <w:style w:type="character" w:customStyle="1" w:styleId="SidehovedTegn">
    <w:name w:val="Sidehoved Tegn"/>
    <w:link w:val="Sidehoved"/>
    <w:rsid w:val="00B003BF"/>
    <w:rPr>
      <w:sz w:val="24"/>
    </w:rPr>
  </w:style>
  <w:style w:type="character" w:customStyle="1" w:styleId="TitelTegn">
    <w:name w:val="Titel Tegn"/>
    <w:link w:val="Titel"/>
    <w:rsid w:val="00B003BF"/>
    <w:rPr>
      <w:b/>
      <w:sz w:val="24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9260DE"/>
    <w:rPr>
      <w:b/>
      <w:bCs/>
      <w:lang w:eastAsia="en-US"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9260DE"/>
    <w:rPr>
      <w:b/>
      <w:bCs/>
      <w:lang w:eastAsia="en-US"/>
    </w:rPr>
  </w:style>
  <w:style w:type="table" w:styleId="Tabel-Gitter">
    <w:name w:val="Table Grid"/>
    <w:basedOn w:val="Tabel-Normal"/>
    <w:uiPriority w:val="59"/>
    <w:rsid w:val="002658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0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2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5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6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8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QW_Docs\GOD\docs\National\LGO-RKE-REG%20008-01-SKB%20SPC%20Hum%20skabelon.dotx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LGO-RKE-REG 008-01-SKB SPC Hum skabelon.dotx</Template>
  <TotalTime>35</TotalTime>
  <Pages>12</Pages>
  <Words>3228</Words>
  <Characters>21853</Characters>
  <Application>Microsoft Office Word</Application>
  <DocSecurity>0</DocSecurity>
  <Lines>182</Lines>
  <Paragraphs>50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Gitte Jørgensen</dc:creator>
  <cp:keywords/>
  <dc:description>2024114256, MT</dc:description>
  <cp:lastModifiedBy>Gitte Jørgensen</cp:lastModifiedBy>
  <cp:revision>9</cp:revision>
  <cp:lastPrinted>2012-08-22T08:53:00Z</cp:lastPrinted>
  <dcterms:created xsi:type="dcterms:W3CDTF">2026-08-07T11:08:00Z</dcterms:created>
  <dcterms:modified xsi:type="dcterms:W3CDTF">2026-08-10T07:51:00Z</dcterms:modified>
</cp:coreProperties>
</file>