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A6" w:rsidRPr="008F49E1" w:rsidRDefault="00E22BA6" w:rsidP="00E22BA6">
      <w:pPr>
        <w:rPr>
          <w:sz w:val="24"/>
          <w:szCs w:val="24"/>
        </w:rPr>
      </w:pPr>
      <w:r w:rsidRPr="008F49E1">
        <w:rPr>
          <w:noProof/>
          <w:sz w:val="24"/>
          <w:szCs w:val="24"/>
          <w:lang w:eastAsia="da-DK"/>
        </w:rPr>
        <w:drawing>
          <wp:inline distT="0" distB="0" distL="0" distR="0" wp14:anchorId="05C97FC9" wp14:editId="1E37EFE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22BA6" w:rsidRPr="00C84483" w:rsidRDefault="00E22BA6" w:rsidP="00E22BA6">
      <w:pPr>
        <w:pStyle w:val="Titel"/>
        <w:tabs>
          <w:tab w:val="right" w:pos="9356"/>
        </w:tabs>
        <w:jc w:val="left"/>
        <w:rPr>
          <w:b w:val="0"/>
          <w:szCs w:val="24"/>
          <w:lang w:eastAsia="en-US"/>
        </w:rPr>
      </w:pPr>
    </w:p>
    <w:p w:rsidR="00E22BA6" w:rsidRPr="00B86186" w:rsidRDefault="00E22BA6" w:rsidP="00E22BA6">
      <w:pPr>
        <w:pStyle w:val="Titel"/>
        <w:tabs>
          <w:tab w:val="right" w:pos="9356"/>
        </w:tabs>
        <w:jc w:val="left"/>
        <w:rPr>
          <w:szCs w:val="24"/>
        </w:rPr>
      </w:pPr>
      <w:r w:rsidRPr="00C84483">
        <w:rPr>
          <w:b w:val="0"/>
          <w:szCs w:val="24"/>
          <w:lang w:eastAsia="en-US"/>
        </w:rPr>
        <w:tab/>
      </w:r>
      <w:r w:rsidR="00F834F2">
        <w:rPr>
          <w:szCs w:val="24"/>
        </w:rPr>
        <w:t>30</w:t>
      </w:r>
      <w:r w:rsidR="00F53804">
        <w:rPr>
          <w:szCs w:val="24"/>
        </w:rPr>
        <w:t xml:space="preserve">. </w:t>
      </w:r>
      <w:r w:rsidR="0021475B">
        <w:rPr>
          <w:szCs w:val="24"/>
        </w:rPr>
        <w:t>j</w:t>
      </w:r>
      <w:r w:rsidR="00F834F2">
        <w:rPr>
          <w:szCs w:val="24"/>
        </w:rPr>
        <w:t>uni</w:t>
      </w:r>
      <w:r w:rsidR="00F53804">
        <w:rPr>
          <w:szCs w:val="24"/>
        </w:rPr>
        <w:t xml:space="preserve"> 202</w:t>
      </w:r>
      <w:r w:rsidR="0021475B">
        <w:rPr>
          <w:szCs w:val="24"/>
        </w:rPr>
        <w:t>5</w:t>
      </w:r>
    </w:p>
    <w:p w:rsidR="00E22BA6" w:rsidRDefault="00E22BA6" w:rsidP="00E22BA6">
      <w:pPr>
        <w:pStyle w:val="Titel"/>
        <w:tabs>
          <w:tab w:val="left" w:pos="8222"/>
        </w:tabs>
        <w:jc w:val="left"/>
        <w:rPr>
          <w:b w:val="0"/>
          <w:szCs w:val="24"/>
        </w:rPr>
      </w:pPr>
    </w:p>
    <w:p w:rsidR="00E22BA6" w:rsidRPr="00C84483" w:rsidRDefault="00E22BA6" w:rsidP="00E22BA6">
      <w:pPr>
        <w:pStyle w:val="Titel"/>
        <w:tabs>
          <w:tab w:val="left" w:pos="8222"/>
        </w:tabs>
        <w:jc w:val="left"/>
        <w:rPr>
          <w:b w:val="0"/>
          <w:szCs w:val="24"/>
        </w:rPr>
      </w:pPr>
    </w:p>
    <w:p w:rsidR="00E22BA6" w:rsidRPr="00C84483" w:rsidRDefault="00E22BA6" w:rsidP="00E22BA6">
      <w:pPr>
        <w:pStyle w:val="Titel"/>
        <w:jc w:val="left"/>
        <w:rPr>
          <w:b w:val="0"/>
          <w:szCs w:val="24"/>
        </w:rPr>
      </w:pPr>
    </w:p>
    <w:p w:rsidR="00E22BA6" w:rsidRPr="00C84483" w:rsidRDefault="00E22BA6" w:rsidP="00E22BA6">
      <w:pPr>
        <w:jc w:val="center"/>
        <w:rPr>
          <w:b/>
          <w:sz w:val="24"/>
          <w:szCs w:val="24"/>
        </w:rPr>
      </w:pPr>
      <w:r w:rsidRPr="00C84483">
        <w:rPr>
          <w:b/>
          <w:sz w:val="24"/>
          <w:szCs w:val="24"/>
        </w:rPr>
        <w:t>PRODUKTRESUMÉ</w:t>
      </w:r>
    </w:p>
    <w:p w:rsidR="00E22BA6" w:rsidRPr="00C84483" w:rsidRDefault="00E22BA6" w:rsidP="00E22BA6">
      <w:pPr>
        <w:jc w:val="center"/>
        <w:rPr>
          <w:b/>
          <w:sz w:val="24"/>
          <w:szCs w:val="24"/>
        </w:rPr>
      </w:pPr>
    </w:p>
    <w:p w:rsidR="00E22BA6" w:rsidRPr="00C84483" w:rsidRDefault="00E22BA6" w:rsidP="00E22BA6">
      <w:pPr>
        <w:jc w:val="center"/>
        <w:rPr>
          <w:b/>
          <w:sz w:val="24"/>
          <w:szCs w:val="24"/>
        </w:rPr>
      </w:pPr>
      <w:r w:rsidRPr="00C84483">
        <w:rPr>
          <w:b/>
          <w:sz w:val="24"/>
          <w:szCs w:val="24"/>
        </w:rPr>
        <w:t>for</w:t>
      </w:r>
    </w:p>
    <w:p w:rsidR="00E22BA6" w:rsidRPr="00C84483" w:rsidRDefault="00E22BA6" w:rsidP="00E22BA6">
      <w:pPr>
        <w:jc w:val="center"/>
        <w:rPr>
          <w:b/>
          <w:sz w:val="24"/>
          <w:szCs w:val="24"/>
        </w:rPr>
      </w:pPr>
    </w:p>
    <w:p w:rsidR="00E22BA6" w:rsidRPr="00C84483" w:rsidRDefault="00E22BA6" w:rsidP="00E22BA6">
      <w:pPr>
        <w:jc w:val="center"/>
        <w:rPr>
          <w:b/>
          <w:sz w:val="24"/>
          <w:szCs w:val="24"/>
        </w:rPr>
      </w:pPr>
      <w:proofErr w:type="spellStart"/>
      <w:r>
        <w:rPr>
          <w:b/>
          <w:sz w:val="24"/>
          <w:szCs w:val="24"/>
        </w:rPr>
        <w:t>Attentin</w:t>
      </w:r>
      <w:proofErr w:type="spellEnd"/>
      <w:r>
        <w:rPr>
          <w:b/>
          <w:sz w:val="24"/>
          <w:szCs w:val="24"/>
        </w:rPr>
        <w:t xml:space="preserve">, tabletter </w:t>
      </w:r>
      <w:r w:rsidR="00F834F2">
        <w:rPr>
          <w:b/>
          <w:sz w:val="24"/>
          <w:szCs w:val="24"/>
        </w:rPr>
        <w:t xml:space="preserve">5 mg, </w:t>
      </w:r>
      <w:r>
        <w:rPr>
          <w:b/>
          <w:sz w:val="24"/>
          <w:szCs w:val="24"/>
        </w:rPr>
        <w:t>10 mg og 20 mg</w:t>
      </w:r>
    </w:p>
    <w:p w:rsidR="00E22BA6" w:rsidRPr="00C84483" w:rsidRDefault="00E22BA6" w:rsidP="00E22BA6">
      <w:pPr>
        <w:jc w:val="both"/>
        <w:rPr>
          <w:sz w:val="24"/>
          <w:szCs w:val="24"/>
        </w:rPr>
      </w:pPr>
    </w:p>
    <w:p w:rsidR="00E22BA6" w:rsidRPr="00DA3DAC" w:rsidRDefault="00E22BA6" w:rsidP="00E22BA6">
      <w:pPr>
        <w:ind w:left="851" w:hanging="851"/>
        <w:jc w:val="both"/>
        <w:rPr>
          <w:sz w:val="24"/>
          <w:szCs w:val="24"/>
        </w:rPr>
      </w:pPr>
    </w:p>
    <w:p w:rsidR="00E22BA6" w:rsidRPr="00DA3DAC" w:rsidRDefault="00E22BA6" w:rsidP="00E22BA6">
      <w:pPr>
        <w:ind w:left="851" w:hanging="851"/>
        <w:rPr>
          <w:b/>
          <w:sz w:val="24"/>
          <w:szCs w:val="24"/>
        </w:rPr>
      </w:pPr>
      <w:r w:rsidRPr="00DA3DAC">
        <w:rPr>
          <w:b/>
          <w:sz w:val="24"/>
          <w:szCs w:val="24"/>
        </w:rPr>
        <w:t>0.</w:t>
      </w:r>
      <w:r w:rsidRPr="00DA3DAC">
        <w:rPr>
          <w:b/>
          <w:sz w:val="24"/>
          <w:szCs w:val="24"/>
        </w:rPr>
        <w:tab/>
        <w:t>D.SP.NR.</w:t>
      </w:r>
    </w:p>
    <w:p w:rsidR="00E22BA6" w:rsidRPr="00DA3DAC" w:rsidRDefault="00E22BA6" w:rsidP="00E22BA6">
      <w:pPr>
        <w:ind w:left="851" w:hanging="851"/>
        <w:rPr>
          <w:sz w:val="24"/>
          <w:szCs w:val="24"/>
        </w:rPr>
      </w:pPr>
      <w:r w:rsidRPr="00DA3DAC">
        <w:rPr>
          <w:sz w:val="24"/>
          <w:szCs w:val="24"/>
        </w:rPr>
        <w:tab/>
        <w:t>27988</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1.</w:t>
      </w:r>
      <w:r w:rsidRPr="00DA3DAC">
        <w:rPr>
          <w:b/>
          <w:sz w:val="24"/>
          <w:szCs w:val="24"/>
        </w:rPr>
        <w:tab/>
        <w:t>LÆGEMIDLETS NAVN</w:t>
      </w:r>
    </w:p>
    <w:p w:rsidR="00E22BA6" w:rsidRPr="00DA3DAC" w:rsidRDefault="00E22BA6" w:rsidP="00E22BA6">
      <w:pPr>
        <w:ind w:left="851" w:hanging="851"/>
        <w:rPr>
          <w:sz w:val="24"/>
          <w:szCs w:val="24"/>
        </w:rPr>
      </w:pPr>
      <w:r w:rsidRPr="00DA3DAC">
        <w:rPr>
          <w:sz w:val="24"/>
          <w:szCs w:val="24"/>
        </w:rPr>
        <w:tab/>
      </w:r>
      <w:proofErr w:type="spellStart"/>
      <w:r w:rsidRPr="00DA3DAC">
        <w:rPr>
          <w:sz w:val="24"/>
          <w:szCs w:val="24"/>
        </w:rPr>
        <w:t>Attentin</w:t>
      </w:r>
      <w:proofErr w:type="spellEnd"/>
    </w:p>
    <w:p w:rsidR="00E22BA6" w:rsidRPr="00DA3DAC" w:rsidRDefault="00E22BA6" w:rsidP="00E22BA6">
      <w:pPr>
        <w:ind w:left="851" w:hanging="851"/>
        <w:rPr>
          <w:sz w:val="24"/>
          <w:szCs w:val="24"/>
        </w:rPr>
      </w:pPr>
      <w:r w:rsidRPr="00DA3DAC">
        <w:rPr>
          <w:sz w:val="24"/>
          <w:szCs w:val="24"/>
        </w:rPr>
        <w:tab/>
      </w:r>
    </w:p>
    <w:p w:rsidR="00E22BA6" w:rsidRPr="00DA3DAC" w:rsidRDefault="00E22BA6" w:rsidP="00E22BA6">
      <w:pPr>
        <w:ind w:left="851" w:hanging="851"/>
        <w:rPr>
          <w:b/>
          <w:sz w:val="24"/>
          <w:szCs w:val="24"/>
        </w:rPr>
      </w:pPr>
      <w:r w:rsidRPr="00DA3DAC">
        <w:rPr>
          <w:b/>
          <w:sz w:val="24"/>
          <w:szCs w:val="24"/>
        </w:rPr>
        <w:t>2.</w:t>
      </w:r>
      <w:r w:rsidRPr="00DA3DAC">
        <w:rPr>
          <w:b/>
          <w:sz w:val="24"/>
          <w:szCs w:val="24"/>
        </w:rPr>
        <w:tab/>
        <w:t>KVALITATIV OG KVANTITATIV SAMMENSÆTNING</w:t>
      </w:r>
    </w:p>
    <w:p w:rsidR="00E22BA6" w:rsidRDefault="00E22BA6" w:rsidP="00E22BA6">
      <w:pPr>
        <w:numPr>
          <w:ilvl w:val="12"/>
          <w:numId w:val="0"/>
        </w:numPr>
        <w:ind w:firstLine="851"/>
        <w:rPr>
          <w:sz w:val="24"/>
          <w:szCs w:val="24"/>
        </w:rPr>
      </w:pPr>
    </w:p>
    <w:p w:rsidR="00F834F2" w:rsidRPr="00E645D4" w:rsidRDefault="00F834F2" w:rsidP="00F834F2">
      <w:pPr>
        <w:keepNext/>
        <w:numPr>
          <w:ilvl w:val="12"/>
          <w:numId w:val="0"/>
        </w:numPr>
        <w:ind w:firstLine="851"/>
        <w:rPr>
          <w:sz w:val="24"/>
          <w:szCs w:val="24"/>
          <w:u w:val="single"/>
        </w:rPr>
      </w:pPr>
      <w:r w:rsidRPr="00E645D4">
        <w:rPr>
          <w:sz w:val="24"/>
          <w:szCs w:val="24"/>
          <w:u w:val="single"/>
        </w:rPr>
        <w:t>5 mg</w:t>
      </w:r>
    </w:p>
    <w:p w:rsidR="00F834F2" w:rsidRPr="00DA3DAC" w:rsidRDefault="00F834F2" w:rsidP="00F834F2">
      <w:pPr>
        <w:numPr>
          <w:ilvl w:val="12"/>
          <w:numId w:val="0"/>
        </w:numPr>
        <w:ind w:firstLine="851"/>
        <w:rPr>
          <w:sz w:val="24"/>
          <w:szCs w:val="24"/>
        </w:rPr>
      </w:pPr>
      <w:r w:rsidRPr="00DA3DAC">
        <w:rPr>
          <w:sz w:val="24"/>
          <w:szCs w:val="24"/>
        </w:rPr>
        <w:t xml:space="preserve">Hver tablet indeholder </w:t>
      </w:r>
      <w:r>
        <w:rPr>
          <w:sz w:val="24"/>
          <w:szCs w:val="24"/>
        </w:rPr>
        <w:t>5 </w:t>
      </w:r>
      <w:r w:rsidRPr="00DA3DAC">
        <w:rPr>
          <w:sz w:val="24"/>
          <w:szCs w:val="24"/>
        </w:rPr>
        <w:t xml:space="preserve">mg </w:t>
      </w:r>
      <w:proofErr w:type="spellStart"/>
      <w:r w:rsidRPr="00DA3DAC">
        <w:rPr>
          <w:sz w:val="24"/>
          <w:szCs w:val="24"/>
        </w:rPr>
        <w:t>dexamfetaminsulfat</w:t>
      </w:r>
      <w:proofErr w:type="spellEnd"/>
      <w:r w:rsidRPr="00DA3DAC">
        <w:rPr>
          <w:sz w:val="24"/>
          <w:szCs w:val="24"/>
        </w:rPr>
        <w:t>.</w:t>
      </w:r>
    </w:p>
    <w:p w:rsidR="00F834F2" w:rsidRPr="00DA3DAC" w:rsidRDefault="00F834F2" w:rsidP="00F834F2">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147</w:t>
      </w:r>
      <w:r w:rsidRPr="00DA3DAC">
        <w:rPr>
          <w:sz w:val="24"/>
          <w:szCs w:val="24"/>
        </w:rPr>
        <w:t>,</w:t>
      </w:r>
      <w:r>
        <w:rPr>
          <w:sz w:val="24"/>
          <w:szCs w:val="24"/>
        </w:rPr>
        <w:t>5 </w:t>
      </w:r>
      <w:r w:rsidRPr="00DA3DAC">
        <w:rPr>
          <w:sz w:val="24"/>
          <w:szCs w:val="24"/>
        </w:rPr>
        <w:t>mg pr. tablet</w:t>
      </w:r>
    </w:p>
    <w:p w:rsidR="00F834F2" w:rsidRDefault="00F834F2" w:rsidP="00E22BA6">
      <w:pPr>
        <w:numPr>
          <w:ilvl w:val="12"/>
          <w:numId w:val="0"/>
        </w:numPr>
        <w:ind w:firstLine="851"/>
        <w:rPr>
          <w:sz w:val="24"/>
          <w:szCs w:val="24"/>
        </w:rPr>
      </w:pPr>
    </w:p>
    <w:p w:rsidR="00E22BA6" w:rsidRPr="004975AA" w:rsidRDefault="00E22BA6" w:rsidP="00E22BA6">
      <w:pPr>
        <w:numPr>
          <w:ilvl w:val="12"/>
          <w:numId w:val="0"/>
        </w:numPr>
        <w:ind w:firstLine="851"/>
        <w:rPr>
          <w:sz w:val="24"/>
          <w:szCs w:val="24"/>
          <w:u w:val="single"/>
        </w:rPr>
      </w:pPr>
      <w:r w:rsidRPr="004975AA">
        <w:rPr>
          <w:sz w:val="24"/>
          <w:szCs w:val="24"/>
          <w:u w:val="single"/>
        </w:rPr>
        <w:t>10 mg</w:t>
      </w:r>
    </w:p>
    <w:p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10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4A071F">
        <w:rPr>
          <w:sz w:val="24"/>
          <w:szCs w:val="24"/>
        </w:rPr>
        <w:t>147</w:t>
      </w:r>
      <w:r w:rsidR="004A071F" w:rsidRPr="00DA3DAC">
        <w:rPr>
          <w:sz w:val="24"/>
          <w:szCs w:val="24"/>
        </w:rPr>
        <w:t>,</w:t>
      </w:r>
      <w:r w:rsidR="004A071F">
        <w:rPr>
          <w:sz w:val="24"/>
          <w:szCs w:val="24"/>
        </w:rPr>
        <w:t>7</w:t>
      </w:r>
      <w:r w:rsidRPr="00DA3DAC">
        <w:rPr>
          <w:sz w:val="24"/>
          <w:szCs w:val="24"/>
        </w:rPr>
        <w:t xml:space="preserve"> mg pr. tablet</w:t>
      </w:r>
    </w:p>
    <w:p w:rsidR="00E22BA6" w:rsidRDefault="00E22BA6" w:rsidP="00E22BA6">
      <w:pPr>
        <w:rPr>
          <w:sz w:val="24"/>
          <w:szCs w:val="24"/>
        </w:rPr>
      </w:pPr>
    </w:p>
    <w:p w:rsidR="00E22BA6" w:rsidRPr="00705C82" w:rsidRDefault="00E22BA6" w:rsidP="00E22BA6">
      <w:pPr>
        <w:ind w:left="851"/>
        <w:rPr>
          <w:sz w:val="24"/>
          <w:szCs w:val="24"/>
          <w:u w:val="single"/>
        </w:rPr>
      </w:pPr>
      <w:r w:rsidRPr="00705C82">
        <w:rPr>
          <w:sz w:val="24"/>
          <w:szCs w:val="24"/>
          <w:u w:val="single"/>
        </w:rPr>
        <w:t>20 mg</w:t>
      </w:r>
    </w:p>
    <w:p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20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4A071F">
        <w:rPr>
          <w:sz w:val="24"/>
          <w:szCs w:val="24"/>
        </w:rPr>
        <w:t>137</w:t>
      </w:r>
      <w:r w:rsidR="004A071F" w:rsidRPr="00DA3DAC">
        <w:rPr>
          <w:sz w:val="24"/>
          <w:szCs w:val="24"/>
        </w:rPr>
        <w:t>,</w:t>
      </w:r>
      <w:r w:rsidR="004A071F">
        <w:rPr>
          <w:sz w:val="24"/>
          <w:szCs w:val="24"/>
        </w:rPr>
        <w:t>7</w:t>
      </w:r>
      <w:r w:rsidRPr="00DA3DAC">
        <w:rPr>
          <w:sz w:val="24"/>
          <w:szCs w:val="24"/>
        </w:rPr>
        <w:t xml:space="preserve"> mg pr. tablet</w:t>
      </w:r>
    </w:p>
    <w:p w:rsidR="00E22BA6" w:rsidRPr="00DA3DAC" w:rsidRDefault="00E22BA6" w:rsidP="00E22BA6">
      <w:pPr>
        <w:rPr>
          <w:sz w:val="24"/>
          <w:szCs w:val="24"/>
        </w:rPr>
      </w:pPr>
    </w:p>
    <w:p w:rsidR="00E22BA6" w:rsidRPr="00DA3DAC" w:rsidRDefault="00E22BA6" w:rsidP="00E22BA6">
      <w:pPr>
        <w:ind w:firstLine="851"/>
        <w:rPr>
          <w:sz w:val="24"/>
          <w:szCs w:val="24"/>
        </w:rPr>
      </w:pPr>
      <w:r w:rsidRPr="00DA3DAC">
        <w:rPr>
          <w:sz w:val="24"/>
          <w:szCs w:val="24"/>
        </w:rPr>
        <w:t>Alle hjælpestoffer er anført under pkt. 6.1.</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3.</w:t>
      </w:r>
      <w:r w:rsidRPr="00DA3DAC">
        <w:rPr>
          <w:b/>
          <w:sz w:val="24"/>
          <w:szCs w:val="24"/>
        </w:rPr>
        <w:tab/>
        <w:t>LÆGEMIDDELFORM</w:t>
      </w:r>
    </w:p>
    <w:p w:rsidR="00E22BA6" w:rsidRDefault="00E22BA6" w:rsidP="00E22BA6">
      <w:pPr>
        <w:numPr>
          <w:ilvl w:val="12"/>
          <w:numId w:val="0"/>
        </w:numPr>
        <w:ind w:firstLine="851"/>
        <w:rPr>
          <w:sz w:val="24"/>
          <w:szCs w:val="24"/>
        </w:rPr>
      </w:pPr>
      <w:r w:rsidRPr="00DA3DAC">
        <w:rPr>
          <w:sz w:val="24"/>
          <w:szCs w:val="24"/>
        </w:rPr>
        <w:t>Tabletter</w:t>
      </w:r>
    </w:p>
    <w:p w:rsidR="00E22BA6" w:rsidRPr="00DA3DAC" w:rsidRDefault="00E22BA6" w:rsidP="00E22BA6">
      <w:pPr>
        <w:numPr>
          <w:ilvl w:val="12"/>
          <w:numId w:val="0"/>
        </w:numPr>
        <w:ind w:firstLine="851"/>
        <w:rPr>
          <w:sz w:val="24"/>
          <w:szCs w:val="24"/>
        </w:rPr>
      </w:pPr>
    </w:p>
    <w:p w:rsidR="00F834F2" w:rsidRPr="00E645D4" w:rsidRDefault="00F834F2" w:rsidP="00F834F2">
      <w:pPr>
        <w:keepNext/>
        <w:numPr>
          <w:ilvl w:val="12"/>
          <w:numId w:val="0"/>
        </w:numPr>
        <w:ind w:firstLine="851"/>
        <w:rPr>
          <w:sz w:val="24"/>
          <w:szCs w:val="24"/>
          <w:u w:val="single"/>
        </w:rPr>
      </w:pPr>
      <w:r>
        <w:rPr>
          <w:sz w:val="24"/>
          <w:szCs w:val="24"/>
          <w:u w:val="single"/>
        </w:rPr>
        <w:t>5 </w:t>
      </w:r>
      <w:r w:rsidRPr="00E645D4">
        <w:rPr>
          <w:sz w:val="24"/>
          <w:szCs w:val="24"/>
          <w:u w:val="single"/>
        </w:rPr>
        <w:t>mg</w:t>
      </w:r>
    </w:p>
    <w:p w:rsidR="00F834F2" w:rsidRDefault="00F834F2" w:rsidP="00F834F2">
      <w:pPr>
        <w:numPr>
          <w:ilvl w:val="12"/>
          <w:numId w:val="0"/>
        </w:numPr>
        <w:ind w:left="851"/>
        <w:rPr>
          <w:sz w:val="24"/>
          <w:szCs w:val="24"/>
        </w:rPr>
      </w:pPr>
      <w:r w:rsidRPr="009E39BA">
        <w:rPr>
          <w:sz w:val="24"/>
          <w:szCs w:val="24"/>
        </w:rPr>
        <w:t>Hvide, runde, kløverformede tabletter på 8,4</w:t>
      </w:r>
      <w:r>
        <w:rPr>
          <w:sz w:val="24"/>
          <w:szCs w:val="24"/>
        </w:rPr>
        <w:t> </w:t>
      </w:r>
      <w:r w:rsidRPr="009E39BA">
        <w:rPr>
          <w:sz w:val="24"/>
          <w:szCs w:val="24"/>
        </w:rPr>
        <w:t>mm i diameter med en skåret krydsdelekærv på oversiden og en krydsdelekærv præget med ”S” på hver fjerdedel på bagsiden.</w:t>
      </w:r>
    </w:p>
    <w:p w:rsidR="00F834F2" w:rsidRPr="00935D2D" w:rsidRDefault="00F834F2" w:rsidP="00F834F2">
      <w:pPr>
        <w:ind w:left="851"/>
        <w:rPr>
          <w:bCs/>
          <w:sz w:val="24"/>
          <w:szCs w:val="24"/>
        </w:rPr>
      </w:pPr>
      <w:r w:rsidRPr="00426267">
        <w:rPr>
          <w:bCs/>
          <w:sz w:val="24"/>
          <w:szCs w:val="24"/>
        </w:rPr>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rsidR="00F834F2" w:rsidRPr="00DA3DAC" w:rsidRDefault="00F834F2" w:rsidP="00F834F2">
      <w:pPr>
        <w:numPr>
          <w:ilvl w:val="12"/>
          <w:numId w:val="0"/>
        </w:numPr>
        <w:ind w:left="851"/>
        <w:rPr>
          <w:sz w:val="24"/>
          <w:szCs w:val="24"/>
        </w:rPr>
      </w:pPr>
    </w:p>
    <w:p w:rsidR="00F834F2" w:rsidRPr="000A7582" w:rsidRDefault="00F834F2" w:rsidP="00F834F2">
      <w:pPr>
        <w:keepNext/>
        <w:ind w:left="851"/>
        <w:rPr>
          <w:bCs/>
          <w:sz w:val="24"/>
          <w:szCs w:val="24"/>
          <w:u w:val="single"/>
        </w:rPr>
      </w:pPr>
      <w:r w:rsidRPr="000A7582">
        <w:rPr>
          <w:bCs/>
          <w:sz w:val="24"/>
          <w:szCs w:val="24"/>
          <w:u w:val="single"/>
        </w:rPr>
        <w:t>10 mg</w:t>
      </w:r>
    </w:p>
    <w:p w:rsidR="00F834F2" w:rsidRPr="00BE1D34" w:rsidRDefault="00F834F2" w:rsidP="00F834F2">
      <w:pPr>
        <w:ind w:left="851"/>
        <w:rPr>
          <w:bCs/>
          <w:sz w:val="24"/>
          <w:szCs w:val="24"/>
        </w:rPr>
      </w:pPr>
      <w:r>
        <w:rPr>
          <w:bCs/>
          <w:sz w:val="24"/>
          <w:szCs w:val="24"/>
        </w:rPr>
        <w:t>Gule</w:t>
      </w:r>
      <w:r w:rsidRPr="00BE1D34">
        <w:rPr>
          <w:bCs/>
          <w:sz w:val="24"/>
          <w:szCs w:val="24"/>
        </w:rPr>
        <w:t>, runde, kløverformede tabletter på 8,4 mm i diameter med en skåret krydsdelekærv på oversiden og en krydsdelekærv præget med ”</w:t>
      </w:r>
      <w:r>
        <w:rPr>
          <w:bCs/>
          <w:sz w:val="24"/>
          <w:szCs w:val="24"/>
        </w:rPr>
        <w:t>M</w:t>
      </w:r>
      <w:r w:rsidRPr="00BE1D34">
        <w:rPr>
          <w:bCs/>
          <w:sz w:val="24"/>
          <w:szCs w:val="24"/>
        </w:rPr>
        <w:t xml:space="preserve">” på hver fjerdedel på bagsiden. </w:t>
      </w:r>
    </w:p>
    <w:p w:rsidR="00F834F2" w:rsidRPr="00935D2D" w:rsidRDefault="00F834F2" w:rsidP="00F834F2">
      <w:pPr>
        <w:ind w:left="851"/>
        <w:rPr>
          <w:bCs/>
          <w:sz w:val="24"/>
          <w:szCs w:val="24"/>
        </w:rPr>
      </w:pPr>
      <w:r w:rsidRPr="00426267">
        <w:rPr>
          <w:bCs/>
          <w:sz w:val="24"/>
          <w:szCs w:val="24"/>
        </w:rPr>
        <w:lastRenderedPageBreak/>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rsidR="00F834F2" w:rsidRDefault="00F834F2" w:rsidP="00F834F2">
      <w:pPr>
        <w:ind w:left="851"/>
        <w:rPr>
          <w:bCs/>
          <w:sz w:val="24"/>
          <w:szCs w:val="24"/>
        </w:rPr>
      </w:pPr>
    </w:p>
    <w:p w:rsidR="00F834F2" w:rsidRPr="000A7582" w:rsidRDefault="00F834F2" w:rsidP="00F834F2">
      <w:pPr>
        <w:keepNext/>
        <w:ind w:left="851"/>
        <w:rPr>
          <w:bCs/>
          <w:sz w:val="24"/>
          <w:szCs w:val="24"/>
          <w:u w:val="single"/>
        </w:rPr>
      </w:pPr>
      <w:r w:rsidRPr="000A7582">
        <w:rPr>
          <w:bCs/>
          <w:sz w:val="24"/>
          <w:szCs w:val="24"/>
          <w:u w:val="single"/>
        </w:rPr>
        <w:t>20 mg</w:t>
      </w:r>
    </w:p>
    <w:p w:rsidR="00F834F2" w:rsidRPr="00BE1D34" w:rsidRDefault="00F834F2" w:rsidP="00F834F2">
      <w:pPr>
        <w:ind w:left="851"/>
        <w:rPr>
          <w:bCs/>
          <w:sz w:val="24"/>
          <w:szCs w:val="24"/>
        </w:rPr>
      </w:pPr>
      <w:r>
        <w:rPr>
          <w:bCs/>
          <w:sz w:val="24"/>
          <w:szCs w:val="24"/>
        </w:rPr>
        <w:t>Rødlige</w:t>
      </w:r>
      <w:r w:rsidRPr="00BE1D34">
        <w:rPr>
          <w:bCs/>
          <w:sz w:val="24"/>
          <w:szCs w:val="24"/>
        </w:rPr>
        <w:t>, runde, kløverformede tabletter på 8,4 mm i diameter med en skåret krydsdelekærv på oversiden og en krydsdelekærv præget med ”</w:t>
      </w:r>
      <w:r>
        <w:rPr>
          <w:bCs/>
          <w:sz w:val="24"/>
          <w:szCs w:val="24"/>
        </w:rPr>
        <w:t>L</w:t>
      </w:r>
      <w:r w:rsidRPr="00BE1D34">
        <w:rPr>
          <w:bCs/>
          <w:sz w:val="24"/>
          <w:szCs w:val="24"/>
        </w:rPr>
        <w:t xml:space="preserve">” på hver fjerdedel på bagsiden. </w:t>
      </w:r>
    </w:p>
    <w:p w:rsidR="00F834F2" w:rsidRPr="00935D2D" w:rsidRDefault="00F834F2" w:rsidP="00F834F2">
      <w:pPr>
        <w:ind w:left="851"/>
        <w:rPr>
          <w:bCs/>
          <w:sz w:val="24"/>
          <w:szCs w:val="24"/>
        </w:rPr>
      </w:pPr>
      <w:r w:rsidRPr="00426267">
        <w:rPr>
          <w:bCs/>
          <w:sz w:val="24"/>
          <w:szCs w:val="24"/>
        </w:rPr>
        <w:t>Tabletten har kun delekærv for at muliggøre deling af tabletten, så den er nemmere at sluge</w:t>
      </w:r>
      <w:r>
        <w:rPr>
          <w:bCs/>
          <w:sz w:val="24"/>
          <w:szCs w:val="24"/>
        </w:rPr>
        <w:t>.</w:t>
      </w:r>
      <w:r w:rsidRPr="00935D2D">
        <w:rPr>
          <w:bCs/>
          <w:sz w:val="24"/>
          <w:szCs w:val="24"/>
        </w:rPr>
        <w:t xml:space="preserve"> </w:t>
      </w:r>
      <w:r w:rsidRPr="00426267">
        <w:rPr>
          <w:bCs/>
          <w:sz w:val="24"/>
          <w:szCs w:val="24"/>
        </w:rPr>
        <w:t>Tabletten kan ikke deles i to lige store doser.</w:t>
      </w:r>
    </w:p>
    <w:p w:rsidR="00E22BA6" w:rsidRDefault="00E22BA6" w:rsidP="00E22BA6">
      <w:pPr>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w:t>
      </w:r>
      <w:r w:rsidRPr="00DA3DAC">
        <w:rPr>
          <w:b/>
          <w:sz w:val="24"/>
          <w:szCs w:val="24"/>
        </w:rPr>
        <w:tab/>
        <w:t>KLINISKE OPLYSNINGER</w:t>
      </w:r>
    </w:p>
    <w:p w:rsidR="00E22BA6" w:rsidRPr="00DA3DAC" w:rsidRDefault="00E22BA6" w:rsidP="00E22BA6">
      <w:pPr>
        <w:ind w:left="851" w:hanging="851"/>
        <w:rPr>
          <w:b/>
          <w:sz w:val="24"/>
          <w:szCs w:val="24"/>
        </w:rPr>
      </w:pPr>
    </w:p>
    <w:p w:rsidR="00E22BA6" w:rsidRPr="00DA3DAC" w:rsidRDefault="00E22BA6" w:rsidP="00E22BA6">
      <w:pPr>
        <w:ind w:left="851" w:hanging="851"/>
        <w:rPr>
          <w:b/>
          <w:sz w:val="24"/>
          <w:szCs w:val="24"/>
          <w:u w:val="single"/>
        </w:rPr>
      </w:pPr>
      <w:r w:rsidRPr="00DA3DAC">
        <w:rPr>
          <w:b/>
          <w:sz w:val="24"/>
          <w:szCs w:val="24"/>
        </w:rPr>
        <w:t>4.1</w:t>
      </w:r>
      <w:r w:rsidRPr="00DA3DAC">
        <w:rPr>
          <w:b/>
          <w:sz w:val="24"/>
          <w:szCs w:val="24"/>
        </w:rPr>
        <w:tab/>
        <w:t>Terapeutiske indikationer</w:t>
      </w:r>
    </w:p>
    <w:p w:rsidR="00E22BA6" w:rsidRPr="00DA3DAC" w:rsidRDefault="00E22BA6" w:rsidP="00E22BA6">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7A7968">
        <w:rPr>
          <w:sz w:val="24"/>
          <w:szCs w:val="24"/>
        </w:rPr>
        <w:t>at</w:t>
      </w:r>
      <w:proofErr w:type="spellEnd"/>
      <w:r w:rsidRPr="00DA3DAC">
        <w:rPr>
          <w:sz w:val="24"/>
          <w:szCs w:val="24"/>
        </w:rPr>
        <w:t xml:space="preserve"> anses for at være klinisk utilstrækkeligt. </w:t>
      </w:r>
    </w:p>
    <w:p w:rsidR="00E22BA6" w:rsidRPr="00DA3DAC" w:rsidRDefault="00E22BA6" w:rsidP="00E22BA6">
      <w:pPr>
        <w:rPr>
          <w:sz w:val="24"/>
          <w:szCs w:val="24"/>
        </w:rPr>
      </w:pPr>
    </w:p>
    <w:p w:rsidR="00F834F2" w:rsidRPr="00DA3DAC" w:rsidRDefault="00F834F2" w:rsidP="00F834F2">
      <w:pPr>
        <w:ind w:left="851"/>
        <w:rPr>
          <w:sz w:val="24"/>
          <w:szCs w:val="24"/>
        </w:rPr>
      </w:pPr>
      <w:r w:rsidRPr="00DA3DAC">
        <w:rPr>
          <w:sz w:val="24"/>
          <w:szCs w:val="24"/>
        </w:rPr>
        <w:t>Behandlingen bør foretages under overvågning af en specialist i adfærdssygdomme hos børn og/eller unge.</w:t>
      </w:r>
    </w:p>
    <w:p w:rsidR="00F834F2" w:rsidRPr="00DA3DAC" w:rsidRDefault="00F834F2" w:rsidP="00F834F2">
      <w:pPr>
        <w:rPr>
          <w:sz w:val="24"/>
          <w:szCs w:val="24"/>
        </w:rPr>
      </w:pPr>
    </w:p>
    <w:p w:rsidR="00F834F2" w:rsidRDefault="00F834F2" w:rsidP="00F834F2">
      <w:pPr>
        <w:ind w:left="851"/>
        <w:rPr>
          <w:sz w:val="24"/>
          <w:szCs w:val="24"/>
        </w:rPr>
      </w:pPr>
      <w:r w:rsidRPr="00DA3DAC">
        <w:rPr>
          <w:sz w:val="24"/>
          <w:szCs w:val="24"/>
        </w:rPr>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F834F2" w:rsidRDefault="00F834F2" w:rsidP="00F834F2">
      <w:pPr>
        <w:ind w:left="851"/>
        <w:rPr>
          <w:sz w:val="24"/>
          <w:szCs w:val="24"/>
        </w:rPr>
      </w:pPr>
    </w:p>
    <w:p w:rsidR="00F834F2" w:rsidRPr="009E39BA" w:rsidRDefault="00F834F2" w:rsidP="00F834F2">
      <w:pPr>
        <w:ind w:left="851"/>
        <w:rPr>
          <w:sz w:val="24"/>
          <w:szCs w:val="24"/>
        </w:rPr>
      </w:pPr>
      <w:r w:rsidRPr="009E39BA">
        <w:rPr>
          <w:sz w:val="24"/>
          <w:szCs w:val="24"/>
        </w:rPr>
        <w:t>Diagnosen kan ikke stilles alene på baggrund af et eller flere symptomer.</w:t>
      </w:r>
    </w:p>
    <w:p w:rsidR="00F834F2" w:rsidRPr="009E39BA" w:rsidRDefault="00F834F2" w:rsidP="00F834F2">
      <w:pPr>
        <w:ind w:left="851"/>
        <w:rPr>
          <w:sz w:val="24"/>
          <w:szCs w:val="24"/>
        </w:rPr>
      </w:pPr>
      <w:r w:rsidRPr="009E39BA">
        <w:rPr>
          <w:sz w:val="24"/>
          <w:szCs w:val="24"/>
        </w:rPr>
        <w:t>Den specifikke ætiologi af dette syndrom er ukendt, og der er ingen enkelt standard diagnostisk test. At stille en passende diagnose kræver medicinsk og specialiseret psykologisk, pædagogisk og social ekspertise.</w:t>
      </w:r>
    </w:p>
    <w:p w:rsidR="00F834F2" w:rsidRPr="009E39BA" w:rsidRDefault="00F834F2" w:rsidP="00F834F2">
      <w:pPr>
        <w:ind w:left="851"/>
        <w:rPr>
          <w:sz w:val="24"/>
          <w:szCs w:val="24"/>
        </w:rPr>
      </w:pPr>
    </w:p>
    <w:p w:rsidR="00F834F2" w:rsidRDefault="00F834F2" w:rsidP="00F834F2">
      <w:pPr>
        <w:ind w:firstLine="851"/>
        <w:rPr>
          <w:sz w:val="24"/>
          <w:szCs w:val="24"/>
        </w:rPr>
      </w:pPr>
      <w:r w:rsidRPr="00E645D4">
        <w:rPr>
          <w:sz w:val="24"/>
          <w:szCs w:val="24"/>
        </w:rPr>
        <w:t>Et omfattende behandlingsprogram inkluderer sædvanligvis psykologiske, pædagogiske og</w:t>
      </w:r>
    </w:p>
    <w:p w:rsidR="00F834F2" w:rsidRPr="00DA3DAC" w:rsidRDefault="00F834F2" w:rsidP="00F834F2">
      <w:pPr>
        <w:ind w:left="851"/>
        <w:rPr>
          <w:sz w:val="24"/>
          <w:szCs w:val="24"/>
        </w:rPr>
      </w:pPr>
      <w:r w:rsidRPr="00E645D4">
        <w:rPr>
          <w:sz w:val="24"/>
          <w:szCs w:val="24"/>
        </w:rPr>
        <w:t xml:space="preserve">sociale tiltag samt </w:t>
      </w:r>
      <w:proofErr w:type="spellStart"/>
      <w:r w:rsidRPr="00E645D4">
        <w:rPr>
          <w:sz w:val="24"/>
          <w:szCs w:val="24"/>
        </w:rPr>
        <w:t>farmakoterapi</w:t>
      </w:r>
      <w:proofErr w:type="spellEnd"/>
      <w:r w:rsidRPr="00E645D4">
        <w:rPr>
          <w:sz w:val="24"/>
          <w:szCs w:val="24"/>
        </w:rPr>
        <w:t xml:space="preserve"> med det formål at stabilisere børn med et</w:t>
      </w:r>
      <w:r>
        <w:rPr>
          <w:sz w:val="24"/>
          <w:szCs w:val="24"/>
        </w:rPr>
        <w:t xml:space="preserve"> </w:t>
      </w:r>
      <w:r w:rsidRPr="00E645D4">
        <w:rPr>
          <w:sz w:val="24"/>
          <w:szCs w:val="24"/>
        </w:rPr>
        <w:t>adfærdssyndrom. Disse adfærdssyndromer er kendetegnet ved symptomer, som kan</w:t>
      </w:r>
      <w:r>
        <w:rPr>
          <w:sz w:val="24"/>
          <w:szCs w:val="24"/>
        </w:rPr>
        <w:t xml:space="preserve"> </w:t>
      </w:r>
      <w:r w:rsidRPr="00E645D4">
        <w:rPr>
          <w:sz w:val="24"/>
          <w:szCs w:val="24"/>
        </w:rPr>
        <w:t>omfatte en anamnese med kronisk koncentrationsbesvær, distraktion, følelsesmæssig</w:t>
      </w:r>
      <w:r>
        <w:rPr>
          <w:sz w:val="24"/>
          <w:szCs w:val="24"/>
        </w:rPr>
        <w:t xml:space="preserve"> </w:t>
      </w:r>
      <w:r w:rsidRPr="00E645D4">
        <w:rPr>
          <w:sz w:val="24"/>
          <w:szCs w:val="24"/>
        </w:rPr>
        <w:t>ustabilitet, impulsivitet, moderat til alvorlig hyperaktivitet, mindre neurologiske tegn og</w:t>
      </w:r>
      <w:r>
        <w:rPr>
          <w:sz w:val="24"/>
          <w:szCs w:val="24"/>
        </w:rPr>
        <w:t xml:space="preserve"> </w:t>
      </w:r>
      <w:r w:rsidRPr="00E645D4">
        <w:rPr>
          <w:sz w:val="24"/>
          <w:szCs w:val="24"/>
        </w:rPr>
        <w:t>unormal EEG. Indlæringsevnen kan eventuelt være svækket.</w:t>
      </w:r>
    </w:p>
    <w:p w:rsidR="00F834F2" w:rsidRDefault="00F834F2" w:rsidP="00F834F2">
      <w:pPr>
        <w:ind w:left="851"/>
        <w:rPr>
          <w:sz w:val="24"/>
          <w:szCs w:val="24"/>
        </w:rPr>
      </w:pPr>
    </w:p>
    <w:p w:rsidR="00F834F2" w:rsidRPr="00DA3DAC" w:rsidRDefault="00F834F2" w:rsidP="00F834F2">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F834F2" w:rsidRPr="00DA3DAC" w:rsidRDefault="00F834F2" w:rsidP="00F834F2">
      <w:pPr>
        <w:rPr>
          <w:sz w:val="24"/>
          <w:szCs w:val="24"/>
        </w:rPr>
      </w:pPr>
    </w:p>
    <w:p w:rsidR="00E22BA6" w:rsidRDefault="00F834F2" w:rsidP="00F834F2">
      <w:pPr>
        <w:ind w:left="851"/>
        <w:rPr>
          <w:sz w:val="24"/>
          <w:szCs w:val="24"/>
        </w:rPr>
      </w:pPr>
      <w:r w:rsidRPr="00E645D4">
        <w:rPr>
          <w:sz w:val="24"/>
          <w:szCs w:val="24"/>
        </w:rPr>
        <w:t xml:space="preserve">Relevant pædagogisk støtte er essentiel, og psykosocial intervention er sædvanligvis nødvendig. Brug af </w:t>
      </w:r>
      <w:proofErr w:type="spellStart"/>
      <w:r w:rsidRPr="00E645D4">
        <w:rPr>
          <w:sz w:val="24"/>
          <w:szCs w:val="24"/>
        </w:rPr>
        <w:t>Attentin</w:t>
      </w:r>
      <w:proofErr w:type="spellEnd"/>
      <w:r w:rsidRPr="00E645D4">
        <w:rPr>
          <w:sz w:val="24"/>
          <w:szCs w:val="24"/>
        </w:rPr>
        <w:t xml:space="preserve"> skal altid foregå på denne måde i henhold til den godkendte indikation.</w:t>
      </w:r>
    </w:p>
    <w:p w:rsidR="00F834F2" w:rsidRPr="00DA3DAC" w:rsidRDefault="00F834F2" w:rsidP="00F834F2">
      <w:pPr>
        <w:ind w:left="851"/>
        <w:rPr>
          <w:sz w:val="24"/>
          <w:szCs w:val="24"/>
        </w:rPr>
      </w:pPr>
    </w:p>
    <w:p w:rsidR="00E22BA6" w:rsidRPr="00611072" w:rsidRDefault="00E22BA6" w:rsidP="00E22BA6">
      <w:pPr>
        <w:ind w:left="851" w:hanging="851"/>
        <w:rPr>
          <w:b/>
          <w:sz w:val="24"/>
          <w:szCs w:val="24"/>
        </w:rPr>
      </w:pPr>
      <w:r w:rsidRPr="00DA3DAC">
        <w:rPr>
          <w:b/>
          <w:sz w:val="24"/>
          <w:szCs w:val="24"/>
        </w:rPr>
        <w:t>4.2</w:t>
      </w:r>
      <w:r w:rsidRPr="00DA3DAC">
        <w:rPr>
          <w:b/>
          <w:sz w:val="24"/>
          <w:szCs w:val="24"/>
        </w:rPr>
        <w:tab/>
        <w:t xml:space="preserve">Dosering og </w:t>
      </w:r>
      <w:r w:rsidR="00F53804">
        <w:rPr>
          <w:b/>
          <w:sz w:val="24"/>
          <w:szCs w:val="24"/>
        </w:rPr>
        <w:t>administration</w:t>
      </w:r>
    </w:p>
    <w:p w:rsidR="00F834F2" w:rsidRDefault="00F834F2" w:rsidP="00E22BA6">
      <w:pPr>
        <w:ind w:left="851"/>
        <w:rPr>
          <w:sz w:val="24"/>
          <w:szCs w:val="24"/>
        </w:rPr>
      </w:pPr>
      <w:bookmarkStart w:id="0" w:name="OLE_LINK7"/>
      <w:bookmarkStart w:id="1" w:name="OLE_LINK8"/>
    </w:p>
    <w:p w:rsidR="00E22BA6" w:rsidRDefault="00E22BA6" w:rsidP="00E22BA6">
      <w:pPr>
        <w:ind w:left="851"/>
        <w:rPr>
          <w:sz w:val="24"/>
          <w:szCs w:val="24"/>
        </w:rPr>
      </w:pPr>
      <w:r w:rsidRPr="00DA3DAC">
        <w:rPr>
          <w:sz w:val="24"/>
          <w:szCs w:val="24"/>
        </w:rPr>
        <w:t>Behandlingen bør foretages under overvågning af en specialist i adfærdssygdomme hos børn og/eller unge.</w:t>
      </w:r>
    </w:p>
    <w:p w:rsidR="00F834F2" w:rsidRDefault="00F834F2" w:rsidP="00E22BA6">
      <w:pPr>
        <w:ind w:left="851"/>
        <w:rPr>
          <w:sz w:val="24"/>
          <w:szCs w:val="24"/>
        </w:rPr>
      </w:pPr>
    </w:p>
    <w:p w:rsidR="00F834F2" w:rsidRPr="00E645D4" w:rsidRDefault="00F834F2" w:rsidP="00F834F2">
      <w:pPr>
        <w:keepNext/>
        <w:ind w:left="851"/>
        <w:rPr>
          <w:sz w:val="24"/>
          <w:szCs w:val="24"/>
        </w:rPr>
      </w:pPr>
      <w:r w:rsidRPr="00E645D4">
        <w:rPr>
          <w:sz w:val="24"/>
          <w:szCs w:val="24"/>
        </w:rPr>
        <w:lastRenderedPageBreak/>
        <w:t>Screening før behandling</w:t>
      </w:r>
    </w:p>
    <w:p w:rsidR="00F834F2" w:rsidRPr="00E645D4" w:rsidRDefault="00F834F2" w:rsidP="00F834F2">
      <w:pPr>
        <w:keepNext/>
        <w:ind w:left="851"/>
        <w:rPr>
          <w:sz w:val="24"/>
          <w:szCs w:val="24"/>
        </w:rPr>
      </w:pPr>
    </w:p>
    <w:p w:rsidR="00F834F2" w:rsidRPr="00E645D4" w:rsidRDefault="00F834F2" w:rsidP="00F834F2">
      <w:pPr>
        <w:ind w:left="851"/>
        <w:rPr>
          <w:sz w:val="24"/>
          <w:szCs w:val="24"/>
        </w:rPr>
      </w:pPr>
      <w:r w:rsidRPr="00E645D4">
        <w:rPr>
          <w:sz w:val="24"/>
          <w:szCs w:val="24"/>
        </w:rPr>
        <w:t xml:space="preserve">Før ordination er det nødvendigt at udføre en baseline-evaluering af en patients </w:t>
      </w:r>
      <w:proofErr w:type="spellStart"/>
      <w:r w:rsidRPr="00E645D4">
        <w:rPr>
          <w:sz w:val="24"/>
          <w:szCs w:val="24"/>
        </w:rPr>
        <w:t>kardiovaskulære</w:t>
      </w:r>
      <w:proofErr w:type="spellEnd"/>
      <w:r w:rsidRPr="00E645D4">
        <w:rPr>
          <w:sz w:val="24"/>
          <w:szCs w:val="24"/>
        </w:rPr>
        <w:t xml:space="preserve"> status, herunder blodtryk og hjertefrekvens. En omfattende anamnese bør dokumentere samtidig medicin, tidligere og aktuelle </w:t>
      </w:r>
      <w:proofErr w:type="spellStart"/>
      <w:r w:rsidRPr="00E645D4">
        <w:rPr>
          <w:sz w:val="24"/>
          <w:szCs w:val="24"/>
        </w:rPr>
        <w:t>komorbide</w:t>
      </w:r>
      <w:proofErr w:type="spellEnd"/>
      <w:r w:rsidRPr="00E645D4">
        <w:rPr>
          <w:sz w:val="24"/>
          <w:szCs w:val="24"/>
        </w:rPr>
        <w:t xml:space="preserve"> medicinske og psykiske sygdomme eller symptomer, familieanamnese med pludselig hjertedød/</w:t>
      </w:r>
      <w:proofErr w:type="spellStart"/>
      <w:r w:rsidRPr="00E645D4">
        <w:rPr>
          <w:sz w:val="24"/>
          <w:szCs w:val="24"/>
        </w:rPr>
        <w:t>uforklaret</w:t>
      </w:r>
      <w:proofErr w:type="spellEnd"/>
      <w:r w:rsidRPr="00E645D4">
        <w:rPr>
          <w:sz w:val="24"/>
          <w:szCs w:val="24"/>
        </w:rPr>
        <w:t xml:space="preserve"> død og nøjagtig registrering af højde og vægt før behandlingen på en vækstkurve (se pkt. 4.3 og 4.4).</w:t>
      </w:r>
    </w:p>
    <w:p w:rsidR="00F834F2" w:rsidRPr="00E645D4" w:rsidRDefault="00F834F2" w:rsidP="00F834F2">
      <w:pPr>
        <w:ind w:left="851"/>
        <w:rPr>
          <w:sz w:val="24"/>
          <w:szCs w:val="24"/>
        </w:rPr>
      </w:pPr>
    </w:p>
    <w:p w:rsidR="00F834F2" w:rsidRPr="00E645D4" w:rsidRDefault="00F834F2" w:rsidP="00F834F2">
      <w:pPr>
        <w:keepNext/>
        <w:ind w:left="851"/>
        <w:rPr>
          <w:i/>
          <w:iCs/>
          <w:sz w:val="24"/>
          <w:szCs w:val="24"/>
        </w:rPr>
      </w:pPr>
      <w:r w:rsidRPr="00E645D4">
        <w:rPr>
          <w:i/>
          <w:iCs/>
          <w:sz w:val="24"/>
          <w:szCs w:val="24"/>
        </w:rPr>
        <w:t>Fortløbende overvågning</w:t>
      </w:r>
    </w:p>
    <w:p w:rsidR="00F834F2" w:rsidRPr="00E645D4" w:rsidRDefault="00F834F2" w:rsidP="00F834F2">
      <w:pPr>
        <w:keepNext/>
        <w:ind w:left="851"/>
        <w:rPr>
          <w:sz w:val="24"/>
          <w:szCs w:val="24"/>
        </w:rPr>
      </w:pPr>
    </w:p>
    <w:p w:rsidR="00F834F2" w:rsidRPr="00E645D4" w:rsidRDefault="00F834F2" w:rsidP="00F834F2">
      <w:pPr>
        <w:ind w:left="851"/>
        <w:rPr>
          <w:sz w:val="24"/>
          <w:szCs w:val="24"/>
        </w:rPr>
      </w:pPr>
      <w:r w:rsidRPr="00E645D4">
        <w:rPr>
          <w:sz w:val="24"/>
          <w:szCs w:val="24"/>
        </w:rPr>
        <w:t xml:space="preserve">Vækst, psykisk og </w:t>
      </w:r>
      <w:proofErr w:type="spellStart"/>
      <w:r w:rsidRPr="00E645D4">
        <w:rPr>
          <w:sz w:val="24"/>
          <w:szCs w:val="24"/>
        </w:rPr>
        <w:t>kardiovaskulær</w:t>
      </w:r>
      <w:proofErr w:type="spellEnd"/>
      <w:r w:rsidRPr="00E645D4">
        <w:rPr>
          <w:sz w:val="24"/>
          <w:szCs w:val="24"/>
        </w:rPr>
        <w:t xml:space="preserve"> status skal fortløbende overvåges (se også pkt. 4.4).</w:t>
      </w:r>
    </w:p>
    <w:p w:rsidR="00F834F2" w:rsidRPr="00E645D4" w:rsidRDefault="00F834F2" w:rsidP="00F834F2">
      <w:pPr>
        <w:ind w:left="851"/>
        <w:rPr>
          <w:sz w:val="24"/>
          <w:szCs w:val="24"/>
        </w:rPr>
      </w:pPr>
    </w:p>
    <w:p w:rsidR="00F834F2" w:rsidRPr="00E645D4" w:rsidRDefault="00F834F2" w:rsidP="00F834F2">
      <w:pPr>
        <w:pStyle w:val="Listeafsnit"/>
        <w:numPr>
          <w:ilvl w:val="0"/>
          <w:numId w:val="8"/>
        </w:numPr>
        <w:ind w:left="1644" w:hanging="567"/>
        <w:rPr>
          <w:sz w:val="24"/>
          <w:szCs w:val="24"/>
        </w:rPr>
      </w:pPr>
      <w:r w:rsidRPr="00E645D4">
        <w:rPr>
          <w:sz w:val="24"/>
          <w:szCs w:val="24"/>
        </w:rPr>
        <w:t xml:space="preserve">Blodtryk og puls skal registreres på en kurve med </w:t>
      </w:r>
      <w:proofErr w:type="spellStart"/>
      <w:r w:rsidRPr="00E645D4">
        <w:rPr>
          <w:sz w:val="24"/>
          <w:szCs w:val="24"/>
        </w:rPr>
        <w:t>percentiler</w:t>
      </w:r>
      <w:proofErr w:type="spellEnd"/>
      <w:r w:rsidRPr="00E645D4">
        <w:rPr>
          <w:sz w:val="24"/>
          <w:szCs w:val="24"/>
        </w:rPr>
        <w:t xml:space="preserve"> ved hver dosisjustering og dernæst mindst hver 6. måned.</w:t>
      </w:r>
    </w:p>
    <w:p w:rsidR="00F834F2" w:rsidRPr="00E645D4" w:rsidRDefault="00F834F2" w:rsidP="00F834F2">
      <w:pPr>
        <w:pStyle w:val="Listeafsnit"/>
        <w:ind w:left="1644"/>
        <w:rPr>
          <w:sz w:val="24"/>
          <w:szCs w:val="24"/>
        </w:rPr>
      </w:pPr>
    </w:p>
    <w:p w:rsidR="00F834F2" w:rsidRPr="00E645D4" w:rsidRDefault="00F834F2" w:rsidP="00F834F2">
      <w:pPr>
        <w:pStyle w:val="Listeafsnit"/>
        <w:numPr>
          <w:ilvl w:val="0"/>
          <w:numId w:val="8"/>
        </w:numPr>
        <w:ind w:left="1644" w:hanging="567"/>
        <w:rPr>
          <w:sz w:val="24"/>
          <w:szCs w:val="24"/>
        </w:rPr>
      </w:pPr>
      <w:r w:rsidRPr="00E645D4">
        <w:rPr>
          <w:sz w:val="24"/>
          <w:szCs w:val="24"/>
        </w:rPr>
        <w:t>Højde, vægt og appetit skal registreres mindst hver 6. måned på en vækstkurve.</w:t>
      </w:r>
    </w:p>
    <w:p w:rsidR="00F834F2" w:rsidRPr="00E645D4" w:rsidRDefault="00F834F2" w:rsidP="00F834F2">
      <w:pPr>
        <w:pStyle w:val="Listeafsnit"/>
        <w:ind w:left="1644"/>
        <w:rPr>
          <w:sz w:val="24"/>
          <w:szCs w:val="24"/>
        </w:rPr>
      </w:pPr>
    </w:p>
    <w:p w:rsidR="00F834F2" w:rsidRPr="00E645D4" w:rsidRDefault="00F834F2" w:rsidP="00F834F2">
      <w:pPr>
        <w:pStyle w:val="Listeafsnit"/>
        <w:numPr>
          <w:ilvl w:val="0"/>
          <w:numId w:val="8"/>
        </w:numPr>
        <w:ind w:left="1644" w:hanging="567"/>
        <w:rPr>
          <w:sz w:val="24"/>
          <w:szCs w:val="24"/>
        </w:rPr>
      </w:pPr>
      <w:r w:rsidRPr="00E645D4">
        <w:rPr>
          <w:sz w:val="24"/>
          <w:szCs w:val="24"/>
        </w:rPr>
        <w:t xml:space="preserve">Udvikling af de </w:t>
      </w:r>
      <w:proofErr w:type="spellStart"/>
      <w:r w:rsidRPr="00E645D4">
        <w:rPr>
          <w:sz w:val="24"/>
          <w:szCs w:val="24"/>
        </w:rPr>
        <w:t>novo</w:t>
      </w:r>
      <w:proofErr w:type="spellEnd"/>
      <w:r w:rsidRPr="00E645D4">
        <w:rPr>
          <w:sz w:val="24"/>
          <w:szCs w:val="24"/>
        </w:rPr>
        <w:t xml:space="preserve"> eller forværring af eksisterende psykiske sygdomme, herunder depression og aggressiv adfærd, bør overvåges ved hver dosisjustering og dernæst mindst hver 6. måned og ved hvert besøg.</w:t>
      </w:r>
    </w:p>
    <w:p w:rsidR="00F834F2" w:rsidRPr="00E645D4" w:rsidRDefault="00F834F2" w:rsidP="00F834F2">
      <w:pPr>
        <w:ind w:left="851"/>
        <w:rPr>
          <w:sz w:val="24"/>
          <w:szCs w:val="24"/>
        </w:rPr>
      </w:pPr>
    </w:p>
    <w:p w:rsidR="00F834F2" w:rsidRPr="00E645D4" w:rsidRDefault="00F834F2" w:rsidP="00F834F2">
      <w:pPr>
        <w:ind w:left="851"/>
        <w:rPr>
          <w:sz w:val="24"/>
          <w:szCs w:val="24"/>
        </w:rPr>
      </w:pPr>
      <w:r w:rsidRPr="00E645D4">
        <w:rPr>
          <w:sz w:val="24"/>
          <w:szCs w:val="24"/>
        </w:rPr>
        <w:t>Patienterne bør overvåges for risikoen for videresalg, forkert brug eller misbrug af dexamfetamin.</w:t>
      </w:r>
    </w:p>
    <w:p w:rsidR="00F834F2" w:rsidRPr="00350305" w:rsidRDefault="00F834F2" w:rsidP="00F834F2">
      <w:pPr>
        <w:ind w:left="851"/>
        <w:rPr>
          <w:sz w:val="24"/>
          <w:szCs w:val="24"/>
        </w:rPr>
      </w:pPr>
    </w:p>
    <w:p w:rsidR="00F834F2" w:rsidRPr="00E645D4" w:rsidRDefault="00F834F2" w:rsidP="00F834F2">
      <w:pPr>
        <w:keepNext/>
        <w:numPr>
          <w:ilvl w:val="12"/>
          <w:numId w:val="0"/>
        </w:numPr>
        <w:ind w:left="851"/>
        <w:rPr>
          <w:sz w:val="24"/>
          <w:szCs w:val="24"/>
          <w:u w:val="single"/>
        </w:rPr>
      </w:pPr>
      <w:r w:rsidRPr="00E645D4">
        <w:rPr>
          <w:sz w:val="24"/>
          <w:szCs w:val="24"/>
          <w:u w:val="single"/>
        </w:rPr>
        <w:t>Dosering</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E22BA6" w:rsidRPr="00DA3DAC" w:rsidRDefault="00E22BA6" w:rsidP="00E22BA6">
      <w:pPr>
        <w:numPr>
          <w:ilvl w:val="12"/>
          <w:numId w:val="0"/>
        </w:numPr>
        <w:ind w:left="851"/>
        <w:rPr>
          <w:sz w:val="24"/>
          <w:szCs w:val="24"/>
        </w:rPr>
      </w:pPr>
    </w:p>
    <w:bookmarkEnd w:id="0"/>
    <w:bookmarkEnd w:id="1"/>
    <w:p w:rsidR="00E22BA6" w:rsidRPr="00DA3DAC" w:rsidRDefault="00E22BA6" w:rsidP="00E22BA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E22BA6" w:rsidRPr="00DA3DAC" w:rsidRDefault="00E22BA6" w:rsidP="00E22BA6">
      <w:pPr>
        <w:numPr>
          <w:ilvl w:val="12"/>
          <w:numId w:val="0"/>
        </w:numPr>
        <w:ind w:left="851"/>
        <w:rPr>
          <w:sz w:val="24"/>
          <w:szCs w:val="24"/>
        </w:rPr>
      </w:pPr>
    </w:p>
    <w:p w:rsidR="00E22BA6" w:rsidRPr="00DA3DAC" w:rsidRDefault="00E22BA6" w:rsidP="00E22BA6">
      <w:pPr>
        <w:ind w:left="851"/>
        <w:rPr>
          <w:sz w:val="24"/>
          <w:szCs w:val="24"/>
          <w:u w:val="single"/>
        </w:rPr>
      </w:pPr>
      <w:r w:rsidRPr="00DA3DAC">
        <w:rPr>
          <w:sz w:val="24"/>
          <w:szCs w:val="24"/>
          <w:u w:val="single"/>
        </w:rPr>
        <w:t>Langvarig anvendelse</w:t>
      </w:r>
    </w:p>
    <w:p w:rsidR="00E22BA6" w:rsidRPr="00DA3DAC" w:rsidRDefault="00E22BA6" w:rsidP="00E22BA6">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w:t>
      </w:r>
      <w:r w:rsidRPr="00DA3DAC">
        <w:rPr>
          <w:sz w:val="24"/>
          <w:szCs w:val="24"/>
        </w:rPr>
        <w:lastRenderedPageBreak/>
        <w:t xml:space="preserve">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E22BA6" w:rsidRPr="00DA3DAC" w:rsidRDefault="00E22BA6" w:rsidP="00E22BA6">
      <w:pPr>
        <w:numPr>
          <w:ilvl w:val="12"/>
          <w:numId w:val="0"/>
        </w:numPr>
        <w:ind w:left="851"/>
        <w:rPr>
          <w:b/>
          <w:i/>
          <w:sz w:val="24"/>
          <w:szCs w:val="24"/>
        </w:rPr>
      </w:pPr>
    </w:p>
    <w:p w:rsidR="00E22BA6" w:rsidRPr="00DA3DAC" w:rsidRDefault="00E22BA6" w:rsidP="00E22BA6">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E22BA6" w:rsidRDefault="00E22BA6" w:rsidP="00E22BA6">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F834F2" w:rsidRDefault="00F834F2" w:rsidP="00E22BA6">
      <w:pPr>
        <w:numPr>
          <w:ilvl w:val="12"/>
          <w:numId w:val="0"/>
        </w:numPr>
        <w:ind w:left="851"/>
        <w:rPr>
          <w:sz w:val="24"/>
          <w:szCs w:val="24"/>
        </w:rPr>
      </w:pPr>
    </w:p>
    <w:p w:rsidR="00F834F2" w:rsidRPr="00414BD2" w:rsidRDefault="00F834F2" w:rsidP="00F834F2">
      <w:pPr>
        <w:numPr>
          <w:ilvl w:val="12"/>
          <w:numId w:val="0"/>
        </w:numPr>
        <w:ind w:left="851"/>
        <w:rPr>
          <w:sz w:val="24"/>
          <w:szCs w:val="24"/>
        </w:rPr>
      </w:pPr>
      <w:r w:rsidRPr="00414BD2">
        <w:rPr>
          <w:sz w:val="24"/>
          <w:szCs w:val="24"/>
        </w:rPr>
        <w:t xml:space="preserve">Ved </w:t>
      </w:r>
      <w:proofErr w:type="spellStart"/>
      <w:r w:rsidRPr="00414BD2">
        <w:rPr>
          <w:sz w:val="24"/>
          <w:szCs w:val="24"/>
        </w:rPr>
        <w:t>seponering</w:t>
      </w:r>
      <w:proofErr w:type="spellEnd"/>
      <w:r w:rsidRPr="00414BD2">
        <w:rPr>
          <w:sz w:val="24"/>
          <w:szCs w:val="24"/>
        </w:rPr>
        <w:t xml:space="preserve"> af lægemidlet kræves en gradvis reduktion af dosis og omhyggelig overvågning. Nogle patienter kan have behov for opfølgende undersøgelser over længere tid. Pludselig </w:t>
      </w:r>
      <w:proofErr w:type="spellStart"/>
      <w:r>
        <w:rPr>
          <w:sz w:val="24"/>
          <w:szCs w:val="24"/>
        </w:rPr>
        <w:t>seponering</w:t>
      </w:r>
      <w:proofErr w:type="spellEnd"/>
      <w:r w:rsidRPr="00414BD2">
        <w:rPr>
          <w:sz w:val="24"/>
          <w:szCs w:val="24"/>
        </w:rPr>
        <w:t xml:space="preserve"> efter langvarig brug kan føre til ekstrem træthed, øget fødeindtagelse, depression og mulige søvn-EEG-ændringer.</w:t>
      </w:r>
    </w:p>
    <w:p w:rsidR="00F834F2" w:rsidRPr="00414BD2" w:rsidRDefault="00F834F2" w:rsidP="00F834F2">
      <w:pPr>
        <w:numPr>
          <w:ilvl w:val="12"/>
          <w:numId w:val="0"/>
        </w:numPr>
        <w:ind w:left="851"/>
        <w:rPr>
          <w:sz w:val="24"/>
          <w:szCs w:val="24"/>
        </w:rPr>
      </w:pPr>
    </w:p>
    <w:p w:rsidR="00F834F2" w:rsidRPr="00DA3DAC" w:rsidRDefault="00F834F2" w:rsidP="00F834F2">
      <w:pPr>
        <w:numPr>
          <w:ilvl w:val="12"/>
          <w:numId w:val="0"/>
        </w:numPr>
        <w:ind w:left="851"/>
        <w:rPr>
          <w:sz w:val="24"/>
          <w:szCs w:val="24"/>
        </w:rPr>
      </w:pPr>
      <w:r w:rsidRPr="00414BD2">
        <w:rPr>
          <w:sz w:val="24"/>
          <w:szCs w:val="24"/>
        </w:rPr>
        <w:t>Hvis lægen vurderer det nødvendigt at afbryde behandlingen omgående af medicinske årsager, bør dette kun ske under nøje overvågning</w:t>
      </w:r>
      <w:r>
        <w:rPr>
          <w:sz w:val="24"/>
          <w:szCs w:val="24"/>
        </w:rPr>
        <w:t xml:space="preserve"> </w:t>
      </w:r>
      <w:r w:rsidRPr="00414BD2">
        <w:rPr>
          <w:sz w:val="24"/>
          <w:szCs w:val="24"/>
        </w:rPr>
        <w:t>af patienten.</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u w:val="single"/>
        </w:rPr>
      </w:pPr>
      <w:r w:rsidRPr="00DA3DAC">
        <w:rPr>
          <w:sz w:val="24"/>
          <w:szCs w:val="24"/>
          <w:u w:val="single"/>
        </w:rPr>
        <w:t>Specielle populationer</w:t>
      </w:r>
    </w:p>
    <w:p w:rsidR="00E22BA6" w:rsidRPr="00DA3DAC" w:rsidRDefault="00E22BA6" w:rsidP="00E22BA6">
      <w:pPr>
        <w:numPr>
          <w:ilvl w:val="12"/>
          <w:numId w:val="0"/>
        </w:numPr>
        <w:ind w:left="851"/>
        <w:rPr>
          <w:sz w:val="24"/>
          <w:szCs w:val="24"/>
        </w:rPr>
      </w:pPr>
    </w:p>
    <w:p w:rsidR="00E22BA6" w:rsidRPr="00DA3DAC" w:rsidRDefault="00E22BA6" w:rsidP="00E22BA6">
      <w:pPr>
        <w:pStyle w:val="Normalindrykning"/>
        <w:ind w:left="851"/>
        <w:rPr>
          <w:i/>
          <w:sz w:val="24"/>
          <w:szCs w:val="24"/>
        </w:rPr>
      </w:pPr>
      <w:r w:rsidRPr="00DA3DAC">
        <w:rPr>
          <w:i/>
          <w:sz w:val="24"/>
          <w:szCs w:val="24"/>
        </w:rPr>
        <w:t>Børn under 6 år</w:t>
      </w:r>
    </w:p>
    <w:p w:rsidR="00E22BA6" w:rsidRPr="00DA3DAC" w:rsidRDefault="00E22BA6" w:rsidP="00E22BA6">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E22BA6" w:rsidRPr="00DA3DAC" w:rsidRDefault="00E22BA6" w:rsidP="00E22BA6">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E22BA6" w:rsidRPr="00DA3DAC" w:rsidRDefault="00E22BA6" w:rsidP="00E22BA6">
      <w:pPr>
        <w:numPr>
          <w:ilvl w:val="12"/>
          <w:numId w:val="0"/>
        </w:numPr>
        <w:ind w:left="851"/>
        <w:rPr>
          <w:i/>
          <w:sz w:val="24"/>
          <w:szCs w:val="24"/>
        </w:rPr>
      </w:pPr>
    </w:p>
    <w:p w:rsidR="00E22BA6" w:rsidRPr="00DA3DAC" w:rsidRDefault="00E22BA6" w:rsidP="00E22BA6">
      <w:pPr>
        <w:numPr>
          <w:ilvl w:val="12"/>
          <w:numId w:val="0"/>
        </w:numPr>
        <w:ind w:left="851"/>
        <w:rPr>
          <w:i/>
          <w:sz w:val="24"/>
          <w:szCs w:val="24"/>
        </w:rPr>
      </w:pPr>
      <w:r w:rsidRPr="00DA3DAC">
        <w:rPr>
          <w:i/>
          <w:sz w:val="24"/>
          <w:szCs w:val="24"/>
        </w:rPr>
        <w:t>Brug til voksne</w:t>
      </w:r>
    </w:p>
    <w:p w:rsidR="00E22BA6" w:rsidRPr="00DA3DAC" w:rsidRDefault="00E22BA6" w:rsidP="00E22BA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er ikke godkendt til voksne. Dexamfetamins sikkerhed og virkning til voksne er ikke klarlagt. </w:t>
      </w:r>
    </w:p>
    <w:p w:rsidR="00E22BA6" w:rsidRPr="00DA3DAC" w:rsidRDefault="00E22BA6" w:rsidP="00E22BA6">
      <w:pPr>
        <w:ind w:left="851"/>
        <w:rPr>
          <w:sz w:val="24"/>
          <w:szCs w:val="24"/>
        </w:rPr>
      </w:pPr>
    </w:p>
    <w:p w:rsidR="00E22BA6" w:rsidRPr="00DA3DAC" w:rsidRDefault="00E22BA6" w:rsidP="00E22BA6">
      <w:pPr>
        <w:numPr>
          <w:ilvl w:val="12"/>
          <w:numId w:val="0"/>
        </w:numPr>
        <w:ind w:left="851"/>
        <w:rPr>
          <w:i/>
          <w:sz w:val="24"/>
          <w:szCs w:val="24"/>
        </w:rPr>
      </w:pPr>
      <w:r w:rsidRPr="00DA3DAC">
        <w:rPr>
          <w:i/>
          <w:sz w:val="24"/>
          <w:szCs w:val="24"/>
        </w:rPr>
        <w:t>Ældre</w:t>
      </w:r>
    </w:p>
    <w:p w:rsidR="00E22BA6" w:rsidRPr="00DA3DAC" w:rsidRDefault="00E22BA6" w:rsidP="00E22BA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E22BA6" w:rsidRPr="00DA3DAC" w:rsidRDefault="00E22BA6" w:rsidP="00E22BA6">
      <w:pPr>
        <w:ind w:left="851"/>
        <w:rPr>
          <w:sz w:val="24"/>
          <w:szCs w:val="24"/>
        </w:rPr>
      </w:pPr>
    </w:p>
    <w:p w:rsidR="00E22BA6" w:rsidRPr="00DA3DAC" w:rsidRDefault="00E22BA6" w:rsidP="00E22BA6">
      <w:pPr>
        <w:ind w:left="851"/>
        <w:rPr>
          <w:i/>
          <w:sz w:val="24"/>
          <w:szCs w:val="24"/>
        </w:rPr>
      </w:pPr>
      <w:r w:rsidRPr="00DA3DAC">
        <w:rPr>
          <w:i/>
          <w:sz w:val="24"/>
          <w:szCs w:val="24"/>
        </w:rPr>
        <w:t>Patienter med nedsat nyre- eller leverfunktion</w:t>
      </w:r>
    </w:p>
    <w:p w:rsidR="00F834F2" w:rsidRPr="00DA3DAC" w:rsidRDefault="00F834F2" w:rsidP="00F834F2">
      <w:pPr>
        <w:ind w:left="851"/>
        <w:rPr>
          <w:sz w:val="24"/>
          <w:szCs w:val="24"/>
        </w:rPr>
      </w:pPr>
      <w:r w:rsidRPr="00DA3DAC">
        <w:rPr>
          <w:sz w:val="24"/>
          <w:szCs w:val="24"/>
        </w:rPr>
        <w:t xml:space="preserve">Der er ingen erfaring med anvendelsen af dexamfetamin til patienter med nedsat nyre- eller leverfunktion. </w:t>
      </w:r>
      <w:r w:rsidRPr="00414BD2">
        <w:rPr>
          <w:sz w:val="24"/>
          <w:szCs w:val="24"/>
        </w:rPr>
        <w:t>Hos disse patienter kan maksimale plasmaniveauer være højere og elimination</w:t>
      </w:r>
      <w:r>
        <w:rPr>
          <w:sz w:val="24"/>
          <w:szCs w:val="24"/>
        </w:rPr>
        <w:t>en</w:t>
      </w:r>
      <w:r w:rsidRPr="00414BD2">
        <w:rPr>
          <w:sz w:val="24"/>
          <w:szCs w:val="24"/>
        </w:rPr>
        <w:t xml:space="preserve"> </w:t>
      </w:r>
      <w:r>
        <w:rPr>
          <w:sz w:val="24"/>
          <w:szCs w:val="24"/>
        </w:rPr>
        <w:t xml:space="preserve">blive </w:t>
      </w:r>
      <w:r w:rsidRPr="009511BA">
        <w:rPr>
          <w:sz w:val="24"/>
          <w:szCs w:val="24"/>
        </w:rPr>
        <w:t>forlænge</w:t>
      </w:r>
      <w:r>
        <w:rPr>
          <w:sz w:val="24"/>
          <w:szCs w:val="24"/>
        </w:rPr>
        <w:t>t</w:t>
      </w:r>
      <w:r w:rsidRPr="00414BD2">
        <w:rPr>
          <w:sz w:val="24"/>
          <w:szCs w:val="24"/>
        </w:rPr>
        <w:t>.</w:t>
      </w:r>
    </w:p>
    <w:p w:rsidR="00F834F2" w:rsidRPr="00DA3DAC" w:rsidRDefault="00F834F2" w:rsidP="00F834F2">
      <w:pPr>
        <w:ind w:left="851"/>
        <w:rPr>
          <w:sz w:val="24"/>
          <w:szCs w:val="24"/>
        </w:rPr>
      </w:pPr>
      <w:r w:rsidRPr="00DA3DAC">
        <w:rPr>
          <w:sz w:val="24"/>
          <w:szCs w:val="24"/>
        </w:rPr>
        <w:t xml:space="preserve">Dexamfetamin bør </w:t>
      </w:r>
      <w:r>
        <w:rPr>
          <w:sz w:val="24"/>
          <w:szCs w:val="24"/>
        </w:rPr>
        <w:t xml:space="preserve">derfor </w:t>
      </w:r>
      <w:r w:rsidRPr="00DA3DAC">
        <w:rPr>
          <w:sz w:val="24"/>
          <w:szCs w:val="24"/>
        </w:rPr>
        <w:t>anvendes med særlig forsigtighed hos denne patientgruppe ved at tage hensyn til titrering og dosering.</w:t>
      </w:r>
    </w:p>
    <w:p w:rsidR="00E22BA6" w:rsidRPr="00DA3DAC" w:rsidRDefault="00E22BA6" w:rsidP="00E22BA6">
      <w:pPr>
        <w:ind w:left="851"/>
        <w:rPr>
          <w:sz w:val="24"/>
          <w:szCs w:val="24"/>
          <w:u w:val="single"/>
        </w:rPr>
      </w:pPr>
    </w:p>
    <w:p w:rsidR="00E22BA6" w:rsidRDefault="00E22BA6" w:rsidP="00E22BA6">
      <w:pPr>
        <w:ind w:left="851"/>
        <w:rPr>
          <w:sz w:val="24"/>
          <w:szCs w:val="24"/>
          <w:u w:val="single"/>
        </w:rPr>
      </w:pPr>
      <w:r w:rsidRPr="00F834F2">
        <w:rPr>
          <w:sz w:val="24"/>
          <w:szCs w:val="24"/>
          <w:u w:val="single"/>
        </w:rPr>
        <w:t xml:space="preserve">Administration </w:t>
      </w:r>
    </w:p>
    <w:p w:rsidR="00F834F2" w:rsidRPr="00F834F2" w:rsidRDefault="00F834F2" w:rsidP="00E22BA6">
      <w:pPr>
        <w:ind w:left="851"/>
        <w:rPr>
          <w:sz w:val="24"/>
          <w:szCs w:val="24"/>
          <w:u w:val="single"/>
        </w:rPr>
      </w:pPr>
    </w:p>
    <w:p w:rsidR="00E22BA6" w:rsidRPr="00DA3DAC" w:rsidRDefault="00E22BA6" w:rsidP="00E22BA6">
      <w:pPr>
        <w:ind w:left="851"/>
        <w:rPr>
          <w:color w:val="000000"/>
          <w:sz w:val="24"/>
          <w:szCs w:val="24"/>
        </w:rPr>
      </w:pPr>
      <w:r w:rsidRPr="00DA3DAC">
        <w:rPr>
          <w:color w:val="000000"/>
          <w:sz w:val="24"/>
          <w:szCs w:val="24"/>
        </w:rPr>
        <w:t>Oral anvendelse</w:t>
      </w:r>
      <w:r>
        <w:rPr>
          <w:color w:val="000000"/>
          <w:sz w:val="24"/>
          <w:szCs w:val="24"/>
        </w:rPr>
        <w:t>.</w:t>
      </w:r>
    </w:p>
    <w:p w:rsidR="00E22BA6" w:rsidRPr="00DA3DAC" w:rsidRDefault="00E22BA6" w:rsidP="00E22BA6">
      <w:pPr>
        <w:ind w:left="851"/>
        <w:rPr>
          <w:color w:val="000000"/>
          <w:sz w:val="24"/>
          <w:szCs w:val="24"/>
        </w:rPr>
      </w:pPr>
    </w:p>
    <w:p w:rsidR="00E22BA6" w:rsidRPr="00DA3DAC" w:rsidRDefault="00E22BA6" w:rsidP="00E22BA6">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E22BA6" w:rsidRPr="00DA3DAC" w:rsidRDefault="00E22BA6" w:rsidP="00E22BA6">
      <w:pPr>
        <w:ind w:left="851"/>
        <w:rPr>
          <w:color w:val="000000"/>
          <w:sz w:val="24"/>
          <w:szCs w:val="24"/>
        </w:rPr>
      </w:pPr>
    </w:p>
    <w:p w:rsidR="00E22BA6" w:rsidRPr="00DA3DAC" w:rsidRDefault="00E22BA6" w:rsidP="00E22BA6">
      <w:pPr>
        <w:ind w:left="851"/>
        <w:rPr>
          <w:color w:val="000000"/>
          <w:sz w:val="24"/>
          <w:szCs w:val="24"/>
        </w:rPr>
      </w:pPr>
      <w:r>
        <w:rPr>
          <w:sz w:val="24"/>
          <w:szCs w:val="24"/>
        </w:rPr>
        <w:t>Tabletten</w:t>
      </w:r>
      <w:r w:rsidRPr="00DA3DAC">
        <w:rPr>
          <w:sz w:val="24"/>
          <w:szCs w:val="24"/>
        </w:rPr>
        <w:t xml:space="preserve"> </w:t>
      </w:r>
      <w:r>
        <w:rPr>
          <w:sz w:val="24"/>
          <w:szCs w:val="24"/>
        </w:rPr>
        <w:t xml:space="preserve">har kun </w:t>
      </w:r>
      <w:r w:rsidRPr="00DA3DAC">
        <w:rPr>
          <w:sz w:val="24"/>
          <w:szCs w:val="24"/>
        </w:rPr>
        <w:t xml:space="preserve">delekærv </w:t>
      </w:r>
      <w:r>
        <w:rPr>
          <w:sz w:val="24"/>
          <w:szCs w:val="24"/>
        </w:rPr>
        <w:t>for at muliggøre</w:t>
      </w:r>
      <w:r w:rsidRPr="00DA3DAC">
        <w:rPr>
          <w:sz w:val="24"/>
          <w:szCs w:val="24"/>
        </w:rPr>
        <w:t xml:space="preserve"> del</w:t>
      </w:r>
      <w:r>
        <w:rPr>
          <w:sz w:val="24"/>
          <w:szCs w:val="24"/>
        </w:rPr>
        <w:t>ing af</w:t>
      </w:r>
      <w:r w:rsidRPr="00DA3DAC">
        <w:rPr>
          <w:sz w:val="24"/>
          <w:szCs w:val="24"/>
        </w:rPr>
        <w:t xml:space="preserve"> tabletten</w:t>
      </w:r>
      <w:r>
        <w:rPr>
          <w:sz w:val="24"/>
          <w:szCs w:val="24"/>
        </w:rPr>
        <w:t>, så den er nemmere at sluge. Tabletten kan ikke deles i to lige store doser</w:t>
      </w:r>
      <w:r w:rsidRPr="00DA3DAC">
        <w:rPr>
          <w:sz w:val="24"/>
          <w:szCs w:val="24"/>
        </w:rPr>
        <w:t xml:space="preserve">. Hvis tabletten skal deles, placeres den på en solid overflade med den konvekse side med krydsdelekærven nedad, og der trykkes </w:t>
      </w:r>
      <w:r w:rsidRPr="00DA3DAC">
        <w:rPr>
          <w:sz w:val="24"/>
          <w:szCs w:val="24"/>
        </w:rPr>
        <w:lastRenderedPageBreak/>
        <w:t xml:space="preserve">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E22BA6" w:rsidRPr="00DA3DAC" w:rsidRDefault="00E22BA6" w:rsidP="00E22BA6">
      <w:pPr>
        <w:ind w:left="851"/>
        <w:rPr>
          <w:color w:val="000000"/>
          <w:sz w:val="24"/>
          <w:szCs w:val="24"/>
        </w:rPr>
      </w:pPr>
    </w:p>
    <w:p w:rsidR="00E22BA6" w:rsidRPr="00DA3DAC" w:rsidRDefault="00E22BA6" w:rsidP="00E22BA6">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tabletter er ikke blevet undersøgt. Derfor kan en mulig virkning af mad på absorptionen ikke udelukkes. Derfor</w:t>
      </w:r>
      <w:r>
        <w:rPr>
          <w:sz w:val="24"/>
          <w:szCs w:val="24"/>
        </w:rPr>
        <w:t xml:space="preserve"> anbefales det, at </w:t>
      </w:r>
      <w:proofErr w:type="spellStart"/>
      <w:r>
        <w:rPr>
          <w:sz w:val="24"/>
          <w:szCs w:val="24"/>
        </w:rPr>
        <w:t>Attentin</w:t>
      </w:r>
      <w:proofErr w:type="spellEnd"/>
      <w:r w:rsidRPr="00DA3DAC">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rsidR="00E22BA6" w:rsidRPr="00DA3DAC"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4.3</w:t>
      </w:r>
      <w:r w:rsidRPr="00DA3DAC">
        <w:rPr>
          <w:b/>
          <w:sz w:val="24"/>
          <w:szCs w:val="24"/>
        </w:rPr>
        <w:tab/>
        <w:t>Kontraindikationer</w:t>
      </w:r>
    </w:p>
    <w:p w:rsidR="00F834F2" w:rsidRPr="00DA3DAC" w:rsidRDefault="00F834F2" w:rsidP="00E22BA6">
      <w:pPr>
        <w:ind w:left="851" w:hanging="851"/>
        <w:rPr>
          <w:b/>
          <w:sz w:val="24"/>
          <w:szCs w:val="24"/>
        </w:rPr>
      </w:pPr>
    </w:p>
    <w:p w:rsidR="00E22BA6" w:rsidRPr="00DA3DAC" w:rsidRDefault="00F834F2" w:rsidP="00E22BA6">
      <w:pPr>
        <w:pStyle w:val="Listeafsnit"/>
        <w:numPr>
          <w:ilvl w:val="0"/>
          <w:numId w:val="7"/>
        </w:numPr>
        <w:ind w:left="1134" w:hanging="283"/>
        <w:rPr>
          <w:sz w:val="24"/>
          <w:szCs w:val="24"/>
        </w:rPr>
      </w:pPr>
      <w:r>
        <w:rPr>
          <w:sz w:val="24"/>
          <w:szCs w:val="24"/>
        </w:rPr>
        <w:t>O</w:t>
      </w:r>
      <w:r w:rsidR="00E22BA6" w:rsidRPr="00DA3DAC">
        <w:rPr>
          <w:sz w:val="24"/>
          <w:szCs w:val="24"/>
        </w:rPr>
        <w:t>verfølsomhed over for det aktive stof eller over for et eller flere af hjælpestofferne anført i pkt. 6.1.</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Glaukom</w:t>
      </w:r>
      <w:proofErr w:type="spellEnd"/>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Fæokromocytom</w:t>
      </w:r>
      <w:proofErr w:type="spellEnd"/>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E22BA6" w:rsidRPr="00DA3DAC" w:rsidRDefault="00E22BA6" w:rsidP="00E22BA6">
      <w:pPr>
        <w:pStyle w:val="Listeafsnit"/>
        <w:numPr>
          <w:ilvl w:val="0"/>
          <w:numId w:val="7"/>
        </w:numPr>
        <w:ind w:left="1134" w:hanging="283"/>
        <w:rPr>
          <w:sz w:val="24"/>
          <w:szCs w:val="24"/>
        </w:rPr>
      </w:pPr>
      <w:r w:rsidRPr="00DA3DAC">
        <w:rPr>
          <w:sz w:val="24"/>
          <w:szCs w:val="24"/>
        </w:rPr>
        <w:t>Fremskreden arteriosklerose</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Porfyri</w:t>
      </w:r>
      <w:proofErr w:type="spellEnd"/>
    </w:p>
    <w:p w:rsidR="00E22BA6" w:rsidRPr="00DA3DAC" w:rsidRDefault="00E22BA6" w:rsidP="00E22BA6">
      <w:pPr>
        <w:pStyle w:val="Listeafsnit"/>
        <w:numPr>
          <w:ilvl w:val="0"/>
          <w:numId w:val="7"/>
        </w:numPr>
        <w:ind w:left="1134" w:hanging="283"/>
        <w:rPr>
          <w:sz w:val="24"/>
          <w:szCs w:val="24"/>
        </w:rPr>
      </w:pPr>
      <w:r w:rsidRPr="00DA3DAC">
        <w:rPr>
          <w:sz w:val="24"/>
          <w:szCs w:val="24"/>
        </w:rPr>
        <w:t>Tidligere stof- eller alkoholmisbrug</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8E0470" w:rsidRDefault="008E0470" w:rsidP="00E22BA6">
      <w:pPr>
        <w:autoSpaceDE w:val="0"/>
        <w:autoSpaceDN w:val="0"/>
        <w:adjustRightInd w:val="0"/>
        <w:ind w:left="851"/>
        <w:rPr>
          <w:sz w:val="24"/>
          <w:szCs w:val="24"/>
          <w:u w:val="single"/>
        </w:rPr>
      </w:pPr>
    </w:p>
    <w:p w:rsidR="00E22BA6" w:rsidRPr="00DA3DAC" w:rsidRDefault="00E22BA6" w:rsidP="00E22BA6">
      <w:pPr>
        <w:autoSpaceDE w:val="0"/>
        <w:autoSpaceDN w:val="0"/>
        <w:adjustRightInd w:val="0"/>
        <w:ind w:left="851"/>
        <w:rPr>
          <w:sz w:val="24"/>
          <w:szCs w:val="24"/>
          <w:u w:val="single"/>
        </w:rPr>
      </w:pPr>
      <w:r w:rsidRPr="00DA3DAC">
        <w:rPr>
          <w:sz w:val="24"/>
          <w:szCs w:val="24"/>
          <w:u w:val="single"/>
        </w:rPr>
        <w:t>Langvarig anvendelse (over 12 måneder) hos børn og unge</w:t>
      </w:r>
    </w:p>
    <w:p w:rsidR="00E22BA6" w:rsidRPr="00DA3DAC" w:rsidRDefault="00E22BA6" w:rsidP="00E22BA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lastRenderedPageBreak/>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E22BA6" w:rsidRPr="00DA3DAC" w:rsidRDefault="00E22BA6" w:rsidP="00E22BA6">
      <w:pPr>
        <w:autoSpaceDE w:val="0"/>
        <w:autoSpaceDN w:val="0"/>
        <w:adjustRightInd w:val="0"/>
        <w:ind w:left="851"/>
        <w:rPr>
          <w:sz w:val="24"/>
          <w:szCs w:val="24"/>
        </w:rPr>
      </w:pPr>
    </w:p>
    <w:p w:rsidR="00E22BA6" w:rsidRDefault="00E22BA6" w:rsidP="00E22BA6">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8E0470" w:rsidRPr="00DA3DAC" w:rsidRDefault="008E0470" w:rsidP="00E22BA6">
      <w:pPr>
        <w:autoSpaceDE w:val="0"/>
        <w:autoSpaceDN w:val="0"/>
        <w:adjustRightInd w:val="0"/>
        <w:ind w:left="851"/>
        <w:rPr>
          <w:sz w:val="24"/>
          <w:szCs w:val="24"/>
          <w:u w:val="single"/>
        </w:rPr>
      </w:pPr>
    </w:p>
    <w:p w:rsidR="008E0470" w:rsidRPr="00DA3DAC" w:rsidRDefault="008E0470" w:rsidP="008E0470">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brystsmerter</w:t>
      </w:r>
      <w:r>
        <w:rPr>
          <w:sz w:val="24"/>
          <w:szCs w:val="24"/>
        </w:rPr>
        <w:t xml:space="preserve"> </w:t>
      </w:r>
      <w:r w:rsidRPr="009C569A">
        <w:rPr>
          <w:sz w:val="24"/>
          <w:szCs w:val="24"/>
        </w:rPr>
        <w:t xml:space="preserve">udløst </w:t>
      </w:r>
      <w:proofErr w:type="gramStart"/>
      <w:r w:rsidRPr="009C569A">
        <w:rPr>
          <w:sz w:val="24"/>
          <w:szCs w:val="24"/>
        </w:rPr>
        <w:t>af </w:t>
      </w:r>
      <w:r>
        <w:rPr>
          <w:sz w:val="24"/>
          <w:szCs w:val="24"/>
        </w:rPr>
        <w:t xml:space="preserve"> </w:t>
      </w:r>
      <w:r w:rsidRPr="00CB1B9F">
        <w:rPr>
          <w:sz w:val="24"/>
          <w:szCs w:val="24"/>
        </w:rPr>
        <w:t>anstrengelse</w:t>
      </w:r>
      <w:proofErr w:type="gramEnd"/>
      <w:r w:rsidRPr="00DA3DAC">
        <w:rPr>
          <w:sz w:val="24"/>
          <w:szCs w:val="24"/>
        </w:rPr>
        <w:t xml:space="preserve">,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8E0470" w:rsidRDefault="008E0470" w:rsidP="00E22BA6">
      <w:pPr>
        <w:autoSpaceDE w:val="0"/>
        <w:autoSpaceDN w:val="0"/>
        <w:adjustRightInd w:val="0"/>
        <w:ind w:left="851"/>
        <w:rPr>
          <w:sz w:val="24"/>
          <w:szCs w:val="24"/>
        </w:rPr>
      </w:pPr>
    </w:p>
    <w:p w:rsidR="00E22BA6" w:rsidRDefault="00E22BA6" w:rsidP="00E22BA6">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8E0470" w:rsidRDefault="008E0470" w:rsidP="00E22BA6">
      <w:pPr>
        <w:autoSpaceDE w:val="0"/>
        <w:autoSpaceDN w:val="0"/>
        <w:adjustRightInd w:val="0"/>
        <w:ind w:left="851"/>
        <w:rPr>
          <w:sz w:val="24"/>
          <w:szCs w:val="24"/>
        </w:rPr>
      </w:pPr>
    </w:p>
    <w:p w:rsidR="008E0470" w:rsidRPr="00DA3DAC" w:rsidRDefault="008E0470" w:rsidP="008E0470">
      <w:pPr>
        <w:autoSpaceDE w:val="0"/>
        <w:autoSpaceDN w:val="0"/>
        <w:adjustRightInd w:val="0"/>
        <w:ind w:left="851"/>
        <w:rPr>
          <w:sz w:val="24"/>
          <w:szCs w:val="24"/>
        </w:rPr>
      </w:pPr>
      <w:r w:rsidRPr="00CB1B9F">
        <w:rPr>
          <w:sz w:val="24"/>
          <w:szCs w:val="24"/>
        </w:rPr>
        <w:t xml:space="preserve">Dexamfetamin bør seponeres hos patienter i behandling med gentagne målinger af </w:t>
      </w:r>
      <w:proofErr w:type="spellStart"/>
      <w:r w:rsidRPr="00CB1B9F">
        <w:rPr>
          <w:sz w:val="24"/>
          <w:szCs w:val="24"/>
        </w:rPr>
        <w:t>takykardi</w:t>
      </w:r>
      <w:proofErr w:type="spellEnd"/>
      <w:r w:rsidRPr="00CB1B9F">
        <w:rPr>
          <w:sz w:val="24"/>
          <w:szCs w:val="24"/>
        </w:rPr>
        <w:t xml:space="preserve">, </w:t>
      </w:r>
      <w:proofErr w:type="spellStart"/>
      <w:r w:rsidRPr="00CB1B9F">
        <w:rPr>
          <w:sz w:val="24"/>
          <w:szCs w:val="24"/>
        </w:rPr>
        <w:t>arytmi</w:t>
      </w:r>
      <w:proofErr w:type="spellEnd"/>
      <w:r w:rsidRPr="00CB1B9F">
        <w:rPr>
          <w:sz w:val="24"/>
          <w:szCs w:val="24"/>
        </w:rPr>
        <w:t xml:space="preserve"> eller forhøjet systolisk blodtryk (&gt;</w:t>
      </w:r>
      <w:r>
        <w:rPr>
          <w:sz w:val="24"/>
          <w:szCs w:val="24"/>
        </w:rPr>
        <w:t> </w:t>
      </w:r>
      <w:r w:rsidRPr="00CB1B9F">
        <w:rPr>
          <w:sz w:val="24"/>
          <w:szCs w:val="24"/>
        </w:rPr>
        <w:t xml:space="preserve">95. </w:t>
      </w:r>
      <w:proofErr w:type="spellStart"/>
      <w:r w:rsidRPr="00CB1B9F">
        <w:rPr>
          <w:sz w:val="24"/>
          <w:szCs w:val="24"/>
        </w:rPr>
        <w:t>percentil</w:t>
      </w:r>
      <w:r>
        <w:rPr>
          <w:sz w:val="24"/>
          <w:szCs w:val="24"/>
        </w:rPr>
        <w:t>en</w:t>
      </w:r>
      <w:proofErr w:type="spellEnd"/>
      <w:r w:rsidRPr="00CB1B9F">
        <w:rPr>
          <w:sz w:val="24"/>
          <w:szCs w:val="24"/>
        </w:rPr>
        <w:t xml:space="preserve"> specifik for alder, køn og højde), og henvisning til en kardiolog bør overvejes.</w:t>
      </w:r>
    </w:p>
    <w:p w:rsidR="008E0470" w:rsidRPr="00DA3DAC" w:rsidRDefault="008E0470" w:rsidP="008E0470">
      <w:pPr>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E22BA6" w:rsidRPr="00DA3DAC" w:rsidRDefault="00E22BA6" w:rsidP="00E22BA6">
      <w:pPr>
        <w:autoSpaceDE w:val="0"/>
        <w:autoSpaceDN w:val="0"/>
        <w:adjustRightInd w:val="0"/>
        <w:ind w:left="851"/>
        <w:rPr>
          <w:sz w:val="24"/>
          <w:szCs w:val="24"/>
        </w:rPr>
      </w:pPr>
    </w:p>
    <w:p w:rsidR="00E22BA6" w:rsidRDefault="00E22BA6" w:rsidP="00E22BA6">
      <w:pPr>
        <w:ind w:left="851"/>
        <w:rPr>
          <w:sz w:val="24"/>
          <w:szCs w:val="24"/>
          <w:u w:val="single"/>
        </w:rPr>
      </w:pPr>
      <w:r w:rsidRPr="00DA3DAC">
        <w:rPr>
          <w:sz w:val="24"/>
          <w:szCs w:val="24"/>
          <w:u w:val="single"/>
        </w:rPr>
        <w:t>Pludselig død og eksisterende strukturelle hjerteanomalier eller andre alvorlige hjertesygdomme</w:t>
      </w:r>
    </w:p>
    <w:p w:rsidR="008E0470" w:rsidRPr="00DA3DAC" w:rsidRDefault="008E0470" w:rsidP="00E22BA6">
      <w:pPr>
        <w:ind w:left="851"/>
        <w:rPr>
          <w:sz w:val="24"/>
          <w:szCs w:val="24"/>
          <w:u w:val="single"/>
        </w:rPr>
      </w:pPr>
    </w:p>
    <w:p w:rsidR="00E22BA6" w:rsidRPr="00DA3DAC" w:rsidRDefault="00E22BA6" w:rsidP="00E22BA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w:t>
      </w:r>
      <w:r w:rsidRPr="00DA3DAC">
        <w:rPr>
          <w:sz w:val="24"/>
          <w:szCs w:val="24"/>
        </w:rPr>
        <w:lastRenderedPageBreak/>
        <w:t xml:space="preserve">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E22BA6" w:rsidRPr="00DA3DAC" w:rsidRDefault="00E22BA6" w:rsidP="00E22BA6">
      <w:pPr>
        <w:autoSpaceDE w:val="0"/>
        <w:autoSpaceDN w:val="0"/>
        <w:adjustRightInd w:val="0"/>
        <w:ind w:left="851"/>
        <w:rPr>
          <w:sz w:val="24"/>
          <w:szCs w:val="24"/>
        </w:rPr>
      </w:pPr>
    </w:p>
    <w:p w:rsidR="00E22BA6" w:rsidRDefault="00E22BA6" w:rsidP="00E22BA6">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8E0470" w:rsidRPr="00DA3DAC" w:rsidRDefault="008E0470" w:rsidP="00E22BA6">
      <w:pPr>
        <w:ind w:left="851"/>
        <w:rPr>
          <w:sz w:val="24"/>
          <w:szCs w:val="24"/>
          <w:u w:val="single"/>
        </w:rPr>
      </w:pPr>
    </w:p>
    <w:p w:rsidR="00E22BA6" w:rsidRPr="00DA3DAC" w:rsidRDefault="00E22BA6" w:rsidP="00E22BA6">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E22BA6" w:rsidRDefault="00E22BA6" w:rsidP="00E22BA6">
      <w:pPr>
        <w:autoSpaceDE w:val="0"/>
        <w:autoSpaceDN w:val="0"/>
        <w:adjustRightInd w:val="0"/>
        <w:ind w:left="851"/>
        <w:rPr>
          <w:sz w:val="24"/>
          <w:szCs w:val="24"/>
        </w:rPr>
      </w:pPr>
    </w:p>
    <w:p w:rsidR="008E0470" w:rsidRDefault="008E0470" w:rsidP="008E0470">
      <w:pPr>
        <w:keepNext/>
        <w:autoSpaceDE w:val="0"/>
        <w:autoSpaceDN w:val="0"/>
        <w:adjustRightInd w:val="0"/>
        <w:ind w:left="851"/>
        <w:rPr>
          <w:sz w:val="24"/>
          <w:szCs w:val="24"/>
          <w:u w:val="single"/>
        </w:rPr>
      </w:pPr>
      <w:proofErr w:type="spellStart"/>
      <w:r w:rsidRPr="00E645D4">
        <w:rPr>
          <w:sz w:val="24"/>
          <w:szCs w:val="24"/>
          <w:u w:val="single"/>
        </w:rPr>
        <w:t>Kardiomyopati</w:t>
      </w:r>
      <w:proofErr w:type="spellEnd"/>
    </w:p>
    <w:p w:rsidR="008E0470" w:rsidRPr="00DA3DAC" w:rsidRDefault="008E0470"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E22BA6" w:rsidRPr="00DA3DAC" w:rsidRDefault="00E22BA6" w:rsidP="00E22BA6">
      <w:pPr>
        <w:autoSpaceDE w:val="0"/>
        <w:autoSpaceDN w:val="0"/>
        <w:adjustRightInd w:val="0"/>
        <w:ind w:left="851"/>
        <w:rPr>
          <w:sz w:val="24"/>
          <w:szCs w:val="24"/>
        </w:rPr>
      </w:pPr>
    </w:p>
    <w:p w:rsidR="00E22BA6" w:rsidRDefault="00E22BA6" w:rsidP="00E22BA6">
      <w:pPr>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8E0470" w:rsidRPr="00DA3DAC" w:rsidRDefault="008E0470" w:rsidP="00E22BA6">
      <w:pPr>
        <w:ind w:left="851"/>
        <w:rPr>
          <w:sz w:val="24"/>
          <w:szCs w:val="24"/>
          <w:u w:val="single"/>
        </w:rPr>
      </w:pPr>
    </w:p>
    <w:p w:rsidR="00E22BA6" w:rsidRPr="00DA3DAC" w:rsidRDefault="00E22BA6" w:rsidP="00E22BA6">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bookmarkStart w:id="2" w:name="OLE_LINK9"/>
      <w:bookmarkStart w:id="3"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2"/>
      <w:bookmarkEnd w:id="3"/>
      <w:r w:rsidRPr="00DA3DAC">
        <w:rPr>
          <w:sz w:val="24"/>
          <w:szCs w:val="24"/>
        </w:rPr>
        <w:t>Der er en lille bevisbyrde der tyder på, at patienter med en højere risiko kan identificeres, og de indledende start af symptomerne kan være den første indikation på et underliggende klinisk problem. Tidlig diagnose, baseret på e</w:t>
      </w:r>
      <w:r w:rsidR="00A821E4">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E22BA6" w:rsidRPr="00DA3DAC" w:rsidRDefault="00E22BA6" w:rsidP="00E22BA6">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E22BA6" w:rsidRPr="00DA3DAC" w:rsidRDefault="00E22BA6" w:rsidP="00E22BA6">
      <w:pPr>
        <w:autoSpaceDE w:val="0"/>
        <w:autoSpaceDN w:val="0"/>
        <w:adjustRightInd w:val="0"/>
        <w:ind w:left="851"/>
        <w:rPr>
          <w:sz w:val="24"/>
          <w:szCs w:val="24"/>
        </w:rPr>
      </w:pPr>
    </w:p>
    <w:p w:rsidR="00E22BA6" w:rsidRDefault="00E22BA6" w:rsidP="00E22BA6">
      <w:pPr>
        <w:ind w:left="851"/>
        <w:rPr>
          <w:sz w:val="24"/>
          <w:szCs w:val="24"/>
          <w:u w:val="single"/>
        </w:rPr>
      </w:pPr>
      <w:r w:rsidRPr="00DA3DAC">
        <w:rPr>
          <w:sz w:val="24"/>
          <w:szCs w:val="24"/>
          <w:u w:val="single"/>
        </w:rPr>
        <w:t>Psykiske forstyrrelser</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E22BA6" w:rsidRPr="00DA3DAC" w:rsidRDefault="00E22BA6" w:rsidP="00E22BA6">
      <w:pPr>
        <w:ind w:left="851"/>
        <w:rPr>
          <w:sz w:val="24"/>
          <w:szCs w:val="24"/>
        </w:rPr>
      </w:pPr>
      <w:r w:rsidRPr="00DA3DAC">
        <w:rPr>
          <w:sz w:val="24"/>
          <w:szCs w:val="24"/>
        </w:rPr>
        <w:t>Forværring af eksisterende psykotiske eller maniske symptomer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Hos psykotiske patienter kan administration af dexamfetamin forværre symptomerne på adfærdsforstyrrelser og tankeforstyrrelser.</w:t>
      </w:r>
    </w:p>
    <w:p w:rsidR="00E22BA6" w:rsidRPr="00DA3DAC" w:rsidRDefault="00E22BA6" w:rsidP="00E22BA6">
      <w:pPr>
        <w:ind w:left="851"/>
        <w:rPr>
          <w:sz w:val="24"/>
          <w:szCs w:val="24"/>
        </w:rPr>
      </w:pPr>
    </w:p>
    <w:p w:rsidR="00E22BA6" w:rsidRDefault="00E22BA6" w:rsidP="00E22BA6">
      <w:pPr>
        <w:keepNext/>
        <w:ind w:left="851"/>
        <w:rPr>
          <w:sz w:val="24"/>
          <w:szCs w:val="24"/>
          <w:u w:val="single"/>
        </w:rPr>
      </w:pPr>
      <w:r w:rsidRPr="00DA3DAC">
        <w:rPr>
          <w:sz w:val="24"/>
          <w:szCs w:val="24"/>
          <w:u w:val="single"/>
        </w:rPr>
        <w:t>Fremkomst af nye psykotiske eller maniske symptomer</w:t>
      </w:r>
    </w:p>
    <w:p w:rsidR="008E0470" w:rsidRPr="00DA3DAC" w:rsidRDefault="008E0470" w:rsidP="00E22BA6">
      <w:pPr>
        <w:keepNext/>
        <w:ind w:left="851"/>
        <w:rPr>
          <w:sz w:val="24"/>
          <w:szCs w:val="24"/>
          <w:u w:val="single"/>
        </w:rPr>
      </w:pPr>
    </w:p>
    <w:p w:rsidR="00E22BA6" w:rsidRPr="00DA3DAC" w:rsidRDefault="00E22BA6" w:rsidP="00E22BA6">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E22BA6" w:rsidRPr="00DA3DAC" w:rsidRDefault="00E22BA6" w:rsidP="00E22BA6">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Aggressiv eller fjendtlig adfærd</w:t>
      </w:r>
    </w:p>
    <w:p w:rsidR="008E0470" w:rsidRPr="00DA3DAC" w:rsidRDefault="008E0470" w:rsidP="00E22BA6">
      <w:pPr>
        <w:ind w:left="851"/>
        <w:rPr>
          <w:sz w:val="24"/>
          <w:szCs w:val="24"/>
          <w:u w:val="single"/>
        </w:rPr>
      </w:pPr>
    </w:p>
    <w:p w:rsidR="008E0470" w:rsidRPr="00DA3DAC" w:rsidRDefault="008E0470" w:rsidP="008E0470">
      <w:pPr>
        <w:ind w:left="851"/>
        <w:rPr>
          <w:sz w:val="24"/>
          <w:szCs w:val="24"/>
        </w:rPr>
      </w:pPr>
      <w:r w:rsidRPr="00DA3DAC">
        <w:rPr>
          <w:sz w:val="24"/>
          <w:szCs w:val="24"/>
        </w:rPr>
        <w:t>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w:t>
      </w:r>
      <w:r>
        <w:rPr>
          <w:sz w:val="24"/>
          <w:szCs w:val="24"/>
        </w:rPr>
        <w:t xml:space="preserve"> </w:t>
      </w:r>
      <w:r w:rsidRPr="009B1BC0">
        <w:rPr>
          <w:sz w:val="24"/>
          <w:szCs w:val="24"/>
        </w:rPr>
        <w:t xml:space="preserve">givet, at op- eller nedtitrering af dosis kan være relevant. </w:t>
      </w:r>
      <w:proofErr w:type="spellStart"/>
      <w:r w:rsidRPr="009B1BC0">
        <w:rPr>
          <w:sz w:val="24"/>
          <w:szCs w:val="24"/>
        </w:rPr>
        <w:t>Seponering</w:t>
      </w:r>
      <w:proofErr w:type="spellEnd"/>
      <w:r w:rsidRPr="009B1BC0">
        <w:rPr>
          <w:sz w:val="24"/>
          <w:szCs w:val="24"/>
        </w:rPr>
        <w:t xml:space="preserve"> af behandlingen kan overvejes</w:t>
      </w:r>
      <w:r w:rsidRPr="00DA3DAC">
        <w:rPr>
          <w:sz w:val="24"/>
          <w:szCs w:val="24"/>
        </w:rPr>
        <w:t>.</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Selvmordstanker</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Tics</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Angst, ophidselse eller spænding</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Typer af bipolar lidelse</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bookmarkStart w:id="4" w:name="OLE_LINK11"/>
      <w:bookmarkStart w:id="5"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w:t>
      </w:r>
      <w:r w:rsidRPr="00DA3DAC">
        <w:rPr>
          <w:sz w:val="24"/>
          <w:szCs w:val="24"/>
        </w:rPr>
        <w:lastRenderedPageBreak/>
        <w:t>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E22BA6" w:rsidRPr="00DA3DAC" w:rsidRDefault="00E22BA6" w:rsidP="00E22BA6">
      <w:pPr>
        <w:ind w:left="851"/>
        <w:rPr>
          <w:sz w:val="24"/>
          <w:szCs w:val="24"/>
        </w:rPr>
      </w:pPr>
    </w:p>
    <w:bookmarkEnd w:id="4"/>
    <w:bookmarkEnd w:id="5"/>
    <w:p w:rsidR="00E22BA6" w:rsidRDefault="00E22BA6" w:rsidP="00E22BA6">
      <w:pPr>
        <w:ind w:left="851"/>
        <w:rPr>
          <w:sz w:val="24"/>
          <w:szCs w:val="24"/>
          <w:u w:val="single"/>
        </w:rPr>
      </w:pPr>
      <w:r w:rsidRPr="00DA3DAC">
        <w:rPr>
          <w:sz w:val="24"/>
          <w:szCs w:val="24"/>
          <w:u w:val="single"/>
        </w:rPr>
        <w:t xml:space="preserve">Vækst </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Der er blevet rapporteret en moderat reduceret vækstøgning og vækstretardation ved langvarig anvendelse af dexamfetamin til børn.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Virkningerne af dexamfetamin på endelig højde og endelig vægt er aktuelt ukendte, og de undersøges.</w:t>
      </w:r>
    </w:p>
    <w:p w:rsidR="00E22BA6" w:rsidRPr="00DA3DAC" w:rsidRDefault="00E22BA6" w:rsidP="00E22BA6">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E22BA6" w:rsidRPr="00DA3DAC" w:rsidRDefault="00E22BA6" w:rsidP="00E22BA6">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Epileptiske anfald</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Misbrug, forkert brug og videresalg</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E22BA6" w:rsidRPr="00DA3DAC" w:rsidRDefault="00E22BA6" w:rsidP="00E22BA6">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E22BA6" w:rsidRPr="00DA3DAC" w:rsidRDefault="00E22BA6" w:rsidP="00E22BA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w:t>
      </w:r>
      <w:r w:rsidRPr="00DA3DAC">
        <w:rPr>
          <w:sz w:val="24"/>
          <w:szCs w:val="24"/>
        </w:rPr>
        <w:lastRenderedPageBreak/>
        <w:t>behandlingsprogram for ADHD. Der rådes til forsigtighed hos følelsesmæssigt ustabile patienter, såsom patienter med tidligere stof- eller alkoholafhængighed, da sådanne patienter kan øge doseringen på deres eget initiativ.</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Abstinenser</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Træthed</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Dexamfetamin bør ikke anvendes til at forebygge eller behandle normale træthedstilstande.</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Lægemiddelscreening</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Nedsat nyre- eller leverfunktion</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DA3DAC">
        <w:rPr>
          <w:sz w:val="24"/>
          <w:szCs w:val="24"/>
          <w:u w:val="single"/>
        </w:rPr>
        <w:t>Hæmatologiske virkninger</w:t>
      </w:r>
    </w:p>
    <w:p w:rsidR="008E0470" w:rsidRPr="00DA3DAC" w:rsidRDefault="008E0470" w:rsidP="00E22BA6">
      <w:pPr>
        <w:ind w:left="851"/>
        <w:rPr>
          <w:sz w:val="24"/>
          <w:szCs w:val="24"/>
          <w:u w:val="single"/>
        </w:rPr>
      </w:pPr>
    </w:p>
    <w:p w:rsidR="00E22BA6" w:rsidRDefault="00E22BA6" w:rsidP="00E22BA6">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8E0470" w:rsidRDefault="008E0470" w:rsidP="00E22BA6">
      <w:pPr>
        <w:ind w:left="851"/>
        <w:rPr>
          <w:sz w:val="24"/>
          <w:szCs w:val="24"/>
        </w:rPr>
      </w:pPr>
    </w:p>
    <w:p w:rsidR="008E0470" w:rsidRDefault="008E0470" w:rsidP="008E0470">
      <w:pPr>
        <w:keepNext/>
        <w:ind w:left="851"/>
        <w:rPr>
          <w:sz w:val="24"/>
          <w:szCs w:val="24"/>
          <w:u w:val="single"/>
        </w:rPr>
      </w:pPr>
      <w:r w:rsidRPr="00E645D4">
        <w:rPr>
          <w:sz w:val="24"/>
          <w:szCs w:val="24"/>
          <w:u w:val="single"/>
        </w:rPr>
        <w:t>Synsforstyrrelse</w:t>
      </w:r>
    </w:p>
    <w:p w:rsidR="008E0470" w:rsidRPr="00E645D4" w:rsidRDefault="008E0470" w:rsidP="008E0470">
      <w:pPr>
        <w:keepNext/>
        <w:ind w:left="851"/>
        <w:rPr>
          <w:sz w:val="24"/>
          <w:szCs w:val="24"/>
          <w:u w:val="single"/>
        </w:rPr>
      </w:pPr>
    </w:p>
    <w:p w:rsidR="008E0470" w:rsidRDefault="008E0470" w:rsidP="008E0470">
      <w:pPr>
        <w:ind w:left="851"/>
        <w:rPr>
          <w:sz w:val="24"/>
          <w:szCs w:val="24"/>
        </w:rPr>
      </w:pPr>
      <w:r w:rsidRPr="009B1BC0">
        <w:rPr>
          <w:sz w:val="24"/>
          <w:szCs w:val="24"/>
        </w:rPr>
        <w:t xml:space="preserve">Vanskeligheder med akkommodation og sløret syn er blevet rapporteret </w:t>
      </w:r>
      <w:r>
        <w:rPr>
          <w:sz w:val="24"/>
          <w:szCs w:val="24"/>
        </w:rPr>
        <w:t>ved</w:t>
      </w:r>
      <w:r w:rsidRPr="009B1BC0">
        <w:rPr>
          <w:sz w:val="24"/>
          <w:szCs w:val="24"/>
        </w:rPr>
        <w:t xml:space="preserve"> behandling</w:t>
      </w:r>
      <w:r w:rsidRPr="00706208">
        <w:rPr>
          <w:sz w:val="24"/>
          <w:szCs w:val="24"/>
        </w:rPr>
        <w:t xml:space="preserve"> </w:t>
      </w:r>
      <w:r>
        <w:rPr>
          <w:sz w:val="24"/>
          <w:szCs w:val="24"/>
        </w:rPr>
        <w:t xml:space="preserve">med </w:t>
      </w:r>
      <w:r w:rsidRPr="00706208">
        <w:rPr>
          <w:sz w:val="24"/>
          <w:szCs w:val="24"/>
        </w:rPr>
        <w:t>centralstimulerende midler</w:t>
      </w:r>
      <w:r w:rsidRPr="009B1BC0">
        <w:rPr>
          <w:sz w:val="24"/>
          <w:szCs w:val="24"/>
        </w:rPr>
        <w:t>.</w:t>
      </w:r>
    </w:p>
    <w:p w:rsidR="00E22BA6" w:rsidRPr="00DA3DAC" w:rsidRDefault="00E22BA6" w:rsidP="00E22BA6">
      <w:pPr>
        <w:ind w:left="851"/>
        <w:rPr>
          <w:sz w:val="24"/>
          <w:szCs w:val="24"/>
        </w:rPr>
      </w:pPr>
    </w:p>
    <w:p w:rsidR="00E22BA6" w:rsidRDefault="00E22BA6" w:rsidP="00E22BA6">
      <w:pPr>
        <w:ind w:left="851"/>
        <w:rPr>
          <w:sz w:val="24"/>
          <w:szCs w:val="24"/>
          <w:u w:val="single"/>
        </w:rPr>
      </w:pPr>
      <w:r>
        <w:rPr>
          <w:sz w:val="24"/>
          <w:szCs w:val="24"/>
          <w:u w:val="single"/>
        </w:rPr>
        <w:t>Hjælpestoffer</w:t>
      </w:r>
    </w:p>
    <w:p w:rsidR="008E0470" w:rsidRPr="00DA3DAC"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lastRenderedPageBreak/>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E22BA6" w:rsidRPr="00DA3DAC" w:rsidRDefault="00E22BA6" w:rsidP="00E22BA6">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E22BA6" w:rsidRPr="00DA3DAC" w:rsidRDefault="00E22BA6" w:rsidP="00E22BA6">
      <w:pPr>
        <w:ind w:left="851"/>
        <w:rPr>
          <w:sz w:val="24"/>
          <w:szCs w:val="24"/>
        </w:rPr>
      </w:pPr>
    </w:p>
    <w:p w:rsidR="00E22BA6" w:rsidRPr="00FA3880" w:rsidRDefault="00E22BA6" w:rsidP="00E22BA6">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E22BA6" w:rsidRPr="00FA3880" w:rsidRDefault="00E22BA6" w:rsidP="00E22BA6">
      <w:pPr>
        <w:ind w:left="851"/>
        <w:rPr>
          <w:sz w:val="24"/>
          <w:szCs w:val="24"/>
        </w:rPr>
      </w:pPr>
    </w:p>
    <w:p w:rsidR="00E22BA6" w:rsidRPr="00FA3880" w:rsidRDefault="00E22BA6" w:rsidP="00E22BA6">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E22BA6" w:rsidRPr="00DA3DAC" w:rsidRDefault="00E22BA6" w:rsidP="00E22BA6">
      <w:pPr>
        <w:ind w:left="851"/>
        <w:rPr>
          <w:sz w:val="24"/>
          <w:szCs w:val="24"/>
        </w:rPr>
      </w:pPr>
    </w:p>
    <w:p w:rsidR="00E22BA6" w:rsidRDefault="00E22BA6" w:rsidP="00E22BA6">
      <w:pPr>
        <w:ind w:left="851"/>
        <w:rPr>
          <w:i/>
          <w:sz w:val="24"/>
          <w:szCs w:val="24"/>
        </w:rPr>
      </w:pPr>
      <w:r w:rsidRPr="008E0470">
        <w:rPr>
          <w:i/>
          <w:sz w:val="24"/>
          <w:szCs w:val="24"/>
        </w:rPr>
        <w:t>Stoffer, der sænker niveauet af amfetaminer i blodet</w:t>
      </w:r>
    </w:p>
    <w:p w:rsidR="008E0470" w:rsidRPr="008E0470" w:rsidRDefault="008E0470" w:rsidP="00E22BA6">
      <w:pPr>
        <w:ind w:left="851"/>
        <w:rPr>
          <w:i/>
          <w:sz w:val="24"/>
          <w:szCs w:val="24"/>
        </w:rPr>
      </w:pPr>
    </w:p>
    <w:p w:rsidR="00E22BA6" w:rsidRPr="00DA3DAC" w:rsidRDefault="00E22BA6" w:rsidP="00E22BA6">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575AA0" w:rsidRDefault="00575AA0" w:rsidP="00575AA0">
      <w:pPr>
        <w:ind w:left="851"/>
        <w:rPr>
          <w:sz w:val="24"/>
          <w:szCs w:val="24"/>
          <w:u w:val="single"/>
        </w:rPr>
      </w:pPr>
    </w:p>
    <w:p w:rsidR="00575AA0" w:rsidRDefault="00575AA0" w:rsidP="00575AA0">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575AA0" w:rsidRDefault="00575AA0" w:rsidP="00575AA0">
      <w:pPr>
        <w:ind w:left="851"/>
        <w:rPr>
          <w:sz w:val="24"/>
          <w:szCs w:val="24"/>
        </w:rPr>
      </w:pPr>
    </w:p>
    <w:p w:rsidR="00575AA0" w:rsidRDefault="00575AA0" w:rsidP="00F7778C">
      <w:pPr>
        <w:keepNext/>
        <w:ind w:left="851"/>
        <w:rPr>
          <w:i/>
          <w:sz w:val="24"/>
          <w:szCs w:val="24"/>
        </w:rPr>
      </w:pPr>
      <w:r w:rsidRPr="008E0470">
        <w:rPr>
          <w:i/>
          <w:sz w:val="24"/>
          <w:szCs w:val="24"/>
        </w:rPr>
        <w:t>Stoffer, der øger niveauet af amfetaminer i blodet</w:t>
      </w:r>
    </w:p>
    <w:p w:rsidR="008E0470" w:rsidRPr="008E0470" w:rsidRDefault="008E0470" w:rsidP="00F7778C">
      <w:pPr>
        <w:keepNext/>
        <w:ind w:left="851"/>
        <w:rPr>
          <w:i/>
          <w:sz w:val="24"/>
          <w:szCs w:val="24"/>
        </w:rPr>
      </w:pPr>
    </w:p>
    <w:p w:rsidR="00575AA0" w:rsidRDefault="00575AA0" w:rsidP="00575AA0">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E22BA6" w:rsidRPr="00DA3DAC" w:rsidRDefault="00E22BA6" w:rsidP="00E22BA6">
      <w:pPr>
        <w:ind w:left="851"/>
        <w:rPr>
          <w:sz w:val="24"/>
          <w:szCs w:val="24"/>
        </w:rPr>
      </w:pPr>
    </w:p>
    <w:p w:rsidR="00E22BA6" w:rsidRDefault="00E22BA6" w:rsidP="00E22BA6">
      <w:pPr>
        <w:ind w:left="851"/>
        <w:rPr>
          <w:i/>
          <w:sz w:val="24"/>
          <w:szCs w:val="24"/>
        </w:rPr>
      </w:pPr>
      <w:r w:rsidRPr="008E0470">
        <w:rPr>
          <w:i/>
          <w:sz w:val="24"/>
          <w:szCs w:val="24"/>
        </w:rPr>
        <w:t>Stoffer, hvor virkningen kan reduceres af amfetaminer</w:t>
      </w:r>
    </w:p>
    <w:p w:rsidR="008E0470" w:rsidRPr="008E0470" w:rsidRDefault="008E0470" w:rsidP="00E22BA6">
      <w:pPr>
        <w:ind w:left="851"/>
        <w:rPr>
          <w:i/>
          <w:sz w:val="24"/>
          <w:szCs w:val="24"/>
        </w:rPr>
      </w:pPr>
    </w:p>
    <w:p w:rsidR="00E22BA6" w:rsidRPr="00DA3DAC" w:rsidRDefault="00E22BA6" w:rsidP="00E22BA6">
      <w:pPr>
        <w:ind w:left="851"/>
        <w:rPr>
          <w:sz w:val="24"/>
          <w:szCs w:val="24"/>
        </w:rPr>
      </w:pPr>
      <w:r w:rsidRPr="00DA3DAC">
        <w:rPr>
          <w:sz w:val="24"/>
          <w:szCs w:val="24"/>
        </w:rPr>
        <w:t>Dexamfetamin kan modvirke den sederende virkning af antihistaminer.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Undertrykkende virkninger af opiater, f.eks. respirationsdepression, kan nedsættes af dexamfetamin.</w:t>
      </w:r>
    </w:p>
    <w:p w:rsidR="00E22BA6" w:rsidRPr="00DA3DAC" w:rsidRDefault="00E22BA6" w:rsidP="00E22BA6">
      <w:pPr>
        <w:ind w:left="851"/>
        <w:rPr>
          <w:sz w:val="24"/>
          <w:szCs w:val="24"/>
        </w:rPr>
      </w:pPr>
    </w:p>
    <w:p w:rsidR="00E22BA6" w:rsidRDefault="00E22BA6" w:rsidP="00E22BA6">
      <w:pPr>
        <w:ind w:left="851"/>
        <w:rPr>
          <w:i/>
          <w:sz w:val="24"/>
          <w:szCs w:val="24"/>
        </w:rPr>
      </w:pPr>
      <w:r w:rsidRPr="008E0470">
        <w:rPr>
          <w:i/>
          <w:sz w:val="24"/>
          <w:szCs w:val="24"/>
        </w:rPr>
        <w:t>Stoffer, hvor virkningen kan øges af amfetaminer</w:t>
      </w:r>
    </w:p>
    <w:p w:rsidR="008E0470" w:rsidRPr="008E0470" w:rsidRDefault="008E0470" w:rsidP="00E22BA6">
      <w:pPr>
        <w:ind w:left="851"/>
        <w:rPr>
          <w:i/>
          <w:sz w:val="24"/>
          <w:szCs w:val="24"/>
        </w:rPr>
      </w:pPr>
    </w:p>
    <w:p w:rsidR="00E22BA6" w:rsidRPr="00DA3DAC" w:rsidRDefault="00E22BA6" w:rsidP="00E22BA6">
      <w:pPr>
        <w:ind w:left="851"/>
        <w:rPr>
          <w:sz w:val="24"/>
          <w:szCs w:val="24"/>
        </w:rPr>
      </w:pPr>
      <w:proofErr w:type="spellStart"/>
      <w:r w:rsidRPr="00DA3DAC">
        <w:rPr>
          <w:sz w:val="24"/>
          <w:szCs w:val="24"/>
        </w:rPr>
        <w:lastRenderedPageBreak/>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E22BA6" w:rsidRPr="00DA3DAC" w:rsidRDefault="00E22BA6" w:rsidP="00E22BA6">
      <w:pPr>
        <w:ind w:left="851"/>
        <w:rPr>
          <w:sz w:val="24"/>
          <w:szCs w:val="24"/>
        </w:rPr>
      </w:pPr>
    </w:p>
    <w:p w:rsidR="00E22BA6" w:rsidRPr="00DA3DAC" w:rsidRDefault="00E22BA6" w:rsidP="00E22BA6">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E22BA6" w:rsidRPr="00DA3DAC" w:rsidRDefault="00E22BA6" w:rsidP="00E22BA6">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Den analgetiske virkning af morfin kan øges ved samtidig anvendelse af dexamfetamin. </w:t>
      </w:r>
    </w:p>
    <w:p w:rsidR="00E22BA6" w:rsidRPr="00DA3DAC" w:rsidRDefault="00E22BA6" w:rsidP="00E22BA6">
      <w:pPr>
        <w:ind w:left="851"/>
        <w:rPr>
          <w:sz w:val="24"/>
          <w:szCs w:val="24"/>
        </w:rPr>
      </w:pPr>
    </w:p>
    <w:p w:rsidR="00E22BA6" w:rsidRDefault="00E22BA6" w:rsidP="00390DE3">
      <w:pPr>
        <w:keepNext/>
        <w:ind w:left="851"/>
        <w:rPr>
          <w:i/>
          <w:sz w:val="24"/>
          <w:szCs w:val="24"/>
        </w:rPr>
      </w:pPr>
      <w:r w:rsidRPr="008E0470">
        <w:rPr>
          <w:i/>
          <w:sz w:val="24"/>
          <w:szCs w:val="24"/>
        </w:rPr>
        <w:t>Stoffer, der kan øge virkningen af amfetaminer</w:t>
      </w:r>
    </w:p>
    <w:p w:rsidR="008E0470" w:rsidRPr="008E0470" w:rsidRDefault="008E0470" w:rsidP="00390DE3">
      <w:pPr>
        <w:keepNext/>
        <w:ind w:left="851"/>
        <w:rPr>
          <w:i/>
          <w:sz w:val="24"/>
          <w:szCs w:val="24"/>
        </w:rPr>
      </w:pPr>
    </w:p>
    <w:p w:rsidR="00E22BA6" w:rsidRPr="00DA3DAC" w:rsidRDefault="00E22BA6" w:rsidP="00E22BA6">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E22BA6" w:rsidRPr="00DA3DAC" w:rsidRDefault="00E22BA6" w:rsidP="00E22BA6">
      <w:pPr>
        <w:ind w:left="851"/>
        <w:rPr>
          <w:sz w:val="24"/>
          <w:szCs w:val="24"/>
        </w:rPr>
      </w:pPr>
    </w:p>
    <w:p w:rsidR="00E22BA6" w:rsidRDefault="00E22BA6" w:rsidP="00E22BA6">
      <w:pPr>
        <w:ind w:left="851"/>
        <w:rPr>
          <w:i/>
          <w:sz w:val="24"/>
          <w:szCs w:val="24"/>
        </w:rPr>
      </w:pPr>
      <w:r w:rsidRPr="008E0470">
        <w:rPr>
          <w:i/>
          <w:sz w:val="24"/>
          <w:szCs w:val="24"/>
        </w:rPr>
        <w:t>Stoffer, der kan reducere virkningen af amfetaminer</w:t>
      </w:r>
    </w:p>
    <w:p w:rsidR="008E0470" w:rsidRPr="008E0470" w:rsidRDefault="008E0470" w:rsidP="00E22BA6">
      <w:pPr>
        <w:ind w:left="851"/>
        <w:rPr>
          <w:i/>
          <w:sz w:val="24"/>
          <w:szCs w:val="24"/>
        </w:rPr>
      </w:pPr>
    </w:p>
    <w:p w:rsidR="00E22BA6" w:rsidRPr="00DA3DAC" w:rsidRDefault="00E22BA6" w:rsidP="00E22BA6">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E22BA6" w:rsidRPr="00DA3DAC" w:rsidRDefault="00E22BA6" w:rsidP="00E22BA6">
      <w:pPr>
        <w:ind w:left="851"/>
        <w:rPr>
          <w:sz w:val="24"/>
          <w:szCs w:val="24"/>
        </w:rPr>
      </w:pPr>
    </w:p>
    <w:p w:rsidR="00E22BA6" w:rsidRPr="008E0470" w:rsidRDefault="00E22BA6" w:rsidP="00E22BA6">
      <w:pPr>
        <w:ind w:left="851"/>
        <w:rPr>
          <w:i/>
          <w:sz w:val="24"/>
          <w:szCs w:val="24"/>
        </w:rPr>
      </w:pPr>
      <w:r w:rsidRPr="008E0470">
        <w:rPr>
          <w:i/>
          <w:sz w:val="24"/>
          <w:szCs w:val="24"/>
        </w:rPr>
        <w:t>Brug sammen med alkohol</w:t>
      </w:r>
    </w:p>
    <w:p w:rsidR="00E22BA6" w:rsidRPr="00DA3DAC" w:rsidRDefault="00E22BA6" w:rsidP="00E22BA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E22BA6" w:rsidRPr="00FA3880" w:rsidRDefault="00E22BA6" w:rsidP="00E22BA6">
      <w:pPr>
        <w:ind w:left="851"/>
        <w:rPr>
          <w:sz w:val="24"/>
          <w:szCs w:val="24"/>
        </w:rPr>
      </w:pPr>
    </w:p>
    <w:p w:rsidR="00E22BA6" w:rsidRDefault="00E22BA6" w:rsidP="00E22BA6">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F53804" w:rsidRDefault="00F53804" w:rsidP="00F53804">
      <w:pPr>
        <w:ind w:left="851"/>
        <w:rPr>
          <w:sz w:val="24"/>
          <w:szCs w:val="24"/>
        </w:rPr>
      </w:pPr>
    </w:p>
    <w:p w:rsidR="00F53804" w:rsidRDefault="00F53804" w:rsidP="00F53804">
      <w:pPr>
        <w:ind w:left="851"/>
        <w:rPr>
          <w:i/>
          <w:sz w:val="24"/>
          <w:szCs w:val="24"/>
        </w:rPr>
      </w:pPr>
      <w:r w:rsidRPr="008E0470">
        <w:rPr>
          <w:i/>
          <w:sz w:val="24"/>
          <w:szCs w:val="24"/>
        </w:rPr>
        <w:t>Lægemiddel-/laboratorieprøve interaktioner</w:t>
      </w:r>
    </w:p>
    <w:p w:rsidR="008E0470" w:rsidRPr="008E0470" w:rsidRDefault="008E0470" w:rsidP="00F53804">
      <w:pPr>
        <w:ind w:left="851"/>
        <w:rPr>
          <w:i/>
          <w:sz w:val="24"/>
          <w:szCs w:val="24"/>
        </w:rPr>
      </w:pPr>
    </w:p>
    <w:p w:rsidR="00F53804" w:rsidRPr="00DA3DAC" w:rsidRDefault="00F53804" w:rsidP="00F53804">
      <w:pPr>
        <w:ind w:left="851"/>
        <w:rPr>
          <w:sz w:val="24"/>
          <w:szCs w:val="24"/>
        </w:rPr>
      </w:pPr>
      <w:r>
        <w:rPr>
          <w:sz w:val="24"/>
          <w:szCs w:val="24"/>
        </w:rPr>
        <w:lastRenderedPageBreak/>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4.6</w:t>
      </w:r>
      <w:r w:rsidRPr="00DA3DAC">
        <w:rPr>
          <w:b/>
          <w:sz w:val="24"/>
          <w:szCs w:val="24"/>
        </w:rPr>
        <w:tab/>
      </w:r>
      <w:r w:rsidR="00F53804">
        <w:rPr>
          <w:b/>
          <w:sz w:val="24"/>
          <w:szCs w:val="24"/>
        </w:rPr>
        <w:t>Fertilitet, g</w:t>
      </w:r>
      <w:r w:rsidRPr="00DA3DAC">
        <w:rPr>
          <w:b/>
          <w:sz w:val="24"/>
          <w:szCs w:val="24"/>
        </w:rPr>
        <w:t>raviditet og amning</w:t>
      </w:r>
    </w:p>
    <w:p w:rsidR="008E0470" w:rsidRDefault="008E0470" w:rsidP="00575AA0">
      <w:pPr>
        <w:ind w:left="851"/>
        <w:rPr>
          <w:sz w:val="24"/>
          <w:szCs w:val="24"/>
          <w:u w:val="single"/>
        </w:rPr>
      </w:pPr>
    </w:p>
    <w:p w:rsidR="008E0470" w:rsidRPr="00706208" w:rsidRDefault="008E0470" w:rsidP="008E0470">
      <w:pPr>
        <w:keepNext/>
        <w:ind w:left="851"/>
        <w:rPr>
          <w:sz w:val="24"/>
          <w:szCs w:val="24"/>
          <w:u w:val="single"/>
        </w:rPr>
      </w:pPr>
      <w:r w:rsidRPr="00706208">
        <w:rPr>
          <w:sz w:val="24"/>
          <w:szCs w:val="24"/>
          <w:u w:val="single"/>
        </w:rPr>
        <w:t>Fertilitet</w:t>
      </w:r>
    </w:p>
    <w:p w:rsidR="008E0470" w:rsidRDefault="008E0470" w:rsidP="008E0470">
      <w:pPr>
        <w:keepNext/>
        <w:ind w:left="851"/>
        <w:rPr>
          <w:sz w:val="24"/>
          <w:szCs w:val="24"/>
          <w:u w:val="single"/>
        </w:rPr>
      </w:pPr>
    </w:p>
    <w:p w:rsidR="008E0470" w:rsidRDefault="008E0470" w:rsidP="008E0470">
      <w:pPr>
        <w:ind w:left="851"/>
        <w:rPr>
          <w:sz w:val="24"/>
          <w:szCs w:val="24"/>
          <w:u w:val="single"/>
        </w:rPr>
      </w:pPr>
      <w:r w:rsidRPr="00706208">
        <w:rPr>
          <w:sz w:val="24"/>
          <w:szCs w:val="24"/>
          <w:u w:val="single"/>
        </w:rPr>
        <w:t>Virkningerne af dexamfetamin på fertilitet og tidlig embryonal udvikling er ikke blevet undersøgt i dyrereproduktionsstudier. Amfetamin viste ingen skadelige virkninger på fertiliteten i et rottestudie. Effekten af dexamfetamin på human fertilitet er ikke blevet undersøgt.</w:t>
      </w:r>
    </w:p>
    <w:p w:rsidR="008E0470" w:rsidRDefault="008E0470" w:rsidP="00575AA0">
      <w:pPr>
        <w:ind w:left="851"/>
        <w:rPr>
          <w:sz w:val="24"/>
          <w:szCs w:val="24"/>
          <w:u w:val="single"/>
        </w:rPr>
      </w:pPr>
    </w:p>
    <w:p w:rsidR="00575AA0" w:rsidRDefault="00575AA0" w:rsidP="00575AA0">
      <w:pPr>
        <w:ind w:left="851"/>
        <w:rPr>
          <w:sz w:val="24"/>
          <w:szCs w:val="24"/>
          <w:u w:val="single"/>
        </w:rPr>
      </w:pPr>
      <w:r>
        <w:rPr>
          <w:sz w:val="24"/>
          <w:szCs w:val="24"/>
          <w:u w:val="single"/>
        </w:rPr>
        <w:t>Graviditet</w:t>
      </w:r>
    </w:p>
    <w:p w:rsidR="008E0470" w:rsidRDefault="008E0470" w:rsidP="00575AA0">
      <w:pPr>
        <w:ind w:left="851"/>
        <w:rPr>
          <w:sz w:val="24"/>
          <w:szCs w:val="24"/>
          <w:u w:val="single"/>
        </w:rPr>
      </w:pPr>
    </w:p>
    <w:p w:rsidR="00E22BA6" w:rsidRPr="00DA3DAC" w:rsidRDefault="00575AA0" w:rsidP="00575AA0">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E22BA6" w:rsidRPr="00DA3DAC" w:rsidRDefault="00E22BA6" w:rsidP="00E22BA6">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B566AD">
        <w:rPr>
          <w:sz w:val="24"/>
          <w:szCs w:val="24"/>
          <w:u w:val="single"/>
        </w:rPr>
        <w:t>Amning</w:t>
      </w:r>
    </w:p>
    <w:p w:rsidR="008E0470" w:rsidRPr="00B566AD" w:rsidRDefault="008E0470" w:rsidP="00E22BA6">
      <w:pPr>
        <w:ind w:left="851"/>
        <w:rPr>
          <w:sz w:val="24"/>
          <w:szCs w:val="24"/>
          <w:u w:val="single"/>
        </w:rPr>
      </w:pPr>
    </w:p>
    <w:p w:rsidR="00E22BA6" w:rsidRPr="00DA3DAC" w:rsidRDefault="00E22BA6" w:rsidP="00E22BA6">
      <w:pPr>
        <w:ind w:left="851"/>
        <w:rPr>
          <w:sz w:val="24"/>
          <w:szCs w:val="24"/>
        </w:rPr>
      </w:pPr>
      <w:r w:rsidRPr="00DA3DAC">
        <w:rPr>
          <w:sz w:val="24"/>
          <w:szCs w:val="24"/>
        </w:rPr>
        <w:t xml:space="preserve">Dexamfetamin udskilles i human mælk. En risiko for nyfødte/spædbørn kan ikke udelukkes. </w:t>
      </w:r>
    </w:p>
    <w:p w:rsidR="00E22BA6" w:rsidRPr="00DA3DAC" w:rsidRDefault="00E22BA6" w:rsidP="00E22BA6">
      <w:pPr>
        <w:ind w:left="851"/>
        <w:rPr>
          <w:sz w:val="24"/>
          <w:szCs w:val="24"/>
        </w:rPr>
      </w:pPr>
    </w:p>
    <w:p w:rsidR="00E22BA6" w:rsidRPr="00DA3DAC" w:rsidRDefault="00E22BA6" w:rsidP="00E22BA6">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F53804">
        <w:rPr>
          <w:b/>
          <w:sz w:val="24"/>
          <w:szCs w:val="24"/>
        </w:rPr>
        <w:t>og</w:t>
      </w:r>
      <w:r w:rsidRPr="00DA3DAC">
        <w:rPr>
          <w:b/>
          <w:sz w:val="24"/>
          <w:szCs w:val="24"/>
        </w:rPr>
        <w:t xml:space="preserve"> betjene maskiner</w:t>
      </w:r>
    </w:p>
    <w:p w:rsidR="008E0470" w:rsidRDefault="008E0470" w:rsidP="00E22BA6">
      <w:pPr>
        <w:autoSpaceDE w:val="0"/>
        <w:autoSpaceDN w:val="0"/>
        <w:adjustRightInd w:val="0"/>
        <w:ind w:left="851"/>
        <w:rPr>
          <w:sz w:val="24"/>
          <w:szCs w:val="24"/>
        </w:rPr>
      </w:pPr>
    </w:p>
    <w:p w:rsidR="00E22BA6" w:rsidRDefault="00E22BA6" w:rsidP="00E22BA6">
      <w:pPr>
        <w:autoSpaceDE w:val="0"/>
        <w:autoSpaceDN w:val="0"/>
        <w:adjustRightInd w:val="0"/>
        <w:ind w:left="851"/>
        <w:rPr>
          <w:sz w:val="24"/>
          <w:szCs w:val="24"/>
        </w:rPr>
      </w:pPr>
      <w:r>
        <w:rPr>
          <w:sz w:val="24"/>
          <w:szCs w:val="24"/>
        </w:rPr>
        <w:t>Mærkning.</w:t>
      </w:r>
    </w:p>
    <w:p w:rsidR="00E22BA6" w:rsidRPr="00DA3DAC" w:rsidRDefault="00E22BA6" w:rsidP="00E22BA6">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4.8</w:t>
      </w:r>
      <w:r w:rsidRPr="00DA3DAC">
        <w:rPr>
          <w:b/>
          <w:sz w:val="24"/>
          <w:szCs w:val="24"/>
        </w:rPr>
        <w:tab/>
        <w:t>Bivirkninger</w:t>
      </w:r>
    </w:p>
    <w:p w:rsidR="008E0470" w:rsidRDefault="008E0470" w:rsidP="00E22BA6">
      <w:pPr>
        <w:ind w:left="851"/>
        <w:rPr>
          <w:sz w:val="24"/>
          <w:szCs w:val="24"/>
        </w:rPr>
      </w:pPr>
    </w:p>
    <w:p w:rsidR="00E22BA6" w:rsidRPr="00FA3880" w:rsidRDefault="00E22BA6" w:rsidP="00E22BA6">
      <w:pPr>
        <w:ind w:left="851"/>
        <w:rPr>
          <w:sz w:val="24"/>
          <w:szCs w:val="24"/>
        </w:rPr>
      </w:pPr>
      <w:r w:rsidRPr="00FA3880">
        <w:rPr>
          <w:sz w:val="24"/>
          <w:szCs w:val="24"/>
        </w:rPr>
        <w:lastRenderedPageBreak/>
        <w:t>Information om hyppigheden af disse virkninger blev indsamlet fra publicerede kliniske studier og metaanalyser, samt fra MHRA-sikkerhedsinformation.</w:t>
      </w:r>
    </w:p>
    <w:p w:rsidR="00E22BA6" w:rsidRPr="00FA3880" w:rsidRDefault="00E22BA6" w:rsidP="00E22BA6">
      <w:pPr>
        <w:ind w:left="851"/>
        <w:rPr>
          <w:i/>
          <w:sz w:val="24"/>
          <w:szCs w:val="24"/>
        </w:rPr>
      </w:pPr>
    </w:p>
    <w:p w:rsidR="00E22BA6" w:rsidRPr="00FA3880" w:rsidRDefault="00E22BA6" w:rsidP="00E22BA6">
      <w:pPr>
        <w:ind w:left="851"/>
        <w:rPr>
          <w:sz w:val="24"/>
          <w:szCs w:val="24"/>
        </w:rPr>
      </w:pPr>
      <w:r w:rsidRPr="00FA3880">
        <w:rPr>
          <w:sz w:val="24"/>
          <w:szCs w:val="24"/>
        </w:rPr>
        <w:t xml:space="preserve">Meget almindelig (≥ 1/10) </w:t>
      </w:r>
    </w:p>
    <w:p w:rsidR="00E22BA6" w:rsidRPr="00FA3880" w:rsidRDefault="00E22BA6" w:rsidP="00E22BA6">
      <w:pPr>
        <w:ind w:left="851"/>
        <w:rPr>
          <w:sz w:val="24"/>
          <w:szCs w:val="24"/>
        </w:rPr>
      </w:pPr>
      <w:r w:rsidRPr="00FA3880">
        <w:rPr>
          <w:sz w:val="24"/>
          <w:szCs w:val="24"/>
        </w:rPr>
        <w:t xml:space="preserve">Almindelig (≥ 1/100 til &lt; 1/10) </w:t>
      </w:r>
    </w:p>
    <w:p w:rsidR="00E22BA6" w:rsidRPr="00FA3880" w:rsidRDefault="00E22BA6" w:rsidP="00E22BA6">
      <w:pPr>
        <w:ind w:left="851"/>
        <w:rPr>
          <w:sz w:val="24"/>
          <w:szCs w:val="24"/>
        </w:rPr>
      </w:pPr>
      <w:r w:rsidRPr="00FA3880">
        <w:rPr>
          <w:sz w:val="24"/>
          <w:szCs w:val="24"/>
        </w:rPr>
        <w:t xml:space="preserve">Ikke almindelig (1/1.000 til &lt;1/100) </w:t>
      </w:r>
    </w:p>
    <w:p w:rsidR="00E22BA6" w:rsidRPr="00FA3880" w:rsidRDefault="00E22BA6" w:rsidP="00E22BA6">
      <w:pPr>
        <w:ind w:left="851"/>
        <w:rPr>
          <w:sz w:val="24"/>
          <w:szCs w:val="24"/>
        </w:rPr>
      </w:pPr>
      <w:r w:rsidRPr="00FA3880">
        <w:rPr>
          <w:sz w:val="24"/>
          <w:szCs w:val="24"/>
        </w:rPr>
        <w:t>Sjælden (≥ 1/10.000 til &lt; 1/1.000)</w:t>
      </w:r>
    </w:p>
    <w:p w:rsidR="00E22BA6" w:rsidRPr="00FA3880" w:rsidRDefault="00E22BA6" w:rsidP="00E22BA6">
      <w:pPr>
        <w:ind w:left="851"/>
        <w:rPr>
          <w:sz w:val="24"/>
          <w:szCs w:val="24"/>
        </w:rPr>
      </w:pPr>
      <w:r w:rsidRPr="00FA3880">
        <w:rPr>
          <w:sz w:val="24"/>
          <w:szCs w:val="24"/>
        </w:rPr>
        <w:t>Meget sjælden (&lt; 1/10.000)</w:t>
      </w:r>
    </w:p>
    <w:p w:rsidR="00E22BA6" w:rsidRPr="00FA3880" w:rsidRDefault="00E22BA6" w:rsidP="00E22BA6">
      <w:pPr>
        <w:ind w:left="851"/>
        <w:rPr>
          <w:sz w:val="24"/>
          <w:szCs w:val="24"/>
        </w:rPr>
      </w:pPr>
      <w:r w:rsidRPr="00FA3880">
        <w:rPr>
          <w:sz w:val="24"/>
          <w:szCs w:val="24"/>
        </w:rPr>
        <w:t>Ikke kendt (kan ikke estimeres ud fra forhåndenværende data).</w:t>
      </w:r>
    </w:p>
    <w:p w:rsidR="00E22BA6" w:rsidRPr="00FA3880" w:rsidRDefault="00E22BA6" w:rsidP="00E22BA6">
      <w:pPr>
        <w:ind w:left="851"/>
        <w:rPr>
          <w:sz w:val="24"/>
          <w:szCs w:val="24"/>
        </w:rPr>
      </w:pPr>
    </w:p>
    <w:p w:rsidR="00E22BA6" w:rsidRPr="00FA3880" w:rsidRDefault="00E22BA6" w:rsidP="00E22BA6">
      <w:pPr>
        <w:ind w:left="851"/>
        <w:rPr>
          <w:b/>
          <w:sz w:val="24"/>
          <w:szCs w:val="24"/>
        </w:rPr>
      </w:pPr>
      <w:r w:rsidRPr="00FA3880">
        <w:rPr>
          <w:b/>
          <w:sz w:val="24"/>
          <w:szCs w:val="24"/>
        </w:rPr>
        <w:t>Blod og lymfesystem</w:t>
      </w:r>
    </w:p>
    <w:p w:rsidR="00E22BA6" w:rsidRPr="00FA3880" w:rsidRDefault="00E22BA6" w:rsidP="00E22BA6">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Hjerte</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E22BA6" w:rsidRPr="00FA3880" w:rsidRDefault="00E22BA6" w:rsidP="00E22BA6">
      <w:pPr>
        <w:ind w:left="851"/>
        <w:rPr>
          <w:sz w:val="24"/>
          <w:szCs w:val="24"/>
        </w:rPr>
      </w:pPr>
      <w:r w:rsidRPr="00FA3880">
        <w:rPr>
          <w:sz w:val="24"/>
          <w:szCs w:val="24"/>
        </w:rPr>
        <w:t>Sjælden: Angina pectoris</w:t>
      </w:r>
    </w:p>
    <w:p w:rsidR="00E22BA6" w:rsidRPr="00FA3880" w:rsidRDefault="00E22BA6" w:rsidP="00E22BA6">
      <w:pPr>
        <w:ind w:left="851"/>
        <w:rPr>
          <w:sz w:val="24"/>
          <w:szCs w:val="24"/>
        </w:rPr>
      </w:pPr>
      <w:r w:rsidRPr="00FA3880">
        <w:rPr>
          <w:sz w:val="24"/>
          <w:szCs w:val="24"/>
        </w:rPr>
        <w:t>Meget sjælden: Hjertestop</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r w:rsidR="008E0470">
        <w:rPr>
          <w:sz w:val="24"/>
          <w:szCs w:val="24"/>
        </w:rPr>
        <w:t xml:space="preserve">, </w:t>
      </w:r>
      <w:r w:rsidR="008E0470" w:rsidRPr="00FA3880">
        <w:rPr>
          <w:sz w:val="24"/>
          <w:szCs w:val="24"/>
        </w:rPr>
        <w:t>pludselig død</w:t>
      </w:r>
      <w:r w:rsidR="008E0470">
        <w:rPr>
          <w:sz w:val="24"/>
          <w:szCs w:val="24"/>
        </w:rPr>
        <w:t xml:space="preserve"> (se pkt. 4.4).</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 xml:space="preserve">Medfødte, familiære og genetiske sygdomme </w:t>
      </w:r>
    </w:p>
    <w:p w:rsidR="00E22BA6" w:rsidRPr="00FA3880" w:rsidRDefault="00E22BA6" w:rsidP="00E22BA6">
      <w:pPr>
        <w:ind w:left="851"/>
        <w:rPr>
          <w:sz w:val="24"/>
          <w:szCs w:val="24"/>
        </w:rPr>
      </w:pPr>
      <w:r w:rsidRPr="00FA3880">
        <w:rPr>
          <w:sz w:val="24"/>
          <w:szCs w:val="24"/>
        </w:rPr>
        <w:t>Meget sjælden: Tourettes syndrom</w:t>
      </w:r>
    </w:p>
    <w:p w:rsidR="00E22BA6" w:rsidRDefault="00E22BA6" w:rsidP="00E22BA6">
      <w:pPr>
        <w:ind w:left="851"/>
        <w:rPr>
          <w:sz w:val="24"/>
          <w:szCs w:val="24"/>
        </w:rPr>
      </w:pPr>
    </w:p>
    <w:p w:rsidR="00E22BA6" w:rsidRPr="00FB1E84" w:rsidRDefault="00E22BA6" w:rsidP="00E22BA6">
      <w:pPr>
        <w:ind w:left="851"/>
        <w:rPr>
          <w:b/>
          <w:sz w:val="24"/>
          <w:szCs w:val="24"/>
        </w:rPr>
      </w:pPr>
      <w:r w:rsidRPr="00FB1E84">
        <w:rPr>
          <w:b/>
          <w:sz w:val="24"/>
          <w:szCs w:val="24"/>
        </w:rPr>
        <w:t>Øjne</w:t>
      </w:r>
    </w:p>
    <w:p w:rsidR="00E22BA6" w:rsidRPr="00FA3880" w:rsidRDefault="00E22BA6" w:rsidP="00E22BA6">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Mave-tarm-kanalen</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E22BA6" w:rsidRPr="00FA3880" w:rsidRDefault="00E22BA6" w:rsidP="00E22BA6">
      <w:pPr>
        <w:ind w:left="851"/>
        <w:rPr>
          <w:sz w:val="24"/>
          <w:szCs w:val="24"/>
        </w:rPr>
      </w:pPr>
      <w:r w:rsidRPr="00FA3880">
        <w:rPr>
          <w:sz w:val="24"/>
          <w:szCs w:val="24"/>
        </w:rPr>
        <w:t>Disse virkninger opstår normalt ved behandlingsstart, og de kan lindres ved samtidig fødeindtagelse.</w:t>
      </w:r>
    </w:p>
    <w:p w:rsidR="00E22BA6" w:rsidRPr="00FA3880" w:rsidRDefault="00E22BA6" w:rsidP="00E22BA6">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E22BA6" w:rsidRPr="00FA3880" w:rsidRDefault="00E22BA6" w:rsidP="00E22BA6">
      <w:pPr>
        <w:pStyle w:val="Normalindrykning"/>
        <w:ind w:left="851"/>
        <w:rPr>
          <w:b/>
          <w:i/>
          <w:sz w:val="24"/>
          <w:szCs w:val="24"/>
        </w:rPr>
      </w:pPr>
    </w:p>
    <w:p w:rsidR="00E22BA6" w:rsidRPr="00FA3880" w:rsidRDefault="00E22BA6" w:rsidP="00E22BA6">
      <w:pPr>
        <w:ind w:left="851"/>
        <w:rPr>
          <w:b/>
          <w:sz w:val="24"/>
          <w:szCs w:val="24"/>
        </w:rPr>
      </w:pPr>
      <w:r w:rsidRPr="00FA3880">
        <w:rPr>
          <w:b/>
          <w:sz w:val="24"/>
          <w:szCs w:val="24"/>
        </w:rPr>
        <w:t>Almene symptomer og reaktioner på administrationsstedet</w:t>
      </w:r>
    </w:p>
    <w:p w:rsidR="00E22BA6" w:rsidRPr="00FA3880" w:rsidRDefault="00E22BA6" w:rsidP="00E22BA6">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008E0470">
        <w:rPr>
          <w:sz w:val="24"/>
          <w:szCs w:val="24"/>
        </w:rPr>
        <w:t>.</w:t>
      </w:r>
    </w:p>
    <w:p w:rsidR="00E22BA6" w:rsidRPr="00FA3880" w:rsidRDefault="00E22BA6" w:rsidP="00E22BA6">
      <w:pPr>
        <w:pStyle w:val="Normalindrykning"/>
        <w:ind w:left="851"/>
        <w:rPr>
          <w:b/>
          <w:i/>
          <w:sz w:val="24"/>
          <w:szCs w:val="24"/>
        </w:rPr>
      </w:pPr>
    </w:p>
    <w:p w:rsidR="00E22BA6" w:rsidRPr="00FA3880" w:rsidRDefault="00E22BA6" w:rsidP="00E22BA6">
      <w:pPr>
        <w:ind w:left="851"/>
        <w:rPr>
          <w:b/>
          <w:sz w:val="24"/>
          <w:szCs w:val="24"/>
        </w:rPr>
      </w:pPr>
      <w:r w:rsidRPr="00FA3880">
        <w:rPr>
          <w:b/>
          <w:sz w:val="24"/>
          <w:szCs w:val="24"/>
        </w:rPr>
        <w:t>Lever og galdeveje</w:t>
      </w:r>
    </w:p>
    <w:p w:rsidR="00E22BA6" w:rsidRPr="00FA3880" w:rsidRDefault="00E22BA6" w:rsidP="00E22BA6">
      <w:pPr>
        <w:ind w:left="851"/>
        <w:rPr>
          <w:sz w:val="24"/>
          <w:szCs w:val="24"/>
        </w:rPr>
      </w:pPr>
      <w:r w:rsidRPr="00FA3880">
        <w:rPr>
          <w:sz w:val="24"/>
          <w:szCs w:val="24"/>
        </w:rPr>
        <w:t>Meget sjælden: Unormal leverfunktion, der varierer fra forhøjede leverenzymer til leverkoma</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Immunsystemet</w:t>
      </w:r>
    </w:p>
    <w:p w:rsidR="00E22BA6" w:rsidRPr="00FA3880" w:rsidRDefault="00E22BA6" w:rsidP="00E22BA6">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E22BA6" w:rsidRPr="00FA3880" w:rsidRDefault="00E22BA6" w:rsidP="00E22BA6">
      <w:pPr>
        <w:pStyle w:val="Normalindrykning"/>
        <w:ind w:left="851"/>
        <w:rPr>
          <w:sz w:val="24"/>
          <w:szCs w:val="24"/>
        </w:rPr>
      </w:pPr>
    </w:p>
    <w:p w:rsidR="00E22BA6" w:rsidRPr="00FA3880" w:rsidRDefault="00E22BA6" w:rsidP="00E22BA6">
      <w:pPr>
        <w:ind w:left="851"/>
        <w:rPr>
          <w:b/>
          <w:sz w:val="24"/>
          <w:szCs w:val="24"/>
        </w:rPr>
      </w:pPr>
      <w:r w:rsidRPr="00FA3880">
        <w:rPr>
          <w:b/>
          <w:sz w:val="24"/>
          <w:szCs w:val="24"/>
        </w:rPr>
        <w:t>Undersøgelser</w:t>
      </w:r>
    </w:p>
    <w:p w:rsidR="00E22BA6" w:rsidRPr="00FA3880" w:rsidRDefault="00E22BA6" w:rsidP="00E22BA6">
      <w:pPr>
        <w:ind w:left="851"/>
        <w:rPr>
          <w:sz w:val="24"/>
          <w:szCs w:val="24"/>
        </w:rPr>
      </w:pPr>
      <w:r w:rsidRPr="00FA3880">
        <w:rPr>
          <w:sz w:val="24"/>
          <w:szCs w:val="24"/>
        </w:rPr>
        <w:t>Almindelig: Ændring af blodtrykket og hjertefrekvensen (typisk forhøjet)</w:t>
      </w:r>
    </w:p>
    <w:p w:rsidR="00E22BA6" w:rsidRPr="00FA3880" w:rsidRDefault="00E22BA6" w:rsidP="00E22BA6">
      <w:pPr>
        <w:ind w:left="851"/>
        <w:rPr>
          <w:sz w:val="24"/>
          <w:szCs w:val="24"/>
        </w:rPr>
      </w:pPr>
    </w:p>
    <w:p w:rsidR="00E22BA6" w:rsidRPr="00FA3880" w:rsidRDefault="00E22BA6" w:rsidP="00F7778C">
      <w:pPr>
        <w:keepNext/>
        <w:ind w:left="851"/>
        <w:rPr>
          <w:b/>
          <w:sz w:val="24"/>
          <w:szCs w:val="24"/>
        </w:rPr>
      </w:pPr>
      <w:r w:rsidRPr="00FA3880">
        <w:rPr>
          <w:b/>
          <w:sz w:val="24"/>
          <w:szCs w:val="24"/>
        </w:rPr>
        <w:t>Metabolisme og ernæring</w:t>
      </w:r>
    </w:p>
    <w:p w:rsidR="00E22BA6" w:rsidRPr="00FA3880" w:rsidRDefault="00E22BA6" w:rsidP="00E22BA6">
      <w:pPr>
        <w:ind w:left="851"/>
        <w:rPr>
          <w:sz w:val="24"/>
          <w:szCs w:val="24"/>
        </w:rPr>
      </w:pPr>
      <w:r w:rsidRPr="00FA3880">
        <w:rPr>
          <w:sz w:val="24"/>
          <w:szCs w:val="24"/>
        </w:rPr>
        <w:t>Meget almindelig: Nedsat appetit, nedsat vægtøgning og vægttab ved langvarig brug til børn</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E22BA6" w:rsidRPr="00FA3880" w:rsidRDefault="00E22BA6" w:rsidP="00E22BA6">
      <w:pPr>
        <w:ind w:left="851"/>
        <w:rPr>
          <w:b/>
          <w:i/>
          <w:sz w:val="24"/>
          <w:szCs w:val="24"/>
        </w:rPr>
      </w:pPr>
    </w:p>
    <w:p w:rsidR="00E22BA6" w:rsidRPr="00FA3880" w:rsidRDefault="00E22BA6" w:rsidP="006A15CB">
      <w:pPr>
        <w:keepNext/>
        <w:ind w:left="851"/>
        <w:rPr>
          <w:b/>
          <w:sz w:val="24"/>
          <w:szCs w:val="24"/>
        </w:rPr>
      </w:pPr>
      <w:r w:rsidRPr="00FA3880">
        <w:rPr>
          <w:b/>
          <w:sz w:val="24"/>
          <w:szCs w:val="24"/>
        </w:rPr>
        <w:t>Knogler, led, muskler og bindevæv</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E22BA6" w:rsidRPr="00FA3880" w:rsidRDefault="00E22BA6" w:rsidP="00E22BA6">
      <w:pPr>
        <w:ind w:left="851"/>
        <w:rPr>
          <w:sz w:val="24"/>
          <w:szCs w:val="24"/>
        </w:rPr>
      </w:pPr>
      <w:r w:rsidRPr="00FA3880">
        <w:rPr>
          <w:sz w:val="24"/>
          <w:szCs w:val="24"/>
        </w:rPr>
        <w:lastRenderedPageBreak/>
        <w:t>Sjælden: Vækstretardation ved langvarig brug til børn</w:t>
      </w:r>
    </w:p>
    <w:p w:rsidR="00E22BA6" w:rsidRPr="00FA3880" w:rsidRDefault="00E22BA6" w:rsidP="00E22BA6">
      <w:pPr>
        <w:ind w:left="851"/>
        <w:rPr>
          <w:sz w:val="24"/>
          <w:szCs w:val="24"/>
        </w:rPr>
      </w:pPr>
      <w:r w:rsidRPr="00FA3880">
        <w:rPr>
          <w:sz w:val="24"/>
          <w:szCs w:val="24"/>
        </w:rPr>
        <w:t>Meget sjælden: Muskelkramper</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R</w:t>
      </w:r>
      <w:r w:rsidR="0059527C">
        <w:rPr>
          <w:sz w:val="24"/>
          <w:szCs w:val="24"/>
        </w:rPr>
        <w:t>h</w:t>
      </w:r>
      <w:r w:rsidRPr="00FA3880">
        <w:rPr>
          <w:sz w:val="24"/>
          <w:szCs w:val="24"/>
        </w:rPr>
        <w:t>abdomyolyse</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 xml:space="preserve">Nervesystemet </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E22BA6" w:rsidRPr="00FA3880" w:rsidRDefault="00E22BA6" w:rsidP="00E22BA6">
      <w:pPr>
        <w:ind w:left="851"/>
        <w:rPr>
          <w:sz w:val="24"/>
          <w:szCs w:val="24"/>
        </w:rPr>
      </w:pPr>
      <w:r w:rsidRPr="00FA3880">
        <w:rPr>
          <w:sz w:val="24"/>
          <w:szCs w:val="24"/>
        </w:rPr>
        <w:t>Sjælden: Træthed</w:t>
      </w:r>
    </w:p>
    <w:p w:rsidR="00E22BA6" w:rsidRPr="00FA3880" w:rsidRDefault="00E22BA6" w:rsidP="00E22BA6">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E22BA6" w:rsidRPr="00FA3880" w:rsidRDefault="00E22BA6" w:rsidP="00E22BA6">
      <w:pPr>
        <w:ind w:left="851"/>
        <w:rPr>
          <w:b/>
          <w:i/>
          <w:sz w:val="24"/>
          <w:szCs w:val="24"/>
        </w:rPr>
      </w:pPr>
    </w:p>
    <w:p w:rsidR="00E22BA6" w:rsidRPr="00FA3880" w:rsidRDefault="00E22BA6" w:rsidP="00E22BA6">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Psykiske forstyrrelser</w:t>
      </w:r>
    </w:p>
    <w:p w:rsidR="00E22BA6" w:rsidRPr="00FA3880" w:rsidRDefault="00E22BA6" w:rsidP="00E22BA6">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E22BA6" w:rsidRPr="00FA3880" w:rsidRDefault="00E22BA6" w:rsidP="00E22BA6">
      <w:pPr>
        <w:ind w:left="851"/>
        <w:rPr>
          <w:sz w:val="24"/>
          <w:szCs w:val="24"/>
        </w:rPr>
      </w:pPr>
      <w:r w:rsidRPr="00FA3880">
        <w:rPr>
          <w:sz w:val="24"/>
          <w:szCs w:val="24"/>
        </w:rPr>
        <w:t>Almindelig: Unormal adfærd, aggression, ekscitation, anoreksi, angst, depression, irritabilitet</w:t>
      </w:r>
    </w:p>
    <w:p w:rsidR="00E22BA6" w:rsidRPr="00FA3880" w:rsidRDefault="00E22BA6" w:rsidP="00E22BA6">
      <w:pPr>
        <w:ind w:left="851"/>
        <w:rPr>
          <w:sz w:val="24"/>
          <w:szCs w:val="24"/>
        </w:rPr>
      </w:pPr>
      <w:r w:rsidRPr="00FA3880">
        <w:rPr>
          <w:sz w:val="24"/>
          <w:szCs w:val="24"/>
        </w:rPr>
        <w:t>Meget sjælden: Hallucinationer, psykose/psykotiske reaktioner, selvmordsadfærd (herunder gennemført selvmord), tics, forværring af eksisterende tics</w:t>
      </w:r>
    </w:p>
    <w:p w:rsidR="00E22BA6" w:rsidRPr="00FA3880" w:rsidRDefault="00E22BA6" w:rsidP="00E22BA6">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Nyrer og urinveje</w:t>
      </w:r>
    </w:p>
    <w:p w:rsidR="00E22BA6" w:rsidRPr="00FA3880" w:rsidRDefault="00E22BA6" w:rsidP="00E22BA6">
      <w:pPr>
        <w:ind w:left="851"/>
        <w:rPr>
          <w:sz w:val="24"/>
          <w:szCs w:val="24"/>
        </w:rPr>
      </w:pPr>
      <w:r w:rsidRPr="00FA3880">
        <w:rPr>
          <w:sz w:val="24"/>
          <w:szCs w:val="24"/>
        </w:rPr>
        <w:t>Ikke kendt: Nyreskade</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Det reproduktive system og mammae</w:t>
      </w:r>
    </w:p>
    <w:p w:rsidR="00E22BA6" w:rsidRPr="00FA3880" w:rsidRDefault="00E22BA6" w:rsidP="00E22BA6">
      <w:pPr>
        <w:ind w:left="851"/>
        <w:rPr>
          <w:sz w:val="24"/>
          <w:szCs w:val="24"/>
        </w:rPr>
      </w:pPr>
      <w:r w:rsidRPr="00FA3880">
        <w:rPr>
          <w:sz w:val="24"/>
          <w:szCs w:val="24"/>
        </w:rPr>
        <w:t>Ikke kendt: Impotens</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Hud og subkutane væv</w:t>
      </w:r>
    </w:p>
    <w:p w:rsidR="00E22BA6" w:rsidRPr="00FA3880" w:rsidRDefault="00E22BA6" w:rsidP="00E22BA6">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E22BA6" w:rsidRPr="00FA3880" w:rsidRDefault="00E22BA6" w:rsidP="00E22BA6">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E22BA6" w:rsidRPr="00FA3880" w:rsidRDefault="00E22BA6" w:rsidP="00E22BA6">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E22BA6" w:rsidRPr="00FA3880" w:rsidRDefault="00E22BA6" w:rsidP="00E22BA6">
      <w:pPr>
        <w:ind w:left="851"/>
        <w:rPr>
          <w:b/>
          <w:i/>
          <w:sz w:val="24"/>
          <w:szCs w:val="24"/>
        </w:rPr>
      </w:pPr>
    </w:p>
    <w:p w:rsidR="00E22BA6" w:rsidRPr="00FA3880" w:rsidRDefault="00E22BA6" w:rsidP="0059527C">
      <w:pPr>
        <w:keepNext/>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E22BA6" w:rsidRPr="00FA3880" w:rsidRDefault="00E22BA6" w:rsidP="00E22BA6">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E22BA6" w:rsidRDefault="00E22BA6" w:rsidP="00E22BA6">
      <w:pPr>
        <w:ind w:left="851"/>
        <w:rPr>
          <w:sz w:val="24"/>
          <w:szCs w:val="24"/>
        </w:rPr>
      </w:pPr>
      <w:r w:rsidRPr="00A83209">
        <w:rPr>
          <w:sz w:val="24"/>
          <w:szCs w:val="24"/>
        </w:rPr>
        <w:t xml:space="preserve">Ikke kendt: </w:t>
      </w:r>
      <w:proofErr w:type="spellStart"/>
      <w:r w:rsidRPr="00A83209">
        <w:rPr>
          <w:sz w:val="24"/>
          <w:szCs w:val="24"/>
        </w:rPr>
        <w:t>Kardiovaskulært</w:t>
      </w:r>
      <w:proofErr w:type="spellEnd"/>
      <w:r w:rsidRPr="00A83209">
        <w:rPr>
          <w:sz w:val="24"/>
          <w:szCs w:val="24"/>
        </w:rPr>
        <w:t xml:space="preserve"> kollaps, </w:t>
      </w:r>
      <w:proofErr w:type="spellStart"/>
      <w:r w:rsidRPr="00A83209">
        <w:rPr>
          <w:sz w:val="24"/>
          <w:szCs w:val="24"/>
        </w:rPr>
        <w:t>Raynauds</w:t>
      </w:r>
      <w:proofErr w:type="spellEnd"/>
      <w:r w:rsidRPr="00A83209">
        <w:rPr>
          <w:sz w:val="24"/>
          <w:szCs w:val="24"/>
        </w:rPr>
        <w:t xml:space="preserve"> fænomen</w:t>
      </w:r>
    </w:p>
    <w:p w:rsidR="00E22BA6" w:rsidRPr="00FA3880" w:rsidRDefault="00E22BA6" w:rsidP="00E22BA6">
      <w:pPr>
        <w:ind w:left="851"/>
        <w:rPr>
          <w:b/>
          <w:i/>
          <w:sz w:val="24"/>
          <w:szCs w:val="24"/>
        </w:rPr>
      </w:pPr>
    </w:p>
    <w:p w:rsidR="00E22BA6" w:rsidRPr="00FA3880" w:rsidRDefault="00E22BA6" w:rsidP="00E22BA6">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E22BA6" w:rsidRPr="00FA3880" w:rsidRDefault="00E22BA6" w:rsidP="00E22BA6">
      <w:pPr>
        <w:ind w:left="851"/>
        <w:rPr>
          <w:sz w:val="24"/>
          <w:szCs w:val="24"/>
        </w:rPr>
      </w:pPr>
    </w:p>
    <w:p w:rsidR="00E22BA6" w:rsidRPr="00FA3880" w:rsidRDefault="00E22BA6" w:rsidP="00E22BA6">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E22BA6" w:rsidRPr="00FA3880" w:rsidRDefault="00E22BA6" w:rsidP="00E22BA6">
      <w:pPr>
        <w:ind w:left="851"/>
        <w:rPr>
          <w:sz w:val="24"/>
          <w:szCs w:val="24"/>
        </w:rPr>
      </w:pPr>
    </w:p>
    <w:p w:rsidR="00E22BA6" w:rsidRPr="008F49E1" w:rsidRDefault="00E22BA6" w:rsidP="00E22BA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75AA0" w:rsidRDefault="00575AA0" w:rsidP="00575AA0">
      <w:pPr>
        <w:ind w:left="851"/>
        <w:rPr>
          <w:sz w:val="24"/>
          <w:szCs w:val="24"/>
          <w:lang w:eastAsia="da-DK"/>
        </w:rPr>
      </w:pPr>
      <w:r>
        <w:rPr>
          <w:sz w:val="24"/>
          <w:szCs w:val="24"/>
          <w:lang w:eastAsia="da-DK"/>
        </w:rPr>
        <w:lastRenderedPageBreak/>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575AA0" w:rsidRDefault="00575AA0" w:rsidP="00575AA0">
      <w:pPr>
        <w:ind w:left="851"/>
        <w:rPr>
          <w:sz w:val="24"/>
          <w:szCs w:val="24"/>
          <w:lang w:eastAsia="da-DK"/>
        </w:rPr>
      </w:pPr>
    </w:p>
    <w:p w:rsidR="00575AA0" w:rsidRDefault="00575AA0" w:rsidP="00575AA0">
      <w:pPr>
        <w:ind w:left="851"/>
        <w:rPr>
          <w:sz w:val="24"/>
          <w:szCs w:val="24"/>
          <w:lang w:eastAsia="da-DK"/>
        </w:rPr>
      </w:pPr>
      <w:r>
        <w:rPr>
          <w:sz w:val="24"/>
          <w:szCs w:val="24"/>
          <w:lang w:eastAsia="da-DK"/>
        </w:rPr>
        <w:t>Lægemiddelstyrelsen</w:t>
      </w:r>
    </w:p>
    <w:p w:rsidR="00575AA0" w:rsidRDefault="00575AA0" w:rsidP="00575AA0">
      <w:pPr>
        <w:ind w:left="851"/>
        <w:rPr>
          <w:sz w:val="24"/>
          <w:szCs w:val="24"/>
          <w:lang w:eastAsia="da-DK"/>
        </w:rPr>
      </w:pPr>
      <w:r>
        <w:rPr>
          <w:sz w:val="24"/>
          <w:szCs w:val="24"/>
          <w:lang w:eastAsia="da-DK"/>
        </w:rPr>
        <w:t>Axel Heides Gade 1</w:t>
      </w:r>
    </w:p>
    <w:p w:rsidR="00575AA0" w:rsidRDefault="00575AA0" w:rsidP="00575AA0">
      <w:pPr>
        <w:ind w:left="851"/>
        <w:rPr>
          <w:sz w:val="24"/>
          <w:szCs w:val="24"/>
          <w:lang w:eastAsia="da-DK"/>
        </w:rPr>
      </w:pPr>
      <w:r>
        <w:rPr>
          <w:sz w:val="24"/>
          <w:szCs w:val="24"/>
          <w:lang w:eastAsia="da-DK"/>
        </w:rPr>
        <w:t>DK-2300 København S</w:t>
      </w:r>
    </w:p>
    <w:p w:rsidR="00575AA0" w:rsidRDefault="00575AA0" w:rsidP="00575AA0">
      <w:pPr>
        <w:ind w:left="851"/>
        <w:rPr>
          <w:sz w:val="24"/>
          <w:szCs w:val="24"/>
          <w:lang w:eastAsia="da-DK"/>
        </w:rPr>
      </w:pPr>
      <w:r>
        <w:rPr>
          <w:sz w:val="24"/>
          <w:szCs w:val="24"/>
          <w:lang w:eastAsia="da-DK"/>
        </w:rPr>
        <w:t xml:space="preserve">Websted: </w:t>
      </w:r>
      <w:hyperlink r:id="rId8" w:history="1">
        <w:r>
          <w:rPr>
            <w:rStyle w:val="Hyperlink"/>
            <w:color w:val="0000FF"/>
            <w:sz w:val="24"/>
            <w:lang w:eastAsia="da-DK"/>
          </w:rPr>
          <w:t>www.meldenbivirkning.dk</w:t>
        </w:r>
      </w:hyperlink>
    </w:p>
    <w:p w:rsidR="00E22BA6" w:rsidRPr="009634D6" w:rsidRDefault="00E22BA6" w:rsidP="00E22BA6">
      <w:pPr>
        <w:pStyle w:val="Sidehoved"/>
        <w:tabs>
          <w:tab w:val="clear" w:pos="4819"/>
          <w:tab w:val="clear" w:pos="9638"/>
        </w:tabs>
        <w:ind w:left="851" w:hanging="851"/>
        <w:rPr>
          <w:szCs w:val="24"/>
        </w:rPr>
      </w:pPr>
    </w:p>
    <w:p w:rsidR="00E22BA6" w:rsidRPr="00611072" w:rsidRDefault="00E22BA6" w:rsidP="00E22BA6">
      <w:pPr>
        <w:ind w:left="851" w:hanging="851"/>
        <w:rPr>
          <w:b/>
          <w:sz w:val="24"/>
          <w:szCs w:val="24"/>
        </w:rPr>
      </w:pPr>
      <w:r w:rsidRPr="00DA3DAC">
        <w:rPr>
          <w:b/>
          <w:sz w:val="24"/>
          <w:szCs w:val="24"/>
        </w:rPr>
        <w:t>4.9</w:t>
      </w:r>
      <w:r w:rsidRPr="00DA3DAC">
        <w:rPr>
          <w:b/>
          <w:sz w:val="24"/>
          <w:szCs w:val="24"/>
        </w:rPr>
        <w:tab/>
        <w:t>Overdosering</w:t>
      </w:r>
    </w:p>
    <w:p w:rsidR="00480F70" w:rsidRDefault="00480F70" w:rsidP="00E22BA6">
      <w:pPr>
        <w:ind w:left="851"/>
        <w:rPr>
          <w:sz w:val="24"/>
          <w:szCs w:val="24"/>
          <w:u w:val="single"/>
        </w:rPr>
      </w:pPr>
    </w:p>
    <w:p w:rsidR="00E22BA6" w:rsidRPr="00A7370E" w:rsidRDefault="00E22BA6" w:rsidP="00E22BA6">
      <w:pPr>
        <w:ind w:left="851"/>
        <w:rPr>
          <w:sz w:val="24"/>
          <w:szCs w:val="24"/>
          <w:u w:val="single"/>
        </w:rPr>
      </w:pPr>
      <w:r w:rsidRPr="00A7370E">
        <w:rPr>
          <w:sz w:val="24"/>
          <w:szCs w:val="24"/>
          <w:u w:val="single"/>
        </w:rPr>
        <w:t>Tegn og symptomer</w:t>
      </w:r>
    </w:p>
    <w:p w:rsidR="00E22BA6" w:rsidRPr="00DA3DAC" w:rsidRDefault="00E22BA6" w:rsidP="00E22BA6">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Det individuelle patientrespons kan variere meget, og toksiske manifestationer kan forekomme med ret små overdoseringer.</w:t>
      </w:r>
    </w:p>
    <w:p w:rsidR="00E22BA6" w:rsidRPr="00DA3DAC" w:rsidRDefault="00E22BA6" w:rsidP="00E22BA6">
      <w:pPr>
        <w:ind w:left="851"/>
        <w:rPr>
          <w:sz w:val="24"/>
          <w:szCs w:val="24"/>
        </w:rPr>
      </w:pPr>
    </w:p>
    <w:p w:rsidR="00E22BA6" w:rsidRPr="00A7370E" w:rsidRDefault="00E22BA6" w:rsidP="00E22BA6">
      <w:pPr>
        <w:ind w:left="851"/>
        <w:rPr>
          <w:sz w:val="24"/>
          <w:szCs w:val="24"/>
          <w:u w:val="single"/>
        </w:rPr>
      </w:pPr>
      <w:r w:rsidRPr="00A7370E">
        <w:rPr>
          <w:sz w:val="24"/>
          <w:szCs w:val="24"/>
          <w:u w:val="single"/>
        </w:rPr>
        <w:t>Behandling</w:t>
      </w:r>
    </w:p>
    <w:p w:rsidR="00E22BA6" w:rsidRPr="00DA3DAC" w:rsidRDefault="00E22BA6" w:rsidP="00E22BA6">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Overdreven stimulation eller krampeanfald kan behandles med benzodiazepiner.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4.10</w:t>
      </w:r>
      <w:r w:rsidRPr="00DA3DAC">
        <w:rPr>
          <w:b/>
          <w:sz w:val="24"/>
          <w:szCs w:val="24"/>
        </w:rPr>
        <w:tab/>
        <w:t>Udlevering</w:t>
      </w:r>
    </w:p>
    <w:p w:rsidR="00E22BA6" w:rsidRPr="00DA3DAC" w:rsidRDefault="00E22BA6" w:rsidP="00E22BA6">
      <w:pPr>
        <w:ind w:left="851" w:hanging="851"/>
        <w:rPr>
          <w:sz w:val="24"/>
          <w:szCs w:val="24"/>
        </w:rPr>
      </w:pPr>
      <w:r w:rsidRPr="00DA3DAC">
        <w:rPr>
          <w:sz w:val="24"/>
          <w:szCs w:val="24"/>
        </w:rPr>
        <w:tab/>
        <w:t>A</w:t>
      </w:r>
      <w:r>
        <w:rPr>
          <w:sz w:val="24"/>
          <w:szCs w:val="24"/>
        </w:rPr>
        <w:t>§4 (kopieringspligtigt)</w:t>
      </w:r>
    </w:p>
    <w:p w:rsidR="00E22BA6" w:rsidRPr="00DA3DAC" w:rsidRDefault="00E22BA6" w:rsidP="00E22BA6">
      <w:pPr>
        <w:ind w:left="851" w:hanging="851"/>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5.</w:t>
      </w:r>
      <w:r w:rsidRPr="00DA3DAC">
        <w:rPr>
          <w:b/>
          <w:sz w:val="24"/>
          <w:szCs w:val="24"/>
        </w:rPr>
        <w:tab/>
        <w:t>FARMAKOLOGISKE EGENSKABER</w:t>
      </w:r>
    </w:p>
    <w:p w:rsidR="00E22BA6" w:rsidRPr="00DA3DAC"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480F70" w:rsidRDefault="00480F70" w:rsidP="00F53804">
      <w:pPr>
        <w:ind w:left="851"/>
        <w:rPr>
          <w:sz w:val="24"/>
          <w:szCs w:val="24"/>
        </w:rPr>
      </w:pPr>
    </w:p>
    <w:p w:rsidR="00F53804" w:rsidRPr="00DA3DAC" w:rsidRDefault="00F53804" w:rsidP="00F53804">
      <w:pPr>
        <w:ind w:left="851"/>
        <w:rPr>
          <w:sz w:val="24"/>
          <w:szCs w:val="24"/>
        </w:rPr>
      </w:pPr>
      <w:proofErr w:type="spellStart"/>
      <w:r w:rsidRPr="00F53804">
        <w:rPr>
          <w:sz w:val="24"/>
          <w:szCs w:val="24"/>
        </w:rPr>
        <w:t>Farmakoterapeutisk</w:t>
      </w:r>
      <w:proofErr w:type="spellEnd"/>
      <w:r w:rsidRPr="00F53804">
        <w:rPr>
          <w:sz w:val="24"/>
          <w:szCs w:val="24"/>
        </w:rPr>
        <w:t xml:space="preserve"> klassifikation</w:t>
      </w:r>
      <w:r>
        <w:rPr>
          <w:sz w:val="24"/>
          <w:szCs w:val="24"/>
        </w:rPr>
        <w:t xml:space="preserve">: </w:t>
      </w:r>
      <w:proofErr w:type="spellStart"/>
      <w:r>
        <w:rPr>
          <w:sz w:val="24"/>
          <w:szCs w:val="24"/>
        </w:rPr>
        <w:t>Psykoanaleptika</w:t>
      </w:r>
      <w:proofErr w:type="spellEnd"/>
      <w:r>
        <w:rPr>
          <w:sz w:val="24"/>
          <w:szCs w:val="24"/>
        </w:rPr>
        <w:t xml:space="preserve">, </w:t>
      </w:r>
      <w:proofErr w:type="spellStart"/>
      <w:r w:rsidRPr="00DA3DAC">
        <w:rPr>
          <w:sz w:val="24"/>
          <w:szCs w:val="24"/>
        </w:rPr>
        <w:t>psykostimulantia</w:t>
      </w:r>
      <w:proofErr w:type="spellEnd"/>
      <w:r w:rsidRPr="00DA3DAC">
        <w:rPr>
          <w:sz w:val="24"/>
          <w:szCs w:val="24"/>
        </w:rPr>
        <w:t xml:space="preserve">, midler for ADHD og </w:t>
      </w:r>
      <w:proofErr w:type="spellStart"/>
      <w:r w:rsidRPr="00DA3DAC">
        <w:rPr>
          <w:sz w:val="24"/>
          <w:szCs w:val="24"/>
        </w:rPr>
        <w:t>nootropica</w:t>
      </w:r>
      <w:proofErr w:type="spellEnd"/>
      <w:r w:rsidRPr="00DA3DAC">
        <w:rPr>
          <w:sz w:val="24"/>
          <w:szCs w:val="24"/>
        </w:rPr>
        <w:t xml:space="preserve">, centralt virkende </w:t>
      </w:r>
      <w:proofErr w:type="spellStart"/>
      <w:r w:rsidRPr="00DA3DAC">
        <w:rPr>
          <w:sz w:val="24"/>
          <w:szCs w:val="24"/>
        </w:rPr>
        <w:t>sympatomimetika</w:t>
      </w:r>
      <w:proofErr w:type="spellEnd"/>
      <w:r>
        <w:rPr>
          <w:sz w:val="24"/>
          <w:szCs w:val="24"/>
        </w:rPr>
        <w:t xml:space="preserve">. </w:t>
      </w:r>
      <w:r w:rsidRPr="00DA3DAC">
        <w:rPr>
          <w:sz w:val="24"/>
          <w:szCs w:val="24"/>
        </w:rPr>
        <w:t>ATC-kode: N</w:t>
      </w:r>
      <w:r>
        <w:rPr>
          <w:sz w:val="24"/>
          <w:szCs w:val="24"/>
        </w:rPr>
        <w:t xml:space="preserve"> </w:t>
      </w:r>
      <w:r w:rsidRPr="00DA3DAC">
        <w:rPr>
          <w:sz w:val="24"/>
          <w:szCs w:val="24"/>
        </w:rPr>
        <w:t>06</w:t>
      </w:r>
      <w:r>
        <w:rPr>
          <w:sz w:val="24"/>
          <w:szCs w:val="24"/>
        </w:rPr>
        <w:t xml:space="preserve"> </w:t>
      </w:r>
      <w:r w:rsidRPr="00DA3DAC">
        <w:rPr>
          <w:sz w:val="24"/>
          <w:szCs w:val="24"/>
        </w:rPr>
        <w:t>BA</w:t>
      </w:r>
      <w:r>
        <w:rPr>
          <w:sz w:val="24"/>
          <w:szCs w:val="24"/>
        </w:rPr>
        <w:t xml:space="preserve"> </w:t>
      </w:r>
      <w:r w:rsidRPr="00DA3DAC">
        <w:rPr>
          <w:sz w:val="24"/>
          <w:szCs w:val="24"/>
        </w:rPr>
        <w:t>02</w:t>
      </w:r>
      <w:r>
        <w:rPr>
          <w:sz w:val="24"/>
          <w:szCs w:val="24"/>
        </w:rPr>
        <w:t>.</w:t>
      </w:r>
    </w:p>
    <w:p w:rsidR="00F53804" w:rsidRDefault="00F53804" w:rsidP="00E22BA6">
      <w:pPr>
        <w:ind w:left="851"/>
        <w:rPr>
          <w:sz w:val="24"/>
          <w:szCs w:val="24"/>
          <w:u w:val="single"/>
        </w:rPr>
      </w:pPr>
    </w:p>
    <w:p w:rsidR="00E22BA6" w:rsidRPr="00BB3B2B" w:rsidRDefault="00E22BA6" w:rsidP="00E22BA6">
      <w:pPr>
        <w:ind w:left="851"/>
        <w:rPr>
          <w:sz w:val="24"/>
          <w:szCs w:val="24"/>
          <w:u w:val="single"/>
        </w:rPr>
      </w:pPr>
      <w:r w:rsidRPr="00BB3B2B">
        <w:rPr>
          <w:sz w:val="24"/>
          <w:szCs w:val="24"/>
          <w:u w:val="single"/>
        </w:rPr>
        <w:t>Virkningsmekanisme</w:t>
      </w:r>
    </w:p>
    <w:p w:rsidR="00E22BA6" w:rsidRPr="00DA3DAC" w:rsidRDefault="00E22BA6" w:rsidP="00E22BA6">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E22BA6" w:rsidRPr="00DA3DAC" w:rsidRDefault="00E22BA6" w:rsidP="00E22BA6">
      <w:pPr>
        <w:ind w:left="851"/>
        <w:rPr>
          <w:sz w:val="24"/>
          <w:szCs w:val="24"/>
        </w:rPr>
      </w:pPr>
    </w:p>
    <w:p w:rsidR="00E22BA6" w:rsidRPr="00BB3B2B" w:rsidRDefault="00E22BA6" w:rsidP="00E22BA6">
      <w:pPr>
        <w:ind w:left="851"/>
        <w:rPr>
          <w:sz w:val="24"/>
          <w:szCs w:val="24"/>
          <w:u w:val="single"/>
        </w:rPr>
      </w:pPr>
      <w:proofErr w:type="spellStart"/>
      <w:r w:rsidRPr="00BB3B2B">
        <w:rPr>
          <w:sz w:val="24"/>
          <w:szCs w:val="24"/>
          <w:u w:val="single"/>
        </w:rPr>
        <w:lastRenderedPageBreak/>
        <w:t>Farmakodynamisk</w:t>
      </w:r>
      <w:proofErr w:type="spellEnd"/>
      <w:r w:rsidRPr="00BB3B2B">
        <w:rPr>
          <w:sz w:val="24"/>
          <w:szCs w:val="24"/>
          <w:u w:val="single"/>
        </w:rPr>
        <w:t xml:space="preserve"> virkning</w:t>
      </w:r>
    </w:p>
    <w:p w:rsidR="00E22BA6" w:rsidRPr="00DA3DAC" w:rsidRDefault="00E22BA6" w:rsidP="00E22BA6">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480F70" w:rsidRDefault="00480F70" w:rsidP="00E22BA6">
      <w:pPr>
        <w:ind w:left="851"/>
        <w:rPr>
          <w:sz w:val="24"/>
          <w:szCs w:val="24"/>
          <w:u w:val="single"/>
        </w:rPr>
      </w:pPr>
    </w:p>
    <w:p w:rsidR="00E22BA6" w:rsidRPr="00BB3B2B" w:rsidRDefault="00E22BA6" w:rsidP="00E22BA6">
      <w:pPr>
        <w:ind w:left="851"/>
        <w:rPr>
          <w:sz w:val="24"/>
          <w:szCs w:val="24"/>
          <w:u w:val="single"/>
        </w:rPr>
      </w:pPr>
      <w:r w:rsidRPr="00BB3B2B">
        <w:rPr>
          <w:sz w:val="24"/>
          <w:szCs w:val="24"/>
          <w:u w:val="single"/>
        </w:rPr>
        <w:t>Absorption</w:t>
      </w:r>
    </w:p>
    <w:p w:rsidR="00E22BA6" w:rsidRPr="00EA3F27" w:rsidRDefault="00E22BA6" w:rsidP="00E22BA6">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E22BA6" w:rsidRPr="00EA3F27" w:rsidRDefault="00E22BA6" w:rsidP="00E22BA6">
      <w:pPr>
        <w:ind w:left="851"/>
        <w:rPr>
          <w:sz w:val="24"/>
          <w:szCs w:val="24"/>
        </w:rPr>
      </w:pPr>
    </w:p>
    <w:p w:rsidR="00E22BA6" w:rsidRPr="00BB3B2B" w:rsidRDefault="00E22BA6" w:rsidP="00E22BA6">
      <w:pPr>
        <w:ind w:left="851"/>
        <w:rPr>
          <w:sz w:val="24"/>
          <w:szCs w:val="24"/>
          <w:u w:val="single"/>
        </w:rPr>
      </w:pPr>
      <w:r w:rsidRPr="00BB3B2B">
        <w:rPr>
          <w:sz w:val="24"/>
          <w:szCs w:val="24"/>
          <w:u w:val="single"/>
        </w:rPr>
        <w:t>Fordeling</w:t>
      </w:r>
    </w:p>
    <w:p w:rsidR="00E22BA6" w:rsidRPr="00EA3F27" w:rsidRDefault="00E22BA6" w:rsidP="00E22BA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E22BA6" w:rsidRPr="00EA3F27" w:rsidRDefault="00E22BA6" w:rsidP="00E22BA6">
      <w:pPr>
        <w:ind w:left="851"/>
        <w:rPr>
          <w:b/>
          <w:i/>
          <w:sz w:val="24"/>
          <w:szCs w:val="24"/>
        </w:rPr>
      </w:pPr>
    </w:p>
    <w:p w:rsidR="00E22BA6" w:rsidRPr="00BB3B2B" w:rsidRDefault="00E22BA6" w:rsidP="00E22BA6">
      <w:pPr>
        <w:ind w:left="851"/>
        <w:rPr>
          <w:sz w:val="24"/>
          <w:szCs w:val="24"/>
          <w:u w:val="single"/>
        </w:rPr>
      </w:pPr>
      <w:r w:rsidRPr="00BB3B2B">
        <w:rPr>
          <w:sz w:val="24"/>
          <w:szCs w:val="24"/>
          <w:u w:val="single"/>
        </w:rPr>
        <w:t>Biotransformation</w:t>
      </w:r>
    </w:p>
    <w:p w:rsidR="00E22BA6" w:rsidRPr="00EA3F27" w:rsidRDefault="00E22BA6" w:rsidP="00E22BA6">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E22BA6" w:rsidRPr="00EA3F27" w:rsidRDefault="00E22BA6" w:rsidP="00E22BA6">
      <w:pPr>
        <w:ind w:left="851"/>
        <w:rPr>
          <w:b/>
          <w:i/>
          <w:sz w:val="24"/>
          <w:szCs w:val="24"/>
        </w:rPr>
      </w:pPr>
    </w:p>
    <w:p w:rsidR="00E22BA6" w:rsidRPr="00BB3B2B" w:rsidRDefault="00E22BA6" w:rsidP="00E22BA6">
      <w:pPr>
        <w:ind w:left="851"/>
        <w:rPr>
          <w:sz w:val="24"/>
          <w:szCs w:val="24"/>
          <w:u w:val="single"/>
        </w:rPr>
      </w:pPr>
      <w:r w:rsidRPr="00BB3B2B">
        <w:rPr>
          <w:sz w:val="24"/>
          <w:szCs w:val="24"/>
          <w:u w:val="single"/>
        </w:rPr>
        <w:t>Elimination</w:t>
      </w:r>
    </w:p>
    <w:p w:rsidR="00E22BA6" w:rsidRPr="00EA3F27" w:rsidRDefault="00E22BA6" w:rsidP="00E22BA6">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E22BA6" w:rsidRPr="00DA3DAC" w:rsidRDefault="00E22BA6" w:rsidP="00E22BA6">
      <w:pPr>
        <w:ind w:left="851" w:hanging="851"/>
        <w:rPr>
          <w:sz w:val="24"/>
          <w:szCs w:val="24"/>
        </w:rPr>
      </w:pPr>
    </w:p>
    <w:p w:rsidR="00E22BA6" w:rsidRPr="00DA3DAC" w:rsidRDefault="00E22BA6" w:rsidP="00E22BA6">
      <w:pPr>
        <w:keepNext/>
        <w:ind w:left="851" w:hanging="851"/>
        <w:rPr>
          <w:b/>
          <w:sz w:val="24"/>
          <w:szCs w:val="24"/>
        </w:rPr>
      </w:pPr>
      <w:r w:rsidRPr="00DA3DAC">
        <w:rPr>
          <w:b/>
          <w:sz w:val="24"/>
          <w:szCs w:val="24"/>
        </w:rPr>
        <w:t>5.3</w:t>
      </w:r>
      <w:r w:rsidRPr="00DA3DAC">
        <w:rPr>
          <w:b/>
          <w:sz w:val="24"/>
          <w:szCs w:val="24"/>
        </w:rPr>
        <w:tab/>
      </w:r>
      <w:r w:rsidR="00F53804">
        <w:rPr>
          <w:b/>
          <w:sz w:val="24"/>
          <w:szCs w:val="24"/>
        </w:rPr>
        <w:t>Non-</w:t>
      </w:r>
      <w:r w:rsidRPr="00DA3DAC">
        <w:rPr>
          <w:b/>
          <w:sz w:val="24"/>
          <w:szCs w:val="24"/>
        </w:rPr>
        <w:t>kliniske sikkerhedsdata</w:t>
      </w:r>
    </w:p>
    <w:p w:rsidR="00480F70" w:rsidRDefault="00480F70"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Adfærdsstudier hos gnavere afdækkede en forsinket udvikling, sensibilisering af adfærd samt øget motorisk aktivitet i afkom efter prænatale eksponeringer for dexamfetamin ved </w:t>
      </w:r>
      <w:r w:rsidRPr="00DA3DAC">
        <w:rPr>
          <w:sz w:val="24"/>
          <w:szCs w:val="24"/>
        </w:rPr>
        <w:lastRenderedPageBreak/>
        <w:t>dosisniveauer, der svarer til human-terapeutiske doser. Den kliniske relevans af disse fund er ukendt.</w:t>
      </w:r>
    </w:p>
    <w:p w:rsidR="00E22BA6" w:rsidRDefault="00E22BA6" w:rsidP="00E22BA6">
      <w:pPr>
        <w:ind w:left="851" w:hanging="851"/>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w:t>
      </w:r>
      <w:r w:rsidRPr="00DA3DAC">
        <w:rPr>
          <w:b/>
          <w:sz w:val="24"/>
          <w:szCs w:val="24"/>
        </w:rPr>
        <w:tab/>
        <w:t>FARMACEUTISKE OPLYSNINGER</w:t>
      </w:r>
    </w:p>
    <w:p w:rsidR="00E22BA6" w:rsidRPr="00DA3DAC" w:rsidRDefault="00E22BA6" w:rsidP="00E22BA6">
      <w:pPr>
        <w:ind w:left="851" w:hanging="851"/>
        <w:rPr>
          <w:b/>
          <w:sz w:val="24"/>
          <w:szCs w:val="24"/>
        </w:rPr>
      </w:pPr>
    </w:p>
    <w:p w:rsidR="00E22BA6" w:rsidRPr="00DA3DAC" w:rsidRDefault="00E22BA6" w:rsidP="00E22BA6">
      <w:pPr>
        <w:ind w:left="851" w:hanging="851"/>
        <w:rPr>
          <w:b/>
          <w:sz w:val="24"/>
          <w:szCs w:val="24"/>
        </w:rPr>
      </w:pPr>
      <w:r w:rsidRPr="00DA3DAC">
        <w:rPr>
          <w:b/>
          <w:sz w:val="24"/>
          <w:szCs w:val="24"/>
        </w:rPr>
        <w:t>6.1</w:t>
      </w:r>
      <w:r w:rsidRPr="00DA3DAC">
        <w:rPr>
          <w:b/>
          <w:sz w:val="24"/>
          <w:szCs w:val="24"/>
        </w:rPr>
        <w:tab/>
        <w:t>Hjælpestoffer</w:t>
      </w:r>
    </w:p>
    <w:p w:rsidR="00480F70" w:rsidRDefault="00480F70" w:rsidP="00E22BA6">
      <w:pPr>
        <w:pStyle w:val="Normalindrykning"/>
        <w:ind w:left="851"/>
        <w:rPr>
          <w:sz w:val="24"/>
          <w:szCs w:val="24"/>
        </w:rPr>
      </w:pPr>
    </w:p>
    <w:p w:rsidR="00E22BA6" w:rsidRPr="00DA3DAC" w:rsidRDefault="00E22BA6" w:rsidP="00E22BA6">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480F70" w:rsidRDefault="00E22BA6" w:rsidP="00480F70">
      <w:pPr>
        <w:ind w:left="851"/>
        <w:rPr>
          <w:sz w:val="24"/>
          <w:szCs w:val="24"/>
        </w:rPr>
      </w:pPr>
      <w:proofErr w:type="spellStart"/>
      <w:r w:rsidRPr="00DA3DAC">
        <w:rPr>
          <w:sz w:val="24"/>
          <w:szCs w:val="24"/>
        </w:rPr>
        <w:t>Magnesiumstearat</w:t>
      </w:r>
      <w:proofErr w:type="spellEnd"/>
    </w:p>
    <w:p w:rsidR="00480F70" w:rsidRDefault="00480F70" w:rsidP="00480F70">
      <w:pPr>
        <w:ind w:left="851"/>
        <w:rPr>
          <w:sz w:val="24"/>
          <w:szCs w:val="24"/>
        </w:rPr>
      </w:pPr>
      <w:proofErr w:type="spellStart"/>
      <w:r>
        <w:rPr>
          <w:sz w:val="24"/>
          <w:szCs w:val="24"/>
        </w:rPr>
        <w:t>Crospovidon</w:t>
      </w:r>
      <w:proofErr w:type="spellEnd"/>
      <w:r>
        <w:rPr>
          <w:sz w:val="24"/>
          <w:szCs w:val="24"/>
        </w:rPr>
        <w:t xml:space="preserve"> i </w:t>
      </w:r>
      <w:proofErr w:type="spellStart"/>
      <w:r>
        <w:rPr>
          <w:sz w:val="24"/>
          <w:szCs w:val="24"/>
        </w:rPr>
        <w:t>Attentin</w:t>
      </w:r>
      <w:proofErr w:type="spellEnd"/>
      <w:r>
        <w:rPr>
          <w:sz w:val="24"/>
          <w:szCs w:val="24"/>
        </w:rPr>
        <w:t xml:space="preserve"> 5 mg</w:t>
      </w:r>
    </w:p>
    <w:p w:rsidR="00A821E4" w:rsidRPr="00A821E4" w:rsidRDefault="00A821E4" w:rsidP="00A821E4">
      <w:pPr>
        <w:ind w:left="851"/>
        <w:rPr>
          <w:sz w:val="24"/>
          <w:szCs w:val="24"/>
        </w:rPr>
      </w:pPr>
      <w:r w:rsidRPr="00A821E4">
        <w:rPr>
          <w:sz w:val="24"/>
          <w:szCs w:val="24"/>
        </w:rPr>
        <w:t xml:space="preserve">Jernoxid, gul (E 172) i </w:t>
      </w:r>
      <w:proofErr w:type="spellStart"/>
      <w:r w:rsidRPr="00A821E4">
        <w:rPr>
          <w:sz w:val="24"/>
          <w:szCs w:val="24"/>
        </w:rPr>
        <w:t>Attentin</w:t>
      </w:r>
      <w:proofErr w:type="spellEnd"/>
      <w:r w:rsidRPr="00A821E4">
        <w:rPr>
          <w:sz w:val="24"/>
          <w:szCs w:val="24"/>
        </w:rPr>
        <w:t xml:space="preserve"> 10 mg</w:t>
      </w:r>
    </w:p>
    <w:p w:rsidR="00A821E4" w:rsidRPr="00A821E4" w:rsidRDefault="00A821E4" w:rsidP="00A821E4">
      <w:pPr>
        <w:ind w:left="851"/>
        <w:rPr>
          <w:sz w:val="24"/>
          <w:szCs w:val="24"/>
        </w:rPr>
      </w:pPr>
      <w:r w:rsidRPr="00A821E4">
        <w:rPr>
          <w:sz w:val="24"/>
          <w:szCs w:val="24"/>
        </w:rPr>
        <w:t xml:space="preserve">Jernoxid, rød (E 172) i </w:t>
      </w:r>
      <w:proofErr w:type="spellStart"/>
      <w:r w:rsidRPr="00A821E4">
        <w:rPr>
          <w:sz w:val="24"/>
          <w:szCs w:val="24"/>
        </w:rPr>
        <w:t>Attentin</w:t>
      </w:r>
      <w:proofErr w:type="spellEnd"/>
      <w:r w:rsidRPr="00A821E4">
        <w:rPr>
          <w:sz w:val="24"/>
          <w:szCs w:val="24"/>
        </w:rPr>
        <w:t xml:space="preserve"> 20 mg</w:t>
      </w:r>
    </w:p>
    <w:p w:rsidR="00E22BA6" w:rsidRPr="00A821E4"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6.2</w:t>
      </w:r>
      <w:r w:rsidRPr="00DA3DAC">
        <w:rPr>
          <w:b/>
          <w:sz w:val="24"/>
          <w:szCs w:val="24"/>
        </w:rPr>
        <w:tab/>
        <w:t>Uforligeligheder</w:t>
      </w:r>
    </w:p>
    <w:p w:rsidR="00480F70" w:rsidRDefault="00480F70" w:rsidP="00E22BA6">
      <w:pPr>
        <w:ind w:firstLine="851"/>
        <w:jc w:val="both"/>
        <w:rPr>
          <w:sz w:val="24"/>
          <w:szCs w:val="24"/>
        </w:rPr>
      </w:pPr>
    </w:p>
    <w:p w:rsidR="00E22BA6" w:rsidRPr="00DA3DAC" w:rsidRDefault="00E22BA6" w:rsidP="00E22BA6">
      <w:pPr>
        <w:ind w:firstLine="851"/>
        <w:jc w:val="both"/>
        <w:rPr>
          <w:sz w:val="24"/>
          <w:szCs w:val="24"/>
        </w:rPr>
      </w:pPr>
      <w:r w:rsidRPr="00DA3DAC">
        <w:rPr>
          <w:sz w:val="24"/>
          <w:szCs w:val="24"/>
        </w:rPr>
        <w:t>Ikke relevant.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6.3</w:t>
      </w:r>
      <w:r w:rsidRPr="00DA3DAC">
        <w:rPr>
          <w:b/>
          <w:sz w:val="24"/>
          <w:szCs w:val="24"/>
        </w:rPr>
        <w:tab/>
        <w:t>Opbevaringstid</w:t>
      </w:r>
    </w:p>
    <w:p w:rsidR="00480F70" w:rsidRDefault="00480F70" w:rsidP="00E22BA6">
      <w:pPr>
        <w:ind w:firstLine="851"/>
        <w:jc w:val="both"/>
        <w:rPr>
          <w:sz w:val="24"/>
          <w:szCs w:val="24"/>
        </w:rPr>
      </w:pPr>
    </w:p>
    <w:p w:rsidR="00E22BA6" w:rsidRPr="00DA3DAC" w:rsidRDefault="00E22BA6" w:rsidP="00E22BA6">
      <w:pPr>
        <w:ind w:firstLine="851"/>
        <w:jc w:val="both"/>
        <w:rPr>
          <w:sz w:val="24"/>
          <w:szCs w:val="24"/>
        </w:rPr>
      </w:pPr>
      <w:r w:rsidRPr="00DA3DAC">
        <w:rPr>
          <w:sz w:val="24"/>
          <w:szCs w:val="24"/>
        </w:rPr>
        <w:t xml:space="preserve">3 </w:t>
      </w:r>
      <w:r>
        <w:rPr>
          <w:sz w:val="24"/>
          <w:szCs w:val="24"/>
        </w:rPr>
        <w:t>år.</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6.4</w:t>
      </w:r>
      <w:r w:rsidRPr="00DA3DAC">
        <w:rPr>
          <w:b/>
          <w:sz w:val="24"/>
          <w:szCs w:val="24"/>
        </w:rPr>
        <w:tab/>
        <w:t>Særlige opbevaringsforhold</w:t>
      </w:r>
    </w:p>
    <w:p w:rsidR="00480F70" w:rsidRDefault="00480F70" w:rsidP="00E22BA6">
      <w:pPr>
        <w:pStyle w:val="Normalindrykning"/>
        <w:ind w:left="851"/>
        <w:rPr>
          <w:sz w:val="24"/>
          <w:szCs w:val="24"/>
        </w:rPr>
      </w:pPr>
    </w:p>
    <w:p w:rsidR="00E22BA6" w:rsidRPr="00DA3DAC" w:rsidRDefault="00E22BA6" w:rsidP="00E22BA6">
      <w:pPr>
        <w:pStyle w:val="Normalindrykning"/>
        <w:ind w:left="851"/>
        <w:rPr>
          <w:sz w:val="24"/>
          <w:szCs w:val="24"/>
        </w:rPr>
      </w:pPr>
      <w:r w:rsidRPr="00DA3DAC">
        <w:rPr>
          <w:sz w:val="24"/>
          <w:szCs w:val="24"/>
        </w:rPr>
        <w:t xml:space="preserve">Må ikke opbevares ved temperaturer over </w:t>
      </w:r>
      <w:r w:rsidR="0072037D">
        <w:rPr>
          <w:sz w:val="24"/>
          <w:szCs w:val="24"/>
        </w:rPr>
        <w:t>25</w:t>
      </w:r>
      <w:r w:rsidRPr="00DA3DAC">
        <w:rPr>
          <w:sz w:val="24"/>
          <w:szCs w:val="24"/>
        </w:rPr>
        <w:t xml:space="preserve"> °C.</w:t>
      </w:r>
    </w:p>
    <w:p w:rsidR="00E22BA6" w:rsidRPr="00DA3DAC" w:rsidRDefault="00E22BA6" w:rsidP="00E22BA6">
      <w:pPr>
        <w:ind w:left="851"/>
        <w:rPr>
          <w:sz w:val="24"/>
          <w:szCs w:val="24"/>
        </w:rPr>
      </w:pPr>
      <w:r w:rsidRPr="00DA3DAC">
        <w:rPr>
          <w:sz w:val="24"/>
          <w:szCs w:val="24"/>
        </w:rPr>
        <w:t>Opbevares i den originale yderpakning for at beskytte mod fugt.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6.5</w:t>
      </w:r>
      <w:r w:rsidRPr="00DA3DAC">
        <w:rPr>
          <w:b/>
          <w:sz w:val="24"/>
          <w:szCs w:val="24"/>
        </w:rPr>
        <w:tab/>
        <w:t>Emballagetype og pakningsstørrelser</w:t>
      </w:r>
    </w:p>
    <w:p w:rsidR="00480F70" w:rsidRDefault="00480F70" w:rsidP="00E22BA6">
      <w:pPr>
        <w:ind w:left="851"/>
        <w:rPr>
          <w:sz w:val="24"/>
          <w:szCs w:val="24"/>
        </w:rPr>
      </w:pPr>
    </w:p>
    <w:p w:rsidR="00E22BA6" w:rsidRDefault="00E22BA6" w:rsidP="00E22BA6">
      <w:pPr>
        <w:ind w:left="851"/>
        <w:rPr>
          <w:sz w:val="24"/>
          <w:szCs w:val="24"/>
        </w:rPr>
      </w:pPr>
      <w:r w:rsidRPr="00DA3DAC">
        <w:rPr>
          <w:sz w:val="24"/>
          <w:szCs w:val="24"/>
        </w:rPr>
        <w:t>PVC/</w:t>
      </w:r>
      <w:proofErr w:type="spellStart"/>
      <w:r w:rsidRPr="00DA3DAC">
        <w:rPr>
          <w:sz w:val="24"/>
          <w:szCs w:val="24"/>
        </w:rPr>
        <w:t>PVdC</w:t>
      </w:r>
      <w:proofErr w:type="spellEnd"/>
      <w:r w:rsidRPr="00DA3DAC">
        <w:rPr>
          <w:sz w:val="24"/>
          <w:szCs w:val="24"/>
        </w:rPr>
        <w:t xml:space="preserve"> blister, som er varmeforseglet til aluminiumsfolie</w:t>
      </w:r>
      <w:r>
        <w:rPr>
          <w:sz w:val="24"/>
          <w:szCs w:val="24"/>
        </w:rPr>
        <w:t>, i æske.</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FD0254">
        <w:rPr>
          <w:sz w:val="24"/>
          <w:szCs w:val="24"/>
          <w:u w:val="single"/>
        </w:rPr>
        <w:t>Pakningsstørrelser</w:t>
      </w:r>
    </w:p>
    <w:p w:rsidR="000665F9" w:rsidRDefault="000665F9" w:rsidP="000665F9">
      <w:pPr>
        <w:ind w:left="851"/>
        <w:rPr>
          <w:sz w:val="24"/>
          <w:szCs w:val="24"/>
        </w:rPr>
      </w:pPr>
    </w:p>
    <w:p w:rsidR="000665F9" w:rsidRDefault="000665F9" w:rsidP="000665F9">
      <w:pPr>
        <w:ind w:left="851"/>
        <w:rPr>
          <w:sz w:val="24"/>
          <w:szCs w:val="24"/>
        </w:rPr>
      </w:pPr>
      <w:bookmarkStart w:id="6" w:name="_GoBack"/>
      <w:bookmarkEnd w:id="6"/>
      <w:r>
        <w:rPr>
          <w:sz w:val="24"/>
          <w:szCs w:val="24"/>
        </w:rPr>
        <w:t>PVC/PE/</w:t>
      </w:r>
      <w:proofErr w:type="spellStart"/>
      <w:r>
        <w:rPr>
          <w:sz w:val="24"/>
          <w:szCs w:val="24"/>
        </w:rPr>
        <w:t>PVdC</w:t>
      </w:r>
      <w:proofErr w:type="spellEnd"/>
      <w:r>
        <w:rPr>
          <w:sz w:val="24"/>
          <w:szCs w:val="24"/>
        </w:rPr>
        <w:t xml:space="preserve"> blister, som er varmeforseglet til aluminiumsfolie, i æske.</w:t>
      </w:r>
    </w:p>
    <w:p w:rsidR="000665F9" w:rsidRDefault="000665F9" w:rsidP="000665F9">
      <w:pPr>
        <w:ind w:left="851"/>
        <w:rPr>
          <w:sz w:val="24"/>
          <w:szCs w:val="24"/>
        </w:rPr>
      </w:pPr>
      <w:r>
        <w:rPr>
          <w:sz w:val="24"/>
          <w:szCs w:val="24"/>
        </w:rPr>
        <w:t>5 mg: 20, 28, 30, 40, 50, 56, 98 og 100 stk.</w:t>
      </w:r>
    </w:p>
    <w:p w:rsidR="000665F9" w:rsidRDefault="000665F9" w:rsidP="000665F9">
      <w:pPr>
        <w:ind w:left="851"/>
        <w:rPr>
          <w:sz w:val="24"/>
          <w:szCs w:val="24"/>
        </w:rPr>
      </w:pPr>
    </w:p>
    <w:p w:rsidR="000665F9" w:rsidRDefault="000665F9" w:rsidP="000665F9">
      <w:pPr>
        <w:ind w:left="851"/>
        <w:rPr>
          <w:sz w:val="24"/>
          <w:szCs w:val="24"/>
        </w:rPr>
      </w:pPr>
      <w:r>
        <w:rPr>
          <w:sz w:val="24"/>
          <w:szCs w:val="24"/>
        </w:rPr>
        <w:t>PVC/</w:t>
      </w:r>
      <w:proofErr w:type="spellStart"/>
      <w:r>
        <w:rPr>
          <w:sz w:val="24"/>
          <w:szCs w:val="24"/>
        </w:rPr>
        <w:t>PVdC</w:t>
      </w:r>
      <w:proofErr w:type="spellEnd"/>
      <w:r>
        <w:rPr>
          <w:sz w:val="24"/>
          <w:szCs w:val="24"/>
        </w:rPr>
        <w:t xml:space="preserve"> blister, som er varmeforseglet til aluminiumsfolie, i æske.</w:t>
      </w:r>
    </w:p>
    <w:p w:rsidR="000665F9" w:rsidRDefault="000665F9" w:rsidP="000665F9">
      <w:pPr>
        <w:ind w:left="851"/>
        <w:rPr>
          <w:sz w:val="24"/>
          <w:szCs w:val="24"/>
        </w:rPr>
      </w:pPr>
      <w:r>
        <w:rPr>
          <w:sz w:val="24"/>
          <w:szCs w:val="24"/>
        </w:rPr>
        <w:t>10 mg: 20, 28, 30, 40, 48, 50 eller 56 tabletter.</w:t>
      </w:r>
    </w:p>
    <w:p w:rsidR="000665F9" w:rsidRDefault="000665F9" w:rsidP="000665F9">
      <w:pPr>
        <w:ind w:left="851"/>
        <w:rPr>
          <w:sz w:val="24"/>
          <w:szCs w:val="24"/>
        </w:rPr>
      </w:pPr>
      <w:r>
        <w:rPr>
          <w:sz w:val="24"/>
          <w:szCs w:val="24"/>
        </w:rPr>
        <w:t>20 mg: 20, 28, 30, 40 eller 56 tabletter.</w:t>
      </w:r>
    </w:p>
    <w:p w:rsidR="00480F70" w:rsidRDefault="00480F70" w:rsidP="0021475B">
      <w:pPr>
        <w:ind w:left="851"/>
        <w:rPr>
          <w:sz w:val="24"/>
          <w:szCs w:val="24"/>
        </w:rPr>
      </w:pPr>
    </w:p>
    <w:p w:rsidR="00E22BA6" w:rsidRPr="00DA3DAC" w:rsidRDefault="00E22BA6" w:rsidP="00E22BA6">
      <w:pPr>
        <w:ind w:left="851"/>
        <w:rPr>
          <w:sz w:val="24"/>
          <w:szCs w:val="24"/>
        </w:rPr>
      </w:pPr>
      <w:r w:rsidRPr="00DA3DAC">
        <w:rPr>
          <w:sz w:val="24"/>
          <w:szCs w:val="24"/>
        </w:rPr>
        <w:t>Ikke alle pakningsstørrelser er nødvendigvis markedsført.</w:t>
      </w:r>
    </w:p>
    <w:p w:rsidR="00E22BA6" w:rsidRPr="00DA3DAC"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6.6</w:t>
      </w:r>
      <w:r w:rsidRPr="00DA3DAC">
        <w:rPr>
          <w:b/>
          <w:sz w:val="24"/>
          <w:szCs w:val="24"/>
        </w:rPr>
        <w:tab/>
        <w:t xml:space="preserve">Regler for </w:t>
      </w:r>
      <w:r w:rsidR="00F53804">
        <w:rPr>
          <w:b/>
          <w:sz w:val="24"/>
          <w:szCs w:val="24"/>
        </w:rPr>
        <w:t>bortskaffelse</w:t>
      </w:r>
      <w:r w:rsidRPr="00DA3DAC">
        <w:rPr>
          <w:b/>
          <w:sz w:val="24"/>
          <w:szCs w:val="24"/>
        </w:rPr>
        <w:t xml:space="preserve"> og anden håndtering</w:t>
      </w:r>
    </w:p>
    <w:p w:rsidR="00480F70" w:rsidRPr="00DA3DAC" w:rsidRDefault="00480F70" w:rsidP="00E22BA6">
      <w:pPr>
        <w:ind w:left="851" w:hanging="851"/>
        <w:rPr>
          <w:b/>
          <w:sz w:val="24"/>
          <w:szCs w:val="24"/>
        </w:rPr>
      </w:pPr>
    </w:p>
    <w:p w:rsidR="00E22BA6" w:rsidRDefault="00E22BA6" w:rsidP="00E22BA6">
      <w:pPr>
        <w:ind w:firstLine="851"/>
        <w:jc w:val="both"/>
        <w:rPr>
          <w:sz w:val="24"/>
          <w:szCs w:val="24"/>
        </w:rPr>
      </w:pPr>
      <w:r w:rsidRPr="00DA3DAC">
        <w:rPr>
          <w:sz w:val="24"/>
          <w:szCs w:val="24"/>
        </w:rPr>
        <w:t>Ingen særlige forholdsregler.</w:t>
      </w:r>
    </w:p>
    <w:p w:rsidR="00E22BA6" w:rsidRPr="00DA3DAC" w:rsidRDefault="00E22BA6" w:rsidP="00E22BA6">
      <w:pPr>
        <w:ind w:firstLine="851"/>
        <w:jc w:val="both"/>
        <w:rPr>
          <w:sz w:val="24"/>
          <w:szCs w:val="24"/>
        </w:rPr>
      </w:pPr>
    </w:p>
    <w:p w:rsidR="00E22BA6" w:rsidRDefault="00E22BA6" w:rsidP="00E22BA6">
      <w:pPr>
        <w:ind w:left="851" w:hanging="851"/>
        <w:rPr>
          <w:b/>
          <w:sz w:val="24"/>
          <w:szCs w:val="24"/>
        </w:rPr>
      </w:pPr>
      <w:r w:rsidRPr="00DA3DAC">
        <w:rPr>
          <w:b/>
          <w:sz w:val="24"/>
          <w:szCs w:val="24"/>
        </w:rPr>
        <w:t>7.</w:t>
      </w:r>
      <w:r w:rsidRPr="00DA3DAC">
        <w:rPr>
          <w:b/>
          <w:sz w:val="24"/>
          <w:szCs w:val="24"/>
        </w:rPr>
        <w:tab/>
        <w:t>INDEHAVER AF MARKEDSFØRINGSTILLADELSEN</w:t>
      </w:r>
    </w:p>
    <w:p w:rsidR="00480F70" w:rsidRPr="00DA3DAC" w:rsidRDefault="00480F70" w:rsidP="00E22BA6">
      <w:pPr>
        <w:ind w:left="851" w:hanging="851"/>
        <w:rPr>
          <w:b/>
          <w:sz w:val="24"/>
          <w:szCs w:val="24"/>
        </w:rPr>
      </w:pPr>
    </w:p>
    <w:p w:rsidR="00E22BA6" w:rsidRPr="00FE2650" w:rsidRDefault="00E22BA6" w:rsidP="00E22BA6">
      <w:pPr>
        <w:ind w:left="851"/>
        <w:rPr>
          <w:sz w:val="24"/>
          <w:szCs w:val="24"/>
        </w:rPr>
      </w:pPr>
      <w:r>
        <w:rPr>
          <w:sz w:val="24"/>
          <w:szCs w:val="24"/>
          <w:lang w:val="en-US"/>
        </w:rPr>
        <w:t xml:space="preserve">MEDICE </w:t>
      </w:r>
      <w:proofErr w:type="spellStart"/>
      <w:r>
        <w:rPr>
          <w:sz w:val="24"/>
          <w:szCs w:val="24"/>
          <w:lang w:val="en-US"/>
        </w:rPr>
        <w:t>Arzneimittel</w:t>
      </w:r>
      <w:proofErr w:type="spellEnd"/>
      <w:r>
        <w:rPr>
          <w:sz w:val="24"/>
          <w:szCs w:val="24"/>
          <w:lang w:val="en-US"/>
        </w:rPr>
        <w:t xml:space="preserve"> </w:t>
      </w:r>
      <w:proofErr w:type="spellStart"/>
      <w:r>
        <w:rPr>
          <w:sz w:val="24"/>
          <w:szCs w:val="24"/>
          <w:lang w:val="en-US"/>
        </w:rPr>
        <w:t>Pütter</w:t>
      </w:r>
      <w:proofErr w:type="spellEnd"/>
      <w:r>
        <w:rPr>
          <w:sz w:val="24"/>
          <w:szCs w:val="24"/>
          <w:lang w:val="en-US"/>
        </w:rPr>
        <w:t xml:space="preserve"> GmbH &amp; Co. </w:t>
      </w:r>
      <w:r w:rsidRPr="00FE2650">
        <w:rPr>
          <w:sz w:val="24"/>
          <w:szCs w:val="24"/>
        </w:rPr>
        <w:t>KG</w:t>
      </w:r>
    </w:p>
    <w:p w:rsidR="00E22BA6" w:rsidRPr="00FE2650" w:rsidRDefault="00E22BA6" w:rsidP="00E22BA6">
      <w:pPr>
        <w:ind w:left="851"/>
        <w:rPr>
          <w:sz w:val="24"/>
          <w:szCs w:val="24"/>
        </w:rPr>
      </w:pPr>
      <w:proofErr w:type="spellStart"/>
      <w:r w:rsidRPr="00FE2650">
        <w:rPr>
          <w:sz w:val="24"/>
          <w:szCs w:val="24"/>
        </w:rPr>
        <w:t>Kuhloweg</w:t>
      </w:r>
      <w:proofErr w:type="spellEnd"/>
      <w:r w:rsidRPr="00FE2650">
        <w:rPr>
          <w:sz w:val="24"/>
          <w:szCs w:val="24"/>
        </w:rPr>
        <w:t xml:space="preserve"> 37</w:t>
      </w:r>
    </w:p>
    <w:p w:rsidR="00E22BA6" w:rsidRPr="00FE2650" w:rsidRDefault="00E22BA6" w:rsidP="00E22BA6">
      <w:pPr>
        <w:ind w:left="851"/>
        <w:rPr>
          <w:sz w:val="24"/>
          <w:szCs w:val="24"/>
        </w:rPr>
      </w:pPr>
      <w:r w:rsidRPr="00FE2650">
        <w:rPr>
          <w:sz w:val="24"/>
          <w:szCs w:val="24"/>
        </w:rPr>
        <w:t xml:space="preserve">58638 </w:t>
      </w:r>
      <w:proofErr w:type="spellStart"/>
      <w:r w:rsidRPr="00FE2650">
        <w:rPr>
          <w:sz w:val="24"/>
          <w:szCs w:val="24"/>
        </w:rPr>
        <w:t>Iserlohn</w:t>
      </w:r>
      <w:proofErr w:type="spellEnd"/>
    </w:p>
    <w:p w:rsidR="00E22BA6" w:rsidRDefault="00E22BA6" w:rsidP="00E22BA6">
      <w:pPr>
        <w:ind w:left="851"/>
        <w:rPr>
          <w:sz w:val="24"/>
          <w:szCs w:val="24"/>
        </w:rPr>
      </w:pPr>
      <w:r w:rsidRPr="00FE2650">
        <w:rPr>
          <w:sz w:val="24"/>
          <w:szCs w:val="24"/>
        </w:rPr>
        <w:lastRenderedPageBreak/>
        <w:t>Tyskland</w:t>
      </w:r>
    </w:p>
    <w:p w:rsidR="001B4D40" w:rsidRDefault="001B4D40" w:rsidP="00E22BA6">
      <w:pPr>
        <w:ind w:left="851"/>
        <w:rPr>
          <w:sz w:val="24"/>
          <w:szCs w:val="24"/>
        </w:rPr>
      </w:pPr>
    </w:p>
    <w:p w:rsidR="001B4D40" w:rsidRDefault="001B4D40" w:rsidP="0059527C">
      <w:pPr>
        <w:keepNext/>
        <w:ind w:left="851"/>
        <w:rPr>
          <w:sz w:val="24"/>
          <w:szCs w:val="24"/>
        </w:rPr>
      </w:pPr>
      <w:r>
        <w:rPr>
          <w:b/>
          <w:sz w:val="24"/>
          <w:szCs w:val="24"/>
        </w:rPr>
        <w:t>Repræsentant</w:t>
      </w:r>
    </w:p>
    <w:p w:rsidR="00B80348" w:rsidRDefault="00B80348" w:rsidP="00B80348">
      <w:pPr>
        <w:ind w:left="851"/>
        <w:rPr>
          <w:sz w:val="24"/>
          <w:szCs w:val="24"/>
        </w:rPr>
      </w:pPr>
      <w:r w:rsidRPr="00E373CA">
        <w:rPr>
          <w:sz w:val="24"/>
          <w:szCs w:val="24"/>
        </w:rPr>
        <w:t>MEDICE Nordic Denmark ApS</w:t>
      </w:r>
    </w:p>
    <w:p w:rsidR="001B4D40" w:rsidRDefault="001B4D40" w:rsidP="001B4D40">
      <w:pPr>
        <w:ind w:left="851"/>
        <w:rPr>
          <w:sz w:val="24"/>
          <w:szCs w:val="24"/>
        </w:rPr>
      </w:pPr>
      <w:proofErr w:type="spellStart"/>
      <w:r w:rsidRPr="00B91EF3">
        <w:rPr>
          <w:sz w:val="24"/>
          <w:szCs w:val="24"/>
        </w:rPr>
        <w:t>Storgade</w:t>
      </w:r>
      <w:proofErr w:type="spellEnd"/>
      <w:r w:rsidRPr="00B91EF3">
        <w:rPr>
          <w:sz w:val="24"/>
          <w:szCs w:val="24"/>
        </w:rPr>
        <w:t xml:space="preserve"> 30 B 1 tv.</w:t>
      </w:r>
    </w:p>
    <w:p w:rsidR="001B4D40" w:rsidRPr="00FE2650" w:rsidRDefault="001B4D40" w:rsidP="001B4D40">
      <w:pPr>
        <w:ind w:left="851"/>
        <w:rPr>
          <w:sz w:val="24"/>
          <w:szCs w:val="24"/>
        </w:rPr>
      </w:pPr>
      <w:r w:rsidRPr="00B91EF3">
        <w:rPr>
          <w:sz w:val="24"/>
          <w:szCs w:val="24"/>
        </w:rPr>
        <w:t>4180</w:t>
      </w:r>
      <w:r>
        <w:rPr>
          <w:sz w:val="24"/>
          <w:szCs w:val="24"/>
        </w:rPr>
        <w:t xml:space="preserve"> Sorø</w:t>
      </w:r>
    </w:p>
    <w:p w:rsidR="00E22BA6" w:rsidRPr="00FE2650"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8.</w:t>
      </w:r>
      <w:r w:rsidRPr="00DA3DAC">
        <w:rPr>
          <w:b/>
          <w:sz w:val="24"/>
          <w:szCs w:val="24"/>
        </w:rPr>
        <w:tab/>
        <w:t>MARKEDSFØRINGSTILLADELSESNUMMER (</w:t>
      </w:r>
      <w:r w:rsidR="00F53804">
        <w:rPr>
          <w:b/>
          <w:sz w:val="24"/>
          <w:szCs w:val="24"/>
        </w:rPr>
        <w:t>-</w:t>
      </w:r>
      <w:r w:rsidRPr="00DA3DAC">
        <w:rPr>
          <w:b/>
          <w:sz w:val="24"/>
          <w:szCs w:val="24"/>
        </w:rPr>
        <w:t>NUMRE)</w:t>
      </w:r>
    </w:p>
    <w:p w:rsidR="00480F70" w:rsidRDefault="00480F70" w:rsidP="00E22BA6">
      <w:pPr>
        <w:ind w:left="851" w:hanging="851"/>
        <w:rPr>
          <w:b/>
          <w:sz w:val="24"/>
          <w:szCs w:val="24"/>
        </w:rPr>
      </w:pPr>
    </w:p>
    <w:p w:rsidR="00480F70" w:rsidRPr="00DA3DAC" w:rsidRDefault="00480F70" w:rsidP="00E22BA6">
      <w:pPr>
        <w:ind w:left="851" w:hanging="851"/>
        <w:rPr>
          <w:b/>
          <w:sz w:val="24"/>
          <w:szCs w:val="24"/>
        </w:rPr>
      </w:pPr>
      <w:r>
        <w:rPr>
          <w:b/>
          <w:sz w:val="24"/>
          <w:szCs w:val="24"/>
        </w:rPr>
        <w:tab/>
      </w:r>
      <w:r>
        <w:rPr>
          <w:sz w:val="24"/>
          <w:szCs w:val="24"/>
        </w:rPr>
        <w:t xml:space="preserve">5 mg: </w:t>
      </w:r>
      <w:r w:rsidRPr="000A7990">
        <w:rPr>
          <w:sz w:val="24"/>
          <w:szCs w:val="24"/>
        </w:rPr>
        <w:t>49372</w:t>
      </w:r>
    </w:p>
    <w:p w:rsidR="00E22BA6" w:rsidRDefault="00E22BA6" w:rsidP="00E22BA6">
      <w:pPr>
        <w:tabs>
          <w:tab w:val="left" w:pos="1560"/>
        </w:tabs>
        <w:ind w:left="851" w:hanging="851"/>
        <w:rPr>
          <w:sz w:val="24"/>
          <w:szCs w:val="24"/>
        </w:rPr>
      </w:pPr>
      <w:r w:rsidRPr="00DA3DAC">
        <w:rPr>
          <w:sz w:val="24"/>
          <w:szCs w:val="24"/>
        </w:rPr>
        <w:tab/>
      </w:r>
      <w:r>
        <w:rPr>
          <w:sz w:val="24"/>
          <w:szCs w:val="24"/>
        </w:rPr>
        <w:t>10 mg:</w:t>
      </w:r>
      <w:r>
        <w:rPr>
          <w:sz w:val="24"/>
          <w:szCs w:val="24"/>
        </w:rPr>
        <w:tab/>
        <w:t>56271</w:t>
      </w:r>
    </w:p>
    <w:p w:rsidR="00E22BA6" w:rsidRPr="00DA3DAC" w:rsidRDefault="00E22BA6" w:rsidP="00E22BA6">
      <w:pPr>
        <w:tabs>
          <w:tab w:val="left" w:pos="1560"/>
        </w:tabs>
        <w:ind w:left="851" w:hanging="851"/>
        <w:rPr>
          <w:sz w:val="24"/>
          <w:szCs w:val="24"/>
        </w:rPr>
      </w:pPr>
      <w:r>
        <w:rPr>
          <w:sz w:val="24"/>
          <w:szCs w:val="24"/>
        </w:rPr>
        <w:tab/>
        <w:t>20 mg:</w:t>
      </w:r>
      <w:r>
        <w:rPr>
          <w:sz w:val="24"/>
          <w:szCs w:val="24"/>
        </w:rPr>
        <w:tab/>
        <w:t>56272</w:t>
      </w:r>
    </w:p>
    <w:p w:rsidR="00E22BA6" w:rsidRPr="00DA3DAC" w:rsidRDefault="00E22BA6" w:rsidP="00E22BA6">
      <w:pPr>
        <w:ind w:left="851" w:hanging="851"/>
        <w:jc w:val="both"/>
        <w:rPr>
          <w:sz w:val="24"/>
          <w:szCs w:val="24"/>
        </w:rPr>
      </w:pPr>
    </w:p>
    <w:p w:rsidR="00E22BA6" w:rsidRDefault="00E22BA6" w:rsidP="00F7778C">
      <w:pPr>
        <w:keepNext/>
        <w:ind w:left="851" w:hanging="851"/>
        <w:rPr>
          <w:b/>
          <w:sz w:val="24"/>
          <w:szCs w:val="24"/>
        </w:rPr>
      </w:pPr>
      <w:r w:rsidRPr="00DA3DAC">
        <w:rPr>
          <w:b/>
          <w:sz w:val="24"/>
          <w:szCs w:val="24"/>
        </w:rPr>
        <w:t>9.</w:t>
      </w:r>
      <w:r w:rsidRPr="00DA3DAC">
        <w:rPr>
          <w:b/>
          <w:sz w:val="24"/>
          <w:szCs w:val="24"/>
        </w:rPr>
        <w:tab/>
        <w:t>DATO FOR FØRSTE MARKEDSFØRINGSTILLADELSE</w:t>
      </w:r>
    </w:p>
    <w:p w:rsidR="00480F70" w:rsidRPr="00DA3DAC" w:rsidRDefault="00480F70" w:rsidP="00F7778C">
      <w:pPr>
        <w:keepNext/>
        <w:ind w:left="851" w:hanging="851"/>
        <w:rPr>
          <w:b/>
          <w:sz w:val="24"/>
          <w:szCs w:val="24"/>
        </w:rPr>
      </w:pPr>
    </w:p>
    <w:p w:rsidR="00E22BA6" w:rsidRPr="00DA3DAC" w:rsidRDefault="00E22BA6" w:rsidP="00E22BA6">
      <w:pPr>
        <w:ind w:left="851" w:hanging="851"/>
        <w:rPr>
          <w:sz w:val="24"/>
          <w:szCs w:val="24"/>
        </w:rPr>
      </w:pPr>
      <w:r w:rsidRPr="00DA3DAC">
        <w:rPr>
          <w:sz w:val="24"/>
          <w:szCs w:val="24"/>
        </w:rPr>
        <w:tab/>
        <w:t>1</w:t>
      </w:r>
      <w:r>
        <w:rPr>
          <w:sz w:val="24"/>
          <w:szCs w:val="24"/>
        </w:rPr>
        <w:t>1</w:t>
      </w:r>
      <w:r w:rsidRPr="00DA3DAC">
        <w:rPr>
          <w:sz w:val="24"/>
          <w:szCs w:val="24"/>
        </w:rPr>
        <w:t>. september 2014</w:t>
      </w:r>
      <w:r>
        <w:rPr>
          <w:sz w:val="24"/>
          <w:szCs w:val="24"/>
        </w:rPr>
        <w:t xml:space="preserve"> (tabletter 5 mg)</w:t>
      </w:r>
    </w:p>
    <w:p w:rsidR="00E22BA6" w:rsidRPr="00DA3DAC"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10.</w:t>
      </w:r>
      <w:r w:rsidRPr="00DA3DAC">
        <w:rPr>
          <w:b/>
          <w:sz w:val="24"/>
          <w:szCs w:val="24"/>
        </w:rPr>
        <w:tab/>
        <w:t>DATO FOR ÆNDRING AF TEKSTEN</w:t>
      </w:r>
    </w:p>
    <w:p w:rsidR="00480F70" w:rsidRPr="00DA3DAC" w:rsidRDefault="00480F70" w:rsidP="00E22BA6">
      <w:pPr>
        <w:ind w:left="851" w:hanging="851"/>
        <w:rPr>
          <w:b/>
          <w:sz w:val="24"/>
          <w:szCs w:val="24"/>
        </w:rPr>
      </w:pPr>
    </w:p>
    <w:p w:rsidR="009260DE" w:rsidRPr="00E22BA6" w:rsidRDefault="00E22BA6" w:rsidP="006A15CB">
      <w:pPr>
        <w:ind w:left="851" w:hanging="851"/>
      </w:pPr>
      <w:r w:rsidRPr="00DA3DAC">
        <w:rPr>
          <w:sz w:val="24"/>
          <w:szCs w:val="24"/>
        </w:rPr>
        <w:tab/>
      </w:r>
      <w:r w:rsidR="00480F70">
        <w:rPr>
          <w:sz w:val="24"/>
          <w:szCs w:val="24"/>
        </w:rPr>
        <w:t>30</w:t>
      </w:r>
      <w:r w:rsidR="00F53804" w:rsidRPr="00F53804">
        <w:rPr>
          <w:sz w:val="24"/>
          <w:szCs w:val="24"/>
        </w:rPr>
        <w:t xml:space="preserve">. </w:t>
      </w:r>
      <w:r w:rsidR="0021475B">
        <w:rPr>
          <w:sz w:val="24"/>
          <w:szCs w:val="24"/>
        </w:rPr>
        <w:t>j</w:t>
      </w:r>
      <w:r w:rsidR="00480F70">
        <w:rPr>
          <w:sz w:val="24"/>
          <w:szCs w:val="24"/>
        </w:rPr>
        <w:t>uni</w:t>
      </w:r>
      <w:r w:rsidR="00F53804" w:rsidRPr="00F53804">
        <w:rPr>
          <w:sz w:val="24"/>
          <w:szCs w:val="24"/>
        </w:rPr>
        <w:t xml:space="preserve"> 202</w:t>
      </w:r>
      <w:r w:rsidR="0021475B">
        <w:rPr>
          <w:sz w:val="24"/>
          <w:szCs w:val="24"/>
        </w:rPr>
        <w:t>5</w:t>
      </w:r>
    </w:p>
    <w:sectPr w:rsidR="009260DE" w:rsidRPr="00E22B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70" w:rsidRDefault="008E0470">
      <w:r>
        <w:separator/>
      </w:r>
    </w:p>
  </w:endnote>
  <w:endnote w:type="continuationSeparator" w:id="0">
    <w:p w:rsidR="008E0470" w:rsidRDefault="008E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70" w:rsidRDefault="008E0470">
    <w:pPr>
      <w:pStyle w:val="Sidefod"/>
      <w:pBdr>
        <w:bottom w:val="single" w:sz="6" w:space="1" w:color="auto"/>
      </w:pBdr>
    </w:pPr>
  </w:p>
  <w:p w:rsidR="008E0470" w:rsidRDefault="008E0470" w:rsidP="00C42586">
    <w:pPr>
      <w:pStyle w:val="Sidefod"/>
      <w:tabs>
        <w:tab w:val="clear" w:pos="4819"/>
        <w:tab w:val="left" w:pos="8505"/>
      </w:tabs>
      <w:rPr>
        <w:i/>
        <w:sz w:val="18"/>
        <w:szCs w:val="18"/>
      </w:rPr>
    </w:pPr>
  </w:p>
  <w:p w:rsidR="008E0470" w:rsidRPr="00B373D7" w:rsidRDefault="008E04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Attentin, tabletter </w:t>
    </w:r>
    <w:r w:rsidR="00CD404C">
      <w:rPr>
        <w:i/>
        <w:noProof/>
        <w:sz w:val="18"/>
        <w:szCs w:val="18"/>
      </w:rPr>
      <w:t xml:space="preserve">5 mg, </w:t>
    </w:r>
    <w:r>
      <w:rPr>
        <w:i/>
        <w:noProof/>
        <w:sz w:val="18"/>
        <w:szCs w:val="18"/>
      </w:rPr>
      <w:t>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70" w:rsidRDefault="008E0470">
      <w:r>
        <w:separator/>
      </w:r>
    </w:p>
  </w:footnote>
  <w:footnote w:type="continuationSeparator" w:id="0">
    <w:p w:rsidR="008E0470" w:rsidRDefault="008E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6A2FC6"/>
    <w:multiLevelType w:val="hybridMultilevel"/>
    <w:tmpl w:val="E9DC5A9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A6"/>
    <w:rsid w:val="000259B9"/>
    <w:rsid w:val="00041491"/>
    <w:rsid w:val="00050D16"/>
    <w:rsid w:val="000665F9"/>
    <w:rsid w:val="00074F2A"/>
    <w:rsid w:val="000A1CA8"/>
    <w:rsid w:val="000A466B"/>
    <w:rsid w:val="000B058C"/>
    <w:rsid w:val="000C19F5"/>
    <w:rsid w:val="000E0CD8"/>
    <w:rsid w:val="000E4EE6"/>
    <w:rsid w:val="001454E2"/>
    <w:rsid w:val="001B4D40"/>
    <w:rsid w:val="00206CE8"/>
    <w:rsid w:val="0021475B"/>
    <w:rsid w:val="0021526C"/>
    <w:rsid w:val="00283A2B"/>
    <w:rsid w:val="002B30AD"/>
    <w:rsid w:val="002C2C01"/>
    <w:rsid w:val="00324502"/>
    <w:rsid w:val="00390DE3"/>
    <w:rsid w:val="00390E85"/>
    <w:rsid w:val="003A29AE"/>
    <w:rsid w:val="003A32D7"/>
    <w:rsid w:val="003B4074"/>
    <w:rsid w:val="003C769A"/>
    <w:rsid w:val="003F1838"/>
    <w:rsid w:val="00407254"/>
    <w:rsid w:val="004569D5"/>
    <w:rsid w:val="0045746C"/>
    <w:rsid w:val="00480F70"/>
    <w:rsid w:val="0049104B"/>
    <w:rsid w:val="004A071F"/>
    <w:rsid w:val="004E3B12"/>
    <w:rsid w:val="00532310"/>
    <w:rsid w:val="00560ECC"/>
    <w:rsid w:val="00565F0F"/>
    <w:rsid w:val="00575AA0"/>
    <w:rsid w:val="00594A86"/>
    <w:rsid w:val="0059527C"/>
    <w:rsid w:val="00596D86"/>
    <w:rsid w:val="00637F5A"/>
    <w:rsid w:val="006560B1"/>
    <w:rsid w:val="006756DD"/>
    <w:rsid w:val="006A15CB"/>
    <w:rsid w:val="006B5BF0"/>
    <w:rsid w:val="0072037D"/>
    <w:rsid w:val="00737275"/>
    <w:rsid w:val="00740EEC"/>
    <w:rsid w:val="0078011A"/>
    <w:rsid w:val="00782AF4"/>
    <w:rsid w:val="00790EE7"/>
    <w:rsid w:val="007A7968"/>
    <w:rsid w:val="007B6649"/>
    <w:rsid w:val="0081546F"/>
    <w:rsid w:val="0082576E"/>
    <w:rsid w:val="008E0470"/>
    <w:rsid w:val="008F1988"/>
    <w:rsid w:val="00907F75"/>
    <w:rsid w:val="0092588A"/>
    <w:rsid w:val="009260DE"/>
    <w:rsid w:val="0093258A"/>
    <w:rsid w:val="009634D6"/>
    <w:rsid w:val="009B5E2B"/>
    <w:rsid w:val="009C7BA3"/>
    <w:rsid w:val="009D1F5A"/>
    <w:rsid w:val="00A05207"/>
    <w:rsid w:val="00A54823"/>
    <w:rsid w:val="00A821E4"/>
    <w:rsid w:val="00AC78AD"/>
    <w:rsid w:val="00B003BF"/>
    <w:rsid w:val="00B373D7"/>
    <w:rsid w:val="00B80348"/>
    <w:rsid w:val="00BC0459"/>
    <w:rsid w:val="00BD5DD1"/>
    <w:rsid w:val="00C11BD2"/>
    <w:rsid w:val="00C36276"/>
    <w:rsid w:val="00C42586"/>
    <w:rsid w:val="00C60CCD"/>
    <w:rsid w:val="00C84483"/>
    <w:rsid w:val="00C95551"/>
    <w:rsid w:val="00CB20D7"/>
    <w:rsid w:val="00CB5325"/>
    <w:rsid w:val="00CD404C"/>
    <w:rsid w:val="00D020B0"/>
    <w:rsid w:val="00D02429"/>
    <w:rsid w:val="00D10B7C"/>
    <w:rsid w:val="00D11748"/>
    <w:rsid w:val="00D366CF"/>
    <w:rsid w:val="00D5354F"/>
    <w:rsid w:val="00E108AA"/>
    <w:rsid w:val="00E22BA6"/>
    <w:rsid w:val="00E31812"/>
    <w:rsid w:val="00E3749A"/>
    <w:rsid w:val="00E7437F"/>
    <w:rsid w:val="00E74E51"/>
    <w:rsid w:val="00E82862"/>
    <w:rsid w:val="00E865B8"/>
    <w:rsid w:val="00EC0B9B"/>
    <w:rsid w:val="00EC6E03"/>
    <w:rsid w:val="00ED5E9F"/>
    <w:rsid w:val="00ED6428"/>
    <w:rsid w:val="00F202E4"/>
    <w:rsid w:val="00F53804"/>
    <w:rsid w:val="00F66D4F"/>
    <w:rsid w:val="00F7778C"/>
    <w:rsid w:val="00F834F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75643"/>
  <w15:chartTrackingRefBased/>
  <w15:docId w15:val="{1DB359E1-3D1A-46EE-8851-D3F96D5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E22BA6"/>
    <w:pPr>
      <w:ind w:left="1304"/>
    </w:pPr>
  </w:style>
  <w:style w:type="paragraph" w:styleId="Listeafsnit">
    <w:name w:val="List Paragraph"/>
    <w:basedOn w:val="Normal"/>
    <w:uiPriority w:val="34"/>
    <w:qFormat/>
    <w:rsid w:val="00E22BA6"/>
    <w:pPr>
      <w:ind w:left="720"/>
      <w:contextualSpacing/>
    </w:pPr>
  </w:style>
  <w:style w:type="character" w:styleId="Hyperlink">
    <w:name w:val="Hyperlink"/>
    <w:basedOn w:val="Standardskrifttypeiafsnit"/>
    <w:uiPriority w:val="99"/>
    <w:semiHidden/>
    <w:unhideWhenUsed/>
    <w:rsid w:val="00575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72502691">
      <w:bodyDiv w:val="1"/>
      <w:marLeft w:val="0"/>
      <w:marRight w:val="0"/>
      <w:marTop w:val="0"/>
      <w:marBottom w:val="0"/>
      <w:divBdr>
        <w:top w:val="none" w:sz="0" w:space="0" w:color="auto"/>
        <w:left w:val="none" w:sz="0" w:space="0" w:color="auto"/>
        <w:bottom w:val="none" w:sz="0" w:space="0" w:color="auto"/>
        <w:right w:val="none" w:sz="0" w:space="0" w:color="auto"/>
      </w:divBdr>
    </w:div>
    <w:div w:id="1171410223">
      <w:bodyDiv w:val="1"/>
      <w:marLeft w:val="0"/>
      <w:marRight w:val="0"/>
      <w:marTop w:val="0"/>
      <w:marBottom w:val="0"/>
      <w:divBdr>
        <w:top w:val="none" w:sz="0" w:space="0" w:color="auto"/>
        <w:left w:val="none" w:sz="0" w:space="0" w:color="auto"/>
        <w:bottom w:val="none" w:sz="0" w:space="0" w:color="auto"/>
        <w:right w:val="none" w:sz="0" w:space="0" w:color="auto"/>
      </w:divBdr>
    </w:div>
    <w:div w:id="1211503389">
      <w:bodyDiv w:val="1"/>
      <w:marLeft w:val="0"/>
      <w:marRight w:val="0"/>
      <w:marTop w:val="0"/>
      <w:marBottom w:val="0"/>
      <w:divBdr>
        <w:top w:val="none" w:sz="0" w:space="0" w:color="auto"/>
        <w:left w:val="none" w:sz="0" w:space="0" w:color="auto"/>
        <w:bottom w:val="none" w:sz="0" w:space="0" w:color="auto"/>
        <w:right w:val="none" w:sz="0" w:space="0" w:color="auto"/>
      </w:divBdr>
    </w:div>
    <w:div w:id="1368413565">
      <w:bodyDiv w:val="1"/>
      <w:marLeft w:val="0"/>
      <w:marRight w:val="0"/>
      <w:marTop w:val="0"/>
      <w:marBottom w:val="0"/>
      <w:divBdr>
        <w:top w:val="none" w:sz="0" w:space="0" w:color="auto"/>
        <w:left w:val="none" w:sz="0" w:space="0" w:color="auto"/>
        <w:bottom w:val="none" w:sz="0" w:space="0" w:color="auto"/>
        <w:right w:val="none" w:sz="0" w:space="0" w:color="auto"/>
      </w:divBdr>
    </w:div>
    <w:div w:id="1829780489">
      <w:bodyDiv w:val="1"/>
      <w:marLeft w:val="0"/>
      <w:marRight w:val="0"/>
      <w:marTop w:val="0"/>
      <w:marBottom w:val="0"/>
      <w:divBdr>
        <w:top w:val="none" w:sz="0" w:space="0" w:color="auto"/>
        <w:left w:val="none" w:sz="0" w:space="0" w:color="auto"/>
        <w:bottom w:val="none" w:sz="0" w:space="0" w:color="auto"/>
        <w:right w:val="none" w:sz="0" w:space="0" w:color="auto"/>
      </w:divBdr>
    </w:div>
    <w:div w:id="20913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5523</Words>
  <Characters>36264</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2024063613 pkt. 2, 3, 4.1, 4.2, 4.4, 4.6, 4.8, 6.1, 6.5</dc:description>
  <cp:lastModifiedBy>Helle Søndersted</cp:lastModifiedBy>
  <cp:revision>4</cp:revision>
  <cp:lastPrinted>2012-08-22T08:53:00Z</cp:lastPrinted>
  <dcterms:created xsi:type="dcterms:W3CDTF">2025-06-30T09:26:00Z</dcterms:created>
  <dcterms:modified xsi:type="dcterms:W3CDTF">2025-07-01T09:07:00Z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