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019F" w14:textId="77777777" w:rsidR="004A3BF4" w:rsidRPr="00FE01E6" w:rsidRDefault="00056601" w:rsidP="004A3BF4">
      <w:pPr>
        <w:rPr>
          <w:sz w:val="24"/>
          <w:szCs w:val="24"/>
          <w:lang w:val="en-GB"/>
        </w:rPr>
      </w:pPr>
      <w:r w:rsidRPr="00FE01E6">
        <w:rPr>
          <w:noProof/>
          <w:sz w:val="24"/>
          <w:szCs w:val="24"/>
          <w:lang w:val="en-GB"/>
        </w:rPr>
        <w:drawing>
          <wp:inline distT="0" distB="0" distL="0" distR="0" wp14:anchorId="56DE9408" wp14:editId="33E1EBB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7C62C04" w14:textId="77777777" w:rsidR="006B3847" w:rsidRPr="00FE01E6" w:rsidRDefault="006B3847" w:rsidP="006B3847">
      <w:pPr>
        <w:rPr>
          <w:sz w:val="24"/>
          <w:szCs w:val="24"/>
          <w:lang w:val="en-GB"/>
        </w:rPr>
      </w:pPr>
    </w:p>
    <w:p w14:paraId="38938DF0" w14:textId="447D7BD7" w:rsidR="006B3847" w:rsidRPr="00FE01E6" w:rsidRDefault="006B3847" w:rsidP="006B3847">
      <w:pPr>
        <w:tabs>
          <w:tab w:val="right" w:pos="9356"/>
        </w:tabs>
        <w:rPr>
          <w:b/>
          <w:sz w:val="24"/>
          <w:szCs w:val="24"/>
          <w:lang w:val="en-GB"/>
        </w:rPr>
      </w:pPr>
      <w:r w:rsidRPr="00FE01E6">
        <w:rPr>
          <w:b/>
          <w:sz w:val="24"/>
          <w:szCs w:val="24"/>
          <w:lang w:val="en-GB"/>
        </w:rPr>
        <w:tab/>
      </w:r>
      <w:r w:rsidR="003311A0">
        <w:rPr>
          <w:b/>
          <w:sz w:val="24"/>
          <w:szCs w:val="24"/>
          <w:lang w:val="en-GB"/>
        </w:rPr>
        <w:t>20 September 2024</w:t>
      </w:r>
    </w:p>
    <w:p w14:paraId="0FB90D07" w14:textId="77777777" w:rsidR="006B3847" w:rsidRPr="00FE01E6" w:rsidRDefault="006B3847" w:rsidP="006B3847">
      <w:pPr>
        <w:rPr>
          <w:sz w:val="24"/>
          <w:szCs w:val="24"/>
          <w:lang w:val="en-GB"/>
        </w:rPr>
      </w:pPr>
    </w:p>
    <w:p w14:paraId="49357B0B" w14:textId="77777777" w:rsidR="007C5D2A" w:rsidRPr="00FE01E6" w:rsidRDefault="007C5D2A" w:rsidP="007C5D2A">
      <w:pPr>
        <w:rPr>
          <w:sz w:val="24"/>
          <w:szCs w:val="24"/>
          <w:lang w:val="en-GB"/>
        </w:rPr>
      </w:pPr>
    </w:p>
    <w:p w14:paraId="23BE2300" w14:textId="77777777" w:rsidR="007C5D2A" w:rsidRPr="00FE01E6" w:rsidRDefault="007C5D2A" w:rsidP="007C5D2A">
      <w:pPr>
        <w:rPr>
          <w:sz w:val="24"/>
          <w:szCs w:val="24"/>
          <w:lang w:val="en-GB"/>
        </w:rPr>
      </w:pPr>
    </w:p>
    <w:p w14:paraId="50516DD9" w14:textId="77777777" w:rsidR="007C5D2A" w:rsidRPr="00FE01E6" w:rsidRDefault="007C5D2A" w:rsidP="007C5D2A">
      <w:pPr>
        <w:jc w:val="center"/>
        <w:rPr>
          <w:b/>
          <w:sz w:val="24"/>
          <w:szCs w:val="24"/>
          <w:lang w:val="en-GB"/>
        </w:rPr>
      </w:pPr>
      <w:bookmarkStart w:id="0" w:name="_Hlk49158549"/>
      <w:r w:rsidRPr="00FE01E6">
        <w:rPr>
          <w:b/>
          <w:sz w:val="24"/>
          <w:szCs w:val="24"/>
          <w:lang w:val="en-GB"/>
        </w:rPr>
        <w:t>SUMMARY OF PRODUCT CHARACTERISTICS</w:t>
      </w:r>
    </w:p>
    <w:bookmarkEnd w:id="0"/>
    <w:p w14:paraId="5EEFF62C" w14:textId="77777777" w:rsidR="007C5D2A" w:rsidRPr="00FE01E6" w:rsidRDefault="007C5D2A" w:rsidP="007C5D2A">
      <w:pPr>
        <w:jc w:val="center"/>
        <w:rPr>
          <w:sz w:val="24"/>
          <w:szCs w:val="24"/>
          <w:lang w:val="en-GB"/>
        </w:rPr>
      </w:pPr>
    </w:p>
    <w:p w14:paraId="36C3D5BE" w14:textId="77777777" w:rsidR="007C5D2A" w:rsidRPr="00FE01E6" w:rsidRDefault="007C5D2A" w:rsidP="007C5D2A">
      <w:pPr>
        <w:jc w:val="center"/>
        <w:rPr>
          <w:b/>
          <w:sz w:val="24"/>
          <w:szCs w:val="24"/>
          <w:lang w:val="en-GB"/>
        </w:rPr>
      </w:pPr>
      <w:r w:rsidRPr="00FE01E6">
        <w:rPr>
          <w:b/>
          <w:sz w:val="24"/>
          <w:szCs w:val="24"/>
          <w:lang w:val="en-GB"/>
        </w:rPr>
        <w:t>for</w:t>
      </w:r>
    </w:p>
    <w:p w14:paraId="78CA7E22" w14:textId="77777777" w:rsidR="00F826EF" w:rsidRPr="00FE01E6" w:rsidRDefault="00F826EF" w:rsidP="007C5D2A">
      <w:pPr>
        <w:jc w:val="center"/>
        <w:rPr>
          <w:sz w:val="24"/>
          <w:szCs w:val="24"/>
          <w:lang w:val="en-GB"/>
        </w:rPr>
      </w:pPr>
    </w:p>
    <w:p w14:paraId="0F60B0ED" w14:textId="3862A8FF" w:rsidR="00BF530D" w:rsidRPr="00FE01E6" w:rsidRDefault="00BF530D" w:rsidP="00A61E12">
      <w:pPr>
        <w:jc w:val="center"/>
        <w:rPr>
          <w:b/>
          <w:sz w:val="24"/>
          <w:szCs w:val="24"/>
          <w:lang w:val="en-US"/>
        </w:rPr>
      </w:pPr>
      <w:proofErr w:type="spellStart"/>
      <w:r w:rsidRPr="00FE01E6">
        <w:rPr>
          <w:b/>
          <w:sz w:val="24"/>
          <w:szCs w:val="24"/>
          <w:lang w:val="en-US"/>
        </w:rPr>
        <w:t>Azelastinhydrochlorid</w:t>
      </w:r>
      <w:proofErr w:type="spellEnd"/>
      <w:r w:rsidRPr="00FE01E6">
        <w:rPr>
          <w:b/>
          <w:sz w:val="24"/>
          <w:szCs w:val="24"/>
          <w:lang w:val="en-US"/>
        </w:rPr>
        <w:t>/</w:t>
      </w:r>
      <w:proofErr w:type="spellStart"/>
      <w:r w:rsidRPr="00FE01E6">
        <w:rPr>
          <w:b/>
          <w:sz w:val="24"/>
          <w:szCs w:val="24"/>
          <w:lang w:val="en-US"/>
        </w:rPr>
        <w:t>Fluticasonpropionat</w:t>
      </w:r>
      <w:proofErr w:type="spellEnd"/>
      <w:r w:rsidRPr="00FE01E6">
        <w:rPr>
          <w:b/>
          <w:sz w:val="24"/>
          <w:szCs w:val="24"/>
          <w:lang w:val="en-US"/>
        </w:rPr>
        <w:t xml:space="preserve"> </w:t>
      </w:r>
      <w:r w:rsidR="00FE01E6" w:rsidRPr="00FE01E6">
        <w:rPr>
          <w:b/>
          <w:sz w:val="24"/>
          <w:szCs w:val="24"/>
          <w:lang w:val="en-US"/>
        </w:rPr>
        <w:t>"</w:t>
      </w:r>
      <w:proofErr w:type="spellStart"/>
      <w:r w:rsidRPr="00FE01E6">
        <w:rPr>
          <w:b/>
          <w:sz w:val="24"/>
          <w:szCs w:val="24"/>
          <w:lang w:val="en-US"/>
        </w:rPr>
        <w:t>Substipharm</w:t>
      </w:r>
      <w:proofErr w:type="spellEnd"/>
      <w:r w:rsidR="00FE01E6" w:rsidRPr="00FE01E6">
        <w:rPr>
          <w:b/>
          <w:sz w:val="24"/>
          <w:szCs w:val="24"/>
          <w:lang w:val="en-US"/>
        </w:rPr>
        <w:t>"</w:t>
      </w:r>
      <w:r w:rsidR="00775AEE">
        <w:rPr>
          <w:b/>
          <w:sz w:val="24"/>
          <w:szCs w:val="24"/>
          <w:lang w:val="en-US"/>
        </w:rPr>
        <w:t xml:space="preserve">, </w:t>
      </w:r>
      <w:bookmarkStart w:id="1" w:name="_GoBack"/>
      <w:r w:rsidR="00775AEE">
        <w:rPr>
          <w:b/>
          <w:sz w:val="24"/>
          <w:szCs w:val="24"/>
          <w:lang w:val="en-US"/>
        </w:rPr>
        <w:t>nasal spray, suspension</w:t>
      </w:r>
    </w:p>
    <w:bookmarkEnd w:id="1"/>
    <w:p w14:paraId="15D2E2BE" w14:textId="77777777" w:rsidR="007C5D2A" w:rsidRPr="00FE01E6" w:rsidRDefault="007C5D2A" w:rsidP="007C5D2A">
      <w:pPr>
        <w:jc w:val="both"/>
        <w:rPr>
          <w:sz w:val="24"/>
          <w:szCs w:val="24"/>
          <w:lang w:val="en-GB"/>
        </w:rPr>
      </w:pPr>
    </w:p>
    <w:p w14:paraId="5651551C" w14:textId="77777777" w:rsidR="0042292D" w:rsidRPr="00FE01E6" w:rsidRDefault="0042292D" w:rsidP="007C5D2A">
      <w:pPr>
        <w:jc w:val="both"/>
        <w:rPr>
          <w:sz w:val="24"/>
          <w:szCs w:val="24"/>
          <w:lang w:val="en-GB"/>
        </w:rPr>
      </w:pPr>
    </w:p>
    <w:p w14:paraId="093AF4F5" w14:textId="77777777" w:rsidR="008F2F8C" w:rsidRPr="00FE01E6" w:rsidRDefault="008F2F8C" w:rsidP="008F2F8C">
      <w:pPr>
        <w:tabs>
          <w:tab w:val="left" w:pos="8222"/>
        </w:tabs>
        <w:ind w:left="851" w:hanging="851"/>
        <w:rPr>
          <w:b/>
          <w:sz w:val="24"/>
          <w:szCs w:val="24"/>
          <w:lang w:val="en-GB"/>
        </w:rPr>
      </w:pPr>
      <w:r w:rsidRPr="00FE01E6">
        <w:rPr>
          <w:b/>
          <w:sz w:val="24"/>
          <w:szCs w:val="24"/>
          <w:lang w:val="en-GB"/>
        </w:rPr>
        <w:t>0.</w:t>
      </w:r>
      <w:r w:rsidRPr="00FE01E6">
        <w:rPr>
          <w:b/>
          <w:sz w:val="24"/>
          <w:szCs w:val="24"/>
          <w:lang w:val="en-GB"/>
        </w:rPr>
        <w:tab/>
      </w:r>
      <w:proofErr w:type="gramStart"/>
      <w:r w:rsidRPr="00FE01E6">
        <w:rPr>
          <w:b/>
          <w:sz w:val="24"/>
          <w:szCs w:val="24"/>
          <w:lang w:val="en-GB"/>
        </w:rPr>
        <w:t>D.SP.NO</w:t>
      </w:r>
      <w:proofErr w:type="gramEnd"/>
      <w:r w:rsidRPr="00FE01E6">
        <w:rPr>
          <w:b/>
          <w:sz w:val="24"/>
          <w:szCs w:val="24"/>
          <w:lang w:val="en-GB"/>
        </w:rPr>
        <w:t>.</w:t>
      </w:r>
    </w:p>
    <w:p w14:paraId="35D4100E" w14:textId="5392F315" w:rsidR="008F2F8C" w:rsidRPr="00FE01E6" w:rsidRDefault="00A61E12" w:rsidP="008F2F8C">
      <w:pPr>
        <w:tabs>
          <w:tab w:val="left" w:pos="8222"/>
        </w:tabs>
        <w:ind w:left="851"/>
        <w:rPr>
          <w:sz w:val="24"/>
          <w:szCs w:val="24"/>
          <w:lang w:val="en-GB"/>
        </w:rPr>
      </w:pPr>
      <w:r w:rsidRPr="00FE01E6">
        <w:rPr>
          <w:sz w:val="24"/>
          <w:szCs w:val="24"/>
          <w:lang w:val="en-GB"/>
        </w:rPr>
        <w:t>33439</w:t>
      </w:r>
    </w:p>
    <w:p w14:paraId="2378B3A4" w14:textId="77777777" w:rsidR="007C5D2A" w:rsidRPr="00FE01E6" w:rsidRDefault="007C5D2A" w:rsidP="007C5D2A">
      <w:pPr>
        <w:tabs>
          <w:tab w:val="left" w:pos="851"/>
        </w:tabs>
        <w:jc w:val="both"/>
        <w:rPr>
          <w:sz w:val="24"/>
          <w:szCs w:val="24"/>
          <w:lang w:val="en-GB"/>
        </w:rPr>
      </w:pPr>
    </w:p>
    <w:p w14:paraId="68906A26" w14:textId="77777777" w:rsidR="007C5D2A" w:rsidRPr="00FE01E6" w:rsidRDefault="009925C9" w:rsidP="007C5D2A">
      <w:pPr>
        <w:tabs>
          <w:tab w:val="left" w:pos="851"/>
        </w:tabs>
        <w:ind w:left="851" w:hanging="851"/>
        <w:rPr>
          <w:sz w:val="24"/>
          <w:szCs w:val="24"/>
          <w:lang w:val="en-GB"/>
        </w:rPr>
      </w:pPr>
      <w:r w:rsidRPr="00FE01E6">
        <w:rPr>
          <w:b/>
          <w:sz w:val="24"/>
          <w:szCs w:val="24"/>
          <w:lang w:val="en-GB"/>
        </w:rPr>
        <w:t>1.</w:t>
      </w:r>
      <w:r w:rsidR="007C5D2A" w:rsidRPr="00FE01E6">
        <w:rPr>
          <w:b/>
          <w:sz w:val="24"/>
          <w:szCs w:val="24"/>
          <w:lang w:val="en-GB"/>
        </w:rPr>
        <w:tab/>
        <w:t>NAME OF THE MEDICINAL PRODUCT</w:t>
      </w:r>
    </w:p>
    <w:p w14:paraId="520D02BF" w14:textId="5987352B" w:rsidR="00BF530D" w:rsidRPr="00FE01E6" w:rsidRDefault="00BF530D" w:rsidP="000F0EEC">
      <w:pPr>
        <w:ind w:left="851"/>
        <w:rPr>
          <w:sz w:val="24"/>
          <w:szCs w:val="24"/>
          <w:lang w:val="en-US"/>
        </w:rPr>
      </w:pPr>
      <w:proofErr w:type="spellStart"/>
      <w:r w:rsidRPr="00FE01E6">
        <w:rPr>
          <w:sz w:val="24"/>
          <w:szCs w:val="24"/>
          <w:lang w:val="en-US"/>
        </w:rPr>
        <w:t>Azelastinhydrochlorid</w:t>
      </w:r>
      <w:proofErr w:type="spellEnd"/>
      <w:r w:rsidRPr="00FE01E6">
        <w:rPr>
          <w:sz w:val="24"/>
          <w:szCs w:val="24"/>
          <w:lang w:val="en-US"/>
        </w:rPr>
        <w:t>/</w:t>
      </w:r>
      <w:proofErr w:type="spellStart"/>
      <w:r w:rsidRPr="00FE01E6">
        <w:rPr>
          <w:sz w:val="24"/>
          <w:szCs w:val="24"/>
          <w:lang w:val="en-US"/>
        </w:rPr>
        <w:t>Fluticasonpropionat</w:t>
      </w:r>
      <w:proofErr w:type="spellEnd"/>
      <w:r w:rsidRPr="00FE01E6">
        <w:rPr>
          <w:sz w:val="24"/>
          <w:szCs w:val="24"/>
          <w:lang w:val="en-US"/>
        </w:rPr>
        <w:t xml:space="preserve"> </w:t>
      </w:r>
      <w:r w:rsidR="00FE01E6" w:rsidRPr="00FE01E6">
        <w:rPr>
          <w:sz w:val="24"/>
          <w:szCs w:val="24"/>
          <w:lang w:val="en-US"/>
        </w:rPr>
        <w:t>"</w:t>
      </w:r>
      <w:proofErr w:type="spellStart"/>
      <w:r w:rsidRPr="00FE01E6">
        <w:rPr>
          <w:sz w:val="24"/>
          <w:szCs w:val="24"/>
          <w:lang w:val="en-US"/>
        </w:rPr>
        <w:t>Substipharm</w:t>
      </w:r>
      <w:proofErr w:type="spellEnd"/>
      <w:r w:rsidR="00FE01E6" w:rsidRPr="00FE01E6">
        <w:rPr>
          <w:sz w:val="24"/>
          <w:szCs w:val="24"/>
          <w:lang w:val="en-US"/>
        </w:rPr>
        <w:t>"</w:t>
      </w:r>
    </w:p>
    <w:p w14:paraId="045948DE" w14:textId="77777777" w:rsidR="007C5D2A" w:rsidRPr="00FE01E6" w:rsidRDefault="007C5D2A" w:rsidP="004A3BF4">
      <w:pPr>
        <w:tabs>
          <w:tab w:val="left" w:pos="851"/>
        </w:tabs>
        <w:ind w:left="851"/>
        <w:rPr>
          <w:sz w:val="24"/>
          <w:szCs w:val="24"/>
          <w:lang w:val="en-GB"/>
        </w:rPr>
      </w:pPr>
    </w:p>
    <w:p w14:paraId="704D2DE9" w14:textId="77777777" w:rsidR="007C5D2A" w:rsidRPr="00FE01E6" w:rsidRDefault="009925C9" w:rsidP="007C5D2A">
      <w:pPr>
        <w:ind w:left="851" w:hanging="851"/>
        <w:rPr>
          <w:b/>
          <w:sz w:val="24"/>
          <w:szCs w:val="24"/>
          <w:lang w:val="en-GB"/>
        </w:rPr>
      </w:pPr>
      <w:r w:rsidRPr="00FE01E6">
        <w:rPr>
          <w:b/>
          <w:sz w:val="24"/>
          <w:szCs w:val="24"/>
          <w:lang w:val="en-GB"/>
        </w:rPr>
        <w:t>2.</w:t>
      </w:r>
      <w:r w:rsidR="007C5D2A" w:rsidRPr="00FE01E6">
        <w:rPr>
          <w:b/>
          <w:sz w:val="24"/>
          <w:szCs w:val="24"/>
          <w:lang w:val="en-GB"/>
        </w:rPr>
        <w:tab/>
        <w:t>QUALITATIVE AND QUANTITATIVE COMPOSITION</w:t>
      </w:r>
    </w:p>
    <w:p w14:paraId="7085537C" w14:textId="40F2E683" w:rsidR="003154B6" w:rsidRPr="00FE01E6" w:rsidRDefault="003154B6" w:rsidP="003154B6">
      <w:pPr>
        <w:ind w:left="851"/>
        <w:rPr>
          <w:sz w:val="24"/>
          <w:szCs w:val="24"/>
          <w:lang w:val="en-US" w:eastAsia="sv-SE"/>
        </w:rPr>
      </w:pPr>
      <w:r w:rsidRPr="00FE01E6">
        <w:rPr>
          <w:sz w:val="24"/>
          <w:szCs w:val="24"/>
          <w:lang w:val="en-US" w:eastAsia="sv-SE"/>
        </w:rPr>
        <w:t>Each gram of suspension contains 1000 micrograms azelastine hydrochloride and 365</w:t>
      </w:r>
      <w:r w:rsidR="00356ECA">
        <w:rPr>
          <w:sz w:val="24"/>
          <w:szCs w:val="24"/>
          <w:lang w:val="en-US" w:eastAsia="sv-SE"/>
        </w:rPr>
        <w:t> </w:t>
      </w:r>
      <w:r w:rsidRPr="00FE01E6">
        <w:rPr>
          <w:sz w:val="24"/>
          <w:szCs w:val="24"/>
          <w:lang w:val="en-US" w:eastAsia="sv-SE"/>
        </w:rPr>
        <w:t>micrograms fluticasone propionate</w:t>
      </w:r>
    </w:p>
    <w:p w14:paraId="45E0A58C" w14:textId="33BF1D7F" w:rsidR="003154B6" w:rsidRPr="00FE01E6" w:rsidRDefault="003154B6" w:rsidP="003154B6">
      <w:pPr>
        <w:ind w:left="851"/>
        <w:rPr>
          <w:sz w:val="24"/>
          <w:szCs w:val="24"/>
          <w:lang w:val="en-US" w:eastAsia="en-US"/>
        </w:rPr>
      </w:pPr>
      <w:r w:rsidRPr="00FE01E6">
        <w:rPr>
          <w:sz w:val="24"/>
          <w:szCs w:val="24"/>
          <w:lang w:val="en-US" w:eastAsia="sv-SE"/>
        </w:rPr>
        <w:t>One actuation (0.14 g) delivers 137 micrograms azelastine hydrochloride equivalent to 125</w:t>
      </w:r>
      <w:r w:rsidR="00356ECA">
        <w:rPr>
          <w:sz w:val="24"/>
          <w:szCs w:val="24"/>
          <w:lang w:val="en-US" w:eastAsia="sv-SE"/>
        </w:rPr>
        <w:t> </w:t>
      </w:r>
      <w:r w:rsidRPr="00FE01E6">
        <w:rPr>
          <w:sz w:val="24"/>
          <w:szCs w:val="24"/>
          <w:lang w:val="en-US" w:eastAsia="sv-SE"/>
        </w:rPr>
        <w:t>micrograms azelastine and 50 micrograms fluticasone propionate</w:t>
      </w:r>
      <w:r w:rsidRPr="00FE01E6">
        <w:rPr>
          <w:sz w:val="24"/>
          <w:szCs w:val="24"/>
          <w:lang w:val="en-US"/>
        </w:rPr>
        <w:t>.</w:t>
      </w:r>
    </w:p>
    <w:p w14:paraId="563BBC1B" w14:textId="77777777" w:rsidR="003154B6" w:rsidRPr="00FE01E6" w:rsidRDefault="003154B6" w:rsidP="003154B6">
      <w:pPr>
        <w:ind w:left="851"/>
        <w:rPr>
          <w:sz w:val="24"/>
          <w:szCs w:val="24"/>
          <w:lang w:val="en-US"/>
        </w:rPr>
      </w:pPr>
    </w:p>
    <w:p w14:paraId="4CAC4641" w14:textId="77777777" w:rsidR="003154B6" w:rsidRPr="00FE01E6" w:rsidRDefault="003154B6" w:rsidP="003154B6">
      <w:pPr>
        <w:ind w:left="851"/>
        <w:rPr>
          <w:sz w:val="24"/>
          <w:szCs w:val="24"/>
          <w:lang w:val="en-US"/>
        </w:rPr>
      </w:pPr>
      <w:r w:rsidRPr="00FE01E6">
        <w:rPr>
          <w:sz w:val="24"/>
          <w:szCs w:val="24"/>
          <w:lang w:val="en-US"/>
        </w:rPr>
        <w:t>Excipient with known effect:</w:t>
      </w:r>
    </w:p>
    <w:p w14:paraId="080FFB6A" w14:textId="77777777" w:rsidR="003154B6" w:rsidRPr="00FE01E6" w:rsidRDefault="003154B6" w:rsidP="003154B6">
      <w:pPr>
        <w:ind w:left="851"/>
        <w:rPr>
          <w:sz w:val="24"/>
          <w:szCs w:val="24"/>
          <w:lang w:val="en-US"/>
        </w:rPr>
      </w:pPr>
      <w:r w:rsidRPr="00FE01E6">
        <w:rPr>
          <w:sz w:val="24"/>
          <w:szCs w:val="24"/>
          <w:lang w:val="en-US"/>
        </w:rPr>
        <w:t>One actuation (0.14 g) delivers 0.014 mg benzalkonium chloride.</w:t>
      </w:r>
    </w:p>
    <w:p w14:paraId="682CD624" w14:textId="77777777" w:rsidR="003154B6" w:rsidRPr="00FE01E6" w:rsidRDefault="003154B6" w:rsidP="003154B6">
      <w:pPr>
        <w:ind w:left="851"/>
        <w:rPr>
          <w:sz w:val="24"/>
          <w:szCs w:val="24"/>
          <w:lang w:val="en-GB"/>
        </w:rPr>
      </w:pPr>
      <w:r w:rsidRPr="00FE01E6">
        <w:rPr>
          <w:sz w:val="24"/>
          <w:szCs w:val="24"/>
          <w:lang w:val="en-US"/>
        </w:rPr>
        <w:t>For the full list of excipients, see section 6.1.</w:t>
      </w:r>
    </w:p>
    <w:p w14:paraId="4D968208" w14:textId="77777777" w:rsidR="007C5D2A" w:rsidRPr="00FE01E6" w:rsidRDefault="007C5D2A" w:rsidP="004A3BF4">
      <w:pPr>
        <w:tabs>
          <w:tab w:val="left" w:pos="851"/>
        </w:tabs>
        <w:ind w:left="851"/>
        <w:rPr>
          <w:sz w:val="24"/>
          <w:szCs w:val="24"/>
          <w:lang w:val="en-GB"/>
        </w:rPr>
      </w:pPr>
    </w:p>
    <w:p w14:paraId="22074147"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3.</w:t>
      </w:r>
      <w:r w:rsidRPr="00FE01E6">
        <w:rPr>
          <w:b/>
          <w:sz w:val="24"/>
          <w:szCs w:val="24"/>
          <w:lang w:val="en-GB"/>
        </w:rPr>
        <w:tab/>
        <w:t>PHARMACEUTICAL FORM</w:t>
      </w:r>
    </w:p>
    <w:p w14:paraId="07897776" w14:textId="7203BCD6" w:rsidR="003154B6" w:rsidRPr="00FE01E6" w:rsidRDefault="003154B6" w:rsidP="003154B6">
      <w:pPr>
        <w:ind w:left="851"/>
        <w:rPr>
          <w:color w:val="000000"/>
          <w:sz w:val="24"/>
          <w:szCs w:val="24"/>
          <w:lang w:val="en-US" w:eastAsia="en-GB"/>
        </w:rPr>
      </w:pPr>
      <w:r w:rsidRPr="00FE01E6">
        <w:rPr>
          <w:color w:val="000000"/>
          <w:sz w:val="24"/>
          <w:szCs w:val="24"/>
          <w:lang w:val="en-US" w:eastAsia="en-GB"/>
        </w:rPr>
        <w:t>Nasal spray, suspension</w:t>
      </w:r>
    </w:p>
    <w:p w14:paraId="3FB88D89" w14:textId="77777777" w:rsidR="003154B6" w:rsidRPr="00FE01E6" w:rsidRDefault="003154B6" w:rsidP="003154B6">
      <w:pPr>
        <w:ind w:left="851"/>
        <w:rPr>
          <w:sz w:val="24"/>
          <w:szCs w:val="24"/>
          <w:lang w:val="en-US" w:eastAsia="en-US"/>
        </w:rPr>
      </w:pPr>
      <w:r w:rsidRPr="00FE01E6">
        <w:rPr>
          <w:color w:val="000000"/>
          <w:sz w:val="24"/>
          <w:szCs w:val="24"/>
          <w:lang w:val="en-US" w:eastAsia="en-GB"/>
        </w:rPr>
        <w:t>White, to off-white homogeneous suspension.</w:t>
      </w:r>
    </w:p>
    <w:p w14:paraId="7E32E9D1" w14:textId="77777777" w:rsidR="007C5D2A" w:rsidRPr="00FE01E6" w:rsidRDefault="007C5D2A" w:rsidP="004A3BF4">
      <w:pPr>
        <w:tabs>
          <w:tab w:val="left" w:pos="851"/>
        </w:tabs>
        <w:ind w:left="851"/>
        <w:rPr>
          <w:sz w:val="24"/>
          <w:szCs w:val="24"/>
          <w:lang w:val="en-GB"/>
        </w:rPr>
      </w:pPr>
    </w:p>
    <w:p w14:paraId="0240F688" w14:textId="77777777" w:rsidR="007C5D2A" w:rsidRPr="00FE01E6" w:rsidRDefault="007C5D2A" w:rsidP="004A3BF4">
      <w:pPr>
        <w:tabs>
          <w:tab w:val="left" w:pos="851"/>
        </w:tabs>
        <w:ind w:left="851"/>
        <w:rPr>
          <w:sz w:val="24"/>
          <w:szCs w:val="24"/>
          <w:lang w:val="en-GB"/>
        </w:rPr>
      </w:pPr>
    </w:p>
    <w:p w14:paraId="113E7FC6" w14:textId="77777777" w:rsidR="007C5D2A" w:rsidRPr="00FE01E6" w:rsidRDefault="007C5D2A" w:rsidP="007C5D2A">
      <w:pPr>
        <w:ind w:left="851" w:hanging="851"/>
        <w:rPr>
          <w:b/>
          <w:sz w:val="24"/>
          <w:szCs w:val="24"/>
          <w:lang w:val="en-GB"/>
        </w:rPr>
      </w:pPr>
      <w:r w:rsidRPr="00FE01E6">
        <w:rPr>
          <w:b/>
          <w:sz w:val="24"/>
          <w:szCs w:val="24"/>
          <w:lang w:val="en-GB"/>
        </w:rPr>
        <w:t>4.</w:t>
      </w:r>
      <w:r w:rsidRPr="00FE01E6">
        <w:rPr>
          <w:b/>
          <w:sz w:val="24"/>
          <w:szCs w:val="24"/>
          <w:lang w:val="en-GB"/>
        </w:rPr>
        <w:tab/>
        <w:t>CLINICAL PARTICULARS</w:t>
      </w:r>
    </w:p>
    <w:p w14:paraId="25B88389" w14:textId="77777777" w:rsidR="007C5D2A" w:rsidRPr="00FE01E6" w:rsidRDefault="007C5D2A" w:rsidP="004A3BF4">
      <w:pPr>
        <w:tabs>
          <w:tab w:val="left" w:pos="851"/>
        </w:tabs>
        <w:ind w:left="851"/>
        <w:rPr>
          <w:sz w:val="24"/>
          <w:szCs w:val="24"/>
          <w:lang w:val="en-GB"/>
        </w:rPr>
      </w:pPr>
    </w:p>
    <w:p w14:paraId="329AD684" w14:textId="77777777" w:rsidR="007C5D2A" w:rsidRPr="00FE01E6" w:rsidRDefault="007C5D2A" w:rsidP="007C5D2A">
      <w:pPr>
        <w:ind w:left="851" w:hanging="851"/>
        <w:rPr>
          <w:b/>
          <w:sz w:val="24"/>
          <w:szCs w:val="24"/>
          <w:u w:val="single"/>
          <w:lang w:val="en-GB"/>
        </w:rPr>
      </w:pPr>
      <w:r w:rsidRPr="00FE01E6">
        <w:rPr>
          <w:b/>
          <w:sz w:val="24"/>
          <w:szCs w:val="24"/>
          <w:lang w:val="en-GB"/>
        </w:rPr>
        <w:t>4.1</w:t>
      </w:r>
      <w:r w:rsidRPr="00FE01E6">
        <w:rPr>
          <w:b/>
          <w:sz w:val="24"/>
          <w:szCs w:val="24"/>
          <w:lang w:val="en-GB"/>
        </w:rPr>
        <w:tab/>
        <w:t>Therapeutic indications</w:t>
      </w:r>
    </w:p>
    <w:p w14:paraId="72B7B6D9" w14:textId="77777777" w:rsidR="003154B6" w:rsidRPr="00FE01E6" w:rsidRDefault="003154B6" w:rsidP="003154B6">
      <w:pPr>
        <w:ind w:left="851"/>
        <w:rPr>
          <w:sz w:val="24"/>
          <w:szCs w:val="24"/>
          <w:lang w:val="en-US" w:eastAsia="en-GB"/>
        </w:rPr>
      </w:pPr>
      <w:r w:rsidRPr="00FE01E6">
        <w:rPr>
          <w:sz w:val="24"/>
          <w:szCs w:val="24"/>
          <w:lang w:val="en-US" w:eastAsia="en-GB"/>
        </w:rPr>
        <w:t>Relief of symptoms of moderate to severe seasonal and perennial allergic rhinitis if monotherapy with either intranasal antihistamine or glucocorticoid is not considered sufficient.</w:t>
      </w:r>
    </w:p>
    <w:p w14:paraId="044AB71C" w14:textId="77777777" w:rsidR="007C5D2A" w:rsidRPr="00FE01E6" w:rsidRDefault="007C5D2A" w:rsidP="00A85D26">
      <w:pPr>
        <w:tabs>
          <w:tab w:val="left" w:pos="851"/>
        </w:tabs>
        <w:ind w:left="851"/>
        <w:rPr>
          <w:sz w:val="24"/>
          <w:szCs w:val="24"/>
          <w:lang w:val="en-GB"/>
        </w:rPr>
      </w:pPr>
    </w:p>
    <w:p w14:paraId="415F6A8A" w14:textId="77777777" w:rsidR="007C5D2A" w:rsidRPr="00FE01E6" w:rsidRDefault="009925C9" w:rsidP="007C5D2A">
      <w:pPr>
        <w:tabs>
          <w:tab w:val="left" w:pos="851"/>
        </w:tabs>
        <w:ind w:left="851" w:hanging="851"/>
        <w:rPr>
          <w:sz w:val="24"/>
          <w:szCs w:val="24"/>
          <w:lang w:val="en-GB"/>
        </w:rPr>
      </w:pPr>
      <w:r w:rsidRPr="00FE01E6">
        <w:rPr>
          <w:b/>
          <w:sz w:val="24"/>
          <w:szCs w:val="24"/>
          <w:lang w:val="en-GB"/>
        </w:rPr>
        <w:t>4.2</w:t>
      </w:r>
      <w:r w:rsidR="007C5D2A" w:rsidRPr="00FE01E6">
        <w:rPr>
          <w:b/>
          <w:sz w:val="24"/>
          <w:szCs w:val="24"/>
          <w:lang w:val="en-GB"/>
        </w:rPr>
        <w:tab/>
        <w:t>Posology and method of administration</w:t>
      </w:r>
    </w:p>
    <w:p w14:paraId="335B5AE9" w14:textId="77777777" w:rsidR="00FE01E6" w:rsidRDefault="00FE01E6" w:rsidP="003154B6">
      <w:pPr>
        <w:ind w:left="851"/>
        <w:rPr>
          <w:sz w:val="24"/>
          <w:szCs w:val="24"/>
          <w:lang w:val="en-US"/>
        </w:rPr>
      </w:pPr>
    </w:p>
    <w:p w14:paraId="4D2914A5" w14:textId="14704D8A" w:rsidR="003154B6" w:rsidRPr="00FE01E6" w:rsidRDefault="003154B6" w:rsidP="003154B6">
      <w:pPr>
        <w:ind w:left="851"/>
        <w:rPr>
          <w:sz w:val="24"/>
          <w:szCs w:val="24"/>
          <w:u w:val="single"/>
          <w:lang w:val="en-US"/>
        </w:rPr>
      </w:pPr>
      <w:r w:rsidRPr="00FE01E6">
        <w:rPr>
          <w:sz w:val="24"/>
          <w:szCs w:val="24"/>
          <w:u w:val="single"/>
          <w:lang w:val="en-US"/>
        </w:rPr>
        <w:t>Posology</w:t>
      </w:r>
    </w:p>
    <w:p w14:paraId="3C09D2B0" w14:textId="77777777" w:rsidR="003154B6" w:rsidRPr="00FE01E6" w:rsidRDefault="003154B6" w:rsidP="003154B6">
      <w:pPr>
        <w:ind w:left="851"/>
        <w:rPr>
          <w:sz w:val="24"/>
          <w:szCs w:val="24"/>
          <w:lang w:val="en-US"/>
        </w:rPr>
      </w:pPr>
    </w:p>
    <w:p w14:paraId="5FE46E1F"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 xml:space="preserve">For full therapeutic benefit regular usage is essential. </w:t>
      </w:r>
    </w:p>
    <w:p w14:paraId="59618057" w14:textId="77777777" w:rsidR="003154B6" w:rsidRPr="00FE01E6" w:rsidRDefault="003154B6" w:rsidP="003154B6">
      <w:pPr>
        <w:ind w:left="851"/>
        <w:rPr>
          <w:color w:val="000000"/>
          <w:sz w:val="24"/>
          <w:szCs w:val="24"/>
          <w:lang w:val="en-US" w:eastAsia="en-GB"/>
        </w:rPr>
      </w:pPr>
    </w:p>
    <w:p w14:paraId="0C8564B9"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 xml:space="preserve">Contact with the eyes should be avoided. </w:t>
      </w:r>
    </w:p>
    <w:p w14:paraId="7475BBE2" w14:textId="77777777" w:rsidR="003154B6" w:rsidRPr="00FE01E6" w:rsidRDefault="003154B6" w:rsidP="003154B6">
      <w:pPr>
        <w:ind w:left="851"/>
        <w:rPr>
          <w:color w:val="000000"/>
          <w:sz w:val="24"/>
          <w:szCs w:val="24"/>
          <w:lang w:val="en-US" w:eastAsia="en-GB"/>
        </w:rPr>
      </w:pPr>
    </w:p>
    <w:p w14:paraId="63B5D385" w14:textId="77777777" w:rsidR="003154B6" w:rsidRPr="00FE01E6" w:rsidRDefault="003154B6" w:rsidP="003154B6">
      <w:pPr>
        <w:ind w:left="851"/>
        <w:rPr>
          <w:i/>
          <w:iCs/>
          <w:color w:val="000000"/>
          <w:sz w:val="24"/>
          <w:szCs w:val="24"/>
          <w:lang w:val="en-US" w:eastAsia="en-GB"/>
        </w:rPr>
      </w:pPr>
      <w:r w:rsidRPr="00FE01E6">
        <w:rPr>
          <w:i/>
          <w:iCs/>
          <w:color w:val="000000"/>
          <w:sz w:val="24"/>
          <w:szCs w:val="24"/>
          <w:lang w:val="en-US" w:eastAsia="en-GB"/>
        </w:rPr>
        <w:t xml:space="preserve">Adults and adolescents (12 years and older) </w:t>
      </w:r>
    </w:p>
    <w:p w14:paraId="5180906C"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 xml:space="preserve">One actuation in each nostril twice daily (morning and evening). </w:t>
      </w:r>
    </w:p>
    <w:p w14:paraId="4C3169C8" w14:textId="77777777" w:rsidR="003154B6" w:rsidRPr="00FE01E6" w:rsidRDefault="003154B6" w:rsidP="003154B6">
      <w:pPr>
        <w:ind w:left="851"/>
        <w:rPr>
          <w:color w:val="000000"/>
          <w:sz w:val="24"/>
          <w:szCs w:val="24"/>
          <w:lang w:val="en-US" w:eastAsia="en-GB"/>
        </w:rPr>
      </w:pPr>
    </w:p>
    <w:p w14:paraId="1EB402BD" w14:textId="77777777" w:rsidR="003154B6" w:rsidRPr="00FE01E6" w:rsidRDefault="003154B6" w:rsidP="003154B6">
      <w:pPr>
        <w:ind w:left="851"/>
        <w:rPr>
          <w:i/>
          <w:iCs/>
          <w:color w:val="000000"/>
          <w:sz w:val="24"/>
          <w:szCs w:val="24"/>
          <w:lang w:val="en-US" w:eastAsia="en-GB"/>
        </w:rPr>
      </w:pPr>
      <w:r w:rsidRPr="00FE01E6">
        <w:rPr>
          <w:i/>
          <w:iCs/>
          <w:color w:val="000000"/>
          <w:sz w:val="24"/>
          <w:szCs w:val="24"/>
          <w:lang w:val="en-US" w:eastAsia="en-GB"/>
        </w:rPr>
        <w:t xml:space="preserve">Children below 12 years </w:t>
      </w:r>
    </w:p>
    <w:p w14:paraId="7AD9C168" w14:textId="2F24DDD6" w:rsidR="003154B6" w:rsidRPr="00FE01E6" w:rsidRDefault="00356ECA" w:rsidP="003154B6">
      <w:pPr>
        <w:ind w:left="851"/>
        <w:rPr>
          <w:color w:val="000000"/>
          <w:sz w:val="24"/>
          <w:szCs w:val="24"/>
          <w:lang w:val="en-US" w:eastAsia="en-GB"/>
        </w:rPr>
      </w:pPr>
      <w:proofErr w:type="spellStart"/>
      <w:r>
        <w:rPr>
          <w:color w:val="000000"/>
          <w:sz w:val="24"/>
          <w:szCs w:val="24"/>
          <w:lang w:val="en-US" w:eastAsia="en-GB"/>
        </w:rPr>
        <w:t>Azelastinhydrochlorid</w:t>
      </w:r>
      <w:proofErr w:type="spellEnd"/>
      <w:r>
        <w:rPr>
          <w:color w:val="000000"/>
          <w:sz w:val="24"/>
          <w:szCs w:val="24"/>
          <w:lang w:val="en-US" w:eastAsia="en-GB"/>
        </w:rPr>
        <w:t>/</w:t>
      </w:r>
      <w:proofErr w:type="spellStart"/>
      <w:r>
        <w:rPr>
          <w:color w:val="000000"/>
          <w:sz w:val="24"/>
          <w:szCs w:val="24"/>
          <w:lang w:val="en-US" w:eastAsia="en-GB"/>
        </w:rPr>
        <w:t>Fluticasonpropionat</w:t>
      </w:r>
      <w:proofErr w:type="spellEnd"/>
      <w:r>
        <w:rPr>
          <w:color w:val="000000"/>
          <w:sz w:val="24"/>
          <w:szCs w:val="24"/>
          <w:lang w:val="en-US" w:eastAsia="en-GB"/>
        </w:rPr>
        <w:t xml:space="preserve"> "</w:t>
      </w:r>
      <w:proofErr w:type="spellStart"/>
      <w:r>
        <w:rPr>
          <w:color w:val="000000"/>
          <w:sz w:val="24"/>
          <w:szCs w:val="24"/>
          <w:lang w:val="en-US" w:eastAsia="en-GB"/>
        </w:rPr>
        <w:t>Substipharm</w:t>
      </w:r>
      <w:proofErr w:type="spellEnd"/>
      <w:r>
        <w:rPr>
          <w:color w:val="000000"/>
          <w:sz w:val="24"/>
          <w:szCs w:val="24"/>
          <w:lang w:val="en-US" w:eastAsia="en-GB"/>
        </w:rPr>
        <w:t>"</w:t>
      </w:r>
      <w:r w:rsidR="003154B6" w:rsidRPr="00FE01E6">
        <w:rPr>
          <w:color w:val="000000"/>
          <w:sz w:val="24"/>
          <w:szCs w:val="24"/>
          <w:lang w:val="en-US" w:eastAsia="en-GB"/>
        </w:rPr>
        <w:t xml:space="preserve"> is not recommended for use in children below 12 years of age as safety and efficacy has not been established in this age group. </w:t>
      </w:r>
    </w:p>
    <w:p w14:paraId="0EDDAE31" w14:textId="77777777" w:rsidR="003154B6" w:rsidRPr="00FE01E6" w:rsidRDefault="003154B6" w:rsidP="003154B6">
      <w:pPr>
        <w:ind w:left="851"/>
        <w:rPr>
          <w:color w:val="000000"/>
          <w:sz w:val="24"/>
          <w:szCs w:val="24"/>
          <w:lang w:val="en-US" w:eastAsia="en-GB"/>
        </w:rPr>
      </w:pPr>
    </w:p>
    <w:p w14:paraId="69704791" w14:textId="77777777" w:rsidR="003154B6" w:rsidRPr="00FE01E6" w:rsidRDefault="003154B6" w:rsidP="003154B6">
      <w:pPr>
        <w:ind w:left="851"/>
        <w:rPr>
          <w:i/>
          <w:iCs/>
          <w:color w:val="000000"/>
          <w:sz w:val="24"/>
          <w:szCs w:val="24"/>
          <w:lang w:val="en-US" w:eastAsia="en-GB"/>
        </w:rPr>
      </w:pPr>
      <w:r w:rsidRPr="00FE01E6">
        <w:rPr>
          <w:i/>
          <w:iCs/>
          <w:color w:val="000000"/>
          <w:sz w:val="24"/>
          <w:szCs w:val="24"/>
          <w:lang w:val="en-US" w:eastAsia="en-GB"/>
        </w:rPr>
        <w:t xml:space="preserve">Elderly </w:t>
      </w:r>
    </w:p>
    <w:p w14:paraId="1376879B"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No dose adjustment is required in this population.</w:t>
      </w:r>
    </w:p>
    <w:p w14:paraId="453CF770" w14:textId="77777777" w:rsidR="003154B6" w:rsidRPr="00FE01E6" w:rsidRDefault="003154B6" w:rsidP="003154B6">
      <w:pPr>
        <w:ind w:left="851"/>
        <w:rPr>
          <w:color w:val="000000"/>
          <w:sz w:val="24"/>
          <w:szCs w:val="24"/>
          <w:lang w:val="en-US" w:eastAsia="en-GB"/>
        </w:rPr>
      </w:pPr>
    </w:p>
    <w:p w14:paraId="4EED4B05" w14:textId="77777777" w:rsidR="003154B6" w:rsidRPr="00FE01E6" w:rsidRDefault="003154B6" w:rsidP="003154B6">
      <w:pPr>
        <w:ind w:left="851"/>
        <w:rPr>
          <w:i/>
          <w:iCs/>
          <w:color w:val="000000"/>
          <w:sz w:val="24"/>
          <w:szCs w:val="24"/>
          <w:lang w:val="en-US" w:eastAsia="en-GB"/>
        </w:rPr>
      </w:pPr>
      <w:r w:rsidRPr="00FE01E6">
        <w:rPr>
          <w:i/>
          <w:iCs/>
          <w:color w:val="000000"/>
          <w:sz w:val="24"/>
          <w:szCs w:val="24"/>
          <w:lang w:val="en-US" w:eastAsia="en-GB"/>
        </w:rPr>
        <w:t xml:space="preserve">Renal and hepatic impairment </w:t>
      </w:r>
    </w:p>
    <w:p w14:paraId="0063D5AA"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There are no data in patients with renal and hepatic impairment.</w:t>
      </w:r>
    </w:p>
    <w:p w14:paraId="11087BE1" w14:textId="77777777" w:rsidR="003154B6" w:rsidRPr="00FE01E6" w:rsidRDefault="003154B6" w:rsidP="003154B6">
      <w:pPr>
        <w:ind w:left="851"/>
        <w:rPr>
          <w:color w:val="000000"/>
          <w:sz w:val="24"/>
          <w:szCs w:val="24"/>
          <w:lang w:val="en-US" w:eastAsia="en-GB"/>
        </w:rPr>
      </w:pPr>
    </w:p>
    <w:p w14:paraId="0D852529" w14:textId="77777777" w:rsidR="003154B6" w:rsidRPr="00FE01E6" w:rsidRDefault="003154B6" w:rsidP="003154B6">
      <w:pPr>
        <w:ind w:left="851"/>
        <w:rPr>
          <w:color w:val="000000"/>
          <w:sz w:val="24"/>
          <w:szCs w:val="24"/>
          <w:u w:val="single"/>
          <w:lang w:val="en-US" w:eastAsia="en-GB"/>
        </w:rPr>
      </w:pPr>
      <w:r w:rsidRPr="00FE01E6">
        <w:rPr>
          <w:color w:val="000000"/>
          <w:sz w:val="24"/>
          <w:szCs w:val="24"/>
          <w:u w:val="single"/>
          <w:lang w:val="en-US" w:eastAsia="en-GB"/>
        </w:rPr>
        <w:t xml:space="preserve">Duration of treatment </w:t>
      </w:r>
    </w:p>
    <w:p w14:paraId="47EF3D23" w14:textId="721F8E4A" w:rsidR="003154B6" w:rsidRPr="00FE01E6" w:rsidRDefault="00356ECA" w:rsidP="003154B6">
      <w:pPr>
        <w:ind w:left="851"/>
        <w:rPr>
          <w:color w:val="000000"/>
          <w:sz w:val="24"/>
          <w:szCs w:val="24"/>
          <w:lang w:val="en-US" w:eastAsia="en-GB"/>
        </w:rPr>
      </w:pPr>
      <w:proofErr w:type="spellStart"/>
      <w:r>
        <w:rPr>
          <w:color w:val="000000"/>
          <w:sz w:val="24"/>
          <w:szCs w:val="24"/>
          <w:lang w:val="en-US" w:eastAsia="en-GB"/>
        </w:rPr>
        <w:t>Azelastinhydrochlorid</w:t>
      </w:r>
      <w:proofErr w:type="spellEnd"/>
      <w:r>
        <w:rPr>
          <w:color w:val="000000"/>
          <w:sz w:val="24"/>
          <w:szCs w:val="24"/>
          <w:lang w:val="en-US" w:eastAsia="en-GB"/>
        </w:rPr>
        <w:t>/</w:t>
      </w:r>
      <w:proofErr w:type="spellStart"/>
      <w:r>
        <w:rPr>
          <w:color w:val="000000"/>
          <w:sz w:val="24"/>
          <w:szCs w:val="24"/>
          <w:lang w:val="en-US" w:eastAsia="en-GB"/>
        </w:rPr>
        <w:t>Fluticasonpropionat</w:t>
      </w:r>
      <w:proofErr w:type="spellEnd"/>
      <w:r>
        <w:rPr>
          <w:color w:val="000000"/>
          <w:sz w:val="24"/>
          <w:szCs w:val="24"/>
          <w:lang w:val="en-US" w:eastAsia="en-GB"/>
        </w:rPr>
        <w:t xml:space="preserve"> "</w:t>
      </w:r>
      <w:proofErr w:type="spellStart"/>
      <w:r>
        <w:rPr>
          <w:color w:val="000000"/>
          <w:sz w:val="24"/>
          <w:szCs w:val="24"/>
          <w:lang w:val="en-US" w:eastAsia="en-GB"/>
        </w:rPr>
        <w:t>Substipharm</w:t>
      </w:r>
      <w:proofErr w:type="spellEnd"/>
      <w:r>
        <w:rPr>
          <w:color w:val="000000"/>
          <w:sz w:val="24"/>
          <w:szCs w:val="24"/>
          <w:lang w:val="en-US" w:eastAsia="en-GB"/>
        </w:rPr>
        <w:t>"</w:t>
      </w:r>
      <w:r w:rsidR="003154B6" w:rsidRPr="00FE01E6">
        <w:rPr>
          <w:color w:val="000000"/>
          <w:sz w:val="24"/>
          <w:szCs w:val="24"/>
          <w:lang w:val="en-US" w:eastAsia="en-GB"/>
        </w:rPr>
        <w:t xml:space="preserve"> is suitable for long-term use. </w:t>
      </w:r>
    </w:p>
    <w:p w14:paraId="4009504C"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 xml:space="preserve">The duration of treatment should correspond to the period of allergenic exposure. </w:t>
      </w:r>
    </w:p>
    <w:p w14:paraId="620F7552" w14:textId="77777777" w:rsidR="003154B6" w:rsidRPr="00FE01E6" w:rsidRDefault="003154B6" w:rsidP="003154B6">
      <w:pPr>
        <w:ind w:left="851"/>
        <w:rPr>
          <w:color w:val="000000"/>
          <w:sz w:val="24"/>
          <w:szCs w:val="24"/>
          <w:lang w:val="en-US" w:eastAsia="en-GB"/>
        </w:rPr>
      </w:pPr>
    </w:p>
    <w:p w14:paraId="0614B1BF" w14:textId="77777777" w:rsidR="003154B6" w:rsidRPr="00FE01E6" w:rsidRDefault="003154B6" w:rsidP="003154B6">
      <w:pPr>
        <w:ind w:left="851"/>
        <w:rPr>
          <w:color w:val="000000"/>
          <w:sz w:val="24"/>
          <w:szCs w:val="24"/>
          <w:u w:val="single"/>
          <w:lang w:val="en-US" w:eastAsia="en-GB"/>
        </w:rPr>
      </w:pPr>
      <w:r w:rsidRPr="00FE01E6">
        <w:rPr>
          <w:color w:val="000000"/>
          <w:sz w:val="24"/>
          <w:szCs w:val="24"/>
          <w:u w:val="single"/>
          <w:lang w:val="en-US" w:eastAsia="en-GB"/>
        </w:rPr>
        <w:t xml:space="preserve">Method of administration </w:t>
      </w:r>
    </w:p>
    <w:p w14:paraId="62F38F87" w14:textId="5A5C0A44" w:rsidR="003154B6" w:rsidRPr="00FE01E6" w:rsidRDefault="00356ECA" w:rsidP="003154B6">
      <w:pPr>
        <w:ind w:left="851"/>
        <w:rPr>
          <w:color w:val="000000"/>
          <w:sz w:val="24"/>
          <w:szCs w:val="24"/>
          <w:lang w:val="en-US" w:eastAsia="en-GB"/>
        </w:rPr>
      </w:pPr>
      <w:proofErr w:type="spellStart"/>
      <w:r>
        <w:rPr>
          <w:color w:val="000000"/>
          <w:sz w:val="24"/>
          <w:szCs w:val="24"/>
          <w:lang w:val="en-US" w:eastAsia="en-GB"/>
        </w:rPr>
        <w:t>Azelastinhydrochlorid</w:t>
      </w:r>
      <w:proofErr w:type="spellEnd"/>
      <w:r>
        <w:rPr>
          <w:color w:val="000000"/>
          <w:sz w:val="24"/>
          <w:szCs w:val="24"/>
          <w:lang w:val="en-US" w:eastAsia="en-GB"/>
        </w:rPr>
        <w:t>/</w:t>
      </w:r>
      <w:proofErr w:type="spellStart"/>
      <w:r>
        <w:rPr>
          <w:color w:val="000000"/>
          <w:sz w:val="24"/>
          <w:szCs w:val="24"/>
          <w:lang w:val="en-US" w:eastAsia="en-GB"/>
        </w:rPr>
        <w:t>Fluticasonpropionat</w:t>
      </w:r>
      <w:proofErr w:type="spellEnd"/>
      <w:r>
        <w:rPr>
          <w:color w:val="000000"/>
          <w:sz w:val="24"/>
          <w:szCs w:val="24"/>
          <w:lang w:val="en-US" w:eastAsia="en-GB"/>
        </w:rPr>
        <w:t xml:space="preserve"> "</w:t>
      </w:r>
      <w:proofErr w:type="spellStart"/>
      <w:r>
        <w:rPr>
          <w:color w:val="000000"/>
          <w:sz w:val="24"/>
          <w:szCs w:val="24"/>
          <w:lang w:val="en-US" w:eastAsia="en-GB"/>
        </w:rPr>
        <w:t>Substipharm</w:t>
      </w:r>
      <w:proofErr w:type="spellEnd"/>
      <w:r>
        <w:rPr>
          <w:color w:val="000000"/>
          <w:sz w:val="24"/>
          <w:szCs w:val="24"/>
          <w:lang w:val="en-US" w:eastAsia="en-GB"/>
        </w:rPr>
        <w:t>"</w:t>
      </w:r>
      <w:r w:rsidR="003154B6" w:rsidRPr="00FE01E6">
        <w:rPr>
          <w:color w:val="000000"/>
          <w:sz w:val="24"/>
          <w:szCs w:val="24"/>
          <w:lang w:val="en-US" w:eastAsia="en-GB"/>
        </w:rPr>
        <w:t xml:space="preserve"> is for nasal use only. </w:t>
      </w:r>
    </w:p>
    <w:p w14:paraId="34D60F27" w14:textId="77777777" w:rsidR="003154B6" w:rsidRPr="00FE01E6" w:rsidRDefault="003154B6" w:rsidP="003154B6">
      <w:pPr>
        <w:ind w:left="851"/>
        <w:rPr>
          <w:color w:val="000000"/>
          <w:sz w:val="24"/>
          <w:szCs w:val="24"/>
          <w:lang w:val="en-US" w:eastAsia="en-GB"/>
        </w:rPr>
      </w:pPr>
    </w:p>
    <w:p w14:paraId="13100E3B" w14:textId="77777777" w:rsidR="003154B6" w:rsidRPr="00FE01E6" w:rsidRDefault="003154B6" w:rsidP="003154B6">
      <w:pPr>
        <w:ind w:left="851"/>
        <w:rPr>
          <w:color w:val="000000"/>
          <w:sz w:val="24"/>
          <w:szCs w:val="24"/>
          <w:u w:val="single"/>
          <w:lang w:val="en-US" w:eastAsia="en-GB"/>
        </w:rPr>
      </w:pPr>
      <w:r w:rsidRPr="00FE01E6">
        <w:rPr>
          <w:color w:val="000000"/>
          <w:sz w:val="24"/>
          <w:szCs w:val="24"/>
          <w:u w:val="single"/>
          <w:lang w:val="en-US" w:eastAsia="en-GB"/>
        </w:rPr>
        <w:t xml:space="preserve">Instruction for use </w:t>
      </w:r>
    </w:p>
    <w:p w14:paraId="69FEB6B6" w14:textId="77777777" w:rsidR="003154B6" w:rsidRPr="00FE01E6" w:rsidRDefault="003154B6" w:rsidP="003154B6">
      <w:pPr>
        <w:ind w:left="851"/>
        <w:rPr>
          <w:color w:val="000000"/>
          <w:sz w:val="24"/>
          <w:szCs w:val="24"/>
          <w:lang w:val="en-US" w:eastAsia="en-GB"/>
        </w:rPr>
      </w:pPr>
    </w:p>
    <w:p w14:paraId="6BB456AE" w14:textId="77777777" w:rsidR="003154B6" w:rsidRPr="00FE01E6" w:rsidRDefault="003154B6" w:rsidP="003154B6">
      <w:pPr>
        <w:ind w:left="851"/>
        <w:rPr>
          <w:i/>
          <w:iCs/>
          <w:color w:val="000000"/>
          <w:sz w:val="24"/>
          <w:szCs w:val="24"/>
          <w:lang w:val="en-US" w:eastAsia="en-GB"/>
        </w:rPr>
      </w:pPr>
      <w:r w:rsidRPr="00FE01E6">
        <w:rPr>
          <w:i/>
          <w:iCs/>
          <w:color w:val="000000"/>
          <w:sz w:val="24"/>
          <w:szCs w:val="24"/>
          <w:lang w:val="en-US" w:eastAsia="en-GB"/>
        </w:rPr>
        <w:t xml:space="preserve">Preparing the spray: </w:t>
      </w:r>
    </w:p>
    <w:p w14:paraId="006E4701" w14:textId="21A412B4" w:rsidR="003154B6" w:rsidRPr="00FE01E6" w:rsidRDefault="003154B6" w:rsidP="003154B6">
      <w:pPr>
        <w:ind w:left="851"/>
        <w:rPr>
          <w:color w:val="000000"/>
          <w:sz w:val="24"/>
          <w:szCs w:val="24"/>
          <w:lang w:val="en-US" w:eastAsia="en-GB"/>
        </w:rPr>
      </w:pPr>
      <w:r w:rsidRPr="00FE01E6">
        <w:rPr>
          <w:color w:val="000000"/>
          <w:sz w:val="24"/>
          <w:szCs w:val="24"/>
          <w:lang w:val="en-US" w:eastAsia="en-GB"/>
        </w:rPr>
        <w:t xml:space="preserve">The bottle should be shaken gently before use for about 5 seconds by tilting it upwards and downwards and the protective cap be removed afterwards. Prior to first use </w:t>
      </w:r>
      <w:proofErr w:type="spellStart"/>
      <w:r w:rsidR="00356ECA">
        <w:rPr>
          <w:color w:val="000000"/>
          <w:sz w:val="24"/>
          <w:szCs w:val="24"/>
          <w:lang w:val="en-US" w:eastAsia="en-GB"/>
        </w:rPr>
        <w:t>Azelastinhydrochlorid</w:t>
      </w:r>
      <w:proofErr w:type="spellEnd"/>
      <w:r w:rsidR="00356ECA">
        <w:rPr>
          <w:color w:val="000000"/>
          <w:sz w:val="24"/>
          <w:szCs w:val="24"/>
          <w:lang w:val="en-US" w:eastAsia="en-GB"/>
        </w:rPr>
        <w:t>/</w:t>
      </w:r>
      <w:proofErr w:type="spellStart"/>
      <w:r w:rsidR="00356ECA">
        <w:rPr>
          <w:color w:val="000000"/>
          <w:sz w:val="24"/>
          <w:szCs w:val="24"/>
          <w:lang w:val="en-US" w:eastAsia="en-GB"/>
        </w:rPr>
        <w:t>Fluticasonpropionat</w:t>
      </w:r>
      <w:proofErr w:type="spellEnd"/>
      <w:r w:rsidR="00356ECA">
        <w:rPr>
          <w:color w:val="000000"/>
          <w:sz w:val="24"/>
          <w:szCs w:val="24"/>
          <w:lang w:val="en-US" w:eastAsia="en-GB"/>
        </w:rPr>
        <w:t xml:space="preserve"> "</w:t>
      </w:r>
      <w:proofErr w:type="spellStart"/>
      <w:r w:rsidR="00356ECA">
        <w:rPr>
          <w:color w:val="000000"/>
          <w:sz w:val="24"/>
          <w:szCs w:val="24"/>
          <w:lang w:val="en-US" w:eastAsia="en-GB"/>
        </w:rPr>
        <w:t>Substipharm</w:t>
      </w:r>
      <w:proofErr w:type="spellEnd"/>
      <w:r w:rsidR="00356ECA">
        <w:rPr>
          <w:color w:val="000000"/>
          <w:sz w:val="24"/>
          <w:szCs w:val="24"/>
          <w:lang w:val="en-US" w:eastAsia="en-GB"/>
        </w:rPr>
        <w:t>"</w:t>
      </w:r>
      <w:r w:rsidRPr="00FE01E6">
        <w:rPr>
          <w:color w:val="000000"/>
          <w:sz w:val="24"/>
          <w:szCs w:val="24"/>
          <w:lang w:val="en-US" w:eastAsia="en-GB"/>
        </w:rPr>
        <w:t xml:space="preserve"> must be primed by pressing down and releasing the pump 6 times. If </w:t>
      </w:r>
      <w:proofErr w:type="spellStart"/>
      <w:r w:rsidR="00356ECA">
        <w:rPr>
          <w:color w:val="000000"/>
          <w:sz w:val="24"/>
          <w:szCs w:val="24"/>
          <w:lang w:val="en-US" w:eastAsia="en-GB"/>
        </w:rPr>
        <w:t>Azelastinhydrochlorid</w:t>
      </w:r>
      <w:proofErr w:type="spellEnd"/>
      <w:r w:rsidR="00356ECA">
        <w:rPr>
          <w:color w:val="000000"/>
          <w:sz w:val="24"/>
          <w:szCs w:val="24"/>
          <w:lang w:val="en-US" w:eastAsia="en-GB"/>
        </w:rPr>
        <w:t>/</w:t>
      </w:r>
      <w:proofErr w:type="spellStart"/>
      <w:r w:rsidR="00356ECA">
        <w:rPr>
          <w:color w:val="000000"/>
          <w:sz w:val="24"/>
          <w:szCs w:val="24"/>
          <w:lang w:val="en-US" w:eastAsia="en-GB"/>
        </w:rPr>
        <w:t>Fluticasonpropionat</w:t>
      </w:r>
      <w:proofErr w:type="spellEnd"/>
      <w:r w:rsidR="00356ECA">
        <w:rPr>
          <w:color w:val="000000"/>
          <w:sz w:val="24"/>
          <w:szCs w:val="24"/>
          <w:lang w:val="en-US" w:eastAsia="en-GB"/>
        </w:rPr>
        <w:t xml:space="preserve"> "</w:t>
      </w:r>
      <w:proofErr w:type="spellStart"/>
      <w:r w:rsidR="00356ECA">
        <w:rPr>
          <w:color w:val="000000"/>
          <w:sz w:val="24"/>
          <w:szCs w:val="24"/>
          <w:lang w:val="en-US" w:eastAsia="en-GB"/>
        </w:rPr>
        <w:t>Substipharm</w:t>
      </w:r>
      <w:proofErr w:type="spellEnd"/>
      <w:r w:rsidR="00356ECA">
        <w:rPr>
          <w:color w:val="000000"/>
          <w:sz w:val="24"/>
          <w:szCs w:val="24"/>
          <w:lang w:val="en-US" w:eastAsia="en-GB"/>
        </w:rPr>
        <w:t>"</w:t>
      </w:r>
      <w:r w:rsidRPr="00FE01E6">
        <w:rPr>
          <w:color w:val="000000"/>
          <w:sz w:val="24"/>
          <w:szCs w:val="24"/>
          <w:lang w:val="en-US" w:eastAsia="en-GB"/>
        </w:rPr>
        <w:t xml:space="preserve"> has not been used for more than 7 days it must be </w:t>
      </w:r>
      <w:proofErr w:type="spellStart"/>
      <w:r w:rsidRPr="00FE01E6">
        <w:rPr>
          <w:color w:val="000000"/>
          <w:sz w:val="24"/>
          <w:szCs w:val="24"/>
          <w:lang w:val="en-US" w:eastAsia="en-GB"/>
        </w:rPr>
        <w:t>reprimed</w:t>
      </w:r>
      <w:proofErr w:type="spellEnd"/>
      <w:r w:rsidRPr="00FE01E6">
        <w:rPr>
          <w:color w:val="000000"/>
          <w:sz w:val="24"/>
          <w:szCs w:val="24"/>
          <w:lang w:val="en-US" w:eastAsia="en-GB"/>
        </w:rPr>
        <w:t xml:space="preserve"> once by pressing down and releasing the pump. </w:t>
      </w:r>
    </w:p>
    <w:p w14:paraId="21A69328" w14:textId="77777777" w:rsidR="003154B6" w:rsidRPr="00FE01E6" w:rsidRDefault="003154B6" w:rsidP="003154B6">
      <w:pPr>
        <w:ind w:left="851"/>
        <w:rPr>
          <w:color w:val="000000"/>
          <w:sz w:val="24"/>
          <w:szCs w:val="24"/>
          <w:lang w:val="en-US" w:eastAsia="en-GB"/>
        </w:rPr>
      </w:pPr>
    </w:p>
    <w:p w14:paraId="0E683C4E" w14:textId="77777777" w:rsidR="003154B6" w:rsidRPr="00FE01E6" w:rsidRDefault="003154B6" w:rsidP="003154B6">
      <w:pPr>
        <w:ind w:left="851"/>
        <w:rPr>
          <w:i/>
          <w:iCs/>
          <w:color w:val="000000"/>
          <w:sz w:val="24"/>
          <w:szCs w:val="24"/>
          <w:lang w:val="en-US" w:eastAsia="en-GB"/>
        </w:rPr>
      </w:pPr>
      <w:r w:rsidRPr="00FE01E6">
        <w:rPr>
          <w:i/>
          <w:iCs/>
          <w:color w:val="000000"/>
          <w:sz w:val="24"/>
          <w:szCs w:val="24"/>
          <w:lang w:val="en-US" w:eastAsia="en-GB"/>
        </w:rPr>
        <w:t xml:space="preserve">Using the spray: </w:t>
      </w:r>
    </w:p>
    <w:p w14:paraId="4FDE21FD"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 xml:space="preserve">The bottle should be shaken gently before use for about 5 seconds by tilting it upwards and downwards and the protective cap be removed afterwards. </w:t>
      </w:r>
    </w:p>
    <w:p w14:paraId="17CAB819" w14:textId="77777777" w:rsidR="003154B6" w:rsidRPr="00FE01E6" w:rsidRDefault="003154B6" w:rsidP="003154B6">
      <w:pPr>
        <w:ind w:left="851"/>
        <w:rPr>
          <w:color w:val="000000"/>
          <w:sz w:val="24"/>
          <w:szCs w:val="24"/>
          <w:lang w:val="en-US" w:eastAsia="en-GB"/>
        </w:rPr>
      </w:pPr>
      <w:r w:rsidRPr="00FE01E6">
        <w:rPr>
          <w:color w:val="000000"/>
          <w:sz w:val="24"/>
          <w:szCs w:val="24"/>
          <w:lang w:val="en-US" w:eastAsia="en-GB"/>
        </w:rPr>
        <w:t>After blowing the nose the suspension is to be sprayed once into each nostril keeping the head tilted downward (see figure). After use the spray tip is to be wiped and the protective cap to be replaced.</w:t>
      </w:r>
    </w:p>
    <w:p w14:paraId="57055652" w14:textId="77777777" w:rsidR="003154B6" w:rsidRPr="00FE01E6" w:rsidRDefault="003154B6" w:rsidP="003154B6">
      <w:pPr>
        <w:autoSpaceDE w:val="0"/>
        <w:autoSpaceDN w:val="0"/>
        <w:adjustRightInd w:val="0"/>
        <w:ind w:left="851"/>
        <w:jc w:val="both"/>
        <w:rPr>
          <w:color w:val="000000"/>
          <w:sz w:val="24"/>
          <w:szCs w:val="24"/>
          <w:lang w:val="en-US" w:eastAsia="en-GB"/>
        </w:rPr>
      </w:pPr>
    </w:p>
    <w:p w14:paraId="02CD6D52" w14:textId="4B02A750" w:rsidR="003154B6" w:rsidRPr="00FE01E6" w:rsidRDefault="003154B6" w:rsidP="003154B6">
      <w:pPr>
        <w:autoSpaceDE w:val="0"/>
        <w:autoSpaceDN w:val="0"/>
        <w:adjustRightInd w:val="0"/>
        <w:ind w:left="851"/>
        <w:jc w:val="both"/>
        <w:rPr>
          <w:color w:val="000000"/>
          <w:sz w:val="24"/>
          <w:szCs w:val="24"/>
          <w:lang w:val="en-US" w:eastAsia="en-GB"/>
        </w:rPr>
      </w:pPr>
      <w:r w:rsidRPr="00FE01E6">
        <w:rPr>
          <w:noProof/>
          <w:sz w:val="24"/>
          <w:szCs w:val="24"/>
        </w:rPr>
        <w:drawing>
          <wp:inline distT="0" distB="0" distL="0" distR="0" wp14:anchorId="6E8DB36B" wp14:editId="626154E4">
            <wp:extent cx="1623060" cy="1645920"/>
            <wp:effectExtent l="19050" t="19050" r="15240" b="11430"/>
            <wp:docPr id="2" name="Billed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l="10899" t="51620" r="10944" b="4552"/>
                    <a:stretch>
                      <a:fillRect/>
                    </a:stretch>
                  </pic:blipFill>
                  <pic:spPr bwMode="auto">
                    <a:xfrm>
                      <a:off x="0" y="0"/>
                      <a:ext cx="1623060" cy="1645920"/>
                    </a:xfrm>
                    <a:prstGeom prst="rect">
                      <a:avLst/>
                    </a:prstGeom>
                    <a:noFill/>
                    <a:ln w="12700" cmpd="sng">
                      <a:solidFill>
                        <a:srgbClr val="000000"/>
                      </a:solidFill>
                      <a:miter lim="800000"/>
                      <a:headEnd/>
                      <a:tailEnd/>
                    </a:ln>
                    <a:effectLst/>
                  </pic:spPr>
                </pic:pic>
              </a:graphicData>
            </a:graphic>
          </wp:inline>
        </w:drawing>
      </w:r>
    </w:p>
    <w:p w14:paraId="4A3A96C7" w14:textId="45DB6B6D" w:rsidR="00356ECA" w:rsidRDefault="00356ECA">
      <w:pPr>
        <w:rPr>
          <w:sz w:val="24"/>
          <w:szCs w:val="24"/>
          <w:lang w:val="en-GB"/>
        </w:rPr>
      </w:pPr>
      <w:r>
        <w:rPr>
          <w:sz w:val="24"/>
          <w:szCs w:val="24"/>
          <w:lang w:val="en-GB"/>
        </w:rPr>
        <w:br w:type="page"/>
      </w:r>
    </w:p>
    <w:p w14:paraId="0DB509B8" w14:textId="77777777" w:rsidR="007C5D2A" w:rsidRPr="00FE01E6" w:rsidRDefault="007C5D2A" w:rsidP="00A85D26">
      <w:pPr>
        <w:tabs>
          <w:tab w:val="left" w:pos="851"/>
        </w:tabs>
        <w:ind w:left="851"/>
        <w:rPr>
          <w:sz w:val="24"/>
          <w:szCs w:val="24"/>
          <w:lang w:val="en-GB"/>
        </w:rPr>
      </w:pPr>
    </w:p>
    <w:p w14:paraId="44B7299C"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4.3</w:t>
      </w:r>
      <w:r w:rsidRPr="00FE01E6">
        <w:rPr>
          <w:b/>
          <w:sz w:val="24"/>
          <w:szCs w:val="24"/>
          <w:lang w:val="en-GB"/>
        </w:rPr>
        <w:tab/>
        <w:t>Contraindications</w:t>
      </w:r>
    </w:p>
    <w:p w14:paraId="0BD18308" w14:textId="77777777" w:rsidR="003154B6" w:rsidRPr="00FE01E6" w:rsidRDefault="003154B6" w:rsidP="003154B6">
      <w:pPr>
        <w:ind w:left="851"/>
        <w:rPr>
          <w:sz w:val="24"/>
          <w:szCs w:val="24"/>
          <w:lang w:val="en-US"/>
        </w:rPr>
      </w:pPr>
      <w:r w:rsidRPr="00FE01E6">
        <w:rPr>
          <w:sz w:val="24"/>
          <w:szCs w:val="24"/>
          <w:lang w:val="en-US"/>
        </w:rPr>
        <w:t>Hypersensitivity to the active substances or to any of the excipients listed in section 6.1.</w:t>
      </w:r>
    </w:p>
    <w:p w14:paraId="1930D656" w14:textId="77777777" w:rsidR="007C5D2A" w:rsidRPr="00FE01E6" w:rsidRDefault="007C5D2A" w:rsidP="003E0341">
      <w:pPr>
        <w:tabs>
          <w:tab w:val="left" w:pos="851"/>
        </w:tabs>
        <w:ind w:left="851"/>
        <w:rPr>
          <w:sz w:val="24"/>
          <w:szCs w:val="24"/>
          <w:lang w:val="en-GB"/>
        </w:rPr>
      </w:pPr>
    </w:p>
    <w:p w14:paraId="019B6CD9" w14:textId="77777777" w:rsidR="007C5D2A" w:rsidRPr="00FE01E6" w:rsidRDefault="007C5D2A" w:rsidP="007C5D2A">
      <w:pPr>
        <w:tabs>
          <w:tab w:val="left" w:pos="851"/>
        </w:tabs>
        <w:rPr>
          <w:b/>
          <w:sz w:val="24"/>
          <w:szCs w:val="24"/>
          <w:lang w:val="en-GB"/>
        </w:rPr>
      </w:pPr>
      <w:r w:rsidRPr="00FE01E6">
        <w:rPr>
          <w:b/>
          <w:sz w:val="24"/>
          <w:szCs w:val="24"/>
          <w:lang w:val="en-GB"/>
        </w:rPr>
        <w:t>4.4</w:t>
      </w:r>
      <w:r w:rsidRPr="00FE01E6">
        <w:rPr>
          <w:b/>
          <w:sz w:val="24"/>
          <w:szCs w:val="24"/>
          <w:lang w:val="en-GB"/>
        </w:rPr>
        <w:tab/>
        <w:t>Special warnings and precautions for use</w:t>
      </w:r>
    </w:p>
    <w:p w14:paraId="14413FC3" w14:textId="77777777" w:rsidR="003154B6" w:rsidRPr="00FE01E6" w:rsidRDefault="003154B6" w:rsidP="003154B6">
      <w:pPr>
        <w:ind w:left="851"/>
        <w:rPr>
          <w:sz w:val="24"/>
          <w:szCs w:val="24"/>
          <w:lang w:val="en-US" w:eastAsia="en-GB"/>
        </w:rPr>
      </w:pPr>
      <w:r w:rsidRPr="00FE01E6">
        <w:rPr>
          <w:sz w:val="24"/>
          <w:szCs w:val="24"/>
          <w:lang w:val="en-US" w:eastAsia="en-GB"/>
        </w:rPr>
        <w:t xml:space="preserve">During post-marketing use, there have been reports of clinically significant drug interactions in patients receiving fluticasone propionate and ritonavir, resulting in systemic corticosteroid effects including Cushing’s syndrome and adrenal suppression. Therefore, concomitant use of fluticasone propionate and ritonavir should be avoided, unless the potential benefit to the patient outweighs the risk of systemic corticosteroid side-effects (see section 4.5). </w:t>
      </w:r>
    </w:p>
    <w:p w14:paraId="2637DF47" w14:textId="77777777" w:rsidR="003154B6" w:rsidRPr="00FE01E6" w:rsidRDefault="003154B6" w:rsidP="003154B6">
      <w:pPr>
        <w:ind w:left="851"/>
        <w:rPr>
          <w:sz w:val="24"/>
          <w:szCs w:val="24"/>
          <w:lang w:val="en-US" w:eastAsia="en-GB"/>
        </w:rPr>
      </w:pPr>
    </w:p>
    <w:p w14:paraId="487D6C8D" w14:textId="77777777" w:rsidR="003154B6" w:rsidRPr="00FE01E6" w:rsidRDefault="003154B6" w:rsidP="003154B6">
      <w:pPr>
        <w:ind w:left="851"/>
        <w:rPr>
          <w:sz w:val="24"/>
          <w:szCs w:val="24"/>
          <w:lang w:val="en-US" w:eastAsia="en-GB"/>
        </w:rPr>
      </w:pPr>
      <w:r w:rsidRPr="003311A0">
        <w:rPr>
          <w:sz w:val="24"/>
          <w:szCs w:val="24"/>
          <w:lang w:val="en-US" w:eastAsia="en-GB"/>
        </w:rPr>
        <w:t xml:space="preserve">Systemic effects of nasal corticosteroids may occur, particularly when prescribed at high doses for prolonged periods. These effects are much less likely to occur than with oral corticosteroids and may vary in individual patients and between different corticosteroid preparations. Potential systemic effects may include Cushing’s syndrome, Cushingoid features, adrenal suppression, growth retardation in children and adolescents, cataract, glaucoma and more rarely, a range of psychological or </w:t>
      </w:r>
      <w:proofErr w:type="spellStart"/>
      <w:r w:rsidRPr="003311A0">
        <w:rPr>
          <w:sz w:val="24"/>
          <w:szCs w:val="24"/>
          <w:lang w:val="en-US" w:eastAsia="en-GB"/>
        </w:rPr>
        <w:t>behavioural</w:t>
      </w:r>
      <w:proofErr w:type="spellEnd"/>
      <w:r w:rsidRPr="003311A0">
        <w:rPr>
          <w:sz w:val="24"/>
          <w:szCs w:val="24"/>
          <w:lang w:val="en-US" w:eastAsia="en-GB"/>
        </w:rPr>
        <w:t xml:space="preserve"> effects including psychomotor hyperactivity, sleep disorders, anxiety, depression or aggression (particularly in children). </w:t>
      </w:r>
    </w:p>
    <w:p w14:paraId="0EBA3B30" w14:textId="77777777" w:rsidR="003154B6" w:rsidRPr="003311A0" w:rsidRDefault="003154B6" w:rsidP="003154B6">
      <w:pPr>
        <w:ind w:left="851"/>
        <w:rPr>
          <w:sz w:val="24"/>
          <w:szCs w:val="24"/>
          <w:lang w:val="en-US" w:eastAsia="en-GB"/>
        </w:rPr>
      </w:pPr>
    </w:p>
    <w:p w14:paraId="197D4B60" w14:textId="594685C3" w:rsidR="003154B6" w:rsidRPr="00FE01E6" w:rsidRDefault="00356ECA" w:rsidP="003154B6">
      <w:pPr>
        <w:ind w:left="851"/>
        <w:rPr>
          <w:sz w:val="24"/>
          <w:szCs w:val="24"/>
          <w:lang w:val="en-US" w:eastAsia="en-GB"/>
        </w:rPr>
      </w:pPr>
      <w:proofErr w:type="spellStart"/>
      <w:r>
        <w:rPr>
          <w:sz w:val="24"/>
          <w:szCs w:val="24"/>
          <w:lang w:val="en-US" w:eastAsia="en-GB"/>
        </w:rPr>
        <w:t>Azelastinhydrochlorid</w:t>
      </w:r>
      <w:proofErr w:type="spellEnd"/>
      <w:r>
        <w:rPr>
          <w:sz w:val="24"/>
          <w:szCs w:val="24"/>
          <w:lang w:val="en-US" w:eastAsia="en-GB"/>
        </w:rPr>
        <w:t>/</w:t>
      </w:r>
      <w:proofErr w:type="spellStart"/>
      <w:r>
        <w:rPr>
          <w:sz w:val="24"/>
          <w:szCs w:val="24"/>
          <w:lang w:val="en-US" w:eastAsia="en-GB"/>
        </w:rPr>
        <w:t>Fluticasonpropionat</w:t>
      </w:r>
      <w:proofErr w:type="spellEnd"/>
      <w:r>
        <w:rPr>
          <w:sz w:val="24"/>
          <w:szCs w:val="24"/>
          <w:lang w:val="en-US" w:eastAsia="en-GB"/>
        </w:rPr>
        <w:t xml:space="preserve"> "</w:t>
      </w:r>
      <w:proofErr w:type="spellStart"/>
      <w:r>
        <w:rPr>
          <w:sz w:val="24"/>
          <w:szCs w:val="24"/>
          <w:lang w:val="en-US" w:eastAsia="en-GB"/>
        </w:rPr>
        <w:t>Substipharm</w:t>
      </w:r>
      <w:proofErr w:type="spellEnd"/>
      <w:r>
        <w:rPr>
          <w:sz w:val="24"/>
          <w:szCs w:val="24"/>
          <w:lang w:val="en-US" w:eastAsia="en-GB"/>
        </w:rPr>
        <w:t>"</w:t>
      </w:r>
      <w:r w:rsidR="003154B6" w:rsidRPr="00FE01E6">
        <w:rPr>
          <w:sz w:val="24"/>
          <w:szCs w:val="24"/>
          <w:lang w:val="en-US" w:eastAsia="en-GB"/>
        </w:rPr>
        <w:t xml:space="preserve"> undergoes extensive first-pass metabolism, therefore the systemic exposure of intranasal fluticasone propionate in patients with severe liver disease is likely to be increased. This may result in a higher frequency of systemic adverse events. </w:t>
      </w:r>
    </w:p>
    <w:p w14:paraId="76C1586B" w14:textId="77777777" w:rsidR="003154B6" w:rsidRPr="00FE01E6" w:rsidRDefault="003154B6" w:rsidP="003154B6">
      <w:pPr>
        <w:ind w:left="851"/>
        <w:rPr>
          <w:sz w:val="24"/>
          <w:szCs w:val="24"/>
          <w:lang w:val="en-US" w:eastAsia="en-GB"/>
        </w:rPr>
      </w:pPr>
      <w:r w:rsidRPr="00FE01E6">
        <w:rPr>
          <w:sz w:val="24"/>
          <w:szCs w:val="24"/>
          <w:lang w:val="en-US" w:eastAsia="en-GB"/>
        </w:rPr>
        <w:t xml:space="preserve">Caution is advised when treating these patients. </w:t>
      </w:r>
    </w:p>
    <w:p w14:paraId="726A0A10" w14:textId="77777777" w:rsidR="003154B6" w:rsidRPr="00FE01E6" w:rsidRDefault="003154B6" w:rsidP="003154B6">
      <w:pPr>
        <w:ind w:left="851"/>
        <w:rPr>
          <w:sz w:val="24"/>
          <w:szCs w:val="24"/>
          <w:lang w:val="en-US" w:eastAsia="en-GB"/>
        </w:rPr>
      </w:pPr>
    </w:p>
    <w:p w14:paraId="6910F821" w14:textId="77777777" w:rsidR="003154B6" w:rsidRPr="00FE01E6" w:rsidRDefault="003154B6" w:rsidP="003154B6">
      <w:pPr>
        <w:ind w:left="851"/>
        <w:rPr>
          <w:sz w:val="24"/>
          <w:szCs w:val="24"/>
          <w:lang w:val="en-US" w:eastAsia="en-GB"/>
        </w:rPr>
      </w:pPr>
      <w:r w:rsidRPr="00FE01E6">
        <w:rPr>
          <w:sz w:val="24"/>
          <w:szCs w:val="24"/>
          <w:lang w:val="en-US" w:eastAsia="en-GB"/>
        </w:rPr>
        <w:t xml:space="preserve">Treatment with higher than recommended doses of nasal corticosteroids may result in clinically significant adrenal suppression. If there is evidence for higher than recommended doses being used, then additional systemic corticosteroid cover should be considered during periods of stress or elective surgery. </w:t>
      </w:r>
    </w:p>
    <w:p w14:paraId="4B0BEE9E" w14:textId="77777777" w:rsidR="003154B6" w:rsidRPr="00FE01E6" w:rsidRDefault="003154B6" w:rsidP="003154B6">
      <w:pPr>
        <w:ind w:left="851"/>
        <w:rPr>
          <w:sz w:val="24"/>
          <w:szCs w:val="24"/>
          <w:lang w:val="en-US" w:eastAsia="en-GB"/>
        </w:rPr>
      </w:pPr>
    </w:p>
    <w:p w14:paraId="23CDFB11" w14:textId="5CAC9B97" w:rsidR="003154B6" w:rsidRPr="00FE01E6" w:rsidRDefault="003154B6" w:rsidP="003154B6">
      <w:pPr>
        <w:ind w:left="851"/>
        <w:rPr>
          <w:sz w:val="24"/>
          <w:szCs w:val="24"/>
          <w:lang w:val="en-US" w:eastAsia="en-GB"/>
        </w:rPr>
      </w:pPr>
      <w:r w:rsidRPr="00FE01E6">
        <w:rPr>
          <w:sz w:val="24"/>
          <w:szCs w:val="24"/>
          <w:lang w:val="en-US" w:eastAsia="en-GB"/>
        </w:rPr>
        <w:t xml:space="preserve">In general, the dose of intranasal fluticasone formulations should be reduced to the lowest dose at which effective control of the symptoms of rhinitis is maintained. Higher doses than the recommended one (see section 4.2) have not been tested for </w:t>
      </w:r>
      <w:proofErr w:type="spellStart"/>
      <w:r w:rsidR="00356ECA">
        <w:rPr>
          <w:sz w:val="24"/>
          <w:szCs w:val="24"/>
          <w:lang w:val="en-US" w:eastAsia="en-GB"/>
        </w:rPr>
        <w:t>Azelastinhydro</w:t>
      </w:r>
      <w:r w:rsidR="003311A0">
        <w:rPr>
          <w:sz w:val="24"/>
          <w:szCs w:val="24"/>
          <w:lang w:val="en-US" w:eastAsia="en-GB"/>
        </w:rPr>
        <w:softHyphen/>
      </w:r>
      <w:r w:rsidR="00356ECA">
        <w:rPr>
          <w:sz w:val="24"/>
          <w:szCs w:val="24"/>
          <w:lang w:val="en-US" w:eastAsia="en-GB"/>
        </w:rPr>
        <w:t>chlorid</w:t>
      </w:r>
      <w:proofErr w:type="spellEnd"/>
      <w:r w:rsidR="00356ECA">
        <w:rPr>
          <w:sz w:val="24"/>
          <w:szCs w:val="24"/>
          <w:lang w:val="en-US" w:eastAsia="en-GB"/>
        </w:rPr>
        <w:t>/</w:t>
      </w:r>
      <w:proofErr w:type="spellStart"/>
      <w:r w:rsidR="00356ECA">
        <w:rPr>
          <w:sz w:val="24"/>
          <w:szCs w:val="24"/>
          <w:lang w:val="en-US" w:eastAsia="en-GB"/>
        </w:rPr>
        <w:t>Fluticasonpropionat</w:t>
      </w:r>
      <w:proofErr w:type="spellEnd"/>
      <w:r w:rsidR="00356ECA">
        <w:rPr>
          <w:sz w:val="24"/>
          <w:szCs w:val="24"/>
          <w:lang w:val="en-US" w:eastAsia="en-GB"/>
        </w:rPr>
        <w:t xml:space="preserve"> "</w:t>
      </w:r>
      <w:proofErr w:type="spellStart"/>
      <w:r w:rsidR="00356ECA">
        <w:rPr>
          <w:sz w:val="24"/>
          <w:szCs w:val="24"/>
          <w:lang w:val="en-US" w:eastAsia="en-GB"/>
        </w:rPr>
        <w:t>Substipharm</w:t>
      </w:r>
      <w:proofErr w:type="spellEnd"/>
      <w:r w:rsidR="00356ECA">
        <w:rPr>
          <w:sz w:val="24"/>
          <w:szCs w:val="24"/>
          <w:lang w:val="en-US" w:eastAsia="en-GB"/>
        </w:rPr>
        <w:t>"</w:t>
      </w:r>
      <w:r w:rsidRPr="00FE01E6">
        <w:rPr>
          <w:sz w:val="24"/>
          <w:szCs w:val="24"/>
          <w:lang w:val="en-US" w:eastAsia="en-GB"/>
        </w:rPr>
        <w:t xml:space="preserve">. As with all intranasal corticosteroids, the total systemic burden of corticosteroids should be considered whenever other forms of corticosteroid treatment are prescribed concurrently. </w:t>
      </w:r>
    </w:p>
    <w:p w14:paraId="30258295" w14:textId="77777777" w:rsidR="003154B6" w:rsidRPr="00FE01E6" w:rsidRDefault="003154B6" w:rsidP="003154B6">
      <w:pPr>
        <w:ind w:left="851"/>
        <w:rPr>
          <w:sz w:val="24"/>
          <w:szCs w:val="24"/>
          <w:lang w:val="en-US" w:eastAsia="en-GB"/>
        </w:rPr>
      </w:pPr>
    </w:p>
    <w:p w14:paraId="2A0F6BF1" w14:textId="77777777" w:rsidR="003154B6" w:rsidRPr="00FE01E6" w:rsidRDefault="003154B6" w:rsidP="003154B6">
      <w:pPr>
        <w:ind w:left="851"/>
        <w:rPr>
          <w:sz w:val="24"/>
          <w:szCs w:val="24"/>
          <w:lang w:val="en-US" w:eastAsia="en-GB"/>
        </w:rPr>
      </w:pPr>
      <w:r w:rsidRPr="00FE01E6">
        <w:rPr>
          <w:sz w:val="24"/>
          <w:szCs w:val="24"/>
          <w:lang w:val="en-US" w:eastAsia="en-GB"/>
        </w:rPr>
        <w:t xml:space="preserve">Growth retardation has been reported in children receiving nasal corticosteroids at recommended doses. Regular monitoring of height growth in children, and also adolescents, who are on long-term treatment with nasal corticosteroids are recommended. If growth is slowed, treatment should be reconsidered aiming at reducing the dose of nasal corticosteroid, if possible, to the lowest dose at which effective control of symptoms is maintained. </w:t>
      </w:r>
    </w:p>
    <w:p w14:paraId="2CACBFEA" w14:textId="77777777" w:rsidR="003154B6" w:rsidRPr="00FE01E6" w:rsidRDefault="003154B6" w:rsidP="003154B6">
      <w:pPr>
        <w:ind w:left="851"/>
        <w:rPr>
          <w:sz w:val="24"/>
          <w:szCs w:val="24"/>
          <w:lang w:val="en-US" w:eastAsia="en-GB"/>
        </w:rPr>
      </w:pPr>
    </w:p>
    <w:p w14:paraId="7A4B32CB" w14:textId="77777777" w:rsidR="003154B6" w:rsidRPr="00FE01E6" w:rsidRDefault="003154B6" w:rsidP="003154B6">
      <w:pPr>
        <w:ind w:left="851"/>
        <w:rPr>
          <w:sz w:val="24"/>
          <w:szCs w:val="24"/>
          <w:lang w:val="en-US" w:eastAsia="en-GB"/>
        </w:rPr>
      </w:pPr>
      <w:r w:rsidRPr="00FE01E6">
        <w:rPr>
          <w:sz w:val="24"/>
          <w:szCs w:val="24"/>
          <w:lang w:val="en-US" w:eastAsia="en-GB"/>
        </w:rPr>
        <w:t xml:space="preserve">Visual disturbance may be reported with systemic and topical corticosteroid use. If a patient presents with symptoms such as blurred vision or other visual disturbances, the patient should be considered for referral to an ophthalmologist for evaluation of possible causes which may include cataract, glaucoma or rare diseases such as central serous </w:t>
      </w:r>
      <w:r w:rsidRPr="00FE01E6">
        <w:rPr>
          <w:sz w:val="24"/>
          <w:szCs w:val="24"/>
          <w:lang w:val="en-US" w:eastAsia="en-GB"/>
        </w:rPr>
        <w:lastRenderedPageBreak/>
        <w:t xml:space="preserve">chorioretinopathy (CSCR) which have been reported after use of systemic and topical corticosteroids. </w:t>
      </w:r>
    </w:p>
    <w:p w14:paraId="31E89E31" w14:textId="77777777" w:rsidR="003154B6" w:rsidRPr="00FE01E6" w:rsidRDefault="003154B6" w:rsidP="003154B6">
      <w:pPr>
        <w:ind w:left="851"/>
        <w:rPr>
          <w:sz w:val="24"/>
          <w:szCs w:val="24"/>
          <w:lang w:val="en-US" w:eastAsia="en-GB"/>
        </w:rPr>
      </w:pPr>
    </w:p>
    <w:p w14:paraId="44098ECC" w14:textId="77777777" w:rsidR="003154B6" w:rsidRPr="00FE01E6" w:rsidRDefault="003154B6" w:rsidP="003154B6">
      <w:pPr>
        <w:ind w:left="851"/>
        <w:rPr>
          <w:sz w:val="24"/>
          <w:szCs w:val="24"/>
          <w:lang w:val="en-US" w:eastAsia="en-GB"/>
        </w:rPr>
      </w:pPr>
      <w:r w:rsidRPr="00FE01E6">
        <w:rPr>
          <w:sz w:val="24"/>
          <w:szCs w:val="24"/>
          <w:lang w:val="en-US" w:eastAsia="en-GB"/>
        </w:rPr>
        <w:t xml:space="preserve">Careful monitoring is required in patients with a change in vision or with a history of increased ocular pressure, glaucoma and/or cataracts. </w:t>
      </w:r>
    </w:p>
    <w:p w14:paraId="3DB80F83" w14:textId="77777777" w:rsidR="003154B6" w:rsidRPr="00FE01E6" w:rsidRDefault="003154B6" w:rsidP="003154B6">
      <w:pPr>
        <w:ind w:left="851"/>
        <w:rPr>
          <w:sz w:val="24"/>
          <w:szCs w:val="24"/>
          <w:lang w:val="en-US" w:eastAsia="en-GB"/>
        </w:rPr>
      </w:pPr>
    </w:p>
    <w:p w14:paraId="5937E18A" w14:textId="1D04D002" w:rsidR="003154B6" w:rsidRPr="00FE01E6" w:rsidRDefault="003154B6" w:rsidP="003154B6">
      <w:pPr>
        <w:ind w:left="851"/>
        <w:rPr>
          <w:sz w:val="24"/>
          <w:szCs w:val="24"/>
          <w:lang w:val="en-US" w:eastAsia="en-GB"/>
        </w:rPr>
      </w:pPr>
      <w:r w:rsidRPr="00FE01E6">
        <w:rPr>
          <w:sz w:val="24"/>
          <w:szCs w:val="24"/>
          <w:lang w:val="en-US" w:eastAsia="en-GB"/>
        </w:rPr>
        <w:t xml:space="preserve">If there is any reason to believe that adrenal function is impaired, care must be taken when transferring patients from systemic steroid treatment to </w:t>
      </w:r>
      <w:proofErr w:type="spellStart"/>
      <w:r w:rsidR="00356ECA">
        <w:rPr>
          <w:sz w:val="24"/>
          <w:szCs w:val="24"/>
          <w:lang w:val="en-US" w:eastAsia="en-GB"/>
        </w:rPr>
        <w:t>Azelastinhydrochlorid</w:t>
      </w:r>
      <w:proofErr w:type="spellEnd"/>
      <w:r w:rsidR="00356ECA">
        <w:rPr>
          <w:sz w:val="24"/>
          <w:szCs w:val="24"/>
          <w:lang w:val="en-US" w:eastAsia="en-GB"/>
        </w:rPr>
        <w:t>/</w:t>
      </w:r>
      <w:proofErr w:type="spellStart"/>
      <w:r w:rsidR="00356ECA">
        <w:rPr>
          <w:sz w:val="24"/>
          <w:szCs w:val="24"/>
          <w:lang w:val="en-US" w:eastAsia="en-GB"/>
        </w:rPr>
        <w:t>Fluticason</w:t>
      </w:r>
      <w:r w:rsidR="003311A0">
        <w:rPr>
          <w:sz w:val="24"/>
          <w:szCs w:val="24"/>
          <w:lang w:val="en-US" w:eastAsia="en-GB"/>
        </w:rPr>
        <w:softHyphen/>
      </w:r>
      <w:r w:rsidR="00356ECA">
        <w:rPr>
          <w:sz w:val="24"/>
          <w:szCs w:val="24"/>
          <w:lang w:val="en-US" w:eastAsia="en-GB"/>
        </w:rPr>
        <w:t>propionat</w:t>
      </w:r>
      <w:proofErr w:type="spellEnd"/>
      <w:r w:rsidR="00356ECA">
        <w:rPr>
          <w:sz w:val="24"/>
          <w:szCs w:val="24"/>
          <w:lang w:val="en-US" w:eastAsia="en-GB"/>
        </w:rPr>
        <w:t xml:space="preserve"> "</w:t>
      </w:r>
      <w:proofErr w:type="spellStart"/>
      <w:r w:rsidR="00356ECA">
        <w:rPr>
          <w:sz w:val="24"/>
          <w:szCs w:val="24"/>
          <w:lang w:val="en-US" w:eastAsia="en-GB"/>
        </w:rPr>
        <w:t>Substipharm</w:t>
      </w:r>
      <w:proofErr w:type="spellEnd"/>
      <w:r w:rsidR="00356ECA">
        <w:rPr>
          <w:sz w:val="24"/>
          <w:szCs w:val="24"/>
          <w:lang w:val="en-US" w:eastAsia="en-GB"/>
        </w:rPr>
        <w:t>"</w:t>
      </w:r>
      <w:r w:rsidRPr="00FE01E6">
        <w:rPr>
          <w:sz w:val="24"/>
          <w:szCs w:val="24"/>
          <w:lang w:val="en-US" w:eastAsia="en-GB"/>
        </w:rPr>
        <w:t xml:space="preserve">. </w:t>
      </w:r>
    </w:p>
    <w:p w14:paraId="4FD459E0" w14:textId="77777777" w:rsidR="003154B6" w:rsidRPr="00FE01E6" w:rsidRDefault="003154B6" w:rsidP="003154B6">
      <w:pPr>
        <w:ind w:left="851"/>
        <w:rPr>
          <w:sz w:val="24"/>
          <w:szCs w:val="24"/>
          <w:lang w:val="en-US" w:eastAsia="en-GB"/>
        </w:rPr>
      </w:pPr>
    </w:p>
    <w:p w14:paraId="2088D20D" w14:textId="562B6A37" w:rsidR="003154B6" w:rsidRPr="00FE01E6" w:rsidRDefault="003154B6" w:rsidP="003154B6">
      <w:pPr>
        <w:ind w:left="851"/>
        <w:rPr>
          <w:sz w:val="24"/>
          <w:szCs w:val="24"/>
          <w:lang w:val="en-US" w:eastAsia="en-GB"/>
        </w:rPr>
      </w:pPr>
      <w:r w:rsidRPr="00FE01E6">
        <w:rPr>
          <w:sz w:val="24"/>
          <w:szCs w:val="24"/>
          <w:lang w:val="en-US" w:eastAsia="en-GB"/>
        </w:rPr>
        <w:t xml:space="preserve">In patients who have tuberculosis, any type of untreated infection, or have had a recent surgical operation or injury to the nose or mouth, the possible benefits of the treatment with </w:t>
      </w:r>
      <w:proofErr w:type="spellStart"/>
      <w:r w:rsidR="00356ECA">
        <w:rPr>
          <w:sz w:val="24"/>
          <w:szCs w:val="24"/>
          <w:lang w:val="en-US" w:eastAsia="en-GB"/>
        </w:rPr>
        <w:t>Azelastinhydrochlorid</w:t>
      </w:r>
      <w:proofErr w:type="spellEnd"/>
      <w:r w:rsidR="00356ECA">
        <w:rPr>
          <w:sz w:val="24"/>
          <w:szCs w:val="24"/>
          <w:lang w:val="en-US" w:eastAsia="en-GB"/>
        </w:rPr>
        <w:t>/</w:t>
      </w:r>
      <w:proofErr w:type="spellStart"/>
      <w:r w:rsidR="00356ECA">
        <w:rPr>
          <w:sz w:val="24"/>
          <w:szCs w:val="24"/>
          <w:lang w:val="en-US" w:eastAsia="en-GB"/>
        </w:rPr>
        <w:t>Fluticasonpropionat</w:t>
      </w:r>
      <w:proofErr w:type="spellEnd"/>
      <w:r w:rsidR="00356ECA">
        <w:rPr>
          <w:sz w:val="24"/>
          <w:szCs w:val="24"/>
          <w:lang w:val="en-US" w:eastAsia="en-GB"/>
        </w:rPr>
        <w:t xml:space="preserve"> "</w:t>
      </w:r>
      <w:proofErr w:type="spellStart"/>
      <w:r w:rsidR="00356ECA">
        <w:rPr>
          <w:sz w:val="24"/>
          <w:szCs w:val="24"/>
          <w:lang w:val="en-US" w:eastAsia="en-GB"/>
        </w:rPr>
        <w:t>Substipharm</w:t>
      </w:r>
      <w:proofErr w:type="spellEnd"/>
      <w:r w:rsidR="00356ECA">
        <w:rPr>
          <w:sz w:val="24"/>
          <w:szCs w:val="24"/>
          <w:lang w:val="en-US" w:eastAsia="en-GB"/>
        </w:rPr>
        <w:t>"</w:t>
      </w:r>
      <w:r w:rsidRPr="00FE01E6">
        <w:rPr>
          <w:sz w:val="24"/>
          <w:szCs w:val="24"/>
          <w:lang w:val="en-US" w:eastAsia="en-GB"/>
        </w:rPr>
        <w:t xml:space="preserve"> should be weighed against possible risk. </w:t>
      </w:r>
    </w:p>
    <w:p w14:paraId="3BEEF0E0" w14:textId="77777777" w:rsidR="003154B6" w:rsidRPr="00FE01E6" w:rsidRDefault="003154B6" w:rsidP="003154B6">
      <w:pPr>
        <w:ind w:left="851"/>
        <w:rPr>
          <w:sz w:val="24"/>
          <w:szCs w:val="24"/>
          <w:lang w:val="en-US" w:eastAsia="en-GB"/>
        </w:rPr>
      </w:pPr>
    </w:p>
    <w:p w14:paraId="589B8509" w14:textId="5F6F7543" w:rsidR="003154B6" w:rsidRPr="00FE01E6" w:rsidRDefault="003154B6" w:rsidP="003154B6">
      <w:pPr>
        <w:ind w:left="851"/>
        <w:rPr>
          <w:sz w:val="24"/>
          <w:szCs w:val="24"/>
          <w:lang w:val="en-US" w:eastAsia="en-GB"/>
        </w:rPr>
      </w:pPr>
      <w:r w:rsidRPr="00FE01E6">
        <w:rPr>
          <w:sz w:val="24"/>
          <w:szCs w:val="24"/>
          <w:lang w:val="en-US" w:eastAsia="en-GB"/>
        </w:rPr>
        <w:t xml:space="preserve">Infections of the nasal airways should be treated with antibacterial or </w:t>
      </w:r>
      <w:proofErr w:type="spellStart"/>
      <w:r w:rsidRPr="00FE01E6">
        <w:rPr>
          <w:sz w:val="24"/>
          <w:szCs w:val="24"/>
          <w:lang w:val="en-US" w:eastAsia="en-GB"/>
        </w:rPr>
        <w:t>antimycotical</w:t>
      </w:r>
      <w:proofErr w:type="spellEnd"/>
      <w:r w:rsidRPr="00FE01E6">
        <w:rPr>
          <w:sz w:val="24"/>
          <w:szCs w:val="24"/>
          <w:lang w:val="en-US" w:eastAsia="en-GB"/>
        </w:rPr>
        <w:t xml:space="preserve"> therapy, but do not constitute a specific contraindication to treatment with </w:t>
      </w:r>
      <w:proofErr w:type="spellStart"/>
      <w:r w:rsidR="00356ECA">
        <w:rPr>
          <w:sz w:val="24"/>
          <w:szCs w:val="24"/>
          <w:lang w:val="en-US" w:eastAsia="en-GB"/>
        </w:rPr>
        <w:t>Azelastinhydrochlorid</w:t>
      </w:r>
      <w:proofErr w:type="spellEnd"/>
      <w:r w:rsidR="00356ECA">
        <w:rPr>
          <w:sz w:val="24"/>
          <w:szCs w:val="24"/>
          <w:lang w:val="en-US" w:eastAsia="en-GB"/>
        </w:rPr>
        <w:t>/</w:t>
      </w:r>
      <w:proofErr w:type="spellStart"/>
      <w:r w:rsidR="00356ECA">
        <w:rPr>
          <w:sz w:val="24"/>
          <w:szCs w:val="24"/>
          <w:lang w:val="en-US" w:eastAsia="en-GB"/>
        </w:rPr>
        <w:t>Fluticasonpropionat</w:t>
      </w:r>
      <w:proofErr w:type="spellEnd"/>
      <w:r w:rsidR="00356ECA">
        <w:rPr>
          <w:sz w:val="24"/>
          <w:szCs w:val="24"/>
          <w:lang w:val="en-US" w:eastAsia="en-GB"/>
        </w:rPr>
        <w:t xml:space="preserve"> "</w:t>
      </w:r>
      <w:proofErr w:type="spellStart"/>
      <w:r w:rsidR="00356ECA">
        <w:rPr>
          <w:sz w:val="24"/>
          <w:szCs w:val="24"/>
          <w:lang w:val="en-US" w:eastAsia="en-GB"/>
        </w:rPr>
        <w:t>Substipharm</w:t>
      </w:r>
      <w:proofErr w:type="spellEnd"/>
      <w:r w:rsidR="00356ECA">
        <w:rPr>
          <w:sz w:val="24"/>
          <w:szCs w:val="24"/>
          <w:lang w:val="en-US" w:eastAsia="en-GB"/>
        </w:rPr>
        <w:t>"</w:t>
      </w:r>
      <w:r w:rsidRPr="00FE01E6">
        <w:rPr>
          <w:sz w:val="24"/>
          <w:szCs w:val="24"/>
          <w:lang w:val="en-US" w:eastAsia="en-GB"/>
        </w:rPr>
        <w:t xml:space="preserve">. </w:t>
      </w:r>
    </w:p>
    <w:p w14:paraId="614B84EE" w14:textId="77777777" w:rsidR="003154B6" w:rsidRPr="00FE01E6" w:rsidRDefault="003154B6" w:rsidP="003154B6">
      <w:pPr>
        <w:ind w:left="851"/>
        <w:rPr>
          <w:sz w:val="24"/>
          <w:szCs w:val="24"/>
          <w:lang w:val="en-US" w:eastAsia="en-GB"/>
        </w:rPr>
      </w:pPr>
    </w:p>
    <w:p w14:paraId="2937966C" w14:textId="77777777" w:rsidR="003154B6" w:rsidRPr="00FE01E6" w:rsidRDefault="003154B6" w:rsidP="003154B6">
      <w:pPr>
        <w:ind w:left="851"/>
        <w:rPr>
          <w:sz w:val="24"/>
          <w:szCs w:val="24"/>
          <w:u w:val="single"/>
          <w:lang w:val="en-US" w:eastAsia="en-US"/>
        </w:rPr>
      </w:pPr>
      <w:r w:rsidRPr="003311A0">
        <w:rPr>
          <w:sz w:val="24"/>
          <w:szCs w:val="24"/>
          <w:u w:val="single"/>
          <w:lang w:val="en-US"/>
        </w:rPr>
        <w:t>Excipient(s)</w:t>
      </w:r>
      <w:r w:rsidRPr="00FE01E6">
        <w:rPr>
          <w:bCs/>
          <w:noProof/>
          <w:sz w:val="24"/>
          <w:szCs w:val="24"/>
          <w:u w:val="single"/>
          <w:lang w:val="en-GB"/>
        </w:rPr>
        <w:t xml:space="preserve"> with known effect</w:t>
      </w:r>
      <w:r w:rsidRPr="003311A0">
        <w:rPr>
          <w:sz w:val="24"/>
          <w:szCs w:val="24"/>
          <w:u w:val="single"/>
          <w:lang w:val="en-US"/>
        </w:rPr>
        <w:t>:</w:t>
      </w:r>
    </w:p>
    <w:p w14:paraId="54927FA8" w14:textId="5ABBCBE8" w:rsidR="003154B6" w:rsidRPr="00FE01E6" w:rsidRDefault="00356ECA" w:rsidP="003154B6">
      <w:pPr>
        <w:ind w:left="851"/>
        <w:rPr>
          <w:sz w:val="24"/>
          <w:szCs w:val="24"/>
          <w:lang w:val="en-US" w:eastAsia="en-GB"/>
        </w:rPr>
      </w:pPr>
      <w:proofErr w:type="spellStart"/>
      <w:r>
        <w:rPr>
          <w:sz w:val="24"/>
          <w:szCs w:val="24"/>
          <w:lang w:val="en-US" w:eastAsia="en-GB"/>
        </w:rPr>
        <w:t>Azelastinhydrochlorid</w:t>
      </w:r>
      <w:proofErr w:type="spellEnd"/>
      <w:r>
        <w:rPr>
          <w:sz w:val="24"/>
          <w:szCs w:val="24"/>
          <w:lang w:val="en-US" w:eastAsia="en-GB"/>
        </w:rPr>
        <w:t>/</w:t>
      </w:r>
      <w:proofErr w:type="spellStart"/>
      <w:r>
        <w:rPr>
          <w:sz w:val="24"/>
          <w:szCs w:val="24"/>
          <w:lang w:val="en-US" w:eastAsia="en-GB"/>
        </w:rPr>
        <w:t>Fluticasonpropionat</w:t>
      </w:r>
      <w:proofErr w:type="spellEnd"/>
      <w:r>
        <w:rPr>
          <w:sz w:val="24"/>
          <w:szCs w:val="24"/>
          <w:lang w:val="en-US" w:eastAsia="en-GB"/>
        </w:rPr>
        <w:t xml:space="preserve"> "</w:t>
      </w:r>
      <w:proofErr w:type="spellStart"/>
      <w:r>
        <w:rPr>
          <w:sz w:val="24"/>
          <w:szCs w:val="24"/>
          <w:lang w:val="en-US" w:eastAsia="en-GB"/>
        </w:rPr>
        <w:t>Substipharm</w:t>
      </w:r>
      <w:proofErr w:type="spellEnd"/>
      <w:r>
        <w:rPr>
          <w:sz w:val="24"/>
          <w:szCs w:val="24"/>
          <w:lang w:val="en-US" w:eastAsia="en-GB"/>
        </w:rPr>
        <w:t>"</w:t>
      </w:r>
      <w:r w:rsidR="003154B6" w:rsidRPr="00FE01E6">
        <w:rPr>
          <w:sz w:val="24"/>
          <w:szCs w:val="24"/>
          <w:lang w:val="en-US" w:eastAsia="en-GB"/>
        </w:rPr>
        <w:t xml:space="preserve"> contains benzalkonium chloride. It may cause </w:t>
      </w:r>
      <w:proofErr w:type="spellStart"/>
      <w:r w:rsidR="003154B6" w:rsidRPr="00FE01E6">
        <w:rPr>
          <w:sz w:val="24"/>
          <w:szCs w:val="24"/>
          <w:lang w:val="en-US" w:eastAsia="en-GB"/>
        </w:rPr>
        <w:t>oedema</w:t>
      </w:r>
      <w:proofErr w:type="spellEnd"/>
      <w:r w:rsidR="003154B6" w:rsidRPr="00FE01E6">
        <w:rPr>
          <w:sz w:val="24"/>
          <w:szCs w:val="24"/>
          <w:lang w:val="en-US" w:eastAsia="en-GB"/>
        </w:rPr>
        <w:t xml:space="preserve"> of the nasal mucosa.</w:t>
      </w:r>
    </w:p>
    <w:p w14:paraId="482F1A23" w14:textId="77777777" w:rsidR="007C5D2A" w:rsidRPr="00FE01E6" w:rsidRDefault="007C5D2A" w:rsidP="003E0341">
      <w:pPr>
        <w:tabs>
          <w:tab w:val="left" w:pos="851"/>
        </w:tabs>
        <w:ind w:left="851"/>
        <w:rPr>
          <w:sz w:val="24"/>
          <w:szCs w:val="24"/>
          <w:lang w:val="en-GB"/>
        </w:rPr>
      </w:pPr>
    </w:p>
    <w:p w14:paraId="520A8FF3" w14:textId="77777777" w:rsidR="007C5D2A" w:rsidRPr="00FE01E6" w:rsidRDefault="007C5D2A" w:rsidP="007C5D2A">
      <w:pPr>
        <w:ind w:left="851" w:hanging="851"/>
        <w:rPr>
          <w:b/>
          <w:sz w:val="24"/>
          <w:szCs w:val="24"/>
          <w:lang w:val="en-GB"/>
        </w:rPr>
      </w:pPr>
      <w:r w:rsidRPr="00FE01E6">
        <w:rPr>
          <w:b/>
          <w:sz w:val="24"/>
          <w:szCs w:val="24"/>
          <w:lang w:val="en-GB"/>
        </w:rPr>
        <w:t>4.5</w:t>
      </w:r>
      <w:r w:rsidRPr="00FE01E6">
        <w:rPr>
          <w:b/>
          <w:sz w:val="24"/>
          <w:szCs w:val="24"/>
          <w:lang w:val="en-GB"/>
        </w:rPr>
        <w:tab/>
        <w:t>Interaction with other medicinal products and other forms of interaction</w:t>
      </w:r>
    </w:p>
    <w:p w14:paraId="79F184EB" w14:textId="77777777" w:rsidR="00FE01E6" w:rsidRDefault="00FE01E6" w:rsidP="003154B6">
      <w:pPr>
        <w:ind w:left="851"/>
        <w:rPr>
          <w:sz w:val="24"/>
          <w:szCs w:val="24"/>
          <w:lang w:val="en-US"/>
        </w:rPr>
      </w:pPr>
    </w:p>
    <w:p w14:paraId="6D6B5BC5" w14:textId="52BB63D3" w:rsidR="003154B6" w:rsidRPr="00FE01E6" w:rsidRDefault="003154B6" w:rsidP="003154B6">
      <w:pPr>
        <w:ind w:left="851"/>
        <w:rPr>
          <w:i/>
          <w:sz w:val="24"/>
          <w:szCs w:val="24"/>
          <w:lang w:val="en-US"/>
        </w:rPr>
      </w:pPr>
      <w:r w:rsidRPr="00FE01E6">
        <w:rPr>
          <w:i/>
          <w:sz w:val="24"/>
          <w:szCs w:val="24"/>
          <w:lang w:val="en-US"/>
        </w:rPr>
        <w:t>Fluticasone propionate</w:t>
      </w:r>
    </w:p>
    <w:p w14:paraId="4AAC7825" w14:textId="77777777" w:rsidR="003154B6" w:rsidRPr="00FE01E6" w:rsidRDefault="003154B6" w:rsidP="003154B6">
      <w:pPr>
        <w:ind w:left="851"/>
        <w:rPr>
          <w:sz w:val="24"/>
          <w:szCs w:val="24"/>
          <w:lang w:val="en-US"/>
        </w:rPr>
      </w:pPr>
    </w:p>
    <w:p w14:paraId="558A0CB7" w14:textId="77777777" w:rsidR="003154B6" w:rsidRPr="00FE01E6" w:rsidRDefault="003154B6" w:rsidP="003154B6">
      <w:pPr>
        <w:ind w:left="851"/>
        <w:rPr>
          <w:sz w:val="24"/>
          <w:szCs w:val="24"/>
          <w:lang w:val="en-US"/>
        </w:rPr>
      </w:pPr>
      <w:r w:rsidRPr="00FE01E6">
        <w:rPr>
          <w:sz w:val="24"/>
          <w:szCs w:val="24"/>
          <w:lang w:val="en-US"/>
        </w:rPr>
        <w:t>Under normal circumstances, low plasma concentrations of fluticasone propionate are achieved after intranasal dosing, due to extensive first pass metabolism and high systemic clearance mediated by cytochrome P450 3A4 in the gut and liver. Hence, clinically significant drug interactions mediated by fluticasone propionate are unlikely.</w:t>
      </w:r>
    </w:p>
    <w:p w14:paraId="2C16AA30" w14:textId="77777777" w:rsidR="003154B6" w:rsidRPr="00FE01E6" w:rsidRDefault="003154B6" w:rsidP="003154B6">
      <w:pPr>
        <w:ind w:left="851"/>
        <w:rPr>
          <w:sz w:val="24"/>
          <w:szCs w:val="24"/>
          <w:lang w:val="en-US"/>
        </w:rPr>
      </w:pPr>
    </w:p>
    <w:p w14:paraId="7C8BC7E1" w14:textId="77777777" w:rsidR="003154B6" w:rsidRPr="00FE01E6" w:rsidRDefault="003154B6" w:rsidP="003154B6">
      <w:pPr>
        <w:ind w:left="851"/>
        <w:rPr>
          <w:sz w:val="24"/>
          <w:szCs w:val="24"/>
          <w:lang w:val="en-US"/>
        </w:rPr>
      </w:pPr>
      <w:r w:rsidRPr="00FE01E6">
        <w:rPr>
          <w:sz w:val="24"/>
          <w:szCs w:val="24"/>
          <w:lang w:val="en-US"/>
        </w:rPr>
        <w:t xml:space="preserve">A drug interaction study in healthy subjects has shown that ritonavir (a highly potent cytochrome P450 3A4 inhibitor) can greatly increase fluticasone propionate plasma concentrations, resulting in markedly reduced serum cortisol concentrations. During </w:t>
      </w:r>
      <w:proofErr w:type="spellStart"/>
      <w:r w:rsidRPr="00FE01E6">
        <w:rPr>
          <w:sz w:val="24"/>
          <w:szCs w:val="24"/>
          <w:lang w:val="en-US"/>
        </w:rPr>
        <w:t>postmarketing</w:t>
      </w:r>
      <w:proofErr w:type="spellEnd"/>
      <w:r w:rsidRPr="00FE01E6">
        <w:rPr>
          <w:sz w:val="24"/>
          <w:szCs w:val="24"/>
          <w:lang w:val="en-US"/>
        </w:rPr>
        <w:t xml:space="preserve"> use, there have been reports of clinically significant drug interactions in patients receiving intranasal or inhaled fluticasone propionate and ritonavir, resulting in systemic corticosteroid effects. Co-treatment with other CYP 3A4 inhibitors, including cobicistat-containing products is also expected to increase the risk of systemic side-effects. The combination should be avoided unless the benefit outweighs the increased risk of systemic corticosteroid side-effects, in which case patients should be monitored for systemic corticosteroid side-effects.</w:t>
      </w:r>
    </w:p>
    <w:p w14:paraId="197FF7C7" w14:textId="77777777" w:rsidR="003154B6" w:rsidRPr="00FE01E6" w:rsidRDefault="003154B6" w:rsidP="003154B6">
      <w:pPr>
        <w:ind w:left="851"/>
        <w:rPr>
          <w:sz w:val="24"/>
          <w:szCs w:val="24"/>
          <w:lang w:val="en-US"/>
        </w:rPr>
      </w:pPr>
    </w:p>
    <w:p w14:paraId="5D515CA4" w14:textId="77777777" w:rsidR="003154B6" w:rsidRPr="00FE01E6" w:rsidRDefault="003154B6" w:rsidP="003154B6">
      <w:pPr>
        <w:ind w:left="851"/>
        <w:rPr>
          <w:sz w:val="24"/>
          <w:szCs w:val="24"/>
          <w:lang w:val="en-US"/>
        </w:rPr>
      </w:pPr>
      <w:r w:rsidRPr="00FE01E6">
        <w:rPr>
          <w:sz w:val="24"/>
          <w:szCs w:val="24"/>
          <w:lang w:val="en-US"/>
        </w:rPr>
        <w:t>Studies have shown that other inhibitors of cytochrome P450 3A4 produce negligible (erythromycin) and minor (ketoconazole) increases in systemic exposure to fluticasone propionate without notable reductions in serum cortisol concentrations. Nevertheless, care is advised when co-administering potent cytochrome P450 3A4 inhibitors (e.g. ketoconazole), as there is potential for increased systemic exposure to fluticasone propionate.</w:t>
      </w:r>
    </w:p>
    <w:p w14:paraId="155BE722" w14:textId="75429881" w:rsidR="00356ECA" w:rsidRDefault="00356ECA">
      <w:pPr>
        <w:rPr>
          <w:sz w:val="24"/>
          <w:szCs w:val="24"/>
          <w:lang w:val="en-US"/>
        </w:rPr>
      </w:pPr>
      <w:r>
        <w:rPr>
          <w:sz w:val="24"/>
          <w:szCs w:val="24"/>
          <w:lang w:val="en-US"/>
        </w:rPr>
        <w:br w:type="page"/>
      </w:r>
    </w:p>
    <w:p w14:paraId="16E183B4" w14:textId="77777777" w:rsidR="003154B6" w:rsidRPr="00FE01E6" w:rsidRDefault="003154B6" w:rsidP="003154B6">
      <w:pPr>
        <w:ind w:left="851"/>
        <w:rPr>
          <w:sz w:val="24"/>
          <w:szCs w:val="24"/>
          <w:lang w:val="en-US"/>
        </w:rPr>
      </w:pPr>
    </w:p>
    <w:p w14:paraId="01BEB7E1" w14:textId="77777777" w:rsidR="003154B6" w:rsidRPr="00FE01E6" w:rsidRDefault="003154B6" w:rsidP="003154B6">
      <w:pPr>
        <w:ind w:left="851"/>
        <w:rPr>
          <w:i/>
          <w:sz w:val="24"/>
          <w:szCs w:val="24"/>
          <w:lang w:val="en-US"/>
        </w:rPr>
      </w:pPr>
      <w:r w:rsidRPr="00FE01E6">
        <w:rPr>
          <w:i/>
          <w:sz w:val="24"/>
          <w:szCs w:val="24"/>
          <w:lang w:val="en-US"/>
        </w:rPr>
        <w:t>Azelastine hydrochloride</w:t>
      </w:r>
    </w:p>
    <w:p w14:paraId="0CA0F2E1" w14:textId="77777777" w:rsidR="003154B6" w:rsidRPr="00FE01E6" w:rsidRDefault="003154B6" w:rsidP="003154B6">
      <w:pPr>
        <w:ind w:left="851"/>
        <w:rPr>
          <w:sz w:val="24"/>
          <w:szCs w:val="24"/>
          <w:lang w:val="en-US"/>
        </w:rPr>
      </w:pPr>
    </w:p>
    <w:p w14:paraId="159267CD" w14:textId="77777777" w:rsidR="003154B6" w:rsidRPr="00FE01E6" w:rsidRDefault="003154B6" w:rsidP="003154B6">
      <w:pPr>
        <w:ind w:left="851"/>
        <w:rPr>
          <w:sz w:val="24"/>
          <w:szCs w:val="24"/>
          <w:lang w:val="en-US"/>
        </w:rPr>
      </w:pPr>
      <w:r w:rsidRPr="00FE01E6">
        <w:rPr>
          <w:sz w:val="24"/>
          <w:szCs w:val="24"/>
          <w:lang w:val="en-US"/>
        </w:rPr>
        <w:t>No specific interaction studies with azelastine hydrochloride nasal spray have been performed. Interaction studies at high oral doses have been performed. However, they bear no relevance to azelastine nasal spray as given recommended nasal doses result in much lower systemic exposure. Nevertheless, care should be taken when administering azelastine hydrochloride in patients taking concurrent sedative or central nervous medications because sedative effect may be enhanced. Alcohol may also enhance this effect (see section 4.7).</w:t>
      </w:r>
    </w:p>
    <w:p w14:paraId="3225F47F" w14:textId="77777777" w:rsidR="007C5D2A" w:rsidRPr="00FE01E6" w:rsidRDefault="007C5D2A" w:rsidP="003E0341">
      <w:pPr>
        <w:tabs>
          <w:tab w:val="left" w:pos="851"/>
        </w:tabs>
        <w:ind w:left="851"/>
        <w:rPr>
          <w:sz w:val="24"/>
          <w:szCs w:val="24"/>
          <w:lang w:val="en-GB"/>
        </w:rPr>
      </w:pPr>
    </w:p>
    <w:p w14:paraId="75216F0B"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4.6</w:t>
      </w:r>
      <w:r w:rsidRPr="00FE01E6">
        <w:rPr>
          <w:b/>
          <w:sz w:val="24"/>
          <w:szCs w:val="24"/>
          <w:lang w:val="en-GB"/>
        </w:rPr>
        <w:tab/>
      </w:r>
      <w:r w:rsidR="004860D3" w:rsidRPr="00FE01E6">
        <w:rPr>
          <w:b/>
          <w:sz w:val="24"/>
          <w:szCs w:val="24"/>
          <w:lang w:val="en-GB"/>
        </w:rPr>
        <w:t>Fertility, p</w:t>
      </w:r>
      <w:r w:rsidRPr="00FE01E6">
        <w:rPr>
          <w:b/>
          <w:sz w:val="24"/>
          <w:szCs w:val="24"/>
          <w:lang w:val="en-GB"/>
        </w:rPr>
        <w:t>regnancy and lactation</w:t>
      </w:r>
    </w:p>
    <w:p w14:paraId="0E64E7A2" w14:textId="77777777" w:rsidR="00356ECA" w:rsidRDefault="00356ECA" w:rsidP="003154B6">
      <w:pPr>
        <w:ind w:left="851"/>
        <w:rPr>
          <w:noProof/>
          <w:sz w:val="24"/>
          <w:szCs w:val="24"/>
          <w:u w:val="single"/>
          <w:lang w:val="en-US"/>
        </w:rPr>
      </w:pPr>
    </w:p>
    <w:p w14:paraId="63CE2F01" w14:textId="64864729" w:rsidR="003154B6" w:rsidRPr="00FE01E6" w:rsidRDefault="003154B6" w:rsidP="003154B6">
      <w:pPr>
        <w:ind w:left="851"/>
        <w:rPr>
          <w:noProof/>
          <w:sz w:val="24"/>
          <w:szCs w:val="24"/>
          <w:u w:val="single"/>
          <w:lang w:val="en-US"/>
        </w:rPr>
      </w:pPr>
      <w:r w:rsidRPr="00FE01E6">
        <w:rPr>
          <w:noProof/>
          <w:sz w:val="24"/>
          <w:szCs w:val="24"/>
          <w:u w:val="single"/>
          <w:lang w:val="en-US"/>
        </w:rPr>
        <w:t>Pregnancy</w:t>
      </w:r>
    </w:p>
    <w:p w14:paraId="77EE1599" w14:textId="5016EF5E" w:rsidR="003154B6" w:rsidRPr="00FE01E6" w:rsidRDefault="003154B6" w:rsidP="003154B6">
      <w:pPr>
        <w:ind w:left="851"/>
        <w:rPr>
          <w:noProof/>
          <w:sz w:val="24"/>
          <w:szCs w:val="24"/>
          <w:lang w:val="en-US"/>
        </w:rPr>
      </w:pPr>
      <w:r w:rsidRPr="00FE01E6">
        <w:rPr>
          <w:sz w:val="24"/>
          <w:szCs w:val="24"/>
          <w:lang w:val="en-US"/>
        </w:rPr>
        <w:t xml:space="preserve">There are no or limited amount of data from the use of azelastine hydrochloride and fluticasone propionate in pregnant women. Therefore, </w:t>
      </w:r>
      <w:proofErr w:type="spellStart"/>
      <w:r w:rsidR="00356ECA">
        <w:rPr>
          <w:sz w:val="24"/>
          <w:szCs w:val="24"/>
          <w:lang w:val="en-US"/>
        </w:rPr>
        <w:t>Azelastinhydrochlorid</w:t>
      </w:r>
      <w:proofErr w:type="spellEnd"/>
      <w:r w:rsidR="00356ECA">
        <w:rPr>
          <w:sz w:val="24"/>
          <w:szCs w:val="24"/>
          <w:lang w:val="en-US"/>
        </w:rPr>
        <w:t>/</w:t>
      </w:r>
      <w:proofErr w:type="spellStart"/>
      <w:r w:rsidR="00356ECA">
        <w:rPr>
          <w:sz w:val="24"/>
          <w:szCs w:val="24"/>
          <w:lang w:val="en-US"/>
        </w:rPr>
        <w:t>Fluticason</w:t>
      </w:r>
      <w:r w:rsidR="00356ECA">
        <w:rPr>
          <w:sz w:val="24"/>
          <w:szCs w:val="24"/>
          <w:lang w:val="en-US"/>
        </w:rPr>
        <w:softHyphen/>
        <w:t>propionat</w:t>
      </w:r>
      <w:proofErr w:type="spellEnd"/>
      <w:r w:rsidR="00356ECA">
        <w:rPr>
          <w:sz w:val="24"/>
          <w:szCs w:val="24"/>
          <w:lang w:val="en-US"/>
        </w:rPr>
        <w:t xml:space="preserve"> "</w:t>
      </w:r>
      <w:proofErr w:type="spellStart"/>
      <w:r w:rsidR="00356ECA">
        <w:rPr>
          <w:sz w:val="24"/>
          <w:szCs w:val="24"/>
          <w:lang w:val="en-US"/>
        </w:rPr>
        <w:t>Substipharm</w:t>
      </w:r>
      <w:proofErr w:type="spellEnd"/>
      <w:r w:rsidR="00356ECA">
        <w:rPr>
          <w:sz w:val="24"/>
          <w:szCs w:val="24"/>
          <w:lang w:val="en-US"/>
        </w:rPr>
        <w:t>"</w:t>
      </w:r>
      <w:r w:rsidRPr="00FE01E6">
        <w:rPr>
          <w:sz w:val="24"/>
          <w:szCs w:val="24"/>
          <w:lang w:val="en-US"/>
        </w:rPr>
        <w:t xml:space="preserve"> should be used during pregnancy only if the potential benefit justifies the potential risk to the </w:t>
      </w:r>
      <w:proofErr w:type="spellStart"/>
      <w:r w:rsidRPr="00FE01E6">
        <w:rPr>
          <w:sz w:val="24"/>
          <w:szCs w:val="24"/>
          <w:lang w:val="en-US"/>
        </w:rPr>
        <w:t>foetus</w:t>
      </w:r>
      <w:proofErr w:type="spellEnd"/>
      <w:r w:rsidRPr="00FE01E6">
        <w:rPr>
          <w:sz w:val="24"/>
          <w:szCs w:val="24"/>
          <w:lang w:val="en-US"/>
        </w:rPr>
        <w:t xml:space="preserve"> (see section 5.3)</w:t>
      </w:r>
    </w:p>
    <w:p w14:paraId="03BF7F6E" w14:textId="77777777" w:rsidR="003154B6" w:rsidRPr="00FE01E6" w:rsidRDefault="003154B6" w:rsidP="003154B6">
      <w:pPr>
        <w:ind w:left="851"/>
        <w:rPr>
          <w:noProof/>
          <w:sz w:val="24"/>
          <w:szCs w:val="24"/>
          <w:lang w:val="en-US"/>
        </w:rPr>
      </w:pPr>
    </w:p>
    <w:p w14:paraId="6488415A" w14:textId="77777777" w:rsidR="003154B6" w:rsidRPr="00FE01E6" w:rsidRDefault="003154B6" w:rsidP="003154B6">
      <w:pPr>
        <w:ind w:left="851"/>
        <w:rPr>
          <w:noProof/>
          <w:sz w:val="24"/>
          <w:szCs w:val="24"/>
          <w:u w:val="single"/>
          <w:lang w:val="en-US"/>
        </w:rPr>
      </w:pPr>
      <w:r w:rsidRPr="00FE01E6">
        <w:rPr>
          <w:noProof/>
          <w:sz w:val="24"/>
          <w:szCs w:val="24"/>
          <w:u w:val="single"/>
          <w:lang w:val="en-US"/>
        </w:rPr>
        <w:t>Breastfeeding</w:t>
      </w:r>
    </w:p>
    <w:p w14:paraId="5A4001D8" w14:textId="4A5D22BC" w:rsidR="003154B6" w:rsidRPr="00FE01E6" w:rsidRDefault="003154B6" w:rsidP="003154B6">
      <w:pPr>
        <w:ind w:left="851"/>
        <w:rPr>
          <w:sz w:val="24"/>
          <w:szCs w:val="24"/>
          <w:lang w:val="en-US"/>
        </w:rPr>
      </w:pPr>
      <w:r w:rsidRPr="00FE01E6">
        <w:rPr>
          <w:sz w:val="24"/>
          <w:szCs w:val="24"/>
          <w:lang w:val="en-US"/>
        </w:rPr>
        <w:t xml:space="preserve">It is unknown whether nasally administered azelastine hydrochloride metabolites or fluticasone propionate metabolites are excreted in human breast milk. </w:t>
      </w:r>
      <w:proofErr w:type="spellStart"/>
      <w:r w:rsidR="00356ECA">
        <w:rPr>
          <w:sz w:val="24"/>
          <w:szCs w:val="24"/>
          <w:lang w:val="en-US"/>
        </w:rPr>
        <w:t>Azelastinhydrochlorid</w:t>
      </w:r>
      <w:proofErr w:type="spellEnd"/>
      <w:r w:rsidR="00356ECA">
        <w:rPr>
          <w:sz w:val="24"/>
          <w:szCs w:val="24"/>
          <w:lang w:val="en-US"/>
        </w:rPr>
        <w:t>/</w:t>
      </w:r>
      <w:proofErr w:type="spellStart"/>
      <w:r w:rsidR="00356ECA">
        <w:rPr>
          <w:sz w:val="24"/>
          <w:szCs w:val="24"/>
          <w:lang w:val="en-US"/>
        </w:rPr>
        <w:t>Fluticasonpropionat</w:t>
      </w:r>
      <w:proofErr w:type="spellEnd"/>
      <w:r w:rsidR="00356ECA">
        <w:rPr>
          <w:sz w:val="24"/>
          <w:szCs w:val="24"/>
          <w:lang w:val="en-US"/>
        </w:rPr>
        <w:t xml:space="preserve"> "</w:t>
      </w:r>
      <w:proofErr w:type="spellStart"/>
      <w:r w:rsidR="00356ECA">
        <w:rPr>
          <w:sz w:val="24"/>
          <w:szCs w:val="24"/>
          <w:lang w:val="en-US"/>
        </w:rPr>
        <w:t>Substipharm</w:t>
      </w:r>
      <w:proofErr w:type="spellEnd"/>
      <w:r w:rsidR="00356ECA">
        <w:rPr>
          <w:sz w:val="24"/>
          <w:szCs w:val="24"/>
          <w:lang w:val="en-US"/>
        </w:rPr>
        <w:t>"</w:t>
      </w:r>
      <w:r w:rsidRPr="00FE01E6">
        <w:rPr>
          <w:sz w:val="24"/>
          <w:szCs w:val="24"/>
          <w:lang w:val="en-US"/>
        </w:rPr>
        <w:t xml:space="preserve"> should be used during lactation only if the potential benefit justifies the potential risk to the newborns/infant (see section 5.3).</w:t>
      </w:r>
    </w:p>
    <w:p w14:paraId="6493A7BD" w14:textId="77777777" w:rsidR="003154B6" w:rsidRPr="00FE01E6" w:rsidRDefault="003154B6" w:rsidP="003154B6">
      <w:pPr>
        <w:ind w:left="851"/>
        <w:rPr>
          <w:noProof/>
          <w:sz w:val="24"/>
          <w:szCs w:val="24"/>
          <w:lang w:val="en-US"/>
        </w:rPr>
      </w:pPr>
    </w:p>
    <w:p w14:paraId="0F96E98F" w14:textId="77777777" w:rsidR="003154B6" w:rsidRPr="00FE01E6" w:rsidRDefault="003154B6" w:rsidP="003154B6">
      <w:pPr>
        <w:ind w:left="851"/>
        <w:rPr>
          <w:noProof/>
          <w:sz w:val="24"/>
          <w:szCs w:val="24"/>
          <w:u w:val="single"/>
          <w:lang w:val="en-US"/>
        </w:rPr>
      </w:pPr>
      <w:r w:rsidRPr="00FE01E6">
        <w:rPr>
          <w:noProof/>
          <w:sz w:val="24"/>
          <w:szCs w:val="24"/>
          <w:u w:val="single"/>
          <w:lang w:val="en-US"/>
        </w:rPr>
        <w:t>Fertility</w:t>
      </w:r>
    </w:p>
    <w:p w14:paraId="2B8ADC02" w14:textId="77777777" w:rsidR="003154B6" w:rsidRPr="00FE01E6" w:rsidRDefault="003154B6" w:rsidP="003154B6">
      <w:pPr>
        <w:ind w:left="851"/>
        <w:rPr>
          <w:sz w:val="24"/>
          <w:szCs w:val="24"/>
          <w:lang w:val="en-US"/>
        </w:rPr>
      </w:pPr>
      <w:r w:rsidRPr="00FE01E6">
        <w:rPr>
          <w:sz w:val="24"/>
          <w:szCs w:val="24"/>
          <w:lang w:val="en-US"/>
        </w:rPr>
        <w:t>There are only limited data with regard to fertility (see section 5.3).</w:t>
      </w:r>
    </w:p>
    <w:p w14:paraId="146BBD9F" w14:textId="77777777" w:rsidR="007C5D2A" w:rsidRPr="00FE01E6" w:rsidRDefault="007C5D2A" w:rsidP="003E0341">
      <w:pPr>
        <w:tabs>
          <w:tab w:val="left" w:pos="851"/>
        </w:tabs>
        <w:ind w:left="851"/>
        <w:rPr>
          <w:sz w:val="24"/>
          <w:szCs w:val="24"/>
          <w:lang w:val="en-GB"/>
        </w:rPr>
      </w:pPr>
    </w:p>
    <w:p w14:paraId="04564B71"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4.7</w:t>
      </w:r>
      <w:r w:rsidRPr="00FE01E6">
        <w:rPr>
          <w:b/>
          <w:sz w:val="24"/>
          <w:szCs w:val="24"/>
          <w:lang w:val="en-GB"/>
        </w:rPr>
        <w:tab/>
        <w:t>Effects on ability to drive and use machines</w:t>
      </w:r>
    </w:p>
    <w:p w14:paraId="5207D02F" w14:textId="3D739C4F" w:rsidR="003154B6" w:rsidRPr="00FE01E6" w:rsidRDefault="00FE01E6" w:rsidP="00FE01E6">
      <w:pPr>
        <w:ind w:left="851"/>
        <w:rPr>
          <w:sz w:val="24"/>
          <w:szCs w:val="24"/>
          <w:lang w:val="en-US"/>
        </w:rPr>
      </w:pPr>
      <w:r w:rsidRPr="00FE01E6">
        <w:rPr>
          <w:sz w:val="24"/>
          <w:szCs w:val="24"/>
          <w:lang w:val="en-US"/>
        </w:rPr>
        <w:t>No traffic warning.</w:t>
      </w:r>
    </w:p>
    <w:p w14:paraId="10CA8939" w14:textId="15335814" w:rsidR="003154B6" w:rsidRPr="00FE01E6" w:rsidRDefault="00356ECA" w:rsidP="00FE01E6">
      <w:pPr>
        <w:ind w:left="851"/>
        <w:rPr>
          <w:color w:val="000000"/>
          <w:sz w:val="24"/>
          <w:szCs w:val="24"/>
          <w:lang w:val="en-US" w:eastAsia="en-GB"/>
        </w:rPr>
      </w:pPr>
      <w:proofErr w:type="spellStart"/>
      <w:r>
        <w:rPr>
          <w:color w:val="000000"/>
          <w:sz w:val="24"/>
          <w:szCs w:val="24"/>
          <w:lang w:val="en-US" w:eastAsia="en-GB"/>
        </w:rPr>
        <w:t>Azelastinhydrochlorid</w:t>
      </w:r>
      <w:proofErr w:type="spellEnd"/>
      <w:r>
        <w:rPr>
          <w:color w:val="000000"/>
          <w:sz w:val="24"/>
          <w:szCs w:val="24"/>
          <w:lang w:val="en-US" w:eastAsia="en-GB"/>
        </w:rPr>
        <w:t>/</w:t>
      </w:r>
      <w:proofErr w:type="spellStart"/>
      <w:r>
        <w:rPr>
          <w:color w:val="000000"/>
          <w:sz w:val="24"/>
          <w:szCs w:val="24"/>
          <w:lang w:val="en-US" w:eastAsia="en-GB"/>
        </w:rPr>
        <w:t>Fluticasonpropionat</w:t>
      </w:r>
      <w:proofErr w:type="spellEnd"/>
      <w:r>
        <w:rPr>
          <w:color w:val="000000"/>
          <w:sz w:val="24"/>
          <w:szCs w:val="24"/>
          <w:lang w:val="en-US" w:eastAsia="en-GB"/>
        </w:rPr>
        <w:t xml:space="preserve"> "</w:t>
      </w:r>
      <w:proofErr w:type="spellStart"/>
      <w:r>
        <w:rPr>
          <w:color w:val="000000"/>
          <w:sz w:val="24"/>
          <w:szCs w:val="24"/>
          <w:lang w:val="en-US" w:eastAsia="en-GB"/>
        </w:rPr>
        <w:t>Substipharm</w:t>
      </w:r>
      <w:proofErr w:type="spellEnd"/>
      <w:r>
        <w:rPr>
          <w:color w:val="000000"/>
          <w:sz w:val="24"/>
          <w:szCs w:val="24"/>
          <w:lang w:val="en-US" w:eastAsia="en-GB"/>
        </w:rPr>
        <w:t>"</w:t>
      </w:r>
      <w:r w:rsidR="003154B6" w:rsidRPr="00FE01E6">
        <w:rPr>
          <w:color w:val="000000"/>
          <w:sz w:val="24"/>
          <w:szCs w:val="24"/>
          <w:lang w:val="en-US" w:eastAsia="en-GB"/>
        </w:rPr>
        <w:t xml:space="preserve"> has minor influence on the ability to drive and use machines. </w:t>
      </w:r>
    </w:p>
    <w:p w14:paraId="44FF1AA3" w14:textId="29372E85" w:rsidR="003154B6" w:rsidRPr="00FE01E6" w:rsidRDefault="003154B6" w:rsidP="00FE01E6">
      <w:pPr>
        <w:ind w:left="851"/>
        <w:rPr>
          <w:color w:val="000000"/>
          <w:sz w:val="24"/>
          <w:szCs w:val="24"/>
          <w:lang w:val="fr-FR" w:eastAsia="en-GB"/>
        </w:rPr>
      </w:pPr>
      <w:r w:rsidRPr="00FE01E6">
        <w:rPr>
          <w:color w:val="000000"/>
          <w:sz w:val="24"/>
          <w:szCs w:val="24"/>
          <w:lang w:val="en-US" w:eastAsia="en-GB"/>
        </w:rPr>
        <w:t xml:space="preserve">In isolated cases fatigue, weariness, exhaustion, dizziness or weakness that may also be caused by the disease itself, can occur when using </w:t>
      </w:r>
      <w:proofErr w:type="spellStart"/>
      <w:r w:rsidR="00356ECA">
        <w:rPr>
          <w:color w:val="000000"/>
          <w:sz w:val="24"/>
          <w:szCs w:val="24"/>
          <w:lang w:val="en-US" w:eastAsia="en-GB"/>
        </w:rPr>
        <w:t>Azelastinhydrochlorid</w:t>
      </w:r>
      <w:proofErr w:type="spellEnd"/>
      <w:r w:rsidR="00356ECA">
        <w:rPr>
          <w:color w:val="000000"/>
          <w:sz w:val="24"/>
          <w:szCs w:val="24"/>
          <w:lang w:val="en-US" w:eastAsia="en-GB"/>
        </w:rPr>
        <w:t>/</w:t>
      </w:r>
      <w:proofErr w:type="spellStart"/>
      <w:r w:rsidR="00356ECA">
        <w:rPr>
          <w:color w:val="000000"/>
          <w:sz w:val="24"/>
          <w:szCs w:val="24"/>
          <w:lang w:val="en-US" w:eastAsia="en-GB"/>
        </w:rPr>
        <w:t>Fluticason</w:t>
      </w:r>
      <w:r w:rsidR="00477EA4">
        <w:rPr>
          <w:color w:val="000000"/>
          <w:sz w:val="24"/>
          <w:szCs w:val="24"/>
          <w:lang w:val="en-US" w:eastAsia="en-GB"/>
        </w:rPr>
        <w:softHyphen/>
      </w:r>
      <w:r w:rsidR="00356ECA">
        <w:rPr>
          <w:color w:val="000000"/>
          <w:sz w:val="24"/>
          <w:szCs w:val="24"/>
          <w:lang w:val="en-US" w:eastAsia="en-GB"/>
        </w:rPr>
        <w:t>propionat</w:t>
      </w:r>
      <w:proofErr w:type="spellEnd"/>
      <w:r w:rsidR="00356ECA">
        <w:rPr>
          <w:color w:val="000000"/>
          <w:sz w:val="24"/>
          <w:szCs w:val="24"/>
          <w:lang w:val="en-US" w:eastAsia="en-GB"/>
        </w:rPr>
        <w:t xml:space="preserve"> "</w:t>
      </w:r>
      <w:proofErr w:type="spellStart"/>
      <w:r w:rsidR="00356ECA">
        <w:rPr>
          <w:color w:val="000000"/>
          <w:sz w:val="24"/>
          <w:szCs w:val="24"/>
          <w:lang w:val="en-US" w:eastAsia="en-GB"/>
        </w:rPr>
        <w:t>Substipharm</w:t>
      </w:r>
      <w:proofErr w:type="spellEnd"/>
      <w:r w:rsidR="00356ECA">
        <w:rPr>
          <w:color w:val="000000"/>
          <w:sz w:val="24"/>
          <w:szCs w:val="24"/>
          <w:lang w:val="en-US" w:eastAsia="en-GB"/>
        </w:rPr>
        <w:t>"</w:t>
      </w:r>
      <w:r w:rsidRPr="00FE01E6">
        <w:rPr>
          <w:color w:val="000000"/>
          <w:sz w:val="24"/>
          <w:szCs w:val="24"/>
          <w:lang w:val="en-US" w:eastAsia="en-GB"/>
        </w:rPr>
        <w:t xml:space="preserve">. In these cases, the ability to drive and use machines may be impaired. </w:t>
      </w:r>
      <w:r w:rsidRPr="00FE01E6">
        <w:rPr>
          <w:color w:val="000000"/>
          <w:sz w:val="24"/>
          <w:szCs w:val="24"/>
          <w:lang w:val="fr-FR" w:eastAsia="en-GB"/>
        </w:rPr>
        <w:t>Alcohol may enhance this effect.</w:t>
      </w:r>
    </w:p>
    <w:p w14:paraId="6B789C14" w14:textId="77777777" w:rsidR="007C5D2A" w:rsidRPr="00FE01E6" w:rsidRDefault="007C5D2A" w:rsidP="003E0341">
      <w:pPr>
        <w:tabs>
          <w:tab w:val="left" w:pos="851"/>
        </w:tabs>
        <w:ind w:left="851"/>
        <w:rPr>
          <w:sz w:val="24"/>
          <w:szCs w:val="24"/>
          <w:lang w:val="en-GB"/>
        </w:rPr>
      </w:pPr>
    </w:p>
    <w:p w14:paraId="0D088E66"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4.8</w:t>
      </w:r>
      <w:r w:rsidRPr="00FE01E6">
        <w:rPr>
          <w:b/>
          <w:sz w:val="24"/>
          <w:szCs w:val="24"/>
          <w:lang w:val="en-GB"/>
        </w:rPr>
        <w:tab/>
        <w:t>Undesirable effects</w:t>
      </w:r>
    </w:p>
    <w:p w14:paraId="2E9EA8F5" w14:textId="77777777" w:rsidR="003154B6" w:rsidRPr="00FE01E6" w:rsidRDefault="003154B6" w:rsidP="00FE01E6">
      <w:pPr>
        <w:ind w:left="851"/>
        <w:rPr>
          <w:sz w:val="24"/>
          <w:szCs w:val="24"/>
          <w:lang w:val="en-US" w:eastAsia="en-GB"/>
        </w:rPr>
      </w:pPr>
      <w:r w:rsidRPr="00FE01E6">
        <w:rPr>
          <w:sz w:val="24"/>
          <w:szCs w:val="24"/>
          <w:lang w:val="en-US" w:eastAsia="en-GB"/>
        </w:rPr>
        <w:t xml:space="preserve">Commonly, dysgeusia, a substance-specific unpleasant taste, may be experienced after administration (often due to incorrect method of application, namely tilting the head too far backwards during administration). </w:t>
      </w:r>
    </w:p>
    <w:p w14:paraId="17C492B4" w14:textId="77777777" w:rsidR="003154B6" w:rsidRPr="00FE01E6" w:rsidRDefault="003154B6" w:rsidP="00FE01E6">
      <w:pPr>
        <w:ind w:left="851"/>
        <w:rPr>
          <w:sz w:val="24"/>
          <w:szCs w:val="24"/>
          <w:lang w:val="en-US" w:eastAsia="en-GB"/>
        </w:rPr>
      </w:pPr>
      <w:r w:rsidRPr="00FE01E6">
        <w:rPr>
          <w:sz w:val="24"/>
          <w:szCs w:val="24"/>
          <w:lang w:val="en-US" w:eastAsia="en-GB"/>
        </w:rPr>
        <w:t>Adverse reactions are listed below by system organ class and frequency. Frequencies are defined as:</w:t>
      </w:r>
    </w:p>
    <w:p w14:paraId="6B3CB2BE" w14:textId="77777777" w:rsidR="003154B6" w:rsidRPr="00FE01E6" w:rsidRDefault="003154B6" w:rsidP="00FE01E6">
      <w:pPr>
        <w:ind w:left="851"/>
        <w:rPr>
          <w:sz w:val="24"/>
          <w:szCs w:val="24"/>
          <w:lang w:val="en-US" w:eastAsia="en-GB"/>
        </w:rPr>
      </w:pPr>
    </w:p>
    <w:p w14:paraId="12A21B70" w14:textId="77777777" w:rsidR="003154B6" w:rsidRPr="00FE01E6" w:rsidRDefault="003154B6" w:rsidP="00FE01E6">
      <w:pPr>
        <w:ind w:left="851"/>
        <w:rPr>
          <w:sz w:val="24"/>
          <w:szCs w:val="24"/>
          <w:lang w:val="en-US" w:eastAsia="en-GB"/>
        </w:rPr>
      </w:pPr>
      <w:r w:rsidRPr="00FE01E6">
        <w:rPr>
          <w:sz w:val="24"/>
          <w:szCs w:val="24"/>
          <w:lang w:val="en-US" w:eastAsia="en-GB"/>
        </w:rPr>
        <w:t xml:space="preserve">Very common (≥1/10) </w:t>
      </w:r>
    </w:p>
    <w:p w14:paraId="70034744" w14:textId="77777777" w:rsidR="003154B6" w:rsidRPr="00FE01E6" w:rsidRDefault="003154B6" w:rsidP="00FE01E6">
      <w:pPr>
        <w:ind w:left="851"/>
        <w:rPr>
          <w:sz w:val="24"/>
          <w:szCs w:val="24"/>
          <w:lang w:val="en-US" w:eastAsia="en-GB"/>
        </w:rPr>
      </w:pPr>
      <w:r w:rsidRPr="00FE01E6">
        <w:rPr>
          <w:sz w:val="24"/>
          <w:szCs w:val="24"/>
          <w:lang w:val="en-US" w:eastAsia="en-GB"/>
        </w:rPr>
        <w:t xml:space="preserve">Common (≥1/100 to &lt;1/10) </w:t>
      </w:r>
    </w:p>
    <w:p w14:paraId="48D1E2A8" w14:textId="77777777" w:rsidR="003154B6" w:rsidRPr="00FE01E6" w:rsidRDefault="003154B6" w:rsidP="00FE01E6">
      <w:pPr>
        <w:ind w:left="851"/>
        <w:rPr>
          <w:sz w:val="24"/>
          <w:szCs w:val="24"/>
          <w:lang w:val="en-US" w:eastAsia="en-GB"/>
        </w:rPr>
      </w:pPr>
      <w:r w:rsidRPr="00FE01E6">
        <w:rPr>
          <w:sz w:val="24"/>
          <w:szCs w:val="24"/>
          <w:lang w:val="en-US" w:eastAsia="en-GB"/>
        </w:rPr>
        <w:t xml:space="preserve">Uncommon (≥1/1,000 to &lt;1/100) </w:t>
      </w:r>
    </w:p>
    <w:p w14:paraId="36F110B0" w14:textId="77777777" w:rsidR="003154B6" w:rsidRPr="00FE01E6" w:rsidRDefault="003154B6" w:rsidP="00FE01E6">
      <w:pPr>
        <w:ind w:left="851"/>
        <w:rPr>
          <w:sz w:val="24"/>
          <w:szCs w:val="24"/>
          <w:lang w:val="en-US" w:eastAsia="en-GB"/>
        </w:rPr>
      </w:pPr>
      <w:r w:rsidRPr="00FE01E6">
        <w:rPr>
          <w:sz w:val="24"/>
          <w:szCs w:val="24"/>
          <w:lang w:val="en-US" w:eastAsia="en-GB"/>
        </w:rPr>
        <w:t xml:space="preserve">Rare (≥1/10,000 to &lt;1/1,000) </w:t>
      </w:r>
    </w:p>
    <w:p w14:paraId="5919F89E" w14:textId="77777777" w:rsidR="003154B6" w:rsidRPr="00FE01E6" w:rsidRDefault="003154B6" w:rsidP="00FE01E6">
      <w:pPr>
        <w:ind w:left="851"/>
        <w:rPr>
          <w:sz w:val="24"/>
          <w:szCs w:val="24"/>
          <w:lang w:val="en-US" w:eastAsia="en-GB"/>
        </w:rPr>
      </w:pPr>
      <w:r w:rsidRPr="00FE01E6">
        <w:rPr>
          <w:sz w:val="24"/>
          <w:szCs w:val="24"/>
          <w:lang w:val="en-US" w:eastAsia="en-GB"/>
        </w:rPr>
        <w:t xml:space="preserve">Very rare (&lt;1/10,000) </w:t>
      </w:r>
    </w:p>
    <w:p w14:paraId="5463A694" w14:textId="77777777" w:rsidR="003154B6" w:rsidRPr="00FE01E6" w:rsidRDefault="003154B6" w:rsidP="00FE01E6">
      <w:pPr>
        <w:ind w:left="851"/>
        <w:rPr>
          <w:sz w:val="24"/>
          <w:szCs w:val="24"/>
          <w:lang w:val="en-US" w:eastAsia="en-GB"/>
        </w:rPr>
      </w:pPr>
      <w:r w:rsidRPr="00FE01E6">
        <w:rPr>
          <w:sz w:val="24"/>
          <w:szCs w:val="24"/>
          <w:lang w:val="en-US" w:eastAsia="en-GB"/>
        </w:rPr>
        <w:t>Not known (cannot be estimated from the available data)</w:t>
      </w:r>
    </w:p>
    <w:p w14:paraId="0DFA6C29" w14:textId="77777777" w:rsidR="003154B6" w:rsidRPr="00FE01E6" w:rsidRDefault="003154B6" w:rsidP="003154B6">
      <w:pPr>
        <w:tabs>
          <w:tab w:val="left" w:pos="1304"/>
        </w:tabs>
        <w:rPr>
          <w:color w:val="000000"/>
          <w:sz w:val="24"/>
          <w:szCs w:val="24"/>
          <w:lang w:val="en-US" w:eastAsia="en-GB"/>
        </w:rPr>
      </w:pPr>
    </w:p>
    <w:tbl>
      <w:tblPr>
        <w:tblStyle w:val="Tabel-Gitter"/>
        <w:tblW w:w="5000" w:type="pct"/>
        <w:tblInd w:w="0" w:type="dxa"/>
        <w:tblLook w:val="04A0" w:firstRow="1" w:lastRow="0" w:firstColumn="1" w:lastColumn="0" w:noHBand="0" w:noVBand="1"/>
      </w:tblPr>
      <w:tblGrid>
        <w:gridCol w:w="1730"/>
        <w:gridCol w:w="1058"/>
        <w:gridCol w:w="1275"/>
        <w:gridCol w:w="1327"/>
        <w:gridCol w:w="884"/>
        <w:gridCol w:w="1671"/>
        <w:gridCol w:w="1683"/>
      </w:tblGrid>
      <w:tr w:rsidR="003154B6" w:rsidRPr="00FE01E6" w14:paraId="6BF3E040" w14:textId="77777777" w:rsidTr="00FE01E6">
        <w:trPr>
          <w:trHeight w:val="1264"/>
        </w:trPr>
        <w:tc>
          <w:tcPr>
            <w:tcW w:w="900" w:type="pct"/>
            <w:tcBorders>
              <w:top w:val="single" w:sz="4" w:space="0" w:color="auto"/>
              <w:left w:val="single" w:sz="4" w:space="0" w:color="auto"/>
              <w:bottom w:val="single" w:sz="4" w:space="0" w:color="auto"/>
              <w:right w:val="single" w:sz="4" w:space="0" w:color="auto"/>
            </w:tcBorders>
          </w:tcPr>
          <w:p w14:paraId="5B14260D" w14:textId="77777777" w:rsidR="003154B6" w:rsidRPr="00FE01E6" w:rsidRDefault="003154B6">
            <w:pPr>
              <w:pStyle w:val="Default"/>
              <w:rPr>
                <w:sz w:val="22"/>
                <w:szCs w:val="22"/>
              </w:rPr>
            </w:pPr>
            <w:r w:rsidRPr="00FE01E6">
              <w:rPr>
                <w:b/>
                <w:bCs/>
                <w:sz w:val="22"/>
                <w:szCs w:val="22"/>
              </w:rPr>
              <w:t xml:space="preserve">Frequency </w:t>
            </w:r>
          </w:p>
          <w:p w14:paraId="2F04B3AA" w14:textId="77777777" w:rsidR="003154B6" w:rsidRPr="00FE01E6" w:rsidRDefault="003154B6">
            <w:pPr>
              <w:tabs>
                <w:tab w:val="left" w:pos="1304"/>
              </w:tabs>
              <w:rPr>
                <w:b/>
                <w:sz w:val="22"/>
                <w:szCs w:val="22"/>
                <w:lang w:val="en-US"/>
              </w:rPr>
            </w:pPr>
          </w:p>
          <w:p w14:paraId="626D4CA9" w14:textId="77777777" w:rsidR="003154B6" w:rsidRPr="00FE01E6" w:rsidRDefault="003154B6">
            <w:pPr>
              <w:tabs>
                <w:tab w:val="left" w:pos="1304"/>
              </w:tabs>
              <w:rPr>
                <w:b/>
                <w:sz w:val="22"/>
                <w:szCs w:val="22"/>
                <w:lang w:val="en-US"/>
              </w:rPr>
            </w:pPr>
          </w:p>
          <w:p w14:paraId="1622C950" w14:textId="77777777" w:rsidR="003154B6" w:rsidRPr="00FE01E6" w:rsidRDefault="003154B6">
            <w:pPr>
              <w:pStyle w:val="Default"/>
              <w:rPr>
                <w:sz w:val="22"/>
                <w:szCs w:val="22"/>
              </w:rPr>
            </w:pPr>
            <w:r w:rsidRPr="00FE01E6">
              <w:rPr>
                <w:b/>
                <w:bCs/>
                <w:sz w:val="22"/>
                <w:szCs w:val="22"/>
              </w:rPr>
              <w:t xml:space="preserve">System Organ Class </w:t>
            </w:r>
          </w:p>
        </w:tc>
        <w:tc>
          <w:tcPr>
            <w:tcW w:w="551" w:type="pct"/>
            <w:tcBorders>
              <w:top w:val="single" w:sz="4" w:space="0" w:color="auto"/>
              <w:left w:val="single" w:sz="4" w:space="0" w:color="auto"/>
              <w:bottom w:val="single" w:sz="4" w:space="0" w:color="auto"/>
              <w:right w:val="single" w:sz="4" w:space="0" w:color="auto"/>
            </w:tcBorders>
            <w:hideMark/>
          </w:tcPr>
          <w:p w14:paraId="4F91B457" w14:textId="77777777" w:rsidR="003154B6" w:rsidRPr="00FE01E6" w:rsidRDefault="003154B6">
            <w:pPr>
              <w:pStyle w:val="Default"/>
              <w:jc w:val="center"/>
              <w:rPr>
                <w:sz w:val="22"/>
                <w:szCs w:val="22"/>
              </w:rPr>
            </w:pPr>
            <w:r w:rsidRPr="00FE01E6">
              <w:rPr>
                <w:b/>
                <w:bCs/>
                <w:i/>
                <w:iCs/>
                <w:sz w:val="22"/>
                <w:szCs w:val="22"/>
              </w:rPr>
              <w:t>Very common</w:t>
            </w:r>
          </w:p>
        </w:tc>
        <w:tc>
          <w:tcPr>
            <w:tcW w:w="663" w:type="pct"/>
            <w:tcBorders>
              <w:top w:val="single" w:sz="4" w:space="0" w:color="auto"/>
              <w:left w:val="single" w:sz="4" w:space="0" w:color="auto"/>
              <w:bottom w:val="single" w:sz="4" w:space="0" w:color="auto"/>
              <w:right w:val="single" w:sz="4" w:space="0" w:color="auto"/>
            </w:tcBorders>
            <w:hideMark/>
          </w:tcPr>
          <w:p w14:paraId="23C042E0" w14:textId="77777777" w:rsidR="003154B6" w:rsidRPr="00FE01E6" w:rsidRDefault="003154B6">
            <w:pPr>
              <w:pStyle w:val="Default"/>
              <w:jc w:val="center"/>
              <w:rPr>
                <w:sz w:val="22"/>
                <w:szCs w:val="22"/>
              </w:rPr>
            </w:pPr>
            <w:r w:rsidRPr="00FE01E6">
              <w:rPr>
                <w:b/>
                <w:bCs/>
                <w:i/>
                <w:iCs/>
                <w:sz w:val="22"/>
                <w:szCs w:val="22"/>
              </w:rPr>
              <w:t>Common</w:t>
            </w:r>
          </w:p>
        </w:tc>
        <w:tc>
          <w:tcPr>
            <w:tcW w:w="690" w:type="pct"/>
            <w:tcBorders>
              <w:top w:val="single" w:sz="4" w:space="0" w:color="auto"/>
              <w:left w:val="single" w:sz="4" w:space="0" w:color="auto"/>
              <w:bottom w:val="single" w:sz="4" w:space="0" w:color="auto"/>
              <w:right w:val="single" w:sz="4" w:space="0" w:color="auto"/>
            </w:tcBorders>
            <w:hideMark/>
          </w:tcPr>
          <w:p w14:paraId="21D259FA" w14:textId="77777777" w:rsidR="003154B6" w:rsidRPr="00FE01E6" w:rsidRDefault="003154B6">
            <w:pPr>
              <w:pStyle w:val="Default"/>
              <w:jc w:val="center"/>
              <w:rPr>
                <w:sz w:val="22"/>
                <w:szCs w:val="22"/>
              </w:rPr>
            </w:pPr>
            <w:r w:rsidRPr="00FE01E6">
              <w:rPr>
                <w:b/>
                <w:bCs/>
                <w:i/>
                <w:iCs/>
                <w:sz w:val="22"/>
                <w:szCs w:val="22"/>
              </w:rPr>
              <w:t>Uncommon</w:t>
            </w:r>
          </w:p>
        </w:tc>
        <w:tc>
          <w:tcPr>
            <w:tcW w:w="460" w:type="pct"/>
            <w:tcBorders>
              <w:top w:val="single" w:sz="4" w:space="0" w:color="auto"/>
              <w:left w:val="single" w:sz="4" w:space="0" w:color="auto"/>
              <w:bottom w:val="single" w:sz="4" w:space="0" w:color="auto"/>
              <w:right w:val="single" w:sz="4" w:space="0" w:color="auto"/>
            </w:tcBorders>
            <w:hideMark/>
          </w:tcPr>
          <w:p w14:paraId="1DD2940E" w14:textId="77777777" w:rsidR="003154B6" w:rsidRPr="00FE01E6" w:rsidRDefault="003154B6">
            <w:pPr>
              <w:pStyle w:val="Default"/>
              <w:jc w:val="center"/>
              <w:rPr>
                <w:sz w:val="22"/>
                <w:szCs w:val="22"/>
              </w:rPr>
            </w:pPr>
            <w:r w:rsidRPr="00FE01E6">
              <w:rPr>
                <w:b/>
                <w:bCs/>
                <w:i/>
                <w:iCs/>
                <w:sz w:val="22"/>
                <w:szCs w:val="22"/>
              </w:rPr>
              <w:t>Rare</w:t>
            </w:r>
          </w:p>
        </w:tc>
        <w:tc>
          <w:tcPr>
            <w:tcW w:w="861" w:type="pct"/>
            <w:tcBorders>
              <w:top w:val="single" w:sz="4" w:space="0" w:color="auto"/>
              <w:left w:val="single" w:sz="4" w:space="0" w:color="auto"/>
              <w:bottom w:val="single" w:sz="4" w:space="0" w:color="auto"/>
              <w:right w:val="single" w:sz="4" w:space="0" w:color="auto"/>
            </w:tcBorders>
            <w:hideMark/>
          </w:tcPr>
          <w:p w14:paraId="32869476" w14:textId="77777777" w:rsidR="003154B6" w:rsidRPr="00FE01E6" w:rsidRDefault="003154B6">
            <w:pPr>
              <w:pStyle w:val="Default"/>
              <w:jc w:val="center"/>
              <w:rPr>
                <w:sz w:val="22"/>
                <w:szCs w:val="22"/>
              </w:rPr>
            </w:pPr>
            <w:r w:rsidRPr="00FE01E6">
              <w:rPr>
                <w:b/>
                <w:bCs/>
                <w:i/>
                <w:iCs/>
                <w:sz w:val="22"/>
                <w:szCs w:val="22"/>
              </w:rPr>
              <w:t>Very rare</w:t>
            </w:r>
          </w:p>
        </w:tc>
        <w:tc>
          <w:tcPr>
            <w:tcW w:w="875" w:type="pct"/>
            <w:tcBorders>
              <w:top w:val="single" w:sz="4" w:space="0" w:color="auto"/>
              <w:left w:val="single" w:sz="4" w:space="0" w:color="auto"/>
              <w:bottom w:val="single" w:sz="4" w:space="0" w:color="auto"/>
              <w:right w:val="single" w:sz="4" w:space="0" w:color="auto"/>
            </w:tcBorders>
            <w:hideMark/>
          </w:tcPr>
          <w:p w14:paraId="6FFA2F42" w14:textId="77777777" w:rsidR="003154B6" w:rsidRPr="00FE01E6" w:rsidRDefault="003154B6">
            <w:pPr>
              <w:pStyle w:val="Default"/>
              <w:jc w:val="center"/>
              <w:rPr>
                <w:sz w:val="22"/>
                <w:szCs w:val="22"/>
              </w:rPr>
            </w:pPr>
            <w:r w:rsidRPr="00FE01E6">
              <w:rPr>
                <w:b/>
                <w:bCs/>
                <w:i/>
                <w:iCs/>
                <w:sz w:val="22"/>
                <w:szCs w:val="22"/>
              </w:rPr>
              <w:t>Not known</w:t>
            </w:r>
          </w:p>
        </w:tc>
      </w:tr>
      <w:tr w:rsidR="003154B6" w:rsidRPr="00775AEE" w14:paraId="05E2E802" w14:textId="77777777" w:rsidTr="00FE01E6">
        <w:trPr>
          <w:trHeight w:val="1761"/>
        </w:trPr>
        <w:tc>
          <w:tcPr>
            <w:tcW w:w="900" w:type="pct"/>
            <w:tcBorders>
              <w:top w:val="single" w:sz="4" w:space="0" w:color="auto"/>
              <w:left w:val="single" w:sz="4" w:space="0" w:color="auto"/>
              <w:bottom w:val="single" w:sz="4" w:space="0" w:color="auto"/>
              <w:right w:val="single" w:sz="4" w:space="0" w:color="auto"/>
            </w:tcBorders>
            <w:hideMark/>
          </w:tcPr>
          <w:p w14:paraId="05EED909" w14:textId="77777777" w:rsidR="003154B6" w:rsidRPr="00FE01E6" w:rsidRDefault="003154B6">
            <w:pPr>
              <w:pStyle w:val="Default"/>
              <w:rPr>
                <w:sz w:val="22"/>
                <w:szCs w:val="22"/>
              </w:rPr>
            </w:pPr>
            <w:r w:rsidRPr="00FE01E6">
              <w:rPr>
                <w:b/>
                <w:bCs/>
                <w:i/>
                <w:iCs/>
                <w:sz w:val="22"/>
                <w:szCs w:val="22"/>
              </w:rPr>
              <w:t xml:space="preserve">Immune system disorders </w:t>
            </w:r>
          </w:p>
        </w:tc>
        <w:tc>
          <w:tcPr>
            <w:tcW w:w="551" w:type="pct"/>
            <w:tcBorders>
              <w:top w:val="single" w:sz="4" w:space="0" w:color="auto"/>
              <w:left w:val="single" w:sz="4" w:space="0" w:color="auto"/>
              <w:bottom w:val="single" w:sz="4" w:space="0" w:color="auto"/>
              <w:right w:val="single" w:sz="4" w:space="0" w:color="auto"/>
            </w:tcBorders>
          </w:tcPr>
          <w:p w14:paraId="3708E365" w14:textId="77777777" w:rsidR="003154B6" w:rsidRPr="00FE01E6" w:rsidRDefault="003154B6">
            <w:pPr>
              <w:tabs>
                <w:tab w:val="left" w:pos="1304"/>
              </w:tabs>
              <w:rPr>
                <w:b/>
                <w:sz w:val="22"/>
                <w:szCs w:val="22"/>
                <w:lang w:val="en-US"/>
              </w:rPr>
            </w:pPr>
          </w:p>
        </w:tc>
        <w:tc>
          <w:tcPr>
            <w:tcW w:w="663" w:type="pct"/>
            <w:tcBorders>
              <w:top w:val="single" w:sz="4" w:space="0" w:color="auto"/>
              <w:left w:val="single" w:sz="4" w:space="0" w:color="auto"/>
              <w:bottom w:val="single" w:sz="4" w:space="0" w:color="auto"/>
              <w:right w:val="single" w:sz="4" w:space="0" w:color="auto"/>
            </w:tcBorders>
          </w:tcPr>
          <w:p w14:paraId="6B086B36" w14:textId="77777777" w:rsidR="003154B6" w:rsidRPr="00FE01E6" w:rsidRDefault="003154B6">
            <w:pPr>
              <w:tabs>
                <w:tab w:val="left" w:pos="1304"/>
              </w:tabs>
              <w:rPr>
                <w:b/>
                <w:sz w:val="22"/>
                <w:szCs w:val="22"/>
                <w:lang w:val="en-US"/>
              </w:rPr>
            </w:pPr>
          </w:p>
        </w:tc>
        <w:tc>
          <w:tcPr>
            <w:tcW w:w="690" w:type="pct"/>
            <w:tcBorders>
              <w:top w:val="single" w:sz="4" w:space="0" w:color="auto"/>
              <w:left w:val="single" w:sz="4" w:space="0" w:color="auto"/>
              <w:bottom w:val="single" w:sz="4" w:space="0" w:color="auto"/>
              <w:right w:val="single" w:sz="4" w:space="0" w:color="auto"/>
            </w:tcBorders>
          </w:tcPr>
          <w:p w14:paraId="3D05E86F" w14:textId="77777777" w:rsidR="003154B6" w:rsidRPr="00FE01E6" w:rsidRDefault="003154B6">
            <w:pPr>
              <w:tabs>
                <w:tab w:val="left" w:pos="1304"/>
              </w:tabs>
              <w:rPr>
                <w:b/>
                <w:sz w:val="22"/>
                <w:szCs w:val="22"/>
                <w:lang w:val="en-US"/>
              </w:rPr>
            </w:pPr>
          </w:p>
        </w:tc>
        <w:tc>
          <w:tcPr>
            <w:tcW w:w="460" w:type="pct"/>
            <w:tcBorders>
              <w:top w:val="single" w:sz="4" w:space="0" w:color="auto"/>
              <w:left w:val="single" w:sz="4" w:space="0" w:color="auto"/>
              <w:bottom w:val="single" w:sz="4" w:space="0" w:color="auto"/>
              <w:right w:val="single" w:sz="4" w:space="0" w:color="auto"/>
            </w:tcBorders>
          </w:tcPr>
          <w:p w14:paraId="26B2C0DE" w14:textId="77777777" w:rsidR="003154B6" w:rsidRPr="00FE01E6" w:rsidRDefault="003154B6">
            <w:pPr>
              <w:tabs>
                <w:tab w:val="left" w:pos="1304"/>
              </w:tabs>
              <w:rPr>
                <w:b/>
                <w:sz w:val="22"/>
                <w:szCs w:val="22"/>
                <w:lang w:val="en-US"/>
              </w:rPr>
            </w:pPr>
          </w:p>
        </w:tc>
        <w:tc>
          <w:tcPr>
            <w:tcW w:w="861" w:type="pct"/>
            <w:tcBorders>
              <w:top w:val="single" w:sz="4" w:space="0" w:color="auto"/>
              <w:left w:val="single" w:sz="4" w:space="0" w:color="auto"/>
              <w:bottom w:val="single" w:sz="4" w:space="0" w:color="auto"/>
              <w:right w:val="single" w:sz="4" w:space="0" w:color="auto"/>
            </w:tcBorders>
          </w:tcPr>
          <w:p w14:paraId="566C177F" w14:textId="24A964C0" w:rsidR="003154B6" w:rsidRPr="00FE01E6" w:rsidRDefault="003154B6" w:rsidP="00FE01E6">
            <w:pPr>
              <w:pStyle w:val="Default"/>
              <w:rPr>
                <w:sz w:val="22"/>
                <w:szCs w:val="22"/>
              </w:rPr>
            </w:pPr>
            <w:r w:rsidRPr="00FE01E6">
              <w:rPr>
                <w:sz w:val="22"/>
                <w:szCs w:val="22"/>
              </w:rPr>
              <w:t>Hypersensitivity including anaphylactic reactions, angioedema (</w:t>
            </w:r>
            <w:proofErr w:type="spellStart"/>
            <w:r w:rsidRPr="00FE01E6">
              <w:rPr>
                <w:sz w:val="22"/>
                <w:szCs w:val="22"/>
              </w:rPr>
              <w:t>oedema</w:t>
            </w:r>
            <w:proofErr w:type="spellEnd"/>
            <w:r w:rsidRPr="00FE01E6">
              <w:rPr>
                <w:sz w:val="22"/>
                <w:szCs w:val="22"/>
              </w:rPr>
              <w:t xml:space="preserve"> of the face or tongue and skin rash), bronchospasm</w:t>
            </w:r>
          </w:p>
        </w:tc>
        <w:tc>
          <w:tcPr>
            <w:tcW w:w="875" w:type="pct"/>
            <w:tcBorders>
              <w:top w:val="single" w:sz="4" w:space="0" w:color="auto"/>
              <w:left w:val="single" w:sz="4" w:space="0" w:color="auto"/>
              <w:bottom w:val="single" w:sz="4" w:space="0" w:color="auto"/>
              <w:right w:val="single" w:sz="4" w:space="0" w:color="auto"/>
            </w:tcBorders>
          </w:tcPr>
          <w:p w14:paraId="0BCE56C1" w14:textId="77777777" w:rsidR="003154B6" w:rsidRPr="00FE01E6" w:rsidRDefault="003154B6">
            <w:pPr>
              <w:tabs>
                <w:tab w:val="left" w:pos="1304"/>
              </w:tabs>
              <w:rPr>
                <w:b/>
                <w:sz w:val="22"/>
                <w:szCs w:val="22"/>
                <w:lang w:val="en-US"/>
              </w:rPr>
            </w:pPr>
          </w:p>
        </w:tc>
      </w:tr>
      <w:tr w:rsidR="003154B6" w:rsidRPr="00FE01E6" w14:paraId="7130ADFD" w14:textId="77777777" w:rsidTr="00FE01E6">
        <w:trPr>
          <w:trHeight w:val="144"/>
        </w:trPr>
        <w:tc>
          <w:tcPr>
            <w:tcW w:w="900" w:type="pct"/>
            <w:tcBorders>
              <w:top w:val="single" w:sz="4" w:space="0" w:color="auto"/>
              <w:left w:val="single" w:sz="4" w:space="0" w:color="auto"/>
              <w:bottom w:val="single" w:sz="4" w:space="0" w:color="auto"/>
              <w:right w:val="single" w:sz="4" w:space="0" w:color="auto"/>
            </w:tcBorders>
          </w:tcPr>
          <w:p w14:paraId="1971823D" w14:textId="75FD3230" w:rsidR="003154B6" w:rsidRPr="00FE01E6" w:rsidRDefault="003154B6" w:rsidP="00FE01E6">
            <w:pPr>
              <w:pStyle w:val="Default"/>
              <w:rPr>
                <w:b/>
                <w:sz w:val="22"/>
                <w:szCs w:val="22"/>
              </w:rPr>
            </w:pPr>
            <w:r w:rsidRPr="00FE01E6">
              <w:rPr>
                <w:b/>
                <w:bCs/>
                <w:i/>
                <w:iCs/>
                <w:sz w:val="22"/>
                <w:szCs w:val="22"/>
              </w:rPr>
              <w:t>Nervous system disorder</w:t>
            </w:r>
          </w:p>
        </w:tc>
        <w:tc>
          <w:tcPr>
            <w:tcW w:w="551" w:type="pct"/>
            <w:tcBorders>
              <w:top w:val="single" w:sz="4" w:space="0" w:color="auto"/>
              <w:left w:val="single" w:sz="4" w:space="0" w:color="auto"/>
              <w:bottom w:val="single" w:sz="4" w:space="0" w:color="auto"/>
              <w:right w:val="single" w:sz="4" w:space="0" w:color="auto"/>
            </w:tcBorders>
          </w:tcPr>
          <w:p w14:paraId="329E13BC" w14:textId="77777777" w:rsidR="003154B6" w:rsidRPr="00FE01E6" w:rsidRDefault="003154B6">
            <w:pPr>
              <w:tabs>
                <w:tab w:val="left" w:pos="1304"/>
              </w:tabs>
              <w:rPr>
                <w:b/>
                <w:sz w:val="22"/>
                <w:szCs w:val="22"/>
                <w:lang w:val="en-US"/>
              </w:rPr>
            </w:pPr>
          </w:p>
        </w:tc>
        <w:tc>
          <w:tcPr>
            <w:tcW w:w="663" w:type="pct"/>
            <w:tcBorders>
              <w:top w:val="single" w:sz="4" w:space="0" w:color="auto"/>
              <w:left w:val="single" w:sz="4" w:space="0" w:color="auto"/>
              <w:bottom w:val="single" w:sz="4" w:space="0" w:color="auto"/>
              <w:right w:val="single" w:sz="4" w:space="0" w:color="auto"/>
            </w:tcBorders>
            <w:hideMark/>
          </w:tcPr>
          <w:p w14:paraId="7567E843" w14:textId="77777777" w:rsidR="003154B6" w:rsidRPr="00FE01E6" w:rsidRDefault="003154B6">
            <w:pPr>
              <w:pStyle w:val="Default"/>
              <w:rPr>
                <w:sz w:val="22"/>
                <w:szCs w:val="22"/>
              </w:rPr>
            </w:pPr>
            <w:r w:rsidRPr="00FE01E6">
              <w:rPr>
                <w:sz w:val="22"/>
                <w:szCs w:val="22"/>
              </w:rPr>
              <w:t xml:space="preserve">Headache, </w:t>
            </w:r>
          </w:p>
          <w:p w14:paraId="2E4651CB" w14:textId="77777777" w:rsidR="003154B6" w:rsidRPr="00FE01E6" w:rsidRDefault="003154B6">
            <w:pPr>
              <w:tabs>
                <w:tab w:val="left" w:pos="1304"/>
              </w:tabs>
              <w:rPr>
                <w:b/>
                <w:sz w:val="22"/>
                <w:szCs w:val="22"/>
                <w:lang w:val="en-US"/>
              </w:rPr>
            </w:pPr>
            <w:r w:rsidRPr="00FE01E6">
              <w:rPr>
                <w:sz w:val="22"/>
                <w:szCs w:val="22"/>
              </w:rPr>
              <w:t xml:space="preserve">Dysgeusia (unpleasant taste), unpleasant smell </w:t>
            </w:r>
          </w:p>
        </w:tc>
        <w:tc>
          <w:tcPr>
            <w:tcW w:w="690" w:type="pct"/>
            <w:tcBorders>
              <w:top w:val="single" w:sz="4" w:space="0" w:color="auto"/>
              <w:left w:val="single" w:sz="4" w:space="0" w:color="auto"/>
              <w:bottom w:val="single" w:sz="4" w:space="0" w:color="auto"/>
              <w:right w:val="single" w:sz="4" w:space="0" w:color="auto"/>
            </w:tcBorders>
          </w:tcPr>
          <w:p w14:paraId="5ABCB189" w14:textId="77777777" w:rsidR="003154B6" w:rsidRPr="00FE01E6" w:rsidRDefault="003154B6">
            <w:pPr>
              <w:tabs>
                <w:tab w:val="left" w:pos="1304"/>
              </w:tabs>
              <w:rPr>
                <w:b/>
                <w:sz w:val="22"/>
                <w:szCs w:val="22"/>
                <w:lang w:val="en-US"/>
              </w:rPr>
            </w:pPr>
          </w:p>
        </w:tc>
        <w:tc>
          <w:tcPr>
            <w:tcW w:w="460" w:type="pct"/>
            <w:tcBorders>
              <w:top w:val="single" w:sz="4" w:space="0" w:color="auto"/>
              <w:left w:val="single" w:sz="4" w:space="0" w:color="auto"/>
              <w:bottom w:val="single" w:sz="4" w:space="0" w:color="auto"/>
              <w:right w:val="single" w:sz="4" w:space="0" w:color="auto"/>
            </w:tcBorders>
          </w:tcPr>
          <w:p w14:paraId="13F3B7FA" w14:textId="77777777" w:rsidR="003154B6" w:rsidRPr="00FE01E6" w:rsidRDefault="003154B6">
            <w:pPr>
              <w:tabs>
                <w:tab w:val="left" w:pos="1304"/>
              </w:tabs>
              <w:rPr>
                <w:b/>
                <w:sz w:val="22"/>
                <w:szCs w:val="22"/>
                <w:lang w:val="en-US"/>
              </w:rPr>
            </w:pPr>
          </w:p>
        </w:tc>
        <w:tc>
          <w:tcPr>
            <w:tcW w:w="861" w:type="pct"/>
            <w:tcBorders>
              <w:top w:val="single" w:sz="4" w:space="0" w:color="auto"/>
              <w:left w:val="single" w:sz="4" w:space="0" w:color="auto"/>
              <w:bottom w:val="single" w:sz="4" w:space="0" w:color="auto"/>
              <w:right w:val="single" w:sz="4" w:space="0" w:color="auto"/>
            </w:tcBorders>
            <w:hideMark/>
          </w:tcPr>
          <w:p w14:paraId="07E5B82F" w14:textId="77777777" w:rsidR="003154B6" w:rsidRPr="00FE01E6" w:rsidRDefault="003154B6">
            <w:pPr>
              <w:pStyle w:val="Default"/>
              <w:rPr>
                <w:sz w:val="22"/>
                <w:szCs w:val="22"/>
              </w:rPr>
            </w:pPr>
            <w:r w:rsidRPr="00FE01E6">
              <w:rPr>
                <w:sz w:val="22"/>
                <w:szCs w:val="22"/>
              </w:rPr>
              <w:t xml:space="preserve">Dizziness, somnolence (drowsiness, sleepiness) </w:t>
            </w:r>
          </w:p>
        </w:tc>
        <w:tc>
          <w:tcPr>
            <w:tcW w:w="875" w:type="pct"/>
            <w:tcBorders>
              <w:top w:val="single" w:sz="4" w:space="0" w:color="auto"/>
              <w:left w:val="single" w:sz="4" w:space="0" w:color="auto"/>
              <w:bottom w:val="single" w:sz="4" w:space="0" w:color="auto"/>
              <w:right w:val="single" w:sz="4" w:space="0" w:color="auto"/>
            </w:tcBorders>
          </w:tcPr>
          <w:p w14:paraId="12D785B2" w14:textId="77777777" w:rsidR="003154B6" w:rsidRPr="00FE01E6" w:rsidRDefault="003154B6">
            <w:pPr>
              <w:tabs>
                <w:tab w:val="left" w:pos="1304"/>
              </w:tabs>
              <w:rPr>
                <w:b/>
                <w:sz w:val="22"/>
                <w:szCs w:val="22"/>
                <w:lang w:val="en-US"/>
              </w:rPr>
            </w:pPr>
          </w:p>
        </w:tc>
      </w:tr>
      <w:tr w:rsidR="003154B6" w:rsidRPr="00775AEE" w14:paraId="746DFE4B" w14:textId="77777777" w:rsidTr="00FE01E6">
        <w:trPr>
          <w:trHeight w:val="144"/>
        </w:trPr>
        <w:tc>
          <w:tcPr>
            <w:tcW w:w="900" w:type="pct"/>
            <w:tcBorders>
              <w:top w:val="single" w:sz="4" w:space="0" w:color="auto"/>
              <w:left w:val="single" w:sz="4" w:space="0" w:color="auto"/>
              <w:bottom w:val="single" w:sz="4" w:space="0" w:color="auto"/>
              <w:right w:val="single" w:sz="4" w:space="0" w:color="auto"/>
            </w:tcBorders>
            <w:hideMark/>
          </w:tcPr>
          <w:p w14:paraId="738FC92E" w14:textId="77777777" w:rsidR="003154B6" w:rsidRPr="00FE01E6" w:rsidRDefault="003154B6">
            <w:pPr>
              <w:pStyle w:val="Default"/>
              <w:rPr>
                <w:sz w:val="22"/>
                <w:szCs w:val="22"/>
              </w:rPr>
            </w:pPr>
            <w:r w:rsidRPr="00FE01E6">
              <w:rPr>
                <w:b/>
                <w:bCs/>
                <w:i/>
                <w:iCs/>
                <w:sz w:val="22"/>
                <w:szCs w:val="22"/>
              </w:rPr>
              <w:t xml:space="preserve">Eye disorders* </w:t>
            </w:r>
          </w:p>
        </w:tc>
        <w:tc>
          <w:tcPr>
            <w:tcW w:w="551" w:type="pct"/>
            <w:tcBorders>
              <w:top w:val="single" w:sz="4" w:space="0" w:color="auto"/>
              <w:left w:val="single" w:sz="4" w:space="0" w:color="auto"/>
              <w:bottom w:val="single" w:sz="4" w:space="0" w:color="auto"/>
              <w:right w:val="single" w:sz="4" w:space="0" w:color="auto"/>
            </w:tcBorders>
          </w:tcPr>
          <w:p w14:paraId="6E25D6BB" w14:textId="77777777" w:rsidR="003154B6" w:rsidRPr="00FE01E6" w:rsidRDefault="003154B6">
            <w:pPr>
              <w:tabs>
                <w:tab w:val="left" w:pos="1304"/>
              </w:tabs>
              <w:rPr>
                <w:b/>
                <w:sz w:val="22"/>
                <w:szCs w:val="22"/>
                <w:lang w:val="en-US"/>
              </w:rPr>
            </w:pPr>
          </w:p>
        </w:tc>
        <w:tc>
          <w:tcPr>
            <w:tcW w:w="663" w:type="pct"/>
            <w:tcBorders>
              <w:top w:val="single" w:sz="4" w:space="0" w:color="auto"/>
              <w:left w:val="single" w:sz="4" w:space="0" w:color="auto"/>
              <w:bottom w:val="single" w:sz="4" w:space="0" w:color="auto"/>
              <w:right w:val="single" w:sz="4" w:space="0" w:color="auto"/>
            </w:tcBorders>
          </w:tcPr>
          <w:p w14:paraId="3CABA8DD" w14:textId="77777777" w:rsidR="003154B6" w:rsidRPr="00FE01E6" w:rsidRDefault="003154B6">
            <w:pPr>
              <w:tabs>
                <w:tab w:val="left" w:pos="1304"/>
              </w:tabs>
              <w:rPr>
                <w:b/>
                <w:sz w:val="22"/>
                <w:szCs w:val="22"/>
                <w:lang w:val="en-US"/>
              </w:rPr>
            </w:pPr>
          </w:p>
        </w:tc>
        <w:tc>
          <w:tcPr>
            <w:tcW w:w="690" w:type="pct"/>
            <w:tcBorders>
              <w:top w:val="single" w:sz="4" w:space="0" w:color="auto"/>
              <w:left w:val="single" w:sz="4" w:space="0" w:color="auto"/>
              <w:bottom w:val="single" w:sz="4" w:space="0" w:color="auto"/>
              <w:right w:val="single" w:sz="4" w:space="0" w:color="auto"/>
            </w:tcBorders>
          </w:tcPr>
          <w:p w14:paraId="2079F38A" w14:textId="77777777" w:rsidR="003154B6" w:rsidRPr="00FE01E6" w:rsidRDefault="003154B6">
            <w:pPr>
              <w:tabs>
                <w:tab w:val="left" w:pos="1304"/>
              </w:tabs>
              <w:rPr>
                <w:b/>
                <w:sz w:val="22"/>
                <w:szCs w:val="22"/>
                <w:lang w:val="en-US"/>
              </w:rPr>
            </w:pPr>
          </w:p>
        </w:tc>
        <w:tc>
          <w:tcPr>
            <w:tcW w:w="460" w:type="pct"/>
            <w:tcBorders>
              <w:top w:val="single" w:sz="4" w:space="0" w:color="auto"/>
              <w:left w:val="single" w:sz="4" w:space="0" w:color="auto"/>
              <w:bottom w:val="single" w:sz="4" w:space="0" w:color="auto"/>
              <w:right w:val="single" w:sz="4" w:space="0" w:color="auto"/>
            </w:tcBorders>
          </w:tcPr>
          <w:p w14:paraId="0180B307" w14:textId="77777777" w:rsidR="003154B6" w:rsidRPr="00FE01E6" w:rsidRDefault="003154B6">
            <w:pPr>
              <w:tabs>
                <w:tab w:val="left" w:pos="1304"/>
              </w:tabs>
              <w:rPr>
                <w:b/>
                <w:sz w:val="22"/>
                <w:szCs w:val="22"/>
                <w:lang w:val="en-US"/>
              </w:rPr>
            </w:pPr>
          </w:p>
        </w:tc>
        <w:tc>
          <w:tcPr>
            <w:tcW w:w="861" w:type="pct"/>
            <w:tcBorders>
              <w:top w:val="single" w:sz="4" w:space="0" w:color="auto"/>
              <w:left w:val="single" w:sz="4" w:space="0" w:color="auto"/>
              <w:bottom w:val="single" w:sz="4" w:space="0" w:color="auto"/>
              <w:right w:val="single" w:sz="4" w:space="0" w:color="auto"/>
            </w:tcBorders>
            <w:hideMark/>
          </w:tcPr>
          <w:p w14:paraId="4160C85E" w14:textId="77777777" w:rsidR="003154B6" w:rsidRPr="00FE01E6" w:rsidRDefault="003154B6">
            <w:pPr>
              <w:pStyle w:val="Default"/>
              <w:rPr>
                <w:sz w:val="22"/>
                <w:szCs w:val="22"/>
              </w:rPr>
            </w:pPr>
            <w:r w:rsidRPr="00FE01E6">
              <w:rPr>
                <w:sz w:val="22"/>
                <w:szCs w:val="22"/>
              </w:rPr>
              <w:t xml:space="preserve">Glaucoma, increased intraocular pressure, cataract </w:t>
            </w:r>
          </w:p>
        </w:tc>
        <w:tc>
          <w:tcPr>
            <w:tcW w:w="875" w:type="pct"/>
            <w:tcBorders>
              <w:top w:val="single" w:sz="4" w:space="0" w:color="auto"/>
              <w:left w:val="single" w:sz="4" w:space="0" w:color="auto"/>
              <w:bottom w:val="single" w:sz="4" w:space="0" w:color="auto"/>
              <w:right w:val="single" w:sz="4" w:space="0" w:color="auto"/>
            </w:tcBorders>
            <w:hideMark/>
          </w:tcPr>
          <w:p w14:paraId="38F39A2A" w14:textId="77777777" w:rsidR="003154B6" w:rsidRPr="00FE01E6" w:rsidRDefault="003154B6">
            <w:pPr>
              <w:pStyle w:val="Default"/>
              <w:rPr>
                <w:sz w:val="22"/>
                <w:szCs w:val="22"/>
              </w:rPr>
            </w:pPr>
            <w:r w:rsidRPr="00FE01E6">
              <w:rPr>
                <w:sz w:val="22"/>
                <w:szCs w:val="22"/>
              </w:rPr>
              <w:t xml:space="preserve">Vision, blurred (see also section 4.4) </w:t>
            </w:r>
          </w:p>
        </w:tc>
      </w:tr>
      <w:tr w:rsidR="003154B6" w:rsidRPr="00FE01E6" w14:paraId="3B0D34CB" w14:textId="77777777" w:rsidTr="00FE01E6">
        <w:trPr>
          <w:trHeight w:val="144"/>
        </w:trPr>
        <w:tc>
          <w:tcPr>
            <w:tcW w:w="900" w:type="pct"/>
            <w:tcBorders>
              <w:top w:val="single" w:sz="4" w:space="0" w:color="auto"/>
              <w:left w:val="single" w:sz="4" w:space="0" w:color="auto"/>
              <w:bottom w:val="single" w:sz="4" w:space="0" w:color="auto"/>
              <w:right w:val="single" w:sz="4" w:space="0" w:color="auto"/>
            </w:tcBorders>
          </w:tcPr>
          <w:p w14:paraId="2AEE3AC5" w14:textId="30C8407A" w:rsidR="003154B6" w:rsidRPr="00FE01E6" w:rsidRDefault="003154B6" w:rsidP="00FE01E6">
            <w:pPr>
              <w:pStyle w:val="Default"/>
              <w:rPr>
                <w:b/>
                <w:sz w:val="22"/>
                <w:szCs w:val="22"/>
              </w:rPr>
            </w:pPr>
            <w:r w:rsidRPr="00FE01E6">
              <w:rPr>
                <w:b/>
                <w:bCs/>
                <w:i/>
                <w:iCs/>
                <w:sz w:val="22"/>
                <w:szCs w:val="22"/>
              </w:rPr>
              <w:t>Respiratory, thoracic and mediastinal disorders</w:t>
            </w:r>
          </w:p>
        </w:tc>
        <w:tc>
          <w:tcPr>
            <w:tcW w:w="551" w:type="pct"/>
            <w:tcBorders>
              <w:top w:val="single" w:sz="4" w:space="0" w:color="auto"/>
              <w:left w:val="single" w:sz="4" w:space="0" w:color="auto"/>
              <w:bottom w:val="single" w:sz="4" w:space="0" w:color="auto"/>
              <w:right w:val="single" w:sz="4" w:space="0" w:color="auto"/>
            </w:tcBorders>
            <w:hideMark/>
          </w:tcPr>
          <w:p w14:paraId="105163D9" w14:textId="77777777" w:rsidR="003154B6" w:rsidRPr="00FE01E6" w:rsidRDefault="003154B6">
            <w:pPr>
              <w:pStyle w:val="Default"/>
              <w:rPr>
                <w:sz w:val="22"/>
                <w:szCs w:val="22"/>
              </w:rPr>
            </w:pPr>
            <w:r w:rsidRPr="00FE01E6">
              <w:rPr>
                <w:sz w:val="22"/>
                <w:szCs w:val="22"/>
              </w:rPr>
              <w:t xml:space="preserve">Epistaxis </w:t>
            </w:r>
          </w:p>
        </w:tc>
        <w:tc>
          <w:tcPr>
            <w:tcW w:w="663" w:type="pct"/>
            <w:tcBorders>
              <w:top w:val="single" w:sz="4" w:space="0" w:color="auto"/>
              <w:left w:val="single" w:sz="4" w:space="0" w:color="auto"/>
              <w:bottom w:val="single" w:sz="4" w:space="0" w:color="auto"/>
              <w:right w:val="single" w:sz="4" w:space="0" w:color="auto"/>
            </w:tcBorders>
          </w:tcPr>
          <w:p w14:paraId="1D702BDD" w14:textId="77777777" w:rsidR="003154B6" w:rsidRPr="00FE01E6" w:rsidRDefault="003154B6">
            <w:pPr>
              <w:tabs>
                <w:tab w:val="left" w:pos="1304"/>
              </w:tabs>
              <w:rPr>
                <w:b/>
                <w:sz w:val="22"/>
                <w:szCs w:val="22"/>
                <w:lang w:val="en-US"/>
              </w:rPr>
            </w:pPr>
          </w:p>
        </w:tc>
        <w:tc>
          <w:tcPr>
            <w:tcW w:w="690" w:type="pct"/>
            <w:tcBorders>
              <w:top w:val="single" w:sz="4" w:space="0" w:color="auto"/>
              <w:left w:val="single" w:sz="4" w:space="0" w:color="auto"/>
              <w:bottom w:val="single" w:sz="4" w:space="0" w:color="auto"/>
              <w:right w:val="single" w:sz="4" w:space="0" w:color="auto"/>
            </w:tcBorders>
          </w:tcPr>
          <w:p w14:paraId="4C20FDEE" w14:textId="6CD2C34C" w:rsidR="003154B6" w:rsidRPr="00FE01E6" w:rsidRDefault="003154B6" w:rsidP="00FE01E6">
            <w:pPr>
              <w:pStyle w:val="Default"/>
              <w:rPr>
                <w:b/>
                <w:sz w:val="22"/>
                <w:szCs w:val="22"/>
              </w:rPr>
            </w:pPr>
            <w:r w:rsidRPr="00FE01E6">
              <w:rPr>
                <w:sz w:val="22"/>
                <w:szCs w:val="22"/>
              </w:rPr>
              <w:t>Nasal discomfort (including nasal irritation, stinging, itching), sneezing, nasal dryness, cough, dry throat, throat irritation</w:t>
            </w:r>
          </w:p>
        </w:tc>
        <w:tc>
          <w:tcPr>
            <w:tcW w:w="460" w:type="pct"/>
            <w:tcBorders>
              <w:top w:val="single" w:sz="4" w:space="0" w:color="auto"/>
              <w:left w:val="single" w:sz="4" w:space="0" w:color="auto"/>
              <w:bottom w:val="single" w:sz="4" w:space="0" w:color="auto"/>
              <w:right w:val="single" w:sz="4" w:space="0" w:color="auto"/>
            </w:tcBorders>
          </w:tcPr>
          <w:p w14:paraId="28BA76E4" w14:textId="77777777" w:rsidR="003154B6" w:rsidRPr="00FE01E6" w:rsidRDefault="003154B6">
            <w:pPr>
              <w:tabs>
                <w:tab w:val="left" w:pos="1304"/>
              </w:tabs>
              <w:rPr>
                <w:b/>
                <w:sz w:val="22"/>
                <w:szCs w:val="22"/>
                <w:lang w:val="en-US"/>
              </w:rPr>
            </w:pPr>
          </w:p>
        </w:tc>
        <w:tc>
          <w:tcPr>
            <w:tcW w:w="861" w:type="pct"/>
            <w:tcBorders>
              <w:top w:val="single" w:sz="4" w:space="0" w:color="auto"/>
              <w:left w:val="single" w:sz="4" w:space="0" w:color="auto"/>
              <w:bottom w:val="single" w:sz="4" w:space="0" w:color="auto"/>
              <w:right w:val="single" w:sz="4" w:space="0" w:color="auto"/>
            </w:tcBorders>
          </w:tcPr>
          <w:p w14:paraId="238E2956" w14:textId="19AD052B" w:rsidR="003154B6" w:rsidRPr="00FE01E6" w:rsidRDefault="003154B6" w:rsidP="00FE01E6">
            <w:pPr>
              <w:pStyle w:val="Default"/>
              <w:rPr>
                <w:b/>
                <w:sz w:val="22"/>
                <w:szCs w:val="22"/>
              </w:rPr>
            </w:pPr>
            <w:r w:rsidRPr="00FE01E6">
              <w:rPr>
                <w:sz w:val="22"/>
                <w:szCs w:val="22"/>
              </w:rPr>
              <w:t>Nasal septal perforation**, mucosal erosion</w:t>
            </w:r>
          </w:p>
        </w:tc>
        <w:tc>
          <w:tcPr>
            <w:tcW w:w="875" w:type="pct"/>
            <w:tcBorders>
              <w:top w:val="single" w:sz="4" w:space="0" w:color="auto"/>
              <w:left w:val="single" w:sz="4" w:space="0" w:color="auto"/>
              <w:bottom w:val="single" w:sz="4" w:space="0" w:color="auto"/>
              <w:right w:val="single" w:sz="4" w:space="0" w:color="auto"/>
            </w:tcBorders>
            <w:hideMark/>
          </w:tcPr>
          <w:p w14:paraId="1FD4A00F" w14:textId="77777777" w:rsidR="003154B6" w:rsidRPr="00FE01E6" w:rsidRDefault="003154B6">
            <w:pPr>
              <w:tabs>
                <w:tab w:val="left" w:pos="1304"/>
              </w:tabs>
              <w:rPr>
                <w:bCs/>
                <w:sz w:val="22"/>
                <w:szCs w:val="22"/>
                <w:lang w:val="en-US"/>
              </w:rPr>
            </w:pPr>
            <w:r w:rsidRPr="00FE01E6">
              <w:rPr>
                <w:bCs/>
                <w:sz w:val="22"/>
                <w:szCs w:val="22"/>
                <w:lang w:val="en-US"/>
              </w:rPr>
              <w:t>Nasal ulcers</w:t>
            </w:r>
          </w:p>
        </w:tc>
      </w:tr>
      <w:tr w:rsidR="003154B6" w:rsidRPr="00FE01E6" w14:paraId="64A66B98" w14:textId="77777777" w:rsidTr="00FE01E6">
        <w:trPr>
          <w:trHeight w:val="144"/>
        </w:trPr>
        <w:tc>
          <w:tcPr>
            <w:tcW w:w="900" w:type="pct"/>
            <w:tcBorders>
              <w:top w:val="single" w:sz="4" w:space="0" w:color="auto"/>
              <w:left w:val="single" w:sz="4" w:space="0" w:color="auto"/>
              <w:bottom w:val="single" w:sz="4" w:space="0" w:color="auto"/>
              <w:right w:val="single" w:sz="4" w:space="0" w:color="auto"/>
            </w:tcBorders>
            <w:hideMark/>
          </w:tcPr>
          <w:p w14:paraId="04AF2551" w14:textId="77777777" w:rsidR="003154B6" w:rsidRPr="00FE01E6" w:rsidRDefault="003154B6">
            <w:pPr>
              <w:pStyle w:val="Default"/>
              <w:rPr>
                <w:sz w:val="22"/>
                <w:szCs w:val="22"/>
              </w:rPr>
            </w:pPr>
            <w:r w:rsidRPr="00FE01E6">
              <w:rPr>
                <w:b/>
                <w:bCs/>
                <w:i/>
                <w:iCs/>
                <w:sz w:val="22"/>
                <w:szCs w:val="22"/>
              </w:rPr>
              <w:t xml:space="preserve">Gastrointestinal disorders </w:t>
            </w:r>
          </w:p>
        </w:tc>
        <w:tc>
          <w:tcPr>
            <w:tcW w:w="551" w:type="pct"/>
            <w:tcBorders>
              <w:top w:val="single" w:sz="4" w:space="0" w:color="auto"/>
              <w:left w:val="single" w:sz="4" w:space="0" w:color="auto"/>
              <w:bottom w:val="single" w:sz="4" w:space="0" w:color="auto"/>
              <w:right w:val="single" w:sz="4" w:space="0" w:color="auto"/>
            </w:tcBorders>
          </w:tcPr>
          <w:p w14:paraId="4E375889" w14:textId="77777777" w:rsidR="003154B6" w:rsidRPr="00FE01E6" w:rsidRDefault="003154B6">
            <w:pPr>
              <w:tabs>
                <w:tab w:val="left" w:pos="1304"/>
              </w:tabs>
              <w:rPr>
                <w:b/>
                <w:sz w:val="22"/>
                <w:szCs w:val="22"/>
                <w:lang w:val="en-US"/>
              </w:rPr>
            </w:pPr>
          </w:p>
        </w:tc>
        <w:tc>
          <w:tcPr>
            <w:tcW w:w="663" w:type="pct"/>
            <w:tcBorders>
              <w:top w:val="single" w:sz="4" w:space="0" w:color="auto"/>
              <w:left w:val="single" w:sz="4" w:space="0" w:color="auto"/>
              <w:bottom w:val="single" w:sz="4" w:space="0" w:color="auto"/>
              <w:right w:val="single" w:sz="4" w:space="0" w:color="auto"/>
            </w:tcBorders>
          </w:tcPr>
          <w:p w14:paraId="3C4C5DE1" w14:textId="77777777" w:rsidR="003154B6" w:rsidRPr="00FE01E6" w:rsidRDefault="003154B6">
            <w:pPr>
              <w:tabs>
                <w:tab w:val="left" w:pos="1304"/>
              </w:tabs>
              <w:rPr>
                <w:b/>
                <w:sz w:val="22"/>
                <w:szCs w:val="22"/>
                <w:lang w:val="en-US"/>
              </w:rPr>
            </w:pPr>
          </w:p>
        </w:tc>
        <w:tc>
          <w:tcPr>
            <w:tcW w:w="690" w:type="pct"/>
            <w:tcBorders>
              <w:top w:val="single" w:sz="4" w:space="0" w:color="auto"/>
              <w:left w:val="single" w:sz="4" w:space="0" w:color="auto"/>
              <w:bottom w:val="single" w:sz="4" w:space="0" w:color="auto"/>
              <w:right w:val="single" w:sz="4" w:space="0" w:color="auto"/>
            </w:tcBorders>
          </w:tcPr>
          <w:p w14:paraId="58BA5FF9" w14:textId="77777777" w:rsidR="003154B6" w:rsidRPr="00FE01E6" w:rsidRDefault="003154B6">
            <w:pPr>
              <w:tabs>
                <w:tab w:val="left" w:pos="1304"/>
              </w:tabs>
              <w:rPr>
                <w:b/>
                <w:sz w:val="22"/>
                <w:szCs w:val="22"/>
                <w:lang w:val="en-US"/>
              </w:rPr>
            </w:pPr>
          </w:p>
        </w:tc>
        <w:tc>
          <w:tcPr>
            <w:tcW w:w="460" w:type="pct"/>
            <w:tcBorders>
              <w:top w:val="single" w:sz="4" w:space="0" w:color="auto"/>
              <w:left w:val="single" w:sz="4" w:space="0" w:color="auto"/>
              <w:bottom w:val="single" w:sz="4" w:space="0" w:color="auto"/>
              <w:right w:val="single" w:sz="4" w:space="0" w:color="auto"/>
            </w:tcBorders>
            <w:hideMark/>
          </w:tcPr>
          <w:p w14:paraId="0100A821" w14:textId="77777777" w:rsidR="003154B6" w:rsidRPr="00FE01E6" w:rsidRDefault="003154B6">
            <w:pPr>
              <w:pStyle w:val="Default"/>
              <w:rPr>
                <w:sz w:val="22"/>
                <w:szCs w:val="22"/>
              </w:rPr>
            </w:pPr>
            <w:r w:rsidRPr="00FE01E6">
              <w:rPr>
                <w:sz w:val="22"/>
                <w:szCs w:val="22"/>
              </w:rPr>
              <w:t xml:space="preserve">Dry mouth </w:t>
            </w:r>
          </w:p>
        </w:tc>
        <w:tc>
          <w:tcPr>
            <w:tcW w:w="861" w:type="pct"/>
            <w:tcBorders>
              <w:top w:val="single" w:sz="4" w:space="0" w:color="auto"/>
              <w:left w:val="single" w:sz="4" w:space="0" w:color="auto"/>
              <w:bottom w:val="single" w:sz="4" w:space="0" w:color="auto"/>
              <w:right w:val="single" w:sz="4" w:space="0" w:color="auto"/>
            </w:tcBorders>
            <w:hideMark/>
          </w:tcPr>
          <w:p w14:paraId="113EB735" w14:textId="77777777" w:rsidR="003154B6" w:rsidRPr="00FE01E6" w:rsidRDefault="003154B6">
            <w:pPr>
              <w:pStyle w:val="Default"/>
              <w:rPr>
                <w:sz w:val="22"/>
                <w:szCs w:val="22"/>
              </w:rPr>
            </w:pPr>
            <w:r w:rsidRPr="00FE01E6">
              <w:rPr>
                <w:sz w:val="22"/>
                <w:szCs w:val="22"/>
              </w:rPr>
              <w:t xml:space="preserve">Nausea </w:t>
            </w:r>
          </w:p>
        </w:tc>
        <w:tc>
          <w:tcPr>
            <w:tcW w:w="875" w:type="pct"/>
            <w:tcBorders>
              <w:top w:val="single" w:sz="4" w:space="0" w:color="auto"/>
              <w:left w:val="single" w:sz="4" w:space="0" w:color="auto"/>
              <w:bottom w:val="single" w:sz="4" w:space="0" w:color="auto"/>
              <w:right w:val="single" w:sz="4" w:space="0" w:color="auto"/>
            </w:tcBorders>
          </w:tcPr>
          <w:p w14:paraId="2E072F18" w14:textId="77777777" w:rsidR="003154B6" w:rsidRPr="00FE01E6" w:rsidRDefault="003154B6">
            <w:pPr>
              <w:tabs>
                <w:tab w:val="left" w:pos="1304"/>
              </w:tabs>
              <w:rPr>
                <w:b/>
                <w:sz w:val="22"/>
                <w:szCs w:val="22"/>
                <w:lang w:val="en-US"/>
              </w:rPr>
            </w:pPr>
          </w:p>
        </w:tc>
      </w:tr>
      <w:tr w:rsidR="003154B6" w:rsidRPr="00FE01E6" w14:paraId="15EAC4CA" w14:textId="77777777" w:rsidTr="00FE01E6">
        <w:trPr>
          <w:trHeight w:val="144"/>
        </w:trPr>
        <w:tc>
          <w:tcPr>
            <w:tcW w:w="900" w:type="pct"/>
            <w:tcBorders>
              <w:top w:val="single" w:sz="4" w:space="0" w:color="auto"/>
              <w:left w:val="single" w:sz="4" w:space="0" w:color="auto"/>
              <w:bottom w:val="single" w:sz="4" w:space="0" w:color="auto"/>
              <w:right w:val="single" w:sz="4" w:space="0" w:color="auto"/>
            </w:tcBorders>
            <w:hideMark/>
          </w:tcPr>
          <w:p w14:paraId="5F7A8D6E" w14:textId="77777777" w:rsidR="003154B6" w:rsidRPr="00FE01E6" w:rsidRDefault="003154B6">
            <w:pPr>
              <w:pStyle w:val="Default"/>
              <w:rPr>
                <w:sz w:val="22"/>
                <w:szCs w:val="22"/>
              </w:rPr>
            </w:pPr>
            <w:r w:rsidRPr="00FE01E6">
              <w:rPr>
                <w:b/>
                <w:bCs/>
                <w:i/>
                <w:iCs/>
                <w:sz w:val="22"/>
                <w:szCs w:val="22"/>
              </w:rPr>
              <w:t xml:space="preserve">Skin and subcutaneous tissue disorders </w:t>
            </w:r>
          </w:p>
        </w:tc>
        <w:tc>
          <w:tcPr>
            <w:tcW w:w="551" w:type="pct"/>
            <w:tcBorders>
              <w:top w:val="single" w:sz="4" w:space="0" w:color="auto"/>
              <w:left w:val="single" w:sz="4" w:space="0" w:color="auto"/>
              <w:bottom w:val="single" w:sz="4" w:space="0" w:color="auto"/>
              <w:right w:val="single" w:sz="4" w:space="0" w:color="auto"/>
            </w:tcBorders>
          </w:tcPr>
          <w:p w14:paraId="7B90A9FF" w14:textId="77777777" w:rsidR="003154B6" w:rsidRPr="00FE01E6" w:rsidRDefault="003154B6">
            <w:pPr>
              <w:tabs>
                <w:tab w:val="left" w:pos="1304"/>
              </w:tabs>
              <w:rPr>
                <w:b/>
                <w:sz w:val="22"/>
                <w:szCs w:val="22"/>
                <w:lang w:val="en-US"/>
              </w:rPr>
            </w:pPr>
          </w:p>
        </w:tc>
        <w:tc>
          <w:tcPr>
            <w:tcW w:w="663" w:type="pct"/>
            <w:tcBorders>
              <w:top w:val="single" w:sz="4" w:space="0" w:color="auto"/>
              <w:left w:val="single" w:sz="4" w:space="0" w:color="auto"/>
              <w:bottom w:val="single" w:sz="4" w:space="0" w:color="auto"/>
              <w:right w:val="single" w:sz="4" w:space="0" w:color="auto"/>
            </w:tcBorders>
          </w:tcPr>
          <w:p w14:paraId="77D69132" w14:textId="77777777" w:rsidR="003154B6" w:rsidRPr="00FE01E6" w:rsidRDefault="003154B6">
            <w:pPr>
              <w:tabs>
                <w:tab w:val="left" w:pos="1304"/>
              </w:tabs>
              <w:rPr>
                <w:b/>
                <w:sz w:val="22"/>
                <w:szCs w:val="22"/>
                <w:lang w:val="en-US"/>
              </w:rPr>
            </w:pPr>
          </w:p>
        </w:tc>
        <w:tc>
          <w:tcPr>
            <w:tcW w:w="690" w:type="pct"/>
            <w:tcBorders>
              <w:top w:val="single" w:sz="4" w:space="0" w:color="auto"/>
              <w:left w:val="single" w:sz="4" w:space="0" w:color="auto"/>
              <w:bottom w:val="single" w:sz="4" w:space="0" w:color="auto"/>
              <w:right w:val="single" w:sz="4" w:space="0" w:color="auto"/>
            </w:tcBorders>
          </w:tcPr>
          <w:p w14:paraId="7D8D2B37" w14:textId="77777777" w:rsidR="003154B6" w:rsidRPr="00FE01E6" w:rsidRDefault="003154B6">
            <w:pPr>
              <w:tabs>
                <w:tab w:val="left" w:pos="1304"/>
              </w:tabs>
              <w:rPr>
                <w:b/>
                <w:sz w:val="22"/>
                <w:szCs w:val="22"/>
                <w:lang w:val="en-US"/>
              </w:rPr>
            </w:pPr>
          </w:p>
        </w:tc>
        <w:tc>
          <w:tcPr>
            <w:tcW w:w="460" w:type="pct"/>
            <w:tcBorders>
              <w:top w:val="single" w:sz="4" w:space="0" w:color="auto"/>
              <w:left w:val="single" w:sz="4" w:space="0" w:color="auto"/>
              <w:bottom w:val="single" w:sz="4" w:space="0" w:color="auto"/>
              <w:right w:val="single" w:sz="4" w:space="0" w:color="auto"/>
            </w:tcBorders>
          </w:tcPr>
          <w:p w14:paraId="2BBFC728" w14:textId="77777777" w:rsidR="003154B6" w:rsidRPr="00FE01E6" w:rsidRDefault="003154B6">
            <w:pPr>
              <w:tabs>
                <w:tab w:val="left" w:pos="1304"/>
              </w:tabs>
              <w:rPr>
                <w:b/>
                <w:sz w:val="22"/>
                <w:szCs w:val="22"/>
                <w:lang w:val="en-US"/>
              </w:rPr>
            </w:pPr>
          </w:p>
        </w:tc>
        <w:tc>
          <w:tcPr>
            <w:tcW w:w="861" w:type="pct"/>
            <w:tcBorders>
              <w:top w:val="single" w:sz="4" w:space="0" w:color="auto"/>
              <w:left w:val="single" w:sz="4" w:space="0" w:color="auto"/>
              <w:bottom w:val="single" w:sz="4" w:space="0" w:color="auto"/>
              <w:right w:val="single" w:sz="4" w:space="0" w:color="auto"/>
            </w:tcBorders>
          </w:tcPr>
          <w:p w14:paraId="21FB2DCB" w14:textId="1990D64C" w:rsidR="003154B6" w:rsidRPr="00FE01E6" w:rsidRDefault="003154B6" w:rsidP="00FE01E6">
            <w:pPr>
              <w:pStyle w:val="Default"/>
              <w:rPr>
                <w:sz w:val="22"/>
                <w:szCs w:val="22"/>
              </w:rPr>
            </w:pPr>
            <w:r w:rsidRPr="00FE01E6">
              <w:rPr>
                <w:sz w:val="22"/>
                <w:szCs w:val="22"/>
              </w:rPr>
              <w:t>Rash, pruritus, urticaria</w:t>
            </w:r>
          </w:p>
        </w:tc>
        <w:tc>
          <w:tcPr>
            <w:tcW w:w="875" w:type="pct"/>
            <w:tcBorders>
              <w:top w:val="single" w:sz="4" w:space="0" w:color="auto"/>
              <w:left w:val="single" w:sz="4" w:space="0" w:color="auto"/>
              <w:bottom w:val="single" w:sz="4" w:space="0" w:color="auto"/>
              <w:right w:val="single" w:sz="4" w:space="0" w:color="auto"/>
            </w:tcBorders>
          </w:tcPr>
          <w:p w14:paraId="3C1893CC" w14:textId="77777777" w:rsidR="003154B6" w:rsidRPr="00FE01E6" w:rsidRDefault="003154B6">
            <w:pPr>
              <w:tabs>
                <w:tab w:val="left" w:pos="1304"/>
              </w:tabs>
              <w:rPr>
                <w:b/>
                <w:sz w:val="22"/>
                <w:szCs w:val="22"/>
                <w:lang w:val="en-US"/>
              </w:rPr>
            </w:pPr>
          </w:p>
        </w:tc>
      </w:tr>
      <w:tr w:rsidR="003154B6" w:rsidRPr="00775AEE" w14:paraId="1F9BCF89" w14:textId="77777777" w:rsidTr="00FE01E6">
        <w:trPr>
          <w:trHeight w:val="1249"/>
        </w:trPr>
        <w:tc>
          <w:tcPr>
            <w:tcW w:w="900" w:type="pct"/>
            <w:tcBorders>
              <w:top w:val="single" w:sz="4" w:space="0" w:color="auto"/>
              <w:left w:val="single" w:sz="4" w:space="0" w:color="auto"/>
              <w:bottom w:val="single" w:sz="4" w:space="0" w:color="auto"/>
              <w:right w:val="single" w:sz="4" w:space="0" w:color="auto"/>
            </w:tcBorders>
            <w:hideMark/>
          </w:tcPr>
          <w:p w14:paraId="6A8C3E64" w14:textId="77777777" w:rsidR="003154B6" w:rsidRPr="00FE01E6" w:rsidRDefault="003154B6">
            <w:pPr>
              <w:pStyle w:val="Default"/>
              <w:rPr>
                <w:sz w:val="22"/>
                <w:szCs w:val="22"/>
              </w:rPr>
            </w:pPr>
            <w:r w:rsidRPr="00FE01E6">
              <w:rPr>
                <w:b/>
                <w:bCs/>
                <w:i/>
                <w:iCs/>
                <w:sz w:val="22"/>
                <w:szCs w:val="22"/>
              </w:rPr>
              <w:t xml:space="preserve">General disorders and administration site conditions </w:t>
            </w:r>
          </w:p>
        </w:tc>
        <w:tc>
          <w:tcPr>
            <w:tcW w:w="551" w:type="pct"/>
            <w:tcBorders>
              <w:top w:val="single" w:sz="4" w:space="0" w:color="auto"/>
              <w:left w:val="single" w:sz="4" w:space="0" w:color="auto"/>
              <w:bottom w:val="single" w:sz="4" w:space="0" w:color="auto"/>
              <w:right w:val="single" w:sz="4" w:space="0" w:color="auto"/>
            </w:tcBorders>
          </w:tcPr>
          <w:p w14:paraId="21426755" w14:textId="77777777" w:rsidR="003154B6" w:rsidRPr="00FE01E6" w:rsidRDefault="003154B6">
            <w:pPr>
              <w:tabs>
                <w:tab w:val="left" w:pos="1304"/>
              </w:tabs>
              <w:rPr>
                <w:b/>
                <w:sz w:val="22"/>
                <w:szCs w:val="22"/>
                <w:lang w:val="en-US"/>
              </w:rPr>
            </w:pPr>
          </w:p>
        </w:tc>
        <w:tc>
          <w:tcPr>
            <w:tcW w:w="663" w:type="pct"/>
            <w:tcBorders>
              <w:top w:val="single" w:sz="4" w:space="0" w:color="auto"/>
              <w:left w:val="single" w:sz="4" w:space="0" w:color="auto"/>
              <w:bottom w:val="single" w:sz="4" w:space="0" w:color="auto"/>
              <w:right w:val="single" w:sz="4" w:space="0" w:color="auto"/>
            </w:tcBorders>
          </w:tcPr>
          <w:p w14:paraId="0B82FC07" w14:textId="77777777" w:rsidR="003154B6" w:rsidRPr="00FE01E6" w:rsidRDefault="003154B6">
            <w:pPr>
              <w:tabs>
                <w:tab w:val="left" w:pos="1304"/>
              </w:tabs>
              <w:rPr>
                <w:b/>
                <w:sz w:val="22"/>
                <w:szCs w:val="22"/>
                <w:lang w:val="en-US"/>
              </w:rPr>
            </w:pPr>
          </w:p>
        </w:tc>
        <w:tc>
          <w:tcPr>
            <w:tcW w:w="690" w:type="pct"/>
            <w:tcBorders>
              <w:top w:val="single" w:sz="4" w:space="0" w:color="auto"/>
              <w:left w:val="single" w:sz="4" w:space="0" w:color="auto"/>
              <w:bottom w:val="single" w:sz="4" w:space="0" w:color="auto"/>
              <w:right w:val="single" w:sz="4" w:space="0" w:color="auto"/>
            </w:tcBorders>
          </w:tcPr>
          <w:p w14:paraId="3B0B4B58" w14:textId="77777777" w:rsidR="003154B6" w:rsidRPr="00FE01E6" w:rsidRDefault="003154B6">
            <w:pPr>
              <w:tabs>
                <w:tab w:val="left" w:pos="1304"/>
              </w:tabs>
              <w:rPr>
                <w:b/>
                <w:sz w:val="22"/>
                <w:szCs w:val="22"/>
                <w:lang w:val="en-US"/>
              </w:rPr>
            </w:pPr>
          </w:p>
        </w:tc>
        <w:tc>
          <w:tcPr>
            <w:tcW w:w="460" w:type="pct"/>
            <w:tcBorders>
              <w:top w:val="single" w:sz="4" w:space="0" w:color="auto"/>
              <w:left w:val="single" w:sz="4" w:space="0" w:color="auto"/>
              <w:bottom w:val="single" w:sz="4" w:space="0" w:color="auto"/>
              <w:right w:val="single" w:sz="4" w:space="0" w:color="auto"/>
            </w:tcBorders>
          </w:tcPr>
          <w:p w14:paraId="3B564EA7" w14:textId="77777777" w:rsidR="003154B6" w:rsidRPr="00FE01E6" w:rsidRDefault="003154B6">
            <w:pPr>
              <w:tabs>
                <w:tab w:val="left" w:pos="1304"/>
              </w:tabs>
              <w:rPr>
                <w:b/>
                <w:sz w:val="22"/>
                <w:szCs w:val="22"/>
                <w:lang w:val="en-US"/>
              </w:rPr>
            </w:pPr>
          </w:p>
        </w:tc>
        <w:tc>
          <w:tcPr>
            <w:tcW w:w="861" w:type="pct"/>
            <w:tcBorders>
              <w:top w:val="single" w:sz="4" w:space="0" w:color="auto"/>
              <w:left w:val="single" w:sz="4" w:space="0" w:color="auto"/>
              <w:bottom w:val="single" w:sz="4" w:space="0" w:color="auto"/>
              <w:right w:val="single" w:sz="4" w:space="0" w:color="auto"/>
            </w:tcBorders>
            <w:hideMark/>
          </w:tcPr>
          <w:p w14:paraId="791434C8" w14:textId="77777777" w:rsidR="003154B6" w:rsidRPr="00FE01E6" w:rsidRDefault="003154B6">
            <w:pPr>
              <w:pStyle w:val="Default"/>
              <w:rPr>
                <w:sz w:val="22"/>
                <w:szCs w:val="22"/>
              </w:rPr>
            </w:pPr>
            <w:r w:rsidRPr="00FE01E6">
              <w:rPr>
                <w:sz w:val="22"/>
                <w:szCs w:val="22"/>
              </w:rPr>
              <w:t xml:space="preserve">Fatigue (weariness, exhaustion), weakness (see section 4.7) </w:t>
            </w:r>
          </w:p>
        </w:tc>
        <w:tc>
          <w:tcPr>
            <w:tcW w:w="875" w:type="pct"/>
            <w:tcBorders>
              <w:top w:val="single" w:sz="4" w:space="0" w:color="auto"/>
              <w:left w:val="single" w:sz="4" w:space="0" w:color="auto"/>
              <w:bottom w:val="single" w:sz="4" w:space="0" w:color="auto"/>
              <w:right w:val="single" w:sz="4" w:space="0" w:color="auto"/>
            </w:tcBorders>
          </w:tcPr>
          <w:p w14:paraId="1739CDE0" w14:textId="77777777" w:rsidR="003154B6" w:rsidRPr="00FE01E6" w:rsidRDefault="003154B6">
            <w:pPr>
              <w:tabs>
                <w:tab w:val="left" w:pos="1304"/>
              </w:tabs>
              <w:rPr>
                <w:b/>
                <w:sz w:val="22"/>
                <w:szCs w:val="22"/>
                <w:lang w:val="en-US"/>
              </w:rPr>
            </w:pPr>
          </w:p>
        </w:tc>
      </w:tr>
    </w:tbl>
    <w:p w14:paraId="37758759" w14:textId="08CD6193" w:rsidR="003154B6" w:rsidRPr="00FE01E6" w:rsidRDefault="003154B6" w:rsidP="00FE01E6">
      <w:pPr>
        <w:ind w:left="567" w:hanging="567"/>
        <w:rPr>
          <w:sz w:val="24"/>
          <w:szCs w:val="24"/>
          <w:lang w:val="en-US" w:eastAsia="en-GB"/>
        </w:rPr>
      </w:pPr>
      <w:r w:rsidRPr="00FE01E6">
        <w:rPr>
          <w:b/>
          <w:bCs/>
          <w:sz w:val="24"/>
          <w:szCs w:val="24"/>
          <w:lang w:val="en-US" w:eastAsia="en-GB"/>
        </w:rPr>
        <w:t xml:space="preserve">* </w:t>
      </w:r>
      <w:r w:rsidR="00FE01E6">
        <w:rPr>
          <w:b/>
          <w:bCs/>
          <w:sz w:val="24"/>
          <w:szCs w:val="24"/>
          <w:lang w:val="en-US" w:eastAsia="en-GB"/>
        </w:rPr>
        <w:tab/>
      </w:r>
      <w:r w:rsidRPr="00FE01E6">
        <w:rPr>
          <w:sz w:val="24"/>
          <w:szCs w:val="24"/>
          <w:lang w:val="en-US" w:eastAsia="en-GB"/>
        </w:rPr>
        <w:t xml:space="preserve">A very small number of spontaneous reports have been identified following prolonged treatment with intranasal fluticasone propionate. </w:t>
      </w:r>
    </w:p>
    <w:p w14:paraId="32D62D3C" w14:textId="4A24FF73" w:rsidR="003154B6" w:rsidRPr="00FE01E6" w:rsidRDefault="003154B6" w:rsidP="00FE01E6">
      <w:pPr>
        <w:ind w:left="567" w:hanging="567"/>
        <w:rPr>
          <w:b/>
          <w:sz w:val="24"/>
          <w:szCs w:val="24"/>
          <w:lang w:val="en-US" w:eastAsia="en-US"/>
        </w:rPr>
      </w:pPr>
      <w:r w:rsidRPr="00FE01E6">
        <w:rPr>
          <w:sz w:val="24"/>
          <w:szCs w:val="24"/>
          <w:lang w:val="en-US" w:eastAsia="en-GB"/>
        </w:rPr>
        <w:t xml:space="preserve">** </w:t>
      </w:r>
      <w:r w:rsidR="00FE01E6">
        <w:rPr>
          <w:sz w:val="24"/>
          <w:szCs w:val="24"/>
          <w:lang w:val="en-US" w:eastAsia="en-GB"/>
        </w:rPr>
        <w:tab/>
      </w:r>
      <w:r w:rsidRPr="00FE01E6">
        <w:rPr>
          <w:sz w:val="24"/>
          <w:szCs w:val="24"/>
          <w:lang w:val="en-US" w:eastAsia="en-GB"/>
        </w:rPr>
        <w:t>Nasal septal perforation has been reported following the use of intranasal corticosteroids.</w:t>
      </w:r>
    </w:p>
    <w:p w14:paraId="5D9230B6" w14:textId="77777777" w:rsidR="003154B6" w:rsidRPr="00FE01E6" w:rsidRDefault="003154B6" w:rsidP="00FE01E6">
      <w:pPr>
        <w:ind w:left="851"/>
        <w:rPr>
          <w:sz w:val="24"/>
          <w:szCs w:val="24"/>
          <w:lang w:val="en-GB"/>
        </w:rPr>
      </w:pPr>
    </w:p>
    <w:p w14:paraId="4C638EC2" w14:textId="77777777" w:rsidR="003154B6" w:rsidRPr="00FE01E6" w:rsidRDefault="003154B6" w:rsidP="00FE01E6">
      <w:pPr>
        <w:ind w:left="851"/>
        <w:rPr>
          <w:sz w:val="24"/>
          <w:szCs w:val="24"/>
          <w:lang w:val="en-US"/>
        </w:rPr>
      </w:pPr>
      <w:r w:rsidRPr="00FE01E6">
        <w:rPr>
          <w:sz w:val="24"/>
          <w:szCs w:val="24"/>
          <w:lang w:val="en-US"/>
        </w:rPr>
        <w:lastRenderedPageBreak/>
        <w:t>Systemic effects of some nasal corticosteroids may occur, particularly when administered at high doses for prolonged periods (see section 4.4).</w:t>
      </w:r>
    </w:p>
    <w:p w14:paraId="22687DBF" w14:textId="77777777" w:rsidR="003154B6" w:rsidRPr="00FE01E6" w:rsidRDefault="003154B6" w:rsidP="00FE01E6">
      <w:pPr>
        <w:ind w:left="851"/>
        <w:rPr>
          <w:sz w:val="24"/>
          <w:szCs w:val="24"/>
          <w:lang w:val="en-US"/>
        </w:rPr>
      </w:pPr>
    </w:p>
    <w:p w14:paraId="1DACD6FD" w14:textId="77777777" w:rsidR="003154B6" w:rsidRPr="00FE01E6" w:rsidRDefault="003154B6" w:rsidP="00FE01E6">
      <w:pPr>
        <w:ind w:left="851"/>
        <w:rPr>
          <w:sz w:val="24"/>
          <w:szCs w:val="24"/>
          <w:lang w:val="en-US"/>
        </w:rPr>
      </w:pPr>
      <w:r w:rsidRPr="00FE01E6">
        <w:rPr>
          <w:sz w:val="24"/>
          <w:szCs w:val="24"/>
          <w:lang w:val="en-US"/>
        </w:rPr>
        <w:t>In rare cases osteoporosis was observed if nasal glucocorticoids were administered long-term.</w:t>
      </w:r>
    </w:p>
    <w:p w14:paraId="0AC07025" w14:textId="77777777" w:rsidR="003154B6" w:rsidRPr="00FE01E6" w:rsidRDefault="003154B6" w:rsidP="00FE01E6">
      <w:pPr>
        <w:ind w:left="851"/>
        <w:rPr>
          <w:sz w:val="24"/>
          <w:szCs w:val="24"/>
          <w:lang w:val="en-US"/>
        </w:rPr>
      </w:pPr>
    </w:p>
    <w:p w14:paraId="139AF2D1" w14:textId="77777777" w:rsidR="003154B6" w:rsidRPr="00FE01E6" w:rsidRDefault="003154B6" w:rsidP="00FE01E6">
      <w:pPr>
        <w:ind w:left="851"/>
        <w:rPr>
          <w:sz w:val="24"/>
          <w:szCs w:val="24"/>
          <w:u w:val="single"/>
          <w:lang w:val="en-US"/>
        </w:rPr>
      </w:pPr>
      <w:r w:rsidRPr="00FE01E6">
        <w:rPr>
          <w:sz w:val="24"/>
          <w:szCs w:val="24"/>
          <w:u w:val="single"/>
          <w:lang w:val="en-US"/>
        </w:rPr>
        <w:t>Paediatric population</w:t>
      </w:r>
    </w:p>
    <w:p w14:paraId="3A61F852" w14:textId="77777777" w:rsidR="003154B6" w:rsidRPr="00FE01E6" w:rsidRDefault="003154B6" w:rsidP="00FE01E6">
      <w:pPr>
        <w:ind w:left="851"/>
        <w:rPr>
          <w:sz w:val="24"/>
          <w:szCs w:val="24"/>
          <w:u w:val="single"/>
          <w:lang w:val="en-US"/>
        </w:rPr>
      </w:pPr>
      <w:r w:rsidRPr="00FE01E6">
        <w:rPr>
          <w:sz w:val="24"/>
          <w:szCs w:val="24"/>
          <w:lang w:val="en-US"/>
        </w:rPr>
        <w:t>Growth retardation has been reported in children receiving nasal corticosteroids. Growth retardation may be possible in adolescents, too (see section 4.4).</w:t>
      </w:r>
    </w:p>
    <w:p w14:paraId="5B8024B3" w14:textId="77777777" w:rsidR="003154B6" w:rsidRPr="00FE01E6" w:rsidRDefault="003154B6" w:rsidP="00FE01E6">
      <w:pPr>
        <w:ind w:left="851"/>
        <w:rPr>
          <w:sz w:val="24"/>
          <w:szCs w:val="24"/>
          <w:u w:val="single"/>
          <w:lang w:val="en-US"/>
        </w:rPr>
      </w:pPr>
    </w:p>
    <w:p w14:paraId="6D10E247" w14:textId="77777777" w:rsidR="003154B6" w:rsidRPr="00FE01E6" w:rsidRDefault="003154B6" w:rsidP="003154B6">
      <w:pPr>
        <w:ind w:left="851"/>
        <w:rPr>
          <w:sz w:val="24"/>
          <w:szCs w:val="24"/>
          <w:u w:val="single"/>
          <w:lang w:val="en-GB"/>
        </w:rPr>
      </w:pPr>
      <w:r w:rsidRPr="00FE01E6">
        <w:rPr>
          <w:sz w:val="24"/>
          <w:szCs w:val="24"/>
          <w:u w:val="single"/>
          <w:lang w:val="en-GB"/>
        </w:rPr>
        <w:t>Reporting of suspected adverse reactions</w:t>
      </w:r>
    </w:p>
    <w:p w14:paraId="3BC5A425" w14:textId="77777777" w:rsidR="003154B6" w:rsidRPr="00FE01E6" w:rsidRDefault="003154B6" w:rsidP="003154B6">
      <w:pPr>
        <w:ind w:left="851"/>
        <w:rPr>
          <w:sz w:val="24"/>
          <w:szCs w:val="24"/>
          <w:lang w:val="en-GB"/>
        </w:rPr>
      </w:pPr>
      <w:r w:rsidRPr="00FE01E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836FE14" w14:textId="77777777" w:rsidR="003154B6" w:rsidRPr="00FE01E6" w:rsidRDefault="003154B6" w:rsidP="003154B6">
      <w:pPr>
        <w:ind w:left="851"/>
        <w:rPr>
          <w:sz w:val="24"/>
          <w:szCs w:val="24"/>
          <w:lang w:val="en-GB"/>
        </w:rPr>
      </w:pPr>
    </w:p>
    <w:p w14:paraId="60BE088D" w14:textId="77777777" w:rsidR="003154B6" w:rsidRPr="00FE01E6" w:rsidRDefault="003154B6" w:rsidP="003154B6">
      <w:pPr>
        <w:ind w:left="851"/>
        <w:rPr>
          <w:sz w:val="24"/>
          <w:szCs w:val="24"/>
        </w:rPr>
      </w:pPr>
      <w:r w:rsidRPr="00FE01E6">
        <w:rPr>
          <w:sz w:val="24"/>
          <w:szCs w:val="24"/>
        </w:rPr>
        <w:t>Lægemiddelstyrelsen</w:t>
      </w:r>
    </w:p>
    <w:p w14:paraId="755AE768" w14:textId="77777777" w:rsidR="003154B6" w:rsidRPr="00FE01E6" w:rsidRDefault="003154B6" w:rsidP="003154B6">
      <w:pPr>
        <w:ind w:left="851"/>
        <w:rPr>
          <w:sz w:val="24"/>
          <w:szCs w:val="24"/>
        </w:rPr>
      </w:pPr>
      <w:r w:rsidRPr="00FE01E6">
        <w:rPr>
          <w:sz w:val="24"/>
          <w:szCs w:val="24"/>
        </w:rPr>
        <w:t>Axel Heides Gade 1</w:t>
      </w:r>
    </w:p>
    <w:p w14:paraId="3B6C66FC" w14:textId="77777777" w:rsidR="003154B6" w:rsidRPr="00FE01E6" w:rsidRDefault="003154B6" w:rsidP="003154B6">
      <w:pPr>
        <w:ind w:left="851"/>
        <w:rPr>
          <w:sz w:val="24"/>
          <w:szCs w:val="24"/>
        </w:rPr>
      </w:pPr>
      <w:r w:rsidRPr="00FE01E6">
        <w:rPr>
          <w:sz w:val="24"/>
          <w:szCs w:val="24"/>
        </w:rPr>
        <w:t>DK-2300 København S</w:t>
      </w:r>
    </w:p>
    <w:p w14:paraId="48B7A218" w14:textId="77777777" w:rsidR="003154B6" w:rsidRPr="003311A0" w:rsidRDefault="003154B6" w:rsidP="003154B6">
      <w:pPr>
        <w:ind w:left="851"/>
        <w:rPr>
          <w:sz w:val="24"/>
          <w:szCs w:val="24"/>
          <w:lang w:val="en-US"/>
        </w:rPr>
      </w:pPr>
      <w:r w:rsidRPr="003311A0">
        <w:rPr>
          <w:sz w:val="24"/>
          <w:szCs w:val="24"/>
          <w:lang w:val="en-US"/>
        </w:rPr>
        <w:t>Website: www.meldenbivirkning.dk</w:t>
      </w:r>
    </w:p>
    <w:p w14:paraId="1C0D2863" w14:textId="77777777" w:rsidR="007C5D2A" w:rsidRPr="00FE01E6" w:rsidRDefault="007C5D2A" w:rsidP="007A4CC6">
      <w:pPr>
        <w:tabs>
          <w:tab w:val="left" w:pos="851"/>
        </w:tabs>
        <w:ind w:left="851"/>
        <w:rPr>
          <w:sz w:val="24"/>
          <w:szCs w:val="24"/>
          <w:lang w:val="en-GB"/>
        </w:rPr>
      </w:pPr>
    </w:p>
    <w:p w14:paraId="3FD33029"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4.9</w:t>
      </w:r>
      <w:r w:rsidRPr="00FE01E6">
        <w:rPr>
          <w:b/>
          <w:sz w:val="24"/>
          <w:szCs w:val="24"/>
          <w:lang w:val="en-GB"/>
        </w:rPr>
        <w:tab/>
        <w:t>Overdose</w:t>
      </w:r>
    </w:p>
    <w:p w14:paraId="050E224B" w14:textId="77777777" w:rsidR="003154B6" w:rsidRPr="00FE01E6" w:rsidRDefault="003154B6" w:rsidP="00FE01E6">
      <w:pPr>
        <w:ind w:left="851"/>
        <w:rPr>
          <w:sz w:val="24"/>
          <w:szCs w:val="24"/>
          <w:lang w:val="en-US" w:eastAsia="en-GB"/>
        </w:rPr>
      </w:pPr>
      <w:r w:rsidRPr="00FE01E6">
        <w:rPr>
          <w:sz w:val="24"/>
          <w:szCs w:val="24"/>
          <w:lang w:val="en-US" w:eastAsia="en-GB"/>
        </w:rPr>
        <w:t>No overdose reactions are expected with nasal administration.</w:t>
      </w:r>
    </w:p>
    <w:p w14:paraId="0A4657EA" w14:textId="77777777" w:rsidR="003154B6" w:rsidRPr="00FE01E6" w:rsidRDefault="003154B6" w:rsidP="00FE01E6">
      <w:pPr>
        <w:ind w:left="851"/>
        <w:rPr>
          <w:sz w:val="24"/>
          <w:szCs w:val="24"/>
          <w:lang w:val="en-US" w:eastAsia="en-GB"/>
        </w:rPr>
      </w:pPr>
      <w:r w:rsidRPr="00FE01E6">
        <w:rPr>
          <w:sz w:val="24"/>
          <w:szCs w:val="24"/>
          <w:lang w:val="en-US" w:eastAsia="en-GB"/>
        </w:rPr>
        <w:t>No patient data are available regarding the effects of acute or chronic intranasal overdose</w:t>
      </w:r>
    </w:p>
    <w:p w14:paraId="47A7561E" w14:textId="77777777" w:rsidR="003154B6" w:rsidRPr="00FE01E6" w:rsidRDefault="003154B6" w:rsidP="00FE01E6">
      <w:pPr>
        <w:ind w:left="851"/>
        <w:rPr>
          <w:sz w:val="24"/>
          <w:szCs w:val="24"/>
          <w:lang w:val="en-US" w:eastAsia="en-GB"/>
        </w:rPr>
      </w:pPr>
      <w:r w:rsidRPr="00FE01E6">
        <w:rPr>
          <w:sz w:val="24"/>
          <w:szCs w:val="24"/>
          <w:lang w:val="en-US" w:eastAsia="en-GB"/>
        </w:rPr>
        <w:t>fluticasone propionate.</w:t>
      </w:r>
    </w:p>
    <w:p w14:paraId="799F99E2" w14:textId="77777777" w:rsidR="003154B6" w:rsidRPr="00FE01E6" w:rsidRDefault="003154B6" w:rsidP="00FE01E6">
      <w:pPr>
        <w:ind w:left="851"/>
        <w:rPr>
          <w:sz w:val="24"/>
          <w:szCs w:val="24"/>
          <w:lang w:val="en-US" w:eastAsia="en-GB"/>
        </w:rPr>
      </w:pPr>
    </w:p>
    <w:p w14:paraId="7ADF5CE6" w14:textId="77777777" w:rsidR="003154B6" w:rsidRPr="00FE01E6" w:rsidRDefault="003154B6" w:rsidP="00FE01E6">
      <w:pPr>
        <w:ind w:left="851"/>
        <w:rPr>
          <w:sz w:val="24"/>
          <w:szCs w:val="24"/>
          <w:lang w:val="en-US" w:eastAsia="en-GB"/>
        </w:rPr>
      </w:pPr>
      <w:r w:rsidRPr="00FE01E6">
        <w:rPr>
          <w:sz w:val="24"/>
          <w:szCs w:val="24"/>
          <w:lang w:val="en-US" w:eastAsia="en-GB"/>
        </w:rPr>
        <w:t xml:space="preserve">Intranasal administration of 2 milligrams fluticasone propionate (10 times the recommended daily dose) twice daily for seven days to healthy human volunteers has shown no effect on </w:t>
      </w:r>
      <w:proofErr w:type="spellStart"/>
      <w:r w:rsidRPr="00FE01E6">
        <w:rPr>
          <w:sz w:val="24"/>
          <w:szCs w:val="24"/>
          <w:lang w:val="en-US" w:eastAsia="en-GB"/>
        </w:rPr>
        <w:t>hypothalamo</w:t>
      </w:r>
      <w:proofErr w:type="spellEnd"/>
      <w:r w:rsidRPr="00FE01E6">
        <w:rPr>
          <w:sz w:val="24"/>
          <w:szCs w:val="24"/>
          <w:lang w:val="en-US" w:eastAsia="en-GB"/>
        </w:rPr>
        <w:t>-pituitary-adrenal (HPA) axis function.</w:t>
      </w:r>
    </w:p>
    <w:p w14:paraId="65FBCFAD" w14:textId="77777777" w:rsidR="003154B6" w:rsidRPr="00FE01E6" w:rsidRDefault="003154B6" w:rsidP="00FE01E6">
      <w:pPr>
        <w:ind w:left="851"/>
        <w:rPr>
          <w:sz w:val="24"/>
          <w:szCs w:val="24"/>
          <w:lang w:val="en-US" w:eastAsia="en-GB"/>
        </w:rPr>
      </w:pPr>
    </w:p>
    <w:p w14:paraId="085AFDE3"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Administration of higher doses than those recommended over a long period of time may lead to temporary suppression of adrenal function. </w:t>
      </w:r>
    </w:p>
    <w:p w14:paraId="25CA9F5E" w14:textId="7C122C09"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In these patients, treatment with </w:t>
      </w:r>
      <w:proofErr w:type="spellStart"/>
      <w:r w:rsidR="00356ECA">
        <w:rPr>
          <w:color w:val="000000"/>
          <w:sz w:val="24"/>
          <w:szCs w:val="24"/>
          <w:lang w:val="en-US" w:eastAsia="en-GB"/>
        </w:rPr>
        <w:t>Azelastinhydrochlorid</w:t>
      </w:r>
      <w:proofErr w:type="spellEnd"/>
      <w:r w:rsidR="00356ECA">
        <w:rPr>
          <w:color w:val="000000"/>
          <w:sz w:val="24"/>
          <w:szCs w:val="24"/>
          <w:lang w:val="en-US" w:eastAsia="en-GB"/>
        </w:rPr>
        <w:t>/</w:t>
      </w:r>
      <w:proofErr w:type="spellStart"/>
      <w:r w:rsidR="00356ECA">
        <w:rPr>
          <w:color w:val="000000"/>
          <w:sz w:val="24"/>
          <w:szCs w:val="24"/>
          <w:lang w:val="en-US" w:eastAsia="en-GB"/>
        </w:rPr>
        <w:t>Fluticasonpropionat</w:t>
      </w:r>
      <w:proofErr w:type="spellEnd"/>
      <w:r w:rsidR="00356ECA">
        <w:rPr>
          <w:color w:val="000000"/>
          <w:sz w:val="24"/>
          <w:szCs w:val="24"/>
          <w:lang w:val="en-US" w:eastAsia="en-GB"/>
        </w:rPr>
        <w:t xml:space="preserve"> "</w:t>
      </w:r>
      <w:proofErr w:type="spellStart"/>
      <w:r w:rsidR="00356ECA">
        <w:rPr>
          <w:color w:val="000000"/>
          <w:sz w:val="24"/>
          <w:szCs w:val="24"/>
          <w:lang w:val="en-US" w:eastAsia="en-GB"/>
        </w:rPr>
        <w:t>Substipharm</w:t>
      </w:r>
      <w:proofErr w:type="spellEnd"/>
      <w:r w:rsidR="00356ECA">
        <w:rPr>
          <w:color w:val="000000"/>
          <w:sz w:val="24"/>
          <w:szCs w:val="24"/>
          <w:lang w:val="en-US" w:eastAsia="en-GB"/>
        </w:rPr>
        <w:t>"</w:t>
      </w:r>
      <w:r w:rsidRPr="00FE01E6">
        <w:rPr>
          <w:color w:val="000000"/>
          <w:sz w:val="24"/>
          <w:szCs w:val="24"/>
          <w:lang w:val="en-US" w:eastAsia="en-GB"/>
        </w:rPr>
        <w:t xml:space="preserve"> should be continued at a dose sufficient to control symptoms; the adrenal function recovers after a few days and can be verified by measuring plasma cortisol.</w:t>
      </w:r>
    </w:p>
    <w:p w14:paraId="6950B1F0" w14:textId="77777777" w:rsidR="003154B6" w:rsidRPr="00FE01E6" w:rsidRDefault="003154B6" w:rsidP="00FE01E6">
      <w:pPr>
        <w:ind w:left="851"/>
        <w:rPr>
          <w:color w:val="000000"/>
          <w:sz w:val="24"/>
          <w:szCs w:val="24"/>
          <w:lang w:val="en-US" w:eastAsia="en-GB"/>
        </w:rPr>
      </w:pPr>
    </w:p>
    <w:p w14:paraId="57C72764" w14:textId="77777777" w:rsidR="003154B6" w:rsidRPr="00FE01E6" w:rsidRDefault="003154B6" w:rsidP="00FE01E6">
      <w:pPr>
        <w:ind w:left="851"/>
        <w:rPr>
          <w:sz w:val="24"/>
          <w:szCs w:val="24"/>
          <w:lang w:val="en-GB" w:eastAsia="en-US"/>
        </w:rPr>
      </w:pPr>
      <w:r w:rsidRPr="00FE01E6">
        <w:rPr>
          <w:sz w:val="24"/>
          <w:szCs w:val="24"/>
          <w:lang w:val="en-US"/>
        </w:rPr>
        <w:t>In case of overdose after incidental oral uptake, disturbances of the central nervous system (including drowsiness, confusion, coma, tachycardia and hypotension) caused by azelastine hydrochloride are to be expected based on the results of animal experiments.</w:t>
      </w:r>
    </w:p>
    <w:p w14:paraId="0E3F140D" w14:textId="77777777" w:rsidR="003154B6" w:rsidRPr="00FE01E6" w:rsidRDefault="003154B6" w:rsidP="00FE01E6">
      <w:pPr>
        <w:ind w:left="851"/>
        <w:rPr>
          <w:sz w:val="24"/>
          <w:szCs w:val="24"/>
          <w:lang w:val="en-US"/>
        </w:rPr>
      </w:pPr>
      <w:r w:rsidRPr="00FE01E6">
        <w:rPr>
          <w:sz w:val="24"/>
          <w:szCs w:val="24"/>
          <w:lang w:val="en-US"/>
        </w:rPr>
        <w:t xml:space="preserve">Treatment of these disorders must be symptomatic. Depending on the amount swallowed, gastric lavage is recommended. </w:t>
      </w:r>
      <w:r w:rsidRPr="003311A0">
        <w:rPr>
          <w:sz w:val="24"/>
          <w:szCs w:val="24"/>
          <w:lang w:val="en-US"/>
        </w:rPr>
        <w:t>There is no known antidote.</w:t>
      </w:r>
    </w:p>
    <w:p w14:paraId="1B8242C5" w14:textId="77777777" w:rsidR="007C5D2A" w:rsidRPr="00FE01E6" w:rsidRDefault="007C5D2A" w:rsidP="003E0341">
      <w:pPr>
        <w:tabs>
          <w:tab w:val="left" w:pos="851"/>
        </w:tabs>
        <w:ind w:left="851"/>
        <w:rPr>
          <w:sz w:val="24"/>
          <w:szCs w:val="24"/>
          <w:lang w:val="en-GB"/>
        </w:rPr>
      </w:pPr>
    </w:p>
    <w:p w14:paraId="6F484DF0" w14:textId="77777777" w:rsidR="008F2F8C" w:rsidRPr="00FE01E6" w:rsidRDefault="0042292D" w:rsidP="0042292D">
      <w:pPr>
        <w:tabs>
          <w:tab w:val="left" w:pos="851"/>
        </w:tabs>
        <w:rPr>
          <w:b/>
          <w:sz w:val="24"/>
          <w:szCs w:val="24"/>
          <w:lang w:val="en-GB"/>
        </w:rPr>
      </w:pPr>
      <w:r w:rsidRPr="00FE01E6">
        <w:rPr>
          <w:b/>
          <w:sz w:val="24"/>
          <w:szCs w:val="24"/>
          <w:lang w:val="en-GB"/>
        </w:rPr>
        <w:t>4.10</w:t>
      </w:r>
      <w:r w:rsidRPr="00FE01E6">
        <w:rPr>
          <w:b/>
          <w:sz w:val="24"/>
          <w:szCs w:val="24"/>
          <w:lang w:val="en-GB"/>
        </w:rPr>
        <w:tab/>
        <w:t>Legal status</w:t>
      </w:r>
    </w:p>
    <w:p w14:paraId="43E2F03D" w14:textId="43045742" w:rsidR="00AD2E36" w:rsidRPr="00FE01E6" w:rsidRDefault="003154B6" w:rsidP="00AD2E36">
      <w:pPr>
        <w:tabs>
          <w:tab w:val="left" w:pos="851"/>
        </w:tabs>
        <w:ind w:left="851"/>
        <w:rPr>
          <w:sz w:val="24"/>
          <w:szCs w:val="24"/>
          <w:lang w:val="en-GB"/>
        </w:rPr>
      </w:pPr>
      <w:r w:rsidRPr="00FE01E6">
        <w:rPr>
          <w:sz w:val="24"/>
          <w:szCs w:val="24"/>
          <w:lang w:val="en-GB"/>
        </w:rPr>
        <w:t>B</w:t>
      </w:r>
    </w:p>
    <w:p w14:paraId="74273E55" w14:textId="77777777" w:rsidR="007C5D2A" w:rsidRPr="00FE01E6" w:rsidRDefault="007C5D2A" w:rsidP="003E0341">
      <w:pPr>
        <w:tabs>
          <w:tab w:val="left" w:pos="851"/>
        </w:tabs>
        <w:ind w:left="851"/>
        <w:rPr>
          <w:sz w:val="24"/>
          <w:szCs w:val="24"/>
          <w:lang w:val="en-GB"/>
        </w:rPr>
      </w:pPr>
    </w:p>
    <w:p w14:paraId="208F2B7B" w14:textId="77777777" w:rsidR="00AD2E36" w:rsidRPr="00FE01E6" w:rsidRDefault="00AD2E36" w:rsidP="003E0341">
      <w:pPr>
        <w:tabs>
          <w:tab w:val="left" w:pos="851"/>
        </w:tabs>
        <w:ind w:left="851"/>
        <w:rPr>
          <w:sz w:val="24"/>
          <w:szCs w:val="24"/>
          <w:lang w:val="en-GB"/>
        </w:rPr>
      </w:pPr>
    </w:p>
    <w:p w14:paraId="2F83D70A" w14:textId="77777777" w:rsidR="007C5D2A" w:rsidRPr="00FE01E6" w:rsidRDefault="007C5D2A" w:rsidP="007C5D2A">
      <w:pPr>
        <w:tabs>
          <w:tab w:val="left" w:pos="851"/>
        </w:tabs>
        <w:rPr>
          <w:b/>
          <w:sz w:val="24"/>
          <w:szCs w:val="24"/>
          <w:lang w:val="en-GB"/>
        </w:rPr>
      </w:pPr>
      <w:r w:rsidRPr="00FE01E6">
        <w:rPr>
          <w:b/>
          <w:sz w:val="24"/>
          <w:szCs w:val="24"/>
          <w:lang w:val="en-GB"/>
        </w:rPr>
        <w:t>5.</w:t>
      </w:r>
      <w:r w:rsidRPr="00FE01E6">
        <w:rPr>
          <w:b/>
          <w:sz w:val="24"/>
          <w:szCs w:val="24"/>
          <w:lang w:val="en-GB"/>
        </w:rPr>
        <w:tab/>
        <w:t>PHARMACOLOGICAL PROPERTIES</w:t>
      </w:r>
    </w:p>
    <w:p w14:paraId="6FDD6DCD" w14:textId="77777777" w:rsidR="007C5D2A" w:rsidRPr="00FE01E6" w:rsidRDefault="007C5D2A" w:rsidP="003E0341">
      <w:pPr>
        <w:tabs>
          <w:tab w:val="left" w:pos="851"/>
        </w:tabs>
        <w:ind w:left="851"/>
        <w:rPr>
          <w:sz w:val="24"/>
          <w:szCs w:val="24"/>
          <w:lang w:val="en-GB"/>
        </w:rPr>
      </w:pPr>
    </w:p>
    <w:p w14:paraId="1CCA4324" w14:textId="77777777" w:rsidR="007C5D2A" w:rsidRPr="00FE01E6" w:rsidRDefault="007C5D2A" w:rsidP="007C5D2A">
      <w:pPr>
        <w:tabs>
          <w:tab w:val="left" w:pos="851"/>
        </w:tabs>
        <w:ind w:left="851" w:hanging="851"/>
        <w:rPr>
          <w:b/>
          <w:sz w:val="24"/>
          <w:szCs w:val="24"/>
          <w:lang w:val="en-GB"/>
        </w:rPr>
      </w:pPr>
      <w:r w:rsidRPr="00FE01E6">
        <w:rPr>
          <w:b/>
          <w:sz w:val="24"/>
          <w:szCs w:val="24"/>
          <w:lang w:val="en-GB"/>
        </w:rPr>
        <w:t>5.1</w:t>
      </w:r>
      <w:r w:rsidRPr="00FE01E6">
        <w:rPr>
          <w:b/>
          <w:sz w:val="24"/>
          <w:szCs w:val="24"/>
          <w:lang w:val="en-GB"/>
        </w:rPr>
        <w:tab/>
        <w:t>Pharmacodynamic properties</w:t>
      </w:r>
      <w:r w:rsidRPr="00FE01E6">
        <w:rPr>
          <w:b/>
          <w:sz w:val="24"/>
          <w:szCs w:val="24"/>
          <w:lang w:val="en-GB"/>
        </w:rPr>
        <w:tab/>
      </w:r>
    </w:p>
    <w:p w14:paraId="5AA07A54" w14:textId="77777777" w:rsidR="003154B6" w:rsidRPr="00FE01E6" w:rsidRDefault="003154B6" w:rsidP="00FE01E6">
      <w:pPr>
        <w:ind w:left="851"/>
        <w:rPr>
          <w:noProof/>
          <w:sz w:val="24"/>
          <w:szCs w:val="24"/>
          <w:lang w:val="en-US"/>
        </w:rPr>
      </w:pPr>
      <w:r w:rsidRPr="00FE01E6">
        <w:rPr>
          <w:sz w:val="24"/>
          <w:szCs w:val="24"/>
          <w:lang w:val="en-US"/>
        </w:rPr>
        <w:t>Pharmacotherapeutic group: Decongestants and other nasal preparations for topical use, corticosteroids/ fluticasone, combinations, ATC code: R01AD58.</w:t>
      </w:r>
    </w:p>
    <w:p w14:paraId="5981CF2B" w14:textId="77777777" w:rsidR="003154B6" w:rsidRPr="00FE01E6" w:rsidRDefault="003154B6" w:rsidP="00FE01E6">
      <w:pPr>
        <w:ind w:left="851"/>
        <w:rPr>
          <w:sz w:val="24"/>
          <w:szCs w:val="24"/>
          <w:lang w:val="en-US"/>
        </w:rPr>
      </w:pPr>
    </w:p>
    <w:p w14:paraId="63F5789D" w14:textId="77777777" w:rsidR="003154B6" w:rsidRPr="00FE01E6" w:rsidRDefault="003154B6" w:rsidP="00FE01E6">
      <w:pPr>
        <w:ind w:left="851"/>
        <w:rPr>
          <w:sz w:val="24"/>
          <w:szCs w:val="24"/>
          <w:u w:val="single"/>
          <w:lang w:val="en-US"/>
        </w:rPr>
      </w:pPr>
      <w:r w:rsidRPr="00FE01E6">
        <w:rPr>
          <w:sz w:val="24"/>
          <w:szCs w:val="24"/>
          <w:u w:val="single"/>
          <w:lang w:val="en-US"/>
        </w:rPr>
        <w:lastRenderedPageBreak/>
        <w:t>Mechanism of action</w:t>
      </w:r>
    </w:p>
    <w:p w14:paraId="5B2110A0" w14:textId="3A2378DE" w:rsidR="003154B6" w:rsidRPr="00FE01E6" w:rsidRDefault="00356ECA" w:rsidP="00FE01E6">
      <w:pPr>
        <w:ind w:left="851"/>
        <w:rPr>
          <w:sz w:val="24"/>
          <w:szCs w:val="24"/>
          <w:lang w:val="en-US"/>
        </w:rPr>
      </w:pPr>
      <w:proofErr w:type="spellStart"/>
      <w:r>
        <w:rPr>
          <w:sz w:val="24"/>
          <w:szCs w:val="24"/>
          <w:lang w:val="en-US"/>
        </w:rPr>
        <w:t>Azelastinhydrochlorid</w:t>
      </w:r>
      <w:proofErr w:type="spellEnd"/>
      <w:r>
        <w:rPr>
          <w:sz w:val="24"/>
          <w:szCs w:val="24"/>
          <w:lang w:val="en-US"/>
        </w:rPr>
        <w:t>/</w:t>
      </w:r>
      <w:proofErr w:type="spellStart"/>
      <w:r>
        <w:rPr>
          <w:sz w:val="24"/>
          <w:szCs w:val="24"/>
          <w:lang w:val="en-US"/>
        </w:rPr>
        <w:t>Fluticasonpropionat</w:t>
      </w:r>
      <w:proofErr w:type="spellEnd"/>
      <w:r>
        <w:rPr>
          <w:sz w:val="24"/>
          <w:szCs w:val="24"/>
          <w:lang w:val="en-US"/>
        </w:rPr>
        <w:t xml:space="preserve"> "</w:t>
      </w:r>
      <w:proofErr w:type="spellStart"/>
      <w:r>
        <w:rPr>
          <w:sz w:val="24"/>
          <w:szCs w:val="24"/>
          <w:lang w:val="en-US"/>
        </w:rPr>
        <w:t>Substipharm</w:t>
      </w:r>
      <w:proofErr w:type="spellEnd"/>
      <w:r>
        <w:rPr>
          <w:sz w:val="24"/>
          <w:szCs w:val="24"/>
          <w:lang w:val="en-US"/>
        </w:rPr>
        <w:t>"</w:t>
      </w:r>
      <w:r w:rsidR="003154B6" w:rsidRPr="00FE01E6">
        <w:rPr>
          <w:sz w:val="24"/>
          <w:szCs w:val="24"/>
          <w:lang w:val="en-US"/>
        </w:rPr>
        <w:t xml:space="preserve"> contains </w:t>
      </w:r>
      <w:bookmarkStart w:id="2" w:name="_Hlk105578523"/>
      <w:r w:rsidR="003154B6" w:rsidRPr="00FE01E6">
        <w:rPr>
          <w:sz w:val="24"/>
          <w:szCs w:val="24"/>
          <w:lang w:val="en-US"/>
        </w:rPr>
        <w:t>azelastine hydrochloride and fluticasone propionate</w:t>
      </w:r>
      <w:bookmarkEnd w:id="2"/>
      <w:r w:rsidR="003154B6" w:rsidRPr="00FE01E6">
        <w:rPr>
          <w:sz w:val="24"/>
          <w:szCs w:val="24"/>
          <w:lang w:val="en-US"/>
        </w:rPr>
        <w:t>, which have different modes of action and show synergistic effects in terms of improvement of allergic rhinitis and rhino-conjunctivitis symptoms.</w:t>
      </w:r>
    </w:p>
    <w:p w14:paraId="1E87B20E" w14:textId="77777777" w:rsidR="003154B6" w:rsidRPr="00FE01E6" w:rsidRDefault="003154B6" w:rsidP="00FE01E6">
      <w:pPr>
        <w:ind w:left="851"/>
        <w:rPr>
          <w:sz w:val="24"/>
          <w:szCs w:val="24"/>
          <w:lang w:val="en-US"/>
        </w:rPr>
      </w:pPr>
    </w:p>
    <w:p w14:paraId="56C67417" w14:textId="77777777" w:rsidR="003154B6" w:rsidRPr="00FE01E6" w:rsidRDefault="003154B6" w:rsidP="00FE01E6">
      <w:pPr>
        <w:ind w:left="851"/>
        <w:rPr>
          <w:color w:val="000000"/>
          <w:sz w:val="24"/>
          <w:szCs w:val="24"/>
          <w:lang w:val="en-US" w:eastAsia="en-GB"/>
        </w:rPr>
      </w:pPr>
      <w:r w:rsidRPr="00FE01E6">
        <w:rPr>
          <w:i/>
          <w:iCs/>
          <w:color w:val="000000"/>
          <w:sz w:val="24"/>
          <w:szCs w:val="24"/>
          <w:lang w:val="en-US" w:eastAsia="en-GB"/>
        </w:rPr>
        <w:t xml:space="preserve">Fluticasone propionate </w:t>
      </w:r>
    </w:p>
    <w:p w14:paraId="16606841"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Fluticasone propionate is a synthetic </w:t>
      </w:r>
      <w:proofErr w:type="spellStart"/>
      <w:r w:rsidRPr="00FE01E6">
        <w:rPr>
          <w:color w:val="000000"/>
          <w:sz w:val="24"/>
          <w:szCs w:val="24"/>
          <w:lang w:val="en-US" w:eastAsia="en-GB"/>
        </w:rPr>
        <w:t>trifluorinated</w:t>
      </w:r>
      <w:proofErr w:type="spellEnd"/>
      <w:r w:rsidRPr="00FE01E6">
        <w:rPr>
          <w:color w:val="000000"/>
          <w:sz w:val="24"/>
          <w:szCs w:val="24"/>
          <w:lang w:val="en-US" w:eastAsia="en-GB"/>
        </w:rPr>
        <w:t xml:space="preserve"> corticosteroid that has a very high affinity for the glucocorticoid receptor and has a potent anti-inflammatory action, e.g. </w:t>
      </w:r>
      <w:proofErr w:type="gramStart"/>
      <w:r w:rsidRPr="00FE01E6">
        <w:rPr>
          <w:color w:val="000000"/>
          <w:sz w:val="24"/>
          <w:szCs w:val="24"/>
          <w:lang w:val="en-US" w:eastAsia="en-GB"/>
        </w:rPr>
        <w:t>3-5 fold</w:t>
      </w:r>
      <w:proofErr w:type="gramEnd"/>
      <w:r w:rsidRPr="00FE01E6">
        <w:rPr>
          <w:color w:val="000000"/>
          <w:sz w:val="24"/>
          <w:szCs w:val="24"/>
          <w:lang w:val="en-US" w:eastAsia="en-GB"/>
        </w:rPr>
        <w:t xml:space="preserve"> more potent than dexamethasone in cloned human glucocorticoid receptor binding and gene expression assays.</w:t>
      </w:r>
    </w:p>
    <w:p w14:paraId="0B8C4D8C" w14:textId="77777777" w:rsidR="003154B6" w:rsidRPr="00FE01E6" w:rsidRDefault="003154B6" w:rsidP="00FE01E6">
      <w:pPr>
        <w:ind w:left="851"/>
        <w:rPr>
          <w:color w:val="000000"/>
          <w:sz w:val="24"/>
          <w:szCs w:val="24"/>
          <w:lang w:val="en-US" w:eastAsia="en-GB"/>
        </w:rPr>
      </w:pPr>
    </w:p>
    <w:p w14:paraId="2087B5B9" w14:textId="77777777" w:rsidR="003154B6" w:rsidRPr="00FE01E6" w:rsidRDefault="003154B6" w:rsidP="00FE01E6">
      <w:pPr>
        <w:ind w:left="851"/>
        <w:rPr>
          <w:i/>
          <w:iCs/>
          <w:color w:val="000000"/>
          <w:sz w:val="24"/>
          <w:szCs w:val="24"/>
          <w:lang w:val="en-US" w:eastAsia="en-GB"/>
        </w:rPr>
      </w:pPr>
      <w:r w:rsidRPr="00FE01E6">
        <w:rPr>
          <w:i/>
          <w:iCs/>
          <w:color w:val="000000"/>
          <w:sz w:val="24"/>
          <w:szCs w:val="24"/>
          <w:lang w:val="en-US" w:eastAsia="en-GB"/>
        </w:rPr>
        <w:t>Azelastine hydrochloride</w:t>
      </w:r>
    </w:p>
    <w:p w14:paraId="11534716"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Azelastine, a </w:t>
      </w:r>
      <w:proofErr w:type="spellStart"/>
      <w:r w:rsidRPr="00FE01E6">
        <w:rPr>
          <w:color w:val="000000"/>
          <w:sz w:val="24"/>
          <w:szCs w:val="24"/>
          <w:lang w:val="en-US" w:eastAsia="en-GB"/>
        </w:rPr>
        <w:t>phthalazinone</w:t>
      </w:r>
      <w:proofErr w:type="spellEnd"/>
      <w:r w:rsidRPr="00FE01E6">
        <w:rPr>
          <w:color w:val="000000"/>
          <w:sz w:val="24"/>
          <w:szCs w:val="24"/>
          <w:lang w:val="en-US" w:eastAsia="en-GB"/>
        </w:rPr>
        <w:t xml:space="preserve"> derivative is classified as a potent long-acting anti-allergic compound with selective H1-antagonist, mast cell stabilizing and anti-inflammatory properties. Data from </w:t>
      </w:r>
      <w:r w:rsidRPr="00FE01E6">
        <w:rPr>
          <w:i/>
          <w:iCs/>
          <w:color w:val="000000"/>
          <w:sz w:val="24"/>
          <w:szCs w:val="24"/>
          <w:lang w:val="en-US" w:eastAsia="en-GB"/>
        </w:rPr>
        <w:t xml:space="preserve">in vivo </w:t>
      </w:r>
      <w:r w:rsidRPr="00FE01E6">
        <w:rPr>
          <w:color w:val="000000"/>
          <w:sz w:val="24"/>
          <w:szCs w:val="24"/>
          <w:lang w:val="en-US" w:eastAsia="en-GB"/>
        </w:rPr>
        <w:t xml:space="preserve">(preclinical) and </w:t>
      </w:r>
      <w:r w:rsidRPr="00FE01E6">
        <w:rPr>
          <w:i/>
          <w:iCs/>
          <w:color w:val="000000"/>
          <w:sz w:val="24"/>
          <w:szCs w:val="24"/>
          <w:lang w:val="en-US" w:eastAsia="en-GB"/>
        </w:rPr>
        <w:t xml:space="preserve">in vitro </w:t>
      </w:r>
      <w:r w:rsidRPr="00FE01E6">
        <w:rPr>
          <w:color w:val="000000"/>
          <w:sz w:val="24"/>
          <w:szCs w:val="24"/>
          <w:lang w:val="en-US" w:eastAsia="en-GB"/>
        </w:rPr>
        <w:t xml:space="preserve">studies show that azelastine inhibits the synthesis or release of the chemical mediators known to be involved in early and late-stage allergic reactions, e.g. leukotrienes, histamine, platelet-activating factor (PAF) and serotonin. </w:t>
      </w:r>
    </w:p>
    <w:p w14:paraId="42DAD868"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Relief of nasal allergic symptoms is observed within 15 minutes after administration.</w:t>
      </w:r>
    </w:p>
    <w:p w14:paraId="60ACD736" w14:textId="77777777" w:rsidR="003154B6" w:rsidRPr="00FE01E6" w:rsidRDefault="003154B6" w:rsidP="00FE01E6">
      <w:pPr>
        <w:ind w:left="851"/>
        <w:rPr>
          <w:color w:val="000000"/>
          <w:sz w:val="24"/>
          <w:szCs w:val="24"/>
          <w:lang w:val="en-US" w:eastAsia="en-GB"/>
        </w:rPr>
      </w:pPr>
    </w:p>
    <w:p w14:paraId="61C90CC1" w14:textId="77777777" w:rsidR="003154B6" w:rsidRPr="00FE01E6" w:rsidRDefault="003154B6" w:rsidP="00FE01E6">
      <w:pPr>
        <w:ind w:left="851"/>
        <w:rPr>
          <w:sz w:val="24"/>
          <w:szCs w:val="24"/>
          <w:u w:val="single"/>
          <w:lang w:val="en-US"/>
        </w:rPr>
      </w:pPr>
      <w:r w:rsidRPr="00FE01E6">
        <w:rPr>
          <w:sz w:val="24"/>
          <w:szCs w:val="24"/>
          <w:u w:val="single"/>
          <w:lang w:val="en-US"/>
        </w:rPr>
        <w:t>Clinical efficacy and safety</w:t>
      </w:r>
    </w:p>
    <w:p w14:paraId="78FB35A8" w14:textId="77777777" w:rsidR="003154B6" w:rsidRPr="00FE01E6" w:rsidRDefault="003154B6" w:rsidP="00FE01E6">
      <w:pPr>
        <w:ind w:left="851"/>
        <w:rPr>
          <w:color w:val="000000"/>
          <w:sz w:val="24"/>
          <w:szCs w:val="24"/>
          <w:lang w:val="en-US" w:eastAsia="en-GB"/>
        </w:rPr>
      </w:pPr>
    </w:p>
    <w:p w14:paraId="58465D4C"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In 4 clinical studies in adults and adolescents with allergic rhinitis azelastine hydrochloride/fluticasone propionate one spray in each nostril twice daily significantly improved nasal symptoms (comprising </w:t>
      </w:r>
      <w:proofErr w:type="spellStart"/>
      <w:r w:rsidRPr="00FE01E6">
        <w:rPr>
          <w:color w:val="000000"/>
          <w:sz w:val="24"/>
          <w:szCs w:val="24"/>
          <w:lang w:val="en-US" w:eastAsia="en-GB"/>
        </w:rPr>
        <w:t>rhinorrhoea</w:t>
      </w:r>
      <w:proofErr w:type="spellEnd"/>
      <w:r w:rsidRPr="00FE01E6">
        <w:rPr>
          <w:color w:val="000000"/>
          <w:sz w:val="24"/>
          <w:szCs w:val="24"/>
          <w:lang w:val="en-US" w:eastAsia="en-GB"/>
        </w:rPr>
        <w:t>, nasal congestion, sneezing and nasal itching) compared with placebo, azelastine hydrochloride alone and fluticasone propionate alone. Azelastine hydrochloride/fluticasone propionate significantly improved ocular symptoms (comprising itching, tearing/watering and redness of the eyes) and the patients’ disease-related quality of life (</w:t>
      </w:r>
      <w:proofErr w:type="spellStart"/>
      <w:r w:rsidRPr="00FE01E6">
        <w:rPr>
          <w:color w:val="000000"/>
          <w:sz w:val="24"/>
          <w:szCs w:val="24"/>
          <w:lang w:val="en-US" w:eastAsia="en-GB"/>
        </w:rPr>
        <w:t>Rhinoconjunctivitis</w:t>
      </w:r>
      <w:proofErr w:type="spellEnd"/>
      <w:r w:rsidRPr="00FE01E6">
        <w:rPr>
          <w:color w:val="000000"/>
          <w:sz w:val="24"/>
          <w:szCs w:val="24"/>
          <w:lang w:val="en-US" w:eastAsia="en-GB"/>
        </w:rPr>
        <w:t xml:space="preserve"> Quality of Life Questionnaire – RQLQ) in all 4 studies.</w:t>
      </w:r>
    </w:p>
    <w:p w14:paraId="1E7622C6" w14:textId="77777777" w:rsidR="003154B6" w:rsidRPr="00FE01E6" w:rsidRDefault="003154B6" w:rsidP="00FE01E6">
      <w:pPr>
        <w:ind w:left="851"/>
        <w:rPr>
          <w:color w:val="000000"/>
          <w:sz w:val="24"/>
          <w:szCs w:val="24"/>
          <w:lang w:val="en-US" w:eastAsia="en-GB"/>
        </w:rPr>
      </w:pPr>
    </w:p>
    <w:p w14:paraId="3520CA91" w14:textId="77777777" w:rsidR="003154B6" w:rsidRPr="00FE01E6" w:rsidRDefault="003154B6" w:rsidP="00FE01E6">
      <w:pPr>
        <w:ind w:left="851"/>
        <w:rPr>
          <w:sz w:val="24"/>
          <w:szCs w:val="24"/>
          <w:lang w:val="en-US"/>
        </w:rPr>
      </w:pPr>
      <w:r w:rsidRPr="00FE01E6">
        <w:rPr>
          <w:sz w:val="24"/>
          <w:szCs w:val="24"/>
          <w:lang w:val="en-US"/>
        </w:rPr>
        <w:t>In comparison to a marketed fluticasone propionate nasal spray, substantial symptom improvement (50% reduction in nasal symptoms severity) was achieved significantly earlier (3 days and more) with azelastine hydrochloride/fluticasone propionate. The superior effect of azelastine hydrochloride/fluticasone propionate to fluticasone propionate nasal spray was maintained throughout one-year study in patients with chronic persistent allergic rhinitis and nonallergic/vasomotor rhinitis.</w:t>
      </w:r>
    </w:p>
    <w:p w14:paraId="4607DED6" w14:textId="77777777" w:rsidR="003154B6" w:rsidRPr="00FE01E6" w:rsidRDefault="003154B6" w:rsidP="00FE01E6">
      <w:pPr>
        <w:ind w:left="851"/>
        <w:rPr>
          <w:sz w:val="24"/>
          <w:szCs w:val="24"/>
          <w:lang w:val="en-US"/>
        </w:rPr>
      </w:pPr>
    </w:p>
    <w:p w14:paraId="14A5D911" w14:textId="3D56A8D4" w:rsidR="003154B6" w:rsidRPr="00FE01E6" w:rsidRDefault="003154B6" w:rsidP="00FE01E6">
      <w:pPr>
        <w:ind w:left="851"/>
        <w:rPr>
          <w:sz w:val="24"/>
          <w:szCs w:val="24"/>
          <w:lang w:val="en-US"/>
        </w:rPr>
      </w:pPr>
      <w:r w:rsidRPr="00FE01E6">
        <w:rPr>
          <w:sz w:val="24"/>
          <w:szCs w:val="24"/>
          <w:lang w:val="en-US"/>
        </w:rPr>
        <w:t>An exposure study of allergens with ambrosia pollen showed the first statistically significant relief of</w:t>
      </w:r>
      <w:r w:rsidR="00477EA4">
        <w:rPr>
          <w:sz w:val="24"/>
          <w:szCs w:val="24"/>
          <w:lang w:val="en-US"/>
        </w:rPr>
        <w:t xml:space="preserve"> </w:t>
      </w:r>
      <w:r w:rsidRPr="00FE01E6">
        <w:rPr>
          <w:sz w:val="24"/>
          <w:szCs w:val="24"/>
          <w:lang w:val="en-US"/>
        </w:rPr>
        <w:t xml:space="preserve">nasal symptoms 5 minutes after administration of </w:t>
      </w:r>
      <w:bookmarkStart w:id="3" w:name="_Hlk105579887"/>
      <w:r w:rsidRPr="00FE01E6">
        <w:rPr>
          <w:sz w:val="24"/>
          <w:szCs w:val="24"/>
          <w:lang w:val="en-US"/>
        </w:rPr>
        <w:t>azelastine hydrochloride/fluticasone propionate</w:t>
      </w:r>
      <w:bookmarkEnd w:id="3"/>
      <w:r w:rsidRPr="00FE01E6">
        <w:rPr>
          <w:sz w:val="24"/>
          <w:szCs w:val="24"/>
          <w:lang w:val="en-US"/>
        </w:rPr>
        <w:t xml:space="preserve"> (compared to placebo). At 15 minutes after administration of azelastine hydrochloride/fluticasone propionate, 60% of patients reported a clinically relevant reduction in symptom scores of at least 30%.</w:t>
      </w:r>
    </w:p>
    <w:p w14:paraId="0EB507CB" w14:textId="77777777" w:rsidR="007C5D2A" w:rsidRPr="00FE01E6" w:rsidRDefault="007C5D2A" w:rsidP="003E0341">
      <w:pPr>
        <w:tabs>
          <w:tab w:val="left" w:pos="851"/>
        </w:tabs>
        <w:ind w:left="851"/>
        <w:rPr>
          <w:sz w:val="24"/>
          <w:szCs w:val="24"/>
          <w:lang w:val="en-GB"/>
        </w:rPr>
      </w:pPr>
    </w:p>
    <w:p w14:paraId="51F89E88" w14:textId="24CFBD4C" w:rsidR="007C5D2A" w:rsidRPr="00FE01E6" w:rsidRDefault="007C5D2A" w:rsidP="007C5D2A">
      <w:pPr>
        <w:tabs>
          <w:tab w:val="left" w:pos="851"/>
        </w:tabs>
        <w:ind w:left="851" w:hanging="851"/>
        <w:rPr>
          <w:b/>
          <w:sz w:val="24"/>
          <w:szCs w:val="24"/>
          <w:lang w:val="en-GB"/>
        </w:rPr>
      </w:pPr>
      <w:r w:rsidRPr="00FE01E6">
        <w:rPr>
          <w:b/>
          <w:sz w:val="24"/>
          <w:szCs w:val="24"/>
          <w:lang w:val="en-GB"/>
        </w:rPr>
        <w:t>5.2</w:t>
      </w:r>
      <w:r w:rsidRPr="00FE01E6">
        <w:rPr>
          <w:b/>
          <w:sz w:val="24"/>
          <w:szCs w:val="24"/>
          <w:lang w:val="en-GB"/>
        </w:rPr>
        <w:tab/>
        <w:t>Pharmacokinetic properties</w:t>
      </w:r>
    </w:p>
    <w:p w14:paraId="48BC6743" w14:textId="77777777" w:rsidR="003154B6" w:rsidRPr="003311A0" w:rsidRDefault="003154B6" w:rsidP="00FE01E6">
      <w:pPr>
        <w:ind w:left="851"/>
        <w:rPr>
          <w:sz w:val="24"/>
          <w:szCs w:val="24"/>
          <w:lang w:val="en-US"/>
        </w:rPr>
      </w:pPr>
    </w:p>
    <w:p w14:paraId="7ED253E5" w14:textId="77777777" w:rsidR="003154B6" w:rsidRPr="00FE01E6" w:rsidRDefault="003154B6" w:rsidP="00FE01E6">
      <w:pPr>
        <w:ind w:left="851"/>
        <w:rPr>
          <w:iCs/>
          <w:noProof/>
          <w:sz w:val="24"/>
          <w:szCs w:val="24"/>
          <w:u w:val="single"/>
          <w:lang w:val="en-US"/>
        </w:rPr>
      </w:pPr>
      <w:r w:rsidRPr="00FE01E6">
        <w:rPr>
          <w:iCs/>
          <w:noProof/>
          <w:sz w:val="24"/>
          <w:szCs w:val="24"/>
          <w:u w:val="single"/>
          <w:lang w:val="en-US"/>
        </w:rPr>
        <w:t>Absorption</w:t>
      </w:r>
    </w:p>
    <w:p w14:paraId="65E9813C" w14:textId="11C9D530" w:rsidR="003154B6" w:rsidRPr="00FE01E6" w:rsidRDefault="003154B6" w:rsidP="00FE01E6">
      <w:pPr>
        <w:ind w:left="851"/>
        <w:rPr>
          <w:color w:val="000000"/>
          <w:sz w:val="24"/>
          <w:szCs w:val="24"/>
          <w:lang w:val="en-US" w:eastAsia="en-GB"/>
        </w:rPr>
      </w:pPr>
      <w:r w:rsidRPr="00FE01E6">
        <w:rPr>
          <w:color w:val="000000"/>
          <w:sz w:val="24"/>
          <w:szCs w:val="24"/>
          <w:lang w:val="en-US" w:eastAsia="en-GB"/>
        </w:rPr>
        <w:t>After intranasal administration of two sprays per nostril (548 mcg of azelastine hydrochloride and 200 mcg of fluticasone) of azelastine hydrochloride/fluticasone propionate, the mean (± standard deviation) peak plasma exposure (</w:t>
      </w:r>
      <w:proofErr w:type="spellStart"/>
      <w:r w:rsidRPr="00FE01E6">
        <w:rPr>
          <w:color w:val="000000"/>
          <w:sz w:val="24"/>
          <w:szCs w:val="24"/>
          <w:lang w:val="en-US" w:eastAsia="en-GB"/>
        </w:rPr>
        <w:t>C</w:t>
      </w:r>
      <w:r w:rsidRPr="00477EA4">
        <w:rPr>
          <w:color w:val="000000"/>
          <w:sz w:val="24"/>
          <w:szCs w:val="24"/>
          <w:vertAlign w:val="subscript"/>
          <w:lang w:val="en-US" w:eastAsia="en-GB"/>
        </w:rPr>
        <w:t>max</w:t>
      </w:r>
      <w:proofErr w:type="spellEnd"/>
      <w:r w:rsidRPr="00FE01E6">
        <w:rPr>
          <w:color w:val="000000"/>
          <w:sz w:val="24"/>
          <w:szCs w:val="24"/>
          <w:lang w:val="en-US" w:eastAsia="en-GB"/>
        </w:rPr>
        <w:t xml:space="preserve">) was 194.5 ± </w:t>
      </w:r>
      <w:r w:rsidRPr="00FE01E6">
        <w:rPr>
          <w:color w:val="000000"/>
          <w:sz w:val="24"/>
          <w:szCs w:val="24"/>
          <w:lang w:val="en-US" w:eastAsia="en-GB"/>
        </w:rPr>
        <w:lastRenderedPageBreak/>
        <w:t>74.4</w:t>
      </w:r>
      <w:r w:rsidR="00477EA4">
        <w:rPr>
          <w:color w:val="000000"/>
          <w:sz w:val="24"/>
          <w:szCs w:val="24"/>
          <w:lang w:val="en-US" w:eastAsia="en-GB"/>
        </w:rPr>
        <w:t> </w:t>
      </w:r>
      <w:proofErr w:type="spellStart"/>
      <w:r w:rsidRPr="00FE01E6">
        <w:rPr>
          <w:color w:val="000000"/>
          <w:sz w:val="24"/>
          <w:szCs w:val="24"/>
          <w:lang w:val="en-US" w:eastAsia="en-GB"/>
        </w:rPr>
        <w:t>pg</w:t>
      </w:r>
      <w:proofErr w:type="spellEnd"/>
      <w:r w:rsidRPr="00FE01E6">
        <w:rPr>
          <w:color w:val="000000"/>
          <w:sz w:val="24"/>
          <w:szCs w:val="24"/>
          <w:lang w:val="en-US" w:eastAsia="en-GB"/>
        </w:rPr>
        <w:t xml:space="preserve">/mL for azelastine and 10.3 ± 3.9 </w:t>
      </w:r>
      <w:proofErr w:type="spellStart"/>
      <w:r w:rsidRPr="00FE01E6">
        <w:rPr>
          <w:color w:val="000000"/>
          <w:sz w:val="24"/>
          <w:szCs w:val="24"/>
          <w:lang w:val="en-US" w:eastAsia="en-GB"/>
        </w:rPr>
        <w:t>pg</w:t>
      </w:r>
      <w:proofErr w:type="spellEnd"/>
      <w:r w:rsidRPr="00FE01E6">
        <w:rPr>
          <w:color w:val="000000"/>
          <w:sz w:val="24"/>
          <w:szCs w:val="24"/>
          <w:lang w:val="en-US" w:eastAsia="en-GB"/>
        </w:rPr>
        <w:t xml:space="preserve">/mL for fluticasone propionate and the mean total exposure (AUC) was 4217 ± 2618 </w:t>
      </w:r>
      <w:proofErr w:type="spellStart"/>
      <w:r w:rsidRPr="00FE01E6">
        <w:rPr>
          <w:color w:val="000000"/>
          <w:sz w:val="24"/>
          <w:szCs w:val="24"/>
          <w:lang w:val="en-US" w:eastAsia="en-GB"/>
        </w:rPr>
        <w:t>pg</w:t>
      </w:r>
      <w:proofErr w:type="spellEnd"/>
      <w:r w:rsidRPr="00FE01E6">
        <w:rPr>
          <w:color w:val="000000"/>
          <w:sz w:val="24"/>
          <w:szCs w:val="24"/>
          <w:lang w:val="en-US" w:eastAsia="en-GB"/>
        </w:rPr>
        <w:t>/mL*</w:t>
      </w:r>
      <w:proofErr w:type="spellStart"/>
      <w:r w:rsidRPr="00FE01E6">
        <w:rPr>
          <w:color w:val="000000"/>
          <w:sz w:val="24"/>
          <w:szCs w:val="24"/>
          <w:lang w:val="en-US" w:eastAsia="en-GB"/>
        </w:rPr>
        <w:t>hr</w:t>
      </w:r>
      <w:proofErr w:type="spellEnd"/>
      <w:r w:rsidRPr="00FE01E6">
        <w:rPr>
          <w:color w:val="000000"/>
          <w:sz w:val="24"/>
          <w:szCs w:val="24"/>
          <w:lang w:val="en-US" w:eastAsia="en-GB"/>
        </w:rPr>
        <w:t xml:space="preserve"> for azelastine and 97.7 ± 43.1 </w:t>
      </w:r>
      <w:proofErr w:type="spellStart"/>
      <w:r w:rsidRPr="00FE01E6">
        <w:rPr>
          <w:color w:val="000000"/>
          <w:sz w:val="24"/>
          <w:szCs w:val="24"/>
          <w:lang w:val="en-US" w:eastAsia="en-GB"/>
        </w:rPr>
        <w:t>pg</w:t>
      </w:r>
      <w:proofErr w:type="spellEnd"/>
      <w:r w:rsidRPr="00FE01E6">
        <w:rPr>
          <w:color w:val="000000"/>
          <w:sz w:val="24"/>
          <w:szCs w:val="24"/>
          <w:lang w:val="en-US" w:eastAsia="en-GB"/>
        </w:rPr>
        <w:t>/mL*</w:t>
      </w:r>
      <w:proofErr w:type="spellStart"/>
      <w:r w:rsidRPr="00FE01E6">
        <w:rPr>
          <w:color w:val="000000"/>
          <w:sz w:val="24"/>
          <w:szCs w:val="24"/>
          <w:lang w:val="en-US" w:eastAsia="en-GB"/>
        </w:rPr>
        <w:t>hr</w:t>
      </w:r>
      <w:proofErr w:type="spellEnd"/>
      <w:r w:rsidRPr="00FE01E6">
        <w:rPr>
          <w:color w:val="000000"/>
          <w:sz w:val="24"/>
          <w:szCs w:val="24"/>
          <w:lang w:val="en-US" w:eastAsia="en-GB"/>
        </w:rPr>
        <w:t xml:space="preserve"> for fluticasone propionate. The median time to peak exposure (</w:t>
      </w:r>
      <w:proofErr w:type="spellStart"/>
      <w:r w:rsidRPr="00FE01E6">
        <w:rPr>
          <w:color w:val="000000"/>
          <w:sz w:val="24"/>
          <w:szCs w:val="24"/>
          <w:lang w:val="en-US" w:eastAsia="en-GB"/>
        </w:rPr>
        <w:t>t</w:t>
      </w:r>
      <w:r w:rsidRPr="00477EA4">
        <w:rPr>
          <w:color w:val="000000"/>
          <w:sz w:val="24"/>
          <w:szCs w:val="24"/>
          <w:vertAlign w:val="subscript"/>
          <w:lang w:val="en-US" w:eastAsia="en-GB"/>
        </w:rPr>
        <w:t>max</w:t>
      </w:r>
      <w:proofErr w:type="spellEnd"/>
      <w:r w:rsidRPr="00FE01E6">
        <w:rPr>
          <w:color w:val="000000"/>
          <w:sz w:val="24"/>
          <w:szCs w:val="24"/>
          <w:lang w:val="en-US" w:eastAsia="en-GB"/>
        </w:rPr>
        <w:t>) from a single dose was 0.5 hours for azelastine and 1.0 hours for fluticasone propionate.</w:t>
      </w:r>
    </w:p>
    <w:p w14:paraId="4A0FBD2D"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 </w:t>
      </w:r>
    </w:p>
    <w:p w14:paraId="58D95424" w14:textId="77777777" w:rsidR="003154B6" w:rsidRPr="00FE01E6" w:rsidRDefault="003154B6" w:rsidP="00FE01E6">
      <w:pPr>
        <w:ind w:left="851"/>
        <w:rPr>
          <w:iCs/>
          <w:noProof/>
          <w:sz w:val="24"/>
          <w:szCs w:val="24"/>
          <w:u w:val="single"/>
          <w:lang w:val="en-US"/>
        </w:rPr>
      </w:pPr>
      <w:r w:rsidRPr="00FE01E6">
        <w:rPr>
          <w:color w:val="000000"/>
          <w:sz w:val="24"/>
          <w:szCs w:val="24"/>
          <w:lang w:val="en-US" w:eastAsia="en-GB"/>
        </w:rPr>
        <w:t>Fluticasone systemic exposure was ~50% increased comparing azelastine hydrochloride/fluticasone propionate with a marketed fluticasone propionate nasal spray. Azelastine hydrochloride/fluticasone propionate was equivalent to a marketed azelastine nasal spray with respect to azelastine systemic exposure. There was no evidence of pharmacokinetic interactions between azelastine hydrochloride and fluticasone propionate.</w:t>
      </w:r>
    </w:p>
    <w:p w14:paraId="247DDF64" w14:textId="77777777" w:rsidR="003154B6" w:rsidRPr="00FE01E6" w:rsidRDefault="003154B6" w:rsidP="00FE01E6">
      <w:pPr>
        <w:ind w:left="851"/>
        <w:rPr>
          <w:iCs/>
          <w:noProof/>
          <w:sz w:val="24"/>
          <w:szCs w:val="24"/>
          <w:u w:val="single"/>
          <w:lang w:val="en-US"/>
        </w:rPr>
      </w:pPr>
    </w:p>
    <w:p w14:paraId="0BEFD1E7" w14:textId="77777777" w:rsidR="003154B6" w:rsidRPr="003311A0" w:rsidRDefault="003154B6" w:rsidP="00FE01E6">
      <w:pPr>
        <w:ind w:left="851"/>
        <w:rPr>
          <w:iCs/>
          <w:noProof/>
          <w:sz w:val="24"/>
          <w:szCs w:val="24"/>
          <w:u w:val="single"/>
          <w:lang w:val="en-US"/>
        </w:rPr>
      </w:pPr>
      <w:r w:rsidRPr="003311A0">
        <w:rPr>
          <w:iCs/>
          <w:noProof/>
          <w:sz w:val="24"/>
          <w:szCs w:val="24"/>
          <w:u w:val="single"/>
          <w:lang w:val="en-US"/>
        </w:rPr>
        <w:t>Distribution</w:t>
      </w:r>
    </w:p>
    <w:p w14:paraId="0A5444D7"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Fluticasone propionate has a large volume of distribution at steady-state (approximately 318 liters). Plasma protein binding is 91%. </w:t>
      </w:r>
    </w:p>
    <w:p w14:paraId="5DE1AF3D" w14:textId="77777777" w:rsidR="003154B6" w:rsidRPr="00FE01E6" w:rsidRDefault="003154B6" w:rsidP="00FE01E6">
      <w:pPr>
        <w:ind w:left="851"/>
        <w:rPr>
          <w:color w:val="000000"/>
          <w:sz w:val="24"/>
          <w:szCs w:val="24"/>
          <w:lang w:val="en-US" w:eastAsia="en-GB"/>
        </w:rPr>
      </w:pPr>
    </w:p>
    <w:p w14:paraId="360CADC6" w14:textId="77777777" w:rsidR="003154B6" w:rsidRPr="00FE01E6" w:rsidRDefault="003154B6" w:rsidP="00FE01E6">
      <w:pPr>
        <w:ind w:left="851"/>
        <w:rPr>
          <w:color w:val="000000"/>
          <w:sz w:val="24"/>
          <w:szCs w:val="24"/>
          <w:lang w:val="en-US" w:eastAsia="en-GB"/>
        </w:rPr>
      </w:pPr>
      <w:r w:rsidRPr="00FE01E6">
        <w:rPr>
          <w:color w:val="000000"/>
          <w:sz w:val="24"/>
          <w:szCs w:val="24"/>
          <w:lang w:val="en-US" w:eastAsia="en-GB"/>
        </w:rPr>
        <w:t xml:space="preserve">The volume of distribution of azelastine is high indicating distribution predominantly into the peripheral tissue. The level of protein binding is 80-90%. Additionally, both drugs have broad therapeutic windows. Therefore, drug displacement reactions are unlikely. </w:t>
      </w:r>
    </w:p>
    <w:p w14:paraId="1F734D03" w14:textId="77777777" w:rsidR="003154B6" w:rsidRPr="00FE01E6" w:rsidRDefault="003154B6" w:rsidP="00FE01E6">
      <w:pPr>
        <w:ind w:left="851"/>
        <w:rPr>
          <w:color w:val="000000"/>
          <w:sz w:val="24"/>
          <w:szCs w:val="24"/>
          <w:lang w:val="en-US" w:eastAsia="en-GB"/>
        </w:rPr>
      </w:pPr>
    </w:p>
    <w:p w14:paraId="255E3BE4" w14:textId="77777777" w:rsidR="003154B6" w:rsidRPr="00FE01E6" w:rsidRDefault="003154B6" w:rsidP="00FE01E6">
      <w:pPr>
        <w:ind w:left="851"/>
        <w:rPr>
          <w:color w:val="000000"/>
          <w:sz w:val="24"/>
          <w:szCs w:val="24"/>
          <w:u w:val="single"/>
          <w:lang w:val="en-US" w:eastAsia="en-GB"/>
        </w:rPr>
      </w:pPr>
      <w:r w:rsidRPr="00FE01E6">
        <w:rPr>
          <w:color w:val="000000"/>
          <w:sz w:val="24"/>
          <w:szCs w:val="24"/>
          <w:u w:val="single"/>
          <w:lang w:val="en-US" w:eastAsia="en-GB"/>
        </w:rPr>
        <w:t xml:space="preserve">Biotransformation </w:t>
      </w:r>
    </w:p>
    <w:p w14:paraId="2B2C5E77" w14:textId="77777777" w:rsidR="003154B6" w:rsidRPr="00FE01E6" w:rsidRDefault="003154B6" w:rsidP="00FE01E6">
      <w:pPr>
        <w:ind w:left="851"/>
        <w:rPr>
          <w:iCs/>
          <w:noProof/>
          <w:sz w:val="24"/>
          <w:szCs w:val="24"/>
          <w:u w:val="single"/>
          <w:lang w:val="en-US"/>
        </w:rPr>
      </w:pPr>
      <w:r w:rsidRPr="00FE01E6">
        <w:rPr>
          <w:color w:val="000000"/>
          <w:sz w:val="24"/>
          <w:szCs w:val="24"/>
          <w:lang w:val="en-US" w:eastAsia="en-GB"/>
        </w:rPr>
        <w:t xml:space="preserve">Fluticasone propionate is rapidly cleared from systemic circulation, mainly by hepatic metabolism into an inactive carboxylic acid metabolite, by the cytochrome P450 enzyme CYP3A4. Swallowed fluticasone propionate is also subject to extensive first pass metabolism. Azelastine is metabolized into </w:t>
      </w:r>
      <w:r w:rsidRPr="00FE01E6">
        <w:rPr>
          <w:i/>
          <w:iCs/>
          <w:color w:val="000000"/>
          <w:sz w:val="24"/>
          <w:szCs w:val="24"/>
          <w:lang w:val="en-US" w:eastAsia="en-GB"/>
        </w:rPr>
        <w:t>N</w:t>
      </w:r>
      <w:r w:rsidRPr="00FE01E6">
        <w:rPr>
          <w:color w:val="000000"/>
          <w:sz w:val="24"/>
          <w:szCs w:val="24"/>
          <w:lang w:val="en-US" w:eastAsia="en-GB"/>
        </w:rPr>
        <w:t>-</w:t>
      </w:r>
      <w:proofErr w:type="spellStart"/>
      <w:r w:rsidRPr="00FE01E6">
        <w:rPr>
          <w:color w:val="000000"/>
          <w:sz w:val="24"/>
          <w:szCs w:val="24"/>
          <w:lang w:val="en-US" w:eastAsia="en-GB"/>
        </w:rPr>
        <w:t>desmethylazelastine</w:t>
      </w:r>
      <w:proofErr w:type="spellEnd"/>
      <w:r w:rsidRPr="00FE01E6">
        <w:rPr>
          <w:color w:val="000000"/>
          <w:sz w:val="24"/>
          <w:szCs w:val="24"/>
          <w:lang w:val="en-US" w:eastAsia="en-GB"/>
        </w:rPr>
        <w:t xml:space="preserve"> via various CYP isoenzymes, mainly CYP3A4, CYP2D6 and CYP2C19.</w:t>
      </w:r>
    </w:p>
    <w:p w14:paraId="6030BD64" w14:textId="77777777" w:rsidR="003154B6" w:rsidRPr="00FE01E6" w:rsidRDefault="003154B6" w:rsidP="00FE01E6">
      <w:pPr>
        <w:ind w:left="851"/>
        <w:rPr>
          <w:iCs/>
          <w:noProof/>
          <w:sz w:val="24"/>
          <w:szCs w:val="24"/>
          <w:u w:val="single"/>
          <w:lang w:val="en-US"/>
        </w:rPr>
      </w:pPr>
    </w:p>
    <w:p w14:paraId="48DE8E14" w14:textId="77777777" w:rsidR="003154B6" w:rsidRPr="00FE01E6" w:rsidRDefault="003154B6" w:rsidP="00FE01E6">
      <w:pPr>
        <w:ind w:left="851"/>
        <w:rPr>
          <w:iCs/>
          <w:noProof/>
          <w:sz w:val="24"/>
          <w:szCs w:val="24"/>
          <w:u w:val="single"/>
          <w:lang w:val="en-US"/>
        </w:rPr>
      </w:pPr>
      <w:r w:rsidRPr="00FE01E6">
        <w:rPr>
          <w:iCs/>
          <w:noProof/>
          <w:sz w:val="24"/>
          <w:szCs w:val="24"/>
          <w:u w:val="single"/>
          <w:lang w:val="en-US"/>
        </w:rPr>
        <w:t>Elimination</w:t>
      </w:r>
    </w:p>
    <w:p w14:paraId="1CFD6C8F" w14:textId="77777777" w:rsidR="003154B6" w:rsidRPr="003311A0" w:rsidRDefault="003154B6" w:rsidP="00FE01E6">
      <w:pPr>
        <w:ind w:left="851"/>
        <w:rPr>
          <w:color w:val="000000"/>
          <w:sz w:val="24"/>
          <w:szCs w:val="24"/>
          <w:lang w:val="en-US" w:eastAsia="en-GB"/>
        </w:rPr>
      </w:pPr>
      <w:r w:rsidRPr="003311A0">
        <w:rPr>
          <w:sz w:val="24"/>
          <w:szCs w:val="24"/>
          <w:lang w:val="en-US"/>
        </w:rPr>
        <w:t xml:space="preserve">The elimination rate of intravenous administered fluticasone propionate is linear over the 250-1000 microgram dose range and are characterized by a high plasma clearance (CL=1.1 l/min). Peak plasma concentrations are reduced by approximately 98% within 3-4 hours and only low plasma concentrations were associated with the 7.8 h terminal half-life. The renal clearance of fluticasone propionate is negligible </w:t>
      </w:r>
      <w:r w:rsidRPr="003311A0">
        <w:rPr>
          <w:color w:val="000000"/>
          <w:sz w:val="24"/>
          <w:szCs w:val="24"/>
          <w:lang w:val="en-US" w:eastAsia="en-GB"/>
        </w:rPr>
        <w:t xml:space="preserve">(&lt;0.2%) and less than 5% is cleared as the carboxylic acid metabolite. The major route of elimination is the excretion of fluticasone propionate and its metabolites in the bile. </w:t>
      </w:r>
    </w:p>
    <w:p w14:paraId="413A74E1" w14:textId="77777777" w:rsidR="003154B6" w:rsidRPr="00FE01E6" w:rsidRDefault="003154B6" w:rsidP="00FE01E6">
      <w:pPr>
        <w:ind w:left="851"/>
        <w:rPr>
          <w:iCs/>
          <w:noProof/>
          <w:sz w:val="24"/>
          <w:szCs w:val="24"/>
          <w:u w:val="single"/>
          <w:lang w:val="en-US"/>
        </w:rPr>
      </w:pPr>
      <w:r w:rsidRPr="00FE01E6">
        <w:rPr>
          <w:color w:val="000000"/>
          <w:sz w:val="24"/>
          <w:szCs w:val="24"/>
          <w:lang w:val="en-US" w:eastAsia="en-GB"/>
        </w:rPr>
        <w:t xml:space="preserve">Plasma elimination half-lives after a single dose of azelastine are approximately 20-25 hours for azelastine and about 45 hours for the therapeutically active metabolite </w:t>
      </w:r>
      <w:r w:rsidRPr="00FE01E6">
        <w:rPr>
          <w:i/>
          <w:iCs/>
          <w:color w:val="000000"/>
          <w:sz w:val="24"/>
          <w:szCs w:val="24"/>
          <w:lang w:val="en-US" w:eastAsia="en-GB"/>
        </w:rPr>
        <w:t>N</w:t>
      </w:r>
      <w:r w:rsidRPr="00FE01E6">
        <w:rPr>
          <w:color w:val="000000"/>
          <w:sz w:val="24"/>
          <w:szCs w:val="24"/>
          <w:lang w:val="en-US" w:eastAsia="en-GB"/>
        </w:rPr>
        <w:t>-</w:t>
      </w:r>
      <w:proofErr w:type="spellStart"/>
      <w:r w:rsidRPr="00FE01E6">
        <w:rPr>
          <w:color w:val="000000"/>
          <w:sz w:val="24"/>
          <w:szCs w:val="24"/>
          <w:lang w:val="en-US" w:eastAsia="en-GB"/>
        </w:rPr>
        <w:t>desmethylazelastine</w:t>
      </w:r>
      <w:proofErr w:type="spellEnd"/>
      <w:r w:rsidRPr="00FE01E6">
        <w:rPr>
          <w:color w:val="000000"/>
          <w:sz w:val="24"/>
          <w:szCs w:val="24"/>
          <w:lang w:val="en-US" w:eastAsia="en-GB"/>
        </w:rPr>
        <w:t xml:space="preserve">. Excretion occurs mainly via the </w:t>
      </w:r>
      <w:proofErr w:type="spellStart"/>
      <w:r w:rsidRPr="00FE01E6">
        <w:rPr>
          <w:color w:val="000000"/>
          <w:sz w:val="24"/>
          <w:szCs w:val="24"/>
          <w:lang w:val="en-US" w:eastAsia="en-GB"/>
        </w:rPr>
        <w:t>faeces</w:t>
      </w:r>
      <w:proofErr w:type="spellEnd"/>
      <w:r w:rsidRPr="00FE01E6">
        <w:rPr>
          <w:color w:val="000000"/>
          <w:sz w:val="24"/>
          <w:szCs w:val="24"/>
          <w:lang w:val="en-US" w:eastAsia="en-GB"/>
        </w:rPr>
        <w:t xml:space="preserve">. The sustained excretion of small amounts of the dose in the </w:t>
      </w:r>
      <w:proofErr w:type="spellStart"/>
      <w:r w:rsidRPr="00FE01E6">
        <w:rPr>
          <w:color w:val="000000"/>
          <w:sz w:val="24"/>
          <w:szCs w:val="24"/>
          <w:lang w:val="en-US" w:eastAsia="en-GB"/>
        </w:rPr>
        <w:t>faeces</w:t>
      </w:r>
      <w:proofErr w:type="spellEnd"/>
      <w:r w:rsidRPr="00FE01E6">
        <w:rPr>
          <w:color w:val="000000"/>
          <w:sz w:val="24"/>
          <w:szCs w:val="24"/>
          <w:lang w:val="en-US" w:eastAsia="en-GB"/>
        </w:rPr>
        <w:t xml:space="preserve"> suggests that some enterohepatic circulation may occur.</w:t>
      </w:r>
    </w:p>
    <w:p w14:paraId="325CC1AF" w14:textId="77777777" w:rsidR="007C5D2A" w:rsidRPr="00FE01E6" w:rsidRDefault="007C5D2A" w:rsidP="003E0341">
      <w:pPr>
        <w:tabs>
          <w:tab w:val="left" w:pos="851"/>
        </w:tabs>
        <w:ind w:left="851"/>
        <w:rPr>
          <w:sz w:val="24"/>
          <w:szCs w:val="24"/>
          <w:lang w:val="en-GB"/>
        </w:rPr>
      </w:pPr>
    </w:p>
    <w:p w14:paraId="2B7F3715" w14:textId="77777777" w:rsidR="007C5D2A" w:rsidRPr="00FE01E6" w:rsidRDefault="00180A12" w:rsidP="007C5D2A">
      <w:pPr>
        <w:tabs>
          <w:tab w:val="left" w:pos="851"/>
        </w:tabs>
        <w:ind w:left="851" w:hanging="851"/>
        <w:rPr>
          <w:b/>
          <w:sz w:val="24"/>
          <w:szCs w:val="24"/>
          <w:lang w:val="en-GB"/>
        </w:rPr>
      </w:pPr>
      <w:r w:rsidRPr="00FE01E6">
        <w:rPr>
          <w:b/>
          <w:sz w:val="24"/>
          <w:szCs w:val="24"/>
          <w:lang w:val="en-GB"/>
        </w:rPr>
        <w:t>5.3</w:t>
      </w:r>
      <w:r w:rsidRPr="00FE01E6">
        <w:rPr>
          <w:b/>
          <w:sz w:val="24"/>
          <w:szCs w:val="24"/>
          <w:lang w:val="en-GB"/>
        </w:rPr>
        <w:tab/>
        <w:t>Preclinical safety data</w:t>
      </w:r>
    </w:p>
    <w:p w14:paraId="32F52CC7" w14:textId="77777777" w:rsidR="00FE01E6" w:rsidRDefault="00FE01E6" w:rsidP="00FE01E6">
      <w:pPr>
        <w:ind w:left="851"/>
        <w:rPr>
          <w:sz w:val="24"/>
          <w:szCs w:val="24"/>
          <w:lang w:val="en-US" w:eastAsia="en-GB"/>
        </w:rPr>
      </w:pPr>
    </w:p>
    <w:p w14:paraId="1259F783" w14:textId="0868AE58" w:rsidR="003154B6" w:rsidRPr="00FE01E6" w:rsidRDefault="003154B6" w:rsidP="00FE01E6">
      <w:pPr>
        <w:ind w:left="851"/>
        <w:rPr>
          <w:i/>
          <w:sz w:val="24"/>
          <w:szCs w:val="24"/>
          <w:lang w:val="en-US" w:eastAsia="en-GB"/>
        </w:rPr>
      </w:pPr>
      <w:r w:rsidRPr="00FE01E6">
        <w:rPr>
          <w:i/>
          <w:sz w:val="24"/>
          <w:szCs w:val="24"/>
          <w:lang w:val="en-US" w:eastAsia="en-GB"/>
        </w:rPr>
        <w:t>Fluticasone propionate</w:t>
      </w:r>
    </w:p>
    <w:p w14:paraId="20791324" w14:textId="77777777" w:rsidR="003154B6" w:rsidRPr="00FE01E6" w:rsidRDefault="003154B6" w:rsidP="00FE01E6">
      <w:pPr>
        <w:ind w:left="851"/>
        <w:rPr>
          <w:sz w:val="24"/>
          <w:szCs w:val="24"/>
          <w:lang w:val="en-US" w:eastAsia="en-GB"/>
        </w:rPr>
      </w:pPr>
      <w:r w:rsidRPr="00FE01E6">
        <w:rPr>
          <w:sz w:val="24"/>
          <w:szCs w:val="24"/>
          <w:lang w:val="en-US" w:eastAsia="en-GB"/>
        </w:rPr>
        <w:t xml:space="preserve"> </w:t>
      </w:r>
    </w:p>
    <w:p w14:paraId="5FE0088B" w14:textId="77777777" w:rsidR="003154B6" w:rsidRPr="00FE01E6" w:rsidRDefault="003154B6" w:rsidP="00FE01E6">
      <w:pPr>
        <w:ind w:left="851"/>
        <w:rPr>
          <w:sz w:val="24"/>
          <w:szCs w:val="24"/>
          <w:lang w:val="en-US" w:eastAsia="en-GB"/>
        </w:rPr>
      </w:pPr>
      <w:r w:rsidRPr="00FE01E6">
        <w:rPr>
          <w:sz w:val="24"/>
          <w:szCs w:val="24"/>
          <w:lang w:val="en-US" w:eastAsia="en-GB"/>
        </w:rPr>
        <w:t xml:space="preserve">Findings in general toxicology studies were similar to those observed with other glucocorticoids and are associated with exaggerated pharmacological activity. These results are not likely to be relevant for humans given that recommended nasal doses result in minimal systemic exposure. No genotoxic effects of fluticasone propionate have been observed in conventional genotoxicity tests. In addition, there were no treatment-related increases on incidence of tumours in two-year inhalation studies in rats and mice. </w:t>
      </w:r>
    </w:p>
    <w:p w14:paraId="30B4ACBD" w14:textId="77777777" w:rsidR="003154B6" w:rsidRPr="00FE01E6" w:rsidRDefault="003154B6" w:rsidP="00FE01E6">
      <w:pPr>
        <w:ind w:left="851"/>
        <w:rPr>
          <w:sz w:val="24"/>
          <w:szCs w:val="24"/>
          <w:lang w:val="en-US" w:eastAsia="en-GB"/>
        </w:rPr>
      </w:pPr>
      <w:r w:rsidRPr="00FE01E6">
        <w:rPr>
          <w:sz w:val="24"/>
          <w:szCs w:val="24"/>
          <w:lang w:val="en-US" w:eastAsia="en-GB"/>
        </w:rPr>
        <w:lastRenderedPageBreak/>
        <w:t>In animal studies glucocorticoids have been shown to induce malformations including cleft palate and intra-uterine growth retardation. Again, this is not likely to be relevant for humans given that recommended nasal doses result in minimal systemic exposure (see section 5.2).</w:t>
      </w:r>
    </w:p>
    <w:p w14:paraId="1E53AC3F" w14:textId="77777777" w:rsidR="003154B6" w:rsidRPr="00FE01E6" w:rsidRDefault="003154B6" w:rsidP="00FE01E6">
      <w:pPr>
        <w:ind w:left="851"/>
        <w:rPr>
          <w:sz w:val="24"/>
          <w:szCs w:val="24"/>
          <w:lang w:val="en-US" w:eastAsia="en-GB"/>
        </w:rPr>
      </w:pPr>
    </w:p>
    <w:p w14:paraId="0B03C1B6" w14:textId="77777777" w:rsidR="003154B6" w:rsidRPr="00FE01E6" w:rsidRDefault="003154B6" w:rsidP="00FE01E6">
      <w:pPr>
        <w:ind w:left="851"/>
        <w:rPr>
          <w:i/>
          <w:sz w:val="24"/>
          <w:szCs w:val="24"/>
          <w:lang w:val="en-US" w:eastAsia="en-GB"/>
        </w:rPr>
      </w:pPr>
      <w:r w:rsidRPr="00FE01E6">
        <w:rPr>
          <w:i/>
          <w:sz w:val="24"/>
          <w:szCs w:val="24"/>
          <w:lang w:val="en-US" w:eastAsia="en-GB"/>
        </w:rPr>
        <w:t xml:space="preserve">Azelastine hydrochloride </w:t>
      </w:r>
    </w:p>
    <w:p w14:paraId="2A2B07E9" w14:textId="77777777" w:rsidR="003154B6" w:rsidRPr="00FE01E6" w:rsidRDefault="003154B6" w:rsidP="00FE01E6">
      <w:pPr>
        <w:ind w:left="851"/>
        <w:rPr>
          <w:sz w:val="24"/>
          <w:szCs w:val="24"/>
          <w:lang w:val="en-US" w:eastAsia="en-GB"/>
        </w:rPr>
      </w:pPr>
    </w:p>
    <w:p w14:paraId="4FDB303D" w14:textId="77777777" w:rsidR="003154B6" w:rsidRPr="00FE01E6" w:rsidRDefault="003154B6" w:rsidP="00FE01E6">
      <w:pPr>
        <w:ind w:left="851"/>
        <w:rPr>
          <w:sz w:val="24"/>
          <w:szCs w:val="24"/>
          <w:lang w:val="en-US" w:eastAsia="en-GB"/>
        </w:rPr>
      </w:pPr>
      <w:r w:rsidRPr="00FE01E6">
        <w:rPr>
          <w:sz w:val="24"/>
          <w:szCs w:val="24"/>
          <w:lang w:val="en-US" w:eastAsia="en-GB"/>
        </w:rPr>
        <w:t>Azelastine hydrochloride displayed no sensitizing potential in the guinea pig. Azelastine demonstrated no genotoxic potential in a battery of in vitro and in vivo tests, nor any carcinogenic potential in rats or mice. In male and female rats, azelastine at oral doses greater than 3 mg/kg/day caused a dose-related decrease in the fertility index.</w:t>
      </w:r>
    </w:p>
    <w:p w14:paraId="26D66FA6" w14:textId="77777777" w:rsidR="003154B6" w:rsidRPr="00FE01E6" w:rsidRDefault="003154B6" w:rsidP="00FE01E6">
      <w:pPr>
        <w:ind w:left="851"/>
        <w:rPr>
          <w:sz w:val="24"/>
          <w:szCs w:val="24"/>
          <w:lang w:val="en-US" w:eastAsia="en-GB"/>
        </w:rPr>
      </w:pPr>
      <w:r w:rsidRPr="00FE01E6">
        <w:rPr>
          <w:sz w:val="24"/>
          <w:szCs w:val="24"/>
          <w:lang w:val="en-US" w:eastAsia="en-GB"/>
        </w:rPr>
        <w:t>No substance-related alterations were found in the reproductive organs of males or females during chronic toxicity studies, however, embryotoxic and teratogenic effects in rats, mice and rabbits occurred only at maternal toxic doses (for example, skeletal malformations were observed in rats and mice at doses of 68.6 mg/kg/day).</w:t>
      </w:r>
    </w:p>
    <w:p w14:paraId="0B8604D5" w14:textId="77777777" w:rsidR="003154B6" w:rsidRPr="00FE01E6" w:rsidRDefault="003154B6" w:rsidP="00FE01E6">
      <w:pPr>
        <w:ind w:left="851"/>
        <w:rPr>
          <w:sz w:val="24"/>
          <w:szCs w:val="24"/>
          <w:lang w:val="en-US" w:eastAsia="en-GB"/>
        </w:rPr>
      </w:pPr>
    </w:p>
    <w:p w14:paraId="2F740478" w14:textId="77777777" w:rsidR="003154B6" w:rsidRPr="00FE01E6" w:rsidRDefault="003154B6" w:rsidP="00FE01E6">
      <w:pPr>
        <w:ind w:left="851"/>
        <w:rPr>
          <w:i/>
          <w:sz w:val="24"/>
          <w:szCs w:val="24"/>
          <w:lang w:val="en-US" w:eastAsia="en-GB"/>
        </w:rPr>
      </w:pPr>
      <w:r w:rsidRPr="00FE01E6">
        <w:rPr>
          <w:i/>
          <w:sz w:val="24"/>
          <w:szCs w:val="24"/>
          <w:lang w:val="en-US" w:eastAsia="en-GB"/>
        </w:rPr>
        <w:t xml:space="preserve">Azelastine hydrochloride/fluticasone propionate </w:t>
      </w:r>
    </w:p>
    <w:p w14:paraId="10DC4610" w14:textId="77777777" w:rsidR="003154B6" w:rsidRPr="00FE01E6" w:rsidRDefault="003154B6" w:rsidP="00FE01E6">
      <w:pPr>
        <w:ind w:left="851"/>
        <w:rPr>
          <w:sz w:val="24"/>
          <w:szCs w:val="24"/>
          <w:lang w:val="en-US" w:eastAsia="en-GB"/>
        </w:rPr>
      </w:pPr>
    </w:p>
    <w:p w14:paraId="4A70F8AB" w14:textId="2513692D" w:rsidR="007C5D2A" w:rsidRPr="00FE01E6" w:rsidRDefault="003154B6" w:rsidP="00FE01E6">
      <w:pPr>
        <w:ind w:left="851"/>
        <w:rPr>
          <w:sz w:val="24"/>
          <w:szCs w:val="24"/>
          <w:lang w:val="en-US"/>
        </w:rPr>
      </w:pPr>
      <w:r w:rsidRPr="00FE01E6">
        <w:rPr>
          <w:sz w:val="24"/>
          <w:szCs w:val="24"/>
          <w:lang w:val="en-US" w:eastAsia="en-GB"/>
        </w:rPr>
        <w:t>Repeated-dose intranasal toxicity studies in rats for a period up to 90 days and in dogs for 14 days with azelastine hydrochloride/fluticasone propionate revealed no new adverse effects in comparison to the individual components.</w:t>
      </w:r>
    </w:p>
    <w:p w14:paraId="6B00A25E" w14:textId="77777777" w:rsidR="007C5D2A" w:rsidRPr="00FE01E6" w:rsidRDefault="007C5D2A" w:rsidP="003E0341">
      <w:pPr>
        <w:tabs>
          <w:tab w:val="left" w:pos="851"/>
        </w:tabs>
        <w:ind w:left="851"/>
        <w:rPr>
          <w:sz w:val="24"/>
          <w:szCs w:val="24"/>
          <w:lang w:val="en-GB"/>
        </w:rPr>
      </w:pPr>
    </w:p>
    <w:p w14:paraId="1261DFB8" w14:textId="77777777" w:rsidR="007C5D2A" w:rsidRPr="00FE01E6" w:rsidRDefault="007C5D2A" w:rsidP="003E0341">
      <w:pPr>
        <w:tabs>
          <w:tab w:val="left" w:pos="851"/>
        </w:tabs>
        <w:ind w:left="851"/>
        <w:rPr>
          <w:sz w:val="24"/>
          <w:szCs w:val="24"/>
          <w:lang w:val="en-GB"/>
        </w:rPr>
      </w:pPr>
    </w:p>
    <w:p w14:paraId="4FD05B27" w14:textId="77777777" w:rsidR="007C5D2A" w:rsidRPr="00FE01E6" w:rsidRDefault="009925C9" w:rsidP="007C5D2A">
      <w:pPr>
        <w:ind w:left="851" w:hanging="851"/>
        <w:rPr>
          <w:b/>
          <w:sz w:val="24"/>
          <w:szCs w:val="24"/>
          <w:lang w:val="en-GB"/>
        </w:rPr>
      </w:pPr>
      <w:r w:rsidRPr="00FE01E6">
        <w:rPr>
          <w:b/>
          <w:sz w:val="24"/>
          <w:szCs w:val="24"/>
          <w:lang w:val="en-GB"/>
        </w:rPr>
        <w:t>6.</w:t>
      </w:r>
      <w:r w:rsidR="007C5D2A" w:rsidRPr="00FE01E6">
        <w:rPr>
          <w:b/>
          <w:sz w:val="24"/>
          <w:szCs w:val="24"/>
          <w:lang w:val="en-GB"/>
        </w:rPr>
        <w:tab/>
        <w:t>PHARMACEUTICAL PARTICULARS</w:t>
      </w:r>
    </w:p>
    <w:p w14:paraId="0745C1AF" w14:textId="77777777" w:rsidR="007C5D2A" w:rsidRPr="00FE01E6" w:rsidRDefault="007C5D2A" w:rsidP="003E0341">
      <w:pPr>
        <w:tabs>
          <w:tab w:val="left" w:pos="851"/>
        </w:tabs>
        <w:ind w:left="851"/>
        <w:rPr>
          <w:sz w:val="24"/>
          <w:szCs w:val="24"/>
          <w:lang w:val="en-GB"/>
        </w:rPr>
      </w:pPr>
    </w:p>
    <w:p w14:paraId="1A241A3D" w14:textId="77777777" w:rsidR="007C5D2A" w:rsidRPr="00FE01E6" w:rsidRDefault="007C5D2A" w:rsidP="007C5D2A">
      <w:pPr>
        <w:ind w:left="851" w:hanging="851"/>
        <w:rPr>
          <w:b/>
          <w:sz w:val="24"/>
          <w:szCs w:val="24"/>
          <w:lang w:val="en-GB"/>
        </w:rPr>
      </w:pPr>
      <w:r w:rsidRPr="00FE01E6">
        <w:rPr>
          <w:b/>
          <w:sz w:val="24"/>
          <w:szCs w:val="24"/>
          <w:lang w:val="en-GB"/>
        </w:rPr>
        <w:t>6.1</w:t>
      </w:r>
      <w:r w:rsidRPr="00FE01E6">
        <w:rPr>
          <w:b/>
          <w:sz w:val="24"/>
          <w:szCs w:val="24"/>
          <w:lang w:val="en-GB"/>
        </w:rPr>
        <w:tab/>
        <w:t>List of excipients</w:t>
      </w:r>
    </w:p>
    <w:p w14:paraId="1E1984E3" w14:textId="77777777" w:rsidR="003154B6" w:rsidRPr="00FE01E6" w:rsidRDefault="003154B6" w:rsidP="00FE01E6">
      <w:pPr>
        <w:ind w:left="851"/>
        <w:rPr>
          <w:sz w:val="24"/>
          <w:szCs w:val="24"/>
          <w:lang w:val="en-US" w:eastAsia="en-GB"/>
        </w:rPr>
      </w:pPr>
      <w:r w:rsidRPr="00FE01E6">
        <w:rPr>
          <w:sz w:val="24"/>
          <w:szCs w:val="24"/>
          <w:lang w:val="en-US" w:eastAsia="en-GB"/>
        </w:rPr>
        <w:t xml:space="preserve">Disodium edetate </w:t>
      </w:r>
    </w:p>
    <w:p w14:paraId="540BCAF6" w14:textId="77777777" w:rsidR="003154B6" w:rsidRPr="00FE01E6" w:rsidRDefault="003154B6" w:rsidP="00FE01E6">
      <w:pPr>
        <w:ind w:left="851"/>
        <w:rPr>
          <w:sz w:val="24"/>
          <w:szCs w:val="24"/>
          <w:lang w:val="en-US" w:eastAsia="en-GB"/>
        </w:rPr>
      </w:pPr>
      <w:r w:rsidRPr="00FE01E6">
        <w:rPr>
          <w:sz w:val="24"/>
          <w:szCs w:val="24"/>
          <w:lang w:val="en-US" w:eastAsia="en-GB"/>
        </w:rPr>
        <w:t xml:space="preserve">Glycerol </w:t>
      </w:r>
    </w:p>
    <w:p w14:paraId="637618AE" w14:textId="77777777" w:rsidR="003154B6" w:rsidRPr="00FE01E6" w:rsidRDefault="003154B6" w:rsidP="00FE01E6">
      <w:pPr>
        <w:ind w:left="851"/>
        <w:rPr>
          <w:sz w:val="24"/>
          <w:szCs w:val="24"/>
          <w:lang w:val="en-US" w:eastAsia="en-GB"/>
        </w:rPr>
      </w:pPr>
      <w:r w:rsidRPr="00FE01E6">
        <w:rPr>
          <w:sz w:val="24"/>
          <w:szCs w:val="24"/>
          <w:lang w:val="en-US" w:eastAsia="en-GB"/>
        </w:rPr>
        <w:t xml:space="preserve">Microcrystalline cellulose </w:t>
      </w:r>
    </w:p>
    <w:p w14:paraId="449DB8D5" w14:textId="77777777" w:rsidR="003154B6" w:rsidRPr="00FE01E6" w:rsidRDefault="003154B6" w:rsidP="00FE01E6">
      <w:pPr>
        <w:ind w:left="851"/>
        <w:rPr>
          <w:sz w:val="24"/>
          <w:szCs w:val="24"/>
          <w:lang w:val="en-US" w:eastAsia="en-GB"/>
        </w:rPr>
      </w:pPr>
      <w:proofErr w:type="spellStart"/>
      <w:r w:rsidRPr="00FE01E6">
        <w:rPr>
          <w:sz w:val="24"/>
          <w:szCs w:val="24"/>
          <w:lang w:val="en-US" w:eastAsia="en-GB"/>
        </w:rPr>
        <w:t>Carmellose</w:t>
      </w:r>
      <w:proofErr w:type="spellEnd"/>
      <w:r w:rsidRPr="00FE01E6">
        <w:rPr>
          <w:sz w:val="24"/>
          <w:szCs w:val="24"/>
          <w:lang w:val="en-US" w:eastAsia="en-GB"/>
        </w:rPr>
        <w:t xml:space="preserve"> sodium </w:t>
      </w:r>
    </w:p>
    <w:p w14:paraId="71C89340" w14:textId="77777777" w:rsidR="003154B6" w:rsidRPr="00FE01E6" w:rsidRDefault="003154B6" w:rsidP="00FE01E6">
      <w:pPr>
        <w:ind w:left="851"/>
        <w:rPr>
          <w:sz w:val="24"/>
          <w:szCs w:val="24"/>
          <w:lang w:val="en-US" w:eastAsia="en-GB"/>
        </w:rPr>
      </w:pPr>
      <w:r w:rsidRPr="00FE01E6">
        <w:rPr>
          <w:sz w:val="24"/>
          <w:szCs w:val="24"/>
          <w:lang w:val="en-US" w:eastAsia="en-GB"/>
        </w:rPr>
        <w:t xml:space="preserve">Polysorbate 80 </w:t>
      </w:r>
    </w:p>
    <w:p w14:paraId="36C5F038" w14:textId="77777777" w:rsidR="003154B6" w:rsidRPr="00FE01E6" w:rsidRDefault="003154B6" w:rsidP="00FE01E6">
      <w:pPr>
        <w:ind w:left="851"/>
        <w:rPr>
          <w:sz w:val="24"/>
          <w:szCs w:val="24"/>
          <w:lang w:val="en-US" w:eastAsia="en-GB"/>
        </w:rPr>
      </w:pPr>
      <w:r w:rsidRPr="00FE01E6">
        <w:rPr>
          <w:sz w:val="24"/>
          <w:szCs w:val="24"/>
          <w:lang w:val="en-US" w:eastAsia="en-GB"/>
        </w:rPr>
        <w:t xml:space="preserve">Benzalkonium chloride </w:t>
      </w:r>
    </w:p>
    <w:p w14:paraId="629D5275" w14:textId="77777777" w:rsidR="003154B6" w:rsidRPr="00FE01E6" w:rsidRDefault="003154B6" w:rsidP="00FE01E6">
      <w:pPr>
        <w:ind w:left="851"/>
        <w:rPr>
          <w:sz w:val="24"/>
          <w:szCs w:val="24"/>
          <w:lang w:val="en-US" w:eastAsia="en-GB"/>
        </w:rPr>
      </w:pPr>
      <w:r w:rsidRPr="00FE01E6">
        <w:rPr>
          <w:sz w:val="24"/>
          <w:szCs w:val="24"/>
          <w:lang w:val="en-US" w:eastAsia="en-GB"/>
        </w:rPr>
        <w:t xml:space="preserve">Phenylethyl alcohol </w:t>
      </w:r>
    </w:p>
    <w:p w14:paraId="48714299" w14:textId="77777777" w:rsidR="003154B6" w:rsidRPr="00FE01E6" w:rsidRDefault="003154B6" w:rsidP="00FE01E6">
      <w:pPr>
        <w:ind w:left="851"/>
        <w:rPr>
          <w:sz w:val="24"/>
          <w:szCs w:val="24"/>
          <w:lang w:val="en-US" w:eastAsia="en-GB"/>
        </w:rPr>
      </w:pPr>
      <w:r w:rsidRPr="00FE01E6">
        <w:rPr>
          <w:sz w:val="24"/>
          <w:szCs w:val="24"/>
          <w:lang w:val="en-US" w:eastAsia="en-GB"/>
        </w:rPr>
        <w:t>Purified water</w:t>
      </w:r>
    </w:p>
    <w:p w14:paraId="43A86277" w14:textId="77777777" w:rsidR="007C5D2A" w:rsidRPr="00FE01E6" w:rsidRDefault="007C5D2A" w:rsidP="003D727E">
      <w:pPr>
        <w:tabs>
          <w:tab w:val="left" w:pos="851"/>
        </w:tabs>
        <w:ind w:left="851"/>
        <w:rPr>
          <w:sz w:val="24"/>
          <w:szCs w:val="24"/>
          <w:lang w:val="en-GB"/>
        </w:rPr>
      </w:pPr>
    </w:p>
    <w:p w14:paraId="2DD641BA" w14:textId="77777777" w:rsidR="007C5D2A" w:rsidRPr="00FE01E6" w:rsidRDefault="007C5D2A" w:rsidP="007C5D2A">
      <w:pPr>
        <w:ind w:left="851" w:hanging="851"/>
        <w:rPr>
          <w:b/>
          <w:sz w:val="24"/>
          <w:szCs w:val="24"/>
          <w:lang w:val="en-GB"/>
        </w:rPr>
      </w:pPr>
      <w:r w:rsidRPr="00FE01E6">
        <w:rPr>
          <w:b/>
          <w:sz w:val="24"/>
          <w:szCs w:val="24"/>
          <w:lang w:val="en-GB"/>
        </w:rPr>
        <w:t>6.2</w:t>
      </w:r>
      <w:r w:rsidRPr="00FE01E6">
        <w:rPr>
          <w:b/>
          <w:sz w:val="24"/>
          <w:szCs w:val="24"/>
          <w:lang w:val="en-GB"/>
        </w:rPr>
        <w:tab/>
        <w:t>Incompatibilities</w:t>
      </w:r>
    </w:p>
    <w:p w14:paraId="2B18E58B" w14:textId="77777777" w:rsidR="003154B6" w:rsidRPr="00FE01E6" w:rsidRDefault="003154B6" w:rsidP="00FE01E6">
      <w:pPr>
        <w:ind w:left="851"/>
        <w:rPr>
          <w:sz w:val="24"/>
          <w:szCs w:val="24"/>
          <w:lang w:val="en-US"/>
        </w:rPr>
      </w:pPr>
      <w:r w:rsidRPr="00FE01E6">
        <w:rPr>
          <w:sz w:val="24"/>
          <w:szCs w:val="24"/>
          <w:lang w:val="en-US"/>
        </w:rPr>
        <w:t>Not applicable</w:t>
      </w:r>
    </w:p>
    <w:p w14:paraId="2E7FACB9" w14:textId="77777777" w:rsidR="007C5D2A" w:rsidRPr="00FE01E6" w:rsidRDefault="007C5D2A" w:rsidP="003E0341">
      <w:pPr>
        <w:tabs>
          <w:tab w:val="left" w:pos="851"/>
        </w:tabs>
        <w:ind w:left="851"/>
        <w:rPr>
          <w:sz w:val="24"/>
          <w:szCs w:val="24"/>
          <w:lang w:val="en-GB"/>
        </w:rPr>
      </w:pPr>
    </w:p>
    <w:p w14:paraId="73120514" w14:textId="77777777" w:rsidR="007C5D2A" w:rsidRPr="00FE01E6" w:rsidRDefault="007C5D2A" w:rsidP="007C5D2A">
      <w:pPr>
        <w:ind w:left="851" w:hanging="851"/>
        <w:rPr>
          <w:b/>
          <w:sz w:val="24"/>
          <w:szCs w:val="24"/>
          <w:lang w:val="en-GB"/>
        </w:rPr>
      </w:pPr>
      <w:r w:rsidRPr="00FE01E6">
        <w:rPr>
          <w:b/>
          <w:sz w:val="24"/>
          <w:szCs w:val="24"/>
          <w:lang w:val="en-GB"/>
        </w:rPr>
        <w:t>6.3</w:t>
      </w:r>
      <w:r w:rsidRPr="00FE01E6">
        <w:rPr>
          <w:b/>
          <w:sz w:val="24"/>
          <w:szCs w:val="24"/>
          <w:lang w:val="en-GB"/>
        </w:rPr>
        <w:tab/>
        <w:t>Shelf</w:t>
      </w:r>
      <w:r w:rsidR="00B45DC5" w:rsidRPr="00FE01E6">
        <w:rPr>
          <w:b/>
          <w:sz w:val="24"/>
          <w:szCs w:val="24"/>
          <w:lang w:val="en-GB"/>
        </w:rPr>
        <w:t xml:space="preserve"> </w:t>
      </w:r>
      <w:r w:rsidRPr="00FE01E6">
        <w:rPr>
          <w:b/>
          <w:sz w:val="24"/>
          <w:szCs w:val="24"/>
          <w:lang w:val="en-GB"/>
        </w:rPr>
        <w:t>life</w:t>
      </w:r>
    </w:p>
    <w:p w14:paraId="221183C2" w14:textId="77777777" w:rsidR="003154B6" w:rsidRPr="00FE01E6" w:rsidRDefault="003154B6" w:rsidP="00FE01E6">
      <w:pPr>
        <w:ind w:left="851"/>
        <w:rPr>
          <w:sz w:val="24"/>
          <w:szCs w:val="24"/>
          <w:lang w:val="en-US"/>
        </w:rPr>
      </w:pPr>
      <w:r w:rsidRPr="00FE01E6">
        <w:rPr>
          <w:sz w:val="24"/>
          <w:szCs w:val="24"/>
          <w:lang w:val="en-US"/>
        </w:rPr>
        <w:t>3 years</w:t>
      </w:r>
    </w:p>
    <w:p w14:paraId="14F85B88" w14:textId="77777777" w:rsidR="003154B6" w:rsidRPr="00FE01E6" w:rsidRDefault="003154B6" w:rsidP="00FE01E6">
      <w:pPr>
        <w:ind w:left="851"/>
        <w:rPr>
          <w:sz w:val="24"/>
          <w:szCs w:val="24"/>
          <w:lang w:val="en-US"/>
        </w:rPr>
      </w:pPr>
    </w:p>
    <w:p w14:paraId="1559C23C" w14:textId="74B69F24" w:rsidR="007C5D2A" w:rsidRPr="00FE01E6" w:rsidRDefault="003154B6" w:rsidP="00FE01E6">
      <w:pPr>
        <w:ind w:left="851"/>
        <w:rPr>
          <w:sz w:val="24"/>
          <w:szCs w:val="24"/>
          <w:lang w:val="en-US"/>
        </w:rPr>
      </w:pPr>
      <w:r w:rsidRPr="00FE01E6">
        <w:rPr>
          <w:sz w:val="24"/>
          <w:szCs w:val="24"/>
          <w:lang w:val="en-US"/>
        </w:rPr>
        <w:t>In-use shelf-life (after use): 6 months</w:t>
      </w:r>
    </w:p>
    <w:p w14:paraId="2F7D35EA" w14:textId="77777777" w:rsidR="007C5D2A" w:rsidRPr="00FE01E6" w:rsidRDefault="007C5D2A" w:rsidP="003E0341">
      <w:pPr>
        <w:tabs>
          <w:tab w:val="left" w:pos="851"/>
        </w:tabs>
        <w:ind w:left="851"/>
        <w:rPr>
          <w:sz w:val="24"/>
          <w:szCs w:val="24"/>
          <w:lang w:val="en-GB"/>
        </w:rPr>
      </w:pPr>
    </w:p>
    <w:p w14:paraId="718A1BBC" w14:textId="77777777" w:rsidR="007C5D2A" w:rsidRPr="00FE01E6" w:rsidRDefault="007C5D2A" w:rsidP="007C5D2A">
      <w:pPr>
        <w:ind w:left="851" w:hanging="851"/>
        <w:rPr>
          <w:b/>
          <w:sz w:val="24"/>
          <w:szCs w:val="24"/>
          <w:lang w:val="en-GB"/>
        </w:rPr>
      </w:pPr>
      <w:r w:rsidRPr="00FE01E6">
        <w:rPr>
          <w:b/>
          <w:sz w:val="24"/>
          <w:szCs w:val="24"/>
          <w:lang w:val="en-GB"/>
        </w:rPr>
        <w:t>6.4</w:t>
      </w:r>
      <w:r w:rsidRPr="00FE01E6">
        <w:rPr>
          <w:b/>
          <w:sz w:val="24"/>
          <w:szCs w:val="24"/>
          <w:lang w:val="en-GB"/>
        </w:rPr>
        <w:tab/>
        <w:t>Special precautions for storage</w:t>
      </w:r>
    </w:p>
    <w:p w14:paraId="5A56F14F" w14:textId="1D0416F9" w:rsidR="007C5D2A" w:rsidRPr="00FE01E6" w:rsidRDefault="003154B6" w:rsidP="00FE01E6">
      <w:pPr>
        <w:ind w:left="851"/>
        <w:rPr>
          <w:sz w:val="24"/>
          <w:szCs w:val="24"/>
          <w:lang w:val="en-US"/>
        </w:rPr>
      </w:pPr>
      <w:r w:rsidRPr="00FE01E6">
        <w:rPr>
          <w:noProof/>
          <w:sz w:val="24"/>
          <w:szCs w:val="24"/>
          <w:lang w:val="en-US"/>
        </w:rPr>
        <w:t>Do not refrigerate or freeze.</w:t>
      </w:r>
    </w:p>
    <w:p w14:paraId="547440D6" w14:textId="77777777" w:rsidR="007C5D2A" w:rsidRPr="00FE01E6" w:rsidRDefault="007C5D2A" w:rsidP="003E0341">
      <w:pPr>
        <w:tabs>
          <w:tab w:val="left" w:pos="851"/>
        </w:tabs>
        <w:ind w:left="851"/>
        <w:rPr>
          <w:sz w:val="24"/>
          <w:szCs w:val="24"/>
          <w:lang w:val="en-GB"/>
        </w:rPr>
      </w:pPr>
    </w:p>
    <w:p w14:paraId="0AE8231E" w14:textId="77777777" w:rsidR="007C5D2A" w:rsidRPr="00FE01E6" w:rsidRDefault="007C5D2A" w:rsidP="007C5D2A">
      <w:pPr>
        <w:ind w:left="851" w:hanging="851"/>
        <w:rPr>
          <w:b/>
          <w:sz w:val="24"/>
          <w:szCs w:val="24"/>
          <w:lang w:val="en-GB"/>
        </w:rPr>
      </w:pPr>
      <w:r w:rsidRPr="00FE01E6">
        <w:rPr>
          <w:b/>
          <w:sz w:val="24"/>
          <w:szCs w:val="24"/>
          <w:lang w:val="en-GB"/>
        </w:rPr>
        <w:t>6.5</w:t>
      </w:r>
      <w:r w:rsidRPr="00FE01E6">
        <w:rPr>
          <w:b/>
          <w:sz w:val="24"/>
          <w:szCs w:val="24"/>
          <w:lang w:val="en-GB"/>
        </w:rPr>
        <w:tab/>
        <w:t>Nature and contents of container</w:t>
      </w:r>
    </w:p>
    <w:p w14:paraId="72EF0453" w14:textId="77777777" w:rsidR="003154B6" w:rsidRPr="00FE01E6" w:rsidRDefault="003154B6" w:rsidP="00FE01E6">
      <w:pPr>
        <w:ind w:left="851"/>
        <w:rPr>
          <w:sz w:val="24"/>
          <w:szCs w:val="24"/>
          <w:lang w:val="en-US"/>
        </w:rPr>
      </w:pPr>
      <w:r w:rsidRPr="00FE01E6">
        <w:rPr>
          <w:sz w:val="24"/>
          <w:szCs w:val="24"/>
          <w:lang w:val="en-US"/>
        </w:rPr>
        <w:t>Type I amber glass bottle fitted with a spray pump, a nasal polypropylene applicator (actuator) and a dust cap, containing 23 g (at least 120 actuations) suspension.</w:t>
      </w:r>
    </w:p>
    <w:p w14:paraId="5685D179" w14:textId="07044039" w:rsidR="00477EA4" w:rsidRDefault="00477EA4">
      <w:pPr>
        <w:rPr>
          <w:sz w:val="24"/>
          <w:szCs w:val="24"/>
          <w:lang w:val="en-US"/>
        </w:rPr>
      </w:pPr>
      <w:r>
        <w:rPr>
          <w:sz w:val="24"/>
          <w:szCs w:val="24"/>
          <w:lang w:val="en-US"/>
        </w:rPr>
        <w:br w:type="page"/>
      </w:r>
    </w:p>
    <w:p w14:paraId="49207D82" w14:textId="77777777" w:rsidR="003154B6" w:rsidRPr="00FE01E6" w:rsidRDefault="003154B6" w:rsidP="00FE01E6">
      <w:pPr>
        <w:ind w:left="851"/>
        <w:rPr>
          <w:sz w:val="24"/>
          <w:szCs w:val="24"/>
          <w:lang w:val="en-US"/>
        </w:rPr>
      </w:pPr>
    </w:p>
    <w:p w14:paraId="66C1E965" w14:textId="77777777" w:rsidR="003154B6" w:rsidRPr="00FE01E6" w:rsidRDefault="003154B6" w:rsidP="00FE01E6">
      <w:pPr>
        <w:ind w:left="851"/>
        <w:rPr>
          <w:sz w:val="24"/>
          <w:szCs w:val="24"/>
          <w:lang w:val="en-US"/>
        </w:rPr>
      </w:pPr>
      <w:r w:rsidRPr="00FE01E6">
        <w:rPr>
          <w:sz w:val="24"/>
          <w:szCs w:val="24"/>
          <w:lang w:val="en-US"/>
        </w:rPr>
        <w:t xml:space="preserve">Pack sizes:  </w:t>
      </w:r>
    </w:p>
    <w:p w14:paraId="3823AABF" w14:textId="77777777" w:rsidR="003154B6" w:rsidRPr="00FE01E6" w:rsidRDefault="003154B6" w:rsidP="00FE01E6">
      <w:pPr>
        <w:ind w:left="851"/>
        <w:rPr>
          <w:sz w:val="24"/>
          <w:szCs w:val="24"/>
          <w:lang w:val="en-US"/>
        </w:rPr>
      </w:pPr>
      <w:r w:rsidRPr="00FE01E6">
        <w:rPr>
          <w:sz w:val="24"/>
          <w:szCs w:val="24"/>
          <w:lang w:val="en-US"/>
        </w:rPr>
        <w:t>1 bottle with 23 g suspension in 25 mL bottles (at least 120 actuations)</w:t>
      </w:r>
    </w:p>
    <w:p w14:paraId="0E620838" w14:textId="77777777" w:rsidR="007C5D2A" w:rsidRPr="00FE01E6" w:rsidRDefault="007C5D2A" w:rsidP="003E0341">
      <w:pPr>
        <w:tabs>
          <w:tab w:val="left" w:pos="851"/>
        </w:tabs>
        <w:ind w:left="851"/>
        <w:rPr>
          <w:sz w:val="24"/>
          <w:szCs w:val="24"/>
          <w:lang w:val="en-GB"/>
        </w:rPr>
      </w:pPr>
    </w:p>
    <w:p w14:paraId="61E21699" w14:textId="77777777" w:rsidR="007C5D2A" w:rsidRPr="00FE01E6" w:rsidRDefault="007C5D2A" w:rsidP="007C5D2A">
      <w:pPr>
        <w:ind w:left="851" w:hanging="851"/>
        <w:rPr>
          <w:b/>
          <w:sz w:val="24"/>
          <w:szCs w:val="24"/>
          <w:lang w:val="en-GB"/>
        </w:rPr>
      </w:pPr>
      <w:r w:rsidRPr="00FE01E6">
        <w:rPr>
          <w:b/>
          <w:sz w:val="24"/>
          <w:szCs w:val="24"/>
          <w:lang w:val="en-GB"/>
        </w:rPr>
        <w:t>6.6</w:t>
      </w:r>
      <w:r w:rsidRPr="00FE01E6">
        <w:rPr>
          <w:b/>
          <w:sz w:val="24"/>
          <w:szCs w:val="24"/>
          <w:lang w:val="en-GB"/>
        </w:rPr>
        <w:tab/>
        <w:t>Special precautions for disposal and other handling</w:t>
      </w:r>
    </w:p>
    <w:p w14:paraId="1C8A8568" w14:textId="77777777" w:rsidR="003154B6" w:rsidRPr="00FE01E6" w:rsidRDefault="003154B6" w:rsidP="00FE01E6">
      <w:pPr>
        <w:ind w:left="851"/>
        <w:rPr>
          <w:sz w:val="24"/>
          <w:szCs w:val="24"/>
          <w:lang w:val="en-US"/>
        </w:rPr>
      </w:pPr>
      <w:r w:rsidRPr="00FE01E6">
        <w:rPr>
          <w:sz w:val="24"/>
          <w:szCs w:val="24"/>
          <w:lang w:val="en-US"/>
        </w:rPr>
        <w:t>Any unused medicinal product or waste material should be disposed of in accordance with local requirements.</w:t>
      </w:r>
    </w:p>
    <w:p w14:paraId="75703184" w14:textId="77777777" w:rsidR="007C5D2A" w:rsidRPr="00FE01E6" w:rsidRDefault="007C5D2A" w:rsidP="00AB4376">
      <w:pPr>
        <w:tabs>
          <w:tab w:val="left" w:pos="851"/>
        </w:tabs>
        <w:ind w:left="851"/>
        <w:rPr>
          <w:sz w:val="24"/>
          <w:szCs w:val="24"/>
          <w:lang w:val="en-GB"/>
        </w:rPr>
      </w:pPr>
    </w:p>
    <w:p w14:paraId="6C288857" w14:textId="77777777" w:rsidR="007C5D2A" w:rsidRPr="00FE01E6" w:rsidRDefault="007C5D2A" w:rsidP="007C5D2A">
      <w:pPr>
        <w:tabs>
          <w:tab w:val="left" w:pos="851"/>
        </w:tabs>
        <w:ind w:left="851" w:hanging="851"/>
        <w:jc w:val="both"/>
        <w:rPr>
          <w:b/>
          <w:sz w:val="24"/>
          <w:szCs w:val="24"/>
          <w:lang w:val="en-GB"/>
        </w:rPr>
      </w:pPr>
      <w:r w:rsidRPr="00FE01E6">
        <w:rPr>
          <w:b/>
          <w:sz w:val="24"/>
          <w:szCs w:val="24"/>
          <w:lang w:val="en-GB"/>
        </w:rPr>
        <w:t>7.</w:t>
      </w:r>
      <w:r w:rsidRPr="00FE01E6">
        <w:rPr>
          <w:b/>
          <w:sz w:val="24"/>
          <w:szCs w:val="24"/>
          <w:lang w:val="en-GB"/>
        </w:rPr>
        <w:tab/>
        <w:t>MARKETING AUTHORISATION HOLDER</w:t>
      </w:r>
    </w:p>
    <w:p w14:paraId="6A036751" w14:textId="2C006760" w:rsidR="007C5D2A" w:rsidRPr="00FE01E6" w:rsidRDefault="003154B6" w:rsidP="00A85D26">
      <w:pPr>
        <w:tabs>
          <w:tab w:val="left" w:pos="851"/>
        </w:tabs>
        <w:ind w:left="851"/>
        <w:jc w:val="both"/>
        <w:rPr>
          <w:sz w:val="24"/>
          <w:szCs w:val="24"/>
          <w:lang w:val="en-GB"/>
        </w:rPr>
      </w:pPr>
      <w:proofErr w:type="spellStart"/>
      <w:r w:rsidRPr="00FE01E6">
        <w:rPr>
          <w:sz w:val="24"/>
          <w:szCs w:val="24"/>
          <w:lang w:val="en-GB"/>
        </w:rPr>
        <w:t>Substipharm</w:t>
      </w:r>
      <w:proofErr w:type="spellEnd"/>
    </w:p>
    <w:p w14:paraId="268A9608" w14:textId="1A066CF7" w:rsidR="003154B6" w:rsidRPr="00FE01E6" w:rsidRDefault="003154B6" w:rsidP="00A85D26">
      <w:pPr>
        <w:tabs>
          <w:tab w:val="left" w:pos="851"/>
        </w:tabs>
        <w:ind w:left="851"/>
        <w:jc w:val="both"/>
        <w:rPr>
          <w:sz w:val="24"/>
          <w:szCs w:val="24"/>
          <w:lang w:val="en-GB"/>
        </w:rPr>
      </w:pPr>
      <w:r w:rsidRPr="00FE01E6">
        <w:rPr>
          <w:sz w:val="24"/>
          <w:szCs w:val="24"/>
          <w:lang w:val="en-GB"/>
        </w:rPr>
        <w:t>24 Rue Erlanger</w:t>
      </w:r>
    </w:p>
    <w:p w14:paraId="038EFB01" w14:textId="2650CBBB" w:rsidR="003154B6" w:rsidRPr="00FE01E6" w:rsidRDefault="003154B6" w:rsidP="00A85D26">
      <w:pPr>
        <w:tabs>
          <w:tab w:val="left" w:pos="851"/>
        </w:tabs>
        <w:ind w:left="851"/>
        <w:jc w:val="both"/>
        <w:rPr>
          <w:sz w:val="24"/>
          <w:szCs w:val="24"/>
          <w:lang w:val="en-GB"/>
        </w:rPr>
      </w:pPr>
      <w:r w:rsidRPr="00FE01E6">
        <w:rPr>
          <w:sz w:val="24"/>
          <w:szCs w:val="24"/>
          <w:lang w:val="en-GB"/>
        </w:rPr>
        <w:t>75016 Paris</w:t>
      </w:r>
    </w:p>
    <w:p w14:paraId="04A49F00" w14:textId="35766058" w:rsidR="003154B6" w:rsidRPr="00FE01E6" w:rsidRDefault="003154B6" w:rsidP="00A85D26">
      <w:pPr>
        <w:tabs>
          <w:tab w:val="left" w:pos="851"/>
        </w:tabs>
        <w:ind w:left="851"/>
        <w:jc w:val="both"/>
        <w:rPr>
          <w:sz w:val="24"/>
          <w:szCs w:val="24"/>
          <w:lang w:val="en-GB"/>
        </w:rPr>
      </w:pPr>
      <w:proofErr w:type="spellStart"/>
      <w:r w:rsidRPr="00FE01E6">
        <w:rPr>
          <w:sz w:val="24"/>
          <w:szCs w:val="24"/>
          <w:lang w:val="en-GB"/>
        </w:rPr>
        <w:t>Frankrig</w:t>
      </w:r>
      <w:proofErr w:type="spellEnd"/>
    </w:p>
    <w:p w14:paraId="7CA50A3C" w14:textId="77777777" w:rsidR="008A24F6" w:rsidRPr="00FE01E6" w:rsidRDefault="008A24F6" w:rsidP="003E0341">
      <w:pPr>
        <w:tabs>
          <w:tab w:val="left" w:pos="851"/>
        </w:tabs>
        <w:ind w:left="851"/>
        <w:jc w:val="both"/>
        <w:rPr>
          <w:sz w:val="24"/>
          <w:szCs w:val="24"/>
          <w:lang w:val="en-GB"/>
        </w:rPr>
      </w:pPr>
    </w:p>
    <w:p w14:paraId="6286961B" w14:textId="77777777" w:rsidR="007C5D2A" w:rsidRPr="00FE01E6" w:rsidRDefault="007C5D2A" w:rsidP="007C5D2A">
      <w:pPr>
        <w:ind w:left="851" w:hanging="851"/>
        <w:jc w:val="both"/>
        <w:rPr>
          <w:b/>
          <w:sz w:val="24"/>
          <w:szCs w:val="24"/>
          <w:lang w:val="en-GB"/>
        </w:rPr>
      </w:pPr>
      <w:r w:rsidRPr="00FE01E6">
        <w:rPr>
          <w:b/>
          <w:sz w:val="24"/>
          <w:szCs w:val="24"/>
          <w:lang w:val="en-GB"/>
        </w:rPr>
        <w:t>8.</w:t>
      </w:r>
      <w:r w:rsidRPr="00FE01E6">
        <w:rPr>
          <w:b/>
          <w:sz w:val="24"/>
          <w:szCs w:val="24"/>
          <w:lang w:val="en-GB"/>
        </w:rPr>
        <w:tab/>
        <w:t>MARKETING AUTHORISATION NUMBER(S)</w:t>
      </w:r>
    </w:p>
    <w:p w14:paraId="603982D1" w14:textId="1166490C" w:rsidR="007C5D2A" w:rsidRPr="00FE01E6" w:rsidRDefault="003154B6" w:rsidP="00A85D26">
      <w:pPr>
        <w:tabs>
          <w:tab w:val="left" w:pos="851"/>
        </w:tabs>
        <w:ind w:left="851"/>
        <w:jc w:val="both"/>
        <w:rPr>
          <w:sz w:val="24"/>
          <w:szCs w:val="24"/>
          <w:lang w:val="en-GB"/>
        </w:rPr>
      </w:pPr>
      <w:r w:rsidRPr="00FE01E6">
        <w:rPr>
          <w:sz w:val="24"/>
          <w:szCs w:val="24"/>
          <w:lang w:val="en-GB"/>
        </w:rPr>
        <w:t>69492</w:t>
      </w:r>
    </w:p>
    <w:p w14:paraId="195C732E" w14:textId="77777777" w:rsidR="007C5D2A" w:rsidRPr="00FE01E6" w:rsidRDefault="007C5D2A" w:rsidP="00180A12">
      <w:pPr>
        <w:tabs>
          <w:tab w:val="left" w:pos="851"/>
        </w:tabs>
        <w:ind w:left="851"/>
        <w:jc w:val="both"/>
        <w:rPr>
          <w:sz w:val="24"/>
          <w:szCs w:val="24"/>
          <w:lang w:val="en-GB"/>
        </w:rPr>
      </w:pPr>
    </w:p>
    <w:p w14:paraId="0ABB6ABB" w14:textId="77777777" w:rsidR="007C5D2A" w:rsidRPr="00FE01E6" w:rsidRDefault="007C5D2A" w:rsidP="007C5D2A">
      <w:pPr>
        <w:tabs>
          <w:tab w:val="left" w:pos="851"/>
        </w:tabs>
        <w:jc w:val="both"/>
        <w:rPr>
          <w:sz w:val="24"/>
          <w:szCs w:val="24"/>
          <w:lang w:val="en-GB"/>
        </w:rPr>
      </w:pPr>
      <w:r w:rsidRPr="00FE01E6">
        <w:rPr>
          <w:b/>
          <w:sz w:val="24"/>
          <w:szCs w:val="24"/>
          <w:lang w:val="en-GB"/>
        </w:rPr>
        <w:t>9.</w:t>
      </w:r>
      <w:r w:rsidRPr="00FE01E6">
        <w:rPr>
          <w:b/>
          <w:sz w:val="24"/>
          <w:szCs w:val="24"/>
          <w:lang w:val="en-GB"/>
        </w:rPr>
        <w:tab/>
        <w:t>DATE OF FIRST AUTHORISATION</w:t>
      </w:r>
    </w:p>
    <w:p w14:paraId="52FA3231" w14:textId="1D13D0D1" w:rsidR="007C5D2A" w:rsidRPr="00FE01E6" w:rsidRDefault="003311A0" w:rsidP="00A85D26">
      <w:pPr>
        <w:ind w:left="851"/>
        <w:jc w:val="both"/>
        <w:rPr>
          <w:sz w:val="24"/>
          <w:szCs w:val="24"/>
          <w:lang w:val="en-GB"/>
        </w:rPr>
      </w:pPr>
      <w:r>
        <w:rPr>
          <w:sz w:val="24"/>
          <w:szCs w:val="24"/>
          <w:lang w:val="en-GB"/>
        </w:rPr>
        <w:t>20 September 2024</w:t>
      </w:r>
    </w:p>
    <w:p w14:paraId="63646CB9" w14:textId="77777777" w:rsidR="007C5D2A" w:rsidRPr="00FE01E6" w:rsidRDefault="007C5D2A" w:rsidP="003E0341">
      <w:pPr>
        <w:tabs>
          <w:tab w:val="left" w:pos="851"/>
        </w:tabs>
        <w:ind w:left="851"/>
        <w:jc w:val="both"/>
        <w:rPr>
          <w:sz w:val="24"/>
          <w:szCs w:val="24"/>
          <w:lang w:val="en-GB"/>
        </w:rPr>
      </w:pPr>
    </w:p>
    <w:p w14:paraId="1EABD6C4" w14:textId="77777777" w:rsidR="007C5D2A" w:rsidRPr="00FE01E6" w:rsidRDefault="007C5D2A" w:rsidP="007C5D2A">
      <w:pPr>
        <w:tabs>
          <w:tab w:val="left" w:pos="851"/>
        </w:tabs>
        <w:jc w:val="both"/>
        <w:rPr>
          <w:sz w:val="24"/>
          <w:szCs w:val="24"/>
          <w:lang w:val="en-GB"/>
        </w:rPr>
      </w:pPr>
      <w:r w:rsidRPr="00FE01E6">
        <w:rPr>
          <w:b/>
          <w:sz w:val="24"/>
          <w:szCs w:val="24"/>
          <w:lang w:val="en-GB"/>
        </w:rPr>
        <w:t>10.</w:t>
      </w:r>
      <w:r w:rsidRPr="00FE01E6">
        <w:rPr>
          <w:b/>
          <w:sz w:val="24"/>
          <w:szCs w:val="24"/>
          <w:lang w:val="en-GB"/>
        </w:rPr>
        <w:tab/>
        <w:t>DATE OF REVISION OF THE TEXT</w:t>
      </w:r>
    </w:p>
    <w:p w14:paraId="415AE3B6" w14:textId="317183CB" w:rsidR="007C5D2A" w:rsidRPr="00FE01E6" w:rsidRDefault="003154B6" w:rsidP="003E0341">
      <w:pPr>
        <w:tabs>
          <w:tab w:val="left" w:pos="851"/>
        </w:tabs>
        <w:ind w:left="851"/>
        <w:jc w:val="both"/>
        <w:rPr>
          <w:sz w:val="24"/>
          <w:szCs w:val="24"/>
          <w:lang w:val="en-GB"/>
        </w:rPr>
      </w:pPr>
      <w:r w:rsidRPr="00FE01E6">
        <w:rPr>
          <w:sz w:val="24"/>
          <w:szCs w:val="24"/>
          <w:lang w:val="en-GB"/>
        </w:rPr>
        <w:t>-</w:t>
      </w:r>
    </w:p>
    <w:sectPr w:rsidR="007C5D2A" w:rsidRPr="00FE01E6"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BCC2D" w14:textId="77777777" w:rsidR="006277BA" w:rsidRDefault="006277BA">
      <w:r>
        <w:separator/>
      </w:r>
    </w:p>
  </w:endnote>
  <w:endnote w:type="continuationSeparator" w:id="0">
    <w:p w14:paraId="501F503C" w14:textId="77777777" w:rsidR="006277BA" w:rsidRDefault="0062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4F7CC"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D0EF" w14:textId="77777777" w:rsidR="00864538" w:rsidRDefault="00864538">
    <w:pPr>
      <w:pStyle w:val="Sidefod"/>
      <w:pBdr>
        <w:bottom w:val="single" w:sz="6" w:space="1" w:color="auto"/>
      </w:pBdr>
    </w:pPr>
  </w:p>
  <w:p w14:paraId="7BC23291" w14:textId="77777777" w:rsidR="00864538" w:rsidRDefault="00864538">
    <w:pPr>
      <w:pStyle w:val="Sidefod"/>
      <w:tabs>
        <w:tab w:val="clear" w:pos="4819"/>
        <w:tab w:val="left" w:pos="8647"/>
      </w:tabs>
      <w:rPr>
        <w:i/>
        <w:snapToGrid w:val="0"/>
        <w:sz w:val="18"/>
      </w:rPr>
    </w:pPr>
  </w:p>
  <w:p w14:paraId="641AEB65" w14:textId="0167B407" w:rsidR="00864538" w:rsidRPr="00727057" w:rsidRDefault="00E36A80" w:rsidP="00AC033C">
    <w:pPr>
      <w:pStyle w:val="Sidefod"/>
      <w:tabs>
        <w:tab w:val="clear" w:pos="4819"/>
        <w:tab w:val="left" w:pos="8364"/>
      </w:tabs>
      <w:rPr>
        <w:i/>
        <w:sz w:val="18"/>
        <w:lang w:val="en-US"/>
      </w:rPr>
    </w:pPr>
    <w:r>
      <w:rPr>
        <w:i/>
        <w:snapToGrid w:val="0"/>
        <w:sz w:val="18"/>
      </w:rPr>
      <w:fldChar w:fldCharType="begin"/>
    </w:r>
    <w:r w:rsidR="00864538" w:rsidRPr="00727057">
      <w:rPr>
        <w:i/>
        <w:snapToGrid w:val="0"/>
        <w:sz w:val="18"/>
        <w:lang w:val="en-US"/>
      </w:rPr>
      <w:instrText xml:space="preserve"> FILENAME </w:instrText>
    </w:r>
    <w:r>
      <w:rPr>
        <w:i/>
        <w:snapToGrid w:val="0"/>
        <w:sz w:val="18"/>
      </w:rPr>
      <w:fldChar w:fldCharType="separate"/>
    </w:r>
    <w:r w:rsidR="00727057" w:rsidRPr="00727057">
      <w:rPr>
        <w:i/>
        <w:noProof/>
        <w:snapToGrid w:val="0"/>
        <w:sz w:val="18"/>
        <w:lang w:val="en-US"/>
      </w:rPr>
      <w:t>Azelastinhydrochlorid-Fluticasonpropionat Substipharm, næsespray, suspension 137+50 mikrog-pust.docx</w:t>
    </w:r>
    <w:r>
      <w:rPr>
        <w:i/>
        <w:snapToGrid w:val="0"/>
        <w:sz w:val="18"/>
      </w:rPr>
      <w:fldChar w:fldCharType="end"/>
    </w:r>
    <w:r w:rsidR="00864538" w:rsidRPr="00727057">
      <w:rPr>
        <w:i/>
        <w:snapToGrid w:val="0"/>
        <w:sz w:val="18"/>
        <w:lang w:val="en-US"/>
      </w:rPr>
      <w:tab/>
      <w:t xml:space="preserve">Page </w:t>
    </w:r>
    <w:r>
      <w:rPr>
        <w:i/>
        <w:snapToGrid w:val="0"/>
        <w:sz w:val="18"/>
      </w:rPr>
      <w:fldChar w:fldCharType="begin"/>
    </w:r>
    <w:r w:rsidR="00864538" w:rsidRPr="00727057">
      <w:rPr>
        <w:i/>
        <w:snapToGrid w:val="0"/>
        <w:sz w:val="18"/>
        <w:lang w:val="en-US"/>
      </w:rPr>
      <w:instrText xml:space="preserve"> PAGE </w:instrText>
    </w:r>
    <w:r>
      <w:rPr>
        <w:i/>
        <w:snapToGrid w:val="0"/>
        <w:sz w:val="18"/>
      </w:rPr>
      <w:fldChar w:fldCharType="separate"/>
    </w:r>
    <w:r w:rsidR="00AC033C" w:rsidRPr="00727057">
      <w:rPr>
        <w:i/>
        <w:noProof/>
        <w:snapToGrid w:val="0"/>
        <w:sz w:val="18"/>
        <w:lang w:val="en-US"/>
      </w:rPr>
      <w:t>1</w:t>
    </w:r>
    <w:r>
      <w:rPr>
        <w:i/>
        <w:snapToGrid w:val="0"/>
        <w:sz w:val="18"/>
      </w:rPr>
      <w:fldChar w:fldCharType="end"/>
    </w:r>
    <w:r w:rsidR="00864538" w:rsidRPr="00727057">
      <w:rPr>
        <w:i/>
        <w:snapToGrid w:val="0"/>
        <w:sz w:val="18"/>
        <w:lang w:val="en-US"/>
      </w:rPr>
      <w:t xml:space="preserve"> of </w:t>
    </w:r>
    <w:r>
      <w:rPr>
        <w:i/>
        <w:snapToGrid w:val="0"/>
        <w:sz w:val="18"/>
      </w:rPr>
      <w:fldChar w:fldCharType="begin"/>
    </w:r>
    <w:r w:rsidR="00864538" w:rsidRPr="00727057">
      <w:rPr>
        <w:i/>
        <w:snapToGrid w:val="0"/>
        <w:sz w:val="18"/>
        <w:lang w:val="en-US"/>
      </w:rPr>
      <w:instrText xml:space="preserve"> NUMPAGES </w:instrText>
    </w:r>
    <w:r>
      <w:rPr>
        <w:i/>
        <w:snapToGrid w:val="0"/>
        <w:sz w:val="18"/>
      </w:rPr>
      <w:fldChar w:fldCharType="separate"/>
    </w:r>
    <w:r w:rsidR="00AC033C" w:rsidRPr="00727057">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742B7" w14:textId="77777777" w:rsidR="00864538" w:rsidRDefault="00864538">
    <w:pPr>
      <w:pStyle w:val="Sidefod"/>
      <w:pBdr>
        <w:bottom w:val="single" w:sz="6" w:space="1" w:color="auto"/>
      </w:pBdr>
      <w:tabs>
        <w:tab w:val="clear" w:pos="4819"/>
        <w:tab w:val="left" w:pos="8789"/>
      </w:tabs>
      <w:rPr>
        <w:i/>
        <w:snapToGrid w:val="0"/>
        <w:sz w:val="18"/>
      </w:rPr>
    </w:pPr>
  </w:p>
  <w:p w14:paraId="00D734A3" w14:textId="77777777" w:rsidR="00864538" w:rsidRDefault="00864538">
    <w:pPr>
      <w:pStyle w:val="Sidefod"/>
      <w:tabs>
        <w:tab w:val="clear" w:pos="4819"/>
        <w:tab w:val="left" w:pos="8789"/>
      </w:tabs>
      <w:rPr>
        <w:i/>
        <w:snapToGrid w:val="0"/>
        <w:sz w:val="18"/>
      </w:rPr>
    </w:pPr>
  </w:p>
  <w:p w14:paraId="5B0AEFA2" w14:textId="7101D84C" w:rsidR="00864538" w:rsidRPr="00727057" w:rsidRDefault="00E36A80">
    <w:pPr>
      <w:pStyle w:val="Sidefod"/>
      <w:tabs>
        <w:tab w:val="clear" w:pos="4819"/>
        <w:tab w:val="left" w:pos="8647"/>
      </w:tabs>
      <w:rPr>
        <w:i/>
        <w:sz w:val="18"/>
        <w:lang w:val="en-US"/>
      </w:rPr>
    </w:pPr>
    <w:r>
      <w:rPr>
        <w:i/>
        <w:snapToGrid w:val="0"/>
        <w:sz w:val="18"/>
      </w:rPr>
      <w:fldChar w:fldCharType="begin"/>
    </w:r>
    <w:r w:rsidR="00864538" w:rsidRPr="00727057">
      <w:rPr>
        <w:i/>
        <w:snapToGrid w:val="0"/>
        <w:sz w:val="18"/>
        <w:lang w:val="en-US"/>
      </w:rPr>
      <w:instrText xml:space="preserve"> FILENAME </w:instrText>
    </w:r>
    <w:r>
      <w:rPr>
        <w:i/>
        <w:snapToGrid w:val="0"/>
        <w:sz w:val="18"/>
      </w:rPr>
      <w:fldChar w:fldCharType="separate"/>
    </w:r>
    <w:r w:rsidR="00727057" w:rsidRPr="00727057">
      <w:rPr>
        <w:i/>
        <w:noProof/>
        <w:snapToGrid w:val="0"/>
        <w:sz w:val="18"/>
        <w:lang w:val="en-US"/>
      </w:rPr>
      <w:t>Azelastinhydrochlorid-Fluticasonpropionat Substipharm, næsespray, suspension 137+50 mikrog-pust.docx</w:t>
    </w:r>
    <w:r>
      <w:rPr>
        <w:i/>
        <w:snapToGrid w:val="0"/>
        <w:sz w:val="18"/>
      </w:rPr>
      <w:fldChar w:fldCharType="end"/>
    </w:r>
    <w:r w:rsidR="00864538" w:rsidRPr="00727057">
      <w:rPr>
        <w:i/>
        <w:snapToGrid w:val="0"/>
        <w:sz w:val="18"/>
        <w:lang w:val="en-US"/>
      </w:rPr>
      <w:tab/>
      <w:t xml:space="preserve">Page </w:t>
    </w:r>
    <w:r>
      <w:rPr>
        <w:i/>
        <w:snapToGrid w:val="0"/>
        <w:sz w:val="18"/>
      </w:rPr>
      <w:fldChar w:fldCharType="begin"/>
    </w:r>
    <w:r w:rsidR="00864538" w:rsidRPr="00727057">
      <w:rPr>
        <w:i/>
        <w:snapToGrid w:val="0"/>
        <w:sz w:val="18"/>
        <w:lang w:val="en-US"/>
      </w:rPr>
      <w:instrText xml:space="preserve"> PAGE </w:instrText>
    </w:r>
    <w:r>
      <w:rPr>
        <w:i/>
        <w:snapToGrid w:val="0"/>
        <w:sz w:val="18"/>
      </w:rPr>
      <w:fldChar w:fldCharType="separate"/>
    </w:r>
    <w:r w:rsidR="00D97B77" w:rsidRPr="00727057">
      <w:rPr>
        <w:i/>
        <w:noProof/>
        <w:snapToGrid w:val="0"/>
        <w:sz w:val="18"/>
        <w:lang w:val="en-US"/>
      </w:rPr>
      <w:t>1</w:t>
    </w:r>
    <w:r>
      <w:rPr>
        <w:i/>
        <w:snapToGrid w:val="0"/>
        <w:sz w:val="18"/>
      </w:rPr>
      <w:fldChar w:fldCharType="end"/>
    </w:r>
    <w:r w:rsidR="00864538" w:rsidRPr="00727057">
      <w:rPr>
        <w:i/>
        <w:snapToGrid w:val="0"/>
        <w:sz w:val="18"/>
        <w:lang w:val="en-US"/>
      </w:rPr>
      <w:t xml:space="preserve"> of </w:t>
    </w:r>
    <w:r>
      <w:rPr>
        <w:i/>
        <w:snapToGrid w:val="0"/>
        <w:sz w:val="18"/>
      </w:rPr>
      <w:fldChar w:fldCharType="begin"/>
    </w:r>
    <w:r w:rsidR="00864538" w:rsidRPr="00727057">
      <w:rPr>
        <w:i/>
        <w:snapToGrid w:val="0"/>
        <w:sz w:val="18"/>
        <w:lang w:val="en-US"/>
      </w:rPr>
      <w:instrText xml:space="preserve"> NUMPAGES </w:instrText>
    </w:r>
    <w:r>
      <w:rPr>
        <w:i/>
        <w:snapToGrid w:val="0"/>
        <w:sz w:val="18"/>
      </w:rPr>
      <w:fldChar w:fldCharType="separate"/>
    </w:r>
    <w:r w:rsidR="00E1290F" w:rsidRPr="00727057">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D41C2" w14:textId="77777777" w:rsidR="006277BA" w:rsidRDefault="006277BA">
      <w:r>
        <w:separator/>
      </w:r>
    </w:p>
  </w:footnote>
  <w:footnote w:type="continuationSeparator" w:id="0">
    <w:p w14:paraId="0DF6D51D" w14:textId="77777777" w:rsidR="006277BA" w:rsidRDefault="00627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A00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E93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1AC3"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BA"/>
    <w:rsid w:val="00056601"/>
    <w:rsid w:val="000C3846"/>
    <w:rsid w:val="000C6218"/>
    <w:rsid w:val="000D3C9D"/>
    <w:rsid w:val="000F0D47"/>
    <w:rsid w:val="000F0EEC"/>
    <w:rsid w:val="001242DE"/>
    <w:rsid w:val="00180A12"/>
    <w:rsid w:val="00214331"/>
    <w:rsid w:val="00214CF4"/>
    <w:rsid w:val="00281F03"/>
    <w:rsid w:val="0029458A"/>
    <w:rsid w:val="002A1587"/>
    <w:rsid w:val="002B27C5"/>
    <w:rsid w:val="002F6D9C"/>
    <w:rsid w:val="00303008"/>
    <w:rsid w:val="003154B6"/>
    <w:rsid w:val="003311A0"/>
    <w:rsid w:val="00356ECA"/>
    <w:rsid w:val="00373B55"/>
    <w:rsid w:val="003D727E"/>
    <w:rsid w:val="003E0341"/>
    <w:rsid w:val="003E3402"/>
    <w:rsid w:val="003F4736"/>
    <w:rsid w:val="00401B49"/>
    <w:rsid w:val="0042292D"/>
    <w:rsid w:val="00437D5B"/>
    <w:rsid w:val="00440254"/>
    <w:rsid w:val="00477EA4"/>
    <w:rsid w:val="004860D3"/>
    <w:rsid w:val="004A3BF4"/>
    <w:rsid w:val="004A5DB3"/>
    <w:rsid w:val="005152D9"/>
    <w:rsid w:val="00533AD4"/>
    <w:rsid w:val="00534849"/>
    <w:rsid w:val="00560102"/>
    <w:rsid w:val="00562EA1"/>
    <w:rsid w:val="005A498B"/>
    <w:rsid w:val="00617BB8"/>
    <w:rsid w:val="006207FF"/>
    <w:rsid w:val="006277BA"/>
    <w:rsid w:val="00680052"/>
    <w:rsid w:val="00683267"/>
    <w:rsid w:val="006844E9"/>
    <w:rsid w:val="006B3847"/>
    <w:rsid w:val="00727057"/>
    <w:rsid w:val="0075453D"/>
    <w:rsid w:val="00775AEE"/>
    <w:rsid w:val="007A4CC6"/>
    <w:rsid w:val="007C3623"/>
    <w:rsid w:val="007C5D2A"/>
    <w:rsid w:val="007F1E00"/>
    <w:rsid w:val="00827444"/>
    <w:rsid w:val="008400E3"/>
    <w:rsid w:val="00864538"/>
    <w:rsid w:val="00873B4F"/>
    <w:rsid w:val="008A24F6"/>
    <w:rsid w:val="008E51AE"/>
    <w:rsid w:val="008F2F8C"/>
    <w:rsid w:val="009925C9"/>
    <w:rsid w:val="00A179D0"/>
    <w:rsid w:val="00A358A3"/>
    <w:rsid w:val="00A46747"/>
    <w:rsid w:val="00A61E12"/>
    <w:rsid w:val="00A80446"/>
    <w:rsid w:val="00A85D26"/>
    <w:rsid w:val="00A9153A"/>
    <w:rsid w:val="00AB4376"/>
    <w:rsid w:val="00AC033C"/>
    <w:rsid w:val="00AD2E36"/>
    <w:rsid w:val="00B45DC5"/>
    <w:rsid w:val="00BD3490"/>
    <w:rsid w:val="00BF530D"/>
    <w:rsid w:val="00C26226"/>
    <w:rsid w:val="00C3571D"/>
    <w:rsid w:val="00C54F0B"/>
    <w:rsid w:val="00C82621"/>
    <w:rsid w:val="00CB1423"/>
    <w:rsid w:val="00D02508"/>
    <w:rsid w:val="00D778CC"/>
    <w:rsid w:val="00D82FE9"/>
    <w:rsid w:val="00D97B77"/>
    <w:rsid w:val="00DB6A85"/>
    <w:rsid w:val="00E06B32"/>
    <w:rsid w:val="00E1290F"/>
    <w:rsid w:val="00E15CF8"/>
    <w:rsid w:val="00E36A80"/>
    <w:rsid w:val="00EB21D7"/>
    <w:rsid w:val="00EE3EB7"/>
    <w:rsid w:val="00F57E16"/>
    <w:rsid w:val="00F60336"/>
    <w:rsid w:val="00F826EF"/>
    <w:rsid w:val="00FA09A7"/>
    <w:rsid w:val="00FD652E"/>
    <w:rsid w:val="00FE01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F3CCA"/>
  <w15:chartTrackingRefBased/>
  <w15:docId w15:val="{1B8B8C13-5A44-4CC0-8A89-90E5D125D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3154B6"/>
    <w:pPr>
      <w:spacing w:before="120" w:after="120"/>
      <w:jc w:val="both"/>
    </w:pPr>
    <w:rPr>
      <w:sz w:val="22"/>
      <w:lang w:val="en-US" w:eastAsia="en-US"/>
    </w:rPr>
  </w:style>
  <w:style w:type="paragraph" w:customStyle="1" w:styleId="Default">
    <w:name w:val="Default"/>
    <w:rsid w:val="003154B6"/>
    <w:pPr>
      <w:autoSpaceDE w:val="0"/>
      <w:autoSpaceDN w:val="0"/>
      <w:adjustRightInd w:val="0"/>
    </w:pPr>
    <w:rPr>
      <w:lang w:val="en-US" w:eastAsia="en-US"/>
    </w:rPr>
  </w:style>
  <w:style w:type="character" w:styleId="Hyperlink">
    <w:name w:val="Hyperlink"/>
    <w:semiHidden/>
    <w:unhideWhenUsed/>
    <w:rsid w:val="003154B6"/>
    <w:rPr>
      <w:color w:val="0000FF"/>
      <w:u w:val="single"/>
    </w:rPr>
  </w:style>
  <w:style w:type="table" w:styleId="Tabel-Gitter">
    <w:name w:val="Table Grid"/>
    <w:basedOn w:val="Tabel-Normal"/>
    <w:rsid w:val="003154B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4568">
      <w:bodyDiv w:val="1"/>
      <w:marLeft w:val="0"/>
      <w:marRight w:val="0"/>
      <w:marTop w:val="0"/>
      <w:marBottom w:val="0"/>
      <w:divBdr>
        <w:top w:val="none" w:sz="0" w:space="0" w:color="auto"/>
        <w:left w:val="none" w:sz="0" w:space="0" w:color="auto"/>
        <w:bottom w:val="none" w:sz="0" w:space="0" w:color="auto"/>
        <w:right w:val="none" w:sz="0" w:space="0" w:color="auto"/>
      </w:divBdr>
    </w:div>
    <w:div w:id="109865983">
      <w:bodyDiv w:val="1"/>
      <w:marLeft w:val="0"/>
      <w:marRight w:val="0"/>
      <w:marTop w:val="0"/>
      <w:marBottom w:val="0"/>
      <w:divBdr>
        <w:top w:val="none" w:sz="0" w:space="0" w:color="auto"/>
        <w:left w:val="none" w:sz="0" w:space="0" w:color="auto"/>
        <w:bottom w:val="none" w:sz="0" w:space="0" w:color="auto"/>
        <w:right w:val="none" w:sz="0" w:space="0" w:color="auto"/>
      </w:divBdr>
    </w:div>
    <w:div w:id="129327095">
      <w:bodyDiv w:val="1"/>
      <w:marLeft w:val="0"/>
      <w:marRight w:val="0"/>
      <w:marTop w:val="0"/>
      <w:marBottom w:val="0"/>
      <w:divBdr>
        <w:top w:val="none" w:sz="0" w:space="0" w:color="auto"/>
        <w:left w:val="none" w:sz="0" w:space="0" w:color="auto"/>
        <w:bottom w:val="none" w:sz="0" w:space="0" w:color="auto"/>
        <w:right w:val="none" w:sz="0" w:space="0" w:color="auto"/>
      </w:divBdr>
    </w:div>
    <w:div w:id="206912871">
      <w:bodyDiv w:val="1"/>
      <w:marLeft w:val="0"/>
      <w:marRight w:val="0"/>
      <w:marTop w:val="0"/>
      <w:marBottom w:val="0"/>
      <w:divBdr>
        <w:top w:val="none" w:sz="0" w:space="0" w:color="auto"/>
        <w:left w:val="none" w:sz="0" w:space="0" w:color="auto"/>
        <w:bottom w:val="none" w:sz="0" w:space="0" w:color="auto"/>
        <w:right w:val="none" w:sz="0" w:space="0" w:color="auto"/>
      </w:divBdr>
    </w:div>
    <w:div w:id="623391826">
      <w:bodyDiv w:val="1"/>
      <w:marLeft w:val="0"/>
      <w:marRight w:val="0"/>
      <w:marTop w:val="0"/>
      <w:marBottom w:val="0"/>
      <w:divBdr>
        <w:top w:val="none" w:sz="0" w:space="0" w:color="auto"/>
        <w:left w:val="none" w:sz="0" w:space="0" w:color="auto"/>
        <w:bottom w:val="none" w:sz="0" w:space="0" w:color="auto"/>
        <w:right w:val="none" w:sz="0" w:space="0" w:color="auto"/>
      </w:divBdr>
    </w:div>
    <w:div w:id="803695165">
      <w:bodyDiv w:val="1"/>
      <w:marLeft w:val="0"/>
      <w:marRight w:val="0"/>
      <w:marTop w:val="0"/>
      <w:marBottom w:val="0"/>
      <w:divBdr>
        <w:top w:val="none" w:sz="0" w:space="0" w:color="auto"/>
        <w:left w:val="none" w:sz="0" w:space="0" w:color="auto"/>
        <w:bottom w:val="none" w:sz="0" w:space="0" w:color="auto"/>
        <w:right w:val="none" w:sz="0" w:space="0" w:color="auto"/>
      </w:divBdr>
    </w:div>
    <w:div w:id="890264280">
      <w:bodyDiv w:val="1"/>
      <w:marLeft w:val="0"/>
      <w:marRight w:val="0"/>
      <w:marTop w:val="0"/>
      <w:marBottom w:val="0"/>
      <w:divBdr>
        <w:top w:val="none" w:sz="0" w:space="0" w:color="auto"/>
        <w:left w:val="none" w:sz="0" w:space="0" w:color="auto"/>
        <w:bottom w:val="none" w:sz="0" w:space="0" w:color="auto"/>
        <w:right w:val="none" w:sz="0" w:space="0" w:color="auto"/>
      </w:divBdr>
    </w:div>
    <w:div w:id="960575289">
      <w:bodyDiv w:val="1"/>
      <w:marLeft w:val="0"/>
      <w:marRight w:val="0"/>
      <w:marTop w:val="0"/>
      <w:marBottom w:val="0"/>
      <w:divBdr>
        <w:top w:val="none" w:sz="0" w:space="0" w:color="auto"/>
        <w:left w:val="none" w:sz="0" w:space="0" w:color="auto"/>
        <w:bottom w:val="none" w:sz="0" w:space="0" w:color="auto"/>
        <w:right w:val="none" w:sz="0" w:space="0" w:color="auto"/>
      </w:divBdr>
    </w:div>
    <w:div w:id="1140418198">
      <w:bodyDiv w:val="1"/>
      <w:marLeft w:val="0"/>
      <w:marRight w:val="0"/>
      <w:marTop w:val="0"/>
      <w:marBottom w:val="0"/>
      <w:divBdr>
        <w:top w:val="none" w:sz="0" w:space="0" w:color="auto"/>
        <w:left w:val="none" w:sz="0" w:space="0" w:color="auto"/>
        <w:bottom w:val="none" w:sz="0" w:space="0" w:color="auto"/>
        <w:right w:val="none" w:sz="0" w:space="0" w:color="auto"/>
      </w:divBdr>
    </w:div>
    <w:div w:id="1169100502">
      <w:bodyDiv w:val="1"/>
      <w:marLeft w:val="0"/>
      <w:marRight w:val="0"/>
      <w:marTop w:val="0"/>
      <w:marBottom w:val="0"/>
      <w:divBdr>
        <w:top w:val="none" w:sz="0" w:space="0" w:color="auto"/>
        <w:left w:val="none" w:sz="0" w:space="0" w:color="auto"/>
        <w:bottom w:val="none" w:sz="0" w:space="0" w:color="auto"/>
        <w:right w:val="none" w:sz="0" w:space="0" w:color="auto"/>
      </w:divBdr>
    </w:div>
    <w:div w:id="1384064971">
      <w:bodyDiv w:val="1"/>
      <w:marLeft w:val="0"/>
      <w:marRight w:val="0"/>
      <w:marTop w:val="0"/>
      <w:marBottom w:val="0"/>
      <w:divBdr>
        <w:top w:val="none" w:sz="0" w:space="0" w:color="auto"/>
        <w:left w:val="none" w:sz="0" w:space="0" w:color="auto"/>
        <w:bottom w:val="none" w:sz="0" w:space="0" w:color="auto"/>
        <w:right w:val="none" w:sz="0" w:space="0" w:color="auto"/>
      </w:divBdr>
    </w:div>
    <w:div w:id="1733692874">
      <w:bodyDiv w:val="1"/>
      <w:marLeft w:val="0"/>
      <w:marRight w:val="0"/>
      <w:marTop w:val="0"/>
      <w:marBottom w:val="0"/>
      <w:divBdr>
        <w:top w:val="none" w:sz="0" w:space="0" w:color="auto"/>
        <w:left w:val="none" w:sz="0" w:space="0" w:color="auto"/>
        <w:bottom w:val="none" w:sz="0" w:space="0" w:color="auto"/>
        <w:right w:val="none" w:sz="0" w:space="0" w:color="auto"/>
      </w:divBdr>
    </w:div>
    <w:div w:id="1818838648">
      <w:bodyDiv w:val="1"/>
      <w:marLeft w:val="0"/>
      <w:marRight w:val="0"/>
      <w:marTop w:val="0"/>
      <w:marBottom w:val="0"/>
      <w:divBdr>
        <w:top w:val="none" w:sz="0" w:space="0" w:color="auto"/>
        <w:left w:val="none" w:sz="0" w:space="0" w:color="auto"/>
        <w:bottom w:val="none" w:sz="0" w:space="0" w:color="auto"/>
        <w:right w:val="none" w:sz="0" w:space="0" w:color="auto"/>
      </w:divBdr>
    </w:div>
    <w:div w:id="1998220768">
      <w:bodyDiv w:val="1"/>
      <w:marLeft w:val="0"/>
      <w:marRight w:val="0"/>
      <w:marTop w:val="0"/>
      <w:marBottom w:val="0"/>
      <w:divBdr>
        <w:top w:val="none" w:sz="0" w:space="0" w:color="auto"/>
        <w:left w:val="none" w:sz="0" w:space="0" w:color="auto"/>
        <w:bottom w:val="none" w:sz="0" w:space="0" w:color="auto"/>
        <w:right w:val="none" w:sz="0" w:space="0" w:color="auto"/>
      </w:divBdr>
    </w:div>
    <w:div w:id="1999070052">
      <w:bodyDiv w:val="1"/>
      <w:marLeft w:val="0"/>
      <w:marRight w:val="0"/>
      <w:marTop w:val="0"/>
      <w:marBottom w:val="0"/>
      <w:divBdr>
        <w:top w:val="none" w:sz="0" w:space="0" w:color="auto"/>
        <w:left w:val="none" w:sz="0" w:space="0" w:color="auto"/>
        <w:bottom w:val="none" w:sz="0" w:space="0" w:color="auto"/>
        <w:right w:val="none" w:sz="0" w:space="0" w:color="auto"/>
      </w:divBdr>
    </w:div>
    <w:div w:id="2011716483">
      <w:bodyDiv w:val="1"/>
      <w:marLeft w:val="0"/>
      <w:marRight w:val="0"/>
      <w:marTop w:val="0"/>
      <w:marBottom w:val="0"/>
      <w:divBdr>
        <w:top w:val="none" w:sz="0" w:space="0" w:color="auto"/>
        <w:left w:val="none" w:sz="0" w:space="0" w:color="auto"/>
        <w:bottom w:val="none" w:sz="0" w:space="0" w:color="auto"/>
        <w:right w:val="none" w:sz="0" w:space="0" w:color="auto"/>
      </w:divBdr>
    </w:div>
    <w:div w:id="2023240585">
      <w:bodyDiv w:val="1"/>
      <w:marLeft w:val="0"/>
      <w:marRight w:val="0"/>
      <w:marTop w:val="0"/>
      <w:marBottom w:val="0"/>
      <w:divBdr>
        <w:top w:val="none" w:sz="0" w:space="0" w:color="auto"/>
        <w:left w:val="none" w:sz="0" w:space="0" w:color="auto"/>
        <w:bottom w:val="none" w:sz="0" w:space="0" w:color="auto"/>
        <w:right w:val="none" w:sz="0" w:space="0" w:color="auto"/>
      </w:divBdr>
    </w:div>
    <w:div w:id="2034721681">
      <w:bodyDiv w:val="1"/>
      <w:marLeft w:val="0"/>
      <w:marRight w:val="0"/>
      <w:marTop w:val="0"/>
      <w:marBottom w:val="0"/>
      <w:divBdr>
        <w:top w:val="none" w:sz="0" w:space="0" w:color="auto"/>
        <w:left w:val="none" w:sz="0" w:space="0" w:color="auto"/>
        <w:bottom w:val="none" w:sz="0" w:space="0" w:color="auto"/>
        <w:right w:val="none" w:sz="0" w:space="0" w:color="auto"/>
      </w:divBdr>
    </w:div>
    <w:div w:id="2111856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91</TotalTime>
  <Pages>11</Pages>
  <Words>3062</Words>
  <Characters>20129</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2023042130, MT</dc:description>
  <cp:lastModifiedBy>Gitte Jørgensen</cp:lastModifiedBy>
  <cp:revision>12</cp:revision>
  <cp:lastPrinted>2006-02-24T09:31:00Z</cp:lastPrinted>
  <dcterms:created xsi:type="dcterms:W3CDTF">2024-09-20T09:44:00Z</dcterms:created>
  <dcterms:modified xsi:type="dcterms:W3CDTF">2024-09-20T12:53:00Z</dcterms:modified>
</cp:coreProperties>
</file>