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0E8D0" w14:textId="77777777" w:rsidR="009260DE" w:rsidRPr="006760F0" w:rsidRDefault="0021526C" w:rsidP="009260DE">
      <w:pPr>
        <w:rPr>
          <w:sz w:val="24"/>
          <w:szCs w:val="24"/>
        </w:rPr>
      </w:pPr>
      <w:bookmarkStart w:id="0" w:name="_GoBack"/>
      <w:bookmarkEnd w:id="0"/>
      <w:r w:rsidRPr="006760F0">
        <w:rPr>
          <w:noProof/>
          <w:sz w:val="24"/>
          <w:szCs w:val="24"/>
          <w:lang w:eastAsia="da-DK"/>
        </w:rPr>
        <w:drawing>
          <wp:anchor distT="0" distB="0" distL="114300" distR="114300" simplePos="0" relativeHeight="251658240" behindDoc="0" locked="0" layoutInCell="1" allowOverlap="1" wp14:anchorId="1FDB2DDE" wp14:editId="367B576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760F0">
        <w:rPr>
          <w:sz w:val="24"/>
          <w:szCs w:val="24"/>
        </w:rPr>
        <w:br w:type="textWrapping" w:clear="all"/>
      </w:r>
    </w:p>
    <w:p w14:paraId="482E7E6E" w14:textId="5F197840" w:rsidR="009260DE" w:rsidRPr="006760F0" w:rsidRDefault="009260DE" w:rsidP="009260DE">
      <w:pPr>
        <w:pStyle w:val="Titel"/>
        <w:tabs>
          <w:tab w:val="right" w:pos="9356"/>
        </w:tabs>
        <w:jc w:val="left"/>
        <w:rPr>
          <w:b w:val="0"/>
          <w:szCs w:val="24"/>
          <w:lang w:eastAsia="en-US"/>
        </w:rPr>
      </w:pPr>
      <w:r w:rsidRPr="006760F0">
        <w:rPr>
          <w:b w:val="0"/>
          <w:szCs w:val="24"/>
          <w:lang w:eastAsia="en-US"/>
        </w:rPr>
        <w:tab/>
      </w:r>
      <w:r w:rsidR="006C1EC8">
        <w:rPr>
          <w:szCs w:val="24"/>
        </w:rPr>
        <w:t>9. september 2024</w:t>
      </w:r>
    </w:p>
    <w:p w14:paraId="3AB52278" w14:textId="77777777" w:rsidR="009260DE" w:rsidRPr="006760F0" w:rsidRDefault="009260DE" w:rsidP="009260DE">
      <w:pPr>
        <w:pStyle w:val="Titel"/>
        <w:tabs>
          <w:tab w:val="left" w:pos="8222"/>
        </w:tabs>
        <w:jc w:val="left"/>
        <w:rPr>
          <w:b w:val="0"/>
          <w:szCs w:val="24"/>
        </w:rPr>
      </w:pPr>
    </w:p>
    <w:p w14:paraId="51F82DA2" w14:textId="77777777" w:rsidR="009260DE" w:rsidRPr="006760F0" w:rsidRDefault="009260DE" w:rsidP="009260DE">
      <w:pPr>
        <w:pStyle w:val="Titel"/>
        <w:jc w:val="left"/>
        <w:rPr>
          <w:b w:val="0"/>
          <w:szCs w:val="24"/>
        </w:rPr>
      </w:pPr>
    </w:p>
    <w:p w14:paraId="38FB8A1A" w14:textId="77777777" w:rsidR="009260DE" w:rsidRPr="006760F0" w:rsidRDefault="009260DE" w:rsidP="009260DE">
      <w:pPr>
        <w:pStyle w:val="Titel"/>
        <w:jc w:val="left"/>
        <w:rPr>
          <w:b w:val="0"/>
          <w:szCs w:val="24"/>
        </w:rPr>
      </w:pPr>
    </w:p>
    <w:p w14:paraId="24EDD0A7" w14:textId="77777777" w:rsidR="009260DE" w:rsidRPr="006760F0" w:rsidRDefault="009260DE" w:rsidP="009260DE">
      <w:pPr>
        <w:jc w:val="center"/>
        <w:rPr>
          <w:b/>
          <w:sz w:val="24"/>
          <w:szCs w:val="24"/>
        </w:rPr>
      </w:pPr>
      <w:r w:rsidRPr="006760F0">
        <w:rPr>
          <w:b/>
          <w:sz w:val="24"/>
          <w:szCs w:val="24"/>
        </w:rPr>
        <w:t>PRODUKTRESUMÉ</w:t>
      </w:r>
    </w:p>
    <w:p w14:paraId="526A5BE7" w14:textId="77777777" w:rsidR="009260DE" w:rsidRPr="006760F0" w:rsidRDefault="009260DE" w:rsidP="009260DE">
      <w:pPr>
        <w:jc w:val="center"/>
        <w:rPr>
          <w:b/>
          <w:sz w:val="24"/>
          <w:szCs w:val="24"/>
        </w:rPr>
      </w:pPr>
    </w:p>
    <w:p w14:paraId="55548076" w14:textId="77777777" w:rsidR="009260DE" w:rsidRPr="006760F0" w:rsidRDefault="009260DE" w:rsidP="009260DE">
      <w:pPr>
        <w:jc w:val="center"/>
        <w:rPr>
          <w:b/>
          <w:sz w:val="24"/>
          <w:szCs w:val="24"/>
        </w:rPr>
      </w:pPr>
      <w:r w:rsidRPr="006760F0">
        <w:rPr>
          <w:b/>
          <w:sz w:val="24"/>
          <w:szCs w:val="24"/>
        </w:rPr>
        <w:t>for</w:t>
      </w:r>
    </w:p>
    <w:p w14:paraId="25D11D04" w14:textId="77777777" w:rsidR="000B058C" w:rsidRPr="006760F0" w:rsidRDefault="000B058C" w:rsidP="009260DE">
      <w:pPr>
        <w:jc w:val="center"/>
        <w:rPr>
          <w:b/>
          <w:sz w:val="24"/>
          <w:szCs w:val="24"/>
        </w:rPr>
      </w:pPr>
    </w:p>
    <w:p w14:paraId="6252D660" w14:textId="26455AED" w:rsidR="009260DE" w:rsidRPr="006760F0" w:rsidRDefault="00A53379" w:rsidP="009260DE">
      <w:pPr>
        <w:jc w:val="center"/>
        <w:rPr>
          <w:b/>
          <w:sz w:val="24"/>
          <w:szCs w:val="24"/>
        </w:rPr>
      </w:pPr>
      <w:proofErr w:type="spellStart"/>
      <w:r w:rsidRPr="006760F0">
        <w:rPr>
          <w:b/>
          <w:sz w:val="24"/>
          <w:szCs w:val="24"/>
        </w:rPr>
        <w:t>Baclofen</w:t>
      </w:r>
      <w:proofErr w:type="spellEnd"/>
      <w:r w:rsidRPr="006760F0">
        <w:rPr>
          <w:b/>
          <w:sz w:val="24"/>
          <w:szCs w:val="24"/>
        </w:rPr>
        <w:t xml:space="preserve"> "</w:t>
      </w:r>
      <w:proofErr w:type="spellStart"/>
      <w:r w:rsidRPr="006760F0">
        <w:rPr>
          <w:b/>
          <w:sz w:val="24"/>
          <w:szCs w:val="24"/>
        </w:rPr>
        <w:t>Accord</w:t>
      </w:r>
      <w:proofErr w:type="spellEnd"/>
      <w:r w:rsidRPr="006760F0">
        <w:rPr>
          <w:b/>
          <w:sz w:val="24"/>
          <w:szCs w:val="24"/>
        </w:rPr>
        <w:t>", infusionsvæske, opløsning</w:t>
      </w:r>
    </w:p>
    <w:p w14:paraId="1EF71C5C" w14:textId="77777777" w:rsidR="009260DE" w:rsidRPr="006760F0" w:rsidRDefault="009260DE" w:rsidP="009260DE">
      <w:pPr>
        <w:jc w:val="both"/>
        <w:rPr>
          <w:sz w:val="24"/>
          <w:szCs w:val="24"/>
        </w:rPr>
      </w:pPr>
    </w:p>
    <w:p w14:paraId="0907B617" w14:textId="77777777" w:rsidR="009260DE" w:rsidRPr="006760F0" w:rsidRDefault="009260DE" w:rsidP="009260DE">
      <w:pPr>
        <w:jc w:val="both"/>
        <w:rPr>
          <w:sz w:val="24"/>
          <w:szCs w:val="24"/>
        </w:rPr>
      </w:pPr>
    </w:p>
    <w:p w14:paraId="07E13A78" w14:textId="77777777" w:rsidR="009260DE" w:rsidRPr="006760F0" w:rsidRDefault="009260DE" w:rsidP="009260DE">
      <w:pPr>
        <w:tabs>
          <w:tab w:val="left" w:pos="851"/>
        </w:tabs>
        <w:ind w:left="851" w:hanging="851"/>
        <w:rPr>
          <w:b/>
          <w:sz w:val="24"/>
          <w:szCs w:val="24"/>
        </w:rPr>
      </w:pPr>
      <w:r w:rsidRPr="006760F0">
        <w:rPr>
          <w:b/>
          <w:sz w:val="24"/>
          <w:szCs w:val="24"/>
        </w:rPr>
        <w:t>0.</w:t>
      </w:r>
      <w:r w:rsidRPr="006760F0">
        <w:rPr>
          <w:b/>
          <w:sz w:val="24"/>
          <w:szCs w:val="24"/>
        </w:rPr>
        <w:tab/>
        <w:t>D.SP.NR.</w:t>
      </w:r>
    </w:p>
    <w:p w14:paraId="668CC437" w14:textId="78C1AA50" w:rsidR="009260DE" w:rsidRPr="006760F0" w:rsidRDefault="00A53379" w:rsidP="009260DE">
      <w:pPr>
        <w:tabs>
          <w:tab w:val="left" w:pos="851"/>
        </w:tabs>
        <w:ind w:left="851"/>
        <w:rPr>
          <w:sz w:val="24"/>
          <w:szCs w:val="24"/>
        </w:rPr>
      </w:pPr>
      <w:r w:rsidRPr="006760F0">
        <w:rPr>
          <w:sz w:val="24"/>
          <w:szCs w:val="24"/>
        </w:rPr>
        <w:t>33117</w:t>
      </w:r>
    </w:p>
    <w:p w14:paraId="41505BC8" w14:textId="77777777" w:rsidR="009260DE" w:rsidRPr="006760F0" w:rsidRDefault="009260DE" w:rsidP="009260DE">
      <w:pPr>
        <w:tabs>
          <w:tab w:val="left" w:pos="851"/>
        </w:tabs>
        <w:ind w:left="851"/>
        <w:rPr>
          <w:sz w:val="24"/>
          <w:szCs w:val="24"/>
        </w:rPr>
      </w:pPr>
    </w:p>
    <w:p w14:paraId="42DDCD6A" w14:textId="77777777" w:rsidR="009260DE" w:rsidRPr="006760F0" w:rsidRDefault="009260DE" w:rsidP="009260DE">
      <w:pPr>
        <w:tabs>
          <w:tab w:val="left" w:pos="851"/>
        </w:tabs>
        <w:ind w:left="851" w:hanging="851"/>
        <w:rPr>
          <w:b/>
          <w:sz w:val="24"/>
          <w:szCs w:val="24"/>
        </w:rPr>
      </w:pPr>
      <w:r w:rsidRPr="006760F0">
        <w:rPr>
          <w:b/>
          <w:sz w:val="24"/>
          <w:szCs w:val="24"/>
        </w:rPr>
        <w:t>1.</w:t>
      </w:r>
      <w:r w:rsidRPr="006760F0">
        <w:rPr>
          <w:b/>
          <w:sz w:val="24"/>
          <w:szCs w:val="24"/>
        </w:rPr>
        <w:tab/>
        <w:t>LÆGEMIDLETS NAVN</w:t>
      </w:r>
    </w:p>
    <w:p w14:paraId="521E3978" w14:textId="028D46D4" w:rsidR="009260DE" w:rsidRPr="006760F0" w:rsidRDefault="00A53379" w:rsidP="009260DE">
      <w:pPr>
        <w:tabs>
          <w:tab w:val="left" w:pos="851"/>
        </w:tabs>
        <w:ind w:left="851"/>
        <w:rPr>
          <w:sz w:val="24"/>
          <w:szCs w:val="24"/>
        </w:rPr>
      </w:pPr>
      <w:proofErr w:type="spellStart"/>
      <w:r w:rsidRPr="006760F0">
        <w:rPr>
          <w:sz w:val="24"/>
          <w:szCs w:val="24"/>
        </w:rPr>
        <w:t>Baclofen</w:t>
      </w:r>
      <w:proofErr w:type="spellEnd"/>
      <w:r w:rsidRPr="006760F0">
        <w:rPr>
          <w:sz w:val="24"/>
          <w:szCs w:val="24"/>
        </w:rPr>
        <w:t xml:space="preserve"> "</w:t>
      </w:r>
      <w:proofErr w:type="spellStart"/>
      <w:r w:rsidRPr="006760F0">
        <w:rPr>
          <w:sz w:val="24"/>
          <w:szCs w:val="24"/>
        </w:rPr>
        <w:t>Accord</w:t>
      </w:r>
      <w:proofErr w:type="spellEnd"/>
      <w:r w:rsidRPr="006760F0">
        <w:rPr>
          <w:sz w:val="24"/>
          <w:szCs w:val="24"/>
        </w:rPr>
        <w:t>"</w:t>
      </w:r>
    </w:p>
    <w:p w14:paraId="6C8F81E3" w14:textId="77777777" w:rsidR="009260DE" w:rsidRPr="006760F0" w:rsidRDefault="009260DE" w:rsidP="009260DE">
      <w:pPr>
        <w:tabs>
          <w:tab w:val="left" w:pos="851"/>
        </w:tabs>
        <w:ind w:left="851"/>
        <w:rPr>
          <w:sz w:val="24"/>
          <w:szCs w:val="24"/>
        </w:rPr>
      </w:pPr>
    </w:p>
    <w:p w14:paraId="5876E4BD" w14:textId="77777777" w:rsidR="009260DE" w:rsidRPr="006760F0" w:rsidRDefault="009260DE" w:rsidP="009260DE">
      <w:pPr>
        <w:tabs>
          <w:tab w:val="left" w:pos="851"/>
        </w:tabs>
        <w:ind w:left="851" w:hanging="851"/>
        <w:rPr>
          <w:b/>
          <w:sz w:val="24"/>
          <w:szCs w:val="24"/>
        </w:rPr>
      </w:pPr>
      <w:r w:rsidRPr="006760F0">
        <w:rPr>
          <w:b/>
          <w:sz w:val="24"/>
          <w:szCs w:val="24"/>
        </w:rPr>
        <w:t>2.</w:t>
      </w:r>
      <w:r w:rsidRPr="006760F0">
        <w:rPr>
          <w:b/>
          <w:sz w:val="24"/>
          <w:szCs w:val="24"/>
        </w:rPr>
        <w:tab/>
        <w:t>KVALITATIV OG KVANTITATIV SAMMENSÆTNING</w:t>
      </w:r>
    </w:p>
    <w:p w14:paraId="79DCFD88" w14:textId="77777777" w:rsidR="00936E02" w:rsidRDefault="00936E02" w:rsidP="00BB5513">
      <w:pPr>
        <w:ind w:left="851"/>
        <w:rPr>
          <w:sz w:val="24"/>
          <w:szCs w:val="24"/>
        </w:rPr>
      </w:pPr>
    </w:p>
    <w:p w14:paraId="768A0C75" w14:textId="71B9A432" w:rsidR="00422CC6" w:rsidRPr="00936E02" w:rsidRDefault="00422CC6" w:rsidP="00BB5513">
      <w:pPr>
        <w:ind w:left="851"/>
        <w:rPr>
          <w:sz w:val="24"/>
          <w:szCs w:val="24"/>
          <w:u w:val="single"/>
          <w:lang w:eastAsia="fr-LU"/>
        </w:rPr>
      </w:pPr>
      <w:proofErr w:type="spellStart"/>
      <w:r w:rsidRPr="00936E02">
        <w:rPr>
          <w:sz w:val="24"/>
          <w:szCs w:val="24"/>
          <w:u w:val="single"/>
        </w:rPr>
        <w:t>Baclofen</w:t>
      </w:r>
      <w:proofErr w:type="spellEnd"/>
      <w:r w:rsidRPr="00936E02">
        <w:rPr>
          <w:sz w:val="24"/>
          <w:szCs w:val="24"/>
          <w:u w:val="single"/>
        </w:rPr>
        <w:t xml:space="preserve"> </w:t>
      </w:r>
      <w:r w:rsidR="00936E02" w:rsidRPr="00936E02">
        <w:rPr>
          <w:sz w:val="24"/>
          <w:szCs w:val="24"/>
          <w:u w:val="single"/>
        </w:rPr>
        <w:t>"</w:t>
      </w:r>
      <w:proofErr w:type="spellStart"/>
      <w:r w:rsidR="00936E02" w:rsidRPr="00936E02">
        <w:rPr>
          <w:sz w:val="24"/>
          <w:szCs w:val="24"/>
          <w:u w:val="single"/>
        </w:rPr>
        <w:t>Accord</w:t>
      </w:r>
      <w:proofErr w:type="spellEnd"/>
      <w:r w:rsidR="00936E02" w:rsidRPr="00936E02">
        <w:rPr>
          <w:sz w:val="24"/>
          <w:szCs w:val="24"/>
          <w:u w:val="single"/>
        </w:rPr>
        <w:t>"</w:t>
      </w:r>
      <w:r w:rsidRPr="00936E02">
        <w:rPr>
          <w:sz w:val="24"/>
          <w:szCs w:val="24"/>
          <w:u w:val="single"/>
        </w:rPr>
        <w:t xml:space="preserve"> 0,5 mg/ml infusionsvæske, opløsning</w:t>
      </w:r>
    </w:p>
    <w:p w14:paraId="290CDD97" w14:textId="77777777" w:rsidR="00422CC6" w:rsidRPr="006760F0" w:rsidRDefault="00422CC6" w:rsidP="00BB5513">
      <w:pPr>
        <w:ind w:left="851"/>
        <w:rPr>
          <w:sz w:val="24"/>
          <w:szCs w:val="24"/>
        </w:rPr>
      </w:pPr>
      <w:r w:rsidRPr="006760F0">
        <w:rPr>
          <w:sz w:val="24"/>
          <w:szCs w:val="24"/>
        </w:rPr>
        <w:t xml:space="preserve">1 ml infusionsvæske, opløsning indeholder 0,5 mg </w:t>
      </w:r>
      <w:proofErr w:type="spellStart"/>
      <w:r w:rsidRPr="006760F0">
        <w:rPr>
          <w:sz w:val="24"/>
          <w:szCs w:val="24"/>
        </w:rPr>
        <w:t>baclofen</w:t>
      </w:r>
      <w:proofErr w:type="spellEnd"/>
      <w:r w:rsidRPr="006760F0">
        <w:rPr>
          <w:sz w:val="24"/>
          <w:szCs w:val="24"/>
        </w:rPr>
        <w:t>.</w:t>
      </w:r>
    </w:p>
    <w:p w14:paraId="6D9DB1B6" w14:textId="77777777" w:rsidR="00422CC6" w:rsidRPr="006760F0" w:rsidRDefault="00422CC6" w:rsidP="00BB5513">
      <w:pPr>
        <w:ind w:left="851"/>
        <w:rPr>
          <w:sz w:val="24"/>
          <w:szCs w:val="24"/>
        </w:rPr>
      </w:pPr>
      <w:r w:rsidRPr="006760F0">
        <w:rPr>
          <w:sz w:val="24"/>
          <w:szCs w:val="24"/>
        </w:rPr>
        <w:t xml:space="preserve">Ét hætteglas med 20 ml infusionsvæske, opløsning indeholder 10 mg </w:t>
      </w:r>
      <w:proofErr w:type="spellStart"/>
      <w:r w:rsidRPr="006760F0">
        <w:rPr>
          <w:sz w:val="24"/>
          <w:szCs w:val="24"/>
        </w:rPr>
        <w:t>baclofen</w:t>
      </w:r>
      <w:proofErr w:type="spellEnd"/>
    </w:p>
    <w:p w14:paraId="55B77460" w14:textId="77777777" w:rsidR="00422CC6" w:rsidRPr="006760F0" w:rsidRDefault="00422CC6" w:rsidP="00BB5513">
      <w:pPr>
        <w:ind w:left="851"/>
        <w:rPr>
          <w:sz w:val="24"/>
          <w:szCs w:val="24"/>
        </w:rPr>
      </w:pPr>
    </w:p>
    <w:p w14:paraId="79F85805" w14:textId="251B0DBF" w:rsidR="00422CC6" w:rsidRPr="00936E02" w:rsidRDefault="00422CC6" w:rsidP="00BB5513">
      <w:pPr>
        <w:ind w:left="851"/>
        <w:rPr>
          <w:sz w:val="24"/>
          <w:szCs w:val="24"/>
          <w:u w:val="single"/>
        </w:rPr>
      </w:pPr>
      <w:proofErr w:type="spellStart"/>
      <w:r w:rsidRPr="00936E02">
        <w:rPr>
          <w:sz w:val="24"/>
          <w:szCs w:val="24"/>
          <w:u w:val="single"/>
        </w:rPr>
        <w:t>Baclofen</w:t>
      </w:r>
      <w:proofErr w:type="spellEnd"/>
      <w:r w:rsidRPr="00936E02">
        <w:rPr>
          <w:sz w:val="24"/>
          <w:szCs w:val="24"/>
          <w:u w:val="single"/>
        </w:rPr>
        <w:t xml:space="preserve"> </w:t>
      </w:r>
      <w:r w:rsidR="00936E02" w:rsidRPr="00936E02">
        <w:rPr>
          <w:sz w:val="24"/>
          <w:szCs w:val="24"/>
          <w:u w:val="single"/>
        </w:rPr>
        <w:t>"</w:t>
      </w:r>
      <w:proofErr w:type="spellStart"/>
      <w:r w:rsidR="00936E02" w:rsidRPr="00936E02">
        <w:rPr>
          <w:sz w:val="24"/>
          <w:szCs w:val="24"/>
          <w:u w:val="single"/>
        </w:rPr>
        <w:t>Accord</w:t>
      </w:r>
      <w:proofErr w:type="spellEnd"/>
      <w:r w:rsidR="00936E02" w:rsidRPr="00936E02">
        <w:rPr>
          <w:sz w:val="24"/>
          <w:szCs w:val="24"/>
          <w:u w:val="single"/>
        </w:rPr>
        <w:t>"</w:t>
      </w:r>
      <w:r w:rsidRPr="00936E02">
        <w:rPr>
          <w:sz w:val="24"/>
          <w:szCs w:val="24"/>
          <w:u w:val="single"/>
        </w:rPr>
        <w:t xml:space="preserve"> 2 mg/ml infusionsvæske, opløsning</w:t>
      </w:r>
    </w:p>
    <w:p w14:paraId="4755AD27" w14:textId="77777777" w:rsidR="00422CC6" w:rsidRPr="006760F0" w:rsidRDefault="00422CC6" w:rsidP="00BB5513">
      <w:pPr>
        <w:ind w:left="851"/>
        <w:rPr>
          <w:sz w:val="24"/>
          <w:szCs w:val="24"/>
        </w:rPr>
      </w:pPr>
      <w:r w:rsidRPr="006760F0">
        <w:rPr>
          <w:sz w:val="24"/>
          <w:szCs w:val="24"/>
        </w:rPr>
        <w:t xml:space="preserve">1 ml infusionsvæske, opløsning indeholder 2,0 mg </w:t>
      </w:r>
      <w:proofErr w:type="spellStart"/>
      <w:r w:rsidRPr="006760F0">
        <w:rPr>
          <w:sz w:val="24"/>
          <w:szCs w:val="24"/>
        </w:rPr>
        <w:t>baclofen</w:t>
      </w:r>
      <w:proofErr w:type="spellEnd"/>
      <w:r w:rsidRPr="006760F0">
        <w:rPr>
          <w:sz w:val="24"/>
          <w:szCs w:val="24"/>
        </w:rPr>
        <w:t>.</w:t>
      </w:r>
    </w:p>
    <w:p w14:paraId="3CE09C64" w14:textId="77777777" w:rsidR="00422CC6" w:rsidRPr="006760F0" w:rsidRDefault="00422CC6" w:rsidP="00BB5513">
      <w:pPr>
        <w:ind w:left="851"/>
        <w:rPr>
          <w:sz w:val="24"/>
          <w:szCs w:val="24"/>
        </w:rPr>
      </w:pPr>
      <w:r w:rsidRPr="006760F0">
        <w:rPr>
          <w:sz w:val="24"/>
          <w:szCs w:val="24"/>
        </w:rPr>
        <w:t xml:space="preserve">Én ampul med 5 ml infusionsvæske, opløsning indeholder 10 mg </w:t>
      </w:r>
      <w:proofErr w:type="spellStart"/>
      <w:r w:rsidRPr="006760F0">
        <w:rPr>
          <w:sz w:val="24"/>
          <w:szCs w:val="24"/>
        </w:rPr>
        <w:t>baclofen</w:t>
      </w:r>
      <w:proofErr w:type="spellEnd"/>
    </w:p>
    <w:p w14:paraId="0FDC7F66" w14:textId="77777777" w:rsidR="00422CC6" w:rsidRPr="006760F0" w:rsidRDefault="00422CC6" w:rsidP="00BB5513">
      <w:pPr>
        <w:ind w:left="851"/>
        <w:rPr>
          <w:sz w:val="24"/>
          <w:szCs w:val="24"/>
        </w:rPr>
      </w:pPr>
      <w:r w:rsidRPr="006760F0">
        <w:rPr>
          <w:sz w:val="24"/>
          <w:szCs w:val="24"/>
        </w:rPr>
        <w:t xml:space="preserve">Ét hætteglas med 20 ml infusionsvæske, opløsning indeholder 40 mg </w:t>
      </w:r>
      <w:proofErr w:type="spellStart"/>
      <w:r w:rsidRPr="006760F0">
        <w:rPr>
          <w:sz w:val="24"/>
          <w:szCs w:val="24"/>
        </w:rPr>
        <w:t>baclofen</w:t>
      </w:r>
      <w:proofErr w:type="spellEnd"/>
    </w:p>
    <w:p w14:paraId="19102215" w14:textId="77777777" w:rsidR="00422CC6" w:rsidRPr="006760F0" w:rsidRDefault="00422CC6" w:rsidP="00BB5513">
      <w:pPr>
        <w:ind w:left="851"/>
        <w:rPr>
          <w:sz w:val="24"/>
          <w:szCs w:val="24"/>
        </w:rPr>
      </w:pPr>
    </w:p>
    <w:p w14:paraId="1AF831AF" w14:textId="77777777" w:rsidR="00422CC6" w:rsidRPr="00936E02" w:rsidRDefault="00422CC6" w:rsidP="00BB5513">
      <w:pPr>
        <w:ind w:left="851"/>
        <w:rPr>
          <w:sz w:val="24"/>
          <w:szCs w:val="24"/>
          <w:u w:val="single"/>
        </w:rPr>
      </w:pPr>
      <w:r w:rsidRPr="00936E02">
        <w:rPr>
          <w:sz w:val="24"/>
          <w:szCs w:val="24"/>
          <w:u w:val="single"/>
        </w:rPr>
        <w:t>Hjælpestof, som behandleren skal være opmærksom på</w:t>
      </w:r>
    </w:p>
    <w:p w14:paraId="3E96C6F0" w14:textId="77777777" w:rsidR="00422CC6" w:rsidRPr="006760F0" w:rsidRDefault="00422CC6" w:rsidP="00BB5513">
      <w:pPr>
        <w:ind w:left="851"/>
        <w:rPr>
          <w:sz w:val="24"/>
          <w:szCs w:val="24"/>
        </w:rPr>
      </w:pPr>
      <w:r w:rsidRPr="006760F0">
        <w:rPr>
          <w:sz w:val="24"/>
          <w:szCs w:val="24"/>
        </w:rPr>
        <w:t>1 ml opløsning indeholder 3,5 mg natrium.</w:t>
      </w:r>
    </w:p>
    <w:p w14:paraId="395AC027" w14:textId="77777777" w:rsidR="00422CC6" w:rsidRPr="006760F0" w:rsidRDefault="00422CC6" w:rsidP="00BB5513">
      <w:pPr>
        <w:ind w:left="851"/>
        <w:rPr>
          <w:sz w:val="24"/>
          <w:szCs w:val="24"/>
        </w:rPr>
      </w:pPr>
    </w:p>
    <w:p w14:paraId="698A5F46" w14:textId="77777777" w:rsidR="00422CC6" w:rsidRPr="006760F0" w:rsidRDefault="00422CC6" w:rsidP="00BB5513">
      <w:pPr>
        <w:ind w:left="851"/>
        <w:rPr>
          <w:sz w:val="24"/>
          <w:szCs w:val="24"/>
        </w:rPr>
      </w:pPr>
      <w:r w:rsidRPr="006760F0">
        <w:rPr>
          <w:sz w:val="24"/>
          <w:szCs w:val="24"/>
        </w:rPr>
        <w:t>Alle hjælpestoffer er anført under pkt. 6.1.</w:t>
      </w:r>
    </w:p>
    <w:p w14:paraId="6EA2F0A6" w14:textId="77777777" w:rsidR="009260DE" w:rsidRPr="006760F0" w:rsidRDefault="009260DE" w:rsidP="009260DE">
      <w:pPr>
        <w:tabs>
          <w:tab w:val="left" w:pos="851"/>
        </w:tabs>
        <w:ind w:left="851"/>
        <w:rPr>
          <w:sz w:val="24"/>
          <w:szCs w:val="24"/>
        </w:rPr>
      </w:pPr>
    </w:p>
    <w:p w14:paraId="7BF71440" w14:textId="77777777" w:rsidR="009260DE" w:rsidRPr="006760F0" w:rsidRDefault="009260DE" w:rsidP="009260DE">
      <w:pPr>
        <w:tabs>
          <w:tab w:val="left" w:pos="851"/>
        </w:tabs>
        <w:ind w:left="851" w:hanging="851"/>
        <w:rPr>
          <w:b/>
          <w:sz w:val="24"/>
          <w:szCs w:val="24"/>
        </w:rPr>
      </w:pPr>
      <w:r w:rsidRPr="006760F0">
        <w:rPr>
          <w:b/>
          <w:sz w:val="24"/>
          <w:szCs w:val="24"/>
        </w:rPr>
        <w:t>3.</w:t>
      </w:r>
      <w:r w:rsidRPr="006760F0">
        <w:rPr>
          <w:b/>
          <w:sz w:val="24"/>
          <w:szCs w:val="24"/>
        </w:rPr>
        <w:tab/>
        <w:t>LÆGEMIDDELFORM</w:t>
      </w:r>
    </w:p>
    <w:p w14:paraId="47CEFE1C" w14:textId="77777777" w:rsidR="00422CC6" w:rsidRPr="006760F0" w:rsidRDefault="00422CC6" w:rsidP="00BB5513">
      <w:pPr>
        <w:suppressAutoHyphens/>
        <w:ind w:left="851"/>
        <w:rPr>
          <w:sz w:val="24"/>
          <w:szCs w:val="24"/>
          <w:lang w:eastAsia="fr-LU"/>
        </w:rPr>
      </w:pPr>
      <w:r w:rsidRPr="006760F0">
        <w:rPr>
          <w:sz w:val="24"/>
          <w:szCs w:val="24"/>
        </w:rPr>
        <w:t>Infusionsvæske, opløsning</w:t>
      </w:r>
    </w:p>
    <w:p w14:paraId="6AF74AE4" w14:textId="77777777" w:rsidR="00422CC6" w:rsidRPr="006760F0" w:rsidRDefault="00422CC6" w:rsidP="00BB5513">
      <w:pPr>
        <w:suppressAutoHyphens/>
        <w:ind w:left="851"/>
        <w:rPr>
          <w:sz w:val="24"/>
          <w:szCs w:val="24"/>
        </w:rPr>
      </w:pPr>
      <w:r w:rsidRPr="006760F0">
        <w:rPr>
          <w:sz w:val="24"/>
          <w:szCs w:val="24"/>
        </w:rPr>
        <w:t xml:space="preserve">Klar, farveløs opløsning uden synlige partikler med en pH-værdi på 5,0-8,0 og en </w:t>
      </w:r>
      <w:proofErr w:type="spellStart"/>
      <w:r w:rsidRPr="006760F0">
        <w:rPr>
          <w:sz w:val="24"/>
          <w:szCs w:val="24"/>
        </w:rPr>
        <w:t>osmolaritet</w:t>
      </w:r>
      <w:proofErr w:type="spellEnd"/>
      <w:r w:rsidRPr="006760F0">
        <w:rPr>
          <w:sz w:val="24"/>
          <w:szCs w:val="24"/>
        </w:rPr>
        <w:t xml:space="preserve"> på 250-350 </w:t>
      </w:r>
      <w:proofErr w:type="spellStart"/>
      <w:r w:rsidRPr="006760F0">
        <w:rPr>
          <w:sz w:val="24"/>
          <w:szCs w:val="24"/>
        </w:rPr>
        <w:t>mOsmol</w:t>
      </w:r>
      <w:proofErr w:type="spellEnd"/>
      <w:r w:rsidRPr="006760F0">
        <w:rPr>
          <w:sz w:val="24"/>
          <w:szCs w:val="24"/>
        </w:rPr>
        <w:t>/kg.</w:t>
      </w:r>
    </w:p>
    <w:p w14:paraId="76C20B6B" w14:textId="77777777" w:rsidR="009260DE" w:rsidRPr="006760F0" w:rsidRDefault="009260DE" w:rsidP="009260DE">
      <w:pPr>
        <w:tabs>
          <w:tab w:val="left" w:pos="851"/>
        </w:tabs>
        <w:ind w:left="851"/>
        <w:rPr>
          <w:sz w:val="24"/>
          <w:szCs w:val="24"/>
        </w:rPr>
      </w:pPr>
    </w:p>
    <w:p w14:paraId="0D3D120B" w14:textId="77777777" w:rsidR="009260DE" w:rsidRPr="006760F0" w:rsidRDefault="009260DE" w:rsidP="009260DE">
      <w:pPr>
        <w:tabs>
          <w:tab w:val="left" w:pos="851"/>
        </w:tabs>
        <w:ind w:left="851"/>
        <w:rPr>
          <w:sz w:val="24"/>
          <w:szCs w:val="24"/>
        </w:rPr>
      </w:pPr>
    </w:p>
    <w:p w14:paraId="7AE9E15F" w14:textId="77777777" w:rsidR="009260DE" w:rsidRPr="006760F0" w:rsidRDefault="009260DE" w:rsidP="009260DE">
      <w:pPr>
        <w:tabs>
          <w:tab w:val="left" w:pos="851"/>
        </w:tabs>
        <w:ind w:left="851" w:hanging="851"/>
        <w:rPr>
          <w:b/>
          <w:sz w:val="24"/>
          <w:szCs w:val="24"/>
        </w:rPr>
      </w:pPr>
      <w:r w:rsidRPr="006760F0">
        <w:rPr>
          <w:b/>
          <w:sz w:val="24"/>
          <w:szCs w:val="24"/>
        </w:rPr>
        <w:t>4.</w:t>
      </w:r>
      <w:r w:rsidRPr="006760F0">
        <w:rPr>
          <w:b/>
          <w:sz w:val="24"/>
          <w:szCs w:val="24"/>
        </w:rPr>
        <w:tab/>
        <w:t>KLINISKE OPLYSNINGER</w:t>
      </w:r>
    </w:p>
    <w:p w14:paraId="7977EE3F" w14:textId="77777777" w:rsidR="009260DE" w:rsidRPr="006760F0" w:rsidRDefault="009260DE" w:rsidP="009260DE">
      <w:pPr>
        <w:tabs>
          <w:tab w:val="left" w:pos="851"/>
        </w:tabs>
        <w:ind w:left="851"/>
        <w:rPr>
          <w:b/>
          <w:sz w:val="24"/>
          <w:szCs w:val="24"/>
        </w:rPr>
      </w:pPr>
    </w:p>
    <w:p w14:paraId="08FBE718" w14:textId="77777777" w:rsidR="009260DE" w:rsidRPr="006760F0" w:rsidRDefault="009260DE" w:rsidP="009260DE">
      <w:pPr>
        <w:tabs>
          <w:tab w:val="left" w:pos="851"/>
        </w:tabs>
        <w:ind w:left="851" w:hanging="851"/>
        <w:rPr>
          <w:b/>
          <w:sz w:val="24"/>
          <w:szCs w:val="24"/>
          <w:u w:val="single"/>
        </w:rPr>
      </w:pPr>
      <w:r w:rsidRPr="006760F0">
        <w:rPr>
          <w:b/>
          <w:sz w:val="24"/>
          <w:szCs w:val="24"/>
        </w:rPr>
        <w:t>4.1</w:t>
      </w:r>
      <w:r w:rsidRPr="006760F0">
        <w:rPr>
          <w:b/>
          <w:sz w:val="24"/>
          <w:szCs w:val="24"/>
        </w:rPr>
        <w:tab/>
        <w:t>Terapeutiske indikationer</w:t>
      </w:r>
    </w:p>
    <w:p w14:paraId="67FC33BA" w14:textId="77777777" w:rsidR="006760F0" w:rsidRDefault="006760F0" w:rsidP="00BB5513">
      <w:pPr>
        <w:ind w:left="851"/>
        <w:rPr>
          <w:sz w:val="24"/>
          <w:szCs w:val="24"/>
          <w:u w:val="single"/>
        </w:rPr>
      </w:pPr>
    </w:p>
    <w:p w14:paraId="35D6CA3E" w14:textId="7703CDD4" w:rsidR="00422CC6" w:rsidRPr="006760F0" w:rsidRDefault="00422CC6" w:rsidP="00BB5513">
      <w:pPr>
        <w:ind w:left="851"/>
        <w:rPr>
          <w:sz w:val="24"/>
          <w:szCs w:val="24"/>
          <w:u w:val="single"/>
          <w:lang w:eastAsia="fr-LU"/>
        </w:rPr>
      </w:pPr>
      <w:r w:rsidRPr="006760F0">
        <w:rPr>
          <w:sz w:val="24"/>
          <w:szCs w:val="24"/>
          <w:u w:val="single"/>
        </w:rPr>
        <w:t>Voksne</w:t>
      </w:r>
    </w:p>
    <w:p w14:paraId="0C196A58" w14:textId="7124D3C4" w:rsidR="00422CC6" w:rsidRPr="006760F0" w:rsidRDefault="00422CC6" w:rsidP="00BB5513">
      <w:pPr>
        <w:ind w:left="851"/>
        <w:rPr>
          <w:sz w:val="24"/>
          <w:szCs w:val="24"/>
        </w:rPr>
      </w:pPr>
      <w:proofErr w:type="spellStart"/>
      <w:r w:rsidRPr="006760F0">
        <w:rPr>
          <w:sz w:val="24"/>
          <w:szCs w:val="24"/>
        </w:rPr>
        <w:t>Baclofen</w:t>
      </w:r>
      <w:proofErr w:type="spellEnd"/>
      <w:r w:rsidRPr="006760F0">
        <w:rPr>
          <w:sz w:val="24"/>
          <w:szCs w:val="24"/>
        </w:rPr>
        <w:t xml:space="preserve"> </w:t>
      </w:r>
      <w:r w:rsidR="00936E02">
        <w:rPr>
          <w:sz w:val="24"/>
          <w:szCs w:val="24"/>
        </w:rPr>
        <w:t>"</w:t>
      </w:r>
      <w:proofErr w:type="spellStart"/>
      <w:r w:rsidR="00936E02">
        <w:rPr>
          <w:sz w:val="24"/>
          <w:szCs w:val="24"/>
        </w:rPr>
        <w:t>Accord</w:t>
      </w:r>
      <w:proofErr w:type="spellEnd"/>
      <w:r w:rsidR="00936E02">
        <w:rPr>
          <w:sz w:val="24"/>
          <w:szCs w:val="24"/>
        </w:rPr>
        <w:t>"</w:t>
      </w:r>
      <w:r w:rsidRPr="006760F0">
        <w:rPr>
          <w:sz w:val="24"/>
          <w:szCs w:val="24"/>
        </w:rPr>
        <w:t xml:space="preserve"> er indiceret til patienter med alvorlig kronisk spasticitet, forårsaget af traume, multipel sklerose eller andre rygmarvssygdomme, som ikke responderer på oral </w:t>
      </w:r>
      <w:proofErr w:type="spellStart"/>
      <w:r w:rsidRPr="006760F0">
        <w:rPr>
          <w:sz w:val="24"/>
          <w:szCs w:val="24"/>
        </w:rPr>
        <w:lastRenderedPageBreak/>
        <w:t>baclofen</w:t>
      </w:r>
      <w:proofErr w:type="spellEnd"/>
      <w:r w:rsidRPr="006760F0">
        <w:rPr>
          <w:sz w:val="24"/>
          <w:szCs w:val="24"/>
        </w:rPr>
        <w:t xml:space="preserve"> eller andre antispastiske lægemidler givet oralt, og/eller til de patienter, der oplever uacceptable bivirkninger ved virksomme orale doser. </w:t>
      </w:r>
      <w:proofErr w:type="spellStart"/>
      <w:r w:rsidRPr="006760F0">
        <w:rPr>
          <w:sz w:val="24"/>
          <w:szCs w:val="24"/>
        </w:rPr>
        <w:t>Baclofen</w:t>
      </w:r>
      <w:proofErr w:type="spellEnd"/>
      <w:r w:rsidRPr="006760F0">
        <w:rPr>
          <w:sz w:val="24"/>
          <w:szCs w:val="24"/>
        </w:rPr>
        <w:t xml:space="preserve"> </w:t>
      </w:r>
      <w:r w:rsidR="00936E02">
        <w:rPr>
          <w:sz w:val="24"/>
          <w:szCs w:val="24"/>
        </w:rPr>
        <w:t>"</w:t>
      </w:r>
      <w:proofErr w:type="spellStart"/>
      <w:r w:rsidR="00936E02">
        <w:rPr>
          <w:sz w:val="24"/>
          <w:szCs w:val="24"/>
        </w:rPr>
        <w:t>Accord</w:t>
      </w:r>
      <w:proofErr w:type="spellEnd"/>
      <w:r w:rsidR="00936E02">
        <w:rPr>
          <w:sz w:val="24"/>
          <w:szCs w:val="24"/>
        </w:rPr>
        <w:t>"</w:t>
      </w:r>
      <w:r w:rsidRPr="006760F0">
        <w:rPr>
          <w:sz w:val="24"/>
          <w:szCs w:val="24"/>
        </w:rPr>
        <w:t xml:space="preserve"> er virksom hos patienter med alvorlig kronisk spasticitet af cerebral årsag, som er forårsaget af f.eks. cerebral parese, hjernetraume eller </w:t>
      </w:r>
      <w:bookmarkStart w:id="1" w:name="_Hlk168402351"/>
      <w:r w:rsidRPr="006760F0">
        <w:rPr>
          <w:noProof/>
          <w:sz w:val="24"/>
          <w:szCs w:val="24"/>
          <w:lang w:bidi="da-DK"/>
        </w:rPr>
        <w:t>cerebrovaskulær hændelse.</w:t>
      </w:r>
      <w:bookmarkEnd w:id="1"/>
    </w:p>
    <w:p w14:paraId="46115FD3" w14:textId="77777777" w:rsidR="00422CC6" w:rsidRPr="006760F0" w:rsidRDefault="00422CC6" w:rsidP="00BB5513">
      <w:pPr>
        <w:ind w:left="851"/>
        <w:rPr>
          <w:sz w:val="24"/>
          <w:szCs w:val="24"/>
        </w:rPr>
      </w:pPr>
    </w:p>
    <w:p w14:paraId="239601CA" w14:textId="77777777" w:rsidR="00422CC6" w:rsidRPr="006760F0" w:rsidRDefault="00422CC6" w:rsidP="00BB5513">
      <w:pPr>
        <w:ind w:left="851"/>
        <w:rPr>
          <w:sz w:val="24"/>
          <w:szCs w:val="24"/>
          <w:u w:val="single"/>
        </w:rPr>
      </w:pPr>
      <w:r w:rsidRPr="006760F0">
        <w:rPr>
          <w:sz w:val="24"/>
          <w:szCs w:val="24"/>
          <w:u w:val="single"/>
        </w:rPr>
        <w:t>Pædiatrisk population</w:t>
      </w:r>
    </w:p>
    <w:p w14:paraId="4CCF5795" w14:textId="32BC5E9A" w:rsidR="00422CC6" w:rsidRPr="006760F0" w:rsidRDefault="00422CC6" w:rsidP="00BB5513">
      <w:pPr>
        <w:ind w:left="851"/>
        <w:rPr>
          <w:sz w:val="24"/>
          <w:szCs w:val="24"/>
        </w:rPr>
      </w:pPr>
      <w:proofErr w:type="spellStart"/>
      <w:r w:rsidRPr="006760F0">
        <w:rPr>
          <w:sz w:val="24"/>
          <w:szCs w:val="24"/>
        </w:rPr>
        <w:t>Baclofen</w:t>
      </w:r>
      <w:proofErr w:type="spellEnd"/>
      <w:r w:rsidRPr="006760F0">
        <w:rPr>
          <w:sz w:val="24"/>
          <w:szCs w:val="24"/>
        </w:rPr>
        <w:t xml:space="preserve"> </w:t>
      </w:r>
      <w:r w:rsidR="00936E02">
        <w:rPr>
          <w:sz w:val="24"/>
          <w:szCs w:val="24"/>
        </w:rPr>
        <w:t>"</w:t>
      </w:r>
      <w:proofErr w:type="spellStart"/>
      <w:r w:rsidR="00936E02">
        <w:rPr>
          <w:sz w:val="24"/>
          <w:szCs w:val="24"/>
        </w:rPr>
        <w:t>Accord</w:t>
      </w:r>
      <w:proofErr w:type="spellEnd"/>
      <w:r w:rsidR="00936E02">
        <w:rPr>
          <w:sz w:val="24"/>
          <w:szCs w:val="24"/>
        </w:rPr>
        <w:t>"</w:t>
      </w:r>
      <w:r w:rsidRPr="006760F0">
        <w:rPr>
          <w:sz w:val="24"/>
          <w:szCs w:val="24"/>
        </w:rPr>
        <w:t xml:space="preserve"> er indiceret til patienter i alderen fra 4 til &lt;18 år med alvorlig kronisk spasticitet af cerebral årsag eller af spinal årsag (forbundet med skade, multipel sklerose eller andre rygmarvssygdomme), som ikke responderer på antispastiske lægemidler givet oralt (herunder oral </w:t>
      </w:r>
      <w:proofErr w:type="spellStart"/>
      <w:r w:rsidRPr="006760F0">
        <w:rPr>
          <w:sz w:val="24"/>
          <w:szCs w:val="24"/>
        </w:rPr>
        <w:t>baclofen</w:t>
      </w:r>
      <w:proofErr w:type="spellEnd"/>
      <w:r w:rsidRPr="006760F0">
        <w:rPr>
          <w:sz w:val="24"/>
          <w:szCs w:val="24"/>
        </w:rPr>
        <w:t>), og/ eller som oplever uacceptable bivirkninger ved effektive orale doser.</w:t>
      </w:r>
    </w:p>
    <w:p w14:paraId="3A64D8CE" w14:textId="77777777" w:rsidR="009260DE" w:rsidRPr="006760F0" w:rsidRDefault="009260DE" w:rsidP="009260DE">
      <w:pPr>
        <w:tabs>
          <w:tab w:val="left" w:pos="851"/>
        </w:tabs>
        <w:ind w:left="851"/>
        <w:rPr>
          <w:sz w:val="24"/>
          <w:szCs w:val="24"/>
        </w:rPr>
      </w:pPr>
    </w:p>
    <w:p w14:paraId="49DE20F1" w14:textId="77777777" w:rsidR="009260DE" w:rsidRPr="006760F0" w:rsidRDefault="009260DE" w:rsidP="009260DE">
      <w:pPr>
        <w:tabs>
          <w:tab w:val="left" w:pos="851"/>
        </w:tabs>
        <w:ind w:left="851" w:hanging="851"/>
        <w:rPr>
          <w:b/>
          <w:sz w:val="24"/>
          <w:szCs w:val="24"/>
        </w:rPr>
      </w:pPr>
      <w:r w:rsidRPr="006760F0">
        <w:rPr>
          <w:b/>
          <w:sz w:val="24"/>
          <w:szCs w:val="24"/>
        </w:rPr>
        <w:t>4.2</w:t>
      </w:r>
      <w:r w:rsidRPr="006760F0">
        <w:rPr>
          <w:b/>
          <w:sz w:val="24"/>
          <w:szCs w:val="24"/>
        </w:rPr>
        <w:tab/>
        <w:t xml:space="preserve">Dosering og </w:t>
      </w:r>
      <w:r w:rsidR="002C1EC0" w:rsidRPr="006760F0">
        <w:rPr>
          <w:b/>
          <w:sz w:val="24"/>
          <w:szCs w:val="24"/>
        </w:rPr>
        <w:t>administration</w:t>
      </w:r>
    </w:p>
    <w:p w14:paraId="5E2C085F" w14:textId="6002F88D" w:rsidR="00422CC6" w:rsidRPr="006760F0" w:rsidRDefault="00422CC6" w:rsidP="00BB5513">
      <w:pPr>
        <w:ind w:left="851"/>
        <w:rPr>
          <w:sz w:val="24"/>
          <w:szCs w:val="24"/>
          <w:lang w:eastAsia="fr-LU"/>
        </w:rPr>
      </w:pPr>
      <w:proofErr w:type="spellStart"/>
      <w:r w:rsidRPr="006760F0">
        <w:rPr>
          <w:sz w:val="24"/>
          <w:szCs w:val="24"/>
        </w:rPr>
        <w:t>Baclofen</w:t>
      </w:r>
      <w:proofErr w:type="spellEnd"/>
      <w:r w:rsidRPr="006760F0">
        <w:rPr>
          <w:sz w:val="24"/>
          <w:szCs w:val="24"/>
        </w:rPr>
        <w:t xml:space="preserve"> </w:t>
      </w:r>
      <w:r w:rsidR="00936E02">
        <w:rPr>
          <w:sz w:val="24"/>
          <w:szCs w:val="24"/>
        </w:rPr>
        <w:t>"</w:t>
      </w:r>
      <w:proofErr w:type="spellStart"/>
      <w:r w:rsidR="00936E02">
        <w:rPr>
          <w:sz w:val="24"/>
          <w:szCs w:val="24"/>
        </w:rPr>
        <w:t>Accord</w:t>
      </w:r>
      <w:proofErr w:type="spellEnd"/>
      <w:r w:rsidR="00936E02">
        <w:rPr>
          <w:sz w:val="24"/>
          <w:szCs w:val="24"/>
        </w:rPr>
        <w:t>"</w:t>
      </w:r>
      <w:r w:rsidRPr="006760F0">
        <w:rPr>
          <w:sz w:val="24"/>
          <w:szCs w:val="24"/>
        </w:rPr>
        <w:t xml:space="preserve"> skal administreres </w:t>
      </w:r>
      <w:proofErr w:type="spellStart"/>
      <w:r w:rsidRPr="006760F0">
        <w:rPr>
          <w:sz w:val="24"/>
          <w:szCs w:val="24"/>
        </w:rPr>
        <w:t>intratekalt</w:t>
      </w:r>
      <w:proofErr w:type="spellEnd"/>
      <w:r w:rsidRPr="006760F0">
        <w:rPr>
          <w:sz w:val="24"/>
          <w:szCs w:val="24"/>
        </w:rPr>
        <w:t xml:space="preserve">. </w:t>
      </w:r>
      <w:proofErr w:type="spellStart"/>
      <w:r w:rsidRPr="006760F0">
        <w:rPr>
          <w:sz w:val="24"/>
          <w:szCs w:val="24"/>
        </w:rPr>
        <w:t>Baclofen</w:t>
      </w:r>
      <w:proofErr w:type="spellEnd"/>
      <w:r w:rsidRPr="006760F0">
        <w:rPr>
          <w:sz w:val="24"/>
          <w:szCs w:val="24"/>
        </w:rPr>
        <w:t xml:space="preserve"> </w:t>
      </w:r>
      <w:r w:rsidR="00936E02">
        <w:rPr>
          <w:sz w:val="24"/>
          <w:szCs w:val="24"/>
        </w:rPr>
        <w:t>"</w:t>
      </w:r>
      <w:proofErr w:type="spellStart"/>
      <w:r w:rsidR="00936E02">
        <w:rPr>
          <w:sz w:val="24"/>
          <w:szCs w:val="24"/>
        </w:rPr>
        <w:t>Accord</w:t>
      </w:r>
      <w:proofErr w:type="spellEnd"/>
      <w:r w:rsidR="00936E02">
        <w:rPr>
          <w:sz w:val="24"/>
          <w:szCs w:val="24"/>
        </w:rPr>
        <w:t>"</w:t>
      </w:r>
      <w:r w:rsidRPr="006760F0">
        <w:rPr>
          <w:sz w:val="24"/>
          <w:szCs w:val="24"/>
        </w:rPr>
        <w:t xml:space="preserve"> bør ikke administreres </w:t>
      </w:r>
      <w:bookmarkStart w:id="2" w:name="_Hlk168402366"/>
      <w:r w:rsidRPr="006760F0">
        <w:rPr>
          <w:noProof/>
          <w:sz w:val="24"/>
          <w:szCs w:val="24"/>
          <w:lang w:bidi="da-DK"/>
        </w:rPr>
        <w:t>intravenøst, intramuskulært, subkutant</w:t>
      </w:r>
      <w:bookmarkEnd w:id="2"/>
      <w:r w:rsidRPr="006760F0">
        <w:rPr>
          <w:sz w:val="24"/>
          <w:szCs w:val="24"/>
        </w:rPr>
        <w:t xml:space="preserve">. eller </w:t>
      </w:r>
      <w:proofErr w:type="spellStart"/>
      <w:r w:rsidRPr="006760F0">
        <w:rPr>
          <w:sz w:val="24"/>
          <w:szCs w:val="24"/>
        </w:rPr>
        <w:t>epiduralt</w:t>
      </w:r>
      <w:proofErr w:type="spellEnd"/>
      <w:r w:rsidRPr="006760F0">
        <w:rPr>
          <w:sz w:val="24"/>
          <w:szCs w:val="24"/>
        </w:rPr>
        <w:t xml:space="preserve">. Effekten af </w:t>
      </w:r>
      <w:proofErr w:type="spellStart"/>
      <w:r w:rsidRPr="006760F0">
        <w:rPr>
          <w:sz w:val="24"/>
          <w:szCs w:val="24"/>
        </w:rPr>
        <w:t>baclofen</w:t>
      </w:r>
      <w:proofErr w:type="spellEnd"/>
      <w:r w:rsidRPr="006760F0">
        <w:rPr>
          <w:sz w:val="24"/>
          <w:szCs w:val="24"/>
        </w:rPr>
        <w:t xml:space="preserve"> administreret </w:t>
      </w:r>
      <w:proofErr w:type="spellStart"/>
      <w:r w:rsidRPr="006760F0">
        <w:rPr>
          <w:sz w:val="24"/>
          <w:szCs w:val="24"/>
        </w:rPr>
        <w:t>intratekalt</w:t>
      </w:r>
      <w:proofErr w:type="spellEnd"/>
      <w:r w:rsidRPr="006760F0">
        <w:rPr>
          <w:sz w:val="24"/>
          <w:szCs w:val="24"/>
        </w:rPr>
        <w:t xml:space="preserve"> er blevet påvist i kliniske studier med en EU-certificeret pumpe. Dette er et </w:t>
      </w:r>
      <w:proofErr w:type="spellStart"/>
      <w:r w:rsidRPr="006760F0">
        <w:rPr>
          <w:sz w:val="24"/>
          <w:szCs w:val="24"/>
        </w:rPr>
        <w:t>implanterbart</w:t>
      </w:r>
      <w:proofErr w:type="spellEnd"/>
      <w:r w:rsidRPr="006760F0">
        <w:rPr>
          <w:sz w:val="24"/>
          <w:szCs w:val="24"/>
        </w:rPr>
        <w:t xml:space="preserve"> administrationssystem med et genopfyldeligt reservoir, der implanteres subkutant, sædvanligvis i </w:t>
      </w:r>
      <w:proofErr w:type="spellStart"/>
      <w:r w:rsidRPr="006760F0">
        <w:rPr>
          <w:sz w:val="24"/>
          <w:szCs w:val="24"/>
        </w:rPr>
        <w:t>abdominalvæggen</w:t>
      </w:r>
      <w:proofErr w:type="spellEnd"/>
      <w:r w:rsidRPr="006760F0">
        <w:rPr>
          <w:sz w:val="24"/>
          <w:szCs w:val="24"/>
        </w:rPr>
        <w:t xml:space="preserve">. Instrumentet er forbundet til et </w:t>
      </w:r>
      <w:proofErr w:type="spellStart"/>
      <w:r w:rsidRPr="006760F0">
        <w:rPr>
          <w:sz w:val="24"/>
          <w:szCs w:val="24"/>
        </w:rPr>
        <w:t>intratekalt</w:t>
      </w:r>
      <w:proofErr w:type="spellEnd"/>
      <w:r w:rsidRPr="006760F0">
        <w:rPr>
          <w:sz w:val="24"/>
          <w:szCs w:val="24"/>
        </w:rPr>
        <w:t xml:space="preserve"> kateter, der passerer subkutant ind i det </w:t>
      </w:r>
      <w:proofErr w:type="spellStart"/>
      <w:r w:rsidRPr="006760F0">
        <w:rPr>
          <w:sz w:val="24"/>
          <w:szCs w:val="24"/>
        </w:rPr>
        <w:t>subaraknoidale</w:t>
      </w:r>
      <w:proofErr w:type="spellEnd"/>
      <w:r w:rsidRPr="006760F0">
        <w:rPr>
          <w:sz w:val="24"/>
          <w:szCs w:val="24"/>
        </w:rPr>
        <w:t xml:space="preserve"> rum</w:t>
      </w:r>
    </w:p>
    <w:p w14:paraId="5A4A09D0" w14:textId="77777777" w:rsidR="00422CC6" w:rsidRPr="006760F0" w:rsidRDefault="00422CC6" w:rsidP="00BB5513">
      <w:pPr>
        <w:ind w:left="851"/>
        <w:rPr>
          <w:sz w:val="24"/>
          <w:szCs w:val="24"/>
        </w:rPr>
      </w:pPr>
    </w:p>
    <w:p w14:paraId="65676094" w14:textId="20187BD4" w:rsidR="00422CC6" w:rsidRPr="006760F0" w:rsidRDefault="00422CC6" w:rsidP="00BB5513">
      <w:pPr>
        <w:ind w:left="851"/>
        <w:rPr>
          <w:sz w:val="24"/>
          <w:szCs w:val="24"/>
        </w:rPr>
      </w:pPr>
      <w:proofErr w:type="spellStart"/>
      <w:r w:rsidRPr="006760F0">
        <w:rPr>
          <w:sz w:val="24"/>
          <w:szCs w:val="24"/>
        </w:rPr>
        <w:t>Intratekal</w:t>
      </w:r>
      <w:proofErr w:type="spellEnd"/>
      <w:r w:rsidRPr="006760F0">
        <w:rPr>
          <w:sz w:val="24"/>
          <w:szCs w:val="24"/>
        </w:rPr>
        <w:t xml:space="preserve"> administration af </w:t>
      </w:r>
      <w:proofErr w:type="spellStart"/>
      <w:r w:rsidRPr="006760F0">
        <w:rPr>
          <w:sz w:val="24"/>
          <w:szCs w:val="24"/>
        </w:rPr>
        <w:t>Baclofen</w:t>
      </w:r>
      <w:proofErr w:type="spellEnd"/>
      <w:r w:rsidRPr="006760F0">
        <w:rPr>
          <w:sz w:val="24"/>
          <w:szCs w:val="24"/>
        </w:rPr>
        <w:t xml:space="preserve"> </w:t>
      </w:r>
      <w:r w:rsidR="00936E02">
        <w:rPr>
          <w:sz w:val="24"/>
          <w:szCs w:val="24"/>
        </w:rPr>
        <w:t>"</w:t>
      </w:r>
      <w:proofErr w:type="spellStart"/>
      <w:r w:rsidR="00936E02">
        <w:rPr>
          <w:sz w:val="24"/>
          <w:szCs w:val="24"/>
        </w:rPr>
        <w:t>Accord</w:t>
      </w:r>
      <w:proofErr w:type="spellEnd"/>
      <w:r w:rsidR="00936E02">
        <w:rPr>
          <w:sz w:val="24"/>
          <w:szCs w:val="24"/>
        </w:rPr>
        <w:t>"</w:t>
      </w:r>
      <w:r w:rsidRPr="006760F0">
        <w:rPr>
          <w:sz w:val="24"/>
          <w:szCs w:val="24"/>
        </w:rPr>
        <w:t xml:space="preserve"> via et implanteret administrationssystem bør kun foretages af læger med nødvendigt kendskab og erfaring hertil. Specifikke instruktioner i implantation, programmering og/eller genopfyldning af den </w:t>
      </w:r>
      <w:proofErr w:type="spellStart"/>
      <w:r w:rsidRPr="006760F0">
        <w:rPr>
          <w:sz w:val="24"/>
          <w:szCs w:val="24"/>
        </w:rPr>
        <w:t>implanterbare</w:t>
      </w:r>
      <w:proofErr w:type="spellEnd"/>
      <w:r w:rsidRPr="006760F0">
        <w:rPr>
          <w:sz w:val="24"/>
          <w:szCs w:val="24"/>
        </w:rPr>
        <w:t xml:space="preserve"> pumpe er givet af pumpeproducenten og skal følges nøje.</w:t>
      </w:r>
    </w:p>
    <w:p w14:paraId="49F0FCCF" w14:textId="77777777" w:rsidR="00422CC6" w:rsidRPr="006760F0" w:rsidRDefault="00422CC6" w:rsidP="00BB5513">
      <w:pPr>
        <w:ind w:left="851"/>
        <w:rPr>
          <w:sz w:val="24"/>
          <w:szCs w:val="24"/>
        </w:rPr>
      </w:pPr>
    </w:p>
    <w:p w14:paraId="3D1F7262" w14:textId="18820627" w:rsidR="00422CC6" w:rsidRPr="006760F0" w:rsidRDefault="00422CC6" w:rsidP="00BB5513">
      <w:pPr>
        <w:ind w:left="851"/>
        <w:rPr>
          <w:sz w:val="24"/>
          <w:szCs w:val="24"/>
        </w:rPr>
      </w:pPr>
      <w:proofErr w:type="spellStart"/>
      <w:r w:rsidRPr="006760F0">
        <w:rPr>
          <w:sz w:val="24"/>
          <w:szCs w:val="24"/>
        </w:rPr>
        <w:t>Baclofen</w:t>
      </w:r>
      <w:proofErr w:type="spellEnd"/>
      <w:r w:rsidRPr="006760F0">
        <w:rPr>
          <w:sz w:val="24"/>
          <w:szCs w:val="24"/>
        </w:rPr>
        <w:t xml:space="preserve"> </w:t>
      </w:r>
      <w:r w:rsidR="00936E02">
        <w:rPr>
          <w:sz w:val="24"/>
          <w:szCs w:val="24"/>
        </w:rPr>
        <w:t>"</w:t>
      </w:r>
      <w:proofErr w:type="spellStart"/>
      <w:r w:rsidR="00936E02">
        <w:rPr>
          <w:sz w:val="24"/>
          <w:szCs w:val="24"/>
        </w:rPr>
        <w:t>Accord</w:t>
      </w:r>
      <w:proofErr w:type="spellEnd"/>
      <w:r w:rsidR="00936E02">
        <w:rPr>
          <w:sz w:val="24"/>
          <w:szCs w:val="24"/>
        </w:rPr>
        <w:t>"</w:t>
      </w:r>
      <w:r w:rsidRPr="006760F0">
        <w:rPr>
          <w:sz w:val="24"/>
          <w:szCs w:val="24"/>
        </w:rPr>
        <w:t xml:space="preserve"> 50 mikrogram/1 ml er beregnet til administration som enkelte </w:t>
      </w:r>
      <w:proofErr w:type="spellStart"/>
      <w:r w:rsidRPr="006760F0">
        <w:rPr>
          <w:sz w:val="24"/>
          <w:szCs w:val="24"/>
        </w:rPr>
        <w:t>bolustestdoser</w:t>
      </w:r>
      <w:proofErr w:type="spellEnd"/>
      <w:r w:rsidRPr="006760F0">
        <w:rPr>
          <w:sz w:val="24"/>
          <w:szCs w:val="24"/>
        </w:rPr>
        <w:t xml:space="preserve"> (via spinalkateter eller lumbalpunktur) og til kronisk brug i </w:t>
      </w:r>
      <w:proofErr w:type="spellStart"/>
      <w:r w:rsidRPr="006760F0">
        <w:rPr>
          <w:sz w:val="24"/>
          <w:szCs w:val="24"/>
        </w:rPr>
        <w:t>implanterbare</w:t>
      </w:r>
      <w:proofErr w:type="spellEnd"/>
      <w:r w:rsidRPr="006760F0">
        <w:rPr>
          <w:sz w:val="24"/>
          <w:szCs w:val="24"/>
        </w:rPr>
        <w:t xml:space="preserve"> pumper, der er egnet til kontinuerlig administration af </w:t>
      </w:r>
      <w:proofErr w:type="spellStart"/>
      <w:r w:rsidRPr="006760F0">
        <w:rPr>
          <w:sz w:val="24"/>
          <w:szCs w:val="24"/>
        </w:rPr>
        <w:t>Baclofen</w:t>
      </w:r>
      <w:proofErr w:type="spellEnd"/>
      <w:r w:rsidRPr="006760F0">
        <w:rPr>
          <w:sz w:val="24"/>
          <w:szCs w:val="24"/>
        </w:rPr>
        <w:t xml:space="preserve"> </w:t>
      </w:r>
      <w:r w:rsidR="00936E02">
        <w:rPr>
          <w:sz w:val="24"/>
          <w:szCs w:val="24"/>
        </w:rPr>
        <w:t>"</w:t>
      </w:r>
      <w:proofErr w:type="spellStart"/>
      <w:r w:rsidR="00936E02">
        <w:rPr>
          <w:sz w:val="24"/>
          <w:szCs w:val="24"/>
        </w:rPr>
        <w:t>Accord</w:t>
      </w:r>
      <w:proofErr w:type="spellEnd"/>
      <w:r w:rsidR="00936E02">
        <w:rPr>
          <w:sz w:val="24"/>
          <w:szCs w:val="24"/>
        </w:rPr>
        <w:t>"</w:t>
      </w:r>
      <w:r w:rsidRPr="006760F0">
        <w:rPr>
          <w:sz w:val="24"/>
          <w:szCs w:val="24"/>
        </w:rPr>
        <w:t xml:space="preserve"> 0,5 mg/ml eller 2 mg/ml i </w:t>
      </w:r>
      <w:proofErr w:type="spellStart"/>
      <w:r w:rsidRPr="006760F0">
        <w:rPr>
          <w:sz w:val="24"/>
          <w:szCs w:val="24"/>
        </w:rPr>
        <w:t>intratekalrummet</w:t>
      </w:r>
      <w:proofErr w:type="spellEnd"/>
      <w:r w:rsidRPr="006760F0">
        <w:rPr>
          <w:sz w:val="24"/>
          <w:szCs w:val="24"/>
        </w:rPr>
        <w:t xml:space="preserve"> (EU-certificerede pumper). Etableringen af det optimale dosisskema kræver, at hver patient gennemgår en indledende screeningsfase med </w:t>
      </w:r>
      <w:proofErr w:type="spellStart"/>
      <w:r w:rsidRPr="006760F0">
        <w:rPr>
          <w:sz w:val="24"/>
          <w:szCs w:val="24"/>
        </w:rPr>
        <w:t>intratekale</w:t>
      </w:r>
      <w:proofErr w:type="spellEnd"/>
      <w:r w:rsidRPr="006760F0">
        <w:rPr>
          <w:sz w:val="24"/>
          <w:szCs w:val="24"/>
        </w:rPr>
        <w:t xml:space="preserve"> </w:t>
      </w:r>
      <w:proofErr w:type="spellStart"/>
      <w:r w:rsidRPr="006760F0">
        <w:rPr>
          <w:sz w:val="24"/>
          <w:szCs w:val="24"/>
        </w:rPr>
        <w:t>bolusinjektioner</w:t>
      </w:r>
      <w:proofErr w:type="spellEnd"/>
      <w:r w:rsidRPr="006760F0">
        <w:rPr>
          <w:sz w:val="24"/>
          <w:szCs w:val="24"/>
        </w:rPr>
        <w:t>, efterfulgt af en meget nøje tilpasset dosistitrering før vedligeholdelsesterapi.</w:t>
      </w:r>
    </w:p>
    <w:p w14:paraId="7A73E3A1" w14:textId="77777777" w:rsidR="00422CC6" w:rsidRPr="006760F0" w:rsidRDefault="00422CC6" w:rsidP="00BB5513">
      <w:pPr>
        <w:ind w:left="851"/>
        <w:rPr>
          <w:sz w:val="24"/>
          <w:szCs w:val="24"/>
        </w:rPr>
      </w:pPr>
    </w:p>
    <w:p w14:paraId="4AF08303" w14:textId="77777777" w:rsidR="00422CC6" w:rsidRPr="006760F0" w:rsidRDefault="00422CC6" w:rsidP="00BB5513">
      <w:pPr>
        <w:ind w:left="851"/>
        <w:rPr>
          <w:b/>
          <w:bCs/>
          <w:sz w:val="24"/>
          <w:szCs w:val="24"/>
        </w:rPr>
      </w:pPr>
      <w:r w:rsidRPr="006760F0">
        <w:rPr>
          <w:b/>
          <w:bCs/>
          <w:sz w:val="24"/>
          <w:szCs w:val="24"/>
        </w:rPr>
        <w:t xml:space="preserve">Den </w:t>
      </w:r>
      <w:proofErr w:type="spellStart"/>
      <w:r w:rsidRPr="006760F0">
        <w:rPr>
          <w:b/>
          <w:bCs/>
          <w:sz w:val="24"/>
          <w:szCs w:val="24"/>
        </w:rPr>
        <w:t>intratekale</w:t>
      </w:r>
      <w:proofErr w:type="spellEnd"/>
      <w:r w:rsidRPr="006760F0">
        <w:rPr>
          <w:b/>
          <w:bCs/>
          <w:sz w:val="24"/>
          <w:szCs w:val="24"/>
        </w:rPr>
        <w:t xml:space="preserve"> administrations test-, implantations- og dosistitreringsfaser skal foregå, mens patienten er indlagt på et center, hvor der er behørigt kvalificerede læger med særlig erfaring med nøje, medicinsk overvågning. Intensiv medicinsk behandling skal være umiddelbart tilgængeligt pga. risikoen for livstruende hændelser eller alvorlige bivirkninger (se pkt. 4.8).</w:t>
      </w:r>
    </w:p>
    <w:p w14:paraId="07DED6BF" w14:textId="77777777" w:rsidR="00422CC6" w:rsidRPr="006760F0" w:rsidRDefault="00422CC6" w:rsidP="00BB5513">
      <w:pPr>
        <w:ind w:left="851"/>
        <w:rPr>
          <w:sz w:val="24"/>
          <w:szCs w:val="24"/>
        </w:rPr>
      </w:pPr>
    </w:p>
    <w:p w14:paraId="0AE109E6" w14:textId="77777777" w:rsidR="00422CC6" w:rsidRPr="006760F0" w:rsidRDefault="00422CC6" w:rsidP="00BB5513">
      <w:pPr>
        <w:ind w:left="851"/>
        <w:rPr>
          <w:sz w:val="24"/>
          <w:szCs w:val="24"/>
        </w:rPr>
      </w:pPr>
      <w:bookmarkStart w:id="3" w:name="_Hlk150292445"/>
      <w:r w:rsidRPr="006760F0">
        <w:rPr>
          <w:sz w:val="24"/>
          <w:szCs w:val="24"/>
        </w:rPr>
        <w:t>Der må kun anvendes pumper, der vides at være fremstillet af materialer, der er kompatible med produktet, og som har et indbygget bakteriefilter</w:t>
      </w:r>
      <w:bookmarkEnd w:id="3"/>
      <w:r w:rsidRPr="006760F0">
        <w:rPr>
          <w:sz w:val="24"/>
          <w:szCs w:val="24"/>
        </w:rPr>
        <w:t>.</w:t>
      </w:r>
    </w:p>
    <w:p w14:paraId="76456BFB" w14:textId="77777777" w:rsidR="00422CC6" w:rsidRPr="006760F0" w:rsidRDefault="00422CC6" w:rsidP="00BB5513">
      <w:pPr>
        <w:ind w:left="851"/>
        <w:rPr>
          <w:sz w:val="24"/>
          <w:szCs w:val="24"/>
        </w:rPr>
      </w:pPr>
    </w:p>
    <w:p w14:paraId="604C7B8F" w14:textId="53508CBE" w:rsidR="00422CC6" w:rsidRPr="006760F0" w:rsidRDefault="00422CC6" w:rsidP="00BB5513">
      <w:pPr>
        <w:ind w:left="851"/>
        <w:rPr>
          <w:sz w:val="24"/>
          <w:szCs w:val="24"/>
        </w:rPr>
      </w:pPr>
      <w:r w:rsidRPr="006760F0">
        <w:rPr>
          <w:sz w:val="24"/>
          <w:szCs w:val="24"/>
        </w:rPr>
        <w:t xml:space="preserve">Før </w:t>
      </w:r>
      <w:proofErr w:type="spellStart"/>
      <w:r w:rsidRPr="006760F0">
        <w:rPr>
          <w:sz w:val="24"/>
          <w:szCs w:val="24"/>
        </w:rPr>
        <w:t>Baclofen</w:t>
      </w:r>
      <w:proofErr w:type="spellEnd"/>
      <w:r w:rsidRPr="006760F0">
        <w:rPr>
          <w:sz w:val="24"/>
          <w:szCs w:val="24"/>
        </w:rPr>
        <w:t xml:space="preserve"> </w:t>
      </w:r>
      <w:r w:rsidR="00936E02">
        <w:rPr>
          <w:sz w:val="24"/>
          <w:szCs w:val="24"/>
        </w:rPr>
        <w:t>"</w:t>
      </w:r>
      <w:proofErr w:type="spellStart"/>
      <w:r w:rsidR="00936E02">
        <w:rPr>
          <w:sz w:val="24"/>
          <w:szCs w:val="24"/>
        </w:rPr>
        <w:t>Accord</w:t>
      </w:r>
      <w:proofErr w:type="spellEnd"/>
      <w:r w:rsidR="00936E02">
        <w:rPr>
          <w:sz w:val="24"/>
          <w:szCs w:val="24"/>
        </w:rPr>
        <w:t>"</w:t>
      </w:r>
      <w:r w:rsidRPr="006760F0">
        <w:rPr>
          <w:sz w:val="24"/>
          <w:szCs w:val="24"/>
        </w:rPr>
        <w:t xml:space="preserve"> administreres, skal det </w:t>
      </w:r>
      <w:proofErr w:type="spellStart"/>
      <w:r w:rsidRPr="006760F0">
        <w:rPr>
          <w:sz w:val="24"/>
          <w:szCs w:val="24"/>
        </w:rPr>
        <w:t>subaraknoidale</w:t>
      </w:r>
      <w:proofErr w:type="spellEnd"/>
      <w:r w:rsidRPr="006760F0">
        <w:rPr>
          <w:sz w:val="24"/>
          <w:szCs w:val="24"/>
        </w:rPr>
        <w:t xml:space="preserve"> rum hos patienter med </w:t>
      </w:r>
      <w:proofErr w:type="spellStart"/>
      <w:r w:rsidRPr="006760F0">
        <w:rPr>
          <w:sz w:val="24"/>
          <w:szCs w:val="24"/>
        </w:rPr>
        <w:t>post-traumatisk</w:t>
      </w:r>
      <w:proofErr w:type="spellEnd"/>
      <w:r w:rsidRPr="006760F0">
        <w:rPr>
          <w:sz w:val="24"/>
          <w:szCs w:val="24"/>
        </w:rPr>
        <w:t xml:space="preserve"> spasticitet undersøges vha. en behørig billeddiagnostisk teknik, som er klinisk indiceret. Hvis der findes radiologiske tegn på </w:t>
      </w:r>
      <w:proofErr w:type="spellStart"/>
      <w:r w:rsidRPr="006760F0">
        <w:rPr>
          <w:sz w:val="24"/>
          <w:szCs w:val="24"/>
        </w:rPr>
        <w:t>araknoiditis</w:t>
      </w:r>
      <w:proofErr w:type="spellEnd"/>
      <w:r w:rsidRPr="006760F0">
        <w:rPr>
          <w:sz w:val="24"/>
          <w:szCs w:val="24"/>
        </w:rPr>
        <w:t xml:space="preserve">, må behandling med </w:t>
      </w:r>
      <w:proofErr w:type="spellStart"/>
      <w:r w:rsidRPr="006760F0">
        <w:rPr>
          <w:sz w:val="24"/>
          <w:szCs w:val="24"/>
        </w:rPr>
        <w:t>Baclofen</w:t>
      </w:r>
      <w:proofErr w:type="spellEnd"/>
      <w:r w:rsidRPr="006760F0">
        <w:rPr>
          <w:sz w:val="24"/>
          <w:szCs w:val="24"/>
        </w:rPr>
        <w:t xml:space="preserve"> </w:t>
      </w:r>
      <w:r w:rsidR="00936E02">
        <w:rPr>
          <w:sz w:val="24"/>
          <w:szCs w:val="24"/>
        </w:rPr>
        <w:t>"</w:t>
      </w:r>
      <w:proofErr w:type="spellStart"/>
      <w:r w:rsidR="00936E02">
        <w:rPr>
          <w:sz w:val="24"/>
          <w:szCs w:val="24"/>
        </w:rPr>
        <w:t>Accord</w:t>
      </w:r>
      <w:proofErr w:type="spellEnd"/>
      <w:r w:rsidR="00936E02">
        <w:rPr>
          <w:sz w:val="24"/>
          <w:szCs w:val="24"/>
        </w:rPr>
        <w:t>"</w:t>
      </w:r>
      <w:r w:rsidRPr="006760F0">
        <w:rPr>
          <w:sz w:val="24"/>
          <w:szCs w:val="24"/>
        </w:rPr>
        <w:t xml:space="preserve"> ikke påbegyndes.</w:t>
      </w:r>
    </w:p>
    <w:p w14:paraId="712D150E" w14:textId="77777777" w:rsidR="00422CC6" w:rsidRPr="006760F0" w:rsidRDefault="00422CC6" w:rsidP="00BB5513">
      <w:pPr>
        <w:ind w:left="851"/>
        <w:rPr>
          <w:sz w:val="24"/>
          <w:szCs w:val="24"/>
        </w:rPr>
      </w:pPr>
    </w:p>
    <w:p w14:paraId="698DC0CE" w14:textId="77777777" w:rsidR="00422CC6" w:rsidRPr="006760F0" w:rsidRDefault="00422CC6" w:rsidP="00BB5513">
      <w:pPr>
        <w:ind w:left="851"/>
        <w:rPr>
          <w:sz w:val="24"/>
          <w:szCs w:val="24"/>
        </w:rPr>
      </w:pPr>
      <w:r w:rsidRPr="006760F0">
        <w:rPr>
          <w:sz w:val="24"/>
          <w:szCs w:val="24"/>
        </w:rPr>
        <w:t xml:space="preserve">Den indeholdte opløsning er stabil, isotonisk, </w:t>
      </w:r>
      <w:proofErr w:type="spellStart"/>
      <w:r w:rsidRPr="006760F0">
        <w:rPr>
          <w:sz w:val="24"/>
          <w:szCs w:val="24"/>
        </w:rPr>
        <w:t>pyrogen</w:t>
      </w:r>
      <w:proofErr w:type="spellEnd"/>
      <w:r w:rsidRPr="006760F0">
        <w:rPr>
          <w:sz w:val="24"/>
          <w:szCs w:val="24"/>
        </w:rPr>
        <w:t>, uden antioxidanter og har en pH-værdi på 5,0-8,0. Hver ampul er kun beregnet til engangsbrug.</w:t>
      </w:r>
    </w:p>
    <w:p w14:paraId="7E2A8F73" w14:textId="2DF755D9" w:rsidR="00936E02" w:rsidRDefault="00936E02">
      <w:pPr>
        <w:rPr>
          <w:sz w:val="24"/>
          <w:szCs w:val="24"/>
        </w:rPr>
      </w:pPr>
      <w:r>
        <w:rPr>
          <w:sz w:val="24"/>
          <w:szCs w:val="24"/>
        </w:rPr>
        <w:br w:type="page"/>
      </w:r>
    </w:p>
    <w:p w14:paraId="04A54106" w14:textId="77777777" w:rsidR="00422CC6" w:rsidRPr="006760F0" w:rsidRDefault="00422CC6" w:rsidP="00BB5513">
      <w:pPr>
        <w:ind w:left="851"/>
        <w:rPr>
          <w:sz w:val="24"/>
          <w:szCs w:val="24"/>
        </w:rPr>
      </w:pPr>
    </w:p>
    <w:p w14:paraId="41CE2F34" w14:textId="77777777" w:rsidR="00422CC6" w:rsidRPr="006760F0" w:rsidRDefault="00422CC6" w:rsidP="00BB5513">
      <w:pPr>
        <w:ind w:left="851"/>
        <w:rPr>
          <w:sz w:val="24"/>
          <w:szCs w:val="24"/>
          <w:u w:val="single"/>
        </w:rPr>
      </w:pPr>
      <w:r w:rsidRPr="006760F0">
        <w:rPr>
          <w:sz w:val="24"/>
          <w:szCs w:val="24"/>
          <w:u w:val="single"/>
        </w:rPr>
        <w:t>Screeningsfase for voksne</w:t>
      </w:r>
    </w:p>
    <w:p w14:paraId="1DF5C49F" w14:textId="77777777" w:rsidR="00422CC6" w:rsidRPr="006760F0" w:rsidRDefault="00422CC6" w:rsidP="00BB5513">
      <w:pPr>
        <w:ind w:left="851"/>
        <w:rPr>
          <w:sz w:val="24"/>
          <w:szCs w:val="24"/>
        </w:rPr>
      </w:pPr>
      <w:r w:rsidRPr="006760F0">
        <w:rPr>
          <w:sz w:val="24"/>
          <w:szCs w:val="24"/>
        </w:rPr>
        <w:t xml:space="preserve">Før pumpeimplantation og initiering af den kontinuerlige infusion af </w:t>
      </w:r>
      <w:proofErr w:type="spellStart"/>
      <w:r w:rsidRPr="006760F0">
        <w:rPr>
          <w:sz w:val="24"/>
          <w:szCs w:val="24"/>
        </w:rPr>
        <w:t>baclofen</w:t>
      </w:r>
      <w:proofErr w:type="spellEnd"/>
      <w:r w:rsidRPr="006760F0">
        <w:rPr>
          <w:sz w:val="24"/>
          <w:szCs w:val="24"/>
        </w:rPr>
        <w:t xml:space="preserve"> skal patienterne have demonstreret et positivt respons på </w:t>
      </w:r>
      <w:proofErr w:type="spellStart"/>
      <w:r w:rsidRPr="006760F0">
        <w:rPr>
          <w:sz w:val="24"/>
          <w:szCs w:val="24"/>
        </w:rPr>
        <w:t>intratekaltestdoser</w:t>
      </w:r>
      <w:proofErr w:type="spellEnd"/>
      <w:r w:rsidRPr="006760F0">
        <w:rPr>
          <w:sz w:val="24"/>
          <w:szCs w:val="24"/>
        </w:rPr>
        <w:t xml:space="preserve"> i en indledende testfase. Sædvanligvis administreres der en </w:t>
      </w:r>
      <w:proofErr w:type="spellStart"/>
      <w:r w:rsidRPr="006760F0">
        <w:rPr>
          <w:sz w:val="24"/>
          <w:szCs w:val="24"/>
        </w:rPr>
        <w:t>bolustestdosis</w:t>
      </w:r>
      <w:proofErr w:type="spellEnd"/>
      <w:r w:rsidRPr="006760F0">
        <w:rPr>
          <w:sz w:val="24"/>
          <w:szCs w:val="24"/>
        </w:rPr>
        <w:t xml:space="preserve"> via lumbalpunktur eller et </w:t>
      </w:r>
      <w:proofErr w:type="spellStart"/>
      <w:r w:rsidRPr="006760F0">
        <w:rPr>
          <w:sz w:val="24"/>
          <w:szCs w:val="24"/>
        </w:rPr>
        <w:t>intratekalkateter</w:t>
      </w:r>
      <w:proofErr w:type="spellEnd"/>
      <w:r w:rsidRPr="006760F0">
        <w:rPr>
          <w:sz w:val="24"/>
          <w:szCs w:val="24"/>
        </w:rPr>
        <w:t xml:space="preserve"> for at kunne fremprovokere et respons. Patienterne skal være uden infektion før screeningen, da tilstedeværelsen af en systemisk infektion kan forhindre en nøjagtig vurdering af responset.</w:t>
      </w:r>
    </w:p>
    <w:p w14:paraId="7884BC5C" w14:textId="77777777" w:rsidR="00422CC6" w:rsidRPr="006760F0" w:rsidRDefault="00422CC6" w:rsidP="00BB5513">
      <w:pPr>
        <w:ind w:left="851"/>
        <w:rPr>
          <w:sz w:val="24"/>
          <w:szCs w:val="24"/>
        </w:rPr>
      </w:pPr>
    </w:p>
    <w:p w14:paraId="173B02E5" w14:textId="77777777" w:rsidR="00422CC6" w:rsidRPr="006760F0" w:rsidRDefault="00422CC6" w:rsidP="00BB5513">
      <w:pPr>
        <w:ind w:left="851"/>
        <w:rPr>
          <w:sz w:val="24"/>
          <w:szCs w:val="24"/>
        </w:rPr>
      </w:pPr>
      <w:r w:rsidRPr="006760F0">
        <w:rPr>
          <w:sz w:val="24"/>
          <w:szCs w:val="24"/>
        </w:rPr>
        <w:t xml:space="preserve">Den indledende testfase må kun udføres med en opløsning med en lav koncentration, der indeholder 50 mikrogram </w:t>
      </w:r>
      <w:proofErr w:type="spellStart"/>
      <w:r w:rsidRPr="006760F0">
        <w:rPr>
          <w:sz w:val="24"/>
          <w:szCs w:val="24"/>
        </w:rPr>
        <w:t>baclofen</w:t>
      </w:r>
      <w:proofErr w:type="spellEnd"/>
      <w:r w:rsidRPr="006760F0">
        <w:rPr>
          <w:sz w:val="24"/>
          <w:szCs w:val="24"/>
        </w:rPr>
        <w:t xml:space="preserve"> i 1 ml.</w:t>
      </w:r>
    </w:p>
    <w:p w14:paraId="4DEACD34" w14:textId="77777777" w:rsidR="00422CC6" w:rsidRPr="006760F0" w:rsidRDefault="00422CC6" w:rsidP="00BB5513">
      <w:pPr>
        <w:ind w:left="851"/>
        <w:rPr>
          <w:sz w:val="24"/>
          <w:szCs w:val="24"/>
        </w:rPr>
      </w:pPr>
    </w:p>
    <w:p w14:paraId="43CF1EB4" w14:textId="77777777" w:rsidR="00422CC6" w:rsidRPr="006760F0" w:rsidRDefault="00422CC6" w:rsidP="00BB5513">
      <w:pPr>
        <w:ind w:left="851"/>
        <w:rPr>
          <w:sz w:val="24"/>
          <w:szCs w:val="24"/>
        </w:rPr>
      </w:pPr>
      <w:r w:rsidRPr="006760F0">
        <w:rPr>
          <w:sz w:val="24"/>
          <w:szCs w:val="24"/>
        </w:rPr>
        <w:t xml:space="preserve">Screeningsproceduren er som følger. Den sædvanlige indledende testdosis hos voksne er 25 eller 50 mikrogram, som administreres langsomt ind i </w:t>
      </w:r>
      <w:proofErr w:type="spellStart"/>
      <w:r w:rsidRPr="006760F0">
        <w:rPr>
          <w:sz w:val="24"/>
          <w:szCs w:val="24"/>
        </w:rPr>
        <w:t>intratekalrummet</w:t>
      </w:r>
      <w:proofErr w:type="spellEnd"/>
      <w:r w:rsidRPr="006760F0">
        <w:rPr>
          <w:sz w:val="24"/>
          <w:szCs w:val="24"/>
        </w:rPr>
        <w:t xml:space="preserve"> via </w:t>
      </w:r>
      <w:proofErr w:type="spellStart"/>
      <w:r w:rsidRPr="006760F0">
        <w:rPr>
          <w:sz w:val="24"/>
          <w:szCs w:val="24"/>
        </w:rPr>
        <w:t>barbotage</w:t>
      </w:r>
      <w:proofErr w:type="spellEnd"/>
      <w:r w:rsidRPr="006760F0">
        <w:rPr>
          <w:sz w:val="24"/>
          <w:szCs w:val="24"/>
        </w:rPr>
        <w:t xml:space="preserve"> (skiftevis </w:t>
      </w:r>
      <w:proofErr w:type="spellStart"/>
      <w:r w:rsidRPr="006760F0">
        <w:rPr>
          <w:sz w:val="24"/>
          <w:szCs w:val="24"/>
        </w:rPr>
        <w:t>intratekal</w:t>
      </w:r>
      <w:proofErr w:type="spellEnd"/>
      <w:r w:rsidRPr="006760F0">
        <w:rPr>
          <w:sz w:val="24"/>
          <w:szCs w:val="24"/>
        </w:rPr>
        <w:t xml:space="preserve"> administration af </w:t>
      </w:r>
      <w:proofErr w:type="spellStart"/>
      <w:r w:rsidRPr="006760F0">
        <w:rPr>
          <w:sz w:val="24"/>
          <w:szCs w:val="24"/>
        </w:rPr>
        <w:t>baclofen</w:t>
      </w:r>
      <w:proofErr w:type="spellEnd"/>
      <w:r w:rsidRPr="006760F0">
        <w:rPr>
          <w:sz w:val="24"/>
          <w:szCs w:val="24"/>
        </w:rPr>
        <w:t xml:space="preserve"> og distraktion af cerebrospinalvæske for at få en passende blanding) over mindst ét minut. Et positivt respons består af et udtalt fald i </w:t>
      </w:r>
      <w:proofErr w:type="spellStart"/>
      <w:r w:rsidRPr="006760F0">
        <w:rPr>
          <w:sz w:val="24"/>
          <w:szCs w:val="24"/>
        </w:rPr>
        <w:t>muskeltonus</w:t>
      </w:r>
      <w:proofErr w:type="spellEnd"/>
      <w:r w:rsidRPr="006760F0">
        <w:rPr>
          <w:sz w:val="24"/>
          <w:szCs w:val="24"/>
        </w:rPr>
        <w:t xml:space="preserve"> og/eller spasmefrekvens og/eller sværhedsgrad af spasmerne. Med intervaller på mindst 24 timer kan doseringen trinvis øges med 25 mikrogram til en maksimal testdosering på 100 mikrogram, hvis responset er mindre end det ønskede.</w:t>
      </w:r>
    </w:p>
    <w:p w14:paraId="7BD9BEEC" w14:textId="77777777" w:rsidR="00422CC6" w:rsidRPr="006760F0" w:rsidRDefault="00422CC6" w:rsidP="00BB5513">
      <w:pPr>
        <w:ind w:left="851"/>
        <w:rPr>
          <w:sz w:val="24"/>
          <w:szCs w:val="24"/>
        </w:rPr>
      </w:pPr>
    </w:p>
    <w:p w14:paraId="6B7E5446" w14:textId="77777777" w:rsidR="00422CC6" w:rsidRPr="006760F0" w:rsidRDefault="00422CC6" w:rsidP="00BB5513">
      <w:pPr>
        <w:ind w:left="851"/>
        <w:rPr>
          <w:sz w:val="24"/>
          <w:szCs w:val="24"/>
        </w:rPr>
      </w:pPr>
      <w:r w:rsidRPr="006760F0">
        <w:rPr>
          <w:sz w:val="24"/>
          <w:szCs w:val="24"/>
        </w:rPr>
        <w:t xml:space="preserve">Efter hver </w:t>
      </w:r>
      <w:proofErr w:type="spellStart"/>
      <w:r w:rsidRPr="006760F0">
        <w:rPr>
          <w:sz w:val="24"/>
          <w:szCs w:val="24"/>
        </w:rPr>
        <w:t>bolusinjektion</w:t>
      </w:r>
      <w:proofErr w:type="spellEnd"/>
      <w:r w:rsidRPr="006760F0">
        <w:rPr>
          <w:sz w:val="24"/>
          <w:szCs w:val="24"/>
        </w:rPr>
        <w:t xml:space="preserve"> skal patienten overvåges i 4 til 8 timer.</w:t>
      </w:r>
    </w:p>
    <w:p w14:paraId="6873FB09" w14:textId="77777777" w:rsidR="00422CC6" w:rsidRPr="006760F0" w:rsidRDefault="00422CC6" w:rsidP="00BB5513">
      <w:pPr>
        <w:ind w:left="851"/>
        <w:rPr>
          <w:sz w:val="24"/>
          <w:szCs w:val="24"/>
        </w:rPr>
      </w:pPr>
      <w:r w:rsidRPr="006760F0">
        <w:rPr>
          <w:sz w:val="24"/>
          <w:szCs w:val="24"/>
        </w:rPr>
        <w:t xml:space="preserve">Virkningen af en enkelt </w:t>
      </w:r>
      <w:proofErr w:type="spellStart"/>
      <w:r w:rsidRPr="006760F0">
        <w:rPr>
          <w:sz w:val="24"/>
          <w:szCs w:val="24"/>
        </w:rPr>
        <w:t>intratekal</w:t>
      </w:r>
      <w:proofErr w:type="spellEnd"/>
      <w:r w:rsidRPr="006760F0">
        <w:rPr>
          <w:sz w:val="24"/>
          <w:szCs w:val="24"/>
        </w:rPr>
        <w:t xml:space="preserve"> dosis forekommer generelt 1/2 til 1 time efter administration. Den maksimale </w:t>
      </w:r>
      <w:proofErr w:type="spellStart"/>
      <w:r w:rsidRPr="006760F0">
        <w:rPr>
          <w:sz w:val="24"/>
          <w:szCs w:val="24"/>
        </w:rPr>
        <w:t>spasmolytiske</w:t>
      </w:r>
      <w:proofErr w:type="spellEnd"/>
      <w:r w:rsidRPr="006760F0">
        <w:rPr>
          <w:sz w:val="24"/>
          <w:szCs w:val="24"/>
        </w:rPr>
        <w:t xml:space="preserve"> virkning forekommer omkring 4 timer efter administration og varer mellem 4 og 8 timer. Tiden til forekomst af virkning, den maksimale virkning og virkningens varighed varierer fra patient til patient og er afhængig af doseringen, symptomernes alvorlighedsgrad samt administrationsmåde og -hastighed.</w:t>
      </w:r>
    </w:p>
    <w:p w14:paraId="447280FB" w14:textId="77777777" w:rsidR="00422CC6" w:rsidRPr="006760F0" w:rsidRDefault="00422CC6" w:rsidP="00BB5513">
      <w:pPr>
        <w:ind w:left="851"/>
        <w:rPr>
          <w:sz w:val="24"/>
          <w:szCs w:val="24"/>
        </w:rPr>
      </w:pPr>
    </w:p>
    <w:p w14:paraId="77CAE88F" w14:textId="77777777" w:rsidR="00422CC6" w:rsidRPr="006760F0" w:rsidRDefault="00422CC6" w:rsidP="00BB5513">
      <w:pPr>
        <w:ind w:left="851"/>
        <w:rPr>
          <w:sz w:val="24"/>
          <w:szCs w:val="24"/>
        </w:rPr>
      </w:pPr>
      <w:r w:rsidRPr="006760F0">
        <w:rPr>
          <w:sz w:val="24"/>
          <w:szCs w:val="24"/>
        </w:rPr>
        <w:t xml:space="preserve">Der er stor variation i følsomheden over for </w:t>
      </w:r>
      <w:proofErr w:type="spellStart"/>
      <w:r w:rsidRPr="006760F0">
        <w:rPr>
          <w:sz w:val="24"/>
          <w:szCs w:val="24"/>
        </w:rPr>
        <w:t>baclofen</w:t>
      </w:r>
      <w:proofErr w:type="spellEnd"/>
      <w:r w:rsidRPr="006760F0">
        <w:rPr>
          <w:sz w:val="24"/>
          <w:szCs w:val="24"/>
        </w:rPr>
        <w:t xml:space="preserve"> administreret </w:t>
      </w:r>
      <w:proofErr w:type="spellStart"/>
      <w:r w:rsidRPr="006760F0">
        <w:rPr>
          <w:sz w:val="24"/>
          <w:szCs w:val="24"/>
        </w:rPr>
        <w:t>intratekalt</w:t>
      </w:r>
      <w:proofErr w:type="spellEnd"/>
      <w:r w:rsidRPr="006760F0">
        <w:rPr>
          <w:sz w:val="24"/>
          <w:szCs w:val="24"/>
        </w:rPr>
        <w:t xml:space="preserve"> patienterne imellem. Tegn på alvorlig overdosering (koma) er set hos en voksen patient efter indgift af en enkelt testdosis på 25 mikrogram.</w:t>
      </w:r>
    </w:p>
    <w:p w14:paraId="3E48ABD0" w14:textId="77777777" w:rsidR="00422CC6" w:rsidRPr="006760F0" w:rsidRDefault="00422CC6" w:rsidP="00BB5513">
      <w:pPr>
        <w:ind w:left="851"/>
        <w:rPr>
          <w:sz w:val="24"/>
          <w:szCs w:val="24"/>
        </w:rPr>
      </w:pPr>
    </w:p>
    <w:p w14:paraId="04F419C4" w14:textId="77777777" w:rsidR="00422CC6" w:rsidRPr="006760F0" w:rsidRDefault="00422CC6" w:rsidP="00BB5513">
      <w:pPr>
        <w:ind w:left="851"/>
        <w:rPr>
          <w:i/>
          <w:iCs/>
          <w:sz w:val="24"/>
          <w:szCs w:val="24"/>
        </w:rPr>
      </w:pPr>
      <w:r w:rsidRPr="006760F0">
        <w:rPr>
          <w:i/>
          <w:iCs/>
          <w:sz w:val="24"/>
          <w:szCs w:val="24"/>
        </w:rPr>
        <w:t xml:space="preserve">Patienter, som ikke </w:t>
      </w:r>
      <w:bookmarkStart w:id="4" w:name="_Hlk168402534"/>
      <w:r w:rsidRPr="006760F0">
        <w:rPr>
          <w:i/>
          <w:iCs/>
          <w:noProof/>
          <w:sz w:val="24"/>
          <w:szCs w:val="24"/>
          <w:lang w:bidi="da-DK"/>
        </w:rPr>
        <w:t xml:space="preserve">respondere </w:t>
      </w:r>
      <w:bookmarkEnd w:id="4"/>
      <w:r w:rsidRPr="006760F0">
        <w:rPr>
          <w:i/>
          <w:iCs/>
          <w:sz w:val="24"/>
          <w:szCs w:val="24"/>
        </w:rPr>
        <w:t xml:space="preserve">på en 100 mikrogram testdosis, bør ikke gives højere doser eller indstilles til behandling med kontinuerlig </w:t>
      </w:r>
      <w:proofErr w:type="spellStart"/>
      <w:r w:rsidRPr="006760F0">
        <w:rPr>
          <w:i/>
          <w:iCs/>
          <w:sz w:val="24"/>
          <w:szCs w:val="24"/>
        </w:rPr>
        <w:t>intratekal</w:t>
      </w:r>
      <w:proofErr w:type="spellEnd"/>
      <w:r w:rsidRPr="006760F0">
        <w:rPr>
          <w:i/>
          <w:iCs/>
          <w:sz w:val="24"/>
          <w:szCs w:val="24"/>
        </w:rPr>
        <w:t xml:space="preserve"> infusion.</w:t>
      </w:r>
    </w:p>
    <w:p w14:paraId="238D2775" w14:textId="77777777" w:rsidR="00422CC6" w:rsidRPr="006760F0" w:rsidRDefault="00422CC6" w:rsidP="00BB5513">
      <w:pPr>
        <w:ind w:left="851"/>
        <w:rPr>
          <w:sz w:val="24"/>
          <w:szCs w:val="24"/>
        </w:rPr>
      </w:pPr>
    </w:p>
    <w:p w14:paraId="792F7045" w14:textId="77777777" w:rsidR="00422CC6" w:rsidRPr="006760F0" w:rsidRDefault="00422CC6" w:rsidP="00BB5513">
      <w:pPr>
        <w:ind w:left="851"/>
        <w:rPr>
          <w:sz w:val="24"/>
          <w:szCs w:val="24"/>
        </w:rPr>
      </w:pPr>
      <w:r w:rsidRPr="006760F0">
        <w:rPr>
          <w:sz w:val="24"/>
          <w:szCs w:val="24"/>
        </w:rPr>
        <w:t>Ved screening, dosistitrering og genopfyldning skal genoplivningsudstyr og uddannet personale stå til rådighed.</w:t>
      </w:r>
    </w:p>
    <w:p w14:paraId="2BF2ECD2" w14:textId="77777777" w:rsidR="00422CC6" w:rsidRPr="006760F0" w:rsidRDefault="00422CC6" w:rsidP="00BB5513">
      <w:pPr>
        <w:ind w:left="851"/>
        <w:rPr>
          <w:sz w:val="24"/>
          <w:szCs w:val="24"/>
        </w:rPr>
      </w:pPr>
    </w:p>
    <w:p w14:paraId="2174018B" w14:textId="77777777" w:rsidR="00422CC6" w:rsidRPr="006760F0" w:rsidRDefault="00422CC6" w:rsidP="00BB5513">
      <w:pPr>
        <w:ind w:left="851"/>
        <w:rPr>
          <w:sz w:val="24"/>
          <w:szCs w:val="24"/>
        </w:rPr>
      </w:pPr>
      <w:r w:rsidRPr="006760F0">
        <w:rPr>
          <w:sz w:val="24"/>
          <w:szCs w:val="24"/>
        </w:rPr>
        <w:t xml:space="preserve">Monitorering af vejrtrækning og hjertefunktion er væsentlig i løbet af denne fase, særligt hos patienter med </w:t>
      </w:r>
      <w:proofErr w:type="spellStart"/>
      <w:r w:rsidRPr="006760F0">
        <w:rPr>
          <w:sz w:val="24"/>
          <w:szCs w:val="24"/>
        </w:rPr>
        <w:t>kardiopulmonal</w:t>
      </w:r>
      <w:proofErr w:type="spellEnd"/>
      <w:r w:rsidRPr="006760F0">
        <w:rPr>
          <w:sz w:val="24"/>
          <w:szCs w:val="24"/>
        </w:rPr>
        <w:t xml:space="preserve"> sygdom og respiratorisk muskelsvaghed eller dem, som behandles med </w:t>
      </w:r>
      <w:proofErr w:type="spellStart"/>
      <w:r w:rsidRPr="006760F0">
        <w:rPr>
          <w:sz w:val="24"/>
          <w:szCs w:val="24"/>
        </w:rPr>
        <w:t>benzodiazepinpræparater</w:t>
      </w:r>
      <w:proofErr w:type="spellEnd"/>
      <w:r w:rsidRPr="006760F0">
        <w:rPr>
          <w:sz w:val="24"/>
          <w:szCs w:val="24"/>
        </w:rPr>
        <w:t xml:space="preserve"> eller opiater, der har større risiko for nedsættelse af åndedrættet (se pkt. 4.5).</w:t>
      </w:r>
    </w:p>
    <w:p w14:paraId="7A6BEF62" w14:textId="77777777" w:rsidR="00422CC6" w:rsidRPr="006760F0" w:rsidRDefault="00422CC6" w:rsidP="00BB5513">
      <w:pPr>
        <w:ind w:left="851"/>
        <w:rPr>
          <w:sz w:val="24"/>
          <w:szCs w:val="24"/>
        </w:rPr>
      </w:pPr>
    </w:p>
    <w:p w14:paraId="19CB8428" w14:textId="77777777" w:rsidR="00422CC6" w:rsidRPr="006760F0" w:rsidRDefault="00422CC6" w:rsidP="00BB5513">
      <w:pPr>
        <w:ind w:left="851"/>
        <w:rPr>
          <w:sz w:val="24"/>
          <w:szCs w:val="24"/>
          <w:u w:val="single"/>
        </w:rPr>
      </w:pPr>
      <w:r w:rsidRPr="006760F0">
        <w:rPr>
          <w:sz w:val="24"/>
          <w:szCs w:val="24"/>
          <w:u w:val="single"/>
        </w:rPr>
        <w:t>Screeningsfase for den pædiatriske population</w:t>
      </w:r>
    </w:p>
    <w:p w14:paraId="2F99A842" w14:textId="77777777" w:rsidR="00422CC6" w:rsidRPr="006760F0" w:rsidRDefault="00422CC6" w:rsidP="00BB5513">
      <w:pPr>
        <w:ind w:left="851"/>
        <w:rPr>
          <w:sz w:val="24"/>
          <w:szCs w:val="24"/>
        </w:rPr>
      </w:pPr>
      <w:r w:rsidRPr="006760F0">
        <w:rPr>
          <w:sz w:val="24"/>
          <w:szCs w:val="24"/>
        </w:rPr>
        <w:t>Den anbefalede, indledende lumbalpunkturtestdosis for patienter, som er fra 4 til &lt;18 år, bør være 25-50 mikrogram/dag baseret på barnets alder og størrelse. Patienter, som ikke fremviser respons, kan modtage en dosisoptrapning på 25 mikrogram/dag hver 24. time. Den maksimale screeningsdosis må ikke overstige 100 mikrogram/dag hos pædiatriske patienter.</w:t>
      </w:r>
    </w:p>
    <w:p w14:paraId="34D8A885" w14:textId="52BC38D4" w:rsidR="00936E02" w:rsidRDefault="00936E02">
      <w:pPr>
        <w:rPr>
          <w:sz w:val="24"/>
          <w:szCs w:val="24"/>
        </w:rPr>
      </w:pPr>
      <w:r>
        <w:rPr>
          <w:sz w:val="24"/>
          <w:szCs w:val="24"/>
        </w:rPr>
        <w:br w:type="page"/>
      </w:r>
    </w:p>
    <w:p w14:paraId="19DCF8F5" w14:textId="77777777" w:rsidR="00422CC6" w:rsidRPr="006760F0" w:rsidRDefault="00422CC6" w:rsidP="00BB5513">
      <w:pPr>
        <w:ind w:left="851"/>
        <w:rPr>
          <w:sz w:val="24"/>
          <w:szCs w:val="24"/>
        </w:rPr>
      </w:pPr>
    </w:p>
    <w:p w14:paraId="76C5C729" w14:textId="77777777" w:rsidR="00422CC6" w:rsidRPr="006760F0" w:rsidRDefault="00422CC6" w:rsidP="00BB5513">
      <w:pPr>
        <w:ind w:left="851"/>
        <w:rPr>
          <w:sz w:val="24"/>
          <w:szCs w:val="24"/>
          <w:u w:val="single"/>
        </w:rPr>
      </w:pPr>
      <w:r w:rsidRPr="006760F0">
        <w:rPr>
          <w:sz w:val="24"/>
          <w:szCs w:val="24"/>
          <w:u w:val="single"/>
        </w:rPr>
        <w:t>Dosistitreringsfase</w:t>
      </w:r>
    </w:p>
    <w:p w14:paraId="1C766FBA" w14:textId="77777777" w:rsidR="00422CC6" w:rsidRPr="006760F0" w:rsidRDefault="00422CC6" w:rsidP="00BB5513">
      <w:pPr>
        <w:ind w:left="851"/>
        <w:rPr>
          <w:sz w:val="24"/>
          <w:szCs w:val="24"/>
        </w:rPr>
      </w:pPr>
      <w:r w:rsidRPr="006760F0">
        <w:rPr>
          <w:sz w:val="24"/>
          <w:szCs w:val="24"/>
        </w:rPr>
        <w:t xml:space="preserve">Når patientens modtagelighed over for </w:t>
      </w:r>
      <w:proofErr w:type="spellStart"/>
      <w:r w:rsidRPr="006760F0">
        <w:rPr>
          <w:sz w:val="24"/>
          <w:szCs w:val="24"/>
        </w:rPr>
        <w:t>baclofen</w:t>
      </w:r>
      <w:proofErr w:type="spellEnd"/>
      <w:r w:rsidRPr="006760F0">
        <w:rPr>
          <w:sz w:val="24"/>
          <w:szCs w:val="24"/>
        </w:rPr>
        <w:t xml:space="preserve"> er blevet klarlagt, kan der gives en </w:t>
      </w:r>
      <w:proofErr w:type="spellStart"/>
      <w:r w:rsidRPr="006760F0">
        <w:rPr>
          <w:sz w:val="24"/>
          <w:szCs w:val="24"/>
        </w:rPr>
        <w:t>intratekal</w:t>
      </w:r>
      <w:proofErr w:type="spellEnd"/>
      <w:r w:rsidRPr="006760F0">
        <w:rPr>
          <w:sz w:val="24"/>
          <w:szCs w:val="24"/>
        </w:rPr>
        <w:t xml:space="preserve"> infusion. </w:t>
      </w:r>
      <w:proofErr w:type="spellStart"/>
      <w:r w:rsidRPr="006760F0">
        <w:rPr>
          <w:sz w:val="24"/>
          <w:szCs w:val="24"/>
        </w:rPr>
        <w:t>Baclofen</w:t>
      </w:r>
      <w:proofErr w:type="spellEnd"/>
      <w:r w:rsidRPr="006760F0">
        <w:rPr>
          <w:sz w:val="24"/>
          <w:szCs w:val="24"/>
        </w:rPr>
        <w:t xml:space="preserve"> administreres oftest vha. en infusionspumpe, som implanteres i brystvægs- eller </w:t>
      </w:r>
      <w:proofErr w:type="spellStart"/>
      <w:r w:rsidRPr="006760F0">
        <w:rPr>
          <w:sz w:val="24"/>
          <w:szCs w:val="24"/>
        </w:rPr>
        <w:t>abdominalvægsvævet</w:t>
      </w:r>
      <w:proofErr w:type="spellEnd"/>
      <w:r w:rsidRPr="006760F0">
        <w:rPr>
          <w:sz w:val="24"/>
          <w:szCs w:val="24"/>
        </w:rPr>
        <w:t>. Implantation af pumper må kun foretages på centre med erfaring i dette for at minimere risiciene under den perioperative fase.</w:t>
      </w:r>
    </w:p>
    <w:p w14:paraId="06A8E18E" w14:textId="77777777" w:rsidR="00422CC6" w:rsidRPr="006760F0" w:rsidRDefault="00422CC6" w:rsidP="00BB5513">
      <w:pPr>
        <w:ind w:left="851"/>
        <w:rPr>
          <w:sz w:val="24"/>
          <w:szCs w:val="24"/>
        </w:rPr>
      </w:pPr>
    </w:p>
    <w:p w14:paraId="17E1B3CB" w14:textId="77777777" w:rsidR="00422CC6" w:rsidRPr="006760F0" w:rsidRDefault="00422CC6" w:rsidP="00BB5513">
      <w:pPr>
        <w:ind w:left="851"/>
        <w:rPr>
          <w:sz w:val="24"/>
          <w:szCs w:val="24"/>
        </w:rPr>
      </w:pPr>
      <w:r w:rsidRPr="006760F0">
        <w:rPr>
          <w:sz w:val="24"/>
          <w:szCs w:val="24"/>
        </w:rPr>
        <w:t>Infektioner kan øge risikoen for komplikationer under operationen og komplicere forsøg på at justere dosis.</w:t>
      </w:r>
    </w:p>
    <w:p w14:paraId="48BB36DB" w14:textId="77777777" w:rsidR="00422CC6" w:rsidRPr="006760F0" w:rsidRDefault="00422CC6" w:rsidP="00BB5513">
      <w:pPr>
        <w:ind w:left="851"/>
        <w:rPr>
          <w:sz w:val="24"/>
          <w:szCs w:val="24"/>
        </w:rPr>
      </w:pPr>
    </w:p>
    <w:p w14:paraId="51344DAB" w14:textId="77777777" w:rsidR="00422CC6" w:rsidRPr="006760F0" w:rsidRDefault="00422CC6" w:rsidP="00BB5513">
      <w:pPr>
        <w:ind w:left="851"/>
        <w:rPr>
          <w:sz w:val="24"/>
          <w:szCs w:val="24"/>
        </w:rPr>
      </w:pPr>
      <w:r w:rsidRPr="006760F0">
        <w:rPr>
          <w:sz w:val="24"/>
          <w:szCs w:val="24"/>
        </w:rPr>
        <w:t>En meget nøje patienttilpasset dosistitrering er nødvendig pga. potentialet for store forskelle i respons på en bestemt dosis blandt patienterne.</w:t>
      </w:r>
    </w:p>
    <w:p w14:paraId="5E94785A" w14:textId="77777777" w:rsidR="00422CC6" w:rsidRPr="006760F0" w:rsidRDefault="00422CC6" w:rsidP="00BB5513">
      <w:pPr>
        <w:ind w:left="851"/>
        <w:rPr>
          <w:sz w:val="24"/>
          <w:szCs w:val="24"/>
        </w:rPr>
      </w:pPr>
      <w:r w:rsidRPr="006760F0">
        <w:rPr>
          <w:sz w:val="24"/>
          <w:szCs w:val="24"/>
        </w:rPr>
        <w:t>Hvis virkningsvarigheden af testdosen efter implantationen er mere end 12 timer, betragtes denne som den indledende, daglige dosis. Hvis virkningsvarigheden af testdosis er kortere end 12 timer, er den indledende daglige dosis dobbelt så stor som testdosen. Dosen må ikke øges i de første 24 timer. Efter de første 24 timer justeres dosen langsomt på daglig basis for at opnå den ønskede virkning.</w:t>
      </w:r>
    </w:p>
    <w:p w14:paraId="00DA0FBB" w14:textId="77777777" w:rsidR="00422CC6" w:rsidRPr="006760F0" w:rsidRDefault="00422CC6" w:rsidP="00BB5513">
      <w:pPr>
        <w:ind w:left="851"/>
        <w:rPr>
          <w:sz w:val="24"/>
          <w:szCs w:val="24"/>
        </w:rPr>
      </w:pPr>
    </w:p>
    <w:p w14:paraId="489A3626" w14:textId="77777777" w:rsidR="00422CC6" w:rsidRPr="006760F0" w:rsidRDefault="00422CC6" w:rsidP="00BB5513">
      <w:pPr>
        <w:ind w:left="851"/>
        <w:rPr>
          <w:sz w:val="24"/>
          <w:szCs w:val="24"/>
        </w:rPr>
      </w:pPr>
      <w:proofErr w:type="spellStart"/>
      <w:r w:rsidRPr="006760F0">
        <w:rPr>
          <w:sz w:val="24"/>
          <w:szCs w:val="24"/>
        </w:rPr>
        <w:t>Baclofens</w:t>
      </w:r>
      <w:proofErr w:type="spellEnd"/>
      <w:r w:rsidRPr="006760F0">
        <w:rPr>
          <w:sz w:val="24"/>
          <w:szCs w:val="24"/>
        </w:rPr>
        <w:t xml:space="preserve"> antispastiske virkning indtræder 6 til 8 timer efter starten på den kontinuerlige infusion og når sin maksimale virkning inden for 24 til 48 timer.</w:t>
      </w:r>
    </w:p>
    <w:p w14:paraId="5F1C3901" w14:textId="77777777" w:rsidR="00422CC6" w:rsidRPr="006760F0" w:rsidRDefault="00422CC6" w:rsidP="00BB5513">
      <w:pPr>
        <w:ind w:left="851"/>
        <w:rPr>
          <w:sz w:val="24"/>
          <w:szCs w:val="24"/>
        </w:rPr>
      </w:pPr>
    </w:p>
    <w:p w14:paraId="58C3C190" w14:textId="77777777" w:rsidR="00422CC6" w:rsidRPr="006760F0" w:rsidRDefault="00422CC6" w:rsidP="00BB5513">
      <w:pPr>
        <w:ind w:left="851"/>
        <w:rPr>
          <w:b/>
          <w:bCs/>
          <w:sz w:val="24"/>
          <w:szCs w:val="24"/>
        </w:rPr>
      </w:pPr>
      <w:r w:rsidRPr="006760F0">
        <w:rPr>
          <w:b/>
          <w:bCs/>
          <w:sz w:val="24"/>
          <w:szCs w:val="24"/>
        </w:rPr>
        <w:t>Voksne patienter med spasticitet af spinal årsag:</w:t>
      </w:r>
      <w:r w:rsidRPr="006760F0">
        <w:rPr>
          <w:sz w:val="24"/>
          <w:szCs w:val="24"/>
        </w:rPr>
        <w:t xml:space="preserve"> Efter de første 24 timer skal den daglige dosis for voksne langsomt øges med 10 % til 30 % ad gangen og kun én gang hver 24. time, indtil den ønskede kliniske virkning er nået.</w:t>
      </w:r>
    </w:p>
    <w:p w14:paraId="68E5A839" w14:textId="77777777" w:rsidR="00422CC6" w:rsidRPr="006760F0" w:rsidRDefault="00422CC6" w:rsidP="00BB5513">
      <w:pPr>
        <w:ind w:left="851"/>
        <w:rPr>
          <w:sz w:val="24"/>
          <w:szCs w:val="24"/>
        </w:rPr>
      </w:pPr>
    </w:p>
    <w:p w14:paraId="4D7376A9" w14:textId="77777777" w:rsidR="00422CC6" w:rsidRPr="006760F0" w:rsidRDefault="00422CC6" w:rsidP="00BB5513">
      <w:pPr>
        <w:ind w:left="851"/>
        <w:rPr>
          <w:b/>
          <w:bCs/>
          <w:sz w:val="24"/>
          <w:szCs w:val="24"/>
        </w:rPr>
      </w:pPr>
      <w:r w:rsidRPr="006760F0">
        <w:rPr>
          <w:b/>
          <w:bCs/>
          <w:sz w:val="24"/>
          <w:szCs w:val="24"/>
        </w:rPr>
        <w:t>Voksne patienter med spasticitet af cerebral årsag:</w:t>
      </w:r>
      <w:r w:rsidRPr="006760F0">
        <w:rPr>
          <w:sz w:val="24"/>
          <w:szCs w:val="24"/>
        </w:rPr>
        <w:t xml:space="preserve"> Efter de første 24 timer skal den daglige dosis øges langsomt med 5 % til 15 % ad gangen og kun én gang hver 24. time, indtil den ønskede kliniske virkning er nået.</w:t>
      </w:r>
    </w:p>
    <w:p w14:paraId="619C1712" w14:textId="77777777" w:rsidR="00422CC6" w:rsidRPr="006760F0" w:rsidRDefault="00422CC6" w:rsidP="00BB5513">
      <w:pPr>
        <w:ind w:left="851"/>
        <w:rPr>
          <w:sz w:val="24"/>
          <w:szCs w:val="24"/>
        </w:rPr>
      </w:pPr>
    </w:p>
    <w:p w14:paraId="3C2DFA09" w14:textId="4D477D9C" w:rsidR="00422CC6" w:rsidRPr="006760F0" w:rsidRDefault="00422CC6" w:rsidP="00BB5513">
      <w:pPr>
        <w:ind w:left="851"/>
        <w:rPr>
          <w:sz w:val="24"/>
          <w:szCs w:val="24"/>
        </w:rPr>
      </w:pPr>
      <w:r w:rsidRPr="006760F0">
        <w:rPr>
          <w:sz w:val="24"/>
          <w:szCs w:val="24"/>
        </w:rPr>
        <w:t>Ved anvendelse af en programmerbar pumpe, tilrådes det kun at justere doseringen én gang i en 24-timers periode. For ikke-programmerbare pumper med en kateterlængde, der dispenserer 1 ml opløsning pr. dag, anbefales intervaller på 48 timer for at kunne vurdere reaktionen på doseringen. Hvis en betydelig stigning i den daglige dosis ikke øger den kliniske virkning, skal pumpefunktionen og katetrets permeabilitet verificeres.</w:t>
      </w:r>
    </w:p>
    <w:p w14:paraId="4ADE05B5" w14:textId="77777777" w:rsidR="00422CC6" w:rsidRPr="006760F0" w:rsidRDefault="00422CC6" w:rsidP="00BB5513">
      <w:pPr>
        <w:ind w:left="851"/>
        <w:rPr>
          <w:sz w:val="24"/>
          <w:szCs w:val="24"/>
        </w:rPr>
      </w:pPr>
    </w:p>
    <w:p w14:paraId="428DD3CF" w14:textId="77777777" w:rsidR="00422CC6" w:rsidRPr="006760F0" w:rsidRDefault="00422CC6" w:rsidP="00BB5513">
      <w:pPr>
        <w:ind w:left="851"/>
        <w:rPr>
          <w:sz w:val="24"/>
          <w:szCs w:val="24"/>
        </w:rPr>
      </w:pPr>
      <w:r w:rsidRPr="006760F0">
        <w:rPr>
          <w:sz w:val="24"/>
          <w:szCs w:val="24"/>
        </w:rPr>
        <w:t>Hvis dosis er øget signifikant uden synlig klinisk virkning, skal pumpefunktionen og katetrets åbenhed verificeres.</w:t>
      </w:r>
    </w:p>
    <w:p w14:paraId="56038AFC" w14:textId="77777777" w:rsidR="00422CC6" w:rsidRPr="006760F0" w:rsidRDefault="00422CC6" w:rsidP="00BB5513">
      <w:pPr>
        <w:ind w:left="851"/>
        <w:rPr>
          <w:sz w:val="24"/>
          <w:szCs w:val="24"/>
        </w:rPr>
      </w:pPr>
    </w:p>
    <w:p w14:paraId="60F7B6C4" w14:textId="77777777" w:rsidR="00422CC6" w:rsidRPr="006760F0" w:rsidRDefault="00422CC6" w:rsidP="00BB5513">
      <w:pPr>
        <w:ind w:left="851"/>
        <w:rPr>
          <w:sz w:val="24"/>
          <w:szCs w:val="24"/>
        </w:rPr>
      </w:pPr>
      <w:r w:rsidRPr="006760F0">
        <w:rPr>
          <w:sz w:val="24"/>
          <w:szCs w:val="24"/>
        </w:rPr>
        <w:t>Under testfasen samt under titreringsperioden efter implantation skal patienterne nøje monitorers på hospitalet med alt det nødvendige udstyr og personale. Genoplivningsudstyr skal være øjeblikkeligt tilgængeligt i tilfælde af reaktioner, der truer den vitale prognose eller indtræden af meget alvorlige bivirkninger. For at begrænse risiciene i den perioperative fase må pumpen kun implanteres på centre med erfarent personale.</w:t>
      </w:r>
    </w:p>
    <w:p w14:paraId="1A2B7983" w14:textId="77777777" w:rsidR="00422CC6" w:rsidRPr="006760F0" w:rsidRDefault="00422CC6" w:rsidP="00BB5513">
      <w:pPr>
        <w:ind w:left="851"/>
        <w:rPr>
          <w:sz w:val="24"/>
          <w:szCs w:val="24"/>
        </w:rPr>
      </w:pPr>
    </w:p>
    <w:p w14:paraId="10E1572E" w14:textId="77777777" w:rsidR="00422CC6" w:rsidRPr="006760F0" w:rsidRDefault="00422CC6" w:rsidP="00BB5513">
      <w:pPr>
        <w:ind w:left="851"/>
        <w:rPr>
          <w:sz w:val="24"/>
          <w:szCs w:val="24"/>
          <w:u w:val="single"/>
        </w:rPr>
      </w:pPr>
      <w:r w:rsidRPr="006760F0">
        <w:rPr>
          <w:sz w:val="24"/>
          <w:szCs w:val="24"/>
          <w:u w:val="single"/>
        </w:rPr>
        <w:t>Vedligeholdelsesbehandling for voksne</w:t>
      </w:r>
    </w:p>
    <w:p w14:paraId="2FDA4938" w14:textId="77777777" w:rsidR="00422CC6" w:rsidRPr="006760F0" w:rsidRDefault="00422CC6" w:rsidP="00BB5513">
      <w:pPr>
        <w:ind w:left="851"/>
        <w:rPr>
          <w:sz w:val="24"/>
          <w:szCs w:val="24"/>
        </w:rPr>
      </w:pPr>
      <w:r w:rsidRPr="006760F0">
        <w:rPr>
          <w:sz w:val="24"/>
          <w:szCs w:val="24"/>
        </w:rPr>
        <w:t xml:space="preserve">Det kliniske mål er at vedligeholde så normal </w:t>
      </w:r>
      <w:proofErr w:type="spellStart"/>
      <w:r w:rsidRPr="006760F0">
        <w:rPr>
          <w:sz w:val="24"/>
          <w:szCs w:val="24"/>
        </w:rPr>
        <w:t>muskeltonus</w:t>
      </w:r>
      <w:proofErr w:type="spellEnd"/>
      <w:r w:rsidRPr="006760F0">
        <w:rPr>
          <w:sz w:val="24"/>
          <w:szCs w:val="24"/>
        </w:rPr>
        <w:t xml:space="preserve"> som muligt og at minimere hyppigheden og sværhedsgraden af spasmerne uden at fremkalde intolerable bivirkninger (se pkt. 4.8). Den laveste dosis, der giver et tilstrækkeligt respons, skal anvendes. Bibeholdelsen af nogen spasticitet er ønsket for at undgå en følelse af "paralyse" hos patienten. I tillæg kan en vis grad af </w:t>
      </w:r>
      <w:proofErr w:type="spellStart"/>
      <w:r w:rsidRPr="006760F0">
        <w:rPr>
          <w:sz w:val="24"/>
          <w:szCs w:val="24"/>
        </w:rPr>
        <w:t>muskeltonicitet</w:t>
      </w:r>
      <w:proofErr w:type="spellEnd"/>
      <w:r w:rsidRPr="006760F0">
        <w:rPr>
          <w:sz w:val="24"/>
          <w:szCs w:val="24"/>
        </w:rPr>
        <w:t xml:space="preserve"> og lejlighedsvise kramper bidrage til at understøtte kredsløbsfunktionen og muligvis forebygge dannelsen af dyb venetrombose.</w:t>
      </w:r>
    </w:p>
    <w:p w14:paraId="6437A416" w14:textId="77777777" w:rsidR="00422CC6" w:rsidRPr="006760F0" w:rsidRDefault="00422CC6" w:rsidP="00BB5513">
      <w:pPr>
        <w:ind w:left="851"/>
        <w:rPr>
          <w:sz w:val="24"/>
          <w:szCs w:val="24"/>
        </w:rPr>
      </w:pPr>
    </w:p>
    <w:p w14:paraId="459EC96B" w14:textId="77777777" w:rsidR="00422CC6" w:rsidRPr="006760F0" w:rsidRDefault="00422CC6" w:rsidP="00BB5513">
      <w:pPr>
        <w:ind w:left="851"/>
        <w:rPr>
          <w:sz w:val="24"/>
          <w:szCs w:val="24"/>
        </w:rPr>
      </w:pPr>
      <w:r w:rsidRPr="006760F0">
        <w:rPr>
          <w:sz w:val="24"/>
          <w:szCs w:val="24"/>
        </w:rPr>
        <w:t xml:space="preserve">Hos patienter med </w:t>
      </w:r>
      <w:r w:rsidRPr="006760F0">
        <w:rPr>
          <w:b/>
          <w:bCs/>
          <w:sz w:val="24"/>
          <w:szCs w:val="24"/>
        </w:rPr>
        <w:t>spasticitet af spinal årsag</w:t>
      </w:r>
      <w:r w:rsidRPr="006760F0">
        <w:rPr>
          <w:sz w:val="24"/>
          <w:szCs w:val="24"/>
        </w:rPr>
        <w:t xml:space="preserve"> er vedligeholdelsesdosen for langvarige, kontinuerlige infusioner med </w:t>
      </w:r>
      <w:proofErr w:type="spellStart"/>
      <w:r w:rsidRPr="006760F0">
        <w:rPr>
          <w:sz w:val="24"/>
          <w:szCs w:val="24"/>
        </w:rPr>
        <w:t>baclofen</w:t>
      </w:r>
      <w:proofErr w:type="spellEnd"/>
      <w:r w:rsidRPr="006760F0">
        <w:rPr>
          <w:sz w:val="24"/>
          <w:szCs w:val="24"/>
        </w:rPr>
        <w:t xml:space="preserve"> administreret </w:t>
      </w:r>
      <w:proofErr w:type="spellStart"/>
      <w:r w:rsidRPr="006760F0">
        <w:rPr>
          <w:sz w:val="24"/>
          <w:szCs w:val="24"/>
        </w:rPr>
        <w:t>intratekalt</w:t>
      </w:r>
      <w:proofErr w:type="spellEnd"/>
      <w:r w:rsidRPr="006760F0">
        <w:rPr>
          <w:sz w:val="24"/>
          <w:szCs w:val="24"/>
        </w:rPr>
        <w:t xml:space="preserve"> normalt 300 til 800 mikrogram </w:t>
      </w:r>
      <w:proofErr w:type="spellStart"/>
      <w:r w:rsidRPr="006760F0">
        <w:rPr>
          <w:sz w:val="24"/>
          <w:szCs w:val="24"/>
        </w:rPr>
        <w:t>baclofen</w:t>
      </w:r>
      <w:proofErr w:type="spellEnd"/>
      <w:r w:rsidRPr="006760F0">
        <w:rPr>
          <w:sz w:val="24"/>
          <w:szCs w:val="24"/>
        </w:rPr>
        <w:t>/dag. De laveste og højeste daglige doser, der er blevet registreret administreret til individuelle patienter under dosistitrering, er henholdsvis 12 mikrogram og 2003 mikrogram (amerikanske studier). Erfaring med doseringer over 1000 mikrogram/dag er begrænset. I de første få måneder af behandlingen skal doseringen tjekkes og justeres særligt ofte.</w:t>
      </w:r>
    </w:p>
    <w:p w14:paraId="77A1D726" w14:textId="77777777" w:rsidR="00422CC6" w:rsidRPr="006760F0" w:rsidRDefault="00422CC6" w:rsidP="00BB5513">
      <w:pPr>
        <w:ind w:left="851"/>
        <w:rPr>
          <w:sz w:val="24"/>
          <w:szCs w:val="24"/>
        </w:rPr>
      </w:pPr>
    </w:p>
    <w:p w14:paraId="16C7BF5F" w14:textId="77777777" w:rsidR="00422CC6" w:rsidRPr="006760F0" w:rsidRDefault="00422CC6" w:rsidP="00BB5513">
      <w:pPr>
        <w:ind w:left="851"/>
        <w:rPr>
          <w:sz w:val="24"/>
          <w:szCs w:val="24"/>
        </w:rPr>
      </w:pPr>
      <w:r w:rsidRPr="006760F0">
        <w:rPr>
          <w:sz w:val="24"/>
          <w:szCs w:val="24"/>
        </w:rPr>
        <w:t xml:space="preserve">Hos patienter med </w:t>
      </w:r>
      <w:r w:rsidRPr="006760F0">
        <w:rPr>
          <w:b/>
          <w:bCs/>
          <w:sz w:val="24"/>
          <w:szCs w:val="24"/>
        </w:rPr>
        <w:t>spasticitet af cerebral årsag</w:t>
      </w:r>
      <w:r w:rsidRPr="006760F0">
        <w:rPr>
          <w:sz w:val="24"/>
          <w:szCs w:val="24"/>
        </w:rPr>
        <w:t xml:space="preserve"> lå vedligeholdelsesdoserne, der blev indberettet under langvarig behandling med kontinuerlig </w:t>
      </w:r>
      <w:proofErr w:type="spellStart"/>
      <w:r w:rsidRPr="006760F0">
        <w:rPr>
          <w:sz w:val="24"/>
          <w:szCs w:val="24"/>
        </w:rPr>
        <w:t>intratekal</w:t>
      </w:r>
      <w:proofErr w:type="spellEnd"/>
      <w:r w:rsidRPr="006760F0">
        <w:rPr>
          <w:sz w:val="24"/>
          <w:szCs w:val="24"/>
        </w:rPr>
        <w:t xml:space="preserve"> infusion med </w:t>
      </w:r>
      <w:proofErr w:type="spellStart"/>
      <w:r w:rsidRPr="006760F0">
        <w:rPr>
          <w:sz w:val="24"/>
          <w:szCs w:val="24"/>
        </w:rPr>
        <w:t>baclofen</w:t>
      </w:r>
      <w:proofErr w:type="spellEnd"/>
      <w:r w:rsidRPr="006760F0">
        <w:rPr>
          <w:sz w:val="24"/>
          <w:szCs w:val="24"/>
        </w:rPr>
        <w:t xml:space="preserve"> fra 22 til 1400 mikrogram </w:t>
      </w:r>
      <w:proofErr w:type="spellStart"/>
      <w:r w:rsidRPr="006760F0">
        <w:rPr>
          <w:sz w:val="24"/>
          <w:szCs w:val="24"/>
        </w:rPr>
        <w:t>baclofen</w:t>
      </w:r>
      <w:proofErr w:type="spellEnd"/>
      <w:r w:rsidRPr="006760F0">
        <w:rPr>
          <w:sz w:val="24"/>
          <w:szCs w:val="24"/>
        </w:rPr>
        <w:t xml:space="preserve"> pr. dag med en middel daglig dosis på 276 mikrogram efter en observationsperiode på 1 år og 307 mikrogram efter 2 år. Børn under 12 år kræver sædvanligvis lavere doseringer (område: 24 til 1199 mikrogram/dag; middel: 274 mikrogram/dag).</w:t>
      </w:r>
    </w:p>
    <w:p w14:paraId="08056F04" w14:textId="77777777" w:rsidR="00422CC6" w:rsidRPr="006760F0" w:rsidRDefault="00422CC6" w:rsidP="00BB5513">
      <w:pPr>
        <w:ind w:left="851"/>
        <w:rPr>
          <w:sz w:val="24"/>
          <w:szCs w:val="24"/>
        </w:rPr>
      </w:pPr>
    </w:p>
    <w:p w14:paraId="53809537" w14:textId="77777777" w:rsidR="00422CC6" w:rsidRPr="006760F0" w:rsidRDefault="00422CC6" w:rsidP="00BB5513">
      <w:pPr>
        <w:ind w:left="851"/>
        <w:rPr>
          <w:sz w:val="24"/>
          <w:szCs w:val="24"/>
          <w:u w:val="single"/>
        </w:rPr>
      </w:pPr>
      <w:bookmarkStart w:id="5" w:name="_Hlk168402635"/>
      <w:r w:rsidRPr="006760F0">
        <w:rPr>
          <w:sz w:val="24"/>
          <w:szCs w:val="24"/>
          <w:u w:val="single"/>
        </w:rPr>
        <w:t>Indledende</w:t>
      </w:r>
      <w:bookmarkEnd w:id="5"/>
      <w:r w:rsidRPr="006760F0">
        <w:rPr>
          <w:sz w:val="24"/>
          <w:szCs w:val="24"/>
          <w:u w:val="single"/>
        </w:rPr>
        <w:t xml:space="preserve"> vedligeholdelsesbehandling i den pædiatriske population</w:t>
      </w:r>
    </w:p>
    <w:p w14:paraId="06E931A1" w14:textId="77777777" w:rsidR="00422CC6" w:rsidRPr="006760F0" w:rsidRDefault="00422CC6" w:rsidP="00BB5513">
      <w:pPr>
        <w:ind w:left="851"/>
        <w:rPr>
          <w:sz w:val="24"/>
          <w:szCs w:val="24"/>
        </w:rPr>
      </w:pPr>
      <w:r w:rsidRPr="006760F0">
        <w:rPr>
          <w:sz w:val="24"/>
          <w:szCs w:val="24"/>
        </w:rPr>
        <w:t xml:space="preserve">Hos børn i alderen 4 til &lt;18 år med spasticitet af cerebral og spinal årsag er den indledende vedligeholdelsesdosis for langvarig, kontinuerlig infusion med </w:t>
      </w:r>
      <w:proofErr w:type="spellStart"/>
      <w:r w:rsidRPr="006760F0">
        <w:rPr>
          <w:sz w:val="24"/>
          <w:szCs w:val="24"/>
        </w:rPr>
        <w:t>baclofen</w:t>
      </w:r>
      <w:proofErr w:type="spellEnd"/>
      <w:r w:rsidRPr="006760F0">
        <w:rPr>
          <w:sz w:val="24"/>
          <w:szCs w:val="24"/>
        </w:rPr>
        <w:t xml:space="preserve"> fra 25 til 200 mikrogram/dag (middeldosis: 100 mikrogram/dag). Den samlede daglige dosis har tendens til at stige i løbet af behandlingens første år. Derfor skal vedligeholdelsesdosen justeres, baseret på individuelt, klinisk respons. Der er begrænset erfaring med doser, der er større end 1000 mikrogram/dag.</w:t>
      </w:r>
    </w:p>
    <w:p w14:paraId="3B21AE60" w14:textId="77777777" w:rsidR="00422CC6" w:rsidRPr="006760F0" w:rsidRDefault="00422CC6" w:rsidP="00BB5513">
      <w:pPr>
        <w:ind w:left="851"/>
        <w:rPr>
          <w:sz w:val="24"/>
          <w:szCs w:val="24"/>
        </w:rPr>
      </w:pPr>
    </w:p>
    <w:p w14:paraId="162B7E41" w14:textId="77777777" w:rsidR="00422CC6" w:rsidRPr="006760F0" w:rsidRDefault="00422CC6" w:rsidP="00BB5513">
      <w:pPr>
        <w:ind w:left="851"/>
        <w:rPr>
          <w:bCs/>
          <w:sz w:val="24"/>
          <w:szCs w:val="24"/>
          <w:u w:val="single"/>
        </w:rPr>
      </w:pPr>
      <w:r w:rsidRPr="006760F0">
        <w:rPr>
          <w:bCs/>
          <w:sz w:val="24"/>
          <w:szCs w:val="24"/>
          <w:u w:val="single"/>
        </w:rPr>
        <w:t>Administration</w:t>
      </w:r>
    </w:p>
    <w:p w14:paraId="1D97543D" w14:textId="77777777" w:rsidR="00422CC6" w:rsidRPr="006760F0" w:rsidRDefault="00422CC6" w:rsidP="00BB5513">
      <w:pPr>
        <w:ind w:left="851"/>
        <w:rPr>
          <w:sz w:val="24"/>
          <w:szCs w:val="24"/>
        </w:rPr>
      </w:pPr>
      <w:proofErr w:type="spellStart"/>
      <w:r w:rsidRPr="006760F0">
        <w:rPr>
          <w:sz w:val="24"/>
          <w:szCs w:val="24"/>
        </w:rPr>
        <w:t>Baclofen</w:t>
      </w:r>
      <w:proofErr w:type="spellEnd"/>
      <w:r w:rsidRPr="006760F0">
        <w:rPr>
          <w:sz w:val="24"/>
          <w:szCs w:val="24"/>
        </w:rPr>
        <w:t xml:space="preserve"> administreres oftest som en kontinuerlig infusion umiddelbart efter implantation. Når patienten er stabiliseret med hensyn til den daglige dosis og funktionsstatus, og hvis pumpen gør det muligt, kan en mere kompleks administrationsmetode startes for at optimere kontrollen af spasticitet på forskellige tidspunkter på dagen. For eksempel kan patienter, som har øgede kramper om aftenen, have brug fore en 20 % stigning i deres infusionshastighed i timen. Ændringer i flowhastigheden skal programmeres til at starte to timer før den ønskede indtræden af den kliniske virkning.</w:t>
      </w:r>
    </w:p>
    <w:p w14:paraId="51876CB8" w14:textId="77777777" w:rsidR="00422CC6" w:rsidRPr="006760F0" w:rsidRDefault="00422CC6" w:rsidP="00BB5513">
      <w:pPr>
        <w:ind w:left="851"/>
        <w:rPr>
          <w:sz w:val="24"/>
          <w:szCs w:val="24"/>
        </w:rPr>
      </w:pPr>
    </w:p>
    <w:p w14:paraId="5362B066" w14:textId="77777777" w:rsidR="00422CC6" w:rsidRPr="006760F0" w:rsidRDefault="00422CC6" w:rsidP="00BB5513">
      <w:pPr>
        <w:ind w:left="851"/>
        <w:rPr>
          <w:sz w:val="24"/>
          <w:szCs w:val="24"/>
        </w:rPr>
      </w:pPr>
      <w:r w:rsidRPr="006760F0">
        <w:rPr>
          <w:sz w:val="24"/>
          <w:szCs w:val="24"/>
        </w:rPr>
        <w:t>De fleste patienter kræver gradvise dosisøgninger for at opretholde et optimalt respons under kronisk behandling pga. nedsat respons eller sygdomsprogression. Hos patienter med spasticitet af spinal årsag kan den daglige dosis øges gradvist med 10-30 % for at opretholde tilstrækkelig symptomkontrol. Hvor spasticiteten er af cerebral årsag, skal øgninger i dosis være begrænset til 20 % (interval: 5-20 %).</w:t>
      </w:r>
    </w:p>
    <w:p w14:paraId="0C1625EE" w14:textId="77777777" w:rsidR="00422CC6" w:rsidRPr="006760F0" w:rsidRDefault="00422CC6" w:rsidP="00BB5513">
      <w:pPr>
        <w:ind w:left="851"/>
        <w:rPr>
          <w:sz w:val="24"/>
          <w:szCs w:val="24"/>
        </w:rPr>
      </w:pPr>
      <w:r w:rsidRPr="006760F0">
        <w:rPr>
          <w:sz w:val="24"/>
          <w:szCs w:val="24"/>
        </w:rPr>
        <w:t>I begge tilfælde kan den daglige dosis også reduceres med 10-20 %, hvis patienterne oplever bivirkninger.</w:t>
      </w:r>
    </w:p>
    <w:p w14:paraId="48B9CC04" w14:textId="77777777" w:rsidR="00422CC6" w:rsidRPr="006760F0" w:rsidRDefault="00422CC6" w:rsidP="00BB5513">
      <w:pPr>
        <w:ind w:left="851"/>
        <w:rPr>
          <w:sz w:val="24"/>
          <w:szCs w:val="24"/>
        </w:rPr>
      </w:pPr>
    </w:p>
    <w:p w14:paraId="1AD483E8" w14:textId="77777777" w:rsidR="00422CC6" w:rsidRPr="006760F0" w:rsidRDefault="00422CC6" w:rsidP="00BB5513">
      <w:pPr>
        <w:ind w:left="851"/>
        <w:rPr>
          <w:sz w:val="24"/>
          <w:szCs w:val="24"/>
        </w:rPr>
      </w:pPr>
      <w:r w:rsidRPr="006760F0">
        <w:rPr>
          <w:sz w:val="24"/>
          <w:szCs w:val="24"/>
        </w:rPr>
        <w:t>Hvis en signifikant dosisøgning pludselig bliver nødvendig, er dette en indikation på kateterkomplikation (buk, revne eller løsrivelse) eller pumpefejl.</w:t>
      </w:r>
    </w:p>
    <w:p w14:paraId="65D51593" w14:textId="77777777" w:rsidR="00422CC6" w:rsidRPr="006760F0" w:rsidRDefault="00422CC6" w:rsidP="00BB5513">
      <w:pPr>
        <w:ind w:left="851"/>
        <w:rPr>
          <w:sz w:val="24"/>
          <w:szCs w:val="24"/>
        </w:rPr>
      </w:pPr>
      <w:r w:rsidRPr="006760F0">
        <w:rPr>
          <w:sz w:val="24"/>
          <w:szCs w:val="24"/>
        </w:rPr>
        <w:t xml:space="preserve">For at forhindre kraftig svækkelse skal </w:t>
      </w:r>
      <w:proofErr w:type="spellStart"/>
      <w:r w:rsidRPr="006760F0">
        <w:rPr>
          <w:sz w:val="24"/>
          <w:szCs w:val="24"/>
        </w:rPr>
        <w:t>baclofen-dosisen</w:t>
      </w:r>
      <w:proofErr w:type="spellEnd"/>
      <w:r w:rsidRPr="006760F0">
        <w:rPr>
          <w:sz w:val="24"/>
          <w:szCs w:val="24"/>
        </w:rPr>
        <w:t xml:space="preserve"> justeres forsigtigt, når spasticitet er påkrævet for at bibeholde funktion.</w:t>
      </w:r>
    </w:p>
    <w:p w14:paraId="3AA98E61" w14:textId="77777777" w:rsidR="00422CC6" w:rsidRPr="006760F0" w:rsidRDefault="00422CC6" w:rsidP="00BB5513">
      <w:pPr>
        <w:ind w:left="851"/>
        <w:rPr>
          <w:sz w:val="24"/>
          <w:szCs w:val="24"/>
        </w:rPr>
      </w:pPr>
    </w:p>
    <w:p w14:paraId="15C8013F" w14:textId="77777777" w:rsidR="00422CC6" w:rsidRPr="006760F0" w:rsidRDefault="00422CC6" w:rsidP="00BB5513">
      <w:pPr>
        <w:ind w:left="851"/>
        <w:rPr>
          <w:sz w:val="24"/>
          <w:szCs w:val="24"/>
        </w:rPr>
      </w:pPr>
      <w:r w:rsidRPr="006760F0">
        <w:rPr>
          <w:sz w:val="24"/>
          <w:szCs w:val="24"/>
        </w:rPr>
        <w:t xml:space="preserve">Under langtidsbehandling bliver ca. 5 % af patienterne </w:t>
      </w:r>
      <w:bookmarkStart w:id="6" w:name="_Hlk168402736"/>
      <w:r w:rsidRPr="006760F0">
        <w:rPr>
          <w:sz w:val="24"/>
          <w:szCs w:val="24"/>
        </w:rPr>
        <w:t>refraktære</w:t>
      </w:r>
      <w:bookmarkEnd w:id="6"/>
      <w:r w:rsidRPr="006760F0">
        <w:rPr>
          <w:sz w:val="24"/>
          <w:szCs w:val="24"/>
        </w:rPr>
        <w:t xml:space="preserve"> over for dosisøgning. Dette kan være på grund af behandlingssvigt. Der er utilstrækkelig erfaring tilgængelig til at kunne give anbefalinger til, hvordan man håndterer behandlingssvigt. Dette fænomen er imidlertid fra tid til anden blevet behandlet på hospitaler med en "lægemiddelpause", der består af en gradvis nedsættelse af </w:t>
      </w:r>
      <w:proofErr w:type="spellStart"/>
      <w:r w:rsidRPr="006760F0">
        <w:rPr>
          <w:sz w:val="24"/>
          <w:szCs w:val="24"/>
        </w:rPr>
        <w:t>intratekal</w:t>
      </w:r>
      <w:proofErr w:type="spellEnd"/>
      <w:r w:rsidRPr="006760F0">
        <w:rPr>
          <w:sz w:val="24"/>
          <w:szCs w:val="24"/>
        </w:rPr>
        <w:t xml:space="preserve"> infusion af </w:t>
      </w:r>
      <w:proofErr w:type="spellStart"/>
      <w:r w:rsidRPr="006760F0">
        <w:rPr>
          <w:sz w:val="24"/>
          <w:szCs w:val="24"/>
        </w:rPr>
        <w:t>baclofen</w:t>
      </w:r>
      <w:proofErr w:type="spellEnd"/>
      <w:r w:rsidRPr="006760F0">
        <w:rPr>
          <w:sz w:val="24"/>
          <w:szCs w:val="24"/>
        </w:rPr>
        <w:t xml:space="preserve"> i en periode på 2 til </w:t>
      </w:r>
      <w:r w:rsidRPr="006760F0">
        <w:rPr>
          <w:sz w:val="24"/>
          <w:szCs w:val="24"/>
        </w:rPr>
        <w:lastRenderedPageBreak/>
        <w:t xml:space="preserve">4 uger og et skift til alternative metoder til behandling af spasticitet. Efter denne periode kan følsomheden over for </w:t>
      </w:r>
      <w:proofErr w:type="spellStart"/>
      <w:r w:rsidRPr="006760F0">
        <w:rPr>
          <w:sz w:val="24"/>
          <w:szCs w:val="24"/>
        </w:rPr>
        <w:t>intratekal</w:t>
      </w:r>
      <w:proofErr w:type="spellEnd"/>
      <w:r w:rsidRPr="006760F0">
        <w:rPr>
          <w:sz w:val="24"/>
          <w:szCs w:val="24"/>
        </w:rPr>
        <w:t xml:space="preserve"> infusion af </w:t>
      </w:r>
      <w:proofErr w:type="spellStart"/>
      <w:r w:rsidRPr="006760F0">
        <w:rPr>
          <w:sz w:val="24"/>
          <w:szCs w:val="24"/>
        </w:rPr>
        <w:t>baclofen</w:t>
      </w:r>
      <w:proofErr w:type="spellEnd"/>
      <w:r w:rsidRPr="006760F0">
        <w:rPr>
          <w:sz w:val="24"/>
          <w:szCs w:val="24"/>
        </w:rPr>
        <w:t xml:space="preserve"> være genoprettet. Behandlingen bør genoptages med den indledende infusionsdosis efterfulgt af en titreringsfase for at undgå overdosering. Dette skal igen udføres under indlæggelse.</w:t>
      </w:r>
    </w:p>
    <w:p w14:paraId="34E497D8" w14:textId="77777777" w:rsidR="00422CC6" w:rsidRPr="006760F0" w:rsidRDefault="00422CC6" w:rsidP="00BB5513">
      <w:pPr>
        <w:ind w:left="851"/>
        <w:rPr>
          <w:sz w:val="24"/>
          <w:szCs w:val="24"/>
        </w:rPr>
      </w:pPr>
      <w:r w:rsidRPr="006760F0">
        <w:rPr>
          <w:sz w:val="24"/>
          <w:szCs w:val="24"/>
        </w:rPr>
        <w:t xml:space="preserve">Der skal udvises forsigtighed, når der skiftes fra </w:t>
      </w:r>
      <w:proofErr w:type="spellStart"/>
      <w:r w:rsidRPr="006760F0">
        <w:rPr>
          <w:sz w:val="24"/>
          <w:szCs w:val="24"/>
        </w:rPr>
        <w:t>baclofen</w:t>
      </w:r>
      <w:proofErr w:type="spellEnd"/>
      <w:r w:rsidRPr="006760F0">
        <w:rPr>
          <w:sz w:val="24"/>
          <w:szCs w:val="24"/>
        </w:rPr>
        <w:t xml:space="preserve"> til morfin og omvendt (se pkt. 4.5).</w:t>
      </w:r>
    </w:p>
    <w:p w14:paraId="40A1F7A9" w14:textId="77777777" w:rsidR="00422CC6" w:rsidRPr="006760F0" w:rsidRDefault="00422CC6" w:rsidP="00BB5513">
      <w:pPr>
        <w:ind w:left="851"/>
        <w:rPr>
          <w:sz w:val="24"/>
          <w:szCs w:val="24"/>
        </w:rPr>
      </w:pPr>
    </w:p>
    <w:p w14:paraId="20A6DF18" w14:textId="74607EA4" w:rsidR="00422CC6" w:rsidRPr="006760F0" w:rsidRDefault="00422CC6" w:rsidP="00BB5513">
      <w:pPr>
        <w:ind w:left="851"/>
        <w:rPr>
          <w:sz w:val="24"/>
          <w:szCs w:val="24"/>
        </w:rPr>
      </w:pPr>
      <w:r w:rsidRPr="006760F0">
        <w:rPr>
          <w:sz w:val="24"/>
          <w:szCs w:val="24"/>
        </w:rPr>
        <w:t xml:space="preserve">Der skal foretages regelmæssige kontrolundersøgelser af terapeutiske virkninger og bivirkninger ved </w:t>
      </w:r>
      <w:proofErr w:type="spellStart"/>
      <w:r w:rsidRPr="006760F0">
        <w:rPr>
          <w:sz w:val="24"/>
          <w:szCs w:val="24"/>
        </w:rPr>
        <w:t>Baclofen</w:t>
      </w:r>
      <w:proofErr w:type="spellEnd"/>
      <w:r w:rsidRPr="006760F0">
        <w:rPr>
          <w:sz w:val="24"/>
          <w:szCs w:val="24"/>
        </w:rPr>
        <w:t xml:space="preserve"> </w:t>
      </w:r>
      <w:r w:rsidR="00936E02">
        <w:rPr>
          <w:sz w:val="24"/>
          <w:szCs w:val="24"/>
        </w:rPr>
        <w:t>"</w:t>
      </w:r>
      <w:proofErr w:type="spellStart"/>
      <w:r w:rsidR="00936E02">
        <w:rPr>
          <w:sz w:val="24"/>
          <w:szCs w:val="24"/>
        </w:rPr>
        <w:t>Accord</w:t>
      </w:r>
      <w:proofErr w:type="spellEnd"/>
      <w:r w:rsidR="00936E02">
        <w:rPr>
          <w:sz w:val="24"/>
          <w:szCs w:val="24"/>
        </w:rPr>
        <w:t>"</w:t>
      </w:r>
      <w:r w:rsidRPr="006760F0">
        <w:rPr>
          <w:sz w:val="24"/>
          <w:szCs w:val="24"/>
        </w:rPr>
        <w:t xml:space="preserve"> under behandlingen. Disse kontrolundersøgelser kan udføres hyppigere under behandlingens titreringsfase end under den kroniske vedligeholdelsesfase. Korrekt funktion af infusionssystemet skal tjekkes regelmæssigt. En lokal infektion eller svigt af katetret kan forårsage afbrydelse af den </w:t>
      </w:r>
      <w:proofErr w:type="spellStart"/>
      <w:r w:rsidRPr="006760F0">
        <w:rPr>
          <w:sz w:val="24"/>
          <w:szCs w:val="24"/>
        </w:rPr>
        <w:t>intratekale</w:t>
      </w:r>
      <w:proofErr w:type="spellEnd"/>
      <w:r w:rsidRPr="006760F0">
        <w:rPr>
          <w:sz w:val="24"/>
          <w:szCs w:val="24"/>
        </w:rPr>
        <w:t xml:space="preserve"> indgift af </w:t>
      </w:r>
      <w:proofErr w:type="spellStart"/>
      <w:r w:rsidRPr="006760F0">
        <w:rPr>
          <w:sz w:val="24"/>
          <w:szCs w:val="24"/>
        </w:rPr>
        <w:t>baclofen</w:t>
      </w:r>
      <w:proofErr w:type="spellEnd"/>
      <w:r w:rsidRPr="006760F0">
        <w:rPr>
          <w:sz w:val="24"/>
          <w:szCs w:val="24"/>
        </w:rPr>
        <w:t xml:space="preserve"> med livstruende konsekvenser (se pkt. 4.4).</w:t>
      </w:r>
    </w:p>
    <w:p w14:paraId="3CC9673F" w14:textId="77777777" w:rsidR="00422CC6" w:rsidRPr="006760F0" w:rsidRDefault="00422CC6" w:rsidP="00BB5513">
      <w:pPr>
        <w:ind w:left="851"/>
        <w:rPr>
          <w:sz w:val="24"/>
          <w:szCs w:val="24"/>
        </w:rPr>
      </w:pPr>
    </w:p>
    <w:p w14:paraId="158AB953" w14:textId="77777777" w:rsidR="00422CC6" w:rsidRPr="006760F0" w:rsidRDefault="00422CC6" w:rsidP="00BB5513">
      <w:pPr>
        <w:ind w:left="851"/>
        <w:rPr>
          <w:sz w:val="24"/>
          <w:szCs w:val="24"/>
          <w:u w:val="single"/>
        </w:rPr>
      </w:pPr>
      <w:proofErr w:type="spellStart"/>
      <w:r w:rsidRPr="006760F0">
        <w:rPr>
          <w:sz w:val="24"/>
          <w:szCs w:val="24"/>
          <w:u w:val="single"/>
        </w:rPr>
        <w:t>Seponering</w:t>
      </w:r>
      <w:proofErr w:type="spellEnd"/>
      <w:r w:rsidRPr="006760F0">
        <w:rPr>
          <w:sz w:val="24"/>
          <w:szCs w:val="24"/>
          <w:u w:val="single"/>
        </w:rPr>
        <w:t xml:space="preserve"> af behandlingen</w:t>
      </w:r>
    </w:p>
    <w:p w14:paraId="05F46C0A" w14:textId="77777777" w:rsidR="00422CC6" w:rsidRPr="006760F0" w:rsidRDefault="00422CC6" w:rsidP="00BB5513">
      <w:pPr>
        <w:ind w:left="851"/>
        <w:rPr>
          <w:sz w:val="24"/>
          <w:szCs w:val="24"/>
        </w:rPr>
      </w:pPr>
      <w:r w:rsidRPr="006760F0">
        <w:rPr>
          <w:sz w:val="24"/>
          <w:szCs w:val="24"/>
        </w:rPr>
        <w:t xml:space="preserve">Bortset fra i akutte tilfælde af overdosering skal behandling med </w:t>
      </w:r>
      <w:proofErr w:type="spellStart"/>
      <w:r w:rsidRPr="006760F0">
        <w:rPr>
          <w:sz w:val="24"/>
          <w:szCs w:val="24"/>
        </w:rPr>
        <w:t>baclofen</w:t>
      </w:r>
      <w:proofErr w:type="spellEnd"/>
      <w:r w:rsidRPr="006760F0">
        <w:rPr>
          <w:sz w:val="24"/>
          <w:szCs w:val="24"/>
        </w:rPr>
        <w:t xml:space="preserve"> altid seponeres ved gradvis reduktion af dosis. </w:t>
      </w:r>
      <w:proofErr w:type="spellStart"/>
      <w:r w:rsidRPr="006760F0">
        <w:rPr>
          <w:sz w:val="24"/>
          <w:szCs w:val="24"/>
        </w:rPr>
        <w:t>Baclofen</w:t>
      </w:r>
      <w:proofErr w:type="spellEnd"/>
      <w:r w:rsidRPr="006760F0">
        <w:rPr>
          <w:sz w:val="24"/>
          <w:szCs w:val="24"/>
        </w:rPr>
        <w:t xml:space="preserve"> må ikke seponeres pludseligt (se pkt. 4.4).</w:t>
      </w:r>
    </w:p>
    <w:p w14:paraId="0CE168AB" w14:textId="77777777" w:rsidR="00422CC6" w:rsidRPr="006760F0" w:rsidRDefault="00422CC6" w:rsidP="00BB5513">
      <w:pPr>
        <w:ind w:left="851"/>
        <w:rPr>
          <w:sz w:val="24"/>
          <w:szCs w:val="24"/>
        </w:rPr>
      </w:pPr>
    </w:p>
    <w:p w14:paraId="3E7921F7" w14:textId="77777777" w:rsidR="00422CC6" w:rsidRPr="006760F0" w:rsidRDefault="00422CC6" w:rsidP="00BB5513">
      <w:pPr>
        <w:ind w:left="851"/>
        <w:rPr>
          <w:sz w:val="24"/>
          <w:szCs w:val="24"/>
          <w:u w:val="single"/>
        </w:rPr>
      </w:pPr>
      <w:bookmarkStart w:id="7" w:name="_Hlk168402764"/>
      <w:proofErr w:type="spellStart"/>
      <w:r w:rsidRPr="006760F0">
        <w:rPr>
          <w:sz w:val="24"/>
          <w:szCs w:val="24"/>
          <w:u w:val="single"/>
        </w:rPr>
        <w:t>Seponering</w:t>
      </w:r>
      <w:bookmarkEnd w:id="7"/>
      <w:r w:rsidRPr="006760F0">
        <w:rPr>
          <w:sz w:val="24"/>
          <w:szCs w:val="24"/>
          <w:u w:val="single"/>
        </w:rPr>
        <w:t>ssymptomer</w:t>
      </w:r>
      <w:proofErr w:type="spellEnd"/>
    </w:p>
    <w:p w14:paraId="4818E343" w14:textId="77777777" w:rsidR="00422CC6" w:rsidRPr="006760F0" w:rsidRDefault="00422CC6" w:rsidP="00BB5513">
      <w:pPr>
        <w:ind w:left="851"/>
        <w:rPr>
          <w:sz w:val="24"/>
          <w:szCs w:val="24"/>
        </w:rPr>
      </w:pPr>
      <w:r w:rsidRPr="006760F0">
        <w:rPr>
          <w:sz w:val="24"/>
          <w:szCs w:val="24"/>
        </w:rPr>
        <w:t xml:space="preserve">Ved pludselig </w:t>
      </w:r>
      <w:proofErr w:type="spellStart"/>
      <w:r w:rsidRPr="006760F0">
        <w:rPr>
          <w:sz w:val="24"/>
          <w:szCs w:val="24"/>
        </w:rPr>
        <w:t>seponering</w:t>
      </w:r>
      <w:proofErr w:type="spellEnd"/>
      <w:r w:rsidRPr="006760F0">
        <w:rPr>
          <w:sz w:val="24"/>
          <w:szCs w:val="24"/>
        </w:rPr>
        <w:t xml:space="preserve"> af </w:t>
      </w:r>
      <w:proofErr w:type="spellStart"/>
      <w:r w:rsidRPr="006760F0">
        <w:rPr>
          <w:sz w:val="24"/>
          <w:szCs w:val="24"/>
        </w:rPr>
        <w:t>intratekal</w:t>
      </w:r>
      <w:proofErr w:type="spellEnd"/>
      <w:r w:rsidRPr="006760F0">
        <w:rPr>
          <w:sz w:val="24"/>
          <w:szCs w:val="24"/>
        </w:rPr>
        <w:t xml:space="preserve"> indgift af </w:t>
      </w:r>
      <w:proofErr w:type="spellStart"/>
      <w:r w:rsidRPr="006760F0">
        <w:rPr>
          <w:sz w:val="24"/>
          <w:szCs w:val="24"/>
        </w:rPr>
        <w:t>baclofen</w:t>
      </w:r>
      <w:proofErr w:type="spellEnd"/>
      <w:r w:rsidRPr="006760F0">
        <w:rPr>
          <w:sz w:val="24"/>
          <w:szCs w:val="24"/>
        </w:rPr>
        <w:t xml:space="preserve"> kan der opstå </w:t>
      </w:r>
      <w:proofErr w:type="spellStart"/>
      <w:r w:rsidRPr="006760F0">
        <w:rPr>
          <w:sz w:val="24"/>
          <w:szCs w:val="24"/>
        </w:rPr>
        <w:t>sequelae</w:t>
      </w:r>
      <w:proofErr w:type="spellEnd"/>
      <w:r w:rsidRPr="006760F0">
        <w:rPr>
          <w:sz w:val="24"/>
          <w:szCs w:val="24"/>
        </w:rPr>
        <w:t xml:space="preserve"> såsom høj feber, ændringer i mentaltilstand, øget spasticitet som et </w:t>
      </w:r>
      <w:proofErr w:type="spellStart"/>
      <w:r w:rsidRPr="006760F0">
        <w:rPr>
          <w:sz w:val="24"/>
          <w:szCs w:val="24"/>
        </w:rPr>
        <w:t>reboundfænomen</w:t>
      </w:r>
      <w:proofErr w:type="spellEnd"/>
      <w:r w:rsidRPr="006760F0">
        <w:rPr>
          <w:sz w:val="24"/>
          <w:szCs w:val="24"/>
        </w:rPr>
        <w:t xml:space="preserve"> og muskelstivhed uanset </w:t>
      </w:r>
      <w:proofErr w:type="spellStart"/>
      <w:r w:rsidRPr="006760F0">
        <w:rPr>
          <w:sz w:val="24"/>
          <w:szCs w:val="24"/>
        </w:rPr>
        <w:t>seponeringens</w:t>
      </w:r>
      <w:proofErr w:type="spellEnd"/>
      <w:r w:rsidRPr="006760F0">
        <w:rPr>
          <w:sz w:val="24"/>
          <w:szCs w:val="24"/>
        </w:rPr>
        <w:t xml:space="preserve"> årsag, og i sjældne tilfælde kan disse forværres til kramper/status </w:t>
      </w:r>
      <w:proofErr w:type="spellStart"/>
      <w:r w:rsidRPr="006760F0">
        <w:rPr>
          <w:sz w:val="24"/>
          <w:szCs w:val="24"/>
        </w:rPr>
        <w:t>epilepticus</w:t>
      </w:r>
      <w:proofErr w:type="spellEnd"/>
      <w:r w:rsidRPr="006760F0">
        <w:rPr>
          <w:sz w:val="24"/>
          <w:szCs w:val="24"/>
        </w:rPr>
        <w:t xml:space="preserve">, </w:t>
      </w:r>
      <w:proofErr w:type="spellStart"/>
      <w:r w:rsidRPr="006760F0">
        <w:rPr>
          <w:sz w:val="24"/>
          <w:szCs w:val="24"/>
        </w:rPr>
        <w:t>rhabdomyolyse</w:t>
      </w:r>
      <w:proofErr w:type="spellEnd"/>
      <w:r w:rsidRPr="006760F0">
        <w:rPr>
          <w:sz w:val="24"/>
          <w:szCs w:val="24"/>
        </w:rPr>
        <w:t>, svigt af flere organer og dødsfald (se pkt. 4.4).</w:t>
      </w:r>
    </w:p>
    <w:p w14:paraId="7DD355B5" w14:textId="77777777" w:rsidR="00422CC6" w:rsidRPr="006760F0" w:rsidRDefault="00422CC6" w:rsidP="00BB5513">
      <w:pPr>
        <w:ind w:left="851"/>
        <w:rPr>
          <w:sz w:val="24"/>
          <w:szCs w:val="24"/>
        </w:rPr>
      </w:pPr>
    </w:p>
    <w:p w14:paraId="2F8BEED3" w14:textId="77777777" w:rsidR="00422CC6" w:rsidRPr="006760F0" w:rsidRDefault="00422CC6" w:rsidP="00BB5513">
      <w:pPr>
        <w:ind w:left="851"/>
        <w:rPr>
          <w:sz w:val="24"/>
          <w:szCs w:val="24"/>
        </w:rPr>
      </w:pPr>
      <w:proofErr w:type="spellStart"/>
      <w:r w:rsidRPr="006760F0">
        <w:rPr>
          <w:sz w:val="24"/>
          <w:szCs w:val="24"/>
        </w:rPr>
        <w:t>Seponeringssymptomer</w:t>
      </w:r>
      <w:proofErr w:type="spellEnd"/>
      <w:r w:rsidRPr="006760F0">
        <w:rPr>
          <w:sz w:val="24"/>
          <w:szCs w:val="24"/>
        </w:rPr>
        <w:t xml:space="preserve"> kan muligvis forveksles med forgiftningssymptomer. De kræver også indlæggelse af patienten.</w:t>
      </w:r>
    </w:p>
    <w:p w14:paraId="2655E80D" w14:textId="77777777" w:rsidR="00422CC6" w:rsidRPr="006760F0" w:rsidRDefault="00422CC6" w:rsidP="00BB5513">
      <w:pPr>
        <w:ind w:left="851"/>
        <w:rPr>
          <w:sz w:val="24"/>
          <w:szCs w:val="24"/>
        </w:rPr>
      </w:pPr>
    </w:p>
    <w:p w14:paraId="48B3F491" w14:textId="77777777" w:rsidR="00422CC6" w:rsidRPr="006760F0" w:rsidRDefault="00422CC6" w:rsidP="00BB5513">
      <w:pPr>
        <w:ind w:left="851"/>
        <w:rPr>
          <w:sz w:val="24"/>
          <w:szCs w:val="24"/>
          <w:u w:val="single"/>
        </w:rPr>
      </w:pPr>
      <w:r w:rsidRPr="006760F0">
        <w:rPr>
          <w:sz w:val="24"/>
          <w:szCs w:val="24"/>
          <w:u w:val="single"/>
        </w:rPr>
        <w:t xml:space="preserve">Behandling i tilfælde af </w:t>
      </w:r>
      <w:proofErr w:type="spellStart"/>
      <w:r w:rsidRPr="006760F0">
        <w:rPr>
          <w:sz w:val="24"/>
          <w:szCs w:val="24"/>
          <w:u w:val="single"/>
        </w:rPr>
        <w:t>seponeringssymptomer</w:t>
      </w:r>
      <w:proofErr w:type="spellEnd"/>
    </w:p>
    <w:p w14:paraId="3ABA4135" w14:textId="77777777" w:rsidR="00422CC6" w:rsidRPr="006760F0" w:rsidRDefault="00422CC6" w:rsidP="00BB5513">
      <w:pPr>
        <w:ind w:left="851"/>
        <w:rPr>
          <w:sz w:val="24"/>
          <w:szCs w:val="24"/>
        </w:rPr>
      </w:pPr>
      <w:r w:rsidRPr="006760F0">
        <w:rPr>
          <w:sz w:val="24"/>
          <w:szCs w:val="24"/>
        </w:rPr>
        <w:t xml:space="preserve">En hurtig, korrekt diagnose og behandling på en akut- eller intensiv afdeling er vigtig for at forhindre mulige livstruende centralnerve- og systemiske virkninger ved </w:t>
      </w:r>
      <w:proofErr w:type="spellStart"/>
      <w:r w:rsidRPr="006760F0">
        <w:rPr>
          <w:sz w:val="24"/>
          <w:szCs w:val="24"/>
        </w:rPr>
        <w:t>seponering</w:t>
      </w:r>
      <w:proofErr w:type="spellEnd"/>
      <w:r w:rsidRPr="006760F0">
        <w:rPr>
          <w:sz w:val="24"/>
          <w:szCs w:val="24"/>
        </w:rPr>
        <w:t xml:space="preserve"> af </w:t>
      </w:r>
      <w:proofErr w:type="spellStart"/>
      <w:r w:rsidRPr="006760F0">
        <w:rPr>
          <w:sz w:val="24"/>
          <w:szCs w:val="24"/>
        </w:rPr>
        <w:t>baclofen</w:t>
      </w:r>
      <w:proofErr w:type="spellEnd"/>
      <w:r w:rsidRPr="006760F0">
        <w:rPr>
          <w:sz w:val="24"/>
          <w:szCs w:val="24"/>
        </w:rPr>
        <w:t xml:space="preserve"> indgivet </w:t>
      </w:r>
      <w:proofErr w:type="spellStart"/>
      <w:r w:rsidRPr="006760F0">
        <w:rPr>
          <w:sz w:val="24"/>
          <w:szCs w:val="24"/>
        </w:rPr>
        <w:t>intratekalt</w:t>
      </w:r>
      <w:proofErr w:type="spellEnd"/>
      <w:r w:rsidRPr="006760F0">
        <w:rPr>
          <w:sz w:val="24"/>
          <w:szCs w:val="24"/>
        </w:rPr>
        <w:t xml:space="preserve"> (se pkt. 4.4).</w:t>
      </w:r>
    </w:p>
    <w:p w14:paraId="166462A0" w14:textId="77777777" w:rsidR="00422CC6" w:rsidRPr="006760F0" w:rsidRDefault="00422CC6" w:rsidP="00BB5513">
      <w:pPr>
        <w:ind w:left="851"/>
        <w:rPr>
          <w:sz w:val="24"/>
          <w:szCs w:val="24"/>
        </w:rPr>
      </w:pPr>
    </w:p>
    <w:p w14:paraId="24285BD5" w14:textId="77777777" w:rsidR="00422CC6" w:rsidRPr="006760F0" w:rsidRDefault="00422CC6" w:rsidP="00BB5513">
      <w:pPr>
        <w:ind w:left="851"/>
        <w:rPr>
          <w:sz w:val="24"/>
          <w:szCs w:val="24"/>
          <w:u w:val="single"/>
        </w:rPr>
      </w:pPr>
      <w:r w:rsidRPr="006760F0">
        <w:rPr>
          <w:sz w:val="24"/>
          <w:szCs w:val="24"/>
          <w:u w:val="single"/>
        </w:rPr>
        <w:t>Særlige patientgrupper</w:t>
      </w:r>
    </w:p>
    <w:p w14:paraId="3B57CDB3" w14:textId="77777777" w:rsidR="00422CC6" w:rsidRPr="006760F0" w:rsidRDefault="00422CC6" w:rsidP="00BB5513">
      <w:pPr>
        <w:ind w:left="851"/>
        <w:rPr>
          <w:sz w:val="24"/>
          <w:szCs w:val="24"/>
        </w:rPr>
      </w:pPr>
      <w:r w:rsidRPr="006760F0">
        <w:rPr>
          <w:sz w:val="24"/>
          <w:szCs w:val="24"/>
        </w:rPr>
        <w:t xml:space="preserve">Hos patienter med langsom CSV-cirkulation, som f.eks. skyldes blokering forårsaget af inflammation eller traume, kan den forsinkede vandring af </w:t>
      </w:r>
      <w:proofErr w:type="spellStart"/>
      <w:r w:rsidRPr="006760F0">
        <w:rPr>
          <w:sz w:val="24"/>
          <w:szCs w:val="24"/>
        </w:rPr>
        <w:t>baclofen</w:t>
      </w:r>
      <w:proofErr w:type="spellEnd"/>
      <w:r w:rsidRPr="006760F0">
        <w:rPr>
          <w:sz w:val="24"/>
          <w:szCs w:val="24"/>
        </w:rPr>
        <w:t xml:space="preserve"> reducere den antispastiske virkning og øge bivirkningerne (se pkt. 4.4).</w:t>
      </w:r>
    </w:p>
    <w:p w14:paraId="327B2545" w14:textId="77777777" w:rsidR="00422CC6" w:rsidRPr="006760F0" w:rsidRDefault="00422CC6" w:rsidP="00BB5513">
      <w:pPr>
        <w:ind w:left="851"/>
        <w:rPr>
          <w:sz w:val="24"/>
          <w:szCs w:val="24"/>
        </w:rPr>
      </w:pPr>
    </w:p>
    <w:p w14:paraId="3951885B" w14:textId="77777777" w:rsidR="00422CC6" w:rsidRPr="006760F0" w:rsidRDefault="00422CC6" w:rsidP="00BB5513">
      <w:pPr>
        <w:ind w:left="851"/>
        <w:rPr>
          <w:sz w:val="24"/>
          <w:szCs w:val="24"/>
          <w:u w:val="single"/>
        </w:rPr>
      </w:pPr>
      <w:r w:rsidRPr="006760F0">
        <w:rPr>
          <w:sz w:val="24"/>
          <w:szCs w:val="24"/>
          <w:u w:val="single"/>
        </w:rPr>
        <w:t>Nedsat leverfunktion</w:t>
      </w:r>
    </w:p>
    <w:p w14:paraId="07E8DF0F" w14:textId="77777777" w:rsidR="00422CC6" w:rsidRPr="006760F0" w:rsidRDefault="00422CC6" w:rsidP="00BB5513">
      <w:pPr>
        <w:ind w:left="851"/>
        <w:rPr>
          <w:sz w:val="24"/>
          <w:szCs w:val="24"/>
        </w:rPr>
      </w:pPr>
      <w:r w:rsidRPr="006760F0">
        <w:rPr>
          <w:sz w:val="24"/>
          <w:szCs w:val="24"/>
        </w:rPr>
        <w:t xml:space="preserve">Der er ikke blevet foretaget studier hos patienter med nedsat leverfunktion, der får </w:t>
      </w:r>
      <w:proofErr w:type="spellStart"/>
      <w:r w:rsidRPr="006760F0">
        <w:rPr>
          <w:sz w:val="24"/>
          <w:szCs w:val="24"/>
        </w:rPr>
        <w:t>baclofen</w:t>
      </w:r>
      <w:proofErr w:type="spellEnd"/>
      <w:r w:rsidRPr="006760F0">
        <w:rPr>
          <w:sz w:val="24"/>
          <w:szCs w:val="24"/>
        </w:rPr>
        <w:t xml:space="preserve">-behandling. Dosisjustering anbefales ikke, da leveren ikke spiller nogen signifikant rolle i </w:t>
      </w:r>
      <w:proofErr w:type="spellStart"/>
      <w:r w:rsidRPr="006760F0">
        <w:rPr>
          <w:sz w:val="24"/>
          <w:szCs w:val="24"/>
        </w:rPr>
        <w:t>baclofens</w:t>
      </w:r>
      <w:proofErr w:type="spellEnd"/>
      <w:r w:rsidRPr="006760F0">
        <w:rPr>
          <w:sz w:val="24"/>
          <w:szCs w:val="24"/>
        </w:rPr>
        <w:t xml:space="preserve"> omsætning efter </w:t>
      </w:r>
      <w:proofErr w:type="spellStart"/>
      <w:r w:rsidRPr="006760F0">
        <w:rPr>
          <w:sz w:val="24"/>
          <w:szCs w:val="24"/>
        </w:rPr>
        <w:t>intratekal</w:t>
      </w:r>
      <w:proofErr w:type="spellEnd"/>
      <w:r w:rsidRPr="006760F0">
        <w:rPr>
          <w:sz w:val="24"/>
          <w:szCs w:val="24"/>
        </w:rPr>
        <w:t xml:space="preserve"> administration af </w:t>
      </w:r>
      <w:proofErr w:type="spellStart"/>
      <w:r w:rsidRPr="006760F0">
        <w:rPr>
          <w:sz w:val="24"/>
          <w:szCs w:val="24"/>
        </w:rPr>
        <w:t>baclofen</w:t>
      </w:r>
      <w:proofErr w:type="spellEnd"/>
      <w:r w:rsidRPr="006760F0">
        <w:rPr>
          <w:sz w:val="24"/>
          <w:szCs w:val="24"/>
        </w:rPr>
        <w:t xml:space="preserve">. Det forventes derfor ikke, at nedsat leverfunktion har nogen indvirkning på den systemiske eksponering af </w:t>
      </w:r>
      <w:proofErr w:type="spellStart"/>
      <w:r w:rsidRPr="006760F0">
        <w:rPr>
          <w:sz w:val="24"/>
          <w:szCs w:val="24"/>
        </w:rPr>
        <w:t>baclofen</w:t>
      </w:r>
      <w:proofErr w:type="spellEnd"/>
      <w:r w:rsidRPr="006760F0">
        <w:rPr>
          <w:sz w:val="24"/>
          <w:szCs w:val="24"/>
        </w:rPr>
        <w:t xml:space="preserve"> (se pkt. 5.2).</w:t>
      </w:r>
    </w:p>
    <w:p w14:paraId="0BC1E751" w14:textId="77777777" w:rsidR="00422CC6" w:rsidRPr="006760F0" w:rsidRDefault="00422CC6" w:rsidP="00BB5513">
      <w:pPr>
        <w:ind w:left="851"/>
        <w:rPr>
          <w:sz w:val="24"/>
          <w:szCs w:val="24"/>
        </w:rPr>
      </w:pPr>
    </w:p>
    <w:p w14:paraId="28D3CFFD" w14:textId="77777777" w:rsidR="00422CC6" w:rsidRPr="006760F0" w:rsidRDefault="00422CC6" w:rsidP="00BB5513">
      <w:pPr>
        <w:ind w:left="851"/>
        <w:rPr>
          <w:sz w:val="24"/>
          <w:szCs w:val="24"/>
          <w:u w:val="single"/>
        </w:rPr>
      </w:pPr>
      <w:r w:rsidRPr="006760F0">
        <w:rPr>
          <w:sz w:val="24"/>
          <w:szCs w:val="24"/>
          <w:u w:val="single"/>
        </w:rPr>
        <w:t>Nedsat nyrefunktion</w:t>
      </w:r>
    </w:p>
    <w:p w14:paraId="60DEF446" w14:textId="77777777" w:rsidR="00422CC6" w:rsidRPr="006760F0" w:rsidRDefault="00422CC6" w:rsidP="00BB5513">
      <w:pPr>
        <w:ind w:left="851"/>
        <w:rPr>
          <w:sz w:val="24"/>
          <w:szCs w:val="24"/>
        </w:rPr>
      </w:pPr>
      <w:r w:rsidRPr="006760F0">
        <w:rPr>
          <w:sz w:val="24"/>
          <w:szCs w:val="24"/>
        </w:rPr>
        <w:t xml:space="preserve">Der er ikke udført studier hos patienter med nedsat nyrefunktion, der får </w:t>
      </w:r>
      <w:proofErr w:type="spellStart"/>
      <w:r w:rsidRPr="006760F0">
        <w:rPr>
          <w:sz w:val="24"/>
          <w:szCs w:val="24"/>
        </w:rPr>
        <w:t>baclofen</w:t>
      </w:r>
      <w:proofErr w:type="spellEnd"/>
      <w:r w:rsidRPr="006760F0">
        <w:rPr>
          <w:sz w:val="24"/>
          <w:szCs w:val="24"/>
        </w:rPr>
        <w:t>-behandling. Hos patienter med nedsat nyrefunktion skal dosis muligvis reduceres for at tage højde for den kliniske tilstand og omfanget af nedsat nyrefunktion (se pkt. 5.2).</w:t>
      </w:r>
    </w:p>
    <w:p w14:paraId="644E19B0" w14:textId="4AAAA2C3" w:rsidR="00936E02" w:rsidRDefault="00936E02">
      <w:pPr>
        <w:rPr>
          <w:sz w:val="24"/>
          <w:szCs w:val="24"/>
        </w:rPr>
      </w:pPr>
      <w:r>
        <w:rPr>
          <w:sz w:val="24"/>
          <w:szCs w:val="24"/>
        </w:rPr>
        <w:br w:type="page"/>
      </w:r>
    </w:p>
    <w:p w14:paraId="0F32EB8F" w14:textId="77777777" w:rsidR="00422CC6" w:rsidRPr="006760F0" w:rsidRDefault="00422CC6" w:rsidP="00BB5513">
      <w:pPr>
        <w:ind w:left="851"/>
        <w:rPr>
          <w:sz w:val="24"/>
          <w:szCs w:val="24"/>
        </w:rPr>
      </w:pPr>
    </w:p>
    <w:p w14:paraId="233C633C" w14:textId="77777777" w:rsidR="00422CC6" w:rsidRPr="006760F0" w:rsidRDefault="00422CC6" w:rsidP="00BB5513">
      <w:pPr>
        <w:ind w:left="851"/>
        <w:rPr>
          <w:sz w:val="24"/>
          <w:szCs w:val="24"/>
          <w:u w:val="single"/>
        </w:rPr>
      </w:pPr>
      <w:r w:rsidRPr="006760F0">
        <w:rPr>
          <w:sz w:val="24"/>
          <w:szCs w:val="24"/>
          <w:u w:val="single"/>
        </w:rPr>
        <w:t>Pædiatrisk population</w:t>
      </w:r>
    </w:p>
    <w:p w14:paraId="5EB7B6A8" w14:textId="77777777" w:rsidR="00422CC6" w:rsidRPr="006760F0" w:rsidRDefault="00422CC6" w:rsidP="00BB5513">
      <w:pPr>
        <w:ind w:left="851"/>
        <w:rPr>
          <w:sz w:val="24"/>
          <w:szCs w:val="24"/>
        </w:rPr>
      </w:pPr>
      <w:proofErr w:type="spellStart"/>
      <w:r w:rsidRPr="006760F0">
        <w:rPr>
          <w:sz w:val="24"/>
          <w:szCs w:val="24"/>
        </w:rPr>
        <w:t>Baclofens</w:t>
      </w:r>
      <w:proofErr w:type="spellEnd"/>
      <w:r w:rsidRPr="006760F0">
        <w:rPr>
          <w:sz w:val="24"/>
          <w:szCs w:val="24"/>
        </w:rPr>
        <w:t xml:space="preserve"> sikkerhed og virkning til behandling af alvorlig spasticitet af cerebral eller spinal årsag hos børn, der er yngre end 4 år, er ikke klarlagt.</w:t>
      </w:r>
    </w:p>
    <w:p w14:paraId="48E73E45" w14:textId="77777777" w:rsidR="00422CC6" w:rsidRPr="006760F0" w:rsidRDefault="00422CC6" w:rsidP="00BB5513">
      <w:pPr>
        <w:ind w:left="851"/>
        <w:rPr>
          <w:sz w:val="24"/>
          <w:szCs w:val="24"/>
        </w:rPr>
      </w:pPr>
      <w:r w:rsidRPr="006760F0">
        <w:rPr>
          <w:sz w:val="24"/>
          <w:szCs w:val="24"/>
        </w:rPr>
        <w:t>Implantationen af pumpen kræver en vis kropsstørrelse.</w:t>
      </w:r>
    </w:p>
    <w:p w14:paraId="6A4CC4D7" w14:textId="77777777" w:rsidR="00422CC6" w:rsidRPr="006760F0" w:rsidRDefault="00422CC6" w:rsidP="00BB5513">
      <w:pPr>
        <w:ind w:left="851"/>
        <w:rPr>
          <w:sz w:val="24"/>
          <w:szCs w:val="24"/>
        </w:rPr>
      </w:pPr>
      <w:proofErr w:type="spellStart"/>
      <w:r w:rsidRPr="006760F0">
        <w:rPr>
          <w:sz w:val="24"/>
          <w:szCs w:val="24"/>
        </w:rPr>
        <w:t>Intratekal</w:t>
      </w:r>
      <w:proofErr w:type="spellEnd"/>
      <w:r w:rsidRPr="006760F0">
        <w:rPr>
          <w:sz w:val="24"/>
          <w:szCs w:val="24"/>
        </w:rPr>
        <w:t xml:space="preserve"> administration af </w:t>
      </w:r>
      <w:proofErr w:type="spellStart"/>
      <w:r w:rsidRPr="006760F0">
        <w:rPr>
          <w:sz w:val="24"/>
          <w:szCs w:val="24"/>
        </w:rPr>
        <w:t>baclofen</w:t>
      </w:r>
      <w:proofErr w:type="spellEnd"/>
      <w:r w:rsidRPr="006760F0">
        <w:rPr>
          <w:sz w:val="24"/>
          <w:szCs w:val="24"/>
        </w:rPr>
        <w:t xml:space="preserve"> hos den pædiatriske population må kun ordineres af speciallæger med det nødvendige kendskab og erfaring.</w:t>
      </w:r>
    </w:p>
    <w:p w14:paraId="1E285BE7" w14:textId="77777777" w:rsidR="00422CC6" w:rsidRPr="006760F0" w:rsidRDefault="00422CC6" w:rsidP="00BB5513">
      <w:pPr>
        <w:ind w:left="851"/>
        <w:rPr>
          <w:sz w:val="24"/>
          <w:szCs w:val="24"/>
        </w:rPr>
      </w:pPr>
      <w:r w:rsidRPr="006760F0">
        <w:rPr>
          <w:sz w:val="24"/>
          <w:szCs w:val="24"/>
        </w:rPr>
        <w:t>Erfaringen hos børn under 4 år er begrænset.</w:t>
      </w:r>
    </w:p>
    <w:p w14:paraId="0D5A60B2" w14:textId="77777777" w:rsidR="00422CC6" w:rsidRPr="006760F0" w:rsidRDefault="00422CC6" w:rsidP="00BB5513">
      <w:pPr>
        <w:ind w:left="851"/>
        <w:rPr>
          <w:sz w:val="24"/>
          <w:szCs w:val="24"/>
        </w:rPr>
      </w:pPr>
    </w:p>
    <w:p w14:paraId="5F3C53D8" w14:textId="77777777" w:rsidR="00422CC6" w:rsidRPr="006760F0" w:rsidRDefault="00422CC6" w:rsidP="00BB5513">
      <w:pPr>
        <w:ind w:left="851"/>
        <w:rPr>
          <w:sz w:val="24"/>
          <w:szCs w:val="24"/>
          <w:u w:val="single"/>
        </w:rPr>
      </w:pPr>
      <w:r w:rsidRPr="006760F0">
        <w:rPr>
          <w:sz w:val="24"/>
          <w:szCs w:val="24"/>
          <w:u w:val="single"/>
        </w:rPr>
        <w:t>Ældre patienter (≥65 år)</w:t>
      </w:r>
    </w:p>
    <w:p w14:paraId="286974BD" w14:textId="77777777" w:rsidR="00422CC6" w:rsidRPr="006760F0" w:rsidRDefault="00422CC6" w:rsidP="00BB5513">
      <w:pPr>
        <w:ind w:left="851"/>
        <w:rPr>
          <w:sz w:val="24"/>
          <w:szCs w:val="24"/>
        </w:rPr>
      </w:pPr>
      <w:r w:rsidRPr="006760F0">
        <w:rPr>
          <w:sz w:val="24"/>
          <w:szCs w:val="24"/>
        </w:rPr>
        <w:t xml:space="preserve">Som del af kliniske studier er visse patienter over 65 år blevet behandlet med </w:t>
      </w:r>
      <w:proofErr w:type="spellStart"/>
      <w:r w:rsidRPr="006760F0">
        <w:rPr>
          <w:sz w:val="24"/>
          <w:szCs w:val="24"/>
        </w:rPr>
        <w:t>baclofen</w:t>
      </w:r>
      <w:proofErr w:type="spellEnd"/>
      <w:r w:rsidRPr="006760F0">
        <w:rPr>
          <w:sz w:val="24"/>
          <w:szCs w:val="24"/>
        </w:rPr>
        <w:t xml:space="preserve"> uden, at der blev observeret særlige problemer. Erfaring med </w:t>
      </w:r>
      <w:proofErr w:type="spellStart"/>
      <w:r w:rsidRPr="006760F0">
        <w:rPr>
          <w:sz w:val="24"/>
          <w:szCs w:val="24"/>
        </w:rPr>
        <w:t>baclofen</w:t>
      </w:r>
      <w:proofErr w:type="spellEnd"/>
      <w:r w:rsidRPr="006760F0">
        <w:rPr>
          <w:sz w:val="24"/>
          <w:szCs w:val="24"/>
        </w:rPr>
        <w:t>-tabletter viser imidlertid, at der hyppigere kan opstå bivirkninger i denne patientgruppe. Ældre patienter skal derfor monitoreres nøje med henblik på udviklingen af bivirkninger.</w:t>
      </w:r>
    </w:p>
    <w:p w14:paraId="70B04662" w14:textId="77777777" w:rsidR="00422CC6" w:rsidRPr="006760F0" w:rsidRDefault="00422CC6" w:rsidP="00BB5513">
      <w:pPr>
        <w:ind w:left="851"/>
        <w:rPr>
          <w:sz w:val="24"/>
          <w:szCs w:val="24"/>
        </w:rPr>
      </w:pPr>
    </w:p>
    <w:p w14:paraId="358901A2" w14:textId="77777777" w:rsidR="00422CC6" w:rsidRPr="006760F0" w:rsidRDefault="00422CC6" w:rsidP="00BB5513">
      <w:pPr>
        <w:ind w:left="851"/>
        <w:rPr>
          <w:sz w:val="24"/>
          <w:szCs w:val="24"/>
          <w:u w:val="single"/>
        </w:rPr>
      </w:pPr>
      <w:r w:rsidRPr="006760F0">
        <w:rPr>
          <w:sz w:val="24"/>
          <w:szCs w:val="24"/>
          <w:u w:val="single"/>
        </w:rPr>
        <w:t>Administration: Særlige specifikationer</w:t>
      </w:r>
    </w:p>
    <w:p w14:paraId="64106A35" w14:textId="26950BA2" w:rsidR="00422CC6" w:rsidRPr="006760F0" w:rsidRDefault="00422CC6" w:rsidP="00BB5513">
      <w:pPr>
        <w:ind w:left="851"/>
        <w:rPr>
          <w:sz w:val="24"/>
          <w:szCs w:val="24"/>
        </w:rPr>
      </w:pPr>
      <w:proofErr w:type="spellStart"/>
      <w:r w:rsidRPr="006760F0">
        <w:rPr>
          <w:sz w:val="24"/>
          <w:szCs w:val="24"/>
        </w:rPr>
        <w:t>Baclofen</w:t>
      </w:r>
      <w:proofErr w:type="spellEnd"/>
      <w:r w:rsidRPr="006760F0">
        <w:rPr>
          <w:sz w:val="24"/>
          <w:szCs w:val="24"/>
        </w:rPr>
        <w:t xml:space="preserve"> </w:t>
      </w:r>
      <w:r w:rsidR="00936E02">
        <w:rPr>
          <w:sz w:val="24"/>
          <w:szCs w:val="24"/>
        </w:rPr>
        <w:t>"</w:t>
      </w:r>
      <w:proofErr w:type="spellStart"/>
      <w:r w:rsidR="00936E02">
        <w:rPr>
          <w:sz w:val="24"/>
          <w:szCs w:val="24"/>
        </w:rPr>
        <w:t>Accord</w:t>
      </w:r>
      <w:proofErr w:type="spellEnd"/>
      <w:r w:rsidR="00936E02">
        <w:rPr>
          <w:sz w:val="24"/>
          <w:szCs w:val="24"/>
        </w:rPr>
        <w:t>"</w:t>
      </w:r>
      <w:r w:rsidRPr="006760F0">
        <w:rPr>
          <w:sz w:val="24"/>
          <w:szCs w:val="24"/>
        </w:rPr>
        <w:t xml:space="preserve"> 0,5 mg/ml og 2 mg/ml er beregnet til anvendelse i infusionspumper. Koncentrationen, der skal anvendes, afhænger af dosiskravene og størrelsen på pumpereservoiret.</w:t>
      </w:r>
    </w:p>
    <w:p w14:paraId="64C76298" w14:textId="77777777" w:rsidR="00422CC6" w:rsidRPr="006760F0" w:rsidRDefault="00422CC6" w:rsidP="00BB5513">
      <w:pPr>
        <w:ind w:left="851"/>
        <w:rPr>
          <w:sz w:val="24"/>
          <w:szCs w:val="24"/>
        </w:rPr>
      </w:pPr>
      <w:r w:rsidRPr="006760F0">
        <w:rPr>
          <w:sz w:val="24"/>
          <w:szCs w:val="24"/>
        </w:rPr>
        <w:t>Se fremstillerens vejledning, der indeholder alle specifikke anbefalinger.</w:t>
      </w:r>
    </w:p>
    <w:p w14:paraId="501E5E46" w14:textId="77777777" w:rsidR="00422CC6" w:rsidRPr="006760F0" w:rsidRDefault="00422CC6" w:rsidP="00BB5513">
      <w:pPr>
        <w:ind w:left="851"/>
        <w:rPr>
          <w:sz w:val="24"/>
          <w:szCs w:val="24"/>
        </w:rPr>
      </w:pPr>
    </w:p>
    <w:p w14:paraId="38138357" w14:textId="2F8382D3" w:rsidR="00422CC6" w:rsidRPr="006760F0" w:rsidRDefault="00422CC6" w:rsidP="00BB5513">
      <w:pPr>
        <w:ind w:left="851"/>
        <w:rPr>
          <w:sz w:val="24"/>
          <w:szCs w:val="24"/>
        </w:rPr>
      </w:pPr>
      <w:r w:rsidRPr="006760F0">
        <w:rPr>
          <w:sz w:val="24"/>
          <w:szCs w:val="24"/>
        </w:rPr>
        <w:t xml:space="preserve">Den nødvendige koncentration af </w:t>
      </w:r>
      <w:proofErr w:type="spellStart"/>
      <w:r w:rsidRPr="006760F0">
        <w:rPr>
          <w:sz w:val="24"/>
          <w:szCs w:val="24"/>
        </w:rPr>
        <w:t>baclofen</w:t>
      </w:r>
      <w:proofErr w:type="spellEnd"/>
      <w:r w:rsidRPr="006760F0">
        <w:rPr>
          <w:sz w:val="24"/>
          <w:szCs w:val="24"/>
        </w:rPr>
        <w:t xml:space="preserve">, når pumpen fyldes, afhænger af den samlede, daglige dosis og af pumpens infusionshastighed. Hvis andre </w:t>
      </w:r>
      <w:proofErr w:type="spellStart"/>
      <w:r w:rsidRPr="006760F0">
        <w:rPr>
          <w:sz w:val="24"/>
          <w:szCs w:val="24"/>
        </w:rPr>
        <w:t>baclofen</w:t>
      </w:r>
      <w:proofErr w:type="spellEnd"/>
      <w:r w:rsidRPr="006760F0">
        <w:rPr>
          <w:sz w:val="24"/>
          <w:szCs w:val="24"/>
        </w:rPr>
        <w:t xml:space="preserve">-koncentrationer end 50 mikrogram/ml, 0,5 mg/ml eller 2 mg/ml er påkrævet, kan </w:t>
      </w:r>
      <w:proofErr w:type="spellStart"/>
      <w:r w:rsidRPr="006760F0">
        <w:rPr>
          <w:sz w:val="24"/>
          <w:szCs w:val="24"/>
        </w:rPr>
        <w:t>Baclofen</w:t>
      </w:r>
      <w:proofErr w:type="spellEnd"/>
      <w:r w:rsidRPr="006760F0">
        <w:rPr>
          <w:sz w:val="24"/>
          <w:szCs w:val="24"/>
        </w:rPr>
        <w:t xml:space="preserve"> </w:t>
      </w:r>
      <w:r w:rsidR="00936E02">
        <w:rPr>
          <w:sz w:val="24"/>
          <w:szCs w:val="24"/>
        </w:rPr>
        <w:t>"</w:t>
      </w:r>
      <w:proofErr w:type="spellStart"/>
      <w:r w:rsidR="00936E02">
        <w:rPr>
          <w:sz w:val="24"/>
          <w:szCs w:val="24"/>
        </w:rPr>
        <w:t>Accord</w:t>
      </w:r>
      <w:proofErr w:type="spellEnd"/>
      <w:r w:rsidR="00936E02">
        <w:rPr>
          <w:sz w:val="24"/>
          <w:szCs w:val="24"/>
        </w:rPr>
        <w:t>"</w:t>
      </w:r>
      <w:r w:rsidRPr="006760F0">
        <w:rPr>
          <w:sz w:val="24"/>
          <w:szCs w:val="24"/>
        </w:rPr>
        <w:t xml:space="preserve"> i hætteglas fortyndes til en lavere koncentration. Fortyndingen skal udføres under aseptiske forhold med steril injektionsvæske, opløsning, med </w:t>
      </w:r>
      <w:proofErr w:type="spellStart"/>
      <w:r w:rsidRPr="006760F0">
        <w:rPr>
          <w:sz w:val="24"/>
          <w:szCs w:val="24"/>
        </w:rPr>
        <w:t>natriumchlorid</w:t>
      </w:r>
      <w:proofErr w:type="spellEnd"/>
      <w:r w:rsidRPr="006760F0">
        <w:rPr>
          <w:sz w:val="24"/>
          <w:szCs w:val="24"/>
        </w:rPr>
        <w:t xml:space="preserve"> uden konserveringsmiddel. Pumpefremstillerens anvisninger skal overholdes her. For instruktioner om fortynding af lægemidlet før administration, se pkt. 6.6.</w:t>
      </w:r>
    </w:p>
    <w:p w14:paraId="1B88A0AB" w14:textId="77777777" w:rsidR="009260DE" w:rsidRPr="006760F0" w:rsidRDefault="009260DE" w:rsidP="009260DE">
      <w:pPr>
        <w:tabs>
          <w:tab w:val="left" w:pos="851"/>
        </w:tabs>
        <w:ind w:left="851"/>
        <w:rPr>
          <w:sz w:val="24"/>
          <w:szCs w:val="24"/>
        </w:rPr>
      </w:pPr>
    </w:p>
    <w:p w14:paraId="63888C65" w14:textId="77777777" w:rsidR="009260DE" w:rsidRPr="006760F0" w:rsidRDefault="009260DE" w:rsidP="009260DE">
      <w:pPr>
        <w:tabs>
          <w:tab w:val="left" w:pos="851"/>
        </w:tabs>
        <w:ind w:left="851" w:hanging="851"/>
        <w:rPr>
          <w:b/>
          <w:sz w:val="24"/>
          <w:szCs w:val="24"/>
        </w:rPr>
      </w:pPr>
      <w:r w:rsidRPr="006760F0">
        <w:rPr>
          <w:b/>
          <w:sz w:val="24"/>
          <w:szCs w:val="24"/>
        </w:rPr>
        <w:t>4.3</w:t>
      </w:r>
      <w:r w:rsidRPr="006760F0">
        <w:rPr>
          <w:b/>
          <w:sz w:val="24"/>
          <w:szCs w:val="24"/>
        </w:rPr>
        <w:tab/>
        <w:t>Kontraindikationer</w:t>
      </w:r>
    </w:p>
    <w:p w14:paraId="480151F6" w14:textId="77777777" w:rsidR="00422CC6" w:rsidRPr="006760F0" w:rsidRDefault="00422CC6" w:rsidP="00BB5513">
      <w:pPr>
        <w:ind w:left="1276" w:hanging="425"/>
        <w:rPr>
          <w:sz w:val="24"/>
          <w:szCs w:val="24"/>
          <w:lang w:eastAsia="fr-LU"/>
        </w:rPr>
      </w:pPr>
      <w:r w:rsidRPr="006760F0">
        <w:rPr>
          <w:sz w:val="24"/>
          <w:szCs w:val="24"/>
        </w:rPr>
        <w:t>-</w:t>
      </w:r>
      <w:r w:rsidRPr="006760F0">
        <w:rPr>
          <w:sz w:val="24"/>
          <w:szCs w:val="24"/>
        </w:rPr>
        <w:tab/>
        <w:t>Overfølsomhed over for det aktive stof eller over for et eller flere af hjælpestofferne anført i pkt. 6.1.</w:t>
      </w:r>
    </w:p>
    <w:p w14:paraId="75B22C85" w14:textId="77777777" w:rsidR="00422CC6" w:rsidRPr="006760F0" w:rsidRDefault="00422CC6" w:rsidP="00BB5513">
      <w:pPr>
        <w:ind w:left="1276" w:hanging="425"/>
        <w:rPr>
          <w:sz w:val="24"/>
          <w:szCs w:val="24"/>
        </w:rPr>
      </w:pPr>
      <w:r w:rsidRPr="006760F0">
        <w:rPr>
          <w:sz w:val="24"/>
          <w:szCs w:val="24"/>
        </w:rPr>
        <w:t>-</w:t>
      </w:r>
      <w:r w:rsidRPr="006760F0">
        <w:rPr>
          <w:sz w:val="24"/>
          <w:szCs w:val="24"/>
        </w:rPr>
        <w:tab/>
        <w:t>Terapiresistent epilepsi.</w:t>
      </w:r>
    </w:p>
    <w:p w14:paraId="0A812ED1" w14:textId="77777777" w:rsidR="009260DE" w:rsidRPr="006760F0" w:rsidRDefault="009260DE" w:rsidP="009260DE">
      <w:pPr>
        <w:tabs>
          <w:tab w:val="left" w:pos="851"/>
        </w:tabs>
        <w:ind w:left="851"/>
        <w:rPr>
          <w:sz w:val="24"/>
          <w:szCs w:val="24"/>
        </w:rPr>
      </w:pPr>
    </w:p>
    <w:p w14:paraId="18EDB8B5" w14:textId="77777777" w:rsidR="009260DE" w:rsidRPr="006760F0" w:rsidRDefault="009260DE" w:rsidP="009260DE">
      <w:pPr>
        <w:tabs>
          <w:tab w:val="left" w:pos="851"/>
        </w:tabs>
        <w:ind w:left="851" w:hanging="851"/>
        <w:rPr>
          <w:b/>
          <w:sz w:val="24"/>
          <w:szCs w:val="24"/>
        </w:rPr>
      </w:pPr>
      <w:r w:rsidRPr="006760F0">
        <w:rPr>
          <w:b/>
          <w:sz w:val="24"/>
          <w:szCs w:val="24"/>
        </w:rPr>
        <w:t>4.4</w:t>
      </w:r>
      <w:r w:rsidRPr="006760F0">
        <w:rPr>
          <w:b/>
          <w:sz w:val="24"/>
          <w:szCs w:val="24"/>
        </w:rPr>
        <w:tab/>
        <w:t>Særlige advarsler og forsigtighedsregler vedrørende brugen</w:t>
      </w:r>
    </w:p>
    <w:p w14:paraId="0F860526" w14:textId="77777777" w:rsidR="00422CC6" w:rsidRPr="006760F0" w:rsidRDefault="00422CC6" w:rsidP="00BB5513">
      <w:pPr>
        <w:ind w:left="851"/>
        <w:rPr>
          <w:sz w:val="24"/>
          <w:szCs w:val="24"/>
          <w:lang w:eastAsia="da-DK"/>
        </w:rPr>
      </w:pPr>
      <w:proofErr w:type="spellStart"/>
      <w:r w:rsidRPr="006760F0">
        <w:rPr>
          <w:sz w:val="24"/>
          <w:szCs w:val="24"/>
        </w:rPr>
        <w:t>Baclofen</w:t>
      </w:r>
      <w:proofErr w:type="spellEnd"/>
      <w:r w:rsidRPr="006760F0">
        <w:rPr>
          <w:sz w:val="24"/>
          <w:szCs w:val="24"/>
          <w:lang w:eastAsia="da-DK"/>
        </w:rPr>
        <w:t xml:space="preserve"> må kun administreres med særlig forsigtighed til patienter med</w:t>
      </w:r>
    </w:p>
    <w:p w14:paraId="23804C9C" w14:textId="77777777" w:rsidR="00422CC6" w:rsidRPr="006760F0" w:rsidRDefault="00422CC6" w:rsidP="00BB5513">
      <w:pPr>
        <w:ind w:left="1276" w:hanging="425"/>
        <w:rPr>
          <w:sz w:val="24"/>
          <w:szCs w:val="24"/>
          <w:lang w:eastAsia="fr-LU"/>
        </w:rPr>
      </w:pPr>
      <w:r w:rsidRPr="006760F0">
        <w:rPr>
          <w:sz w:val="24"/>
          <w:szCs w:val="24"/>
          <w:lang w:eastAsia="da-DK"/>
        </w:rPr>
        <w:t>-</w:t>
      </w:r>
      <w:r w:rsidRPr="006760F0">
        <w:rPr>
          <w:sz w:val="24"/>
          <w:szCs w:val="24"/>
          <w:lang w:eastAsia="da-DK"/>
        </w:rPr>
        <w:tab/>
      </w:r>
      <w:r w:rsidRPr="006760F0">
        <w:rPr>
          <w:sz w:val="24"/>
          <w:szCs w:val="24"/>
        </w:rPr>
        <w:t>forringet CSV-cirkulation pga. passageindsnævring</w:t>
      </w:r>
    </w:p>
    <w:p w14:paraId="0C07D34B" w14:textId="77777777" w:rsidR="00422CC6" w:rsidRPr="006760F0" w:rsidRDefault="00422CC6" w:rsidP="00BB5513">
      <w:pPr>
        <w:ind w:left="1276" w:hanging="425"/>
        <w:rPr>
          <w:sz w:val="24"/>
          <w:szCs w:val="24"/>
        </w:rPr>
      </w:pPr>
      <w:r w:rsidRPr="006760F0">
        <w:rPr>
          <w:sz w:val="24"/>
          <w:szCs w:val="24"/>
        </w:rPr>
        <w:t>-</w:t>
      </w:r>
      <w:r w:rsidRPr="006760F0">
        <w:rPr>
          <w:sz w:val="24"/>
          <w:szCs w:val="24"/>
        </w:rPr>
        <w:tab/>
        <w:t>epilepsi eller andre sygdomme med cerebrale anfald</w:t>
      </w:r>
    </w:p>
    <w:p w14:paraId="234196D3" w14:textId="77777777" w:rsidR="00422CC6" w:rsidRPr="006760F0" w:rsidRDefault="00422CC6" w:rsidP="00BB5513">
      <w:pPr>
        <w:ind w:left="1276" w:hanging="425"/>
        <w:rPr>
          <w:sz w:val="24"/>
          <w:szCs w:val="24"/>
        </w:rPr>
      </w:pPr>
      <w:r w:rsidRPr="006760F0">
        <w:rPr>
          <w:sz w:val="24"/>
          <w:szCs w:val="24"/>
        </w:rPr>
        <w:t>-</w:t>
      </w:r>
      <w:r w:rsidRPr="006760F0">
        <w:rPr>
          <w:sz w:val="24"/>
          <w:szCs w:val="24"/>
        </w:rPr>
        <w:tab/>
        <w:t xml:space="preserve">symptomer på </w:t>
      </w:r>
      <w:proofErr w:type="spellStart"/>
      <w:r w:rsidRPr="006760F0">
        <w:rPr>
          <w:sz w:val="24"/>
          <w:szCs w:val="24"/>
        </w:rPr>
        <w:t>bulbær</w:t>
      </w:r>
      <w:proofErr w:type="spellEnd"/>
      <w:r w:rsidRPr="006760F0">
        <w:rPr>
          <w:sz w:val="24"/>
          <w:szCs w:val="24"/>
        </w:rPr>
        <w:t xml:space="preserve"> paralyse eller delvis paralyse af den respiratoriske muskulatur</w:t>
      </w:r>
    </w:p>
    <w:p w14:paraId="2643E76F" w14:textId="77777777" w:rsidR="00422CC6" w:rsidRPr="006760F0" w:rsidRDefault="00422CC6" w:rsidP="00BB5513">
      <w:pPr>
        <w:ind w:left="1276" w:hanging="425"/>
        <w:rPr>
          <w:sz w:val="24"/>
          <w:szCs w:val="24"/>
        </w:rPr>
      </w:pPr>
      <w:r w:rsidRPr="006760F0">
        <w:rPr>
          <w:sz w:val="24"/>
          <w:szCs w:val="24"/>
        </w:rPr>
        <w:t>-</w:t>
      </w:r>
      <w:r w:rsidRPr="006760F0">
        <w:rPr>
          <w:sz w:val="24"/>
          <w:szCs w:val="24"/>
        </w:rPr>
        <w:tab/>
        <w:t>akutte eller kroniske sindsforvirringer</w:t>
      </w:r>
    </w:p>
    <w:p w14:paraId="16124B71" w14:textId="77777777" w:rsidR="00422CC6" w:rsidRPr="006760F0" w:rsidRDefault="00422CC6" w:rsidP="00BB5513">
      <w:pPr>
        <w:ind w:left="1276" w:hanging="425"/>
        <w:rPr>
          <w:sz w:val="24"/>
          <w:szCs w:val="24"/>
        </w:rPr>
      </w:pPr>
      <w:r w:rsidRPr="006760F0">
        <w:rPr>
          <w:sz w:val="24"/>
          <w:szCs w:val="24"/>
        </w:rPr>
        <w:t>-</w:t>
      </w:r>
      <w:r w:rsidRPr="006760F0">
        <w:rPr>
          <w:sz w:val="24"/>
          <w:szCs w:val="24"/>
        </w:rPr>
        <w:tab/>
        <w:t>psykotiske tilstande, skizofreni eller Parkinsons sygdom</w:t>
      </w:r>
    </w:p>
    <w:p w14:paraId="56E4F7C7" w14:textId="77777777" w:rsidR="00422CC6" w:rsidRPr="006760F0" w:rsidRDefault="00422CC6" w:rsidP="00BB5513">
      <w:pPr>
        <w:ind w:left="1276" w:hanging="425"/>
        <w:rPr>
          <w:sz w:val="24"/>
          <w:szCs w:val="24"/>
        </w:rPr>
      </w:pPr>
      <w:r w:rsidRPr="006760F0">
        <w:rPr>
          <w:sz w:val="24"/>
          <w:szCs w:val="24"/>
        </w:rPr>
        <w:t>-</w:t>
      </w:r>
      <w:r w:rsidRPr="006760F0">
        <w:rPr>
          <w:sz w:val="24"/>
          <w:szCs w:val="24"/>
        </w:rPr>
        <w:tab/>
        <w:t xml:space="preserve">anamnese med </w:t>
      </w:r>
      <w:proofErr w:type="spellStart"/>
      <w:r w:rsidRPr="006760F0">
        <w:rPr>
          <w:sz w:val="24"/>
          <w:szCs w:val="24"/>
        </w:rPr>
        <w:t>dysrefleksi</w:t>
      </w:r>
      <w:proofErr w:type="spellEnd"/>
      <w:r w:rsidRPr="006760F0">
        <w:rPr>
          <w:sz w:val="24"/>
          <w:szCs w:val="24"/>
        </w:rPr>
        <w:t xml:space="preserve"> af det autonome nervesystem</w:t>
      </w:r>
    </w:p>
    <w:p w14:paraId="2902834F" w14:textId="77777777" w:rsidR="00422CC6" w:rsidRPr="006760F0" w:rsidRDefault="00422CC6" w:rsidP="00BB5513">
      <w:pPr>
        <w:ind w:left="1276" w:hanging="425"/>
        <w:rPr>
          <w:sz w:val="24"/>
          <w:szCs w:val="24"/>
        </w:rPr>
      </w:pPr>
      <w:r w:rsidRPr="006760F0">
        <w:rPr>
          <w:sz w:val="24"/>
          <w:szCs w:val="24"/>
        </w:rPr>
        <w:t>-</w:t>
      </w:r>
      <w:r w:rsidRPr="006760F0">
        <w:rPr>
          <w:sz w:val="24"/>
          <w:szCs w:val="24"/>
        </w:rPr>
        <w:tab/>
      </w:r>
      <w:proofErr w:type="spellStart"/>
      <w:r w:rsidRPr="006760F0">
        <w:rPr>
          <w:sz w:val="24"/>
          <w:szCs w:val="24"/>
        </w:rPr>
        <w:t>cerebrovaskulært</w:t>
      </w:r>
      <w:proofErr w:type="spellEnd"/>
      <w:r w:rsidRPr="006760F0">
        <w:rPr>
          <w:sz w:val="24"/>
          <w:szCs w:val="24"/>
        </w:rPr>
        <w:t xml:space="preserve"> og respiratorisk svigt</w:t>
      </w:r>
    </w:p>
    <w:p w14:paraId="60742465" w14:textId="77777777" w:rsidR="00422CC6" w:rsidRPr="006760F0" w:rsidRDefault="00422CC6" w:rsidP="00BB5513">
      <w:pPr>
        <w:ind w:left="1276" w:hanging="425"/>
        <w:rPr>
          <w:sz w:val="24"/>
          <w:szCs w:val="24"/>
        </w:rPr>
      </w:pPr>
      <w:r w:rsidRPr="006760F0">
        <w:rPr>
          <w:sz w:val="24"/>
          <w:szCs w:val="24"/>
        </w:rPr>
        <w:t>-</w:t>
      </w:r>
      <w:r w:rsidRPr="006760F0">
        <w:rPr>
          <w:sz w:val="24"/>
          <w:szCs w:val="24"/>
        </w:rPr>
        <w:tab/>
        <w:t>eksisterende hypertension af blærens lukkemuskel</w:t>
      </w:r>
    </w:p>
    <w:p w14:paraId="62A52775" w14:textId="77777777" w:rsidR="00422CC6" w:rsidRPr="006760F0" w:rsidRDefault="00422CC6" w:rsidP="00BB5513">
      <w:pPr>
        <w:ind w:left="1276" w:hanging="425"/>
        <w:rPr>
          <w:sz w:val="24"/>
          <w:szCs w:val="24"/>
        </w:rPr>
      </w:pPr>
      <w:r w:rsidRPr="006760F0">
        <w:rPr>
          <w:sz w:val="24"/>
          <w:szCs w:val="24"/>
        </w:rPr>
        <w:t>-</w:t>
      </w:r>
      <w:r w:rsidRPr="006760F0">
        <w:rPr>
          <w:sz w:val="24"/>
          <w:szCs w:val="24"/>
        </w:rPr>
        <w:tab/>
        <w:t>nedsat nyrefunktion</w:t>
      </w:r>
    </w:p>
    <w:p w14:paraId="74E79B80" w14:textId="77777777" w:rsidR="00422CC6" w:rsidRPr="006760F0" w:rsidRDefault="00422CC6" w:rsidP="00BB5513">
      <w:pPr>
        <w:ind w:left="1276" w:hanging="425"/>
        <w:rPr>
          <w:sz w:val="24"/>
          <w:szCs w:val="24"/>
        </w:rPr>
      </w:pPr>
      <w:r w:rsidRPr="006760F0">
        <w:rPr>
          <w:sz w:val="24"/>
          <w:szCs w:val="24"/>
        </w:rPr>
        <w:t>-</w:t>
      </w:r>
      <w:r w:rsidRPr="006760F0">
        <w:rPr>
          <w:sz w:val="24"/>
          <w:szCs w:val="24"/>
        </w:rPr>
        <w:tab/>
      </w:r>
      <w:proofErr w:type="spellStart"/>
      <w:r w:rsidRPr="006760F0">
        <w:rPr>
          <w:sz w:val="24"/>
          <w:szCs w:val="24"/>
        </w:rPr>
        <w:t>peptiske</w:t>
      </w:r>
      <w:proofErr w:type="spellEnd"/>
      <w:r w:rsidRPr="006760F0">
        <w:rPr>
          <w:sz w:val="24"/>
          <w:szCs w:val="24"/>
        </w:rPr>
        <w:t xml:space="preserve"> mavesår</w:t>
      </w:r>
    </w:p>
    <w:p w14:paraId="74458232" w14:textId="77777777" w:rsidR="00422CC6" w:rsidRPr="006760F0" w:rsidRDefault="00422CC6" w:rsidP="00BB5513">
      <w:pPr>
        <w:ind w:left="1276" w:hanging="425"/>
        <w:rPr>
          <w:sz w:val="24"/>
          <w:szCs w:val="24"/>
        </w:rPr>
      </w:pPr>
      <w:r w:rsidRPr="006760F0">
        <w:rPr>
          <w:sz w:val="24"/>
          <w:szCs w:val="24"/>
        </w:rPr>
        <w:t>-</w:t>
      </w:r>
      <w:r w:rsidRPr="006760F0">
        <w:rPr>
          <w:sz w:val="24"/>
          <w:szCs w:val="24"/>
        </w:rPr>
        <w:tab/>
        <w:t>alvorlig nedsat leverfunktion.</w:t>
      </w:r>
    </w:p>
    <w:p w14:paraId="29A0AC61" w14:textId="77777777" w:rsidR="00422CC6" w:rsidRPr="006760F0" w:rsidRDefault="00422CC6" w:rsidP="00422CC6">
      <w:pPr>
        <w:suppressAutoHyphens/>
        <w:ind w:left="567" w:hanging="567"/>
        <w:rPr>
          <w:sz w:val="24"/>
          <w:szCs w:val="24"/>
        </w:rPr>
      </w:pPr>
    </w:p>
    <w:p w14:paraId="1401D497" w14:textId="77777777" w:rsidR="00422CC6" w:rsidRPr="006760F0" w:rsidRDefault="00422CC6" w:rsidP="00BB5513">
      <w:pPr>
        <w:suppressAutoHyphens/>
        <w:ind w:left="851"/>
        <w:rPr>
          <w:sz w:val="24"/>
          <w:szCs w:val="24"/>
        </w:rPr>
      </w:pPr>
      <w:r w:rsidRPr="006760F0">
        <w:rPr>
          <w:sz w:val="24"/>
          <w:szCs w:val="24"/>
        </w:rPr>
        <w:t xml:space="preserve">Hos patienter med spasticitet, som skyldes hovedtraume, er det anbefalet at vente til symptomerne med spasticitet er stabile (f.eks. mindst 1 år efter skaden), inden man fortsætter med langtidsbehandling med </w:t>
      </w:r>
      <w:proofErr w:type="spellStart"/>
      <w:r w:rsidRPr="006760F0">
        <w:rPr>
          <w:sz w:val="24"/>
          <w:szCs w:val="24"/>
        </w:rPr>
        <w:t>baclofen</w:t>
      </w:r>
      <w:proofErr w:type="spellEnd"/>
      <w:r w:rsidRPr="006760F0">
        <w:rPr>
          <w:sz w:val="24"/>
          <w:szCs w:val="24"/>
        </w:rPr>
        <w:t>.</w:t>
      </w:r>
    </w:p>
    <w:p w14:paraId="2545660C" w14:textId="77777777" w:rsidR="00422CC6" w:rsidRPr="006760F0" w:rsidRDefault="00422CC6" w:rsidP="00BB5513">
      <w:pPr>
        <w:suppressAutoHyphens/>
        <w:ind w:left="851"/>
        <w:rPr>
          <w:sz w:val="24"/>
          <w:szCs w:val="24"/>
        </w:rPr>
      </w:pPr>
      <w:r w:rsidRPr="006760F0">
        <w:rPr>
          <w:sz w:val="24"/>
          <w:szCs w:val="24"/>
        </w:rPr>
        <w:lastRenderedPageBreak/>
        <w:t xml:space="preserve">Børn skal have en tilstrækkelig kropsvægt for at kunne modtage den </w:t>
      </w:r>
      <w:proofErr w:type="spellStart"/>
      <w:r w:rsidRPr="006760F0">
        <w:rPr>
          <w:sz w:val="24"/>
          <w:szCs w:val="24"/>
        </w:rPr>
        <w:t>implanterbare</w:t>
      </w:r>
      <w:proofErr w:type="spellEnd"/>
      <w:r w:rsidRPr="006760F0">
        <w:rPr>
          <w:sz w:val="24"/>
          <w:szCs w:val="24"/>
        </w:rPr>
        <w:t xml:space="preserve"> pumpe til kronisk infusion. Anvendelse af </w:t>
      </w:r>
      <w:proofErr w:type="spellStart"/>
      <w:r w:rsidRPr="006760F0">
        <w:rPr>
          <w:sz w:val="24"/>
          <w:szCs w:val="24"/>
        </w:rPr>
        <w:t>intratekal</w:t>
      </w:r>
      <w:proofErr w:type="spellEnd"/>
      <w:r w:rsidRPr="006760F0">
        <w:rPr>
          <w:sz w:val="24"/>
          <w:szCs w:val="24"/>
        </w:rPr>
        <w:t xml:space="preserve"> </w:t>
      </w:r>
      <w:proofErr w:type="spellStart"/>
      <w:r w:rsidRPr="006760F0">
        <w:rPr>
          <w:sz w:val="24"/>
          <w:szCs w:val="24"/>
        </w:rPr>
        <w:t>baclofen</w:t>
      </w:r>
      <w:proofErr w:type="spellEnd"/>
      <w:r w:rsidRPr="006760F0">
        <w:rPr>
          <w:sz w:val="24"/>
          <w:szCs w:val="24"/>
        </w:rPr>
        <w:t xml:space="preserve"> hos den pædiatriske population må kun udskrives af </w:t>
      </w:r>
      <w:bookmarkStart w:id="8" w:name="_Hlk168402872"/>
      <w:r w:rsidRPr="006760F0">
        <w:rPr>
          <w:sz w:val="24"/>
          <w:szCs w:val="24"/>
        </w:rPr>
        <w:t>speciallæge</w:t>
      </w:r>
      <w:bookmarkEnd w:id="8"/>
      <w:r w:rsidRPr="006760F0">
        <w:rPr>
          <w:sz w:val="24"/>
          <w:szCs w:val="24"/>
        </w:rPr>
        <w:t xml:space="preserve">r med den nødvendige viden og erfaring. Det er meget begrænsede kliniske data vedrørende sikkerheden og virkningen af </w:t>
      </w:r>
      <w:proofErr w:type="spellStart"/>
      <w:r w:rsidRPr="006760F0">
        <w:rPr>
          <w:sz w:val="24"/>
          <w:szCs w:val="24"/>
        </w:rPr>
        <w:t>baclofen</w:t>
      </w:r>
      <w:proofErr w:type="spellEnd"/>
      <w:r w:rsidRPr="006760F0">
        <w:rPr>
          <w:sz w:val="24"/>
          <w:szCs w:val="24"/>
        </w:rPr>
        <w:t xml:space="preserve"> </w:t>
      </w:r>
      <w:proofErr w:type="spellStart"/>
      <w:r w:rsidRPr="006760F0">
        <w:rPr>
          <w:sz w:val="24"/>
          <w:szCs w:val="24"/>
        </w:rPr>
        <w:t>intratekalt</w:t>
      </w:r>
      <w:proofErr w:type="spellEnd"/>
      <w:r w:rsidRPr="006760F0">
        <w:rPr>
          <w:sz w:val="24"/>
          <w:szCs w:val="24"/>
        </w:rPr>
        <w:t xml:space="preserve"> hos børn under 4 år.</w:t>
      </w:r>
    </w:p>
    <w:p w14:paraId="72688EE2" w14:textId="77777777" w:rsidR="00422CC6" w:rsidRPr="006760F0" w:rsidRDefault="00422CC6" w:rsidP="00BB5513">
      <w:pPr>
        <w:suppressAutoHyphens/>
        <w:ind w:left="851" w:hanging="567"/>
        <w:rPr>
          <w:sz w:val="24"/>
          <w:szCs w:val="24"/>
        </w:rPr>
      </w:pPr>
    </w:p>
    <w:tbl>
      <w:tblPr>
        <w:tblStyle w:val="Tabel-Gitter"/>
        <w:tblW w:w="5000" w:type="pct"/>
        <w:tblInd w:w="0" w:type="dxa"/>
        <w:tblLook w:val="04A0" w:firstRow="1" w:lastRow="0" w:firstColumn="1" w:lastColumn="0" w:noHBand="0" w:noVBand="1"/>
      </w:tblPr>
      <w:tblGrid>
        <w:gridCol w:w="9628"/>
      </w:tblGrid>
      <w:tr w:rsidR="00422CC6" w:rsidRPr="006760F0" w14:paraId="392AC7B9" w14:textId="77777777" w:rsidTr="00BB5513">
        <w:trPr>
          <w:trHeight w:val="7503"/>
        </w:trPr>
        <w:tc>
          <w:tcPr>
            <w:tcW w:w="5000" w:type="pct"/>
            <w:tcBorders>
              <w:top w:val="single" w:sz="4" w:space="0" w:color="auto"/>
              <w:left w:val="single" w:sz="4" w:space="0" w:color="auto"/>
              <w:bottom w:val="single" w:sz="4" w:space="0" w:color="auto"/>
              <w:right w:val="single" w:sz="4" w:space="0" w:color="auto"/>
            </w:tcBorders>
          </w:tcPr>
          <w:p w14:paraId="303E5A9B" w14:textId="77777777" w:rsidR="00422CC6" w:rsidRPr="006760F0" w:rsidRDefault="00422CC6">
            <w:pPr>
              <w:suppressAutoHyphens/>
              <w:rPr>
                <w:b/>
                <w:bCs/>
                <w:sz w:val="24"/>
                <w:szCs w:val="24"/>
                <w:lang w:val="da-DK"/>
              </w:rPr>
            </w:pPr>
            <w:r w:rsidRPr="006760F0">
              <w:rPr>
                <w:b/>
                <w:bCs/>
                <w:sz w:val="24"/>
                <w:szCs w:val="24"/>
                <w:lang w:val="da-DK"/>
              </w:rPr>
              <w:t xml:space="preserve">Den </w:t>
            </w:r>
            <w:proofErr w:type="spellStart"/>
            <w:r w:rsidRPr="006760F0">
              <w:rPr>
                <w:b/>
                <w:bCs/>
                <w:sz w:val="24"/>
                <w:szCs w:val="24"/>
                <w:lang w:val="da-DK"/>
              </w:rPr>
              <w:t>intratekale</w:t>
            </w:r>
            <w:proofErr w:type="spellEnd"/>
            <w:r w:rsidRPr="006760F0">
              <w:rPr>
                <w:b/>
                <w:bCs/>
                <w:sz w:val="24"/>
                <w:szCs w:val="24"/>
                <w:lang w:val="da-DK"/>
              </w:rPr>
              <w:t xml:space="preserve"> administrations test-, implantations- og dosistitreringsfaser skal foregå på hospitalet under tæt medicinsk overvågning af relevant kvalificerede læger på centre med særlig erfaring for at kunne sikre kontinuerlig monitorering af patienterne.</w:t>
            </w:r>
          </w:p>
          <w:p w14:paraId="6326B25D" w14:textId="77777777" w:rsidR="00422CC6" w:rsidRPr="006760F0" w:rsidRDefault="00422CC6">
            <w:pPr>
              <w:suppressAutoHyphens/>
              <w:rPr>
                <w:b/>
                <w:bCs/>
                <w:sz w:val="24"/>
                <w:szCs w:val="24"/>
                <w:lang w:val="da-DK"/>
              </w:rPr>
            </w:pPr>
            <w:r w:rsidRPr="006760F0">
              <w:rPr>
                <w:b/>
                <w:bCs/>
                <w:sz w:val="24"/>
                <w:szCs w:val="24"/>
                <w:lang w:val="da-DK"/>
              </w:rPr>
              <w:t>På grund af risikoen for livstruende hændelser eller alvorlige bivirkninger skal der være egnede faciliteter til intensiv behandling til rådighed umiddelbart. Der skal træffes egnede forholdsregler før behandlingsstarten.</w:t>
            </w:r>
          </w:p>
          <w:p w14:paraId="5E95939E" w14:textId="77777777" w:rsidR="00422CC6" w:rsidRPr="006760F0" w:rsidRDefault="00422CC6">
            <w:pPr>
              <w:suppressAutoHyphens/>
              <w:rPr>
                <w:b/>
                <w:bCs/>
                <w:sz w:val="24"/>
                <w:szCs w:val="24"/>
                <w:lang w:val="da-DK"/>
              </w:rPr>
            </w:pPr>
          </w:p>
          <w:p w14:paraId="2B4CFB94" w14:textId="77777777" w:rsidR="00422CC6" w:rsidRPr="006760F0" w:rsidRDefault="00422CC6">
            <w:pPr>
              <w:suppressAutoHyphens/>
              <w:rPr>
                <w:b/>
                <w:bCs/>
                <w:sz w:val="24"/>
                <w:szCs w:val="24"/>
                <w:lang w:val="da-DK"/>
              </w:rPr>
            </w:pPr>
            <w:r w:rsidRPr="006760F0">
              <w:rPr>
                <w:b/>
                <w:bCs/>
                <w:sz w:val="24"/>
                <w:szCs w:val="24"/>
                <w:lang w:val="da-DK"/>
              </w:rPr>
              <w:t>Efter hver genopfyldning af pumpen skal patienten overvåges i 24 timer. En læge skal være hurtigt til rådighed i denne periode.</w:t>
            </w:r>
          </w:p>
          <w:p w14:paraId="435C14D0" w14:textId="77777777" w:rsidR="00422CC6" w:rsidRPr="006760F0" w:rsidRDefault="00422CC6">
            <w:pPr>
              <w:suppressAutoHyphens/>
              <w:rPr>
                <w:b/>
                <w:bCs/>
                <w:sz w:val="24"/>
                <w:szCs w:val="24"/>
                <w:lang w:val="da-DK"/>
              </w:rPr>
            </w:pPr>
          </w:p>
          <w:p w14:paraId="3E97444F" w14:textId="77777777" w:rsidR="00422CC6" w:rsidRPr="006760F0" w:rsidRDefault="00422CC6">
            <w:pPr>
              <w:suppressAutoHyphens/>
              <w:rPr>
                <w:b/>
                <w:bCs/>
                <w:sz w:val="24"/>
                <w:szCs w:val="24"/>
                <w:lang w:val="da-DK"/>
              </w:rPr>
            </w:pPr>
            <w:r w:rsidRPr="006760F0">
              <w:rPr>
                <w:b/>
                <w:bCs/>
                <w:sz w:val="24"/>
                <w:szCs w:val="24"/>
                <w:lang w:val="da-DK"/>
              </w:rPr>
              <w:t xml:space="preserve">Ved pludselig </w:t>
            </w:r>
            <w:proofErr w:type="spellStart"/>
            <w:r w:rsidRPr="006760F0">
              <w:rPr>
                <w:b/>
                <w:bCs/>
                <w:sz w:val="24"/>
                <w:szCs w:val="24"/>
                <w:lang w:val="da-DK"/>
              </w:rPr>
              <w:t>seponering</w:t>
            </w:r>
            <w:proofErr w:type="spellEnd"/>
            <w:r w:rsidRPr="006760F0">
              <w:rPr>
                <w:b/>
                <w:bCs/>
                <w:sz w:val="24"/>
                <w:szCs w:val="24"/>
                <w:lang w:val="da-DK"/>
              </w:rPr>
              <w:t xml:space="preserve"> af </w:t>
            </w:r>
            <w:proofErr w:type="spellStart"/>
            <w:r w:rsidRPr="006760F0">
              <w:rPr>
                <w:b/>
                <w:bCs/>
                <w:sz w:val="24"/>
                <w:szCs w:val="24"/>
                <w:lang w:val="da-DK"/>
              </w:rPr>
              <w:t>intratekal</w:t>
            </w:r>
            <w:proofErr w:type="spellEnd"/>
            <w:r w:rsidRPr="006760F0">
              <w:rPr>
                <w:b/>
                <w:bCs/>
                <w:sz w:val="24"/>
                <w:szCs w:val="24"/>
                <w:lang w:val="da-DK"/>
              </w:rPr>
              <w:t xml:space="preserve"> indgift af </w:t>
            </w:r>
            <w:proofErr w:type="spellStart"/>
            <w:r w:rsidRPr="006760F0">
              <w:rPr>
                <w:b/>
                <w:bCs/>
                <w:sz w:val="24"/>
                <w:szCs w:val="24"/>
                <w:lang w:val="da-DK"/>
              </w:rPr>
              <w:t>baclofen</w:t>
            </w:r>
            <w:proofErr w:type="spellEnd"/>
            <w:r w:rsidRPr="006760F0">
              <w:rPr>
                <w:b/>
                <w:bCs/>
                <w:sz w:val="24"/>
                <w:szCs w:val="24"/>
                <w:lang w:val="da-DK"/>
              </w:rPr>
              <w:t xml:space="preserve"> kan der opstå </w:t>
            </w:r>
            <w:proofErr w:type="spellStart"/>
            <w:r w:rsidRPr="006760F0">
              <w:rPr>
                <w:b/>
                <w:bCs/>
                <w:sz w:val="24"/>
                <w:szCs w:val="24"/>
                <w:lang w:val="da-DK"/>
              </w:rPr>
              <w:t>sequelae</w:t>
            </w:r>
            <w:proofErr w:type="spellEnd"/>
            <w:r w:rsidRPr="006760F0">
              <w:rPr>
                <w:b/>
                <w:bCs/>
                <w:sz w:val="24"/>
                <w:szCs w:val="24"/>
                <w:lang w:val="da-DK"/>
              </w:rPr>
              <w:t xml:space="preserve"> såsom høj feber, ændringer i mentaltilstand, øget spasticitet som et </w:t>
            </w:r>
            <w:proofErr w:type="spellStart"/>
            <w:r w:rsidRPr="006760F0">
              <w:rPr>
                <w:b/>
                <w:bCs/>
                <w:sz w:val="24"/>
                <w:szCs w:val="24"/>
                <w:lang w:val="da-DK"/>
              </w:rPr>
              <w:t>reboundfænomen</w:t>
            </w:r>
            <w:proofErr w:type="spellEnd"/>
            <w:r w:rsidRPr="006760F0">
              <w:rPr>
                <w:b/>
                <w:bCs/>
                <w:sz w:val="24"/>
                <w:szCs w:val="24"/>
                <w:lang w:val="da-DK"/>
              </w:rPr>
              <w:t xml:space="preserve"> og muskelstivhed uanset </w:t>
            </w:r>
            <w:proofErr w:type="spellStart"/>
            <w:r w:rsidRPr="006760F0">
              <w:rPr>
                <w:b/>
                <w:bCs/>
                <w:sz w:val="24"/>
                <w:szCs w:val="24"/>
                <w:lang w:val="da-DK"/>
              </w:rPr>
              <w:t>seponeringens</w:t>
            </w:r>
            <w:proofErr w:type="spellEnd"/>
            <w:r w:rsidRPr="006760F0">
              <w:rPr>
                <w:b/>
                <w:bCs/>
                <w:sz w:val="24"/>
                <w:szCs w:val="24"/>
                <w:lang w:val="da-DK"/>
              </w:rPr>
              <w:t xml:space="preserve"> årsag, og i sjældne tilfælde kan disse forværres til kramper/status </w:t>
            </w:r>
            <w:proofErr w:type="spellStart"/>
            <w:r w:rsidRPr="006760F0">
              <w:rPr>
                <w:b/>
                <w:bCs/>
                <w:sz w:val="24"/>
                <w:szCs w:val="24"/>
                <w:lang w:val="da-DK"/>
              </w:rPr>
              <w:t>epilepticus</w:t>
            </w:r>
            <w:proofErr w:type="spellEnd"/>
            <w:r w:rsidRPr="006760F0">
              <w:rPr>
                <w:b/>
                <w:bCs/>
                <w:sz w:val="24"/>
                <w:szCs w:val="24"/>
                <w:lang w:val="da-DK"/>
              </w:rPr>
              <w:t xml:space="preserve">, </w:t>
            </w:r>
            <w:proofErr w:type="spellStart"/>
            <w:r w:rsidRPr="006760F0">
              <w:rPr>
                <w:b/>
                <w:bCs/>
                <w:sz w:val="24"/>
                <w:szCs w:val="24"/>
                <w:lang w:val="da-DK"/>
              </w:rPr>
              <w:t>rhabdomyolyse</w:t>
            </w:r>
            <w:proofErr w:type="spellEnd"/>
            <w:r w:rsidRPr="006760F0">
              <w:rPr>
                <w:b/>
                <w:bCs/>
                <w:sz w:val="24"/>
                <w:szCs w:val="24"/>
                <w:lang w:val="da-DK"/>
              </w:rPr>
              <w:t>, svigt af flere organer og dødsfald.</w:t>
            </w:r>
          </w:p>
          <w:p w14:paraId="4C244EE2" w14:textId="77777777" w:rsidR="00422CC6" w:rsidRPr="006760F0" w:rsidRDefault="00422CC6">
            <w:pPr>
              <w:suppressAutoHyphens/>
              <w:rPr>
                <w:b/>
                <w:bCs/>
                <w:sz w:val="24"/>
                <w:szCs w:val="24"/>
                <w:lang w:val="da-DK"/>
              </w:rPr>
            </w:pPr>
          </w:p>
          <w:p w14:paraId="27F3192E" w14:textId="77777777" w:rsidR="00422CC6" w:rsidRPr="006760F0" w:rsidRDefault="00422CC6">
            <w:pPr>
              <w:suppressAutoHyphens/>
              <w:rPr>
                <w:b/>
                <w:bCs/>
                <w:sz w:val="24"/>
                <w:szCs w:val="24"/>
                <w:lang w:val="da-DK"/>
              </w:rPr>
            </w:pPr>
            <w:r w:rsidRPr="006760F0">
              <w:rPr>
                <w:b/>
                <w:bCs/>
                <w:sz w:val="24"/>
                <w:szCs w:val="24"/>
                <w:lang w:val="da-DK"/>
              </w:rPr>
              <w:t xml:space="preserve">For at kunne forhindre pludselig </w:t>
            </w:r>
            <w:proofErr w:type="spellStart"/>
            <w:r w:rsidRPr="006760F0">
              <w:rPr>
                <w:b/>
                <w:bCs/>
                <w:sz w:val="24"/>
                <w:szCs w:val="24"/>
                <w:lang w:val="da-DK"/>
              </w:rPr>
              <w:t>seponering</w:t>
            </w:r>
            <w:proofErr w:type="spellEnd"/>
            <w:r w:rsidRPr="006760F0">
              <w:rPr>
                <w:b/>
                <w:bCs/>
                <w:sz w:val="24"/>
                <w:szCs w:val="24"/>
                <w:lang w:val="da-DK"/>
              </w:rPr>
              <w:t xml:space="preserve"> af </w:t>
            </w:r>
            <w:proofErr w:type="spellStart"/>
            <w:r w:rsidRPr="006760F0">
              <w:rPr>
                <w:b/>
                <w:bCs/>
                <w:sz w:val="24"/>
                <w:szCs w:val="24"/>
                <w:lang w:val="da-DK"/>
              </w:rPr>
              <w:t>intratekal</w:t>
            </w:r>
            <w:proofErr w:type="spellEnd"/>
            <w:r w:rsidRPr="006760F0">
              <w:rPr>
                <w:b/>
                <w:bCs/>
                <w:sz w:val="24"/>
                <w:szCs w:val="24"/>
                <w:lang w:val="da-DK"/>
              </w:rPr>
              <w:t xml:space="preserve"> administration af </w:t>
            </w:r>
            <w:proofErr w:type="spellStart"/>
            <w:r w:rsidRPr="006760F0">
              <w:rPr>
                <w:b/>
                <w:bCs/>
                <w:sz w:val="24"/>
                <w:szCs w:val="24"/>
                <w:lang w:val="da-DK"/>
              </w:rPr>
              <w:t>baclofen</w:t>
            </w:r>
            <w:proofErr w:type="spellEnd"/>
            <w:r w:rsidRPr="006760F0">
              <w:rPr>
                <w:b/>
                <w:bCs/>
                <w:sz w:val="24"/>
                <w:szCs w:val="24"/>
                <w:lang w:val="da-DK"/>
              </w:rPr>
              <w:t xml:space="preserve"> skal der holdes særligt øje med den korrekte programmering og monitorering af infusionspumpen, til tidsskemaerne og procedurerne for genopfyldning af pumpen samt af pumpens alarmsignaler. Patienterne og deres omsorgspersoner skal instrueres i nødvendigheden af at overholde de planlagte aftaler til genopfyldning og i de tidlige symptomer på </w:t>
            </w:r>
            <w:proofErr w:type="spellStart"/>
            <w:r w:rsidRPr="006760F0">
              <w:rPr>
                <w:b/>
                <w:bCs/>
                <w:sz w:val="24"/>
                <w:szCs w:val="24"/>
                <w:lang w:val="da-DK"/>
              </w:rPr>
              <w:t>baclofen</w:t>
            </w:r>
            <w:proofErr w:type="spellEnd"/>
            <w:r w:rsidRPr="006760F0">
              <w:rPr>
                <w:b/>
                <w:bCs/>
                <w:sz w:val="24"/>
                <w:szCs w:val="24"/>
                <w:lang w:val="da-DK"/>
              </w:rPr>
              <w:t xml:space="preserve">-abstinenser. Der skal holdes særligt øje med patienter med en åbenbar risiko (f.eks. patienter med rygmarvsskader i området for den sjette </w:t>
            </w:r>
            <w:proofErr w:type="spellStart"/>
            <w:r w:rsidRPr="006760F0">
              <w:rPr>
                <w:b/>
                <w:bCs/>
                <w:sz w:val="24"/>
                <w:szCs w:val="24"/>
                <w:lang w:val="da-DK"/>
              </w:rPr>
              <w:t>thorakale</w:t>
            </w:r>
            <w:proofErr w:type="spellEnd"/>
            <w:r w:rsidRPr="006760F0">
              <w:rPr>
                <w:b/>
                <w:bCs/>
                <w:sz w:val="24"/>
                <w:szCs w:val="24"/>
                <w:lang w:val="da-DK"/>
              </w:rPr>
              <w:t xml:space="preserve"> </w:t>
            </w:r>
            <w:proofErr w:type="spellStart"/>
            <w:r w:rsidRPr="006760F0">
              <w:rPr>
                <w:b/>
                <w:bCs/>
                <w:sz w:val="24"/>
                <w:szCs w:val="24"/>
                <w:lang w:val="da-DK"/>
              </w:rPr>
              <w:t>vertebra</w:t>
            </w:r>
            <w:proofErr w:type="spellEnd"/>
            <w:r w:rsidRPr="006760F0">
              <w:rPr>
                <w:b/>
                <w:bCs/>
                <w:sz w:val="24"/>
                <w:szCs w:val="24"/>
                <w:lang w:val="da-DK"/>
              </w:rPr>
              <w:t xml:space="preserve"> eller højere, patienter, som har svært ved at gøre sig forståelige, eller patienter med </w:t>
            </w:r>
            <w:proofErr w:type="spellStart"/>
            <w:r w:rsidRPr="006760F0">
              <w:rPr>
                <w:b/>
                <w:bCs/>
                <w:sz w:val="24"/>
                <w:szCs w:val="24"/>
                <w:lang w:val="da-DK"/>
              </w:rPr>
              <w:t>seponeringssymptomer</w:t>
            </w:r>
            <w:proofErr w:type="spellEnd"/>
            <w:r w:rsidRPr="006760F0">
              <w:rPr>
                <w:b/>
                <w:bCs/>
                <w:sz w:val="24"/>
                <w:szCs w:val="24"/>
                <w:lang w:val="da-DK"/>
              </w:rPr>
              <w:t xml:space="preserve"> i anamnesen efter </w:t>
            </w:r>
            <w:proofErr w:type="spellStart"/>
            <w:r w:rsidRPr="006760F0">
              <w:rPr>
                <w:b/>
                <w:bCs/>
                <w:sz w:val="24"/>
                <w:szCs w:val="24"/>
                <w:lang w:val="da-DK"/>
              </w:rPr>
              <w:t>seponering</w:t>
            </w:r>
            <w:proofErr w:type="spellEnd"/>
            <w:r w:rsidRPr="006760F0">
              <w:rPr>
                <w:b/>
                <w:bCs/>
                <w:sz w:val="24"/>
                <w:szCs w:val="24"/>
                <w:lang w:val="da-DK"/>
              </w:rPr>
              <w:t xml:space="preserve"> af oralt eller </w:t>
            </w:r>
            <w:proofErr w:type="spellStart"/>
            <w:r w:rsidRPr="006760F0">
              <w:rPr>
                <w:b/>
                <w:bCs/>
                <w:sz w:val="24"/>
                <w:szCs w:val="24"/>
                <w:lang w:val="da-DK"/>
              </w:rPr>
              <w:t>intratekalt</w:t>
            </w:r>
            <w:proofErr w:type="spellEnd"/>
            <w:r w:rsidRPr="006760F0">
              <w:rPr>
                <w:b/>
                <w:bCs/>
                <w:sz w:val="24"/>
                <w:szCs w:val="24"/>
                <w:lang w:val="da-DK"/>
              </w:rPr>
              <w:t xml:space="preserve"> administreret </w:t>
            </w:r>
            <w:proofErr w:type="spellStart"/>
            <w:r w:rsidRPr="006760F0">
              <w:rPr>
                <w:b/>
                <w:bCs/>
                <w:sz w:val="24"/>
                <w:szCs w:val="24"/>
                <w:lang w:val="da-DK"/>
              </w:rPr>
              <w:t>baclofen</w:t>
            </w:r>
            <w:proofErr w:type="spellEnd"/>
            <w:r w:rsidRPr="006760F0">
              <w:rPr>
                <w:b/>
                <w:bCs/>
                <w:sz w:val="24"/>
                <w:szCs w:val="24"/>
                <w:lang w:val="da-DK"/>
              </w:rPr>
              <w:t>).</w:t>
            </w:r>
          </w:p>
          <w:p w14:paraId="3419D4D3" w14:textId="77777777" w:rsidR="00422CC6" w:rsidRPr="006760F0" w:rsidRDefault="00422CC6">
            <w:pPr>
              <w:suppressAutoHyphens/>
              <w:rPr>
                <w:b/>
                <w:bCs/>
                <w:sz w:val="24"/>
                <w:szCs w:val="24"/>
                <w:lang w:val="da-DK"/>
              </w:rPr>
            </w:pPr>
          </w:p>
          <w:p w14:paraId="5E0677B2" w14:textId="77777777" w:rsidR="00422CC6" w:rsidRPr="006760F0" w:rsidRDefault="00422CC6">
            <w:pPr>
              <w:suppressAutoHyphens/>
              <w:rPr>
                <w:b/>
                <w:bCs/>
                <w:sz w:val="24"/>
                <w:szCs w:val="24"/>
                <w:lang w:val="da-DK"/>
              </w:rPr>
            </w:pPr>
            <w:r w:rsidRPr="006760F0">
              <w:rPr>
                <w:b/>
                <w:bCs/>
                <w:sz w:val="24"/>
                <w:szCs w:val="24"/>
                <w:lang w:val="da-DK"/>
              </w:rPr>
              <w:t xml:space="preserve">Producenterne af infusionssystemer giver særlige anvisninger i programmering og genopfyldning af pumperne, og disse skal følges nøje. Erfaring med kontinuerlig </w:t>
            </w:r>
            <w:proofErr w:type="spellStart"/>
            <w:r w:rsidRPr="006760F0">
              <w:rPr>
                <w:b/>
                <w:bCs/>
                <w:sz w:val="24"/>
                <w:szCs w:val="24"/>
                <w:lang w:val="da-DK"/>
              </w:rPr>
              <w:t>intratekal</w:t>
            </w:r>
            <w:proofErr w:type="spellEnd"/>
            <w:r w:rsidRPr="006760F0">
              <w:rPr>
                <w:b/>
                <w:bCs/>
                <w:sz w:val="24"/>
                <w:szCs w:val="24"/>
                <w:lang w:val="da-DK"/>
              </w:rPr>
              <w:t xml:space="preserve"> infusion af </w:t>
            </w:r>
            <w:proofErr w:type="spellStart"/>
            <w:r w:rsidRPr="006760F0">
              <w:rPr>
                <w:b/>
                <w:bCs/>
                <w:sz w:val="24"/>
                <w:szCs w:val="24"/>
                <w:lang w:val="da-DK"/>
              </w:rPr>
              <w:t>baclofen</w:t>
            </w:r>
            <w:proofErr w:type="spellEnd"/>
            <w:r w:rsidRPr="006760F0">
              <w:rPr>
                <w:b/>
                <w:bCs/>
                <w:sz w:val="24"/>
                <w:szCs w:val="24"/>
                <w:lang w:val="da-DK"/>
              </w:rPr>
              <w:t xml:space="preserve"> er kun tilgængelig ved anvendelsen af en særlig pumpemodel. Bekræftet erfaring med andre </w:t>
            </w:r>
            <w:proofErr w:type="spellStart"/>
            <w:r w:rsidRPr="006760F0">
              <w:rPr>
                <w:b/>
                <w:bCs/>
                <w:sz w:val="24"/>
                <w:szCs w:val="24"/>
                <w:lang w:val="da-DK"/>
              </w:rPr>
              <w:t>implanterbare</w:t>
            </w:r>
            <w:proofErr w:type="spellEnd"/>
            <w:r w:rsidRPr="006760F0">
              <w:rPr>
                <w:b/>
                <w:bCs/>
                <w:sz w:val="24"/>
                <w:szCs w:val="24"/>
                <w:lang w:val="da-DK"/>
              </w:rPr>
              <w:t xml:space="preserve"> pumpesystemer er ikke tilgængelig.</w:t>
            </w:r>
          </w:p>
        </w:tc>
      </w:tr>
    </w:tbl>
    <w:p w14:paraId="393CD8CD" w14:textId="77777777" w:rsidR="00422CC6" w:rsidRPr="006760F0" w:rsidRDefault="00422CC6" w:rsidP="00BB5513">
      <w:pPr>
        <w:ind w:left="851"/>
        <w:rPr>
          <w:sz w:val="24"/>
          <w:szCs w:val="24"/>
          <w:lang w:eastAsia="fr-LU"/>
        </w:rPr>
      </w:pPr>
    </w:p>
    <w:p w14:paraId="6E560D15" w14:textId="77777777" w:rsidR="00422CC6" w:rsidRPr="006760F0" w:rsidRDefault="00422CC6" w:rsidP="00BB5513">
      <w:pPr>
        <w:ind w:left="851"/>
        <w:rPr>
          <w:sz w:val="24"/>
          <w:szCs w:val="24"/>
        </w:rPr>
      </w:pPr>
      <w:r w:rsidRPr="006760F0">
        <w:rPr>
          <w:sz w:val="24"/>
          <w:szCs w:val="24"/>
        </w:rPr>
        <w:t xml:space="preserve">Forhåndsbetingelser for behandling med </w:t>
      </w:r>
      <w:proofErr w:type="spellStart"/>
      <w:r w:rsidRPr="006760F0">
        <w:rPr>
          <w:sz w:val="24"/>
          <w:szCs w:val="24"/>
        </w:rPr>
        <w:t>baclofen</w:t>
      </w:r>
      <w:proofErr w:type="spellEnd"/>
      <w:r w:rsidRPr="006760F0">
        <w:rPr>
          <w:sz w:val="24"/>
          <w:szCs w:val="24"/>
        </w:rPr>
        <w:t xml:space="preserve"> indgivet </w:t>
      </w:r>
      <w:proofErr w:type="spellStart"/>
      <w:r w:rsidRPr="006760F0">
        <w:rPr>
          <w:sz w:val="24"/>
          <w:szCs w:val="24"/>
        </w:rPr>
        <w:t>intratekalt</w:t>
      </w:r>
      <w:proofErr w:type="spellEnd"/>
      <w:r w:rsidRPr="006760F0">
        <w:rPr>
          <w:sz w:val="24"/>
          <w:szCs w:val="24"/>
        </w:rPr>
        <w:t xml:space="preserve"> omfatter evnen til at tolerere og respondere på en enkelt </w:t>
      </w:r>
      <w:proofErr w:type="spellStart"/>
      <w:r w:rsidRPr="006760F0">
        <w:rPr>
          <w:sz w:val="24"/>
          <w:szCs w:val="24"/>
        </w:rPr>
        <w:t>intratekal</w:t>
      </w:r>
      <w:proofErr w:type="spellEnd"/>
      <w:r w:rsidRPr="006760F0">
        <w:rPr>
          <w:sz w:val="24"/>
          <w:szCs w:val="24"/>
        </w:rPr>
        <w:t xml:space="preserve"> injektion af en dosis på op til 100 mikrogram </w:t>
      </w:r>
      <w:proofErr w:type="spellStart"/>
      <w:r w:rsidRPr="006760F0">
        <w:rPr>
          <w:sz w:val="24"/>
          <w:szCs w:val="24"/>
        </w:rPr>
        <w:t>baclofen</w:t>
      </w:r>
      <w:proofErr w:type="spellEnd"/>
      <w:r w:rsidRPr="006760F0">
        <w:rPr>
          <w:sz w:val="24"/>
          <w:szCs w:val="24"/>
        </w:rPr>
        <w:t xml:space="preserve"> som en </w:t>
      </w:r>
      <w:proofErr w:type="spellStart"/>
      <w:r w:rsidRPr="006760F0">
        <w:rPr>
          <w:sz w:val="24"/>
          <w:szCs w:val="24"/>
        </w:rPr>
        <w:t>bolusinjektion</w:t>
      </w:r>
      <w:proofErr w:type="spellEnd"/>
      <w:r w:rsidRPr="006760F0">
        <w:rPr>
          <w:sz w:val="24"/>
          <w:szCs w:val="24"/>
        </w:rPr>
        <w:t xml:space="preserve"> i form af en </w:t>
      </w:r>
      <w:proofErr w:type="spellStart"/>
      <w:r w:rsidRPr="006760F0">
        <w:rPr>
          <w:sz w:val="24"/>
          <w:szCs w:val="24"/>
        </w:rPr>
        <w:t>intratekal</w:t>
      </w:r>
      <w:proofErr w:type="spellEnd"/>
      <w:r w:rsidRPr="006760F0">
        <w:rPr>
          <w:sz w:val="24"/>
          <w:szCs w:val="24"/>
        </w:rPr>
        <w:t xml:space="preserve"> opløsning, der indeholder 50 mikrogram </w:t>
      </w:r>
      <w:proofErr w:type="spellStart"/>
      <w:r w:rsidRPr="006760F0">
        <w:rPr>
          <w:sz w:val="24"/>
          <w:szCs w:val="24"/>
        </w:rPr>
        <w:t>baclofen</w:t>
      </w:r>
      <w:proofErr w:type="spellEnd"/>
      <w:r w:rsidRPr="006760F0">
        <w:rPr>
          <w:sz w:val="24"/>
          <w:szCs w:val="24"/>
        </w:rPr>
        <w:t xml:space="preserve"> i 1 ml.</w:t>
      </w:r>
    </w:p>
    <w:p w14:paraId="7640CBF2" w14:textId="77777777" w:rsidR="00422CC6" w:rsidRPr="006760F0" w:rsidRDefault="00422CC6" w:rsidP="00BB5513">
      <w:pPr>
        <w:ind w:left="851"/>
        <w:rPr>
          <w:sz w:val="24"/>
          <w:szCs w:val="24"/>
        </w:rPr>
      </w:pPr>
      <w:r w:rsidRPr="006760F0">
        <w:rPr>
          <w:sz w:val="24"/>
          <w:szCs w:val="24"/>
        </w:rPr>
        <w:t xml:space="preserve">Før start af behandlingen med </w:t>
      </w:r>
      <w:proofErr w:type="spellStart"/>
      <w:r w:rsidRPr="006760F0">
        <w:rPr>
          <w:sz w:val="24"/>
          <w:szCs w:val="24"/>
        </w:rPr>
        <w:t>baclofen</w:t>
      </w:r>
      <w:proofErr w:type="spellEnd"/>
      <w:r w:rsidRPr="006760F0">
        <w:rPr>
          <w:sz w:val="24"/>
          <w:szCs w:val="24"/>
        </w:rPr>
        <w:t xml:space="preserve"> skal eventuel utilfredsstillende behandling med andre antispastiske lægemidler nedtrappes.</w:t>
      </w:r>
    </w:p>
    <w:p w14:paraId="2EDD03B8" w14:textId="77777777" w:rsidR="00422CC6" w:rsidRPr="006760F0" w:rsidRDefault="00422CC6" w:rsidP="00BB5513">
      <w:pPr>
        <w:ind w:left="851"/>
        <w:rPr>
          <w:sz w:val="24"/>
          <w:szCs w:val="24"/>
        </w:rPr>
      </w:pPr>
    </w:p>
    <w:p w14:paraId="6FE4669C" w14:textId="77777777" w:rsidR="00422CC6" w:rsidRPr="006760F0" w:rsidRDefault="00422CC6" w:rsidP="00BB5513">
      <w:pPr>
        <w:ind w:left="851"/>
        <w:rPr>
          <w:sz w:val="24"/>
          <w:szCs w:val="24"/>
          <w:u w:val="single"/>
        </w:rPr>
      </w:pPr>
      <w:r w:rsidRPr="006760F0">
        <w:rPr>
          <w:sz w:val="24"/>
          <w:szCs w:val="24"/>
          <w:u w:val="single"/>
        </w:rPr>
        <w:t>Medicinsk support</w:t>
      </w:r>
    </w:p>
    <w:p w14:paraId="2841546D" w14:textId="77777777" w:rsidR="00422CC6" w:rsidRPr="006760F0" w:rsidRDefault="00422CC6" w:rsidP="00BB5513">
      <w:pPr>
        <w:ind w:left="851"/>
        <w:rPr>
          <w:sz w:val="24"/>
          <w:szCs w:val="24"/>
        </w:rPr>
      </w:pPr>
      <w:r w:rsidRPr="006760F0">
        <w:rPr>
          <w:sz w:val="24"/>
          <w:szCs w:val="24"/>
        </w:rPr>
        <w:t xml:space="preserve">Infusionssystemet må ikke implanteres, før patientens reaktion på enkelte </w:t>
      </w:r>
      <w:proofErr w:type="spellStart"/>
      <w:r w:rsidRPr="006760F0">
        <w:rPr>
          <w:sz w:val="24"/>
          <w:szCs w:val="24"/>
        </w:rPr>
        <w:t>intratekale</w:t>
      </w:r>
      <w:proofErr w:type="spellEnd"/>
      <w:r w:rsidRPr="006760F0">
        <w:rPr>
          <w:sz w:val="24"/>
          <w:szCs w:val="24"/>
        </w:rPr>
        <w:t xml:space="preserve"> injektioner med </w:t>
      </w:r>
      <w:proofErr w:type="spellStart"/>
      <w:r w:rsidRPr="006760F0">
        <w:rPr>
          <w:sz w:val="24"/>
          <w:szCs w:val="24"/>
        </w:rPr>
        <w:t>baclofen</w:t>
      </w:r>
      <w:proofErr w:type="spellEnd"/>
      <w:r w:rsidRPr="006760F0">
        <w:rPr>
          <w:sz w:val="24"/>
          <w:szCs w:val="24"/>
        </w:rPr>
        <w:t xml:space="preserve"> 50 mikrogram/1 ml er tilstrækkeligt klarlagt. Den første </w:t>
      </w:r>
      <w:proofErr w:type="spellStart"/>
      <w:r w:rsidRPr="006760F0">
        <w:rPr>
          <w:sz w:val="24"/>
          <w:szCs w:val="24"/>
        </w:rPr>
        <w:t>intratekale</w:t>
      </w:r>
      <w:proofErr w:type="spellEnd"/>
      <w:r w:rsidRPr="006760F0">
        <w:rPr>
          <w:sz w:val="24"/>
          <w:szCs w:val="24"/>
        </w:rPr>
        <w:t xml:space="preserve"> administration, implantationen af infusionssystemet og den første infusion og dosistitrering af </w:t>
      </w:r>
      <w:proofErr w:type="spellStart"/>
      <w:r w:rsidRPr="006760F0">
        <w:rPr>
          <w:sz w:val="24"/>
          <w:szCs w:val="24"/>
        </w:rPr>
        <w:t>baclofen</w:t>
      </w:r>
      <w:proofErr w:type="spellEnd"/>
      <w:r w:rsidRPr="006760F0">
        <w:rPr>
          <w:sz w:val="24"/>
          <w:szCs w:val="24"/>
        </w:rPr>
        <w:t xml:space="preserve"> er forbundet med risici, såsom CNS-suppression, </w:t>
      </w:r>
      <w:proofErr w:type="spellStart"/>
      <w:r w:rsidRPr="006760F0">
        <w:rPr>
          <w:sz w:val="24"/>
          <w:szCs w:val="24"/>
        </w:rPr>
        <w:t>kardiovaskulært</w:t>
      </w:r>
      <w:proofErr w:type="spellEnd"/>
      <w:r w:rsidRPr="006760F0">
        <w:rPr>
          <w:sz w:val="24"/>
          <w:szCs w:val="24"/>
        </w:rPr>
        <w:t xml:space="preserve"> kollaps og respirationsinsufficiens. Disse trin skal derfor udføres, mens patienten er indlagt. Intensiv, medicinsk behandling skal være tilgængelig, og anvisningerne </w:t>
      </w:r>
      <w:r w:rsidRPr="006760F0">
        <w:rPr>
          <w:sz w:val="24"/>
          <w:szCs w:val="24"/>
        </w:rPr>
        <w:lastRenderedPageBreak/>
        <w:t xml:space="preserve">vedrørende dosering skal overholdes. Det nødvendige udstyr og den nødvendige støtte til genoplivning skal være tilgængeligt til umiddelbart brug ved forekomst af livstruende symptomer. Den behandlende læge skal have særlig erfaring med behandling med </w:t>
      </w:r>
      <w:proofErr w:type="spellStart"/>
      <w:r w:rsidRPr="006760F0">
        <w:rPr>
          <w:sz w:val="24"/>
          <w:szCs w:val="24"/>
        </w:rPr>
        <w:t>intratekal</w:t>
      </w:r>
      <w:proofErr w:type="spellEnd"/>
      <w:r w:rsidRPr="006760F0">
        <w:rPr>
          <w:sz w:val="24"/>
          <w:szCs w:val="24"/>
        </w:rPr>
        <w:t xml:space="preserve"> administration og relaterede infusionssystemer.</w:t>
      </w:r>
    </w:p>
    <w:p w14:paraId="6D50A6D9" w14:textId="77777777" w:rsidR="00422CC6" w:rsidRPr="006760F0" w:rsidRDefault="00422CC6" w:rsidP="00BB5513">
      <w:pPr>
        <w:ind w:left="851"/>
        <w:rPr>
          <w:sz w:val="24"/>
          <w:szCs w:val="24"/>
        </w:rPr>
      </w:pPr>
    </w:p>
    <w:p w14:paraId="4A1DB716" w14:textId="77777777" w:rsidR="00422CC6" w:rsidRPr="006760F0" w:rsidRDefault="00422CC6" w:rsidP="00BB5513">
      <w:pPr>
        <w:ind w:left="851"/>
        <w:rPr>
          <w:sz w:val="24"/>
          <w:szCs w:val="24"/>
          <w:u w:val="single"/>
        </w:rPr>
      </w:pPr>
      <w:r w:rsidRPr="006760F0">
        <w:rPr>
          <w:sz w:val="24"/>
          <w:szCs w:val="24"/>
          <w:u w:val="single"/>
        </w:rPr>
        <w:t>Patientmonitorering</w:t>
      </w:r>
    </w:p>
    <w:p w14:paraId="7105A254" w14:textId="77777777" w:rsidR="00422CC6" w:rsidRPr="006760F0" w:rsidRDefault="00422CC6" w:rsidP="00BB5513">
      <w:pPr>
        <w:ind w:left="851"/>
        <w:rPr>
          <w:sz w:val="24"/>
          <w:szCs w:val="24"/>
        </w:rPr>
      </w:pPr>
      <w:r w:rsidRPr="006760F0">
        <w:rPr>
          <w:sz w:val="24"/>
          <w:szCs w:val="24"/>
        </w:rPr>
        <w:t xml:space="preserve">Efter kirurgisk implantation af pumpen og særligt i den indledende fase af pumpeaktivitet og ved ændring af </w:t>
      </w:r>
      <w:proofErr w:type="spellStart"/>
      <w:r w:rsidRPr="006760F0">
        <w:rPr>
          <w:sz w:val="24"/>
          <w:szCs w:val="24"/>
        </w:rPr>
        <w:t>baclofenkoncentrationen</w:t>
      </w:r>
      <w:proofErr w:type="spellEnd"/>
      <w:r w:rsidRPr="006760F0">
        <w:rPr>
          <w:sz w:val="24"/>
          <w:szCs w:val="24"/>
        </w:rPr>
        <w:t xml:space="preserve"> eller infusionshastigheden, skal patienten monitorers nøje, indtil vedkommendes tilstand er stabil. Den behandlende læge, patienten og hospitalspersonalet samt andre personer, som er involveret i behandlingen af patienten, skal være tilstrækkeligt informerede om risiciene ved denne behandlingsmetode. Særligt skal alle kende symptomerne på overdosering eller pludselig </w:t>
      </w:r>
      <w:bookmarkStart w:id="9" w:name="_Hlk168402924"/>
      <w:r w:rsidRPr="006760F0">
        <w:rPr>
          <w:sz w:val="24"/>
          <w:szCs w:val="24"/>
          <w:lang w:eastAsia="da-DK" w:bidi="da-DK"/>
        </w:rPr>
        <w:t>afbrydelse af medicintilførslen</w:t>
      </w:r>
      <w:bookmarkEnd w:id="9"/>
      <w:r w:rsidRPr="006760F0">
        <w:rPr>
          <w:sz w:val="24"/>
          <w:szCs w:val="24"/>
        </w:rPr>
        <w:t>, hvilke foranstaltninger der skal træffes i disse tilfælde, samt pumpens og implantationsstedets pleje.</w:t>
      </w:r>
    </w:p>
    <w:p w14:paraId="00315A78" w14:textId="77777777" w:rsidR="00422CC6" w:rsidRPr="006760F0" w:rsidRDefault="00422CC6" w:rsidP="00BB5513">
      <w:pPr>
        <w:ind w:left="851"/>
        <w:rPr>
          <w:sz w:val="24"/>
          <w:szCs w:val="24"/>
        </w:rPr>
      </w:pPr>
    </w:p>
    <w:p w14:paraId="00685B14" w14:textId="77777777" w:rsidR="00422CC6" w:rsidRPr="006760F0" w:rsidRDefault="00422CC6" w:rsidP="00BB5513">
      <w:pPr>
        <w:ind w:left="851"/>
        <w:rPr>
          <w:sz w:val="24"/>
          <w:szCs w:val="24"/>
          <w:u w:val="single"/>
        </w:rPr>
      </w:pPr>
      <w:r w:rsidRPr="006760F0">
        <w:rPr>
          <w:sz w:val="24"/>
          <w:szCs w:val="24"/>
          <w:u w:val="single"/>
        </w:rPr>
        <w:t>Inflammatorisk ansamling ved spidsen af det implanterede kateter:</w:t>
      </w:r>
    </w:p>
    <w:p w14:paraId="3E7ACB8F" w14:textId="1DFD6AF1" w:rsidR="00422CC6" w:rsidRPr="006760F0" w:rsidRDefault="00422CC6" w:rsidP="00BB5513">
      <w:pPr>
        <w:ind w:left="851"/>
        <w:rPr>
          <w:sz w:val="24"/>
          <w:szCs w:val="24"/>
        </w:rPr>
      </w:pPr>
      <w:r w:rsidRPr="006760F0">
        <w:rPr>
          <w:sz w:val="24"/>
          <w:szCs w:val="24"/>
        </w:rPr>
        <w:t xml:space="preserve">Der er blevet indberettet om tilfælde med inflammatoriske ansamlinger ved spidsen af det implanterede kateter, der kan resultere i alvorlig, neurologisk svækkelse. En årsagssammenhæng med </w:t>
      </w:r>
      <w:proofErr w:type="spellStart"/>
      <w:r w:rsidRPr="006760F0">
        <w:rPr>
          <w:sz w:val="24"/>
          <w:szCs w:val="24"/>
        </w:rPr>
        <w:t>baclofen</w:t>
      </w:r>
      <w:proofErr w:type="spellEnd"/>
      <w:r w:rsidRPr="006760F0">
        <w:rPr>
          <w:sz w:val="24"/>
          <w:szCs w:val="24"/>
        </w:rPr>
        <w:t xml:space="preserve"> indgivet </w:t>
      </w:r>
      <w:proofErr w:type="spellStart"/>
      <w:r w:rsidRPr="006760F0">
        <w:rPr>
          <w:sz w:val="24"/>
          <w:szCs w:val="24"/>
        </w:rPr>
        <w:t>intratekalt</w:t>
      </w:r>
      <w:proofErr w:type="spellEnd"/>
      <w:r w:rsidRPr="006760F0">
        <w:rPr>
          <w:sz w:val="24"/>
          <w:szCs w:val="24"/>
        </w:rPr>
        <w:t xml:space="preserve"> er dog ikke klarlagt. De hyppigste symptomer forbundet med inflammatoriske ansamlinger er: 1) Nedsat terapeutisk respons (forværret spasticitet, tilbagefald af spasticitet, der tidligere var velkontrolleret, </w:t>
      </w:r>
      <w:bookmarkStart w:id="10" w:name="_Hlk168402951"/>
      <w:proofErr w:type="spellStart"/>
      <w:r w:rsidRPr="006760F0">
        <w:rPr>
          <w:sz w:val="24"/>
          <w:szCs w:val="24"/>
        </w:rPr>
        <w:t>seponering</w:t>
      </w:r>
      <w:bookmarkEnd w:id="10"/>
      <w:r w:rsidRPr="006760F0">
        <w:rPr>
          <w:sz w:val="24"/>
          <w:szCs w:val="24"/>
        </w:rPr>
        <w:t>ssymptomer</w:t>
      </w:r>
      <w:proofErr w:type="spellEnd"/>
      <w:r w:rsidRPr="006760F0">
        <w:rPr>
          <w:sz w:val="24"/>
          <w:szCs w:val="24"/>
        </w:rPr>
        <w:t xml:space="preserve">, nedsat respons på stigende doser eller hyppige eller store dosisstigninger), 2) smerter, 3) neurologisk deficit/dysfunktion. Klinikere skal omhyggeligt monitorere patienter i intraspinal behandling for nye neurologiske tegn eller symptomer, specielt hvis der anvendes farmaceutiske lægemidler eller </w:t>
      </w:r>
      <w:proofErr w:type="spellStart"/>
      <w:r w:rsidRPr="006760F0">
        <w:rPr>
          <w:sz w:val="24"/>
          <w:szCs w:val="24"/>
        </w:rPr>
        <w:t>tilblandinger</w:t>
      </w:r>
      <w:proofErr w:type="spellEnd"/>
      <w:r w:rsidRPr="006760F0">
        <w:rPr>
          <w:sz w:val="24"/>
          <w:szCs w:val="24"/>
        </w:rPr>
        <w:t>, der inkluderer opioider. Patienter med nye neurologiske tegn eller symptomer, der tyder på en inflammatorisk ansamling, bør vurderes af en neurokirurg, da mange af symptomerne på inflammatorisk ansamling ikke er forskellige fra de symptomer, patienter med alvorlig spasticitet kan opleve fra deres sygdom. I nogle tilfælde kan det være hensigtsmæssigt at udføre billeddiagnostik for at bekræfte eller udelukke diagnosen inflammatorisk ansamling.</w:t>
      </w:r>
    </w:p>
    <w:p w14:paraId="07E00522" w14:textId="77777777" w:rsidR="00422CC6" w:rsidRPr="006760F0" w:rsidRDefault="00422CC6" w:rsidP="00BB5513">
      <w:pPr>
        <w:ind w:left="851"/>
        <w:rPr>
          <w:sz w:val="24"/>
          <w:szCs w:val="24"/>
        </w:rPr>
      </w:pPr>
    </w:p>
    <w:p w14:paraId="38318F31" w14:textId="77777777" w:rsidR="00422CC6" w:rsidRPr="006760F0" w:rsidRDefault="00422CC6" w:rsidP="00BB5513">
      <w:pPr>
        <w:ind w:left="851"/>
        <w:rPr>
          <w:sz w:val="24"/>
          <w:szCs w:val="24"/>
          <w:u w:val="single"/>
        </w:rPr>
      </w:pPr>
      <w:r w:rsidRPr="006760F0">
        <w:rPr>
          <w:sz w:val="24"/>
          <w:szCs w:val="24"/>
          <w:u w:val="single"/>
        </w:rPr>
        <w:t>Implantation af pumpen</w:t>
      </w:r>
    </w:p>
    <w:p w14:paraId="604F1A39" w14:textId="77777777" w:rsidR="00422CC6" w:rsidRPr="006760F0" w:rsidRDefault="00422CC6" w:rsidP="00BB5513">
      <w:pPr>
        <w:ind w:left="851"/>
        <w:rPr>
          <w:sz w:val="24"/>
          <w:szCs w:val="24"/>
        </w:rPr>
      </w:pPr>
      <w:r w:rsidRPr="006760F0">
        <w:rPr>
          <w:sz w:val="24"/>
          <w:szCs w:val="24"/>
        </w:rPr>
        <w:t>Patienterne skal være infektionsfrie før implantation af pumpen, da forekomst af infektion kan øge risikoen for komplikationer under operationen. Desuden kan en systemisk infektion komplicere forsøg på at justere dosis.</w:t>
      </w:r>
    </w:p>
    <w:p w14:paraId="55ADEB3A" w14:textId="77777777" w:rsidR="00422CC6" w:rsidRPr="006760F0" w:rsidRDefault="00422CC6" w:rsidP="00BB5513">
      <w:pPr>
        <w:ind w:left="851"/>
        <w:rPr>
          <w:sz w:val="24"/>
          <w:szCs w:val="24"/>
        </w:rPr>
      </w:pPr>
    </w:p>
    <w:p w14:paraId="0C25E6D7" w14:textId="77777777" w:rsidR="00422CC6" w:rsidRPr="006760F0" w:rsidRDefault="00422CC6" w:rsidP="00BB5513">
      <w:pPr>
        <w:ind w:left="851"/>
        <w:rPr>
          <w:sz w:val="24"/>
          <w:szCs w:val="24"/>
          <w:u w:val="single"/>
        </w:rPr>
      </w:pPr>
      <w:r w:rsidRPr="006760F0">
        <w:rPr>
          <w:sz w:val="24"/>
          <w:szCs w:val="24"/>
          <w:u w:val="single"/>
        </w:rPr>
        <w:t>Genopfyldning af pumpens reservoir</w:t>
      </w:r>
    </w:p>
    <w:p w14:paraId="2515869F" w14:textId="5F74EC37" w:rsidR="00422CC6" w:rsidRPr="006760F0" w:rsidRDefault="00422CC6" w:rsidP="00BB5513">
      <w:pPr>
        <w:ind w:left="851"/>
        <w:rPr>
          <w:sz w:val="24"/>
          <w:szCs w:val="24"/>
        </w:rPr>
      </w:pPr>
      <w:r w:rsidRPr="006760F0">
        <w:rPr>
          <w:sz w:val="24"/>
          <w:szCs w:val="24"/>
        </w:rPr>
        <w:t>Genopfyldning af pumpens reservoir skal udføres af særligt oplærte læger efter anvisningerne fra fremstilleren af pumpen. Intervallerne for opfyldning skal nøje udregnes for at undgå tørlægning af reservoiret, hvilket kan resultere i tilbagevendende svær spasticitet (se afsnittet</w:t>
      </w:r>
      <w:r w:rsidR="00936E02">
        <w:rPr>
          <w:sz w:val="24"/>
          <w:szCs w:val="24"/>
        </w:rPr>
        <w:t xml:space="preserve"> </w:t>
      </w:r>
      <w:r w:rsidRPr="006760F0">
        <w:rPr>
          <w:sz w:val="24"/>
          <w:szCs w:val="24"/>
        </w:rPr>
        <w:t>”</w:t>
      </w:r>
      <w:proofErr w:type="spellStart"/>
      <w:r w:rsidRPr="006760F0">
        <w:rPr>
          <w:sz w:val="24"/>
          <w:szCs w:val="24"/>
        </w:rPr>
        <w:t>Seponeringsfænomen</w:t>
      </w:r>
      <w:proofErr w:type="spellEnd"/>
      <w:r w:rsidRPr="006760F0">
        <w:rPr>
          <w:sz w:val="24"/>
          <w:szCs w:val="24"/>
        </w:rPr>
        <w:t>”).</w:t>
      </w:r>
    </w:p>
    <w:p w14:paraId="45DA444C" w14:textId="77777777" w:rsidR="00422CC6" w:rsidRPr="006760F0" w:rsidRDefault="00422CC6" w:rsidP="00BB5513">
      <w:pPr>
        <w:ind w:left="851"/>
        <w:rPr>
          <w:sz w:val="24"/>
          <w:szCs w:val="24"/>
        </w:rPr>
      </w:pPr>
    </w:p>
    <w:p w14:paraId="617AFCD6" w14:textId="77777777" w:rsidR="00422CC6" w:rsidRPr="006760F0" w:rsidRDefault="00422CC6" w:rsidP="00BB5513">
      <w:pPr>
        <w:ind w:left="851"/>
        <w:rPr>
          <w:sz w:val="24"/>
          <w:szCs w:val="24"/>
        </w:rPr>
      </w:pPr>
      <w:r w:rsidRPr="006760F0">
        <w:rPr>
          <w:sz w:val="24"/>
          <w:szCs w:val="24"/>
        </w:rPr>
        <w:t xml:space="preserve">Denne genopfyldning skal ske under strengt aseptiske forhold for at forhindre mikrobiologisk kontaminering og infektioner. </w:t>
      </w:r>
      <w:bookmarkStart w:id="11" w:name="_Hlk168403015"/>
      <w:r w:rsidRPr="006760F0">
        <w:rPr>
          <w:sz w:val="24"/>
          <w:szCs w:val="24"/>
          <w:lang w:eastAsia="da-DK" w:bidi="da-DK"/>
        </w:rPr>
        <w:t>Hver genopfyldning og enhver manipulation af pumpens reservoir skal efterfølges af en observationsfase i henhold til den kliniske situation</w:t>
      </w:r>
      <w:bookmarkEnd w:id="11"/>
      <w:r w:rsidRPr="006760F0">
        <w:rPr>
          <w:sz w:val="24"/>
          <w:szCs w:val="24"/>
        </w:rPr>
        <w:t xml:space="preserve">. Ekstrem forsigtighed er indiceret ved opfyldning af implanterede pumper udstyret med en adgangsport med direkte adgang til det </w:t>
      </w:r>
      <w:proofErr w:type="spellStart"/>
      <w:r w:rsidRPr="006760F0">
        <w:rPr>
          <w:sz w:val="24"/>
          <w:szCs w:val="24"/>
        </w:rPr>
        <w:t>intratekale</w:t>
      </w:r>
      <w:proofErr w:type="spellEnd"/>
      <w:r w:rsidRPr="006760F0">
        <w:rPr>
          <w:sz w:val="24"/>
          <w:szCs w:val="24"/>
        </w:rPr>
        <w:t xml:space="preserve"> kateter.</w:t>
      </w:r>
    </w:p>
    <w:p w14:paraId="464286CB" w14:textId="77777777" w:rsidR="00422CC6" w:rsidRPr="006760F0" w:rsidRDefault="00422CC6" w:rsidP="00BB5513">
      <w:pPr>
        <w:ind w:left="851"/>
        <w:rPr>
          <w:sz w:val="24"/>
          <w:szCs w:val="24"/>
        </w:rPr>
      </w:pPr>
      <w:r w:rsidRPr="006760F0">
        <w:rPr>
          <w:sz w:val="24"/>
          <w:szCs w:val="24"/>
        </w:rPr>
        <w:t>Direkte injektion i kateteret gennem adgangsporten kan medføre en livstruende overdosering.</w:t>
      </w:r>
    </w:p>
    <w:p w14:paraId="0139E68D" w14:textId="77777777" w:rsidR="00422CC6" w:rsidRPr="006760F0" w:rsidRDefault="00422CC6" w:rsidP="00BB5513">
      <w:pPr>
        <w:ind w:left="851"/>
        <w:rPr>
          <w:sz w:val="24"/>
          <w:szCs w:val="24"/>
        </w:rPr>
      </w:pPr>
    </w:p>
    <w:p w14:paraId="254E69AB" w14:textId="77777777" w:rsidR="00422CC6" w:rsidRPr="006760F0" w:rsidRDefault="00422CC6" w:rsidP="00BB5513">
      <w:pPr>
        <w:ind w:left="851"/>
        <w:rPr>
          <w:sz w:val="24"/>
          <w:szCs w:val="24"/>
          <w:u w:val="single"/>
        </w:rPr>
      </w:pPr>
      <w:r w:rsidRPr="006760F0">
        <w:rPr>
          <w:sz w:val="24"/>
          <w:szCs w:val="24"/>
          <w:u w:val="single"/>
        </w:rPr>
        <w:lastRenderedPageBreak/>
        <w:t>Supplerende overvejelser vedrørende dosisjustering</w:t>
      </w:r>
    </w:p>
    <w:p w14:paraId="4C3892AC" w14:textId="77777777" w:rsidR="00422CC6" w:rsidRPr="006760F0" w:rsidRDefault="00422CC6" w:rsidP="00BB5513">
      <w:pPr>
        <w:ind w:left="851"/>
        <w:rPr>
          <w:sz w:val="24"/>
          <w:szCs w:val="24"/>
        </w:rPr>
      </w:pPr>
      <w:r w:rsidRPr="006760F0">
        <w:rPr>
          <w:sz w:val="24"/>
          <w:szCs w:val="24"/>
        </w:rPr>
        <w:t xml:space="preserve">Undertiden er et vist niveau af spasticitet nødvendigt for at kunne holde sig oprejst og i balance eller for andre funktioner. For at undgå udtalt svækkelse og således forhindre at patienten falder, skal </w:t>
      </w:r>
      <w:proofErr w:type="spellStart"/>
      <w:r w:rsidRPr="006760F0">
        <w:rPr>
          <w:sz w:val="24"/>
          <w:szCs w:val="24"/>
        </w:rPr>
        <w:t>baclofen</w:t>
      </w:r>
      <w:proofErr w:type="spellEnd"/>
      <w:r w:rsidRPr="006760F0">
        <w:rPr>
          <w:sz w:val="24"/>
          <w:szCs w:val="24"/>
        </w:rPr>
        <w:t xml:space="preserve"> administreres med forsigtighed i disse tilfælde. Desuden kan en vis grad af </w:t>
      </w:r>
      <w:proofErr w:type="spellStart"/>
      <w:r w:rsidRPr="006760F0">
        <w:rPr>
          <w:sz w:val="24"/>
          <w:szCs w:val="24"/>
        </w:rPr>
        <w:t>muskeltonicitet</w:t>
      </w:r>
      <w:proofErr w:type="spellEnd"/>
      <w:r w:rsidRPr="006760F0">
        <w:rPr>
          <w:sz w:val="24"/>
          <w:szCs w:val="24"/>
        </w:rPr>
        <w:t xml:space="preserve"> og lejlighedsvise kramper bidrage til at understøtte kredsløbsfunktionen og forebygge dyb venetrombose.</w:t>
      </w:r>
    </w:p>
    <w:p w14:paraId="315FB5C0" w14:textId="77777777" w:rsidR="00422CC6" w:rsidRPr="006760F0" w:rsidRDefault="00422CC6" w:rsidP="00BB5513">
      <w:pPr>
        <w:ind w:left="851"/>
        <w:rPr>
          <w:sz w:val="24"/>
          <w:szCs w:val="24"/>
        </w:rPr>
      </w:pPr>
    </w:p>
    <w:p w14:paraId="3FCC6011" w14:textId="77777777" w:rsidR="00422CC6" w:rsidRPr="006760F0" w:rsidRDefault="00422CC6" w:rsidP="00BB5513">
      <w:pPr>
        <w:ind w:left="851"/>
        <w:rPr>
          <w:sz w:val="24"/>
          <w:szCs w:val="24"/>
          <w:u w:val="single"/>
        </w:rPr>
      </w:pPr>
      <w:proofErr w:type="spellStart"/>
      <w:r w:rsidRPr="006760F0">
        <w:rPr>
          <w:sz w:val="24"/>
          <w:szCs w:val="24"/>
          <w:u w:val="single"/>
        </w:rPr>
        <w:t>Seponeringsfænomen</w:t>
      </w:r>
      <w:proofErr w:type="spellEnd"/>
      <w:r w:rsidRPr="006760F0">
        <w:rPr>
          <w:sz w:val="24"/>
          <w:szCs w:val="24"/>
          <w:u w:val="single"/>
        </w:rPr>
        <w:t xml:space="preserve"> (herunder tilfælde af defekt kateter eller medicinsk udstyr)</w:t>
      </w:r>
    </w:p>
    <w:p w14:paraId="1E8E336F" w14:textId="77777777" w:rsidR="00422CC6" w:rsidRPr="006760F0" w:rsidRDefault="00422CC6" w:rsidP="00BB5513">
      <w:pPr>
        <w:ind w:left="851"/>
        <w:rPr>
          <w:sz w:val="24"/>
          <w:szCs w:val="24"/>
        </w:rPr>
      </w:pPr>
      <w:r w:rsidRPr="006760F0">
        <w:rPr>
          <w:sz w:val="24"/>
          <w:szCs w:val="24"/>
        </w:rPr>
        <w:t xml:space="preserve">Pludselig </w:t>
      </w:r>
      <w:proofErr w:type="spellStart"/>
      <w:r w:rsidRPr="006760F0">
        <w:rPr>
          <w:sz w:val="24"/>
          <w:szCs w:val="24"/>
        </w:rPr>
        <w:t>seponering</w:t>
      </w:r>
      <w:proofErr w:type="spellEnd"/>
      <w:r w:rsidRPr="006760F0">
        <w:rPr>
          <w:sz w:val="24"/>
          <w:szCs w:val="24"/>
        </w:rPr>
        <w:t xml:space="preserve"> af </w:t>
      </w:r>
      <w:proofErr w:type="spellStart"/>
      <w:r w:rsidRPr="006760F0">
        <w:rPr>
          <w:sz w:val="24"/>
          <w:szCs w:val="24"/>
        </w:rPr>
        <w:t>baclofen</w:t>
      </w:r>
      <w:proofErr w:type="spellEnd"/>
      <w:r w:rsidRPr="006760F0">
        <w:rPr>
          <w:sz w:val="24"/>
          <w:szCs w:val="24"/>
        </w:rPr>
        <w:t xml:space="preserve">, uanset årsag, kan manifestere sig ved øget spasticitet som et </w:t>
      </w:r>
      <w:proofErr w:type="spellStart"/>
      <w:r w:rsidRPr="006760F0">
        <w:rPr>
          <w:sz w:val="24"/>
          <w:szCs w:val="24"/>
        </w:rPr>
        <w:t>reboundfænomen</w:t>
      </w:r>
      <w:proofErr w:type="spellEnd"/>
      <w:r w:rsidRPr="006760F0">
        <w:rPr>
          <w:sz w:val="24"/>
          <w:szCs w:val="24"/>
        </w:rPr>
        <w:t xml:space="preserve">, </w:t>
      </w:r>
      <w:proofErr w:type="spellStart"/>
      <w:r w:rsidRPr="006760F0">
        <w:rPr>
          <w:sz w:val="24"/>
          <w:szCs w:val="24"/>
        </w:rPr>
        <w:t>pruritus</w:t>
      </w:r>
      <w:proofErr w:type="spellEnd"/>
      <w:r w:rsidRPr="006760F0">
        <w:rPr>
          <w:sz w:val="24"/>
          <w:szCs w:val="24"/>
        </w:rPr>
        <w:t xml:space="preserve">, </w:t>
      </w:r>
      <w:proofErr w:type="spellStart"/>
      <w:r w:rsidRPr="006760F0">
        <w:rPr>
          <w:sz w:val="24"/>
          <w:szCs w:val="24"/>
        </w:rPr>
        <w:t>paræstesier</w:t>
      </w:r>
      <w:proofErr w:type="spellEnd"/>
      <w:r w:rsidRPr="006760F0">
        <w:rPr>
          <w:sz w:val="24"/>
          <w:szCs w:val="24"/>
        </w:rPr>
        <w:t xml:space="preserve"> (snurren eller svie) og hypotension. Dette kan medføre </w:t>
      </w:r>
      <w:proofErr w:type="spellStart"/>
      <w:r w:rsidRPr="006760F0">
        <w:rPr>
          <w:sz w:val="24"/>
          <w:szCs w:val="24"/>
        </w:rPr>
        <w:t>sequelae</w:t>
      </w:r>
      <w:proofErr w:type="spellEnd"/>
      <w:r w:rsidRPr="006760F0">
        <w:rPr>
          <w:sz w:val="24"/>
          <w:szCs w:val="24"/>
        </w:rPr>
        <w:t xml:space="preserve">, herunder hyperaktiv tilstand med hurtige, ukontrollerede spasmer, forhøjet kropstemperatur og symptomer svarende til </w:t>
      </w:r>
      <w:bookmarkStart w:id="12" w:name="_Hlk168403048"/>
      <w:r w:rsidRPr="006760F0">
        <w:rPr>
          <w:sz w:val="24"/>
          <w:szCs w:val="24"/>
          <w:lang w:eastAsia="da-DK" w:bidi="da-DK"/>
        </w:rPr>
        <w:t xml:space="preserve">malignt </w:t>
      </w:r>
      <w:proofErr w:type="spellStart"/>
      <w:r w:rsidRPr="006760F0">
        <w:rPr>
          <w:sz w:val="24"/>
          <w:szCs w:val="24"/>
          <w:lang w:eastAsia="da-DK" w:bidi="da-DK"/>
        </w:rPr>
        <w:t>neuroleptikasyndrom</w:t>
      </w:r>
      <w:bookmarkEnd w:id="12"/>
      <w:proofErr w:type="spellEnd"/>
      <w:r w:rsidRPr="006760F0">
        <w:rPr>
          <w:sz w:val="24"/>
          <w:szCs w:val="24"/>
        </w:rPr>
        <w:t xml:space="preserve">, f.eks. ændret mentalstatus og muskelrigiditet. I sjældne tilfælde har disse symptomer udviklet sig yderligere til kramper/status </w:t>
      </w:r>
      <w:proofErr w:type="spellStart"/>
      <w:r w:rsidRPr="006760F0">
        <w:rPr>
          <w:sz w:val="24"/>
          <w:szCs w:val="24"/>
        </w:rPr>
        <w:t>epilepticus</w:t>
      </w:r>
      <w:proofErr w:type="spellEnd"/>
      <w:r w:rsidRPr="006760F0">
        <w:rPr>
          <w:sz w:val="24"/>
          <w:szCs w:val="24"/>
        </w:rPr>
        <w:t>, henfald af muskler (</w:t>
      </w:r>
      <w:proofErr w:type="spellStart"/>
      <w:r w:rsidRPr="006760F0">
        <w:rPr>
          <w:sz w:val="24"/>
          <w:szCs w:val="24"/>
        </w:rPr>
        <w:t>rhabdomyolyse</w:t>
      </w:r>
      <w:proofErr w:type="spellEnd"/>
      <w:r w:rsidRPr="006760F0">
        <w:rPr>
          <w:sz w:val="24"/>
          <w:szCs w:val="24"/>
        </w:rPr>
        <w:t>), koagulationsforstyrrelser (</w:t>
      </w:r>
      <w:proofErr w:type="spellStart"/>
      <w:r w:rsidRPr="006760F0">
        <w:rPr>
          <w:sz w:val="24"/>
          <w:szCs w:val="24"/>
        </w:rPr>
        <w:t>koagulopati</w:t>
      </w:r>
      <w:proofErr w:type="spellEnd"/>
      <w:r w:rsidRPr="006760F0">
        <w:rPr>
          <w:sz w:val="24"/>
          <w:szCs w:val="24"/>
        </w:rPr>
        <w:t>), multipelt organsvigt og død.</w:t>
      </w:r>
    </w:p>
    <w:p w14:paraId="5057F932" w14:textId="77777777" w:rsidR="00422CC6" w:rsidRPr="006760F0" w:rsidRDefault="00422CC6" w:rsidP="00BB5513">
      <w:pPr>
        <w:ind w:left="851"/>
        <w:rPr>
          <w:sz w:val="24"/>
          <w:szCs w:val="24"/>
        </w:rPr>
      </w:pPr>
    </w:p>
    <w:p w14:paraId="59FFE521" w14:textId="77777777" w:rsidR="00422CC6" w:rsidRPr="006760F0" w:rsidRDefault="00422CC6" w:rsidP="00BB5513">
      <w:pPr>
        <w:ind w:left="851"/>
        <w:rPr>
          <w:sz w:val="24"/>
          <w:szCs w:val="24"/>
        </w:rPr>
      </w:pPr>
      <w:r w:rsidRPr="006760F0">
        <w:rPr>
          <w:sz w:val="24"/>
          <w:szCs w:val="24"/>
        </w:rPr>
        <w:t xml:space="preserve">Alle patienter i </w:t>
      </w:r>
      <w:proofErr w:type="spellStart"/>
      <w:r w:rsidRPr="006760F0">
        <w:rPr>
          <w:sz w:val="24"/>
          <w:szCs w:val="24"/>
        </w:rPr>
        <w:t>intratekal</w:t>
      </w:r>
      <w:proofErr w:type="spellEnd"/>
      <w:r w:rsidRPr="006760F0">
        <w:rPr>
          <w:sz w:val="24"/>
          <w:szCs w:val="24"/>
        </w:rPr>
        <w:t xml:space="preserve"> </w:t>
      </w:r>
      <w:proofErr w:type="spellStart"/>
      <w:r w:rsidRPr="006760F0">
        <w:rPr>
          <w:sz w:val="24"/>
          <w:szCs w:val="24"/>
        </w:rPr>
        <w:t>baclofenbehandling</w:t>
      </w:r>
      <w:proofErr w:type="spellEnd"/>
      <w:r w:rsidRPr="006760F0">
        <w:rPr>
          <w:sz w:val="24"/>
          <w:szCs w:val="24"/>
        </w:rPr>
        <w:t xml:space="preserve"> har potentielt risiko for bivirkninger ved pludselig </w:t>
      </w:r>
      <w:proofErr w:type="spellStart"/>
      <w:r w:rsidRPr="006760F0">
        <w:rPr>
          <w:sz w:val="24"/>
          <w:szCs w:val="24"/>
        </w:rPr>
        <w:t>seponering</w:t>
      </w:r>
      <w:proofErr w:type="spellEnd"/>
      <w:r w:rsidRPr="006760F0">
        <w:rPr>
          <w:sz w:val="24"/>
          <w:szCs w:val="24"/>
        </w:rPr>
        <w:t xml:space="preserve">. Derfor skal patienterne og deres omsorgspersoner instrueres i nødvendigheden af at overholde de planlagte aftaler til genopfyldning og i tegn og symptomer på </w:t>
      </w:r>
      <w:proofErr w:type="spellStart"/>
      <w:r w:rsidRPr="006760F0">
        <w:rPr>
          <w:sz w:val="24"/>
          <w:szCs w:val="24"/>
        </w:rPr>
        <w:t>baclofen-seponering</w:t>
      </w:r>
      <w:proofErr w:type="spellEnd"/>
      <w:r w:rsidRPr="006760F0">
        <w:rPr>
          <w:sz w:val="24"/>
          <w:szCs w:val="24"/>
        </w:rPr>
        <w:t>, særligt symptomer, der forekommer i den tidlige fase.</w:t>
      </w:r>
    </w:p>
    <w:p w14:paraId="49060764" w14:textId="77777777" w:rsidR="00422CC6" w:rsidRPr="006760F0" w:rsidRDefault="00422CC6" w:rsidP="00BB5513">
      <w:pPr>
        <w:ind w:left="851"/>
        <w:rPr>
          <w:sz w:val="24"/>
          <w:szCs w:val="24"/>
        </w:rPr>
      </w:pPr>
    </w:p>
    <w:p w14:paraId="07567075" w14:textId="77777777" w:rsidR="00422CC6" w:rsidRPr="006760F0" w:rsidRDefault="00422CC6" w:rsidP="00BB5513">
      <w:pPr>
        <w:ind w:left="851"/>
        <w:rPr>
          <w:sz w:val="24"/>
          <w:szCs w:val="24"/>
        </w:rPr>
      </w:pPr>
      <w:r w:rsidRPr="006760F0">
        <w:rPr>
          <w:sz w:val="24"/>
          <w:szCs w:val="24"/>
        </w:rPr>
        <w:t xml:space="preserve">De tidlige symptomer på </w:t>
      </w:r>
      <w:proofErr w:type="spellStart"/>
      <w:r w:rsidRPr="006760F0">
        <w:rPr>
          <w:sz w:val="24"/>
          <w:szCs w:val="24"/>
        </w:rPr>
        <w:t>baclofen-seponering</w:t>
      </w:r>
      <w:proofErr w:type="spellEnd"/>
      <w:r w:rsidRPr="006760F0">
        <w:rPr>
          <w:sz w:val="24"/>
          <w:szCs w:val="24"/>
        </w:rPr>
        <w:t xml:space="preserve"> omfatter tilbagevendelsen af den spasticitet, der oprindeligt var til stede, kløe, lavt blodtryk, </w:t>
      </w:r>
      <w:proofErr w:type="spellStart"/>
      <w:r w:rsidRPr="006760F0">
        <w:rPr>
          <w:sz w:val="24"/>
          <w:szCs w:val="24"/>
        </w:rPr>
        <w:t>paræstesi</w:t>
      </w:r>
      <w:proofErr w:type="spellEnd"/>
      <w:r w:rsidRPr="006760F0">
        <w:rPr>
          <w:sz w:val="24"/>
          <w:szCs w:val="24"/>
        </w:rPr>
        <w:t xml:space="preserve"> og </w:t>
      </w:r>
      <w:proofErr w:type="spellStart"/>
      <w:r w:rsidRPr="006760F0">
        <w:rPr>
          <w:sz w:val="24"/>
          <w:szCs w:val="24"/>
        </w:rPr>
        <w:t>priapisme</w:t>
      </w:r>
      <w:proofErr w:type="spellEnd"/>
      <w:r w:rsidRPr="006760F0">
        <w:rPr>
          <w:sz w:val="24"/>
          <w:szCs w:val="24"/>
        </w:rPr>
        <w:t xml:space="preserve">. Visse kliniske tegn på fremskredent </w:t>
      </w:r>
      <w:proofErr w:type="spellStart"/>
      <w:r w:rsidRPr="006760F0">
        <w:rPr>
          <w:sz w:val="24"/>
          <w:szCs w:val="24"/>
        </w:rPr>
        <w:t>seponeringssyndrom</w:t>
      </w:r>
      <w:proofErr w:type="spellEnd"/>
      <w:r w:rsidRPr="006760F0">
        <w:rPr>
          <w:sz w:val="24"/>
          <w:szCs w:val="24"/>
        </w:rPr>
        <w:t xml:space="preserve"> ligner autonom </w:t>
      </w:r>
      <w:proofErr w:type="spellStart"/>
      <w:r w:rsidRPr="006760F0">
        <w:rPr>
          <w:sz w:val="24"/>
          <w:szCs w:val="24"/>
        </w:rPr>
        <w:t>dysrefleksi</w:t>
      </w:r>
      <w:proofErr w:type="spellEnd"/>
      <w:r w:rsidRPr="006760F0">
        <w:rPr>
          <w:sz w:val="24"/>
          <w:szCs w:val="24"/>
        </w:rPr>
        <w:t xml:space="preserve">, infektion eller sepsis, malign </w:t>
      </w:r>
      <w:proofErr w:type="spellStart"/>
      <w:r w:rsidRPr="006760F0">
        <w:rPr>
          <w:sz w:val="24"/>
          <w:szCs w:val="24"/>
        </w:rPr>
        <w:t>hypertermi</w:t>
      </w:r>
      <w:proofErr w:type="spellEnd"/>
      <w:r w:rsidRPr="006760F0">
        <w:rPr>
          <w:sz w:val="24"/>
          <w:szCs w:val="24"/>
        </w:rPr>
        <w:t xml:space="preserve">, malignt </w:t>
      </w:r>
      <w:proofErr w:type="spellStart"/>
      <w:r w:rsidRPr="006760F0">
        <w:rPr>
          <w:sz w:val="24"/>
          <w:szCs w:val="24"/>
        </w:rPr>
        <w:t>neuroleptikasyndrom</w:t>
      </w:r>
      <w:proofErr w:type="spellEnd"/>
      <w:r w:rsidRPr="006760F0">
        <w:rPr>
          <w:sz w:val="24"/>
          <w:szCs w:val="24"/>
        </w:rPr>
        <w:t xml:space="preserve"> eller andre tilstande associeret med en </w:t>
      </w:r>
      <w:proofErr w:type="spellStart"/>
      <w:r w:rsidRPr="006760F0">
        <w:rPr>
          <w:sz w:val="24"/>
          <w:szCs w:val="24"/>
        </w:rPr>
        <w:t>hypermetabolisk</w:t>
      </w:r>
      <w:proofErr w:type="spellEnd"/>
      <w:r w:rsidRPr="006760F0">
        <w:rPr>
          <w:sz w:val="24"/>
          <w:szCs w:val="24"/>
        </w:rPr>
        <w:t xml:space="preserve"> tilstand eller udbredt </w:t>
      </w:r>
      <w:proofErr w:type="spellStart"/>
      <w:r w:rsidRPr="006760F0">
        <w:rPr>
          <w:sz w:val="24"/>
          <w:szCs w:val="24"/>
        </w:rPr>
        <w:t>rhabdomyolyse</w:t>
      </w:r>
      <w:proofErr w:type="spellEnd"/>
      <w:r w:rsidRPr="006760F0">
        <w:rPr>
          <w:sz w:val="24"/>
          <w:szCs w:val="24"/>
        </w:rPr>
        <w:t>.</w:t>
      </w:r>
    </w:p>
    <w:p w14:paraId="1A24E5EA" w14:textId="77777777" w:rsidR="00422CC6" w:rsidRPr="006760F0" w:rsidRDefault="00422CC6" w:rsidP="00BB5513">
      <w:pPr>
        <w:ind w:left="851"/>
        <w:rPr>
          <w:sz w:val="24"/>
          <w:szCs w:val="24"/>
        </w:rPr>
      </w:pPr>
    </w:p>
    <w:p w14:paraId="1494F855" w14:textId="77777777" w:rsidR="00422CC6" w:rsidRPr="006760F0" w:rsidRDefault="00422CC6" w:rsidP="00BB5513">
      <w:pPr>
        <w:ind w:left="851"/>
        <w:rPr>
          <w:sz w:val="24"/>
          <w:szCs w:val="24"/>
        </w:rPr>
      </w:pPr>
      <w:r w:rsidRPr="006760F0">
        <w:rPr>
          <w:sz w:val="24"/>
          <w:szCs w:val="24"/>
        </w:rPr>
        <w:t xml:space="preserve">Andre symptomer på pludselig </w:t>
      </w:r>
      <w:proofErr w:type="spellStart"/>
      <w:r w:rsidRPr="006760F0">
        <w:rPr>
          <w:sz w:val="24"/>
          <w:szCs w:val="24"/>
        </w:rPr>
        <w:t>seponering</w:t>
      </w:r>
      <w:proofErr w:type="spellEnd"/>
      <w:r w:rsidRPr="006760F0">
        <w:rPr>
          <w:sz w:val="24"/>
          <w:szCs w:val="24"/>
        </w:rPr>
        <w:t xml:space="preserve"> kan være: hallucinationer, psykotiske, maniske eller paranoide sindstilstande, alvorlig hovedpine og søvnløshed. Der er i ét tilfælde blevet observeret en autonom krise med hjertesvigt hos en patient med et syndrom, der lignede </w:t>
      </w:r>
      <w:proofErr w:type="spellStart"/>
      <w:r w:rsidRPr="006760F0">
        <w:rPr>
          <w:sz w:val="24"/>
          <w:szCs w:val="24"/>
        </w:rPr>
        <w:t>Stiff</w:t>
      </w:r>
      <w:proofErr w:type="spellEnd"/>
      <w:r w:rsidRPr="006760F0">
        <w:rPr>
          <w:sz w:val="24"/>
          <w:szCs w:val="24"/>
        </w:rPr>
        <w:t>-person-syndrom.</w:t>
      </w:r>
    </w:p>
    <w:p w14:paraId="3207A2CE" w14:textId="77777777" w:rsidR="00422CC6" w:rsidRPr="006760F0" w:rsidRDefault="00422CC6" w:rsidP="00BB5513">
      <w:pPr>
        <w:ind w:left="851"/>
        <w:rPr>
          <w:sz w:val="24"/>
          <w:szCs w:val="24"/>
        </w:rPr>
      </w:pPr>
    </w:p>
    <w:p w14:paraId="69FD8F13" w14:textId="77777777" w:rsidR="00422CC6" w:rsidRPr="006760F0" w:rsidRDefault="00422CC6" w:rsidP="00BB5513">
      <w:pPr>
        <w:ind w:left="851"/>
        <w:rPr>
          <w:sz w:val="24"/>
          <w:szCs w:val="24"/>
        </w:rPr>
      </w:pPr>
      <w:r w:rsidRPr="006760F0">
        <w:rPr>
          <w:sz w:val="24"/>
          <w:szCs w:val="24"/>
        </w:rPr>
        <w:t xml:space="preserve">I de fleste tilfælde forekommer </w:t>
      </w:r>
      <w:proofErr w:type="spellStart"/>
      <w:r w:rsidRPr="006760F0">
        <w:rPr>
          <w:sz w:val="24"/>
          <w:szCs w:val="24"/>
        </w:rPr>
        <w:t>seponeringssymptomerne</w:t>
      </w:r>
      <w:proofErr w:type="spellEnd"/>
      <w:r w:rsidRPr="006760F0">
        <w:rPr>
          <w:sz w:val="24"/>
          <w:szCs w:val="24"/>
        </w:rPr>
        <w:t xml:space="preserve"> inden for timer eller nogle få dage efter afbrydelsen af den </w:t>
      </w:r>
      <w:proofErr w:type="spellStart"/>
      <w:r w:rsidRPr="006760F0">
        <w:rPr>
          <w:sz w:val="24"/>
          <w:szCs w:val="24"/>
        </w:rPr>
        <w:t>intratekale</w:t>
      </w:r>
      <w:proofErr w:type="spellEnd"/>
      <w:r w:rsidRPr="006760F0">
        <w:rPr>
          <w:sz w:val="24"/>
          <w:szCs w:val="24"/>
        </w:rPr>
        <w:t xml:space="preserve"> administration. Almindelige grunde til pludselig afbrydelse af </w:t>
      </w:r>
      <w:proofErr w:type="spellStart"/>
      <w:r w:rsidRPr="006760F0">
        <w:rPr>
          <w:sz w:val="24"/>
          <w:szCs w:val="24"/>
        </w:rPr>
        <w:t>intratekal</w:t>
      </w:r>
      <w:proofErr w:type="spellEnd"/>
      <w:r w:rsidRPr="006760F0">
        <w:rPr>
          <w:sz w:val="24"/>
          <w:szCs w:val="24"/>
        </w:rPr>
        <w:t xml:space="preserve"> administration er katetersvigt (særligt problemer med tilslutningen), lav volumen i pumpereservoiret eller defekt medicinsk udstyr (se pkt. 4.8). </w:t>
      </w:r>
    </w:p>
    <w:p w14:paraId="3F66CEBA" w14:textId="51594E32" w:rsidR="00422CC6" w:rsidRPr="006760F0" w:rsidRDefault="00422CC6" w:rsidP="00BB5513">
      <w:pPr>
        <w:ind w:left="851"/>
        <w:rPr>
          <w:sz w:val="24"/>
          <w:szCs w:val="24"/>
        </w:rPr>
      </w:pPr>
      <w:r w:rsidRPr="006760F0">
        <w:rPr>
          <w:sz w:val="24"/>
          <w:szCs w:val="24"/>
        </w:rPr>
        <w:t xml:space="preserve">Der er indberettet komplikationer med medicinsk udstyr, der medførte ændret tilførsel af lægemidler. Dette har i nogle tilfælde medført </w:t>
      </w:r>
      <w:proofErr w:type="spellStart"/>
      <w:r w:rsidRPr="006760F0">
        <w:rPr>
          <w:sz w:val="24"/>
          <w:szCs w:val="24"/>
        </w:rPr>
        <w:t>seponeringssymptomer</w:t>
      </w:r>
      <w:proofErr w:type="spellEnd"/>
      <w:r w:rsidRPr="006760F0">
        <w:rPr>
          <w:sz w:val="24"/>
          <w:szCs w:val="24"/>
        </w:rPr>
        <w:t xml:space="preserve">, herunder død. Der henvises til de medicinske udstyrs specifikationer vedrørende nærmere oplysninger. For at forebygge pludselig afbrydelse af </w:t>
      </w:r>
      <w:proofErr w:type="spellStart"/>
      <w:r w:rsidRPr="006760F0">
        <w:rPr>
          <w:sz w:val="24"/>
          <w:szCs w:val="24"/>
        </w:rPr>
        <w:t>intratekal</w:t>
      </w:r>
      <w:proofErr w:type="spellEnd"/>
      <w:r w:rsidRPr="006760F0">
        <w:rPr>
          <w:sz w:val="24"/>
          <w:szCs w:val="24"/>
        </w:rPr>
        <w:t xml:space="preserve"> administration af </w:t>
      </w:r>
      <w:proofErr w:type="spellStart"/>
      <w:r w:rsidRPr="006760F0">
        <w:rPr>
          <w:sz w:val="24"/>
          <w:szCs w:val="24"/>
        </w:rPr>
        <w:t>baclofen</w:t>
      </w:r>
      <w:proofErr w:type="spellEnd"/>
      <w:r w:rsidRPr="006760F0">
        <w:rPr>
          <w:sz w:val="24"/>
          <w:szCs w:val="24"/>
        </w:rPr>
        <w:t xml:space="preserve"> skal der holdes særligt øje med programmering og monitorering af infusionssystemet, med tidsskemaet og proceduren for genopfyldning af pumpen samt pumpens alarmsignaler.</w:t>
      </w:r>
    </w:p>
    <w:p w14:paraId="661594F4" w14:textId="77777777" w:rsidR="00422CC6" w:rsidRPr="006760F0" w:rsidRDefault="00422CC6" w:rsidP="00BB5513">
      <w:pPr>
        <w:ind w:left="851"/>
        <w:rPr>
          <w:sz w:val="24"/>
          <w:szCs w:val="24"/>
        </w:rPr>
      </w:pPr>
    </w:p>
    <w:p w14:paraId="6500373F" w14:textId="77777777" w:rsidR="00422CC6" w:rsidRPr="006760F0" w:rsidRDefault="00422CC6" w:rsidP="00BB5513">
      <w:pPr>
        <w:ind w:left="851"/>
        <w:rPr>
          <w:sz w:val="24"/>
          <w:szCs w:val="24"/>
          <w:u w:val="single"/>
        </w:rPr>
      </w:pPr>
      <w:r w:rsidRPr="006760F0">
        <w:rPr>
          <w:sz w:val="24"/>
          <w:szCs w:val="24"/>
          <w:u w:val="single"/>
        </w:rPr>
        <w:t xml:space="preserve">Behandling af </w:t>
      </w:r>
      <w:proofErr w:type="spellStart"/>
      <w:r w:rsidRPr="006760F0">
        <w:rPr>
          <w:sz w:val="24"/>
          <w:szCs w:val="24"/>
          <w:u w:val="single"/>
        </w:rPr>
        <w:t>seponerings</w:t>
      </w:r>
      <w:proofErr w:type="spellEnd"/>
      <w:r w:rsidRPr="006760F0">
        <w:rPr>
          <w:sz w:val="24"/>
          <w:szCs w:val="24"/>
          <w:u w:val="single"/>
        </w:rPr>
        <w:t>-/abstinenssymptomer</w:t>
      </w:r>
    </w:p>
    <w:p w14:paraId="54544739" w14:textId="77777777" w:rsidR="00422CC6" w:rsidRPr="006760F0" w:rsidRDefault="00422CC6" w:rsidP="00BB5513">
      <w:pPr>
        <w:ind w:left="851"/>
        <w:rPr>
          <w:sz w:val="24"/>
          <w:szCs w:val="24"/>
        </w:rPr>
      </w:pPr>
      <w:r w:rsidRPr="006760F0">
        <w:rPr>
          <w:sz w:val="24"/>
          <w:szCs w:val="24"/>
        </w:rPr>
        <w:t xml:space="preserve">En hurtig og korrekt bekræftelse på diagnosen og behandling på en akut- eller intensiv afdeling er vigtig for at forhindre mulige livstruende CNS- og systemiske virkninger ved </w:t>
      </w:r>
      <w:proofErr w:type="spellStart"/>
      <w:r w:rsidRPr="006760F0">
        <w:rPr>
          <w:sz w:val="24"/>
          <w:szCs w:val="24"/>
        </w:rPr>
        <w:t>seponering</w:t>
      </w:r>
      <w:proofErr w:type="spellEnd"/>
      <w:r w:rsidRPr="006760F0">
        <w:rPr>
          <w:sz w:val="24"/>
          <w:szCs w:val="24"/>
        </w:rPr>
        <w:t xml:space="preserve"> af </w:t>
      </w:r>
      <w:proofErr w:type="spellStart"/>
      <w:r w:rsidRPr="006760F0">
        <w:rPr>
          <w:sz w:val="24"/>
          <w:szCs w:val="24"/>
        </w:rPr>
        <w:t>baclofen</w:t>
      </w:r>
      <w:proofErr w:type="spellEnd"/>
      <w:r w:rsidRPr="006760F0">
        <w:rPr>
          <w:sz w:val="24"/>
          <w:szCs w:val="24"/>
        </w:rPr>
        <w:t xml:space="preserve">. Den anbefalede behandling er genoptagelse af behandlingen ved eller tæt på den samme dosis, der blev anvendt, inden behandlingen med </w:t>
      </w:r>
      <w:proofErr w:type="spellStart"/>
      <w:r w:rsidRPr="006760F0">
        <w:rPr>
          <w:sz w:val="24"/>
          <w:szCs w:val="24"/>
        </w:rPr>
        <w:t>baclofen</w:t>
      </w:r>
      <w:proofErr w:type="spellEnd"/>
      <w:r w:rsidRPr="006760F0">
        <w:rPr>
          <w:sz w:val="24"/>
          <w:szCs w:val="24"/>
        </w:rPr>
        <w:t xml:space="preserve"> blev afbrudt. Hvis genoptagelse af administration af </w:t>
      </w:r>
      <w:proofErr w:type="spellStart"/>
      <w:r w:rsidRPr="006760F0">
        <w:rPr>
          <w:sz w:val="24"/>
          <w:szCs w:val="24"/>
        </w:rPr>
        <w:t>baclofen</w:t>
      </w:r>
      <w:proofErr w:type="spellEnd"/>
      <w:r w:rsidRPr="006760F0">
        <w:rPr>
          <w:sz w:val="24"/>
          <w:szCs w:val="24"/>
        </w:rPr>
        <w:t xml:space="preserve"> bliver forsinket, kan behandling med GABA-agonister såsom oral eller </w:t>
      </w:r>
      <w:proofErr w:type="spellStart"/>
      <w:r w:rsidRPr="006760F0">
        <w:rPr>
          <w:sz w:val="24"/>
          <w:szCs w:val="24"/>
        </w:rPr>
        <w:t>enteral</w:t>
      </w:r>
      <w:proofErr w:type="spellEnd"/>
      <w:r w:rsidRPr="006760F0">
        <w:rPr>
          <w:sz w:val="24"/>
          <w:szCs w:val="24"/>
        </w:rPr>
        <w:t xml:space="preserve"> </w:t>
      </w:r>
      <w:proofErr w:type="spellStart"/>
      <w:r w:rsidRPr="006760F0">
        <w:rPr>
          <w:sz w:val="24"/>
          <w:szCs w:val="24"/>
        </w:rPr>
        <w:t>baclofen</w:t>
      </w:r>
      <w:proofErr w:type="spellEnd"/>
      <w:r w:rsidRPr="006760F0">
        <w:rPr>
          <w:sz w:val="24"/>
          <w:szCs w:val="24"/>
        </w:rPr>
        <w:t xml:space="preserve">, eller oral, </w:t>
      </w:r>
      <w:proofErr w:type="spellStart"/>
      <w:r w:rsidRPr="006760F0">
        <w:rPr>
          <w:sz w:val="24"/>
          <w:szCs w:val="24"/>
        </w:rPr>
        <w:t>enteral</w:t>
      </w:r>
      <w:proofErr w:type="spellEnd"/>
      <w:r w:rsidRPr="006760F0">
        <w:rPr>
          <w:sz w:val="24"/>
          <w:szCs w:val="24"/>
        </w:rPr>
        <w:t xml:space="preserve"> eller intravenøs indgift af benzodiazepiner forebygge potentielt fatale </w:t>
      </w:r>
      <w:proofErr w:type="spellStart"/>
      <w:r w:rsidRPr="006760F0">
        <w:rPr>
          <w:sz w:val="24"/>
          <w:szCs w:val="24"/>
        </w:rPr>
        <w:t>sequelae</w:t>
      </w:r>
      <w:proofErr w:type="spellEnd"/>
      <w:r w:rsidRPr="006760F0">
        <w:rPr>
          <w:sz w:val="24"/>
          <w:szCs w:val="24"/>
        </w:rPr>
        <w:t xml:space="preserve">. Der er imidlertid ingen </w:t>
      </w:r>
      <w:r w:rsidRPr="006760F0">
        <w:rPr>
          <w:sz w:val="24"/>
          <w:szCs w:val="24"/>
        </w:rPr>
        <w:lastRenderedPageBreak/>
        <w:t xml:space="preserve">garanti for, at administration af oral eller </w:t>
      </w:r>
      <w:proofErr w:type="spellStart"/>
      <w:r w:rsidRPr="006760F0">
        <w:rPr>
          <w:sz w:val="24"/>
          <w:szCs w:val="24"/>
        </w:rPr>
        <w:t>enteral</w:t>
      </w:r>
      <w:proofErr w:type="spellEnd"/>
      <w:r w:rsidRPr="006760F0">
        <w:rPr>
          <w:sz w:val="24"/>
          <w:szCs w:val="24"/>
        </w:rPr>
        <w:t xml:space="preserve"> </w:t>
      </w:r>
      <w:proofErr w:type="spellStart"/>
      <w:r w:rsidRPr="006760F0">
        <w:rPr>
          <w:sz w:val="24"/>
          <w:szCs w:val="24"/>
        </w:rPr>
        <w:t>baclofen</w:t>
      </w:r>
      <w:proofErr w:type="spellEnd"/>
      <w:r w:rsidRPr="006760F0">
        <w:rPr>
          <w:sz w:val="24"/>
          <w:szCs w:val="24"/>
        </w:rPr>
        <w:t xml:space="preserve"> alene er tilstrækkelig til at standse progressionen af symptomerne på </w:t>
      </w:r>
      <w:proofErr w:type="spellStart"/>
      <w:r w:rsidRPr="006760F0">
        <w:rPr>
          <w:sz w:val="24"/>
          <w:szCs w:val="24"/>
        </w:rPr>
        <w:t>baclofen-seponering</w:t>
      </w:r>
      <w:proofErr w:type="spellEnd"/>
      <w:r w:rsidRPr="006760F0">
        <w:rPr>
          <w:sz w:val="24"/>
          <w:szCs w:val="24"/>
        </w:rPr>
        <w:t>.</w:t>
      </w:r>
    </w:p>
    <w:p w14:paraId="403D3FA8" w14:textId="77777777" w:rsidR="00422CC6" w:rsidRPr="006760F0" w:rsidRDefault="00422CC6" w:rsidP="00BB5513">
      <w:pPr>
        <w:ind w:left="851"/>
        <w:rPr>
          <w:sz w:val="24"/>
          <w:szCs w:val="24"/>
        </w:rPr>
      </w:pPr>
    </w:p>
    <w:p w14:paraId="08BFE3BB" w14:textId="77777777" w:rsidR="00422CC6" w:rsidRPr="006760F0" w:rsidRDefault="00422CC6" w:rsidP="00BB5513">
      <w:pPr>
        <w:ind w:left="851"/>
        <w:rPr>
          <w:sz w:val="24"/>
          <w:szCs w:val="24"/>
          <w:u w:val="single"/>
        </w:rPr>
      </w:pPr>
      <w:r w:rsidRPr="006760F0">
        <w:rPr>
          <w:sz w:val="24"/>
          <w:szCs w:val="24"/>
          <w:u w:val="single"/>
        </w:rPr>
        <w:t>Nedsat nyrefunktion</w:t>
      </w:r>
    </w:p>
    <w:p w14:paraId="44902C4A" w14:textId="77777777" w:rsidR="00422CC6" w:rsidRPr="006760F0" w:rsidRDefault="00422CC6" w:rsidP="00BB5513">
      <w:pPr>
        <w:ind w:left="851"/>
        <w:rPr>
          <w:sz w:val="24"/>
          <w:szCs w:val="24"/>
        </w:rPr>
      </w:pPr>
      <w:r w:rsidRPr="006760F0">
        <w:rPr>
          <w:sz w:val="24"/>
          <w:szCs w:val="24"/>
        </w:rPr>
        <w:t xml:space="preserve">Alvorlige neurologiske udfald efter oral dosering af </w:t>
      </w:r>
      <w:proofErr w:type="spellStart"/>
      <w:r w:rsidRPr="006760F0">
        <w:rPr>
          <w:sz w:val="24"/>
          <w:szCs w:val="24"/>
        </w:rPr>
        <w:t>baclofen</w:t>
      </w:r>
      <w:proofErr w:type="spellEnd"/>
      <w:r w:rsidRPr="006760F0">
        <w:rPr>
          <w:sz w:val="24"/>
          <w:szCs w:val="24"/>
        </w:rPr>
        <w:t xml:space="preserve"> er blevet indberettet hos patienter med nedsat nyrefunktion. Derfor bør der udvises forsigtighed, når </w:t>
      </w:r>
      <w:proofErr w:type="spellStart"/>
      <w:r w:rsidRPr="006760F0">
        <w:rPr>
          <w:sz w:val="24"/>
          <w:szCs w:val="24"/>
        </w:rPr>
        <w:t>baclofen</w:t>
      </w:r>
      <w:proofErr w:type="spellEnd"/>
      <w:r w:rsidRPr="006760F0">
        <w:rPr>
          <w:sz w:val="24"/>
          <w:szCs w:val="24"/>
        </w:rPr>
        <w:t xml:space="preserve"> administreres </w:t>
      </w:r>
      <w:proofErr w:type="spellStart"/>
      <w:r w:rsidRPr="006760F0">
        <w:rPr>
          <w:sz w:val="24"/>
          <w:szCs w:val="24"/>
        </w:rPr>
        <w:t>intratekalt</w:t>
      </w:r>
      <w:proofErr w:type="spellEnd"/>
      <w:r w:rsidRPr="006760F0">
        <w:rPr>
          <w:sz w:val="24"/>
          <w:szCs w:val="24"/>
        </w:rPr>
        <w:t xml:space="preserve"> hos patienter med nedsat nyrefunktion </w:t>
      </w:r>
      <w:bookmarkStart w:id="13" w:name="_Hlk168403219"/>
      <w:r w:rsidRPr="006760F0">
        <w:rPr>
          <w:sz w:val="24"/>
          <w:szCs w:val="24"/>
          <w:lang w:eastAsia="da-DK" w:bidi="da-DK"/>
        </w:rPr>
        <w:t>(se pkt. 4.2).</w:t>
      </w:r>
      <w:bookmarkEnd w:id="13"/>
    </w:p>
    <w:p w14:paraId="69FFE4ED" w14:textId="77777777" w:rsidR="00422CC6" w:rsidRPr="006760F0" w:rsidRDefault="00422CC6" w:rsidP="00BB5513">
      <w:pPr>
        <w:ind w:left="851"/>
        <w:rPr>
          <w:sz w:val="24"/>
          <w:szCs w:val="24"/>
        </w:rPr>
      </w:pPr>
    </w:p>
    <w:p w14:paraId="18FE5455" w14:textId="77777777" w:rsidR="00422CC6" w:rsidRPr="006760F0" w:rsidRDefault="00422CC6" w:rsidP="00BB5513">
      <w:pPr>
        <w:ind w:left="851"/>
        <w:rPr>
          <w:sz w:val="24"/>
          <w:szCs w:val="24"/>
          <w:u w:val="single"/>
        </w:rPr>
      </w:pPr>
      <w:r w:rsidRPr="006760F0">
        <w:rPr>
          <w:sz w:val="24"/>
          <w:szCs w:val="24"/>
          <w:u w:val="single"/>
        </w:rPr>
        <w:t>Ældre patienter &gt;65 år</w:t>
      </w:r>
    </w:p>
    <w:p w14:paraId="6FF5FA7F" w14:textId="77777777" w:rsidR="00422CC6" w:rsidRPr="006760F0" w:rsidRDefault="00422CC6" w:rsidP="00BB5513">
      <w:pPr>
        <w:ind w:left="851"/>
        <w:rPr>
          <w:sz w:val="24"/>
          <w:szCs w:val="24"/>
        </w:rPr>
      </w:pPr>
      <w:r w:rsidRPr="006760F0">
        <w:rPr>
          <w:sz w:val="24"/>
          <w:szCs w:val="24"/>
        </w:rPr>
        <w:t xml:space="preserve">Ældre patienter kan være mere udsatte for bivirkningerne af oralt </w:t>
      </w:r>
      <w:proofErr w:type="spellStart"/>
      <w:r w:rsidRPr="006760F0">
        <w:rPr>
          <w:sz w:val="24"/>
          <w:szCs w:val="24"/>
        </w:rPr>
        <w:t>baclofen</w:t>
      </w:r>
      <w:proofErr w:type="spellEnd"/>
      <w:r w:rsidRPr="006760F0">
        <w:rPr>
          <w:sz w:val="24"/>
          <w:szCs w:val="24"/>
        </w:rPr>
        <w:t xml:space="preserve"> under titreringsfasen, og dette kan ligeledes være tilfældet for </w:t>
      </w:r>
      <w:proofErr w:type="spellStart"/>
      <w:r w:rsidRPr="006760F0">
        <w:rPr>
          <w:sz w:val="24"/>
          <w:szCs w:val="24"/>
        </w:rPr>
        <w:t>baclofen</w:t>
      </w:r>
      <w:proofErr w:type="spellEnd"/>
      <w:r w:rsidRPr="006760F0">
        <w:rPr>
          <w:sz w:val="24"/>
          <w:szCs w:val="24"/>
        </w:rPr>
        <w:t xml:space="preserve"> indgivet </w:t>
      </w:r>
      <w:proofErr w:type="spellStart"/>
      <w:r w:rsidRPr="006760F0">
        <w:rPr>
          <w:sz w:val="24"/>
          <w:szCs w:val="24"/>
        </w:rPr>
        <w:t>intratekalt</w:t>
      </w:r>
      <w:proofErr w:type="spellEnd"/>
      <w:r w:rsidRPr="006760F0">
        <w:rPr>
          <w:sz w:val="24"/>
          <w:szCs w:val="24"/>
        </w:rPr>
        <w:t>.</w:t>
      </w:r>
    </w:p>
    <w:p w14:paraId="4A97CE20" w14:textId="77777777" w:rsidR="00422CC6" w:rsidRPr="006760F0" w:rsidRDefault="00422CC6" w:rsidP="00BB5513">
      <w:pPr>
        <w:ind w:left="851"/>
        <w:rPr>
          <w:sz w:val="24"/>
          <w:szCs w:val="24"/>
        </w:rPr>
      </w:pPr>
    </w:p>
    <w:p w14:paraId="3CCB825C" w14:textId="77777777" w:rsidR="00422CC6" w:rsidRPr="006760F0" w:rsidRDefault="00422CC6" w:rsidP="00BB5513">
      <w:pPr>
        <w:ind w:left="851"/>
        <w:rPr>
          <w:sz w:val="24"/>
          <w:szCs w:val="24"/>
          <w:u w:val="single"/>
        </w:rPr>
      </w:pPr>
      <w:r w:rsidRPr="006760F0">
        <w:rPr>
          <w:sz w:val="24"/>
          <w:szCs w:val="24"/>
          <w:u w:val="single"/>
        </w:rPr>
        <w:t>Natrium</w:t>
      </w:r>
    </w:p>
    <w:p w14:paraId="6654CA01" w14:textId="77777777" w:rsidR="00422CC6" w:rsidRPr="006760F0" w:rsidRDefault="00422CC6" w:rsidP="00BB5513">
      <w:pPr>
        <w:ind w:left="851"/>
        <w:rPr>
          <w:i/>
          <w:iCs/>
          <w:sz w:val="24"/>
          <w:szCs w:val="24"/>
        </w:rPr>
      </w:pPr>
      <w:r w:rsidRPr="006760F0">
        <w:rPr>
          <w:i/>
          <w:iCs/>
          <w:sz w:val="24"/>
          <w:szCs w:val="24"/>
        </w:rPr>
        <w:t>0,5 mg/ml (20 ml hætteglas):</w:t>
      </w:r>
    </w:p>
    <w:p w14:paraId="5DD6663F" w14:textId="77777777" w:rsidR="00422CC6" w:rsidRPr="006760F0" w:rsidRDefault="00422CC6" w:rsidP="00BB5513">
      <w:pPr>
        <w:ind w:left="851"/>
        <w:rPr>
          <w:sz w:val="24"/>
          <w:szCs w:val="24"/>
        </w:rPr>
      </w:pPr>
      <w:r w:rsidRPr="006760F0">
        <w:rPr>
          <w:sz w:val="24"/>
          <w:szCs w:val="24"/>
        </w:rPr>
        <w:t xml:space="preserve">Dette lægemiddel indeholder 180 mg </w:t>
      </w:r>
      <w:proofErr w:type="spellStart"/>
      <w:r w:rsidRPr="006760F0">
        <w:rPr>
          <w:sz w:val="24"/>
          <w:szCs w:val="24"/>
        </w:rPr>
        <w:t>natriumchlorid</w:t>
      </w:r>
      <w:proofErr w:type="spellEnd"/>
      <w:r w:rsidRPr="006760F0">
        <w:rPr>
          <w:sz w:val="24"/>
          <w:szCs w:val="24"/>
        </w:rPr>
        <w:t xml:space="preserve"> svarende til 70,81 mg natrium pr. hætteglas, svarende til 3,5 % af den WHO anbefalede maksimale daglige indtagelse af 2 g natrium for en voksen.</w:t>
      </w:r>
    </w:p>
    <w:p w14:paraId="051D6F95" w14:textId="77777777" w:rsidR="00422CC6" w:rsidRPr="006760F0" w:rsidRDefault="00422CC6" w:rsidP="00BB5513">
      <w:pPr>
        <w:ind w:left="851"/>
        <w:rPr>
          <w:sz w:val="24"/>
          <w:szCs w:val="24"/>
        </w:rPr>
      </w:pPr>
    </w:p>
    <w:p w14:paraId="554E61CC" w14:textId="77777777" w:rsidR="00422CC6" w:rsidRPr="006760F0" w:rsidRDefault="00422CC6" w:rsidP="00BB5513">
      <w:pPr>
        <w:ind w:left="851"/>
        <w:rPr>
          <w:i/>
          <w:iCs/>
          <w:sz w:val="24"/>
          <w:szCs w:val="24"/>
        </w:rPr>
      </w:pPr>
      <w:r w:rsidRPr="006760F0">
        <w:rPr>
          <w:i/>
          <w:iCs/>
          <w:sz w:val="24"/>
          <w:szCs w:val="24"/>
        </w:rPr>
        <w:t>2 mg/ml (5 ml ampul):</w:t>
      </w:r>
    </w:p>
    <w:p w14:paraId="3B0AB191" w14:textId="77777777" w:rsidR="00422CC6" w:rsidRPr="006760F0" w:rsidRDefault="00422CC6" w:rsidP="00BB5513">
      <w:pPr>
        <w:ind w:left="851"/>
        <w:rPr>
          <w:sz w:val="24"/>
          <w:szCs w:val="24"/>
        </w:rPr>
      </w:pPr>
      <w:r w:rsidRPr="006760F0">
        <w:rPr>
          <w:sz w:val="24"/>
          <w:szCs w:val="24"/>
        </w:rPr>
        <w:t xml:space="preserve">Dette lægemiddel indeholder 45 mg </w:t>
      </w:r>
      <w:proofErr w:type="spellStart"/>
      <w:r w:rsidRPr="006760F0">
        <w:rPr>
          <w:sz w:val="24"/>
          <w:szCs w:val="24"/>
        </w:rPr>
        <w:t>natriumchlorid</w:t>
      </w:r>
      <w:proofErr w:type="spellEnd"/>
      <w:r w:rsidRPr="006760F0">
        <w:rPr>
          <w:sz w:val="24"/>
          <w:szCs w:val="24"/>
        </w:rPr>
        <w:t xml:space="preserve"> svarende til 17,70 mg natrium pr. hætteglas, svarende til 0,9 % af den WHO anbefalede maksimale daglige indtagelse af 2 g natrium for en voksen.</w:t>
      </w:r>
    </w:p>
    <w:p w14:paraId="244AD514" w14:textId="77777777" w:rsidR="00422CC6" w:rsidRPr="006760F0" w:rsidRDefault="00422CC6" w:rsidP="00BB5513">
      <w:pPr>
        <w:ind w:left="851"/>
        <w:rPr>
          <w:sz w:val="24"/>
          <w:szCs w:val="24"/>
        </w:rPr>
      </w:pPr>
    </w:p>
    <w:p w14:paraId="65DD2C17" w14:textId="77777777" w:rsidR="00422CC6" w:rsidRPr="006760F0" w:rsidRDefault="00422CC6" w:rsidP="00BB5513">
      <w:pPr>
        <w:ind w:left="851"/>
        <w:rPr>
          <w:i/>
          <w:iCs/>
          <w:sz w:val="24"/>
          <w:szCs w:val="24"/>
        </w:rPr>
      </w:pPr>
      <w:r w:rsidRPr="006760F0">
        <w:rPr>
          <w:i/>
          <w:iCs/>
          <w:sz w:val="24"/>
          <w:szCs w:val="24"/>
        </w:rPr>
        <w:t>2 mg/ml (20 ml hætteglas):</w:t>
      </w:r>
    </w:p>
    <w:p w14:paraId="70F167A9" w14:textId="77777777" w:rsidR="00422CC6" w:rsidRPr="006760F0" w:rsidRDefault="00422CC6" w:rsidP="00BB5513">
      <w:pPr>
        <w:ind w:left="851"/>
        <w:rPr>
          <w:sz w:val="24"/>
          <w:szCs w:val="24"/>
        </w:rPr>
      </w:pPr>
      <w:r w:rsidRPr="006760F0">
        <w:rPr>
          <w:sz w:val="24"/>
          <w:szCs w:val="24"/>
        </w:rPr>
        <w:t xml:space="preserve">Dette lægemiddel indeholder 180 mg </w:t>
      </w:r>
      <w:proofErr w:type="spellStart"/>
      <w:r w:rsidRPr="006760F0">
        <w:rPr>
          <w:sz w:val="24"/>
          <w:szCs w:val="24"/>
        </w:rPr>
        <w:t>natriumchlorid</w:t>
      </w:r>
      <w:proofErr w:type="spellEnd"/>
      <w:r w:rsidRPr="006760F0">
        <w:rPr>
          <w:sz w:val="24"/>
          <w:szCs w:val="24"/>
        </w:rPr>
        <w:t xml:space="preserve"> svarende til 70,81 mg natrium hætteglas, svarende til 3,5 % af den WHO anbefalede maksimale daglige indtagelse af 2 g natrium for en voksen.</w:t>
      </w:r>
    </w:p>
    <w:p w14:paraId="7822C184" w14:textId="77777777" w:rsidR="00422CC6" w:rsidRPr="006760F0" w:rsidRDefault="00422CC6" w:rsidP="00BB5513">
      <w:pPr>
        <w:ind w:left="851"/>
        <w:rPr>
          <w:sz w:val="24"/>
          <w:szCs w:val="24"/>
        </w:rPr>
      </w:pPr>
    </w:p>
    <w:p w14:paraId="6866E05C" w14:textId="77777777" w:rsidR="00422CC6" w:rsidRPr="006760F0" w:rsidRDefault="00422CC6" w:rsidP="00BB5513">
      <w:pPr>
        <w:ind w:left="851"/>
        <w:rPr>
          <w:sz w:val="24"/>
          <w:szCs w:val="24"/>
          <w:u w:val="single"/>
        </w:rPr>
      </w:pPr>
      <w:proofErr w:type="spellStart"/>
      <w:r w:rsidRPr="006760F0">
        <w:rPr>
          <w:sz w:val="24"/>
          <w:szCs w:val="24"/>
          <w:u w:val="single"/>
        </w:rPr>
        <w:t>Skoliose</w:t>
      </w:r>
      <w:proofErr w:type="spellEnd"/>
    </w:p>
    <w:p w14:paraId="4DBA098E" w14:textId="596C6887" w:rsidR="00422CC6" w:rsidRPr="006760F0" w:rsidRDefault="00422CC6" w:rsidP="00BB5513">
      <w:pPr>
        <w:ind w:left="851"/>
        <w:rPr>
          <w:sz w:val="24"/>
          <w:szCs w:val="24"/>
        </w:rPr>
      </w:pPr>
      <w:r w:rsidRPr="006760F0">
        <w:rPr>
          <w:sz w:val="24"/>
          <w:szCs w:val="24"/>
        </w:rPr>
        <w:t xml:space="preserve">Der er blevet rapporteret om forværring af eksisterende </w:t>
      </w:r>
      <w:proofErr w:type="spellStart"/>
      <w:r w:rsidRPr="006760F0">
        <w:rPr>
          <w:sz w:val="24"/>
          <w:szCs w:val="24"/>
        </w:rPr>
        <w:t>skoliose</w:t>
      </w:r>
      <w:proofErr w:type="spellEnd"/>
      <w:r w:rsidRPr="006760F0">
        <w:rPr>
          <w:sz w:val="24"/>
          <w:szCs w:val="24"/>
        </w:rPr>
        <w:t xml:space="preserve">, og nyopstået </w:t>
      </w:r>
      <w:proofErr w:type="spellStart"/>
      <w:r w:rsidRPr="006760F0">
        <w:rPr>
          <w:sz w:val="24"/>
          <w:szCs w:val="24"/>
        </w:rPr>
        <w:t>skoliose</w:t>
      </w:r>
      <w:proofErr w:type="spellEnd"/>
      <w:r w:rsidRPr="006760F0">
        <w:rPr>
          <w:sz w:val="24"/>
          <w:szCs w:val="24"/>
        </w:rPr>
        <w:t xml:space="preserve">, hos patienter i behandling med </w:t>
      </w:r>
      <w:proofErr w:type="spellStart"/>
      <w:r w:rsidRPr="006760F0">
        <w:rPr>
          <w:sz w:val="24"/>
          <w:szCs w:val="24"/>
        </w:rPr>
        <w:t>baclofen</w:t>
      </w:r>
      <w:proofErr w:type="spellEnd"/>
      <w:r w:rsidRPr="006760F0">
        <w:rPr>
          <w:sz w:val="24"/>
          <w:szCs w:val="24"/>
        </w:rPr>
        <w:t xml:space="preserve">. Tegn på </w:t>
      </w:r>
      <w:proofErr w:type="spellStart"/>
      <w:r w:rsidRPr="006760F0">
        <w:rPr>
          <w:sz w:val="24"/>
          <w:szCs w:val="24"/>
        </w:rPr>
        <w:t>skoliose</w:t>
      </w:r>
      <w:proofErr w:type="spellEnd"/>
      <w:r w:rsidRPr="006760F0">
        <w:rPr>
          <w:sz w:val="24"/>
          <w:szCs w:val="24"/>
        </w:rPr>
        <w:t xml:space="preserve"> skal monitoreres under behandling med </w:t>
      </w:r>
      <w:proofErr w:type="spellStart"/>
      <w:r w:rsidRPr="006760F0">
        <w:rPr>
          <w:sz w:val="24"/>
          <w:szCs w:val="24"/>
        </w:rPr>
        <w:t>Baclofen</w:t>
      </w:r>
      <w:proofErr w:type="spellEnd"/>
      <w:r w:rsidRPr="006760F0">
        <w:rPr>
          <w:sz w:val="24"/>
          <w:szCs w:val="24"/>
        </w:rPr>
        <w:t xml:space="preserve"> </w:t>
      </w:r>
      <w:r w:rsidR="00936E02">
        <w:rPr>
          <w:sz w:val="24"/>
          <w:szCs w:val="24"/>
        </w:rPr>
        <w:t>"</w:t>
      </w:r>
      <w:proofErr w:type="spellStart"/>
      <w:r w:rsidR="00936E02">
        <w:rPr>
          <w:sz w:val="24"/>
          <w:szCs w:val="24"/>
        </w:rPr>
        <w:t>Accord</w:t>
      </w:r>
      <w:proofErr w:type="spellEnd"/>
      <w:r w:rsidR="00936E02">
        <w:rPr>
          <w:sz w:val="24"/>
          <w:szCs w:val="24"/>
        </w:rPr>
        <w:t>"</w:t>
      </w:r>
      <w:r w:rsidRPr="006760F0">
        <w:rPr>
          <w:sz w:val="24"/>
          <w:szCs w:val="24"/>
        </w:rPr>
        <w:t>.</w:t>
      </w:r>
    </w:p>
    <w:p w14:paraId="3EC9D7AE" w14:textId="77777777" w:rsidR="009260DE" w:rsidRPr="006760F0" w:rsidRDefault="009260DE" w:rsidP="009260DE">
      <w:pPr>
        <w:tabs>
          <w:tab w:val="left" w:pos="851"/>
        </w:tabs>
        <w:ind w:left="851"/>
        <w:rPr>
          <w:sz w:val="24"/>
          <w:szCs w:val="24"/>
        </w:rPr>
      </w:pPr>
    </w:p>
    <w:p w14:paraId="60641563" w14:textId="77777777" w:rsidR="009260DE" w:rsidRPr="006760F0" w:rsidRDefault="009260DE" w:rsidP="009260DE">
      <w:pPr>
        <w:tabs>
          <w:tab w:val="left" w:pos="851"/>
        </w:tabs>
        <w:ind w:left="851" w:hanging="851"/>
        <w:rPr>
          <w:b/>
          <w:sz w:val="24"/>
          <w:szCs w:val="24"/>
        </w:rPr>
      </w:pPr>
      <w:r w:rsidRPr="006760F0">
        <w:rPr>
          <w:b/>
          <w:sz w:val="24"/>
          <w:szCs w:val="24"/>
        </w:rPr>
        <w:t>4.5</w:t>
      </w:r>
      <w:r w:rsidRPr="006760F0">
        <w:rPr>
          <w:b/>
          <w:sz w:val="24"/>
          <w:szCs w:val="24"/>
        </w:rPr>
        <w:tab/>
        <w:t>Interaktion med andre lægemidler og andre former for interaktion</w:t>
      </w:r>
    </w:p>
    <w:p w14:paraId="38298617" w14:textId="77777777" w:rsidR="00422CC6" w:rsidRPr="006760F0" w:rsidRDefault="00422CC6" w:rsidP="00BB5513">
      <w:pPr>
        <w:ind w:left="851"/>
        <w:rPr>
          <w:noProof/>
          <w:sz w:val="24"/>
          <w:szCs w:val="24"/>
          <w:lang w:eastAsia="fr-LU"/>
        </w:rPr>
      </w:pPr>
      <w:r w:rsidRPr="006760F0">
        <w:rPr>
          <w:noProof/>
          <w:sz w:val="24"/>
          <w:szCs w:val="24"/>
        </w:rPr>
        <w:t>Der er ikke udført interaktionsstudier.</w:t>
      </w:r>
    </w:p>
    <w:p w14:paraId="2C09F82C" w14:textId="77777777" w:rsidR="00422CC6" w:rsidRPr="006760F0" w:rsidRDefault="00422CC6" w:rsidP="00BB5513">
      <w:pPr>
        <w:ind w:left="851"/>
        <w:rPr>
          <w:noProof/>
          <w:sz w:val="24"/>
          <w:szCs w:val="24"/>
        </w:rPr>
      </w:pPr>
    </w:p>
    <w:p w14:paraId="15828555" w14:textId="39357790" w:rsidR="00422CC6" w:rsidRPr="006760F0" w:rsidRDefault="00422CC6" w:rsidP="00BB5513">
      <w:pPr>
        <w:ind w:left="851"/>
        <w:rPr>
          <w:noProof/>
          <w:sz w:val="24"/>
          <w:szCs w:val="24"/>
        </w:rPr>
      </w:pPr>
      <w:r w:rsidRPr="006760F0">
        <w:rPr>
          <w:noProof/>
          <w:sz w:val="24"/>
          <w:szCs w:val="24"/>
        </w:rPr>
        <w:t xml:space="preserve">Der er utilstrækkelig erfaring med </w:t>
      </w:r>
      <w:bookmarkStart w:id="14" w:name="_Hlk168403263"/>
      <w:r w:rsidRPr="006760F0">
        <w:rPr>
          <w:noProof/>
          <w:sz w:val="24"/>
          <w:szCs w:val="24"/>
          <w:lang w:bidi="da-DK"/>
        </w:rPr>
        <w:t xml:space="preserve">intratekalt indgivet baclofen </w:t>
      </w:r>
      <w:bookmarkEnd w:id="14"/>
      <w:r w:rsidRPr="006760F0">
        <w:rPr>
          <w:noProof/>
          <w:sz w:val="24"/>
          <w:szCs w:val="24"/>
        </w:rPr>
        <w:t xml:space="preserve">vedrørende specifikke lægemiddelinteraktioner. Da den systemiske eksponering af baclofen efter intratekal administration af </w:t>
      </w:r>
      <w:proofErr w:type="spellStart"/>
      <w:r w:rsidRPr="006760F0">
        <w:rPr>
          <w:sz w:val="24"/>
          <w:szCs w:val="24"/>
        </w:rPr>
        <w:t>Baclofen</w:t>
      </w:r>
      <w:proofErr w:type="spellEnd"/>
      <w:r w:rsidRPr="006760F0">
        <w:rPr>
          <w:sz w:val="24"/>
          <w:szCs w:val="24"/>
        </w:rPr>
        <w:t xml:space="preserve"> </w:t>
      </w:r>
      <w:r w:rsidR="00936E02">
        <w:rPr>
          <w:sz w:val="24"/>
          <w:szCs w:val="24"/>
        </w:rPr>
        <w:t>"</w:t>
      </w:r>
      <w:proofErr w:type="spellStart"/>
      <w:r w:rsidR="00936E02">
        <w:rPr>
          <w:sz w:val="24"/>
          <w:szCs w:val="24"/>
        </w:rPr>
        <w:t>Accord</w:t>
      </w:r>
      <w:proofErr w:type="spellEnd"/>
      <w:r w:rsidR="00936E02">
        <w:rPr>
          <w:sz w:val="24"/>
          <w:szCs w:val="24"/>
        </w:rPr>
        <w:t>"</w:t>
      </w:r>
      <w:r w:rsidRPr="006760F0">
        <w:rPr>
          <w:noProof/>
          <w:sz w:val="24"/>
          <w:szCs w:val="24"/>
        </w:rPr>
        <w:t xml:space="preserve"> er lav, vurderes det, at risikoen for farmakokinetiske interaktioner er lav (se pkt. 5.2).</w:t>
      </w:r>
    </w:p>
    <w:p w14:paraId="4B41BD15" w14:textId="77777777" w:rsidR="00422CC6" w:rsidRPr="006760F0" w:rsidRDefault="00422CC6" w:rsidP="00BB5513">
      <w:pPr>
        <w:ind w:left="851"/>
        <w:rPr>
          <w:iCs/>
          <w:noProof/>
          <w:sz w:val="24"/>
          <w:szCs w:val="24"/>
        </w:rPr>
      </w:pPr>
    </w:p>
    <w:p w14:paraId="33FFB91A" w14:textId="77777777" w:rsidR="00422CC6" w:rsidRPr="006760F0" w:rsidRDefault="00422CC6" w:rsidP="00BB5513">
      <w:pPr>
        <w:ind w:left="851"/>
        <w:rPr>
          <w:iCs/>
          <w:noProof/>
          <w:sz w:val="24"/>
          <w:szCs w:val="24"/>
        </w:rPr>
      </w:pPr>
      <w:r w:rsidRPr="006760F0">
        <w:rPr>
          <w:iCs/>
          <w:noProof/>
          <w:sz w:val="24"/>
          <w:szCs w:val="24"/>
        </w:rPr>
        <w:t>Når det er muligt, skal alle samtidige orale antispastiske lægemidler seponeres for at forebygge en mulig overdosering eller uønskede interaktioner, helst før påbegyndelsen af baclofeninfusion og under nøje medicinsk overvågning. Enhver pludselig reduktion eller seponering af samtidigt antispastisk lægemiddel skal dog undgås under kronisk behandling med baclofen.</w:t>
      </w:r>
    </w:p>
    <w:p w14:paraId="746CF88D" w14:textId="77777777" w:rsidR="00422CC6" w:rsidRPr="006760F0" w:rsidRDefault="00422CC6" w:rsidP="00BB5513">
      <w:pPr>
        <w:ind w:left="851"/>
        <w:rPr>
          <w:iCs/>
          <w:noProof/>
          <w:sz w:val="24"/>
          <w:szCs w:val="24"/>
        </w:rPr>
      </w:pPr>
    </w:p>
    <w:p w14:paraId="13883ED3" w14:textId="77777777" w:rsidR="00422CC6" w:rsidRPr="006760F0" w:rsidRDefault="00422CC6" w:rsidP="00BB5513">
      <w:pPr>
        <w:ind w:left="851"/>
        <w:rPr>
          <w:b/>
          <w:bCs/>
          <w:iCs/>
          <w:noProof/>
          <w:sz w:val="24"/>
          <w:szCs w:val="24"/>
        </w:rPr>
      </w:pPr>
      <w:r w:rsidRPr="006760F0">
        <w:rPr>
          <w:b/>
          <w:bCs/>
          <w:iCs/>
          <w:noProof/>
          <w:sz w:val="24"/>
          <w:szCs w:val="24"/>
        </w:rPr>
        <w:t>Alkohol og andre stoffer, som påvirker centralnervesystemet</w:t>
      </w:r>
    </w:p>
    <w:p w14:paraId="6CDED308" w14:textId="77777777" w:rsidR="00422CC6" w:rsidRPr="006760F0" w:rsidRDefault="00422CC6" w:rsidP="00BB5513">
      <w:pPr>
        <w:ind w:left="851"/>
        <w:rPr>
          <w:iCs/>
          <w:noProof/>
          <w:sz w:val="24"/>
          <w:szCs w:val="24"/>
        </w:rPr>
      </w:pPr>
      <w:r w:rsidRPr="006760F0">
        <w:rPr>
          <w:iCs/>
          <w:noProof/>
          <w:sz w:val="24"/>
          <w:szCs w:val="24"/>
        </w:rPr>
        <w:t xml:space="preserve">Samtidig administration af baclofen og andre lægemidler, der har en undertrykkende virkning på funktioner i centralnervesystemet (f.eks. analgetika, neuroleptika, barbiturater, </w:t>
      </w:r>
      <w:r w:rsidRPr="006760F0">
        <w:rPr>
          <w:iCs/>
          <w:noProof/>
          <w:sz w:val="24"/>
          <w:szCs w:val="24"/>
        </w:rPr>
        <w:lastRenderedPageBreak/>
        <w:t>benzodiazepiner, anxiolytika) kan forstærke baclofens virkning. Samtidig indtagelse af alkohol skal især undgås, da interaktionerne med alkohol er uforudsigelige.</w:t>
      </w:r>
    </w:p>
    <w:p w14:paraId="3B52C474" w14:textId="77777777" w:rsidR="00422CC6" w:rsidRPr="006760F0" w:rsidRDefault="00422CC6" w:rsidP="00BB5513">
      <w:pPr>
        <w:ind w:left="851"/>
        <w:rPr>
          <w:iCs/>
          <w:noProof/>
          <w:sz w:val="24"/>
          <w:szCs w:val="24"/>
        </w:rPr>
      </w:pPr>
    </w:p>
    <w:p w14:paraId="71477B5E" w14:textId="77777777" w:rsidR="00422CC6" w:rsidRPr="006760F0" w:rsidRDefault="00422CC6" w:rsidP="00BB5513">
      <w:pPr>
        <w:ind w:left="851"/>
        <w:rPr>
          <w:b/>
          <w:bCs/>
          <w:iCs/>
          <w:noProof/>
          <w:sz w:val="24"/>
          <w:szCs w:val="24"/>
        </w:rPr>
      </w:pPr>
      <w:r w:rsidRPr="006760F0">
        <w:rPr>
          <w:b/>
          <w:bCs/>
          <w:iCs/>
          <w:noProof/>
          <w:sz w:val="24"/>
          <w:szCs w:val="24"/>
        </w:rPr>
        <w:t>Tricykliske antidepressiva</w:t>
      </w:r>
    </w:p>
    <w:p w14:paraId="5E54AE32" w14:textId="77777777" w:rsidR="00422CC6" w:rsidRPr="006760F0" w:rsidRDefault="00422CC6" w:rsidP="00BB5513">
      <w:pPr>
        <w:ind w:left="851"/>
        <w:rPr>
          <w:iCs/>
          <w:noProof/>
          <w:sz w:val="24"/>
          <w:szCs w:val="24"/>
        </w:rPr>
      </w:pPr>
      <w:r w:rsidRPr="006760F0">
        <w:rPr>
          <w:iCs/>
          <w:noProof/>
          <w:sz w:val="24"/>
          <w:szCs w:val="24"/>
        </w:rPr>
        <w:t>Samtidig behandling med baclofentabletter og visse specifikke lægemidler til behandling af depression (tricykliske antidepressiva) kan potensere virkningen, hvilket kan resultere i udtalt muskulær hypotoni. Derfor kan en sådan interaktion under samtidig administration af baclofen og tricykliske antidepressiva ikke udelukkes.</w:t>
      </w:r>
    </w:p>
    <w:p w14:paraId="71ABA77A" w14:textId="77777777" w:rsidR="00422CC6" w:rsidRPr="006760F0" w:rsidRDefault="00422CC6" w:rsidP="00BB5513">
      <w:pPr>
        <w:ind w:left="851"/>
        <w:rPr>
          <w:iCs/>
          <w:noProof/>
          <w:sz w:val="24"/>
          <w:szCs w:val="24"/>
        </w:rPr>
      </w:pPr>
    </w:p>
    <w:p w14:paraId="6144E210" w14:textId="77777777" w:rsidR="00422CC6" w:rsidRPr="006760F0" w:rsidRDefault="00422CC6" w:rsidP="00BB5513">
      <w:pPr>
        <w:ind w:left="851"/>
        <w:rPr>
          <w:b/>
          <w:bCs/>
          <w:iCs/>
          <w:noProof/>
          <w:sz w:val="24"/>
          <w:szCs w:val="24"/>
        </w:rPr>
      </w:pPr>
      <w:r w:rsidRPr="006760F0">
        <w:rPr>
          <w:b/>
          <w:bCs/>
          <w:iCs/>
          <w:noProof/>
          <w:sz w:val="24"/>
          <w:szCs w:val="24"/>
        </w:rPr>
        <w:t>Antihypertensiva</w:t>
      </w:r>
    </w:p>
    <w:p w14:paraId="2AA16BA3" w14:textId="77777777" w:rsidR="00422CC6" w:rsidRPr="006760F0" w:rsidRDefault="00422CC6" w:rsidP="00BB5513">
      <w:pPr>
        <w:ind w:left="851"/>
        <w:rPr>
          <w:iCs/>
          <w:noProof/>
          <w:sz w:val="24"/>
          <w:szCs w:val="24"/>
        </w:rPr>
      </w:pPr>
      <w:r w:rsidRPr="006760F0">
        <w:rPr>
          <w:iCs/>
          <w:noProof/>
          <w:sz w:val="24"/>
          <w:szCs w:val="24"/>
        </w:rPr>
        <w:t>Da samtidig behandling med oralt baclofen og antihypertensiva kan øge blodtryksfaldet yderligere, kan det være nødvendigt at monitorere blodtrykket og justere dosis af det antihypertensive middel i overensstemmelse hermed.</w:t>
      </w:r>
    </w:p>
    <w:p w14:paraId="0DAB0E4E" w14:textId="77777777" w:rsidR="00422CC6" w:rsidRPr="006760F0" w:rsidRDefault="00422CC6" w:rsidP="00BB5513">
      <w:pPr>
        <w:ind w:left="851"/>
        <w:rPr>
          <w:iCs/>
          <w:noProof/>
          <w:sz w:val="24"/>
          <w:szCs w:val="24"/>
        </w:rPr>
      </w:pPr>
    </w:p>
    <w:p w14:paraId="765081C0" w14:textId="77777777" w:rsidR="00422CC6" w:rsidRPr="006760F0" w:rsidRDefault="00422CC6" w:rsidP="00BB5513">
      <w:pPr>
        <w:ind w:left="851"/>
        <w:rPr>
          <w:b/>
          <w:bCs/>
          <w:iCs/>
          <w:noProof/>
          <w:sz w:val="24"/>
          <w:szCs w:val="24"/>
        </w:rPr>
      </w:pPr>
      <w:r w:rsidRPr="006760F0">
        <w:rPr>
          <w:b/>
          <w:bCs/>
          <w:iCs/>
          <w:noProof/>
          <w:sz w:val="24"/>
          <w:szCs w:val="24"/>
        </w:rPr>
        <w:t>Levodopa-/dopa-decarboxylasehæmmer</w:t>
      </w:r>
    </w:p>
    <w:p w14:paraId="098EA488" w14:textId="77777777" w:rsidR="00422CC6" w:rsidRPr="006760F0" w:rsidRDefault="00422CC6" w:rsidP="00BB5513">
      <w:pPr>
        <w:ind w:left="851"/>
        <w:rPr>
          <w:iCs/>
          <w:noProof/>
          <w:sz w:val="24"/>
          <w:szCs w:val="24"/>
        </w:rPr>
      </w:pPr>
      <w:r w:rsidRPr="006760F0">
        <w:rPr>
          <w:iCs/>
          <w:noProof/>
          <w:sz w:val="24"/>
          <w:szCs w:val="24"/>
        </w:rPr>
        <w:t>Samtidig anvendelse af oralt baclofen og levodopa/dopa-decarboxylasehæmmer resulterede i en øget risiko for bivirkninger såsom synshallucinationer, konfusion, hovedpine og kvalme. Forværring af symptomer på parkinsonisme er også indberettet. Der skal derfor udvises forsigtighed, når intratekalt baclofen administreres til patienter, der er i behandling med levodopa-/dopa-decarboxylasehæmmer.</w:t>
      </w:r>
    </w:p>
    <w:p w14:paraId="404A9999" w14:textId="77777777" w:rsidR="00422CC6" w:rsidRPr="006760F0" w:rsidRDefault="00422CC6" w:rsidP="00BB5513">
      <w:pPr>
        <w:ind w:left="851"/>
        <w:rPr>
          <w:iCs/>
          <w:noProof/>
          <w:sz w:val="24"/>
          <w:szCs w:val="24"/>
        </w:rPr>
      </w:pPr>
    </w:p>
    <w:p w14:paraId="08F35229" w14:textId="77777777" w:rsidR="00422CC6" w:rsidRPr="006760F0" w:rsidRDefault="00422CC6" w:rsidP="00BB5513">
      <w:pPr>
        <w:ind w:left="851"/>
        <w:rPr>
          <w:b/>
          <w:bCs/>
          <w:iCs/>
          <w:noProof/>
          <w:sz w:val="24"/>
          <w:szCs w:val="24"/>
        </w:rPr>
      </w:pPr>
      <w:r w:rsidRPr="006760F0">
        <w:rPr>
          <w:b/>
          <w:bCs/>
          <w:iCs/>
          <w:noProof/>
          <w:sz w:val="24"/>
          <w:szCs w:val="24"/>
        </w:rPr>
        <w:t>Morfin</w:t>
      </w:r>
    </w:p>
    <w:p w14:paraId="79A39E9F" w14:textId="77777777" w:rsidR="00422CC6" w:rsidRPr="006760F0" w:rsidRDefault="00422CC6" w:rsidP="00BB5513">
      <w:pPr>
        <w:ind w:left="851"/>
        <w:rPr>
          <w:iCs/>
          <w:noProof/>
          <w:sz w:val="24"/>
          <w:szCs w:val="24"/>
        </w:rPr>
      </w:pPr>
      <w:r w:rsidRPr="006760F0">
        <w:rPr>
          <w:iCs/>
          <w:noProof/>
          <w:sz w:val="24"/>
          <w:szCs w:val="24"/>
        </w:rPr>
        <w:t>Kombineret brug af morfin og intratekalt baclofen har været ansvarlig for ét tilfælde af hypotension. At denne kombination i sådanne tilfælde kan forårsage respiratoriske forstyrrelser eller andre CNS-forstyrrelser kan ikke udelukkes. Derfor</w:t>
      </w:r>
      <w:r w:rsidRPr="006760F0">
        <w:rPr>
          <w:sz w:val="24"/>
          <w:szCs w:val="24"/>
        </w:rPr>
        <w:t xml:space="preserve"> </w:t>
      </w:r>
      <w:r w:rsidRPr="006760F0">
        <w:rPr>
          <w:iCs/>
          <w:noProof/>
          <w:sz w:val="24"/>
          <w:szCs w:val="24"/>
        </w:rPr>
        <w:t>skal der tages højde for den øgede risiko for disse forstyrrelser under samtidig administration af opiater eller benzodiazepiner.</w:t>
      </w:r>
    </w:p>
    <w:p w14:paraId="15092EA7" w14:textId="77777777" w:rsidR="00422CC6" w:rsidRPr="006760F0" w:rsidRDefault="00422CC6" w:rsidP="00BB5513">
      <w:pPr>
        <w:ind w:left="851"/>
        <w:rPr>
          <w:iCs/>
          <w:noProof/>
          <w:sz w:val="24"/>
          <w:szCs w:val="24"/>
        </w:rPr>
      </w:pPr>
    </w:p>
    <w:p w14:paraId="1C4F7DEF" w14:textId="77777777" w:rsidR="00422CC6" w:rsidRPr="006760F0" w:rsidRDefault="00422CC6" w:rsidP="00BB5513">
      <w:pPr>
        <w:ind w:left="851"/>
        <w:rPr>
          <w:b/>
          <w:bCs/>
          <w:iCs/>
          <w:noProof/>
          <w:sz w:val="24"/>
          <w:szCs w:val="24"/>
        </w:rPr>
      </w:pPr>
      <w:r w:rsidRPr="006760F0">
        <w:rPr>
          <w:b/>
          <w:bCs/>
          <w:iCs/>
          <w:noProof/>
          <w:sz w:val="24"/>
          <w:szCs w:val="24"/>
        </w:rPr>
        <w:t>Anæstetika</w:t>
      </w:r>
    </w:p>
    <w:p w14:paraId="309EF552" w14:textId="77777777" w:rsidR="00422CC6" w:rsidRPr="006760F0" w:rsidRDefault="00422CC6" w:rsidP="00BB5513">
      <w:pPr>
        <w:ind w:left="851"/>
        <w:rPr>
          <w:iCs/>
          <w:noProof/>
          <w:sz w:val="24"/>
          <w:szCs w:val="24"/>
        </w:rPr>
      </w:pPr>
      <w:r w:rsidRPr="006760F0">
        <w:rPr>
          <w:iCs/>
          <w:noProof/>
          <w:sz w:val="24"/>
          <w:szCs w:val="24"/>
        </w:rPr>
        <w:t>Samtidig brug af baclofen indgivet intratekalt og generelle anæstetika (f.eks. fentanyl, propofol) kan øge risikoen for hjerteforstyrrelser og kramper. Der skal derfor udvises forsigtighed, når der administreres anæstetika til patienter, der modtager baclofen indgivet intratekalt.</w:t>
      </w:r>
    </w:p>
    <w:p w14:paraId="5D3606CE" w14:textId="77777777" w:rsidR="00422CC6" w:rsidRPr="006760F0" w:rsidRDefault="00422CC6" w:rsidP="00BB5513">
      <w:pPr>
        <w:ind w:left="851"/>
        <w:rPr>
          <w:iCs/>
          <w:noProof/>
          <w:sz w:val="24"/>
          <w:szCs w:val="24"/>
        </w:rPr>
      </w:pPr>
    </w:p>
    <w:p w14:paraId="7CAFF9A1" w14:textId="77777777" w:rsidR="00422CC6" w:rsidRPr="006760F0" w:rsidRDefault="00422CC6" w:rsidP="00BB5513">
      <w:pPr>
        <w:ind w:left="851"/>
        <w:rPr>
          <w:iCs/>
          <w:noProof/>
          <w:sz w:val="24"/>
          <w:szCs w:val="24"/>
        </w:rPr>
      </w:pPr>
      <w:r w:rsidRPr="006760F0">
        <w:rPr>
          <w:iCs/>
          <w:noProof/>
          <w:sz w:val="24"/>
          <w:szCs w:val="24"/>
        </w:rPr>
        <w:t>Der er til dags dato ingen oplysninger om samtidig administration af baclofen med andre lægemidler, der indgives intratekalt.</w:t>
      </w:r>
    </w:p>
    <w:p w14:paraId="4DF9189E" w14:textId="77777777" w:rsidR="009260DE" w:rsidRPr="006760F0" w:rsidRDefault="009260DE" w:rsidP="009260DE">
      <w:pPr>
        <w:tabs>
          <w:tab w:val="left" w:pos="851"/>
        </w:tabs>
        <w:ind w:left="851"/>
        <w:rPr>
          <w:sz w:val="24"/>
          <w:szCs w:val="24"/>
        </w:rPr>
      </w:pPr>
    </w:p>
    <w:p w14:paraId="68325005" w14:textId="77777777" w:rsidR="009260DE" w:rsidRPr="006760F0" w:rsidRDefault="009260DE" w:rsidP="009260DE">
      <w:pPr>
        <w:tabs>
          <w:tab w:val="left" w:pos="851"/>
        </w:tabs>
        <w:ind w:left="851" w:hanging="851"/>
        <w:rPr>
          <w:b/>
          <w:sz w:val="24"/>
          <w:szCs w:val="24"/>
        </w:rPr>
      </w:pPr>
      <w:r w:rsidRPr="006760F0">
        <w:rPr>
          <w:b/>
          <w:sz w:val="24"/>
          <w:szCs w:val="24"/>
        </w:rPr>
        <w:t>4.6</w:t>
      </w:r>
      <w:r w:rsidRPr="006760F0">
        <w:rPr>
          <w:b/>
          <w:sz w:val="24"/>
          <w:szCs w:val="24"/>
        </w:rPr>
        <w:tab/>
      </w:r>
      <w:r w:rsidR="0071241E" w:rsidRPr="006760F0">
        <w:rPr>
          <w:b/>
          <w:sz w:val="24"/>
          <w:szCs w:val="24"/>
        </w:rPr>
        <w:t>Fertilitet, g</w:t>
      </w:r>
      <w:r w:rsidRPr="006760F0">
        <w:rPr>
          <w:b/>
          <w:sz w:val="24"/>
          <w:szCs w:val="24"/>
        </w:rPr>
        <w:t>raviditet og amning</w:t>
      </w:r>
    </w:p>
    <w:p w14:paraId="704842EB" w14:textId="77777777" w:rsidR="00936E02" w:rsidRPr="00936E02" w:rsidRDefault="00936E02" w:rsidP="00BB5513">
      <w:pPr>
        <w:ind w:left="851"/>
        <w:rPr>
          <w:bCs/>
          <w:noProof/>
          <w:sz w:val="24"/>
          <w:szCs w:val="24"/>
        </w:rPr>
      </w:pPr>
    </w:p>
    <w:p w14:paraId="299A92E3" w14:textId="2396EE7F" w:rsidR="00422CC6" w:rsidRPr="006760F0" w:rsidRDefault="00422CC6" w:rsidP="00BB5513">
      <w:pPr>
        <w:ind w:left="851"/>
        <w:rPr>
          <w:b/>
          <w:bCs/>
          <w:noProof/>
          <w:sz w:val="24"/>
          <w:szCs w:val="24"/>
          <w:lang w:eastAsia="fr-LU"/>
        </w:rPr>
      </w:pPr>
      <w:r w:rsidRPr="006760F0">
        <w:rPr>
          <w:b/>
          <w:bCs/>
          <w:noProof/>
          <w:sz w:val="24"/>
          <w:szCs w:val="24"/>
        </w:rPr>
        <w:t>Graviditet</w:t>
      </w:r>
    </w:p>
    <w:p w14:paraId="2A01D726" w14:textId="77777777" w:rsidR="00422CC6" w:rsidRPr="006760F0" w:rsidRDefault="00422CC6" w:rsidP="00BB5513">
      <w:pPr>
        <w:ind w:left="851"/>
        <w:rPr>
          <w:noProof/>
          <w:sz w:val="24"/>
          <w:szCs w:val="24"/>
        </w:rPr>
      </w:pPr>
      <w:r w:rsidRPr="006760F0">
        <w:rPr>
          <w:noProof/>
          <w:sz w:val="24"/>
          <w:szCs w:val="24"/>
        </w:rPr>
        <w:t>Der er begrænsede data om brug af baclofen hos gravide kvinder. Der kan spores små mængder baclofen i maternelt plasma efter intratekal administration (se pkt. 5.2). Baclofen passerer placentabarrieren og og har vist reproduktionstoksicitet (se pkt. 5.3). Baclofen bør ikke anvendes ved graviditet, medmindre den forventede fordel for moderen opvejer de mulige risici for barnet.</w:t>
      </w:r>
    </w:p>
    <w:p w14:paraId="23A787A0" w14:textId="77777777" w:rsidR="00422CC6" w:rsidRPr="006760F0" w:rsidRDefault="00422CC6" w:rsidP="00BB5513">
      <w:pPr>
        <w:ind w:left="851"/>
        <w:rPr>
          <w:noProof/>
          <w:sz w:val="24"/>
          <w:szCs w:val="24"/>
        </w:rPr>
      </w:pPr>
    </w:p>
    <w:p w14:paraId="6D0ACF27" w14:textId="77777777" w:rsidR="00422CC6" w:rsidRPr="006760F0" w:rsidRDefault="00422CC6" w:rsidP="00BB5513">
      <w:pPr>
        <w:ind w:left="851"/>
        <w:rPr>
          <w:b/>
          <w:bCs/>
          <w:noProof/>
          <w:sz w:val="24"/>
          <w:szCs w:val="24"/>
        </w:rPr>
      </w:pPr>
      <w:r w:rsidRPr="006760F0">
        <w:rPr>
          <w:b/>
          <w:bCs/>
          <w:noProof/>
          <w:sz w:val="24"/>
          <w:szCs w:val="24"/>
        </w:rPr>
        <w:t>Amning</w:t>
      </w:r>
    </w:p>
    <w:p w14:paraId="52B9F6B0" w14:textId="3F39D4CA" w:rsidR="00422CC6" w:rsidRPr="006760F0" w:rsidRDefault="00422CC6" w:rsidP="00BB5513">
      <w:pPr>
        <w:ind w:left="851"/>
        <w:rPr>
          <w:noProof/>
          <w:sz w:val="24"/>
          <w:szCs w:val="24"/>
        </w:rPr>
      </w:pPr>
      <w:r w:rsidRPr="006760F0">
        <w:rPr>
          <w:noProof/>
          <w:sz w:val="24"/>
          <w:szCs w:val="24"/>
        </w:rPr>
        <w:t xml:space="preserve">Baclofen udskilles i modermælken, men klinisk relevante niveauer forventes ikke pga. den lave plasmakoncentration af baclofen hos mødre, der behandles med baclofen indgivet intratekalt. Baclofen </w:t>
      </w:r>
      <w:r w:rsidR="00936E02">
        <w:rPr>
          <w:noProof/>
          <w:sz w:val="24"/>
          <w:szCs w:val="24"/>
        </w:rPr>
        <w:t>"Accord"</w:t>
      </w:r>
      <w:r w:rsidRPr="006760F0">
        <w:rPr>
          <w:noProof/>
          <w:sz w:val="24"/>
          <w:szCs w:val="24"/>
        </w:rPr>
        <w:t xml:space="preserve"> kan anvendes under amning.</w:t>
      </w:r>
    </w:p>
    <w:p w14:paraId="4339B0F4" w14:textId="77777777" w:rsidR="00422CC6" w:rsidRPr="006760F0" w:rsidRDefault="00422CC6" w:rsidP="00BB5513">
      <w:pPr>
        <w:ind w:left="851"/>
        <w:rPr>
          <w:b/>
          <w:bCs/>
          <w:noProof/>
          <w:sz w:val="24"/>
          <w:szCs w:val="24"/>
        </w:rPr>
      </w:pPr>
    </w:p>
    <w:p w14:paraId="17465384" w14:textId="77777777" w:rsidR="00422CC6" w:rsidRPr="006760F0" w:rsidRDefault="00422CC6" w:rsidP="00BB5513">
      <w:pPr>
        <w:ind w:left="851"/>
        <w:rPr>
          <w:b/>
          <w:bCs/>
          <w:noProof/>
          <w:sz w:val="24"/>
          <w:szCs w:val="24"/>
        </w:rPr>
      </w:pPr>
      <w:r w:rsidRPr="006760F0">
        <w:rPr>
          <w:b/>
          <w:bCs/>
          <w:noProof/>
          <w:sz w:val="24"/>
          <w:szCs w:val="24"/>
        </w:rPr>
        <w:lastRenderedPageBreak/>
        <w:t>Fertilitet</w:t>
      </w:r>
    </w:p>
    <w:p w14:paraId="7FFE9E61" w14:textId="77777777" w:rsidR="00422CC6" w:rsidRPr="006760F0" w:rsidRDefault="00422CC6" w:rsidP="00BB5513">
      <w:pPr>
        <w:ind w:left="851"/>
        <w:rPr>
          <w:sz w:val="24"/>
          <w:szCs w:val="24"/>
        </w:rPr>
      </w:pPr>
      <w:r w:rsidRPr="006760F0">
        <w:rPr>
          <w:sz w:val="24"/>
          <w:szCs w:val="24"/>
        </w:rPr>
        <w:t xml:space="preserve">Data fra dyrestudier har vist, at det ikke er sandsynligt, at </w:t>
      </w:r>
      <w:proofErr w:type="spellStart"/>
      <w:r w:rsidRPr="006760F0">
        <w:rPr>
          <w:sz w:val="24"/>
          <w:szCs w:val="24"/>
        </w:rPr>
        <w:t>baclofen</w:t>
      </w:r>
      <w:proofErr w:type="spellEnd"/>
      <w:r w:rsidRPr="006760F0">
        <w:rPr>
          <w:sz w:val="24"/>
          <w:szCs w:val="24"/>
        </w:rPr>
        <w:t xml:space="preserve"> givet </w:t>
      </w:r>
      <w:proofErr w:type="spellStart"/>
      <w:r w:rsidRPr="006760F0">
        <w:rPr>
          <w:sz w:val="24"/>
          <w:szCs w:val="24"/>
        </w:rPr>
        <w:t>intratekalt</w:t>
      </w:r>
      <w:proofErr w:type="spellEnd"/>
      <w:r w:rsidRPr="006760F0">
        <w:rPr>
          <w:sz w:val="24"/>
          <w:szCs w:val="24"/>
        </w:rPr>
        <w:t xml:space="preserve"> påvirker fertiliteten </w:t>
      </w:r>
      <w:bookmarkStart w:id="15" w:name="_Hlk168403304"/>
      <w:r w:rsidRPr="006760F0">
        <w:rPr>
          <w:noProof/>
          <w:sz w:val="24"/>
          <w:szCs w:val="24"/>
        </w:rPr>
        <w:t>(se pkt. 5.3).</w:t>
      </w:r>
      <w:r w:rsidRPr="006760F0">
        <w:rPr>
          <w:sz w:val="24"/>
          <w:szCs w:val="24"/>
        </w:rPr>
        <w:t xml:space="preserve"> </w:t>
      </w:r>
      <w:bookmarkEnd w:id="15"/>
      <w:r w:rsidRPr="006760F0">
        <w:rPr>
          <w:sz w:val="24"/>
          <w:szCs w:val="24"/>
        </w:rPr>
        <w:t>Der er ingen data, der giver anledning til specielle anbefalinger vedrørende kvinder i fertil alder.</w:t>
      </w:r>
    </w:p>
    <w:p w14:paraId="1B17E448" w14:textId="77777777" w:rsidR="009260DE" w:rsidRPr="006760F0" w:rsidRDefault="009260DE" w:rsidP="009260DE">
      <w:pPr>
        <w:tabs>
          <w:tab w:val="left" w:pos="851"/>
        </w:tabs>
        <w:ind w:left="851"/>
        <w:rPr>
          <w:sz w:val="24"/>
          <w:szCs w:val="24"/>
        </w:rPr>
      </w:pPr>
    </w:p>
    <w:p w14:paraId="7E9D4D48" w14:textId="77777777" w:rsidR="009260DE" w:rsidRPr="006760F0" w:rsidRDefault="009260DE" w:rsidP="009260DE">
      <w:pPr>
        <w:tabs>
          <w:tab w:val="left" w:pos="851"/>
        </w:tabs>
        <w:ind w:left="851" w:hanging="851"/>
        <w:rPr>
          <w:b/>
          <w:sz w:val="24"/>
          <w:szCs w:val="24"/>
        </w:rPr>
      </w:pPr>
      <w:r w:rsidRPr="006760F0">
        <w:rPr>
          <w:b/>
          <w:sz w:val="24"/>
          <w:szCs w:val="24"/>
        </w:rPr>
        <w:t>4.7</w:t>
      </w:r>
      <w:r w:rsidRPr="006760F0">
        <w:rPr>
          <w:b/>
          <w:sz w:val="24"/>
          <w:szCs w:val="24"/>
        </w:rPr>
        <w:tab/>
        <w:t xml:space="preserve">Virkning på evnen til at føre motorkøretøj </w:t>
      </w:r>
      <w:r w:rsidR="0071241E" w:rsidRPr="006760F0">
        <w:rPr>
          <w:b/>
          <w:sz w:val="24"/>
          <w:szCs w:val="24"/>
        </w:rPr>
        <w:t>og</w:t>
      </w:r>
      <w:r w:rsidRPr="006760F0">
        <w:rPr>
          <w:b/>
          <w:sz w:val="24"/>
          <w:szCs w:val="24"/>
        </w:rPr>
        <w:t xml:space="preserve"> betjene maskiner</w:t>
      </w:r>
    </w:p>
    <w:p w14:paraId="17AB56C9" w14:textId="77777777" w:rsidR="00422CC6" w:rsidRPr="006760F0" w:rsidRDefault="00422CC6" w:rsidP="00BB5513">
      <w:pPr>
        <w:ind w:left="851"/>
        <w:rPr>
          <w:sz w:val="24"/>
          <w:szCs w:val="24"/>
        </w:rPr>
      </w:pPr>
      <w:r w:rsidRPr="006760F0">
        <w:rPr>
          <w:sz w:val="24"/>
          <w:szCs w:val="24"/>
        </w:rPr>
        <w:t>Mærkning.</w:t>
      </w:r>
    </w:p>
    <w:p w14:paraId="232D1D16" w14:textId="77777777" w:rsidR="00422CC6" w:rsidRPr="006760F0" w:rsidRDefault="00422CC6" w:rsidP="00BB5513">
      <w:pPr>
        <w:ind w:left="851"/>
        <w:rPr>
          <w:sz w:val="24"/>
          <w:szCs w:val="24"/>
        </w:rPr>
      </w:pPr>
      <w:r w:rsidRPr="006760F0">
        <w:rPr>
          <w:sz w:val="24"/>
          <w:szCs w:val="24"/>
        </w:rPr>
        <w:t xml:space="preserve">Evnen til at føre motorkøretøj eller betjene maskiner kan påvirkes i væsentlig grad under behandling med </w:t>
      </w:r>
      <w:proofErr w:type="spellStart"/>
      <w:r w:rsidRPr="006760F0">
        <w:rPr>
          <w:sz w:val="24"/>
          <w:szCs w:val="24"/>
        </w:rPr>
        <w:t>baclofen</w:t>
      </w:r>
      <w:proofErr w:type="spellEnd"/>
      <w:r w:rsidRPr="006760F0">
        <w:rPr>
          <w:sz w:val="24"/>
          <w:szCs w:val="24"/>
        </w:rPr>
        <w:t xml:space="preserve"> indgivet </w:t>
      </w:r>
      <w:proofErr w:type="spellStart"/>
      <w:r w:rsidRPr="006760F0">
        <w:rPr>
          <w:sz w:val="24"/>
          <w:szCs w:val="24"/>
        </w:rPr>
        <w:t>intratekalt</w:t>
      </w:r>
      <w:proofErr w:type="spellEnd"/>
      <w:r w:rsidRPr="006760F0">
        <w:rPr>
          <w:sz w:val="24"/>
          <w:szCs w:val="24"/>
        </w:rPr>
        <w:t>. Indtagelse af alkohol øger denne påvirkning yderligere.</w:t>
      </w:r>
    </w:p>
    <w:p w14:paraId="14C19416" w14:textId="77777777" w:rsidR="00422CC6" w:rsidRPr="006760F0" w:rsidRDefault="00422CC6" w:rsidP="00BB5513">
      <w:pPr>
        <w:ind w:left="851"/>
        <w:rPr>
          <w:sz w:val="24"/>
          <w:szCs w:val="24"/>
        </w:rPr>
      </w:pPr>
    </w:p>
    <w:p w14:paraId="615AC138" w14:textId="77777777" w:rsidR="00422CC6" w:rsidRPr="006760F0" w:rsidRDefault="00422CC6" w:rsidP="00BB5513">
      <w:pPr>
        <w:ind w:left="851"/>
        <w:rPr>
          <w:sz w:val="24"/>
          <w:szCs w:val="24"/>
        </w:rPr>
      </w:pPr>
      <w:r w:rsidRPr="006760F0">
        <w:rPr>
          <w:sz w:val="24"/>
          <w:szCs w:val="24"/>
        </w:rPr>
        <w:t xml:space="preserve">De sløvende virkninger på centralnervesystemet såsom søvnighed og </w:t>
      </w:r>
      <w:proofErr w:type="spellStart"/>
      <w:r w:rsidRPr="006760F0">
        <w:rPr>
          <w:sz w:val="24"/>
          <w:szCs w:val="24"/>
        </w:rPr>
        <w:t>sedering</w:t>
      </w:r>
      <w:proofErr w:type="spellEnd"/>
      <w:r w:rsidRPr="006760F0">
        <w:rPr>
          <w:sz w:val="24"/>
          <w:szCs w:val="24"/>
        </w:rPr>
        <w:t xml:space="preserve"> er blevet indberettet om nogle patienter på </w:t>
      </w:r>
      <w:proofErr w:type="spellStart"/>
      <w:r w:rsidRPr="006760F0">
        <w:rPr>
          <w:sz w:val="24"/>
          <w:szCs w:val="24"/>
        </w:rPr>
        <w:t>baclofen</w:t>
      </w:r>
      <w:proofErr w:type="spellEnd"/>
      <w:r w:rsidRPr="006760F0">
        <w:rPr>
          <w:sz w:val="24"/>
          <w:szCs w:val="24"/>
        </w:rPr>
        <w:t xml:space="preserve"> indgivet </w:t>
      </w:r>
      <w:proofErr w:type="spellStart"/>
      <w:r w:rsidRPr="006760F0">
        <w:rPr>
          <w:sz w:val="24"/>
          <w:szCs w:val="24"/>
        </w:rPr>
        <w:t>intratekalt</w:t>
      </w:r>
      <w:proofErr w:type="spellEnd"/>
      <w:r w:rsidRPr="006760F0">
        <w:rPr>
          <w:sz w:val="24"/>
          <w:szCs w:val="24"/>
        </w:rPr>
        <w:t xml:space="preserve">. Andre nævnte hændelser omfatter </w:t>
      </w:r>
      <w:proofErr w:type="spellStart"/>
      <w:r w:rsidRPr="006760F0">
        <w:rPr>
          <w:sz w:val="24"/>
          <w:szCs w:val="24"/>
        </w:rPr>
        <w:t>ataksi</w:t>
      </w:r>
      <w:proofErr w:type="spellEnd"/>
      <w:r w:rsidRPr="006760F0">
        <w:rPr>
          <w:sz w:val="24"/>
          <w:szCs w:val="24"/>
        </w:rPr>
        <w:t xml:space="preserve">, hallucinationer, </w:t>
      </w:r>
      <w:proofErr w:type="spellStart"/>
      <w:r w:rsidRPr="006760F0">
        <w:rPr>
          <w:sz w:val="24"/>
          <w:szCs w:val="24"/>
        </w:rPr>
        <w:t>diplopi</w:t>
      </w:r>
      <w:proofErr w:type="spellEnd"/>
      <w:r w:rsidRPr="006760F0">
        <w:rPr>
          <w:sz w:val="24"/>
          <w:szCs w:val="24"/>
        </w:rPr>
        <w:t xml:space="preserve"> og abstinenssymptomer.</w:t>
      </w:r>
    </w:p>
    <w:p w14:paraId="71B36825" w14:textId="77777777" w:rsidR="00422CC6" w:rsidRPr="006760F0" w:rsidRDefault="00422CC6" w:rsidP="00BB5513">
      <w:pPr>
        <w:ind w:left="851"/>
        <w:rPr>
          <w:sz w:val="24"/>
          <w:szCs w:val="24"/>
        </w:rPr>
      </w:pPr>
    </w:p>
    <w:p w14:paraId="0AAF3560" w14:textId="61DD9808" w:rsidR="00422CC6" w:rsidRPr="006760F0" w:rsidRDefault="00422CC6" w:rsidP="00BB5513">
      <w:pPr>
        <w:ind w:left="851"/>
        <w:rPr>
          <w:sz w:val="24"/>
          <w:szCs w:val="24"/>
        </w:rPr>
      </w:pPr>
      <w:r w:rsidRPr="006760F0">
        <w:rPr>
          <w:sz w:val="24"/>
          <w:szCs w:val="24"/>
        </w:rPr>
        <w:t xml:space="preserve">På grund af disse bivirkninger påvirker </w:t>
      </w:r>
      <w:proofErr w:type="spellStart"/>
      <w:r w:rsidRPr="006760F0">
        <w:rPr>
          <w:sz w:val="24"/>
          <w:szCs w:val="24"/>
        </w:rPr>
        <w:t>Baclofen</w:t>
      </w:r>
      <w:proofErr w:type="spellEnd"/>
      <w:r w:rsidRPr="006760F0">
        <w:rPr>
          <w:sz w:val="24"/>
          <w:szCs w:val="24"/>
        </w:rPr>
        <w:t xml:space="preserve"> </w:t>
      </w:r>
      <w:r w:rsidR="00936E02">
        <w:rPr>
          <w:sz w:val="24"/>
          <w:szCs w:val="24"/>
        </w:rPr>
        <w:t>"</w:t>
      </w:r>
      <w:proofErr w:type="spellStart"/>
      <w:r w:rsidR="00936E02">
        <w:rPr>
          <w:sz w:val="24"/>
          <w:szCs w:val="24"/>
        </w:rPr>
        <w:t>Accord</w:t>
      </w:r>
      <w:proofErr w:type="spellEnd"/>
      <w:r w:rsidR="00936E02">
        <w:rPr>
          <w:sz w:val="24"/>
          <w:szCs w:val="24"/>
        </w:rPr>
        <w:t>"</w:t>
      </w:r>
      <w:r w:rsidRPr="006760F0">
        <w:rPr>
          <w:sz w:val="24"/>
          <w:szCs w:val="24"/>
        </w:rPr>
        <w:t xml:space="preserve"> i væsentlig grad evnen til at føre motorkøretøj og betjene maskiner. Patienter, som oplever disse bivirkninger, skal rådes til ikke at føre motorkøretøj og betjene maskiner. Hos patienter, der behandles med </w:t>
      </w:r>
      <w:proofErr w:type="spellStart"/>
      <w:r w:rsidRPr="006760F0">
        <w:rPr>
          <w:sz w:val="24"/>
          <w:szCs w:val="24"/>
        </w:rPr>
        <w:t>baclofen</w:t>
      </w:r>
      <w:proofErr w:type="spellEnd"/>
      <w:r w:rsidRPr="006760F0">
        <w:rPr>
          <w:sz w:val="24"/>
          <w:szCs w:val="24"/>
        </w:rPr>
        <w:t xml:space="preserve"> </w:t>
      </w:r>
      <w:proofErr w:type="spellStart"/>
      <w:r w:rsidRPr="006760F0">
        <w:rPr>
          <w:sz w:val="24"/>
          <w:szCs w:val="24"/>
        </w:rPr>
        <w:t>intratekalt</w:t>
      </w:r>
      <w:proofErr w:type="spellEnd"/>
      <w:r w:rsidRPr="006760F0">
        <w:rPr>
          <w:sz w:val="24"/>
          <w:szCs w:val="24"/>
        </w:rPr>
        <w:t>, skal evnen til fortsat at føre motorkøretøj eller betjene komplekse maskiner rutinemæssigt evalueres af den behandlende læge.</w:t>
      </w:r>
    </w:p>
    <w:p w14:paraId="7A884168" w14:textId="77777777" w:rsidR="009260DE" w:rsidRPr="006760F0" w:rsidRDefault="009260DE" w:rsidP="009260DE">
      <w:pPr>
        <w:tabs>
          <w:tab w:val="left" w:pos="851"/>
        </w:tabs>
        <w:ind w:left="851"/>
        <w:rPr>
          <w:sz w:val="24"/>
          <w:szCs w:val="24"/>
        </w:rPr>
      </w:pPr>
    </w:p>
    <w:p w14:paraId="58423814" w14:textId="77777777" w:rsidR="009260DE" w:rsidRPr="006760F0" w:rsidRDefault="009260DE" w:rsidP="009260DE">
      <w:pPr>
        <w:tabs>
          <w:tab w:val="left" w:pos="851"/>
        </w:tabs>
        <w:ind w:left="851" w:hanging="851"/>
        <w:rPr>
          <w:b/>
          <w:sz w:val="24"/>
          <w:szCs w:val="24"/>
        </w:rPr>
      </w:pPr>
      <w:r w:rsidRPr="006760F0">
        <w:rPr>
          <w:b/>
          <w:sz w:val="24"/>
          <w:szCs w:val="24"/>
        </w:rPr>
        <w:t>4.8</w:t>
      </w:r>
      <w:r w:rsidRPr="006760F0">
        <w:rPr>
          <w:b/>
          <w:sz w:val="24"/>
          <w:szCs w:val="24"/>
        </w:rPr>
        <w:tab/>
        <w:t>Bivirkninger</w:t>
      </w:r>
    </w:p>
    <w:p w14:paraId="53E5D32A" w14:textId="77777777" w:rsidR="00422CC6" w:rsidRPr="006760F0" w:rsidRDefault="00422CC6" w:rsidP="00BB5513">
      <w:pPr>
        <w:ind w:left="851"/>
        <w:rPr>
          <w:sz w:val="24"/>
          <w:szCs w:val="24"/>
          <w:lang w:eastAsia="fr-LU"/>
        </w:rPr>
      </w:pPr>
      <w:r w:rsidRPr="006760F0">
        <w:rPr>
          <w:sz w:val="24"/>
          <w:szCs w:val="24"/>
        </w:rPr>
        <w:t>Bivirkninger er opført efter hyppighed; de hyppigste først, vha. de følgende konventioner: meget almindelig (≥1/10), almindelig (≥1/100 til &lt;1/10), ikke almindelig (≥1/1 000 til &lt;1/100), sjælden (≥1/10 000 til &lt;1/1 000), meget sjælden (&lt;1/10 000); ikke kendt (kan ikke estimeres ud fra forhåndenværende data).</w:t>
      </w:r>
    </w:p>
    <w:p w14:paraId="32E2DF6E" w14:textId="77777777" w:rsidR="00422CC6" w:rsidRPr="006760F0" w:rsidRDefault="00422CC6" w:rsidP="00BB5513">
      <w:pPr>
        <w:ind w:left="851"/>
        <w:rPr>
          <w:sz w:val="24"/>
          <w:szCs w:val="24"/>
        </w:rPr>
      </w:pPr>
    </w:p>
    <w:tbl>
      <w:tblPr>
        <w:tblStyle w:val="Tabel-Gitter"/>
        <w:tblW w:w="5000" w:type="pct"/>
        <w:tblInd w:w="0" w:type="dxa"/>
        <w:tblLook w:val="04A0" w:firstRow="1" w:lastRow="0" w:firstColumn="1" w:lastColumn="0" w:noHBand="0" w:noVBand="1"/>
      </w:tblPr>
      <w:tblGrid>
        <w:gridCol w:w="1688"/>
        <w:gridCol w:w="1279"/>
        <w:gridCol w:w="1745"/>
        <w:gridCol w:w="1629"/>
        <w:gridCol w:w="1386"/>
        <w:gridCol w:w="1901"/>
      </w:tblGrid>
      <w:tr w:rsidR="00422CC6" w:rsidRPr="006760F0" w14:paraId="55EC0C19" w14:textId="77777777" w:rsidTr="00BB5513">
        <w:tc>
          <w:tcPr>
            <w:tcW w:w="877" w:type="pct"/>
            <w:tcBorders>
              <w:top w:val="single" w:sz="4" w:space="0" w:color="auto"/>
              <w:left w:val="single" w:sz="4" w:space="0" w:color="auto"/>
              <w:bottom w:val="single" w:sz="4" w:space="0" w:color="auto"/>
              <w:right w:val="single" w:sz="4" w:space="0" w:color="auto"/>
            </w:tcBorders>
            <w:hideMark/>
          </w:tcPr>
          <w:p w14:paraId="44A24B63"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Hyppighed Organklasse</w:t>
            </w:r>
          </w:p>
        </w:tc>
        <w:tc>
          <w:tcPr>
            <w:tcW w:w="664" w:type="pct"/>
            <w:tcBorders>
              <w:top w:val="single" w:sz="4" w:space="0" w:color="auto"/>
              <w:left w:val="single" w:sz="4" w:space="0" w:color="auto"/>
              <w:bottom w:val="single" w:sz="4" w:space="0" w:color="auto"/>
              <w:right w:val="single" w:sz="4" w:space="0" w:color="auto"/>
            </w:tcBorders>
            <w:hideMark/>
          </w:tcPr>
          <w:p w14:paraId="2132F94C"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Meget almindelig (&gt;1/10)</w:t>
            </w:r>
          </w:p>
        </w:tc>
        <w:tc>
          <w:tcPr>
            <w:tcW w:w="906" w:type="pct"/>
            <w:tcBorders>
              <w:top w:val="single" w:sz="4" w:space="0" w:color="auto"/>
              <w:left w:val="single" w:sz="4" w:space="0" w:color="auto"/>
              <w:bottom w:val="single" w:sz="4" w:space="0" w:color="auto"/>
              <w:right w:val="single" w:sz="4" w:space="0" w:color="auto"/>
            </w:tcBorders>
            <w:hideMark/>
          </w:tcPr>
          <w:p w14:paraId="3B929467"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Almindelig (&gt;1/100 til &lt;1/10)</w:t>
            </w:r>
          </w:p>
        </w:tc>
        <w:tc>
          <w:tcPr>
            <w:tcW w:w="846" w:type="pct"/>
            <w:tcBorders>
              <w:top w:val="single" w:sz="4" w:space="0" w:color="auto"/>
              <w:left w:val="single" w:sz="4" w:space="0" w:color="auto"/>
              <w:bottom w:val="single" w:sz="4" w:space="0" w:color="auto"/>
              <w:right w:val="single" w:sz="4" w:space="0" w:color="auto"/>
            </w:tcBorders>
            <w:hideMark/>
          </w:tcPr>
          <w:p w14:paraId="01540B50"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Ikke almindelig (&gt;1/1,000 til &lt;1/100)</w:t>
            </w:r>
          </w:p>
        </w:tc>
        <w:tc>
          <w:tcPr>
            <w:tcW w:w="720" w:type="pct"/>
            <w:tcBorders>
              <w:top w:val="single" w:sz="4" w:space="0" w:color="auto"/>
              <w:left w:val="single" w:sz="4" w:space="0" w:color="auto"/>
              <w:bottom w:val="single" w:sz="4" w:space="0" w:color="auto"/>
              <w:right w:val="single" w:sz="4" w:space="0" w:color="auto"/>
            </w:tcBorders>
            <w:hideMark/>
          </w:tcPr>
          <w:p w14:paraId="1042B204"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Sjælden (&gt;1/10,000 til &lt;1/1,000)</w:t>
            </w:r>
          </w:p>
        </w:tc>
        <w:tc>
          <w:tcPr>
            <w:tcW w:w="987" w:type="pct"/>
            <w:tcBorders>
              <w:top w:val="single" w:sz="4" w:space="0" w:color="auto"/>
              <w:left w:val="single" w:sz="4" w:space="0" w:color="auto"/>
              <w:bottom w:val="single" w:sz="4" w:space="0" w:color="auto"/>
              <w:right w:val="single" w:sz="4" w:space="0" w:color="auto"/>
            </w:tcBorders>
            <w:hideMark/>
          </w:tcPr>
          <w:p w14:paraId="36D2F41F" w14:textId="7AC3BB00" w:rsidR="00422CC6" w:rsidRPr="006760F0" w:rsidRDefault="00422CC6" w:rsidP="00936E02">
            <w:pPr>
              <w:tabs>
                <w:tab w:val="left" w:pos="1304"/>
              </w:tabs>
              <w:autoSpaceDE w:val="0"/>
              <w:autoSpaceDN w:val="0"/>
              <w:adjustRightInd w:val="0"/>
              <w:rPr>
                <w:sz w:val="22"/>
                <w:szCs w:val="22"/>
                <w:lang w:val="da-DK" w:eastAsia="en-IN"/>
              </w:rPr>
            </w:pPr>
            <w:r w:rsidRPr="006760F0">
              <w:rPr>
                <w:sz w:val="22"/>
                <w:szCs w:val="22"/>
                <w:lang w:val="da-DK" w:eastAsia="en-IN"/>
              </w:rPr>
              <w:t>Ikke kendt (kan ikke estimeres ud fra</w:t>
            </w:r>
            <w:r w:rsidR="00936E02">
              <w:rPr>
                <w:sz w:val="22"/>
                <w:szCs w:val="22"/>
                <w:lang w:val="da-DK" w:eastAsia="en-IN"/>
              </w:rPr>
              <w:t xml:space="preserve"> </w:t>
            </w:r>
            <w:r w:rsidRPr="006760F0">
              <w:rPr>
                <w:sz w:val="22"/>
                <w:szCs w:val="22"/>
                <w:lang w:val="da-DK" w:eastAsia="en-IN"/>
              </w:rPr>
              <w:t>forhånden</w:t>
            </w:r>
            <w:r w:rsidR="00936E02">
              <w:rPr>
                <w:sz w:val="22"/>
                <w:szCs w:val="22"/>
                <w:lang w:val="da-DK" w:eastAsia="en-IN"/>
              </w:rPr>
              <w:softHyphen/>
            </w:r>
            <w:r w:rsidRPr="006760F0">
              <w:rPr>
                <w:sz w:val="22"/>
                <w:szCs w:val="22"/>
                <w:lang w:val="da-DK" w:eastAsia="en-IN"/>
              </w:rPr>
              <w:t>værende data)</w:t>
            </w:r>
          </w:p>
        </w:tc>
      </w:tr>
      <w:tr w:rsidR="00422CC6" w:rsidRPr="006760F0" w14:paraId="7857B54B" w14:textId="77777777" w:rsidTr="00BB5513">
        <w:tc>
          <w:tcPr>
            <w:tcW w:w="877" w:type="pct"/>
            <w:tcBorders>
              <w:top w:val="single" w:sz="4" w:space="0" w:color="auto"/>
              <w:left w:val="single" w:sz="4" w:space="0" w:color="auto"/>
              <w:bottom w:val="single" w:sz="4" w:space="0" w:color="auto"/>
              <w:right w:val="single" w:sz="4" w:space="0" w:color="auto"/>
            </w:tcBorders>
            <w:hideMark/>
          </w:tcPr>
          <w:p w14:paraId="5B98F5D2"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Metabolisme og ernæring</w:t>
            </w:r>
          </w:p>
        </w:tc>
        <w:tc>
          <w:tcPr>
            <w:tcW w:w="664" w:type="pct"/>
            <w:tcBorders>
              <w:top w:val="single" w:sz="4" w:space="0" w:color="auto"/>
              <w:left w:val="single" w:sz="4" w:space="0" w:color="auto"/>
              <w:bottom w:val="single" w:sz="4" w:space="0" w:color="auto"/>
              <w:right w:val="single" w:sz="4" w:space="0" w:color="auto"/>
            </w:tcBorders>
          </w:tcPr>
          <w:p w14:paraId="161B51DB" w14:textId="77777777" w:rsidR="00422CC6" w:rsidRPr="006760F0" w:rsidRDefault="00422CC6">
            <w:pPr>
              <w:tabs>
                <w:tab w:val="left" w:pos="1304"/>
              </w:tabs>
              <w:autoSpaceDE w:val="0"/>
              <w:autoSpaceDN w:val="0"/>
              <w:adjustRightInd w:val="0"/>
              <w:rPr>
                <w:sz w:val="22"/>
                <w:szCs w:val="22"/>
                <w:lang w:val="da-DK" w:eastAsia="en-IN"/>
              </w:rPr>
            </w:pPr>
          </w:p>
        </w:tc>
        <w:tc>
          <w:tcPr>
            <w:tcW w:w="906" w:type="pct"/>
            <w:tcBorders>
              <w:top w:val="single" w:sz="4" w:space="0" w:color="auto"/>
              <w:left w:val="single" w:sz="4" w:space="0" w:color="auto"/>
              <w:bottom w:val="single" w:sz="4" w:space="0" w:color="auto"/>
              <w:right w:val="single" w:sz="4" w:space="0" w:color="auto"/>
            </w:tcBorders>
            <w:hideMark/>
          </w:tcPr>
          <w:p w14:paraId="31200CDC"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Nedsat appetit.</w:t>
            </w:r>
          </w:p>
        </w:tc>
        <w:tc>
          <w:tcPr>
            <w:tcW w:w="846" w:type="pct"/>
            <w:tcBorders>
              <w:top w:val="single" w:sz="4" w:space="0" w:color="auto"/>
              <w:left w:val="single" w:sz="4" w:space="0" w:color="auto"/>
              <w:bottom w:val="single" w:sz="4" w:space="0" w:color="auto"/>
              <w:right w:val="single" w:sz="4" w:space="0" w:color="auto"/>
            </w:tcBorders>
            <w:hideMark/>
          </w:tcPr>
          <w:p w14:paraId="359A26A5"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Dehydrering.</w:t>
            </w:r>
          </w:p>
        </w:tc>
        <w:tc>
          <w:tcPr>
            <w:tcW w:w="720" w:type="pct"/>
            <w:tcBorders>
              <w:top w:val="single" w:sz="4" w:space="0" w:color="auto"/>
              <w:left w:val="single" w:sz="4" w:space="0" w:color="auto"/>
              <w:bottom w:val="single" w:sz="4" w:space="0" w:color="auto"/>
              <w:right w:val="single" w:sz="4" w:space="0" w:color="auto"/>
            </w:tcBorders>
          </w:tcPr>
          <w:p w14:paraId="75C94FCB" w14:textId="77777777" w:rsidR="00422CC6" w:rsidRPr="006760F0" w:rsidRDefault="00422CC6">
            <w:pPr>
              <w:tabs>
                <w:tab w:val="left" w:pos="1304"/>
              </w:tabs>
              <w:autoSpaceDE w:val="0"/>
              <w:autoSpaceDN w:val="0"/>
              <w:adjustRightInd w:val="0"/>
              <w:rPr>
                <w:sz w:val="22"/>
                <w:szCs w:val="22"/>
                <w:lang w:val="da-DK" w:eastAsia="en-IN"/>
              </w:rPr>
            </w:pPr>
          </w:p>
        </w:tc>
        <w:tc>
          <w:tcPr>
            <w:tcW w:w="987" w:type="pct"/>
            <w:tcBorders>
              <w:top w:val="single" w:sz="4" w:space="0" w:color="auto"/>
              <w:left w:val="single" w:sz="4" w:space="0" w:color="auto"/>
              <w:bottom w:val="single" w:sz="4" w:space="0" w:color="auto"/>
              <w:right w:val="single" w:sz="4" w:space="0" w:color="auto"/>
            </w:tcBorders>
          </w:tcPr>
          <w:p w14:paraId="4707265E" w14:textId="77777777" w:rsidR="00422CC6" w:rsidRPr="006760F0" w:rsidRDefault="00422CC6">
            <w:pPr>
              <w:tabs>
                <w:tab w:val="left" w:pos="1304"/>
              </w:tabs>
              <w:autoSpaceDE w:val="0"/>
              <w:autoSpaceDN w:val="0"/>
              <w:adjustRightInd w:val="0"/>
              <w:rPr>
                <w:sz w:val="22"/>
                <w:szCs w:val="22"/>
                <w:lang w:val="da-DK" w:eastAsia="en-IN"/>
              </w:rPr>
            </w:pPr>
          </w:p>
        </w:tc>
      </w:tr>
      <w:tr w:rsidR="00422CC6" w:rsidRPr="006760F0" w14:paraId="497D4E49" w14:textId="77777777" w:rsidTr="00BB5513">
        <w:tc>
          <w:tcPr>
            <w:tcW w:w="877" w:type="pct"/>
            <w:tcBorders>
              <w:top w:val="single" w:sz="4" w:space="0" w:color="auto"/>
              <w:left w:val="single" w:sz="4" w:space="0" w:color="auto"/>
              <w:bottom w:val="single" w:sz="4" w:space="0" w:color="auto"/>
              <w:right w:val="single" w:sz="4" w:space="0" w:color="auto"/>
            </w:tcBorders>
            <w:hideMark/>
          </w:tcPr>
          <w:p w14:paraId="57D2F395"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Psykiske forstyrrelser</w:t>
            </w:r>
          </w:p>
        </w:tc>
        <w:tc>
          <w:tcPr>
            <w:tcW w:w="664" w:type="pct"/>
            <w:tcBorders>
              <w:top w:val="single" w:sz="4" w:space="0" w:color="auto"/>
              <w:left w:val="single" w:sz="4" w:space="0" w:color="auto"/>
              <w:bottom w:val="single" w:sz="4" w:space="0" w:color="auto"/>
              <w:right w:val="single" w:sz="4" w:space="0" w:color="auto"/>
            </w:tcBorders>
          </w:tcPr>
          <w:p w14:paraId="52D7865A" w14:textId="77777777" w:rsidR="00422CC6" w:rsidRPr="006760F0" w:rsidRDefault="00422CC6">
            <w:pPr>
              <w:tabs>
                <w:tab w:val="left" w:pos="1304"/>
              </w:tabs>
              <w:autoSpaceDE w:val="0"/>
              <w:autoSpaceDN w:val="0"/>
              <w:adjustRightInd w:val="0"/>
              <w:rPr>
                <w:sz w:val="22"/>
                <w:szCs w:val="22"/>
                <w:lang w:val="da-DK" w:eastAsia="en-IN"/>
              </w:rPr>
            </w:pPr>
          </w:p>
        </w:tc>
        <w:tc>
          <w:tcPr>
            <w:tcW w:w="906" w:type="pct"/>
            <w:tcBorders>
              <w:top w:val="single" w:sz="4" w:space="0" w:color="auto"/>
              <w:left w:val="single" w:sz="4" w:space="0" w:color="auto"/>
              <w:bottom w:val="single" w:sz="4" w:space="0" w:color="auto"/>
              <w:right w:val="single" w:sz="4" w:space="0" w:color="auto"/>
            </w:tcBorders>
            <w:hideMark/>
          </w:tcPr>
          <w:p w14:paraId="314A01C3"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Depression,</w:t>
            </w:r>
          </w:p>
          <w:p w14:paraId="7F327239"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konfusion,</w:t>
            </w:r>
          </w:p>
          <w:p w14:paraId="4D54F37C"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desorientering,</w:t>
            </w:r>
          </w:p>
          <w:p w14:paraId="4F0DC2C6"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agitation,</w:t>
            </w:r>
          </w:p>
          <w:p w14:paraId="5DF600E4"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angst.</w:t>
            </w:r>
          </w:p>
        </w:tc>
        <w:tc>
          <w:tcPr>
            <w:tcW w:w="846" w:type="pct"/>
            <w:tcBorders>
              <w:top w:val="single" w:sz="4" w:space="0" w:color="auto"/>
              <w:left w:val="single" w:sz="4" w:space="0" w:color="auto"/>
              <w:bottom w:val="single" w:sz="4" w:space="0" w:color="auto"/>
              <w:right w:val="single" w:sz="4" w:space="0" w:color="auto"/>
            </w:tcBorders>
            <w:hideMark/>
          </w:tcPr>
          <w:p w14:paraId="418D184C" w14:textId="77777777" w:rsidR="00422CC6" w:rsidRPr="006760F0" w:rsidRDefault="00422CC6">
            <w:pPr>
              <w:tabs>
                <w:tab w:val="left" w:pos="1304"/>
              </w:tabs>
              <w:autoSpaceDE w:val="0"/>
              <w:autoSpaceDN w:val="0"/>
              <w:adjustRightInd w:val="0"/>
              <w:rPr>
                <w:sz w:val="22"/>
                <w:szCs w:val="22"/>
                <w:lang w:val="da-DK" w:eastAsia="fr-LU"/>
              </w:rPr>
            </w:pPr>
            <w:r w:rsidRPr="006760F0">
              <w:rPr>
                <w:sz w:val="22"/>
                <w:szCs w:val="22"/>
                <w:lang w:val="da-DK"/>
              </w:rPr>
              <w:t>Selvmords</w:t>
            </w:r>
            <w:r w:rsidRPr="006760F0">
              <w:rPr>
                <w:sz w:val="22"/>
                <w:szCs w:val="22"/>
                <w:lang w:val="da-DK"/>
              </w:rPr>
              <w:softHyphen/>
              <w:t>tanker, selvmords</w:t>
            </w:r>
            <w:r w:rsidRPr="006760F0">
              <w:rPr>
                <w:sz w:val="22"/>
                <w:szCs w:val="22"/>
                <w:lang w:val="da-DK"/>
              </w:rPr>
              <w:softHyphen/>
              <w:t>forsøg,</w:t>
            </w:r>
          </w:p>
          <w:p w14:paraId="5CEA03E8" w14:textId="77777777" w:rsidR="00422CC6" w:rsidRPr="006760F0" w:rsidRDefault="00422CC6">
            <w:pPr>
              <w:tabs>
                <w:tab w:val="left" w:pos="1304"/>
              </w:tabs>
              <w:autoSpaceDE w:val="0"/>
              <w:autoSpaceDN w:val="0"/>
              <w:adjustRightInd w:val="0"/>
              <w:rPr>
                <w:sz w:val="22"/>
                <w:szCs w:val="22"/>
                <w:lang w:val="da-DK"/>
              </w:rPr>
            </w:pPr>
            <w:r w:rsidRPr="006760F0">
              <w:rPr>
                <w:sz w:val="22"/>
                <w:szCs w:val="22"/>
                <w:lang w:val="da-DK"/>
              </w:rPr>
              <w:t>hallucinationer,</w:t>
            </w:r>
          </w:p>
          <w:p w14:paraId="18A4D57E" w14:textId="77777777" w:rsidR="00422CC6" w:rsidRPr="006760F0" w:rsidRDefault="00422CC6">
            <w:pPr>
              <w:tabs>
                <w:tab w:val="left" w:pos="1304"/>
              </w:tabs>
              <w:autoSpaceDE w:val="0"/>
              <w:autoSpaceDN w:val="0"/>
              <w:adjustRightInd w:val="0"/>
              <w:rPr>
                <w:sz w:val="22"/>
                <w:szCs w:val="22"/>
                <w:lang w:val="da-DK"/>
              </w:rPr>
            </w:pPr>
            <w:r w:rsidRPr="006760F0">
              <w:rPr>
                <w:sz w:val="22"/>
                <w:szCs w:val="22"/>
                <w:lang w:val="da-DK"/>
              </w:rPr>
              <w:t>paranoia,</w:t>
            </w:r>
          </w:p>
          <w:p w14:paraId="069F0012" w14:textId="77777777" w:rsidR="00422CC6" w:rsidRPr="006760F0" w:rsidRDefault="00422CC6">
            <w:pPr>
              <w:tabs>
                <w:tab w:val="left" w:pos="1304"/>
              </w:tabs>
              <w:autoSpaceDE w:val="0"/>
              <w:autoSpaceDN w:val="0"/>
              <w:adjustRightInd w:val="0"/>
              <w:rPr>
                <w:sz w:val="22"/>
                <w:szCs w:val="22"/>
                <w:lang w:val="da-DK"/>
              </w:rPr>
            </w:pPr>
            <w:proofErr w:type="spellStart"/>
            <w:r w:rsidRPr="006760F0">
              <w:rPr>
                <w:sz w:val="22"/>
                <w:szCs w:val="22"/>
                <w:lang w:val="da-DK"/>
              </w:rPr>
              <w:t>dysfori</w:t>
            </w:r>
            <w:proofErr w:type="spellEnd"/>
            <w:r w:rsidRPr="006760F0">
              <w:rPr>
                <w:sz w:val="22"/>
                <w:szCs w:val="22"/>
                <w:lang w:val="da-DK"/>
              </w:rPr>
              <w:t>,</w:t>
            </w:r>
          </w:p>
          <w:p w14:paraId="1CD255FC"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rPr>
              <w:t>eufori.</w:t>
            </w:r>
          </w:p>
        </w:tc>
        <w:tc>
          <w:tcPr>
            <w:tcW w:w="720" w:type="pct"/>
            <w:tcBorders>
              <w:top w:val="single" w:sz="4" w:space="0" w:color="auto"/>
              <w:left w:val="single" w:sz="4" w:space="0" w:color="auto"/>
              <w:bottom w:val="single" w:sz="4" w:space="0" w:color="auto"/>
              <w:right w:val="single" w:sz="4" w:space="0" w:color="auto"/>
            </w:tcBorders>
          </w:tcPr>
          <w:p w14:paraId="4C3954CD" w14:textId="77777777" w:rsidR="00422CC6" w:rsidRPr="006760F0" w:rsidRDefault="00422CC6">
            <w:pPr>
              <w:tabs>
                <w:tab w:val="left" w:pos="1304"/>
              </w:tabs>
              <w:autoSpaceDE w:val="0"/>
              <w:autoSpaceDN w:val="0"/>
              <w:adjustRightInd w:val="0"/>
              <w:rPr>
                <w:sz w:val="22"/>
                <w:szCs w:val="22"/>
                <w:lang w:val="da-DK" w:eastAsia="en-IN"/>
              </w:rPr>
            </w:pPr>
          </w:p>
        </w:tc>
        <w:tc>
          <w:tcPr>
            <w:tcW w:w="987" w:type="pct"/>
            <w:tcBorders>
              <w:top w:val="single" w:sz="4" w:space="0" w:color="auto"/>
              <w:left w:val="single" w:sz="4" w:space="0" w:color="auto"/>
              <w:bottom w:val="single" w:sz="4" w:space="0" w:color="auto"/>
              <w:right w:val="single" w:sz="4" w:space="0" w:color="auto"/>
            </w:tcBorders>
          </w:tcPr>
          <w:p w14:paraId="4E771569" w14:textId="77777777" w:rsidR="00422CC6" w:rsidRPr="006760F0" w:rsidRDefault="00422CC6">
            <w:pPr>
              <w:tabs>
                <w:tab w:val="left" w:pos="1304"/>
              </w:tabs>
              <w:autoSpaceDE w:val="0"/>
              <w:autoSpaceDN w:val="0"/>
              <w:adjustRightInd w:val="0"/>
              <w:rPr>
                <w:sz w:val="22"/>
                <w:szCs w:val="22"/>
                <w:lang w:val="da-DK" w:eastAsia="en-IN"/>
              </w:rPr>
            </w:pPr>
          </w:p>
        </w:tc>
      </w:tr>
      <w:tr w:rsidR="00422CC6" w:rsidRPr="006760F0" w14:paraId="44F73F33" w14:textId="77777777" w:rsidTr="00BB5513">
        <w:tc>
          <w:tcPr>
            <w:tcW w:w="877" w:type="pct"/>
            <w:tcBorders>
              <w:top w:val="single" w:sz="4" w:space="0" w:color="auto"/>
              <w:left w:val="single" w:sz="4" w:space="0" w:color="auto"/>
              <w:bottom w:val="single" w:sz="4" w:space="0" w:color="auto"/>
              <w:right w:val="single" w:sz="4" w:space="0" w:color="auto"/>
            </w:tcBorders>
            <w:hideMark/>
          </w:tcPr>
          <w:p w14:paraId="67312AFF"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Nervesystemet</w:t>
            </w:r>
          </w:p>
        </w:tc>
        <w:tc>
          <w:tcPr>
            <w:tcW w:w="664" w:type="pct"/>
            <w:tcBorders>
              <w:top w:val="single" w:sz="4" w:space="0" w:color="auto"/>
              <w:left w:val="single" w:sz="4" w:space="0" w:color="auto"/>
              <w:bottom w:val="single" w:sz="4" w:space="0" w:color="auto"/>
              <w:right w:val="single" w:sz="4" w:space="0" w:color="auto"/>
            </w:tcBorders>
            <w:hideMark/>
          </w:tcPr>
          <w:p w14:paraId="644B68BA" w14:textId="77777777" w:rsidR="00422CC6" w:rsidRPr="006760F0" w:rsidRDefault="00422CC6">
            <w:pPr>
              <w:tabs>
                <w:tab w:val="left" w:pos="1304"/>
              </w:tabs>
              <w:autoSpaceDE w:val="0"/>
              <w:autoSpaceDN w:val="0"/>
              <w:adjustRightInd w:val="0"/>
              <w:rPr>
                <w:sz w:val="22"/>
                <w:szCs w:val="22"/>
                <w:lang w:val="da-DK" w:eastAsia="en-IN"/>
              </w:rPr>
            </w:pPr>
            <w:proofErr w:type="spellStart"/>
            <w:r w:rsidRPr="006760F0">
              <w:rPr>
                <w:sz w:val="22"/>
                <w:szCs w:val="22"/>
                <w:lang w:val="da-DK" w:eastAsia="en-IN"/>
              </w:rPr>
              <w:t>Somnolens</w:t>
            </w:r>
            <w:proofErr w:type="spellEnd"/>
            <w:r w:rsidRPr="006760F0">
              <w:rPr>
                <w:sz w:val="22"/>
                <w:szCs w:val="22"/>
                <w:lang w:val="da-DK" w:eastAsia="en-IN"/>
              </w:rPr>
              <w:t>.</w:t>
            </w:r>
          </w:p>
        </w:tc>
        <w:tc>
          <w:tcPr>
            <w:tcW w:w="906" w:type="pct"/>
            <w:tcBorders>
              <w:top w:val="single" w:sz="4" w:space="0" w:color="auto"/>
              <w:left w:val="single" w:sz="4" w:space="0" w:color="auto"/>
              <w:bottom w:val="single" w:sz="4" w:space="0" w:color="auto"/>
              <w:right w:val="single" w:sz="4" w:space="0" w:color="auto"/>
            </w:tcBorders>
            <w:hideMark/>
          </w:tcPr>
          <w:p w14:paraId="3BFD9D95"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Kramper,</w:t>
            </w:r>
          </w:p>
          <w:p w14:paraId="0B933A32"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letargi,</w:t>
            </w:r>
          </w:p>
          <w:p w14:paraId="2A2C3435" w14:textId="77777777" w:rsidR="00422CC6" w:rsidRPr="006760F0" w:rsidRDefault="00422CC6">
            <w:pPr>
              <w:tabs>
                <w:tab w:val="left" w:pos="1304"/>
              </w:tabs>
              <w:autoSpaceDE w:val="0"/>
              <w:autoSpaceDN w:val="0"/>
              <w:adjustRightInd w:val="0"/>
              <w:rPr>
                <w:sz w:val="22"/>
                <w:szCs w:val="22"/>
                <w:lang w:val="da-DK" w:eastAsia="en-IN"/>
              </w:rPr>
            </w:pPr>
            <w:proofErr w:type="spellStart"/>
            <w:r w:rsidRPr="006760F0">
              <w:rPr>
                <w:sz w:val="22"/>
                <w:szCs w:val="22"/>
                <w:lang w:val="da-DK" w:eastAsia="en-IN"/>
              </w:rPr>
              <w:t>dysartri</w:t>
            </w:r>
            <w:proofErr w:type="spellEnd"/>
            <w:r w:rsidRPr="006760F0">
              <w:rPr>
                <w:sz w:val="22"/>
                <w:szCs w:val="22"/>
                <w:lang w:val="da-DK" w:eastAsia="en-IN"/>
              </w:rPr>
              <w:t>,</w:t>
            </w:r>
          </w:p>
          <w:p w14:paraId="7CDB96E3"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hovedpine,</w:t>
            </w:r>
          </w:p>
          <w:p w14:paraId="0F38872B" w14:textId="77777777" w:rsidR="00422CC6" w:rsidRPr="006760F0" w:rsidRDefault="00422CC6">
            <w:pPr>
              <w:tabs>
                <w:tab w:val="left" w:pos="1304"/>
              </w:tabs>
              <w:autoSpaceDE w:val="0"/>
              <w:autoSpaceDN w:val="0"/>
              <w:adjustRightInd w:val="0"/>
              <w:rPr>
                <w:sz w:val="22"/>
                <w:szCs w:val="22"/>
                <w:lang w:val="da-DK" w:eastAsia="en-IN"/>
              </w:rPr>
            </w:pPr>
            <w:proofErr w:type="spellStart"/>
            <w:r w:rsidRPr="006760F0">
              <w:rPr>
                <w:sz w:val="22"/>
                <w:szCs w:val="22"/>
                <w:lang w:val="da-DK" w:eastAsia="en-IN"/>
              </w:rPr>
              <w:t>paræstesi</w:t>
            </w:r>
            <w:proofErr w:type="spellEnd"/>
            <w:r w:rsidRPr="006760F0">
              <w:rPr>
                <w:sz w:val="22"/>
                <w:szCs w:val="22"/>
                <w:lang w:val="da-DK" w:eastAsia="en-IN"/>
              </w:rPr>
              <w:t>,</w:t>
            </w:r>
          </w:p>
          <w:p w14:paraId="06A6241D"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søvnløshed,</w:t>
            </w:r>
          </w:p>
          <w:p w14:paraId="2EC41573" w14:textId="77777777" w:rsidR="00422CC6" w:rsidRPr="006760F0" w:rsidRDefault="00422CC6">
            <w:pPr>
              <w:tabs>
                <w:tab w:val="left" w:pos="1304"/>
              </w:tabs>
              <w:autoSpaceDE w:val="0"/>
              <w:autoSpaceDN w:val="0"/>
              <w:adjustRightInd w:val="0"/>
              <w:rPr>
                <w:sz w:val="22"/>
                <w:szCs w:val="22"/>
                <w:lang w:val="da-DK" w:eastAsia="en-IN"/>
              </w:rPr>
            </w:pPr>
            <w:proofErr w:type="spellStart"/>
            <w:r w:rsidRPr="006760F0">
              <w:rPr>
                <w:sz w:val="22"/>
                <w:szCs w:val="22"/>
                <w:lang w:val="da-DK" w:eastAsia="en-IN"/>
              </w:rPr>
              <w:t>sedering</w:t>
            </w:r>
            <w:proofErr w:type="spellEnd"/>
            <w:r w:rsidRPr="006760F0">
              <w:rPr>
                <w:sz w:val="22"/>
                <w:szCs w:val="22"/>
                <w:lang w:val="da-DK" w:eastAsia="en-IN"/>
              </w:rPr>
              <w:t>,</w:t>
            </w:r>
          </w:p>
          <w:p w14:paraId="337796FF"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svimmelhed.</w:t>
            </w:r>
          </w:p>
          <w:p w14:paraId="0DE893A6"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 xml:space="preserve">Kramper og hovedpine forekommer hyppigere hos </w:t>
            </w:r>
            <w:r w:rsidRPr="006760F0">
              <w:rPr>
                <w:sz w:val="22"/>
                <w:szCs w:val="22"/>
                <w:lang w:val="da-DK" w:eastAsia="en-IN"/>
              </w:rPr>
              <w:lastRenderedPageBreak/>
              <w:t>patienter med cerebral spasticitet.</w:t>
            </w:r>
          </w:p>
        </w:tc>
        <w:tc>
          <w:tcPr>
            <w:tcW w:w="846" w:type="pct"/>
            <w:tcBorders>
              <w:top w:val="single" w:sz="4" w:space="0" w:color="auto"/>
              <w:left w:val="single" w:sz="4" w:space="0" w:color="auto"/>
              <w:bottom w:val="single" w:sz="4" w:space="0" w:color="auto"/>
              <w:right w:val="single" w:sz="4" w:space="0" w:color="auto"/>
            </w:tcBorders>
            <w:hideMark/>
          </w:tcPr>
          <w:p w14:paraId="2E750712" w14:textId="77777777" w:rsidR="00422CC6" w:rsidRPr="006760F0" w:rsidRDefault="00422CC6">
            <w:pPr>
              <w:tabs>
                <w:tab w:val="left" w:pos="1304"/>
              </w:tabs>
              <w:autoSpaceDE w:val="0"/>
              <w:autoSpaceDN w:val="0"/>
              <w:adjustRightInd w:val="0"/>
              <w:rPr>
                <w:sz w:val="22"/>
                <w:szCs w:val="22"/>
                <w:lang w:val="da-DK" w:eastAsia="en-IN"/>
              </w:rPr>
            </w:pPr>
            <w:proofErr w:type="spellStart"/>
            <w:r w:rsidRPr="006760F0">
              <w:rPr>
                <w:sz w:val="22"/>
                <w:szCs w:val="22"/>
                <w:lang w:val="da-DK" w:eastAsia="en-IN"/>
              </w:rPr>
              <w:lastRenderedPageBreak/>
              <w:t>Ataksi</w:t>
            </w:r>
            <w:proofErr w:type="spellEnd"/>
            <w:r w:rsidRPr="006760F0">
              <w:rPr>
                <w:sz w:val="22"/>
                <w:szCs w:val="22"/>
                <w:lang w:val="da-DK" w:eastAsia="en-IN"/>
              </w:rPr>
              <w:t>,</w:t>
            </w:r>
          </w:p>
          <w:p w14:paraId="5A9D071E" w14:textId="77777777" w:rsidR="00422CC6" w:rsidRPr="006760F0" w:rsidRDefault="00422CC6">
            <w:pPr>
              <w:tabs>
                <w:tab w:val="left" w:pos="1304"/>
              </w:tabs>
              <w:autoSpaceDE w:val="0"/>
              <w:autoSpaceDN w:val="0"/>
              <w:adjustRightInd w:val="0"/>
              <w:rPr>
                <w:sz w:val="22"/>
                <w:szCs w:val="22"/>
                <w:lang w:val="da-DK" w:eastAsia="en-IN"/>
              </w:rPr>
            </w:pPr>
            <w:proofErr w:type="spellStart"/>
            <w:r w:rsidRPr="006760F0">
              <w:rPr>
                <w:sz w:val="22"/>
                <w:szCs w:val="22"/>
                <w:lang w:val="da-DK" w:eastAsia="en-IN"/>
              </w:rPr>
              <w:t>hypotermi</w:t>
            </w:r>
            <w:proofErr w:type="spellEnd"/>
            <w:r w:rsidRPr="006760F0">
              <w:rPr>
                <w:sz w:val="22"/>
                <w:szCs w:val="22"/>
                <w:lang w:val="da-DK" w:eastAsia="en-IN"/>
              </w:rPr>
              <w:t>,</w:t>
            </w:r>
          </w:p>
          <w:p w14:paraId="5526F1F9" w14:textId="77777777" w:rsidR="00422CC6" w:rsidRPr="006760F0" w:rsidRDefault="00422CC6">
            <w:pPr>
              <w:tabs>
                <w:tab w:val="left" w:pos="1304"/>
              </w:tabs>
              <w:autoSpaceDE w:val="0"/>
              <w:autoSpaceDN w:val="0"/>
              <w:adjustRightInd w:val="0"/>
              <w:rPr>
                <w:sz w:val="22"/>
                <w:szCs w:val="22"/>
                <w:lang w:val="da-DK" w:eastAsia="en-IN"/>
              </w:rPr>
            </w:pPr>
            <w:proofErr w:type="spellStart"/>
            <w:r w:rsidRPr="006760F0">
              <w:rPr>
                <w:sz w:val="22"/>
                <w:szCs w:val="22"/>
                <w:lang w:val="da-DK" w:eastAsia="en-IN"/>
              </w:rPr>
              <w:t>dysfagi</w:t>
            </w:r>
            <w:proofErr w:type="spellEnd"/>
            <w:r w:rsidRPr="006760F0">
              <w:rPr>
                <w:sz w:val="22"/>
                <w:szCs w:val="22"/>
                <w:lang w:val="da-DK" w:eastAsia="en-IN"/>
              </w:rPr>
              <w:t>,</w:t>
            </w:r>
          </w:p>
          <w:p w14:paraId="521DC2C2"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forringet hukommelse,</w:t>
            </w:r>
          </w:p>
          <w:p w14:paraId="5AC57C7E"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nystagmus.</w:t>
            </w:r>
          </w:p>
        </w:tc>
        <w:tc>
          <w:tcPr>
            <w:tcW w:w="720" w:type="pct"/>
            <w:tcBorders>
              <w:top w:val="single" w:sz="4" w:space="0" w:color="auto"/>
              <w:left w:val="single" w:sz="4" w:space="0" w:color="auto"/>
              <w:bottom w:val="single" w:sz="4" w:space="0" w:color="auto"/>
              <w:right w:val="single" w:sz="4" w:space="0" w:color="auto"/>
            </w:tcBorders>
          </w:tcPr>
          <w:p w14:paraId="6545DCD1" w14:textId="77777777" w:rsidR="00422CC6" w:rsidRPr="006760F0" w:rsidRDefault="00422CC6">
            <w:pPr>
              <w:tabs>
                <w:tab w:val="left" w:pos="1304"/>
              </w:tabs>
              <w:autoSpaceDE w:val="0"/>
              <w:autoSpaceDN w:val="0"/>
              <w:adjustRightInd w:val="0"/>
              <w:rPr>
                <w:sz w:val="22"/>
                <w:szCs w:val="22"/>
                <w:lang w:val="da-DK" w:eastAsia="en-IN"/>
              </w:rPr>
            </w:pPr>
          </w:p>
        </w:tc>
        <w:tc>
          <w:tcPr>
            <w:tcW w:w="987" w:type="pct"/>
            <w:tcBorders>
              <w:top w:val="single" w:sz="4" w:space="0" w:color="auto"/>
              <w:left w:val="single" w:sz="4" w:space="0" w:color="auto"/>
              <w:bottom w:val="single" w:sz="4" w:space="0" w:color="auto"/>
              <w:right w:val="single" w:sz="4" w:space="0" w:color="auto"/>
            </w:tcBorders>
          </w:tcPr>
          <w:p w14:paraId="44351F1C" w14:textId="77777777" w:rsidR="00422CC6" w:rsidRPr="006760F0" w:rsidRDefault="00422CC6">
            <w:pPr>
              <w:tabs>
                <w:tab w:val="left" w:pos="1304"/>
              </w:tabs>
              <w:autoSpaceDE w:val="0"/>
              <w:autoSpaceDN w:val="0"/>
              <w:adjustRightInd w:val="0"/>
              <w:rPr>
                <w:sz w:val="22"/>
                <w:szCs w:val="22"/>
                <w:lang w:val="da-DK" w:eastAsia="en-IN"/>
              </w:rPr>
            </w:pPr>
          </w:p>
        </w:tc>
      </w:tr>
      <w:tr w:rsidR="00422CC6" w:rsidRPr="006760F0" w14:paraId="72300EE0" w14:textId="77777777" w:rsidTr="00BB5513">
        <w:tc>
          <w:tcPr>
            <w:tcW w:w="877" w:type="pct"/>
            <w:tcBorders>
              <w:top w:val="single" w:sz="4" w:space="0" w:color="auto"/>
              <w:left w:val="single" w:sz="4" w:space="0" w:color="auto"/>
              <w:bottom w:val="single" w:sz="4" w:space="0" w:color="auto"/>
              <w:right w:val="single" w:sz="4" w:space="0" w:color="auto"/>
            </w:tcBorders>
            <w:hideMark/>
          </w:tcPr>
          <w:p w14:paraId="5C40730C"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Øjne</w:t>
            </w:r>
          </w:p>
        </w:tc>
        <w:tc>
          <w:tcPr>
            <w:tcW w:w="664" w:type="pct"/>
            <w:tcBorders>
              <w:top w:val="single" w:sz="4" w:space="0" w:color="auto"/>
              <w:left w:val="single" w:sz="4" w:space="0" w:color="auto"/>
              <w:bottom w:val="single" w:sz="4" w:space="0" w:color="auto"/>
              <w:right w:val="single" w:sz="4" w:space="0" w:color="auto"/>
            </w:tcBorders>
          </w:tcPr>
          <w:p w14:paraId="2F8A864D" w14:textId="77777777" w:rsidR="00422CC6" w:rsidRPr="006760F0" w:rsidRDefault="00422CC6">
            <w:pPr>
              <w:tabs>
                <w:tab w:val="left" w:pos="1304"/>
              </w:tabs>
              <w:autoSpaceDE w:val="0"/>
              <w:autoSpaceDN w:val="0"/>
              <w:adjustRightInd w:val="0"/>
              <w:rPr>
                <w:sz w:val="22"/>
                <w:szCs w:val="22"/>
                <w:lang w:val="da-DK" w:eastAsia="en-IN"/>
              </w:rPr>
            </w:pPr>
          </w:p>
        </w:tc>
        <w:tc>
          <w:tcPr>
            <w:tcW w:w="906" w:type="pct"/>
            <w:tcBorders>
              <w:top w:val="single" w:sz="4" w:space="0" w:color="auto"/>
              <w:left w:val="single" w:sz="4" w:space="0" w:color="auto"/>
              <w:bottom w:val="single" w:sz="4" w:space="0" w:color="auto"/>
              <w:right w:val="single" w:sz="4" w:space="0" w:color="auto"/>
            </w:tcBorders>
            <w:hideMark/>
          </w:tcPr>
          <w:p w14:paraId="704F03DF" w14:textId="4E3CBE2B" w:rsidR="00422CC6" w:rsidRPr="006760F0" w:rsidRDefault="00422CC6">
            <w:pPr>
              <w:tabs>
                <w:tab w:val="left" w:pos="1304"/>
              </w:tabs>
              <w:autoSpaceDE w:val="0"/>
              <w:autoSpaceDN w:val="0"/>
              <w:adjustRightInd w:val="0"/>
              <w:rPr>
                <w:sz w:val="22"/>
                <w:szCs w:val="22"/>
                <w:lang w:val="da-DK" w:eastAsia="en-IN"/>
              </w:rPr>
            </w:pPr>
            <w:proofErr w:type="spellStart"/>
            <w:r w:rsidRPr="006760F0">
              <w:rPr>
                <w:sz w:val="22"/>
                <w:szCs w:val="22"/>
                <w:lang w:val="da-DK" w:eastAsia="da-DK" w:bidi="da-DK"/>
              </w:rPr>
              <w:t>Akkommo</w:t>
            </w:r>
            <w:proofErr w:type="spellEnd"/>
            <w:r w:rsidRPr="006760F0">
              <w:rPr>
                <w:sz w:val="22"/>
                <w:szCs w:val="22"/>
                <w:lang w:val="da-DK" w:eastAsia="da-DK" w:bidi="da-DK"/>
              </w:rPr>
              <w:t>-</w:t>
            </w:r>
            <w:proofErr w:type="spellStart"/>
            <w:r w:rsidRPr="006760F0">
              <w:rPr>
                <w:sz w:val="22"/>
                <w:szCs w:val="22"/>
                <w:lang w:val="da-DK" w:eastAsia="da-DK" w:bidi="da-DK"/>
              </w:rPr>
              <w:t>dations</w:t>
            </w:r>
            <w:proofErr w:type="spellEnd"/>
            <w:r w:rsidRPr="006760F0">
              <w:rPr>
                <w:sz w:val="22"/>
                <w:szCs w:val="22"/>
                <w:lang w:val="da-DK" w:eastAsia="da-DK" w:bidi="da-DK"/>
              </w:rPr>
              <w:t>-forstyrrelser</w:t>
            </w:r>
            <w:r w:rsidRPr="006760F0">
              <w:rPr>
                <w:sz w:val="22"/>
                <w:szCs w:val="22"/>
                <w:lang w:val="da-DK" w:eastAsia="en-IN"/>
              </w:rPr>
              <w:t xml:space="preserve"> med sløret syn eller </w:t>
            </w:r>
            <w:proofErr w:type="spellStart"/>
            <w:r w:rsidRPr="006760F0">
              <w:rPr>
                <w:sz w:val="22"/>
                <w:szCs w:val="22"/>
                <w:lang w:val="da-DK" w:eastAsia="en-IN"/>
              </w:rPr>
              <w:t>diplopi</w:t>
            </w:r>
            <w:proofErr w:type="spellEnd"/>
            <w:r w:rsidRPr="006760F0">
              <w:rPr>
                <w:sz w:val="22"/>
                <w:szCs w:val="22"/>
                <w:lang w:val="da-DK" w:eastAsia="en-IN"/>
              </w:rPr>
              <w:t>.</w:t>
            </w:r>
          </w:p>
        </w:tc>
        <w:tc>
          <w:tcPr>
            <w:tcW w:w="846" w:type="pct"/>
            <w:tcBorders>
              <w:top w:val="single" w:sz="4" w:space="0" w:color="auto"/>
              <w:left w:val="single" w:sz="4" w:space="0" w:color="auto"/>
              <w:bottom w:val="single" w:sz="4" w:space="0" w:color="auto"/>
              <w:right w:val="single" w:sz="4" w:space="0" w:color="auto"/>
            </w:tcBorders>
          </w:tcPr>
          <w:p w14:paraId="2254824B" w14:textId="77777777" w:rsidR="00422CC6" w:rsidRPr="006760F0" w:rsidRDefault="00422CC6">
            <w:pPr>
              <w:tabs>
                <w:tab w:val="left" w:pos="1304"/>
              </w:tabs>
              <w:autoSpaceDE w:val="0"/>
              <w:autoSpaceDN w:val="0"/>
              <w:adjustRightInd w:val="0"/>
              <w:rPr>
                <w:sz w:val="22"/>
                <w:szCs w:val="22"/>
                <w:lang w:val="da-DK" w:eastAsia="en-IN"/>
              </w:rPr>
            </w:pPr>
          </w:p>
        </w:tc>
        <w:tc>
          <w:tcPr>
            <w:tcW w:w="720" w:type="pct"/>
            <w:tcBorders>
              <w:top w:val="single" w:sz="4" w:space="0" w:color="auto"/>
              <w:left w:val="single" w:sz="4" w:space="0" w:color="auto"/>
              <w:bottom w:val="single" w:sz="4" w:space="0" w:color="auto"/>
              <w:right w:val="single" w:sz="4" w:space="0" w:color="auto"/>
            </w:tcBorders>
          </w:tcPr>
          <w:p w14:paraId="1F172986" w14:textId="77777777" w:rsidR="00422CC6" w:rsidRPr="006760F0" w:rsidRDefault="00422CC6">
            <w:pPr>
              <w:tabs>
                <w:tab w:val="left" w:pos="1304"/>
              </w:tabs>
              <w:autoSpaceDE w:val="0"/>
              <w:autoSpaceDN w:val="0"/>
              <w:adjustRightInd w:val="0"/>
              <w:rPr>
                <w:sz w:val="22"/>
                <w:szCs w:val="22"/>
                <w:lang w:val="da-DK" w:eastAsia="en-IN"/>
              </w:rPr>
            </w:pPr>
          </w:p>
        </w:tc>
        <w:tc>
          <w:tcPr>
            <w:tcW w:w="987" w:type="pct"/>
            <w:tcBorders>
              <w:top w:val="single" w:sz="4" w:space="0" w:color="auto"/>
              <w:left w:val="single" w:sz="4" w:space="0" w:color="auto"/>
              <w:bottom w:val="single" w:sz="4" w:space="0" w:color="auto"/>
              <w:right w:val="single" w:sz="4" w:space="0" w:color="auto"/>
            </w:tcBorders>
          </w:tcPr>
          <w:p w14:paraId="56A0CEF2" w14:textId="77777777" w:rsidR="00422CC6" w:rsidRPr="006760F0" w:rsidRDefault="00422CC6">
            <w:pPr>
              <w:tabs>
                <w:tab w:val="left" w:pos="1304"/>
              </w:tabs>
              <w:autoSpaceDE w:val="0"/>
              <w:autoSpaceDN w:val="0"/>
              <w:adjustRightInd w:val="0"/>
              <w:rPr>
                <w:sz w:val="22"/>
                <w:szCs w:val="22"/>
                <w:lang w:val="da-DK" w:eastAsia="en-IN"/>
              </w:rPr>
            </w:pPr>
          </w:p>
        </w:tc>
      </w:tr>
      <w:tr w:rsidR="00422CC6" w:rsidRPr="006760F0" w14:paraId="7860A18C" w14:textId="77777777" w:rsidTr="00BB5513">
        <w:tc>
          <w:tcPr>
            <w:tcW w:w="877" w:type="pct"/>
            <w:tcBorders>
              <w:top w:val="single" w:sz="4" w:space="0" w:color="auto"/>
              <w:left w:val="single" w:sz="4" w:space="0" w:color="auto"/>
              <w:bottom w:val="single" w:sz="4" w:space="0" w:color="auto"/>
              <w:right w:val="single" w:sz="4" w:space="0" w:color="auto"/>
            </w:tcBorders>
            <w:hideMark/>
          </w:tcPr>
          <w:p w14:paraId="38B795F8"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Hjerte</w:t>
            </w:r>
          </w:p>
        </w:tc>
        <w:tc>
          <w:tcPr>
            <w:tcW w:w="664" w:type="pct"/>
            <w:tcBorders>
              <w:top w:val="single" w:sz="4" w:space="0" w:color="auto"/>
              <w:left w:val="single" w:sz="4" w:space="0" w:color="auto"/>
              <w:bottom w:val="single" w:sz="4" w:space="0" w:color="auto"/>
              <w:right w:val="single" w:sz="4" w:space="0" w:color="auto"/>
            </w:tcBorders>
          </w:tcPr>
          <w:p w14:paraId="760128D3" w14:textId="77777777" w:rsidR="00422CC6" w:rsidRPr="006760F0" w:rsidRDefault="00422CC6">
            <w:pPr>
              <w:tabs>
                <w:tab w:val="left" w:pos="1304"/>
              </w:tabs>
              <w:autoSpaceDE w:val="0"/>
              <w:autoSpaceDN w:val="0"/>
              <w:adjustRightInd w:val="0"/>
              <w:rPr>
                <w:sz w:val="22"/>
                <w:szCs w:val="22"/>
                <w:lang w:val="da-DK" w:eastAsia="en-IN"/>
              </w:rPr>
            </w:pPr>
          </w:p>
        </w:tc>
        <w:tc>
          <w:tcPr>
            <w:tcW w:w="906" w:type="pct"/>
            <w:tcBorders>
              <w:top w:val="single" w:sz="4" w:space="0" w:color="auto"/>
              <w:left w:val="single" w:sz="4" w:space="0" w:color="auto"/>
              <w:bottom w:val="single" w:sz="4" w:space="0" w:color="auto"/>
              <w:right w:val="single" w:sz="4" w:space="0" w:color="auto"/>
            </w:tcBorders>
          </w:tcPr>
          <w:p w14:paraId="25882FC6" w14:textId="77777777" w:rsidR="00422CC6" w:rsidRPr="006760F0" w:rsidRDefault="00422CC6">
            <w:pPr>
              <w:tabs>
                <w:tab w:val="left" w:pos="1304"/>
              </w:tabs>
              <w:autoSpaceDE w:val="0"/>
              <w:autoSpaceDN w:val="0"/>
              <w:adjustRightInd w:val="0"/>
              <w:rPr>
                <w:sz w:val="22"/>
                <w:szCs w:val="22"/>
                <w:lang w:val="da-DK" w:eastAsia="en-IN"/>
              </w:rPr>
            </w:pPr>
          </w:p>
        </w:tc>
        <w:tc>
          <w:tcPr>
            <w:tcW w:w="846" w:type="pct"/>
            <w:tcBorders>
              <w:top w:val="single" w:sz="4" w:space="0" w:color="auto"/>
              <w:left w:val="single" w:sz="4" w:space="0" w:color="auto"/>
              <w:bottom w:val="single" w:sz="4" w:space="0" w:color="auto"/>
              <w:right w:val="single" w:sz="4" w:space="0" w:color="auto"/>
            </w:tcBorders>
            <w:hideMark/>
          </w:tcPr>
          <w:p w14:paraId="749D81FD"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Bradykardi.</w:t>
            </w:r>
          </w:p>
        </w:tc>
        <w:tc>
          <w:tcPr>
            <w:tcW w:w="720" w:type="pct"/>
            <w:tcBorders>
              <w:top w:val="single" w:sz="4" w:space="0" w:color="auto"/>
              <w:left w:val="single" w:sz="4" w:space="0" w:color="auto"/>
              <w:bottom w:val="single" w:sz="4" w:space="0" w:color="auto"/>
              <w:right w:val="single" w:sz="4" w:space="0" w:color="auto"/>
            </w:tcBorders>
          </w:tcPr>
          <w:p w14:paraId="5990B68D" w14:textId="77777777" w:rsidR="00422CC6" w:rsidRPr="006760F0" w:rsidRDefault="00422CC6">
            <w:pPr>
              <w:tabs>
                <w:tab w:val="left" w:pos="1304"/>
              </w:tabs>
              <w:autoSpaceDE w:val="0"/>
              <w:autoSpaceDN w:val="0"/>
              <w:adjustRightInd w:val="0"/>
              <w:rPr>
                <w:sz w:val="22"/>
                <w:szCs w:val="22"/>
                <w:lang w:val="da-DK" w:eastAsia="en-IN"/>
              </w:rPr>
            </w:pPr>
          </w:p>
        </w:tc>
        <w:tc>
          <w:tcPr>
            <w:tcW w:w="987" w:type="pct"/>
            <w:tcBorders>
              <w:top w:val="single" w:sz="4" w:space="0" w:color="auto"/>
              <w:left w:val="single" w:sz="4" w:space="0" w:color="auto"/>
              <w:bottom w:val="single" w:sz="4" w:space="0" w:color="auto"/>
              <w:right w:val="single" w:sz="4" w:space="0" w:color="auto"/>
            </w:tcBorders>
          </w:tcPr>
          <w:p w14:paraId="1FB831F1" w14:textId="77777777" w:rsidR="00422CC6" w:rsidRPr="006760F0" w:rsidRDefault="00422CC6">
            <w:pPr>
              <w:tabs>
                <w:tab w:val="left" w:pos="1304"/>
              </w:tabs>
              <w:autoSpaceDE w:val="0"/>
              <w:autoSpaceDN w:val="0"/>
              <w:adjustRightInd w:val="0"/>
              <w:rPr>
                <w:sz w:val="22"/>
                <w:szCs w:val="22"/>
                <w:lang w:val="da-DK" w:eastAsia="en-IN"/>
              </w:rPr>
            </w:pPr>
          </w:p>
        </w:tc>
      </w:tr>
      <w:tr w:rsidR="00422CC6" w:rsidRPr="006760F0" w14:paraId="1216DD5D" w14:textId="77777777" w:rsidTr="00BB5513">
        <w:tc>
          <w:tcPr>
            <w:tcW w:w="877" w:type="pct"/>
            <w:tcBorders>
              <w:top w:val="single" w:sz="4" w:space="0" w:color="auto"/>
              <w:left w:val="single" w:sz="4" w:space="0" w:color="auto"/>
              <w:bottom w:val="single" w:sz="4" w:space="0" w:color="auto"/>
              <w:right w:val="single" w:sz="4" w:space="0" w:color="auto"/>
            </w:tcBorders>
            <w:hideMark/>
          </w:tcPr>
          <w:p w14:paraId="2E225E23" w14:textId="77777777" w:rsidR="00422CC6" w:rsidRPr="006760F0" w:rsidRDefault="00422CC6">
            <w:pPr>
              <w:tabs>
                <w:tab w:val="left" w:pos="1304"/>
              </w:tabs>
              <w:autoSpaceDE w:val="0"/>
              <w:autoSpaceDN w:val="0"/>
              <w:adjustRightInd w:val="0"/>
              <w:rPr>
                <w:sz w:val="22"/>
                <w:szCs w:val="22"/>
                <w:lang w:val="da-DK" w:eastAsia="en-IN"/>
              </w:rPr>
            </w:pPr>
            <w:proofErr w:type="spellStart"/>
            <w:r w:rsidRPr="006760F0">
              <w:rPr>
                <w:sz w:val="22"/>
                <w:szCs w:val="22"/>
                <w:lang w:val="da-DK" w:eastAsia="en-IN"/>
              </w:rPr>
              <w:t>Vaskulære</w:t>
            </w:r>
            <w:proofErr w:type="spellEnd"/>
            <w:r w:rsidRPr="006760F0">
              <w:rPr>
                <w:sz w:val="22"/>
                <w:szCs w:val="22"/>
                <w:lang w:val="da-DK" w:eastAsia="en-IN"/>
              </w:rPr>
              <w:t xml:space="preserve"> sygdomme</w:t>
            </w:r>
          </w:p>
        </w:tc>
        <w:tc>
          <w:tcPr>
            <w:tcW w:w="664" w:type="pct"/>
            <w:tcBorders>
              <w:top w:val="single" w:sz="4" w:space="0" w:color="auto"/>
              <w:left w:val="single" w:sz="4" w:space="0" w:color="auto"/>
              <w:bottom w:val="single" w:sz="4" w:space="0" w:color="auto"/>
              <w:right w:val="single" w:sz="4" w:space="0" w:color="auto"/>
            </w:tcBorders>
          </w:tcPr>
          <w:p w14:paraId="77823C4E" w14:textId="77777777" w:rsidR="00422CC6" w:rsidRPr="006760F0" w:rsidRDefault="00422CC6">
            <w:pPr>
              <w:tabs>
                <w:tab w:val="left" w:pos="1304"/>
              </w:tabs>
              <w:autoSpaceDE w:val="0"/>
              <w:autoSpaceDN w:val="0"/>
              <w:adjustRightInd w:val="0"/>
              <w:rPr>
                <w:sz w:val="22"/>
                <w:szCs w:val="22"/>
                <w:lang w:val="da-DK" w:eastAsia="en-IN"/>
              </w:rPr>
            </w:pPr>
          </w:p>
        </w:tc>
        <w:tc>
          <w:tcPr>
            <w:tcW w:w="906" w:type="pct"/>
            <w:tcBorders>
              <w:top w:val="single" w:sz="4" w:space="0" w:color="auto"/>
              <w:left w:val="single" w:sz="4" w:space="0" w:color="auto"/>
              <w:bottom w:val="single" w:sz="4" w:space="0" w:color="auto"/>
              <w:right w:val="single" w:sz="4" w:space="0" w:color="auto"/>
            </w:tcBorders>
            <w:hideMark/>
          </w:tcPr>
          <w:p w14:paraId="5A506323" w14:textId="77777777" w:rsidR="00422CC6" w:rsidRPr="006760F0" w:rsidRDefault="00422CC6">
            <w:pPr>
              <w:tabs>
                <w:tab w:val="left" w:pos="1304"/>
              </w:tabs>
              <w:autoSpaceDE w:val="0"/>
              <w:autoSpaceDN w:val="0"/>
              <w:adjustRightInd w:val="0"/>
              <w:rPr>
                <w:sz w:val="22"/>
                <w:szCs w:val="22"/>
                <w:lang w:val="da-DK" w:eastAsia="en-IN"/>
              </w:rPr>
            </w:pPr>
            <w:proofErr w:type="spellStart"/>
            <w:r w:rsidRPr="006760F0">
              <w:rPr>
                <w:sz w:val="22"/>
                <w:szCs w:val="22"/>
                <w:lang w:val="da-DK" w:eastAsia="en-IN"/>
              </w:rPr>
              <w:t>Ortostatisk</w:t>
            </w:r>
            <w:proofErr w:type="spellEnd"/>
            <w:r w:rsidRPr="006760F0">
              <w:rPr>
                <w:sz w:val="22"/>
                <w:szCs w:val="22"/>
                <w:lang w:val="da-DK" w:eastAsia="en-IN"/>
              </w:rPr>
              <w:t xml:space="preserve"> hypotension.</w:t>
            </w:r>
          </w:p>
        </w:tc>
        <w:tc>
          <w:tcPr>
            <w:tcW w:w="846" w:type="pct"/>
            <w:tcBorders>
              <w:top w:val="single" w:sz="4" w:space="0" w:color="auto"/>
              <w:left w:val="single" w:sz="4" w:space="0" w:color="auto"/>
              <w:bottom w:val="single" w:sz="4" w:space="0" w:color="auto"/>
              <w:right w:val="single" w:sz="4" w:space="0" w:color="auto"/>
            </w:tcBorders>
            <w:hideMark/>
          </w:tcPr>
          <w:p w14:paraId="58F817A5"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Dyb venetrombose,</w:t>
            </w:r>
          </w:p>
          <w:p w14:paraId="40AFFE4A"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hypertension,</w:t>
            </w:r>
          </w:p>
          <w:p w14:paraId="3ABB458F"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rødmen, bleghed.</w:t>
            </w:r>
          </w:p>
        </w:tc>
        <w:tc>
          <w:tcPr>
            <w:tcW w:w="720" w:type="pct"/>
            <w:tcBorders>
              <w:top w:val="single" w:sz="4" w:space="0" w:color="auto"/>
              <w:left w:val="single" w:sz="4" w:space="0" w:color="auto"/>
              <w:bottom w:val="single" w:sz="4" w:space="0" w:color="auto"/>
              <w:right w:val="single" w:sz="4" w:space="0" w:color="auto"/>
            </w:tcBorders>
          </w:tcPr>
          <w:p w14:paraId="3D684F46" w14:textId="77777777" w:rsidR="00422CC6" w:rsidRPr="006760F0" w:rsidRDefault="00422CC6">
            <w:pPr>
              <w:tabs>
                <w:tab w:val="left" w:pos="1304"/>
              </w:tabs>
              <w:autoSpaceDE w:val="0"/>
              <w:autoSpaceDN w:val="0"/>
              <w:adjustRightInd w:val="0"/>
              <w:rPr>
                <w:sz w:val="22"/>
                <w:szCs w:val="22"/>
                <w:lang w:val="da-DK" w:eastAsia="en-IN"/>
              </w:rPr>
            </w:pPr>
          </w:p>
        </w:tc>
        <w:tc>
          <w:tcPr>
            <w:tcW w:w="987" w:type="pct"/>
            <w:tcBorders>
              <w:top w:val="single" w:sz="4" w:space="0" w:color="auto"/>
              <w:left w:val="single" w:sz="4" w:space="0" w:color="auto"/>
              <w:bottom w:val="single" w:sz="4" w:space="0" w:color="auto"/>
              <w:right w:val="single" w:sz="4" w:space="0" w:color="auto"/>
            </w:tcBorders>
          </w:tcPr>
          <w:p w14:paraId="65B5FF7A" w14:textId="77777777" w:rsidR="00422CC6" w:rsidRPr="006760F0" w:rsidRDefault="00422CC6">
            <w:pPr>
              <w:tabs>
                <w:tab w:val="left" w:pos="1304"/>
              </w:tabs>
              <w:autoSpaceDE w:val="0"/>
              <w:autoSpaceDN w:val="0"/>
              <w:adjustRightInd w:val="0"/>
              <w:rPr>
                <w:sz w:val="22"/>
                <w:szCs w:val="22"/>
                <w:lang w:val="da-DK" w:eastAsia="en-IN"/>
              </w:rPr>
            </w:pPr>
          </w:p>
        </w:tc>
      </w:tr>
      <w:tr w:rsidR="00422CC6" w:rsidRPr="006760F0" w14:paraId="40E23802" w14:textId="77777777" w:rsidTr="00BB5513">
        <w:tc>
          <w:tcPr>
            <w:tcW w:w="877" w:type="pct"/>
            <w:tcBorders>
              <w:top w:val="single" w:sz="4" w:space="0" w:color="auto"/>
              <w:left w:val="single" w:sz="4" w:space="0" w:color="auto"/>
              <w:bottom w:val="single" w:sz="4" w:space="0" w:color="auto"/>
              <w:right w:val="single" w:sz="4" w:space="0" w:color="auto"/>
            </w:tcBorders>
            <w:hideMark/>
          </w:tcPr>
          <w:p w14:paraId="1236FDCC"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 xml:space="preserve">Luftveje, thorax og </w:t>
            </w:r>
            <w:proofErr w:type="spellStart"/>
            <w:r w:rsidRPr="006760F0">
              <w:rPr>
                <w:sz w:val="22"/>
                <w:szCs w:val="22"/>
                <w:lang w:val="da-DK" w:eastAsia="en-IN"/>
              </w:rPr>
              <w:t>mediastinum</w:t>
            </w:r>
            <w:proofErr w:type="spellEnd"/>
          </w:p>
        </w:tc>
        <w:tc>
          <w:tcPr>
            <w:tcW w:w="664" w:type="pct"/>
            <w:tcBorders>
              <w:top w:val="single" w:sz="4" w:space="0" w:color="auto"/>
              <w:left w:val="single" w:sz="4" w:space="0" w:color="auto"/>
              <w:bottom w:val="single" w:sz="4" w:space="0" w:color="auto"/>
              <w:right w:val="single" w:sz="4" w:space="0" w:color="auto"/>
            </w:tcBorders>
          </w:tcPr>
          <w:p w14:paraId="62B339BF" w14:textId="77777777" w:rsidR="00422CC6" w:rsidRPr="006760F0" w:rsidRDefault="00422CC6">
            <w:pPr>
              <w:tabs>
                <w:tab w:val="left" w:pos="1304"/>
              </w:tabs>
              <w:autoSpaceDE w:val="0"/>
              <w:autoSpaceDN w:val="0"/>
              <w:adjustRightInd w:val="0"/>
              <w:rPr>
                <w:sz w:val="22"/>
                <w:szCs w:val="22"/>
                <w:lang w:val="da-DK" w:eastAsia="en-IN"/>
              </w:rPr>
            </w:pPr>
          </w:p>
        </w:tc>
        <w:tc>
          <w:tcPr>
            <w:tcW w:w="906" w:type="pct"/>
            <w:tcBorders>
              <w:top w:val="single" w:sz="4" w:space="0" w:color="auto"/>
              <w:left w:val="single" w:sz="4" w:space="0" w:color="auto"/>
              <w:bottom w:val="single" w:sz="4" w:space="0" w:color="auto"/>
              <w:right w:val="single" w:sz="4" w:space="0" w:color="auto"/>
            </w:tcBorders>
            <w:hideMark/>
          </w:tcPr>
          <w:p w14:paraId="10BB4EE6"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Respirations</w:t>
            </w:r>
            <w:r w:rsidRPr="006760F0">
              <w:rPr>
                <w:sz w:val="22"/>
                <w:szCs w:val="22"/>
                <w:lang w:val="da-DK" w:eastAsia="en-IN"/>
              </w:rPr>
              <w:softHyphen/>
              <w:t>depression,</w:t>
            </w:r>
          </w:p>
          <w:p w14:paraId="7CCE805A"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aspirations</w:t>
            </w:r>
            <w:r w:rsidRPr="006760F0">
              <w:rPr>
                <w:sz w:val="22"/>
                <w:szCs w:val="22"/>
                <w:lang w:val="da-DK" w:eastAsia="en-IN"/>
              </w:rPr>
              <w:softHyphen/>
              <w:t>pneumoni,</w:t>
            </w:r>
          </w:p>
          <w:p w14:paraId="191F02BF"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dyspnø,</w:t>
            </w:r>
          </w:p>
          <w:p w14:paraId="55B90B37" w14:textId="77777777" w:rsidR="00422CC6" w:rsidRPr="006760F0" w:rsidRDefault="00422CC6">
            <w:pPr>
              <w:tabs>
                <w:tab w:val="left" w:pos="1304"/>
              </w:tabs>
              <w:autoSpaceDE w:val="0"/>
              <w:autoSpaceDN w:val="0"/>
              <w:adjustRightInd w:val="0"/>
              <w:rPr>
                <w:sz w:val="22"/>
                <w:szCs w:val="22"/>
                <w:lang w:val="da-DK" w:eastAsia="en-IN"/>
              </w:rPr>
            </w:pPr>
            <w:proofErr w:type="spellStart"/>
            <w:r w:rsidRPr="006760F0">
              <w:rPr>
                <w:sz w:val="22"/>
                <w:szCs w:val="22"/>
                <w:lang w:val="da-DK" w:eastAsia="en-IN"/>
              </w:rPr>
              <w:t>bradypnø</w:t>
            </w:r>
            <w:proofErr w:type="spellEnd"/>
            <w:r w:rsidRPr="006760F0">
              <w:rPr>
                <w:sz w:val="22"/>
                <w:szCs w:val="22"/>
                <w:lang w:val="da-DK" w:eastAsia="en-IN"/>
              </w:rPr>
              <w:t>.</w:t>
            </w:r>
          </w:p>
        </w:tc>
        <w:tc>
          <w:tcPr>
            <w:tcW w:w="846" w:type="pct"/>
            <w:tcBorders>
              <w:top w:val="single" w:sz="4" w:space="0" w:color="auto"/>
              <w:left w:val="single" w:sz="4" w:space="0" w:color="auto"/>
              <w:bottom w:val="single" w:sz="4" w:space="0" w:color="auto"/>
              <w:right w:val="single" w:sz="4" w:space="0" w:color="auto"/>
            </w:tcBorders>
          </w:tcPr>
          <w:p w14:paraId="36F00ECE" w14:textId="77777777" w:rsidR="00422CC6" w:rsidRPr="006760F0" w:rsidRDefault="00422CC6">
            <w:pPr>
              <w:tabs>
                <w:tab w:val="left" w:pos="1304"/>
              </w:tabs>
              <w:autoSpaceDE w:val="0"/>
              <w:autoSpaceDN w:val="0"/>
              <w:adjustRightInd w:val="0"/>
              <w:rPr>
                <w:sz w:val="22"/>
                <w:szCs w:val="22"/>
                <w:lang w:val="da-DK" w:eastAsia="en-IN"/>
              </w:rPr>
            </w:pPr>
          </w:p>
        </w:tc>
        <w:tc>
          <w:tcPr>
            <w:tcW w:w="720" w:type="pct"/>
            <w:tcBorders>
              <w:top w:val="single" w:sz="4" w:space="0" w:color="auto"/>
              <w:left w:val="single" w:sz="4" w:space="0" w:color="auto"/>
              <w:bottom w:val="single" w:sz="4" w:space="0" w:color="auto"/>
              <w:right w:val="single" w:sz="4" w:space="0" w:color="auto"/>
            </w:tcBorders>
          </w:tcPr>
          <w:p w14:paraId="3274B5CD" w14:textId="77777777" w:rsidR="00422CC6" w:rsidRPr="006760F0" w:rsidRDefault="00422CC6">
            <w:pPr>
              <w:tabs>
                <w:tab w:val="left" w:pos="1304"/>
              </w:tabs>
              <w:autoSpaceDE w:val="0"/>
              <w:autoSpaceDN w:val="0"/>
              <w:adjustRightInd w:val="0"/>
              <w:rPr>
                <w:sz w:val="22"/>
                <w:szCs w:val="22"/>
                <w:lang w:val="da-DK" w:eastAsia="en-IN"/>
              </w:rPr>
            </w:pPr>
          </w:p>
        </w:tc>
        <w:tc>
          <w:tcPr>
            <w:tcW w:w="987" w:type="pct"/>
            <w:tcBorders>
              <w:top w:val="single" w:sz="4" w:space="0" w:color="auto"/>
              <w:left w:val="single" w:sz="4" w:space="0" w:color="auto"/>
              <w:bottom w:val="single" w:sz="4" w:space="0" w:color="auto"/>
              <w:right w:val="single" w:sz="4" w:space="0" w:color="auto"/>
            </w:tcBorders>
          </w:tcPr>
          <w:p w14:paraId="426F3F75" w14:textId="77777777" w:rsidR="00422CC6" w:rsidRPr="006760F0" w:rsidRDefault="00422CC6">
            <w:pPr>
              <w:tabs>
                <w:tab w:val="left" w:pos="1304"/>
              </w:tabs>
              <w:autoSpaceDE w:val="0"/>
              <w:autoSpaceDN w:val="0"/>
              <w:adjustRightInd w:val="0"/>
              <w:rPr>
                <w:sz w:val="22"/>
                <w:szCs w:val="22"/>
                <w:lang w:val="da-DK" w:eastAsia="en-IN"/>
              </w:rPr>
            </w:pPr>
          </w:p>
        </w:tc>
      </w:tr>
      <w:tr w:rsidR="00422CC6" w:rsidRPr="006760F0" w14:paraId="6671AE25" w14:textId="77777777" w:rsidTr="00BB5513">
        <w:tc>
          <w:tcPr>
            <w:tcW w:w="877" w:type="pct"/>
            <w:tcBorders>
              <w:top w:val="single" w:sz="4" w:space="0" w:color="auto"/>
              <w:left w:val="single" w:sz="4" w:space="0" w:color="auto"/>
              <w:bottom w:val="single" w:sz="4" w:space="0" w:color="auto"/>
              <w:right w:val="single" w:sz="4" w:space="0" w:color="auto"/>
            </w:tcBorders>
            <w:hideMark/>
          </w:tcPr>
          <w:p w14:paraId="418B69A9"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Mave-tarm-kanalen</w:t>
            </w:r>
          </w:p>
        </w:tc>
        <w:tc>
          <w:tcPr>
            <w:tcW w:w="664" w:type="pct"/>
            <w:tcBorders>
              <w:top w:val="single" w:sz="4" w:space="0" w:color="auto"/>
              <w:left w:val="single" w:sz="4" w:space="0" w:color="auto"/>
              <w:bottom w:val="single" w:sz="4" w:space="0" w:color="auto"/>
              <w:right w:val="single" w:sz="4" w:space="0" w:color="auto"/>
            </w:tcBorders>
          </w:tcPr>
          <w:p w14:paraId="1C61566F" w14:textId="77777777" w:rsidR="00422CC6" w:rsidRPr="006760F0" w:rsidRDefault="00422CC6">
            <w:pPr>
              <w:tabs>
                <w:tab w:val="left" w:pos="1304"/>
              </w:tabs>
              <w:autoSpaceDE w:val="0"/>
              <w:autoSpaceDN w:val="0"/>
              <w:adjustRightInd w:val="0"/>
              <w:rPr>
                <w:sz w:val="22"/>
                <w:szCs w:val="22"/>
                <w:lang w:val="da-DK" w:eastAsia="en-IN"/>
              </w:rPr>
            </w:pPr>
          </w:p>
        </w:tc>
        <w:tc>
          <w:tcPr>
            <w:tcW w:w="906" w:type="pct"/>
            <w:tcBorders>
              <w:top w:val="single" w:sz="4" w:space="0" w:color="auto"/>
              <w:left w:val="single" w:sz="4" w:space="0" w:color="auto"/>
              <w:bottom w:val="single" w:sz="4" w:space="0" w:color="auto"/>
              <w:right w:val="single" w:sz="4" w:space="0" w:color="auto"/>
            </w:tcBorders>
            <w:hideMark/>
          </w:tcPr>
          <w:p w14:paraId="5D3D923A"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Opkastning,</w:t>
            </w:r>
          </w:p>
          <w:p w14:paraId="1E1F93DD"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forstoppelse,</w:t>
            </w:r>
          </w:p>
          <w:p w14:paraId="3C784221"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diarré,</w:t>
            </w:r>
            <w:r w:rsidRPr="006760F0">
              <w:rPr>
                <w:sz w:val="22"/>
                <w:szCs w:val="22"/>
                <w:lang w:val="da-DK"/>
              </w:rPr>
              <w:t xml:space="preserve"> </w:t>
            </w:r>
          </w:p>
          <w:p w14:paraId="6C8DB258"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kvalme,</w:t>
            </w:r>
          </w:p>
          <w:p w14:paraId="12FFC951"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mundtørhed,</w:t>
            </w:r>
          </w:p>
          <w:p w14:paraId="79DAD8E7"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 xml:space="preserve">øget </w:t>
            </w:r>
            <w:proofErr w:type="spellStart"/>
            <w:r w:rsidRPr="006760F0">
              <w:rPr>
                <w:sz w:val="22"/>
                <w:szCs w:val="22"/>
                <w:lang w:val="da-DK" w:eastAsia="en-IN"/>
              </w:rPr>
              <w:t>salivation</w:t>
            </w:r>
            <w:proofErr w:type="spellEnd"/>
            <w:r w:rsidRPr="006760F0">
              <w:rPr>
                <w:sz w:val="22"/>
                <w:szCs w:val="22"/>
                <w:lang w:val="da-DK" w:eastAsia="en-IN"/>
              </w:rPr>
              <w:t>.</w:t>
            </w:r>
          </w:p>
          <w:p w14:paraId="5BC003C3"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Kvalme og opkastning forekommer hyppigere hos patienter med cerebral spasticitet.</w:t>
            </w:r>
          </w:p>
        </w:tc>
        <w:tc>
          <w:tcPr>
            <w:tcW w:w="846" w:type="pct"/>
            <w:tcBorders>
              <w:top w:val="single" w:sz="4" w:space="0" w:color="auto"/>
              <w:left w:val="single" w:sz="4" w:space="0" w:color="auto"/>
              <w:bottom w:val="single" w:sz="4" w:space="0" w:color="auto"/>
              <w:right w:val="single" w:sz="4" w:space="0" w:color="auto"/>
            </w:tcBorders>
            <w:hideMark/>
          </w:tcPr>
          <w:p w14:paraId="705D34C4" w14:textId="77777777" w:rsidR="00422CC6" w:rsidRPr="006760F0" w:rsidRDefault="00422CC6">
            <w:pPr>
              <w:tabs>
                <w:tab w:val="left" w:pos="1304"/>
              </w:tabs>
              <w:autoSpaceDE w:val="0"/>
              <w:autoSpaceDN w:val="0"/>
              <w:adjustRightInd w:val="0"/>
              <w:rPr>
                <w:sz w:val="22"/>
                <w:szCs w:val="22"/>
                <w:lang w:val="da-DK" w:eastAsia="en-IN"/>
              </w:rPr>
            </w:pPr>
            <w:proofErr w:type="spellStart"/>
            <w:r w:rsidRPr="006760F0">
              <w:rPr>
                <w:sz w:val="22"/>
                <w:szCs w:val="22"/>
                <w:lang w:val="da-DK" w:eastAsia="en-IN"/>
              </w:rPr>
              <w:t>Ileus</w:t>
            </w:r>
            <w:proofErr w:type="spellEnd"/>
            <w:r w:rsidRPr="006760F0">
              <w:rPr>
                <w:sz w:val="22"/>
                <w:szCs w:val="22"/>
                <w:lang w:val="da-DK" w:eastAsia="en-IN"/>
              </w:rPr>
              <w:t>,</w:t>
            </w:r>
          </w:p>
          <w:p w14:paraId="42BE36BE" w14:textId="77777777" w:rsidR="00422CC6" w:rsidRPr="006760F0" w:rsidRDefault="00422CC6">
            <w:pPr>
              <w:tabs>
                <w:tab w:val="left" w:pos="1304"/>
              </w:tabs>
              <w:autoSpaceDE w:val="0"/>
              <w:autoSpaceDN w:val="0"/>
              <w:adjustRightInd w:val="0"/>
              <w:rPr>
                <w:sz w:val="22"/>
                <w:szCs w:val="22"/>
                <w:lang w:val="da-DK" w:eastAsia="en-IN"/>
              </w:rPr>
            </w:pPr>
            <w:proofErr w:type="spellStart"/>
            <w:r w:rsidRPr="006760F0">
              <w:rPr>
                <w:sz w:val="22"/>
                <w:szCs w:val="22"/>
                <w:lang w:val="da-DK" w:eastAsia="en-IN"/>
              </w:rPr>
              <w:t>hypogeusia</w:t>
            </w:r>
            <w:proofErr w:type="spellEnd"/>
            <w:r w:rsidRPr="006760F0">
              <w:rPr>
                <w:sz w:val="22"/>
                <w:szCs w:val="22"/>
                <w:lang w:val="da-DK" w:eastAsia="en-IN"/>
              </w:rPr>
              <w:t>.</w:t>
            </w:r>
          </w:p>
        </w:tc>
        <w:tc>
          <w:tcPr>
            <w:tcW w:w="720" w:type="pct"/>
            <w:tcBorders>
              <w:top w:val="single" w:sz="4" w:space="0" w:color="auto"/>
              <w:left w:val="single" w:sz="4" w:space="0" w:color="auto"/>
              <w:bottom w:val="single" w:sz="4" w:space="0" w:color="auto"/>
              <w:right w:val="single" w:sz="4" w:space="0" w:color="auto"/>
            </w:tcBorders>
          </w:tcPr>
          <w:p w14:paraId="1646F476" w14:textId="77777777" w:rsidR="00422CC6" w:rsidRPr="006760F0" w:rsidRDefault="00422CC6">
            <w:pPr>
              <w:tabs>
                <w:tab w:val="left" w:pos="1304"/>
              </w:tabs>
              <w:autoSpaceDE w:val="0"/>
              <w:autoSpaceDN w:val="0"/>
              <w:adjustRightInd w:val="0"/>
              <w:rPr>
                <w:sz w:val="22"/>
                <w:szCs w:val="22"/>
                <w:lang w:val="da-DK" w:eastAsia="en-IN"/>
              </w:rPr>
            </w:pPr>
          </w:p>
        </w:tc>
        <w:tc>
          <w:tcPr>
            <w:tcW w:w="987" w:type="pct"/>
            <w:tcBorders>
              <w:top w:val="single" w:sz="4" w:space="0" w:color="auto"/>
              <w:left w:val="single" w:sz="4" w:space="0" w:color="auto"/>
              <w:bottom w:val="single" w:sz="4" w:space="0" w:color="auto"/>
              <w:right w:val="single" w:sz="4" w:space="0" w:color="auto"/>
            </w:tcBorders>
          </w:tcPr>
          <w:p w14:paraId="3B1D19C0" w14:textId="77777777" w:rsidR="00422CC6" w:rsidRPr="006760F0" w:rsidRDefault="00422CC6">
            <w:pPr>
              <w:tabs>
                <w:tab w:val="left" w:pos="1304"/>
              </w:tabs>
              <w:autoSpaceDE w:val="0"/>
              <w:autoSpaceDN w:val="0"/>
              <w:adjustRightInd w:val="0"/>
              <w:rPr>
                <w:sz w:val="22"/>
                <w:szCs w:val="22"/>
                <w:lang w:val="da-DK" w:eastAsia="en-IN"/>
              </w:rPr>
            </w:pPr>
          </w:p>
        </w:tc>
      </w:tr>
      <w:tr w:rsidR="00422CC6" w:rsidRPr="006760F0" w14:paraId="046450E5" w14:textId="77777777" w:rsidTr="00BB5513">
        <w:tc>
          <w:tcPr>
            <w:tcW w:w="877" w:type="pct"/>
            <w:tcBorders>
              <w:top w:val="single" w:sz="4" w:space="0" w:color="auto"/>
              <w:left w:val="single" w:sz="4" w:space="0" w:color="auto"/>
              <w:bottom w:val="single" w:sz="4" w:space="0" w:color="auto"/>
              <w:right w:val="single" w:sz="4" w:space="0" w:color="auto"/>
            </w:tcBorders>
            <w:hideMark/>
          </w:tcPr>
          <w:p w14:paraId="3232A1A7"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Hud og subkutane væv</w:t>
            </w:r>
          </w:p>
        </w:tc>
        <w:tc>
          <w:tcPr>
            <w:tcW w:w="664" w:type="pct"/>
            <w:tcBorders>
              <w:top w:val="single" w:sz="4" w:space="0" w:color="auto"/>
              <w:left w:val="single" w:sz="4" w:space="0" w:color="auto"/>
              <w:bottom w:val="single" w:sz="4" w:space="0" w:color="auto"/>
              <w:right w:val="single" w:sz="4" w:space="0" w:color="auto"/>
            </w:tcBorders>
          </w:tcPr>
          <w:p w14:paraId="5B703FD6" w14:textId="77777777" w:rsidR="00422CC6" w:rsidRPr="006760F0" w:rsidRDefault="00422CC6">
            <w:pPr>
              <w:tabs>
                <w:tab w:val="left" w:pos="1304"/>
              </w:tabs>
              <w:autoSpaceDE w:val="0"/>
              <w:autoSpaceDN w:val="0"/>
              <w:adjustRightInd w:val="0"/>
              <w:rPr>
                <w:sz w:val="22"/>
                <w:szCs w:val="22"/>
                <w:lang w:val="da-DK" w:eastAsia="en-IN"/>
              </w:rPr>
            </w:pPr>
          </w:p>
        </w:tc>
        <w:tc>
          <w:tcPr>
            <w:tcW w:w="906" w:type="pct"/>
            <w:tcBorders>
              <w:top w:val="single" w:sz="4" w:space="0" w:color="auto"/>
              <w:left w:val="single" w:sz="4" w:space="0" w:color="auto"/>
              <w:bottom w:val="single" w:sz="4" w:space="0" w:color="auto"/>
              <w:right w:val="single" w:sz="4" w:space="0" w:color="auto"/>
            </w:tcBorders>
            <w:hideMark/>
          </w:tcPr>
          <w:p w14:paraId="7C4DC91C" w14:textId="77777777" w:rsidR="00422CC6" w:rsidRPr="006760F0" w:rsidRDefault="00422CC6">
            <w:pPr>
              <w:tabs>
                <w:tab w:val="left" w:pos="1304"/>
              </w:tabs>
              <w:autoSpaceDE w:val="0"/>
              <w:autoSpaceDN w:val="0"/>
              <w:adjustRightInd w:val="0"/>
              <w:rPr>
                <w:sz w:val="22"/>
                <w:szCs w:val="22"/>
                <w:lang w:val="da-DK" w:eastAsia="en-IN"/>
              </w:rPr>
            </w:pPr>
            <w:proofErr w:type="spellStart"/>
            <w:r w:rsidRPr="006760F0">
              <w:rPr>
                <w:sz w:val="22"/>
                <w:szCs w:val="22"/>
                <w:lang w:val="da-DK" w:eastAsia="en-IN"/>
              </w:rPr>
              <w:t>Urticaria</w:t>
            </w:r>
            <w:proofErr w:type="spellEnd"/>
            <w:r w:rsidRPr="006760F0">
              <w:rPr>
                <w:sz w:val="22"/>
                <w:szCs w:val="22"/>
                <w:lang w:val="da-DK" w:eastAsia="en-IN"/>
              </w:rPr>
              <w:t>,</w:t>
            </w:r>
          </w:p>
          <w:p w14:paraId="4F29253E" w14:textId="77777777" w:rsidR="00422CC6" w:rsidRPr="006760F0" w:rsidRDefault="00422CC6">
            <w:pPr>
              <w:tabs>
                <w:tab w:val="left" w:pos="1304"/>
              </w:tabs>
              <w:autoSpaceDE w:val="0"/>
              <w:autoSpaceDN w:val="0"/>
              <w:adjustRightInd w:val="0"/>
              <w:rPr>
                <w:sz w:val="22"/>
                <w:szCs w:val="22"/>
                <w:lang w:val="da-DK" w:eastAsia="en-IN"/>
              </w:rPr>
            </w:pPr>
            <w:proofErr w:type="spellStart"/>
            <w:r w:rsidRPr="006760F0">
              <w:rPr>
                <w:sz w:val="22"/>
                <w:szCs w:val="22"/>
                <w:lang w:val="da-DK" w:eastAsia="en-IN"/>
              </w:rPr>
              <w:t>pruritus</w:t>
            </w:r>
            <w:proofErr w:type="spellEnd"/>
            <w:r w:rsidRPr="006760F0">
              <w:rPr>
                <w:sz w:val="22"/>
                <w:szCs w:val="22"/>
                <w:lang w:val="da-DK" w:eastAsia="en-IN"/>
              </w:rPr>
              <w:t>.</w:t>
            </w:r>
          </w:p>
        </w:tc>
        <w:tc>
          <w:tcPr>
            <w:tcW w:w="846" w:type="pct"/>
            <w:tcBorders>
              <w:top w:val="single" w:sz="4" w:space="0" w:color="auto"/>
              <w:left w:val="single" w:sz="4" w:space="0" w:color="auto"/>
              <w:bottom w:val="single" w:sz="4" w:space="0" w:color="auto"/>
              <w:right w:val="single" w:sz="4" w:space="0" w:color="auto"/>
            </w:tcBorders>
            <w:hideMark/>
          </w:tcPr>
          <w:p w14:paraId="78868EEA" w14:textId="77777777" w:rsidR="00422CC6" w:rsidRPr="006760F0" w:rsidRDefault="00422CC6">
            <w:pPr>
              <w:tabs>
                <w:tab w:val="left" w:pos="1304"/>
              </w:tabs>
              <w:autoSpaceDE w:val="0"/>
              <w:autoSpaceDN w:val="0"/>
              <w:adjustRightInd w:val="0"/>
              <w:rPr>
                <w:sz w:val="22"/>
                <w:szCs w:val="22"/>
                <w:lang w:val="da-DK" w:eastAsia="en-IN"/>
              </w:rPr>
            </w:pPr>
            <w:proofErr w:type="spellStart"/>
            <w:r w:rsidRPr="006760F0">
              <w:rPr>
                <w:sz w:val="22"/>
                <w:szCs w:val="22"/>
                <w:lang w:val="da-DK" w:eastAsia="en-IN"/>
              </w:rPr>
              <w:t>Alopeci</w:t>
            </w:r>
            <w:proofErr w:type="spellEnd"/>
            <w:r w:rsidRPr="006760F0">
              <w:rPr>
                <w:sz w:val="22"/>
                <w:szCs w:val="22"/>
                <w:lang w:val="da-DK" w:eastAsia="en-IN"/>
              </w:rPr>
              <w:t>,</w:t>
            </w:r>
          </w:p>
          <w:p w14:paraId="5D25AD94" w14:textId="77777777" w:rsidR="00422CC6" w:rsidRPr="006760F0" w:rsidRDefault="00422CC6">
            <w:pPr>
              <w:tabs>
                <w:tab w:val="left" w:pos="1304"/>
              </w:tabs>
              <w:autoSpaceDE w:val="0"/>
              <w:autoSpaceDN w:val="0"/>
              <w:adjustRightInd w:val="0"/>
              <w:rPr>
                <w:sz w:val="22"/>
                <w:szCs w:val="22"/>
                <w:lang w:val="da-DK" w:eastAsia="en-IN"/>
              </w:rPr>
            </w:pPr>
            <w:proofErr w:type="spellStart"/>
            <w:r w:rsidRPr="006760F0">
              <w:rPr>
                <w:sz w:val="22"/>
                <w:szCs w:val="22"/>
                <w:lang w:val="da-DK" w:eastAsia="en-IN"/>
              </w:rPr>
              <w:t>hyperhidrose</w:t>
            </w:r>
            <w:proofErr w:type="spellEnd"/>
            <w:r w:rsidRPr="006760F0">
              <w:rPr>
                <w:sz w:val="22"/>
                <w:szCs w:val="22"/>
                <w:lang w:val="da-DK" w:eastAsia="en-IN"/>
              </w:rPr>
              <w:t>.</w:t>
            </w:r>
          </w:p>
        </w:tc>
        <w:tc>
          <w:tcPr>
            <w:tcW w:w="720" w:type="pct"/>
            <w:tcBorders>
              <w:top w:val="single" w:sz="4" w:space="0" w:color="auto"/>
              <w:left w:val="single" w:sz="4" w:space="0" w:color="auto"/>
              <w:bottom w:val="single" w:sz="4" w:space="0" w:color="auto"/>
              <w:right w:val="single" w:sz="4" w:space="0" w:color="auto"/>
            </w:tcBorders>
          </w:tcPr>
          <w:p w14:paraId="0980E94D" w14:textId="77777777" w:rsidR="00422CC6" w:rsidRPr="006760F0" w:rsidRDefault="00422CC6">
            <w:pPr>
              <w:tabs>
                <w:tab w:val="left" w:pos="1304"/>
              </w:tabs>
              <w:autoSpaceDE w:val="0"/>
              <w:autoSpaceDN w:val="0"/>
              <w:adjustRightInd w:val="0"/>
              <w:rPr>
                <w:sz w:val="22"/>
                <w:szCs w:val="22"/>
                <w:lang w:val="da-DK" w:eastAsia="en-IN"/>
              </w:rPr>
            </w:pPr>
          </w:p>
        </w:tc>
        <w:tc>
          <w:tcPr>
            <w:tcW w:w="987" w:type="pct"/>
            <w:tcBorders>
              <w:top w:val="single" w:sz="4" w:space="0" w:color="auto"/>
              <w:left w:val="single" w:sz="4" w:space="0" w:color="auto"/>
              <w:bottom w:val="single" w:sz="4" w:space="0" w:color="auto"/>
              <w:right w:val="single" w:sz="4" w:space="0" w:color="auto"/>
            </w:tcBorders>
          </w:tcPr>
          <w:p w14:paraId="3182DCFB" w14:textId="77777777" w:rsidR="00422CC6" w:rsidRPr="006760F0" w:rsidRDefault="00422CC6">
            <w:pPr>
              <w:tabs>
                <w:tab w:val="left" w:pos="1304"/>
              </w:tabs>
              <w:autoSpaceDE w:val="0"/>
              <w:autoSpaceDN w:val="0"/>
              <w:adjustRightInd w:val="0"/>
              <w:rPr>
                <w:sz w:val="22"/>
                <w:szCs w:val="22"/>
                <w:lang w:val="da-DK" w:eastAsia="en-IN"/>
              </w:rPr>
            </w:pPr>
          </w:p>
        </w:tc>
      </w:tr>
      <w:tr w:rsidR="00422CC6" w:rsidRPr="006760F0" w14:paraId="03FEE021" w14:textId="77777777" w:rsidTr="00BB5513">
        <w:tc>
          <w:tcPr>
            <w:tcW w:w="877" w:type="pct"/>
            <w:tcBorders>
              <w:top w:val="single" w:sz="4" w:space="0" w:color="auto"/>
              <w:left w:val="single" w:sz="4" w:space="0" w:color="auto"/>
              <w:bottom w:val="single" w:sz="4" w:space="0" w:color="auto"/>
              <w:right w:val="single" w:sz="4" w:space="0" w:color="auto"/>
            </w:tcBorders>
            <w:hideMark/>
          </w:tcPr>
          <w:p w14:paraId="17800E27"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Knogler, led, muskler og bindevæv</w:t>
            </w:r>
          </w:p>
        </w:tc>
        <w:tc>
          <w:tcPr>
            <w:tcW w:w="664" w:type="pct"/>
            <w:tcBorders>
              <w:top w:val="single" w:sz="4" w:space="0" w:color="auto"/>
              <w:left w:val="single" w:sz="4" w:space="0" w:color="auto"/>
              <w:bottom w:val="single" w:sz="4" w:space="0" w:color="auto"/>
              <w:right w:val="single" w:sz="4" w:space="0" w:color="auto"/>
            </w:tcBorders>
            <w:hideMark/>
          </w:tcPr>
          <w:p w14:paraId="26ABA10C" w14:textId="77777777" w:rsidR="00422CC6" w:rsidRPr="006760F0" w:rsidRDefault="00422CC6">
            <w:pPr>
              <w:tabs>
                <w:tab w:val="left" w:pos="1304"/>
              </w:tabs>
              <w:autoSpaceDE w:val="0"/>
              <w:autoSpaceDN w:val="0"/>
              <w:adjustRightInd w:val="0"/>
              <w:rPr>
                <w:sz w:val="22"/>
                <w:szCs w:val="22"/>
                <w:lang w:val="da-DK" w:eastAsia="en-IN"/>
              </w:rPr>
            </w:pPr>
            <w:proofErr w:type="spellStart"/>
            <w:r w:rsidRPr="006760F0">
              <w:rPr>
                <w:sz w:val="22"/>
                <w:szCs w:val="22"/>
                <w:lang w:val="da-DK" w:eastAsia="en-IN"/>
              </w:rPr>
              <w:t>Hypotoni</w:t>
            </w:r>
            <w:proofErr w:type="spellEnd"/>
            <w:r w:rsidRPr="006760F0">
              <w:rPr>
                <w:sz w:val="22"/>
                <w:szCs w:val="22"/>
                <w:lang w:val="da-DK" w:eastAsia="en-IN"/>
              </w:rPr>
              <w:t>.</w:t>
            </w:r>
          </w:p>
        </w:tc>
        <w:tc>
          <w:tcPr>
            <w:tcW w:w="906" w:type="pct"/>
            <w:tcBorders>
              <w:top w:val="single" w:sz="4" w:space="0" w:color="auto"/>
              <w:left w:val="single" w:sz="4" w:space="0" w:color="auto"/>
              <w:bottom w:val="single" w:sz="4" w:space="0" w:color="auto"/>
              <w:right w:val="single" w:sz="4" w:space="0" w:color="auto"/>
            </w:tcBorders>
            <w:hideMark/>
          </w:tcPr>
          <w:p w14:paraId="214E09A6" w14:textId="77777777" w:rsidR="00422CC6" w:rsidRPr="006760F0" w:rsidRDefault="00422CC6">
            <w:pPr>
              <w:tabs>
                <w:tab w:val="left" w:pos="1304"/>
              </w:tabs>
              <w:autoSpaceDE w:val="0"/>
              <w:autoSpaceDN w:val="0"/>
              <w:adjustRightInd w:val="0"/>
              <w:rPr>
                <w:sz w:val="22"/>
                <w:szCs w:val="22"/>
                <w:lang w:val="da-DK" w:eastAsia="en-IN"/>
              </w:rPr>
            </w:pPr>
            <w:proofErr w:type="spellStart"/>
            <w:r w:rsidRPr="006760F0">
              <w:rPr>
                <w:sz w:val="22"/>
                <w:szCs w:val="22"/>
                <w:lang w:val="da-DK" w:eastAsia="en-IN"/>
              </w:rPr>
              <w:t>Hypertoni</w:t>
            </w:r>
            <w:proofErr w:type="spellEnd"/>
            <w:r w:rsidRPr="006760F0">
              <w:rPr>
                <w:sz w:val="22"/>
                <w:szCs w:val="22"/>
                <w:lang w:val="da-DK" w:eastAsia="en-IN"/>
              </w:rPr>
              <w:t>,</w:t>
            </w:r>
          </w:p>
          <w:p w14:paraId="49D4F94D"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asteni.</w:t>
            </w:r>
          </w:p>
        </w:tc>
        <w:tc>
          <w:tcPr>
            <w:tcW w:w="846" w:type="pct"/>
            <w:tcBorders>
              <w:top w:val="single" w:sz="4" w:space="0" w:color="auto"/>
              <w:left w:val="single" w:sz="4" w:space="0" w:color="auto"/>
              <w:bottom w:val="single" w:sz="4" w:space="0" w:color="auto"/>
              <w:right w:val="single" w:sz="4" w:space="0" w:color="auto"/>
            </w:tcBorders>
          </w:tcPr>
          <w:p w14:paraId="0A6CCA34" w14:textId="77777777" w:rsidR="00422CC6" w:rsidRPr="006760F0" w:rsidRDefault="00422CC6">
            <w:pPr>
              <w:tabs>
                <w:tab w:val="left" w:pos="1304"/>
              </w:tabs>
              <w:autoSpaceDE w:val="0"/>
              <w:autoSpaceDN w:val="0"/>
              <w:adjustRightInd w:val="0"/>
              <w:rPr>
                <w:sz w:val="22"/>
                <w:szCs w:val="22"/>
                <w:lang w:val="da-DK" w:eastAsia="en-IN"/>
              </w:rPr>
            </w:pPr>
          </w:p>
        </w:tc>
        <w:tc>
          <w:tcPr>
            <w:tcW w:w="720" w:type="pct"/>
            <w:tcBorders>
              <w:top w:val="single" w:sz="4" w:space="0" w:color="auto"/>
              <w:left w:val="single" w:sz="4" w:space="0" w:color="auto"/>
              <w:bottom w:val="single" w:sz="4" w:space="0" w:color="auto"/>
              <w:right w:val="single" w:sz="4" w:space="0" w:color="auto"/>
            </w:tcBorders>
          </w:tcPr>
          <w:p w14:paraId="0A95EE75" w14:textId="77777777" w:rsidR="00422CC6" w:rsidRPr="006760F0" w:rsidRDefault="00422CC6">
            <w:pPr>
              <w:tabs>
                <w:tab w:val="left" w:pos="1304"/>
              </w:tabs>
              <w:autoSpaceDE w:val="0"/>
              <w:autoSpaceDN w:val="0"/>
              <w:adjustRightInd w:val="0"/>
              <w:rPr>
                <w:sz w:val="22"/>
                <w:szCs w:val="22"/>
                <w:lang w:val="da-DK" w:eastAsia="en-IN"/>
              </w:rPr>
            </w:pPr>
          </w:p>
        </w:tc>
        <w:tc>
          <w:tcPr>
            <w:tcW w:w="987" w:type="pct"/>
            <w:tcBorders>
              <w:top w:val="single" w:sz="4" w:space="0" w:color="auto"/>
              <w:left w:val="single" w:sz="4" w:space="0" w:color="auto"/>
              <w:bottom w:val="single" w:sz="4" w:space="0" w:color="auto"/>
              <w:right w:val="single" w:sz="4" w:space="0" w:color="auto"/>
            </w:tcBorders>
            <w:hideMark/>
          </w:tcPr>
          <w:p w14:paraId="34E9AF82" w14:textId="77777777" w:rsidR="00422CC6" w:rsidRPr="006760F0" w:rsidRDefault="00422CC6">
            <w:pPr>
              <w:tabs>
                <w:tab w:val="left" w:pos="1304"/>
              </w:tabs>
              <w:autoSpaceDE w:val="0"/>
              <w:autoSpaceDN w:val="0"/>
              <w:adjustRightInd w:val="0"/>
              <w:rPr>
                <w:sz w:val="22"/>
                <w:szCs w:val="22"/>
                <w:lang w:val="da-DK" w:eastAsia="en-IN"/>
              </w:rPr>
            </w:pPr>
            <w:proofErr w:type="spellStart"/>
            <w:r w:rsidRPr="006760F0">
              <w:rPr>
                <w:sz w:val="22"/>
                <w:szCs w:val="22"/>
                <w:lang w:val="da-DK" w:eastAsia="en-IN"/>
              </w:rPr>
              <w:t>Skoliose</w:t>
            </w:r>
            <w:proofErr w:type="spellEnd"/>
            <w:r w:rsidRPr="006760F0">
              <w:rPr>
                <w:sz w:val="22"/>
                <w:szCs w:val="22"/>
                <w:lang w:val="da-DK" w:eastAsia="en-IN"/>
              </w:rPr>
              <w:t>.</w:t>
            </w:r>
          </w:p>
        </w:tc>
      </w:tr>
      <w:tr w:rsidR="00422CC6" w:rsidRPr="006760F0" w14:paraId="01A49866" w14:textId="77777777" w:rsidTr="00BB5513">
        <w:tc>
          <w:tcPr>
            <w:tcW w:w="877" w:type="pct"/>
            <w:tcBorders>
              <w:top w:val="single" w:sz="4" w:space="0" w:color="auto"/>
              <w:left w:val="single" w:sz="4" w:space="0" w:color="auto"/>
              <w:bottom w:val="single" w:sz="4" w:space="0" w:color="auto"/>
              <w:right w:val="single" w:sz="4" w:space="0" w:color="auto"/>
            </w:tcBorders>
            <w:hideMark/>
          </w:tcPr>
          <w:p w14:paraId="63E8F38E"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Nyrer og urinveje</w:t>
            </w:r>
          </w:p>
        </w:tc>
        <w:tc>
          <w:tcPr>
            <w:tcW w:w="664" w:type="pct"/>
            <w:tcBorders>
              <w:top w:val="single" w:sz="4" w:space="0" w:color="auto"/>
              <w:left w:val="single" w:sz="4" w:space="0" w:color="auto"/>
              <w:bottom w:val="single" w:sz="4" w:space="0" w:color="auto"/>
              <w:right w:val="single" w:sz="4" w:space="0" w:color="auto"/>
            </w:tcBorders>
          </w:tcPr>
          <w:p w14:paraId="7AD476CF" w14:textId="77777777" w:rsidR="00422CC6" w:rsidRPr="006760F0" w:rsidRDefault="00422CC6">
            <w:pPr>
              <w:tabs>
                <w:tab w:val="left" w:pos="1304"/>
              </w:tabs>
              <w:autoSpaceDE w:val="0"/>
              <w:autoSpaceDN w:val="0"/>
              <w:adjustRightInd w:val="0"/>
              <w:rPr>
                <w:sz w:val="22"/>
                <w:szCs w:val="22"/>
                <w:lang w:val="da-DK" w:eastAsia="en-IN"/>
              </w:rPr>
            </w:pPr>
          </w:p>
        </w:tc>
        <w:tc>
          <w:tcPr>
            <w:tcW w:w="906" w:type="pct"/>
            <w:tcBorders>
              <w:top w:val="single" w:sz="4" w:space="0" w:color="auto"/>
              <w:left w:val="single" w:sz="4" w:space="0" w:color="auto"/>
              <w:bottom w:val="single" w:sz="4" w:space="0" w:color="auto"/>
              <w:right w:val="single" w:sz="4" w:space="0" w:color="auto"/>
            </w:tcBorders>
            <w:hideMark/>
          </w:tcPr>
          <w:p w14:paraId="43DED670"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Urinretention,</w:t>
            </w:r>
          </w:p>
          <w:p w14:paraId="56D56E9D"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Urininkontinens.</w:t>
            </w:r>
          </w:p>
          <w:p w14:paraId="55015467"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Urinretention forekommer hyppigere hos patienter med cerebral spasticitet.</w:t>
            </w:r>
          </w:p>
        </w:tc>
        <w:tc>
          <w:tcPr>
            <w:tcW w:w="846" w:type="pct"/>
            <w:tcBorders>
              <w:top w:val="single" w:sz="4" w:space="0" w:color="auto"/>
              <w:left w:val="single" w:sz="4" w:space="0" w:color="auto"/>
              <w:bottom w:val="single" w:sz="4" w:space="0" w:color="auto"/>
              <w:right w:val="single" w:sz="4" w:space="0" w:color="auto"/>
            </w:tcBorders>
          </w:tcPr>
          <w:p w14:paraId="2F0FC551" w14:textId="77777777" w:rsidR="00422CC6" w:rsidRPr="006760F0" w:rsidRDefault="00422CC6">
            <w:pPr>
              <w:tabs>
                <w:tab w:val="left" w:pos="1304"/>
              </w:tabs>
              <w:autoSpaceDE w:val="0"/>
              <w:autoSpaceDN w:val="0"/>
              <w:adjustRightInd w:val="0"/>
              <w:rPr>
                <w:sz w:val="22"/>
                <w:szCs w:val="22"/>
                <w:lang w:val="da-DK" w:eastAsia="en-IN"/>
              </w:rPr>
            </w:pPr>
          </w:p>
        </w:tc>
        <w:tc>
          <w:tcPr>
            <w:tcW w:w="720" w:type="pct"/>
            <w:tcBorders>
              <w:top w:val="single" w:sz="4" w:space="0" w:color="auto"/>
              <w:left w:val="single" w:sz="4" w:space="0" w:color="auto"/>
              <w:bottom w:val="single" w:sz="4" w:space="0" w:color="auto"/>
              <w:right w:val="single" w:sz="4" w:space="0" w:color="auto"/>
            </w:tcBorders>
          </w:tcPr>
          <w:p w14:paraId="0B117C5C" w14:textId="77777777" w:rsidR="00422CC6" w:rsidRPr="006760F0" w:rsidRDefault="00422CC6">
            <w:pPr>
              <w:tabs>
                <w:tab w:val="left" w:pos="1304"/>
              </w:tabs>
              <w:autoSpaceDE w:val="0"/>
              <w:autoSpaceDN w:val="0"/>
              <w:adjustRightInd w:val="0"/>
              <w:rPr>
                <w:sz w:val="22"/>
                <w:szCs w:val="22"/>
                <w:lang w:val="da-DK" w:eastAsia="en-IN"/>
              </w:rPr>
            </w:pPr>
          </w:p>
        </w:tc>
        <w:tc>
          <w:tcPr>
            <w:tcW w:w="987" w:type="pct"/>
            <w:tcBorders>
              <w:top w:val="single" w:sz="4" w:space="0" w:color="auto"/>
              <w:left w:val="single" w:sz="4" w:space="0" w:color="auto"/>
              <w:bottom w:val="single" w:sz="4" w:space="0" w:color="auto"/>
              <w:right w:val="single" w:sz="4" w:space="0" w:color="auto"/>
            </w:tcBorders>
          </w:tcPr>
          <w:p w14:paraId="38DC9749" w14:textId="77777777" w:rsidR="00422CC6" w:rsidRPr="006760F0" w:rsidRDefault="00422CC6">
            <w:pPr>
              <w:tabs>
                <w:tab w:val="left" w:pos="1304"/>
              </w:tabs>
              <w:autoSpaceDE w:val="0"/>
              <w:autoSpaceDN w:val="0"/>
              <w:adjustRightInd w:val="0"/>
              <w:rPr>
                <w:sz w:val="22"/>
                <w:szCs w:val="22"/>
                <w:lang w:val="da-DK" w:eastAsia="en-IN"/>
              </w:rPr>
            </w:pPr>
          </w:p>
        </w:tc>
      </w:tr>
      <w:tr w:rsidR="00422CC6" w:rsidRPr="006760F0" w14:paraId="36F89180" w14:textId="77777777" w:rsidTr="00BB5513">
        <w:tc>
          <w:tcPr>
            <w:tcW w:w="877" w:type="pct"/>
            <w:tcBorders>
              <w:top w:val="single" w:sz="4" w:space="0" w:color="auto"/>
              <w:left w:val="single" w:sz="4" w:space="0" w:color="auto"/>
              <w:bottom w:val="single" w:sz="4" w:space="0" w:color="auto"/>
              <w:right w:val="single" w:sz="4" w:space="0" w:color="auto"/>
            </w:tcBorders>
            <w:hideMark/>
          </w:tcPr>
          <w:p w14:paraId="22774278"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Det reproduktive system og mammae</w:t>
            </w:r>
          </w:p>
        </w:tc>
        <w:tc>
          <w:tcPr>
            <w:tcW w:w="664" w:type="pct"/>
            <w:tcBorders>
              <w:top w:val="single" w:sz="4" w:space="0" w:color="auto"/>
              <w:left w:val="single" w:sz="4" w:space="0" w:color="auto"/>
              <w:bottom w:val="single" w:sz="4" w:space="0" w:color="auto"/>
              <w:right w:val="single" w:sz="4" w:space="0" w:color="auto"/>
            </w:tcBorders>
          </w:tcPr>
          <w:p w14:paraId="543DBF06" w14:textId="77777777" w:rsidR="00422CC6" w:rsidRPr="006760F0" w:rsidRDefault="00422CC6">
            <w:pPr>
              <w:tabs>
                <w:tab w:val="left" w:pos="1304"/>
              </w:tabs>
              <w:autoSpaceDE w:val="0"/>
              <w:autoSpaceDN w:val="0"/>
              <w:adjustRightInd w:val="0"/>
              <w:rPr>
                <w:sz w:val="22"/>
                <w:szCs w:val="22"/>
                <w:lang w:val="da-DK" w:eastAsia="en-IN"/>
              </w:rPr>
            </w:pPr>
          </w:p>
        </w:tc>
        <w:tc>
          <w:tcPr>
            <w:tcW w:w="906" w:type="pct"/>
            <w:tcBorders>
              <w:top w:val="single" w:sz="4" w:space="0" w:color="auto"/>
              <w:left w:val="single" w:sz="4" w:space="0" w:color="auto"/>
              <w:bottom w:val="single" w:sz="4" w:space="0" w:color="auto"/>
              <w:right w:val="single" w:sz="4" w:space="0" w:color="auto"/>
            </w:tcBorders>
            <w:hideMark/>
          </w:tcPr>
          <w:p w14:paraId="5FD62ED1"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Seksuel dysfunktion.</w:t>
            </w:r>
          </w:p>
        </w:tc>
        <w:tc>
          <w:tcPr>
            <w:tcW w:w="846" w:type="pct"/>
            <w:tcBorders>
              <w:top w:val="single" w:sz="4" w:space="0" w:color="auto"/>
              <w:left w:val="single" w:sz="4" w:space="0" w:color="auto"/>
              <w:bottom w:val="single" w:sz="4" w:space="0" w:color="auto"/>
              <w:right w:val="single" w:sz="4" w:space="0" w:color="auto"/>
            </w:tcBorders>
          </w:tcPr>
          <w:p w14:paraId="36CF0428" w14:textId="77777777" w:rsidR="00422CC6" w:rsidRPr="006760F0" w:rsidRDefault="00422CC6">
            <w:pPr>
              <w:tabs>
                <w:tab w:val="left" w:pos="1304"/>
              </w:tabs>
              <w:autoSpaceDE w:val="0"/>
              <w:autoSpaceDN w:val="0"/>
              <w:adjustRightInd w:val="0"/>
              <w:rPr>
                <w:sz w:val="22"/>
                <w:szCs w:val="22"/>
                <w:lang w:val="da-DK" w:eastAsia="en-IN"/>
              </w:rPr>
            </w:pPr>
          </w:p>
        </w:tc>
        <w:tc>
          <w:tcPr>
            <w:tcW w:w="720" w:type="pct"/>
            <w:tcBorders>
              <w:top w:val="single" w:sz="4" w:space="0" w:color="auto"/>
              <w:left w:val="single" w:sz="4" w:space="0" w:color="auto"/>
              <w:bottom w:val="single" w:sz="4" w:space="0" w:color="auto"/>
              <w:right w:val="single" w:sz="4" w:space="0" w:color="auto"/>
            </w:tcBorders>
          </w:tcPr>
          <w:p w14:paraId="3EDF5284" w14:textId="77777777" w:rsidR="00422CC6" w:rsidRPr="006760F0" w:rsidRDefault="00422CC6">
            <w:pPr>
              <w:tabs>
                <w:tab w:val="left" w:pos="1304"/>
              </w:tabs>
              <w:autoSpaceDE w:val="0"/>
              <w:autoSpaceDN w:val="0"/>
              <w:adjustRightInd w:val="0"/>
              <w:rPr>
                <w:sz w:val="22"/>
                <w:szCs w:val="22"/>
                <w:lang w:val="da-DK" w:eastAsia="en-IN"/>
              </w:rPr>
            </w:pPr>
          </w:p>
        </w:tc>
        <w:tc>
          <w:tcPr>
            <w:tcW w:w="987" w:type="pct"/>
            <w:tcBorders>
              <w:top w:val="single" w:sz="4" w:space="0" w:color="auto"/>
              <w:left w:val="single" w:sz="4" w:space="0" w:color="auto"/>
              <w:bottom w:val="single" w:sz="4" w:space="0" w:color="auto"/>
              <w:right w:val="single" w:sz="4" w:space="0" w:color="auto"/>
            </w:tcBorders>
            <w:hideMark/>
          </w:tcPr>
          <w:p w14:paraId="186D5F95" w14:textId="77777777" w:rsidR="00422CC6" w:rsidRPr="006760F0" w:rsidRDefault="00422CC6">
            <w:pPr>
              <w:tabs>
                <w:tab w:val="left" w:pos="1304"/>
              </w:tabs>
              <w:autoSpaceDE w:val="0"/>
              <w:autoSpaceDN w:val="0"/>
              <w:adjustRightInd w:val="0"/>
              <w:rPr>
                <w:sz w:val="22"/>
                <w:szCs w:val="22"/>
                <w:lang w:val="da-DK" w:eastAsia="en-IN"/>
              </w:rPr>
            </w:pPr>
            <w:proofErr w:type="spellStart"/>
            <w:r w:rsidRPr="006760F0">
              <w:rPr>
                <w:sz w:val="22"/>
                <w:szCs w:val="22"/>
                <w:lang w:val="da-DK" w:eastAsia="en-IN"/>
              </w:rPr>
              <w:t>Erektil</w:t>
            </w:r>
            <w:proofErr w:type="spellEnd"/>
            <w:r w:rsidRPr="006760F0">
              <w:rPr>
                <w:sz w:val="22"/>
                <w:szCs w:val="22"/>
                <w:lang w:val="da-DK" w:eastAsia="en-IN"/>
              </w:rPr>
              <w:t xml:space="preserve"> dysfunktion.</w:t>
            </w:r>
          </w:p>
        </w:tc>
      </w:tr>
      <w:tr w:rsidR="00422CC6" w:rsidRPr="006760F0" w14:paraId="33F89036" w14:textId="77777777" w:rsidTr="00BB5513">
        <w:tc>
          <w:tcPr>
            <w:tcW w:w="877" w:type="pct"/>
            <w:tcBorders>
              <w:top w:val="single" w:sz="4" w:space="0" w:color="auto"/>
              <w:left w:val="single" w:sz="4" w:space="0" w:color="auto"/>
              <w:bottom w:val="single" w:sz="4" w:space="0" w:color="auto"/>
              <w:right w:val="single" w:sz="4" w:space="0" w:color="auto"/>
            </w:tcBorders>
            <w:hideMark/>
          </w:tcPr>
          <w:p w14:paraId="78F2A214"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Almene symptomer og reaktioner på administrations</w:t>
            </w:r>
            <w:r w:rsidRPr="006760F0">
              <w:rPr>
                <w:sz w:val="22"/>
                <w:szCs w:val="22"/>
                <w:lang w:val="da-DK" w:eastAsia="en-IN"/>
              </w:rPr>
              <w:softHyphen/>
              <w:t>stedet</w:t>
            </w:r>
          </w:p>
        </w:tc>
        <w:tc>
          <w:tcPr>
            <w:tcW w:w="664" w:type="pct"/>
            <w:tcBorders>
              <w:top w:val="single" w:sz="4" w:space="0" w:color="auto"/>
              <w:left w:val="single" w:sz="4" w:space="0" w:color="auto"/>
              <w:bottom w:val="single" w:sz="4" w:space="0" w:color="auto"/>
              <w:right w:val="single" w:sz="4" w:space="0" w:color="auto"/>
            </w:tcBorders>
          </w:tcPr>
          <w:p w14:paraId="0F40DD84" w14:textId="77777777" w:rsidR="00422CC6" w:rsidRPr="006760F0" w:rsidRDefault="00422CC6">
            <w:pPr>
              <w:tabs>
                <w:tab w:val="left" w:pos="1304"/>
              </w:tabs>
              <w:autoSpaceDE w:val="0"/>
              <w:autoSpaceDN w:val="0"/>
              <w:adjustRightInd w:val="0"/>
              <w:rPr>
                <w:sz w:val="22"/>
                <w:szCs w:val="22"/>
                <w:lang w:val="da-DK" w:eastAsia="en-IN"/>
              </w:rPr>
            </w:pPr>
          </w:p>
        </w:tc>
        <w:tc>
          <w:tcPr>
            <w:tcW w:w="906" w:type="pct"/>
            <w:tcBorders>
              <w:top w:val="single" w:sz="4" w:space="0" w:color="auto"/>
              <w:left w:val="single" w:sz="4" w:space="0" w:color="auto"/>
              <w:bottom w:val="single" w:sz="4" w:space="0" w:color="auto"/>
              <w:right w:val="single" w:sz="4" w:space="0" w:color="auto"/>
            </w:tcBorders>
            <w:hideMark/>
          </w:tcPr>
          <w:p w14:paraId="467EDB5B" w14:textId="77777777" w:rsidR="00422CC6" w:rsidRPr="006760F0" w:rsidRDefault="00422CC6">
            <w:pPr>
              <w:tabs>
                <w:tab w:val="left" w:pos="1304"/>
              </w:tabs>
              <w:autoSpaceDE w:val="0"/>
              <w:autoSpaceDN w:val="0"/>
              <w:adjustRightInd w:val="0"/>
              <w:rPr>
                <w:sz w:val="22"/>
                <w:szCs w:val="22"/>
                <w:lang w:val="da-DK" w:eastAsia="en-IN"/>
              </w:rPr>
            </w:pPr>
            <w:r w:rsidRPr="006760F0">
              <w:rPr>
                <w:sz w:val="22"/>
                <w:szCs w:val="22"/>
                <w:lang w:val="da-DK" w:eastAsia="en-IN"/>
              </w:rPr>
              <w:t xml:space="preserve">Perifert ødem, ansigtsødem, smerter, </w:t>
            </w:r>
            <w:proofErr w:type="spellStart"/>
            <w:r w:rsidRPr="006760F0">
              <w:rPr>
                <w:sz w:val="22"/>
                <w:szCs w:val="22"/>
                <w:lang w:val="da-DK" w:eastAsia="en-IN"/>
              </w:rPr>
              <w:t>pyreksi</w:t>
            </w:r>
            <w:proofErr w:type="spellEnd"/>
            <w:r w:rsidRPr="006760F0">
              <w:rPr>
                <w:sz w:val="22"/>
                <w:szCs w:val="22"/>
                <w:lang w:val="da-DK" w:eastAsia="en-IN"/>
              </w:rPr>
              <w:t>, kulderystelser.</w:t>
            </w:r>
          </w:p>
        </w:tc>
        <w:tc>
          <w:tcPr>
            <w:tcW w:w="846" w:type="pct"/>
            <w:tcBorders>
              <w:top w:val="single" w:sz="4" w:space="0" w:color="auto"/>
              <w:left w:val="single" w:sz="4" w:space="0" w:color="auto"/>
              <w:bottom w:val="single" w:sz="4" w:space="0" w:color="auto"/>
              <w:right w:val="single" w:sz="4" w:space="0" w:color="auto"/>
            </w:tcBorders>
          </w:tcPr>
          <w:p w14:paraId="0BB21A10" w14:textId="77777777" w:rsidR="00422CC6" w:rsidRPr="006760F0" w:rsidRDefault="00422CC6">
            <w:pPr>
              <w:tabs>
                <w:tab w:val="left" w:pos="1304"/>
              </w:tabs>
              <w:autoSpaceDE w:val="0"/>
              <w:autoSpaceDN w:val="0"/>
              <w:adjustRightInd w:val="0"/>
              <w:rPr>
                <w:sz w:val="22"/>
                <w:szCs w:val="22"/>
                <w:lang w:val="da-DK" w:eastAsia="en-IN"/>
              </w:rPr>
            </w:pPr>
          </w:p>
        </w:tc>
        <w:tc>
          <w:tcPr>
            <w:tcW w:w="720" w:type="pct"/>
            <w:tcBorders>
              <w:top w:val="single" w:sz="4" w:space="0" w:color="auto"/>
              <w:left w:val="single" w:sz="4" w:space="0" w:color="auto"/>
              <w:bottom w:val="single" w:sz="4" w:space="0" w:color="auto"/>
              <w:right w:val="single" w:sz="4" w:space="0" w:color="auto"/>
            </w:tcBorders>
            <w:hideMark/>
          </w:tcPr>
          <w:p w14:paraId="3FFEDFCC" w14:textId="5850957C" w:rsidR="00422CC6" w:rsidRPr="006760F0" w:rsidRDefault="00422CC6" w:rsidP="00936E02">
            <w:pPr>
              <w:tabs>
                <w:tab w:val="left" w:pos="1304"/>
              </w:tabs>
              <w:autoSpaceDE w:val="0"/>
              <w:autoSpaceDN w:val="0"/>
              <w:adjustRightInd w:val="0"/>
              <w:rPr>
                <w:sz w:val="22"/>
                <w:szCs w:val="22"/>
                <w:lang w:val="da-DK" w:eastAsia="en-IN"/>
              </w:rPr>
            </w:pPr>
            <w:r w:rsidRPr="006760F0">
              <w:rPr>
                <w:sz w:val="22"/>
                <w:szCs w:val="22"/>
                <w:lang w:val="da-DK" w:eastAsia="en-IN"/>
              </w:rPr>
              <w:t xml:space="preserve">Livstruende </w:t>
            </w:r>
            <w:proofErr w:type="spellStart"/>
            <w:r w:rsidRPr="006760F0">
              <w:rPr>
                <w:sz w:val="22"/>
                <w:szCs w:val="22"/>
                <w:lang w:val="da-DK" w:eastAsia="en-IN"/>
              </w:rPr>
              <w:t>seponerings</w:t>
            </w:r>
            <w:proofErr w:type="spellEnd"/>
            <w:r w:rsidRPr="006760F0">
              <w:rPr>
                <w:sz w:val="22"/>
                <w:szCs w:val="22"/>
                <w:lang w:val="da-DK" w:eastAsia="en-IN"/>
              </w:rPr>
              <w:t xml:space="preserve">-symptomer grundet </w:t>
            </w:r>
            <w:r w:rsidRPr="006760F0">
              <w:rPr>
                <w:sz w:val="22"/>
                <w:szCs w:val="22"/>
                <w:lang w:val="da-DK" w:eastAsia="en-IN"/>
              </w:rPr>
              <w:lastRenderedPageBreak/>
              <w:t>behandlings</w:t>
            </w:r>
            <w:r w:rsidRPr="006760F0">
              <w:rPr>
                <w:sz w:val="22"/>
                <w:szCs w:val="22"/>
                <w:lang w:val="da-DK" w:eastAsia="en-IN"/>
              </w:rPr>
              <w:softHyphen/>
              <w:t>svigt</w:t>
            </w:r>
          </w:p>
        </w:tc>
        <w:tc>
          <w:tcPr>
            <w:tcW w:w="987" w:type="pct"/>
            <w:tcBorders>
              <w:top w:val="single" w:sz="4" w:space="0" w:color="auto"/>
              <w:left w:val="single" w:sz="4" w:space="0" w:color="auto"/>
              <w:bottom w:val="single" w:sz="4" w:space="0" w:color="auto"/>
              <w:right w:val="single" w:sz="4" w:space="0" w:color="auto"/>
            </w:tcBorders>
          </w:tcPr>
          <w:p w14:paraId="2FDC5D6B" w14:textId="77777777" w:rsidR="00422CC6" w:rsidRPr="006760F0" w:rsidRDefault="00422CC6">
            <w:pPr>
              <w:tabs>
                <w:tab w:val="left" w:pos="1304"/>
              </w:tabs>
              <w:autoSpaceDE w:val="0"/>
              <w:autoSpaceDN w:val="0"/>
              <w:adjustRightInd w:val="0"/>
              <w:rPr>
                <w:sz w:val="22"/>
                <w:szCs w:val="22"/>
                <w:lang w:val="da-DK" w:eastAsia="en-IN"/>
              </w:rPr>
            </w:pPr>
          </w:p>
        </w:tc>
      </w:tr>
    </w:tbl>
    <w:p w14:paraId="61C14640" w14:textId="77777777" w:rsidR="00422CC6" w:rsidRPr="006760F0" w:rsidRDefault="00422CC6" w:rsidP="00BB5513">
      <w:pPr>
        <w:ind w:left="851"/>
        <w:rPr>
          <w:iCs/>
          <w:sz w:val="24"/>
          <w:szCs w:val="24"/>
          <w:lang w:eastAsia="fr-LU"/>
        </w:rPr>
      </w:pPr>
    </w:p>
    <w:p w14:paraId="4EB0EEE6" w14:textId="77777777" w:rsidR="00422CC6" w:rsidRPr="006760F0" w:rsidRDefault="00422CC6" w:rsidP="00BB5513">
      <w:pPr>
        <w:ind w:left="851"/>
        <w:rPr>
          <w:iCs/>
          <w:noProof/>
          <w:sz w:val="24"/>
          <w:szCs w:val="24"/>
        </w:rPr>
      </w:pPr>
      <w:r w:rsidRPr="006760F0">
        <w:rPr>
          <w:iCs/>
          <w:noProof/>
          <w:sz w:val="24"/>
          <w:szCs w:val="24"/>
        </w:rPr>
        <w:t>En pålidelig årsagssammenhæng mellem de observerede bivirkninger og administration af baclofen intratekalt er ikke altid mulig, da nogle af de observerede bivirkninger også kunne være symptomer på en underliggende sygdom, der behandles. Særligt hyppigt forekommende bivirkninger som svimmelhed, fortumlethed, somnolens, hovedpine, kvalme, fald i blodtryk samt muskelsvækkelse er sædvanligvis grundet lægemidlet.</w:t>
      </w:r>
    </w:p>
    <w:p w14:paraId="74C9CBBD" w14:textId="77777777" w:rsidR="00422CC6" w:rsidRPr="006760F0" w:rsidRDefault="00422CC6" w:rsidP="00BB5513">
      <w:pPr>
        <w:ind w:left="851"/>
        <w:rPr>
          <w:iCs/>
          <w:noProof/>
          <w:sz w:val="24"/>
          <w:szCs w:val="24"/>
        </w:rPr>
      </w:pPr>
    </w:p>
    <w:p w14:paraId="7C99F7DC" w14:textId="77777777" w:rsidR="00422CC6" w:rsidRPr="006760F0" w:rsidRDefault="00422CC6" w:rsidP="00BB5513">
      <w:pPr>
        <w:ind w:left="851"/>
        <w:rPr>
          <w:iCs/>
          <w:noProof/>
          <w:sz w:val="24"/>
          <w:szCs w:val="24"/>
        </w:rPr>
      </w:pPr>
      <w:r w:rsidRPr="006760F0">
        <w:rPr>
          <w:iCs/>
          <w:noProof/>
          <w:sz w:val="24"/>
          <w:szCs w:val="24"/>
        </w:rPr>
        <w:t>Kramper, hovedpine, kvalme, opkastning og urinretention forekommer oftere hos patienter med spasticitet af cerebral årsag end hos patienter med spasticitet af spinal årsag.</w:t>
      </w:r>
    </w:p>
    <w:p w14:paraId="39C6A9D5" w14:textId="77777777" w:rsidR="00422CC6" w:rsidRPr="006760F0" w:rsidRDefault="00422CC6" w:rsidP="00BB5513">
      <w:pPr>
        <w:ind w:left="851"/>
        <w:rPr>
          <w:iCs/>
          <w:noProof/>
          <w:sz w:val="24"/>
          <w:szCs w:val="24"/>
        </w:rPr>
      </w:pPr>
    </w:p>
    <w:p w14:paraId="156E3469" w14:textId="77777777" w:rsidR="00422CC6" w:rsidRPr="006760F0" w:rsidRDefault="00422CC6" w:rsidP="00BB5513">
      <w:pPr>
        <w:ind w:left="851"/>
        <w:rPr>
          <w:iCs/>
          <w:noProof/>
          <w:sz w:val="24"/>
          <w:szCs w:val="24"/>
        </w:rPr>
      </w:pPr>
      <w:r w:rsidRPr="006760F0">
        <w:rPr>
          <w:iCs/>
          <w:noProof/>
          <w:sz w:val="24"/>
          <w:szCs w:val="24"/>
        </w:rPr>
        <w:t>Ovariecyster er blevet opdaget vha. palpering hos omkring 5 % patienter med multipel sklerose, der blev behandlet med oral baclofen i op til ét år. I de fleste tilfælde forsvandt disse cyster spontant, mens patienterne fortsatte med at få lægemidlet. Ovariecyster er kendt for at forekomme spontant i samme forhold som hos den normale, kvindelige population.</w:t>
      </w:r>
    </w:p>
    <w:p w14:paraId="3FDD666D" w14:textId="77777777" w:rsidR="00422CC6" w:rsidRPr="006760F0" w:rsidRDefault="00422CC6" w:rsidP="00BB5513">
      <w:pPr>
        <w:ind w:left="851"/>
        <w:rPr>
          <w:iCs/>
          <w:noProof/>
          <w:sz w:val="24"/>
          <w:szCs w:val="24"/>
        </w:rPr>
      </w:pPr>
    </w:p>
    <w:p w14:paraId="2BAF4BF9" w14:textId="77777777" w:rsidR="00422CC6" w:rsidRPr="006760F0" w:rsidRDefault="00422CC6" w:rsidP="00BB5513">
      <w:pPr>
        <w:ind w:left="851"/>
        <w:rPr>
          <w:iCs/>
          <w:noProof/>
          <w:sz w:val="24"/>
          <w:szCs w:val="24"/>
          <w:u w:val="single"/>
        </w:rPr>
      </w:pPr>
      <w:r w:rsidRPr="006760F0">
        <w:rPr>
          <w:iCs/>
          <w:noProof/>
          <w:sz w:val="24"/>
          <w:szCs w:val="24"/>
          <w:u w:val="single"/>
        </w:rPr>
        <w:t>Bivirkninger relateret til infusionssystemet</w:t>
      </w:r>
    </w:p>
    <w:p w14:paraId="7F026A44" w14:textId="77777777" w:rsidR="00422CC6" w:rsidRPr="006760F0" w:rsidRDefault="00422CC6" w:rsidP="00BB5513">
      <w:pPr>
        <w:ind w:left="851"/>
        <w:rPr>
          <w:iCs/>
          <w:noProof/>
          <w:sz w:val="24"/>
          <w:szCs w:val="24"/>
        </w:rPr>
      </w:pPr>
      <w:r w:rsidRPr="006760F0">
        <w:rPr>
          <w:iCs/>
          <w:noProof/>
          <w:sz w:val="24"/>
          <w:szCs w:val="24"/>
        </w:rPr>
        <w:t>Disse kan omfatte inflammatorisk ansamling på spidsen af kateteret, dislokation/buk/ruptur (revnedannelse) af katetret med mulige komplikationer, infektion på implantationsstedet, meningitis, septikæmi, serom og hæmatom i pumpefolden med en mulig risiko for inflammation, pumpefejl og CSV-lækage samt hudperforation efter lang tids brug og overdosering eller underdosering grundet forkert håndtering af udstyret, hvor der i visse tilfælde ikke kan udelukkes en årsagssammenhæng med baclofen (se pkt. 4.4).</w:t>
      </w:r>
    </w:p>
    <w:p w14:paraId="1AB3B89A" w14:textId="77777777" w:rsidR="00422CC6" w:rsidRPr="006760F0" w:rsidRDefault="00422CC6" w:rsidP="00BB5513">
      <w:pPr>
        <w:ind w:left="851"/>
        <w:rPr>
          <w:iCs/>
          <w:noProof/>
          <w:sz w:val="24"/>
          <w:szCs w:val="24"/>
        </w:rPr>
      </w:pPr>
    </w:p>
    <w:p w14:paraId="7BBDB632" w14:textId="77777777" w:rsidR="00422CC6" w:rsidRPr="006760F0" w:rsidRDefault="00422CC6" w:rsidP="00BB5513">
      <w:pPr>
        <w:ind w:left="851"/>
        <w:rPr>
          <w:iCs/>
          <w:noProof/>
          <w:sz w:val="24"/>
          <w:szCs w:val="24"/>
        </w:rPr>
      </w:pPr>
      <w:r w:rsidRPr="006760F0">
        <w:rPr>
          <w:iCs/>
          <w:noProof/>
          <w:sz w:val="24"/>
          <w:szCs w:val="24"/>
        </w:rPr>
        <w:t xml:space="preserve">Der er rapporteret komplikationer med det medicinske udstyr, der medførte ændret tilførsel af lægemidlet, hvilket medførte seponeringssymptomer, herunder død (se pkt. 4.4). </w:t>
      </w:r>
      <w:r w:rsidRPr="006760F0">
        <w:rPr>
          <w:sz w:val="24"/>
          <w:szCs w:val="24"/>
        </w:rPr>
        <w:t>Der henvises til de medicinske udstyrs specifikationer vedrørende nærmere oplysninger</w:t>
      </w:r>
      <w:r w:rsidRPr="006760F0">
        <w:rPr>
          <w:iCs/>
          <w:noProof/>
          <w:sz w:val="24"/>
          <w:szCs w:val="24"/>
        </w:rPr>
        <w:t>.</w:t>
      </w:r>
    </w:p>
    <w:p w14:paraId="38039C98" w14:textId="77777777" w:rsidR="00422CC6" w:rsidRPr="006760F0" w:rsidRDefault="00422CC6" w:rsidP="00BB5513">
      <w:pPr>
        <w:ind w:left="851"/>
        <w:rPr>
          <w:iCs/>
          <w:noProof/>
          <w:sz w:val="24"/>
          <w:szCs w:val="24"/>
        </w:rPr>
      </w:pPr>
    </w:p>
    <w:p w14:paraId="7D9B3394" w14:textId="77777777" w:rsidR="00422CC6" w:rsidRPr="006760F0" w:rsidRDefault="00422CC6" w:rsidP="00BB5513">
      <w:pPr>
        <w:autoSpaceDE w:val="0"/>
        <w:autoSpaceDN w:val="0"/>
        <w:adjustRightInd w:val="0"/>
        <w:ind w:left="851"/>
        <w:rPr>
          <w:sz w:val="24"/>
          <w:szCs w:val="24"/>
          <w:u w:val="single"/>
        </w:rPr>
      </w:pPr>
      <w:r w:rsidRPr="006760F0">
        <w:rPr>
          <w:noProof/>
          <w:sz w:val="24"/>
          <w:szCs w:val="24"/>
          <w:u w:val="single"/>
        </w:rPr>
        <w:t>Indberetning af formodede bivirkninger</w:t>
      </w:r>
    </w:p>
    <w:p w14:paraId="4616B618" w14:textId="77777777" w:rsidR="00422CC6" w:rsidRPr="006760F0" w:rsidRDefault="00422CC6" w:rsidP="00BB5513">
      <w:pPr>
        <w:autoSpaceDE w:val="0"/>
        <w:autoSpaceDN w:val="0"/>
        <w:adjustRightInd w:val="0"/>
        <w:ind w:left="851"/>
        <w:rPr>
          <w:noProof/>
          <w:sz w:val="24"/>
          <w:szCs w:val="24"/>
        </w:rPr>
      </w:pPr>
      <w:r w:rsidRPr="006760F0">
        <w:rPr>
          <w:noProof/>
          <w:sz w:val="24"/>
          <w:szCs w:val="24"/>
        </w:rPr>
        <w:t>Når lægemidlet er godkendt, er indberetning af formodede bivirkninger vigtig.</w:t>
      </w:r>
      <w:r w:rsidRPr="006760F0">
        <w:rPr>
          <w:sz w:val="24"/>
          <w:szCs w:val="24"/>
        </w:rPr>
        <w:t xml:space="preserve"> </w:t>
      </w:r>
      <w:r w:rsidRPr="006760F0">
        <w:rPr>
          <w:noProof/>
          <w:sz w:val="24"/>
          <w:szCs w:val="24"/>
        </w:rPr>
        <w:t>Det muliggør løbende overvågning af benefit/risk-forholdet for lægemidlet.</w:t>
      </w:r>
      <w:r w:rsidRPr="006760F0">
        <w:rPr>
          <w:sz w:val="24"/>
          <w:szCs w:val="24"/>
        </w:rPr>
        <w:t xml:space="preserve"> </w:t>
      </w:r>
      <w:r w:rsidRPr="006760F0">
        <w:rPr>
          <w:noProof/>
          <w:sz w:val="24"/>
          <w:szCs w:val="24"/>
        </w:rPr>
        <w:t xml:space="preserve">Sundhedspersoner anmodes om at indberette alle formodede bivirkninger via </w:t>
      </w:r>
    </w:p>
    <w:p w14:paraId="70547DF9" w14:textId="77777777" w:rsidR="00422CC6" w:rsidRPr="006760F0" w:rsidRDefault="00422CC6" w:rsidP="00BB5513">
      <w:pPr>
        <w:autoSpaceDE w:val="0"/>
        <w:autoSpaceDN w:val="0"/>
        <w:adjustRightInd w:val="0"/>
        <w:ind w:left="851"/>
        <w:rPr>
          <w:noProof/>
          <w:sz w:val="24"/>
          <w:szCs w:val="24"/>
        </w:rPr>
      </w:pPr>
    </w:p>
    <w:p w14:paraId="7471AFB1" w14:textId="77777777" w:rsidR="00422CC6" w:rsidRPr="006760F0" w:rsidRDefault="00422CC6" w:rsidP="00BB5513">
      <w:pPr>
        <w:autoSpaceDE w:val="0"/>
        <w:autoSpaceDN w:val="0"/>
        <w:adjustRightInd w:val="0"/>
        <w:ind w:left="851"/>
        <w:rPr>
          <w:noProof/>
          <w:sz w:val="24"/>
          <w:szCs w:val="24"/>
        </w:rPr>
      </w:pPr>
      <w:r w:rsidRPr="006760F0">
        <w:rPr>
          <w:noProof/>
          <w:sz w:val="24"/>
          <w:szCs w:val="24"/>
        </w:rPr>
        <w:t>Lægemiddelstyrelsen</w:t>
      </w:r>
    </w:p>
    <w:p w14:paraId="486E0B6B" w14:textId="77777777" w:rsidR="00422CC6" w:rsidRPr="006760F0" w:rsidRDefault="00422CC6" w:rsidP="00BB5513">
      <w:pPr>
        <w:autoSpaceDE w:val="0"/>
        <w:autoSpaceDN w:val="0"/>
        <w:adjustRightInd w:val="0"/>
        <w:ind w:left="851"/>
        <w:rPr>
          <w:noProof/>
          <w:sz w:val="24"/>
          <w:szCs w:val="24"/>
        </w:rPr>
      </w:pPr>
      <w:r w:rsidRPr="006760F0">
        <w:rPr>
          <w:noProof/>
          <w:sz w:val="24"/>
          <w:szCs w:val="24"/>
        </w:rPr>
        <w:t>Axel Heides Gade 1</w:t>
      </w:r>
    </w:p>
    <w:p w14:paraId="40B8D3EC" w14:textId="77777777" w:rsidR="00422CC6" w:rsidRPr="006760F0" w:rsidRDefault="00422CC6" w:rsidP="00BB5513">
      <w:pPr>
        <w:autoSpaceDE w:val="0"/>
        <w:autoSpaceDN w:val="0"/>
        <w:adjustRightInd w:val="0"/>
        <w:ind w:left="851"/>
        <w:rPr>
          <w:noProof/>
          <w:sz w:val="24"/>
          <w:szCs w:val="24"/>
        </w:rPr>
      </w:pPr>
      <w:r w:rsidRPr="006760F0">
        <w:rPr>
          <w:noProof/>
          <w:sz w:val="24"/>
          <w:szCs w:val="24"/>
        </w:rPr>
        <w:t>DK-2300 København S</w:t>
      </w:r>
    </w:p>
    <w:p w14:paraId="0DA6EC97" w14:textId="77777777" w:rsidR="00422CC6" w:rsidRPr="006760F0" w:rsidRDefault="00422CC6" w:rsidP="00BB5513">
      <w:pPr>
        <w:autoSpaceDE w:val="0"/>
        <w:autoSpaceDN w:val="0"/>
        <w:adjustRightInd w:val="0"/>
        <w:ind w:left="851"/>
        <w:rPr>
          <w:noProof/>
          <w:sz w:val="24"/>
          <w:szCs w:val="24"/>
        </w:rPr>
      </w:pPr>
      <w:r w:rsidRPr="006760F0">
        <w:rPr>
          <w:noProof/>
          <w:sz w:val="24"/>
          <w:szCs w:val="24"/>
        </w:rPr>
        <w:t>Websted: www.meldenbivirkning.dk</w:t>
      </w:r>
    </w:p>
    <w:p w14:paraId="422DA12B" w14:textId="77777777" w:rsidR="009260DE" w:rsidRPr="006760F0" w:rsidRDefault="009260DE" w:rsidP="00A10294">
      <w:pPr>
        <w:tabs>
          <w:tab w:val="left" w:pos="851"/>
        </w:tabs>
        <w:ind w:left="851"/>
        <w:rPr>
          <w:sz w:val="24"/>
          <w:szCs w:val="24"/>
        </w:rPr>
      </w:pPr>
    </w:p>
    <w:p w14:paraId="6B8CD259" w14:textId="77777777" w:rsidR="009260DE" w:rsidRPr="006760F0" w:rsidRDefault="009260DE" w:rsidP="009260DE">
      <w:pPr>
        <w:tabs>
          <w:tab w:val="left" w:pos="851"/>
        </w:tabs>
        <w:ind w:left="851" w:hanging="851"/>
        <w:rPr>
          <w:b/>
          <w:sz w:val="24"/>
          <w:szCs w:val="24"/>
        </w:rPr>
      </w:pPr>
      <w:r w:rsidRPr="006760F0">
        <w:rPr>
          <w:b/>
          <w:sz w:val="24"/>
          <w:szCs w:val="24"/>
        </w:rPr>
        <w:t>4.9</w:t>
      </w:r>
      <w:r w:rsidRPr="006760F0">
        <w:rPr>
          <w:b/>
          <w:sz w:val="24"/>
          <w:szCs w:val="24"/>
        </w:rPr>
        <w:tab/>
        <w:t>Overdosering</w:t>
      </w:r>
    </w:p>
    <w:p w14:paraId="79802F2B" w14:textId="77777777" w:rsidR="00422CC6" w:rsidRPr="006760F0" w:rsidRDefault="00422CC6" w:rsidP="00BB5513">
      <w:pPr>
        <w:ind w:left="851"/>
        <w:rPr>
          <w:sz w:val="24"/>
          <w:szCs w:val="24"/>
          <w:lang w:eastAsia="fr-LU"/>
        </w:rPr>
      </w:pPr>
      <w:r w:rsidRPr="006760F0">
        <w:rPr>
          <w:sz w:val="24"/>
          <w:szCs w:val="24"/>
        </w:rPr>
        <w:t xml:space="preserve">Ved de første tegn på overdosering med </w:t>
      </w:r>
      <w:proofErr w:type="spellStart"/>
      <w:r w:rsidRPr="006760F0">
        <w:rPr>
          <w:sz w:val="24"/>
          <w:szCs w:val="24"/>
        </w:rPr>
        <w:t>intratekal</w:t>
      </w:r>
      <w:proofErr w:type="spellEnd"/>
      <w:r w:rsidRPr="006760F0">
        <w:rPr>
          <w:sz w:val="24"/>
          <w:szCs w:val="24"/>
        </w:rPr>
        <w:t xml:space="preserve"> indgift af </w:t>
      </w:r>
      <w:proofErr w:type="spellStart"/>
      <w:r w:rsidRPr="006760F0">
        <w:rPr>
          <w:sz w:val="24"/>
          <w:szCs w:val="24"/>
        </w:rPr>
        <w:t>baclofen</w:t>
      </w:r>
      <w:proofErr w:type="spellEnd"/>
      <w:r w:rsidRPr="006760F0">
        <w:rPr>
          <w:sz w:val="24"/>
          <w:szCs w:val="24"/>
        </w:rPr>
        <w:t xml:space="preserve"> skal patienten indlægges, hvis denne behandles ambulant.</w:t>
      </w:r>
    </w:p>
    <w:p w14:paraId="459E7085" w14:textId="77777777" w:rsidR="00422CC6" w:rsidRPr="006760F0" w:rsidRDefault="00422CC6" w:rsidP="00BB5513">
      <w:pPr>
        <w:ind w:left="851"/>
        <w:rPr>
          <w:sz w:val="24"/>
          <w:szCs w:val="24"/>
        </w:rPr>
      </w:pPr>
      <w:r w:rsidRPr="006760F0">
        <w:rPr>
          <w:sz w:val="24"/>
          <w:szCs w:val="24"/>
        </w:rPr>
        <w:t xml:space="preserve">Patienten skal monitoreres nøje for tegn og symptomer på overdosering i løbet af hele behandlingen, særligt under den indledende testfase og titreringsfase, men også under genoptagelse af </w:t>
      </w:r>
      <w:proofErr w:type="spellStart"/>
      <w:r w:rsidRPr="006760F0">
        <w:rPr>
          <w:sz w:val="24"/>
          <w:szCs w:val="24"/>
        </w:rPr>
        <w:t>baclofen</w:t>
      </w:r>
      <w:proofErr w:type="spellEnd"/>
      <w:r w:rsidRPr="006760F0">
        <w:rPr>
          <w:sz w:val="24"/>
          <w:szCs w:val="24"/>
        </w:rPr>
        <w:t xml:space="preserve"> efter en afbrydelse af behandlingen.</w:t>
      </w:r>
    </w:p>
    <w:p w14:paraId="6A4F675F" w14:textId="77777777" w:rsidR="00422CC6" w:rsidRPr="006760F0" w:rsidRDefault="00422CC6" w:rsidP="00BB5513">
      <w:pPr>
        <w:ind w:left="851"/>
        <w:rPr>
          <w:sz w:val="24"/>
          <w:szCs w:val="24"/>
        </w:rPr>
      </w:pPr>
    </w:p>
    <w:p w14:paraId="033D852D" w14:textId="77777777" w:rsidR="00422CC6" w:rsidRPr="006760F0" w:rsidRDefault="00422CC6" w:rsidP="00BB5513">
      <w:pPr>
        <w:ind w:left="851"/>
        <w:rPr>
          <w:sz w:val="24"/>
          <w:szCs w:val="24"/>
        </w:rPr>
      </w:pPr>
      <w:r w:rsidRPr="006760F0">
        <w:rPr>
          <w:sz w:val="24"/>
          <w:szCs w:val="24"/>
        </w:rPr>
        <w:t>Tegn på overdosering kan forekomme pludseligt eller komme snigende.</w:t>
      </w:r>
    </w:p>
    <w:p w14:paraId="6A2AC4C5" w14:textId="77777777" w:rsidR="00422CC6" w:rsidRPr="006760F0" w:rsidRDefault="00422CC6" w:rsidP="00BB5513">
      <w:pPr>
        <w:ind w:left="851"/>
        <w:rPr>
          <w:sz w:val="24"/>
          <w:szCs w:val="24"/>
        </w:rPr>
      </w:pPr>
    </w:p>
    <w:p w14:paraId="05CBA6F8" w14:textId="77777777" w:rsidR="00422CC6" w:rsidRPr="006760F0" w:rsidRDefault="00422CC6" w:rsidP="00BB5513">
      <w:pPr>
        <w:ind w:left="851"/>
        <w:rPr>
          <w:sz w:val="24"/>
          <w:szCs w:val="24"/>
        </w:rPr>
      </w:pPr>
      <w:r w:rsidRPr="006760F0">
        <w:rPr>
          <w:sz w:val="24"/>
          <w:szCs w:val="24"/>
        </w:rPr>
        <w:t xml:space="preserve">Overdosering kan for eksempel forekomme som et resultat af utilsigtet indgift af katetrets indhold, mens katetrets åbenhed eller placering undersøges. Andre mulige årsager er fejl i </w:t>
      </w:r>
      <w:r w:rsidRPr="006760F0">
        <w:rPr>
          <w:sz w:val="24"/>
          <w:szCs w:val="24"/>
        </w:rPr>
        <w:lastRenderedPageBreak/>
        <w:t xml:space="preserve">programmeringen, meget hurtige dosisforøgelser, samtidig oral administration af </w:t>
      </w:r>
      <w:proofErr w:type="spellStart"/>
      <w:r w:rsidRPr="006760F0">
        <w:rPr>
          <w:sz w:val="24"/>
          <w:szCs w:val="24"/>
        </w:rPr>
        <w:t>baclofen</w:t>
      </w:r>
      <w:proofErr w:type="spellEnd"/>
      <w:r w:rsidRPr="006760F0">
        <w:rPr>
          <w:sz w:val="24"/>
          <w:szCs w:val="24"/>
        </w:rPr>
        <w:t xml:space="preserve"> eller pumpefejl.</w:t>
      </w:r>
    </w:p>
    <w:p w14:paraId="70D123B3" w14:textId="77777777" w:rsidR="00422CC6" w:rsidRPr="006760F0" w:rsidRDefault="00422CC6" w:rsidP="00BB5513">
      <w:pPr>
        <w:ind w:left="851"/>
        <w:rPr>
          <w:sz w:val="24"/>
          <w:szCs w:val="24"/>
        </w:rPr>
      </w:pPr>
      <w:r w:rsidRPr="006760F0">
        <w:rPr>
          <w:sz w:val="24"/>
          <w:szCs w:val="24"/>
        </w:rPr>
        <w:t xml:space="preserve">En voksen patient viste i ét tilfælde tegn på alvorlig overdosering (koma) efter injektion af en enkelt dosis på 25 mikrogram </w:t>
      </w:r>
      <w:proofErr w:type="spellStart"/>
      <w:r w:rsidRPr="006760F0">
        <w:rPr>
          <w:sz w:val="24"/>
          <w:szCs w:val="24"/>
        </w:rPr>
        <w:t>baclofen</w:t>
      </w:r>
      <w:proofErr w:type="spellEnd"/>
      <w:r w:rsidRPr="006760F0">
        <w:rPr>
          <w:sz w:val="24"/>
          <w:szCs w:val="24"/>
        </w:rPr>
        <w:t xml:space="preserve"> indgivet </w:t>
      </w:r>
      <w:proofErr w:type="spellStart"/>
      <w:r w:rsidRPr="006760F0">
        <w:rPr>
          <w:sz w:val="24"/>
          <w:szCs w:val="24"/>
        </w:rPr>
        <w:t>intratekalt</w:t>
      </w:r>
      <w:proofErr w:type="spellEnd"/>
      <w:r w:rsidRPr="006760F0">
        <w:rPr>
          <w:sz w:val="24"/>
          <w:szCs w:val="24"/>
        </w:rPr>
        <w:t>.</w:t>
      </w:r>
    </w:p>
    <w:p w14:paraId="22537F4B" w14:textId="77777777" w:rsidR="00422CC6" w:rsidRPr="006760F0" w:rsidRDefault="00422CC6" w:rsidP="00BB5513">
      <w:pPr>
        <w:ind w:left="851"/>
        <w:rPr>
          <w:sz w:val="24"/>
          <w:szCs w:val="24"/>
        </w:rPr>
      </w:pPr>
    </w:p>
    <w:p w14:paraId="78471E0F" w14:textId="77777777" w:rsidR="00422CC6" w:rsidRPr="006760F0" w:rsidRDefault="00422CC6" w:rsidP="00BB5513">
      <w:pPr>
        <w:ind w:left="851"/>
        <w:rPr>
          <w:b/>
          <w:bCs/>
          <w:sz w:val="24"/>
          <w:szCs w:val="24"/>
        </w:rPr>
      </w:pPr>
      <w:r w:rsidRPr="006760F0">
        <w:rPr>
          <w:bCs/>
          <w:sz w:val="24"/>
          <w:szCs w:val="24"/>
          <w:u w:val="single"/>
        </w:rPr>
        <w:t>Symptomer</w:t>
      </w:r>
      <w:r w:rsidRPr="006760F0">
        <w:rPr>
          <w:b/>
          <w:bCs/>
          <w:sz w:val="24"/>
          <w:szCs w:val="24"/>
        </w:rPr>
        <w:t xml:space="preserve"> </w:t>
      </w:r>
    </w:p>
    <w:p w14:paraId="5B592008" w14:textId="77777777" w:rsidR="00422CC6" w:rsidRPr="006760F0" w:rsidRDefault="00422CC6" w:rsidP="00BB5513">
      <w:pPr>
        <w:ind w:left="851"/>
        <w:rPr>
          <w:sz w:val="24"/>
          <w:szCs w:val="24"/>
        </w:rPr>
      </w:pPr>
      <w:r w:rsidRPr="006760F0">
        <w:rPr>
          <w:sz w:val="24"/>
          <w:szCs w:val="24"/>
        </w:rPr>
        <w:t xml:space="preserve">Udtalt </w:t>
      </w:r>
      <w:proofErr w:type="spellStart"/>
      <w:r w:rsidRPr="006760F0">
        <w:rPr>
          <w:sz w:val="24"/>
          <w:szCs w:val="24"/>
        </w:rPr>
        <w:t>muskelhypotoni</w:t>
      </w:r>
      <w:proofErr w:type="spellEnd"/>
      <w:r w:rsidRPr="006760F0">
        <w:rPr>
          <w:sz w:val="24"/>
          <w:szCs w:val="24"/>
        </w:rPr>
        <w:t xml:space="preserve">, </w:t>
      </w:r>
      <w:proofErr w:type="spellStart"/>
      <w:r w:rsidRPr="006760F0">
        <w:rPr>
          <w:sz w:val="24"/>
          <w:szCs w:val="24"/>
        </w:rPr>
        <w:t>fortumlethed</w:t>
      </w:r>
      <w:proofErr w:type="spellEnd"/>
      <w:r w:rsidRPr="006760F0">
        <w:rPr>
          <w:sz w:val="24"/>
          <w:szCs w:val="24"/>
        </w:rPr>
        <w:t xml:space="preserve">, svimmelhed, </w:t>
      </w:r>
      <w:proofErr w:type="spellStart"/>
      <w:r w:rsidRPr="006760F0">
        <w:rPr>
          <w:sz w:val="24"/>
          <w:szCs w:val="24"/>
        </w:rPr>
        <w:t>somnolens</w:t>
      </w:r>
      <w:proofErr w:type="spellEnd"/>
      <w:r w:rsidRPr="006760F0">
        <w:rPr>
          <w:sz w:val="24"/>
          <w:szCs w:val="24"/>
        </w:rPr>
        <w:t xml:space="preserve">, </w:t>
      </w:r>
      <w:proofErr w:type="spellStart"/>
      <w:r w:rsidRPr="006760F0">
        <w:rPr>
          <w:sz w:val="24"/>
          <w:szCs w:val="24"/>
        </w:rPr>
        <w:t>sedering</w:t>
      </w:r>
      <w:proofErr w:type="spellEnd"/>
      <w:r w:rsidRPr="006760F0">
        <w:rPr>
          <w:sz w:val="24"/>
          <w:szCs w:val="24"/>
        </w:rPr>
        <w:t xml:space="preserve">, kramper, bevidsthedstab, </w:t>
      </w:r>
      <w:proofErr w:type="spellStart"/>
      <w:r w:rsidRPr="006760F0">
        <w:rPr>
          <w:sz w:val="24"/>
          <w:szCs w:val="24"/>
        </w:rPr>
        <w:t>hypotermi</w:t>
      </w:r>
      <w:proofErr w:type="spellEnd"/>
      <w:r w:rsidRPr="006760F0">
        <w:rPr>
          <w:sz w:val="24"/>
          <w:szCs w:val="24"/>
        </w:rPr>
        <w:t xml:space="preserve">, udtalt </w:t>
      </w:r>
      <w:proofErr w:type="spellStart"/>
      <w:r w:rsidRPr="006760F0">
        <w:rPr>
          <w:sz w:val="24"/>
          <w:szCs w:val="24"/>
        </w:rPr>
        <w:t>salivation</w:t>
      </w:r>
      <w:proofErr w:type="spellEnd"/>
      <w:r w:rsidRPr="006760F0">
        <w:rPr>
          <w:sz w:val="24"/>
          <w:szCs w:val="24"/>
        </w:rPr>
        <w:t>, kvalme og opkastning.</w:t>
      </w:r>
    </w:p>
    <w:p w14:paraId="052EB30B" w14:textId="77777777" w:rsidR="00422CC6" w:rsidRPr="006760F0" w:rsidRDefault="00422CC6" w:rsidP="00BB5513">
      <w:pPr>
        <w:ind w:left="851"/>
        <w:rPr>
          <w:sz w:val="24"/>
          <w:szCs w:val="24"/>
        </w:rPr>
      </w:pPr>
    </w:p>
    <w:p w14:paraId="6B976231" w14:textId="77777777" w:rsidR="00422CC6" w:rsidRPr="006760F0" w:rsidRDefault="00422CC6" w:rsidP="00BB5513">
      <w:pPr>
        <w:ind w:left="851"/>
        <w:rPr>
          <w:sz w:val="24"/>
          <w:szCs w:val="24"/>
        </w:rPr>
      </w:pPr>
      <w:r w:rsidRPr="006760F0">
        <w:rPr>
          <w:sz w:val="24"/>
          <w:szCs w:val="24"/>
        </w:rPr>
        <w:t>Respirationsdepression, apnø og koma forekommer ved alvorlig overdosering. Der kan forekomme kramper ved øget dosering eller, mere almindeligt, under restitution efter en overdosering.</w:t>
      </w:r>
    </w:p>
    <w:p w14:paraId="299EF0A8" w14:textId="77777777" w:rsidR="00422CC6" w:rsidRPr="006760F0" w:rsidRDefault="00422CC6" w:rsidP="00BB5513">
      <w:pPr>
        <w:ind w:left="851"/>
        <w:rPr>
          <w:sz w:val="24"/>
          <w:szCs w:val="24"/>
        </w:rPr>
      </w:pPr>
    </w:p>
    <w:p w14:paraId="51832470" w14:textId="77777777" w:rsidR="00422CC6" w:rsidRPr="006760F0" w:rsidRDefault="00422CC6" w:rsidP="00BB5513">
      <w:pPr>
        <w:ind w:left="851"/>
        <w:rPr>
          <w:bCs/>
          <w:sz w:val="24"/>
          <w:szCs w:val="24"/>
          <w:u w:val="single"/>
        </w:rPr>
      </w:pPr>
      <w:r w:rsidRPr="006760F0">
        <w:rPr>
          <w:bCs/>
          <w:sz w:val="24"/>
          <w:szCs w:val="24"/>
          <w:u w:val="single"/>
        </w:rPr>
        <w:t>Behandling</w:t>
      </w:r>
    </w:p>
    <w:p w14:paraId="2F19BA80" w14:textId="77777777" w:rsidR="00422CC6" w:rsidRPr="006760F0" w:rsidRDefault="00422CC6" w:rsidP="00BB5513">
      <w:pPr>
        <w:ind w:left="851"/>
        <w:rPr>
          <w:sz w:val="24"/>
          <w:szCs w:val="24"/>
        </w:rPr>
      </w:pPr>
      <w:r w:rsidRPr="006760F0">
        <w:rPr>
          <w:sz w:val="24"/>
          <w:szCs w:val="24"/>
        </w:rPr>
        <w:t xml:space="preserve">Der er ikke nogen specifik </w:t>
      </w:r>
      <w:proofErr w:type="spellStart"/>
      <w:r w:rsidRPr="006760F0">
        <w:rPr>
          <w:sz w:val="24"/>
          <w:szCs w:val="24"/>
        </w:rPr>
        <w:t>antidot</w:t>
      </w:r>
      <w:proofErr w:type="spellEnd"/>
      <w:r w:rsidRPr="006760F0">
        <w:rPr>
          <w:sz w:val="24"/>
          <w:szCs w:val="24"/>
        </w:rPr>
        <w:t xml:space="preserve"> til behandling af overdosering med </w:t>
      </w:r>
      <w:proofErr w:type="spellStart"/>
      <w:r w:rsidRPr="006760F0">
        <w:rPr>
          <w:sz w:val="24"/>
          <w:szCs w:val="24"/>
        </w:rPr>
        <w:t>baclofen</w:t>
      </w:r>
      <w:proofErr w:type="spellEnd"/>
      <w:r w:rsidRPr="006760F0">
        <w:rPr>
          <w:sz w:val="24"/>
          <w:szCs w:val="24"/>
        </w:rPr>
        <w:t>. De følgende trin bør generelt foretages</w:t>
      </w:r>
    </w:p>
    <w:p w14:paraId="091483DD" w14:textId="77777777" w:rsidR="00422CC6" w:rsidRPr="006760F0" w:rsidRDefault="00422CC6" w:rsidP="00BB5513">
      <w:pPr>
        <w:pStyle w:val="Listeafsnit"/>
        <w:numPr>
          <w:ilvl w:val="0"/>
          <w:numId w:val="6"/>
        </w:numPr>
        <w:ind w:left="1276" w:hanging="425"/>
        <w:rPr>
          <w:sz w:val="24"/>
          <w:szCs w:val="24"/>
          <w:lang w:val="da-DK"/>
        </w:rPr>
      </w:pPr>
      <w:r w:rsidRPr="006760F0">
        <w:rPr>
          <w:sz w:val="24"/>
          <w:szCs w:val="24"/>
          <w:lang w:val="da-DK"/>
        </w:rPr>
        <w:t xml:space="preserve">Resten af den </w:t>
      </w:r>
      <w:proofErr w:type="spellStart"/>
      <w:r w:rsidRPr="006760F0">
        <w:rPr>
          <w:sz w:val="24"/>
          <w:szCs w:val="24"/>
          <w:lang w:val="da-DK"/>
        </w:rPr>
        <w:t>intratekale</w:t>
      </w:r>
      <w:proofErr w:type="spellEnd"/>
      <w:r w:rsidRPr="006760F0">
        <w:rPr>
          <w:sz w:val="24"/>
          <w:szCs w:val="24"/>
          <w:lang w:val="da-DK"/>
        </w:rPr>
        <w:t xml:space="preserve"> opløsning med </w:t>
      </w:r>
      <w:proofErr w:type="spellStart"/>
      <w:r w:rsidRPr="006760F0">
        <w:rPr>
          <w:sz w:val="24"/>
          <w:szCs w:val="24"/>
          <w:lang w:val="da-DK"/>
        </w:rPr>
        <w:t>baclofen</w:t>
      </w:r>
      <w:proofErr w:type="spellEnd"/>
      <w:r w:rsidRPr="006760F0">
        <w:rPr>
          <w:sz w:val="24"/>
          <w:szCs w:val="24"/>
          <w:lang w:val="da-DK"/>
        </w:rPr>
        <w:t xml:space="preserve"> skal fjernes fra pumpen så hurtigt som muligt.</w:t>
      </w:r>
    </w:p>
    <w:p w14:paraId="73137413" w14:textId="77777777" w:rsidR="00422CC6" w:rsidRPr="006760F0" w:rsidRDefault="00422CC6" w:rsidP="00BB5513">
      <w:pPr>
        <w:pStyle w:val="Listeafsnit"/>
        <w:numPr>
          <w:ilvl w:val="0"/>
          <w:numId w:val="6"/>
        </w:numPr>
        <w:ind w:left="1276" w:hanging="425"/>
        <w:rPr>
          <w:sz w:val="24"/>
          <w:szCs w:val="24"/>
          <w:lang w:val="da-DK"/>
        </w:rPr>
      </w:pPr>
      <w:r w:rsidRPr="006760F0">
        <w:rPr>
          <w:sz w:val="24"/>
          <w:szCs w:val="24"/>
          <w:lang w:val="da-DK"/>
        </w:rPr>
        <w:t xml:space="preserve">Patienter med respirationsdepression skal om nødvendigt </w:t>
      </w:r>
      <w:proofErr w:type="spellStart"/>
      <w:r w:rsidRPr="006760F0">
        <w:rPr>
          <w:sz w:val="24"/>
          <w:szCs w:val="24"/>
          <w:lang w:val="da-DK"/>
        </w:rPr>
        <w:t>intuberes</w:t>
      </w:r>
      <w:proofErr w:type="spellEnd"/>
      <w:r w:rsidRPr="006760F0">
        <w:rPr>
          <w:sz w:val="24"/>
          <w:szCs w:val="24"/>
          <w:lang w:val="da-DK"/>
        </w:rPr>
        <w:t xml:space="preserve">, indtil </w:t>
      </w:r>
      <w:proofErr w:type="spellStart"/>
      <w:r w:rsidRPr="006760F0">
        <w:rPr>
          <w:sz w:val="24"/>
          <w:szCs w:val="24"/>
          <w:lang w:val="da-DK"/>
        </w:rPr>
        <w:t>baclofen</w:t>
      </w:r>
      <w:proofErr w:type="spellEnd"/>
      <w:r w:rsidRPr="006760F0">
        <w:rPr>
          <w:sz w:val="24"/>
          <w:szCs w:val="24"/>
          <w:lang w:val="da-DK"/>
        </w:rPr>
        <w:t xml:space="preserve"> er elimineret.</w:t>
      </w:r>
    </w:p>
    <w:p w14:paraId="4C58DEFC" w14:textId="77777777" w:rsidR="00422CC6" w:rsidRPr="006760F0" w:rsidRDefault="00422CC6" w:rsidP="00BB5513">
      <w:pPr>
        <w:pStyle w:val="Listeafsnit"/>
        <w:numPr>
          <w:ilvl w:val="0"/>
          <w:numId w:val="6"/>
        </w:numPr>
        <w:ind w:left="1276" w:hanging="425"/>
        <w:rPr>
          <w:sz w:val="24"/>
          <w:szCs w:val="24"/>
          <w:lang w:val="da-DK"/>
        </w:rPr>
      </w:pPr>
      <w:r w:rsidRPr="006760F0">
        <w:rPr>
          <w:sz w:val="24"/>
          <w:szCs w:val="24"/>
          <w:lang w:val="da-DK"/>
        </w:rPr>
        <w:t xml:space="preserve">Lumbalpunktur bør overvejes i det tidlige stadie af forgiftningen. Hvis det ikke er kontraindiceret, udtrækkes 30 til 40 ml af cerebrospinalvæsken for at reducere koncentrationen af </w:t>
      </w:r>
      <w:proofErr w:type="spellStart"/>
      <w:r w:rsidRPr="006760F0">
        <w:rPr>
          <w:sz w:val="24"/>
          <w:szCs w:val="24"/>
          <w:lang w:val="da-DK"/>
        </w:rPr>
        <w:t>baclofen</w:t>
      </w:r>
      <w:proofErr w:type="spellEnd"/>
      <w:r w:rsidRPr="006760F0">
        <w:rPr>
          <w:sz w:val="24"/>
          <w:szCs w:val="24"/>
          <w:lang w:val="da-DK"/>
        </w:rPr>
        <w:t xml:space="preserve"> i denne.</w:t>
      </w:r>
    </w:p>
    <w:p w14:paraId="086F3A8C" w14:textId="77777777" w:rsidR="00422CC6" w:rsidRPr="006760F0" w:rsidRDefault="00422CC6" w:rsidP="00BB5513">
      <w:pPr>
        <w:pStyle w:val="Listeafsnit"/>
        <w:numPr>
          <w:ilvl w:val="0"/>
          <w:numId w:val="6"/>
        </w:numPr>
        <w:ind w:left="1276" w:hanging="425"/>
        <w:rPr>
          <w:sz w:val="24"/>
          <w:szCs w:val="24"/>
          <w:lang w:val="da-DK"/>
        </w:rPr>
      </w:pPr>
      <w:r w:rsidRPr="006760F0">
        <w:rPr>
          <w:sz w:val="24"/>
          <w:szCs w:val="24"/>
          <w:lang w:val="da-DK"/>
        </w:rPr>
        <w:t xml:space="preserve">Støtte af den </w:t>
      </w:r>
      <w:proofErr w:type="spellStart"/>
      <w:r w:rsidRPr="006760F0">
        <w:rPr>
          <w:sz w:val="24"/>
          <w:szCs w:val="24"/>
          <w:lang w:val="da-DK"/>
        </w:rPr>
        <w:t>kardiovaskulære</w:t>
      </w:r>
      <w:proofErr w:type="spellEnd"/>
      <w:r w:rsidRPr="006760F0">
        <w:rPr>
          <w:sz w:val="24"/>
          <w:szCs w:val="24"/>
          <w:lang w:val="da-DK"/>
        </w:rPr>
        <w:t xml:space="preserve"> funktion.</w:t>
      </w:r>
    </w:p>
    <w:p w14:paraId="2E25CDE6" w14:textId="77777777" w:rsidR="00422CC6" w:rsidRPr="006760F0" w:rsidRDefault="00422CC6" w:rsidP="00BB5513">
      <w:pPr>
        <w:pStyle w:val="Listeafsnit"/>
        <w:numPr>
          <w:ilvl w:val="0"/>
          <w:numId w:val="6"/>
        </w:numPr>
        <w:ind w:left="1276" w:hanging="425"/>
        <w:rPr>
          <w:sz w:val="24"/>
          <w:szCs w:val="24"/>
          <w:lang w:val="da-DK"/>
        </w:rPr>
      </w:pPr>
      <w:r w:rsidRPr="006760F0">
        <w:rPr>
          <w:sz w:val="24"/>
          <w:szCs w:val="24"/>
          <w:lang w:val="da-DK"/>
        </w:rPr>
        <w:t xml:space="preserve">Hvis der opstår kramper, skal </w:t>
      </w:r>
      <w:proofErr w:type="spellStart"/>
      <w:r w:rsidRPr="006760F0">
        <w:rPr>
          <w:sz w:val="24"/>
          <w:szCs w:val="24"/>
          <w:lang w:val="da-DK"/>
        </w:rPr>
        <w:t>diazepam</w:t>
      </w:r>
      <w:proofErr w:type="spellEnd"/>
      <w:r w:rsidRPr="006760F0">
        <w:rPr>
          <w:sz w:val="24"/>
          <w:szCs w:val="24"/>
          <w:lang w:val="da-DK"/>
        </w:rPr>
        <w:t xml:space="preserve"> administreres intravenøst med forsigtighed.</w:t>
      </w:r>
    </w:p>
    <w:p w14:paraId="71B5A93D" w14:textId="77777777" w:rsidR="009260DE" w:rsidRPr="006760F0" w:rsidRDefault="009260DE" w:rsidP="009260DE">
      <w:pPr>
        <w:tabs>
          <w:tab w:val="left" w:pos="851"/>
        </w:tabs>
        <w:ind w:left="851"/>
        <w:rPr>
          <w:sz w:val="24"/>
          <w:szCs w:val="24"/>
        </w:rPr>
      </w:pPr>
    </w:p>
    <w:p w14:paraId="612A7069" w14:textId="77777777" w:rsidR="009260DE" w:rsidRPr="006760F0" w:rsidRDefault="009260DE" w:rsidP="009260DE">
      <w:pPr>
        <w:tabs>
          <w:tab w:val="left" w:pos="851"/>
        </w:tabs>
        <w:ind w:left="851" w:hanging="851"/>
        <w:rPr>
          <w:b/>
          <w:sz w:val="24"/>
          <w:szCs w:val="24"/>
        </w:rPr>
      </w:pPr>
      <w:r w:rsidRPr="006760F0">
        <w:rPr>
          <w:b/>
          <w:sz w:val="24"/>
          <w:szCs w:val="24"/>
        </w:rPr>
        <w:t>4.10</w:t>
      </w:r>
      <w:r w:rsidRPr="006760F0">
        <w:rPr>
          <w:b/>
          <w:sz w:val="24"/>
          <w:szCs w:val="24"/>
        </w:rPr>
        <w:tab/>
        <w:t>Udlevering</w:t>
      </w:r>
    </w:p>
    <w:p w14:paraId="342751AC" w14:textId="6AD707A1" w:rsidR="009260DE" w:rsidRPr="006760F0" w:rsidRDefault="00756301" w:rsidP="009260DE">
      <w:pPr>
        <w:tabs>
          <w:tab w:val="left" w:pos="851"/>
        </w:tabs>
        <w:ind w:left="851"/>
        <w:rPr>
          <w:sz w:val="24"/>
          <w:szCs w:val="24"/>
        </w:rPr>
      </w:pPr>
      <w:r w:rsidRPr="006760F0">
        <w:rPr>
          <w:sz w:val="24"/>
          <w:szCs w:val="24"/>
        </w:rPr>
        <w:t>BEGR (kun til sygehuse)</w:t>
      </w:r>
    </w:p>
    <w:p w14:paraId="1D4212AE" w14:textId="26839030" w:rsidR="009260DE" w:rsidRDefault="009260DE" w:rsidP="009260DE">
      <w:pPr>
        <w:tabs>
          <w:tab w:val="left" w:pos="851"/>
        </w:tabs>
        <w:ind w:left="851"/>
        <w:rPr>
          <w:sz w:val="24"/>
          <w:szCs w:val="24"/>
        </w:rPr>
      </w:pPr>
    </w:p>
    <w:p w14:paraId="203F489F" w14:textId="77777777" w:rsidR="00936E02" w:rsidRPr="006760F0" w:rsidRDefault="00936E02" w:rsidP="009260DE">
      <w:pPr>
        <w:tabs>
          <w:tab w:val="left" w:pos="851"/>
        </w:tabs>
        <w:ind w:left="851"/>
        <w:rPr>
          <w:sz w:val="24"/>
          <w:szCs w:val="24"/>
        </w:rPr>
      </w:pPr>
    </w:p>
    <w:p w14:paraId="0AD35928" w14:textId="77777777" w:rsidR="009260DE" w:rsidRPr="006760F0" w:rsidRDefault="009260DE" w:rsidP="009260DE">
      <w:pPr>
        <w:tabs>
          <w:tab w:val="left" w:pos="851"/>
        </w:tabs>
        <w:ind w:left="851" w:hanging="851"/>
        <w:rPr>
          <w:b/>
          <w:sz w:val="24"/>
          <w:szCs w:val="24"/>
        </w:rPr>
      </w:pPr>
      <w:r w:rsidRPr="006760F0">
        <w:rPr>
          <w:b/>
          <w:sz w:val="24"/>
          <w:szCs w:val="24"/>
        </w:rPr>
        <w:t>5.</w:t>
      </w:r>
      <w:r w:rsidRPr="006760F0">
        <w:rPr>
          <w:b/>
          <w:sz w:val="24"/>
          <w:szCs w:val="24"/>
        </w:rPr>
        <w:tab/>
        <w:t>FARMAKOLOGISKE EGENSKABER</w:t>
      </w:r>
    </w:p>
    <w:p w14:paraId="691012FE" w14:textId="77777777" w:rsidR="009260DE" w:rsidRPr="006760F0" w:rsidRDefault="009260DE" w:rsidP="009260DE">
      <w:pPr>
        <w:tabs>
          <w:tab w:val="left" w:pos="851"/>
        </w:tabs>
        <w:ind w:left="851"/>
        <w:rPr>
          <w:sz w:val="24"/>
          <w:szCs w:val="24"/>
        </w:rPr>
      </w:pPr>
    </w:p>
    <w:p w14:paraId="28B594B5" w14:textId="77777777" w:rsidR="009260DE" w:rsidRPr="006760F0" w:rsidRDefault="009260DE" w:rsidP="009260DE">
      <w:pPr>
        <w:tabs>
          <w:tab w:val="num" w:pos="851"/>
        </w:tabs>
        <w:ind w:left="851" w:hanging="851"/>
        <w:rPr>
          <w:b/>
          <w:sz w:val="24"/>
          <w:szCs w:val="24"/>
        </w:rPr>
      </w:pPr>
      <w:r w:rsidRPr="006760F0">
        <w:rPr>
          <w:b/>
          <w:sz w:val="24"/>
          <w:szCs w:val="24"/>
        </w:rPr>
        <w:t>5.1</w:t>
      </w:r>
      <w:r w:rsidRPr="006760F0">
        <w:rPr>
          <w:b/>
          <w:sz w:val="24"/>
          <w:szCs w:val="24"/>
        </w:rPr>
        <w:tab/>
      </w:r>
      <w:proofErr w:type="spellStart"/>
      <w:r w:rsidRPr="006760F0">
        <w:rPr>
          <w:b/>
          <w:sz w:val="24"/>
          <w:szCs w:val="24"/>
        </w:rPr>
        <w:t>Farmakodynamiske</w:t>
      </w:r>
      <w:proofErr w:type="spellEnd"/>
      <w:r w:rsidRPr="006760F0">
        <w:rPr>
          <w:b/>
          <w:sz w:val="24"/>
          <w:szCs w:val="24"/>
        </w:rPr>
        <w:t xml:space="preserve"> egenskaber</w:t>
      </w:r>
    </w:p>
    <w:p w14:paraId="03C6F8B2" w14:textId="2B64CFE8" w:rsidR="00422CC6" w:rsidRPr="006760F0" w:rsidRDefault="00422CC6" w:rsidP="00BB5513">
      <w:pPr>
        <w:suppressAutoHyphens/>
        <w:ind w:left="851"/>
        <w:rPr>
          <w:noProof/>
          <w:sz w:val="24"/>
          <w:szCs w:val="24"/>
          <w:lang w:eastAsia="fr-LU"/>
        </w:rPr>
      </w:pPr>
      <w:proofErr w:type="spellStart"/>
      <w:r w:rsidRPr="006760F0">
        <w:rPr>
          <w:sz w:val="24"/>
          <w:szCs w:val="24"/>
        </w:rPr>
        <w:t>Farmakoterapeutisk</w:t>
      </w:r>
      <w:proofErr w:type="spellEnd"/>
      <w:r w:rsidRPr="006760F0">
        <w:rPr>
          <w:sz w:val="24"/>
          <w:szCs w:val="24"/>
        </w:rPr>
        <w:t xml:space="preserve"> klassifikation: </w:t>
      </w:r>
      <w:bookmarkStart w:id="16" w:name="_Hlk168403430"/>
      <w:r w:rsidRPr="006760F0">
        <w:rPr>
          <w:sz w:val="24"/>
          <w:szCs w:val="24"/>
          <w:lang w:bidi="da-DK"/>
        </w:rPr>
        <w:t xml:space="preserve">Muskler, led og knoglesystemet; </w:t>
      </w:r>
      <w:proofErr w:type="spellStart"/>
      <w:r w:rsidRPr="006760F0">
        <w:rPr>
          <w:sz w:val="24"/>
          <w:szCs w:val="24"/>
          <w:lang w:bidi="da-DK"/>
        </w:rPr>
        <w:t>muskelrelaksantia</w:t>
      </w:r>
      <w:proofErr w:type="spellEnd"/>
      <w:r w:rsidRPr="006760F0">
        <w:rPr>
          <w:sz w:val="24"/>
          <w:szCs w:val="24"/>
          <w:lang w:bidi="da-DK"/>
        </w:rPr>
        <w:t>, centralt virkende midler; andre centralt virkende midler</w:t>
      </w:r>
      <w:bookmarkEnd w:id="16"/>
      <w:r w:rsidRPr="006760F0">
        <w:rPr>
          <w:sz w:val="24"/>
          <w:szCs w:val="24"/>
          <w:lang w:bidi="da-DK"/>
        </w:rPr>
        <w:t>.</w:t>
      </w:r>
      <w:r w:rsidRPr="006760F0">
        <w:rPr>
          <w:sz w:val="24"/>
          <w:szCs w:val="24"/>
        </w:rPr>
        <w:t xml:space="preserve"> ATC-kode: M03BX01</w:t>
      </w:r>
    </w:p>
    <w:p w14:paraId="033F7692" w14:textId="77777777" w:rsidR="00422CC6" w:rsidRPr="006760F0" w:rsidRDefault="00422CC6" w:rsidP="00BB5513">
      <w:pPr>
        <w:suppressAutoHyphens/>
        <w:ind w:left="851"/>
        <w:rPr>
          <w:sz w:val="24"/>
          <w:szCs w:val="24"/>
        </w:rPr>
      </w:pPr>
    </w:p>
    <w:p w14:paraId="34B47178" w14:textId="77777777" w:rsidR="00422CC6" w:rsidRPr="006760F0" w:rsidRDefault="00422CC6" w:rsidP="00BB5513">
      <w:pPr>
        <w:suppressAutoHyphens/>
        <w:ind w:left="851"/>
        <w:rPr>
          <w:bCs/>
          <w:noProof/>
          <w:sz w:val="24"/>
          <w:szCs w:val="24"/>
          <w:u w:val="single"/>
        </w:rPr>
      </w:pPr>
      <w:r w:rsidRPr="006760F0">
        <w:rPr>
          <w:bCs/>
          <w:noProof/>
          <w:sz w:val="24"/>
          <w:szCs w:val="24"/>
          <w:u w:val="single"/>
        </w:rPr>
        <w:t>Virkningsmekanisme</w:t>
      </w:r>
    </w:p>
    <w:p w14:paraId="0971C571" w14:textId="77777777" w:rsidR="00422CC6" w:rsidRPr="006760F0" w:rsidRDefault="00422CC6" w:rsidP="00BB5513">
      <w:pPr>
        <w:suppressAutoHyphens/>
        <w:ind w:left="851"/>
        <w:rPr>
          <w:bCs/>
          <w:noProof/>
          <w:sz w:val="24"/>
          <w:szCs w:val="24"/>
        </w:rPr>
      </w:pPr>
      <w:r w:rsidRPr="006760F0">
        <w:rPr>
          <w:bCs/>
          <w:noProof/>
          <w:sz w:val="24"/>
          <w:szCs w:val="24"/>
        </w:rPr>
        <w:t>Baclofens præcise virkningsmekanisme som muskelrelaksantia og antispastisk lægemiddel er ikke helt forstået. Baclofen hæmmer både den monosynaptiske og polysynaptiske refleksoverførsel i rygmarven ved at stimulere GABAB-receptorerne. Baclofen er en kemisk analog af den hæmmende neurotransmitter gamma-aminobutylsyre (GABA).</w:t>
      </w:r>
    </w:p>
    <w:p w14:paraId="6CB0370C" w14:textId="77777777" w:rsidR="00422CC6" w:rsidRPr="006760F0" w:rsidRDefault="00422CC6" w:rsidP="00BB5513">
      <w:pPr>
        <w:suppressAutoHyphens/>
        <w:ind w:left="851"/>
        <w:rPr>
          <w:bCs/>
          <w:noProof/>
          <w:sz w:val="24"/>
          <w:szCs w:val="24"/>
        </w:rPr>
      </w:pPr>
    </w:p>
    <w:p w14:paraId="3F3CADA3" w14:textId="77777777" w:rsidR="00422CC6" w:rsidRPr="006760F0" w:rsidRDefault="00422CC6" w:rsidP="00BB5513">
      <w:pPr>
        <w:suppressAutoHyphens/>
        <w:ind w:left="851"/>
        <w:rPr>
          <w:bCs/>
          <w:noProof/>
          <w:sz w:val="24"/>
          <w:szCs w:val="24"/>
        </w:rPr>
      </w:pPr>
      <w:r w:rsidRPr="006760F0">
        <w:rPr>
          <w:bCs/>
          <w:noProof/>
          <w:sz w:val="24"/>
          <w:szCs w:val="24"/>
        </w:rPr>
        <w:t xml:space="preserve">Den neuromuskulære transmission påvirkes ikke af baclofen. Baclofen giver en antinociceptiv virkning. I neurologiske sygdomme forbundet med spasmer i skeletmusklerne udtrykker den kliniske virkning af baclofen sig som en gavnlig virkning på muskelkontraktioner og udtalt lindring af smertefulde spasmer, automatisme og klonus. Baclofen forbedrer patientens mobilitet, og gør det nemmere at klare sig uden hjælp og faciliterer fysioterapi. Hos både mennesker og dyr er det blevet påvist, at baclofen har generelle </w:t>
      </w:r>
      <w:bookmarkStart w:id="17" w:name="_Hlk168403447"/>
      <w:r w:rsidRPr="006760F0">
        <w:rPr>
          <w:bCs/>
          <w:noProof/>
          <w:sz w:val="24"/>
          <w:szCs w:val="24"/>
        </w:rPr>
        <w:t>undertrykkende</w:t>
      </w:r>
      <w:bookmarkEnd w:id="17"/>
      <w:r w:rsidRPr="006760F0">
        <w:rPr>
          <w:bCs/>
          <w:noProof/>
          <w:sz w:val="24"/>
          <w:szCs w:val="24"/>
        </w:rPr>
        <w:t xml:space="preserve"> egenskaber på centralnervesystemet, som forårsager sedering, somnolens samt respirations- og kardiovaskulær depression. Baclofen har muligvis også en dosisafhængig hæmmende virkning på erektilfunktion hos mænd.</w:t>
      </w:r>
    </w:p>
    <w:p w14:paraId="15DE1DCF" w14:textId="77777777" w:rsidR="00422CC6" w:rsidRPr="006760F0" w:rsidRDefault="00422CC6" w:rsidP="00BB5513">
      <w:pPr>
        <w:suppressAutoHyphens/>
        <w:ind w:left="851"/>
        <w:rPr>
          <w:bCs/>
          <w:noProof/>
          <w:sz w:val="24"/>
          <w:szCs w:val="24"/>
        </w:rPr>
      </w:pPr>
    </w:p>
    <w:p w14:paraId="052A4EA4" w14:textId="77777777" w:rsidR="00422CC6" w:rsidRPr="006760F0" w:rsidRDefault="00422CC6" w:rsidP="00BB5513">
      <w:pPr>
        <w:suppressAutoHyphens/>
        <w:ind w:left="851"/>
        <w:rPr>
          <w:bCs/>
          <w:noProof/>
          <w:sz w:val="24"/>
          <w:szCs w:val="24"/>
          <w:u w:val="single"/>
        </w:rPr>
      </w:pPr>
      <w:r w:rsidRPr="006760F0">
        <w:rPr>
          <w:bCs/>
          <w:noProof/>
          <w:sz w:val="24"/>
          <w:szCs w:val="24"/>
          <w:u w:val="single"/>
        </w:rPr>
        <w:t>Intratekal bolus</w:t>
      </w:r>
    </w:p>
    <w:p w14:paraId="4317A525" w14:textId="77777777" w:rsidR="00422CC6" w:rsidRPr="006760F0" w:rsidRDefault="00422CC6" w:rsidP="00BB5513">
      <w:pPr>
        <w:suppressAutoHyphens/>
        <w:ind w:left="851"/>
        <w:rPr>
          <w:bCs/>
          <w:noProof/>
          <w:sz w:val="24"/>
          <w:szCs w:val="24"/>
        </w:rPr>
      </w:pPr>
      <w:r w:rsidRPr="006760F0">
        <w:rPr>
          <w:bCs/>
          <w:noProof/>
          <w:sz w:val="24"/>
          <w:szCs w:val="24"/>
        </w:rPr>
        <w:t>Virkningen indsætter almindeligvis ½ til 1 time efter en enkelt intratekal bolus. Maksimal spasmolytisk virkning ses omkring 4 timer efter dosering og kan vare mellem 4 og 8 timer. Virkningens indtræden, maksimale respons og varighed kan variere hos individuelle patienter, afhængigt af dosis og symptomernes alvorlighedsgrad.</w:t>
      </w:r>
    </w:p>
    <w:p w14:paraId="7D2765CA" w14:textId="77777777" w:rsidR="00422CC6" w:rsidRPr="006760F0" w:rsidRDefault="00422CC6" w:rsidP="00BB5513">
      <w:pPr>
        <w:suppressAutoHyphens/>
        <w:ind w:left="851"/>
        <w:rPr>
          <w:bCs/>
          <w:noProof/>
          <w:sz w:val="24"/>
          <w:szCs w:val="24"/>
        </w:rPr>
      </w:pPr>
    </w:p>
    <w:p w14:paraId="6B78DF0E" w14:textId="77777777" w:rsidR="00422CC6" w:rsidRPr="006760F0" w:rsidRDefault="00422CC6" w:rsidP="00BB5513">
      <w:pPr>
        <w:suppressAutoHyphens/>
        <w:ind w:left="851"/>
        <w:rPr>
          <w:bCs/>
          <w:noProof/>
          <w:sz w:val="24"/>
          <w:szCs w:val="24"/>
          <w:u w:val="single"/>
        </w:rPr>
      </w:pPr>
      <w:r w:rsidRPr="006760F0">
        <w:rPr>
          <w:bCs/>
          <w:noProof/>
          <w:sz w:val="24"/>
          <w:szCs w:val="24"/>
          <w:u w:val="single"/>
        </w:rPr>
        <w:t>Kontinuerlig infusion</w:t>
      </w:r>
    </w:p>
    <w:p w14:paraId="171212DA" w14:textId="77777777" w:rsidR="00422CC6" w:rsidRPr="006760F0" w:rsidRDefault="00422CC6" w:rsidP="00BB5513">
      <w:pPr>
        <w:suppressAutoHyphens/>
        <w:ind w:left="851"/>
        <w:rPr>
          <w:bCs/>
          <w:noProof/>
          <w:sz w:val="24"/>
          <w:szCs w:val="24"/>
        </w:rPr>
      </w:pPr>
      <w:r w:rsidRPr="006760F0">
        <w:rPr>
          <w:bCs/>
          <w:noProof/>
          <w:sz w:val="24"/>
          <w:szCs w:val="24"/>
        </w:rPr>
        <w:t>Intratekalt baclofens antispastiske effekt ses først 6 til 8 timer efter initiering af kontinuerlig infusion.</w:t>
      </w:r>
    </w:p>
    <w:p w14:paraId="2B69E4ED" w14:textId="77777777" w:rsidR="00422CC6" w:rsidRPr="006760F0" w:rsidRDefault="00422CC6" w:rsidP="00BB5513">
      <w:pPr>
        <w:suppressAutoHyphens/>
        <w:ind w:left="851"/>
        <w:rPr>
          <w:bCs/>
          <w:noProof/>
          <w:sz w:val="24"/>
          <w:szCs w:val="24"/>
        </w:rPr>
      </w:pPr>
      <w:r w:rsidRPr="006760F0">
        <w:rPr>
          <w:bCs/>
          <w:noProof/>
          <w:sz w:val="24"/>
          <w:szCs w:val="24"/>
        </w:rPr>
        <w:t>Maksimal aktivitet ses inden for 24 til 48 timer.</w:t>
      </w:r>
    </w:p>
    <w:p w14:paraId="574F0F15" w14:textId="77777777" w:rsidR="009260DE" w:rsidRPr="006760F0" w:rsidRDefault="009260DE" w:rsidP="009260DE">
      <w:pPr>
        <w:tabs>
          <w:tab w:val="left" w:pos="851"/>
        </w:tabs>
        <w:ind w:left="851"/>
        <w:rPr>
          <w:sz w:val="24"/>
          <w:szCs w:val="24"/>
        </w:rPr>
      </w:pPr>
    </w:p>
    <w:p w14:paraId="0F027060" w14:textId="77777777" w:rsidR="009260DE" w:rsidRPr="006760F0" w:rsidRDefault="009260DE" w:rsidP="009260DE">
      <w:pPr>
        <w:tabs>
          <w:tab w:val="left" w:pos="851"/>
        </w:tabs>
        <w:ind w:left="851" w:hanging="851"/>
        <w:rPr>
          <w:b/>
          <w:sz w:val="24"/>
          <w:szCs w:val="24"/>
        </w:rPr>
      </w:pPr>
      <w:r w:rsidRPr="006760F0">
        <w:rPr>
          <w:b/>
          <w:sz w:val="24"/>
          <w:szCs w:val="24"/>
        </w:rPr>
        <w:t>5.2</w:t>
      </w:r>
      <w:r w:rsidRPr="006760F0">
        <w:rPr>
          <w:b/>
          <w:sz w:val="24"/>
          <w:szCs w:val="24"/>
        </w:rPr>
        <w:tab/>
      </w:r>
      <w:proofErr w:type="spellStart"/>
      <w:r w:rsidRPr="006760F0">
        <w:rPr>
          <w:b/>
          <w:sz w:val="24"/>
          <w:szCs w:val="24"/>
        </w:rPr>
        <w:t>Farmakokinetiske</w:t>
      </w:r>
      <w:proofErr w:type="spellEnd"/>
      <w:r w:rsidRPr="006760F0">
        <w:rPr>
          <w:b/>
          <w:sz w:val="24"/>
          <w:szCs w:val="24"/>
        </w:rPr>
        <w:t xml:space="preserve"> egenskaber</w:t>
      </w:r>
    </w:p>
    <w:p w14:paraId="268A4559" w14:textId="5588B971" w:rsidR="00422CC6" w:rsidRPr="006760F0" w:rsidRDefault="00422CC6" w:rsidP="00BB5513">
      <w:pPr>
        <w:ind w:left="851"/>
        <w:rPr>
          <w:sz w:val="24"/>
          <w:szCs w:val="24"/>
          <w:lang w:eastAsia="fr-LU" w:bidi="da-DK"/>
        </w:rPr>
      </w:pPr>
      <w:bookmarkStart w:id="18" w:name="_Hlk168403459"/>
      <w:r w:rsidRPr="006760F0">
        <w:rPr>
          <w:sz w:val="24"/>
          <w:szCs w:val="24"/>
          <w:lang w:bidi="da-DK"/>
        </w:rPr>
        <w:t xml:space="preserve">Når de </w:t>
      </w:r>
      <w:proofErr w:type="spellStart"/>
      <w:r w:rsidRPr="006760F0">
        <w:rPr>
          <w:sz w:val="24"/>
          <w:szCs w:val="24"/>
          <w:lang w:bidi="da-DK"/>
        </w:rPr>
        <w:t>farmakokinetiske</w:t>
      </w:r>
      <w:proofErr w:type="spellEnd"/>
      <w:r w:rsidRPr="006760F0">
        <w:rPr>
          <w:sz w:val="24"/>
          <w:szCs w:val="24"/>
          <w:lang w:bidi="da-DK"/>
        </w:rPr>
        <w:t xml:space="preserve"> data vedrørende </w:t>
      </w:r>
      <w:proofErr w:type="spellStart"/>
      <w:r w:rsidRPr="006760F0">
        <w:rPr>
          <w:sz w:val="24"/>
          <w:szCs w:val="24"/>
          <w:lang w:bidi="da-DK"/>
        </w:rPr>
        <w:t>intratekalt</w:t>
      </w:r>
      <w:proofErr w:type="spellEnd"/>
      <w:r w:rsidRPr="006760F0">
        <w:rPr>
          <w:sz w:val="24"/>
          <w:szCs w:val="24"/>
          <w:lang w:bidi="da-DK"/>
        </w:rPr>
        <w:t xml:space="preserve"> indgivet </w:t>
      </w:r>
      <w:proofErr w:type="spellStart"/>
      <w:r w:rsidRPr="006760F0">
        <w:rPr>
          <w:sz w:val="24"/>
          <w:szCs w:val="24"/>
          <w:lang w:bidi="da-DK"/>
        </w:rPr>
        <w:t>baclofen</w:t>
      </w:r>
      <w:proofErr w:type="spellEnd"/>
      <w:r w:rsidRPr="006760F0">
        <w:rPr>
          <w:sz w:val="24"/>
          <w:szCs w:val="24"/>
          <w:lang w:bidi="da-DK"/>
        </w:rPr>
        <w:t xml:space="preserve"> skal fortolkes, skal der tages højde for virkningerne af den langsomme CSV-cirkulation</w:t>
      </w:r>
      <w:r w:rsidR="00E703CB">
        <w:rPr>
          <w:sz w:val="24"/>
          <w:szCs w:val="24"/>
          <w:lang w:bidi="da-DK"/>
        </w:rPr>
        <w:t>.</w:t>
      </w:r>
    </w:p>
    <w:bookmarkEnd w:id="18"/>
    <w:p w14:paraId="2193406D" w14:textId="77777777" w:rsidR="00422CC6" w:rsidRPr="006760F0" w:rsidRDefault="00422CC6" w:rsidP="00BB5513">
      <w:pPr>
        <w:ind w:left="851"/>
        <w:rPr>
          <w:sz w:val="24"/>
          <w:szCs w:val="24"/>
        </w:rPr>
      </w:pPr>
    </w:p>
    <w:p w14:paraId="291B5374" w14:textId="77777777" w:rsidR="00422CC6" w:rsidRPr="006760F0" w:rsidRDefault="00422CC6" w:rsidP="00BB5513">
      <w:pPr>
        <w:ind w:left="851"/>
        <w:rPr>
          <w:sz w:val="24"/>
          <w:szCs w:val="24"/>
          <w:u w:val="single"/>
        </w:rPr>
      </w:pPr>
      <w:r w:rsidRPr="006760F0">
        <w:rPr>
          <w:sz w:val="24"/>
          <w:szCs w:val="24"/>
          <w:u w:val="single"/>
        </w:rPr>
        <w:t>Absorption</w:t>
      </w:r>
    </w:p>
    <w:p w14:paraId="185D4DAA" w14:textId="77777777" w:rsidR="00422CC6" w:rsidRPr="006760F0" w:rsidRDefault="00422CC6" w:rsidP="00BB5513">
      <w:pPr>
        <w:ind w:left="851"/>
        <w:rPr>
          <w:sz w:val="24"/>
          <w:szCs w:val="24"/>
        </w:rPr>
      </w:pPr>
      <w:r w:rsidRPr="006760F0">
        <w:rPr>
          <w:sz w:val="24"/>
          <w:szCs w:val="24"/>
        </w:rPr>
        <w:t xml:space="preserve">Direkte infusion i det spinale </w:t>
      </w:r>
      <w:proofErr w:type="spellStart"/>
      <w:r w:rsidRPr="006760F0">
        <w:rPr>
          <w:sz w:val="24"/>
          <w:szCs w:val="24"/>
        </w:rPr>
        <w:t>subaraknoidale</w:t>
      </w:r>
      <w:proofErr w:type="spellEnd"/>
      <w:r w:rsidRPr="006760F0">
        <w:rPr>
          <w:sz w:val="24"/>
          <w:szCs w:val="24"/>
        </w:rPr>
        <w:t xml:space="preserve"> rum går uden om absorptionsprocesserne og giver adgang til receptorerne i rygmarvens dorsalhorn.</w:t>
      </w:r>
    </w:p>
    <w:p w14:paraId="4E793DA6" w14:textId="77777777" w:rsidR="00422CC6" w:rsidRPr="006760F0" w:rsidRDefault="00422CC6" w:rsidP="00BB5513">
      <w:pPr>
        <w:ind w:left="851"/>
        <w:rPr>
          <w:sz w:val="24"/>
          <w:szCs w:val="24"/>
        </w:rPr>
      </w:pPr>
    </w:p>
    <w:p w14:paraId="1C3EE50F" w14:textId="77777777" w:rsidR="00422CC6" w:rsidRPr="006760F0" w:rsidRDefault="00422CC6" w:rsidP="00BB5513">
      <w:pPr>
        <w:ind w:left="851"/>
        <w:rPr>
          <w:sz w:val="24"/>
          <w:szCs w:val="24"/>
        </w:rPr>
      </w:pPr>
      <w:r w:rsidRPr="006760F0">
        <w:rPr>
          <w:sz w:val="24"/>
          <w:szCs w:val="24"/>
        </w:rPr>
        <w:t xml:space="preserve">Når </w:t>
      </w:r>
      <w:proofErr w:type="spellStart"/>
      <w:r w:rsidRPr="006760F0">
        <w:rPr>
          <w:sz w:val="24"/>
          <w:szCs w:val="24"/>
        </w:rPr>
        <w:t>baclofen</w:t>
      </w:r>
      <w:proofErr w:type="spellEnd"/>
      <w:r w:rsidRPr="006760F0">
        <w:rPr>
          <w:sz w:val="24"/>
          <w:szCs w:val="24"/>
        </w:rPr>
        <w:t xml:space="preserve"> indgives direkte i </w:t>
      </w:r>
      <w:proofErr w:type="spellStart"/>
      <w:r w:rsidRPr="006760F0">
        <w:rPr>
          <w:sz w:val="24"/>
          <w:szCs w:val="24"/>
        </w:rPr>
        <w:t>intratekalrummet</w:t>
      </w:r>
      <w:proofErr w:type="spellEnd"/>
      <w:r w:rsidRPr="006760F0">
        <w:rPr>
          <w:sz w:val="24"/>
          <w:szCs w:val="24"/>
        </w:rPr>
        <w:t>, er det muligt at opnå virkningsfulde CNS-koncentrationer, som resulterer i plasmakoncentrationer, der er mindst 100 gange lavere end dem, der forekommer via oral administration.</w:t>
      </w:r>
    </w:p>
    <w:p w14:paraId="33E620DB" w14:textId="77777777" w:rsidR="00422CC6" w:rsidRPr="006760F0" w:rsidRDefault="00422CC6" w:rsidP="00BB5513">
      <w:pPr>
        <w:ind w:left="851"/>
        <w:rPr>
          <w:sz w:val="24"/>
          <w:szCs w:val="24"/>
        </w:rPr>
      </w:pPr>
    </w:p>
    <w:p w14:paraId="1E873213" w14:textId="77777777" w:rsidR="00422CC6" w:rsidRPr="006760F0" w:rsidRDefault="00422CC6" w:rsidP="00BB5513">
      <w:pPr>
        <w:ind w:left="851"/>
        <w:rPr>
          <w:sz w:val="24"/>
          <w:szCs w:val="24"/>
          <w:u w:val="single"/>
        </w:rPr>
      </w:pPr>
      <w:r w:rsidRPr="006760F0">
        <w:rPr>
          <w:noProof/>
          <w:sz w:val="24"/>
          <w:szCs w:val="24"/>
          <w:u w:val="single"/>
        </w:rPr>
        <w:t>Fordeling</w:t>
      </w:r>
    </w:p>
    <w:p w14:paraId="4398C570" w14:textId="77777777" w:rsidR="00422CC6" w:rsidRPr="006760F0" w:rsidRDefault="00422CC6" w:rsidP="00BB5513">
      <w:pPr>
        <w:ind w:left="851"/>
        <w:rPr>
          <w:sz w:val="24"/>
          <w:szCs w:val="24"/>
        </w:rPr>
      </w:pPr>
      <w:r w:rsidRPr="006760F0">
        <w:rPr>
          <w:sz w:val="24"/>
          <w:szCs w:val="24"/>
        </w:rPr>
        <w:t xml:space="preserve">Efter en enkelt </w:t>
      </w:r>
      <w:proofErr w:type="spellStart"/>
      <w:r w:rsidRPr="006760F0">
        <w:rPr>
          <w:sz w:val="24"/>
          <w:szCs w:val="24"/>
        </w:rPr>
        <w:t>intratekal</w:t>
      </w:r>
      <w:proofErr w:type="spellEnd"/>
      <w:r w:rsidRPr="006760F0">
        <w:rPr>
          <w:sz w:val="24"/>
          <w:szCs w:val="24"/>
        </w:rPr>
        <w:t xml:space="preserve"> </w:t>
      </w:r>
      <w:proofErr w:type="spellStart"/>
      <w:r w:rsidRPr="006760F0">
        <w:rPr>
          <w:sz w:val="24"/>
          <w:szCs w:val="24"/>
        </w:rPr>
        <w:t>bolusinjektion</w:t>
      </w:r>
      <w:proofErr w:type="spellEnd"/>
      <w:r w:rsidRPr="006760F0">
        <w:rPr>
          <w:sz w:val="24"/>
          <w:szCs w:val="24"/>
        </w:rPr>
        <w:t xml:space="preserve">/hurtig infusion varierer fordelingsvolumenet, beregnet ud fra koncentrationen i cerebrospinalvæsken, fra 22 ml til 157 ml. Middelværdien på omkring 75 ml svarer ca. til menneskets cerebrospinalvæskevolumen og antyder, at det er heri, at </w:t>
      </w:r>
      <w:proofErr w:type="spellStart"/>
      <w:r w:rsidRPr="006760F0">
        <w:rPr>
          <w:sz w:val="24"/>
          <w:szCs w:val="24"/>
        </w:rPr>
        <w:t>baclofen</w:t>
      </w:r>
      <w:proofErr w:type="spellEnd"/>
      <w:r w:rsidRPr="006760F0">
        <w:rPr>
          <w:sz w:val="24"/>
          <w:szCs w:val="24"/>
        </w:rPr>
        <w:t xml:space="preserve"> hovedsageligt bliver fordelt.</w:t>
      </w:r>
    </w:p>
    <w:p w14:paraId="56DB3EEA" w14:textId="77777777" w:rsidR="00422CC6" w:rsidRPr="006760F0" w:rsidRDefault="00422CC6" w:rsidP="00BB5513">
      <w:pPr>
        <w:ind w:left="851"/>
        <w:rPr>
          <w:sz w:val="24"/>
          <w:szCs w:val="24"/>
        </w:rPr>
      </w:pPr>
      <w:r w:rsidRPr="006760F0">
        <w:rPr>
          <w:sz w:val="24"/>
          <w:szCs w:val="24"/>
        </w:rPr>
        <w:t xml:space="preserve">Kontinuerlig </w:t>
      </w:r>
      <w:proofErr w:type="spellStart"/>
      <w:r w:rsidRPr="006760F0">
        <w:rPr>
          <w:sz w:val="24"/>
          <w:szCs w:val="24"/>
        </w:rPr>
        <w:t>intratekal</w:t>
      </w:r>
      <w:proofErr w:type="spellEnd"/>
      <w:r w:rsidRPr="006760F0">
        <w:rPr>
          <w:sz w:val="24"/>
          <w:szCs w:val="24"/>
        </w:rPr>
        <w:t xml:space="preserve"> infusion af daglige doser på mellem 50 til 1200 mikrogram medfører lumbale </w:t>
      </w:r>
      <w:proofErr w:type="spellStart"/>
      <w:r w:rsidRPr="006760F0">
        <w:rPr>
          <w:sz w:val="24"/>
          <w:szCs w:val="24"/>
        </w:rPr>
        <w:t>steady</w:t>
      </w:r>
      <w:proofErr w:type="spellEnd"/>
      <w:r w:rsidRPr="006760F0">
        <w:rPr>
          <w:sz w:val="24"/>
          <w:szCs w:val="24"/>
        </w:rPr>
        <w:t xml:space="preserve">-state-koncentrationer af </w:t>
      </w:r>
      <w:proofErr w:type="spellStart"/>
      <w:r w:rsidRPr="006760F0">
        <w:rPr>
          <w:sz w:val="24"/>
          <w:szCs w:val="24"/>
        </w:rPr>
        <w:t>baclofen</w:t>
      </w:r>
      <w:proofErr w:type="spellEnd"/>
      <w:r w:rsidRPr="006760F0">
        <w:rPr>
          <w:sz w:val="24"/>
          <w:szCs w:val="24"/>
        </w:rPr>
        <w:t xml:space="preserve"> i CSV på 130 til 1240 nanogram/ml inden for 1 til 2 dage.</w:t>
      </w:r>
    </w:p>
    <w:p w14:paraId="3409800F" w14:textId="77777777" w:rsidR="00422CC6" w:rsidRPr="006760F0" w:rsidRDefault="00422CC6" w:rsidP="00BB5513">
      <w:pPr>
        <w:ind w:left="851"/>
        <w:rPr>
          <w:sz w:val="24"/>
          <w:szCs w:val="24"/>
        </w:rPr>
      </w:pPr>
    </w:p>
    <w:p w14:paraId="6B828C40" w14:textId="77777777" w:rsidR="00422CC6" w:rsidRPr="006760F0" w:rsidRDefault="00422CC6" w:rsidP="00BB5513">
      <w:pPr>
        <w:ind w:left="851"/>
        <w:rPr>
          <w:sz w:val="24"/>
          <w:szCs w:val="24"/>
        </w:rPr>
      </w:pPr>
      <w:r w:rsidRPr="006760F0">
        <w:rPr>
          <w:sz w:val="24"/>
          <w:szCs w:val="24"/>
        </w:rPr>
        <w:t xml:space="preserve">Under kontinuerlig </w:t>
      </w:r>
      <w:proofErr w:type="spellStart"/>
      <w:r w:rsidRPr="006760F0">
        <w:rPr>
          <w:sz w:val="24"/>
          <w:szCs w:val="24"/>
        </w:rPr>
        <w:t>intratekal</w:t>
      </w:r>
      <w:proofErr w:type="spellEnd"/>
      <w:r w:rsidRPr="006760F0">
        <w:rPr>
          <w:sz w:val="24"/>
          <w:szCs w:val="24"/>
        </w:rPr>
        <w:t xml:space="preserve"> infusion af daglige doser på mellem 95 til 190 mikrogram, når </w:t>
      </w:r>
      <w:proofErr w:type="spellStart"/>
      <w:r w:rsidRPr="006760F0">
        <w:rPr>
          <w:sz w:val="24"/>
          <w:szCs w:val="24"/>
        </w:rPr>
        <w:t>steady-state</w:t>
      </w:r>
      <w:proofErr w:type="spellEnd"/>
      <w:r w:rsidRPr="006760F0">
        <w:rPr>
          <w:sz w:val="24"/>
          <w:szCs w:val="24"/>
        </w:rPr>
        <w:t xml:space="preserve"> er opnået, opbygges en </w:t>
      </w:r>
      <w:proofErr w:type="spellStart"/>
      <w:r w:rsidRPr="006760F0">
        <w:rPr>
          <w:sz w:val="24"/>
          <w:szCs w:val="24"/>
        </w:rPr>
        <w:t>baclofen</w:t>
      </w:r>
      <w:proofErr w:type="spellEnd"/>
      <w:r w:rsidRPr="006760F0">
        <w:rPr>
          <w:sz w:val="24"/>
          <w:szCs w:val="24"/>
        </w:rPr>
        <w:t>-koncentrationsgradient i området mellem 1,</w:t>
      </w:r>
      <w:proofErr w:type="gramStart"/>
      <w:r w:rsidRPr="006760F0">
        <w:rPr>
          <w:sz w:val="24"/>
          <w:szCs w:val="24"/>
        </w:rPr>
        <w:t>8 :</w:t>
      </w:r>
      <w:proofErr w:type="gramEnd"/>
      <w:r w:rsidRPr="006760F0">
        <w:rPr>
          <w:sz w:val="24"/>
          <w:szCs w:val="24"/>
        </w:rPr>
        <w:t xml:space="preserve"> 1 og 8,7 : 1 (middelværdi = 4 : 1) mellem den lumbale CSV og den </w:t>
      </w:r>
      <w:proofErr w:type="spellStart"/>
      <w:r w:rsidRPr="006760F0">
        <w:rPr>
          <w:sz w:val="24"/>
          <w:szCs w:val="24"/>
        </w:rPr>
        <w:t>subaraknoide</w:t>
      </w:r>
      <w:proofErr w:type="spellEnd"/>
      <w:r w:rsidRPr="006760F0">
        <w:rPr>
          <w:sz w:val="24"/>
          <w:szCs w:val="24"/>
        </w:rPr>
        <w:t xml:space="preserve">, </w:t>
      </w:r>
      <w:proofErr w:type="spellStart"/>
      <w:r w:rsidRPr="006760F0">
        <w:rPr>
          <w:sz w:val="24"/>
          <w:szCs w:val="24"/>
        </w:rPr>
        <w:t>cisternale</w:t>
      </w:r>
      <w:proofErr w:type="spellEnd"/>
      <w:r w:rsidRPr="006760F0">
        <w:rPr>
          <w:sz w:val="24"/>
          <w:szCs w:val="24"/>
        </w:rPr>
        <w:t xml:space="preserve"> CSV. Dette er af klinisk betydning, idet spasticitet i de nedre ekstremiteter kan behandles effektivt med lille virkning på de øvre ekstremiteter og med færre CNS-bivirkninger på grund af lægemidlets virkning på hjernecentrene.</w:t>
      </w:r>
    </w:p>
    <w:p w14:paraId="0A4B5410" w14:textId="77777777" w:rsidR="00422CC6" w:rsidRPr="006760F0" w:rsidRDefault="00422CC6" w:rsidP="00BB5513">
      <w:pPr>
        <w:ind w:left="851"/>
        <w:rPr>
          <w:sz w:val="24"/>
          <w:szCs w:val="24"/>
        </w:rPr>
      </w:pPr>
    </w:p>
    <w:p w14:paraId="06E49101" w14:textId="77777777" w:rsidR="00422CC6" w:rsidRPr="006760F0" w:rsidRDefault="00422CC6" w:rsidP="00BB5513">
      <w:pPr>
        <w:ind w:left="851"/>
        <w:rPr>
          <w:sz w:val="24"/>
          <w:szCs w:val="24"/>
        </w:rPr>
      </w:pPr>
      <w:proofErr w:type="spellStart"/>
      <w:r w:rsidRPr="006760F0">
        <w:rPr>
          <w:sz w:val="24"/>
          <w:szCs w:val="24"/>
        </w:rPr>
        <w:t>Baclofens</w:t>
      </w:r>
      <w:proofErr w:type="spellEnd"/>
      <w:r w:rsidRPr="006760F0">
        <w:rPr>
          <w:sz w:val="24"/>
          <w:szCs w:val="24"/>
        </w:rPr>
        <w:t xml:space="preserve"> plasmakoncentrationer under </w:t>
      </w:r>
      <w:proofErr w:type="spellStart"/>
      <w:r w:rsidRPr="006760F0">
        <w:rPr>
          <w:sz w:val="24"/>
          <w:szCs w:val="24"/>
        </w:rPr>
        <w:t>intratekal</w:t>
      </w:r>
      <w:proofErr w:type="spellEnd"/>
      <w:r w:rsidRPr="006760F0">
        <w:rPr>
          <w:sz w:val="24"/>
          <w:szCs w:val="24"/>
        </w:rPr>
        <w:t xml:space="preserve"> infusion af klinisk anvendte doser </w:t>
      </w:r>
      <w:proofErr w:type="spellStart"/>
      <w:r w:rsidRPr="006760F0">
        <w:rPr>
          <w:sz w:val="24"/>
          <w:szCs w:val="24"/>
        </w:rPr>
        <w:t>baclofen</w:t>
      </w:r>
      <w:proofErr w:type="spellEnd"/>
      <w:r w:rsidRPr="006760F0">
        <w:rPr>
          <w:sz w:val="24"/>
          <w:szCs w:val="24"/>
        </w:rPr>
        <w:t xml:space="preserve"> er under 5 nanogram/ml (≤10 nanogram/ml hos børn) og er således under de analytiske </w:t>
      </w:r>
      <w:proofErr w:type="spellStart"/>
      <w:r w:rsidRPr="006760F0">
        <w:rPr>
          <w:sz w:val="24"/>
          <w:szCs w:val="24"/>
        </w:rPr>
        <w:t>kvantiteringsgrænser</w:t>
      </w:r>
      <w:proofErr w:type="spellEnd"/>
      <w:r w:rsidRPr="006760F0">
        <w:rPr>
          <w:sz w:val="24"/>
          <w:szCs w:val="24"/>
        </w:rPr>
        <w:t xml:space="preserve">. Under </w:t>
      </w:r>
      <w:proofErr w:type="spellStart"/>
      <w:r w:rsidRPr="006760F0">
        <w:rPr>
          <w:sz w:val="24"/>
          <w:szCs w:val="24"/>
        </w:rPr>
        <w:t>intratekal</w:t>
      </w:r>
      <w:proofErr w:type="spellEnd"/>
      <w:r w:rsidRPr="006760F0">
        <w:rPr>
          <w:sz w:val="24"/>
          <w:szCs w:val="24"/>
        </w:rPr>
        <w:t xml:space="preserve"> infusion overskrider plasmakoncentrationer ikke 5 nanogram/ml, hvilket bekræfter, at </w:t>
      </w:r>
      <w:proofErr w:type="spellStart"/>
      <w:r w:rsidRPr="006760F0">
        <w:rPr>
          <w:sz w:val="24"/>
          <w:szCs w:val="24"/>
        </w:rPr>
        <w:t>baclofen</w:t>
      </w:r>
      <w:proofErr w:type="spellEnd"/>
      <w:r w:rsidRPr="006760F0">
        <w:rPr>
          <w:sz w:val="24"/>
          <w:szCs w:val="24"/>
        </w:rPr>
        <w:t xml:space="preserve"> kun passerer blod-hjerne-barrieren langsomt.</w:t>
      </w:r>
    </w:p>
    <w:p w14:paraId="099B86C5" w14:textId="77777777" w:rsidR="00422CC6" w:rsidRPr="006760F0" w:rsidRDefault="00422CC6" w:rsidP="00BB5513">
      <w:pPr>
        <w:ind w:left="851"/>
        <w:rPr>
          <w:sz w:val="24"/>
          <w:szCs w:val="24"/>
        </w:rPr>
      </w:pPr>
    </w:p>
    <w:p w14:paraId="2E8DD7E8" w14:textId="77777777" w:rsidR="00422CC6" w:rsidRPr="00E703CB" w:rsidRDefault="00422CC6" w:rsidP="00BB5513">
      <w:pPr>
        <w:ind w:left="851"/>
        <w:rPr>
          <w:sz w:val="24"/>
          <w:szCs w:val="24"/>
          <w:u w:val="single"/>
        </w:rPr>
      </w:pPr>
      <w:r w:rsidRPr="00E703CB">
        <w:rPr>
          <w:sz w:val="24"/>
          <w:szCs w:val="24"/>
          <w:u w:val="single"/>
        </w:rPr>
        <w:t>Elimination</w:t>
      </w:r>
    </w:p>
    <w:p w14:paraId="12A0BCCB" w14:textId="77777777" w:rsidR="00422CC6" w:rsidRPr="006760F0" w:rsidRDefault="00422CC6" w:rsidP="00BB5513">
      <w:pPr>
        <w:ind w:left="851"/>
        <w:rPr>
          <w:sz w:val="24"/>
          <w:szCs w:val="24"/>
        </w:rPr>
      </w:pPr>
      <w:r w:rsidRPr="006760F0">
        <w:rPr>
          <w:sz w:val="24"/>
          <w:szCs w:val="24"/>
        </w:rPr>
        <w:t xml:space="preserve">Eliminationshalveringstiden i CSV efter administration af en enkelt </w:t>
      </w:r>
      <w:proofErr w:type="spellStart"/>
      <w:r w:rsidRPr="006760F0">
        <w:rPr>
          <w:sz w:val="24"/>
          <w:szCs w:val="24"/>
        </w:rPr>
        <w:t>intratekal</w:t>
      </w:r>
      <w:proofErr w:type="spellEnd"/>
      <w:r w:rsidRPr="006760F0">
        <w:rPr>
          <w:sz w:val="24"/>
          <w:szCs w:val="24"/>
        </w:rPr>
        <w:t xml:space="preserve"> </w:t>
      </w:r>
      <w:proofErr w:type="spellStart"/>
      <w:r w:rsidRPr="006760F0">
        <w:rPr>
          <w:sz w:val="24"/>
          <w:szCs w:val="24"/>
        </w:rPr>
        <w:t>bolusinjektion</w:t>
      </w:r>
      <w:proofErr w:type="spellEnd"/>
      <w:r w:rsidRPr="006760F0">
        <w:rPr>
          <w:sz w:val="24"/>
          <w:szCs w:val="24"/>
        </w:rPr>
        <w:t xml:space="preserve">/hurtig infusion på 50 til 135 mikrogram </w:t>
      </w:r>
      <w:proofErr w:type="spellStart"/>
      <w:r w:rsidRPr="006760F0">
        <w:rPr>
          <w:sz w:val="24"/>
          <w:szCs w:val="24"/>
        </w:rPr>
        <w:t>baclofen</w:t>
      </w:r>
      <w:proofErr w:type="spellEnd"/>
      <w:r w:rsidRPr="006760F0">
        <w:rPr>
          <w:sz w:val="24"/>
          <w:szCs w:val="24"/>
        </w:rPr>
        <w:t>, er fra 1 til 5 timer.</w:t>
      </w:r>
    </w:p>
    <w:p w14:paraId="3B778599" w14:textId="77777777" w:rsidR="00422CC6" w:rsidRPr="006760F0" w:rsidRDefault="00422CC6" w:rsidP="00BB5513">
      <w:pPr>
        <w:ind w:left="851"/>
        <w:rPr>
          <w:sz w:val="24"/>
          <w:szCs w:val="24"/>
        </w:rPr>
      </w:pPr>
      <w:r w:rsidRPr="006760F0">
        <w:rPr>
          <w:sz w:val="24"/>
          <w:szCs w:val="24"/>
        </w:rPr>
        <w:lastRenderedPageBreak/>
        <w:t xml:space="preserve">Efter såvel en enkelt </w:t>
      </w:r>
      <w:proofErr w:type="spellStart"/>
      <w:r w:rsidRPr="006760F0">
        <w:rPr>
          <w:sz w:val="24"/>
          <w:szCs w:val="24"/>
        </w:rPr>
        <w:t>bolusinjektion</w:t>
      </w:r>
      <w:proofErr w:type="spellEnd"/>
      <w:r w:rsidRPr="006760F0">
        <w:rPr>
          <w:sz w:val="24"/>
          <w:szCs w:val="24"/>
        </w:rPr>
        <w:t xml:space="preserve"> som efter kontinuerlig infusion i det spinale </w:t>
      </w:r>
      <w:proofErr w:type="spellStart"/>
      <w:r w:rsidRPr="006760F0">
        <w:rPr>
          <w:sz w:val="24"/>
          <w:szCs w:val="24"/>
        </w:rPr>
        <w:t>subarknoidrum</w:t>
      </w:r>
      <w:proofErr w:type="spellEnd"/>
      <w:r w:rsidRPr="006760F0">
        <w:rPr>
          <w:sz w:val="24"/>
          <w:szCs w:val="24"/>
        </w:rPr>
        <w:t xml:space="preserve"> via en implanteret pumpe er middelværdien for CSV-</w:t>
      </w:r>
      <w:proofErr w:type="spellStart"/>
      <w:r w:rsidRPr="006760F0">
        <w:rPr>
          <w:sz w:val="24"/>
          <w:szCs w:val="24"/>
        </w:rPr>
        <w:t>clearance</w:t>
      </w:r>
      <w:proofErr w:type="spellEnd"/>
      <w:r w:rsidRPr="006760F0">
        <w:rPr>
          <w:sz w:val="24"/>
          <w:szCs w:val="24"/>
        </w:rPr>
        <w:t xml:space="preserve"> omkring 30 ml/t (hvilket svarer til </w:t>
      </w:r>
      <w:proofErr w:type="spellStart"/>
      <w:r w:rsidRPr="006760F0">
        <w:rPr>
          <w:sz w:val="24"/>
          <w:szCs w:val="24"/>
        </w:rPr>
        <w:t>CSV's</w:t>
      </w:r>
      <w:proofErr w:type="spellEnd"/>
      <w:r w:rsidRPr="006760F0">
        <w:rPr>
          <w:sz w:val="24"/>
          <w:szCs w:val="24"/>
        </w:rPr>
        <w:t xml:space="preserve"> fysiologiske omsætningshastighed).</w:t>
      </w:r>
    </w:p>
    <w:p w14:paraId="734D0DDA" w14:textId="77777777" w:rsidR="00422CC6" w:rsidRPr="006760F0" w:rsidRDefault="00422CC6" w:rsidP="00BB5513">
      <w:pPr>
        <w:ind w:left="851"/>
        <w:rPr>
          <w:sz w:val="24"/>
          <w:szCs w:val="24"/>
        </w:rPr>
      </w:pPr>
      <w:r w:rsidRPr="006760F0">
        <w:rPr>
          <w:sz w:val="24"/>
          <w:szCs w:val="24"/>
        </w:rPr>
        <w:t xml:space="preserve">Således bliver mængden af </w:t>
      </w:r>
      <w:proofErr w:type="spellStart"/>
      <w:r w:rsidRPr="006760F0">
        <w:rPr>
          <w:sz w:val="24"/>
          <w:szCs w:val="24"/>
        </w:rPr>
        <w:t>baclofen</w:t>
      </w:r>
      <w:proofErr w:type="spellEnd"/>
      <w:r w:rsidRPr="006760F0">
        <w:rPr>
          <w:sz w:val="24"/>
          <w:szCs w:val="24"/>
        </w:rPr>
        <w:t xml:space="preserve">, der </w:t>
      </w:r>
      <w:proofErr w:type="spellStart"/>
      <w:r w:rsidRPr="006760F0">
        <w:rPr>
          <w:sz w:val="24"/>
          <w:szCs w:val="24"/>
        </w:rPr>
        <w:t>infunderes</w:t>
      </w:r>
      <w:proofErr w:type="spellEnd"/>
      <w:r w:rsidRPr="006760F0">
        <w:rPr>
          <w:sz w:val="24"/>
          <w:szCs w:val="24"/>
        </w:rPr>
        <w:t xml:space="preserve"> over 24 timer, næsten helt elimineret med CSV i den samme tidsperiode. Systemisk </w:t>
      </w:r>
      <w:proofErr w:type="spellStart"/>
      <w:r w:rsidRPr="006760F0">
        <w:rPr>
          <w:sz w:val="24"/>
          <w:szCs w:val="24"/>
        </w:rPr>
        <w:t>baclofen</w:t>
      </w:r>
      <w:proofErr w:type="spellEnd"/>
      <w:r w:rsidRPr="006760F0">
        <w:rPr>
          <w:sz w:val="24"/>
          <w:szCs w:val="24"/>
        </w:rPr>
        <w:t xml:space="preserve"> elimineres næsten helt i nyrerne i uændret form. En metabolit (beta-(p-</w:t>
      </w:r>
      <w:proofErr w:type="spellStart"/>
      <w:proofErr w:type="gramStart"/>
      <w:r w:rsidRPr="006760F0">
        <w:rPr>
          <w:sz w:val="24"/>
          <w:szCs w:val="24"/>
        </w:rPr>
        <w:t>chlorophenyl</w:t>
      </w:r>
      <w:proofErr w:type="spellEnd"/>
      <w:r w:rsidRPr="006760F0">
        <w:rPr>
          <w:sz w:val="24"/>
          <w:szCs w:val="24"/>
        </w:rPr>
        <w:t>)-</w:t>
      </w:r>
      <w:proofErr w:type="gramEnd"/>
      <w:r w:rsidRPr="006760F0">
        <w:rPr>
          <w:sz w:val="24"/>
          <w:szCs w:val="24"/>
        </w:rPr>
        <w:t>gamma-</w:t>
      </w:r>
      <w:proofErr w:type="spellStart"/>
      <w:r w:rsidRPr="006760F0">
        <w:rPr>
          <w:sz w:val="24"/>
          <w:szCs w:val="24"/>
        </w:rPr>
        <w:t>hydroxybutansyre</w:t>
      </w:r>
      <w:proofErr w:type="spellEnd"/>
      <w:r w:rsidRPr="006760F0">
        <w:rPr>
          <w:sz w:val="24"/>
          <w:szCs w:val="24"/>
        </w:rPr>
        <w:t xml:space="preserve">) dannet i mindre mængder i leveren via </w:t>
      </w:r>
      <w:proofErr w:type="spellStart"/>
      <w:r w:rsidRPr="006760F0">
        <w:rPr>
          <w:sz w:val="24"/>
          <w:szCs w:val="24"/>
        </w:rPr>
        <w:t>oxidativ</w:t>
      </w:r>
      <w:proofErr w:type="spellEnd"/>
      <w:r w:rsidRPr="006760F0">
        <w:rPr>
          <w:sz w:val="24"/>
          <w:szCs w:val="24"/>
        </w:rPr>
        <w:t xml:space="preserve"> </w:t>
      </w:r>
      <w:proofErr w:type="spellStart"/>
      <w:r w:rsidRPr="006760F0">
        <w:rPr>
          <w:sz w:val="24"/>
          <w:szCs w:val="24"/>
        </w:rPr>
        <w:t>deaminering</w:t>
      </w:r>
      <w:proofErr w:type="spellEnd"/>
      <w:r w:rsidRPr="006760F0">
        <w:rPr>
          <w:sz w:val="24"/>
          <w:szCs w:val="24"/>
        </w:rPr>
        <w:t xml:space="preserve"> er inaktiv. Undersøgelser tyder på, at </w:t>
      </w:r>
      <w:proofErr w:type="spellStart"/>
      <w:r w:rsidRPr="006760F0">
        <w:rPr>
          <w:sz w:val="24"/>
          <w:szCs w:val="24"/>
        </w:rPr>
        <w:t>baclofen</w:t>
      </w:r>
      <w:proofErr w:type="spellEnd"/>
      <w:r w:rsidRPr="006760F0">
        <w:rPr>
          <w:sz w:val="24"/>
          <w:szCs w:val="24"/>
        </w:rPr>
        <w:t xml:space="preserve"> ikke </w:t>
      </w:r>
      <w:proofErr w:type="spellStart"/>
      <w:r w:rsidRPr="006760F0">
        <w:rPr>
          <w:sz w:val="24"/>
          <w:szCs w:val="24"/>
        </w:rPr>
        <w:t>metaboliseres</w:t>
      </w:r>
      <w:proofErr w:type="spellEnd"/>
      <w:r w:rsidRPr="006760F0">
        <w:rPr>
          <w:sz w:val="24"/>
          <w:szCs w:val="24"/>
        </w:rPr>
        <w:t xml:space="preserve"> i CSV. Andre elimineringsmetoder betragtes ikke som signifikante i henhold til oplysningerne, der aktuelt er tilgængelige.</w:t>
      </w:r>
    </w:p>
    <w:p w14:paraId="6E196B24" w14:textId="77777777" w:rsidR="00422CC6" w:rsidRPr="006760F0" w:rsidRDefault="00422CC6" w:rsidP="00BB5513">
      <w:pPr>
        <w:ind w:left="851"/>
        <w:rPr>
          <w:sz w:val="24"/>
          <w:szCs w:val="24"/>
        </w:rPr>
      </w:pPr>
    </w:p>
    <w:p w14:paraId="60302329" w14:textId="77777777" w:rsidR="00422CC6" w:rsidRPr="006760F0" w:rsidRDefault="00422CC6" w:rsidP="00BB5513">
      <w:pPr>
        <w:ind w:left="851"/>
        <w:rPr>
          <w:sz w:val="24"/>
          <w:szCs w:val="24"/>
        </w:rPr>
      </w:pPr>
      <w:r w:rsidRPr="006760F0">
        <w:rPr>
          <w:sz w:val="24"/>
          <w:szCs w:val="24"/>
        </w:rPr>
        <w:t>Det er tydeligt fra dyreforsøg, at det aktive stof ophobes i CSV efter administration af høje doser. Det er ikke blevet undersøgt, i hvor høj grad disse resultater er relevante for mennesker, og hvilke konsekvenser der skal forventes.</w:t>
      </w:r>
    </w:p>
    <w:p w14:paraId="31C1C911" w14:textId="77777777" w:rsidR="00422CC6" w:rsidRPr="006760F0" w:rsidRDefault="00422CC6" w:rsidP="00BB5513">
      <w:pPr>
        <w:ind w:left="851"/>
        <w:rPr>
          <w:sz w:val="24"/>
          <w:szCs w:val="24"/>
        </w:rPr>
      </w:pPr>
    </w:p>
    <w:p w14:paraId="724B5D9A" w14:textId="77777777" w:rsidR="00422CC6" w:rsidRPr="006760F0" w:rsidRDefault="00422CC6" w:rsidP="00BB5513">
      <w:pPr>
        <w:ind w:left="851"/>
        <w:rPr>
          <w:sz w:val="24"/>
          <w:szCs w:val="24"/>
          <w:u w:val="single"/>
        </w:rPr>
      </w:pPr>
      <w:r w:rsidRPr="006760F0">
        <w:rPr>
          <w:sz w:val="24"/>
          <w:szCs w:val="24"/>
          <w:u w:val="single"/>
        </w:rPr>
        <w:t>Ældre (≥65 år)</w:t>
      </w:r>
    </w:p>
    <w:p w14:paraId="5052C146" w14:textId="77777777" w:rsidR="00422CC6" w:rsidRPr="006760F0" w:rsidRDefault="00422CC6" w:rsidP="00BB5513">
      <w:pPr>
        <w:ind w:left="851"/>
        <w:rPr>
          <w:sz w:val="24"/>
          <w:szCs w:val="24"/>
        </w:rPr>
      </w:pPr>
      <w:r w:rsidRPr="006760F0">
        <w:rPr>
          <w:sz w:val="24"/>
          <w:szCs w:val="24"/>
        </w:rPr>
        <w:t xml:space="preserve">Der er ingen tilgængelige </w:t>
      </w:r>
      <w:proofErr w:type="spellStart"/>
      <w:r w:rsidRPr="006760F0">
        <w:rPr>
          <w:sz w:val="24"/>
          <w:szCs w:val="24"/>
        </w:rPr>
        <w:t>farmakokinetiske</w:t>
      </w:r>
      <w:proofErr w:type="spellEnd"/>
      <w:r w:rsidRPr="006760F0">
        <w:rPr>
          <w:sz w:val="24"/>
          <w:szCs w:val="24"/>
        </w:rPr>
        <w:t xml:space="preserve"> data efter administration af </w:t>
      </w:r>
      <w:proofErr w:type="spellStart"/>
      <w:r w:rsidRPr="006760F0">
        <w:rPr>
          <w:sz w:val="24"/>
          <w:szCs w:val="24"/>
        </w:rPr>
        <w:t>intratekalt</w:t>
      </w:r>
      <w:proofErr w:type="spellEnd"/>
      <w:r w:rsidRPr="006760F0">
        <w:rPr>
          <w:sz w:val="24"/>
          <w:szCs w:val="24"/>
        </w:rPr>
        <w:t xml:space="preserve"> </w:t>
      </w:r>
      <w:proofErr w:type="spellStart"/>
      <w:r w:rsidRPr="006760F0">
        <w:rPr>
          <w:sz w:val="24"/>
          <w:szCs w:val="24"/>
        </w:rPr>
        <w:t>baclofen</w:t>
      </w:r>
      <w:proofErr w:type="spellEnd"/>
      <w:r w:rsidRPr="006760F0">
        <w:rPr>
          <w:sz w:val="24"/>
          <w:szCs w:val="24"/>
        </w:rPr>
        <w:t xml:space="preserve"> til ældre patienter. Når en enkelt dosis af den orale formulering administreres, tyder data på, at ældre patienter har en langsommere eliminering, men en lignende systemisk eksponering over for </w:t>
      </w:r>
      <w:proofErr w:type="spellStart"/>
      <w:r w:rsidRPr="006760F0">
        <w:rPr>
          <w:sz w:val="24"/>
          <w:szCs w:val="24"/>
        </w:rPr>
        <w:t>baclofen</w:t>
      </w:r>
      <w:proofErr w:type="spellEnd"/>
      <w:r w:rsidRPr="006760F0">
        <w:rPr>
          <w:sz w:val="24"/>
          <w:szCs w:val="24"/>
        </w:rPr>
        <w:t xml:space="preserve"> sammenlignet med yngre voksne. Ekstrapolation af disse resultater til multidosisbehandling tyder dog ikke på signifikante </w:t>
      </w:r>
      <w:proofErr w:type="spellStart"/>
      <w:r w:rsidRPr="006760F0">
        <w:rPr>
          <w:sz w:val="24"/>
          <w:szCs w:val="24"/>
        </w:rPr>
        <w:t>farmakokinetiske</w:t>
      </w:r>
      <w:proofErr w:type="spellEnd"/>
      <w:r w:rsidRPr="006760F0">
        <w:rPr>
          <w:sz w:val="24"/>
          <w:szCs w:val="24"/>
        </w:rPr>
        <w:t xml:space="preserve"> forskelle mellem yngre voksne og ældre patienter.</w:t>
      </w:r>
    </w:p>
    <w:p w14:paraId="11CD7CAA" w14:textId="77777777" w:rsidR="00422CC6" w:rsidRPr="006760F0" w:rsidRDefault="00422CC6" w:rsidP="00BB5513">
      <w:pPr>
        <w:ind w:left="851"/>
        <w:rPr>
          <w:sz w:val="24"/>
          <w:szCs w:val="24"/>
        </w:rPr>
      </w:pPr>
    </w:p>
    <w:p w14:paraId="13343E42" w14:textId="77777777" w:rsidR="00422CC6" w:rsidRPr="006760F0" w:rsidRDefault="00422CC6" w:rsidP="00BB5513">
      <w:pPr>
        <w:ind w:left="851"/>
        <w:rPr>
          <w:sz w:val="24"/>
          <w:szCs w:val="24"/>
          <w:u w:val="single"/>
        </w:rPr>
      </w:pPr>
      <w:r w:rsidRPr="006760F0">
        <w:rPr>
          <w:sz w:val="24"/>
          <w:szCs w:val="24"/>
          <w:u w:val="single"/>
        </w:rPr>
        <w:t>Pædiatrisk population</w:t>
      </w:r>
    </w:p>
    <w:p w14:paraId="56451BCE" w14:textId="77777777" w:rsidR="00422CC6" w:rsidRPr="006760F0" w:rsidRDefault="00422CC6" w:rsidP="00BB5513">
      <w:pPr>
        <w:ind w:left="851"/>
        <w:rPr>
          <w:sz w:val="24"/>
          <w:szCs w:val="24"/>
        </w:rPr>
      </w:pPr>
      <w:r w:rsidRPr="006760F0">
        <w:rPr>
          <w:sz w:val="24"/>
          <w:szCs w:val="24"/>
        </w:rPr>
        <w:t xml:space="preserve">Pædiatriske patienter (8-18 år), som fik kronisk </w:t>
      </w:r>
      <w:proofErr w:type="spellStart"/>
      <w:r w:rsidRPr="006760F0">
        <w:rPr>
          <w:sz w:val="24"/>
          <w:szCs w:val="24"/>
        </w:rPr>
        <w:t>intratekale</w:t>
      </w:r>
      <w:proofErr w:type="spellEnd"/>
      <w:r w:rsidRPr="006760F0">
        <w:rPr>
          <w:sz w:val="24"/>
          <w:szCs w:val="24"/>
        </w:rPr>
        <w:t xml:space="preserve"> </w:t>
      </w:r>
      <w:proofErr w:type="spellStart"/>
      <w:r w:rsidRPr="006760F0">
        <w:rPr>
          <w:sz w:val="24"/>
          <w:szCs w:val="24"/>
        </w:rPr>
        <w:t>baclofeninfusioner</w:t>
      </w:r>
      <w:proofErr w:type="spellEnd"/>
      <w:r w:rsidRPr="006760F0">
        <w:rPr>
          <w:sz w:val="24"/>
          <w:szCs w:val="24"/>
        </w:rPr>
        <w:t xml:space="preserve"> i dosisintervallet på 77-400 mikrogram/ml, havde plasmakoncentrationer på eller under 11 nanogram/ml.</w:t>
      </w:r>
    </w:p>
    <w:p w14:paraId="34487FA9" w14:textId="77777777" w:rsidR="00422CC6" w:rsidRPr="006760F0" w:rsidRDefault="00422CC6" w:rsidP="00BB5513">
      <w:pPr>
        <w:ind w:left="851"/>
        <w:rPr>
          <w:sz w:val="24"/>
          <w:szCs w:val="24"/>
        </w:rPr>
      </w:pPr>
    </w:p>
    <w:p w14:paraId="5C56375B" w14:textId="77777777" w:rsidR="00422CC6" w:rsidRPr="006760F0" w:rsidRDefault="00422CC6" w:rsidP="00BB5513">
      <w:pPr>
        <w:ind w:left="851"/>
        <w:rPr>
          <w:sz w:val="24"/>
          <w:szCs w:val="24"/>
          <w:u w:val="single"/>
        </w:rPr>
      </w:pPr>
      <w:r w:rsidRPr="006760F0">
        <w:rPr>
          <w:sz w:val="24"/>
          <w:szCs w:val="24"/>
          <w:u w:val="single"/>
        </w:rPr>
        <w:t>Nedsat leverfunktion</w:t>
      </w:r>
    </w:p>
    <w:p w14:paraId="72968A67" w14:textId="77777777" w:rsidR="00422CC6" w:rsidRPr="006760F0" w:rsidRDefault="00422CC6" w:rsidP="00BB5513">
      <w:pPr>
        <w:ind w:left="851"/>
        <w:rPr>
          <w:sz w:val="24"/>
          <w:szCs w:val="24"/>
        </w:rPr>
      </w:pPr>
      <w:r w:rsidRPr="006760F0">
        <w:rPr>
          <w:sz w:val="24"/>
          <w:szCs w:val="24"/>
        </w:rPr>
        <w:t xml:space="preserve">Der er ingen tilgængelige </w:t>
      </w:r>
      <w:proofErr w:type="spellStart"/>
      <w:r w:rsidRPr="006760F0">
        <w:rPr>
          <w:sz w:val="24"/>
          <w:szCs w:val="24"/>
        </w:rPr>
        <w:t>farmakokinetiske</w:t>
      </w:r>
      <w:proofErr w:type="spellEnd"/>
      <w:r w:rsidRPr="006760F0">
        <w:rPr>
          <w:sz w:val="24"/>
          <w:szCs w:val="24"/>
        </w:rPr>
        <w:t xml:space="preserve"> data for patienter med nedsat leverfunktion efter administration af </w:t>
      </w:r>
      <w:proofErr w:type="spellStart"/>
      <w:r w:rsidRPr="006760F0">
        <w:rPr>
          <w:sz w:val="24"/>
          <w:szCs w:val="24"/>
        </w:rPr>
        <w:t>baclofen</w:t>
      </w:r>
      <w:proofErr w:type="spellEnd"/>
      <w:r w:rsidRPr="006760F0">
        <w:rPr>
          <w:sz w:val="24"/>
          <w:szCs w:val="24"/>
        </w:rPr>
        <w:t xml:space="preserve">. Da leveren ikke spiller en signifikant rolle i </w:t>
      </w:r>
      <w:proofErr w:type="spellStart"/>
      <w:r w:rsidRPr="006760F0">
        <w:rPr>
          <w:sz w:val="24"/>
          <w:szCs w:val="24"/>
        </w:rPr>
        <w:t>baclofens</w:t>
      </w:r>
      <w:proofErr w:type="spellEnd"/>
      <w:r w:rsidRPr="006760F0">
        <w:rPr>
          <w:sz w:val="24"/>
          <w:szCs w:val="24"/>
        </w:rPr>
        <w:t xml:space="preserve"> fordelingsrum, er det dog usandsynligt, at patienter med nedsat leverfunktion ville have en klinisk relevant ændret farmakokinetik.</w:t>
      </w:r>
    </w:p>
    <w:p w14:paraId="14488449" w14:textId="77777777" w:rsidR="00422CC6" w:rsidRPr="006760F0" w:rsidRDefault="00422CC6" w:rsidP="00BB5513">
      <w:pPr>
        <w:ind w:left="851"/>
        <w:rPr>
          <w:sz w:val="24"/>
          <w:szCs w:val="24"/>
        </w:rPr>
      </w:pPr>
    </w:p>
    <w:p w14:paraId="3D07A987" w14:textId="77777777" w:rsidR="00422CC6" w:rsidRPr="006760F0" w:rsidRDefault="00422CC6" w:rsidP="00BB5513">
      <w:pPr>
        <w:ind w:left="851"/>
        <w:rPr>
          <w:sz w:val="24"/>
          <w:szCs w:val="24"/>
          <w:u w:val="single"/>
        </w:rPr>
      </w:pPr>
      <w:r w:rsidRPr="006760F0">
        <w:rPr>
          <w:sz w:val="24"/>
          <w:szCs w:val="24"/>
          <w:u w:val="single"/>
        </w:rPr>
        <w:t>Nedsat nyrefunktion</w:t>
      </w:r>
    </w:p>
    <w:p w14:paraId="69FF850B" w14:textId="77777777" w:rsidR="00422CC6" w:rsidRPr="006760F0" w:rsidRDefault="00422CC6" w:rsidP="00BB5513">
      <w:pPr>
        <w:ind w:left="851"/>
        <w:rPr>
          <w:sz w:val="24"/>
          <w:szCs w:val="24"/>
        </w:rPr>
      </w:pPr>
      <w:r w:rsidRPr="006760F0">
        <w:rPr>
          <w:sz w:val="24"/>
          <w:szCs w:val="24"/>
        </w:rPr>
        <w:t xml:space="preserve">Der er ingen tilgængelige </w:t>
      </w:r>
      <w:proofErr w:type="spellStart"/>
      <w:r w:rsidRPr="006760F0">
        <w:rPr>
          <w:sz w:val="24"/>
          <w:szCs w:val="24"/>
        </w:rPr>
        <w:t>farmakokinetiske</w:t>
      </w:r>
      <w:proofErr w:type="spellEnd"/>
      <w:r w:rsidRPr="006760F0">
        <w:rPr>
          <w:sz w:val="24"/>
          <w:szCs w:val="24"/>
        </w:rPr>
        <w:t xml:space="preserve"> data for patienter med nedsat nyrefunktion efter administration af </w:t>
      </w:r>
      <w:proofErr w:type="spellStart"/>
      <w:r w:rsidRPr="006760F0">
        <w:rPr>
          <w:sz w:val="24"/>
          <w:szCs w:val="24"/>
        </w:rPr>
        <w:t>baclofen</w:t>
      </w:r>
      <w:proofErr w:type="spellEnd"/>
      <w:r w:rsidRPr="006760F0">
        <w:rPr>
          <w:sz w:val="24"/>
          <w:szCs w:val="24"/>
        </w:rPr>
        <w:t xml:space="preserve">. Da </w:t>
      </w:r>
      <w:proofErr w:type="spellStart"/>
      <w:r w:rsidRPr="006760F0">
        <w:rPr>
          <w:sz w:val="24"/>
          <w:szCs w:val="24"/>
        </w:rPr>
        <w:t>baclofen</w:t>
      </w:r>
      <w:proofErr w:type="spellEnd"/>
      <w:r w:rsidRPr="006760F0">
        <w:rPr>
          <w:sz w:val="24"/>
          <w:szCs w:val="24"/>
        </w:rPr>
        <w:t xml:space="preserve"> hovedsageligt elimineres uforandret gennem nyrerne, kan akkumulation af uændret aktivt stof ikke udelukkes hos patienter med nedsat nyrefunktion.</w:t>
      </w:r>
    </w:p>
    <w:p w14:paraId="1D177028" w14:textId="77777777" w:rsidR="009260DE" w:rsidRPr="006760F0" w:rsidRDefault="009260DE" w:rsidP="009260DE">
      <w:pPr>
        <w:tabs>
          <w:tab w:val="left" w:pos="851"/>
        </w:tabs>
        <w:ind w:left="851"/>
        <w:rPr>
          <w:sz w:val="24"/>
          <w:szCs w:val="24"/>
        </w:rPr>
      </w:pPr>
    </w:p>
    <w:p w14:paraId="27367258" w14:textId="77777777" w:rsidR="009260DE" w:rsidRPr="006760F0" w:rsidRDefault="009260DE" w:rsidP="009260DE">
      <w:pPr>
        <w:tabs>
          <w:tab w:val="left" w:pos="851"/>
        </w:tabs>
        <w:ind w:left="851" w:hanging="851"/>
        <w:rPr>
          <w:b/>
          <w:sz w:val="24"/>
          <w:szCs w:val="24"/>
        </w:rPr>
      </w:pPr>
      <w:r w:rsidRPr="006760F0">
        <w:rPr>
          <w:b/>
          <w:sz w:val="24"/>
          <w:szCs w:val="24"/>
        </w:rPr>
        <w:t>5.3</w:t>
      </w:r>
      <w:r w:rsidRPr="006760F0">
        <w:rPr>
          <w:b/>
          <w:sz w:val="24"/>
          <w:szCs w:val="24"/>
        </w:rPr>
        <w:tab/>
      </w:r>
      <w:r w:rsidR="00BD7931" w:rsidRPr="006760F0">
        <w:rPr>
          <w:b/>
          <w:sz w:val="24"/>
          <w:szCs w:val="24"/>
        </w:rPr>
        <w:t>Non-</w:t>
      </w:r>
      <w:r w:rsidRPr="006760F0">
        <w:rPr>
          <w:b/>
          <w:sz w:val="24"/>
          <w:szCs w:val="24"/>
        </w:rPr>
        <w:t>kliniske sikkerhedsdata</w:t>
      </w:r>
    </w:p>
    <w:p w14:paraId="2872A3D9" w14:textId="77777777" w:rsidR="00936E02" w:rsidRDefault="00936E02" w:rsidP="00BB5513">
      <w:pPr>
        <w:numPr>
          <w:ilvl w:val="12"/>
          <w:numId w:val="0"/>
        </w:numPr>
        <w:ind w:left="851" w:right="11"/>
        <w:rPr>
          <w:sz w:val="24"/>
          <w:szCs w:val="24"/>
          <w:u w:val="single"/>
        </w:rPr>
      </w:pPr>
    </w:p>
    <w:p w14:paraId="547A0AD3" w14:textId="36D1C4AB" w:rsidR="00422CC6" w:rsidRPr="006760F0" w:rsidRDefault="00422CC6" w:rsidP="00BB5513">
      <w:pPr>
        <w:numPr>
          <w:ilvl w:val="12"/>
          <w:numId w:val="0"/>
        </w:numPr>
        <w:ind w:left="851" w:right="11"/>
        <w:rPr>
          <w:sz w:val="24"/>
          <w:szCs w:val="24"/>
          <w:u w:val="single"/>
          <w:lang w:eastAsia="fr-LU"/>
        </w:rPr>
      </w:pPr>
      <w:r w:rsidRPr="006760F0">
        <w:rPr>
          <w:sz w:val="24"/>
          <w:szCs w:val="24"/>
          <w:u w:val="single"/>
        </w:rPr>
        <w:t>Lokal tolerance</w:t>
      </w:r>
    </w:p>
    <w:p w14:paraId="68FE171E" w14:textId="77777777" w:rsidR="00422CC6" w:rsidRPr="006760F0" w:rsidRDefault="00422CC6" w:rsidP="00BB5513">
      <w:pPr>
        <w:numPr>
          <w:ilvl w:val="12"/>
          <w:numId w:val="0"/>
        </w:numPr>
        <w:ind w:left="851" w:right="11"/>
        <w:rPr>
          <w:sz w:val="24"/>
          <w:szCs w:val="24"/>
        </w:rPr>
      </w:pPr>
      <w:r w:rsidRPr="006760F0">
        <w:rPr>
          <w:sz w:val="24"/>
          <w:szCs w:val="24"/>
        </w:rPr>
        <w:t xml:space="preserve">Der er ikke set tegn på lokalirritation eller inflammation ved histologiske undersøgelser i studier med kontinuerlig </w:t>
      </w:r>
      <w:proofErr w:type="spellStart"/>
      <w:r w:rsidRPr="006760F0">
        <w:rPr>
          <w:sz w:val="24"/>
          <w:szCs w:val="24"/>
        </w:rPr>
        <w:t>intratekal</w:t>
      </w:r>
      <w:proofErr w:type="spellEnd"/>
      <w:r w:rsidRPr="006760F0">
        <w:rPr>
          <w:sz w:val="24"/>
          <w:szCs w:val="24"/>
        </w:rPr>
        <w:t xml:space="preserve"> </w:t>
      </w:r>
      <w:proofErr w:type="spellStart"/>
      <w:r w:rsidRPr="006760F0">
        <w:rPr>
          <w:sz w:val="24"/>
          <w:szCs w:val="24"/>
        </w:rPr>
        <w:t>baclofeninfusion</w:t>
      </w:r>
      <w:proofErr w:type="spellEnd"/>
      <w:r w:rsidRPr="006760F0">
        <w:rPr>
          <w:sz w:val="24"/>
          <w:szCs w:val="24"/>
        </w:rPr>
        <w:t xml:space="preserve"> til rotter (2 4 uger) og hunde (2 4 måneder).</w:t>
      </w:r>
    </w:p>
    <w:p w14:paraId="76C9CB43" w14:textId="77777777" w:rsidR="00422CC6" w:rsidRPr="006760F0" w:rsidRDefault="00422CC6" w:rsidP="00BB5513">
      <w:pPr>
        <w:numPr>
          <w:ilvl w:val="12"/>
          <w:numId w:val="0"/>
        </w:numPr>
        <w:ind w:left="851" w:right="11"/>
        <w:rPr>
          <w:sz w:val="24"/>
          <w:szCs w:val="24"/>
        </w:rPr>
      </w:pPr>
      <w:r w:rsidRPr="006760F0">
        <w:rPr>
          <w:sz w:val="24"/>
          <w:szCs w:val="24"/>
        </w:rPr>
        <w:t xml:space="preserve">Efter 3 måneders </w:t>
      </w:r>
      <w:proofErr w:type="spellStart"/>
      <w:r w:rsidRPr="006760F0">
        <w:rPr>
          <w:sz w:val="24"/>
          <w:szCs w:val="24"/>
        </w:rPr>
        <w:t>intratekal</w:t>
      </w:r>
      <w:proofErr w:type="spellEnd"/>
      <w:r w:rsidRPr="006760F0">
        <w:rPr>
          <w:sz w:val="24"/>
          <w:szCs w:val="24"/>
        </w:rPr>
        <w:t xml:space="preserve"> infusion hos får blev der observeret en let inflammatorisk ansamling under den </w:t>
      </w:r>
      <w:proofErr w:type="spellStart"/>
      <w:r w:rsidRPr="006760F0">
        <w:rPr>
          <w:sz w:val="24"/>
          <w:szCs w:val="24"/>
        </w:rPr>
        <w:t>histopatologiske</w:t>
      </w:r>
      <w:proofErr w:type="spellEnd"/>
      <w:r w:rsidRPr="006760F0">
        <w:rPr>
          <w:sz w:val="24"/>
          <w:szCs w:val="24"/>
        </w:rPr>
        <w:t xml:space="preserve"> undersøgelse, uden at det resulterede i nogen kliniske observationer.</w:t>
      </w:r>
    </w:p>
    <w:p w14:paraId="3687C2B9" w14:textId="77777777" w:rsidR="00422CC6" w:rsidRPr="006760F0" w:rsidRDefault="00422CC6" w:rsidP="00BB5513">
      <w:pPr>
        <w:numPr>
          <w:ilvl w:val="12"/>
          <w:numId w:val="0"/>
        </w:numPr>
        <w:ind w:left="851" w:right="11"/>
        <w:rPr>
          <w:sz w:val="24"/>
          <w:szCs w:val="24"/>
        </w:rPr>
      </w:pPr>
    </w:p>
    <w:p w14:paraId="114616F1" w14:textId="77777777" w:rsidR="00422CC6" w:rsidRPr="006760F0" w:rsidRDefault="00422CC6" w:rsidP="00BB5513">
      <w:pPr>
        <w:numPr>
          <w:ilvl w:val="12"/>
          <w:numId w:val="0"/>
        </w:numPr>
        <w:ind w:left="851" w:right="11"/>
        <w:rPr>
          <w:sz w:val="24"/>
          <w:szCs w:val="24"/>
          <w:u w:val="single"/>
        </w:rPr>
      </w:pPr>
      <w:r w:rsidRPr="006760F0">
        <w:rPr>
          <w:sz w:val="24"/>
          <w:szCs w:val="24"/>
          <w:u w:val="single"/>
        </w:rPr>
        <w:t xml:space="preserve">Genotoksicitet og </w:t>
      </w:r>
      <w:proofErr w:type="spellStart"/>
      <w:r w:rsidRPr="006760F0">
        <w:rPr>
          <w:sz w:val="24"/>
          <w:szCs w:val="24"/>
          <w:u w:val="single"/>
        </w:rPr>
        <w:t>karcinogenicitet</w:t>
      </w:r>
      <w:proofErr w:type="spellEnd"/>
    </w:p>
    <w:p w14:paraId="48EAC5F6" w14:textId="77777777" w:rsidR="00422CC6" w:rsidRPr="006760F0" w:rsidRDefault="00422CC6" w:rsidP="00BB5513">
      <w:pPr>
        <w:numPr>
          <w:ilvl w:val="12"/>
          <w:numId w:val="0"/>
        </w:numPr>
        <w:ind w:left="851" w:right="11"/>
        <w:rPr>
          <w:sz w:val="24"/>
          <w:szCs w:val="24"/>
        </w:rPr>
      </w:pPr>
      <w:proofErr w:type="spellStart"/>
      <w:r w:rsidRPr="006760F0">
        <w:rPr>
          <w:sz w:val="24"/>
          <w:szCs w:val="24"/>
        </w:rPr>
        <w:t>Genotoksicietstest</w:t>
      </w:r>
      <w:proofErr w:type="spellEnd"/>
      <w:r w:rsidRPr="006760F0">
        <w:rPr>
          <w:sz w:val="24"/>
          <w:szCs w:val="24"/>
        </w:rPr>
        <w:t xml:space="preserve"> </w:t>
      </w:r>
      <w:r w:rsidRPr="006760F0">
        <w:rPr>
          <w:i/>
          <w:iCs/>
          <w:sz w:val="24"/>
          <w:szCs w:val="24"/>
        </w:rPr>
        <w:t xml:space="preserve">in </w:t>
      </w:r>
      <w:proofErr w:type="spellStart"/>
      <w:r w:rsidRPr="006760F0">
        <w:rPr>
          <w:i/>
          <w:iCs/>
          <w:sz w:val="24"/>
          <w:szCs w:val="24"/>
        </w:rPr>
        <w:t>vivo</w:t>
      </w:r>
      <w:proofErr w:type="spellEnd"/>
      <w:r w:rsidRPr="006760F0">
        <w:rPr>
          <w:sz w:val="24"/>
          <w:szCs w:val="24"/>
        </w:rPr>
        <w:t xml:space="preserve"> og </w:t>
      </w:r>
      <w:r w:rsidRPr="006760F0">
        <w:rPr>
          <w:i/>
          <w:iCs/>
          <w:sz w:val="24"/>
          <w:szCs w:val="24"/>
        </w:rPr>
        <w:t xml:space="preserve">in </w:t>
      </w:r>
      <w:proofErr w:type="spellStart"/>
      <w:r w:rsidRPr="006760F0">
        <w:rPr>
          <w:i/>
          <w:iCs/>
          <w:sz w:val="24"/>
          <w:szCs w:val="24"/>
        </w:rPr>
        <w:t>vitro</w:t>
      </w:r>
      <w:proofErr w:type="spellEnd"/>
      <w:r w:rsidRPr="006760F0">
        <w:rPr>
          <w:sz w:val="24"/>
          <w:szCs w:val="24"/>
        </w:rPr>
        <w:t xml:space="preserve"> har ikke vist nogen mutagen virkning.</w:t>
      </w:r>
    </w:p>
    <w:p w14:paraId="71B940DC" w14:textId="77777777" w:rsidR="00422CC6" w:rsidRPr="006760F0" w:rsidRDefault="00422CC6" w:rsidP="00BB5513">
      <w:pPr>
        <w:numPr>
          <w:ilvl w:val="12"/>
          <w:numId w:val="0"/>
        </w:numPr>
        <w:ind w:left="851" w:right="11"/>
        <w:rPr>
          <w:sz w:val="24"/>
          <w:szCs w:val="24"/>
        </w:rPr>
      </w:pPr>
      <w:r w:rsidRPr="006760F0">
        <w:rPr>
          <w:sz w:val="24"/>
          <w:szCs w:val="24"/>
        </w:rPr>
        <w:lastRenderedPageBreak/>
        <w:t xml:space="preserve">Et 2-årigt studie med rotter (oral indgift) har vist, at </w:t>
      </w:r>
      <w:proofErr w:type="spellStart"/>
      <w:r w:rsidRPr="006760F0">
        <w:rPr>
          <w:sz w:val="24"/>
          <w:szCs w:val="24"/>
        </w:rPr>
        <w:t>baclofen</w:t>
      </w:r>
      <w:proofErr w:type="spellEnd"/>
      <w:r w:rsidRPr="006760F0">
        <w:rPr>
          <w:sz w:val="24"/>
          <w:szCs w:val="24"/>
        </w:rPr>
        <w:t xml:space="preserve"> ikke er </w:t>
      </w:r>
      <w:proofErr w:type="spellStart"/>
      <w:r w:rsidRPr="006760F0">
        <w:rPr>
          <w:sz w:val="24"/>
          <w:szCs w:val="24"/>
        </w:rPr>
        <w:t>karcinogent</w:t>
      </w:r>
      <w:proofErr w:type="spellEnd"/>
      <w:r w:rsidRPr="006760F0">
        <w:rPr>
          <w:sz w:val="24"/>
          <w:szCs w:val="24"/>
        </w:rPr>
        <w:t xml:space="preserve">. Dette studie viste en dosisafhængig øgning i forekomsten af ovariecyster og en mindre udtalt øgning i forekomsten af forstørrede og/eller </w:t>
      </w:r>
      <w:proofErr w:type="spellStart"/>
      <w:r w:rsidRPr="006760F0">
        <w:rPr>
          <w:sz w:val="24"/>
          <w:szCs w:val="24"/>
        </w:rPr>
        <w:t>hæmoragiske</w:t>
      </w:r>
      <w:proofErr w:type="spellEnd"/>
      <w:r w:rsidRPr="006760F0">
        <w:rPr>
          <w:sz w:val="24"/>
          <w:szCs w:val="24"/>
        </w:rPr>
        <w:t xml:space="preserve"> binyrer. Den kliniske relevans af disse resultater er ukendt.</w:t>
      </w:r>
    </w:p>
    <w:p w14:paraId="6AFA3799" w14:textId="77777777" w:rsidR="00422CC6" w:rsidRPr="006760F0" w:rsidRDefault="00422CC6" w:rsidP="00BB5513">
      <w:pPr>
        <w:numPr>
          <w:ilvl w:val="12"/>
          <w:numId w:val="0"/>
        </w:numPr>
        <w:ind w:left="851" w:right="11"/>
        <w:rPr>
          <w:sz w:val="24"/>
          <w:szCs w:val="24"/>
        </w:rPr>
      </w:pPr>
    </w:p>
    <w:p w14:paraId="1C33D634" w14:textId="77777777" w:rsidR="00422CC6" w:rsidRPr="006760F0" w:rsidRDefault="00422CC6" w:rsidP="00BB5513">
      <w:pPr>
        <w:numPr>
          <w:ilvl w:val="12"/>
          <w:numId w:val="0"/>
        </w:numPr>
        <w:ind w:left="851" w:right="11"/>
        <w:rPr>
          <w:sz w:val="24"/>
          <w:szCs w:val="24"/>
          <w:u w:val="single"/>
        </w:rPr>
      </w:pPr>
      <w:r w:rsidRPr="006760F0">
        <w:rPr>
          <w:sz w:val="24"/>
          <w:szCs w:val="24"/>
          <w:u w:val="single"/>
        </w:rPr>
        <w:t>Reproduktionstoksicitet</w:t>
      </w:r>
    </w:p>
    <w:p w14:paraId="0BAD58D8" w14:textId="77777777" w:rsidR="00422CC6" w:rsidRPr="006760F0" w:rsidRDefault="00422CC6" w:rsidP="00BB5513">
      <w:pPr>
        <w:numPr>
          <w:ilvl w:val="12"/>
          <w:numId w:val="0"/>
        </w:numPr>
        <w:ind w:left="851" w:right="11"/>
        <w:rPr>
          <w:sz w:val="24"/>
          <w:szCs w:val="24"/>
        </w:rPr>
      </w:pPr>
      <w:proofErr w:type="spellStart"/>
      <w:r w:rsidRPr="006760F0">
        <w:rPr>
          <w:sz w:val="24"/>
          <w:szCs w:val="24"/>
        </w:rPr>
        <w:t>Baclofen</w:t>
      </w:r>
      <w:proofErr w:type="spellEnd"/>
      <w:r w:rsidRPr="006760F0">
        <w:rPr>
          <w:sz w:val="24"/>
          <w:szCs w:val="24"/>
        </w:rPr>
        <w:t xml:space="preserve"> havde ingen virkning på fertiliteten hos hunrotter. Mulige virkninger på hanrotters fertilitet er ikke blevet undersøgt. </w:t>
      </w:r>
      <w:proofErr w:type="spellStart"/>
      <w:r w:rsidRPr="006760F0">
        <w:rPr>
          <w:sz w:val="24"/>
          <w:szCs w:val="24"/>
        </w:rPr>
        <w:t>Baclofen</w:t>
      </w:r>
      <w:proofErr w:type="spellEnd"/>
      <w:r w:rsidRPr="006760F0">
        <w:rPr>
          <w:sz w:val="24"/>
          <w:szCs w:val="24"/>
        </w:rPr>
        <w:t xml:space="preserve"> er ikke </w:t>
      </w:r>
      <w:proofErr w:type="spellStart"/>
      <w:r w:rsidRPr="006760F0">
        <w:rPr>
          <w:sz w:val="24"/>
          <w:szCs w:val="24"/>
        </w:rPr>
        <w:t>teratogent</w:t>
      </w:r>
      <w:proofErr w:type="spellEnd"/>
      <w:r w:rsidRPr="006760F0">
        <w:rPr>
          <w:sz w:val="24"/>
          <w:szCs w:val="24"/>
        </w:rPr>
        <w:t xml:space="preserve"> hos mus, rotter og kaniner i doser på mindst 125 gange den maksimale </w:t>
      </w:r>
      <w:proofErr w:type="spellStart"/>
      <w:r w:rsidRPr="006760F0">
        <w:rPr>
          <w:sz w:val="24"/>
          <w:szCs w:val="24"/>
        </w:rPr>
        <w:t>intratekale</w:t>
      </w:r>
      <w:proofErr w:type="spellEnd"/>
      <w:r w:rsidRPr="006760F0">
        <w:rPr>
          <w:sz w:val="24"/>
          <w:szCs w:val="24"/>
        </w:rPr>
        <w:t xml:space="preserve"> mg/kg dosis. Det er blevet påvist, at oralt administreret </w:t>
      </w:r>
      <w:proofErr w:type="spellStart"/>
      <w:r w:rsidRPr="006760F0">
        <w:rPr>
          <w:sz w:val="24"/>
          <w:szCs w:val="24"/>
        </w:rPr>
        <w:t>baclofen</w:t>
      </w:r>
      <w:proofErr w:type="spellEnd"/>
      <w:r w:rsidRPr="006760F0">
        <w:rPr>
          <w:sz w:val="24"/>
          <w:szCs w:val="24"/>
        </w:rPr>
        <w:t xml:space="preserve"> øger forekomsten af </w:t>
      </w:r>
      <w:proofErr w:type="spellStart"/>
      <w:r w:rsidRPr="006760F0">
        <w:rPr>
          <w:sz w:val="24"/>
          <w:szCs w:val="24"/>
        </w:rPr>
        <w:t>omfalocele</w:t>
      </w:r>
      <w:proofErr w:type="spellEnd"/>
      <w:r w:rsidRPr="006760F0">
        <w:rPr>
          <w:sz w:val="24"/>
          <w:szCs w:val="24"/>
        </w:rPr>
        <w:t xml:space="preserve"> (navlebrok) hos fostre i rotter, der fik ca. 500 gange den maksimale </w:t>
      </w:r>
      <w:proofErr w:type="spellStart"/>
      <w:r w:rsidRPr="006760F0">
        <w:rPr>
          <w:sz w:val="24"/>
          <w:szCs w:val="24"/>
        </w:rPr>
        <w:t>intratekale</w:t>
      </w:r>
      <w:proofErr w:type="spellEnd"/>
      <w:r w:rsidRPr="006760F0">
        <w:rPr>
          <w:sz w:val="24"/>
          <w:szCs w:val="24"/>
        </w:rPr>
        <w:t xml:space="preserve"> dosis udtrykt som en </w:t>
      </w:r>
      <w:proofErr w:type="gramStart"/>
      <w:r w:rsidRPr="006760F0">
        <w:rPr>
          <w:sz w:val="24"/>
          <w:szCs w:val="24"/>
        </w:rPr>
        <w:t>mg/kg dosis</w:t>
      </w:r>
      <w:proofErr w:type="gramEnd"/>
      <w:r w:rsidRPr="006760F0">
        <w:rPr>
          <w:sz w:val="24"/>
          <w:szCs w:val="24"/>
        </w:rPr>
        <w:t>. Denne abnormitet blev ikke observeret hos mus eller kaniner.</w:t>
      </w:r>
    </w:p>
    <w:p w14:paraId="143602AE" w14:textId="77777777" w:rsidR="00422CC6" w:rsidRPr="006760F0" w:rsidRDefault="00422CC6" w:rsidP="00BB5513">
      <w:pPr>
        <w:numPr>
          <w:ilvl w:val="12"/>
          <w:numId w:val="0"/>
        </w:numPr>
        <w:ind w:left="851" w:right="11"/>
        <w:rPr>
          <w:sz w:val="24"/>
          <w:szCs w:val="24"/>
        </w:rPr>
      </w:pPr>
      <w:r w:rsidRPr="006760F0">
        <w:rPr>
          <w:sz w:val="24"/>
          <w:szCs w:val="24"/>
        </w:rPr>
        <w:t xml:space="preserve">Det er blevet påvist, at oralt </w:t>
      </w:r>
      <w:proofErr w:type="spellStart"/>
      <w:r w:rsidRPr="006760F0">
        <w:rPr>
          <w:sz w:val="24"/>
          <w:szCs w:val="24"/>
        </w:rPr>
        <w:t>baclofen</w:t>
      </w:r>
      <w:proofErr w:type="spellEnd"/>
      <w:r w:rsidRPr="006760F0">
        <w:rPr>
          <w:sz w:val="24"/>
          <w:szCs w:val="24"/>
        </w:rPr>
        <w:t xml:space="preserve"> forsinker fostrets vækst (</w:t>
      </w:r>
      <w:proofErr w:type="spellStart"/>
      <w:r w:rsidRPr="006760F0">
        <w:rPr>
          <w:sz w:val="24"/>
          <w:szCs w:val="24"/>
        </w:rPr>
        <w:t>ossifikation</w:t>
      </w:r>
      <w:proofErr w:type="spellEnd"/>
      <w:r w:rsidRPr="006760F0">
        <w:rPr>
          <w:sz w:val="24"/>
          <w:szCs w:val="24"/>
        </w:rPr>
        <w:t xml:space="preserve"> af knogler) ved doser, der også forårsagede </w:t>
      </w:r>
      <w:proofErr w:type="spellStart"/>
      <w:r w:rsidRPr="006760F0">
        <w:rPr>
          <w:sz w:val="24"/>
          <w:szCs w:val="24"/>
        </w:rPr>
        <w:t>maternel</w:t>
      </w:r>
      <w:proofErr w:type="spellEnd"/>
      <w:r w:rsidRPr="006760F0">
        <w:rPr>
          <w:sz w:val="24"/>
          <w:szCs w:val="24"/>
        </w:rPr>
        <w:t xml:space="preserve"> toksicitet hos rotter og kaniner. </w:t>
      </w:r>
      <w:proofErr w:type="spellStart"/>
      <w:r w:rsidRPr="006760F0">
        <w:rPr>
          <w:sz w:val="24"/>
          <w:szCs w:val="24"/>
        </w:rPr>
        <w:t>Baclofen</w:t>
      </w:r>
      <w:proofErr w:type="spellEnd"/>
      <w:r w:rsidRPr="006760F0">
        <w:rPr>
          <w:sz w:val="24"/>
          <w:szCs w:val="24"/>
        </w:rPr>
        <w:t xml:space="preserve"> forårsagede en udvidelse af hvirvelbuen hos rottefostre ved høje </w:t>
      </w:r>
      <w:proofErr w:type="spellStart"/>
      <w:r w:rsidRPr="006760F0">
        <w:rPr>
          <w:sz w:val="24"/>
          <w:szCs w:val="24"/>
        </w:rPr>
        <w:t>intraperitoneale</w:t>
      </w:r>
      <w:proofErr w:type="spellEnd"/>
      <w:r w:rsidRPr="006760F0">
        <w:rPr>
          <w:sz w:val="24"/>
          <w:szCs w:val="24"/>
        </w:rPr>
        <w:t xml:space="preserve"> doser. </w:t>
      </w:r>
    </w:p>
    <w:p w14:paraId="77118721" w14:textId="77777777" w:rsidR="00422CC6" w:rsidRPr="006760F0" w:rsidRDefault="00422CC6" w:rsidP="00BB5513">
      <w:pPr>
        <w:numPr>
          <w:ilvl w:val="12"/>
          <w:numId w:val="0"/>
        </w:numPr>
        <w:ind w:left="851" w:right="11"/>
        <w:rPr>
          <w:sz w:val="24"/>
          <w:szCs w:val="24"/>
        </w:rPr>
      </w:pPr>
      <w:r w:rsidRPr="006760F0">
        <w:rPr>
          <w:sz w:val="24"/>
          <w:szCs w:val="24"/>
        </w:rPr>
        <w:t xml:space="preserve">Det er usandsynligt, at </w:t>
      </w:r>
      <w:proofErr w:type="spellStart"/>
      <w:r w:rsidRPr="006760F0">
        <w:rPr>
          <w:sz w:val="24"/>
          <w:szCs w:val="24"/>
        </w:rPr>
        <w:t>baclofen</w:t>
      </w:r>
      <w:proofErr w:type="spellEnd"/>
      <w:r w:rsidRPr="006760F0">
        <w:rPr>
          <w:sz w:val="24"/>
          <w:szCs w:val="24"/>
        </w:rPr>
        <w:t xml:space="preserve"> indgivet </w:t>
      </w:r>
      <w:proofErr w:type="spellStart"/>
      <w:r w:rsidRPr="006760F0">
        <w:rPr>
          <w:sz w:val="24"/>
          <w:szCs w:val="24"/>
        </w:rPr>
        <w:t>intratekalt</w:t>
      </w:r>
      <w:proofErr w:type="spellEnd"/>
      <w:r w:rsidRPr="006760F0">
        <w:rPr>
          <w:sz w:val="24"/>
          <w:szCs w:val="24"/>
        </w:rPr>
        <w:t xml:space="preserve"> har bivirkninger på prænatal eller </w:t>
      </w:r>
      <w:proofErr w:type="spellStart"/>
      <w:r w:rsidRPr="006760F0">
        <w:rPr>
          <w:sz w:val="24"/>
          <w:szCs w:val="24"/>
        </w:rPr>
        <w:t>postnatal</w:t>
      </w:r>
      <w:proofErr w:type="spellEnd"/>
      <w:r w:rsidRPr="006760F0">
        <w:rPr>
          <w:sz w:val="24"/>
          <w:szCs w:val="24"/>
        </w:rPr>
        <w:t xml:space="preserve"> udvikling baseret på orale studier af rotter.</w:t>
      </w:r>
    </w:p>
    <w:p w14:paraId="5757269C" w14:textId="77777777" w:rsidR="009260DE" w:rsidRPr="006760F0" w:rsidRDefault="009260DE" w:rsidP="009260DE">
      <w:pPr>
        <w:tabs>
          <w:tab w:val="left" w:pos="851"/>
        </w:tabs>
        <w:ind w:left="851"/>
        <w:rPr>
          <w:sz w:val="24"/>
          <w:szCs w:val="24"/>
        </w:rPr>
      </w:pPr>
    </w:p>
    <w:p w14:paraId="457101EB" w14:textId="77777777" w:rsidR="009260DE" w:rsidRPr="006760F0" w:rsidRDefault="009260DE" w:rsidP="009260DE">
      <w:pPr>
        <w:tabs>
          <w:tab w:val="left" w:pos="851"/>
        </w:tabs>
        <w:ind w:left="851"/>
        <w:rPr>
          <w:sz w:val="24"/>
          <w:szCs w:val="24"/>
        </w:rPr>
      </w:pPr>
    </w:p>
    <w:p w14:paraId="1B6366A5" w14:textId="77777777" w:rsidR="009260DE" w:rsidRPr="006760F0" w:rsidRDefault="009260DE" w:rsidP="009260DE">
      <w:pPr>
        <w:tabs>
          <w:tab w:val="left" w:pos="851"/>
        </w:tabs>
        <w:ind w:left="851" w:hanging="851"/>
        <w:rPr>
          <w:b/>
          <w:sz w:val="24"/>
          <w:szCs w:val="24"/>
        </w:rPr>
      </w:pPr>
      <w:r w:rsidRPr="006760F0">
        <w:rPr>
          <w:b/>
          <w:sz w:val="24"/>
          <w:szCs w:val="24"/>
        </w:rPr>
        <w:t>6.</w:t>
      </w:r>
      <w:r w:rsidRPr="006760F0">
        <w:rPr>
          <w:b/>
          <w:sz w:val="24"/>
          <w:szCs w:val="24"/>
        </w:rPr>
        <w:tab/>
        <w:t>FARMACEUTISKE OPLYSNINGER</w:t>
      </w:r>
    </w:p>
    <w:p w14:paraId="4F658C5A" w14:textId="77777777" w:rsidR="009260DE" w:rsidRPr="006760F0" w:rsidRDefault="009260DE" w:rsidP="009260DE">
      <w:pPr>
        <w:tabs>
          <w:tab w:val="left" w:pos="851"/>
        </w:tabs>
        <w:ind w:left="851"/>
        <w:rPr>
          <w:sz w:val="24"/>
          <w:szCs w:val="24"/>
        </w:rPr>
      </w:pPr>
    </w:p>
    <w:p w14:paraId="05C62C52" w14:textId="77777777" w:rsidR="009260DE" w:rsidRPr="006760F0" w:rsidRDefault="009260DE" w:rsidP="009260DE">
      <w:pPr>
        <w:tabs>
          <w:tab w:val="left" w:pos="851"/>
        </w:tabs>
        <w:ind w:left="851" w:hanging="851"/>
        <w:rPr>
          <w:b/>
          <w:sz w:val="24"/>
          <w:szCs w:val="24"/>
        </w:rPr>
      </w:pPr>
      <w:r w:rsidRPr="006760F0">
        <w:rPr>
          <w:b/>
          <w:sz w:val="24"/>
          <w:szCs w:val="24"/>
        </w:rPr>
        <w:t>6.1</w:t>
      </w:r>
      <w:r w:rsidRPr="006760F0">
        <w:rPr>
          <w:b/>
          <w:sz w:val="24"/>
          <w:szCs w:val="24"/>
        </w:rPr>
        <w:tab/>
        <w:t>Hjælpestoffer</w:t>
      </w:r>
    </w:p>
    <w:p w14:paraId="51FC8426" w14:textId="77777777" w:rsidR="00422CC6" w:rsidRPr="006760F0" w:rsidRDefault="00422CC6" w:rsidP="00BB5513">
      <w:pPr>
        <w:ind w:left="851"/>
        <w:rPr>
          <w:sz w:val="24"/>
          <w:szCs w:val="24"/>
        </w:rPr>
      </w:pPr>
      <w:proofErr w:type="spellStart"/>
      <w:r w:rsidRPr="006760F0">
        <w:rPr>
          <w:sz w:val="24"/>
          <w:szCs w:val="24"/>
        </w:rPr>
        <w:t>Natriumchlorid</w:t>
      </w:r>
      <w:proofErr w:type="spellEnd"/>
    </w:p>
    <w:p w14:paraId="5F668317" w14:textId="77777777" w:rsidR="00422CC6" w:rsidRPr="006760F0" w:rsidRDefault="00422CC6" w:rsidP="00BB5513">
      <w:pPr>
        <w:ind w:left="851"/>
        <w:rPr>
          <w:sz w:val="24"/>
          <w:szCs w:val="24"/>
        </w:rPr>
      </w:pPr>
      <w:r w:rsidRPr="006760F0">
        <w:rPr>
          <w:sz w:val="24"/>
          <w:szCs w:val="24"/>
        </w:rPr>
        <w:t>Vand til injektionsvæsker</w:t>
      </w:r>
    </w:p>
    <w:p w14:paraId="52240A84" w14:textId="77777777" w:rsidR="009260DE" w:rsidRPr="006760F0" w:rsidRDefault="009260DE" w:rsidP="009260DE">
      <w:pPr>
        <w:tabs>
          <w:tab w:val="left" w:pos="851"/>
        </w:tabs>
        <w:ind w:left="851"/>
        <w:rPr>
          <w:sz w:val="24"/>
          <w:szCs w:val="24"/>
        </w:rPr>
      </w:pPr>
    </w:p>
    <w:p w14:paraId="4BB43F72" w14:textId="77777777" w:rsidR="009260DE" w:rsidRPr="006760F0" w:rsidRDefault="009260DE" w:rsidP="009260DE">
      <w:pPr>
        <w:tabs>
          <w:tab w:val="left" w:pos="851"/>
        </w:tabs>
        <w:ind w:left="851" w:hanging="851"/>
        <w:rPr>
          <w:b/>
          <w:sz w:val="24"/>
          <w:szCs w:val="24"/>
        </w:rPr>
      </w:pPr>
      <w:r w:rsidRPr="006760F0">
        <w:rPr>
          <w:b/>
          <w:sz w:val="24"/>
          <w:szCs w:val="24"/>
        </w:rPr>
        <w:t>6.2</w:t>
      </w:r>
      <w:r w:rsidRPr="006760F0">
        <w:rPr>
          <w:b/>
          <w:sz w:val="24"/>
          <w:szCs w:val="24"/>
        </w:rPr>
        <w:tab/>
        <w:t>Uforligeligheder</w:t>
      </w:r>
    </w:p>
    <w:p w14:paraId="005F1E45" w14:textId="77777777" w:rsidR="00422CC6" w:rsidRPr="006760F0" w:rsidRDefault="00422CC6" w:rsidP="00BB5513">
      <w:pPr>
        <w:ind w:left="851"/>
        <w:rPr>
          <w:sz w:val="24"/>
          <w:szCs w:val="24"/>
        </w:rPr>
      </w:pPr>
      <w:r w:rsidRPr="006760F0">
        <w:rPr>
          <w:sz w:val="24"/>
          <w:szCs w:val="24"/>
        </w:rPr>
        <w:t xml:space="preserve">Dette lægemiddel må ikke blandes med andre lægemidler end dem, der er anført under pkt. 6.6. </w:t>
      </w:r>
      <w:proofErr w:type="spellStart"/>
      <w:r w:rsidRPr="006760F0">
        <w:rPr>
          <w:sz w:val="24"/>
          <w:szCs w:val="24"/>
        </w:rPr>
        <w:t>Dextrose</w:t>
      </w:r>
      <w:proofErr w:type="spellEnd"/>
      <w:r w:rsidRPr="006760F0">
        <w:rPr>
          <w:sz w:val="24"/>
          <w:szCs w:val="24"/>
        </w:rPr>
        <w:t xml:space="preserve"> er vist at være inkompatibelt på grund af en kemisk reaktion med </w:t>
      </w:r>
      <w:proofErr w:type="spellStart"/>
      <w:r w:rsidRPr="006760F0">
        <w:rPr>
          <w:sz w:val="24"/>
          <w:szCs w:val="24"/>
        </w:rPr>
        <w:t>baclofen</w:t>
      </w:r>
      <w:proofErr w:type="spellEnd"/>
      <w:r w:rsidRPr="006760F0">
        <w:rPr>
          <w:sz w:val="24"/>
          <w:szCs w:val="24"/>
        </w:rPr>
        <w:t>.</w:t>
      </w:r>
    </w:p>
    <w:p w14:paraId="6BEBA89A" w14:textId="77777777" w:rsidR="009260DE" w:rsidRPr="006760F0" w:rsidRDefault="009260DE" w:rsidP="009260DE">
      <w:pPr>
        <w:tabs>
          <w:tab w:val="left" w:pos="851"/>
        </w:tabs>
        <w:ind w:left="851"/>
        <w:rPr>
          <w:sz w:val="24"/>
          <w:szCs w:val="24"/>
        </w:rPr>
      </w:pPr>
    </w:p>
    <w:p w14:paraId="4AAFFACE" w14:textId="77777777" w:rsidR="009260DE" w:rsidRPr="006760F0" w:rsidRDefault="009260DE" w:rsidP="009260DE">
      <w:pPr>
        <w:tabs>
          <w:tab w:val="left" w:pos="851"/>
        </w:tabs>
        <w:ind w:left="851" w:hanging="851"/>
        <w:rPr>
          <w:b/>
          <w:sz w:val="24"/>
          <w:szCs w:val="24"/>
        </w:rPr>
      </w:pPr>
      <w:r w:rsidRPr="006760F0">
        <w:rPr>
          <w:b/>
          <w:sz w:val="24"/>
          <w:szCs w:val="24"/>
        </w:rPr>
        <w:t>6.3</w:t>
      </w:r>
      <w:r w:rsidRPr="006760F0">
        <w:rPr>
          <w:b/>
          <w:sz w:val="24"/>
          <w:szCs w:val="24"/>
        </w:rPr>
        <w:tab/>
        <w:t>Opbevaringstid</w:t>
      </w:r>
    </w:p>
    <w:p w14:paraId="0764DB06" w14:textId="77777777" w:rsidR="00422CC6" w:rsidRPr="006760F0" w:rsidRDefault="00422CC6" w:rsidP="00BB5513">
      <w:pPr>
        <w:ind w:left="851"/>
        <w:rPr>
          <w:sz w:val="24"/>
          <w:szCs w:val="24"/>
          <w:lang w:eastAsia="fr-LU"/>
        </w:rPr>
      </w:pPr>
      <w:r w:rsidRPr="006760F0">
        <w:rPr>
          <w:sz w:val="24"/>
          <w:szCs w:val="24"/>
        </w:rPr>
        <w:t>Uåbnet hætteglas/ampul: 2 år</w:t>
      </w:r>
    </w:p>
    <w:p w14:paraId="43332642" w14:textId="77777777" w:rsidR="00422CC6" w:rsidRPr="006760F0" w:rsidRDefault="00422CC6" w:rsidP="00BB5513">
      <w:pPr>
        <w:ind w:left="851"/>
        <w:rPr>
          <w:sz w:val="24"/>
          <w:szCs w:val="24"/>
        </w:rPr>
      </w:pPr>
      <w:r w:rsidRPr="006760F0">
        <w:rPr>
          <w:sz w:val="24"/>
          <w:szCs w:val="24"/>
        </w:rPr>
        <w:t>Efter anbrud/fortynding: Anvendes straks</w:t>
      </w:r>
    </w:p>
    <w:p w14:paraId="0CDC631C" w14:textId="77777777" w:rsidR="009260DE" w:rsidRPr="006760F0" w:rsidRDefault="009260DE" w:rsidP="009260DE">
      <w:pPr>
        <w:tabs>
          <w:tab w:val="left" w:pos="851"/>
        </w:tabs>
        <w:ind w:left="851"/>
        <w:rPr>
          <w:sz w:val="24"/>
          <w:szCs w:val="24"/>
        </w:rPr>
      </w:pPr>
    </w:p>
    <w:p w14:paraId="7DD2E1E4" w14:textId="77777777" w:rsidR="009260DE" w:rsidRPr="006760F0" w:rsidRDefault="009260DE" w:rsidP="009260DE">
      <w:pPr>
        <w:tabs>
          <w:tab w:val="left" w:pos="851"/>
        </w:tabs>
        <w:ind w:left="851" w:hanging="851"/>
        <w:rPr>
          <w:b/>
          <w:sz w:val="24"/>
          <w:szCs w:val="24"/>
        </w:rPr>
      </w:pPr>
      <w:r w:rsidRPr="006760F0">
        <w:rPr>
          <w:b/>
          <w:sz w:val="24"/>
          <w:szCs w:val="24"/>
        </w:rPr>
        <w:t>6.4</w:t>
      </w:r>
      <w:r w:rsidRPr="006760F0">
        <w:rPr>
          <w:b/>
          <w:sz w:val="24"/>
          <w:szCs w:val="24"/>
        </w:rPr>
        <w:tab/>
        <w:t>Særlige opbevaringsforhold</w:t>
      </w:r>
    </w:p>
    <w:p w14:paraId="07FB5F80" w14:textId="77777777" w:rsidR="00422CC6" w:rsidRPr="006760F0" w:rsidRDefault="00422CC6" w:rsidP="00BB5513">
      <w:pPr>
        <w:ind w:left="851"/>
        <w:rPr>
          <w:noProof/>
          <w:sz w:val="24"/>
          <w:szCs w:val="24"/>
          <w:lang w:eastAsia="fr-LU"/>
        </w:rPr>
      </w:pPr>
      <w:r w:rsidRPr="006760F0">
        <w:rPr>
          <w:noProof/>
          <w:sz w:val="24"/>
          <w:szCs w:val="24"/>
        </w:rPr>
        <w:t>Dette lægemiddel kræver ikke særlige opbevaringsforhold.</w:t>
      </w:r>
    </w:p>
    <w:p w14:paraId="518B5B02" w14:textId="77777777" w:rsidR="00422CC6" w:rsidRPr="006760F0" w:rsidRDefault="00422CC6" w:rsidP="00BB5513">
      <w:pPr>
        <w:ind w:left="851"/>
        <w:rPr>
          <w:sz w:val="24"/>
          <w:szCs w:val="24"/>
          <w:highlight w:val="yellow"/>
        </w:rPr>
      </w:pPr>
      <w:r w:rsidRPr="006760F0">
        <w:rPr>
          <w:noProof/>
          <w:sz w:val="24"/>
          <w:szCs w:val="24"/>
        </w:rPr>
        <w:t>Opbevaringsforhold efter anbrud/fortynding af lægemidlet, se pkt. 6.3.</w:t>
      </w:r>
    </w:p>
    <w:p w14:paraId="52654D8E" w14:textId="77777777" w:rsidR="009260DE" w:rsidRPr="006760F0" w:rsidRDefault="009260DE" w:rsidP="009260DE">
      <w:pPr>
        <w:tabs>
          <w:tab w:val="left" w:pos="851"/>
        </w:tabs>
        <w:ind w:left="851"/>
        <w:rPr>
          <w:sz w:val="24"/>
          <w:szCs w:val="24"/>
        </w:rPr>
      </w:pPr>
    </w:p>
    <w:p w14:paraId="135D290A" w14:textId="77777777" w:rsidR="009260DE" w:rsidRPr="006760F0" w:rsidRDefault="009260DE" w:rsidP="009260DE">
      <w:pPr>
        <w:tabs>
          <w:tab w:val="left" w:pos="851"/>
        </w:tabs>
        <w:ind w:left="851" w:hanging="851"/>
        <w:rPr>
          <w:b/>
          <w:sz w:val="24"/>
          <w:szCs w:val="24"/>
        </w:rPr>
      </w:pPr>
      <w:r w:rsidRPr="006760F0">
        <w:rPr>
          <w:b/>
          <w:sz w:val="24"/>
          <w:szCs w:val="24"/>
        </w:rPr>
        <w:t>6.5</w:t>
      </w:r>
      <w:r w:rsidRPr="006760F0">
        <w:rPr>
          <w:b/>
          <w:sz w:val="24"/>
          <w:szCs w:val="24"/>
        </w:rPr>
        <w:tab/>
        <w:t>Emballagetype og pakningsstørrelser</w:t>
      </w:r>
    </w:p>
    <w:p w14:paraId="33B5E9C9" w14:textId="77777777" w:rsidR="00936E02" w:rsidRDefault="00936E02" w:rsidP="00BB5513">
      <w:pPr>
        <w:suppressAutoHyphens/>
        <w:ind w:left="851"/>
        <w:rPr>
          <w:sz w:val="24"/>
          <w:szCs w:val="24"/>
          <w:u w:val="single"/>
        </w:rPr>
      </w:pPr>
    </w:p>
    <w:p w14:paraId="2BB03CB4" w14:textId="5104797F" w:rsidR="00422CC6" w:rsidRPr="006760F0" w:rsidRDefault="00422CC6" w:rsidP="00BB5513">
      <w:pPr>
        <w:suppressAutoHyphens/>
        <w:ind w:left="851"/>
        <w:rPr>
          <w:sz w:val="24"/>
          <w:szCs w:val="24"/>
          <w:u w:val="single"/>
          <w:lang w:eastAsia="fr-LU"/>
        </w:rPr>
      </w:pPr>
      <w:proofErr w:type="spellStart"/>
      <w:r w:rsidRPr="006760F0">
        <w:rPr>
          <w:sz w:val="24"/>
          <w:szCs w:val="24"/>
          <w:u w:val="single"/>
        </w:rPr>
        <w:t>Baclofen</w:t>
      </w:r>
      <w:proofErr w:type="spellEnd"/>
      <w:r w:rsidRPr="006760F0">
        <w:rPr>
          <w:sz w:val="24"/>
          <w:szCs w:val="24"/>
          <w:u w:val="single"/>
        </w:rPr>
        <w:t xml:space="preserve"> </w:t>
      </w:r>
      <w:r w:rsidR="00936E02">
        <w:rPr>
          <w:sz w:val="24"/>
          <w:szCs w:val="24"/>
          <w:u w:val="single"/>
        </w:rPr>
        <w:t>"</w:t>
      </w:r>
      <w:proofErr w:type="spellStart"/>
      <w:r w:rsidR="00936E02">
        <w:rPr>
          <w:sz w:val="24"/>
          <w:szCs w:val="24"/>
          <w:u w:val="single"/>
        </w:rPr>
        <w:t>Accord</w:t>
      </w:r>
      <w:proofErr w:type="spellEnd"/>
      <w:r w:rsidR="00936E02">
        <w:rPr>
          <w:sz w:val="24"/>
          <w:szCs w:val="24"/>
          <w:u w:val="single"/>
        </w:rPr>
        <w:t>"</w:t>
      </w:r>
      <w:r w:rsidRPr="006760F0">
        <w:rPr>
          <w:sz w:val="24"/>
          <w:szCs w:val="24"/>
          <w:u w:val="single"/>
        </w:rPr>
        <w:t xml:space="preserve"> 0,5 mg/ml infusionsvæske, opløsning</w:t>
      </w:r>
    </w:p>
    <w:p w14:paraId="231582E9" w14:textId="77777777" w:rsidR="00422CC6" w:rsidRPr="006760F0" w:rsidRDefault="00422CC6" w:rsidP="00BB5513">
      <w:pPr>
        <w:suppressAutoHyphens/>
        <w:ind w:left="851"/>
        <w:rPr>
          <w:sz w:val="24"/>
          <w:szCs w:val="24"/>
        </w:rPr>
      </w:pPr>
      <w:r w:rsidRPr="006760F0">
        <w:rPr>
          <w:sz w:val="24"/>
          <w:szCs w:val="24"/>
        </w:rPr>
        <w:t xml:space="preserve">20 ml hætteglas af klart glas (type I) med </w:t>
      </w:r>
      <w:proofErr w:type="spellStart"/>
      <w:r w:rsidRPr="006760F0">
        <w:rPr>
          <w:sz w:val="24"/>
          <w:szCs w:val="24"/>
        </w:rPr>
        <w:t>bromobutylgummiprop</w:t>
      </w:r>
      <w:proofErr w:type="spellEnd"/>
      <w:r w:rsidRPr="006760F0">
        <w:rPr>
          <w:sz w:val="24"/>
          <w:szCs w:val="24"/>
        </w:rPr>
        <w:t xml:space="preserve"> og grå aluminiumforsegling, der kan vippes af.</w:t>
      </w:r>
    </w:p>
    <w:p w14:paraId="0B4BDCFF" w14:textId="77777777" w:rsidR="00422CC6" w:rsidRPr="006760F0" w:rsidRDefault="00422CC6" w:rsidP="00BB5513">
      <w:pPr>
        <w:suppressAutoHyphens/>
        <w:ind w:left="851"/>
        <w:rPr>
          <w:sz w:val="24"/>
          <w:szCs w:val="24"/>
        </w:rPr>
      </w:pPr>
      <w:r w:rsidRPr="006760F0">
        <w:rPr>
          <w:sz w:val="24"/>
          <w:szCs w:val="24"/>
        </w:rPr>
        <w:t>Hver pakke indeholder 1 hætteglas.</w:t>
      </w:r>
    </w:p>
    <w:p w14:paraId="7869C686" w14:textId="77777777" w:rsidR="00422CC6" w:rsidRPr="006760F0" w:rsidRDefault="00422CC6" w:rsidP="00BB5513">
      <w:pPr>
        <w:suppressAutoHyphens/>
        <w:ind w:left="851"/>
        <w:rPr>
          <w:sz w:val="24"/>
          <w:szCs w:val="24"/>
        </w:rPr>
      </w:pPr>
    </w:p>
    <w:p w14:paraId="0CF2031C" w14:textId="7F780424" w:rsidR="00422CC6" w:rsidRPr="006760F0" w:rsidRDefault="00422CC6" w:rsidP="00BB5513">
      <w:pPr>
        <w:suppressAutoHyphens/>
        <w:ind w:left="851"/>
        <w:rPr>
          <w:sz w:val="24"/>
          <w:szCs w:val="24"/>
          <w:u w:val="single"/>
        </w:rPr>
      </w:pPr>
      <w:proofErr w:type="spellStart"/>
      <w:r w:rsidRPr="006760F0">
        <w:rPr>
          <w:sz w:val="24"/>
          <w:szCs w:val="24"/>
          <w:u w:val="single"/>
        </w:rPr>
        <w:t>Baclofen</w:t>
      </w:r>
      <w:proofErr w:type="spellEnd"/>
      <w:r w:rsidRPr="006760F0">
        <w:rPr>
          <w:sz w:val="24"/>
          <w:szCs w:val="24"/>
          <w:u w:val="single"/>
        </w:rPr>
        <w:t xml:space="preserve"> </w:t>
      </w:r>
      <w:r w:rsidR="00936E02">
        <w:rPr>
          <w:sz w:val="24"/>
          <w:szCs w:val="24"/>
          <w:u w:val="single"/>
        </w:rPr>
        <w:t>"</w:t>
      </w:r>
      <w:proofErr w:type="spellStart"/>
      <w:r w:rsidR="00936E02">
        <w:rPr>
          <w:sz w:val="24"/>
          <w:szCs w:val="24"/>
          <w:u w:val="single"/>
        </w:rPr>
        <w:t>Accord</w:t>
      </w:r>
      <w:proofErr w:type="spellEnd"/>
      <w:r w:rsidR="00936E02">
        <w:rPr>
          <w:sz w:val="24"/>
          <w:szCs w:val="24"/>
          <w:u w:val="single"/>
        </w:rPr>
        <w:t>"</w:t>
      </w:r>
      <w:r w:rsidRPr="006760F0">
        <w:rPr>
          <w:sz w:val="24"/>
          <w:szCs w:val="24"/>
          <w:u w:val="single"/>
        </w:rPr>
        <w:t xml:space="preserve"> 2 mg/ml infusionsvæske, opløsning</w:t>
      </w:r>
    </w:p>
    <w:p w14:paraId="3B6E0989" w14:textId="77777777" w:rsidR="00422CC6" w:rsidRPr="006760F0" w:rsidRDefault="00422CC6" w:rsidP="00BB5513">
      <w:pPr>
        <w:suppressAutoHyphens/>
        <w:ind w:left="851"/>
        <w:rPr>
          <w:sz w:val="24"/>
          <w:szCs w:val="24"/>
        </w:rPr>
      </w:pPr>
      <w:r w:rsidRPr="006760F0">
        <w:rPr>
          <w:sz w:val="24"/>
          <w:szCs w:val="24"/>
        </w:rPr>
        <w:t>5 ml ampul af klart glas (type I).</w:t>
      </w:r>
    </w:p>
    <w:p w14:paraId="0770A7BC" w14:textId="77777777" w:rsidR="00422CC6" w:rsidRPr="006760F0" w:rsidRDefault="00422CC6" w:rsidP="00BB5513">
      <w:pPr>
        <w:suppressAutoHyphens/>
        <w:ind w:left="851"/>
        <w:rPr>
          <w:sz w:val="24"/>
          <w:szCs w:val="24"/>
        </w:rPr>
      </w:pPr>
      <w:r w:rsidRPr="006760F0">
        <w:rPr>
          <w:sz w:val="24"/>
          <w:szCs w:val="24"/>
        </w:rPr>
        <w:t>Hver pakke indeholder 1, 5 eller 10 ampuller.</w:t>
      </w:r>
    </w:p>
    <w:p w14:paraId="07DF9E68" w14:textId="77777777" w:rsidR="00422CC6" w:rsidRPr="006760F0" w:rsidRDefault="00422CC6" w:rsidP="00BB5513">
      <w:pPr>
        <w:suppressAutoHyphens/>
        <w:ind w:left="851"/>
        <w:rPr>
          <w:sz w:val="24"/>
          <w:szCs w:val="24"/>
        </w:rPr>
      </w:pPr>
    </w:p>
    <w:p w14:paraId="28CCBDB8" w14:textId="77777777" w:rsidR="00422CC6" w:rsidRPr="006760F0" w:rsidRDefault="00422CC6" w:rsidP="00BB5513">
      <w:pPr>
        <w:suppressAutoHyphens/>
        <w:ind w:left="851"/>
        <w:rPr>
          <w:sz w:val="24"/>
          <w:szCs w:val="24"/>
        </w:rPr>
      </w:pPr>
      <w:r w:rsidRPr="006760F0">
        <w:rPr>
          <w:sz w:val="24"/>
          <w:szCs w:val="24"/>
        </w:rPr>
        <w:t xml:space="preserve">20 ml hætteglas af klart glas (type I) med </w:t>
      </w:r>
      <w:proofErr w:type="spellStart"/>
      <w:r w:rsidRPr="006760F0">
        <w:rPr>
          <w:sz w:val="24"/>
          <w:szCs w:val="24"/>
        </w:rPr>
        <w:t>bromobutylgummiprop</w:t>
      </w:r>
      <w:proofErr w:type="spellEnd"/>
      <w:r w:rsidRPr="006760F0">
        <w:rPr>
          <w:sz w:val="24"/>
          <w:szCs w:val="24"/>
        </w:rPr>
        <w:t xml:space="preserve"> og grå aluminiumforsegling, der kan vippes af.</w:t>
      </w:r>
    </w:p>
    <w:p w14:paraId="51970FB0" w14:textId="77777777" w:rsidR="00422CC6" w:rsidRPr="006760F0" w:rsidRDefault="00422CC6" w:rsidP="00BB5513">
      <w:pPr>
        <w:suppressAutoHyphens/>
        <w:ind w:left="851"/>
        <w:rPr>
          <w:sz w:val="24"/>
          <w:szCs w:val="24"/>
        </w:rPr>
      </w:pPr>
      <w:r w:rsidRPr="006760F0">
        <w:rPr>
          <w:sz w:val="24"/>
          <w:szCs w:val="24"/>
        </w:rPr>
        <w:t>Hver pakke indeholder 1 hætteglas.</w:t>
      </w:r>
    </w:p>
    <w:p w14:paraId="2B41B698" w14:textId="77777777" w:rsidR="00422CC6" w:rsidRPr="006760F0" w:rsidRDefault="00422CC6" w:rsidP="00BB5513">
      <w:pPr>
        <w:suppressAutoHyphens/>
        <w:ind w:left="851"/>
        <w:rPr>
          <w:sz w:val="24"/>
          <w:szCs w:val="24"/>
        </w:rPr>
      </w:pPr>
    </w:p>
    <w:p w14:paraId="1306AF07" w14:textId="77777777" w:rsidR="00422CC6" w:rsidRPr="006760F0" w:rsidRDefault="00422CC6" w:rsidP="00BB5513">
      <w:pPr>
        <w:suppressAutoHyphens/>
        <w:ind w:left="851"/>
        <w:rPr>
          <w:sz w:val="24"/>
          <w:szCs w:val="24"/>
        </w:rPr>
      </w:pPr>
      <w:r w:rsidRPr="006760F0">
        <w:rPr>
          <w:sz w:val="24"/>
          <w:szCs w:val="24"/>
        </w:rPr>
        <w:t>Ikke alle pakningsstørrelser er nødvendigvis markedsført.</w:t>
      </w:r>
    </w:p>
    <w:p w14:paraId="1E666E23" w14:textId="77777777" w:rsidR="009260DE" w:rsidRPr="006760F0" w:rsidRDefault="009260DE" w:rsidP="009260DE">
      <w:pPr>
        <w:tabs>
          <w:tab w:val="left" w:pos="851"/>
        </w:tabs>
        <w:ind w:left="851"/>
        <w:rPr>
          <w:sz w:val="24"/>
          <w:szCs w:val="24"/>
        </w:rPr>
      </w:pPr>
    </w:p>
    <w:p w14:paraId="5A9BFF44" w14:textId="77777777" w:rsidR="009260DE" w:rsidRPr="006760F0" w:rsidRDefault="009260DE" w:rsidP="009260DE">
      <w:pPr>
        <w:tabs>
          <w:tab w:val="left" w:pos="851"/>
        </w:tabs>
        <w:ind w:left="851" w:hanging="851"/>
        <w:rPr>
          <w:b/>
          <w:sz w:val="24"/>
          <w:szCs w:val="24"/>
        </w:rPr>
      </w:pPr>
      <w:r w:rsidRPr="006760F0">
        <w:rPr>
          <w:b/>
          <w:sz w:val="24"/>
          <w:szCs w:val="24"/>
        </w:rPr>
        <w:t>6.6</w:t>
      </w:r>
      <w:r w:rsidRPr="006760F0">
        <w:rPr>
          <w:b/>
          <w:sz w:val="24"/>
          <w:szCs w:val="24"/>
        </w:rPr>
        <w:tab/>
        <w:t xml:space="preserve">Regler for </w:t>
      </w:r>
      <w:r w:rsidR="00BD7931" w:rsidRPr="006760F0">
        <w:rPr>
          <w:b/>
          <w:sz w:val="24"/>
          <w:szCs w:val="24"/>
        </w:rPr>
        <w:t>bortskaffelse</w:t>
      </w:r>
      <w:r w:rsidRPr="006760F0">
        <w:rPr>
          <w:b/>
          <w:sz w:val="24"/>
          <w:szCs w:val="24"/>
        </w:rPr>
        <w:t xml:space="preserve"> og anden håndtering</w:t>
      </w:r>
    </w:p>
    <w:p w14:paraId="45F48B9E" w14:textId="54A656ED" w:rsidR="00422CC6" w:rsidRPr="006760F0" w:rsidRDefault="00422CC6" w:rsidP="00BB5513">
      <w:pPr>
        <w:ind w:left="851"/>
        <w:rPr>
          <w:sz w:val="24"/>
          <w:szCs w:val="24"/>
          <w:lang w:eastAsia="fr-LU"/>
        </w:rPr>
      </w:pPr>
      <w:r w:rsidRPr="006760F0">
        <w:rPr>
          <w:sz w:val="24"/>
          <w:szCs w:val="24"/>
        </w:rPr>
        <w:t xml:space="preserve">Hvis der kræves alternative </w:t>
      </w:r>
      <w:proofErr w:type="spellStart"/>
      <w:r w:rsidRPr="006760F0">
        <w:rPr>
          <w:sz w:val="24"/>
          <w:szCs w:val="24"/>
        </w:rPr>
        <w:t>baclofenkoncentrationer</w:t>
      </w:r>
      <w:proofErr w:type="spellEnd"/>
      <w:r w:rsidRPr="006760F0">
        <w:rPr>
          <w:sz w:val="24"/>
          <w:szCs w:val="24"/>
        </w:rPr>
        <w:t xml:space="preserve">, kan </w:t>
      </w:r>
      <w:proofErr w:type="spellStart"/>
      <w:r w:rsidRPr="006760F0">
        <w:rPr>
          <w:sz w:val="24"/>
          <w:szCs w:val="24"/>
        </w:rPr>
        <w:t>Baclofen</w:t>
      </w:r>
      <w:proofErr w:type="spellEnd"/>
      <w:r w:rsidRPr="006760F0">
        <w:rPr>
          <w:sz w:val="24"/>
          <w:szCs w:val="24"/>
        </w:rPr>
        <w:t xml:space="preserve"> </w:t>
      </w:r>
      <w:r w:rsidR="00936E02">
        <w:rPr>
          <w:sz w:val="24"/>
          <w:szCs w:val="24"/>
        </w:rPr>
        <w:t>"</w:t>
      </w:r>
      <w:proofErr w:type="spellStart"/>
      <w:r w:rsidR="00936E02">
        <w:rPr>
          <w:sz w:val="24"/>
          <w:szCs w:val="24"/>
        </w:rPr>
        <w:t>Accord</w:t>
      </w:r>
      <w:proofErr w:type="spellEnd"/>
      <w:r w:rsidR="00936E02">
        <w:rPr>
          <w:sz w:val="24"/>
          <w:szCs w:val="24"/>
        </w:rPr>
        <w:t>"</w:t>
      </w:r>
      <w:r w:rsidRPr="006760F0">
        <w:rPr>
          <w:sz w:val="24"/>
          <w:szCs w:val="24"/>
        </w:rPr>
        <w:t xml:space="preserve"> fortyndes under aseptiske forhold med sterilt </w:t>
      </w:r>
      <w:proofErr w:type="spellStart"/>
      <w:r w:rsidRPr="006760F0">
        <w:rPr>
          <w:sz w:val="24"/>
          <w:szCs w:val="24"/>
        </w:rPr>
        <w:t>natriumchlorid</w:t>
      </w:r>
      <w:proofErr w:type="spellEnd"/>
      <w:r w:rsidRPr="006760F0">
        <w:rPr>
          <w:sz w:val="24"/>
          <w:szCs w:val="24"/>
        </w:rPr>
        <w:t xml:space="preserve"> til injektionsvæsker uden konserveringsmidler. Ampullerne/hætteglassene må ikke blandes med andre opløsninger til injektion eller infusion (</w:t>
      </w:r>
      <w:proofErr w:type="spellStart"/>
      <w:r w:rsidRPr="006760F0">
        <w:rPr>
          <w:sz w:val="24"/>
          <w:szCs w:val="24"/>
        </w:rPr>
        <w:t>dextrose</w:t>
      </w:r>
      <w:proofErr w:type="spellEnd"/>
      <w:r w:rsidRPr="006760F0">
        <w:rPr>
          <w:sz w:val="24"/>
          <w:szCs w:val="24"/>
        </w:rPr>
        <w:t xml:space="preserve"> har vist sig at være inkompatibelt på grund af en kemisk reaktion med </w:t>
      </w:r>
      <w:proofErr w:type="spellStart"/>
      <w:r w:rsidRPr="006760F0">
        <w:rPr>
          <w:sz w:val="24"/>
          <w:szCs w:val="24"/>
        </w:rPr>
        <w:t>baclofen</w:t>
      </w:r>
      <w:proofErr w:type="spellEnd"/>
      <w:r w:rsidRPr="006760F0">
        <w:rPr>
          <w:sz w:val="24"/>
          <w:szCs w:val="24"/>
        </w:rPr>
        <w:t xml:space="preserve">). </w:t>
      </w:r>
    </w:p>
    <w:p w14:paraId="519CF647" w14:textId="77777777" w:rsidR="00422CC6" w:rsidRPr="006760F0" w:rsidRDefault="00422CC6" w:rsidP="00BB5513">
      <w:pPr>
        <w:ind w:left="851"/>
        <w:rPr>
          <w:sz w:val="24"/>
          <w:szCs w:val="24"/>
        </w:rPr>
      </w:pPr>
    </w:p>
    <w:p w14:paraId="0DA0DF62" w14:textId="163B0849" w:rsidR="00422CC6" w:rsidRPr="006760F0" w:rsidRDefault="00422CC6" w:rsidP="00BB5513">
      <w:pPr>
        <w:ind w:left="851"/>
        <w:rPr>
          <w:sz w:val="24"/>
          <w:szCs w:val="24"/>
        </w:rPr>
      </w:pPr>
      <w:r w:rsidRPr="006760F0">
        <w:rPr>
          <w:sz w:val="24"/>
          <w:szCs w:val="24"/>
        </w:rPr>
        <w:t xml:space="preserve">Kompatibiliteten af </w:t>
      </w:r>
      <w:proofErr w:type="spellStart"/>
      <w:r w:rsidRPr="006760F0">
        <w:rPr>
          <w:sz w:val="24"/>
          <w:szCs w:val="24"/>
        </w:rPr>
        <w:t>Baclofen</w:t>
      </w:r>
      <w:proofErr w:type="spellEnd"/>
      <w:r w:rsidRPr="006760F0">
        <w:rPr>
          <w:sz w:val="24"/>
          <w:szCs w:val="24"/>
        </w:rPr>
        <w:t xml:space="preserve"> </w:t>
      </w:r>
      <w:r w:rsidR="00936E02">
        <w:rPr>
          <w:sz w:val="24"/>
          <w:szCs w:val="24"/>
        </w:rPr>
        <w:t>"</w:t>
      </w:r>
      <w:proofErr w:type="spellStart"/>
      <w:r w:rsidR="00936E02">
        <w:rPr>
          <w:sz w:val="24"/>
          <w:szCs w:val="24"/>
        </w:rPr>
        <w:t>Accord</w:t>
      </w:r>
      <w:proofErr w:type="spellEnd"/>
      <w:r w:rsidR="00936E02">
        <w:rPr>
          <w:sz w:val="24"/>
          <w:szCs w:val="24"/>
        </w:rPr>
        <w:t>"</w:t>
      </w:r>
      <w:r w:rsidRPr="006760F0">
        <w:rPr>
          <w:sz w:val="24"/>
          <w:szCs w:val="24"/>
        </w:rPr>
        <w:t xml:space="preserve"> med infusionspumpens komponenter (herunder </w:t>
      </w:r>
      <w:proofErr w:type="spellStart"/>
      <w:r w:rsidRPr="006760F0">
        <w:rPr>
          <w:sz w:val="24"/>
          <w:szCs w:val="24"/>
        </w:rPr>
        <w:t>baclofens</w:t>
      </w:r>
      <w:proofErr w:type="spellEnd"/>
      <w:r w:rsidRPr="006760F0">
        <w:rPr>
          <w:sz w:val="24"/>
          <w:szCs w:val="24"/>
        </w:rPr>
        <w:t xml:space="preserve"> kemiske stabilitet i reservoiret) og tilstedeværelsen af et bakterielt </w:t>
      </w:r>
      <w:proofErr w:type="spellStart"/>
      <w:r w:rsidRPr="006760F0">
        <w:rPr>
          <w:sz w:val="24"/>
          <w:szCs w:val="24"/>
        </w:rPr>
        <w:t>inlinefilter</w:t>
      </w:r>
      <w:proofErr w:type="spellEnd"/>
      <w:r w:rsidRPr="006760F0">
        <w:rPr>
          <w:sz w:val="24"/>
          <w:szCs w:val="24"/>
        </w:rPr>
        <w:t xml:space="preserve"> skal bekræftes hos fremstilleren af pumpen før anvendelse.</w:t>
      </w:r>
    </w:p>
    <w:p w14:paraId="6FA6610E" w14:textId="77777777" w:rsidR="00422CC6" w:rsidRPr="006760F0" w:rsidRDefault="00422CC6" w:rsidP="00BB5513">
      <w:pPr>
        <w:ind w:left="851"/>
        <w:rPr>
          <w:sz w:val="24"/>
          <w:szCs w:val="24"/>
        </w:rPr>
      </w:pPr>
    </w:p>
    <w:p w14:paraId="5CE6479A" w14:textId="77777777" w:rsidR="00422CC6" w:rsidRPr="006760F0" w:rsidRDefault="00422CC6" w:rsidP="00BB5513">
      <w:pPr>
        <w:ind w:left="851"/>
        <w:rPr>
          <w:sz w:val="24"/>
          <w:szCs w:val="24"/>
        </w:rPr>
      </w:pPr>
      <w:r w:rsidRPr="006760F0">
        <w:rPr>
          <w:sz w:val="24"/>
          <w:szCs w:val="24"/>
        </w:rPr>
        <w:t>Hver ampul/hvert hætteglas er kun til éngangsbrug, og eventuelt ubrugt opløsning skal bortskaffes.</w:t>
      </w:r>
    </w:p>
    <w:p w14:paraId="0955BFFB" w14:textId="77777777" w:rsidR="00422CC6" w:rsidRPr="006760F0" w:rsidRDefault="00422CC6" w:rsidP="00BB5513">
      <w:pPr>
        <w:ind w:left="851"/>
        <w:rPr>
          <w:sz w:val="24"/>
          <w:szCs w:val="24"/>
        </w:rPr>
      </w:pPr>
      <w:r w:rsidRPr="006760F0">
        <w:rPr>
          <w:sz w:val="24"/>
          <w:szCs w:val="24"/>
        </w:rPr>
        <w:t>Opløsningen skal være klar, farveløs og uden partikler.</w:t>
      </w:r>
    </w:p>
    <w:p w14:paraId="72F06EAB" w14:textId="77777777" w:rsidR="009260DE" w:rsidRPr="006760F0" w:rsidRDefault="009260DE" w:rsidP="000730CA">
      <w:pPr>
        <w:tabs>
          <w:tab w:val="left" w:pos="851"/>
        </w:tabs>
        <w:ind w:left="851"/>
        <w:rPr>
          <w:sz w:val="24"/>
          <w:szCs w:val="24"/>
        </w:rPr>
      </w:pPr>
    </w:p>
    <w:p w14:paraId="0CD28B03" w14:textId="77777777" w:rsidR="009260DE" w:rsidRPr="006760F0" w:rsidRDefault="009260DE" w:rsidP="009260DE">
      <w:pPr>
        <w:tabs>
          <w:tab w:val="left" w:pos="851"/>
        </w:tabs>
        <w:ind w:left="851" w:hanging="851"/>
        <w:rPr>
          <w:b/>
          <w:sz w:val="24"/>
          <w:szCs w:val="24"/>
        </w:rPr>
      </w:pPr>
      <w:r w:rsidRPr="006760F0">
        <w:rPr>
          <w:b/>
          <w:sz w:val="24"/>
          <w:szCs w:val="24"/>
        </w:rPr>
        <w:t>7.</w:t>
      </w:r>
      <w:r w:rsidRPr="006760F0">
        <w:rPr>
          <w:b/>
          <w:sz w:val="24"/>
          <w:szCs w:val="24"/>
        </w:rPr>
        <w:tab/>
        <w:t>INDEHAVER AF MARKEDSFØRINGSTILLADELSEN</w:t>
      </w:r>
    </w:p>
    <w:p w14:paraId="39F62204" w14:textId="77777777" w:rsidR="00422CC6" w:rsidRPr="006760F0" w:rsidRDefault="00422CC6" w:rsidP="00BB5513">
      <w:pPr>
        <w:ind w:left="851"/>
        <w:rPr>
          <w:sz w:val="24"/>
          <w:szCs w:val="24"/>
          <w:lang w:eastAsia="fr-LU"/>
        </w:rPr>
      </w:pPr>
      <w:proofErr w:type="spellStart"/>
      <w:r w:rsidRPr="006760F0">
        <w:rPr>
          <w:sz w:val="24"/>
          <w:szCs w:val="24"/>
        </w:rPr>
        <w:t>Accord</w:t>
      </w:r>
      <w:proofErr w:type="spellEnd"/>
      <w:r w:rsidRPr="006760F0">
        <w:rPr>
          <w:sz w:val="24"/>
          <w:szCs w:val="24"/>
        </w:rPr>
        <w:t xml:space="preserve"> Healthcare B.V.</w:t>
      </w:r>
    </w:p>
    <w:p w14:paraId="3283BA43" w14:textId="77777777" w:rsidR="00422CC6" w:rsidRPr="006760F0" w:rsidRDefault="00422CC6" w:rsidP="00BB5513">
      <w:pPr>
        <w:ind w:left="851"/>
        <w:rPr>
          <w:sz w:val="24"/>
          <w:szCs w:val="24"/>
        </w:rPr>
      </w:pPr>
      <w:proofErr w:type="spellStart"/>
      <w:r w:rsidRPr="006760F0">
        <w:rPr>
          <w:sz w:val="24"/>
          <w:szCs w:val="24"/>
        </w:rPr>
        <w:t>Winthontlaan</w:t>
      </w:r>
      <w:proofErr w:type="spellEnd"/>
      <w:r w:rsidRPr="006760F0">
        <w:rPr>
          <w:sz w:val="24"/>
          <w:szCs w:val="24"/>
        </w:rPr>
        <w:t xml:space="preserve"> 200</w:t>
      </w:r>
    </w:p>
    <w:p w14:paraId="028D68C5" w14:textId="77777777" w:rsidR="00422CC6" w:rsidRPr="006760F0" w:rsidRDefault="00422CC6" w:rsidP="00BB5513">
      <w:pPr>
        <w:ind w:left="851"/>
        <w:rPr>
          <w:sz w:val="24"/>
          <w:szCs w:val="24"/>
        </w:rPr>
      </w:pPr>
      <w:r w:rsidRPr="006760F0">
        <w:rPr>
          <w:sz w:val="24"/>
          <w:szCs w:val="24"/>
        </w:rPr>
        <w:t>3526 KV Utrecht</w:t>
      </w:r>
    </w:p>
    <w:p w14:paraId="05F90B89" w14:textId="77777777" w:rsidR="00422CC6" w:rsidRPr="006760F0" w:rsidRDefault="00422CC6" w:rsidP="00BB5513">
      <w:pPr>
        <w:ind w:left="851"/>
        <w:rPr>
          <w:sz w:val="24"/>
          <w:szCs w:val="24"/>
        </w:rPr>
      </w:pPr>
      <w:r w:rsidRPr="006760F0">
        <w:rPr>
          <w:sz w:val="24"/>
          <w:szCs w:val="24"/>
        </w:rPr>
        <w:t>Holland</w:t>
      </w:r>
    </w:p>
    <w:p w14:paraId="6DCE9CF8" w14:textId="77777777" w:rsidR="00641C65" w:rsidRPr="006760F0" w:rsidRDefault="00641C65" w:rsidP="009260DE">
      <w:pPr>
        <w:tabs>
          <w:tab w:val="left" w:pos="851"/>
        </w:tabs>
        <w:ind w:left="851"/>
        <w:rPr>
          <w:sz w:val="24"/>
          <w:szCs w:val="24"/>
        </w:rPr>
      </w:pPr>
    </w:p>
    <w:p w14:paraId="2A68CF08" w14:textId="77777777" w:rsidR="009260DE" w:rsidRPr="006760F0" w:rsidRDefault="009260DE" w:rsidP="009260DE">
      <w:pPr>
        <w:tabs>
          <w:tab w:val="left" w:pos="851"/>
        </w:tabs>
        <w:ind w:left="851" w:hanging="851"/>
        <w:rPr>
          <w:b/>
          <w:sz w:val="24"/>
          <w:szCs w:val="24"/>
        </w:rPr>
      </w:pPr>
      <w:r w:rsidRPr="006760F0">
        <w:rPr>
          <w:b/>
          <w:sz w:val="24"/>
          <w:szCs w:val="24"/>
        </w:rPr>
        <w:t>8.</w:t>
      </w:r>
      <w:r w:rsidRPr="006760F0">
        <w:rPr>
          <w:b/>
          <w:sz w:val="24"/>
          <w:szCs w:val="24"/>
        </w:rPr>
        <w:tab/>
        <w:t>MARKEDSFØRINGSTILLADELSESNUMMER (</w:t>
      </w:r>
      <w:r w:rsidR="00BF6243" w:rsidRPr="006760F0">
        <w:rPr>
          <w:b/>
          <w:sz w:val="24"/>
          <w:szCs w:val="24"/>
        </w:rPr>
        <w:t>-</w:t>
      </w:r>
      <w:r w:rsidRPr="006760F0">
        <w:rPr>
          <w:b/>
          <w:sz w:val="24"/>
          <w:szCs w:val="24"/>
        </w:rPr>
        <w:t>NUMRE)</w:t>
      </w:r>
    </w:p>
    <w:p w14:paraId="11DB1FFB" w14:textId="771009EA" w:rsidR="009260DE" w:rsidRPr="006760F0" w:rsidRDefault="00422CC6" w:rsidP="00936E02">
      <w:pPr>
        <w:tabs>
          <w:tab w:val="left" w:pos="851"/>
          <w:tab w:val="left" w:pos="1985"/>
        </w:tabs>
        <w:ind w:left="851"/>
        <w:rPr>
          <w:sz w:val="24"/>
          <w:szCs w:val="24"/>
        </w:rPr>
      </w:pPr>
      <w:r w:rsidRPr="006760F0">
        <w:rPr>
          <w:sz w:val="24"/>
          <w:szCs w:val="24"/>
        </w:rPr>
        <w:t xml:space="preserve">0,5 mg/ml: </w:t>
      </w:r>
      <w:r w:rsidR="00936E02">
        <w:rPr>
          <w:sz w:val="24"/>
          <w:szCs w:val="24"/>
        </w:rPr>
        <w:tab/>
      </w:r>
      <w:r w:rsidRPr="006760F0">
        <w:rPr>
          <w:sz w:val="24"/>
          <w:szCs w:val="24"/>
        </w:rPr>
        <w:t>68295</w:t>
      </w:r>
    </w:p>
    <w:p w14:paraId="10F8E2C2" w14:textId="3D594E1E" w:rsidR="00422CC6" w:rsidRPr="006760F0" w:rsidRDefault="00422CC6" w:rsidP="00936E02">
      <w:pPr>
        <w:tabs>
          <w:tab w:val="left" w:pos="851"/>
          <w:tab w:val="left" w:pos="1985"/>
        </w:tabs>
        <w:ind w:left="851"/>
        <w:rPr>
          <w:sz w:val="24"/>
          <w:szCs w:val="24"/>
        </w:rPr>
      </w:pPr>
      <w:r w:rsidRPr="006760F0">
        <w:rPr>
          <w:sz w:val="24"/>
          <w:szCs w:val="24"/>
        </w:rPr>
        <w:t xml:space="preserve">2 mg/ml: </w:t>
      </w:r>
      <w:r w:rsidR="00936E02">
        <w:rPr>
          <w:sz w:val="24"/>
          <w:szCs w:val="24"/>
        </w:rPr>
        <w:tab/>
      </w:r>
      <w:r w:rsidRPr="006760F0">
        <w:rPr>
          <w:sz w:val="24"/>
          <w:szCs w:val="24"/>
        </w:rPr>
        <w:t>68296</w:t>
      </w:r>
    </w:p>
    <w:p w14:paraId="1E668AE5" w14:textId="77777777" w:rsidR="009260DE" w:rsidRPr="006760F0" w:rsidRDefault="009260DE" w:rsidP="009260DE">
      <w:pPr>
        <w:tabs>
          <w:tab w:val="left" w:pos="851"/>
        </w:tabs>
        <w:ind w:left="851"/>
        <w:jc w:val="both"/>
        <w:rPr>
          <w:sz w:val="24"/>
          <w:szCs w:val="24"/>
        </w:rPr>
      </w:pPr>
    </w:p>
    <w:p w14:paraId="5EEB3B32" w14:textId="77777777" w:rsidR="009260DE" w:rsidRPr="006760F0" w:rsidRDefault="009260DE" w:rsidP="009260DE">
      <w:pPr>
        <w:tabs>
          <w:tab w:val="left" w:pos="851"/>
        </w:tabs>
        <w:ind w:left="851" w:hanging="851"/>
        <w:rPr>
          <w:b/>
          <w:sz w:val="24"/>
          <w:szCs w:val="24"/>
        </w:rPr>
      </w:pPr>
      <w:r w:rsidRPr="006760F0">
        <w:rPr>
          <w:b/>
          <w:sz w:val="24"/>
          <w:szCs w:val="24"/>
        </w:rPr>
        <w:t>9.</w:t>
      </w:r>
      <w:r w:rsidRPr="006760F0">
        <w:rPr>
          <w:b/>
          <w:sz w:val="24"/>
          <w:szCs w:val="24"/>
        </w:rPr>
        <w:tab/>
        <w:t>DATO FOR FØRSTE MARKEDSFØRINGSTILLADELSE</w:t>
      </w:r>
    </w:p>
    <w:p w14:paraId="014ADC5D" w14:textId="4C9560F9" w:rsidR="009260DE" w:rsidRPr="006760F0" w:rsidRDefault="006C1EC8" w:rsidP="009260DE">
      <w:pPr>
        <w:tabs>
          <w:tab w:val="left" w:pos="851"/>
        </w:tabs>
        <w:ind w:left="851"/>
        <w:rPr>
          <w:sz w:val="24"/>
          <w:szCs w:val="24"/>
        </w:rPr>
      </w:pPr>
      <w:r>
        <w:rPr>
          <w:sz w:val="24"/>
          <w:szCs w:val="24"/>
        </w:rPr>
        <w:t>9. september 2024</w:t>
      </w:r>
    </w:p>
    <w:p w14:paraId="2FF47E2E" w14:textId="77777777" w:rsidR="009260DE" w:rsidRPr="006760F0" w:rsidRDefault="009260DE" w:rsidP="009260DE">
      <w:pPr>
        <w:tabs>
          <w:tab w:val="left" w:pos="851"/>
        </w:tabs>
        <w:ind w:left="851"/>
        <w:rPr>
          <w:sz w:val="24"/>
          <w:szCs w:val="24"/>
        </w:rPr>
      </w:pPr>
    </w:p>
    <w:p w14:paraId="51996C80" w14:textId="77777777" w:rsidR="009260DE" w:rsidRPr="006760F0" w:rsidRDefault="009260DE" w:rsidP="009260DE">
      <w:pPr>
        <w:tabs>
          <w:tab w:val="left" w:pos="851"/>
        </w:tabs>
        <w:ind w:left="851" w:hanging="851"/>
        <w:rPr>
          <w:b/>
          <w:sz w:val="24"/>
          <w:szCs w:val="24"/>
        </w:rPr>
      </w:pPr>
      <w:r w:rsidRPr="006760F0">
        <w:rPr>
          <w:b/>
          <w:sz w:val="24"/>
          <w:szCs w:val="24"/>
        </w:rPr>
        <w:t>10.</w:t>
      </w:r>
      <w:r w:rsidRPr="006760F0">
        <w:rPr>
          <w:b/>
          <w:sz w:val="24"/>
          <w:szCs w:val="24"/>
        </w:rPr>
        <w:tab/>
        <w:t>DATO FOR ÆNDRING AF TEKSTEN</w:t>
      </w:r>
    </w:p>
    <w:p w14:paraId="05E43BEA" w14:textId="230FD3E8" w:rsidR="009260DE" w:rsidRPr="006760F0" w:rsidRDefault="00422CC6" w:rsidP="009260DE">
      <w:pPr>
        <w:tabs>
          <w:tab w:val="left" w:pos="851"/>
        </w:tabs>
        <w:ind w:left="851"/>
        <w:rPr>
          <w:sz w:val="24"/>
          <w:szCs w:val="24"/>
        </w:rPr>
      </w:pPr>
      <w:r w:rsidRPr="006760F0">
        <w:rPr>
          <w:sz w:val="24"/>
          <w:szCs w:val="24"/>
        </w:rPr>
        <w:t>-</w:t>
      </w:r>
    </w:p>
    <w:sectPr w:rsidR="009260DE" w:rsidRPr="006760F0"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32EF3" w14:textId="77777777" w:rsidR="006760F0" w:rsidRDefault="006760F0">
      <w:r>
        <w:separator/>
      </w:r>
    </w:p>
  </w:endnote>
  <w:endnote w:type="continuationSeparator" w:id="0">
    <w:p w14:paraId="4FA96A2F" w14:textId="77777777" w:rsidR="006760F0" w:rsidRDefault="0067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82698" w14:textId="77777777" w:rsidR="006760F0" w:rsidRDefault="006760F0">
    <w:pPr>
      <w:pStyle w:val="Sidefod"/>
      <w:pBdr>
        <w:bottom w:val="single" w:sz="6" w:space="1" w:color="auto"/>
      </w:pBdr>
    </w:pPr>
  </w:p>
  <w:p w14:paraId="059D6013" w14:textId="77777777" w:rsidR="006760F0" w:rsidRDefault="006760F0" w:rsidP="00C42586">
    <w:pPr>
      <w:pStyle w:val="Sidefod"/>
      <w:tabs>
        <w:tab w:val="clear" w:pos="4819"/>
        <w:tab w:val="left" w:pos="8505"/>
      </w:tabs>
      <w:rPr>
        <w:i/>
        <w:sz w:val="18"/>
        <w:szCs w:val="18"/>
      </w:rPr>
    </w:pPr>
  </w:p>
  <w:p w14:paraId="017B7DFE" w14:textId="4AAB0576" w:rsidR="006760F0" w:rsidRPr="00B373D7" w:rsidRDefault="006760F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6C1EC8">
      <w:rPr>
        <w:i/>
        <w:noProof/>
        <w:sz w:val="18"/>
        <w:szCs w:val="18"/>
      </w:rPr>
      <w:t>Baclofen Accord, infusionsvæske, opløsning 0,5 mg-ml og 2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73091" w14:textId="77777777" w:rsidR="006760F0" w:rsidRDefault="006760F0">
      <w:r>
        <w:separator/>
      </w:r>
    </w:p>
  </w:footnote>
  <w:footnote w:type="continuationSeparator" w:id="0">
    <w:p w14:paraId="2B12257B" w14:textId="77777777" w:rsidR="006760F0" w:rsidRDefault="00676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B5913"/>
    <w:multiLevelType w:val="hybridMultilevel"/>
    <w:tmpl w:val="0D00FF8A"/>
    <w:lvl w:ilvl="0" w:tplc="489E2486">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AA"/>
    <w:rsid w:val="000259B9"/>
    <w:rsid w:val="00036293"/>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2CC6"/>
    <w:rsid w:val="004251C1"/>
    <w:rsid w:val="0045746C"/>
    <w:rsid w:val="0049104B"/>
    <w:rsid w:val="004E3B12"/>
    <w:rsid w:val="00532310"/>
    <w:rsid w:val="005459B1"/>
    <w:rsid w:val="00565F0F"/>
    <w:rsid w:val="00594A86"/>
    <w:rsid w:val="00596D86"/>
    <w:rsid w:val="00600CD2"/>
    <w:rsid w:val="00637F5A"/>
    <w:rsid w:val="00641C65"/>
    <w:rsid w:val="006560B1"/>
    <w:rsid w:val="006756DD"/>
    <w:rsid w:val="006760F0"/>
    <w:rsid w:val="006C1EC8"/>
    <w:rsid w:val="0071241E"/>
    <w:rsid w:val="00737275"/>
    <w:rsid w:val="00740EEC"/>
    <w:rsid w:val="00756301"/>
    <w:rsid w:val="0078011A"/>
    <w:rsid w:val="00782AF4"/>
    <w:rsid w:val="00790EE7"/>
    <w:rsid w:val="007B6649"/>
    <w:rsid w:val="0082576E"/>
    <w:rsid w:val="0089346F"/>
    <w:rsid w:val="00907F75"/>
    <w:rsid w:val="009260DE"/>
    <w:rsid w:val="0093258A"/>
    <w:rsid w:val="00936E02"/>
    <w:rsid w:val="00982CAA"/>
    <w:rsid w:val="009C7BA3"/>
    <w:rsid w:val="009D1F5A"/>
    <w:rsid w:val="00A10294"/>
    <w:rsid w:val="00A53379"/>
    <w:rsid w:val="00B003BF"/>
    <w:rsid w:val="00B373D7"/>
    <w:rsid w:val="00B55271"/>
    <w:rsid w:val="00BB5513"/>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03CB"/>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330AF"/>
  <w15:chartTrackingRefBased/>
  <w15:docId w15:val="{D6864C9B-EB70-4848-8407-8A72FC9A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422CC6"/>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422CC6"/>
    <w:pPr>
      <w:ind w:left="720"/>
      <w:contextualSpacing/>
    </w:pPr>
    <w:rPr>
      <w:sz w:val="20"/>
      <w:lang w:val="fr-LU"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1138">
      <w:bodyDiv w:val="1"/>
      <w:marLeft w:val="0"/>
      <w:marRight w:val="0"/>
      <w:marTop w:val="0"/>
      <w:marBottom w:val="0"/>
      <w:divBdr>
        <w:top w:val="none" w:sz="0" w:space="0" w:color="auto"/>
        <w:left w:val="none" w:sz="0" w:space="0" w:color="auto"/>
        <w:bottom w:val="none" w:sz="0" w:space="0" w:color="auto"/>
        <w:right w:val="none" w:sz="0" w:space="0" w:color="auto"/>
      </w:divBdr>
    </w:div>
    <w:div w:id="15010405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4923747">
      <w:bodyDiv w:val="1"/>
      <w:marLeft w:val="0"/>
      <w:marRight w:val="0"/>
      <w:marTop w:val="0"/>
      <w:marBottom w:val="0"/>
      <w:divBdr>
        <w:top w:val="none" w:sz="0" w:space="0" w:color="auto"/>
        <w:left w:val="none" w:sz="0" w:space="0" w:color="auto"/>
        <w:bottom w:val="none" w:sz="0" w:space="0" w:color="auto"/>
        <w:right w:val="none" w:sz="0" w:space="0" w:color="auto"/>
      </w:divBdr>
    </w:div>
    <w:div w:id="289946621">
      <w:bodyDiv w:val="1"/>
      <w:marLeft w:val="0"/>
      <w:marRight w:val="0"/>
      <w:marTop w:val="0"/>
      <w:marBottom w:val="0"/>
      <w:divBdr>
        <w:top w:val="none" w:sz="0" w:space="0" w:color="auto"/>
        <w:left w:val="none" w:sz="0" w:space="0" w:color="auto"/>
        <w:bottom w:val="none" w:sz="0" w:space="0" w:color="auto"/>
        <w:right w:val="none" w:sz="0" w:space="0" w:color="auto"/>
      </w:divBdr>
    </w:div>
    <w:div w:id="383674201">
      <w:bodyDiv w:val="1"/>
      <w:marLeft w:val="0"/>
      <w:marRight w:val="0"/>
      <w:marTop w:val="0"/>
      <w:marBottom w:val="0"/>
      <w:divBdr>
        <w:top w:val="none" w:sz="0" w:space="0" w:color="auto"/>
        <w:left w:val="none" w:sz="0" w:space="0" w:color="auto"/>
        <w:bottom w:val="none" w:sz="0" w:space="0" w:color="auto"/>
        <w:right w:val="none" w:sz="0" w:space="0" w:color="auto"/>
      </w:divBdr>
    </w:div>
    <w:div w:id="588739862">
      <w:bodyDiv w:val="1"/>
      <w:marLeft w:val="0"/>
      <w:marRight w:val="0"/>
      <w:marTop w:val="0"/>
      <w:marBottom w:val="0"/>
      <w:divBdr>
        <w:top w:val="none" w:sz="0" w:space="0" w:color="auto"/>
        <w:left w:val="none" w:sz="0" w:space="0" w:color="auto"/>
        <w:bottom w:val="none" w:sz="0" w:space="0" w:color="auto"/>
        <w:right w:val="none" w:sz="0" w:space="0" w:color="auto"/>
      </w:divBdr>
    </w:div>
    <w:div w:id="675117236">
      <w:bodyDiv w:val="1"/>
      <w:marLeft w:val="0"/>
      <w:marRight w:val="0"/>
      <w:marTop w:val="0"/>
      <w:marBottom w:val="0"/>
      <w:divBdr>
        <w:top w:val="none" w:sz="0" w:space="0" w:color="auto"/>
        <w:left w:val="none" w:sz="0" w:space="0" w:color="auto"/>
        <w:bottom w:val="none" w:sz="0" w:space="0" w:color="auto"/>
        <w:right w:val="none" w:sz="0" w:space="0" w:color="auto"/>
      </w:divBdr>
    </w:div>
    <w:div w:id="795876265">
      <w:bodyDiv w:val="1"/>
      <w:marLeft w:val="0"/>
      <w:marRight w:val="0"/>
      <w:marTop w:val="0"/>
      <w:marBottom w:val="0"/>
      <w:divBdr>
        <w:top w:val="none" w:sz="0" w:space="0" w:color="auto"/>
        <w:left w:val="none" w:sz="0" w:space="0" w:color="auto"/>
        <w:bottom w:val="none" w:sz="0" w:space="0" w:color="auto"/>
        <w:right w:val="none" w:sz="0" w:space="0" w:color="auto"/>
      </w:divBdr>
    </w:div>
    <w:div w:id="819466523">
      <w:bodyDiv w:val="1"/>
      <w:marLeft w:val="0"/>
      <w:marRight w:val="0"/>
      <w:marTop w:val="0"/>
      <w:marBottom w:val="0"/>
      <w:divBdr>
        <w:top w:val="none" w:sz="0" w:space="0" w:color="auto"/>
        <w:left w:val="none" w:sz="0" w:space="0" w:color="auto"/>
        <w:bottom w:val="none" w:sz="0" w:space="0" w:color="auto"/>
        <w:right w:val="none" w:sz="0" w:space="0" w:color="auto"/>
      </w:divBdr>
    </w:div>
    <w:div w:id="823742425">
      <w:bodyDiv w:val="1"/>
      <w:marLeft w:val="0"/>
      <w:marRight w:val="0"/>
      <w:marTop w:val="0"/>
      <w:marBottom w:val="0"/>
      <w:divBdr>
        <w:top w:val="none" w:sz="0" w:space="0" w:color="auto"/>
        <w:left w:val="none" w:sz="0" w:space="0" w:color="auto"/>
        <w:bottom w:val="none" w:sz="0" w:space="0" w:color="auto"/>
        <w:right w:val="none" w:sz="0" w:space="0" w:color="auto"/>
      </w:divBdr>
    </w:div>
    <w:div w:id="1249386120">
      <w:bodyDiv w:val="1"/>
      <w:marLeft w:val="0"/>
      <w:marRight w:val="0"/>
      <w:marTop w:val="0"/>
      <w:marBottom w:val="0"/>
      <w:divBdr>
        <w:top w:val="none" w:sz="0" w:space="0" w:color="auto"/>
        <w:left w:val="none" w:sz="0" w:space="0" w:color="auto"/>
        <w:bottom w:val="none" w:sz="0" w:space="0" w:color="auto"/>
        <w:right w:val="none" w:sz="0" w:space="0" w:color="auto"/>
      </w:divBdr>
    </w:div>
    <w:div w:id="1335570536">
      <w:bodyDiv w:val="1"/>
      <w:marLeft w:val="0"/>
      <w:marRight w:val="0"/>
      <w:marTop w:val="0"/>
      <w:marBottom w:val="0"/>
      <w:divBdr>
        <w:top w:val="none" w:sz="0" w:space="0" w:color="auto"/>
        <w:left w:val="none" w:sz="0" w:space="0" w:color="auto"/>
        <w:bottom w:val="none" w:sz="0" w:space="0" w:color="auto"/>
        <w:right w:val="none" w:sz="0" w:space="0" w:color="auto"/>
      </w:divBdr>
    </w:div>
    <w:div w:id="1668364379">
      <w:bodyDiv w:val="1"/>
      <w:marLeft w:val="0"/>
      <w:marRight w:val="0"/>
      <w:marTop w:val="0"/>
      <w:marBottom w:val="0"/>
      <w:divBdr>
        <w:top w:val="none" w:sz="0" w:space="0" w:color="auto"/>
        <w:left w:val="none" w:sz="0" w:space="0" w:color="auto"/>
        <w:bottom w:val="none" w:sz="0" w:space="0" w:color="auto"/>
        <w:right w:val="none" w:sz="0" w:space="0" w:color="auto"/>
      </w:divBdr>
    </w:div>
    <w:div w:id="1712420458">
      <w:bodyDiv w:val="1"/>
      <w:marLeft w:val="0"/>
      <w:marRight w:val="0"/>
      <w:marTop w:val="0"/>
      <w:marBottom w:val="0"/>
      <w:divBdr>
        <w:top w:val="none" w:sz="0" w:space="0" w:color="auto"/>
        <w:left w:val="none" w:sz="0" w:space="0" w:color="auto"/>
        <w:bottom w:val="none" w:sz="0" w:space="0" w:color="auto"/>
        <w:right w:val="none" w:sz="0" w:space="0" w:color="auto"/>
      </w:divBdr>
    </w:div>
    <w:div w:id="1713579682">
      <w:bodyDiv w:val="1"/>
      <w:marLeft w:val="0"/>
      <w:marRight w:val="0"/>
      <w:marTop w:val="0"/>
      <w:marBottom w:val="0"/>
      <w:divBdr>
        <w:top w:val="none" w:sz="0" w:space="0" w:color="auto"/>
        <w:left w:val="none" w:sz="0" w:space="0" w:color="auto"/>
        <w:bottom w:val="none" w:sz="0" w:space="0" w:color="auto"/>
        <w:right w:val="none" w:sz="0" w:space="0" w:color="auto"/>
      </w:divBdr>
    </w:div>
    <w:div w:id="1787962480">
      <w:bodyDiv w:val="1"/>
      <w:marLeft w:val="0"/>
      <w:marRight w:val="0"/>
      <w:marTop w:val="0"/>
      <w:marBottom w:val="0"/>
      <w:divBdr>
        <w:top w:val="none" w:sz="0" w:space="0" w:color="auto"/>
        <w:left w:val="none" w:sz="0" w:space="0" w:color="auto"/>
        <w:bottom w:val="none" w:sz="0" w:space="0" w:color="auto"/>
        <w:right w:val="none" w:sz="0" w:space="0" w:color="auto"/>
      </w:divBdr>
    </w:div>
    <w:div w:id="1797871444">
      <w:bodyDiv w:val="1"/>
      <w:marLeft w:val="0"/>
      <w:marRight w:val="0"/>
      <w:marTop w:val="0"/>
      <w:marBottom w:val="0"/>
      <w:divBdr>
        <w:top w:val="none" w:sz="0" w:space="0" w:color="auto"/>
        <w:left w:val="none" w:sz="0" w:space="0" w:color="auto"/>
        <w:bottom w:val="none" w:sz="0" w:space="0" w:color="auto"/>
        <w:right w:val="none" w:sz="0" w:space="0" w:color="auto"/>
      </w:divBdr>
    </w:div>
    <w:div w:id="1853686326">
      <w:bodyDiv w:val="1"/>
      <w:marLeft w:val="0"/>
      <w:marRight w:val="0"/>
      <w:marTop w:val="0"/>
      <w:marBottom w:val="0"/>
      <w:divBdr>
        <w:top w:val="none" w:sz="0" w:space="0" w:color="auto"/>
        <w:left w:val="none" w:sz="0" w:space="0" w:color="auto"/>
        <w:bottom w:val="none" w:sz="0" w:space="0" w:color="auto"/>
        <w:right w:val="none" w:sz="0" w:space="0" w:color="auto"/>
      </w:divBdr>
    </w:div>
    <w:div w:id="1861502548">
      <w:bodyDiv w:val="1"/>
      <w:marLeft w:val="0"/>
      <w:marRight w:val="0"/>
      <w:marTop w:val="0"/>
      <w:marBottom w:val="0"/>
      <w:divBdr>
        <w:top w:val="none" w:sz="0" w:space="0" w:color="auto"/>
        <w:left w:val="none" w:sz="0" w:space="0" w:color="auto"/>
        <w:bottom w:val="none" w:sz="0" w:space="0" w:color="auto"/>
        <w:right w:val="none" w:sz="0" w:space="0" w:color="auto"/>
      </w:divBdr>
    </w:div>
    <w:div w:id="1929800924">
      <w:bodyDiv w:val="1"/>
      <w:marLeft w:val="0"/>
      <w:marRight w:val="0"/>
      <w:marTop w:val="0"/>
      <w:marBottom w:val="0"/>
      <w:divBdr>
        <w:top w:val="none" w:sz="0" w:space="0" w:color="auto"/>
        <w:left w:val="none" w:sz="0" w:space="0" w:color="auto"/>
        <w:bottom w:val="none" w:sz="0" w:space="0" w:color="auto"/>
        <w:right w:val="none" w:sz="0" w:space="0" w:color="auto"/>
      </w:divBdr>
    </w:div>
    <w:div w:id="201445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34</TotalTime>
  <Pages>20</Pages>
  <Words>6901</Words>
  <Characters>45481</Characters>
  <Application>Microsoft Office Word</Application>
  <DocSecurity>0</DocSecurity>
  <Lines>379</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2022083819, MT</dc:description>
  <cp:lastModifiedBy>Gitte Jørgensen</cp:lastModifiedBy>
  <cp:revision>12</cp:revision>
  <cp:lastPrinted>2012-08-22T08:53:00Z</cp:lastPrinted>
  <dcterms:created xsi:type="dcterms:W3CDTF">2024-09-09T06:59:00Z</dcterms:created>
  <dcterms:modified xsi:type="dcterms:W3CDTF">2024-09-09T10:35:00Z</dcterms:modified>
</cp:coreProperties>
</file>