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56" w:rsidRPr="008F49E1" w:rsidRDefault="00126556" w:rsidP="00126556">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BD3CAD" wp14:editId="49CDA2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6556" w:rsidRPr="00294A7E" w:rsidRDefault="00126556" w:rsidP="00126556">
      <w:pPr>
        <w:pStyle w:val="Titel"/>
        <w:tabs>
          <w:tab w:val="right" w:pos="9356"/>
        </w:tabs>
        <w:jc w:val="left"/>
        <w:rPr>
          <w:szCs w:val="24"/>
          <w:lang w:eastAsia="en-US"/>
        </w:rPr>
      </w:pPr>
      <w:r w:rsidRPr="00C84483">
        <w:rPr>
          <w:b w:val="0"/>
          <w:szCs w:val="24"/>
          <w:lang w:eastAsia="en-US"/>
        </w:rPr>
        <w:tab/>
      </w:r>
      <w:r w:rsidR="00194DFD">
        <w:rPr>
          <w:szCs w:val="24"/>
          <w:lang w:eastAsia="en-US"/>
        </w:rPr>
        <w:t>6</w:t>
      </w:r>
      <w:r w:rsidR="00294A7E" w:rsidRPr="00294A7E">
        <w:rPr>
          <w:szCs w:val="24"/>
          <w:lang w:eastAsia="en-US"/>
        </w:rPr>
        <w:t>. februar 2025</w:t>
      </w:r>
    </w:p>
    <w:p w:rsidR="00126556" w:rsidRDefault="00126556" w:rsidP="00126556">
      <w:pPr>
        <w:pStyle w:val="Titel"/>
        <w:jc w:val="left"/>
        <w:rPr>
          <w:b w:val="0"/>
          <w:szCs w:val="24"/>
        </w:rPr>
      </w:pPr>
    </w:p>
    <w:p w:rsidR="00294465" w:rsidRPr="00C84483" w:rsidRDefault="00294465" w:rsidP="00126556">
      <w:pPr>
        <w:pStyle w:val="Titel"/>
        <w:jc w:val="left"/>
        <w:rPr>
          <w:b w:val="0"/>
          <w:szCs w:val="24"/>
        </w:rPr>
      </w:pPr>
    </w:p>
    <w:p w:rsidR="00126556" w:rsidRPr="00C84483" w:rsidRDefault="00126556" w:rsidP="00126556">
      <w:pPr>
        <w:jc w:val="center"/>
        <w:rPr>
          <w:b/>
          <w:sz w:val="24"/>
          <w:szCs w:val="24"/>
        </w:rPr>
      </w:pPr>
      <w:r w:rsidRPr="00C84483">
        <w:rPr>
          <w:b/>
          <w:sz w:val="24"/>
          <w:szCs w:val="24"/>
        </w:rPr>
        <w:t>PRODUKTRESUMÉ</w:t>
      </w:r>
    </w:p>
    <w:p w:rsidR="00126556" w:rsidRPr="00C84483" w:rsidRDefault="00126556" w:rsidP="00126556">
      <w:pPr>
        <w:jc w:val="center"/>
        <w:rPr>
          <w:b/>
          <w:sz w:val="24"/>
          <w:szCs w:val="24"/>
        </w:rPr>
      </w:pPr>
    </w:p>
    <w:p w:rsidR="00126556" w:rsidRDefault="00126556" w:rsidP="00126556">
      <w:pPr>
        <w:jc w:val="center"/>
        <w:rPr>
          <w:b/>
          <w:sz w:val="24"/>
          <w:szCs w:val="24"/>
        </w:rPr>
      </w:pPr>
      <w:r w:rsidRPr="00C84483">
        <w:rPr>
          <w:b/>
          <w:sz w:val="24"/>
          <w:szCs w:val="24"/>
        </w:rPr>
        <w:t>for</w:t>
      </w:r>
    </w:p>
    <w:p w:rsidR="00126556" w:rsidRPr="00C84483" w:rsidRDefault="00126556" w:rsidP="00126556">
      <w:pPr>
        <w:jc w:val="center"/>
        <w:rPr>
          <w:b/>
          <w:sz w:val="24"/>
          <w:szCs w:val="24"/>
        </w:rPr>
      </w:pPr>
    </w:p>
    <w:p w:rsidR="00126556" w:rsidRPr="00C84483" w:rsidRDefault="00F82B9C" w:rsidP="00126556">
      <w:pPr>
        <w:jc w:val="center"/>
        <w:rPr>
          <w:b/>
          <w:sz w:val="24"/>
          <w:szCs w:val="24"/>
        </w:rPr>
      </w:pPr>
      <w:proofErr w:type="spellStart"/>
      <w:r>
        <w:rPr>
          <w:b/>
          <w:sz w:val="24"/>
          <w:szCs w:val="24"/>
        </w:rPr>
        <w:t>Baklofen</w:t>
      </w:r>
      <w:proofErr w:type="spellEnd"/>
      <w:r>
        <w:rPr>
          <w:b/>
          <w:sz w:val="24"/>
          <w:szCs w:val="24"/>
        </w:rPr>
        <w:t xml:space="preserve"> ”</w:t>
      </w:r>
      <w:proofErr w:type="spellStart"/>
      <w:r>
        <w:rPr>
          <w:b/>
          <w:sz w:val="24"/>
          <w:szCs w:val="24"/>
        </w:rPr>
        <w:t>Viatris</w:t>
      </w:r>
      <w:proofErr w:type="spellEnd"/>
      <w:r>
        <w:rPr>
          <w:b/>
          <w:sz w:val="24"/>
          <w:szCs w:val="24"/>
        </w:rPr>
        <w:t>”</w:t>
      </w:r>
      <w:r w:rsidR="00126556">
        <w:rPr>
          <w:b/>
          <w:sz w:val="24"/>
          <w:szCs w:val="24"/>
        </w:rPr>
        <w:t>, tabletter</w:t>
      </w:r>
    </w:p>
    <w:p w:rsidR="00126556" w:rsidRPr="00C84483" w:rsidRDefault="00126556" w:rsidP="00126556">
      <w:pPr>
        <w:jc w:val="both"/>
        <w:rPr>
          <w:sz w:val="24"/>
          <w:szCs w:val="24"/>
        </w:rPr>
      </w:pPr>
    </w:p>
    <w:p w:rsidR="00126556" w:rsidRPr="00C84483" w:rsidRDefault="00126556" w:rsidP="00126556">
      <w:pPr>
        <w:jc w:val="both"/>
        <w:rPr>
          <w:sz w:val="24"/>
          <w:szCs w:val="24"/>
        </w:rPr>
      </w:pPr>
    </w:p>
    <w:p w:rsidR="00126556" w:rsidRPr="00C84483" w:rsidRDefault="00126556" w:rsidP="00126556">
      <w:pPr>
        <w:tabs>
          <w:tab w:val="left" w:pos="851"/>
        </w:tabs>
        <w:ind w:left="851" w:hanging="851"/>
        <w:rPr>
          <w:b/>
          <w:sz w:val="24"/>
          <w:szCs w:val="24"/>
        </w:rPr>
      </w:pPr>
      <w:r w:rsidRPr="00C84483">
        <w:rPr>
          <w:b/>
          <w:sz w:val="24"/>
          <w:szCs w:val="24"/>
        </w:rPr>
        <w:t>0.</w:t>
      </w:r>
      <w:r w:rsidRPr="00C84483">
        <w:rPr>
          <w:b/>
          <w:sz w:val="24"/>
          <w:szCs w:val="24"/>
        </w:rPr>
        <w:tab/>
        <w:t>D.SP.NR.</w:t>
      </w:r>
    </w:p>
    <w:p w:rsidR="00126556" w:rsidRPr="00F77913" w:rsidRDefault="00126556" w:rsidP="00126556">
      <w:pPr>
        <w:tabs>
          <w:tab w:val="left" w:pos="851"/>
        </w:tabs>
        <w:ind w:left="851"/>
        <w:rPr>
          <w:sz w:val="24"/>
          <w:szCs w:val="24"/>
        </w:rPr>
      </w:pPr>
      <w:r w:rsidRPr="00F77913">
        <w:rPr>
          <w:sz w:val="24"/>
          <w:szCs w:val="24"/>
        </w:rPr>
        <w:t>06527</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ind w:left="851" w:hanging="851"/>
        <w:rPr>
          <w:b/>
          <w:sz w:val="24"/>
          <w:szCs w:val="24"/>
        </w:rPr>
      </w:pPr>
      <w:r w:rsidRPr="00F77913">
        <w:rPr>
          <w:b/>
          <w:sz w:val="24"/>
          <w:szCs w:val="24"/>
        </w:rPr>
        <w:t>1</w:t>
      </w:r>
      <w:r w:rsidRPr="00F77913">
        <w:rPr>
          <w:sz w:val="24"/>
          <w:szCs w:val="24"/>
        </w:rPr>
        <w:t>.</w:t>
      </w:r>
      <w:r w:rsidRPr="00F77913">
        <w:rPr>
          <w:sz w:val="24"/>
          <w:szCs w:val="24"/>
        </w:rPr>
        <w:tab/>
      </w:r>
      <w:r w:rsidRPr="00F77913">
        <w:rPr>
          <w:b/>
          <w:sz w:val="24"/>
          <w:szCs w:val="24"/>
        </w:rPr>
        <w:t>LÆGEMIDLETS NAVN</w:t>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2.</w:t>
      </w:r>
      <w:r w:rsidRPr="00F77913">
        <w:rPr>
          <w:sz w:val="24"/>
          <w:szCs w:val="24"/>
        </w:rPr>
        <w:tab/>
      </w:r>
      <w:r w:rsidRPr="00F77913">
        <w:rPr>
          <w:b/>
          <w:sz w:val="24"/>
          <w:szCs w:val="24"/>
        </w:rPr>
        <w:t>KVALITATIV OG KVANTITATIV SAMMENSÆTNING</w:t>
      </w:r>
    </w:p>
    <w:p w:rsidR="00126556" w:rsidRPr="00F77913" w:rsidRDefault="00126556" w:rsidP="00126556">
      <w:pPr>
        <w:tabs>
          <w:tab w:val="left" w:pos="851"/>
        </w:tabs>
        <w:ind w:left="851"/>
        <w:rPr>
          <w:sz w:val="24"/>
          <w:szCs w:val="24"/>
        </w:rPr>
      </w:pPr>
      <w:r w:rsidRPr="00F77913">
        <w:rPr>
          <w:sz w:val="24"/>
          <w:szCs w:val="24"/>
        </w:rPr>
        <w:t xml:space="preserve">En tablet indeholder 10 mg eller 25 mg </w:t>
      </w:r>
      <w:proofErr w:type="spellStart"/>
      <w:r w:rsidRPr="00F77913">
        <w:rPr>
          <w:sz w:val="24"/>
          <w:szCs w:val="24"/>
        </w:rPr>
        <w:t>baclofen</w:t>
      </w:r>
      <w:proofErr w:type="spellEnd"/>
      <w:r w:rsidRPr="00F77913">
        <w:rPr>
          <w:sz w:val="24"/>
          <w:szCs w:val="24"/>
        </w:rPr>
        <w:t>.</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Hjælpestof, som behandleren skal være opmærksom på</w:t>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10 mg indeholder 40 mg </w:t>
      </w:r>
      <w:proofErr w:type="spellStart"/>
      <w:r w:rsidR="00126556" w:rsidRPr="00F77913">
        <w:rPr>
          <w:sz w:val="24"/>
          <w:szCs w:val="24"/>
        </w:rPr>
        <w:t>lactose</w:t>
      </w:r>
      <w:r w:rsidR="002400D3">
        <w:rPr>
          <w:sz w:val="24"/>
          <w:szCs w:val="24"/>
        </w:rPr>
        <w:t>monohydrat</w:t>
      </w:r>
      <w:proofErr w:type="spellEnd"/>
      <w:r w:rsidR="00126556" w:rsidRPr="00F77913">
        <w:rPr>
          <w:sz w:val="24"/>
          <w:szCs w:val="24"/>
        </w:rPr>
        <w:t>.</w:t>
      </w:r>
    </w:p>
    <w:p w:rsidR="00126556"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25 mg indeholder 60 mg </w:t>
      </w:r>
      <w:proofErr w:type="spellStart"/>
      <w:r w:rsidR="00126556" w:rsidRPr="00F77913">
        <w:rPr>
          <w:sz w:val="24"/>
          <w:szCs w:val="24"/>
        </w:rPr>
        <w:t>lactose</w:t>
      </w:r>
      <w:r w:rsidR="002400D3">
        <w:rPr>
          <w:sz w:val="24"/>
          <w:szCs w:val="24"/>
        </w:rPr>
        <w:t>monohydrat</w:t>
      </w:r>
      <w:proofErr w:type="spellEnd"/>
      <w:r w:rsidR="00126556" w:rsidRPr="00F77913">
        <w:rPr>
          <w:sz w:val="24"/>
          <w:szCs w:val="24"/>
        </w:rPr>
        <w:t>.</w:t>
      </w:r>
    </w:p>
    <w:p w:rsidR="00A51AB6" w:rsidRPr="00861BF9" w:rsidRDefault="00A51AB6" w:rsidP="00A51AB6">
      <w:pPr>
        <w:tabs>
          <w:tab w:val="left" w:pos="851"/>
        </w:tabs>
        <w:ind w:left="851"/>
        <w:rPr>
          <w:sz w:val="24"/>
          <w:szCs w:val="24"/>
        </w:rPr>
      </w:pPr>
      <w:proofErr w:type="spellStart"/>
      <w:r w:rsidRPr="00861BF9">
        <w:rPr>
          <w:sz w:val="24"/>
          <w:szCs w:val="24"/>
        </w:rPr>
        <w:t>Baklofen</w:t>
      </w:r>
      <w:proofErr w:type="spellEnd"/>
      <w:r w:rsidRPr="00861BF9">
        <w:rPr>
          <w:sz w:val="24"/>
          <w:szCs w:val="24"/>
        </w:rPr>
        <w:t xml:space="preserve"> ”</w:t>
      </w:r>
      <w:proofErr w:type="spellStart"/>
      <w:r w:rsidRPr="00861BF9">
        <w:rPr>
          <w:sz w:val="24"/>
          <w:szCs w:val="24"/>
        </w:rPr>
        <w:t>Viatris</w:t>
      </w:r>
      <w:proofErr w:type="spellEnd"/>
      <w:r w:rsidRPr="00861BF9">
        <w:rPr>
          <w:sz w:val="24"/>
          <w:szCs w:val="24"/>
        </w:rPr>
        <w:t xml:space="preserve">” 10 mg indeholder 20 mg </w:t>
      </w:r>
      <w:proofErr w:type="spellStart"/>
      <w:r w:rsidRPr="00861BF9">
        <w:rPr>
          <w:sz w:val="24"/>
          <w:szCs w:val="24"/>
        </w:rPr>
        <w:t>natriumstivelsesglycolat</w:t>
      </w:r>
      <w:proofErr w:type="spellEnd"/>
      <w:r>
        <w:rPr>
          <w:sz w:val="24"/>
          <w:szCs w:val="24"/>
        </w:rPr>
        <w:t>.</w:t>
      </w:r>
    </w:p>
    <w:p w:rsidR="00A51AB6" w:rsidRPr="008323CD" w:rsidRDefault="00A51AB6" w:rsidP="00A51AB6">
      <w:pPr>
        <w:tabs>
          <w:tab w:val="left" w:pos="851"/>
        </w:tabs>
        <w:ind w:left="851"/>
        <w:rPr>
          <w:sz w:val="24"/>
          <w:szCs w:val="24"/>
        </w:rPr>
      </w:pPr>
      <w:proofErr w:type="spellStart"/>
      <w:r w:rsidRPr="008323CD">
        <w:rPr>
          <w:sz w:val="24"/>
          <w:szCs w:val="24"/>
        </w:rPr>
        <w:t>Baklofen</w:t>
      </w:r>
      <w:proofErr w:type="spellEnd"/>
      <w:r w:rsidRPr="008323CD">
        <w:rPr>
          <w:sz w:val="24"/>
          <w:szCs w:val="24"/>
        </w:rPr>
        <w:t xml:space="preserve"> ”</w:t>
      </w:r>
      <w:proofErr w:type="spellStart"/>
      <w:r w:rsidRPr="008323CD">
        <w:rPr>
          <w:sz w:val="24"/>
          <w:szCs w:val="24"/>
        </w:rPr>
        <w:t>Viatris</w:t>
      </w:r>
      <w:proofErr w:type="spellEnd"/>
      <w:r w:rsidRPr="008323CD">
        <w:rPr>
          <w:sz w:val="24"/>
          <w:szCs w:val="24"/>
        </w:rPr>
        <w:t>” 25 mg indeholder 22 mg</w:t>
      </w:r>
      <w:r w:rsidRPr="00861BF9">
        <w:rPr>
          <w:sz w:val="24"/>
          <w:szCs w:val="24"/>
        </w:rPr>
        <w:t xml:space="preserve"> </w:t>
      </w:r>
      <w:proofErr w:type="spellStart"/>
      <w:r w:rsidRPr="008323CD">
        <w:rPr>
          <w:sz w:val="24"/>
          <w:szCs w:val="24"/>
        </w:rPr>
        <w:t>natriumstivelsesglycolat</w:t>
      </w:r>
      <w:proofErr w:type="spellEnd"/>
      <w:r>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Alle hjælpestoffer er anført under pkt.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3.</w:t>
      </w:r>
      <w:r w:rsidRPr="00F77913">
        <w:rPr>
          <w:sz w:val="24"/>
          <w:szCs w:val="24"/>
        </w:rPr>
        <w:tab/>
      </w:r>
      <w:r w:rsidRPr="00F77913">
        <w:rPr>
          <w:b/>
          <w:sz w:val="24"/>
          <w:szCs w:val="24"/>
        </w:rPr>
        <w:t>LÆGEMIDDELFORM</w:t>
      </w:r>
    </w:p>
    <w:p w:rsidR="002C3F5D" w:rsidRDefault="002C3F5D" w:rsidP="002C3F5D">
      <w:pPr>
        <w:tabs>
          <w:tab w:val="left" w:pos="851"/>
        </w:tabs>
        <w:ind w:left="851"/>
        <w:rPr>
          <w:sz w:val="24"/>
          <w:szCs w:val="24"/>
        </w:rPr>
      </w:pPr>
      <w:r w:rsidRPr="00F77913">
        <w:rPr>
          <w:sz w:val="24"/>
          <w:szCs w:val="24"/>
        </w:rPr>
        <w:t>Tabletter</w:t>
      </w:r>
    </w:p>
    <w:p w:rsidR="002C3F5D" w:rsidRPr="00F77913" w:rsidRDefault="002C3F5D" w:rsidP="002C3F5D">
      <w:pPr>
        <w:tabs>
          <w:tab w:val="left" w:pos="851"/>
        </w:tabs>
        <w:ind w:left="851"/>
        <w:rPr>
          <w:sz w:val="24"/>
          <w:szCs w:val="24"/>
        </w:rPr>
      </w:pPr>
    </w:p>
    <w:p w:rsidR="002C3F5D" w:rsidRPr="003842D4" w:rsidRDefault="002C3F5D" w:rsidP="002C3F5D">
      <w:pPr>
        <w:autoSpaceDE w:val="0"/>
        <w:autoSpaceDN w:val="0"/>
        <w:adjustRightInd w:val="0"/>
        <w:ind w:firstLine="851"/>
        <w:rPr>
          <w:sz w:val="24"/>
          <w:szCs w:val="24"/>
          <w:u w:val="single"/>
        </w:rPr>
      </w:pPr>
      <w:r w:rsidRPr="003842D4">
        <w:rPr>
          <w:sz w:val="24"/>
          <w:szCs w:val="24"/>
          <w:u w:val="single"/>
        </w:rPr>
        <w:t>10 mg</w:t>
      </w:r>
    </w:p>
    <w:p w:rsidR="002C3F5D" w:rsidRDefault="002C3F5D" w:rsidP="002C3F5D">
      <w:pPr>
        <w:autoSpaceDE w:val="0"/>
        <w:autoSpaceDN w:val="0"/>
        <w:adjustRightInd w:val="0"/>
        <w:ind w:firstLine="851"/>
        <w:rPr>
          <w:sz w:val="24"/>
          <w:szCs w:val="24"/>
        </w:rPr>
      </w:pPr>
      <w:r w:rsidRPr="003714AF">
        <w:rPr>
          <w:sz w:val="24"/>
          <w:szCs w:val="24"/>
        </w:rPr>
        <w:t xml:space="preserve">Hvid, rund tablet med en diameter på 7 mm med delekærv og mærket med </w:t>
      </w:r>
    </w:p>
    <w:p w:rsidR="002C3F5D" w:rsidRDefault="002C3F5D" w:rsidP="002C3F5D">
      <w:pPr>
        <w:autoSpaceDE w:val="0"/>
        <w:autoSpaceDN w:val="0"/>
        <w:adjustRightInd w:val="0"/>
        <w:ind w:firstLine="851"/>
        <w:rPr>
          <w:sz w:val="24"/>
          <w:szCs w:val="24"/>
        </w:rPr>
      </w:pPr>
      <w:r w:rsidRPr="003714AF">
        <w:rPr>
          <w:sz w:val="24"/>
          <w:szCs w:val="24"/>
        </w:rPr>
        <w:t>”BN/10” på den ene side og ”G” på den anden side.</w:t>
      </w:r>
    </w:p>
    <w:p w:rsidR="00D62CFE" w:rsidRDefault="00D62CFE" w:rsidP="002C3F5D">
      <w:pPr>
        <w:autoSpaceDE w:val="0"/>
        <w:autoSpaceDN w:val="0"/>
        <w:adjustRightInd w:val="0"/>
        <w:ind w:firstLine="851"/>
        <w:rPr>
          <w:sz w:val="24"/>
          <w:szCs w:val="24"/>
        </w:rPr>
      </w:pPr>
      <w:r>
        <w:rPr>
          <w:sz w:val="24"/>
          <w:szCs w:val="24"/>
        </w:rPr>
        <w:t>Tabletten kan deles i to lige store doser.</w:t>
      </w:r>
    </w:p>
    <w:p w:rsidR="002C3F5D" w:rsidRPr="003714AF" w:rsidRDefault="002C3F5D" w:rsidP="002C3F5D">
      <w:pPr>
        <w:autoSpaceDE w:val="0"/>
        <w:autoSpaceDN w:val="0"/>
        <w:adjustRightInd w:val="0"/>
        <w:ind w:firstLine="851"/>
        <w:rPr>
          <w:sz w:val="24"/>
          <w:szCs w:val="24"/>
        </w:rPr>
      </w:pPr>
    </w:p>
    <w:p w:rsidR="002C3F5D" w:rsidRPr="003842D4" w:rsidRDefault="002C3F5D" w:rsidP="002C3F5D">
      <w:pPr>
        <w:tabs>
          <w:tab w:val="left" w:pos="851"/>
        </w:tabs>
        <w:ind w:left="851"/>
        <w:rPr>
          <w:sz w:val="24"/>
          <w:szCs w:val="24"/>
          <w:u w:val="single"/>
        </w:rPr>
      </w:pPr>
      <w:r w:rsidRPr="003842D4">
        <w:rPr>
          <w:sz w:val="24"/>
          <w:szCs w:val="24"/>
          <w:u w:val="single"/>
        </w:rPr>
        <w:t>25 mg</w:t>
      </w:r>
    </w:p>
    <w:p w:rsidR="002C3F5D" w:rsidRDefault="002C3F5D" w:rsidP="002C3F5D">
      <w:pPr>
        <w:tabs>
          <w:tab w:val="left" w:pos="851"/>
        </w:tabs>
        <w:ind w:left="851"/>
        <w:rPr>
          <w:sz w:val="24"/>
          <w:szCs w:val="24"/>
        </w:rPr>
      </w:pPr>
      <w:r w:rsidRPr="003714AF">
        <w:rPr>
          <w:sz w:val="24"/>
          <w:szCs w:val="24"/>
        </w:rPr>
        <w:t>Hvid, rund tablet med en diameter på 8 mm med delekærv og mærket med ”BN/25” på den ene side og ”G” på den anden side.</w:t>
      </w:r>
    </w:p>
    <w:p w:rsidR="00D62CFE" w:rsidRDefault="00D62CFE" w:rsidP="00D62CFE">
      <w:pPr>
        <w:autoSpaceDE w:val="0"/>
        <w:autoSpaceDN w:val="0"/>
        <w:adjustRightInd w:val="0"/>
        <w:ind w:firstLine="851"/>
        <w:rPr>
          <w:sz w:val="24"/>
          <w:szCs w:val="24"/>
        </w:rPr>
      </w:pPr>
      <w:r>
        <w:rPr>
          <w:sz w:val="24"/>
          <w:szCs w:val="24"/>
        </w:rPr>
        <w:t>Tabletten kan deles i to lige store doser.</w:t>
      </w:r>
    </w:p>
    <w:p w:rsidR="00126556" w:rsidRDefault="00126556" w:rsidP="00126556">
      <w:pPr>
        <w:tabs>
          <w:tab w:val="left" w:pos="851"/>
        </w:tabs>
        <w:ind w:left="851"/>
        <w:rPr>
          <w:sz w:val="24"/>
          <w:szCs w:val="24"/>
        </w:rPr>
      </w:pPr>
    </w:p>
    <w:p w:rsidR="00853414" w:rsidRPr="00F77913" w:rsidRDefault="00853414"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4.</w:t>
      </w:r>
      <w:r w:rsidRPr="00F77913">
        <w:rPr>
          <w:b/>
          <w:sz w:val="24"/>
          <w:szCs w:val="24"/>
        </w:rPr>
        <w:tab/>
        <w:t>KLINISKE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w:t>
      </w:r>
      <w:r w:rsidRPr="00F77913">
        <w:rPr>
          <w:sz w:val="24"/>
          <w:szCs w:val="24"/>
        </w:rPr>
        <w:tab/>
      </w:r>
      <w:r w:rsidRPr="00F77913">
        <w:rPr>
          <w:b/>
          <w:sz w:val="24"/>
          <w:szCs w:val="24"/>
        </w:rPr>
        <w:t>Terapeutiske indikationer</w:t>
      </w:r>
    </w:p>
    <w:p w:rsidR="002C3F5D" w:rsidRPr="002C3F5D" w:rsidRDefault="002C3F5D" w:rsidP="002C3F5D">
      <w:pPr>
        <w:keepNext/>
        <w:tabs>
          <w:tab w:val="left" w:pos="851"/>
        </w:tabs>
        <w:rPr>
          <w:sz w:val="24"/>
          <w:szCs w:val="24"/>
          <w:u w:val="single"/>
        </w:rPr>
      </w:pPr>
      <w:r>
        <w:rPr>
          <w:sz w:val="24"/>
          <w:szCs w:val="24"/>
        </w:rPr>
        <w:lastRenderedPageBreak/>
        <w:tab/>
      </w:r>
      <w:r w:rsidRPr="002C3F5D">
        <w:rPr>
          <w:sz w:val="24"/>
          <w:szCs w:val="24"/>
          <w:u w:val="single"/>
        </w:rPr>
        <w:t>Voksne</w:t>
      </w:r>
    </w:p>
    <w:p w:rsidR="002C3F5D" w:rsidRPr="00F77913" w:rsidRDefault="002C3F5D" w:rsidP="002C3F5D">
      <w:pPr>
        <w:tabs>
          <w:tab w:val="left" w:pos="851"/>
        </w:tabs>
        <w:ind w:left="851"/>
        <w:rPr>
          <w:sz w:val="24"/>
          <w:szCs w:val="24"/>
        </w:rPr>
      </w:pPr>
      <w:r w:rsidRPr="00096BB9">
        <w:rPr>
          <w:sz w:val="24"/>
          <w:szCs w:val="24"/>
        </w:rPr>
        <w:t>Til</w:t>
      </w:r>
      <w:r w:rsidRPr="00F77913">
        <w:rPr>
          <w:sz w:val="24"/>
          <w:szCs w:val="24"/>
        </w:rPr>
        <w:t xml:space="preserve"> symptomatisk behandling af kroniske spastiske tilstande forårsaget af lidelser i centralnervesystemet.</w:t>
      </w:r>
    </w:p>
    <w:p w:rsidR="002C3F5D" w:rsidRPr="00F77913" w:rsidRDefault="002C3F5D" w:rsidP="002C3F5D">
      <w:pPr>
        <w:tabs>
          <w:tab w:val="left" w:pos="851"/>
        </w:tabs>
        <w:ind w:left="851"/>
        <w:rPr>
          <w:sz w:val="24"/>
          <w:szCs w:val="24"/>
        </w:rPr>
      </w:pPr>
      <w:r w:rsidRPr="00F77913">
        <w:rPr>
          <w:sz w:val="24"/>
          <w:szCs w:val="24"/>
        </w:rPr>
        <w:tab/>
      </w:r>
    </w:p>
    <w:p w:rsidR="002C3F5D" w:rsidRPr="00F77913" w:rsidRDefault="002C3F5D" w:rsidP="002C3F5D">
      <w:pPr>
        <w:keepNext/>
        <w:tabs>
          <w:tab w:val="left" w:pos="851"/>
        </w:tabs>
        <w:ind w:left="851"/>
        <w:rPr>
          <w:sz w:val="24"/>
          <w:szCs w:val="24"/>
          <w:u w:val="single"/>
        </w:rPr>
      </w:pPr>
      <w:r w:rsidRPr="00F77913">
        <w:rPr>
          <w:sz w:val="24"/>
          <w:szCs w:val="24"/>
          <w:u w:val="single"/>
        </w:rPr>
        <w:t>Pædiatrisk population</w:t>
      </w:r>
      <w:r>
        <w:rPr>
          <w:sz w:val="24"/>
          <w:szCs w:val="24"/>
          <w:u w:val="single"/>
        </w:rPr>
        <w:t xml:space="preserve"> (under 18 år)</w:t>
      </w:r>
    </w:p>
    <w:p w:rsidR="002C3F5D" w:rsidRPr="00F77913" w:rsidRDefault="00F82B9C" w:rsidP="002C3F5D">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2C3F5D" w:rsidRPr="00F77913">
        <w:rPr>
          <w:sz w:val="24"/>
          <w:szCs w:val="24"/>
        </w:rPr>
        <w:t xml:space="preserve"> er indiceret til patienter i alderen fra 0 til 18 år til symptomatisk behandling af spasticitet af cerebral årsag, især grundet infantil spastisk lammelse så vel som efter </w:t>
      </w:r>
      <w:proofErr w:type="spellStart"/>
      <w:r w:rsidR="002C3F5D" w:rsidRPr="00F77913">
        <w:rPr>
          <w:sz w:val="24"/>
          <w:szCs w:val="24"/>
        </w:rPr>
        <w:t>cerebrovaskulære</w:t>
      </w:r>
      <w:proofErr w:type="spellEnd"/>
      <w:r w:rsidR="002C3F5D" w:rsidRPr="00F77913">
        <w:rPr>
          <w:sz w:val="24"/>
          <w:szCs w:val="24"/>
        </w:rPr>
        <w:t xml:space="preserve"> hændelser eller ved neoplastik eller degenerativ hjernesygdom.</w:t>
      </w:r>
    </w:p>
    <w:p w:rsidR="002C3F5D" w:rsidRPr="00F77913" w:rsidRDefault="00F82B9C" w:rsidP="002C3F5D">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2C3F5D" w:rsidRPr="00F77913">
        <w:rPr>
          <w:sz w:val="24"/>
          <w:szCs w:val="24"/>
        </w:rPr>
        <w:t xml:space="preserve"> er også indiceret til symptomatisk behandling af muskelkramper, som forekommer ved lidelser i rygmarven som følge af en infektion, eller af degenerativ, traumatisk, neoplastik eller ukendt årsag, såsom multipel sklerose, spastiske spinale lammelser, </w:t>
      </w:r>
      <w:proofErr w:type="spellStart"/>
      <w:r w:rsidR="002C3F5D" w:rsidRPr="00F77913">
        <w:rPr>
          <w:sz w:val="24"/>
          <w:szCs w:val="24"/>
        </w:rPr>
        <w:t>amyotrofisk</w:t>
      </w:r>
      <w:proofErr w:type="spellEnd"/>
      <w:r w:rsidR="002C3F5D" w:rsidRPr="00F77913">
        <w:rPr>
          <w:sz w:val="24"/>
          <w:szCs w:val="24"/>
        </w:rPr>
        <w:t xml:space="preserve"> lateral sklerose, </w:t>
      </w:r>
      <w:proofErr w:type="spellStart"/>
      <w:r w:rsidR="002C3F5D" w:rsidRPr="00F77913">
        <w:rPr>
          <w:sz w:val="24"/>
          <w:szCs w:val="24"/>
        </w:rPr>
        <w:t>syringomyeli</w:t>
      </w:r>
      <w:proofErr w:type="spellEnd"/>
      <w:r w:rsidR="002C3F5D" w:rsidRPr="00F77913">
        <w:rPr>
          <w:sz w:val="24"/>
          <w:szCs w:val="24"/>
        </w:rPr>
        <w:t xml:space="preserve">, </w:t>
      </w:r>
      <w:proofErr w:type="spellStart"/>
      <w:r w:rsidR="002C3F5D" w:rsidRPr="00F77913">
        <w:rPr>
          <w:sz w:val="24"/>
          <w:szCs w:val="24"/>
        </w:rPr>
        <w:t>myelitis</w:t>
      </w:r>
      <w:proofErr w:type="spellEnd"/>
      <w:r w:rsidR="002C3F5D" w:rsidRPr="00F77913">
        <w:rPr>
          <w:sz w:val="24"/>
          <w:szCs w:val="24"/>
        </w:rPr>
        <w:t xml:space="preserve"> </w:t>
      </w:r>
      <w:proofErr w:type="spellStart"/>
      <w:r w:rsidR="002C3F5D" w:rsidRPr="00F77913">
        <w:rPr>
          <w:sz w:val="24"/>
          <w:szCs w:val="24"/>
        </w:rPr>
        <w:t>transversa</w:t>
      </w:r>
      <w:proofErr w:type="spellEnd"/>
      <w:r w:rsidR="002C3F5D" w:rsidRPr="00F77913">
        <w:rPr>
          <w:sz w:val="24"/>
          <w:szCs w:val="24"/>
        </w:rPr>
        <w:t xml:space="preserve">, traumatisk </w:t>
      </w:r>
      <w:proofErr w:type="spellStart"/>
      <w:r w:rsidR="002C3F5D" w:rsidRPr="00F77913">
        <w:rPr>
          <w:sz w:val="24"/>
          <w:szCs w:val="24"/>
        </w:rPr>
        <w:t>paraplegi</w:t>
      </w:r>
      <w:proofErr w:type="spellEnd"/>
      <w:r w:rsidR="002C3F5D" w:rsidRPr="00F77913">
        <w:rPr>
          <w:sz w:val="24"/>
          <w:szCs w:val="24"/>
        </w:rPr>
        <w:t xml:space="preserve"> eller </w:t>
      </w:r>
      <w:proofErr w:type="spellStart"/>
      <w:r w:rsidR="002C3F5D" w:rsidRPr="00F77913">
        <w:rPr>
          <w:sz w:val="24"/>
          <w:szCs w:val="24"/>
        </w:rPr>
        <w:t>paraparese</w:t>
      </w:r>
      <w:proofErr w:type="spellEnd"/>
      <w:r w:rsidR="002C3F5D" w:rsidRPr="00F77913">
        <w:rPr>
          <w:sz w:val="24"/>
          <w:szCs w:val="24"/>
        </w:rPr>
        <w:t xml:space="preserve"> og rygmarvskompression.</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sz w:val="24"/>
          <w:szCs w:val="24"/>
        </w:rPr>
      </w:pPr>
      <w:r w:rsidRPr="00F77913">
        <w:rPr>
          <w:b/>
          <w:sz w:val="24"/>
          <w:szCs w:val="24"/>
        </w:rPr>
        <w:t>4.2</w:t>
      </w:r>
      <w:r w:rsidRPr="00F77913">
        <w:rPr>
          <w:sz w:val="24"/>
          <w:szCs w:val="24"/>
        </w:rPr>
        <w:tab/>
      </w:r>
      <w:r w:rsidRPr="00F77913">
        <w:rPr>
          <w:b/>
          <w:sz w:val="24"/>
          <w:szCs w:val="24"/>
        </w:rPr>
        <w:t xml:space="preserve">Dosering og </w:t>
      </w:r>
      <w:r w:rsidR="003842D4" w:rsidRPr="003842D4">
        <w:rPr>
          <w:b/>
          <w:sz w:val="24"/>
          <w:szCs w:val="24"/>
        </w:rPr>
        <w:t>administration</w:t>
      </w:r>
      <w:r w:rsidRPr="00F77913">
        <w:rPr>
          <w:sz w:val="24"/>
          <w:szCs w:val="24"/>
        </w:rPr>
        <w:tab/>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b/>
          <w:sz w:val="24"/>
          <w:szCs w:val="24"/>
        </w:rPr>
      </w:pPr>
      <w:r w:rsidRPr="00F77913">
        <w:rPr>
          <w:b/>
          <w:sz w:val="24"/>
          <w:szCs w:val="24"/>
        </w:rPr>
        <w:t>Dosering</w:t>
      </w:r>
    </w:p>
    <w:p w:rsidR="00126556" w:rsidRPr="00F77913" w:rsidRDefault="00126556" w:rsidP="00126556">
      <w:pPr>
        <w:tabs>
          <w:tab w:val="left" w:pos="851"/>
        </w:tabs>
        <w:ind w:left="851"/>
        <w:rPr>
          <w:sz w:val="24"/>
          <w:szCs w:val="24"/>
        </w:rPr>
      </w:pPr>
      <w:r w:rsidRPr="00F77913">
        <w:rPr>
          <w:sz w:val="24"/>
          <w:szCs w:val="24"/>
        </w:rPr>
        <w:t xml:space="preserve">For at undgå udtalt svaghed og risiko for fald skal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sidRPr="00F77913">
        <w:rPr>
          <w:sz w:val="24"/>
          <w:szCs w:val="24"/>
        </w:rPr>
        <w:t xml:space="preserve"> anvendes med forsigtighed, når spasticitet er </w:t>
      </w:r>
      <w:proofErr w:type="gramStart"/>
      <w:r w:rsidRPr="00F77913">
        <w:rPr>
          <w:sz w:val="24"/>
          <w:szCs w:val="24"/>
        </w:rPr>
        <w:t>nødvendigt for oprejst kropsholdning</w:t>
      </w:r>
      <w:proofErr w:type="gramEnd"/>
      <w:r w:rsidRPr="00F77913">
        <w:rPr>
          <w:sz w:val="24"/>
          <w:szCs w:val="24"/>
        </w:rPr>
        <w:t xml:space="preserve"> og holde balancen i bevægelse eller når spasticitet bruges til at vedligeholde funktionen. Det kan være vigtigt at vedligeholde en vis grad af </w:t>
      </w:r>
      <w:proofErr w:type="spellStart"/>
      <w:r w:rsidRPr="00F77913">
        <w:rPr>
          <w:sz w:val="24"/>
          <w:szCs w:val="24"/>
        </w:rPr>
        <w:t>muskeltonus</w:t>
      </w:r>
      <w:proofErr w:type="spellEnd"/>
      <w:r w:rsidRPr="00F77913">
        <w:rPr>
          <w:sz w:val="24"/>
          <w:szCs w:val="24"/>
        </w:rPr>
        <w:t xml:space="preserve"> og tillade lejlighedsvise spasmer for at støtte kredsløbsfunktionen.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Voksne </w:t>
      </w:r>
    </w:p>
    <w:p w:rsidR="00126556" w:rsidRPr="00F77913" w:rsidRDefault="00126556" w:rsidP="00126556">
      <w:pPr>
        <w:tabs>
          <w:tab w:val="left" w:pos="851"/>
        </w:tabs>
        <w:ind w:left="851"/>
        <w:rPr>
          <w:sz w:val="24"/>
          <w:szCs w:val="24"/>
        </w:rPr>
      </w:pPr>
      <w:r w:rsidRPr="00F77913">
        <w:rPr>
          <w:sz w:val="24"/>
          <w:szCs w:val="24"/>
        </w:rPr>
        <w:t xml:space="preserve">5 mg 3 gange daglig, dosis bør titreres forsigtigt op ved en øgning med 5 mg 3 gange daglig hver 3. dag indtil vedligeholdelsesdosis på 30-80 mg daglig. </w:t>
      </w:r>
    </w:p>
    <w:p w:rsidR="00126556" w:rsidRPr="00F77913" w:rsidRDefault="00126556" w:rsidP="00126556">
      <w:pPr>
        <w:tabs>
          <w:tab w:val="left" w:pos="851"/>
        </w:tabs>
        <w:ind w:left="851"/>
        <w:rPr>
          <w:sz w:val="24"/>
          <w:szCs w:val="24"/>
        </w:rPr>
      </w:pPr>
      <w:r w:rsidRPr="00F77913">
        <w:rPr>
          <w:sz w:val="24"/>
          <w:szCs w:val="24"/>
        </w:rPr>
        <w:t>Daglige doser på 100-120 mg skal gives med forsigtighed og patienten skal overvåges på et hospital.</w:t>
      </w:r>
    </w:p>
    <w:p w:rsidR="00126556" w:rsidRPr="00F77913" w:rsidRDefault="00126556" w:rsidP="00126556">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 xml:space="preserve">Ældre </w:t>
      </w:r>
      <w:r>
        <w:rPr>
          <w:sz w:val="24"/>
          <w:szCs w:val="24"/>
          <w:u w:val="single"/>
        </w:rPr>
        <w:t xml:space="preserve">patienter </w:t>
      </w:r>
      <w:r w:rsidRPr="00F77913">
        <w:rPr>
          <w:sz w:val="24"/>
          <w:szCs w:val="24"/>
          <w:u w:val="single"/>
        </w:rPr>
        <w:t>(≥ 65 år)</w:t>
      </w:r>
    </w:p>
    <w:p w:rsidR="002C3F5D" w:rsidRPr="00F77913" w:rsidRDefault="002C3F5D" w:rsidP="002C3F5D">
      <w:pPr>
        <w:tabs>
          <w:tab w:val="left" w:pos="851"/>
        </w:tabs>
        <w:ind w:left="851"/>
        <w:rPr>
          <w:sz w:val="24"/>
          <w:szCs w:val="24"/>
        </w:rPr>
      </w:pPr>
      <w:r w:rsidRPr="00F77913">
        <w:rPr>
          <w:sz w:val="24"/>
          <w:szCs w:val="24"/>
        </w:rPr>
        <w:t>Da bivirkninger er mere tilbøjelige til at forekomme hos ældre patienter, bør der anvendes et forsigtigt dosisregime. Samtidig bør patienten overvåges nøje.</w:t>
      </w:r>
    </w:p>
    <w:p w:rsidR="002C3F5D" w:rsidRPr="00F77913" w:rsidRDefault="002C3F5D" w:rsidP="002C3F5D">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Pædiatrisk population (</w:t>
      </w:r>
      <w:r>
        <w:rPr>
          <w:sz w:val="24"/>
          <w:szCs w:val="24"/>
          <w:u w:val="single"/>
        </w:rPr>
        <w:t>under</w:t>
      </w:r>
      <w:r w:rsidRPr="00F77913">
        <w:rPr>
          <w:sz w:val="24"/>
          <w:szCs w:val="24"/>
          <w:u w:val="single"/>
        </w:rPr>
        <w:t xml:space="preserve"> 18 år)</w:t>
      </w:r>
    </w:p>
    <w:p w:rsidR="00126556" w:rsidRPr="00F77913" w:rsidRDefault="00126556" w:rsidP="00126556">
      <w:pPr>
        <w:tabs>
          <w:tab w:val="left" w:pos="851"/>
        </w:tabs>
        <w:ind w:left="851"/>
        <w:rPr>
          <w:sz w:val="24"/>
          <w:szCs w:val="24"/>
        </w:rPr>
      </w:pPr>
      <w:r w:rsidRPr="00F77913">
        <w:rPr>
          <w:sz w:val="24"/>
          <w:szCs w:val="24"/>
        </w:rPr>
        <w:t>Behandlingen bør vanligvis startes med en meget lav dosis (svarende til ca. 0,3 mg/kg daglig), fordelt på 2 - 4 doser (helst fordelt på 4 doser). Dosis bør øges forsigtigt, med ca. 1 uges interval, indtil den bliver tilstrækkelig for barnets individuelle behov. Den almindelige daglige dosis for vedligeholdelsesbehandling ligger mellem 0,75 og 2 mg/kg kropsvægt. Den totale daglige dosis bør ikke overstige 40 mg/dag hos børn under 8 år. Hos børn over 8 år kan der gives en maksimum daglig dosis på 60 mg/dag.</w:t>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tabletter er ikke egnet for børn med en kropsvægt på under 33 kg.</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Der er meget begrænsede kliniske data vedrørende anvendelsen af </w:t>
      </w:r>
      <w:proofErr w:type="spellStart"/>
      <w:r w:rsidRPr="00F77913">
        <w:rPr>
          <w:sz w:val="24"/>
          <w:szCs w:val="24"/>
        </w:rPr>
        <w:t>baclofen</w:t>
      </w:r>
      <w:proofErr w:type="spellEnd"/>
      <w:r w:rsidRPr="00F77913">
        <w:rPr>
          <w:sz w:val="24"/>
          <w:szCs w:val="24"/>
        </w:rPr>
        <w:t xml:space="preserve"> til børn under 1 år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Nedsat nyrefunktion</w:t>
      </w:r>
    </w:p>
    <w:p w:rsidR="00126556" w:rsidRPr="00F77913" w:rsidRDefault="00126556" w:rsidP="00126556">
      <w:pPr>
        <w:tabs>
          <w:tab w:val="left" w:pos="851"/>
        </w:tabs>
        <w:ind w:left="851"/>
        <w:rPr>
          <w:sz w:val="24"/>
          <w:szCs w:val="24"/>
        </w:rPr>
      </w:pPr>
      <w:r w:rsidRPr="00F77913">
        <w:rPr>
          <w:sz w:val="24"/>
          <w:szCs w:val="24"/>
        </w:rPr>
        <w:t xml:space="preserve">Til patienter med nyreinsufficiens bør </w:t>
      </w:r>
      <w:proofErr w:type="spellStart"/>
      <w:r w:rsidRPr="00F77913">
        <w:rPr>
          <w:sz w:val="24"/>
          <w:szCs w:val="24"/>
        </w:rPr>
        <w:t>baclofen</w:t>
      </w:r>
      <w:proofErr w:type="spellEnd"/>
      <w:r w:rsidRPr="00F77913">
        <w:rPr>
          <w:sz w:val="24"/>
          <w:szCs w:val="24"/>
        </w:rPr>
        <w:t xml:space="preserve"> gives med forsigtighed og i lavere doser. Til patienter i kronisk hæmodialyse er plasmakoncentrationer af </w:t>
      </w:r>
      <w:proofErr w:type="spellStart"/>
      <w:r w:rsidRPr="00F77913">
        <w:rPr>
          <w:sz w:val="24"/>
          <w:szCs w:val="24"/>
        </w:rPr>
        <w:t>baclofen</w:t>
      </w:r>
      <w:proofErr w:type="spellEnd"/>
      <w:r w:rsidRPr="00F77913">
        <w:rPr>
          <w:sz w:val="24"/>
          <w:szCs w:val="24"/>
        </w:rPr>
        <w:t xml:space="preserve"> forhøjede ved anvendelse af de normale anbefalede doser til patienter med normal nyrefunktion, og en særlig lav dosis af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sidRPr="00F77913">
        <w:rPr>
          <w:sz w:val="24"/>
          <w:szCs w:val="24"/>
        </w:rPr>
        <w:t xml:space="preserve"> bør derfor anvendes, dvs. ca. 5 mg/dag. </w:t>
      </w:r>
    </w:p>
    <w:p w:rsidR="00126556" w:rsidRPr="00F77913" w:rsidRDefault="00126556" w:rsidP="00126556">
      <w:pPr>
        <w:tabs>
          <w:tab w:val="left" w:pos="851"/>
        </w:tabs>
        <w:ind w:left="851"/>
        <w:rPr>
          <w:sz w:val="24"/>
          <w:szCs w:val="24"/>
        </w:rPr>
      </w:pPr>
    </w:p>
    <w:p w:rsidR="00126556" w:rsidRPr="00F77913" w:rsidRDefault="00F82B9C" w:rsidP="00126556">
      <w:pPr>
        <w:tabs>
          <w:tab w:val="left" w:pos="851"/>
        </w:tabs>
        <w:ind w:left="851"/>
        <w:rPr>
          <w:sz w:val="24"/>
          <w:szCs w:val="24"/>
        </w:rPr>
      </w:pPr>
      <w:proofErr w:type="spellStart"/>
      <w:r>
        <w:rPr>
          <w:sz w:val="24"/>
          <w:szCs w:val="24"/>
        </w:rPr>
        <w:lastRenderedPageBreak/>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00126556" w:rsidRPr="00F77913">
        <w:rPr>
          <w:sz w:val="24"/>
          <w:szCs w:val="24"/>
        </w:rPr>
        <w:t>somnolens</w:t>
      </w:r>
      <w:proofErr w:type="spellEnd"/>
      <w:r w:rsidR="00126556" w:rsidRPr="00F77913">
        <w:rPr>
          <w:sz w:val="24"/>
          <w:szCs w:val="24"/>
        </w:rPr>
        <w:t xml:space="preserve"> og letargi) (se pkt. 4.4 og 4.9).</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Nedsat leverfunktion</w:t>
      </w:r>
    </w:p>
    <w:p w:rsidR="00126556" w:rsidRPr="00F77913" w:rsidRDefault="00126556" w:rsidP="00126556">
      <w:pPr>
        <w:tabs>
          <w:tab w:val="left" w:pos="851"/>
        </w:tabs>
        <w:ind w:left="851"/>
        <w:rPr>
          <w:sz w:val="24"/>
          <w:szCs w:val="24"/>
        </w:rPr>
      </w:pPr>
      <w:r w:rsidRPr="00F77913">
        <w:rPr>
          <w:sz w:val="24"/>
          <w:szCs w:val="24"/>
        </w:rPr>
        <w:t xml:space="preserve">Der er ikke udført studier med patienter med nedsat leverfunktion i behandling med </w:t>
      </w:r>
      <w:proofErr w:type="spellStart"/>
      <w:r w:rsidRPr="00F77913">
        <w:rPr>
          <w:sz w:val="24"/>
          <w:szCs w:val="24"/>
        </w:rPr>
        <w:t>baclofen</w:t>
      </w:r>
      <w:proofErr w:type="spellEnd"/>
      <w:r w:rsidRPr="00F77913">
        <w:rPr>
          <w:sz w:val="24"/>
          <w:szCs w:val="24"/>
        </w:rPr>
        <w:t xml:space="preserve">. Leveren spiller ingen signifikant rolle i metabolismen af </w:t>
      </w:r>
      <w:proofErr w:type="spellStart"/>
      <w:r w:rsidRPr="00F77913">
        <w:rPr>
          <w:sz w:val="24"/>
          <w:szCs w:val="24"/>
        </w:rPr>
        <w:t>baclofen</w:t>
      </w:r>
      <w:proofErr w:type="spellEnd"/>
      <w:r w:rsidRPr="00F77913">
        <w:rPr>
          <w:sz w:val="24"/>
          <w:szCs w:val="24"/>
        </w:rPr>
        <w:t xml:space="preserve"> efter oral administration af </w:t>
      </w:r>
      <w:proofErr w:type="spellStart"/>
      <w:r>
        <w:rPr>
          <w:sz w:val="24"/>
          <w:szCs w:val="24"/>
        </w:rPr>
        <w:t>b</w:t>
      </w:r>
      <w:r w:rsidRPr="00F77913">
        <w:rPr>
          <w:sz w:val="24"/>
          <w:szCs w:val="24"/>
        </w:rPr>
        <w:t>aclofen</w:t>
      </w:r>
      <w:proofErr w:type="spellEnd"/>
      <w:r w:rsidRPr="00F77913">
        <w:rPr>
          <w:sz w:val="24"/>
          <w:szCs w:val="24"/>
        </w:rPr>
        <w:t xml:space="preserve"> (se pkt. 5.2). </w:t>
      </w:r>
      <w:proofErr w:type="spellStart"/>
      <w:r w:rsidRPr="00F77913">
        <w:rPr>
          <w:sz w:val="24"/>
          <w:szCs w:val="24"/>
        </w:rPr>
        <w:t>Baclofen</w:t>
      </w:r>
      <w:proofErr w:type="spellEnd"/>
      <w:r w:rsidRPr="00F77913">
        <w:rPr>
          <w:sz w:val="24"/>
          <w:szCs w:val="24"/>
        </w:rPr>
        <w:t xml:space="preserve"> har imidlertid potentiale til at forøge leverenzymer.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sidRPr="00F77913">
        <w:rPr>
          <w:sz w:val="24"/>
          <w:szCs w:val="24"/>
        </w:rPr>
        <w:t xml:space="preserve"> bør ordineres med forsigtighed til patienter med nedsat leverfunktion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Afbrydelse af behandlingen bør altid ske ved en gradvis dosisreducering over en periode på ca. 1-2 uger, undtagen i overdoseringsrelaterede nødsituationer, eller når alvorlige bivirkninger er forekommet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b/>
          <w:sz w:val="24"/>
          <w:szCs w:val="24"/>
        </w:rPr>
      </w:pPr>
      <w:r w:rsidRPr="00F77913">
        <w:rPr>
          <w:b/>
          <w:sz w:val="24"/>
          <w:szCs w:val="24"/>
        </w:rPr>
        <w:t>Administration</w:t>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bør indtages oralt under måltiderne med lidt væske.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4.3</w:t>
      </w:r>
      <w:r w:rsidRPr="00F77913">
        <w:rPr>
          <w:sz w:val="24"/>
          <w:szCs w:val="24"/>
        </w:rPr>
        <w:tab/>
      </w:r>
      <w:r w:rsidRPr="00F77913">
        <w:rPr>
          <w:b/>
          <w:sz w:val="24"/>
          <w:szCs w:val="24"/>
        </w:rPr>
        <w:t>Kontraindikationer</w:t>
      </w:r>
      <w:r w:rsidRPr="00F77913">
        <w:rPr>
          <w:sz w:val="24"/>
          <w:szCs w:val="24"/>
        </w:rPr>
        <w:tab/>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er kontraindiceret til patienter med overfølsomhed over for det aktive stof eller over for et eller flere af hjælpestofferne anført i punkt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4.4</w:t>
      </w:r>
      <w:r w:rsidRPr="00F77913">
        <w:rPr>
          <w:sz w:val="24"/>
          <w:szCs w:val="24"/>
        </w:rPr>
        <w:tab/>
      </w:r>
      <w:r w:rsidRPr="00F77913">
        <w:rPr>
          <w:b/>
          <w:sz w:val="24"/>
          <w:szCs w:val="24"/>
        </w:rPr>
        <w:t>Særlige advarsler og forsigtighedsregler vedrørende brugen</w:t>
      </w:r>
    </w:p>
    <w:p w:rsidR="00126556" w:rsidRDefault="00126556" w:rsidP="00126556">
      <w:pPr>
        <w:tabs>
          <w:tab w:val="left" w:pos="851"/>
        </w:tabs>
        <w:ind w:left="851"/>
        <w:rPr>
          <w:sz w:val="24"/>
          <w:szCs w:val="24"/>
        </w:rPr>
      </w:pPr>
    </w:p>
    <w:p w:rsidR="002C3F5D" w:rsidRDefault="002C3F5D" w:rsidP="002C3F5D">
      <w:pPr>
        <w:tabs>
          <w:tab w:val="left" w:pos="851"/>
        </w:tabs>
        <w:ind w:left="851"/>
        <w:rPr>
          <w:sz w:val="24"/>
          <w:szCs w:val="24"/>
          <w:u w:val="single"/>
        </w:rPr>
      </w:pPr>
      <w:r>
        <w:rPr>
          <w:sz w:val="24"/>
          <w:szCs w:val="24"/>
          <w:u w:val="single"/>
        </w:rPr>
        <w:t>Psykiske forstyrrelser og nervesystemet</w:t>
      </w:r>
    </w:p>
    <w:p w:rsidR="002C3F5D" w:rsidRDefault="002C3F5D" w:rsidP="002C3F5D">
      <w:pPr>
        <w:ind w:left="850"/>
        <w:rPr>
          <w:szCs w:val="24"/>
        </w:rPr>
      </w:pPr>
      <w:r>
        <w:rPr>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2C3F5D" w:rsidRDefault="002C3F5D" w:rsidP="002C3F5D">
      <w:pPr>
        <w:tabs>
          <w:tab w:val="left" w:pos="851"/>
        </w:tabs>
        <w:ind w:left="851"/>
        <w:rPr>
          <w:sz w:val="24"/>
          <w:szCs w:val="24"/>
        </w:rPr>
      </w:pPr>
    </w:p>
    <w:p w:rsidR="002C3F5D" w:rsidRPr="002C3F5D" w:rsidRDefault="002C3F5D" w:rsidP="002C3F5D">
      <w:pPr>
        <w:tabs>
          <w:tab w:val="left" w:pos="851"/>
        </w:tabs>
        <w:ind w:left="851"/>
        <w:rPr>
          <w:sz w:val="24"/>
          <w:szCs w:val="24"/>
          <w:u w:val="single"/>
        </w:rPr>
      </w:pPr>
      <w:r w:rsidRPr="002C3F5D">
        <w:rPr>
          <w:sz w:val="24"/>
          <w:szCs w:val="24"/>
          <w:u w:val="single"/>
        </w:rPr>
        <w:t>Epilepsi</w:t>
      </w:r>
    </w:p>
    <w:p w:rsidR="00126556" w:rsidRDefault="00126556" w:rsidP="00126556">
      <w:pPr>
        <w:tabs>
          <w:tab w:val="left" w:pos="851"/>
        </w:tabs>
        <w:ind w:left="851"/>
        <w:rPr>
          <w:sz w:val="24"/>
          <w:szCs w:val="24"/>
        </w:rPr>
      </w:pPr>
      <w:r>
        <w:rPr>
          <w:sz w:val="24"/>
          <w:szCs w:val="24"/>
        </w:rPr>
        <w:t xml:space="preserve">Særlig opmærksomhed bør udvises over for patienter med epilepsi, da nedsat krampetærskel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 for krampeanfald, da nedsat krampetærskel kan forekomme.</w:t>
      </w:r>
    </w:p>
    <w:p w:rsidR="00D96981" w:rsidRDefault="00D96981" w:rsidP="00D96981">
      <w:pPr>
        <w:tabs>
          <w:tab w:val="left" w:pos="851"/>
        </w:tabs>
        <w:ind w:left="851"/>
        <w:rPr>
          <w:sz w:val="24"/>
          <w:szCs w:val="24"/>
        </w:rPr>
      </w:pPr>
      <w:r>
        <w:rPr>
          <w:sz w:val="24"/>
          <w:szCs w:val="24"/>
          <w:u w:val="single"/>
        </w:rPr>
        <w:lastRenderedPageBreak/>
        <w:t>Encefalopati</w:t>
      </w:r>
    </w:p>
    <w:p w:rsidR="00D96981" w:rsidRDefault="00D96981" w:rsidP="00D96981">
      <w:pPr>
        <w:tabs>
          <w:tab w:val="left" w:pos="851"/>
        </w:tabs>
        <w:ind w:left="851"/>
        <w:rPr>
          <w:sz w:val="24"/>
          <w:szCs w:val="24"/>
        </w:rPr>
      </w:pPr>
      <w:r>
        <w:rPr>
          <w:sz w:val="24"/>
          <w:szCs w:val="24"/>
        </w:rPr>
        <w:t xml:space="preserve">Tilfælde af encefalopati er blevet rapporteret hos patienter, der fik </w:t>
      </w:r>
      <w:proofErr w:type="spellStart"/>
      <w:r>
        <w:rPr>
          <w:sz w:val="24"/>
          <w:szCs w:val="24"/>
        </w:rPr>
        <w:t>baclofen</w:t>
      </w:r>
      <w:proofErr w:type="spellEnd"/>
      <w:r>
        <w:rPr>
          <w:sz w:val="24"/>
          <w:szCs w:val="24"/>
        </w:rPr>
        <w:t xml:space="preserve"> i terapeutiske doser, som var reversible efter </w:t>
      </w:r>
      <w:proofErr w:type="spellStart"/>
      <w:r>
        <w:rPr>
          <w:sz w:val="24"/>
          <w:szCs w:val="24"/>
        </w:rPr>
        <w:t>seponering</w:t>
      </w:r>
      <w:proofErr w:type="spellEnd"/>
      <w:r>
        <w:rPr>
          <w:sz w:val="24"/>
          <w:szCs w:val="24"/>
        </w:rPr>
        <w:t xml:space="preserve"> af behandlingen. Symptomerne omfattede </w:t>
      </w:r>
      <w:proofErr w:type="spellStart"/>
      <w:r>
        <w:rPr>
          <w:sz w:val="24"/>
          <w:szCs w:val="24"/>
        </w:rPr>
        <w:t>somnolens</w:t>
      </w:r>
      <w:proofErr w:type="spellEnd"/>
      <w:r>
        <w:rPr>
          <w:sz w:val="24"/>
          <w:szCs w:val="24"/>
        </w:rPr>
        <w:t xml:space="preserve">, nedsat bevidsthedsniveau, forvirring, </w:t>
      </w:r>
      <w:proofErr w:type="spellStart"/>
      <w:r>
        <w:rPr>
          <w:sz w:val="24"/>
          <w:szCs w:val="24"/>
        </w:rPr>
        <w:t>myoklonus</w:t>
      </w:r>
      <w:proofErr w:type="spellEnd"/>
      <w:r>
        <w:rPr>
          <w:sz w:val="24"/>
          <w:szCs w:val="24"/>
        </w:rPr>
        <w:t xml:space="preserve"> og koma.</w:t>
      </w:r>
    </w:p>
    <w:p w:rsidR="00D96981" w:rsidRDefault="00D96981" w:rsidP="00D96981">
      <w:pPr>
        <w:tabs>
          <w:tab w:val="left" w:pos="851"/>
        </w:tabs>
        <w:ind w:left="851"/>
        <w:rPr>
          <w:sz w:val="24"/>
          <w:szCs w:val="24"/>
        </w:rPr>
      </w:pPr>
    </w:p>
    <w:p w:rsidR="00D96981" w:rsidRPr="00E868E9" w:rsidRDefault="00D96981" w:rsidP="00D96981">
      <w:pPr>
        <w:tabs>
          <w:tab w:val="left" w:pos="851"/>
        </w:tabs>
        <w:ind w:left="851"/>
        <w:rPr>
          <w:sz w:val="24"/>
          <w:szCs w:val="24"/>
        </w:rPr>
      </w:pPr>
      <w:r>
        <w:rPr>
          <w:sz w:val="24"/>
          <w:szCs w:val="24"/>
        </w:rPr>
        <w:t xml:space="preserve">Hvis der observeres tegn på encefalopati, skal </w:t>
      </w:r>
      <w:proofErr w:type="spellStart"/>
      <w:r>
        <w:rPr>
          <w:sz w:val="24"/>
          <w:szCs w:val="24"/>
        </w:rPr>
        <w:t>baclofen</w:t>
      </w:r>
      <w:proofErr w:type="spellEnd"/>
      <w:r>
        <w:rPr>
          <w:sz w:val="24"/>
          <w:szCs w:val="24"/>
        </w:rPr>
        <w:t xml:space="preserve"> seponeres.</w:t>
      </w:r>
    </w:p>
    <w:p w:rsidR="003C366B" w:rsidRDefault="003C366B" w:rsidP="00126556">
      <w:pPr>
        <w:tabs>
          <w:tab w:val="left" w:pos="851"/>
        </w:tabs>
        <w:ind w:left="851"/>
        <w:rPr>
          <w:sz w:val="24"/>
          <w:szCs w:val="24"/>
        </w:rPr>
      </w:pPr>
    </w:p>
    <w:p w:rsidR="003C366B" w:rsidRDefault="003C366B" w:rsidP="003C366B">
      <w:pPr>
        <w:keepNext/>
        <w:tabs>
          <w:tab w:val="left" w:pos="851"/>
        </w:tabs>
        <w:ind w:left="851"/>
        <w:rPr>
          <w:sz w:val="24"/>
          <w:szCs w:val="24"/>
        </w:rPr>
      </w:pPr>
      <w:r>
        <w:rPr>
          <w:sz w:val="24"/>
          <w:szCs w:val="24"/>
          <w:u w:val="single"/>
        </w:rPr>
        <w:t>Andet</w:t>
      </w:r>
    </w:p>
    <w:p w:rsidR="00126556" w:rsidRDefault="00126556" w:rsidP="00126556">
      <w:pPr>
        <w:tabs>
          <w:tab w:val="left" w:pos="851"/>
        </w:tabs>
        <w:ind w:left="851"/>
        <w:rPr>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Pr>
          <w:sz w:val="24"/>
          <w:szCs w:val="24"/>
        </w:rPr>
        <w:t>.</w:t>
      </w:r>
    </w:p>
    <w:p w:rsidR="00126556" w:rsidRDefault="00126556" w:rsidP="00126556">
      <w:pPr>
        <w:tabs>
          <w:tab w:val="left" w:pos="851"/>
        </w:tabs>
        <w:ind w:left="851"/>
        <w:rPr>
          <w:i/>
          <w:sz w:val="24"/>
          <w:szCs w:val="24"/>
        </w:rPr>
      </w:pPr>
    </w:p>
    <w:p w:rsidR="00126556"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Pr>
          <w:sz w:val="24"/>
          <w:szCs w:val="24"/>
        </w:rPr>
        <w:t xml:space="preserve"> bør anvendes med forsigtighed hos patienter med</w:t>
      </w:r>
    </w:p>
    <w:p w:rsidR="00126556" w:rsidRDefault="00126556" w:rsidP="00126556">
      <w:pPr>
        <w:numPr>
          <w:ilvl w:val="0"/>
          <w:numId w:val="7"/>
        </w:numPr>
        <w:tabs>
          <w:tab w:val="left" w:pos="851"/>
        </w:tabs>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126556" w:rsidRDefault="00126556" w:rsidP="00126556">
      <w:pPr>
        <w:numPr>
          <w:ilvl w:val="0"/>
          <w:numId w:val="7"/>
        </w:numPr>
        <w:tabs>
          <w:tab w:val="left" w:pos="851"/>
        </w:tabs>
        <w:rPr>
          <w:i/>
          <w:sz w:val="24"/>
          <w:szCs w:val="24"/>
        </w:rPr>
      </w:pPr>
      <w:proofErr w:type="spellStart"/>
      <w:r>
        <w:rPr>
          <w:sz w:val="24"/>
          <w:szCs w:val="24"/>
        </w:rPr>
        <w:t>cerebrovaskulær</w:t>
      </w:r>
      <w:proofErr w:type="spellEnd"/>
      <w:r>
        <w:rPr>
          <w:sz w:val="24"/>
          <w:szCs w:val="24"/>
        </w:rPr>
        <w:t xml:space="preserve"> sygdom.</w:t>
      </w:r>
    </w:p>
    <w:p w:rsidR="00126556" w:rsidRDefault="00126556" w:rsidP="00126556">
      <w:pPr>
        <w:numPr>
          <w:ilvl w:val="0"/>
          <w:numId w:val="7"/>
        </w:numPr>
        <w:tabs>
          <w:tab w:val="left" w:pos="851"/>
        </w:tabs>
        <w:rPr>
          <w:i/>
          <w:sz w:val="24"/>
          <w:szCs w:val="24"/>
        </w:rPr>
      </w:pPr>
      <w:r>
        <w:rPr>
          <w:sz w:val="24"/>
          <w:szCs w:val="24"/>
        </w:rPr>
        <w:t>respiratorisk insufficiens.</w:t>
      </w:r>
    </w:p>
    <w:p w:rsidR="00126556" w:rsidRDefault="00126556" w:rsidP="00126556">
      <w:pPr>
        <w:numPr>
          <w:ilvl w:val="0"/>
          <w:numId w:val="7"/>
        </w:numPr>
        <w:tabs>
          <w:tab w:val="left" w:pos="851"/>
        </w:tabs>
        <w:rPr>
          <w:i/>
          <w:sz w:val="24"/>
          <w:szCs w:val="24"/>
        </w:rPr>
      </w:pPr>
      <w:r>
        <w:rPr>
          <w:sz w:val="24"/>
          <w:szCs w:val="24"/>
        </w:rPr>
        <w:t>nedsat lever- og nyrefunktion.</w:t>
      </w:r>
    </w:p>
    <w:p w:rsidR="00126556" w:rsidRDefault="00126556" w:rsidP="00126556">
      <w:pPr>
        <w:numPr>
          <w:ilvl w:val="0"/>
          <w:numId w:val="8"/>
        </w:numPr>
        <w:tabs>
          <w:tab w:val="left" w:pos="851"/>
        </w:tabs>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Et varsomt doseringsregime bør anvendes til ældre og til patienter med spasticitet af cerebral årsag, da det er mere sandsynligt, at uønskede virkninger opstår hos disse patientgrupper (se pkt. 4.2).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 xml:space="preserve">Nedsat nyrefunktion </w:t>
      </w:r>
    </w:p>
    <w:p w:rsidR="00126556" w:rsidRDefault="003442DF" w:rsidP="00126556">
      <w:pPr>
        <w:tabs>
          <w:tab w:val="left" w:pos="851"/>
        </w:tabs>
        <w:ind w:left="851"/>
        <w:rPr>
          <w:sz w:val="24"/>
          <w:szCs w:val="24"/>
        </w:rPr>
      </w:pPr>
      <w:proofErr w:type="spellStart"/>
      <w:r>
        <w:rPr>
          <w:sz w:val="24"/>
          <w:szCs w:val="24"/>
        </w:rPr>
        <w:t>Baclofen</w:t>
      </w:r>
      <w:proofErr w:type="spellEnd"/>
      <w:r>
        <w:rPr>
          <w:sz w:val="24"/>
          <w:szCs w:val="24"/>
        </w:rPr>
        <w:t xml:space="preserve"> bør anvendes med forsigtighed hos patienter med nedsat nyrefunktion og må kun administreres til patienter med terminal nyreinsufficiens, hvis den forventede fordel opvejer den potentielle risiko (se pkt. 4.2). Neurologiske kliniske tegn og symptomer på overdosis, herunder kliniske manifestationer af toksisk encefalopati (f.eks. forvirring, desorientering, </w:t>
      </w:r>
      <w:proofErr w:type="spellStart"/>
      <w:r>
        <w:rPr>
          <w:sz w:val="24"/>
          <w:szCs w:val="24"/>
        </w:rPr>
        <w:t>somnolens</w:t>
      </w:r>
      <w:proofErr w:type="spellEnd"/>
      <w:r>
        <w:rPr>
          <w:sz w:val="24"/>
          <w:szCs w:val="24"/>
        </w:rPr>
        <w:t xml:space="preserve"> og nedsat bevidsthedsniveau), er observeret hos patienter med nedsat nyrefunktion, der tog oral </w:t>
      </w:r>
      <w:proofErr w:type="spellStart"/>
      <w:r>
        <w:rPr>
          <w:sz w:val="24"/>
          <w:szCs w:val="24"/>
        </w:rPr>
        <w:t>baclofen</w:t>
      </w:r>
      <w:proofErr w:type="spellEnd"/>
      <w:r>
        <w:rPr>
          <w:sz w:val="24"/>
          <w:szCs w:val="24"/>
        </w:rPr>
        <w:t xml:space="preserve"> i doser på over 5 mg om dagen, </w:t>
      </w:r>
      <w:r w:rsidRPr="00782769">
        <w:rPr>
          <w:sz w:val="24"/>
          <w:szCs w:val="24"/>
        </w:rPr>
        <w:t>og hos patienter i kronisk hæmodialyse med terminalt nyresvigt, der tager doser på 5 mg om dagen.</w:t>
      </w:r>
      <w:r>
        <w:rPr>
          <w:sz w:val="24"/>
          <w:szCs w:val="24"/>
        </w:rPr>
        <w:t xml:space="preserve"> Patienter med nedsat nyrefunktion bør monitoreres nøje med henblik på en hurtig diagnosticering af tidlige symptomer på toksicitet </w:t>
      </w:r>
      <w:r w:rsidRPr="00732A69">
        <w:rPr>
          <w:sz w:val="24"/>
          <w:szCs w:val="24"/>
        </w:rPr>
        <w:t>(se pkt. 4.9 "Overdosering")</w:t>
      </w:r>
      <w:r>
        <w:rPr>
          <w:sz w:val="24"/>
          <w:szCs w:val="24"/>
        </w:rPr>
        <w:t>.</w:t>
      </w:r>
      <w:r w:rsidR="00126556">
        <w:rPr>
          <w:sz w:val="24"/>
          <w:szCs w:val="24"/>
        </w:rPr>
        <w:t xml:space="preserve">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Der skal udvises særlig forsigtighed, når </w:t>
      </w:r>
      <w:proofErr w:type="spellStart"/>
      <w:r>
        <w:rPr>
          <w:sz w:val="24"/>
          <w:szCs w:val="24"/>
        </w:rPr>
        <w:t>baclofen</w:t>
      </w:r>
      <w:proofErr w:type="spellEnd"/>
      <w:r>
        <w:rPr>
          <w:sz w:val="24"/>
          <w:szCs w:val="24"/>
        </w:rPr>
        <w:t xml:space="preserve"> kombineres med lægemidler, som kan have signifikant indvirkning på nyrefunktionen. Nyrefunktionen skal monitoreres nøje, og daglig dosis af </w:t>
      </w:r>
      <w:proofErr w:type="spellStart"/>
      <w:r>
        <w:rPr>
          <w:sz w:val="24"/>
          <w:szCs w:val="24"/>
        </w:rPr>
        <w:t>baclofen</w:t>
      </w:r>
      <w:proofErr w:type="spellEnd"/>
      <w:r>
        <w:rPr>
          <w:sz w:val="24"/>
          <w:szCs w:val="24"/>
        </w:rPr>
        <w:t xml:space="preserve"> skal justeres tilsvarende for at undgå </w:t>
      </w:r>
      <w:proofErr w:type="spellStart"/>
      <w:r>
        <w:rPr>
          <w:sz w:val="24"/>
          <w:szCs w:val="24"/>
        </w:rPr>
        <w:t>baclofens</w:t>
      </w:r>
      <w:proofErr w:type="spellEnd"/>
      <w:r>
        <w:rPr>
          <w:sz w:val="24"/>
          <w:szCs w:val="24"/>
        </w:rPr>
        <w:t xml:space="preserve"> toksicitet.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Udover </w:t>
      </w:r>
      <w:proofErr w:type="spellStart"/>
      <w:r>
        <w:rPr>
          <w:sz w:val="24"/>
          <w:szCs w:val="24"/>
        </w:rPr>
        <w:t>behandlingsseponering</w:t>
      </w:r>
      <w:proofErr w:type="spellEnd"/>
      <w:r>
        <w:rPr>
          <w:sz w:val="24"/>
          <w:szCs w:val="24"/>
        </w:rPr>
        <w:t xml:space="preserve">, kan hæmodialyse overvejes som behandlingsalternativ til patienter med svær </w:t>
      </w:r>
      <w:proofErr w:type="spellStart"/>
      <w:r>
        <w:rPr>
          <w:sz w:val="24"/>
          <w:szCs w:val="24"/>
        </w:rPr>
        <w:t>baclofen</w:t>
      </w:r>
      <w:proofErr w:type="spellEnd"/>
      <w:r>
        <w:rPr>
          <w:sz w:val="24"/>
          <w:szCs w:val="24"/>
        </w:rPr>
        <w:t xml:space="preserve">-toksicitet. Hæmodialyse fjerner effektivt </w:t>
      </w:r>
      <w:proofErr w:type="spellStart"/>
      <w:r>
        <w:rPr>
          <w:sz w:val="24"/>
          <w:szCs w:val="24"/>
        </w:rPr>
        <w:t>baclofen</w:t>
      </w:r>
      <w:proofErr w:type="spellEnd"/>
      <w:r>
        <w:rPr>
          <w:sz w:val="24"/>
          <w:szCs w:val="24"/>
        </w:rPr>
        <w:t xml:space="preserve"> fra kroppen, dæmper kliniske symptomer på overdosering og forkorter tiden der går, før patienten er i bedring.</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126556" w:rsidRDefault="00126556" w:rsidP="00126556">
      <w:pPr>
        <w:tabs>
          <w:tab w:val="left" w:pos="851"/>
        </w:tabs>
        <w:ind w:left="851"/>
        <w:rPr>
          <w:i/>
          <w:sz w:val="24"/>
          <w:szCs w:val="24"/>
        </w:rPr>
      </w:pPr>
    </w:p>
    <w:p w:rsidR="003C366B" w:rsidRDefault="003C366B" w:rsidP="00126556">
      <w:pPr>
        <w:tabs>
          <w:tab w:val="left" w:pos="851"/>
        </w:tabs>
        <w:ind w:left="851"/>
        <w:rPr>
          <w:sz w:val="24"/>
          <w:szCs w:val="24"/>
        </w:rPr>
      </w:pPr>
      <w:r>
        <w:rPr>
          <w:sz w:val="24"/>
          <w:szCs w:val="24"/>
          <w:u w:val="single"/>
        </w:rPr>
        <w:t>Pædiatrisk population</w:t>
      </w:r>
    </w:p>
    <w:p w:rsidR="00126556" w:rsidRDefault="00126556" w:rsidP="00126556">
      <w:pPr>
        <w:tabs>
          <w:tab w:val="left" w:pos="851"/>
        </w:tabs>
        <w:ind w:left="851"/>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risici ved den individuelle behandling.</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Holdning og balance</w:t>
      </w:r>
    </w:p>
    <w:p w:rsidR="00126556"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Pr>
          <w:sz w:val="24"/>
          <w:szCs w:val="24"/>
        </w:rPr>
        <w:t xml:space="preserve"> bør anvendes med forsigtighed, når spasticitet er nødvendig for at opretholde en oprejst kropsholdning eller for at holde balancen i bevægelse (se pkt. 4.2).</w:t>
      </w:r>
    </w:p>
    <w:p w:rsidR="00126556" w:rsidRDefault="00126556" w:rsidP="00126556">
      <w:pPr>
        <w:tabs>
          <w:tab w:val="left" w:pos="851"/>
        </w:tabs>
        <w:ind w:left="851"/>
        <w:rPr>
          <w:sz w:val="24"/>
          <w:szCs w:val="24"/>
        </w:rPr>
      </w:pPr>
    </w:p>
    <w:p w:rsidR="00126556" w:rsidRDefault="00126556" w:rsidP="008A7931">
      <w:pPr>
        <w:keepNext/>
        <w:tabs>
          <w:tab w:val="left" w:pos="851"/>
        </w:tabs>
        <w:ind w:left="851"/>
        <w:rPr>
          <w:sz w:val="18"/>
          <w:szCs w:val="18"/>
        </w:rPr>
      </w:pPr>
      <w:r>
        <w:rPr>
          <w:sz w:val="24"/>
          <w:szCs w:val="24"/>
          <w:u w:val="single"/>
        </w:rPr>
        <w:t>Pludseligt ophør</w:t>
      </w:r>
    </w:p>
    <w:p w:rsidR="00126556" w:rsidRDefault="00126556" w:rsidP="00126556">
      <w:pPr>
        <w:tabs>
          <w:tab w:val="left" w:pos="851"/>
        </w:tabs>
        <w:ind w:left="851"/>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Pr>
          <w:sz w:val="24"/>
          <w:szCs w:val="24"/>
        </w:rPr>
        <w:t>Baklofen</w:t>
      </w:r>
      <w:proofErr w:type="spellEnd"/>
      <w:r>
        <w:rPr>
          <w:sz w:val="24"/>
          <w:szCs w:val="24"/>
        </w:rPr>
        <w:t xml:space="preserve"> Mylan, specielt efter længerevarende behandling.</w:t>
      </w:r>
    </w:p>
    <w:p w:rsidR="00126556" w:rsidRPr="003C366B" w:rsidRDefault="00126556" w:rsidP="00126556">
      <w:pPr>
        <w:tabs>
          <w:tab w:val="left" w:pos="851"/>
        </w:tabs>
        <w:ind w:left="851"/>
        <w:rPr>
          <w:sz w:val="24"/>
          <w:szCs w:val="24"/>
        </w:rPr>
      </w:pPr>
    </w:p>
    <w:p w:rsidR="00126556" w:rsidRPr="003C366B" w:rsidRDefault="00126556" w:rsidP="00126556">
      <w:pPr>
        <w:ind w:left="850"/>
        <w:rPr>
          <w:sz w:val="24"/>
          <w:szCs w:val="24"/>
        </w:rPr>
      </w:pPr>
      <w:r w:rsidRPr="003C366B">
        <w:rPr>
          <w:sz w:val="24"/>
          <w:szCs w:val="24"/>
        </w:rPr>
        <w:t xml:space="preserve">Reaktioner ved </w:t>
      </w:r>
      <w:proofErr w:type="spellStart"/>
      <w:r w:rsidRPr="003C366B">
        <w:rPr>
          <w:sz w:val="24"/>
          <w:szCs w:val="24"/>
        </w:rPr>
        <w:t>seponering</w:t>
      </w:r>
      <w:proofErr w:type="spellEnd"/>
      <w:r w:rsidRPr="003C366B">
        <w:rPr>
          <w:sz w:val="24"/>
          <w:szCs w:val="24"/>
        </w:rPr>
        <w:t xml:space="preserve"> er blevet rapporteret efter intrauterin eksponering for oral </w:t>
      </w:r>
      <w:proofErr w:type="spellStart"/>
      <w:r w:rsidRPr="003C366B">
        <w:rPr>
          <w:sz w:val="24"/>
          <w:szCs w:val="24"/>
        </w:rPr>
        <w:t>baclofen</w:t>
      </w:r>
      <w:proofErr w:type="spellEnd"/>
      <w:r w:rsidRPr="003C366B">
        <w:rPr>
          <w:sz w:val="24"/>
          <w:szCs w:val="24"/>
        </w:rPr>
        <w:t xml:space="preserve">. Som en forholdsregel kan det overvejes at administrere </w:t>
      </w:r>
      <w:proofErr w:type="spellStart"/>
      <w:r w:rsidRPr="003C366B">
        <w:rPr>
          <w:sz w:val="24"/>
          <w:szCs w:val="24"/>
        </w:rPr>
        <w:t>baclofen</w:t>
      </w:r>
      <w:proofErr w:type="spellEnd"/>
      <w:r w:rsidRPr="003C366B">
        <w:rPr>
          <w:sz w:val="24"/>
          <w:szCs w:val="24"/>
        </w:rPr>
        <w:t xml:space="preserve"> til nyfødte i aftagende doser, for at forebygge reaktioner ved </w:t>
      </w:r>
      <w:proofErr w:type="spellStart"/>
      <w:r w:rsidRPr="003C366B">
        <w:rPr>
          <w:sz w:val="24"/>
          <w:szCs w:val="24"/>
        </w:rPr>
        <w:t>seponering</w:t>
      </w:r>
      <w:proofErr w:type="spellEnd"/>
      <w:r w:rsidRPr="003C366B">
        <w:rPr>
          <w:sz w:val="24"/>
          <w:szCs w:val="24"/>
        </w:rPr>
        <w:t>. Effekten heraf er dog ikke dokumenteret</w:t>
      </w:r>
      <w:r w:rsidRPr="003C366B">
        <w:rPr>
          <w:color w:val="2F5496"/>
          <w:sz w:val="24"/>
          <w:szCs w:val="24"/>
        </w:rPr>
        <w:t xml:space="preserve"> </w:t>
      </w:r>
      <w:r w:rsidRPr="003C366B">
        <w:rPr>
          <w:sz w:val="24"/>
          <w:szCs w:val="24"/>
        </w:rPr>
        <w:t>(se pkt. 4.6</w:t>
      </w:r>
      <w:r w:rsidR="003C366B" w:rsidRPr="003C366B">
        <w:rPr>
          <w:sz w:val="24"/>
          <w:szCs w:val="24"/>
        </w:rPr>
        <w:t xml:space="preserve"> Fertilitet, graviditet og amning)</w:t>
      </w:r>
      <w:r w:rsidRPr="003C366B">
        <w:rPr>
          <w:sz w:val="24"/>
          <w:szCs w:val="24"/>
        </w:rPr>
        <w:t>.</w:t>
      </w:r>
    </w:p>
    <w:p w:rsidR="00126556" w:rsidRPr="003C366B" w:rsidRDefault="00126556" w:rsidP="00126556">
      <w:pPr>
        <w:tabs>
          <w:tab w:val="left" w:pos="851"/>
        </w:tabs>
        <w:ind w:left="851"/>
        <w:rPr>
          <w:sz w:val="24"/>
          <w:szCs w:val="24"/>
        </w:rPr>
      </w:pPr>
    </w:p>
    <w:p w:rsidR="00A12D1E" w:rsidRDefault="00A12D1E" w:rsidP="00A12D1E">
      <w:pPr>
        <w:keepNext/>
        <w:tabs>
          <w:tab w:val="left" w:pos="851"/>
        </w:tabs>
        <w:ind w:left="851"/>
        <w:rPr>
          <w:sz w:val="24"/>
          <w:szCs w:val="24"/>
        </w:rPr>
      </w:pPr>
      <w:r>
        <w:rPr>
          <w:sz w:val="24"/>
          <w:szCs w:val="24"/>
          <w:u w:val="single"/>
        </w:rPr>
        <w:t xml:space="preserve">Dette lægemiddel indeholder </w:t>
      </w:r>
      <w:proofErr w:type="spellStart"/>
      <w:r>
        <w:rPr>
          <w:sz w:val="24"/>
          <w:szCs w:val="24"/>
          <w:u w:val="single"/>
        </w:rPr>
        <w:t>lactose</w:t>
      </w:r>
      <w:proofErr w:type="spellEnd"/>
      <w:r>
        <w:rPr>
          <w:sz w:val="24"/>
          <w:szCs w:val="24"/>
          <w:u w:val="single"/>
        </w:rPr>
        <w:t xml:space="preserve"> og natrium</w:t>
      </w:r>
    </w:p>
    <w:p w:rsidR="00A12D1E" w:rsidRDefault="00A12D1E" w:rsidP="00A12D1E">
      <w:pPr>
        <w:tabs>
          <w:tab w:val="left" w:pos="851"/>
        </w:tabs>
        <w:ind w:left="851"/>
        <w:rPr>
          <w:sz w:val="24"/>
          <w:szCs w:val="24"/>
        </w:rPr>
      </w:pP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A12D1E" w:rsidRPr="003C366B" w:rsidRDefault="00A12D1E" w:rsidP="00A12D1E">
      <w:pPr>
        <w:tabs>
          <w:tab w:val="left" w:pos="851"/>
        </w:tabs>
        <w:ind w:left="851"/>
        <w:rPr>
          <w:sz w:val="24"/>
          <w:szCs w:val="24"/>
        </w:rPr>
      </w:pPr>
      <w:r w:rsidRPr="003C366B">
        <w:rPr>
          <w:sz w:val="24"/>
          <w:szCs w:val="24"/>
        </w:rPr>
        <w:t>Natrium: Dette lægemiddel indeholder mindre end 1 mmol (23 mg) natrium pr. tablet, dvs. det i det væsentlige er natriumfrit.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4.5</w:t>
      </w:r>
      <w:r w:rsidRPr="00F77913">
        <w:rPr>
          <w:b/>
          <w:sz w:val="24"/>
          <w:szCs w:val="24"/>
        </w:rPr>
        <w:tab/>
        <w:t>Interaktion med andre lægemidler og andre former for interaktion</w:t>
      </w:r>
    </w:p>
    <w:p w:rsidR="00126556" w:rsidRPr="00F77913" w:rsidRDefault="00126556" w:rsidP="00126556">
      <w:pPr>
        <w:tabs>
          <w:tab w:val="left" w:pos="851"/>
        </w:tabs>
        <w:ind w:left="851"/>
        <w:rPr>
          <w:sz w:val="24"/>
          <w:szCs w:val="24"/>
        </w:rPr>
      </w:pPr>
      <w:r w:rsidRPr="00F77913">
        <w:rPr>
          <w:sz w:val="24"/>
          <w:szCs w:val="24"/>
        </w:rPr>
        <w:t>Samtidig anvendelse af følgende andre præparater medfører forholdsregler og dosisjusteringer.</w:t>
      </w:r>
    </w:p>
    <w:p w:rsidR="00126556" w:rsidRPr="00F77913" w:rsidRDefault="00126556" w:rsidP="00126556">
      <w:pPr>
        <w:tabs>
          <w:tab w:val="left" w:pos="851"/>
        </w:tabs>
        <w:ind w:left="851"/>
        <w:rPr>
          <w:sz w:val="24"/>
          <w:szCs w:val="24"/>
        </w:rPr>
      </w:pPr>
    </w:p>
    <w:p w:rsidR="00126556" w:rsidRPr="002123A1" w:rsidRDefault="00126556" w:rsidP="00126556">
      <w:pPr>
        <w:tabs>
          <w:tab w:val="left" w:pos="851"/>
        </w:tabs>
        <w:ind w:left="851"/>
        <w:rPr>
          <w:sz w:val="24"/>
          <w:szCs w:val="24"/>
          <w:u w:val="single"/>
          <w:lang w:val="es-ES"/>
        </w:rPr>
      </w:pPr>
      <w:r w:rsidRPr="002123A1">
        <w:rPr>
          <w:sz w:val="24"/>
          <w:szCs w:val="24"/>
          <w:u w:val="single"/>
          <w:lang w:val="es-ES"/>
        </w:rPr>
        <w:t>Levodopa/dopadecarboxylase (DDC)-hæmmer (carbidopa)</w:t>
      </w:r>
    </w:p>
    <w:p w:rsidR="00126556" w:rsidRPr="00F77913" w:rsidRDefault="00126556" w:rsidP="00126556">
      <w:pPr>
        <w:tabs>
          <w:tab w:val="left" w:pos="851"/>
        </w:tabs>
        <w:suppressAutoHyphens/>
        <w:ind w:left="851"/>
        <w:rPr>
          <w:sz w:val="24"/>
          <w:szCs w:val="24"/>
        </w:rPr>
      </w:pPr>
      <w:r w:rsidRPr="00F77913">
        <w:rPr>
          <w:sz w:val="24"/>
          <w:szCs w:val="24"/>
        </w:rPr>
        <w:t>Mental konfusion, hallucinationer, hovedpine, kvalme og ag</w:t>
      </w:r>
      <w:r>
        <w:rPr>
          <w:sz w:val="24"/>
          <w:szCs w:val="24"/>
        </w:rPr>
        <w:t>itation er rapporteret hos pati</w:t>
      </w:r>
      <w:r w:rsidRPr="00F77913">
        <w:rPr>
          <w:sz w:val="24"/>
          <w:szCs w:val="24"/>
        </w:rPr>
        <w:t xml:space="preserve">enter med </w:t>
      </w:r>
      <w:proofErr w:type="spellStart"/>
      <w:r>
        <w:rPr>
          <w:sz w:val="24"/>
          <w:szCs w:val="24"/>
        </w:rPr>
        <w:t>p</w:t>
      </w:r>
      <w:r w:rsidRPr="00F77913">
        <w:rPr>
          <w:sz w:val="24"/>
          <w:szCs w:val="24"/>
        </w:rPr>
        <w:t>arkinsons</w:t>
      </w:r>
      <w:proofErr w:type="spellEnd"/>
      <w:r w:rsidRPr="00F77913">
        <w:rPr>
          <w:sz w:val="24"/>
          <w:szCs w:val="24"/>
        </w:rPr>
        <w:t xml:space="preserve"> sygdom, som er i samtidig behandling med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sidRPr="00F77913">
        <w:rPr>
          <w:sz w:val="24"/>
          <w:szCs w:val="24"/>
        </w:rPr>
        <w:t xml:space="preserve"> og</w:t>
      </w:r>
      <w:r>
        <w:rPr>
          <w:sz w:val="24"/>
          <w:szCs w:val="24"/>
        </w:rPr>
        <w:t xml:space="preserve"> </w:t>
      </w:r>
      <w:proofErr w:type="spellStart"/>
      <w:r w:rsidRPr="00F77913">
        <w:rPr>
          <w:sz w:val="24"/>
          <w:szCs w:val="24"/>
        </w:rPr>
        <w:t>levodopa</w:t>
      </w:r>
      <w:proofErr w:type="spellEnd"/>
      <w:r w:rsidRPr="00F77913">
        <w:rPr>
          <w:sz w:val="24"/>
          <w:szCs w:val="24"/>
        </w:rPr>
        <w:t xml:space="preserve"> (alene eller i kombination med DDC-</w:t>
      </w:r>
      <w:proofErr w:type="spellStart"/>
      <w:proofErr w:type="gramStart"/>
      <w:r w:rsidRPr="00F77913">
        <w:rPr>
          <w:sz w:val="24"/>
          <w:szCs w:val="24"/>
        </w:rPr>
        <w:t>hæmmer,carbidopa</w:t>
      </w:r>
      <w:proofErr w:type="spellEnd"/>
      <w:proofErr w:type="gramEnd"/>
      <w:r w:rsidRPr="00F77913">
        <w:rPr>
          <w:sz w:val="24"/>
          <w:szCs w:val="24"/>
        </w:rPr>
        <w:t>). Der er også blevet</w:t>
      </w:r>
      <w:r>
        <w:rPr>
          <w:sz w:val="24"/>
          <w:szCs w:val="24"/>
        </w:rPr>
        <w:t xml:space="preserve"> rapporteret forværring af </w:t>
      </w:r>
      <w:proofErr w:type="spellStart"/>
      <w:r>
        <w:rPr>
          <w:sz w:val="24"/>
          <w:szCs w:val="24"/>
        </w:rPr>
        <w:t>p</w:t>
      </w:r>
      <w:r w:rsidRPr="00F77913">
        <w:rPr>
          <w:sz w:val="24"/>
          <w:szCs w:val="24"/>
        </w:rPr>
        <w:t>arkinsons</w:t>
      </w:r>
      <w:proofErr w:type="spellEnd"/>
      <w:r w:rsidRPr="00F77913">
        <w:rPr>
          <w:sz w:val="24"/>
          <w:szCs w:val="24"/>
        </w:rPr>
        <w:t xml:space="preserve"> symptomer. Forsigtighed skal derfor udvises ved </w:t>
      </w:r>
      <w:proofErr w:type="spellStart"/>
      <w:r w:rsidRPr="00F77913">
        <w:rPr>
          <w:sz w:val="24"/>
          <w:szCs w:val="24"/>
        </w:rPr>
        <w:t>sam-tidig</w:t>
      </w:r>
      <w:proofErr w:type="spellEnd"/>
      <w:r w:rsidRPr="00F77913">
        <w:rPr>
          <w:sz w:val="24"/>
          <w:szCs w:val="24"/>
        </w:rPr>
        <w:t xml:space="preserve"> behandling med </w:t>
      </w:r>
      <w:proofErr w:type="spellStart"/>
      <w:r w:rsidRPr="00F77913">
        <w:rPr>
          <w:sz w:val="24"/>
          <w:szCs w:val="24"/>
        </w:rPr>
        <w:t>baclofen</w:t>
      </w:r>
      <w:proofErr w:type="spellEnd"/>
      <w:r w:rsidRPr="00F77913">
        <w:rPr>
          <w:sz w:val="24"/>
          <w:szCs w:val="24"/>
        </w:rPr>
        <w:t xml:space="preserve"> og </w:t>
      </w:r>
      <w:proofErr w:type="spellStart"/>
      <w:r w:rsidRPr="00F77913">
        <w:rPr>
          <w:sz w:val="24"/>
          <w:szCs w:val="24"/>
        </w:rPr>
        <w:t>levodopa</w:t>
      </w:r>
      <w:proofErr w:type="spellEnd"/>
      <w:r w:rsidRPr="00F77913">
        <w:rPr>
          <w:sz w:val="24"/>
          <w:szCs w:val="24"/>
        </w:rPr>
        <w:t xml:space="preserve">/ </w:t>
      </w:r>
      <w:proofErr w:type="spellStart"/>
      <w:r w:rsidRPr="00F77913">
        <w:rPr>
          <w:sz w:val="24"/>
          <w:szCs w:val="24"/>
        </w:rPr>
        <w:t>carbidopa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Lægemidler som har en dæmpende virkning på centralnervesystemet (CNS)</w:t>
      </w:r>
    </w:p>
    <w:p w:rsidR="00126556" w:rsidRPr="00F77913" w:rsidRDefault="00126556" w:rsidP="00126556">
      <w:pPr>
        <w:tabs>
          <w:tab w:val="left" w:pos="851"/>
        </w:tabs>
        <w:ind w:left="851"/>
        <w:rPr>
          <w:sz w:val="24"/>
          <w:szCs w:val="24"/>
        </w:rPr>
      </w:pPr>
      <w:r w:rsidRPr="00F77913">
        <w:rPr>
          <w:sz w:val="24"/>
          <w:szCs w:val="24"/>
        </w:rPr>
        <w:t xml:space="preserve">Øget sedation kan optræde, hvis </w:t>
      </w:r>
      <w:proofErr w:type="spellStart"/>
      <w:r w:rsidRPr="00F77913">
        <w:rPr>
          <w:sz w:val="24"/>
          <w:szCs w:val="24"/>
        </w:rPr>
        <w:t>baclofen</w:t>
      </w:r>
      <w:proofErr w:type="spellEnd"/>
      <w:r w:rsidRPr="00F77913">
        <w:rPr>
          <w:sz w:val="24"/>
          <w:szCs w:val="24"/>
        </w:rPr>
        <w:t xml:space="preserve"> anvendes sammen med andre CNS-hæmmende lægemidler inklusive andre muskelafslappende midler (som </w:t>
      </w:r>
      <w:proofErr w:type="spellStart"/>
      <w:r w:rsidRPr="00F77913">
        <w:rPr>
          <w:sz w:val="24"/>
          <w:szCs w:val="24"/>
        </w:rPr>
        <w:t>tizanidin</w:t>
      </w:r>
      <w:proofErr w:type="spellEnd"/>
      <w:r w:rsidRPr="00F77913">
        <w:rPr>
          <w:sz w:val="24"/>
          <w:szCs w:val="24"/>
        </w:rPr>
        <w:t xml:space="preserve">), syntetiske opiater eller alkohol (se pkt. 4.7). Risikoen for respirationsbesvær er ligeledes forhøjet. I tillæg er hypotension blevet rapporteret ved samtidig anvendelse af morfin og </w:t>
      </w:r>
      <w:proofErr w:type="spellStart"/>
      <w:r w:rsidRPr="00F77913">
        <w:rPr>
          <w:sz w:val="24"/>
          <w:szCs w:val="24"/>
        </w:rPr>
        <w:t>intratekalt</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Det er vigtigt at monitorere respiratoriske og </w:t>
      </w:r>
      <w:proofErr w:type="spellStart"/>
      <w:r w:rsidRPr="00F77913">
        <w:rPr>
          <w:sz w:val="24"/>
          <w:szCs w:val="24"/>
        </w:rPr>
        <w:t>kardiovaskulære</w:t>
      </w:r>
      <w:proofErr w:type="spellEnd"/>
      <w:r w:rsidRPr="00F77913">
        <w:rPr>
          <w:sz w:val="24"/>
          <w:szCs w:val="24"/>
        </w:rPr>
        <w:t xml:space="preserve"> funktioner hos patienter med </w:t>
      </w:r>
      <w:proofErr w:type="spellStart"/>
      <w:r w:rsidRPr="00F77913">
        <w:rPr>
          <w:sz w:val="24"/>
          <w:szCs w:val="24"/>
        </w:rPr>
        <w:t>kardiopulmonær</w:t>
      </w:r>
      <w:proofErr w:type="spellEnd"/>
      <w:r w:rsidRPr="00F77913">
        <w:rPr>
          <w:sz w:val="24"/>
          <w:szCs w:val="24"/>
        </w:rPr>
        <w:t xml:space="preserve"> lidelse og respiratorisk muskelsvækkelse.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Tricykliske </w:t>
      </w:r>
      <w:proofErr w:type="spellStart"/>
      <w:r w:rsidRPr="00F77913">
        <w:rPr>
          <w:sz w:val="24"/>
          <w:szCs w:val="24"/>
          <w:u w:val="single"/>
        </w:rPr>
        <w:t>antidepressiva</w:t>
      </w:r>
      <w:proofErr w:type="spellEnd"/>
    </w:p>
    <w:p w:rsidR="00126556" w:rsidRPr="00F77913" w:rsidRDefault="00126556" w:rsidP="00126556">
      <w:pPr>
        <w:tabs>
          <w:tab w:val="left" w:pos="851"/>
        </w:tabs>
        <w:ind w:left="851"/>
        <w:rPr>
          <w:sz w:val="24"/>
          <w:szCs w:val="24"/>
        </w:rPr>
      </w:pPr>
      <w:r w:rsidRPr="00F77913">
        <w:rPr>
          <w:sz w:val="24"/>
          <w:szCs w:val="24"/>
        </w:rPr>
        <w:t xml:space="preserve">Virkningen af </w:t>
      </w:r>
      <w:proofErr w:type="spellStart"/>
      <w:r w:rsidR="00F82B9C">
        <w:rPr>
          <w:sz w:val="24"/>
          <w:szCs w:val="24"/>
        </w:rPr>
        <w:t>Baklofen</w:t>
      </w:r>
      <w:proofErr w:type="spellEnd"/>
      <w:r w:rsidR="00F82B9C">
        <w:rPr>
          <w:sz w:val="24"/>
          <w:szCs w:val="24"/>
        </w:rPr>
        <w:t xml:space="preserve"> ”</w:t>
      </w:r>
      <w:proofErr w:type="spellStart"/>
      <w:r w:rsidR="00F82B9C">
        <w:rPr>
          <w:sz w:val="24"/>
          <w:szCs w:val="24"/>
        </w:rPr>
        <w:t>Viatris</w:t>
      </w:r>
      <w:proofErr w:type="spellEnd"/>
      <w:r w:rsidR="00F82B9C">
        <w:rPr>
          <w:sz w:val="24"/>
          <w:szCs w:val="24"/>
        </w:rPr>
        <w:t>”</w:t>
      </w:r>
      <w:r w:rsidRPr="00F77913">
        <w:rPr>
          <w:sz w:val="24"/>
          <w:szCs w:val="24"/>
        </w:rPr>
        <w:t xml:space="preserve"> kan forstærkes af tricykliske </w:t>
      </w:r>
      <w:proofErr w:type="spellStart"/>
      <w:r w:rsidRPr="00F77913">
        <w:rPr>
          <w:sz w:val="24"/>
          <w:szCs w:val="24"/>
        </w:rPr>
        <w:t>antidepressiva</w:t>
      </w:r>
      <w:proofErr w:type="spellEnd"/>
      <w:r w:rsidRPr="00F77913">
        <w:rPr>
          <w:sz w:val="24"/>
          <w:szCs w:val="24"/>
        </w:rPr>
        <w:t xml:space="preserve">, resulterende i udtalt </w:t>
      </w:r>
      <w:proofErr w:type="spellStart"/>
      <w:r w:rsidRPr="00F77913">
        <w:rPr>
          <w:sz w:val="24"/>
          <w:szCs w:val="24"/>
        </w:rPr>
        <w:t>hypotoni</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Litium</w:t>
      </w:r>
    </w:p>
    <w:p w:rsidR="00126556" w:rsidRPr="00F77913" w:rsidRDefault="00126556" w:rsidP="00126556">
      <w:pPr>
        <w:tabs>
          <w:tab w:val="left" w:pos="851"/>
        </w:tabs>
        <w:ind w:left="851"/>
        <w:rPr>
          <w:sz w:val="24"/>
          <w:szCs w:val="24"/>
        </w:rPr>
      </w:pPr>
      <w:r w:rsidRPr="00F77913">
        <w:rPr>
          <w:sz w:val="24"/>
          <w:szCs w:val="24"/>
        </w:rPr>
        <w:t xml:space="preserve">Samtidig anvendelse af oral </w:t>
      </w:r>
      <w:proofErr w:type="spellStart"/>
      <w:r w:rsidRPr="00F77913">
        <w:rPr>
          <w:sz w:val="24"/>
          <w:szCs w:val="24"/>
        </w:rPr>
        <w:t>baclofen</w:t>
      </w:r>
      <w:proofErr w:type="spellEnd"/>
      <w:r w:rsidRPr="00F77913">
        <w:rPr>
          <w:sz w:val="24"/>
          <w:szCs w:val="24"/>
        </w:rPr>
        <w:t xml:space="preserve"> og litium resulterede i forværring af </w:t>
      </w:r>
      <w:proofErr w:type="spellStart"/>
      <w:r w:rsidRPr="00F77913">
        <w:rPr>
          <w:sz w:val="24"/>
          <w:szCs w:val="24"/>
        </w:rPr>
        <w:t>hyperkinetiske</w:t>
      </w:r>
      <w:proofErr w:type="spellEnd"/>
      <w:r w:rsidRPr="00F77913">
        <w:rPr>
          <w:sz w:val="24"/>
          <w:szCs w:val="24"/>
        </w:rPr>
        <w:t xml:space="preserve"> symptomer. Forsigtighed bør derfor udvises når </w:t>
      </w:r>
      <w:proofErr w:type="spellStart"/>
      <w:r w:rsidRPr="00F77913">
        <w:rPr>
          <w:sz w:val="24"/>
          <w:szCs w:val="24"/>
        </w:rPr>
        <w:t>baclofen</w:t>
      </w:r>
      <w:proofErr w:type="spellEnd"/>
      <w:r w:rsidRPr="00F77913">
        <w:rPr>
          <w:sz w:val="24"/>
          <w:szCs w:val="24"/>
        </w:rPr>
        <w:t xml:space="preserve"> anvendes samtidig med litium.</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lastRenderedPageBreak/>
        <w:t>Antihypertensiva</w:t>
      </w:r>
      <w:proofErr w:type="spellEnd"/>
    </w:p>
    <w:p w:rsidR="00126556" w:rsidRPr="00F77913" w:rsidRDefault="00126556" w:rsidP="00126556">
      <w:pPr>
        <w:tabs>
          <w:tab w:val="left" w:pos="851"/>
        </w:tabs>
        <w:ind w:left="851"/>
        <w:rPr>
          <w:sz w:val="24"/>
          <w:szCs w:val="24"/>
        </w:rPr>
      </w:pPr>
      <w:r w:rsidRPr="00F77913">
        <w:rPr>
          <w:sz w:val="24"/>
          <w:szCs w:val="24"/>
        </w:rPr>
        <w:t xml:space="preserve">Eftersom samtidig behandling med </w:t>
      </w:r>
      <w:proofErr w:type="spellStart"/>
      <w:r w:rsidRPr="00F77913">
        <w:rPr>
          <w:sz w:val="24"/>
          <w:szCs w:val="24"/>
        </w:rPr>
        <w:t>antihypertensiva</w:t>
      </w:r>
      <w:proofErr w:type="spellEnd"/>
      <w:r w:rsidRPr="00F77913">
        <w:rPr>
          <w:sz w:val="24"/>
          <w:szCs w:val="24"/>
        </w:rPr>
        <w:t xml:space="preserve"> sandsynligvis forøger blodtryksfaldet bør </w:t>
      </w:r>
      <w:proofErr w:type="spellStart"/>
      <w:r w:rsidRPr="00F77913">
        <w:rPr>
          <w:sz w:val="24"/>
          <w:szCs w:val="24"/>
        </w:rPr>
        <w:t>antihypertensiv</w:t>
      </w:r>
      <w:proofErr w:type="spellEnd"/>
      <w:r w:rsidRPr="00F77913">
        <w:rPr>
          <w:sz w:val="24"/>
          <w:szCs w:val="24"/>
        </w:rPr>
        <w:t xml:space="preserve"> terapi justeres derefter.</w:t>
      </w:r>
    </w:p>
    <w:p w:rsidR="00126556" w:rsidRPr="00F77913" w:rsidRDefault="00126556" w:rsidP="00126556">
      <w:pPr>
        <w:tabs>
          <w:tab w:val="left" w:pos="851"/>
        </w:tabs>
        <w:ind w:left="851"/>
        <w:rPr>
          <w:sz w:val="24"/>
          <w:szCs w:val="24"/>
        </w:rPr>
      </w:pPr>
    </w:p>
    <w:p w:rsidR="00126556" w:rsidRPr="00F77913" w:rsidRDefault="00126556" w:rsidP="008A7931">
      <w:pPr>
        <w:keepNext/>
        <w:tabs>
          <w:tab w:val="left" w:pos="851"/>
        </w:tabs>
        <w:ind w:left="851"/>
        <w:rPr>
          <w:sz w:val="24"/>
          <w:szCs w:val="24"/>
          <w:u w:val="single"/>
        </w:rPr>
      </w:pPr>
      <w:r w:rsidRPr="00F77913">
        <w:rPr>
          <w:sz w:val="24"/>
          <w:szCs w:val="24"/>
          <w:u w:val="single"/>
        </w:rPr>
        <w:t>Lægemidler, der reducerer nyrefunktionen</w:t>
      </w:r>
    </w:p>
    <w:p w:rsidR="00126556" w:rsidRPr="00F77913" w:rsidRDefault="00126556" w:rsidP="00126556">
      <w:pPr>
        <w:tabs>
          <w:tab w:val="left" w:pos="851"/>
        </w:tabs>
        <w:ind w:left="851"/>
        <w:rPr>
          <w:sz w:val="24"/>
          <w:szCs w:val="24"/>
        </w:rPr>
      </w:pPr>
      <w:r w:rsidRPr="00F77913">
        <w:rPr>
          <w:sz w:val="24"/>
          <w:szCs w:val="24"/>
        </w:rPr>
        <w:t xml:space="preserve">Lægemidler, der kan ændre nyrefunktionen betydeligt, kan reducere udskillelsen af </w:t>
      </w:r>
      <w:proofErr w:type="spellStart"/>
      <w:r w:rsidRPr="00F77913">
        <w:rPr>
          <w:sz w:val="24"/>
          <w:szCs w:val="24"/>
        </w:rPr>
        <w:t>baclofen</w:t>
      </w:r>
      <w:proofErr w:type="spellEnd"/>
      <w:r w:rsidRPr="00F77913">
        <w:rPr>
          <w:sz w:val="24"/>
          <w:szCs w:val="24"/>
        </w:rPr>
        <w:t>, hvilket medfører toksiske effekter (se pkt. 4.4 og</w:t>
      </w:r>
      <w:r w:rsidR="002C3F5D">
        <w:rPr>
          <w:sz w:val="24"/>
          <w:szCs w:val="24"/>
        </w:rPr>
        <w:t xml:space="preserve"> pkt.</w:t>
      </w:r>
      <w:r w:rsidRPr="00F77913">
        <w:rPr>
          <w:sz w:val="24"/>
          <w:szCs w:val="24"/>
        </w:rPr>
        <w:t xml:space="preserve"> 4.9).</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4.6</w:t>
      </w:r>
      <w:r w:rsidRPr="00F77913">
        <w:rPr>
          <w:sz w:val="24"/>
          <w:szCs w:val="24"/>
        </w:rPr>
        <w:tab/>
      </w:r>
      <w:r w:rsidR="00F6207A" w:rsidRPr="00F6207A">
        <w:rPr>
          <w:b/>
          <w:sz w:val="24"/>
          <w:szCs w:val="24"/>
        </w:rPr>
        <w:t>Fertilitet, graviditet og amning</w:t>
      </w:r>
    </w:p>
    <w:p w:rsidR="00126556" w:rsidRPr="00F77913" w:rsidRDefault="00126556" w:rsidP="00126556">
      <w:pPr>
        <w:tabs>
          <w:tab w:val="left" w:pos="851"/>
        </w:tabs>
        <w:ind w:left="851"/>
        <w:rPr>
          <w:sz w:val="24"/>
          <w:szCs w:val="24"/>
        </w:rPr>
      </w:pPr>
      <w:r w:rsidRPr="00F77913">
        <w:rPr>
          <w:sz w:val="24"/>
          <w:szCs w:val="24"/>
        </w:rPr>
        <w:tab/>
      </w:r>
    </w:p>
    <w:p w:rsidR="00126556" w:rsidRDefault="00126556" w:rsidP="00126556">
      <w:pPr>
        <w:tabs>
          <w:tab w:val="left" w:pos="851"/>
        </w:tabs>
        <w:ind w:left="851"/>
        <w:rPr>
          <w:szCs w:val="24"/>
        </w:rPr>
      </w:pPr>
      <w:r>
        <w:rPr>
          <w:sz w:val="24"/>
          <w:szCs w:val="24"/>
          <w:u w:val="single"/>
        </w:rPr>
        <w:t>Fertilitet</w:t>
      </w:r>
    </w:p>
    <w:p w:rsidR="00126556" w:rsidRDefault="00126556" w:rsidP="00126556">
      <w:pPr>
        <w:tabs>
          <w:tab w:val="left" w:pos="0"/>
        </w:tabs>
        <w:ind w:left="850" w:firstLine="1"/>
        <w:rPr>
          <w:szCs w:val="24"/>
        </w:rPr>
      </w:pPr>
      <w:r>
        <w:rPr>
          <w:szCs w:val="24"/>
        </w:rPr>
        <w:t xml:space="preserve">Der er ingen tilgængelige data vedrørende </w:t>
      </w:r>
      <w:proofErr w:type="spellStart"/>
      <w:r>
        <w:rPr>
          <w:szCs w:val="24"/>
        </w:rPr>
        <w:t>baclofens</w:t>
      </w:r>
      <w:proofErr w:type="spellEnd"/>
      <w:r>
        <w:rPr>
          <w:szCs w:val="24"/>
        </w:rPr>
        <w:t xml:space="preserve"> effekt på fertilitet hos mennesker. Oral </w:t>
      </w:r>
      <w:proofErr w:type="spellStart"/>
      <w:r>
        <w:rPr>
          <w:szCs w:val="24"/>
        </w:rPr>
        <w:t>baclofen</w:t>
      </w:r>
      <w:proofErr w:type="spellEnd"/>
      <w:r>
        <w:rPr>
          <w:szCs w:val="24"/>
        </w:rPr>
        <w:t xml:space="preserve"> gav ikke nogen bivirkninger på den mandlige eller kvindelige fertilitet ved doser, der var under den </w:t>
      </w:r>
      <w:proofErr w:type="spellStart"/>
      <w:r>
        <w:rPr>
          <w:szCs w:val="24"/>
        </w:rPr>
        <w:t>maternelle</w:t>
      </w:r>
      <w:proofErr w:type="spellEnd"/>
      <w:r>
        <w:rPr>
          <w:szCs w:val="24"/>
        </w:rPr>
        <w:t xml:space="preserve"> toksicitet hos rotter.</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Graviditet</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126556" w:rsidRDefault="00126556" w:rsidP="00126556">
      <w:pPr>
        <w:tabs>
          <w:tab w:val="left" w:pos="851"/>
        </w:tabs>
        <w:ind w:left="851"/>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for fosteret. Den potentielle risiko for mennesker kendes ikke. </w:t>
      </w:r>
    </w:p>
    <w:p w:rsidR="00126556" w:rsidRDefault="00126556" w:rsidP="00126556">
      <w:pPr>
        <w:tabs>
          <w:tab w:val="left" w:pos="851"/>
        </w:tabs>
        <w:ind w:left="851"/>
        <w:rPr>
          <w:sz w:val="24"/>
          <w:szCs w:val="24"/>
        </w:rPr>
      </w:pPr>
    </w:p>
    <w:p w:rsidR="00126556" w:rsidRDefault="00126556" w:rsidP="00126556">
      <w:pPr>
        <w:ind w:left="850" w:firstLine="1"/>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 xml:space="preserve">. </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u w:val="single"/>
        </w:rPr>
      </w:pPr>
      <w:r>
        <w:rPr>
          <w:sz w:val="24"/>
          <w:szCs w:val="24"/>
          <w:u w:val="single"/>
        </w:rPr>
        <w:t>Amning</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udskilles i modermælken, men ved amning ventes der ingen påvirkning af barnet ved terapeutiske doser.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4.7</w:t>
      </w:r>
      <w:r w:rsidRPr="00F77913">
        <w:rPr>
          <w:b/>
          <w:sz w:val="24"/>
          <w:szCs w:val="24"/>
        </w:rPr>
        <w:tab/>
      </w:r>
      <w:r w:rsidR="00F6207A" w:rsidRPr="00F6207A">
        <w:rPr>
          <w:b/>
          <w:sz w:val="24"/>
          <w:szCs w:val="24"/>
        </w:rPr>
        <w:t>Virkning på evnen til at føre motorkøretøj og betjene maskiner</w:t>
      </w:r>
    </w:p>
    <w:p w:rsidR="00126556" w:rsidRPr="00F77913" w:rsidRDefault="00126556" w:rsidP="00126556">
      <w:pPr>
        <w:tabs>
          <w:tab w:val="left" w:pos="851"/>
        </w:tabs>
        <w:ind w:left="851"/>
        <w:rPr>
          <w:sz w:val="24"/>
          <w:szCs w:val="24"/>
        </w:rPr>
      </w:pPr>
      <w:r w:rsidRPr="00F77913">
        <w:rPr>
          <w:sz w:val="24"/>
          <w:szCs w:val="24"/>
        </w:rPr>
        <w:t>Mærkning.</w:t>
      </w:r>
    </w:p>
    <w:p w:rsidR="00126556" w:rsidRPr="00F77913" w:rsidRDefault="00F82B9C" w:rsidP="00126556">
      <w:pPr>
        <w:tabs>
          <w:tab w:val="left" w:pos="851"/>
        </w:tabs>
        <w:ind w:left="851"/>
        <w:rPr>
          <w:sz w:val="24"/>
          <w:szCs w:val="24"/>
        </w:rPr>
      </w:pPr>
      <w:proofErr w:type="spellStart"/>
      <w:r>
        <w:rPr>
          <w:sz w:val="24"/>
          <w:szCs w:val="24"/>
        </w:rPr>
        <w:t>Baklofen</w:t>
      </w:r>
      <w:proofErr w:type="spellEnd"/>
      <w:r>
        <w:rPr>
          <w:sz w:val="24"/>
          <w:szCs w:val="24"/>
        </w:rPr>
        <w:t xml:space="preserve"> ”</w:t>
      </w:r>
      <w:proofErr w:type="spellStart"/>
      <w:r>
        <w:rPr>
          <w:sz w:val="24"/>
          <w:szCs w:val="24"/>
        </w:rPr>
        <w:t>Viatris</w:t>
      </w:r>
      <w:proofErr w:type="spellEnd"/>
      <w:r>
        <w:rPr>
          <w:sz w:val="24"/>
          <w:szCs w:val="24"/>
        </w:rPr>
        <w:t>”</w:t>
      </w:r>
      <w:r w:rsidR="00126556" w:rsidRPr="00F77913">
        <w:rPr>
          <w:sz w:val="24"/>
          <w:szCs w:val="24"/>
        </w:rPr>
        <w:t xml:space="preserve"> kan på grund af bivirkninger som svimmelhed, sedation, </w:t>
      </w:r>
      <w:proofErr w:type="spellStart"/>
      <w:r w:rsidR="00126556" w:rsidRPr="00F77913">
        <w:rPr>
          <w:sz w:val="24"/>
          <w:szCs w:val="24"/>
        </w:rPr>
        <w:t>somnolens</w:t>
      </w:r>
      <w:proofErr w:type="spellEnd"/>
      <w:r w:rsidR="00126556" w:rsidRPr="00F77913">
        <w:rPr>
          <w:sz w:val="24"/>
          <w:szCs w:val="24"/>
        </w:rPr>
        <w:t xml:space="preserve"> og synsforstyrrelser påvirke evnen til at føre motorkøretøj </w:t>
      </w:r>
      <w:r w:rsidR="00126556">
        <w:rPr>
          <w:sz w:val="24"/>
          <w:szCs w:val="24"/>
        </w:rPr>
        <w:t>og</w:t>
      </w:r>
      <w:r w:rsidR="00126556" w:rsidRPr="00F77913">
        <w:rPr>
          <w:sz w:val="24"/>
          <w:szCs w:val="24"/>
        </w:rPr>
        <w:t xml:space="preserve"> betjene maskiner i væsentlig grad (se pkt. 4.8).</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4.8</w:t>
      </w:r>
      <w:r w:rsidRPr="00F77913">
        <w:rPr>
          <w:sz w:val="24"/>
          <w:szCs w:val="24"/>
        </w:rPr>
        <w:tab/>
      </w:r>
      <w:r w:rsidRPr="00F77913">
        <w:rPr>
          <w:b/>
          <w:sz w:val="24"/>
          <w:szCs w:val="24"/>
        </w:rPr>
        <w:t>Bivirkninger</w:t>
      </w:r>
    </w:p>
    <w:p w:rsidR="002C3F5D" w:rsidRDefault="002C3F5D" w:rsidP="002C3F5D">
      <w:pPr>
        <w:tabs>
          <w:tab w:val="left" w:pos="851"/>
        </w:tabs>
        <w:ind w:left="851"/>
        <w:rPr>
          <w:sz w:val="24"/>
          <w:szCs w:val="24"/>
        </w:rPr>
      </w:pPr>
      <w:r>
        <w:rPr>
          <w:sz w:val="24"/>
          <w:szCs w:val="24"/>
        </w:rPr>
        <w:t xml:space="preserve">Bivirkninger forekommer hovedsageligt ved behandlingsstart (fx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w:t>
      </w:r>
      <w:proofErr w:type="spellStart"/>
      <w:r>
        <w:rPr>
          <w:sz w:val="24"/>
          <w:szCs w:val="24"/>
        </w:rPr>
        <w:t>lideler</w:t>
      </w:r>
      <w:proofErr w:type="spellEnd"/>
      <w:r>
        <w:rPr>
          <w:sz w:val="24"/>
          <w:szCs w:val="24"/>
        </w:rPr>
        <w:t xml:space="preserve"> (som f.eks. slagtilfælde) i anamnesen og hos ældre patienter kan bivirkningerne være mere alvorlige. Visse patienter har vist øget muskelrigiditet som reaktion på medicineringen.</w:t>
      </w:r>
    </w:p>
    <w:p w:rsidR="002C3F5D" w:rsidRDefault="002C3F5D" w:rsidP="002C3F5D">
      <w:pPr>
        <w:tabs>
          <w:tab w:val="left" w:pos="851"/>
        </w:tabs>
        <w:ind w:left="851"/>
        <w:rPr>
          <w:sz w:val="24"/>
          <w:szCs w:val="24"/>
        </w:rPr>
      </w:pPr>
    </w:p>
    <w:p w:rsidR="002C3F5D" w:rsidRPr="00D509F4" w:rsidRDefault="002C3F5D" w:rsidP="002C3F5D">
      <w:pPr>
        <w:tabs>
          <w:tab w:val="left" w:pos="851"/>
        </w:tabs>
        <w:ind w:left="851"/>
        <w:rPr>
          <w:sz w:val="24"/>
          <w:szCs w:val="24"/>
        </w:rPr>
      </w:pPr>
      <w:r w:rsidRPr="00D509F4">
        <w:rPr>
          <w:sz w:val="24"/>
          <w:szCs w:val="24"/>
        </w:rPr>
        <w:t xml:space="preserve">Bivirkningerne (tabel 1) er listet i henhold til </w:t>
      </w:r>
      <w:proofErr w:type="spellStart"/>
      <w:r w:rsidRPr="00D509F4">
        <w:rPr>
          <w:sz w:val="24"/>
          <w:szCs w:val="24"/>
        </w:rPr>
        <w:t>MedDRA</w:t>
      </w:r>
      <w:proofErr w:type="spellEnd"/>
      <w:r w:rsidRPr="00D509F4">
        <w:rPr>
          <w:sz w:val="24"/>
          <w:szCs w:val="24"/>
        </w:rPr>
        <w:t xml:space="preserve"> organklassesystem. Bivirkningerne er ordnet i frekvensgrupper med den mest almindelige først og ved anvendelse af følgende definition: meget almindelig (≥1/10); almindelig (≥1/100 til &lt;1/10), ikke almindelig (≥1/1.000 til &lt;1/100), sjælden (≥1/10.000 til &lt;1/1.000); meget sjælden (&lt;1/10.000), ikke kendt (kan ikke estimeres ud fra forhåndenværende data). Inden for hver enkelt frekvensgruppe er bivirkningerne opstillet efter aftagende alvorlighed.</w:t>
      </w:r>
    </w:p>
    <w:p w:rsidR="002C3F5D" w:rsidRDefault="002C3F5D" w:rsidP="002C3F5D">
      <w:pPr>
        <w:rPr>
          <w:sz w:val="24"/>
          <w:szCs w:val="24"/>
        </w:rPr>
      </w:pPr>
      <w:r>
        <w:rPr>
          <w:sz w:val="24"/>
          <w:szCs w:val="24"/>
        </w:rPr>
        <w:br w:type="page"/>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u w:val="single"/>
        </w:rPr>
      </w:pPr>
      <w:r>
        <w:rPr>
          <w:sz w:val="24"/>
          <w:szCs w:val="24"/>
          <w:u w:val="single"/>
        </w:rPr>
        <w:t>Tabel 1 Bivirkninger</w:t>
      </w:r>
    </w:p>
    <w:p w:rsidR="002C3F5D" w:rsidRPr="00F77913" w:rsidRDefault="002C3F5D" w:rsidP="002C3F5D">
      <w:pPr>
        <w:tabs>
          <w:tab w:val="left" w:pos="851"/>
        </w:tabs>
        <w:ind w:left="85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Psykiske forstyrrelser</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r>
              <w:rPr>
                <w:sz w:val="24"/>
                <w:szCs w:val="24"/>
              </w:rPr>
              <w:t>K</w:t>
            </w:r>
            <w:r w:rsidRPr="00F77913">
              <w:rPr>
                <w:sz w:val="24"/>
                <w:szCs w:val="24"/>
              </w:rPr>
              <w:t xml:space="preserve">onfusion/desorientering </w:t>
            </w:r>
            <w:r>
              <w:rPr>
                <w:sz w:val="24"/>
                <w:szCs w:val="24"/>
              </w:rPr>
              <w:t>h</w:t>
            </w:r>
            <w:r w:rsidRPr="00F77913">
              <w:rPr>
                <w:sz w:val="24"/>
                <w:szCs w:val="24"/>
              </w:rPr>
              <w:t>allucinationer, depression, søvnforstyrrelser inkl. søvnløshed, euforisk tilstand, mareridt.</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Nervesystemet</w:t>
            </w:r>
          </w:p>
          <w:p w:rsidR="002C3F5D" w:rsidRPr="00F77913" w:rsidRDefault="002C3F5D" w:rsidP="00A966F7">
            <w:pPr>
              <w:ind w:left="62"/>
              <w:rPr>
                <w:b/>
                <w:bCs/>
                <w:sz w:val="24"/>
                <w:szCs w:val="24"/>
              </w:rPr>
            </w:pPr>
            <w:r w:rsidRPr="00F77913">
              <w:rPr>
                <w:sz w:val="24"/>
                <w:szCs w:val="24"/>
              </w:rPr>
              <w:t>Meget almindelig</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F77913" w:rsidRDefault="002C3F5D" w:rsidP="00A966F7">
            <w:pPr>
              <w:ind w:left="62"/>
              <w:rPr>
                <w:b/>
                <w:bCs/>
                <w:sz w:val="24"/>
                <w:szCs w:val="24"/>
              </w:rPr>
            </w:pPr>
          </w:p>
          <w:p w:rsidR="002C3F5D" w:rsidRPr="00F77913" w:rsidRDefault="002C3F5D" w:rsidP="00A966F7">
            <w:pPr>
              <w:ind w:left="62"/>
              <w:rPr>
                <w:sz w:val="24"/>
                <w:szCs w:val="24"/>
              </w:rPr>
            </w:pPr>
            <w:r w:rsidRPr="00F77913">
              <w:rPr>
                <w:sz w:val="24"/>
                <w:szCs w:val="24"/>
              </w:rPr>
              <w:t>Sjælden</w:t>
            </w:r>
          </w:p>
          <w:p w:rsidR="002C3F5D" w:rsidRPr="00F77913" w:rsidRDefault="002C3F5D" w:rsidP="00A966F7">
            <w:pPr>
              <w:ind w:left="62"/>
              <w:rPr>
                <w:sz w:val="24"/>
                <w:szCs w:val="24"/>
              </w:rPr>
            </w:pP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Sedation, </w:t>
            </w:r>
            <w:proofErr w:type="spellStart"/>
            <w:r w:rsidRPr="00F77913">
              <w:rPr>
                <w:sz w:val="24"/>
                <w:szCs w:val="24"/>
              </w:rPr>
              <w:t>somnolens</w:t>
            </w:r>
            <w:proofErr w:type="spellEnd"/>
            <w:r w:rsidRPr="00F77913">
              <w:rPr>
                <w:sz w:val="24"/>
                <w:szCs w:val="24"/>
              </w:rPr>
              <w:t>/døsighed.</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Svimmelhed,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hovedpine, u</w:t>
            </w:r>
            <w:r w:rsidRPr="00F77913">
              <w:rPr>
                <w:sz w:val="24"/>
                <w:szCs w:val="24"/>
              </w:rPr>
              <w:t>klarhed, energiløshed</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Kramper</w:t>
            </w:r>
            <w:r w:rsidRPr="00F77913">
              <w:rPr>
                <w:sz w:val="24"/>
                <w:szCs w:val="24"/>
                <w:vertAlign w:val="superscript"/>
              </w:rPr>
              <w:t>1</w:t>
            </w:r>
            <w:r w:rsidRPr="00F77913">
              <w:rPr>
                <w:sz w:val="24"/>
                <w:szCs w:val="24"/>
              </w:rPr>
              <w:t xml:space="preserve">, nedsat konvulsionstærskel, </w:t>
            </w:r>
            <w:proofErr w:type="spellStart"/>
            <w:r w:rsidRPr="00F77913">
              <w:rPr>
                <w:sz w:val="24"/>
                <w:szCs w:val="24"/>
              </w:rPr>
              <w:t>paræstesier</w:t>
            </w:r>
            <w:proofErr w:type="spellEnd"/>
            <w:r w:rsidRPr="00F77913">
              <w:rPr>
                <w:sz w:val="24"/>
                <w:szCs w:val="24"/>
              </w:rPr>
              <w:t xml:space="preserve">, </w:t>
            </w:r>
            <w:proofErr w:type="spellStart"/>
            <w:r w:rsidRPr="00F77913">
              <w:rPr>
                <w:sz w:val="24"/>
                <w:szCs w:val="24"/>
              </w:rPr>
              <w:t>dysartri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Forværring af </w:t>
            </w:r>
            <w:proofErr w:type="spellStart"/>
            <w:r>
              <w:rPr>
                <w:sz w:val="24"/>
                <w:szCs w:val="24"/>
              </w:rPr>
              <w:t>parkinsons</w:t>
            </w:r>
            <w:proofErr w:type="spellEnd"/>
            <w:r>
              <w:rPr>
                <w:sz w:val="24"/>
                <w:szCs w:val="24"/>
              </w:rPr>
              <w:t xml:space="preserve"> symptomer, </w:t>
            </w:r>
            <w:r w:rsidR="00D96981">
              <w:rPr>
                <w:sz w:val="24"/>
                <w:szCs w:val="24"/>
              </w:rPr>
              <w:t>søvnapnøsyndrom</w:t>
            </w:r>
            <w:r w:rsidR="00D96981">
              <w:rPr>
                <w:sz w:val="24"/>
                <w:szCs w:val="24"/>
                <w:vertAlign w:val="superscript"/>
              </w:rPr>
              <w:t>2</w:t>
            </w:r>
            <w:r w:rsidR="00D96981">
              <w:rPr>
                <w:sz w:val="24"/>
                <w:szCs w:val="24"/>
              </w:rPr>
              <w:t>, encefalopati.</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Øjne</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Nedsat syn, </w:t>
            </w:r>
            <w:proofErr w:type="spellStart"/>
            <w:r w:rsidRPr="00F77913">
              <w:rPr>
                <w:sz w:val="24"/>
                <w:szCs w:val="24"/>
              </w:rPr>
              <w:t>akkommondationsforstyrrelse</w:t>
            </w:r>
            <w:proofErr w:type="spellEnd"/>
            <w:r w:rsidRPr="00F77913">
              <w:rPr>
                <w:sz w:val="24"/>
                <w:szCs w:val="24"/>
              </w:rPr>
              <w:t xml:space="preserve"> (sløret syn, </w:t>
            </w:r>
            <w:proofErr w:type="spellStart"/>
            <w:r w:rsidRPr="00F77913">
              <w:rPr>
                <w:sz w:val="24"/>
                <w:szCs w:val="24"/>
              </w:rPr>
              <w:t>strabismus</w:t>
            </w:r>
            <w:proofErr w:type="spellEnd"/>
            <w:r w:rsidRPr="00F77913">
              <w:rPr>
                <w:sz w:val="24"/>
                <w:szCs w:val="24"/>
              </w:rPr>
              <w:t xml:space="preserve">, </w:t>
            </w:r>
            <w:proofErr w:type="spellStart"/>
            <w:r w:rsidRPr="00F77913">
              <w:rPr>
                <w:sz w:val="24"/>
                <w:szCs w:val="24"/>
              </w:rPr>
              <w:t>miosis</w:t>
            </w:r>
            <w:proofErr w:type="spellEnd"/>
            <w:r w:rsidRPr="00F77913">
              <w:rPr>
                <w:sz w:val="24"/>
                <w:szCs w:val="24"/>
              </w:rPr>
              <w:t>), nystagmus.</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Øre og labyrint</w:t>
            </w:r>
          </w:p>
          <w:p w:rsidR="002C3F5D" w:rsidRPr="00F77913"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Tinnitus.</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Hjerte</w:t>
            </w: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 xml:space="preserve">Sjælden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Nedsat minutvolumen.</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Palpitationer</w:t>
            </w:r>
            <w:proofErr w:type="spellEnd"/>
            <w:r w:rsidRPr="00F77913">
              <w:rPr>
                <w:sz w:val="24"/>
                <w:szCs w:val="24"/>
              </w:rPr>
              <w:t>, brystsmerter, synkope.</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Bradykardi.</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proofErr w:type="spellStart"/>
            <w:r w:rsidRPr="00F77913">
              <w:rPr>
                <w:b/>
                <w:sz w:val="24"/>
                <w:szCs w:val="24"/>
              </w:rPr>
              <w:t>Vaskulære</w:t>
            </w:r>
            <w:proofErr w:type="spellEnd"/>
            <w:r w:rsidRPr="00F77913">
              <w:rPr>
                <w:b/>
                <w:sz w:val="24"/>
                <w:szCs w:val="24"/>
              </w:rPr>
              <w:t xml:space="preserve"> sygdomme</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Hypotension.</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Luftveje, thorax og </w:t>
            </w:r>
            <w:proofErr w:type="spellStart"/>
            <w:r w:rsidRPr="00F77913">
              <w:rPr>
                <w:b/>
                <w:sz w:val="24"/>
                <w:szCs w:val="24"/>
              </w:rPr>
              <w:t>mediastinum</w:t>
            </w:r>
            <w:proofErr w:type="spellEnd"/>
            <w:r w:rsidRPr="00F77913">
              <w:rPr>
                <w:b/>
                <w:sz w:val="24"/>
                <w:szCs w:val="24"/>
              </w:rPr>
              <w:t xml:space="preserve">  </w:t>
            </w:r>
          </w:p>
          <w:p w:rsidR="002C3F5D" w:rsidRPr="00152F09" w:rsidRDefault="002C3F5D" w:rsidP="00A966F7">
            <w:pPr>
              <w:ind w:left="62"/>
              <w:rPr>
                <w:b/>
                <w:bCs/>
                <w:sz w:val="24"/>
                <w:szCs w:val="24"/>
              </w:rPr>
            </w:pPr>
            <w:r w:rsidRPr="00F77913">
              <w:rPr>
                <w:sz w:val="24"/>
                <w:szCs w:val="24"/>
              </w:rPr>
              <w:t xml:space="preserve">Almindelig </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i/>
                <w:sz w:val="24"/>
                <w:szCs w:val="24"/>
              </w:rPr>
            </w:pPr>
            <w:r w:rsidRPr="00F77913">
              <w:rPr>
                <w:sz w:val="24"/>
                <w:szCs w:val="24"/>
              </w:rPr>
              <w:t xml:space="preserve">Respirationsdepression. </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Mave-tarm-kanalen  </w:t>
            </w:r>
          </w:p>
          <w:p w:rsidR="002C3F5D" w:rsidRPr="00F77913" w:rsidRDefault="002C3F5D" w:rsidP="00A966F7">
            <w:pPr>
              <w:ind w:left="62"/>
              <w:rPr>
                <w:sz w:val="24"/>
                <w:szCs w:val="24"/>
              </w:rPr>
            </w:pPr>
            <w:r w:rsidRPr="00F77913">
              <w:rPr>
                <w:sz w:val="24"/>
                <w:szCs w:val="24"/>
              </w:rPr>
              <w:t>Meget almindelig</w:t>
            </w:r>
          </w:p>
          <w:p w:rsidR="002C3F5D" w:rsidRPr="00F77913" w:rsidRDefault="002C3F5D" w:rsidP="00A966F7">
            <w:pPr>
              <w:ind w:left="62"/>
              <w:rPr>
                <w:sz w:val="24"/>
                <w:szCs w:val="24"/>
              </w:rPr>
            </w:pPr>
          </w:p>
          <w:p w:rsidR="002C3F5D" w:rsidRPr="00F77913" w:rsidRDefault="002C3F5D" w:rsidP="00A966F7">
            <w:pPr>
              <w:ind w:left="62"/>
              <w:rPr>
                <w:b/>
                <w:bCs/>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b/>
                <w:sz w:val="24"/>
                <w:szCs w:val="24"/>
              </w:rPr>
            </w:pPr>
          </w:p>
          <w:p w:rsidR="002C3F5D" w:rsidRPr="00F77913" w:rsidRDefault="002C3F5D" w:rsidP="00A966F7">
            <w:pPr>
              <w:ind w:left="62"/>
              <w:rPr>
                <w:b/>
                <w:sz w:val="24"/>
                <w:szCs w:val="24"/>
              </w:rPr>
            </w:pPr>
            <w:r w:rsidRPr="00F77913">
              <w:rPr>
                <w:sz w:val="24"/>
                <w:szCs w:val="24"/>
              </w:rPr>
              <w:t xml:space="preserve">Sjælden </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Kvalme.</w:t>
            </w:r>
          </w:p>
          <w:p w:rsidR="002C3F5D"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Gastrointestinale</w:t>
            </w:r>
            <w:proofErr w:type="spellEnd"/>
            <w:r w:rsidRPr="00F77913">
              <w:rPr>
                <w:sz w:val="24"/>
                <w:szCs w:val="24"/>
              </w:rPr>
              <w:t xml:space="preserve"> lidelser, </w:t>
            </w:r>
            <w:r>
              <w:rPr>
                <w:sz w:val="24"/>
                <w:szCs w:val="24"/>
              </w:rPr>
              <w:t xml:space="preserve">obstipation, diarré, </w:t>
            </w:r>
            <w:r w:rsidRPr="00F77913">
              <w:rPr>
                <w:sz w:val="24"/>
                <w:szCs w:val="24"/>
              </w:rPr>
              <w:t xml:space="preserve">opkastning, mundtørhed, </w:t>
            </w:r>
            <w:proofErr w:type="spellStart"/>
            <w:r w:rsidRPr="00F77913">
              <w:rPr>
                <w:sz w:val="24"/>
                <w:szCs w:val="24"/>
              </w:rPr>
              <w:t>dysgeusi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Abdominalsmerter</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Lever og galdeveje</w:t>
            </w:r>
          </w:p>
          <w:p w:rsidR="002C3F5D" w:rsidRPr="00F77913"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Leverfunktionspåvirkning.</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Hud og subkutane væv </w:t>
            </w:r>
          </w:p>
          <w:p w:rsidR="002C3F5D" w:rsidRPr="00F77913" w:rsidRDefault="002C3F5D" w:rsidP="00A966F7">
            <w:pPr>
              <w:ind w:left="62"/>
              <w:rPr>
                <w:b/>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Udslæt, </w:t>
            </w:r>
            <w:proofErr w:type="spellStart"/>
            <w:r>
              <w:rPr>
                <w:sz w:val="24"/>
                <w:szCs w:val="24"/>
              </w:rPr>
              <w:t>h</w:t>
            </w:r>
            <w:r w:rsidRPr="00F77913">
              <w:rPr>
                <w:sz w:val="24"/>
                <w:szCs w:val="24"/>
              </w:rPr>
              <w:t>yperhidrose</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Kløe.</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Urticaria</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Knogler, led, muskler og bindevæv </w:t>
            </w:r>
          </w:p>
          <w:p w:rsidR="002C3F5D" w:rsidRPr="00F77913" w:rsidRDefault="002C3F5D" w:rsidP="00A966F7">
            <w:pPr>
              <w:ind w:left="62"/>
              <w:rPr>
                <w:sz w:val="24"/>
                <w:szCs w:val="24"/>
              </w:rPr>
            </w:pPr>
            <w:r w:rsidRPr="00F77913">
              <w:rPr>
                <w:sz w:val="24"/>
                <w:szCs w:val="24"/>
              </w:rPr>
              <w:t xml:space="preserve">Almindelig </w:t>
            </w:r>
          </w:p>
          <w:p w:rsidR="002C3F5D" w:rsidRPr="00F77913" w:rsidRDefault="002C3F5D" w:rsidP="00A966F7">
            <w:pPr>
              <w:ind w:left="62"/>
              <w:rPr>
                <w:b/>
                <w:bCs/>
                <w:sz w:val="24"/>
                <w:szCs w:val="24"/>
              </w:rPr>
            </w:pPr>
          </w:p>
          <w:p w:rsidR="002C3F5D" w:rsidRPr="00F77913" w:rsidRDefault="002C3F5D" w:rsidP="00A966F7">
            <w:pPr>
              <w:ind w:left="62"/>
              <w:rPr>
                <w:sz w:val="24"/>
                <w:szCs w:val="24"/>
              </w:rPr>
            </w:pPr>
            <w:r w:rsidRPr="00F77913">
              <w:rPr>
                <w:sz w:val="24"/>
                <w:szCs w:val="24"/>
              </w:rPr>
              <w:lastRenderedPageBreak/>
              <w:t xml:space="preserve">Sjælden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Sjælden – meget 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Muskelsvaghed, myalgi.</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lastRenderedPageBreak/>
              <w:t>Muskelrigiditet.</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Dystoni</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lastRenderedPageBreak/>
              <w:t xml:space="preserve">Nyrer og urinveje </w:t>
            </w: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D509F4" w:rsidRDefault="00D509F4" w:rsidP="00D509F4">
            <w:pPr>
              <w:ind w:left="53"/>
              <w:rPr>
                <w:sz w:val="24"/>
                <w:szCs w:val="24"/>
              </w:rPr>
            </w:pPr>
            <w:proofErr w:type="spellStart"/>
            <w:r>
              <w:rPr>
                <w:sz w:val="24"/>
                <w:szCs w:val="24"/>
              </w:rPr>
              <w:t>Pollakiuri</w:t>
            </w:r>
            <w:proofErr w:type="spellEnd"/>
            <w:r>
              <w:rPr>
                <w:sz w:val="24"/>
                <w:szCs w:val="24"/>
              </w:rPr>
              <w:t xml:space="preserve">, </w:t>
            </w:r>
            <w:proofErr w:type="spellStart"/>
            <w:r>
              <w:rPr>
                <w:sz w:val="24"/>
                <w:szCs w:val="24"/>
              </w:rPr>
              <w:t>enuresis</w:t>
            </w:r>
            <w:proofErr w:type="spellEnd"/>
            <w:r>
              <w:rPr>
                <w:sz w:val="24"/>
                <w:szCs w:val="24"/>
              </w:rPr>
              <w:t xml:space="preserve">, </w:t>
            </w:r>
            <w:proofErr w:type="spellStart"/>
            <w:r>
              <w:rPr>
                <w:sz w:val="24"/>
                <w:szCs w:val="24"/>
              </w:rPr>
              <w:t>dysuri</w:t>
            </w:r>
            <w:proofErr w:type="spellEnd"/>
            <w:r>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Urinretention.</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Det reproduktive system og mammae   </w:t>
            </w: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Pr>
                <w:sz w:val="24"/>
                <w:szCs w:val="24"/>
              </w:rPr>
              <w:t>Erektil</w:t>
            </w:r>
            <w:proofErr w:type="spellEnd"/>
            <w:r>
              <w:rPr>
                <w:sz w:val="24"/>
                <w:szCs w:val="24"/>
              </w:rPr>
              <w:t xml:space="preserve"> dysfunktion </w:t>
            </w:r>
            <w:r w:rsidRPr="00F77913">
              <w:rPr>
                <w:sz w:val="24"/>
                <w:szCs w:val="24"/>
              </w:rPr>
              <w:t>(impotens, ejakulationsproblemer).</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Almene symptomer og reaktioner på administrationsstedet   </w:t>
            </w:r>
          </w:p>
          <w:p w:rsidR="002C3F5D" w:rsidRPr="00F77913" w:rsidRDefault="002C3F5D" w:rsidP="00A966F7">
            <w:pPr>
              <w:ind w:left="62"/>
              <w:rPr>
                <w:b/>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 xml:space="preserve">Meget sjælden </w:t>
            </w:r>
          </w:p>
          <w:p w:rsidR="002C3F5D" w:rsidRPr="00F77913" w:rsidRDefault="002C3F5D" w:rsidP="00A966F7">
            <w:pPr>
              <w:ind w:left="62"/>
              <w:rPr>
                <w:sz w:val="24"/>
                <w:szCs w:val="24"/>
              </w:rPr>
            </w:pPr>
          </w:p>
          <w:p w:rsidR="002C3F5D" w:rsidRPr="00152F09" w:rsidRDefault="002C3F5D" w:rsidP="00A966F7">
            <w:pPr>
              <w:ind w:left="62"/>
              <w:rPr>
                <w:b/>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Træthed.</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Vægtøgning, ankel- eller perifert ødem. </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Hypotermi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Abstinenssyndrom</w:t>
            </w:r>
            <w:r>
              <w:rPr>
                <w:sz w:val="24"/>
                <w:szCs w:val="24"/>
                <w:vertAlign w:val="superscript"/>
              </w:rPr>
              <w:t>3</w:t>
            </w:r>
            <w:r>
              <w:rPr>
                <w:sz w:val="24"/>
                <w:szCs w:val="24"/>
              </w:rPr>
              <w:t>.</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Undersøgelser</w:t>
            </w: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Forhøjet blodgluk</w:t>
            </w:r>
            <w:r w:rsidRPr="00F77913">
              <w:rPr>
                <w:sz w:val="24"/>
                <w:szCs w:val="24"/>
              </w:rPr>
              <w:t>ose.</w:t>
            </w:r>
          </w:p>
        </w:tc>
      </w:tr>
    </w:tbl>
    <w:p w:rsidR="002C3F5D" w:rsidRPr="00F77913" w:rsidRDefault="002C3F5D" w:rsidP="002C3F5D">
      <w:pPr>
        <w:tabs>
          <w:tab w:val="left" w:pos="851"/>
        </w:tabs>
        <w:ind w:left="851"/>
        <w:rPr>
          <w:sz w:val="24"/>
          <w:szCs w:val="24"/>
        </w:rPr>
      </w:pPr>
      <w:r w:rsidRPr="00F77913">
        <w:rPr>
          <w:sz w:val="24"/>
          <w:szCs w:val="24"/>
          <w:vertAlign w:val="superscript"/>
        </w:rPr>
        <w:t>1</w:t>
      </w:r>
      <w:r>
        <w:rPr>
          <w:sz w:val="24"/>
          <w:szCs w:val="24"/>
          <w:vertAlign w:val="superscript"/>
        </w:rPr>
        <w:t xml:space="preserve"> </w:t>
      </w:r>
      <w:r w:rsidRPr="00F77913">
        <w:rPr>
          <w:sz w:val="24"/>
          <w:szCs w:val="24"/>
        </w:rPr>
        <w:t>Kramper forekommer specielt hos epileptikere.</w:t>
      </w:r>
    </w:p>
    <w:p w:rsidR="002C3F5D" w:rsidRDefault="002C3F5D" w:rsidP="002C3F5D">
      <w:pPr>
        <w:tabs>
          <w:tab w:val="left" w:pos="851"/>
        </w:tabs>
        <w:ind w:left="851"/>
        <w:rPr>
          <w:sz w:val="24"/>
          <w:szCs w:val="24"/>
        </w:rPr>
      </w:pPr>
      <w:r>
        <w:rPr>
          <w:sz w:val="24"/>
          <w:szCs w:val="24"/>
          <w:vertAlign w:val="superscript"/>
        </w:rPr>
        <w:t xml:space="preserve">2 </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2C3F5D" w:rsidRDefault="002C3F5D" w:rsidP="002C3F5D">
      <w:pPr>
        <w:tabs>
          <w:tab w:val="left" w:pos="851"/>
        </w:tabs>
        <w:ind w:left="851"/>
        <w:rPr>
          <w:sz w:val="24"/>
          <w:szCs w:val="24"/>
        </w:rPr>
      </w:pPr>
      <w:r>
        <w:rPr>
          <w:sz w:val="24"/>
          <w:szCs w:val="24"/>
          <w:vertAlign w:val="superscript"/>
        </w:rPr>
        <w:t xml:space="preserve">3 </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2C3F5D" w:rsidRPr="00F77913" w:rsidRDefault="002C3F5D" w:rsidP="002C3F5D">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Indberetning af formodede bivirkninger</w:t>
      </w:r>
    </w:p>
    <w:p w:rsidR="002C3F5D" w:rsidRPr="00F77913" w:rsidRDefault="002C3F5D" w:rsidP="002C3F5D">
      <w:pPr>
        <w:tabs>
          <w:tab w:val="left" w:pos="851"/>
        </w:tabs>
        <w:ind w:left="851"/>
        <w:rPr>
          <w:sz w:val="24"/>
          <w:szCs w:val="24"/>
        </w:rPr>
      </w:pPr>
      <w:r w:rsidRPr="00F77913">
        <w:rPr>
          <w:sz w:val="24"/>
          <w:szCs w:val="24"/>
        </w:rPr>
        <w:t>Når lægemidlet er godkendt, er indberetning af formodede bivirkninger vigtig. Det muliggør løbende overvågning af benefit/</w:t>
      </w:r>
      <w:proofErr w:type="spellStart"/>
      <w:r w:rsidRPr="00F77913">
        <w:rPr>
          <w:sz w:val="24"/>
          <w:szCs w:val="24"/>
        </w:rPr>
        <w:t>risk</w:t>
      </w:r>
      <w:proofErr w:type="spellEnd"/>
      <w:r w:rsidRPr="00F77913">
        <w:rPr>
          <w:sz w:val="24"/>
          <w:szCs w:val="24"/>
        </w:rPr>
        <w:t xml:space="preserve">-forholdet for lægemidlet. </w:t>
      </w:r>
      <w:r>
        <w:rPr>
          <w:sz w:val="24"/>
          <w:szCs w:val="24"/>
        </w:rPr>
        <w:t xml:space="preserve">Sundhedspersoner </w:t>
      </w:r>
      <w:r w:rsidRPr="00F77913">
        <w:rPr>
          <w:sz w:val="24"/>
          <w:szCs w:val="24"/>
        </w:rPr>
        <w:t>anmodes om at indberette alle formodede bivirkninger via</w:t>
      </w:r>
      <w:r>
        <w:rPr>
          <w:sz w:val="24"/>
          <w:szCs w:val="24"/>
        </w:rPr>
        <w:t>:</w:t>
      </w:r>
    </w:p>
    <w:p w:rsidR="002C3F5D" w:rsidRPr="00F77913" w:rsidRDefault="002C3F5D" w:rsidP="002C3F5D">
      <w:pPr>
        <w:tabs>
          <w:tab w:val="left" w:pos="851"/>
        </w:tabs>
        <w:ind w:left="851"/>
        <w:rPr>
          <w:sz w:val="24"/>
          <w:szCs w:val="24"/>
        </w:rPr>
      </w:pPr>
    </w:p>
    <w:p w:rsidR="002C3F5D" w:rsidRPr="00F77913" w:rsidRDefault="002C3F5D" w:rsidP="002C3F5D">
      <w:pPr>
        <w:keepNext/>
        <w:tabs>
          <w:tab w:val="left" w:pos="851"/>
        </w:tabs>
        <w:ind w:left="851"/>
        <w:rPr>
          <w:sz w:val="24"/>
          <w:szCs w:val="24"/>
        </w:rPr>
      </w:pPr>
      <w:r w:rsidRPr="00F77913">
        <w:rPr>
          <w:sz w:val="24"/>
          <w:szCs w:val="24"/>
        </w:rPr>
        <w:t>Lægemiddelstyrelsen</w:t>
      </w:r>
    </w:p>
    <w:p w:rsidR="002C3F5D" w:rsidRPr="00F77913" w:rsidRDefault="002C3F5D" w:rsidP="002C3F5D">
      <w:pPr>
        <w:tabs>
          <w:tab w:val="left" w:pos="851"/>
        </w:tabs>
        <w:ind w:left="851"/>
        <w:rPr>
          <w:sz w:val="24"/>
          <w:szCs w:val="24"/>
        </w:rPr>
      </w:pPr>
      <w:r w:rsidRPr="00F77913">
        <w:rPr>
          <w:sz w:val="24"/>
          <w:szCs w:val="24"/>
        </w:rPr>
        <w:t>Axel Heides Gade 1</w:t>
      </w:r>
    </w:p>
    <w:p w:rsidR="002C3F5D" w:rsidRPr="00F77913" w:rsidRDefault="002C3F5D" w:rsidP="002C3F5D">
      <w:pPr>
        <w:tabs>
          <w:tab w:val="left" w:pos="851"/>
        </w:tabs>
        <w:ind w:left="851"/>
        <w:rPr>
          <w:sz w:val="24"/>
          <w:szCs w:val="24"/>
        </w:rPr>
      </w:pPr>
      <w:r w:rsidRPr="00F77913">
        <w:rPr>
          <w:sz w:val="24"/>
          <w:szCs w:val="24"/>
        </w:rPr>
        <w:t>DK-2300 København S</w:t>
      </w:r>
    </w:p>
    <w:p w:rsidR="002C3F5D" w:rsidRPr="000201EB" w:rsidRDefault="002C3F5D" w:rsidP="002C3F5D">
      <w:pPr>
        <w:tabs>
          <w:tab w:val="left" w:pos="851"/>
        </w:tabs>
        <w:ind w:left="851"/>
        <w:rPr>
          <w:sz w:val="24"/>
          <w:szCs w:val="24"/>
        </w:rPr>
      </w:pPr>
      <w:r w:rsidRPr="000201EB">
        <w:rPr>
          <w:sz w:val="24"/>
          <w:szCs w:val="24"/>
        </w:rPr>
        <w:t xml:space="preserve">Websted: </w:t>
      </w:r>
      <w:r w:rsidRPr="003502A9">
        <w:rPr>
          <w:sz w:val="24"/>
          <w:szCs w:val="24"/>
        </w:rPr>
        <w:t>www.meldenbivirkning.dk</w:t>
      </w:r>
    </w:p>
    <w:p w:rsidR="00126556" w:rsidRPr="000201EB" w:rsidRDefault="00126556" w:rsidP="00126556">
      <w:pPr>
        <w:tabs>
          <w:tab w:val="left" w:pos="851"/>
        </w:tabs>
        <w:ind w:left="851"/>
        <w:rPr>
          <w:sz w:val="24"/>
          <w:szCs w:val="24"/>
        </w:rPr>
      </w:pPr>
    </w:p>
    <w:p w:rsidR="00126556" w:rsidRPr="000201EB" w:rsidRDefault="00126556" w:rsidP="00126556">
      <w:pPr>
        <w:keepNext/>
        <w:tabs>
          <w:tab w:val="left" w:pos="851"/>
        </w:tabs>
        <w:ind w:left="851" w:hanging="851"/>
        <w:rPr>
          <w:b/>
          <w:sz w:val="24"/>
          <w:szCs w:val="24"/>
        </w:rPr>
      </w:pPr>
      <w:r w:rsidRPr="000201EB">
        <w:rPr>
          <w:b/>
          <w:sz w:val="24"/>
          <w:szCs w:val="24"/>
        </w:rPr>
        <w:t>4.9</w:t>
      </w:r>
      <w:r w:rsidRPr="000201EB">
        <w:rPr>
          <w:sz w:val="24"/>
          <w:szCs w:val="24"/>
        </w:rPr>
        <w:tab/>
      </w:r>
      <w:r w:rsidRPr="000201EB">
        <w:rPr>
          <w:b/>
          <w:sz w:val="24"/>
          <w:szCs w:val="24"/>
        </w:rPr>
        <w:t>Overdosering</w:t>
      </w:r>
    </w:p>
    <w:p w:rsidR="00126556" w:rsidRPr="000201EB" w:rsidRDefault="00126556" w:rsidP="00126556">
      <w:pPr>
        <w:keepNext/>
        <w:tabs>
          <w:tab w:val="left" w:pos="851"/>
        </w:tabs>
        <w:ind w:left="851"/>
        <w:rPr>
          <w:sz w:val="24"/>
          <w:szCs w:val="24"/>
        </w:rPr>
      </w:pPr>
    </w:p>
    <w:p w:rsidR="00126556" w:rsidRPr="000201EB" w:rsidRDefault="00126556" w:rsidP="00126556">
      <w:pPr>
        <w:keepNext/>
        <w:tabs>
          <w:tab w:val="left" w:pos="851"/>
        </w:tabs>
        <w:ind w:left="851"/>
        <w:rPr>
          <w:sz w:val="24"/>
          <w:szCs w:val="24"/>
          <w:u w:val="single"/>
        </w:rPr>
      </w:pPr>
      <w:r w:rsidRPr="000201EB">
        <w:rPr>
          <w:sz w:val="24"/>
          <w:szCs w:val="24"/>
          <w:u w:val="single"/>
        </w:rPr>
        <w:t>Toksicitet</w:t>
      </w:r>
    </w:p>
    <w:p w:rsidR="00126556" w:rsidRPr="000201EB" w:rsidRDefault="00126556" w:rsidP="00126556">
      <w:pPr>
        <w:keepNext/>
        <w:tabs>
          <w:tab w:val="left" w:pos="851"/>
        </w:tabs>
        <w:ind w:left="851"/>
        <w:rPr>
          <w:i/>
          <w:sz w:val="24"/>
          <w:szCs w:val="24"/>
        </w:rPr>
      </w:pPr>
    </w:p>
    <w:p w:rsidR="00126556" w:rsidRPr="00F77913" w:rsidRDefault="00126556" w:rsidP="00126556">
      <w:pPr>
        <w:keepNext/>
        <w:tabs>
          <w:tab w:val="left" w:pos="851"/>
        </w:tabs>
        <w:ind w:left="851"/>
        <w:rPr>
          <w:i/>
          <w:sz w:val="24"/>
          <w:szCs w:val="24"/>
        </w:rPr>
      </w:pPr>
      <w:r w:rsidRPr="00F77913">
        <w:rPr>
          <w:i/>
          <w:sz w:val="24"/>
          <w:szCs w:val="24"/>
        </w:rPr>
        <w:t xml:space="preserve">Voksne </w:t>
      </w:r>
    </w:p>
    <w:p w:rsidR="00126556" w:rsidRPr="00F77913" w:rsidRDefault="00126556" w:rsidP="00126556">
      <w:pPr>
        <w:tabs>
          <w:tab w:val="left" w:pos="851"/>
          <w:tab w:val="left" w:pos="2410"/>
        </w:tabs>
        <w:ind w:left="851"/>
        <w:rPr>
          <w:sz w:val="24"/>
          <w:szCs w:val="24"/>
        </w:rPr>
      </w:pPr>
      <w:r w:rsidRPr="00F77913">
        <w:rPr>
          <w:sz w:val="24"/>
          <w:szCs w:val="24"/>
        </w:rPr>
        <w:t>100-200 mg:</w:t>
      </w:r>
      <w:r w:rsidRPr="00F77913">
        <w:rPr>
          <w:sz w:val="24"/>
          <w:szCs w:val="24"/>
        </w:rPr>
        <w:tab/>
        <w:t xml:space="preserve">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240-450 mg:</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0,5 g og 1,5 g:</w:t>
      </w:r>
      <w:r w:rsidRPr="00F77913">
        <w:rPr>
          <w:sz w:val="24"/>
          <w:szCs w:val="24"/>
        </w:rPr>
        <w:tab/>
        <w:t xml:space="preserve">Meget 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1 g har medført bevidsthedstab.</w:t>
      </w:r>
    </w:p>
    <w:p w:rsidR="00126556" w:rsidRPr="00F77913" w:rsidRDefault="00126556" w:rsidP="00126556">
      <w:pPr>
        <w:tabs>
          <w:tab w:val="left" w:pos="851"/>
        </w:tabs>
        <w:ind w:left="851"/>
        <w:rPr>
          <w:sz w:val="24"/>
          <w:szCs w:val="24"/>
        </w:rPr>
      </w:pPr>
      <w:r w:rsidRPr="00F77913">
        <w:rPr>
          <w:sz w:val="24"/>
          <w:szCs w:val="24"/>
        </w:rPr>
        <w:t>1,25 g-2 g har medført død.</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Ældre</w:t>
      </w:r>
    </w:p>
    <w:p w:rsidR="00126556" w:rsidRPr="00F77913" w:rsidRDefault="00126556" w:rsidP="00126556">
      <w:pPr>
        <w:tabs>
          <w:tab w:val="left" w:pos="851"/>
        </w:tabs>
        <w:ind w:left="851"/>
        <w:rPr>
          <w:sz w:val="24"/>
          <w:szCs w:val="24"/>
        </w:rPr>
      </w:pPr>
      <w:r w:rsidRPr="00F77913">
        <w:rPr>
          <w:sz w:val="24"/>
          <w:szCs w:val="24"/>
        </w:rPr>
        <w:t xml:space="preserve">100 mg: 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lastRenderedPageBreak/>
        <w:t>Børn</w:t>
      </w:r>
    </w:p>
    <w:p w:rsidR="00126556" w:rsidRPr="00F77913" w:rsidRDefault="00126556" w:rsidP="00126556">
      <w:pPr>
        <w:tabs>
          <w:tab w:val="left" w:pos="851"/>
          <w:tab w:val="left" w:pos="2835"/>
        </w:tabs>
        <w:ind w:left="851"/>
        <w:rPr>
          <w:sz w:val="24"/>
          <w:szCs w:val="24"/>
        </w:rPr>
      </w:pPr>
      <w:r w:rsidRPr="00F77913">
        <w:rPr>
          <w:sz w:val="24"/>
          <w:szCs w:val="24"/>
        </w:rPr>
        <w:t>120 mg til 2-årige:</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 w:val="left" w:pos="2835"/>
        </w:tabs>
        <w:ind w:left="851"/>
        <w:rPr>
          <w:sz w:val="24"/>
          <w:szCs w:val="24"/>
        </w:rPr>
      </w:pPr>
      <w:r w:rsidRPr="00F77913">
        <w:rPr>
          <w:sz w:val="24"/>
          <w:szCs w:val="24"/>
        </w:rPr>
        <w:t>75 mg til 10-årige:</w:t>
      </w:r>
      <w:r w:rsidRPr="00F77913">
        <w:rPr>
          <w:sz w:val="24"/>
          <w:szCs w:val="24"/>
        </w:rPr>
        <w:tab/>
        <w:t xml:space="preserve">Moderat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Symptomer</w:t>
      </w:r>
    </w:p>
    <w:p w:rsidR="00D96981" w:rsidRDefault="00D96981" w:rsidP="00D96981">
      <w:pPr>
        <w:tabs>
          <w:tab w:val="left" w:pos="851"/>
        </w:tabs>
        <w:ind w:left="851"/>
        <w:rPr>
          <w:sz w:val="24"/>
          <w:szCs w:val="24"/>
        </w:rPr>
      </w:pPr>
      <w:r>
        <w:rPr>
          <w:sz w:val="24"/>
          <w:szCs w:val="24"/>
        </w:rPr>
        <w:t xml:space="preserve">Synlige kendetegn er tegn på </w:t>
      </w:r>
      <w:proofErr w:type="gramStart"/>
      <w:r>
        <w:rPr>
          <w:sz w:val="24"/>
          <w:szCs w:val="24"/>
        </w:rPr>
        <w:t>CNS depression</w:t>
      </w:r>
      <w:proofErr w:type="gramEnd"/>
      <w:r>
        <w:rPr>
          <w:sz w:val="24"/>
          <w:szCs w:val="24"/>
        </w:rPr>
        <w:t xml:space="preserve"> eller encefalopati som </w:t>
      </w:r>
      <w:proofErr w:type="spellStart"/>
      <w:r>
        <w:rPr>
          <w:sz w:val="24"/>
          <w:szCs w:val="24"/>
        </w:rPr>
        <w:t>somnolens</w:t>
      </w:r>
      <w:proofErr w:type="spellEnd"/>
      <w:r>
        <w:rPr>
          <w:sz w:val="24"/>
          <w:szCs w:val="24"/>
        </w:rPr>
        <w:t>, nedsat bevidsthedsniveau, koma og respirationsdepression.</w:t>
      </w:r>
    </w:p>
    <w:p w:rsidR="00D96981" w:rsidRDefault="00D96981" w:rsidP="00D96981">
      <w:pPr>
        <w:tabs>
          <w:tab w:val="left" w:pos="851"/>
        </w:tabs>
        <w:ind w:left="851"/>
        <w:rPr>
          <w:sz w:val="24"/>
          <w:szCs w:val="24"/>
        </w:rPr>
      </w:pPr>
      <w:r>
        <w:rPr>
          <w:sz w:val="24"/>
          <w:szCs w:val="24"/>
        </w:rPr>
        <w:t>Der kan også forekomme: konfusion, hallucinationer, agitation, konvulsion, unormalt elektroencefalogram ("</w:t>
      </w:r>
      <w:proofErr w:type="spellStart"/>
      <w:r>
        <w:rPr>
          <w:sz w:val="24"/>
          <w:szCs w:val="24"/>
        </w:rPr>
        <w:t>burst</w:t>
      </w:r>
      <w:proofErr w:type="spellEnd"/>
      <w:r>
        <w:rPr>
          <w:sz w:val="24"/>
          <w:szCs w:val="24"/>
        </w:rPr>
        <w:t xml:space="preserve"> </w:t>
      </w:r>
      <w:proofErr w:type="spellStart"/>
      <w:r>
        <w:rPr>
          <w:sz w:val="24"/>
          <w:szCs w:val="24"/>
        </w:rPr>
        <w:t>suppression"-mønster</w:t>
      </w:r>
      <w:proofErr w:type="spellEnd"/>
      <w:r>
        <w:rPr>
          <w:sz w:val="24"/>
          <w:szCs w:val="24"/>
        </w:rPr>
        <w:t xml:space="preserve"> og </w:t>
      </w:r>
      <w:proofErr w:type="spellStart"/>
      <w:r>
        <w:rPr>
          <w:sz w:val="24"/>
          <w:szCs w:val="24"/>
        </w:rPr>
        <w:t>trifasiske</w:t>
      </w:r>
      <w:proofErr w:type="spellEnd"/>
      <w:r>
        <w:rPr>
          <w:sz w:val="24"/>
          <w:szCs w:val="24"/>
        </w:rPr>
        <w:t xml:space="preserve"> bølger, generel forsinkelse på EEG), akkommodationsforstyrrelse, svækket pupilrefleks, generaliseret </w:t>
      </w:r>
      <w:proofErr w:type="spellStart"/>
      <w:r>
        <w:rPr>
          <w:sz w:val="24"/>
          <w:szCs w:val="24"/>
        </w:rPr>
        <w:t>muskelhypotoni</w:t>
      </w:r>
      <w:proofErr w:type="spellEnd"/>
      <w:r>
        <w:rPr>
          <w:sz w:val="24"/>
          <w:szCs w:val="24"/>
        </w:rPr>
        <w:t xml:space="preserve">, </w:t>
      </w:r>
      <w:proofErr w:type="spellStart"/>
      <w:r>
        <w:rPr>
          <w:sz w:val="24"/>
          <w:szCs w:val="24"/>
        </w:rPr>
        <w:t>myokloni</w:t>
      </w:r>
      <w:proofErr w:type="spellEnd"/>
      <w:r>
        <w:rPr>
          <w:sz w:val="24"/>
          <w:szCs w:val="24"/>
        </w:rPr>
        <w:t xml:space="preserve">, </w:t>
      </w:r>
      <w:proofErr w:type="spellStart"/>
      <w:r>
        <w:rPr>
          <w:sz w:val="24"/>
          <w:szCs w:val="24"/>
        </w:rPr>
        <w:t>hyporefleksi</w:t>
      </w:r>
      <w:proofErr w:type="spellEnd"/>
      <w:r>
        <w:rPr>
          <w:sz w:val="24"/>
          <w:szCs w:val="24"/>
        </w:rPr>
        <w:t xml:space="preserve"> eller </w:t>
      </w:r>
      <w:proofErr w:type="spellStart"/>
      <w:r>
        <w:rPr>
          <w:sz w:val="24"/>
          <w:szCs w:val="24"/>
        </w:rPr>
        <w:t>arefleksi</w:t>
      </w:r>
      <w:proofErr w:type="spellEnd"/>
      <w:r>
        <w:rPr>
          <w:sz w:val="24"/>
          <w:szCs w:val="24"/>
        </w:rPr>
        <w:t xml:space="preserve">, kramper, perifer vasodilatation, tinnitus, hypotension eller hypertension, bradykardi, </w:t>
      </w:r>
      <w:proofErr w:type="spellStart"/>
      <w:r>
        <w:rPr>
          <w:sz w:val="24"/>
          <w:szCs w:val="24"/>
        </w:rPr>
        <w:t>takykardi</w:t>
      </w:r>
      <w:proofErr w:type="spellEnd"/>
      <w:r>
        <w:rPr>
          <w:sz w:val="24"/>
          <w:szCs w:val="24"/>
        </w:rPr>
        <w:t xml:space="preserve"> eller </w:t>
      </w:r>
      <w:proofErr w:type="spellStart"/>
      <w:r>
        <w:rPr>
          <w:sz w:val="24"/>
          <w:szCs w:val="24"/>
        </w:rPr>
        <w:t>hjertearytmi</w:t>
      </w:r>
      <w:proofErr w:type="spellEnd"/>
      <w:r>
        <w:rPr>
          <w:sz w:val="24"/>
          <w:szCs w:val="24"/>
        </w:rPr>
        <w:t xml:space="preserve">, </w:t>
      </w:r>
      <w:proofErr w:type="spellStart"/>
      <w:r>
        <w:rPr>
          <w:sz w:val="24"/>
          <w:szCs w:val="24"/>
        </w:rPr>
        <w:t>hypotermi</w:t>
      </w:r>
      <w:proofErr w:type="spellEnd"/>
      <w:r>
        <w:rPr>
          <w:sz w:val="24"/>
          <w:szCs w:val="24"/>
        </w:rPr>
        <w:t xml:space="preserve">, kvalme, opkastning, diarré, øget sekretion af spyt, forhøjede leverenzymer, SGOT-og AF-værdier, </w:t>
      </w:r>
      <w:proofErr w:type="spellStart"/>
      <w:r>
        <w:rPr>
          <w:sz w:val="24"/>
          <w:szCs w:val="24"/>
        </w:rPr>
        <w:t>rhabdomyolyse</w:t>
      </w:r>
      <w:proofErr w:type="spellEnd"/>
      <w:r>
        <w:rPr>
          <w:sz w:val="24"/>
          <w:szCs w:val="24"/>
        </w:rPr>
        <w:t>.</w:t>
      </w:r>
    </w:p>
    <w:p w:rsidR="00126556" w:rsidRPr="00F77913" w:rsidRDefault="00126556" w:rsidP="00126556">
      <w:pPr>
        <w:tabs>
          <w:tab w:val="left" w:pos="851"/>
        </w:tabs>
        <w:ind w:left="851"/>
        <w:rPr>
          <w:sz w:val="24"/>
          <w:szCs w:val="24"/>
        </w:rPr>
      </w:pPr>
    </w:p>
    <w:p w:rsidR="00D509F4" w:rsidRPr="00F77913" w:rsidRDefault="00D509F4" w:rsidP="00D509F4">
      <w:pPr>
        <w:tabs>
          <w:tab w:val="left" w:pos="851"/>
        </w:tabs>
        <w:ind w:left="851"/>
        <w:rPr>
          <w:sz w:val="24"/>
          <w:szCs w:val="24"/>
        </w:rPr>
      </w:pPr>
      <w:r w:rsidRPr="00F77913">
        <w:rPr>
          <w:sz w:val="24"/>
          <w:szCs w:val="24"/>
        </w:rPr>
        <w:t xml:space="preserve">Forværring af overdosissyndrom kan forekomme, hvis flere substanser eller lægemidler med </w:t>
      </w:r>
      <w:proofErr w:type="gramStart"/>
      <w:r w:rsidRPr="00F77913">
        <w:rPr>
          <w:sz w:val="24"/>
          <w:szCs w:val="24"/>
        </w:rPr>
        <w:t>CNS effekt</w:t>
      </w:r>
      <w:proofErr w:type="gramEnd"/>
      <w:r w:rsidRPr="00F77913">
        <w:rPr>
          <w:sz w:val="24"/>
          <w:szCs w:val="24"/>
        </w:rPr>
        <w:t xml:space="preserve"> er blevet indtaget samtidig som </w:t>
      </w:r>
      <w:r>
        <w:rPr>
          <w:sz w:val="24"/>
          <w:szCs w:val="24"/>
        </w:rPr>
        <w:t>f.eks.</w:t>
      </w:r>
      <w:r w:rsidRPr="00F77913">
        <w:rPr>
          <w:sz w:val="24"/>
          <w:szCs w:val="24"/>
        </w:rPr>
        <w:t xml:space="preserve">: alkohol, </w:t>
      </w:r>
      <w:proofErr w:type="spellStart"/>
      <w:r w:rsidRPr="00F77913">
        <w:rPr>
          <w:sz w:val="24"/>
          <w:szCs w:val="24"/>
        </w:rPr>
        <w:t>diazepam</w:t>
      </w:r>
      <w:proofErr w:type="spellEnd"/>
      <w:r w:rsidRPr="00F77913">
        <w:rPr>
          <w:sz w:val="24"/>
          <w:szCs w:val="24"/>
        </w:rPr>
        <w:t xml:space="preserve"> og tricykliske </w:t>
      </w:r>
      <w:proofErr w:type="spellStart"/>
      <w:r w:rsidRPr="00F77913">
        <w:rPr>
          <w:sz w:val="24"/>
          <w:szCs w:val="24"/>
        </w:rPr>
        <w:t>antidepressiva</w:t>
      </w:r>
      <w:proofErr w:type="spellEnd"/>
      <w:r w:rsidRPr="00F77913">
        <w:rPr>
          <w:sz w:val="24"/>
          <w:szCs w:val="24"/>
        </w:rPr>
        <w:t>.</w:t>
      </w:r>
    </w:p>
    <w:p w:rsidR="00D509F4" w:rsidRPr="00F77913" w:rsidRDefault="00D509F4" w:rsidP="00D509F4">
      <w:pPr>
        <w:tabs>
          <w:tab w:val="left" w:pos="851"/>
        </w:tabs>
        <w:ind w:left="851"/>
        <w:rPr>
          <w:sz w:val="24"/>
          <w:szCs w:val="24"/>
        </w:rPr>
      </w:pPr>
    </w:p>
    <w:p w:rsidR="00D509F4" w:rsidRPr="00F77913" w:rsidRDefault="00D509F4" w:rsidP="00D509F4">
      <w:pPr>
        <w:tabs>
          <w:tab w:val="left" w:pos="851"/>
        </w:tabs>
        <w:ind w:left="851"/>
        <w:rPr>
          <w:sz w:val="24"/>
          <w:szCs w:val="24"/>
          <w:u w:val="single"/>
        </w:rPr>
      </w:pPr>
      <w:r w:rsidRPr="00F77913">
        <w:rPr>
          <w:sz w:val="24"/>
          <w:szCs w:val="24"/>
          <w:u w:val="single"/>
        </w:rPr>
        <w:t>Behandling</w:t>
      </w:r>
    </w:p>
    <w:p w:rsidR="00D509F4" w:rsidRPr="00F77913" w:rsidRDefault="00D509F4" w:rsidP="00D509F4">
      <w:pPr>
        <w:tabs>
          <w:tab w:val="left" w:pos="851"/>
        </w:tabs>
        <w:ind w:left="851"/>
        <w:rPr>
          <w:sz w:val="24"/>
          <w:szCs w:val="24"/>
        </w:rPr>
      </w:pPr>
      <w:r w:rsidRPr="00F77913">
        <w:rPr>
          <w:sz w:val="24"/>
          <w:szCs w:val="24"/>
        </w:rPr>
        <w:t xml:space="preserve">Der findes ingen specifik </w:t>
      </w:r>
      <w:proofErr w:type="spellStart"/>
      <w:r w:rsidRPr="00F77913">
        <w:rPr>
          <w:sz w:val="24"/>
          <w:szCs w:val="24"/>
        </w:rPr>
        <w:t>antidot</w:t>
      </w:r>
      <w:proofErr w:type="spellEnd"/>
      <w:r w:rsidRPr="00F77913">
        <w:rPr>
          <w:sz w:val="24"/>
          <w:szCs w:val="24"/>
        </w:rPr>
        <w:t xml:space="preserve">. </w:t>
      </w:r>
    </w:p>
    <w:p w:rsidR="00D509F4" w:rsidRPr="00F77913" w:rsidRDefault="00D509F4" w:rsidP="00D509F4">
      <w:pPr>
        <w:tabs>
          <w:tab w:val="left" w:pos="851"/>
        </w:tabs>
        <w:ind w:left="851"/>
        <w:rPr>
          <w:sz w:val="24"/>
          <w:szCs w:val="24"/>
        </w:rPr>
      </w:pPr>
      <w:r w:rsidRPr="00F77913">
        <w:rPr>
          <w:sz w:val="24"/>
          <w:szCs w:val="24"/>
        </w:rPr>
        <w:t xml:space="preserve">Symptomatisk behandling af komplikationer som hypotension, hypertension, kramper, </w:t>
      </w:r>
      <w:proofErr w:type="spellStart"/>
      <w:r w:rsidRPr="00F77913">
        <w:rPr>
          <w:sz w:val="24"/>
          <w:szCs w:val="24"/>
        </w:rPr>
        <w:t>gastrointestinale</w:t>
      </w:r>
      <w:proofErr w:type="spellEnd"/>
      <w:r w:rsidRPr="00F77913">
        <w:rPr>
          <w:sz w:val="24"/>
          <w:szCs w:val="24"/>
        </w:rPr>
        <w:t xml:space="preserve"> forstyrrelser og respiratorisk eller </w:t>
      </w:r>
      <w:proofErr w:type="spellStart"/>
      <w:r w:rsidRPr="00F77913">
        <w:rPr>
          <w:sz w:val="24"/>
          <w:szCs w:val="24"/>
        </w:rPr>
        <w:t>kardiovaskulær</w:t>
      </w:r>
      <w:proofErr w:type="spellEnd"/>
      <w:r w:rsidRPr="00F77913">
        <w:rPr>
          <w:sz w:val="24"/>
          <w:szCs w:val="24"/>
        </w:rPr>
        <w:t xml:space="preserve"> depression.</w:t>
      </w:r>
    </w:p>
    <w:p w:rsidR="00D509F4" w:rsidRPr="00F77913" w:rsidRDefault="00D509F4" w:rsidP="00D509F4">
      <w:pPr>
        <w:tabs>
          <w:tab w:val="left" w:pos="851"/>
        </w:tabs>
        <w:ind w:left="851"/>
        <w:rPr>
          <w:sz w:val="24"/>
          <w:szCs w:val="24"/>
        </w:rPr>
      </w:pPr>
      <w:r w:rsidRPr="00F77913">
        <w:rPr>
          <w:sz w:val="24"/>
          <w:szCs w:val="24"/>
        </w:rPr>
        <w:tab/>
      </w:r>
    </w:p>
    <w:p w:rsidR="00D509F4" w:rsidRPr="00F77913" w:rsidRDefault="00D509F4" w:rsidP="00D509F4">
      <w:pPr>
        <w:tabs>
          <w:tab w:val="left" w:pos="851"/>
        </w:tabs>
        <w:ind w:left="851"/>
        <w:rPr>
          <w:sz w:val="24"/>
          <w:szCs w:val="24"/>
        </w:rPr>
      </w:pPr>
      <w:r w:rsidRPr="00F77913">
        <w:rPr>
          <w:sz w:val="24"/>
          <w:szCs w:val="24"/>
        </w:rPr>
        <w:t>Efter indtagelse af en potentielt toksisk dosis bør behandling med aktivt kul overvejes i perioden kort tid efter indtagelsen. I den første periode (60 min.) efter indtagelse af en potentielt livstruende dosis bør ventrikel</w:t>
      </w:r>
      <w:r>
        <w:rPr>
          <w:sz w:val="24"/>
          <w:szCs w:val="24"/>
        </w:rPr>
        <w:t xml:space="preserve">tømning (f.eks. </w:t>
      </w:r>
      <w:proofErr w:type="spellStart"/>
      <w:r>
        <w:rPr>
          <w:sz w:val="24"/>
          <w:szCs w:val="24"/>
        </w:rPr>
        <w:t>gastric</w:t>
      </w:r>
      <w:proofErr w:type="spellEnd"/>
      <w:r w:rsidRPr="00F77913">
        <w:rPr>
          <w:sz w:val="24"/>
          <w:szCs w:val="24"/>
        </w:rPr>
        <w:t xml:space="preserve"> </w:t>
      </w:r>
      <w:proofErr w:type="spellStart"/>
      <w:r w:rsidRPr="00F77913">
        <w:rPr>
          <w:sz w:val="24"/>
          <w:szCs w:val="24"/>
        </w:rPr>
        <w:t>lavage</w:t>
      </w:r>
      <w:proofErr w:type="spellEnd"/>
      <w:r w:rsidRPr="00F77913">
        <w:rPr>
          <w:sz w:val="24"/>
          <w:szCs w:val="24"/>
        </w:rPr>
        <w:t xml:space="preserve">) overvejes i hvert enkelt tilfælde. Patienter i koma eller med kramper bør </w:t>
      </w:r>
      <w:proofErr w:type="spellStart"/>
      <w:r w:rsidRPr="00F77913">
        <w:rPr>
          <w:sz w:val="24"/>
          <w:szCs w:val="24"/>
        </w:rPr>
        <w:t>intuberes</w:t>
      </w:r>
      <w:proofErr w:type="spellEnd"/>
      <w:r w:rsidRPr="00F77913">
        <w:rPr>
          <w:sz w:val="24"/>
          <w:szCs w:val="24"/>
        </w:rPr>
        <w:t xml:space="preserve"> inden ventrikeltømningen påbegyndes.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Eftersom lægemidlet hovedsageligt udskilles gennem nyren, bør rigelige mængder væske gives, om muligt sammen med </w:t>
      </w:r>
      <w:proofErr w:type="spellStart"/>
      <w:r w:rsidRPr="00F77913">
        <w:rPr>
          <w:sz w:val="24"/>
          <w:szCs w:val="24"/>
        </w:rPr>
        <w:t>diuretika</w:t>
      </w:r>
      <w:proofErr w:type="spellEnd"/>
      <w:r w:rsidRPr="00F77913">
        <w:rPr>
          <w:sz w:val="24"/>
          <w:szCs w:val="24"/>
        </w:rPr>
        <w:t>. Hæmodialyse kan anvendes ved alvorlig forgiftning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4.10</w:t>
      </w:r>
      <w:r w:rsidRPr="00F77913">
        <w:rPr>
          <w:sz w:val="24"/>
          <w:szCs w:val="24"/>
        </w:rPr>
        <w:tab/>
      </w:r>
      <w:r w:rsidRPr="00F77913">
        <w:rPr>
          <w:b/>
          <w:sz w:val="24"/>
          <w:szCs w:val="24"/>
        </w:rPr>
        <w:t>Udlevering</w:t>
      </w:r>
    </w:p>
    <w:p w:rsidR="00126556" w:rsidRPr="00F77913" w:rsidRDefault="00126556" w:rsidP="00126556">
      <w:pPr>
        <w:tabs>
          <w:tab w:val="left" w:pos="851"/>
        </w:tabs>
        <w:ind w:left="851"/>
        <w:rPr>
          <w:sz w:val="24"/>
          <w:szCs w:val="24"/>
        </w:rPr>
      </w:pPr>
      <w:r w:rsidRPr="00F77913">
        <w:rPr>
          <w:sz w:val="24"/>
          <w:szCs w:val="24"/>
        </w:rPr>
        <w:t>B</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w:t>
      </w:r>
      <w:r w:rsidRPr="00F77913">
        <w:rPr>
          <w:b/>
          <w:sz w:val="24"/>
          <w:szCs w:val="24"/>
        </w:rPr>
        <w:tab/>
        <w:t>FARMAKOLOGISKE EGENSKABER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5.1</w:t>
      </w:r>
      <w:r w:rsidRPr="00F77913">
        <w:rPr>
          <w:sz w:val="24"/>
          <w:szCs w:val="24"/>
        </w:rPr>
        <w:tab/>
      </w:r>
      <w:proofErr w:type="spellStart"/>
      <w:r w:rsidRPr="00F77913">
        <w:rPr>
          <w:b/>
          <w:sz w:val="24"/>
          <w:szCs w:val="24"/>
        </w:rPr>
        <w:t>Farmakodynamiske</w:t>
      </w:r>
      <w:proofErr w:type="spellEnd"/>
      <w:r w:rsidRPr="00F77913">
        <w:rPr>
          <w:b/>
          <w:sz w:val="24"/>
          <w:szCs w:val="24"/>
        </w:rPr>
        <w:t xml:space="preserve"> egenskaber</w:t>
      </w:r>
    </w:p>
    <w:p w:rsidR="003502A9" w:rsidRDefault="003502A9" w:rsidP="003502A9">
      <w:pPr>
        <w:tabs>
          <w:tab w:val="left" w:pos="851"/>
        </w:tabs>
        <w:ind w:left="851"/>
        <w:rPr>
          <w:sz w:val="24"/>
          <w:szCs w:val="24"/>
        </w:rPr>
      </w:pPr>
      <w:proofErr w:type="spellStart"/>
      <w:r w:rsidRPr="003502A9">
        <w:rPr>
          <w:sz w:val="24"/>
          <w:szCs w:val="24"/>
        </w:rPr>
        <w:t>Farmakoterapeutisk</w:t>
      </w:r>
      <w:proofErr w:type="spellEnd"/>
      <w:r w:rsidRPr="003502A9">
        <w:rPr>
          <w:sz w:val="24"/>
          <w:szCs w:val="24"/>
        </w:rPr>
        <w:t xml:space="preserve"> klassifikation</w:t>
      </w:r>
      <w:r>
        <w:rPr>
          <w:sz w:val="24"/>
          <w:szCs w:val="24"/>
        </w:rPr>
        <w:t xml:space="preserve">: </w:t>
      </w:r>
      <w:r w:rsidRPr="00F77913">
        <w:rPr>
          <w:sz w:val="24"/>
          <w:szCs w:val="24"/>
        </w:rPr>
        <w:t xml:space="preserve">Andre </w:t>
      </w:r>
      <w:proofErr w:type="spellStart"/>
      <w:r w:rsidRPr="00F77913">
        <w:rPr>
          <w:sz w:val="24"/>
          <w:szCs w:val="24"/>
        </w:rPr>
        <w:t>centraltvirkende</w:t>
      </w:r>
      <w:proofErr w:type="spellEnd"/>
      <w:r w:rsidRPr="00F77913">
        <w:rPr>
          <w:sz w:val="24"/>
          <w:szCs w:val="24"/>
        </w:rPr>
        <w:t xml:space="preserve"> </w:t>
      </w:r>
      <w:proofErr w:type="spellStart"/>
      <w:r w:rsidRPr="00F77913">
        <w:rPr>
          <w:sz w:val="24"/>
          <w:szCs w:val="24"/>
        </w:rPr>
        <w:t>muskelrelaksantia</w:t>
      </w:r>
      <w:proofErr w:type="spellEnd"/>
      <w:r>
        <w:rPr>
          <w:sz w:val="24"/>
          <w:szCs w:val="24"/>
        </w:rPr>
        <w:t xml:space="preserve">, </w:t>
      </w:r>
      <w:r w:rsidRPr="00F77913">
        <w:rPr>
          <w:sz w:val="24"/>
          <w:szCs w:val="24"/>
        </w:rPr>
        <w:t>ATC-kode: M</w:t>
      </w:r>
      <w:r w:rsidR="00D509F4">
        <w:rPr>
          <w:sz w:val="24"/>
          <w:szCs w:val="24"/>
        </w:rPr>
        <w:t xml:space="preserve"> </w:t>
      </w:r>
      <w:r w:rsidRPr="00F77913">
        <w:rPr>
          <w:sz w:val="24"/>
          <w:szCs w:val="24"/>
        </w:rPr>
        <w:t>03</w:t>
      </w:r>
      <w:r w:rsidR="00D509F4">
        <w:rPr>
          <w:sz w:val="24"/>
          <w:szCs w:val="24"/>
        </w:rPr>
        <w:t xml:space="preserve"> </w:t>
      </w:r>
      <w:r w:rsidRPr="00F77913">
        <w:rPr>
          <w:sz w:val="24"/>
          <w:szCs w:val="24"/>
        </w:rPr>
        <w:t>BX</w:t>
      </w:r>
      <w:r w:rsidR="00D509F4">
        <w:rPr>
          <w:sz w:val="24"/>
          <w:szCs w:val="24"/>
        </w:rPr>
        <w:t xml:space="preserve"> </w:t>
      </w:r>
      <w:r w:rsidRPr="00F77913">
        <w:rPr>
          <w:sz w:val="24"/>
          <w:szCs w:val="24"/>
        </w:rPr>
        <w:t>01.</w:t>
      </w:r>
    </w:p>
    <w:p w:rsidR="003502A9" w:rsidRPr="00F77913" w:rsidRDefault="003502A9" w:rsidP="003502A9">
      <w:pPr>
        <w:tabs>
          <w:tab w:val="left" w:pos="851"/>
        </w:tabs>
        <w:ind w:left="851"/>
        <w:rPr>
          <w:sz w:val="24"/>
          <w:szCs w:val="24"/>
        </w:rPr>
      </w:pPr>
    </w:p>
    <w:p w:rsidR="00126556" w:rsidRPr="00F77913" w:rsidRDefault="00126556" w:rsidP="00126556">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er et </w:t>
      </w:r>
      <w:proofErr w:type="spellStart"/>
      <w:r w:rsidRPr="00F77913">
        <w:rPr>
          <w:sz w:val="24"/>
          <w:szCs w:val="24"/>
        </w:rPr>
        <w:t>spasmolytikum</w:t>
      </w:r>
      <w:proofErr w:type="spellEnd"/>
      <w:r w:rsidRPr="00F77913">
        <w:rPr>
          <w:sz w:val="24"/>
          <w:szCs w:val="24"/>
        </w:rPr>
        <w:t xml:space="preserve">. Det undertrykker transmission af mono- og </w:t>
      </w:r>
      <w:proofErr w:type="spellStart"/>
      <w:r w:rsidRPr="00F77913">
        <w:rPr>
          <w:sz w:val="24"/>
          <w:szCs w:val="24"/>
        </w:rPr>
        <w:t>polysynaptiske</w:t>
      </w:r>
      <w:proofErr w:type="spellEnd"/>
      <w:r w:rsidRPr="00F77913">
        <w:rPr>
          <w:sz w:val="24"/>
          <w:szCs w:val="24"/>
        </w:rPr>
        <w:t xml:space="preserve"> reflekser i </w:t>
      </w:r>
      <w:proofErr w:type="spellStart"/>
      <w:r w:rsidRPr="00F77913">
        <w:rPr>
          <w:sz w:val="24"/>
          <w:szCs w:val="24"/>
        </w:rPr>
        <w:t>medulla</w:t>
      </w:r>
      <w:proofErr w:type="spellEnd"/>
      <w:r w:rsidRPr="00F77913">
        <w:rPr>
          <w:sz w:val="24"/>
          <w:szCs w:val="24"/>
        </w:rPr>
        <w:t xml:space="preserve"> </w:t>
      </w:r>
      <w:proofErr w:type="spellStart"/>
      <w:r w:rsidRPr="00F77913">
        <w:rPr>
          <w:sz w:val="24"/>
          <w:szCs w:val="24"/>
        </w:rPr>
        <w:t>spinalis</w:t>
      </w:r>
      <w:proofErr w:type="spellEnd"/>
      <w:r w:rsidRPr="00F77913">
        <w:rPr>
          <w:sz w:val="24"/>
          <w:szCs w:val="24"/>
        </w:rPr>
        <w:t xml:space="preserve"> ved at stimulere GABA</w:t>
      </w:r>
      <w:r w:rsidRPr="00F77913">
        <w:rPr>
          <w:sz w:val="24"/>
          <w:szCs w:val="24"/>
          <w:vertAlign w:val="subscript"/>
        </w:rPr>
        <w:t>B</w:t>
      </w:r>
      <w:r w:rsidRPr="00F77913">
        <w:rPr>
          <w:sz w:val="24"/>
          <w:szCs w:val="24"/>
        </w:rPr>
        <w:t xml:space="preserve">-receptorerne. Denne stimulation hindrer frigivelse af glutamat og </w:t>
      </w:r>
      <w:proofErr w:type="spellStart"/>
      <w:r w:rsidRPr="00F77913">
        <w:rPr>
          <w:sz w:val="24"/>
          <w:szCs w:val="24"/>
        </w:rPr>
        <w:t>aspartat</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D509F4">
      <w:pPr>
        <w:keepNext/>
        <w:tabs>
          <w:tab w:val="left" w:pos="851"/>
        </w:tabs>
        <w:ind w:left="851"/>
        <w:rPr>
          <w:sz w:val="24"/>
          <w:szCs w:val="24"/>
          <w:u w:val="single"/>
        </w:rPr>
      </w:pPr>
      <w:proofErr w:type="spellStart"/>
      <w:r w:rsidRPr="00F77913">
        <w:rPr>
          <w:sz w:val="24"/>
          <w:szCs w:val="24"/>
          <w:u w:val="single"/>
        </w:rPr>
        <w:lastRenderedPageBreak/>
        <w:t>Farmakodynamisk</w:t>
      </w:r>
      <w:proofErr w:type="spellEnd"/>
      <w:r w:rsidRPr="00F77913">
        <w:rPr>
          <w:sz w:val="24"/>
          <w:szCs w:val="24"/>
          <w:u w:val="single"/>
        </w:rPr>
        <w:t xml:space="preserve"> virkning</w:t>
      </w:r>
    </w:p>
    <w:p w:rsidR="00126556" w:rsidRPr="00F77913" w:rsidRDefault="00126556" w:rsidP="00126556">
      <w:pPr>
        <w:tabs>
          <w:tab w:val="left" w:pos="851"/>
        </w:tabs>
        <w:ind w:left="851"/>
        <w:rPr>
          <w:sz w:val="24"/>
          <w:szCs w:val="24"/>
        </w:rPr>
      </w:pPr>
      <w:r w:rsidRPr="00F77913">
        <w:rPr>
          <w:sz w:val="24"/>
          <w:szCs w:val="24"/>
        </w:rPr>
        <w:t xml:space="preserve">Den </w:t>
      </w:r>
      <w:proofErr w:type="spellStart"/>
      <w:r w:rsidRPr="00F77913">
        <w:rPr>
          <w:sz w:val="24"/>
          <w:szCs w:val="24"/>
        </w:rPr>
        <w:t>farmakodynamiske</w:t>
      </w:r>
      <w:proofErr w:type="spellEnd"/>
      <w:r w:rsidRPr="00F77913">
        <w:rPr>
          <w:sz w:val="24"/>
          <w:szCs w:val="24"/>
        </w:rPr>
        <w:t xml:space="preserve"> effekt af </w:t>
      </w:r>
      <w:proofErr w:type="spellStart"/>
      <w:r w:rsidRPr="00F77913">
        <w:rPr>
          <w:sz w:val="24"/>
          <w:szCs w:val="24"/>
        </w:rPr>
        <w:t>baclofen</w:t>
      </w:r>
      <w:proofErr w:type="spellEnd"/>
      <w:r w:rsidRPr="00F77913">
        <w:rPr>
          <w:sz w:val="24"/>
          <w:szCs w:val="24"/>
        </w:rPr>
        <w:t xml:space="preserve"> er mindre </w:t>
      </w:r>
      <w:proofErr w:type="spellStart"/>
      <w:r w:rsidRPr="00F77913">
        <w:rPr>
          <w:sz w:val="24"/>
          <w:szCs w:val="24"/>
        </w:rPr>
        <w:t>tonus</w:t>
      </w:r>
      <w:proofErr w:type="spellEnd"/>
      <w:r w:rsidRPr="00F77913">
        <w:rPr>
          <w:sz w:val="24"/>
          <w:szCs w:val="24"/>
        </w:rPr>
        <w:t xml:space="preserve"> og færre reflektoriske spasmer i musklerne. </w:t>
      </w:r>
      <w:proofErr w:type="spellStart"/>
      <w:r w:rsidRPr="00F77913">
        <w:rPr>
          <w:sz w:val="24"/>
          <w:szCs w:val="24"/>
        </w:rPr>
        <w:t>Baclofen</w:t>
      </w:r>
      <w:proofErr w:type="spellEnd"/>
      <w:r w:rsidRPr="00F77913">
        <w:rPr>
          <w:sz w:val="24"/>
          <w:szCs w:val="24"/>
        </w:rPr>
        <w:t xml:space="preserve"> påvirker ikke den </w:t>
      </w:r>
      <w:proofErr w:type="spellStart"/>
      <w:r w:rsidRPr="00F77913">
        <w:rPr>
          <w:sz w:val="24"/>
          <w:szCs w:val="24"/>
        </w:rPr>
        <w:t>neuromuskulære</w:t>
      </w:r>
      <w:proofErr w:type="spellEnd"/>
      <w:r w:rsidRPr="00F77913">
        <w:rPr>
          <w:sz w:val="24"/>
          <w:szCs w:val="24"/>
        </w:rPr>
        <w:t xml:space="preserve"> transmission. </w:t>
      </w:r>
      <w:proofErr w:type="spellStart"/>
      <w:r w:rsidRPr="00F77913">
        <w:rPr>
          <w:sz w:val="24"/>
          <w:szCs w:val="24"/>
        </w:rPr>
        <w:t>Baclofen</w:t>
      </w:r>
      <w:proofErr w:type="spellEnd"/>
      <w:r w:rsidRPr="00F77913">
        <w:rPr>
          <w:sz w:val="24"/>
          <w:szCs w:val="24"/>
        </w:rPr>
        <w:t xml:space="preserve"> stimulerer mavesyresekretionen.</w:t>
      </w:r>
    </w:p>
    <w:p w:rsidR="00126556" w:rsidRPr="00F77913" w:rsidRDefault="00126556" w:rsidP="00126556">
      <w:pPr>
        <w:tabs>
          <w:tab w:val="left" w:pos="851"/>
        </w:tabs>
        <w:ind w:left="851"/>
        <w:rPr>
          <w:sz w:val="24"/>
          <w:szCs w:val="24"/>
        </w:rPr>
      </w:pPr>
      <w:r w:rsidRPr="00F77913">
        <w:rPr>
          <w:sz w:val="24"/>
          <w:szCs w:val="24"/>
        </w:rPr>
        <w:t xml:space="preserve"> </w:t>
      </w: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5.2</w:t>
      </w:r>
      <w:r w:rsidRPr="00F77913">
        <w:rPr>
          <w:sz w:val="24"/>
          <w:szCs w:val="24"/>
        </w:rPr>
        <w:tab/>
      </w:r>
      <w:proofErr w:type="spellStart"/>
      <w:r w:rsidRPr="00F77913">
        <w:rPr>
          <w:b/>
          <w:sz w:val="24"/>
          <w:szCs w:val="24"/>
        </w:rPr>
        <w:t>Farmakokinetiske</w:t>
      </w:r>
      <w:proofErr w:type="spellEnd"/>
      <w:r w:rsidRPr="00F77913">
        <w:rPr>
          <w:b/>
          <w:sz w:val="24"/>
          <w:szCs w:val="24"/>
        </w:rPr>
        <w:t xml:space="preserve"> egenskaber</w:t>
      </w:r>
    </w:p>
    <w:p w:rsidR="00126556" w:rsidRDefault="00126556" w:rsidP="00126556">
      <w:pPr>
        <w:tabs>
          <w:tab w:val="left" w:pos="851"/>
        </w:tabs>
        <w:ind w:left="851"/>
        <w:rPr>
          <w:sz w:val="24"/>
          <w:szCs w:val="24"/>
          <w:u w:val="single"/>
        </w:rPr>
      </w:pPr>
    </w:p>
    <w:p w:rsidR="00126556" w:rsidRDefault="00126556" w:rsidP="00126556">
      <w:pPr>
        <w:tabs>
          <w:tab w:val="left" w:pos="851"/>
        </w:tabs>
        <w:ind w:left="851"/>
        <w:rPr>
          <w:sz w:val="24"/>
          <w:szCs w:val="24"/>
        </w:rPr>
      </w:pPr>
      <w:r>
        <w:rPr>
          <w:sz w:val="24"/>
          <w:szCs w:val="24"/>
          <w:u w:val="single"/>
        </w:rPr>
        <w:t>Absorption</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absorberes hurtigt og fuldstændigt fra mave-tarm-kanalen. </w:t>
      </w:r>
    </w:p>
    <w:p w:rsidR="00126556" w:rsidRDefault="00126556" w:rsidP="00126556">
      <w:pPr>
        <w:tabs>
          <w:tab w:val="left" w:pos="851"/>
        </w:tabs>
        <w:ind w:left="851"/>
        <w:rPr>
          <w:sz w:val="24"/>
          <w:szCs w:val="24"/>
        </w:rPr>
      </w:pPr>
      <w:r>
        <w:rPr>
          <w:sz w:val="24"/>
          <w:szCs w:val="24"/>
        </w:rPr>
        <w:t>Efter peroral administration af enkeltdoser på 10, 20 og 30 mg opnås peak plasmakoncentrationer på henholdsvis 180, 340 og 650 nanogram/ml efter ½ - 1½ time.</w:t>
      </w:r>
    </w:p>
    <w:p w:rsidR="00126556" w:rsidRDefault="00126556" w:rsidP="00126556">
      <w:pPr>
        <w:tabs>
          <w:tab w:val="left" w:pos="851"/>
        </w:tabs>
        <w:ind w:left="851"/>
        <w:rPr>
          <w:sz w:val="24"/>
          <w:szCs w:val="24"/>
        </w:rPr>
      </w:pPr>
      <w:r>
        <w:rPr>
          <w:sz w:val="24"/>
          <w:szCs w:val="24"/>
        </w:rPr>
        <w:t xml:space="preserve">AUC er proportional med størrelsen af dosis.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Fordeling</w:t>
      </w:r>
    </w:p>
    <w:p w:rsidR="00126556" w:rsidRDefault="00126556" w:rsidP="00126556">
      <w:pPr>
        <w:tabs>
          <w:tab w:val="left" w:pos="851"/>
        </w:tabs>
        <w:ind w:left="851"/>
        <w:rPr>
          <w:sz w:val="24"/>
          <w:szCs w:val="24"/>
        </w:rPr>
      </w:pPr>
      <w:r>
        <w:rPr>
          <w:sz w:val="24"/>
          <w:szCs w:val="24"/>
        </w:rPr>
        <w:t>Fordelingsvolumen er 0,7 l/kg. Proteinbindingen er ca. 30 % og er konstant i koncentrationsintervallet mellem 10 nanogram/ml til 300 mikrogram/ml. Koncentrationen i cerebrospinalvæsken er ca. 8,5 gange lavere end i plasma.</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Biotransformation</w:t>
      </w:r>
    </w:p>
    <w:p w:rsidR="00126556" w:rsidRDefault="00126556" w:rsidP="00126556">
      <w:pPr>
        <w:tabs>
          <w:tab w:val="left" w:pos="851"/>
        </w:tabs>
        <w:ind w:left="851"/>
        <w:rPr>
          <w:sz w:val="24"/>
          <w:szCs w:val="24"/>
        </w:rPr>
      </w:pPr>
      <w:r>
        <w:rPr>
          <w:sz w:val="24"/>
          <w:szCs w:val="24"/>
        </w:rPr>
        <w:t>Hovedmetabolitten er den farmakologisk inaktive β-(p-</w:t>
      </w:r>
      <w:proofErr w:type="spellStart"/>
      <w:proofErr w:type="gramStart"/>
      <w:r>
        <w:rPr>
          <w:sz w:val="24"/>
          <w:szCs w:val="24"/>
        </w:rPr>
        <w:t>chlorophenyl</w:t>
      </w:r>
      <w:proofErr w:type="spellEnd"/>
      <w:r>
        <w:rPr>
          <w:sz w:val="24"/>
          <w:szCs w:val="24"/>
        </w:rPr>
        <w:t>)-</w:t>
      </w:r>
      <w:proofErr w:type="gramEnd"/>
      <w:r>
        <w:rPr>
          <w:sz w:val="24"/>
          <w:szCs w:val="24"/>
        </w:rPr>
        <w:t xml:space="preserve">4-hydroxybutansyre, men </w:t>
      </w:r>
      <w:proofErr w:type="spellStart"/>
      <w:r>
        <w:rPr>
          <w:sz w:val="24"/>
          <w:szCs w:val="24"/>
        </w:rPr>
        <w:t>baclofen</w:t>
      </w:r>
      <w:proofErr w:type="spellEnd"/>
      <w:r>
        <w:rPr>
          <w:sz w:val="24"/>
          <w:szCs w:val="24"/>
        </w:rPr>
        <w:t xml:space="preserve"> </w:t>
      </w:r>
      <w:proofErr w:type="spellStart"/>
      <w:r>
        <w:rPr>
          <w:sz w:val="24"/>
          <w:szCs w:val="24"/>
        </w:rPr>
        <w:t>metaboliseres</w:t>
      </w:r>
      <w:proofErr w:type="spellEnd"/>
      <w:r>
        <w:rPr>
          <w:sz w:val="24"/>
          <w:szCs w:val="24"/>
        </w:rPr>
        <w:t xml:space="preserve"> i ringe grad. </w:t>
      </w:r>
    </w:p>
    <w:p w:rsidR="00126556" w:rsidRDefault="00126556" w:rsidP="00126556">
      <w:pPr>
        <w:tabs>
          <w:tab w:val="left" w:pos="851"/>
        </w:tabs>
        <w:ind w:left="851"/>
        <w:rPr>
          <w:sz w:val="24"/>
          <w:szCs w:val="24"/>
        </w:rPr>
      </w:pPr>
    </w:p>
    <w:p w:rsidR="00126556" w:rsidRDefault="00126556" w:rsidP="00492CF0">
      <w:pPr>
        <w:keepNext/>
        <w:tabs>
          <w:tab w:val="left" w:pos="851"/>
        </w:tabs>
        <w:ind w:left="851"/>
        <w:rPr>
          <w:sz w:val="24"/>
          <w:szCs w:val="24"/>
        </w:rPr>
      </w:pPr>
      <w:r>
        <w:rPr>
          <w:sz w:val="24"/>
          <w:szCs w:val="24"/>
          <w:u w:val="single"/>
        </w:rPr>
        <w:t>Elimination</w:t>
      </w:r>
    </w:p>
    <w:p w:rsidR="00126556" w:rsidRPr="00F77913" w:rsidRDefault="00126556" w:rsidP="00126556">
      <w:pPr>
        <w:tabs>
          <w:tab w:val="left" w:pos="851"/>
        </w:tabs>
        <w:ind w:left="851"/>
        <w:rPr>
          <w:sz w:val="24"/>
          <w:szCs w:val="24"/>
        </w:rPr>
      </w:pPr>
      <w:r w:rsidRPr="00F77913">
        <w:rPr>
          <w:sz w:val="24"/>
          <w:szCs w:val="24"/>
        </w:rPr>
        <w:t xml:space="preserve">Halveringstiden er 3-4 timer, og stoffet elimineres hovedsagelig </w:t>
      </w:r>
      <w:proofErr w:type="spellStart"/>
      <w:r w:rsidRPr="00F77913">
        <w:rPr>
          <w:sz w:val="24"/>
          <w:szCs w:val="24"/>
        </w:rPr>
        <w:t>uomdannet</w:t>
      </w:r>
      <w:proofErr w:type="spellEnd"/>
      <w:r w:rsidRPr="00F77913">
        <w:rPr>
          <w:sz w:val="24"/>
          <w:szCs w:val="24"/>
        </w:rPr>
        <w:t xml:space="preserve">. I løbet af 72 timer er ca. 75 % af dosis elimineret via nyrerne, ca. 5 % heraf som metabolitter. Den resterende del af dosis elimineres fækalt. </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rPr>
          <w:sz w:val="24"/>
          <w:szCs w:val="24"/>
          <w:u w:val="single"/>
        </w:rPr>
      </w:pPr>
      <w:r w:rsidRPr="00F77913">
        <w:rPr>
          <w:sz w:val="24"/>
          <w:szCs w:val="24"/>
          <w:u w:val="single"/>
        </w:rPr>
        <w:t>Specielle patientgrupper</w:t>
      </w:r>
    </w:p>
    <w:p w:rsidR="00126556" w:rsidRPr="00F77913" w:rsidRDefault="00126556" w:rsidP="00126556">
      <w:pPr>
        <w:keepNext/>
        <w:tabs>
          <w:tab w:val="left" w:pos="851"/>
        </w:tabs>
        <w:ind w:left="851"/>
        <w:rPr>
          <w:sz w:val="24"/>
          <w:szCs w:val="24"/>
          <w:u w:val="single"/>
        </w:rPr>
      </w:pPr>
    </w:p>
    <w:p w:rsidR="00126556" w:rsidRPr="00F77913" w:rsidRDefault="00126556" w:rsidP="00126556">
      <w:pPr>
        <w:tabs>
          <w:tab w:val="left" w:pos="851"/>
        </w:tabs>
        <w:ind w:left="851"/>
        <w:rPr>
          <w:i/>
          <w:sz w:val="24"/>
          <w:szCs w:val="24"/>
        </w:rPr>
      </w:pPr>
      <w:r w:rsidRPr="00F77913">
        <w:rPr>
          <w:i/>
          <w:sz w:val="24"/>
          <w:szCs w:val="24"/>
        </w:rPr>
        <w:t>Ældre patienter (≥ 65 år)</w:t>
      </w:r>
    </w:p>
    <w:p w:rsidR="00126556" w:rsidRPr="00F77913" w:rsidRDefault="00126556" w:rsidP="00126556">
      <w:pPr>
        <w:tabs>
          <w:tab w:val="left" w:pos="851"/>
        </w:tabs>
        <w:ind w:left="851"/>
        <w:rPr>
          <w:sz w:val="24"/>
          <w:szCs w:val="24"/>
        </w:rPr>
      </w:pPr>
      <w:proofErr w:type="spellStart"/>
      <w:r w:rsidRPr="00F77913">
        <w:rPr>
          <w:sz w:val="24"/>
          <w:szCs w:val="24"/>
        </w:rPr>
        <w:t>Baclofens</w:t>
      </w:r>
      <w:proofErr w:type="spellEnd"/>
      <w:r w:rsidRPr="00F77913">
        <w:rPr>
          <w:sz w:val="24"/>
          <w:szCs w:val="24"/>
        </w:rPr>
        <w:t xml:space="preserve"> farmakokinetik hos ældre patienter er nærmest den samme som hos patienter under 65 år. Efter en enkelt oral dosis har ældre patienter langsommere elimination men tilsvarende systemisk eksponering af </w:t>
      </w:r>
      <w:proofErr w:type="spellStart"/>
      <w:r w:rsidRPr="00F77913">
        <w:rPr>
          <w:sz w:val="24"/>
          <w:szCs w:val="24"/>
        </w:rPr>
        <w:t>baclofen</w:t>
      </w:r>
      <w:proofErr w:type="spellEnd"/>
      <w:r w:rsidRPr="00F77913">
        <w:rPr>
          <w:sz w:val="24"/>
          <w:szCs w:val="24"/>
        </w:rPr>
        <w:t xml:space="preserve"> sammenlignet med voksne under 65 år. Ekstrapolering af disse resultater til multidosisbehandling indikerer ingen signifikant </w:t>
      </w:r>
      <w:proofErr w:type="spellStart"/>
      <w:r w:rsidRPr="00F77913">
        <w:rPr>
          <w:sz w:val="24"/>
          <w:szCs w:val="24"/>
        </w:rPr>
        <w:t>farmakokinetisk</w:t>
      </w:r>
      <w:proofErr w:type="spellEnd"/>
      <w:r w:rsidRPr="00F77913">
        <w:rPr>
          <w:sz w:val="24"/>
          <w:szCs w:val="24"/>
        </w:rPr>
        <w:t xml:space="preserve"> forskel mellem patienter under 65 år og ældre patienter.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Pædiatriske patienter</w:t>
      </w:r>
    </w:p>
    <w:p w:rsidR="00126556" w:rsidRPr="00F77913" w:rsidRDefault="00126556" w:rsidP="00126556">
      <w:pPr>
        <w:tabs>
          <w:tab w:val="left" w:pos="851"/>
        </w:tabs>
        <w:ind w:left="851"/>
        <w:rPr>
          <w:sz w:val="24"/>
          <w:szCs w:val="24"/>
        </w:rPr>
      </w:pPr>
      <w:r w:rsidRPr="00F77913">
        <w:rPr>
          <w:sz w:val="24"/>
          <w:szCs w:val="24"/>
        </w:rPr>
        <w:t xml:space="preserve">Efter oral administration af 2,5 mg </w:t>
      </w:r>
      <w:proofErr w:type="spellStart"/>
      <w:r w:rsidRPr="00F77913">
        <w:rPr>
          <w:sz w:val="24"/>
          <w:szCs w:val="24"/>
        </w:rPr>
        <w:t>baclofen</w:t>
      </w:r>
      <w:proofErr w:type="spellEnd"/>
      <w:r w:rsidRPr="00F77913">
        <w:rPr>
          <w:sz w:val="24"/>
          <w:szCs w:val="24"/>
        </w:rPr>
        <w:t xml:space="preserve"> tabletter til børn (i alderen 2 til 12 år) er </w:t>
      </w:r>
      <w:proofErr w:type="spellStart"/>
      <w:r w:rsidRPr="00F77913">
        <w:rPr>
          <w:sz w:val="24"/>
          <w:szCs w:val="24"/>
        </w:rPr>
        <w:t>C</w:t>
      </w:r>
      <w:r w:rsidRPr="00F77913">
        <w:rPr>
          <w:sz w:val="24"/>
          <w:szCs w:val="24"/>
          <w:vertAlign w:val="subscript"/>
        </w:rPr>
        <w:t>max</w:t>
      </w:r>
      <w:proofErr w:type="spellEnd"/>
      <w:r w:rsidRPr="00F77913">
        <w:rPr>
          <w:sz w:val="24"/>
          <w:szCs w:val="24"/>
        </w:rPr>
        <w:t xml:space="preserve"> på 62,8±28,7 nanogram/ml, og </w:t>
      </w:r>
      <w:proofErr w:type="spellStart"/>
      <w:r w:rsidRPr="00F77913">
        <w:rPr>
          <w:sz w:val="24"/>
          <w:szCs w:val="24"/>
        </w:rPr>
        <w:t>T</w:t>
      </w:r>
      <w:r w:rsidRPr="00F77913">
        <w:rPr>
          <w:sz w:val="24"/>
          <w:szCs w:val="24"/>
          <w:vertAlign w:val="subscript"/>
        </w:rPr>
        <w:t>max</w:t>
      </w:r>
      <w:proofErr w:type="spellEnd"/>
      <w:r w:rsidRPr="00F77913">
        <w:rPr>
          <w:sz w:val="24"/>
          <w:szCs w:val="24"/>
        </w:rPr>
        <w:t xml:space="preserve"> 0,95-2 timer blevet målt. Gennemsnitlig plasma-</w:t>
      </w:r>
      <w:proofErr w:type="spellStart"/>
      <w:r w:rsidRPr="00F77913">
        <w:rPr>
          <w:i/>
          <w:sz w:val="24"/>
          <w:szCs w:val="24"/>
        </w:rPr>
        <w:t>clearance</w:t>
      </w:r>
      <w:proofErr w:type="spellEnd"/>
      <w:r w:rsidRPr="00F77913">
        <w:rPr>
          <w:sz w:val="24"/>
          <w:szCs w:val="24"/>
        </w:rPr>
        <w:t xml:space="preserve"> (Cl) er 315,9 ml/timer/kg; fordelingsvolumen (</w:t>
      </w:r>
      <w:proofErr w:type="spellStart"/>
      <w:r w:rsidRPr="00F77913">
        <w:rPr>
          <w:sz w:val="24"/>
          <w:szCs w:val="24"/>
        </w:rPr>
        <w:t>Vd</w:t>
      </w:r>
      <w:proofErr w:type="spellEnd"/>
      <w:r w:rsidRPr="00F77913">
        <w:rPr>
          <w:sz w:val="24"/>
          <w:szCs w:val="24"/>
        </w:rPr>
        <w:t xml:space="preserve">) er 2,58 l/kg; og halveringstid </w:t>
      </w:r>
      <w:r>
        <w:rPr>
          <w:sz w:val="24"/>
          <w:szCs w:val="24"/>
        </w:rPr>
        <w:t>(T</w:t>
      </w:r>
      <w:r>
        <w:rPr>
          <w:sz w:val="24"/>
          <w:szCs w:val="24"/>
          <w:vertAlign w:val="subscript"/>
        </w:rPr>
        <w:t>½</w:t>
      </w:r>
      <w:r>
        <w:rPr>
          <w:sz w:val="24"/>
          <w:szCs w:val="24"/>
        </w:rPr>
        <w:t xml:space="preserve">) </w:t>
      </w:r>
      <w:r w:rsidRPr="00F77913">
        <w:rPr>
          <w:sz w:val="24"/>
          <w:szCs w:val="24"/>
        </w:rPr>
        <w:t>er 5,10 timer.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leverfunktion</w:t>
      </w:r>
    </w:p>
    <w:p w:rsidR="00126556" w:rsidRPr="00F77913" w:rsidRDefault="00126556" w:rsidP="00126556">
      <w:pPr>
        <w:tabs>
          <w:tab w:val="left" w:pos="851"/>
        </w:tabs>
        <w:ind w:left="851"/>
        <w:rPr>
          <w:sz w:val="24"/>
          <w:szCs w:val="24"/>
        </w:rPr>
      </w:pPr>
      <w:r w:rsidRPr="00F77913">
        <w:rPr>
          <w:sz w:val="24"/>
          <w:szCs w:val="24"/>
        </w:rPr>
        <w:t xml:space="preserve">Ingen </w:t>
      </w:r>
      <w:proofErr w:type="spellStart"/>
      <w:r w:rsidRPr="00F77913">
        <w:rPr>
          <w:sz w:val="24"/>
          <w:szCs w:val="24"/>
        </w:rPr>
        <w:t>farmakokinetiske</w:t>
      </w:r>
      <w:proofErr w:type="spellEnd"/>
      <w:r w:rsidRPr="00F77913">
        <w:rPr>
          <w:sz w:val="24"/>
          <w:szCs w:val="24"/>
        </w:rPr>
        <w:t xml:space="preserve"> data er tilgængelige hos patienter med nedsat leverfunktion efter administration af </w:t>
      </w:r>
      <w:proofErr w:type="spellStart"/>
      <w:r w:rsidRPr="00F77913">
        <w:rPr>
          <w:sz w:val="24"/>
          <w:szCs w:val="24"/>
        </w:rPr>
        <w:t>baclofen</w:t>
      </w:r>
      <w:proofErr w:type="spellEnd"/>
      <w:r w:rsidRPr="00F77913">
        <w:rPr>
          <w:sz w:val="24"/>
          <w:szCs w:val="24"/>
        </w:rPr>
        <w:t xml:space="preserve">. Da leveren ikke spiller nogen signifikant rolle i omsætningen af </w:t>
      </w:r>
      <w:proofErr w:type="spellStart"/>
      <w:r w:rsidRPr="00F77913">
        <w:rPr>
          <w:sz w:val="24"/>
          <w:szCs w:val="24"/>
        </w:rPr>
        <w:t>baclofen</w:t>
      </w:r>
      <w:proofErr w:type="spellEnd"/>
      <w:r w:rsidRPr="00F77913">
        <w:rPr>
          <w:sz w:val="24"/>
          <w:szCs w:val="24"/>
        </w:rPr>
        <w:t xml:space="preserve">, er det usandsynligt, at </w:t>
      </w:r>
      <w:proofErr w:type="spellStart"/>
      <w:r w:rsidRPr="00F77913">
        <w:rPr>
          <w:sz w:val="24"/>
          <w:szCs w:val="24"/>
        </w:rPr>
        <w:t>baclofens</w:t>
      </w:r>
      <w:proofErr w:type="spellEnd"/>
      <w:r w:rsidRPr="00F77913">
        <w:rPr>
          <w:sz w:val="24"/>
          <w:szCs w:val="24"/>
        </w:rPr>
        <w:t xml:space="preserve"> farmakokinetik vil blive ændret til et klinisk signifikant niveau hos patienter med nedsat leverfunktion.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nyrefunktion</w:t>
      </w:r>
    </w:p>
    <w:p w:rsidR="00126556" w:rsidRPr="00F77913" w:rsidRDefault="00126556" w:rsidP="00126556">
      <w:pPr>
        <w:tabs>
          <w:tab w:val="left" w:pos="851"/>
        </w:tabs>
        <w:ind w:left="851"/>
        <w:rPr>
          <w:sz w:val="24"/>
          <w:szCs w:val="24"/>
        </w:rPr>
      </w:pPr>
      <w:r w:rsidRPr="00F77913">
        <w:rPr>
          <w:sz w:val="24"/>
          <w:szCs w:val="24"/>
        </w:rPr>
        <w:t xml:space="preserve">Der er ingen tilgængelige kontrollerede kliniske </w:t>
      </w:r>
      <w:proofErr w:type="spellStart"/>
      <w:r w:rsidRPr="00F77913">
        <w:rPr>
          <w:sz w:val="24"/>
          <w:szCs w:val="24"/>
        </w:rPr>
        <w:t>farmakokinetiske</w:t>
      </w:r>
      <w:proofErr w:type="spellEnd"/>
      <w:r w:rsidRPr="00F77913">
        <w:rPr>
          <w:sz w:val="24"/>
          <w:szCs w:val="24"/>
        </w:rPr>
        <w:t xml:space="preserve"> studier hos patienter med nedsat nyrefunktion efter administration af </w:t>
      </w:r>
      <w:proofErr w:type="spellStart"/>
      <w:r w:rsidRPr="00F77913">
        <w:rPr>
          <w:sz w:val="24"/>
          <w:szCs w:val="24"/>
        </w:rPr>
        <w:t>baclofen</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udskilles hovedsageligt </w:t>
      </w:r>
      <w:r w:rsidRPr="00F77913">
        <w:rPr>
          <w:sz w:val="24"/>
          <w:szCs w:val="24"/>
        </w:rPr>
        <w:lastRenderedPageBreak/>
        <w:t xml:space="preserve">uændret i urinen. Sparsomme plasmakoncentrationsdata indsamlet kun hos kvindelige patienter under kronisk hæmodialyse eller kompenseret nyresvigt, indikerer signifikant fald i </w:t>
      </w:r>
      <w:proofErr w:type="spellStart"/>
      <w:r w:rsidRPr="00F77913">
        <w:rPr>
          <w:sz w:val="24"/>
          <w:szCs w:val="24"/>
        </w:rPr>
        <w:t>clearance</w:t>
      </w:r>
      <w:proofErr w:type="spellEnd"/>
      <w:r w:rsidRPr="00F77913">
        <w:rPr>
          <w:sz w:val="24"/>
          <w:szCs w:val="24"/>
        </w:rPr>
        <w:t xml:space="preserve"> og øget halveringstid af </w:t>
      </w:r>
      <w:proofErr w:type="spellStart"/>
      <w:r w:rsidRPr="00F77913">
        <w:rPr>
          <w:sz w:val="24"/>
          <w:szCs w:val="24"/>
        </w:rPr>
        <w:t>baclofen</w:t>
      </w:r>
      <w:proofErr w:type="spellEnd"/>
      <w:r w:rsidRPr="00F77913">
        <w:rPr>
          <w:sz w:val="24"/>
          <w:szCs w:val="24"/>
        </w:rPr>
        <w:t xml:space="preserve"> hos disse patienter. Dosisjustering af </w:t>
      </w:r>
      <w:proofErr w:type="spellStart"/>
      <w:r w:rsidRPr="00F77913">
        <w:rPr>
          <w:sz w:val="24"/>
          <w:szCs w:val="24"/>
        </w:rPr>
        <w:t>baclofen</w:t>
      </w:r>
      <w:proofErr w:type="spellEnd"/>
      <w:r w:rsidRPr="00F77913">
        <w:rPr>
          <w:sz w:val="24"/>
          <w:szCs w:val="24"/>
        </w:rPr>
        <w:t xml:space="preserve"> baseret på dets systemiske niveauer hos patienter med nedsat nyrefunktion bør overvejes. Omgående hæmodialyse er en effektiv metode til at eliminere overskydende </w:t>
      </w:r>
      <w:proofErr w:type="spellStart"/>
      <w:r w:rsidRPr="00F77913">
        <w:rPr>
          <w:sz w:val="24"/>
          <w:szCs w:val="24"/>
        </w:rPr>
        <w:t>baclofen</w:t>
      </w:r>
      <w:proofErr w:type="spellEnd"/>
      <w:r w:rsidRPr="00F77913">
        <w:rPr>
          <w:sz w:val="24"/>
          <w:szCs w:val="24"/>
        </w:rPr>
        <w:t xml:space="preserve"> i den systemiske cirkulation.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5.3</w:t>
      </w:r>
      <w:r w:rsidRPr="00F77913">
        <w:rPr>
          <w:sz w:val="24"/>
          <w:szCs w:val="24"/>
        </w:rPr>
        <w:tab/>
      </w:r>
      <w:r w:rsidR="00C34B70" w:rsidRPr="00C34B70">
        <w:rPr>
          <w:b/>
          <w:sz w:val="24"/>
          <w:szCs w:val="24"/>
        </w:rPr>
        <w:t xml:space="preserve">Non-kliniske </w:t>
      </w:r>
      <w:r w:rsidRPr="00F77913">
        <w:rPr>
          <w:b/>
          <w:sz w:val="24"/>
          <w:szCs w:val="24"/>
        </w:rPr>
        <w:t>sikkerhedsdata</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Reproduktionstoksicitet</w:t>
      </w:r>
    </w:p>
    <w:p w:rsidR="00126556" w:rsidRPr="00F77913" w:rsidRDefault="00126556" w:rsidP="00126556">
      <w:pPr>
        <w:tabs>
          <w:tab w:val="left" w:pos="851"/>
        </w:tabs>
        <w:ind w:left="851"/>
        <w:rPr>
          <w:sz w:val="24"/>
          <w:szCs w:val="24"/>
        </w:rPr>
      </w:pPr>
      <w:r w:rsidRPr="00F77913">
        <w:rPr>
          <w:sz w:val="24"/>
          <w:szCs w:val="24"/>
        </w:rPr>
        <w:t xml:space="preserve">Oral </w:t>
      </w:r>
      <w:proofErr w:type="spellStart"/>
      <w:r w:rsidRPr="00F77913">
        <w:rPr>
          <w:sz w:val="24"/>
          <w:szCs w:val="24"/>
        </w:rPr>
        <w:t>baclofen</w:t>
      </w:r>
      <w:proofErr w:type="spellEnd"/>
      <w:r w:rsidRPr="00F77913">
        <w:rPr>
          <w:sz w:val="24"/>
          <w:szCs w:val="24"/>
        </w:rPr>
        <w:t xml:space="preserve"> gav ikke nogen bivirkninger på fertilitet eller den </w:t>
      </w:r>
      <w:proofErr w:type="spellStart"/>
      <w:r w:rsidRPr="00F77913">
        <w:rPr>
          <w:sz w:val="24"/>
          <w:szCs w:val="24"/>
        </w:rPr>
        <w:t>postnatale</w:t>
      </w:r>
      <w:proofErr w:type="spellEnd"/>
      <w:r w:rsidRPr="00F77913">
        <w:rPr>
          <w:sz w:val="24"/>
          <w:szCs w:val="24"/>
        </w:rPr>
        <w:t xml:space="preserve"> udvikling ved doser, der var under den </w:t>
      </w:r>
      <w:proofErr w:type="spellStart"/>
      <w:r w:rsidRPr="00F77913">
        <w:rPr>
          <w:sz w:val="24"/>
          <w:szCs w:val="24"/>
        </w:rPr>
        <w:t>maternelle</w:t>
      </w:r>
      <w:proofErr w:type="spellEnd"/>
      <w:r w:rsidRPr="00F77913">
        <w:rPr>
          <w:sz w:val="24"/>
          <w:szCs w:val="24"/>
        </w:rPr>
        <w:t xml:space="preserve"> toksicitet hos rotter. </w:t>
      </w:r>
      <w:proofErr w:type="spellStart"/>
      <w:r w:rsidRPr="00F77913">
        <w:rPr>
          <w:sz w:val="24"/>
          <w:szCs w:val="24"/>
        </w:rPr>
        <w:t>Baclofen</w:t>
      </w:r>
      <w:proofErr w:type="spellEnd"/>
      <w:r w:rsidRPr="00F77913">
        <w:rPr>
          <w:sz w:val="24"/>
          <w:szCs w:val="24"/>
        </w:rPr>
        <w:t xml:space="preserve"> er ikke </w:t>
      </w:r>
      <w:proofErr w:type="spellStart"/>
      <w:r w:rsidRPr="00F77913">
        <w:rPr>
          <w:sz w:val="24"/>
          <w:szCs w:val="24"/>
        </w:rPr>
        <w:t>teratogent</w:t>
      </w:r>
      <w:proofErr w:type="spellEnd"/>
      <w:r w:rsidRPr="00F77913">
        <w:rPr>
          <w:sz w:val="24"/>
          <w:szCs w:val="24"/>
        </w:rPr>
        <w:t xml:space="preserve"> hos mus, rotter og kaniner ved doser på mindst 0,34 gange maksimum oral dosis målt i mg/m</w:t>
      </w:r>
      <w:r w:rsidRPr="00F77913">
        <w:rPr>
          <w:sz w:val="24"/>
          <w:szCs w:val="24"/>
          <w:vertAlign w:val="superscript"/>
        </w:rPr>
        <w:t>2</w:t>
      </w:r>
      <w:r w:rsidRPr="00F77913">
        <w:rPr>
          <w:sz w:val="24"/>
          <w:szCs w:val="24"/>
        </w:rPr>
        <w:t xml:space="preserve"> hos voksne. </w:t>
      </w:r>
      <w:proofErr w:type="spellStart"/>
      <w:r w:rsidRPr="00F77913">
        <w:rPr>
          <w:sz w:val="24"/>
          <w:szCs w:val="24"/>
        </w:rPr>
        <w:t>Baclofen</w:t>
      </w:r>
      <w:proofErr w:type="spellEnd"/>
      <w:r w:rsidRPr="00F77913">
        <w:rPr>
          <w:sz w:val="24"/>
          <w:szCs w:val="24"/>
        </w:rPr>
        <w:t xml:space="preserve"> givet oralt har vist sig at øge forekomsten af </w:t>
      </w:r>
      <w:proofErr w:type="spellStart"/>
      <w:r w:rsidRPr="00F77913">
        <w:rPr>
          <w:sz w:val="24"/>
          <w:szCs w:val="24"/>
        </w:rPr>
        <w:t>omfalocele</w:t>
      </w:r>
      <w:proofErr w:type="spellEnd"/>
      <w:r w:rsidRPr="00F77913">
        <w:rPr>
          <w:sz w:val="24"/>
          <w:szCs w:val="24"/>
        </w:rPr>
        <w:t xml:space="preserve"> (</w:t>
      </w:r>
      <w:proofErr w:type="spellStart"/>
      <w:r w:rsidRPr="00F77913">
        <w:rPr>
          <w:sz w:val="24"/>
          <w:szCs w:val="24"/>
        </w:rPr>
        <w:t>ventral</w:t>
      </w:r>
      <w:proofErr w:type="spellEnd"/>
      <w:r w:rsidRPr="00F77913">
        <w:rPr>
          <w:sz w:val="24"/>
          <w:szCs w:val="24"/>
        </w:rPr>
        <w:t xml:space="preserve"> </w:t>
      </w:r>
      <w:proofErr w:type="spellStart"/>
      <w:r w:rsidRPr="00F77913">
        <w:rPr>
          <w:sz w:val="24"/>
          <w:szCs w:val="24"/>
        </w:rPr>
        <w:t>hernias</w:t>
      </w:r>
      <w:proofErr w:type="spellEnd"/>
      <w:r w:rsidRPr="00F77913">
        <w:rPr>
          <w:sz w:val="24"/>
          <w:szCs w:val="24"/>
        </w:rPr>
        <w:t>) hos rottefostre, givet ca. 1,35 gange maksimum oral voksen dosis angivet som mg/m</w:t>
      </w:r>
      <w:r w:rsidRPr="00F77913">
        <w:rPr>
          <w:sz w:val="24"/>
          <w:szCs w:val="24"/>
          <w:vertAlign w:val="superscript"/>
        </w:rPr>
        <w:t>2</w:t>
      </w:r>
      <w:r w:rsidRPr="00F77913">
        <w:rPr>
          <w:sz w:val="24"/>
          <w:szCs w:val="24"/>
        </w:rPr>
        <w:t xml:space="preserve"> dosis. Denne abnormitet blev ikke set hos mus eller kaniner. </w:t>
      </w:r>
      <w:proofErr w:type="spellStart"/>
      <w:r w:rsidRPr="00F77913">
        <w:rPr>
          <w:sz w:val="24"/>
          <w:szCs w:val="24"/>
        </w:rPr>
        <w:t>Baclofen</w:t>
      </w:r>
      <w:proofErr w:type="spellEnd"/>
      <w:r w:rsidRPr="00F77913">
        <w:rPr>
          <w:sz w:val="24"/>
          <w:szCs w:val="24"/>
        </w:rPr>
        <w:t xml:space="preserve"> doseret oralt har vist sig at medføre forsinket </w:t>
      </w:r>
      <w:proofErr w:type="spellStart"/>
      <w:r w:rsidRPr="00F77913">
        <w:rPr>
          <w:sz w:val="24"/>
          <w:szCs w:val="24"/>
        </w:rPr>
        <w:t>føtalvækst</w:t>
      </w:r>
      <w:proofErr w:type="spellEnd"/>
      <w:r w:rsidRPr="00F77913">
        <w:rPr>
          <w:sz w:val="24"/>
          <w:szCs w:val="24"/>
        </w:rPr>
        <w:t xml:space="preserve"> (</w:t>
      </w:r>
      <w:proofErr w:type="spellStart"/>
      <w:r w:rsidRPr="00F77913">
        <w:rPr>
          <w:sz w:val="24"/>
          <w:szCs w:val="24"/>
        </w:rPr>
        <w:t>ossifikation</w:t>
      </w:r>
      <w:proofErr w:type="spellEnd"/>
      <w:r w:rsidRPr="00F77913">
        <w:rPr>
          <w:sz w:val="24"/>
          <w:szCs w:val="24"/>
        </w:rPr>
        <w:t xml:space="preserve"> af knogler) ved doser som også forårsagede </w:t>
      </w:r>
      <w:proofErr w:type="spellStart"/>
      <w:r w:rsidRPr="00F77913">
        <w:rPr>
          <w:sz w:val="24"/>
          <w:szCs w:val="24"/>
        </w:rPr>
        <w:t>maternel</w:t>
      </w:r>
      <w:proofErr w:type="spellEnd"/>
      <w:r w:rsidRPr="00F77913">
        <w:rPr>
          <w:sz w:val="24"/>
          <w:szCs w:val="24"/>
        </w:rPr>
        <w:t xml:space="preserve"> </w:t>
      </w:r>
      <w:proofErr w:type="spellStart"/>
      <w:r w:rsidRPr="00F77913">
        <w:rPr>
          <w:sz w:val="24"/>
          <w:szCs w:val="24"/>
        </w:rPr>
        <w:t>toksiscitet</w:t>
      </w:r>
      <w:proofErr w:type="spellEnd"/>
      <w:r w:rsidRPr="00F77913">
        <w:rPr>
          <w:sz w:val="24"/>
          <w:szCs w:val="24"/>
        </w:rPr>
        <w:t xml:space="preserve"> hos rotter og kaniner.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Mutagenicitet</w:t>
      </w:r>
      <w:proofErr w:type="spellEnd"/>
      <w:r w:rsidRPr="00F77913">
        <w:rPr>
          <w:sz w:val="24"/>
          <w:szCs w:val="24"/>
          <w:u w:val="single"/>
        </w:rPr>
        <w:t xml:space="preserve"> og </w:t>
      </w:r>
      <w:proofErr w:type="spellStart"/>
      <w:r w:rsidRPr="00F77913">
        <w:rPr>
          <w:sz w:val="24"/>
          <w:szCs w:val="24"/>
          <w:u w:val="single"/>
        </w:rPr>
        <w:t>karcinogenicitet</w:t>
      </w:r>
      <w:proofErr w:type="spellEnd"/>
    </w:p>
    <w:p w:rsidR="00D509F4" w:rsidRPr="00F77913" w:rsidRDefault="00D509F4" w:rsidP="00D509F4">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w:t>
      </w:r>
      <w:r>
        <w:rPr>
          <w:sz w:val="24"/>
          <w:szCs w:val="24"/>
        </w:rPr>
        <w:t>viste ikke</w:t>
      </w:r>
      <w:r w:rsidRPr="00F77913">
        <w:rPr>
          <w:sz w:val="24"/>
          <w:szCs w:val="24"/>
        </w:rPr>
        <w:t xml:space="preserve"> mutagent og genotoksisk potentiale i test i bakterier, pattedyrceller, gærceller og kinesiske hamst</w:t>
      </w:r>
      <w:r>
        <w:rPr>
          <w:sz w:val="24"/>
          <w:szCs w:val="24"/>
        </w:rPr>
        <w:t>ere</w:t>
      </w:r>
      <w:r w:rsidRPr="00F77913">
        <w:rPr>
          <w:sz w:val="24"/>
          <w:szCs w:val="24"/>
        </w:rPr>
        <w:t xml:space="preserve">. Dette tyder på at det er usandsynligt at </w:t>
      </w:r>
      <w:proofErr w:type="spellStart"/>
      <w:r w:rsidRPr="00F77913">
        <w:rPr>
          <w:sz w:val="24"/>
          <w:szCs w:val="24"/>
        </w:rPr>
        <w:t>baclofen</w:t>
      </w:r>
      <w:proofErr w:type="spellEnd"/>
      <w:r w:rsidRPr="00F77913">
        <w:rPr>
          <w:sz w:val="24"/>
          <w:szCs w:val="24"/>
        </w:rPr>
        <w:t xml:space="preserve"> har mutagent potentiale. </w:t>
      </w:r>
      <w:proofErr w:type="spellStart"/>
      <w:r w:rsidRPr="00F77913">
        <w:rPr>
          <w:sz w:val="24"/>
          <w:szCs w:val="24"/>
        </w:rPr>
        <w:t>Baclofen</w:t>
      </w:r>
      <w:proofErr w:type="spellEnd"/>
      <w:r w:rsidRPr="00F77913">
        <w:rPr>
          <w:sz w:val="24"/>
          <w:szCs w:val="24"/>
        </w:rPr>
        <w:t xml:space="preserve"> påviste ikke </w:t>
      </w:r>
      <w:proofErr w:type="spellStart"/>
      <w:r w:rsidRPr="00F77913">
        <w:rPr>
          <w:sz w:val="24"/>
          <w:szCs w:val="24"/>
        </w:rPr>
        <w:t>carcinogent</w:t>
      </w:r>
      <w:proofErr w:type="spellEnd"/>
      <w:r w:rsidRPr="00F77913">
        <w:rPr>
          <w:sz w:val="24"/>
          <w:szCs w:val="24"/>
        </w:rPr>
        <w:t xml:space="preserve"> potentiale i et 2-årigt studie hos rotter. En tilsyneladende dosis-relateret øgning i </w:t>
      </w:r>
      <w:proofErr w:type="spellStart"/>
      <w:r w:rsidRPr="00F77913">
        <w:rPr>
          <w:sz w:val="24"/>
          <w:szCs w:val="24"/>
        </w:rPr>
        <w:t>incidensen</w:t>
      </w:r>
      <w:proofErr w:type="spellEnd"/>
      <w:r w:rsidRPr="00F77913">
        <w:rPr>
          <w:sz w:val="24"/>
          <w:szCs w:val="24"/>
        </w:rPr>
        <w:t xml:space="preserve"> af ovarie cyster og af forstørrede og/eller </w:t>
      </w:r>
      <w:proofErr w:type="spellStart"/>
      <w:r w:rsidRPr="00F77913">
        <w:rPr>
          <w:sz w:val="24"/>
          <w:szCs w:val="24"/>
        </w:rPr>
        <w:t>hæmoragiske</w:t>
      </w:r>
      <w:proofErr w:type="spellEnd"/>
      <w:r w:rsidRPr="00F77913">
        <w:rPr>
          <w:sz w:val="24"/>
          <w:szCs w:val="24"/>
        </w:rPr>
        <w:t xml:space="preserve"> binyrer ved maksimum dosis (50 til 100 mg/kg) blev observeret i hunrotter doseret med </w:t>
      </w:r>
      <w:proofErr w:type="spellStart"/>
      <w:r w:rsidRPr="00F77913">
        <w:rPr>
          <w:sz w:val="24"/>
          <w:szCs w:val="24"/>
        </w:rPr>
        <w:t>baclofen</w:t>
      </w:r>
      <w:proofErr w:type="spellEnd"/>
      <w:r w:rsidRPr="00F77913">
        <w:rPr>
          <w:sz w:val="24"/>
          <w:szCs w:val="24"/>
        </w:rPr>
        <w:t xml:space="preserve"> i to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6.</w:t>
      </w:r>
      <w:r w:rsidRPr="00F77913">
        <w:rPr>
          <w:b/>
          <w:sz w:val="24"/>
          <w:szCs w:val="24"/>
        </w:rPr>
        <w:tab/>
        <w:t>FARMACEUTISKE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6.1</w:t>
      </w:r>
      <w:r w:rsidRPr="00F77913">
        <w:rPr>
          <w:sz w:val="24"/>
          <w:szCs w:val="24"/>
        </w:rPr>
        <w:tab/>
      </w:r>
      <w:r w:rsidRPr="00F77913">
        <w:rPr>
          <w:b/>
          <w:sz w:val="24"/>
          <w:szCs w:val="24"/>
        </w:rPr>
        <w:t>Hjælpestoffer</w:t>
      </w:r>
    </w:p>
    <w:p w:rsidR="00126556" w:rsidRPr="00F77913" w:rsidRDefault="00126556" w:rsidP="00126556">
      <w:pPr>
        <w:tabs>
          <w:tab w:val="left" w:pos="851"/>
        </w:tabs>
        <w:ind w:left="851"/>
        <w:rPr>
          <w:sz w:val="24"/>
          <w:szCs w:val="24"/>
        </w:rPr>
      </w:pPr>
      <w:r w:rsidRPr="00F77913">
        <w:rPr>
          <w:sz w:val="24"/>
          <w:szCs w:val="24"/>
        </w:rPr>
        <w:t>Cellulose, mikrokrystallinsk</w:t>
      </w:r>
    </w:p>
    <w:p w:rsidR="00126556" w:rsidRPr="00F77913" w:rsidRDefault="00126556" w:rsidP="00126556">
      <w:pPr>
        <w:tabs>
          <w:tab w:val="left" w:pos="851"/>
        </w:tabs>
        <w:ind w:left="851"/>
        <w:rPr>
          <w:sz w:val="24"/>
          <w:szCs w:val="24"/>
        </w:rPr>
      </w:pPr>
      <w:proofErr w:type="spellStart"/>
      <w:r w:rsidRPr="00F77913">
        <w:rPr>
          <w:sz w:val="24"/>
          <w:szCs w:val="24"/>
        </w:rPr>
        <w:t>Lactose</w:t>
      </w:r>
      <w:r w:rsidR="002400D3">
        <w:rPr>
          <w:sz w:val="24"/>
          <w:szCs w:val="24"/>
        </w:rPr>
        <w:t>monohydrat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Calciumhydrogenphosphat</w:t>
      </w:r>
      <w:proofErr w:type="spellEnd"/>
      <w:r w:rsidRPr="00F77913">
        <w:rPr>
          <w:sz w:val="24"/>
          <w:szCs w:val="24"/>
        </w:rPr>
        <w:t>, vandfri</w:t>
      </w:r>
    </w:p>
    <w:p w:rsidR="00126556" w:rsidRPr="00F77913" w:rsidRDefault="00126556" w:rsidP="00126556">
      <w:pPr>
        <w:tabs>
          <w:tab w:val="left" w:pos="851"/>
        </w:tabs>
        <w:ind w:left="851"/>
        <w:rPr>
          <w:sz w:val="24"/>
          <w:szCs w:val="24"/>
        </w:rPr>
      </w:pPr>
      <w:proofErr w:type="spellStart"/>
      <w:r w:rsidRPr="00F77913">
        <w:rPr>
          <w:sz w:val="24"/>
          <w:szCs w:val="24"/>
        </w:rPr>
        <w:t>Silica</w:t>
      </w:r>
      <w:proofErr w:type="spellEnd"/>
      <w:r w:rsidRPr="00F77913">
        <w:rPr>
          <w:sz w:val="24"/>
          <w:szCs w:val="24"/>
        </w:rPr>
        <w:t>, kolloid</w:t>
      </w:r>
    </w:p>
    <w:p w:rsidR="00126556" w:rsidRPr="00F77913" w:rsidRDefault="00126556" w:rsidP="00126556">
      <w:pPr>
        <w:tabs>
          <w:tab w:val="left" w:pos="851"/>
        </w:tabs>
        <w:ind w:left="851"/>
        <w:rPr>
          <w:sz w:val="24"/>
          <w:szCs w:val="24"/>
        </w:rPr>
      </w:pPr>
      <w:proofErr w:type="spellStart"/>
      <w:r w:rsidRPr="00F77913">
        <w:rPr>
          <w:sz w:val="24"/>
          <w:szCs w:val="24"/>
        </w:rPr>
        <w:t>Magnesiumstearat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Natriumstivelsesglycolat</w:t>
      </w:r>
      <w:proofErr w:type="spellEnd"/>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6.2</w:t>
      </w:r>
      <w:r w:rsidRPr="00F77913">
        <w:rPr>
          <w:sz w:val="24"/>
          <w:szCs w:val="24"/>
        </w:rPr>
        <w:tab/>
      </w:r>
      <w:r w:rsidRPr="00F77913">
        <w:rPr>
          <w:b/>
          <w:sz w:val="24"/>
          <w:szCs w:val="24"/>
        </w:rPr>
        <w:t>Uforligeligheder</w:t>
      </w:r>
    </w:p>
    <w:p w:rsidR="00126556" w:rsidRPr="00F77913" w:rsidRDefault="00126556" w:rsidP="00126556">
      <w:pPr>
        <w:tabs>
          <w:tab w:val="left" w:pos="851"/>
        </w:tabs>
        <w:ind w:left="851"/>
        <w:rPr>
          <w:sz w:val="24"/>
          <w:szCs w:val="24"/>
        </w:rPr>
      </w:pPr>
      <w:r w:rsidRPr="00F77913">
        <w:rPr>
          <w:sz w:val="24"/>
          <w:szCs w:val="24"/>
        </w:rPr>
        <w:t>Ikke relevant.</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6.3</w:t>
      </w:r>
      <w:r w:rsidRPr="00F77913">
        <w:rPr>
          <w:sz w:val="24"/>
          <w:szCs w:val="24"/>
        </w:rPr>
        <w:tab/>
      </w:r>
      <w:r w:rsidRPr="00F77913">
        <w:rPr>
          <w:b/>
          <w:sz w:val="24"/>
          <w:szCs w:val="24"/>
        </w:rPr>
        <w:t>Opbevaringstid</w:t>
      </w:r>
    </w:p>
    <w:p w:rsidR="00126556" w:rsidRPr="00F77913" w:rsidRDefault="00126556" w:rsidP="00126556">
      <w:pPr>
        <w:tabs>
          <w:tab w:val="left" w:pos="851"/>
        </w:tabs>
        <w:ind w:left="851"/>
        <w:rPr>
          <w:sz w:val="24"/>
          <w:szCs w:val="24"/>
        </w:rPr>
      </w:pPr>
      <w:r w:rsidRPr="00F77913">
        <w:rPr>
          <w:sz w:val="24"/>
          <w:szCs w:val="24"/>
        </w:rPr>
        <w:t>3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6.4</w:t>
      </w:r>
      <w:r w:rsidRPr="00F77913">
        <w:rPr>
          <w:sz w:val="24"/>
          <w:szCs w:val="24"/>
        </w:rPr>
        <w:tab/>
      </w:r>
      <w:r w:rsidRPr="00F77913">
        <w:rPr>
          <w:b/>
          <w:sz w:val="24"/>
          <w:szCs w:val="24"/>
        </w:rPr>
        <w:t>Særlige opbevaringsforhold</w:t>
      </w:r>
    </w:p>
    <w:p w:rsidR="00126556" w:rsidRPr="00F77913" w:rsidRDefault="003714AF" w:rsidP="00126556">
      <w:pPr>
        <w:tabs>
          <w:tab w:val="left" w:pos="851"/>
        </w:tabs>
        <w:ind w:left="851"/>
        <w:rPr>
          <w:sz w:val="24"/>
          <w:szCs w:val="24"/>
        </w:rPr>
      </w:pPr>
      <w:r>
        <w:rPr>
          <w:sz w:val="24"/>
          <w:szCs w:val="24"/>
        </w:rPr>
        <w:t xml:space="preserve">Må ikke opbevares ved temperaturer over </w:t>
      </w:r>
      <w:r w:rsidR="00C75979">
        <w:rPr>
          <w:sz w:val="24"/>
          <w:szCs w:val="24"/>
        </w:rPr>
        <w:t>30</w:t>
      </w:r>
      <w:r w:rsidR="00374400">
        <w:rPr>
          <w:sz w:val="24"/>
          <w:szCs w:val="24"/>
        </w:rPr>
        <w:t xml:space="preserve"> </w:t>
      </w:r>
      <w:r>
        <w:rPr>
          <w:sz w:val="24"/>
          <w:szCs w:val="24"/>
        </w:rPr>
        <w:t>°C.</w:t>
      </w:r>
    </w:p>
    <w:p w:rsidR="00126556" w:rsidRPr="00F77913" w:rsidRDefault="00126556" w:rsidP="00126556">
      <w:pPr>
        <w:tabs>
          <w:tab w:val="left" w:pos="851"/>
        </w:tabs>
        <w:ind w:left="851"/>
        <w:rPr>
          <w:sz w:val="24"/>
          <w:szCs w:val="24"/>
        </w:rPr>
      </w:pPr>
    </w:p>
    <w:p w:rsidR="00126556" w:rsidRPr="00F77913" w:rsidRDefault="00126556" w:rsidP="00126556">
      <w:pPr>
        <w:numPr>
          <w:ilvl w:val="1"/>
          <w:numId w:val="6"/>
        </w:numPr>
        <w:tabs>
          <w:tab w:val="clear" w:pos="855"/>
          <w:tab w:val="left" w:pos="851"/>
        </w:tabs>
        <w:rPr>
          <w:b/>
          <w:sz w:val="24"/>
          <w:szCs w:val="24"/>
        </w:rPr>
      </w:pPr>
      <w:r w:rsidRPr="00F77913">
        <w:rPr>
          <w:b/>
          <w:sz w:val="24"/>
          <w:szCs w:val="24"/>
        </w:rPr>
        <w:t>Emballagetype og pakningsstørrelser</w:t>
      </w:r>
    </w:p>
    <w:p w:rsidR="00374400" w:rsidRDefault="00374400" w:rsidP="00126556">
      <w:pPr>
        <w:tabs>
          <w:tab w:val="left" w:pos="851"/>
        </w:tabs>
        <w:ind w:left="851"/>
        <w:rPr>
          <w:sz w:val="24"/>
          <w:szCs w:val="24"/>
        </w:rPr>
      </w:pPr>
    </w:p>
    <w:p w:rsidR="00374400" w:rsidRPr="00146D7D" w:rsidRDefault="00374400" w:rsidP="00126556">
      <w:pPr>
        <w:tabs>
          <w:tab w:val="left" w:pos="851"/>
        </w:tabs>
        <w:ind w:left="851"/>
        <w:rPr>
          <w:sz w:val="24"/>
          <w:szCs w:val="24"/>
          <w:u w:val="single"/>
        </w:rPr>
      </w:pPr>
      <w:r w:rsidRPr="00146D7D">
        <w:rPr>
          <w:sz w:val="24"/>
          <w:szCs w:val="24"/>
          <w:u w:val="single"/>
        </w:rPr>
        <w:t>10 mg</w:t>
      </w:r>
    </w:p>
    <w:p w:rsidR="00C75979" w:rsidRDefault="00374400" w:rsidP="00126556">
      <w:pPr>
        <w:tabs>
          <w:tab w:val="left" w:pos="851"/>
        </w:tabs>
        <w:ind w:left="851"/>
        <w:rPr>
          <w:sz w:val="24"/>
          <w:szCs w:val="24"/>
        </w:rPr>
      </w:pPr>
      <w:r>
        <w:rPr>
          <w:sz w:val="24"/>
          <w:szCs w:val="24"/>
        </w:rPr>
        <w:t>G</w:t>
      </w:r>
      <w:r w:rsidR="00C75979" w:rsidRPr="00C75979">
        <w:rPr>
          <w:sz w:val="24"/>
          <w:szCs w:val="24"/>
        </w:rPr>
        <w:t>røn PVC/</w:t>
      </w:r>
      <w:proofErr w:type="spellStart"/>
      <w:r w:rsidR="00C75979" w:rsidRPr="00C75979">
        <w:rPr>
          <w:sz w:val="24"/>
          <w:szCs w:val="24"/>
        </w:rPr>
        <w:t>PVdC-aluminumblisterpakning</w:t>
      </w:r>
      <w:proofErr w:type="spellEnd"/>
      <w:r w:rsidR="00C75979" w:rsidRPr="00C75979">
        <w:rPr>
          <w:sz w:val="24"/>
          <w:szCs w:val="24"/>
        </w:rPr>
        <w:t xml:space="preserve"> med 50 tabletter. </w:t>
      </w:r>
    </w:p>
    <w:p w:rsidR="005249A2" w:rsidRDefault="005249A2" w:rsidP="00126556">
      <w:pPr>
        <w:tabs>
          <w:tab w:val="left" w:pos="851"/>
        </w:tabs>
        <w:ind w:left="851"/>
        <w:rPr>
          <w:sz w:val="24"/>
          <w:szCs w:val="24"/>
        </w:rPr>
      </w:pPr>
      <w:r>
        <w:rPr>
          <w:sz w:val="24"/>
          <w:szCs w:val="24"/>
        </w:rPr>
        <w:lastRenderedPageBreak/>
        <w:t>Hvid HDPE-beholder med 50, 100, 200 og 250 tabletter.</w:t>
      </w:r>
    </w:p>
    <w:p w:rsidR="00C75979" w:rsidRDefault="00C75979" w:rsidP="00126556">
      <w:pPr>
        <w:tabs>
          <w:tab w:val="left" w:pos="851"/>
        </w:tabs>
        <w:ind w:left="851"/>
        <w:rPr>
          <w:sz w:val="24"/>
          <w:szCs w:val="24"/>
        </w:rPr>
      </w:pPr>
    </w:p>
    <w:p w:rsidR="00374400" w:rsidRPr="00146D7D" w:rsidRDefault="00374400" w:rsidP="00126556">
      <w:pPr>
        <w:tabs>
          <w:tab w:val="left" w:pos="851"/>
        </w:tabs>
        <w:ind w:left="851"/>
        <w:rPr>
          <w:sz w:val="24"/>
          <w:szCs w:val="24"/>
          <w:u w:val="single"/>
        </w:rPr>
      </w:pPr>
      <w:r w:rsidRPr="00146D7D">
        <w:rPr>
          <w:sz w:val="24"/>
          <w:szCs w:val="24"/>
          <w:u w:val="single"/>
        </w:rPr>
        <w:t>25 mg</w:t>
      </w:r>
    </w:p>
    <w:p w:rsidR="00374400" w:rsidRDefault="00374400" w:rsidP="00374400">
      <w:pPr>
        <w:tabs>
          <w:tab w:val="left" w:pos="851"/>
        </w:tabs>
        <w:ind w:left="851"/>
        <w:rPr>
          <w:sz w:val="24"/>
          <w:szCs w:val="24"/>
        </w:rPr>
      </w:pPr>
      <w:r>
        <w:rPr>
          <w:sz w:val="24"/>
          <w:szCs w:val="24"/>
        </w:rPr>
        <w:t>G</w:t>
      </w:r>
      <w:r w:rsidRPr="00C75979">
        <w:rPr>
          <w:sz w:val="24"/>
          <w:szCs w:val="24"/>
        </w:rPr>
        <w:t>røn PVC/</w:t>
      </w:r>
      <w:proofErr w:type="spellStart"/>
      <w:r w:rsidRPr="00C75979">
        <w:rPr>
          <w:sz w:val="24"/>
          <w:szCs w:val="24"/>
        </w:rPr>
        <w:t>PVdC-aluminumblisterpakning</w:t>
      </w:r>
      <w:proofErr w:type="spellEnd"/>
      <w:r w:rsidRPr="00C75979">
        <w:rPr>
          <w:sz w:val="24"/>
          <w:szCs w:val="24"/>
        </w:rPr>
        <w:t xml:space="preserve"> med 50 tabletter. </w:t>
      </w:r>
    </w:p>
    <w:p w:rsidR="00126556" w:rsidRDefault="00146D7D" w:rsidP="00126556">
      <w:pPr>
        <w:tabs>
          <w:tab w:val="left" w:pos="851"/>
        </w:tabs>
        <w:ind w:left="851"/>
        <w:rPr>
          <w:sz w:val="24"/>
          <w:szCs w:val="24"/>
        </w:rPr>
      </w:pPr>
      <w:r>
        <w:rPr>
          <w:sz w:val="24"/>
          <w:szCs w:val="24"/>
        </w:rPr>
        <w:t>H</w:t>
      </w:r>
      <w:r w:rsidR="00C75979" w:rsidRPr="00C75979">
        <w:rPr>
          <w:sz w:val="24"/>
          <w:szCs w:val="24"/>
        </w:rPr>
        <w:t xml:space="preserve">vid </w:t>
      </w:r>
      <w:r w:rsidR="005249A2">
        <w:rPr>
          <w:sz w:val="24"/>
          <w:szCs w:val="24"/>
        </w:rPr>
        <w:t>HDPE</w:t>
      </w:r>
      <w:r w:rsidR="00C75979" w:rsidRPr="00C75979">
        <w:rPr>
          <w:sz w:val="24"/>
          <w:szCs w:val="24"/>
        </w:rPr>
        <w:t xml:space="preserve">-beholder </w:t>
      </w:r>
      <w:r w:rsidR="005249A2">
        <w:rPr>
          <w:sz w:val="24"/>
          <w:szCs w:val="24"/>
        </w:rPr>
        <w:t xml:space="preserve">med polypropylenlåg </w:t>
      </w:r>
      <w:r w:rsidR="00C75979" w:rsidRPr="00C75979">
        <w:rPr>
          <w:sz w:val="24"/>
          <w:szCs w:val="24"/>
        </w:rPr>
        <w:t>med 50 tabletter.</w:t>
      </w:r>
    </w:p>
    <w:p w:rsidR="005249A2" w:rsidRDefault="005249A2" w:rsidP="00126556">
      <w:pPr>
        <w:tabs>
          <w:tab w:val="left" w:pos="851"/>
        </w:tabs>
        <w:ind w:left="851"/>
        <w:rPr>
          <w:sz w:val="24"/>
          <w:szCs w:val="24"/>
        </w:rPr>
      </w:pPr>
    </w:p>
    <w:p w:rsidR="005249A2" w:rsidRDefault="005249A2" w:rsidP="00126556">
      <w:pPr>
        <w:tabs>
          <w:tab w:val="left" w:pos="851"/>
        </w:tabs>
        <w:ind w:left="851"/>
        <w:rPr>
          <w:sz w:val="24"/>
          <w:szCs w:val="24"/>
        </w:rPr>
      </w:pPr>
      <w:r>
        <w:rPr>
          <w:sz w:val="24"/>
          <w:szCs w:val="24"/>
        </w:rPr>
        <w:t>Ikke alle pakningsstørrelser er nødvendigvis markedsført.</w:t>
      </w:r>
    </w:p>
    <w:p w:rsidR="00C75979" w:rsidRPr="00C75979" w:rsidRDefault="00C75979"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6.6</w:t>
      </w:r>
      <w:r w:rsidRPr="00F77913">
        <w:rPr>
          <w:sz w:val="24"/>
          <w:szCs w:val="24"/>
        </w:rPr>
        <w:tab/>
      </w:r>
      <w:r w:rsidRPr="00F77913">
        <w:rPr>
          <w:b/>
          <w:sz w:val="24"/>
          <w:szCs w:val="24"/>
        </w:rPr>
        <w:t xml:space="preserve">Regler for </w:t>
      </w:r>
      <w:r w:rsidR="00146D7D" w:rsidRPr="00146D7D">
        <w:rPr>
          <w:b/>
          <w:sz w:val="24"/>
          <w:szCs w:val="24"/>
        </w:rPr>
        <w:t xml:space="preserve">bortskaffelse </w:t>
      </w:r>
      <w:r w:rsidRPr="00F77913">
        <w:rPr>
          <w:b/>
          <w:sz w:val="24"/>
          <w:szCs w:val="24"/>
        </w:rPr>
        <w:t>og anden håndtering</w:t>
      </w:r>
    </w:p>
    <w:p w:rsidR="00126556" w:rsidRPr="00F77913" w:rsidRDefault="00126556" w:rsidP="00126556">
      <w:pPr>
        <w:tabs>
          <w:tab w:val="left" w:pos="851"/>
        </w:tabs>
        <w:ind w:left="851"/>
        <w:rPr>
          <w:sz w:val="24"/>
          <w:szCs w:val="24"/>
        </w:rPr>
      </w:pPr>
      <w:r w:rsidRPr="00F77913">
        <w:rPr>
          <w:sz w:val="24"/>
          <w:szCs w:val="24"/>
        </w:rPr>
        <w:t>Ingen særlige forholdsregler.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Ikke anvendt lægemiddel samt affald heraf skal bortskaffes i</w:t>
      </w:r>
      <w:r>
        <w:rPr>
          <w:sz w:val="24"/>
          <w:szCs w:val="24"/>
        </w:rPr>
        <w:t xml:space="preserve"> henhold til lokale retningslinj</w:t>
      </w:r>
      <w:r w:rsidRPr="00F77913">
        <w:rPr>
          <w:sz w:val="24"/>
          <w:szCs w:val="24"/>
        </w:rPr>
        <w: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7</w:t>
      </w:r>
      <w:r w:rsidRPr="00F77913">
        <w:rPr>
          <w:sz w:val="24"/>
          <w:szCs w:val="24"/>
        </w:rPr>
        <w:t>.</w:t>
      </w:r>
      <w:r w:rsidRPr="00F77913">
        <w:rPr>
          <w:sz w:val="24"/>
          <w:szCs w:val="24"/>
        </w:rPr>
        <w:tab/>
      </w:r>
      <w:r w:rsidRPr="00F77913">
        <w:rPr>
          <w:b/>
          <w:sz w:val="24"/>
          <w:szCs w:val="24"/>
        </w:rPr>
        <w:t>INDEHAVER AF MARKEDSFØRINGSTILLADELSE</w:t>
      </w:r>
    </w:p>
    <w:p w:rsidR="00ED0260" w:rsidRPr="00E040CC" w:rsidRDefault="00ED0260" w:rsidP="00ED0260">
      <w:pPr>
        <w:tabs>
          <w:tab w:val="left" w:pos="851"/>
        </w:tabs>
        <w:ind w:left="851"/>
        <w:rPr>
          <w:sz w:val="24"/>
          <w:szCs w:val="24"/>
        </w:rPr>
      </w:pPr>
      <w:proofErr w:type="spellStart"/>
      <w:r w:rsidRPr="00E040CC">
        <w:rPr>
          <w:sz w:val="24"/>
          <w:szCs w:val="24"/>
        </w:rPr>
        <w:t>Viatris</w:t>
      </w:r>
      <w:proofErr w:type="spellEnd"/>
      <w:r w:rsidRPr="00E040CC">
        <w:rPr>
          <w:sz w:val="24"/>
          <w:szCs w:val="24"/>
        </w:rPr>
        <w:t xml:space="preserve"> Limited</w:t>
      </w:r>
    </w:p>
    <w:p w:rsidR="00ED0260" w:rsidRPr="00E040CC" w:rsidRDefault="00ED0260" w:rsidP="00ED0260">
      <w:pPr>
        <w:tabs>
          <w:tab w:val="left" w:pos="851"/>
        </w:tabs>
        <w:ind w:left="851"/>
        <w:rPr>
          <w:sz w:val="24"/>
          <w:szCs w:val="24"/>
        </w:rPr>
      </w:pPr>
      <w:proofErr w:type="spellStart"/>
      <w:r w:rsidRPr="00E040CC">
        <w:rPr>
          <w:sz w:val="24"/>
          <w:szCs w:val="24"/>
        </w:rPr>
        <w:t>Damastown</w:t>
      </w:r>
      <w:proofErr w:type="spellEnd"/>
      <w:r w:rsidRPr="00E040CC">
        <w:rPr>
          <w:sz w:val="24"/>
          <w:szCs w:val="24"/>
        </w:rPr>
        <w:t xml:space="preserve"> Industrial Park</w:t>
      </w:r>
    </w:p>
    <w:p w:rsidR="00ED0260" w:rsidRPr="00E040CC" w:rsidRDefault="00ED0260" w:rsidP="00ED0260">
      <w:pPr>
        <w:tabs>
          <w:tab w:val="left" w:pos="851"/>
        </w:tabs>
        <w:ind w:left="851"/>
        <w:rPr>
          <w:sz w:val="24"/>
          <w:szCs w:val="24"/>
        </w:rPr>
      </w:pPr>
      <w:proofErr w:type="spellStart"/>
      <w:r w:rsidRPr="00E040CC">
        <w:rPr>
          <w:sz w:val="24"/>
          <w:szCs w:val="24"/>
        </w:rPr>
        <w:t>Mulhuddart</w:t>
      </w:r>
      <w:proofErr w:type="spellEnd"/>
    </w:p>
    <w:p w:rsidR="00ED0260" w:rsidRPr="00ED0260" w:rsidRDefault="00ED0260" w:rsidP="00ED0260">
      <w:pPr>
        <w:tabs>
          <w:tab w:val="left" w:pos="851"/>
        </w:tabs>
        <w:ind w:left="851"/>
        <w:rPr>
          <w:sz w:val="24"/>
          <w:szCs w:val="24"/>
        </w:rPr>
      </w:pPr>
      <w:r w:rsidRPr="00ED0260">
        <w:rPr>
          <w:sz w:val="24"/>
          <w:szCs w:val="24"/>
        </w:rPr>
        <w:t>Dublin 15</w:t>
      </w:r>
    </w:p>
    <w:p w:rsidR="00ED0260" w:rsidRPr="00ED0260" w:rsidRDefault="00ED0260" w:rsidP="00ED0260">
      <w:pPr>
        <w:tabs>
          <w:tab w:val="left" w:pos="851"/>
        </w:tabs>
        <w:ind w:left="851"/>
        <w:rPr>
          <w:sz w:val="24"/>
          <w:szCs w:val="24"/>
        </w:rPr>
      </w:pPr>
      <w:r w:rsidRPr="00ED0260">
        <w:rPr>
          <w:sz w:val="24"/>
          <w:szCs w:val="24"/>
        </w:rPr>
        <w:t>Dublin</w:t>
      </w:r>
    </w:p>
    <w:p w:rsidR="00E03109" w:rsidRDefault="00ED0260" w:rsidP="00ED0260">
      <w:pPr>
        <w:tabs>
          <w:tab w:val="left" w:pos="851"/>
        </w:tabs>
        <w:ind w:left="851"/>
        <w:rPr>
          <w:sz w:val="24"/>
          <w:szCs w:val="24"/>
        </w:rPr>
      </w:pPr>
      <w:r w:rsidRPr="00ED0260">
        <w:rPr>
          <w:sz w:val="24"/>
          <w:szCs w:val="24"/>
        </w:rPr>
        <w:t>Irland</w:t>
      </w:r>
    </w:p>
    <w:p w:rsidR="00ED0260" w:rsidRDefault="00ED0260" w:rsidP="00ED0260">
      <w:pPr>
        <w:tabs>
          <w:tab w:val="left" w:pos="851"/>
        </w:tabs>
        <w:ind w:left="851"/>
        <w:rPr>
          <w:sz w:val="24"/>
          <w:szCs w:val="24"/>
        </w:rPr>
      </w:pPr>
    </w:p>
    <w:p w:rsidR="00E03109" w:rsidRDefault="00E03109" w:rsidP="00126556">
      <w:pPr>
        <w:tabs>
          <w:tab w:val="left" w:pos="851"/>
        </w:tabs>
        <w:ind w:left="851"/>
        <w:rPr>
          <w:sz w:val="24"/>
          <w:szCs w:val="24"/>
        </w:rPr>
      </w:pPr>
      <w:r>
        <w:rPr>
          <w:b/>
          <w:sz w:val="24"/>
          <w:szCs w:val="24"/>
        </w:rPr>
        <w:t>Repræsentant</w:t>
      </w:r>
    </w:p>
    <w:p w:rsidR="00E03109" w:rsidRPr="00E03109" w:rsidRDefault="00E03109" w:rsidP="00E03109">
      <w:pPr>
        <w:tabs>
          <w:tab w:val="left" w:pos="851"/>
        </w:tabs>
        <w:ind w:left="851"/>
        <w:rPr>
          <w:sz w:val="24"/>
          <w:szCs w:val="24"/>
        </w:rPr>
      </w:pPr>
      <w:proofErr w:type="spellStart"/>
      <w:r w:rsidRPr="00E03109">
        <w:rPr>
          <w:sz w:val="24"/>
          <w:szCs w:val="24"/>
        </w:rPr>
        <w:t>Viatris</w:t>
      </w:r>
      <w:proofErr w:type="spellEnd"/>
      <w:r w:rsidRPr="00E03109">
        <w:rPr>
          <w:sz w:val="24"/>
          <w:szCs w:val="24"/>
        </w:rPr>
        <w:t xml:space="preserve"> ApS</w:t>
      </w:r>
    </w:p>
    <w:p w:rsidR="00E03109" w:rsidRPr="00E03109" w:rsidRDefault="00E03109" w:rsidP="00E03109">
      <w:pPr>
        <w:tabs>
          <w:tab w:val="left" w:pos="851"/>
        </w:tabs>
        <w:ind w:left="851"/>
        <w:rPr>
          <w:sz w:val="24"/>
          <w:szCs w:val="24"/>
        </w:rPr>
      </w:pPr>
      <w:r w:rsidRPr="00E03109">
        <w:rPr>
          <w:sz w:val="24"/>
          <w:szCs w:val="24"/>
        </w:rPr>
        <w:t>Borupvang 1</w:t>
      </w:r>
    </w:p>
    <w:p w:rsidR="00E03109" w:rsidRPr="00E03109" w:rsidRDefault="00E03109" w:rsidP="00E03109">
      <w:pPr>
        <w:tabs>
          <w:tab w:val="left" w:pos="851"/>
        </w:tabs>
        <w:ind w:left="851"/>
        <w:rPr>
          <w:sz w:val="24"/>
          <w:szCs w:val="24"/>
        </w:rPr>
      </w:pPr>
      <w:r w:rsidRPr="00E03109">
        <w:rPr>
          <w:sz w:val="24"/>
          <w:szCs w:val="24"/>
        </w:rPr>
        <w:t>2750 Ballerup</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8.</w:t>
      </w:r>
      <w:r w:rsidRPr="00F77913">
        <w:rPr>
          <w:sz w:val="24"/>
          <w:szCs w:val="24"/>
        </w:rPr>
        <w:tab/>
      </w:r>
      <w:r w:rsidRPr="00F77913">
        <w:rPr>
          <w:b/>
          <w:sz w:val="24"/>
          <w:szCs w:val="24"/>
        </w:rPr>
        <w:t>MARKEDSFØRINGSTILLADELSESNUMMER (</w:t>
      </w:r>
      <w:r w:rsidR="00146D7D">
        <w:rPr>
          <w:b/>
          <w:sz w:val="24"/>
          <w:szCs w:val="24"/>
        </w:rPr>
        <w:t>-</w:t>
      </w:r>
      <w:r w:rsidRPr="00F77913">
        <w:rPr>
          <w:b/>
          <w:sz w:val="24"/>
          <w:szCs w:val="24"/>
        </w:rPr>
        <w:t>NUMRE)</w:t>
      </w:r>
    </w:p>
    <w:p w:rsidR="00126556" w:rsidRPr="00F77913" w:rsidRDefault="00126556" w:rsidP="00126556">
      <w:pPr>
        <w:tabs>
          <w:tab w:val="left" w:pos="851"/>
        </w:tabs>
        <w:ind w:left="851"/>
        <w:rPr>
          <w:sz w:val="24"/>
          <w:szCs w:val="24"/>
        </w:rPr>
      </w:pPr>
      <w:r w:rsidRPr="00F77913">
        <w:rPr>
          <w:sz w:val="24"/>
          <w:szCs w:val="24"/>
        </w:rPr>
        <w:t>10 mg: 12786</w:t>
      </w:r>
    </w:p>
    <w:p w:rsidR="00126556" w:rsidRPr="00F77913" w:rsidRDefault="00126556" w:rsidP="00126556">
      <w:pPr>
        <w:tabs>
          <w:tab w:val="left" w:pos="851"/>
        </w:tabs>
        <w:ind w:left="851"/>
        <w:rPr>
          <w:sz w:val="24"/>
          <w:szCs w:val="24"/>
        </w:rPr>
      </w:pPr>
      <w:r w:rsidRPr="00F77913">
        <w:rPr>
          <w:sz w:val="24"/>
          <w:szCs w:val="24"/>
        </w:rPr>
        <w:t>25 mg: 12787</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9.</w:t>
      </w:r>
      <w:r w:rsidRPr="00F77913">
        <w:rPr>
          <w:sz w:val="24"/>
          <w:szCs w:val="24"/>
        </w:rPr>
        <w:tab/>
      </w:r>
      <w:r w:rsidRPr="00F77913">
        <w:rPr>
          <w:b/>
          <w:sz w:val="24"/>
          <w:szCs w:val="24"/>
        </w:rPr>
        <w:t>DATO FOR FØRSTE MARKEDSFØRINGSTILLADELSE</w:t>
      </w:r>
    </w:p>
    <w:p w:rsidR="00126556" w:rsidRPr="00F77913" w:rsidRDefault="00126556" w:rsidP="00126556">
      <w:pPr>
        <w:tabs>
          <w:tab w:val="left" w:pos="851"/>
        </w:tabs>
        <w:ind w:left="851"/>
        <w:rPr>
          <w:sz w:val="24"/>
          <w:szCs w:val="24"/>
        </w:rPr>
      </w:pPr>
      <w:r w:rsidRPr="00F77913">
        <w:rPr>
          <w:sz w:val="24"/>
          <w:szCs w:val="24"/>
        </w:rPr>
        <w:t>17. juni 1987</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10.</w:t>
      </w:r>
      <w:r w:rsidRPr="00F77913">
        <w:rPr>
          <w:sz w:val="24"/>
          <w:szCs w:val="24"/>
        </w:rPr>
        <w:tab/>
      </w:r>
      <w:r w:rsidRPr="00F77913">
        <w:rPr>
          <w:b/>
          <w:sz w:val="24"/>
          <w:szCs w:val="24"/>
        </w:rPr>
        <w:t>DATO FOR ÆNDRING AF TEKSTEN</w:t>
      </w:r>
    </w:p>
    <w:p w:rsidR="009260DE" w:rsidRPr="00146D7D" w:rsidRDefault="00194DFD" w:rsidP="002C3F5D">
      <w:pPr>
        <w:tabs>
          <w:tab w:val="left" w:pos="851"/>
        </w:tabs>
        <w:ind w:left="851"/>
        <w:rPr>
          <w:sz w:val="24"/>
          <w:szCs w:val="24"/>
        </w:rPr>
      </w:pPr>
      <w:r>
        <w:rPr>
          <w:sz w:val="24"/>
          <w:szCs w:val="24"/>
        </w:rPr>
        <w:t>6</w:t>
      </w:r>
      <w:bookmarkStart w:id="0" w:name="_GoBack"/>
      <w:bookmarkEnd w:id="0"/>
      <w:r w:rsidR="00294A7E">
        <w:rPr>
          <w:sz w:val="24"/>
          <w:szCs w:val="24"/>
        </w:rPr>
        <w:t>. februar 2025</w:t>
      </w:r>
    </w:p>
    <w:sectPr w:rsidR="009260DE" w:rsidRPr="00146D7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56" w:rsidRDefault="00126556">
      <w:r>
        <w:separator/>
      </w:r>
    </w:p>
  </w:endnote>
  <w:endnote w:type="continuationSeparator" w:id="0">
    <w:p w:rsidR="00126556" w:rsidRDefault="001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3804">
      <w:rPr>
        <w:i/>
        <w:noProof/>
        <w:sz w:val="18"/>
        <w:szCs w:val="18"/>
      </w:rPr>
      <w:t xml:space="preserve">Baklofen </w:t>
    </w:r>
    <w:r w:rsidR="00F82B9C">
      <w:rPr>
        <w:i/>
        <w:noProof/>
        <w:sz w:val="18"/>
        <w:szCs w:val="18"/>
      </w:rPr>
      <w:t>Viatris</w:t>
    </w:r>
    <w:r w:rsidR="00843804">
      <w:rPr>
        <w:i/>
        <w:noProof/>
        <w:sz w:val="18"/>
        <w:szCs w:val="18"/>
      </w:rPr>
      <w:t>,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56" w:rsidRDefault="00126556">
      <w:r>
        <w:separator/>
      </w:r>
    </w:p>
  </w:footnote>
  <w:footnote w:type="continuationSeparator" w:id="0">
    <w:p w:rsidR="00126556" w:rsidRDefault="0012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B10DC"/>
    <w:multiLevelType w:val="multilevel"/>
    <w:tmpl w:val="EDD6AF8A"/>
    <w:lvl w:ilvl="0">
      <w:start w:val="6"/>
      <w:numFmt w:val="decimal"/>
      <w:lvlText w:val="%1"/>
      <w:lvlJc w:val="left"/>
      <w:pPr>
        <w:tabs>
          <w:tab w:val="num" w:pos="855"/>
        </w:tabs>
        <w:ind w:left="855" w:hanging="855"/>
      </w:pPr>
      <w:rPr>
        <w:b w:val="0"/>
      </w:rPr>
    </w:lvl>
    <w:lvl w:ilvl="1">
      <w:start w:val="5"/>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val="0"/>
      </w:rPr>
    </w:lvl>
    <w:lvl w:ilvl="3">
      <w:start w:val="1"/>
      <w:numFmt w:val="decimal"/>
      <w:lvlText w:val="%1.%2.%3.%4"/>
      <w:lvlJc w:val="left"/>
      <w:pPr>
        <w:tabs>
          <w:tab w:val="num" w:pos="855"/>
        </w:tabs>
        <w:ind w:left="855" w:hanging="855"/>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8352E64"/>
    <w:multiLevelType w:val="hybridMultilevel"/>
    <w:tmpl w:val="BF2A3886"/>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28A21F7"/>
    <w:multiLevelType w:val="hybridMultilevel"/>
    <w:tmpl w:val="74D223B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56"/>
    <w:rsid w:val="000201EB"/>
    <w:rsid w:val="000259B9"/>
    <w:rsid w:val="00041491"/>
    <w:rsid w:val="00050D16"/>
    <w:rsid w:val="00074F2A"/>
    <w:rsid w:val="000A1CA8"/>
    <w:rsid w:val="000A2601"/>
    <w:rsid w:val="000A466B"/>
    <w:rsid w:val="000B058C"/>
    <w:rsid w:val="000B20F8"/>
    <w:rsid w:val="000E4EE6"/>
    <w:rsid w:val="000F0F80"/>
    <w:rsid w:val="00126556"/>
    <w:rsid w:val="001454E2"/>
    <w:rsid w:val="00146D7D"/>
    <w:rsid w:val="00194DFD"/>
    <w:rsid w:val="001A7FE1"/>
    <w:rsid w:val="001F38A0"/>
    <w:rsid w:val="00206CE8"/>
    <w:rsid w:val="002123A1"/>
    <w:rsid w:val="0021526C"/>
    <w:rsid w:val="0022347B"/>
    <w:rsid w:val="0023259A"/>
    <w:rsid w:val="002400D3"/>
    <w:rsid w:val="00283A2B"/>
    <w:rsid w:val="00294465"/>
    <w:rsid w:val="00294A7E"/>
    <w:rsid w:val="002A3BBF"/>
    <w:rsid w:val="002B30AD"/>
    <w:rsid w:val="002C2C01"/>
    <w:rsid w:val="002C3F5D"/>
    <w:rsid w:val="003105CA"/>
    <w:rsid w:val="003442DF"/>
    <w:rsid w:val="003502A9"/>
    <w:rsid w:val="00350BB1"/>
    <w:rsid w:val="003714AF"/>
    <w:rsid w:val="00374400"/>
    <w:rsid w:val="003842D4"/>
    <w:rsid w:val="003A29AE"/>
    <w:rsid w:val="003A32D7"/>
    <w:rsid w:val="003B4074"/>
    <w:rsid w:val="003C366B"/>
    <w:rsid w:val="003C769A"/>
    <w:rsid w:val="003F1838"/>
    <w:rsid w:val="00402E73"/>
    <w:rsid w:val="004223E9"/>
    <w:rsid w:val="0045746C"/>
    <w:rsid w:val="00472D8A"/>
    <w:rsid w:val="0049104B"/>
    <w:rsid w:val="00492CF0"/>
    <w:rsid w:val="004E3B12"/>
    <w:rsid w:val="004F3168"/>
    <w:rsid w:val="0050458E"/>
    <w:rsid w:val="00505708"/>
    <w:rsid w:val="005249A2"/>
    <w:rsid w:val="00532310"/>
    <w:rsid w:val="00560ECC"/>
    <w:rsid w:val="00565F0F"/>
    <w:rsid w:val="00594A86"/>
    <w:rsid w:val="00596D86"/>
    <w:rsid w:val="005D11E5"/>
    <w:rsid w:val="00623EC1"/>
    <w:rsid w:val="00637F5A"/>
    <w:rsid w:val="006560B1"/>
    <w:rsid w:val="006756DD"/>
    <w:rsid w:val="006D2241"/>
    <w:rsid w:val="0070137E"/>
    <w:rsid w:val="00704328"/>
    <w:rsid w:val="00737275"/>
    <w:rsid w:val="00740EEC"/>
    <w:rsid w:val="0078011A"/>
    <w:rsid w:val="00782AF4"/>
    <w:rsid w:val="00790EE7"/>
    <w:rsid w:val="007B6649"/>
    <w:rsid w:val="007F3390"/>
    <w:rsid w:val="0081546F"/>
    <w:rsid w:val="0082576E"/>
    <w:rsid w:val="00843804"/>
    <w:rsid w:val="00853414"/>
    <w:rsid w:val="0085675B"/>
    <w:rsid w:val="008A7931"/>
    <w:rsid w:val="008B5E9C"/>
    <w:rsid w:val="00907F75"/>
    <w:rsid w:val="009260DE"/>
    <w:rsid w:val="0093258A"/>
    <w:rsid w:val="00953D81"/>
    <w:rsid w:val="00976E71"/>
    <w:rsid w:val="009C7BA3"/>
    <w:rsid w:val="009D1F5A"/>
    <w:rsid w:val="009E3288"/>
    <w:rsid w:val="00A12D1E"/>
    <w:rsid w:val="00A51AB6"/>
    <w:rsid w:val="00A74848"/>
    <w:rsid w:val="00A77479"/>
    <w:rsid w:val="00B003BF"/>
    <w:rsid w:val="00B373D7"/>
    <w:rsid w:val="00C04CAE"/>
    <w:rsid w:val="00C34B70"/>
    <w:rsid w:val="00C36276"/>
    <w:rsid w:val="00C42586"/>
    <w:rsid w:val="00C60CCD"/>
    <w:rsid w:val="00C75979"/>
    <w:rsid w:val="00C84483"/>
    <w:rsid w:val="00C95551"/>
    <w:rsid w:val="00CA2DD3"/>
    <w:rsid w:val="00CB20D7"/>
    <w:rsid w:val="00CD41CC"/>
    <w:rsid w:val="00CF27CD"/>
    <w:rsid w:val="00D020B0"/>
    <w:rsid w:val="00D11748"/>
    <w:rsid w:val="00D15A9E"/>
    <w:rsid w:val="00D33B85"/>
    <w:rsid w:val="00D366CF"/>
    <w:rsid w:val="00D509F4"/>
    <w:rsid w:val="00D62CFE"/>
    <w:rsid w:val="00D96981"/>
    <w:rsid w:val="00E03109"/>
    <w:rsid w:val="00E040CC"/>
    <w:rsid w:val="00E108AA"/>
    <w:rsid w:val="00E31812"/>
    <w:rsid w:val="00E3749A"/>
    <w:rsid w:val="00E7437F"/>
    <w:rsid w:val="00E865B8"/>
    <w:rsid w:val="00EC0B9B"/>
    <w:rsid w:val="00ED0260"/>
    <w:rsid w:val="00ED5E9F"/>
    <w:rsid w:val="00EE283A"/>
    <w:rsid w:val="00F6207A"/>
    <w:rsid w:val="00F66D4F"/>
    <w:rsid w:val="00F82B9C"/>
    <w:rsid w:val="00FB6D01"/>
    <w:rsid w:val="00FC54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20B8C"/>
  <w15:chartTrackingRefBased/>
  <w15:docId w15:val="{F18B2DFF-9996-404C-A22B-6B8F5068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CF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26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213191">
      <w:bodyDiv w:val="1"/>
      <w:marLeft w:val="0"/>
      <w:marRight w:val="0"/>
      <w:marTop w:val="0"/>
      <w:marBottom w:val="0"/>
      <w:divBdr>
        <w:top w:val="none" w:sz="0" w:space="0" w:color="auto"/>
        <w:left w:val="none" w:sz="0" w:space="0" w:color="auto"/>
        <w:bottom w:val="none" w:sz="0" w:space="0" w:color="auto"/>
        <w:right w:val="none" w:sz="0" w:space="0" w:color="auto"/>
      </w:divBdr>
    </w:div>
    <w:div w:id="959997463">
      <w:bodyDiv w:val="1"/>
      <w:marLeft w:val="0"/>
      <w:marRight w:val="0"/>
      <w:marTop w:val="0"/>
      <w:marBottom w:val="0"/>
      <w:divBdr>
        <w:top w:val="none" w:sz="0" w:space="0" w:color="auto"/>
        <w:left w:val="none" w:sz="0" w:space="0" w:color="auto"/>
        <w:bottom w:val="none" w:sz="0" w:space="0" w:color="auto"/>
        <w:right w:val="none" w:sz="0" w:space="0" w:color="auto"/>
      </w:divBdr>
    </w:div>
    <w:div w:id="1583948066">
      <w:bodyDiv w:val="1"/>
      <w:marLeft w:val="0"/>
      <w:marRight w:val="0"/>
      <w:marTop w:val="0"/>
      <w:marBottom w:val="0"/>
      <w:divBdr>
        <w:top w:val="none" w:sz="0" w:space="0" w:color="auto"/>
        <w:left w:val="none" w:sz="0" w:space="0" w:color="auto"/>
        <w:bottom w:val="none" w:sz="0" w:space="0" w:color="auto"/>
        <w:right w:val="none" w:sz="0" w:space="0" w:color="auto"/>
      </w:divBdr>
    </w:div>
    <w:div w:id="16096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3253</Words>
  <Characters>21926</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2025013837 pkt. 2.</dc:description>
  <cp:lastModifiedBy>Gitte Ronnovius</cp:lastModifiedBy>
  <cp:revision>4</cp:revision>
  <cp:lastPrinted>2012-08-22T08:53:00Z</cp:lastPrinted>
  <dcterms:created xsi:type="dcterms:W3CDTF">2025-02-03T10:34:00Z</dcterms:created>
  <dcterms:modified xsi:type="dcterms:W3CDTF">2025-02-06T09:57:00Z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