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0DA094" w14:textId="77777777" w:rsidR="009260DE" w:rsidRPr="00304879" w:rsidRDefault="0021526C" w:rsidP="009260DE">
      <w:pPr>
        <w:rPr>
          <w:sz w:val="24"/>
          <w:szCs w:val="24"/>
        </w:rPr>
      </w:pPr>
      <w:bookmarkStart w:id="0" w:name="_GoBack"/>
      <w:bookmarkEnd w:id="0"/>
      <w:r w:rsidRPr="00304879">
        <w:rPr>
          <w:noProof/>
          <w:sz w:val="24"/>
          <w:szCs w:val="24"/>
          <w:lang w:eastAsia="da-DK"/>
        </w:rPr>
        <w:drawing>
          <wp:anchor distT="0" distB="0" distL="114300" distR="114300" simplePos="0" relativeHeight="251658240" behindDoc="0" locked="0" layoutInCell="1" allowOverlap="1" wp14:anchorId="32FB327C" wp14:editId="69CC95D0">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304879">
        <w:rPr>
          <w:sz w:val="24"/>
          <w:szCs w:val="24"/>
        </w:rPr>
        <w:br w:type="textWrapping" w:clear="all"/>
      </w:r>
    </w:p>
    <w:p w14:paraId="3B5E9224" w14:textId="3EC6E286" w:rsidR="009260DE" w:rsidRPr="00304879" w:rsidRDefault="009260DE" w:rsidP="009260DE">
      <w:pPr>
        <w:pStyle w:val="Titel"/>
        <w:tabs>
          <w:tab w:val="right" w:pos="9356"/>
        </w:tabs>
        <w:jc w:val="left"/>
        <w:rPr>
          <w:b w:val="0"/>
          <w:szCs w:val="24"/>
          <w:lang w:eastAsia="en-US"/>
        </w:rPr>
      </w:pPr>
      <w:r w:rsidRPr="00304879">
        <w:rPr>
          <w:b w:val="0"/>
          <w:szCs w:val="24"/>
          <w:lang w:eastAsia="en-US"/>
        </w:rPr>
        <w:tab/>
      </w:r>
      <w:r w:rsidR="009B363A">
        <w:rPr>
          <w:szCs w:val="24"/>
        </w:rPr>
        <w:t>1. juni 2023</w:t>
      </w:r>
    </w:p>
    <w:p w14:paraId="36193789" w14:textId="77777777" w:rsidR="009260DE" w:rsidRPr="00304879" w:rsidRDefault="009260DE" w:rsidP="009260DE">
      <w:pPr>
        <w:pStyle w:val="Titel"/>
        <w:tabs>
          <w:tab w:val="left" w:pos="8222"/>
        </w:tabs>
        <w:jc w:val="left"/>
        <w:rPr>
          <w:b w:val="0"/>
          <w:szCs w:val="24"/>
        </w:rPr>
      </w:pPr>
    </w:p>
    <w:p w14:paraId="00744F0D" w14:textId="77777777" w:rsidR="009260DE" w:rsidRPr="00304879" w:rsidRDefault="009260DE" w:rsidP="009260DE">
      <w:pPr>
        <w:pStyle w:val="Titel"/>
        <w:jc w:val="left"/>
        <w:rPr>
          <w:b w:val="0"/>
          <w:szCs w:val="24"/>
        </w:rPr>
      </w:pPr>
    </w:p>
    <w:p w14:paraId="090955C1" w14:textId="77777777" w:rsidR="009260DE" w:rsidRPr="00304879" w:rsidRDefault="009260DE" w:rsidP="009260DE">
      <w:pPr>
        <w:pStyle w:val="Titel"/>
        <w:jc w:val="left"/>
        <w:rPr>
          <w:b w:val="0"/>
          <w:szCs w:val="24"/>
        </w:rPr>
      </w:pPr>
    </w:p>
    <w:p w14:paraId="462B9126" w14:textId="77777777" w:rsidR="009260DE" w:rsidRPr="00304879" w:rsidRDefault="009260DE" w:rsidP="009260DE">
      <w:pPr>
        <w:jc w:val="center"/>
        <w:rPr>
          <w:b/>
          <w:sz w:val="24"/>
          <w:szCs w:val="24"/>
        </w:rPr>
      </w:pPr>
      <w:r w:rsidRPr="00304879">
        <w:rPr>
          <w:b/>
          <w:sz w:val="24"/>
          <w:szCs w:val="24"/>
        </w:rPr>
        <w:t>PRODUKTRESUMÉ</w:t>
      </w:r>
    </w:p>
    <w:p w14:paraId="106C4173" w14:textId="77777777" w:rsidR="009260DE" w:rsidRPr="00304879" w:rsidRDefault="009260DE" w:rsidP="009260DE">
      <w:pPr>
        <w:jc w:val="center"/>
        <w:rPr>
          <w:b/>
          <w:sz w:val="24"/>
          <w:szCs w:val="24"/>
        </w:rPr>
      </w:pPr>
    </w:p>
    <w:p w14:paraId="2417A475" w14:textId="77777777" w:rsidR="009260DE" w:rsidRPr="00304879" w:rsidRDefault="009260DE" w:rsidP="009260DE">
      <w:pPr>
        <w:jc w:val="center"/>
        <w:rPr>
          <w:b/>
          <w:sz w:val="24"/>
          <w:szCs w:val="24"/>
        </w:rPr>
      </w:pPr>
      <w:r w:rsidRPr="00304879">
        <w:rPr>
          <w:b/>
          <w:sz w:val="24"/>
          <w:szCs w:val="24"/>
        </w:rPr>
        <w:t>for</w:t>
      </w:r>
    </w:p>
    <w:p w14:paraId="3A0CE183" w14:textId="77777777" w:rsidR="000B058C" w:rsidRPr="00304879" w:rsidRDefault="000B058C" w:rsidP="009260DE">
      <w:pPr>
        <w:jc w:val="center"/>
        <w:rPr>
          <w:b/>
          <w:sz w:val="24"/>
          <w:szCs w:val="24"/>
        </w:rPr>
      </w:pPr>
    </w:p>
    <w:p w14:paraId="1B344399" w14:textId="57DF3850" w:rsidR="009260DE" w:rsidRPr="00304879" w:rsidRDefault="00722C55" w:rsidP="009260DE">
      <w:pPr>
        <w:jc w:val="center"/>
        <w:rPr>
          <w:b/>
          <w:sz w:val="24"/>
          <w:szCs w:val="24"/>
        </w:rPr>
      </w:pPr>
      <w:proofErr w:type="spellStart"/>
      <w:r w:rsidRPr="00304879">
        <w:rPr>
          <w:b/>
          <w:sz w:val="24"/>
          <w:szCs w:val="24"/>
        </w:rPr>
        <w:t>Befoair</w:t>
      </w:r>
      <w:proofErr w:type="spellEnd"/>
      <w:r w:rsidRPr="00304879">
        <w:rPr>
          <w:b/>
          <w:sz w:val="24"/>
          <w:szCs w:val="24"/>
        </w:rPr>
        <w:t>, inhalationsspray, opløsning</w:t>
      </w:r>
      <w:r w:rsidR="00CB6FC1" w:rsidRPr="00304879">
        <w:rPr>
          <w:b/>
          <w:sz w:val="24"/>
          <w:szCs w:val="24"/>
        </w:rPr>
        <w:t xml:space="preserve"> 100</w:t>
      </w:r>
      <w:r w:rsidR="00816104">
        <w:rPr>
          <w:b/>
          <w:sz w:val="24"/>
          <w:szCs w:val="24"/>
        </w:rPr>
        <w:t>+</w:t>
      </w:r>
      <w:r w:rsidR="00CB6FC1" w:rsidRPr="00304879">
        <w:rPr>
          <w:b/>
          <w:sz w:val="24"/>
          <w:szCs w:val="24"/>
        </w:rPr>
        <w:t>6 mikrogram/dosis</w:t>
      </w:r>
    </w:p>
    <w:p w14:paraId="3F11F25D" w14:textId="77777777" w:rsidR="009260DE" w:rsidRPr="00304879" w:rsidRDefault="009260DE" w:rsidP="009260DE">
      <w:pPr>
        <w:jc w:val="both"/>
        <w:rPr>
          <w:sz w:val="24"/>
          <w:szCs w:val="24"/>
        </w:rPr>
      </w:pPr>
    </w:p>
    <w:p w14:paraId="2E8BB2F4" w14:textId="77777777" w:rsidR="009260DE" w:rsidRPr="00304879" w:rsidRDefault="009260DE" w:rsidP="009260DE">
      <w:pPr>
        <w:jc w:val="both"/>
        <w:rPr>
          <w:sz w:val="24"/>
          <w:szCs w:val="24"/>
        </w:rPr>
      </w:pPr>
    </w:p>
    <w:p w14:paraId="405CF3F6" w14:textId="77777777" w:rsidR="009260DE" w:rsidRPr="00304879" w:rsidRDefault="009260DE" w:rsidP="009260DE">
      <w:pPr>
        <w:tabs>
          <w:tab w:val="left" w:pos="851"/>
        </w:tabs>
        <w:ind w:left="851" w:hanging="851"/>
        <w:rPr>
          <w:b/>
          <w:sz w:val="24"/>
          <w:szCs w:val="24"/>
        </w:rPr>
      </w:pPr>
      <w:r w:rsidRPr="00304879">
        <w:rPr>
          <w:b/>
          <w:sz w:val="24"/>
          <w:szCs w:val="24"/>
        </w:rPr>
        <w:t>0.</w:t>
      </w:r>
      <w:r w:rsidRPr="00304879">
        <w:rPr>
          <w:b/>
          <w:sz w:val="24"/>
          <w:szCs w:val="24"/>
        </w:rPr>
        <w:tab/>
        <w:t>D.SP.NR.</w:t>
      </w:r>
    </w:p>
    <w:p w14:paraId="4907FC7C" w14:textId="08789131" w:rsidR="009260DE" w:rsidRPr="00304879" w:rsidRDefault="00722C55" w:rsidP="009260DE">
      <w:pPr>
        <w:tabs>
          <w:tab w:val="left" w:pos="851"/>
        </w:tabs>
        <w:ind w:left="851"/>
        <w:rPr>
          <w:sz w:val="24"/>
          <w:szCs w:val="24"/>
        </w:rPr>
      </w:pPr>
      <w:r w:rsidRPr="00304879">
        <w:rPr>
          <w:sz w:val="24"/>
          <w:szCs w:val="24"/>
        </w:rPr>
        <w:t>32952</w:t>
      </w:r>
    </w:p>
    <w:p w14:paraId="526DEBE6" w14:textId="77777777" w:rsidR="009260DE" w:rsidRPr="00304879" w:rsidRDefault="009260DE" w:rsidP="009260DE">
      <w:pPr>
        <w:tabs>
          <w:tab w:val="left" w:pos="851"/>
        </w:tabs>
        <w:ind w:left="851"/>
        <w:rPr>
          <w:sz w:val="24"/>
          <w:szCs w:val="24"/>
        </w:rPr>
      </w:pPr>
    </w:p>
    <w:p w14:paraId="5DFFC200" w14:textId="77777777" w:rsidR="009260DE" w:rsidRPr="00304879" w:rsidRDefault="009260DE" w:rsidP="009260DE">
      <w:pPr>
        <w:tabs>
          <w:tab w:val="left" w:pos="851"/>
        </w:tabs>
        <w:ind w:left="851" w:hanging="851"/>
        <w:rPr>
          <w:b/>
          <w:sz w:val="24"/>
          <w:szCs w:val="24"/>
        </w:rPr>
      </w:pPr>
      <w:r w:rsidRPr="00304879">
        <w:rPr>
          <w:b/>
          <w:sz w:val="24"/>
          <w:szCs w:val="24"/>
        </w:rPr>
        <w:t>1.</w:t>
      </w:r>
      <w:r w:rsidRPr="00304879">
        <w:rPr>
          <w:b/>
          <w:sz w:val="24"/>
          <w:szCs w:val="24"/>
        </w:rPr>
        <w:tab/>
        <w:t>LÆGEMIDLETS NAVN</w:t>
      </w:r>
    </w:p>
    <w:p w14:paraId="37C265F9" w14:textId="53F7DFE7" w:rsidR="009260DE" w:rsidRPr="00304879" w:rsidRDefault="00722C55" w:rsidP="009260DE">
      <w:pPr>
        <w:tabs>
          <w:tab w:val="left" w:pos="851"/>
        </w:tabs>
        <w:ind w:left="851"/>
        <w:rPr>
          <w:sz w:val="24"/>
          <w:szCs w:val="24"/>
        </w:rPr>
      </w:pPr>
      <w:proofErr w:type="spellStart"/>
      <w:r w:rsidRPr="00304879">
        <w:rPr>
          <w:sz w:val="24"/>
          <w:szCs w:val="24"/>
        </w:rPr>
        <w:t>Befoair</w:t>
      </w:r>
      <w:proofErr w:type="spellEnd"/>
    </w:p>
    <w:p w14:paraId="37CED17B" w14:textId="77777777" w:rsidR="009260DE" w:rsidRPr="00304879" w:rsidRDefault="009260DE" w:rsidP="009260DE">
      <w:pPr>
        <w:tabs>
          <w:tab w:val="left" w:pos="851"/>
        </w:tabs>
        <w:ind w:left="851"/>
        <w:rPr>
          <w:sz w:val="24"/>
          <w:szCs w:val="24"/>
        </w:rPr>
      </w:pPr>
    </w:p>
    <w:p w14:paraId="1447353A" w14:textId="77777777" w:rsidR="009260DE" w:rsidRPr="00304879" w:rsidRDefault="009260DE" w:rsidP="009260DE">
      <w:pPr>
        <w:tabs>
          <w:tab w:val="left" w:pos="851"/>
        </w:tabs>
        <w:ind w:left="851" w:hanging="851"/>
        <w:rPr>
          <w:b/>
          <w:sz w:val="24"/>
          <w:szCs w:val="24"/>
        </w:rPr>
      </w:pPr>
      <w:r w:rsidRPr="00304879">
        <w:rPr>
          <w:b/>
          <w:sz w:val="24"/>
          <w:szCs w:val="24"/>
        </w:rPr>
        <w:t>2.</w:t>
      </w:r>
      <w:r w:rsidRPr="00304879">
        <w:rPr>
          <w:b/>
          <w:sz w:val="24"/>
          <w:szCs w:val="24"/>
        </w:rPr>
        <w:tab/>
        <w:t>KVALITATIV OG KVANTITATIV SAMMENSÆTNING</w:t>
      </w:r>
    </w:p>
    <w:p w14:paraId="56851A95" w14:textId="77777777" w:rsidR="00CB6FC1" w:rsidRPr="00304879" w:rsidRDefault="00CB6FC1" w:rsidP="00207A4F">
      <w:pPr>
        <w:tabs>
          <w:tab w:val="left" w:pos="-720"/>
        </w:tabs>
        <w:suppressAutoHyphens/>
        <w:ind w:left="851"/>
        <w:rPr>
          <w:sz w:val="24"/>
          <w:szCs w:val="24"/>
        </w:rPr>
      </w:pPr>
      <w:r w:rsidRPr="00304879">
        <w:rPr>
          <w:sz w:val="24"/>
          <w:szCs w:val="24"/>
        </w:rPr>
        <w:t>Hver afmålt dosis (den dosis, som kommer ud af ventilen) indeholder:</w:t>
      </w:r>
    </w:p>
    <w:p w14:paraId="4B59B420" w14:textId="77777777" w:rsidR="00CB6FC1" w:rsidRPr="00304879" w:rsidRDefault="00CB6FC1" w:rsidP="00207A4F">
      <w:pPr>
        <w:tabs>
          <w:tab w:val="left" w:pos="-720"/>
        </w:tabs>
        <w:suppressAutoHyphens/>
        <w:ind w:left="851"/>
        <w:rPr>
          <w:sz w:val="24"/>
          <w:szCs w:val="24"/>
        </w:rPr>
      </w:pPr>
      <w:r w:rsidRPr="00304879">
        <w:rPr>
          <w:sz w:val="24"/>
          <w:szCs w:val="24"/>
        </w:rPr>
        <w:t xml:space="preserve">100 mikrogram </w:t>
      </w:r>
      <w:proofErr w:type="spellStart"/>
      <w:r w:rsidRPr="00304879">
        <w:rPr>
          <w:sz w:val="24"/>
          <w:szCs w:val="24"/>
        </w:rPr>
        <w:t>beclometasondipropionat</w:t>
      </w:r>
      <w:proofErr w:type="spellEnd"/>
      <w:r w:rsidRPr="00304879">
        <w:rPr>
          <w:sz w:val="24"/>
          <w:szCs w:val="24"/>
        </w:rPr>
        <w:t xml:space="preserve"> og 6 mikrogram </w:t>
      </w:r>
      <w:proofErr w:type="spellStart"/>
      <w:r w:rsidRPr="00304879">
        <w:rPr>
          <w:sz w:val="24"/>
          <w:szCs w:val="24"/>
        </w:rPr>
        <w:t>formoterolfumaratdihydrat</w:t>
      </w:r>
      <w:proofErr w:type="spellEnd"/>
      <w:r w:rsidRPr="00304879">
        <w:rPr>
          <w:sz w:val="24"/>
          <w:szCs w:val="24"/>
        </w:rPr>
        <w:t xml:space="preserve">. Dette svarer til en afgivet dosis (fra inhalatoren) på 84,6 mikrogram </w:t>
      </w:r>
      <w:proofErr w:type="spellStart"/>
      <w:r w:rsidRPr="00304879">
        <w:rPr>
          <w:sz w:val="24"/>
          <w:szCs w:val="24"/>
        </w:rPr>
        <w:t>beclometasondipropionat</w:t>
      </w:r>
      <w:proofErr w:type="spellEnd"/>
      <w:r w:rsidRPr="00304879">
        <w:rPr>
          <w:sz w:val="24"/>
          <w:szCs w:val="24"/>
        </w:rPr>
        <w:t xml:space="preserve"> og 5,0 mikrogram </w:t>
      </w:r>
      <w:proofErr w:type="spellStart"/>
      <w:r w:rsidRPr="00304879">
        <w:rPr>
          <w:sz w:val="24"/>
          <w:szCs w:val="24"/>
        </w:rPr>
        <w:t>formoterolfumaratdihydrat</w:t>
      </w:r>
      <w:proofErr w:type="spellEnd"/>
      <w:r w:rsidRPr="00304879">
        <w:rPr>
          <w:sz w:val="24"/>
          <w:szCs w:val="24"/>
        </w:rPr>
        <w:t>.</w:t>
      </w:r>
    </w:p>
    <w:p w14:paraId="4B5FFBFA" w14:textId="77777777" w:rsidR="00CB6FC1" w:rsidRPr="00304879" w:rsidRDefault="00CB6FC1" w:rsidP="00207A4F">
      <w:pPr>
        <w:tabs>
          <w:tab w:val="left" w:pos="-720"/>
        </w:tabs>
        <w:suppressAutoHyphens/>
        <w:ind w:left="851"/>
        <w:rPr>
          <w:sz w:val="24"/>
          <w:szCs w:val="24"/>
        </w:rPr>
      </w:pPr>
    </w:p>
    <w:p w14:paraId="3C52832E" w14:textId="77777777" w:rsidR="00CB6FC1" w:rsidRPr="00304879" w:rsidRDefault="00CB6FC1" w:rsidP="00207A4F">
      <w:pPr>
        <w:tabs>
          <w:tab w:val="left" w:pos="-720"/>
        </w:tabs>
        <w:suppressAutoHyphens/>
        <w:ind w:left="851"/>
        <w:rPr>
          <w:sz w:val="24"/>
          <w:szCs w:val="24"/>
          <w:u w:val="single"/>
        </w:rPr>
      </w:pPr>
      <w:bookmarkStart w:id="1" w:name="_Hlk117167786"/>
      <w:r w:rsidRPr="00304879">
        <w:rPr>
          <w:sz w:val="24"/>
          <w:szCs w:val="24"/>
          <w:u w:val="single"/>
        </w:rPr>
        <w:t>Hjælpestoffer, som behandleren skal være opmærksom på</w:t>
      </w:r>
    </w:p>
    <w:p w14:paraId="447F61FD" w14:textId="77777777" w:rsidR="00CB6FC1" w:rsidRPr="00304879" w:rsidRDefault="00CB6FC1" w:rsidP="00207A4F">
      <w:pPr>
        <w:tabs>
          <w:tab w:val="left" w:pos="-720"/>
        </w:tabs>
        <w:suppressAutoHyphens/>
        <w:ind w:left="851"/>
        <w:rPr>
          <w:sz w:val="24"/>
          <w:szCs w:val="24"/>
          <w:u w:val="single"/>
        </w:rPr>
      </w:pPr>
    </w:p>
    <w:p w14:paraId="65DEFE6D" w14:textId="77777777" w:rsidR="00CB6FC1" w:rsidRPr="00304879" w:rsidRDefault="00CB6FC1" w:rsidP="00207A4F">
      <w:pPr>
        <w:tabs>
          <w:tab w:val="left" w:pos="-720"/>
        </w:tabs>
        <w:suppressAutoHyphens/>
        <w:ind w:left="851"/>
        <w:rPr>
          <w:sz w:val="24"/>
          <w:szCs w:val="24"/>
        </w:rPr>
      </w:pPr>
      <w:proofErr w:type="spellStart"/>
      <w:r w:rsidRPr="00304879">
        <w:rPr>
          <w:sz w:val="24"/>
          <w:szCs w:val="24"/>
        </w:rPr>
        <w:t>Befoair</w:t>
      </w:r>
      <w:proofErr w:type="spellEnd"/>
      <w:r w:rsidRPr="00304879">
        <w:rPr>
          <w:sz w:val="24"/>
          <w:szCs w:val="24"/>
        </w:rPr>
        <w:t xml:space="preserve"> indeholder en lille mængde </w:t>
      </w:r>
      <w:proofErr w:type="spellStart"/>
      <w:r w:rsidRPr="00304879">
        <w:rPr>
          <w:sz w:val="24"/>
          <w:szCs w:val="24"/>
        </w:rPr>
        <w:t>ethanol</w:t>
      </w:r>
      <w:proofErr w:type="spellEnd"/>
      <w:r w:rsidRPr="00304879">
        <w:rPr>
          <w:sz w:val="24"/>
          <w:szCs w:val="24"/>
        </w:rPr>
        <w:t xml:space="preserve"> (alkohol), 7 mg pr. pust, hvilket svarer til 0,2 mg/kg pr. dosis af to pust.</w:t>
      </w:r>
    </w:p>
    <w:bookmarkEnd w:id="1"/>
    <w:p w14:paraId="36D37B6F" w14:textId="77777777" w:rsidR="00CB6FC1" w:rsidRPr="00304879" w:rsidRDefault="00CB6FC1" w:rsidP="00207A4F">
      <w:pPr>
        <w:tabs>
          <w:tab w:val="left" w:pos="-720"/>
        </w:tabs>
        <w:suppressAutoHyphens/>
        <w:ind w:left="851"/>
        <w:rPr>
          <w:sz w:val="24"/>
          <w:szCs w:val="24"/>
        </w:rPr>
      </w:pPr>
    </w:p>
    <w:p w14:paraId="6A331103" w14:textId="77777777" w:rsidR="00CB6FC1" w:rsidRPr="00304879" w:rsidRDefault="00CB6FC1" w:rsidP="00207A4F">
      <w:pPr>
        <w:tabs>
          <w:tab w:val="left" w:pos="-720"/>
        </w:tabs>
        <w:suppressAutoHyphens/>
        <w:ind w:left="851"/>
        <w:rPr>
          <w:sz w:val="24"/>
          <w:szCs w:val="24"/>
        </w:rPr>
      </w:pPr>
      <w:r w:rsidRPr="00304879">
        <w:rPr>
          <w:sz w:val="24"/>
          <w:szCs w:val="24"/>
        </w:rPr>
        <w:t>Alle hjælpestoffer er anført under pkt. 6.1.</w:t>
      </w:r>
    </w:p>
    <w:p w14:paraId="2821D986" w14:textId="77777777" w:rsidR="009260DE" w:rsidRPr="00304879" w:rsidRDefault="009260DE" w:rsidP="009260DE">
      <w:pPr>
        <w:tabs>
          <w:tab w:val="left" w:pos="851"/>
        </w:tabs>
        <w:ind w:left="851"/>
        <w:rPr>
          <w:sz w:val="24"/>
          <w:szCs w:val="24"/>
        </w:rPr>
      </w:pPr>
    </w:p>
    <w:p w14:paraId="35A2B668" w14:textId="77777777" w:rsidR="009260DE" w:rsidRPr="00304879" w:rsidRDefault="009260DE" w:rsidP="009260DE">
      <w:pPr>
        <w:tabs>
          <w:tab w:val="left" w:pos="851"/>
        </w:tabs>
        <w:ind w:left="851" w:hanging="851"/>
        <w:rPr>
          <w:b/>
          <w:sz w:val="24"/>
          <w:szCs w:val="24"/>
        </w:rPr>
      </w:pPr>
      <w:r w:rsidRPr="00304879">
        <w:rPr>
          <w:b/>
          <w:sz w:val="24"/>
          <w:szCs w:val="24"/>
        </w:rPr>
        <w:t>3.</w:t>
      </w:r>
      <w:r w:rsidRPr="00304879">
        <w:rPr>
          <w:b/>
          <w:sz w:val="24"/>
          <w:szCs w:val="24"/>
        </w:rPr>
        <w:tab/>
        <w:t>LÆGEMIDDELFORM</w:t>
      </w:r>
    </w:p>
    <w:p w14:paraId="4C31B2CD" w14:textId="1B69F2A8" w:rsidR="00CB6FC1" w:rsidRPr="00304879" w:rsidRDefault="00CB6FC1" w:rsidP="00207A4F">
      <w:pPr>
        <w:suppressAutoHyphens/>
        <w:ind w:left="851"/>
        <w:rPr>
          <w:spacing w:val="-3"/>
          <w:sz w:val="24"/>
          <w:szCs w:val="24"/>
        </w:rPr>
      </w:pPr>
      <w:r w:rsidRPr="00304879">
        <w:rPr>
          <w:spacing w:val="-3"/>
          <w:sz w:val="24"/>
          <w:szCs w:val="24"/>
        </w:rPr>
        <w:t>Inhalationsspray, opløsning</w:t>
      </w:r>
    </w:p>
    <w:p w14:paraId="29A54501" w14:textId="77777777" w:rsidR="00CB6FC1" w:rsidRPr="00304879" w:rsidRDefault="00CB6FC1" w:rsidP="00207A4F">
      <w:pPr>
        <w:suppressAutoHyphens/>
        <w:ind w:left="851"/>
        <w:rPr>
          <w:spacing w:val="-3"/>
          <w:sz w:val="24"/>
          <w:szCs w:val="24"/>
        </w:rPr>
      </w:pPr>
    </w:p>
    <w:p w14:paraId="44550BBC" w14:textId="77777777" w:rsidR="00CB6FC1" w:rsidRPr="00304879" w:rsidRDefault="00CB6FC1" w:rsidP="00207A4F">
      <w:pPr>
        <w:tabs>
          <w:tab w:val="left" w:pos="-720"/>
        </w:tabs>
        <w:suppressAutoHyphens/>
        <w:ind w:left="851"/>
        <w:rPr>
          <w:spacing w:val="-3"/>
          <w:sz w:val="24"/>
          <w:szCs w:val="24"/>
        </w:rPr>
      </w:pPr>
      <w:r w:rsidRPr="00304879">
        <w:rPr>
          <w:spacing w:val="-3"/>
          <w:sz w:val="24"/>
          <w:szCs w:val="24"/>
        </w:rPr>
        <w:t>Beholderen indeholder en klar opløsning.</w:t>
      </w:r>
    </w:p>
    <w:p w14:paraId="0DAFF302" w14:textId="77777777" w:rsidR="00CB6FC1" w:rsidRPr="00304879" w:rsidRDefault="00CB6FC1" w:rsidP="00207A4F">
      <w:pPr>
        <w:tabs>
          <w:tab w:val="left" w:pos="-720"/>
        </w:tabs>
        <w:suppressAutoHyphens/>
        <w:ind w:left="851"/>
        <w:rPr>
          <w:spacing w:val="-3"/>
          <w:sz w:val="24"/>
          <w:szCs w:val="24"/>
        </w:rPr>
      </w:pPr>
      <w:bookmarkStart w:id="2" w:name="_Hlk117167922"/>
      <w:r w:rsidRPr="00304879">
        <w:rPr>
          <w:spacing w:val="-3"/>
          <w:sz w:val="24"/>
          <w:szCs w:val="24"/>
        </w:rPr>
        <w:t>Beholderen er anbragt i en inhaler af plast med et mundstykke og udstyret med en støvhætte.</w:t>
      </w:r>
    </w:p>
    <w:bookmarkEnd w:id="2"/>
    <w:p w14:paraId="2C8F21B7" w14:textId="4540D08F" w:rsidR="009260DE" w:rsidRPr="00304879" w:rsidRDefault="009260DE" w:rsidP="009260DE">
      <w:pPr>
        <w:tabs>
          <w:tab w:val="left" w:pos="851"/>
        </w:tabs>
        <w:ind w:left="851"/>
        <w:rPr>
          <w:sz w:val="24"/>
          <w:szCs w:val="24"/>
        </w:rPr>
      </w:pPr>
    </w:p>
    <w:p w14:paraId="628DE9FE" w14:textId="77777777" w:rsidR="004C301C" w:rsidRPr="00304879" w:rsidRDefault="004C301C" w:rsidP="009260DE">
      <w:pPr>
        <w:tabs>
          <w:tab w:val="left" w:pos="851"/>
        </w:tabs>
        <w:ind w:left="851"/>
        <w:rPr>
          <w:sz w:val="24"/>
          <w:szCs w:val="24"/>
        </w:rPr>
      </w:pPr>
    </w:p>
    <w:p w14:paraId="0A0D37B6" w14:textId="77777777" w:rsidR="009260DE" w:rsidRPr="00304879" w:rsidRDefault="009260DE" w:rsidP="009260DE">
      <w:pPr>
        <w:tabs>
          <w:tab w:val="left" w:pos="851"/>
        </w:tabs>
        <w:ind w:left="851" w:hanging="851"/>
        <w:rPr>
          <w:b/>
          <w:sz w:val="24"/>
          <w:szCs w:val="24"/>
        </w:rPr>
      </w:pPr>
      <w:r w:rsidRPr="00304879">
        <w:rPr>
          <w:b/>
          <w:sz w:val="24"/>
          <w:szCs w:val="24"/>
        </w:rPr>
        <w:t>4.</w:t>
      </w:r>
      <w:r w:rsidRPr="00304879">
        <w:rPr>
          <w:b/>
          <w:sz w:val="24"/>
          <w:szCs w:val="24"/>
        </w:rPr>
        <w:tab/>
        <w:t>KLINISKE OPLYSNINGER</w:t>
      </w:r>
    </w:p>
    <w:p w14:paraId="381EE682" w14:textId="77777777" w:rsidR="009260DE" w:rsidRPr="00304879" w:rsidRDefault="009260DE" w:rsidP="009260DE">
      <w:pPr>
        <w:tabs>
          <w:tab w:val="left" w:pos="851"/>
        </w:tabs>
        <w:ind w:left="851"/>
        <w:rPr>
          <w:b/>
          <w:sz w:val="24"/>
          <w:szCs w:val="24"/>
        </w:rPr>
      </w:pPr>
    </w:p>
    <w:p w14:paraId="147DD535" w14:textId="77777777" w:rsidR="009260DE" w:rsidRPr="00304879" w:rsidRDefault="009260DE" w:rsidP="009260DE">
      <w:pPr>
        <w:tabs>
          <w:tab w:val="left" w:pos="851"/>
        </w:tabs>
        <w:ind w:left="851" w:hanging="851"/>
        <w:rPr>
          <w:b/>
          <w:sz w:val="24"/>
          <w:szCs w:val="24"/>
          <w:u w:val="single"/>
        </w:rPr>
      </w:pPr>
      <w:r w:rsidRPr="00304879">
        <w:rPr>
          <w:b/>
          <w:sz w:val="24"/>
          <w:szCs w:val="24"/>
        </w:rPr>
        <w:t>4.1</w:t>
      </w:r>
      <w:r w:rsidRPr="00304879">
        <w:rPr>
          <w:b/>
          <w:sz w:val="24"/>
          <w:szCs w:val="24"/>
        </w:rPr>
        <w:tab/>
        <w:t>Terapeutiske indikationer</w:t>
      </w:r>
    </w:p>
    <w:p w14:paraId="0E0F9FE9" w14:textId="77777777" w:rsidR="004C301C" w:rsidRPr="00304879" w:rsidRDefault="004C301C" w:rsidP="00207A4F">
      <w:pPr>
        <w:ind w:left="851"/>
        <w:rPr>
          <w:bCs/>
          <w:sz w:val="24"/>
          <w:szCs w:val="24"/>
          <w:u w:val="single"/>
        </w:rPr>
      </w:pPr>
    </w:p>
    <w:p w14:paraId="55BFA0C6" w14:textId="7956B2A0" w:rsidR="00CB6FC1" w:rsidRPr="00304879" w:rsidRDefault="00CB6FC1" w:rsidP="00207A4F">
      <w:pPr>
        <w:ind w:left="851"/>
        <w:rPr>
          <w:bCs/>
          <w:sz w:val="24"/>
          <w:szCs w:val="24"/>
          <w:u w:val="single"/>
        </w:rPr>
      </w:pPr>
      <w:r w:rsidRPr="00304879">
        <w:rPr>
          <w:bCs/>
          <w:sz w:val="24"/>
          <w:szCs w:val="24"/>
          <w:u w:val="single"/>
        </w:rPr>
        <w:t>Astma</w:t>
      </w:r>
    </w:p>
    <w:p w14:paraId="3387B31B" w14:textId="77777777" w:rsidR="00CB6FC1" w:rsidRPr="00304879" w:rsidRDefault="00CB6FC1" w:rsidP="00207A4F">
      <w:pPr>
        <w:ind w:left="851"/>
        <w:rPr>
          <w:sz w:val="24"/>
          <w:szCs w:val="24"/>
        </w:rPr>
      </w:pPr>
    </w:p>
    <w:p w14:paraId="77EEF137" w14:textId="77777777" w:rsidR="00CB6FC1" w:rsidRPr="00304879" w:rsidRDefault="00CB6FC1" w:rsidP="00207A4F">
      <w:pPr>
        <w:ind w:left="851"/>
        <w:rPr>
          <w:sz w:val="24"/>
          <w:szCs w:val="24"/>
        </w:rPr>
      </w:pPr>
      <w:proofErr w:type="spellStart"/>
      <w:r w:rsidRPr="00304879">
        <w:rPr>
          <w:sz w:val="24"/>
          <w:szCs w:val="24"/>
        </w:rPr>
        <w:t>Befoair</w:t>
      </w:r>
      <w:proofErr w:type="spellEnd"/>
      <w:r w:rsidRPr="00304879">
        <w:rPr>
          <w:sz w:val="24"/>
          <w:szCs w:val="24"/>
        </w:rPr>
        <w:t xml:space="preserve"> er indiceret til regelmæssig behandling af astma, hvor anvendelse af et kombinationsprodukt (</w:t>
      </w:r>
      <w:proofErr w:type="spellStart"/>
      <w:r w:rsidRPr="00304879">
        <w:rPr>
          <w:sz w:val="24"/>
          <w:szCs w:val="24"/>
        </w:rPr>
        <w:t>kortikosteroider</w:t>
      </w:r>
      <w:proofErr w:type="spellEnd"/>
      <w:r w:rsidRPr="00304879">
        <w:rPr>
          <w:sz w:val="24"/>
          <w:szCs w:val="24"/>
        </w:rPr>
        <w:t xml:space="preserve"> til inhalation og langtidsvirkende beta</w:t>
      </w:r>
      <w:r w:rsidRPr="00304879">
        <w:rPr>
          <w:sz w:val="24"/>
          <w:szCs w:val="24"/>
          <w:vertAlign w:val="subscript"/>
        </w:rPr>
        <w:t>2</w:t>
      </w:r>
      <w:r w:rsidRPr="00304879">
        <w:rPr>
          <w:sz w:val="24"/>
          <w:szCs w:val="24"/>
        </w:rPr>
        <w:t>-agonist) er hensigtsmæssig:</w:t>
      </w:r>
    </w:p>
    <w:p w14:paraId="24A8C617" w14:textId="77777777" w:rsidR="00CB6FC1" w:rsidRPr="00304879" w:rsidRDefault="00CB6FC1" w:rsidP="004C301C">
      <w:pPr>
        <w:numPr>
          <w:ilvl w:val="0"/>
          <w:numId w:val="6"/>
        </w:numPr>
        <w:tabs>
          <w:tab w:val="clear" w:pos="1241"/>
          <w:tab w:val="num" w:pos="2552"/>
        </w:tabs>
        <w:ind w:left="1276" w:hanging="425"/>
        <w:rPr>
          <w:sz w:val="24"/>
          <w:szCs w:val="24"/>
        </w:rPr>
      </w:pPr>
      <w:r w:rsidRPr="00304879">
        <w:rPr>
          <w:sz w:val="24"/>
          <w:szCs w:val="24"/>
        </w:rPr>
        <w:lastRenderedPageBreak/>
        <w:t xml:space="preserve">hos patienter, der ikke er velkontrolleret på </w:t>
      </w:r>
      <w:proofErr w:type="spellStart"/>
      <w:r w:rsidRPr="00304879">
        <w:rPr>
          <w:sz w:val="24"/>
          <w:szCs w:val="24"/>
        </w:rPr>
        <w:t>kortikosteroider</w:t>
      </w:r>
      <w:proofErr w:type="spellEnd"/>
      <w:r w:rsidRPr="00304879">
        <w:rPr>
          <w:sz w:val="24"/>
          <w:szCs w:val="24"/>
        </w:rPr>
        <w:t xml:space="preserve"> til inhalation og hurtigvirkende beta</w:t>
      </w:r>
      <w:r w:rsidRPr="00304879">
        <w:rPr>
          <w:sz w:val="24"/>
          <w:szCs w:val="24"/>
          <w:vertAlign w:val="subscript"/>
        </w:rPr>
        <w:t>2</w:t>
      </w:r>
      <w:r w:rsidRPr="00304879">
        <w:rPr>
          <w:sz w:val="24"/>
          <w:szCs w:val="24"/>
        </w:rPr>
        <w:t xml:space="preserve">-agonister ved behov </w:t>
      </w:r>
    </w:p>
    <w:p w14:paraId="79C4249D" w14:textId="77777777" w:rsidR="00CB6FC1" w:rsidRPr="00304879" w:rsidRDefault="00CB6FC1" w:rsidP="004C301C">
      <w:pPr>
        <w:ind w:left="1276" w:hanging="425"/>
        <w:rPr>
          <w:sz w:val="24"/>
          <w:szCs w:val="24"/>
        </w:rPr>
      </w:pPr>
      <w:r w:rsidRPr="00304879">
        <w:rPr>
          <w:sz w:val="24"/>
          <w:szCs w:val="24"/>
        </w:rPr>
        <w:t>eller</w:t>
      </w:r>
    </w:p>
    <w:p w14:paraId="74BD8714" w14:textId="77777777" w:rsidR="00CB6FC1" w:rsidRPr="00304879" w:rsidRDefault="00CB6FC1" w:rsidP="004C301C">
      <w:pPr>
        <w:numPr>
          <w:ilvl w:val="0"/>
          <w:numId w:val="6"/>
        </w:numPr>
        <w:tabs>
          <w:tab w:val="clear" w:pos="1241"/>
          <w:tab w:val="num" w:pos="2552"/>
        </w:tabs>
        <w:ind w:left="1276" w:hanging="425"/>
        <w:rPr>
          <w:sz w:val="24"/>
          <w:szCs w:val="24"/>
        </w:rPr>
      </w:pPr>
      <w:r w:rsidRPr="00304879">
        <w:rPr>
          <w:sz w:val="24"/>
          <w:szCs w:val="24"/>
        </w:rPr>
        <w:t xml:space="preserve">hos patienter, der allerede er velkontrolleret på både </w:t>
      </w:r>
      <w:proofErr w:type="spellStart"/>
      <w:r w:rsidRPr="00304879">
        <w:rPr>
          <w:sz w:val="24"/>
          <w:szCs w:val="24"/>
        </w:rPr>
        <w:t>kortikosteroider</w:t>
      </w:r>
      <w:proofErr w:type="spellEnd"/>
      <w:r w:rsidRPr="00304879">
        <w:rPr>
          <w:sz w:val="24"/>
          <w:szCs w:val="24"/>
        </w:rPr>
        <w:t xml:space="preserve"> til inhalation og langtidsvirkende beta</w:t>
      </w:r>
      <w:r w:rsidRPr="00304879">
        <w:rPr>
          <w:sz w:val="24"/>
          <w:szCs w:val="24"/>
          <w:vertAlign w:val="subscript"/>
        </w:rPr>
        <w:t>2</w:t>
      </w:r>
      <w:r w:rsidRPr="00304879">
        <w:rPr>
          <w:sz w:val="24"/>
          <w:szCs w:val="24"/>
        </w:rPr>
        <w:t>-agonister.</w:t>
      </w:r>
    </w:p>
    <w:p w14:paraId="25F407C6" w14:textId="77777777" w:rsidR="00CB6FC1" w:rsidRPr="00304879" w:rsidRDefault="00CB6FC1" w:rsidP="00207A4F">
      <w:pPr>
        <w:ind w:left="851"/>
        <w:rPr>
          <w:sz w:val="24"/>
          <w:szCs w:val="24"/>
        </w:rPr>
      </w:pPr>
    </w:p>
    <w:p w14:paraId="1DDAF400" w14:textId="77777777" w:rsidR="00CB6FC1" w:rsidRPr="00304879" w:rsidRDefault="00CB6FC1" w:rsidP="00207A4F">
      <w:pPr>
        <w:ind w:left="851"/>
        <w:rPr>
          <w:bCs/>
          <w:sz w:val="24"/>
          <w:szCs w:val="24"/>
          <w:u w:val="single"/>
        </w:rPr>
      </w:pPr>
      <w:r w:rsidRPr="00304879">
        <w:rPr>
          <w:bCs/>
          <w:sz w:val="24"/>
          <w:szCs w:val="24"/>
          <w:u w:val="single"/>
        </w:rPr>
        <w:t>KOL</w:t>
      </w:r>
    </w:p>
    <w:p w14:paraId="73CF58E6" w14:textId="77777777" w:rsidR="00CB6FC1" w:rsidRPr="00304879" w:rsidRDefault="00CB6FC1" w:rsidP="00207A4F">
      <w:pPr>
        <w:ind w:left="851"/>
        <w:rPr>
          <w:sz w:val="24"/>
          <w:szCs w:val="24"/>
        </w:rPr>
      </w:pPr>
    </w:p>
    <w:p w14:paraId="74925288" w14:textId="77777777" w:rsidR="00CB6FC1" w:rsidRPr="00304879" w:rsidRDefault="00CB6FC1" w:rsidP="00207A4F">
      <w:pPr>
        <w:ind w:left="851"/>
        <w:rPr>
          <w:sz w:val="24"/>
          <w:szCs w:val="24"/>
        </w:rPr>
      </w:pPr>
      <w:r w:rsidRPr="00304879">
        <w:rPr>
          <w:sz w:val="24"/>
          <w:szCs w:val="24"/>
        </w:rPr>
        <w:t>Symptomatisk behandling af patienter med svær kronisk obstruktiv lungesygdom (KOL) (FEV</w:t>
      </w:r>
      <w:r w:rsidRPr="00304879">
        <w:rPr>
          <w:sz w:val="24"/>
          <w:szCs w:val="24"/>
          <w:vertAlign w:val="subscript"/>
        </w:rPr>
        <w:t>1</w:t>
      </w:r>
      <w:r w:rsidRPr="00304879">
        <w:rPr>
          <w:sz w:val="24"/>
          <w:szCs w:val="24"/>
        </w:rPr>
        <w:t xml:space="preserve"> &lt; 50 % af forventet normalværdi) og tidligere gentagne </w:t>
      </w:r>
      <w:proofErr w:type="spellStart"/>
      <w:r w:rsidRPr="00304879">
        <w:rPr>
          <w:sz w:val="24"/>
          <w:szCs w:val="24"/>
        </w:rPr>
        <w:t>eksacerbationer</w:t>
      </w:r>
      <w:proofErr w:type="spellEnd"/>
      <w:r w:rsidRPr="00304879">
        <w:rPr>
          <w:sz w:val="24"/>
          <w:szCs w:val="24"/>
        </w:rPr>
        <w:t xml:space="preserve">, som har betydelige symptomer på trods af regelmæssig behandling med langtidsvirkende </w:t>
      </w:r>
      <w:proofErr w:type="spellStart"/>
      <w:r w:rsidRPr="00304879">
        <w:rPr>
          <w:sz w:val="24"/>
          <w:szCs w:val="24"/>
        </w:rPr>
        <w:t>bronkodilator</w:t>
      </w:r>
      <w:proofErr w:type="spellEnd"/>
      <w:r w:rsidRPr="00304879">
        <w:rPr>
          <w:sz w:val="24"/>
          <w:szCs w:val="24"/>
        </w:rPr>
        <w:t>.</w:t>
      </w:r>
    </w:p>
    <w:p w14:paraId="2C7529A9" w14:textId="77777777" w:rsidR="00CB6FC1" w:rsidRPr="00304879" w:rsidRDefault="00CB6FC1" w:rsidP="00207A4F">
      <w:pPr>
        <w:ind w:left="851"/>
        <w:rPr>
          <w:sz w:val="24"/>
          <w:szCs w:val="24"/>
        </w:rPr>
      </w:pPr>
    </w:p>
    <w:p w14:paraId="25CC14C8" w14:textId="77777777" w:rsidR="00CB6FC1" w:rsidRPr="00304879" w:rsidRDefault="00CB6FC1" w:rsidP="00207A4F">
      <w:pPr>
        <w:ind w:left="851"/>
        <w:rPr>
          <w:sz w:val="24"/>
          <w:szCs w:val="24"/>
        </w:rPr>
      </w:pPr>
      <w:proofErr w:type="spellStart"/>
      <w:r w:rsidRPr="00304879">
        <w:rPr>
          <w:sz w:val="24"/>
          <w:szCs w:val="24"/>
        </w:rPr>
        <w:t>Befoair</w:t>
      </w:r>
      <w:proofErr w:type="spellEnd"/>
      <w:r w:rsidRPr="00304879">
        <w:rPr>
          <w:sz w:val="24"/>
          <w:szCs w:val="24"/>
        </w:rPr>
        <w:t xml:space="preserve"> er indiceret til voksne.</w:t>
      </w:r>
    </w:p>
    <w:p w14:paraId="3A690CC6" w14:textId="43E8D1A6" w:rsidR="009260DE" w:rsidRPr="00304879" w:rsidRDefault="009260DE" w:rsidP="009260DE">
      <w:pPr>
        <w:tabs>
          <w:tab w:val="left" w:pos="851"/>
        </w:tabs>
        <w:ind w:left="851"/>
        <w:rPr>
          <w:sz w:val="24"/>
          <w:szCs w:val="24"/>
        </w:rPr>
      </w:pPr>
    </w:p>
    <w:p w14:paraId="6B1BDC72" w14:textId="77777777" w:rsidR="009260DE" w:rsidRPr="00304879" w:rsidRDefault="009260DE" w:rsidP="009260DE">
      <w:pPr>
        <w:tabs>
          <w:tab w:val="left" w:pos="851"/>
        </w:tabs>
        <w:ind w:left="851"/>
        <w:rPr>
          <w:sz w:val="24"/>
          <w:szCs w:val="24"/>
        </w:rPr>
      </w:pPr>
    </w:p>
    <w:p w14:paraId="26E4FD6C" w14:textId="77777777" w:rsidR="009260DE" w:rsidRPr="00304879" w:rsidRDefault="009260DE" w:rsidP="009260DE">
      <w:pPr>
        <w:tabs>
          <w:tab w:val="left" w:pos="851"/>
        </w:tabs>
        <w:ind w:left="851" w:hanging="851"/>
        <w:rPr>
          <w:b/>
          <w:sz w:val="24"/>
          <w:szCs w:val="24"/>
        </w:rPr>
      </w:pPr>
      <w:r w:rsidRPr="00304879">
        <w:rPr>
          <w:b/>
          <w:sz w:val="24"/>
          <w:szCs w:val="24"/>
        </w:rPr>
        <w:t>4.2</w:t>
      </w:r>
      <w:r w:rsidRPr="00304879">
        <w:rPr>
          <w:b/>
          <w:sz w:val="24"/>
          <w:szCs w:val="24"/>
        </w:rPr>
        <w:tab/>
        <w:t xml:space="preserve">Dosering og </w:t>
      </w:r>
      <w:r w:rsidR="002C1EC0" w:rsidRPr="00304879">
        <w:rPr>
          <w:b/>
          <w:sz w:val="24"/>
          <w:szCs w:val="24"/>
        </w:rPr>
        <w:t>administration</w:t>
      </w:r>
    </w:p>
    <w:p w14:paraId="67B8B852" w14:textId="77777777" w:rsidR="00304879" w:rsidRDefault="00304879" w:rsidP="004C301C">
      <w:pPr>
        <w:ind w:left="851"/>
        <w:rPr>
          <w:noProof/>
          <w:sz w:val="24"/>
          <w:szCs w:val="24"/>
        </w:rPr>
      </w:pPr>
    </w:p>
    <w:p w14:paraId="6C268A5F" w14:textId="4A8EEA20" w:rsidR="00CB6FC1" w:rsidRPr="00304879" w:rsidRDefault="00CB6FC1" w:rsidP="004C301C">
      <w:pPr>
        <w:ind w:left="851"/>
        <w:rPr>
          <w:noProof/>
          <w:sz w:val="24"/>
          <w:szCs w:val="24"/>
          <w:u w:val="single"/>
        </w:rPr>
      </w:pPr>
      <w:r w:rsidRPr="00304879">
        <w:rPr>
          <w:noProof/>
          <w:sz w:val="24"/>
          <w:szCs w:val="24"/>
          <w:u w:val="single"/>
        </w:rPr>
        <w:t>Dosering</w:t>
      </w:r>
    </w:p>
    <w:p w14:paraId="1D9746D0" w14:textId="77777777" w:rsidR="00CB6FC1" w:rsidRPr="00304879" w:rsidRDefault="00CB6FC1" w:rsidP="004C301C">
      <w:pPr>
        <w:ind w:left="851"/>
        <w:rPr>
          <w:noProof/>
          <w:sz w:val="24"/>
          <w:szCs w:val="24"/>
        </w:rPr>
      </w:pPr>
    </w:p>
    <w:p w14:paraId="4F846D68" w14:textId="77777777" w:rsidR="00CB6FC1" w:rsidRPr="00304879" w:rsidRDefault="00CB6FC1" w:rsidP="004C301C">
      <w:pPr>
        <w:ind w:left="851"/>
        <w:rPr>
          <w:b/>
          <w:noProof/>
          <w:sz w:val="24"/>
          <w:szCs w:val="24"/>
        </w:rPr>
      </w:pPr>
      <w:r w:rsidRPr="00304879">
        <w:rPr>
          <w:b/>
          <w:noProof/>
          <w:sz w:val="24"/>
          <w:szCs w:val="24"/>
        </w:rPr>
        <w:t>Astma</w:t>
      </w:r>
    </w:p>
    <w:p w14:paraId="26661270" w14:textId="77777777" w:rsidR="00CB6FC1" w:rsidRPr="00304879" w:rsidRDefault="00CB6FC1" w:rsidP="004C301C">
      <w:pPr>
        <w:ind w:left="851"/>
        <w:rPr>
          <w:noProof/>
          <w:sz w:val="24"/>
          <w:szCs w:val="24"/>
        </w:rPr>
      </w:pPr>
      <w:r w:rsidRPr="00304879">
        <w:rPr>
          <w:noProof/>
          <w:sz w:val="24"/>
          <w:szCs w:val="24"/>
        </w:rPr>
        <w:br/>
      </w:r>
      <w:proofErr w:type="spellStart"/>
      <w:r w:rsidRPr="00304879">
        <w:rPr>
          <w:sz w:val="24"/>
          <w:szCs w:val="24"/>
        </w:rPr>
        <w:t>Befoair</w:t>
      </w:r>
      <w:proofErr w:type="spellEnd"/>
      <w:r w:rsidRPr="00304879">
        <w:rPr>
          <w:sz w:val="24"/>
          <w:szCs w:val="24"/>
        </w:rPr>
        <w:t xml:space="preserve"> </w:t>
      </w:r>
      <w:r w:rsidRPr="00304879">
        <w:rPr>
          <w:noProof/>
          <w:sz w:val="24"/>
          <w:szCs w:val="24"/>
        </w:rPr>
        <w:t xml:space="preserve">bør ikke anvendes ved initial behandling af astma. Doseringen af komponenterne i </w:t>
      </w:r>
      <w:proofErr w:type="spellStart"/>
      <w:r w:rsidRPr="00304879">
        <w:rPr>
          <w:sz w:val="24"/>
          <w:szCs w:val="24"/>
        </w:rPr>
        <w:t>Befoair</w:t>
      </w:r>
      <w:proofErr w:type="spellEnd"/>
      <w:r w:rsidRPr="00304879">
        <w:rPr>
          <w:sz w:val="24"/>
          <w:szCs w:val="24"/>
        </w:rPr>
        <w:t xml:space="preserve"> </w:t>
      </w:r>
      <w:r w:rsidRPr="00304879">
        <w:rPr>
          <w:noProof/>
          <w:sz w:val="24"/>
          <w:szCs w:val="24"/>
        </w:rPr>
        <w:t>er individuel og bør justeres efter astmaens sværhedsgrad. Dette bør ikke kun overvejes, når behandling med et kombinationsprodukt indledes, men også ved justering af dosis. Hvis en patient har behov for en dosiskombination, som er forskellig fra den i kombinationssprayen, bør der ordineres passende doser af beta</w:t>
      </w:r>
      <w:r w:rsidRPr="00304879">
        <w:rPr>
          <w:noProof/>
          <w:sz w:val="24"/>
          <w:szCs w:val="24"/>
          <w:vertAlign w:val="subscript"/>
        </w:rPr>
        <w:t>2</w:t>
      </w:r>
      <w:r w:rsidRPr="00304879">
        <w:rPr>
          <w:noProof/>
          <w:sz w:val="24"/>
          <w:szCs w:val="24"/>
        </w:rPr>
        <w:t>-agonister og/eller kortikosteroid i separate sprays.</w:t>
      </w:r>
    </w:p>
    <w:p w14:paraId="34DE1C7E" w14:textId="77777777" w:rsidR="00CB6FC1" w:rsidRPr="00304879" w:rsidRDefault="00CB6FC1" w:rsidP="00207A4F">
      <w:pPr>
        <w:ind w:left="851"/>
        <w:rPr>
          <w:noProof/>
          <w:sz w:val="24"/>
          <w:szCs w:val="24"/>
        </w:rPr>
      </w:pPr>
    </w:p>
    <w:p w14:paraId="47F7E464" w14:textId="4869A0D1" w:rsidR="00CB6FC1" w:rsidRPr="00304879" w:rsidRDefault="00CB6FC1" w:rsidP="00207A4F">
      <w:pPr>
        <w:ind w:left="851"/>
        <w:rPr>
          <w:noProof/>
          <w:sz w:val="24"/>
          <w:szCs w:val="24"/>
        </w:rPr>
      </w:pPr>
      <w:r w:rsidRPr="00304879">
        <w:rPr>
          <w:noProof/>
          <w:sz w:val="24"/>
          <w:szCs w:val="24"/>
        </w:rPr>
        <w:t xml:space="preserve">Beclometasondipropionat i </w:t>
      </w:r>
      <w:proofErr w:type="spellStart"/>
      <w:r w:rsidRPr="00304879">
        <w:rPr>
          <w:sz w:val="24"/>
          <w:szCs w:val="24"/>
        </w:rPr>
        <w:t>Befoair</w:t>
      </w:r>
      <w:proofErr w:type="spellEnd"/>
      <w:r w:rsidRPr="00304879">
        <w:rPr>
          <w:noProof/>
          <w:sz w:val="24"/>
          <w:szCs w:val="24"/>
        </w:rPr>
        <w:t xml:space="preserve"> er karakteriseret ved en ekstra fin partikelstørrelses</w:t>
      </w:r>
      <w:r w:rsidR="00FD4416">
        <w:rPr>
          <w:noProof/>
          <w:sz w:val="24"/>
          <w:szCs w:val="24"/>
        </w:rPr>
        <w:softHyphen/>
      </w:r>
      <w:r w:rsidRPr="00304879">
        <w:rPr>
          <w:noProof/>
          <w:sz w:val="24"/>
          <w:szCs w:val="24"/>
        </w:rPr>
        <w:t xml:space="preserve">fordeling, hvilket resulterer i en mere potent virkning end beclometasondipropionat-formuleringer, som ikke har denne ekstra fine partikelstørrelsesfordeling (100 mikrogram ekstra fint beclometasondipropionat i </w:t>
      </w:r>
      <w:proofErr w:type="spellStart"/>
      <w:r w:rsidRPr="00304879">
        <w:rPr>
          <w:sz w:val="24"/>
          <w:szCs w:val="24"/>
        </w:rPr>
        <w:t>Befoair</w:t>
      </w:r>
      <w:proofErr w:type="spellEnd"/>
      <w:r w:rsidRPr="00304879">
        <w:rPr>
          <w:noProof/>
          <w:sz w:val="24"/>
          <w:szCs w:val="24"/>
        </w:rPr>
        <w:t xml:space="preserve"> svarer til 250 mikrogram af en ikke-ekstra fin formulering af beclometasondipropionat). Derfor skal den totale administrerede daglige dosis af beclometasondipropionat i </w:t>
      </w:r>
      <w:proofErr w:type="spellStart"/>
      <w:r w:rsidRPr="00304879">
        <w:rPr>
          <w:sz w:val="24"/>
          <w:szCs w:val="24"/>
        </w:rPr>
        <w:t>Befoair</w:t>
      </w:r>
      <w:proofErr w:type="spellEnd"/>
      <w:r w:rsidRPr="00304879">
        <w:rPr>
          <w:sz w:val="24"/>
          <w:szCs w:val="24"/>
        </w:rPr>
        <w:t xml:space="preserve"> </w:t>
      </w:r>
      <w:r w:rsidRPr="00304879">
        <w:rPr>
          <w:noProof/>
          <w:sz w:val="24"/>
          <w:szCs w:val="24"/>
        </w:rPr>
        <w:t>være mindre end den totale daglige dosis beclometasondipropionat, som administreres i en ikke-ekstra fin formulering.</w:t>
      </w:r>
    </w:p>
    <w:p w14:paraId="0C01A946" w14:textId="77777777" w:rsidR="00CB6FC1" w:rsidRPr="00304879" w:rsidRDefault="00CB6FC1" w:rsidP="00207A4F">
      <w:pPr>
        <w:ind w:left="851"/>
        <w:rPr>
          <w:noProof/>
          <w:sz w:val="24"/>
          <w:szCs w:val="24"/>
        </w:rPr>
      </w:pPr>
    </w:p>
    <w:p w14:paraId="36C786D9" w14:textId="77777777" w:rsidR="00CB6FC1" w:rsidRPr="00304879" w:rsidRDefault="00CB6FC1" w:rsidP="00207A4F">
      <w:pPr>
        <w:ind w:left="851"/>
        <w:rPr>
          <w:noProof/>
          <w:sz w:val="24"/>
          <w:szCs w:val="24"/>
        </w:rPr>
      </w:pPr>
      <w:r w:rsidRPr="00304879">
        <w:rPr>
          <w:noProof/>
          <w:sz w:val="24"/>
          <w:szCs w:val="24"/>
        </w:rPr>
        <w:t xml:space="preserve">Dette bør tages med i overvejelserne, når en patient overflyttes fra behandling med en ikke-ekstra fin formulering af beclometasondipropionat til </w:t>
      </w:r>
      <w:proofErr w:type="spellStart"/>
      <w:r w:rsidRPr="00304879">
        <w:rPr>
          <w:sz w:val="24"/>
          <w:szCs w:val="24"/>
        </w:rPr>
        <w:t>Befoair</w:t>
      </w:r>
      <w:proofErr w:type="spellEnd"/>
      <w:r w:rsidRPr="00304879">
        <w:rPr>
          <w:noProof/>
          <w:sz w:val="24"/>
          <w:szCs w:val="24"/>
        </w:rPr>
        <w:t>. Dosis af beclometasondipropionat skal mindskes og tilpasses patienternes individuelle behov.</w:t>
      </w:r>
    </w:p>
    <w:p w14:paraId="1F8CF0F3" w14:textId="77777777" w:rsidR="00CB6FC1" w:rsidRPr="00304879" w:rsidRDefault="00CB6FC1" w:rsidP="00207A4F">
      <w:pPr>
        <w:ind w:left="851"/>
        <w:rPr>
          <w:b/>
          <w:i/>
          <w:noProof/>
          <w:sz w:val="24"/>
          <w:szCs w:val="24"/>
          <w:u w:val="single"/>
        </w:rPr>
      </w:pPr>
    </w:p>
    <w:p w14:paraId="7D046401" w14:textId="77777777" w:rsidR="00CB6FC1" w:rsidRPr="00304879" w:rsidRDefault="00CB6FC1" w:rsidP="00207A4F">
      <w:pPr>
        <w:ind w:left="851"/>
        <w:rPr>
          <w:noProof/>
          <w:sz w:val="24"/>
          <w:szCs w:val="24"/>
        </w:rPr>
      </w:pPr>
      <w:r w:rsidRPr="00304879">
        <w:rPr>
          <w:noProof/>
          <w:sz w:val="24"/>
          <w:szCs w:val="24"/>
        </w:rPr>
        <w:t>Der er to fremgangsmåder til behandling:</w:t>
      </w:r>
    </w:p>
    <w:p w14:paraId="2C7D7060" w14:textId="77777777" w:rsidR="00CB6FC1" w:rsidRPr="00304879" w:rsidRDefault="00CB6FC1" w:rsidP="00207A4F">
      <w:pPr>
        <w:ind w:left="851"/>
        <w:rPr>
          <w:noProof/>
          <w:sz w:val="24"/>
          <w:szCs w:val="24"/>
        </w:rPr>
      </w:pPr>
    </w:p>
    <w:p w14:paraId="634CF002" w14:textId="77777777" w:rsidR="00CB6FC1" w:rsidRPr="00304879" w:rsidRDefault="00CB6FC1" w:rsidP="00207A4F">
      <w:pPr>
        <w:numPr>
          <w:ilvl w:val="0"/>
          <w:numId w:val="8"/>
        </w:numPr>
        <w:tabs>
          <w:tab w:val="clear" w:pos="644"/>
        </w:tabs>
        <w:ind w:left="1276" w:hanging="425"/>
        <w:rPr>
          <w:noProof/>
          <w:sz w:val="24"/>
          <w:szCs w:val="24"/>
        </w:rPr>
      </w:pPr>
      <w:r w:rsidRPr="00304879">
        <w:rPr>
          <w:b/>
          <w:noProof/>
          <w:sz w:val="24"/>
          <w:szCs w:val="24"/>
        </w:rPr>
        <w:t>Vedligeholdelsesbehandling</w:t>
      </w:r>
      <w:r w:rsidRPr="00304879">
        <w:rPr>
          <w:noProof/>
          <w:sz w:val="24"/>
          <w:szCs w:val="24"/>
        </w:rPr>
        <w:t xml:space="preserve">: </w:t>
      </w:r>
      <w:proofErr w:type="spellStart"/>
      <w:r w:rsidRPr="00304879">
        <w:rPr>
          <w:sz w:val="24"/>
          <w:szCs w:val="24"/>
        </w:rPr>
        <w:t>Befoair</w:t>
      </w:r>
      <w:proofErr w:type="spellEnd"/>
      <w:r w:rsidRPr="00304879">
        <w:rPr>
          <w:sz w:val="24"/>
          <w:szCs w:val="24"/>
        </w:rPr>
        <w:t xml:space="preserve"> </w:t>
      </w:r>
      <w:r w:rsidRPr="00304879">
        <w:rPr>
          <w:noProof/>
          <w:sz w:val="24"/>
          <w:szCs w:val="24"/>
        </w:rPr>
        <w:t>tages som almindelig vedligeholdelsesbehandling sammen med en separat hurtigvirkende bronkodilator.</w:t>
      </w:r>
    </w:p>
    <w:p w14:paraId="19A07477" w14:textId="77777777" w:rsidR="00CB6FC1" w:rsidRPr="00304879" w:rsidRDefault="00CB6FC1" w:rsidP="00207A4F">
      <w:pPr>
        <w:ind w:left="1276" w:hanging="425"/>
        <w:rPr>
          <w:noProof/>
          <w:sz w:val="24"/>
          <w:szCs w:val="24"/>
        </w:rPr>
      </w:pPr>
    </w:p>
    <w:p w14:paraId="3BA0B6BF" w14:textId="77777777" w:rsidR="00CB6FC1" w:rsidRPr="00304879" w:rsidRDefault="00CB6FC1" w:rsidP="00207A4F">
      <w:pPr>
        <w:pStyle w:val="Listeafsnit"/>
        <w:numPr>
          <w:ilvl w:val="0"/>
          <w:numId w:val="8"/>
        </w:numPr>
        <w:tabs>
          <w:tab w:val="clear" w:pos="644"/>
        </w:tabs>
        <w:ind w:left="1276" w:hanging="425"/>
        <w:rPr>
          <w:noProof/>
          <w:sz w:val="24"/>
          <w:szCs w:val="24"/>
        </w:rPr>
      </w:pPr>
      <w:r w:rsidRPr="00304879">
        <w:rPr>
          <w:b/>
          <w:noProof/>
          <w:sz w:val="24"/>
          <w:szCs w:val="24"/>
        </w:rPr>
        <w:t>Vedligeholdelses- og lindrende behandling</w:t>
      </w:r>
      <w:r w:rsidRPr="00304879">
        <w:rPr>
          <w:noProof/>
          <w:sz w:val="24"/>
          <w:szCs w:val="24"/>
        </w:rPr>
        <w:t>:</w:t>
      </w:r>
      <w:r w:rsidRPr="00304879">
        <w:rPr>
          <w:b/>
          <w:noProof/>
          <w:sz w:val="24"/>
          <w:szCs w:val="24"/>
        </w:rPr>
        <w:t xml:space="preserve"> </w:t>
      </w:r>
      <w:proofErr w:type="spellStart"/>
      <w:r w:rsidRPr="00304879">
        <w:rPr>
          <w:sz w:val="24"/>
          <w:szCs w:val="24"/>
        </w:rPr>
        <w:t>Befoair</w:t>
      </w:r>
      <w:proofErr w:type="spellEnd"/>
      <w:r w:rsidRPr="00304879">
        <w:rPr>
          <w:sz w:val="24"/>
          <w:szCs w:val="24"/>
        </w:rPr>
        <w:t xml:space="preserve"> </w:t>
      </w:r>
      <w:r w:rsidRPr="00304879">
        <w:rPr>
          <w:noProof/>
          <w:sz w:val="24"/>
          <w:szCs w:val="24"/>
        </w:rPr>
        <w:t>tages som almindelig vedligeholdelsesbehandling og efter behov ved astmasymptomer.</w:t>
      </w:r>
    </w:p>
    <w:p w14:paraId="1F8F9C19" w14:textId="348414CE" w:rsidR="00304879" w:rsidRDefault="00304879">
      <w:pPr>
        <w:rPr>
          <w:noProof/>
          <w:sz w:val="24"/>
          <w:szCs w:val="24"/>
        </w:rPr>
      </w:pPr>
      <w:r>
        <w:rPr>
          <w:noProof/>
          <w:sz w:val="24"/>
          <w:szCs w:val="24"/>
        </w:rPr>
        <w:br w:type="page"/>
      </w:r>
    </w:p>
    <w:p w14:paraId="4A1EF5B5" w14:textId="77777777" w:rsidR="00CB6FC1" w:rsidRPr="00304879" w:rsidRDefault="00CB6FC1" w:rsidP="004C301C">
      <w:pPr>
        <w:pStyle w:val="Listeafsnit"/>
        <w:ind w:left="851"/>
        <w:rPr>
          <w:noProof/>
          <w:sz w:val="24"/>
          <w:szCs w:val="24"/>
        </w:rPr>
      </w:pPr>
    </w:p>
    <w:p w14:paraId="63643556" w14:textId="77777777" w:rsidR="00CB6FC1" w:rsidRPr="00304879" w:rsidRDefault="00CB6FC1" w:rsidP="00207A4F">
      <w:pPr>
        <w:pStyle w:val="Listeafsnit"/>
        <w:numPr>
          <w:ilvl w:val="0"/>
          <w:numId w:val="9"/>
        </w:numPr>
        <w:ind w:left="851" w:firstLine="0"/>
        <w:rPr>
          <w:noProof/>
          <w:sz w:val="24"/>
          <w:szCs w:val="24"/>
        </w:rPr>
      </w:pPr>
      <w:r w:rsidRPr="00304879">
        <w:rPr>
          <w:b/>
          <w:noProof/>
          <w:sz w:val="24"/>
          <w:szCs w:val="24"/>
        </w:rPr>
        <w:t>Vedligeholdelsesbehandling</w:t>
      </w:r>
    </w:p>
    <w:p w14:paraId="165EFE4F" w14:textId="77777777" w:rsidR="00CB6FC1" w:rsidRPr="00304879" w:rsidRDefault="00CB6FC1" w:rsidP="00207A4F">
      <w:pPr>
        <w:ind w:left="851"/>
        <w:rPr>
          <w:noProof/>
          <w:sz w:val="24"/>
          <w:szCs w:val="24"/>
        </w:rPr>
      </w:pPr>
    </w:p>
    <w:p w14:paraId="554EDCE9" w14:textId="77777777" w:rsidR="00CB6FC1" w:rsidRPr="00304879" w:rsidRDefault="00CB6FC1" w:rsidP="00207A4F">
      <w:pPr>
        <w:ind w:left="851"/>
        <w:rPr>
          <w:noProof/>
          <w:sz w:val="24"/>
          <w:szCs w:val="24"/>
        </w:rPr>
      </w:pPr>
      <w:r w:rsidRPr="00304879">
        <w:rPr>
          <w:noProof/>
          <w:sz w:val="24"/>
          <w:szCs w:val="24"/>
        </w:rPr>
        <w:t>Patienterne bør rådes til altid at have deres separate hurtigvirkende bronkodilator tilgængelig til hurtig indsættende effekt.</w:t>
      </w:r>
    </w:p>
    <w:p w14:paraId="4D7DCA09" w14:textId="77777777" w:rsidR="00CB6FC1" w:rsidRPr="00304879" w:rsidRDefault="00CB6FC1" w:rsidP="00207A4F">
      <w:pPr>
        <w:ind w:left="851"/>
        <w:rPr>
          <w:i/>
          <w:noProof/>
          <w:sz w:val="24"/>
          <w:szCs w:val="24"/>
        </w:rPr>
      </w:pPr>
    </w:p>
    <w:p w14:paraId="6DBC8A9E" w14:textId="77777777" w:rsidR="00CB6FC1" w:rsidRPr="00304879" w:rsidRDefault="00CB6FC1" w:rsidP="00207A4F">
      <w:pPr>
        <w:ind w:left="851"/>
        <w:rPr>
          <w:i/>
          <w:noProof/>
          <w:sz w:val="24"/>
          <w:szCs w:val="24"/>
        </w:rPr>
      </w:pPr>
      <w:r w:rsidRPr="00304879">
        <w:rPr>
          <w:i/>
          <w:noProof/>
          <w:sz w:val="24"/>
          <w:szCs w:val="24"/>
        </w:rPr>
        <w:t>Anbefalede doser til voksne fra 18 år:</w:t>
      </w:r>
    </w:p>
    <w:p w14:paraId="751EB6F2" w14:textId="77777777" w:rsidR="00CB6FC1" w:rsidRPr="00304879" w:rsidRDefault="00CB6FC1" w:rsidP="00207A4F">
      <w:pPr>
        <w:ind w:left="851"/>
        <w:rPr>
          <w:noProof/>
          <w:sz w:val="24"/>
          <w:szCs w:val="24"/>
        </w:rPr>
      </w:pPr>
      <w:r w:rsidRPr="00304879">
        <w:rPr>
          <w:noProof/>
          <w:sz w:val="24"/>
          <w:szCs w:val="24"/>
        </w:rPr>
        <w:t>1 eller 2 inhalationer to gange dagligt.</w:t>
      </w:r>
    </w:p>
    <w:p w14:paraId="365D6351" w14:textId="77777777" w:rsidR="00CB6FC1" w:rsidRPr="00304879" w:rsidRDefault="00CB6FC1" w:rsidP="00207A4F">
      <w:pPr>
        <w:ind w:left="851"/>
        <w:rPr>
          <w:noProof/>
          <w:sz w:val="24"/>
          <w:szCs w:val="24"/>
        </w:rPr>
      </w:pPr>
      <w:r w:rsidRPr="00304879">
        <w:rPr>
          <w:noProof/>
          <w:sz w:val="24"/>
          <w:szCs w:val="24"/>
        </w:rPr>
        <w:t>Maksimumdosis er 4 inhalationer dagligt.</w:t>
      </w:r>
    </w:p>
    <w:p w14:paraId="37B7E894" w14:textId="77777777" w:rsidR="00CB6FC1" w:rsidRPr="00304879" w:rsidRDefault="00CB6FC1" w:rsidP="00207A4F">
      <w:pPr>
        <w:ind w:left="851"/>
        <w:rPr>
          <w:noProof/>
          <w:sz w:val="24"/>
          <w:szCs w:val="24"/>
        </w:rPr>
      </w:pPr>
    </w:p>
    <w:p w14:paraId="25623A8D" w14:textId="77777777" w:rsidR="00CB6FC1" w:rsidRPr="00304879" w:rsidRDefault="00CB6FC1" w:rsidP="00207A4F">
      <w:pPr>
        <w:pStyle w:val="Listeafsnit"/>
        <w:numPr>
          <w:ilvl w:val="0"/>
          <w:numId w:val="9"/>
        </w:numPr>
        <w:ind w:left="851" w:firstLine="0"/>
        <w:rPr>
          <w:b/>
          <w:noProof/>
          <w:sz w:val="24"/>
          <w:szCs w:val="24"/>
        </w:rPr>
      </w:pPr>
      <w:r w:rsidRPr="00304879">
        <w:rPr>
          <w:b/>
          <w:noProof/>
          <w:sz w:val="24"/>
          <w:szCs w:val="24"/>
        </w:rPr>
        <w:t>Vedligeholdelses- og lindrende behandling</w:t>
      </w:r>
    </w:p>
    <w:p w14:paraId="446D0352" w14:textId="77777777" w:rsidR="00CB6FC1" w:rsidRPr="00304879" w:rsidRDefault="00CB6FC1" w:rsidP="00207A4F">
      <w:pPr>
        <w:pStyle w:val="Listeafsnit"/>
        <w:ind w:left="851"/>
        <w:rPr>
          <w:noProof/>
          <w:sz w:val="24"/>
          <w:szCs w:val="24"/>
        </w:rPr>
      </w:pPr>
    </w:p>
    <w:p w14:paraId="2525414C" w14:textId="77777777" w:rsidR="00CB6FC1" w:rsidRPr="00304879" w:rsidRDefault="00CB6FC1" w:rsidP="00207A4F">
      <w:pPr>
        <w:ind w:left="851"/>
        <w:rPr>
          <w:noProof/>
          <w:sz w:val="24"/>
          <w:szCs w:val="24"/>
        </w:rPr>
      </w:pPr>
      <w:r w:rsidRPr="00304879">
        <w:rPr>
          <w:noProof/>
          <w:sz w:val="24"/>
          <w:szCs w:val="24"/>
        </w:rPr>
        <w:t xml:space="preserve">Patienterne tager deres daglige vedligeholdelsesdosis af </w:t>
      </w:r>
      <w:proofErr w:type="spellStart"/>
      <w:r w:rsidRPr="00304879">
        <w:rPr>
          <w:sz w:val="24"/>
          <w:szCs w:val="24"/>
        </w:rPr>
        <w:t>Befoair</w:t>
      </w:r>
      <w:proofErr w:type="spellEnd"/>
      <w:r w:rsidRPr="00304879">
        <w:rPr>
          <w:noProof/>
          <w:sz w:val="24"/>
          <w:szCs w:val="24"/>
        </w:rPr>
        <w:t xml:space="preserve">, og i tillæg tager de </w:t>
      </w:r>
      <w:proofErr w:type="spellStart"/>
      <w:r w:rsidRPr="00304879">
        <w:rPr>
          <w:sz w:val="24"/>
          <w:szCs w:val="24"/>
        </w:rPr>
        <w:t>Befoair</w:t>
      </w:r>
      <w:proofErr w:type="spellEnd"/>
      <w:r w:rsidRPr="00304879">
        <w:rPr>
          <w:sz w:val="24"/>
          <w:szCs w:val="24"/>
        </w:rPr>
        <w:t xml:space="preserve"> </w:t>
      </w:r>
      <w:r w:rsidRPr="00304879">
        <w:rPr>
          <w:noProof/>
          <w:sz w:val="24"/>
          <w:szCs w:val="24"/>
        </w:rPr>
        <w:t xml:space="preserve">efter behov ved astmasymptomer. Patienterne bør rådes til altid at have </w:t>
      </w:r>
      <w:proofErr w:type="spellStart"/>
      <w:r w:rsidRPr="00304879">
        <w:rPr>
          <w:sz w:val="24"/>
          <w:szCs w:val="24"/>
        </w:rPr>
        <w:t>Befoair</w:t>
      </w:r>
      <w:proofErr w:type="spellEnd"/>
      <w:r w:rsidRPr="00304879">
        <w:rPr>
          <w:sz w:val="24"/>
          <w:szCs w:val="24"/>
        </w:rPr>
        <w:t xml:space="preserve"> </w:t>
      </w:r>
      <w:r w:rsidRPr="00304879">
        <w:rPr>
          <w:noProof/>
          <w:sz w:val="24"/>
          <w:szCs w:val="24"/>
        </w:rPr>
        <w:t>tilgængelig til hurtig indsættende effekt.</w:t>
      </w:r>
    </w:p>
    <w:p w14:paraId="2146D8A7" w14:textId="77777777" w:rsidR="00CB6FC1" w:rsidRPr="00304879" w:rsidRDefault="00CB6FC1" w:rsidP="00207A4F">
      <w:pPr>
        <w:ind w:left="851"/>
        <w:rPr>
          <w:b/>
          <w:noProof/>
          <w:sz w:val="24"/>
          <w:szCs w:val="24"/>
        </w:rPr>
      </w:pPr>
    </w:p>
    <w:p w14:paraId="35F2428E" w14:textId="77777777" w:rsidR="00CB6FC1" w:rsidRPr="00304879" w:rsidRDefault="00CB6FC1" w:rsidP="00207A4F">
      <w:pPr>
        <w:ind w:left="851"/>
        <w:rPr>
          <w:noProof/>
          <w:sz w:val="24"/>
          <w:szCs w:val="24"/>
        </w:rPr>
      </w:pPr>
      <w:proofErr w:type="spellStart"/>
      <w:r w:rsidRPr="00304879">
        <w:rPr>
          <w:sz w:val="24"/>
          <w:szCs w:val="24"/>
        </w:rPr>
        <w:t>Befoair</w:t>
      </w:r>
      <w:proofErr w:type="spellEnd"/>
      <w:r w:rsidRPr="00304879">
        <w:rPr>
          <w:sz w:val="24"/>
          <w:szCs w:val="24"/>
        </w:rPr>
        <w:t xml:space="preserve"> </w:t>
      </w:r>
      <w:r w:rsidRPr="00304879">
        <w:rPr>
          <w:noProof/>
          <w:sz w:val="24"/>
          <w:szCs w:val="24"/>
        </w:rPr>
        <w:t>vedligeholdelses- og lindrende behandling skal især overvejes til patienter med:</w:t>
      </w:r>
    </w:p>
    <w:p w14:paraId="29F00ACB" w14:textId="77777777" w:rsidR="00CB6FC1" w:rsidRPr="00304879" w:rsidRDefault="00CB6FC1" w:rsidP="00207A4F">
      <w:pPr>
        <w:pStyle w:val="Listeafsnit"/>
        <w:numPr>
          <w:ilvl w:val="0"/>
          <w:numId w:val="10"/>
        </w:numPr>
        <w:ind w:left="1276" w:hanging="425"/>
        <w:rPr>
          <w:noProof/>
          <w:sz w:val="24"/>
          <w:szCs w:val="24"/>
        </w:rPr>
      </w:pPr>
      <w:r w:rsidRPr="00304879">
        <w:rPr>
          <w:noProof/>
          <w:sz w:val="24"/>
          <w:szCs w:val="24"/>
        </w:rPr>
        <w:t>ikke fuldstændigt kontrolleret astma og ved behov for lindrende lægemidler</w:t>
      </w:r>
    </w:p>
    <w:p w14:paraId="78DAD2FA" w14:textId="77777777" w:rsidR="00CB6FC1" w:rsidRPr="00304879" w:rsidRDefault="00CB6FC1" w:rsidP="00207A4F">
      <w:pPr>
        <w:pStyle w:val="Listeafsnit"/>
        <w:numPr>
          <w:ilvl w:val="0"/>
          <w:numId w:val="10"/>
        </w:numPr>
        <w:ind w:left="1276" w:hanging="425"/>
        <w:rPr>
          <w:noProof/>
          <w:sz w:val="24"/>
          <w:szCs w:val="24"/>
        </w:rPr>
      </w:pPr>
      <w:r w:rsidRPr="00304879">
        <w:rPr>
          <w:noProof/>
          <w:sz w:val="24"/>
          <w:szCs w:val="24"/>
        </w:rPr>
        <w:t xml:space="preserve">astmaeksacerbationer i anamnesen, som krævede medicinsk intervention </w:t>
      </w:r>
    </w:p>
    <w:p w14:paraId="7DDCBABA" w14:textId="77777777" w:rsidR="00CB6FC1" w:rsidRPr="00304879" w:rsidRDefault="00CB6FC1" w:rsidP="004C301C">
      <w:pPr>
        <w:pStyle w:val="Listeafsnit"/>
        <w:ind w:left="851"/>
        <w:rPr>
          <w:noProof/>
          <w:sz w:val="24"/>
          <w:szCs w:val="24"/>
        </w:rPr>
      </w:pPr>
    </w:p>
    <w:p w14:paraId="17F45FCB" w14:textId="77777777" w:rsidR="00CB6FC1" w:rsidRPr="00304879" w:rsidRDefault="00CB6FC1" w:rsidP="00207A4F">
      <w:pPr>
        <w:ind w:left="851"/>
        <w:rPr>
          <w:noProof/>
          <w:sz w:val="24"/>
          <w:szCs w:val="24"/>
        </w:rPr>
      </w:pPr>
      <w:r w:rsidRPr="00304879">
        <w:rPr>
          <w:noProof/>
          <w:sz w:val="24"/>
          <w:szCs w:val="24"/>
        </w:rPr>
        <w:t xml:space="preserve">Der er behov for nøje overvågning for dosisrelaterede bivirkinger hos patienter, som ofte tager et højt antal </w:t>
      </w:r>
      <w:proofErr w:type="spellStart"/>
      <w:r w:rsidRPr="00304879">
        <w:rPr>
          <w:sz w:val="24"/>
          <w:szCs w:val="24"/>
        </w:rPr>
        <w:t>Befoair</w:t>
      </w:r>
      <w:proofErr w:type="spellEnd"/>
      <w:r w:rsidRPr="00304879">
        <w:rPr>
          <w:noProof/>
          <w:sz w:val="24"/>
          <w:szCs w:val="24"/>
        </w:rPr>
        <w:t xml:space="preserve">-inhalationer på behovsbasis. </w:t>
      </w:r>
    </w:p>
    <w:p w14:paraId="150BA9B8" w14:textId="77777777" w:rsidR="00CB6FC1" w:rsidRPr="00304879" w:rsidRDefault="00CB6FC1" w:rsidP="00207A4F">
      <w:pPr>
        <w:ind w:left="851"/>
        <w:rPr>
          <w:noProof/>
          <w:sz w:val="24"/>
          <w:szCs w:val="24"/>
        </w:rPr>
      </w:pPr>
    </w:p>
    <w:p w14:paraId="7B7AA971" w14:textId="77777777" w:rsidR="00CB6FC1" w:rsidRPr="00304879" w:rsidRDefault="00CB6FC1" w:rsidP="00207A4F">
      <w:pPr>
        <w:ind w:left="851"/>
        <w:rPr>
          <w:bCs/>
          <w:i/>
          <w:iCs/>
          <w:noProof/>
          <w:sz w:val="24"/>
          <w:szCs w:val="24"/>
        </w:rPr>
      </w:pPr>
      <w:r w:rsidRPr="00304879">
        <w:rPr>
          <w:bCs/>
          <w:i/>
          <w:iCs/>
          <w:noProof/>
          <w:sz w:val="24"/>
          <w:szCs w:val="24"/>
        </w:rPr>
        <w:t>Anbefalede doser til voksne fra 18 år:</w:t>
      </w:r>
    </w:p>
    <w:p w14:paraId="2BC35DB2" w14:textId="77777777" w:rsidR="00CB6FC1" w:rsidRPr="00304879" w:rsidRDefault="00CB6FC1" w:rsidP="00207A4F">
      <w:pPr>
        <w:ind w:left="851"/>
        <w:rPr>
          <w:noProof/>
          <w:sz w:val="24"/>
          <w:szCs w:val="24"/>
        </w:rPr>
      </w:pPr>
      <w:r w:rsidRPr="00304879">
        <w:rPr>
          <w:noProof/>
          <w:sz w:val="24"/>
          <w:szCs w:val="24"/>
        </w:rPr>
        <w:t xml:space="preserve">Den anbefalede vedligeholdelsesdosis er 1 inhalation to gange dagligt (1 inhalation om morgenen og 1 inhalation om aftenen). </w:t>
      </w:r>
    </w:p>
    <w:p w14:paraId="00EE4312" w14:textId="77777777" w:rsidR="00CB6FC1" w:rsidRPr="00304879" w:rsidRDefault="00CB6FC1" w:rsidP="00207A4F">
      <w:pPr>
        <w:ind w:left="851"/>
        <w:rPr>
          <w:noProof/>
          <w:sz w:val="24"/>
          <w:szCs w:val="24"/>
        </w:rPr>
      </w:pPr>
    </w:p>
    <w:p w14:paraId="4F8FAF01" w14:textId="77777777" w:rsidR="00CB6FC1" w:rsidRPr="00304879" w:rsidRDefault="00CB6FC1" w:rsidP="00207A4F">
      <w:pPr>
        <w:ind w:left="851"/>
        <w:rPr>
          <w:noProof/>
          <w:sz w:val="24"/>
          <w:szCs w:val="24"/>
        </w:rPr>
      </w:pPr>
      <w:r w:rsidRPr="00304879">
        <w:rPr>
          <w:noProof/>
          <w:sz w:val="24"/>
          <w:szCs w:val="24"/>
        </w:rPr>
        <w:t>Patienterne bør tage 1 ekstra inhalation efter behov ved symptomer. Hvis symptomerne fortsat findes efter nogle få minutter, skal der tages en ekstra inhalation.</w:t>
      </w:r>
    </w:p>
    <w:p w14:paraId="56398C4F" w14:textId="77777777" w:rsidR="00CB6FC1" w:rsidRPr="00304879" w:rsidRDefault="00CB6FC1" w:rsidP="00207A4F">
      <w:pPr>
        <w:ind w:left="851"/>
        <w:rPr>
          <w:noProof/>
          <w:sz w:val="24"/>
          <w:szCs w:val="24"/>
          <w:u w:val="single"/>
        </w:rPr>
      </w:pPr>
    </w:p>
    <w:p w14:paraId="78C89AEC" w14:textId="77777777" w:rsidR="00CB6FC1" w:rsidRPr="00304879" w:rsidRDefault="00CB6FC1" w:rsidP="00207A4F">
      <w:pPr>
        <w:ind w:left="851"/>
        <w:rPr>
          <w:noProof/>
          <w:sz w:val="24"/>
          <w:szCs w:val="24"/>
        </w:rPr>
      </w:pPr>
      <w:r w:rsidRPr="00304879">
        <w:rPr>
          <w:b/>
          <w:noProof/>
          <w:sz w:val="24"/>
          <w:szCs w:val="24"/>
        </w:rPr>
        <w:t>Den maksimale dosis er 8 inhalationer.</w:t>
      </w:r>
    </w:p>
    <w:p w14:paraId="42EC42F9" w14:textId="77777777" w:rsidR="00CB6FC1" w:rsidRPr="00304879" w:rsidRDefault="00CB6FC1" w:rsidP="00207A4F">
      <w:pPr>
        <w:ind w:left="851"/>
        <w:rPr>
          <w:noProof/>
          <w:sz w:val="24"/>
          <w:szCs w:val="24"/>
        </w:rPr>
      </w:pPr>
    </w:p>
    <w:p w14:paraId="7CD23261" w14:textId="77777777" w:rsidR="00CB6FC1" w:rsidRPr="00304879" w:rsidRDefault="00CB6FC1" w:rsidP="00207A4F">
      <w:pPr>
        <w:ind w:left="851"/>
        <w:rPr>
          <w:noProof/>
          <w:sz w:val="24"/>
          <w:szCs w:val="24"/>
        </w:rPr>
      </w:pPr>
      <w:r w:rsidRPr="00304879">
        <w:rPr>
          <w:noProof/>
          <w:sz w:val="24"/>
          <w:szCs w:val="24"/>
        </w:rPr>
        <w:t>Patienter, der dagligt har et hyppigt forbrug af disse inhalationer til hurtig indsættende effekt, tilrådes kraftigt at søge læge. Deres astma bør bedømmes igen, og deres vedligeholdelsesbehandling bør genovervejes.</w:t>
      </w:r>
    </w:p>
    <w:p w14:paraId="26E3B0F8" w14:textId="77777777" w:rsidR="00CB6FC1" w:rsidRPr="00304879" w:rsidRDefault="00CB6FC1" w:rsidP="00207A4F">
      <w:pPr>
        <w:ind w:left="851"/>
        <w:rPr>
          <w:i/>
          <w:noProof/>
          <w:sz w:val="24"/>
          <w:szCs w:val="24"/>
        </w:rPr>
      </w:pPr>
    </w:p>
    <w:p w14:paraId="0808EC25" w14:textId="77777777" w:rsidR="00CB6FC1" w:rsidRPr="00304879" w:rsidRDefault="00CB6FC1" w:rsidP="00207A4F">
      <w:pPr>
        <w:ind w:left="851"/>
        <w:rPr>
          <w:i/>
          <w:noProof/>
          <w:sz w:val="24"/>
          <w:szCs w:val="24"/>
        </w:rPr>
      </w:pPr>
      <w:r w:rsidRPr="00304879">
        <w:rPr>
          <w:i/>
          <w:noProof/>
          <w:sz w:val="24"/>
          <w:szCs w:val="24"/>
        </w:rPr>
        <w:t>Anbefalede doser til børn og unge under 18 år:</w:t>
      </w:r>
    </w:p>
    <w:p w14:paraId="5957F6F2" w14:textId="77777777" w:rsidR="00CB6FC1" w:rsidRPr="00304879" w:rsidRDefault="00CB6FC1" w:rsidP="00207A4F">
      <w:pPr>
        <w:ind w:left="851"/>
        <w:rPr>
          <w:iCs/>
          <w:noProof/>
          <w:sz w:val="24"/>
          <w:szCs w:val="24"/>
        </w:rPr>
      </w:pPr>
      <w:r w:rsidRPr="00304879">
        <w:rPr>
          <w:iCs/>
          <w:noProof/>
          <w:sz w:val="24"/>
          <w:szCs w:val="24"/>
        </w:rPr>
        <w:t xml:space="preserve">Sikkerheden og virkningen af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formoterolfumaratdihydrat</w:t>
      </w:r>
      <w:proofErr w:type="spellEnd"/>
      <w:r w:rsidRPr="00304879">
        <w:rPr>
          <w:iCs/>
          <w:noProof/>
          <w:sz w:val="24"/>
          <w:szCs w:val="24"/>
        </w:rPr>
        <w:t xml:space="preserve"> hos børn og unge under 18 år er ikke dokumenteret. Data for anvendelse af </w:t>
      </w:r>
      <w:proofErr w:type="spellStart"/>
      <w:r w:rsidRPr="00304879">
        <w:rPr>
          <w:sz w:val="24"/>
          <w:szCs w:val="24"/>
        </w:rPr>
        <w:t>Befoair</w:t>
      </w:r>
      <w:proofErr w:type="spellEnd"/>
      <w:r w:rsidRPr="00304879">
        <w:rPr>
          <w:iCs/>
          <w:noProof/>
          <w:sz w:val="24"/>
          <w:szCs w:val="24"/>
        </w:rPr>
        <w:t xml:space="preserve"> til behandling af børn i alderen 5 – 11 år og unge i alderen 12 – 17 år er beskrevet i pkt. 4.8, 5.1 og 5.2, men der kan ikke gives nogen anbefalinger vedrørende dosering.</w:t>
      </w:r>
    </w:p>
    <w:p w14:paraId="1EA981E6" w14:textId="77777777" w:rsidR="00CB6FC1" w:rsidRPr="00304879" w:rsidRDefault="00CB6FC1" w:rsidP="00207A4F">
      <w:pPr>
        <w:ind w:left="851"/>
        <w:rPr>
          <w:noProof/>
          <w:sz w:val="24"/>
          <w:szCs w:val="24"/>
        </w:rPr>
      </w:pPr>
    </w:p>
    <w:p w14:paraId="67E9222E" w14:textId="77777777" w:rsidR="00CB6FC1" w:rsidRPr="00304879" w:rsidRDefault="00CB6FC1" w:rsidP="00207A4F">
      <w:pPr>
        <w:ind w:left="851"/>
        <w:rPr>
          <w:noProof/>
          <w:sz w:val="24"/>
          <w:szCs w:val="24"/>
        </w:rPr>
      </w:pPr>
      <w:r w:rsidRPr="00304879">
        <w:rPr>
          <w:noProof/>
          <w:sz w:val="24"/>
          <w:szCs w:val="24"/>
        </w:rPr>
        <w:t xml:space="preserve">Patienterne bør løbende kontrolleres af en læge, så dosis af </w:t>
      </w:r>
      <w:proofErr w:type="spellStart"/>
      <w:r w:rsidRPr="00304879">
        <w:rPr>
          <w:sz w:val="24"/>
          <w:szCs w:val="24"/>
        </w:rPr>
        <w:t>Befoair</w:t>
      </w:r>
      <w:proofErr w:type="spellEnd"/>
      <w:r w:rsidRPr="00304879">
        <w:rPr>
          <w:noProof/>
          <w:sz w:val="24"/>
          <w:szCs w:val="24"/>
        </w:rPr>
        <w:t xml:space="preserve"> forbliver optimal og kun ændres i samråd med lægen. Dosis bør titreres til den laveste dosis, hvor effektiv kontrol af symptomer kan fastholdes. Når langsigtet kontrol af symptomerne opretholdes med lavest anbefalet dosis, kan næste skridt eventuelt være at forsøge med kortikosteroid til inhalation alene.</w:t>
      </w:r>
    </w:p>
    <w:p w14:paraId="75D11F71" w14:textId="77777777" w:rsidR="00CB6FC1" w:rsidRPr="00304879" w:rsidRDefault="00CB6FC1" w:rsidP="00207A4F">
      <w:pPr>
        <w:ind w:left="851"/>
        <w:rPr>
          <w:noProof/>
          <w:sz w:val="24"/>
          <w:szCs w:val="24"/>
        </w:rPr>
      </w:pPr>
    </w:p>
    <w:p w14:paraId="72B01EFE" w14:textId="77777777" w:rsidR="00CB6FC1" w:rsidRPr="00304879" w:rsidRDefault="00CB6FC1" w:rsidP="00207A4F">
      <w:pPr>
        <w:ind w:left="851"/>
        <w:rPr>
          <w:b/>
          <w:i/>
          <w:noProof/>
          <w:sz w:val="24"/>
          <w:szCs w:val="24"/>
        </w:rPr>
      </w:pPr>
      <w:r w:rsidRPr="00304879">
        <w:rPr>
          <w:noProof/>
          <w:sz w:val="24"/>
          <w:szCs w:val="24"/>
        </w:rPr>
        <w:t xml:space="preserve">Patienter skal gøres opmærksomme på, at de skal tage </w:t>
      </w:r>
      <w:proofErr w:type="spellStart"/>
      <w:r w:rsidRPr="00304879">
        <w:rPr>
          <w:sz w:val="24"/>
          <w:szCs w:val="24"/>
        </w:rPr>
        <w:t>Befoair</w:t>
      </w:r>
      <w:proofErr w:type="spellEnd"/>
      <w:r w:rsidRPr="00304879">
        <w:rPr>
          <w:noProof/>
          <w:sz w:val="24"/>
          <w:szCs w:val="24"/>
        </w:rPr>
        <w:t xml:space="preserve"> hver dag, også når de ikke har symptomer.</w:t>
      </w:r>
      <w:r w:rsidRPr="00304879">
        <w:rPr>
          <w:noProof/>
          <w:sz w:val="24"/>
          <w:szCs w:val="24"/>
        </w:rPr>
        <w:br/>
      </w:r>
      <w:r w:rsidRPr="00304879">
        <w:rPr>
          <w:noProof/>
          <w:sz w:val="24"/>
          <w:szCs w:val="24"/>
        </w:rPr>
        <w:br/>
      </w:r>
      <w:r w:rsidRPr="00304879">
        <w:rPr>
          <w:b/>
          <w:noProof/>
          <w:sz w:val="24"/>
          <w:szCs w:val="24"/>
        </w:rPr>
        <w:lastRenderedPageBreak/>
        <w:t>KOL</w:t>
      </w:r>
      <w:r w:rsidRPr="00304879">
        <w:rPr>
          <w:b/>
          <w:noProof/>
          <w:sz w:val="24"/>
          <w:szCs w:val="24"/>
        </w:rPr>
        <w:br/>
      </w:r>
    </w:p>
    <w:p w14:paraId="69A1FAAB" w14:textId="77777777" w:rsidR="00CB6FC1" w:rsidRPr="00304879" w:rsidRDefault="00CB6FC1" w:rsidP="00207A4F">
      <w:pPr>
        <w:ind w:left="851"/>
        <w:rPr>
          <w:noProof/>
          <w:sz w:val="24"/>
          <w:szCs w:val="24"/>
        </w:rPr>
      </w:pPr>
      <w:r w:rsidRPr="00304879">
        <w:rPr>
          <w:bCs/>
          <w:i/>
          <w:noProof/>
          <w:sz w:val="24"/>
          <w:szCs w:val="24"/>
        </w:rPr>
        <w:t>Anbefalede doser til voksne fra 18 år:</w:t>
      </w:r>
      <w:r w:rsidRPr="00304879">
        <w:rPr>
          <w:b/>
          <w:i/>
          <w:noProof/>
          <w:sz w:val="24"/>
          <w:szCs w:val="24"/>
        </w:rPr>
        <w:br/>
      </w:r>
      <w:r w:rsidRPr="00304879">
        <w:rPr>
          <w:noProof/>
          <w:sz w:val="24"/>
          <w:szCs w:val="24"/>
        </w:rPr>
        <w:t>To inhalationer to gange dagligt.</w:t>
      </w:r>
    </w:p>
    <w:p w14:paraId="061A70D4" w14:textId="77777777" w:rsidR="00CB6FC1" w:rsidRPr="00304879" w:rsidRDefault="00CB6FC1" w:rsidP="00207A4F">
      <w:pPr>
        <w:ind w:left="851"/>
        <w:rPr>
          <w:noProof/>
          <w:sz w:val="24"/>
          <w:szCs w:val="24"/>
          <w:u w:val="single"/>
        </w:rPr>
      </w:pPr>
    </w:p>
    <w:p w14:paraId="3F672E69" w14:textId="77777777" w:rsidR="00CB6FC1" w:rsidRPr="00304879" w:rsidRDefault="00CB6FC1" w:rsidP="00207A4F">
      <w:pPr>
        <w:ind w:left="851"/>
        <w:rPr>
          <w:noProof/>
          <w:sz w:val="24"/>
          <w:szCs w:val="24"/>
          <w:u w:val="single"/>
        </w:rPr>
      </w:pPr>
      <w:r w:rsidRPr="00304879">
        <w:rPr>
          <w:bCs/>
          <w:iCs/>
          <w:noProof/>
          <w:sz w:val="24"/>
          <w:szCs w:val="24"/>
          <w:u w:val="single"/>
        </w:rPr>
        <w:t>Særlige patientgrupper:</w:t>
      </w:r>
      <w:r w:rsidRPr="00304879">
        <w:rPr>
          <w:b/>
          <w:noProof/>
          <w:sz w:val="24"/>
          <w:szCs w:val="24"/>
          <w:u w:val="single"/>
        </w:rPr>
        <w:br/>
      </w:r>
      <w:r w:rsidRPr="00304879">
        <w:rPr>
          <w:noProof/>
          <w:sz w:val="24"/>
          <w:szCs w:val="24"/>
        </w:rPr>
        <w:t xml:space="preserve">Det er ikke nødvendigt at justere dosis hos ældre. Der foreligger ingen data for anvendelse af </w:t>
      </w:r>
      <w:proofErr w:type="spellStart"/>
      <w:r w:rsidRPr="00304879">
        <w:rPr>
          <w:sz w:val="24"/>
          <w:szCs w:val="24"/>
        </w:rPr>
        <w:t>Befoair</w:t>
      </w:r>
      <w:proofErr w:type="spellEnd"/>
      <w:r w:rsidRPr="00304879">
        <w:rPr>
          <w:noProof/>
          <w:sz w:val="24"/>
          <w:szCs w:val="24"/>
        </w:rPr>
        <w:t xml:space="preserve"> hos patienter med nedsat lever- eller nyrefunktion (se pkt. 5.2).</w:t>
      </w:r>
    </w:p>
    <w:p w14:paraId="746C513A" w14:textId="77777777" w:rsidR="00CB6FC1" w:rsidRPr="00304879" w:rsidRDefault="00CB6FC1" w:rsidP="00207A4F">
      <w:pPr>
        <w:ind w:left="851"/>
        <w:rPr>
          <w:noProof/>
          <w:sz w:val="24"/>
          <w:szCs w:val="24"/>
        </w:rPr>
      </w:pPr>
    </w:p>
    <w:p w14:paraId="7A750B2A" w14:textId="77777777" w:rsidR="00CB6FC1" w:rsidRPr="00304879" w:rsidRDefault="00CB6FC1" w:rsidP="00207A4F">
      <w:pPr>
        <w:ind w:left="851"/>
        <w:rPr>
          <w:noProof/>
          <w:sz w:val="24"/>
          <w:szCs w:val="24"/>
        </w:rPr>
      </w:pPr>
      <w:r w:rsidRPr="00304879">
        <w:rPr>
          <w:noProof/>
          <w:sz w:val="24"/>
          <w:szCs w:val="24"/>
          <w:u w:val="single"/>
        </w:rPr>
        <w:t>Administration:</w:t>
      </w:r>
      <w:r w:rsidRPr="00304879">
        <w:rPr>
          <w:b/>
          <w:noProof/>
          <w:sz w:val="24"/>
          <w:szCs w:val="24"/>
          <w:u w:val="single"/>
        </w:rPr>
        <w:br/>
      </w:r>
      <w:proofErr w:type="spellStart"/>
      <w:r w:rsidRPr="00304879">
        <w:rPr>
          <w:sz w:val="24"/>
          <w:szCs w:val="24"/>
        </w:rPr>
        <w:t>Befoair</w:t>
      </w:r>
      <w:proofErr w:type="spellEnd"/>
      <w:r w:rsidRPr="00304879">
        <w:rPr>
          <w:sz w:val="24"/>
          <w:szCs w:val="24"/>
        </w:rPr>
        <w:t xml:space="preserve"> er til inhalation.</w:t>
      </w:r>
    </w:p>
    <w:p w14:paraId="773A3614" w14:textId="77777777" w:rsidR="00CB6FC1" w:rsidRPr="00304879" w:rsidRDefault="00CB6FC1" w:rsidP="00207A4F">
      <w:pPr>
        <w:ind w:left="851"/>
        <w:rPr>
          <w:noProof/>
          <w:sz w:val="24"/>
          <w:szCs w:val="24"/>
        </w:rPr>
      </w:pPr>
    </w:p>
    <w:p w14:paraId="0F3985CB" w14:textId="77777777" w:rsidR="00CB6FC1" w:rsidRPr="00304879" w:rsidRDefault="00CB6FC1" w:rsidP="00207A4F">
      <w:pPr>
        <w:ind w:left="851"/>
        <w:rPr>
          <w:noProof/>
          <w:sz w:val="24"/>
          <w:szCs w:val="24"/>
        </w:rPr>
      </w:pPr>
      <w:r w:rsidRPr="00304879">
        <w:rPr>
          <w:noProof/>
          <w:sz w:val="24"/>
          <w:szCs w:val="24"/>
        </w:rPr>
        <w:t>For at sikre korrekt administration af lægemidlet bør lægen eller andre sundhedspersoner vise patienten, hvordan inhalationssprayen anvendes korrekt. Korrekt anvendelse af inhalationssprayen er nødvendig, for at behandlingen er vellykket. Patienten bør rådes til at læse indlægssedlen omhyggeligt, og til at følge brugsanvisningen, som er anført i indlægssedlen.</w:t>
      </w:r>
    </w:p>
    <w:p w14:paraId="2CCE7F36" w14:textId="77777777" w:rsidR="00CB6FC1" w:rsidRPr="00304879" w:rsidRDefault="00CB6FC1" w:rsidP="00207A4F">
      <w:pPr>
        <w:ind w:left="851"/>
        <w:rPr>
          <w:noProof/>
          <w:sz w:val="24"/>
          <w:szCs w:val="24"/>
        </w:rPr>
      </w:pPr>
    </w:p>
    <w:p w14:paraId="08F2F284" w14:textId="77777777" w:rsidR="00CB6FC1" w:rsidRPr="00304879" w:rsidRDefault="00CB6FC1" w:rsidP="00207A4F">
      <w:pPr>
        <w:ind w:left="851"/>
        <w:rPr>
          <w:noProof/>
          <w:sz w:val="24"/>
          <w:szCs w:val="24"/>
        </w:rPr>
      </w:pPr>
      <w:proofErr w:type="spellStart"/>
      <w:r w:rsidRPr="00304879">
        <w:rPr>
          <w:sz w:val="24"/>
          <w:szCs w:val="24"/>
        </w:rPr>
        <w:t>Befoair</w:t>
      </w:r>
      <w:proofErr w:type="spellEnd"/>
      <w:r w:rsidRPr="00304879">
        <w:rPr>
          <w:noProof/>
          <w:sz w:val="24"/>
          <w:szCs w:val="24"/>
        </w:rPr>
        <w:t>-inhalationssprayen er udstyret med en tæller på bagsiden af inhalatoren, som viser, hvor mange doser der er tilbage. Hver gang patienten trykker på en spraybeholder med 120 doser, udløses et pust lægemiddel, og tælleren tæller én dosis ned. Patienten skal rådes til at være forsigtig og ikke tabe inhalatoren, da det kan få tælleren til at tælle ned.</w:t>
      </w:r>
    </w:p>
    <w:p w14:paraId="6B4E78C2" w14:textId="77777777" w:rsidR="00CB6FC1" w:rsidRPr="00304879" w:rsidRDefault="00CB6FC1" w:rsidP="00207A4F">
      <w:pPr>
        <w:ind w:left="851"/>
        <w:rPr>
          <w:noProof/>
          <w:sz w:val="24"/>
          <w:szCs w:val="24"/>
          <w:u w:val="single"/>
        </w:rPr>
      </w:pPr>
    </w:p>
    <w:p w14:paraId="3C7B9D44" w14:textId="77777777" w:rsidR="00CB6FC1" w:rsidRPr="00304879" w:rsidRDefault="00CB6FC1" w:rsidP="00207A4F">
      <w:pPr>
        <w:ind w:left="851"/>
        <w:rPr>
          <w:noProof/>
          <w:sz w:val="24"/>
          <w:szCs w:val="24"/>
          <w:u w:val="single"/>
        </w:rPr>
      </w:pPr>
      <w:r w:rsidRPr="00304879">
        <w:rPr>
          <w:noProof/>
          <w:sz w:val="24"/>
          <w:szCs w:val="24"/>
          <w:u w:val="single"/>
        </w:rPr>
        <w:t>Test af sprayen:</w:t>
      </w:r>
    </w:p>
    <w:p w14:paraId="6D4D1E08" w14:textId="77777777" w:rsidR="00CB6FC1" w:rsidRPr="00304879" w:rsidRDefault="00CB6FC1" w:rsidP="00207A4F">
      <w:pPr>
        <w:ind w:left="851"/>
        <w:rPr>
          <w:noProof/>
          <w:sz w:val="24"/>
          <w:szCs w:val="24"/>
        </w:rPr>
      </w:pPr>
      <w:r w:rsidRPr="00304879">
        <w:rPr>
          <w:noProof/>
          <w:sz w:val="24"/>
          <w:szCs w:val="24"/>
        </w:rPr>
        <w:t>Før sprayen anvendes første gang, eller hvis sprayen ikke har været anvendt i 14 dage eller mere, skal patienten udløse et pust ud i luften for at sikre, at sprayen virker korrekt. Når sprayen er blevet testet første gang, skal tælleren stå på 120.</w:t>
      </w:r>
    </w:p>
    <w:p w14:paraId="4285FB10" w14:textId="77777777" w:rsidR="00CB6FC1" w:rsidRPr="00304879" w:rsidRDefault="00CB6FC1" w:rsidP="00207A4F">
      <w:pPr>
        <w:ind w:left="851"/>
        <w:rPr>
          <w:noProof/>
          <w:sz w:val="24"/>
          <w:szCs w:val="24"/>
        </w:rPr>
      </w:pPr>
    </w:p>
    <w:p w14:paraId="28FD6CDB" w14:textId="77777777" w:rsidR="00CB6FC1" w:rsidRPr="00304879" w:rsidRDefault="00CB6FC1" w:rsidP="00207A4F">
      <w:pPr>
        <w:ind w:left="851"/>
        <w:rPr>
          <w:noProof/>
          <w:sz w:val="24"/>
          <w:szCs w:val="24"/>
          <w:u w:val="single"/>
        </w:rPr>
      </w:pPr>
      <w:r w:rsidRPr="00304879">
        <w:rPr>
          <w:noProof/>
          <w:sz w:val="24"/>
          <w:szCs w:val="24"/>
          <w:u w:val="single"/>
        </w:rPr>
        <w:t>Brug af sprayen:</w:t>
      </w:r>
    </w:p>
    <w:p w14:paraId="1D45D172" w14:textId="77777777" w:rsidR="00CB6FC1" w:rsidRPr="00304879" w:rsidRDefault="00CB6FC1" w:rsidP="00207A4F">
      <w:pPr>
        <w:ind w:left="851"/>
        <w:rPr>
          <w:noProof/>
          <w:sz w:val="24"/>
          <w:szCs w:val="24"/>
        </w:rPr>
      </w:pPr>
      <w:r w:rsidRPr="00304879">
        <w:rPr>
          <w:noProof/>
          <w:sz w:val="24"/>
          <w:szCs w:val="24"/>
        </w:rPr>
        <w:t xml:space="preserve">Hvis inhalatoren har været udsat for stærk kulde, skal patienter varme den op med hænderne i et par minutter, før den tages i brug. Patienter bør aldrig opvarme den med </w:t>
      </w:r>
      <w:r w:rsidRPr="00304879">
        <w:rPr>
          <w:iCs/>
          <w:noProof/>
          <w:sz w:val="24"/>
          <w:szCs w:val="24"/>
        </w:rPr>
        <w:t>varmekilder</w:t>
      </w:r>
      <w:r w:rsidRPr="00304879">
        <w:rPr>
          <w:noProof/>
          <w:sz w:val="24"/>
          <w:szCs w:val="24"/>
        </w:rPr>
        <w:t>. Patienter bør om muligt stå eller sidde oprejst, når de inhalerer gennem deres spray.</w:t>
      </w:r>
    </w:p>
    <w:p w14:paraId="1A80CB9F" w14:textId="77777777" w:rsidR="00CB6FC1" w:rsidRPr="00304879" w:rsidRDefault="00CB6FC1" w:rsidP="00207A4F">
      <w:pPr>
        <w:numPr>
          <w:ilvl w:val="0"/>
          <w:numId w:val="7"/>
        </w:numPr>
        <w:tabs>
          <w:tab w:val="clear" w:pos="360"/>
        </w:tabs>
        <w:ind w:left="1276" w:hanging="425"/>
        <w:rPr>
          <w:noProof/>
          <w:sz w:val="24"/>
          <w:szCs w:val="24"/>
        </w:rPr>
      </w:pPr>
      <w:r w:rsidRPr="00304879">
        <w:rPr>
          <w:noProof/>
          <w:sz w:val="24"/>
          <w:szCs w:val="24"/>
        </w:rPr>
        <w:t>Patienten skal tage beskyttelseshætten af mundstykket og tjekke, at mundstykket er rent og fri for støv og snavs eller andre fremmedlegemer.</w:t>
      </w:r>
    </w:p>
    <w:p w14:paraId="5A1057FF" w14:textId="77777777" w:rsidR="00CB6FC1" w:rsidRPr="00304879" w:rsidRDefault="00CB6FC1" w:rsidP="00207A4F">
      <w:pPr>
        <w:numPr>
          <w:ilvl w:val="0"/>
          <w:numId w:val="7"/>
        </w:numPr>
        <w:tabs>
          <w:tab w:val="clear" w:pos="360"/>
        </w:tabs>
        <w:ind w:left="1276" w:hanging="425"/>
        <w:rPr>
          <w:noProof/>
          <w:sz w:val="24"/>
          <w:szCs w:val="24"/>
        </w:rPr>
      </w:pPr>
      <w:r w:rsidRPr="00304879">
        <w:rPr>
          <w:noProof/>
          <w:sz w:val="24"/>
          <w:szCs w:val="24"/>
        </w:rPr>
        <w:t>Patienten skal puste så langsomt og meget ud som muligt.</w:t>
      </w:r>
    </w:p>
    <w:p w14:paraId="400CA52F" w14:textId="77777777" w:rsidR="00CB6FC1" w:rsidRPr="00304879" w:rsidRDefault="00CB6FC1" w:rsidP="00207A4F">
      <w:pPr>
        <w:numPr>
          <w:ilvl w:val="0"/>
          <w:numId w:val="7"/>
        </w:numPr>
        <w:tabs>
          <w:tab w:val="clear" w:pos="360"/>
        </w:tabs>
        <w:ind w:left="1276" w:hanging="425"/>
        <w:rPr>
          <w:noProof/>
          <w:sz w:val="24"/>
          <w:szCs w:val="24"/>
        </w:rPr>
      </w:pPr>
      <w:r w:rsidRPr="00304879">
        <w:rPr>
          <w:noProof/>
          <w:sz w:val="24"/>
          <w:szCs w:val="24"/>
        </w:rPr>
        <w:t>Patienten skal holde spraybeholderen lodret med beholderen vendt opad; og anbringe læberne omkring mundstykket uden at bide i det.</w:t>
      </w:r>
    </w:p>
    <w:p w14:paraId="4029C3DB" w14:textId="77777777" w:rsidR="00CB6FC1" w:rsidRPr="00304879" w:rsidRDefault="00CB6FC1" w:rsidP="00207A4F">
      <w:pPr>
        <w:numPr>
          <w:ilvl w:val="0"/>
          <w:numId w:val="7"/>
        </w:numPr>
        <w:tabs>
          <w:tab w:val="clear" w:pos="360"/>
        </w:tabs>
        <w:ind w:left="1276" w:hanging="425"/>
        <w:rPr>
          <w:noProof/>
          <w:sz w:val="24"/>
          <w:szCs w:val="24"/>
        </w:rPr>
      </w:pPr>
      <w:r w:rsidRPr="00304879">
        <w:rPr>
          <w:noProof/>
          <w:sz w:val="24"/>
          <w:szCs w:val="24"/>
        </w:rPr>
        <w:t>Samtidig skal patienten trække vejret langsomt og dybt ind gennem munden. Efter indånding er påbegyndt, skal patienten presse toppen af sprayen ned for at udløse et pust.</w:t>
      </w:r>
    </w:p>
    <w:p w14:paraId="1D4B82DA" w14:textId="77777777" w:rsidR="00CB6FC1" w:rsidRPr="00304879" w:rsidRDefault="00CB6FC1" w:rsidP="00207A4F">
      <w:pPr>
        <w:numPr>
          <w:ilvl w:val="0"/>
          <w:numId w:val="7"/>
        </w:numPr>
        <w:tabs>
          <w:tab w:val="clear" w:pos="360"/>
        </w:tabs>
        <w:ind w:left="1276" w:hanging="425"/>
        <w:rPr>
          <w:noProof/>
          <w:sz w:val="24"/>
          <w:szCs w:val="24"/>
        </w:rPr>
      </w:pPr>
      <w:r w:rsidRPr="00304879">
        <w:rPr>
          <w:noProof/>
          <w:sz w:val="24"/>
          <w:szCs w:val="24"/>
        </w:rPr>
        <w:t>Patienten skal holde vejret så længe som muligt; og derefter fjerne sprayen fra munden og ånde langsomt ud. Patienten må ikke puste ud gennem sprayen.</w:t>
      </w:r>
    </w:p>
    <w:p w14:paraId="74E793F3" w14:textId="77777777" w:rsidR="00CB6FC1" w:rsidRPr="00304879" w:rsidRDefault="00CB6FC1" w:rsidP="00207A4F">
      <w:pPr>
        <w:ind w:left="851"/>
        <w:rPr>
          <w:noProof/>
          <w:sz w:val="24"/>
          <w:szCs w:val="24"/>
        </w:rPr>
      </w:pPr>
      <w:r w:rsidRPr="00304879">
        <w:rPr>
          <w:noProof/>
          <w:sz w:val="24"/>
          <w:szCs w:val="24"/>
        </w:rPr>
        <w:t>Hvis der er behov for endnu et pust, skal patienten holde sprayen lodret i omkring et halvt minut og gentage trin 2 til 5.</w:t>
      </w:r>
    </w:p>
    <w:p w14:paraId="7323B84D" w14:textId="77777777" w:rsidR="00CB6FC1" w:rsidRPr="00304879" w:rsidRDefault="00CB6FC1" w:rsidP="00207A4F">
      <w:pPr>
        <w:ind w:left="851"/>
        <w:rPr>
          <w:noProof/>
          <w:sz w:val="24"/>
          <w:szCs w:val="24"/>
        </w:rPr>
      </w:pPr>
      <w:r w:rsidRPr="00304879">
        <w:rPr>
          <w:noProof/>
          <w:sz w:val="24"/>
          <w:szCs w:val="24"/>
        </w:rPr>
        <w:t>VIGTIGT: Patienten må ikke udføre trin 2 til 5 for hurtigt.</w:t>
      </w:r>
    </w:p>
    <w:p w14:paraId="3C6258E2" w14:textId="77777777" w:rsidR="00CB6FC1" w:rsidRPr="00304879" w:rsidRDefault="00CB6FC1" w:rsidP="00207A4F">
      <w:pPr>
        <w:ind w:left="851"/>
        <w:rPr>
          <w:noProof/>
          <w:sz w:val="24"/>
          <w:szCs w:val="24"/>
          <w:u w:val="single"/>
        </w:rPr>
      </w:pPr>
    </w:p>
    <w:p w14:paraId="23F8BA22" w14:textId="77777777" w:rsidR="00CB6FC1" w:rsidRPr="00304879" w:rsidRDefault="00CB6FC1" w:rsidP="00207A4F">
      <w:pPr>
        <w:ind w:left="851"/>
        <w:rPr>
          <w:noProof/>
          <w:sz w:val="24"/>
          <w:szCs w:val="24"/>
        </w:rPr>
      </w:pPr>
      <w:r w:rsidRPr="00304879">
        <w:rPr>
          <w:noProof/>
          <w:sz w:val="24"/>
          <w:szCs w:val="24"/>
        </w:rPr>
        <w:t xml:space="preserve">Efter brug skal patienten lukke sprayen med beskyttelseshætten og kontrollere dosistælleren. Patienten skal rådes til at anskaffe en ny spray, når dosistælleren eller indikatoren viser tallet 20. Patienten skal stoppe med at bruge sprayen, når tælleren står </w:t>
      </w:r>
      <w:r w:rsidRPr="00304879">
        <w:rPr>
          <w:noProof/>
          <w:sz w:val="24"/>
          <w:szCs w:val="24"/>
        </w:rPr>
        <w:lastRenderedPageBreak/>
        <w:t>på 0, da eventuelle pust, som måtte restere i anordningen, måske ikke er tilstrækkelige til at udløse en hel dosis.</w:t>
      </w:r>
    </w:p>
    <w:p w14:paraId="180970A3" w14:textId="77777777" w:rsidR="00CB6FC1" w:rsidRPr="00304879" w:rsidRDefault="00CB6FC1" w:rsidP="00207A4F">
      <w:pPr>
        <w:ind w:left="851"/>
        <w:rPr>
          <w:noProof/>
          <w:sz w:val="24"/>
          <w:szCs w:val="24"/>
          <w:u w:val="single"/>
        </w:rPr>
      </w:pPr>
    </w:p>
    <w:p w14:paraId="3D32DF3A" w14:textId="77777777" w:rsidR="00CB6FC1" w:rsidRPr="00304879" w:rsidRDefault="00CB6FC1" w:rsidP="00207A4F">
      <w:pPr>
        <w:ind w:left="851"/>
        <w:rPr>
          <w:noProof/>
          <w:sz w:val="24"/>
          <w:szCs w:val="24"/>
        </w:rPr>
      </w:pPr>
      <w:r w:rsidRPr="00304879">
        <w:rPr>
          <w:noProof/>
          <w:sz w:val="24"/>
          <w:szCs w:val="24"/>
        </w:rPr>
        <w:t>Hvis der kommer væskestøv til syne, enten fra sprayen eller fra siden af munden, skal fremgangsmåden fra trin 2 gentages.</w:t>
      </w:r>
    </w:p>
    <w:p w14:paraId="63AA8EE2" w14:textId="77777777" w:rsidR="00CB6FC1" w:rsidRPr="00304879" w:rsidRDefault="00CB6FC1" w:rsidP="00207A4F">
      <w:pPr>
        <w:ind w:left="851"/>
        <w:rPr>
          <w:noProof/>
          <w:sz w:val="24"/>
          <w:szCs w:val="24"/>
          <w:u w:val="single"/>
        </w:rPr>
      </w:pPr>
    </w:p>
    <w:p w14:paraId="213853A3" w14:textId="77777777" w:rsidR="00CB6FC1" w:rsidRPr="00304879" w:rsidRDefault="00CB6FC1" w:rsidP="00207A4F">
      <w:pPr>
        <w:ind w:left="851"/>
        <w:rPr>
          <w:noProof/>
          <w:sz w:val="24"/>
          <w:szCs w:val="24"/>
        </w:rPr>
      </w:pPr>
      <w:r w:rsidRPr="00304879">
        <w:rPr>
          <w:noProof/>
          <w:sz w:val="24"/>
          <w:szCs w:val="24"/>
        </w:rPr>
        <w:t>Til patienter med svage hænder, kan det være lettere at holde sprayen med begge hænder. Derfor bør pegefingrene anbringes på toppen af inhalationsbeholderen og begge tommelfingre i bunden af sprayen.</w:t>
      </w:r>
    </w:p>
    <w:p w14:paraId="08ED5E66" w14:textId="77777777" w:rsidR="00CB6FC1" w:rsidRPr="00304879" w:rsidRDefault="00CB6FC1" w:rsidP="00207A4F">
      <w:pPr>
        <w:ind w:left="851"/>
        <w:rPr>
          <w:noProof/>
          <w:sz w:val="24"/>
          <w:szCs w:val="24"/>
          <w:u w:val="single"/>
        </w:rPr>
      </w:pPr>
    </w:p>
    <w:p w14:paraId="154B1BCA" w14:textId="77777777" w:rsidR="00CB6FC1" w:rsidRPr="00304879" w:rsidRDefault="00CB6FC1" w:rsidP="00207A4F">
      <w:pPr>
        <w:ind w:left="851"/>
        <w:rPr>
          <w:noProof/>
          <w:sz w:val="24"/>
          <w:szCs w:val="24"/>
        </w:rPr>
      </w:pPr>
      <w:r w:rsidRPr="00304879">
        <w:rPr>
          <w:noProof/>
          <w:sz w:val="24"/>
          <w:szCs w:val="24"/>
        </w:rPr>
        <w:t>Patienter bør skylle munden eller gurgle med vand eller børste tænder efter inhalationen (se pkt. 4.4).</w:t>
      </w:r>
    </w:p>
    <w:p w14:paraId="7D75D8B7" w14:textId="77777777" w:rsidR="00CB6FC1" w:rsidRPr="00304879" w:rsidRDefault="00CB6FC1" w:rsidP="00207A4F">
      <w:pPr>
        <w:ind w:left="851"/>
        <w:rPr>
          <w:noProof/>
          <w:sz w:val="24"/>
          <w:szCs w:val="24"/>
          <w:u w:val="single"/>
        </w:rPr>
      </w:pPr>
    </w:p>
    <w:p w14:paraId="2D07D77F" w14:textId="77777777" w:rsidR="00CB6FC1" w:rsidRPr="00304879" w:rsidRDefault="00CB6FC1" w:rsidP="00207A4F">
      <w:pPr>
        <w:ind w:left="851"/>
        <w:rPr>
          <w:iCs/>
          <w:noProof/>
          <w:sz w:val="24"/>
          <w:szCs w:val="24"/>
        </w:rPr>
      </w:pPr>
      <w:r w:rsidRPr="00304879">
        <w:rPr>
          <w:iCs/>
          <w:noProof/>
          <w:sz w:val="24"/>
          <w:szCs w:val="24"/>
          <w:u w:val="single"/>
        </w:rPr>
        <w:t>Rengøring</w:t>
      </w:r>
    </w:p>
    <w:p w14:paraId="20E2F616" w14:textId="77777777" w:rsidR="00CB6FC1" w:rsidRPr="00304879" w:rsidRDefault="00CB6FC1" w:rsidP="00207A4F">
      <w:pPr>
        <w:ind w:left="851"/>
        <w:rPr>
          <w:iCs/>
          <w:noProof/>
          <w:sz w:val="24"/>
          <w:szCs w:val="24"/>
        </w:rPr>
      </w:pPr>
      <w:r w:rsidRPr="00304879">
        <w:rPr>
          <w:iCs/>
          <w:noProof/>
          <w:sz w:val="24"/>
          <w:szCs w:val="24"/>
        </w:rPr>
        <w:t>Patienter bør rådes til at læse indlægssedlen omhyggeligt for vejledning omkring rengøring.</w:t>
      </w:r>
    </w:p>
    <w:p w14:paraId="3E076064" w14:textId="77777777" w:rsidR="00CB6FC1" w:rsidRPr="00304879" w:rsidRDefault="00CB6FC1" w:rsidP="00207A4F">
      <w:pPr>
        <w:ind w:left="851"/>
        <w:rPr>
          <w:b/>
          <w:bCs/>
          <w:iCs/>
          <w:noProof/>
          <w:sz w:val="24"/>
          <w:szCs w:val="24"/>
        </w:rPr>
      </w:pPr>
      <w:r w:rsidRPr="00304879">
        <w:rPr>
          <w:iCs/>
          <w:noProof/>
          <w:sz w:val="24"/>
          <w:szCs w:val="24"/>
        </w:rPr>
        <w:t xml:space="preserve">Ved den regelmæssige rengøring af sprayen, skal patienter fjerne hætten fra mundstykket og tørre ydersiden og indersiden af mundstykket af med en tør klud. </w:t>
      </w:r>
      <w:r w:rsidRPr="00304879">
        <w:rPr>
          <w:b/>
          <w:bCs/>
          <w:iCs/>
          <w:noProof/>
          <w:sz w:val="24"/>
          <w:szCs w:val="24"/>
        </w:rPr>
        <w:t>De bør ikke fjerne spraybeholderen fra inhalatoren og må ikke anvende vand eller andre væsker til rengøring af mundstykket.</w:t>
      </w:r>
    </w:p>
    <w:p w14:paraId="3C09B139" w14:textId="77777777" w:rsidR="00CB6FC1" w:rsidRPr="00304879" w:rsidRDefault="00CB6FC1" w:rsidP="00207A4F">
      <w:pPr>
        <w:ind w:left="851"/>
        <w:rPr>
          <w:bCs/>
          <w:iCs/>
          <w:noProof/>
          <w:sz w:val="24"/>
          <w:szCs w:val="24"/>
        </w:rPr>
      </w:pPr>
    </w:p>
    <w:p w14:paraId="5AE0A9D4" w14:textId="77777777" w:rsidR="00CB6FC1" w:rsidRPr="00304879" w:rsidRDefault="00CB6FC1" w:rsidP="00207A4F">
      <w:pPr>
        <w:ind w:left="851"/>
        <w:rPr>
          <w:iCs/>
          <w:noProof/>
          <w:sz w:val="24"/>
          <w:szCs w:val="24"/>
        </w:rPr>
      </w:pPr>
      <w:r w:rsidRPr="00304879">
        <w:rPr>
          <w:iCs/>
          <w:noProof/>
          <w:sz w:val="24"/>
          <w:szCs w:val="24"/>
        </w:rPr>
        <w:t>Patienter, som finder det vanskeligt at synkronisere aerosol-spraydosis med indånding, kan anvende AeroChamber Plus-spaceren. De bør instrueres af lægen, apotekspersonalet eller en sygeplejersken i korrekt anvendelse og vedligeholdelse af deres inhaler og spacer samt have deres teknik kontrolleret for at sikre optimal overførsel af det inhalerede lægemiddel til lungerne. Dette kan opnås ved at patienterne anvender spacerenheden, idet de tager en kontinuerlig langsom og dyb indånding gennem spaceren uden ophold mellem spraydosis og indånding.</w:t>
      </w:r>
    </w:p>
    <w:p w14:paraId="1D522DED" w14:textId="77777777" w:rsidR="009260DE" w:rsidRPr="00304879" w:rsidRDefault="009260DE" w:rsidP="009260DE">
      <w:pPr>
        <w:tabs>
          <w:tab w:val="left" w:pos="851"/>
        </w:tabs>
        <w:ind w:left="851"/>
        <w:rPr>
          <w:sz w:val="24"/>
          <w:szCs w:val="24"/>
        </w:rPr>
      </w:pPr>
    </w:p>
    <w:p w14:paraId="74B89238" w14:textId="77777777" w:rsidR="009260DE" w:rsidRPr="00304879" w:rsidRDefault="009260DE" w:rsidP="009260DE">
      <w:pPr>
        <w:tabs>
          <w:tab w:val="left" w:pos="851"/>
        </w:tabs>
        <w:ind w:left="851" w:hanging="851"/>
        <w:rPr>
          <w:b/>
          <w:sz w:val="24"/>
          <w:szCs w:val="24"/>
        </w:rPr>
      </w:pPr>
      <w:r w:rsidRPr="00304879">
        <w:rPr>
          <w:b/>
          <w:sz w:val="24"/>
          <w:szCs w:val="24"/>
        </w:rPr>
        <w:t>4.3</w:t>
      </w:r>
      <w:r w:rsidRPr="00304879">
        <w:rPr>
          <w:b/>
          <w:sz w:val="24"/>
          <w:szCs w:val="24"/>
        </w:rPr>
        <w:tab/>
        <w:t>Kontraindikationer</w:t>
      </w:r>
    </w:p>
    <w:p w14:paraId="76530C07" w14:textId="77777777" w:rsidR="00CB6FC1" w:rsidRPr="00304879" w:rsidRDefault="00CB6FC1" w:rsidP="00207A4F">
      <w:pPr>
        <w:ind w:left="851"/>
        <w:rPr>
          <w:sz w:val="24"/>
          <w:szCs w:val="24"/>
        </w:rPr>
      </w:pPr>
      <w:r w:rsidRPr="00304879">
        <w:rPr>
          <w:sz w:val="24"/>
          <w:szCs w:val="24"/>
        </w:rPr>
        <w:t>Overfølsomhed over for de aktive stoffer eller over for et eller flere af hjælpestofferne er anført i pkt. 6.1.</w:t>
      </w:r>
    </w:p>
    <w:p w14:paraId="7434B0E2" w14:textId="77777777" w:rsidR="009260DE" w:rsidRPr="00304879" w:rsidRDefault="009260DE" w:rsidP="009260DE">
      <w:pPr>
        <w:tabs>
          <w:tab w:val="left" w:pos="851"/>
        </w:tabs>
        <w:ind w:left="851"/>
        <w:rPr>
          <w:sz w:val="24"/>
          <w:szCs w:val="24"/>
        </w:rPr>
      </w:pPr>
    </w:p>
    <w:p w14:paraId="2472CAEF" w14:textId="77777777" w:rsidR="009260DE" w:rsidRPr="00304879" w:rsidRDefault="009260DE" w:rsidP="009260DE">
      <w:pPr>
        <w:tabs>
          <w:tab w:val="left" w:pos="851"/>
        </w:tabs>
        <w:ind w:left="851" w:hanging="851"/>
        <w:rPr>
          <w:b/>
          <w:sz w:val="24"/>
          <w:szCs w:val="24"/>
        </w:rPr>
      </w:pPr>
      <w:r w:rsidRPr="00304879">
        <w:rPr>
          <w:b/>
          <w:sz w:val="24"/>
          <w:szCs w:val="24"/>
        </w:rPr>
        <w:t>4.4</w:t>
      </w:r>
      <w:r w:rsidRPr="00304879">
        <w:rPr>
          <w:b/>
          <w:sz w:val="24"/>
          <w:szCs w:val="24"/>
        </w:rPr>
        <w:tab/>
        <w:t>Særlige advarsler og forsigtighedsregler vedrørende brugen</w:t>
      </w:r>
    </w:p>
    <w:p w14:paraId="1073318D" w14:textId="77777777" w:rsidR="00CB6FC1" w:rsidRPr="00304879" w:rsidRDefault="00CB6FC1" w:rsidP="00207A4F">
      <w:pPr>
        <w:ind w:left="851"/>
        <w:rPr>
          <w:sz w:val="24"/>
          <w:szCs w:val="24"/>
          <w:lang w:eastAsia="en-GB"/>
        </w:rPr>
      </w:pPr>
      <w:proofErr w:type="spellStart"/>
      <w:r w:rsidRPr="00304879">
        <w:rPr>
          <w:sz w:val="24"/>
          <w:szCs w:val="24"/>
        </w:rPr>
        <w:t>Befoair</w:t>
      </w:r>
      <w:proofErr w:type="spellEnd"/>
      <w:r w:rsidRPr="00304879">
        <w:rPr>
          <w:sz w:val="24"/>
          <w:szCs w:val="24"/>
          <w:lang w:eastAsia="en-GB"/>
        </w:rPr>
        <w:t xml:space="preserve"> bør anvendes med forsigtighed (hvilket kan inkludere overvågning) hos patienter med </w:t>
      </w:r>
      <w:proofErr w:type="spellStart"/>
      <w:r w:rsidRPr="00304879">
        <w:rPr>
          <w:sz w:val="24"/>
          <w:szCs w:val="24"/>
          <w:lang w:eastAsia="en-GB"/>
        </w:rPr>
        <w:t>hjertearytmier</w:t>
      </w:r>
      <w:proofErr w:type="spellEnd"/>
      <w:r w:rsidRPr="00304879">
        <w:rPr>
          <w:sz w:val="24"/>
          <w:szCs w:val="24"/>
          <w:lang w:eastAsia="en-GB"/>
        </w:rPr>
        <w:t xml:space="preserve">, særligt tredjegrads </w:t>
      </w:r>
      <w:proofErr w:type="spellStart"/>
      <w:r w:rsidRPr="00304879">
        <w:rPr>
          <w:sz w:val="24"/>
          <w:szCs w:val="24"/>
          <w:lang w:eastAsia="en-GB"/>
        </w:rPr>
        <w:t>atrioventrikulært</w:t>
      </w:r>
      <w:proofErr w:type="spellEnd"/>
      <w:r w:rsidRPr="00304879">
        <w:rPr>
          <w:sz w:val="24"/>
          <w:szCs w:val="24"/>
          <w:lang w:eastAsia="en-GB"/>
        </w:rPr>
        <w:t xml:space="preserve"> blok og </w:t>
      </w:r>
      <w:proofErr w:type="spellStart"/>
      <w:r w:rsidRPr="00304879">
        <w:rPr>
          <w:sz w:val="24"/>
          <w:szCs w:val="24"/>
          <w:lang w:eastAsia="en-GB"/>
        </w:rPr>
        <w:t>takyarytmier</w:t>
      </w:r>
      <w:proofErr w:type="spellEnd"/>
      <w:r w:rsidRPr="00304879">
        <w:rPr>
          <w:sz w:val="24"/>
          <w:szCs w:val="24"/>
          <w:lang w:eastAsia="en-GB"/>
        </w:rPr>
        <w:t xml:space="preserve"> (accelereret og/eller uregelmæssig hjerterytme), idiopatisk </w:t>
      </w:r>
      <w:proofErr w:type="spellStart"/>
      <w:r w:rsidRPr="00304879">
        <w:rPr>
          <w:sz w:val="24"/>
          <w:szCs w:val="24"/>
          <w:lang w:eastAsia="en-GB"/>
        </w:rPr>
        <w:t>subvalvulær</w:t>
      </w:r>
      <w:proofErr w:type="spellEnd"/>
      <w:r w:rsidRPr="00304879">
        <w:rPr>
          <w:sz w:val="24"/>
          <w:szCs w:val="24"/>
          <w:lang w:eastAsia="en-GB"/>
        </w:rPr>
        <w:t xml:space="preserve"> aortastenose, </w:t>
      </w:r>
      <w:proofErr w:type="spellStart"/>
      <w:r w:rsidRPr="00304879">
        <w:rPr>
          <w:sz w:val="24"/>
          <w:szCs w:val="24"/>
          <w:lang w:eastAsia="en-GB"/>
        </w:rPr>
        <w:t>hypertrofisk</w:t>
      </w:r>
      <w:proofErr w:type="spellEnd"/>
      <w:r w:rsidRPr="00304879">
        <w:rPr>
          <w:sz w:val="24"/>
          <w:szCs w:val="24"/>
          <w:lang w:eastAsia="en-GB"/>
        </w:rPr>
        <w:t xml:space="preserve"> obstruktiv </w:t>
      </w:r>
      <w:proofErr w:type="spellStart"/>
      <w:r w:rsidRPr="00304879">
        <w:rPr>
          <w:sz w:val="24"/>
          <w:szCs w:val="24"/>
          <w:lang w:eastAsia="en-GB"/>
        </w:rPr>
        <w:t>kardiomyopati</w:t>
      </w:r>
      <w:proofErr w:type="spellEnd"/>
      <w:r w:rsidRPr="00304879">
        <w:rPr>
          <w:sz w:val="24"/>
          <w:szCs w:val="24"/>
          <w:lang w:eastAsia="en-GB"/>
        </w:rPr>
        <w:t xml:space="preserve">, alvorlig hjertesygdom, især akut myokardieinfarkt, iskæmisk hjertesygdom, </w:t>
      </w:r>
      <w:proofErr w:type="gramStart"/>
      <w:r w:rsidRPr="00304879">
        <w:rPr>
          <w:sz w:val="24"/>
          <w:szCs w:val="24"/>
          <w:lang w:eastAsia="en-GB"/>
        </w:rPr>
        <w:t>kongestiv hjertesvigt</w:t>
      </w:r>
      <w:proofErr w:type="gramEnd"/>
      <w:r w:rsidRPr="00304879">
        <w:rPr>
          <w:sz w:val="24"/>
          <w:szCs w:val="24"/>
          <w:lang w:eastAsia="en-GB"/>
        </w:rPr>
        <w:t xml:space="preserve">, </w:t>
      </w:r>
      <w:proofErr w:type="spellStart"/>
      <w:r w:rsidRPr="00304879">
        <w:rPr>
          <w:sz w:val="24"/>
          <w:szCs w:val="24"/>
          <w:lang w:eastAsia="en-GB"/>
        </w:rPr>
        <w:t>okklusiv</w:t>
      </w:r>
      <w:proofErr w:type="spellEnd"/>
      <w:r w:rsidRPr="00304879">
        <w:rPr>
          <w:sz w:val="24"/>
          <w:szCs w:val="24"/>
          <w:lang w:eastAsia="en-GB"/>
        </w:rPr>
        <w:t xml:space="preserve"> </w:t>
      </w:r>
      <w:proofErr w:type="spellStart"/>
      <w:r w:rsidRPr="00304879">
        <w:rPr>
          <w:sz w:val="24"/>
          <w:szCs w:val="24"/>
          <w:lang w:eastAsia="en-GB"/>
        </w:rPr>
        <w:t>vaskulær</w:t>
      </w:r>
      <w:proofErr w:type="spellEnd"/>
      <w:r w:rsidRPr="00304879">
        <w:rPr>
          <w:sz w:val="24"/>
          <w:szCs w:val="24"/>
          <w:lang w:eastAsia="en-GB"/>
        </w:rPr>
        <w:t xml:space="preserve"> sygdom, især arteriosklerose, arteriel hypertension og </w:t>
      </w:r>
      <w:proofErr w:type="spellStart"/>
      <w:r w:rsidRPr="00304879">
        <w:rPr>
          <w:sz w:val="24"/>
          <w:szCs w:val="24"/>
          <w:lang w:eastAsia="en-GB"/>
        </w:rPr>
        <w:t>aneurisme</w:t>
      </w:r>
      <w:proofErr w:type="spellEnd"/>
      <w:r w:rsidRPr="00304879">
        <w:rPr>
          <w:sz w:val="24"/>
          <w:szCs w:val="24"/>
          <w:lang w:eastAsia="en-GB"/>
        </w:rPr>
        <w:t>.</w:t>
      </w:r>
    </w:p>
    <w:p w14:paraId="2E409A95" w14:textId="77777777" w:rsidR="00CB6FC1" w:rsidRPr="00304879" w:rsidRDefault="00CB6FC1" w:rsidP="00207A4F">
      <w:pPr>
        <w:ind w:left="851"/>
        <w:rPr>
          <w:sz w:val="24"/>
          <w:szCs w:val="24"/>
          <w:lang w:eastAsia="en-GB"/>
        </w:rPr>
      </w:pPr>
    </w:p>
    <w:p w14:paraId="7F770DFB" w14:textId="77777777" w:rsidR="00CB6FC1" w:rsidRPr="00304879" w:rsidRDefault="00CB6FC1" w:rsidP="00207A4F">
      <w:pPr>
        <w:ind w:left="851"/>
        <w:rPr>
          <w:sz w:val="24"/>
          <w:szCs w:val="24"/>
          <w:lang w:eastAsia="en-GB"/>
        </w:rPr>
      </w:pPr>
      <w:r w:rsidRPr="00304879">
        <w:rPr>
          <w:sz w:val="24"/>
          <w:szCs w:val="24"/>
          <w:lang w:eastAsia="en-GB"/>
        </w:rPr>
        <w:t xml:space="preserve">Forsigtighed bør også udvises ved behandling af patienter med kendt eller mistænkt forlænget </w:t>
      </w:r>
      <w:proofErr w:type="spellStart"/>
      <w:r w:rsidRPr="00304879">
        <w:rPr>
          <w:sz w:val="24"/>
          <w:szCs w:val="24"/>
          <w:lang w:eastAsia="en-GB"/>
        </w:rPr>
        <w:t>QTc</w:t>
      </w:r>
      <w:proofErr w:type="spellEnd"/>
      <w:r w:rsidRPr="00304879">
        <w:rPr>
          <w:sz w:val="24"/>
          <w:szCs w:val="24"/>
          <w:lang w:eastAsia="en-GB"/>
        </w:rPr>
        <w:t>-interval, uanset om det er medfødt eller lægemiddelinduceret (</w:t>
      </w:r>
      <w:proofErr w:type="spellStart"/>
      <w:r w:rsidRPr="00304879">
        <w:rPr>
          <w:sz w:val="24"/>
          <w:szCs w:val="24"/>
          <w:lang w:eastAsia="en-GB"/>
        </w:rPr>
        <w:t>QTc</w:t>
      </w:r>
      <w:proofErr w:type="spellEnd"/>
      <w:r w:rsidRPr="00304879">
        <w:rPr>
          <w:sz w:val="24"/>
          <w:szCs w:val="24"/>
          <w:lang w:eastAsia="en-GB"/>
        </w:rPr>
        <w:t xml:space="preserve"> &gt; 0,44 sekunder). </w:t>
      </w:r>
      <w:proofErr w:type="spellStart"/>
      <w:r w:rsidRPr="00304879">
        <w:rPr>
          <w:sz w:val="24"/>
          <w:szCs w:val="24"/>
          <w:lang w:eastAsia="en-GB"/>
        </w:rPr>
        <w:t>Formoterol</w:t>
      </w:r>
      <w:proofErr w:type="spellEnd"/>
      <w:r w:rsidRPr="00304879">
        <w:rPr>
          <w:sz w:val="24"/>
          <w:szCs w:val="24"/>
          <w:lang w:eastAsia="en-GB"/>
        </w:rPr>
        <w:t xml:space="preserve"> alene kan inducere forlængelse af </w:t>
      </w:r>
      <w:proofErr w:type="spellStart"/>
      <w:r w:rsidRPr="00304879">
        <w:rPr>
          <w:sz w:val="24"/>
          <w:szCs w:val="24"/>
          <w:lang w:eastAsia="en-GB"/>
        </w:rPr>
        <w:t>QTc</w:t>
      </w:r>
      <w:proofErr w:type="spellEnd"/>
      <w:r w:rsidRPr="00304879">
        <w:rPr>
          <w:sz w:val="24"/>
          <w:szCs w:val="24"/>
          <w:lang w:eastAsia="en-GB"/>
        </w:rPr>
        <w:t>-intervallet.</w:t>
      </w:r>
    </w:p>
    <w:p w14:paraId="15605DCF" w14:textId="77777777" w:rsidR="00CB6FC1" w:rsidRPr="00304879" w:rsidRDefault="00CB6FC1" w:rsidP="00207A4F">
      <w:pPr>
        <w:ind w:left="851"/>
        <w:rPr>
          <w:sz w:val="24"/>
          <w:szCs w:val="24"/>
          <w:lang w:eastAsia="en-GB"/>
        </w:rPr>
      </w:pPr>
    </w:p>
    <w:p w14:paraId="2CFB78FC" w14:textId="77777777" w:rsidR="00CB6FC1" w:rsidRPr="00304879" w:rsidRDefault="00CB6FC1" w:rsidP="00207A4F">
      <w:pPr>
        <w:ind w:left="851"/>
        <w:rPr>
          <w:sz w:val="24"/>
          <w:szCs w:val="24"/>
          <w:lang w:eastAsia="en-GB"/>
        </w:rPr>
      </w:pPr>
      <w:r w:rsidRPr="00304879">
        <w:rPr>
          <w:sz w:val="24"/>
          <w:szCs w:val="24"/>
          <w:lang w:eastAsia="en-GB"/>
        </w:rPr>
        <w:t xml:space="preserve">Forsigtighed bør også udvises når </w:t>
      </w:r>
      <w:proofErr w:type="spellStart"/>
      <w:r w:rsidRPr="00304879">
        <w:rPr>
          <w:sz w:val="24"/>
          <w:szCs w:val="24"/>
        </w:rPr>
        <w:t>Befoair</w:t>
      </w:r>
      <w:proofErr w:type="spellEnd"/>
      <w:r w:rsidRPr="00304879">
        <w:rPr>
          <w:sz w:val="24"/>
          <w:szCs w:val="24"/>
          <w:lang w:eastAsia="en-GB"/>
        </w:rPr>
        <w:t xml:space="preserve"> anvendes af patienter med </w:t>
      </w:r>
      <w:proofErr w:type="spellStart"/>
      <w:r w:rsidRPr="00304879">
        <w:rPr>
          <w:sz w:val="24"/>
          <w:szCs w:val="24"/>
          <w:lang w:eastAsia="en-GB"/>
        </w:rPr>
        <w:t>thyrotoksikose</w:t>
      </w:r>
      <w:proofErr w:type="spellEnd"/>
      <w:r w:rsidRPr="00304879">
        <w:rPr>
          <w:sz w:val="24"/>
          <w:szCs w:val="24"/>
          <w:lang w:eastAsia="en-GB"/>
        </w:rPr>
        <w:t xml:space="preserve">, diabetes mellitus, </w:t>
      </w:r>
      <w:proofErr w:type="spellStart"/>
      <w:r w:rsidRPr="00304879">
        <w:rPr>
          <w:sz w:val="24"/>
          <w:szCs w:val="24"/>
          <w:lang w:eastAsia="en-GB"/>
        </w:rPr>
        <w:t>fæokromocytom</w:t>
      </w:r>
      <w:proofErr w:type="spellEnd"/>
      <w:r w:rsidRPr="00304879">
        <w:rPr>
          <w:sz w:val="24"/>
          <w:szCs w:val="24"/>
          <w:lang w:eastAsia="en-GB"/>
        </w:rPr>
        <w:t xml:space="preserve"> og ubehandlet </w:t>
      </w:r>
      <w:proofErr w:type="spellStart"/>
      <w:r w:rsidRPr="00304879">
        <w:rPr>
          <w:sz w:val="24"/>
          <w:szCs w:val="24"/>
          <w:lang w:eastAsia="en-GB"/>
        </w:rPr>
        <w:t>hypokaliæmi</w:t>
      </w:r>
      <w:proofErr w:type="spellEnd"/>
      <w:r w:rsidRPr="00304879">
        <w:rPr>
          <w:sz w:val="24"/>
          <w:szCs w:val="24"/>
          <w:lang w:eastAsia="en-GB"/>
        </w:rPr>
        <w:t>.</w:t>
      </w:r>
    </w:p>
    <w:p w14:paraId="465D2A85" w14:textId="77777777" w:rsidR="00CB6FC1" w:rsidRPr="00304879" w:rsidRDefault="00CB6FC1" w:rsidP="00207A4F">
      <w:pPr>
        <w:ind w:left="851"/>
        <w:rPr>
          <w:sz w:val="24"/>
          <w:szCs w:val="24"/>
          <w:lang w:eastAsia="en-GB"/>
        </w:rPr>
      </w:pPr>
    </w:p>
    <w:p w14:paraId="7F351B63" w14:textId="074BF303" w:rsidR="00CB6FC1" w:rsidRPr="00304879" w:rsidRDefault="00CB6FC1" w:rsidP="00207A4F">
      <w:pPr>
        <w:ind w:left="851"/>
        <w:rPr>
          <w:sz w:val="24"/>
          <w:szCs w:val="24"/>
          <w:lang w:eastAsia="en-GB"/>
        </w:rPr>
      </w:pPr>
      <w:r w:rsidRPr="00304879">
        <w:rPr>
          <w:sz w:val="24"/>
          <w:szCs w:val="24"/>
          <w:lang w:eastAsia="en-GB"/>
        </w:rPr>
        <w:t>Behandling med beta</w:t>
      </w:r>
      <w:r w:rsidRPr="00304879">
        <w:rPr>
          <w:sz w:val="24"/>
          <w:szCs w:val="24"/>
          <w:vertAlign w:val="subscript"/>
          <w:lang w:eastAsia="en-GB"/>
        </w:rPr>
        <w:t>2</w:t>
      </w:r>
      <w:r w:rsidRPr="00304879">
        <w:rPr>
          <w:sz w:val="24"/>
          <w:szCs w:val="24"/>
          <w:lang w:eastAsia="en-GB"/>
        </w:rPr>
        <w:t xml:space="preserve">-agonister kan medføre potentielt alvorlig </w:t>
      </w:r>
      <w:proofErr w:type="spellStart"/>
      <w:r w:rsidRPr="00304879">
        <w:rPr>
          <w:sz w:val="24"/>
          <w:szCs w:val="24"/>
          <w:lang w:eastAsia="en-GB"/>
        </w:rPr>
        <w:t>hypokaliæmi</w:t>
      </w:r>
      <w:proofErr w:type="spellEnd"/>
      <w:r w:rsidRPr="00304879">
        <w:rPr>
          <w:sz w:val="24"/>
          <w:szCs w:val="24"/>
          <w:lang w:eastAsia="en-GB"/>
        </w:rPr>
        <w:t xml:space="preserve">. Der bør udvises særlig forsigtighed ved alvorlig astma, da virkningen kan blive potenseret af </w:t>
      </w:r>
      <w:proofErr w:type="spellStart"/>
      <w:r w:rsidRPr="00304879">
        <w:rPr>
          <w:sz w:val="24"/>
          <w:szCs w:val="24"/>
          <w:lang w:eastAsia="en-GB"/>
        </w:rPr>
        <w:t>hypoxi</w:t>
      </w:r>
      <w:proofErr w:type="spellEnd"/>
      <w:r w:rsidRPr="00304879">
        <w:rPr>
          <w:sz w:val="24"/>
          <w:szCs w:val="24"/>
          <w:lang w:eastAsia="en-GB"/>
        </w:rPr>
        <w:t xml:space="preserve">. </w:t>
      </w:r>
      <w:proofErr w:type="spellStart"/>
      <w:r w:rsidRPr="00304879">
        <w:rPr>
          <w:sz w:val="24"/>
          <w:szCs w:val="24"/>
          <w:lang w:eastAsia="en-GB"/>
        </w:rPr>
        <w:t>Hypokaliæmi</w:t>
      </w:r>
      <w:proofErr w:type="spellEnd"/>
      <w:r w:rsidRPr="00304879">
        <w:rPr>
          <w:sz w:val="24"/>
          <w:szCs w:val="24"/>
          <w:lang w:eastAsia="en-GB"/>
        </w:rPr>
        <w:t xml:space="preserve"> kan også blive potenseret ved samtidig behandling med andre </w:t>
      </w:r>
      <w:r w:rsidRPr="00304879">
        <w:rPr>
          <w:sz w:val="24"/>
          <w:szCs w:val="24"/>
          <w:lang w:eastAsia="en-GB"/>
        </w:rPr>
        <w:lastRenderedPageBreak/>
        <w:t xml:space="preserve">lægemiddelstoffer, som kan inducere </w:t>
      </w:r>
      <w:proofErr w:type="spellStart"/>
      <w:r w:rsidRPr="00304879">
        <w:rPr>
          <w:sz w:val="24"/>
          <w:szCs w:val="24"/>
          <w:lang w:eastAsia="en-GB"/>
        </w:rPr>
        <w:t>hypokaliæmi</w:t>
      </w:r>
      <w:proofErr w:type="spellEnd"/>
      <w:r w:rsidRPr="00304879">
        <w:rPr>
          <w:sz w:val="24"/>
          <w:szCs w:val="24"/>
          <w:lang w:eastAsia="en-GB"/>
        </w:rPr>
        <w:t xml:space="preserve">, så som </w:t>
      </w:r>
      <w:proofErr w:type="spellStart"/>
      <w:r w:rsidRPr="00304879">
        <w:rPr>
          <w:sz w:val="24"/>
          <w:szCs w:val="24"/>
          <w:lang w:eastAsia="en-GB"/>
        </w:rPr>
        <w:t>xanthinderivater</w:t>
      </w:r>
      <w:proofErr w:type="spellEnd"/>
      <w:r w:rsidRPr="00304879">
        <w:rPr>
          <w:sz w:val="24"/>
          <w:szCs w:val="24"/>
          <w:lang w:eastAsia="en-GB"/>
        </w:rPr>
        <w:t xml:space="preserve">, steroider og </w:t>
      </w:r>
      <w:proofErr w:type="spellStart"/>
      <w:r w:rsidRPr="00304879">
        <w:rPr>
          <w:sz w:val="24"/>
          <w:szCs w:val="24"/>
          <w:lang w:eastAsia="en-GB"/>
        </w:rPr>
        <w:t>diuretika</w:t>
      </w:r>
      <w:proofErr w:type="spellEnd"/>
      <w:r w:rsidRPr="00304879">
        <w:rPr>
          <w:sz w:val="24"/>
          <w:szCs w:val="24"/>
          <w:lang w:eastAsia="en-GB"/>
        </w:rPr>
        <w:t xml:space="preserve"> (se pkt. 4.5). Der bør også udvises forsigtighed ved ustabil astma, når en række </w:t>
      </w:r>
      <w:proofErr w:type="spellStart"/>
      <w:r w:rsidRPr="00304879">
        <w:rPr>
          <w:sz w:val="24"/>
          <w:szCs w:val="24"/>
          <w:lang w:eastAsia="en-GB"/>
        </w:rPr>
        <w:t>bronkodilatorer</w:t>
      </w:r>
      <w:proofErr w:type="spellEnd"/>
      <w:r w:rsidRPr="00304879">
        <w:rPr>
          <w:sz w:val="24"/>
          <w:szCs w:val="24"/>
          <w:lang w:eastAsia="en-GB"/>
        </w:rPr>
        <w:t xml:space="preserve"> med hurtig indsættende effekt anvendes. Det anbefales, at serumkalium</w:t>
      </w:r>
      <w:r w:rsidR="009B363A">
        <w:rPr>
          <w:sz w:val="24"/>
          <w:szCs w:val="24"/>
          <w:lang w:eastAsia="en-GB"/>
        </w:rPr>
        <w:softHyphen/>
      </w:r>
      <w:r w:rsidRPr="00304879">
        <w:rPr>
          <w:sz w:val="24"/>
          <w:szCs w:val="24"/>
          <w:lang w:eastAsia="en-GB"/>
        </w:rPr>
        <w:t>niveauet følges nøje under disse omstændigheder.</w:t>
      </w:r>
    </w:p>
    <w:p w14:paraId="33689476" w14:textId="77777777" w:rsidR="00CB6FC1" w:rsidRPr="00304879" w:rsidRDefault="00CB6FC1" w:rsidP="00207A4F">
      <w:pPr>
        <w:ind w:left="851"/>
        <w:rPr>
          <w:sz w:val="24"/>
          <w:szCs w:val="24"/>
          <w:lang w:eastAsia="en-GB"/>
        </w:rPr>
      </w:pPr>
    </w:p>
    <w:p w14:paraId="4E143122" w14:textId="77777777" w:rsidR="00CB6FC1" w:rsidRPr="00304879" w:rsidRDefault="00CB6FC1" w:rsidP="00207A4F">
      <w:pPr>
        <w:ind w:left="851"/>
        <w:rPr>
          <w:sz w:val="24"/>
          <w:szCs w:val="24"/>
          <w:lang w:eastAsia="en-GB"/>
        </w:rPr>
      </w:pPr>
      <w:r w:rsidRPr="00304879">
        <w:rPr>
          <w:sz w:val="24"/>
          <w:szCs w:val="24"/>
          <w:lang w:eastAsia="en-GB"/>
        </w:rPr>
        <w:t xml:space="preserve">Inhalationen af </w:t>
      </w:r>
      <w:proofErr w:type="spellStart"/>
      <w:r w:rsidRPr="00304879">
        <w:rPr>
          <w:sz w:val="24"/>
          <w:szCs w:val="24"/>
          <w:lang w:eastAsia="en-GB"/>
        </w:rPr>
        <w:t>formoterol</w:t>
      </w:r>
      <w:proofErr w:type="spellEnd"/>
      <w:r w:rsidRPr="00304879">
        <w:rPr>
          <w:sz w:val="24"/>
          <w:szCs w:val="24"/>
          <w:lang w:eastAsia="en-GB"/>
        </w:rPr>
        <w:t xml:space="preserve"> kan forårsage en stigning i blodsukkerniveauet. Derfor bør blodsukkeret følges nøje hos patienter med diabetes.</w:t>
      </w:r>
    </w:p>
    <w:p w14:paraId="77ADBD04" w14:textId="77777777" w:rsidR="00CB6FC1" w:rsidRPr="00304879" w:rsidRDefault="00CB6FC1" w:rsidP="00207A4F">
      <w:pPr>
        <w:ind w:left="851"/>
        <w:rPr>
          <w:sz w:val="24"/>
          <w:szCs w:val="24"/>
          <w:lang w:eastAsia="en-GB"/>
        </w:rPr>
      </w:pPr>
    </w:p>
    <w:p w14:paraId="5F393039" w14:textId="77777777" w:rsidR="00CB6FC1" w:rsidRPr="00304879" w:rsidRDefault="00CB6FC1" w:rsidP="00207A4F">
      <w:pPr>
        <w:ind w:left="851"/>
        <w:rPr>
          <w:sz w:val="24"/>
          <w:szCs w:val="24"/>
          <w:lang w:eastAsia="en-GB"/>
        </w:rPr>
      </w:pPr>
      <w:r w:rsidRPr="00304879">
        <w:rPr>
          <w:sz w:val="24"/>
          <w:szCs w:val="24"/>
          <w:lang w:eastAsia="en-GB"/>
        </w:rPr>
        <w:t xml:space="preserve">Hvis der planlægges anæstesi med </w:t>
      </w:r>
      <w:proofErr w:type="spellStart"/>
      <w:r w:rsidRPr="00304879">
        <w:rPr>
          <w:sz w:val="24"/>
          <w:szCs w:val="24"/>
          <w:lang w:eastAsia="en-GB"/>
        </w:rPr>
        <w:t>halogenerede</w:t>
      </w:r>
      <w:proofErr w:type="spellEnd"/>
      <w:r w:rsidRPr="00304879">
        <w:rPr>
          <w:sz w:val="24"/>
          <w:szCs w:val="24"/>
          <w:lang w:eastAsia="en-GB"/>
        </w:rPr>
        <w:t xml:space="preserve"> </w:t>
      </w:r>
      <w:proofErr w:type="spellStart"/>
      <w:r w:rsidRPr="00304879">
        <w:rPr>
          <w:sz w:val="24"/>
          <w:szCs w:val="24"/>
          <w:lang w:eastAsia="en-GB"/>
        </w:rPr>
        <w:t>anæstetika</w:t>
      </w:r>
      <w:proofErr w:type="spellEnd"/>
      <w:r w:rsidRPr="00304879">
        <w:rPr>
          <w:sz w:val="24"/>
          <w:szCs w:val="24"/>
          <w:lang w:eastAsia="en-GB"/>
        </w:rPr>
        <w:t xml:space="preserve">, skal det sikres, at </w:t>
      </w:r>
      <w:proofErr w:type="spellStart"/>
      <w:r w:rsidRPr="00304879">
        <w:rPr>
          <w:sz w:val="24"/>
          <w:szCs w:val="24"/>
        </w:rPr>
        <w:t>Befoair</w:t>
      </w:r>
      <w:proofErr w:type="spellEnd"/>
      <w:r w:rsidRPr="00304879">
        <w:rPr>
          <w:sz w:val="24"/>
          <w:szCs w:val="24"/>
          <w:lang w:eastAsia="en-GB"/>
        </w:rPr>
        <w:t xml:space="preserve"> ikke administreres i mindst 12 timer før start af anæstesien, da der er risiko for </w:t>
      </w:r>
      <w:proofErr w:type="spellStart"/>
      <w:r w:rsidRPr="00304879">
        <w:rPr>
          <w:sz w:val="24"/>
          <w:szCs w:val="24"/>
          <w:lang w:eastAsia="en-GB"/>
        </w:rPr>
        <w:t>hjertearytmier</w:t>
      </w:r>
      <w:proofErr w:type="spellEnd"/>
      <w:r w:rsidRPr="00304879">
        <w:rPr>
          <w:sz w:val="24"/>
          <w:szCs w:val="24"/>
          <w:lang w:eastAsia="en-GB"/>
        </w:rPr>
        <w:t>.</w:t>
      </w:r>
    </w:p>
    <w:p w14:paraId="2FFBD898" w14:textId="77777777" w:rsidR="00CB6FC1" w:rsidRPr="00304879" w:rsidRDefault="00CB6FC1" w:rsidP="00207A4F">
      <w:pPr>
        <w:ind w:left="851"/>
        <w:rPr>
          <w:sz w:val="24"/>
          <w:szCs w:val="24"/>
          <w:lang w:eastAsia="en-GB"/>
        </w:rPr>
      </w:pPr>
    </w:p>
    <w:p w14:paraId="6BB1098C" w14:textId="77777777" w:rsidR="00CB6FC1" w:rsidRPr="00304879" w:rsidRDefault="00CB6FC1" w:rsidP="00207A4F">
      <w:pPr>
        <w:ind w:left="851"/>
        <w:rPr>
          <w:sz w:val="24"/>
          <w:szCs w:val="24"/>
          <w:lang w:eastAsia="en-GB"/>
        </w:rPr>
      </w:pPr>
      <w:r w:rsidRPr="00304879">
        <w:rPr>
          <w:sz w:val="24"/>
          <w:szCs w:val="24"/>
          <w:lang w:eastAsia="en-GB"/>
        </w:rPr>
        <w:t xml:space="preserve">Som med alle andre lægemidler, som indeholder </w:t>
      </w:r>
      <w:proofErr w:type="spellStart"/>
      <w:r w:rsidRPr="00304879">
        <w:rPr>
          <w:sz w:val="24"/>
          <w:szCs w:val="24"/>
          <w:lang w:eastAsia="en-GB"/>
        </w:rPr>
        <w:t>kortikosteroider</w:t>
      </w:r>
      <w:proofErr w:type="spellEnd"/>
      <w:r w:rsidRPr="00304879">
        <w:rPr>
          <w:sz w:val="24"/>
          <w:szCs w:val="24"/>
          <w:lang w:eastAsia="en-GB"/>
        </w:rPr>
        <w:t xml:space="preserve">, bør </w:t>
      </w:r>
      <w:proofErr w:type="spellStart"/>
      <w:r w:rsidRPr="00304879">
        <w:rPr>
          <w:sz w:val="24"/>
          <w:szCs w:val="24"/>
        </w:rPr>
        <w:t>Befoair</w:t>
      </w:r>
      <w:proofErr w:type="spellEnd"/>
      <w:r w:rsidRPr="00304879">
        <w:rPr>
          <w:sz w:val="24"/>
          <w:szCs w:val="24"/>
          <w:lang w:eastAsia="en-GB"/>
        </w:rPr>
        <w:t xml:space="preserve"> administreres med forsigtighed hos patienter med aktiv eller inaktiv lungetuberkulose, svampe- og virusinfektioner i luftvejene.</w:t>
      </w:r>
    </w:p>
    <w:p w14:paraId="01C820E5" w14:textId="77777777" w:rsidR="00CB6FC1" w:rsidRPr="00304879" w:rsidRDefault="00CB6FC1" w:rsidP="00207A4F">
      <w:pPr>
        <w:ind w:left="851"/>
        <w:rPr>
          <w:sz w:val="24"/>
          <w:szCs w:val="24"/>
          <w:lang w:eastAsia="en-GB"/>
        </w:rPr>
      </w:pPr>
    </w:p>
    <w:p w14:paraId="75A2AD5B" w14:textId="77777777" w:rsidR="00CB6FC1" w:rsidRPr="00304879" w:rsidRDefault="00CB6FC1" w:rsidP="00207A4F">
      <w:pPr>
        <w:ind w:left="851"/>
        <w:rPr>
          <w:sz w:val="24"/>
          <w:szCs w:val="24"/>
          <w:lang w:eastAsia="en-GB"/>
        </w:rPr>
      </w:pPr>
      <w:r w:rsidRPr="00304879">
        <w:rPr>
          <w:sz w:val="24"/>
          <w:szCs w:val="24"/>
          <w:lang w:eastAsia="en-GB"/>
        </w:rPr>
        <w:t xml:space="preserve">Det frarådes at behandling med </w:t>
      </w:r>
      <w:proofErr w:type="spellStart"/>
      <w:r w:rsidRPr="00304879">
        <w:rPr>
          <w:sz w:val="24"/>
          <w:szCs w:val="24"/>
        </w:rPr>
        <w:t>Befoair</w:t>
      </w:r>
      <w:proofErr w:type="spellEnd"/>
      <w:r w:rsidRPr="00304879">
        <w:rPr>
          <w:sz w:val="24"/>
          <w:szCs w:val="24"/>
          <w:lang w:eastAsia="en-GB"/>
        </w:rPr>
        <w:t xml:space="preserve"> seponeres pludseligt.</w:t>
      </w:r>
    </w:p>
    <w:p w14:paraId="7CE176CA" w14:textId="77777777" w:rsidR="00CB6FC1" w:rsidRPr="00304879" w:rsidRDefault="00CB6FC1" w:rsidP="00207A4F">
      <w:pPr>
        <w:ind w:left="851"/>
        <w:rPr>
          <w:sz w:val="24"/>
          <w:szCs w:val="24"/>
          <w:lang w:eastAsia="en-GB"/>
        </w:rPr>
      </w:pPr>
    </w:p>
    <w:p w14:paraId="70972887" w14:textId="77777777" w:rsidR="00CB6FC1" w:rsidRPr="00304879" w:rsidRDefault="00CB6FC1" w:rsidP="00207A4F">
      <w:pPr>
        <w:ind w:left="851"/>
        <w:rPr>
          <w:sz w:val="24"/>
          <w:szCs w:val="24"/>
          <w:lang w:eastAsia="en-GB"/>
        </w:rPr>
      </w:pPr>
      <w:r w:rsidRPr="00304879">
        <w:rPr>
          <w:sz w:val="24"/>
          <w:szCs w:val="24"/>
          <w:lang w:eastAsia="en-GB"/>
        </w:rPr>
        <w:t xml:space="preserve">Hvis patienter synes, at behandlingen ikke er effektiv, skal de søge læge. Stigende forbrug af </w:t>
      </w:r>
      <w:proofErr w:type="spellStart"/>
      <w:r w:rsidRPr="00304879">
        <w:rPr>
          <w:sz w:val="24"/>
          <w:szCs w:val="24"/>
          <w:lang w:eastAsia="en-GB"/>
        </w:rPr>
        <w:t>bronkodilatorer</w:t>
      </w:r>
      <w:proofErr w:type="spellEnd"/>
      <w:r w:rsidRPr="00304879">
        <w:rPr>
          <w:sz w:val="24"/>
          <w:szCs w:val="24"/>
          <w:lang w:eastAsia="en-GB"/>
        </w:rPr>
        <w:t xml:space="preserve"> med hurtig indsættende effekt indikerer en forværring af den underliggende sygdom og berettiger en revurdering af astmabehandlingen. Pludselig eller progressiv forværring af astmaen eller KOL-symptomer er potentielt livstruende og patienten bør øjeblikkeligt tilses af en læge. Det bør overvejes, om der er behov for at øge behandlingen med </w:t>
      </w:r>
      <w:proofErr w:type="spellStart"/>
      <w:r w:rsidRPr="00304879">
        <w:rPr>
          <w:sz w:val="24"/>
          <w:szCs w:val="24"/>
          <w:lang w:eastAsia="en-GB"/>
        </w:rPr>
        <w:t>kortikosteroid</w:t>
      </w:r>
      <w:proofErr w:type="spellEnd"/>
      <w:r w:rsidRPr="00304879">
        <w:rPr>
          <w:sz w:val="24"/>
          <w:szCs w:val="24"/>
          <w:lang w:eastAsia="en-GB"/>
        </w:rPr>
        <w:t>, enten som inhalation eller oral behandling, eller antibiotikabehandling, hvis der er mistanke om en infektion.</w:t>
      </w:r>
    </w:p>
    <w:p w14:paraId="71FABAB3" w14:textId="77777777" w:rsidR="00CB6FC1" w:rsidRPr="00304879" w:rsidRDefault="00CB6FC1" w:rsidP="00207A4F">
      <w:pPr>
        <w:ind w:left="851"/>
        <w:rPr>
          <w:sz w:val="24"/>
          <w:szCs w:val="24"/>
          <w:lang w:eastAsia="en-GB"/>
        </w:rPr>
      </w:pPr>
    </w:p>
    <w:p w14:paraId="3AD96861" w14:textId="77777777" w:rsidR="00CB6FC1" w:rsidRPr="00304879" w:rsidRDefault="00CB6FC1" w:rsidP="00207A4F">
      <w:pPr>
        <w:ind w:left="851"/>
        <w:rPr>
          <w:sz w:val="24"/>
          <w:szCs w:val="24"/>
          <w:lang w:eastAsia="en-GB"/>
        </w:rPr>
      </w:pPr>
      <w:r w:rsidRPr="00304879">
        <w:rPr>
          <w:sz w:val="24"/>
          <w:szCs w:val="24"/>
          <w:lang w:eastAsia="en-GB"/>
        </w:rPr>
        <w:t xml:space="preserve">Patienter bør ikke initieres på </w:t>
      </w:r>
      <w:proofErr w:type="spellStart"/>
      <w:r w:rsidRPr="00304879">
        <w:rPr>
          <w:sz w:val="24"/>
          <w:szCs w:val="24"/>
        </w:rPr>
        <w:t>Befoair</w:t>
      </w:r>
      <w:proofErr w:type="spellEnd"/>
      <w:r w:rsidRPr="00304879">
        <w:rPr>
          <w:sz w:val="24"/>
          <w:szCs w:val="24"/>
          <w:lang w:eastAsia="en-GB"/>
        </w:rPr>
        <w:t xml:space="preserve"> under en </w:t>
      </w:r>
      <w:proofErr w:type="spellStart"/>
      <w:r w:rsidRPr="00304879">
        <w:rPr>
          <w:sz w:val="24"/>
          <w:szCs w:val="24"/>
          <w:lang w:eastAsia="en-GB"/>
        </w:rPr>
        <w:t>eksacerbation</w:t>
      </w:r>
      <w:proofErr w:type="spellEnd"/>
      <w:r w:rsidRPr="00304879">
        <w:rPr>
          <w:sz w:val="24"/>
          <w:szCs w:val="24"/>
          <w:lang w:eastAsia="en-GB"/>
        </w:rPr>
        <w:t xml:space="preserve">, eller ved signifikant forværring eller akut forværret astma. Alvorlige astmarelaterede bivirkninger og </w:t>
      </w:r>
      <w:proofErr w:type="spellStart"/>
      <w:r w:rsidRPr="00304879">
        <w:rPr>
          <w:sz w:val="24"/>
          <w:szCs w:val="24"/>
          <w:lang w:eastAsia="en-GB"/>
        </w:rPr>
        <w:t>eksacerbationer</w:t>
      </w:r>
      <w:proofErr w:type="spellEnd"/>
      <w:r w:rsidRPr="00304879">
        <w:rPr>
          <w:sz w:val="24"/>
          <w:szCs w:val="24"/>
          <w:lang w:eastAsia="en-GB"/>
        </w:rPr>
        <w:t xml:space="preserve"> kan forekomme under behandling med </w:t>
      </w:r>
      <w:proofErr w:type="spellStart"/>
      <w:r w:rsidRPr="00304879">
        <w:rPr>
          <w:sz w:val="24"/>
          <w:szCs w:val="24"/>
        </w:rPr>
        <w:t>Befoair</w:t>
      </w:r>
      <w:proofErr w:type="spellEnd"/>
      <w:r w:rsidRPr="00304879">
        <w:rPr>
          <w:sz w:val="24"/>
          <w:szCs w:val="24"/>
          <w:lang w:eastAsia="en-GB"/>
        </w:rPr>
        <w:t xml:space="preserve">. Patienter skal rådes til at fortsætte behandlingen, men søge læge, hvis astmasymptomerne forbliver ukontrollerede eller bliver værre efter </w:t>
      </w:r>
      <w:proofErr w:type="spellStart"/>
      <w:r w:rsidRPr="00304879">
        <w:rPr>
          <w:sz w:val="24"/>
          <w:szCs w:val="24"/>
        </w:rPr>
        <w:t>Befoair</w:t>
      </w:r>
      <w:proofErr w:type="spellEnd"/>
      <w:r w:rsidRPr="00304879">
        <w:rPr>
          <w:sz w:val="24"/>
          <w:szCs w:val="24"/>
          <w:lang w:eastAsia="en-GB"/>
        </w:rPr>
        <w:t xml:space="preserve"> er initieret.</w:t>
      </w:r>
    </w:p>
    <w:p w14:paraId="418614C0" w14:textId="77777777" w:rsidR="00CB6FC1" w:rsidRPr="00304879" w:rsidRDefault="00CB6FC1" w:rsidP="00207A4F">
      <w:pPr>
        <w:ind w:left="851"/>
        <w:rPr>
          <w:sz w:val="24"/>
          <w:szCs w:val="24"/>
          <w:lang w:eastAsia="en-GB"/>
        </w:rPr>
      </w:pPr>
    </w:p>
    <w:p w14:paraId="4FD6D67A" w14:textId="77777777" w:rsidR="00CB6FC1" w:rsidRPr="00304879" w:rsidRDefault="00CB6FC1" w:rsidP="00207A4F">
      <w:pPr>
        <w:ind w:left="851"/>
        <w:rPr>
          <w:sz w:val="24"/>
          <w:szCs w:val="24"/>
          <w:lang w:eastAsia="en-GB"/>
        </w:rPr>
      </w:pPr>
      <w:r w:rsidRPr="00304879">
        <w:rPr>
          <w:sz w:val="24"/>
          <w:szCs w:val="24"/>
          <w:lang w:eastAsia="en-GB"/>
        </w:rPr>
        <w:t xml:space="preserve">Som ved anden inhalationsbehandling kan paradoks </w:t>
      </w:r>
      <w:proofErr w:type="spellStart"/>
      <w:r w:rsidRPr="00304879">
        <w:rPr>
          <w:sz w:val="24"/>
          <w:szCs w:val="24"/>
          <w:lang w:eastAsia="en-GB"/>
        </w:rPr>
        <w:t>bronkospasme</w:t>
      </w:r>
      <w:proofErr w:type="spellEnd"/>
      <w:r w:rsidRPr="00304879">
        <w:rPr>
          <w:sz w:val="24"/>
          <w:szCs w:val="24"/>
          <w:lang w:eastAsia="en-GB"/>
        </w:rPr>
        <w:t xml:space="preserve"> forekomme med akut øget </w:t>
      </w:r>
      <w:proofErr w:type="spellStart"/>
      <w:r w:rsidRPr="00304879">
        <w:rPr>
          <w:sz w:val="24"/>
          <w:szCs w:val="24"/>
          <w:lang w:eastAsia="en-GB"/>
        </w:rPr>
        <w:t>hvæsen</w:t>
      </w:r>
      <w:proofErr w:type="spellEnd"/>
      <w:r w:rsidRPr="00304879">
        <w:rPr>
          <w:sz w:val="24"/>
          <w:szCs w:val="24"/>
          <w:lang w:eastAsia="en-GB"/>
        </w:rPr>
        <w:t xml:space="preserve"> og hurtig vejrtrækning efter indtagelse. Dette skal omgående behandles med inhalation af en hurtigvirkende </w:t>
      </w:r>
      <w:proofErr w:type="spellStart"/>
      <w:r w:rsidRPr="00304879">
        <w:rPr>
          <w:sz w:val="24"/>
          <w:szCs w:val="24"/>
          <w:lang w:eastAsia="en-GB"/>
        </w:rPr>
        <w:t>bronkodilator</w:t>
      </w:r>
      <w:proofErr w:type="spellEnd"/>
      <w:r w:rsidRPr="00304879">
        <w:rPr>
          <w:sz w:val="24"/>
          <w:szCs w:val="24"/>
          <w:lang w:eastAsia="en-GB"/>
        </w:rPr>
        <w:t xml:space="preserve">. </w:t>
      </w:r>
      <w:proofErr w:type="spellStart"/>
      <w:r w:rsidRPr="00304879">
        <w:rPr>
          <w:sz w:val="24"/>
          <w:szCs w:val="24"/>
        </w:rPr>
        <w:t>Befoair</w:t>
      </w:r>
      <w:proofErr w:type="spellEnd"/>
      <w:r w:rsidRPr="00304879">
        <w:rPr>
          <w:sz w:val="24"/>
          <w:szCs w:val="24"/>
          <w:lang w:eastAsia="en-GB"/>
        </w:rPr>
        <w:t xml:space="preserve"> skal omgående seponeres. Patienten skal vurderes og der skal om nødvendigt gives anden behandling.</w:t>
      </w:r>
    </w:p>
    <w:p w14:paraId="7FEEE028" w14:textId="77777777" w:rsidR="00CB6FC1" w:rsidRPr="00304879" w:rsidRDefault="00CB6FC1" w:rsidP="00207A4F">
      <w:pPr>
        <w:ind w:left="851"/>
        <w:rPr>
          <w:sz w:val="24"/>
          <w:szCs w:val="24"/>
          <w:lang w:eastAsia="en-GB"/>
        </w:rPr>
      </w:pPr>
    </w:p>
    <w:p w14:paraId="0A1A5692" w14:textId="77777777" w:rsidR="00CB6FC1" w:rsidRPr="00304879" w:rsidRDefault="00CB6FC1" w:rsidP="00207A4F">
      <w:pPr>
        <w:ind w:left="851"/>
        <w:rPr>
          <w:sz w:val="24"/>
          <w:szCs w:val="24"/>
          <w:lang w:eastAsia="en-GB"/>
        </w:rPr>
      </w:pPr>
      <w:proofErr w:type="spellStart"/>
      <w:r w:rsidRPr="00304879">
        <w:rPr>
          <w:sz w:val="24"/>
          <w:szCs w:val="24"/>
        </w:rPr>
        <w:t>Befoair</w:t>
      </w:r>
      <w:proofErr w:type="spellEnd"/>
      <w:r w:rsidRPr="00304879">
        <w:rPr>
          <w:sz w:val="24"/>
          <w:szCs w:val="24"/>
          <w:lang w:eastAsia="en-GB"/>
        </w:rPr>
        <w:t xml:space="preserve"> bør ikke anvendes som førstevalg til behandling af astma. Patienter bør rådes til altid at have deres hurtigvirkende </w:t>
      </w:r>
      <w:proofErr w:type="spellStart"/>
      <w:r w:rsidRPr="00304879">
        <w:rPr>
          <w:sz w:val="24"/>
          <w:szCs w:val="24"/>
          <w:lang w:eastAsia="en-GB"/>
        </w:rPr>
        <w:t>bronkodilator</w:t>
      </w:r>
      <w:proofErr w:type="spellEnd"/>
      <w:r w:rsidRPr="00304879">
        <w:rPr>
          <w:sz w:val="24"/>
          <w:szCs w:val="24"/>
          <w:lang w:eastAsia="en-GB"/>
        </w:rPr>
        <w:t xml:space="preserve"> på sig til behandling af akutte astmaanfald, enten </w:t>
      </w:r>
      <w:proofErr w:type="spellStart"/>
      <w:r w:rsidRPr="00304879">
        <w:rPr>
          <w:sz w:val="24"/>
          <w:szCs w:val="24"/>
        </w:rPr>
        <w:t>Befoair</w:t>
      </w:r>
      <w:proofErr w:type="spellEnd"/>
      <w:r w:rsidRPr="00304879">
        <w:rPr>
          <w:sz w:val="24"/>
          <w:szCs w:val="24"/>
          <w:lang w:eastAsia="en-GB"/>
        </w:rPr>
        <w:t xml:space="preserve"> (til patienter, der anvender </w:t>
      </w:r>
      <w:proofErr w:type="spellStart"/>
      <w:r w:rsidRPr="00304879">
        <w:rPr>
          <w:sz w:val="24"/>
          <w:szCs w:val="24"/>
        </w:rPr>
        <w:t>Befoair</w:t>
      </w:r>
      <w:proofErr w:type="spellEnd"/>
      <w:r w:rsidRPr="00304879">
        <w:rPr>
          <w:sz w:val="24"/>
          <w:szCs w:val="24"/>
          <w:lang w:eastAsia="en-GB"/>
        </w:rPr>
        <w:t xml:space="preserve"> som vedligeholdelses- og lindrende behandling) eller som separat hurtigvirkende </w:t>
      </w:r>
      <w:proofErr w:type="spellStart"/>
      <w:r w:rsidRPr="00304879">
        <w:rPr>
          <w:sz w:val="24"/>
          <w:szCs w:val="24"/>
          <w:lang w:eastAsia="en-GB"/>
        </w:rPr>
        <w:t>bronkodilator</w:t>
      </w:r>
      <w:proofErr w:type="spellEnd"/>
      <w:r w:rsidRPr="00304879">
        <w:rPr>
          <w:sz w:val="24"/>
          <w:szCs w:val="24"/>
          <w:lang w:eastAsia="en-GB"/>
        </w:rPr>
        <w:t xml:space="preserve"> (til patienter, der anvender </w:t>
      </w:r>
      <w:proofErr w:type="spellStart"/>
      <w:r w:rsidRPr="00304879">
        <w:rPr>
          <w:sz w:val="24"/>
          <w:szCs w:val="24"/>
        </w:rPr>
        <w:t>Befoair</w:t>
      </w:r>
      <w:proofErr w:type="spellEnd"/>
      <w:r w:rsidRPr="00304879">
        <w:rPr>
          <w:sz w:val="24"/>
          <w:szCs w:val="24"/>
          <w:lang w:eastAsia="en-GB"/>
        </w:rPr>
        <w:t xml:space="preserve"> kun som vedligeholdelsesbehandling).</w:t>
      </w:r>
    </w:p>
    <w:p w14:paraId="2F77D237" w14:textId="77777777" w:rsidR="00CB6FC1" w:rsidRPr="00304879" w:rsidRDefault="00CB6FC1" w:rsidP="00207A4F">
      <w:pPr>
        <w:ind w:left="851"/>
        <w:rPr>
          <w:sz w:val="24"/>
          <w:szCs w:val="24"/>
          <w:lang w:eastAsia="en-GB"/>
        </w:rPr>
      </w:pPr>
    </w:p>
    <w:p w14:paraId="22C86425" w14:textId="77777777" w:rsidR="00CB6FC1" w:rsidRPr="00304879" w:rsidRDefault="00CB6FC1" w:rsidP="00207A4F">
      <w:pPr>
        <w:ind w:left="851"/>
        <w:rPr>
          <w:sz w:val="24"/>
          <w:szCs w:val="24"/>
          <w:lang w:eastAsia="en-GB"/>
        </w:rPr>
      </w:pPr>
      <w:r w:rsidRPr="00304879">
        <w:rPr>
          <w:sz w:val="24"/>
          <w:szCs w:val="24"/>
          <w:lang w:eastAsia="en-GB"/>
        </w:rPr>
        <w:t xml:space="preserve">Patienter bør mindes om at tage </w:t>
      </w:r>
      <w:proofErr w:type="spellStart"/>
      <w:r w:rsidRPr="00304879">
        <w:rPr>
          <w:sz w:val="24"/>
          <w:szCs w:val="24"/>
        </w:rPr>
        <w:t>Befoair</w:t>
      </w:r>
      <w:proofErr w:type="spellEnd"/>
      <w:r w:rsidRPr="00304879">
        <w:rPr>
          <w:sz w:val="24"/>
          <w:szCs w:val="24"/>
          <w:lang w:eastAsia="en-GB"/>
        </w:rPr>
        <w:t xml:space="preserve"> dagligt som ordineret, også når de er symptomfri. De lindrende inhalationer af </w:t>
      </w:r>
      <w:proofErr w:type="spellStart"/>
      <w:r w:rsidRPr="00304879">
        <w:rPr>
          <w:sz w:val="24"/>
          <w:szCs w:val="24"/>
        </w:rPr>
        <w:t>Befoair</w:t>
      </w:r>
      <w:proofErr w:type="spellEnd"/>
      <w:r w:rsidRPr="00304879">
        <w:rPr>
          <w:sz w:val="24"/>
          <w:szCs w:val="24"/>
          <w:lang w:eastAsia="en-GB"/>
        </w:rPr>
        <w:t xml:space="preserve"> bør tages ved astmasymptomer, men er ikke beregnet til regelmæssig profylaktisk brug, f.eks. inden motion. Til sådan brug bør en separat hurtigvirkende </w:t>
      </w:r>
      <w:proofErr w:type="spellStart"/>
      <w:r w:rsidRPr="00304879">
        <w:rPr>
          <w:sz w:val="24"/>
          <w:szCs w:val="24"/>
          <w:lang w:eastAsia="en-GB"/>
        </w:rPr>
        <w:t>bronkodilator</w:t>
      </w:r>
      <w:proofErr w:type="spellEnd"/>
      <w:r w:rsidRPr="00304879">
        <w:rPr>
          <w:sz w:val="24"/>
          <w:szCs w:val="24"/>
          <w:lang w:eastAsia="en-GB"/>
        </w:rPr>
        <w:t xml:space="preserve"> overvejes.</w:t>
      </w:r>
    </w:p>
    <w:p w14:paraId="7CB6A2F3" w14:textId="77777777" w:rsidR="00CB6FC1" w:rsidRPr="00304879" w:rsidRDefault="00CB6FC1" w:rsidP="00207A4F">
      <w:pPr>
        <w:ind w:left="851"/>
        <w:rPr>
          <w:sz w:val="24"/>
          <w:szCs w:val="24"/>
          <w:lang w:eastAsia="en-GB"/>
        </w:rPr>
      </w:pPr>
    </w:p>
    <w:p w14:paraId="0596375F" w14:textId="77777777" w:rsidR="00CB6FC1" w:rsidRPr="00304879" w:rsidRDefault="00CB6FC1" w:rsidP="00207A4F">
      <w:pPr>
        <w:ind w:left="851"/>
        <w:rPr>
          <w:sz w:val="24"/>
          <w:szCs w:val="24"/>
          <w:lang w:eastAsia="en-GB"/>
        </w:rPr>
      </w:pPr>
      <w:r w:rsidRPr="00304879">
        <w:rPr>
          <w:sz w:val="24"/>
          <w:szCs w:val="24"/>
          <w:lang w:eastAsia="en-GB"/>
        </w:rPr>
        <w:t xml:space="preserve">Når astmasymptomerne er under kontrol, kan det overvejes gradvist at reducere dosis af </w:t>
      </w:r>
      <w:proofErr w:type="spellStart"/>
      <w:r w:rsidRPr="00304879">
        <w:rPr>
          <w:sz w:val="24"/>
          <w:szCs w:val="24"/>
        </w:rPr>
        <w:t>Befoair</w:t>
      </w:r>
      <w:proofErr w:type="spellEnd"/>
      <w:r w:rsidRPr="00304879">
        <w:rPr>
          <w:sz w:val="24"/>
          <w:szCs w:val="24"/>
          <w:lang w:eastAsia="en-GB"/>
        </w:rPr>
        <w:t xml:space="preserve">. Regelmæssig kontrol af patienter, efterhånden som behandlingen trappes ned, er vigtig. Den laveste effektive dosis af </w:t>
      </w:r>
      <w:proofErr w:type="spellStart"/>
      <w:r w:rsidRPr="00304879">
        <w:rPr>
          <w:sz w:val="24"/>
          <w:szCs w:val="24"/>
        </w:rPr>
        <w:t>Befoair</w:t>
      </w:r>
      <w:proofErr w:type="spellEnd"/>
      <w:r w:rsidRPr="00304879">
        <w:rPr>
          <w:sz w:val="24"/>
          <w:szCs w:val="24"/>
          <w:lang w:eastAsia="en-GB"/>
        </w:rPr>
        <w:t xml:space="preserve"> bør anvendes (se pkt. 4.2).</w:t>
      </w:r>
    </w:p>
    <w:p w14:paraId="6ED6EAFC" w14:textId="77777777" w:rsidR="00CB6FC1" w:rsidRPr="00304879" w:rsidRDefault="00CB6FC1" w:rsidP="00207A4F">
      <w:pPr>
        <w:ind w:left="851"/>
        <w:rPr>
          <w:sz w:val="24"/>
          <w:szCs w:val="24"/>
          <w:lang w:eastAsia="en-GB"/>
        </w:rPr>
      </w:pPr>
    </w:p>
    <w:p w14:paraId="4601BD95" w14:textId="77777777" w:rsidR="00CB6FC1" w:rsidRPr="00304879" w:rsidRDefault="00CB6FC1" w:rsidP="00207A4F">
      <w:pPr>
        <w:ind w:left="851"/>
        <w:rPr>
          <w:sz w:val="24"/>
          <w:szCs w:val="24"/>
          <w:lang w:eastAsia="en-GB"/>
        </w:rPr>
      </w:pPr>
      <w:r w:rsidRPr="00304879">
        <w:rPr>
          <w:sz w:val="24"/>
          <w:szCs w:val="24"/>
          <w:lang w:eastAsia="en-GB"/>
        </w:rPr>
        <w:lastRenderedPageBreak/>
        <w:t xml:space="preserve">Systemisk påvirkning kan opstå efter anvendelse af </w:t>
      </w:r>
      <w:proofErr w:type="spellStart"/>
      <w:r w:rsidRPr="00304879">
        <w:rPr>
          <w:sz w:val="24"/>
          <w:szCs w:val="24"/>
          <w:lang w:eastAsia="en-GB"/>
        </w:rPr>
        <w:t>kortikosteroid</w:t>
      </w:r>
      <w:proofErr w:type="spellEnd"/>
      <w:r w:rsidRPr="00304879">
        <w:rPr>
          <w:sz w:val="24"/>
          <w:szCs w:val="24"/>
          <w:lang w:eastAsia="en-GB"/>
        </w:rPr>
        <w:t xml:space="preserve"> til inhalation, især ved høje doser givet i længere perioder. Disse påvirkninger er langt mindre sandsynlige ved behandling med orale </w:t>
      </w:r>
      <w:proofErr w:type="spellStart"/>
      <w:r w:rsidRPr="00304879">
        <w:rPr>
          <w:sz w:val="24"/>
          <w:szCs w:val="24"/>
          <w:lang w:eastAsia="en-GB"/>
        </w:rPr>
        <w:t>kortikosteroider</w:t>
      </w:r>
      <w:proofErr w:type="spellEnd"/>
      <w:r w:rsidRPr="00304879">
        <w:rPr>
          <w:sz w:val="24"/>
          <w:szCs w:val="24"/>
          <w:lang w:eastAsia="en-GB"/>
        </w:rPr>
        <w:t xml:space="preserve">. Eventuelle systemiske påvirkninger kan omfatte: </w:t>
      </w:r>
      <w:proofErr w:type="spellStart"/>
      <w:r w:rsidRPr="00304879">
        <w:rPr>
          <w:sz w:val="24"/>
          <w:szCs w:val="24"/>
          <w:lang w:eastAsia="en-GB"/>
        </w:rPr>
        <w:t>Cushings</w:t>
      </w:r>
      <w:proofErr w:type="spellEnd"/>
      <w:r w:rsidRPr="00304879">
        <w:rPr>
          <w:sz w:val="24"/>
          <w:szCs w:val="24"/>
          <w:lang w:eastAsia="en-GB"/>
        </w:rPr>
        <w:t xml:space="preserve"> syndrom, </w:t>
      </w:r>
      <w:proofErr w:type="spellStart"/>
      <w:r w:rsidRPr="00304879">
        <w:rPr>
          <w:sz w:val="24"/>
          <w:szCs w:val="24"/>
          <w:lang w:eastAsia="en-GB"/>
        </w:rPr>
        <w:t>Cushing</w:t>
      </w:r>
      <w:proofErr w:type="spellEnd"/>
      <w:r w:rsidRPr="00304879">
        <w:rPr>
          <w:sz w:val="24"/>
          <w:szCs w:val="24"/>
          <w:lang w:eastAsia="en-GB"/>
        </w:rPr>
        <w:t xml:space="preserve">-lignende træk, binyrebarksuppression, nedsat mineraltæthed i knogler, væksthæmning hos børn og unge, katarakt, </w:t>
      </w:r>
      <w:proofErr w:type="spellStart"/>
      <w:r w:rsidRPr="00304879">
        <w:rPr>
          <w:sz w:val="24"/>
          <w:szCs w:val="24"/>
          <w:lang w:eastAsia="en-GB"/>
        </w:rPr>
        <w:t>glaukom</w:t>
      </w:r>
      <w:proofErr w:type="spellEnd"/>
      <w:r w:rsidRPr="00304879">
        <w:rPr>
          <w:sz w:val="24"/>
          <w:szCs w:val="24"/>
          <w:lang w:eastAsia="en-GB"/>
        </w:rPr>
        <w:t xml:space="preserve"> og sjældnere, en række psykiske og adfærdsrelaterede bivirkninger, herunder </w:t>
      </w:r>
      <w:proofErr w:type="spellStart"/>
      <w:r w:rsidRPr="00304879">
        <w:rPr>
          <w:sz w:val="24"/>
          <w:szCs w:val="24"/>
          <w:lang w:eastAsia="en-GB"/>
        </w:rPr>
        <w:t>psykomotorisk</w:t>
      </w:r>
      <w:proofErr w:type="spellEnd"/>
      <w:r w:rsidRPr="00304879">
        <w:rPr>
          <w:sz w:val="24"/>
          <w:szCs w:val="24"/>
          <w:lang w:eastAsia="en-GB"/>
        </w:rPr>
        <w:t xml:space="preserve"> hyperaktivitet, søvnforstyrrelser, angst, depression eller aggression (specielt hos børn).</w:t>
      </w:r>
    </w:p>
    <w:p w14:paraId="4BD2D6AB" w14:textId="77777777" w:rsidR="00CB6FC1" w:rsidRPr="00304879" w:rsidRDefault="00CB6FC1" w:rsidP="00207A4F">
      <w:pPr>
        <w:ind w:left="851"/>
        <w:rPr>
          <w:b/>
          <w:bCs/>
          <w:sz w:val="24"/>
          <w:szCs w:val="24"/>
          <w:lang w:eastAsia="en-GB"/>
        </w:rPr>
      </w:pPr>
      <w:r w:rsidRPr="00304879">
        <w:rPr>
          <w:b/>
          <w:bCs/>
          <w:sz w:val="24"/>
          <w:szCs w:val="24"/>
          <w:lang w:eastAsia="en-GB"/>
        </w:rPr>
        <w:t xml:space="preserve">Derfor er det vigtigt, at patienterne kontrolleres regelmæssigt og dosis af </w:t>
      </w:r>
      <w:proofErr w:type="spellStart"/>
      <w:r w:rsidRPr="00304879">
        <w:rPr>
          <w:b/>
          <w:bCs/>
          <w:sz w:val="24"/>
          <w:szCs w:val="24"/>
          <w:lang w:eastAsia="en-GB"/>
        </w:rPr>
        <w:t>kortikosteroider</w:t>
      </w:r>
      <w:proofErr w:type="spellEnd"/>
      <w:r w:rsidRPr="00304879">
        <w:rPr>
          <w:b/>
          <w:bCs/>
          <w:sz w:val="24"/>
          <w:szCs w:val="24"/>
          <w:lang w:eastAsia="en-GB"/>
        </w:rPr>
        <w:t xml:space="preserve"> til inhalation reduceres til den laveste dosis, hvorpå effektiv kontrol af symptomerne opnås.</w:t>
      </w:r>
    </w:p>
    <w:p w14:paraId="72823A48" w14:textId="77777777" w:rsidR="00CB6FC1" w:rsidRPr="00304879" w:rsidRDefault="00CB6FC1" w:rsidP="00207A4F">
      <w:pPr>
        <w:ind w:left="851"/>
        <w:rPr>
          <w:sz w:val="24"/>
          <w:szCs w:val="24"/>
          <w:lang w:eastAsia="en-GB"/>
        </w:rPr>
      </w:pPr>
    </w:p>
    <w:p w14:paraId="0902C609" w14:textId="77777777" w:rsidR="00CB6FC1" w:rsidRPr="00304879" w:rsidRDefault="00CB6FC1" w:rsidP="00207A4F">
      <w:pPr>
        <w:ind w:left="851"/>
        <w:rPr>
          <w:sz w:val="24"/>
          <w:szCs w:val="24"/>
          <w:lang w:eastAsia="en-GB"/>
        </w:rPr>
      </w:pPr>
      <w:r w:rsidRPr="00304879">
        <w:rPr>
          <w:sz w:val="24"/>
          <w:szCs w:val="24"/>
          <w:lang w:eastAsia="en-GB"/>
        </w:rPr>
        <w:t xml:space="preserve">Ved sammenligning med anvendelse af en standardinhalator har </w:t>
      </w:r>
      <w:proofErr w:type="spellStart"/>
      <w:r w:rsidRPr="00304879">
        <w:rPr>
          <w:sz w:val="24"/>
          <w:szCs w:val="24"/>
          <w:lang w:eastAsia="en-GB"/>
        </w:rPr>
        <w:t>farmakokinetiske</w:t>
      </w:r>
      <w:proofErr w:type="spellEnd"/>
      <w:r w:rsidRPr="00304879">
        <w:rPr>
          <w:sz w:val="24"/>
          <w:szCs w:val="24"/>
          <w:lang w:eastAsia="en-GB"/>
        </w:rPr>
        <w:t xml:space="preserve"> data efter en enkelt dosis (se pkt. 5.2) vist, at anvendelsen af </w:t>
      </w:r>
      <w:proofErr w:type="spellStart"/>
      <w:r w:rsidRPr="00304879">
        <w:rPr>
          <w:sz w:val="24"/>
          <w:szCs w:val="24"/>
        </w:rPr>
        <w:t>Befoair</w:t>
      </w:r>
      <w:proofErr w:type="spellEnd"/>
      <w:r w:rsidRPr="00304879">
        <w:rPr>
          <w:sz w:val="24"/>
          <w:szCs w:val="24"/>
          <w:lang w:eastAsia="en-GB"/>
        </w:rPr>
        <w:t xml:space="preserve"> med </w:t>
      </w:r>
      <w:proofErr w:type="spellStart"/>
      <w:r w:rsidRPr="00304879">
        <w:rPr>
          <w:sz w:val="24"/>
          <w:szCs w:val="24"/>
          <w:lang w:eastAsia="en-GB"/>
        </w:rPr>
        <w:t>AeroChamber</w:t>
      </w:r>
      <w:proofErr w:type="spellEnd"/>
      <w:r w:rsidRPr="00304879">
        <w:rPr>
          <w:sz w:val="24"/>
          <w:szCs w:val="24"/>
          <w:lang w:eastAsia="en-GB"/>
        </w:rPr>
        <w:t xml:space="preserve"> Plus-</w:t>
      </w:r>
      <w:proofErr w:type="spellStart"/>
      <w:r w:rsidRPr="00304879">
        <w:rPr>
          <w:sz w:val="24"/>
          <w:szCs w:val="24"/>
          <w:lang w:eastAsia="en-GB"/>
        </w:rPr>
        <w:t>spacer</w:t>
      </w:r>
      <w:proofErr w:type="spellEnd"/>
      <w:r w:rsidRPr="00304879">
        <w:rPr>
          <w:sz w:val="24"/>
          <w:szCs w:val="24"/>
          <w:lang w:eastAsia="en-GB"/>
        </w:rPr>
        <w:t xml:space="preserve"> ikke øger den totale systemiske eksponering af </w:t>
      </w:r>
      <w:proofErr w:type="spellStart"/>
      <w:r w:rsidRPr="00304879">
        <w:rPr>
          <w:sz w:val="24"/>
          <w:szCs w:val="24"/>
          <w:lang w:eastAsia="en-GB"/>
        </w:rPr>
        <w:t>formoterol</w:t>
      </w:r>
      <w:proofErr w:type="spellEnd"/>
      <w:r w:rsidRPr="00304879">
        <w:rPr>
          <w:sz w:val="24"/>
          <w:szCs w:val="24"/>
          <w:lang w:eastAsia="en-GB"/>
        </w:rPr>
        <w:t xml:space="preserve"> og reducerer den systemiske eksponering af beclometason-17-monopropionat, mens der i højere grad ses uændret </w:t>
      </w:r>
      <w:proofErr w:type="spellStart"/>
      <w:r w:rsidRPr="00304879">
        <w:rPr>
          <w:sz w:val="24"/>
          <w:szCs w:val="24"/>
          <w:lang w:eastAsia="en-GB"/>
        </w:rPr>
        <w:t>beclometasondipropionat</w:t>
      </w:r>
      <w:proofErr w:type="spellEnd"/>
      <w:r w:rsidRPr="00304879">
        <w:rPr>
          <w:sz w:val="24"/>
          <w:szCs w:val="24"/>
          <w:lang w:eastAsia="en-GB"/>
        </w:rPr>
        <w:t xml:space="preserve">, der når det systemiske kredsløb fra lungerne; men da den samlede systemiske eksponering af </w:t>
      </w:r>
      <w:proofErr w:type="spellStart"/>
      <w:r w:rsidRPr="00304879">
        <w:rPr>
          <w:sz w:val="24"/>
          <w:szCs w:val="24"/>
          <w:lang w:eastAsia="en-GB"/>
        </w:rPr>
        <w:t>beclometasondipropionat</w:t>
      </w:r>
      <w:proofErr w:type="spellEnd"/>
      <w:r w:rsidRPr="00304879">
        <w:rPr>
          <w:sz w:val="24"/>
          <w:szCs w:val="24"/>
          <w:lang w:eastAsia="en-GB"/>
        </w:rPr>
        <w:t xml:space="preserve"> og dets aktive metabolit ikke ændres, er der ingen øget risiko for systemiske bivirkninger, når </w:t>
      </w:r>
      <w:proofErr w:type="spellStart"/>
      <w:r w:rsidRPr="00304879">
        <w:rPr>
          <w:sz w:val="24"/>
          <w:szCs w:val="24"/>
        </w:rPr>
        <w:t>Befoair</w:t>
      </w:r>
      <w:proofErr w:type="spellEnd"/>
      <w:r w:rsidRPr="00304879">
        <w:rPr>
          <w:sz w:val="24"/>
          <w:szCs w:val="24"/>
          <w:lang w:eastAsia="en-GB"/>
        </w:rPr>
        <w:t xml:space="preserve"> kombinationsspray anvendes med den angivne </w:t>
      </w:r>
      <w:proofErr w:type="spellStart"/>
      <w:r w:rsidRPr="00304879">
        <w:rPr>
          <w:sz w:val="24"/>
          <w:szCs w:val="24"/>
          <w:lang w:eastAsia="en-GB"/>
        </w:rPr>
        <w:t>spacer</w:t>
      </w:r>
      <w:proofErr w:type="spellEnd"/>
      <w:r w:rsidRPr="00304879">
        <w:rPr>
          <w:sz w:val="24"/>
          <w:szCs w:val="24"/>
          <w:lang w:eastAsia="en-GB"/>
        </w:rPr>
        <w:t>.</w:t>
      </w:r>
    </w:p>
    <w:p w14:paraId="4A73EDB5" w14:textId="77777777" w:rsidR="00CB6FC1" w:rsidRPr="00304879" w:rsidRDefault="00CB6FC1" w:rsidP="00207A4F">
      <w:pPr>
        <w:ind w:left="851"/>
        <w:rPr>
          <w:sz w:val="24"/>
          <w:szCs w:val="24"/>
          <w:lang w:eastAsia="en-GB"/>
        </w:rPr>
      </w:pPr>
    </w:p>
    <w:p w14:paraId="5C73198F" w14:textId="77777777" w:rsidR="00CB6FC1" w:rsidRPr="00304879" w:rsidRDefault="00CB6FC1" w:rsidP="00207A4F">
      <w:pPr>
        <w:ind w:left="851"/>
        <w:rPr>
          <w:sz w:val="24"/>
          <w:szCs w:val="24"/>
          <w:lang w:eastAsia="en-GB"/>
        </w:rPr>
      </w:pPr>
      <w:r w:rsidRPr="00304879">
        <w:rPr>
          <w:sz w:val="24"/>
          <w:szCs w:val="24"/>
          <w:lang w:eastAsia="en-GB"/>
        </w:rPr>
        <w:t xml:space="preserve">Længerevarende behandling med høje doser af </w:t>
      </w:r>
      <w:proofErr w:type="spellStart"/>
      <w:r w:rsidRPr="00304879">
        <w:rPr>
          <w:sz w:val="24"/>
          <w:szCs w:val="24"/>
          <w:lang w:eastAsia="en-GB"/>
        </w:rPr>
        <w:t>kortikosteroider</w:t>
      </w:r>
      <w:proofErr w:type="spellEnd"/>
      <w:r w:rsidRPr="00304879">
        <w:rPr>
          <w:sz w:val="24"/>
          <w:szCs w:val="24"/>
          <w:lang w:eastAsia="en-GB"/>
        </w:rPr>
        <w:t xml:space="preserve"> til inhalation til patienter, kan resultere i binyresuppression og akut binyreinsufficiens. Børn under 16 år, som indtager/inhalerer højere doser af </w:t>
      </w:r>
      <w:proofErr w:type="spellStart"/>
      <w:r w:rsidRPr="00304879">
        <w:rPr>
          <w:sz w:val="24"/>
          <w:szCs w:val="24"/>
          <w:lang w:eastAsia="en-GB"/>
        </w:rPr>
        <w:t>beclometasondipropionat</w:t>
      </w:r>
      <w:proofErr w:type="spellEnd"/>
      <w:r w:rsidRPr="00304879">
        <w:rPr>
          <w:sz w:val="24"/>
          <w:szCs w:val="24"/>
          <w:lang w:eastAsia="en-GB"/>
        </w:rPr>
        <w:t xml:space="preserve"> end de anbefalede doser, kan være særlig udsatte. Situationer, som potentielt kan udløse akut binyreinsufficiens, kan inkludere traumer, kirurgi, infektion eller hurtig dosisreduktion. Symptomerne på dette er typisk svage og kan omfatte anoreksi, </w:t>
      </w:r>
      <w:proofErr w:type="spellStart"/>
      <w:r w:rsidRPr="00304879">
        <w:rPr>
          <w:sz w:val="24"/>
          <w:szCs w:val="24"/>
          <w:lang w:eastAsia="en-GB"/>
        </w:rPr>
        <w:t>abdominalsmerter</w:t>
      </w:r>
      <w:proofErr w:type="spellEnd"/>
      <w:r w:rsidRPr="00304879">
        <w:rPr>
          <w:sz w:val="24"/>
          <w:szCs w:val="24"/>
          <w:lang w:eastAsia="en-GB"/>
        </w:rPr>
        <w:t xml:space="preserve">, vægttab, træthed, hovedpine, kvalme, opkastning, hypotension, nedsat bevidsthedsniveau, hypoglykæmi og krampeanfald. Yderligere systemisk behandling med </w:t>
      </w:r>
      <w:proofErr w:type="spellStart"/>
      <w:r w:rsidRPr="00304879">
        <w:rPr>
          <w:sz w:val="24"/>
          <w:szCs w:val="24"/>
          <w:lang w:eastAsia="en-GB"/>
        </w:rPr>
        <w:t>kortikosteroid</w:t>
      </w:r>
      <w:proofErr w:type="spellEnd"/>
      <w:r w:rsidRPr="00304879">
        <w:rPr>
          <w:sz w:val="24"/>
          <w:szCs w:val="24"/>
          <w:lang w:eastAsia="en-GB"/>
        </w:rPr>
        <w:t xml:space="preserve"> bør overvejes i perioder med stress eller planlagt operation.</w:t>
      </w:r>
    </w:p>
    <w:p w14:paraId="46A876DD" w14:textId="77777777" w:rsidR="00CB6FC1" w:rsidRPr="00304879" w:rsidRDefault="00CB6FC1" w:rsidP="00207A4F">
      <w:pPr>
        <w:ind w:left="851"/>
        <w:rPr>
          <w:sz w:val="24"/>
          <w:szCs w:val="24"/>
          <w:lang w:eastAsia="en-GB"/>
        </w:rPr>
      </w:pPr>
    </w:p>
    <w:p w14:paraId="47E4D60D" w14:textId="77777777" w:rsidR="00CB6FC1" w:rsidRPr="00304879" w:rsidRDefault="00CB6FC1" w:rsidP="00207A4F">
      <w:pPr>
        <w:ind w:left="851"/>
        <w:rPr>
          <w:sz w:val="24"/>
          <w:szCs w:val="24"/>
          <w:lang w:eastAsia="en-GB"/>
        </w:rPr>
      </w:pPr>
      <w:r w:rsidRPr="00304879">
        <w:rPr>
          <w:sz w:val="24"/>
          <w:szCs w:val="24"/>
          <w:lang w:eastAsia="en-GB"/>
        </w:rPr>
        <w:t xml:space="preserve">Forsigtighed bør udvises ved overførsel af patienter til behandling med </w:t>
      </w:r>
      <w:proofErr w:type="spellStart"/>
      <w:r w:rsidRPr="00304879">
        <w:rPr>
          <w:sz w:val="24"/>
          <w:szCs w:val="24"/>
        </w:rPr>
        <w:t>Befoair</w:t>
      </w:r>
      <w:proofErr w:type="spellEnd"/>
      <w:r w:rsidRPr="00304879">
        <w:rPr>
          <w:sz w:val="24"/>
          <w:szCs w:val="24"/>
          <w:lang w:eastAsia="en-GB"/>
        </w:rPr>
        <w:t>, specielt hvis der er grund til at tro at binyrebarkfunktionen er svækket efter tidligere behandling med systemisk steroid.</w:t>
      </w:r>
    </w:p>
    <w:p w14:paraId="30F47B6D" w14:textId="77777777" w:rsidR="00CB6FC1" w:rsidRPr="00304879" w:rsidRDefault="00CB6FC1" w:rsidP="00207A4F">
      <w:pPr>
        <w:ind w:left="851"/>
        <w:rPr>
          <w:sz w:val="24"/>
          <w:szCs w:val="24"/>
          <w:lang w:eastAsia="en-GB"/>
        </w:rPr>
      </w:pPr>
    </w:p>
    <w:p w14:paraId="2E2FE21C" w14:textId="77777777" w:rsidR="00CB6FC1" w:rsidRPr="00304879" w:rsidRDefault="00CB6FC1" w:rsidP="00207A4F">
      <w:pPr>
        <w:ind w:left="851"/>
        <w:rPr>
          <w:sz w:val="24"/>
          <w:szCs w:val="24"/>
          <w:lang w:eastAsia="en-GB"/>
        </w:rPr>
      </w:pPr>
      <w:r w:rsidRPr="00304879">
        <w:rPr>
          <w:sz w:val="24"/>
          <w:szCs w:val="24"/>
          <w:lang w:eastAsia="en-GB"/>
        </w:rPr>
        <w:t xml:space="preserve">Patienter som skifter fra orale </w:t>
      </w:r>
      <w:proofErr w:type="spellStart"/>
      <w:r w:rsidRPr="00304879">
        <w:rPr>
          <w:sz w:val="24"/>
          <w:szCs w:val="24"/>
          <w:lang w:eastAsia="en-GB"/>
        </w:rPr>
        <w:t>kortikosteroider</w:t>
      </w:r>
      <w:proofErr w:type="spellEnd"/>
      <w:r w:rsidRPr="00304879">
        <w:rPr>
          <w:sz w:val="24"/>
          <w:szCs w:val="24"/>
          <w:lang w:eastAsia="en-GB"/>
        </w:rPr>
        <w:t xml:space="preserve"> til </w:t>
      </w:r>
      <w:proofErr w:type="spellStart"/>
      <w:r w:rsidRPr="00304879">
        <w:rPr>
          <w:sz w:val="24"/>
          <w:szCs w:val="24"/>
          <w:lang w:eastAsia="en-GB"/>
        </w:rPr>
        <w:t>kortikosteroider</w:t>
      </w:r>
      <w:proofErr w:type="spellEnd"/>
      <w:r w:rsidRPr="00304879">
        <w:rPr>
          <w:sz w:val="24"/>
          <w:szCs w:val="24"/>
          <w:lang w:eastAsia="en-GB"/>
        </w:rPr>
        <w:t xml:space="preserve"> til inhalation kan være i risiko for nedsat binyrefunktion i længere tid. Patienter, som tidligere har haft akut behov for behandling med høje doser </w:t>
      </w:r>
      <w:proofErr w:type="spellStart"/>
      <w:r w:rsidRPr="00304879">
        <w:rPr>
          <w:sz w:val="24"/>
          <w:szCs w:val="24"/>
          <w:lang w:eastAsia="en-GB"/>
        </w:rPr>
        <w:t>kortikosteroider</w:t>
      </w:r>
      <w:proofErr w:type="spellEnd"/>
      <w:r w:rsidRPr="00304879">
        <w:rPr>
          <w:sz w:val="24"/>
          <w:szCs w:val="24"/>
          <w:lang w:eastAsia="en-GB"/>
        </w:rPr>
        <w:t xml:space="preserve"> eller som har fået langtidsbehandling med høje doser </w:t>
      </w:r>
      <w:proofErr w:type="spellStart"/>
      <w:r w:rsidRPr="00304879">
        <w:rPr>
          <w:sz w:val="24"/>
          <w:szCs w:val="24"/>
          <w:lang w:eastAsia="en-GB"/>
        </w:rPr>
        <w:t>kortikosteroider</w:t>
      </w:r>
      <w:proofErr w:type="spellEnd"/>
      <w:r w:rsidRPr="00304879">
        <w:rPr>
          <w:sz w:val="24"/>
          <w:szCs w:val="24"/>
          <w:lang w:eastAsia="en-GB"/>
        </w:rPr>
        <w:t xml:space="preserve"> til inhalation, kan også være i risikogruppen. Denne risiko for residualsvækkelse skal altid huskes i krisesituationer og ved </w:t>
      </w:r>
      <w:proofErr w:type="spellStart"/>
      <w:r w:rsidRPr="00304879">
        <w:rPr>
          <w:sz w:val="24"/>
          <w:szCs w:val="24"/>
          <w:lang w:eastAsia="en-GB"/>
        </w:rPr>
        <w:t>elektive</w:t>
      </w:r>
      <w:proofErr w:type="spellEnd"/>
      <w:r w:rsidRPr="00304879">
        <w:rPr>
          <w:sz w:val="24"/>
          <w:szCs w:val="24"/>
          <w:lang w:eastAsia="en-GB"/>
        </w:rPr>
        <w:t xml:space="preserve"> situationer, som sandsynligvis vil medføre stress, og passende behandling med </w:t>
      </w:r>
      <w:proofErr w:type="spellStart"/>
      <w:r w:rsidRPr="00304879">
        <w:rPr>
          <w:sz w:val="24"/>
          <w:szCs w:val="24"/>
          <w:lang w:eastAsia="en-GB"/>
        </w:rPr>
        <w:t>kortikosteroider</w:t>
      </w:r>
      <w:proofErr w:type="spellEnd"/>
      <w:r w:rsidRPr="00304879">
        <w:rPr>
          <w:sz w:val="24"/>
          <w:szCs w:val="24"/>
          <w:lang w:eastAsia="en-GB"/>
        </w:rPr>
        <w:t xml:space="preserve"> må overvejes. Graden af </w:t>
      </w:r>
      <w:proofErr w:type="spellStart"/>
      <w:r w:rsidRPr="00304879">
        <w:rPr>
          <w:sz w:val="24"/>
          <w:szCs w:val="24"/>
          <w:lang w:eastAsia="en-GB"/>
        </w:rPr>
        <w:t>adrenal</w:t>
      </w:r>
      <w:proofErr w:type="spellEnd"/>
      <w:r w:rsidRPr="00304879">
        <w:rPr>
          <w:sz w:val="24"/>
          <w:szCs w:val="24"/>
          <w:lang w:eastAsia="en-GB"/>
        </w:rPr>
        <w:t xml:space="preserve"> svækkelse kan kræve, at man må rådføre sig med en specialist før </w:t>
      </w:r>
      <w:proofErr w:type="spellStart"/>
      <w:r w:rsidRPr="00304879">
        <w:rPr>
          <w:sz w:val="24"/>
          <w:szCs w:val="24"/>
          <w:lang w:eastAsia="en-GB"/>
        </w:rPr>
        <w:t>elektive</w:t>
      </w:r>
      <w:proofErr w:type="spellEnd"/>
      <w:r w:rsidRPr="00304879">
        <w:rPr>
          <w:sz w:val="24"/>
          <w:szCs w:val="24"/>
          <w:lang w:eastAsia="en-GB"/>
        </w:rPr>
        <w:t xml:space="preserve"> procedurer.</w:t>
      </w:r>
    </w:p>
    <w:p w14:paraId="7E021A05" w14:textId="77777777" w:rsidR="00CB6FC1" w:rsidRPr="00304879" w:rsidRDefault="00CB6FC1" w:rsidP="00207A4F">
      <w:pPr>
        <w:ind w:left="851"/>
        <w:rPr>
          <w:sz w:val="24"/>
          <w:szCs w:val="24"/>
          <w:lang w:eastAsia="en-GB"/>
        </w:rPr>
      </w:pPr>
    </w:p>
    <w:p w14:paraId="31AD2774" w14:textId="77777777" w:rsidR="00CB6FC1" w:rsidRPr="00304879" w:rsidRDefault="00CB6FC1" w:rsidP="00207A4F">
      <w:pPr>
        <w:ind w:left="851"/>
        <w:rPr>
          <w:sz w:val="24"/>
          <w:szCs w:val="24"/>
          <w:u w:val="single"/>
          <w:lang w:eastAsia="en-GB" w:bidi="da-DK"/>
        </w:rPr>
      </w:pPr>
      <w:r w:rsidRPr="00304879">
        <w:rPr>
          <w:sz w:val="24"/>
          <w:szCs w:val="24"/>
          <w:u w:val="single"/>
          <w:lang w:eastAsia="en-GB" w:bidi="da-DK"/>
        </w:rPr>
        <w:t>Pneumoni hos KOL-patienter</w:t>
      </w:r>
    </w:p>
    <w:p w14:paraId="5ACF6DDF" w14:textId="77777777" w:rsidR="00CB6FC1" w:rsidRPr="00304879" w:rsidRDefault="00CB6FC1" w:rsidP="00207A4F">
      <w:pPr>
        <w:ind w:left="851"/>
        <w:rPr>
          <w:sz w:val="24"/>
          <w:szCs w:val="24"/>
          <w:lang w:eastAsia="en-GB" w:bidi="da-DK"/>
        </w:rPr>
      </w:pPr>
      <w:r w:rsidRPr="00304879">
        <w:rPr>
          <w:sz w:val="24"/>
          <w:szCs w:val="24"/>
          <w:lang w:eastAsia="en-GB" w:bidi="da-DK"/>
        </w:rPr>
        <w:t xml:space="preserve">Der er set en øget forekomst af pneumoni, herunder pneumoni, der krævede hospitalsindlæggelse, hos KOL-patienter, der fik </w:t>
      </w:r>
      <w:proofErr w:type="spellStart"/>
      <w:r w:rsidRPr="00304879">
        <w:rPr>
          <w:sz w:val="24"/>
          <w:szCs w:val="24"/>
          <w:lang w:eastAsia="en-GB" w:bidi="da-DK"/>
        </w:rPr>
        <w:t>kortikosteroider</w:t>
      </w:r>
      <w:proofErr w:type="spellEnd"/>
      <w:r w:rsidRPr="00304879">
        <w:rPr>
          <w:sz w:val="24"/>
          <w:szCs w:val="24"/>
          <w:lang w:eastAsia="en-GB" w:bidi="da-DK"/>
        </w:rPr>
        <w:t xml:space="preserve"> til inhalation. Der er visse tegn på, at der er en øget risiko for pneumoni, når steroiddosis øges, men dette er ikke blevet vist endegyldigt på tværs af studierne.</w:t>
      </w:r>
    </w:p>
    <w:p w14:paraId="62B6F0F5" w14:textId="77777777" w:rsidR="00CB6FC1" w:rsidRPr="00304879" w:rsidRDefault="00CB6FC1" w:rsidP="00207A4F">
      <w:pPr>
        <w:ind w:left="851"/>
        <w:rPr>
          <w:sz w:val="24"/>
          <w:szCs w:val="24"/>
          <w:lang w:eastAsia="en-GB" w:bidi="da-DK"/>
        </w:rPr>
      </w:pPr>
    </w:p>
    <w:p w14:paraId="1F46C4E4" w14:textId="77777777" w:rsidR="00CB6FC1" w:rsidRPr="00304879" w:rsidRDefault="00CB6FC1" w:rsidP="00207A4F">
      <w:pPr>
        <w:ind w:left="851"/>
        <w:rPr>
          <w:sz w:val="24"/>
          <w:szCs w:val="24"/>
          <w:lang w:eastAsia="en-GB" w:bidi="da-DK"/>
        </w:rPr>
      </w:pPr>
      <w:r w:rsidRPr="00304879">
        <w:rPr>
          <w:sz w:val="24"/>
          <w:szCs w:val="24"/>
          <w:lang w:eastAsia="en-GB" w:bidi="da-DK"/>
        </w:rPr>
        <w:t xml:space="preserve">Der er ikke fundet afgørende klinisk evidens på forskelle i risikoen for pneumoni mellem de enkelte klasser af </w:t>
      </w:r>
      <w:proofErr w:type="spellStart"/>
      <w:r w:rsidRPr="00304879">
        <w:rPr>
          <w:sz w:val="24"/>
          <w:szCs w:val="24"/>
          <w:lang w:eastAsia="en-GB" w:bidi="da-DK"/>
        </w:rPr>
        <w:t>kortikosteroider</w:t>
      </w:r>
      <w:proofErr w:type="spellEnd"/>
      <w:r w:rsidRPr="00304879">
        <w:rPr>
          <w:sz w:val="24"/>
          <w:szCs w:val="24"/>
          <w:lang w:eastAsia="en-GB" w:bidi="da-DK"/>
        </w:rPr>
        <w:t xml:space="preserve"> til inhalation.</w:t>
      </w:r>
    </w:p>
    <w:p w14:paraId="78FC2927" w14:textId="77777777" w:rsidR="00CB6FC1" w:rsidRPr="00304879" w:rsidRDefault="00CB6FC1" w:rsidP="00207A4F">
      <w:pPr>
        <w:ind w:left="851"/>
        <w:rPr>
          <w:sz w:val="24"/>
          <w:szCs w:val="24"/>
          <w:lang w:eastAsia="en-GB" w:bidi="da-DK"/>
        </w:rPr>
      </w:pPr>
      <w:r w:rsidRPr="00304879">
        <w:rPr>
          <w:sz w:val="24"/>
          <w:szCs w:val="24"/>
          <w:lang w:eastAsia="en-GB" w:bidi="da-DK"/>
        </w:rPr>
        <w:lastRenderedPageBreak/>
        <w:t>Lægen skal være opmærksom på mulig udvikling af pneumoni hos KOL-patienter, da de kliniske tegn på sådanne infektioner ligner symptomerne på KOL-</w:t>
      </w:r>
      <w:proofErr w:type="spellStart"/>
      <w:r w:rsidRPr="00304879">
        <w:rPr>
          <w:sz w:val="24"/>
          <w:szCs w:val="24"/>
          <w:lang w:eastAsia="en-GB" w:bidi="da-DK"/>
        </w:rPr>
        <w:t>eksacerbationer</w:t>
      </w:r>
      <w:proofErr w:type="spellEnd"/>
      <w:r w:rsidRPr="00304879">
        <w:rPr>
          <w:sz w:val="24"/>
          <w:szCs w:val="24"/>
          <w:lang w:eastAsia="en-GB" w:bidi="da-DK"/>
        </w:rPr>
        <w:t>.</w:t>
      </w:r>
    </w:p>
    <w:p w14:paraId="7CC3C48F" w14:textId="77777777" w:rsidR="00CB6FC1" w:rsidRPr="00304879" w:rsidRDefault="00CB6FC1" w:rsidP="00207A4F">
      <w:pPr>
        <w:ind w:left="851"/>
        <w:rPr>
          <w:sz w:val="24"/>
          <w:szCs w:val="24"/>
          <w:lang w:eastAsia="en-GB" w:bidi="da-DK"/>
        </w:rPr>
      </w:pPr>
      <w:r w:rsidRPr="00304879">
        <w:rPr>
          <w:sz w:val="24"/>
          <w:szCs w:val="24"/>
          <w:lang w:eastAsia="en-GB" w:bidi="da-DK"/>
        </w:rPr>
        <w:t>Risikofaktorer for pneumoni hos KOL-patienter inkluderer aktiv rygning, højere alder, lavt BMI (</w:t>
      </w:r>
      <w:r w:rsidRPr="00304879">
        <w:rPr>
          <w:i/>
          <w:sz w:val="24"/>
          <w:szCs w:val="24"/>
          <w:lang w:eastAsia="en-GB" w:bidi="da-DK"/>
        </w:rPr>
        <w:t xml:space="preserve">body </w:t>
      </w:r>
      <w:proofErr w:type="spellStart"/>
      <w:r w:rsidRPr="00304879">
        <w:rPr>
          <w:i/>
          <w:sz w:val="24"/>
          <w:szCs w:val="24"/>
          <w:lang w:eastAsia="en-GB" w:bidi="da-DK"/>
        </w:rPr>
        <w:t>mass</w:t>
      </w:r>
      <w:proofErr w:type="spellEnd"/>
      <w:r w:rsidRPr="00304879">
        <w:rPr>
          <w:i/>
          <w:sz w:val="24"/>
          <w:szCs w:val="24"/>
          <w:lang w:eastAsia="en-GB" w:bidi="da-DK"/>
        </w:rPr>
        <w:t xml:space="preserve"> </w:t>
      </w:r>
      <w:proofErr w:type="spellStart"/>
      <w:r w:rsidRPr="00304879">
        <w:rPr>
          <w:i/>
          <w:sz w:val="24"/>
          <w:szCs w:val="24"/>
          <w:lang w:eastAsia="en-GB" w:bidi="da-DK"/>
        </w:rPr>
        <w:t>index</w:t>
      </w:r>
      <w:proofErr w:type="spellEnd"/>
      <w:r w:rsidRPr="00304879">
        <w:rPr>
          <w:sz w:val="24"/>
          <w:szCs w:val="24"/>
          <w:lang w:eastAsia="en-GB" w:bidi="da-DK"/>
        </w:rPr>
        <w:t>) og svær KOL.</w:t>
      </w:r>
    </w:p>
    <w:p w14:paraId="7D58AAD7" w14:textId="77777777" w:rsidR="00CB6FC1" w:rsidRPr="00304879" w:rsidRDefault="00CB6FC1" w:rsidP="00207A4F">
      <w:pPr>
        <w:ind w:left="851"/>
        <w:rPr>
          <w:sz w:val="24"/>
          <w:szCs w:val="24"/>
          <w:lang w:eastAsia="en-GB"/>
        </w:rPr>
      </w:pPr>
    </w:p>
    <w:p w14:paraId="4D9EF4EA" w14:textId="77777777" w:rsidR="00CB6FC1" w:rsidRPr="00304879" w:rsidRDefault="00CB6FC1" w:rsidP="00207A4F">
      <w:pPr>
        <w:ind w:left="851"/>
        <w:rPr>
          <w:sz w:val="24"/>
          <w:szCs w:val="24"/>
          <w:lang w:eastAsia="en-GB"/>
        </w:rPr>
      </w:pPr>
      <w:r w:rsidRPr="00304879">
        <w:rPr>
          <w:sz w:val="24"/>
          <w:szCs w:val="24"/>
          <w:lang w:eastAsia="en-GB"/>
        </w:rPr>
        <w:t xml:space="preserve">For at minimere risikoen for </w:t>
      </w:r>
      <w:proofErr w:type="spellStart"/>
      <w:r w:rsidRPr="00304879">
        <w:rPr>
          <w:sz w:val="24"/>
          <w:szCs w:val="24"/>
          <w:lang w:eastAsia="en-GB"/>
        </w:rPr>
        <w:t>candidainfektioner</w:t>
      </w:r>
      <w:proofErr w:type="spellEnd"/>
      <w:r w:rsidRPr="00304879">
        <w:rPr>
          <w:sz w:val="24"/>
          <w:szCs w:val="24"/>
          <w:lang w:eastAsia="en-GB"/>
        </w:rPr>
        <w:t xml:space="preserve"> i mund og svælg bør patienter oplyses om at skylle munden eller gurgle med vand eller børste tænderne efter inhalation af den ordinerede dosis.</w:t>
      </w:r>
    </w:p>
    <w:p w14:paraId="662683C1" w14:textId="77777777" w:rsidR="00CB6FC1" w:rsidRPr="00304879" w:rsidRDefault="00CB6FC1" w:rsidP="00207A4F">
      <w:pPr>
        <w:ind w:left="851"/>
        <w:rPr>
          <w:sz w:val="24"/>
          <w:szCs w:val="24"/>
          <w:lang w:eastAsia="en-GB"/>
        </w:rPr>
      </w:pPr>
    </w:p>
    <w:p w14:paraId="6E997FA4" w14:textId="77777777" w:rsidR="00CB6FC1" w:rsidRPr="00304879" w:rsidRDefault="00CB6FC1" w:rsidP="00207A4F">
      <w:pPr>
        <w:ind w:left="851"/>
        <w:rPr>
          <w:sz w:val="24"/>
          <w:szCs w:val="24"/>
          <w:lang w:eastAsia="en-GB"/>
        </w:rPr>
      </w:pPr>
      <w:proofErr w:type="spellStart"/>
      <w:r w:rsidRPr="00304879">
        <w:rPr>
          <w:sz w:val="24"/>
          <w:szCs w:val="24"/>
        </w:rPr>
        <w:t>Befoair</w:t>
      </w:r>
      <w:proofErr w:type="spellEnd"/>
      <w:r w:rsidRPr="00304879">
        <w:rPr>
          <w:sz w:val="24"/>
          <w:szCs w:val="24"/>
          <w:lang w:eastAsia="en-GB"/>
        </w:rPr>
        <w:t xml:space="preserve"> indeholder en lille mængde </w:t>
      </w:r>
      <w:proofErr w:type="spellStart"/>
      <w:r w:rsidRPr="00304879">
        <w:rPr>
          <w:sz w:val="24"/>
          <w:szCs w:val="24"/>
          <w:lang w:eastAsia="en-GB"/>
        </w:rPr>
        <w:t>ethanol</w:t>
      </w:r>
      <w:proofErr w:type="spellEnd"/>
      <w:r w:rsidRPr="00304879">
        <w:rPr>
          <w:sz w:val="24"/>
          <w:szCs w:val="24"/>
          <w:lang w:eastAsia="en-GB"/>
        </w:rPr>
        <w:t xml:space="preserve"> (alkohol), 7 mg pr. udløst pust, hvilket svarer til 0,2 mg/kg pr. dosis af to pust. Dog er denne mængde </w:t>
      </w:r>
      <w:proofErr w:type="spellStart"/>
      <w:r w:rsidRPr="00304879">
        <w:rPr>
          <w:sz w:val="24"/>
          <w:szCs w:val="24"/>
          <w:lang w:eastAsia="en-GB"/>
        </w:rPr>
        <w:t>ethanol</w:t>
      </w:r>
      <w:proofErr w:type="spellEnd"/>
      <w:r w:rsidRPr="00304879">
        <w:rPr>
          <w:sz w:val="24"/>
          <w:szCs w:val="24"/>
          <w:lang w:eastAsia="en-GB"/>
        </w:rPr>
        <w:t xml:space="preserve"> ubetydelig ved normale doser og medfører ikke en risiko for patienter.</w:t>
      </w:r>
    </w:p>
    <w:p w14:paraId="11C2B270" w14:textId="77777777" w:rsidR="00CB6FC1" w:rsidRPr="00304879" w:rsidRDefault="00CB6FC1" w:rsidP="00207A4F">
      <w:pPr>
        <w:ind w:left="851"/>
        <w:rPr>
          <w:sz w:val="24"/>
          <w:szCs w:val="24"/>
          <w:lang w:eastAsia="en-GB"/>
        </w:rPr>
      </w:pPr>
    </w:p>
    <w:p w14:paraId="75442FE7" w14:textId="77777777" w:rsidR="00CB6FC1" w:rsidRPr="00304879" w:rsidRDefault="00CB6FC1" w:rsidP="00207A4F">
      <w:pPr>
        <w:ind w:left="851"/>
        <w:rPr>
          <w:sz w:val="24"/>
          <w:szCs w:val="24"/>
          <w:u w:val="single"/>
          <w:lang w:eastAsia="en-GB"/>
        </w:rPr>
      </w:pPr>
      <w:r w:rsidRPr="00304879">
        <w:rPr>
          <w:sz w:val="24"/>
          <w:szCs w:val="24"/>
          <w:u w:val="single"/>
          <w:lang w:eastAsia="en-GB"/>
        </w:rPr>
        <w:t>Synsforstyrrelser</w:t>
      </w:r>
    </w:p>
    <w:p w14:paraId="53EE9A1E" w14:textId="77777777" w:rsidR="00CB6FC1" w:rsidRPr="00304879" w:rsidRDefault="00CB6FC1" w:rsidP="00207A4F">
      <w:pPr>
        <w:ind w:left="851"/>
        <w:rPr>
          <w:sz w:val="24"/>
          <w:szCs w:val="24"/>
          <w:lang w:eastAsia="en-GB"/>
        </w:rPr>
      </w:pPr>
      <w:r w:rsidRPr="00304879">
        <w:rPr>
          <w:sz w:val="24"/>
          <w:szCs w:val="24"/>
          <w:lang w:eastAsia="en-GB"/>
        </w:rPr>
        <w:t xml:space="preserve">Ved brug af systemisk og </w:t>
      </w:r>
      <w:proofErr w:type="spellStart"/>
      <w:r w:rsidRPr="00304879">
        <w:rPr>
          <w:sz w:val="24"/>
          <w:szCs w:val="24"/>
          <w:lang w:eastAsia="en-GB"/>
        </w:rPr>
        <w:t>topikalt</w:t>
      </w:r>
      <w:proofErr w:type="spellEnd"/>
      <w:r w:rsidRPr="00304879">
        <w:rPr>
          <w:sz w:val="24"/>
          <w:szCs w:val="24"/>
          <w:lang w:eastAsia="en-GB"/>
        </w:rPr>
        <w:t xml:space="preserve"> </w:t>
      </w:r>
      <w:proofErr w:type="spellStart"/>
      <w:r w:rsidRPr="00304879">
        <w:rPr>
          <w:sz w:val="24"/>
          <w:szCs w:val="24"/>
          <w:lang w:eastAsia="en-GB"/>
        </w:rPr>
        <w:t>kortikosteroid</w:t>
      </w:r>
      <w:proofErr w:type="spellEnd"/>
      <w:r w:rsidRPr="00304879">
        <w:rPr>
          <w:sz w:val="24"/>
          <w:szCs w:val="24"/>
          <w:lang w:eastAsia="en-GB"/>
        </w:rPr>
        <w:t xml:space="preserve"> kan der blive indberettet synsforstyrrelser. Ved symptomer som sløret syn eller andre synsforstyrrelser bør det overvejes at henvise patienten til oftalmolog med henblik på vurdering af de mulige årsager; disse kan være katarakt, </w:t>
      </w:r>
      <w:proofErr w:type="spellStart"/>
      <w:r w:rsidRPr="00304879">
        <w:rPr>
          <w:sz w:val="24"/>
          <w:szCs w:val="24"/>
          <w:lang w:eastAsia="en-GB"/>
        </w:rPr>
        <w:t>glaukom</w:t>
      </w:r>
      <w:proofErr w:type="spellEnd"/>
      <w:r w:rsidRPr="00304879">
        <w:rPr>
          <w:sz w:val="24"/>
          <w:szCs w:val="24"/>
          <w:lang w:eastAsia="en-GB"/>
        </w:rPr>
        <w:t xml:space="preserve"> eller sjældne sygdomme såsom central serøs </w:t>
      </w:r>
      <w:proofErr w:type="spellStart"/>
      <w:r w:rsidRPr="00304879">
        <w:rPr>
          <w:sz w:val="24"/>
          <w:szCs w:val="24"/>
          <w:lang w:eastAsia="en-GB"/>
        </w:rPr>
        <w:t>chorioretinopati</w:t>
      </w:r>
      <w:proofErr w:type="spellEnd"/>
      <w:r w:rsidRPr="00304879">
        <w:rPr>
          <w:sz w:val="24"/>
          <w:szCs w:val="24"/>
          <w:lang w:eastAsia="en-GB"/>
        </w:rPr>
        <w:t xml:space="preserve"> (CSCR), som er indberettet efter brug af systemiske og </w:t>
      </w:r>
      <w:proofErr w:type="spellStart"/>
      <w:r w:rsidRPr="00304879">
        <w:rPr>
          <w:sz w:val="24"/>
          <w:szCs w:val="24"/>
          <w:lang w:eastAsia="en-GB"/>
        </w:rPr>
        <w:t>topikale</w:t>
      </w:r>
      <w:proofErr w:type="spellEnd"/>
      <w:r w:rsidRPr="00304879">
        <w:rPr>
          <w:sz w:val="24"/>
          <w:szCs w:val="24"/>
          <w:lang w:eastAsia="en-GB"/>
        </w:rPr>
        <w:t xml:space="preserve"> </w:t>
      </w:r>
      <w:proofErr w:type="spellStart"/>
      <w:r w:rsidRPr="00304879">
        <w:rPr>
          <w:sz w:val="24"/>
          <w:szCs w:val="24"/>
          <w:lang w:eastAsia="en-GB"/>
        </w:rPr>
        <w:t>kortikosteroider</w:t>
      </w:r>
      <w:proofErr w:type="spellEnd"/>
      <w:r w:rsidRPr="00304879">
        <w:rPr>
          <w:sz w:val="24"/>
          <w:szCs w:val="24"/>
          <w:lang w:eastAsia="en-GB"/>
        </w:rPr>
        <w:t>.</w:t>
      </w:r>
    </w:p>
    <w:p w14:paraId="461F40C7" w14:textId="77777777" w:rsidR="009260DE" w:rsidRPr="00304879" w:rsidRDefault="009260DE" w:rsidP="009260DE">
      <w:pPr>
        <w:tabs>
          <w:tab w:val="left" w:pos="851"/>
        </w:tabs>
        <w:ind w:left="851"/>
        <w:rPr>
          <w:sz w:val="24"/>
          <w:szCs w:val="24"/>
        </w:rPr>
      </w:pPr>
    </w:p>
    <w:p w14:paraId="3804EDC8" w14:textId="77777777" w:rsidR="009260DE" w:rsidRPr="00304879" w:rsidRDefault="009260DE" w:rsidP="009260DE">
      <w:pPr>
        <w:tabs>
          <w:tab w:val="left" w:pos="851"/>
        </w:tabs>
        <w:ind w:left="851" w:hanging="851"/>
        <w:rPr>
          <w:b/>
          <w:sz w:val="24"/>
          <w:szCs w:val="24"/>
        </w:rPr>
      </w:pPr>
      <w:r w:rsidRPr="00304879">
        <w:rPr>
          <w:b/>
          <w:sz w:val="24"/>
          <w:szCs w:val="24"/>
        </w:rPr>
        <w:t>4.5</w:t>
      </w:r>
      <w:r w:rsidRPr="00304879">
        <w:rPr>
          <w:b/>
          <w:sz w:val="24"/>
          <w:szCs w:val="24"/>
        </w:rPr>
        <w:tab/>
        <w:t>Interaktion med andre lægemidler og andre former for interaktion</w:t>
      </w:r>
    </w:p>
    <w:p w14:paraId="20CF2D9D" w14:textId="77777777" w:rsidR="004C301C" w:rsidRPr="00304879" w:rsidRDefault="004C301C" w:rsidP="00207A4F">
      <w:pPr>
        <w:ind w:left="851"/>
        <w:rPr>
          <w:iCs/>
          <w:noProof/>
          <w:sz w:val="24"/>
          <w:szCs w:val="24"/>
          <w:u w:val="single"/>
        </w:rPr>
      </w:pPr>
    </w:p>
    <w:p w14:paraId="4107D290" w14:textId="2DD6B449" w:rsidR="00CB6FC1" w:rsidRPr="00304879" w:rsidRDefault="00CB6FC1" w:rsidP="00207A4F">
      <w:pPr>
        <w:ind w:left="851"/>
        <w:rPr>
          <w:iCs/>
          <w:noProof/>
          <w:sz w:val="24"/>
          <w:szCs w:val="24"/>
          <w:u w:val="single"/>
        </w:rPr>
      </w:pPr>
      <w:r w:rsidRPr="00304879">
        <w:rPr>
          <w:iCs/>
          <w:noProof/>
          <w:sz w:val="24"/>
          <w:szCs w:val="24"/>
          <w:u w:val="single"/>
        </w:rPr>
        <w:t xml:space="preserve">Farmakokinetiske interaktioner </w:t>
      </w:r>
    </w:p>
    <w:p w14:paraId="6425C14A" w14:textId="77777777" w:rsidR="00CB6FC1" w:rsidRPr="00304879" w:rsidRDefault="00CB6FC1" w:rsidP="00207A4F">
      <w:pPr>
        <w:ind w:left="851"/>
        <w:rPr>
          <w:noProof/>
          <w:sz w:val="24"/>
          <w:szCs w:val="24"/>
        </w:rPr>
      </w:pPr>
      <w:r w:rsidRPr="00304879">
        <w:rPr>
          <w:noProof/>
          <w:sz w:val="24"/>
          <w:szCs w:val="24"/>
        </w:rPr>
        <w:t>Beclometasondipropionat gennemgår en meget hurtig metabolisme via esteraseenzymer. Beclomethason er mindre afhængig af CYP3A-metabolisering end visse andre kortikosteroider, og generelt er interaktion ikke sandsynlig. Muligheden for systemiske bivirkninger ved samtidig behandling med potente CYP3A-hæmmere (f.eks. ritonavir, cobicistat) kan dog ikke udelukkes, og der skal derfor udvises forsigtighed og sikres tilstrækkelig overvågning under behandling med disse stoffer.</w:t>
      </w:r>
    </w:p>
    <w:p w14:paraId="17753211" w14:textId="77777777" w:rsidR="00CB6FC1" w:rsidRPr="00304879" w:rsidRDefault="00CB6FC1" w:rsidP="00207A4F">
      <w:pPr>
        <w:ind w:left="851"/>
        <w:rPr>
          <w:noProof/>
          <w:sz w:val="24"/>
          <w:szCs w:val="24"/>
        </w:rPr>
      </w:pPr>
    </w:p>
    <w:p w14:paraId="060E6529" w14:textId="77777777" w:rsidR="00CB6FC1" w:rsidRPr="00304879" w:rsidRDefault="00CB6FC1" w:rsidP="00207A4F">
      <w:pPr>
        <w:ind w:left="851"/>
        <w:rPr>
          <w:iCs/>
          <w:noProof/>
          <w:sz w:val="24"/>
          <w:szCs w:val="24"/>
          <w:u w:val="single"/>
        </w:rPr>
      </w:pPr>
      <w:r w:rsidRPr="00304879">
        <w:rPr>
          <w:iCs/>
          <w:noProof/>
          <w:sz w:val="24"/>
          <w:szCs w:val="24"/>
          <w:u w:val="single"/>
        </w:rPr>
        <w:t>Farmakodynamiske interaktioner</w:t>
      </w:r>
    </w:p>
    <w:p w14:paraId="714B8519" w14:textId="77777777" w:rsidR="00CB6FC1" w:rsidRPr="00304879" w:rsidRDefault="00CB6FC1" w:rsidP="00207A4F">
      <w:pPr>
        <w:ind w:left="851"/>
        <w:rPr>
          <w:noProof/>
          <w:sz w:val="24"/>
          <w:szCs w:val="24"/>
        </w:rPr>
      </w:pPr>
      <w:r w:rsidRPr="00304879">
        <w:rPr>
          <w:noProof/>
          <w:sz w:val="24"/>
          <w:szCs w:val="24"/>
        </w:rPr>
        <w:t xml:space="preserve">Beta-adrenerge blokerende midler kan svække eller hæmme effekten af formoterol. </w:t>
      </w:r>
      <w:proofErr w:type="spellStart"/>
      <w:r w:rsidRPr="00304879">
        <w:rPr>
          <w:sz w:val="24"/>
          <w:szCs w:val="24"/>
        </w:rPr>
        <w:t>Befoair</w:t>
      </w:r>
      <w:proofErr w:type="spellEnd"/>
      <w:r w:rsidRPr="00304879">
        <w:rPr>
          <w:sz w:val="24"/>
          <w:szCs w:val="24"/>
          <w:lang w:eastAsia="en-GB"/>
        </w:rPr>
        <w:t xml:space="preserve"> bør derfor ikke gives samtidig med b</w:t>
      </w:r>
      <w:r w:rsidRPr="00304879">
        <w:rPr>
          <w:noProof/>
          <w:sz w:val="24"/>
          <w:szCs w:val="24"/>
        </w:rPr>
        <w:t>eta-</w:t>
      </w:r>
      <w:proofErr w:type="spellStart"/>
      <w:r w:rsidRPr="00304879">
        <w:rPr>
          <w:noProof/>
          <w:sz w:val="24"/>
          <w:szCs w:val="24"/>
        </w:rPr>
        <w:t>adrenerge</w:t>
      </w:r>
      <w:proofErr w:type="spellEnd"/>
      <w:r w:rsidRPr="00304879">
        <w:rPr>
          <w:noProof/>
          <w:sz w:val="24"/>
          <w:szCs w:val="24"/>
        </w:rPr>
        <w:t xml:space="preserve"> blokerende midler (inklusive øjendråber), medmindre det er af tvingende årsager.</w:t>
      </w:r>
    </w:p>
    <w:p w14:paraId="793DFA8D" w14:textId="77777777" w:rsidR="00CB6FC1" w:rsidRPr="00304879" w:rsidRDefault="00CB6FC1" w:rsidP="00207A4F">
      <w:pPr>
        <w:ind w:left="851"/>
        <w:rPr>
          <w:noProof/>
          <w:sz w:val="24"/>
          <w:szCs w:val="24"/>
        </w:rPr>
      </w:pPr>
    </w:p>
    <w:p w14:paraId="59C1F7C5" w14:textId="77777777" w:rsidR="00CB6FC1" w:rsidRPr="00304879" w:rsidRDefault="00CB6FC1" w:rsidP="00207A4F">
      <w:pPr>
        <w:ind w:left="851"/>
        <w:rPr>
          <w:noProof/>
          <w:sz w:val="24"/>
          <w:szCs w:val="24"/>
        </w:rPr>
      </w:pPr>
      <w:r w:rsidRPr="00304879">
        <w:rPr>
          <w:noProof/>
          <w:sz w:val="24"/>
          <w:szCs w:val="24"/>
        </w:rPr>
        <w:t>På den anden side kan samtidig anvendelse af andre beta-adrenerge lægemidler have en potentiel additiv effekt. Derfor bør der udvises forsigtighed, når theophyllin eller andre beta-adrenerge lægemidler ordineres samtidig med formoterol.</w:t>
      </w:r>
    </w:p>
    <w:p w14:paraId="014B26D9" w14:textId="77777777" w:rsidR="00CB6FC1" w:rsidRPr="00304879" w:rsidRDefault="00CB6FC1" w:rsidP="00207A4F">
      <w:pPr>
        <w:ind w:left="851"/>
        <w:rPr>
          <w:noProof/>
          <w:sz w:val="24"/>
          <w:szCs w:val="24"/>
        </w:rPr>
      </w:pPr>
    </w:p>
    <w:p w14:paraId="3B1E03FC" w14:textId="77777777" w:rsidR="00CB6FC1" w:rsidRPr="00304879" w:rsidRDefault="00CB6FC1" w:rsidP="00207A4F">
      <w:pPr>
        <w:ind w:left="851"/>
        <w:rPr>
          <w:noProof/>
          <w:sz w:val="24"/>
          <w:szCs w:val="24"/>
        </w:rPr>
      </w:pPr>
      <w:r w:rsidRPr="00304879">
        <w:rPr>
          <w:noProof/>
          <w:sz w:val="24"/>
          <w:szCs w:val="24"/>
        </w:rPr>
        <w:t>Samtidig behandling med kinidin, disopyramid, procainamid, phenothiaziner, antihistaminer, monoaminooxidasehæmmere og tricykliske antidepressiva kan forlænge QTc-intervallet og øge risikoen for ventrikulære arytmier.</w:t>
      </w:r>
    </w:p>
    <w:p w14:paraId="098BBA63" w14:textId="77777777" w:rsidR="00CB6FC1" w:rsidRPr="00304879" w:rsidRDefault="00CB6FC1" w:rsidP="00207A4F">
      <w:pPr>
        <w:ind w:left="851"/>
        <w:rPr>
          <w:noProof/>
          <w:sz w:val="24"/>
          <w:szCs w:val="24"/>
        </w:rPr>
      </w:pPr>
    </w:p>
    <w:p w14:paraId="507A0CC1" w14:textId="77777777" w:rsidR="00CB6FC1" w:rsidRPr="00304879" w:rsidRDefault="00CB6FC1" w:rsidP="00207A4F">
      <w:pPr>
        <w:ind w:left="851"/>
        <w:rPr>
          <w:noProof/>
          <w:sz w:val="24"/>
          <w:szCs w:val="24"/>
        </w:rPr>
      </w:pPr>
      <w:r w:rsidRPr="00304879">
        <w:rPr>
          <w:noProof/>
          <w:sz w:val="24"/>
          <w:szCs w:val="24"/>
        </w:rPr>
        <w:t>Desuden kan L-dopa, L-thyroxin, oxytocin og alkohol svække hjertets tolerance overfor beta</w:t>
      </w:r>
      <w:r w:rsidRPr="00304879">
        <w:rPr>
          <w:noProof/>
          <w:sz w:val="24"/>
          <w:szCs w:val="24"/>
          <w:vertAlign w:val="subscript"/>
        </w:rPr>
        <w:t>2</w:t>
      </w:r>
      <w:r w:rsidRPr="00304879">
        <w:rPr>
          <w:noProof/>
          <w:sz w:val="24"/>
          <w:szCs w:val="24"/>
        </w:rPr>
        <w:t>-sympatomimetika.</w:t>
      </w:r>
    </w:p>
    <w:p w14:paraId="75482911" w14:textId="77777777" w:rsidR="00CB6FC1" w:rsidRPr="00304879" w:rsidRDefault="00CB6FC1" w:rsidP="00207A4F">
      <w:pPr>
        <w:ind w:left="851"/>
        <w:rPr>
          <w:noProof/>
          <w:sz w:val="24"/>
          <w:szCs w:val="24"/>
        </w:rPr>
      </w:pPr>
    </w:p>
    <w:p w14:paraId="6C5C7306" w14:textId="77777777" w:rsidR="00CB6FC1" w:rsidRPr="00304879" w:rsidRDefault="00CB6FC1" w:rsidP="00207A4F">
      <w:pPr>
        <w:ind w:left="851"/>
        <w:rPr>
          <w:noProof/>
          <w:sz w:val="24"/>
          <w:szCs w:val="24"/>
        </w:rPr>
      </w:pPr>
      <w:r w:rsidRPr="00304879">
        <w:rPr>
          <w:noProof/>
          <w:sz w:val="24"/>
          <w:szCs w:val="24"/>
        </w:rPr>
        <w:t>Samtidig behandling med monoaminooxidasehæmmere, herunder stoffer med lignende virkning så som furazolidon og procarbazin, kan fremskynde hypertensive reaktioner.</w:t>
      </w:r>
    </w:p>
    <w:p w14:paraId="31B5A524" w14:textId="77777777" w:rsidR="00CB6FC1" w:rsidRPr="00304879" w:rsidRDefault="00CB6FC1" w:rsidP="00207A4F">
      <w:pPr>
        <w:ind w:left="851"/>
        <w:rPr>
          <w:noProof/>
          <w:sz w:val="24"/>
          <w:szCs w:val="24"/>
        </w:rPr>
      </w:pPr>
    </w:p>
    <w:p w14:paraId="208D2894" w14:textId="77777777" w:rsidR="00CB6FC1" w:rsidRPr="00304879" w:rsidRDefault="00CB6FC1" w:rsidP="00207A4F">
      <w:pPr>
        <w:ind w:left="851"/>
        <w:rPr>
          <w:noProof/>
          <w:sz w:val="24"/>
          <w:szCs w:val="24"/>
        </w:rPr>
      </w:pPr>
      <w:r w:rsidRPr="00304879">
        <w:rPr>
          <w:noProof/>
          <w:sz w:val="24"/>
          <w:szCs w:val="24"/>
        </w:rPr>
        <w:t>Der er øget risiko for arytmier hos patienter, der samtidig er i anæstesi med halogenerede hydrocarboner.</w:t>
      </w:r>
    </w:p>
    <w:p w14:paraId="625A68B7" w14:textId="77777777" w:rsidR="00CB6FC1" w:rsidRPr="00304879" w:rsidRDefault="00CB6FC1" w:rsidP="00207A4F">
      <w:pPr>
        <w:ind w:left="851"/>
        <w:rPr>
          <w:noProof/>
          <w:sz w:val="24"/>
          <w:szCs w:val="24"/>
        </w:rPr>
      </w:pPr>
    </w:p>
    <w:p w14:paraId="4170221A" w14:textId="77777777" w:rsidR="00CB6FC1" w:rsidRPr="00304879" w:rsidRDefault="00CB6FC1" w:rsidP="00207A4F">
      <w:pPr>
        <w:ind w:left="851"/>
        <w:rPr>
          <w:noProof/>
          <w:sz w:val="24"/>
          <w:szCs w:val="24"/>
        </w:rPr>
      </w:pPr>
      <w:r w:rsidRPr="00304879">
        <w:rPr>
          <w:noProof/>
          <w:sz w:val="24"/>
          <w:szCs w:val="24"/>
        </w:rPr>
        <w:t>Samtidig behandling med xanthinderivater, steroider eller diuretika kan potensere en mulig hypokaliæmisk effekt af beta</w:t>
      </w:r>
      <w:r w:rsidRPr="00304879">
        <w:rPr>
          <w:noProof/>
          <w:sz w:val="24"/>
          <w:szCs w:val="24"/>
          <w:vertAlign w:val="subscript"/>
        </w:rPr>
        <w:t>2</w:t>
      </w:r>
      <w:r w:rsidRPr="00304879">
        <w:rPr>
          <w:noProof/>
          <w:sz w:val="24"/>
          <w:szCs w:val="24"/>
        </w:rPr>
        <w:t>-agonister (se pkt. 4.4). Hypokaliæmi kan øge tilbøjeligheden til arytmier hos patienter, som er i behandling med digitalisglykosider.</w:t>
      </w:r>
    </w:p>
    <w:p w14:paraId="05D90F53" w14:textId="77777777" w:rsidR="00CB6FC1" w:rsidRPr="00304879" w:rsidRDefault="00CB6FC1" w:rsidP="00207A4F">
      <w:pPr>
        <w:ind w:left="851"/>
        <w:rPr>
          <w:noProof/>
          <w:sz w:val="24"/>
          <w:szCs w:val="24"/>
        </w:rPr>
      </w:pPr>
    </w:p>
    <w:p w14:paraId="732D8864" w14:textId="77777777" w:rsidR="00CB6FC1" w:rsidRPr="00304879" w:rsidRDefault="00CB6FC1" w:rsidP="00207A4F">
      <w:pPr>
        <w:ind w:left="851"/>
        <w:rPr>
          <w:noProof/>
          <w:sz w:val="24"/>
          <w:szCs w:val="24"/>
        </w:rPr>
      </w:pPr>
      <w:proofErr w:type="spellStart"/>
      <w:r w:rsidRPr="00304879">
        <w:rPr>
          <w:sz w:val="24"/>
          <w:szCs w:val="24"/>
        </w:rPr>
        <w:t>Befoair</w:t>
      </w:r>
      <w:proofErr w:type="spellEnd"/>
      <w:r w:rsidRPr="00304879">
        <w:rPr>
          <w:sz w:val="24"/>
          <w:szCs w:val="24"/>
          <w:lang w:eastAsia="en-GB"/>
        </w:rPr>
        <w:t xml:space="preserve"> </w:t>
      </w:r>
      <w:r w:rsidRPr="00304879">
        <w:rPr>
          <w:noProof/>
          <w:sz w:val="24"/>
          <w:szCs w:val="24"/>
        </w:rPr>
        <w:t>indeholder en lille mængde ethanol. Der er en teoretisk risiko for interaktion hos særligt følsomme patienter, som tager disulfiram eller metronidazol.</w:t>
      </w:r>
    </w:p>
    <w:p w14:paraId="4572272A" w14:textId="77777777" w:rsidR="009260DE" w:rsidRPr="00304879" w:rsidRDefault="009260DE" w:rsidP="009260DE">
      <w:pPr>
        <w:tabs>
          <w:tab w:val="left" w:pos="851"/>
        </w:tabs>
        <w:ind w:left="851"/>
        <w:rPr>
          <w:sz w:val="24"/>
          <w:szCs w:val="24"/>
        </w:rPr>
      </w:pPr>
    </w:p>
    <w:p w14:paraId="47554CBA" w14:textId="77777777" w:rsidR="009260DE" w:rsidRPr="00304879" w:rsidRDefault="009260DE" w:rsidP="009260DE">
      <w:pPr>
        <w:tabs>
          <w:tab w:val="left" w:pos="851"/>
        </w:tabs>
        <w:ind w:left="851" w:hanging="851"/>
        <w:rPr>
          <w:b/>
          <w:sz w:val="24"/>
          <w:szCs w:val="24"/>
        </w:rPr>
      </w:pPr>
      <w:r w:rsidRPr="00304879">
        <w:rPr>
          <w:b/>
          <w:sz w:val="24"/>
          <w:szCs w:val="24"/>
        </w:rPr>
        <w:t>4.6</w:t>
      </w:r>
      <w:r w:rsidRPr="00304879">
        <w:rPr>
          <w:b/>
          <w:sz w:val="24"/>
          <w:szCs w:val="24"/>
        </w:rPr>
        <w:tab/>
      </w:r>
      <w:r w:rsidR="0071241E" w:rsidRPr="00304879">
        <w:rPr>
          <w:b/>
          <w:sz w:val="24"/>
          <w:szCs w:val="24"/>
        </w:rPr>
        <w:t>Fertilitet, g</w:t>
      </w:r>
      <w:r w:rsidRPr="00304879">
        <w:rPr>
          <w:b/>
          <w:sz w:val="24"/>
          <w:szCs w:val="24"/>
        </w:rPr>
        <w:t>raviditet og amning</w:t>
      </w:r>
    </w:p>
    <w:p w14:paraId="219DBC34" w14:textId="77777777" w:rsidR="004C301C" w:rsidRPr="00304879" w:rsidRDefault="004C301C" w:rsidP="00207A4F">
      <w:pPr>
        <w:ind w:left="851"/>
        <w:rPr>
          <w:iCs/>
          <w:noProof/>
          <w:sz w:val="24"/>
          <w:szCs w:val="24"/>
          <w:u w:val="single"/>
        </w:rPr>
      </w:pPr>
    </w:p>
    <w:p w14:paraId="20C71F1F" w14:textId="47159263" w:rsidR="00CB6FC1" w:rsidRPr="00304879" w:rsidRDefault="00CB6FC1" w:rsidP="00207A4F">
      <w:pPr>
        <w:ind w:left="851"/>
        <w:rPr>
          <w:noProof/>
          <w:sz w:val="24"/>
          <w:szCs w:val="24"/>
        </w:rPr>
      </w:pPr>
      <w:r w:rsidRPr="00304879">
        <w:rPr>
          <w:iCs/>
          <w:noProof/>
          <w:sz w:val="24"/>
          <w:szCs w:val="24"/>
          <w:u w:val="single"/>
        </w:rPr>
        <w:t>Fertilitet</w:t>
      </w:r>
      <w:r w:rsidRPr="00304879">
        <w:rPr>
          <w:i/>
          <w:noProof/>
          <w:sz w:val="24"/>
          <w:szCs w:val="24"/>
        </w:rPr>
        <w:br/>
      </w:r>
      <w:r w:rsidRPr="00304879">
        <w:rPr>
          <w:noProof/>
          <w:sz w:val="24"/>
          <w:szCs w:val="24"/>
        </w:rPr>
        <w:t>Der er ingen data vedrørende human brug. I dyrestudier med rotter var tilstedeværelsen af beclometasondipropionat i høje doser under en kombineret behandling forbundet med nedsat fertilitet i hunrotter og embryotoksicitet (se pkt. 5.3).</w:t>
      </w:r>
    </w:p>
    <w:p w14:paraId="1201A927" w14:textId="77777777" w:rsidR="00CB6FC1" w:rsidRPr="00304879" w:rsidRDefault="00CB6FC1" w:rsidP="00207A4F">
      <w:pPr>
        <w:ind w:left="851"/>
        <w:rPr>
          <w:noProof/>
          <w:sz w:val="24"/>
          <w:szCs w:val="24"/>
          <w:u w:val="single"/>
        </w:rPr>
      </w:pPr>
    </w:p>
    <w:p w14:paraId="64C2FC2E" w14:textId="77777777" w:rsidR="00CB6FC1" w:rsidRPr="00304879" w:rsidRDefault="00CB6FC1" w:rsidP="00207A4F">
      <w:pPr>
        <w:ind w:left="851"/>
        <w:rPr>
          <w:i/>
          <w:noProof/>
          <w:sz w:val="24"/>
          <w:szCs w:val="24"/>
          <w:u w:val="single"/>
        </w:rPr>
      </w:pPr>
      <w:r w:rsidRPr="00304879">
        <w:rPr>
          <w:iCs/>
          <w:noProof/>
          <w:sz w:val="24"/>
          <w:szCs w:val="24"/>
          <w:u w:val="single"/>
        </w:rPr>
        <w:t>Graviditet</w:t>
      </w:r>
    </w:p>
    <w:p w14:paraId="275167B3" w14:textId="77777777" w:rsidR="00CB6FC1" w:rsidRPr="00304879" w:rsidRDefault="00CB6FC1" w:rsidP="00207A4F">
      <w:pPr>
        <w:ind w:left="851"/>
        <w:rPr>
          <w:noProof/>
          <w:sz w:val="24"/>
          <w:szCs w:val="24"/>
        </w:rPr>
      </w:pPr>
      <w:r w:rsidRPr="00304879">
        <w:rPr>
          <w:noProof/>
          <w:sz w:val="24"/>
          <w:szCs w:val="24"/>
        </w:rPr>
        <w:t>Der er ingen erfaring med eller bevis for sikkerheden ved brugen af drivgassen HFA-134a hos gravide eller ammende kvinder. Dog har studier omhandlende effekten af HFA-134a på den reproduktive funktion og den embryoføtale udvikling i dyr ikke påvist bivirkninger af klinisk relevans.</w:t>
      </w:r>
    </w:p>
    <w:p w14:paraId="79040295" w14:textId="77777777" w:rsidR="00CB6FC1" w:rsidRPr="00304879" w:rsidRDefault="00CB6FC1" w:rsidP="00207A4F">
      <w:pPr>
        <w:ind w:left="851"/>
        <w:rPr>
          <w:noProof/>
          <w:sz w:val="24"/>
          <w:szCs w:val="24"/>
          <w:u w:val="single"/>
        </w:rPr>
      </w:pPr>
    </w:p>
    <w:p w14:paraId="29E4160D" w14:textId="1B0A9EDE" w:rsidR="00CB6FC1" w:rsidRPr="00304879" w:rsidRDefault="00CB6FC1" w:rsidP="00207A4F">
      <w:pPr>
        <w:ind w:left="851"/>
        <w:rPr>
          <w:noProof/>
          <w:sz w:val="24"/>
          <w:szCs w:val="24"/>
        </w:rPr>
      </w:pPr>
      <w:r w:rsidRPr="00304879">
        <w:rPr>
          <w:noProof/>
          <w:sz w:val="24"/>
          <w:szCs w:val="24"/>
        </w:rPr>
        <w:t xml:space="preserve">Der foreligger ingen relevante kliniske data omhandlende brugen af </w:t>
      </w:r>
      <w:proofErr w:type="spellStart"/>
      <w:r w:rsidRPr="00304879">
        <w:rPr>
          <w:sz w:val="24"/>
          <w:szCs w:val="24"/>
          <w:lang w:eastAsia="en-GB"/>
        </w:rPr>
        <w:t>beclometason</w:t>
      </w:r>
      <w:r w:rsidR="000C56FB">
        <w:rPr>
          <w:sz w:val="24"/>
          <w:szCs w:val="24"/>
          <w:lang w:eastAsia="en-GB"/>
        </w:rPr>
        <w:softHyphen/>
      </w:r>
      <w:r w:rsidRPr="00304879">
        <w:rPr>
          <w:sz w:val="24"/>
          <w:szCs w:val="24"/>
          <w:lang w:eastAsia="en-GB"/>
        </w:rPr>
        <w:t>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noProof/>
          <w:sz w:val="24"/>
          <w:szCs w:val="24"/>
        </w:rPr>
        <w:t>hos gravide kvinder. Dyrestudier viste reproduktionstoksicitet ved brug af beclometasondipropionat og formoterol i kombination og ved høje systemiske doser (se pkt. 5.3). På grund af beta</w:t>
      </w:r>
      <w:r w:rsidRPr="00304879">
        <w:rPr>
          <w:noProof/>
          <w:sz w:val="24"/>
          <w:szCs w:val="24"/>
          <w:vertAlign w:val="subscript"/>
        </w:rPr>
        <w:t>2</w:t>
      </w:r>
      <w:r w:rsidRPr="00304879">
        <w:rPr>
          <w:noProof/>
          <w:sz w:val="24"/>
          <w:szCs w:val="24"/>
        </w:rPr>
        <w:t>-sympatomimetikas tokolytiske virkning, bør der udvises særlig forsigtighed i tiden op til fødslen. Brug af formoterol bør ikke anbefales under graviditet og især ikke i slutningen af graviditeten eller under fødslen, medmindre der ikke er andre (mere sikre) anerkendte alternativer.</w:t>
      </w:r>
    </w:p>
    <w:p w14:paraId="2E2EB762" w14:textId="77777777" w:rsidR="00CB6FC1" w:rsidRPr="00304879" w:rsidRDefault="00CB6FC1" w:rsidP="00207A4F">
      <w:pPr>
        <w:ind w:left="851"/>
        <w:rPr>
          <w:noProof/>
          <w:sz w:val="24"/>
          <w:szCs w:val="24"/>
        </w:rPr>
      </w:pPr>
    </w:p>
    <w:p w14:paraId="513DE917" w14:textId="77777777" w:rsidR="00CB6FC1" w:rsidRPr="00304879" w:rsidRDefault="00CB6FC1" w:rsidP="00207A4F">
      <w:pPr>
        <w:ind w:left="851"/>
        <w:rPr>
          <w:noProof/>
          <w:sz w:val="24"/>
          <w:szCs w:val="24"/>
        </w:rPr>
      </w:pPr>
      <w:proofErr w:type="spellStart"/>
      <w:r w:rsidRPr="00304879">
        <w:rPr>
          <w:sz w:val="24"/>
          <w:szCs w:val="24"/>
        </w:rPr>
        <w:t>Befoair</w:t>
      </w:r>
      <w:proofErr w:type="spellEnd"/>
      <w:r w:rsidRPr="00304879">
        <w:rPr>
          <w:sz w:val="24"/>
          <w:szCs w:val="24"/>
          <w:lang w:eastAsia="en-GB"/>
        </w:rPr>
        <w:t xml:space="preserve"> </w:t>
      </w:r>
      <w:r w:rsidRPr="00304879">
        <w:rPr>
          <w:noProof/>
          <w:sz w:val="24"/>
          <w:szCs w:val="24"/>
        </w:rPr>
        <w:t>bør kun anvendes under graviditet, hvis de forventede behandlingsfordele overstiger de potentielle risici.</w:t>
      </w:r>
    </w:p>
    <w:p w14:paraId="4F2403ED" w14:textId="77777777" w:rsidR="00CB6FC1" w:rsidRPr="00304879" w:rsidRDefault="00CB6FC1" w:rsidP="00207A4F">
      <w:pPr>
        <w:ind w:left="851"/>
        <w:rPr>
          <w:noProof/>
          <w:sz w:val="24"/>
          <w:szCs w:val="24"/>
          <w:u w:val="single"/>
        </w:rPr>
      </w:pPr>
    </w:p>
    <w:p w14:paraId="33B77C81" w14:textId="77777777" w:rsidR="00CB6FC1" w:rsidRPr="00304879" w:rsidRDefault="00CB6FC1" w:rsidP="00207A4F">
      <w:pPr>
        <w:ind w:left="851"/>
        <w:rPr>
          <w:i/>
          <w:noProof/>
          <w:sz w:val="24"/>
          <w:szCs w:val="24"/>
          <w:u w:val="single"/>
        </w:rPr>
      </w:pPr>
      <w:r w:rsidRPr="00304879">
        <w:rPr>
          <w:iCs/>
          <w:noProof/>
          <w:sz w:val="24"/>
          <w:szCs w:val="24"/>
          <w:u w:val="single"/>
        </w:rPr>
        <w:t>Amning</w:t>
      </w:r>
    </w:p>
    <w:p w14:paraId="21303FCD" w14:textId="017D76C8" w:rsidR="00CB6FC1" w:rsidRPr="00304879" w:rsidRDefault="00CB6FC1" w:rsidP="00207A4F">
      <w:pPr>
        <w:ind w:left="851"/>
        <w:rPr>
          <w:noProof/>
          <w:sz w:val="24"/>
          <w:szCs w:val="24"/>
        </w:rPr>
      </w:pPr>
      <w:r w:rsidRPr="00304879">
        <w:rPr>
          <w:noProof/>
          <w:sz w:val="24"/>
          <w:szCs w:val="24"/>
        </w:rPr>
        <w:t xml:space="preserve">Der foreligger ingen relevante kliniske data omhandlende brugen af </w:t>
      </w:r>
      <w:proofErr w:type="spellStart"/>
      <w:r w:rsidRPr="00304879">
        <w:rPr>
          <w:sz w:val="24"/>
          <w:szCs w:val="24"/>
          <w:lang w:eastAsia="en-GB"/>
        </w:rPr>
        <w:t>beclometason</w:t>
      </w:r>
      <w:r w:rsidR="000C56FB">
        <w:rPr>
          <w:sz w:val="24"/>
          <w:szCs w:val="24"/>
          <w:lang w:eastAsia="en-GB"/>
        </w:rPr>
        <w:softHyphen/>
      </w:r>
      <w:r w:rsidRPr="00304879">
        <w:rPr>
          <w:sz w:val="24"/>
          <w:szCs w:val="24"/>
          <w:lang w:eastAsia="en-GB"/>
        </w:rPr>
        <w:t>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noProof/>
          <w:sz w:val="24"/>
          <w:szCs w:val="24"/>
        </w:rPr>
        <w:t>hos ammende kvinder.</w:t>
      </w:r>
    </w:p>
    <w:p w14:paraId="530C5444" w14:textId="77777777" w:rsidR="00CB6FC1" w:rsidRPr="00304879" w:rsidRDefault="00CB6FC1" w:rsidP="00207A4F">
      <w:pPr>
        <w:ind w:left="851"/>
        <w:rPr>
          <w:noProof/>
          <w:sz w:val="24"/>
          <w:szCs w:val="24"/>
        </w:rPr>
      </w:pPr>
      <w:r w:rsidRPr="00304879">
        <w:rPr>
          <w:noProof/>
          <w:sz w:val="24"/>
          <w:szCs w:val="24"/>
        </w:rPr>
        <w:t>Selvom der ikke foreligger tilgængelige data fra dyreforsøg er det rimeligt at formode, at beclometasondipropionat, ligesom andre kortikosteroider, udskilles i modermælk.</w:t>
      </w:r>
    </w:p>
    <w:p w14:paraId="1B09A8C5" w14:textId="77777777" w:rsidR="00CB6FC1" w:rsidRPr="00304879" w:rsidRDefault="00CB6FC1" w:rsidP="00207A4F">
      <w:pPr>
        <w:ind w:left="851"/>
        <w:rPr>
          <w:noProof/>
          <w:sz w:val="24"/>
          <w:szCs w:val="24"/>
        </w:rPr>
      </w:pPr>
    </w:p>
    <w:p w14:paraId="5C9C4EE7" w14:textId="77777777" w:rsidR="00CB6FC1" w:rsidRPr="00304879" w:rsidRDefault="00CB6FC1" w:rsidP="00207A4F">
      <w:pPr>
        <w:ind w:left="851"/>
        <w:rPr>
          <w:noProof/>
          <w:sz w:val="24"/>
          <w:szCs w:val="24"/>
        </w:rPr>
      </w:pPr>
      <w:r w:rsidRPr="00304879">
        <w:rPr>
          <w:noProof/>
          <w:sz w:val="24"/>
          <w:szCs w:val="24"/>
        </w:rPr>
        <w:t>Selvom det ikke vides om formoterol udskilles i modermælken hos mennesker, er det fundet i brystmælken hos diegivende dyr.</w:t>
      </w:r>
    </w:p>
    <w:p w14:paraId="738BDCBD" w14:textId="77777777" w:rsidR="00CB6FC1" w:rsidRPr="00304879" w:rsidRDefault="00CB6FC1" w:rsidP="00207A4F">
      <w:pPr>
        <w:ind w:left="851"/>
        <w:rPr>
          <w:noProof/>
          <w:sz w:val="24"/>
          <w:szCs w:val="24"/>
        </w:rPr>
      </w:pPr>
    </w:p>
    <w:p w14:paraId="57A04348" w14:textId="454278C0" w:rsidR="00CB6FC1" w:rsidRPr="00304879" w:rsidRDefault="00CB6FC1" w:rsidP="00207A4F">
      <w:pPr>
        <w:ind w:left="851"/>
        <w:rPr>
          <w:noProof/>
          <w:sz w:val="24"/>
          <w:szCs w:val="24"/>
        </w:rPr>
      </w:pPr>
      <w:proofErr w:type="spellStart"/>
      <w:r w:rsidRPr="00304879">
        <w:rPr>
          <w:sz w:val="24"/>
          <w:szCs w:val="24"/>
        </w:rPr>
        <w:t>Befoair</w:t>
      </w:r>
      <w:proofErr w:type="spellEnd"/>
      <w:r w:rsidRPr="00304879">
        <w:rPr>
          <w:sz w:val="24"/>
          <w:szCs w:val="24"/>
          <w:lang w:eastAsia="en-GB"/>
        </w:rPr>
        <w:t xml:space="preserve"> </w:t>
      </w:r>
      <w:r w:rsidRPr="00304879">
        <w:rPr>
          <w:noProof/>
          <w:sz w:val="24"/>
          <w:szCs w:val="24"/>
        </w:rPr>
        <w:t>bør kun administreres til kvinder, der ammer, hvis de forventede behandlings</w:t>
      </w:r>
      <w:r w:rsidR="000C56FB">
        <w:rPr>
          <w:noProof/>
          <w:sz w:val="24"/>
          <w:szCs w:val="24"/>
        </w:rPr>
        <w:softHyphen/>
      </w:r>
      <w:r w:rsidRPr="00304879">
        <w:rPr>
          <w:noProof/>
          <w:sz w:val="24"/>
          <w:szCs w:val="24"/>
        </w:rPr>
        <w:t>fordele overstiger de potentielle risici.</w:t>
      </w:r>
    </w:p>
    <w:p w14:paraId="3A420E7A" w14:textId="77777777" w:rsidR="00CB6FC1" w:rsidRPr="00304879" w:rsidRDefault="00CB6FC1" w:rsidP="00207A4F">
      <w:pPr>
        <w:ind w:left="851"/>
        <w:rPr>
          <w:noProof/>
          <w:sz w:val="24"/>
          <w:szCs w:val="24"/>
        </w:rPr>
      </w:pPr>
      <w:r w:rsidRPr="00304879">
        <w:rPr>
          <w:noProof/>
          <w:sz w:val="24"/>
          <w:szCs w:val="24"/>
        </w:rPr>
        <w:t xml:space="preserve">Det skal besluttes, om amning skal ophøre eller behandling med </w:t>
      </w:r>
      <w:proofErr w:type="spellStart"/>
      <w:r w:rsidRPr="00304879">
        <w:rPr>
          <w:sz w:val="24"/>
          <w:szCs w:val="24"/>
        </w:rPr>
        <w:t>Befoair</w:t>
      </w:r>
      <w:proofErr w:type="spellEnd"/>
      <w:r w:rsidRPr="00304879">
        <w:rPr>
          <w:sz w:val="24"/>
          <w:szCs w:val="24"/>
          <w:lang w:eastAsia="en-GB"/>
        </w:rPr>
        <w:t xml:space="preserve"> </w:t>
      </w:r>
      <w:r w:rsidRPr="00304879">
        <w:rPr>
          <w:noProof/>
          <w:sz w:val="24"/>
          <w:szCs w:val="24"/>
        </w:rPr>
        <w:t>seponeres, idet der tages højde for fordelene ved amning for barnet i forhold til de terapeutiske fordele for kvinden.</w:t>
      </w:r>
    </w:p>
    <w:p w14:paraId="3139486D" w14:textId="77777777" w:rsidR="009260DE" w:rsidRPr="00304879" w:rsidRDefault="009260DE" w:rsidP="009260DE">
      <w:pPr>
        <w:tabs>
          <w:tab w:val="left" w:pos="851"/>
        </w:tabs>
        <w:ind w:left="851"/>
        <w:rPr>
          <w:sz w:val="24"/>
          <w:szCs w:val="24"/>
        </w:rPr>
      </w:pPr>
    </w:p>
    <w:p w14:paraId="7D9C3AF6" w14:textId="77777777" w:rsidR="009260DE" w:rsidRPr="00304879" w:rsidRDefault="009260DE" w:rsidP="009260DE">
      <w:pPr>
        <w:tabs>
          <w:tab w:val="left" w:pos="851"/>
        </w:tabs>
        <w:ind w:left="851" w:hanging="851"/>
        <w:rPr>
          <w:b/>
          <w:sz w:val="24"/>
          <w:szCs w:val="24"/>
        </w:rPr>
      </w:pPr>
      <w:r w:rsidRPr="00304879">
        <w:rPr>
          <w:b/>
          <w:sz w:val="24"/>
          <w:szCs w:val="24"/>
        </w:rPr>
        <w:t>4.7</w:t>
      </w:r>
      <w:r w:rsidRPr="00304879">
        <w:rPr>
          <w:b/>
          <w:sz w:val="24"/>
          <w:szCs w:val="24"/>
        </w:rPr>
        <w:tab/>
        <w:t xml:space="preserve">Virkning på evnen til at føre motorkøretøj </w:t>
      </w:r>
      <w:r w:rsidR="0071241E" w:rsidRPr="00304879">
        <w:rPr>
          <w:b/>
          <w:sz w:val="24"/>
          <w:szCs w:val="24"/>
        </w:rPr>
        <w:t>og</w:t>
      </w:r>
      <w:r w:rsidRPr="00304879">
        <w:rPr>
          <w:b/>
          <w:sz w:val="24"/>
          <w:szCs w:val="24"/>
        </w:rPr>
        <w:t xml:space="preserve"> betjene maskiner</w:t>
      </w:r>
    </w:p>
    <w:p w14:paraId="13C1E34F" w14:textId="77777777" w:rsidR="00CB6FC1" w:rsidRPr="00304879" w:rsidRDefault="00CB6FC1" w:rsidP="00207A4F">
      <w:pPr>
        <w:ind w:left="851"/>
        <w:rPr>
          <w:sz w:val="24"/>
          <w:szCs w:val="24"/>
        </w:rPr>
      </w:pPr>
      <w:r w:rsidRPr="00304879">
        <w:rPr>
          <w:sz w:val="24"/>
          <w:szCs w:val="24"/>
        </w:rPr>
        <w:t>Ikke mærkning.</w:t>
      </w:r>
    </w:p>
    <w:p w14:paraId="103A1555" w14:textId="77777777" w:rsidR="00CB6FC1" w:rsidRPr="00304879" w:rsidRDefault="00CB6FC1" w:rsidP="00207A4F">
      <w:pPr>
        <w:ind w:left="851"/>
        <w:rPr>
          <w:sz w:val="24"/>
          <w:szCs w:val="24"/>
        </w:rPr>
      </w:pPr>
      <w:proofErr w:type="spellStart"/>
      <w:r w:rsidRPr="00304879">
        <w:rPr>
          <w:sz w:val="24"/>
          <w:szCs w:val="24"/>
        </w:rPr>
        <w:t>Befoair</w:t>
      </w:r>
      <w:proofErr w:type="spellEnd"/>
      <w:r w:rsidRPr="00304879">
        <w:rPr>
          <w:sz w:val="24"/>
          <w:szCs w:val="24"/>
          <w:lang w:eastAsia="en-GB"/>
        </w:rPr>
        <w:t xml:space="preserve"> </w:t>
      </w:r>
      <w:r w:rsidRPr="00304879">
        <w:rPr>
          <w:sz w:val="24"/>
          <w:szCs w:val="24"/>
        </w:rPr>
        <w:t>påvirker ikke evnen til at føre motorkøretøj og betjene maskiner.</w:t>
      </w:r>
    </w:p>
    <w:p w14:paraId="1E2DB583" w14:textId="77777777" w:rsidR="009260DE" w:rsidRPr="00304879" w:rsidRDefault="009260DE" w:rsidP="009260DE">
      <w:pPr>
        <w:tabs>
          <w:tab w:val="left" w:pos="851"/>
        </w:tabs>
        <w:ind w:left="851"/>
        <w:rPr>
          <w:sz w:val="24"/>
          <w:szCs w:val="24"/>
        </w:rPr>
      </w:pPr>
    </w:p>
    <w:p w14:paraId="5A99238D" w14:textId="77777777" w:rsidR="009260DE" w:rsidRPr="00304879" w:rsidRDefault="009260DE" w:rsidP="009260DE">
      <w:pPr>
        <w:tabs>
          <w:tab w:val="left" w:pos="851"/>
        </w:tabs>
        <w:ind w:left="851" w:hanging="851"/>
        <w:rPr>
          <w:b/>
          <w:sz w:val="24"/>
          <w:szCs w:val="24"/>
        </w:rPr>
      </w:pPr>
      <w:r w:rsidRPr="00304879">
        <w:rPr>
          <w:b/>
          <w:sz w:val="24"/>
          <w:szCs w:val="24"/>
        </w:rPr>
        <w:t>4.8</w:t>
      </w:r>
      <w:r w:rsidRPr="00304879">
        <w:rPr>
          <w:b/>
          <w:sz w:val="24"/>
          <w:szCs w:val="24"/>
        </w:rPr>
        <w:tab/>
        <w:t>Bivirkninger</w:t>
      </w:r>
    </w:p>
    <w:p w14:paraId="38797564" w14:textId="77777777" w:rsidR="00CB6FC1" w:rsidRPr="00304879" w:rsidRDefault="00CB6FC1" w:rsidP="00207A4F">
      <w:pPr>
        <w:ind w:left="851"/>
        <w:rPr>
          <w:noProof/>
          <w:sz w:val="24"/>
          <w:szCs w:val="24"/>
        </w:rPr>
      </w:pPr>
      <w:r w:rsidRPr="00304879">
        <w:rPr>
          <w:noProof/>
          <w:sz w:val="24"/>
          <w:szCs w:val="24"/>
        </w:rPr>
        <w:t xml:space="preserve">Da </w:t>
      </w:r>
      <w:proofErr w:type="spellStart"/>
      <w:r w:rsidRPr="00304879">
        <w:rPr>
          <w:sz w:val="24"/>
          <w:szCs w:val="24"/>
        </w:rPr>
        <w:t>Befoair</w:t>
      </w:r>
      <w:proofErr w:type="spellEnd"/>
      <w:r w:rsidRPr="00304879">
        <w:rPr>
          <w:sz w:val="24"/>
          <w:szCs w:val="24"/>
          <w:lang w:eastAsia="en-GB"/>
        </w:rPr>
        <w:t xml:space="preserve"> </w:t>
      </w:r>
      <w:r w:rsidRPr="00304879">
        <w:rPr>
          <w:noProof/>
          <w:sz w:val="24"/>
          <w:szCs w:val="24"/>
        </w:rPr>
        <w:t>indeholder både beclometasondipropionat og formoterolfumaratdihydrat, kan art og alvorlighed af bivirkningerne forventes at svare til hver af de to monokomponenter. Der er ikke set en højere bivirkningsfrekvens ved samtidig administration af de to stoffer. Bivirkninger, som er set med beclometasondipropionat og formoterol, administreret som en fast kombination, og som enkeltstoffer er anført nedenfor efter systemorganklasse. Hyppighed er defineret som: Meget almindelig (≥ 1/10), almindelig (≥ 1/100 og &lt;1/10), ikke almindelig (≥ 1/1 000 og &lt; 1/100), sjælden (≥ 1/10 000 og &lt; 1/1 000) og meget sjælden (≤ 1/10 000), ikke kendt (kan ikke estimeres ud fra forhåndenværende data).</w:t>
      </w:r>
    </w:p>
    <w:p w14:paraId="269961BC" w14:textId="77777777" w:rsidR="00CB6FC1" w:rsidRPr="00304879" w:rsidRDefault="00CB6FC1" w:rsidP="00207A4F">
      <w:pPr>
        <w:ind w:left="851"/>
        <w:rPr>
          <w:noProof/>
          <w:sz w:val="24"/>
          <w:szCs w:val="24"/>
        </w:rPr>
      </w:pPr>
    </w:p>
    <w:p w14:paraId="65472C0E" w14:textId="77777777" w:rsidR="00CB6FC1" w:rsidRPr="00304879" w:rsidRDefault="00CB6FC1" w:rsidP="00207A4F">
      <w:pPr>
        <w:ind w:left="851"/>
        <w:rPr>
          <w:noProof/>
          <w:sz w:val="24"/>
          <w:szCs w:val="24"/>
        </w:rPr>
      </w:pPr>
      <w:r w:rsidRPr="00304879">
        <w:rPr>
          <w:noProof/>
          <w:sz w:val="24"/>
          <w:szCs w:val="24"/>
        </w:rPr>
        <w:t>Almindelige og ikke almindelige bivirkninger stammer fra kliniske studier af astma- og KOL-patienter.</w:t>
      </w:r>
    </w:p>
    <w:p w14:paraId="76720F37" w14:textId="77777777" w:rsidR="00CB6FC1" w:rsidRPr="00304879" w:rsidRDefault="00CB6FC1" w:rsidP="00207A4F">
      <w:pPr>
        <w:ind w:left="851"/>
        <w:rPr>
          <w:noProof/>
          <w:sz w:val="24"/>
          <w:szCs w:val="24"/>
        </w:rPr>
      </w:pP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Look w:val="0000" w:firstRow="0" w:lastRow="0" w:firstColumn="0" w:lastColumn="0" w:noHBand="0" w:noVBand="0"/>
      </w:tblPr>
      <w:tblGrid>
        <w:gridCol w:w="2424"/>
        <w:gridCol w:w="5238"/>
        <w:gridCol w:w="1966"/>
      </w:tblGrid>
      <w:tr w:rsidR="00CB6FC1" w:rsidRPr="00304879" w14:paraId="4DAABB1D" w14:textId="77777777" w:rsidTr="00207A4F">
        <w:trPr>
          <w:tblHeader/>
          <w:tblCellSpacing w:w="0" w:type="dxa"/>
          <w:jc w:val="center"/>
        </w:trPr>
        <w:tc>
          <w:tcPr>
            <w:tcW w:w="1259" w:type="pct"/>
            <w:shd w:val="clear" w:color="auto" w:fill="auto"/>
          </w:tcPr>
          <w:p w14:paraId="10BEB409" w14:textId="77777777" w:rsidR="00CB6FC1" w:rsidRPr="00304879" w:rsidRDefault="00CB6FC1" w:rsidP="00304879">
            <w:pPr>
              <w:spacing w:before="100" w:beforeAutospacing="1" w:after="100" w:afterAutospacing="1"/>
              <w:rPr>
                <w:sz w:val="24"/>
                <w:szCs w:val="24"/>
              </w:rPr>
            </w:pPr>
            <w:r w:rsidRPr="00304879">
              <w:rPr>
                <w:sz w:val="24"/>
                <w:szCs w:val="24"/>
              </w:rPr>
              <w:t>Systemorganklasse</w:t>
            </w:r>
          </w:p>
        </w:tc>
        <w:tc>
          <w:tcPr>
            <w:tcW w:w="2720" w:type="pct"/>
            <w:shd w:val="clear" w:color="auto" w:fill="auto"/>
          </w:tcPr>
          <w:p w14:paraId="7F0D64E7" w14:textId="77777777" w:rsidR="00CB6FC1" w:rsidRPr="00304879" w:rsidRDefault="00CB6FC1" w:rsidP="00304879">
            <w:pPr>
              <w:spacing w:before="100" w:beforeAutospacing="1" w:after="100" w:afterAutospacing="1"/>
              <w:rPr>
                <w:sz w:val="24"/>
                <w:szCs w:val="24"/>
              </w:rPr>
            </w:pPr>
            <w:r w:rsidRPr="00304879">
              <w:rPr>
                <w:sz w:val="24"/>
                <w:szCs w:val="24"/>
              </w:rPr>
              <w:t>Bivirkning</w:t>
            </w:r>
          </w:p>
        </w:tc>
        <w:tc>
          <w:tcPr>
            <w:tcW w:w="1021" w:type="pct"/>
            <w:shd w:val="clear" w:color="auto" w:fill="auto"/>
          </w:tcPr>
          <w:p w14:paraId="3FE4F57E" w14:textId="77777777" w:rsidR="00CB6FC1" w:rsidRPr="00304879" w:rsidRDefault="00CB6FC1" w:rsidP="00304879">
            <w:pPr>
              <w:spacing w:before="100" w:beforeAutospacing="1" w:after="100" w:afterAutospacing="1"/>
              <w:rPr>
                <w:sz w:val="24"/>
                <w:szCs w:val="24"/>
              </w:rPr>
            </w:pPr>
            <w:r w:rsidRPr="00304879">
              <w:rPr>
                <w:sz w:val="24"/>
                <w:szCs w:val="24"/>
              </w:rPr>
              <w:t>Hyppighed</w:t>
            </w:r>
          </w:p>
        </w:tc>
      </w:tr>
      <w:tr w:rsidR="00CB6FC1" w:rsidRPr="00304879" w14:paraId="502AA27E" w14:textId="77777777" w:rsidTr="00207A4F">
        <w:trPr>
          <w:tblCellSpacing w:w="0" w:type="dxa"/>
          <w:jc w:val="center"/>
        </w:trPr>
        <w:tc>
          <w:tcPr>
            <w:tcW w:w="1259" w:type="pct"/>
            <w:vMerge w:val="restart"/>
            <w:shd w:val="clear" w:color="auto" w:fill="auto"/>
          </w:tcPr>
          <w:p w14:paraId="29D9274C" w14:textId="77777777" w:rsidR="00CB6FC1" w:rsidRPr="00304879" w:rsidRDefault="00CB6FC1" w:rsidP="00304879">
            <w:pPr>
              <w:spacing w:before="100" w:beforeAutospacing="1" w:after="100" w:afterAutospacing="1"/>
              <w:rPr>
                <w:sz w:val="24"/>
                <w:szCs w:val="24"/>
              </w:rPr>
            </w:pPr>
            <w:r w:rsidRPr="00304879">
              <w:rPr>
                <w:sz w:val="24"/>
                <w:szCs w:val="24"/>
              </w:rPr>
              <w:t>Infektioner og parasitære sygdomme</w:t>
            </w:r>
          </w:p>
        </w:tc>
        <w:tc>
          <w:tcPr>
            <w:tcW w:w="2720" w:type="pct"/>
            <w:shd w:val="clear" w:color="auto" w:fill="auto"/>
          </w:tcPr>
          <w:p w14:paraId="0AC54755"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Faryngitis</w:t>
            </w:r>
            <w:proofErr w:type="spellEnd"/>
            <w:r w:rsidRPr="00304879">
              <w:rPr>
                <w:sz w:val="24"/>
                <w:szCs w:val="24"/>
              </w:rPr>
              <w:t xml:space="preserve">, oral </w:t>
            </w:r>
            <w:proofErr w:type="spellStart"/>
            <w:r w:rsidRPr="00304879">
              <w:rPr>
                <w:sz w:val="24"/>
                <w:szCs w:val="24"/>
              </w:rPr>
              <w:t>candidiasis</w:t>
            </w:r>
            <w:proofErr w:type="spellEnd"/>
            <w:r w:rsidRPr="00304879">
              <w:rPr>
                <w:sz w:val="24"/>
                <w:szCs w:val="24"/>
              </w:rPr>
              <w:t>, pneumoni (hos KOL-</w:t>
            </w:r>
            <w:proofErr w:type="gramStart"/>
            <w:r w:rsidRPr="00304879">
              <w:rPr>
                <w:sz w:val="24"/>
                <w:szCs w:val="24"/>
              </w:rPr>
              <w:t>patienter)*</w:t>
            </w:r>
            <w:proofErr w:type="gramEnd"/>
          </w:p>
        </w:tc>
        <w:tc>
          <w:tcPr>
            <w:tcW w:w="1021" w:type="pct"/>
            <w:shd w:val="clear" w:color="auto" w:fill="auto"/>
          </w:tcPr>
          <w:p w14:paraId="4D4E4E9C" w14:textId="77777777" w:rsidR="00CB6FC1" w:rsidRPr="00304879" w:rsidRDefault="00CB6FC1" w:rsidP="00304879">
            <w:pPr>
              <w:spacing w:before="100" w:beforeAutospacing="1" w:after="100" w:afterAutospacing="1"/>
              <w:rPr>
                <w:sz w:val="24"/>
                <w:szCs w:val="24"/>
              </w:rPr>
            </w:pPr>
            <w:r w:rsidRPr="00304879">
              <w:rPr>
                <w:sz w:val="24"/>
                <w:szCs w:val="24"/>
              </w:rPr>
              <w:t>Almindelig</w:t>
            </w:r>
          </w:p>
        </w:tc>
      </w:tr>
      <w:tr w:rsidR="00CB6FC1" w:rsidRPr="00304879" w14:paraId="03E2E736" w14:textId="77777777" w:rsidTr="00207A4F">
        <w:trPr>
          <w:tblCellSpacing w:w="0" w:type="dxa"/>
          <w:jc w:val="center"/>
        </w:trPr>
        <w:tc>
          <w:tcPr>
            <w:tcW w:w="1259" w:type="pct"/>
            <w:vMerge/>
            <w:shd w:val="clear" w:color="auto" w:fill="auto"/>
            <w:vAlign w:val="center"/>
          </w:tcPr>
          <w:p w14:paraId="0EA8A43A" w14:textId="77777777" w:rsidR="00CB6FC1" w:rsidRPr="00304879" w:rsidRDefault="00CB6FC1" w:rsidP="00304879">
            <w:pPr>
              <w:rPr>
                <w:sz w:val="24"/>
                <w:szCs w:val="24"/>
              </w:rPr>
            </w:pPr>
          </w:p>
        </w:tc>
        <w:tc>
          <w:tcPr>
            <w:tcW w:w="2720" w:type="pct"/>
            <w:shd w:val="clear" w:color="auto" w:fill="auto"/>
          </w:tcPr>
          <w:p w14:paraId="76B1007C" w14:textId="77777777" w:rsidR="00CB6FC1" w:rsidRPr="00304879" w:rsidRDefault="00CB6FC1" w:rsidP="00304879">
            <w:pPr>
              <w:spacing w:before="100" w:beforeAutospacing="1" w:after="100" w:afterAutospacing="1"/>
              <w:rPr>
                <w:sz w:val="24"/>
                <w:szCs w:val="24"/>
              </w:rPr>
            </w:pPr>
            <w:r w:rsidRPr="00304879">
              <w:rPr>
                <w:sz w:val="24"/>
                <w:szCs w:val="24"/>
              </w:rPr>
              <w:t xml:space="preserve">Influenza, oral svampeinfektion, </w:t>
            </w:r>
            <w:proofErr w:type="spellStart"/>
            <w:r w:rsidRPr="00304879">
              <w:rPr>
                <w:sz w:val="24"/>
                <w:szCs w:val="24"/>
              </w:rPr>
              <w:t>orofaryngeal</w:t>
            </w:r>
            <w:proofErr w:type="spellEnd"/>
            <w:r w:rsidRPr="00304879">
              <w:rPr>
                <w:sz w:val="24"/>
                <w:szCs w:val="24"/>
              </w:rPr>
              <w:t xml:space="preserve"> </w:t>
            </w:r>
            <w:proofErr w:type="spellStart"/>
            <w:r w:rsidRPr="00304879">
              <w:rPr>
                <w:sz w:val="24"/>
                <w:szCs w:val="24"/>
              </w:rPr>
              <w:t>candidiasis</w:t>
            </w:r>
            <w:proofErr w:type="spellEnd"/>
            <w:r w:rsidRPr="00304879">
              <w:rPr>
                <w:sz w:val="24"/>
                <w:szCs w:val="24"/>
              </w:rPr>
              <w:t xml:space="preserve">, </w:t>
            </w:r>
            <w:proofErr w:type="spellStart"/>
            <w:r w:rsidRPr="00304879">
              <w:rPr>
                <w:sz w:val="24"/>
                <w:szCs w:val="24"/>
              </w:rPr>
              <w:t>øsofageal</w:t>
            </w:r>
            <w:proofErr w:type="spellEnd"/>
            <w:r w:rsidRPr="00304879">
              <w:rPr>
                <w:sz w:val="24"/>
                <w:szCs w:val="24"/>
              </w:rPr>
              <w:t xml:space="preserve"> </w:t>
            </w:r>
            <w:proofErr w:type="spellStart"/>
            <w:r w:rsidRPr="00304879">
              <w:rPr>
                <w:sz w:val="24"/>
                <w:szCs w:val="24"/>
              </w:rPr>
              <w:t>candidiasis</w:t>
            </w:r>
            <w:proofErr w:type="spellEnd"/>
            <w:r w:rsidRPr="00304879">
              <w:rPr>
                <w:sz w:val="24"/>
                <w:szCs w:val="24"/>
              </w:rPr>
              <w:t xml:space="preserve">, </w:t>
            </w:r>
            <w:proofErr w:type="spellStart"/>
            <w:r w:rsidRPr="00304879">
              <w:rPr>
                <w:sz w:val="24"/>
                <w:szCs w:val="24"/>
              </w:rPr>
              <w:t>vulvovaginal</w:t>
            </w:r>
            <w:proofErr w:type="spellEnd"/>
            <w:r w:rsidRPr="00304879">
              <w:rPr>
                <w:sz w:val="24"/>
                <w:szCs w:val="24"/>
              </w:rPr>
              <w:t xml:space="preserve"> </w:t>
            </w:r>
            <w:proofErr w:type="spellStart"/>
            <w:r w:rsidRPr="00304879">
              <w:rPr>
                <w:sz w:val="24"/>
                <w:szCs w:val="24"/>
              </w:rPr>
              <w:t>candidiasis</w:t>
            </w:r>
            <w:proofErr w:type="spellEnd"/>
            <w:r w:rsidRPr="00304879">
              <w:rPr>
                <w:sz w:val="24"/>
                <w:szCs w:val="24"/>
              </w:rPr>
              <w:t xml:space="preserve">, </w:t>
            </w:r>
            <w:proofErr w:type="spellStart"/>
            <w:r w:rsidRPr="00304879">
              <w:rPr>
                <w:sz w:val="24"/>
                <w:szCs w:val="24"/>
              </w:rPr>
              <w:t>gastroenteritis</w:t>
            </w:r>
            <w:proofErr w:type="spellEnd"/>
            <w:r w:rsidRPr="00304879">
              <w:rPr>
                <w:sz w:val="24"/>
                <w:szCs w:val="24"/>
              </w:rPr>
              <w:t xml:space="preserve">, </w:t>
            </w:r>
            <w:proofErr w:type="spellStart"/>
            <w:r w:rsidRPr="00304879">
              <w:rPr>
                <w:sz w:val="24"/>
                <w:szCs w:val="24"/>
              </w:rPr>
              <w:t>sinusitis</w:t>
            </w:r>
            <w:proofErr w:type="spellEnd"/>
            <w:r w:rsidRPr="00304879">
              <w:rPr>
                <w:sz w:val="24"/>
                <w:szCs w:val="24"/>
              </w:rPr>
              <w:t xml:space="preserve"> og </w:t>
            </w:r>
            <w:proofErr w:type="spellStart"/>
            <w:r w:rsidRPr="00304879">
              <w:rPr>
                <w:sz w:val="24"/>
                <w:szCs w:val="24"/>
              </w:rPr>
              <w:t>rhinitis</w:t>
            </w:r>
            <w:proofErr w:type="spellEnd"/>
          </w:p>
        </w:tc>
        <w:tc>
          <w:tcPr>
            <w:tcW w:w="1021" w:type="pct"/>
            <w:shd w:val="clear" w:color="auto" w:fill="auto"/>
          </w:tcPr>
          <w:p w14:paraId="7F6C96D2"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004915FC" w14:textId="77777777" w:rsidTr="00207A4F">
        <w:trPr>
          <w:trHeight w:val="480"/>
          <w:tblCellSpacing w:w="0" w:type="dxa"/>
          <w:jc w:val="center"/>
        </w:trPr>
        <w:tc>
          <w:tcPr>
            <w:tcW w:w="1259" w:type="pct"/>
            <w:vMerge w:val="restart"/>
            <w:shd w:val="clear" w:color="auto" w:fill="auto"/>
          </w:tcPr>
          <w:p w14:paraId="32CCABE7" w14:textId="77777777" w:rsidR="00CB6FC1" w:rsidRPr="00304879" w:rsidRDefault="00CB6FC1" w:rsidP="00304879">
            <w:pPr>
              <w:spacing w:before="100" w:beforeAutospacing="1" w:after="100" w:afterAutospacing="1"/>
              <w:rPr>
                <w:sz w:val="24"/>
                <w:szCs w:val="24"/>
              </w:rPr>
            </w:pPr>
            <w:r w:rsidRPr="00304879">
              <w:rPr>
                <w:sz w:val="24"/>
                <w:szCs w:val="24"/>
              </w:rPr>
              <w:t>Blod og lymfesystem</w:t>
            </w:r>
          </w:p>
        </w:tc>
        <w:tc>
          <w:tcPr>
            <w:tcW w:w="2720" w:type="pct"/>
            <w:shd w:val="clear" w:color="auto" w:fill="auto"/>
          </w:tcPr>
          <w:p w14:paraId="70EB99FA"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Granulocytopeni</w:t>
            </w:r>
            <w:proofErr w:type="spellEnd"/>
          </w:p>
        </w:tc>
        <w:tc>
          <w:tcPr>
            <w:tcW w:w="1021" w:type="pct"/>
            <w:shd w:val="clear" w:color="auto" w:fill="auto"/>
          </w:tcPr>
          <w:p w14:paraId="37ACEE92" w14:textId="3B49E15F" w:rsidR="00CB6FC1" w:rsidRPr="00304879" w:rsidRDefault="00CB6FC1" w:rsidP="004C301C">
            <w:pPr>
              <w:spacing w:before="100" w:beforeAutospacing="1" w:after="100" w:afterAutospacing="1"/>
              <w:rPr>
                <w:sz w:val="24"/>
                <w:szCs w:val="24"/>
              </w:rPr>
            </w:pPr>
            <w:r w:rsidRPr="00304879">
              <w:rPr>
                <w:sz w:val="24"/>
                <w:szCs w:val="24"/>
              </w:rPr>
              <w:t>Ikke almindelig</w:t>
            </w:r>
          </w:p>
        </w:tc>
      </w:tr>
      <w:tr w:rsidR="00CB6FC1" w:rsidRPr="00304879" w14:paraId="29F8E724" w14:textId="77777777" w:rsidTr="00207A4F">
        <w:trPr>
          <w:trHeight w:val="480"/>
          <w:tblCellSpacing w:w="0" w:type="dxa"/>
          <w:jc w:val="center"/>
        </w:trPr>
        <w:tc>
          <w:tcPr>
            <w:tcW w:w="1259" w:type="pct"/>
            <w:vMerge/>
            <w:shd w:val="clear" w:color="auto" w:fill="auto"/>
            <w:vAlign w:val="center"/>
          </w:tcPr>
          <w:p w14:paraId="0EDD07D7" w14:textId="77777777" w:rsidR="00CB6FC1" w:rsidRPr="00304879" w:rsidRDefault="00CB6FC1" w:rsidP="00304879">
            <w:pPr>
              <w:rPr>
                <w:sz w:val="24"/>
                <w:szCs w:val="24"/>
              </w:rPr>
            </w:pPr>
          </w:p>
        </w:tc>
        <w:tc>
          <w:tcPr>
            <w:tcW w:w="2720" w:type="pct"/>
            <w:shd w:val="clear" w:color="auto" w:fill="auto"/>
          </w:tcPr>
          <w:p w14:paraId="50828BC9"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Trombocytopeni</w:t>
            </w:r>
            <w:proofErr w:type="spellEnd"/>
          </w:p>
        </w:tc>
        <w:tc>
          <w:tcPr>
            <w:tcW w:w="1021" w:type="pct"/>
            <w:shd w:val="clear" w:color="auto" w:fill="auto"/>
          </w:tcPr>
          <w:p w14:paraId="3B398D92" w14:textId="77777777" w:rsidR="00CB6FC1" w:rsidRPr="00304879" w:rsidRDefault="00CB6FC1" w:rsidP="00304879">
            <w:pPr>
              <w:rPr>
                <w:sz w:val="24"/>
                <w:szCs w:val="24"/>
              </w:rPr>
            </w:pPr>
            <w:r w:rsidRPr="00304879">
              <w:rPr>
                <w:sz w:val="24"/>
                <w:szCs w:val="24"/>
              </w:rPr>
              <w:t>Meget sjælden</w:t>
            </w:r>
          </w:p>
        </w:tc>
      </w:tr>
      <w:tr w:rsidR="00CB6FC1" w:rsidRPr="00304879" w14:paraId="2C83EBA9" w14:textId="77777777" w:rsidTr="00207A4F">
        <w:trPr>
          <w:trHeight w:val="450"/>
          <w:tblCellSpacing w:w="0" w:type="dxa"/>
          <w:jc w:val="center"/>
        </w:trPr>
        <w:tc>
          <w:tcPr>
            <w:tcW w:w="1259" w:type="pct"/>
            <w:vMerge w:val="restart"/>
            <w:shd w:val="clear" w:color="auto" w:fill="auto"/>
          </w:tcPr>
          <w:p w14:paraId="4CC82665" w14:textId="77777777" w:rsidR="00CB6FC1" w:rsidRPr="00304879" w:rsidRDefault="00CB6FC1" w:rsidP="00304879">
            <w:pPr>
              <w:spacing w:before="100" w:beforeAutospacing="1" w:after="100" w:afterAutospacing="1"/>
              <w:rPr>
                <w:sz w:val="24"/>
                <w:szCs w:val="24"/>
              </w:rPr>
            </w:pPr>
            <w:r w:rsidRPr="00304879">
              <w:rPr>
                <w:sz w:val="24"/>
                <w:szCs w:val="24"/>
              </w:rPr>
              <w:t>Immunsystemet</w:t>
            </w:r>
          </w:p>
        </w:tc>
        <w:tc>
          <w:tcPr>
            <w:tcW w:w="2720" w:type="pct"/>
            <w:shd w:val="clear" w:color="auto" w:fill="auto"/>
          </w:tcPr>
          <w:p w14:paraId="3575D41F" w14:textId="77777777" w:rsidR="00CB6FC1" w:rsidRPr="00304879" w:rsidRDefault="00CB6FC1" w:rsidP="00304879">
            <w:pPr>
              <w:spacing w:before="100" w:beforeAutospacing="1" w:after="100" w:afterAutospacing="1"/>
              <w:rPr>
                <w:sz w:val="24"/>
                <w:szCs w:val="24"/>
              </w:rPr>
            </w:pPr>
            <w:r w:rsidRPr="00304879">
              <w:rPr>
                <w:sz w:val="24"/>
                <w:szCs w:val="24"/>
              </w:rPr>
              <w:t xml:space="preserve">Allergisk </w:t>
            </w:r>
            <w:proofErr w:type="spellStart"/>
            <w:r w:rsidRPr="00304879">
              <w:rPr>
                <w:sz w:val="24"/>
                <w:szCs w:val="24"/>
              </w:rPr>
              <w:t>dermatitis</w:t>
            </w:r>
            <w:proofErr w:type="spellEnd"/>
          </w:p>
        </w:tc>
        <w:tc>
          <w:tcPr>
            <w:tcW w:w="1021" w:type="pct"/>
            <w:shd w:val="clear" w:color="auto" w:fill="auto"/>
          </w:tcPr>
          <w:p w14:paraId="04578487"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29F038B9" w14:textId="77777777" w:rsidTr="00207A4F">
        <w:trPr>
          <w:trHeight w:val="450"/>
          <w:tblCellSpacing w:w="0" w:type="dxa"/>
          <w:jc w:val="center"/>
        </w:trPr>
        <w:tc>
          <w:tcPr>
            <w:tcW w:w="1259" w:type="pct"/>
            <w:vMerge/>
            <w:shd w:val="clear" w:color="auto" w:fill="auto"/>
            <w:vAlign w:val="center"/>
          </w:tcPr>
          <w:p w14:paraId="5BF48A36" w14:textId="77777777" w:rsidR="00CB6FC1" w:rsidRPr="00304879" w:rsidRDefault="00CB6FC1" w:rsidP="00304879">
            <w:pPr>
              <w:rPr>
                <w:sz w:val="24"/>
                <w:szCs w:val="24"/>
              </w:rPr>
            </w:pPr>
          </w:p>
        </w:tc>
        <w:tc>
          <w:tcPr>
            <w:tcW w:w="2720" w:type="pct"/>
            <w:shd w:val="clear" w:color="auto" w:fill="auto"/>
          </w:tcPr>
          <w:p w14:paraId="4F670EF6" w14:textId="77777777" w:rsidR="00CB6FC1" w:rsidRPr="00304879" w:rsidRDefault="00CB6FC1" w:rsidP="00304879">
            <w:pPr>
              <w:spacing w:before="100" w:beforeAutospacing="1" w:after="100" w:afterAutospacing="1"/>
              <w:rPr>
                <w:sz w:val="24"/>
                <w:szCs w:val="24"/>
              </w:rPr>
            </w:pPr>
            <w:r w:rsidRPr="00304879">
              <w:rPr>
                <w:sz w:val="24"/>
                <w:szCs w:val="24"/>
              </w:rPr>
              <w:t xml:space="preserve">Overfølsomhedsreaktioner, herunder </w:t>
            </w:r>
            <w:proofErr w:type="spellStart"/>
            <w:r w:rsidRPr="00304879">
              <w:rPr>
                <w:sz w:val="24"/>
                <w:szCs w:val="24"/>
              </w:rPr>
              <w:t>erytem</w:t>
            </w:r>
            <w:proofErr w:type="spellEnd"/>
            <w:r w:rsidRPr="00304879">
              <w:rPr>
                <w:sz w:val="24"/>
                <w:szCs w:val="24"/>
              </w:rPr>
              <w:t>, hævelse af læber, ansigt, øjne og svælg</w:t>
            </w:r>
          </w:p>
        </w:tc>
        <w:tc>
          <w:tcPr>
            <w:tcW w:w="1021" w:type="pct"/>
            <w:shd w:val="clear" w:color="auto" w:fill="auto"/>
          </w:tcPr>
          <w:p w14:paraId="3BEA634C" w14:textId="1C57C21F" w:rsidR="00CB6FC1" w:rsidRPr="00304879" w:rsidRDefault="00CB6FC1" w:rsidP="004C301C">
            <w:pPr>
              <w:spacing w:before="100" w:beforeAutospacing="1" w:after="100" w:afterAutospacing="1"/>
              <w:rPr>
                <w:sz w:val="24"/>
                <w:szCs w:val="24"/>
              </w:rPr>
            </w:pPr>
            <w:r w:rsidRPr="00304879">
              <w:rPr>
                <w:sz w:val="24"/>
                <w:szCs w:val="24"/>
              </w:rPr>
              <w:t>Meget sjælden</w:t>
            </w:r>
          </w:p>
        </w:tc>
      </w:tr>
      <w:tr w:rsidR="00CB6FC1" w:rsidRPr="00304879" w14:paraId="6BBCB0EA" w14:textId="77777777" w:rsidTr="00207A4F">
        <w:trPr>
          <w:tblCellSpacing w:w="0" w:type="dxa"/>
          <w:jc w:val="center"/>
        </w:trPr>
        <w:tc>
          <w:tcPr>
            <w:tcW w:w="1259" w:type="pct"/>
            <w:shd w:val="clear" w:color="auto" w:fill="auto"/>
          </w:tcPr>
          <w:p w14:paraId="7FBCCA13" w14:textId="77777777" w:rsidR="00CB6FC1" w:rsidRPr="00304879" w:rsidRDefault="00CB6FC1" w:rsidP="00304879">
            <w:pPr>
              <w:spacing w:before="100" w:beforeAutospacing="1" w:after="100" w:afterAutospacing="1"/>
              <w:rPr>
                <w:sz w:val="24"/>
                <w:szCs w:val="24"/>
              </w:rPr>
            </w:pPr>
            <w:r w:rsidRPr="00304879">
              <w:rPr>
                <w:sz w:val="24"/>
                <w:szCs w:val="24"/>
              </w:rPr>
              <w:t>Det endokrine system</w:t>
            </w:r>
          </w:p>
        </w:tc>
        <w:tc>
          <w:tcPr>
            <w:tcW w:w="2720" w:type="pct"/>
            <w:shd w:val="clear" w:color="auto" w:fill="auto"/>
          </w:tcPr>
          <w:p w14:paraId="08A135F0" w14:textId="77777777" w:rsidR="00CB6FC1" w:rsidRPr="00304879" w:rsidRDefault="00CB6FC1" w:rsidP="00304879">
            <w:pPr>
              <w:spacing w:before="100" w:beforeAutospacing="1" w:after="100" w:afterAutospacing="1"/>
              <w:rPr>
                <w:sz w:val="24"/>
                <w:szCs w:val="24"/>
              </w:rPr>
            </w:pPr>
            <w:r w:rsidRPr="00304879">
              <w:rPr>
                <w:sz w:val="24"/>
                <w:szCs w:val="24"/>
                <w:lang w:val="en-GB"/>
              </w:rPr>
              <w:t xml:space="preserve">Adrenal </w:t>
            </w:r>
            <w:r w:rsidRPr="00304879">
              <w:rPr>
                <w:sz w:val="24"/>
                <w:szCs w:val="24"/>
              </w:rPr>
              <w:t>suppression</w:t>
            </w:r>
          </w:p>
        </w:tc>
        <w:tc>
          <w:tcPr>
            <w:tcW w:w="1021" w:type="pct"/>
            <w:shd w:val="clear" w:color="auto" w:fill="auto"/>
          </w:tcPr>
          <w:p w14:paraId="0C3F195D" w14:textId="6DBED31C" w:rsidR="00CB6FC1" w:rsidRPr="00304879" w:rsidRDefault="00CB6FC1" w:rsidP="004C301C">
            <w:pPr>
              <w:spacing w:before="100" w:beforeAutospacing="1" w:after="100" w:afterAutospacing="1"/>
              <w:rPr>
                <w:sz w:val="24"/>
                <w:szCs w:val="24"/>
              </w:rPr>
            </w:pPr>
            <w:r w:rsidRPr="00304879">
              <w:rPr>
                <w:sz w:val="24"/>
                <w:szCs w:val="24"/>
              </w:rPr>
              <w:t>Meget sjælden</w:t>
            </w:r>
          </w:p>
        </w:tc>
      </w:tr>
      <w:tr w:rsidR="00CB6FC1" w:rsidRPr="00304879" w14:paraId="6BD7403C" w14:textId="77777777" w:rsidTr="00207A4F">
        <w:trPr>
          <w:tblCellSpacing w:w="0" w:type="dxa"/>
          <w:jc w:val="center"/>
        </w:trPr>
        <w:tc>
          <w:tcPr>
            <w:tcW w:w="1259" w:type="pct"/>
            <w:shd w:val="clear" w:color="auto" w:fill="auto"/>
          </w:tcPr>
          <w:p w14:paraId="40DC00B0" w14:textId="77777777" w:rsidR="00CB6FC1" w:rsidRPr="00304879" w:rsidRDefault="00CB6FC1" w:rsidP="00304879">
            <w:pPr>
              <w:spacing w:before="100" w:beforeAutospacing="1" w:after="100" w:afterAutospacing="1"/>
              <w:rPr>
                <w:sz w:val="24"/>
                <w:szCs w:val="24"/>
              </w:rPr>
            </w:pPr>
            <w:r w:rsidRPr="00304879">
              <w:rPr>
                <w:sz w:val="24"/>
                <w:szCs w:val="24"/>
              </w:rPr>
              <w:t>Metabolisme og ernæring</w:t>
            </w:r>
          </w:p>
        </w:tc>
        <w:tc>
          <w:tcPr>
            <w:tcW w:w="2720" w:type="pct"/>
            <w:shd w:val="clear" w:color="auto" w:fill="auto"/>
          </w:tcPr>
          <w:p w14:paraId="53132732"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Hypokaliæmi</w:t>
            </w:r>
            <w:proofErr w:type="spellEnd"/>
            <w:r w:rsidRPr="00304879">
              <w:rPr>
                <w:sz w:val="24"/>
                <w:szCs w:val="24"/>
              </w:rPr>
              <w:t xml:space="preserve">, </w:t>
            </w:r>
            <w:proofErr w:type="spellStart"/>
            <w:r w:rsidRPr="00304879">
              <w:rPr>
                <w:sz w:val="24"/>
                <w:szCs w:val="24"/>
              </w:rPr>
              <w:t>hyperglykæmi</w:t>
            </w:r>
            <w:proofErr w:type="spellEnd"/>
          </w:p>
        </w:tc>
        <w:tc>
          <w:tcPr>
            <w:tcW w:w="1021" w:type="pct"/>
            <w:shd w:val="clear" w:color="auto" w:fill="auto"/>
          </w:tcPr>
          <w:p w14:paraId="20D3790A"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43EE3660" w14:textId="77777777" w:rsidTr="00207A4F">
        <w:trPr>
          <w:cantSplit/>
          <w:trHeight w:val="225"/>
          <w:tblCellSpacing w:w="0" w:type="dxa"/>
          <w:jc w:val="center"/>
        </w:trPr>
        <w:tc>
          <w:tcPr>
            <w:tcW w:w="1259" w:type="pct"/>
            <w:vMerge w:val="restart"/>
            <w:shd w:val="clear" w:color="auto" w:fill="auto"/>
          </w:tcPr>
          <w:p w14:paraId="3BC82234" w14:textId="77777777" w:rsidR="00CB6FC1" w:rsidRPr="00304879" w:rsidRDefault="00CB6FC1" w:rsidP="00304879">
            <w:pPr>
              <w:spacing w:before="100" w:beforeAutospacing="1" w:after="100" w:afterAutospacing="1"/>
              <w:rPr>
                <w:sz w:val="24"/>
                <w:szCs w:val="24"/>
              </w:rPr>
            </w:pPr>
            <w:r w:rsidRPr="00304879">
              <w:rPr>
                <w:sz w:val="24"/>
                <w:szCs w:val="24"/>
              </w:rPr>
              <w:t>Psykiske forstyrrelser</w:t>
            </w:r>
          </w:p>
        </w:tc>
        <w:tc>
          <w:tcPr>
            <w:tcW w:w="2720" w:type="pct"/>
            <w:shd w:val="clear" w:color="auto" w:fill="auto"/>
          </w:tcPr>
          <w:p w14:paraId="07D4E7A8" w14:textId="77777777" w:rsidR="00CB6FC1" w:rsidRPr="00304879" w:rsidRDefault="00CB6FC1" w:rsidP="00304879">
            <w:pPr>
              <w:spacing w:before="100" w:beforeAutospacing="1" w:after="100" w:afterAutospacing="1"/>
              <w:rPr>
                <w:sz w:val="24"/>
                <w:szCs w:val="24"/>
              </w:rPr>
            </w:pPr>
            <w:r w:rsidRPr="00304879">
              <w:rPr>
                <w:sz w:val="24"/>
                <w:szCs w:val="24"/>
              </w:rPr>
              <w:t>Rastløshed</w:t>
            </w:r>
          </w:p>
        </w:tc>
        <w:tc>
          <w:tcPr>
            <w:tcW w:w="1021" w:type="pct"/>
            <w:shd w:val="clear" w:color="auto" w:fill="auto"/>
          </w:tcPr>
          <w:p w14:paraId="0DC7C571"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3AAE7B2C" w14:textId="77777777" w:rsidTr="00207A4F">
        <w:trPr>
          <w:cantSplit/>
          <w:trHeight w:val="225"/>
          <w:tblCellSpacing w:w="0" w:type="dxa"/>
          <w:jc w:val="center"/>
        </w:trPr>
        <w:tc>
          <w:tcPr>
            <w:tcW w:w="1259" w:type="pct"/>
            <w:vMerge/>
            <w:shd w:val="clear" w:color="auto" w:fill="auto"/>
            <w:vAlign w:val="center"/>
          </w:tcPr>
          <w:p w14:paraId="24A8CECD" w14:textId="77777777" w:rsidR="00CB6FC1" w:rsidRPr="00304879" w:rsidRDefault="00CB6FC1" w:rsidP="00304879">
            <w:pPr>
              <w:rPr>
                <w:sz w:val="24"/>
                <w:szCs w:val="24"/>
              </w:rPr>
            </w:pPr>
          </w:p>
        </w:tc>
        <w:tc>
          <w:tcPr>
            <w:tcW w:w="2720" w:type="pct"/>
            <w:shd w:val="clear" w:color="auto" w:fill="auto"/>
          </w:tcPr>
          <w:p w14:paraId="7B1264B6"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Psykomotorisk</w:t>
            </w:r>
            <w:proofErr w:type="spellEnd"/>
            <w:r w:rsidRPr="00304879">
              <w:rPr>
                <w:sz w:val="24"/>
                <w:szCs w:val="24"/>
              </w:rPr>
              <w:t xml:space="preserve"> hyperaktivitet, søvnforstyrrelser, angst, depression, aggression, adfærdsrelaterede bivirkninger (overvejende hos børn). </w:t>
            </w:r>
          </w:p>
        </w:tc>
        <w:tc>
          <w:tcPr>
            <w:tcW w:w="1021" w:type="pct"/>
            <w:shd w:val="clear" w:color="auto" w:fill="auto"/>
          </w:tcPr>
          <w:p w14:paraId="44C7A916" w14:textId="4CB5CDAF" w:rsidR="00CB6FC1" w:rsidRPr="00304879" w:rsidRDefault="00CB6FC1" w:rsidP="004C301C">
            <w:pPr>
              <w:spacing w:before="100" w:beforeAutospacing="1" w:after="100" w:afterAutospacing="1"/>
              <w:rPr>
                <w:sz w:val="24"/>
                <w:szCs w:val="24"/>
              </w:rPr>
            </w:pPr>
            <w:r w:rsidRPr="00304879">
              <w:rPr>
                <w:sz w:val="24"/>
                <w:szCs w:val="24"/>
              </w:rPr>
              <w:t>Ikke kendt</w:t>
            </w:r>
          </w:p>
        </w:tc>
      </w:tr>
      <w:tr w:rsidR="00CB6FC1" w:rsidRPr="00304879" w14:paraId="167F858D" w14:textId="77777777" w:rsidTr="00207A4F">
        <w:trPr>
          <w:cantSplit/>
          <w:tblCellSpacing w:w="0" w:type="dxa"/>
          <w:jc w:val="center"/>
        </w:trPr>
        <w:tc>
          <w:tcPr>
            <w:tcW w:w="1259" w:type="pct"/>
            <w:vMerge w:val="restart"/>
            <w:shd w:val="clear" w:color="auto" w:fill="auto"/>
          </w:tcPr>
          <w:p w14:paraId="52B81A14" w14:textId="77777777" w:rsidR="00CB6FC1" w:rsidRPr="00304879" w:rsidRDefault="00CB6FC1" w:rsidP="00304879">
            <w:pPr>
              <w:spacing w:before="100" w:beforeAutospacing="1" w:after="100" w:afterAutospacing="1"/>
              <w:rPr>
                <w:sz w:val="24"/>
                <w:szCs w:val="24"/>
              </w:rPr>
            </w:pPr>
            <w:r w:rsidRPr="00304879">
              <w:rPr>
                <w:sz w:val="24"/>
                <w:szCs w:val="24"/>
              </w:rPr>
              <w:t>Nervesystemet</w:t>
            </w:r>
          </w:p>
        </w:tc>
        <w:tc>
          <w:tcPr>
            <w:tcW w:w="2720" w:type="pct"/>
            <w:shd w:val="clear" w:color="auto" w:fill="auto"/>
          </w:tcPr>
          <w:p w14:paraId="7BCD5BF6" w14:textId="77777777" w:rsidR="00CB6FC1" w:rsidRPr="00304879" w:rsidRDefault="00CB6FC1" w:rsidP="00304879">
            <w:pPr>
              <w:spacing w:before="100" w:beforeAutospacing="1" w:after="100" w:afterAutospacing="1"/>
              <w:rPr>
                <w:sz w:val="24"/>
                <w:szCs w:val="24"/>
              </w:rPr>
            </w:pPr>
            <w:r w:rsidRPr="00304879">
              <w:rPr>
                <w:sz w:val="24"/>
                <w:szCs w:val="24"/>
              </w:rPr>
              <w:t>Hovedpine</w:t>
            </w:r>
          </w:p>
        </w:tc>
        <w:tc>
          <w:tcPr>
            <w:tcW w:w="1021" w:type="pct"/>
            <w:shd w:val="clear" w:color="auto" w:fill="auto"/>
          </w:tcPr>
          <w:p w14:paraId="104DDF63" w14:textId="77777777" w:rsidR="00CB6FC1" w:rsidRPr="00304879" w:rsidRDefault="00CB6FC1" w:rsidP="00304879">
            <w:pPr>
              <w:spacing w:before="100" w:beforeAutospacing="1" w:after="100" w:afterAutospacing="1"/>
              <w:rPr>
                <w:sz w:val="24"/>
                <w:szCs w:val="24"/>
              </w:rPr>
            </w:pPr>
            <w:r w:rsidRPr="00304879">
              <w:rPr>
                <w:sz w:val="24"/>
                <w:szCs w:val="24"/>
              </w:rPr>
              <w:t>Almindelig</w:t>
            </w:r>
          </w:p>
        </w:tc>
      </w:tr>
      <w:tr w:rsidR="00CB6FC1" w:rsidRPr="00304879" w14:paraId="4CCA0801" w14:textId="77777777" w:rsidTr="00207A4F">
        <w:trPr>
          <w:cantSplit/>
          <w:tblCellSpacing w:w="0" w:type="dxa"/>
          <w:jc w:val="center"/>
        </w:trPr>
        <w:tc>
          <w:tcPr>
            <w:tcW w:w="1259" w:type="pct"/>
            <w:vMerge/>
            <w:shd w:val="clear" w:color="auto" w:fill="auto"/>
            <w:vAlign w:val="center"/>
          </w:tcPr>
          <w:p w14:paraId="3533289F" w14:textId="77777777" w:rsidR="00CB6FC1" w:rsidRPr="00304879" w:rsidRDefault="00CB6FC1" w:rsidP="00304879">
            <w:pPr>
              <w:rPr>
                <w:sz w:val="24"/>
                <w:szCs w:val="24"/>
              </w:rPr>
            </w:pPr>
          </w:p>
        </w:tc>
        <w:tc>
          <w:tcPr>
            <w:tcW w:w="2720" w:type="pct"/>
            <w:shd w:val="clear" w:color="auto" w:fill="auto"/>
          </w:tcPr>
          <w:p w14:paraId="06AA30A9"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Tremor</w:t>
            </w:r>
            <w:proofErr w:type="spellEnd"/>
            <w:r w:rsidRPr="00304879">
              <w:rPr>
                <w:sz w:val="24"/>
                <w:szCs w:val="24"/>
              </w:rPr>
              <w:t>, svimmelhed</w:t>
            </w:r>
          </w:p>
        </w:tc>
        <w:tc>
          <w:tcPr>
            <w:tcW w:w="1021" w:type="pct"/>
            <w:shd w:val="clear" w:color="auto" w:fill="auto"/>
          </w:tcPr>
          <w:p w14:paraId="4A196F27"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73AAB9F5" w14:textId="77777777" w:rsidTr="00207A4F">
        <w:trPr>
          <w:tblCellSpacing w:w="0" w:type="dxa"/>
          <w:jc w:val="center"/>
        </w:trPr>
        <w:tc>
          <w:tcPr>
            <w:tcW w:w="1259" w:type="pct"/>
            <w:vMerge w:val="restart"/>
            <w:shd w:val="clear" w:color="auto" w:fill="auto"/>
          </w:tcPr>
          <w:p w14:paraId="7DA1EA39" w14:textId="77777777" w:rsidR="00CB6FC1" w:rsidRPr="00304879" w:rsidRDefault="00CB6FC1" w:rsidP="00304879">
            <w:pPr>
              <w:spacing w:before="100" w:beforeAutospacing="1" w:after="100" w:afterAutospacing="1"/>
              <w:rPr>
                <w:sz w:val="24"/>
                <w:szCs w:val="24"/>
              </w:rPr>
            </w:pPr>
            <w:r w:rsidRPr="00304879">
              <w:rPr>
                <w:sz w:val="24"/>
                <w:szCs w:val="24"/>
              </w:rPr>
              <w:t>Øjne</w:t>
            </w:r>
          </w:p>
        </w:tc>
        <w:tc>
          <w:tcPr>
            <w:tcW w:w="2720" w:type="pct"/>
            <w:shd w:val="clear" w:color="auto" w:fill="auto"/>
          </w:tcPr>
          <w:p w14:paraId="47A38112"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Glaukom</w:t>
            </w:r>
            <w:proofErr w:type="spellEnd"/>
            <w:r w:rsidRPr="00304879">
              <w:rPr>
                <w:sz w:val="24"/>
                <w:szCs w:val="24"/>
              </w:rPr>
              <w:t>, katarakt</w:t>
            </w:r>
          </w:p>
        </w:tc>
        <w:tc>
          <w:tcPr>
            <w:tcW w:w="1021" w:type="pct"/>
            <w:shd w:val="clear" w:color="auto" w:fill="auto"/>
          </w:tcPr>
          <w:p w14:paraId="669B6CD3" w14:textId="77777777" w:rsidR="00CB6FC1" w:rsidRPr="00304879" w:rsidRDefault="00CB6FC1" w:rsidP="00304879">
            <w:pPr>
              <w:spacing w:before="100" w:beforeAutospacing="1" w:after="100" w:afterAutospacing="1"/>
              <w:rPr>
                <w:sz w:val="24"/>
                <w:szCs w:val="24"/>
              </w:rPr>
            </w:pPr>
            <w:r w:rsidRPr="00304879">
              <w:rPr>
                <w:sz w:val="24"/>
                <w:szCs w:val="24"/>
              </w:rPr>
              <w:t>Meget sjælden</w:t>
            </w:r>
          </w:p>
        </w:tc>
      </w:tr>
      <w:tr w:rsidR="00CB6FC1" w:rsidRPr="00304879" w14:paraId="2E370F44" w14:textId="77777777" w:rsidTr="00207A4F">
        <w:trPr>
          <w:tblCellSpacing w:w="0" w:type="dxa"/>
          <w:jc w:val="center"/>
        </w:trPr>
        <w:tc>
          <w:tcPr>
            <w:tcW w:w="1259" w:type="pct"/>
            <w:vMerge/>
            <w:shd w:val="clear" w:color="auto" w:fill="auto"/>
          </w:tcPr>
          <w:p w14:paraId="77ACEE00" w14:textId="77777777" w:rsidR="00CB6FC1" w:rsidRPr="00304879" w:rsidRDefault="00CB6FC1" w:rsidP="00304879">
            <w:pPr>
              <w:spacing w:before="100" w:beforeAutospacing="1" w:after="100" w:afterAutospacing="1"/>
              <w:rPr>
                <w:sz w:val="24"/>
                <w:szCs w:val="24"/>
              </w:rPr>
            </w:pPr>
          </w:p>
        </w:tc>
        <w:tc>
          <w:tcPr>
            <w:tcW w:w="2720" w:type="pct"/>
            <w:shd w:val="clear" w:color="auto" w:fill="auto"/>
          </w:tcPr>
          <w:p w14:paraId="40337BE6" w14:textId="77777777" w:rsidR="00CB6FC1" w:rsidRPr="00304879" w:rsidRDefault="00CB6FC1" w:rsidP="00304879">
            <w:pPr>
              <w:spacing w:before="100" w:beforeAutospacing="1" w:after="100" w:afterAutospacing="1"/>
              <w:rPr>
                <w:sz w:val="24"/>
                <w:szCs w:val="24"/>
              </w:rPr>
            </w:pPr>
            <w:r w:rsidRPr="00304879">
              <w:rPr>
                <w:sz w:val="24"/>
                <w:szCs w:val="24"/>
              </w:rPr>
              <w:t>Sløret syn (se også pkt. 4.4)</w:t>
            </w:r>
          </w:p>
        </w:tc>
        <w:tc>
          <w:tcPr>
            <w:tcW w:w="1021" w:type="pct"/>
            <w:shd w:val="clear" w:color="auto" w:fill="auto"/>
          </w:tcPr>
          <w:p w14:paraId="1224F0D0" w14:textId="77777777" w:rsidR="00CB6FC1" w:rsidRPr="00304879" w:rsidRDefault="00CB6FC1" w:rsidP="00304879">
            <w:pPr>
              <w:spacing w:before="100" w:beforeAutospacing="1" w:after="100" w:afterAutospacing="1"/>
              <w:rPr>
                <w:sz w:val="24"/>
                <w:szCs w:val="24"/>
              </w:rPr>
            </w:pPr>
            <w:r w:rsidRPr="00304879">
              <w:rPr>
                <w:sz w:val="24"/>
                <w:szCs w:val="24"/>
              </w:rPr>
              <w:t>Ikke kendt</w:t>
            </w:r>
          </w:p>
        </w:tc>
      </w:tr>
      <w:tr w:rsidR="00CB6FC1" w:rsidRPr="00304879" w14:paraId="6C77220B" w14:textId="77777777" w:rsidTr="00207A4F">
        <w:trPr>
          <w:tblCellSpacing w:w="0" w:type="dxa"/>
          <w:jc w:val="center"/>
        </w:trPr>
        <w:tc>
          <w:tcPr>
            <w:tcW w:w="1259" w:type="pct"/>
            <w:shd w:val="clear" w:color="auto" w:fill="auto"/>
          </w:tcPr>
          <w:p w14:paraId="115163EB" w14:textId="77777777" w:rsidR="00CB6FC1" w:rsidRPr="00304879" w:rsidRDefault="00CB6FC1" w:rsidP="00304879">
            <w:pPr>
              <w:spacing w:before="100" w:beforeAutospacing="1" w:after="100" w:afterAutospacing="1"/>
              <w:rPr>
                <w:sz w:val="24"/>
                <w:szCs w:val="24"/>
              </w:rPr>
            </w:pPr>
            <w:r w:rsidRPr="00304879">
              <w:rPr>
                <w:sz w:val="24"/>
                <w:szCs w:val="24"/>
              </w:rPr>
              <w:t>Øre og labyrint</w:t>
            </w:r>
          </w:p>
        </w:tc>
        <w:tc>
          <w:tcPr>
            <w:tcW w:w="2720" w:type="pct"/>
            <w:shd w:val="clear" w:color="auto" w:fill="auto"/>
          </w:tcPr>
          <w:p w14:paraId="7A72FB65"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Otosalpingitis</w:t>
            </w:r>
            <w:proofErr w:type="spellEnd"/>
          </w:p>
        </w:tc>
        <w:tc>
          <w:tcPr>
            <w:tcW w:w="1021" w:type="pct"/>
            <w:shd w:val="clear" w:color="auto" w:fill="auto"/>
          </w:tcPr>
          <w:p w14:paraId="28234768"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101A0643" w14:textId="77777777" w:rsidTr="00207A4F">
        <w:trPr>
          <w:trHeight w:val="320"/>
          <w:tblCellSpacing w:w="0" w:type="dxa"/>
          <w:jc w:val="center"/>
        </w:trPr>
        <w:tc>
          <w:tcPr>
            <w:tcW w:w="1259" w:type="pct"/>
            <w:vMerge w:val="restart"/>
            <w:shd w:val="clear" w:color="auto" w:fill="auto"/>
          </w:tcPr>
          <w:p w14:paraId="3161E1DB" w14:textId="77777777" w:rsidR="00CB6FC1" w:rsidRPr="00304879" w:rsidRDefault="00CB6FC1" w:rsidP="00304879">
            <w:pPr>
              <w:spacing w:before="100" w:beforeAutospacing="1" w:after="100" w:afterAutospacing="1"/>
              <w:rPr>
                <w:sz w:val="24"/>
                <w:szCs w:val="24"/>
              </w:rPr>
            </w:pPr>
            <w:r w:rsidRPr="00304879">
              <w:rPr>
                <w:sz w:val="24"/>
                <w:szCs w:val="24"/>
              </w:rPr>
              <w:t>Hjerte</w:t>
            </w:r>
          </w:p>
        </w:tc>
        <w:tc>
          <w:tcPr>
            <w:tcW w:w="2720" w:type="pct"/>
            <w:shd w:val="clear" w:color="auto" w:fill="auto"/>
          </w:tcPr>
          <w:p w14:paraId="13224ABB"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Palpitationer</w:t>
            </w:r>
            <w:proofErr w:type="spellEnd"/>
            <w:r w:rsidRPr="00304879">
              <w:rPr>
                <w:sz w:val="24"/>
                <w:szCs w:val="24"/>
              </w:rPr>
              <w:t xml:space="preserve">, forlænget </w:t>
            </w:r>
            <w:proofErr w:type="spellStart"/>
            <w:r w:rsidRPr="00304879">
              <w:rPr>
                <w:sz w:val="24"/>
                <w:szCs w:val="24"/>
              </w:rPr>
              <w:t>QTc</w:t>
            </w:r>
            <w:proofErr w:type="spellEnd"/>
            <w:r w:rsidRPr="00304879">
              <w:rPr>
                <w:sz w:val="24"/>
                <w:szCs w:val="24"/>
              </w:rPr>
              <w:t xml:space="preserve">-interval, EKG-forandringer, </w:t>
            </w:r>
            <w:proofErr w:type="spellStart"/>
            <w:r w:rsidRPr="00304879">
              <w:rPr>
                <w:sz w:val="24"/>
                <w:szCs w:val="24"/>
              </w:rPr>
              <w:t>takykardi</w:t>
            </w:r>
            <w:proofErr w:type="spellEnd"/>
            <w:r w:rsidRPr="00304879">
              <w:rPr>
                <w:sz w:val="24"/>
                <w:szCs w:val="24"/>
              </w:rPr>
              <w:t xml:space="preserve">, </w:t>
            </w:r>
            <w:proofErr w:type="spellStart"/>
            <w:r w:rsidRPr="00304879">
              <w:rPr>
                <w:sz w:val="24"/>
                <w:szCs w:val="24"/>
              </w:rPr>
              <w:t>takyarytmi</w:t>
            </w:r>
            <w:proofErr w:type="spellEnd"/>
            <w:r w:rsidRPr="00304879">
              <w:rPr>
                <w:sz w:val="24"/>
                <w:szCs w:val="24"/>
              </w:rPr>
              <w:t>, atrieflimren*</w:t>
            </w:r>
          </w:p>
        </w:tc>
        <w:tc>
          <w:tcPr>
            <w:tcW w:w="1021" w:type="pct"/>
            <w:shd w:val="clear" w:color="auto" w:fill="auto"/>
          </w:tcPr>
          <w:p w14:paraId="259995F1"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1FE6DD0B" w14:textId="77777777" w:rsidTr="00207A4F">
        <w:trPr>
          <w:trHeight w:val="320"/>
          <w:tblCellSpacing w:w="0" w:type="dxa"/>
          <w:jc w:val="center"/>
        </w:trPr>
        <w:tc>
          <w:tcPr>
            <w:tcW w:w="1259" w:type="pct"/>
            <w:vMerge/>
            <w:shd w:val="clear" w:color="auto" w:fill="auto"/>
            <w:vAlign w:val="center"/>
          </w:tcPr>
          <w:p w14:paraId="516EE54C" w14:textId="77777777" w:rsidR="00CB6FC1" w:rsidRPr="00304879" w:rsidRDefault="00CB6FC1" w:rsidP="00304879">
            <w:pPr>
              <w:rPr>
                <w:sz w:val="24"/>
                <w:szCs w:val="24"/>
              </w:rPr>
            </w:pPr>
          </w:p>
        </w:tc>
        <w:tc>
          <w:tcPr>
            <w:tcW w:w="2720" w:type="pct"/>
            <w:shd w:val="clear" w:color="auto" w:fill="auto"/>
          </w:tcPr>
          <w:p w14:paraId="265F6DDA"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Ventrikulære</w:t>
            </w:r>
            <w:proofErr w:type="spellEnd"/>
            <w:r w:rsidRPr="00304879">
              <w:rPr>
                <w:sz w:val="24"/>
                <w:szCs w:val="24"/>
              </w:rPr>
              <w:t xml:space="preserve"> </w:t>
            </w:r>
            <w:proofErr w:type="spellStart"/>
            <w:r w:rsidRPr="00304879">
              <w:rPr>
                <w:sz w:val="24"/>
                <w:szCs w:val="24"/>
              </w:rPr>
              <w:t>ekstrasystoler</w:t>
            </w:r>
            <w:proofErr w:type="spellEnd"/>
            <w:r w:rsidRPr="00304879">
              <w:rPr>
                <w:sz w:val="24"/>
                <w:szCs w:val="24"/>
              </w:rPr>
              <w:t>, angina pectoris</w:t>
            </w:r>
          </w:p>
        </w:tc>
        <w:tc>
          <w:tcPr>
            <w:tcW w:w="1021" w:type="pct"/>
            <w:shd w:val="clear" w:color="auto" w:fill="auto"/>
          </w:tcPr>
          <w:p w14:paraId="3606047C" w14:textId="77777777" w:rsidR="00CB6FC1" w:rsidRPr="00304879" w:rsidRDefault="00CB6FC1" w:rsidP="00304879">
            <w:pPr>
              <w:spacing w:before="100" w:beforeAutospacing="1" w:after="100" w:afterAutospacing="1"/>
              <w:rPr>
                <w:sz w:val="24"/>
                <w:szCs w:val="24"/>
              </w:rPr>
            </w:pPr>
            <w:r w:rsidRPr="00304879">
              <w:rPr>
                <w:sz w:val="24"/>
                <w:szCs w:val="24"/>
              </w:rPr>
              <w:t>Sjælden</w:t>
            </w:r>
          </w:p>
        </w:tc>
      </w:tr>
      <w:tr w:rsidR="00CB6FC1" w:rsidRPr="00304879" w14:paraId="21FE2030" w14:textId="77777777" w:rsidTr="00207A4F">
        <w:trPr>
          <w:tblCellSpacing w:w="0" w:type="dxa"/>
          <w:jc w:val="center"/>
        </w:trPr>
        <w:tc>
          <w:tcPr>
            <w:tcW w:w="1259" w:type="pct"/>
            <w:shd w:val="clear" w:color="auto" w:fill="auto"/>
          </w:tcPr>
          <w:p w14:paraId="76BABA39"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lastRenderedPageBreak/>
              <w:t>Vaskulære</w:t>
            </w:r>
            <w:proofErr w:type="spellEnd"/>
            <w:r w:rsidRPr="00304879">
              <w:rPr>
                <w:sz w:val="24"/>
                <w:szCs w:val="24"/>
              </w:rPr>
              <w:t xml:space="preserve"> sygdomme</w:t>
            </w:r>
          </w:p>
        </w:tc>
        <w:tc>
          <w:tcPr>
            <w:tcW w:w="2720" w:type="pct"/>
            <w:shd w:val="clear" w:color="auto" w:fill="auto"/>
          </w:tcPr>
          <w:p w14:paraId="748704A1"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Hyperæmi</w:t>
            </w:r>
            <w:proofErr w:type="spellEnd"/>
            <w:r w:rsidRPr="00304879">
              <w:rPr>
                <w:sz w:val="24"/>
                <w:szCs w:val="24"/>
              </w:rPr>
              <w:t xml:space="preserve">, rødmen </w:t>
            </w:r>
          </w:p>
        </w:tc>
        <w:tc>
          <w:tcPr>
            <w:tcW w:w="1021" w:type="pct"/>
            <w:shd w:val="clear" w:color="auto" w:fill="auto"/>
          </w:tcPr>
          <w:p w14:paraId="7AC9924A"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119F6370" w14:textId="77777777" w:rsidTr="00207A4F">
        <w:trPr>
          <w:cantSplit/>
          <w:tblCellSpacing w:w="0" w:type="dxa"/>
          <w:jc w:val="center"/>
        </w:trPr>
        <w:tc>
          <w:tcPr>
            <w:tcW w:w="1259" w:type="pct"/>
            <w:vMerge w:val="restart"/>
            <w:shd w:val="clear" w:color="auto" w:fill="auto"/>
          </w:tcPr>
          <w:p w14:paraId="2D259C4B" w14:textId="77777777" w:rsidR="00CB6FC1" w:rsidRPr="00304879" w:rsidRDefault="00CB6FC1" w:rsidP="00304879">
            <w:pPr>
              <w:spacing w:before="100" w:beforeAutospacing="1" w:after="100" w:afterAutospacing="1"/>
              <w:rPr>
                <w:sz w:val="24"/>
                <w:szCs w:val="24"/>
              </w:rPr>
            </w:pPr>
            <w:r w:rsidRPr="00304879">
              <w:rPr>
                <w:sz w:val="24"/>
                <w:szCs w:val="24"/>
              </w:rPr>
              <w:t xml:space="preserve">Luftveje, thorax og </w:t>
            </w:r>
            <w:proofErr w:type="spellStart"/>
            <w:r w:rsidRPr="00304879">
              <w:rPr>
                <w:sz w:val="24"/>
                <w:szCs w:val="24"/>
              </w:rPr>
              <w:t>mediastinum</w:t>
            </w:r>
            <w:proofErr w:type="spellEnd"/>
          </w:p>
        </w:tc>
        <w:tc>
          <w:tcPr>
            <w:tcW w:w="2720" w:type="pct"/>
            <w:shd w:val="clear" w:color="auto" w:fill="auto"/>
          </w:tcPr>
          <w:p w14:paraId="16E9AE55"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Dysfoni</w:t>
            </w:r>
            <w:proofErr w:type="spellEnd"/>
          </w:p>
        </w:tc>
        <w:tc>
          <w:tcPr>
            <w:tcW w:w="1021" w:type="pct"/>
            <w:shd w:val="clear" w:color="auto" w:fill="auto"/>
          </w:tcPr>
          <w:p w14:paraId="1DD1B87D" w14:textId="77777777" w:rsidR="00CB6FC1" w:rsidRPr="00304879" w:rsidRDefault="00CB6FC1" w:rsidP="00304879">
            <w:pPr>
              <w:spacing w:before="100" w:beforeAutospacing="1" w:after="100" w:afterAutospacing="1"/>
              <w:rPr>
                <w:sz w:val="24"/>
                <w:szCs w:val="24"/>
              </w:rPr>
            </w:pPr>
            <w:r w:rsidRPr="00304879">
              <w:rPr>
                <w:sz w:val="24"/>
                <w:szCs w:val="24"/>
              </w:rPr>
              <w:t>Almindelig</w:t>
            </w:r>
          </w:p>
        </w:tc>
      </w:tr>
      <w:tr w:rsidR="00CB6FC1" w:rsidRPr="00304879" w14:paraId="0C230A9D" w14:textId="77777777" w:rsidTr="00207A4F">
        <w:trPr>
          <w:cantSplit/>
          <w:trHeight w:val="353"/>
          <w:tblCellSpacing w:w="0" w:type="dxa"/>
          <w:jc w:val="center"/>
        </w:trPr>
        <w:tc>
          <w:tcPr>
            <w:tcW w:w="1259" w:type="pct"/>
            <w:vMerge/>
            <w:shd w:val="clear" w:color="auto" w:fill="auto"/>
            <w:vAlign w:val="center"/>
          </w:tcPr>
          <w:p w14:paraId="2AB672DD" w14:textId="77777777" w:rsidR="00CB6FC1" w:rsidRPr="00304879" w:rsidRDefault="00CB6FC1" w:rsidP="00304879">
            <w:pPr>
              <w:rPr>
                <w:sz w:val="24"/>
                <w:szCs w:val="24"/>
              </w:rPr>
            </w:pPr>
          </w:p>
        </w:tc>
        <w:tc>
          <w:tcPr>
            <w:tcW w:w="2720" w:type="pct"/>
            <w:shd w:val="clear" w:color="auto" w:fill="auto"/>
          </w:tcPr>
          <w:p w14:paraId="34616473" w14:textId="77777777" w:rsidR="00CB6FC1" w:rsidRPr="00304879" w:rsidRDefault="00CB6FC1" w:rsidP="00304879">
            <w:pPr>
              <w:spacing w:before="100" w:beforeAutospacing="1" w:after="100" w:afterAutospacing="1"/>
              <w:rPr>
                <w:sz w:val="24"/>
                <w:szCs w:val="24"/>
              </w:rPr>
            </w:pPr>
            <w:r w:rsidRPr="00304879">
              <w:rPr>
                <w:sz w:val="24"/>
                <w:szCs w:val="24"/>
              </w:rPr>
              <w:t xml:space="preserve">Hoste, produktiv hoste, irritation i halsen, astmatiske kriser, </w:t>
            </w:r>
            <w:proofErr w:type="spellStart"/>
            <w:r w:rsidRPr="00304879">
              <w:rPr>
                <w:sz w:val="24"/>
                <w:szCs w:val="24"/>
              </w:rPr>
              <w:t>faryngealt</w:t>
            </w:r>
            <w:proofErr w:type="spellEnd"/>
            <w:r w:rsidRPr="00304879">
              <w:rPr>
                <w:sz w:val="24"/>
                <w:szCs w:val="24"/>
              </w:rPr>
              <w:t xml:space="preserve"> </w:t>
            </w:r>
            <w:proofErr w:type="spellStart"/>
            <w:r w:rsidRPr="00304879">
              <w:rPr>
                <w:sz w:val="24"/>
                <w:szCs w:val="24"/>
              </w:rPr>
              <w:t>erytem</w:t>
            </w:r>
            <w:proofErr w:type="spellEnd"/>
          </w:p>
        </w:tc>
        <w:tc>
          <w:tcPr>
            <w:tcW w:w="1021" w:type="pct"/>
            <w:shd w:val="clear" w:color="auto" w:fill="auto"/>
          </w:tcPr>
          <w:p w14:paraId="1757534A"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4B32E229" w14:textId="77777777" w:rsidTr="00207A4F">
        <w:trPr>
          <w:cantSplit/>
          <w:trHeight w:val="225"/>
          <w:tblCellSpacing w:w="0" w:type="dxa"/>
          <w:jc w:val="center"/>
        </w:trPr>
        <w:tc>
          <w:tcPr>
            <w:tcW w:w="1259" w:type="pct"/>
            <w:vMerge/>
            <w:shd w:val="clear" w:color="auto" w:fill="auto"/>
            <w:vAlign w:val="center"/>
          </w:tcPr>
          <w:p w14:paraId="375ADC83" w14:textId="77777777" w:rsidR="00CB6FC1" w:rsidRPr="00304879" w:rsidRDefault="00CB6FC1" w:rsidP="00304879">
            <w:pPr>
              <w:rPr>
                <w:sz w:val="24"/>
                <w:szCs w:val="24"/>
              </w:rPr>
            </w:pPr>
          </w:p>
        </w:tc>
        <w:tc>
          <w:tcPr>
            <w:tcW w:w="2720" w:type="pct"/>
            <w:shd w:val="clear" w:color="auto" w:fill="auto"/>
          </w:tcPr>
          <w:p w14:paraId="33CA5F43" w14:textId="77777777" w:rsidR="00CB6FC1" w:rsidRPr="00304879" w:rsidRDefault="00CB6FC1" w:rsidP="00304879">
            <w:pPr>
              <w:spacing w:before="100" w:beforeAutospacing="1" w:after="100" w:afterAutospacing="1"/>
              <w:rPr>
                <w:sz w:val="24"/>
                <w:szCs w:val="24"/>
              </w:rPr>
            </w:pPr>
            <w:r w:rsidRPr="00304879">
              <w:rPr>
                <w:sz w:val="24"/>
                <w:szCs w:val="24"/>
              </w:rPr>
              <w:t xml:space="preserve">Paradoks </w:t>
            </w:r>
            <w:proofErr w:type="spellStart"/>
            <w:r w:rsidRPr="00304879">
              <w:rPr>
                <w:sz w:val="24"/>
                <w:szCs w:val="24"/>
              </w:rPr>
              <w:t>bronkospasme</w:t>
            </w:r>
            <w:proofErr w:type="spellEnd"/>
          </w:p>
        </w:tc>
        <w:tc>
          <w:tcPr>
            <w:tcW w:w="1021" w:type="pct"/>
            <w:shd w:val="clear" w:color="auto" w:fill="auto"/>
          </w:tcPr>
          <w:p w14:paraId="75B566BA" w14:textId="77777777" w:rsidR="00CB6FC1" w:rsidRPr="00304879" w:rsidRDefault="00CB6FC1" w:rsidP="00304879">
            <w:pPr>
              <w:spacing w:before="100" w:beforeAutospacing="1" w:after="100" w:afterAutospacing="1"/>
              <w:rPr>
                <w:sz w:val="24"/>
                <w:szCs w:val="24"/>
              </w:rPr>
            </w:pPr>
            <w:r w:rsidRPr="00304879">
              <w:rPr>
                <w:sz w:val="24"/>
                <w:szCs w:val="24"/>
              </w:rPr>
              <w:t>Sjælden</w:t>
            </w:r>
          </w:p>
        </w:tc>
      </w:tr>
      <w:tr w:rsidR="00CB6FC1" w:rsidRPr="00304879" w14:paraId="2AF670F8" w14:textId="77777777" w:rsidTr="00207A4F">
        <w:trPr>
          <w:cantSplit/>
          <w:trHeight w:val="225"/>
          <w:tblCellSpacing w:w="0" w:type="dxa"/>
          <w:jc w:val="center"/>
        </w:trPr>
        <w:tc>
          <w:tcPr>
            <w:tcW w:w="1259" w:type="pct"/>
            <w:vMerge/>
            <w:shd w:val="clear" w:color="auto" w:fill="auto"/>
            <w:vAlign w:val="center"/>
          </w:tcPr>
          <w:p w14:paraId="7A1B0AA5" w14:textId="77777777" w:rsidR="00CB6FC1" w:rsidRPr="00304879" w:rsidRDefault="00CB6FC1" w:rsidP="00304879">
            <w:pPr>
              <w:rPr>
                <w:sz w:val="24"/>
                <w:szCs w:val="24"/>
              </w:rPr>
            </w:pPr>
          </w:p>
        </w:tc>
        <w:tc>
          <w:tcPr>
            <w:tcW w:w="2720" w:type="pct"/>
            <w:shd w:val="clear" w:color="auto" w:fill="auto"/>
          </w:tcPr>
          <w:p w14:paraId="7A744E47" w14:textId="77777777" w:rsidR="00CB6FC1" w:rsidRPr="00304879" w:rsidRDefault="00CB6FC1" w:rsidP="00304879">
            <w:pPr>
              <w:spacing w:before="100" w:beforeAutospacing="1" w:after="100" w:afterAutospacing="1"/>
              <w:rPr>
                <w:sz w:val="24"/>
                <w:szCs w:val="24"/>
              </w:rPr>
            </w:pPr>
            <w:r w:rsidRPr="00304879">
              <w:rPr>
                <w:sz w:val="24"/>
                <w:szCs w:val="24"/>
              </w:rPr>
              <w:t>Dyspnø, forværring af astma</w:t>
            </w:r>
          </w:p>
        </w:tc>
        <w:tc>
          <w:tcPr>
            <w:tcW w:w="1021" w:type="pct"/>
            <w:shd w:val="clear" w:color="auto" w:fill="auto"/>
          </w:tcPr>
          <w:p w14:paraId="5AEC0130" w14:textId="77777777" w:rsidR="00CB6FC1" w:rsidRPr="00304879" w:rsidRDefault="00CB6FC1" w:rsidP="00304879">
            <w:pPr>
              <w:spacing w:before="100" w:beforeAutospacing="1" w:after="100" w:afterAutospacing="1"/>
              <w:rPr>
                <w:sz w:val="24"/>
                <w:szCs w:val="24"/>
              </w:rPr>
            </w:pPr>
            <w:r w:rsidRPr="00304879">
              <w:rPr>
                <w:sz w:val="24"/>
                <w:szCs w:val="24"/>
              </w:rPr>
              <w:t>Meget sjælden</w:t>
            </w:r>
          </w:p>
        </w:tc>
      </w:tr>
      <w:tr w:rsidR="00CB6FC1" w:rsidRPr="00304879" w14:paraId="2CB59878" w14:textId="77777777" w:rsidTr="00207A4F">
        <w:trPr>
          <w:tblCellSpacing w:w="0" w:type="dxa"/>
          <w:jc w:val="center"/>
        </w:trPr>
        <w:tc>
          <w:tcPr>
            <w:tcW w:w="1259" w:type="pct"/>
            <w:shd w:val="clear" w:color="auto" w:fill="auto"/>
          </w:tcPr>
          <w:p w14:paraId="4B58AE76" w14:textId="77777777" w:rsidR="00CB6FC1" w:rsidRPr="00304879" w:rsidRDefault="00CB6FC1" w:rsidP="00304879">
            <w:pPr>
              <w:spacing w:before="100" w:beforeAutospacing="1" w:after="100" w:afterAutospacing="1"/>
              <w:rPr>
                <w:sz w:val="24"/>
                <w:szCs w:val="24"/>
              </w:rPr>
            </w:pPr>
            <w:r w:rsidRPr="00304879">
              <w:rPr>
                <w:sz w:val="24"/>
                <w:szCs w:val="24"/>
              </w:rPr>
              <w:t>Mave-tarm-kanalen</w:t>
            </w:r>
          </w:p>
        </w:tc>
        <w:tc>
          <w:tcPr>
            <w:tcW w:w="2720" w:type="pct"/>
            <w:shd w:val="clear" w:color="auto" w:fill="auto"/>
          </w:tcPr>
          <w:p w14:paraId="2429D2F0" w14:textId="77777777" w:rsidR="00CB6FC1" w:rsidRPr="00304879" w:rsidRDefault="00CB6FC1" w:rsidP="00304879">
            <w:pPr>
              <w:spacing w:before="100" w:beforeAutospacing="1" w:after="100" w:afterAutospacing="1"/>
              <w:rPr>
                <w:sz w:val="24"/>
                <w:szCs w:val="24"/>
              </w:rPr>
            </w:pPr>
            <w:r w:rsidRPr="00304879">
              <w:rPr>
                <w:sz w:val="24"/>
                <w:szCs w:val="24"/>
              </w:rPr>
              <w:t xml:space="preserve">Diarré, mundtørhed, dyspepsi, </w:t>
            </w:r>
            <w:proofErr w:type="spellStart"/>
            <w:r w:rsidRPr="00304879">
              <w:rPr>
                <w:sz w:val="24"/>
                <w:szCs w:val="24"/>
              </w:rPr>
              <w:t>dysfagi</w:t>
            </w:r>
            <w:proofErr w:type="spellEnd"/>
            <w:r w:rsidRPr="00304879">
              <w:rPr>
                <w:sz w:val="24"/>
                <w:szCs w:val="24"/>
              </w:rPr>
              <w:t xml:space="preserve">, brændende fornemmelse i læberne, kvalme, </w:t>
            </w:r>
            <w:proofErr w:type="spellStart"/>
            <w:r w:rsidRPr="00304879">
              <w:rPr>
                <w:sz w:val="24"/>
                <w:szCs w:val="24"/>
              </w:rPr>
              <w:t>dysgeusi</w:t>
            </w:r>
            <w:proofErr w:type="spellEnd"/>
          </w:p>
        </w:tc>
        <w:tc>
          <w:tcPr>
            <w:tcW w:w="1021" w:type="pct"/>
            <w:shd w:val="clear" w:color="auto" w:fill="auto"/>
          </w:tcPr>
          <w:p w14:paraId="738E1481"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4211B1D4" w14:textId="77777777" w:rsidTr="00207A4F">
        <w:trPr>
          <w:trHeight w:val="353"/>
          <w:tblCellSpacing w:w="0" w:type="dxa"/>
          <w:jc w:val="center"/>
        </w:trPr>
        <w:tc>
          <w:tcPr>
            <w:tcW w:w="1259" w:type="pct"/>
            <w:vMerge w:val="restart"/>
            <w:shd w:val="clear" w:color="auto" w:fill="auto"/>
          </w:tcPr>
          <w:p w14:paraId="4DA6F3F5" w14:textId="77777777" w:rsidR="00CB6FC1" w:rsidRPr="00304879" w:rsidRDefault="00CB6FC1" w:rsidP="00304879">
            <w:pPr>
              <w:spacing w:before="100" w:beforeAutospacing="1" w:after="100" w:afterAutospacing="1"/>
              <w:rPr>
                <w:sz w:val="24"/>
                <w:szCs w:val="24"/>
              </w:rPr>
            </w:pPr>
            <w:r w:rsidRPr="00304879">
              <w:rPr>
                <w:sz w:val="24"/>
                <w:szCs w:val="24"/>
              </w:rPr>
              <w:t>Hud og subkutane væv</w:t>
            </w:r>
          </w:p>
        </w:tc>
        <w:tc>
          <w:tcPr>
            <w:tcW w:w="2720" w:type="pct"/>
            <w:shd w:val="clear" w:color="auto" w:fill="auto"/>
          </w:tcPr>
          <w:p w14:paraId="18E9D8F8"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Pruritus</w:t>
            </w:r>
            <w:proofErr w:type="spellEnd"/>
            <w:r w:rsidRPr="00304879">
              <w:rPr>
                <w:sz w:val="24"/>
                <w:szCs w:val="24"/>
              </w:rPr>
              <w:t xml:space="preserve">, udslæt, </w:t>
            </w:r>
            <w:proofErr w:type="spellStart"/>
            <w:r w:rsidRPr="00304879">
              <w:rPr>
                <w:sz w:val="24"/>
                <w:szCs w:val="24"/>
              </w:rPr>
              <w:t>hyperhidrose</w:t>
            </w:r>
            <w:proofErr w:type="spellEnd"/>
            <w:r w:rsidRPr="00304879">
              <w:rPr>
                <w:sz w:val="24"/>
                <w:szCs w:val="24"/>
              </w:rPr>
              <w:t xml:space="preserve">, </w:t>
            </w:r>
            <w:proofErr w:type="spellStart"/>
            <w:r w:rsidRPr="00304879">
              <w:rPr>
                <w:sz w:val="24"/>
                <w:szCs w:val="24"/>
              </w:rPr>
              <w:t>urticaria</w:t>
            </w:r>
            <w:proofErr w:type="spellEnd"/>
          </w:p>
        </w:tc>
        <w:tc>
          <w:tcPr>
            <w:tcW w:w="1021" w:type="pct"/>
            <w:shd w:val="clear" w:color="auto" w:fill="auto"/>
          </w:tcPr>
          <w:p w14:paraId="5E356933"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1377DEA9" w14:textId="77777777" w:rsidTr="00207A4F">
        <w:trPr>
          <w:trHeight w:val="352"/>
          <w:tblCellSpacing w:w="0" w:type="dxa"/>
          <w:jc w:val="center"/>
        </w:trPr>
        <w:tc>
          <w:tcPr>
            <w:tcW w:w="1259" w:type="pct"/>
            <w:vMerge/>
            <w:shd w:val="clear" w:color="auto" w:fill="auto"/>
            <w:vAlign w:val="center"/>
          </w:tcPr>
          <w:p w14:paraId="3BDFE5DC" w14:textId="77777777" w:rsidR="00CB6FC1" w:rsidRPr="00304879" w:rsidRDefault="00CB6FC1" w:rsidP="00304879">
            <w:pPr>
              <w:rPr>
                <w:sz w:val="24"/>
                <w:szCs w:val="24"/>
              </w:rPr>
            </w:pPr>
          </w:p>
        </w:tc>
        <w:tc>
          <w:tcPr>
            <w:tcW w:w="2720" w:type="pct"/>
            <w:shd w:val="clear" w:color="auto" w:fill="auto"/>
          </w:tcPr>
          <w:p w14:paraId="17820C94"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Angioødem</w:t>
            </w:r>
            <w:proofErr w:type="spellEnd"/>
          </w:p>
        </w:tc>
        <w:tc>
          <w:tcPr>
            <w:tcW w:w="1021" w:type="pct"/>
            <w:shd w:val="clear" w:color="auto" w:fill="auto"/>
          </w:tcPr>
          <w:p w14:paraId="73295391" w14:textId="77777777" w:rsidR="00CB6FC1" w:rsidRPr="00304879" w:rsidRDefault="00CB6FC1" w:rsidP="00304879">
            <w:pPr>
              <w:spacing w:before="100" w:beforeAutospacing="1" w:after="100" w:afterAutospacing="1"/>
              <w:rPr>
                <w:sz w:val="24"/>
                <w:szCs w:val="24"/>
              </w:rPr>
            </w:pPr>
            <w:r w:rsidRPr="00304879">
              <w:rPr>
                <w:sz w:val="24"/>
                <w:szCs w:val="24"/>
              </w:rPr>
              <w:t>Sjælden</w:t>
            </w:r>
          </w:p>
        </w:tc>
      </w:tr>
      <w:tr w:rsidR="00CB6FC1" w:rsidRPr="00304879" w14:paraId="68B6D143" w14:textId="77777777" w:rsidTr="00207A4F">
        <w:trPr>
          <w:trHeight w:val="548"/>
          <w:tblCellSpacing w:w="0" w:type="dxa"/>
          <w:jc w:val="center"/>
        </w:trPr>
        <w:tc>
          <w:tcPr>
            <w:tcW w:w="1259" w:type="pct"/>
            <w:vMerge w:val="restart"/>
            <w:shd w:val="clear" w:color="auto" w:fill="auto"/>
          </w:tcPr>
          <w:p w14:paraId="78A5ABF8" w14:textId="77777777" w:rsidR="00CB6FC1" w:rsidRPr="00304879" w:rsidRDefault="00CB6FC1" w:rsidP="00304879">
            <w:pPr>
              <w:spacing w:before="100" w:beforeAutospacing="1" w:after="100" w:afterAutospacing="1"/>
              <w:rPr>
                <w:sz w:val="24"/>
                <w:szCs w:val="24"/>
              </w:rPr>
            </w:pPr>
            <w:r w:rsidRPr="00304879">
              <w:rPr>
                <w:sz w:val="24"/>
                <w:szCs w:val="24"/>
              </w:rPr>
              <w:t>Knogler, led, muskler og bindevæv</w:t>
            </w:r>
          </w:p>
        </w:tc>
        <w:tc>
          <w:tcPr>
            <w:tcW w:w="2720" w:type="pct"/>
            <w:shd w:val="clear" w:color="auto" w:fill="auto"/>
          </w:tcPr>
          <w:p w14:paraId="06C33A3D" w14:textId="77777777" w:rsidR="00CB6FC1" w:rsidRPr="00304879" w:rsidRDefault="00CB6FC1" w:rsidP="00304879">
            <w:pPr>
              <w:spacing w:before="100" w:beforeAutospacing="1" w:after="100" w:afterAutospacing="1"/>
              <w:rPr>
                <w:sz w:val="24"/>
                <w:szCs w:val="24"/>
              </w:rPr>
            </w:pPr>
            <w:r w:rsidRPr="00304879">
              <w:rPr>
                <w:sz w:val="24"/>
                <w:szCs w:val="24"/>
              </w:rPr>
              <w:t>Spasmer i musklerne, myalgi</w:t>
            </w:r>
          </w:p>
        </w:tc>
        <w:tc>
          <w:tcPr>
            <w:tcW w:w="1021" w:type="pct"/>
            <w:shd w:val="clear" w:color="auto" w:fill="auto"/>
          </w:tcPr>
          <w:p w14:paraId="0A9DF46E"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12709783" w14:textId="77777777" w:rsidTr="00207A4F">
        <w:trPr>
          <w:trHeight w:val="547"/>
          <w:tblCellSpacing w:w="0" w:type="dxa"/>
          <w:jc w:val="center"/>
        </w:trPr>
        <w:tc>
          <w:tcPr>
            <w:tcW w:w="1259" w:type="pct"/>
            <w:vMerge/>
            <w:shd w:val="clear" w:color="auto" w:fill="auto"/>
            <w:vAlign w:val="center"/>
          </w:tcPr>
          <w:p w14:paraId="4886E51C" w14:textId="77777777" w:rsidR="00CB6FC1" w:rsidRPr="00304879" w:rsidRDefault="00CB6FC1" w:rsidP="00304879">
            <w:pPr>
              <w:rPr>
                <w:sz w:val="24"/>
                <w:szCs w:val="24"/>
              </w:rPr>
            </w:pPr>
          </w:p>
        </w:tc>
        <w:tc>
          <w:tcPr>
            <w:tcW w:w="2720" w:type="pct"/>
            <w:shd w:val="clear" w:color="auto" w:fill="auto"/>
          </w:tcPr>
          <w:p w14:paraId="7A1040FB" w14:textId="77777777" w:rsidR="00CB6FC1" w:rsidRPr="00304879" w:rsidRDefault="00CB6FC1" w:rsidP="00304879">
            <w:pPr>
              <w:spacing w:before="100" w:beforeAutospacing="1" w:after="100" w:afterAutospacing="1"/>
              <w:rPr>
                <w:sz w:val="24"/>
                <w:szCs w:val="24"/>
              </w:rPr>
            </w:pPr>
            <w:r w:rsidRPr="00304879">
              <w:rPr>
                <w:sz w:val="24"/>
                <w:szCs w:val="24"/>
              </w:rPr>
              <w:t>Væksthæmning hos børn og unge</w:t>
            </w:r>
          </w:p>
        </w:tc>
        <w:tc>
          <w:tcPr>
            <w:tcW w:w="1021" w:type="pct"/>
            <w:shd w:val="clear" w:color="auto" w:fill="auto"/>
          </w:tcPr>
          <w:p w14:paraId="5C99C6E8" w14:textId="77777777" w:rsidR="00CB6FC1" w:rsidRPr="00304879" w:rsidRDefault="00CB6FC1" w:rsidP="00304879">
            <w:pPr>
              <w:spacing w:before="100" w:beforeAutospacing="1" w:after="100" w:afterAutospacing="1"/>
              <w:rPr>
                <w:sz w:val="24"/>
                <w:szCs w:val="24"/>
              </w:rPr>
            </w:pPr>
            <w:r w:rsidRPr="00304879">
              <w:rPr>
                <w:sz w:val="24"/>
                <w:szCs w:val="24"/>
              </w:rPr>
              <w:t>Meget sjælden</w:t>
            </w:r>
          </w:p>
        </w:tc>
      </w:tr>
      <w:tr w:rsidR="00CB6FC1" w:rsidRPr="00304879" w14:paraId="61770D18" w14:textId="77777777" w:rsidTr="00207A4F">
        <w:trPr>
          <w:tblCellSpacing w:w="0" w:type="dxa"/>
          <w:jc w:val="center"/>
        </w:trPr>
        <w:tc>
          <w:tcPr>
            <w:tcW w:w="1259" w:type="pct"/>
            <w:shd w:val="clear" w:color="auto" w:fill="auto"/>
          </w:tcPr>
          <w:p w14:paraId="04713F48" w14:textId="77777777" w:rsidR="00CB6FC1" w:rsidRPr="00304879" w:rsidRDefault="00CB6FC1" w:rsidP="00304879">
            <w:pPr>
              <w:spacing w:before="100" w:beforeAutospacing="1" w:after="100" w:afterAutospacing="1"/>
              <w:rPr>
                <w:sz w:val="24"/>
                <w:szCs w:val="24"/>
              </w:rPr>
            </w:pPr>
            <w:r w:rsidRPr="00304879">
              <w:rPr>
                <w:sz w:val="24"/>
                <w:szCs w:val="24"/>
              </w:rPr>
              <w:t>Nyrer og urinveje</w:t>
            </w:r>
          </w:p>
        </w:tc>
        <w:tc>
          <w:tcPr>
            <w:tcW w:w="2720" w:type="pct"/>
            <w:shd w:val="clear" w:color="auto" w:fill="auto"/>
          </w:tcPr>
          <w:p w14:paraId="07955399" w14:textId="77777777" w:rsidR="00CB6FC1" w:rsidRPr="00304879" w:rsidRDefault="00CB6FC1" w:rsidP="00304879">
            <w:pPr>
              <w:spacing w:before="100" w:beforeAutospacing="1" w:after="100" w:afterAutospacing="1"/>
              <w:rPr>
                <w:sz w:val="24"/>
                <w:szCs w:val="24"/>
              </w:rPr>
            </w:pPr>
            <w:proofErr w:type="spellStart"/>
            <w:r w:rsidRPr="00304879">
              <w:rPr>
                <w:sz w:val="24"/>
                <w:szCs w:val="24"/>
              </w:rPr>
              <w:t>Nefritis</w:t>
            </w:r>
            <w:proofErr w:type="spellEnd"/>
          </w:p>
        </w:tc>
        <w:tc>
          <w:tcPr>
            <w:tcW w:w="1021" w:type="pct"/>
            <w:shd w:val="clear" w:color="auto" w:fill="auto"/>
          </w:tcPr>
          <w:p w14:paraId="06B4CF08" w14:textId="77777777" w:rsidR="00CB6FC1" w:rsidRPr="00304879" w:rsidRDefault="00CB6FC1" w:rsidP="00304879">
            <w:pPr>
              <w:spacing w:before="100" w:beforeAutospacing="1" w:after="100" w:afterAutospacing="1"/>
              <w:rPr>
                <w:sz w:val="24"/>
                <w:szCs w:val="24"/>
              </w:rPr>
            </w:pPr>
            <w:r w:rsidRPr="00304879">
              <w:rPr>
                <w:sz w:val="24"/>
                <w:szCs w:val="24"/>
              </w:rPr>
              <w:t>Sjælden</w:t>
            </w:r>
          </w:p>
        </w:tc>
      </w:tr>
      <w:tr w:rsidR="00CB6FC1" w:rsidRPr="00304879" w14:paraId="6BFC7D30" w14:textId="77777777" w:rsidTr="00207A4F">
        <w:trPr>
          <w:tblCellSpacing w:w="0" w:type="dxa"/>
          <w:jc w:val="center"/>
        </w:trPr>
        <w:tc>
          <w:tcPr>
            <w:tcW w:w="1259" w:type="pct"/>
            <w:shd w:val="clear" w:color="auto" w:fill="auto"/>
          </w:tcPr>
          <w:p w14:paraId="2F3E2B7C" w14:textId="77777777" w:rsidR="00CB6FC1" w:rsidRPr="00304879" w:rsidRDefault="00CB6FC1" w:rsidP="00304879">
            <w:pPr>
              <w:spacing w:before="100" w:beforeAutospacing="1" w:after="100" w:afterAutospacing="1"/>
              <w:rPr>
                <w:sz w:val="24"/>
                <w:szCs w:val="24"/>
              </w:rPr>
            </w:pPr>
            <w:r w:rsidRPr="00304879">
              <w:rPr>
                <w:sz w:val="24"/>
                <w:szCs w:val="24"/>
              </w:rPr>
              <w:t>Almene symptomer og reaktioner på administrationsstedet</w:t>
            </w:r>
          </w:p>
        </w:tc>
        <w:tc>
          <w:tcPr>
            <w:tcW w:w="2720" w:type="pct"/>
            <w:shd w:val="clear" w:color="auto" w:fill="auto"/>
          </w:tcPr>
          <w:p w14:paraId="7F16FEBF" w14:textId="77777777" w:rsidR="00CB6FC1" w:rsidRPr="00304879" w:rsidRDefault="00CB6FC1" w:rsidP="00304879">
            <w:pPr>
              <w:spacing w:before="100" w:beforeAutospacing="1" w:after="100" w:afterAutospacing="1"/>
              <w:rPr>
                <w:sz w:val="24"/>
                <w:szCs w:val="24"/>
              </w:rPr>
            </w:pPr>
            <w:r w:rsidRPr="00304879">
              <w:rPr>
                <w:sz w:val="24"/>
                <w:szCs w:val="24"/>
              </w:rPr>
              <w:t>Perifert ødem</w:t>
            </w:r>
          </w:p>
        </w:tc>
        <w:tc>
          <w:tcPr>
            <w:tcW w:w="1021" w:type="pct"/>
            <w:shd w:val="clear" w:color="auto" w:fill="auto"/>
          </w:tcPr>
          <w:p w14:paraId="3037E943" w14:textId="77777777" w:rsidR="00CB6FC1" w:rsidRPr="00304879" w:rsidRDefault="00CB6FC1" w:rsidP="00304879">
            <w:pPr>
              <w:spacing w:before="100" w:beforeAutospacing="1" w:after="100" w:afterAutospacing="1"/>
              <w:rPr>
                <w:sz w:val="24"/>
                <w:szCs w:val="24"/>
              </w:rPr>
            </w:pPr>
            <w:r w:rsidRPr="00304879">
              <w:rPr>
                <w:sz w:val="24"/>
                <w:szCs w:val="24"/>
              </w:rPr>
              <w:t>Meget sjælden</w:t>
            </w:r>
          </w:p>
        </w:tc>
      </w:tr>
      <w:tr w:rsidR="00CB6FC1" w:rsidRPr="00304879" w14:paraId="297807FF" w14:textId="77777777" w:rsidTr="00207A4F">
        <w:trPr>
          <w:trHeight w:val="450"/>
          <w:tblCellSpacing w:w="0" w:type="dxa"/>
          <w:jc w:val="center"/>
        </w:trPr>
        <w:tc>
          <w:tcPr>
            <w:tcW w:w="1259" w:type="pct"/>
            <w:vMerge w:val="restart"/>
            <w:shd w:val="clear" w:color="auto" w:fill="auto"/>
          </w:tcPr>
          <w:p w14:paraId="505B9013" w14:textId="77777777" w:rsidR="00CB6FC1" w:rsidRPr="00304879" w:rsidRDefault="00CB6FC1" w:rsidP="00304879">
            <w:pPr>
              <w:spacing w:before="100" w:beforeAutospacing="1" w:after="100" w:afterAutospacing="1"/>
              <w:rPr>
                <w:sz w:val="24"/>
                <w:szCs w:val="24"/>
              </w:rPr>
            </w:pPr>
            <w:r w:rsidRPr="00304879">
              <w:rPr>
                <w:sz w:val="24"/>
                <w:szCs w:val="24"/>
              </w:rPr>
              <w:t>Undersøgelser</w:t>
            </w:r>
          </w:p>
        </w:tc>
        <w:tc>
          <w:tcPr>
            <w:tcW w:w="2720" w:type="pct"/>
            <w:shd w:val="clear" w:color="auto" w:fill="auto"/>
          </w:tcPr>
          <w:p w14:paraId="63B309A2" w14:textId="77777777" w:rsidR="00CB6FC1" w:rsidRPr="00304879" w:rsidRDefault="00CB6FC1" w:rsidP="00304879">
            <w:pPr>
              <w:spacing w:before="100" w:beforeAutospacing="1" w:after="100" w:afterAutospacing="1"/>
              <w:rPr>
                <w:sz w:val="24"/>
                <w:szCs w:val="24"/>
              </w:rPr>
            </w:pPr>
            <w:r w:rsidRPr="00304879">
              <w:rPr>
                <w:sz w:val="24"/>
                <w:szCs w:val="24"/>
              </w:rPr>
              <w:t>Stigning i C-reaktivt protein, stigning i antallet af blodplader, stigning i antallet af frie fedtsyrer, stigning i insulinindholdet i blodet, stigning i mængden af ketonstoffer i blodet, nedsat kortisol i blodet*, stigning i blodtrykket,</w:t>
            </w:r>
          </w:p>
        </w:tc>
        <w:tc>
          <w:tcPr>
            <w:tcW w:w="1021" w:type="pct"/>
            <w:shd w:val="clear" w:color="auto" w:fill="auto"/>
          </w:tcPr>
          <w:p w14:paraId="668578CC" w14:textId="77777777" w:rsidR="00CB6FC1" w:rsidRPr="00304879" w:rsidRDefault="00CB6FC1" w:rsidP="00304879">
            <w:pPr>
              <w:spacing w:before="100" w:beforeAutospacing="1" w:after="100" w:afterAutospacing="1"/>
              <w:rPr>
                <w:sz w:val="24"/>
                <w:szCs w:val="24"/>
              </w:rPr>
            </w:pPr>
            <w:r w:rsidRPr="00304879">
              <w:rPr>
                <w:sz w:val="24"/>
                <w:szCs w:val="24"/>
              </w:rPr>
              <w:t>Ikke almindelig</w:t>
            </w:r>
          </w:p>
        </w:tc>
      </w:tr>
      <w:tr w:rsidR="00CB6FC1" w:rsidRPr="00304879" w14:paraId="6AB69AF4" w14:textId="77777777" w:rsidTr="00207A4F">
        <w:trPr>
          <w:trHeight w:val="225"/>
          <w:tblCellSpacing w:w="0" w:type="dxa"/>
          <w:jc w:val="center"/>
        </w:trPr>
        <w:tc>
          <w:tcPr>
            <w:tcW w:w="1259" w:type="pct"/>
            <w:vMerge/>
            <w:shd w:val="clear" w:color="auto" w:fill="auto"/>
            <w:vAlign w:val="center"/>
          </w:tcPr>
          <w:p w14:paraId="7CD78BF6" w14:textId="77777777" w:rsidR="00CB6FC1" w:rsidRPr="00304879" w:rsidRDefault="00CB6FC1" w:rsidP="00304879">
            <w:pPr>
              <w:rPr>
                <w:sz w:val="24"/>
                <w:szCs w:val="24"/>
              </w:rPr>
            </w:pPr>
          </w:p>
        </w:tc>
        <w:tc>
          <w:tcPr>
            <w:tcW w:w="2720" w:type="pct"/>
            <w:shd w:val="clear" w:color="auto" w:fill="auto"/>
          </w:tcPr>
          <w:p w14:paraId="742163C2" w14:textId="77777777" w:rsidR="00CB6FC1" w:rsidRPr="00304879" w:rsidRDefault="00CB6FC1" w:rsidP="00304879">
            <w:pPr>
              <w:spacing w:before="100" w:beforeAutospacing="1" w:after="100" w:afterAutospacing="1"/>
              <w:rPr>
                <w:sz w:val="24"/>
                <w:szCs w:val="24"/>
              </w:rPr>
            </w:pPr>
            <w:r w:rsidRPr="00304879">
              <w:rPr>
                <w:sz w:val="24"/>
                <w:szCs w:val="24"/>
              </w:rPr>
              <w:t>Fald i blodtrykket</w:t>
            </w:r>
          </w:p>
        </w:tc>
        <w:tc>
          <w:tcPr>
            <w:tcW w:w="1021" w:type="pct"/>
            <w:shd w:val="clear" w:color="auto" w:fill="auto"/>
          </w:tcPr>
          <w:p w14:paraId="3FFD125F" w14:textId="77777777" w:rsidR="00CB6FC1" w:rsidRPr="00304879" w:rsidRDefault="00CB6FC1" w:rsidP="00304879">
            <w:pPr>
              <w:spacing w:before="100" w:beforeAutospacing="1" w:after="100" w:afterAutospacing="1"/>
              <w:rPr>
                <w:sz w:val="24"/>
                <w:szCs w:val="24"/>
              </w:rPr>
            </w:pPr>
            <w:r w:rsidRPr="00304879">
              <w:rPr>
                <w:sz w:val="24"/>
                <w:szCs w:val="24"/>
              </w:rPr>
              <w:t>Sjælden</w:t>
            </w:r>
          </w:p>
        </w:tc>
      </w:tr>
      <w:tr w:rsidR="00CB6FC1" w:rsidRPr="00304879" w14:paraId="04F7BB7B" w14:textId="77777777" w:rsidTr="00207A4F">
        <w:trPr>
          <w:trHeight w:val="225"/>
          <w:tblCellSpacing w:w="0" w:type="dxa"/>
          <w:jc w:val="center"/>
        </w:trPr>
        <w:tc>
          <w:tcPr>
            <w:tcW w:w="1259" w:type="pct"/>
            <w:vMerge/>
            <w:shd w:val="clear" w:color="auto" w:fill="auto"/>
            <w:vAlign w:val="center"/>
          </w:tcPr>
          <w:p w14:paraId="7A6377AD" w14:textId="77777777" w:rsidR="00CB6FC1" w:rsidRPr="00304879" w:rsidRDefault="00CB6FC1" w:rsidP="00304879">
            <w:pPr>
              <w:rPr>
                <w:sz w:val="24"/>
                <w:szCs w:val="24"/>
              </w:rPr>
            </w:pPr>
          </w:p>
        </w:tc>
        <w:tc>
          <w:tcPr>
            <w:tcW w:w="2720" w:type="pct"/>
            <w:shd w:val="clear" w:color="auto" w:fill="auto"/>
          </w:tcPr>
          <w:p w14:paraId="54F31D69" w14:textId="77777777" w:rsidR="00CB6FC1" w:rsidRPr="00304879" w:rsidRDefault="00CB6FC1" w:rsidP="00304879">
            <w:pPr>
              <w:spacing w:before="100" w:beforeAutospacing="1" w:after="100" w:afterAutospacing="1"/>
              <w:rPr>
                <w:sz w:val="24"/>
                <w:szCs w:val="24"/>
              </w:rPr>
            </w:pPr>
            <w:r w:rsidRPr="00304879">
              <w:rPr>
                <w:sz w:val="24"/>
                <w:szCs w:val="24"/>
              </w:rPr>
              <w:t>Nedsat knogletæthed</w:t>
            </w:r>
          </w:p>
        </w:tc>
        <w:tc>
          <w:tcPr>
            <w:tcW w:w="1021" w:type="pct"/>
            <w:shd w:val="clear" w:color="auto" w:fill="auto"/>
          </w:tcPr>
          <w:p w14:paraId="0DBC1ED6" w14:textId="77777777" w:rsidR="00CB6FC1" w:rsidRPr="00304879" w:rsidRDefault="00CB6FC1" w:rsidP="00304879">
            <w:pPr>
              <w:spacing w:before="100" w:beforeAutospacing="1" w:after="100" w:afterAutospacing="1"/>
              <w:rPr>
                <w:sz w:val="24"/>
                <w:szCs w:val="24"/>
              </w:rPr>
            </w:pPr>
            <w:r w:rsidRPr="00304879">
              <w:rPr>
                <w:sz w:val="24"/>
                <w:szCs w:val="24"/>
              </w:rPr>
              <w:t>Meget sjælden</w:t>
            </w:r>
          </w:p>
        </w:tc>
      </w:tr>
    </w:tbl>
    <w:p w14:paraId="2EE018F4" w14:textId="77777777" w:rsidR="00CB6FC1" w:rsidRPr="00304879" w:rsidRDefault="00CB6FC1" w:rsidP="00207A4F">
      <w:pPr>
        <w:ind w:left="851"/>
        <w:rPr>
          <w:iCs/>
          <w:noProof/>
          <w:sz w:val="24"/>
          <w:szCs w:val="24"/>
        </w:rPr>
      </w:pPr>
      <w:r w:rsidRPr="00304879">
        <w:rPr>
          <w:iCs/>
          <w:noProof/>
          <w:sz w:val="24"/>
          <w:szCs w:val="24"/>
        </w:rPr>
        <w:t xml:space="preserve">*Der er rapporteret et ikke-alvorligt tilfælde af pneumoni hos en patient i behandling med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100/6 kombinationsspray </w:t>
      </w:r>
      <w:r w:rsidRPr="00304879">
        <w:rPr>
          <w:iCs/>
          <w:noProof/>
          <w:sz w:val="24"/>
          <w:szCs w:val="24"/>
        </w:rPr>
        <w:t xml:space="preserve">i et pivotalstudie med KOL-patienter. Andre bivirkninger, der observeret med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100/6 kombinationsspray</w:t>
      </w:r>
      <w:r w:rsidRPr="00304879">
        <w:rPr>
          <w:iCs/>
          <w:noProof/>
          <w:sz w:val="24"/>
          <w:szCs w:val="24"/>
        </w:rPr>
        <w:t xml:space="preserve"> i kliniske studier, er: nedsat kortisol i blodet og atrieflimren.</w:t>
      </w:r>
    </w:p>
    <w:p w14:paraId="662A161D" w14:textId="77777777" w:rsidR="00CB6FC1" w:rsidRPr="00304879" w:rsidRDefault="00CB6FC1" w:rsidP="00207A4F">
      <w:pPr>
        <w:ind w:left="851"/>
        <w:rPr>
          <w:iCs/>
          <w:noProof/>
          <w:sz w:val="24"/>
          <w:szCs w:val="24"/>
        </w:rPr>
      </w:pPr>
    </w:p>
    <w:p w14:paraId="779F4FB1" w14:textId="77777777" w:rsidR="00CB6FC1" w:rsidRPr="00304879" w:rsidRDefault="00CB6FC1" w:rsidP="00207A4F">
      <w:pPr>
        <w:ind w:left="851"/>
        <w:rPr>
          <w:iCs/>
          <w:noProof/>
          <w:sz w:val="24"/>
          <w:szCs w:val="24"/>
        </w:rPr>
      </w:pPr>
      <w:r w:rsidRPr="00304879">
        <w:rPr>
          <w:iCs/>
          <w:noProof/>
          <w:sz w:val="24"/>
          <w:szCs w:val="24"/>
        </w:rPr>
        <w:t>Som ved anden inhalationsbehandling, kan der forekomme paradokse bronkospasmer (se pkt. 4.4).</w:t>
      </w:r>
    </w:p>
    <w:p w14:paraId="35C12E7D" w14:textId="77777777" w:rsidR="00CB6FC1" w:rsidRPr="00304879" w:rsidRDefault="00CB6FC1" w:rsidP="00207A4F">
      <w:pPr>
        <w:ind w:left="851"/>
        <w:rPr>
          <w:iCs/>
          <w:noProof/>
          <w:sz w:val="24"/>
          <w:szCs w:val="24"/>
        </w:rPr>
      </w:pPr>
    </w:p>
    <w:p w14:paraId="4F214E8C" w14:textId="77777777" w:rsidR="00CB6FC1" w:rsidRPr="00304879" w:rsidRDefault="00CB6FC1" w:rsidP="00207A4F">
      <w:pPr>
        <w:ind w:left="851"/>
        <w:rPr>
          <w:iCs/>
          <w:noProof/>
          <w:sz w:val="24"/>
          <w:szCs w:val="24"/>
        </w:rPr>
      </w:pPr>
      <w:r w:rsidRPr="00304879">
        <w:rPr>
          <w:iCs/>
          <w:noProof/>
          <w:sz w:val="24"/>
          <w:szCs w:val="24"/>
        </w:rPr>
        <w:t>Blandt de observerede bivirkninger, er de karakteristiske bivirkninger forbundet med formoterol:</w:t>
      </w:r>
    </w:p>
    <w:p w14:paraId="4BCF223B" w14:textId="77777777" w:rsidR="00CB6FC1" w:rsidRPr="00304879" w:rsidRDefault="00CB6FC1" w:rsidP="00207A4F">
      <w:pPr>
        <w:ind w:left="851"/>
        <w:rPr>
          <w:iCs/>
          <w:noProof/>
          <w:sz w:val="24"/>
          <w:szCs w:val="24"/>
        </w:rPr>
      </w:pPr>
      <w:r w:rsidRPr="00304879">
        <w:rPr>
          <w:iCs/>
          <w:noProof/>
          <w:sz w:val="24"/>
          <w:szCs w:val="24"/>
        </w:rPr>
        <w:t>hypokaliæmi, hovedpine, tremor, palpitationer, hoste, spasmer i musklerne og forlængelse af QTc-interval.</w:t>
      </w:r>
    </w:p>
    <w:p w14:paraId="64611550" w14:textId="77777777" w:rsidR="00CB6FC1" w:rsidRPr="00304879" w:rsidRDefault="00CB6FC1" w:rsidP="00207A4F">
      <w:pPr>
        <w:ind w:left="851"/>
        <w:rPr>
          <w:iCs/>
          <w:noProof/>
          <w:sz w:val="24"/>
          <w:szCs w:val="24"/>
        </w:rPr>
      </w:pPr>
    </w:p>
    <w:p w14:paraId="7B7B7CC5" w14:textId="77777777" w:rsidR="00CB6FC1" w:rsidRPr="00304879" w:rsidRDefault="00CB6FC1" w:rsidP="00207A4F">
      <w:pPr>
        <w:ind w:left="851"/>
        <w:rPr>
          <w:iCs/>
          <w:noProof/>
          <w:sz w:val="24"/>
          <w:szCs w:val="24"/>
        </w:rPr>
      </w:pPr>
      <w:r w:rsidRPr="00304879">
        <w:rPr>
          <w:iCs/>
          <w:noProof/>
          <w:sz w:val="24"/>
          <w:szCs w:val="24"/>
        </w:rPr>
        <w:t>De karakteristiske bivirkninger forbundet med administration af beclometasondipropionat er:</w:t>
      </w:r>
    </w:p>
    <w:p w14:paraId="4B6E822F" w14:textId="77777777" w:rsidR="00CB6FC1" w:rsidRPr="00304879" w:rsidRDefault="00CB6FC1" w:rsidP="00207A4F">
      <w:pPr>
        <w:ind w:left="851"/>
        <w:rPr>
          <w:iCs/>
          <w:noProof/>
          <w:sz w:val="24"/>
          <w:szCs w:val="24"/>
        </w:rPr>
      </w:pPr>
      <w:r w:rsidRPr="00304879">
        <w:rPr>
          <w:iCs/>
          <w:noProof/>
          <w:sz w:val="24"/>
          <w:szCs w:val="24"/>
        </w:rPr>
        <w:t>orale svampeinfektioner, oral candidiasis, dysfoni, irritation i halsen.</w:t>
      </w:r>
    </w:p>
    <w:p w14:paraId="69851F36" w14:textId="77777777" w:rsidR="00CB6FC1" w:rsidRPr="00304879" w:rsidRDefault="00CB6FC1" w:rsidP="00207A4F">
      <w:pPr>
        <w:ind w:left="851"/>
        <w:rPr>
          <w:iCs/>
          <w:noProof/>
          <w:sz w:val="24"/>
          <w:szCs w:val="24"/>
        </w:rPr>
      </w:pPr>
    </w:p>
    <w:p w14:paraId="330B482A" w14:textId="77777777" w:rsidR="00CB6FC1" w:rsidRPr="00304879" w:rsidRDefault="00CB6FC1" w:rsidP="00207A4F">
      <w:pPr>
        <w:ind w:left="851"/>
        <w:rPr>
          <w:iCs/>
          <w:noProof/>
          <w:sz w:val="24"/>
          <w:szCs w:val="24"/>
        </w:rPr>
      </w:pPr>
      <w:r w:rsidRPr="00304879">
        <w:rPr>
          <w:iCs/>
          <w:noProof/>
          <w:sz w:val="24"/>
          <w:szCs w:val="24"/>
        </w:rPr>
        <w:t xml:space="preserve">Dysfoni og candidiasis kan lindres ved at gurgle eller skylle munden med vand eller børste tænderne efter brug af produktet. Symptomatisk candidiasis kan behandles med topisk svampebehandling under fortsat behandling med </w:t>
      </w:r>
      <w:proofErr w:type="spellStart"/>
      <w:r w:rsidRPr="00304879">
        <w:rPr>
          <w:sz w:val="24"/>
          <w:szCs w:val="24"/>
        </w:rPr>
        <w:t>Befoair</w:t>
      </w:r>
      <w:proofErr w:type="spellEnd"/>
      <w:r w:rsidRPr="00304879">
        <w:rPr>
          <w:iCs/>
          <w:noProof/>
          <w:sz w:val="24"/>
          <w:szCs w:val="24"/>
        </w:rPr>
        <w:t>.</w:t>
      </w:r>
    </w:p>
    <w:p w14:paraId="52DC3C2A" w14:textId="77777777" w:rsidR="00CB6FC1" w:rsidRPr="00304879" w:rsidRDefault="00CB6FC1" w:rsidP="00207A4F">
      <w:pPr>
        <w:ind w:left="851"/>
        <w:rPr>
          <w:iCs/>
          <w:noProof/>
          <w:sz w:val="24"/>
          <w:szCs w:val="24"/>
        </w:rPr>
      </w:pPr>
    </w:p>
    <w:p w14:paraId="65FCE6FB" w14:textId="77777777" w:rsidR="00CB6FC1" w:rsidRPr="00304879" w:rsidRDefault="00CB6FC1" w:rsidP="00207A4F">
      <w:pPr>
        <w:ind w:left="851"/>
        <w:rPr>
          <w:iCs/>
          <w:noProof/>
          <w:sz w:val="24"/>
          <w:szCs w:val="24"/>
        </w:rPr>
      </w:pPr>
      <w:r w:rsidRPr="00304879">
        <w:rPr>
          <w:iCs/>
          <w:noProof/>
          <w:sz w:val="24"/>
          <w:szCs w:val="24"/>
        </w:rPr>
        <w:t>Der kan opstå systemiske bivirkninger efter anvendelse af kortikosteroid til inhalation (f.eks. beclometasondipropionat), især når det administreres i høje doser i længere perioder. Disse bivirkninger kan omfatte adrenal suppression, nedsat mineraltæthed i knogler, væksthæmning hos børn og unge, katarakt og glaukom (se også pkt. 4.4).</w:t>
      </w:r>
    </w:p>
    <w:p w14:paraId="32360F37" w14:textId="77777777" w:rsidR="00CB6FC1" w:rsidRPr="00304879" w:rsidRDefault="00CB6FC1" w:rsidP="00207A4F">
      <w:pPr>
        <w:ind w:left="851"/>
        <w:rPr>
          <w:iCs/>
          <w:noProof/>
          <w:sz w:val="24"/>
          <w:szCs w:val="24"/>
        </w:rPr>
      </w:pPr>
    </w:p>
    <w:p w14:paraId="5EF27743" w14:textId="77777777" w:rsidR="00CB6FC1" w:rsidRPr="00304879" w:rsidRDefault="00CB6FC1" w:rsidP="00207A4F">
      <w:pPr>
        <w:ind w:left="851"/>
        <w:rPr>
          <w:iCs/>
          <w:noProof/>
          <w:sz w:val="24"/>
          <w:szCs w:val="24"/>
        </w:rPr>
      </w:pPr>
      <w:r w:rsidRPr="00304879">
        <w:rPr>
          <w:iCs/>
          <w:noProof/>
          <w:sz w:val="24"/>
          <w:szCs w:val="24"/>
        </w:rPr>
        <w:t>Der kan også opstå overfølsomhedsreaktioner herunder udslæt, urticaria, pruritus, erytem samt hævelse af øjne, ansigt, læber og svælg.</w:t>
      </w:r>
    </w:p>
    <w:p w14:paraId="16D62DB8" w14:textId="77777777" w:rsidR="00CB6FC1" w:rsidRPr="00304879" w:rsidRDefault="00CB6FC1" w:rsidP="00207A4F">
      <w:pPr>
        <w:ind w:left="851"/>
        <w:rPr>
          <w:iCs/>
          <w:noProof/>
          <w:sz w:val="24"/>
          <w:szCs w:val="24"/>
        </w:rPr>
      </w:pPr>
    </w:p>
    <w:p w14:paraId="31A4A04B" w14:textId="77777777" w:rsidR="00CB6FC1" w:rsidRPr="00304879" w:rsidRDefault="00CB6FC1" w:rsidP="00207A4F">
      <w:pPr>
        <w:ind w:left="851"/>
        <w:rPr>
          <w:iCs/>
          <w:noProof/>
          <w:sz w:val="24"/>
          <w:szCs w:val="24"/>
          <w:u w:val="single"/>
        </w:rPr>
      </w:pPr>
      <w:r w:rsidRPr="00304879">
        <w:rPr>
          <w:iCs/>
          <w:noProof/>
          <w:sz w:val="24"/>
          <w:szCs w:val="24"/>
          <w:u w:val="single"/>
        </w:rPr>
        <w:t>Pædiatrisk population</w:t>
      </w:r>
    </w:p>
    <w:p w14:paraId="13A63CC8" w14:textId="77777777" w:rsidR="00CB6FC1" w:rsidRPr="00304879" w:rsidRDefault="00CB6FC1" w:rsidP="00207A4F">
      <w:pPr>
        <w:ind w:left="851"/>
        <w:rPr>
          <w:iCs/>
          <w:noProof/>
          <w:sz w:val="24"/>
          <w:szCs w:val="24"/>
        </w:rPr>
      </w:pPr>
    </w:p>
    <w:p w14:paraId="6B768ED5" w14:textId="77777777" w:rsidR="00CB6FC1" w:rsidRPr="00304879" w:rsidRDefault="00CB6FC1" w:rsidP="00207A4F">
      <w:pPr>
        <w:ind w:left="851"/>
        <w:rPr>
          <w:iCs/>
          <w:noProof/>
          <w:sz w:val="24"/>
          <w:szCs w:val="24"/>
        </w:rPr>
      </w:pPr>
      <w:r w:rsidRPr="00304879">
        <w:rPr>
          <w:iCs/>
          <w:noProof/>
          <w:sz w:val="24"/>
          <w:szCs w:val="24"/>
          <w:u w:val="single"/>
        </w:rPr>
        <w:t>Unge</w:t>
      </w:r>
    </w:p>
    <w:p w14:paraId="3E527AD7" w14:textId="77777777" w:rsidR="00CB6FC1" w:rsidRPr="00304879" w:rsidRDefault="00CB6FC1" w:rsidP="00207A4F">
      <w:pPr>
        <w:ind w:left="851"/>
        <w:rPr>
          <w:iCs/>
          <w:noProof/>
          <w:sz w:val="24"/>
          <w:szCs w:val="24"/>
        </w:rPr>
      </w:pPr>
      <w:r w:rsidRPr="00304879">
        <w:rPr>
          <w:iCs/>
          <w:noProof/>
          <w:sz w:val="24"/>
          <w:szCs w:val="24"/>
        </w:rPr>
        <w:t xml:space="preserve">I et 12-ugers studie med unge astmapatienter var sikkerhedsprofilen af </w:t>
      </w:r>
      <w:proofErr w:type="spellStart"/>
      <w:r w:rsidRPr="00304879">
        <w:rPr>
          <w:sz w:val="24"/>
          <w:szCs w:val="24"/>
        </w:rPr>
        <w:t>Befoair</w:t>
      </w:r>
      <w:proofErr w:type="spellEnd"/>
      <w:r w:rsidRPr="00304879">
        <w:rPr>
          <w:sz w:val="24"/>
          <w:szCs w:val="24"/>
          <w:lang w:eastAsia="en-GB"/>
        </w:rPr>
        <w:t> 100/6</w:t>
      </w:r>
      <w:r w:rsidRPr="00304879">
        <w:rPr>
          <w:iCs/>
          <w:noProof/>
          <w:sz w:val="24"/>
          <w:szCs w:val="24"/>
        </w:rPr>
        <w:t xml:space="preserve"> ikke anderledes end ved monoterapi med beclometasondipropionat.</w:t>
      </w:r>
    </w:p>
    <w:p w14:paraId="7D3F4E83" w14:textId="77777777" w:rsidR="00CB6FC1" w:rsidRPr="00304879" w:rsidRDefault="00CB6FC1" w:rsidP="00207A4F">
      <w:pPr>
        <w:ind w:left="851"/>
        <w:rPr>
          <w:iCs/>
          <w:noProof/>
          <w:sz w:val="24"/>
          <w:szCs w:val="24"/>
        </w:rPr>
      </w:pPr>
    </w:p>
    <w:p w14:paraId="00B3F194" w14:textId="77777777" w:rsidR="00CB6FC1" w:rsidRPr="00304879" w:rsidRDefault="00CB6FC1" w:rsidP="00207A4F">
      <w:pPr>
        <w:ind w:left="851"/>
        <w:rPr>
          <w:iCs/>
          <w:noProof/>
          <w:sz w:val="24"/>
          <w:szCs w:val="24"/>
        </w:rPr>
      </w:pPr>
      <w:r w:rsidRPr="00304879">
        <w:rPr>
          <w:iCs/>
          <w:noProof/>
          <w:sz w:val="24"/>
          <w:szCs w:val="24"/>
          <w:u w:val="single"/>
        </w:rPr>
        <w:t>Børn</w:t>
      </w:r>
    </w:p>
    <w:p w14:paraId="12476328" w14:textId="77777777" w:rsidR="00CB6FC1" w:rsidRPr="00304879" w:rsidRDefault="00CB6FC1" w:rsidP="00207A4F">
      <w:pPr>
        <w:ind w:left="851"/>
        <w:rPr>
          <w:iCs/>
          <w:noProof/>
          <w:sz w:val="24"/>
          <w:szCs w:val="24"/>
        </w:rPr>
      </w:pPr>
      <w:r w:rsidRPr="00304879">
        <w:rPr>
          <w:iCs/>
          <w:noProof/>
          <w:sz w:val="24"/>
          <w:szCs w:val="24"/>
        </w:rPr>
        <w:t>I en pædiatrisk forsøgsformulering med beclometasondipropionat og formoterolfumarat 50/6 mikrogram pr. pust administreret til astmatiske børn i alderen 5 – 11 år i en behandlingsperiode på 12 uger var sikkerhedsprofilen den samme som ved godkendte, markedsførte præparater med formoterol og beclometasondipropionat som enkeltstoffer.</w:t>
      </w:r>
    </w:p>
    <w:p w14:paraId="57B3A556" w14:textId="77777777" w:rsidR="00CB6FC1" w:rsidRPr="00304879" w:rsidRDefault="00CB6FC1" w:rsidP="00207A4F">
      <w:pPr>
        <w:ind w:left="851"/>
        <w:rPr>
          <w:iCs/>
          <w:noProof/>
          <w:sz w:val="24"/>
          <w:szCs w:val="24"/>
        </w:rPr>
      </w:pPr>
    </w:p>
    <w:p w14:paraId="21DAB53D" w14:textId="77777777" w:rsidR="00CB6FC1" w:rsidRPr="00304879" w:rsidRDefault="00CB6FC1" w:rsidP="00207A4F">
      <w:pPr>
        <w:ind w:left="851"/>
        <w:rPr>
          <w:iCs/>
          <w:noProof/>
          <w:sz w:val="24"/>
          <w:szCs w:val="24"/>
        </w:rPr>
      </w:pPr>
      <w:r w:rsidRPr="00304879">
        <w:rPr>
          <w:iCs/>
          <w:noProof/>
          <w:sz w:val="24"/>
          <w:szCs w:val="24"/>
        </w:rPr>
        <w:t>Samme pædiatriske formulering af beclometasondipropionat og formoterolfumarat 50/6 mikrogram indgivet til astmatiske børn i alderen 5 – 11 år i 2 uger udviste imidlertid ikke non-inferioritet i forhold til den fri kombination af markedsførte præparater med formoterol og beclometasondipropionat som enkeltstoffer, hvad angik væksthastighed for underben.</w:t>
      </w:r>
    </w:p>
    <w:p w14:paraId="5E67B0FC" w14:textId="77777777" w:rsidR="00CB6FC1" w:rsidRPr="00304879" w:rsidRDefault="00CB6FC1" w:rsidP="00207A4F">
      <w:pPr>
        <w:ind w:left="851"/>
        <w:rPr>
          <w:iCs/>
          <w:noProof/>
          <w:sz w:val="24"/>
          <w:szCs w:val="24"/>
        </w:rPr>
      </w:pPr>
    </w:p>
    <w:p w14:paraId="4AFDACDB" w14:textId="77777777" w:rsidR="00CB6FC1" w:rsidRPr="00304879" w:rsidRDefault="00CB6FC1" w:rsidP="00207A4F">
      <w:pPr>
        <w:ind w:left="851"/>
        <w:rPr>
          <w:iCs/>
          <w:noProof/>
          <w:sz w:val="24"/>
          <w:szCs w:val="24"/>
          <w:u w:val="single"/>
        </w:rPr>
      </w:pPr>
      <w:r w:rsidRPr="00304879">
        <w:rPr>
          <w:iCs/>
          <w:noProof/>
          <w:sz w:val="24"/>
          <w:szCs w:val="24"/>
          <w:u w:val="single"/>
        </w:rPr>
        <w:t>Indberetning af formodede bivirkninger</w:t>
      </w:r>
    </w:p>
    <w:p w14:paraId="00DD2A53" w14:textId="77777777" w:rsidR="00CB6FC1" w:rsidRPr="00304879" w:rsidRDefault="00CB6FC1" w:rsidP="00207A4F">
      <w:pPr>
        <w:ind w:left="851"/>
        <w:rPr>
          <w:iCs/>
          <w:noProof/>
          <w:sz w:val="24"/>
          <w:szCs w:val="24"/>
        </w:rPr>
      </w:pPr>
      <w:r w:rsidRPr="00304879">
        <w:rPr>
          <w:iCs/>
          <w:noProof/>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3FAD60AF" w14:textId="77777777" w:rsidR="00CB6FC1" w:rsidRPr="00304879" w:rsidRDefault="00CB6FC1" w:rsidP="00207A4F">
      <w:pPr>
        <w:ind w:left="851"/>
        <w:rPr>
          <w:iCs/>
          <w:noProof/>
          <w:sz w:val="24"/>
          <w:szCs w:val="24"/>
        </w:rPr>
      </w:pPr>
    </w:p>
    <w:p w14:paraId="7962EBB2" w14:textId="77777777" w:rsidR="00CB6FC1" w:rsidRPr="00304879" w:rsidRDefault="00CB6FC1" w:rsidP="00207A4F">
      <w:pPr>
        <w:ind w:left="851"/>
        <w:rPr>
          <w:iCs/>
          <w:noProof/>
          <w:sz w:val="24"/>
          <w:szCs w:val="24"/>
        </w:rPr>
      </w:pPr>
      <w:r w:rsidRPr="00304879">
        <w:rPr>
          <w:iCs/>
          <w:noProof/>
          <w:sz w:val="24"/>
          <w:szCs w:val="24"/>
        </w:rPr>
        <w:t>Lægemiddelstyrelsen</w:t>
      </w:r>
    </w:p>
    <w:p w14:paraId="62F8F3F6" w14:textId="77777777" w:rsidR="00CB6FC1" w:rsidRPr="00304879" w:rsidRDefault="00CB6FC1" w:rsidP="00207A4F">
      <w:pPr>
        <w:ind w:left="851"/>
        <w:rPr>
          <w:iCs/>
          <w:noProof/>
          <w:sz w:val="24"/>
          <w:szCs w:val="24"/>
        </w:rPr>
      </w:pPr>
      <w:r w:rsidRPr="00304879">
        <w:rPr>
          <w:iCs/>
          <w:noProof/>
          <w:sz w:val="24"/>
          <w:szCs w:val="24"/>
        </w:rPr>
        <w:t>Axel Heides Gade 1</w:t>
      </w:r>
    </w:p>
    <w:p w14:paraId="03B41E94" w14:textId="77777777" w:rsidR="00CB6FC1" w:rsidRPr="00304879" w:rsidRDefault="00CB6FC1" w:rsidP="00207A4F">
      <w:pPr>
        <w:ind w:left="851"/>
        <w:rPr>
          <w:iCs/>
          <w:noProof/>
          <w:sz w:val="24"/>
          <w:szCs w:val="24"/>
        </w:rPr>
      </w:pPr>
      <w:r w:rsidRPr="00304879">
        <w:rPr>
          <w:iCs/>
          <w:noProof/>
          <w:sz w:val="24"/>
          <w:szCs w:val="24"/>
        </w:rPr>
        <w:t>DK-2300 København S</w:t>
      </w:r>
    </w:p>
    <w:p w14:paraId="3005D10F" w14:textId="77777777" w:rsidR="00CB6FC1" w:rsidRPr="00304879" w:rsidRDefault="00CB6FC1" w:rsidP="00207A4F">
      <w:pPr>
        <w:ind w:left="851"/>
        <w:rPr>
          <w:iCs/>
          <w:noProof/>
          <w:sz w:val="24"/>
          <w:szCs w:val="24"/>
        </w:rPr>
      </w:pPr>
      <w:r w:rsidRPr="00304879">
        <w:rPr>
          <w:iCs/>
          <w:noProof/>
          <w:sz w:val="24"/>
          <w:szCs w:val="24"/>
        </w:rPr>
        <w:t xml:space="preserve">Websted: </w:t>
      </w:r>
      <w:hyperlink r:id="rId8" w:history="1">
        <w:r w:rsidRPr="00304879">
          <w:rPr>
            <w:rStyle w:val="Hyperlink"/>
            <w:iCs/>
            <w:noProof/>
            <w:sz w:val="24"/>
            <w:szCs w:val="24"/>
          </w:rPr>
          <w:t>www.meldenbivirkning.dk</w:t>
        </w:r>
      </w:hyperlink>
    </w:p>
    <w:p w14:paraId="5282E18A" w14:textId="77777777" w:rsidR="009260DE" w:rsidRPr="00304879" w:rsidRDefault="009260DE" w:rsidP="00A10294">
      <w:pPr>
        <w:tabs>
          <w:tab w:val="left" w:pos="851"/>
        </w:tabs>
        <w:ind w:left="851"/>
        <w:rPr>
          <w:sz w:val="24"/>
          <w:szCs w:val="24"/>
        </w:rPr>
      </w:pPr>
    </w:p>
    <w:p w14:paraId="0213566F" w14:textId="77777777" w:rsidR="009260DE" w:rsidRPr="00304879" w:rsidRDefault="009260DE" w:rsidP="009260DE">
      <w:pPr>
        <w:tabs>
          <w:tab w:val="left" w:pos="851"/>
        </w:tabs>
        <w:ind w:left="851" w:hanging="851"/>
        <w:rPr>
          <w:b/>
          <w:sz w:val="24"/>
          <w:szCs w:val="24"/>
        </w:rPr>
      </w:pPr>
      <w:r w:rsidRPr="00304879">
        <w:rPr>
          <w:b/>
          <w:sz w:val="24"/>
          <w:szCs w:val="24"/>
        </w:rPr>
        <w:t>4.9</w:t>
      </w:r>
      <w:r w:rsidRPr="00304879">
        <w:rPr>
          <w:b/>
          <w:sz w:val="24"/>
          <w:szCs w:val="24"/>
        </w:rPr>
        <w:tab/>
        <w:t>Overdosering</w:t>
      </w:r>
    </w:p>
    <w:p w14:paraId="1E140655" w14:textId="209C3067" w:rsidR="00CB6FC1" w:rsidRPr="00304879" w:rsidRDefault="00CB6FC1" w:rsidP="00207A4F">
      <w:pPr>
        <w:ind w:left="851"/>
        <w:rPr>
          <w:sz w:val="24"/>
          <w:szCs w:val="24"/>
        </w:rPr>
      </w:pPr>
      <w:r w:rsidRPr="00304879">
        <w:rPr>
          <w:sz w:val="24"/>
          <w:szCs w:val="24"/>
        </w:rPr>
        <w:t xml:space="preserve">Inhalation af op til tolv kumulative udløste </w:t>
      </w:r>
      <w:proofErr w:type="spellStart"/>
      <w:r w:rsidRPr="00304879">
        <w:rPr>
          <w:sz w:val="24"/>
          <w:szCs w:val="24"/>
        </w:rPr>
        <w:t>spraydoser</w:t>
      </w:r>
      <w:proofErr w:type="spellEnd"/>
      <w:r w:rsidRPr="00304879">
        <w:rPr>
          <w:sz w:val="24"/>
          <w:szCs w:val="24"/>
        </w:rPr>
        <w:t xml:space="preserve"> af </w:t>
      </w:r>
      <w:bookmarkStart w:id="3" w:name="_Hlk117251190"/>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w:t>
      </w:r>
      <w:r w:rsidR="000C56FB">
        <w:rPr>
          <w:sz w:val="24"/>
          <w:szCs w:val="24"/>
          <w:lang w:eastAsia="en-GB"/>
        </w:rPr>
        <w:softHyphen/>
      </w:r>
      <w:r w:rsidRPr="00304879">
        <w:rPr>
          <w:sz w:val="24"/>
          <w:szCs w:val="24"/>
          <w:lang w:eastAsia="en-GB"/>
        </w:rPr>
        <w:t>terol</w:t>
      </w:r>
      <w:r w:rsidR="000C56FB">
        <w:rPr>
          <w:sz w:val="24"/>
          <w:szCs w:val="24"/>
          <w:lang w:eastAsia="en-GB"/>
        </w:rPr>
        <w:softHyphen/>
      </w:r>
      <w:r w:rsidRPr="00304879">
        <w:rPr>
          <w:sz w:val="24"/>
          <w:szCs w:val="24"/>
          <w:lang w:eastAsia="en-GB"/>
        </w:rPr>
        <w:t>fumaratdihydrat</w:t>
      </w:r>
      <w:proofErr w:type="spellEnd"/>
      <w:r w:rsidRPr="00304879">
        <w:rPr>
          <w:sz w:val="24"/>
          <w:szCs w:val="24"/>
          <w:lang w:eastAsia="en-GB"/>
        </w:rPr>
        <w:t xml:space="preserve"> 100/6 </w:t>
      </w:r>
      <w:bookmarkEnd w:id="3"/>
      <w:r w:rsidRPr="00304879">
        <w:rPr>
          <w:sz w:val="24"/>
          <w:szCs w:val="24"/>
        </w:rPr>
        <w:t xml:space="preserve">(total 1 200 mikrogram </w:t>
      </w:r>
      <w:proofErr w:type="spellStart"/>
      <w:r w:rsidRPr="00304879">
        <w:rPr>
          <w:sz w:val="24"/>
          <w:szCs w:val="24"/>
        </w:rPr>
        <w:t>beclometasondipropionat</w:t>
      </w:r>
      <w:proofErr w:type="spellEnd"/>
      <w:r w:rsidRPr="00304879">
        <w:rPr>
          <w:sz w:val="24"/>
          <w:szCs w:val="24"/>
        </w:rPr>
        <w:t xml:space="preserve">, 72 mikrogram </w:t>
      </w:r>
      <w:proofErr w:type="spellStart"/>
      <w:r w:rsidRPr="00304879">
        <w:rPr>
          <w:sz w:val="24"/>
          <w:szCs w:val="24"/>
        </w:rPr>
        <w:t>formoterol</w:t>
      </w:r>
      <w:proofErr w:type="spellEnd"/>
      <w:r w:rsidRPr="00304879">
        <w:rPr>
          <w:sz w:val="24"/>
          <w:szCs w:val="24"/>
        </w:rPr>
        <w:t>), er undersøgt hos astmatiske patienter. De kumulative behandlinger medførte ikke unormale reaktioner for vitale tegn og der blev heller ikke observeret alvorlige eller voldsomme bivirkninger.</w:t>
      </w:r>
    </w:p>
    <w:p w14:paraId="0143B0F1" w14:textId="77777777" w:rsidR="00CB6FC1" w:rsidRPr="00304879" w:rsidRDefault="00CB6FC1" w:rsidP="00207A4F">
      <w:pPr>
        <w:ind w:left="851"/>
        <w:rPr>
          <w:sz w:val="24"/>
          <w:szCs w:val="24"/>
        </w:rPr>
      </w:pPr>
    </w:p>
    <w:p w14:paraId="1CE7BAA9" w14:textId="77777777" w:rsidR="00CB6FC1" w:rsidRPr="00304879" w:rsidRDefault="00CB6FC1" w:rsidP="00207A4F">
      <w:pPr>
        <w:ind w:left="851"/>
        <w:rPr>
          <w:sz w:val="24"/>
          <w:szCs w:val="24"/>
        </w:rPr>
      </w:pPr>
      <w:r w:rsidRPr="00304879">
        <w:rPr>
          <w:sz w:val="24"/>
          <w:szCs w:val="24"/>
        </w:rPr>
        <w:t xml:space="preserve">Store doser af </w:t>
      </w:r>
      <w:proofErr w:type="spellStart"/>
      <w:r w:rsidRPr="00304879">
        <w:rPr>
          <w:sz w:val="24"/>
          <w:szCs w:val="24"/>
        </w:rPr>
        <w:t>formoterol</w:t>
      </w:r>
      <w:proofErr w:type="spellEnd"/>
      <w:r w:rsidRPr="00304879">
        <w:rPr>
          <w:sz w:val="24"/>
          <w:szCs w:val="24"/>
        </w:rPr>
        <w:t xml:space="preserve"> kan give typiske beta</w:t>
      </w:r>
      <w:r w:rsidRPr="00304879">
        <w:rPr>
          <w:sz w:val="24"/>
          <w:szCs w:val="24"/>
          <w:vertAlign w:val="subscript"/>
        </w:rPr>
        <w:t>2</w:t>
      </w:r>
      <w:r w:rsidRPr="00304879">
        <w:rPr>
          <w:sz w:val="24"/>
          <w:szCs w:val="24"/>
        </w:rPr>
        <w:t xml:space="preserve">-adrenerge agonist symptomer: kvalme, opkastning, hovedpine, </w:t>
      </w:r>
      <w:proofErr w:type="spellStart"/>
      <w:r w:rsidRPr="00304879">
        <w:rPr>
          <w:sz w:val="24"/>
          <w:szCs w:val="24"/>
        </w:rPr>
        <w:t>tremor</w:t>
      </w:r>
      <w:proofErr w:type="spellEnd"/>
      <w:r w:rsidRPr="00304879">
        <w:rPr>
          <w:sz w:val="24"/>
          <w:szCs w:val="24"/>
        </w:rPr>
        <w:t xml:space="preserve">, </w:t>
      </w:r>
      <w:proofErr w:type="spellStart"/>
      <w:r w:rsidRPr="00304879">
        <w:rPr>
          <w:sz w:val="24"/>
          <w:szCs w:val="24"/>
        </w:rPr>
        <w:t>somnolens</w:t>
      </w:r>
      <w:proofErr w:type="spellEnd"/>
      <w:r w:rsidRPr="00304879">
        <w:rPr>
          <w:sz w:val="24"/>
          <w:szCs w:val="24"/>
        </w:rPr>
        <w:t xml:space="preserve">, </w:t>
      </w:r>
      <w:proofErr w:type="spellStart"/>
      <w:r w:rsidRPr="00304879">
        <w:rPr>
          <w:sz w:val="24"/>
          <w:szCs w:val="24"/>
        </w:rPr>
        <w:t>palpitationer</w:t>
      </w:r>
      <w:proofErr w:type="spellEnd"/>
      <w:r w:rsidRPr="00304879">
        <w:rPr>
          <w:sz w:val="24"/>
          <w:szCs w:val="24"/>
        </w:rPr>
        <w:t xml:space="preserve">, </w:t>
      </w:r>
      <w:proofErr w:type="spellStart"/>
      <w:r w:rsidRPr="00304879">
        <w:rPr>
          <w:sz w:val="24"/>
          <w:szCs w:val="24"/>
        </w:rPr>
        <w:t>takykardi</w:t>
      </w:r>
      <w:proofErr w:type="spellEnd"/>
      <w:r w:rsidRPr="00304879">
        <w:rPr>
          <w:sz w:val="24"/>
          <w:szCs w:val="24"/>
        </w:rPr>
        <w:t xml:space="preserve">, </w:t>
      </w:r>
      <w:proofErr w:type="spellStart"/>
      <w:r w:rsidRPr="00304879">
        <w:rPr>
          <w:sz w:val="24"/>
          <w:szCs w:val="24"/>
        </w:rPr>
        <w:t>ventrikulære</w:t>
      </w:r>
      <w:proofErr w:type="spellEnd"/>
      <w:r w:rsidRPr="00304879">
        <w:rPr>
          <w:sz w:val="24"/>
          <w:szCs w:val="24"/>
        </w:rPr>
        <w:t xml:space="preserve"> </w:t>
      </w:r>
      <w:proofErr w:type="spellStart"/>
      <w:r w:rsidRPr="00304879">
        <w:rPr>
          <w:sz w:val="24"/>
          <w:szCs w:val="24"/>
        </w:rPr>
        <w:t>arytmier</w:t>
      </w:r>
      <w:proofErr w:type="spellEnd"/>
      <w:r w:rsidRPr="00304879">
        <w:rPr>
          <w:sz w:val="24"/>
          <w:szCs w:val="24"/>
        </w:rPr>
        <w:t xml:space="preserve">, forlænget </w:t>
      </w:r>
      <w:proofErr w:type="spellStart"/>
      <w:r w:rsidRPr="00304879">
        <w:rPr>
          <w:sz w:val="24"/>
          <w:szCs w:val="24"/>
        </w:rPr>
        <w:t>QTc</w:t>
      </w:r>
      <w:proofErr w:type="spellEnd"/>
      <w:r w:rsidRPr="00304879">
        <w:rPr>
          <w:sz w:val="24"/>
          <w:szCs w:val="24"/>
        </w:rPr>
        <w:t xml:space="preserve">-interval, metabolisk </w:t>
      </w:r>
      <w:proofErr w:type="spellStart"/>
      <w:r w:rsidRPr="00304879">
        <w:rPr>
          <w:sz w:val="24"/>
          <w:szCs w:val="24"/>
        </w:rPr>
        <w:t>acidose</w:t>
      </w:r>
      <w:proofErr w:type="spellEnd"/>
      <w:r w:rsidRPr="00304879">
        <w:rPr>
          <w:sz w:val="24"/>
          <w:szCs w:val="24"/>
        </w:rPr>
        <w:t xml:space="preserve">, </w:t>
      </w:r>
      <w:proofErr w:type="spellStart"/>
      <w:r w:rsidRPr="00304879">
        <w:rPr>
          <w:sz w:val="24"/>
          <w:szCs w:val="24"/>
        </w:rPr>
        <w:t>hypokaliæmi</w:t>
      </w:r>
      <w:proofErr w:type="spellEnd"/>
      <w:r w:rsidRPr="00304879">
        <w:rPr>
          <w:sz w:val="24"/>
          <w:szCs w:val="24"/>
        </w:rPr>
        <w:t xml:space="preserve">, </w:t>
      </w:r>
      <w:proofErr w:type="spellStart"/>
      <w:r w:rsidRPr="00304879">
        <w:rPr>
          <w:sz w:val="24"/>
          <w:szCs w:val="24"/>
        </w:rPr>
        <w:t>hyperglykæmi</w:t>
      </w:r>
      <w:proofErr w:type="spellEnd"/>
      <w:r w:rsidRPr="00304879">
        <w:rPr>
          <w:sz w:val="24"/>
          <w:szCs w:val="24"/>
        </w:rPr>
        <w:t>.</w:t>
      </w:r>
    </w:p>
    <w:p w14:paraId="00F0A636" w14:textId="77777777" w:rsidR="00CB6FC1" w:rsidRPr="00304879" w:rsidRDefault="00CB6FC1" w:rsidP="00207A4F">
      <w:pPr>
        <w:ind w:left="851"/>
        <w:rPr>
          <w:sz w:val="24"/>
          <w:szCs w:val="24"/>
        </w:rPr>
      </w:pPr>
    </w:p>
    <w:p w14:paraId="2B25292B" w14:textId="77777777" w:rsidR="00CB6FC1" w:rsidRPr="00304879" w:rsidRDefault="00CB6FC1" w:rsidP="00207A4F">
      <w:pPr>
        <w:ind w:left="851"/>
        <w:rPr>
          <w:sz w:val="24"/>
          <w:szCs w:val="24"/>
        </w:rPr>
      </w:pPr>
      <w:r w:rsidRPr="00304879">
        <w:rPr>
          <w:sz w:val="24"/>
          <w:szCs w:val="24"/>
        </w:rPr>
        <w:t xml:space="preserve">Ved overdosering med </w:t>
      </w:r>
      <w:proofErr w:type="spellStart"/>
      <w:r w:rsidRPr="00304879">
        <w:rPr>
          <w:sz w:val="24"/>
          <w:szCs w:val="24"/>
        </w:rPr>
        <w:t>formoterol</w:t>
      </w:r>
      <w:proofErr w:type="spellEnd"/>
      <w:r w:rsidRPr="00304879">
        <w:rPr>
          <w:sz w:val="24"/>
          <w:szCs w:val="24"/>
        </w:rPr>
        <w:t xml:space="preserve"> kan understøttende og symptomatisk behandling være nødvendig. Ved alvorlige tilfælde bør patienten indlægges. Brug af </w:t>
      </w:r>
      <w:bookmarkStart w:id="4" w:name="_Hlk117251274"/>
      <w:proofErr w:type="spellStart"/>
      <w:r w:rsidRPr="00304879">
        <w:rPr>
          <w:sz w:val="24"/>
          <w:szCs w:val="24"/>
        </w:rPr>
        <w:t>kardioselektive</w:t>
      </w:r>
      <w:proofErr w:type="spellEnd"/>
      <w:r w:rsidRPr="00304879">
        <w:rPr>
          <w:sz w:val="24"/>
          <w:szCs w:val="24"/>
        </w:rPr>
        <w:t xml:space="preserve"> beta-</w:t>
      </w:r>
      <w:proofErr w:type="spellStart"/>
      <w:r w:rsidRPr="00304879">
        <w:rPr>
          <w:sz w:val="24"/>
          <w:szCs w:val="24"/>
        </w:rPr>
        <w:t>adrenerge</w:t>
      </w:r>
      <w:proofErr w:type="spellEnd"/>
      <w:r w:rsidRPr="00304879">
        <w:rPr>
          <w:sz w:val="24"/>
          <w:szCs w:val="24"/>
        </w:rPr>
        <w:t xml:space="preserve"> blokerende midler </w:t>
      </w:r>
      <w:bookmarkEnd w:id="4"/>
      <w:r w:rsidRPr="00304879">
        <w:rPr>
          <w:sz w:val="24"/>
          <w:szCs w:val="24"/>
        </w:rPr>
        <w:t>kan overvejes, men der bør udvises særlig forsigtighed, da brug af beta-</w:t>
      </w:r>
      <w:proofErr w:type="spellStart"/>
      <w:r w:rsidRPr="00304879">
        <w:rPr>
          <w:sz w:val="24"/>
          <w:szCs w:val="24"/>
        </w:rPr>
        <w:t>adrenerge</w:t>
      </w:r>
      <w:proofErr w:type="spellEnd"/>
      <w:r w:rsidRPr="00304879">
        <w:rPr>
          <w:sz w:val="24"/>
          <w:szCs w:val="24"/>
        </w:rPr>
        <w:t xml:space="preserve"> blokerende kan fremkalde </w:t>
      </w:r>
      <w:proofErr w:type="spellStart"/>
      <w:r w:rsidRPr="00304879">
        <w:rPr>
          <w:sz w:val="24"/>
          <w:szCs w:val="24"/>
        </w:rPr>
        <w:t>bronkospasme</w:t>
      </w:r>
      <w:proofErr w:type="spellEnd"/>
      <w:r w:rsidRPr="00304879">
        <w:rPr>
          <w:sz w:val="24"/>
          <w:szCs w:val="24"/>
        </w:rPr>
        <w:t>. Serumkalium bør monitoreres.</w:t>
      </w:r>
    </w:p>
    <w:p w14:paraId="4BA913A7" w14:textId="77777777" w:rsidR="00CB6FC1" w:rsidRPr="00304879" w:rsidRDefault="00CB6FC1" w:rsidP="00207A4F">
      <w:pPr>
        <w:ind w:left="851"/>
        <w:rPr>
          <w:sz w:val="24"/>
          <w:szCs w:val="24"/>
        </w:rPr>
      </w:pPr>
    </w:p>
    <w:p w14:paraId="3063BDC5" w14:textId="77777777" w:rsidR="00CB6FC1" w:rsidRPr="00304879" w:rsidRDefault="00CB6FC1" w:rsidP="00207A4F">
      <w:pPr>
        <w:ind w:left="851"/>
        <w:rPr>
          <w:sz w:val="24"/>
          <w:szCs w:val="24"/>
        </w:rPr>
      </w:pPr>
      <w:r w:rsidRPr="00304879">
        <w:rPr>
          <w:sz w:val="24"/>
          <w:szCs w:val="24"/>
        </w:rPr>
        <w:t xml:space="preserve">Akut inhalation af </w:t>
      </w:r>
      <w:proofErr w:type="spellStart"/>
      <w:r w:rsidRPr="00304879">
        <w:rPr>
          <w:sz w:val="24"/>
          <w:szCs w:val="24"/>
        </w:rPr>
        <w:t>beclometasondipropionat</w:t>
      </w:r>
      <w:proofErr w:type="spellEnd"/>
      <w:r w:rsidRPr="00304879">
        <w:rPr>
          <w:sz w:val="24"/>
          <w:szCs w:val="24"/>
        </w:rPr>
        <w:t xml:space="preserve"> i doser, som er større end anbefalet, kan medføre forbigående </w:t>
      </w:r>
      <w:proofErr w:type="spellStart"/>
      <w:r w:rsidRPr="00304879">
        <w:rPr>
          <w:sz w:val="24"/>
          <w:szCs w:val="24"/>
        </w:rPr>
        <w:t>adrenal</w:t>
      </w:r>
      <w:proofErr w:type="spellEnd"/>
      <w:r w:rsidRPr="00304879">
        <w:rPr>
          <w:sz w:val="24"/>
          <w:szCs w:val="24"/>
        </w:rPr>
        <w:t xml:space="preserve"> suppression. Dette kræver ikke akut behandling, da den </w:t>
      </w:r>
      <w:proofErr w:type="spellStart"/>
      <w:r w:rsidRPr="00304879">
        <w:rPr>
          <w:sz w:val="24"/>
          <w:szCs w:val="24"/>
        </w:rPr>
        <w:t>adrenale</w:t>
      </w:r>
      <w:proofErr w:type="spellEnd"/>
      <w:r w:rsidRPr="00304879">
        <w:rPr>
          <w:sz w:val="24"/>
          <w:szCs w:val="24"/>
        </w:rPr>
        <w:t xml:space="preserve"> funktion restitueres i løbet af nogle få dage, hvilket kan bekræftes ved måling af plasmakortisol. Hos disse patienter bør behandlingen fortsættes på den dosis, der er tilstrækkelig til at kontrollere astmaen.</w:t>
      </w:r>
    </w:p>
    <w:p w14:paraId="7D73E8B5" w14:textId="77777777" w:rsidR="00CB6FC1" w:rsidRPr="00304879" w:rsidRDefault="00CB6FC1" w:rsidP="00207A4F">
      <w:pPr>
        <w:ind w:left="851"/>
        <w:rPr>
          <w:sz w:val="24"/>
          <w:szCs w:val="24"/>
        </w:rPr>
      </w:pPr>
    </w:p>
    <w:p w14:paraId="62B36628" w14:textId="77777777" w:rsidR="00CB6FC1" w:rsidRPr="00304879" w:rsidRDefault="00CB6FC1" w:rsidP="00207A4F">
      <w:pPr>
        <w:ind w:left="851"/>
        <w:rPr>
          <w:sz w:val="24"/>
          <w:szCs w:val="24"/>
        </w:rPr>
      </w:pPr>
      <w:r w:rsidRPr="00304879">
        <w:rPr>
          <w:sz w:val="24"/>
          <w:szCs w:val="24"/>
        </w:rPr>
        <w:t xml:space="preserve">Kronisk overdosering af </w:t>
      </w:r>
      <w:proofErr w:type="spellStart"/>
      <w:r w:rsidRPr="00304879">
        <w:rPr>
          <w:sz w:val="24"/>
          <w:szCs w:val="24"/>
        </w:rPr>
        <w:t>beclometasondipropionat</w:t>
      </w:r>
      <w:proofErr w:type="spellEnd"/>
      <w:r w:rsidRPr="00304879">
        <w:rPr>
          <w:sz w:val="24"/>
          <w:szCs w:val="24"/>
        </w:rPr>
        <w:t xml:space="preserve"> til inhalation: risiko for binyrebark suppression (se pkt. 4.4). Kontrol af binyrebarkreserve kan være nødvendig. Behandlingen bør fortsættes med en dosis, der er tilstrækkelig til at kontrollere astmaen.</w:t>
      </w:r>
    </w:p>
    <w:p w14:paraId="61BEE9E7" w14:textId="77777777" w:rsidR="009260DE" w:rsidRPr="00304879" w:rsidRDefault="009260DE" w:rsidP="009260DE">
      <w:pPr>
        <w:tabs>
          <w:tab w:val="left" w:pos="851"/>
        </w:tabs>
        <w:ind w:left="851"/>
        <w:rPr>
          <w:sz w:val="24"/>
          <w:szCs w:val="24"/>
        </w:rPr>
      </w:pPr>
    </w:p>
    <w:p w14:paraId="742032B5" w14:textId="77777777" w:rsidR="009260DE" w:rsidRPr="00304879" w:rsidRDefault="009260DE" w:rsidP="009260DE">
      <w:pPr>
        <w:tabs>
          <w:tab w:val="left" w:pos="851"/>
        </w:tabs>
        <w:ind w:left="851" w:hanging="851"/>
        <w:rPr>
          <w:b/>
          <w:sz w:val="24"/>
          <w:szCs w:val="24"/>
        </w:rPr>
      </w:pPr>
      <w:r w:rsidRPr="00304879">
        <w:rPr>
          <w:b/>
          <w:sz w:val="24"/>
          <w:szCs w:val="24"/>
        </w:rPr>
        <w:t>4.10</w:t>
      </w:r>
      <w:r w:rsidRPr="00304879">
        <w:rPr>
          <w:b/>
          <w:sz w:val="24"/>
          <w:szCs w:val="24"/>
        </w:rPr>
        <w:tab/>
        <w:t>Udlevering</w:t>
      </w:r>
    </w:p>
    <w:p w14:paraId="12464A42" w14:textId="10DEDA66" w:rsidR="009260DE" w:rsidRPr="00304879" w:rsidRDefault="00CB6FC1" w:rsidP="009260DE">
      <w:pPr>
        <w:tabs>
          <w:tab w:val="left" w:pos="851"/>
        </w:tabs>
        <w:ind w:left="851"/>
        <w:rPr>
          <w:sz w:val="24"/>
          <w:szCs w:val="24"/>
        </w:rPr>
      </w:pPr>
      <w:r w:rsidRPr="00304879">
        <w:rPr>
          <w:sz w:val="24"/>
          <w:szCs w:val="24"/>
        </w:rPr>
        <w:t>B</w:t>
      </w:r>
    </w:p>
    <w:p w14:paraId="2D9B8D3C" w14:textId="77777777" w:rsidR="009260DE" w:rsidRPr="00304879" w:rsidRDefault="009260DE" w:rsidP="009260DE">
      <w:pPr>
        <w:tabs>
          <w:tab w:val="left" w:pos="851"/>
        </w:tabs>
        <w:ind w:left="851"/>
        <w:rPr>
          <w:sz w:val="24"/>
          <w:szCs w:val="24"/>
        </w:rPr>
      </w:pPr>
    </w:p>
    <w:p w14:paraId="438606AC" w14:textId="77777777" w:rsidR="009260DE" w:rsidRPr="00304879" w:rsidRDefault="009260DE" w:rsidP="009260DE">
      <w:pPr>
        <w:tabs>
          <w:tab w:val="left" w:pos="851"/>
        </w:tabs>
        <w:ind w:left="851"/>
        <w:rPr>
          <w:sz w:val="24"/>
          <w:szCs w:val="24"/>
        </w:rPr>
      </w:pPr>
    </w:p>
    <w:p w14:paraId="07BAC017" w14:textId="77777777" w:rsidR="009260DE" w:rsidRPr="00304879" w:rsidRDefault="009260DE" w:rsidP="009260DE">
      <w:pPr>
        <w:tabs>
          <w:tab w:val="left" w:pos="851"/>
        </w:tabs>
        <w:ind w:left="851" w:hanging="851"/>
        <w:rPr>
          <w:b/>
          <w:sz w:val="24"/>
          <w:szCs w:val="24"/>
        </w:rPr>
      </w:pPr>
      <w:r w:rsidRPr="00304879">
        <w:rPr>
          <w:b/>
          <w:sz w:val="24"/>
          <w:szCs w:val="24"/>
        </w:rPr>
        <w:t>5.</w:t>
      </w:r>
      <w:r w:rsidRPr="00304879">
        <w:rPr>
          <w:b/>
          <w:sz w:val="24"/>
          <w:szCs w:val="24"/>
        </w:rPr>
        <w:tab/>
        <w:t>FARMAKOLOGISKE EGENSKABER</w:t>
      </w:r>
    </w:p>
    <w:p w14:paraId="2267F066" w14:textId="77777777" w:rsidR="009260DE" w:rsidRPr="00304879" w:rsidRDefault="009260DE" w:rsidP="009260DE">
      <w:pPr>
        <w:tabs>
          <w:tab w:val="left" w:pos="851"/>
        </w:tabs>
        <w:ind w:left="851"/>
        <w:rPr>
          <w:sz w:val="24"/>
          <w:szCs w:val="24"/>
        </w:rPr>
      </w:pPr>
    </w:p>
    <w:p w14:paraId="087E3BD2" w14:textId="77777777" w:rsidR="009260DE" w:rsidRPr="00304879" w:rsidRDefault="009260DE" w:rsidP="009260DE">
      <w:pPr>
        <w:tabs>
          <w:tab w:val="num" w:pos="851"/>
        </w:tabs>
        <w:ind w:left="851" w:hanging="851"/>
        <w:rPr>
          <w:b/>
          <w:sz w:val="24"/>
          <w:szCs w:val="24"/>
        </w:rPr>
      </w:pPr>
      <w:r w:rsidRPr="00304879">
        <w:rPr>
          <w:b/>
          <w:sz w:val="24"/>
          <w:szCs w:val="24"/>
        </w:rPr>
        <w:t>5.1</w:t>
      </w:r>
      <w:r w:rsidRPr="00304879">
        <w:rPr>
          <w:b/>
          <w:sz w:val="24"/>
          <w:szCs w:val="24"/>
        </w:rPr>
        <w:tab/>
      </w:r>
      <w:proofErr w:type="spellStart"/>
      <w:r w:rsidRPr="00304879">
        <w:rPr>
          <w:b/>
          <w:sz w:val="24"/>
          <w:szCs w:val="24"/>
        </w:rPr>
        <w:t>Farmakodynamiske</w:t>
      </w:r>
      <w:proofErr w:type="spellEnd"/>
      <w:r w:rsidRPr="00304879">
        <w:rPr>
          <w:b/>
          <w:sz w:val="24"/>
          <w:szCs w:val="24"/>
        </w:rPr>
        <w:t xml:space="preserve"> egenskaber</w:t>
      </w:r>
    </w:p>
    <w:p w14:paraId="3D224470" w14:textId="77777777" w:rsidR="00CB6FC1" w:rsidRPr="00304879" w:rsidRDefault="00CB6FC1" w:rsidP="00207A4F">
      <w:pPr>
        <w:suppressAutoHyphens/>
        <w:ind w:left="851"/>
        <w:rPr>
          <w:sz w:val="24"/>
          <w:szCs w:val="24"/>
        </w:rPr>
      </w:pPr>
      <w:bookmarkStart w:id="5" w:name="_Hlk117251353"/>
      <w:proofErr w:type="spellStart"/>
      <w:r w:rsidRPr="00304879">
        <w:rPr>
          <w:sz w:val="24"/>
          <w:szCs w:val="24"/>
        </w:rPr>
        <w:t>Farmakoterapeutisk</w:t>
      </w:r>
      <w:proofErr w:type="spellEnd"/>
      <w:r w:rsidRPr="00304879">
        <w:rPr>
          <w:sz w:val="24"/>
          <w:szCs w:val="24"/>
        </w:rPr>
        <w:t xml:space="preserve"> klassifikation: Midler mod obstruktiv lungesygdom, </w:t>
      </w:r>
      <w:proofErr w:type="spellStart"/>
      <w:r w:rsidRPr="00304879">
        <w:rPr>
          <w:sz w:val="24"/>
          <w:szCs w:val="24"/>
        </w:rPr>
        <w:t>Adrenergica</w:t>
      </w:r>
      <w:proofErr w:type="spellEnd"/>
      <w:r w:rsidRPr="00304879">
        <w:rPr>
          <w:sz w:val="24"/>
          <w:szCs w:val="24"/>
        </w:rPr>
        <w:t xml:space="preserve"> til inhalation, ATC-kode: R03AK08</w:t>
      </w:r>
    </w:p>
    <w:bookmarkEnd w:id="5"/>
    <w:p w14:paraId="66A85BEB" w14:textId="77777777" w:rsidR="00CB6FC1" w:rsidRPr="00304879" w:rsidRDefault="00CB6FC1" w:rsidP="00207A4F">
      <w:pPr>
        <w:suppressAutoHyphens/>
        <w:ind w:left="851"/>
        <w:rPr>
          <w:sz w:val="24"/>
          <w:szCs w:val="24"/>
        </w:rPr>
      </w:pPr>
    </w:p>
    <w:p w14:paraId="63DB4167" w14:textId="77777777" w:rsidR="00CB6FC1" w:rsidRPr="00304879" w:rsidRDefault="00CB6FC1" w:rsidP="00207A4F">
      <w:pPr>
        <w:ind w:left="851"/>
        <w:rPr>
          <w:iCs/>
          <w:sz w:val="24"/>
          <w:szCs w:val="24"/>
          <w:u w:val="single"/>
        </w:rPr>
      </w:pPr>
      <w:r w:rsidRPr="00304879">
        <w:rPr>
          <w:iCs/>
          <w:sz w:val="24"/>
          <w:szCs w:val="24"/>
          <w:u w:val="single"/>
        </w:rPr>
        <w:t xml:space="preserve">Virkningsmekanisme og </w:t>
      </w:r>
      <w:proofErr w:type="spellStart"/>
      <w:r w:rsidRPr="00304879">
        <w:rPr>
          <w:iCs/>
          <w:sz w:val="24"/>
          <w:szCs w:val="24"/>
          <w:u w:val="single"/>
        </w:rPr>
        <w:t>farmakodynamisk</w:t>
      </w:r>
      <w:proofErr w:type="spellEnd"/>
      <w:r w:rsidRPr="00304879">
        <w:rPr>
          <w:iCs/>
          <w:sz w:val="24"/>
          <w:szCs w:val="24"/>
          <w:u w:val="single"/>
        </w:rPr>
        <w:t xml:space="preserve"> virkning</w:t>
      </w:r>
    </w:p>
    <w:p w14:paraId="6D68EFFF" w14:textId="77777777" w:rsidR="00CB6FC1" w:rsidRPr="00304879" w:rsidRDefault="00CB6FC1" w:rsidP="00207A4F">
      <w:pPr>
        <w:ind w:left="851"/>
        <w:rPr>
          <w:sz w:val="24"/>
          <w:szCs w:val="24"/>
        </w:rPr>
      </w:pPr>
      <w:bookmarkStart w:id="6" w:name="_Hlk117251597"/>
      <w:proofErr w:type="spellStart"/>
      <w:r w:rsidRPr="00304879">
        <w:rPr>
          <w:sz w:val="24"/>
          <w:szCs w:val="24"/>
        </w:rPr>
        <w:t>Befoair</w:t>
      </w:r>
      <w:proofErr w:type="spellEnd"/>
      <w:r w:rsidRPr="00304879">
        <w:rPr>
          <w:sz w:val="24"/>
          <w:szCs w:val="24"/>
          <w:lang w:eastAsia="en-GB"/>
        </w:rPr>
        <w:t xml:space="preserve"> </w:t>
      </w:r>
      <w:bookmarkEnd w:id="6"/>
      <w:r w:rsidRPr="00304879">
        <w:rPr>
          <w:sz w:val="24"/>
          <w:szCs w:val="24"/>
        </w:rPr>
        <w:t xml:space="preserve">indeholder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w:t>
      </w:r>
      <w:proofErr w:type="spellEnd"/>
      <w:r w:rsidRPr="00304879">
        <w:rPr>
          <w:sz w:val="24"/>
          <w:szCs w:val="24"/>
        </w:rPr>
        <w:t xml:space="preserve">. Disse to stoffer har forskellige virkningsmekanismer. Ligesom med andre kombinationer af </w:t>
      </w:r>
      <w:proofErr w:type="spellStart"/>
      <w:r w:rsidRPr="00304879">
        <w:rPr>
          <w:sz w:val="24"/>
          <w:szCs w:val="24"/>
        </w:rPr>
        <w:t>kortikosteroider</w:t>
      </w:r>
      <w:proofErr w:type="spellEnd"/>
      <w:r w:rsidRPr="00304879">
        <w:rPr>
          <w:sz w:val="24"/>
          <w:szCs w:val="24"/>
        </w:rPr>
        <w:t xml:space="preserve"> til inhalation og beta</w:t>
      </w:r>
      <w:r w:rsidRPr="00304879">
        <w:rPr>
          <w:sz w:val="24"/>
          <w:szCs w:val="24"/>
          <w:vertAlign w:val="subscript"/>
        </w:rPr>
        <w:t>2</w:t>
      </w:r>
      <w:r w:rsidRPr="00304879">
        <w:rPr>
          <w:sz w:val="24"/>
          <w:szCs w:val="24"/>
        </w:rPr>
        <w:t xml:space="preserve">-agonister, ses </w:t>
      </w:r>
      <w:proofErr w:type="spellStart"/>
      <w:r w:rsidRPr="00304879">
        <w:rPr>
          <w:sz w:val="24"/>
          <w:szCs w:val="24"/>
        </w:rPr>
        <w:t>additive</w:t>
      </w:r>
      <w:proofErr w:type="spellEnd"/>
      <w:r w:rsidRPr="00304879">
        <w:rPr>
          <w:sz w:val="24"/>
          <w:szCs w:val="24"/>
        </w:rPr>
        <w:t xml:space="preserve"> virkninger med hensyn til reduktion af </w:t>
      </w:r>
      <w:proofErr w:type="spellStart"/>
      <w:r w:rsidRPr="00304879">
        <w:rPr>
          <w:sz w:val="24"/>
          <w:szCs w:val="24"/>
        </w:rPr>
        <w:t>astmaeksacerbationer</w:t>
      </w:r>
      <w:proofErr w:type="spellEnd"/>
      <w:r w:rsidRPr="00304879">
        <w:rPr>
          <w:sz w:val="24"/>
          <w:szCs w:val="24"/>
        </w:rPr>
        <w:t>.</w:t>
      </w:r>
    </w:p>
    <w:p w14:paraId="6DCBF2D5" w14:textId="77777777" w:rsidR="00CB6FC1" w:rsidRPr="00304879" w:rsidRDefault="00CB6FC1" w:rsidP="00207A4F">
      <w:pPr>
        <w:ind w:left="851"/>
        <w:rPr>
          <w:sz w:val="24"/>
          <w:szCs w:val="24"/>
        </w:rPr>
      </w:pPr>
    </w:p>
    <w:p w14:paraId="442FD67B" w14:textId="77777777" w:rsidR="00CB6FC1" w:rsidRPr="00304879" w:rsidRDefault="00CB6FC1" w:rsidP="00207A4F">
      <w:pPr>
        <w:ind w:left="851"/>
        <w:rPr>
          <w:b/>
          <w:bCs/>
          <w:iCs/>
          <w:sz w:val="24"/>
          <w:szCs w:val="24"/>
        </w:rPr>
      </w:pPr>
      <w:proofErr w:type="spellStart"/>
      <w:r w:rsidRPr="00304879">
        <w:rPr>
          <w:b/>
          <w:bCs/>
          <w:iCs/>
          <w:sz w:val="24"/>
          <w:szCs w:val="24"/>
        </w:rPr>
        <w:t>Beclometasondipropionat</w:t>
      </w:r>
      <w:proofErr w:type="spellEnd"/>
    </w:p>
    <w:p w14:paraId="7A440552" w14:textId="77777777" w:rsidR="00CB6FC1" w:rsidRPr="00304879" w:rsidRDefault="00CB6FC1" w:rsidP="00207A4F">
      <w:pPr>
        <w:ind w:left="851"/>
        <w:rPr>
          <w:sz w:val="24"/>
          <w:szCs w:val="24"/>
        </w:rPr>
      </w:pPr>
      <w:proofErr w:type="spellStart"/>
      <w:r w:rsidRPr="00304879">
        <w:rPr>
          <w:sz w:val="24"/>
          <w:szCs w:val="24"/>
        </w:rPr>
        <w:t>Beclometasondipropionat</w:t>
      </w:r>
      <w:proofErr w:type="spellEnd"/>
      <w:r w:rsidRPr="00304879">
        <w:rPr>
          <w:sz w:val="24"/>
          <w:szCs w:val="24"/>
        </w:rPr>
        <w:t xml:space="preserve"> indgivet som inhalation i de anbefalede doser har en </w:t>
      </w:r>
      <w:proofErr w:type="spellStart"/>
      <w:r w:rsidRPr="00304879">
        <w:rPr>
          <w:sz w:val="24"/>
          <w:szCs w:val="24"/>
        </w:rPr>
        <w:t>glukokortikoid</w:t>
      </w:r>
      <w:proofErr w:type="spellEnd"/>
      <w:r w:rsidRPr="00304879">
        <w:rPr>
          <w:sz w:val="24"/>
          <w:szCs w:val="24"/>
        </w:rPr>
        <w:t xml:space="preserve">, antiinflammatorisk virkning i lungerne. Dette resulterer i reduktion af symptomer og </w:t>
      </w:r>
      <w:proofErr w:type="spellStart"/>
      <w:r w:rsidRPr="00304879">
        <w:rPr>
          <w:sz w:val="24"/>
          <w:szCs w:val="24"/>
        </w:rPr>
        <w:t>astmaeksacerbationer</w:t>
      </w:r>
      <w:proofErr w:type="spellEnd"/>
      <w:r w:rsidRPr="00304879">
        <w:rPr>
          <w:sz w:val="24"/>
          <w:szCs w:val="24"/>
        </w:rPr>
        <w:t xml:space="preserve"> med færre bivirkninger end i tilfælde, hvor </w:t>
      </w:r>
      <w:proofErr w:type="spellStart"/>
      <w:r w:rsidRPr="00304879">
        <w:rPr>
          <w:sz w:val="24"/>
          <w:szCs w:val="24"/>
        </w:rPr>
        <w:t>kortikosteroider</w:t>
      </w:r>
      <w:proofErr w:type="spellEnd"/>
      <w:r w:rsidRPr="00304879">
        <w:rPr>
          <w:sz w:val="24"/>
          <w:szCs w:val="24"/>
        </w:rPr>
        <w:t xml:space="preserve"> administreres systemisk.</w:t>
      </w:r>
    </w:p>
    <w:p w14:paraId="1E8D166C" w14:textId="77777777" w:rsidR="00CB6FC1" w:rsidRPr="00304879" w:rsidRDefault="00CB6FC1" w:rsidP="00207A4F">
      <w:pPr>
        <w:ind w:left="851"/>
        <w:rPr>
          <w:i/>
          <w:sz w:val="24"/>
          <w:szCs w:val="24"/>
        </w:rPr>
      </w:pPr>
    </w:p>
    <w:p w14:paraId="25A1FBFC" w14:textId="77777777" w:rsidR="00CB6FC1" w:rsidRPr="000C56FB" w:rsidRDefault="00CB6FC1" w:rsidP="000C56FB">
      <w:pPr>
        <w:ind w:left="851"/>
        <w:rPr>
          <w:b/>
          <w:sz w:val="24"/>
          <w:szCs w:val="24"/>
        </w:rPr>
      </w:pPr>
      <w:proofErr w:type="spellStart"/>
      <w:r w:rsidRPr="000C56FB">
        <w:rPr>
          <w:b/>
          <w:sz w:val="24"/>
          <w:szCs w:val="24"/>
        </w:rPr>
        <w:t>Formoterol</w:t>
      </w:r>
      <w:proofErr w:type="spellEnd"/>
    </w:p>
    <w:p w14:paraId="524CC8B7" w14:textId="77777777" w:rsidR="00CB6FC1" w:rsidRPr="000C56FB" w:rsidRDefault="00CB6FC1" w:rsidP="000C56FB">
      <w:pPr>
        <w:ind w:left="851"/>
        <w:rPr>
          <w:b/>
          <w:sz w:val="24"/>
          <w:szCs w:val="24"/>
        </w:rPr>
      </w:pPr>
      <w:proofErr w:type="spellStart"/>
      <w:r w:rsidRPr="00304879">
        <w:rPr>
          <w:sz w:val="24"/>
          <w:szCs w:val="24"/>
        </w:rPr>
        <w:t>Formoterol</w:t>
      </w:r>
      <w:proofErr w:type="spellEnd"/>
      <w:r w:rsidRPr="00304879">
        <w:rPr>
          <w:sz w:val="24"/>
          <w:szCs w:val="24"/>
        </w:rPr>
        <w:t xml:space="preserve"> er en selektiv beta2-adrenerg agonist, som medfører afslappelse af den glatte muskulatur i bronkierne hos patienter med reversibel luftvejsobstruktion. Den </w:t>
      </w:r>
      <w:proofErr w:type="spellStart"/>
      <w:r w:rsidRPr="00304879">
        <w:rPr>
          <w:sz w:val="24"/>
          <w:szCs w:val="24"/>
        </w:rPr>
        <w:t>bronkodilaterende</w:t>
      </w:r>
      <w:proofErr w:type="spellEnd"/>
      <w:r w:rsidRPr="00304879">
        <w:rPr>
          <w:sz w:val="24"/>
          <w:szCs w:val="24"/>
        </w:rPr>
        <w:t xml:space="preserve"> virkning indsætter hurtigt indenfor 1 – 3 minutter efter inhalation og har en virkningsvarighed på 12 timer efter en enkelt dosis.</w:t>
      </w:r>
      <w:r w:rsidRPr="00304879">
        <w:rPr>
          <w:sz w:val="24"/>
          <w:szCs w:val="24"/>
        </w:rPr>
        <w:br/>
      </w:r>
      <w:r w:rsidRPr="00304879">
        <w:rPr>
          <w:sz w:val="24"/>
          <w:szCs w:val="24"/>
        </w:rPr>
        <w:br/>
      </w:r>
      <w:r w:rsidRPr="000C56FB">
        <w:rPr>
          <w:b/>
          <w:sz w:val="24"/>
          <w:szCs w:val="24"/>
        </w:rPr>
        <w:t>Astma</w:t>
      </w:r>
    </w:p>
    <w:p w14:paraId="66BCE9F9" w14:textId="77777777" w:rsidR="00CB6FC1" w:rsidRPr="000C56FB" w:rsidRDefault="00CB6FC1" w:rsidP="000C56FB">
      <w:pPr>
        <w:ind w:left="851"/>
        <w:rPr>
          <w:sz w:val="24"/>
          <w:szCs w:val="24"/>
          <w:u w:val="single"/>
        </w:rPr>
      </w:pPr>
      <w:r w:rsidRPr="00304879">
        <w:rPr>
          <w:sz w:val="24"/>
          <w:szCs w:val="24"/>
        </w:rPr>
        <w:br/>
      </w:r>
      <w:r w:rsidRPr="000C56FB">
        <w:rPr>
          <w:sz w:val="24"/>
          <w:szCs w:val="24"/>
          <w:u w:val="single"/>
        </w:rPr>
        <w:t xml:space="preserve">Klinisk effekt af vedligeholdelsesbehandling med </w:t>
      </w:r>
      <w:proofErr w:type="spellStart"/>
      <w:r w:rsidRPr="000C56FB">
        <w:rPr>
          <w:sz w:val="24"/>
          <w:szCs w:val="24"/>
          <w:u w:val="single"/>
        </w:rPr>
        <w:t>Befoair</w:t>
      </w:r>
      <w:proofErr w:type="spellEnd"/>
    </w:p>
    <w:p w14:paraId="7868D8F5" w14:textId="77777777" w:rsidR="00CB6FC1" w:rsidRPr="00304879" w:rsidRDefault="00CB6FC1" w:rsidP="000C56FB">
      <w:pPr>
        <w:ind w:left="851"/>
        <w:rPr>
          <w:sz w:val="24"/>
          <w:szCs w:val="24"/>
        </w:rPr>
      </w:pPr>
      <w:r w:rsidRPr="00304879">
        <w:rPr>
          <w:sz w:val="24"/>
          <w:szCs w:val="24"/>
        </w:rPr>
        <w:t xml:space="preserve">Kliniske studier af voksne har vist en forbedring af astmasymptomer og lungefunktion samt færre </w:t>
      </w:r>
      <w:proofErr w:type="spellStart"/>
      <w:r w:rsidRPr="00304879">
        <w:rPr>
          <w:sz w:val="24"/>
          <w:szCs w:val="24"/>
        </w:rPr>
        <w:t>eksacerbationer</w:t>
      </w:r>
      <w:proofErr w:type="spellEnd"/>
      <w:r w:rsidRPr="00304879">
        <w:rPr>
          <w:sz w:val="24"/>
          <w:szCs w:val="24"/>
        </w:rPr>
        <w:t xml:space="preserve"> ved tilføjelse af </w:t>
      </w:r>
      <w:proofErr w:type="spellStart"/>
      <w:r w:rsidRPr="00304879">
        <w:rPr>
          <w:sz w:val="24"/>
          <w:szCs w:val="24"/>
        </w:rPr>
        <w:t>formoterol</w:t>
      </w:r>
      <w:proofErr w:type="spellEnd"/>
      <w:r w:rsidRPr="00304879">
        <w:rPr>
          <w:sz w:val="24"/>
          <w:szCs w:val="24"/>
        </w:rPr>
        <w:t xml:space="preserve"> til </w:t>
      </w:r>
      <w:proofErr w:type="spellStart"/>
      <w:r w:rsidRPr="00304879">
        <w:rPr>
          <w:sz w:val="24"/>
          <w:szCs w:val="24"/>
        </w:rPr>
        <w:t>beclometasondipropionat</w:t>
      </w:r>
      <w:proofErr w:type="spellEnd"/>
      <w:r w:rsidRPr="00304879">
        <w:rPr>
          <w:sz w:val="24"/>
          <w:szCs w:val="24"/>
        </w:rPr>
        <w:t>.</w:t>
      </w:r>
    </w:p>
    <w:p w14:paraId="69583799" w14:textId="5F9468F6" w:rsidR="00CB6FC1" w:rsidRPr="00304879" w:rsidRDefault="00CB6FC1" w:rsidP="000C56FB">
      <w:pPr>
        <w:ind w:left="851"/>
        <w:rPr>
          <w:sz w:val="24"/>
          <w:szCs w:val="24"/>
        </w:rPr>
      </w:pPr>
      <w:r w:rsidRPr="00304879">
        <w:rPr>
          <w:sz w:val="24"/>
          <w:szCs w:val="24"/>
        </w:rPr>
        <w:lastRenderedPageBreak/>
        <w:t xml:space="preserve">I et studie på 24 uger var effekten af </w:t>
      </w:r>
      <w:bookmarkStart w:id="7" w:name="_Hlk117251873"/>
      <w:proofErr w:type="spellStart"/>
      <w:r w:rsidRPr="00304879">
        <w:rPr>
          <w:sz w:val="24"/>
          <w:szCs w:val="24"/>
        </w:rPr>
        <w:t>beclometasondipropionat</w:t>
      </w:r>
      <w:proofErr w:type="spellEnd"/>
      <w:r w:rsidRPr="00304879">
        <w:rPr>
          <w:sz w:val="24"/>
          <w:szCs w:val="24"/>
        </w:rPr>
        <w:t>/</w:t>
      </w:r>
      <w:proofErr w:type="spellStart"/>
      <w:r w:rsidRPr="00304879">
        <w:rPr>
          <w:sz w:val="24"/>
          <w:szCs w:val="24"/>
        </w:rPr>
        <w:t>formoterol</w:t>
      </w:r>
      <w:r w:rsidR="000C56FB">
        <w:rPr>
          <w:sz w:val="24"/>
          <w:szCs w:val="24"/>
        </w:rPr>
        <w:softHyphen/>
      </w:r>
      <w:r w:rsidRPr="00304879">
        <w:rPr>
          <w:sz w:val="24"/>
          <w:szCs w:val="24"/>
        </w:rPr>
        <w:t>fumaratdihydrat</w:t>
      </w:r>
      <w:proofErr w:type="spellEnd"/>
      <w:r w:rsidRPr="00304879">
        <w:rPr>
          <w:sz w:val="24"/>
          <w:szCs w:val="24"/>
        </w:rPr>
        <w:t> 100/6 kombinationsspray</w:t>
      </w:r>
      <w:bookmarkEnd w:id="7"/>
      <w:r w:rsidRPr="00304879">
        <w:rPr>
          <w:sz w:val="24"/>
          <w:szCs w:val="24"/>
        </w:rPr>
        <w:t xml:space="preserve"> (HFA) på lungefunktionen mindst svarende til virkningen af den frie kombination af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w:t>
      </w:r>
      <w:proofErr w:type="spellEnd"/>
      <w:r w:rsidRPr="00304879">
        <w:rPr>
          <w:sz w:val="24"/>
          <w:szCs w:val="24"/>
        </w:rPr>
        <w:t xml:space="preserve">, og oversteg virkningen af </w:t>
      </w:r>
      <w:proofErr w:type="spellStart"/>
      <w:r w:rsidRPr="00304879">
        <w:rPr>
          <w:sz w:val="24"/>
          <w:szCs w:val="24"/>
        </w:rPr>
        <w:t>beclometasondipropionat</w:t>
      </w:r>
      <w:proofErr w:type="spellEnd"/>
      <w:r w:rsidRPr="00304879">
        <w:rPr>
          <w:sz w:val="24"/>
          <w:szCs w:val="24"/>
        </w:rPr>
        <w:t xml:space="preserve"> alene.</w:t>
      </w:r>
    </w:p>
    <w:p w14:paraId="7859C783" w14:textId="77777777" w:rsidR="00CB6FC1" w:rsidRPr="00304879" w:rsidRDefault="00CB6FC1" w:rsidP="00207A4F">
      <w:pPr>
        <w:ind w:left="851"/>
        <w:rPr>
          <w:sz w:val="24"/>
          <w:szCs w:val="24"/>
        </w:rPr>
      </w:pPr>
    </w:p>
    <w:p w14:paraId="2747F21D" w14:textId="77777777" w:rsidR="00CB6FC1" w:rsidRPr="00304879" w:rsidRDefault="00CB6FC1" w:rsidP="00207A4F">
      <w:pPr>
        <w:ind w:left="851"/>
        <w:rPr>
          <w:iCs/>
          <w:sz w:val="24"/>
          <w:szCs w:val="24"/>
          <w:u w:val="single"/>
        </w:rPr>
      </w:pPr>
      <w:r w:rsidRPr="00304879">
        <w:rPr>
          <w:iCs/>
          <w:sz w:val="24"/>
          <w:szCs w:val="24"/>
          <w:u w:val="single"/>
        </w:rPr>
        <w:t xml:space="preserve">Klinisk effekt af vedligeholdelses- og lindrende behandling med </w:t>
      </w:r>
      <w:proofErr w:type="spellStart"/>
      <w:r w:rsidRPr="00304879">
        <w:rPr>
          <w:sz w:val="24"/>
          <w:szCs w:val="24"/>
          <w:u w:val="single"/>
        </w:rPr>
        <w:t>Befoair</w:t>
      </w:r>
      <w:proofErr w:type="spellEnd"/>
    </w:p>
    <w:p w14:paraId="0E201064" w14:textId="174B51B0" w:rsidR="00CB6FC1" w:rsidRPr="00304879" w:rsidRDefault="00CB6FC1" w:rsidP="00207A4F">
      <w:pPr>
        <w:ind w:left="851"/>
        <w:rPr>
          <w:sz w:val="24"/>
          <w:szCs w:val="24"/>
        </w:rPr>
      </w:pPr>
      <w:r w:rsidRPr="00304879">
        <w:rPr>
          <w:sz w:val="24"/>
          <w:szCs w:val="24"/>
        </w:rPr>
        <w:t xml:space="preserve">I et parallelgruppestudie på 48 uger med 1 701 astmapatienter blev effekten af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kombinationssprayen, </w:t>
      </w:r>
      <w:r w:rsidRPr="00304879">
        <w:rPr>
          <w:sz w:val="24"/>
          <w:szCs w:val="24"/>
        </w:rPr>
        <w:t xml:space="preserve">administreret som vedligeholdelses- (1 inhalation to gange dagligt) og lindrende behandling (op til 8 inhalationer pr. dag), sammenlignet med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w:t>
      </w:r>
      <w:r w:rsidR="000C56FB">
        <w:rPr>
          <w:sz w:val="24"/>
          <w:szCs w:val="24"/>
          <w:lang w:eastAsia="en-GB"/>
        </w:rPr>
        <w:softHyphen/>
      </w:r>
      <w:r w:rsidRPr="00304879">
        <w:rPr>
          <w:sz w:val="24"/>
          <w:szCs w:val="24"/>
          <w:lang w:eastAsia="en-GB"/>
        </w:rPr>
        <w:t>fumaratdihydrat</w:t>
      </w:r>
      <w:proofErr w:type="spellEnd"/>
      <w:r w:rsidRPr="00304879">
        <w:rPr>
          <w:sz w:val="24"/>
          <w:szCs w:val="24"/>
          <w:lang w:eastAsia="en-GB"/>
        </w:rPr>
        <w:t xml:space="preserve"> kombinationsspray, </w:t>
      </w:r>
      <w:r w:rsidRPr="00304879">
        <w:rPr>
          <w:sz w:val="24"/>
          <w:szCs w:val="24"/>
        </w:rPr>
        <w:t xml:space="preserve">administreret som vedligeholdelsesbehandling (1 inhalation to gange dagligt), samtidig med </w:t>
      </w:r>
      <w:proofErr w:type="spellStart"/>
      <w:r w:rsidRPr="00304879">
        <w:rPr>
          <w:sz w:val="24"/>
          <w:szCs w:val="24"/>
        </w:rPr>
        <w:t>salbutamol</w:t>
      </w:r>
      <w:proofErr w:type="spellEnd"/>
      <w:r w:rsidRPr="00304879">
        <w:rPr>
          <w:sz w:val="24"/>
          <w:szCs w:val="24"/>
        </w:rPr>
        <w:t xml:space="preserve"> efter behov hos voksne patienter, med ikke-kontrolleret moderat til svær astma. Resultaterne viste, at </w:t>
      </w:r>
      <w:proofErr w:type="spellStart"/>
      <w:r w:rsidRPr="00304879">
        <w:rPr>
          <w:sz w:val="24"/>
          <w:szCs w:val="24"/>
          <w:lang w:eastAsia="en-GB"/>
        </w:rPr>
        <w:t>beclometason</w:t>
      </w:r>
      <w:r w:rsidR="00FD4416">
        <w:rPr>
          <w:sz w:val="24"/>
          <w:szCs w:val="24"/>
          <w:lang w:eastAsia="en-GB"/>
        </w:rPr>
        <w:softHyphen/>
      </w:r>
      <w:r w:rsidRPr="00304879">
        <w:rPr>
          <w:sz w:val="24"/>
          <w:szCs w:val="24"/>
          <w:lang w:eastAsia="en-GB"/>
        </w:rPr>
        <w:t>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 xml:space="preserve">brugt som vedligeholdelses- og lindrende behandling, betydeligt forlængede tiden til første svære </w:t>
      </w:r>
      <w:proofErr w:type="spellStart"/>
      <w:r w:rsidRPr="00304879">
        <w:rPr>
          <w:sz w:val="24"/>
          <w:szCs w:val="24"/>
        </w:rPr>
        <w:t>eksacerbation</w:t>
      </w:r>
      <w:proofErr w:type="spellEnd"/>
      <w:r w:rsidRPr="00304879">
        <w:rPr>
          <w:sz w:val="24"/>
          <w:szCs w:val="24"/>
        </w:rPr>
        <w:t xml:space="preserve"> (*) i sammenligning med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w:t>
      </w:r>
      <w:r w:rsidR="000C56FB">
        <w:rPr>
          <w:sz w:val="24"/>
          <w:szCs w:val="24"/>
          <w:lang w:eastAsia="en-GB"/>
        </w:rPr>
        <w:softHyphen/>
      </w:r>
      <w:r w:rsidRPr="00304879">
        <w:rPr>
          <w:sz w:val="24"/>
          <w:szCs w:val="24"/>
          <w:lang w:eastAsia="en-GB"/>
        </w:rPr>
        <w:t>dihydrat</w:t>
      </w:r>
      <w:proofErr w:type="spellEnd"/>
      <w:r w:rsidRPr="00304879">
        <w:rPr>
          <w:sz w:val="24"/>
          <w:szCs w:val="24"/>
          <w:lang w:eastAsia="en-GB"/>
        </w:rPr>
        <w:t xml:space="preserve"> kombinationsspray, </w:t>
      </w:r>
      <w:r w:rsidRPr="00304879">
        <w:rPr>
          <w:sz w:val="24"/>
          <w:szCs w:val="24"/>
        </w:rPr>
        <w:t xml:space="preserve">anvendt som vedligeholdelsesbehandling, samtidig med </w:t>
      </w:r>
      <w:proofErr w:type="spellStart"/>
      <w:r w:rsidRPr="00304879">
        <w:rPr>
          <w:sz w:val="24"/>
          <w:szCs w:val="24"/>
        </w:rPr>
        <w:t>salbutamol</w:t>
      </w:r>
      <w:proofErr w:type="spellEnd"/>
      <w:r w:rsidRPr="00304879">
        <w:rPr>
          <w:sz w:val="24"/>
          <w:szCs w:val="24"/>
        </w:rPr>
        <w:t xml:space="preserve"> efter behov (p &lt; 0,001 for både </w:t>
      </w:r>
      <w:r w:rsidRPr="00304879">
        <w:rPr>
          <w:i/>
          <w:iCs/>
          <w:sz w:val="24"/>
          <w:szCs w:val="24"/>
        </w:rPr>
        <w:t>intention-to-</w:t>
      </w:r>
      <w:proofErr w:type="spellStart"/>
      <w:r w:rsidRPr="00304879">
        <w:rPr>
          <w:i/>
          <w:iCs/>
          <w:sz w:val="24"/>
          <w:szCs w:val="24"/>
        </w:rPr>
        <w:t>treat</w:t>
      </w:r>
      <w:proofErr w:type="spellEnd"/>
      <w:r w:rsidRPr="00304879">
        <w:rPr>
          <w:sz w:val="24"/>
          <w:szCs w:val="24"/>
        </w:rPr>
        <w:t xml:space="preserve">- og per protokol-patientgruppen). Hyppigheden af svære </w:t>
      </w:r>
      <w:proofErr w:type="spellStart"/>
      <w:r w:rsidRPr="00304879">
        <w:rPr>
          <w:sz w:val="24"/>
          <w:szCs w:val="24"/>
        </w:rPr>
        <w:t>astmaeksacerbationer</w:t>
      </w:r>
      <w:proofErr w:type="spellEnd"/>
      <w:r w:rsidRPr="00304879">
        <w:rPr>
          <w:sz w:val="24"/>
          <w:szCs w:val="24"/>
        </w:rPr>
        <w:t xml:space="preserve"> pr. patient pr. år blev betydeligt reduceret i gruppen med vedligeholdelses- og lindrende behandling sammenlignet med </w:t>
      </w:r>
      <w:proofErr w:type="spellStart"/>
      <w:r w:rsidRPr="00304879">
        <w:rPr>
          <w:sz w:val="24"/>
          <w:szCs w:val="24"/>
        </w:rPr>
        <w:t>salbutamolgruppen</w:t>
      </w:r>
      <w:proofErr w:type="spellEnd"/>
      <w:r w:rsidRPr="00304879">
        <w:rPr>
          <w:sz w:val="24"/>
          <w:szCs w:val="24"/>
        </w:rPr>
        <w:t xml:space="preserve">: henholdsvis 0,1476 mod 0,2239 (statistisk signifikant reduktion: p &lt; 0,001). Patienterne i gruppen med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administreret som </w:t>
      </w:r>
      <w:r w:rsidRPr="00304879">
        <w:rPr>
          <w:sz w:val="24"/>
          <w:szCs w:val="24"/>
        </w:rPr>
        <w:t>vedligeholdelses- og lindrende behandling opnåede en klinisk meningsfuld forbedring i astmakontrol. Det gennemsnitlige antal inhalationer/dag af lindrende lægemidler og andelen af patienter, der anvendte lindrende lægemidler, faldt tilsvarende i begge grupper.</w:t>
      </w:r>
    </w:p>
    <w:p w14:paraId="7F21753C" w14:textId="77777777" w:rsidR="00CB6FC1" w:rsidRPr="00304879" w:rsidRDefault="00CB6FC1" w:rsidP="00207A4F">
      <w:pPr>
        <w:ind w:left="851"/>
        <w:rPr>
          <w:sz w:val="24"/>
          <w:szCs w:val="24"/>
        </w:rPr>
      </w:pPr>
    </w:p>
    <w:p w14:paraId="419B85BE" w14:textId="77777777" w:rsidR="00CB6FC1" w:rsidRPr="00304879" w:rsidRDefault="00CB6FC1" w:rsidP="00207A4F">
      <w:pPr>
        <w:ind w:left="851"/>
        <w:rPr>
          <w:sz w:val="24"/>
          <w:szCs w:val="24"/>
        </w:rPr>
      </w:pPr>
      <w:r w:rsidRPr="00304879">
        <w:rPr>
          <w:sz w:val="24"/>
          <w:szCs w:val="24"/>
        </w:rPr>
        <w:t xml:space="preserve">Bemærk*: svære </w:t>
      </w:r>
      <w:proofErr w:type="spellStart"/>
      <w:r w:rsidRPr="00304879">
        <w:rPr>
          <w:sz w:val="24"/>
          <w:szCs w:val="24"/>
        </w:rPr>
        <w:t>eksacerbationer</w:t>
      </w:r>
      <w:proofErr w:type="spellEnd"/>
      <w:r w:rsidRPr="00304879">
        <w:rPr>
          <w:sz w:val="24"/>
          <w:szCs w:val="24"/>
        </w:rPr>
        <w:t xml:space="preserve"> blev defineret som forværring i astma, der medførte hospitalsindlæggelse eller behandling på skadestuen, eller som medførte behov for systemiske steroider i mere end 3 dage.</w:t>
      </w:r>
    </w:p>
    <w:p w14:paraId="0666A91C" w14:textId="77777777" w:rsidR="00CB6FC1" w:rsidRPr="00304879" w:rsidRDefault="00CB6FC1" w:rsidP="00207A4F">
      <w:pPr>
        <w:ind w:left="851"/>
        <w:rPr>
          <w:sz w:val="24"/>
          <w:szCs w:val="24"/>
        </w:rPr>
      </w:pPr>
    </w:p>
    <w:p w14:paraId="2B725DE8" w14:textId="78E80643" w:rsidR="00CB6FC1" w:rsidRPr="00304879" w:rsidRDefault="00CB6FC1" w:rsidP="00207A4F">
      <w:pPr>
        <w:ind w:left="851"/>
        <w:rPr>
          <w:sz w:val="24"/>
          <w:szCs w:val="24"/>
        </w:rPr>
      </w:pPr>
      <w:r w:rsidRPr="00304879">
        <w:rPr>
          <w:sz w:val="24"/>
          <w:szCs w:val="24"/>
        </w:rPr>
        <w:t xml:space="preserve">I et andet klinisk studie gav en enkelt dosis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w:t>
      </w:r>
      <w:r w:rsidR="000C56FB">
        <w:rPr>
          <w:sz w:val="24"/>
          <w:szCs w:val="24"/>
          <w:lang w:eastAsia="en-GB"/>
        </w:rPr>
        <w:softHyphen/>
      </w:r>
      <w:r w:rsidRPr="00304879">
        <w:rPr>
          <w:sz w:val="24"/>
          <w:szCs w:val="24"/>
          <w:lang w:eastAsia="en-GB"/>
        </w:rPr>
        <w:t>dihydrat</w:t>
      </w:r>
      <w:proofErr w:type="spellEnd"/>
      <w:r w:rsidRPr="00304879">
        <w:rPr>
          <w:sz w:val="24"/>
          <w:szCs w:val="24"/>
          <w:lang w:eastAsia="en-GB"/>
        </w:rPr>
        <w:t xml:space="preserve"> kombinationsspray </w:t>
      </w:r>
      <w:r w:rsidRPr="00304879">
        <w:rPr>
          <w:sz w:val="24"/>
          <w:szCs w:val="24"/>
        </w:rPr>
        <w:t xml:space="preserve">100/6 mikrogram en hurtig </w:t>
      </w:r>
      <w:proofErr w:type="spellStart"/>
      <w:r w:rsidRPr="00304879">
        <w:rPr>
          <w:sz w:val="24"/>
          <w:szCs w:val="24"/>
        </w:rPr>
        <w:t>bronkodilaterende</w:t>
      </w:r>
      <w:proofErr w:type="spellEnd"/>
      <w:r w:rsidRPr="00304879">
        <w:rPr>
          <w:sz w:val="24"/>
          <w:szCs w:val="24"/>
        </w:rPr>
        <w:t xml:space="preserve"> effekt og hurtig lindring fra </w:t>
      </w:r>
      <w:proofErr w:type="spellStart"/>
      <w:r w:rsidRPr="00304879">
        <w:rPr>
          <w:sz w:val="24"/>
          <w:szCs w:val="24"/>
        </w:rPr>
        <w:t>dyspnøsymptomer</w:t>
      </w:r>
      <w:proofErr w:type="spellEnd"/>
      <w:r w:rsidRPr="00304879">
        <w:rPr>
          <w:sz w:val="24"/>
          <w:szCs w:val="24"/>
        </w:rPr>
        <w:t xml:space="preserve"> lig den, som </w:t>
      </w:r>
      <w:proofErr w:type="spellStart"/>
      <w:r w:rsidRPr="00304879">
        <w:rPr>
          <w:sz w:val="24"/>
          <w:szCs w:val="24"/>
        </w:rPr>
        <w:t>salbutamol</w:t>
      </w:r>
      <w:proofErr w:type="spellEnd"/>
      <w:r w:rsidRPr="00304879">
        <w:rPr>
          <w:sz w:val="24"/>
          <w:szCs w:val="24"/>
        </w:rPr>
        <w:t xml:space="preserve"> 200 mikrogram/dosis giver astmatiske patienter, der gennemgik bronkiale provokationstest med </w:t>
      </w:r>
      <w:proofErr w:type="spellStart"/>
      <w:r w:rsidRPr="00304879">
        <w:rPr>
          <w:sz w:val="24"/>
          <w:szCs w:val="24"/>
        </w:rPr>
        <w:t>metakolin</w:t>
      </w:r>
      <w:proofErr w:type="spellEnd"/>
      <w:r w:rsidRPr="00304879">
        <w:rPr>
          <w:sz w:val="24"/>
          <w:szCs w:val="24"/>
        </w:rPr>
        <w:t>.</w:t>
      </w:r>
    </w:p>
    <w:p w14:paraId="5D8952BD" w14:textId="77777777" w:rsidR="00CB6FC1" w:rsidRPr="00304879" w:rsidRDefault="00CB6FC1" w:rsidP="00207A4F">
      <w:pPr>
        <w:ind w:left="851"/>
        <w:rPr>
          <w:sz w:val="24"/>
          <w:szCs w:val="24"/>
        </w:rPr>
      </w:pPr>
    </w:p>
    <w:p w14:paraId="7838051B" w14:textId="77777777" w:rsidR="00CB6FC1" w:rsidRPr="00304879" w:rsidRDefault="00CB6FC1" w:rsidP="00207A4F">
      <w:pPr>
        <w:ind w:left="851"/>
        <w:rPr>
          <w:b/>
          <w:bCs/>
          <w:sz w:val="24"/>
          <w:szCs w:val="24"/>
        </w:rPr>
      </w:pPr>
      <w:r w:rsidRPr="00304879">
        <w:rPr>
          <w:b/>
          <w:bCs/>
          <w:sz w:val="24"/>
          <w:szCs w:val="24"/>
        </w:rPr>
        <w:t>Pædiatrisk population</w:t>
      </w:r>
    </w:p>
    <w:p w14:paraId="1828E4F5" w14:textId="77777777" w:rsidR="00CB6FC1" w:rsidRPr="00304879" w:rsidRDefault="00CB6FC1" w:rsidP="00207A4F">
      <w:pPr>
        <w:ind w:left="851"/>
        <w:rPr>
          <w:sz w:val="24"/>
          <w:szCs w:val="24"/>
        </w:rPr>
      </w:pPr>
    </w:p>
    <w:p w14:paraId="73E44020" w14:textId="77777777" w:rsidR="00CB6FC1" w:rsidRPr="00304879" w:rsidRDefault="00CB6FC1" w:rsidP="00207A4F">
      <w:pPr>
        <w:ind w:left="851"/>
        <w:rPr>
          <w:sz w:val="24"/>
          <w:szCs w:val="24"/>
        </w:rPr>
      </w:pPr>
      <w:r w:rsidRPr="00304879">
        <w:rPr>
          <w:sz w:val="24"/>
          <w:szCs w:val="24"/>
          <w:u w:val="single"/>
        </w:rPr>
        <w:t>Unge</w:t>
      </w:r>
    </w:p>
    <w:p w14:paraId="167D0383" w14:textId="112CCE8B" w:rsidR="00CB6FC1" w:rsidRPr="00304879" w:rsidRDefault="00CB6FC1" w:rsidP="00207A4F">
      <w:pPr>
        <w:ind w:left="851"/>
        <w:rPr>
          <w:sz w:val="24"/>
          <w:szCs w:val="24"/>
        </w:rPr>
      </w:pPr>
      <w:r w:rsidRPr="00304879">
        <w:rPr>
          <w:sz w:val="24"/>
          <w:szCs w:val="24"/>
        </w:rPr>
        <w:t xml:space="preserve">I et 12-ugers studie med unge astmapatienter havde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w:t>
      </w:r>
      <w:r w:rsidR="000C56FB">
        <w:rPr>
          <w:sz w:val="24"/>
          <w:szCs w:val="24"/>
          <w:lang w:eastAsia="en-GB"/>
        </w:rPr>
        <w:softHyphen/>
      </w:r>
      <w:r w:rsidRPr="00304879">
        <w:rPr>
          <w:sz w:val="24"/>
          <w:szCs w:val="24"/>
          <w:lang w:eastAsia="en-GB"/>
        </w:rPr>
        <w:t>fumarat</w:t>
      </w:r>
      <w:r w:rsidR="000C56FB">
        <w:rPr>
          <w:sz w:val="24"/>
          <w:szCs w:val="24"/>
          <w:lang w:eastAsia="en-GB"/>
        </w:rPr>
        <w:softHyphen/>
      </w:r>
      <w:r w:rsidRPr="00304879">
        <w:rPr>
          <w:sz w:val="24"/>
          <w:szCs w:val="24"/>
          <w:lang w:eastAsia="en-GB"/>
        </w:rPr>
        <w:t>dihydrat</w:t>
      </w:r>
      <w:proofErr w:type="spellEnd"/>
      <w:r w:rsidRPr="00304879">
        <w:rPr>
          <w:sz w:val="24"/>
          <w:szCs w:val="24"/>
          <w:lang w:eastAsia="en-GB"/>
        </w:rPr>
        <w:t xml:space="preserve"> kombinationsspray </w:t>
      </w:r>
      <w:r w:rsidRPr="00304879">
        <w:rPr>
          <w:sz w:val="24"/>
          <w:szCs w:val="24"/>
        </w:rPr>
        <w:t xml:space="preserve">100/6 mikrogram ikke bedre effekt end monoterapi med </w:t>
      </w:r>
      <w:proofErr w:type="spellStart"/>
      <w:r w:rsidRPr="00304879">
        <w:rPr>
          <w:sz w:val="24"/>
          <w:szCs w:val="24"/>
        </w:rPr>
        <w:t>beclometasondipropionat</w:t>
      </w:r>
      <w:proofErr w:type="spellEnd"/>
      <w:r w:rsidRPr="00304879">
        <w:rPr>
          <w:sz w:val="24"/>
          <w:szCs w:val="24"/>
        </w:rPr>
        <w:t xml:space="preserve">, hvad angik lungefunktionsparametre (primær variabel: ændring i morgen-PEF inden dosering i forhold til </w:t>
      </w:r>
      <w:r w:rsidRPr="00304879">
        <w:rPr>
          <w:i/>
          <w:iCs/>
          <w:sz w:val="24"/>
          <w:szCs w:val="24"/>
        </w:rPr>
        <w:t>baseline</w:t>
      </w:r>
      <w:r w:rsidRPr="00304879">
        <w:rPr>
          <w:sz w:val="24"/>
          <w:szCs w:val="24"/>
        </w:rPr>
        <w:t>), sekundære effektvariabler eller kliniske endepunkter.</w:t>
      </w:r>
    </w:p>
    <w:p w14:paraId="54FC840B" w14:textId="77777777" w:rsidR="00CB6FC1" w:rsidRPr="00304879" w:rsidRDefault="00CB6FC1" w:rsidP="00207A4F">
      <w:pPr>
        <w:ind w:left="851"/>
        <w:rPr>
          <w:sz w:val="24"/>
          <w:szCs w:val="24"/>
        </w:rPr>
      </w:pPr>
    </w:p>
    <w:p w14:paraId="76627076" w14:textId="77777777" w:rsidR="00CB6FC1" w:rsidRPr="00304879" w:rsidRDefault="00CB6FC1" w:rsidP="00207A4F">
      <w:pPr>
        <w:ind w:left="851"/>
        <w:rPr>
          <w:sz w:val="24"/>
          <w:szCs w:val="24"/>
        </w:rPr>
      </w:pPr>
      <w:r w:rsidRPr="00304879">
        <w:rPr>
          <w:sz w:val="24"/>
          <w:szCs w:val="24"/>
          <w:u w:val="single"/>
        </w:rPr>
        <w:t>Børn</w:t>
      </w:r>
    </w:p>
    <w:p w14:paraId="3981503C" w14:textId="2C099B0D" w:rsidR="00CB6FC1" w:rsidRPr="00304879" w:rsidRDefault="00CB6FC1" w:rsidP="00207A4F">
      <w:pPr>
        <w:ind w:left="851"/>
        <w:rPr>
          <w:sz w:val="24"/>
          <w:szCs w:val="24"/>
        </w:rPr>
      </w:pPr>
      <w:r w:rsidRPr="00304879">
        <w:rPr>
          <w:sz w:val="24"/>
          <w:szCs w:val="24"/>
        </w:rPr>
        <w:t xml:space="preserve">Den </w:t>
      </w:r>
      <w:proofErr w:type="spellStart"/>
      <w:r w:rsidRPr="00304879">
        <w:rPr>
          <w:sz w:val="24"/>
          <w:szCs w:val="24"/>
        </w:rPr>
        <w:t>bronkodilaterende</w:t>
      </w:r>
      <w:proofErr w:type="spellEnd"/>
      <w:r w:rsidRPr="00304879">
        <w:rPr>
          <w:sz w:val="24"/>
          <w:szCs w:val="24"/>
        </w:rPr>
        <w:t xml:space="preserve"> virkning af en enkelt dosis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w:t>
      </w:r>
      <w:r w:rsidR="000C56FB">
        <w:rPr>
          <w:sz w:val="24"/>
          <w:szCs w:val="24"/>
          <w:lang w:eastAsia="en-GB"/>
        </w:rPr>
        <w:softHyphen/>
      </w:r>
      <w:r w:rsidRPr="00304879">
        <w:rPr>
          <w:sz w:val="24"/>
          <w:szCs w:val="24"/>
          <w:lang w:eastAsia="en-GB"/>
        </w:rPr>
        <w:t>fumaratdihydrat</w:t>
      </w:r>
      <w:proofErr w:type="spellEnd"/>
      <w:r w:rsidRPr="00304879">
        <w:rPr>
          <w:sz w:val="24"/>
          <w:szCs w:val="24"/>
          <w:lang w:eastAsia="en-GB"/>
        </w:rPr>
        <w:t xml:space="preserve"> kombinationsspray </w:t>
      </w:r>
      <w:r w:rsidRPr="00304879">
        <w:rPr>
          <w:sz w:val="24"/>
          <w:szCs w:val="24"/>
        </w:rPr>
        <w:t xml:space="preserve">i en pædiatrisk forsøgsformulering med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formoterolfumarat</w:t>
      </w:r>
      <w:proofErr w:type="spellEnd"/>
      <w:r w:rsidRPr="00304879">
        <w:rPr>
          <w:sz w:val="24"/>
          <w:szCs w:val="24"/>
        </w:rPr>
        <w:t xml:space="preserve"> 50/6 mikrogram pr. pust indgivet med </w:t>
      </w:r>
      <w:proofErr w:type="spellStart"/>
      <w:r w:rsidRPr="00304879">
        <w:rPr>
          <w:sz w:val="24"/>
          <w:szCs w:val="24"/>
        </w:rPr>
        <w:t>Aerochamber</w:t>
      </w:r>
      <w:proofErr w:type="spellEnd"/>
      <w:r w:rsidRPr="00304879">
        <w:rPr>
          <w:sz w:val="24"/>
          <w:szCs w:val="24"/>
        </w:rPr>
        <w:t xml:space="preserve"> Plus hos astmatiske børn i alderen 5 – 11 år er blevet evalueret ved sammenligning med en fri kombination af markedsført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lastRenderedPageBreak/>
        <w:t>formoterolfumarat</w:t>
      </w:r>
      <w:proofErr w:type="spellEnd"/>
      <w:r w:rsidRPr="00304879">
        <w:rPr>
          <w:sz w:val="24"/>
          <w:szCs w:val="24"/>
        </w:rPr>
        <w:t xml:space="preserve">. Der blev påvist non-inferioritet af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w:t>
      </w:r>
      <w:r w:rsidR="000C56FB">
        <w:rPr>
          <w:sz w:val="24"/>
          <w:szCs w:val="24"/>
          <w:lang w:eastAsia="en-GB"/>
        </w:rPr>
        <w:softHyphen/>
      </w:r>
      <w:r w:rsidRPr="00304879">
        <w:rPr>
          <w:sz w:val="24"/>
          <w:szCs w:val="24"/>
          <w:lang w:eastAsia="en-GB"/>
        </w:rPr>
        <w:t>terol</w:t>
      </w:r>
      <w:r w:rsidR="000C56FB">
        <w:rPr>
          <w:sz w:val="24"/>
          <w:szCs w:val="24"/>
          <w:lang w:eastAsia="en-GB"/>
        </w:rPr>
        <w:softHyphen/>
      </w:r>
      <w:r w:rsidRPr="00304879">
        <w:rPr>
          <w:sz w:val="24"/>
          <w:szCs w:val="24"/>
          <w:lang w:eastAsia="en-GB"/>
        </w:rPr>
        <w:t>fumarat</w:t>
      </w:r>
      <w:r w:rsidR="000C56FB">
        <w:rPr>
          <w:sz w:val="24"/>
          <w:szCs w:val="24"/>
          <w:lang w:eastAsia="en-GB"/>
        </w:rPr>
        <w:softHyphen/>
      </w:r>
      <w:r w:rsidRPr="00304879">
        <w:rPr>
          <w:sz w:val="24"/>
          <w:szCs w:val="24"/>
          <w:lang w:eastAsia="en-GB"/>
        </w:rPr>
        <w:t>dihydrat</w:t>
      </w:r>
      <w:proofErr w:type="spellEnd"/>
      <w:r w:rsidRPr="00304879">
        <w:rPr>
          <w:sz w:val="24"/>
          <w:szCs w:val="24"/>
          <w:lang w:eastAsia="en-GB"/>
        </w:rPr>
        <w:t xml:space="preserve"> kombinationsspray </w:t>
      </w:r>
      <w:r w:rsidRPr="00304879">
        <w:rPr>
          <w:sz w:val="24"/>
          <w:szCs w:val="24"/>
        </w:rPr>
        <w:t>50/6 mikrogram i forhold til den fri kombination, hvad angik gennemsnitlig FEV</w:t>
      </w:r>
      <w:r w:rsidRPr="00304879">
        <w:rPr>
          <w:sz w:val="24"/>
          <w:szCs w:val="24"/>
          <w:vertAlign w:val="subscript"/>
        </w:rPr>
        <w:t>1</w:t>
      </w:r>
      <w:r w:rsidRPr="00304879">
        <w:rPr>
          <w:sz w:val="24"/>
          <w:szCs w:val="24"/>
        </w:rPr>
        <w:t xml:space="preserve"> målt 12 timer efter morgendoseringen, idet den nedre </w:t>
      </w:r>
      <w:proofErr w:type="spellStart"/>
      <w:r w:rsidRPr="00304879">
        <w:rPr>
          <w:sz w:val="24"/>
          <w:szCs w:val="24"/>
        </w:rPr>
        <w:t>konfidensgrænse</w:t>
      </w:r>
      <w:proofErr w:type="spellEnd"/>
      <w:r w:rsidRPr="00304879">
        <w:rPr>
          <w:sz w:val="24"/>
          <w:szCs w:val="24"/>
        </w:rPr>
        <w:t xml:space="preserve"> for 95 % CI af den justerede middelforskel var -0,047 l, hvilket var højere end den forudbestemte non-inferioritetsgrænse på -0,1 l.</w:t>
      </w:r>
    </w:p>
    <w:p w14:paraId="30EFE0E5" w14:textId="77777777" w:rsidR="00CB6FC1" w:rsidRPr="00304879" w:rsidRDefault="00CB6FC1" w:rsidP="00207A4F">
      <w:pPr>
        <w:ind w:left="851"/>
        <w:rPr>
          <w:sz w:val="24"/>
          <w:szCs w:val="24"/>
        </w:rPr>
      </w:pPr>
    </w:p>
    <w:p w14:paraId="7D937586" w14:textId="078E04A3" w:rsidR="00CB6FC1" w:rsidRPr="00304879" w:rsidRDefault="00CB6FC1" w:rsidP="00207A4F">
      <w:pPr>
        <w:ind w:left="851"/>
        <w:rPr>
          <w:i/>
          <w:sz w:val="24"/>
          <w:szCs w:val="24"/>
        </w:rPr>
      </w:pPr>
      <w:r w:rsidRPr="00304879">
        <w:rPr>
          <w:sz w:val="24"/>
          <w:szCs w:val="24"/>
        </w:rPr>
        <w:t xml:space="preserve">Ved indgivelse af pædiatrisk formulering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w:t>
      </w:r>
      <w:r w:rsidR="000C56FB">
        <w:rPr>
          <w:sz w:val="24"/>
          <w:szCs w:val="24"/>
          <w:lang w:eastAsia="en-GB"/>
        </w:rPr>
        <w:softHyphen/>
      </w:r>
      <w:r w:rsidRPr="00304879">
        <w:rPr>
          <w:sz w:val="24"/>
          <w:szCs w:val="24"/>
          <w:lang w:eastAsia="en-GB"/>
        </w:rPr>
        <w:t>fumaratdihydrat</w:t>
      </w:r>
      <w:proofErr w:type="spellEnd"/>
      <w:r w:rsidRPr="00304879">
        <w:rPr>
          <w:sz w:val="24"/>
          <w:szCs w:val="24"/>
          <w:lang w:eastAsia="en-GB"/>
        </w:rPr>
        <w:t xml:space="preserve"> kombinationsspray </w:t>
      </w:r>
      <w:r w:rsidRPr="00304879">
        <w:rPr>
          <w:sz w:val="24"/>
          <w:szCs w:val="24"/>
        </w:rPr>
        <w:t xml:space="preserve">50/6 mikrogram pr. pust med </w:t>
      </w:r>
      <w:proofErr w:type="spellStart"/>
      <w:r w:rsidRPr="00304879">
        <w:rPr>
          <w:sz w:val="24"/>
          <w:szCs w:val="24"/>
        </w:rPr>
        <w:t>Aerochamber</w:t>
      </w:r>
      <w:proofErr w:type="spellEnd"/>
      <w:r w:rsidRPr="00304879">
        <w:rPr>
          <w:sz w:val="24"/>
          <w:szCs w:val="24"/>
        </w:rPr>
        <w:t xml:space="preserve"> Plus hos astmatiske børn i alderen 5 – 11 år i en behandlingsperiode på 12 uger blev der ikke påvist </w:t>
      </w:r>
      <w:proofErr w:type="spellStart"/>
      <w:r w:rsidRPr="00304879">
        <w:rPr>
          <w:sz w:val="24"/>
          <w:szCs w:val="24"/>
        </w:rPr>
        <w:t>superioritet</w:t>
      </w:r>
      <w:proofErr w:type="spellEnd"/>
      <w:r w:rsidRPr="00304879">
        <w:rPr>
          <w:sz w:val="24"/>
          <w:szCs w:val="24"/>
        </w:rPr>
        <w:t xml:space="preserve"> i forhold til monoterapi med </w:t>
      </w:r>
      <w:proofErr w:type="spellStart"/>
      <w:r w:rsidRPr="00304879">
        <w:rPr>
          <w:sz w:val="24"/>
          <w:szCs w:val="24"/>
        </w:rPr>
        <w:t>beclometasondipropionat</w:t>
      </w:r>
      <w:proofErr w:type="spellEnd"/>
      <w:r w:rsidRPr="00304879">
        <w:rPr>
          <w:sz w:val="24"/>
          <w:szCs w:val="24"/>
        </w:rPr>
        <w:t xml:space="preserve">, og der blev ikke påvist non-inferioritet i forhold til den fri kombination af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formoterolfumarat</w:t>
      </w:r>
      <w:proofErr w:type="spellEnd"/>
      <w:r w:rsidRPr="00304879">
        <w:rPr>
          <w:sz w:val="24"/>
          <w:szCs w:val="24"/>
        </w:rPr>
        <w:t>, hvad angik lungefunktionsparametre (primær variabel: ændring i FEV</w:t>
      </w:r>
      <w:r w:rsidRPr="00304879">
        <w:rPr>
          <w:sz w:val="24"/>
          <w:szCs w:val="24"/>
          <w:vertAlign w:val="subscript"/>
        </w:rPr>
        <w:t>1</w:t>
      </w:r>
      <w:r w:rsidRPr="00304879">
        <w:rPr>
          <w:sz w:val="24"/>
          <w:szCs w:val="24"/>
        </w:rPr>
        <w:t xml:space="preserve"> inden morgendosering).</w:t>
      </w:r>
    </w:p>
    <w:p w14:paraId="1D1088B2" w14:textId="77777777" w:rsidR="00CB6FC1" w:rsidRPr="00304879" w:rsidRDefault="00CB6FC1" w:rsidP="00207A4F">
      <w:pPr>
        <w:ind w:left="851"/>
        <w:rPr>
          <w:sz w:val="24"/>
          <w:szCs w:val="24"/>
        </w:rPr>
      </w:pPr>
    </w:p>
    <w:p w14:paraId="1E58E79D" w14:textId="77777777" w:rsidR="00CB6FC1" w:rsidRPr="00304879" w:rsidRDefault="00CB6FC1" w:rsidP="00207A4F">
      <w:pPr>
        <w:ind w:left="851"/>
        <w:rPr>
          <w:sz w:val="24"/>
          <w:szCs w:val="24"/>
        </w:rPr>
      </w:pPr>
      <w:r w:rsidRPr="00304879">
        <w:rPr>
          <w:b/>
          <w:bCs/>
          <w:sz w:val="24"/>
          <w:szCs w:val="24"/>
        </w:rPr>
        <w:t>KOL</w:t>
      </w:r>
      <w:r w:rsidRPr="00304879">
        <w:rPr>
          <w:sz w:val="24"/>
          <w:szCs w:val="24"/>
        </w:rPr>
        <w:br/>
      </w:r>
    </w:p>
    <w:p w14:paraId="53BA286F" w14:textId="77777777" w:rsidR="00CB6FC1" w:rsidRPr="00304879" w:rsidRDefault="00CB6FC1" w:rsidP="00207A4F">
      <w:pPr>
        <w:ind w:left="851"/>
        <w:rPr>
          <w:sz w:val="24"/>
          <w:szCs w:val="24"/>
        </w:rPr>
      </w:pPr>
      <w:r w:rsidRPr="00304879">
        <w:rPr>
          <w:sz w:val="24"/>
          <w:szCs w:val="24"/>
        </w:rPr>
        <w:t xml:space="preserve">I to 48-ugers-studier blev effekten på lungefunktion og hyppigheden af </w:t>
      </w:r>
      <w:proofErr w:type="spellStart"/>
      <w:r w:rsidRPr="00304879">
        <w:rPr>
          <w:sz w:val="24"/>
          <w:szCs w:val="24"/>
        </w:rPr>
        <w:t>eksacerbationer</w:t>
      </w:r>
      <w:proofErr w:type="spellEnd"/>
      <w:r w:rsidRPr="00304879">
        <w:rPr>
          <w:sz w:val="24"/>
          <w:szCs w:val="24"/>
        </w:rPr>
        <w:t xml:space="preserve"> (defineret som behandlinger med orale steroider og/eller antibiotika og/eller indlæggelser) hos patienter med svær KOL (30 % &lt; FEV</w:t>
      </w:r>
      <w:r w:rsidRPr="00304879">
        <w:rPr>
          <w:sz w:val="24"/>
          <w:szCs w:val="24"/>
          <w:vertAlign w:val="subscript"/>
        </w:rPr>
        <w:t>1</w:t>
      </w:r>
      <w:r w:rsidRPr="00304879">
        <w:rPr>
          <w:sz w:val="24"/>
          <w:szCs w:val="24"/>
        </w:rPr>
        <w:t>% &lt; 50 %) undersøgt.</w:t>
      </w:r>
    </w:p>
    <w:p w14:paraId="27ADFF38" w14:textId="77777777" w:rsidR="00CB6FC1" w:rsidRPr="00304879" w:rsidRDefault="00CB6FC1" w:rsidP="00207A4F">
      <w:pPr>
        <w:ind w:left="851"/>
        <w:rPr>
          <w:sz w:val="24"/>
          <w:szCs w:val="24"/>
        </w:rPr>
      </w:pPr>
    </w:p>
    <w:p w14:paraId="5924D977" w14:textId="07F46772" w:rsidR="00CB6FC1" w:rsidRPr="00304879" w:rsidRDefault="00CB6FC1" w:rsidP="00207A4F">
      <w:pPr>
        <w:ind w:left="851"/>
        <w:rPr>
          <w:sz w:val="24"/>
          <w:szCs w:val="24"/>
        </w:rPr>
      </w:pPr>
      <w:r w:rsidRPr="00304879">
        <w:rPr>
          <w:sz w:val="24"/>
          <w:szCs w:val="24"/>
        </w:rPr>
        <w:t>I det ene registreringsstudie sås en signifikant forbedring af lungefunktionen (primære endepunkt) (FEV</w:t>
      </w:r>
      <w:r w:rsidRPr="00304879">
        <w:rPr>
          <w:sz w:val="24"/>
          <w:szCs w:val="24"/>
          <w:vertAlign w:val="subscript"/>
        </w:rPr>
        <w:t>1</w:t>
      </w:r>
      <w:r w:rsidRPr="00304879">
        <w:rPr>
          <w:sz w:val="24"/>
          <w:szCs w:val="24"/>
        </w:rPr>
        <w:t xml:space="preserve"> før medicinering; justeret gennemsnitlig forskel på 69 ml mellem behandling med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 xml:space="preserve">og </w:t>
      </w:r>
      <w:proofErr w:type="spellStart"/>
      <w:r w:rsidRPr="00304879">
        <w:rPr>
          <w:sz w:val="24"/>
          <w:szCs w:val="24"/>
        </w:rPr>
        <w:t>formoterol</w:t>
      </w:r>
      <w:proofErr w:type="spellEnd"/>
      <w:r w:rsidRPr="00304879">
        <w:rPr>
          <w:sz w:val="24"/>
          <w:szCs w:val="24"/>
        </w:rPr>
        <w:t xml:space="preserve">) sammenlignet med </w:t>
      </w:r>
      <w:proofErr w:type="spellStart"/>
      <w:r w:rsidRPr="00304879">
        <w:rPr>
          <w:sz w:val="24"/>
          <w:szCs w:val="24"/>
        </w:rPr>
        <w:t>formoterol</w:t>
      </w:r>
      <w:proofErr w:type="spellEnd"/>
      <w:r w:rsidRPr="00304879">
        <w:rPr>
          <w:sz w:val="24"/>
          <w:szCs w:val="24"/>
        </w:rPr>
        <w:t xml:space="preserve"> efter 12 ugers behandling samt ved hvert klinikbesøg under hele behandlingsperioden (48 uger). Studiet viste, at det gennemsnitlige antal </w:t>
      </w:r>
      <w:proofErr w:type="spellStart"/>
      <w:r w:rsidRPr="00304879">
        <w:rPr>
          <w:sz w:val="24"/>
          <w:szCs w:val="24"/>
        </w:rPr>
        <w:t>eksacerbationer</w:t>
      </w:r>
      <w:proofErr w:type="spellEnd"/>
      <w:r w:rsidRPr="00304879">
        <w:rPr>
          <w:sz w:val="24"/>
          <w:szCs w:val="24"/>
        </w:rPr>
        <w:t xml:space="preserve"> pr. patient/år (hyppighed af </w:t>
      </w:r>
      <w:proofErr w:type="spellStart"/>
      <w:r w:rsidRPr="00304879">
        <w:rPr>
          <w:sz w:val="24"/>
          <w:szCs w:val="24"/>
        </w:rPr>
        <w:t>eksacerbationer</w:t>
      </w:r>
      <w:proofErr w:type="spellEnd"/>
      <w:r w:rsidRPr="00304879">
        <w:rPr>
          <w:sz w:val="24"/>
          <w:szCs w:val="24"/>
        </w:rPr>
        <w:t xml:space="preserve">, andet primære endepunkt) var statistisk signifikant reduceret ved behandling med </w:t>
      </w:r>
      <w:proofErr w:type="spellStart"/>
      <w:r w:rsidRPr="00304879">
        <w:rPr>
          <w:sz w:val="24"/>
          <w:szCs w:val="24"/>
          <w:lang w:eastAsia="en-GB"/>
        </w:rPr>
        <w:t>beclometasondipro</w:t>
      </w:r>
      <w:r w:rsidR="000C56FB">
        <w:rPr>
          <w:sz w:val="24"/>
          <w:szCs w:val="24"/>
          <w:lang w:eastAsia="en-GB"/>
        </w:rPr>
        <w:softHyphen/>
      </w:r>
      <w:r w:rsidRPr="00304879">
        <w:rPr>
          <w:sz w:val="24"/>
          <w:szCs w:val="24"/>
          <w:lang w:eastAsia="en-GB"/>
        </w:rPr>
        <w:t>pionat</w:t>
      </w:r>
      <w:proofErr w:type="spellEnd"/>
      <w:r w:rsidRPr="00304879">
        <w:rPr>
          <w:sz w:val="24"/>
          <w:szCs w:val="24"/>
          <w:lang w:eastAsia="en-GB"/>
        </w:rPr>
        <w:t>/</w:t>
      </w:r>
      <w:proofErr w:type="spellStart"/>
      <w:r w:rsidRPr="00304879">
        <w:rPr>
          <w:sz w:val="24"/>
          <w:szCs w:val="24"/>
          <w:lang w:eastAsia="en-GB"/>
        </w:rPr>
        <w:t>formo</w:t>
      </w:r>
      <w:r w:rsidR="000C56FB">
        <w:rPr>
          <w:sz w:val="24"/>
          <w:szCs w:val="24"/>
          <w:lang w:eastAsia="en-GB"/>
        </w:rPr>
        <w:softHyphen/>
      </w:r>
      <w:r w:rsidRPr="00304879">
        <w:rPr>
          <w:sz w:val="24"/>
          <w:szCs w:val="24"/>
          <w:lang w:eastAsia="en-GB"/>
        </w:rPr>
        <w:t>terol</w:t>
      </w:r>
      <w:r w:rsidR="000C56FB">
        <w:rPr>
          <w:sz w:val="24"/>
          <w:szCs w:val="24"/>
          <w:lang w:eastAsia="en-GB"/>
        </w:rPr>
        <w:softHyphen/>
      </w:r>
      <w:r w:rsidRPr="00304879">
        <w:rPr>
          <w:sz w:val="24"/>
          <w:szCs w:val="24"/>
          <w:lang w:eastAsia="en-GB"/>
        </w:rPr>
        <w:t>fumaratdihydrat</w:t>
      </w:r>
      <w:proofErr w:type="spellEnd"/>
      <w:r w:rsidRPr="00304879">
        <w:rPr>
          <w:sz w:val="24"/>
          <w:szCs w:val="24"/>
          <w:lang w:eastAsia="en-GB"/>
        </w:rPr>
        <w:t xml:space="preserve"> kombinationsspray </w:t>
      </w:r>
      <w:r w:rsidRPr="00304879">
        <w:rPr>
          <w:sz w:val="24"/>
          <w:szCs w:val="24"/>
        </w:rPr>
        <w:t xml:space="preserve">sammenlignet med </w:t>
      </w:r>
      <w:proofErr w:type="spellStart"/>
      <w:r w:rsidRPr="00304879">
        <w:rPr>
          <w:sz w:val="24"/>
          <w:szCs w:val="24"/>
        </w:rPr>
        <w:t>formoterol</w:t>
      </w:r>
      <w:proofErr w:type="spellEnd"/>
      <w:r w:rsidRPr="00304879">
        <w:rPr>
          <w:sz w:val="24"/>
          <w:szCs w:val="24"/>
        </w:rPr>
        <w:t xml:space="preserve">-behandling (justeret gennemsnitlig hyppighed på 0,80 sammenlignet med 1,12 i </w:t>
      </w:r>
      <w:proofErr w:type="spellStart"/>
      <w:r w:rsidRPr="00304879">
        <w:rPr>
          <w:sz w:val="24"/>
          <w:szCs w:val="24"/>
        </w:rPr>
        <w:t>formoterol</w:t>
      </w:r>
      <w:proofErr w:type="spellEnd"/>
      <w:r w:rsidRPr="00304879">
        <w:rPr>
          <w:sz w:val="24"/>
          <w:szCs w:val="24"/>
        </w:rPr>
        <w:t xml:space="preserve">-gruppen, justeret forhold på 0,72 p &lt; 0,001) i løbet af 48 ugers behandling hos i alt 1 199 patienter med svær KOL. Derudover, var tidspunktet for første </w:t>
      </w:r>
      <w:proofErr w:type="spellStart"/>
      <w:r w:rsidRPr="00304879">
        <w:rPr>
          <w:sz w:val="24"/>
          <w:szCs w:val="24"/>
        </w:rPr>
        <w:t>eksacerbation</w:t>
      </w:r>
      <w:proofErr w:type="spellEnd"/>
      <w:r w:rsidRPr="00304879">
        <w:rPr>
          <w:sz w:val="24"/>
          <w:szCs w:val="24"/>
        </w:rPr>
        <w:t xml:space="preserve"> forlænget, statistisk signifikant sammenlignet med </w:t>
      </w:r>
      <w:proofErr w:type="spellStart"/>
      <w:r w:rsidRPr="00304879">
        <w:rPr>
          <w:sz w:val="24"/>
          <w:szCs w:val="24"/>
        </w:rPr>
        <w:t>formoterol</w:t>
      </w:r>
      <w:proofErr w:type="spellEnd"/>
      <w:r w:rsidRPr="00304879">
        <w:rPr>
          <w:sz w:val="24"/>
          <w:szCs w:val="24"/>
        </w:rPr>
        <w:t xml:space="preserve">. En bedre effekt af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 xml:space="preserve">i forhold til </w:t>
      </w:r>
      <w:proofErr w:type="spellStart"/>
      <w:r w:rsidRPr="00304879">
        <w:rPr>
          <w:sz w:val="24"/>
          <w:szCs w:val="24"/>
        </w:rPr>
        <w:t>formoterol</w:t>
      </w:r>
      <w:proofErr w:type="spellEnd"/>
      <w:r w:rsidRPr="00304879">
        <w:rPr>
          <w:sz w:val="24"/>
          <w:szCs w:val="24"/>
        </w:rPr>
        <w:t xml:space="preserve"> blev også bekræftet i forhold til hyppigheden af </w:t>
      </w:r>
      <w:proofErr w:type="spellStart"/>
      <w:r w:rsidRPr="00304879">
        <w:rPr>
          <w:sz w:val="24"/>
          <w:szCs w:val="24"/>
        </w:rPr>
        <w:t>eksacerbationer</w:t>
      </w:r>
      <w:proofErr w:type="spellEnd"/>
      <w:r w:rsidRPr="00304879">
        <w:rPr>
          <w:sz w:val="24"/>
          <w:szCs w:val="24"/>
        </w:rPr>
        <w:t xml:space="preserve"> hos undergrupper af patienter, der enten samtidig fik </w:t>
      </w:r>
      <w:proofErr w:type="spellStart"/>
      <w:r w:rsidRPr="00304879">
        <w:rPr>
          <w:sz w:val="24"/>
          <w:szCs w:val="24"/>
        </w:rPr>
        <w:t>tiotropiumbromid</w:t>
      </w:r>
      <w:proofErr w:type="spellEnd"/>
      <w:r w:rsidRPr="00304879">
        <w:rPr>
          <w:sz w:val="24"/>
          <w:szCs w:val="24"/>
        </w:rPr>
        <w:t xml:space="preserve"> (ca. 50 % i hver behandlingsgruppe) eller ikke samtidig fik </w:t>
      </w:r>
      <w:proofErr w:type="spellStart"/>
      <w:r w:rsidRPr="00304879">
        <w:rPr>
          <w:sz w:val="24"/>
          <w:szCs w:val="24"/>
        </w:rPr>
        <w:t>tiotropiumbromid</w:t>
      </w:r>
      <w:proofErr w:type="spellEnd"/>
      <w:r w:rsidRPr="00304879">
        <w:rPr>
          <w:sz w:val="24"/>
          <w:szCs w:val="24"/>
        </w:rPr>
        <w:t>.</w:t>
      </w:r>
    </w:p>
    <w:p w14:paraId="75B78710" w14:textId="77777777" w:rsidR="00CB6FC1" w:rsidRPr="00304879" w:rsidRDefault="00CB6FC1" w:rsidP="00207A4F">
      <w:pPr>
        <w:ind w:left="851"/>
        <w:rPr>
          <w:sz w:val="24"/>
          <w:szCs w:val="24"/>
        </w:rPr>
      </w:pPr>
    </w:p>
    <w:p w14:paraId="1CC5730A" w14:textId="77777777" w:rsidR="00CB6FC1" w:rsidRPr="00304879" w:rsidRDefault="00CB6FC1" w:rsidP="00207A4F">
      <w:pPr>
        <w:ind w:left="851"/>
        <w:rPr>
          <w:i/>
          <w:sz w:val="24"/>
          <w:szCs w:val="24"/>
        </w:rPr>
      </w:pPr>
      <w:r w:rsidRPr="00304879">
        <w:rPr>
          <w:sz w:val="24"/>
          <w:szCs w:val="24"/>
        </w:rPr>
        <w:t>Det andet registreringsstudie, som var et tre-</w:t>
      </w:r>
      <w:proofErr w:type="spellStart"/>
      <w:r w:rsidRPr="00304879">
        <w:rPr>
          <w:sz w:val="24"/>
          <w:szCs w:val="24"/>
        </w:rPr>
        <w:t>armet</w:t>
      </w:r>
      <w:proofErr w:type="spellEnd"/>
      <w:r w:rsidRPr="00304879">
        <w:rPr>
          <w:sz w:val="24"/>
          <w:szCs w:val="24"/>
        </w:rPr>
        <w:t xml:space="preserve">, randomiseret studie med 718 patienter, bekræftede den bedre effekt af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 xml:space="preserve">i forhold til </w:t>
      </w:r>
      <w:proofErr w:type="spellStart"/>
      <w:r w:rsidRPr="00304879">
        <w:rPr>
          <w:sz w:val="24"/>
          <w:szCs w:val="24"/>
        </w:rPr>
        <w:t>formoterol</w:t>
      </w:r>
      <w:proofErr w:type="spellEnd"/>
      <w:r w:rsidRPr="00304879">
        <w:rPr>
          <w:sz w:val="24"/>
          <w:szCs w:val="24"/>
        </w:rPr>
        <w:t>-behandling med hensyn til ændring i FEV</w:t>
      </w:r>
      <w:r w:rsidRPr="00304879">
        <w:rPr>
          <w:sz w:val="24"/>
          <w:szCs w:val="24"/>
          <w:vertAlign w:val="subscript"/>
        </w:rPr>
        <w:t>1</w:t>
      </w:r>
      <w:r w:rsidRPr="00304879">
        <w:rPr>
          <w:sz w:val="24"/>
          <w:szCs w:val="24"/>
        </w:rPr>
        <w:t xml:space="preserve"> (før medicinering) efter (48 ugers) behandling, og det viste ikke mindre effekt af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 xml:space="preserve">sammenlignet med fastdosiskombination af </w:t>
      </w:r>
      <w:proofErr w:type="spellStart"/>
      <w:r w:rsidRPr="00304879">
        <w:rPr>
          <w:sz w:val="24"/>
          <w:szCs w:val="24"/>
        </w:rPr>
        <w:t>budesonid</w:t>
      </w:r>
      <w:proofErr w:type="spellEnd"/>
      <w:r w:rsidRPr="00304879">
        <w:rPr>
          <w:sz w:val="24"/>
          <w:szCs w:val="24"/>
        </w:rPr>
        <w:t>/</w:t>
      </w:r>
      <w:proofErr w:type="spellStart"/>
      <w:r w:rsidRPr="00304879">
        <w:rPr>
          <w:sz w:val="24"/>
          <w:szCs w:val="24"/>
        </w:rPr>
        <w:t>formoterol</w:t>
      </w:r>
      <w:proofErr w:type="spellEnd"/>
      <w:r w:rsidRPr="00304879">
        <w:rPr>
          <w:sz w:val="24"/>
          <w:szCs w:val="24"/>
        </w:rPr>
        <w:t xml:space="preserve"> på det samme parameter.</w:t>
      </w:r>
    </w:p>
    <w:p w14:paraId="695A4D59" w14:textId="77777777" w:rsidR="009260DE" w:rsidRPr="00304879" w:rsidRDefault="009260DE" w:rsidP="009260DE">
      <w:pPr>
        <w:tabs>
          <w:tab w:val="left" w:pos="851"/>
        </w:tabs>
        <w:ind w:left="851"/>
        <w:rPr>
          <w:sz w:val="24"/>
          <w:szCs w:val="24"/>
        </w:rPr>
      </w:pPr>
    </w:p>
    <w:p w14:paraId="485643B2" w14:textId="77777777" w:rsidR="009260DE" w:rsidRPr="00304879" w:rsidRDefault="009260DE" w:rsidP="009260DE">
      <w:pPr>
        <w:tabs>
          <w:tab w:val="left" w:pos="851"/>
        </w:tabs>
        <w:ind w:left="851" w:hanging="851"/>
        <w:rPr>
          <w:b/>
          <w:sz w:val="24"/>
          <w:szCs w:val="24"/>
        </w:rPr>
      </w:pPr>
      <w:r w:rsidRPr="00304879">
        <w:rPr>
          <w:b/>
          <w:sz w:val="24"/>
          <w:szCs w:val="24"/>
        </w:rPr>
        <w:t>5.2</w:t>
      </w:r>
      <w:r w:rsidRPr="00304879">
        <w:rPr>
          <w:b/>
          <w:sz w:val="24"/>
          <w:szCs w:val="24"/>
        </w:rPr>
        <w:tab/>
      </w:r>
      <w:proofErr w:type="spellStart"/>
      <w:r w:rsidRPr="00304879">
        <w:rPr>
          <w:b/>
          <w:sz w:val="24"/>
          <w:szCs w:val="24"/>
        </w:rPr>
        <w:t>Farmakokinetiske</w:t>
      </w:r>
      <w:proofErr w:type="spellEnd"/>
      <w:r w:rsidRPr="00304879">
        <w:rPr>
          <w:b/>
          <w:sz w:val="24"/>
          <w:szCs w:val="24"/>
        </w:rPr>
        <w:t xml:space="preserve"> egenskaber</w:t>
      </w:r>
    </w:p>
    <w:p w14:paraId="799DFF87" w14:textId="77777777" w:rsidR="00CB6FC1" w:rsidRPr="00304879" w:rsidRDefault="00CB6FC1" w:rsidP="00207A4F">
      <w:pPr>
        <w:ind w:left="851"/>
        <w:rPr>
          <w:sz w:val="24"/>
          <w:szCs w:val="24"/>
        </w:rPr>
      </w:pPr>
      <w:r w:rsidRPr="00304879">
        <w:rPr>
          <w:sz w:val="24"/>
          <w:szCs w:val="24"/>
        </w:rPr>
        <w:t xml:space="preserve">Den systemiske eksponering af de aktive stoffer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w:t>
      </w:r>
      <w:proofErr w:type="spellEnd"/>
      <w:r w:rsidRPr="00304879">
        <w:rPr>
          <w:sz w:val="24"/>
          <w:szCs w:val="24"/>
        </w:rPr>
        <w:t xml:space="preserve"> i den faste kombination af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inhalationsopløsning </w:t>
      </w:r>
      <w:r w:rsidRPr="00304879">
        <w:rPr>
          <w:sz w:val="24"/>
          <w:szCs w:val="24"/>
        </w:rPr>
        <w:t>er sammenlignet med de tilsvarende monokomponenter.</w:t>
      </w:r>
    </w:p>
    <w:p w14:paraId="3D60DC4C" w14:textId="77777777" w:rsidR="00CB6FC1" w:rsidRPr="00304879" w:rsidRDefault="00CB6FC1" w:rsidP="00207A4F">
      <w:pPr>
        <w:ind w:left="851"/>
        <w:rPr>
          <w:sz w:val="24"/>
          <w:szCs w:val="24"/>
        </w:rPr>
      </w:pPr>
    </w:p>
    <w:p w14:paraId="47F02BFF" w14:textId="77777777" w:rsidR="00CB6FC1" w:rsidRPr="00304879" w:rsidRDefault="00CB6FC1" w:rsidP="00207A4F">
      <w:pPr>
        <w:ind w:left="851"/>
        <w:rPr>
          <w:sz w:val="24"/>
          <w:szCs w:val="24"/>
        </w:rPr>
      </w:pPr>
      <w:r w:rsidRPr="00304879">
        <w:rPr>
          <w:sz w:val="24"/>
          <w:szCs w:val="24"/>
        </w:rPr>
        <w:t xml:space="preserve">I et farmakokinetikstudie udført med raske frivillige, som blev behandlet med en enkeltdosis af den </w:t>
      </w:r>
      <w:bookmarkStart w:id="8" w:name="_Hlk117252706"/>
      <w:r w:rsidRPr="00304879">
        <w:rPr>
          <w:sz w:val="24"/>
          <w:szCs w:val="24"/>
        </w:rPr>
        <w:t xml:space="preserve">faste kombination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bookmarkEnd w:id="8"/>
      <w:proofErr w:type="spellEnd"/>
      <w:r w:rsidRPr="00304879">
        <w:rPr>
          <w:sz w:val="24"/>
          <w:szCs w:val="24"/>
          <w:lang w:eastAsia="en-GB"/>
        </w:rPr>
        <w:t xml:space="preserve"> </w:t>
      </w:r>
      <w:r w:rsidRPr="00304879">
        <w:rPr>
          <w:sz w:val="24"/>
          <w:szCs w:val="24"/>
        </w:rPr>
        <w:lastRenderedPageBreak/>
        <w:t xml:space="preserve">(4 pust på 100/6 mikrogram) eller med en enkeltdosis af </w:t>
      </w:r>
      <w:proofErr w:type="spellStart"/>
      <w:r w:rsidRPr="00304879">
        <w:rPr>
          <w:sz w:val="24"/>
          <w:szCs w:val="24"/>
        </w:rPr>
        <w:t>beclometasondipropionat</w:t>
      </w:r>
      <w:proofErr w:type="spellEnd"/>
      <w:r w:rsidRPr="00304879">
        <w:rPr>
          <w:sz w:val="24"/>
          <w:szCs w:val="24"/>
        </w:rPr>
        <w:t xml:space="preserve"> CFC (4 pust på 250 mikrogram) og </w:t>
      </w:r>
      <w:proofErr w:type="spellStart"/>
      <w:r w:rsidRPr="00304879">
        <w:rPr>
          <w:sz w:val="24"/>
          <w:szCs w:val="24"/>
        </w:rPr>
        <w:t>formoterol</w:t>
      </w:r>
      <w:proofErr w:type="spellEnd"/>
      <w:r w:rsidRPr="00304879">
        <w:rPr>
          <w:sz w:val="24"/>
          <w:szCs w:val="24"/>
        </w:rPr>
        <w:t xml:space="preserve"> HFA (4 pust på 6 mikrogram) var arealet under kurven (AUC) og den maksimale plasmakoncentration for </w:t>
      </w:r>
      <w:proofErr w:type="spellStart"/>
      <w:r w:rsidRPr="00304879">
        <w:rPr>
          <w:sz w:val="24"/>
          <w:szCs w:val="24"/>
        </w:rPr>
        <w:t>beclometasondipropionats</w:t>
      </w:r>
      <w:proofErr w:type="spellEnd"/>
      <w:r w:rsidRPr="00304879">
        <w:rPr>
          <w:sz w:val="24"/>
          <w:szCs w:val="24"/>
        </w:rPr>
        <w:t xml:space="preserve"> aktive hovedmetabolit (beclometason-17-monoproprionat) henholdsvis 35 % og 19 % lavere for den faste kombination end for den ikke-ekstrafine </w:t>
      </w:r>
      <w:proofErr w:type="spellStart"/>
      <w:r w:rsidRPr="00304879">
        <w:rPr>
          <w:sz w:val="24"/>
          <w:szCs w:val="24"/>
        </w:rPr>
        <w:t>beclometasondipropionat</w:t>
      </w:r>
      <w:proofErr w:type="spellEnd"/>
      <w:r w:rsidRPr="00304879">
        <w:rPr>
          <w:sz w:val="24"/>
          <w:szCs w:val="24"/>
        </w:rPr>
        <w:t xml:space="preserve"> CFC-formulering; hvorimod absorptionen var hurtigere (0,5 </w:t>
      </w:r>
      <w:r w:rsidRPr="00304879">
        <w:rPr>
          <w:i/>
          <w:iCs/>
          <w:sz w:val="24"/>
          <w:szCs w:val="24"/>
        </w:rPr>
        <w:t>versus</w:t>
      </w:r>
      <w:r w:rsidRPr="00304879">
        <w:rPr>
          <w:sz w:val="24"/>
          <w:szCs w:val="24"/>
        </w:rPr>
        <w:t xml:space="preserve"> 2 timer) for den faste kombination sammenlignet med den ikke-ekstrafine </w:t>
      </w:r>
      <w:proofErr w:type="spellStart"/>
      <w:r w:rsidRPr="00304879">
        <w:rPr>
          <w:sz w:val="24"/>
          <w:szCs w:val="24"/>
        </w:rPr>
        <w:t>beclometasondipropionat</w:t>
      </w:r>
      <w:proofErr w:type="spellEnd"/>
      <w:r w:rsidRPr="00304879">
        <w:rPr>
          <w:sz w:val="24"/>
          <w:szCs w:val="24"/>
        </w:rPr>
        <w:t xml:space="preserve"> CFC-formulering alene.</w:t>
      </w:r>
    </w:p>
    <w:p w14:paraId="63D4AE0D" w14:textId="77777777" w:rsidR="00CB6FC1" w:rsidRPr="00304879" w:rsidRDefault="00CB6FC1" w:rsidP="00207A4F">
      <w:pPr>
        <w:ind w:left="851"/>
        <w:rPr>
          <w:sz w:val="24"/>
          <w:szCs w:val="24"/>
        </w:rPr>
      </w:pPr>
      <w:r w:rsidRPr="00304879">
        <w:rPr>
          <w:sz w:val="24"/>
          <w:szCs w:val="24"/>
        </w:rPr>
        <w:t xml:space="preserve">For </w:t>
      </w:r>
      <w:proofErr w:type="spellStart"/>
      <w:r w:rsidRPr="00304879">
        <w:rPr>
          <w:sz w:val="24"/>
          <w:szCs w:val="24"/>
        </w:rPr>
        <w:t>formoterol</w:t>
      </w:r>
      <w:proofErr w:type="spellEnd"/>
      <w:r w:rsidRPr="00304879">
        <w:rPr>
          <w:sz w:val="24"/>
          <w:szCs w:val="24"/>
        </w:rPr>
        <w:t xml:space="preserve"> var den maksimale plasmakoncentration den samme efter administration af den faste kombination eller den ekstemporale kombination, og den systemiske påvirkning var lidt højere efter administration af den faste kombination end efter administration af den ekstemporale kombination.</w:t>
      </w:r>
    </w:p>
    <w:p w14:paraId="71260F72" w14:textId="77777777" w:rsidR="00CB6FC1" w:rsidRPr="00304879" w:rsidRDefault="00CB6FC1" w:rsidP="00207A4F">
      <w:pPr>
        <w:ind w:left="851"/>
        <w:rPr>
          <w:sz w:val="24"/>
          <w:szCs w:val="24"/>
        </w:rPr>
      </w:pPr>
    </w:p>
    <w:p w14:paraId="5C2B89BD" w14:textId="77777777" w:rsidR="00CB6FC1" w:rsidRPr="00304879" w:rsidRDefault="00CB6FC1" w:rsidP="00207A4F">
      <w:pPr>
        <w:ind w:left="851"/>
        <w:rPr>
          <w:sz w:val="24"/>
          <w:szCs w:val="24"/>
        </w:rPr>
      </w:pPr>
      <w:r w:rsidRPr="00304879">
        <w:rPr>
          <w:sz w:val="24"/>
          <w:szCs w:val="24"/>
        </w:rPr>
        <w:t xml:space="preserve">Der var ingen tegn på </w:t>
      </w:r>
      <w:proofErr w:type="spellStart"/>
      <w:r w:rsidRPr="00304879">
        <w:rPr>
          <w:sz w:val="24"/>
          <w:szCs w:val="24"/>
        </w:rPr>
        <w:t>farmakokinetisk</w:t>
      </w:r>
      <w:proofErr w:type="spellEnd"/>
      <w:r w:rsidRPr="00304879">
        <w:rPr>
          <w:sz w:val="24"/>
          <w:szCs w:val="24"/>
        </w:rPr>
        <w:t xml:space="preserve"> eller </w:t>
      </w:r>
      <w:proofErr w:type="spellStart"/>
      <w:r w:rsidRPr="00304879">
        <w:rPr>
          <w:sz w:val="24"/>
          <w:szCs w:val="24"/>
        </w:rPr>
        <w:t>farmakodynamisk</w:t>
      </w:r>
      <w:proofErr w:type="spellEnd"/>
      <w:r w:rsidRPr="00304879">
        <w:rPr>
          <w:sz w:val="24"/>
          <w:szCs w:val="24"/>
        </w:rPr>
        <w:t xml:space="preserve"> (systemisk) interaktion mellem </w:t>
      </w:r>
      <w:proofErr w:type="spellStart"/>
      <w:r w:rsidRPr="00304879">
        <w:rPr>
          <w:sz w:val="24"/>
          <w:szCs w:val="24"/>
        </w:rPr>
        <w:t>beclometasondipropionat</w:t>
      </w:r>
      <w:proofErr w:type="spellEnd"/>
      <w:r w:rsidRPr="00304879">
        <w:rPr>
          <w:sz w:val="24"/>
          <w:szCs w:val="24"/>
        </w:rPr>
        <w:t xml:space="preserve"> eller </w:t>
      </w:r>
      <w:proofErr w:type="spellStart"/>
      <w:r w:rsidRPr="00304879">
        <w:rPr>
          <w:sz w:val="24"/>
          <w:szCs w:val="24"/>
        </w:rPr>
        <w:t>formoterol</w:t>
      </w:r>
      <w:proofErr w:type="spellEnd"/>
      <w:r w:rsidRPr="00304879">
        <w:rPr>
          <w:sz w:val="24"/>
          <w:szCs w:val="24"/>
        </w:rPr>
        <w:t>.</w:t>
      </w:r>
    </w:p>
    <w:p w14:paraId="0D500549" w14:textId="77777777" w:rsidR="00CB6FC1" w:rsidRPr="00304879" w:rsidRDefault="00CB6FC1" w:rsidP="00207A4F">
      <w:pPr>
        <w:ind w:left="851"/>
        <w:rPr>
          <w:sz w:val="24"/>
          <w:szCs w:val="24"/>
        </w:rPr>
      </w:pPr>
    </w:p>
    <w:p w14:paraId="51E76B07" w14:textId="77777777" w:rsidR="00CB6FC1" w:rsidRPr="00304879" w:rsidRDefault="00CB6FC1" w:rsidP="00207A4F">
      <w:pPr>
        <w:ind w:left="851"/>
        <w:rPr>
          <w:sz w:val="24"/>
          <w:szCs w:val="24"/>
        </w:rPr>
      </w:pPr>
      <w:r w:rsidRPr="00304879">
        <w:rPr>
          <w:sz w:val="24"/>
          <w:szCs w:val="24"/>
        </w:rPr>
        <w:t xml:space="preserve">I et studie udført med raske frivillige øgede anvendelsen af </w:t>
      </w:r>
      <w:proofErr w:type="spellStart"/>
      <w:r w:rsidRPr="00304879">
        <w:rPr>
          <w:sz w:val="24"/>
          <w:szCs w:val="24"/>
        </w:rPr>
        <w:t>AeroChamber</w:t>
      </w:r>
      <w:proofErr w:type="spellEnd"/>
      <w:r w:rsidRPr="00304879">
        <w:rPr>
          <w:sz w:val="24"/>
          <w:szCs w:val="24"/>
        </w:rPr>
        <w:t xml:space="preserve"> Plus-</w:t>
      </w:r>
      <w:proofErr w:type="spellStart"/>
      <w:r w:rsidRPr="00304879">
        <w:rPr>
          <w:sz w:val="24"/>
          <w:szCs w:val="24"/>
        </w:rPr>
        <w:t>spacer</w:t>
      </w:r>
      <w:proofErr w:type="spellEnd"/>
      <w:r w:rsidRPr="00304879">
        <w:rPr>
          <w:sz w:val="24"/>
          <w:szCs w:val="24"/>
        </w:rPr>
        <w:t xml:space="preserve"> overførslen af </w:t>
      </w:r>
      <w:proofErr w:type="spellStart"/>
      <w:r w:rsidRPr="00304879">
        <w:rPr>
          <w:sz w:val="24"/>
          <w:szCs w:val="24"/>
        </w:rPr>
        <w:t>beclometasondipropionats</w:t>
      </w:r>
      <w:proofErr w:type="spellEnd"/>
      <w:r w:rsidRPr="00304879">
        <w:rPr>
          <w:sz w:val="24"/>
          <w:szCs w:val="24"/>
        </w:rPr>
        <w:t xml:space="preserve"> aktive metabolit beclometason-17-monopropionat og </w:t>
      </w:r>
      <w:proofErr w:type="spellStart"/>
      <w:r w:rsidRPr="00304879">
        <w:rPr>
          <w:sz w:val="24"/>
          <w:szCs w:val="24"/>
        </w:rPr>
        <w:t>formoterol</w:t>
      </w:r>
      <w:proofErr w:type="spellEnd"/>
      <w:r w:rsidRPr="00304879">
        <w:rPr>
          <w:sz w:val="24"/>
          <w:szCs w:val="24"/>
        </w:rPr>
        <w:t xml:space="preserve"> til lungerne med henholdsvis 41 % og 45 % i forhold til anvendelse af standardinhalator. Hvad angår den samlede systemiske eksponering var denne uændret for </w:t>
      </w:r>
      <w:proofErr w:type="spellStart"/>
      <w:r w:rsidRPr="00304879">
        <w:rPr>
          <w:sz w:val="24"/>
          <w:szCs w:val="24"/>
        </w:rPr>
        <w:t>formoterol</w:t>
      </w:r>
      <w:proofErr w:type="spellEnd"/>
      <w:r w:rsidRPr="00304879">
        <w:rPr>
          <w:sz w:val="24"/>
          <w:szCs w:val="24"/>
        </w:rPr>
        <w:t xml:space="preserve">, reduceret med 10 % for beclometason-17-monopropionat og øget for uændret </w:t>
      </w:r>
      <w:proofErr w:type="spellStart"/>
      <w:r w:rsidRPr="00304879">
        <w:rPr>
          <w:sz w:val="24"/>
          <w:szCs w:val="24"/>
        </w:rPr>
        <w:t>beclometasondipropionat</w:t>
      </w:r>
      <w:proofErr w:type="spellEnd"/>
      <w:r w:rsidRPr="00304879">
        <w:rPr>
          <w:sz w:val="24"/>
          <w:szCs w:val="24"/>
        </w:rPr>
        <w:t>.</w:t>
      </w:r>
    </w:p>
    <w:p w14:paraId="3601DD83" w14:textId="77777777" w:rsidR="00CB6FC1" w:rsidRPr="00304879" w:rsidRDefault="00CB6FC1" w:rsidP="00207A4F">
      <w:pPr>
        <w:ind w:left="851"/>
        <w:rPr>
          <w:sz w:val="24"/>
          <w:szCs w:val="24"/>
        </w:rPr>
      </w:pPr>
    </w:p>
    <w:p w14:paraId="009BA8A2" w14:textId="7F67A4E2" w:rsidR="00CB6FC1" w:rsidRPr="00304879" w:rsidRDefault="00CB6FC1" w:rsidP="00207A4F">
      <w:pPr>
        <w:ind w:left="851"/>
        <w:rPr>
          <w:sz w:val="24"/>
          <w:szCs w:val="24"/>
        </w:rPr>
      </w:pPr>
      <w:r w:rsidRPr="00304879">
        <w:rPr>
          <w:sz w:val="24"/>
          <w:szCs w:val="24"/>
        </w:rPr>
        <w:t xml:space="preserve">Et lungedeponeringsstudie udført med patienter med stabil KOL, raske frivillige og patienter med astma viste, at gennemsnitligt blev 33 % af den nominelle dosis deponeret i lungerne hos KOL-patienter sammenlignet med 34 % hos de raske personer og 31 % hos patienterne med astma. Plasmaeksponeringen af </w:t>
      </w:r>
      <w:proofErr w:type="spellStart"/>
      <w:r w:rsidRPr="00304879">
        <w:rPr>
          <w:sz w:val="24"/>
          <w:szCs w:val="24"/>
        </w:rPr>
        <w:t>beclometason</w:t>
      </w:r>
      <w:proofErr w:type="spellEnd"/>
      <w:r w:rsidRPr="00304879">
        <w:rPr>
          <w:sz w:val="24"/>
          <w:szCs w:val="24"/>
        </w:rPr>
        <w:t xml:space="preserve"> 17-monopropionat og </w:t>
      </w:r>
      <w:proofErr w:type="spellStart"/>
      <w:r w:rsidRPr="00304879">
        <w:rPr>
          <w:sz w:val="24"/>
          <w:szCs w:val="24"/>
        </w:rPr>
        <w:t>formoterol</w:t>
      </w:r>
      <w:proofErr w:type="spellEnd"/>
      <w:r w:rsidRPr="00304879">
        <w:rPr>
          <w:sz w:val="24"/>
          <w:szCs w:val="24"/>
        </w:rPr>
        <w:t xml:space="preserve"> plasmaeksponeringen var sammenlignelig på tværs af de tre grupper i 24 timer inhalation. Den samlede eksponering af </w:t>
      </w:r>
      <w:proofErr w:type="spellStart"/>
      <w:r w:rsidRPr="00304879">
        <w:rPr>
          <w:sz w:val="24"/>
          <w:szCs w:val="24"/>
        </w:rPr>
        <w:t>beclometasondipropionat</w:t>
      </w:r>
      <w:proofErr w:type="spellEnd"/>
      <w:r w:rsidRPr="00304879">
        <w:rPr>
          <w:sz w:val="24"/>
          <w:szCs w:val="24"/>
        </w:rPr>
        <w:t xml:space="preserve"> (i modsæ</w:t>
      </w:r>
      <w:r w:rsidR="009B363A">
        <w:rPr>
          <w:sz w:val="24"/>
          <w:szCs w:val="24"/>
        </w:rPr>
        <w:t>t</w:t>
      </w:r>
      <w:r w:rsidRPr="00304879">
        <w:rPr>
          <w:sz w:val="24"/>
          <w:szCs w:val="24"/>
        </w:rPr>
        <w:t>ning til den aktive metabolit, beclometason-17-monopropionat) var højere hos KOL-patienterne sammenlignet med eksponeringen hos patienterne med astma og hos de raske personer.</w:t>
      </w:r>
    </w:p>
    <w:p w14:paraId="6EA1119C" w14:textId="77777777" w:rsidR="00CB6FC1" w:rsidRPr="00304879" w:rsidRDefault="00CB6FC1" w:rsidP="00207A4F">
      <w:pPr>
        <w:ind w:left="851"/>
        <w:rPr>
          <w:sz w:val="24"/>
          <w:szCs w:val="24"/>
        </w:rPr>
      </w:pPr>
    </w:p>
    <w:p w14:paraId="342D87CF" w14:textId="77777777" w:rsidR="00CB6FC1" w:rsidRPr="00304879" w:rsidRDefault="00CB6FC1" w:rsidP="00207A4F">
      <w:pPr>
        <w:ind w:left="851"/>
        <w:rPr>
          <w:b/>
          <w:bCs/>
          <w:sz w:val="24"/>
          <w:szCs w:val="24"/>
        </w:rPr>
      </w:pPr>
      <w:r w:rsidRPr="00304879">
        <w:rPr>
          <w:b/>
          <w:bCs/>
          <w:sz w:val="24"/>
          <w:szCs w:val="24"/>
        </w:rPr>
        <w:t>Pædiatrisk population</w:t>
      </w:r>
    </w:p>
    <w:p w14:paraId="51BFD20F" w14:textId="77777777" w:rsidR="00CB6FC1" w:rsidRPr="00304879" w:rsidRDefault="00CB6FC1" w:rsidP="00207A4F">
      <w:pPr>
        <w:ind w:left="851"/>
        <w:rPr>
          <w:sz w:val="24"/>
          <w:szCs w:val="24"/>
        </w:rPr>
      </w:pPr>
    </w:p>
    <w:p w14:paraId="46EA7CB0" w14:textId="77777777" w:rsidR="00CB6FC1" w:rsidRPr="00304879" w:rsidRDefault="00CB6FC1" w:rsidP="00207A4F">
      <w:pPr>
        <w:ind w:left="851"/>
        <w:rPr>
          <w:sz w:val="24"/>
          <w:szCs w:val="24"/>
        </w:rPr>
      </w:pPr>
      <w:r w:rsidRPr="00304879">
        <w:rPr>
          <w:sz w:val="24"/>
          <w:szCs w:val="24"/>
          <w:u w:val="single"/>
        </w:rPr>
        <w:t>Unge</w:t>
      </w:r>
    </w:p>
    <w:p w14:paraId="2CBE53B7" w14:textId="77777777" w:rsidR="00CB6FC1" w:rsidRPr="00304879" w:rsidRDefault="00CB6FC1" w:rsidP="00207A4F">
      <w:pPr>
        <w:ind w:left="851"/>
        <w:rPr>
          <w:sz w:val="24"/>
          <w:szCs w:val="24"/>
        </w:rPr>
      </w:pP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 xml:space="preserve">100/6 var ikke bioækvivalent med en fri kombination af ekstrafin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w:t>
      </w:r>
      <w:proofErr w:type="spellEnd"/>
      <w:r w:rsidRPr="00304879">
        <w:rPr>
          <w:sz w:val="24"/>
          <w:szCs w:val="24"/>
        </w:rPr>
        <w:t xml:space="preserve">, da det blev givet til astmatiske unge i alderen 12 – 17 år i et </w:t>
      </w:r>
      <w:proofErr w:type="spellStart"/>
      <w:r w:rsidRPr="00304879">
        <w:rPr>
          <w:sz w:val="24"/>
          <w:szCs w:val="24"/>
        </w:rPr>
        <w:t>farmakokinetisk</w:t>
      </w:r>
      <w:proofErr w:type="spellEnd"/>
      <w:r w:rsidRPr="00304879">
        <w:rPr>
          <w:sz w:val="24"/>
          <w:szCs w:val="24"/>
        </w:rPr>
        <w:t xml:space="preserve"> enkeltdosisstudie (4 </w:t>
      </w:r>
      <w:proofErr w:type="spellStart"/>
      <w:r w:rsidRPr="00304879">
        <w:rPr>
          <w:sz w:val="24"/>
          <w:szCs w:val="24"/>
        </w:rPr>
        <w:t>spraydoser</w:t>
      </w:r>
      <w:proofErr w:type="spellEnd"/>
      <w:r w:rsidRPr="00304879">
        <w:rPr>
          <w:sz w:val="24"/>
          <w:szCs w:val="24"/>
        </w:rPr>
        <w:t xml:space="preserve"> af 100/6 mikrogram). Resultatet var uafhængigt af, hvorvidt der blev brugt en </w:t>
      </w:r>
      <w:proofErr w:type="spellStart"/>
      <w:r w:rsidRPr="00304879">
        <w:rPr>
          <w:sz w:val="24"/>
          <w:szCs w:val="24"/>
        </w:rPr>
        <w:t>spacer</w:t>
      </w:r>
      <w:proofErr w:type="spellEnd"/>
      <w:r w:rsidRPr="00304879">
        <w:rPr>
          <w:sz w:val="24"/>
          <w:szCs w:val="24"/>
        </w:rPr>
        <w:t xml:space="preserve"> (</w:t>
      </w:r>
      <w:proofErr w:type="spellStart"/>
      <w:r w:rsidRPr="00304879">
        <w:rPr>
          <w:sz w:val="24"/>
          <w:szCs w:val="24"/>
        </w:rPr>
        <w:t>Aerochamber</w:t>
      </w:r>
      <w:proofErr w:type="spellEnd"/>
      <w:r w:rsidRPr="00304879">
        <w:rPr>
          <w:sz w:val="24"/>
          <w:szCs w:val="24"/>
        </w:rPr>
        <w:t xml:space="preserve"> Plus eller ej. </w:t>
      </w:r>
    </w:p>
    <w:p w14:paraId="1C9E5CEA" w14:textId="77777777" w:rsidR="00CB6FC1" w:rsidRPr="00304879" w:rsidRDefault="00CB6FC1" w:rsidP="00207A4F">
      <w:pPr>
        <w:ind w:left="851"/>
        <w:rPr>
          <w:sz w:val="24"/>
          <w:szCs w:val="24"/>
        </w:rPr>
      </w:pPr>
    </w:p>
    <w:p w14:paraId="025F30CA" w14:textId="3F8985A9" w:rsidR="00CB6FC1" w:rsidRPr="00304879" w:rsidRDefault="00CB6FC1" w:rsidP="00207A4F">
      <w:pPr>
        <w:ind w:left="851"/>
        <w:rPr>
          <w:sz w:val="24"/>
          <w:szCs w:val="24"/>
        </w:rPr>
      </w:pPr>
      <w:r w:rsidRPr="00304879">
        <w:rPr>
          <w:sz w:val="24"/>
          <w:szCs w:val="24"/>
        </w:rPr>
        <w:t xml:space="preserve">Når der ikke blev anvendt nogen </w:t>
      </w:r>
      <w:proofErr w:type="spellStart"/>
      <w:r w:rsidRPr="00304879">
        <w:rPr>
          <w:sz w:val="24"/>
          <w:szCs w:val="24"/>
        </w:rPr>
        <w:t>spacer</w:t>
      </w:r>
      <w:proofErr w:type="spellEnd"/>
      <w:r w:rsidRPr="00304879">
        <w:rPr>
          <w:sz w:val="24"/>
          <w:szCs w:val="24"/>
        </w:rPr>
        <w:t xml:space="preserve">, viser de tilgængelige data en lavere maksimal plasmakoncentration af inhaleret </w:t>
      </w:r>
      <w:proofErr w:type="spellStart"/>
      <w:r w:rsidRPr="00304879">
        <w:rPr>
          <w:sz w:val="24"/>
          <w:szCs w:val="24"/>
        </w:rPr>
        <w:t>kortikosteroidkomponent</w:t>
      </w:r>
      <w:proofErr w:type="spellEnd"/>
      <w:r w:rsidRPr="00304879">
        <w:rPr>
          <w:sz w:val="24"/>
          <w:szCs w:val="24"/>
        </w:rPr>
        <w:t xml:space="preserve"> med </w:t>
      </w:r>
      <w:proofErr w:type="spellStart"/>
      <w:r w:rsidRPr="00304879">
        <w:rPr>
          <w:sz w:val="24"/>
          <w:szCs w:val="24"/>
          <w:lang w:eastAsia="en-GB"/>
        </w:rPr>
        <w:t>beclometason</w:t>
      </w:r>
      <w:r w:rsidR="00FD4416">
        <w:rPr>
          <w:sz w:val="24"/>
          <w:szCs w:val="24"/>
          <w:lang w:eastAsia="en-GB"/>
        </w:rPr>
        <w:softHyphen/>
      </w:r>
      <w:r w:rsidRPr="00304879">
        <w:rPr>
          <w:sz w:val="24"/>
          <w:szCs w:val="24"/>
          <w:lang w:eastAsia="en-GB"/>
        </w:rPr>
        <w:t>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kombinationssprayen </w:t>
      </w:r>
      <w:r w:rsidRPr="00304879">
        <w:rPr>
          <w:sz w:val="24"/>
          <w:szCs w:val="24"/>
        </w:rPr>
        <w:t xml:space="preserve">end med den frie kombination (ratioerne for justerede geometriske middelværdier for </w:t>
      </w:r>
      <w:proofErr w:type="spellStart"/>
      <w:r w:rsidRPr="00304879">
        <w:rPr>
          <w:sz w:val="24"/>
          <w:szCs w:val="24"/>
        </w:rPr>
        <w:t>C</w:t>
      </w:r>
      <w:r w:rsidRPr="00304879">
        <w:rPr>
          <w:sz w:val="24"/>
          <w:szCs w:val="24"/>
          <w:vertAlign w:val="subscript"/>
        </w:rPr>
        <w:t>max</w:t>
      </w:r>
      <w:proofErr w:type="spellEnd"/>
      <w:r w:rsidRPr="00304879">
        <w:rPr>
          <w:sz w:val="24"/>
          <w:szCs w:val="24"/>
        </w:rPr>
        <w:t xml:space="preserve"> af beclometason-17-monopropionat (B17MP) 84,38 %, 90 % CI 70,22; 101,38).</w:t>
      </w:r>
    </w:p>
    <w:p w14:paraId="18DF5634" w14:textId="77777777" w:rsidR="00CB6FC1" w:rsidRPr="00304879" w:rsidRDefault="00CB6FC1" w:rsidP="00207A4F">
      <w:pPr>
        <w:ind w:left="851"/>
        <w:rPr>
          <w:sz w:val="24"/>
          <w:szCs w:val="24"/>
        </w:rPr>
      </w:pPr>
    </w:p>
    <w:p w14:paraId="4AFAD1CC" w14:textId="77777777" w:rsidR="00CB6FC1" w:rsidRPr="00304879" w:rsidRDefault="00CB6FC1" w:rsidP="00207A4F">
      <w:pPr>
        <w:ind w:left="851"/>
        <w:rPr>
          <w:sz w:val="24"/>
          <w:szCs w:val="24"/>
        </w:rPr>
      </w:pPr>
      <w:r w:rsidRPr="00304879">
        <w:rPr>
          <w:sz w:val="24"/>
          <w:szCs w:val="24"/>
        </w:rPr>
        <w:t xml:space="preserve">Når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 xml:space="preserve">blev anvendt med spaceren, var den maksimale plasmakoncentration </w:t>
      </w:r>
      <w:r w:rsidRPr="00304879">
        <w:rPr>
          <w:bCs/>
          <w:iCs/>
          <w:sz w:val="24"/>
          <w:szCs w:val="24"/>
        </w:rPr>
        <w:t xml:space="preserve">af </w:t>
      </w:r>
      <w:proofErr w:type="spellStart"/>
      <w:r w:rsidRPr="00304879">
        <w:rPr>
          <w:sz w:val="24"/>
          <w:szCs w:val="24"/>
        </w:rPr>
        <w:t>formoterol</w:t>
      </w:r>
      <w:proofErr w:type="spellEnd"/>
      <w:r w:rsidRPr="00304879">
        <w:rPr>
          <w:sz w:val="24"/>
          <w:szCs w:val="24"/>
        </w:rPr>
        <w:t xml:space="preserve"> forøget med cirka 68 % ved sammenligning med den fri kombination (ratioerne for justerede geometriske </w:t>
      </w:r>
      <w:r w:rsidRPr="00304879">
        <w:rPr>
          <w:sz w:val="24"/>
          <w:szCs w:val="24"/>
        </w:rPr>
        <w:lastRenderedPageBreak/>
        <w:t xml:space="preserve">middelværdier for </w:t>
      </w:r>
      <w:proofErr w:type="spellStart"/>
      <w:r w:rsidRPr="00304879">
        <w:rPr>
          <w:sz w:val="24"/>
          <w:szCs w:val="24"/>
        </w:rPr>
        <w:t>C</w:t>
      </w:r>
      <w:r w:rsidRPr="00304879">
        <w:rPr>
          <w:sz w:val="24"/>
          <w:szCs w:val="24"/>
          <w:vertAlign w:val="subscript"/>
        </w:rPr>
        <w:t>max</w:t>
      </w:r>
      <w:proofErr w:type="spellEnd"/>
      <w:r w:rsidRPr="00304879">
        <w:rPr>
          <w:sz w:val="24"/>
          <w:szCs w:val="24"/>
        </w:rPr>
        <w:t xml:space="preserve"> 168,41; 90 % CI 138,2; 205,2). Den kliniske signifikans af disse forskelle i tilfælde af kronisk brug er ikke kendt.</w:t>
      </w:r>
    </w:p>
    <w:p w14:paraId="134F65D7" w14:textId="77777777" w:rsidR="00CB6FC1" w:rsidRPr="00304879" w:rsidRDefault="00CB6FC1" w:rsidP="00207A4F">
      <w:pPr>
        <w:ind w:left="851"/>
        <w:rPr>
          <w:sz w:val="24"/>
          <w:szCs w:val="24"/>
        </w:rPr>
      </w:pPr>
    </w:p>
    <w:p w14:paraId="68029DB4" w14:textId="77777777" w:rsidR="00CB6FC1" w:rsidRPr="00304879" w:rsidRDefault="00CB6FC1" w:rsidP="00207A4F">
      <w:pPr>
        <w:ind w:left="851"/>
        <w:rPr>
          <w:sz w:val="24"/>
          <w:szCs w:val="24"/>
        </w:rPr>
      </w:pPr>
      <w:r w:rsidRPr="00304879">
        <w:rPr>
          <w:sz w:val="24"/>
          <w:szCs w:val="24"/>
        </w:rPr>
        <w:t xml:space="preserve">Den totale systemiske eksponering for </w:t>
      </w:r>
      <w:proofErr w:type="spellStart"/>
      <w:r w:rsidRPr="00304879">
        <w:rPr>
          <w:sz w:val="24"/>
          <w:szCs w:val="24"/>
        </w:rPr>
        <w:t>formoterol</w:t>
      </w:r>
      <w:proofErr w:type="spellEnd"/>
      <w:r w:rsidRPr="00304879">
        <w:rPr>
          <w:sz w:val="24"/>
          <w:szCs w:val="24"/>
        </w:rPr>
        <w:t xml:space="preserve"> (</w:t>
      </w:r>
      <w:bookmarkStart w:id="9" w:name="_Hlk29456304"/>
      <w:r w:rsidRPr="00304879">
        <w:rPr>
          <w:sz w:val="24"/>
          <w:szCs w:val="24"/>
        </w:rPr>
        <w:t>AUC</w:t>
      </w:r>
      <w:r w:rsidRPr="00304879">
        <w:rPr>
          <w:sz w:val="24"/>
          <w:szCs w:val="24"/>
          <w:vertAlign w:val="subscript"/>
        </w:rPr>
        <w:t>0-t</w:t>
      </w:r>
      <w:bookmarkEnd w:id="9"/>
      <w:r w:rsidRPr="00304879">
        <w:rPr>
          <w:sz w:val="24"/>
          <w:szCs w:val="24"/>
        </w:rPr>
        <w:t xml:space="preserve">) var ækvivalent med værdien med den fri kombination, uanset om der blev anvendt </w:t>
      </w:r>
      <w:proofErr w:type="spellStart"/>
      <w:r w:rsidRPr="00304879">
        <w:rPr>
          <w:sz w:val="24"/>
          <w:szCs w:val="24"/>
        </w:rPr>
        <w:t>spacer</w:t>
      </w:r>
      <w:proofErr w:type="spellEnd"/>
      <w:r w:rsidRPr="00304879">
        <w:rPr>
          <w:sz w:val="24"/>
          <w:szCs w:val="24"/>
        </w:rPr>
        <w:t xml:space="preserve"> eller ej. For beclometason-17-monopropionat blev der kun påvist ækvivalens, når der ikke blev anvendt </w:t>
      </w:r>
      <w:proofErr w:type="spellStart"/>
      <w:r w:rsidRPr="00304879">
        <w:rPr>
          <w:sz w:val="24"/>
          <w:szCs w:val="24"/>
        </w:rPr>
        <w:t>spacer</w:t>
      </w:r>
      <w:proofErr w:type="spellEnd"/>
      <w:r w:rsidRPr="00304879">
        <w:rPr>
          <w:sz w:val="24"/>
          <w:szCs w:val="24"/>
        </w:rPr>
        <w:t>, hvorimod konfidensintervallet (90 % CI af AUC</w:t>
      </w:r>
      <w:r w:rsidRPr="00304879">
        <w:rPr>
          <w:sz w:val="24"/>
          <w:szCs w:val="24"/>
          <w:vertAlign w:val="subscript"/>
        </w:rPr>
        <w:t>0-t</w:t>
      </w:r>
      <w:r w:rsidRPr="00304879">
        <w:rPr>
          <w:sz w:val="24"/>
          <w:szCs w:val="24"/>
        </w:rPr>
        <w:t>) var en smule uden for ækvivalensintervallet, når spaceren blev anvendt (ratioerne for justerede geometriske middelværdier 89,63 %, CI 79,93; 100,50).</w:t>
      </w:r>
    </w:p>
    <w:p w14:paraId="4768EFDC" w14:textId="77777777" w:rsidR="00CB6FC1" w:rsidRPr="00304879" w:rsidRDefault="00CB6FC1" w:rsidP="00207A4F">
      <w:pPr>
        <w:ind w:left="851"/>
        <w:rPr>
          <w:sz w:val="24"/>
          <w:szCs w:val="24"/>
        </w:rPr>
      </w:pPr>
    </w:p>
    <w:p w14:paraId="1FC6B339" w14:textId="77777777" w:rsidR="00CB6FC1" w:rsidRPr="00304879" w:rsidRDefault="00CB6FC1" w:rsidP="00207A4F">
      <w:pPr>
        <w:ind w:left="851"/>
        <w:rPr>
          <w:sz w:val="24"/>
          <w:szCs w:val="24"/>
        </w:rPr>
      </w:pPr>
      <w:proofErr w:type="spellStart"/>
      <w:r w:rsidRPr="00304879">
        <w:rPr>
          <w:sz w:val="24"/>
          <w:szCs w:val="24"/>
        </w:rPr>
        <w:t>Beclometasondipropionat</w:t>
      </w:r>
      <w:proofErr w:type="spellEnd"/>
      <w:r w:rsidRPr="00304879">
        <w:rPr>
          <w:sz w:val="24"/>
          <w:szCs w:val="24"/>
        </w:rPr>
        <w:t>/</w:t>
      </w:r>
      <w:proofErr w:type="spellStart"/>
      <w:r w:rsidRPr="00304879">
        <w:rPr>
          <w:sz w:val="24"/>
          <w:szCs w:val="24"/>
        </w:rPr>
        <w:t>formoterolfumaratdihydrat</w:t>
      </w:r>
      <w:proofErr w:type="spellEnd"/>
      <w:r w:rsidRPr="00304879">
        <w:rPr>
          <w:sz w:val="24"/>
          <w:szCs w:val="24"/>
        </w:rPr>
        <w:t xml:space="preserve"> kombinationsspray 100/6 anvendt uden </w:t>
      </w:r>
      <w:proofErr w:type="spellStart"/>
      <w:r w:rsidRPr="00304879">
        <w:rPr>
          <w:sz w:val="24"/>
          <w:szCs w:val="24"/>
        </w:rPr>
        <w:t>spacer</w:t>
      </w:r>
      <w:proofErr w:type="spellEnd"/>
      <w:r w:rsidRPr="00304879">
        <w:rPr>
          <w:sz w:val="24"/>
          <w:szCs w:val="24"/>
        </w:rPr>
        <w:t xml:space="preserve"> hos unge frembragte lavere total systemisk eksponering (AUC</w:t>
      </w:r>
      <w:r w:rsidRPr="00304879">
        <w:rPr>
          <w:sz w:val="24"/>
          <w:szCs w:val="24"/>
          <w:vertAlign w:val="subscript"/>
        </w:rPr>
        <w:t>0-t</w:t>
      </w:r>
      <w:r w:rsidRPr="00304879">
        <w:rPr>
          <w:sz w:val="24"/>
          <w:szCs w:val="24"/>
        </w:rPr>
        <w:t>) for beclometason-17-monopropionat eller ækvivalent total systemisk eksponering (AUC</w:t>
      </w:r>
      <w:r w:rsidRPr="00304879">
        <w:rPr>
          <w:sz w:val="24"/>
          <w:szCs w:val="24"/>
          <w:vertAlign w:val="subscript"/>
        </w:rPr>
        <w:t>0-t</w:t>
      </w:r>
      <w:r w:rsidRPr="00304879">
        <w:rPr>
          <w:sz w:val="24"/>
          <w:szCs w:val="24"/>
        </w:rPr>
        <w:t xml:space="preserve">) for </w:t>
      </w:r>
      <w:proofErr w:type="spellStart"/>
      <w:r w:rsidRPr="00304879">
        <w:rPr>
          <w:sz w:val="24"/>
          <w:szCs w:val="24"/>
        </w:rPr>
        <w:t>formoterol</w:t>
      </w:r>
      <w:proofErr w:type="spellEnd"/>
      <w:r w:rsidRPr="00304879">
        <w:rPr>
          <w:sz w:val="24"/>
          <w:szCs w:val="24"/>
        </w:rPr>
        <w:t xml:space="preserve"> sammenlignet med værdierne hos voksne. Derudover var de gennemsnitlige maksimale plasmakoncentrationer (</w:t>
      </w:r>
      <w:proofErr w:type="spellStart"/>
      <w:r w:rsidRPr="00304879">
        <w:rPr>
          <w:sz w:val="24"/>
          <w:szCs w:val="24"/>
        </w:rPr>
        <w:t>C</w:t>
      </w:r>
      <w:r w:rsidRPr="00304879">
        <w:rPr>
          <w:sz w:val="24"/>
          <w:szCs w:val="24"/>
          <w:vertAlign w:val="subscript"/>
        </w:rPr>
        <w:t>max</w:t>
      </w:r>
      <w:proofErr w:type="spellEnd"/>
      <w:r w:rsidRPr="00304879">
        <w:rPr>
          <w:sz w:val="24"/>
          <w:szCs w:val="24"/>
        </w:rPr>
        <w:t>) af begge stoffer lavere hos unge end hos voksne.</w:t>
      </w:r>
    </w:p>
    <w:p w14:paraId="24D6658E" w14:textId="77777777" w:rsidR="00CB6FC1" w:rsidRPr="00304879" w:rsidRDefault="00CB6FC1" w:rsidP="00207A4F">
      <w:pPr>
        <w:ind w:left="851"/>
        <w:rPr>
          <w:sz w:val="24"/>
          <w:szCs w:val="24"/>
        </w:rPr>
      </w:pPr>
    </w:p>
    <w:p w14:paraId="5002B5E0" w14:textId="77777777" w:rsidR="00CB6FC1" w:rsidRPr="00304879" w:rsidRDefault="00CB6FC1" w:rsidP="00207A4F">
      <w:pPr>
        <w:ind w:left="851"/>
        <w:rPr>
          <w:sz w:val="24"/>
          <w:szCs w:val="24"/>
        </w:rPr>
      </w:pPr>
      <w:r w:rsidRPr="00304879">
        <w:rPr>
          <w:sz w:val="24"/>
          <w:szCs w:val="24"/>
          <w:u w:val="single"/>
        </w:rPr>
        <w:t>Børn</w:t>
      </w:r>
    </w:p>
    <w:p w14:paraId="1308428C" w14:textId="46313038" w:rsidR="00CB6FC1" w:rsidRPr="00304879" w:rsidRDefault="00CB6FC1" w:rsidP="00207A4F">
      <w:pPr>
        <w:ind w:left="851"/>
        <w:rPr>
          <w:sz w:val="24"/>
          <w:szCs w:val="24"/>
        </w:rPr>
      </w:pPr>
      <w:r w:rsidRPr="00304879">
        <w:rPr>
          <w:sz w:val="24"/>
          <w:szCs w:val="24"/>
        </w:rPr>
        <w:t xml:space="preserve">I et </w:t>
      </w:r>
      <w:proofErr w:type="spellStart"/>
      <w:r w:rsidRPr="00304879">
        <w:rPr>
          <w:sz w:val="24"/>
          <w:szCs w:val="24"/>
        </w:rPr>
        <w:t>farmakokinetisk</w:t>
      </w:r>
      <w:proofErr w:type="spellEnd"/>
      <w:r w:rsidRPr="00304879">
        <w:rPr>
          <w:sz w:val="24"/>
          <w:szCs w:val="24"/>
        </w:rPr>
        <w:t xml:space="preserve"> enkeltdosisstudie blev den pædiatrisk forsøgsformulering på 50/6 mikrogram pr. pust indgivet med </w:t>
      </w:r>
      <w:proofErr w:type="spellStart"/>
      <w:r w:rsidRPr="00304879">
        <w:rPr>
          <w:sz w:val="24"/>
          <w:szCs w:val="24"/>
        </w:rPr>
        <w:t>Aerochamber</w:t>
      </w:r>
      <w:proofErr w:type="spellEnd"/>
      <w:r w:rsidRPr="00304879">
        <w:rPr>
          <w:sz w:val="24"/>
          <w:szCs w:val="24"/>
        </w:rPr>
        <w:t xml:space="preserve"> Plus ikke bioækvivalent med en fri kombination af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w:t>
      </w:r>
      <w:proofErr w:type="spellEnd"/>
      <w:r w:rsidRPr="00304879">
        <w:rPr>
          <w:sz w:val="24"/>
          <w:szCs w:val="24"/>
        </w:rPr>
        <w:t xml:space="preserve"> hos astmatiske børn i alderen 5 – 11 år. Studieresultaterne viser lavere AUC</w:t>
      </w:r>
      <w:r w:rsidRPr="00304879">
        <w:rPr>
          <w:sz w:val="24"/>
          <w:szCs w:val="24"/>
          <w:vertAlign w:val="subscript"/>
        </w:rPr>
        <w:t>0-t</w:t>
      </w:r>
      <w:r w:rsidRPr="00304879">
        <w:rPr>
          <w:sz w:val="24"/>
          <w:szCs w:val="24"/>
        </w:rPr>
        <w:t xml:space="preserve"> og lavere maksimal plasmakoncentration af inhaleret </w:t>
      </w:r>
      <w:proofErr w:type="spellStart"/>
      <w:r w:rsidRPr="00304879">
        <w:rPr>
          <w:sz w:val="24"/>
          <w:szCs w:val="24"/>
        </w:rPr>
        <w:t>kortikosteroidkomponent</w:t>
      </w:r>
      <w:proofErr w:type="spellEnd"/>
      <w:r w:rsidRPr="00304879">
        <w:rPr>
          <w:sz w:val="24"/>
          <w:szCs w:val="24"/>
        </w:rPr>
        <w:t xml:space="preserve"> med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w:t>
      </w:r>
      <w:r w:rsidR="000C56FB">
        <w:rPr>
          <w:sz w:val="24"/>
          <w:szCs w:val="24"/>
          <w:lang w:eastAsia="en-GB"/>
        </w:rPr>
        <w:softHyphen/>
      </w:r>
      <w:r w:rsidRPr="00304879">
        <w:rPr>
          <w:sz w:val="24"/>
          <w:szCs w:val="24"/>
          <w:lang w:eastAsia="en-GB"/>
        </w:rPr>
        <w:t>dihydrat</w:t>
      </w:r>
      <w:proofErr w:type="spellEnd"/>
      <w:r w:rsidRPr="00304879">
        <w:rPr>
          <w:sz w:val="24"/>
          <w:szCs w:val="24"/>
          <w:lang w:eastAsia="en-GB"/>
        </w:rPr>
        <w:t xml:space="preserve"> kombinationsspray </w:t>
      </w:r>
      <w:r w:rsidRPr="00304879">
        <w:rPr>
          <w:sz w:val="24"/>
          <w:szCs w:val="24"/>
        </w:rPr>
        <w:t>50/6 end med den fri kombination (ratioerne for justerede geometriske middelværdier for beclometason-17-monopropionat AUC</w:t>
      </w:r>
      <w:r w:rsidRPr="00304879">
        <w:rPr>
          <w:sz w:val="24"/>
          <w:szCs w:val="24"/>
          <w:vertAlign w:val="subscript"/>
        </w:rPr>
        <w:t>0-t</w:t>
      </w:r>
      <w:r w:rsidRPr="00304879">
        <w:rPr>
          <w:sz w:val="24"/>
          <w:szCs w:val="24"/>
        </w:rPr>
        <w:t xml:space="preserve">: 81 %, 90 % CI 69,7; 94,8; </w:t>
      </w:r>
      <w:proofErr w:type="spellStart"/>
      <w:r w:rsidRPr="00304879">
        <w:rPr>
          <w:sz w:val="24"/>
          <w:szCs w:val="24"/>
        </w:rPr>
        <w:t>C</w:t>
      </w:r>
      <w:r w:rsidRPr="00304879">
        <w:rPr>
          <w:sz w:val="24"/>
          <w:szCs w:val="24"/>
          <w:vertAlign w:val="subscript"/>
        </w:rPr>
        <w:t>max</w:t>
      </w:r>
      <w:proofErr w:type="spellEnd"/>
      <w:r w:rsidRPr="00304879">
        <w:rPr>
          <w:sz w:val="24"/>
          <w:szCs w:val="24"/>
        </w:rPr>
        <w:t>: 82 %, 90 % CI</w:t>
      </w:r>
      <w:bookmarkStart w:id="10" w:name="_Hlk31270043"/>
      <w:r w:rsidRPr="00304879">
        <w:rPr>
          <w:sz w:val="24"/>
          <w:szCs w:val="24"/>
        </w:rPr>
        <w:t xml:space="preserve"> 70,1; 94,7</w:t>
      </w:r>
      <w:bookmarkEnd w:id="10"/>
      <w:r w:rsidRPr="00304879">
        <w:rPr>
          <w:sz w:val="24"/>
          <w:szCs w:val="24"/>
        </w:rPr>
        <w:t xml:space="preserve">). Den totale systemiske eksponering for </w:t>
      </w:r>
      <w:proofErr w:type="spellStart"/>
      <w:r w:rsidRPr="00304879">
        <w:rPr>
          <w:sz w:val="24"/>
          <w:szCs w:val="24"/>
        </w:rPr>
        <w:t>formoterol</w:t>
      </w:r>
      <w:proofErr w:type="spellEnd"/>
      <w:r w:rsidRPr="00304879">
        <w:rPr>
          <w:sz w:val="24"/>
          <w:szCs w:val="24"/>
        </w:rPr>
        <w:t xml:space="preserve"> (AUC</w:t>
      </w:r>
      <w:r w:rsidRPr="00304879">
        <w:rPr>
          <w:sz w:val="24"/>
          <w:szCs w:val="24"/>
          <w:vertAlign w:val="subscript"/>
        </w:rPr>
        <w:t>0-t</w:t>
      </w:r>
      <w:r w:rsidRPr="00304879">
        <w:rPr>
          <w:sz w:val="24"/>
          <w:szCs w:val="24"/>
        </w:rPr>
        <w:t xml:space="preserve">) var ækvivalent med værdien med den fri kombination, hvorimod </w:t>
      </w:r>
      <w:proofErr w:type="spellStart"/>
      <w:r w:rsidRPr="00304879">
        <w:rPr>
          <w:sz w:val="24"/>
          <w:szCs w:val="24"/>
        </w:rPr>
        <w:t>C</w:t>
      </w:r>
      <w:r w:rsidRPr="00304879">
        <w:rPr>
          <w:sz w:val="24"/>
          <w:szCs w:val="24"/>
          <w:vertAlign w:val="subscript"/>
        </w:rPr>
        <w:t>max</w:t>
      </w:r>
      <w:proofErr w:type="spellEnd"/>
      <w:r w:rsidRPr="00304879">
        <w:rPr>
          <w:sz w:val="24"/>
          <w:szCs w:val="24"/>
        </w:rPr>
        <w:t xml:space="preserve"> var en smule lavere for </w:t>
      </w:r>
      <w:proofErr w:type="spellStart"/>
      <w:r w:rsidRPr="00304879">
        <w:rPr>
          <w:sz w:val="24"/>
          <w:szCs w:val="24"/>
          <w:lang w:eastAsia="en-GB"/>
        </w:rPr>
        <w:t>beclometasondipropionat</w:t>
      </w:r>
      <w:proofErr w:type="spellEnd"/>
      <w:r w:rsidRPr="00304879">
        <w:rPr>
          <w:sz w:val="24"/>
          <w:szCs w:val="24"/>
          <w:lang w:eastAsia="en-GB"/>
        </w:rPr>
        <w:t>/</w:t>
      </w:r>
      <w:proofErr w:type="spellStart"/>
      <w:r w:rsidRPr="00304879">
        <w:rPr>
          <w:sz w:val="24"/>
          <w:szCs w:val="24"/>
          <w:lang w:eastAsia="en-GB"/>
        </w:rPr>
        <w:t>formoterolfumaratdihydrat</w:t>
      </w:r>
      <w:proofErr w:type="spellEnd"/>
      <w:r w:rsidRPr="00304879">
        <w:rPr>
          <w:sz w:val="24"/>
          <w:szCs w:val="24"/>
          <w:lang w:eastAsia="en-GB"/>
        </w:rPr>
        <w:t xml:space="preserve"> kombinationsspray </w:t>
      </w:r>
      <w:r w:rsidRPr="00304879">
        <w:rPr>
          <w:sz w:val="24"/>
          <w:szCs w:val="24"/>
        </w:rPr>
        <w:t>50/6 end for den fri kombination (ratioerne for justerede middelværdier 92 %, 90 % CI 78; 108).</w:t>
      </w:r>
    </w:p>
    <w:p w14:paraId="3EEDA51D" w14:textId="77777777" w:rsidR="00CB6FC1" w:rsidRPr="00304879" w:rsidRDefault="00CB6FC1" w:rsidP="00207A4F">
      <w:pPr>
        <w:ind w:left="851"/>
        <w:rPr>
          <w:sz w:val="24"/>
          <w:szCs w:val="24"/>
        </w:rPr>
      </w:pPr>
    </w:p>
    <w:p w14:paraId="3DE4227A" w14:textId="77777777" w:rsidR="00CB6FC1" w:rsidRPr="00304879" w:rsidRDefault="00CB6FC1" w:rsidP="00207A4F">
      <w:pPr>
        <w:ind w:left="851"/>
        <w:rPr>
          <w:b/>
          <w:bCs/>
          <w:sz w:val="24"/>
          <w:szCs w:val="24"/>
        </w:rPr>
      </w:pPr>
      <w:proofErr w:type="spellStart"/>
      <w:r w:rsidRPr="00304879">
        <w:rPr>
          <w:b/>
          <w:bCs/>
          <w:sz w:val="24"/>
          <w:szCs w:val="24"/>
        </w:rPr>
        <w:t>Beclometasondipropionat</w:t>
      </w:r>
      <w:proofErr w:type="spellEnd"/>
      <w:r w:rsidRPr="00304879">
        <w:rPr>
          <w:b/>
          <w:bCs/>
          <w:sz w:val="24"/>
          <w:szCs w:val="24"/>
        </w:rPr>
        <w:t xml:space="preserve"> </w:t>
      </w:r>
    </w:p>
    <w:p w14:paraId="740B6D19" w14:textId="77777777" w:rsidR="00CB6FC1" w:rsidRPr="00304879" w:rsidRDefault="00CB6FC1" w:rsidP="00207A4F">
      <w:pPr>
        <w:ind w:left="851"/>
        <w:rPr>
          <w:b/>
          <w:sz w:val="24"/>
          <w:szCs w:val="24"/>
        </w:rPr>
      </w:pPr>
      <w:proofErr w:type="spellStart"/>
      <w:r w:rsidRPr="00304879">
        <w:rPr>
          <w:sz w:val="24"/>
          <w:szCs w:val="24"/>
        </w:rPr>
        <w:t>Beclometasondipropionat</w:t>
      </w:r>
      <w:proofErr w:type="spellEnd"/>
      <w:r w:rsidRPr="00304879">
        <w:rPr>
          <w:sz w:val="24"/>
          <w:szCs w:val="24"/>
        </w:rPr>
        <w:t xml:space="preserve"> er en pro-drug med en svag </w:t>
      </w:r>
      <w:proofErr w:type="spellStart"/>
      <w:r w:rsidRPr="00304879">
        <w:rPr>
          <w:sz w:val="24"/>
          <w:szCs w:val="24"/>
        </w:rPr>
        <w:t>glucokortikoidreceptor</w:t>
      </w:r>
      <w:proofErr w:type="spellEnd"/>
      <w:r w:rsidRPr="00304879">
        <w:rPr>
          <w:sz w:val="24"/>
          <w:szCs w:val="24"/>
        </w:rPr>
        <w:t xml:space="preserve">-bindingsaffinitet, der hydrolyseres af </w:t>
      </w:r>
      <w:proofErr w:type="spellStart"/>
      <w:r w:rsidRPr="00304879">
        <w:rPr>
          <w:sz w:val="24"/>
          <w:szCs w:val="24"/>
        </w:rPr>
        <w:t>esteraseenzymer</w:t>
      </w:r>
      <w:proofErr w:type="spellEnd"/>
      <w:r w:rsidRPr="00304879">
        <w:rPr>
          <w:sz w:val="24"/>
          <w:szCs w:val="24"/>
        </w:rPr>
        <w:t xml:space="preserve"> til den aktive metabolit beclometason-17-monoproprionat, som har en mere potent antiinflammatorisk aktivitet sammenlignet med den tilsvarende pro-drug, </w:t>
      </w:r>
      <w:proofErr w:type="spellStart"/>
      <w:r w:rsidRPr="00304879">
        <w:rPr>
          <w:sz w:val="24"/>
          <w:szCs w:val="24"/>
        </w:rPr>
        <w:t>beclometasondipropionat</w:t>
      </w:r>
      <w:proofErr w:type="spellEnd"/>
      <w:r w:rsidRPr="00304879">
        <w:rPr>
          <w:sz w:val="24"/>
          <w:szCs w:val="24"/>
        </w:rPr>
        <w:t>.</w:t>
      </w:r>
    </w:p>
    <w:p w14:paraId="75653C8F" w14:textId="77777777" w:rsidR="00CB6FC1" w:rsidRPr="00304879" w:rsidRDefault="00CB6FC1" w:rsidP="00207A4F">
      <w:pPr>
        <w:ind w:left="851"/>
        <w:rPr>
          <w:i/>
          <w:sz w:val="24"/>
          <w:szCs w:val="24"/>
        </w:rPr>
      </w:pPr>
    </w:p>
    <w:p w14:paraId="47D12A1E" w14:textId="77777777" w:rsidR="00CB6FC1" w:rsidRPr="00304879" w:rsidRDefault="00CB6FC1" w:rsidP="00207A4F">
      <w:pPr>
        <w:ind w:left="851"/>
        <w:rPr>
          <w:iCs/>
          <w:sz w:val="24"/>
          <w:szCs w:val="24"/>
          <w:u w:val="single"/>
        </w:rPr>
      </w:pPr>
      <w:r w:rsidRPr="00304879">
        <w:rPr>
          <w:iCs/>
          <w:sz w:val="24"/>
          <w:szCs w:val="24"/>
          <w:u w:val="single"/>
        </w:rPr>
        <w:t>Absorption, fordeling og biotransformation</w:t>
      </w:r>
    </w:p>
    <w:p w14:paraId="3E499797" w14:textId="77777777" w:rsidR="00CB6FC1" w:rsidRPr="00304879" w:rsidRDefault="00CB6FC1" w:rsidP="00207A4F">
      <w:pPr>
        <w:ind w:left="851"/>
        <w:rPr>
          <w:sz w:val="24"/>
          <w:szCs w:val="24"/>
        </w:rPr>
      </w:pPr>
      <w:r w:rsidRPr="00304879">
        <w:rPr>
          <w:sz w:val="24"/>
          <w:szCs w:val="24"/>
        </w:rPr>
        <w:t xml:space="preserve">Inhaleret </w:t>
      </w:r>
      <w:proofErr w:type="spellStart"/>
      <w:r w:rsidRPr="00304879">
        <w:rPr>
          <w:sz w:val="24"/>
          <w:szCs w:val="24"/>
        </w:rPr>
        <w:t>beclometasondipropionat</w:t>
      </w:r>
      <w:proofErr w:type="spellEnd"/>
      <w:r w:rsidRPr="00304879">
        <w:rPr>
          <w:sz w:val="24"/>
          <w:szCs w:val="24"/>
        </w:rPr>
        <w:t xml:space="preserve"> absorberes hurtigt gennem lungerne. Forud for absorptionen finder en vidtgående konvertering sted til den aktive metabolit beclometason-17-monoproprionat via </w:t>
      </w:r>
      <w:proofErr w:type="spellStart"/>
      <w:r w:rsidRPr="00304879">
        <w:rPr>
          <w:sz w:val="24"/>
          <w:szCs w:val="24"/>
        </w:rPr>
        <w:t>esterase</w:t>
      </w:r>
      <w:proofErr w:type="spellEnd"/>
      <w:r w:rsidRPr="00304879">
        <w:rPr>
          <w:sz w:val="24"/>
          <w:szCs w:val="24"/>
        </w:rPr>
        <w:t xml:space="preserve"> enzymerne, som findes i de fleste væv. Den aktive metabolits systemiske tilgængelighed stammer fra lungerne (36 %) og fra </w:t>
      </w:r>
      <w:proofErr w:type="spellStart"/>
      <w:r w:rsidRPr="00304879">
        <w:rPr>
          <w:sz w:val="24"/>
          <w:szCs w:val="24"/>
        </w:rPr>
        <w:t>gastrointestinal</w:t>
      </w:r>
      <w:proofErr w:type="spellEnd"/>
      <w:r w:rsidRPr="00304879">
        <w:rPr>
          <w:sz w:val="24"/>
          <w:szCs w:val="24"/>
        </w:rPr>
        <w:t xml:space="preserve"> absorption af den slugte dosis. Den systemiske biotilgængelighed af slugt </w:t>
      </w:r>
      <w:proofErr w:type="spellStart"/>
      <w:r w:rsidRPr="00304879">
        <w:rPr>
          <w:sz w:val="24"/>
          <w:szCs w:val="24"/>
        </w:rPr>
        <w:t>beclometasondipropionat</w:t>
      </w:r>
      <w:proofErr w:type="spellEnd"/>
      <w:r w:rsidRPr="00304879">
        <w:rPr>
          <w:sz w:val="24"/>
          <w:szCs w:val="24"/>
        </w:rPr>
        <w:t xml:space="preserve"> er forsvindende lille, men præ-systemisk omdannelse til beclometason-17-monoproprionat medfører en absorption af 41 % af dosis som aktiv metabolit. Tilnærmelsesvis forøges den systemiske absorption lineært med øget inhaleret dosis. Den absolutte biotilgængelighed efter inhalation er henholdsvis ca. 2 % og 62 % af den nominelle dosis af uforandret </w:t>
      </w:r>
      <w:proofErr w:type="spellStart"/>
      <w:r w:rsidRPr="00304879">
        <w:rPr>
          <w:sz w:val="24"/>
          <w:szCs w:val="24"/>
        </w:rPr>
        <w:t>beclometasondipropionat</w:t>
      </w:r>
      <w:proofErr w:type="spellEnd"/>
      <w:r w:rsidRPr="00304879">
        <w:rPr>
          <w:sz w:val="24"/>
          <w:szCs w:val="24"/>
        </w:rPr>
        <w:t xml:space="preserve"> og beclometason-17-monoproprionat. Efter intravenøs dosering er fordelingen af </w:t>
      </w:r>
      <w:proofErr w:type="spellStart"/>
      <w:r w:rsidRPr="00304879">
        <w:rPr>
          <w:sz w:val="24"/>
          <w:szCs w:val="24"/>
        </w:rPr>
        <w:t>beclometasondipropionat</w:t>
      </w:r>
      <w:proofErr w:type="spellEnd"/>
      <w:r w:rsidRPr="00304879">
        <w:rPr>
          <w:sz w:val="24"/>
          <w:szCs w:val="24"/>
        </w:rPr>
        <w:t xml:space="preserve"> og dens aktive metabolit karakteriseret ved høj </w:t>
      </w:r>
      <w:proofErr w:type="spellStart"/>
      <w:r w:rsidRPr="00304879">
        <w:rPr>
          <w:sz w:val="24"/>
          <w:szCs w:val="24"/>
        </w:rPr>
        <w:t>plasmaclearance</w:t>
      </w:r>
      <w:proofErr w:type="spellEnd"/>
      <w:r w:rsidRPr="00304879">
        <w:rPr>
          <w:sz w:val="24"/>
          <w:szCs w:val="24"/>
        </w:rPr>
        <w:t xml:space="preserve"> (henholdsvis 150 og 120 l/t), ved et lille distributionsvolumen ved </w:t>
      </w:r>
      <w:proofErr w:type="spellStart"/>
      <w:r w:rsidRPr="00304879">
        <w:rPr>
          <w:i/>
          <w:iCs/>
          <w:sz w:val="24"/>
          <w:szCs w:val="24"/>
        </w:rPr>
        <w:t>steady</w:t>
      </w:r>
      <w:proofErr w:type="spellEnd"/>
      <w:r w:rsidRPr="00304879">
        <w:rPr>
          <w:i/>
          <w:iCs/>
          <w:sz w:val="24"/>
          <w:szCs w:val="24"/>
        </w:rPr>
        <w:t xml:space="preserve"> </w:t>
      </w:r>
      <w:proofErr w:type="spellStart"/>
      <w:r w:rsidRPr="00304879">
        <w:rPr>
          <w:i/>
          <w:iCs/>
          <w:sz w:val="24"/>
          <w:szCs w:val="24"/>
        </w:rPr>
        <w:t>state</w:t>
      </w:r>
      <w:proofErr w:type="spellEnd"/>
      <w:r w:rsidRPr="00304879">
        <w:rPr>
          <w:sz w:val="24"/>
          <w:szCs w:val="24"/>
        </w:rPr>
        <w:t xml:space="preserve"> for </w:t>
      </w:r>
      <w:proofErr w:type="spellStart"/>
      <w:r w:rsidRPr="00304879">
        <w:rPr>
          <w:sz w:val="24"/>
          <w:szCs w:val="24"/>
        </w:rPr>
        <w:t>beclometasondipropionat</w:t>
      </w:r>
      <w:proofErr w:type="spellEnd"/>
      <w:r w:rsidRPr="00304879">
        <w:rPr>
          <w:sz w:val="24"/>
          <w:szCs w:val="24"/>
        </w:rPr>
        <w:t xml:space="preserve"> (20 l) og større vævsdistribution for den aktive metabolit (424 l).</w:t>
      </w:r>
    </w:p>
    <w:p w14:paraId="28495BC4" w14:textId="77777777" w:rsidR="00CB6FC1" w:rsidRPr="00304879" w:rsidRDefault="00CB6FC1" w:rsidP="00207A4F">
      <w:pPr>
        <w:ind w:left="851"/>
        <w:rPr>
          <w:sz w:val="24"/>
          <w:szCs w:val="24"/>
        </w:rPr>
      </w:pPr>
      <w:r w:rsidRPr="00304879">
        <w:rPr>
          <w:sz w:val="24"/>
          <w:szCs w:val="24"/>
        </w:rPr>
        <w:lastRenderedPageBreak/>
        <w:t>Plasmaproteinbinding er moderat høj.</w:t>
      </w:r>
    </w:p>
    <w:p w14:paraId="215234DD" w14:textId="77777777" w:rsidR="00CB6FC1" w:rsidRPr="00304879" w:rsidRDefault="00CB6FC1" w:rsidP="00207A4F">
      <w:pPr>
        <w:ind w:left="851"/>
        <w:rPr>
          <w:sz w:val="24"/>
          <w:szCs w:val="24"/>
        </w:rPr>
      </w:pPr>
    </w:p>
    <w:p w14:paraId="69C2C0C6" w14:textId="77777777" w:rsidR="00CB6FC1" w:rsidRPr="00304879" w:rsidRDefault="00CB6FC1" w:rsidP="00207A4F">
      <w:pPr>
        <w:ind w:left="851"/>
        <w:rPr>
          <w:i/>
          <w:sz w:val="24"/>
          <w:szCs w:val="24"/>
        </w:rPr>
      </w:pPr>
      <w:r w:rsidRPr="00304879">
        <w:rPr>
          <w:iCs/>
          <w:sz w:val="24"/>
          <w:szCs w:val="24"/>
          <w:u w:val="single"/>
        </w:rPr>
        <w:t>Elimination</w:t>
      </w:r>
    </w:p>
    <w:p w14:paraId="6F6A5880" w14:textId="77777777" w:rsidR="00CB6FC1" w:rsidRPr="00304879" w:rsidRDefault="00CB6FC1" w:rsidP="00207A4F">
      <w:pPr>
        <w:ind w:left="851"/>
        <w:rPr>
          <w:sz w:val="24"/>
          <w:szCs w:val="24"/>
        </w:rPr>
      </w:pPr>
      <w:r w:rsidRPr="00304879">
        <w:rPr>
          <w:sz w:val="24"/>
          <w:szCs w:val="24"/>
        </w:rPr>
        <w:t xml:space="preserve">Den væsentligste eliminationsvej for </w:t>
      </w:r>
      <w:proofErr w:type="spellStart"/>
      <w:r w:rsidRPr="00304879">
        <w:rPr>
          <w:sz w:val="24"/>
          <w:szCs w:val="24"/>
        </w:rPr>
        <w:t>beclometasondipropionat</w:t>
      </w:r>
      <w:proofErr w:type="spellEnd"/>
      <w:r w:rsidRPr="00304879">
        <w:rPr>
          <w:sz w:val="24"/>
          <w:szCs w:val="24"/>
        </w:rPr>
        <w:t xml:space="preserve"> er udskillelse via fæces hovedsageligt som polære metabolitter. Den </w:t>
      </w:r>
      <w:proofErr w:type="spellStart"/>
      <w:r w:rsidRPr="00304879">
        <w:rPr>
          <w:sz w:val="24"/>
          <w:szCs w:val="24"/>
        </w:rPr>
        <w:t>renale</w:t>
      </w:r>
      <w:proofErr w:type="spellEnd"/>
      <w:r w:rsidRPr="00304879">
        <w:rPr>
          <w:sz w:val="24"/>
          <w:szCs w:val="24"/>
        </w:rPr>
        <w:t xml:space="preserve"> udskillelse af </w:t>
      </w:r>
      <w:proofErr w:type="spellStart"/>
      <w:r w:rsidRPr="00304879">
        <w:rPr>
          <w:sz w:val="24"/>
          <w:szCs w:val="24"/>
        </w:rPr>
        <w:t>beclometasondipropionat</w:t>
      </w:r>
      <w:proofErr w:type="spellEnd"/>
      <w:r w:rsidRPr="00304879">
        <w:rPr>
          <w:sz w:val="24"/>
          <w:szCs w:val="24"/>
        </w:rPr>
        <w:t xml:space="preserve"> og metabolitter er ubetydelig. Den terminale eliminationshalveringstid er henholdsvis 0,5 time og 2,7 timer for </w:t>
      </w:r>
      <w:proofErr w:type="spellStart"/>
      <w:r w:rsidRPr="00304879">
        <w:rPr>
          <w:sz w:val="24"/>
          <w:szCs w:val="24"/>
        </w:rPr>
        <w:t>beclometasondipropionat</w:t>
      </w:r>
      <w:proofErr w:type="spellEnd"/>
      <w:r w:rsidRPr="00304879">
        <w:rPr>
          <w:sz w:val="24"/>
          <w:szCs w:val="24"/>
        </w:rPr>
        <w:t xml:space="preserve"> og beclometason-17-monoproprionat.</w:t>
      </w:r>
    </w:p>
    <w:p w14:paraId="5DD207E8" w14:textId="77777777" w:rsidR="00CB6FC1" w:rsidRPr="00304879" w:rsidRDefault="00CB6FC1" w:rsidP="00207A4F">
      <w:pPr>
        <w:ind w:left="851"/>
        <w:rPr>
          <w:sz w:val="24"/>
          <w:szCs w:val="24"/>
        </w:rPr>
      </w:pPr>
    </w:p>
    <w:p w14:paraId="5D862E37" w14:textId="77777777" w:rsidR="00CB6FC1" w:rsidRPr="00304879" w:rsidRDefault="00CB6FC1" w:rsidP="00207A4F">
      <w:pPr>
        <w:ind w:left="851"/>
        <w:rPr>
          <w:iCs/>
          <w:sz w:val="24"/>
          <w:szCs w:val="24"/>
          <w:u w:val="single"/>
        </w:rPr>
      </w:pPr>
      <w:r w:rsidRPr="00304879">
        <w:rPr>
          <w:iCs/>
          <w:sz w:val="24"/>
          <w:szCs w:val="24"/>
          <w:u w:val="single"/>
        </w:rPr>
        <w:t>Særlige populationer</w:t>
      </w:r>
    </w:p>
    <w:p w14:paraId="7FA7D323" w14:textId="366B7BDD" w:rsidR="00CB6FC1" w:rsidRPr="00304879" w:rsidRDefault="00CB6FC1" w:rsidP="00207A4F">
      <w:pPr>
        <w:ind w:left="851"/>
        <w:rPr>
          <w:sz w:val="24"/>
          <w:szCs w:val="24"/>
        </w:rPr>
      </w:pPr>
      <w:proofErr w:type="spellStart"/>
      <w:r w:rsidRPr="00304879">
        <w:rPr>
          <w:sz w:val="24"/>
          <w:szCs w:val="24"/>
        </w:rPr>
        <w:t>Beclometasondipropionats</w:t>
      </w:r>
      <w:proofErr w:type="spellEnd"/>
      <w:r w:rsidRPr="00304879">
        <w:rPr>
          <w:sz w:val="24"/>
          <w:szCs w:val="24"/>
        </w:rPr>
        <w:t xml:space="preserve"> farmakokinetik hos patienter med nedsat nyre</w:t>
      </w:r>
      <w:r w:rsidR="00FD4416">
        <w:rPr>
          <w:sz w:val="24"/>
          <w:szCs w:val="24"/>
        </w:rPr>
        <w:t>-</w:t>
      </w:r>
      <w:r w:rsidRPr="00304879">
        <w:rPr>
          <w:sz w:val="24"/>
          <w:szCs w:val="24"/>
        </w:rPr>
        <w:t xml:space="preserve"> eller leverfunktion er ikke undersøgt, men da </w:t>
      </w:r>
      <w:proofErr w:type="spellStart"/>
      <w:r w:rsidRPr="00304879">
        <w:rPr>
          <w:sz w:val="24"/>
          <w:szCs w:val="24"/>
        </w:rPr>
        <w:t>beclometasondipropionat</w:t>
      </w:r>
      <w:proofErr w:type="spellEnd"/>
      <w:r w:rsidRPr="00304879">
        <w:rPr>
          <w:sz w:val="24"/>
          <w:szCs w:val="24"/>
        </w:rPr>
        <w:t xml:space="preserve"> gennemgår en meget hurtig </w:t>
      </w:r>
      <w:proofErr w:type="spellStart"/>
      <w:r w:rsidRPr="00304879">
        <w:rPr>
          <w:sz w:val="24"/>
          <w:szCs w:val="24"/>
        </w:rPr>
        <w:t>metabolisering</w:t>
      </w:r>
      <w:proofErr w:type="spellEnd"/>
      <w:r w:rsidRPr="00304879">
        <w:rPr>
          <w:sz w:val="24"/>
          <w:szCs w:val="24"/>
        </w:rPr>
        <w:t xml:space="preserve"> via </w:t>
      </w:r>
      <w:proofErr w:type="spellStart"/>
      <w:r w:rsidRPr="00304879">
        <w:rPr>
          <w:sz w:val="24"/>
          <w:szCs w:val="24"/>
        </w:rPr>
        <w:t>esteraseenzymer</w:t>
      </w:r>
      <w:proofErr w:type="spellEnd"/>
      <w:r w:rsidRPr="00304879">
        <w:rPr>
          <w:sz w:val="24"/>
          <w:szCs w:val="24"/>
        </w:rPr>
        <w:t xml:space="preserve"> tilstede i tarmsaft, serum, lunger og i leveren til omdannelse til de mere polære produkter, beclometason-21-monoproprionat, </w:t>
      </w:r>
      <w:bookmarkStart w:id="11" w:name="OLE_LINK1"/>
      <w:bookmarkStart w:id="12" w:name="OLE_LINK2"/>
      <w:r w:rsidRPr="00304879">
        <w:rPr>
          <w:sz w:val="24"/>
          <w:szCs w:val="24"/>
        </w:rPr>
        <w:t xml:space="preserve">beclometason-17-monoproprionat </w:t>
      </w:r>
      <w:bookmarkEnd w:id="11"/>
      <w:bookmarkEnd w:id="12"/>
      <w:r w:rsidRPr="00304879">
        <w:rPr>
          <w:sz w:val="24"/>
          <w:szCs w:val="24"/>
        </w:rPr>
        <w:t xml:space="preserve">og </w:t>
      </w:r>
      <w:proofErr w:type="spellStart"/>
      <w:r w:rsidRPr="00304879">
        <w:rPr>
          <w:sz w:val="24"/>
          <w:szCs w:val="24"/>
        </w:rPr>
        <w:t>beclometason</w:t>
      </w:r>
      <w:proofErr w:type="spellEnd"/>
      <w:r w:rsidRPr="00304879">
        <w:rPr>
          <w:sz w:val="24"/>
          <w:szCs w:val="24"/>
        </w:rPr>
        <w:t xml:space="preserve">, forventes ikke, at nedsat leverfunktion vil ændre </w:t>
      </w:r>
      <w:proofErr w:type="spellStart"/>
      <w:r w:rsidRPr="00304879">
        <w:rPr>
          <w:sz w:val="24"/>
          <w:szCs w:val="24"/>
        </w:rPr>
        <w:t>beclometasondipropionats</w:t>
      </w:r>
      <w:proofErr w:type="spellEnd"/>
      <w:r w:rsidRPr="00304879">
        <w:rPr>
          <w:sz w:val="24"/>
          <w:szCs w:val="24"/>
        </w:rPr>
        <w:t xml:space="preserve"> farmakokinetik eller sikkerhedsprofil.</w:t>
      </w:r>
    </w:p>
    <w:p w14:paraId="645BD9C7" w14:textId="77777777" w:rsidR="00CB6FC1" w:rsidRPr="00304879" w:rsidRDefault="00CB6FC1" w:rsidP="00207A4F">
      <w:pPr>
        <w:ind w:left="851"/>
        <w:rPr>
          <w:sz w:val="24"/>
          <w:szCs w:val="24"/>
        </w:rPr>
      </w:pPr>
      <w:r w:rsidRPr="00304879">
        <w:rPr>
          <w:sz w:val="24"/>
          <w:szCs w:val="24"/>
        </w:rPr>
        <w:t xml:space="preserve">Da </w:t>
      </w:r>
      <w:proofErr w:type="spellStart"/>
      <w:r w:rsidRPr="00304879">
        <w:rPr>
          <w:sz w:val="24"/>
          <w:szCs w:val="24"/>
        </w:rPr>
        <w:t>beclometasondipropionat</w:t>
      </w:r>
      <w:proofErr w:type="spellEnd"/>
      <w:r w:rsidRPr="00304879">
        <w:rPr>
          <w:sz w:val="24"/>
          <w:szCs w:val="24"/>
        </w:rPr>
        <w:t xml:space="preserve"> eller metabolitter ikke kunne spores i urinen, forventes ikke en stigning i systemisk eksponering hos patienter med nedsat nyrefunktion.</w:t>
      </w:r>
    </w:p>
    <w:p w14:paraId="32BE8F12" w14:textId="77777777" w:rsidR="00CB6FC1" w:rsidRPr="00304879" w:rsidRDefault="00CB6FC1" w:rsidP="00207A4F">
      <w:pPr>
        <w:ind w:left="851"/>
        <w:rPr>
          <w:sz w:val="24"/>
          <w:szCs w:val="24"/>
        </w:rPr>
      </w:pPr>
    </w:p>
    <w:p w14:paraId="53836EF8" w14:textId="77777777" w:rsidR="00CB6FC1" w:rsidRPr="000C56FB" w:rsidRDefault="00CB6FC1" w:rsidP="002045AA">
      <w:pPr>
        <w:ind w:left="851"/>
        <w:rPr>
          <w:b/>
          <w:sz w:val="24"/>
          <w:szCs w:val="24"/>
        </w:rPr>
      </w:pPr>
      <w:proofErr w:type="spellStart"/>
      <w:r w:rsidRPr="000C56FB">
        <w:rPr>
          <w:b/>
          <w:sz w:val="24"/>
          <w:szCs w:val="24"/>
        </w:rPr>
        <w:t>Formoterol</w:t>
      </w:r>
      <w:proofErr w:type="spellEnd"/>
    </w:p>
    <w:p w14:paraId="7444FA3B" w14:textId="77777777" w:rsidR="00CB6FC1" w:rsidRPr="00304879" w:rsidRDefault="00CB6FC1" w:rsidP="002045AA">
      <w:pPr>
        <w:ind w:left="851"/>
        <w:rPr>
          <w:i/>
          <w:sz w:val="24"/>
          <w:szCs w:val="24"/>
        </w:rPr>
      </w:pPr>
    </w:p>
    <w:p w14:paraId="154096FB" w14:textId="77777777" w:rsidR="00CB6FC1" w:rsidRPr="00304879" w:rsidRDefault="00CB6FC1" w:rsidP="002045AA">
      <w:pPr>
        <w:ind w:left="851"/>
        <w:rPr>
          <w:iCs/>
          <w:sz w:val="24"/>
          <w:szCs w:val="24"/>
          <w:u w:val="single"/>
        </w:rPr>
      </w:pPr>
      <w:r w:rsidRPr="00304879">
        <w:rPr>
          <w:iCs/>
          <w:sz w:val="24"/>
          <w:szCs w:val="24"/>
          <w:u w:val="single"/>
        </w:rPr>
        <w:t>Absorption, fordeling</w:t>
      </w:r>
    </w:p>
    <w:p w14:paraId="69ECE43D" w14:textId="77777777" w:rsidR="00CB6FC1" w:rsidRPr="00304879" w:rsidRDefault="00CB6FC1" w:rsidP="002045AA">
      <w:pPr>
        <w:ind w:left="851"/>
        <w:rPr>
          <w:sz w:val="24"/>
          <w:szCs w:val="24"/>
        </w:rPr>
      </w:pPr>
      <w:r w:rsidRPr="00304879">
        <w:rPr>
          <w:sz w:val="24"/>
          <w:szCs w:val="24"/>
        </w:rPr>
        <w:t xml:space="preserve">Efter inhalation absorberes </w:t>
      </w:r>
      <w:proofErr w:type="spellStart"/>
      <w:r w:rsidRPr="00304879">
        <w:rPr>
          <w:sz w:val="24"/>
          <w:szCs w:val="24"/>
        </w:rPr>
        <w:t>formoterol</w:t>
      </w:r>
      <w:proofErr w:type="spellEnd"/>
      <w:r w:rsidRPr="00304879">
        <w:rPr>
          <w:sz w:val="24"/>
          <w:szCs w:val="24"/>
        </w:rPr>
        <w:t xml:space="preserve"> både fra lungerne og fra </w:t>
      </w:r>
      <w:proofErr w:type="spellStart"/>
      <w:r w:rsidRPr="00304879">
        <w:rPr>
          <w:sz w:val="24"/>
          <w:szCs w:val="24"/>
        </w:rPr>
        <w:t>mave-tarmkanalen</w:t>
      </w:r>
      <w:proofErr w:type="spellEnd"/>
      <w:r w:rsidRPr="00304879">
        <w:rPr>
          <w:sz w:val="24"/>
          <w:szCs w:val="24"/>
        </w:rPr>
        <w:t xml:space="preserve">. Den del af den inhalerede dosis som synkes efter indgift med en doseringsspray med måleenhed (MDI) kan variere mellem 60 % og 90 %. Mindst 65 % af den del, som synkes, absorberes fra mavetarmkanalen. Maksimal plasmakoncentration af uændret lægemiddel opnås inden for 0,5 time til 1 time efter oral indgift. Plasmaproteinbinding af </w:t>
      </w:r>
      <w:proofErr w:type="spellStart"/>
      <w:r w:rsidRPr="00304879">
        <w:rPr>
          <w:sz w:val="24"/>
          <w:szCs w:val="24"/>
        </w:rPr>
        <w:t>formoterol</w:t>
      </w:r>
      <w:proofErr w:type="spellEnd"/>
      <w:r w:rsidRPr="00304879">
        <w:rPr>
          <w:sz w:val="24"/>
          <w:szCs w:val="24"/>
        </w:rPr>
        <w:t xml:space="preserve"> er 61 – 64 % med 34 % bundet til albumin. Der var ingen bindingsmætning i koncentrationsområdet for de anvendte terapeutiske doser. Eliminationshastigheden bestemt efter oral indgift er 2 – 3 timer. Absorptionen af </w:t>
      </w:r>
      <w:proofErr w:type="spellStart"/>
      <w:r w:rsidRPr="00304879">
        <w:rPr>
          <w:sz w:val="24"/>
          <w:szCs w:val="24"/>
        </w:rPr>
        <w:t>formoterol</w:t>
      </w:r>
      <w:proofErr w:type="spellEnd"/>
      <w:r w:rsidRPr="00304879">
        <w:rPr>
          <w:sz w:val="24"/>
          <w:szCs w:val="24"/>
        </w:rPr>
        <w:t xml:space="preserve"> er lineær efter inhalation af 12 – 96 mikrogram </w:t>
      </w:r>
      <w:proofErr w:type="spellStart"/>
      <w:r w:rsidRPr="00304879">
        <w:rPr>
          <w:sz w:val="24"/>
          <w:szCs w:val="24"/>
        </w:rPr>
        <w:t>formoterolfumarat</w:t>
      </w:r>
      <w:proofErr w:type="spellEnd"/>
      <w:r w:rsidRPr="00304879">
        <w:rPr>
          <w:sz w:val="24"/>
          <w:szCs w:val="24"/>
        </w:rPr>
        <w:t>.</w:t>
      </w:r>
    </w:p>
    <w:p w14:paraId="3FFCD5D2" w14:textId="77777777" w:rsidR="00CB6FC1" w:rsidRPr="00304879" w:rsidRDefault="00CB6FC1" w:rsidP="002045AA">
      <w:pPr>
        <w:ind w:left="851"/>
        <w:rPr>
          <w:i/>
          <w:sz w:val="24"/>
          <w:szCs w:val="24"/>
        </w:rPr>
      </w:pPr>
    </w:p>
    <w:p w14:paraId="61A3B513" w14:textId="77777777" w:rsidR="00CB6FC1" w:rsidRPr="00304879" w:rsidRDefault="00CB6FC1" w:rsidP="002045AA">
      <w:pPr>
        <w:ind w:left="851"/>
        <w:rPr>
          <w:i/>
          <w:sz w:val="24"/>
          <w:szCs w:val="24"/>
        </w:rPr>
      </w:pPr>
      <w:r w:rsidRPr="00304879">
        <w:rPr>
          <w:iCs/>
          <w:sz w:val="24"/>
          <w:szCs w:val="24"/>
          <w:u w:val="single"/>
        </w:rPr>
        <w:t>Biotransformation</w:t>
      </w:r>
    </w:p>
    <w:p w14:paraId="6066874C" w14:textId="77777777" w:rsidR="00CB6FC1" w:rsidRPr="00304879" w:rsidRDefault="00CB6FC1" w:rsidP="002045AA">
      <w:pPr>
        <w:ind w:left="851"/>
        <w:rPr>
          <w:sz w:val="24"/>
          <w:szCs w:val="24"/>
        </w:rPr>
      </w:pPr>
      <w:proofErr w:type="spellStart"/>
      <w:r w:rsidRPr="00304879">
        <w:rPr>
          <w:sz w:val="24"/>
          <w:szCs w:val="24"/>
        </w:rPr>
        <w:t>Formoterol</w:t>
      </w:r>
      <w:proofErr w:type="spellEnd"/>
      <w:r w:rsidRPr="00304879">
        <w:rPr>
          <w:sz w:val="24"/>
          <w:szCs w:val="24"/>
        </w:rPr>
        <w:t xml:space="preserve"> gennemgår en omfattende </w:t>
      </w:r>
      <w:proofErr w:type="spellStart"/>
      <w:r w:rsidRPr="00304879">
        <w:rPr>
          <w:sz w:val="24"/>
          <w:szCs w:val="24"/>
        </w:rPr>
        <w:t>metabolisering</w:t>
      </w:r>
      <w:proofErr w:type="spellEnd"/>
      <w:r w:rsidRPr="00304879">
        <w:rPr>
          <w:sz w:val="24"/>
          <w:szCs w:val="24"/>
        </w:rPr>
        <w:t xml:space="preserve"> hvor </w:t>
      </w:r>
      <w:proofErr w:type="spellStart"/>
      <w:r w:rsidRPr="00304879">
        <w:rPr>
          <w:sz w:val="24"/>
          <w:szCs w:val="24"/>
        </w:rPr>
        <w:t>hovedmetaboliseringsvejen</w:t>
      </w:r>
      <w:proofErr w:type="spellEnd"/>
      <w:r w:rsidRPr="00304879">
        <w:rPr>
          <w:sz w:val="24"/>
          <w:szCs w:val="24"/>
        </w:rPr>
        <w:t xml:space="preserve"> omfatter direkte </w:t>
      </w:r>
      <w:proofErr w:type="spellStart"/>
      <w:r w:rsidRPr="00304879">
        <w:rPr>
          <w:sz w:val="24"/>
          <w:szCs w:val="24"/>
        </w:rPr>
        <w:t>konjugering</w:t>
      </w:r>
      <w:proofErr w:type="spellEnd"/>
      <w:r w:rsidRPr="00304879">
        <w:rPr>
          <w:sz w:val="24"/>
          <w:szCs w:val="24"/>
        </w:rPr>
        <w:t xml:space="preserve"> ved </w:t>
      </w:r>
      <w:proofErr w:type="spellStart"/>
      <w:r w:rsidRPr="00304879">
        <w:rPr>
          <w:sz w:val="24"/>
          <w:szCs w:val="24"/>
        </w:rPr>
        <w:t>phenolhydroxylgruppen</w:t>
      </w:r>
      <w:proofErr w:type="spellEnd"/>
      <w:r w:rsidRPr="00304879">
        <w:rPr>
          <w:sz w:val="24"/>
          <w:szCs w:val="24"/>
        </w:rPr>
        <w:t xml:space="preserve">. </w:t>
      </w:r>
      <w:proofErr w:type="spellStart"/>
      <w:r w:rsidRPr="00304879">
        <w:rPr>
          <w:sz w:val="24"/>
          <w:szCs w:val="24"/>
        </w:rPr>
        <w:t>Glukuronsyrekonjugatet</w:t>
      </w:r>
      <w:proofErr w:type="spellEnd"/>
      <w:r w:rsidRPr="00304879">
        <w:rPr>
          <w:sz w:val="24"/>
          <w:szCs w:val="24"/>
        </w:rPr>
        <w:t xml:space="preserve"> er inaktivt. Den anden vigtigste </w:t>
      </w:r>
      <w:proofErr w:type="spellStart"/>
      <w:r w:rsidRPr="00304879">
        <w:rPr>
          <w:sz w:val="24"/>
          <w:szCs w:val="24"/>
        </w:rPr>
        <w:t>metaboliseringsvej</w:t>
      </w:r>
      <w:proofErr w:type="spellEnd"/>
      <w:r w:rsidRPr="00304879">
        <w:rPr>
          <w:sz w:val="24"/>
          <w:szCs w:val="24"/>
        </w:rPr>
        <w:t xml:space="preserve"> omfatter O-</w:t>
      </w:r>
      <w:proofErr w:type="spellStart"/>
      <w:r w:rsidRPr="00304879">
        <w:rPr>
          <w:sz w:val="24"/>
          <w:szCs w:val="24"/>
        </w:rPr>
        <w:t>demetylering</w:t>
      </w:r>
      <w:proofErr w:type="spellEnd"/>
      <w:r w:rsidRPr="00304879">
        <w:rPr>
          <w:sz w:val="24"/>
          <w:szCs w:val="24"/>
        </w:rPr>
        <w:t xml:space="preserve"> efterfulgt af </w:t>
      </w:r>
      <w:proofErr w:type="spellStart"/>
      <w:r w:rsidRPr="00304879">
        <w:rPr>
          <w:sz w:val="24"/>
          <w:szCs w:val="24"/>
        </w:rPr>
        <w:t>konjugering</w:t>
      </w:r>
      <w:proofErr w:type="spellEnd"/>
      <w:r w:rsidRPr="00304879">
        <w:rPr>
          <w:sz w:val="24"/>
          <w:szCs w:val="24"/>
        </w:rPr>
        <w:t xml:space="preserve"> ved 2'-hydroxylgruppen. </w:t>
      </w:r>
      <w:proofErr w:type="spellStart"/>
      <w:r w:rsidRPr="00304879">
        <w:rPr>
          <w:sz w:val="24"/>
          <w:szCs w:val="24"/>
        </w:rPr>
        <w:t>Cytochrom</w:t>
      </w:r>
      <w:proofErr w:type="spellEnd"/>
      <w:r w:rsidRPr="00304879">
        <w:rPr>
          <w:sz w:val="24"/>
          <w:szCs w:val="24"/>
        </w:rPr>
        <w:t xml:space="preserve"> P450 </w:t>
      </w:r>
      <w:proofErr w:type="spellStart"/>
      <w:r w:rsidRPr="00304879">
        <w:rPr>
          <w:sz w:val="24"/>
          <w:szCs w:val="24"/>
        </w:rPr>
        <w:t>isoenzymerne</w:t>
      </w:r>
      <w:proofErr w:type="spellEnd"/>
      <w:r w:rsidRPr="00304879">
        <w:rPr>
          <w:sz w:val="24"/>
          <w:szCs w:val="24"/>
        </w:rPr>
        <w:t xml:space="preserve"> CYP2D6, CYP2C19 og CYP2C9 er involveret i O-</w:t>
      </w:r>
      <w:proofErr w:type="spellStart"/>
      <w:r w:rsidRPr="00304879">
        <w:rPr>
          <w:sz w:val="24"/>
          <w:szCs w:val="24"/>
        </w:rPr>
        <w:t>demethyleringen</w:t>
      </w:r>
      <w:proofErr w:type="spellEnd"/>
      <w:r w:rsidRPr="00304879">
        <w:rPr>
          <w:sz w:val="24"/>
          <w:szCs w:val="24"/>
        </w:rPr>
        <w:t xml:space="preserve"> af </w:t>
      </w:r>
      <w:proofErr w:type="spellStart"/>
      <w:r w:rsidRPr="00304879">
        <w:rPr>
          <w:sz w:val="24"/>
          <w:szCs w:val="24"/>
        </w:rPr>
        <w:t>formoterol</w:t>
      </w:r>
      <w:proofErr w:type="spellEnd"/>
      <w:r w:rsidRPr="00304879">
        <w:rPr>
          <w:sz w:val="24"/>
          <w:szCs w:val="24"/>
        </w:rPr>
        <w:t xml:space="preserve">. Det har vist sig at </w:t>
      </w:r>
      <w:proofErr w:type="spellStart"/>
      <w:r w:rsidRPr="00304879">
        <w:rPr>
          <w:sz w:val="24"/>
          <w:szCs w:val="24"/>
        </w:rPr>
        <w:t>formoterol</w:t>
      </w:r>
      <w:proofErr w:type="spellEnd"/>
      <w:r w:rsidRPr="00304879">
        <w:rPr>
          <w:sz w:val="24"/>
          <w:szCs w:val="24"/>
        </w:rPr>
        <w:t xml:space="preserve"> primært </w:t>
      </w:r>
      <w:proofErr w:type="spellStart"/>
      <w:r w:rsidRPr="00304879">
        <w:rPr>
          <w:sz w:val="24"/>
          <w:szCs w:val="24"/>
        </w:rPr>
        <w:t>metaboliseres</w:t>
      </w:r>
      <w:proofErr w:type="spellEnd"/>
      <w:r w:rsidRPr="00304879">
        <w:rPr>
          <w:sz w:val="24"/>
          <w:szCs w:val="24"/>
        </w:rPr>
        <w:t xml:space="preserve"> via leveren. </w:t>
      </w:r>
      <w:proofErr w:type="spellStart"/>
      <w:r w:rsidRPr="00304879">
        <w:rPr>
          <w:sz w:val="24"/>
          <w:szCs w:val="24"/>
        </w:rPr>
        <w:t>Formoterol</w:t>
      </w:r>
      <w:proofErr w:type="spellEnd"/>
      <w:r w:rsidRPr="00304879">
        <w:rPr>
          <w:sz w:val="24"/>
          <w:szCs w:val="24"/>
        </w:rPr>
        <w:t xml:space="preserve"> hæmmer ikke CYP450-enzymerne ved terapeutisk relevante koncentrationer.</w:t>
      </w:r>
    </w:p>
    <w:p w14:paraId="58614FF1" w14:textId="77777777" w:rsidR="00CB6FC1" w:rsidRPr="00304879" w:rsidRDefault="00CB6FC1" w:rsidP="002045AA">
      <w:pPr>
        <w:ind w:left="851"/>
        <w:rPr>
          <w:sz w:val="24"/>
          <w:szCs w:val="24"/>
        </w:rPr>
      </w:pPr>
    </w:p>
    <w:p w14:paraId="2844A885" w14:textId="77777777" w:rsidR="00CB6FC1" w:rsidRPr="00304879" w:rsidRDefault="00CB6FC1" w:rsidP="00207A4F">
      <w:pPr>
        <w:ind w:left="851"/>
        <w:rPr>
          <w:i/>
          <w:sz w:val="24"/>
          <w:szCs w:val="24"/>
        </w:rPr>
      </w:pPr>
      <w:r w:rsidRPr="00304879">
        <w:rPr>
          <w:iCs/>
          <w:sz w:val="24"/>
          <w:szCs w:val="24"/>
          <w:u w:val="single"/>
        </w:rPr>
        <w:t>Elimination</w:t>
      </w:r>
    </w:p>
    <w:p w14:paraId="6D01B33B" w14:textId="77777777" w:rsidR="00CB6FC1" w:rsidRPr="00304879" w:rsidRDefault="00CB6FC1" w:rsidP="00207A4F">
      <w:pPr>
        <w:ind w:left="851"/>
        <w:rPr>
          <w:sz w:val="24"/>
          <w:szCs w:val="24"/>
        </w:rPr>
      </w:pPr>
      <w:r w:rsidRPr="00304879">
        <w:rPr>
          <w:sz w:val="24"/>
          <w:szCs w:val="24"/>
        </w:rPr>
        <w:t xml:space="preserve">Den kumulative udskillelse i urinen af </w:t>
      </w:r>
      <w:proofErr w:type="spellStart"/>
      <w:r w:rsidRPr="00304879">
        <w:rPr>
          <w:sz w:val="24"/>
          <w:szCs w:val="24"/>
        </w:rPr>
        <w:t>formoterol</w:t>
      </w:r>
      <w:proofErr w:type="spellEnd"/>
      <w:r w:rsidRPr="00304879">
        <w:rPr>
          <w:sz w:val="24"/>
          <w:szCs w:val="24"/>
        </w:rPr>
        <w:t xml:space="preserve"> efter en enkelt inhalation fra en tørpulverspray steg lineært i 12 – 96 mikrogram området. I gennemsnit blev henholdsvis 8 % og 25 % af dosis udskilt uforandret og som totalt </w:t>
      </w:r>
      <w:proofErr w:type="spellStart"/>
      <w:r w:rsidRPr="00304879">
        <w:rPr>
          <w:sz w:val="24"/>
          <w:szCs w:val="24"/>
        </w:rPr>
        <w:t>formoterol</w:t>
      </w:r>
      <w:proofErr w:type="spellEnd"/>
      <w:r w:rsidRPr="00304879">
        <w:rPr>
          <w:sz w:val="24"/>
          <w:szCs w:val="24"/>
        </w:rPr>
        <w:t>. Baseret på plasmakoncentrationen målt efter inhalation af en enkelt 120 mikrogram dosis hos 12 raske frivillige blev middelterminalhalveringstiden bestemt til 10 timer. (</w:t>
      </w:r>
      <w:proofErr w:type="gramStart"/>
      <w:r w:rsidRPr="00304879">
        <w:rPr>
          <w:i/>
          <w:iCs/>
          <w:sz w:val="24"/>
          <w:szCs w:val="24"/>
        </w:rPr>
        <w:t>R,R</w:t>
      </w:r>
      <w:proofErr w:type="gramEnd"/>
      <w:r w:rsidRPr="00304879">
        <w:rPr>
          <w:sz w:val="24"/>
          <w:szCs w:val="24"/>
        </w:rPr>
        <w:t>)-og (</w:t>
      </w:r>
      <w:r w:rsidRPr="00304879">
        <w:rPr>
          <w:i/>
          <w:iCs/>
          <w:sz w:val="24"/>
          <w:szCs w:val="24"/>
        </w:rPr>
        <w:t>S,S</w:t>
      </w:r>
      <w:r w:rsidRPr="00304879">
        <w:rPr>
          <w:sz w:val="24"/>
          <w:szCs w:val="24"/>
        </w:rPr>
        <w:t>)-</w:t>
      </w:r>
      <w:proofErr w:type="spellStart"/>
      <w:r w:rsidRPr="00304879">
        <w:rPr>
          <w:sz w:val="24"/>
          <w:szCs w:val="24"/>
        </w:rPr>
        <w:t>enantiomererne</w:t>
      </w:r>
      <w:proofErr w:type="spellEnd"/>
      <w:r w:rsidRPr="00304879">
        <w:rPr>
          <w:sz w:val="24"/>
          <w:szCs w:val="24"/>
        </w:rPr>
        <w:t xml:space="preserve"> udgjorde henholdsvis omkring 40 % og 60 % af </w:t>
      </w:r>
      <w:proofErr w:type="spellStart"/>
      <w:r w:rsidRPr="00304879">
        <w:rPr>
          <w:sz w:val="24"/>
          <w:szCs w:val="24"/>
        </w:rPr>
        <w:t>uomdannet</w:t>
      </w:r>
      <w:proofErr w:type="spellEnd"/>
      <w:r w:rsidRPr="00304879">
        <w:rPr>
          <w:sz w:val="24"/>
          <w:szCs w:val="24"/>
        </w:rPr>
        <w:t xml:space="preserve"> lægemiddel som blev udskilt i urinen. Det relative forhold mellem </w:t>
      </w:r>
      <w:proofErr w:type="spellStart"/>
      <w:r w:rsidRPr="00304879">
        <w:rPr>
          <w:sz w:val="24"/>
          <w:szCs w:val="24"/>
        </w:rPr>
        <w:t>enantiomererne</w:t>
      </w:r>
      <w:proofErr w:type="spellEnd"/>
      <w:r w:rsidRPr="00304879">
        <w:rPr>
          <w:sz w:val="24"/>
          <w:szCs w:val="24"/>
        </w:rPr>
        <w:t xml:space="preserve"> forblev konstant i det doseringsområde, som blev undersøgt og der var ikke tegn på relativ akkumulering af den ene </w:t>
      </w:r>
      <w:proofErr w:type="spellStart"/>
      <w:r w:rsidRPr="00304879">
        <w:rPr>
          <w:sz w:val="24"/>
          <w:szCs w:val="24"/>
        </w:rPr>
        <w:t>enantiomer</w:t>
      </w:r>
      <w:proofErr w:type="spellEnd"/>
      <w:r w:rsidRPr="00304879">
        <w:rPr>
          <w:sz w:val="24"/>
          <w:szCs w:val="24"/>
        </w:rPr>
        <w:t xml:space="preserve"> frem for den anden efter gentaget dosering.</w:t>
      </w:r>
    </w:p>
    <w:p w14:paraId="7545D21F" w14:textId="77777777" w:rsidR="00CB6FC1" w:rsidRPr="00304879" w:rsidRDefault="00CB6FC1" w:rsidP="00207A4F">
      <w:pPr>
        <w:ind w:left="851"/>
        <w:rPr>
          <w:sz w:val="24"/>
          <w:szCs w:val="24"/>
        </w:rPr>
      </w:pPr>
      <w:r w:rsidRPr="00304879">
        <w:rPr>
          <w:sz w:val="24"/>
          <w:szCs w:val="24"/>
        </w:rPr>
        <w:lastRenderedPageBreak/>
        <w:t xml:space="preserve">Efter oral indgift (40 – 80 mikrogram) blev 6 % - 10 % genfundet i urinen som uændret lægemiddel i raske frivillige. Op til 8 % af dosis blev genfundet som </w:t>
      </w:r>
      <w:proofErr w:type="spellStart"/>
      <w:r w:rsidRPr="00304879">
        <w:rPr>
          <w:sz w:val="24"/>
          <w:szCs w:val="24"/>
        </w:rPr>
        <w:t>glucoronid</w:t>
      </w:r>
      <w:proofErr w:type="spellEnd"/>
      <w:r w:rsidRPr="00304879">
        <w:rPr>
          <w:sz w:val="24"/>
          <w:szCs w:val="24"/>
        </w:rPr>
        <w:t>.</w:t>
      </w:r>
    </w:p>
    <w:p w14:paraId="129ADA7D" w14:textId="77777777" w:rsidR="00CB6FC1" w:rsidRPr="00304879" w:rsidRDefault="00CB6FC1" w:rsidP="00207A4F">
      <w:pPr>
        <w:ind w:left="851"/>
        <w:rPr>
          <w:sz w:val="24"/>
          <w:szCs w:val="24"/>
        </w:rPr>
      </w:pPr>
      <w:r w:rsidRPr="00304879">
        <w:rPr>
          <w:sz w:val="24"/>
          <w:szCs w:val="24"/>
        </w:rPr>
        <w:t xml:space="preserve">Totalt udskilles 67 % af en oral dosis </w:t>
      </w:r>
      <w:proofErr w:type="spellStart"/>
      <w:r w:rsidRPr="00304879">
        <w:rPr>
          <w:sz w:val="24"/>
          <w:szCs w:val="24"/>
        </w:rPr>
        <w:t>formoterol</w:t>
      </w:r>
      <w:proofErr w:type="spellEnd"/>
      <w:r w:rsidRPr="00304879">
        <w:rPr>
          <w:sz w:val="24"/>
          <w:szCs w:val="24"/>
        </w:rPr>
        <w:t xml:space="preserve"> i urinen (hovedsageligt som metabolitter) og resten i fæces. </w:t>
      </w:r>
      <w:proofErr w:type="spellStart"/>
      <w:r w:rsidRPr="00304879">
        <w:rPr>
          <w:sz w:val="24"/>
          <w:szCs w:val="24"/>
        </w:rPr>
        <w:t>Renal</w:t>
      </w:r>
      <w:proofErr w:type="spellEnd"/>
      <w:r w:rsidRPr="00304879">
        <w:rPr>
          <w:sz w:val="24"/>
          <w:szCs w:val="24"/>
        </w:rPr>
        <w:t xml:space="preserve"> </w:t>
      </w:r>
      <w:proofErr w:type="spellStart"/>
      <w:r w:rsidRPr="00304879">
        <w:rPr>
          <w:sz w:val="24"/>
          <w:szCs w:val="24"/>
        </w:rPr>
        <w:t>clearance</w:t>
      </w:r>
      <w:proofErr w:type="spellEnd"/>
      <w:r w:rsidRPr="00304879">
        <w:rPr>
          <w:sz w:val="24"/>
          <w:szCs w:val="24"/>
        </w:rPr>
        <w:t xml:space="preserve"> af </w:t>
      </w:r>
      <w:proofErr w:type="spellStart"/>
      <w:r w:rsidRPr="00304879">
        <w:rPr>
          <w:sz w:val="24"/>
          <w:szCs w:val="24"/>
        </w:rPr>
        <w:t>formoterol</w:t>
      </w:r>
      <w:proofErr w:type="spellEnd"/>
      <w:r w:rsidRPr="00304879">
        <w:rPr>
          <w:sz w:val="24"/>
          <w:szCs w:val="24"/>
        </w:rPr>
        <w:t xml:space="preserve"> er 150 ml/min.</w:t>
      </w:r>
    </w:p>
    <w:p w14:paraId="59BC9E30" w14:textId="77777777" w:rsidR="00CB6FC1" w:rsidRPr="00304879" w:rsidRDefault="00CB6FC1" w:rsidP="00207A4F">
      <w:pPr>
        <w:ind w:left="851"/>
        <w:rPr>
          <w:sz w:val="24"/>
          <w:szCs w:val="24"/>
        </w:rPr>
      </w:pPr>
    </w:p>
    <w:p w14:paraId="340D7ACB" w14:textId="77777777" w:rsidR="00CB6FC1" w:rsidRPr="00304879" w:rsidRDefault="00CB6FC1" w:rsidP="00207A4F">
      <w:pPr>
        <w:ind w:left="851"/>
        <w:rPr>
          <w:iCs/>
          <w:sz w:val="24"/>
          <w:szCs w:val="24"/>
          <w:u w:val="single"/>
        </w:rPr>
      </w:pPr>
      <w:r w:rsidRPr="00304879">
        <w:rPr>
          <w:iCs/>
          <w:sz w:val="24"/>
          <w:szCs w:val="24"/>
          <w:u w:val="single"/>
        </w:rPr>
        <w:t>Særlige populationer</w:t>
      </w:r>
    </w:p>
    <w:p w14:paraId="042C920B" w14:textId="77777777" w:rsidR="00CB6FC1" w:rsidRPr="00304879" w:rsidRDefault="00CB6FC1" w:rsidP="00207A4F">
      <w:pPr>
        <w:ind w:left="851"/>
        <w:rPr>
          <w:sz w:val="24"/>
          <w:szCs w:val="24"/>
        </w:rPr>
      </w:pPr>
    </w:p>
    <w:p w14:paraId="3CEB70BC" w14:textId="77777777" w:rsidR="00CB6FC1" w:rsidRPr="00304879" w:rsidRDefault="00CB6FC1" w:rsidP="00207A4F">
      <w:pPr>
        <w:ind w:left="851"/>
        <w:rPr>
          <w:i/>
          <w:iCs/>
          <w:sz w:val="24"/>
          <w:szCs w:val="24"/>
        </w:rPr>
      </w:pPr>
      <w:r w:rsidRPr="00304879">
        <w:rPr>
          <w:i/>
          <w:iCs/>
          <w:sz w:val="24"/>
          <w:szCs w:val="24"/>
        </w:rPr>
        <w:t>Nedsat lever- og nyrefunktion</w:t>
      </w:r>
    </w:p>
    <w:p w14:paraId="2F50B3BD" w14:textId="77777777" w:rsidR="00CB6FC1" w:rsidRPr="00304879" w:rsidRDefault="00CB6FC1" w:rsidP="00207A4F">
      <w:pPr>
        <w:ind w:left="851"/>
        <w:rPr>
          <w:sz w:val="24"/>
          <w:szCs w:val="24"/>
        </w:rPr>
      </w:pPr>
      <w:proofErr w:type="spellStart"/>
      <w:r w:rsidRPr="00304879">
        <w:rPr>
          <w:sz w:val="24"/>
          <w:szCs w:val="24"/>
        </w:rPr>
        <w:t>Formoterols</w:t>
      </w:r>
      <w:proofErr w:type="spellEnd"/>
      <w:r w:rsidRPr="00304879">
        <w:rPr>
          <w:sz w:val="24"/>
          <w:szCs w:val="24"/>
        </w:rPr>
        <w:t xml:space="preserve"> farmakokinetik er ikke undersøgt i patienter med nedsat lever- eller nyrefunktion, men da </w:t>
      </w:r>
      <w:proofErr w:type="spellStart"/>
      <w:r w:rsidRPr="00304879">
        <w:rPr>
          <w:sz w:val="24"/>
          <w:szCs w:val="24"/>
        </w:rPr>
        <w:t>formoterol</w:t>
      </w:r>
      <w:proofErr w:type="spellEnd"/>
      <w:r w:rsidRPr="00304879">
        <w:rPr>
          <w:sz w:val="24"/>
          <w:szCs w:val="24"/>
        </w:rPr>
        <w:t xml:space="preserve"> primært elimineres ved levermetabolisme, kan der forventes en øget eksponering hos patienter med alvorlig levercirrose.</w:t>
      </w:r>
    </w:p>
    <w:p w14:paraId="4F12C9B7" w14:textId="77777777" w:rsidR="009260DE" w:rsidRPr="00304879" w:rsidRDefault="009260DE" w:rsidP="009260DE">
      <w:pPr>
        <w:tabs>
          <w:tab w:val="left" w:pos="851"/>
        </w:tabs>
        <w:ind w:left="851"/>
        <w:rPr>
          <w:sz w:val="24"/>
          <w:szCs w:val="24"/>
        </w:rPr>
      </w:pPr>
    </w:p>
    <w:p w14:paraId="1ED1513E" w14:textId="77777777" w:rsidR="009260DE" w:rsidRPr="00304879" w:rsidRDefault="009260DE" w:rsidP="009260DE">
      <w:pPr>
        <w:tabs>
          <w:tab w:val="left" w:pos="851"/>
        </w:tabs>
        <w:ind w:left="851" w:hanging="851"/>
        <w:rPr>
          <w:b/>
          <w:sz w:val="24"/>
          <w:szCs w:val="24"/>
        </w:rPr>
      </w:pPr>
      <w:r w:rsidRPr="00304879">
        <w:rPr>
          <w:b/>
          <w:sz w:val="24"/>
          <w:szCs w:val="24"/>
        </w:rPr>
        <w:t>5.3</w:t>
      </w:r>
      <w:r w:rsidRPr="00304879">
        <w:rPr>
          <w:b/>
          <w:sz w:val="24"/>
          <w:szCs w:val="24"/>
        </w:rPr>
        <w:tab/>
      </w:r>
      <w:r w:rsidR="00BD7931" w:rsidRPr="00304879">
        <w:rPr>
          <w:b/>
          <w:sz w:val="24"/>
          <w:szCs w:val="24"/>
        </w:rPr>
        <w:t>Non-</w:t>
      </w:r>
      <w:r w:rsidRPr="00304879">
        <w:rPr>
          <w:b/>
          <w:sz w:val="24"/>
          <w:szCs w:val="24"/>
        </w:rPr>
        <w:t>kliniske sikkerhedsdata</w:t>
      </w:r>
    </w:p>
    <w:p w14:paraId="66013A4D" w14:textId="77777777" w:rsidR="00CB6FC1" w:rsidRPr="00304879" w:rsidRDefault="00CB6FC1" w:rsidP="00207A4F">
      <w:pPr>
        <w:ind w:left="851"/>
        <w:rPr>
          <w:sz w:val="24"/>
          <w:szCs w:val="24"/>
        </w:rPr>
      </w:pPr>
      <w:r w:rsidRPr="00304879">
        <w:rPr>
          <w:sz w:val="24"/>
          <w:szCs w:val="24"/>
        </w:rPr>
        <w:t xml:space="preserve">Den observerede toksicitet af </w:t>
      </w:r>
      <w:proofErr w:type="spellStart"/>
      <w:r w:rsidRPr="00304879">
        <w:rPr>
          <w:sz w:val="24"/>
          <w:szCs w:val="24"/>
        </w:rPr>
        <w:t>beclometasondipropionat</w:t>
      </w:r>
      <w:proofErr w:type="spellEnd"/>
      <w:r w:rsidRPr="00304879">
        <w:rPr>
          <w:sz w:val="24"/>
          <w:szCs w:val="24"/>
        </w:rPr>
        <w:t xml:space="preserve"> og </w:t>
      </w:r>
      <w:proofErr w:type="spellStart"/>
      <w:r w:rsidRPr="00304879">
        <w:rPr>
          <w:sz w:val="24"/>
          <w:szCs w:val="24"/>
        </w:rPr>
        <w:t>formoterol</w:t>
      </w:r>
      <w:proofErr w:type="spellEnd"/>
      <w:r w:rsidRPr="00304879">
        <w:rPr>
          <w:sz w:val="24"/>
          <w:szCs w:val="24"/>
        </w:rPr>
        <w:t xml:space="preserve"> i dyrestudier, givet i kombination eller separat, bestod hovedsageligt af virkninger forårsaget af overdreven farmakologisk aktivitet. Denne er relateret til </w:t>
      </w:r>
      <w:proofErr w:type="spellStart"/>
      <w:r w:rsidRPr="00304879">
        <w:rPr>
          <w:sz w:val="24"/>
          <w:szCs w:val="24"/>
        </w:rPr>
        <w:t>beclometasondipropionats</w:t>
      </w:r>
      <w:proofErr w:type="spellEnd"/>
      <w:r w:rsidRPr="00304879">
        <w:rPr>
          <w:sz w:val="24"/>
          <w:szCs w:val="24"/>
        </w:rPr>
        <w:t xml:space="preserve"> immunsuppressive virkning og til </w:t>
      </w:r>
      <w:proofErr w:type="spellStart"/>
      <w:r w:rsidRPr="00304879">
        <w:rPr>
          <w:sz w:val="24"/>
          <w:szCs w:val="24"/>
        </w:rPr>
        <w:t>formoterols</w:t>
      </w:r>
      <w:proofErr w:type="spellEnd"/>
      <w:r w:rsidRPr="00304879">
        <w:rPr>
          <w:sz w:val="24"/>
          <w:szCs w:val="24"/>
        </w:rPr>
        <w:t xml:space="preserve"> kendte </w:t>
      </w:r>
      <w:proofErr w:type="spellStart"/>
      <w:r w:rsidRPr="00304879">
        <w:rPr>
          <w:sz w:val="24"/>
          <w:szCs w:val="24"/>
        </w:rPr>
        <w:t>kardiovaskulære</w:t>
      </w:r>
      <w:proofErr w:type="spellEnd"/>
      <w:r w:rsidRPr="00304879">
        <w:rPr>
          <w:sz w:val="24"/>
          <w:szCs w:val="24"/>
        </w:rPr>
        <w:t xml:space="preserve"> påvirkning, hovedsageligt set i hunde. Hverken øget toksicitet eller forekomst af uventede fund blev observeret ved administration af kombinationen.</w:t>
      </w:r>
    </w:p>
    <w:p w14:paraId="58269A9A" w14:textId="77777777" w:rsidR="00CB6FC1" w:rsidRPr="00304879" w:rsidRDefault="00CB6FC1" w:rsidP="00207A4F">
      <w:pPr>
        <w:ind w:left="851"/>
        <w:rPr>
          <w:sz w:val="24"/>
          <w:szCs w:val="24"/>
        </w:rPr>
      </w:pPr>
    </w:p>
    <w:p w14:paraId="5C05DEBC" w14:textId="77777777" w:rsidR="00CB6FC1" w:rsidRPr="00304879" w:rsidRDefault="00CB6FC1" w:rsidP="00207A4F">
      <w:pPr>
        <w:ind w:left="851"/>
        <w:rPr>
          <w:sz w:val="24"/>
          <w:szCs w:val="24"/>
        </w:rPr>
      </w:pPr>
      <w:r w:rsidRPr="00304879">
        <w:rPr>
          <w:sz w:val="24"/>
          <w:szCs w:val="24"/>
          <w:lang w:val="nb-NO"/>
        </w:rPr>
        <w:t xml:space="preserve">Dyrereproduktionsstudier i rotter viste dosisafhængige påvirkninger. </w:t>
      </w:r>
      <w:r w:rsidRPr="00304879">
        <w:rPr>
          <w:sz w:val="24"/>
          <w:szCs w:val="24"/>
        </w:rPr>
        <w:t xml:space="preserve">Ved kombinationen sås nedsat fertilitet i hunner og </w:t>
      </w:r>
      <w:proofErr w:type="spellStart"/>
      <w:r w:rsidRPr="00304879">
        <w:rPr>
          <w:sz w:val="24"/>
          <w:szCs w:val="24"/>
        </w:rPr>
        <w:t>embryoføtal</w:t>
      </w:r>
      <w:proofErr w:type="spellEnd"/>
      <w:r w:rsidRPr="00304879">
        <w:rPr>
          <w:sz w:val="24"/>
          <w:szCs w:val="24"/>
        </w:rPr>
        <w:t xml:space="preserve"> toksicitet. Høje doser af </w:t>
      </w:r>
      <w:proofErr w:type="spellStart"/>
      <w:r w:rsidRPr="00304879">
        <w:rPr>
          <w:sz w:val="24"/>
          <w:szCs w:val="24"/>
        </w:rPr>
        <w:t>kortikosteroider</w:t>
      </w:r>
      <w:proofErr w:type="spellEnd"/>
      <w:r w:rsidRPr="00304879">
        <w:rPr>
          <w:sz w:val="24"/>
          <w:szCs w:val="24"/>
        </w:rPr>
        <w:t xml:space="preserve"> givet til drægtige dyr er kendt for at forårsage misdannelser under den </w:t>
      </w:r>
      <w:proofErr w:type="spellStart"/>
      <w:r w:rsidRPr="00304879">
        <w:rPr>
          <w:sz w:val="24"/>
          <w:szCs w:val="24"/>
        </w:rPr>
        <w:t>føtale</w:t>
      </w:r>
      <w:proofErr w:type="spellEnd"/>
      <w:r w:rsidRPr="00304879">
        <w:rPr>
          <w:sz w:val="24"/>
          <w:szCs w:val="24"/>
        </w:rPr>
        <w:t xml:space="preserve"> udvikling, så som ganespalte og intrauterin vækstretardering og det er sandsynligt at de påvirkninger, som blev set med </w:t>
      </w:r>
      <w:proofErr w:type="spellStart"/>
      <w:r w:rsidRPr="00304879">
        <w:rPr>
          <w:sz w:val="24"/>
          <w:szCs w:val="24"/>
        </w:rPr>
        <w:t>beclometasondipropionat</w:t>
      </w:r>
      <w:proofErr w:type="spellEnd"/>
      <w:r w:rsidRPr="00304879">
        <w:rPr>
          <w:sz w:val="24"/>
          <w:szCs w:val="24"/>
        </w:rPr>
        <w:t>/</w:t>
      </w:r>
      <w:proofErr w:type="spellStart"/>
      <w:r w:rsidRPr="00304879">
        <w:rPr>
          <w:sz w:val="24"/>
          <w:szCs w:val="24"/>
        </w:rPr>
        <w:t>formoterol</w:t>
      </w:r>
      <w:proofErr w:type="spellEnd"/>
      <w:r w:rsidRPr="00304879">
        <w:rPr>
          <w:sz w:val="24"/>
          <w:szCs w:val="24"/>
        </w:rPr>
        <w:t xml:space="preserve"> kombinationen skyldtes </w:t>
      </w:r>
      <w:proofErr w:type="spellStart"/>
      <w:r w:rsidRPr="00304879">
        <w:rPr>
          <w:sz w:val="24"/>
          <w:szCs w:val="24"/>
        </w:rPr>
        <w:t>beclometasondipropionat</w:t>
      </w:r>
      <w:proofErr w:type="spellEnd"/>
      <w:r w:rsidRPr="00304879">
        <w:rPr>
          <w:sz w:val="24"/>
          <w:szCs w:val="24"/>
        </w:rPr>
        <w:t xml:space="preserve">. Disse påvirkninger blev kun set ved høj systemisk eksponering af den aktive metabolit beclometason-17-monoproprionat (200 gange det forventede plasmaniveau i patienter). Yderligere ses i dyreforsøgene øget forlængelse af drægtighedstiden og fødslen som en effekt af de kendte </w:t>
      </w:r>
      <w:proofErr w:type="spellStart"/>
      <w:r w:rsidRPr="00304879">
        <w:rPr>
          <w:sz w:val="24"/>
          <w:szCs w:val="24"/>
        </w:rPr>
        <w:t>tokolytiske</w:t>
      </w:r>
      <w:proofErr w:type="spellEnd"/>
      <w:r w:rsidRPr="00304879">
        <w:rPr>
          <w:sz w:val="24"/>
          <w:szCs w:val="24"/>
        </w:rPr>
        <w:t xml:space="preserve"> effekter af beta</w:t>
      </w:r>
      <w:r w:rsidRPr="00304879">
        <w:rPr>
          <w:sz w:val="24"/>
          <w:szCs w:val="24"/>
          <w:vertAlign w:val="subscript"/>
        </w:rPr>
        <w:t>2</w:t>
      </w:r>
      <w:r w:rsidRPr="00304879">
        <w:rPr>
          <w:sz w:val="24"/>
          <w:szCs w:val="24"/>
        </w:rPr>
        <w:t xml:space="preserve">-sympatomimetika. Disse effekter blev iagttaget, når det </w:t>
      </w:r>
      <w:proofErr w:type="spellStart"/>
      <w:r w:rsidRPr="00304879">
        <w:rPr>
          <w:sz w:val="24"/>
          <w:szCs w:val="24"/>
        </w:rPr>
        <w:t>maternelle</w:t>
      </w:r>
      <w:proofErr w:type="spellEnd"/>
      <w:r w:rsidRPr="00304879">
        <w:rPr>
          <w:sz w:val="24"/>
          <w:szCs w:val="24"/>
        </w:rPr>
        <w:t xml:space="preserve"> plasmaniveau af </w:t>
      </w:r>
      <w:proofErr w:type="spellStart"/>
      <w:r w:rsidRPr="00304879">
        <w:rPr>
          <w:sz w:val="24"/>
          <w:szCs w:val="24"/>
        </w:rPr>
        <w:t>formoterol</w:t>
      </w:r>
      <w:proofErr w:type="spellEnd"/>
      <w:r w:rsidRPr="00304879">
        <w:rPr>
          <w:sz w:val="24"/>
          <w:szCs w:val="24"/>
        </w:rPr>
        <w:t xml:space="preserve"> var lavere end forventet i patienter behandlet med </w:t>
      </w:r>
      <w:proofErr w:type="spellStart"/>
      <w:r w:rsidRPr="00304879">
        <w:rPr>
          <w:sz w:val="24"/>
          <w:szCs w:val="24"/>
        </w:rPr>
        <w:t>beclometasondipropionat</w:t>
      </w:r>
      <w:proofErr w:type="spellEnd"/>
      <w:r w:rsidRPr="00304879">
        <w:rPr>
          <w:sz w:val="24"/>
          <w:szCs w:val="24"/>
        </w:rPr>
        <w:t>/</w:t>
      </w:r>
      <w:proofErr w:type="spellStart"/>
      <w:r w:rsidRPr="00304879">
        <w:rPr>
          <w:sz w:val="24"/>
          <w:szCs w:val="24"/>
        </w:rPr>
        <w:t>formoterolfumaratdihydrat</w:t>
      </w:r>
      <w:proofErr w:type="spellEnd"/>
      <w:r w:rsidRPr="00304879">
        <w:rPr>
          <w:sz w:val="24"/>
          <w:szCs w:val="24"/>
        </w:rPr>
        <w:t xml:space="preserve"> kombinationsspray.</w:t>
      </w:r>
    </w:p>
    <w:p w14:paraId="683EB580" w14:textId="77777777" w:rsidR="00CB6FC1" w:rsidRPr="00304879" w:rsidRDefault="00CB6FC1" w:rsidP="00207A4F">
      <w:pPr>
        <w:ind w:left="851"/>
        <w:rPr>
          <w:sz w:val="24"/>
          <w:szCs w:val="24"/>
        </w:rPr>
      </w:pPr>
    </w:p>
    <w:p w14:paraId="48C5DC39" w14:textId="77777777" w:rsidR="00CB6FC1" w:rsidRPr="00304879" w:rsidRDefault="00CB6FC1" w:rsidP="00207A4F">
      <w:pPr>
        <w:ind w:left="851"/>
        <w:rPr>
          <w:sz w:val="24"/>
          <w:szCs w:val="24"/>
        </w:rPr>
      </w:pPr>
      <w:proofErr w:type="spellStart"/>
      <w:r w:rsidRPr="00304879">
        <w:rPr>
          <w:sz w:val="24"/>
          <w:szCs w:val="24"/>
        </w:rPr>
        <w:t>Genotoksicitetsstudier</w:t>
      </w:r>
      <w:proofErr w:type="spellEnd"/>
      <w:r w:rsidRPr="00304879">
        <w:rPr>
          <w:sz w:val="24"/>
          <w:szCs w:val="24"/>
        </w:rPr>
        <w:t xml:space="preserve"> udført med en </w:t>
      </w:r>
      <w:proofErr w:type="spellStart"/>
      <w:r w:rsidRPr="00304879">
        <w:rPr>
          <w:sz w:val="24"/>
          <w:szCs w:val="24"/>
        </w:rPr>
        <w:t>beclometasondipropionat</w:t>
      </w:r>
      <w:proofErr w:type="spellEnd"/>
      <w:r w:rsidRPr="00304879">
        <w:rPr>
          <w:sz w:val="24"/>
          <w:szCs w:val="24"/>
        </w:rPr>
        <w:t>/</w:t>
      </w:r>
      <w:proofErr w:type="spellStart"/>
      <w:r w:rsidRPr="00304879">
        <w:rPr>
          <w:sz w:val="24"/>
          <w:szCs w:val="24"/>
        </w:rPr>
        <w:t>formoterol</w:t>
      </w:r>
      <w:proofErr w:type="spellEnd"/>
      <w:r w:rsidRPr="00304879">
        <w:rPr>
          <w:sz w:val="24"/>
          <w:szCs w:val="24"/>
        </w:rPr>
        <w:t xml:space="preserve"> kombination indikerede ikke mutagent potentiale. </w:t>
      </w:r>
      <w:proofErr w:type="spellStart"/>
      <w:r w:rsidRPr="00304879">
        <w:rPr>
          <w:sz w:val="24"/>
          <w:szCs w:val="24"/>
        </w:rPr>
        <w:t>Karcinogenicitetsstudier</w:t>
      </w:r>
      <w:proofErr w:type="spellEnd"/>
      <w:r w:rsidRPr="00304879">
        <w:rPr>
          <w:sz w:val="24"/>
          <w:szCs w:val="24"/>
        </w:rPr>
        <w:t xml:space="preserve"> er ikke udført med den foreslåede kombination.</w:t>
      </w:r>
    </w:p>
    <w:p w14:paraId="699E3FAF" w14:textId="77777777" w:rsidR="00CB6FC1" w:rsidRPr="00304879" w:rsidRDefault="00CB6FC1" w:rsidP="00207A4F">
      <w:pPr>
        <w:ind w:left="851"/>
        <w:rPr>
          <w:sz w:val="24"/>
          <w:szCs w:val="24"/>
        </w:rPr>
      </w:pPr>
      <w:r w:rsidRPr="00304879">
        <w:rPr>
          <w:sz w:val="24"/>
          <w:szCs w:val="24"/>
        </w:rPr>
        <w:t xml:space="preserve">Men dyredata rapporteret for monokomponenterne viser ingen særlig risiko for </w:t>
      </w:r>
      <w:proofErr w:type="spellStart"/>
      <w:r w:rsidRPr="00304879">
        <w:rPr>
          <w:sz w:val="24"/>
          <w:szCs w:val="24"/>
        </w:rPr>
        <w:t>karcinogenicitet</w:t>
      </w:r>
      <w:proofErr w:type="spellEnd"/>
      <w:r w:rsidRPr="00304879">
        <w:rPr>
          <w:sz w:val="24"/>
          <w:szCs w:val="24"/>
        </w:rPr>
        <w:t xml:space="preserve"> hos mennesker.</w:t>
      </w:r>
    </w:p>
    <w:p w14:paraId="76FE19A0" w14:textId="77777777" w:rsidR="00CB6FC1" w:rsidRPr="00304879" w:rsidRDefault="00CB6FC1" w:rsidP="00207A4F">
      <w:pPr>
        <w:ind w:left="851"/>
        <w:rPr>
          <w:sz w:val="24"/>
          <w:szCs w:val="24"/>
        </w:rPr>
      </w:pPr>
    </w:p>
    <w:p w14:paraId="0D2A1566" w14:textId="77777777" w:rsidR="00CB6FC1" w:rsidRPr="00304879" w:rsidRDefault="00CB6FC1" w:rsidP="00207A4F">
      <w:pPr>
        <w:ind w:left="851"/>
        <w:rPr>
          <w:sz w:val="24"/>
          <w:szCs w:val="24"/>
        </w:rPr>
      </w:pPr>
      <w:r w:rsidRPr="00304879">
        <w:rPr>
          <w:sz w:val="24"/>
          <w:szCs w:val="24"/>
        </w:rPr>
        <w:t xml:space="preserve">Non-kliniske data for CFC-fri drivgas HFA-134a viser ingen særlig risiko for mennesker vurderet ud fra konventionelle undersøgelser af sikkerhedsfarmakologi, toksicitet efter gentagne doser, genotoksicitet, </w:t>
      </w:r>
      <w:proofErr w:type="spellStart"/>
      <w:r w:rsidRPr="00304879">
        <w:rPr>
          <w:sz w:val="24"/>
          <w:szCs w:val="24"/>
        </w:rPr>
        <w:t>karcinogenicitet</w:t>
      </w:r>
      <w:proofErr w:type="spellEnd"/>
      <w:r w:rsidRPr="00304879">
        <w:rPr>
          <w:sz w:val="24"/>
          <w:szCs w:val="24"/>
        </w:rPr>
        <w:t xml:space="preserve"> og reproduktionstoksicitet.</w:t>
      </w:r>
    </w:p>
    <w:p w14:paraId="60ACE79E" w14:textId="77777777" w:rsidR="009260DE" w:rsidRPr="00304879" w:rsidRDefault="009260DE" w:rsidP="009260DE">
      <w:pPr>
        <w:tabs>
          <w:tab w:val="left" w:pos="851"/>
        </w:tabs>
        <w:ind w:left="851"/>
        <w:rPr>
          <w:sz w:val="24"/>
          <w:szCs w:val="24"/>
        </w:rPr>
      </w:pPr>
    </w:p>
    <w:p w14:paraId="643E8438" w14:textId="77777777" w:rsidR="009260DE" w:rsidRPr="00304879" w:rsidRDefault="009260DE" w:rsidP="009260DE">
      <w:pPr>
        <w:tabs>
          <w:tab w:val="left" w:pos="851"/>
        </w:tabs>
        <w:ind w:left="851"/>
        <w:rPr>
          <w:sz w:val="24"/>
          <w:szCs w:val="24"/>
        </w:rPr>
      </w:pPr>
    </w:p>
    <w:p w14:paraId="4D6340CB" w14:textId="77777777" w:rsidR="009260DE" w:rsidRPr="00304879" w:rsidRDefault="009260DE" w:rsidP="009260DE">
      <w:pPr>
        <w:tabs>
          <w:tab w:val="left" w:pos="851"/>
        </w:tabs>
        <w:ind w:left="851" w:hanging="851"/>
        <w:rPr>
          <w:b/>
          <w:sz w:val="24"/>
          <w:szCs w:val="24"/>
        </w:rPr>
      </w:pPr>
      <w:r w:rsidRPr="00304879">
        <w:rPr>
          <w:b/>
          <w:sz w:val="24"/>
          <w:szCs w:val="24"/>
        </w:rPr>
        <w:t>6.</w:t>
      </w:r>
      <w:r w:rsidRPr="00304879">
        <w:rPr>
          <w:b/>
          <w:sz w:val="24"/>
          <w:szCs w:val="24"/>
        </w:rPr>
        <w:tab/>
        <w:t>FARMACEUTISKE OPLYSNINGER</w:t>
      </w:r>
    </w:p>
    <w:p w14:paraId="73B98D86" w14:textId="77777777" w:rsidR="009260DE" w:rsidRPr="00304879" w:rsidRDefault="009260DE" w:rsidP="009260DE">
      <w:pPr>
        <w:tabs>
          <w:tab w:val="left" w:pos="851"/>
        </w:tabs>
        <w:ind w:left="851"/>
        <w:rPr>
          <w:sz w:val="24"/>
          <w:szCs w:val="24"/>
        </w:rPr>
      </w:pPr>
    </w:p>
    <w:p w14:paraId="30774F75" w14:textId="77777777" w:rsidR="009260DE" w:rsidRPr="00304879" w:rsidRDefault="009260DE" w:rsidP="009260DE">
      <w:pPr>
        <w:tabs>
          <w:tab w:val="left" w:pos="851"/>
        </w:tabs>
        <w:ind w:left="851" w:hanging="851"/>
        <w:rPr>
          <w:b/>
          <w:sz w:val="24"/>
          <w:szCs w:val="24"/>
        </w:rPr>
      </w:pPr>
      <w:r w:rsidRPr="00304879">
        <w:rPr>
          <w:b/>
          <w:sz w:val="24"/>
          <w:szCs w:val="24"/>
        </w:rPr>
        <w:t>6.1</w:t>
      </w:r>
      <w:r w:rsidRPr="00304879">
        <w:rPr>
          <w:b/>
          <w:sz w:val="24"/>
          <w:szCs w:val="24"/>
        </w:rPr>
        <w:tab/>
        <w:t>Hjælpestoffer</w:t>
      </w:r>
    </w:p>
    <w:p w14:paraId="18010132" w14:textId="77777777" w:rsidR="00CB6FC1" w:rsidRPr="00304879" w:rsidRDefault="00CB6FC1" w:rsidP="00207A4F">
      <w:pPr>
        <w:ind w:left="851"/>
        <w:rPr>
          <w:sz w:val="24"/>
          <w:szCs w:val="24"/>
        </w:rPr>
      </w:pPr>
      <w:proofErr w:type="spellStart"/>
      <w:r w:rsidRPr="00304879">
        <w:rPr>
          <w:sz w:val="24"/>
          <w:szCs w:val="24"/>
        </w:rPr>
        <w:t>Norfluran</w:t>
      </w:r>
      <w:proofErr w:type="spellEnd"/>
      <w:r w:rsidRPr="00304879">
        <w:rPr>
          <w:sz w:val="24"/>
          <w:szCs w:val="24"/>
        </w:rPr>
        <w:t xml:space="preserve"> (HFA-134a)</w:t>
      </w:r>
    </w:p>
    <w:p w14:paraId="799793F5" w14:textId="77777777" w:rsidR="00CB6FC1" w:rsidRPr="00304879" w:rsidRDefault="00CB6FC1" w:rsidP="00207A4F">
      <w:pPr>
        <w:ind w:left="851"/>
        <w:rPr>
          <w:sz w:val="24"/>
          <w:szCs w:val="24"/>
        </w:rPr>
      </w:pPr>
      <w:r w:rsidRPr="00304879">
        <w:rPr>
          <w:sz w:val="24"/>
          <w:szCs w:val="24"/>
        </w:rPr>
        <w:t xml:space="preserve">Vandfri </w:t>
      </w:r>
      <w:proofErr w:type="spellStart"/>
      <w:r w:rsidRPr="00304879">
        <w:rPr>
          <w:sz w:val="24"/>
          <w:szCs w:val="24"/>
        </w:rPr>
        <w:t>ethanol</w:t>
      </w:r>
      <w:proofErr w:type="spellEnd"/>
    </w:p>
    <w:p w14:paraId="47141211" w14:textId="77777777" w:rsidR="00CB6FC1" w:rsidRPr="00304879" w:rsidRDefault="00CB6FC1" w:rsidP="00207A4F">
      <w:pPr>
        <w:ind w:left="851"/>
        <w:rPr>
          <w:sz w:val="24"/>
          <w:szCs w:val="24"/>
        </w:rPr>
      </w:pPr>
      <w:r w:rsidRPr="00304879">
        <w:rPr>
          <w:sz w:val="24"/>
          <w:szCs w:val="24"/>
        </w:rPr>
        <w:t>Koncentreret saltsyre (for pH-justering)</w:t>
      </w:r>
    </w:p>
    <w:p w14:paraId="09653D07" w14:textId="77777777" w:rsidR="009260DE" w:rsidRPr="00304879" w:rsidRDefault="009260DE" w:rsidP="009260DE">
      <w:pPr>
        <w:tabs>
          <w:tab w:val="left" w:pos="851"/>
        </w:tabs>
        <w:ind w:left="851"/>
        <w:rPr>
          <w:sz w:val="24"/>
          <w:szCs w:val="24"/>
        </w:rPr>
      </w:pPr>
    </w:p>
    <w:p w14:paraId="0BE2E56D" w14:textId="77777777" w:rsidR="009260DE" w:rsidRPr="00304879" w:rsidRDefault="009260DE" w:rsidP="009260DE">
      <w:pPr>
        <w:tabs>
          <w:tab w:val="left" w:pos="851"/>
        </w:tabs>
        <w:ind w:left="851" w:hanging="851"/>
        <w:rPr>
          <w:b/>
          <w:sz w:val="24"/>
          <w:szCs w:val="24"/>
        </w:rPr>
      </w:pPr>
      <w:r w:rsidRPr="00304879">
        <w:rPr>
          <w:b/>
          <w:sz w:val="24"/>
          <w:szCs w:val="24"/>
        </w:rPr>
        <w:lastRenderedPageBreak/>
        <w:t>6.2</w:t>
      </w:r>
      <w:r w:rsidRPr="00304879">
        <w:rPr>
          <w:b/>
          <w:sz w:val="24"/>
          <w:szCs w:val="24"/>
        </w:rPr>
        <w:tab/>
        <w:t>Uforligeligheder</w:t>
      </w:r>
    </w:p>
    <w:p w14:paraId="2AD5E3AE" w14:textId="77777777" w:rsidR="00CB6FC1" w:rsidRPr="00304879" w:rsidRDefault="00CB6FC1" w:rsidP="00207A4F">
      <w:pPr>
        <w:ind w:left="851"/>
        <w:rPr>
          <w:sz w:val="24"/>
          <w:szCs w:val="24"/>
        </w:rPr>
      </w:pPr>
      <w:r w:rsidRPr="00304879">
        <w:rPr>
          <w:sz w:val="24"/>
          <w:szCs w:val="24"/>
        </w:rPr>
        <w:t>Ikke relevant.</w:t>
      </w:r>
    </w:p>
    <w:p w14:paraId="778D580B" w14:textId="77777777" w:rsidR="009260DE" w:rsidRPr="00304879" w:rsidRDefault="009260DE" w:rsidP="009260DE">
      <w:pPr>
        <w:tabs>
          <w:tab w:val="left" w:pos="851"/>
        </w:tabs>
        <w:ind w:left="851"/>
        <w:rPr>
          <w:sz w:val="24"/>
          <w:szCs w:val="24"/>
        </w:rPr>
      </w:pPr>
    </w:p>
    <w:p w14:paraId="0477A6F8" w14:textId="77777777" w:rsidR="009260DE" w:rsidRPr="00304879" w:rsidRDefault="009260DE" w:rsidP="009260DE">
      <w:pPr>
        <w:tabs>
          <w:tab w:val="left" w:pos="851"/>
        </w:tabs>
        <w:ind w:left="851" w:hanging="851"/>
        <w:rPr>
          <w:b/>
          <w:sz w:val="24"/>
          <w:szCs w:val="24"/>
        </w:rPr>
      </w:pPr>
      <w:r w:rsidRPr="00304879">
        <w:rPr>
          <w:b/>
          <w:sz w:val="24"/>
          <w:szCs w:val="24"/>
        </w:rPr>
        <w:t>6.3</w:t>
      </w:r>
      <w:r w:rsidRPr="00304879">
        <w:rPr>
          <w:b/>
          <w:sz w:val="24"/>
          <w:szCs w:val="24"/>
        </w:rPr>
        <w:tab/>
        <w:t>Opbevaringstid</w:t>
      </w:r>
    </w:p>
    <w:p w14:paraId="4822B54E" w14:textId="449B70C7" w:rsidR="00CB6FC1" w:rsidRPr="00304879" w:rsidRDefault="00CB6FC1" w:rsidP="00207A4F">
      <w:pPr>
        <w:ind w:left="851"/>
        <w:rPr>
          <w:sz w:val="24"/>
          <w:szCs w:val="24"/>
        </w:rPr>
      </w:pPr>
      <w:r w:rsidRPr="00304879">
        <w:rPr>
          <w:sz w:val="24"/>
          <w:szCs w:val="24"/>
        </w:rPr>
        <w:t>21 måneder.</w:t>
      </w:r>
    </w:p>
    <w:p w14:paraId="14C6CF21" w14:textId="77777777" w:rsidR="009260DE" w:rsidRPr="00304879" w:rsidRDefault="009260DE" w:rsidP="009260DE">
      <w:pPr>
        <w:tabs>
          <w:tab w:val="left" w:pos="851"/>
        </w:tabs>
        <w:ind w:left="851"/>
        <w:rPr>
          <w:sz w:val="24"/>
          <w:szCs w:val="24"/>
        </w:rPr>
      </w:pPr>
    </w:p>
    <w:p w14:paraId="2A04D279" w14:textId="77777777" w:rsidR="009260DE" w:rsidRPr="00304879" w:rsidRDefault="009260DE" w:rsidP="009260DE">
      <w:pPr>
        <w:tabs>
          <w:tab w:val="left" w:pos="851"/>
        </w:tabs>
        <w:ind w:left="851" w:hanging="851"/>
        <w:rPr>
          <w:b/>
          <w:sz w:val="24"/>
          <w:szCs w:val="24"/>
        </w:rPr>
      </w:pPr>
      <w:r w:rsidRPr="00304879">
        <w:rPr>
          <w:b/>
          <w:sz w:val="24"/>
          <w:szCs w:val="24"/>
        </w:rPr>
        <w:t>6.4</w:t>
      </w:r>
      <w:r w:rsidRPr="00304879">
        <w:rPr>
          <w:b/>
          <w:sz w:val="24"/>
          <w:szCs w:val="24"/>
        </w:rPr>
        <w:tab/>
        <w:t>Særlige opbevaringsforhold</w:t>
      </w:r>
    </w:p>
    <w:p w14:paraId="2EA0A790" w14:textId="77777777" w:rsidR="00CB6FC1" w:rsidRPr="00304879" w:rsidRDefault="00CB6FC1" w:rsidP="00207A4F">
      <w:pPr>
        <w:ind w:left="851"/>
        <w:rPr>
          <w:noProof/>
          <w:sz w:val="24"/>
          <w:szCs w:val="24"/>
          <w:u w:val="single"/>
        </w:rPr>
      </w:pPr>
      <w:r w:rsidRPr="00304879">
        <w:rPr>
          <w:noProof/>
          <w:sz w:val="24"/>
          <w:szCs w:val="24"/>
          <w:u w:val="single"/>
        </w:rPr>
        <w:t>Før udlevering til patienter:</w:t>
      </w:r>
    </w:p>
    <w:p w14:paraId="64490ECF" w14:textId="77777777" w:rsidR="00CB6FC1" w:rsidRPr="00304879" w:rsidRDefault="00CB6FC1" w:rsidP="00207A4F">
      <w:pPr>
        <w:ind w:left="851"/>
        <w:rPr>
          <w:noProof/>
          <w:sz w:val="24"/>
          <w:szCs w:val="24"/>
        </w:rPr>
      </w:pPr>
      <w:r w:rsidRPr="00304879">
        <w:rPr>
          <w:noProof/>
          <w:sz w:val="24"/>
          <w:szCs w:val="24"/>
        </w:rPr>
        <w:t>Opbevares i køleskab (2 °C – 8 °C) i maksimalt 18 måneder.</w:t>
      </w:r>
    </w:p>
    <w:p w14:paraId="61CA10AF" w14:textId="77777777" w:rsidR="00CB6FC1" w:rsidRPr="00304879" w:rsidRDefault="00CB6FC1" w:rsidP="00207A4F">
      <w:pPr>
        <w:ind w:left="851"/>
        <w:rPr>
          <w:noProof/>
          <w:sz w:val="24"/>
          <w:szCs w:val="24"/>
        </w:rPr>
      </w:pPr>
    </w:p>
    <w:p w14:paraId="1FEF0296" w14:textId="77777777" w:rsidR="00CB6FC1" w:rsidRPr="00304879" w:rsidRDefault="00CB6FC1" w:rsidP="00207A4F">
      <w:pPr>
        <w:ind w:left="851"/>
        <w:rPr>
          <w:noProof/>
          <w:sz w:val="24"/>
          <w:szCs w:val="24"/>
          <w:u w:val="single"/>
        </w:rPr>
      </w:pPr>
      <w:r w:rsidRPr="00304879">
        <w:rPr>
          <w:noProof/>
          <w:sz w:val="24"/>
          <w:szCs w:val="24"/>
          <w:u w:val="single"/>
        </w:rPr>
        <w:t>Efter udlevering til patienter:</w:t>
      </w:r>
    </w:p>
    <w:p w14:paraId="2F42F562" w14:textId="77777777" w:rsidR="00CB6FC1" w:rsidRPr="00304879" w:rsidRDefault="00CB6FC1" w:rsidP="00207A4F">
      <w:pPr>
        <w:ind w:left="851"/>
        <w:rPr>
          <w:noProof/>
          <w:sz w:val="24"/>
          <w:szCs w:val="24"/>
        </w:rPr>
      </w:pPr>
      <w:r w:rsidRPr="00304879">
        <w:rPr>
          <w:noProof/>
          <w:sz w:val="24"/>
          <w:szCs w:val="24"/>
        </w:rPr>
        <w:t>Opbevares ved temperaturer under 25 °C i maksimalt 3 måneder.</w:t>
      </w:r>
    </w:p>
    <w:p w14:paraId="36CC6F9E" w14:textId="77777777" w:rsidR="00CB6FC1" w:rsidRPr="00304879" w:rsidRDefault="00CB6FC1" w:rsidP="00207A4F">
      <w:pPr>
        <w:ind w:left="851"/>
        <w:rPr>
          <w:noProof/>
          <w:sz w:val="24"/>
          <w:szCs w:val="24"/>
        </w:rPr>
      </w:pPr>
    </w:p>
    <w:p w14:paraId="5BE2D105" w14:textId="77777777" w:rsidR="00CB6FC1" w:rsidRPr="00304879" w:rsidRDefault="00CB6FC1" w:rsidP="00207A4F">
      <w:pPr>
        <w:ind w:left="851"/>
        <w:rPr>
          <w:noProof/>
          <w:sz w:val="24"/>
          <w:szCs w:val="24"/>
        </w:rPr>
      </w:pPr>
      <w:r w:rsidRPr="00304879">
        <w:rPr>
          <w:noProof/>
          <w:sz w:val="24"/>
          <w:szCs w:val="24"/>
        </w:rPr>
        <w:t>Beholderen indeholder sprayvæske under tryk. Må ikke udsættes for temperaturer højere end 50 °C. Beholderen må ikke punkteres.</w:t>
      </w:r>
    </w:p>
    <w:p w14:paraId="453A460E" w14:textId="77777777" w:rsidR="009260DE" w:rsidRPr="00304879" w:rsidRDefault="009260DE" w:rsidP="009260DE">
      <w:pPr>
        <w:tabs>
          <w:tab w:val="left" w:pos="851"/>
        </w:tabs>
        <w:ind w:left="851"/>
        <w:rPr>
          <w:sz w:val="24"/>
          <w:szCs w:val="24"/>
        </w:rPr>
      </w:pPr>
    </w:p>
    <w:p w14:paraId="679E5DB3" w14:textId="77777777" w:rsidR="009260DE" w:rsidRPr="00304879" w:rsidRDefault="009260DE" w:rsidP="009260DE">
      <w:pPr>
        <w:tabs>
          <w:tab w:val="left" w:pos="851"/>
        </w:tabs>
        <w:ind w:left="851" w:hanging="851"/>
        <w:rPr>
          <w:b/>
          <w:sz w:val="24"/>
          <w:szCs w:val="24"/>
        </w:rPr>
      </w:pPr>
      <w:r w:rsidRPr="00304879">
        <w:rPr>
          <w:b/>
          <w:sz w:val="24"/>
          <w:szCs w:val="24"/>
        </w:rPr>
        <w:t>6.5</w:t>
      </w:r>
      <w:r w:rsidRPr="00304879">
        <w:rPr>
          <w:b/>
          <w:sz w:val="24"/>
          <w:szCs w:val="24"/>
        </w:rPr>
        <w:tab/>
        <w:t>Emballagetype og pakningsstørrelser</w:t>
      </w:r>
    </w:p>
    <w:p w14:paraId="3F4B1619" w14:textId="77777777" w:rsidR="00CB6FC1" w:rsidRPr="00304879" w:rsidRDefault="00CB6FC1" w:rsidP="00207A4F">
      <w:pPr>
        <w:suppressAutoHyphens/>
        <w:ind w:left="851"/>
        <w:rPr>
          <w:sz w:val="24"/>
          <w:szCs w:val="24"/>
        </w:rPr>
      </w:pPr>
      <w:r w:rsidRPr="00304879">
        <w:rPr>
          <w:sz w:val="24"/>
          <w:szCs w:val="24"/>
        </w:rPr>
        <w:t xml:space="preserve">Inhalationsopløsningen er fyldt i en trykbeholder af aluminium, som er forseglet med en doseringsventil og indsat i en inhalator af polypropylenplast, som indeholder en dosistæller (120 doser) og et mundstykke, som er forsynet med en hætte af polypropylenplast. </w:t>
      </w:r>
    </w:p>
    <w:p w14:paraId="3E9B9A5E" w14:textId="77777777" w:rsidR="00CB6FC1" w:rsidRPr="00304879" w:rsidRDefault="00CB6FC1" w:rsidP="00207A4F">
      <w:pPr>
        <w:suppressAutoHyphens/>
        <w:ind w:left="851"/>
        <w:rPr>
          <w:sz w:val="24"/>
          <w:szCs w:val="24"/>
        </w:rPr>
      </w:pPr>
    </w:p>
    <w:p w14:paraId="727DE774" w14:textId="77777777" w:rsidR="00CB6FC1" w:rsidRPr="00304879" w:rsidRDefault="00CB6FC1" w:rsidP="00207A4F">
      <w:pPr>
        <w:suppressAutoHyphens/>
        <w:ind w:left="851"/>
        <w:rPr>
          <w:sz w:val="24"/>
          <w:szCs w:val="24"/>
        </w:rPr>
      </w:pPr>
      <w:r w:rsidRPr="00304879">
        <w:rPr>
          <w:sz w:val="24"/>
          <w:szCs w:val="24"/>
        </w:rPr>
        <w:t>Hver pakke indeholder en trykbeholder med 120 doser.</w:t>
      </w:r>
    </w:p>
    <w:p w14:paraId="0ABCD6A9" w14:textId="77777777" w:rsidR="009260DE" w:rsidRPr="00304879" w:rsidRDefault="009260DE" w:rsidP="009260DE">
      <w:pPr>
        <w:tabs>
          <w:tab w:val="left" w:pos="851"/>
        </w:tabs>
        <w:ind w:left="851"/>
        <w:rPr>
          <w:sz w:val="24"/>
          <w:szCs w:val="24"/>
        </w:rPr>
      </w:pPr>
    </w:p>
    <w:p w14:paraId="0983CF84" w14:textId="77777777" w:rsidR="009260DE" w:rsidRPr="00304879" w:rsidRDefault="009260DE" w:rsidP="009260DE">
      <w:pPr>
        <w:tabs>
          <w:tab w:val="left" w:pos="851"/>
        </w:tabs>
        <w:ind w:left="851" w:hanging="851"/>
        <w:rPr>
          <w:b/>
          <w:sz w:val="24"/>
          <w:szCs w:val="24"/>
        </w:rPr>
      </w:pPr>
      <w:r w:rsidRPr="00304879">
        <w:rPr>
          <w:b/>
          <w:sz w:val="24"/>
          <w:szCs w:val="24"/>
        </w:rPr>
        <w:t>6.6</w:t>
      </w:r>
      <w:r w:rsidRPr="00304879">
        <w:rPr>
          <w:b/>
          <w:sz w:val="24"/>
          <w:szCs w:val="24"/>
        </w:rPr>
        <w:tab/>
        <w:t xml:space="preserve">Regler for </w:t>
      </w:r>
      <w:r w:rsidR="00BD7931" w:rsidRPr="00304879">
        <w:rPr>
          <w:b/>
          <w:sz w:val="24"/>
          <w:szCs w:val="24"/>
        </w:rPr>
        <w:t>bortskaffelse</w:t>
      </w:r>
      <w:r w:rsidRPr="00304879">
        <w:rPr>
          <w:b/>
          <w:sz w:val="24"/>
          <w:szCs w:val="24"/>
        </w:rPr>
        <w:t xml:space="preserve"> og anden håndtering</w:t>
      </w:r>
    </w:p>
    <w:p w14:paraId="67C0B835" w14:textId="77777777" w:rsidR="00CB6FC1" w:rsidRPr="00304879" w:rsidRDefault="00CB6FC1" w:rsidP="00207A4F">
      <w:pPr>
        <w:suppressAutoHyphens/>
        <w:ind w:left="851"/>
        <w:rPr>
          <w:sz w:val="24"/>
          <w:szCs w:val="24"/>
          <w:u w:val="single"/>
        </w:rPr>
      </w:pPr>
      <w:r w:rsidRPr="00304879">
        <w:rPr>
          <w:i/>
          <w:iCs/>
          <w:sz w:val="24"/>
          <w:szCs w:val="24"/>
        </w:rPr>
        <w:t>Til apotekspersonalet:</w:t>
      </w:r>
    </w:p>
    <w:p w14:paraId="6767ACC2" w14:textId="77777777" w:rsidR="00CB6FC1" w:rsidRPr="00304879" w:rsidRDefault="00CB6FC1" w:rsidP="00207A4F">
      <w:pPr>
        <w:suppressAutoHyphens/>
        <w:ind w:left="851"/>
        <w:rPr>
          <w:sz w:val="24"/>
          <w:szCs w:val="24"/>
        </w:rPr>
      </w:pPr>
      <w:r w:rsidRPr="00304879">
        <w:rPr>
          <w:sz w:val="24"/>
          <w:szCs w:val="24"/>
        </w:rPr>
        <w:t>Anfør udleveringsdatoen til patienten på pakningen.</w:t>
      </w:r>
    </w:p>
    <w:p w14:paraId="0F5B70B6" w14:textId="77777777" w:rsidR="00CB6FC1" w:rsidRPr="00304879" w:rsidRDefault="00CB6FC1" w:rsidP="00207A4F">
      <w:pPr>
        <w:suppressAutoHyphens/>
        <w:ind w:left="851"/>
        <w:rPr>
          <w:sz w:val="24"/>
          <w:szCs w:val="24"/>
        </w:rPr>
      </w:pPr>
      <w:r w:rsidRPr="00304879">
        <w:rPr>
          <w:sz w:val="24"/>
          <w:szCs w:val="24"/>
        </w:rPr>
        <w:t>Vær sikker på, at der er en periode på mindst 3 måneder mellem udleveringsdatoen og udløbsdatoen anført på pakningen.</w:t>
      </w:r>
    </w:p>
    <w:p w14:paraId="41FFAE9D" w14:textId="77777777" w:rsidR="00CB6FC1" w:rsidRPr="00304879" w:rsidRDefault="00CB6FC1" w:rsidP="00207A4F">
      <w:pPr>
        <w:ind w:left="851"/>
        <w:rPr>
          <w:sz w:val="24"/>
          <w:szCs w:val="24"/>
        </w:rPr>
      </w:pPr>
    </w:p>
    <w:p w14:paraId="08DA953B" w14:textId="77777777" w:rsidR="00CB6FC1" w:rsidRPr="00304879" w:rsidRDefault="00CB6FC1" w:rsidP="00207A4F">
      <w:pPr>
        <w:ind w:left="851"/>
        <w:rPr>
          <w:sz w:val="24"/>
          <w:szCs w:val="24"/>
        </w:rPr>
      </w:pPr>
      <w:r w:rsidRPr="00304879">
        <w:rPr>
          <w:sz w:val="24"/>
          <w:szCs w:val="24"/>
        </w:rPr>
        <w:t>Ikke anvendt lægemiddel samt affald heraf skal bortskaffes i henhold til lokale retningslinjer.</w:t>
      </w:r>
    </w:p>
    <w:p w14:paraId="7F127F6F" w14:textId="77777777" w:rsidR="009260DE" w:rsidRPr="00304879" w:rsidRDefault="009260DE" w:rsidP="000730CA">
      <w:pPr>
        <w:tabs>
          <w:tab w:val="left" w:pos="851"/>
        </w:tabs>
        <w:ind w:left="851"/>
        <w:rPr>
          <w:sz w:val="24"/>
          <w:szCs w:val="24"/>
        </w:rPr>
      </w:pPr>
    </w:p>
    <w:p w14:paraId="03AFC8C1" w14:textId="77777777" w:rsidR="009260DE" w:rsidRPr="00304879" w:rsidRDefault="009260DE" w:rsidP="009260DE">
      <w:pPr>
        <w:tabs>
          <w:tab w:val="left" w:pos="851"/>
        </w:tabs>
        <w:ind w:left="851" w:hanging="851"/>
        <w:rPr>
          <w:b/>
          <w:sz w:val="24"/>
          <w:szCs w:val="24"/>
        </w:rPr>
      </w:pPr>
      <w:r w:rsidRPr="00304879">
        <w:rPr>
          <w:b/>
          <w:sz w:val="24"/>
          <w:szCs w:val="24"/>
        </w:rPr>
        <w:t>7.</w:t>
      </w:r>
      <w:r w:rsidRPr="00304879">
        <w:rPr>
          <w:b/>
          <w:sz w:val="24"/>
          <w:szCs w:val="24"/>
        </w:rPr>
        <w:tab/>
        <w:t>INDEHAVER AF MARKEDSFØRINGSTILLADELSEN</w:t>
      </w:r>
    </w:p>
    <w:p w14:paraId="23AA26FD" w14:textId="77777777" w:rsidR="00CB6FC1" w:rsidRPr="00304879" w:rsidRDefault="00CB6FC1" w:rsidP="00207A4F">
      <w:pPr>
        <w:ind w:left="851"/>
        <w:rPr>
          <w:spacing w:val="-3"/>
          <w:sz w:val="24"/>
          <w:szCs w:val="24"/>
        </w:rPr>
      </w:pPr>
      <w:r w:rsidRPr="00304879">
        <w:rPr>
          <w:spacing w:val="-3"/>
          <w:sz w:val="24"/>
          <w:szCs w:val="24"/>
        </w:rPr>
        <w:t>Orion Corporation</w:t>
      </w:r>
    </w:p>
    <w:p w14:paraId="51A68250" w14:textId="77777777" w:rsidR="00CB6FC1" w:rsidRPr="00304879" w:rsidRDefault="00CB6FC1" w:rsidP="00207A4F">
      <w:pPr>
        <w:ind w:left="851"/>
        <w:rPr>
          <w:spacing w:val="-3"/>
          <w:sz w:val="24"/>
          <w:szCs w:val="24"/>
        </w:rPr>
      </w:pPr>
      <w:proofErr w:type="spellStart"/>
      <w:r w:rsidRPr="00304879">
        <w:rPr>
          <w:spacing w:val="-3"/>
          <w:sz w:val="24"/>
          <w:szCs w:val="24"/>
        </w:rPr>
        <w:t>Orionintie</w:t>
      </w:r>
      <w:proofErr w:type="spellEnd"/>
      <w:r w:rsidRPr="00304879">
        <w:rPr>
          <w:spacing w:val="-3"/>
          <w:sz w:val="24"/>
          <w:szCs w:val="24"/>
        </w:rPr>
        <w:t> 1</w:t>
      </w:r>
    </w:p>
    <w:p w14:paraId="7BE21F0F" w14:textId="77777777" w:rsidR="00CB6FC1" w:rsidRPr="00304879" w:rsidRDefault="00CB6FC1" w:rsidP="00207A4F">
      <w:pPr>
        <w:ind w:left="851"/>
        <w:rPr>
          <w:spacing w:val="-3"/>
          <w:sz w:val="24"/>
          <w:szCs w:val="24"/>
          <w:lang w:val="en-US"/>
        </w:rPr>
      </w:pPr>
      <w:r w:rsidRPr="00304879">
        <w:rPr>
          <w:spacing w:val="-3"/>
          <w:sz w:val="24"/>
          <w:szCs w:val="24"/>
          <w:lang w:val="en-US"/>
        </w:rPr>
        <w:t>FI-02200 Espoo</w:t>
      </w:r>
    </w:p>
    <w:p w14:paraId="2CCE8726" w14:textId="77777777" w:rsidR="00CB6FC1" w:rsidRPr="00304879" w:rsidRDefault="00CB6FC1" w:rsidP="00207A4F">
      <w:pPr>
        <w:ind w:left="851"/>
        <w:rPr>
          <w:spacing w:val="-3"/>
          <w:sz w:val="24"/>
          <w:szCs w:val="24"/>
          <w:lang w:val="sv-SE"/>
        </w:rPr>
      </w:pPr>
      <w:r w:rsidRPr="00304879">
        <w:rPr>
          <w:spacing w:val="-3"/>
          <w:sz w:val="24"/>
          <w:szCs w:val="24"/>
          <w:lang w:val="sv-SE"/>
        </w:rPr>
        <w:t>Finland</w:t>
      </w:r>
    </w:p>
    <w:p w14:paraId="083DD7EA" w14:textId="77777777" w:rsidR="009260DE" w:rsidRPr="00304879" w:rsidRDefault="009260DE" w:rsidP="00207A4F">
      <w:pPr>
        <w:tabs>
          <w:tab w:val="left" w:pos="851"/>
        </w:tabs>
        <w:ind w:left="851"/>
        <w:rPr>
          <w:sz w:val="24"/>
          <w:szCs w:val="24"/>
          <w:lang w:val="en-US"/>
        </w:rPr>
      </w:pPr>
    </w:p>
    <w:p w14:paraId="4790DBBD" w14:textId="77777777" w:rsidR="00641C65" w:rsidRPr="00304879" w:rsidRDefault="00641C65" w:rsidP="00207A4F">
      <w:pPr>
        <w:tabs>
          <w:tab w:val="left" w:pos="851"/>
        </w:tabs>
        <w:ind w:left="851"/>
        <w:rPr>
          <w:sz w:val="24"/>
          <w:szCs w:val="24"/>
          <w:lang w:val="en-US"/>
        </w:rPr>
      </w:pPr>
      <w:proofErr w:type="spellStart"/>
      <w:r w:rsidRPr="00304879">
        <w:rPr>
          <w:b/>
          <w:sz w:val="24"/>
          <w:szCs w:val="24"/>
          <w:lang w:val="en-US"/>
        </w:rPr>
        <w:t>Repræsentant</w:t>
      </w:r>
      <w:proofErr w:type="spellEnd"/>
    </w:p>
    <w:p w14:paraId="79AE7911" w14:textId="77777777" w:rsidR="00CB6FC1" w:rsidRPr="00304879" w:rsidRDefault="00CB6FC1" w:rsidP="00207A4F">
      <w:pPr>
        <w:ind w:left="851"/>
        <w:rPr>
          <w:sz w:val="24"/>
          <w:szCs w:val="24"/>
          <w:lang w:val="sv-SE"/>
        </w:rPr>
      </w:pPr>
      <w:r w:rsidRPr="00304879">
        <w:rPr>
          <w:sz w:val="24"/>
          <w:szCs w:val="24"/>
          <w:lang w:val="sv-SE"/>
        </w:rPr>
        <w:t xml:space="preserve">Orion </w:t>
      </w:r>
      <w:proofErr w:type="spellStart"/>
      <w:r w:rsidRPr="00304879">
        <w:rPr>
          <w:sz w:val="24"/>
          <w:szCs w:val="24"/>
          <w:lang w:val="sv-SE"/>
        </w:rPr>
        <w:t>Pharma</w:t>
      </w:r>
      <w:proofErr w:type="spellEnd"/>
      <w:r w:rsidRPr="00304879">
        <w:rPr>
          <w:sz w:val="24"/>
          <w:szCs w:val="24"/>
          <w:lang w:val="sv-SE"/>
        </w:rPr>
        <w:t xml:space="preserve"> A/S</w:t>
      </w:r>
    </w:p>
    <w:p w14:paraId="35677072" w14:textId="77777777" w:rsidR="00CB6FC1" w:rsidRPr="00304879" w:rsidRDefault="00CB6FC1" w:rsidP="00207A4F">
      <w:pPr>
        <w:ind w:left="851"/>
        <w:rPr>
          <w:sz w:val="24"/>
          <w:szCs w:val="24"/>
        </w:rPr>
      </w:pPr>
      <w:r w:rsidRPr="00304879">
        <w:rPr>
          <w:sz w:val="24"/>
          <w:szCs w:val="24"/>
        </w:rPr>
        <w:t>Ørestads Boulevard 73</w:t>
      </w:r>
    </w:p>
    <w:p w14:paraId="5C519536" w14:textId="77777777" w:rsidR="00CB6FC1" w:rsidRPr="00304879" w:rsidRDefault="00CB6FC1" w:rsidP="00207A4F">
      <w:pPr>
        <w:ind w:left="851"/>
        <w:rPr>
          <w:sz w:val="24"/>
          <w:szCs w:val="24"/>
        </w:rPr>
      </w:pPr>
      <w:r w:rsidRPr="00304879">
        <w:rPr>
          <w:sz w:val="24"/>
          <w:szCs w:val="24"/>
        </w:rPr>
        <w:t>2300 København S</w:t>
      </w:r>
    </w:p>
    <w:p w14:paraId="1B55E2B4" w14:textId="77777777" w:rsidR="00641C65" w:rsidRPr="00304879" w:rsidRDefault="00641C65" w:rsidP="009260DE">
      <w:pPr>
        <w:tabs>
          <w:tab w:val="left" w:pos="851"/>
        </w:tabs>
        <w:ind w:left="851"/>
        <w:rPr>
          <w:sz w:val="24"/>
          <w:szCs w:val="24"/>
        </w:rPr>
      </w:pPr>
    </w:p>
    <w:p w14:paraId="48E6CEE2" w14:textId="77777777" w:rsidR="009260DE" w:rsidRPr="00304879" w:rsidRDefault="009260DE" w:rsidP="009260DE">
      <w:pPr>
        <w:tabs>
          <w:tab w:val="left" w:pos="851"/>
        </w:tabs>
        <w:ind w:left="851" w:hanging="851"/>
        <w:rPr>
          <w:b/>
          <w:sz w:val="24"/>
          <w:szCs w:val="24"/>
        </w:rPr>
      </w:pPr>
      <w:r w:rsidRPr="00304879">
        <w:rPr>
          <w:b/>
          <w:sz w:val="24"/>
          <w:szCs w:val="24"/>
        </w:rPr>
        <w:t>8.</w:t>
      </w:r>
      <w:r w:rsidRPr="00304879">
        <w:rPr>
          <w:b/>
          <w:sz w:val="24"/>
          <w:szCs w:val="24"/>
        </w:rPr>
        <w:tab/>
        <w:t>MARKEDSFØRINGSTILLADELSESNUMMER (</w:t>
      </w:r>
      <w:r w:rsidR="00BF6243" w:rsidRPr="00304879">
        <w:rPr>
          <w:b/>
          <w:sz w:val="24"/>
          <w:szCs w:val="24"/>
        </w:rPr>
        <w:t>-</w:t>
      </w:r>
      <w:r w:rsidRPr="00304879">
        <w:rPr>
          <w:b/>
          <w:sz w:val="24"/>
          <w:szCs w:val="24"/>
        </w:rPr>
        <w:t>NUMRE)</w:t>
      </w:r>
    </w:p>
    <w:p w14:paraId="599B967B" w14:textId="79A8849F" w:rsidR="009260DE" w:rsidRPr="00304879" w:rsidRDefault="00CB6FC1" w:rsidP="009260DE">
      <w:pPr>
        <w:tabs>
          <w:tab w:val="left" w:pos="851"/>
        </w:tabs>
        <w:ind w:left="851"/>
        <w:rPr>
          <w:sz w:val="24"/>
          <w:szCs w:val="24"/>
        </w:rPr>
      </w:pPr>
      <w:r w:rsidRPr="00304879">
        <w:rPr>
          <w:sz w:val="24"/>
          <w:szCs w:val="24"/>
        </w:rPr>
        <w:t>67631</w:t>
      </w:r>
    </w:p>
    <w:p w14:paraId="40E8D97B" w14:textId="77777777" w:rsidR="009260DE" w:rsidRPr="00304879" w:rsidRDefault="009260DE" w:rsidP="009260DE">
      <w:pPr>
        <w:tabs>
          <w:tab w:val="left" w:pos="851"/>
        </w:tabs>
        <w:ind w:left="851"/>
        <w:jc w:val="both"/>
        <w:rPr>
          <w:sz w:val="24"/>
          <w:szCs w:val="24"/>
        </w:rPr>
      </w:pPr>
    </w:p>
    <w:p w14:paraId="3FEC13A2" w14:textId="77777777" w:rsidR="009260DE" w:rsidRPr="00304879" w:rsidRDefault="009260DE" w:rsidP="009260DE">
      <w:pPr>
        <w:tabs>
          <w:tab w:val="left" w:pos="851"/>
        </w:tabs>
        <w:ind w:left="851" w:hanging="851"/>
        <w:rPr>
          <w:b/>
          <w:sz w:val="24"/>
          <w:szCs w:val="24"/>
        </w:rPr>
      </w:pPr>
      <w:r w:rsidRPr="00304879">
        <w:rPr>
          <w:b/>
          <w:sz w:val="24"/>
          <w:szCs w:val="24"/>
        </w:rPr>
        <w:t>9.</w:t>
      </w:r>
      <w:r w:rsidRPr="00304879">
        <w:rPr>
          <w:b/>
          <w:sz w:val="24"/>
          <w:szCs w:val="24"/>
        </w:rPr>
        <w:tab/>
        <w:t>DATO FOR FØRSTE MARKEDSFØRINGSTILLADELSE</w:t>
      </w:r>
    </w:p>
    <w:p w14:paraId="5EBA006C" w14:textId="3DB653DF" w:rsidR="009260DE" w:rsidRPr="00304879" w:rsidRDefault="009B363A" w:rsidP="009260DE">
      <w:pPr>
        <w:tabs>
          <w:tab w:val="left" w:pos="851"/>
        </w:tabs>
        <w:ind w:left="851"/>
        <w:rPr>
          <w:sz w:val="24"/>
          <w:szCs w:val="24"/>
        </w:rPr>
      </w:pPr>
      <w:r>
        <w:rPr>
          <w:sz w:val="24"/>
          <w:szCs w:val="24"/>
        </w:rPr>
        <w:t>1. juni 2023</w:t>
      </w:r>
    </w:p>
    <w:p w14:paraId="20AF0F85" w14:textId="77777777" w:rsidR="009260DE" w:rsidRPr="00304879" w:rsidRDefault="009260DE" w:rsidP="009260DE">
      <w:pPr>
        <w:tabs>
          <w:tab w:val="left" w:pos="851"/>
        </w:tabs>
        <w:ind w:left="851"/>
        <w:rPr>
          <w:sz w:val="24"/>
          <w:szCs w:val="24"/>
        </w:rPr>
      </w:pPr>
    </w:p>
    <w:p w14:paraId="76F32473" w14:textId="77777777" w:rsidR="009260DE" w:rsidRPr="00304879" w:rsidRDefault="009260DE" w:rsidP="009260DE">
      <w:pPr>
        <w:tabs>
          <w:tab w:val="left" w:pos="851"/>
        </w:tabs>
        <w:ind w:left="851" w:hanging="851"/>
        <w:rPr>
          <w:b/>
          <w:sz w:val="24"/>
          <w:szCs w:val="24"/>
        </w:rPr>
      </w:pPr>
      <w:r w:rsidRPr="00304879">
        <w:rPr>
          <w:b/>
          <w:sz w:val="24"/>
          <w:szCs w:val="24"/>
        </w:rPr>
        <w:t>10.</w:t>
      </w:r>
      <w:r w:rsidRPr="00304879">
        <w:rPr>
          <w:b/>
          <w:sz w:val="24"/>
          <w:szCs w:val="24"/>
        </w:rPr>
        <w:tab/>
        <w:t>DATO FOR ÆNDRING AF TEKSTEN</w:t>
      </w:r>
    </w:p>
    <w:p w14:paraId="68CA4663" w14:textId="318F878C" w:rsidR="009260DE" w:rsidRPr="00304879" w:rsidRDefault="00CB6FC1" w:rsidP="009260DE">
      <w:pPr>
        <w:tabs>
          <w:tab w:val="left" w:pos="851"/>
        </w:tabs>
        <w:ind w:left="851"/>
        <w:rPr>
          <w:sz w:val="24"/>
          <w:szCs w:val="24"/>
        </w:rPr>
      </w:pPr>
      <w:r w:rsidRPr="00304879">
        <w:rPr>
          <w:sz w:val="24"/>
          <w:szCs w:val="24"/>
        </w:rPr>
        <w:t>-</w:t>
      </w:r>
    </w:p>
    <w:sectPr w:rsidR="009260DE" w:rsidRPr="0030487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4EFAD9" w14:textId="77777777" w:rsidR="00304879" w:rsidRDefault="00304879">
      <w:r>
        <w:separator/>
      </w:r>
    </w:p>
  </w:endnote>
  <w:endnote w:type="continuationSeparator" w:id="0">
    <w:p w14:paraId="061E88AD" w14:textId="77777777" w:rsidR="00304879" w:rsidRDefault="00304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A94E27" w14:textId="77777777" w:rsidR="00304879" w:rsidRDefault="00304879">
    <w:pPr>
      <w:pStyle w:val="Sidefod"/>
      <w:pBdr>
        <w:bottom w:val="single" w:sz="6" w:space="1" w:color="auto"/>
      </w:pBdr>
    </w:pPr>
  </w:p>
  <w:p w14:paraId="2827E1A5" w14:textId="77777777" w:rsidR="00304879" w:rsidRDefault="00304879" w:rsidP="00C42586">
    <w:pPr>
      <w:pStyle w:val="Sidefod"/>
      <w:tabs>
        <w:tab w:val="clear" w:pos="4819"/>
        <w:tab w:val="left" w:pos="8505"/>
      </w:tabs>
      <w:rPr>
        <w:i/>
        <w:sz w:val="18"/>
        <w:szCs w:val="18"/>
      </w:rPr>
    </w:pPr>
  </w:p>
  <w:p w14:paraId="1D08489E" w14:textId="13E30538" w:rsidR="00304879" w:rsidRPr="00B373D7" w:rsidRDefault="00304879"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9B363A">
      <w:rPr>
        <w:i/>
        <w:noProof/>
        <w:sz w:val="18"/>
        <w:szCs w:val="18"/>
      </w:rPr>
      <w:t>Befoair, inhalationsspray, opløsning 100+6 mikrog-dosis.docx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C0A579" w14:textId="77777777" w:rsidR="00304879" w:rsidRDefault="00304879">
      <w:r>
        <w:separator/>
      </w:r>
    </w:p>
  </w:footnote>
  <w:footnote w:type="continuationSeparator" w:id="0">
    <w:p w14:paraId="3B41F76F" w14:textId="77777777" w:rsidR="00304879" w:rsidRDefault="003048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73C4E"/>
    <w:multiLevelType w:val="hybridMultilevel"/>
    <w:tmpl w:val="935CB152"/>
    <w:lvl w:ilvl="0" w:tplc="DA9C26A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757FEB"/>
    <w:multiLevelType w:val="hybridMultilevel"/>
    <w:tmpl w:val="7E5AB11A"/>
    <w:lvl w:ilvl="0" w:tplc="DBE6B8B0">
      <w:start w:val="1"/>
      <w:numFmt w:val="bullet"/>
      <w:lvlText w:val="-"/>
      <w:lvlJc w:val="left"/>
      <w:pPr>
        <w:tabs>
          <w:tab w:val="num" w:pos="1241"/>
        </w:tabs>
        <w:ind w:left="1241" w:hanging="390"/>
      </w:p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600037B4"/>
    <w:multiLevelType w:val="hybridMultilevel"/>
    <w:tmpl w:val="FB94E78E"/>
    <w:lvl w:ilvl="0" w:tplc="1026C11C">
      <w:start w:val="1"/>
      <w:numFmt w:val="upperLetter"/>
      <w:lvlText w:val="%1."/>
      <w:lvlJc w:val="left"/>
      <w:pPr>
        <w:ind w:left="1004" w:hanging="360"/>
      </w:pPr>
      <w:rPr>
        <w:rFonts w:hint="default"/>
        <w:b/>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8" w15:restartNumberingAfterBreak="0">
    <w:nsid w:val="64067F47"/>
    <w:multiLevelType w:val="hybridMultilevel"/>
    <w:tmpl w:val="1C322406"/>
    <w:lvl w:ilvl="0" w:tplc="0406000F">
      <w:start w:val="1"/>
      <w:numFmt w:val="decimal"/>
      <w:lvlText w:val="%1."/>
      <w:lvlJc w:val="left"/>
      <w:pPr>
        <w:tabs>
          <w:tab w:val="num" w:pos="360"/>
        </w:tabs>
        <w:ind w:left="360" w:hanging="360"/>
      </w:pPr>
    </w:lvl>
    <w:lvl w:ilvl="1" w:tplc="04060003">
      <w:start w:val="1"/>
      <w:numFmt w:val="decimal"/>
      <w:lvlText w:val="%2."/>
      <w:lvlJc w:val="left"/>
      <w:pPr>
        <w:tabs>
          <w:tab w:val="num" w:pos="1440"/>
        </w:tabs>
        <w:ind w:left="1440" w:hanging="360"/>
      </w:pPr>
    </w:lvl>
    <w:lvl w:ilvl="2" w:tplc="04060005">
      <w:start w:val="1"/>
      <w:numFmt w:val="decimal"/>
      <w:lvlText w:val="%3."/>
      <w:lvlJc w:val="left"/>
      <w:pPr>
        <w:tabs>
          <w:tab w:val="num" w:pos="2160"/>
        </w:tabs>
        <w:ind w:left="2160" w:hanging="360"/>
      </w:pPr>
    </w:lvl>
    <w:lvl w:ilvl="3" w:tplc="04060001">
      <w:start w:val="1"/>
      <w:numFmt w:val="decimal"/>
      <w:lvlText w:val="%4."/>
      <w:lvlJc w:val="left"/>
      <w:pPr>
        <w:tabs>
          <w:tab w:val="num" w:pos="2880"/>
        </w:tabs>
        <w:ind w:left="2880" w:hanging="360"/>
      </w:pPr>
    </w:lvl>
    <w:lvl w:ilvl="4" w:tplc="04060003">
      <w:start w:val="1"/>
      <w:numFmt w:val="decimal"/>
      <w:lvlText w:val="%5."/>
      <w:lvlJc w:val="left"/>
      <w:pPr>
        <w:tabs>
          <w:tab w:val="num" w:pos="3600"/>
        </w:tabs>
        <w:ind w:left="3600" w:hanging="360"/>
      </w:pPr>
    </w:lvl>
    <w:lvl w:ilvl="5" w:tplc="04060005">
      <w:start w:val="1"/>
      <w:numFmt w:val="decimal"/>
      <w:lvlText w:val="%6."/>
      <w:lvlJc w:val="left"/>
      <w:pPr>
        <w:tabs>
          <w:tab w:val="num" w:pos="4320"/>
        </w:tabs>
        <w:ind w:left="4320" w:hanging="360"/>
      </w:pPr>
    </w:lvl>
    <w:lvl w:ilvl="6" w:tplc="04060001">
      <w:start w:val="1"/>
      <w:numFmt w:val="decimal"/>
      <w:lvlText w:val="%7."/>
      <w:lvlJc w:val="left"/>
      <w:pPr>
        <w:tabs>
          <w:tab w:val="num" w:pos="5040"/>
        </w:tabs>
        <w:ind w:left="5040" w:hanging="360"/>
      </w:pPr>
    </w:lvl>
    <w:lvl w:ilvl="7" w:tplc="04060003">
      <w:start w:val="1"/>
      <w:numFmt w:val="decimal"/>
      <w:lvlText w:val="%8."/>
      <w:lvlJc w:val="left"/>
      <w:pPr>
        <w:tabs>
          <w:tab w:val="num" w:pos="5760"/>
        </w:tabs>
        <w:ind w:left="5760" w:hanging="360"/>
      </w:pPr>
    </w:lvl>
    <w:lvl w:ilvl="8" w:tplc="04060005">
      <w:start w:val="1"/>
      <w:numFmt w:val="decimal"/>
      <w:lvlText w:val="%9."/>
      <w:lvlJc w:val="left"/>
      <w:pPr>
        <w:tabs>
          <w:tab w:val="num" w:pos="6480"/>
        </w:tabs>
        <w:ind w:left="6480" w:hanging="360"/>
      </w:pPr>
    </w:lvl>
  </w:abstractNum>
  <w:abstractNum w:abstractNumId="9" w15:restartNumberingAfterBreak="0">
    <w:nsid w:val="7BA41AE6"/>
    <w:multiLevelType w:val="hybridMultilevel"/>
    <w:tmpl w:val="81A40032"/>
    <w:lvl w:ilvl="0" w:tplc="1BECB4BE">
      <w:start w:val="1"/>
      <w:numFmt w:val="upperLetter"/>
      <w:lvlText w:val="%1."/>
      <w:lvlJc w:val="left"/>
      <w:pPr>
        <w:tabs>
          <w:tab w:val="num" w:pos="644"/>
        </w:tabs>
        <w:ind w:left="644" w:hanging="360"/>
      </w:pPr>
      <w:rPr>
        <w:rFonts w:hint="default"/>
        <w:b/>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ADF"/>
    <w:rsid w:val="000259B9"/>
    <w:rsid w:val="00041491"/>
    <w:rsid w:val="00050D16"/>
    <w:rsid w:val="00064E74"/>
    <w:rsid w:val="000730CA"/>
    <w:rsid w:val="00074F2A"/>
    <w:rsid w:val="00083ADF"/>
    <w:rsid w:val="000A1CA8"/>
    <w:rsid w:val="000A466B"/>
    <w:rsid w:val="000B058C"/>
    <w:rsid w:val="000C56FB"/>
    <w:rsid w:val="000D68B0"/>
    <w:rsid w:val="000E4EE6"/>
    <w:rsid w:val="001454E2"/>
    <w:rsid w:val="001E14AE"/>
    <w:rsid w:val="002045AA"/>
    <w:rsid w:val="00206CE8"/>
    <w:rsid w:val="00207A4F"/>
    <w:rsid w:val="0021526C"/>
    <w:rsid w:val="00283A2B"/>
    <w:rsid w:val="002B30AD"/>
    <w:rsid w:val="002C1EC0"/>
    <w:rsid w:val="002C2C01"/>
    <w:rsid w:val="00304879"/>
    <w:rsid w:val="003A29AE"/>
    <w:rsid w:val="003A32D7"/>
    <w:rsid w:val="003B4074"/>
    <w:rsid w:val="003C769A"/>
    <w:rsid w:val="003D3A90"/>
    <w:rsid w:val="003F1838"/>
    <w:rsid w:val="0045746C"/>
    <w:rsid w:val="0049104B"/>
    <w:rsid w:val="004C301C"/>
    <w:rsid w:val="004E3B12"/>
    <w:rsid w:val="00532310"/>
    <w:rsid w:val="00543421"/>
    <w:rsid w:val="00565F0F"/>
    <w:rsid w:val="00594A86"/>
    <w:rsid w:val="00596D86"/>
    <w:rsid w:val="00637F5A"/>
    <w:rsid w:val="00641C65"/>
    <w:rsid w:val="006560B1"/>
    <w:rsid w:val="006756DD"/>
    <w:rsid w:val="0071241E"/>
    <w:rsid w:val="00722C55"/>
    <w:rsid w:val="00737275"/>
    <w:rsid w:val="00740EEC"/>
    <w:rsid w:val="0078011A"/>
    <w:rsid w:val="00782AF4"/>
    <w:rsid w:val="00790EE7"/>
    <w:rsid w:val="007B6649"/>
    <w:rsid w:val="00816104"/>
    <w:rsid w:val="0082576E"/>
    <w:rsid w:val="00907F75"/>
    <w:rsid w:val="009260DE"/>
    <w:rsid w:val="0093258A"/>
    <w:rsid w:val="009B363A"/>
    <w:rsid w:val="009C7BA3"/>
    <w:rsid w:val="009D1F5A"/>
    <w:rsid w:val="00A10294"/>
    <w:rsid w:val="00B003BF"/>
    <w:rsid w:val="00B373D7"/>
    <w:rsid w:val="00B55271"/>
    <w:rsid w:val="00BD7931"/>
    <w:rsid w:val="00BF6243"/>
    <w:rsid w:val="00C36276"/>
    <w:rsid w:val="00C42586"/>
    <w:rsid w:val="00C45F6B"/>
    <w:rsid w:val="00C60CCD"/>
    <w:rsid w:val="00C84483"/>
    <w:rsid w:val="00C95551"/>
    <w:rsid w:val="00CB20D7"/>
    <w:rsid w:val="00CB6FC1"/>
    <w:rsid w:val="00D020B0"/>
    <w:rsid w:val="00D11748"/>
    <w:rsid w:val="00D237F6"/>
    <w:rsid w:val="00D34D98"/>
    <w:rsid w:val="00D366CF"/>
    <w:rsid w:val="00D93992"/>
    <w:rsid w:val="00E108AA"/>
    <w:rsid w:val="00E21AEC"/>
    <w:rsid w:val="00E3749A"/>
    <w:rsid w:val="00E7437F"/>
    <w:rsid w:val="00E865B8"/>
    <w:rsid w:val="00EC0B9B"/>
    <w:rsid w:val="00ED5E9F"/>
    <w:rsid w:val="00F66D4F"/>
    <w:rsid w:val="00F74789"/>
    <w:rsid w:val="00FB6D01"/>
    <w:rsid w:val="00FD441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2306D6"/>
  <w15:chartTrackingRefBased/>
  <w15:docId w15:val="{782603A9-6F0F-4FFF-BFF0-9C5C49B75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CB6FC1"/>
    <w:pPr>
      <w:ind w:left="720"/>
      <w:contextualSpacing/>
    </w:pPr>
    <w:rPr>
      <w:sz w:val="22"/>
    </w:rPr>
  </w:style>
  <w:style w:type="character" w:styleId="Hyperlink">
    <w:name w:val="Hyperlink"/>
    <w:uiPriority w:val="99"/>
    <w:rsid w:val="00CB6FC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97</TotalTime>
  <Pages>20</Pages>
  <Words>6754</Words>
  <Characters>46428</Characters>
  <Application>Microsoft Office Word</Application>
  <DocSecurity>0</DocSecurity>
  <Lines>386</Lines>
  <Paragraphs>106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2022040426, MT</dc:description>
  <cp:lastModifiedBy>Gitte Jørgensen</cp:lastModifiedBy>
  <cp:revision>13</cp:revision>
  <cp:lastPrinted>2012-08-22T08:53:00Z</cp:lastPrinted>
  <dcterms:created xsi:type="dcterms:W3CDTF">2023-05-26T09:28:00Z</dcterms:created>
  <dcterms:modified xsi:type="dcterms:W3CDTF">2023-06-01T11:18:00Z</dcterms:modified>
</cp:coreProperties>
</file>