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F8C1E" w14:textId="77777777" w:rsidR="004A3BF4" w:rsidRPr="00BA7982" w:rsidRDefault="00056601" w:rsidP="004A3BF4">
      <w:pPr>
        <w:rPr>
          <w:sz w:val="24"/>
          <w:szCs w:val="24"/>
          <w:lang w:val="en-GB"/>
        </w:rPr>
      </w:pPr>
      <w:r w:rsidRPr="00BA7982">
        <w:rPr>
          <w:noProof/>
          <w:sz w:val="24"/>
          <w:szCs w:val="24"/>
          <w:lang w:val="en-GB"/>
        </w:rPr>
        <w:drawing>
          <wp:inline distT="0" distB="0" distL="0" distR="0" wp14:anchorId="61F8185D" wp14:editId="05CBA2AC">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3EDF5209" w14:textId="77777777" w:rsidR="006B3847" w:rsidRPr="00BA7982" w:rsidRDefault="006B3847" w:rsidP="006B3847">
      <w:pPr>
        <w:rPr>
          <w:sz w:val="24"/>
          <w:szCs w:val="24"/>
          <w:lang w:val="en-GB"/>
        </w:rPr>
      </w:pPr>
    </w:p>
    <w:p w14:paraId="185AF5C5" w14:textId="548F5569" w:rsidR="006B3847" w:rsidRPr="00BA7982" w:rsidRDefault="006B3847" w:rsidP="006B3847">
      <w:pPr>
        <w:tabs>
          <w:tab w:val="right" w:pos="9356"/>
        </w:tabs>
        <w:rPr>
          <w:b/>
          <w:sz w:val="24"/>
          <w:szCs w:val="24"/>
          <w:lang w:val="en-GB"/>
        </w:rPr>
      </w:pPr>
      <w:r w:rsidRPr="00BA7982">
        <w:rPr>
          <w:b/>
          <w:sz w:val="24"/>
          <w:szCs w:val="24"/>
          <w:lang w:val="en-GB"/>
        </w:rPr>
        <w:tab/>
      </w:r>
      <w:r w:rsidR="003E4228">
        <w:rPr>
          <w:b/>
          <w:sz w:val="24"/>
          <w:szCs w:val="24"/>
          <w:lang w:val="en-GB"/>
        </w:rPr>
        <w:t>14 February 2025</w:t>
      </w:r>
    </w:p>
    <w:p w14:paraId="74933984" w14:textId="77777777" w:rsidR="006B3847" w:rsidRPr="00BA7982" w:rsidRDefault="006B3847" w:rsidP="006B3847">
      <w:pPr>
        <w:rPr>
          <w:sz w:val="24"/>
          <w:szCs w:val="24"/>
          <w:lang w:val="en-GB"/>
        </w:rPr>
      </w:pPr>
    </w:p>
    <w:p w14:paraId="4F126A93" w14:textId="77777777" w:rsidR="007C5D2A" w:rsidRPr="00BA7982" w:rsidRDefault="007C5D2A" w:rsidP="007C5D2A">
      <w:pPr>
        <w:rPr>
          <w:sz w:val="24"/>
          <w:szCs w:val="24"/>
          <w:lang w:val="en-GB"/>
        </w:rPr>
      </w:pPr>
    </w:p>
    <w:p w14:paraId="108F595B" w14:textId="77777777" w:rsidR="007C5D2A" w:rsidRPr="00BA7982" w:rsidRDefault="007C5D2A" w:rsidP="007C5D2A">
      <w:pPr>
        <w:rPr>
          <w:sz w:val="24"/>
          <w:szCs w:val="24"/>
          <w:lang w:val="en-GB"/>
        </w:rPr>
      </w:pPr>
    </w:p>
    <w:p w14:paraId="6663A444" w14:textId="77777777" w:rsidR="007C5D2A" w:rsidRPr="00BA7982" w:rsidRDefault="007C5D2A" w:rsidP="007C5D2A">
      <w:pPr>
        <w:jc w:val="center"/>
        <w:rPr>
          <w:b/>
          <w:sz w:val="24"/>
          <w:szCs w:val="24"/>
          <w:lang w:val="en-GB"/>
        </w:rPr>
      </w:pPr>
      <w:bookmarkStart w:id="0" w:name="_Hlk49158549"/>
      <w:r w:rsidRPr="00BA7982">
        <w:rPr>
          <w:b/>
          <w:sz w:val="24"/>
          <w:szCs w:val="24"/>
          <w:lang w:val="en-GB"/>
        </w:rPr>
        <w:t>SUMMARY OF PRODUCT CHARACTERISTICS</w:t>
      </w:r>
    </w:p>
    <w:bookmarkEnd w:id="0"/>
    <w:p w14:paraId="17A1A4FD" w14:textId="77777777" w:rsidR="007C5D2A" w:rsidRPr="00BA7982" w:rsidRDefault="007C5D2A" w:rsidP="007C5D2A">
      <w:pPr>
        <w:jc w:val="center"/>
        <w:rPr>
          <w:sz w:val="24"/>
          <w:szCs w:val="24"/>
          <w:lang w:val="en-GB"/>
        </w:rPr>
      </w:pPr>
    </w:p>
    <w:p w14:paraId="2F43410C" w14:textId="77777777" w:rsidR="007C5D2A" w:rsidRPr="00BA7982" w:rsidRDefault="007C5D2A" w:rsidP="007C5D2A">
      <w:pPr>
        <w:jc w:val="center"/>
        <w:rPr>
          <w:b/>
          <w:sz w:val="24"/>
          <w:szCs w:val="24"/>
          <w:lang w:val="en-GB"/>
        </w:rPr>
      </w:pPr>
      <w:r w:rsidRPr="00BA7982">
        <w:rPr>
          <w:b/>
          <w:sz w:val="24"/>
          <w:szCs w:val="24"/>
          <w:lang w:val="en-GB"/>
        </w:rPr>
        <w:t>for</w:t>
      </w:r>
    </w:p>
    <w:p w14:paraId="4223399C" w14:textId="77777777" w:rsidR="007C5D2A" w:rsidRPr="00BA7982" w:rsidRDefault="007C5D2A" w:rsidP="007C5D2A">
      <w:pPr>
        <w:jc w:val="center"/>
        <w:rPr>
          <w:sz w:val="24"/>
          <w:szCs w:val="24"/>
          <w:lang w:val="en-GB"/>
        </w:rPr>
      </w:pPr>
    </w:p>
    <w:p w14:paraId="5C65DDC0" w14:textId="2BBE3A1A" w:rsidR="007C5D2A" w:rsidRPr="00BA7982" w:rsidRDefault="00664A0D" w:rsidP="007C5D2A">
      <w:pPr>
        <w:jc w:val="center"/>
        <w:rPr>
          <w:b/>
          <w:sz w:val="24"/>
          <w:szCs w:val="24"/>
          <w:lang w:val="en-GB"/>
        </w:rPr>
      </w:pPr>
      <w:proofErr w:type="spellStart"/>
      <w:r w:rsidRPr="00BA7982">
        <w:rPr>
          <w:b/>
          <w:sz w:val="24"/>
          <w:szCs w:val="24"/>
          <w:lang w:val="en-GB"/>
        </w:rPr>
        <w:t>Betahistinhydrochlorid</w:t>
      </w:r>
      <w:proofErr w:type="spellEnd"/>
      <w:r w:rsidRPr="00BA7982">
        <w:rPr>
          <w:b/>
          <w:sz w:val="24"/>
          <w:szCs w:val="24"/>
          <w:lang w:val="en-GB"/>
        </w:rPr>
        <w:t xml:space="preserve"> "</w:t>
      </w:r>
      <w:proofErr w:type="spellStart"/>
      <w:r w:rsidRPr="00BA7982">
        <w:rPr>
          <w:b/>
          <w:sz w:val="24"/>
          <w:szCs w:val="24"/>
          <w:lang w:val="en-GB"/>
        </w:rPr>
        <w:t>Stada</w:t>
      </w:r>
      <w:proofErr w:type="spellEnd"/>
      <w:r w:rsidRPr="00BA7982">
        <w:rPr>
          <w:b/>
          <w:sz w:val="24"/>
          <w:szCs w:val="24"/>
          <w:lang w:val="en-GB"/>
        </w:rPr>
        <w:t>", tablets</w:t>
      </w:r>
    </w:p>
    <w:p w14:paraId="4AF904E9" w14:textId="77777777" w:rsidR="007C5D2A" w:rsidRPr="00BA7982" w:rsidRDefault="007C5D2A" w:rsidP="007C5D2A">
      <w:pPr>
        <w:jc w:val="both"/>
        <w:rPr>
          <w:sz w:val="24"/>
          <w:szCs w:val="24"/>
          <w:lang w:val="en-GB"/>
        </w:rPr>
      </w:pPr>
    </w:p>
    <w:p w14:paraId="4E3E49A4" w14:textId="77777777" w:rsidR="0042292D" w:rsidRPr="00BA7982" w:rsidRDefault="0042292D" w:rsidP="007C5D2A">
      <w:pPr>
        <w:jc w:val="both"/>
        <w:rPr>
          <w:sz w:val="24"/>
          <w:szCs w:val="24"/>
          <w:lang w:val="en-GB"/>
        </w:rPr>
      </w:pPr>
    </w:p>
    <w:p w14:paraId="469C011A" w14:textId="77777777" w:rsidR="008F2F8C" w:rsidRPr="00BA7982" w:rsidRDefault="008F2F8C" w:rsidP="008F2F8C">
      <w:pPr>
        <w:tabs>
          <w:tab w:val="left" w:pos="8222"/>
        </w:tabs>
        <w:ind w:left="851" w:hanging="851"/>
        <w:rPr>
          <w:b/>
          <w:sz w:val="24"/>
          <w:szCs w:val="24"/>
          <w:lang w:val="en-GB"/>
        </w:rPr>
      </w:pPr>
      <w:r w:rsidRPr="00BA7982">
        <w:rPr>
          <w:b/>
          <w:sz w:val="24"/>
          <w:szCs w:val="24"/>
          <w:lang w:val="en-GB"/>
        </w:rPr>
        <w:t>0.</w:t>
      </w:r>
      <w:r w:rsidRPr="00BA7982">
        <w:rPr>
          <w:b/>
          <w:sz w:val="24"/>
          <w:szCs w:val="24"/>
          <w:lang w:val="en-GB"/>
        </w:rPr>
        <w:tab/>
      </w:r>
      <w:proofErr w:type="gramStart"/>
      <w:r w:rsidRPr="00BA7982">
        <w:rPr>
          <w:b/>
          <w:sz w:val="24"/>
          <w:szCs w:val="24"/>
          <w:lang w:val="en-GB"/>
        </w:rPr>
        <w:t>D.SP.NO</w:t>
      </w:r>
      <w:proofErr w:type="gramEnd"/>
      <w:r w:rsidRPr="00BA7982">
        <w:rPr>
          <w:b/>
          <w:sz w:val="24"/>
          <w:szCs w:val="24"/>
          <w:lang w:val="en-GB"/>
        </w:rPr>
        <w:t>.</w:t>
      </w:r>
    </w:p>
    <w:p w14:paraId="69E32B31" w14:textId="544ADB89" w:rsidR="008F2F8C" w:rsidRPr="00BA7982" w:rsidRDefault="00DD6389" w:rsidP="008F2F8C">
      <w:pPr>
        <w:tabs>
          <w:tab w:val="left" w:pos="8222"/>
        </w:tabs>
        <w:ind w:left="851"/>
        <w:rPr>
          <w:sz w:val="24"/>
          <w:szCs w:val="24"/>
          <w:lang w:val="en-GB"/>
        </w:rPr>
      </w:pPr>
      <w:r w:rsidRPr="00BA7982">
        <w:rPr>
          <w:sz w:val="24"/>
          <w:szCs w:val="24"/>
          <w:lang w:val="en-GB"/>
        </w:rPr>
        <w:t>33421</w:t>
      </w:r>
    </w:p>
    <w:p w14:paraId="4AFCF475" w14:textId="77777777" w:rsidR="007C5D2A" w:rsidRPr="00BA7982" w:rsidRDefault="007C5D2A" w:rsidP="007C5D2A">
      <w:pPr>
        <w:tabs>
          <w:tab w:val="left" w:pos="851"/>
        </w:tabs>
        <w:jc w:val="both"/>
        <w:rPr>
          <w:sz w:val="24"/>
          <w:szCs w:val="24"/>
          <w:lang w:val="en-GB"/>
        </w:rPr>
      </w:pPr>
    </w:p>
    <w:p w14:paraId="653AF76E" w14:textId="77777777" w:rsidR="007C5D2A" w:rsidRPr="00BA7982" w:rsidRDefault="009925C9" w:rsidP="007C5D2A">
      <w:pPr>
        <w:tabs>
          <w:tab w:val="left" w:pos="851"/>
        </w:tabs>
        <w:ind w:left="851" w:hanging="851"/>
        <w:rPr>
          <w:sz w:val="24"/>
          <w:szCs w:val="24"/>
          <w:lang w:val="en-GB"/>
        </w:rPr>
      </w:pPr>
      <w:r w:rsidRPr="00BA7982">
        <w:rPr>
          <w:b/>
          <w:sz w:val="24"/>
          <w:szCs w:val="24"/>
          <w:lang w:val="en-GB"/>
        </w:rPr>
        <w:t>1.</w:t>
      </w:r>
      <w:r w:rsidR="007C5D2A" w:rsidRPr="00BA7982">
        <w:rPr>
          <w:b/>
          <w:sz w:val="24"/>
          <w:szCs w:val="24"/>
          <w:lang w:val="en-GB"/>
        </w:rPr>
        <w:tab/>
        <w:t>NAME OF THE MEDICINAL PRODUCT</w:t>
      </w:r>
    </w:p>
    <w:p w14:paraId="22332961" w14:textId="5D5BECB1" w:rsidR="007C5D2A" w:rsidRPr="00BA7982" w:rsidRDefault="00664A0D" w:rsidP="004A3BF4">
      <w:pPr>
        <w:tabs>
          <w:tab w:val="left" w:pos="851"/>
        </w:tabs>
        <w:ind w:left="851"/>
        <w:rPr>
          <w:sz w:val="24"/>
          <w:szCs w:val="24"/>
          <w:lang w:val="en-GB"/>
        </w:rPr>
      </w:pPr>
      <w:proofErr w:type="spellStart"/>
      <w:r w:rsidRPr="00BA7982">
        <w:rPr>
          <w:sz w:val="24"/>
          <w:szCs w:val="24"/>
          <w:lang w:val="en-GB"/>
        </w:rPr>
        <w:t>Betahistinhydrochlorid</w:t>
      </w:r>
      <w:proofErr w:type="spellEnd"/>
      <w:r w:rsidRPr="00BA7982">
        <w:rPr>
          <w:sz w:val="24"/>
          <w:szCs w:val="24"/>
          <w:lang w:val="en-GB"/>
        </w:rPr>
        <w:t xml:space="preserve"> "</w:t>
      </w:r>
      <w:proofErr w:type="spellStart"/>
      <w:r w:rsidRPr="00BA7982">
        <w:rPr>
          <w:sz w:val="24"/>
          <w:szCs w:val="24"/>
          <w:lang w:val="en-GB"/>
        </w:rPr>
        <w:t>Stada</w:t>
      </w:r>
      <w:proofErr w:type="spellEnd"/>
      <w:r w:rsidRPr="00BA7982">
        <w:rPr>
          <w:sz w:val="24"/>
          <w:szCs w:val="24"/>
          <w:lang w:val="en-GB"/>
        </w:rPr>
        <w:t>"</w:t>
      </w:r>
    </w:p>
    <w:p w14:paraId="1FC72FBA" w14:textId="77777777" w:rsidR="007C5D2A" w:rsidRPr="00BA7982" w:rsidRDefault="007C5D2A" w:rsidP="004A3BF4">
      <w:pPr>
        <w:tabs>
          <w:tab w:val="left" w:pos="851"/>
        </w:tabs>
        <w:ind w:left="851"/>
        <w:rPr>
          <w:sz w:val="24"/>
          <w:szCs w:val="24"/>
          <w:lang w:val="en-GB"/>
        </w:rPr>
      </w:pPr>
    </w:p>
    <w:p w14:paraId="377EC2F8" w14:textId="77777777" w:rsidR="007C5D2A" w:rsidRPr="00BA7982" w:rsidRDefault="009925C9" w:rsidP="007C5D2A">
      <w:pPr>
        <w:ind w:left="851" w:hanging="851"/>
        <w:rPr>
          <w:b/>
          <w:sz w:val="24"/>
          <w:szCs w:val="24"/>
          <w:lang w:val="en-GB"/>
        </w:rPr>
      </w:pPr>
      <w:r w:rsidRPr="00BA7982">
        <w:rPr>
          <w:b/>
          <w:sz w:val="24"/>
          <w:szCs w:val="24"/>
          <w:lang w:val="en-GB"/>
        </w:rPr>
        <w:t>2.</w:t>
      </w:r>
      <w:r w:rsidR="007C5D2A" w:rsidRPr="00BA7982">
        <w:rPr>
          <w:b/>
          <w:sz w:val="24"/>
          <w:szCs w:val="24"/>
          <w:lang w:val="en-GB"/>
        </w:rPr>
        <w:tab/>
        <w:t>QUALITATIVE AND QUANTITATIVE COMPOSITION</w:t>
      </w:r>
    </w:p>
    <w:p w14:paraId="4520EDBA" w14:textId="77777777" w:rsidR="00980E57" w:rsidRDefault="00980E57" w:rsidP="00BA7982">
      <w:pPr>
        <w:ind w:left="851"/>
        <w:rPr>
          <w:sz w:val="24"/>
          <w:szCs w:val="24"/>
          <w:u w:val="single"/>
          <w:lang w:val="en-US" w:eastAsia="en-GB"/>
        </w:rPr>
      </w:pPr>
    </w:p>
    <w:p w14:paraId="6154CED3" w14:textId="00F7FFE7" w:rsidR="00841AB9" w:rsidRPr="00BA7982" w:rsidRDefault="00980E57" w:rsidP="00BA7982">
      <w:pPr>
        <w:ind w:left="851"/>
        <w:rPr>
          <w:sz w:val="24"/>
          <w:szCs w:val="24"/>
          <w:u w:val="single"/>
          <w:lang w:val="en-US" w:eastAsia="en-GB"/>
        </w:rPr>
      </w:pPr>
      <w:proofErr w:type="spellStart"/>
      <w:r>
        <w:rPr>
          <w:sz w:val="24"/>
          <w:szCs w:val="24"/>
          <w:u w:val="single"/>
          <w:lang w:val="en-US" w:eastAsia="en-GB"/>
        </w:rPr>
        <w:t>Betahistindihydrochlorid</w:t>
      </w:r>
      <w:proofErr w:type="spellEnd"/>
      <w:r>
        <w:rPr>
          <w:sz w:val="24"/>
          <w:szCs w:val="24"/>
          <w:u w:val="single"/>
          <w:lang w:val="en-US" w:eastAsia="en-GB"/>
        </w:rPr>
        <w:t xml:space="preserve"> "</w:t>
      </w:r>
      <w:proofErr w:type="spellStart"/>
      <w:r>
        <w:rPr>
          <w:sz w:val="24"/>
          <w:szCs w:val="24"/>
          <w:u w:val="single"/>
          <w:lang w:val="en-US" w:eastAsia="en-GB"/>
        </w:rPr>
        <w:t>Stada</w:t>
      </w:r>
      <w:proofErr w:type="spellEnd"/>
      <w:r>
        <w:rPr>
          <w:sz w:val="24"/>
          <w:szCs w:val="24"/>
          <w:u w:val="single"/>
          <w:lang w:val="en-US" w:eastAsia="en-GB"/>
        </w:rPr>
        <w:t>"</w:t>
      </w:r>
      <w:r w:rsidR="00841AB9" w:rsidRPr="00BA7982">
        <w:rPr>
          <w:sz w:val="24"/>
          <w:szCs w:val="24"/>
          <w:u w:val="single"/>
          <w:lang w:val="en-US" w:eastAsia="en-GB"/>
        </w:rPr>
        <w:t xml:space="preserve"> 8 mg tablet</w:t>
      </w:r>
    </w:p>
    <w:p w14:paraId="0D8F607A" w14:textId="77777777" w:rsidR="00841AB9" w:rsidRPr="00BA7982" w:rsidRDefault="00841AB9" w:rsidP="00BA7982">
      <w:pPr>
        <w:ind w:left="851"/>
        <w:rPr>
          <w:sz w:val="24"/>
          <w:szCs w:val="24"/>
          <w:lang w:val="en-US" w:eastAsia="en-GB"/>
        </w:rPr>
      </w:pPr>
      <w:r w:rsidRPr="00BA7982">
        <w:rPr>
          <w:sz w:val="24"/>
          <w:szCs w:val="24"/>
          <w:lang w:val="en-US" w:eastAsia="en-GB"/>
        </w:rPr>
        <w:t xml:space="preserve">Each tablet contains 8 mg </w:t>
      </w:r>
      <w:proofErr w:type="spellStart"/>
      <w:r w:rsidRPr="00BA7982">
        <w:rPr>
          <w:sz w:val="24"/>
          <w:szCs w:val="24"/>
          <w:lang w:val="en-US" w:eastAsia="en-GB"/>
        </w:rPr>
        <w:t>betahistine</w:t>
      </w:r>
      <w:proofErr w:type="spellEnd"/>
      <w:r w:rsidRPr="00BA7982">
        <w:rPr>
          <w:sz w:val="24"/>
          <w:szCs w:val="24"/>
          <w:lang w:val="en-US" w:eastAsia="en-GB"/>
        </w:rPr>
        <w:t xml:space="preserve"> dihydrochloride</w:t>
      </w:r>
    </w:p>
    <w:p w14:paraId="5074EA68" w14:textId="77777777" w:rsidR="00841AB9" w:rsidRPr="00BA7982" w:rsidRDefault="00841AB9" w:rsidP="00BA7982">
      <w:pPr>
        <w:ind w:left="851"/>
        <w:rPr>
          <w:rFonts w:eastAsia="Arial Unicode MS"/>
          <w:color w:val="000000"/>
          <w:sz w:val="24"/>
          <w:szCs w:val="24"/>
          <w:lang w:val="en-US" w:eastAsia="en-US" w:bidi="en-US"/>
        </w:rPr>
      </w:pPr>
    </w:p>
    <w:p w14:paraId="30517990" w14:textId="2C44FD7D" w:rsidR="00841AB9" w:rsidRPr="00BA7982" w:rsidRDefault="00980E57" w:rsidP="00BA7982">
      <w:pPr>
        <w:ind w:left="851"/>
        <w:rPr>
          <w:sz w:val="24"/>
          <w:szCs w:val="24"/>
          <w:u w:val="single"/>
          <w:lang w:val="en-US" w:eastAsia="en-GB"/>
        </w:rPr>
      </w:pPr>
      <w:proofErr w:type="spellStart"/>
      <w:r>
        <w:rPr>
          <w:sz w:val="24"/>
          <w:szCs w:val="24"/>
          <w:u w:val="single"/>
          <w:lang w:val="en-US" w:eastAsia="en-GB"/>
        </w:rPr>
        <w:t>Betahistindihydrochlorid</w:t>
      </w:r>
      <w:proofErr w:type="spellEnd"/>
      <w:r>
        <w:rPr>
          <w:sz w:val="24"/>
          <w:szCs w:val="24"/>
          <w:u w:val="single"/>
          <w:lang w:val="en-US" w:eastAsia="en-GB"/>
        </w:rPr>
        <w:t xml:space="preserve"> "</w:t>
      </w:r>
      <w:proofErr w:type="spellStart"/>
      <w:r>
        <w:rPr>
          <w:sz w:val="24"/>
          <w:szCs w:val="24"/>
          <w:u w:val="single"/>
          <w:lang w:val="en-US" w:eastAsia="en-GB"/>
        </w:rPr>
        <w:t>Stada</w:t>
      </w:r>
      <w:proofErr w:type="spellEnd"/>
      <w:r>
        <w:rPr>
          <w:sz w:val="24"/>
          <w:szCs w:val="24"/>
          <w:u w:val="single"/>
          <w:lang w:val="en-US" w:eastAsia="en-GB"/>
        </w:rPr>
        <w:t>"</w:t>
      </w:r>
      <w:r w:rsidR="00841AB9" w:rsidRPr="00BA7982">
        <w:rPr>
          <w:sz w:val="24"/>
          <w:szCs w:val="24"/>
          <w:u w:val="single"/>
          <w:lang w:val="en-US" w:eastAsia="en-GB"/>
        </w:rPr>
        <w:t xml:space="preserve"> 16 mg tablet</w:t>
      </w:r>
    </w:p>
    <w:p w14:paraId="40B164BA" w14:textId="77777777" w:rsidR="00841AB9" w:rsidRPr="00BA7982" w:rsidRDefault="00841AB9" w:rsidP="00BA7982">
      <w:pPr>
        <w:ind w:left="851"/>
        <w:rPr>
          <w:sz w:val="24"/>
          <w:szCs w:val="24"/>
          <w:lang w:val="en-US" w:eastAsia="en-GB"/>
        </w:rPr>
      </w:pPr>
      <w:r w:rsidRPr="00BA7982">
        <w:rPr>
          <w:sz w:val="24"/>
          <w:szCs w:val="24"/>
          <w:lang w:val="en-US" w:eastAsia="en-GB"/>
        </w:rPr>
        <w:t xml:space="preserve">Each tablet contains 16 mg </w:t>
      </w:r>
      <w:proofErr w:type="spellStart"/>
      <w:r w:rsidRPr="00BA7982">
        <w:rPr>
          <w:sz w:val="24"/>
          <w:szCs w:val="24"/>
          <w:lang w:val="en-US" w:eastAsia="en-GB"/>
        </w:rPr>
        <w:t>betahistine</w:t>
      </w:r>
      <w:proofErr w:type="spellEnd"/>
      <w:r w:rsidRPr="00BA7982">
        <w:rPr>
          <w:sz w:val="24"/>
          <w:szCs w:val="24"/>
          <w:lang w:val="en-US" w:eastAsia="en-GB"/>
        </w:rPr>
        <w:t xml:space="preserve"> dihydrochloride</w:t>
      </w:r>
    </w:p>
    <w:p w14:paraId="7071FE1F" w14:textId="77777777" w:rsidR="00841AB9" w:rsidRPr="00BA7982" w:rsidRDefault="00841AB9" w:rsidP="00BA7982">
      <w:pPr>
        <w:ind w:left="851"/>
        <w:rPr>
          <w:sz w:val="24"/>
          <w:szCs w:val="24"/>
          <w:lang w:val="en-US" w:eastAsia="en-GB"/>
        </w:rPr>
      </w:pPr>
    </w:p>
    <w:p w14:paraId="602EE132" w14:textId="195C3207" w:rsidR="00841AB9" w:rsidRPr="00BA7982" w:rsidRDefault="00980E57" w:rsidP="00BA7982">
      <w:pPr>
        <w:ind w:left="851"/>
        <w:rPr>
          <w:sz w:val="24"/>
          <w:szCs w:val="24"/>
          <w:u w:val="single"/>
          <w:lang w:val="en-US" w:eastAsia="en-GB"/>
        </w:rPr>
      </w:pPr>
      <w:proofErr w:type="spellStart"/>
      <w:r>
        <w:rPr>
          <w:sz w:val="24"/>
          <w:szCs w:val="24"/>
          <w:u w:val="single"/>
          <w:lang w:val="en-US" w:eastAsia="en-GB"/>
        </w:rPr>
        <w:t>Betahistindihydrochlorid</w:t>
      </w:r>
      <w:proofErr w:type="spellEnd"/>
      <w:r>
        <w:rPr>
          <w:sz w:val="24"/>
          <w:szCs w:val="24"/>
          <w:u w:val="single"/>
          <w:lang w:val="en-US" w:eastAsia="en-GB"/>
        </w:rPr>
        <w:t xml:space="preserve"> "</w:t>
      </w:r>
      <w:proofErr w:type="spellStart"/>
      <w:r>
        <w:rPr>
          <w:sz w:val="24"/>
          <w:szCs w:val="24"/>
          <w:u w:val="single"/>
          <w:lang w:val="en-US" w:eastAsia="en-GB"/>
        </w:rPr>
        <w:t>Stada</w:t>
      </w:r>
      <w:proofErr w:type="spellEnd"/>
      <w:r>
        <w:rPr>
          <w:sz w:val="24"/>
          <w:szCs w:val="24"/>
          <w:u w:val="single"/>
          <w:lang w:val="en-US" w:eastAsia="en-GB"/>
        </w:rPr>
        <w:t>"</w:t>
      </w:r>
      <w:r w:rsidR="00841AB9" w:rsidRPr="00BA7982">
        <w:rPr>
          <w:sz w:val="24"/>
          <w:szCs w:val="24"/>
          <w:u w:val="single"/>
          <w:lang w:val="en-US" w:eastAsia="en-GB"/>
        </w:rPr>
        <w:t xml:space="preserve"> 24 mg tablet</w:t>
      </w:r>
    </w:p>
    <w:p w14:paraId="018237C6" w14:textId="77777777" w:rsidR="00841AB9" w:rsidRPr="00BA7982" w:rsidRDefault="00841AB9" w:rsidP="00BA7982">
      <w:pPr>
        <w:ind w:left="851"/>
        <w:rPr>
          <w:sz w:val="24"/>
          <w:szCs w:val="24"/>
          <w:lang w:val="en-US" w:eastAsia="en-GB"/>
        </w:rPr>
      </w:pPr>
      <w:r w:rsidRPr="00BA7982">
        <w:rPr>
          <w:sz w:val="24"/>
          <w:szCs w:val="24"/>
          <w:lang w:val="en-US" w:eastAsia="en-GB"/>
        </w:rPr>
        <w:t xml:space="preserve">Each tablet contains 24 mg </w:t>
      </w:r>
      <w:proofErr w:type="spellStart"/>
      <w:r w:rsidRPr="00BA7982">
        <w:rPr>
          <w:sz w:val="24"/>
          <w:szCs w:val="24"/>
          <w:lang w:val="en-US" w:eastAsia="en-GB"/>
        </w:rPr>
        <w:t>betahistine</w:t>
      </w:r>
      <w:proofErr w:type="spellEnd"/>
      <w:r w:rsidRPr="00BA7982">
        <w:rPr>
          <w:sz w:val="24"/>
          <w:szCs w:val="24"/>
          <w:lang w:val="en-US" w:eastAsia="en-GB"/>
        </w:rPr>
        <w:t xml:space="preserve"> dihydrochloride</w:t>
      </w:r>
    </w:p>
    <w:p w14:paraId="7BA25D06" w14:textId="77777777" w:rsidR="00841AB9" w:rsidRPr="00BA7982" w:rsidRDefault="00841AB9" w:rsidP="00BA7982">
      <w:pPr>
        <w:ind w:left="851"/>
        <w:rPr>
          <w:rFonts w:eastAsia="Arial Unicode MS"/>
          <w:color w:val="000000"/>
          <w:sz w:val="24"/>
          <w:szCs w:val="24"/>
          <w:lang w:val="en-US" w:eastAsia="en-US" w:bidi="en-US"/>
        </w:rPr>
      </w:pPr>
    </w:p>
    <w:p w14:paraId="1ED7B4EE" w14:textId="77777777" w:rsidR="00841AB9" w:rsidRPr="00BA7982" w:rsidRDefault="00841AB9" w:rsidP="00BA7982">
      <w:pPr>
        <w:ind w:left="851"/>
        <w:rPr>
          <w:sz w:val="24"/>
          <w:szCs w:val="24"/>
          <w:lang w:val="en-US"/>
        </w:rPr>
      </w:pPr>
      <w:r w:rsidRPr="00BA7982">
        <w:rPr>
          <w:sz w:val="24"/>
          <w:szCs w:val="24"/>
          <w:lang w:val="en-US"/>
        </w:rPr>
        <w:t>For the full list of excipients, see section 6.1.</w:t>
      </w:r>
    </w:p>
    <w:p w14:paraId="4DFB7217" w14:textId="77777777" w:rsidR="007C5D2A" w:rsidRPr="00BA7982" w:rsidRDefault="007C5D2A" w:rsidP="004A3BF4">
      <w:pPr>
        <w:tabs>
          <w:tab w:val="left" w:pos="851"/>
        </w:tabs>
        <w:ind w:left="851"/>
        <w:rPr>
          <w:sz w:val="24"/>
          <w:szCs w:val="24"/>
          <w:lang w:val="en-GB"/>
        </w:rPr>
      </w:pPr>
    </w:p>
    <w:p w14:paraId="4254C81A" w14:textId="77777777" w:rsidR="007C5D2A" w:rsidRPr="00BA7982" w:rsidRDefault="007C5D2A" w:rsidP="007C5D2A">
      <w:pPr>
        <w:tabs>
          <w:tab w:val="left" w:pos="851"/>
        </w:tabs>
        <w:ind w:left="851" w:hanging="851"/>
        <w:rPr>
          <w:b/>
          <w:sz w:val="24"/>
          <w:szCs w:val="24"/>
          <w:lang w:val="en-GB"/>
        </w:rPr>
      </w:pPr>
      <w:r w:rsidRPr="00BA7982">
        <w:rPr>
          <w:b/>
          <w:sz w:val="24"/>
          <w:szCs w:val="24"/>
          <w:lang w:val="en-GB"/>
        </w:rPr>
        <w:t>3.</w:t>
      </w:r>
      <w:r w:rsidRPr="00BA7982">
        <w:rPr>
          <w:b/>
          <w:sz w:val="24"/>
          <w:szCs w:val="24"/>
          <w:lang w:val="en-GB"/>
        </w:rPr>
        <w:tab/>
        <w:t>PHARMACEUTICAL FORM</w:t>
      </w:r>
    </w:p>
    <w:p w14:paraId="2492510C" w14:textId="23DAE196" w:rsidR="00841AB9" w:rsidRPr="00BA7982" w:rsidRDefault="00841AB9" w:rsidP="00BA7982">
      <w:pPr>
        <w:ind w:left="851"/>
        <w:rPr>
          <w:sz w:val="24"/>
          <w:szCs w:val="24"/>
          <w:lang w:val="en-US"/>
        </w:rPr>
      </w:pPr>
      <w:r w:rsidRPr="00BA7982">
        <w:rPr>
          <w:sz w:val="24"/>
          <w:szCs w:val="24"/>
          <w:lang w:val="en-US"/>
        </w:rPr>
        <w:t>Tablet</w:t>
      </w:r>
      <w:r w:rsidR="00980E57">
        <w:rPr>
          <w:sz w:val="24"/>
          <w:szCs w:val="24"/>
          <w:lang w:val="en-US"/>
        </w:rPr>
        <w:t>ter</w:t>
      </w:r>
    </w:p>
    <w:p w14:paraId="1C3BFE25" w14:textId="77777777" w:rsidR="00841AB9" w:rsidRPr="00BA7982" w:rsidRDefault="00841AB9" w:rsidP="00BA7982">
      <w:pPr>
        <w:ind w:left="851"/>
        <w:rPr>
          <w:sz w:val="24"/>
          <w:szCs w:val="24"/>
          <w:lang w:val="en-US"/>
        </w:rPr>
      </w:pPr>
    </w:p>
    <w:p w14:paraId="4491A18A" w14:textId="646B23DC" w:rsidR="00841AB9" w:rsidRPr="00BA7982" w:rsidRDefault="00980E57" w:rsidP="00BA7982">
      <w:pPr>
        <w:ind w:left="851"/>
        <w:rPr>
          <w:sz w:val="24"/>
          <w:szCs w:val="24"/>
          <w:u w:val="single"/>
          <w:lang w:val="en-US" w:eastAsia="en-GB"/>
        </w:rPr>
      </w:pPr>
      <w:proofErr w:type="spellStart"/>
      <w:r>
        <w:rPr>
          <w:sz w:val="24"/>
          <w:szCs w:val="24"/>
          <w:u w:val="single"/>
          <w:lang w:val="en-US" w:eastAsia="en-GB"/>
        </w:rPr>
        <w:t>Betahistindihydrochlorid</w:t>
      </w:r>
      <w:proofErr w:type="spellEnd"/>
      <w:r>
        <w:rPr>
          <w:sz w:val="24"/>
          <w:szCs w:val="24"/>
          <w:u w:val="single"/>
          <w:lang w:val="en-US" w:eastAsia="en-GB"/>
        </w:rPr>
        <w:t xml:space="preserve"> "</w:t>
      </w:r>
      <w:proofErr w:type="spellStart"/>
      <w:r>
        <w:rPr>
          <w:sz w:val="24"/>
          <w:szCs w:val="24"/>
          <w:u w:val="single"/>
          <w:lang w:val="en-US" w:eastAsia="en-GB"/>
        </w:rPr>
        <w:t>Stada</w:t>
      </w:r>
      <w:proofErr w:type="spellEnd"/>
      <w:r>
        <w:rPr>
          <w:sz w:val="24"/>
          <w:szCs w:val="24"/>
          <w:u w:val="single"/>
          <w:lang w:val="en-US" w:eastAsia="en-GB"/>
        </w:rPr>
        <w:t>"</w:t>
      </w:r>
      <w:r w:rsidR="00841AB9" w:rsidRPr="00BA7982">
        <w:rPr>
          <w:sz w:val="24"/>
          <w:szCs w:val="24"/>
          <w:u w:val="single"/>
          <w:lang w:val="en-US" w:eastAsia="en-GB"/>
        </w:rPr>
        <w:t xml:space="preserve"> 8 mg tablet</w:t>
      </w:r>
    </w:p>
    <w:p w14:paraId="21EF0BA5" w14:textId="77777777" w:rsidR="00841AB9" w:rsidRPr="00BA7982" w:rsidRDefault="00841AB9" w:rsidP="00BA7982">
      <w:pPr>
        <w:ind w:left="851"/>
        <w:rPr>
          <w:sz w:val="24"/>
          <w:szCs w:val="24"/>
          <w:lang w:val="en-US" w:eastAsia="en-GB"/>
        </w:rPr>
      </w:pPr>
      <w:r w:rsidRPr="00BA7982">
        <w:rPr>
          <w:sz w:val="24"/>
          <w:szCs w:val="24"/>
          <w:lang w:val="en-US" w:eastAsia="en-GB"/>
        </w:rPr>
        <w:t>White to off-white round (diameter approximately 7 mm), flat tablets debossed with ‘JI’ on one side and plain on the other side.</w:t>
      </w:r>
    </w:p>
    <w:p w14:paraId="6A9E6A9E" w14:textId="77777777" w:rsidR="00841AB9" w:rsidRPr="00BA7982" w:rsidRDefault="00841AB9" w:rsidP="00BA7982">
      <w:pPr>
        <w:ind w:left="851"/>
        <w:rPr>
          <w:rFonts w:eastAsia="Arial Unicode MS"/>
          <w:color w:val="000000"/>
          <w:sz w:val="24"/>
          <w:szCs w:val="24"/>
          <w:highlight w:val="yellow"/>
          <w:lang w:val="en-US" w:eastAsia="en-US" w:bidi="en-US"/>
        </w:rPr>
      </w:pPr>
    </w:p>
    <w:p w14:paraId="5A6D19A5" w14:textId="59B8853F" w:rsidR="00841AB9" w:rsidRPr="00BA7982" w:rsidRDefault="00980E57" w:rsidP="00BA7982">
      <w:pPr>
        <w:ind w:left="851"/>
        <w:rPr>
          <w:sz w:val="24"/>
          <w:szCs w:val="24"/>
          <w:u w:val="single"/>
          <w:lang w:val="en-US" w:eastAsia="en-GB"/>
        </w:rPr>
      </w:pPr>
      <w:proofErr w:type="spellStart"/>
      <w:r>
        <w:rPr>
          <w:sz w:val="24"/>
          <w:szCs w:val="24"/>
          <w:u w:val="single"/>
          <w:lang w:val="en-US" w:eastAsia="en-GB"/>
        </w:rPr>
        <w:t>Betahistindihydrochlorid</w:t>
      </w:r>
      <w:proofErr w:type="spellEnd"/>
      <w:r>
        <w:rPr>
          <w:sz w:val="24"/>
          <w:szCs w:val="24"/>
          <w:u w:val="single"/>
          <w:lang w:val="en-US" w:eastAsia="en-GB"/>
        </w:rPr>
        <w:t xml:space="preserve"> "</w:t>
      </w:r>
      <w:proofErr w:type="spellStart"/>
      <w:r>
        <w:rPr>
          <w:sz w:val="24"/>
          <w:szCs w:val="24"/>
          <w:u w:val="single"/>
          <w:lang w:val="en-US" w:eastAsia="en-GB"/>
        </w:rPr>
        <w:t>Stada</w:t>
      </w:r>
      <w:proofErr w:type="spellEnd"/>
      <w:r>
        <w:rPr>
          <w:sz w:val="24"/>
          <w:szCs w:val="24"/>
          <w:u w:val="single"/>
          <w:lang w:val="en-US" w:eastAsia="en-GB"/>
        </w:rPr>
        <w:t>"</w:t>
      </w:r>
      <w:r w:rsidR="00841AB9" w:rsidRPr="00BA7982">
        <w:rPr>
          <w:sz w:val="24"/>
          <w:szCs w:val="24"/>
          <w:u w:val="single"/>
          <w:lang w:val="en-US" w:eastAsia="en-GB"/>
        </w:rPr>
        <w:t xml:space="preserve"> 16 mg tablet</w:t>
      </w:r>
    </w:p>
    <w:p w14:paraId="267DBE83" w14:textId="77777777" w:rsidR="00841AB9" w:rsidRPr="00BA7982" w:rsidRDefault="00841AB9" w:rsidP="00BA7982">
      <w:pPr>
        <w:ind w:left="851"/>
        <w:rPr>
          <w:sz w:val="24"/>
          <w:szCs w:val="24"/>
          <w:lang w:val="en-US" w:eastAsia="en-GB"/>
        </w:rPr>
      </w:pPr>
      <w:r w:rsidRPr="00BA7982">
        <w:rPr>
          <w:sz w:val="24"/>
          <w:szCs w:val="24"/>
          <w:lang w:val="en-US" w:eastAsia="en-GB"/>
        </w:rPr>
        <w:t>White to off-white round (diameter approximately 9 mm), biconvex tablets debossed with ‘J2’ on one side and a score line on other side.</w:t>
      </w:r>
    </w:p>
    <w:p w14:paraId="41026CD3" w14:textId="77777777" w:rsidR="00841AB9" w:rsidRPr="00BA7982" w:rsidRDefault="00841AB9" w:rsidP="00BA7982">
      <w:pPr>
        <w:ind w:left="851"/>
        <w:rPr>
          <w:sz w:val="24"/>
          <w:szCs w:val="24"/>
          <w:lang w:val="en-US" w:eastAsia="en-GB"/>
        </w:rPr>
      </w:pPr>
      <w:r w:rsidRPr="00BA7982">
        <w:rPr>
          <w:sz w:val="24"/>
          <w:szCs w:val="24"/>
          <w:lang w:val="en-US" w:eastAsia="en-GB"/>
        </w:rPr>
        <w:t>The tablet can be divided into equal doses.</w:t>
      </w:r>
    </w:p>
    <w:p w14:paraId="1515AE33" w14:textId="77777777" w:rsidR="00841AB9" w:rsidRPr="00BA7982" w:rsidRDefault="00841AB9" w:rsidP="00BA7982">
      <w:pPr>
        <w:ind w:left="851"/>
        <w:rPr>
          <w:rFonts w:eastAsia="Arial Unicode MS"/>
          <w:color w:val="000000"/>
          <w:sz w:val="24"/>
          <w:szCs w:val="24"/>
          <w:highlight w:val="yellow"/>
          <w:lang w:val="en-US" w:eastAsia="en-US" w:bidi="en-US"/>
        </w:rPr>
      </w:pPr>
    </w:p>
    <w:p w14:paraId="7BC8A24E" w14:textId="2A8DE661" w:rsidR="00841AB9" w:rsidRPr="00BA7982" w:rsidRDefault="00980E57" w:rsidP="00BA7982">
      <w:pPr>
        <w:ind w:left="851"/>
        <w:rPr>
          <w:sz w:val="24"/>
          <w:szCs w:val="24"/>
          <w:u w:val="single"/>
          <w:lang w:val="en-US" w:eastAsia="en-GB"/>
        </w:rPr>
      </w:pPr>
      <w:proofErr w:type="spellStart"/>
      <w:r>
        <w:rPr>
          <w:sz w:val="24"/>
          <w:szCs w:val="24"/>
          <w:u w:val="single"/>
          <w:lang w:val="en-US" w:eastAsia="en-GB"/>
        </w:rPr>
        <w:t>Betahistindihydrochlorid</w:t>
      </w:r>
      <w:proofErr w:type="spellEnd"/>
      <w:r>
        <w:rPr>
          <w:sz w:val="24"/>
          <w:szCs w:val="24"/>
          <w:u w:val="single"/>
          <w:lang w:val="en-US" w:eastAsia="en-GB"/>
        </w:rPr>
        <w:t xml:space="preserve"> "</w:t>
      </w:r>
      <w:proofErr w:type="spellStart"/>
      <w:r>
        <w:rPr>
          <w:sz w:val="24"/>
          <w:szCs w:val="24"/>
          <w:u w:val="single"/>
          <w:lang w:val="en-US" w:eastAsia="en-GB"/>
        </w:rPr>
        <w:t>Stada</w:t>
      </w:r>
      <w:proofErr w:type="spellEnd"/>
      <w:r>
        <w:rPr>
          <w:sz w:val="24"/>
          <w:szCs w:val="24"/>
          <w:u w:val="single"/>
          <w:lang w:val="en-US" w:eastAsia="en-GB"/>
        </w:rPr>
        <w:t>"</w:t>
      </w:r>
      <w:r w:rsidR="00841AB9" w:rsidRPr="00BA7982">
        <w:rPr>
          <w:sz w:val="24"/>
          <w:szCs w:val="24"/>
          <w:u w:val="single"/>
          <w:lang w:val="en-US" w:eastAsia="en-GB"/>
        </w:rPr>
        <w:t xml:space="preserve"> 24 mg tablet</w:t>
      </w:r>
    </w:p>
    <w:p w14:paraId="5B078AFD" w14:textId="287BEC8C" w:rsidR="00841AB9" w:rsidRPr="00BA7982" w:rsidRDefault="00841AB9" w:rsidP="00BA7982">
      <w:pPr>
        <w:ind w:left="851"/>
        <w:rPr>
          <w:sz w:val="24"/>
          <w:szCs w:val="24"/>
          <w:lang w:val="en-US" w:eastAsia="en-GB"/>
        </w:rPr>
      </w:pPr>
      <w:r w:rsidRPr="00BA7982">
        <w:rPr>
          <w:sz w:val="24"/>
          <w:szCs w:val="24"/>
          <w:lang w:val="en-US" w:eastAsia="en-GB"/>
        </w:rPr>
        <w:t>White to off-white round (diameter approximately</w:t>
      </w:r>
      <w:r w:rsidR="002A1957">
        <w:rPr>
          <w:sz w:val="24"/>
          <w:szCs w:val="24"/>
          <w:lang w:val="en-US" w:eastAsia="en-GB"/>
        </w:rPr>
        <w:t xml:space="preserve"> </w:t>
      </w:r>
      <w:r w:rsidRPr="00BA7982">
        <w:rPr>
          <w:sz w:val="24"/>
          <w:szCs w:val="24"/>
          <w:lang w:val="en-US" w:eastAsia="en-GB"/>
        </w:rPr>
        <w:t>10 mm), biconvex tablets debossed with ‘J4’ on one side and a score line on other side.</w:t>
      </w:r>
    </w:p>
    <w:p w14:paraId="4B6BE11A" w14:textId="77777777" w:rsidR="00841AB9" w:rsidRPr="00BA7982" w:rsidRDefault="00841AB9" w:rsidP="00BA7982">
      <w:pPr>
        <w:ind w:left="851"/>
        <w:rPr>
          <w:sz w:val="24"/>
          <w:szCs w:val="24"/>
          <w:lang w:val="en-US" w:eastAsia="en-GB"/>
        </w:rPr>
      </w:pPr>
      <w:r w:rsidRPr="00BA7982">
        <w:rPr>
          <w:sz w:val="24"/>
          <w:szCs w:val="24"/>
          <w:lang w:val="en-US" w:eastAsia="en-GB"/>
        </w:rPr>
        <w:lastRenderedPageBreak/>
        <w:t>The score line is only to facilitate breaking for ease of swallowing and not to divide into equal doses.</w:t>
      </w:r>
    </w:p>
    <w:p w14:paraId="51E56000" w14:textId="77777777" w:rsidR="007C5D2A" w:rsidRPr="00BA7982" w:rsidRDefault="007C5D2A" w:rsidP="004A3BF4">
      <w:pPr>
        <w:tabs>
          <w:tab w:val="left" w:pos="851"/>
        </w:tabs>
        <w:ind w:left="851"/>
        <w:rPr>
          <w:sz w:val="24"/>
          <w:szCs w:val="24"/>
          <w:lang w:val="en-GB"/>
        </w:rPr>
      </w:pPr>
    </w:p>
    <w:p w14:paraId="67A0BB09" w14:textId="77777777" w:rsidR="007C5D2A" w:rsidRPr="00BA7982" w:rsidRDefault="007C5D2A" w:rsidP="004A3BF4">
      <w:pPr>
        <w:tabs>
          <w:tab w:val="left" w:pos="851"/>
        </w:tabs>
        <w:ind w:left="851"/>
        <w:rPr>
          <w:sz w:val="24"/>
          <w:szCs w:val="24"/>
          <w:lang w:val="en-GB"/>
        </w:rPr>
      </w:pPr>
    </w:p>
    <w:p w14:paraId="1C343CB6" w14:textId="77777777" w:rsidR="007C5D2A" w:rsidRPr="00BA7982" w:rsidRDefault="007C5D2A" w:rsidP="007C5D2A">
      <w:pPr>
        <w:ind w:left="851" w:hanging="851"/>
        <w:rPr>
          <w:b/>
          <w:sz w:val="24"/>
          <w:szCs w:val="24"/>
          <w:lang w:val="en-GB"/>
        </w:rPr>
      </w:pPr>
      <w:r w:rsidRPr="00BA7982">
        <w:rPr>
          <w:b/>
          <w:sz w:val="24"/>
          <w:szCs w:val="24"/>
          <w:lang w:val="en-GB"/>
        </w:rPr>
        <w:t>4.</w:t>
      </w:r>
      <w:r w:rsidRPr="00BA7982">
        <w:rPr>
          <w:b/>
          <w:sz w:val="24"/>
          <w:szCs w:val="24"/>
          <w:lang w:val="en-GB"/>
        </w:rPr>
        <w:tab/>
        <w:t>CLINICAL PARTICULARS</w:t>
      </w:r>
    </w:p>
    <w:p w14:paraId="1B09CFF0" w14:textId="77777777" w:rsidR="007C5D2A" w:rsidRPr="00BA7982" w:rsidRDefault="007C5D2A" w:rsidP="004A3BF4">
      <w:pPr>
        <w:tabs>
          <w:tab w:val="left" w:pos="851"/>
        </w:tabs>
        <w:ind w:left="851"/>
        <w:rPr>
          <w:sz w:val="24"/>
          <w:szCs w:val="24"/>
          <w:lang w:val="en-GB"/>
        </w:rPr>
      </w:pPr>
    </w:p>
    <w:p w14:paraId="627AD80B" w14:textId="77777777" w:rsidR="007C5D2A" w:rsidRPr="00BA7982" w:rsidRDefault="007C5D2A" w:rsidP="007C5D2A">
      <w:pPr>
        <w:ind w:left="851" w:hanging="851"/>
        <w:rPr>
          <w:b/>
          <w:sz w:val="24"/>
          <w:szCs w:val="24"/>
          <w:u w:val="single"/>
          <w:lang w:val="en-GB"/>
        </w:rPr>
      </w:pPr>
      <w:r w:rsidRPr="00BA7982">
        <w:rPr>
          <w:b/>
          <w:sz w:val="24"/>
          <w:szCs w:val="24"/>
          <w:lang w:val="en-GB"/>
        </w:rPr>
        <w:t>4.1</w:t>
      </w:r>
      <w:r w:rsidRPr="00BA7982">
        <w:rPr>
          <w:b/>
          <w:sz w:val="24"/>
          <w:szCs w:val="24"/>
          <w:lang w:val="en-GB"/>
        </w:rPr>
        <w:tab/>
        <w:t>Therapeutic indications</w:t>
      </w:r>
    </w:p>
    <w:p w14:paraId="20009AB6" w14:textId="77777777" w:rsidR="00841AB9" w:rsidRPr="00BA7982" w:rsidRDefault="00841AB9" w:rsidP="00BA7982">
      <w:pPr>
        <w:ind w:left="851"/>
        <w:rPr>
          <w:sz w:val="24"/>
          <w:szCs w:val="24"/>
          <w:lang w:val="en-US"/>
        </w:rPr>
      </w:pPr>
      <w:proofErr w:type="spellStart"/>
      <w:r w:rsidRPr="00BA7982">
        <w:rPr>
          <w:sz w:val="24"/>
          <w:szCs w:val="24"/>
          <w:lang w:val="en-US"/>
        </w:rPr>
        <w:t>Betahistine</w:t>
      </w:r>
      <w:proofErr w:type="spellEnd"/>
      <w:r w:rsidRPr="00BA7982">
        <w:rPr>
          <w:sz w:val="24"/>
          <w:szCs w:val="24"/>
          <w:lang w:val="en-US"/>
        </w:rPr>
        <w:t xml:space="preserve"> is indicated for treatment of </w:t>
      </w:r>
      <w:proofErr w:type="spellStart"/>
      <w:r w:rsidRPr="00BA7982">
        <w:rPr>
          <w:sz w:val="24"/>
          <w:szCs w:val="24"/>
          <w:lang w:val="en-US"/>
        </w:rPr>
        <w:t>Ménière’s</w:t>
      </w:r>
      <w:proofErr w:type="spellEnd"/>
      <w:r w:rsidRPr="00BA7982">
        <w:rPr>
          <w:sz w:val="24"/>
          <w:szCs w:val="24"/>
          <w:lang w:val="en-US"/>
        </w:rPr>
        <w:t xml:space="preserve"> syndrome, symptoms of which may include vertigo, tinnitus and hearing loss.</w:t>
      </w:r>
    </w:p>
    <w:p w14:paraId="4328138D" w14:textId="77777777" w:rsidR="007C5D2A" w:rsidRPr="00BA7982" w:rsidRDefault="007C5D2A" w:rsidP="00A85D26">
      <w:pPr>
        <w:tabs>
          <w:tab w:val="left" w:pos="851"/>
        </w:tabs>
        <w:ind w:left="851"/>
        <w:rPr>
          <w:sz w:val="24"/>
          <w:szCs w:val="24"/>
          <w:lang w:val="en-GB"/>
        </w:rPr>
      </w:pPr>
    </w:p>
    <w:p w14:paraId="7382E0B6" w14:textId="77777777" w:rsidR="007C5D2A" w:rsidRPr="00BA7982" w:rsidRDefault="009925C9" w:rsidP="007C5D2A">
      <w:pPr>
        <w:tabs>
          <w:tab w:val="left" w:pos="851"/>
        </w:tabs>
        <w:ind w:left="851" w:hanging="851"/>
        <w:rPr>
          <w:sz w:val="24"/>
          <w:szCs w:val="24"/>
          <w:lang w:val="en-GB"/>
        </w:rPr>
      </w:pPr>
      <w:r w:rsidRPr="00BA7982">
        <w:rPr>
          <w:b/>
          <w:sz w:val="24"/>
          <w:szCs w:val="24"/>
          <w:lang w:val="en-GB"/>
        </w:rPr>
        <w:t>4.2</w:t>
      </w:r>
      <w:r w:rsidR="007C5D2A" w:rsidRPr="00BA7982">
        <w:rPr>
          <w:b/>
          <w:sz w:val="24"/>
          <w:szCs w:val="24"/>
          <w:lang w:val="en-GB"/>
        </w:rPr>
        <w:tab/>
        <w:t>Posology and method of administration</w:t>
      </w:r>
    </w:p>
    <w:p w14:paraId="5302BFB0" w14:textId="77777777" w:rsidR="00980E57" w:rsidRDefault="00980E57" w:rsidP="00BA7982">
      <w:pPr>
        <w:ind w:left="851"/>
        <w:rPr>
          <w:iCs/>
          <w:sz w:val="24"/>
          <w:szCs w:val="24"/>
          <w:u w:val="single"/>
          <w:lang w:val="en-US"/>
        </w:rPr>
      </w:pPr>
    </w:p>
    <w:p w14:paraId="6CE42B51" w14:textId="1F0D0EF0" w:rsidR="00841AB9" w:rsidRPr="00BA7982" w:rsidRDefault="00841AB9" w:rsidP="00BA7982">
      <w:pPr>
        <w:ind w:left="851"/>
        <w:rPr>
          <w:iCs/>
          <w:sz w:val="24"/>
          <w:szCs w:val="24"/>
          <w:u w:val="single"/>
          <w:lang w:val="en-US"/>
        </w:rPr>
      </w:pPr>
      <w:r w:rsidRPr="00BA7982">
        <w:rPr>
          <w:iCs/>
          <w:sz w:val="24"/>
          <w:szCs w:val="24"/>
          <w:u w:val="single"/>
          <w:lang w:val="en-US"/>
        </w:rPr>
        <w:t>Dosage</w:t>
      </w:r>
    </w:p>
    <w:p w14:paraId="085EA602" w14:textId="77777777" w:rsidR="00841AB9" w:rsidRPr="00BA7982" w:rsidRDefault="00841AB9" w:rsidP="00BA7982">
      <w:pPr>
        <w:ind w:left="851"/>
        <w:rPr>
          <w:sz w:val="24"/>
          <w:szCs w:val="24"/>
          <w:lang w:val="en-US"/>
        </w:rPr>
      </w:pPr>
    </w:p>
    <w:p w14:paraId="32135DA4" w14:textId="77777777" w:rsidR="00841AB9" w:rsidRPr="00BA7982" w:rsidRDefault="00841AB9" w:rsidP="00BA7982">
      <w:pPr>
        <w:ind w:left="851"/>
        <w:rPr>
          <w:i/>
          <w:sz w:val="24"/>
          <w:szCs w:val="24"/>
          <w:lang w:val="en-US"/>
        </w:rPr>
      </w:pPr>
      <w:r w:rsidRPr="00BA7982">
        <w:rPr>
          <w:i/>
          <w:sz w:val="24"/>
          <w:szCs w:val="24"/>
          <w:lang w:val="en-US"/>
        </w:rPr>
        <w:t>Adults</w:t>
      </w:r>
    </w:p>
    <w:p w14:paraId="2BFC17EC" w14:textId="77777777" w:rsidR="00841AB9" w:rsidRPr="00BA7982" w:rsidRDefault="00841AB9" w:rsidP="00BA7982">
      <w:pPr>
        <w:ind w:left="851"/>
        <w:rPr>
          <w:sz w:val="24"/>
          <w:szCs w:val="24"/>
          <w:lang w:val="en-US"/>
        </w:rPr>
      </w:pPr>
      <w:r w:rsidRPr="00BA7982">
        <w:rPr>
          <w:sz w:val="24"/>
          <w:szCs w:val="24"/>
          <w:lang w:val="en-US"/>
        </w:rPr>
        <w:t>Initial oral treatment is 16 mg three times daily.</w:t>
      </w:r>
    </w:p>
    <w:p w14:paraId="012E8D2F" w14:textId="77777777" w:rsidR="00841AB9" w:rsidRPr="00BA7982" w:rsidRDefault="00841AB9" w:rsidP="00BA7982">
      <w:pPr>
        <w:ind w:left="851"/>
        <w:rPr>
          <w:sz w:val="24"/>
          <w:szCs w:val="24"/>
          <w:lang w:val="en-US"/>
        </w:rPr>
      </w:pPr>
      <w:r w:rsidRPr="00BA7982">
        <w:rPr>
          <w:sz w:val="24"/>
          <w:szCs w:val="24"/>
          <w:lang w:val="en-US"/>
        </w:rPr>
        <w:t xml:space="preserve">Maintenance doses are generally in the range 24 - 48 mg daily and it should be divided into two or three individual doses to achieve a more even plasma concentration. </w:t>
      </w:r>
    </w:p>
    <w:p w14:paraId="71EAEC62" w14:textId="77777777" w:rsidR="00841AB9" w:rsidRPr="00BA7982" w:rsidRDefault="00841AB9" w:rsidP="00BA7982">
      <w:pPr>
        <w:ind w:left="851"/>
        <w:rPr>
          <w:sz w:val="24"/>
          <w:szCs w:val="24"/>
          <w:lang w:val="en-US"/>
        </w:rPr>
      </w:pPr>
      <w:r w:rsidRPr="00BA7982">
        <w:rPr>
          <w:sz w:val="24"/>
          <w:szCs w:val="24"/>
          <w:lang w:val="en-US"/>
        </w:rPr>
        <w:t xml:space="preserve">Daily dose should not exceed 48 mg. </w:t>
      </w:r>
    </w:p>
    <w:p w14:paraId="5C7B612A" w14:textId="77777777" w:rsidR="00841AB9" w:rsidRPr="00BA7982" w:rsidRDefault="00841AB9" w:rsidP="00BA7982">
      <w:pPr>
        <w:ind w:left="851"/>
        <w:rPr>
          <w:sz w:val="24"/>
          <w:szCs w:val="24"/>
          <w:lang w:val="en-US"/>
        </w:rPr>
      </w:pPr>
    </w:p>
    <w:p w14:paraId="044B6D7D" w14:textId="77777777" w:rsidR="00841AB9" w:rsidRPr="00BA7982" w:rsidRDefault="00841AB9" w:rsidP="00BA7982">
      <w:pPr>
        <w:ind w:left="851"/>
        <w:rPr>
          <w:sz w:val="24"/>
          <w:szCs w:val="24"/>
          <w:lang w:val="en-US"/>
        </w:rPr>
      </w:pPr>
      <w:r w:rsidRPr="00BA7982">
        <w:rPr>
          <w:sz w:val="24"/>
          <w:szCs w:val="24"/>
          <w:lang w:val="en-US"/>
        </w:rPr>
        <w:t>Dosage can be adjusted to suit individual patient needs. Sometimes improvement could be observed only after a couple of weeks of treatment.</w:t>
      </w:r>
    </w:p>
    <w:p w14:paraId="5CB41718" w14:textId="77777777" w:rsidR="00841AB9" w:rsidRPr="00BA7982" w:rsidRDefault="00841AB9" w:rsidP="00BA7982">
      <w:pPr>
        <w:ind w:left="851"/>
        <w:rPr>
          <w:i/>
          <w:sz w:val="24"/>
          <w:szCs w:val="24"/>
          <w:lang w:val="en-US"/>
        </w:rPr>
      </w:pPr>
    </w:p>
    <w:p w14:paraId="03E6E6E3" w14:textId="77777777" w:rsidR="00841AB9" w:rsidRPr="00BA7982" w:rsidRDefault="00841AB9" w:rsidP="00BA7982">
      <w:pPr>
        <w:ind w:left="851"/>
        <w:rPr>
          <w:i/>
          <w:sz w:val="24"/>
          <w:szCs w:val="24"/>
          <w:u w:val="single"/>
          <w:lang w:val="en-US"/>
        </w:rPr>
      </w:pPr>
      <w:r w:rsidRPr="00BA7982">
        <w:rPr>
          <w:i/>
          <w:sz w:val="24"/>
          <w:szCs w:val="24"/>
          <w:u w:val="single"/>
          <w:lang w:val="en-US"/>
        </w:rPr>
        <w:t>Special populations</w:t>
      </w:r>
    </w:p>
    <w:p w14:paraId="4C344CE9" w14:textId="77777777" w:rsidR="00841AB9" w:rsidRPr="00BA7982" w:rsidRDefault="00841AB9" w:rsidP="00BA7982">
      <w:pPr>
        <w:ind w:left="851"/>
        <w:rPr>
          <w:i/>
          <w:sz w:val="24"/>
          <w:szCs w:val="24"/>
          <w:u w:val="single"/>
          <w:lang w:val="en-US"/>
        </w:rPr>
      </w:pPr>
    </w:p>
    <w:p w14:paraId="0D775433" w14:textId="77777777" w:rsidR="00841AB9" w:rsidRPr="00BA7982" w:rsidRDefault="00841AB9" w:rsidP="00BA7982">
      <w:pPr>
        <w:ind w:left="851"/>
        <w:rPr>
          <w:i/>
          <w:sz w:val="24"/>
          <w:szCs w:val="24"/>
          <w:lang w:val="en-US"/>
        </w:rPr>
      </w:pPr>
      <w:r w:rsidRPr="00BA7982">
        <w:rPr>
          <w:i/>
          <w:sz w:val="24"/>
          <w:szCs w:val="24"/>
          <w:lang w:val="en-US"/>
        </w:rPr>
        <w:t>Renal and hepatic impairment</w:t>
      </w:r>
    </w:p>
    <w:p w14:paraId="35E5DBEE" w14:textId="77777777" w:rsidR="00841AB9" w:rsidRPr="00BA7982" w:rsidRDefault="00841AB9" w:rsidP="00BA7982">
      <w:pPr>
        <w:ind w:left="851"/>
        <w:rPr>
          <w:sz w:val="24"/>
          <w:szCs w:val="24"/>
          <w:lang w:val="en-US"/>
        </w:rPr>
      </w:pPr>
      <w:r w:rsidRPr="00BA7982">
        <w:rPr>
          <w:sz w:val="24"/>
          <w:szCs w:val="24"/>
          <w:lang w:val="en-US"/>
        </w:rPr>
        <w:t>There are no specific clinical trials available in these patient groups, but according to post-marketing experience no dose adjustment appears to be necessary. Caution should be advised in these patient groups.</w:t>
      </w:r>
    </w:p>
    <w:p w14:paraId="4E33042A" w14:textId="77777777" w:rsidR="00841AB9" w:rsidRPr="00BA7982" w:rsidRDefault="00841AB9" w:rsidP="00BA7982">
      <w:pPr>
        <w:ind w:left="851"/>
        <w:rPr>
          <w:sz w:val="24"/>
          <w:szCs w:val="24"/>
          <w:lang w:val="en-US"/>
        </w:rPr>
      </w:pPr>
    </w:p>
    <w:p w14:paraId="16339CC5" w14:textId="77777777" w:rsidR="00841AB9" w:rsidRPr="00BA7982" w:rsidRDefault="00841AB9" w:rsidP="00BA7982">
      <w:pPr>
        <w:ind w:left="851"/>
        <w:rPr>
          <w:i/>
          <w:sz w:val="24"/>
          <w:szCs w:val="24"/>
          <w:lang w:val="en-US"/>
        </w:rPr>
      </w:pPr>
      <w:r w:rsidRPr="00BA7982">
        <w:rPr>
          <w:i/>
          <w:sz w:val="24"/>
          <w:szCs w:val="24"/>
          <w:lang w:val="en-US"/>
        </w:rPr>
        <w:t>Elderly</w:t>
      </w:r>
    </w:p>
    <w:p w14:paraId="5511FF6A" w14:textId="77777777" w:rsidR="00841AB9" w:rsidRPr="00BA7982" w:rsidRDefault="00841AB9" w:rsidP="00BA7982">
      <w:pPr>
        <w:ind w:left="851"/>
        <w:rPr>
          <w:sz w:val="24"/>
          <w:szCs w:val="24"/>
          <w:lang w:val="en-US"/>
        </w:rPr>
      </w:pPr>
      <w:r w:rsidRPr="00BA7982">
        <w:rPr>
          <w:sz w:val="24"/>
          <w:szCs w:val="24"/>
          <w:lang w:val="en-US"/>
        </w:rPr>
        <w:t>Although there are limited data from clinical studies in this patient group, extensive post marketing experience suggests that no dose adjustment is necessary in this population.</w:t>
      </w:r>
    </w:p>
    <w:p w14:paraId="2E807B26" w14:textId="77777777" w:rsidR="00841AB9" w:rsidRPr="00BA7982" w:rsidRDefault="00841AB9" w:rsidP="00BA7982">
      <w:pPr>
        <w:ind w:left="851"/>
        <w:rPr>
          <w:sz w:val="24"/>
          <w:szCs w:val="24"/>
          <w:lang w:val="en-US"/>
        </w:rPr>
      </w:pPr>
    </w:p>
    <w:p w14:paraId="12011B07" w14:textId="77777777" w:rsidR="00841AB9" w:rsidRPr="00BA7982" w:rsidRDefault="00841AB9" w:rsidP="00BA7982">
      <w:pPr>
        <w:ind w:left="851"/>
        <w:rPr>
          <w:i/>
          <w:sz w:val="24"/>
          <w:szCs w:val="24"/>
          <w:lang w:val="en-US"/>
        </w:rPr>
      </w:pPr>
      <w:r w:rsidRPr="00BA7982">
        <w:rPr>
          <w:i/>
          <w:sz w:val="24"/>
          <w:szCs w:val="24"/>
          <w:lang w:val="en-US"/>
        </w:rPr>
        <w:t>Paediatric population</w:t>
      </w:r>
    </w:p>
    <w:p w14:paraId="4F769430" w14:textId="77777777" w:rsidR="00841AB9" w:rsidRPr="00BA7982" w:rsidRDefault="00841AB9" w:rsidP="00BA7982">
      <w:pPr>
        <w:ind w:left="851"/>
        <w:rPr>
          <w:sz w:val="24"/>
          <w:szCs w:val="24"/>
          <w:lang w:val="en-US"/>
        </w:rPr>
      </w:pPr>
      <w:proofErr w:type="spellStart"/>
      <w:r w:rsidRPr="00BA7982">
        <w:rPr>
          <w:sz w:val="24"/>
          <w:szCs w:val="24"/>
          <w:lang w:val="en-US"/>
        </w:rPr>
        <w:t>Betahistine</w:t>
      </w:r>
      <w:proofErr w:type="spellEnd"/>
      <w:r w:rsidRPr="00BA7982">
        <w:rPr>
          <w:sz w:val="24"/>
          <w:szCs w:val="24"/>
          <w:lang w:val="en-US"/>
        </w:rPr>
        <w:t xml:space="preserve"> tablets are not recommended for use in children and adolescents below age 18 due to lack of data on safety and efficacy.</w:t>
      </w:r>
    </w:p>
    <w:p w14:paraId="131FDB91" w14:textId="77777777" w:rsidR="00841AB9" w:rsidRPr="00BA7982" w:rsidRDefault="00841AB9" w:rsidP="00BA7982">
      <w:pPr>
        <w:ind w:left="851"/>
        <w:rPr>
          <w:i/>
          <w:sz w:val="24"/>
          <w:szCs w:val="24"/>
          <w:u w:val="single"/>
          <w:lang w:val="en-US"/>
        </w:rPr>
      </w:pPr>
    </w:p>
    <w:p w14:paraId="48371341" w14:textId="77777777" w:rsidR="00841AB9" w:rsidRPr="00BA7982" w:rsidRDefault="00841AB9" w:rsidP="00BA7982">
      <w:pPr>
        <w:ind w:left="851"/>
        <w:rPr>
          <w:sz w:val="24"/>
          <w:szCs w:val="24"/>
          <w:u w:val="single"/>
          <w:lang w:val="en-US"/>
        </w:rPr>
      </w:pPr>
      <w:r w:rsidRPr="00BA7982">
        <w:rPr>
          <w:sz w:val="24"/>
          <w:szCs w:val="24"/>
          <w:u w:val="single"/>
          <w:lang w:val="en-US"/>
        </w:rPr>
        <w:t>Method of administration</w:t>
      </w:r>
    </w:p>
    <w:p w14:paraId="03EA8CB1" w14:textId="77777777" w:rsidR="00841AB9" w:rsidRPr="00BA7982" w:rsidRDefault="00841AB9" w:rsidP="00BA7982">
      <w:pPr>
        <w:ind w:left="851"/>
        <w:rPr>
          <w:sz w:val="24"/>
          <w:szCs w:val="24"/>
          <w:lang w:val="en-US"/>
        </w:rPr>
      </w:pPr>
      <w:r w:rsidRPr="00BA7982">
        <w:rPr>
          <w:sz w:val="24"/>
          <w:szCs w:val="24"/>
          <w:lang w:val="en-US"/>
        </w:rPr>
        <w:t>Take the tablets preferably with meals or after meals with a glass of water.</w:t>
      </w:r>
    </w:p>
    <w:p w14:paraId="617A6967" w14:textId="77777777" w:rsidR="007C5D2A" w:rsidRPr="00BA7982" w:rsidRDefault="007C5D2A" w:rsidP="00A85D26">
      <w:pPr>
        <w:tabs>
          <w:tab w:val="left" w:pos="851"/>
        </w:tabs>
        <w:ind w:left="851"/>
        <w:rPr>
          <w:sz w:val="24"/>
          <w:szCs w:val="24"/>
          <w:lang w:val="en-GB"/>
        </w:rPr>
      </w:pPr>
    </w:p>
    <w:p w14:paraId="302A8257" w14:textId="77777777" w:rsidR="007C5D2A" w:rsidRPr="00BA7982" w:rsidRDefault="007C5D2A" w:rsidP="007C5D2A">
      <w:pPr>
        <w:tabs>
          <w:tab w:val="left" w:pos="851"/>
        </w:tabs>
        <w:ind w:left="851" w:hanging="851"/>
        <w:rPr>
          <w:b/>
          <w:sz w:val="24"/>
          <w:szCs w:val="24"/>
          <w:lang w:val="en-GB"/>
        </w:rPr>
      </w:pPr>
      <w:r w:rsidRPr="00BA7982">
        <w:rPr>
          <w:b/>
          <w:sz w:val="24"/>
          <w:szCs w:val="24"/>
          <w:lang w:val="en-GB"/>
        </w:rPr>
        <w:t>4.3</w:t>
      </w:r>
      <w:r w:rsidRPr="00BA7982">
        <w:rPr>
          <w:b/>
          <w:sz w:val="24"/>
          <w:szCs w:val="24"/>
          <w:lang w:val="en-GB"/>
        </w:rPr>
        <w:tab/>
        <w:t>Contraindications</w:t>
      </w:r>
    </w:p>
    <w:p w14:paraId="549AF817" w14:textId="77777777" w:rsidR="00841AB9" w:rsidRPr="00BA7982" w:rsidRDefault="00841AB9" w:rsidP="00BA7982">
      <w:pPr>
        <w:pStyle w:val="Listeafsnit"/>
        <w:numPr>
          <w:ilvl w:val="0"/>
          <w:numId w:val="5"/>
        </w:numPr>
        <w:ind w:left="1276" w:hanging="425"/>
        <w:jc w:val="left"/>
        <w:rPr>
          <w:rFonts w:ascii="Times New Roman" w:hAnsi="Times New Roman"/>
          <w:sz w:val="24"/>
        </w:rPr>
      </w:pPr>
      <w:r w:rsidRPr="00BA7982">
        <w:rPr>
          <w:rFonts w:ascii="Times New Roman" w:hAnsi="Times New Roman"/>
          <w:sz w:val="24"/>
        </w:rPr>
        <w:t>hypersensitivity to the active substance or to any of the excipients listed in section 6.1</w:t>
      </w:r>
    </w:p>
    <w:p w14:paraId="582C6864" w14:textId="77777777" w:rsidR="00841AB9" w:rsidRPr="00BA7982" w:rsidRDefault="00841AB9" w:rsidP="00BA7982">
      <w:pPr>
        <w:pStyle w:val="Listeafsnit"/>
        <w:numPr>
          <w:ilvl w:val="0"/>
          <w:numId w:val="5"/>
        </w:numPr>
        <w:ind w:left="1276" w:hanging="425"/>
        <w:jc w:val="left"/>
        <w:rPr>
          <w:rFonts w:ascii="Times New Roman" w:hAnsi="Times New Roman"/>
          <w:sz w:val="24"/>
        </w:rPr>
      </w:pPr>
      <w:proofErr w:type="spellStart"/>
      <w:r w:rsidRPr="00BA7982">
        <w:rPr>
          <w:rFonts w:ascii="Times New Roman" w:hAnsi="Times New Roman"/>
          <w:sz w:val="24"/>
        </w:rPr>
        <w:t>betahistine</w:t>
      </w:r>
      <w:proofErr w:type="spellEnd"/>
      <w:r w:rsidRPr="00BA7982">
        <w:rPr>
          <w:rFonts w:ascii="Times New Roman" w:hAnsi="Times New Roman"/>
          <w:sz w:val="24"/>
        </w:rPr>
        <w:t xml:space="preserve"> is contraindicated in patients with </w:t>
      </w:r>
      <w:proofErr w:type="spellStart"/>
      <w:r w:rsidRPr="00BA7982">
        <w:rPr>
          <w:rFonts w:ascii="Times New Roman" w:hAnsi="Times New Roman"/>
          <w:sz w:val="24"/>
        </w:rPr>
        <w:t>phaeochromocytoma</w:t>
      </w:r>
      <w:proofErr w:type="spellEnd"/>
      <w:r w:rsidRPr="00BA7982">
        <w:rPr>
          <w:rFonts w:ascii="Times New Roman" w:hAnsi="Times New Roman"/>
          <w:sz w:val="24"/>
        </w:rPr>
        <w:t xml:space="preserve">. As </w:t>
      </w:r>
      <w:proofErr w:type="spellStart"/>
      <w:r w:rsidRPr="00BA7982">
        <w:rPr>
          <w:rFonts w:ascii="Times New Roman" w:hAnsi="Times New Roman"/>
          <w:sz w:val="24"/>
        </w:rPr>
        <w:t>betahistine</w:t>
      </w:r>
      <w:proofErr w:type="spellEnd"/>
      <w:r w:rsidRPr="00BA7982">
        <w:rPr>
          <w:rFonts w:ascii="Times New Roman" w:hAnsi="Times New Roman"/>
          <w:sz w:val="24"/>
        </w:rPr>
        <w:t xml:space="preserve"> is a synthetic analogue of histamine it may induce the release of catecholamines from the tumour resulting in severe hypertension</w:t>
      </w:r>
    </w:p>
    <w:p w14:paraId="7980B364" w14:textId="77777777" w:rsidR="007C5D2A" w:rsidRPr="00BA7982" w:rsidRDefault="007C5D2A" w:rsidP="003E0341">
      <w:pPr>
        <w:tabs>
          <w:tab w:val="left" w:pos="851"/>
        </w:tabs>
        <w:ind w:left="851"/>
        <w:rPr>
          <w:sz w:val="24"/>
          <w:szCs w:val="24"/>
          <w:lang w:val="en-GB"/>
        </w:rPr>
      </w:pPr>
    </w:p>
    <w:p w14:paraId="596EE93B" w14:textId="77777777" w:rsidR="007C5D2A" w:rsidRPr="00BA7982" w:rsidRDefault="007C5D2A" w:rsidP="007C5D2A">
      <w:pPr>
        <w:tabs>
          <w:tab w:val="left" w:pos="851"/>
        </w:tabs>
        <w:rPr>
          <w:b/>
          <w:sz w:val="24"/>
          <w:szCs w:val="24"/>
          <w:lang w:val="en-GB"/>
        </w:rPr>
      </w:pPr>
      <w:r w:rsidRPr="00BA7982">
        <w:rPr>
          <w:b/>
          <w:sz w:val="24"/>
          <w:szCs w:val="24"/>
          <w:lang w:val="en-GB"/>
        </w:rPr>
        <w:t>4.4</w:t>
      </w:r>
      <w:r w:rsidRPr="00BA7982">
        <w:rPr>
          <w:b/>
          <w:sz w:val="24"/>
          <w:szCs w:val="24"/>
          <w:lang w:val="en-GB"/>
        </w:rPr>
        <w:tab/>
        <w:t>Special warnings and precautions for use</w:t>
      </w:r>
    </w:p>
    <w:p w14:paraId="6B1D99F7" w14:textId="77777777" w:rsidR="00841AB9" w:rsidRPr="00BA7982" w:rsidRDefault="00841AB9" w:rsidP="00BA7982">
      <w:pPr>
        <w:ind w:left="851"/>
        <w:rPr>
          <w:sz w:val="24"/>
          <w:szCs w:val="24"/>
          <w:lang w:val="en-US"/>
        </w:rPr>
      </w:pPr>
      <w:r w:rsidRPr="00BA7982">
        <w:rPr>
          <w:sz w:val="24"/>
          <w:szCs w:val="24"/>
          <w:lang w:val="en-US"/>
        </w:rPr>
        <w:t xml:space="preserve">Caution is advised in the treatment of patients with peptic ulcer or a history of peptic ulceration, because of the occasional dyspepsia encountered in patients on </w:t>
      </w:r>
      <w:proofErr w:type="spellStart"/>
      <w:r w:rsidRPr="00BA7982">
        <w:rPr>
          <w:sz w:val="24"/>
          <w:szCs w:val="24"/>
          <w:lang w:val="en-US"/>
        </w:rPr>
        <w:t>betahistine</w:t>
      </w:r>
      <w:proofErr w:type="spellEnd"/>
      <w:r w:rsidRPr="00BA7982">
        <w:rPr>
          <w:sz w:val="24"/>
          <w:szCs w:val="24"/>
          <w:lang w:val="en-US"/>
        </w:rPr>
        <w:t>.</w:t>
      </w:r>
    </w:p>
    <w:p w14:paraId="69A88BEE" w14:textId="77777777" w:rsidR="00841AB9" w:rsidRPr="00BA7982" w:rsidRDefault="00841AB9" w:rsidP="00BA7982">
      <w:pPr>
        <w:ind w:left="851"/>
        <w:rPr>
          <w:sz w:val="24"/>
          <w:szCs w:val="24"/>
          <w:lang w:val="en-US"/>
        </w:rPr>
      </w:pPr>
    </w:p>
    <w:p w14:paraId="020D20FA" w14:textId="77777777" w:rsidR="00841AB9" w:rsidRPr="00BA7982" w:rsidRDefault="00841AB9" w:rsidP="00BA7982">
      <w:pPr>
        <w:ind w:left="851"/>
        <w:rPr>
          <w:sz w:val="24"/>
          <w:szCs w:val="24"/>
          <w:lang w:val="en-US"/>
        </w:rPr>
      </w:pPr>
      <w:r w:rsidRPr="00BA7982">
        <w:rPr>
          <w:sz w:val="24"/>
          <w:szCs w:val="24"/>
          <w:lang w:val="en-US" w:eastAsia="de-DE"/>
        </w:rPr>
        <w:lastRenderedPageBreak/>
        <w:t xml:space="preserve">Clinical intolerance to </w:t>
      </w:r>
      <w:proofErr w:type="spellStart"/>
      <w:r w:rsidRPr="00BA7982">
        <w:rPr>
          <w:sz w:val="24"/>
          <w:szCs w:val="24"/>
          <w:lang w:val="en-US" w:eastAsia="de-DE"/>
        </w:rPr>
        <w:t>betahistine</w:t>
      </w:r>
      <w:proofErr w:type="spellEnd"/>
      <w:r w:rsidRPr="00BA7982">
        <w:rPr>
          <w:sz w:val="24"/>
          <w:szCs w:val="24"/>
          <w:lang w:val="en-US" w:eastAsia="de-DE"/>
        </w:rPr>
        <w:t xml:space="preserve"> in bronchial asthma patients has been shown in a relatively few patients. These patients need to</w:t>
      </w:r>
      <w:r w:rsidRPr="00BA7982">
        <w:rPr>
          <w:sz w:val="24"/>
          <w:szCs w:val="24"/>
          <w:lang w:val="en-US"/>
        </w:rPr>
        <w:t xml:space="preserve"> be monitored carefully during the treatment with </w:t>
      </w:r>
      <w:proofErr w:type="spellStart"/>
      <w:r w:rsidRPr="00BA7982">
        <w:rPr>
          <w:sz w:val="24"/>
          <w:szCs w:val="24"/>
          <w:lang w:val="en-US"/>
        </w:rPr>
        <w:t>betahistine</w:t>
      </w:r>
      <w:proofErr w:type="spellEnd"/>
      <w:r w:rsidRPr="00BA7982">
        <w:rPr>
          <w:sz w:val="24"/>
          <w:szCs w:val="24"/>
          <w:lang w:val="en-US"/>
        </w:rPr>
        <w:t>.</w:t>
      </w:r>
    </w:p>
    <w:p w14:paraId="4CB6BF6E" w14:textId="77777777" w:rsidR="00841AB9" w:rsidRPr="00BA7982" w:rsidRDefault="00841AB9" w:rsidP="00BA7982">
      <w:pPr>
        <w:ind w:left="851"/>
        <w:rPr>
          <w:sz w:val="24"/>
          <w:szCs w:val="24"/>
          <w:lang w:val="en-US"/>
        </w:rPr>
      </w:pPr>
    </w:p>
    <w:p w14:paraId="19DACA0A" w14:textId="77777777" w:rsidR="00841AB9" w:rsidRPr="00BA7982" w:rsidRDefault="00841AB9" w:rsidP="00BA7982">
      <w:pPr>
        <w:ind w:left="851"/>
        <w:rPr>
          <w:sz w:val="24"/>
          <w:szCs w:val="24"/>
          <w:lang w:val="en-US"/>
        </w:rPr>
      </w:pPr>
      <w:r w:rsidRPr="00BA7982">
        <w:rPr>
          <w:sz w:val="24"/>
          <w:szCs w:val="24"/>
          <w:lang w:val="en-US"/>
        </w:rPr>
        <w:t xml:space="preserve">Caution is advised in prescribing </w:t>
      </w:r>
      <w:proofErr w:type="spellStart"/>
      <w:r w:rsidRPr="00BA7982">
        <w:rPr>
          <w:sz w:val="24"/>
          <w:szCs w:val="24"/>
          <w:lang w:val="en-US"/>
        </w:rPr>
        <w:t>betahistine</w:t>
      </w:r>
      <w:proofErr w:type="spellEnd"/>
      <w:r w:rsidRPr="00BA7982">
        <w:rPr>
          <w:sz w:val="24"/>
          <w:szCs w:val="24"/>
          <w:lang w:val="en-US"/>
        </w:rPr>
        <w:t xml:space="preserve"> to patients with either urticaria, rashes or allergic rhinitis, because of the possibility of aggravating these symptoms.</w:t>
      </w:r>
    </w:p>
    <w:p w14:paraId="79859B66" w14:textId="77777777" w:rsidR="00841AB9" w:rsidRPr="00BA7982" w:rsidRDefault="00841AB9" w:rsidP="00BA7982">
      <w:pPr>
        <w:ind w:left="851"/>
        <w:rPr>
          <w:sz w:val="24"/>
          <w:szCs w:val="24"/>
          <w:lang w:val="en-US"/>
        </w:rPr>
      </w:pPr>
    </w:p>
    <w:p w14:paraId="15A799FC" w14:textId="77777777" w:rsidR="00841AB9" w:rsidRPr="00BA7982" w:rsidRDefault="00841AB9" w:rsidP="00BA7982">
      <w:pPr>
        <w:ind w:left="851"/>
        <w:rPr>
          <w:sz w:val="24"/>
          <w:szCs w:val="24"/>
          <w:lang w:val="en-US"/>
        </w:rPr>
      </w:pPr>
      <w:r w:rsidRPr="00BA7982">
        <w:rPr>
          <w:sz w:val="24"/>
          <w:szCs w:val="24"/>
          <w:lang w:val="en-US"/>
        </w:rPr>
        <w:t>Caution is advised in patients with severe hypotension.</w:t>
      </w:r>
    </w:p>
    <w:p w14:paraId="1B868B09" w14:textId="77777777" w:rsidR="007C5D2A" w:rsidRPr="00BA7982" w:rsidRDefault="007C5D2A" w:rsidP="003E0341">
      <w:pPr>
        <w:tabs>
          <w:tab w:val="left" w:pos="851"/>
        </w:tabs>
        <w:ind w:left="851"/>
        <w:rPr>
          <w:sz w:val="24"/>
          <w:szCs w:val="24"/>
          <w:lang w:val="en-GB"/>
        </w:rPr>
      </w:pPr>
    </w:p>
    <w:p w14:paraId="13909617" w14:textId="77777777" w:rsidR="007C5D2A" w:rsidRPr="00BA7982" w:rsidRDefault="007C5D2A" w:rsidP="007C5D2A">
      <w:pPr>
        <w:ind w:left="851" w:hanging="851"/>
        <w:rPr>
          <w:b/>
          <w:sz w:val="24"/>
          <w:szCs w:val="24"/>
          <w:lang w:val="en-GB"/>
        </w:rPr>
      </w:pPr>
      <w:r w:rsidRPr="00BA7982">
        <w:rPr>
          <w:b/>
          <w:sz w:val="24"/>
          <w:szCs w:val="24"/>
          <w:lang w:val="en-GB"/>
        </w:rPr>
        <w:t>4.5</w:t>
      </w:r>
      <w:r w:rsidRPr="00BA7982">
        <w:rPr>
          <w:b/>
          <w:sz w:val="24"/>
          <w:szCs w:val="24"/>
          <w:lang w:val="en-GB"/>
        </w:rPr>
        <w:tab/>
        <w:t>Interaction with other medicinal products and other forms of interaction</w:t>
      </w:r>
    </w:p>
    <w:p w14:paraId="140AB402" w14:textId="77777777" w:rsidR="00841AB9" w:rsidRPr="00BA7982" w:rsidRDefault="00841AB9" w:rsidP="00BA7982">
      <w:pPr>
        <w:ind w:left="851"/>
        <w:rPr>
          <w:sz w:val="24"/>
          <w:szCs w:val="24"/>
          <w:lang w:val="en-US"/>
        </w:rPr>
      </w:pPr>
      <w:r w:rsidRPr="00BA7982">
        <w:rPr>
          <w:sz w:val="24"/>
          <w:szCs w:val="24"/>
          <w:lang w:val="en-US"/>
        </w:rPr>
        <w:t xml:space="preserve">No </w:t>
      </w:r>
      <w:r w:rsidRPr="00BA7982">
        <w:rPr>
          <w:i/>
          <w:sz w:val="24"/>
          <w:szCs w:val="24"/>
          <w:lang w:val="en-US"/>
        </w:rPr>
        <w:t>in vivo</w:t>
      </w:r>
      <w:r w:rsidRPr="00BA7982">
        <w:rPr>
          <w:sz w:val="24"/>
          <w:szCs w:val="24"/>
          <w:lang w:val="en-US"/>
        </w:rPr>
        <w:t xml:space="preserve"> interaction studies have been performed. Based on </w:t>
      </w:r>
      <w:r w:rsidRPr="00BA7982">
        <w:rPr>
          <w:i/>
          <w:sz w:val="24"/>
          <w:szCs w:val="24"/>
          <w:lang w:val="en-US"/>
        </w:rPr>
        <w:t>in vitro</w:t>
      </w:r>
      <w:r w:rsidRPr="00BA7982">
        <w:rPr>
          <w:sz w:val="24"/>
          <w:szCs w:val="24"/>
          <w:lang w:val="en-US"/>
        </w:rPr>
        <w:t xml:space="preserve"> data no </w:t>
      </w:r>
      <w:r w:rsidRPr="00BA7982">
        <w:rPr>
          <w:i/>
          <w:sz w:val="24"/>
          <w:szCs w:val="24"/>
          <w:lang w:val="en-US"/>
        </w:rPr>
        <w:t>in vivo</w:t>
      </w:r>
      <w:r w:rsidRPr="00BA7982">
        <w:rPr>
          <w:sz w:val="24"/>
          <w:szCs w:val="24"/>
          <w:lang w:val="en-US"/>
        </w:rPr>
        <w:t xml:space="preserve"> inhibition on Cytochrome P450 enzymes is expected.</w:t>
      </w:r>
    </w:p>
    <w:p w14:paraId="79A87DD3" w14:textId="77777777" w:rsidR="00841AB9" w:rsidRPr="00BA7982" w:rsidRDefault="00841AB9" w:rsidP="00BA7982">
      <w:pPr>
        <w:ind w:left="851"/>
        <w:rPr>
          <w:sz w:val="24"/>
          <w:szCs w:val="24"/>
          <w:lang w:val="en-US"/>
        </w:rPr>
      </w:pPr>
    </w:p>
    <w:p w14:paraId="4FF00455" w14:textId="77777777" w:rsidR="00841AB9" w:rsidRPr="00BA7982" w:rsidRDefault="00841AB9" w:rsidP="00BA7982">
      <w:pPr>
        <w:ind w:left="851"/>
        <w:rPr>
          <w:sz w:val="24"/>
          <w:szCs w:val="24"/>
          <w:lang w:val="en-US"/>
        </w:rPr>
      </w:pPr>
      <w:r w:rsidRPr="00BA7982">
        <w:rPr>
          <w:i/>
          <w:sz w:val="24"/>
          <w:szCs w:val="24"/>
          <w:lang w:val="en-US"/>
        </w:rPr>
        <w:t>In vitro</w:t>
      </w:r>
      <w:r w:rsidRPr="00BA7982">
        <w:rPr>
          <w:sz w:val="24"/>
          <w:szCs w:val="24"/>
          <w:lang w:val="en-US"/>
        </w:rPr>
        <w:t xml:space="preserve"> data indicate an inhibition of </w:t>
      </w:r>
      <w:proofErr w:type="spellStart"/>
      <w:r w:rsidRPr="00BA7982">
        <w:rPr>
          <w:sz w:val="24"/>
          <w:szCs w:val="24"/>
          <w:lang w:val="en-US"/>
        </w:rPr>
        <w:t>betahistine</w:t>
      </w:r>
      <w:proofErr w:type="spellEnd"/>
      <w:r w:rsidRPr="00BA7982">
        <w:rPr>
          <w:sz w:val="24"/>
          <w:szCs w:val="24"/>
          <w:lang w:val="en-US"/>
        </w:rPr>
        <w:t xml:space="preserve"> metabolism by drugs that inhibit monoamine oxidase (MAO) including MAO subtype B (e.g. selegiline). Caution is recommended when using </w:t>
      </w:r>
      <w:proofErr w:type="spellStart"/>
      <w:r w:rsidRPr="00BA7982">
        <w:rPr>
          <w:sz w:val="24"/>
          <w:szCs w:val="24"/>
          <w:lang w:val="en-US"/>
        </w:rPr>
        <w:t>betahistine</w:t>
      </w:r>
      <w:proofErr w:type="spellEnd"/>
      <w:r w:rsidRPr="00BA7982">
        <w:rPr>
          <w:sz w:val="24"/>
          <w:szCs w:val="24"/>
          <w:lang w:val="en-US"/>
        </w:rPr>
        <w:t xml:space="preserve"> and MAO inhibitors (including MAO-B selective) concomitantly.</w:t>
      </w:r>
    </w:p>
    <w:p w14:paraId="45E3144F" w14:textId="77777777" w:rsidR="00841AB9" w:rsidRPr="00BA7982" w:rsidRDefault="00841AB9" w:rsidP="00BA7982">
      <w:pPr>
        <w:ind w:left="851"/>
        <w:rPr>
          <w:sz w:val="24"/>
          <w:szCs w:val="24"/>
          <w:lang w:val="en-US"/>
        </w:rPr>
      </w:pPr>
    </w:p>
    <w:p w14:paraId="338EF5F7" w14:textId="77777777" w:rsidR="00841AB9" w:rsidRPr="00BA7982" w:rsidRDefault="00841AB9" w:rsidP="00BA7982">
      <w:pPr>
        <w:ind w:left="851"/>
        <w:rPr>
          <w:sz w:val="24"/>
          <w:szCs w:val="24"/>
          <w:lang w:val="en-US"/>
        </w:rPr>
      </w:pPr>
      <w:r w:rsidRPr="00BA7982">
        <w:rPr>
          <w:sz w:val="24"/>
          <w:szCs w:val="24"/>
          <w:lang w:val="en-US"/>
        </w:rPr>
        <w:t xml:space="preserve">As </w:t>
      </w:r>
      <w:proofErr w:type="spellStart"/>
      <w:r w:rsidRPr="00BA7982">
        <w:rPr>
          <w:sz w:val="24"/>
          <w:szCs w:val="24"/>
          <w:lang w:val="en-US"/>
        </w:rPr>
        <w:t>betahistine</w:t>
      </w:r>
      <w:proofErr w:type="spellEnd"/>
      <w:r w:rsidRPr="00BA7982">
        <w:rPr>
          <w:sz w:val="24"/>
          <w:szCs w:val="24"/>
          <w:lang w:val="en-US"/>
        </w:rPr>
        <w:t xml:space="preserve"> is an analogue of histamine, interaction of </w:t>
      </w:r>
      <w:proofErr w:type="spellStart"/>
      <w:r w:rsidRPr="00BA7982">
        <w:rPr>
          <w:sz w:val="24"/>
          <w:szCs w:val="24"/>
          <w:lang w:val="en-US"/>
        </w:rPr>
        <w:t>betahistine</w:t>
      </w:r>
      <w:proofErr w:type="spellEnd"/>
      <w:r w:rsidRPr="00BA7982">
        <w:rPr>
          <w:sz w:val="24"/>
          <w:szCs w:val="24"/>
          <w:lang w:val="en-US"/>
        </w:rPr>
        <w:t xml:space="preserve"> with antihistamines may in theory affect the efficacy of one of these drugs.</w:t>
      </w:r>
    </w:p>
    <w:p w14:paraId="59F45DC0" w14:textId="77777777" w:rsidR="007C5D2A" w:rsidRPr="00BA7982" w:rsidRDefault="007C5D2A" w:rsidP="003E0341">
      <w:pPr>
        <w:tabs>
          <w:tab w:val="left" w:pos="851"/>
        </w:tabs>
        <w:ind w:left="851"/>
        <w:rPr>
          <w:sz w:val="24"/>
          <w:szCs w:val="24"/>
          <w:lang w:val="en-GB"/>
        </w:rPr>
      </w:pPr>
    </w:p>
    <w:p w14:paraId="0EBD6A51" w14:textId="77777777" w:rsidR="007C5D2A" w:rsidRPr="00BA7982" w:rsidRDefault="007C5D2A" w:rsidP="007C5D2A">
      <w:pPr>
        <w:tabs>
          <w:tab w:val="left" w:pos="851"/>
        </w:tabs>
        <w:ind w:left="851" w:hanging="851"/>
        <w:rPr>
          <w:b/>
          <w:sz w:val="24"/>
          <w:szCs w:val="24"/>
          <w:lang w:val="en-GB"/>
        </w:rPr>
      </w:pPr>
      <w:r w:rsidRPr="00BA7982">
        <w:rPr>
          <w:b/>
          <w:sz w:val="24"/>
          <w:szCs w:val="24"/>
          <w:lang w:val="en-GB"/>
        </w:rPr>
        <w:t>4.6</w:t>
      </w:r>
      <w:r w:rsidRPr="00BA7982">
        <w:rPr>
          <w:b/>
          <w:sz w:val="24"/>
          <w:szCs w:val="24"/>
          <w:lang w:val="en-GB"/>
        </w:rPr>
        <w:tab/>
      </w:r>
      <w:r w:rsidR="004860D3" w:rsidRPr="00BA7982">
        <w:rPr>
          <w:b/>
          <w:sz w:val="24"/>
          <w:szCs w:val="24"/>
          <w:lang w:val="en-GB"/>
        </w:rPr>
        <w:t>Fertility, p</w:t>
      </w:r>
      <w:r w:rsidRPr="00BA7982">
        <w:rPr>
          <w:b/>
          <w:sz w:val="24"/>
          <w:szCs w:val="24"/>
          <w:lang w:val="en-GB"/>
        </w:rPr>
        <w:t>regnancy and lactation</w:t>
      </w:r>
    </w:p>
    <w:p w14:paraId="027DF3C7" w14:textId="77777777" w:rsidR="00980E57" w:rsidRDefault="00980E57" w:rsidP="00BA7982">
      <w:pPr>
        <w:ind w:left="851"/>
        <w:rPr>
          <w:sz w:val="24"/>
          <w:szCs w:val="24"/>
          <w:u w:val="single"/>
          <w:lang w:val="en-US"/>
        </w:rPr>
      </w:pPr>
    </w:p>
    <w:p w14:paraId="7CFB15B1" w14:textId="2B80AD1D" w:rsidR="00841AB9" w:rsidRPr="00BA7982" w:rsidRDefault="00841AB9" w:rsidP="00BA7982">
      <w:pPr>
        <w:ind w:left="851"/>
        <w:rPr>
          <w:sz w:val="24"/>
          <w:szCs w:val="24"/>
          <w:u w:val="single"/>
          <w:lang w:val="en-US"/>
        </w:rPr>
      </w:pPr>
      <w:r w:rsidRPr="00BA7982">
        <w:rPr>
          <w:sz w:val="24"/>
          <w:szCs w:val="24"/>
          <w:u w:val="single"/>
          <w:lang w:val="en-US"/>
        </w:rPr>
        <w:t>Pregnancy</w:t>
      </w:r>
    </w:p>
    <w:p w14:paraId="477C2EBC" w14:textId="77777777" w:rsidR="00841AB9" w:rsidRPr="00BA7982" w:rsidRDefault="00841AB9" w:rsidP="00BA7982">
      <w:pPr>
        <w:ind w:left="851"/>
        <w:rPr>
          <w:sz w:val="24"/>
          <w:szCs w:val="24"/>
          <w:lang w:val="en-US"/>
        </w:rPr>
      </w:pPr>
      <w:r w:rsidRPr="00BA7982">
        <w:rPr>
          <w:sz w:val="24"/>
          <w:szCs w:val="24"/>
          <w:lang w:val="en-US"/>
        </w:rPr>
        <w:t xml:space="preserve">There are no adequate data from the use of </w:t>
      </w:r>
      <w:proofErr w:type="spellStart"/>
      <w:r w:rsidRPr="00BA7982">
        <w:rPr>
          <w:sz w:val="24"/>
          <w:szCs w:val="24"/>
          <w:lang w:val="en-US"/>
        </w:rPr>
        <w:t>betahistine</w:t>
      </w:r>
      <w:proofErr w:type="spellEnd"/>
      <w:r w:rsidRPr="00BA7982">
        <w:rPr>
          <w:sz w:val="24"/>
          <w:szCs w:val="24"/>
          <w:lang w:val="en-US"/>
        </w:rPr>
        <w:t xml:space="preserve"> in pregnant women.</w:t>
      </w:r>
    </w:p>
    <w:p w14:paraId="0219B519" w14:textId="77777777" w:rsidR="00841AB9" w:rsidRPr="00BA7982" w:rsidRDefault="00841AB9" w:rsidP="00BA7982">
      <w:pPr>
        <w:ind w:left="851"/>
        <w:rPr>
          <w:sz w:val="24"/>
          <w:szCs w:val="24"/>
          <w:lang w:val="en-US"/>
        </w:rPr>
      </w:pPr>
      <w:r w:rsidRPr="00BA7982">
        <w:rPr>
          <w:sz w:val="24"/>
          <w:szCs w:val="24"/>
          <w:lang w:val="en-US"/>
        </w:rPr>
        <w:t>Animal studies are insufficient with respect to effects on pregnancy, embryonal/</w:t>
      </w:r>
      <w:proofErr w:type="spellStart"/>
      <w:r w:rsidRPr="00BA7982">
        <w:rPr>
          <w:sz w:val="24"/>
          <w:szCs w:val="24"/>
          <w:lang w:val="en-US"/>
        </w:rPr>
        <w:t>foetal</w:t>
      </w:r>
      <w:proofErr w:type="spellEnd"/>
      <w:r w:rsidRPr="00BA7982">
        <w:rPr>
          <w:sz w:val="24"/>
          <w:szCs w:val="24"/>
          <w:lang w:val="en-US"/>
        </w:rPr>
        <w:t xml:space="preserve"> development, parturition and postnatal development. The potential risk for humans is unknown. As a precautionary measure, it is preferable to avoid the use of </w:t>
      </w:r>
      <w:proofErr w:type="spellStart"/>
      <w:r w:rsidRPr="00BA7982">
        <w:rPr>
          <w:sz w:val="24"/>
          <w:szCs w:val="24"/>
          <w:lang w:val="en-US"/>
        </w:rPr>
        <w:t>betahistine</w:t>
      </w:r>
      <w:proofErr w:type="spellEnd"/>
      <w:r w:rsidRPr="00BA7982">
        <w:rPr>
          <w:sz w:val="24"/>
          <w:szCs w:val="24"/>
          <w:lang w:val="en-US"/>
        </w:rPr>
        <w:t xml:space="preserve"> during pregnancy.</w:t>
      </w:r>
    </w:p>
    <w:p w14:paraId="2F45288B" w14:textId="77777777" w:rsidR="00841AB9" w:rsidRPr="00BA7982" w:rsidRDefault="00841AB9" w:rsidP="00BA7982">
      <w:pPr>
        <w:ind w:left="851"/>
        <w:rPr>
          <w:sz w:val="24"/>
          <w:szCs w:val="24"/>
          <w:lang w:val="en-US"/>
        </w:rPr>
      </w:pPr>
    </w:p>
    <w:p w14:paraId="0B3139A3" w14:textId="77777777" w:rsidR="00841AB9" w:rsidRPr="00BA7982" w:rsidRDefault="00841AB9" w:rsidP="00BA7982">
      <w:pPr>
        <w:ind w:left="851"/>
        <w:rPr>
          <w:sz w:val="24"/>
          <w:szCs w:val="24"/>
          <w:u w:val="single"/>
          <w:lang w:val="en-US"/>
        </w:rPr>
      </w:pPr>
      <w:r w:rsidRPr="00BA7982">
        <w:rPr>
          <w:sz w:val="24"/>
          <w:szCs w:val="24"/>
          <w:u w:val="single"/>
          <w:lang w:val="en-US"/>
        </w:rPr>
        <w:t>Breast-feeding</w:t>
      </w:r>
    </w:p>
    <w:p w14:paraId="7A7CE439" w14:textId="77777777" w:rsidR="00841AB9" w:rsidRPr="00BA7982" w:rsidRDefault="00841AB9" w:rsidP="00BA7982">
      <w:pPr>
        <w:ind w:left="851"/>
        <w:rPr>
          <w:sz w:val="24"/>
          <w:szCs w:val="24"/>
          <w:lang w:val="en-US"/>
        </w:rPr>
      </w:pPr>
      <w:r w:rsidRPr="00BA7982">
        <w:rPr>
          <w:sz w:val="24"/>
          <w:szCs w:val="24"/>
          <w:lang w:val="en-US"/>
        </w:rPr>
        <w:t xml:space="preserve">It is not known whether </w:t>
      </w:r>
      <w:proofErr w:type="spellStart"/>
      <w:r w:rsidRPr="00BA7982">
        <w:rPr>
          <w:sz w:val="24"/>
          <w:szCs w:val="24"/>
          <w:lang w:val="en-US"/>
        </w:rPr>
        <w:t>betahistine</w:t>
      </w:r>
      <w:proofErr w:type="spellEnd"/>
      <w:r w:rsidRPr="00BA7982">
        <w:rPr>
          <w:sz w:val="24"/>
          <w:szCs w:val="24"/>
          <w:lang w:val="en-US"/>
        </w:rPr>
        <w:t xml:space="preserve"> is excreted in human milk.</w:t>
      </w:r>
    </w:p>
    <w:p w14:paraId="244C5FE3" w14:textId="77777777" w:rsidR="00841AB9" w:rsidRPr="00BA7982" w:rsidRDefault="00841AB9" w:rsidP="00BA7982">
      <w:pPr>
        <w:ind w:left="851"/>
        <w:rPr>
          <w:sz w:val="24"/>
          <w:szCs w:val="24"/>
          <w:lang w:val="en-US"/>
        </w:rPr>
      </w:pPr>
      <w:proofErr w:type="spellStart"/>
      <w:r w:rsidRPr="00BA7982">
        <w:rPr>
          <w:sz w:val="24"/>
          <w:szCs w:val="24"/>
          <w:lang w:val="en-US"/>
        </w:rPr>
        <w:t>Betahistine</w:t>
      </w:r>
      <w:proofErr w:type="spellEnd"/>
      <w:r w:rsidRPr="00BA7982">
        <w:rPr>
          <w:sz w:val="24"/>
          <w:szCs w:val="24"/>
          <w:lang w:val="en-US"/>
        </w:rPr>
        <w:t xml:space="preserve"> is excreted in rat milk. Effects seen post-partum in animal studies were limited to very high doses. The importance of the drug to the mother should be weighed against the benefits of nursing and the potential risks for the child.</w:t>
      </w:r>
    </w:p>
    <w:p w14:paraId="210740A3" w14:textId="77777777" w:rsidR="00841AB9" w:rsidRPr="00BA7982" w:rsidRDefault="00841AB9" w:rsidP="00BA7982">
      <w:pPr>
        <w:ind w:left="851"/>
        <w:rPr>
          <w:sz w:val="24"/>
          <w:szCs w:val="24"/>
          <w:lang w:val="en-US"/>
        </w:rPr>
      </w:pPr>
    </w:p>
    <w:p w14:paraId="2E477765" w14:textId="77777777" w:rsidR="00841AB9" w:rsidRPr="00BA7982" w:rsidRDefault="00841AB9" w:rsidP="00BA7982">
      <w:pPr>
        <w:ind w:left="851"/>
        <w:rPr>
          <w:sz w:val="24"/>
          <w:szCs w:val="24"/>
          <w:lang w:val="en-US"/>
        </w:rPr>
      </w:pPr>
      <w:r w:rsidRPr="00BA7982">
        <w:rPr>
          <w:sz w:val="24"/>
          <w:szCs w:val="24"/>
          <w:u w:val="single"/>
          <w:lang w:val="en-US"/>
        </w:rPr>
        <w:t>Fertility</w:t>
      </w:r>
    </w:p>
    <w:p w14:paraId="06BC30CA" w14:textId="77777777" w:rsidR="00841AB9" w:rsidRPr="00BA7982" w:rsidRDefault="00841AB9" w:rsidP="00BA7982">
      <w:pPr>
        <w:ind w:left="851"/>
        <w:rPr>
          <w:sz w:val="24"/>
          <w:szCs w:val="24"/>
          <w:lang w:val="en-US"/>
        </w:rPr>
      </w:pPr>
      <w:r w:rsidRPr="00BA7982">
        <w:rPr>
          <w:sz w:val="24"/>
          <w:szCs w:val="24"/>
          <w:lang w:val="en-US"/>
        </w:rPr>
        <w:t xml:space="preserve">There are no adequate fertility data for </w:t>
      </w:r>
      <w:proofErr w:type="spellStart"/>
      <w:r w:rsidRPr="00BA7982">
        <w:rPr>
          <w:sz w:val="24"/>
          <w:szCs w:val="24"/>
          <w:lang w:val="en-US"/>
        </w:rPr>
        <w:t>betahistine</w:t>
      </w:r>
      <w:proofErr w:type="spellEnd"/>
      <w:r w:rsidRPr="00BA7982">
        <w:rPr>
          <w:sz w:val="24"/>
          <w:szCs w:val="24"/>
          <w:lang w:val="en-US"/>
        </w:rPr>
        <w:t>.</w:t>
      </w:r>
    </w:p>
    <w:p w14:paraId="22BFA9EB" w14:textId="77777777" w:rsidR="007C5D2A" w:rsidRPr="00BA7982" w:rsidRDefault="007C5D2A" w:rsidP="003E0341">
      <w:pPr>
        <w:tabs>
          <w:tab w:val="left" w:pos="851"/>
        </w:tabs>
        <w:ind w:left="851"/>
        <w:rPr>
          <w:sz w:val="24"/>
          <w:szCs w:val="24"/>
          <w:lang w:val="en-GB"/>
        </w:rPr>
      </w:pPr>
    </w:p>
    <w:p w14:paraId="2DE67337" w14:textId="77777777" w:rsidR="007C5D2A" w:rsidRPr="00BA7982" w:rsidRDefault="007C5D2A" w:rsidP="007C5D2A">
      <w:pPr>
        <w:tabs>
          <w:tab w:val="left" w:pos="851"/>
        </w:tabs>
        <w:ind w:left="851" w:hanging="851"/>
        <w:rPr>
          <w:b/>
          <w:sz w:val="24"/>
          <w:szCs w:val="24"/>
          <w:lang w:val="en-GB"/>
        </w:rPr>
      </w:pPr>
      <w:r w:rsidRPr="00BA7982">
        <w:rPr>
          <w:b/>
          <w:sz w:val="24"/>
          <w:szCs w:val="24"/>
          <w:lang w:val="en-GB"/>
        </w:rPr>
        <w:t>4.7</w:t>
      </w:r>
      <w:r w:rsidRPr="00BA7982">
        <w:rPr>
          <w:b/>
          <w:sz w:val="24"/>
          <w:szCs w:val="24"/>
          <w:lang w:val="en-GB"/>
        </w:rPr>
        <w:tab/>
        <w:t>Effects on ability to drive and use machines</w:t>
      </w:r>
    </w:p>
    <w:p w14:paraId="78C21EFA" w14:textId="77777777" w:rsidR="00BA7982" w:rsidRPr="00BA7982" w:rsidRDefault="00BA7982" w:rsidP="00BA7982">
      <w:pPr>
        <w:ind w:left="851"/>
        <w:rPr>
          <w:sz w:val="24"/>
          <w:szCs w:val="24"/>
          <w:lang w:val="en-US"/>
        </w:rPr>
      </w:pPr>
      <w:r w:rsidRPr="00BA7982">
        <w:rPr>
          <w:sz w:val="24"/>
          <w:szCs w:val="24"/>
          <w:lang w:val="en-US"/>
        </w:rPr>
        <w:t>No traffic warning.</w:t>
      </w:r>
    </w:p>
    <w:p w14:paraId="08317382" w14:textId="0F277BB9" w:rsidR="00841AB9" w:rsidRPr="00BA7982" w:rsidRDefault="00841AB9" w:rsidP="00BA7982">
      <w:pPr>
        <w:ind w:left="851"/>
        <w:rPr>
          <w:sz w:val="24"/>
          <w:szCs w:val="24"/>
          <w:lang w:val="en-US"/>
        </w:rPr>
      </w:pPr>
      <w:proofErr w:type="spellStart"/>
      <w:r w:rsidRPr="00BA7982">
        <w:rPr>
          <w:sz w:val="24"/>
          <w:szCs w:val="24"/>
          <w:lang w:val="en-US"/>
        </w:rPr>
        <w:t>Ménière’s</w:t>
      </w:r>
      <w:proofErr w:type="spellEnd"/>
      <w:r w:rsidRPr="00BA7982">
        <w:rPr>
          <w:sz w:val="24"/>
          <w:szCs w:val="24"/>
          <w:lang w:val="en-US"/>
        </w:rPr>
        <w:t xml:space="preserve"> syndrome can negatively affect the ability to drive and use machines. In clinical studies specifically designed to investigate the ability to drive and use machines, </w:t>
      </w:r>
      <w:proofErr w:type="spellStart"/>
      <w:r w:rsidRPr="00BA7982">
        <w:rPr>
          <w:sz w:val="24"/>
          <w:szCs w:val="24"/>
          <w:lang w:val="en-US"/>
        </w:rPr>
        <w:t>betahistine</w:t>
      </w:r>
      <w:proofErr w:type="spellEnd"/>
      <w:r w:rsidRPr="00BA7982">
        <w:rPr>
          <w:sz w:val="24"/>
          <w:szCs w:val="24"/>
          <w:lang w:val="en-US"/>
        </w:rPr>
        <w:t xml:space="preserve"> had no or negligible effects. However, </w:t>
      </w:r>
      <w:proofErr w:type="spellStart"/>
      <w:r w:rsidRPr="00BA7982">
        <w:rPr>
          <w:sz w:val="24"/>
          <w:szCs w:val="24"/>
          <w:lang w:val="en-US"/>
        </w:rPr>
        <w:t>betahistine</w:t>
      </w:r>
      <w:proofErr w:type="spellEnd"/>
      <w:r w:rsidRPr="00BA7982">
        <w:rPr>
          <w:sz w:val="24"/>
          <w:szCs w:val="24"/>
          <w:lang w:val="en-US"/>
        </w:rPr>
        <w:t xml:space="preserve"> may cause drowsiness which can affect the ability to drive and use machines.</w:t>
      </w:r>
    </w:p>
    <w:p w14:paraId="0A56AFA6" w14:textId="77777777" w:rsidR="007C5D2A" w:rsidRPr="00BA7982" w:rsidRDefault="007C5D2A" w:rsidP="003E0341">
      <w:pPr>
        <w:tabs>
          <w:tab w:val="left" w:pos="851"/>
        </w:tabs>
        <w:ind w:left="851"/>
        <w:rPr>
          <w:sz w:val="24"/>
          <w:szCs w:val="24"/>
          <w:lang w:val="en-GB"/>
        </w:rPr>
      </w:pPr>
    </w:p>
    <w:p w14:paraId="3A9D329F" w14:textId="77777777" w:rsidR="007C5D2A" w:rsidRPr="00BA7982" w:rsidRDefault="007C5D2A" w:rsidP="007C5D2A">
      <w:pPr>
        <w:tabs>
          <w:tab w:val="left" w:pos="851"/>
        </w:tabs>
        <w:ind w:left="851" w:hanging="851"/>
        <w:rPr>
          <w:b/>
          <w:sz w:val="24"/>
          <w:szCs w:val="24"/>
          <w:lang w:val="en-GB"/>
        </w:rPr>
      </w:pPr>
      <w:r w:rsidRPr="00BA7982">
        <w:rPr>
          <w:b/>
          <w:sz w:val="24"/>
          <w:szCs w:val="24"/>
          <w:lang w:val="en-GB"/>
        </w:rPr>
        <w:t>4.8</w:t>
      </w:r>
      <w:r w:rsidRPr="00BA7982">
        <w:rPr>
          <w:b/>
          <w:sz w:val="24"/>
          <w:szCs w:val="24"/>
          <w:lang w:val="en-GB"/>
        </w:rPr>
        <w:tab/>
        <w:t>Undesirable effects</w:t>
      </w:r>
    </w:p>
    <w:p w14:paraId="50852355" w14:textId="77777777" w:rsidR="00841AB9" w:rsidRPr="00BA7982" w:rsidRDefault="00841AB9" w:rsidP="00BA7982">
      <w:pPr>
        <w:suppressAutoHyphens/>
        <w:ind w:left="851"/>
        <w:rPr>
          <w:sz w:val="24"/>
          <w:szCs w:val="24"/>
          <w:lang w:val="en-US"/>
        </w:rPr>
      </w:pPr>
      <w:r w:rsidRPr="00BA7982">
        <w:rPr>
          <w:sz w:val="24"/>
          <w:szCs w:val="24"/>
          <w:lang w:val="en-US"/>
        </w:rPr>
        <w:t xml:space="preserve">The following undesirable effects have been experienced with the below indicated frequencies in </w:t>
      </w:r>
      <w:proofErr w:type="spellStart"/>
      <w:r w:rsidRPr="00BA7982">
        <w:rPr>
          <w:sz w:val="24"/>
          <w:szCs w:val="24"/>
          <w:lang w:val="en-US"/>
        </w:rPr>
        <w:t>betahistine</w:t>
      </w:r>
      <w:proofErr w:type="spellEnd"/>
      <w:r w:rsidRPr="00BA7982">
        <w:rPr>
          <w:sz w:val="24"/>
          <w:szCs w:val="24"/>
          <w:lang w:val="en-US"/>
        </w:rPr>
        <w:t>-treated patients in placebo-controlled clinical trials: Very common (≥ 1/10); common (≥ 1/100 to &lt; 1/10); uncommon (≥ 1/1 000 to &lt; 1/100); rare (≥ 1/10 000 to &lt; 1/1 000); very rare (&lt; 1/10 000).</w:t>
      </w:r>
    </w:p>
    <w:p w14:paraId="1EA9591C" w14:textId="77777777" w:rsidR="00841AB9" w:rsidRPr="00BA7982" w:rsidRDefault="00841AB9" w:rsidP="00BA7982">
      <w:pPr>
        <w:ind w:left="851"/>
        <w:rPr>
          <w:sz w:val="24"/>
          <w:szCs w:val="24"/>
          <w:lang w:val="en-US"/>
        </w:rPr>
      </w:pPr>
    </w:p>
    <w:p w14:paraId="61CC49DB" w14:textId="77777777" w:rsidR="00841AB9" w:rsidRPr="00BA7982" w:rsidRDefault="00841AB9" w:rsidP="00BA7982">
      <w:pPr>
        <w:tabs>
          <w:tab w:val="left" w:pos="1560"/>
        </w:tabs>
        <w:ind w:left="851"/>
        <w:rPr>
          <w:b/>
          <w:i/>
          <w:sz w:val="24"/>
          <w:szCs w:val="24"/>
          <w:lang w:val="en-US"/>
        </w:rPr>
      </w:pPr>
      <w:r w:rsidRPr="00BA7982">
        <w:rPr>
          <w:b/>
          <w:i/>
          <w:sz w:val="24"/>
          <w:szCs w:val="24"/>
          <w:lang w:val="en-US"/>
        </w:rPr>
        <w:t>Gastrointestinal disorders</w:t>
      </w:r>
    </w:p>
    <w:p w14:paraId="753A49B8" w14:textId="77777777" w:rsidR="00841AB9" w:rsidRPr="00BA7982" w:rsidRDefault="00841AB9" w:rsidP="00BA7982">
      <w:pPr>
        <w:tabs>
          <w:tab w:val="left" w:pos="1560"/>
        </w:tabs>
        <w:ind w:left="851"/>
        <w:rPr>
          <w:sz w:val="24"/>
          <w:szCs w:val="24"/>
          <w:lang w:val="en-US"/>
        </w:rPr>
      </w:pPr>
      <w:r w:rsidRPr="00BA7982">
        <w:rPr>
          <w:i/>
          <w:sz w:val="24"/>
          <w:szCs w:val="24"/>
          <w:lang w:val="en-US"/>
        </w:rPr>
        <w:t>Common</w:t>
      </w:r>
      <w:r w:rsidRPr="00BA7982">
        <w:rPr>
          <w:sz w:val="24"/>
          <w:szCs w:val="24"/>
          <w:lang w:val="en-US"/>
        </w:rPr>
        <w:t xml:space="preserve">: </w:t>
      </w:r>
      <w:r w:rsidRPr="00BA7982">
        <w:rPr>
          <w:sz w:val="24"/>
          <w:szCs w:val="24"/>
          <w:lang w:val="en-US"/>
        </w:rPr>
        <w:tab/>
        <w:t>nausea and dyspepsia</w:t>
      </w:r>
    </w:p>
    <w:p w14:paraId="582B1F03" w14:textId="77777777" w:rsidR="00841AB9" w:rsidRPr="00BA7982" w:rsidRDefault="00841AB9" w:rsidP="00BA7982">
      <w:pPr>
        <w:tabs>
          <w:tab w:val="left" w:pos="1560"/>
        </w:tabs>
        <w:ind w:left="851"/>
        <w:rPr>
          <w:sz w:val="24"/>
          <w:szCs w:val="24"/>
          <w:u w:val="single"/>
          <w:lang w:val="en-US"/>
        </w:rPr>
      </w:pPr>
    </w:p>
    <w:p w14:paraId="0951AA02" w14:textId="77777777" w:rsidR="00841AB9" w:rsidRPr="00BA7982" w:rsidRDefault="00841AB9" w:rsidP="00BA7982">
      <w:pPr>
        <w:tabs>
          <w:tab w:val="left" w:pos="1560"/>
        </w:tabs>
        <w:ind w:left="851"/>
        <w:rPr>
          <w:b/>
          <w:i/>
          <w:sz w:val="24"/>
          <w:szCs w:val="24"/>
          <w:lang w:val="en-US"/>
        </w:rPr>
      </w:pPr>
      <w:r w:rsidRPr="00BA7982">
        <w:rPr>
          <w:b/>
          <w:i/>
          <w:sz w:val="24"/>
          <w:szCs w:val="24"/>
          <w:lang w:val="en-US"/>
        </w:rPr>
        <w:t>Nervous system disorders</w:t>
      </w:r>
    </w:p>
    <w:p w14:paraId="1CF3C221" w14:textId="77777777" w:rsidR="00841AB9" w:rsidRPr="00BA7982" w:rsidRDefault="00841AB9" w:rsidP="00BA7982">
      <w:pPr>
        <w:tabs>
          <w:tab w:val="left" w:pos="1560"/>
        </w:tabs>
        <w:ind w:left="851"/>
        <w:rPr>
          <w:sz w:val="24"/>
          <w:szCs w:val="24"/>
          <w:lang w:val="en-US"/>
        </w:rPr>
      </w:pPr>
      <w:r w:rsidRPr="00BA7982">
        <w:rPr>
          <w:i/>
          <w:sz w:val="24"/>
          <w:szCs w:val="24"/>
          <w:lang w:val="en-US"/>
        </w:rPr>
        <w:t>Common</w:t>
      </w:r>
      <w:r w:rsidRPr="00BA7982">
        <w:rPr>
          <w:sz w:val="24"/>
          <w:szCs w:val="24"/>
          <w:lang w:val="en-US"/>
        </w:rPr>
        <w:t xml:space="preserve">: </w:t>
      </w:r>
      <w:r w:rsidRPr="00BA7982">
        <w:rPr>
          <w:sz w:val="24"/>
          <w:szCs w:val="24"/>
          <w:lang w:val="en-US"/>
        </w:rPr>
        <w:tab/>
        <w:t>headache</w:t>
      </w:r>
    </w:p>
    <w:p w14:paraId="4E6B36B1" w14:textId="77777777" w:rsidR="00841AB9" w:rsidRPr="00BA7982" w:rsidRDefault="00841AB9" w:rsidP="00BA7982">
      <w:pPr>
        <w:tabs>
          <w:tab w:val="left" w:pos="1560"/>
        </w:tabs>
        <w:ind w:left="851"/>
        <w:rPr>
          <w:sz w:val="24"/>
          <w:szCs w:val="24"/>
          <w:lang w:val="en-US"/>
        </w:rPr>
      </w:pPr>
    </w:p>
    <w:p w14:paraId="021E01D1" w14:textId="77777777" w:rsidR="00841AB9" w:rsidRPr="00BA7982" w:rsidRDefault="00841AB9" w:rsidP="00BA7982">
      <w:pPr>
        <w:tabs>
          <w:tab w:val="left" w:pos="1560"/>
        </w:tabs>
        <w:ind w:left="851"/>
        <w:rPr>
          <w:sz w:val="24"/>
          <w:szCs w:val="24"/>
          <w:lang w:val="en-US"/>
        </w:rPr>
      </w:pPr>
      <w:r w:rsidRPr="00BA7982">
        <w:rPr>
          <w:sz w:val="24"/>
          <w:szCs w:val="24"/>
          <w:lang w:val="en-US"/>
        </w:rPr>
        <w:t>In addition to those events reported during clinical trials, the following undesirable effects have been reported spontaneously during post-marketing use and in scientific literature. A frequency cannot be estimated from the available data and is therefore classified as “not known”.</w:t>
      </w:r>
    </w:p>
    <w:p w14:paraId="54385669" w14:textId="77777777" w:rsidR="00841AB9" w:rsidRPr="00BA7982" w:rsidRDefault="00841AB9" w:rsidP="00BA7982">
      <w:pPr>
        <w:tabs>
          <w:tab w:val="left" w:pos="1560"/>
        </w:tabs>
        <w:ind w:left="851"/>
        <w:rPr>
          <w:sz w:val="24"/>
          <w:szCs w:val="24"/>
          <w:u w:val="single"/>
          <w:lang w:val="en-US"/>
        </w:rPr>
      </w:pPr>
    </w:p>
    <w:p w14:paraId="1057EFCA" w14:textId="77777777" w:rsidR="00841AB9" w:rsidRPr="00BA7982" w:rsidRDefault="00841AB9" w:rsidP="00BA7982">
      <w:pPr>
        <w:tabs>
          <w:tab w:val="left" w:pos="1560"/>
        </w:tabs>
        <w:ind w:left="851"/>
        <w:rPr>
          <w:b/>
          <w:i/>
          <w:sz w:val="24"/>
          <w:szCs w:val="24"/>
          <w:lang w:val="en-US"/>
        </w:rPr>
      </w:pPr>
      <w:r w:rsidRPr="00BA7982">
        <w:rPr>
          <w:b/>
          <w:i/>
          <w:sz w:val="24"/>
          <w:szCs w:val="24"/>
          <w:lang w:val="en-US"/>
        </w:rPr>
        <w:t>Immune system disorders</w:t>
      </w:r>
    </w:p>
    <w:p w14:paraId="1896C33F" w14:textId="77777777" w:rsidR="00841AB9" w:rsidRPr="00BA7982" w:rsidRDefault="00841AB9" w:rsidP="00BA7982">
      <w:pPr>
        <w:tabs>
          <w:tab w:val="left" w:pos="1560"/>
        </w:tabs>
        <w:ind w:left="851"/>
        <w:rPr>
          <w:sz w:val="24"/>
          <w:szCs w:val="24"/>
          <w:lang w:val="en-US"/>
        </w:rPr>
      </w:pPr>
      <w:r w:rsidRPr="00BA7982">
        <w:rPr>
          <w:sz w:val="24"/>
          <w:szCs w:val="24"/>
          <w:lang w:val="en-US"/>
        </w:rPr>
        <w:t>Hypersensitivity reactions, e.g. anaphylaxis have been reported.</w:t>
      </w:r>
    </w:p>
    <w:p w14:paraId="6ACCF777" w14:textId="77777777" w:rsidR="00841AB9" w:rsidRPr="00BA7982" w:rsidRDefault="00841AB9" w:rsidP="00BA7982">
      <w:pPr>
        <w:tabs>
          <w:tab w:val="left" w:pos="1560"/>
        </w:tabs>
        <w:ind w:left="851"/>
        <w:rPr>
          <w:sz w:val="24"/>
          <w:szCs w:val="24"/>
          <w:lang w:val="en-US"/>
        </w:rPr>
      </w:pPr>
    </w:p>
    <w:p w14:paraId="543E772E" w14:textId="77777777" w:rsidR="00841AB9" w:rsidRPr="00BA7982" w:rsidRDefault="00841AB9" w:rsidP="00BA7982">
      <w:pPr>
        <w:tabs>
          <w:tab w:val="left" w:pos="1560"/>
        </w:tabs>
        <w:ind w:left="851"/>
        <w:rPr>
          <w:b/>
          <w:i/>
          <w:sz w:val="24"/>
          <w:szCs w:val="24"/>
          <w:lang w:val="en-US"/>
        </w:rPr>
      </w:pPr>
      <w:r w:rsidRPr="00BA7982">
        <w:rPr>
          <w:b/>
          <w:i/>
          <w:sz w:val="24"/>
          <w:szCs w:val="24"/>
          <w:lang w:val="en-US"/>
        </w:rPr>
        <w:t>Gastrointestinal disorders</w:t>
      </w:r>
    </w:p>
    <w:p w14:paraId="7B6F0FBA" w14:textId="77777777" w:rsidR="00841AB9" w:rsidRPr="00BA7982" w:rsidRDefault="00841AB9" w:rsidP="00BA7982">
      <w:pPr>
        <w:ind w:left="851"/>
        <w:rPr>
          <w:sz w:val="24"/>
          <w:szCs w:val="24"/>
          <w:lang w:val="en-US"/>
        </w:rPr>
      </w:pPr>
      <w:r w:rsidRPr="00BA7982">
        <w:rPr>
          <w:sz w:val="24"/>
          <w:szCs w:val="24"/>
          <w:lang w:val="en-US"/>
        </w:rPr>
        <w:t>Mild gastric complaints (e.g. vomiting, gastrointestinal pain, abdominal distension and bloating) have been observed. These can normally be dealt with by taking the dose during meals or by lowering the dose.</w:t>
      </w:r>
    </w:p>
    <w:p w14:paraId="6EBB419D" w14:textId="77777777" w:rsidR="00841AB9" w:rsidRPr="00BA7982" w:rsidRDefault="00841AB9" w:rsidP="00BA7982">
      <w:pPr>
        <w:tabs>
          <w:tab w:val="left" w:pos="1560"/>
        </w:tabs>
        <w:ind w:left="851"/>
        <w:rPr>
          <w:sz w:val="24"/>
          <w:szCs w:val="24"/>
          <w:lang w:val="en-US"/>
        </w:rPr>
      </w:pPr>
    </w:p>
    <w:p w14:paraId="20D1055F" w14:textId="77777777" w:rsidR="00841AB9" w:rsidRPr="00BA7982" w:rsidRDefault="00841AB9" w:rsidP="00BA7982">
      <w:pPr>
        <w:tabs>
          <w:tab w:val="left" w:pos="1560"/>
        </w:tabs>
        <w:ind w:left="851"/>
        <w:rPr>
          <w:b/>
          <w:i/>
          <w:sz w:val="24"/>
          <w:szCs w:val="24"/>
          <w:lang w:val="en-US"/>
        </w:rPr>
      </w:pPr>
      <w:r w:rsidRPr="00BA7982">
        <w:rPr>
          <w:b/>
          <w:i/>
          <w:sz w:val="24"/>
          <w:szCs w:val="24"/>
          <w:lang w:val="en-US"/>
        </w:rPr>
        <w:t>Skin and subcutaneous tissue disorders</w:t>
      </w:r>
    </w:p>
    <w:p w14:paraId="0DC7BF31" w14:textId="77777777" w:rsidR="00841AB9" w:rsidRPr="00BA7982" w:rsidRDefault="00841AB9" w:rsidP="00BA7982">
      <w:pPr>
        <w:ind w:left="851"/>
        <w:rPr>
          <w:sz w:val="24"/>
          <w:szCs w:val="24"/>
          <w:lang w:val="en-US"/>
        </w:rPr>
      </w:pPr>
      <w:r w:rsidRPr="00BA7982">
        <w:rPr>
          <w:sz w:val="24"/>
          <w:szCs w:val="24"/>
          <w:lang w:val="en-US"/>
        </w:rPr>
        <w:t xml:space="preserve">Cutaneous and subcutaneous hypersensitivity reactions have been reported, in particular angioneurotic </w:t>
      </w:r>
      <w:proofErr w:type="spellStart"/>
      <w:r w:rsidRPr="00BA7982">
        <w:rPr>
          <w:sz w:val="24"/>
          <w:szCs w:val="24"/>
          <w:lang w:val="en-US"/>
        </w:rPr>
        <w:t>oedema</w:t>
      </w:r>
      <w:proofErr w:type="spellEnd"/>
      <w:r w:rsidRPr="00BA7982">
        <w:rPr>
          <w:sz w:val="24"/>
          <w:szCs w:val="24"/>
          <w:lang w:val="en-US"/>
        </w:rPr>
        <w:t>, urticaria, rash, and pruritus</w:t>
      </w:r>
    </w:p>
    <w:p w14:paraId="42FE7EB0" w14:textId="77777777" w:rsidR="00841AB9" w:rsidRPr="00BA7982" w:rsidRDefault="00841AB9" w:rsidP="00BA7982">
      <w:pPr>
        <w:ind w:left="851"/>
        <w:rPr>
          <w:b/>
          <w:bCs/>
          <w:sz w:val="24"/>
          <w:szCs w:val="24"/>
          <w:lang w:val="en-US"/>
        </w:rPr>
      </w:pPr>
    </w:p>
    <w:p w14:paraId="58A6E3EF" w14:textId="77777777" w:rsidR="00BA7982" w:rsidRPr="00BA7982" w:rsidRDefault="00BA7982" w:rsidP="00BA7982">
      <w:pPr>
        <w:ind w:left="851"/>
        <w:rPr>
          <w:sz w:val="24"/>
          <w:szCs w:val="24"/>
          <w:u w:val="single"/>
          <w:lang w:val="en-GB"/>
        </w:rPr>
      </w:pPr>
      <w:r w:rsidRPr="00BA7982">
        <w:rPr>
          <w:sz w:val="24"/>
          <w:szCs w:val="24"/>
          <w:u w:val="single"/>
          <w:lang w:val="en-GB"/>
        </w:rPr>
        <w:t>Reporting of suspected adverse reactions</w:t>
      </w:r>
    </w:p>
    <w:p w14:paraId="158329AF" w14:textId="77777777" w:rsidR="00BA7982" w:rsidRPr="00BA7982" w:rsidRDefault="00BA7982" w:rsidP="00BA7982">
      <w:pPr>
        <w:ind w:left="851"/>
        <w:rPr>
          <w:sz w:val="24"/>
          <w:szCs w:val="24"/>
          <w:lang w:val="en-GB"/>
        </w:rPr>
      </w:pPr>
      <w:r w:rsidRPr="00BA7982">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63E2DA97" w14:textId="77777777" w:rsidR="00BA7982" w:rsidRPr="00BA7982" w:rsidRDefault="00BA7982" w:rsidP="00BA7982">
      <w:pPr>
        <w:ind w:left="851"/>
        <w:rPr>
          <w:sz w:val="24"/>
          <w:szCs w:val="24"/>
          <w:lang w:val="en-GB"/>
        </w:rPr>
      </w:pPr>
    </w:p>
    <w:p w14:paraId="10E8BFA8" w14:textId="77777777" w:rsidR="00BA7982" w:rsidRPr="00BA7982" w:rsidRDefault="00BA7982" w:rsidP="00BA7982">
      <w:pPr>
        <w:ind w:left="851"/>
        <w:rPr>
          <w:sz w:val="24"/>
          <w:szCs w:val="24"/>
        </w:rPr>
      </w:pPr>
      <w:r w:rsidRPr="00BA7982">
        <w:rPr>
          <w:sz w:val="24"/>
          <w:szCs w:val="24"/>
        </w:rPr>
        <w:t>Lægemiddelstyrelsen</w:t>
      </w:r>
    </w:p>
    <w:p w14:paraId="4C0D399E" w14:textId="77777777" w:rsidR="00BA7982" w:rsidRPr="00BA7982" w:rsidRDefault="00BA7982" w:rsidP="00BA7982">
      <w:pPr>
        <w:ind w:left="851"/>
        <w:rPr>
          <w:sz w:val="24"/>
          <w:szCs w:val="24"/>
        </w:rPr>
      </w:pPr>
      <w:r w:rsidRPr="00BA7982">
        <w:rPr>
          <w:sz w:val="24"/>
          <w:szCs w:val="24"/>
        </w:rPr>
        <w:t>Axel Heides Gade 1</w:t>
      </w:r>
    </w:p>
    <w:p w14:paraId="326834F8" w14:textId="77777777" w:rsidR="00BA7982" w:rsidRPr="00BA7982" w:rsidRDefault="00BA7982" w:rsidP="00BA7982">
      <w:pPr>
        <w:ind w:left="851"/>
        <w:rPr>
          <w:sz w:val="24"/>
          <w:szCs w:val="24"/>
        </w:rPr>
      </w:pPr>
      <w:r w:rsidRPr="00BA7982">
        <w:rPr>
          <w:sz w:val="24"/>
          <w:szCs w:val="24"/>
        </w:rPr>
        <w:t>DK-2300 København S</w:t>
      </w:r>
    </w:p>
    <w:p w14:paraId="62C4EE60" w14:textId="77777777" w:rsidR="00BA7982" w:rsidRPr="003E4228" w:rsidRDefault="00BA7982" w:rsidP="00BA7982">
      <w:pPr>
        <w:ind w:left="851"/>
        <w:rPr>
          <w:sz w:val="24"/>
          <w:szCs w:val="24"/>
          <w:lang w:val="en-US"/>
        </w:rPr>
      </w:pPr>
      <w:r w:rsidRPr="003E4228">
        <w:rPr>
          <w:sz w:val="24"/>
          <w:szCs w:val="24"/>
          <w:lang w:val="en-US"/>
        </w:rPr>
        <w:t>Website: www.meldenbivirkning.dk</w:t>
      </w:r>
    </w:p>
    <w:p w14:paraId="478702A1" w14:textId="77777777" w:rsidR="007C5D2A" w:rsidRPr="00BA7982" w:rsidRDefault="007C5D2A" w:rsidP="007A4CC6">
      <w:pPr>
        <w:tabs>
          <w:tab w:val="left" w:pos="851"/>
        </w:tabs>
        <w:ind w:left="851"/>
        <w:rPr>
          <w:sz w:val="24"/>
          <w:szCs w:val="24"/>
          <w:lang w:val="en-GB"/>
        </w:rPr>
      </w:pPr>
    </w:p>
    <w:p w14:paraId="217CBD8C" w14:textId="77777777" w:rsidR="007C5D2A" w:rsidRPr="00BA7982" w:rsidRDefault="007C5D2A" w:rsidP="007C5D2A">
      <w:pPr>
        <w:tabs>
          <w:tab w:val="left" w:pos="851"/>
        </w:tabs>
        <w:ind w:left="851" w:hanging="851"/>
        <w:rPr>
          <w:b/>
          <w:sz w:val="24"/>
          <w:szCs w:val="24"/>
          <w:lang w:val="en-GB"/>
        </w:rPr>
      </w:pPr>
      <w:r w:rsidRPr="00BA7982">
        <w:rPr>
          <w:b/>
          <w:sz w:val="24"/>
          <w:szCs w:val="24"/>
          <w:lang w:val="en-GB"/>
        </w:rPr>
        <w:t>4.9</w:t>
      </w:r>
      <w:r w:rsidRPr="00BA7982">
        <w:rPr>
          <w:b/>
          <w:sz w:val="24"/>
          <w:szCs w:val="24"/>
          <w:lang w:val="en-GB"/>
        </w:rPr>
        <w:tab/>
        <w:t>Overdose</w:t>
      </w:r>
    </w:p>
    <w:p w14:paraId="052D0FB2" w14:textId="77777777" w:rsidR="00980E57" w:rsidRDefault="00980E57" w:rsidP="00BA7982">
      <w:pPr>
        <w:ind w:left="851"/>
        <w:rPr>
          <w:sz w:val="24"/>
          <w:szCs w:val="24"/>
          <w:u w:val="single"/>
          <w:lang w:val="en-US"/>
        </w:rPr>
      </w:pPr>
    </w:p>
    <w:p w14:paraId="03D0FD9E" w14:textId="34FDBC49" w:rsidR="00841AB9" w:rsidRPr="00BA7982" w:rsidRDefault="00841AB9" w:rsidP="00BA7982">
      <w:pPr>
        <w:ind w:left="851"/>
        <w:rPr>
          <w:sz w:val="24"/>
          <w:szCs w:val="24"/>
          <w:u w:val="single"/>
          <w:lang w:val="en-US"/>
        </w:rPr>
      </w:pPr>
      <w:r w:rsidRPr="00BA7982">
        <w:rPr>
          <w:sz w:val="24"/>
          <w:szCs w:val="24"/>
          <w:u w:val="single"/>
          <w:lang w:val="en-US"/>
        </w:rPr>
        <w:t>Symptoms</w:t>
      </w:r>
    </w:p>
    <w:p w14:paraId="039E441C" w14:textId="77777777" w:rsidR="00841AB9" w:rsidRPr="00BA7982" w:rsidRDefault="00841AB9" w:rsidP="00BA7982">
      <w:pPr>
        <w:ind w:left="851"/>
        <w:rPr>
          <w:sz w:val="24"/>
          <w:szCs w:val="24"/>
          <w:lang w:val="en-US"/>
        </w:rPr>
      </w:pPr>
      <w:r w:rsidRPr="00BA7982">
        <w:rPr>
          <w:sz w:val="24"/>
          <w:szCs w:val="24"/>
          <w:lang w:val="en-US"/>
        </w:rPr>
        <w:t xml:space="preserve">A few overdose cases have been reported. Some patients experienced mild to moderate symptoms with doses up to 640 mg (e.g. nausea, somnolence, abdominal pain). Other symptoms of </w:t>
      </w:r>
      <w:proofErr w:type="spellStart"/>
      <w:r w:rsidRPr="00BA7982">
        <w:rPr>
          <w:sz w:val="24"/>
          <w:szCs w:val="24"/>
          <w:lang w:val="en-US"/>
        </w:rPr>
        <w:t>betahistine</w:t>
      </w:r>
      <w:proofErr w:type="spellEnd"/>
      <w:r w:rsidRPr="00BA7982">
        <w:rPr>
          <w:sz w:val="24"/>
          <w:szCs w:val="24"/>
          <w:lang w:val="en-US"/>
        </w:rPr>
        <w:t xml:space="preserve"> overdose are vomiting, dyspepsia, ataxia and seizures. More serious complications (convulsion, pulmonary or cardiac complications) were observed in cases of intentional overdose of </w:t>
      </w:r>
      <w:proofErr w:type="spellStart"/>
      <w:r w:rsidRPr="00BA7982">
        <w:rPr>
          <w:sz w:val="24"/>
          <w:szCs w:val="24"/>
          <w:lang w:val="en-US"/>
        </w:rPr>
        <w:t>betahistine</w:t>
      </w:r>
      <w:proofErr w:type="spellEnd"/>
      <w:r w:rsidRPr="00BA7982">
        <w:rPr>
          <w:sz w:val="24"/>
          <w:szCs w:val="24"/>
          <w:lang w:val="en-US"/>
        </w:rPr>
        <w:t xml:space="preserve"> especially in combination with other overdosed drugs.</w:t>
      </w:r>
    </w:p>
    <w:p w14:paraId="69A79201" w14:textId="77777777" w:rsidR="00841AB9" w:rsidRPr="00BA7982" w:rsidRDefault="00841AB9" w:rsidP="00BA7982">
      <w:pPr>
        <w:ind w:left="851"/>
        <w:rPr>
          <w:sz w:val="24"/>
          <w:szCs w:val="24"/>
          <w:lang w:val="en-US"/>
        </w:rPr>
      </w:pPr>
    </w:p>
    <w:p w14:paraId="5C99142B" w14:textId="77777777" w:rsidR="00841AB9" w:rsidRPr="00BA7982" w:rsidRDefault="00841AB9" w:rsidP="00BA7982">
      <w:pPr>
        <w:ind w:left="851"/>
        <w:rPr>
          <w:sz w:val="24"/>
          <w:szCs w:val="24"/>
          <w:u w:val="single"/>
          <w:lang w:val="en-US"/>
        </w:rPr>
      </w:pPr>
      <w:r w:rsidRPr="00BA7982">
        <w:rPr>
          <w:sz w:val="24"/>
          <w:szCs w:val="24"/>
          <w:u w:val="single"/>
          <w:lang w:val="en-US"/>
        </w:rPr>
        <w:t>Management</w:t>
      </w:r>
    </w:p>
    <w:p w14:paraId="77A78D5C" w14:textId="77777777" w:rsidR="00841AB9" w:rsidRPr="00BA7982" w:rsidRDefault="00841AB9" w:rsidP="00BA7982">
      <w:pPr>
        <w:ind w:left="851"/>
        <w:rPr>
          <w:sz w:val="24"/>
          <w:szCs w:val="24"/>
          <w:lang w:val="en-US"/>
        </w:rPr>
      </w:pPr>
      <w:r w:rsidRPr="00BA7982">
        <w:rPr>
          <w:sz w:val="24"/>
          <w:szCs w:val="24"/>
          <w:lang w:val="en-US"/>
        </w:rPr>
        <w:t>No specific antidote. Gastric lavage and symptomatic treatment are recommended within one hour after intake.</w:t>
      </w:r>
      <w:r w:rsidRPr="00BA7982">
        <w:rPr>
          <w:sz w:val="24"/>
          <w:szCs w:val="24"/>
          <w:lang w:val="en-US" w:eastAsia="de-DE"/>
        </w:rPr>
        <w:t xml:space="preserve"> Treatment of overdose should include standard supportive measures</w:t>
      </w:r>
      <w:r w:rsidRPr="00BA7982">
        <w:rPr>
          <w:sz w:val="24"/>
          <w:szCs w:val="24"/>
          <w:lang w:val="en-US"/>
        </w:rPr>
        <w:t>.</w:t>
      </w:r>
    </w:p>
    <w:p w14:paraId="5C610761" w14:textId="77777777" w:rsidR="007C5D2A" w:rsidRPr="00BA7982" w:rsidRDefault="007C5D2A" w:rsidP="003E0341">
      <w:pPr>
        <w:tabs>
          <w:tab w:val="left" w:pos="851"/>
        </w:tabs>
        <w:ind w:left="851"/>
        <w:rPr>
          <w:sz w:val="24"/>
          <w:szCs w:val="24"/>
          <w:lang w:val="en-GB"/>
        </w:rPr>
      </w:pPr>
    </w:p>
    <w:p w14:paraId="1164EA2F" w14:textId="77777777" w:rsidR="008F2F8C" w:rsidRPr="00BA7982" w:rsidRDefault="0042292D" w:rsidP="0042292D">
      <w:pPr>
        <w:tabs>
          <w:tab w:val="left" w:pos="851"/>
        </w:tabs>
        <w:rPr>
          <w:b/>
          <w:sz w:val="24"/>
          <w:szCs w:val="24"/>
          <w:lang w:val="en-GB"/>
        </w:rPr>
      </w:pPr>
      <w:r w:rsidRPr="00BA7982">
        <w:rPr>
          <w:b/>
          <w:sz w:val="24"/>
          <w:szCs w:val="24"/>
          <w:lang w:val="en-GB"/>
        </w:rPr>
        <w:t>4.10</w:t>
      </w:r>
      <w:r w:rsidRPr="00BA7982">
        <w:rPr>
          <w:b/>
          <w:sz w:val="24"/>
          <w:szCs w:val="24"/>
          <w:lang w:val="en-GB"/>
        </w:rPr>
        <w:tab/>
        <w:t>Legal status</w:t>
      </w:r>
    </w:p>
    <w:p w14:paraId="6778CDA9" w14:textId="66F502E6" w:rsidR="00AD2E36" w:rsidRPr="00BA7982" w:rsidRDefault="00BA7982" w:rsidP="00AD2E36">
      <w:pPr>
        <w:tabs>
          <w:tab w:val="left" w:pos="851"/>
        </w:tabs>
        <w:ind w:left="851"/>
        <w:rPr>
          <w:sz w:val="24"/>
          <w:szCs w:val="24"/>
          <w:lang w:val="en-GB"/>
        </w:rPr>
      </w:pPr>
      <w:r w:rsidRPr="00BA7982">
        <w:rPr>
          <w:sz w:val="24"/>
          <w:szCs w:val="24"/>
          <w:lang w:val="en-GB"/>
        </w:rPr>
        <w:t>B</w:t>
      </w:r>
    </w:p>
    <w:p w14:paraId="2076BC44" w14:textId="77777777" w:rsidR="007C5D2A" w:rsidRPr="00BA7982" w:rsidRDefault="007C5D2A" w:rsidP="003E0341">
      <w:pPr>
        <w:tabs>
          <w:tab w:val="left" w:pos="851"/>
        </w:tabs>
        <w:ind w:left="851"/>
        <w:rPr>
          <w:sz w:val="24"/>
          <w:szCs w:val="24"/>
          <w:lang w:val="en-GB"/>
        </w:rPr>
      </w:pPr>
    </w:p>
    <w:p w14:paraId="06213773" w14:textId="77777777" w:rsidR="00AD2E36" w:rsidRPr="00BA7982" w:rsidRDefault="00AD2E36" w:rsidP="003E0341">
      <w:pPr>
        <w:tabs>
          <w:tab w:val="left" w:pos="851"/>
        </w:tabs>
        <w:ind w:left="851"/>
        <w:rPr>
          <w:sz w:val="24"/>
          <w:szCs w:val="24"/>
          <w:lang w:val="en-GB"/>
        </w:rPr>
      </w:pPr>
    </w:p>
    <w:p w14:paraId="4358F9D7" w14:textId="77777777" w:rsidR="007C5D2A" w:rsidRPr="00BA7982" w:rsidRDefault="007C5D2A" w:rsidP="007C5D2A">
      <w:pPr>
        <w:tabs>
          <w:tab w:val="left" w:pos="851"/>
        </w:tabs>
        <w:rPr>
          <w:b/>
          <w:sz w:val="24"/>
          <w:szCs w:val="24"/>
          <w:lang w:val="en-GB"/>
        </w:rPr>
      </w:pPr>
      <w:r w:rsidRPr="00BA7982">
        <w:rPr>
          <w:b/>
          <w:sz w:val="24"/>
          <w:szCs w:val="24"/>
          <w:lang w:val="en-GB"/>
        </w:rPr>
        <w:t>5.</w:t>
      </w:r>
      <w:r w:rsidRPr="00BA7982">
        <w:rPr>
          <w:b/>
          <w:sz w:val="24"/>
          <w:szCs w:val="24"/>
          <w:lang w:val="en-GB"/>
        </w:rPr>
        <w:tab/>
        <w:t>PHARMACOLOGICAL PROPERTIES</w:t>
      </w:r>
    </w:p>
    <w:p w14:paraId="47757663" w14:textId="77777777" w:rsidR="007C5D2A" w:rsidRPr="00BA7982" w:rsidRDefault="007C5D2A" w:rsidP="003E0341">
      <w:pPr>
        <w:tabs>
          <w:tab w:val="left" w:pos="851"/>
        </w:tabs>
        <w:ind w:left="851"/>
        <w:rPr>
          <w:sz w:val="24"/>
          <w:szCs w:val="24"/>
          <w:lang w:val="en-GB"/>
        </w:rPr>
      </w:pPr>
    </w:p>
    <w:p w14:paraId="004B802C" w14:textId="77777777" w:rsidR="007C5D2A" w:rsidRPr="00BA7982" w:rsidRDefault="007C5D2A" w:rsidP="007C5D2A">
      <w:pPr>
        <w:tabs>
          <w:tab w:val="left" w:pos="851"/>
        </w:tabs>
        <w:ind w:left="851" w:hanging="851"/>
        <w:rPr>
          <w:b/>
          <w:sz w:val="24"/>
          <w:szCs w:val="24"/>
          <w:lang w:val="en-GB"/>
        </w:rPr>
      </w:pPr>
      <w:r w:rsidRPr="00BA7982">
        <w:rPr>
          <w:b/>
          <w:sz w:val="24"/>
          <w:szCs w:val="24"/>
          <w:lang w:val="en-GB"/>
        </w:rPr>
        <w:t>5.1</w:t>
      </w:r>
      <w:r w:rsidRPr="00BA7982">
        <w:rPr>
          <w:b/>
          <w:sz w:val="24"/>
          <w:szCs w:val="24"/>
          <w:lang w:val="en-GB"/>
        </w:rPr>
        <w:tab/>
        <w:t>Pharmacodynamic properties</w:t>
      </w:r>
      <w:r w:rsidRPr="00BA7982">
        <w:rPr>
          <w:b/>
          <w:sz w:val="24"/>
          <w:szCs w:val="24"/>
          <w:lang w:val="en-GB"/>
        </w:rPr>
        <w:tab/>
      </w:r>
    </w:p>
    <w:p w14:paraId="3C5FFD26" w14:textId="77777777" w:rsidR="00841AB9" w:rsidRPr="00BA7982" w:rsidRDefault="00841AB9" w:rsidP="00BA7982">
      <w:pPr>
        <w:ind w:left="851"/>
        <w:rPr>
          <w:sz w:val="24"/>
          <w:szCs w:val="24"/>
          <w:lang w:val="en-US"/>
        </w:rPr>
      </w:pPr>
      <w:r w:rsidRPr="00BA7982">
        <w:rPr>
          <w:sz w:val="24"/>
          <w:szCs w:val="24"/>
          <w:lang w:val="en-US"/>
        </w:rPr>
        <w:t>Pharmacotherapeutic group: Other nervous system drugs, Antivertigo preparations,</w:t>
      </w:r>
    </w:p>
    <w:p w14:paraId="497F77DE" w14:textId="2CBFDB9C" w:rsidR="00841AB9" w:rsidRPr="00BA7982" w:rsidRDefault="00841AB9" w:rsidP="00BA7982">
      <w:pPr>
        <w:ind w:left="851"/>
        <w:rPr>
          <w:sz w:val="24"/>
          <w:szCs w:val="24"/>
          <w:lang w:val="en-US"/>
        </w:rPr>
      </w:pPr>
      <w:r w:rsidRPr="00BA7982">
        <w:rPr>
          <w:sz w:val="24"/>
          <w:szCs w:val="24"/>
          <w:lang w:val="en-US"/>
        </w:rPr>
        <w:t>ATC code: N07CA01</w:t>
      </w:r>
    </w:p>
    <w:p w14:paraId="3A264A0E" w14:textId="77777777" w:rsidR="00841AB9" w:rsidRPr="00BA7982" w:rsidRDefault="00841AB9" w:rsidP="00BA7982">
      <w:pPr>
        <w:ind w:left="851"/>
        <w:rPr>
          <w:sz w:val="24"/>
          <w:szCs w:val="24"/>
          <w:lang w:val="en-US"/>
        </w:rPr>
      </w:pPr>
    </w:p>
    <w:p w14:paraId="69F3BCB9" w14:textId="77777777" w:rsidR="00841AB9" w:rsidRPr="00BA7982" w:rsidRDefault="00841AB9" w:rsidP="00BA7982">
      <w:pPr>
        <w:ind w:left="851"/>
        <w:rPr>
          <w:sz w:val="24"/>
          <w:szCs w:val="24"/>
          <w:lang w:val="en-US"/>
        </w:rPr>
      </w:pPr>
      <w:r w:rsidRPr="00BA7982">
        <w:rPr>
          <w:sz w:val="24"/>
          <w:szCs w:val="24"/>
          <w:lang w:val="en-US"/>
        </w:rPr>
        <w:t xml:space="preserve">The mechanism of action of </w:t>
      </w:r>
      <w:proofErr w:type="spellStart"/>
      <w:r w:rsidRPr="00BA7982">
        <w:rPr>
          <w:sz w:val="24"/>
          <w:szCs w:val="24"/>
          <w:lang w:val="en-US"/>
        </w:rPr>
        <w:t>betahistine</w:t>
      </w:r>
      <w:proofErr w:type="spellEnd"/>
      <w:r w:rsidRPr="00BA7982">
        <w:rPr>
          <w:sz w:val="24"/>
          <w:szCs w:val="24"/>
          <w:lang w:val="en-US"/>
        </w:rPr>
        <w:t xml:space="preserve"> is only partially understood.</w:t>
      </w:r>
    </w:p>
    <w:p w14:paraId="469BE38B" w14:textId="77777777" w:rsidR="00841AB9" w:rsidRPr="00BA7982" w:rsidRDefault="00841AB9" w:rsidP="00BA7982">
      <w:pPr>
        <w:ind w:left="851"/>
        <w:rPr>
          <w:sz w:val="24"/>
          <w:szCs w:val="24"/>
          <w:lang w:val="en-US"/>
        </w:rPr>
      </w:pPr>
      <w:r w:rsidRPr="00BA7982">
        <w:rPr>
          <w:sz w:val="24"/>
          <w:szCs w:val="24"/>
          <w:lang w:val="en-US"/>
        </w:rPr>
        <w:t>There are several plausible hypotheses that are supported by animal studies and human data:</w:t>
      </w:r>
    </w:p>
    <w:p w14:paraId="65751945" w14:textId="77777777" w:rsidR="00841AB9" w:rsidRPr="00BA7982" w:rsidRDefault="00841AB9" w:rsidP="00BA7982">
      <w:pPr>
        <w:ind w:left="851"/>
        <w:rPr>
          <w:sz w:val="24"/>
          <w:szCs w:val="24"/>
          <w:lang w:val="en-US"/>
        </w:rPr>
      </w:pPr>
    </w:p>
    <w:p w14:paraId="58575ABC" w14:textId="77777777" w:rsidR="00841AB9" w:rsidRPr="00BA7982" w:rsidRDefault="00841AB9" w:rsidP="00BA7982">
      <w:pPr>
        <w:ind w:left="851"/>
        <w:rPr>
          <w:sz w:val="24"/>
          <w:szCs w:val="24"/>
          <w:u w:val="single"/>
          <w:lang w:val="en-US"/>
        </w:rPr>
      </w:pPr>
      <w:proofErr w:type="spellStart"/>
      <w:r w:rsidRPr="00BA7982">
        <w:rPr>
          <w:sz w:val="24"/>
          <w:szCs w:val="24"/>
          <w:u w:val="single"/>
          <w:lang w:val="en-US"/>
        </w:rPr>
        <w:t>Betahistine</w:t>
      </w:r>
      <w:proofErr w:type="spellEnd"/>
      <w:r w:rsidRPr="00BA7982">
        <w:rPr>
          <w:sz w:val="24"/>
          <w:szCs w:val="24"/>
          <w:u w:val="single"/>
          <w:lang w:val="en-US"/>
        </w:rPr>
        <w:t xml:space="preserve"> affects the histaminergic system</w:t>
      </w:r>
    </w:p>
    <w:p w14:paraId="2A40C301" w14:textId="77777777" w:rsidR="00841AB9" w:rsidRPr="00BA7982" w:rsidRDefault="00841AB9" w:rsidP="00BA7982">
      <w:pPr>
        <w:ind w:left="851"/>
        <w:rPr>
          <w:sz w:val="24"/>
          <w:szCs w:val="24"/>
          <w:lang w:val="en-US"/>
        </w:rPr>
      </w:pPr>
      <w:proofErr w:type="spellStart"/>
      <w:r w:rsidRPr="00BA7982">
        <w:rPr>
          <w:sz w:val="24"/>
          <w:szCs w:val="24"/>
          <w:lang w:val="en-US"/>
        </w:rPr>
        <w:t>Betahistine</w:t>
      </w:r>
      <w:proofErr w:type="spellEnd"/>
      <w:r w:rsidRPr="00BA7982">
        <w:rPr>
          <w:sz w:val="24"/>
          <w:szCs w:val="24"/>
          <w:lang w:val="en-US"/>
        </w:rPr>
        <w:t xml:space="preserve"> acts both as a partial histamine H</w:t>
      </w:r>
      <w:r w:rsidRPr="00BA7982">
        <w:rPr>
          <w:sz w:val="24"/>
          <w:szCs w:val="24"/>
          <w:vertAlign w:val="subscript"/>
          <w:lang w:val="en-US"/>
        </w:rPr>
        <w:t>1</w:t>
      </w:r>
      <w:r w:rsidRPr="00BA7982">
        <w:rPr>
          <w:sz w:val="24"/>
          <w:szCs w:val="24"/>
          <w:lang w:val="en-US"/>
        </w:rPr>
        <w:t>-receptor agonist and histamine H</w:t>
      </w:r>
      <w:r w:rsidRPr="00BA7982">
        <w:rPr>
          <w:sz w:val="24"/>
          <w:szCs w:val="24"/>
          <w:vertAlign w:val="subscript"/>
          <w:lang w:val="en-US"/>
        </w:rPr>
        <w:t>3</w:t>
      </w:r>
      <w:r w:rsidRPr="00BA7982">
        <w:rPr>
          <w:sz w:val="24"/>
          <w:szCs w:val="24"/>
          <w:lang w:val="en-US"/>
        </w:rPr>
        <w:t>-receptor antagonist also in neuronal tissue, and has negligible H</w:t>
      </w:r>
      <w:r w:rsidRPr="00BA7982">
        <w:rPr>
          <w:sz w:val="24"/>
          <w:szCs w:val="24"/>
          <w:vertAlign w:val="subscript"/>
          <w:lang w:val="en-US"/>
        </w:rPr>
        <w:t>2</w:t>
      </w:r>
      <w:r w:rsidRPr="00BA7982">
        <w:rPr>
          <w:sz w:val="24"/>
          <w:szCs w:val="24"/>
          <w:lang w:val="en-US"/>
        </w:rPr>
        <w:t>-receptor activity.</w:t>
      </w:r>
    </w:p>
    <w:p w14:paraId="1185B5A3" w14:textId="77777777" w:rsidR="00841AB9" w:rsidRPr="00BA7982" w:rsidRDefault="00841AB9" w:rsidP="00BA7982">
      <w:pPr>
        <w:ind w:left="851"/>
        <w:rPr>
          <w:sz w:val="24"/>
          <w:szCs w:val="24"/>
          <w:lang w:val="en-US"/>
        </w:rPr>
      </w:pPr>
      <w:proofErr w:type="spellStart"/>
      <w:r w:rsidRPr="00BA7982">
        <w:rPr>
          <w:sz w:val="24"/>
          <w:szCs w:val="24"/>
          <w:lang w:val="en-US"/>
        </w:rPr>
        <w:t>Betahistine</w:t>
      </w:r>
      <w:proofErr w:type="spellEnd"/>
      <w:r w:rsidRPr="00BA7982">
        <w:rPr>
          <w:sz w:val="24"/>
          <w:szCs w:val="24"/>
          <w:lang w:val="en-US"/>
        </w:rPr>
        <w:t xml:space="preserve"> increases histamine turnover and release by blocking presynaptic H</w:t>
      </w:r>
      <w:r w:rsidRPr="00BA7982">
        <w:rPr>
          <w:sz w:val="24"/>
          <w:szCs w:val="24"/>
          <w:vertAlign w:val="subscript"/>
          <w:lang w:val="en-US"/>
        </w:rPr>
        <w:t>3</w:t>
      </w:r>
      <w:r w:rsidRPr="00BA7982">
        <w:rPr>
          <w:sz w:val="24"/>
          <w:szCs w:val="24"/>
          <w:lang w:val="en-US"/>
        </w:rPr>
        <w:t>-receptors and inducing H</w:t>
      </w:r>
      <w:r w:rsidRPr="00BA7982">
        <w:rPr>
          <w:sz w:val="24"/>
          <w:szCs w:val="24"/>
          <w:vertAlign w:val="subscript"/>
          <w:lang w:val="en-US"/>
        </w:rPr>
        <w:t>3</w:t>
      </w:r>
      <w:r w:rsidRPr="00BA7982">
        <w:rPr>
          <w:sz w:val="24"/>
          <w:szCs w:val="24"/>
          <w:lang w:val="en-US"/>
        </w:rPr>
        <w:t>-receptor downregulation.</w:t>
      </w:r>
    </w:p>
    <w:p w14:paraId="5195F180" w14:textId="77777777" w:rsidR="00841AB9" w:rsidRPr="00BA7982" w:rsidRDefault="00841AB9" w:rsidP="00BA7982">
      <w:pPr>
        <w:ind w:left="851"/>
        <w:rPr>
          <w:sz w:val="24"/>
          <w:szCs w:val="24"/>
          <w:lang w:val="en-US"/>
        </w:rPr>
      </w:pPr>
    </w:p>
    <w:p w14:paraId="005E99B0" w14:textId="77777777" w:rsidR="00841AB9" w:rsidRPr="00BA7982" w:rsidRDefault="00841AB9" w:rsidP="00BA7982">
      <w:pPr>
        <w:ind w:left="851"/>
        <w:rPr>
          <w:sz w:val="24"/>
          <w:szCs w:val="24"/>
          <w:lang w:val="en-US"/>
        </w:rPr>
      </w:pPr>
      <w:proofErr w:type="spellStart"/>
      <w:r w:rsidRPr="00BA7982">
        <w:rPr>
          <w:sz w:val="24"/>
          <w:szCs w:val="24"/>
          <w:u w:val="single"/>
          <w:lang w:val="en-US"/>
        </w:rPr>
        <w:t>Betahistine</w:t>
      </w:r>
      <w:proofErr w:type="spellEnd"/>
      <w:r w:rsidRPr="00BA7982">
        <w:rPr>
          <w:sz w:val="24"/>
          <w:szCs w:val="24"/>
          <w:u w:val="single"/>
          <w:lang w:val="en-US"/>
        </w:rPr>
        <w:t xml:space="preserve"> may increase blood flow to the cochlear region as well as to the whole brain</w:t>
      </w:r>
    </w:p>
    <w:p w14:paraId="483AB4C7" w14:textId="77777777" w:rsidR="00841AB9" w:rsidRPr="00BA7982" w:rsidRDefault="00841AB9" w:rsidP="00BA7982">
      <w:pPr>
        <w:ind w:left="851"/>
        <w:rPr>
          <w:sz w:val="24"/>
          <w:szCs w:val="24"/>
          <w:lang w:val="en-US"/>
        </w:rPr>
      </w:pPr>
      <w:r w:rsidRPr="00BA7982">
        <w:rPr>
          <w:sz w:val="24"/>
          <w:szCs w:val="24"/>
          <w:lang w:val="en-US"/>
        </w:rPr>
        <w:t>Pharmacological testing in animals has shown that the blood circulation in the striae vascularis of the inner ear improves, probably by means of a relaxation of the precapillary sphincters of the microcirculation of the inner ear.</w:t>
      </w:r>
    </w:p>
    <w:p w14:paraId="0F3606D8" w14:textId="77777777" w:rsidR="00841AB9" w:rsidRPr="00BA7982" w:rsidRDefault="00841AB9" w:rsidP="00BA7982">
      <w:pPr>
        <w:ind w:left="851"/>
        <w:rPr>
          <w:sz w:val="24"/>
          <w:szCs w:val="24"/>
          <w:lang w:val="en-US"/>
        </w:rPr>
      </w:pPr>
      <w:proofErr w:type="spellStart"/>
      <w:r w:rsidRPr="00BA7982">
        <w:rPr>
          <w:sz w:val="24"/>
          <w:szCs w:val="24"/>
          <w:lang w:val="en-US"/>
        </w:rPr>
        <w:t>Betahistine</w:t>
      </w:r>
      <w:proofErr w:type="spellEnd"/>
      <w:r w:rsidRPr="00BA7982">
        <w:rPr>
          <w:sz w:val="24"/>
          <w:szCs w:val="24"/>
          <w:lang w:val="en-US"/>
        </w:rPr>
        <w:t xml:space="preserve"> was also shown to increase cerebral blood flow in humans.</w:t>
      </w:r>
    </w:p>
    <w:p w14:paraId="26B15873" w14:textId="77777777" w:rsidR="00841AB9" w:rsidRPr="00BA7982" w:rsidRDefault="00841AB9" w:rsidP="00BA7982">
      <w:pPr>
        <w:ind w:left="851"/>
        <w:rPr>
          <w:sz w:val="24"/>
          <w:szCs w:val="24"/>
          <w:lang w:val="en-US"/>
        </w:rPr>
      </w:pPr>
    </w:p>
    <w:p w14:paraId="7C9AEE4B" w14:textId="77777777" w:rsidR="00841AB9" w:rsidRPr="00BA7982" w:rsidRDefault="00841AB9" w:rsidP="00BA7982">
      <w:pPr>
        <w:ind w:left="851"/>
        <w:rPr>
          <w:sz w:val="24"/>
          <w:szCs w:val="24"/>
          <w:u w:val="single"/>
          <w:lang w:val="en-US"/>
        </w:rPr>
      </w:pPr>
      <w:proofErr w:type="spellStart"/>
      <w:r w:rsidRPr="00BA7982">
        <w:rPr>
          <w:sz w:val="24"/>
          <w:szCs w:val="24"/>
          <w:u w:val="single"/>
          <w:lang w:val="en-US"/>
        </w:rPr>
        <w:t>Betahistine</w:t>
      </w:r>
      <w:proofErr w:type="spellEnd"/>
      <w:r w:rsidRPr="00BA7982">
        <w:rPr>
          <w:sz w:val="24"/>
          <w:szCs w:val="24"/>
          <w:u w:val="single"/>
          <w:lang w:val="en-US"/>
        </w:rPr>
        <w:t xml:space="preserve"> facilitates vestibular compensation</w:t>
      </w:r>
    </w:p>
    <w:p w14:paraId="5EB4AE20" w14:textId="77777777" w:rsidR="00841AB9" w:rsidRPr="00BA7982" w:rsidRDefault="00841AB9" w:rsidP="00BA7982">
      <w:pPr>
        <w:ind w:left="851"/>
        <w:rPr>
          <w:sz w:val="24"/>
          <w:szCs w:val="24"/>
          <w:lang w:val="en-US"/>
        </w:rPr>
      </w:pPr>
      <w:proofErr w:type="spellStart"/>
      <w:r w:rsidRPr="00BA7982">
        <w:rPr>
          <w:sz w:val="24"/>
          <w:szCs w:val="24"/>
          <w:lang w:val="en-US"/>
        </w:rPr>
        <w:t>Betahistine</w:t>
      </w:r>
      <w:proofErr w:type="spellEnd"/>
      <w:r w:rsidRPr="00BA7982">
        <w:rPr>
          <w:sz w:val="24"/>
          <w:szCs w:val="24"/>
          <w:lang w:val="en-US"/>
        </w:rPr>
        <w:t xml:space="preserve"> accelerates the vestibular recovery after unilateral neurectomy in animals, by promoting and facilitating central vestibular compensation; this effect is </w:t>
      </w:r>
      <w:proofErr w:type="spellStart"/>
      <w:r w:rsidRPr="00BA7982">
        <w:rPr>
          <w:sz w:val="24"/>
          <w:szCs w:val="24"/>
          <w:lang w:val="en-US"/>
        </w:rPr>
        <w:t>characterised</w:t>
      </w:r>
      <w:proofErr w:type="spellEnd"/>
      <w:r w:rsidRPr="00BA7982">
        <w:rPr>
          <w:sz w:val="24"/>
          <w:szCs w:val="24"/>
          <w:lang w:val="en-US"/>
        </w:rPr>
        <w:t xml:space="preserve"> by an up-regulation of histamine turnover and release, is mediated via the H</w:t>
      </w:r>
      <w:r w:rsidRPr="00BA7982">
        <w:rPr>
          <w:sz w:val="24"/>
          <w:szCs w:val="24"/>
          <w:vertAlign w:val="subscript"/>
          <w:lang w:val="en-US"/>
        </w:rPr>
        <w:t>3</w:t>
      </w:r>
      <w:r w:rsidRPr="00BA7982">
        <w:rPr>
          <w:sz w:val="24"/>
          <w:szCs w:val="24"/>
          <w:lang w:val="en-US"/>
        </w:rPr>
        <w:t>-Receptor antagonism.</w:t>
      </w:r>
    </w:p>
    <w:p w14:paraId="5488FDA1" w14:textId="77777777" w:rsidR="00841AB9" w:rsidRPr="00BA7982" w:rsidRDefault="00841AB9" w:rsidP="00BA7982">
      <w:pPr>
        <w:ind w:left="851"/>
        <w:rPr>
          <w:sz w:val="24"/>
          <w:szCs w:val="24"/>
          <w:lang w:val="en-US"/>
        </w:rPr>
      </w:pPr>
      <w:r w:rsidRPr="00BA7982">
        <w:rPr>
          <w:sz w:val="24"/>
          <w:szCs w:val="24"/>
          <w:lang w:val="en-US"/>
        </w:rPr>
        <w:t xml:space="preserve">In human subjects, recovery time after vestibular neurectomy was also reduced when treated with </w:t>
      </w:r>
      <w:proofErr w:type="spellStart"/>
      <w:r w:rsidRPr="00BA7982">
        <w:rPr>
          <w:sz w:val="24"/>
          <w:szCs w:val="24"/>
          <w:lang w:val="en-US"/>
        </w:rPr>
        <w:t>betahistine</w:t>
      </w:r>
      <w:proofErr w:type="spellEnd"/>
      <w:r w:rsidRPr="00BA7982">
        <w:rPr>
          <w:sz w:val="24"/>
          <w:szCs w:val="24"/>
          <w:lang w:val="en-US"/>
        </w:rPr>
        <w:t>.</w:t>
      </w:r>
    </w:p>
    <w:p w14:paraId="2676FAEE" w14:textId="77777777" w:rsidR="00841AB9" w:rsidRPr="00BA7982" w:rsidRDefault="00841AB9" w:rsidP="00BA7982">
      <w:pPr>
        <w:ind w:left="851"/>
        <w:rPr>
          <w:sz w:val="24"/>
          <w:szCs w:val="24"/>
          <w:lang w:val="en-US"/>
        </w:rPr>
      </w:pPr>
    </w:p>
    <w:p w14:paraId="3D855673" w14:textId="77777777" w:rsidR="00841AB9" w:rsidRPr="00BA7982" w:rsidRDefault="00841AB9" w:rsidP="00BA7982">
      <w:pPr>
        <w:ind w:left="851"/>
        <w:rPr>
          <w:sz w:val="24"/>
          <w:szCs w:val="24"/>
          <w:u w:val="single"/>
          <w:lang w:val="en-US"/>
        </w:rPr>
      </w:pPr>
      <w:proofErr w:type="spellStart"/>
      <w:r w:rsidRPr="00BA7982">
        <w:rPr>
          <w:sz w:val="24"/>
          <w:szCs w:val="24"/>
          <w:u w:val="single"/>
          <w:lang w:val="en-US"/>
        </w:rPr>
        <w:t>Betahistine</w:t>
      </w:r>
      <w:proofErr w:type="spellEnd"/>
      <w:r w:rsidRPr="00BA7982">
        <w:rPr>
          <w:sz w:val="24"/>
          <w:szCs w:val="24"/>
          <w:u w:val="single"/>
          <w:lang w:val="en-US"/>
        </w:rPr>
        <w:t xml:space="preserve"> alters neuronal firing in the vestibular nuclei</w:t>
      </w:r>
    </w:p>
    <w:p w14:paraId="3F525963" w14:textId="77777777" w:rsidR="00841AB9" w:rsidRPr="00BA7982" w:rsidRDefault="00841AB9" w:rsidP="00BA7982">
      <w:pPr>
        <w:ind w:left="851"/>
        <w:rPr>
          <w:sz w:val="24"/>
          <w:szCs w:val="24"/>
          <w:lang w:val="en-US"/>
        </w:rPr>
      </w:pPr>
      <w:proofErr w:type="spellStart"/>
      <w:r w:rsidRPr="00BA7982">
        <w:rPr>
          <w:sz w:val="24"/>
          <w:szCs w:val="24"/>
          <w:lang w:val="en-US"/>
        </w:rPr>
        <w:t>Betahistine</w:t>
      </w:r>
      <w:proofErr w:type="spellEnd"/>
      <w:r w:rsidRPr="00BA7982">
        <w:rPr>
          <w:sz w:val="24"/>
          <w:szCs w:val="24"/>
          <w:lang w:val="en-US"/>
        </w:rPr>
        <w:t xml:space="preserve"> was also found to have a dose-dependent inhibiting effect on spike generation of neurons in lateral and medial vestibular nuclei.</w:t>
      </w:r>
    </w:p>
    <w:p w14:paraId="553BFC1C" w14:textId="77777777" w:rsidR="00841AB9" w:rsidRPr="00BA7982" w:rsidRDefault="00841AB9" w:rsidP="00BA7982">
      <w:pPr>
        <w:ind w:left="851"/>
        <w:rPr>
          <w:sz w:val="24"/>
          <w:szCs w:val="24"/>
          <w:lang w:val="en-US"/>
        </w:rPr>
      </w:pPr>
      <w:r w:rsidRPr="00BA7982">
        <w:rPr>
          <w:sz w:val="24"/>
          <w:szCs w:val="24"/>
          <w:lang w:val="en-US"/>
        </w:rPr>
        <w:t xml:space="preserve">The pharmacodynamic properties as demonstrated in animals may contribute to the therapeutic benefit of </w:t>
      </w:r>
      <w:proofErr w:type="spellStart"/>
      <w:r w:rsidRPr="00BA7982">
        <w:rPr>
          <w:sz w:val="24"/>
          <w:szCs w:val="24"/>
          <w:lang w:val="en-US"/>
        </w:rPr>
        <w:t>betahistine</w:t>
      </w:r>
      <w:proofErr w:type="spellEnd"/>
      <w:r w:rsidRPr="00BA7982">
        <w:rPr>
          <w:sz w:val="24"/>
          <w:szCs w:val="24"/>
          <w:lang w:val="en-US"/>
        </w:rPr>
        <w:t xml:space="preserve"> in the vestibular system.</w:t>
      </w:r>
    </w:p>
    <w:p w14:paraId="7943B382" w14:textId="77777777" w:rsidR="00841AB9" w:rsidRPr="00BA7982" w:rsidRDefault="00841AB9" w:rsidP="00BA7982">
      <w:pPr>
        <w:ind w:left="851"/>
        <w:rPr>
          <w:sz w:val="24"/>
          <w:szCs w:val="24"/>
          <w:lang w:val="en-US"/>
        </w:rPr>
      </w:pPr>
      <w:r w:rsidRPr="00BA7982">
        <w:rPr>
          <w:sz w:val="24"/>
          <w:szCs w:val="24"/>
          <w:lang w:val="en-US"/>
        </w:rPr>
        <w:t xml:space="preserve">The efficacy of </w:t>
      </w:r>
      <w:proofErr w:type="spellStart"/>
      <w:r w:rsidRPr="00BA7982">
        <w:rPr>
          <w:sz w:val="24"/>
          <w:szCs w:val="24"/>
          <w:lang w:val="en-US"/>
        </w:rPr>
        <w:t>betahistine</w:t>
      </w:r>
      <w:proofErr w:type="spellEnd"/>
      <w:r w:rsidRPr="00BA7982">
        <w:rPr>
          <w:sz w:val="24"/>
          <w:szCs w:val="24"/>
          <w:lang w:val="en-US"/>
        </w:rPr>
        <w:t xml:space="preserve"> was shown in studies in patients with vestibular vertigo and with </w:t>
      </w:r>
      <w:proofErr w:type="spellStart"/>
      <w:r w:rsidRPr="00BA7982">
        <w:rPr>
          <w:sz w:val="24"/>
          <w:szCs w:val="24"/>
          <w:lang w:val="en-US"/>
        </w:rPr>
        <w:t>Ménière's</w:t>
      </w:r>
      <w:proofErr w:type="spellEnd"/>
      <w:r w:rsidRPr="00BA7982">
        <w:rPr>
          <w:sz w:val="24"/>
          <w:szCs w:val="24"/>
          <w:lang w:val="en-US"/>
        </w:rPr>
        <w:t xml:space="preserve"> disease as was demonstrated by improvements in severity and frequency of vertigo attacks.</w:t>
      </w:r>
    </w:p>
    <w:p w14:paraId="457AB184" w14:textId="77777777" w:rsidR="007C5D2A" w:rsidRPr="00BA7982" w:rsidRDefault="007C5D2A" w:rsidP="003E0341">
      <w:pPr>
        <w:tabs>
          <w:tab w:val="left" w:pos="851"/>
        </w:tabs>
        <w:ind w:left="851"/>
        <w:rPr>
          <w:sz w:val="24"/>
          <w:szCs w:val="24"/>
          <w:lang w:val="en-GB"/>
        </w:rPr>
      </w:pPr>
    </w:p>
    <w:p w14:paraId="0EF8FA2F" w14:textId="25DD1B19" w:rsidR="007C5D2A" w:rsidRPr="00BA7982" w:rsidRDefault="007C5D2A" w:rsidP="007C5D2A">
      <w:pPr>
        <w:tabs>
          <w:tab w:val="left" w:pos="851"/>
        </w:tabs>
        <w:ind w:left="851" w:hanging="851"/>
        <w:rPr>
          <w:b/>
          <w:sz w:val="24"/>
          <w:szCs w:val="24"/>
          <w:lang w:val="en-GB"/>
        </w:rPr>
      </w:pPr>
      <w:r w:rsidRPr="00BA7982">
        <w:rPr>
          <w:b/>
          <w:sz w:val="24"/>
          <w:szCs w:val="24"/>
          <w:lang w:val="en-GB"/>
        </w:rPr>
        <w:t>5.2</w:t>
      </w:r>
      <w:r w:rsidRPr="00BA7982">
        <w:rPr>
          <w:b/>
          <w:sz w:val="24"/>
          <w:szCs w:val="24"/>
          <w:lang w:val="en-GB"/>
        </w:rPr>
        <w:tab/>
        <w:t>Pharmacokinetic properties</w:t>
      </w:r>
    </w:p>
    <w:p w14:paraId="0043A5CA" w14:textId="77777777" w:rsidR="00980E57" w:rsidRDefault="00980E57" w:rsidP="00BA7982">
      <w:pPr>
        <w:ind w:left="851"/>
        <w:rPr>
          <w:sz w:val="24"/>
          <w:szCs w:val="24"/>
          <w:u w:val="single"/>
          <w:lang w:val="en-US"/>
        </w:rPr>
      </w:pPr>
    </w:p>
    <w:p w14:paraId="0F2A3266" w14:textId="5758AF23" w:rsidR="00841AB9" w:rsidRPr="00BA7982" w:rsidRDefault="00841AB9" w:rsidP="00BA7982">
      <w:pPr>
        <w:ind w:left="851"/>
        <w:rPr>
          <w:sz w:val="24"/>
          <w:szCs w:val="24"/>
          <w:u w:val="single"/>
          <w:lang w:val="en-US"/>
        </w:rPr>
      </w:pPr>
      <w:r w:rsidRPr="00BA7982">
        <w:rPr>
          <w:sz w:val="24"/>
          <w:szCs w:val="24"/>
          <w:u w:val="single"/>
          <w:lang w:val="en-US"/>
        </w:rPr>
        <w:t>Absorption</w:t>
      </w:r>
    </w:p>
    <w:p w14:paraId="60DC2CF9" w14:textId="77777777" w:rsidR="00841AB9" w:rsidRPr="00BA7982" w:rsidRDefault="00841AB9" w:rsidP="00BA7982">
      <w:pPr>
        <w:ind w:left="851"/>
        <w:rPr>
          <w:sz w:val="24"/>
          <w:szCs w:val="24"/>
          <w:lang w:val="en-US"/>
        </w:rPr>
      </w:pPr>
      <w:r w:rsidRPr="00BA7982">
        <w:rPr>
          <w:sz w:val="24"/>
          <w:szCs w:val="24"/>
          <w:lang w:val="en-US"/>
        </w:rPr>
        <w:t xml:space="preserve">Orally administered </w:t>
      </w:r>
      <w:proofErr w:type="spellStart"/>
      <w:r w:rsidRPr="00BA7982">
        <w:rPr>
          <w:sz w:val="24"/>
          <w:szCs w:val="24"/>
          <w:lang w:val="en-US"/>
        </w:rPr>
        <w:t>betahistine</w:t>
      </w:r>
      <w:proofErr w:type="spellEnd"/>
      <w:r w:rsidRPr="00BA7982">
        <w:rPr>
          <w:sz w:val="24"/>
          <w:szCs w:val="24"/>
          <w:lang w:val="en-US"/>
        </w:rPr>
        <w:t xml:space="preserve"> is readily and almost completely absorbed from all parts of the gastro-intestinal tract. After absorption, the drug is rapidly and almost completely </w:t>
      </w:r>
      <w:proofErr w:type="spellStart"/>
      <w:r w:rsidRPr="00BA7982">
        <w:rPr>
          <w:sz w:val="24"/>
          <w:szCs w:val="24"/>
          <w:lang w:val="en-US"/>
        </w:rPr>
        <w:t>metabolised</w:t>
      </w:r>
      <w:proofErr w:type="spellEnd"/>
      <w:r w:rsidRPr="00BA7982">
        <w:rPr>
          <w:sz w:val="24"/>
          <w:szCs w:val="24"/>
          <w:lang w:val="en-US"/>
        </w:rPr>
        <w:t xml:space="preserve"> into 2-pyridylacetic acid. Plasma levels of </w:t>
      </w:r>
      <w:proofErr w:type="spellStart"/>
      <w:r w:rsidRPr="00BA7982">
        <w:rPr>
          <w:sz w:val="24"/>
          <w:szCs w:val="24"/>
          <w:lang w:val="en-US"/>
        </w:rPr>
        <w:t>betahistine</w:t>
      </w:r>
      <w:proofErr w:type="spellEnd"/>
      <w:r w:rsidRPr="00BA7982">
        <w:rPr>
          <w:sz w:val="24"/>
          <w:szCs w:val="24"/>
          <w:lang w:val="en-US"/>
        </w:rPr>
        <w:t xml:space="preserve"> are very low. Pharmacokinetic analyses are therefore based on 2-PAA measurements in plasma and urine.</w:t>
      </w:r>
    </w:p>
    <w:p w14:paraId="79B635F4" w14:textId="77777777" w:rsidR="00841AB9" w:rsidRPr="00BA7982" w:rsidRDefault="00841AB9" w:rsidP="00BA7982">
      <w:pPr>
        <w:ind w:left="851"/>
        <w:rPr>
          <w:sz w:val="24"/>
          <w:szCs w:val="24"/>
          <w:lang w:val="en-US"/>
        </w:rPr>
      </w:pPr>
    </w:p>
    <w:p w14:paraId="5E40C840" w14:textId="77777777" w:rsidR="00841AB9" w:rsidRPr="00BA7982" w:rsidRDefault="00841AB9" w:rsidP="00BA7982">
      <w:pPr>
        <w:ind w:left="851"/>
        <w:rPr>
          <w:sz w:val="24"/>
          <w:szCs w:val="24"/>
          <w:lang w:val="en-US"/>
        </w:rPr>
      </w:pPr>
      <w:r w:rsidRPr="00BA7982">
        <w:rPr>
          <w:sz w:val="24"/>
          <w:szCs w:val="24"/>
          <w:lang w:val="en-US"/>
        </w:rPr>
        <w:lastRenderedPageBreak/>
        <w:t xml:space="preserve">Under fed conditions </w:t>
      </w:r>
      <w:proofErr w:type="spellStart"/>
      <w:r w:rsidRPr="00BA7982">
        <w:rPr>
          <w:sz w:val="24"/>
          <w:szCs w:val="24"/>
          <w:lang w:val="en-US"/>
        </w:rPr>
        <w:t>C</w:t>
      </w:r>
      <w:r w:rsidRPr="00BA7982">
        <w:rPr>
          <w:sz w:val="24"/>
          <w:szCs w:val="24"/>
          <w:vertAlign w:val="subscript"/>
          <w:lang w:val="en-US"/>
        </w:rPr>
        <w:t>max</w:t>
      </w:r>
      <w:proofErr w:type="spellEnd"/>
      <w:r w:rsidRPr="00BA7982">
        <w:rPr>
          <w:sz w:val="24"/>
          <w:szCs w:val="24"/>
          <w:lang w:val="en-US"/>
        </w:rPr>
        <w:t xml:space="preserve"> is lower compared to fasted conditions. However, total absorption of </w:t>
      </w:r>
      <w:proofErr w:type="spellStart"/>
      <w:r w:rsidRPr="00BA7982">
        <w:rPr>
          <w:sz w:val="24"/>
          <w:szCs w:val="24"/>
          <w:lang w:val="en-US"/>
        </w:rPr>
        <w:t>betahistine</w:t>
      </w:r>
      <w:proofErr w:type="spellEnd"/>
      <w:r w:rsidRPr="00BA7982">
        <w:rPr>
          <w:sz w:val="24"/>
          <w:szCs w:val="24"/>
          <w:lang w:val="en-US"/>
        </w:rPr>
        <w:t xml:space="preserve"> is similar under both conditions, indicating that food intake only slows down the absorption of </w:t>
      </w:r>
      <w:proofErr w:type="spellStart"/>
      <w:r w:rsidRPr="00BA7982">
        <w:rPr>
          <w:sz w:val="24"/>
          <w:szCs w:val="24"/>
          <w:lang w:val="en-US"/>
        </w:rPr>
        <w:t>betahistine</w:t>
      </w:r>
      <w:proofErr w:type="spellEnd"/>
      <w:r w:rsidRPr="00BA7982">
        <w:rPr>
          <w:sz w:val="24"/>
          <w:szCs w:val="24"/>
          <w:lang w:val="en-US"/>
        </w:rPr>
        <w:t>.</w:t>
      </w:r>
    </w:p>
    <w:p w14:paraId="764F2DC4" w14:textId="77777777" w:rsidR="00841AB9" w:rsidRPr="00BA7982" w:rsidRDefault="00841AB9" w:rsidP="00BA7982">
      <w:pPr>
        <w:ind w:left="851"/>
        <w:rPr>
          <w:sz w:val="24"/>
          <w:szCs w:val="24"/>
          <w:lang w:val="en-US"/>
        </w:rPr>
      </w:pPr>
    </w:p>
    <w:p w14:paraId="569BB555" w14:textId="77777777" w:rsidR="00841AB9" w:rsidRPr="00BA7982" w:rsidRDefault="00841AB9" w:rsidP="00BA7982">
      <w:pPr>
        <w:ind w:left="851"/>
        <w:rPr>
          <w:sz w:val="24"/>
          <w:szCs w:val="24"/>
          <w:u w:val="single"/>
          <w:lang w:val="en-US"/>
        </w:rPr>
      </w:pPr>
      <w:r w:rsidRPr="00BA7982">
        <w:rPr>
          <w:sz w:val="24"/>
          <w:szCs w:val="24"/>
          <w:u w:val="single"/>
          <w:lang w:val="en-US"/>
        </w:rPr>
        <w:t>Distribution</w:t>
      </w:r>
    </w:p>
    <w:p w14:paraId="2E8864E8" w14:textId="77777777" w:rsidR="00841AB9" w:rsidRPr="00BA7982" w:rsidRDefault="00841AB9" w:rsidP="00BA7982">
      <w:pPr>
        <w:ind w:left="851"/>
        <w:rPr>
          <w:sz w:val="24"/>
          <w:szCs w:val="24"/>
          <w:lang w:val="en-US"/>
        </w:rPr>
      </w:pPr>
      <w:r w:rsidRPr="00BA7982">
        <w:rPr>
          <w:sz w:val="24"/>
          <w:szCs w:val="24"/>
          <w:lang w:val="en-US"/>
        </w:rPr>
        <w:t xml:space="preserve">The percentage of </w:t>
      </w:r>
      <w:proofErr w:type="spellStart"/>
      <w:r w:rsidRPr="00BA7982">
        <w:rPr>
          <w:sz w:val="24"/>
          <w:szCs w:val="24"/>
          <w:lang w:val="en-US"/>
        </w:rPr>
        <w:t>betahistine</w:t>
      </w:r>
      <w:proofErr w:type="spellEnd"/>
      <w:r w:rsidRPr="00BA7982">
        <w:rPr>
          <w:sz w:val="24"/>
          <w:szCs w:val="24"/>
          <w:lang w:val="en-US"/>
        </w:rPr>
        <w:t xml:space="preserve"> that is bound by blood plasma proteins is less than 5 %.</w:t>
      </w:r>
    </w:p>
    <w:p w14:paraId="4193E8C1" w14:textId="77777777" w:rsidR="00841AB9" w:rsidRPr="00BA7982" w:rsidRDefault="00841AB9" w:rsidP="00BA7982">
      <w:pPr>
        <w:ind w:left="851"/>
        <w:rPr>
          <w:sz w:val="24"/>
          <w:szCs w:val="24"/>
          <w:lang w:val="en-US"/>
        </w:rPr>
      </w:pPr>
    </w:p>
    <w:p w14:paraId="62551119" w14:textId="77777777" w:rsidR="00841AB9" w:rsidRPr="00BA7982" w:rsidRDefault="00841AB9" w:rsidP="00BA7982">
      <w:pPr>
        <w:ind w:left="851"/>
        <w:rPr>
          <w:sz w:val="24"/>
          <w:szCs w:val="24"/>
          <w:u w:val="single"/>
          <w:lang w:val="en-US"/>
        </w:rPr>
      </w:pPr>
      <w:r w:rsidRPr="00BA7982">
        <w:rPr>
          <w:sz w:val="24"/>
          <w:szCs w:val="24"/>
          <w:u w:val="single"/>
          <w:lang w:val="en-US"/>
        </w:rPr>
        <w:t>Biotransformation</w:t>
      </w:r>
    </w:p>
    <w:p w14:paraId="747DD5E1" w14:textId="77777777" w:rsidR="00841AB9" w:rsidRPr="00BA7982" w:rsidRDefault="00841AB9" w:rsidP="00BA7982">
      <w:pPr>
        <w:ind w:left="851"/>
        <w:rPr>
          <w:sz w:val="24"/>
          <w:szCs w:val="24"/>
          <w:lang w:val="en-US"/>
        </w:rPr>
      </w:pPr>
      <w:r w:rsidRPr="00BA7982">
        <w:rPr>
          <w:sz w:val="24"/>
          <w:szCs w:val="24"/>
          <w:lang w:val="en-US"/>
        </w:rPr>
        <w:t xml:space="preserve">After absorption, </w:t>
      </w:r>
      <w:proofErr w:type="spellStart"/>
      <w:r w:rsidRPr="00BA7982">
        <w:rPr>
          <w:sz w:val="24"/>
          <w:szCs w:val="24"/>
          <w:lang w:val="en-US"/>
        </w:rPr>
        <w:t>betahistine</w:t>
      </w:r>
      <w:proofErr w:type="spellEnd"/>
      <w:r w:rsidRPr="00BA7982">
        <w:rPr>
          <w:sz w:val="24"/>
          <w:szCs w:val="24"/>
          <w:lang w:val="en-US"/>
        </w:rPr>
        <w:t xml:space="preserve"> is rapidly and almost completely </w:t>
      </w:r>
      <w:proofErr w:type="spellStart"/>
      <w:r w:rsidRPr="00BA7982">
        <w:rPr>
          <w:sz w:val="24"/>
          <w:szCs w:val="24"/>
          <w:lang w:val="en-US"/>
        </w:rPr>
        <w:t>metabolised</w:t>
      </w:r>
      <w:proofErr w:type="spellEnd"/>
      <w:r w:rsidRPr="00BA7982">
        <w:rPr>
          <w:sz w:val="24"/>
          <w:szCs w:val="24"/>
          <w:lang w:val="en-US"/>
        </w:rPr>
        <w:t xml:space="preserve"> into 2-PAA (which has no pharmacological activity).</w:t>
      </w:r>
    </w:p>
    <w:p w14:paraId="1A8304DD" w14:textId="77777777" w:rsidR="00841AB9" w:rsidRPr="00BA7982" w:rsidRDefault="00841AB9" w:rsidP="00BA7982">
      <w:pPr>
        <w:ind w:left="851"/>
        <w:rPr>
          <w:sz w:val="24"/>
          <w:szCs w:val="24"/>
          <w:lang w:val="en-US"/>
        </w:rPr>
      </w:pPr>
      <w:r w:rsidRPr="00BA7982">
        <w:rPr>
          <w:sz w:val="24"/>
          <w:szCs w:val="24"/>
          <w:lang w:val="en-US"/>
        </w:rPr>
        <w:t xml:space="preserve">After oral administration of </w:t>
      </w:r>
      <w:proofErr w:type="spellStart"/>
      <w:r w:rsidRPr="00BA7982">
        <w:rPr>
          <w:sz w:val="24"/>
          <w:szCs w:val="24"/>
          <w:lang w:val="en-US"/>
        </w:rPr>
        <w:t>betahistine</w:t>
      </w:r>
      <w:proofErr w:type="spellEnd"/>
      <w:r w:rsidRPr="00BA7982">
        <w:rPr>
          <w:sz w:val="24"/>
          <w:szCs w:val="24"/>
          <w:lang w:val="en-US"/>
        </w:rPr>
        <w:t xml:space="preserve"> the plasma (and urinary) concentration of 2-PAA reaches its maximum 1 hour after intake and declines with a half-life of about 3.5 hours.</w:t>
      </w:r>
    </w:p>
    <w:p w14:paraId="2F5E49F5" w14:textId="77777777" w:rsidR="00841AB9" w:rsidRPr="00BA7982" w:rsidRDefault="00841AB9" w:rsidP="00BA7982">
      <w:pPr>
        <w:ind w:left="851"/>
        <w:rPr>
          <w:sz w:val="24"/>
          <w:szCs w:val="24"/>
          <w:lang w:val="en-US"/>
        </w:rPr>
      </w:pPr>
    </w:p>
    <w:p w14:paraId="4F481445" w14:textId="77777777" w:rsidR="00841AB9" w:rsidRPr="00BA7982" w:rsidRDefault="00841AB9" w:rsidP="00BA7982">
      <w:pPr>
        <w:ind w:left="851"/>
        <w:rPr>
          <w:sz w:val="24"/>
          <w:szCs w:val="24"/>
          <w:u w:val="single"/>
          <w:lang w:val="en-US"/>
        </w:rPr>
      </w:pPr>
      <w:r w:rsidRPr="00BA7982">
        <w:rPr>
          <w:sz w:val="24"/>
          <w:szCs w:val="24"/>
          <w:u w:val="single"/>
          <w:lang w:val="en-US"/>
        </w:rPr>
        <w:t>Excretion</w:t>
      </w:r>
    </w:p>
    <w:p w14:paraId="1B3E73DC" w14:textId="77777777" w:rsidR="00841AB9" w:rsidRPr="00BA7982" w:rsidRDefault="00841AB9" w:rsidP="00BA7982">
      <w:pPr>
        <w:ind w:left="851"/>
        <w:rPr>
          <w:sz w:val="24"/>
          <w:szCs w:val="24"/>
          <w:lang w:val="en-US"/>
        </w:rPr>
      </w:pPr>
      <w:r w:rsidRPr="00BA7982">
        <w:rPr>
          <w:sz w:val="24"/>
          <w:szCs w:val="24"/>
          <w:lang w:val="en-US"/>
        </w:rPr>
        <w:t xml:space="preserve">2-PAA is readily excreted in the urine. In the dose range between 8 and 48 mg, about 85 % of the original dose is recovered in the urine. Renal or </w:t>
      </w:r>
      <w:proofErr w:type="spellStart"/>
      <w:r w:rsidRPr="00BA7982">
        <w:rPr>
          <w:sz w:val="24"/>
          <w:szCs w:val="24"/>
          <w:lang w:val="en-US"/>
        </w:rPr>
        <w:t>faecal</w:t>
      </w:r>
      <w:proofErr w:type="spellEnd"/>
      <w:r w:rsidRPr="00BA7982">
        <w:rPr>
          <w:sz w:val="24"/>
          <w:szCs w:val="24"/>
          <w:lang w:val="en-US"/>
        </w:rPr>
        <w:t xml:space="preserve"> excretion of </w:t>
      </w:r>
      <w:proofErr w:type="spellStart"/>
      <w:r w:rsidRPr="00BA7982">
        <w:rPr>
          <w:sz w:val="24"/>
          <w:szCs w:val="24"/>
          <w:lang w:val="en-US"/>
        </w:rPr>
        <w:t>betahistine</w:t>
      </w:r>
      <w:proofErr w:type="spellEnd"/>
      <w:r w:rsidRPr="00BA7982">
        <w:rPr>
          <w:sz w:val="24"/>
          <w:szCs w:val="24"/>
          <w:lang w:val="en-US"/>
        </w:rPr>
        <w:t xml:space="preserve"> itself is of minor importance.</w:t>
      </w:r>
    </w:p>
    <w:p w14:paraId="45EF7BC3" w14:textId="77777777" w:rsidR="00841AB9" w:rsidRPr="00BA7982" w:rsidRDefault="00841AB9" w:rsidP="00BA7982">
      <w:pPr>
        <w:ind w:left="851"/>
        <w:rPr>
          <w:sz w:val="24"/>
          <w:szCs w:val="24"/>
          <w:lang w:val="en-US"/>
        </w:rPr>
      </w:pPr>
    </w:p>
    <w:p w14:paraId="0F6BD490" w14:textId="77777777" w:rsidR="00841AB9" w:rsidRPr="00BA7982" w:rsidRDefault="00841AB9" w:rsidP="00BA7982">
      <w:pPr>
        <w:ind w:left="851"/>
        <w:rPr>
          <w:sz w:val="24"/>
          <w:szCs w:val="24"/>
          <w:u w:val="single"/>
          <w:lang w:val="en-US"/>
        </w:rPr>
      </w:pPr>
      <w:r w:rsidRPr="00BA7982">
        <w:rPr>
          <w:sz w:val="24"/>
          <w:szCs w:val="24"/>
          <w:u w:val="single"/>
          <w:lang w:val="en-US"/>
        </w:rPr>
        <w:t>Linearity</w:t>
      </w:r>
    </w:p>
    <w:p w14:paraId="36C6614B" w14:textId="77777777" w:rsidR="00841AB9" w:rsidRPr="00BA7982" w:rsidRDefault="00841AB9" w:rsidP="00BA7982">
      <w:pPr>
        <w:ind w:left="851"/>
        <w:rPr>
          <w:sz w:val="24"/>
          <w:szCs w:val="24"/>
          <w:lang w:val="en-US"/>
        </w:rPr>
      </w:pPr>
      <w:r w:rsidRPr="00BA7982">
        <w:rPr>
          <w:sz w:val="24"/>
          <w:szCs w:val="24"/>
          <w:lang w:val="en-US"/>
        </w:rPr>
        <w:t xml:space="preserve">Recovery rates are constant over the oral dose range of 8 – 48 mg indicating that the pharmacokinetics of </w:t>
      </w:r>
      <w:proofErr w:type="spellStart"/>
      <w:r w:rsidRPr="00BA7982">
        <w:rPr>
          <w:sz w:val="24"/>
          <w:szCs w:val="24"/>
          <w:lang w:val="en-US"/>
        </w:rPr>
        <w:t>betahistine</w:t>
      </w:r>
      <w:proofErr w:type="spellEnd"/>
      <w:r w:rsidRPr="00BA7982">
        <w:rPr>
          <w:sz w:val="24"/>
          <w:szCs w:val="24"/>
          <w:lang w:val="en-US"/>
        </w:rPr>
        <w:t xml:space="preserve"> are linear, and suggesting that the involved metabolic pathway is not saturated.</w:t>
      </w:r>
    </w:p>
    <w:p w14:paraId="79D7C8A3" w14:textId="77777777" w:rsidR="007C5D2A" w:rsidRPr="00BA7982" w:rsidRDefault="007C5D2A" w:rsidP="003E0341">
      <w:pPr>
        <w:tabs>
          <w:tab w:val="left" w:pos="851"/>
        </w:tabs>
        <w:ind w:left="851"/>
        <w:rPr>
          <w:sz w:val="24"/>
          <w:szCs w:val="24"/>
          <w:lang w:val="en-GB"/>
        </w:rPr>
      </w:pPr>
    </w:p>
    <w:p w14:paraId="66391C62" w14:textId="77777777" w:rsidR="007C5D2A" w:rsidRPr="00BA7982" w:rsidRDefault="00180A12" w:rsidP="007C5D2A">
      <w:pPr>
        <w:tabs>
          <w:tab w:val="left" w:pos="851"/>
        </w:tabs>
        <w:ind w:left="851" w:hanging="851"/>
        <w:rPr>
          <w:b/>
          <w:sz w:val="24"/>
          <w:szCs w:val="24"/>
          <w:lang w:val="en-GB"/>
        </w:rPr>
      </w:pPr>
      <w:r w:rsidRPr="00BA7982">
        <w:rPr>
          <w:b/>
          <w:sz w:val="24"/>
          <w:szCs w:val="24"/>
          <w:lang w:val="en-GB"/>
        </w:rPr>
        <w:t>5.3</w:t>
      </w:r>
      <w:r w:rsidRPr="00BA7982">
        <w:rPr>
          <w:b/>
          <w:sz w:val="24"/>
          <w:szCs w:val="24"/>
          <w:lang w:val="en-GB"/>
        </w:rPr>
        <w:tab/>
        <w:t>Preclinical safety data</w:t>
      </w:r>
    </w:p>
    <w:p w14:paraId="1A623BCA" w14:textId="77777777" w:rsidR="00980E57" w:rsidRDefault="00980E57" w:rsidP="00BA7982">
      <w:pPr>
        <w:ind w:left="851"/>
        <w:rPr>
          <w:sz w:val="24"/>
          <w:szCs w:val="24"/>
          <w:u w:val="single"/>
          <w:lang w:val="en-US"/>
        </w:rPr>
      </w:pPr>
    </w:p>
    <w:p w14:paraId="5D863CF5" w14:textId="3E3BE237" w:rsidR="00841AB9" w:rsidRPr="00BA7982" w:rsidRDefault="00841AB9" w:rsidP="00BA7982">
      <w:pPr>
        <w:ind w:left="851"/>
        <w:rPr>
          <w:sz w:val="24"/>
          <w:szCs w:val="24"/>
          <w:u w:val="single"/>
          <w:lang w:val="en-US"/>
        </w:rPr>
      </w:pPr>
      <w:r w:rsidRPr="00BA7982">
        <w:rPr>
          <w:sz w:val="24"/>
          <w:szCs w:val="24"/>
          <w:u w:val="single"/>
          <w:lang w:val="en-US"/>
        </w:rPr>
        <w:t>Chronic toxicity</w:t>
      </w:r>
    </w:p>
    <w:p w14:paraId="01DD646A" w14:textId="77777777" w:rsidR="00841AB9" w:rsidRPr="00BA7982" w:rsidRDefault="00841AB9" w:rsidP="00BA7982">
      <w:pPr>
        <w:ind w:left="851"/>
        <w:rPr>
          <w:sz w:val="24"/>
          <w:szCs w:val="24"/>
          <w:lang w:val="en-US"/>
        </w:rPr>
      </w:pPr>
      <w:r w:rsidRPr="00BA7982">
        <w:rPr>
          <w:sz w:val="24"/>
          <w:szCs w:val="24"/>
          <w:lang w:val="en-US"/>
        </w:rPr>
        <w:t>Adverse effects in the nervous system were seen in dogs and baboons after intravenous doses at and above 120 mg/kg.</w:t>
      </w:r>
    </w:p>
    <w:p w14:paraId="2561EF15" w14:textId="77777777" w:rsidR="00841AB9" w:rsidRPr="00BA7982" w:rsidRDefault="00841AB9" w:rsidP="00BA7982">
      <w:pPr>
        <w:ind w:left="851"/>
        <w:rPr>
          <w:sz w:val="24"/>
          <w:szCs w:val="24"/>
          <w:lang w:val="en-US"/>
        </w:rPr>
      </w:pPr>
      <w:r w:rsidRPr="00BA7982">
        <w:rPr>
          <w:sz w:val="24"/>
          <w:szCs w:val="24"/>
          <w:lang w:val="en-US"/>
        </w:rPr>
        <w:t xml:space="preserve">Chronic oral toxicity testing for 18 months in rats at a dose of 500 mg/kg and 6 months in dogs at a dose of 25 mg/kg showed </w:t>
      </w:r>
      <w:proofErr w:type="spellStart"/>
      <w:r w:rsidRPr="00BA7982">
        <w:rPr>
          <w:sz w:val="24"/>
          <w:szCs w:val="24"/>
          <w:lang w:val="en-US"/>
        </w:rPr>
        <w:t>betahistine</w:t>
      </w:r>
      <w:proofErr w:type="spellEnd"/>
      <w:r w:rsidRPr="00BA7982">
        <w:rPr>
          <w:sz w:val="24"/>
          <w:szCs w:val="24"/>
          <w:lang w:val="en-US"/>
        </w:rPr>
        <w:t xml:space="preserve"> to be well tolerated with no definitive toxicities.</w:t>
      </w:r>
    </w:p>
    <w:p w14:paraId="391DB16D" w14:textId="77777777" w:rsidR="00841AB9" w:rsidRPr="00BA7982" w:rsidRDefault="00841AB9" w:rsidP="00BA7982">
      <w:pPr>
        <w:ind w:left="851"/>
        <w:rPr>
          <w:sz w:val="24"/>
          <w:szCs w:val="24"/>
          <w:lang w:val="en-US"/>
        </w:rPr>
      </w:pPr>
    </w:p>
    <w:p w14:paraId="432C874D" w14:textId="77777777" w:rsidR="00841AB9" w:rsidRPr="00BA7982" w:rsidRDefault="00841AB9" w:rsidP="00BA7982">
      <w:pPr>
        <w:ind w:left="851"/>
        <w:rPr>
          <w:sz w:val="24"/>
          <w:szCs w:val="24"/>
          <w:u w:val="single"/>
          <w:lang w:val="en-US"/>
        </w:rPr>
      </w:pPr>
      <w:r w:rsidRPr="00BA7982">
        <w:rPr>
          <w:sz w:val="24"/>
          <w:szCs w:val="24"/>
          <w:u w:val="single"/>
          <w:lang w:val="en-US"/>
        </w:rPr>
        <w:t>Mutagenic and carcinogenic potential</w:t>
      </w:r>
    </w:p>
    <w:p w14:paraId="1E4F739C" w14:textId="77777777" w:rsidR="00841AB9" w:rsidRPr="00BA7982" w:rsidRDefault="00841AB9" w:rsidP="00BA7982">
      <w:pPr>
        <w:ind w:left="851"/>
        <w:rPr>
          <w:sz w:val="24"/>
          <w:szCs w:val="24"/>
          <w:lang w:val="en-US"/>
        </w:rPr>
      </w:pPr>
      <w:proofErr w:type="spellStart"/>
      <w:r w:rsidRPr="00BA7982">
        <w:rPr>
          <w:sz w:val="24"/>
          <w:szCs w:val="24"/>
          <w:lang w:val="en-US"/>
        </w:rPr>
        <w:t>Betahistine</w:t>
      </w:r>
      <w:proofErr w:type="spellEnd"/>
      <w:r w:rsidRPr="00BA7982">
        <w:rPr>
          <w:sz w:val="24"/>
          <w:szCs w:val="24"/>
          <w:lang w:val="en-US"/>
        </w:rPr>
        <w:t xml:space="preserve"> does not have mutagenic potential.</w:t>
      </w:r>
    </w:p>
    <w:p w14:paraId="6912EAF5" w14:textId="77777777" w:rsidR="00841AB9" w:rsidRPr="00BA7982" w:rsidRDefault="00841AB9" w:rsidP="00BA7982">
      <w:pPr>
        <w:ind w:left="851"/>
        <w:rPr>
          <w:sz w:val="24"/>
          <w:szCs w:val="24"/>
          <w:lang w:val="en-US"/>
        </w:rPr>
      </w:pPr>
      <w:r w:rsidRPr="00BA7982">
        <w:rPr>
          <w:sz w:val="24"/>
          <w:szCs w:val="24"/>
          <w:lang w:val="en-US"/>
        </w:rPr>
        <w:t xml:space="preserve">In an 18 months chronic toxicity study in rats </w:t>
      </w:r>
      <w:proofErr w:type="spellStart"/>
      <w:r w:rsidRPr="00BA7982">
        <w:rPr>
          <w:sz w:val="24"/>
          <w:szCs w:val="24"/>
          <w:lang w:val="en-US"/>
        </w:rPr>
        <w:t>betahistine</w:t>
      </w:r>
      <w:proofErr w:type="spellEnd"/>
      <w:r w:rsidRPr="00BA7982">
        <w:rPr>
          <w:sz w:val="24"/>
          <w:szCs w:val="24"/>
          <w:lang w:val="en-US"/>
        </w:rPr>
        <w:t xml:space="preserve"> up to a dose of 500 mg/kg did not show any evidence for carcinogenic potential.</w:t>
      </w:r>
    </w:p>
    <w:p w14:paraId="15CC9731" w14:textId="77777777" w:rsidR="00841AB9" w:rsidRPr="00BA7982" w:rsidRDefault="00841AB9" w:rsidP="00BA7982">
      <w:pPr>
        <w:ind w:left="851"/>
        <w:rPr>
          <w:sz w:val="24"/>
          <w:szCs w:val="24"/>
          <w:lang w:val="en-US"/>
        </w:rPr>
      </w:pPr>
    </w:p>
    <w:p w14:paraId="64D0F2A3" w14:textId="77777777" w:rsidR="00841AB9" w:rsidRPr="00BA7982" w:rsidRDefault="00841AB9" w:rsidP="00BA7982">
      <w:pPr>
        <w:ind w:left="851"/>
        <w:rPr>
          <w:sz w:val="24"/>
          <w:szCs w:val="24"/>
          <w:u w:val="single"/>
          <w:lang w:val="en-US"/>
        </w:rPr>
      </w:pPr>
      <w:r w:rsidRPr="00BA7982">
        <w:rPr>
          <w:sz w:val="24"/>
          <w:szCs w:val="24"/>
          <w:u w:val="single"/>
          <w:lang w:val="en-US"/>
        </w:rPr>
        <w:t>Reproduction toxicity</w:t>
      </w:r>
    </w:p>
    <w:p w14:paraId="3EF94E20" w14:textId="77777777" w:rsidR="00841AB9" w:rsidRPr="00BA7982" w:rsidRDefault="00841AB9" w:rsidP="00BA7982">
      <w:pPr>
        <w:ind w:left="851"/>
        <w:rPr>
          <w:sz w:val="24"/>
          <w:szCs w:val="24"/>
          <w:lang w:val="en-US"/>
        </w:rPr>
      </w:pPr>
      <w:r w:rsidRPr="00BA7982">
        <w:rPr>
          <w:sz w:val="24"/>
          <w:szCs w:val="24"/>
          <w:lang w:val="en-US"/>
        </w:rPr>
        <w:t>Effects in reproductive toxicity studies were observed only at exposures considered sufficiently in excess of the maximum human exposure indicating little relevance to clinical use.</w:t>
      </w:r>
    </w:p>
    <w:p w14:paraId="609A80CD" w14:textId="77777777" w:rsidR="007C5D2A" w:rsidRPr="00BA7982" w:rsidRDefault="007C5D2A" w:rsidP="003E0341">
      <w:pPr>
        <w:tabs>
          <w:tab w:val="left" w:pos="851"/>
        </w:tabs>
        <w:ind w:left="851"/>
        <w:rPr>
          <w:sz w:val="24"/>
          <w:szCs w:val="24"/>
          <w:lang w:val="en-GB"/>
        </w:rPr>
      </w:pPr>
    </w:p>
    <w:p w14:paraId="224C14B6" w14:textId="77777777" w:rsidR="007C5D2A" w:rsidRPr="00BA7982" w:rsidRDefault="007C5D2A" w:rsidP="003E0341">
      <w:pPr>
        <w:tabs>
          <w:tab w:val="left" w:pos="851"/>
        </w:tabs>
        <w:ind w:left="851"/>
        <w:rPr>
          <w:sz w:val="24"/>
          <w:szCs w:val="24"/>
          <w:lang w:val="en-GB"/>
        </w:rPr>
      </w:pPr>
    </w:p>
    <w:p w14:paraId="5BC35498" w14:textId="77777777" w:rsidR="007C5D2A" w:rsidRPr="00BA7982" w:rsidRDefault="009925C9" w:rsidP="007C5D2A">
      <w:pPr>
        <w:ind w:left="851" w:hanging="851"/>
        <w:rPr>
          <w:b/>
          <w:sz w:val="24"/>
          <w:szCs w:val="24"/>
          <w:lang w:val="en-GB"/>
        </w:rPr>
      </w:pPr>
      <w:r w:rsidRPr="00BA7982">
        <w:rPr>
          <w:b/>
          <w:sz w:val="24"/>
          <w:szCs w:val="24"/>
          <w:lang w:val="en-GB"/>
        </w:rPr>
        <w:t>6.</w:t>
      </w:r>
      <w:r w:rsidR="007C5D2A" w:rsidRPr="00BA7982">
        <w:rPr>
          <w:b/>
          <w:sz w:val="24"/>
          <w:szCs w:val="24"/>
          <w:lang w:val="en-GB"/>
        </w:rPr>
        <w:tab/>
        <w:t>PHARMACEUTICAL PARTICULARS</w:t>
      </w:r>
    </w:p>
    <w:p w14:paraId="6F913A2F" w14:textId="77777777" w:rsidR="007C5D2A" w:rsidRPr="00BA7982" w:rsidRDefault="007C5D2A" w:rsidP="003E0341">
      <w:pPr>
        <w:tabs>
          <w:tab w:val="left" w:pos="851"/>
        </w:tabs>
        <w:ind w:left="851"/>
        <w:rPr>
          <w:sz w:val="24"/>
          <w:szCs w:val="24"/>
          <w:lang w:val="en-GB"/>
        </w:rPr>
      </w:pPr>
    </w:p>
    <w:p w14:paraId="31721DA7" w14:textId="77777777" w:rsidR="007C5D2A" w:rsidRPr="00BA7982" w:rsidRDefault="007C5D2A" w:rsidP="007C5D2A">
      <w:pPr>
        <w:ind w:left="851" w:hanging="851"/>
        <w:rPr>
          <w:b/>
          <w:sz w:val="24"/>
          <w:szCs w:val="24"/>
          <w:lang w:val="en-GB"/>
        </w:rPr>
      </w:pPr>
      <w:r w:rsidRPr="00BA7982">
        <w:rPr>
          <w:b/>
          <w:sz w:val="24"/>
          <w:szCs w:val="24"/>
          <w:lang w:val="en-GB"/>
        </w:rPr>
        <w:t>6.1</w:t>
      </w:r>
      <w:r w:rsidRPr="00BA7982">
        <w:rPr>
          <w:b/>
          <w:sz w:val="24"/>
          <w:szCs w:val="24"/>
          <w:lang w:val="en-GB"/>
        </w:rPr>
        <w:tab/>
        <w:t>List of excipients</w:t>
      </w:r>
    </w:p>
    <w:p w14:paraId="30F23946" w14:textId="77777777" w:rsidR="00841AB9" w:rsidRPr="00BA7982" w:rsidRDefault="00841AB9" w:rsidP="00BA7982">
      <w:pPr>
        <w:ind w:left="851"/>
        <w:rPr>
          <w:sz w:val="24"/>
          <w:szCs w:val="24"/>
          <w:lang w:val="en-US"/>
        </w:rPr>
      </w:pPr>
      <w:r w:rsidRPr="00BA7982">
        <w:rPr>
          <w:sz w:val="24"/>
          <w:szCs w:val="24"/>
          <w:lang w:val="en-US"/>
        </w:rPr>
        <w:t>Mannitol (E 421)</w:t>
      </w:r>
    </w:p>
    <w:p w14:paraId="578C012E" w14:textId="77777777" w:rsidR="00841AB9" w:rsidRPr="00BA7982" w:rsidRDefault="00841AB9" w:rsidP="00BA7982">
      <w:pPr>
        <w:ind w:left="851"/>
        <w:rPr>
          <w:sz w:val="24"/>
          <w:szCs w:val="24"/>
          <w:lang w:val="it-IT"/>
        </w:rPr>
      </w:pPr>
      <w:r w:rsidRPr="00BA7982">
        <w:rPr>
          <w:sz w:val="24"/>
          <w:szCs w:val="24"/>
          <w:lang w:val="it-IT"/>
        </w:rPr>
        <w:t>Microcrystalline cellulose</w:t>
      </w:r>
    </w:p>
    <w:p w14:paraId="311617E1" w14:textId="77777777" w:rsidR="00841AB9" w:rsidRPr="00BA7982" w:rsidRDefault="00841AB9" w:rsidP="00BA7982">
      <w:pPr>
        <w:ind w:left="851"/>
        <w:rPr>
          <w:sz w:val="24"/>
          <w:szCs w:val="24"/>
          <w:lang w:val="it-IT"/>
        </w:rPr>
      </w:pPr>
      <w:r w:rsidRPr="00BA7982">
        <w:rPr>
          <w:sz w:val="24"/>
          <w:szCs w:val="24"/>
          <w:lang w:val="it-IT"/>
        </w:rPr>
        <w:t>Silica, colloidal anhydrous</w:t>
      </w:r>
    </w:p>
    <w:p w14:paraId="379EE83B" w14:textId="77777777" w:rsidR="00841AB9" w:rsidRPr="00BA7982" w:rsidRDefault="00841AB9" w:rsidP="00BA7982">
      <w:pPr>
        <w:ind w:left="851"/>
        <w:rPr>
          <w:sz w:val="24"/>
          <w:szCs w:val="24"/>
          <w:lang w:val="it-IT"/>
        </w:rPr>
      </w:pPr>
      <w:r w:rsidRPr="00BA7982">
        <w:rPr>
          <w:sz w:val="24"/>
          <w:szCs w:val="24"/>
          <w:lang w:val="it-IT"/>
        </w:rPr>
        <w:t xml:space="preserve">Povidone </w:t>
      </w:r>
    </w:p>
    <w:p w14:paraId="664002F0" w14:textId="77777777" w:rsidR="00841AB9" w:rsidRPr="00BA7982" w:rsidRDefault="00841AB9" w:rsidP="00BA7982">
      <w:pPr>
        <w:ind w:left="851"/>
        <w:rPr>
          <w:sz w:val="24"/>
          <w:szCs w:val="24"/>
          <w:lang w:val="en-GB"/>
        </w:rPr>
      </w:pPr>
      <w:r w:rsidRPr="00BA7982">
        <w:rPr>
          <w:sz w:val="24"/>
          <w:szCs w:val="24"/>
          <w:lang w:val="en-US"/>
        </w:rPr>
        <w:t xml:space="preserve">Citric acid, anhydrous </w:t>
      </w:r>
    </w:p>
    <w:p w14:paraId="40BD936B" w14:textId="77777777" w:rsidR="00841AB9" w:rsidRPr="00BA7982" w:rsidRDefault="00841AB9" w:rsidP="00BA7982">
      <w:pPr>
        <w:ind w:left="851"/>
        <w:rPr>
          <w:sz w:val="24"/>
          <w:szCs w:val="24"/>
          <w:lang w:val="en-US"/>
        </w:rPr>
      </w:pPr>
      <w:proofErr w:type="spellStart"/>
      <w:r w:rsidRPr="00BA7982">
        <w:rPr>
          <w:sz w:val="24"/>
          <w:szCs w:val="24"/>
          <w:lang w:val="en-US"/>
        </w:rPr>
        <w:lastRenderedPageBreak/>
        <w:t>Crospovidone</w:t>
      </w:r>
      <w:proofErr w:type="spellEnd"/>
    </w:p>
    <w:p w14:paraId="43CD4EBB" w14:textId="77777777" w:rsidR="00841AB9" w:rsidRPr="00BA7982" w:rsidRDefault="00841AB9" w:rsidP="00BA7982">
      <w:pPr>
        <w:ind w:left="851"/>
        <w:rPr>
          <w:sz w:val="24"/>
          <w:szCs w:val="24"/>
          <w:lang w:val="en-US"/>
        </w:rPr>
      </w:pPr>
      <w:r w:rsidRPr="00BA7982">
        <w:rPr>
          <w:sz w:val="24"/>
          <w:szCs w:val="24"/>
          <w:lang w:val="en-US"/>
        </w:rPr>
        <w:t>Talc</w:t>
      </w:r>
    </w:p>
    <w:p w14:paraId="36523420" w14:textId="459C7426" w:rsidR="00841AB9" w:rsidRDefault="00841AB9" w:rsidP="00BA7982">
      <w:pPr>
        <w:ind w:left="851"/>
        <w:rPr>
          <w:sz w:val="24"/>
          <w:szCs w:val="24"/>
          <w:lang w:val="en-US"/>
        </w:rPr>
      </w:pPr>
      <w:r w:rsidRPr="00BA7982">
        <w:rPr>
          <w:sz w:val="24"/>
          <w:szCs w:val="24"/>
          <w:lang w:val="en-US"/>
        </w:rPr>
        <w:t>Stearic acid</w:t>
      </w:r>
    </w:p>
    <w:p w14:paraId="1E209F63" w14:textId="77777777" w:rsidR="00980E57" w:rsidRPr="00BA7982" w:rsidRDefault="00980E57" w:rsidP="00BA7982">
      <w:pPr>
        <w:ind w:left="851"/>
        <w:rPr>
          <w:sz w:val="24"/>
          <w:szCs w:val="24"/>
          <w:lang w:val="en-GB"/>
        </w:rPr>
      </w:pPr>
    </w:p>
    <w:p w14:paraId="7A49D700" w14:textId="77777777" w:rsidR="007C5D2A" w:rsidRPr="00BA7982" w:rsidRDefault="007C5D2A" w:rsidP="007C5D2A">
      <w:pPr>
        <w:ind w:left="851" w:hanging="851"/>
        <w:rPr>
          <w:b/>
          <w:sz w:val="24"/>
          <w:szCs w:val="24"/>
          <w:lang w:val="en-GB"/>
        </w:rPr>
      </w:pPr>
      <w:r w:rsidRPr="00BA7982">
        <w:rPr>
          <w:b/>
          <w:sz w:val="24"/>
          <w:szCs w:val="24"/>
          <w:lang w:val="en-GB"/>
        </w:rPr>
        <w:t>6.2</w:t>
      </w:r>
      <w:r w:rsidRPr="00BA7982">
        <w:rPr>
          <w:b/>
          <w:sz w:val="24"/>
          <w:szCs w:val="24"/>
          <w:lang w:val="en-GB"/>
        </w:rPr>
        <w:tab/>
        <w:t>Incompatibilities</w:t>
      </w:r>
    </w:p>
    <w:p w14:paraId="2FEF6B44" w14:textId="77777777" w:rsidR="00841AB9" w:rsidRPr="00BA7982" w:rsidRDefault="00841AB9" w:rsidP="00BA7982">
      <w:pPr>
        <w:ind w:left="851"/>
        <w:rPr>
          <w:sz w:val="24"/>
          <w:szCs w:val="24"/>
          <w:lang w:val="en-US"/>
        </w:rPr>
      </w:pPr>
      <w:r w:rsidRPr="00BA7982">
        <w:rPr>
          <w:bCs/>
          <w:sz w:val="24"/>
          <w:szCs w:val="24"/>
          <w:lang w:val="en-US"/>
        </w:rPr>
        <w:t>Not applicable.</w:t>
      </w:r>
    </w:p>
    <w:p w14:paraId="4C34FAA4" w14:textId="77777777" w:rsidR="007C5D2A" w:rsidRPr="00BA7982" w:rsidRDefault="007C5D2A" w:rsidP="003E0341">
      <w:pPr>
        <w:tabs>
          <w:tab w:val="left" w:pos="851"/>
        </w:tabs>
        <w:ind w:left="851"/>
        <w:rPr>
          <w:sz w:val="24"/>
          <w:szCs w:val="24"/>
          <w:lang w:val="en-GB"/>
        </w:rPr>
      </w:pPr>
    </w:p>
    <w:p w14:paraId="27803155" w14:textId="77777777" w:rsidR="007C5D2A" w:rsidRPr="00BA7982" w:rsidRDefault="007C5D2A" w:rsidP="007C5D2A">
      <w:pPr>
        <w:ind w:left="851" w:hanging="851"/>
        <w:rPr>
          <w:b/>
          <w:sz w:val="24"/>
          <w:szCs w:val="24"/>
          <w:lang w:val="en-GB"/>
        </w:rPr>
      </w:pPr>
      <w:r w:rsidRPr="00BA7982">
        <w:rPr>
          <w:b/>
          <w:sz w:val="24"/>
          <w:szCs w:val="24"/>
          <w:lang w:val="en-GB"/>
        </w:rPr>
        <w:t>6.3</w:t>
      </w:r>
      <w:r w:rsidRPr="00BA7982">
        <w:rPr>
          <w:b/>
          <w:sz w:val="24"/>
          <w:szCs w:val="24"/>
          <w:lang w:val="en-GB"/>
        </w:rPr>
        <w:tab/>
        <w:t>Shelf</w:t>
      </w:r>
      <w:r w:rsidR="00B45DC5" w:rsidRPr="00BA7982">
        <w:rPr>
          <w:b/>
          <w:sz w:val="24"/>
          <w:szCs w:val="24"/>
          <w:lang w:val="en-GB"/>
        </w:rPr>
        <w:t xml:space="preserve"> </w:t>
      </w:r>
      <w:r w:rsidRPr="00BA7982">
        <w:rPr>
          <w:b/>
          <w:sz w:val="24"/>
          <w:szCs w:val="24"/>
          <w:lang w:val="en-GB"/>
        </w:rPr>
        <w:t>life</w:t>
      </w:r>
    </w:p>
    <w:p w14:paraId="77ECED28" w14:textId="77777777" w:rsidR="00841AB9" w:rsidRPr="00BA7982" w:rsidRDefault="00841AB9" w:rsidP="00BA7982">
      <w:pPr>
        <w:ind w:left="851"/>
        <w:rPr>
          <w:sz w:val="24"/>
          <w:szCs w:val="24"/>
          <w:lang w:val="en-US"/>
        </w:rPr>
      </w:pPr>
      <w:r w:rsidRPr="00BA7982">
        <w:rPr>
          <w:bCs/>
          <w:sz w:val="24"/>
          <w:szCs w:val="24"/>
          <w:lang w:val="en-US"/>
        </w:rPr>
        <w:t>4 years.</w:t>
      </w:r>
    </w:p>
    <w:p w14:paraId="74779370" w14:textId="77777777" w:rsidR="007C5D2A" w:rsidRPr="00BA7982" w:rsidRDefault="007C5D2A" w:rsidP="003E0341">
      <w:pPr>
        <w:tabs>
          <w:tab w:val="left" w:pos="851"/>
        </w:tabs>
        <w:ind w:left="851"/>
        <w:rPr>
          <w:sz w:val="24"/>
          <w:szCs w:val="24"/>
          <w:lang w:val="en-GB"/>
        </w:rPr>
      </w:pPr>
    </w:p>
    <w:p w14:paraId="2A602AA5" w14:textId="77777777" w:rsidR="007C5D2A" w:rsidRPr="00BA7982" w:rsidRDefault="007C5D2A" w:rsidP="007C5D2A">
      <w:pPr>
        <w:ind w:left="851" w:hanging="851"/>
        <w:rPr>
          <w:b/>
          <w:sz w:val="24"/>
          <w:szCs w:val="24"/>
          <w:lang w:val="en-GB"/>
        </w:rPr>
      </w:pPr>
      <w:r w:rsidRPr="00BA7982">
        <w:rPr>
          <w:b/>
          <w:sz w:val="24"/>
          <w:szCs w:val="24"/>
          <w:lang w:val="en-GB"/>
        </w:rPr>
        <w:t>6.4</w:t>
      </w:r>
      <w:r w:rsidRPr="00BA7982">
        <w:rPr>
          <w:b/>
          <w:sz w:val="24"/>
          <w:szCs w:val="24"/>
          <w:lang w:val="en-GB"/>
        </w:rPr>
        <w:tab/>
        <w:t>Special precautions for storage</w:t>
      </w:r>
    </w:p>
    <w:p w14:paraId="3F9E38D5" w14:textId="77777777" w:rsidR="00841AB9" w:rsidRPr="00BA7982" w:rsidRDefault="00841AB9" w:rsidP="00BA7982">
      <w:pPr>
        <w:ind w:left="851"/>
        <w:rPr>
          <w:sz w:val="24"/>
          <w:szCs w:val="24"/>
          <w:lang w:val="en-US"/>
        </w:rPr>
      </w:pPr>
      <w:r w:rsidRPr="00BA7982">
        <w:rPr>
          <w:bCs/>
          <w:sz w:val="24"/>
          <w:szCs w:val="24"/>
          <w:lang w:val="en-US"/>
        </w:rPr>
        <w:t>Store in the original package in order to protect from moisture.</w:t>
      </w:r>
    </w:p>
    <w:p w14:paraId="2693666A" w14:textId="77777777" w:rsidR="007C5D2A" w:rsidRPr="00BA7982" w:rsidRDefault="007C5D2A" w:rsidP="003E0341">
      <w:pPr>
        <w:tabs>
          <w:tab w:val="left" w:pos="851"/>
        </w:tabs>
        <w:ind w:left="851"/>
        <w:rPr>
          <w:sz w:val="24"/>
          <w:szCs w:val="24"/>
          <w:lang w:val="en-GB"/>
        </w:rPr>
      </w:pPr>
    </w:p>
    <w:p w14:paraId="7FCCC6BF" w14:textId="77777777" w:rsidR="007C5D2A" w:rsidRPr="00BA7982" w:rsidRDefault="007C5D2A" w:rsidP="007C5D2A">
      <w:pPr>
        <w:ind w:left="851" w:hanging="851"/>
        <w:rPr>
          <w:b/>
          <w:sz w:val="24"/>
          <w:szCs w:val="24"/>
          <w:lang w:val="en-GB"/>
        </w:rPr>
      </w:pPr>
      <w:r w:rsidRPr="00BA7982">
        <w:rPr>
          <w:b/>
          <w:sz w:val="24"/>
          <w:szCs w:val="24"/>
          <w:lang w:val="en-GB"/>
        </w:rPr>
        <w:t>6.5</w:t>
      </w:r>
      <w:r w:rsidRPr="00BA7982">
        <w:rPr>
          <w:b/>
          <w:sz w:val="24"/>
          <w:szCs w:val="24"/>
          <w:lang w:val="en-GB"/>
        </w:rPr>
        <w:tab/>
        <w:t>Nature and contents of container</w:t>
      </w:r>
    </w:p>
    <w:p w14:paraId="2D6FD12E" w14:textId="77777777" w:rsidR="00841AB9" w:rsidRPr="00BA7982" w:rsidRDefault="00841AB9" w:rsidP="00BA7982">
      <w:pPr>
        <w:ind w:left="851"/>
        <w:rPr>
          <w:sz w:val="24"/>
          <w:szCs w:val="24"/>
          <w:highlight w:val="yellow"/>
          <w:shd w:val="clear" w:color="auto" w:fill="D9D9D9" w:themeFill="background1" w:themeFillShade="D9"/>
          <w:lang w:val="en-US"/>
        </w:rPr>
      </w:pPr>
      <w:r w:rsidRPr="00BA7982">
        <w:rPr>
          <w:sz w:val="24"/>
          <w:szCs w:val="24"/>
          <w:lang w:val="en-US"/>
        </w:rPr>
        <w:t>Blisters and unit-dose blisters of clear PVC/PVDC-</w:t>
      </w:r>
      <w:proofErr w:type="spellStart"/>
      <w:r w:rsidRPr="00BA7982">
        <w:rPr>
          <w:sz w:val="24"/>
          <w:szCs w:val="24"/>
          <w:lang w:val="en-US"/>
        </w:rPr>
        <w:t>Aluminium</w:t>
      </w:r>
      <w:proofErr w:type="spellEnd"/>
      <w:r w:rsidRPr="00BA7982">
        <w:rPr>
          <w:sz w:val="24"/>
          <w:szCs w:val="24"/>
          <w:lang w:val="en-US"/>
        </w:rPr>
        <w:t>:</w:t>
      </w:r>
    </w:p>
    <w:p w14:paraId="35B8AA5A" w14:textId="6A968426" w:rsidR="00841AB9" w:rsidRPr="00BA7982" w:rsidRDefault="00841AB9" w:rsidP="00BA7982">
      <w:pPr>
        <w:ind w:left="851"/>
        <w:rPr>
          <w:sz w:val="24"/>
          <w:szCs w:val="24"/>
          <w:lang w:val="en-US"/>
        </w:rPr>
      </w:pPr>
      <w:r w:rsidRPr="00BA7982">
        <w:rPr>
          <w:sz w:val="24"/>
          <w:szCs w:val="24"/>
          <w:lang w:val="en-US"/>
        </w:rPr>
        <w:t>8 mg: 20, 30, 50, 60, 100, 50</w:t>
      </w:r>
      <w:r w:rsidR="00980E57">
        <w:rPr>
          <w:sz w:val="24"/>
          <w:szCs w:val="24"/>
          <w:lang w:val="en-US"/>
        </w:rPr>
        <w:t>×</w:t>
      </w:r>
      <w:r w:rsidRPr="00BA7982">
        <w:rPr>
          <w:sz w:val="24"/>
          <w:szCs w:val="24"/>
          <w:lang w:val="en-US"/>
        </w:rPr>
        <w:t>1</w:t>
      </w:r>
    </w:p>
    <w:p w14:paraId="086C13F8" w14:textId="00788856" w:rsidR="00841AB9" w:rsidRPr="00BA7982" w:rsidRDefault="00841AB9" w:rsidP="00BA7982">
      <w:pPr>
        <w:ind w:left="851"/>
        <w:rPr>
          <w:sz w:val="24"/>
          <w:szCs w:val="24"/>
          <w:highlight w:val="yellow"/>
          <w:lang w:val="en-US"/>
        </w:rPr>
      </w:pPr>
      <w:r w:rsidRPr="00BA7982">
        <w:rPr>
          <w:sz w:val="24"/>
          <w:szCs w:val="24"/>
          <w:lang w:val="en-US"/>
        </w:rPr>
        <w:t>16 mg and 24 mg: 20, 30, 50, 60, 100, 20</w:t>
      </w:r>
      <w:r w:rsidR="00980E57">
        <w:rPr>
          <w:sz w:val="24"/>
          <w:szCs w:val="24"/>
          <w:lang w:val="en-US"/>
        </w:rPr>
        <w:t>×</w:t>
      </w:r>
      <w:r w:rsidRPr="00BA7982">
        <w:rPr>
          <w:sz w:val="24"/>
          <w:szCs w:val="24"/>
          <w:lang w:val="en-US"/>
        </w:rPr>
        <w:t>1</w:t>
      </w:r>
    </w:p>
    <w:p w14:paraId="3546B955" w14:textId="77777777" w:rsidR="00841AB9" w:rsidRPr="00BA7982" w:rsidRDefault="00841AB9" w:rsidP="00BA7982">
      <w:pPr>
        <w:ind w:left="851"/>
        <w:rPr>
          <w:sz w:val="24"/>
          <w:szCs w:val="24"/>
          <w:highlight w:val="yellow"/>
          <w:lang w:val="en-GB"/>
        </w:rPr>
      </w:pPr>
    </w:p>
    <w:p w14:paraId="7540BA1B" w14:textId="77777777" w:rsidR="00841AB9" w:rsidRPr="00BA7982" w:rsidRDefault="00841AB9" w:rsidP="00BA7982">
      <w:pPr>
        <w:ind w:left="851"/>
        <w:rPr>
          <w:sz w:val="24"/>
          <w:szCs w:val="24"/>
          <w:lang w:val="en-US"/>
        </w:rPr>
      </w:pPr>
      <w:r w:rsidRPr="00BA7982">
        <w:rPr>
          <w:bCs/>
          <w:sz w:val="24"/>
          <w:szCs w:val="24"/>
          <w:lang w:val="en-US"/>
        </w:rPr>
        <w:t>Not all pack sizes may be marketed.</w:t>
      </w:r>
    </w:p>
    <w:p w14:paraId="67364726" w14:textId="77777777" w:rsidR="007C5D2A" w:rsidRPr="00BA7982" w:rsidRDefault="007C5D2A" w:rsidP="003E0341">
      <w:pPr>
        <w:tabs>
          <w:tab w:val="left" w:pos="851"/>
        </w:tabs>
        <w:ind w:left="851"/>
        <w:rPr>
          <w:sz w:val="24"/>
          <w:szCs w:val="24"/>
          <w:lang w:val="en-GB"/>
        </w:rPr>
      </w:pPr>
    </w:p>
    <w:p w14:paraId="28546D6C" w14:textId="77777777" w:rsidR="007C5D2A" w:rsidRPr="00BA7982" w:rsidRDefault="007C5D2A" w:rsidP="007C5D2A">
      <w:pPr>
        <w:ind w:left="851" w:hanging="851"/>
        <w:rPr>
          <w:b/>
          <w:sz w:val="24"/>
          <w:szCs w:val="24"/>
          <w:lang w:val="en-GB"/>
        </w:rPr>
      </w:pPr>
      <w:r w:rsidRPr="00BA7982">
        <w:rPr>
          <w:b/>
          <w:sz w:val="24"/>
          <w:szCs w:val="24"/>
          <w:lang w:val="en-GB"/>
        </w:rPr>
        <w:t>6.6</w:t>
      </w:r>
      <w:r w:rsidRPr="00BA7982">
        <w:rPr>
          <w:b/>
          <w:sz w:val="24"/>
          <w:szCs w:val="24"/>
          <w:lang w:val="en-GB"/>
        </w:rPr>
        <w:tab/>
        <w:t>Special precautions for disposal and other handling</w:t>
      </w:r>
    </w:p>
    <w:p w14:paraId="1073F0D0" w14:textId="77777777" w:rsidR="00841AB9" w:rsidRPr="00BA7982" w:rsidRDefault="00841AB9" w:rsidP="00BA7982">
      <w:pPr>
        <w:ind w:left="851"/>
        <w:rPr>
          <w:sz w:val="24"/>
          <w:szCs w:val="24"/>
          <w:lang w:val="en-US"/>
        </w:rPr>
      </w:pPr>
      <w:r w:rsidRPr="00BA7982">
        <w:rPr>
          <w:sz w:val="24"/>
          <w:szCs w:val="24"/>
          <w:lang w:val="en-US"/>
        </w:rPr>
        <w:t>No special requirements.</w:t>
      </w:r>
    </w:p>
    <w:p w14:paraId="15BD2430" w14:textId="77777777" w:rsidR="007C5D2A" w:rsidRPr="00BA7982" w:rsidRDefault="007C5D2A" w:rsidP="00AB4376">
      <w:pPr>
        <w:tabs>
          <w:tab w:val="left" w:pos="851"/>
        </w:tabs>
        <w:ind w:left="851"/>
        <w:rPr>
          <w:sz w:val="24"/>
          <w:szCs w:val="24"/>
          <w:lang w:val="en-GB"/>
        </w:rPr>
      </w:pPr>
    </w:p>
    <w:p w14:paraId="14221277" w14:textId="77777777" w:rsidR="007C5D2A" w:rsidRPr="00BA7982" w:rsidRDefault="007C5D2A" w:rsidP="007C5D2A">
      <w:pPr>
        <w:tabs>
          <w:tab w:val="left" w:pos="851"/>
        </w:tabs>
        <w:ind w:left="851" w:hanging="851"/>
        <w:jc w:val="both"/>
        <w:rPr>
          <w:b/>
          <w:sz w:val="24"/>
          <w:szCs w:val="24"/>
          <w:lang w:val="en-GB"/>
        </w:rPr>
      </w:pPr>
      <w:r w:rsidRPr="00BA7982">
        <w:rPr>
          <w:b/>
          <w:sz w:val="24"/>
          <w:szCs w:val="24"/>
          <w:lang w:val="en-GB"/>
        </w:rPr>
        <w:t>7.</w:t>
      </w:r>
      <w:r w:rsidRPr="00BA7982">
        <w:rPr>
          <w:b/>
          <w:sz w:val="24"/>
          <w:szCs w:val="24"/>
          <w:lang w:val="en-GB"/>
        </w:rPr>
        <w:tab/>
        <w:t>MARKETING AUTHORISATION HOLDER</w:t>
      </w:r>
    </w:p>
    <w:p w14:paraId="7A2B2E94" w14:textId="34F217F4" w:rsidR="007C5D2A" w:rsidRPr="003E4228" w:rsidRDefault="00BA7982" w:rsidP="00A85D26">
      <w:pPr>
        <w:tabs>
          <w:tab w:val="left" w:pos="851"/>
        </w:tabs>
        <w:ind w:left="851"/>
        <w:jc w:val="both"/>
        <w:rPr>
          <w:sz w:val="24"/>
          <w:szCs w:val="24"/>
        </w:rPr>
      </w:pPr>
      <w:r w:rsidRPr="003E4228">
        <w:rPr>
          <w:sz w:val="24"/>
          <w:szCs w:val="24"/>
        </w:rPr>
        <w:t xml:space="preserve">STADA </w:t>
      </w:r>
      <w:proofErr w:type="spellStart"/>
      <w:r w:rsidRPr="003E4228">
        <w:rPr>
          <w:sz w:val="24"/>
          <w:szCs w:val="24"/>
        </w:rPr>
        <w:t>Arzneimittel</w:t>
      </w:r>
      <w:proofErr w:type="spellEnd"/>
      <w:r w:rsidRPr="003E4228">
        <w:rPr>
          <w:sz w:val="24"/>
          <w:szCs w:val="24"/>
        </w:rPr>
        <w:t xml:space="preserve"> AG</w:t>
      </w:r>
    </w:p>
    <w:p w14:paraId="468DB8F7" w14:textId="127CE777" w:rsidR="00BA7982" w:rsidRPr="003E4228" w:rsidRDefault="00BA7982" w:rsidP="00A85D26">
      <w:pPr>
        <w:tabs>
          <w:tab w:val="left" w:pos="851"/>
        </w:tabs>
        <w:ind w:left="851"/>
        <w:jc w:val="both"/>
        <w:rPr>
          <w:sz w:val="24"/>
          <w:szCs w:val="24"/>
        </w:rPr>
      </w:pPr>
      <w:proofErr w:type="spellStart"/>
      <w:r w:rsidRPr="003E4228">
        <w:rPr>
          <w:sz w:val="24"/>
          <w:szCs w:val="24"/>
        </w:rPr>
        <w:t>Stadastrasse</w:t>
      </w:r>
      <w:proofErr w:type="spellEnd"/>
      <w:r w:rsidRPr="003E4228">
        <w:rPr>
          <w:sz w:val="24"/>
          <w:szCs w:val="24"/>
        </w:rPr>
        <w:t xml:space="preserve"> 2-18</w:t>
      </w:r>
    </w:p>
    <w:p w14:paraId="5CC88756" w14:textId="0108C07F" w:rsidR="00BA7982" w:rsidRPr="003E4228" w:rsidRDefault="00BA7982" w:rsidP="00A85D26">
      <w:pPr>
        <w:tabs>
          <w:tab w:val="left" w:pos="851"/>
        </w:tabs>
        <w:ind w:left="851"/>
        <w:jc w:val="both"/>
        <w:rPr>
          <w:sz w:val="24"/>
          <w:szCs w:val="24"/>
        </w:rPr>
      </w:pPr>
      <w:r w:rsidRPr="003E4228">
        <w:rPr>
          <w:sz w:val="24"/>
          <w:szCs w:val="24"/>
        </w:rPr>
        <w:t xml:space="preserve">61118 Bad </w:t>
      </w:r>
      <w:proofErr w:type="spellStart"/>
      <w:r w:rsidRPr="003E4228">
        <w:rPr>
          <w:sz w:val="24"/>
          <w:szCs w:val="24"/>
        </w:rPr>
        <w:t>Vilbel</w:t>
      </w:r>
      <w:proofErr w:type="spellEnd"/>
    </w:p>
    <w:p w14:paraId="47CD67FB" w14:textId="137AA2D7" w:rsidR="00BA7982" w:rsidRPr="00BA7982" w:rsidRDefault="00BA7982" w:rsidP="00A85D26">
      <w:pPr>
        <w:tabs>
          <w:tab w:val="left" w:pos="851"/>
        </w:tabs>
        <w:ind w:left="851"/>
        <w:jc w:val="both"/>
        <w:rPr>
          <w:sz w:val="24"/>
          <w:szCs w:val="24"/>
          <w:lang w:val="en-GB"/>
        </w:rPr>
      </w:pPr>
      <w:proofErr w:type="spellStart"/>
      <w:r w:rsidRPr="00BA7982">
        <w:rPr>
          <w:sz w:val="24"/>
          <w:szCs w:val="24"/>
          <w:lang w:val="en-GB"/>
        </w:rPr>
        <w:t>Tyskland</w:t>
      </w:r>
      <w:proofErr w:type="spellEnd"/>
    </w:p>
    <w:p w14:paraId="65A6CB51" w14:textId="77777777" w:rsidR="007C5D2A" w:rsidRPr="00BA7982" w:rsidRDefault="007C5D2A" w:rsidP="003E0341">
      <w:pPr>
        <w:tabs>
          <w:tab w:val="left" w:pos="851"/>
        </w:tabs>
        <w:ind w:left="851"/>
        <w:jc w:val="both"/>
        <w:rPr>
          <w:sz w:val="24"/>
          <w:szCs w:val="24"/>
          <w:lang w:val="en-GB"/>
        </w:rPr>
      </w:pPr>
    </w:p>
    <w:p w14:paraId="4AD2BD77" w14:textId="77777777" w:rsidR="008A24F6" w:rsidRPr="00BA7982" w:rsidRDefault="005A498B" w:rsidP="003E0341">
      <w:pPr>
        <w:tabs>
          <w:tab w:val="left" w:pos="851"/>
        </w:tabs>
        <w:ind w:left="851"/>
        <w:jc w:val="both"/>
        <w:rPr>
          <w:b/>
          <w:sz w:val="24"/>
          <w:szCs w:val="24"/>
          <w:lang w:val="en-GB"/>
        </w:rPr>
      </w:pPr>
      <w:r w:rsidRPr="00BA7982">
        <w:rPr>
          <w:b/>
          <w:sz w:val="24"/>
          <w:szCs w:val="24"/>
          <w:lang w:val="en-GB"/>
        </w:rPr>
        <w:t>Representative</w:t>
      </w:r>
    </w:p>
    <w:p w14:paraId="11BB4C4F" w14:textId="58CF3419" w:rsidR="005A498B" w:rsidRPr="00BA7982" w:rsidRDefault="00BA7982" w:rsidP="005A498B">
      <w:pPr>
        <w:tabs>
          <w:tab w:val="left" w:pos="851"/>
        </w:tabs>
        <w:ind w:left="851"/>
        <w:jc w:val="both"/>
        <w:rPr>
          <w:sz w:val="24"/>
          <w:szCs w:val="24"/>
          <w:lang w:val="en-GB"/>
        </w:rPr>
      </w:pPr>
      <w:proofErr w:type="spellStart"/>
      <w:r w:rsidRPr="00BA7982">
        <w:rPr>
          <w:sz w:val="24"/>
          <w:szCs w:val="24"/>
          <w:lang w:val="en-GB"/>
        </w:rPr>
        <w:t>Stada</w:t>
      </w:r>
      <w:proofErr w:type="spellEnd"/>
      <w:r w:rsidRPr="00BA7982">
        <w:rPr>
          <w:sz w:val="24"/>
          <w:szCs w:val="24"/>
          <w:lang w:val="en-GB"/>
        </w:rPr>
        <w:t xml:space="preserve"> Nordic </w:t>
      </w:r>
      <w:proofErr w:type="spellStart"/>
      <w:r w:rsidRPr="00BA7982">
        <w:rPr>
          <w:sz w:val="24"/>
          <w:szCs w:val="24"/>
          <w:lang w:val="en-GB"/>
        </w:rPr>
        <w:t>ApS</w:t>
      </w:r>
      <w:proofErr w:type="spellEnd"/>
    </w:p>
    <w:p w14:paraId="200E93DA" w14:textId="402CAE48" w:rsidR="00BA7982" w:rsidRPr="00BA7982" w:rsidRDefault="00BA7982" w:rsidP="005A498B">
      <w:pPr>
        <w:tabs>
          <w:tab w:val="left" w:pos="851"/>
        </w:tabs>
        <w:ind w:left="851"/>
        <w:jc w:val="both"/>
        <w:rPr>
          <w:sz w:val="24"/>
          <w:szCs w:val="24"/>
          <w:lang w:val="en-GB"/>
        </w:rPr>
      </w:pPr>
      <w:proofErr w:type="spellStart"/>
      <w:r w:rsidRPr="00BA7982">
        <w:rPr>
          <w:sz w:val="24"/>
          <w:szCs w:val="24"/>
          <w:lang w:val="en-GB"/>
        </w:rPr>
        <w:t>Marielundvej</w:t>
      </w:r>
      <w:proofErr w:type="spellEnd"/>
      <w:r w:rsidRPr="00BA7982">
        <w:rPr>
          <w:sz w:val="24"/>
          <w:szCs w:val="24"/>
          <w:lang w:val="en-GB"/>
        </w:rPr>
        <w:t xml:space="preserve"> 46a</w:t>
      </w:r>
    </w:p>
    <w:p w14:paraId="0D26E4DD" w14:textId="52782E74" w:rsidR="00BA7982" w:rsidRPr="00BA7982" w:rsidRDefault="00BA7982" w:rsidP="005A498B">
      <w:pPr>
        <w:tabs>
          <w:tab w:val="left" w:pos="851"/>
        </w:tabs>
        <w:ind w:left="851"/>
        <w:jc w:val="both"/>
        <w:rPr>
          <w:sz w:val="24"/>
          <w:szCs w:val="24"/>
          <w:lang w:val="en-GB"/>
        </w:rPr>
      </w:pPr>
      <w:r w:rsidRPr="00BA7982">
        <w:rPr>
          <w:sz w:val="24"/>
          <w:szCs w:val="24"/>
          <w:lang w:val="en-GB"/>
        </w:rPr>
        <w:t>2730 Herlev</w:t>
      </w:r>
    </w:p>
    <w:p w14:paraId="596B3084" w14:textId="77777777" w:rsidR="008A24F6" w:rsidRPr="00BA7982" w:rsidRDefault="008A24F6" w:rsidP="003E0341">
      <w:pPr>
        <w:tabs>
          <w:tab w:val="left" w:pos="851"/>
        </w:tabs>
        <w:ind w:left="851"/>
        <w:jc w:val="both"/>
        <w:rPr>
          <w:sz w:val="24"/>
          <w:szCs w:val="24"/>
          <w:lang w:val="en-GB"/>
        </w:rPr>
      </w:pPr>
    </w:p>
    <w:p w14:paraId="00310C2D" w14:textId="77777777" w:rsidR="007C5D2A" w:rsidRPr="00BA7982" w:rsidRDefault="007C5D2A" w:rsidP="007C5D2A">
      <w:pPr>
        <w:ind w:left="851" w:hanging="851"/>
        <w:jc w:val="both"/>
        <w:rPr>
          <w:b/>
          <w:sz w:val="24"/>
          <w:szCs w:val="24"/>
          <w:lang w:val="en-GB"/>
        </w:rPr>
      </w:pPr>
      <w:r w:rsidRPr="00BA7982">
        <w:rPr>
          <w:b/>
          <w:sz w:val="24"/>
          <w:szCs w:val="24"/>
          <w:lang w:val="en-GB"/>
        </w:rPr>
        <w:t>8.</w:t>
      </w:r>
      <w:r w:rsidRPr="00BA7982">
        <w:rPr>
          <w:b/>
          <w:sz w:val="24"/>
          <w:szCs w:val="24"/>
          <w:lang w:val="en-GB"/>
        </w:rPr>
        <w:tab/>
        <w:t>MARKETING AUTHORISATION NUMBER(S)</w:t>
      </w:r>
    </w:p>
    <w:p w14:paraId="74ACD41D" w14:textId="0B1D3B4C" w:rsidR="007C5D2A" w:rsidRPr="00BA7982" w:rsidRDefault="00BA7982" w:rsidP="00085B23">
      <w:pPr>
        <w:tabs>
          <w:tab w:val="left" w:pos="851"/>
          <w:tab w:val="left" w:pos="1701"/>
        </w:tabs>
        <w:ind w:left="851"/>
        <w:jc w:val="both"/>
        <w:rPr>
          <w:sz w:val="24"/>
          <w:szCs w:val="24"/>
          <w:lang w:val="en-GB"/>
        </w:rPr>
      </w:pPr>
      <w:r w:rsidRPr="00BA7982">
        <w:rPr>
          <w:sz w:val="24"/>
          <w:szCs w:val="24"/>
          <w:lang w:val="en-GB"/>
        </w:rPr>
        <w:t xml:space="preserve">8 mg: </w:t>
      </w:r>
      <w:r w:rsidR="00085B23">
        <w:rPr>
          <w:sz w:val="24"/>
          <w:szCs w:val="24"/>
          <w:lang w:val="en-GB"/>
        </w:rPr>
        <w:tab/>
      </w:r>
      <w:r w:rsidRPr="00BA7982">
        <w:rPr>
          <w:sz w:val="24"/>
          <w:szCs w:val="24"/>
          <w:lang w:val="en-GB"/>
        </w:rPr>
        <w:t>69417</w:t>
      </w:r>
    </w:p>
    <w:p w14:paraId="1FFBF1A6" w14:textId="7B789957" w:rsidR="00BA7982" w:rsidRPr="00BA7982" w:rsidRDefault="00BA7982" w:rsidP="00085B23">
      <w:pPr>
        <w:tabs>
          <w:tab w:val="left" w:pos="851"/>
          <w:tab w:val="left" w:pos="1701"/>
        </w:tabs>
        <w:ind w:left="851"/>
        <w:jc w:val="both"/>
        <w:rPr>
          <w:sz w:val="24"/>
          <w:szCs w:val="24"/>
          <w:lang w:val="en-GB"/>
        </w:rPr>
      </w:pPr>
      <w:r w:rsidRPr="00BA7982">
        <w:rPr>
          <w:sz w:val="24"/>
          <w:szCs w:val="24"/>
          <w:lang w:val="en-GB"/>
        </w:rPr>
        <w:t xml:space="preserve">16 mg: </w:t>
      </w:r>
      <w:r w:rsidR="00085B23">
        <w:rPr>
          <w:sz w:val="24"/>
          <w:szCs w:val="24"/>
          <w:lang w:val="en-GB"/>
        </w:rPr>
        <w:tab/>
      </w:r>
      <w:r w:rsidRPr="00BA7982">
        <w:rPr>
          <w:sz w:val="24"/>
          <w:szCs w:val="24"/>
          <w:lang w:val="en-GB"/>
        </w:rPr>
        <w:t>69418</w:t>
      </w:r>
    </w:p>
    <w:p w14:paraId="3126FC96" w14:textId="5C9F8A6D" w:rsidR="00BA7982" w:rsidRPr="00BA7982" w:rsidRDefault="00BA7982" w:rsidP="00085B23">
      <w:pPr>
        <w:tabs>
          <w:tab w:val="left" w:pos="851"/>
          <w:tab w:val="left" w:pos="1701"/>
        </w:tabs>
        <w:ind w:left="851"/>
        <w:jc w:val="both"/>
        <w:rPr>
          <w:sz w:val="24"/>
          <w:szCs w:val="24"/>
          <w:lang w:val="en-GB"/>
        </w:rPr>
      </w:pPr>
      <w:r w:rsidRPr="00BA7982">
        <w:rPr>
          <w:sz w:val="24"/>
          <w:szCs w:val="24"/>
          <w:lang w:val="en-GB"/>
        </w:rPr>
        <w:t xml:space="preserve">24 mg: </w:t>
      </w:r>
      <w:r w:rsidR="00085B23">
        <w:rPr>
          <w:sz w:val="24"/>
          <w:szCs w:val="24"/>
          <w:lang w:val="en-GB"/>
        </w:rPr>
        <w:tab/>
      </w:r>
      <w:r w:rsidRPr="00BA7982">
        <w:rPr>
          <w:sz w:val="24"/>
          <w:szCs w:val="24"/>
          <w:lang w:val="en-GB"/>
        </w:rPr>
        <w:t>69420</w:t>
      </w:r>
    </w:p>
    <w:p w14:paraId="25525E77" w14:textId="77777777" w:rsidR="007C5D2A" w:rsidRPr="00BA7982" w:rsidRDefault="007C5D2A" w:rsidP="00180A12">
      <w:pPr>
        <w:tabs>
          <w:tab w:val="left" w:pos="851"/>
        </w:tabs>
        <w:ind w:left="851"/>
        <w:jc w:val="both"/>
        <w:rPr>
          <w:sz w:val="24"/>
          <w:szCs w:val="24"/>
          <w:lang w:val="en-GB"/>
        </w:rPr>
      </w:pPr>
    </w:p>
    <w:p w14:paraId="63FEBBBE" w14:textId="77777777" w:rsidR="007C5D2A" w:rsidRPr="00BA7982" w:rsidRDefault="007C5D2A" w:rsidP="007C5D2A">
      <w:pPr>
        <w:tabs>
          <w:tab w:val="left" w:pos="851"/>
        </w:tabs>
        <w:jc w:val="both"/>
        <w:rPr>
          <w:sz w:val="24"/>
          <w:szCs w:val="24"/>
          <w:lang w:val="en-GB"/>
        </w:rPr>
      </w:pPr>
      <w:r w:rsidRPr="00BA7982">
        <w:rPr>
          <w:b/>
          <w:sz w:val="24"/>
          <w:szCs w:val="24"/>
          <w:lang w:val="en-GB"/>
        </w:rPr>
        <w:t>9.</w:t>
      </w:r>
      <w:r w:rsidRPr="00BA7982">
        <w:rPr>
          <w:b/>
          <w:sz w:val="24"/>
          <w:szCs w:val="24"/>
          <w:lang w:val="en-GB"/>
        </w:rPr>
        <w:tab/>
        <w:t>DATE OF FIRST AUTHORISATION</w:t>
      </w:r>
    </w:p>
    <w:p w14:paraId="3E7550EC" w14:textId="6FE7B647" w:rsidR="007C5D2A" w:rsidRPr="00BA7982" w:rsidRDefault="003E4228" w:rsidP="00A85D26">
      <w:pPr>
        <w:ind w:left="851"/>
        <w:jc w:val="both"/>
        <w:rPr>
          <w:sz w:val="24"/>
          <w:szCs w:val="24"/>
          <w:lang w:val="en-GB"/>
        </w:rPr>
      </w:pPr>
      <w:r>
        <w:rPr>
          <w:sz w:val="24"/>
          <w:szCs w:val="24"/>
          <w:lang w:val="en-GB"/>
        </w:rPr>
        <w:t>14 February 2025</w:t>
      </w:r>
      <w:bookmarkStart w:id="1" w:name="_GoBack"/>
      <w:bookmarkEnd w:id="1"/>
    </w:p>
    <w:p w14:paraId="35AE52F7" w14:textId="77777777" w:rsidR="007C5D2A" w:rsidRPr="00BA7982" w:rsidRDefault="007C5D2A" w:rsidP="003E0341">
      <w:pPr>
        <w:tabs>
          <w:tab w:val="left" w:pos="851"/>
        </w:tabs>
        <w:ind w:left="851"/>
        <w:jc w:val="both"/>
        <w:rPr>
          <w:sz w:val="24"/>
          <w:szCs w:val="24"/>
          <w:lang w:val="en-GB"/>
        </w:rPr>
      </w:pPr>
    </w:p>
    <w:p w14:paraId="7BB1906A" w14:textId="77777777" w:rsidR="007C5D2A" w:rsidRPr="00BA7982" w:rsidRDefault="007C5D2A" w:rsidP="007C5D2A">
      <w:pPr>
        <w:tabs>
          <w:tab w:val="left" w:pos="851"/>
        </w:tabs>
        <w:jc w:val="both"/>
        <w:rPr>
          <w:sz w:val="24"/>
          <w:szCs w:val="24"/>
          <w:lang w:val="en-GB"/>
        </w:rPr>
      </w:pPr>
      <w:r w:rsidRPr="00BA7982">
        <w:rPr>
          <w:b/>
          <w:sz w:val="24"/>
          <w:szCs w:val="24"/>
          <w:lang w:val="en-GB"/>
        </w:rPr>
        <w:t>10.</w:t>
      </w:r>
      <w:r w:rsidRPr="00BA7982">
        <w:rPr>
          <w:b/>
          <w:sz w:val="24"/>
          <w:szCs w:val="24"/>
          <w:lang w:val="en-GB"/>
        </w:rPr>
        <w:tab/>
        <w:t>DATE OF REVISION OF THE TEXT</w:t>
      </w:r>
    </w:p>
    <w:p w14:paraId="65FE25AC" w14:textId="546A7327" w:rsidR="007C5D2A" w:rsidRPr="00BA7982" w:rsidRDefault="00BA7982" w:rsidP="003E0341">
      <w:pPr>
        <w:tabs>
          <w:tab w:val="left" w:pos="851"/>
        </w:tabs>
        <w:ind w:left="851"/>
        <w:jc w:val="both"/>
        <w:rPr>
          <w:sz w:val="24"/>
          <w:szCs w:val="24"/>
          <w:lang w:val="en-GB"/>
        </w:rPr>
      </w:pPr>
      <w:r w:rsidRPr="00BA7982">
        <w:rPr>
          <w:sz w:val="24"/>
          <w:szCs w:val="24"/>
          <w:lang w:val="en-GB"/>
        </w:rPr>
        <w:t>-</w:t>
      </w:r>
    </w:p>
    <w:sectPr w:rsidR="007C5D2A" w:rsidRPr="00BA7982"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8ABCE" w14:textId="77777777" w:rsidR="00AF672C" w:rsidRDefault="00AF672C">
      <w:r>
        <w:separator/>
      </w:r>
    </w:p>
  </w:endnote>
  <w:endnote w:type="continuationSeparator" w:id="0">
    <w:p w14:paraId="0CBB2309" w14:textId="77777777" w:rsidR="00AF672C" w:rsidRDefault="00AF6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869CA" w14:textId="77777777" w:rsidR="00AC033C" w:rsidRDefault="00AC033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C8795" w14:textId="77777777" w:rsidR="00864538" w:rsidRDefault="00864538">
    <w:pPr>
      <w:pStyle w:val="Sidefod"/>
      <w:pBdr>
        <w:bottom w:val="single" w:sz="6" w:space="1" w:color="auto"/>
      </w:pBdr>
    </w:pPr>
  </w:p>
  <w:p w14:paraId="24DA5332" w14:textId="77777777" w:rsidR="00864538" w:rsidRDefault="00864538">
    <w:pPr>
      <w:pStyle w:val="Sidefod"/>
      <w:tabs>
        <w:tab w:val="clear" w:pos="4819"/>
        <w:tab w:val="left" w:pos="8647"/>
      </w:tabs>
      <w:rPr>
        <w:i/>
        <w:snapToGrid w:val="0"/>
        <w:sz w:val="18"/>
      </w:rPr>
    </w:pPr>
  </w:p>
  <w:p w14:paraId="66B66693" w14:textId="66EF73C2" w:rsidR="00864538" w:rsidRDefault="00E36A80" w:rsidP="00AC033C">
    <w:pPr>
      <w:pStyle w:val="Sidefod"/>
      <w:tabs>
        <w:tab w:val="clear" w:pos="4819"/>
        <w:tab w:val="left" w:pos="8364"/>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2A1957">
      <w:rPr>
        <w:i/>
        <w:noProof/>
        <w:snapToGrid w:val="0"/>
        <w:sz w:val="18"/>
      </w:rPr>
      <w:t>Betahistindihydrochlorid Stada, tabletter 8 mg, 16 mg og 24 mg.docx</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AC033C">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AC033C">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C0317" w14:textId="77777777" w:rsidR="00864538" w:rsidRDefault="00864538">
    <w:pPr>
      <w:pStyle w:val="Sidefod"/>
      <w:pBdr>
        <w:bottom w:val="single" w:sz="6" w:space="1" w:color="auto"/>
      </w:pBdr>
      <w:tabs>
        <w:tab w:val="clear" w:pos="4819"/>
        <w:tab w:val="left" w:pos="8789"/>
      </w:tabs>
      <w:rPr>
        <w:i/>
        <w:snapToGrid w:val="0"/>
        <w:sz w:val="18"/>
      </w:rPr>
    </w:pPr>
  </w:p>
  <w:p w14:paraId="494F7B79" w14:textId="77777777" w:rsidR="00864538" w:rsidRDefault="00864538">
    <w:pPr>
      <w:pStyle w:val="Sidefod"/>
      <w:tabs>
        <w:tab w:val="clear" w:pos="4819"/>
        <w:tab w:val="left" w:pos="8789"/>
      </w:tabs>
      <w:rPr>
        <w:i/>
        <w:snapToGrid w:val="0"/>
        <w:sz w:val="18"/>
      </w:rPr>
    </w:pPr>
  </w:p>
  <w:p w14:paraId="09409D03" w14:textId="1C8B5656" w:rsidR="00864538" w:rsidRDefault="00E36A80">
    <w:pPr>
      <w:pStyle w:val="Sidefod"/>
      <w:tabs>
        <w:tab w:val="clear" w:pos="4819"/>
        <w:tab w:val="left" w:pos="8647"/>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2A1957">
      <w:rPr>
        <w:i/>
        <w:noProof/>
        <w:snapToGrid w:val="0"/>
        <w:sz w:val="18"/>
      </w:rPr>
      <w:t>Betahistindihydrochlorid Stada, tabletter 8 mg, 16 mg og 24 mg.docx</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D97B77">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E1290F">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77B99" w14:textId="77777777" w:rsidR="00AF672C" w:rsidRDefault="00AF672C">
      <w:r>
        <w:separator/>
      </w:r>
    </w:p>
  </w:footnote>
  <w:footnote w:type="continuationSeparator" w:id="0">
    <w:p w14:paraId="28B44BD3" w14:textId="77777777" w:rsidR="00AF672C" w:rsidRDefault="00AF6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608E4" w14:textId="77777777" w:rsidR="00AC033C" w:rsidRDefault="00AC033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9DE32" w14:textId="77777777" w:rsidR="00864538" w:rsidRDefault="000D3C9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6294E" w14:textId="77777777" w:rsidR="00AC033C" w:rsidRDefault="00AC033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F777A21"/>
    <w:multiLevelType w:val="hybridMultilevel"/>
    <w:tmpl w:val="3F3A0840"/>
    <w:lvl w:ilvl="0" w:tplc="F9E67B60">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72C"/>
    <w:rsid w:val="00056601"/>
    <w:rsid w:val="00085B23"/>
    <w:rsid w:val="000C3846"/>
    <w:rsid w:val="000C6218"/>
    <w:rsid w:val="000D3C9D"/>
    <w:rsid w:val="000F0D47"/>
    <w:rsid w:val="001242DE"/>
    <w:rsid w:val="00180A12"/>
    <w:rsid w:val="00214331"/>
    <w:rsid w:val="00214CF4"/>
    <w:rsid w:val="00281F03"/>
    <w:rsid w:val="0029458A"/>
    <w:rsid w:val="002A0D0A"/>
    <w:rsid w:val="002A1587"/>
    <w:rsid w:val="002A1957"/>
    <w:rsid w:val="002B27C5"/>
    <w:rsid w:val="002F6D9C"/>
    <w:rsid w:val="00303008"/>
    <w:rsid w:val="00373B55"/>
    <w:rsid w:val="003D727E"/>
    <w:rsid w:val="003E0341"/>
    <w:rsid w:val="003E3402"/>
    <w:rsid w:val="003E4228"/>
    <w:rsid w:val="003F4736"/>
    <w:rsid w:val="00401B49"/>
    <w:rsid w:val="0042292D"/>
    <w:rsid w:val="00437D5B"/>
    <w:rsid w:val="00440254"/>
    <w:rsid w:val="004860D3"/>
    <w:rsid w:val="004A3BF4"/>
    <w:rsid w:val="004A5DB3"/>
    <w:rsid w:val="005152D9"/>
    <w:rsid w:val="00533AD4"/>
    <w:rsid w:val="00534849"/>
    <w:rsid w:val="00560102"/>
    <w:rsid w:val="00562EA1"/>
    <w:rsid w:val="005A498B"/>
    <w:rsid w:val="00617BB8"/>
    <w:rsid w:val="006207FF"/>
    <w:rsid w:val="00664A0D"/>
    <w:rsid w:val="00680052"/>
    <w:rsid w:val="00683267"/>
    <w:rsid w:val="006844E9"/>
    <w:rsid w:val="006B3847"/>
    <w:rsid w:val="0075453D"/>
    <w:rsid w:val="007A4CC6"/>
    <w:rsid w:val="007C3623"/>
    <w:rsid w:val="007C5D2A"/>
    <w:rsid w:val="007F1E00"/>
    <w:rsid w:val="00827444"/>
    <w:rsid w:val="008400E3"/>
    <w:rsid w:val="00841AB9"/>
    <w:rsid w:val="00864538"/>
    <w:rsid w:val="00873B4F"/>
    <w:rsid w:val="008A24F6"/>
    <w:rsid w:val="008E51AE"/>
    <w:rsid w:val="008F2F8C"/>
    <w:rsid w:val="00980E57"/>
    <w:rsid w:val="009925C9"/>
    <w:rsid w:val="00A179D0"/>
    <w:rsid w:val="00A358A3"/>
    <w:rsid w:val="00A46747"/>
    <w:rsid w:val="00A80446"/>
    <w:rsid w:val="00A85D26"/>
    <w:rsid w:val="00A9153A"/>
    <w:rsid w:val="00AB4376"/>
    <w:rsid w:val="00AC033C"/>
    <w:rsid w:val="00AD2E36"/>
    <w:rsid w:val="00AF672C"/>
    <w:rsid w:val="00B45DC5"/>
    <w:rsid w:val="00BA7982"/>
    <w:rsid w:val="00BD3490"/>
    <w:rsid w:val="00C26226"/>
    <w:rsid w:val="00C3571D"/>
    <w:rsid w:val="00C54F0B"/>
    <w:rsid w:val="00C82621"/>
    <w:rsid w:val="00CB1423"/>
    <w:rsid w:val="00D02508"/>
    <w:rsid w:val="00D778CC"/>
    <w:rsid w:val="00D82FE9"/>
    <w:rsid w:val="00D97B77"/>
    <w:rsid w:val="00DB6A85"/>
    <w:rsid w:val="00DD6389"/>
    <w:rsid w:val="00E06B32"/>
    <w:rsid w:val="00E1290F"/>
    <w:rsid w:val="00E36A80"/>
    <w:rsid w:val="00EB21D7"/>
    <w:rsid w:val="00EE3EB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D0759"/>
  <w15:chartTrackingRefBased/>
  <w15:docId w15:val="{ACDDB5BA-32E0-4BE9-974F-5F6973DCD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Listeafsnit">
    <w:name w:val="List Paragraph"/>
    <w:basedOn w:val="Normal"/>
    <w:uiPriority w:val="34"/>
    <w:qFormat/>
    <w:rsid w:val="00841AB9"/>
    <w:pPr>
      <w:ind w:left="720"/>
      <w:contextualSpacing/>
      <w:jc w:val="both"/>
    </w:pPr>
    <w:rPr>
      <w:rFonts w:ascii="Arial" w:hAnsi="Arial"/>
      <w:sz w:val="22"/>
      <w:szCs w:val="24"/>
      <w:lang w:val="en-GB" w:eastAsia="en-GB"/>
    </w:rPr>
  </w:style>
  <w:style w:type="character" w:styleId="Hyperlink">
    <w:name w:val="Hyperlink"/>
    <w:basedOn w:val="Standardskrifttypeiafsnit"/>
    <w:uiPriority w:val="99"/>
    <w:semiHidden/>
    <w:unhideWhenUsed/>
    <w:rsid w:val="00841A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2381">
      <w:bodyDiv w:val="1"/>
      <w:marLeft w:val="0"/>
      <w:marRight w:val="0"/>
      <w:marTop w:val="0"/>
      <w:marBottom w:val="0"/>
      <w:divBdr>
        <w:top w:val="none" w:sz="0" w:space="0" w:color="auto"/>
        <w:left w:val="none" w:sz="0" w:space="0" w:color="auto"/>
        <w:bottom w:val="none" w:sz="0" w:space="0" w:color="auto"/>
        <w:right w:val="none" w:sz="0" w:space="0" w:color="auto"/>
      </w:divBdr>
    </w:div>
    <w:div w:id="331033325">
      <w:bodyDiv w:val="1"/>
      <w:marLeft w:val="0"/>
      <w:marRight w:val="0"/>
      <w:marTop w:val="0"/>
      <w:marBottom w:val="0"/>
      <w:divBdr>
        <w:top w:val="none" w:sz="0" w:space="0" w:color="auto"/>
        <w:left w:val="none" w:sz="0" w:space="0" w:color="auto"/>
        <w:bottom w:val="none" w:sz="0" w:space="0" w:color="auto"/>
        <w:right w:val="none" w:sz="0" w:space="0" w:color="auto"/>
      </w:divBdr>
    </w:div>
    <w:div w:id="395326138">
      <w:bodyDiv w:val="1"/>
      <w:marLeft w:val="0"/>
      <w:marRight w:val="0"/>
      <w:marTop w:val="0"/>
      <w:marBottom w:val="0"/>
      <w:divBdr>
        <w:top w:val="none" w:sz="0" w:space="0" w:color="auto"/>
        <w:left w:val="none" w:sz="0" w:space="0" w:color="auto"/>
        <w:bottom w:val="none" w:sz="0" w:space="0" w:color="auto"/>
        <w:right w:val="none" w:sz="0" w:space="0" w:color="auto"/>
      </w:divBdr>
    </w:div>
    <w:div w:id="434523316">
      <w:bodyDiv w:val="1"/>
      <w:marLeft w:val="0"/>
      <w:marRight w:val="0"/>
      <w:marTop w:val="0"/>
      <w:marBottom w:val="0"/>
      <w:divBdr>
        <w:top w:val="none" w:sz="0" w:space="0" w:color="auto"/>
        <w:left w:val="none" w:sz="0" w:space="0" w:color="auto"/>
        <w:bottom w:val="none" w:sz="0" w:space="0" w:color="auto"/>
        <w:right w:val="none" w:sz="0" w:space="0" w:color="auto"/>
      </w:divBdr>
    </w:div>
    <w:div w:id="435057231">
      <w:bodyDiv w:val="1"/>
      <w:marLeft w:val="0"/>
      <w:marRight w:val="0"/>
      <w:marTop w:val="0"/>
      <w:marBottom w:val="0"/>
      <w:divBdr>
        <w:top w:val="none" w:sz="0" w:space="0" w:color="auto"/>
        <w:left w:val="none" w:sz="0" w:space="0" w:color="auto"/>
        <w:bottom w:val="none" w:sz="0" w:space="0" w:color="auto"/>
        <w:right w:val="none" w:sz="0" w:space="0" w:color="auto"/>
      </w:divBdr>
    </w:div>
    <w:div w:id="549415331">
      <w:bodyDiv w:val="1"/>
      <w:marLeft w:val="0"/>
      <w:marRight w:val="0"/>
      <w:marTop w:val="0"/>
      <w:marBottom w:val="0"/>
      <w:divBdr>
        <w:top w:val="none" w:sz="0" w:space="0" w:color="auto"/>
        <w:left w:val="none" w:sz="0" w:space="0" w:color="auto"/>
        <w:bottom w:val="none" w:sz="0" w:space="0" w:color="auto"/>
        <w:right w:val="none" w:sz="0" w:space="0" w:color="auto"/>
      </w:divBdr>
    </w:div>
    <w:div w:id="740559720">
      <w:bodyDiv w:val="1"/>
      <w:marLeft w:val="0"/>
      <w:marRight w:val="0"/>
      <w:marTop w:val="0"/>
      <w:marBottom w:val="0"/>
      <w:divBdr>
        <w:top w:val="none" w:sz="0" w:space="0" w:color="auto"/>
        <w:left w:val="none" w:sz="0" w:space="0" w:color="auto"/>
        <w:bottom w:val="none" w:sz="0" w:space="0" w:color="auto"/>
        <w:right w:val="none" w:sz="0" w:space="0" w:color="auto"/>
      </w:divBdr>
    </w:div>
    <w:div w:id="995113572">
      <w:bodyDiv w:val="1"/>
      <w:marLeft w:val="0"/>
      <w:marRight w:val="0"/>
      <w:marTop w:val="0"/>
      <w:marBottom w:val="0"/>
      <w:divBdr>
        <w:top w:val="none" w:sz="0" w:space="0" w:color="auto"/>
        <w:left w:val="none" w:sz="0" w:space="0" w:color="auto"/>
        <w:bottom w:val="none" w:sz="0" w:space="0" w:color="auto"/>
        <w:right w:val="none" w:sz="0" w:space="0" w:color="auto"/>
      </w:divBdr>
    </w:div>
    <w:div w:id="1254239342">
      <w:bodyDiv w:val="1"/>
      <w:marLeft w:val="0"/>
      <w:marRight w:val="0"/>
      <w:marTop w:val="0"/>
      <w:marBottom w:val="0"/>
      <w:divBdr>
        <w:top w:val="none" w:sz="0" w:space="0" w:color="auto"/>
        <w:left w:val="none" w:sz="0" w:space="0" w:color="auto"/>
        <w:bottom w:val="none" w:sz="0" w:space="0" w:color="auto"/>
        <w:right w:val="none" w:sz="0" w:space="0" w:color="auto"/>
      </w:divBdr>
    </w:div>
    <w:div w:id="1395198593">
      <w:bodyDiv w:val="1"/>
      <w:marLeft w:val="0"/>
      <w:marRight w:val="0"/>
      <w:marTop w:val="0"/>
      <w:marBottom w:val="0"/>
      <w:divBdr>
        <w:top w:val="none" w:sz="0" w:space="0" w:color="auto"/>
        <w:left w:val="none" w:sz="0" w:space="0" w:color="auto"/>
        <w:bottom w:val="none" w:sz="0" w:space="0" w:color="auto"/>
        <w:right w:val="none" w:sz="0" w:space="0" w:color="auto"/>
      </w:divBdr>
    </w:div>
    <w:div w:id="1435586827">
      <w:bodyDiv w:val="1"/>
      <w:marLeft w:val="0"/>
      <w:marRight w:val="0"/>
      <w:marTop w:val="0"/>
      <w:marBottom w:val="0"/>
      <w:divBdr>
        <w:top w:val="none" w:sz="0" w:space="0" w:color="auto"/>
        <w:left w:val="none" w:sz="0" w:space="0" w:color="auto"/>
        <w:bottom w:val="none" w:sz="0" w:space="0" w:color="auto"/>
        <w:right w:val="none" w:sz="0" w:space="0" w:color="auto"/>
      </w:divBdr>
    </w:div>
    <w:div w:id="1466268541">
      <w:bodyDiv w:val="1"/>
      <w:marLeft w:val="0"/>
      <w:marRight w:val="0"/>
      <w:marTop w:val="0"/>
      <w:marBottom w:val="0"/>
      <w:divBdr>
        <w:top w:val="none" w:sz="0" w:space="0" w:color="auto"/>
        <w:left w:val="none" w:sz="0" w:space="0" w:color="auto"/>
        <w:bottom w:val="none" w:sz="0" w:space="0" w:color="auto"/>
        <w:right w:val="none" w:sz="0" w:space="0" w:color="auto"/>
      </w:divBdr>
    </w:div>
    <w:div w:id="1473330289">
      <w:bodyDiv w:val="1"/>
      <w:marLeft w:val="0"/>
      <w:marRight w:val="0"/>
      <w:marTop w:val="0"/>
      <w:marBottom w:val="0"/>
      <w:divBdr>
        <w:top w:val="none" w:sz="0" w:space="0" w:color="auto"/>
        <w:left w:val="none" w:sz="0" w:space="0" w:color="auto"/>
        <w:bottom w:val="none" w:sz="0" w:space="0" w:color="auto"/>
        <w:right w:val="none" w:sz="0" w:space="0" w:color="auto"/>
      </w:divBdr>
    </w:div>
    <w:div w:id="1678848098">
      <w:bodyDiv w:val="1"/>
      <w:marLeft w:val="0"/>
      <w:marRight w:val="0"/>
      <w:marTop w:val="0"/>
      <w:marBottom w:val="0"/>
      <w:divBdr>
        <w:top w:val="none" w:sz="0" w:space="0" w:color="auto"/>
        <w:left w:val="none" w:sz="0" w:space="0" w:color="auto"/>
        <w:bottom w:val="none" w:sz="0" w:space="0" w:color="auto"/>
        <w:right w:val="none" w:sz="0" w:space="0" w:color="auto"/>
      </w:divBdr>
    </w:div>
    <w:div w:id="1766419328">
      <w:bodyDiv w:val="1"/>
      <w:marLeft w:val="0"/>
      <w:marRight w:val="0"/>
      <w:marTop w:val="0"/>
      <w:marBottom w:val="0"/>
      <w:divBdr>
        <w:top w:val="none" w:sz="0" w:space="0" w:color="auto"/>
        <w:left w:val="none" w:sz="0" w:space="0" w:color="auto"/>
        <w:bottom w:val="none" w:sz="0" w:space="0" w:color="auto"/>
        <w:right w:val="none" w:sz="0" w:space="0" w:color="auto"/>
      </w:divBdr>
    </w:div>
    <w:div w:id="1805268920">
      <w:bodyDiv w:val="1"/>
      <w:marLeft w:val="0"/>
      <w:marRight w:val="0"/>
      <w:marTop w:val="0"/>
      <w:marBottom w:val="0"/>
      <w:divBdr>
        <w:top w:val="none" w:sz="0" w:space="0" w:color="auto"/>
        <w:left w:val="none" w:sz="0" w:space="0" w:color="auto"/>
        <w:bottom w:val="none" w:sz="0" w:space="0" w:color="auto"/>
        <w:right w:val="none" w:sz="0" w:space="0" w:color="auto"/>
      </w:divBdr>
    </w:div>
    <w:div w:id="1882404022">
      <w:bodyDiv w:val="1"/>
      <w:marLeft w:val="0"/>
      <w:marRight w:val="0"/>
      <w:marTop w:val="0"/>
      <w:marBottom w:val="0"/>
      <w:divBdr>
        <w:top w:val="none" w:sz="0" w:space="0" w:color="auto"/>
        <w:left w:val="none" w:sz="0" w:space="0" w:color="auto"/>
        <w:bottom w:val="none" w:sz="0" w:space="0" w:color="auto"/>
        <w:right w:val="none" w:sz="0" w:space="0" w:color="auto"/>
      </w:divBdr>
    </w:div>
    <w:div w:id="1958871824">
      <w:bodyDiv w:val="1"/>
      <w:marLeft w:val="0"/>
      <w:marRight w:val="0"/>
      <w:marTop w:val="0"/>
      <w:marBottom w:val="0"/>
      <w:divBdr>
        <w:top w:val="none" w:sz="0" w:space="0" w:color="auto"/>
        <w:left w:val="none" w:sz="0" w:space="0" w:color="auto"/>
        <w:bottom w:val="none" w:sz="0" w:space="0" w:color="auto"/>
        <w:right w:val="none" w:sz="0" w:space="0" w:color="auto"/>
      </w:divBdr>
    </w:div>
    <w:div w:id="1968004424">
      <w:bodyDiv w:val="1"/>
      <w:marLeft w:val="0"/>
      <w:marRight w:val="0"/>
      <w:marTop w:val="0"/>
      <w:marBottom w:val="0"/>
      <w:divBdr>
        <w:top w:val="none" w:sz="0" w:space="0" w:color="auto"/>
        <w:left w:val="none" w:sz="0" w:space="0" w:color="auto"/>
        <w:bottom w:val="none" w:sz="0" w:space="0" w:color="auto"/>
        <w:right w:val="none" w:sz="0" w:space="0" w:color="auto"/>
      </w:divBdr>
    </w:div>
    <w:div w:id="1985617174">
      <w:bodyDiv w:val="1"/>
      <w:marLeft w:val="0"/>
      <w:marRight w:val="0"/>
      <w:marTop w:val="0"/>
      <w:marBottom w:val="0"/>
      <w:divBdr>
        <w:top w:val="none" w:sz="0" w:space="0" w:color="auto"/>
        <w:left w:val="none" w:sz="0" w:space="0" w:color="auto"/>
        <w:bottom w:val="none" w:sz="0" w:space="0" w:color="auto"/>
        <w:right w:val="none" w:sz="0" w:space="0" w:color="auto"/>
      </w:divBdr>
    </w:div>
    <w:div w:id="2083023076">
      <w:bodyDiv w:val="1"/>
      <w:marLeft w:val="0"/>
      <w:marRight w:val="0"/>
      <w:marTop w:val="0"/>
      <w:marBottom w:val="0"/>
      <w:divBdr>
        <w:top w:val="none" w:sz="0" w:space="0" w:color="auto"/>
        <w:left w:val="none" w:sz="0" w:space="0" w:color="auto"/>
        <w:bottom w:val="none" w:sz="0" w:space="0" w:color="auto"/>
        <w:right w:val="none" w:sz="0" w:space="0" w:color="auto"/>
      </w:divBdr>
    </w:div>
    <w:div w:id="2104498355">
      <w:bodyDiv w:val="1"/>
      <w:marLeft w:val="0"/>
      <w:marRight w:val="0"/>
      <w:marTop w:val="0"/>
      <w:marBottom w:val="0"/>
      <w:divBdr>
        <w:top w:val="none" w:sz="0" w:space="0" w:color="auto"/>
        <w:left w:val="none" w:sz="0" w:space="0" w:color="auto"/>
        <w:bottom w:val="none" w:sz="0" w:space="0" w:color="auto"/>
        <w:right w:val="none" w:sz="0" w:space="0" w:color="auto"/>
      </w:divBdr>
    </w:div>
    <w:div w:id="213906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44</TotalTime>
  <Pages>7</Pages>
  <Words>1874</Words>
  <Characters>11115</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2023034825, MT</dc:description>
  <cp:lastModifiedBy>Gitte Jørgensen</cp:lastModifiedBy>
  <cp:revision>9</cp:revision>
  <cp:lastPrinted>2006-02-24T09:31:00Z</cp:lastPrinted>
  <dcterms:created xsi:type="dcterms:W3CDTF">2025-02-14T07:17:00Z</dcterms:created>
  <dcterms:modified xsi:type="dcterms:W3CDTF">2025-02-14T10:45:00Z</dcterms:modified>
</cp:coreProperties>
</file>