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08" w:rsidRPr="008F49E1" w:rsidRDefault="00FB5A08" w:rsidP="00FB5A08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62EF85D" wp14:editId="72FAC41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FB5A08" w:rsidRPr="00C84483" w:rsidRDefault="00921184" w:rsidP="00921184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szCs w:val="24"/>
        </w:rPr>
        <w:t>17. december 2021</w:t>
      </w:r>
    </w:p>
    <w:p w:rsidR="00FB5A08" w:rsidRPr="00C84483" w:rsidRDefault="00FB5A08" w:rsidP="00FB5A08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B5A08" w:rsidRPr="00C84483" w:rsidRDefault="00FB5A08" w:rsidP="00FB5A08">
      <w:pPr>
        <w:pStyle w:val="Titel"/>
        <w:jc w:val="left"/>
        <w:rPr>
          <w:b w:val="0"/>
          <w:szCs w:val="24"/>
        </w:rPr>
      </w:pPr>
    </w:p>
    <w:p w:rsidR="00FB5A08" w:rsidRPr="00C84483" w:rsidRDefault="00FB5A08" w:rsidP="00FB5A08">
      <w:pPr>
        <w:pStyle w:val="Titel"/>
        <w:jc w:val="left"/>
        <w:rPr>
          <w:b w:val="0"/>
          <w:szCs w:val="24"/>
        </w:rPr>
      </w:pPr>
    </w:p>
    <w:p w:rsidR="00FB5A08" w:rsidRPr="00C84483" w:rsidRDefault="00FB5A08" w:rsidP="00FB5A0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84483">
        <w:rPr>
          <w:b/>
          <w:sz w:val="24"/>
          <w:szCs w:val="24"/>
        </w:rPr>
        <w:t>PRODUKTRESUMÉ</w:t>
      </w:r>
    </w:p>
    <w:p w:rsidR="00FB5A08" w:rsidRPr="00C84483" w:rsidRDefault="00FB5A08" w:rsidP="00FB5A08">
      <w:pPr>
        <w:jc w:val="center"/>
        <w:rPr>
          <w:b/>
          <w:sz w:val="24"/>
          <w:szCs w:val="24"/>
        </w:rPr>
      </w:pPr>
    </w:p>
    <w:p w:rsidR="00FB5A08" w:rsidRDefault="00FB5A08" w:rsidP="00FB5A08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FB5A08" w:rsidRPr="00C84483" w:rsidRDefault="00FB5A08" w:rsidP="00FB5A08">
      <w:pPr>
        <w:jc w:val="center"/>
        <w:rPr>
          <w:b/>
          <w:sz w:val="24"/>
          <w:szCs w:val="24"/>
        </w:rPr>
      </w:pPr>
    </w:p>
    <w:p w:rsidR="00FB5A08" w:rsidRPr="00C84483" w:rsidRDefault="00FB5A08" w:rsidP="00FB5A0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Biorphen</w:t>
      </w:r>
      <w:proofErr w:type="spellEnd"/>
      <w:r>
        <w:rPr>
          <w:b/>
          <w:sz w:val="24"/>
          <w:szCs w:val="24"/>
        </w:rPr>
        <w:t xml:space="preserve">, </w:t>
      </w:r>
      <w:r w:rsidR="00663912">
        <w:rPr>
          <w:b/>
          <w:sz w:val="24"/>
          <w:szCs w:val="24"/>
        </w:rPr>
        <w:t>injektions-</w:t>
      </w:r>
      <w:r w:rsidR="0092118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infusionsvæske, opløsning</w:t>
      </w:r>
    </w:p>
    <w:p w:rsidR="00FB5A08" w:rsidRPr="00C84483" w:rsidRDefault="00FB5A08" w:rsidP="00FB5A08">
      <w:pPr>
        <w:jc w:val="both"/>
        <w:rPr>
          <w:sz w:val="24"/>
          <w:szCs w:val="24"/>
        </w:rPr>
      </w:pPr>
    </w:p>
    <w:p w:rsidR="00FB5A08" w:rsidRPr="00F7773E" w:rsidRDefault="00FB5A08" w:rsidP="00FB5A08">
      <w:pPr>
        <w:jc w:val="both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0.</w:t>
      </w:r>
      <w:r w:rsidRPr="00F7773E">
        <w:rPr>
          <w:b/>
          <w:sz w:val="24"/>
          <w:szCs w:val="24"/>
        </w:rPr>
        <w:tab/>
        <w:t>D.SP.NR.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  <w:r w:rsidRPr="00F7773E">
        <w:rPr>
          <w:sz w:val="24"/>
          <w:szCs w:val="24"/>
        </w:rPr>
        <w:t>31590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1.</w:t>
      </w:r>
      <w:r w:rsidRPr="00F7773E">
        <w:rPr>
          <w:b/>
          <w:sz w:val="24"/>
          <w:szCs w:val="24"/>
        </w:rPr>
        <w:tab/>
        <w:t>LÆGEMIDLETS NAVN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2.</w:t>
      </w:r>
      <w:r w:rsidRPr="00F7773E">
        <w:rPr>
          <w:b/>
          <w:sz w:val="24"/>
          <w:szCs w:val="24"/>
        </w:rPr>
        <w:tab/>
        <w:t>KVALITATIV OG KVANTITATIV SAMMENSÆTNING</w:t>
      </w:r>
    </w:p>
    <w:p w:rsidR="00663912" w:rsidRPr="00663912" w:rsidRDefault="00663912" w:rsidP="00E55723">
      <w:pPr>
        <w:widowControl w:val="0"/>
        <w:ind w:left="851"/>
        <w:rPr>
          <w:bCs/>
          <w:noProof/>
          <w:sz w:val="24"/>
          <w:szCs w:val="24"/>
        </w:rPr>
      </w:pPr>
      <w:r w:rsidRPr="00663912">
        <w:rPr>
          <w:sz w:val="24"/>
          <w:szCs w:val="24"/>
        </w:rPr>
        <w:t>1 ml injektions-</w:t>
      </w:r>
      <w:r w:rsidR="00921184">
        <w:rPr>
          <w:sz w:val="24"/>
          <w:szCs w:val="24"/>
        </w:rPr>
        <w:t>/</w:t>
      </w:r>
      <w:r w:rsidRPr="00663912">
        <w:rPr>
          <w:sz w:val="24"/>
          <w:szCs w:val="24"/>
        </w:rPr>
        <w:t xml:space="preserve">infusionsvæske, opløsning indeholder 0,1 mg </w:t>
      </w:r>
      <w:proofErr w:type="spellStart"/>
      <w:r w:rsidRPr="00663912">
        <w:rPr>
          <w:sz w:val="24"/>
          <w:szCs w:val="24"/>
        </w:rPr>
        <w:t>phenylephrinhydrochlorid</w:t>
      </w:r>
      <w:proofErr w:type="spellEnd"/>
      <w:r w:rsidRPr="00663912">
        <w:rPr>
          <w:sz w:val="24"/>
          <w:szCs w:val="24"/>
        </w:rPr>
        <w:t xml:space="preserve"> svarende til 0,08 mg </w:t>
      </w:r>
      <w:proofErr w:type="spellStart"/>
      <w:r w:rsidRPr="00663912">
        <w:rPr>
          <w:sz w:val="24"/>
          <w:szCs w:val="24"/>
        </w:rPr>
        <w:t>phenylephrinhydrochlorid</w:t>
      </w:r>
      <w:proofErr w:type="spellEnd"/>
    </w:p>
    <w:p w:rsidR="00663912" w:rsidRPr="00663912" w:rsidRDefault="00663912" w:rsidP="00E55723">
      <w:pPr>
        <w:ind w:left="851"/>
        <w:outlineLvl w:val="0"/>
        <w:rPr>
          <w:bCs/>
          <w:noProof/>
          <w:sz w:val="24"/>
          <w:szCs w:val="24"/>
        </w:rPr>
      </w:pPr>
      <w:r w:rsidRPr="00663912">
        <w:rPr>
          <w:sz w:val="24"/>
          <w:szCs w:val="24"/>
        </w:rPr>
        <w:t xml:space="preserve">En ampul med 5 ml indeholder 0,5 mg </w:t>
      </w:r>
      <w:proofErr w:type="spellStart"/>
      <w:r w:rsidRPr="00663912">
        <w:rPr>
          <w:sz w:val="24"/>
          <w:szCs w:val="24"/>
        </w:rPr>
        <w:t>phenylephrinhydrochlorid</w:t>
      </w:r>
      <w:proofErr w:type="spellEnd"/>
      <w:r w:rsidRPr="00663912">
        <w:rPr>
          <w:sz w:val="24"/>
          <w:szCs w:val="24"/>
        </w:rPr>
        <w:t xml:space="preserve"> svarende til 0,4 mg </w:t>
      </w:r>
      <w:proofErr w:type="spellStart"/>
      <w:r w:rsidRPr="00663912">
        <w:rPr>
          <w:sz w:val="24"/>
          <w:szCs w:val="24"/>
        </w:rPr>
        <w:t>phenylephrin</w:t>
      </w:r>
      <w:proofErr w:type="spellEnd"/>
      <w:r w:rsidRPr="00663912">
        <w:rPr>
          <w:sz w:val="24"/>
          <w:szCs w:val="24"/>
        </w:rPr>
        <w:t>.</w:t>
      </w:r>
    </w:p>
    <w:p w:rsidR="00917742" w:rsidRDefault="00917742" w:rsidP="00E55723">
      <w:pPr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Et hætteglas med 50 ml indeholder 5 mg </w:t>
      </w:r>
      <w:proofErr w:type="spellStart"/>
      <w:r>
        <w:rPr>
          <w:sz w:val="24"/>
          <w:szCs w:val="24"/>
        </w:rPr>
        <w:t>phenylephrinhydrochlorid</w:t>
      </w:r>
      <w:proofErr w:type="spellEnd"/>
      <w:r>
        <w:rPr>
          <w:sz w:val="24"/>
          <w:szCs w:val="24"/>
        </w:rPr>
        <w:t xml:space="preserve"> svarende til 4 mg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>.</w:t>
      </w:r>
    </w:p>
    <w:p w:rsidR="00E55723" w:rsidRPr="00663912" w:rsidRDefault="00E55723" w:rsidP="00917742">
      <w:pPr>
        <w:spacing w:line="360" w:lineRule="auto"/>
        <w:ind w:left="851"/>
        <w:outlineLvl w:val="0"/>
        <w:rPr>
          <w:bCs/>
          <w:noProof/>
          <w:sz w:val="24"/>
          <w:szCs w:val="24"/>
        </w:rPr>
      </w:pPr>
    </w:p>
    <w:p w:rsidR="00917742" w:rsidRPr="00E55723" w:rsidRDefault="00917742" w:rsidP="00E55723">
      <w:pPr>
        <w:ind w:firstLine="851"/>
        <w:outlineLvl w:val="0"/>
        <w:rPr>
          <w:bCs/>
          <w:noProof/>
          <w:sz w:val="24"/>
          <w:szCs w:val="24"/>
          <w:u w:val="single"/>
        </w:rPr>
      </w:pPr>
      <w:r w:rsidRPr="00E55723">
        <w:rPr>
          <w:sz w:val="24"/>
          <w:szCs w:val="24"/>
          <w:u w:val="single"/>
        </w:rPr>
        <w:t xml:space="preserve">Hjælpestoffer, som behandleren skal være opmærksom på: </w:t>
      </w:r>
    </w:p>
    <w:p w:rsidR="00917742" w:rsidRDefault="00917742" w:rsidP="00E55723">
      <w:pPr>
        <w:ind w:firstLine="851"/>
        <w:outlineLvl w:val="0"/>
        <w:rPr>
          <w:sz w:val="24"/>
          <w:szCs w:val="24"/>
        </w:rPr>
      </w:pPr>
      <w:r w:rsidRPr="00663912">
        <w:rPr>
          <w:sz w:val="24"/>
          <w:szCs w:val="24"/>
        </w:rPr>
        <w:t xml:space="preserve">En ampul med 5 ml indeholder 0,77 mmol (eller 17,7 mg) natrium. </w:t>
      </w:r>
    </w:p>
    <w:p w:rsidR="00917742" w:rsidRPr="00663912" w:rsidRDefault="00917742" w:rsidP="00E55723">
      <w:pPr>
        <w:ind w:firstLine="851"/>
        <w:outlineLvl w:val="0"/>
        <w:rPr>
          <w:bCs/>
          <w:noProof/>
          <w:sz w:val="24"/>
          <w:szCs w:val="24"/>
        </w:rPr>
      </w:pPr>
      <w:r>
        <w:rPr>
          <w:sz w:val="24"/>
          <w:szCs w:val="24"/>
        </w:rPr>
        <w:t>Hver 50 ml hætteglas indeholder 7,7 mmol (eller 177 mg) natrium.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F7773E">
        <w:rPr>
          <w:sz w:val="24"/>
          <w:szCs w:val="24"/>
        </w:rPr>
        <w:t>Alle hjælpestoffer er anført under pkt. 6.1.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3.</w:t>
      </w:r>
      <w:r w:rsidRPr="00F7773E">
        <w:rPr>
          <w:b/>
          <w:sz w:val="24"/>
          <w:szCs w:val="24"/>
        </w:rPr>
        <w:tab/>
        <w:t>LÆGEMIDDELFORM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I</w:t>
      </w:r>
      <w:r w:rsidR="00663912">
        <w:rPr>
          <w:sz w:val="24"/>
          <w:szCs w:val="24"/>
        </w:rPr>
        <w:t>njektions-</w:t>
      </w:r>
      <w:r w:rsidR="00E55723">
        <w:rPr>
          <w:sz w:val="24"/>
          <w:szCs w:val="24"/>
        </w:rPr>
        <w:t>/</w:t>
      </w:r>
      <w:r w:rsidR="00663912">
        <w:rPr>
          <w:sz w:val="24"/>
          <w:szCs w:val="24"/>
        </w:rPr>
        <w:t>i</w:t>
      </w:r>
      <w:r w:rsidRPr="00F7773E">
        <w:rPr>
          <w:sz w:val="24"/>
          <w:szCs w:val="24"/>
        </w:rPr>
        <w:t>nfusionsvæske, opløsning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F7773E">
        <w:rPr>
          <w:sz w:val="24"/>
          <w:szCs w:val="24"/>
        </w:rPr>
        <w:t>En klar farveløs opløsning</w:t>
      </w:r>
      <w:r w:rsidR="00663912">
        <w:rPr>
          <w:sz w:val="24"/>
          <w:szCs w:val="24"/>
        </w:rPr>
        <w:t xml:space="preserve"> uden synlige partikler</w:t>
      </w:r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F7773E">
        <w:rPr>
          <w:sz w:val="24"/>
          <w:szCs w:val="24"/>
        </w:rPr>
        <w:t>pH 3,0-5,0.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proofErr w:type="spellStart"/>
      <w:r w:rsidRPr="00F7773E">
        <w:rPr>
          <w:sz w:val="24"/>
          <w:szCs w:val="24"/>
        </w:rPr>
        <w:t>Osmolaritet</w:t>
      </w:r>
      <w:proofErr w:type="spellEnd"/>
      <w:r w:rsidRPr="00F7773E">
        <w:rPr>
          <w:sz w:val="24"/>
          <w:szCs w:val="24"/>
        </w:rPr>
        <w:t xml:space="preserve">: 270 til 300 </w:t>
      </w:r>
      <w:proofErr w:type="spellStart"/>
      <w:r w:rsidRPr="00F7773E">
        <w:rPr>
          <w:sz w:val="24"/>
          <w:szCs w:val="24"/>
        </w:rPr>
        <w:t>mOsm</w:t>
      </w:r>
      <w:proofErr w:type="spellEnd"/>
      <w:r w:rsidRPr="00F7773E">
        <w:rPr>
          <w:sz w:val="24"/>
          <w:szCs w:val="24"/>
        </w:rPr>
        <w:t>/l.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</w:t>
      </w:r>
      <w:r w:rsidRPr="00F7773E">
        <w:rPr>
          <w:b/>
          <w:sz w:val="24"/>
          <w:szCs w:val="24"/>
        </w:rPr>
        <w:tab/>
        <w:t>KLINISKE OPLYSNINGER</w:t>
      </w:r>
    </w:p>
    <w:p w:rsidR="00FB5A08" w:rsidRPr="00F7773E" w:rsidRDefault="00663912" w:rsidP="00663912">
      <w:pPr>
        <w:tabs>
          <w:tab w:val="left" w:pos="851"/>
          <w:tab w:val="left" w:pos="6030"/>
        </w:tabs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F7773E">
        <w:rPr>
          <w:b/>
          <w:sz w:val="24"/>
          <w:szCs w:val="24"/>
        </w:rPr>
        <w:t>4.1</w:t>
      </w:r>
      <w:r w:rsidRPr="00F7773E">
        <w:rPr>
          <w:b/>
          <w:sz w:val="24"/>
          <w:szCs w:val="24"/>
        </w:rPr>
        <w:tab/>
        <w:t>Terapeutiske indikationer</w:t>
      </w:r>
    </w:p>
    <w:p w:rsidR="00663912" w:rsidRDefault="00663912" w:rsidP="0091774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Biorphen</w:t>
      </w:r>
      <w:proofErr w:type="spellEnd"/>
      <w:r>
        <w:rPr>
          <w:sz w:val="24"/>
          <w:szCs w:val="24"/>
        </w:rPr>
        <w:t xml:space="preserve"> er indiceret til voksne til b</w:t>
      </w:r>
      <w:r w:rsidR="00FB5A08" w:rsidRPr="00F7773E">
        <w:rPr>
          <w:sz w:val="24"/>
          <w:szCs w:val="24"/>
        </w:rPr>
        <w:t xml:space="preserve">ehandling af hypotension under spinal </w:t>
      </w:r>
      <w:proofErr w:type="spellStart"/>
      <w:r>
        <w:rPr>
          <w:sz w:val="24"/>
          <w:szCs w:val="24"/>
        </w:rPr>
        <w:t>epidural</w:t>
      </w:r>
      <w:proofErr w:type="spellEnd"/>
      <w:r>
        <w:rPr>
          <w:sz w:val="24"/>
          <w:szCs w:val="24"/>
        </w:rPr>
        <w:t xml:space="preserve"> </w:t>
      </w:r>
      <w:r w:rsidR="00FB5A08" w:rsidRPr="00F7773E">
        <w:rPr>
          <w:sz w:val="24"/>
          <w:szCs w:val="24"/>
        </w:rPr>
        <w:t>eller generel anæstesi.</w:t>
      </w:r>
    </w:p>
    <w:p w:rsidR="00663912" w:rsidRPr="00F7773E" w:rsidRDefault="00663912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lastRenderedPageBreak/>
        <w:t>4.2</w:t>
      </w:r>
      <w:r w:rsidRPr="00F7773E">
        <w:rPr>
          <w:b/>
          <w:sz w:val="24"/>
          <w:szCs w:val="24"/>
        </w:rPr>
        <w:tab/>
        <w:t>Dosering og indgivelsesmåde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i/>
          <w:sz w:val="24"/>
          <w:szCs w:val="24"/>
          <w:u w:val="single"/>
        </w:rPr>
      </w:pPr>
      <w:r w:rsidRPr="00E55723">
        <w:rPr>
          <w:sz w:val="24"/>
          <w:szCs w:val="24"/>
          <w:u w:val="single"/>
        </w:rPr>
        <w:t>Dosering</w:t>
      </w:r>
      <w:r w:rsidRPr="00F7773E">
        <w:rPr>
          <w:i/>
          <w:sz w:val="24"/>
          <w:szCs w:val="24"/>
          <w:u w:val="single"/>
        </w:rPr>
        <w:t>:</w:t>
      </w:r>
    </w:p>
    <w:p w:rsidR="00E55723" w:rsidRDefault="00E55723" w:rsidP="00FB5A08">
      <w:pPr>
        <w:ind w:left="851"/>
        <w:rPr>
          <w:i/>
          <w:sz w:val="24"/>
          <w:szCs w:val="24"/>
          <w:u w:val="single"/>
        </w:rPr>
      </w:pPr>
    </w:p>
    <w:p w:rsidR="00FB5A08" w:rsidRPr="00917742" w:rsidRDefault="00FB5A08" w:rsidP="00FB5A08">
      <w:pPr>
        <w:ind w:left="851"/>
        <w:rPr>
          <w:sz w:val="24"/>
          <w:szCs w:val="24"/>
          <w:u w:val="single"/>
        </w:rPr>
      </w:pPr>
      <w:r w:rsidRPr="00E55723">
        <w:rPr>
          <w:i/>
          <w:sz w:val="24"/>
          <w:szCs w:val="24"/>
          <w:u w:val="single"/>
        </w:rPr>
        <w:t>Voksne</w:t>
      </w:r>
    </w:p>
    <w:p w:rsidR="00FB5A08" w:rsidRPr="00F7773E" w:rsidRDefault="00FB5A08" w:rsidP="00FB5A08">
      <w:pPr>
        <w:ind w:left="851"/>
        <w:rPr>
          <w:sz w:val="24"/>
          <w:szCs w:val="24"/>
          <w:lang w:eastAsia="sv-SE"/>
        </w:rPr>
      </w:pPr>
    </w:p>
    <w:p w:rsidR="00FB5A08" w:rsidRPr="00917742" w:rsidRDefault="00FB5A08" w:rsidP="00FB5A08">
      <w:pPr>
        <w:ind w:left="851"/>
        <w:rPr>
          <w:i/>
          <w:sz w:val="24"/>
          <w:szCs w:val="24"/>
        </w:rPr>
      </w:pPr>
      <w:r w:rsidRPr="00917742">
        <w:rPr>
          <w:i/>
          <w:sz w:val="24"/>
          <w:szCs w:val="24"/>
        </w:rPr>
        <w:t xml:space="preserve">Intravenøs </w:t>
      </w:r>
      <w:proofErr w:type="spellStart"/>
      <w:r w:rsidRPr="00917742">
        <w:rPr>
          <w:i/>
          <w:sz w:val="24"/>
          <w:szCs w:val="24"/>
        </w:rPr>
        <w:t>bolus</w:t>
      </w:r>
      <w:proofErr w:type="spellEnd"/>
      <w:r w:rsidRPr="00917742">
        <w:rPr>
          <w:i/>
          <w:sz w:val="24"/>
          <w:szCs w:val="24"/>
        </w:rPr>
        <w:t xml:space="preserve"> injektion: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Den sædvanlige dosis er 50 µg</w:t>
      </w:r>
      <w:r w:rsidR="00663912">
        <w:rPr>
          <w:sz w:val="24"/>
          <w:szCs w:val="24"/>
        </w:rPr>
        <w:t xml:space="preserve"> </w:t>
      </w:r>
      <w:proofErr w:type="spellStart"/>
      <w:r w:rsidR="00663912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>, som kan gentages, indtil den ønskede virkning er opnået. Ved alvorlig hypotension kan dosis øges</w:t>
      </w:r>
      <w:r w:rsidR="00663912">
        <w:rPr>
          <w:sz w:val="24"/>
          <w:szCs w:val="24"/>
        </w:rPr>
        <w:t xml:space="preserve"> men må ikke overstige</w:t>
      </w:r>
      <w:r w:rsidRPr="00F7773E">
        <w:rPr>
          <w:sz w:val="24"/>
          <w:szCs w:val="24"/>
        </w:rPr>
        <w:t xml:space="preserve"> 100 µg i en </w:t>
      </w:r>
      <w:proofErr w:type="spellStart"/>
      <w:r w:rsidRPr="00F7773E">
        <w:rPr>
          <w:sz w:val="24"/>
          <w:szCs w:val="24"/>
        </w:rPr>
        <w:t>bolus</w:t>
      </w:r>
      <w:proofErr w:type="spellEnd"/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917742" w:rsidRDefault="00FB5A08" w:rsidP="00FB5A08">
      <w:pPr>
        <w:ind w:left="851"/>
        <w:rPr>
          <w:i/>
          <w:sz w:val="24"/>
          <w:szCs w:val="24"/>
        </w:rPr>
      </w:pPr>
      <w:r w:rsidRPr="00917742">
        <w:rPr>
          <w:i/>
          <w:sz w:val="24"/>
          <w:szCs w:val="24"/>
        </w:rPr>
        <w:t>Kontinuerlig infusion: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Initialdosis er 25 til 50 µg/min.</w:t>
      </w:r>
      <w:r w:rsidR="00663912">
        <w:rPr>
          <w:sz w:val="24"/>
          <w:szCs w:val="24"/>
        </w:rPr>
        <w:t xml:space="preserve"> </w:t>
      </w:r>
      <w:proofErr w:type="spellStart"/>
      <w:r w:rsidR="00663912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>. Dosis kan øges eller sænkes for at holde det systoliske blodtryk tæt på normalværdien. Doser mellem 25 og 100 µg/</w:t>
      </w:r>
      <w:r w:rsidR="00A7385F">
        <w:rPr>
          <w:sz w:val="24"/>
          <w:szCs w:val="24"/>
        </w:rPr>
        <w:t xml:space="preserve">min er som regel </w:t>
      </w:r>
      <w:r w:rsidRPr="00F7773E">
        <w:rPr>
          <w:sz w:val="24"/>
          <w:szCs w:val="24"/>
        </w:rPr>
        <w:t>effektive.</w:t>
      </w:r>
    </w:p>
    <w:p w:rsidR="00FB5A08" w:rsidRPr="00F7773E" w:rsidRDefault="00FB5A08" w:rsidP="00FB5A08">
      <w:pPr>
        <w:ind w:left="851"/>
        <w:rPr>
          <w:sz w:val="24"/>
          <w:szCs w:val="24"/>
          <w:lang w:eastAsia="sv-SE"/>
        </w:rPr>
      </w:pPr>
    </w:p>
    <w:p w:rsidR="00FB5A08" w:rsidRPr="00E55723" w:rsidRDefault="00FB5A08" w:rsidP="00FB5A08">
      <w:pPr>
        <w:ind w:left="851"/>
        <w:rPr>
          <w:i/>
          <w:sz w:val="24"/>
          <w:szCs w:val="24"/>
          <w:u w:val="single"/>
        </w:rPr>
      </w:pPr>
      <w:r w:rsidRPr="00E55723">
        <w:rPr>
          <w:i/>
          <w:sz w:val="24"/>
          <w:szCs w:val="24"/>
          <w:u w:val="single"/>
        </w:rPr>
        <w:t>Patienter med nedsat nyrefunktion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Lavere doser af </w:t>
      </w: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kan være påkrævet hos patienter med nedsat nyrefunktion.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E55723" w:rsidRDefault="00FB5A08" w:rsidP="00FB5A08">
      <w:pPr>
        <w:ind w:left="851"/>
        <w:rPr>
          <w:i/>
          <w:sz w:val="24"/>
          <w:szCs w:val="24"/>
          <w:u w:val="single"/>
        </w:rPr>
      </w:pPr>
      <w:r w:rsidRPr="00E55723">
        <w:rPr>
          <w:i/>
          <w:sz w:val="24"/>
          <w:szCs w:val="24"/>
          <w:u w:val="single"/>
        </w:rPr>
        <w:t>Patienter med nedsat leverfunktion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Højere doser af </w:t>
      </w: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kan være påkrævet hos patienter med levercirrose.</w:t>
      </w:r>
    </w:p>
    <w:p w:rsidR="00FB5A08" w:rsidRPr="00F7773E" w:rsidRDefault="00FB5A08" w:rsidP="00FB5A08">
      <w:pPr>
        <w:ind w:left="851"/>
        <w:rPr>
          <w:sz w:val="24"/>
          <w:szCs w:val="24"/>
          <w:lang w:eastAsia="sv-SE"/>
        </w:rPr>
      </w:pPr>
    </w:p>
    <w:p w:rsidR="00FB5A08" w:rsidRPr="00E55723" w:rsidRDefault="00FB5A08" w:rsidP="00FB5A08">
      <w:pPr>
        <w:ind w:left="851"/>
        <w:rPr>
          <w:i/>
          <w:sz w:val="24"/>
          <w:szCs w:val="24"/>
          <w:u w:val="single"/>
        </w:rPr>
      </w:pPr>
      <w:r w:rsidRPr="00E55723">
        <w:rPr>
          <w:i/>
          <w:sz w:val="24"/>
          <w:szCs w:val="24"/>
          <w:u w:val="single"/>
        </w:rPr>
        <w:t>Ældre patienter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bør anvendes med forsigtighed til ældre.</w:t>
      </w:r>
    </w:p>
    <w:p w:rsidR="00FB5A08" w:rsidRPr="00F7773E" w:rsidRDefault="00FB5A08" w:rsidP="00FB5A08">
      <w:pPr>
        <w:ind w:left="851"/>
        <w:rPr>
          <w:sz w:val="24"/>
          <w:szCs w:val="24"/>
          <w:lang w:eastAsia="sv-SE"/>
        </w:rPr>
      </w:pPr>
    </w:p>
    <w:p w:rsidR="00FB5A08" w:rsidRPr="00E55723" w:rsidRDefault="00FB5A08" w:rsidP="00FB5A08">
      <w:pPr>
        <w:ind w:left="851"/>
        <w:rPr>
          <w:i/>
          <w:sz w:val="24"/>
          <w:szCs w:val="24"/>
          <w:u w:val="single"/>
        </w:rPr>
      </w:pPr>
      <w:r w:rsidRPr="00E55723">
        <w:rPr>
          <w:i/>
          <w:sz w:val="24"/>
          <w:szCs w:val="24"/>
          <w:u w:val="single"/>
        </w:rPr>
        <w:t xml:space="preserve">Pædiatrisk population </w:t>
      </w:r>
    </w:p>
    <w:p w:rsidR="00FB5A08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Phenylephrins</w:t>
      </w:r>
      <w:proofErr w:type="spellEnd"/>
      <w:r w:rsidRPr="00F7773E">
        <w:rPr>
          <w:sz w:val="24"/>
          <w:szCs w:val="24"/>
        </w:rPr>
        <w:t xml:space="preserve"> sikkerhed og virkning hos børn er ikke blevet fastlagt. Der foreligger ingen data.</w:t>
      </w:r>
    </w:p>
    <w:p w:rsidR="00663912" w:rsidRDefault="00663912" w:rsidP="00FB5A08">
      <w:pPr>
        <w:ind w:left="851"/>
        <w:rPr>
          <w:sz w:val="24"/>
          <w:szCs w:val="24"/>
        </w:rPr>
      </w:pPr>
    </w:p>
    <w:p w:rsidR="00663912" w:rsidRPr="00F7773E" w:rsidRDefault="00663912" w:rsidP="00663912">
      <w:pPr>
        <w:ind w:left="851"/>
        <w:rPr>
          <w:i/>
          <w:sz w:val="24"/>
          <w:szCs w:val="24"/>
          <w:u w:val="single"/>
        </w:rPr>
      </w:pPr>
      <w:r w:rsidRPr="00E55723">
        <w:rPr>
          <w:sz w:val="24"/>
          <w:szCs w:val="24"/>
          <w:u w:val="single"/>
        </w:rPr>
        <w:t>Administration</w:t>
      </w:r>
      <w:r w:rsidRPr="00F7773E">
        <w:rPr>
          <w:i/>
          <w:sz w:val="24"/>
          <w:szCs w:val="24"/>
          <w:u w:val="single"/>
        </w:rPr>
        <w:t xml:space="preserve">: </w:t>
      </w:r>
    </w:p>
    <w:p w:rsidR="00663912" w:rsidRPr="00F7773E" w:rsidRDefault="00663912" w:rsidP="00663912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0,1 mg/ml </w:t>
      </w:r>
      <w:r>
        <w:rPr>
          <w:sz w:val="24"/>
          <w:szCs w:val="24"/>
        </w:rPr>
        <w:t>injektions-</w:t>
      </w:r>
      <w:r w:rsidR="00E55723">
        <w:rPr>
          <w:sz w:val="24"/>
          <w:szCs w:val="24"/>
        </w:rPr>
        <w:t>/</w:t>
      </w:r>
      <w:r w:rsidRPr="00F7773E">
        <w:rPr>
          <w:sz w:val="24"/>
          <w:szCs w:val="24"/>
        </w:rPr>
        <w:t xml:space="preserve">infusionsvæske, opløsning til langsom intravenøs injektion eller intravenøs infusion. </w:t>
      </w:r>
    </w:p>
    <w:p w:rsidR="00663912" w:rsidRPr="00F7773E" w:rsidRDefault="00663912" w:rsidP="00663912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0,1 mg/ml </w:t>
      </w:r>
      <w:r>
        <w:rPr>
          <w:sz w:val="24"/>
          <w:szCs w:val="24"/>
        </w:rPr>
        <w:t>injektions-</w:t>
      </w:r>
      <w:r w:rsidR="00E55723">
        <w:rPr>
          <w:sz w:val="24"/>
          <w:szCs w:val="24"/>
        </w:rPr>
        <w:t>/</w:t>
      </w:r>
      <w:r w:rsidRPr="00F7773E">
        <w:rPr>
          <w:sz w:val="24"/>
          <w:szCs w:val="24"/>
        </w:rPr>
        <w:t xml:space="preserve">infusionsvæske, opløsning </w:t>
      </w:r>
      <w:r w:rsidR="004A1B45">
        <w:rPr>
          <w:sz w:val="24"/>
          <w:szCs w:val="24"/>
        </w:rPr>
        <w:t>må</w:t>
      </w:r>
      <w:r w:rsidRPr="00F7773E">
        <w:rPr>
          <w:sz w:val="24"/>
          <w:szCs w:val="24"/>
        </w:rPr>
        <w:t xml:space="preserve"> kun </w:t>
      </w:r>
      <w:r w:rsidR="004A1B45">
        <w:rPr>
          <w:sz w:val="24"/>
          <w:szCs w:val="24"/>
        </w:rPr>
        <w:t>ind</w:t>
      </w:r>
      <w:r w:rsidRPr="00F7773E">
        <w:rPr>
          <w:sz w:val="24"/>
          <w:szCs w:val="24"/>
        </w:rPr>
        <w:t xml:space="preserve">gives af sundhedspersonale med </w:t>
      </w:r>
      <w:r w:rsidR="004A1B45">
        <w:rPr>
          <w:sz w:val="24"/>
          <w:szCs w:val="24"/>
        </w:rPr>
        <w:t>den rette</w:t>
      </w:r>
      <w:r w:rsidRPr="00F7773E">
        <w:rPr>
          <w:sz w:val="24"/>
          <w:szCs w:val="24"/>
        </w:rPr>
        <w:t xml:space="preserve"> uddannelse og</w:t>
      </w:r>
      <w:r w:rsidR="004A1B45">
        <w:rPr>
          <w:sz w:val="24"/>
          <w:szCs w:val="24"/>
        </w:rPr>
        <w:t xml:space="preserve"> relevante</w:t>
      </w:r>
      <w:r w:rsidRPr="00F7773E">
        <w:rPr>
          <w:sz w:val="24"/>
          <w:szCs w:val="24"/>
        </w:rPr>
        <w:t xml:space="preserve"> erfaring.</w:t>
      </w:r>
    </w:p>
    <w:p w:rsidR="00FB5A08" w:rsidRPr="00F7773E" w:rsidRDefault="00FB5A08" w:rsidP="00C228C2">
      <w:pPr>
        <w:tabs>
          <w:tab w:val="left" w:pos="851"/>
        </w:tabs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4.3</w:t>
      </w:r>
      <w:r w:rsidRPr="00F7773E">
        <w:rPr>
          <w:b/>
          <w:sz w:val="24"/>
          <w:szCs w:val="24"/>
        </w:rPr>
        <w:tab/>
        <w:t>Kontraindikationer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F7773E">
        <w:rPr>
          <w:sz w:val="24"/>
          <w:szCs w:val="24"/>
        </w:rPr>
        <w:t>Overfølsomhed over for det aktive stof eller et eller flere af hjælpestofferne anført i pkt. 6.1.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bør ikke gives til patienter med svær hypertension eller perifer </w:t>
      </w:r>
      <w:proofErr w:type="spellStart"/>
      <w:r w:rsidRPr="00F7773E">
        <w:rPr>
          <w:sz w:val="24"/>
          <w:szCs w:val="24"/>
        </w:rPr>
        <w:t>vaskulær</w:t>
      </w:r>
      <w:proofErr w:type="spellEnd"/>
      <w:r w:rsidRPr="00F7773E">
        <w:rPr>
          <w:sz w:val="24"/>
          <w:szCs w:val="24"/>
        </w:rPr>
        <w:t xml:space="preserve"> sygdom.</w:t>
      </w:r>
      <w:r w:rsidRPr="00F7773E">
        <w:rPr>
          <w:sz w:val="24"/>
          <w:szCs w:val="24"/>
        </w:rPr>
        <w:br/>
        <w:t xml:space="preserve">Dette kan føre til iskæmi med risiko for gangræn eller </w:t>
      </w:r>
      <w:proofErr w:type="spellStart"/>
      <w:r w:rsidRPr="00F7773E">
        <w:rPr>
          <w:sz w:val="24"/>
          <w:szCs w:val="24"/>
        </w:rPr>
        <w:t>vaskulær</w:t>
      </w:r>
      <w:proofErr w:type="spellEnd"/>
      <w:r w:rsidRPr="00F7773E">
        <w:rPr>
          <w:sz w:val="24"/>
          <w:szCs w:val="24"/>
        </w:rPr>
        <w:t xml:space="preserve"> trombose. 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4A1B45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I kombination med indirekte virkende </w:t>
      </w:r>
      <w:proofErr w:type="spellStart"/>
      <w:r w:rsidRPr="00F7773E">
        <w:rPr>
          <w:sz w:val="24"/>
          <w:szCs w:val="24"/>
        </w:rPr>
        <w:t>sympatomimetiske</w:t>
      </w:r>
      <w:proofErr w:type="spellEnd"/>
      <w:r w:rsidRPr="00F7773E">
        <w:rPr>
          <w:sz w:val="24"/>
          <w:szCs w:val="24"/>
        </w:rPr>
        <w:t xml:space="preserve"> stoffer</w:t>
      </w:r>
      <w:r w:rsidR="004A1B45">
        <w:rPr>
          <w:sz w:val="24"/>
          <w:szCs w:val="24"/>
        </w:rPr>
        <w:t xml:space="preserve">: risiko for karforsnævring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</w:t>
      </w:r>
      <w:r w:rsidR="004A1B45">
        <w:rPr>
          <w:sz w:val="24"/>
          <w:szCs w:val="24"/>
        </w:rPr>
        <w:t xml:space="preserve"> </w:t>
      </w:r>
      <w:r w:rsidR="004A1B45" w:rsidRPr="00F7773E">
        <w:rPr>
          <w:sz w:val="24"/>
          <w:szCs w:val="24"/>
        </w:rPr>
        <w:t>(se pkt. 4.5)</w:t>
      </w:r>
      <w:r w:rsidRPr="00F7773E">
        <w:rPr>
          <w:sz w:val="24"/>
          <w:szCs w:val="24"/>
        </w:rPr>
        <w:t xml:space="preserve">. 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I kombination med </w:t>
      </w:r>
      <w:r w:rsidR="004A1B45">
        <w:rPr>
          <w:sz w:val="24"/>
          <w:szCs w:val="24"/>
        </w:rPr>
        <w:t>alfa-</w:t>
      </w:r>
      <w:proofErr w:type="spellStart"/>
      <w:r w:rsidR="004A1B45">
        <w:rPr>
          <w:sz w:val="24"/>
          <w:szCs w:val="24"/>
        </w:rPr>
        <w:t>sympatomimetiske</w:t>
      </w:r>
      <w:proofErr w:type="spellEnd"/>
      <w:r w:rsidR="004A1B45">
        <w:rPr>
          <w:sz w:val="24"/>
          <w:szCs w:val="24"/>
        </w:rPr>
        <w:t xml:space="preserve"> stoffer (oral og/eller nasal brug): risiko for karforsnævring og/eller </w:t>
      </w:r>
      <w:proofErr w:type="spellStart"/>
      <w:r w:rsidR="004A1B45">
        <w:rPr>
          <w:sz w:val="24"/>
          <w:szCs w:val="24"/>
        </w:rPr>
        <w:t>hypertensiv</w:t>
      </w:r>
      <w:proofErr w:type="spellEnd"/>
      <w:r w:rsidR="004A1B45">
        <w:rPr>
          <w:sz w:val="24"/>
          <w:szCs w:val="24"/>
        </w:rPr>
        <w:t xml:space="preserve"> krise (se pkt. 4.5).</w:t>
      </w:r>
    </w:p>
    <w:p w:rsidR="00FB5A08" w:rsidRDefault="00FB5A08" w:rsidP="00FB5A08">
      <w:pPr>
        <w:ind w:left="851"/>
        <w:rPr>
          <w:sz w:val="24"/>
          <w:szCs w:val="24"/>
        </w:rPr>
      </w:pPr>
    </w:p>
    <w:p w:rsidR="004A1B45" w:rsidRDefault="004A1B45" w:rsidP="00FB5A0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kombination med ikke-selektive </w:t>
      </w:r>
      <w:proofErr w:type="spellStart"/>
      <w:r>
        <w:rPr>
          <w:sz w:val="24"/>
          <w:szCs w:val="24"/>
        </w:rPr>
        <w:t>monoaminooxidasehæmmere</w:t>
      </w:r>
      <w:proofErr w:type="spellEnd"/>
      <w:r>
        <w:rPr>
          <w:sz w:val="24"/>
          <w:szCs w:val="24"/>
        </w:rPr>
        <w:t xml:space="preserve"> (MAO-</w:t>
      </w:r>
      <w:proofErr w:type="spellStart"/>
      <w:r>
        <w:rPr>
          <w:sz w:val="24"/>
          <w:szCs w:val="24"/>
        </w:rPr>
        <w:t>hæmmere</w:t>
      </w:r>
      <w:proofErr w:type="spellEnd"/>
      <w:r>
        <w:rPr>
          <w:sz w:val="24"/>
          <w:szCs w:val="24"/>
        </w:rPr>
        <w:t xml:space="preserve">) (eller inden for 2 uger efter deres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): risiko for </w:t>
      </w:r>
      <w:proofErr w:type="spellStart"/>
      <w:r>
        <w:rPr>
          <w:sz w:val="24"/>
          <w:szCs w:val="24"/>
        </w:rPr>
        <w:t>paroxysmal</w:t>
      </w:r>
      <w:proofErr w:type="spellEnd"/>
      <w:r>
        <w:rPr>
          <w:sz w:val="24"/>
          <w:szCs w:val="24"/>
        </w:rPr>
        <w:t xml:space="preserve"> hypertension og eventuel fatal </w:t>
      </w:r>
      <w:proofErr w:type="spellStart"/>
      <w:r>
        <w:rPr>
          <w:sz w:val="24"/>
          <w:szCs w:val="24"/>
        </w:rPr>
        <w:t>hypertermi</w:t>
      </w:r>
      <w:proofErr w:type="spellEnd"/>
      <w:r w:rsidR="009265E4">
        <w:rPr>
          <w:sz w:val="24"/>
          <w:szCs w:val="24"/>
        </w:rPr>
        <w:t xml:space="preserve"> (se pkt. 4.5)</w:t>
      </w:r>
    </w:p>
    <w:p w:rsidR="009265E4" w:rsidRPr="00F7773E" w:rsidRDefault="009265E4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bør ikke gives til patienter med alvorlig </w:t>
      </w:r>
      <w:proofErr w:type="spellStart"/>
      <w:r w:rsidRPr="00F7773E">
        <w:rPr>
          <w:sz w:val="24"/>
          <w:szCs w:val="24"/>
        </w:rPr>
        <w:t>hyperthyreoidisme</w:t>
      </w:r>
      <w:proofErr w:type="spellEnd"/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4.4</w:t>
      </w:r>
      <w:r w:rsidRPr="00F7773E">
        <w:rPr>
          <w:b/>
          <w:sz w:val="24"/>
          <w:szCs w:val="24"/>
        </w:rPr>
        <w:tab/>
        <w:t>Særlige advarsler og forsigtighedsregler vedrørende brugen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Det arterielle blodtryk bør overvåges under behandlingen.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bør gives med forsigtighed til patienter med: </w:t>
      </w:r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 xml:space="preserve">diabetes </w:t>
      </w:r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>arteriel hypertension</w:t>
      </w:r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aneurysma</w:t>
      </w:r>
      <w:proofErr w:type="spellEnd"/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 xml:space="preserve">ukontrolleret </w:t>
      </w:r>
      <w:proofErr w:type="spellStart"/>
      <w:r w:rsidRPr="00F7773E">
        <w:rPr>
          <w:sz w:val="24"/>
          <w:szCs w:val="24"/>
        </w:rPr>
        <w:t>hyperthyroidisme</w:t>
      </w:r>
      <w:proofErr w:type="spellEnd"/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coronar</w:t>
      </w:r>
      <w:proofErr w:type="spellEnd"/>
      <w:r w:rsidRPr="00F7773E">
        <w:rPr>
          <w:sz w:val="24"/>
          <w:szCs w:val="24"/>
        </w:rPr>
        <w:t xml:space="preserve"> hjertesygdom og kronisk hjertelidelse</w:t>
      </w:r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bradycardi</w:t>
      </w:r>
      <w:proofErr w:type="spellEnd"/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>partiel hjerteblokering</w:t>
      </w:r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tachycardi</w:t>
      </w:r>
      <w:proofErr w:type="spellEnd"/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dysrytmi</w:t>
      </w:r>
      <w:proofErr w:type="spellEnd"/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>angina pectoris (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kan føre til udvikling eller forværring af angina hos patienter med iskæmisk hjertelidelse og tidligere angina)</w:t>
      </w:r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 xml:space="preserve">ikke-alvorlig perifer </w:t>
      </w:r>
      <w:proofErr w:type="spellStart"/>
      <w:r w:rsidRPr="00F7773E">
        <w:rPr>
          <w:sz w:val="24"/>
          <w:szCs w:val="24"/>
        </w:rPr>
        <w:t>vaskulær</w:t>
      </w:r>
      <w:proofErr w:type="spellEnd"/>
      <w:r w:rsidRPr="00F7773E">
        <w:rPr>
          <w:sz w:val="24"/>
          <w:szCs w:val="24"/>
        </w:rPr>
        <w:t xml:space="preserve"> insufficiens</w:t>
      </w:r>
    </w:p>
    <w:p w:rsidR="00FB5A08" w:rsidRPr="00F7773E" w:rsidRDefault="00FB5A08" w:rsidP="00FB5A08">
      <w:pPr>
        <w:pStyle w:val="Listeafsnit"/>
        <w:numPr>
          <w:ilvl w:val="0"/>
          <w:numId w:val="6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vinkelblokglaukom</w:t>
      </w:r>
      <w:proofErr w:type="spellEnd"/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rPr>
          <w:sz w:val="24"/>
          <w:szCs w:val="24"/>
        </w:rPr>
      </w:pPr>
    </w:p>
    <w:p w:rsidR="0032104E" w:rsidRPr="00F7773E" w:rsidRDefault="00FB5A08" w:rsidP="00C228C2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kan inducere en nedsættelse af </w:t>
      </w:r>
      <w:proofErr w:type="spellStart"/>
      <w:r w:rsidRPr="00F7773E">
        <w:rPr>
          <w:sz w:val="24"/>
          <w:szCs w:val="24"/>
        </w:rPr>
        <w:t>cardiac</w:t>
      </w:r>
      <w:proofErr w:type="spellEnd"/>
      <w:r w:rsidRPr="00F7773E">
        <w:rPr>
          <w:sz w:val="24"/>
          <w:szCs w:val="24"/>
        </w:rPr>
        <w:t xml:space="preserve"> output. </w:t>
      </w: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bør derfor gives med ekstrem forsigtighed hos patienter med </w:t>
      </w:r>
      <w:proofErr w:type="spellStart"/>
      <w:r w:rsidRPr="00F7773E">
        <w:rPr>
          <w:sz w:val="24"/>
          <w:szCs w:val="24"/>
        </w:rPr>
        <w:t>atherosklerose</w:t>
      </w:r>
      <w:proofErr w:type="spellEnd"/>
      <w:r w:rsidRPr="00F7773E">
        <w:rPr>
          <w:sz w:val="24"/>
          <w:szCs w:val="24"/>
        </w:rPr>
        <w:t xml:space="preserve">, hos ældre og hos patienter med svækket cerebral eller </w:t>
      </w:r>
      <w:proofErr w:type="spellStart"/>
      <w:r w:rsidRPr="00F7773E">
        <w:rPr>
          <w:sz w:val="24"/>
          <w:szCs w:val="24"/>
        </w:rPr>
        <w:t>coronar</w:t>
      </w:r>
      <w:proofErr w:type="spellEnd"/>
      <w:r w:rsidRPr="00F7773E">
        <w:rPr>
          <w:sz w:val="24"/>
          <w:szCs w:val="24"/>
        </w:rPr>
        <w:t xml:space="preserve"> cirkulation.</w:t>
      </w:r>
      <w:r w:rsidR="0032104E">
        <w:rPr>
          <w:sz w:val="24"/>
          <w:szCs w:val="24"/>
        </w:rPr>
        <w:t xml:space="preserve"> Hos patienter med nedsat </w:t>
      </w:r>
      <w:proofErr w:type="spellStart"/>
      <w:r w:rsidR="0032104E">
        <w:rPr>
          <w:sz w:val="24"/>
          <w:szCs w:val="24"/>
        </w:rPr>
        <w:t>cardiac</w:t>
      </w:r>
      <w:proofErr w:type="spellEnd"/>
      <w:r w:rsidR="0032104E">
        <w:rPr>
          <w:sz w:val="24"/>
          <w:szCs w:val="24"/>
        </w:rPr>
        <w:t xml:space="preserve"> output eller hjertekarsygdomme skal funktionen af de vitale organer overvåges n</w:t>
      </w:r>
      <w:r w:rsidR="00C228C2">
        <w:rPr>
          <w:sz w:val="24"/>
          <w:szCs w:val="24"/>
        </w:rPr>
        <w:t>øje, og dosisnedsættelse skal overvejes, når det systematiske bloktryk er i nærheden af den nedre ende af målintervallet.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Hos patienter med alvorligt hjertesvigt eller </w:t>
      </w:r>
      <w:proofErr w:type="spellStart"/>
      <w:r w:rsidRPr="00F7773E">
        <w:rPr>
          <w:sz w:val="24"/>
          <w:szCs w:val="24"/>
        </w:rPr>
        <w:t>cardiogent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shock</w:t>
      </w:r>
      <w:proofErr w:type="spellEnd"/>
      <w:r w:rsidRPr="00F7773E">
        <w:rPr>
          <w:sz w:val="24"/>
          <w:szCs w:val="24"/>
        </w:rPr>
        <w:t xml:space="preserve"> kan </w:t>
      </w: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forårsage forværret hjertesvigt som følge af den inducerede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(øget </w:t>
      </w:r>
      <w:proofErr w:type="spellStart"/>
      <w:r w:rsidRPr="00F7773E">
        <w:rPr>
          <w:sz w:val="24"/>
          <w:szCs w:val="24"/>
        </w:rPr>
        <w:t>afterload</w:t>
      </w:r>
      <w:proofErr w:type="spellEnd"/>
      <w:r w:rsidRPr="00F7773E">
        <w:rPr>
          <w:sz w:val="24"/>
          <w:szCs w:val="24"/>
        </w:rPr>
        <w:t>).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Særlig opmærksomhed bør udvises ved </w:t>
      </w:r>
      <w:proofErr w:type="spellStart"/>
      <w:r w:rsidRPr="00F7773E">
        <w:rPr>
          <w:sz w:val="24"/>
          <w:szCs w:val="24"/>
        </w:rPr>
        <w:t>phenylephrininjektion</w:t>
      </w:r>
      <w:proofErr w:type="spellEnd"/>
      <w:r w:rsidRPr="00F7773E">
        <w:rPr>
          <w:sz w:val="24"/>
          <w:szCs w:val="24"/>
        </w:rPr>
        <w:t xml:space="preserve"> for at undgå </w:t>
      </w:r>
      <w:proofErr w:type="spellStart"/>
      <w:r w:rsidRPr="00F7773E">
        <w:rPr>
          <w:sz w:val="24"/>
          <w:szCs w:val="24"/>
        </w:rPr>
        <w:t>ekstravasation</w:t>
      </w:r>
      <w:proofErr w:type="spellEnd"/>
      <w:r w:rsidRPr="00F7773E">
        <w:rPr>
          <w:sz w:val="24"/>
          <w:szCs w:val="24"/>
        </w:rPr>
        <w:t>, da dette kan forårsage vævsnekrose.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Lavere doser kan være påkrævet hos patienter med nedsat nyrefunktion.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Højere doser kan være påkrævet hos patienter med levercirrose.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Administration af dette lægemiddel samtidig med følgende lægemidler anbefales ikke som følge af den risiko for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krise, der er forbundet med dets indirekte </w:t>
      </w:r>
      <w:proofErr w:type="spellStart"/>
      <w:r w:rsidRPr="00F7773E">
        <w:rPr>
          <w:sz w:val="24"/>
          <w:szCs w:val="24"/>
        </w:rPr>
        <w:t>sympatomimetiske</w:t>
      </w:r>
      <w:proofErr w:type="spellEnd"/>
      <w:r w:rsidRPr="00F7773E">
        <w:rPr>
          <w:sz w:val="24"/>
          <w:szCs w:val="24"/>
        </w:rPr>
        <w:t xml:space="preserve"> virkning (se pkt. 4.5):</w:t>
      </w:r>
    </w:p>
    <w:p w:rsidR="00FB5A08" w:rsidRPr="00F7773E" w:rsidRDefault="00FB5A08" w:rsidP="00FB5A08">
      <w:pPr>
        <w:pStyle w:val="Listeafsnit"/>
        <w:numPr>
          <w:ilvl w:val="0"/>
          <w:numId w:val="7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dopaminergiske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ergotalkaloider</w:t>
      </w:r>
      <w:proofErr w:type="spellEnd"/>
      <w:r w:rsidRPr="00F7773E">
        <w:rPr>
          <w:sz w:val="24"/>
          <w:szCs w:val="24"/>
        </w:rPr>
        <w:t xml:space="preserve"> (</w:t>
      </w:r>
      <w:proofErr w:type="spellStart"/>
      <w:r w:rsidRPr="00F7773E">
        <w:rPr>
          <w:sz w:val="24"/>
          <w:szCs w:val="24"/>
        </w:rPr>
        <w:t>bromocriptin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carbergolin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lisurid</w:t>
      </w:r>
      <w:proofErr w:type="spellEnd"/>
      <w:r w:rsidRPr="00F7773E">
        <w:rPr>
          <w:sz w:val="24"/>
          <w:szCs w:val="24"/>
        </w:rPr>
        <w:t xml:space="preserve"> eller </w:t>
      </w:r>
      <w:proofErr w:type="spellStart"/>
      <w:r w:rsidRPr="00F7773E">
        <w:rPr>
          <w:sz w:val="24"/>
          <w:szCs w:val="24"/>
        </w:rPr>
        <w:t>pergolid</w:t>
      </w:r>
      <w:proofErr w:type="spellEnd"/>
      <w:r w:rsidRPr="00F7773E">
        <w:rPr>
          <w:sz w:val="24"/>
          <w:szCs w:val="24"/>
        </w:rPr>
        <w:t xml:space="preserve">) eller </w:t>
      </w:r>
      <w:proofErr w:type="spellStart"/>
      <w:r w:rsidRPr="00F7773E">
        <w:rPr>
          <w:sz w:val="24"/>
          <w:szCs w:val="24"/>
        </w:rPr>
        <w:t>vasokonstriktorer</w:t>
      </w:r>
      <w:proofErr w:type="spellEnd"/>
      <w:r w:rsidRPr="00F7773E">
        <w:rPr>
          <w:sz w:val="24"/>
          <w:szCs w:val="24"/>
        </w:rPr>
        <w:t xml:space="preserve"> (</w:t>
      </w:r>
      <w:proofErr w:type="spellStart"/>
      <w:r w:rsidRPr="00F7773E">
        <w:rPr>
          <w:sz w:val="24"/>
          <w:szCs w:val="24"/>
        </w:rPr>
        <w:t>dihydroergotamin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ergotamin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methysergid</w:t>
      </w:r>
      <w:proofErr w:type="spellEnd"/>
      <w:r w:rsidRPr="00F7773E">
        <w:rPr>
          <w:sz w:val="24"/>
          <w:szCs w:val="24"/>
        </w:rPr>
        <w:t xml:space="preserve"> eller </w:t>
      </w:r>
      <w:proofErr w:type="spellStart"/>
      <w:r w:rsidRPr="00F7773E">
        <w:rPr>
          <w:sz w:val="24"/>
          <w:szCs w:val="24"/>
        </w:rPr>
        <w:t>methylergometrin</w:t>
      </w:r>
      <w:proofErr w:type="spellEnd"/>
      <w:r w:rsidRPr="00F7773E">
        <w:rPr>
          <w:sz w:val="24"/>
          <w:szCs w:val="24"/>
        </w:rPr>
        <w:t>)</w:t>
      </w:r>
    </w:p>
    <w:p w:rsidR="00C228C2" w:rsidRPr="00C228C2" w:rsidRDefault="00FB5A08" w:rsidP="00C228C2">
      <w:pPr>
        <w:pStyle w:val="Listeafsnit"/>
        <w:numPr>
          <w:ilvl w:val="0"/>
          <w:numId w:val="7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 xml:space="preserve">i kombination med </w:t>
      </w:r>
      <w:proofErr w:type="spellStart"/>
      <w:r w:rsidRPr="00F7773E">
        <w:rPr>
          <w:sz w:val="24"/>
          <w:szCs w:val="24"/>
        </w:rPr>
        <w:t>linezolid</w:t>
      </w:r>
      <w:proofErr w:type="spellEnd"/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rPr>
          <w:noProof/>
          <w:sz w:val="24"/>
          <w:szCs w:val="24"/>
        </w:rPr>
      </w:pPr>
    </w:p>
    <w:p w:rsidR="00FB5A08" w:rsidRPr="00F7773E" w:rsidRDefault="00C228C2" w:rsidP="00917742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Dette lægemiddel indeholder mindre end 1 mmol (23 mg) natrium pr. ml, dvs. det er i det væsentlige natriumfrit</w:t>
      </w:r>
      <w:r w:rsidR="00917742">
        <w:rPr>
          <w:sz w:val="24"/>
          <w:szCs w:val="24"/>
        </w:rPr>
        <w:t>.</w:t>
      </w:r>
      <w:r w:rsidR="00FB5A08" w:rsidRPr="00F7773E">
        <w:rPr>
          <w:sz w:val="24"/>
          <w:szCs w:val="24"/>
        </w:rPr>
        <w:t xml:space="preserve"> </w:t>
      </w:r>
    </w:p>
    <w:p w:rsidR="00FB5A08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4.5</w:t>
      </w:r>
      <w:r w:rsidRPr="00F7773E">
        <w:rPr>
          <w:b/>
          <w:sz w:val="24"/>
          <w:szCs w:val="24"/>
        </w:rPr>
        <w:tab/>
        <w:t>Interaktion med andre lægemidler og andre former for interaktion</w:t>
      </w:r>
    </w:p>
    <w:p w:rsidR="00FB5A08" w:rsidRPr="00F7773E" w:rsidRDefault="00FB5A08" w:rsidP="00FB5A08">
      <w:pPr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  <w:u w:val="single"/>
        </w:rPr>
      </w:pPr>
      <w:r w:rsidRPr="00F7773E">
        <w:rPr>
          <w:sz w:val="24"/>
          <w:szCs w:val="24"/>
          <w:u w:val="single"/>
        </w:rPr>
        <w:t xml:space="preserve">Kombinationer, der er kontraindicerede (se pkt. 4.3) </w:t>
      </w:r>
    </w:p>
    <w:p w:rsidR="00FB5A08" w:rsidRPr="00F7773E" w:rsidRDefault="00FB5A08" w:rsidP="00FB5A08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 xml:space="preserve">Ikke-selektive </w:t>
      </w:r>
      <w:proofErr w:type="spellStart"/>
      <w:r w:rsidRPr="00F7773E">
        <w:rPr>
          <w:sz w:val="24"/>
          <w:szCs w:val="24"/>
        </w:rPr>
        <w:t>monoaminooxidasehæmmere</w:t>
      </w:r>
      <w:proofErr w:type="spellEnd"/>
      <w:r w:rsidRPr="00F7773E">
        <w:rPr>
          <w:sz w:val="24"/>
          <w:szCs w:val="24"/>
        </w:rPr>
        <w:t xml:space="preserve"> (MAO-</w:t>
      </w:r>
      <w:proofErr w:type="spellStart"/>
      <w:r w:rsidRPr="00F7773E">
        <w:rPr>
          <w:sz w:val="24"/>
          <w:szCs w:val="24"/>
        </w:rPr>
        <w:t>hæmmere</w:t>
      </w:r>
      <w:proofErr w:type="spellEnd"/>
      <w:r w:rsidRPr="00F7773E">
        <w:rPr>
          <w:sz w:val="24"/>
          <w:szCs w:val="24"/>
        </w:rPr>
        <w:t>) (</w:t>
      </w:r>
      <w:proofErr w:type="spellStart"/>
      <w:r w:rsidRPr="00F7773E">
        <w:rPr>
          <w:sz w:val="24"/>
          <w:szCs w:val="24"/>
        </w:rPr>
        <w:t>iproniazid</w:t>
      </w:r>
      <w:proofErr w:type="spellEnd"/>
      <w:r w:rsidRPr="00F7773E">
        <w:rPr>
          <w:sz w:val="24"/>
          <w:szCs w:val="24"/>
        </w:rPr>
        <w:t xml:space="preserve"> og </w:t>
      </w:r>
      <w:proofErr w:type="spellStart"/>
      <w:r w:rsidRPr="00F7773E">
        <w:rPr>
          <w:sz w:val="24"/>
          <w:szCs w:val="24"/>
        </w:rPr>
        <w:t>nialamid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paroxysmal</w:t>
      </w:r>
      <w:proofErr w:type="spellEnd"/>
      <w:r w:rsidRPr="00F7773E">
        <w:rPr>
          <w:sz w:val="24"/>
          <w:szCs w:val="24"/>
        </w:rPr>
        <w:t xml:space="preserve"> hypertension og eventuelt fatal </w:t>
      </w:r>
      <w:proofErr w:type="spellStart"/>
      <w:r w:rsidRPr="00F7773E">
        <w:rPr>
          <w:sz w:val="24"/>
          <w:szCs w:val="24"/>
        </w:rPr>
        <w:t>hypertermi</w:t>
      </w:r>
      <w:proofErr w:type="spellEnd"/>
      <w:r w:rsidRPr="00F7773E">
        <w:rPr>
          <w:sz w:val="24"/>
          <w:szCs w:val="24"/>
        </w:rPr>
        <w:t xml:space="preserve">. Som </w:t>
      </w:r>
      <w:r w:rsidRPr="00F7773E">
        <w:rPr>
          <w:sz w:val="24"/>
          <w:szCs w:val="24"/>
        </w:rPr>
        <w:lastRenderedPageBreak/>
        <w:t>følge af MAO-</w:t>
      </w:r>
      <w:proofErr w:type="spellStart"/>
      <w:r w:rsidRPr="00F7773E">
        <w:rPr>
          <w:sz w:val="24"/>
          <w:szCs w:val="24"/>
        </w:rPr>
        <w:t>hæmmeres</w:t>
      </w:r>
      <w:proofErr w:type="spellEnd"/>
      <w:r w:rsidRPr="00F7773E">
        <w:rPr>
          <w:sz w:val="24"/>
          <w:szCs w:val="24"/>
        </w:rPr>
        <w:t xml:space="preserve"> lange virkningstid er denne interaktion stadig mulig 15 dage efter </w:t>
      </w:r>
      <w:proofErr w:type="spellStart"/>
      <w:r w:rsidRPr="00F7773E">
        <w:rPr>
          <w:sz w:val="24"/>
          <w:szCs w:val="24"/>
        </w:rPr>
        <w:t>seponering</w:t>
      </w:r>
      <w:proofErr w:type="spellEnd"/>
      <w:r w:rsidRPr="00F7773E">
        <w:rPr>
          <w:sz w:val="24"/>
          <w:szCs w:val="24"/>
        </w:rPr>
        <w:t xml:space="preserve"> af MAO-hæmmerne.</w:t>
      </w:r>
    </w:p>
    <w:p w:rsidR="00FB5A08" w:rsidRPr="00F7773E" w:rsidRDefault="00FB5A08" w:rsidP="00FB5A08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 xml:space="preserve">Indirekte </w:t>
      </w:r>
      <w:proofErr w:type="spellStart"/>
      <w:r w:rsidRPr="00F7773E">
        <w:rPr>
          <w:sz w:val="24"/>
          <w:szCs w:val="24"/>
        </w:rPr>
        <w:t>sympatomimetiske</w:t>
      </w:r>
      <w:proofErr w:type="spellEnd"/>
      <w:r w:rsidRPr="00F7773E">
        <w:rPr>
          <w:sz w:val="24"/>
          <w:szCs w:val="24"/>
        </w:rPr>
        <w:t xml:space="preserve"> stoffer (</w:t>
      </w:r>
      <w:proofErr w:type="spellStart"/>
      <w:r w:rsidRPr="00F7773E">
        <w:rPr>
          <w:sz w:val="24"/>
          <w:szCs w:val="24"/>
        </w:rPr>
        <w:t>ephedrin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methylphenidat</w:t>
      </w:r>
      <w:proofErr w:type="spellEnd"/>
      <w:r w:rsidRPr="00F7773E">
        <w:rPr>
          <w:sz w:val="24"/>
          <w:szCs w:val="24"/>
        </w:rPr>
        <w:t xml:space="preserve"> eller </w:t>
      </w:r>
      <w:proofErr w:type="spellStart"/>
      <w:r w:rsidRPr="00F7773E">
        <w:rPr>
          <w:sz w:val="24"/>
          <w:szCs w:val="24"/>
        </w:rPr>
        <w:t>pseudoephedrin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krise. </w:t>
      </w:r>
    </w:p>
    <w:p w:rsidR="00FB5A08" w:rsidRPr="00F7773E" w:rsidRDefault="00FB5A08" w:rsidP="00FB5A08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Alfasympatomimetiske</w:t>
      </w:r>
      <w:proofErr w:type="spellEnd"/>
      <w:r w:rsidRPr="00F7773E">
        <w:rPr>
          <w:sz w:val="24"/>
          <w:szCs w:val="24"/>
        </w:rPr>
        <w:t xml:space="preserve"> stoffer (</w:t>
      </w:r>
      <w:r w:rsidR="00A7385F">
        <w:rPr>
          <w:sz w:val="24"/>
          <w:szCs w:val="24"/>
        </w:rPr>
        <w:t>per</w:t>
      </w:r>
      <w:r w:rsidRPr="00F7773E">
        <w:rPr>
          <w:sz w:val="24"/>
          <w:szCs w:val="24"/>
        </w:rPr>
        <w:t>oral og/eller nasal anvendelse) (</w:t>
      </w:r>
      <w:proofErr w:type="spellStart"/>
      <w:r w:rsidRPr="00F7773E">
        <w:rPr>
          <w:sz w:val="24"/>
          <w:szCs w:val="24"/>
        </w:rPr>
        <w:t>etilefrin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midodrin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naphazolin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oxymetazolin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synephrin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tetryzolin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tuaminoheptan</w:t>
      </w:r>
      <w:proofErr w:type="spellEnd"/>
      <w:r w:rsidRPr="00F7773E">
        <w:rPr>
          <w:sz w:val="24"/>
          <w:szCs w:val="24"/>
        </w:rPr>
        <w:t xml:space="preserve"> eller </w:t>
      </w:r>
      <w:proofErr w:type="spellStart"/>
      <w:r w:rsidRPr="00F7773E">
        <w:rPr>
          <w:sz w:val="24"/>
          <w:szCs w:val="24"/>
        </w:rPr>
        <w:t>tymazolin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krise.</w:t>
      </w:r>
    </w:p>
    <w:p w:rsidR="00FB5A08" w:rsidRPr="00F7773E" w:rsidRDefault="00FB5A08" w:rsidP="00FB5A08">
      <w:pPr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  <w:u w:val="single"/>
        </w:rPr>
      </w:pPr>
      <w:r w:rsidRPr="00F7773E">
        <w:rPr>
          <w:sz w:val="24"/>
          <w:szCs w:val="24"/>
          <w:u w:val="single"/>
        </w:rPr>
        <w:t>Kombinationer, der ikke anbefales (se pkt. 4.4)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Dopaminergiske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ergot</w:t>
      </w:r>
      <w:proofErr w:type="spellEnd"/>
      <w:r w:rsidRPr="00F7773E">
        <w:rPr>
          <w:sz w:val="24"/>
          <w:szCs w:val="24"/>
        </w:rPr>
        <w:t>-alkaloider (</w:t>
      </w:r>
      <w:proofErr w:type="spellStart"/>
      <w:r w:rsidRPr="00F7773E">
        <w:rPr>
          <w:sz w:val="24"/>
          <w:szCs w:val="24"/>
        </w:rPr>
        <w:t>bromocriptin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carbergolin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lisurid</w:t>
      </w:r>
      <w:proofErr w:type="spellEnd"/>
      <w:r w:rsidRPr="00F7773E">
        <w:rPr>
          <w:sz w:val="24"/>
          <w:szCs w:val="24"/>
        </w:rPr>
        <w:t xml:space="preserve"> eller </w:t>
      </w:r>
      <w:proofErr w:type="spellStart"/>
      <w:r w:rsidRPr="00F7773E">
        <w:rPr>
          <w:sz w:val="24"/>
          <w:szCs w:val="24"/>
        </w:rPr>
        <w:t>pergolid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krise.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Vasokonstriktor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ergot</w:t>
      </w:r>
      <w:proofErr w:type="spellEnd"/>
      <w:r w:rsidRPr="00F7773E">
        <w:rPr>
          <w:sz w:val="24"/>
          <w:szCs w:val="24"/>
        </w:rPr>
        <w:t>-alkaloider (</w:t>
      </w:r>
      <w:proofErr w:type="spellStart"/>
      <w:r w:rsidRPr="00F7773E">
        <w:rPr>
          <w:sz w:val="24"/>
          <w:szCs w:val="24"/>
        </w:rPr>
        <w:t>dihydroergotamin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ergotamin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methylergometrin</w:t>
      </w:r>
      <w:proofErr w:type="spellEnd"/>
      <w:r w:rsidRPr="00F7773E">
        <w:rPr>
          <w:sz w:val="24"/>
          <w:szCs w:val="24"/>
        </w:rPr>
        <w:t xml:space="preserve"> eller </w:t>
      </w:r>
      <w:proofErr w:type="spellStart"/>
      <w:r w:rsidRPr="00F7773E">
        <w:rPr>
          <w:sz w:val="24"/>
          <w:szCs w:val="24"/>
        </w:rPr>
        <w:t>methysergid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krise.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Linezolid</w:t>
      </w:r>
      <w:proofErr w:type="spellEnd"/>
      <w:r w:rsidRPr="00F7773E">
        <w:rPr>
          <w:sz w:val="24"/>
          <w:szCs w:val="24"/>
        </w:rPr>
        <w:t xml:space="preserve">: risiko for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krise.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 xml:space="preserve">Tricykliske </w:t>
      </w:r>
      <w:proofErr w:type="spellStart"/>
      <w:r w:rsidRPr="00F7773E">
        <w:rPr>
          <w:sz w:val="24"/>
          <w:szCs w:val="24"/>
        </w:rPr>
        <w:t>antidepressiva</w:t>
      </w:r>
      <w:proofErr w:type="spellEnd"/>
      <w:r w:rsidRPr="00F7773E">
        <w:rPr>
          <w:sz w:val="24"/>
          <w:szCs w:val="24"/>
        </w:rPr>
        <w:t xml:space="preserve"> (</w:t>
      </w:r>
      <w:proofErr w:type="spellStart"/>
      <w:r w:rsidRPr="00F7773E">
        <w:rPr>
          <w:sz w:val="24"/>
          <w:szCs w:val="24"/>
        </w:rPr>
        <w:t>desipramin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imipramin</w:t>
      </w:r>
      <w:proofErr w:type="spellEnd"/>
      <w:r w:rsidRPr="00F7773E">
        <w:rPr>
          <w:sz w:val="24"/>
          <w:szCs w:val="24"/>
        </w:rPr>
        <w:t xml:space="preserve"> og </w:t>
      </w:r>
      <w:proofErr w:type="spellStart"/>
      <w:r w:rsidRPr="00F7773E">
        <w:rPr>
          <w:sz w:val="24"/>
          <w:szCs w:val="24"/>
        </w:rPr>
        <w:t>nortriptylin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paroxysmal</w:t>
      </w:r>
      <w:proofErr w:type="spellEnd"/>
      <w:r w:rsidRPr="00F7773E">
        <w:rPr>
          <w:sz w:val="24"/>
          <w:szCs w:val="24"/>
        </w:rPr>
        <w:t xml:space="preserve"> hypertension med mulighed for </w:t>
      </w:r>
      <w:proofErr w:type="spellStart"/>
      <w:r w:rsidRPr="00F7773E">
        <w:rPr>
          <w:sz w:val="24"/>
          <w:szCs w:val="24"/>
        </w:rPr>
        <w:t>dysrytmi</w:t>
      </w:r>
      <w:proofErr w:type="spellEnd"/>
      <w:r w:rsidRPr="00F7773E">
        <w:rPr>
          <w:sz w:val="24"/>
          <w:szCs w:val="24"/>
        </w:rPr>
        <w:t xml:space="preserve"> (hæmning af optagelse af adrenalin eller noradrenalin i sympatiske fibre).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Noradrenerge-serotonerge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antidepressiva</w:t>
      </w:r>
      <w:proofErr w:type="spellEnd"/>
      <w:r w:rsidRPr="00F7773E">
        <w:rPr>
          <w:sz w:val="24"/>
          <w:szCs w:val="24"/>
        </w:rPr>
        <w:t xml:space="preserve"> (</w:t>
      </w:r>
      <w:proofErr w:type="spellStart"/>
      <w:r w:rsidR="00E55723">
        <w:rPr>
          <w:sz w:val="24"/>
          <w:szCs w:val="24"/>
        </w:rPr>
        <w:t>milnacipran</w:t>
      </w:r>
      <w:proofErr w:type="spellEnd"/>
      <w:r w:rsidR="00E55723">
        <w:rPr>
          <w:sz w:val="24"/>
          <w:szCs w:val="24"/>
        </w:rPr>
        <w:t xml:space="preserve"> </w:t>
      </w:r>
      <w:r w:rsidRPr="00F7773E">
        <w:rPr>
          <w:sz w:val="24"/>
          <w:szCs w:val="24"/>
        </w:rPr>
        <w:t xml:space="preserve">og </w:t>
      </w:r>
      <w:proofErr w:type="spellStart"/>
      <w:r w:rsidRPr="00F7773E">
        <w:rPr>
          <w:sz w:val="24"/>
          <w:szCs w:val="24"/>
        </w:rPr>
        <w:t>venlafaxin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paroxysmal</w:t>
      </w:r>
      <w:proofErr w:type="spellEnd"/>
      <w:r w:rsidRPr="00F7773E">
        <w:rPr>
          <w:sz w:val="24"/>
          <w:szCs w:val="24"/>
        </w:rPr>
        <w:t xml:space="preserve"> hypertension med mulighed for </w:t>
      </w:r>
      <w:proofErr w:type="spellStart"/>
      <w:r w:rsidRPr="00F7773E">
        <w:rPr>
          <w:sz w:val="24"/>
          <w:szCs w:val="24"/>
        </w:rPr>
        <w:t>dysrytmi</w:t>
      </w:r>
      <w:proofErr w:type="spellEnd"/>
      <w:r w:rsidRPr="00F7773E">
        <w:rPr>
          <w:sz w:val="24"/>
          <w:szCs w:val="24"/>
        </w:rPr>
        <w:t xml:space="preserve"> (hæmning af optagelse af adrenalin eller noradrenalin i sympatiske fibre).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F7773E">
        <w:rPr>
          <w:sz w:val="24"/>
          <w:szCs w:val="24"/>
        </w:rPr>
        <w:t>Selektiv type A-</w:t>
      </w:r>
      <w:proofErr w:type="spellStart"/>
      <w:r w:rsidRPr="00F7773E">
        <w:rPr>
          <w:sz w:val="24"/>
          <w:szCs w:val="24"/>
        </w:rPr>
        <w:t>monoaminooxidasehæmmere</w:t>
      </w:r>
      <w:proofErr w:type="spellEnd"/>
      <w:r w:rsidRPr="00F7773E">
        <w:rPr>
          <w:sz w:val="24"/>
          <w:szCs w:val="24"/>
        </w:rPr>
        <w:t xml:space="preserve"> (MAO-</w:t>
      </w:r>
      <w:proofErr w:type="spellStart"/>
      <w:r w:rsidRPr="00F7773E">
        <w:rPr>
          <w:sz w:val="24"/>
          <w:szCs w:val="24"/>
        </w:rPr>
        <w:t>hæmmere</w:t>
      </w:r>
      <w:proofErr w:type="spellEnd"/>
      <w:r w:rsidRPr="00F7773E">
        <w:rPr>
          <w:sz w:val="24"/>
          <w:szCs w:val="24"/>
        </w:rPr>
        <w:t>) (</w:t>
      </w:r>
      <w:proofErr w:type="spellStart"/>
      <w:r w:rsidRPr="00F7773E">
        <w:rPr>
          <w:sz w:val="24"/>
          <w:szCs w:val="24"/>
        </w:rPr>
        <w:t>moclobemid</w:t>
      </w:r>
      <w:proofErr w:type="spellEnd"/>
      <w:r w:rsidRPr="00F7773E">
        <w:rPr>
          <w:sz w:val="24"/>
          <w:szCs w:val="24"/>
        </w:rPr>
        <w:t xml:space="preserve"> og </w:t>
      </w:r>
      <w:proofErr w:type="spellStart"/>
      <w:r w:rsidRPr="00F7773E">
        <w:rPr>
          <w:sz w:val="24"/>
          <w:szCs w:val="24"/>
        </w:rPr>
        <w:t>toloxatan</w:t>
      </w:r>
      <w:proofErr w:type="spellEnd"/>
      <w:r w:rsidRPr="00F7773E">
        <w:rPr>
          <w:sz w:val="24"/>
          <w:szCs w:val="24"/>
        </w:rPr>
        <w:t xml:space="preserve">): risiko for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og/eller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krise. 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Guanethidin</w:t>
      </w:r>
      <w:proofErr w:type="spellEnd"/>
      <w:r w:rsidRPr="00F7773E">
        <w:rPr>
          <w:sz w:val="24"/>
          <w:szCs w:val="24"/>
        </w:rPr>
        <w:t xml:space="preserve"> og relaterede produkter: væsentlig stigning i blodtryk (</w:t>
      </w:r>
      <w:proofErr w:type="spellStart"/>
      <w:r w:rsidRPr="00F7773E">
        <w:rPr>
          <w:sz w:val="24"/>
          <w:szCs w:val="24"/>
        </w:rPr>
        <w:t>hyperreaktivitet</w:t>
      </w:r>
      <w:proofErr w:type="spellEnd"/>
      <w:r w:rsidRPr="00F7773E">
        <w:rPr>
          <w:sz w:val="24"/>
          <w:szCs w:val="24"/>
        </w:rPr>
        <w:t xml:space="preserve"> forbundet med reduktionen i sympatisk tone og/eller (hæmning af optagelse af adrenalin eller noradrenalin i sympatiske fibre). Hvis kombinationen ikke kan undgås, anvendes lavere doser af </w:t>
      </w:r>
      <w:proofErr w:type="spellStart"/>
      <w:r w:rsidRPr="00F7773E">
        <w:rPr>
          <w:sz w:val="24"/>
          <w:szCs w:val="24"/>
        </w:rPr>
        <w:t>sympatomimetiske</w:t>
      </w:r>
      <w:proofErr w:type="spellEnd"/>
      <w:r w:rsidRPr="00F7773E">
        <w:rPr>
          <w:sz w:val="24"/>
          <w:szCs w:val="24"/>
        </w:rPr>
        <w:t xml:space="preserve"> stoffer med forsigtighed.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Cardioglycosider</w:t>
      </w:r>
      <w:proofErr w:type="spellEnd"/>
      <w:r w:rsidRPr="00F7773E">
        <w:rPr>
          <w:sz w:val="24"/>
          <w:szCs w:val="24"/>
        </w:rPr>
        <w:t xml:space="preserve"> og </w:t>
      </w:r>
      <w:proofErr w:type="spellStart"/>
      <w:r w:rsidRPr="00F7773E">
        <w:rPr>
          <w:sz w:val="24"/>
          <w:szCs w:val="24"/>
        </w:rPr>
        <w:t>quinidin</w:t>
      </w:r>
      <w:proofErr w:type="spellEnd"/>
      <w:r w:rsidRPr="00F7773E">
        <w:rPr>
          <w:sz w:val="24"/>
          <w:szCs w:val="24"/>
        </w:rPr>
        <w:t xml:space="preserve">: øget risiko for </w:t>
      </w:r>
      <w:proofErr w:type="spellStart"/>
      <w:r w:rsidRPr="00F7773E">
        <w:rPr>
          <w:sz w:val="24"/>
          <w:szCs w:val="24"/>
        </w:rPr>
        <w:t>dysrytmi</w:t>
      </w:r>
      <w:proofErr w:type="spellEnd"/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Halogenerede</w:t>
      </w:r>
      <w:proofErr w:type="spellEnd"/>
      <w:r w:rsidRPr="00F7773E">
        <w:rPr>
          <w:sz w:val="24"/>
          <w:szCs w:val="24"/>
        </w:rPr>
        <w:t xml:space="preserve">, flygtige </w:t>
      </w:r>
      <w:proofErr w:type="spellStart"/>
      <w:r w:rsidRPr="00F7773E">
        <w:rPr>
          <w:sz w:val="24"/>
          <w:szCs w:val="24"/>
        </w:rPr>
        <w:t>anæstetika</w:t>
      </w:r>
      <w:proofErr w:type="spellEnd"/>
      <w:r w:rsidRPr="00F7773E">
        <w:rPr>
          <w:sz w:val="24"/>
          <w:szCs w:val="24"/>
        </w:rPr>
        <w:t xml:space="preserve"> (</w:t>
      </w:r>
      <w:proofErr w:type="spellStart"/>
      <w:r w:rsidRPr="00F7773E">
        <w:rPr>
          <w:sz w:val="24"/>
          <w:szCs w:val="24"/>
        </w:rPr>
        <w:t>desfluran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enfluran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halothan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isofluran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methoxyfluran</w:t>
      </w:r>
      <w:proofErr w:type="spellEnd"/>
      <w:r w:rsidRPr="00F7773E">
        <w:rPr>
          <w:sz w:val="24"/>
          <w:szCs w:val="24"/>
        </w:rPr>
        <w:t xml:space="preserve"> og </w:t>
      </w:r>
      <w:proofErr w:type="spellStart"/>
      <w:r w:rsidRPr="00F7773E">
        <w:rPr>
          <w:sz w:val="24"/>
          <w:szCs w:val="24"/>
        </w:rPr>
        <w:t>sevofluran</w:t>
      </w:r>
      <w:proofErr w:type="spellEnd"/>
      <w:r w:rsidRPr="00F7773E">
        <w:rPr>
          <w:sz w:val="24"/>
          <w:szCs w:val="24"/>
        </w:rPr>
        <w:t xml:space="preserve">): risiko for perioperativ </w:t>
      </w:r>
      <w:proofErr w:type="spellStart"/>
      <w:r w:rsidRPr="00F7773E">
        <w:rPr>
          <w:sz w:val="24"/>
          <w:szCs w:val="24"/>
        </w:rPr>
        <w:t>hypertensiv</w:t>
      </w:r>
      <w:proofErr w:type="spellEnd"/>
      <w:r w:rsidRPr="00F7773E">
        <w:rPr>
          <w:sz w:val="24"/>
          <w:szCs w:val="24"/>
        </w:rPr>
        <w:t xml:space="preserve"> krise og </w:t>
      </w:r>
      <w:proofErr w:type="spellStart"/>
      <w:r w:rsidRPr="00F7773E">
        <w:rPr>
          <w:sz w:val="24"/>
          <w:szCs w:val="24"/>
        </w:rPr>
        <w:t>dysrytmi</w:t>
      </w:r>
      <w:proofErr w:type="spellEnd"/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  <w:u w:val="single"/>
        </w:rPr>
      </w:pPr>
      <w:r w:rsidRPr="00F7773E">
        <w:rPr>
          <w:sz w:val="24"/>
          <w:szCs w:val="24"/>
          <w:u w:val="single"/>
        </w:rPr>
        <w:t>Kombinationer, der kræver forsigtighed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Oxytoksiske</w:t>
      </w:r>
      <w:proofErr w:type="spellEnd"/>
      <w:r w:rsidRPr="00F7773E">
        <w:rPr>
          <w:sz w:val="24"/>
          <w:szCs w:val="24"/>
        </w:rPr>
        <w:t xml:space="preserve"> stoffer: Virkningen af </w:t>
      </w:r>
      <w:proofErr w:type="spellStart"/>
      <w:r w:rsidRPr="00F7773E">
        <w:rPr>
          <w:sz w:val="24"/>
          <w:szCs w:val="24"/>
        </w:rPr>
        <w:t>presso</w:t>
      </w:r>
      <w:proofErr w:type="spellEnd"/>
      <w:r w:rsidRPr="00F7773E">
        <w:rPr>
          <w:sz w:val="24"/>
          <w:szCs w:val="24"/>
        </w:rPr>
        <w:t xml:space="preserve">-aktive </w:t>
      </w:r>
      <w:proofErr w:type="spellStart"/>
      <w:r w:rsidRPr="00F7773E">
        <w:rPr>
          <w:sz w:val="24"/>
          <w:szCs w:val="24"/>
        </w:rPr>
        <w:t>sympatomimetiske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aminer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potentieres</w:t>
      </w:r>
      <w:proofErr w:type="spellEnd"/>
      <w:r w:rsidRPr="00F7773E">
        <w:rPr>
          <w:sz w:val="24"/>
          <w:szCs w:val="24"/>
        </w:rPr>
        <w:t xml:space="preserve">. Visse </w:t>
      </w:r>
      <w:proofErr w:type="spellStart"/>
      <w:r w:rsidRPr="00F7773E">
        <w:rPr>
          <w:sz w:val="24"/>
          <w:szCs w:val="24"/>
        </w:rPr>
        <w:t>oxytoksiske</w:t>
      </w:r>
      <w:proofErr w:type="spellEnd"/>
      <w:r w:rsidRPr="00F7773E">
        <w:rPr>
          <w:sz w:val="24"/>
          <w:szCs w:val="24"/>
        </w:rPr>
        <w:t xml:space="preserve"> stoffer kan derfor forårsage svær vedvarende hypertension, og der kan opstå blodpropper i hjernen post-</w:t>
      </w:r>
      <w:proofErr w:type="spellStart"/>
      <w:r w:rsidRPr="00F7773E">
        <w:rPr>
          <w:sz w:val="24"/>
          <w:szCs w:val="24"/>
        </w:rPr>
        <w:t>partum</w:t>
      </w:r>
      <w:proofErr w:type="spellEnd"/>
      <w:r w:rsidRPr="00F7773E">
        <w:rPr>
          <w:sz w:val="24"/>
          <w:szCs w:val="24"/>
        </w:rPr>
        <w:t>.</w:t>
      </w:r>
    </w:p>
    <w:p w:rsidR="00C228C2" w:rsidRPr="00F7773E" w:rsidRDefault="00C228C2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4.6</w:t>
      </w:r>
      <w:r w:rsidRPr="00F7773E">
        <w:rPr>
          <w:b/>
          <w:sz w:val="24"/>
          <w:szCs w:val="24"/>
        </w:rPr>
        <w:tab/>
        <w:t>Graviditet og amning</w:t>
      </w:r>
    </w:p>
    <w:p w:rsidR="00FB5A08" w:rsidRPr="00F7773E" w:rsidRDefault="00FB5A08" w:rsidP="00C228C2">
      <w:pPr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E55723">
        <w:rPr>
          <w:bCs/>
          <w:sz w:val="24"/>
          <w:szCs w:val="24"/>
          <w:u w:val="single"/>
        </w:rPr>
        <w:t>Graviditet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Phenylephrins</w:t>
      </w:r>
      <w:proofErr w:type="spellEnd"/>
      <w:r w:rsidRPr="00F7773E">
        <w:rPr>
          <w:sz w:val="24"/>
          <w:szCs w:val="24"/>
        </w:rPr>
        <w:t xml:space="preserve"> sikkerhed under graviditet er ikke blevet fastlagt. Dyreforsøg er utilstrækkelige med hensyn til virkningerne på graviditet, embryonal/</w:t>
      </w:r>
      <w:proofErr w:type="spellStart"/>
      <w:r w:rsidRPr="00F7773E">
        <w:rPr>
          <w:sz w:val="24"/>
          <w:szCs w:val="24"/>
        </w:rPr>
        <w:t>føtal</w:t>
      </w:r>
      <w:proofErr w:type="spellEnd"/>
      <w:r w:rsidRPr="00F7773E">
        <w:rPr>
          <w:sz w:val="24"/>
          <w:szCs w:val="24"/>
        </w:rPr>
        <w:t xml:space="preserve"> udvikling, </w:t>
      </w:r>
      <w:proofErr w:type="spellStart"/>
      <w:r w:rsidRPr="00F7773E">
        <w:rPr>
          <w:sz w:val="24"/>
          <w:szCs w:val="24"/>
        </w:rPr>
        <w:t>partus</w:t>
      </w:r>
      <w:proofErr w:type="spellEnd"/>
      <w:r w:rsidRPr="00F7773E">
        <w:rPr>
          <w:sz w:val="24"/>
          <w:szCs w:val="24"/>
        </w:rPr>
        <w:t xml:space="preserve"> eller </w:t>
      </w:r>
      <w:proofErr w:type="spellStart"/>
      <w:r w:rsidRPr="00F7773E">
        <w:rPr>
          <w:sz w:val="24"/>
          <w:szCs w:val="24"/>
        </w:rPr>
        <w:t>postnatal</w:t>
      </w:r>
      <w:proofErr w:type="spellEnd"/>
      <w:r w:rsidRPr="00F7773E">
        <w:rPr>
          <w:sz w:val="24"/>
          <w:szCs w:val="24"/>
        </w:rPr>
        <w:t xml:space="preserve"> udvikling. Den potentielle risiko for mennesker er ukendt.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bør ikke anvendes under graviditet, medmindre det er strengt nødvendigt.</w:t>
      </w:r>
    </w:p>
    <w:p w:rsidR="00C228C2" w:rsidRPr="00F7773E" w:rsidRDefault="00C228C2" w:rsidP="00FB5A08">
      <w:pPr>
        <w:ind w:left="851"/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E55723">
        <w:rPr>
          <w:bCs/>
          <w:sz w:val="24"/>
          <w:szCs w:val="24"/>
          <w:u w:val="single"/>
        </w:rPr>
        <w:t>Amning</w:t>
      </w:r>
    </w:p>
    <w:p w:rsidR="00FB5A08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Små mængder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udskilles i human mælk. Administrationen af </w:t>
      </w:r>
      <w:proofErr w:type="spellStart"/>
      <w:r w:rsidRPr="00F7773E">
        <w:rPr>
          <w:sz w:val="24"/>
          <w:szCs w:val="24"/>
        </w:rPr>
        <w:t>vasokonstriktorer</w:t>
      </w:r>
      <w:proofErr w:type="spellEnd"/>
      <w:r w:rsidRPr="00F7773E">
        <w:rPr>
          <w:sz w:val="24"/>
          <w:szCs w:val="24"/>
        </w:rPr>
        <w:t xml:space="preserve"> til moderen udsætter barnet for </w:t>
      </w:r>
      <w:proofErr w:type="spellStart"/>
      <w:r w:rsidRPr="00F7773E">
        <w:rPr>
          <w:sz w:val="24"/>
          <w:szCs w:val="24"/>
        </w:rPr>
        <w:t>kardiovaskulære</w:t>
      </w:r>
      <w:proofErr w:type="spellEnd"/>
      <w:r w:rsidRPr="00F7773E">
        <w:rPr>
          <w:sz w:val="24"/>
          <w:szCs w:val="24"/>
        </w:rPr>
        <w:t xml:space="preserve"> og neurologiske virkninger.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bør ikke anvendes under amning, medmindre de potentielle fordele opvejer den potentielle risiko.</w:t>
      </w:r>
    </w:p>
    <w:p w:rsidR="00C228C2" w:rsidRDefault="00C228C2" w:rsidP="00FB5A08">
      <w:pPr>
        <w:ind w:left="851"/>
        <w:rPr>
          <w:noProof/>
          <w:sz w:val="24"/>
          <w:szCs w:val="24"/>
        </w:rPr>
      </w:pPr>
    </w:p>
    <w:p w:rsidR="00C228C2" w:rsidRPr="00E55723" w:rsidRDefault="00C228C2" w:rsidP="00C228C2">
      <w:pPr>
        <w:ind w:left="851"/>
        <w:rPr>
          <w:noProof/>
          <w:sz w:val="24"/>
          <w:szCs w:val="24"/>
          <w:u w:val="single"/>
        </w:rPr>
      </w:pPr>
      <w:r w:rsidRPr="00E55723">
        <w:rPr>
          <w:sz w:val="24"/>
          <w:szCs w:val="24"/>
          <w:u w:val="single"/>
        </w:rPr>
        <w:t>Fertilitet</w:t>
      </w:r>
    </w:p>
    <w:p w:rsidR="00C228C2" w:rsidRPr="00F7773E" w:rsidRDefault="00C228C2" w:rsidP="00C228C2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Der foreligger ingen data om fertilitet efter eksponering for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(se pkt. 5.3).</w:t>
      </w:r>
    </w:p>
    <w:p w:rsidR="00C228C2" w:rsidRPr="00F7773E" w:rsidRDefault="00C228C2" w:rsidP="00FB5A08">
      <w:pPr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4.7</w:t>
      </w:r>
      <w:r w:rsidRPr="00F7773E">
        <w:rPr>
          <w:b/>
          <w:sz w:val="24"/>
          <w:szCs w:val="24"/>
        </w:rPr>
        <w:tab/>
        <w:t>Virkninger på evnen til at føre motorkøretøj eller betjene maskiner</w:t>
      </w:r>
    </w:p>
    <w:p w:rsidR="00FB5A08" w:rsidRPr="00F7773E" w:rsidRDefault="00FB5A08" w:rsidP="00FB5A08">
      <w:pPr>
        <w:ind w:firstLine="851"/>
        <w:rPr>
          <w:sz w:val="24"/>
          <w:szCs w:val="24"/>
        </w:rPr>
      </w:pPr>
      <w:r w:rsidRPr="00F7773E">
        <w:rPr>
          <w:sz w:val="24"/>
          <w:szCs w:val="24"/>
        </w:rPr>
        <w:t xml:space="preserve">Ikke </w:t>
      </w:r>
      <w:r w:rsidR="00C228C2">
        <w:rPr>
          <w:sz w:val="24"/>
          <w:szCs w:val="24"/>
        </w:rPr>
        <w:t>relevant</w:t>
      </w:r>
    </w:p>
    <w:p w:rsidR="00C228C2" w:rsidRPr="00F7773E" w:rsidRDefault="00C228C2" w:rsidP="00C228C2">
      <w:pPr>
        <w:tabs>
          <w:tab w:val="left" w:pos="851"/>
        </w:tabs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4.8</w:t>
      </w:r>
      <w:r w:rsidRPr="00F7773E">
        <w:rPr>
          <w:b/>
          <w:sz w:val="24"/>
          <w:szCs w:val="24"/>
        </w:rPr>
        <w:tab/>
        <w:t>Bivirkninger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De fleste bivirkninger af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er dosisafhængige og en følge af den forventede </w:t>
      </w:r>
      <w:proofErr w:type="spellStart"/>
      <w:r w:rsidRPr="00F7773E">
        <w:rPr>
          <w:sz w:val="24"/>
          <w:szCs w:val="24"/>
        </w:rPr>
        <w:t>farmakodynamiske</w:t>
      </w:r>
      <w:proofErr w:type="spellEnd"/>
      <w:r w:rsidRPr="00F7773E">
        <w:rPr>
          <w:sz w:val="24"/>
          <w:szCs w:val="24"/>
        </w:rPr>
        <w:t xml:space="preserve"> profil.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F7773E">
        <w:rPr>
          <w:sz w:val="24"/>
          <w:szCs w:val="24"/>
        </w:rPr>
        <w:t xml:space="preserve">De mest almindelige bivirkninger er </w:t>
      </w:r>
      <w:proofErr w:type="spellStart"/>
      <w:r w:rsidRPr="00F7773E">
        <w:rPr>
          <w:sz w:val="24"/>
          <w:szCs w:val="24"/>
        </w:rPr>
        <w:t>bradycardi</w:t>
      </w:r>
      <w:proofErr w:type="spellEnd"/>
      <w:r w:rsidRPr="00F7773E">
        <w:rPr>
          <w:sz w:val="24"/>
          <w:szCs w:val="24"/>
        </w:rPr>
        <w:t xml:space="preserve">, </w:t>
      </w:r>
      <w:proofErr w:type="spellStart"/>
      <w:r w:rsidRPr="00F7773E">
        <w:rPr>
          <w:sz w:val="24"/>
          <w:szCs w:val="24"/>
        </w:rPr>
        <w:t>hypertensive</w:t>
      </w:r>
      <w:proofErr w:type="spellEnd"/>
      <w:r w:rsidRPr="00F7773E">
        <w:rPr>
          <w:sz w:val="24"/>
          <w:szCs w:val="24"/>
        </w:rPr>
        <w:t xml:space="preserve"> episoder, kvalme og opkastning. Hypertension optræder hyppigere ved høje doser.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noProof/>
          <w:sz w:val="24"/>
          <w:szCs w:val="24"/>
          <w:u w:val="single"/>
        </w:rPr>
      </w:pPr>
      <w:r w:rsidRPr="00F7773E">
        <w:rPr>
          <w:sz w:val="24"/>
          <w:szCs w:val="24"/>
          <w:u w:val="single"/>
        </w:rPr>
        <w:t>Liste over bivirkninger</w:t>
      </w: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noProof/>
          <w:sz w:val="24"/>
          <w:szCs w:val="24"/>
        </w:rPr>
      </w:pPr>
      <w:r w:rsidRPr="00F7773E">
        <w:rPr>
          <w:sz w:val="24"/>
          <w:szCs w:val="24"/>
        </w:rPr>
        <w:t>Hyppighed: ikke kendt (kan ikke estimeres ud fra de tilgængelige data).</w:t>
      </w: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3974"/>
      </w:tblGrid>
      <w:tr w:rsidR="00FB5A08" w:rsidRPr="00F7773E" w:rsidTr="003B4BCE">
        <w:trPr>
          <w:tblHeader/>
        </w:trPr>
        <w:tc>
          <w:tcPr>
            <w:tcW w:w="2739" w:type="pct"/>
          </w:tcPr>
          <w:p w:rsidR="00FB5A08" w:rsidRPr="00F7773E" w:rsidRDefault="00FB5A08" w:rsidP="003B4BCE">
            <w:pPr>
              <w:rPr>
                <w:b/>
                <w:noProof/>
                <w:sz w:val="24"/>
                <w:szCs w:val="24"/>
              </w:rPr>
            </w:pPr>
            <w:r w:rsidRPr="00F7773E"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b/>
                <w:noProof/>
                <w:sz w:val="24"/>
                <w:szCs w:val="24"/>
              </w:rPr>
            </w:pPr>
            <w:r w:rsidRPr="00F7773E">
              <w:rPr>
                <w:b/>
                <w:sz w:val="24"/>
                <w:szCs w:val="24"/>
              </w:rPr>
              <w:t>Bivirkning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Immunsystemet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Hypersensitivitet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Metabolisme og ernæring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Unormalt </w:t>
            </w:r>
            <w:proofErr w:type="spellStart"/>
            <w:r w:rsidRPr="00F7773E">
              <w:rPr>
                <w:sz w:val="24"/>
                <w:szCs w:val="24"/>
              </w:rPr>
              <w:t>glucosestofskifte</w:t>
            </w:r>
            <w:proofErr w:type="spellEnd"/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Psykiske forstyrrelser 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Eufori, agitation, angst, psykotiske tilstande, forvirring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Nervesystemet 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Hovedpine, snurren, fyldt hoved, nervøsitet, søvnløshed, </w:t>
            </w:r>
            <w:proofErr w:type="spellStart"/>
            <w:r w:rsidRPr="00F7773E">
              <w:rPr>
                <w:sz w:val="24"/>
                <w:szCs w:val="24"/>
              </w:rPr>
              <w:t>paræstesi</w:t>
            </w:r>
            <w:proofErr w:type="spellEnd"/>
            <w:r w:rsidRPr="00F7773E">
              <w:rPr>
                <w:sz w:val="24"/>
                <w:szCs w:val="24"/>
              </w:rPr>
              <w:t>, rystelser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Øjne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F7773E">
              <w:rPr>
                <w:sz w:val="24"/>
                <w:szCs w:val="24"/>
              </w:rPr>
              <w:t>Mydriasis</w:t>
            </w:r>
            <w:proofErr w:type="spellEnd"/>
            <w:r w:rsidRPr="00F7773E">
              <w:rPr>
                <w:sz w:val="24"/>
                <w:szCs w:val="24"/>
              </w:rPr>
              <w:t xml:space="preserve">, forværring af eksisterende </w:t>
            </w:r>
            <w:proofErr w:type="spellStart"/>
            <w:r w:rsidRPr="00F7773E">
              <w:rPr>
                <w:sz w:val="24"/>
                <w:szCs w:val="24"/>
              </w:rPr>
              <w:t>vinkelblokglaukom</w:t>
            </w:r>
            <w:proofErr w:type="spellEnd"/>
            <w:r w:rsidRPr="00F7773E">
              <w:rPr>
                <w:sz w:val="24"/>
                <w:szCs w:val="24"/>
              </w:rPr>
              <w:t xml:space="preserve"> 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Hjerte 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Refleks </w:t>
            </w:r>
            <w:proofErr w:type="spellStart"/>
            <w:r w:rsidRPr="00F7773E">
              <w:rPr>
                <w:sz w:val="24"/>
                <w:szCs w:val="24"/>
              </w:rPr>
              <w:t>bradycardi</w:t>
            </w:r>
            <w:proofErr w:type="spellEnd"/>
            <w:r w:rsidRPr="00F7773E">
              <w:rPr>
                <w:sz w:val="24"/>
                <w:szCs w:val="24"/>
              </w:rPr>
              <w:t xml:space="preserve">, </w:t>
            </w:r>
            <w:proofErr w:type="spellStart"/>
            <w:r w:rsidRPr="00F7773E">
              <w:rPr>
                <w:sz w:val="24"/>
                <w:szCs w:val="24"/>
              </w:rPr>
              <w:t>dysrytmi</w:t>
            </w:r>
            <w:proofErr w:type="spellEnd"/>
            <w:r w:rsidRPr="00F7773E">
              <w:rPr>
                <w:sz w:val="24"/>
                <w:szCs w:val="24"/>
              </w:rPr>
              <w:t xml:space="preserve">, </w:t>
            </w:r>
            <w:proofErr w:type="spellStart"/>
            <w:r w:rsidRPr="00F7773E">
              <w:rPr>
                <w:sz w:val="24"/>
                <w:szCs w:val="24"/>
              </w:rPr>
              <w:t>tachycardi</w:t>
            </w:r>
            <w:proofErr w:type="spellEnd"/>
            <w:r w:rsidRPr="00F7773E">
              <w:rPr>
                <w:sz w:val="24"/>
                <w:szCs w:val="24"/>
              </w:rPr>
              <w:t xml:space="preserve">, hjertestop, anginasmerte, </w:t>
            </w:r>
            <w:proofErr w:type="spellStart"/>
            <w:r w:rsidRPr="00F7773E">
              <w:rPr>
                <w:sz w:val="24"/>
                <w:szCs w:val="24"/>
              </w:rPr>
              <w:t>palpitationer</w:t>
            </w:r>
            <w:proofErr w:type="spellEnd"/>
            <w:r w:rsidRPr="00F7773E">
              <w:rPr>
                <w:sz w:val="24"/>
                <w:szCs w:val="24"/>
              </w:rPr>
              <w:t xml:space="preserve">, </w:t>
            </w:r>
            <w:proofErr w:type="spellStart"/>
            <w:r w:rsidRPr="00F7773E">
              <w:rPr>
                <w:sz w:val="24"/>
                <w:szCs w:val="24"/>
              </w:rPr>
              <w:t>myokardieiskæmi</w:t>
            </w:r>
            <w:proofErr w:type="spellEnd"/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F7773E">
              <w:rPr>
                <w:sz w:val="24"/>
                <w:szCs w:val="24"/>
              </w:rPr>
              <w:t>Vaskulære</w:t>
            </w:r>
            <w:proofErr w:type="spellEnd"/>
            <w:r w:rsidRPr="00F7773E">
              <w:rPr>
                <w:sz w:val="24"/>
                <w:szCs w:val="24"/>
              </w:rPr>
              <w:t xml:space="preserve"> sygdomme 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Hjerneblødning, hypertension, hypotension med svimmelhed, besvimelse, rødmen, kold hud, bleghed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Luftveje, thorax og </w:t>
            </w:r>
            <w:proofErr w:type="spellStart"/>
            <w:r w:rsidRPr="00F7773E">
              <w:rPr>
                <w:sz w:val="24"/>
                <w:szCs w:val="24"/>
              </w:rPr>
              <w:t>mediastinum</w:t>
            </w:r>
            <w:proofErr w:type="spellEnd"/>
            <w:r w:rsidRPr="00F77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Dyspnø, lungeødem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F7773E">
              <w:rPr>
                <w:sz w:val="24"/>
                <w:szCs w:val="24"/>
              </w:rPr>
              <w:t>Mave-tarmkanalen</w:t>
            </w:r>
            <w:proofErr w:type="spellEnd"/>
            <w:r w:rsidRPr="00F777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Opkastning, </w:t>
            </w:r>
            <w:proofErr w:type="spellStart"/>
            <w:r w:rsidRPr="00F7773E">
              <w:rPr>
                <w:sz w:val="24"/>
                <w:szCs w:val="24"/>
              </w:rPr>
              <w:t>hypersalivation</w:t>
            </w:r>
            <w:proofErr w:type="spellEnd"/>
            <w:r w:rsidRPr="00F7773E">
              <w:rPr>
                <w:sz w:val="24"/>
                <w:szCs w:val="24"/>
              </w:rPr>
              <w:t>, kvalme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Hud og subkutane væv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F7773E">
              <w:rPr>
                <w:sz w:val="24"/>
                <w:szCs w:val="24"/>
              </w:rPr>
              <w:t>Diaforese</w:t>
            </w:r>
            <w:proofErr w:type="spellEnd"/>
            <w:r w:rsidRPr="00F7773E">
              <w:rPr>
                <w:sz w:val="24"/>
                <w:szCs w:val="24"/>
              </w:rPr>
              <w:t>, hårrejsning, svedudbrud, blegning af hud</w:t>
            </w:r>
          </w:p>
        </w:tc>
      </w:tr>
      <w:tr w:rsidR="00FB5A08" w:rsidRPr="00F7773E" w:rsidTr="003B4BCE"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Nyrer og urinveje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>Vandladningsproblemer, urinretention</w:t>
            </w:r>
          </w:p>
        </w:tc>
      </w:tr>
      <w:tr w:rsidR="00FB5A08" w:rsidRPr="00F7773E" w:rsidTr="003B4BCE">
        <w:trPr>
          <w:trHeight w:val="862"/>
        </w:trPr>
        <w:tc>
          <w:tcPr>
            <w:tcW w:w="2739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r w:rsidRPr="00F7773E">
              <w:rPr>
                <w:sz w:val="24"/>
                <w:szCs w:val="24"/>
              </w:rPr>
              <w:t xml:space="preserve">Almene symptomer og reaktioner på administrationsstedet </w:t>
            </w:r>
          </w:p>
        </w:tc>
        <w:tc>
          <w:tcPr>
            <w:tcW w:w="2261" w:type="pct"/>
          </w:tcPr>
          <w:p w:rsidR="00FB5A08" w:rsidRPr="00F7773E" w:rsidRDefault="00FB5A08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F7773E">
              <w:rPr>
                <w:sz w:val="24"/>
                <w:szCs w:val="24"/>
              </w:rPr>
              <w:t>Ektravasationsnekrose</w:t>
            </w:r>
            <w:proofErr w:type="spellEnd"/>
            <w:r w:rsidRPr="00F7773E">
              <w:rPr>
                <w:sz w:val="24"/>
                <w:szCs w:val="24"/>
              </w:rPr>
              <w:t xml:space="preserve"> på injektionsstedet </w:t>
            </w:r>
          </w:p>
        </w:tc>
      </w:tr>
    </w:tbl>
    <w:p w:rsidR="00FB5A08" w:rsidRPr="00F7773E" w:rsidRDefault="00FB5A08" w:rsidP="00FB5A08">
      <w:pPr>
        <w:rPr>
          <w:noProof/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  <w:u w:val="single"/>
        </w:rPr>
      </w:pPr>
      <w:r w:rsidRPr="00F7773E">
        <w:rPr>
          <w:sz w:val="24"/>
          <w:szCs w:val="24"/>
          <w:u w:val="single"/>
        </w:rPr>
        <w:t>Indberetning af formodede bivirkninger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F7773E">
        <w:rPr>
          <w:sz w:val="24"/>
          <w:szCs w:val="24"/>
        </w:rPr>
        <w:t>risk</w:t>
      </w:r>
      <w:proofErr w:type="spellEnd"/>
      <w:r w:rsidRPr="00F7773E">
        <w:rPr>
          <w:sz w:val="24"/>
          <w:szCs w:val="24"/>
        </w:rPr>
        <w:t xml:space="preserve">-forholdet for lægemidlet. Sundhedspersoner anmodes om at indberette alle formodede bivirkninger via </w:t>
      </w:r>
    </w:p>
    <w:p w:rsidR="00A7385F" w:rsidRPr="00F7773E" w:rsidRDefault="00A7385F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Lægemiddelstyrelsen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Axel Heides Gade 1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DK-2300 København S</w:t>
      </w:r>
    </w:p>
    <w:p w:rsidR="00FB5A08" w:rsidRPr="00F7773E" w:rsidRDefault="00FB5A08" w:rsidP="00C228C2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Websted: </w:t>
      </w:r>
      <w:hyperlink r:id="rId8" w:history="1">
        <w:r w:rsidR="00C228C2" w:rsidRPr="0078555F">
          <w:rPr>
            <w:rStyle w:val="Hyperlink"/>
            <w:sz w:val="24"/>
            <w:szCs w:val="24"/>
          </w:rPr>
          <w:t>www.meldenbivirkning.dk</w:t>
        </w:r>
      </w:hyperlink>
      <w:r w:rsidR="00C228C2">
        <w:rPr>
          <w:sz w:val="24"/>
          <w:szCs w:val="24"/>
        </w:rPr>
        <w:t xml:space="preserve"> </w:t>
      </w:r>
    </w:p>
    <w:p w:rsidR="00E55723" w:rsidRDefault="00E55723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FB5A08" w:rsidRPr="00F7773E" w:rsidRDefault="00FB5A08" w:rsidP="00FB5A08">
      <w:pPr>
        <w:pStyle w:val="Sidehoved"/>
        <w:tabs>
          <w:tab w:val="left" w:pos="851"/>
        </w:tabs>
        <w:ind w:left="851"/>
        <w:rPr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4.9</w:t>
      </w:r>
      <w:r w:rsidRPr="00F7773E">
        <w:rPr>
          <w:b/>
          <w:sz w:val="24"/>
          <w:szCs w:val="24"/>
        </w:rPr>
        <w:tab/>
        <w:t>Overdosering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Overdosering kan inducere </w:t>
      </w:r>
      <w:proofErr w:type="spellStart"/>
      <w:r w:rsidRPr="00F7773E">
        <w:rPr>
          <w:sz w:val="24"/>
          <w:szCs w:val="24"/>
        </w:rPr>
        <w:t>ventrikulære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ekstrasystoler</w:t>
      </w:r>
      <w:proofErr w:type="spellEnd"/>
      <w:r w:rsidRPr="00F7773E">
        <w:rPr>
          <w:sz w:val="24"/>
          <w:szCs w:val="24"/>
        </w:rPr>
        <w:t xml:space="preserve"> og kort </w:t>
      </w:r>
      <w:proofErr w:type="spellStart"/>
      <w:r w:rsidRPr="00F7773E">
        <w:rPr>
          <w:sz w:val="24"/>
          <w:szCs w:val="24"/>
        </w:rPr>
        <w:t>paroxystisk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ventrikulær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tachycardi</w:t>
      </w:r>
      <w:proofErr w:type="spellEnd"/>
      <w:r w:rsidRPr="00F7773E">
        <w:rPr>
          <w:sz w:val="24"/>
          <w:szCs w:val="24"/>
        </w:rPr>
        <w:t xml:space="preserve">, en følelse af fyldt hoved og snurren i arme og ben. Symptomer på overdosering omfatter hovedpine, opkastning, hypertension og refleks </w:t>
      </w:r>
      <w:proofErr w:type="spellStart"/>
      <w:r w:rsidRPr="00F7773E">
        <w:rPr>
          <w:sz w:val="24"/>
          <w:szCs w:val="24"/>
        </w:rPr>
        <w:t>bradycardi</w:t>
      </w:r>
      <w:proofErr w:type="spellEnd"/>
      <w:r w:rsidRPr="00F7773E">
        <w:rPr>
          <w:sz w:val="24"/>
          <w:szCs w:val="24"/>
        </w:rPr>
        <w:t xml:space="preserve"> og andre former for </w:t>
      </w:r>
      <w:proofErr w:type="spellStart"/>
      <w:r w:rsidRPr="00F7773E">
        <w:rPr>
          <w:sz w:val="24"/>
          <w:szCs w:val="24"/>
        </w:rPr>
        <w:t>hjertedysrytmi</w:t>
      </w:r>
      <w:proofErr w:type="spellEnd"/>
      <w:r w:rsidRPr="00F7773E">
        <w:rPr>
          <w:sz w:val="24"/>
          <w:szCs w:val="24"/>
        </w:rPr>
        <w:t xml:space="preserve">. 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Hvis blodtrykket stiger kraftigt, kan det umiddelbart afhjælpes med en a-blokker med </w:t>
      </w:r>
      <w:proofErr w:type="spellStart"/>
      <w:r w:rsidRPr="00F7773E">
        <w:rPr>
          <w:sz w:val="24"/>
          <w:szCs w:val="24"/>
        </w:rPr>
        <w:t>adrenerge</w:t>
      </w:r>
      <w:proofErr w:type="spellEnd"/>
      <w:r w:rsidRPr="00F7773E">
        <w:rPr>
          <w:sz w:val="24"/>
          <w:szCs w:val="24"/>
        </w:rPr>
        <w:t xml:space="preserve"> virkning (f.eks. </w:t>
      </w:r>
      <w:proofErr w:type="spellStart"/>
      <w:r w:rsidRPr="00F7773E">
        <w:rPr>
          <w:sz w:val="24"/>
          <w:szCs w:val="24"/>
        </w:rPr>
        <w:t>phentolamin</w:t>
      </w:r>
      <w:proofErr w:type="spellEnd"/>
      <w:r w:rsidRPr="00F7773E">
        <w:rPr>
          <w:sz w:val="24"/>
          <w:szCs w:val="24"/>
        </w:rPr>
        <w:t xml:space="preserve">, 5 til 60 mg </w:t>
      </w:r>
      <w:proofErr w:type="spellStart"/>
      <w:r w:rsidRPr="00F7773E">
        <w:rPr>
          <w:sz w:val="24"/>
          <w:szCs w:val="24"/>
        </w:rPr>
        <w:t>i.v</w:t>
      </w:r>
      <w:proofErr w:type="spellEnd"/>
      <w:r w:rsidRPr="00F7773E">
        <w:rPr>
          <w:sz w:val="24"/>
          <w:szCs w:val="24"/>
        </w:rPr>
        <w:t xml:space="preserve">. over 10-30 minutter gentaget efter behov). Refleks </w:t>
      </w:r>
      <w:proofErr w:type="spellStart"/>
      <w:r w:rsidRPr="00F7773E">
        <w:rPr>
          <w:sz w:val="24"/>
          <w:szCs w:val="24"/>
        </w:rPr>
        <w:t>bradycardi</w:t>
      </w:r>
      <w:proofErr w:type="spellEnd"/>
      <w:r w:rsidRPr="00F7773E">
        <w:rPr>
          <w:sz w:val="24"/>
          <w:szCs w:val="24"/>
        </w:rPr>
        <w:t xml:space="preserve"> kan forventes ved en markant blodtryksstigning.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4.10</w:t>
      </w:r>
      <w:r w:rsidRPr="00F7773E">
        <w:rPr>
          <w:b/>
          <w:sz w:val="24"/>
          <w:szCs w:val="24"/>
        </w:rPr>
        <w:tab/>
        <w:t>Udlevering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  <w:r w:rsidRPr="00F7773E">
        <w:rPr>
          <w:sz w:val="24"/>
          <w:szCs w:val="24"/>
        </w:rPr>
        <w:t>B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5.</w:t>
      </w:r>
      <w:r w:rsidRPr="00F7773E">
        <w:rPr>
          <w:b/>
          <w:sz w:val="24"/>
          <w:szCs w:val="24"/>
        </w:rPr>
        <w:tab/>
        <w:t>FARMAKOLOGISKE EGENSKABER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5.0</w:t>
      </w:r>
      <w:r w:rsidRPr="00F7773E">
        <w:rPr>
          <w:b/>
          <w:sz w:val="24"/>
          <w:szCs w:val="24"/>
        </w:rPr>
        <w:tab/>
        <w:t>Terapeutisk klassifikation</w:t>
      </w:r>
    </w:p>
    <w:p w:rsidR="00FB5A08" w:rsidRPr="00F7773E" w:rsidRDefault="00FB5A08" w:rsidP="00C228C2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ATC-kode: C 01 CA 06. Hjertestimulerende midler, ekskl. </w:t>
      </w:r>
      <w:proofErr w:type="spellStart"/>
      <w:r w:rsidR="00C228C2" w:rsidRPr="00F7773E">
        <w:rPr>
          <w:sz w:val="24"/>
          <w:szCs w:val="24"/>
        </w:rPr>
        <w:t>C</w:t>
      </w:r>
      <w:r w:rsidRPr="00F7773E">
        <w:rPr>
          <w:sz w:val="24"/>
          <w:szCs w:val="24"/>
        </w:rPr>
        <w:t>ardioglycosider</w:t>
      </w:r>
      <w:proofErr w:type="spellEnd"/>
      <w:r w:rsidR="00C228C2">
        <w:rPr>
          <w:sz w:val="24"/>
          <w:szCs w:val="24"/>
        </w:rPr>
        <w:t xml:space="preserve">, </w:t>
      </w:r>
      <w:proofErr w:type="spellStart"/>
      <w:r w:rsidR="00C228C2">
        <w:rPr>
          <w:sz w:val="24"/>
          <w:szCs w:val="24"/>
        </w:rPr>
        <w:t>Adrenerge</w:t>
      </w:r>
      <w:proofErr w:type="spellEnd"/>
      <w:r w:rsidR="00C228C2">
        <w:rPr>
          <w:sz w:val="24"/>
          <w:szCs w:val="24"/>
        </w:rPr>
        <w:t xml:space="preserve"> og </w:t>
      </w:r>
      <w:proofErr w:type="spellStart"/>
      <w:r w:rsidR="00C228C2">
        <w:rPr>
          <w:sz w:val="24"/>
          <w:szCs w:val="24"/>
        </w:rPr>
        <w:t>dopaminerge</w:t>
      </w:r>
      <w:proofErr w:type="spellEnd"/>
      <w:r w:rsidR="00C228C2">
        <w:rPr>
          <w:sz w:val="24"/>
          <w:szCs w:val="24"/>
        </w:rPr>
        <w:t xml:space="preserve"> stoffer</w:t>
      </w:r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5.1</w:t>
      </w:r>
      <w:r w:rsidRPr="00F7773E">
        <w:rPr>
          <w:b/>
          <w:sz w:val="24"/>
          <w:szCs w:val="24"/>
        </w:rPr>
        <w:tab/>
      </w:r>
      <w:proofErr w:type="spellStart"/>
      <w:r w:rsidRPr="00F7773E">
        <w:rPr>
          <w:b/>
          <w:sz w:val="24"/>
          <w:szCs w:val="24"/>
        </w:rPr>
        <w:t>Farmakodynamiske</w:t>
      </w:r>
      <w:proofErr w:type="spellEnd"/>
      <w:r w:rsidRPr="00F7773E">
        <w:rPr>
          <w:b/>
          <w:sz w:val="24"/>
          <w:szCs w:val="24"/>
        </w:rPr>
        <w:t xml:space="preserve"> egenskaber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noProof/>
          <w:sz w:val="24"/>
          <w:szCs w:val="24"/>
          <w:u w:val="single"/>
        </w:rPr>
      </w:pPr>
      <w:r w:rsidRPr="00F7773E">
        <w:rPr>
          <w:sz w:val="24"/>
          <w:szCs w:val="24"/>
          <w:u w:val="single"/>
        </w:rPr>
        <w:t>Virkningsmekanisme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virker primært gennem en direkte påvirkning af de alfa-</w:t>
      </w:r>
      <w:proofErr w:type="spellStart"/>
      <w:r w:rsidRPr="00F7773E">
        <w:rPr>
          <w:sz w:val="24"/>
          <w:szCs w:val="24"/>
        </w:rPr>
        <w:t>adrenerge</w:t>
      </w:r>
      <w:proofErr w:type="spellEnd"/>
      <w:r w:rsidRPr="00F7773E">
        <w:rPr>
          <w:sz w:val="24"/>
          <w:szCs w:val="24"/>
        </w:rPr>
        <w:t xml:space="preserve"> receptorer. I terapeutiske doser har lægemidlet ingen betydelig stimulerende virkning på hjertets beta-</w:t>
      </w:r>
      <w:proofErr w:type="spellStart"/>
      <w:r w:rsidRPr="00F7773E">
        <w:rPr>
          <w:sz w:val="24"/>
          <w:szCs w:val="24"/>
        </w:rPr>
        <w:t>adrenerge</w:t>
      </w:r>
      <w:proofErr w:type="spellEnd"/>
      <w:r w:rsidRPr="00F7773E">
        <w:rPr>
          <w:sz w:val="24"/>
          <w:szCs w:val="24"/>
        </w:rPr>
        <w:t xml:space="preserve"> receptorer (beta1-adrenerge receptorer), men en markant aktivering af disse receptorer kan ske ved større doser.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stimulerer ikke bronkiernes eller de perifere blodkars beta-</w:t>
      </w:r>
      <w:proofErr w:type="spellStart"/>
      <w:r w:rsidRPr="00F7773E">
        <w:rPr>
          <w:sz w:val="24"/>
          <w:szCs w:val="24"/>
        </w:rPr>
        <w:t>adrenerge</w:t>
      </w:r>
      <w:proofErr w:type="spellEnd"/>
      <w:r w:rsidRPr="00F7773E">
        <w:rPr>
          <w:sz w:val="24"/>
          <w:szCs w:val="24"/>
        </w:rPr>
        <w:t xml:space="preserve"> receptorer (beta2-adrenerge receptorer). Det formodes, at de alfa-</w:t>
      </w:r>
      <w:proofErr w:type="spellStart"/>
      <w:r w:rsidRPr="00F7773E">
        <w:rPr>
          <w:sz w:val="24"/>
          <w:szCs w:val="24"/>
        </w:rPr>
        <w:t>adrenerge</w:t>
      </w:r>
      <w:proofErr w:type="spellEnd"/>
      <w:r w:rsidRPr="00F7773E">
        <w:rPr>
          <w:sz w:val="24"/>
          <w:szCs w:val="24"/>
        </w:rPr>
        <w:t xml:space="preserve"> virkninger er resultatet af hæmningen af produktionen af cyklisk adenosin-3',5'-monophosphat (</w:t>
      </w:r>
      <w:proofErr w:type="spellStart"/>
      <w:r w:rsidRPr="00F7773E">
        <w:rPr>
          <w:sz w:val="24"/>
          <w:szCs w:val="24"/>
        </w:rPr>
        <w:t>cAMP</w:t>
      </w:r>
      <w:proofErr w:type="spellEnd"/>
      <w:r w:rsidRPr="00F7773E">
        <w:rPr>
          <w:sz w:val="24"/>
          <w:szCs w:val="24"/>
        </w:rPr>
        <w:t xml:space="preserve">) gennem hæmningen af enzymet </w:t>
      </w:r>
      <w:proofErr w:type="spellStart"/>
      <w:r w:rsidRPr="00F7773E">
        <w:rPr>
          <w:sz w:val="24"/>
          <w:szCs w:val="24"/>
        </w:rPr>
        <w:t>adenyl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cyclase</w:t>
      </w:r>
      <w:proofErr w:type="spellEnd"/>
      <w:r w:rsidRPr="00F7773E">
        <w:rPr>
          <w:sz w:val="24"/>
          <w:szCs w:val="24"/>
        </w:rPr>
        <w:t>, mens de beta-</w:t>
      </w:r>
      <w:proofErr w:type="spellStart"/>
      <w:r w:rsidRPr="00F7773E">
        <w:rPr>
          <w:sz w:val="24"/>
          <w:szCs w:val="24"/>
        </w:rPr>
        <w:t>adrenerge</w:t>
      </w:r>
      <w:proofErr w:type="spellEnd"/>
      <w:r w:rsidRPr="00F7773E">
        <w:rPr>
          <w:sz w:val="24"/>
          <w:szCs w:val="24"/>
        </w:rPr>
        <w:t xml:space="preserve"> virkninger er resultatet af stimuleringen af aktiviteten for </w:t>
      </w:r>
      <w:proofErr w:type="spellStart"/>
      <w:r w:rsidRPr="00F7773E">
        <w:rPr>
          <w:sz w:val="24"/>
          <w:szCs w:val="24"/>
        </w:rPr>
        <w:t>adenyl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cyclase</w:t>
      </w:r>
      <w:proofErr w:type="spellEnd"/>
      <w:r w:rsidRPr="00F7773E">
        <w:rPr>
          <w:sz w:val="24"/>
          <w:szCs w:val="24"/>
        </w:rPr>
        <w:t xml:space="preserve">.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har også en indirekte virkning, idet det frigiver </w:t>
      </w:r>
      <w:proofErr w:type="spellStart"/>
      <w:r w:rsidRPr="00F7773E">
        <w:rPr>
          <w:sz w:val="24"/>
          <w:szCs w:val="24"/>
        </w:rPr>
        <w:t>norepinephrin</w:t>
      </w:r>
      <w:proofErr w:type="spellEnd"/>
      <w:r w:rsidRPr="00F7773E">
        <w:rPr>
          <w:sz w:val="24"/>
          <w:szCs w:val="24"/>
        </w:rPr>
        <w:t xml:space="preserve"> fra dets depoter.</w:t>
      </w:r>
    </w:p>
    <w:p w:rsidR="00FB5A08" w:rsidRPr="00F7773E" w:rsidRDefault="00FB5A08" w:rsidP="00FB5A08">
      <w:pPr>
        <w:ind w:left="851"/>
        <w:rPr>
          <w:sz w:val="24"/>
          <w:szCs w:val="24"/>
          <w:lang w:eastAsia="sv-SE"/>
        </w:rPr>
      </w:pPr>
    </w:p>
    <w:p w:rsidR="00FB5A08" w:rsidRPr="00F7773E" w:rsidRDefault="00FB5A08" w:rsidP="00FB5A08">
      <w:pPr>
        <w:ind w:left="851"/>
        <w:rPr>
          <w:sz w:val="24"/>
          <w:szCs w:val="24"/>
          <w:u w:val="single"/>
        </w:rPr>
      </w:pPr>
      <w:proofErr w:type="spellStart"/>
      <w:r w:rsidRPr="00F7773E">
        <w:rPr>
          <w:sz w:val="24"/>
          <w:szCs w:val="24"/>
          <w:u w:val="single"/>
        </w:rPr>
        <w:t>Farmakodynamiske</w:t>
      </w:r>
      <w:proofErr w:type="spellEnd"/>
      <w:r w:rsidRPr="00F7773E">
        <w:rPr>
          <w:sz w:val="24"/>
          <w:szCs w:val="24"/>
          <w:u w:val="single"/>
        </w:rPr>
        <w:t xml:space="preserve"> virkninger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indvirker primært på det </w:t>
      </w:r>
      <w:proofErr w:type="spellStart"/>
      <w:r w:rsidRPr="00F7773E">
        <w:rPr>
          <w:sz w:val="24"/>
          <w:szCs w:val="24"/>
        </w:rPr>
        <w:t>kardiovaskulære</w:t>
      </w:r>
      <w:proofErr w:type="spellEnd"/>
      <w:r w:rsidRPr="00F7773E">
        <w:rPr>
          <w:sz w:val="24"/>
          <w:szCs w:val="24"/>
        </w:rPr>
        <w:t xml:space="preserve"> system. Parenteral administration medfører en stigning i de systoliske og diastoliske blodtryk. Sammen med </w:t>
      </w:r>
      <w:proofErr w:type="spellStart"/>
      <w:r w:rsidRPr="00F7773E">
        <w:rPr>
          <w:sz w:val="24"/>
          <w:szCs w:val="24"/>
        </w:rPr>
        <w:t>pressor</w:t>
      </w:r>
      <w:r w:rsidRPr="00F7773E">
        <w:rPr>
          <w:sz w:val="24"/>
          <w:szCs w:val="24"/>
        </w:rPr>
        <w:softHyphen/>
        <w:t>responsen</w:t>
      </w:r>
      <w:proofErr w:type="spellEnd"/>
      <w:r w:rsidRPr="00F7773E">
        <w:rPr>
          <w:sz w:val="24"/>
          <w:szCs w:val="24"/>
        </w:rPr>
        <w:t xml:space="preserve"> på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er der en markant refleks </w:t>
      </w:r>
      <w:proofErr w:type="spellStart"/>
      <w:r w:rsidRPr="00F7773E">
        <w:rPr>
          <w:sz w:val="24"/>
          <w:szCs w:val="24"/>
        </w:rPr>
        <w:t>bradycardi</w:t>
      </w:r>
      <w:proofErr w:type="spellEnd"/>
      <w:r w:rsidRPr="00F7773E">
        <w:rPr>
          <w:sz w:val="24"/>
          <w:szCs w:val="24"/>
        </w:rPr>
        <w:t xml:space="preserve">, der kan blokeres af atropin. Efter atropin medfører store doser af lægemidlet kun en let forøgelse af pulsen. </w:t>
      </w:r>
      <w:proofErr w:type="spellStart"/>
      <w:r w:rsidRPr="00F7773E">
        <w:rPr>
          <w:sz w:val="24"/>
          <w:szCs w:val="24"/>
        </w:rPr>
        <w:t>Cardiac</w:t>
      </w:r>
      <w:proofErr w:type="spellEnd"/>
      <w:r w:rsidRPr="00F7773E">
        <w:rPr>
          <w:sz w:val="24"/>
          <w:szCs w:val="24"/>
        </w:rPr>
        <w:t xml:space="preserve"> output falder let, og den perifere resistens øges betydeligt. Cirkulationstiden er let forlænget, og det venøse tryk er let forhøjet. Venøs konstriktion er ikke markant. De fleste blodkar indsnævres, de </w:t>
      </w:r>
      <w:proofErr w:type="spellStart"/>
      <w:r w:rsidRPr="00F7773E">
        <w:rPr>
          <w:sz w:val="24"/>
          <w:szCs w:val="24"/>
        </w:rPr>
        <w:t>renale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splanchniske</w:t>
      </w:r>
      <w:proofErr w:type="spellEnd"/>
      <w:r w:rsidRPr="00F7773E">
        <w:rPr>
          <w:sz w:val="24"/>
          <w:szCs w:val="24"/>
        </w:rPr>
        <w:t xml:space="preserve"> blodstrømme samt blodstrømmene i hud og ekstremiteter reduceres, men den </w:t>
      </w:r>
      <w:proofErr w:type="spellStart"/>
      <w:r w:rsidRPr="00F7773E">
        <w:rPr>
          <w:sz w:val="24"/>
          <w:szCs w:val="24"/>
        </w:rPr>
        <w:t>coronare</w:t>
      </w:r>
      <w:proofErr w:type="spellEnd"/>
      <w:r w:rsidRPr="00F7773E">
        <w:rPr>
          <w:sz w:val="24"/>
          <w:szCs w:val="24"/>
        </w:rPr>
        <w:t xml:space="preserve"> blodstrøm øges. De </w:t>
      </w:r>
      <w:proofErr w:type="spellStart"/>
      <w:r w:rsidRPr="00F7773E">
        <w:rPr>
          <w:sz w:val="24"/>
          <w:szCs w:val="24"/>
        </w:rPr>
        <w:t>pulmonale</w:t>
      </w:r>
      <w:proofErr w:type="spellEnd"/>
      <w:r w:rsidRPr="00F7773E">
        <w:rPr>
          <w:sz w:val="24"/>
          <w:szCs w:val="24"/>
        </w:rPr>
        <w:t xml:space="preserve"> kar indsnævres, og det </w:t>
      </w:r>
      <w:proofErr w:type="spellStart"/>
      <w:r w:rsidRPr="00F7773E">
        <w:rPr>
          <w:sz w:val="24"/>
          <w:szCs w:val="24"/>
        </w:rPr>
        <w:t>pulmonale</w:t>
      </w:r>
      <w:proofErr w:type="spellEnd"/>
      <w:r w:rsidRPr="00F7773E">
        <w:rPr>
          <w:sz w:val="24"/>
          <w:szCs w:val="24"/>
        </w:rPr>
        <w:t xml:space="preserve"> arterielle blodtryk øges.</w:t>
      </w:r>
    </w:p>
    <w:p w:rsidR="00FB5A08" w:rsidRDefault="00FB5A08" w:rsidP="00FB5A08">
      <w:pPr>
        <w:ind w:left="851"/>
        <w:rPr>
          <w:sz w:val="24"/>
          <w:szCs w:val="24"/>
          <w:lang w:eastAsia="sv-SE"/>
        </w:rPr>
      </w:pPr>
    </w:p>
    <w:p w:rsidR="00FB5A08" w:rsidRPr="00F7773E" w:rsidRDefault="00FB5A08" w:rsidP="00FB5A08">
      <w:pPr>
        <w:ind w:left="851"/>
        <w:rPr>
          <w:sz w:val="24"/>
          <w:szCs w:val="24"/>
          <w:u w:val="single"/>
        </w:rPr>
      </w:pPr>
      <w:r w:rsidRPr="00F7773E">
        <w:rPr>
          <w:sz w:val="24"/>
          <w:szCs w:val="24"/>
          <w:u w:val="single"/>
        </w:rPr>
        <w:t>Klinisk virkning og sikkerhed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er en potent </w:t>
      </w:r>
      <w:proofErr w:type="spellStart"/>
      <w:r w:rsidRPr="00F7773E">
        <w:rPr>
          <w:sz w:val="24"/>
          <w:szCs w:val="24"/>
        </w:rPr>
        <w:t>vasokonstriktor</w:t>
      </w:r>
      <w:proofErr w:type="spellEnd"/>
      <w:r w:rsidRPr="00F7773E">
        <w:rPr>
          <w:sz w:val="24"/>
          <w:szCs w:val="24"/>
        </w:rPr>
        <w:t xml:space="preserve">, der næsten udelukkende virker gennem stimulering af alfa 1-adrenerge receptorer. Sådan arteriel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, også ledsaget af venøs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, medfører en stigning i blodtrykket, og refleks </w:t>
      </w:r>
      <w:proofErr w:type="spellStart"/>
      <w:r w:rsidRPr="00F7773E">
        <w:rPr>
          <w:sz w:val="24"/>
          <w:szCs w:val="24"/>
        </w:rPr>
        <w:t>bradycardi</w:t>
      </w:r>
      <w:proofErr w:type="spellEnd"/>
      <w:r w:rsidRPr="00F7773E">
        <w:rPr>
          <w:sz w:val="24"/>
          <w:szCs w:val="24"/>
        </w:rPr>
        <w:t xml:space="preserve"> og dets </w:t>
      </w:r>
      <w:proofErr w:type="spellStart"/>
      <w:r w:rsidRPr="00F7773E">
        <w:rPr>
          <w:sz w:val="24"/>
          <w:szCs w:val="24"/>
        </w:rPr>
        <w:t>pressoraktivitet</w:t>
      </w:r>
      <w:proofErr w:type="spellEnd"/>
      <w:r w:rsidRPr="00F7773E">
        <w:rPr>
          <w:sz w:val="24"/>
          <w:szCs w:val="24"/>
        </w:rPr>
        <w:t xml:space="preserve"> er svagere end for noradrenalin, men af længere varighed. Det bruges parenteralt til behandling af </w:t>
      </w:r>
      <w:proofErr w:type="spellStart"/>
      <w:r w:rsidRPr="00F7773E">
        <w:rPr>
          <w:sz w:val="24"/>
          <w:szCs w:val="24"/>
        </w:rPr>
        <w:t>hypotensive</w:t>
      </w:r>
      <w:proofErr w:type="spellEnd"/>
      <w:r w:rsidRPr="00F7773E">
        <w:rPr>
          <w:sz w:val="24"/>
          <w:szCs w:val="24"/>
        </w:rPr>
        <w:t xml:space="preserve"> tilstande som dem, der opstår under </w:t>
      </w:r>
      <w:r w:rsidRPr="00F7773E">
        <w:rPr>
          <w:sz w:val="24"/>
          <w:szCs w:val="24"/>
        </w:rPr>
        <w:lastRenderedPageBreak/>
        <w:t xml:space="preserve">cirkulationssvigt, generel eller spinal anæstesi eller lægemiddelinduceret hypotension. I mange offentliggjorte kliniske studier er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blevet anvendt hos gravide kvinder med lav risiko, som modtog spinal anæstesi under kejsersnit.</w:t>
      </w:r>
    </w:p>
    <w:p w:rsidR="00FB5A08" w:rsidRPr="00F7773E" w:rsidRDefault="00FB5A08" w:rsidP="00FB5A08">
      <w:pPr>
        <w:ind w:left="851"/>
        <w:rPr>
          <w:sz w:val="24"/>
          <w:szCs w:val="24"/>
          <w:highlight w:val="yellow"/>
        </w:rPr>
      </w:pP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gjorde det muligt at holde moderens blodtryk nær baseline og reducerede forekomsten af kvalme og opkastning uden at medføre </w:t>
      </w:r>
      <w:proofErr w:type="spellStart"/>
      <w:r w:rsidRPr="00F7773E">
        <w:rPr>
          <w:sz w:val="24"/>
          <w:szCs w:val="24"/>
        </w:rPr>
        <w:t>føtal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acidose</w:t>
      </w:r>
      <w:proofErr w:type="spellEnd"/>
      <w:r w:rsidRPr="00F7773E">
        <w:rPr>
          <w:sz w:val="24"/>
          <w:szCs w:val="24"/>
        </w:rPr>
        <w:t>.</w:t>
      </w:r>
    </w:p>
    <w:p w:rsidR="00C228C2" w:rsidRDefault="00C228C2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Den potente arterielle </w:t>
      </w:r>
      <w:proofErr w:type="spellStart"/>
      <w:r w:rsidRPr="00F7773E">
        <w:rPr>
          <w:sz w:val="24"/>
          <w:szCs w:val="24"/>
        </w:rPr>
        <w:t>vasokonstriktion</w:t>
      </w:r>
      <w:proofErr w:type="spellEnd"/>
      <w:r w:rsidRPr="00F7773E">
        <w:rPr>
          <w:sz w:val="24"/>
          <w:szCs w:val="24"/>
        </w:rPr>
        <w:t xml:space="preserve"> fører til øget resistens i den </w:t>
      </w:r>
      <w:proofErr w:type="spellStart"/>
      <w:r w:rsidRPr="00F7773E">
        <w:rPr>
          <w:sz w:val="24"/>
          <w:szCs w:val="24"/>
        </w:rPr>
        <w:t>ventrikulære</w:t>
      </w:r>
      <w:proofErr w:type="spellEnd"/>
      <w:r w:rsidRPr="00F7773E">
        <w:rPr>
          <w:sz w:val="24"/>
          <w:szCs w:val="24"/>
        </w:rPr>
        <w:t xml:space="preserve"> uddrivningsfraktion (øget </w:t>
      </w:r>
      <w:proofErr w:type="spellStart"/>
      <w:r w:rsidRPr="00F7773E">
        <w:rPr>
          <w:sz w:val="24"/>
          <w:szCs w:val="24"/>
        </w:rPr>
        <w:t>afterload</w:t>
      </w:r>
      <w:proofErr w:type="spellEnd"/>
      <w:r w:rsidRPr="00F7773E">
        <w:rPr>
          <w:sz w:val="24"/>
          <w:szCs w:val="24"/>
        </w:rPr>
        <w:t xml:space="preserve">), hvilket fører til en reduktion af </w:t>
      </w:r>
      <w:proofErr w:type="spellStart"/>
      <w:r w:rsidRPr="00F7773E">
        <w:rPr>
          <w:sz w:val="24"/>
          <w:szCs w:val="24"/>
        </w:rPr>
        <w:t>cardiac</w:t>
      </w:r>
      <w:proofErr w:type="spellEnd"/>
      <w:r w:rsidRPr="00F7773E">
        <w:rPr>
          <w:sz w:val="24"/>
          <w:szCs w:val="24"/>
        </w:rPr>
        <w:t xml:space="preserve"> output, som er mindre udtalt hos raske personer, men som kan forværres i tilfælde af tidligere hjertesvigt. </w:t>
      </w:r>
    </w:p>
    <w:p w:rsidR="00FB5A08" w:rsidRPr="00F7773E" w:rsidRDefault="00FB5A08" w:rsidP="00FB5A08">
      <w:pPr>
        <w:ind w:left="851"/>
        <w:rPr>
          <w:rFonts w:eastAsiaTheme="minorHAnsi"/>
          <w:sz w:val="24"/>
          <w:szCs w:val="24"/>
          <w:highlight w:val="yellow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5.2</w:t>
      </w:r>
      <w:r w:rsidRPr="00F7773E">
        <w:rPr>
          <w:b/>
          <w:sz w:val="24"/>
          <w:szCs w:val="24"/>
        </w:rPr>
        <w:tab/>
      </w:r>
      <w:proofErr w:type="spellStart"/>
      <w:r w:rsidRPr="00F7773E">
        <w:rPr>
          <w:b/>
          <w:sz w:val="24"/>
          <w:szCs w:val="24"/>
        </w:rPr>
        <w:t>Farmakokinetiske</w:t>
      </w:r>
      <w:proofErr w:type="spellEnd"/>
      <w:r w:rsidRPr="00F7773E">
        <w:rPr>
          <w:b/>
          <w:sz w:val="24"/>
          <w:szCs w:val="24"/>
        </w:rPr>
        <w:t xml:space="preserve"> egenskaber</w:t>
      </w:r>
    </w:p>
    <w:p w:rsidR="00C228C2" w:rsidRDefault="00C228C2" w:rsidP="00FB5A08">
      <w:pPr>
        <w:ind w:left="851"/>
        <w:rPr>
          <w:sz w:val="24"/>
          <w:szCs w:val="24"/>
        </w:rPr>
      </w:pPr>
    </w:p>
    <w:p w:rsidR="00C228C2" w:rsidRPr="00C228C2" w:rsidRDefault="00C228C2" w:rsidP="00FB5A0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Fordeling</w:t>
      </w:r>
    </w:p>
    <w:p w:rsidR="00FB5A08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Distributionsvolumen efter en enkelt dosis er 340 l.</w:t>
      </w:r>
    </w:p>
    <w:p w:rsidR="00C228C2" w:rsidRDefault="00C228C2" w:rsidP="00FB5A08">
      <w:pPr>
        <w:ind w:left="851"/>
        <w:rPr>
          <w:sz w:val="24"/>
          <w:szCs w:val="24"/>
        </w:rPr>
      </w:pPr>
    </w:p>
    <w:p w:rsidR="00C228C2" w:rsidRPr="00C228C2" w:rsidRDefault="00C228C2" w:rsidP="00FB5A08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Elimination</w:t>
      </w:r>
    </w:p>
    <w:p w:rsidR="00917742" w:rsidRPr="00F7773E" w:rsidRDefault="00FB5A08" w:rsidP="00917742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udskilles i det væsentlige af nyrerne som m-</w:t>
      </w:r>
      <w:proofErr w:type="spellStart"/>
      <w:r w:rsidRPr="00F7773E">
        <w:rPr>
          <w:sz w:val="24"/>
          <w:szCs w:val="24"/>
        </w:rPr>
        <w:t>hydroxymandelsyre</w:t>
      </w:r>
      <w:proofErr w:type="spellEnd"/>
      <w:r w:rsidRPr="00F7773E">
        <w:rPr>
          <w:sz w:val="24"/>
          <w:szCs w:val="24"/>
        </w:rPr>
        <w:t xml:space="preserve"> og </w:t>
      </w:r>
      <w:proofErr w:type="spellStart"/>
      <w:r w:rsidR="00917742">
        <w:rPr>
          <w:sz w:val="24"/>
          <w:szCs w:val="24"/>
        </w:rPr>
        <w:t>ph</w:t>
      </w:r>
      <w:r w:rsidR="00917742" w:rsidRPr="00F7773E">
        <w:rPr>
          <w:sz w:val="24"/>
          <w:szCs w:val="24"/>
        </w:rPr>
        <w:t>enol</w:t>
      </w:r>
      <w:r w:rsidR="00917742">
        <w:rPr>
          <w:sz w:val="24"/>
          <w:szCs w:val="24"/>
        </w:rPr>
        <w:t>-</w:t>
      </w:r>
      <w:r w:rsidR="00917742" w:rsidRPr="00F7773E">
        <w:rPr>
          <w:sz w:val="24"/>
          <w:szCs w:val="24"/>
        </w:rPr>
        <w:t>konjugater</w:t>
      </w:r>
      <w:proofErr w:type="spellEnd"/>
      <w:r w:rsidR="00917742" w:rsidRPr="00F7773E">
        <w:rPr>
          <w:sz w:val="24"/>
          <w:szCs w:val="24"/>
        </w:rPr>
        <w:t xml:space="preserve">. </w:t>
      </w:r>
    </w:p>
    <w:p w:rsidR="00FB5A08" w:rsidRPr="00F7773E" w:rsidRDefault="00FB5A08" w:rsidP="00FB5A08">
      <w:pPr>
        <w:ind w:left="851"/>
        <w:rPr>
          <w:rFonts w:eastAsiaTheme="minorHAnsi"/>
          <w:sz w:val="24"/>
          <w:szCs w:val="24"/>
        </w:rPr>
      </w:pPr>
      <w:r w:rsidRPr="00F7773E">
        <w:rPr>
          <w:sz w:val="24"/>
          <w:szCs w:val="24"/>
        </w:rPr>
        <w:t xml:space="preserve">Ved subkutan eller intramuskulær injektion går der 10 til 15 minutter, inden </w:t>
      </w:r>
      <w:proofErr w:type="spellStart"/>
      <w:r w:rsidRPr="00F7773E">
        <w:rPr>
          <w:sz w:val="24"/>
          <w:szCs w:val="24"/>
        </w:rPr>
        <w:t>phenylephrin</w:t>
      </w:r>
      <w:proofErr w:type="spellEnd"/>
      <w:r w:rsidRPr="00F7773E">
        <w:rPr>
          <w:sz w:val="24"/>
          <w:szCs w:val="24"/>
        </w:rPr>
        <w:t xml:space="preserve"> virker. Subkutane og intramuskulære injektioner er virksomme i op til henholdsvis en og to timer.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Varigheden er 20 minutter efter intravenøs administration.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Plasmaproteinbinding er ukendt.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Der foreligger ingen data om de </w:t>
      </w:r>
      <w:proofErr w:type="spellStart"/>
      <w:r w:rsidRPr="00F7773E">
        <w:rPr>
          <w:sz w:val="24"/>
          <w:szCs w:val="24"/>
        </w:rPr>
        <w:t>farmakokinetiske</w:t>
      </w:r>
      <w:proofErr w:type="spellEnd"/>
      <w:r w:rsidRPr="00F7773E">
        <w:rPr>
          <w:sz w:val="24"/>
          <w:szCs w:val="24"/>
        </w:rPr>
        <w:t xml:space="preserve"> egenskaber hos specielle populationer.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5.3</w:t>
      </w:r>
      <w:r w:rsidRPr="00F7773E">
        <w:rPr>
          <w:b/>
          <w:sz w:val="24"/>
          <w:szCs w:val="24"/>
        </w:rPr>
        <w:tab/>
        <w:t>Prækliniske sikkerhedsdata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Der foreligger ingen prækliniske data, der er relevant for sikkerheden, ud over produktresuméet.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Der foreligger ingen prækliniske data om fertilitet og virkningen på reproduktion efter eksponering for </w:t>
      </w:r>
      <w:proofErr w:type="spellStart"/>
      <w:r w:rsidR="00235911">
        <w:rPr>
          <w:sz w:val="24"/>
          <w:szCs w:val="24"/>
        </w:rPr>
        <w:t>phenyleprin</w:t>
      </w:r>
      <w:proofErr w:type="spellEnd"/>
      <w:r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6.</w:t>
      </w:r>
      <w:r w:rsidRPr="00F7773E">
        <w:rPr>
          <w:b/>
          <w:sz w:val="24"/>
          <w:szCs w:val="24"/>
        </w:rPr>
        <w:tab/>
        <w:t>FARMACEUTISKE OPLYSNINGER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6.1</w:t>
      </w:r>
      <w:r w:rsidRPr="00F7773E">
        <w:rPr>
          <w:b/>
          <w:sz w:val="24"/>
          <w:szCs w:val="24"/>
        </w:rPr>
        <w:tab/>
        <w:t>Hjælpestoffer</w:t>
      </w:r>
    </w:p>
    <w:p w:rsidR="00FB5A08" w:rsidRPr="00235911" w:rsidRDefault="00FB5A08" w:rsidP="00FB5A08">
      <w:pPr>
        <w:ind w:firstLine="851"/>
        <w:rPr>
          <w:sz w:val="24"/>
          <w:szCs w:val="24"/>
        </w:rPr>
      </w:pPr>
      <w:proofErr w:type="spellStart"/>
      <w:r w:rsidRPr="00235911">
        <w:rPr>
          <w:sz w:val="24"/>
          <w:szCs w:val="24"/>
        </w:rPr>
        <w:t>Natriumchlorid</w:t>
      </w:r>
      <w:proofErr w:type="spellEnd"/>
      <w:r w:rsidR="00235911" w:rsidRPr="00235911">
        <w:rPr>
          <w:sz w:val="24"/>
          <w:szCs w:val="24"/>
        </w:rPr>
        <w:t xml:space="preserve">, </w:t>
      </w:r>
      <w:proofErr w:type="spellStart"/>
      <w:r w:rsidR="00235911" w:rsidRPr="00235911">
        <w:rPr>
          <w:sz w:val="24"/>
          <w:szCs w:val="24"/>
        </w:rPr>
        <w:t>hydrogenchlorid</w:t>
      </w:r>
      <w:proofErr w:type="spellEnd"/>
      <w:r w:rsidR="00235911" w:rsidRPr="00235911">
        <w:rPr>
          <w:sz w:val="24"/>
          <w:szCs w:val="24"/>
        </w:rPr>
        <w:t xml:space="preserve"> (til pH-justering) og</w:t>
      </w:r>
      <w:r w:rsidR="00235911">
        <w:rPr>
          <w:sz w:val="24"/>
          <w:szCs w:val="24"/>
        </w:rPr>
        <w:t xml:space="preserve"> vand til injektion.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6.2</w:t>
      </w:r>
      <w:r w:rsidRPr="00F7773E">
        <w:rPr>
          <w:b/>
          <w:sz w:val="24"/>
          <w:szCs w:val="24"/>
        </w:rPr>
        <w:tab/>
        <w:t>Uforligeligheder</w:t>
      </w:r>
    </w:p>
    <w:p w:rsidR="00FB5A08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er </w:t>
      </w:r>
      <w:proofErr w:type="spellStart"/>
      <w:r w:rsidRPr="00F7773E">
        <w:rPr>
          <w:sz w:val="24"/>
          <w:szCs w:val="24"/>
        </w:rPr>
        <w:t>uforligeligt</w:t>
      </w:r>
      <w:proofErr w:type="spellEnd"/>
      <w:r w:rsidRPr="00F7773E">
        <w:rPr>
          <w:sz w:val="24"/>
          <w:szCs w:val="24"/>
        </w:rPr>
        <w:t xml:space="preserve"> med alkaliske opløsninger, jernsalte og andre metaller, </w:t>
      </w:r>
      <w:proofErr w:type="spellStart"/>
      <w:r w:rsidRPr="00F7773E">
        <w:rPr>
          <w:sz w:val="24"/>
          <w:szCs w:val="24"/>
        </w:rPr>
        <w:t>phenytoinnatrium</w:t>
      </w:r>
      <w:proofErr w:type="spellEnd"/>
      <w:r w:rsidRPr="00F7773E">
        <w:rPr>
          <w:sz w:val="24"/>
          <w:szCs w:val="24"/>
        </w:rPr>
        <w:t xml:space="preserve"> og oxiderende stoffer.</w:t>
      </w:r>
    </w:p>
    <w:p w:rsidR="00235911" w:rsidRDefault="00235911" w:rsidP="00FB5A08">
      <w:pPr>
        <w:ind w:left="851"/>
        <w:rPr>
          <w:noProof/>
          <w:sz w:val="24"/>
          <w:szCs w:val="24"/>
        </w:rPr>
      </w:pPr>
    </w:p>
    <w:p w:rsidR="00235911" w:rsidRPr="00F7773E" w:rsidRDefault="00235911" w:rsidP="00FB5A08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Dette lægemiddel må ikke blandes med andre lægemidler end dem, der er anført under pkt. 6.6.</w:t>
      </w:r>
    </w:p>
    <w:p w:rsidR="00FB5A08" w:rsidRPr="00F7773E" w:rsidRDefault="00FB5A08" w:rsidP="00FB5A08">
      <w:pPr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6.3</w:t>
      </w:r>
      <w:r w:rsidRPr="00F7773E">
        <w:rPr>
          <w:b/>
          <w:sz w:val="24"/>
          <w:szCs w:val="24"/>
        </w:rPr>
        <w:tab/>
        <w:t>Opbevaringstid</w:t>
      </w:r>
    </w:p>
    <w:p w:rsidR="00917742" w:rsidRDefault="00917742" w:rsidP="00917742">
      <w:pPr>
        <w:ind w:firstLine="851"/>
        <w:rPr>
          <w:sz w:val="24"/>
          <w:szCs w:val="24"/>
        </w:rPr>
      </w:pPr>
      <w:proofErr w:type="spellStart"/>
      <w:r>
        <w:rPr>
          <w:sz w:val="24"/>
          <w:szCs w:val="24"/>
        </w:rPr>
        <w:t>Ampuler</w:t>
      </w:r>
      <w:proofErr w:type="spellEnd"/>
      <w:r>
        <w:rPr>
          <w:sz w:val="24"/>
          <w:szCs w:val="24"/>
        </w:rPr>
        <w:t xml:space="preserve">: </w:t>
      </w:r>
      <w:r w:rsidRPr="00F7773E">
        <w:rPr>
          <w:sz w:val="24"/>
          <w:szCs w:val="24"/>
        </w:rPr>
        <w:t>3 år.</w:t>
      </w:r>
    </w:p>
    <w:p w:rsidR="00917742" w:rsidRDefault="00917742" w:rsidP="00917742">
      <w:pPr>
        <w:ind w:firstLine="851"/>
        <w:rPr>
          <w:sz w:val="24"/>
          <w:szCs w:val="24"/>
        </w:rPr>
      </w:pPr>
      <w:r>
        <w:rPr>
          <w:sz w:val="24"/>
          <w:szCs w:val="24"/>
        </w:rPr>
        <w:t>Hætteglas: 30 måneder.</w:t>
      </w:r>
    </w:p>
    <w:p w:rsidR="00917742" w:rsidRDefault="00917742" w:rsidP="00917742">
      <w:pPr>
        <w:ind w:firstLine="851"/>
        <w:rPr>
          <w:sz w:val="24"/>
          <w:szCs w:val="24"/>
        </w:rPr>
      </w:pPr>
    </w:p>
    <w:p w:rsidR="00235911" w:rsidRDefault="00235911" w:rsidP="00FB5A0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Skal anvendes umiddelbart efter åbning.</w:t>
      </w:r>
    </w:p>
    <w:p w:rsidR="00235911" w:rsidRPr="00F7773E" w:rsidRDefault="00235911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lastRenderedPageBreak/>
        <w:t>6.4</w:t>
      </w:r>
      <w:r w:rsidRPr="00F7773E">
        <w:rPr>
          <w:b/>
          <w:sz w:val="24"/>
          <w:szCs w:val="24"/>
        </w:rPr>
        <w:tab/>
        <w:t>Særlige opbevaringsforhold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Må ikke nedfryses. </w:t>
      </w:r>
    </w:p>
    <w:p w:rsidR="00FB5A08" w:rsidRPr="00F7773E" w:rsidRDefault="00235911" w:rsidP="00FB5A08">
      <w:pPr>
        <w:ind w:left="851"/>
        <w:rPr>
          <w:sz w:val="24"/>
          <w:szCs w:val="24"/>
        </w:rPr>
      </w:pPr>
      <w:r>
        <w:rPr>
          <w:sz w:val="24"/>
          <w:szCs w:val="24"/>
        </w:rPr>
        <w:t>Opbevaringsforhold efter åbning af lægemidlet, se pkt. 6.3</w:t>
      </w:r>
      <w:r w:rsidR="00FB5A08" w:rsidRPr="00F7773E">
        <w:rPr>
          <w:sz w:val="24"/>
          <w:szCs w:val="24"/>
        </w:rPr>
        <w:t>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6.5</w:t>
      </w:r>
      <w:r w:rsidRPr="00F7773E">
        <w:rPr>
          <w:b/>
          <w:sz w:val="24"/>
          <w:szCs w:val="24"/>
        </w:rPr>
        <w:tab/>
        <w:t>Emballagetyper og pakningsstørrelser</w:t>
      </w:r>
    </w:p>
    <w:p w:rsidR="00235911" w:rsidRDefault="00235911" w:rsidP="00FB5A0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Biorphen</w:t>
      </w:r>
      <w:proofErr w:type="spellEnd"/>
      <w:r>
        <w:rPr>
          <w:sz w:val="24"/>
          <w:szCs w:val="24"/>
        </w:rPr>
        <w:t xml:space="preserve"> 0,1 mg/ml injektions-</w:t>
      </w:r>
      <w:r w:rsidR="00E55723">
        <w:rPr>
          <w:sz w:val="24"/>
          <w:szCs w:val="24"/>
        </w:rPr>
        <w:t>/</w:t>
      </w:r>
      <w:r>
        <w:rPr>
          <w:sz w:val="24"/>
          <w:szCs w:val="24"/>
        </w:rPr>
        <w:t>infusionsvæske, opløsning.</w:t>
      </w:r>
    </w:p>
    <w:p w:rsidR="00917742" w:rsidRDefault="00917742" w:rsidP="00FB5A08">
      <w:pPr>
        <w:ind w:left="851"/>
        <w:rPr>
          <w:sz w:val="24"/>
          <w:szCs w:val="24"/>
        </w:rPr>
      </w:pP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5 ml ampuller af type I, klart farveløst glas med </w:t>
      </w:r>
      <w:proofErr w:type="spellStart"/>
      <w:r w:rsidRPr="00F7773E">
        <w:rPr>
          <w:sz w:val="24"/>
          <w:szCs w:val="24"/>
        </w:rPr>
        <w:t>one</w:t>
      </w:r>
      <w:proofErr w:type="spellEnd"/>
      <w:r w:rsidRPr="00F7773E">
        <w:rPr>
          <w:sz w:val="24"/>
          <w:szCs w:val="24"/>
        </w:rPr>
        <w:t xml:space="preserve"> point cut. </w:t>
      </w:r>
    </w:p>
    <w:p w:rsidR="00FB5A08" w:rsidRDefault="00FB5A08" w:rsidP="00235911">
      <w:pPr>
        <w:ind w:firstLine="851"/>
        <w:rPr>
          <w:sz w:val="24"/>
          <w:szCs w:val="24"/>
        </w:rPr>
      </w:pPr>
      <w:r w:rsidRPr="00F7773E">
        <w:rPr>
          <w:sz w:val="24"/>
          <w:szCs w:val="24"/>
        </w:rPr>
        <w:t xml:space="preserve">Æske med 10 ampuller, der indeholder 5 ml </w:t>
      </w:r>
      <w:r w:rsidR="00235911">
        <w:rPr>
          <w:sz w:val="24"/>
          <w:szCs w:val="24"/>
        </w:rPr>
        <w:t>injektions-</w:t>
      </w:r>
      <w:r w:rsidR="00E55723">
        <w:rPr>
          <w:sz w:val="24"/>
          <w:szCs w:val="24"/>
        </w:rPr>
        <w:t>/</w:t>
      </w:r>
      <w:r w:rsidRPr="00F7773E">
        <w:rPr>
          <w:sz w:val="24"/>
          <w:szCs w:val="24"/>
        </w:rPr>
        <w:t>infusionsvæske</w:t>
      </w:r>
      <w:r w:rsidR="00235911">
        <w:rPr>
          <w:sz w:val="24"/>
          <w:szCs w:val="24"/>
        </w:rPr>
        <w:t>, opløsning</w:t>
      </w:r>
      <w:r w:rsidRPr="00F7773E">
        <w:rPr>
          <w:sz w:val="24"/>
          <w:szCs w:val="24"/>
        </w:rPr>
        <w:t>.</w:t>
      </w:r>
    </w:p>
    <w:p w:rsidR="00917742" w:rsidRDefault="00917742" w:rsidP="00235911">
      <w:pPr>
        <w:ind w:firstLine="851"/>
        <w:rPr>
          <w:sz w:val="24"/>
          <w:szCs w:val="24"/>
        </w:rPr>
      </w:pPr>
    </w:p>
    <w:p w:rsidR="00917742" w:rsidRDefault="00917742" w:rsidP="00917742">
      <w:pPr>
        <w:ind w:firstLine="851"/>
        <w:rPr>
          <w:sz w:val="24"/>
          <w:szCs w:val="24"/>
        </w:rPr>
      </w:pPr>
      <w:r>
        <w:rPr>
          <w:sz w:val="24"/>
          <w:szCs w:val="24"/>
        </w:rPr>
        <w:t>50 ml hætteglas, type I klar glas.</w:t>
      </w:r>
    </w:p>
    <w:p w:rsidR="00917742" w:rsidRDefault="00917742" w:rsidP="00917742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Æske med 1 hætteglas indeholdende 50 ml </w:t>
      </w:r>
      <w:r w:rsidR="00E55723">
        <w:rPr>
          <w:sz w:val="24"/>
          <w:szCs w:val="24"/>
        </w:rPr>
        <w:t>injektions-/</w:t>
      </w:r>
      <w:r>
        <w:rPr>
          <w:sz w:val="24"/>
          <w:szCs w:val="24"/>
        </w:rPr>
        <w:t>infusionsvæske, opløsning.</w:t>
      </w:r>
    </w:p>
    <w:p w:rsidR="00917742" w:rsidRDefault="00917742" w:rsidP="00917742">
      <w:pPr>
        <w:ind w:firstLine="851"/>
        <w:rPr>
          <w:sz w:val="24"/>
          <w:szCs w:val="24"/>
        </w:rPr>
      </w:pPr>
    </w:p>
    <w:p w:rsidR="00917742" w:rsidRPr="00F7773E" w:rsidRDefault="00917742" w:rsidP="00917742">
      <w:pPr>
        <w:ind w:firstLine="851"/>
        <w:rPr>
          <w:sz w:val="24"/>
          <w:szCs w:val="24"/>
        </w:rPr>
      </w:pPr>
      <w:r>
        <w:rPr>
          <w:sz w:val="24"/>
          <w:szCs w:val="24"/>
        </w:rPr>
        <w:t>Ikke alle pakningstørrelser er nødvendigvis markedsført.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6.6</w:t>
      </w:r>
      <w:r w:rsidRPr="00F7773E">
        <w:rPr>
          <w:b/>
          <w:sz w:val="24"/>
          <w:szCs w:val="24"/>
        </w:rPr>
        <w:tab/>
        <w:t>Regler for destruktion og anden håndtering</w:t>
      </w:r>
    </w:p>
    <w:p w:rsidR="00FB5A08" w:rsidRPr="00F7773E" w:rsidRDefault="00FB5A08" w:rsidP="00FB5A08">
      <w:pPr>
        <w:ind w:left="851"/>
        <w:rPr>
          <w:iCs/>
          <w:noProof/>
          <w:sz w:val="24"/>
          <w:szCs w:val="24"/>
        </w:rPr>
      </w:pPr>
      <w:r w:rsidRPr="00F7773E">
        <w:rPr>
          <w:sz w:val="24"/>
          <w:szCs w:val="24"/>
        </w:rPr>
        <w:t xml:space="preserve">Fortynding inden infusion af </w:t>
      </w:r>
      <w:proofErr w:type="spellStart"/>
      <w:r w:rsidRPr="00F7773E">
        <w:rPr>
          <w:sz w:val="24"/>
          <w:szCs w:val="24"/>
        </w:rPr>
        <w:t>Biorphen</w:t>
      </w:r>
      <w:proofErr w:type="spellEnd"/>
      <w:r w:rsidRPr="00F7773E">
        <w:rPr>
          <w:sz w:val="24"/>
          <w:szCs w:val="24"/>
        </w:rPr>
        <w:t xml:space="preserve"> 0,1 mg/ml er ikke nødvendig.</w:t>
      </w:r>
    </w:p>
    <w:p w:rsidR="00FB5A08" w:rsidRPr="00F7773E" w:rsidRDefault="00FB5A08" w:rsidP="00FB5A08">
      <w:pPr>
        <w:ind w:left="851"/>
        <w:rPr>
          <w:noProof/>
          <w:sz w:val="24"/>
          <w:szCs w:val="24"/>
          <w:highlight w:val="yellow"/>
        </w:rPr>
      </w:pPr>
      <w:r w:rsidRPr="00F7773E">
        <w:rPr>
          <w:sz w:val="24"/>
          <w:szCs w:val="24"/>
        </w:rPr>
        <w:t>Kun til engangsbrug.</w:t>
      </w:r>
    </w:p>
    <w:p w:rsidR="00FB5A08" w:rsidRPr="00F7773E" w:rsidRDefault="00FB5A08" w:rsidP="00FB5A08">
      <w:pPr>
        <w:ind w:left="851"/>
        <w:rPr>
          <w:noProof/>
          <w:sz w:val="24"/>
          <w:szCs w:val="24"/>
          <w:highlight w:val="yellow"/>
        </w:rPr>
      </w:pPr>
      <w:r w:rsidRPr="00F7773E">
        <w:rPr>
          <w:sz w:val="24"/>
          <w:szCs w:val="24"/>
        </w:rPr>
        <w:t>Ikke anvendt lægemiddel samt affald heraf skal bortskaffes i henhold til lokale retningslinjer.</w:t>
      </w:r>
    </w:p>
    <w:p w:rsidR="00FB5A08" w:rsidRPr="00F7773E" w:rsidRDefault="00FB5A08" w:rsidP="00FB5A08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7.</w:t>
      </w:r>
      <w:r w:rsidRPr="00F7773E">
        <w:rPr>
          <w:b/>
          <w:sz w:val="24"/>
          <w:szCs w:val="24"/>
        </w:rPr>
        <w:tab/>
        <w:t>INDEHAVER AF MARKEDSFØRINGSTILLADELSEN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Sintetica</w:t>
      </w:r>
      <w:proofErr w:type="spellEnd"/>
      <w:r w:rsidRPr="00F7773E">
        <w:rPr>
          <w:sz w:val="24"/>
          <w:szCs w:val="24"/>
        </w:rPr>
        <w:t xml:space="preserve"> GmbH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proofErr w:type="spellStart"/>
      <w:r w:rsidRPr="00F7773E">
        <w:rPr>
          <w:sz w:val="24"/>
          <w:szCs w:val="24"/>
        </w:rPr>
        <w:t>Albersloher</w:t>
      </w:r>
      <w:proofErr w:type="spellEnd"/>
      <w:r w:rsidRPr="00F7773E">
        <w:rPr>
          <w:sz w:val="24"/>
          <w:szCs w:val="24"/>
        </w:rPr>
        <w:t xml:space="preserve"> </w:t>
      </w:r>
      <w:proofErr w:type="spellStart"/>
      <w:r w:rsidRPr="00F7773E">
        <w:rPr>
          <w:sz w:val="24"/>
          <w:szCs w:val="24"/>
        </w:rPr>
        <w:t>Weg</w:t>
      </w:r>
      <w:proofErr w:type="spellEnd"/>
      <w:r w:rsidRPr="00F7773E">
        <w:rPr>
          <w:sz w:val="24"/>
          <w:szCs w:val="24"/>
        </w:rPr>
        <w:t xml:space="preserve"> 11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48155 Münster 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 xml:space="preserve">D-63739 </w:t>
      </w:r>
    </w:p>
    <w:p w:rsidR="00FB5A08" w:rsidRPr="00F7773E" w:rsidRDefault="00FB5A08" w:rsidP="00FB5A08">
      <w:pPr>
        <w:ind w:left="851"/>
        <w:rPr>
          <w:sz w:val="24"/>
          <w:szCs w:val="24"/>
        </w:rPr>
      </w:pPr>
      <w:r w:rsidRPr="00F7773E">
        <w:rPr>
          <w:sz w:val="24"/>
          <w:szCs w:val="24"/>
        </w:rPr>
        <w:t>Tyskland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8.</w:t>
      </w:r>
      <w:r w:rsidRPr="00F7773E">
        <w:rPr>
          <w:b/>
          <w:sz w:val="24"/>
          <w:szCs w:val="24"/>
        </w:rPr>
        <w:tab/>
        <w:t>MARKEDSFØRINGSTILLADELSESNUMMER (NUMRE)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  <w:r w:rsidRPr="00F7773E">
        <w:rPr>
          <w:sz w:val="24"/>
          <w:szCs w:val="24"/>
        </w:rPr>
        <w:t>62546</w:t>
      </w:r>
    </w:p>
    <w:p w:rsidR="00FB5A08" w:rsidRPr="00F7773E" w:rsidRDefault="00FB5A08" w:rsidP="00FB5A08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9.</w:t>
      </w:r>
      <w:r w:rsidRPr="00F7773E">
        <w:rPr>
          <w:b/>
          <w:sz w:val="24"/>
          <w:szCs w:val="24"/>
        </w:rPr>
        <w:tab/>
        <w:t>DATO FOR FØRSTE MARKEDSFØRINGSTILLADELSE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  <w:r w:rsidRPr="00F7773E">
        <w:rPr>
          <w:sz w:val="24"/>
          <w:szCs w:val="24"/>
        </w:rPr>
        <w:t>17. december 2019</w:t>
      </w:r>
    </w:p>
    <w:p w:rsidR="00FB5A08" w:rsidRPr="00F7773E" w:rsidRDefault="00FB5A08" w:rsidP="00FB5A08">
      <w:pPr>
        <w:tabs>
          <w:tab w:val="left" w:pos="851"/>
        </w:tabs>
        <w:ind w:left="851"/>
        <w:rPr>
          <w:sz w:val="24"/>
          <w:szCs w:val="24"/>
        </w:rPr>
      </w:pPr>
    </w:p>
    <w:p w:rsidR="00FB5A08" w:rsidRPr="00F7773E" w:rsidRDefault="00FB5A08" w:rsidP="00FB5A0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773E">
        <w:rPr>
          <w:b/>
          <w:sz w:val="24"/>
          <w:szCs w:val="24"/>
        </w:rPr>
        <w:t>10.</w:t>
      </w:r>
      <w:r w:rsidRPr="00F7773E">
        <w:rPr>
          <w:b/>
          <w:sz w:val="24"/>
          <w:szCs w:val="24"/>
        </w:rPr>
        <w:tab/>
        <w:t>DATO FOR ÆNDRING AF TEKSTEN</w:t>
      </w:r>
    </w:p>
    <w:p w:rsidR="00FB5A08" w:rsidRPr="00F7773E" w:rsidRDefault="00CA0DE6" w:rsidP="00FB5A0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december 2021</w:t>
      </w:r>
    </w:p>
    <w:p w:rsidR="00FB5A08" w:rsidRPr="00DF2320" w:rsidRDefault="00FB5A08" w:rsidP="00FB5A08"/>
    <w:p w:rsidR="00FB5A08" w:rsidRPr="003279B2" w:rsidRDefault="00FB5A08" w:rsidP="00FB5A08"/>
    <w:p w:rsidR="009260DE" w:rsidRPr="00FB5A08" w:rsidRDefault="009260DE" w:rsidP="00FB5A08"/>
    <w:sectPr w:rsidR="009260DE" w:rsidRPr="00FB5A0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A08" w:rsidRDefault="00FB5A08">
      <w:r>
        <w:separator/>
      </w:r>
    </w:p>
  </w:endnote>
  <w:endnote w:type="continuationSeparator" w:id="0">
    <w:p w:rsidR="00FB5A08" w:rsidRDefault="00FB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66391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663912">
      <w:rPr>
        <w:i/>
        <w:sz w:val="18"/>
        <w:szCs w:val="18"/>
      </w:rPr>
      <w:t>Biorphen</w:t>
    </w:r>
    <w:proofErr w:type="spellEnd"/>
    <w:r w:rsidRPr="00663912">
      <w:rPr>
        <w:i/>
        <w:sz w:val="18"/>
        <w:szCs w:val="18"/>
      </w:rPr>
      <w:t>, injektions- og infusionsvæske, opløsning 0,1 mg-ml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A08" w:rsidRDefault="00FB5A08">
      <w:r>
        <w:separator/>
      </w:r>
    </w:p>
  </w:footnote>
  <w:footnote w:type="continuationSeparator" w:id="0">
    <w:p w:rsidR="00FB5A08" w:rsidRDefault="00FB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295CFA"/>
    <w:multiLevelType w:val="hybridMultilevel"/>
    <w:tmpl w:val="347E3A62"/>
    <w:lvl w:ilvl="0" w:tplc="E7D2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67BD"/>
    <w:multiLevelType w:val="hybridMultilevel"/>
    <w:tmpl w:val="2BCC939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73B38F0"/>
    <w:multiLevelType w:val="hybridMultilevel"/>
    <w:tmpl w:val="327C30B2"/>
    <w:lvl w:ilvl="0" w:tplc="E7D2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379C1"/>
    <w:multiLevelType w:val="hybridMultilevel"/>
    <w:tmpl w:val="777EA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08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35911"/>
    <w:rsid w:val="00283A2B"/>
    <w:rsid w:val="002B30AD"/>
    <w:rsid w:val="002C2C01"/>
    <w:rsid w:val="0032104E"/>
    <w:rsid w:val="003A29AE"/>
    <w:rsid w:val="003A32D7"/>
    <w:rsid w:val="003B4074"/>
    <w:rsid w:val="003C769A"/>
    <w:rsid w:val="003D29F4"/>
    <w:rsid w:val="003F1838"/>
    <w:rsid w:val="00423EC2"/>
    <w:rsid w:val="0045746C"/>
    <w:rsid w:val="0049104B"/>
    <w:rsid w:val="004A1B45"/>
    <w:rsid w:val="004E3B12"/>
    <w:rsid w:val="00532310"/>
    <w:rsid w:val="005534AF"/>
    <w:rsid w:val="00560ECC"/>
    <w:rsid w:val="00565F0F"/>
    <w:rsid w:val="00594A86"/>
    <w:rsid w:val="00596D86"/>
    <w:rsid w:val="00637F5A"/>
    <w:rsid w:val="006560B1"/>
    <w:rsid w:val="00663912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E1555"/>
    <w:rsid w:val="00907F75"/>
    <w:rsid w:val="00917742"/>
    <w:rsid w:val="00921184"/>
    <w:rsid w:val="009260DE"/>
    <w:rsid w:val="009265E4"/>
    <w:rsid w:val="0093258A"/>
    <w:rsid w:val="00974869"/>
    <w:rsid w:val="009C2B5F"/>
    <w:rsid w:val="009C7BA3"/>
    <w:rsid w:val="009D1F5A"/>
    <w:rsid w:val="00A25854"/>
    <w:rsid w:val="00A7385F"/>
    <w:rsid w:val="00B003BF"/>
    <w:rsid w:val="00B373D7"/>
    <w:rsid w:val="00C228C2"/>
    <w:rsid w:val="00C354CB"/>
    <w:rsid w:val="00C36276"/>
    <w:rsid w:val="00C42586"/>
    <w:rsid w:val="00C60CCD"/>
    <w:rsid w:val="00C84483"/>
    <w:rsid w:val="00C95551"/>
    <w:rsid w:val="00CA0DE6"/>
    <w:rsid w:val="00CB20D7"/>
    <w:rsid w:val="00D020B0"/>
    <w:rsid w:val="00D11748"/>
    <w:rsid w:val="00D366CF"/>
    <w:rsid w:val="00E06123"/>
    <w:rsid w:val="00E108AA"/>
    <w:rsid w:val="00E31812"/>
    <w:rsid w:val="00E3749A"/>
    <w:rsid w:val="00E55723"/>
    <w:rsid w:val="00E7437F"/>
    <w:rsid w:val="00E865B8"/>
    <w:rsid w:val="00EC0B9B"/>
    <w:rsid w:val="00ED5E9F"/>
    <w:rsid w:val="00F66D4F"/>
    <w:rsid w:val="00FB5A08"/>
    <w:rsid w:val="00FB6D01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619B9"/>
  <w15:chartTrackingRefBased/>
  <w15:docId w15:val="{5C7BAF8B-FDFB-48BA-A131-EEC57AC9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FB5A08"/>
    <w:pPr>
      <w:tabs>
        <w:tab w:val="left" w:pos="567"/>
      </w:tabs>
      <w:spacing w:line="260" w:lineRule="exact"/>
      <w:ind w:left="720"/>
      <w:contextualSpacing/>
    </w:pPr>
    <w:rPr>
      <w:sz w:val="22"/>
    </w:rPr>
  </w:style>
  <w:style w:type="character" w:styleId="Hyperlink">
    <w:name w:val="Hyperlink"/>
    <w:basedOn w:val="Standardskrifttypeiafsnit"/>
    <w:uiPriority w:val="99"/>
    <w:unhideWhenUsed/>
    <w:rsid w:val="00C228C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8</Pages>
  <Words>1972</Words>
  <Characters>13953</Characters>
  <Application>Microsoft Office Word</Application>
  <DocSecurity>0</DocSecurity>
  <Lines>116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2020122975: MT forlængelse (redaktionelle ændringer)</dc:description>
  <cp:lastModifiedBy>Helle Venn</cp:lastModifiedBy>
  <cp:revision>2</cp:revision>
  <cp:lastPrinted>2012-08-22T08:53:00Z</cp:lastPrinted>
  <dcterms:created xsi:type="dcterms:W3CDTF">2021-12-17T09:40:00Z</dcterms:created>
  <dcterms:modified xsi:type="dcterms:W3CDTF">2021-12-17T09:40:00Z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