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53" w:rsidRPr="00F82297" w:rsidRDefault="00A46253" w:rsidP="00A46253">
      <w:r w:rsidRPr="00F82297">
        <w:rPr>
          <w:noProof/>
          <w:lang w:eastAsia="da-DK"/>
        </w:rPr>
        <w:drawing>
          <wp:inline distT="0" distB="0" distL="0" distR="0" wp14:anchorId="37CDE8FE" wp14:editId="7170327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46253" w:rsidRPr="00F82297" w:rsidRDefault="00A46253" w:rsidP="00A46253">
      <w:pPr>
        <w:pStyle w:val="Titel"/>
        <w:tabs>
          <w:tab w:val="left" w:pos="8222"/>
        </w:tabs>
        <w:jc w:val="left"/>
        <w:rPr>
          <w:b w:val="0"/>
          <w:szCs w:val="24"/>
        </w:rPr>
      </w:pPr>
    </w:p>
    <w:p w:rsidR="00A46253" w:rsidRPr="00F82297" w:rsidRDefault="00733BA1" w:rsidP="00A46253">
      <w:pPr>
        <w:pStyle w:val="Titel"/>
        <w:jc w:val="right"/>
        <w:rPr>
          <w:szCs w:val="24"/>
        </w:rPr>
      </w:pPr>
      <w:r>
        <w:rPr>
          <w:szCs w:val="24"/>
        </w:rPr>
        <w:t>8. juni 2020</w:t>
      </w:r>
    </w:p>
    <w:p w:rsidR="00720E60" w:rsidRPr="00F82297" w:rsidRDefault="00720E60" w:rsidP="00A46253">
      <w:pPr>
        <w:pStyle w:val="Titel"/>
        <w:jc w:val="left"/>
        <w:rPr>
          <w:b w:val="0"/>
          <w:szCs w:val="24"/>
        </w:rPr>
      </w:pPr>
    </w:p>
    <w:p w:rsidR="00A46253" w:rsidRPr="00F82297" w:rsidRDefault="00A46253" w:rsidP="00A46253">
      <w:pPr>
        <w:pStyle w:val="Titel"/>
        <w:jc w:val="left"/>
        <w:rPr>
          <w:b w:val="0"/>
          <w:szCs w:val="24"/>
        </w:rPr>
      </w:pPr>
    </w:p>
    <w:p w:rsidR="00A46253" w:rsidRPr="00F82297" w:rsidRDefault="00A46253" w:rsidP="00A46253">
      <w:pPr>
        <w:pStyle w:val="Titel"/>
        <w:jc w:val="left"/>
        <w:rPr>
          <w:b w:val="0"/>
          <w:szCs w:val="24"/>
        </w:rPr>
      </w:pPr>
    </w:p>
    <w:p w:rsidR="00A46253" w:rsidRPr="00F82297" w:rsidRDefault="00A46253" w:rsidP="00A46253">
      <w:pPr>
        <w:jc w:val="center"/>
        <w:rPr>
          <w:b/>
          <w:sz w:val="24"/>
          <w:szCs w:val="24"/>
        </w:rPr>
      </w:pPr>
      <w:r w:rsidRPr="00F82297">
        <w:rPr>
          <w:b/>
          <w:sz w:val="24"/>
          <w:szCs w:val="24"/>
        </w:rPr>
        <w:t>PRODUKTRESUMÉ</w:t>
      </w:r>
    </w:p>
    <w:p w:rsidR="00A46253" w:rsidRPr="00F82297" w:rsidRDefault="00A46253" w:rsidP="00A46253">
      <w:pPr>
        <w:jc w:val="center"/>
        <w:rPr>
          <w:b/>
          <w:sz w:val="24"/>
          <w:szCs w:val="24"/>
        </w:rPr>
      </w:pPr>
    </w:p>
    <w:p w:rsidR="00A46253" w:rsidRPr="00F82297" w:rsidRDefault="00A46253" w:rsidP="00A46253">
      <w:pPr>
        <w:jc w:val="center"/>
        <w:rPr>
          <w:b/>
          <w:sz w:val="24"/>
          <w:szCs w:val="24"/>
        </w:rPr>
      </w:pPr>
      <w:r w:rsidRPr="00F82297">
        <w:rPr>
          <w:b/>
          <w:sz w:val="24"/>
          <w:szCs w:val="24"/>
        </w:rPr>
        <w:t>for</w:t>
      </w:r>
    </w:p>
    <w:p w:rsidR="00A46253" w:rsidRPr="00F82297" w:rsidRDefault="00A46253" w:rsidP="00A46253">
      <w:pPr>
        <w:jc w:val="center"/>
        <w:rPr>
          <w:b/>
          <w:sz w:val="24"/>
          <w:szCs w:val="24"/>
        </w:rPr>
      </w:pPr>
    </w:p>
    <w:p w:rsidR="00A46253" w:rsidRPr="00F82297" w:rsidRDefault="00A46253" w:rsidP="00A46253">
      <w:pPr>
        <w:jc w:val="center"/>
        <w:rPr>
          <w:b/>
          <w:sz w:val="24"/>
          <w:szCs w:val="24"/>
        </w:rPr>
      </w:pPr>
      <w:proofErr w:type="spellStart"/>
      <w:r w:rsidRPr="00F82297">
        <w:rPr>
          <w:b/>
          <w:sz w:val="24"/>
          <w:szCs w:val="24"/>
        </w:rPr>
        <w:t>Brimonidine</w:t>
      </w:r>
      <w:proofErr w:type="spellEnd"/>
      <w:r w:rsidRPr="00F82297">
        <w:rPr>
          <w:b/>
          <w:sz w:val="24"/>
          <w:szCs w:val="24"/>
        </w:rPr>
        <w:t>/</w:t>
      </w:r>
      <w:proofErr w:type="spellStart"/>
      <w:r w:rsidRPr="00F82297">
        <w:rPr>
          <w:b/>
          <w:sz w:val="24"/>
          <w:szCs w:val="24"/>
        </w:rPr>
        <w:t>Timolol</w:t>
      </w:r>
      <w:proofErr w:type="spellEnd"/>
      <w:r w:rsidRPr="00F82297">
        <w:rPr>
          <w:b/>
          <w:sz w:val="24"/>
          <w:szCs w:val="24"/>
        </w:rPr>
        <w:t xml:space="preserve"> "</w:t>
      </w:r>
      <w:proofErr w:type="spellStart"/>
      <w:r w:rsidRPr="00F82297">
        <w:rPr>
          <w:b/>
          <w:sz w:val="24"/>
          <w:szCs w:val="24"/>
        </w:rPr>
        <w:t>Stada</w:t>
      </w:r>
      <w:proofErr w:type="spellEnd"/>
      <w:r w:rsidRPr="00F82297">
        <w:rPr>
          <w:b/>
          <w:sz w:val="24"/>
          <w:szCs w:val="24"/>
        </w:rPr>
        <w:t>", øjendråber, opløsning</w:t>
      </w:r>
    </w:p>
    <w:p w:rsidR="00A46253" w:rsidRPr="00F82297" w:rsidRDefault="00A46253" w:rsidP="00A46253">
      <w:pPr>
        <w:jc w:val="both"/>
        <w:rPr>
          <w:sz w:val="24"/>
          <w:szCs w:val="24"/>
        </w:rPr>
      </w:pPr>
    </w:p>
    <w:p w:rsidR="00A46253" w:rsidRPr="00CF0954" w:rsidRDefault="00A46253" w:rsidP="00A46253">
      <w:pPr>
        <w:ind w:left="851" w:hanging="851"/>
        <w:jc w:val="both"/>
        <w:rPr>
          <w:sz w:val="24"/>
          <w:szCs w:val="24"/>
        </w:rPr>
      </w:pPr>
    </w:p>
    <w:p w:rsidR="00A46253" w:rsidRPr="00CF0954" w:rsidRDefault="00A46253" w:rsidP="00A46253">
      <w:pPr>
        <w:tabs>
          <w:tab w:val="left" w:pos="851"/>
        </w:tabs>
        <w:ind w:left="851" w:hanging="851"/>
        <w:rPr>
          <w:b/>
          <w:sz w:val="24"/>
          <w:szCs w:val="24"/>
        </w:rPr>
      </w:pPr>
      <w:r w:rsidRPr="00CF0954">
        <w:rPr>
          <w:b/>
          <w:sz w:val="24"/>
          <w:szCs w:val="24"/>
        </w:rPr>
        <w:t>0.</w:t>
      </w:r>
      <w:r w:rsidRPr="00CF0954">
        <w:rPr>
          <w:b/>
          <w:sz w:val="24"/>
          <w:szCs w:val="24"/>
        </w:rPr>
        <w:tab/>
        <w:t>D.SP.NR.</w:t>
      </w:r>
    </w:p>
    <w:p w:rsidR="00A46253" w:rsidRPr="00CF0954" w:rsidRDefault="00A46253" w:rsidP="00A46253">
      <w:pPr>
        <w:tabs>
          <w:tab w:val="left" w:pos="851"/>
        </w:tabs>
        <w:ind w:left="851" w:hanging="851"/>
        <w:rPr>
          <w:sz w:val="24"/>
          <w:szCs w:val="24"/>
        </w:rPr>
      </w:pPr>
      <w:r w:rsidRPr="00CF0954">
        <w:rPr>
          <w:sz w:val="24"/>
          <w:szCs w:val="24"/>
        </w:rPr>
        <w:tab/>
        <w:t>29087</w:t>
      </w:r>
    </w:p>
    <w:p w:rsidR="00A46253" w:rsidRPr="00CF0954" w:rsidRDefault="00A46253" w:rsidP="00A46253">
      <w:pPr>
        <w:tabs>
          <w:tab w:val="left" w:pos="851"/>
        </w:tabs>
        <w:ind w:left="851" w:hanging="851"/>
        <w:rPr>
          <w:sz w:val="24"/>
          <w:szCs w:val="24"/>
        </w:rPr>
      </w:pPr>
    </w:p>
    <w:p w:rsidR="00A46253" w:rsidRPr="00CF0954" w:rsidRDefault="00A46253" w:rsidP="00A46253">
      <w:pPr>
        <w:tabs>
          <w:tab w:val="left" w:pos="851"/>
        </w:tabs>
        <w:ind w:left="851" w:hanging="851"/>
        <w:rPr>
          <w:b/>
          <w:sz w:val="24"/>
          <w:szCs w:val="24"/>
        </w:rPr>
      </w:pPr>
      <w:r w:rsidRPr="00CF0954">
        <w:rPr>
          <w:b/>
          <w:sz w:val="24"/>
          <w:szCs w:val="24"/>
        </w:rPr>
        <w:t>1.</w:t>
      </w:r>
      <w:r w:rsidRPr="00CF0954">
        <w:rPr>
          <w:b/>
          <w:sz w:val="24"/>
          <w:szCs w:val="24"/>
        </w:rPr>
        <w:tab/>
        <w:t>LÆGEMIDLETS NAVN</w:t>
      </w:r>
    </w:p>
    <w:p w:rsidR="00A46253" w:rsidRPr="00CF0954" w:rsidRDefault="00A46253" w:rsidP="00A46253">
      <w:pPr>
        <w:tabs>
          <w:tab w:val="left" w:pos="851"/>
        </w:tabs>
        <w:ind w:left="851" w:hanging="851"/>
        <w:rPr>
          <w:sz w:val="24"/>
          <w:szCs w:val="24"/>
        </w:rPr>
      </w:pPr>
      <w:r w:rsidRPr="00CF0954">
        <w:rPr>
          <w:sz w:val="24"/>
          <w:szCs w:val="24"/>
        </w:rPr>
        <w:tab/>
      </w:r>
      <w:proofErr w:type="spellStart"/>
      <w:r w:rsidRPr="00CF0954">
        <w:rPr>
          <w:sz w:val="24"/>
          <w:szCs w:val="24"/>
        </w:rPr>
        <w:t>Brimonidine</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w:t>
      </w:r>
      <w:proofErr w:type="spellStart"/>
      <w:r w:rsidRPr="00CF0954">
        <w:rPr>
          <w:sz w:val="24"/>
          <w:szCs w:val="24"/>
        </w:rPr>
        <w:t>Stada</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2.</w:t>
      </w:r>
      <w:r w:rsidRPr="00CF0954">
        <w:rPr>
          <w:b/>
          <w:sz w:val="24"/>
          <w:szCs w:val="24"/>
        </w:rPr>
        <w:tab/>
        <w:t>KVALITATIV OG KVANTITATIV SAMMENSÆTNING</w:t>
      </w:r>
    </w:p>
    <w:p w:rsidR="00A46253" w:rsidRPr="00CF0954" w:rsidRDefault="00A46253" w:rsidP="00A46253">
      <w:pPr>
        <w:ind w:left="851" w:hanging="851"/>
        <w:rPr>
          <w:sz w:val="24"/>
          <w:szCs w:val="24"/>
        </w:rPr>
      </w:pPr>
      <w:r w:rsidRPr="00CF0954">
        <w:rPr>
          <w:sz w:val="24"/>
          <w:szCs w:val="24"/>
        </w:rPr>
        <w:tab/>
        <w:t>1 ml opløsning indeholder:</w:t>
      </w:r>
    </w:p>
    <w:p w:rsidR="00A46253" w:rsidRPr="00CF0954" w:rsidRDefault="00A46253" w:rsidP="00A46253">
      <w:pPr>
        <w:ind w:left="851" w:hanging="851"/>
        <w:rPr>
          <w:sz w:val="24"/>
          <w:szCs w:val="24"/>
        </w:rPr>
      </w:pPr>
      <w:r w:rsidRPr="00CF0954">
        <w:rPr>
          <w:sz w:val="24"/>
          <w:szCs w:val="24"/>
        </w:rPr>
        <w:tab/>
        <w:t xml:space="preserve">2,0 mg </w:t>
      </w:r>
      <w:proofErr w:type="spellStart"/>
      <w:r w:rsidRPr="00CF0954">
        <w:rPr>
          <w:sz w:val="24"/>
          <w:szCs w:val="24"/>
        </w:rPr>
        <w:t>brimonidintartrat</w:t>
      </w:r>
      <w:proofErr w:type="spellEnd"/>
      <w:r w:rsidRPr="00CF0954">
        <w:rPr>
          <w:sz w:val="24"/>
          <w:szCs w:val="24"/>
        </w:rPr>
        <w:t xml:space="preserve">, svarende til 1,3 mg </w:t>
      </w:r>
      <w:proofErr w:type="spellStart"/>
      <w:r w:rsidRPr="00CF0954">
        <w:rPr>
          <w:sz w:val="24"/>
          <w:szCs w:val="24"/>
        </w:rPr>
        <w:t>brimonidin</w:t>
      </w:r>
      <w:proofErr w:type="spellEnd"/>
    </w:p>
    <w:p w:rsidR="00A46253" w:rsidRPr="00CF0954" w:rsidRDefault="00A46253" w:rsidP="00A46253">
      <w:pPr>
        <w:ind w:left="851" w:hanging="851"/>
        <w:rPr>
          <w:sz w:val="24"/>
          <w:szCs w:val="24"/>
        </w:rPr>
      </w:pPr>
      <w:r w:rsidRPr="00CF0954">
        <w:rPr>
          <w:sz w:val="24"/>
          <w:szCs w:val="24"/>
        </w:rPr>
        <w:tab/>
        <w:t xml:space="preserve">5,0 mg </w:t>
      </w:r>
      <w:proofErr w:type="spellStart"/>
      <w:r w:rsidRPr="00CF0954">
        <w:rPr>
          <w:sz w:val="24"/>
          <w:szCs w:val="24"/>
        </w:rPr>
        <w:t>timolol</w:t>
      </w:r>
      <w:proofErr w:type="spellEnd"/>
      <w:r w:rsidRPr="00CF0954">
        <w:rPr>
          <w:sz w:val="24"/>
          <w:szCs w:val="24"/>
        </w:rPr>
        <w:t xml:space="preserve"> som 6,8 mg </w:t>
      </w:r>
      <w:proofErr w:type="spellStart"/>
      <w:r w:rsidRPr="00CF0954">
        <w:rPr>
          <w:sz w:val="24"/>
          <w:szCs w:val="24"/>
        </w:rPr>
        <w:t>timololmaleat</w:t>
      </w:r>
      <w:proofErr w:type="spellEnd"/>
    </w:p>
    <w:p w:rsidR="00A46253" w:rsidRPr="00CF0954" w:rsidRDefault="00A46253" w:rsidP="00A46253">
      <w:pPr>
        <w:ind w:left="851" w:hanging="851"/>
        <w:rPr>
          <w:sz w:val="24"/>
          <w:szCs w:val="24"/>
        </w:rPr>
      </w:pPr>
    </w:p>
    <w:p w:rsidR="00A46253" w:rsidRPr="00CF0954" w:rsidRDefault="00A46253" w:rsidP="00A46253">
      <w:pPr>
        <w:ind w:left="851" w:hanging="851"/>
        <w:rPr>
          <w:sz w:val="24"/>
          <w:szCs w:val="24"/>
          <w:u w:val="single"/>
        </w:rPr>
      </w:pPr>
      <w:r w:rsidRPr="00CF0954">
        <w:rPr>
          <w:sz w:val="24"/>
          <w:szCs w:val="24"/>
        </w:rPr>
        <w:tab/>
      </w:r>
      <w:r w:rsidRPr="00CF0954">
        <w:rPr>
          <w:sz w:val="24"/>
          <w:szCs w:val="24"/>
          <w:u w:val="single"/>
        </w:rPr>
        <w:t>Hjælpestoffer, som behandleren skal være opmærksom på:</w:t>
      </w:r>
    </w:p>
    <w:p w:rsidR="00A46253" w:rsidRPr="00CF0954" w:rsidRDefault="00A46253" w:rsidP="00A46253">
      <w:pPr>
        <w:ind w:left="851"/>
        <w:rPr>
          <w:sz w:val="24"/>
          <w:szCs w:val="24"/>
        </w:rPr>
      </w:pPr>
      <w:r w:rsidRPr="00CF0954">
        <w:rPr>
          <w:sz w:val="24"/>
          <w:szCs w:val="24"/>
        </w:rPr>
        <w:t xml:space="preserve">Indeholder 0,05 mg </w:t>
      </w:r>
      <w:proofErr w:type="spellStart"/>
      <w:r w:rsidRPr="00CF0954">
        <w:rPr>
          <w:sz w:val="24"/>
          <w:szCs w:val="24"/>
        </w:rPr>
        <w:t>benzalkoniumchlorid</w:t>
      </w:r>
      <w:proofErr w:type="spellEnd"/>
      <w:r>
        <w:rPr>
          <w:sz w:val="24"/>
          <w:szCs w:val="24"/>
        </w:rPr>
        <w:t xml:space="preserve"> </w:t>
      </w:r>
      <w:r w:rsidRPr="00CF0954">
        <w:rPr>
          <w:sz w:val="24"/>
          <w:szCs w:val="24"/>
        </w:rPr>
        <w:t xml:space="preserve">og 10,58 mg </w:t>
      </w:r>
      <w:proofErr w:type="spellStart"/>
      <w:r w:rsidRPr="00CF0954">
        <w:rPr>
          <w:sz w:val="24"/>
          <w:szCs w:val="24"/>
        </w:rPr>
        <w:t>phosphater</w:t>
      </w:r>
      <w:proofErr w:type="spellEnd"/>
      <w:r w:rsidRPr="00CF0954">
        <w:rPr>
          <w:sz w:val="24"/>
          <w:szCs w:val="24"/>
        </w:rPr>
        <w:t xml:space="preserve"> per ml.</w:t>
      </w:r>
    </w:p>
    <w:p w:rsidR="00A46253" w:rsidRPr="00CF0954" w:rsidRDefault="00A46253" w:rsidP="00A46253">
      <w:pPr>
        <w:ind w:left="851" w:hanging="851"/>
        <w:rPr>
          <w:sz w:val="24"/>
          <w:szCs w:val="24"/>
        </w:rPr>
      </w:pPr>
      <w:r w:rsidRPr="00CF0954">
        <w:rPr>
          <w:sz w:val="24"/>
          <w:szCs w:val="24"/>
        </w:rPr>
        <w:tab/>
        <w:t>Alle hjælpestoffer er anført under pkt. 6.1.</w:t>
      </w:r>
    </w:p>
    <w:p w:rsidR="00A46253" w:rsidRPr="00CF0954" w:rsidRDefault="00A46253" w:rsidP="00A46253">
      <w:pPr>
        <w:spacing w:line="260" w:lineRule="exact"/>
        <w:ind w:left="851" w:hanging="851"/>
        <w:rPr>
          <w:sz w:val="24"/>
          <w:szCs w:val="24"/>
        </w:rPr>
      </w:pPr>
    </w:p>
    <w:p w:rsidR="00A46253" w:rsidRPr="00CF0954" w:rsidRDefault="00A46253" w:rsidP="00A46253">
      <w:pPr>
        <w:ind w:left="851" w:hanging="851"/>
        <w:rPr>
          <w:b/>
          <w:sz w:val="24"/>
          <w:szCs w:val="24"/>
        </w:rPr>
      </w:pPr>
      <w:r w:rsidRPr="00CF0954">
        <w:rPr>
          <w:b/>
          <w:sz w:val="24"/>
          <w:szCs w:val="24"/>
        </w:rPr>
        <w:t>3.</w:t>
      </w:r>
      <w:r w:rsidRPr="00CF0954">
        <w:rPr>
          <w:b/>
          <w:sz w:val="24"/>
          <w:szCs w:val="24"/>
        </w:rPr>
        <w:tab/>
        <w:t>LÆGEMIDDELFORM</w:t>
      </w:r>
    </w:p>
    <w:p w:rsidR="00A46253" w:rsidRPr="00CF0954" w:rsidRDefault="00A46253" w:rsidP="00A46253">
      <w:pPr>
        <w:ind w:left="851"/>
        <w:rPr>
          <w:color w:val="000000"/>
          <w:sz w:val="24"/>
          <w:szCs w:val="24"/>
        </w:rPr>
      </w:pPr>
      <w:r w:rsidRPr="00CF0954">
        <w:rPr>
          <w:color w:val="000000"/>
          <w:sz w:val="24"/>
          <w:szCs w:val="24"/>
        </w:rPr>
        <w:t>Øjendråber, opløsning</w:t>
      </w:r>
    </w:p>
    <w:p w:rsidR="00A46253" w:rsidRPr="00CF0954" w:rsidRDefault="00A46253" w:rsidP="00A46253">
      <w:pPr>
        <w:ind w:left="851" w:hanging="851"/>
        <w:rPr>
          <w:color w:val="000000"/>
          <w:sz w:val="24"/>
          <w:szCs w:val="24"/>
        </w:rPr>
      </w:pPr>
      <w:r w:rsidRPr="00CF0954">
        <w:rPr>
          <w:color w:val="000000"/>
          <w:sz w:val="24"/>
          <w:szCs w:val="24"/>
        </w:rPr>
        <w:tab/>
        <w:t>Klar grøn-gul opløsning, fri for partikler.</w:t>
      </w:r>
    </w:p>
    <w:p w:rsidR="00A46253" w:rsidRPr="00CF0954" w:rsidRDefault="00A46253" w:rsidP="00A46253">
      <w:pPr>
        <w:ind w:left="851" w:hanging="851"/>
        <w:rPr>
          <w:color w:val="000000"/>
          <w:sz w:val="24"/>
          <w:szCs w:val="24"/>
        </w:rPr>
      </w:pPr>
      <w:r w:rsidRPr="00CF0954">
        <w:rPr>
          <w:color w:val="000000"/>
          <w:sz w:val="24"/>
          <w:szCs w:val="24"/>
        </w:rPr>
        <w:tab/>
        <w:t>pH af opløsningen er 6,5 – 7,3.</w:t>
      </w:r>
    </w:p>
    <w:p w:rsidR="00A46253" w:rsidRPr="00CF0954" w:rsidRDefault="00A46253" w:rsidP="00A46253">
      <w:pPr>
        <w:ind w:left="851" w:hanging="851"/>
        <w:rPr>
          <w:iCs/>
          <w:color w:val="000000"/>
          <w:sz w:val="24"/>
          <w:szCs w:val="24"/>
        </w:rPr>
      </w:pPr>
      <w:r w:rsidRPr="00CF0954">
        <w:rPr>
          <w:iCs/>
          <w:color w:val="000000"/>
          <w:sz w:val="24"/>
          <w:szCs w:val="24"/>
        </w:rPr>
        <w:tab/>
      </w:r>
      <w:proofErr w:type="spellStart"/>
      <w:r w:rsidRPr="00CF0954">
        <w:rPr>
          <w:iCs/>
          <w:color w:val="000000"/>
          <w:sz w:val="24"/>
          <w:szCs w:val="24"/>
        </w:rPr>
        <w:t>Osmolaliteten</w:t>
      </w:r>
      <w:proofErr w:type="spellEnd"/>
      <w:r w:rsidRPr="00CF0954">
        <w:rPr>
          <w:iCs/>
          <w:color w:val="000000"/>
          <w:sz w:val="24"/>
          <w:szCs w:val="24"/>
        </w:rPr>
        <w:t xml:space="preserve"> af opløsningen er 260 – 330 </w:t>
      </w:r>
      <w:proofErr w:type="spellStart"/>
      <w:r w:rsidRPr="00CF0954">
        <w:rPr>
          <w:iCs/>
          <w:color w:val="000000"/>
          <w:sz w:val="24"/>
          <w:szCs w:val="24"/>
        </w:rPr>
        <w:t>mOsm</w:t>
      </w:r>
      <w:proofErr w:type="spellEnd"/>
      <w:r w:rsidRPr="00CF0954">
        <w:rPr>
          <w:iCs/>
          <w:color w:val="000000"/>
          <w:sz w:val="24"/>
          <w:szCs w:val="24"/>
        </w:rPr>
        <w:t>/kg.</w:t>
      </w:r>
    </w:p>
    <w:p w:rsidR="00A46253" w:rsidRPr="00CF0954" w:rsidRDefault="00A46253" w:rsidP="00A46253">
      <w:pPr>
        <w:ind w:left="851" w:hanging="851"/>
        <w:rPr>
          <w:sz w:val="24"/>
          <w:szCs w:val="24"/>
        </w:rPr>
      </w:pP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w:t>
      </w:r>
      <w:r w:rsidRPr="00CF0954">
        <w:rPr>
          <w:b/>
          <w:sz w:val="24"/>
          <w:szCs w:val="24"/>
        </w:rPr>
        <w:tab/>
        <w:t>KLINISKE OPLYSNINGER</w:t>
      </w:r>
    </w:p>
    <w:p w:rsidR="00A46253" w:rsidRPr="00CF0954" w:rsidRDefault="00A46253" w:rsidP="00A46253">
      <w:pPr>
        <w:ind w:left="851" w:hanging="851"/>
        <w:rPr>
          <w:b/>
          <w:sz w:val="24"/>
          <w:szCs w:val="24"/>
        </w:rPr>
      </w:pPr>
    </w:p>
    <w:p w:rsidR="00A46253" w:rsidRPr="00CF0954" w:rsidRDefault="00A46253" w:rsidP="00A46253">
      <w:pPr>
        <w:ind w:left="851" w:hanging="851"/>
        <w:rPr>
          <w:b/>
          <w:sz w:val="24"/>
          <w:szCs w:val="24"/>
          <w:u w:val="single"/>
        </w:rPr>
      </w:pPr>
      <w:r w:rsidRPr="00CF0954">
        <w:rPr>
          <w:b/>
          <w:sz w:val="24"/>
          <w:szCs w:val="24"/>
        </w:rPr>
        <w:t>4.1</w:t>
      </w:r>
      <w:r w:rsidRPr="00CF0954">
        <w:rPr>
          <w:b/>
          <w:sz w:val="24"/>
          <w:szCs w:val="24"/>
        </w:rPr>
        <w:tab/>
        <w:t>Terapeutiske indikationer</w:t>
      </w:r>
    </w:p>
    <w:p w:rsidR="00A46253" w:rsidRPr="00CF0954" w:rsidRDefault="00A46253" w:rsidP="00A46253">
      <w:pPr>
        <w:ind w:left="851" w:hanging="851"/>
        <w:rPr>
          <w:sz w:val="24"/>
          <w:szCs w:val="24"/>
        </w:rPr>
      </w:pPr>
      <w:r w:rsidRPr="00CF0954">
        <w:rPr>
          <w:sz w:val="24"/>
          <w:szCs w:val="24"/>
        </w:rPr>
        <w:tab/>
        <w:t xml:space="preserve">Reduktion af det </w:t>
      </w:r>
      <w:proofErr w:type="spellStart"/>
      <w:r w:rsidRPr="00CF0954">
        <w:rPr>
          <w:sz w:val="24"/>
          <w:szCs w:val="24"/>
        </w:rPr>
        <w:t>intraokulære</w:t>
      </w:r>
      <w:proofErr w:type="spellEnd"/>
      <w:r w:rsidRPr="00CF0954">
        <w:rPr>
          <w:sz w:val="24"/>
          <w:szCs w:val="24"/>
        </w:rPr>
        <w:t xml:space="preserve"> tryk (IOP) hos patienter med kronisk åbenvinklet </w:t>
      </w:r>
      <w:proofErr w:type="spellStart"/>
      <w:r w:rsidRPr="00CF0954">
        <w:rPr>
          <w:sz w:val="24"/>
          <w:szCs w:val="24"/>
        </w:rPr>
        <w:t>glaukom</w:t>
      </w:r>
      <w:proofErr w:type="spellEnd"/>
      <w:r w:rsidRPr="00CF0954">
        <w:rPr>
          <w:sz w:val="24"/>
          <w:szCs w:val="24"/>
        </w:rPr>
        <w:t xml:space="preserve"> eller </w:t>
      </w:r>
      <w:proofErr w:type="spellStart"/>
      <w:r w:rsidRPr="00CF0954">
        <w:rPr>
          <w:sz w:val="24"/>
          <w:szCs w:val="24"/>
        </w:rPr>
        <w:t>okulær</w:t>
      </w:r>
      <w:proofErr w:type="spellEnd"/>
      <w:r w:rsidRPr="00CF0954">
        <w:rPr>
          <w:sz w:val="24"/>
          <w:szCs w:val="24"/>
        </w:rPr>
        <w:t xml:space="preserve"> hypertension, som ikke responderer tilstrækkeligt på lokale betablokkere.</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4.2</w:t>
      </w:r>
      <w:r w:rsidRPr="00CF0954">
        <w:rPr>
          <w:b/>
          <w:sz w:val="24"/>
          <w:szCs w:val="24"/>
        </w:rPr>
        <w:tab/>
        <w:t>Dosering og indgivelsesmåde</w:t>
      </w:r>
    </w:p>
    <w:p w:rsidR="00A46253" w:rsidRPr="00CF0954" w:rsidRDefault="00A46253" w:rsidP="00A46253">
      <w:pPr>
        <w:ind w:left="851" w:hanging="851"/>
        <w:rPr>
          <w:noProof/>
          <w:sz w:val="24"/>
          <w:szCs w:val="24"/>
        </w:rPr>
      </w:pPr>
      <w:r w:rsidRPr="00CF0954">
        <w:rPr>
          <w:sz w:val="24"/>
          <w:szCs w:val="24"/>
        </w:rPr>
        <w:tab/>
      </w:r>
      <w:r w:rsidRPr="00CF0954">
        <w:rPr>
          <w:noProof/>
          <w:sz w:val="24"/>
          <w:szCs w:val="24"/>
        </w:rPr>
        <w:t>For at undgå kontaminering af øjet eller øjendråberne må spidsen på dråbetælleren ikke komme i kontakt med omgivelserne.</w:t>
      </w:r>
    </w:p>
    <w:p w:rsidR="00A46253" w:rsidRDefault="00A46253" w:rsidP="00A46253">
      <w:pPr>
        <w:rPr>
          <w:noProof/>
          <w:sz w:val="24"/>
          <w:szCs w:val="24"/>
        </w:rPr>
      </w:pPr>
      <w:r>
        <w:rPr>
          <w:noProof/>
          <w:sz w:val="24"/>
          <w:szCs w:val="24"/>
        </w:rPr>
        <w:br w:type="page"/>
      </w:r>
    </w:p>
    <w:p w:rsidR="00A46253" w:rsidRPr="00CF0954" w:rsidRDefault="00A46253" w:rsidP="00A46253">
      <w:pPr>
        <w:ind w:left="851" w:hanging="851"/>
        <w:rPr>
          <w:noProof/>
          <w:sz w:val="24"/>
          <w:szCs w:val="24"/>
        </w:rPr>
      </w:pPr>
    </w:p>
    <w:p w:rsidR="00A46253" w:rsidRPr="00CF0954" w:rsidRDefault="00A46253" w:rsidP="00A46253">
      <w:pPr>
        <w:ind w:left="851"/>
        <w:rPr>
          <w:i/>
          <w:noProof/>
          <w:sz w:val="24"/>
          <w:szCs w:val="24"/>
        </w:rPr>
      </w:pPr>
      <w:r w:rsidRPr="00CF0954">
        <w:rPr>
          <w:noProof/>
          <w:sz w:val="24"/>
          <w:szCs w:val="24"/>
          <w:u w:val="single"/>
        </w:rPr>
        <w:t>Dosering</w:t>
      </w:r>
    </w:p>
    <w:p w:rsidR="00A46253" w:rsidRPr="00CF0954" w:rsidRDefault="00A46253" w:rsidP="00A46253">
      <w:pPr>
        <w:ind w:left="851"/>
        <w:rPr>
          <w:i/>
          <w:noProof/>
          <w:sz w:val="24"/>
          <w:szCs w:val="24"/>
        </w:rPr>
      </w:pPr>
      <w:r w:rsidRPr="00CF0954">
        <w:rPr>
          <w:i/>
          <w:noProof/>
          <w:sz w:val="24"/>
          <w:szCs w:val="24"/>
        </w:rPr>
        <w:t>Anbefalet dosering til voksne (inklusive ældre)</w:t>
      </w:r>
    </w:p>
    <w:p w:rsidR="00A46253" w:rsidRPr="00CF0954" w:rsidRDefault="00A46253" w:rsidP="00A46253">
      <w:pPr>
        <w:ind w:left="851"/>
        <w:rPr>
          <w:noProof/>
          <w:sz w:val="24"/>
          <w:szCs w:val="24"/>
        </w:rPr>
      </w:pPr>
      <w:r w:rsidRPr="00CF0954">
        <w:rPr>
          <w:noProof/>
          <w:sz w:val="24"/>
          <w:szCs w:val="24"/>
        </w:rPr>
        <w:t xml:space="preserve">Den anbefalede dosis er 1 dråbe Brimonidine/Timolol "Stada" i det eller de berørte øjne 2 gange daglig med ca. 12 timers interval. Hvis der anvendes flere end et lokalt øjenpræparat, bør de forskellige præparater administreres med mindst 5 minutters interval. </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rPr>
        <w:t>Som med andre øjendråber, for at reducere mulig systemisk absorption, anbefales det at trykke på tåresækken ved den indre øjenkrog (punktokklusion) eller lukke øjenlågene i to minutter. Dette bør gøres umiddelbart efter inddrypning af en dråbe. Dette kan reducere de systemiske bivirkninger og øge den lokale aktivitet.</w:t>
      </w:r>
    </w:p>
    <w:p w:rsidR="00A46253" w:rsidRPr="00CF0954" w:rsidRDefault="00A46253" w:rsidP="00A46253">
      <w:pPr>
        <w:ind w:left="851" w:hanging="851"/>
        <w:rPr>
          <w:noProof/>
          <w:sz w:val="24"/>
          <w:szCs w:val="24"/>
        </w:rPr>
      </w:pPr>
    </w:p>
    <w:p w:rsidR="00A46253" w:rsidRPr="00CF0954" w:rsidRDefault="00A46253" w:rsidP="00A46253">
      <w:pPr>
        <w:ind w:left="851"/>
        <w:rPr>
          <w:i/>
          <w:noProof/>
          <w:sz w:val="24"/>
          <w:szCs w:val="24"/>
        </w:rPr>
      </w:pPr>
      <w:r w:rsidRPr="00CF0954">
        <w:rPr>
          <w:i/>
          <w:noProof/>
          <w:sz w:val="24"/>
          <w:szCs w:val="24"/>
        </w:rPr>
        <w:t>Nedsat nyre- og leverfunktion</w:t>
      </w:r>
    </w:p>
    <w:p w:rsidR="00A46253" w:rsidRPr="00CF0954" w:rsidRDefault="00A46253" w:rsidP="00A46253">
      <w:pPr>
        <w:ind w:left="851"/>
        <w:rPr>
          <w:noProof/>
          <w:sz w:val="24"/>
          <w:szCs w:val="24"/>
        </w:rPr>
      </w:pPr>
      <w:r w:rsidRPr="00CF0954">
        <w:rPr>
          <w:sz w:val="24"/>
          <w:szCs w:val="24"/>
        </w:rPr>
        <w:t xml:space="preserve">Kombinationen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pacing w:val="2"/>
          <w:sz w:val="24"/>
          <w:szCs w:val="24"/>
        </w:rPr>
        <w:t xml:space="preserve"> </w:t>
      </w:r>
      <w:r w:rsidRPr="00CF0954">
        <w:rPr>
          <w:noProof/>
          <w:sz w:val="24"/>
          <w:szCs w:val="24"/>
        </w:rPr>
        <w:t xml:space="preserve">er ikke undersøgt hos patienter med nedsat lever- og nyrefunktion. Derfor skal præparatet anvendes med forsigtighed til disse patienter. </w:t>
      </w:r>
    </w:p>
    <w:p w:rsidR="00A46253" w:rsidRPr="00CF0954" w:rsidRDefault="00A46253" w:rsidP="00A46253">
      <w:pPr>
        <w:ind w:left="851" w:hanging="851"/>
        <w:rPr>
          <w:noProof/>
          <w:sz w:val="24"/>
          <w:szCs w:val="24"/>
        </w:rPr>
      </w:pPr>
    </w:p>
    <w:p w:rsidR="00A46253" w:rsidRPr="00CF0954" w:rsidRDefault="00A46253" w:rsidP="00A46253">
      <w:pPr>
        <w:ind w:left="851"/>
        <w:rPr>
          <w:i/>
          <w:noProof/>
          <w:sz w:val="24"/>
          <w:szCs w:val="24"/>
        </w:rPr>
      </w:pPr>
      <w:r w:rsidRPr="00CF0954">
        <w:rPr>
          <w:i/>
          <w:noProof/>
          <w:sz w:val="24"/>
          <w:szCs w:val="24"/>
        </w:rPr>
        <w:t>Børn og unge</w:t>
      </w:r>
    </w:p>
    <w:p w:rsidR="00A46253" w:rsidRPr="00CF0954" w:rsidRDefault="00A46253" w:rsidP="00A46253">
      <w:pPr>
        <w:ind w:left="851"/>
        <w:rPr>
          <w:noProof/>
          <w:sz w:val="24"/>
          <w:szCs w:val="24"/>
        </w:rPr>
      </w:pPr>
      <w:r w:rsidRPr="00CF0954">
        <w:rPr>
          <w:noProof/>
          <w:sz w:val="24"/>
          <w:szCs w:val="24"/>
        </w:rPr>
        <w:t>Brimonidine/Timolol "Stada" er kontraindiceret til nyfødte og børn under 2 år (se pkt. 4.3, pkt. 4.4, pkt. 4.8 og pkt. 4.9).</w:t>
      </w:r>
    </w:p>
    <w:p w:rsidR="00A46253" w:rsidRPr="00CF0954" w:rsidRDefault="00A46253" w:rsidP="00A46253">
      <w:pPr>
        <w:ind w:left="851" w:hanging="851"/>
        <w:rPr>
          <w:noProof/>
          <w:sz w:val="24"/>
          <w:szCs w:val="24"/>
        </w:rPr>
      </w:pPr>
    </w:p>
    <w:p w:rsidR="00A46253" w:rsidRPr="00CF0954" w:rsidRDefault="00A46253" w:rsidP="00A46253">
      <w:pPr>
        <w:ind w:left="851"/>
        <w:rPr>
          <w:sz w:val="24"/>
          <w:szCs w:val="24"/>
        </w:rPr>
      </w:pPr>
      <w:r w:rsidRPr="00CF0954">
        <w:rPr>
          <w:sz w:val="24"/>
          <w:szCs w:val="24"/>
        </w:rPr>
        <w:t>Lægemidlets sikkerhed og virkning hos børn og unge i alderen 2-17 år er ikke klarlagt, og det bør derfor ikke anvendes til børn og unge (se også pkt. 4.4 og 4.8).</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4.3</w:t>
      </w:r>
      <w:r w:rsidRPr="00CF0954">
        <w:rPr>
          <w:b/>
          <w:sz w:val="24"/>
          <w:szCs w:val="24"/>
        </w:rPr>
        <w:tab/>
        <w:t>Kontraindikationer</w:t>
      </w:r>
    </w:p>
    <w:p w:rsidR="00A46253" w:rsidRPr="00CF0954" w:rsidRDefault="00A46253" w:rsidP="00A46253">
      <w:pPr>
        <w:pStyle w:val="Listeafsnit"/>
        <w:numPr>
          <w:ilvl w:val="0"/>
          <w:numId w:val="6"/>
        </w:numPr>
        <w:suppressAutoHyphens/>
        <w:ind w:left="1276" w:hanging="425"/>
        <w:rPr>
          <w:sz w:val="24"/>
          <w:szCs w:val="24"/>
        </w:rPr>
      </w:pPr>
      <w:r w:rsidRPr="00CF0954">
        <w:rPr>
          <w:sz w:val="24"/>
          <w:szCs w:val="24"/>
        </w:rPr>
        <w:t>Overfølsomhed over for de aktive indholdsstoffer eller over for et eller flere af hjælpestofferne anført i pkt. 6.1.</w:t>
      </w:r>
    </w:p>
    <w:p w:rsidR="00A46253" w:rsidRPr="00CF0954" w:rsidRDefault="00A46253" w:rsidP="00A46253">
      <w:pPr>
        <w:pStyle w:val="Listeafsnit"/>
        <w:numPr>
          <w:ilvl w:val="0"/>
          <w:numId w:val="6"/>
        </w:numPr>
        <w:suppressAutoHyphens/>
        <w:ind w:left="1276" w:hanging="425"/>
        <w:rPr>
          <w:sz w:val="24"/>
          <w:szCs w:val="24"/>
        </w:rPr>
      </w:pPr>
      <w:proofErr w:type="gramStart"/>
      <w:r w:rsidRPr="00CF0954">
        <w:rPr>
          <w:sz w:val="24"/>
          <w:szCs w:val="24"/>
        </w:rPr>
        <w:t>Reaktiv</w:t>
      </w:r>
      <w:proofErr w:type="gramEnd"/>
      <w:r w:rsidRPr="00CF0954">
        <w:rPr>
          <w:sz w:val="24"/>
          <w:szCs w:val="24"/>
        </w:rPr>
        <w:t xml:space="preserve"> luftvejssygdomme inklusive reaktiv </w:t>
      </w:r>
      <w:proofErr w:type="spellStart"/>
      <w:r w:rsidRPr="00CF0954">
        <w:rPr>
          <w:sz w:val="24"/>
          <w:szCs w:val="24"/>
        </w:rPr>
        <w:t>asthma</w:t>
      </w:r>
      <w:proofErr w:type="spellEnd"/>
      <w:r w:rsidRPr="00CF0954">
        <w:rPr>
          <w:sz w:val="24"/>
          <w:szCs w:val="24"/>
        </w:rPr>
        <w:t xml:space="preserve"> </w:t>
      </w:r>
      <w:proofErr w:type="spellStart"/>
      <w:r w:rsidRPr="00CF0954">
        <w:rPr>
          <w:sz w:val="24"/>
          <w:szCs w:val="24"/>
        </w:rPr>
        <w:t>bronchiale</w:t>
      </w:r>
      <w:proofErr w:type="spellEnd"/>
      <w:r w:rsidRPr="00CF0954">
        <w:rPr>
          <w:sz w:val="24"/>
          <w:szCs w:val="24"/>
        </w:rPr>
        <w:t xml:space="preserve"> eller </w:t>
      </w:r>
      <w:proofErr w:type="spellStart"/>
      <w:r w:rsidRPr="00CF0954">
        <w:rPr>
          <w:sz w:val="24"/>
          <w:szCs w:val="24"/>
        </w:rPr>
        <w:t>asthma</w:t>
      </w:r>
      <w:proofErr w:type="spellEnd"/>
      <w:r w:rsidRPr="00CF0954">
        <w:rPr>
          <w:sz w:val="24"/>
          <w:szCs w:val="24"/>
        </w:rPr>
        <w:t xml:space="preserve"> </w:t>
      </w:r>
      <w:proofErr w:type="spellStart"/>
      <w:r w:rsidRPr="00CF0954">
        <w:rPr>
          <w:sz w:val="24"/>
          <w:szCs w:val="24"/>
        </w:rPr>
        <w:t>bronchiale</w:t>
      </w:r>
      <w:proofErr w:type="spellEnd"/>
      <w:r w:rsidRPr="00CF0954">
        <w:rPr>
          <w:sz w:val="24"/>
          <w:szCs w:val="24"/>
        </w:rPr>
        <w:t xml:space="preserve"> i anamnesen, svær kronisk obstruktiv lungesygdom.</w:t>
      </w:r>
    </w:p>
    <w:p w:rsidR="00A46253" w:rsidRPr="00CF0954" w:rsidRDefault="00A46253" w:rsidP="00A46253">
      <w:pPr>
        <w:pStyle w:val="Listeafsnit"/>
        <w:numPr>
          <w:ilvl w:val="0"/>
          <w:numId w:val="6"/>
        </w:numPr>
        <w:suppressAutoHyphens/>
        <w:ind w:left="1276" w:hanging="425"/>
        <w:rPr>
          <w:sz w:val="24"/>
          <w:szCs w:val="24"/>
        </w:rPr>
      </w:pPr>
      <w:r w:rsidRPr="00CF0954">
        <w:rPr>
          <w:sz w:val="24"/>
          <w:szCs w:val="24"/>
        </w:rPr>
        <w:t xml:space="preserve">Sinusbradykardi, syg sinus-syndrom, </w:t>
      </w:r>
      <w:proofErr w:type="spellStart"/>
      <w:r w:rsidRPr="00CF0954">
        <w:rPr>
          <w:sz w:val="24"/>
          <w:szCs w:val="24"/>
        </w:rPr>
        <w:t>sinoatrialt</w:t>
      </w:r>
      <w:proofErr w:type="spellEnd"/>
      <w:r w:rsidRPr="00CF0954">
        <w:rPr>
          <w:sz w:val="24"/>
          <w:szCs w:val="24"/>
        </w:rPr>
        <w:t xml:space="preserve"> blok, 2. eller 3. grads </w:t>
      </w:r>
      <w:proofErr w:type="spellStart"/>
      <w:r w:rsidRPr="00CF0954">
        <w:rPr>
          <w:sz w:val="24"/>
          <w:szCs w:val="24"/>
        </w:rPr>
        <w:t>atrioventrikulært</w:t>
      </w:r>
      <w:proofErr w:type="spellEnd"/>
      <w:r w:rsidRPr="00CF0954">
        <w:rPr>
          <w:sz w:val="24"/>
          <w:szCs w:val="24"/>
        </w:rPr>
        <w:t xml:space="preserve"> blok, som ikke kontrolleres med pacemaker, symptomgivende hjertesvigt, </w:t>
      </w:r>
      <w:proofErr w:type="spellStart"/>
      <w:r w:rsidRPr="00CF0954">
        <w:rPr>
          <w:sz w:val="24"/>
          <w:szCs w:val="24"/>
        </w:rPr>
        <w:t>kardiogent</w:t>
      </w:r>
      <w:proofErr w:type="spellEnd"/>
      <w:r w:rsidRPr="00CF0954">
        <w:rPr>
          <w:sz w:val="24"/>
          <w:szCs w:val="24"/>
        </w:rPr>
        <w:t xml:space="preserve"> </w:t>
      </w:r>
      <w:proofErr w:type="spellStart"/>
      <w:r w:rsidRPr="00CF0954">
        <w:rPr>
          <w:sz w:val="24"/>
          <w:szCs w:val="24"/>
        </w:rPr>
        <w:t>shock</w:t>
      </w:r>
      <w:proofErr w:type="spellEnd"/>
      <w:r w:rsidRPr="00CF0954">
        <w:rPr>
          <w:sz w:val="24"/>
          <w:szCs w:val="24"/>
        </w:rPr>
        <w:t>.</w:t>
      </w:r>
    </w:p>
    <w:p w:rsidR="00A46253" w:rsidRPr="00CF0954" w:rsidRDefault="00A46253" w:rsidP="00A46253">
      <w:pPr>
        <w:pStyle w:val="Listeafsnit"/>
        <w:numPr>
          <w:ilvl w:val="0"/>
          <w:numId w:val="6"/>
        </w:numPr>
        <w:suppressAutoHyphens/>
        <w:ind w:left="1276" w:hanging="425"/>
        <w:rPr>
          <w:sz w:val="24"/>
          <w:szCs w:val="24"/>
        </w:rPr>
      </w:pPr>
      <w:r w:rsidRPr="00CF0954">
        <w:rPr>
          <w:sz w:val="24"/>
          <w:szCs w:val="24"/>
        </w:rPr>
        <w:t>Anvendelse til nyfødte og børn under 2 år (se pkt. 4.8).</w:t>
      </w:r>
    </w:p>
    <w:p w:rsidR="00A46253" w:rsidRPr="00CF0954" w:rsidRDefault="00A46253" w:rsidP="00A46253">
      <w:pPr>
        <w:pStyle w:val="Listeafsnit"/>
        <w:numPr>
          <w:ilvl w:val="0"/>
          <w:numId w:val="6"/>
        </w:numPr>
        <w:suppressAutoHyphens/>
        <w:ind w:left="1276" w:hanging="425"/>
        <w:rPr>
          <w:sz w:val="24"/>
          <w:szCs w:val="24"/>
        </w:rPr>
      </w:pPr>
      <w:r w:rsidRPr="00CF0954">
        <w:rPr>
          <w:sz w:val="24"/>
          <w:szCs w:val="24"/>
        </w:rPr>
        <w:t xml:space="preserve">Patienter, der er i behandling med </w:t>
      </w:r>
      <w:proofErr w:type="spellStart"/>
      <w:r w:rsidRPr="00CF0954">
        <w:rPr>
          <w:sz w:val="24"/>
          <w:szCs w:val="24"/>
        </w:rPr>
        <w:t>monoaminooxidasehæmmere</w:t>
      </w:r>
      <w:proofErr w:type="spellEnd"/>
      <w:r w:rsidRPr="00CF0954">
        <w:rPr>
          <w:sz w:val="24"/>
          <w:szCs w:val="24"/>
        </w:rPr>
        <w:t xml:space="preserve"> (MAO-</w:t>
      </w:r>
      <w:proofErr w:type="spellStart"/>
      <w:r w:rsidRPr="00CF0954">
        <w:rPr>
          <w:sz w:val="24"/>
          <w:szCs w:val="24"/>
        </w:rPr>
        <w:t>hæmmere</w:t>
      </w:r>
      <w:proofErr w:type="spellEnd"/>
      <w:r w:rsidRPr="00CF0954">
        <w:rPr>
          <w:sz w:val="24"/>
          <w:szCs w:val="24"/>
        </w:rPr>
        <w:t>).</w:t>
      </w:r>
    </w:p>
    <w:p w:rsidR="00A46253" w:rsidRPr="00CF0954" w:rsidRDefault="00A46253" w:rsidP="00A46253">
      <w:pPr>
        <w:pStyle w:val="Listeafsnit"/>
        <w:numPr>
          <w:ilvl w:val="0"/>
          <w:numId w:val="6"/>
        </w:numPr>
        <w:suppressAutoHyphens/>
        <w:ind w:left="1276" w:hanging="425"/>
        <w:rPr>
          <w:sz w:val="24"/>
          <w:szCs w:val="24"/>
        </w:rPr>
      </w:pPr>
      <w:r w:rsidRPr="00CF0954">
        <w:rPr>
          <w:sz w:val="24"/>
          <w:szCs w:val="24"/>
        </w:rPr>
        <w:t xml:space="preserve">Patienter, der får </w:t>
      </w:r>
      <w:proofErr w:type="spellStart"/>
      <w:r w:rsidRPr="00CF0954">
        <w:rPr>
          <w:sz w:val="24"/>
          <w:szCs w:val="24"/>
        </w:rPr>
        <w:t>antidepressiva</w:t>
      </w:r>
      <w:proofErr w:type="spellEnd"/>
      <w:r w:rsidRPr="00CF0954">
        <w:rPr>
          <w:sz w:val="24"/>
          <w:szCs w:val="24"/>
        </w:rPr>
        <w:t xml:space="preserve">, som påvirker den </w:t>
      </w:r>
      <w:proofErr w:type="spellStart"/>
      <w:r w:rsidRPr="00CF0954">
        <w:rPr>
          <w:sz w:val="24"/>
          <w:szCs w:val="24"/>
        </w:rPr>
        <w:t>noradrenerge</w:t>
      </w:r>
      <w:proofErr w:type="spellEnd"/>
      <w:r w:rsidRPr="00CF0954">
        <w:rPr>
          <w:sz w:val="24"/>
          <w:szCs w:val="24"/>
        </w:rPr>
        <w:t xml:space="preserve"> transmission (f.eks. </w:t>
      </w:r>
      <w:proofErr w:type="spellStart"/>
      <w:r w:rsidRPr="00CF0954">
        <w:rPr>
          <w:sz w:val="24"/>
          <w:szCs w:val="24"/>
        </w:rPr>
        <w:t>tri</w:t>
      </w:r>
      <w:proofErr w:type="spellEnd"/>
      <w:r w:rsidRPr="00CF0954">
        <w:rPr>
          <w:sz w:val="24"/>
          <w:szCs w:val="24"/>
        </w:rPr>
        <w:t xml:space="preserve">-cykliske </w:t>
      </w:r>
      <w:proofErr w:type="spellStart"/>
      <w:r w:rsidRPr="00CF0954">
        <w:rPr>
          <w:sz w:val="24"/>
          <w:szCs w:val="24"/>
        </w:rPr>
        <w:t>antidepressiva</w:t>
      </w:r>
      <w:proofErr w:type="spellEnd"/>
      <w:r w:rsidRPr="00CF0954">
        <w:rPr>
          <w:sz w:val="24"/>
          <w:szCs w:val="24"/>
        </w:rPr>
        <w:t xml:space="preserve"> og </w:t>
      </w:r>
      <w:proofErr w:type="spellStart"/>
      <w:r w:rsidRPr="00CF0954">
        <w:rPr>
          <w:sz w:val="24"/>
          <w:szCs w:val="24"/>
        </w:rPr>
        <w:t>mianserin</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4.4</w:t>
      </w:r>
      <w:r w:rsidRPr="00CF0954">
        <w:rPr>
          <w:b/>
          <w:sz w:val="24"/>
          <w:szCs w:val="24"/>
        </w:rPr>
        <w:tab/>
        <w:t>Særlige advarsler og forsigtighedsregler vedrørende brugen</w:t>
      </w:r>
    </w:p>
    <w:p w:rsidR="00A46253" w:rsidRPr="00CF0954" w:rsidRDefault="00A46253" w:rsidP="00A46253">
      <w:pPr>
        <w:ind w:left="851" w:hanging="851"/>
        <w:jc w:val="both"/>
        <w:rPr>
          <w:sz w:val="24"/>
          <w:szCs w:val="24"/>
        </w:rPr>
      </w:pPr>
    </w:p>
    <w:p w:rsidR="00A46253" w:rsidRPr="00CF0954" w:rsidRDefault="00A46253" w:rsidP="00A46253">
      <w:pPr>
        <w:ind w:left="851" w:hanging="851"/>
        <w:jc w:val="both"/>
        <w:rPr>
          <w:sz w:val="24"/>
          <w:szCs w:val="24"/>
          <w:u w:val="single"/>
          <w:lang w:eastAsia="da-DK"/>
        </w:rPr>
      </w:pPr>
      <w:r w:rsidRPr="00CF0954">
        <w:rPr>
          <w:sz w:val="24"/>
          <w:szCs w:val="24"/>
        </w:rPr>
        <w:tab/>
      </w:r>
      <w:r w:rsidRPr="00CF0954">
        <w:rPr>
          <w:sz w:val="24"/>
          <w:szCs w:val="24"/>
          <w:u w:val="single"/>
          <w:lang w:eastAsia="da-DK"/>
        </w:rPr>
        <w:t>Pædiatrisk population</w:t>
      </w:r>
    </w:p>
    <w:p w:rsidR="00A46253" w:rsidRPr="00CF0954" w:rsidRDefault="00A46253" w:rsidP="00A46253">
      <w:pPr>
        <w:ind w:left="851"/>
        <w:rPr>
          <w:sz w:val="24"/>
          <w:szCs w:val="24"/>
          <w:lang w:eastAsia="da-DK"/>
        </w:rPr>
      </w:pPr>
      <w:r w:rsidRPr="00CF0954">
        <w:rPr>
          <w:sz w:val="24"/>
          <w:szCs w:val="24"/>
          <w:lang w:eastAsia="da-DK"/>
        </w:rPr>
        <w:t xml:space="preserve">Børn over 2 år - navnlig børn mellem 2 og 7 år og/eller med legemsvægt &lt; 20 kg - bør behandles med forsigtighed og følges nøje på grund af den høje </w:t>
      </w:r>
      <w:proofErr w:type="spellStart"/>
      <w:r w:rsidRPr="00CF0954">
        <w:rPr>
          <w:sz w:val="24"/>
          <w:szCs w:val="24"/>
          <w:lang w:eastAsia="da-DK"/>
        </w:rPr>
        <w:t>incidens</w:t>
      </w:r>
      <w:proofErr w:type="spellEnd"/>
      <w:r w:rsidRPr="00CF0954">
        <w:rPr>
          <w:sz w:val="24"/>
          <w:szCs w:val="24"/>
          <w:lang w:eastAsia="da-DK"/>
        </w:rPr>
        <w:t xml:space="preserve"> og sværhedsgrad af sløvhed (se pkt. 4.8). Der mangler dokumentation for sikkerhed og virkning hos børn og unge mellem 2 og 17 år (se pkt. 4.2 og 4.8).</w:t>
      </w:r>
    </w:p>
    <w:p w:rsidR="00A46253" w:rsidRPr="00CF0954" w:rsidRDefault="00A46253" w:rsidP="00A46253">
      <w:pPr>
        <w:ind w:left="851" w:hanging="851"/>
        <w:rPr>
          <w:sz w:val="24"/>
          <w:szCs w:val="24"/>
          <w:lang w:eastAsia="da-DK"/>
        </w:rPr>
      </w:pPr>
      <w:r w:rsidRPr="00CF0954">
        <w:rPr>
          <w:sz w:val="24"/>
          <w:szCs w:val="24"/>
          <w:lang w:eastAsia="da-DK"/>
        </w:rPr>
        <w:tab/>
      </w:r>
    </w:p>
    <w:p w:rsidR="00A46253" w:rsidRPr="00CF0954" w:rsidRDefault="00A46253" w:rsidP="00A46253">
      <w:pPr>
        <w:ind w:left="851"/>
        <w:rPr>
          <w:sz w:val="24"/>
          <w:szCs w:val="24"/>
          <w:lang w:eastAsia="da-DK"/>
        </w:rPr>
      </w:pPr>
      <w:r w:rsidRPr="00CF0954">
        <w:rPr>
          <w:sz w:val="24"/>
          <w:szCs w:val="24"/>
          <w:lang w:eastAsia="da-DK"/>
        </w:rPr>
        <w:t xml:space="preserve">I kliniske forsøg fik nogle patienter allergilignende øjenreaktioner (allergisk </w:t>
      </w:r>
      <w:proofErr w:type="spellStart"/>
      <w:r w:rsidRPr="00CF0954">
        <w:rPr>
          <w:sz w:val="24"/>
          <w:szCs w:val="24"/>
          <w:lang w:eastAsia="da-DK"/>
        </w:rPr>
        <w:t>konjunktivitis</w:t>
      </w:r>
      <w:proofErr w:type="spellEnd"/>
      <w:r w:rsidRPr="00CF0954">
        <w:rPr>
          <w:sz w:val="24"/>
          <w:szCs w:val="24"/>
          <w:lang w:eastAsia="da-DK"/>
        </w:rPr>
        <w:t xml:space="preserve"> og allergisk </w:t>
      </w:r>
      <w:proofErr w:type="spellStart"/>
      <w:r w:rsidRPr="00CF0954">
        <w:rPr>
          <w:sz w:val="24"/>
          <w:szCs w:val="24"/>
          <w:lang w:eastAsia="da-DK"/>
        </w:rPr>
        <w:t>blefaritis</w:t>
      </w:r>
      <w:proofErr w:type="spellEnd"/>
      <w:r w:rsidRPr="00CF0954">
        <w:rPr>
          <w:sz w:val="24"/>
          <w:szCs w:val="24"/>
          <w:lang w:eastAsia="da-DK"/>
        </w:rPr>
        <w:t xml:space="preserve">) under brug af kombinationen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lang w:eastAsia="da-DK"/>
        </w:rPr>
        <w:t xml:space="preserve">. Allergisk </w:t>
      </w:r>
      <w:proofErr w:type="spellStart"/>
      <w:r w:rsidRPr="00CF0954">
        <w:rPr>
          <w:sz w:val="24"/>
          <w:szCs w:val="24"/>
          <w:lang w:eastAsia="da-DK"/>
        </w:rPr>
        <w:t>konjunktivitis</w:t>
      </w:r>
      <w:proofErr w:type="spellEnd"/>
      <w:r w:rsidRPr="00CF0954">
        <w:rPr>
          <w:sz w:val="24"/>
          <w:szCs w:val="24"/>
          <w:lang w:eastAsia="da-DK"/>
        </w:rPr>
        <w:t xml:space="preserve"> optrådte hos 5,2</w:t>
      </w:r>
      <w:r>
        <w:rPr>
          <w:sz w:val="24"/>
          <w:szCs w:val="24"/>
          <w:lang w:eastAsia="da-DK"/>
        </w:rPr>
        <w:t xml:space="preserve"> %</w:t>
      </w:r>
      <w:r w:rsidRPr="00CF0954">
        <w:rPr>
          <w:sz w:val="24"/>
          <w:szCs w:val="24"/>
          <w:lang w:eastAsia="da-DK"/>
        </w:rPr>
        <w:t xml:space="preserve"> af patienterne. Lidelsen debuterede sædvanligvis efter 3-9 måneder og medførte generelt, at 3,1</w:t>
      </w:r>
      <w:r>
        <w:rPr>
          <w:sz w:val="24"/>
          <w:szCs w:val="24"/>
          <w:lang w:eastAsia="da-DK"/>
        </w:rPr>
        <w:t xml:space="preserve"> %</w:t>
      </w:r>
      <w:r w:rsidRPr="00CF0954">
        <w:rPr>
          <w:sz w:val="24"/>
          <w:szCs w:val="24"/>
          <w:lang w:eastAsia="da-DK"/>
        </w:rPr>
        <w:t xml:space="preserve"> afbrød behandlingen. Allergisk </w:t>
      </w:r>
      <w:proofErr w:type="spellStart"/>
      <w:r w:rsidRPr="00CF0954">
        <w:rPr>
          <w:sz w:val="24"/>
          <w:szCs w:val="24"/>
          <w:lang w:eastAsia="da-DK"/>
        </w:rPr>
        <w:t>blefaritis</w:t>
      </w:r>
      <w:proofErr w:type="spellEnd"/>
      <w:r w:rsidRPr="00CF0954">
        <w:rPr>
          <w:sz w:val="24"/>
          <w:szCs w:val="24"/>
          <w:lang w:eastAsia="da-DK"/>
        </w:rPr>
        <w:t xml:space="preserve"> var ikke almindeligt, men forekom hos &lt;1</w:t>
      </w:r>
      <w:r>
        <w:rPr>
          <w:sz w:val="24"/>
          <w:szCs w:val="24"/>
          <w:lang w:eastAsia="da-DK"/>
        </w:rPr>
        <w:t xml:space="preserve"> %</w:t>
      </w:r>
      <w:r w:rsidRPr="00CF0954">
        <w:rPr>
          <w:sz w:val="24"/>
          <w:szCs w:val="24"/>
          <w:lang w:eastAsia="da-DK"/>
        </w:rPr>
        <w:t xml:space="preserve">. I tilfælde af allergiske reaktioner bør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pacing w:val="2"/>
          <w:sz w:val="24"/>
          <w:szCs w:val="24"/>
        </w:rPr>
        <w:t xml:space="preserve"> </w:t>
      </w:r>
      <w:r w:rsidRPr="00CF0954">
        <w:rPr>
          <w:sz w:val="24"/>
          <w:szCs w:val="24"/>
          <w:lang w:eastAsia="da-DK"/>
        </w:rPr>
        <w:t>seponeres.</w:t>
      </w:r>
    </w:p>
    <w:p w:rsidR="00A46253" w:rsidRPr="00CF0954" w:rsidRDefault="00A46253" w:rsidP="00A46253">
      <w:pPr>
        <w:ind w:left="851" w:hanging="851"/>
        <w:rPr>
          <w:sz w:val="24"/>
          <w:szCs w:val="24"/>
          <w:lang w:eastAsia="da-DK"/>
        </w:rPr>
      </w:pPr>
    </w:p>
    <w:p w:rsidR="00A46253" w:rsidRPr="00CF0954" w:rsidRDefault="00A46253" w:rsidP="00A46253">
      <w:pPr>
        <w:ind w:left="851"/>
        <w:rPr>
          <w:sz w:val="24"/>
          <w:szCs w:val="24"/>
          <w:lang w:eastAsia="da-DK"/>
        </w:rPr>
      </w:pPr>
      <w:r w:rsidRPr="00CF0954">
        <w:rPr>
          <w:sz w:val="24"/>
          <w:szCs w:val="24"/>
          <w:lang w:eastAsia="da-DK"/>
        </w:rPr>
        <w:lastRenderedPageBreak/>
        <w:t xml:space="preserve">Der er rapporteret forsinkede </w:t>
      </w:r>
      <w:proofErr w:type="spellStart"/>
      <w:r w:rsidRPr="00CF0954">
        <w:rPr>
          <w:sz w:val="24"/>
          <w:szCs w:val="24"/>
          <w:lang w:eastAsia="da-DK"/>
        </w:rPr>
        <w:t>okulære</w:t>
      </w:r>
      <w:proofErr w:type="spellEnd"/>
      <w:r w:rsidRPr="00CF0954">
        <w:rPr>
          <w:sz w:val="24"/>
          <w:szCs w:val="24"/>
          <w:lang w:eastAsia="da-DK"/>
        </w:rPr>
        <w:t xml:space="preserve"> overfølsomhedsreaktioner med </w:t>
      </w:r>
      <w:proofErr w:type="spellStart"/>
      <w:r w:rsidRPr="00CF0954">
        <w:rPr>
          <w:sz w:val="24"/>
          <w:szCs w:val="24"/>
          <w:lang w:eastAsia="da-DK"/>
        </w:rPr>
        <w:t>brimonidintartrat</w:t>
      </w:r>
      <w:proofErr w:type="spellEnd"/>
      <w:r w:rsidRPr="00CF0954">
        <w:rPr>
          <w:sz w:val="24"/>
          <w:szCs w:val="24"/>
          <w:lang w:eastAsia="da-DK"/>
        </w:rPr>
        <w:t xml:space="preserve">, </w:t>
      </w:r>
      <w:proofErr w:type="spellStart"/>
      <w:r w:rsidRPr="00CF0954">
        <w:rPr>
          <w:sz w:val="24"/>
          <w:szCs w:val="24"/>
          <w:lang w:eastAsia="da-DK"/>
        </w:rPr>
        <w:t>oftalmisk</w:t>
      </w:r>
      <w:proofErr w:type="spellEnd"/>
      <w:r w:rsidRPr="00CF0954">
        <w:rPr>
          <w:sz w:val="24"/>
          <w:szCs w:val="24"/>
          <w:lang w:eastAsia="da-DK"/>
        </w:rPr>
        <w:t xml:space="preserve"> opløsning, 0,2</w:t>
      </w:r>
      <w:r>
        <w:rPr>
          <w:sz w:val="24"/>
          <w:szCs w:val="24"/>
          <w:lang w:eastAsia="da-DK"/>
        </w:rPr>
        <w:t xml:space="preserve"> %</w:t>
      </w:r>
      <w:r w:rsidRPr="00CF0954">
        <w:rPr>
          <w:sz w:val="24"/>
          <w:szCs w:val="24"/>
          <w:lang w:eastAsia="da-DK"/>
        </w:rPr>
        <w:t>, hvoraf nogle blev rapporteret som forbundet med en stigning i IOP.</w:t>
      </w:r>
    </w:p>
    <w:p w:rsidR="00A46253" w:rsidRPr="00CF0954" w:rsidRDefault="00A46253" w:rsidP="00A46253">
      <w:pPr>
        <w:ind w:left="851"/>
        <w:rPr>
          <w:sz w:val="24"/>
          <w:szCs w:val="24"/>
          <w:lang w:eastAsia="da-DK"/>
        </w:rPr>
      </w:pPr>
      <w:r w:rsidRPr="00CF0954">
        <w:rPr>
          <w:sz w:val="24"/>
          <w:szCs w:val="24"/>
          <w:lang w:eastAsia="da-DK"/>
        </w:rPr>
        <w:t xml:space="preserve">Ligesom andre øjenmidler til lokalbehandling kan der forekomme systemisk absorption af </w:t>
      </w:r>
      <w:proofErr w:type="spellStart"/>
      <w:r w:rsidRPr="00CF0954">
        <w:rPr>
          <w:sz w:val="24"/>
          <w:szCs w:val="24"/>
        </w:rPr>
        <w:t>Brimonidine</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w:t>
      </w:r>
      <w:proofErr w:type="spellStart"/>
      <w:r w:rsidRPr="00CF0954">
        <w:rPr>
          <w:sz w:val="24"/>
          <w:szCs w:val="24"/>
        </w:rPr>
        <w:t>Stada</w:t>
      </w:r>
      <w:proofErr w:type="spellEnd"/>
      <w:r w:rsidRPr="00CF0954">
        <w:rPr>
          <w:sz w:val="24"/>
          <w:szCs w:val="24"/>
        </w:rPr>
        <w:t>"</w:t>
      </w:r>
      <w:r w:rsidRPr="00CF0954">
        <w:rPr>
          <w:sz w:val="24"/>
          <w:szCs w:val="24"/>
          <w:lang w:eastAsia="da-DK"/>
        </w:rPr>
        <w:t>. Der er ikke observeret forstærket systemisk absorption af de enkelte aktive indholdsstoffer. På grund af den beta-</w:t>
      </w:r>
      <w:proofErr w:type="spellStart"/>
      <w:r w:rsidRPr="00CF0954">
        <w:rPr>
          <w:sz w:val="24"/>
          <w:szCs w:val="24"/>
          <w:lang w:eastAsia="da-DK"/>
        </w:rPr>
        <w:t>adrenerge</w:t>
      </w:r>
      <w:proofErr w:type="spellEnd"/>
      <w:r w:rsidRPr="00CF0954">
        <w:rPr>
          <w:sz w:val="24"/>
          <w:szCs w:val="24"/>
          <w:lang w:eastAsia="da-DK"/>
        </w:rPr>
        <w:t xml:space="preserve"> komponent </w:t>
      </w:r>
      <w:proofErr w:type="spellStart"/>
      <w:r w:rsidRPr="00CF0954">
        <w:rPr>
          <w:sz w:val="24"/>
          <w:szCs w:val="24"/>
          <w:lang w:eastAsia="da-DK"/>
        </w:rPr>
        <w:t>timolol</w:t>
      </w:r>
      <w:proofErr w:type="spellEnd"/>
      <w:r w:rsidRPr="00CF0954">
        <w:rPr>
          <w:sz w:val="24"/>
          <w:szCs w:val="24"/>
          <w:lang w:eastAsia="da-DK"/>
        </w:rPr>
        <w:t xml:space="preserve"> kan der forekomme samme type </w:t>
      </w:r>
      <w:proofErr w:type="spellStart"/>
      <w:r w:rsidRPr="00CF0954">
        <w:rPr>
          <w:sz w:val="24"/>
          <w:szCs w:val="24"/>
          <w:lang w:eastAsia="da-DK"/>
        </w:rPr>
        <w:t>kardiovaskulære</w:t>
      </w:r>
      <w:proofErr w:type="spellEnd"/>
      <w:r w:rsidRPr="00CF0954">
        <w:rPr>
          <w:sz w:val="24"/>
          <w:szCs w:val="24"/>
          <w:lang w:eastAsia="da-DK"/>
        </w:rPr>
        <w:t xml:space="preserve">, </w:t>
      </w:r>
      <w:proofErr w:type="spellStart"/>
      <w:r w:rsidRPr="00CF0954">
        <w:rPr>
          <w:sz w:val="24"/>
          <w:szCs w:val="24"/>
          <w:lang w:eastAsia="da-DK"/>
        </w:rPr>
        <w:t>pulmonale</w:t>
      </w:r>
      <w:proofErr w:type="spellEnd"/>
      <w:r w:rsidRPr="00CF0954">
        <w:rPr>
          <w:sz w:val="24"/>
          <w:szCs w:val="24"/>
          <w:lang w:eastAsia="da-DK"/>
        </w:rPr>
        <w:t xml:space="preserve"> og andre bivirkninger, som ses ved systemiske betablokkere. </w:t>
      </w:r>
      <w:proofErr w:type="spellStart"/>
      <w:r w:rsidRPr="00CF0954">
        <w:rPr>
          <w:sz w:val="24"/>
          <w:szCs w:val="24"/>
          <w:lang w:eastAsia="da-DK"/>
        </w:rPr>
        <w:t>Incidensen</w:t>
      </w:r>
      <w:proofErr w:type="spellEnd"/>
      <w:r w:rsidRPr="00CF0954">
        <w:rPr>
          <w:sz w:val="24"/>
          <w:szCs w:val="24"/>
          <w:lang w:eastAsia="da-DK"/>
        </w:rPr>
        <w:t xml:space="preserve"> af systemiske utilsigtede lægemiddelreaktioner efter topisk </w:t>
      </w:r>
      <w:proofErr w:type="spellStart"/>
      <w:r w:rsidRPr="00CF0954">
        <w:rPr>
          <w:sz w:val="24"/>
          <w:szCs w:val="24"/>
          <w:lang w:eastAsia="da-DK"/>
        </w:rPr>
        <w:t>oftalmisk</w:t>
      </w:r>
      <w:proofErr w:type="spellEnd"/>
      <w:r w:rsidRPr="00CF0954">
        <w:rPr>
          <w:sz w:val="24"/>
          <w:szCs w:val="24"/>
          <w:lang w:eastAsia="da-DK"/>
        </w:rPr>
        <w:t xml:space="preserve"> administration er lavere end ved systemisk administration. Se pkt. 4.2 vedrørende reduktion af den systemiske absorption.</w:t>
      </w:r>
    </w:p>
    <w:p w:rsidR="00A46253" w:rsidRPr="00CF0954" w:rsidRDefault="00A46253" w:rsidP="00A46253">
      <w:pPr>
        <w:ind w:left="851" w:hanging="851"/>
        <w:jc w:val="both"/>
        <w:rPr>
          <w:i/>
          <w:sz w:val="24"/>
          <w:szCs w:val="24"/>
          <w:lang w:eastAsia="da-DK"/>
        </w:rPr>
      </w:pPr>
    </w:p>
    <w:p w:rsidR="00A46253" w:rsidRPr="00CF0954" w:rsidRDefault="00A46253" w:rsidP="00A46253">
      <w:pPr>
        <w:ind w:left="851"/>
        <w:jc w:val="both"/>
        <w:rPr>
          <w:sz w:val="24"/>
          <w:szCs w:val="24"/>
        </w:rPr>
      </w:pPr>
      <w:r w:rsidRPr="00CF0954">
        <w:rPr>
          <w:i/>
          <w:sz w:val="24"/>
          <w:szCs w:val="24"/>
        </w:rPr>
        <w:t>Hjertesygdomme</w:t>
      </w:r>
    </w:p>
    <w:p w:rsidR="00A46253" w:rsidRPr="00CF0954" w:rsidRDefault="00A46253" w:rsidP="00A46253">
      <w:pPr>
        <w:ind w:left="851"/>
        <w:rPr>
          <w:sz w:val="24"/>
          <w:szCs w:val="24"/>
        </w:rPr>
      </w:pPr>
      <w:r w:rsidRPr="00CF0954">
        <w:rPr>
          <w:sz w:val="24"/>
          <w:szCs w:val="24"/>
        </w:rPr>
        <w:t xml:space="preserve">Der har været rapporteret påvirkninger af hjertet, og i sjældne tilfælde død i forbindelse med hjertesvigt, efter administration af </w:t>
      </w:r>
      <w:proofErr w:type="spellStart"/>
      <w:r w:rsidRPr="00CF0954">
        <w:rPr>
          <w:sz w:val="24"/>
          <w:szCs w:val="24"/>
        </w:rPr>
        <w:t>timolol</w:t>
      </w:r>
      <w:proofErr w:type="spellEnd"/>
      <w:r w:rsidRPr="00CF0954">
        <w:rPr>
          <w:sz w:val="24"/>
          <w:szCs w:val="24"/>
        </w:rPr>
        <w:t xml:space="preserve">. Hos patienter med hjertesygdomme (f.eks. </w:t>
      </w:r>
      <w:proofErr w:type="spellStart"/>
      <w:r w:rsidRPr="00CF0954">
        <w:rPr>
          <w:sz w:val="24"/>
          <w:szCs w:val="24"/>
        </w:rPr>
        <w:t>koronar</w:t>
      </w:r>
      <w:proofErr w:type="spellEnd"/>
      <w:r w:rsidRPr="00CF0954">
        <w:rPr>
          <w:sz w:val="24"/>
          <w:szCs w:val="24"/>
        </w:rPr>
        <w:t xml:space="preserve"> hjertesygdom, printzmetals angina og hjerteinsufficiens) og hypotension skal behandling med </w:t>
      </w:r>
      <w:proofErr w:type="gramStart"/>
      <w:r w:rsidRPr="00CF0954">
        <w:rPr>
          <w:sz w:val="24"/>
          <w:szCs w:val="24"/>
        </w:rPr>
        <w:t>betablokkere</w:t>
      </w:r>
      <w:proofErr w:type="gramEnd"/>
      <w:r w:rsidRPr="00CF0954">
        <w:rPr>
          <w:sz w:val="24"/>
          <w:szCs w:val="24"/>
        </w:rPr>
        <w:t xml:space="preserve"> vurderes kritisk, og behandling med andre aktive stoffer skal overvejes. Patienter med </w:t>
      </w:r>
      <w:proofErr w:type="spellStart"/>
      <w:r w:rsidRPr="00CF0954">
        <w:rPr>
          <w:sz w:val="24"/>
          <w:szCs w:val="24"/>
        </w:rPr>
        <w:t>kardiovaskulære</w:t>
      </w:r>
      <w:proofErr w:type="spellEnd"/>
      <w:r w:rsidRPr="00CF0954">
        <w:rPr>
          <w:sz w:val="24"/>
          <w:szCs w:val="24"/>
        </w:rPr>
        <w:t xml:space="preserve"> sygdomme skal observeres for tegn på forværring af disse sygdomme og bivirkninger. </w:t>
      </w:r>
    </w:p>
    <w:p w:rsidR="00A46253" w:rsidRPr="00CF0954" w:rsidRDefault="00A46253" w:rsidP="00A46253">
      <w:pPr>
        <w:ind w:left="851" w:hanging="851"/>
        <w:rPr>
          <w:sz w:val="24"/>
          <w:szCs w:val="24"/>
          <w:lang w:eastAsia="da-DK"/>
        </w:rPr>
      </w:pPr>
    </w:p>
    <w:p w:rsidR="00A46253" w:rsidRPr="00CF0954" w:rsidRDefault="00A46253" w:rsidP="00A46253">
      <w:pPr>
        <w:ind w:left="851"/>
        <w:rPr>
          <w:sz w:val="24"/>
          <w:szCs w:val="24"/>
          <w:lang w:eastAsia="da-DK"/>
        </w:rPr>
      </w:pPr>
      <w:r w:rsidRPr="00CF0954">
        <w:rPr>
          <w:sz w:val="24"/>
          <w:szCs w:val="24"/>
          <w:lang w:eastAsia="da-DK"/>
        </w:rPr>
        <w:t>På grund af den negative effekt på ledningstiden bør betablokkere anvendes med forsigtighed til patienter med førstegrads AV-blok.</w:t>
      </w:r>
    </w:p>
    <w:p w:rsidR="00A46253" w:rsidRPr="00CF0954" w:rsidRDefault="00A46253" w:rsidP="00A46253">
      <w:pPr>
        <w:ind w:left="851" w:hanging="851"/>
        <w:rPr>
          <w:sz w:val="24"/>
          <w:szCs w:val="24"/>
          <w:lang w:eastAsia="da-DK"/>
        </w:rPr>
      </w:pPr>
    </w:p>
    <w:p w:rsidR="00A46253" w:rsidRPr="00CF0954" w:rsidRDefault="00A46253" w:rsidP="00A46253">
      <w:pPr>
        <w:ind w:left="851"/>
        <w:rPr>
          <w:sz w:val="24"/>
          <w:szCs w:val="24"/>
          <w:lang w:eastAsia="da-DK"/>
        </w:rPr>
      </w:pPr>
      <w:r w:rsidRPr="00CF0954">
        <w:rPr>
          <w:sz w:val="24"/>
          <w:szCs w:val="24"/>
          <w:lang w:eastAsia="da-DK"/>
        </w:rPr>
        <w:t xml:space="preserve">Hvis det er nødvendigt at indstille behandlingen hos patienter med </w:t>
      </w:r>
      <w:proofErr w:type="spellStart"/>
      <w:r w:rsidRPr="00CF0954">
        <w:rPr>
          <w:sz w:val="24"/>
          <w:szCs w:val="24"/>
          <w:lang w:eastAsia="da-DK"/>
        </w:rPr>
        <w:t>koronar</w:t>
      </w:r>
      <w:proofErr w:type="spellEnd"/>
      <w:r w:rsidRPr="00CF0954">
        <w:rPr>
          <w:sz w:val="24"/>
          <w:szCs w:val="24"/>
          <w:lang w:eastAsia="da-DK"/>
        </w:rPr>
        <w:t xml:space="preserve"> hjertesygdom, bør præparatet i lighed med systemiske betablokkere seponeres gradvist for at undgå rytmeforstyrrelser, myokardieinfarkt eller pludselig død.</w:t>
      </w:r>
    </w:p>
    <w:p w:rsidR="00A46253" w:rsidRPr="00CF0954" w:rsidRDefault="00A46253" w:rsidP="00A46253">
      <w:pPr>
        <w:ind w:left="851" w:hanging="851"/>
        <w:rPr>
          <w:sz w:val="24"/>
          <w:szCs w:val="24"/>
          <w:lang w:eastAsia="da-DK"/>
        </w:rPr>
      </w:pPr>
    </w:p>
    <w:p w:rsidR="00A46253" w:rsidRPr="00CF0954" w:rsidRDefault="00A46253" w:rsidP="00A46253">
      <w:pPr>
        <w:ind w:left="851"/>
        <w:rPr>
          <w:i/>
          <w:sz w:val="24"/>
          <w:szCs w:val="24"/>
          <w:lang w:eastAsia="da-DK"/>
        </w:rPr>
      </w:pPr>
      <w:proofErr w:type="spellStart"/>
      <w:r w:rsidRPr="00CF0954">
        <w:rPr>
          <w:i/>
          <w:sz w:val="24"/>
          <w:szCs w:val="24"/>
          <w:lang w:eastAsia="da-DK"/>
        </w:rPr>
        <w:t>Vaskulære</w:t>
      </w:r>
      <w:proofErr w:type="spellEnd"/>
      <w:r w:rsidRPr="00CF0954">
        <w:rPr>
          <w:i/>
          <w:sz w:val="24"/>
          <w:szCs w:val="24"/>
          <w:lang w:eastAsia="da-DK"/>
        </w:rPr>
        <w:t xml:space="preserve"> sygdomme:</w:t>
      </w: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Patienter med svære perifere kredsløbsforstyrrelser/sygdomme (dvs. svære former for </w:t>
      </w:r>
      <w:proofErr w:type="spellStart"/>
      <w:r w:rsidRPr="00CF0954">
        <w:rPr>
          <w:sz w:val="24"/>
          <w:szCs w:val="24"/>
          <w:lang w:eastAsia="da-DK"/>
        </w:rPr>
        <w:t>Raynauds</w:t>
      </w:r>
      <w:proofErr w:type="spellEnd"/>
      <w:r w:rsidRPr="00CF0954">
        <w:rPr>
          <w:sz w:val="24"/>
          <w:szCs w:val="24"/>
          <w:lang w:eastAsia="da-DK"/>
        </w:rPr>
        <w:t xml:space="preserve"> sygdom eller </w:t>
      </w:r>
      <w:proofErr w:type="spellStart"/>
      <w:r w:rsidRPr="00CF0954">
        <w:rPr>
          <w:sz w:val="24"/>
          <w:szCs w:val="24"/>
          <w:lang w:eastAsia="da-DK"/>
        </w:rPr>
        <w:t>Raynauds</w:t>
      </w:r>
      <w:proofErr w:type="spellEnd"/>
      <w:r w:rsidRPr="00CF0954">
        <w:rPr>
          <w:sz w:val="24"/>
          <w:szCs w:val="24"/>
          <w:lang w:eastAsia="da-DK"/>
        </w:rPr>
        <w:t xml:space="preserve"> syndrom) skal behandles med forsigtighed. </w:t>
      </w:r>
    </w:p>
    <w:p w:rsidR="00A46253" w:rsidRPr="00CF0954" w:rsidRDefault="00A46253" w:rsidP="00A46253">
      <w:pPr>
        <w:autoSpaceDE w:val="0"/>
        <w:autoSpaceDN w:val="0"/>
        <w:adjustRightInd w:val="0"/>
        <w:ind w:left="851" w:hanging="851"/>
        <w:rPr>
          <w:sz w:val="24"/>
          <w:szCs w:val="24"/>
          <w:lang w:eastAsia="en-GB"/>
        </w:rPr>
      </w:pPr>
    </w:p>
    <w:p w:rsidR="00A46253" w:rsidRPr="00CF0954" w:rsidRDefault="00A46253" w:rsidP="00A46253">
      <w:pPr>
        <w:autoSpaceDE w:val="0"/>
        <w:autoSpaceDN w:val="0"/>
        <w:adjustRightInd w:val="0"/>
        <w:ind w:left="851"/>
        <w:rPr>
          <w:i/>
          <w:sz w:val="24"/>
          <w:szCs w:val="24"/>
          <w:lang w:eastAsia="da-DK"/>
        </w:rPr>
      </w:pPr>
      <w:r w:rsidRPr="00CF0954">
        <w:rPr>
          <w:i/>
          <w:sz w:val="24"/>
          <w:szCs w:val="24"/>
          <w:lang w:eastAsia="da-DK"/>
        </w:rPr>
        <w:t>Åndedrætssygdomme:</w:t>
      </w: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Der er rapporteret om respiratoriske reaktioner, herunder dødsfald på grund af </w:t>
      </w:r>
      <w:proofErr w:type="spellStart"/>
      <w:r w:rsidRPr="00CF0954">
        <w:rPr>
          <w:sz w:val="24"/>
          <w:szCs w:val="24"/>
          <w:lang w:eastAsia="da-DK"/>
        </w:rPr>
        <w:t>bronkospasmer</w:t>
      </w:r>
      <w:proofErr w:type="spellEnd"/>
      <w:r w:rsidRPr="00CF0954">
        <w:rPr>
          <w:sz w:val="24"/>
          <w:szCs w:val="24"/>
          <w:lang w:eastAsia="da-DK"/>
        </w:rPr>
        <w:t xml:space="preserve">, hos patienter med astma efter administration af visse </w:t>
      </w:r>
      <w:proofErr w:type="spellStart"/>
      <w:r w:rsidRPr="00CF0954">
        <w:rPr>
          <w:sz w:val="24"/>
          <w:szCs w:val="24"/>
          <w:lang w:eastAsia="da-DK"/>
        </w:rPr>
        <w:t>oftalmiske</w:t>
      </w:r>
      <w:proofErr w:type="spellEnd"/>
      <w:r w:rsidRPr="00CF0954">
        <w:rPr>
          <w:sz w:val="24"/>
          <w:szCs w:val="24"/>
          <w:lang w:eastAsia="da-DK"/>
        </w:rPr>
        <w:t xml:space="preserve"> betablokkere.</w:t>
      </w:r>
    </w:p>
    <w:p w:rsidR="00A46253" w:rsidRPr="00CF0954" w:rsidRDefault="00A46253" w:rsidP="00A46253">
      <w:pPr>
        <w:autoSpaceDE w:val="0"/>
        <w:autoSpaceDN w:val="0"/>
        <w:adjustRightInd w:val="0"/>
        <w:ind w:left="851"/>
        <w:rPr>
          <w:sz w:val="24"/>
          <w:szCs w:val="24"/>
          <w:lang w:eastAsia="da-DK"/>
        </w:rPr>
      </w:pP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w:t>
      </w:r>
      <w:r w:rsidRPr="00CF0954">
        <w:rPr>
          <w:sz w:val="24"/>
          <w:szCs w:val="24"/>
          <w:lang w:eastAsia="da-DK"/>
        </w:rPr>
        <w:t>bør anvendes med forsigtighed til patienter med mild/moderat kronisk obstruktiv lungesygdom (KOL) og kun, hvis de potentielle fordele opvejer de potentielle risici.</w:t>
      </w:r>
    </w:p>
    <w:p w:rsidR="00A46253" w:rsidRPr="00CF0954" w:rsidRDefault="00A46253" w:rsidP="00A46253">
      <w:pPr>
        <w:autoSpaceDE w:val="0"/>
        <w:autoSpaceDN w:val="0"/>
        <w:adjustRightInd w:val="0"/>
        <w:ind w:left="851" w:hanging="851"/>
        <w:rPr>
          <w:sz w:val="24"/>
          <w:szCs w:val="24"/>
          <w:lang w:eastAsia="en-GB"/>
        </w:rPr>
      </w:pPr>
    </w:p>
    <w:p w:rsidR="00A46253" w:rsidRPr="00CF0954" w:rsidRDefault="00A46253" w:rsidP="00A46253">
      <w:pPr>
        <w:autoSpaceDE w:val="0"/>
        <w:autoSpaceDN w:val="0"/>
        <w:adjustRightInd w:val="0"/>
        <w:ind w:left="851"/>
        <w:rPr>
          <w:i/>
          <w:sz w:val="24"/>
          <w:szCs w:val="24"/>
          <w:lang w:eastAsia="da-DK"/>
        </w:rPr>
      </w:pPr>
      <w:r w:rsidRPr="00CF0954">
        <w:rPr>
          <w:i/>
          <w:sz w:val="24"/>
          <w:szCs w:val="24"/>
          <w:lang w:eastAsia="da-DK"/>
        </w:rPr>
        <w:t>Hypoglykæmi/diabetes</w:t>
      </w: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Betablokkere bør anvendes med forsigtighed til patienter, der har tendens til spontan hypoglykæmi, eller til patienter med labil diabetes, da betablokkere kan maskere tegn og symptomer på akut hypoglykæmi.  </w:t>
      </w:r>
    </w:p>
    <w:p w:rsidR="00A46253" w:rsidRPr="00CF0954" w:rsidRDefault="00A46253" w:rsidP="00A46253">
      <w:pPr>
        <w:autoSpaceDE w:val="0"/>
        <w:autoSpaceDN w:val="0"/>
        <w:adjustRightInd w:val="0"/>
        <w:ind w:left="851" w:hanging="851"/>
        <w:rPr>
          <w:sz w:val="24"/>
          <w:szCs w:val="24"/>
          <w:lang w:eastAsia="en-GB"/>
        </w:rPr>
      </w:pPr>
    </w:p>
    <w:p w:rsidR="00A46253" w:rsidRPr="00CF0954" w:rsidRDefault="00A46253" w:rsidP="00A46253">
      <w:pPr>
        <w:autoSpaceDE w:val="0"/>
        <w:autoSpaceDN w:val="0"/>
        <w:adjustRightInd w:val="0"/>
        <w:ind w:left="851"/>
        <w:rPr>
          <w:i/>
          <w:sz w:val="24"/>
          <w:szCs w:val="24"/>
          <w:lang w:eastAsia="da-DK"/>
        </w:rPr>
      </w:pPr>
      <w:proofErr w:type="spellStart"/>
      <w:r w:rsidRPr="00CF0954">
        <w:rPr>
          <w:i/>
          <w:sz w:val="24"/>
          <w:szCs w:val="24"/>
          <w:lang w:eastAsia="da-DK"/>
        </w:rPr>
        <w:t>Hyperthyroidisme</w:t>
      </w:r>
      <w:proofErr w:type="spellEnd"/>
    </w:p>
    <w:p w:rsidR="00A46253" w:rsidRPr="00CF0954" w:rsidRDefault="00A46253" w:rsidP="00A46253">
      <w:pPr>
        <w:ind w:left="851"/>
        <w:jc w:val="both"/>
        <w:rPr>
          <w:sz w:val="24"/>
          <w:szCs w:val="24"/>
          <w:lang w:eastAsia="da-DK"/>
        </w:rPr>
      </w:pPr>
      <w:r w:rsidRPr="00CF0954">
        <w:rPr>
          <w:sz w:val="24"/>
          <w:szCs w:val="24"/>
          <w:lang w:eastAsia="da-DK"/>
        </w:rPr>
        <w:t xml:space="preserve">Betablokkere kan også maskere tegn på </w:t>
      </w:r>
      <w:proofErr w:type="spellStart"/>
      <w:r w:rsidRPr="00CF0954">
        <w:rPr>
          <w:sz w:val="24"/>
          <w:szCs w:val="24"/>
          <w:lang w:eastAsia="da-DK"/>
        </w:rPr>
        <w:t>hyperthyroidisme</w:t>
      </w:r>
      <w:proofErr w:type="spellEnd"/>
      <w:r w:rsidRPr="00CF0954">
        <w:rPr>
          <w:sz w:val="24"/>
          <w:szCs w:val="24"/>
          <w:lang w:eastAsia="da-DK"/>
        </w:rPr>
        <w:t>.</w:t>
      </w:r>
    </w:p>
    <w:p w:rsidR="00A46253" w:rsidRPr="00CF0954" w:rsidRDefault="00A46253" w:rsidP="00A46253">
      <w:pPr>
        <w:ind w:left="851" w:hanging="851"/>
        <w:jc w:val="both"/>
        <w:rPr>
          <w:sz w:val="24"/>
          <w:szCs w:val="24"/>
          <w:lang w:eastAsia="da-DK"/>
        </w:rPr>
      </w:pPr>
    </w:p>
    <w:p w:rsidR="00A46253" w:rsidRPr="00CF0954" w:rsidRDefault="00A46253" w:rsidP="00A46253">
      <w:pPr>
        <w:ind w:left="851"/>
        <w:rPr>
          <w:sz w:val="24"/>
          <w:szCs w:val="24"/>
          <w:lang w:eastAsia="da-DK"/>
        </w:rPr>
      </w:pPr>
      <w:r w:rsidRPr="00CF0954">
        <w:rPr>
          <w:sz w:val="24"/>
          <w:szCs w:val="24"/>
        </w:rPr>
        <w:t xml:space="preserve">Kombinationen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lang w:eastAsia="da-DK"/>
        </w:rPr>
        <w:t xml:space="preserve"> bør anvendes med forsigtighed til patienter med metabolisk </w:t>
      </w:r>
      <w:proofErr w:type="spellStart"/>
      <w:r w:rsidRPr="00CF0954">
        <w:rPr>
          <w:sz w:val="24"/>
          <w:szCs w:val="24"/>
          <w:lang w:eastAsia="da-DK"/>
        </w:rPr>
        <w:t>acidose</w:t>
      </w:r>
      <w:proofErr w:type="spellEnd"/>
      <w:r w:rsidRPr="00CF0954">
        <w:rPr>
          <w:sz w:val="24"/>
          <w:szCs w:val="24"/>
          <w:lang w:eastAsia="da-DK"/>
        </w:rPr>
        <w:t xml:space="preserve"> og ubehandlet </w:t>
      </w:r>
      <w:proofErr w:type="spellStart"/>
      <w:r w:rsidRPr="00CF0954">
        <w:rPr>
          <w:sz w:val="24"/>
          <w:szCs w:val="24"/>
          <w:lang w:eastAsia="da-DK"/>
        </w:rPr>
        <w:t>fæokromocytom</w:t>
      </w:r>
      <w:proofErr w:type="spellEnd"/>
      <w:r w:rsidRPr="00CF0954">
        <w:rPr>
          <w:sz w:val="24"/>
          <w:szCs w:val="24"/>
          <w:lang w:eastAsia="da-DK"/>
        </w:rPr>
        <w:t>.</w:t>
      </w:r>
    </w:p>
    <w:p w:rsidR="00A46253" w:rsidRDefault="00A46253" w:rsidP="00A46253">
      <w:pPr>
        <w:rPr>
          <w:sz w:val="24"/>
          <w:szCs w:val="24"/>
          <w:lang w:eastAsia="da-DK"/>
        </w:rPr>
      </w:pPr>
      <w:r>
        <w:rPr>
          <w:sz w:val="24"/>
          <w:szCs w:val="24"/>
          <w:lang w:eastAsia="da-DK"/>
        </w:rPr>
        <w:br w:type="page"/>
      </w:r>
    </w:p>
    <w:p w:rsidR="00A46253" w:rsidRPr="00CF0954" w:rsidRDefault="00A46253" w:rsidP="00A46253">
      <w:pPr>
        <w:ind w:left="851" w:hanging="851"/>
        <w:jc w:val="both"/>
        <w:rPr>
          <w:sz w:val="24"/>
          <w:szCs w:val="24"/>
          <w:lang w:eastAsia="da-DK"/>
        </w:rPr>
      </w:pPr>
    </w:p>
    <w:p w:rsidR="00A46253" w:rsidRPr="00CF0954" w:rsidRDefault="00A46253" w:rsidP="00A46253">
      <w:pPr>
        <w:autoSpaceDE w:val="0"/>
        <w:autoSpaceDN w:val="0"/>
        <w:adjustRightInd w:val="0"/>
        <w:ind w:left="851"/>
        <w:rPr>
          <w:i/>
          <w:sz w:val="24"/>
          <w:szCs w:val="24"/>
          <w:lang w:eastAsia="da-DK"/>
        </w:rPr>
      </w:pPr>
      <w:r w:rsidRPr="00CF0954">
        <w:rPr>
          <w:i/>
          <w:sz w:val="24"/>
          <w:szCs w:val="24"/>
          <w:lang w:eastAsia="da-DK"/>
        </w:rPr>
        <w:t>Hornhindesygdomme</w:t>
      </w:r>
    </w:p>
    <w:p w:rsidR="00A46253" w:rsidRPr="00CF0954" w:rsidRDefault="00A46253" w:rsidP="00A46253">
      <w:pPr>
        <w:autoSpaceDE w:val="0"/>
        <w:autoSpaceDN w:val="0"/>
        <w:adjustRightInd w:val="0"/>
        <w:ind w:left="851"/>
        <w:rPr>
          <w:sz w:val="24"/>
          <w:szCs w:val="24"/>
          <w:lang w:eastAsia="da-DK"/>
        </w:rPr>
      </w:pPr>
      <w:proofErr w:type="spellStart"/>
      <w:r w:rsidRPr="00CF0954">
        <w:rPr>
          <w:sz w:val="24"/>
          <w:szCs w:val="24"/>
          <w:lang w:eastAsia="da-DK"/>
        </w:rPr>
        <w:t>Oftalmiske</w:t>
      </w:r>
      <w:proofErr w:type="spellEnd"/>
      <w:r w:rsidRPr="00CF0954">
        <w:rPr>
          <w:sz w:val="24"/>
          <w:szCs w:val="24"/>
          <w:lang w:eastAsia="da-DK"/>
        </w:rPr>
        <w:t xml:space="preserve"> betablokkere kan medføre øjentørhed. Patienter med hornhindesygdomme skal behandles med forsigtighed.</w:t>
      </w:r>
    </w:p>
    <w:p w:rsidR="00A46253" w:rsidRPr="00CF0954" w:rsidRDefault="00A46253" w:rsidP="00A46253">
      <w:pPr>
        <w:autoSpaceDE w:val="0"/>
        <w:autoSpaceDN w:val="0"/>
        <w:adjustRightInd w:val="0"/>
        <w:ind w:left="851" w:hanging="851"/>
        <w:rPr>
          <w:sz w:val="24"/>
          <w:szCs w:val="24"/>
          <w:lang w:eastAsia="en-GB"/>
        </w:rPr>
      </w:pPr>
    </w:p>
    <w:p w:rsidR="00A46253" w:rsidRPr="00CF0954" w:rsidRDefault="00A46253" w:rsidP="00A46253">
      <w:pPr>
        <w:autoSpaceDE w:val="0"/>
        <w:autoSpaceDN w:val="0"/>
        <w:adjustRightInd w:val="0"/>
        <w:ind w:left="851"/>
        <w:rPr>
          <w:i/>
          <w:sz w:val="24"/>
          <w:szCs w:val="24"/>
          <w:lang w:eastAsia="da-DK"/>
        </w:rPr>
      </w:pPr>
      <w:r w:rsidRPr="00CF0954">
        <w:rPr>
          <w:i/>
          <w:sz w:val="24"/>
          <w:szCs w:val="24"/>
          <w:lang w:eastAsia="da-DK"/>
        </w:rPr>
        <w:t>Andre betablokkere</w:t>
      </w:r>
    </w:p>
    <w:p w:rsidR="00A46253" w:rsidRPr="00CF0954" w:rsidRDefault="00A46253" w:rsidP="00A46253">
      <w:pPr>
        <w:ind w:left="851"/>
        <w:rPr>
          <w:sz w:val="24"/>
          <w:szCs w:val="24"/>
          <w:lang w:eastAsia="da-DK"/>
        </w:rPr>
      </w:pPr>
      <w:r w:rsidRPr="00CF0954">
        <w:rPr>
          <w:sz w:val="24"/>
          <w:szCs w:val="24"/>
          <w:lang w:eastAsia="da-DK"/>
        </w:rPr>
        <w:t xml:space="preserve">Effekten på det </w:t>
      </w:r>
      <w:proofErr w:type="spellStart"/>
      <w:r w:rsidRPr="00CF0954">
        <w:rPr>
          <w:sz w:val="24"/>
          <w:szCs w:val="24"/>
          <w:lang w:eastAsia="da-DK"/>
        </w:rPr>
        <w:t>intraokulære</w:t>
      </w:r>
      <w:proofErr w:type="spellEnd"/>
      <w:r w:rsidRPr="00CF0954">
        <w:rPr>
          <w:sz w:val="24"/>
          <w:szCs w:val="24"/>
          <w:lang w:eastAsia="da-DK"/>
        </w:rPr>
        <w:t xml:space="preserve"> tryk eller de kendte effekter af systemisk betablokade kan forstærkes, når </w:t>
      </w:r>
      <w:proofErr w:type="spellStart"/>
      <w:r w:rsidRPr="00CF0954">
        <w:rPr>
          <w:sz w:val="24"/>
          <w:szCs w:val="24"/>
          <w:lang w:eastAsia="da-DK"/>
        </w:rPr>
        <w:t>timolol</w:t>
      </w:r>
      <w:proofErr w:type="spellEnd"/>
      <w:r w:rsidRPr="00CF0954">
        <w:rPr>
          <w:sz w:val="24"/>
          <w:szCs w:val="24"/>
          <w:lang w:eastAsia="da-DK"/>
        </w:rPr>
        <w:t xml:space="preserve"> gives til patienter, som allerede får en systemisk betablokker. Disse patienters respons skal følges nøje. Brug af to topiske </w:t>
      </w:r>
      <w:proofErr w:type="spellStart"/>
      <w:r w:rsidRPr="00CF0954">
        <w:rPr>
          <w:sz w:val="24"/>
          <w:szCs w:val="24"/>
          <w:lang w:eastAsia="da-DK"/>
        </w:rPr>
        <w:t>adrenerge</w:t>
      </w:r>
      <w:proofErr w:type="spellEnd"/>
      <w:r w:rsidRPr="00CF0954">
        <w:rPr>
          <w:sz w:val="24"/>
          <w:szCs w:val="24"/>
          <w:lang w:eastAsia="da-DK"/>
        </w:rPr>
        <w:t xml:space="preserve"> β-</w:t>
      </w:r>
      <w:proofErr w:type="spellStart"/>
      <w:r w:rsidRPr="00CF0954">
        <w:rPr>
          <w:sz w:val="24"/>
          <w:szCs w:val="24"/>
          <w:lang w:eastAsia="da-DK"/>
        </w:rPr>
        <w:t>adrenoceptorblokkere</w:t>
      </w:r>
      <w:proofErr w:type="spellEnd"/>
      <w:r w:rsidRPr="00CF0954">
        <w:rPr>
          <w:sz w:val="24"/>
          <w:szCs w:val="24"/>
          <w:lang w:eastAsia="da-DK"/>
        </w:rPr>
        <w:t xml:space="preserve"> anbefales ikke (se pkt. 4.5).</w:t>
      </w:r>
    </w:p>
    <w:p w:rsidR="00A46253" w:rsidRPr="00CF0954" w:rsidRDefault="00A46253" w:rsidP="00A46253">
      <w:pPr>
        <w:ind w:left="851"/>
        <w:jc w:val="both"/>
        <w:rPr>
          <w:i/>
          <w:sz w:val="24"/>
          <w:szCs w:val="24"/>
          <w:lang w:eastAsia="da-DK"/>
        </w:rPr>
      </w:pPr>
    </w:p>
    <w:p w:rsidR="00A46253" w:rsidRPr="00CF0954" w:rsidRDefault="00A46253" w:rsidP="00A46253">
      <w:pPr>
        <w:ind w:left="851"/>
        <w:rPr>
          <w:i/>
          <w:sz w:val="24"/>
          <w:szCs w:val="24"/>
          <w:lang w:eastAsia="da-DK"/>
        </w:rPr>
      </w:pPr>
      <w:proofErr w:type="spellStart"/>
      <w:r w:rsidRPr="00CF0954">
        <w:rPr>
          <w:i/>
          <w:sz w:val="24"/>
          <w:szCs w:val="24"/>
          <w:lang w:eastAsia="da-DK"/>
        </w:rPr>
        <w:t>Anafylaktiske</w:t>
      </w:r>
      <w:proofErr w:type="spellEnd"/>
      <w:r w:rsidRPr="00CF0954">
        <w:rPr>
          <w:i/>
          <w:sz w:val="24"/>
          <w:szCs w:val="24"/>
          <w:lang w:eastAsia="da-DK"/>
        </w:rPr>
        <w:t xml:space="preserve"> reaktioner</w:t>
      </w:r>
    </w:p>
    <w:p w:rsidR="00A46253" w:rsidRPr="00CF0954" w:rsidRDefault="00A46253" w:rsidP="00A46253">
      <w:pPr>
        <w:ind w:left="851"/>
        <w:rPr>
          <w:sz w:val="24"/>
          <w:szCs w:val="24"/>
          <w:lang w:eastAsia="da-DK"/>
        </w:rPr>
      </w:pPr>
      <w:r w:rsidRPr="00CF0954">
        <w:rPr>
          <w:sz w:val="24"/>
          <w:szCs w:val="24"/>
          <w:lang w:eastAsia="da-DK"/>
        </w:rPr>
        <w:t xml:space="preserve">Under behandling med </w:t>
      </w:r>
      <w:proofErr w:type="gramStart"/>
      <w:r w:rsidRPr="00CF0954">
        <w:rPr>
          <w:sz w:val="24"/>
          <w:szCs w:val="24"/>
          <w:lang w:eastAsia="da-DK"/>
        </w:rPr>
        <w:t>betablokkere</w:t>
      </w:r>
      <w:proofErr w:type="gramEnd"/>
      <w:r w:rsidRPr="00CF0954">
        <w:rPr>
          <w:sz w:val="24"/>
          <w:szCs w:val="24"/>
          <w:lang w:eastAsia="da-DK"/>
        </w:rPr>
        <w:t xml:space="preserve"> kan patienter med </w:t>
      </w:r>
      <w:proofErr w:type="spellStart"/>
      <w:r w:rsidRPr="00CF0954">
        <w:rPr>
          <w:sz w:val="24"/>
          <w:szCs w:val="24"/>
          <w:lang w:eastAsia="da-DK"/>
        </w:rPr>
        <w:t>atopi</w:t>
      </w:r>
      <w:proofErr w:type="spellEnd"/>
      <w:r w:rsidRPr="00CF0954">
        <w:rPr>
          <w:sz w:val="24"/>
          <w:szCs w:val="24"/>
          <w:lang w:eastAsia="da-DK"/>
        </w:rPr>
        <w:t xml:space="preserve"> eller alvorlige </w:t>
      </w:r>
      <w:proofErr w:type="spellStart"/>
      <w:r w:rsidRPr="00CF0954">
        <w:rPr>
          <w:sz w:val="24"/>
          <w:szCs w:val="24"/>
          <w:lang w:eastAsia="da-DK"/>
        </w:rPr>
        <w:t>anafylaktiske</w:t>
      </w:r>
      <w:proofErr w:type="spellEnd"/>
      <w:r w:rsidRPr="00CF0954">
        <w:rPr>
          <w:sz w:val="24"/>
          <w:szCs w:val="24"/>
          <w:lang w:eastAsia="da-DK"/>
        </w:rPr>
        <w:t xml:space="preserve"> reaktioner på en række allergener i anamnesen være mere reaktive over for gentagen provokation med sådanne allergener og udvise manglende respons på den sædvanlige dosis adrenalin til behandling af </w:t>
      </w:r>
      <w:proofErr w:type="spellStart"/>
      <w:r w:rsidRPr="00CF0954">
        <w:rPr>
          <w:sz w:val="24"/>
          <w:szCs w:val="24"/>
          <w:lang w:eastAsia="da-DK"/>
        </w:rPr>
        <w:t>anafylaktiske</w:t>
      </w:r>
      <w:proofErr w:type="spellEnd"/>
      <w:r w:rsidRPr="00CF0954">
        <w:rPr>
          <w:sz w:val="24"/>
          <w:szCs w:val="24"/>
          <w:lang w:eastAsia="da-DK"/>
        </w:rPr>
        <w:t xml:space="preserve"> reaktioner.</w:t>
      </w:r>
    </w:p>
    <w:p w:rsidR="00A46253" w:rsidRPr="00CF0954" w:rsidRDefault="00A46253" w:rsidP="00A46253">
      <w:pPr>
        <w:ind w:left="851" w:hanging="851"/>
        <w:rPr>
          <w:sz w:val="24"/>
          <w:szCs w:val="24"/>
          <w:lang w:eastAsia="da-DK"/>
        </w:rPr>
      </w:pPr>
    </w:p>
    <w:p w:rsidR="00A46253" w:rsidRPr="00CF0954" w:rsidRDefault="00A46253" w:rsidP="00A46253">
      <w:pPr>
        <w:ind w:left="851"/>
        <w:rPr>
          <w:i/>
          <w:sz w:val="24"/>
          <w:szCs w:val="24"/>
          <w:lang w:eastAsia="da-DK"/>
        </w:rPr>
      </w:pPr>
      <w:proofErr w:type="spellStart"/>
      <w:r w:rsidRPr="00CF0954">
        <w:rPr>
          <w:i/>
          <w:sz w:val="24"/>
          <w:szCs w:val="24"/>
          <w:lang w:eastAsia="da-DK"/>
        </w:rPr>
        <w:t>Choroidalløsning</w:t>
      </w:r>
      <w:proofErr w:type="spellEnd"/>
    </w:p>
    <w:p w:rsidR="00A46253" w:rsidRPr="00CF0954" w:rsidRDefault="00A46253" w:rsidP="00A46253">
      <w:pPr>
        <w:ind w:left="851"/>
        <w:rPr>
          <w:sz w:val="24"/>
          <w:szCs w:val="24"/>
          <w:lang w:eastAsia="da-DK"/>
        </w:rPr>
      </w:pPr>
      <w:r w:rsidRPr="00CF0954">
        <w:rPr>
          <w:sz w:val="24"/>
          <w:szCs w:val="24"/>
          <w:lang w:eastAsia="da-DK"/>
        </w:rPr>
        <w:t xml:space="preserve">Der er rapporteret om </w:t>
      </w:r>
      <w:proofErr w:type="spellStart"/>
      <w:r w:rsidRPr="00CF0954">
        <w:rPr>
          <w:sz w:val="24"/>
          <w:szCs w:val="24"/>
          <w:lang w:eastAsia="da-DK"/>
        </w:rPr>
        <w:t>choroidalløsning</w:t>
      </w:r>
      <w:proofErr w:type="spellEnd"/>
      <w:r w:rsidRPr="00CF0954">
        <w:rPr>
          <w:sz w:val="24"/>
          <w:szCs w:val="24"/>
          <w:lang w:eastAsia="da-DK"/>
        </w:rPr>
        <w:t xml:space="preserve"> ved brug af lægemiddel som hæmmer produktionen af kammervand (f.eks. </w:t>
      </w:r>
      <w:proofErr w:type="spellStart"/>
      <w:r w:rsidRPr="00CF0954">
        <w:rPr>
          <w:sz w:val="24"/>
          <w:szCs w:val="24"/>
          <w:lang w:eastAsia="da-DK"/>
        </w:rPr>
        <w:t>timolol</w:t>
      </w:r>
      <w:proofErr w:type="spellEnd"/>
      <w:r w:rsidRPr="00CF0954">
        <w:rPr>
          <w:sz w:val="24"/>
          <w:szCs w:val="24"/>
          <w:lang w:eastAsia="da-DK"/>
        </w:rPr>
        <w:t xml:space="preserve">, </w:t>
      </w:r>
      <w:proofErr w:type="spellStart"/>
      <w:r w:rsidRPr="00CF0954">
        <w:rPr>
          <w:sz w:val="24"/>
          <w:szCs w:val="24"/>
          <w:lang w:eastAsia="da-DK"/>
        </w:rPr>
        <w:t>acetazolamid</w:t>
      </w:r>
      <w:proofErr w:type="spellEnd"/>
      <w:r w:rsidRPr="00CF0954">
        <w:rPr>
          <w:sz w:val="24"/>
          <w:szCs w:val="24"/>
          <w:lang w:eastAsia="da-DK"/>
        </w:rPr>
        <w:t>) efter filtreringsprocedurer.</w:t>
      </w:r>
    </w:p>
    <w:p w:rsidR="00A46253" w:rsidRPr="00CF0954" w:rsidRDefault="00A46253" w:rsidP="00A46253">
      <w:pPr>
        <w:ind w:left="851" w:hanging="851"/>
        <w:rPr>
          <w:sz w:val="24"/>
          <w:szCs w:val="24"/>
          <w:lang w:eastAsia="da-DK"/>
        </w:rPr>
      </w:pPr>
    </w:p>
    <w:p w:rsidR="00A46253" w:rsidRPr="00CF0954" w:rsidRDefault="00A46253" w:rsidP="00A46253">
      <w:pPr>
        <w:autoSpaceDE w:val="0"/>
        <w:autoSpaceDN w:val="0"/>
        <w:adjustRightInd w:val="0"/>
        <w:ind w:left="851"/>
        <w:rPr>
          <w:i/>
          <w:sz w:val="24"/>
          <w:szCs w:val="24"/>
          <w:lang w:eastAsia="da-DK"/>
        </w:rPr>
      </w:pPr>
      <w:r w:rsidRPr="00CF0954">
        <w:rPr>
          <w:i/>
          <w:sz w:val="24"/>
          <w:szCs w:val="24"/>
          <w:lang w:eastAsia="da-DK"/>
        </w:rPr>
        <w:t>Kirurgisk anæstesi</w:t>
      </w: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Betablokerende oftalmologiske præparater kan blokere effekterne af systemiske beta-agonister som f.eks. adrenalin. Anæstesiologen skal informeres, hvis patienten får </w:t>
      </w:r>
      <w:proofErr w:type="spellStart"/>
      <w:r w:rsidRPr="00CF0954">
        <w:rPr>
          <w:sz w:val="24"/>
          <w:szCs w:val="24"/>
          <w:lang w:eastAsia="da-DK"/>
        </w:rPr>
        <w:t>timolol</w:t>
      </w:r>
      <w:proofErr w:type="spellEnd"/>
      <w:r w:rsidRPr="00CF0954">
        <w:rPr>
          <w:sz w:val="24"/>
          <w:szCs w:val="24"/>
          <w:lang w:eastAsia="da-DK"/>
        </w:rPr>
        <w:t>.</w:t>
      </w:r>
    </w:p>
    <w:p w:rsidR="00A46253" w:rsidRPr="00CF0954" w:rsidRDefault="00A46253" w:rsidP="00A46253">
      <w:pPr>
        <w:autoSpaceDE w:val="0"/>
        <w:autoSpaceDN w:val="0"/>
        <w:adjustRightInd w:val="0"/>
        <w:ind w:left="851" w:hanging="851"/>
        <w:rPr>
          <w:sz w:val="24"/>
          <w:szCs w:val="24"/>
          <w:lang w:eastAsia="da-DK"/>
        </w:rPr>
      </w:pP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Hos patienter, som er i dialyse på grund af alvorligt nedsat nyrefunktion, er behandling med </w:t>
      </w:r>
      <w:proofErr w:type="spellStart"/>
      <w:r w:rsidRPr="00CF0954">
        <w:rPr>
          <w:sz w:val="24"/>
          <w:szCs w:val="24"/>
          <w:lang w:eastAsia="da-DK"/>
        </w:rPr>
        <w:t>timolol</w:t>
      </w:r>
      <w:proofErr w:type="spellEnd"/>
      <w:r w:rsidRPr="00CF0954">
        <w:rPr>
          <w:sz w:val="24"/>
          <w:szCs w:val="24"/>
          <w:lang w:eastAsia="da-DK"/>
        </w:rPr>
        <w:t xml:space="preserve"> sat i forbindelse med udtalt hypotension.</w:t>
      </w:r>
    </w:p>
    <w:p w:rsidR="00A46253" w:rsidRPr="00CF0954" w:rsidRDefault="00A46253" w:rsidP="00A46253">
      <w:pPr>
        <w:ind w:left="851" w:hanging="851"/>
        <w:rPr>
          <w:sz w:val="24"/>
          <w:szCs w:val="24"/>
          <w:lang w:eastAsia="da-DK"/>
        </w:rPr>
      </w:pPr>
    </w:p>
    <w:p w:rsidR="00A46253" w:rsidRPr="00CF0954" w:rsidRDefault="00A46253" w:rsidP="00A46253">
      <w:pPr>
        <w:ind w:left="851"/>
        <w:rPr>
          <w:sz w:val="24"/>
          <w:szCs w:val="24"/>
          <w:lang w:eastAsia="da-DK"/>
        </w:rPr>
      </w:pPr>
      <w:r w:rsidRPr="00CF0954">
        <w:rPr>
          <w:sz w:val="24"/>
          <w:szCs w:val="24"/>
        </w:rPr>
        <w:t xml:space="preserve">Kombinationen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lang w:eastAsia="da-DK"/>
        </w:rPr>
        <w:t xml:space="preserve"> er ikke undersøgt hos patienter med akut </w:t>
      </w:r>
      <w:proofErr w:type="spellStart"/>
      <w:r w:rsidRPr="00CF0954">
        <w:rPr>
          <w:sz w:val="24"/>
          <w:szCs w:val="24"/>
          <w:lang w:eastAsia="da-DK"/>
        </w:rPr>
        <w:t>glaukom</w:t>
      </w:r>
      <w:proofErr w:type="spellEnd"/>
      <w:r w:rsidRPr="00CF0954">
        <w:rPr>
          <w:sz w:val="24"/>
          <w:szCs w:val="24"/>
          <w:lang w:eastAsia="da-DK"/>
        </w:rPr>
        <w:t>.</w:t>
      </w:r>
    </w:p>
    <w:p w:rsidR="00A46253" w:rsidRPr="00CF0954" w:rsidRDefault="00A46253" w:rsidP="00A46253">
      <w:pPr>
        <w:ind w:left="851"/>
        <w:rPr>
          <w:sz w:val="24"/>
          <w:szCs w:val="24"/>
          <w:lang w:eastAsia="da-DK"/>
        </w:rPr>
      </w:pPr>
    </w:p>
    <w:p w:rsidR="00A46253" w:rsidRPr="00CF0954" w:rsidRDefault="00A46253" w:rsidP="00A46253">
      <w:pPr>
        <w:ind w:left="851"/>
        <w:rPr>
          <w:sz w:val="24"/>
          <w:szCs w:val="24"/>
          <w:lang w:eastAsia="da-DK"/>
        </w:rPr>
      </w:pPr>
      <w:r w:rsidRPr="00CF0954">
        <w:rPr>
          <w:i/>
          <w:sz w:val="24"/>
          <w:szCs w:val="24"/>
          <w:lang w:eastAsia="da-DK"/>
        </w:rPr>
        <w:t>Hjælpestoffer</w:t>
      </w:r>
    </w:p>
    <w:p w:rsidR="00A46253" w:rsidRPr="00CF0954" w:rsidRDefault="00A46253" w:rsidP="00A46253">
      <w:pPr>
        <w:ind w:left="851"/>
        <w:rPr>
          <w:sz w:val="24"/>
          <w:szCs w:val="24"/>
          <w:lang w:eastAsia="da-DK"/>
        </w:rPr>
      </w:pPr>
      <w:proofErr w:type="spellStart"/>
      <w:r w:rsidRPr="00CF0954">
        <w:rPr>
          <w:sz w:val="24"/>
          <w:szCs w:val="24"/>
          <w:lang w:eastAsia="da-DK"/>
        </w:rPr>
        <w:t>Benzalkoniumchlorid</w:t>
      </w:r>
      <w:proofErr w:type="spellEnd"/>
      <w:r w:rsidRPr="00CF0954">
        <w:rPr>
          <w:sz w:val="24"/>
          <w:szCs w:val="24"/>
          <w:lang w:eastAsia="da-DK"/>
        </w:rPr>
        <w:t xml:space="preserve"> kan absorberes af bløde kontaktlinser og kan ændre farven af</w:t>
      </w:r>
    </w:p>
    <w:p w:rsidR="00A46253" w:rsidRPr="00CF0954" w:rsidRDefault="00A46253" w:rsidP="00A46253">
      <w:pPr>
        <w:ind w:left="851"/>
        <w:rPr>
          <w:sz w:val="24"/>
          <w:szCs w:val="24"/>
          <w:lang w:eastAsia="da-DK"/>
        </w:rPr>
      </w:pPr>
      <w:r w:rsidRPr="00CF0954">
        <w:rPr>
          <w:sz w:val="24"/>
          <w:szCs w:val="24"/>
          <w:lang w:eastAsia="da-DK"/>
        </w:rPr>
        <w:t xml:space="preserve">kontaktlinserne. Kontaktlinserne skal tages ud, inden lægemidlet bruges, og </w:t>
      </w:r>
      <w:r>
        <w:rPr>
          <w:sz w:val="24"/>
          <w:szCs w:val="24"/>
          <w:lang w:eastAsia="da-DK"/>
        </w:rPr>
        <w:t>der skal gå</w:t>
      </w:r>
      <w:r w:rsidRPr="00CF0954">
        <w:rPr>
          <w:sz w:val="24"/>
          <w:szCs w:val="24"/>
          <w:lang w:eastAsia="da-DK"/>
        </w:rPr>
        <w:t xml:space="preserve"> mindst 15 minutter, før kontaktlinserne sættes i igen.</w:t>
      </w:r>
      <w:r w:rsidRPr="00CF0954">
        <w:rPr>
          <w:sz w:val="24"/>
          <w:szCs w:val="24"/>
          <w:lang w:eastAsia="da-DK"/>
        </w:rPr>
        <w:cr/>
      </w:r>
    </w:p>
    <w:p w:rsidR="00A46253" w:rsidRPr="00CF0954" w:rsidRDefault="00A46253" w:rsidP="00A46253">
      <w:pPr>
        <w:ind w:left="851"/>
        <w:rPr>
          <w:sz w:val="24"/>
          <w:szCs w:val="24"/>
          <w:lang w:eastAsia="da-DK"/>
        </w:rPr>
      </w:pPr>
      <w:proofErr w:type="spellStart"/>
      <w:r w:rsidRPr="00CF0954">
        <w:rPr>
          <w:sz w:val="24"/>
          <w:szCs w:val="24"/>
          <w:lang w:eastAsia="da-DK"/>
        </w:rPr>
        <w:t>Benzalkoniumchlorid</w:t>
      </w:r>
      <w:proofErr w:type="spellEnd"/>
      <w:r w:rsidRPr="00CF0954">
        <w:rPr>
          <w:sz w:val="24"/>
          <w:szCs w:val="24"/>
          <w:lang w:eastAsia="da-DK"/>
        </w:rPr>
        <w:t xml:space="preserve"> kan også give øjenirritation, især hos patienter med tørre øjne eller problemer med hornhinderne.</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4.5</w:t>
      </w:r>
      <w:r w:rsidRPr="00CF0954">
        <w:rPr>
          <w:b/>
          <w:sz w:val="24"/>
          <w:szCs w:val="24"/>
        </w:rPr>
        <w:tab/>
        <w:t>Interaktion med andre lægemidler og andre former for interaktion</w:t>
      </w:r>
    </w:p>
    <w:p w:rsidR="00A46253" w:rsidRPr="00CF0954" w:rsidRDefault="00A46253" w:rsidP="00A46253">
      <w:pPr>
        <w:ind w:left="851" w:hanging="851"/>
        <w:rPr>
          <w:sz w:val="24"/>
          <w:szCs w:val="24"/>
        </w:rPr>
      </w:pPr>
      <w:r w:rsidRPr="00CF0954">
        <w:rPr>
          <w:sz w:val="24"/>
          <w:szCs w:val="24"/>
        </w:rPr>
        <w:tab/>
        <w:t xml:space="preserve">Der er ikke udført interaktionsundersøgelser med den faste kombination af </w:t>
      </w:r>
      <w:proofErr w:type="spellStart"/>
      <w:r w:rsidRPr="00CF0954">
        <w:rPr>
          <w:sz w:val="24"/>
          <w:szCs w:val="24"/>
        </w:rPr>
        <w:t>brimonidin</w:t>
      </w:r>
      <w:proofErr w:type="spellEnd"/>
      <w:r w:rsidRPr="00CF0954">
        <w:rPr>
          <w:sz w:val="24"/>
          <w:szCs w:val="24"/>
        </w:rPr>
        <w:t xml:space="preserve"> og </w:t>
      </w:r>
      <w:proofErr w:type="spellStart"/>
      <w:r w:rsidRPr="00CF0954">
        <w:rPr>
          <w:sz w:val="24"/>
          <w:szCs w:val="24"/>
        </w:rPr>
        <w:t>timolol</w:t>
      </w:r>
      <w:proofErr w:type="spellEnd"/>
      <w:r w:rsidRPr="00CF0954">
        <w:rPr>
          <w:sz w:val="24"/>
          <w:szCs w:val="24"/>
        </w:rPr>
        <w:t xml:space="preserve">. Selv om kombinationen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ikke er undersøgt i specifikke lægemiddel-interaktionsforsøg, bør den teoretiske mulighed for </w:t>
      </w:r>
      <w:proofErr w:type="gramStart"/>
      <w:r w:rsidRPr="00CF0954">
        <w:rPr>
          <w:sz w:val="24"/>
          <w:szCs w:val="24"/>
        </w:rPr>
        <w:t>en additiv</w:t>
      </w:r>
      <w:proofErr w:type="gramEnd"/>
      <w:r w:rsidRPr="00CF0954">
        <w:rPr>
          <w:sz w:val="24"/>
          <w:szCs w:val="24"/>
        </w:rPr>
        <w:t xml:space="preserve"> eller forstærkende virkning ved anvendelse af CNS-deprimerende midler (alkohol, barbiturater, opioider, </w:t>
      </w:r>
      <w:proofErr w:type="spellStart"/>
      <w:r w:rsidRPr="00CF0954">
        <w:rPr>
          <w:sz w:val="24"/>
          <w:szCs w:val="24"/>
        </w:rPr>
        <w:t>sedativa</w:t>
      </w:r>
      <w:proofErr w:type="spellEnd"/>
      <w:r w:rsidRPr="00CF0954">
        <w:rPr>
          <w:sz w:val="24"/>
          <w:szCs w:val="24"/>
        </w:rPr>
        <w:t xml:space="preserve"> eller </w:t>
      </w:r>
      <w:proofErr w:type="spellStart"/>
      <w:r w:rsidRPr="00CF0954">
        <w:rPr>
          <w:sz w:val="24"/>
          <w:szCs w:val="24"/>
        </w:rPr>
        <w:t>anæstetika</w:t>
      </w:r>
      <w:proofErr w:type="spellEnd"/>
      <w:r w:rsidRPr="00CF0954">
        <w:rPr>
          <w:sz w:val="24"/>
          <w:szCs w:val="24"/>
        </w:rPr>
        <w:t>) tages i betragtning.</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Der er mulighed for additiv virkning, som fører til hypotension og/eller udtalt bradykardi, når en opløsning med </w:t>
      </w:r>
      <w:proofErr w:type="spellStart"/>
      <w:r w:rsidRPr="00CF0954">
        <w:rPr>
          <w:sz w:val="24"/>
          <w:szCs w:val="24"/>
        </w:rPr>
        <w:t>oftalmiske</w:t>
      </w:r>
      <w:proofErr w:type="spellEnd"/>
      <w:r w:rsidRPr="00CF0954">
        <w:rPr>
          <w:sz w:val="24"/>
          <w:szCs w:val="24"/>
        </w:rPr>
        <w:t xml:space="preserve"> betablokkere administreres samtidig med orale calcium-antagonister, </w:t>
      </w:r>
      <w:proofErr w:type="spellStart"/>
      <w:r w:rsidRPr="00CF0954">
        <w:rPr>
          <w:sz w:val="24"/>
          <w:szCs w:val="24"/>
        </w:rPr>
        <w:t>adrenerge</w:t>
      </w:r>
      <w:proofErr w:type="spellEnd"/>
      <w:r w:rsidRPr="00CF0954">
        <w:rPr>
          <w:sz w:val="24"/>
          <w:szCs w:val="24"/>
        </w:rPr>
        <w:t xml:space="preserve"> β-</w:t>
      </w:r>
      <w:proofErr w:type="spellStart"/>
      <w:r w:rsidRPr="00CF0954">
        <w:rPr>
          <w:sz w:val="24"/>
          <w:szCs w:val="24"/>
        </w:rPr>
        <w:t>adrenoceptorblokkere</w:t>
      </w:r>
      <w:proofErr w:type="spellEnd"/>
      <w:r w:rsidRPr="00CF0954">
        <w:rPr>
          <w:sz w:val="24"/>
          <w:szCs w:val="24"/>
        </w:rPr>
        <w:t xml:space="preserve">, </w:t>
      </w:r>
      <w:proofErr w:type="spellStart"/>
      <w:r w:rsidRPr="00CF0954">
        <w:rPr>
          <w:sz w:val="24"/>
          <w:szCs w:val="24"/>
        </w:rPr>
        <w:t>antiarytmika</w:t>
      </w:r>
      <w:proofErr w:type="spellEnd"/>
      <w:r w:rsidRPr="00CF0954">
        <w:rPr>
          <w:sz w:val="24"/>
          <w:szCs w:val="24"/>
        </w:rPr>
        <w:t xml:space="preserve"> (herunder </w:t>
      </w:r>
      <w:proofErr w:type="spellStart"/>
      <w:r w:rsidRPr="00CF0954">
        <w:rPr>
          <w:sz w:val="24"/>
          <w:szCs w:val="24"/>
        </w:rPr>
        <w:t>amiodaron</w:t>
      </w:r>
      <w:proofErr w:type="spellEnd"/>
      <w:r w:rsidRPr="00CF0954">
        <w:rPr>
          <w:sz w:val="24"/>
          <w:szCs w:val="24"/>
        </w:rPr>
        <w:t xml:space="preserve">), digitalisglykosider, </w:t>
      </w:r>
      <w:proofErr w:type="spellStart"/>
      <w:r w:rsidRPr="00CF0954">
        <w:rPr>
          <w:sz w:val="24"/>
          <w:szCs w:val="24"/>
        </w:rPr>
        <w:t>parasympatomimetika</w:t>
      </w:r>
      <w:proofErr w:type="spellEnd"/>
      <w:r w:rsidRPr="00CF0954">
        <w:rPr>
          <w:sz w:val="24"/>
          <w:szCs w:val="24"/>
        </w:rPr>
        <w:t xml:space="preserve"> eller </w:t>
      </w:r>
      <w:proofErr w:type="spellStart"/>
      <w:r w:rsidRPr="00CF0954">
        <w:rPr>
          <w:sz w:val="24"/>
          <w:szCs w:val="24"/>
        </w:rPr>
        <w:t>guanethidin</w:t>
      </w:r>
      <w:proofErr w:type="spellEnd"/>
      <w:r w:rsidRPr="00CF0954">
        <w:rPr>
          <w:sz w:val="24"/>
          <w:szCs w:val="24"/>
        </w:rPr>
        <w:t xml:space="preserve">. Efter applikation af </w:t>
      </w:r>
      <w:proofErr w:type="spellStart"/>
      <w:r w:rsidRPr="00CF0954">
        <w:rPr>
          <w:sz w:val="24"/>
          <w:szCs w:val="24"/>
        </w:rPr>
        <w:t>brimonidin</w:t>
      </w:r>
      <w:proofErr w:type="spellEnd"/>
      <w:r w:rsidRPr="00CF0954">
        <w:rPr>
          <w:sz w:val="24"/>
          <w:szCs w:val="24"/>
        </w:rPr>
        <w:t xml:space="preserve"> er der også rapporteret om meget sjældne (&lt;1 ud af 10.000) tilfælde af hypotension, og der bør derfor udvises forsigtighed ved samtidig anvendelse af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og systemiske </w:t>
      </w:r>
      <w:proofErr w:type="spellStart"/>
      <w:r w:rsidRPr="00CF0954">
        <w:rPr>
          <w:sz w:val="24"/>
          <w:szCs w:val="24"/>
        </w:rPr>
        <w:t>anti-hypertensiva</w:t>
      </w:r>
      <w:proofErr w:type="spellEnd"/>
      <w:r w:rsidRPr="00CF0954">
        <w:rPr>
          <w:sz w:val="24"/>
          <w:szCs w:val="24"/>
        </w:rPr>
        <w:t xml:space="preserve">.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Der er lejlighedsvist rapporteret om </w:t>
      </w:r>
      <w:proofErr w:type="spellStart"/>
      <w:r w:rsidRPr="00CF0954">
        <w:rPr>
          <w:sz w:val="24"/>
          <w:szCs w:val="24"/>
        </w:rPr>
        <w:t>mydriasis</w:t>
      </w:r>
      <w:proofErr w:type="spellEnd"/>
      <w:r w:rsidRPr="00CF0954">
        <w:rPr>
          <w:sz w:val="24"/>
          <w:szCs w:val="24"/>
        </w:rPr>
        <w:t xml:space="preserve"> som følge af samtidig brug af </w:t>
      </w:r>
      <w:proofErr w:type="spellStart"/>
      <w:r w:rsidRPr="00CF0954">
        <w:rPr>
          <w:sz w:val="24"/>
          <w:szCs w:val="24"/>
        </w:rPr>
        <w:t>oftalmiske</w:t>
      </w:r>
      <w:proofErr w:type="spellEnd"/>
      <w:r w:rsidRPr="00CF0954">
        <w:rPr>
          <w:sz w:val="24"/>
          <w:szCs w:val="24"/>
        </w:rPr>
        <w:t xml:space="preserve"> </w:t>
      </w:r>
      <w:proofErr w:type="spellStart"/>
      <w:r w:rsidRPr="00CF0954">
        <w:rPr>
          <w:sz w:val="24"/>
          <w:szCs w:val="24"/>
        </w:rPr>
        <w:t>be-tablokkere</w:t>
      </w:r>
      <w:proofErr w:type="spellEnd"/>
      <w:r w:rsidRPr="00CF0954">
        <w:rPr>
          <w:sz w:val="24"/>
          <w:szCs w:val="24"/>
        </w:rPr>
        <w:t xml:space="preserve"> og adrenalin (</w:t>
      </w:r>
      <w:proofErr w:type="spellStart"/>
      <w:r w:rsidRPr="00CF0954">
        <w:rPr>
          <w:sz w:val="24"/>
          <w:szCs w:val="24"/>
        </w:rPr>
        <w:t>epinephrin</w:t>
      </w:r>
      <w:proofErr w:type="spellEnd"/>
      <w:r w:rsidRPr="00CF0954">
        <w:rPr>
          <w:sz w:val="24"/>
          <w:szCs w:val="24"/>
        </w:rPr>
        <w:t xml:space="preserve">).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Betablokkere kan øge den hypoglykæmiske virkning af </w:t>
      </w:r>
      <w:proofErr w:type="spellStart"/>
      <w:r w:rsidRPr="00CF0954">
        <w:rPr>
          <w:sz w:val="24"/>
          <w:szCs w:val="24"/>
        </w:rPr>
        <w:t>antidiabetika</w:t>
      </w:r>
      <w:proofErr w:type="spellEnd"/>
      <w:r w:rsidRPr="00CF0954">
        <w:rPr>
          <w:sz w:val="24"/>
          <w:szCs w:val="24"/>
        </w:rPr>
        <w:t>. Betablokkere kan maskere symptomer på hypoglykæmi (se pkt. 4.4).</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Den </w:t>
      </w:r>
      <w:proofErr w:type="spellStart"/>
      <w:r w:rsidRPr="00CF0954">
        <w:rPr>
          <w:sz w:val="24"/>
          <w:szCs w:val="24"/>
        </w:rPr>
        <w:t>hypertensive</w:t>
      </w:r>
      <w:proofErr w:type="spellEnd"/>
      <w:r w:rsidRPr="00CF0954">
        <w:rPr>
          <w:sz w:val="24"/>
          <w:szCs w:val="24"/>
        </w:rPr>
        <w:t xml:space="preserve"> reaktion på pludselig </w:t>
      </w:r>
      <w:proofErr w:type="spellStart"/>
      <w:r w:rsidRPr="00CF0954">
        <w:rPr>
          <w:sz w:val="24"/>
          <w:szCs w:val="24"/>
        </w:rPr>
        <w:t>seponering</w:t>
      </w:r>
      <w:proofErr w:type="spellEnd"/>
      <w:r w:rsidRPr="00CF0954">
        <w:rPr>
          <w:sz w:val="24"/>
          <w:szCs w:val="24"/>
        </w:rPr>
        <w:t xml:space="preserve"> af </w:t>
      </w:r>
      <w:proofErr w:type="spellStart"/>
      <w:r w:rsidRPr="00CF0954">
        <w:rPr>
          <w:sz w:val="24"/>
          <w:szCs w:val="24"/>
        </w:rPr>
        <w:t>clonidin</w:t>
      </w:r>
      <w:proofErr w:type="spellEnd"/>
      <w:r w:rsidRPr="00CF0954">
        <w:rPr>
          <w:sz w:val="24"/>
          <w:szCs w:val="24"/>
        </w:rPr>
        <w:t xml:space="preserve"> kan blive potenseret ved anvendelse af betablokkere.</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Der er rapporteret om forstærket systemisk betablokade (f.eks. nedsat hjertefrekvens, depression) under kombinationsbehandling med CYP2D6-hæmmere (f.eks. </w:t>
      </w:r>
      <w:proofErr w:type="spellStart"/>
      <w:r w:rsidRPr="00CF0954">
        <w:rPr>
          <w:sz w:val="24"/>
          <w:szCs w:val="24"/>
        </w:rPr>
        <w:t>kinidin</w:t>
      </w:r>
      <w:proofErr w:type="spellEnd"/>
      <w:r w:rsidRPr="00CF0954">
        <w:rPr>
          <w:sz w:val="24"/>
          <w:szCs w:val="24"/>
        </w:rPr>
        <w:t xml:space="preserve">, </w:t>
      </w:r>
      <w:proofErr w:type="spellStart"/>
      <w:r w:rsidRPr="00CF0954">
        <w:rPr>
          <w:sz w:val="24"/>
          <w:szCs w:val="24"/>
        </w:rPr>
        <w:t>fluoxetin</w:t>
      </w:r>
      <w:proofErr w:type="spellEnd"/>
      <w:r w:rsidRPr="00CF0954">
        <w:rPr>
          <w:sz w:val="24"/>
          <w:szCs w:val="24"/>
        </w:rPr>
        <w:t xml:space="preserve">, </w:t>
      </w:r>
      <w:proofErr w:type="spellStart"/>
      <w:r w:rsidRPr="00CF0954">
        <w:rPr>
          <w:sz w:val="24"/>
          <w:szCs w:val="24"/>
        </w:rPr>
        <w:t>paroxetin</w:t>
      </w:r>
      <w:proofErr w:type="spellEnd"/>
      <w:r w:rsidRPr="00CF0954">
        <w:rPr>
          <w:sz w:val="24"/>
          <w:szCs w:val="24"/>
        </w:rPr>
        <w:t xml:space="preserve">) og </w:t>
      </w:r>
      <w:proofErr w:type="spellStart"/>
      <w:r w:rsidRPr="00CF0954">
        <w:rPr>
          <w:sz w:val="24"/>
          <w:szCs w:val="24"/>
        </w:rPr>
        <w:t>timolol</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Samtidig brug af en betablokker og </w:t>
      </w:r>
      <w:proofErr w:type="spellStart"/>
      <w:r w:rsidRPr="00CF0954">
        <w:rPr>
          <w:sz w:val="24"/>
          <w:szCs w:val="24"/>
        </w:rPr>
        <w:t>anæstetika</w:t>
      </w:r>
      <w:proofErr w:type="spellEnd"/>
      <w:r w:rsidRPr="00CF0954">
        <w:rPr>
          <w:sz w:val="24"/>
          <w:szCs w:val="24"/>
        </w:rPr>
        <w:t xml:space="preserve"> kan svække kompensatorisk </w:t>
      </w:r>
      <w:proofErr w:type="spellStart"/>
      <w:r w:rsidRPr="00CF0954">
        <w:rPr>
          <w:sz w:val="24"/>
          <w:szCs w:val="24"/>
        </w:rPr>
        <w:t>takykardi</w:t>
      </w:r>
      <w:proofErr w:type="spellEnd"/>
      <w:r w:rsidRPr="00CF0954">
        <w:rPr>
          <w:sz w:val="24"/>
          <w:szCs w:val="24"/>
        </w:rPr>
        <w:t xml:space="preserve"> og øge risikoen for hypotension (se pkt. 4.4), og anæstesiologen skal derfor informeres om, at patienten anvender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Der bør udvises forsigtighed ved samtidig brug af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og </w:t>
      </w:r>
      <w:proofErr w:type="spellStart"/>
      <w:r w:rsidRPr="00CF0954">
        <w:rPr>
          <w:sz w:val="24"/>
          <w:szCs w:val="24"/>
        </w:rPr>
        <w:t>iodholdige</w:t>
      </w:r>
      <w:proofErr w:type="spellEnd"/>
      <w:r w:rsidRPr="00CF0954">
        <w:rPr>
          <w:sz w:val="24"/>
          <w:szCs w:val="24"/>
        </w:rPr>
        <w:t xml:space="preserve"> kontrastmidler eller intravenøst </w:t>
      </w:r>
      <w:proofErr w:type="spellStart"/>
      <w:r w:rsidRPr="00CF0954">
        <w:rPr>
          <w:sz w:val="24"/>
          <w:szCs w:val="24"/>
        </w:rPr>
        <w:t>lidocain</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Cimetidin</w:t>
      </w:r>
      <w:proofErr w:type="spellEnd"/>
      <w:r w:rsidRPr="00CF0954">
        <w:rPr>
          <w:sz w:val="24"/>
          <w:szCs w:val="24"/>
        </w:rPr>
        <w:t xml:space="preserve">, </w:t>
      </w:r>
      <w:proofErr w:type="spellStart"/>
      <w:r w:rsidRPr="00CF0954">
        <w:rPr>
          <w:sz w:val="24"/>
          <w:szCs w:val="24"/>
        </w:rPr>
        <w:t>hydrazalin</w:t>
      </w:r>
      <w:proofErr w:type="spellEnd"/>
      <w:r w:rsidRPr="00CF0954">
        <w:rPr>
          <w:sz w:val="24"/>
          <w:szCs w:val="24"/>
        </w:rPr>
        <w:t xml:space="preserve"> og alkohol kan øge </w:t>
      </w:r>
      <w:proofErr w:type="spellStart"/>
      <w:r w:rsidRPr="00CF0954">
        <w:rPr>
          <w:sz w:val="24"/>
          <w:szCs w:val="24"/>
        </w:rPr>
        <w:t>timolols</w:t>
      </w:r>
      <w:proofErr w:type="spellEnd"/>
      <w:r w:rsidRPr="00CF0954">
        <w:rPr>
          <w:sz w:val="24"/>
          <w:szCs w:val="24"/>
        </w:rPr>
        <w:t xml:space="preserve"> plasmakoncentration.</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Der foreligger ingen oplysninger om niveauet af cirkulerende </w:t>
      </w:r>
      <w:proofErr w:type="spellStart"/>
      <w:r w:rsidRPr="00CF0954">
        <w:rPr>
          <w:sz w:val="24"/>
          <w:szCs w:val="24"/>
        </w:rPr>
        <w:t>katekolaminer</w:t>
      </w:r>
      <w:proofErr w:type="spellEnd"/>
      <w:r w:rsidRPr="00CF0954">
        <w:rPr>
          <w:sz w:val="24"/>
          <w:szCs w:val="24"/>
        </w:rPr>
        <w:t xml:space="preserve"> efter administration af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Der bør dog udvises forsigtighed hos patienter, der tager lægemidler som kan påvirke metabolismen og optagelse af cirkulerende </w:t>
      </w:r>
      <w:proofErr w:type="spellStart"/>
      <w:r w:rsidRPr="00CF0954">
        <w:rPr>
          <w:sz w:val="24"/>
          <w:szCs w:val="24"/>
        </w:rPr>
        <w:t>aminer</w:t>
      </w:r>
      <w:proofErr w:type="spellEnd"/>
      <w:r w:rsidRPr="00CF0954">
        <w:rPr>
          <w:sz w:val="24"/>
          <w:szCs w:val="24"/>
        </w:rPr>
        <w:t xml:space="preserve"> såsom </w:t>
      </w:r>
      <w:proofErr w:type="spellStart"/>
      <w:r w:rsidRPr="00CF0954">
        <w:rPr>
          <w:sz w:val="24"/>
          <w:szCs w:val="24"/>
        </w:rPr>
        <w:t>chlorpromazin</w:t>
      </w:r>
      <w:proofErr w:type="spellEnd"/>
      <w:r w:rsidRPr="00CF0954">
        <w:rPr>
          <w:sz w:val="24"/>
          <w:szCs w:val="24"/>
        </w:rPr>
        <w:t xml:space="preserve">, </w:t>
      </w:r>
      <w:proofErr w:type="spellStart"/>
      <w:r w:rsidRPr="00CF0954">
        <w:rPr>
          <w:sz w:val="24"/>
          <w:szCs w:val="24"/>
        </w:rPr>
        <w:t>methylphenidat</w:t>
      </w:r>
      <w:proofErr w:type="spellEnd"/>
      <w:r w:rsidRPr="00CF0954">
        <w:rPr>
          <w:sz w:val="24"/>
          <w:szCs w:val="24"/>
        </w:rPr>
        <w:t xml:space="preserve"> og </w:t>
      </w:r>
      <w:proofErr w:type="spellStart"/>
      <w:r w:rsidRPr="00CF0954">
        <w:rPr>
          <w:sz w:val="24"/>
          <w:szCs w:val="24"/>
        </w:rPr>
        <w:t>reserpin</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Forsigtighed tilrådes ved indledning af samtidig behandling (eller ved dosisændringer) med et lægemiddel med systemisk effekt (uanset lægemiddelform), som kan udvise interaktion med α-</w:t>
      </w:r>
      <w:proofErr w:type="spellStart"/>
      <w:r w:rsidRPr="00CF0954">
        <w:rPr>
          <w:sz w:val="24"/>
          <w:szCs w:val="24"/>
        </w:rPr>
        <w:t>adrenerge</w:t>
      </w:r>
      <w:proofErr w:type="spellEnd"/>
      <w:r w:rsidRPr="00CF0954">
        <w:rPr>
          <w:sz w:val="24"/>
          <w:szCs w:val="24"/>
        </w:rPr>
        <w:t xml:space="preserve"> agonister eller ændre deres aktivitet, dvs. agonister eller antagonister til </w:t>
      </w:r>
      <w:proofErr w:type="spellStart"/>
      <w:r w:rsidRPr="00CF0954">
        <w:rPr>
          <w:sz w:val="24"/>
          <w:szCs w:val="24"/>
        </w:rPr>
        <w:t>adrenerge</w:t>
      </w:r>
      <w:proofErr w:type="spellEnd"/>
      <w:r w:rsidRPr="00CF0954">
        <w:rPr>
          <w:sz w:val="24"/>
          <w:szCs w:val="24"/>
        </w:rPr>
        <w:t xml:space="preserve"> receptorer (f.eks. </w:t>
      </w:r>
      <w:proofErr w:type="spellStart"/>
      <w:r w:rsidRPr="00CF0954">
        <w:rPr>
          <w:sz w:val="24"/>
          <w:szCs w:val="24"/>
        </w:rPr>
        <w:t>isoprenalin</w:t>
      </w:r>
      <w:proofErr w:type="spellEnd"/>
      <w:r w:rsidRPr="00CF0954">
        <w:rPr>
          <w:sz w:val="24"/>
          <w:szCs w:val="24"/>
        </w:rPr>
        <w:t xml:space="preserve">, </w:t>
      </w:r>
      <w:proofErr w:type="spellStart"/>
      <w:r w:rsidRPr="00CF0954">
        <w:rPr>
          <w:sz w:val="24"/>
          <w:szCs w:val="24"/>
        </w:rPr>
        <w:t>prazosin</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Selv om der ikke er udført specifikke lægemiddelinteraktionsforsøg med </w:t>
      </w:r>
      <w:proofErr w:type="spellStart"/>
      <w:r w:rsidRPr="00CF0954">
        <w:rPr>
          <w:sz w:val="24"/>
          <w:szCs w:val="24"/>
        </w:rPr>
        <w:t>brimonidin</w:t>
      </w:r>
      <w:proofErr w:type="spellEnd"/>
      <w:r w:rsidRPr="00CF0954">
        <w:rPr>
          <w:sz w:val="24"/>
          <w:szCs w:val="24"/>
        </w:rPr>
        <w:t>/</w:t>
      </w:r>
      <w:proofErr w:type="spellStart"/>
      <w:r w:rsidRPr="00CF0954">
        <w:rPr>
          <w:sz w:val="24"/>
          <w:szCs w:val="24"/>
        </w:rPr>
        <w:t>timo</w:t>
      </w:r>
      <w:r w:rsidRPr="00CF0954">
        <w:rPr>
          <w:sz w:val="24"/>
          <w:szCs w:val="24"/>
        </w:rPr>
        <w:softHyphen/>
        <w:t>lol</w:t>
      </w:r>
      <w:proofErr w:type="spellEnd"/>
      <w:r w:rsidRPr="00CF0954">
        <w:rPr>
          <w:sz w:val="24"/>
          <w:szCs w:val="24"/>
        </w:rPr>
        <w:t xml:space="preserve">, bør der tages højde for den teoretiske mulighed for additiv sænkning af det </w:t>
      </w:r>
      <w:proofErr w:type="spellStart"/>
      <w:r w:rsidRPr="00CF0954">
        <w:rPr>
          <w:sz w:val="24"/>
          <w:szCs w:val="24"/>
        </w:rPr>
        <w:t>intraokulære</w:t>
      </w:r>
      <w:proofErr w:type="spellEnd"/>
      <w:r w:rsidRPr="00CF0954">
        <w:rPr>
          <w:sz w:val="24"/>
          <w:szCs w:val="24"/>
        </w:rPr>
        <w:t xml:space="preserve"> tryk ved anvendelse af prostamider, </w:t>
      </w:r>
      <w:proofErr w:type="spellStart"/>
      <w:r w:rsidRPr="00CF0954">
        <w:rPr>
          <w:sz w:val="24"/>
          <w:szCs w:val="24"/>
        </w:rPr>
        <w:t>prostaglandiner</w:t>
      </w:r>
      <w:proofErr w:type="spellEnd"/>
      <w:r w:rsidRPr="00CF0954">
        <w:rPr>
          <w:sz w:val="24"/>
          <w:szCs w:val="24"/>
        </w:rPr>
        <w:t xml:space="preserve">, </w:t>
      </w:r>
      <w:proofErr w:type="spellStart"/>
      <w:r w:rsidRPr="00CF0954">
        <w:rPr>
          <w:sz w:val="24"/>
          <w:szCs w:val="24"/>
        </w:rPr>
        <w:t>karboanhydrase</w:t>
      </w:r>
      <w:r w:rsidRPr="00CF0954">
        <w:rPr>
          <w:sz w:val="24"/>
          <w:szCs w:val="24"/>
        </w:rPr>
        <w:softHyphen/>
        <w:t>hæmmere</w:t>
      </w:r>
      <w:proofErr w:type="spellEnd"/>
      <w:r w:rsidRPr="00CF0954">
        <w:rPr>
          <w:sz w:val="24"/>
          <w:szCs w:val="24"/>
        </w:rPr>
        <w:t xml:space="preserve"> og </w:t>
      </w:r>
      <w:proofErr w:type="spellStart"/>
      <w:r w:rsidRPr="00CF0954">
        <w:rPr>
          <w:sz w:val="24"/>
          <w:szCs w:val="24"/>
        </w:rPr>
        <w:t>pilocarpin</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Brimonidin</w:t>
      </w:r>
      <w:proofErr w:type="spellEnd"/>
      <w:r w:rsidRPr="00CF0954">
        <w:rPr>
          <w:sz w:val="24"/>
          <w:szCs w:val="24"/>
        </w:rPr>
        <w:t xml:space="preserve"> er kontraindiceret til patienter, som får </w:t>
      </w:r>
      <w:proofErr w:type="spellStart"/>
      <w:r w:rsidRPr="00CF0954">
        <w:rPr>
          <w:sz w:val="24"/>
          <w:szCs w:val="24"/>
        </w:rPr>
        <w:t>monoaminoxidase</w:t>
      </w:r>
      <w:proofErr w:type="spellEnd"/>
      <w:r w:rsidRPr="00CF0954">
        <w:rPr>
          <w:sz w:val="24"/>
          <w:szCs w:val="24"/>
        </w:rPr>
        <w:t xml:space="preserve"> (MAO)-</w:t>
      </w:r>
      <w:proofErr w:type="spellStart"/>
      <w:r w:rsidRPr="00CF0954">
        <w:rPr>
          <w:sz w:val="24"/>
          <w:szCs w:val="24"/>
        </w:rPr>
        <w:t>hæmmere</w:t>
      </w:r>
      <w:proofErr w:type="spellEnd"/>
      <w:r w:rsidRPr="00CF0954">
        <w:rPr>
          <w:sz w:val="24"/>
          <w:szCs w:val="24"/>
        </w:rPr>
        <w:t xml:space="preserve">, og patienter, som får </w:t>
      </w:r>
      <w:proofErr w:type="spellStart"/>
      <w:r w:rsidRPr="00CF0954">
        <w:rPr>
          <w:sz w:val="24"/>
          <w:szCs w:val="24"/>
        </w:rPr>
        <w:t>antidepressiva</w:t>
      </w:r>
      <w:proofErr w:type="spellEnd"/>
      <w:r w:rsidRPr="00CF0954">
        <w:rPr>
          <w:sz w:val="24"/>
          <w:szCs w:val="24"/>
        </w:rPr>
        <w:t xml:space="preserve">, der påvirker den </w:t>
      </w:r>
      <w:proofErr w:type="spellStart"/>
      <w:r w:rsidRPr="00CF0954">
        <w:rPr>
          <w:sz w:val="24"/>
          <w:szCs w:val="24"/>
        </w:rPr>
        <w:t>noradrenerge</w:t>
      </w:r>
      <w:proofErr w:type="spellEnd"/>
      <w:r w:rsidRPr="00CF0954">
        <w:rPr>
          <w:sz w:val="24"/>
          <w:szCs w:val="24"/>
        </w:rPr>
        <w:t xml:space="preserve"> transmission (f.eks. </w:t>
      </w:r>
      <w:proofErr w:type="spellStart"/>
      <w:r w:rsidRPr="00CF0954">
        <w:rPr>
          <w:sz w:val="24"/>
          <w:szCs w:val="24"/>
        </w:rPr>
        <w:t>tri</w:t>
      </w:r>
      <w:proofErr w:type="spellEnd"/>
      <w:r w:rsidRPr="00CF0954">
        <w:rPr>
          <w:sz w:val="24"/>
          <w:szCs w:val="24"/>
        </w:rPr>
        <w:t xml:space="preserve">-cykliske </w:t>
      </w:r>
      <w:proofErr w:type="spellStart"/>
      <w:r w:rsidRPr="00CF0954">
        <w:rPr>
          <w:sz w:val="24"/>
          <w:szCs w:val="24"/>
        </w:rPr>
        <w:t>antidepressiva</w:t>
      </w:r>
      <w:proofErr w:type="spellEnd"/>
      <w:r w:rsidRPr="00CF0954">
        <w:rPr>
          <w:sz w:val="24"/>
          <w:szCs w:val="24"/>
        </w:rPr>
        <w:t xml:space="preserve"> og </w:t>
      </w:r>
      <w:proofErr w:type="spellStart"/>
      <w:r w:rsidRPr="00CF0954">
        <w:rPr>
          <w:sz w:val="24"/>
          <w:szCs w:val="24"/>
        </w:rPr>
        <w:t>miaserin</w:t>
      </w:r>
      <w:proofErr w:type="spellEnd"/>
      <w:r w:rsidRPr="00CF0954">
        <w:rPr>
          <w:sz w:val="24"/>
          <w:szCs w:val="24"/>
        </w:rPr>
        <w:t>) (se pkt. 4.3).</w:t>
      </w:r>
    </w:p>
    <w:p w:rsidR="00A46253" w:rsidRPr="00CF0954" w:rsidRDefault="00A46253" w:rsidP="00A46253">
      <w:pPr>
        <w:ind w:left="851"/>
        <w:rPr>
          <w:sz w:val="24"/>
          <w:szCs w:val="24"/>
        </w:rPr>
      </w:pPr>
      <w:r w:rsidRPr="00CF0954">
        <w:rPr>
          <w:sz w:val="24"/>
          <w:szCs w:val="24"/>
        </w:rPr>
        <w:t>Patienter, der har været i MAO-</w:t>
      </w:r>
      <w:proofErr w:type="spellStart"/>
      <w:r w:rsidRPr="00CF0954">
        <w:rPr>
          <w:sz w:val="24"/>
          <w:szCs w:val="24"/>
        </w:rPr>
        <w:t>hæmmerbehandling</w:t>
      </w:r>
      <w:proofErr w:type="spellEnd"/>
      <w:r w:rsidRPr="00CF0954">
        <w:rPr>
          <w:sz w:val="24"/>
          <w:szCs w:val="24"/>
        </w:rPr>
        <w:t xml:space="preserve">, bør vente 14 dage efter endt behandling før indledning af behandling med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z w:val="24"/>
          <w:szCs w:val="24"/>
        </w:rPr>
        <w:t>.</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4.6</w:t>
      </w:r>
      <w:r w:rsidRPr="00CF0954">
        <w:rPr>
          <w:b/>
          <w:sz w:val="24"/>
          <w:szCs w:val="24"/>
        </w:rPr>
        <w:tab/>
        <w:t>Graviditet og amning</w:t>
      </w:r>
    </w:p>
    <w:p w:rsidR="00A46253" w:rsidRPr="00CF0954" w:rsidRDefault="00A46253" w:rsidP="00A46253">
      <w:pPr>
        <w:ind w:left="851" w:hanging="851"/>
        <w:rPr>
          <w:sz w:val="24"/>
          <w:szCs w:val="24"/>
        </w:rPr>
      </w:pPr>
    </w:p>
    <w:p w:rsidR="00A46253" w:rsidRPr="00CF0954" w:rsidRDefault="00A46253" w:rsidP="00A46253">
      <w:pPr>
        <w:ind w:left="851" w:hanging="851"/>
        <w:rPr>
          <w:noProof/>
          <w:sz w:val="24"/>
          <w:szCs w:val="24"/>
        </w:rPr>
      </w:pPr>
      <w:r w:rsidRPr="00CF0954">
        <w:rPr>
          <w:sz w:val="24"/>
          <w:szCs w:val="24"/>
        </w:rPr>
        <w:tab/>
      </w:r>
      <w:r w:rsidRPr="00CF0954">
        <w:rPr>
          <w:noProof/>
          <w:sz w:val="24"/>
          <w:szCs w:val="24"/>
          <w:u w:val="single"/>
        </w:rPr>
        <w:t>Graviditet</w:t>
      </w:r>
    </w:p>
    <w:p w:rsidR="00A46253" w:rsidRPr="00CF0954" w:rsidRDefault="00A46253" w:rsidP="00A46253">
      <w:pPr>
        <w:ind w:left="851"/>
        <w:rPr>
          <w:noProof/>
          <w:sz w:val="24"/>
          <w:szCs w:val="24"/>
        </w:rPr>
      </w:pPr>
      <w:r w:rsidRPr="00CF0954">
        <w:rPr>
          <w:noProof/>
          <w:sz w:val="24"/>
          <w:szCs w:val="24"/>
        </w:rPr>
        <w:t xml:space="preserve">Der foreligger ikke tilstrækkelige data om brug af den faste kombination af brimonidin og timolol til gravide kvinder. </w:t>
      </w:r>
      <w:r>
        <w:rPr>
          <w:noProof/>
          <w:sz w:val="24"/>
          <w:szCs w:val="24"/>
        </w:rPr>
        <w:t>Brimonidin</w:t>
      </w:r>
      <w:r w:rsidRPr="00CF0954">
        <w:rPr>
          <w:sz w:val="24"/>
          <w:szCs w:val="24"/>
        </w:rPr>
        <w:t>/</w:t>
      </w:r>
      <w:proofErr w:type="spellStart"/>
      <w:r w:rsidRPr="00CF0954">
        <w:rPr>
          <w:sz w:val="24"/>
          <w:szCs w:val="24"/>
        </w:rPr>
        <w:t>timolol</w:t>
      </w:r>
      <w:proofErr w:type="spellEnd"/>
      <w:r w:rsidRPr="00CF0954">
        <w:rPr>
          <w:noProof/>
          <w:sz w:val="24"/>
          <w:szCs w:val="24"/>
        </w:rPr>
        <w:t xml:space="preserve"> bør ikke bruges under graviditet, medmindre det er klart nødvendigt. Se pkt. 4.2 vedrørende reduktion af den systemiske absorption.</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i/>
          <w:noProof/>
          <w:sz w:val="24"/>
          <w:szCs w:val="24"/>
        </w:rPr>
        <w:t>Brimonidintartrat</w:t>
      </w:r>
    </w:p>
    <w:p w:rsidR="00A46253" w:rsidRPr="00CF0954" w:rsidRDefault="00A46253" w:rsidP="00A46253">
      <w:pPr>
        <w:ind w:left="851"/>
        <w:rPr>
          <w:noProof/>
          <w:sz w:val="24"/>
          <w:szCs w:val="24"/>
        </w:rPr>
      </w:pPr>
      <w:r w:rsidRPr="00CF0954">
        <w:rPr>
          <w:noProof/>
          <w:sz w:val="24"/>
          <w:szCs w:val="24"/>
        </w:rPr>
        <w:t>Der foreligger ikke tilstrækkelige data om brug af brimonidintartrat til gravide kvinder. Dyreforsøg har påvist reproduktionstoksicitet ved høje maternotoksiske doser (se pkt. 5.3). Den potentielle risiko for mennesker er ukendt.</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i/>
          <w:noProof/>
          <w:sz w:val="24"/>
          <w:szCs w:val="24"/>
        </w:rPr>
        <w:t>Timolol</w:t>
      </w:r>
    </w:p>
    <w:p w:rsidR="00A46253" w:rsidRPr="00CF0954" w:rsidRDefault="00A46253" w:rsidP="00A46253">
      <w:pPr>
        <w:ind w:left="851"/>
        <w:rPr>
          <w:noProof/>
          <w:sz w:val="24"/>
          <w:szCs w:val="24"/>
        </w:rPr>
      </w:pPr>
      <w:r w:rsidRPr="00CF0954">
        <w:rPr>
          <w:noProof/>
          <w:sz w:val="24"/>
          <w:szCs w:val="24"/>
        </w:rPr>
        <w:t xml:space="preserve">Dyreforsøg har påvist reproduktionstoksicitet ved doser, der var signifikant højere end dem, der skulle anvendes i klinisk brug (se pkt. 5.3). </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rPr>
        <w:t xml:space="preserve">I epidemiologiske undersøgelser er der ikke forekommet bivirkninger i form af mis-dannelser, men der er påvist en risiko for intrauterin væksthæmning ved peroral admini-stration af betablokkere. Endvidere er der observeret symptomer på betablokade (f.eks. bradykardi, hypotension, åndenød og hypoglykæmi) hos den nyfødte, når moderen har fået betablokkere frem til fødslen. Hvis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noProof/>
          <w:sz w:val="24"/>
          <w:szCs w:val="24"/>
        </w:rPr>
        <w:t xml:space="preserve"> administreres under graviditet frem til tids-punktet for fødslen, skal den nyfødte overvåges nøje i de første levedage. </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u w:val="single"/>
        </w:rPr>
        <w:t>Amning</w:t>
      </w:r>
    </w:p>
    <w:p w:rsidR="00A46253" w:rsidRPr="00CF0954" w:rsidRDefault="00A46253" w:rsidP="00A46253">
      <w:pPr>
        <w:ind w:left="851"/>
        <w:rPr>
          <w:noProof/>
          <w:sz w:val="24"/>
          <w:szCs w:val="24"/>
        </w:rPr>
      </w:pPr>
      <w:r w:rsidRPr="00CF0954">
        <w:rPr>
          <w:i/>
          <w:noProof/>
          <w:sz w:val="24"/>
          <w:szCs w:val="24"/>
        </w:rPr>
        <w:t>Brimonidintartrat</w:t>
      </w:r>
    </w:p>
    <w:p w:rsidR="00A46253" w:rsidRPr="00CF0954" w:rsidRDefault="00A46253" w:rsidP="00A46253">
      <w:pPr>
        <w:ind w:left="851"/>
        <w:rPr>
          <w:noProof/>
          <w:sz w:val="24"/>
          <w:szCs w:val="24"/>
        </w:rPr>
      </w:pPr>
      <w:r w:rsidRPr="00CF0954">
        <w:rPr>
          <w:noProof/>
          <w:sz w:val="24"/>
          <w:szCs w:val="24"/>
        </w:rPr>
        <w:t xml:space="preserve">Det vides ikke, om brimonidin udskilles i human modermælk, men det udskilles i mælken hos diegivende rotter. </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i/>
          <w:noProof/>
          <w:sz w:val="24"/>
          <w:szCs w:val="24"/>
        </w:rPr>
        <w:t>Timolol</w:t>
      </w:r>
    </w:p>
    <w:p w:rsidR="00A46253" w:rsidRPr="00CF0954" w:rsidRDefault="00A46253" w:rsidP="00A46253">
      <w:pPr>
        <w:ind w:left="851"/>
        <w:rPr>
          <w:noProof/>
          <w:sz w:val="24"/>
          <w:szCs w:val="24"/>
        </w:rPr>
      </w:pPr>
      <w:r w:rsidRPr="00CF0954">
        <w:rPr>
          <w:noProof/>
          <w:sz w:val="24"/>
          <w:szCs w:val="24"/>
        </w:rPr>
        <w:t>Betablokkere udskilles i modermælk. Ved terapeutiske doser af timolol i øjendråber er det dog ikke sandsynligt, at der ville være tilstrækkelige mængder til stede i modermælk til at frembringe kliniske symptomer på betablokering hos spædbørn. Se pkt. 4.2 vedrørende re-duktion af den systemiske absorption.</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noProof/>
          <w:sz w:val="24"/>
          <w:szCs w:val="24"/>
        </w:rPr>
        <w:t xml:space="preserve"> bør ikke anvendes i ammeperioden.</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4.7</w:t>
      </w:r>
      <w:r w:rsidRPr="00CF0954">
        <w:rPr>
          <w:b/>
          <w:sz w:val="24"/>
          <w:szCs w:val="24"/>
        </w:rPr>
        <w:tab/>
        <w:t>Virkninger på evnen til at føre motorkøretøj eller betjene maskiner</w:t>
      </w:r>
    </w:p>
    <w:p w:rsidR="00A46253" w:rsidRPr="00CF0954" w:rsidRDefault="00A46253" w:rsidP="00A46253">
      <w:pPr>
        <w:suppressAutoHyphens/>
        <w:ind w:left="851" w:hanging="851"/>
        <w:rPr>
          <w:sz w:val="24"/>
          <w:szCs w:val="24"/>
        </w:rPr>
      </w:pPr>
      <w:r w:rsidRPr="00CF0954">
        <w:rPr>
          <w:sz w:val="24"/>
          <w:szCs w:val="24"/>
        </w:rPr>
        <w:tab/>
        <w:t>Ikke mærkning.</w:t>
      </w:r>
    </w:p>
    <w:p w:rsidR="00A46253" w:rsidRPr="00CF0954" w:rsidRDefault="00A46253" w:rsidP="00A46253">
      <w:pPr>
        <w:ind w:left="851"/>
        <w:rPr>
          <w:sz w:val="24"/>
          <w:szCs w:val="24"/>
        </w:rPr>
      </w:pP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noProof/>
          <w:sz w:val="24"/>
          <w:szCs w:val="24"/>
        </w:rPr>
        <w:t xml:space="preserve"> </w:t>
      </w:r>
      <w:r w:rsidRPr="00CF0954">
        <w:rPr>
          <w:sz w:val="24"/>
          <w:szCs w:val="24"/>
        </w:rPr>
        <w:t xml:space="preserve">påvirker kun i ubetydelig grad evnen til at føre bil eller betjene maskiner.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noProof/>
          <w:sz w:val="24"/>
          <w:szCs w:val="24"/>
        </w:rPr>
        <w:t xml:space="preserve"> </w:t>
      </w:r>
      <w:r w:rsidRPr="00CF0954">
        <w:rPr>
          <w:sz w:val="24"/>
          <w:szCs w:val="24"/>
        </w:rPr>
        <w:t>kan medføre forbigående sløret syn, synsforstyrrelser, træthed og/eller sløvhed, hvilket kan nedsætte evnen til at føre motorkøretøj eller betjene maskiner. Patienten bør vente med at køre bil eller betjene maskiner, indtil symptomerne har fortaget sig.</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4.8</w:t>
      </w:r>
      <w:r w:rsidRPr="00CF0954">
        <w:rPr>
          <w:b/>
          <w:sz w:val="24"/>
          <w:szCs w:val="24"/>
        </w:rPr>
        <w:tab/>
        <w:t>Bivirkninger</w:t>
      </w:r>
    </w:p>
    <w:p w:rsidR="00A46253" w:rsidRPr="00CF0954" w:rsidRDefault="00A46253" w:rsidP="00A46253">
      <w:pPr>
        <w:ind w:left="851" w:hanging="851"/>
        <w:rPr>
          <w:noProof/>
          <w:sz w:val="24"/>
          <w:szCs w:val="24"/>
        </w:rPr>
      </w:pPr>
      <w:r w:rsidRPr="00CF0954">
        <w:rPr>
          <w:sz w:val="24"/>
          <w:szCs w:val="24"/>
        </w:rPr>
        <w:tab/>
      </w:r>
      <w:r w:rsidRPr="00CF0954">
        <w:rPr>
          <w:noProof/>
          <w:sz w:val="24"/>
          <w:szCs w:val="24"/>
        </w:rPr>
        <w:t>Baseret på 12 måneders kliniske data var de hyppigst forekommende bivirkninger kon-junktival hyperæmi (hos ca. 15</w:t>
      </w:r>
      <w:r>
        <w:rPr>
          <w:noProof/>
          <w:sz w:val="24"/>
          <w:szCs w:val="24"/>
        </w:rPr>
        <w:t xml:space="preserve"> %</w:t>
      </w:r>
      <w:r w:rsidRPr="00CF0954">
        <w:rPr>
          <w:noProof/>
          <w:sz w:val="24"/>
          <w:szCs w:val="24"/>
        </w:rPr>
        <w:t xml:space="preserve"> af patienterne) og brænden/svien i øjet (hos ca. 11</w:t>
      </w:r>
      <w:r>
        <w:rPr>
          <w:noProof/>
          <w:sz w:val="24"/>
          <w:szCs w:val="24"/>
        </w:rPr>
        <w:t xml:space="preserve"> %</w:t>
      </w:r>
      <w:r w:rsidRPr="00CF0954">
        <w:rPr>
          <w:noProof/>
          <w:sz w:val="24"/>
          <w:szCs w:val="24"/>
        </w:rPr>
        <w:t xml:space="preserve"> af patienterne). De fleste af disse tilfælde var milde og førte kun til seponering hos henholdsvis 3,4</w:t>
      </w:r>
      <w:r>
        <w:rPr>
          <w:noProof/>
          <w:sz w:val="24"/>
          <w:szCs w:val="24"/>
        </w:rPr>
        <w:t xml:space="preserve"> %</w:t>
      </w:r>
      <w:r w:rsidRPr="00CF0954">
        <w:rPr>
          <w:noProof/>
          <w:sz w:val="24"/>
          <w:szCs w:val="24"/>
        </w:rPr>
        <w:t xml:space="preserve"> og 0,5</w:t>
      </w:r>
      <w:r>
        <w:rPr>
          <w:noProof/>
          <w:sz w:val="24"/>
          <w:szCs w:val="24"/>
        </w:rPr>
        <w:t xml:space="preserve"> %</w:t>
      </w:r>
      <w:r w:rsidRPr="00CF0954">
        <w:rPr>
          <w:noProof/>
          <w:sz w:val="24"/>
          <w:szCs w:val="24"/>
        </w:rPr>
        <w:t xml:space="preserve">. </w:t>
      </w:r>
    </w:p>
    <w:p w:rsidR="00A46253" w:rsidRPr="00CF0954" w:rsidRDefault="00A46253" w:rsidP="00A46253">
      <w:pPr>
        <w:ind w:left="851"/>
        <w:rPr>
          <w:noProof/>
          <w:sz w:val="24"/>
          <w:szCs w:val="24"/>
        </w:rPr>
      </w:pPr>
      <w:r w:rsidRPr="00CF0954">
        <w:rPr>
          <w:noProof/>
          <w:sz w:val="24"/>
          <w:szCs w:val="24"/>
        </w:rPr>
        <w:t xml:space="preserve">Følgende bivirkninger er indberettet fra kliniske forsøg med </w:t>
      </w:r>
      <w:r>
        <w:rPr>
          <w:noProof/>
          <w:sz w:val="24"/>
          <w:szCs w:val="24"/>
        </w:rPr>
        <w:t>brimonidin</w:t>
      </w:r>
      <w:r w:rsidRPr="00CF0954">
        <w:rPr>
          <w:sz w:val="24"/>
          <w:szCs w:val="24"/>
        </w:rPr>
        <w:t>/</w:t>
      </w:r>
      <w:proofErr w:type="spellStart"/>
      <w:r w:rsidRPr="00CF0954">
        <w:rPr>
          <w:sz w:val="24"/>
          <w:szCs w:val="24"/>
        </w:rPr>
        <w:t>timolol</w:t>
      </w:r>
      <w:proofErr w:type="spellEnd"/>
      <w:r w:rsidRPr="00CF0954">
        <w:rPr>
          <w:noProof/>
          <w:sz w:val="24"/>
          <w:szCs w:val="24"/>
        </w:rPr>
        <w:t>:</w:t>
      </w:r>
    </w:p>
    <w:p w:rsidR="00A46253" w:rsidRPr="00CF0954" w:rsidRDefault="00A46253" w:rsidP="00A46253">
      <w:pPr>
        <w:ind w:left="851" w:hanging="851"/>
        <w:rPr>
          <w:noProof/>
          <w:sz w:val="24"/>
          <w:szCs w:val="24"/>
        </w:rPr>
      </w:pPr>
      <w:r w:rsidRPr="00CF0954">
        <w:rPr>
          <w:noProof/>
          <w:sz w:val="24"/>
          <w:szCs w:val="24"/>
        </w:rPr>
        <w:tab/>
      </w:r>
    </w:p>
    <w:p w:rsidR="00A46253" w:rsidRPr="00CF0954" w:rsidRDefault="00A46253" w:rsidP="00A46253">
      <w:pPr>
        <w:ind w:left="851"/>
        <w:rPr>
          <w:b/>
          <w:noProof/>
          <w:sz w:val="24"/>
          <w:szCs w:val="24"/>
        </w:rPr>
      </w:pPr>
      <w:r w:rsidRPr="00CF0954">
        <w:rPr>
          <w:b/>
          <w:i/>
          <w:noProof/>
          <w:sz w:val="24"/>
          <w:szCs w:val="24"/>
        </w:rPr>
        <w:t>Øjne</w:t>
      </w:r>
    </w:p>
    <w:p w:rsidR="00A46253" w:rsidRPr="00CF0954" w:rsidRDefault="00A46253" w:rsidP="00A46253">
      <w:pPr>
        <w:ind w:left="851"/>
        <w:rPr>
          <w:noProof/>
          <w:sz w:val="24"/>
          <w:szCs w:val="24"/>
        </w:rPr>
      </w:pPr>
      <w:r w:rsidRPr="00CF0954">
        <w:rPr>
          <w:noProof/>
          <w:sz w:val="24"/>
          <w:szCs w:val="24"/>
        </w:rPr>
        <w:t>Meget almindelige (≥1/10): konjunktival hyperæmi, brænden.</w:t>
      </w:r>
    </w:p>
    <w:p w:rsidR="00A46253" w:rsidRPr="00CF0954" w:rsidRDefault="00A46253" w:rsidP="00A46253">
      <w:pPr>
        <w:ind w:left="851"/>
        <w:rPr>
          <w:noProof/>
          <w:sz w:val="24"/>
          <w:szCs w:val="24"/>
        </w:rPr>
      </w:pPr>
      <w:r w:rsidRPr="00CF0954">
        <w:rPr>
          <w:noProof/>
          <w:sz w:val="24"/>
          <w:szCs w:val="24"/>
        </w:rPr>
        <w:t>Almindelige (≥1/100 til &lt;1/10): Svien, allergisk konjunktivitis, corneaerosion, keratitis punctata superficialis, øjenpruritus, konjunktival follikulose, synsforstyrrelser, blefaritis, epifora, øjentørhed, øjenflåd, øjensmerter, øjenirritation, fornemmelse af fremmedlegeme i øjet.</w:t>
      </w:r>
    </w:p>
    <w:p w:rsidR="00A46253" w:rsidRPr="00CF0954" w:rsidRDefault="00A46253" w:rsidP="00A46253">
      <w:pPr>
        <w:ind w:left="851"/>
        <w:rPr>
          <w:noProof/>
          <w:sz w:val="24"/>
          <w:szCs w:val="24"/>
        </w:rPr>
      </w:pPr>
    </w:p>
    <w:p w:rsidR="00A46253" w:rsidRPr="00CF0954" w:rsidRDefault="00A46253" w:rsidP="00A46253">
      <w:pPr>
        <w:ind w:left="851"/>
        <w:rPr>
          <w:noProof/>
          <w:sz w:val="24"/>
          <w:szCs w:val="24"/>
        </w:rPr>
      </w:pPr>
      <w:r w:rsidRPr="00CF0954">
        <w:rPr>
          <w:noProof/>
          <w:sz w:val="24"/>
          <w:szCs w:val="24"/>
        </w:rPr>
        <w:t>Ikke almindelige (≥1/1.000 til &lt;1/100): Nedsat synsstyrke, konjunktivalt ødem, follikulær konjunktivitis, allergisk blefaritis, konjunktivitis, mouches volantes, astenopi, fotofobi, pa-pillær hypertrofi, smerter i øjenlåg, konjunktival blegning, ødemer i cornea, infiltrat i cor-nea, løsning af øjets glaslegeme.</w:t>
      </w:r>
    </w:p>
    <w:p w:rsidR="00A46253" w:rsidRPr="00CF0954" w:rsidRDefault="00A46253" w:rsidP="00A46253">
      <w:pPr>
        <w:ind w:left="851"/>
        <w:rPr>
          <w:noProof/>
          <w:sz w:val="24"/>
          <w:szCs w:val="24"/>
        </w:rPr>
      </w:pPr>
    </w:p>
    <w:p w:rsidR="00A46253" w:rsidRPr="00CF0954" w:rsidRDefault="00A46253" w:rsidP="00A46253">
      <w:pPr>
        <w:ind w:left="851"/>
        <w:rPr>
          <w:b/>
          <w:i/>
          <w:noProof/>
          <w:sz w:val="24"/>
          <w:szCs w:val="24"/>
        </w:rPr>
      </w:pPr>
      <w:r w:rsidRPr="00CF0954">
        <w:rPr>
          <w:b/>
          <w:i/>
          <w:noProof/>
          <w:sz w:val="24"/>
          <w:szCs w:val="24"/>
        </w:rPr>
        <w:t>Psykiske forstyrrelser</w:t>
      </w:r>
    </w:p>
    <w:p w:rsidR="00A46253" w:rsidRPr="00CF0954" w:rsidRDefault="00A46253" w:rsidP="00A46253">
      <w:pPr>
        <w:ind w:left="851"/>
        <w:rPr>
          <w:noProof/>
          <w:sz w:val="24"/>
          <w:szCs w:val="24"/>
        </w:rPr>
      </w:pPr>
      <w:r w:rsidRPr="00CF0954">
        <w:rPr>
          <w:noProof/>
          <w:sz w:val="24"/>
          <w:szCs w:val="24"/>
        </w:rPr>
        <w:t>Almindelige (≥1/100 til &lt;1/10): Depression</w:t>
      </w:r>
    </w:p>
    <w:p w:rsidR="00A46253" w:rsidRPr="00CF0954" w:rsidRDefault="00A46253" w:rsidP="00A46253">
      <w:pPr>
        <w:ind w:left="851"/>
        <w:rPr>
          <w:noProof/>
          <w:sz w:val="24"/>
          <w:szCs w:val="24"/>
        </w:rPr>
      </w:pPr>
    </w:p>
    <w:p w:rsidR="00A46253" w:rsidRPr="00126294" w:rsidRDefault="00A46253" w:rsidP="00A46253">
      <w:pPr>
        <w:ind w:left="851"/>
        <w:rPr>
          <w:b/>
          <w:noProof/>
          <w:sz w:val="24"/>
          <w:szCs w:val="24"/>
        </w:rPr>
      </w:pPr>
      <w:r w:rsidRPr="00126294">
        <w:rPr>
          <w:b/>
          <w:i/>
          <w:noProof/>
          <w:sz w:val="24"/>
          <w:szCs w:val="24"/>
        </w:rPr>
        <w:t>Nervesystemet</w:t>
      </w:r>
    </w:p>
    <w:p w:rsidR="00A46253" w:rsidRPr="00CF0954" w:rsidRDefault="00A46253" w:rsidP="00A46253">
      <w:pPr>
        <w:ind w:left="851"/>
        <w:rPr>
          <w:noProof/>
          <w:sz w:val="24"/>
          <w:szCs w:val="24"/>
        </w:rPr>
      </w:pPr>
      <w:r w:rsidRPr="00CF0954">
        <w:rPr>
          <w:noProof/>
          <w:sz w:val="24"/>
          <w:szCs w:val="24"/>
        </w:rPr>
        <w:t>Almindelige (≥1/100 til &lt;1/10): Sløvhed, hovedpine</w:t>
      </w:r>
    </w:p>
    <w:p w:rsidR="00A46253" w:rsidRPr="00CF0954" w:rsidRDefault="00A46253" w:rsidP="00A46253">
      <w:pPr>
        <w:ind w:left="851"/>
        <w:rPr>
          <w:noProof/>
          <w:sz w:val="24"/>
          <w:szCs w:val="24"/>
        </w:rPr>
      </w:pPr>
      <w:r w:rsidRPr="00CF0954">
        <w:rPr>
          <w:noProof/>
          <w:sz w:val="24"/>
          <w:szCs w:val="24"/>
        </w:rPr>
        <w:t>Ikke almindelige (≥1/1.000 til &lt;1/100): Svimmelhed, synkope</w:t>
      </w:r>
    </w:p>
    <w:p w:rsidR="00A46253" w:rsidRPr="00CF0954" w:rsidRDefault="00A46253" w:rsidP="00A46253">
      <w:pPr>
        <w:ind w:left="851"/>
        <w:rPr>
          <w:noProof/>
          <w:sz w:val="24"/>
          <w:szCs w:val="24"/>
        </w:rPr>
      </w:pPr>
    </w:p>
    <w:p w:rsidR="00A46253" w:rsidRPr="00126294" w:rsidRDefault="00A46253" w:rsidP="00A46253">
      <w:pPr>
        <w:ind w:left="851"/>
        <w:rPr>
          <w:b/>
          <w:noProof/>
          <w:sz w:val="24"/>
          <w:szCs w:val="24"/>
        </w:rPr>
      </w:pPr>
      <w:r w:rsidRPr="00126294">
        <w:rPr>
          <w:b/>
          <w:i/>
          <w:noProof/>
          <w:sz w:val="24"/>
          <w:szCs w:val="24"/>
        </w:rPr>
        <w:t>Hjerte</w:t>
      </w:r>
    </w:p>
    <w:p w:rsidR="00A46253" w:rsidRPr="00CF0954" w:rsidRDefault="00A46253" w:rsidP="00A46253">
      <w:pPr>
        <w:ind w:left="851"/>
        <w:rPr>
          <w:noProof/>
          <w:sz w:val="24"/>
          <w:szCs w:val="24"/>
        </w:rPr>
      </w:pPr>
      <w:r w:rsidRPr="00CF0954">
        <w:rPr>
          <w:noProof/>
          <w:sz w:val="24"/>
          <w:szCs w:val="24"/>
        </w:rPr>
        <w:t>Ikke almindelige (≥1/1.000 til &lt;1/100): Kongestivt hjertesvigt, palpitationer</w:t>
      </w:r>
    </w:p>
    <w:p w:rsidR="00A46253" w:rsidRPr="00CF0954" w:rsidRDefault="00A46253" w:rsidP="00A46253">
      <w:pPr>
        <w:ind w:left="851"/>
        <w:rPr>
          <w:i/>
          <w:noProof/>
          <w:sz w:val="24"/>
          <w:szCs w:val="24"/>
        </w:rPr>
      </w:pPr>
    </w:p>
    <w:p w:rsidR="00A46253" w:rsidRPr="00126294" w:rsidRDefault="00A46253" w:rsidP="00A46253">
      <w:pPr>
        <w:ind w:left="851"/>
        <w:rPr>
          <w:b/>
          <w:i/>
          <w:noProof/>
          <w:sz w:val="24"/>
          <w:szCs w:val="24"/>
        </w:rPr>
      </w:pPr>
      <w:r w:rsidRPr="00126294">
        <w:rPr>
          <w:b/>
          <w:i/>
          <w:noProof/>
          <w:sz w:val="24"/>
          <w:szCs w:val="24"/>
        </w:rPr>
        <w:t>Vaskulære sygdomme</w:t>
      </w:r>
    </w:p>
    <w:p w:rsidR="00A46253" w:rsidRPr="00CF0954" w:rsidRDefault="00A46253" w:rsidP="00A46253">
      <w:pPr>
        <w:ind w:left="851"/>
        <w:rPr>
          <w:noProof/>
          <w:sz w:val="24"/>
          <w:szCs w:val="24"/>
        </w:rPr>
      </w:pPr>
      <w:r w:rsidRPr="00CF0954">
        <w:rPr>
          <w:noProof/>
          <w:sz w:val="24"/>
          <w:szCs w:val="24"/>
        </w:rPr>
        <w:t>Almindelige (≥1/100 til &lt;1/10): Hypertension</w:t>
      </w:r>
    </w:p>
    <w:p w:rsidR="00A46253" w:rsidRPr="00CF0954" w:rsidRDefault="00A46253" w:rsidP="00A46253">
      <w:pPr>
        <w:ind w:left="851"/>
        <w:rPr>
          <w:noProof/>
          <w:sz w:val="24"/>
          <w:szCs w:val="24"/>
        </w:rPr>
      </w:pPr>
    </w:p>
    <w:p w:rsidR="00A46253" w:rsidRPr="00126294" w:rsidRDefault="00A46253" w:rsidP="00A46253">
      <w:pPr>
        <w:ind w:left="851"/>
        <w:rPr>
          <w:b/>
          <w:i/>
          <w:noProof/>
          <w:sz w:val="24"/>
          <w:szCs w:val="24"/>
        </w:rPr>
      </w:pPr>
      <w:r w:rsidRPr="00126294">
        <w:rPr>
          <w:b/>
          <w:i/>
          <w:noProof/>
          <w:sz w:val="24"/>
          <w:szCs w:val="24"/>
        </w:rPr>
        <w:t>Luftveje, thorax og mediastinum</w:t>
      </w:r>
    </w:p>
    <w:p w:rsidR="00A46253" w:rsidRPr="00CF0954" w:rsidRDefault="00A46253" w:rsidP="00A46253">
      <w:pPr>
        <w:ind w:left="851"/>
        <w:rPr>
          <w:noProof/>
          <w:sz w:val="24"/>
          <w:szCs w:val="24"/>
        </w:rPr>
      </w:pPr>
      <w:r w:rsidRPr="00CF0954">
        <w:rPr>
          <w:noProof/>
          <w:sz w:val="24"/>
          <w:szCs w:val="24"/>
        </w:rPr>
        <w:t>Ikke almindelige (≥1/1.000 til &lt;1/100): Rhinitis, næsetørhed</w:t>
      </w:r>
    </w:p>
    <w:p w:rsidR="00A46253" w:rsidRPr="00CF0954" w:rsidRDefault="00A46253" w:rsidP="00A46253">
      <w:pPr>
        <w:ind w:left="851"/>
        <w:rPr>
          <w:noProof/>
          <w:sz w:val="24"/>
          <w:szCs w:val="24"/>
        </w:rPr>
      </w:pPr>
    </w:p>
    <w:p w:rsidR="00A46253" w:rsidRPr="00126294" w:rsidRDefault="00A46253" w:rsidP="00A46253">
      <w:pPr>
        <w:ind w:left="851"/>
        <w:rPr>
          <w:b/>
          <w:i/>
          <w:noProof/>
          <w:sz w:val="24"/>
          <w:szCs w:val="24"/>
        </w:rPr>
      </w:pPr>
      <w:r w:rsidRPr="00126294">
        <w:rPr>
          <w:b/>
          <w:i/>
          <w:noProof/>
          <w:sz w:val="24"/>
          <w:szCs w:val="24"/>
        </w:rPr>
        <w:t>Mave-tarm</w:t>
      </w:r>
      <w:r w:rsidR="0013500F">
        <w:rPr>
          <w:b/>
          <w:i/>
          <w:noProof/>
          <w:sz w:val="24"/>
          <w:szCs w:val="24"/>
        </w:rPr>
        <w:t>-</w:t>
      </w:r>
      <w:r w:rsidRPr="00126294">
        <w:rPr>
          <w:b/>
          <w:i/>
          <w:noProof/>
          <w:sz w:val="24"/>
          <w:szCs w:val="24"/>
        </w:rPr>
        <w:t>kanalen</w:t>
      </w:r>
    </w:p>
    <w:p w:rsidR="00A46253" w:rsidRPr="00CF0954" w:rsidRDefault="00A46253" w:rsidP="00A46253">
      <w:pPr>
        <w:ind w:left="851"/>
        <w:rPr>
          <w:noProof/>
          <w:sz w:val="24"/>
          <w:szCs w:val="24"/>
        </w:rPr>
      </w:pPr>
      <w:r w:rsidRPr="00CF0954">
        <w:rPr>
          <w:noProof/>
          <w:sz w:val="24"/>
          <w:szCs w:val="24"/>
        </w:rPr>
        <w:t>Almindelige (≥1/100 til &lt;1/10): Mundtørhed</w:t>
      </w:r>
    </w:p>
    <w:p w:rsidR="00A46253" w:rsidRPr="00CF0954" w:rsidRDefault="00A46253" w:rsidP="00A46253">
      <w:pPr>
        <w:ind w:left="851"/>
        <w:rPr>
          <w:noProof/>
          <w:sz w:val="24"/>
          <w:szCs w:val="24"/>
        </w:rPr>
      </w:pPr>
      <w:r w:rsidRPr="00CF0954">
        <w:rPr>
          <w:noProof/>
          <w:sz w:val="24"/>
          <w:szCs w:val="24"/>
        </w:rPr>
        <w:t>Ikke almindelige (≥1/1.000 til &lt;1/100): Smagsforandringer, kvalme, diarré</w:t>
      </w:r>
    </w:p>
    <w:p w:rsidR="00A46253" w:rsidRPr="00CF0954" w:rsidRDefault="00A46253" w:rsidP="00A46253">
      <w:pPr>
        <w:ind w:left="851"/>
        <w:rPr>
          <w:i/>
          <w:noProof/>
          <w:sz w:val="24"/>
          <w:szCs w:val="24"/>
        </w:rPr>
      </w:pPr>
    </w:p>
    <w:p w:rsidR="00A46253" w:rsidRPr="00126294" w:rsidRDefault="00A46253" w:rsidP="00A46253">
      <w:pPr>
        <w:ind w:left="851"/>
        <w:rPr>
          <w:b/>
          <w:i/>
          <w:noProof/>
          <w:sz w:val="24"/>
          <w:szCs w:val="24"/>
        </w:rPr>
      </w:pPr>
      <w:r w:rsidRPr="00126294">
        <w:rPr>
          <w:b/>
          <w:i/>
          <w:noProof/>
          <w:sz w:val="24"/>
          <w:szCs w:val="24"/>
        </w:rPr>
        <w:t>Hud og subkutane væv</w:t>
      </w:r>
    </w:p>
    <w:p w:rsidR="00A46253" w:rsidRPr="00CF0954" w:rsidRDefault="00A46253" w:rsidP="00A46253">
      <w:pPr>
        <w:ind w:left="851"/>
        <w:rPr>
          <w:noProof/>
          <w:sz w:val="24"/>
          <w:szCs w:val="24"/>
        </w:rPr>
      </w:pPr>
      <w:r w:rsidRPr="00CF0954">
        <w:rPr>
          <w:noProof/>
          <w:sz w:val="24"/>
          <w:szCs w:val="24"/>
        </w:rPr>
        <w:t>Almindelige (≥1/100 til &lt;1/10): Øjenlågsødem, øjenlågspruritus, øjenlågserytem</w:t>
      </w:r>
    </w:p>
    <w:p w:rsidR="00A46253" w:rsidRPr="00CF0954" w:rsidRDefault="00A46253" w:rsidP="00A46253">
      <w:pPr>
        <w:ind w:left="851"/>
        <w:rPr>
          <w:noProof/>
          <w:sz w:val="24"/>
          <w:szCs w:val="24"/>
        </w:rPr>
      </w:pPr>
      <w:r w:rsidRPr="00CF0954">
        <w:rPr>
          <w:noProof/>
          <w:sz w:val="24"/>
          <w:szCs w:val="24"/>
        </w:rPr>
        <w:t>Ikke almindelige (≥1/1.000 til &lt;1/100): Allergisk kontaktdermatitis</w:t>
      </w:r>
    </w:p>
    <w:p w:rsidR="00A46253" w:rsidRPr="00CF0954" w:rsidRDefault="00A46253" w:rsidP="00A46253">
      <w:pPr>
        <w:ind w:left="851"/>
        <w:rPr>
          <w:noProof/>
          <w:sz w:val="24"/>
          <w:szCs w:val="24"/>
        </w:rPr>
      </w:pPr>
    </w:p>
    <w:p w:rsidR="00A46253" w:rsidRPr="00126294" w:rsidRDefault="00A46253" w:rsidP="00A46253">
      <w:pPr>
        <w:ind w:left="851"/>
        <w:rPr>
          <w:b/>
          <w:i/>
          <w:noProof/>
          <w:sz w:val="24"/>
          <w:szCs w:val="24"/>
        </w:rPr>
      </w:pPr>
      <w:r w:rsidRPr="00126294">
        <w:rPr>
          <w:b/>
          <w:i/>
          <w:noProof/>
          <w:sz w:val="24"/>
          <w:szCs w:val="24"/>
        </w:rPr>
        <w:t>Almene symptomer og reaktioner på administrationsstedet</w:t>
      </w:r>
    </w:p>
    <w:p w:rsidR="00A46253" w:rsidRPr="00CF0954" w:rsidRDefault="00A46253" w:rsidP="00A46253">
      <w:pPr>
        <w:ind w:left="851"/>
        <w:rPr>
          <w:noProof/>
          <w:sz w:val="24"/>
          <w:szCs w:val="24"/>
        </w:rPr>
      </w:pPr>
      <w:r w:rsidRPr="00CF0954">
        <w:rPr>
          <w:noProof/>
          <w:sz w:val="24"/>
          <w:szCs w:val="24"/>
        </w:rPr>
        <w:t>Almindelige (≥1/100 til &lt;1/10): Asteniske tilstande</w:t>
      </w:r>
    </w:p>
    <w:p w:rsidR="00A46253" w:rsidRPr="00CF0954" w:rsidRDefault="00A46253" w:rsidP="00A46253">
      <w:pPr>
        <w:ind w:left="851"/>
        <w:rPr>
          <w:noProof/>
          <w:sz w:val="24"/>
          <w:szCs w:val="24"/>
        </w:rPr>
      </w:pPr>
    </w:p>
    <w:p w:rsidR="00A46253" w:rsidRPr="00CF0954" w:rsidRDefault="00A46253" w:rsidP="00A46253">
      <w:pPr>
        <w:ind w:left="851"/>
        <w:rPr>
          <w:noProof/>
          <w:sz w:val="24"/>
          <w:szCs w:val="24"/>
        </w:rPr>
      </w:pPr>
      <w:r w:rsidRPr="00CF0954">
        <w:rPr>
          <w:noProof/>
          <w:sz w:val="24"/>
          <w:szCs w:val="24"/>
        </w:rPr>
        <w:t xml:space="preserve">Følgende bivirkninger er indberettet efter markedsføring af </w:t>
      </w:r>
      <w:r>
        <w:rPr>
          <w:noProof/>
          <w:sz w:val="24"/>
          <w:szCs w:val="24"/>
        </w:rPr>
        <w:t>brimonidin</w:t>
      </w:r>
      <w:r w:rsidRPr="00CF0954">
        <w:rPr>
          <w:sz w:val="24"/>
          <w:szCs w:val="24"/>
        </w:rPr>
        <w:t>/</w:t>
      </w:r>
      <w:proofErr w:type="spellStart"/>
      <w:r w:rsidRPr="00CF0954">
        <w:rPr>
          <w:sz w:val="24"/>
          <w:szCs w:val="24"/>
        </w:rPr>
        <w:t>timolol</w:t>
      </w:r>
      <w:proofErr w:type="spellEnd"/>
      <w:r w:rsidRPr="00CF0954">
        <w:rPr>
          <w:noProof/>
          <w:sz w:val="24"/>
          <w:szCs w:val="24"/>
        </w:rPr>
        <w:t>:</w:t>
      </w:r>
    </w:p>
    <w:p w:rsidR="00A46253" w:rsidRPr="00CF0954" w:rsidRDefault="00A46253" w:rsidP="00A46253">
      <w:pPr>
        <w:ind w:left="851"/>
        <w:rPr>
          <w:i/>
          <w:noProof/>
          <w:sz w:val="24"/>
          <w:szCs w:val="24"/>
        </w:rPr>
      </w:pPr>
    </w:p>
    <w:p w:rsidR="00A46253" w:rsidRPr="00126294" w:rsidRDefault="00A46253" w:rsidP="00A46253">
      <w:pPr>
        <w:ind w:left="851"/>
        <w:rPr>
          <w:b/>
          <w:noProof/>
          <w:sz w:val="24"/>
          <w:szCs w:val="24"/>
        </w:rPr>
      </w:pPr>
      <w:r w:rsidRPr="00126294">
        <w:rPr>
          <w:b/>
          <w:i/>
          <w:noProof/>
          <w:sz w:val="24"/>
          <w:szCs w:val="24"/>
        </w:rPr>
        <w:t>Øjne</w:t>
      </w:r>
    </w:p>
    <w:p w:rsidR="00A46253" w:rsidRPr="00CF0954" w:rsidRDefault="00A46253" w:rsidP="00A46253">
      <w:pPr>
        <w:ind w:left="851"/>
        <w:rPr>
          <w:noProof/>
          <w:sz w:val="24"/>
          <w:szCs w:val="24"/>
        </w:rPr>
      </w:pPr>
      <w:r w:rsidRPr="00CF0954">
        <w:rPr>
          <w:noProof/>
          <w:sz w:val="24"/>
          <w:szCs w:val="24"/>
        </w:rPr>
        <w:t>Ikke kendte: Sløret syn</w:t>
      </w:r>
    </w:p>
    <w:p w:rsidR="00A46253" w:rsidRPr="00CF0954" w:rsidRDefault="00A46253" w:rsidP="00A46253">
      <w:pPr>
        <w:ind w:left="851"/>
        <w:rPr>
          <w:noProof/>
          <w:sz w:val="24"/>
          <w:szCs w:val="24"/>
        </w:rPr>
      </w:pPr>
    </w:p>
    <w:p w:rsidR="00A46253" w:rsidRPr="00126294" w:rsidRDefault="00A46253" w:rsidP="00A46253">
      <w:pPr>
        <w:ind w:left="851"/>
        <w:rPr>
          <w:b/>
          <w:noProof/>
          <w:sz w:val="24"/>
          <w:szCs w:val="24"/>
        </w:rPr>
      </w:pPr>
      <w:r w:rsidRPr="00126294">
        <w:rPr>
          <w:b/>
          <w:i/>
          <w:noProof/>
          <w:sz w:val="24"/>
          <w:szCs w:val="24"/>
        </w:rPr>
        <w:t>Hjerte</w:t>
      </w:r>
    </w:p>
    <w:p w:rsidR="00A46253" w:rsidRPr="00CF0954" w:rsidRDefault="00A46253" w:rsidP="00A46253">
      <w:pPr>
        <w:ind w:left="851"/>
        <w:rPr>
          <w:noProof/>
          <w:sz w:val="24"/>
          <w:szCs w:val="24"/>
        </w:rPr>
      </w:pPr>
      <w:r w:rsidRPr="00CF0954">
        <w:rPr>
          <w:noProof/>
          <w:sz w:val="24"/>
          <w:szCs w:val="24"/>
        </w:rPr>
        <w:t>Ikke kendte: Arytmi, bradykardi, takykardi</w:t>
      </w:r>
    </w:p>
    <w:p w:rsidR="00A46253" w:rsidRPr="00CF0954" w:rsidRDefault="00A46253" w:rsidP="00A46253">
      <w:pPr>
        <w:ind w:left="851"/>
        <w:rPr>
          <w:noProof/>
          <w:sz w:val="24"/>
          <w:szCs w:val="24"/>
        </w:rPr>
      </w:pPr>
    </w:p>
    <w:p w:rsidR="00A46253" w:rsidRPr="00126294" w:rsidRDefault="00A46253" w:rsidP="00A46253">
      <w:pPr>
        <w:ind w:left="851"/>
        <w:rPr>
          <w:b/>
          <w:i/>
          <w:noProof/>
          <w:sz w:val="24"/>
          <w:szCs w:val="24"/>
        </w:rPr>
      </w:pPr>
      <w:r w:rsidRPr="00126294">
        <w:rPr>
          <w:b/>
          <w:i/>
          <w:noProof/>
          <w:sz w:val="24"/>
          <w:szCs w:val="24"/>
        </w:rPr>
        <w:t>Vaskulære sygdomme</w:t>
      </w:r>
    </w:p>
    <w:p w:rsidR="00A46253" w:rsidRPr="00CF0954" w:rsidRDefault="00A46253" w:rsidP="00A46253">
      <w:pPr>
        <w:ind w:left="851"/>
        <w:rPr>
          <w:noProof/>
          <w:sz w:val="24"/>
          <w:szCs w:val="24"/>
        </w:rPr>
      </w:pPr>
      <w:r w:rsidRPr="00CF0954">
        <w:rPr>
          <w:noProof/>
          <w:sz w:val="24"/>
          <w:szCs w:val="24"/>
        </w:rPr>
        <w:t>Ikke kendte: Hypotension</w:t>
      </w:r>
    </w:p>
    <w:p w:rsidR="00A46253" w:rsidRPr="00CF0954" w:rsidRDefault="00A46253" w:rsidP="00A46253">
      <w:pPr>
        <w:ind w:left="851"/>
        <w:rPr>
          <w:noProof/>
          <w:sz w:val="24"/>
          <w:szCs w:val="24"/>
        </w:rPr>
      </w:pPr>
    </w:p>
    <w:p w:rsidR="00A46253" w:rsidRPr="00126294" w:rsidRDefault="00A46253" w:rsidP="00A46253">
      <w:pPr>
        <w:ind w:left="851"/>
        <w:rPr>
          <w:b/>
          <w:i/>
          <w:noProof/>
          <w:sz w:val="24"/>
          <w:szCs w:val="24"/>
        </w:rPr>
      </w:pPr>
      <w:r w:rsidRPr="00126294">
        <w:rPr>
          <w:b/>
          <w:i/>
          <w:noProof/>
          <w:sz w:val="24"/>
          <w:szCs w:val="24"/>
        </w:rPr>
        <w:t>Hud og subkutane væv</w:t>
      </w:r>
    </w:p>
    <w:p w:rsidR="00A46253" w:rsidRPr="00CF0954" w:rsidRDefault="00A46253" w:rsidP="00A46253">
      <w:pPr>
        <w:ind w:left="851"/>
        <w:rPr>
          <w:noProof/>
          <w:sz w:val="24"/>
          <w:szCs w:val="24"/>
        </w:rPr>
      </w:pPr>
      <w:r w:rsidRPr="00CF0954">
        <w:rPr>
          <w:noProof/>
          <w:sz w:val="24"/>
          <w:szCs w:val="24"/>
        </w:rPr>
        <w:t>Ikke kendte: Erythema facial</w:t>
      </w:r>
    </w:p>
    <w:p w:rsidR="00A46253" w:rsidRPr="00CF0954" w:rsidRDefault="00A46253" w:rsidP="00A46253">
      <w:pPr>
        <w:ind w:left="851"/>
        <w:rPr>
          <w:noProof/>
          <w:sz w:val="24"/>
          <w:szCs w:val="24"/>
        </w:rPr>
      </w:pPr>
    </w:p>
    <w:p w:rsidR="00A46253" w:rsidRPr="00CF0954" w:rsidRDefault="00A46253" w:rsidP="00A46253">
      <w:pPr>
        <w:ind w:left="851"/>
        <w:rPr>
          <w:noProof/>
          <w:sz w:val="24"/>
          <w:szCs w:val="24"/>
        </w:rPr>
      </w:pPr>
      <w:r w:rsidRPr="00CF0954">
        <w:rPr>
          <w:noProof/>
          <w:sz w:val="24"/>
          <w:szCs w:val="24"/>
        </w:rPr>
        <w:t xml:space="preserve">Andre bivirkninger, som er forekommet i forbindelse med en af komponenterne, og som muligvis også vil kunne forekomme med </w:t>
      </w:r>
      <w:r>
        <w:rPr>
          <w:noProof/>
          <w:sz w:val="24"/>
          <w:szCs w:val="24"/>
        </w:rPr>
        <w:t>brimonidin</w:t>
      </w:r>
      <w:r w:rsidRPr="00CF0954">
        <w:rPr>
          <w:sz w:val="24"/>
          <w:szCs w:val="24"/>
        </w:rPr>
        <w:t>/</w:t>
      </w:r>
      <w:proofErr w:type="spellStart"/>
      <w:r w:rsidRPr="00CF0954">
        <w:rPr>
          <w:sz w:val="24"/>
          <w:szCs w:val="24"/>
        </w:rPr>
        <w:t>timolol</w:t>
      </w:r>
      <w:proofErr w:type="spellEnd"/>
      <w:r w:rsidRPr="00CF0954">
        <w:rPr>
          <w:noProof/>
          <w:sz w:val="24"/>
          <w:szCs w:val="24"/>
        </w:rPr>
        <w:t>:</w:t>
      </w:r>
    </w:p>
    <w:p w:rsidR="00A46253" w:rsidRPr="00CF0954" w:rsidRDefault="00A46253" w:rsidP="00A46253">
      <w:pPr>
        <w:ind w:left="851"/>
        <w:rPr>
          <w:noProof/>
          <w:sz w:val="24"/>
          <w:szCs w:val="24"/>
        </w:rPr>
      </w:pPr>
    </w:p>
    <w:p w:rsidR="00A46253" w:rsidRPr="00FE003B" w:rsidRDefault="00A46253" w:rsidP="00A46253">
      <w:pPr>
        <w:ind w:left="851"/>
        <w:rPr>
          <w:noProof/>
          <w:sz w:val="24"/>
          <w:szCs w:val="24"/>
          <w:u w:val="single"/>
        </w:rPr>
      </w:pPr>
      <w:r w:rsidRPr="00FE003B">
        <w:rPr>
          <w:noProof/>
          <w:sz w:val="24"/>
          <w:szCs w:val="24"/>
          <w:u w:val="single"/>
        </w:rPr>
        <w:t>Brimonidin</w:t>
      </w:r>
    </w:p>
    <w:p w:rsidR="00A46253" w:rsidRPr="00FE003B" w:rsidRDefault="00A46253" w:rsidP="00A46253">
      <w:pPr>
        <w:ind w:left="851"/>
        <w:rPr>
          <w:noProof/>
          <w:sz w:val="24"/>
          <w:szCs w:val="24"/>
        </w:rPr>
      </w:pPr>
      <w:r w:rsidRPr="00FE003B">
        <w:rPr>
          <w:i/>
          <w:noProof/>
          <w:sz w:val="24"/>
          <w:szCs w:val="24"/>
        </w:rPr>
        <w:t>Øjne</w:t>
      </w:r>
      <w:r w:rsidRPr="00FE003B">
        <w:rPr>
          <w:noProof/>
          <w:sz w:val="24"/>
          <w:szCs w:val="24"/>
        </w:rPr>
        <w:t>: Iritis, iridocyclitis (anterior uveitis), miosis</w:t>
      </w:r>
    </w:p>
    <w:p w:rsidR="00A46253" w:rsidRPr="00FE003B" w:rsidRDefault="00A46253" w:rsidP="00A46253">
      <w:pPr>
        <w:ind w:left="851"/>
        <w:rPr>
          <w:i/>
          <w:noProof/>
          <w:sz w:val="24"/>
          <w:szCs w:val="24"/>
        </w:rPr>
      </w:pPr>
    </w:p>
    <w:p w:rsidR="00A46253" w:rsidRPr="00FE003B" w:rsidRDefault="00A46253" w:rsidP="00A46253">
      <w:pPr>
        <w:ind w:left="851"/>
        <w:rPr>
          <w:noProof/>
          <w:sz w:val="24"/>
          <w:szCs w:val="24"/>
        </w:rPr>
      </w:pPr>
      <w:r w:rsidRPr="00FE003B">
        <w:rPr>
          <w:i/>
          <w:noProof/>
          <w:sz w:val="24"/>
          <w:szCs w:val="24"/>
        </w:rPr>
        <w:t>Psykiske forstyrrelser</w:t>
      </w:r>
      <w:r w:rsidRPr="00FE003B">
        <w:rPr>
          <w:noProof/>
          <w:sz w:val="24"/>
          <w:szCs w:val="24"/>
        </w:rPr>
        <w:t>: Insomni</w:t>
      </w:r>
    </w:p>
    <w:p w:rsidR="00A46253" w:rsidRPr="00FE003B" w:rsidRDefault="00A46253" w:rsidP="00A46253">
      <w:pPr>
        <w:ind w:left="851"/>
        <w:rPr>
          <w:i/>
          <w:noProof/>
          <w:sz w:val="24"/>
          <w:szCs w:val="24"/>
        </w:rPr>
      </w:pPr>
    </w:p>
    <w:p w:rsidR="00A46253" w:rsidRPr="00FE003B" w:rsidRDefault="00A46253" w:rsidP="00A46253">
      <w:pPr>
        <w:ind w:left="851"/>
        <w:rPr>
          <w:noProof/>
          <w:sz w:val="24"/>
          <w:szCs w:val="24"/>
        </w:rPr>
      </w:pPr>
      <w:r w:rsidRPr="00FE003B">
        <w:rPr>
          <w:i/>
          <w:noProof/>
          <w:sz w:val="24"/>
          <w:szCs w:val="24"/>
        </w:rPr>
        <w:t>Luftveje, thorax og mediastinum</w:t>
      </w:r>
      <w:r w:rsidRPr="00FE003B">
        <w:rPr>
          <w:noProof/>
          <w:sz w:val="24"/>
          <w:szCs w:val="24"/>
        </w:rPr>
        <w:t>: Øvre luftvejslidelser, dyspnø</w:t>
      </w:r>
    </w:p>
    <w:p w:rsidR="00A46253" w:rsidRPr="00FE003B" w:rsidRDefault="00A46253" w:rsidP="00A46253">
      <w:pPr>
        <w:ind w:left="851"/>
        <w:rPr>
          <w:i/>
          <w:noProof/>
          <w:sz w:val="24"/>
          <w:szCs w:val="24"/>
        </w:rPr>
      </w:pPr>
    </w:p>
    <w:p w:rsidR="00A46253" w:rsidRPr="00FE003B" w:rsidRDefault="00A46253" w:rsidP="00A46253">
      <w:pPr>
        <w:ind w:left="851"/>
        <w:rPr>
          <w:noProof/>
          <w:sz w:val="24"/>
          <w:szCs w:val="24"/>
        </w:rPr>
      </w:pPr>
      <w:r w:rsidRPr="00FE003B">
        <w:rPr>
          <w:i/>
          <w:noProof/>
          <w:sz w:val="24"/>
          <w:szCs w:val="24"/>
        </w:rPr>
        <w:t>Mave-tarm</w:t>
      </w:r>
      <w:r w:rsidR="0013500F">
        <w:rPr>
          <w:i/>
          <w:noProof/>
          <w:sz w:val="24"/>
          <w:szCs w:val="24"/>
        </w:rPr>
        <w:t>-</w:t>
      </w:r>
      <w:r w:rsidRPr="00FE003B">
        <w:rPr>
          <w:i/>
          <w:noProof/>
          <w:sz w:val="24"/>
          <w:szCs w:val="24"/>
        </w:rPr>
        <w:t>kanalen</w:t>
      </w:r>
      <w:r w:rsidRPr="00FE003B">
        <w:rPr>
          <w:noProof/>
          <w:sz w:val="24"/>
          <w:szCs w:val="24"/>
        </w:rPr>
        <w:t>: Gastrointestinale symptomer</w:t>
      </w:r>
    </w:p>
    <w:p w:rsidR="00A46253" w:rsidRPr="00FE003B" w:rsidRDefault="00A46253" w:rsidP="00A46253">
      <w:pPr>
        <w:ind w:left="851"/>
        <w:rPr>
          <w:i/>
          <w:noProof/>
          <w:sz w:val="24"/>
          <w:szCs w:val="24"/>
        </w:rPr>
      </w:pPr>
    </w:p>
    <w:p w:rsidR="00A46253" w:rsidRPr="00FE003B" w:rsidRDefault="00A46253" w:rsidP="00A46253">
      <w:pPr>
        <w:ind w:left="851"/>
        <w:rPr>
          <w:noProof/>
          <w:sz w:val="24"/>
          <w:szCs w:val="24"/>
        </w:rPr>
      </w:pPr>
      <w:r w:rsidRPr="00FE003B">
        <w:rPr>
          <w:i/>
          <w:noProof/>
          <w:sz w:val="24"/>
          <w:szCs w:val="24"/>
        </w:rPr>
        <w:t>Almene symptomer og reaktioner på administrationsstedet</w:t>
      </w:r>
      <w:r w:rsidRPr="00FE003B">
        <w:rPr>
          <w:noProof/>
          <w:sz w:val="24"/>
          <w:szCs w:val="24"/>
        </w:rPr>
        <w:t>: Systemiske allergiske reaktioner</w:t>
      </w:r>
    </w:p>
    <w:p w:rsidR="00A46253" w:rsidRPr="00FE003B" w:rsidRDefault="00A46253" w:rsidP="00A46253">
      <w:pPr>
        <w:ind w:left="851"/>
        <w:rPr>
          <w:i/>
          <w:noProof/>
          <w:sz w:val="24"/>
          <w:szCs w:val="24"/>
        </w:rPr>
      </w:pPr>
    </w:p>
    <w:p w:rsidR="00A46253" w:rsidRPr="00FE003B" w:rsidRDefault="00A46253" w:rsidP="00A46253">
      <w:pPr>
        <w:ind w:left="851"/>
        <w:rPr>
          <w:noProof/>
          <w:sz w:val="24"/>
          <w:szCs w:val="24"/>
        </w:rPr>
      </w:pPr>
      <w:r w:rsidRPr="00FE003B">
        <w:rPr>
          <w:i/>
          <w:noProof/>
          <w:sz w:val="24"/>
          <w:szCs w:val="24"/>
        </w:rPr>
        <w:t>Hud og subkutane væv</w:t>
      </w:r>
      <w:r w:rsidRPr="00FE003B">
        <w:rPr>
          <w:noProof/>
          <w:sz w:val="24"/>
          <w:szCs w:val="24"/>
        </w:rPr>
        <w:t>: Hudreaktion, herunder erythem, ansigtsødem, pruritus, udslæt og vasodilatation.</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rPr>
        <w:t>I tilfælde hvor brimonidin har været brugt som led i behandlingen af medfødt glaukom, er der rapporteret symptomer på overdosering af brimonidin såsom bevidsthedstab, apati, somnolens, hypotension, hypotoni, bradykardi, hypotermi, cyanose, bleghed, respirations-depression og apnø hos nyfødte og børn under 2 år, der fik brimonidin (se pkt. 4.3).</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rPr>
        <w:t>Der er rapporteret en høj incidens og sværhedsgrad af sløvhed hos børn fra og med 2 år, især hos børn mellem 2 og 7 år og/eller med legemsvægt &lt; 20 kg (se pkt. 4.4).</w:t>
      </w:r>
    </w:p>
    <w:p w:rsidR="00A46253" w:rsidRPr="00CF0954" w:rsidRDefault="00A46253" w:rsidP="00A46253">
      <w:pPr>
        <w:ind w:left="851" w:hanging="851"/>
        <w:rPr>
          <w:noProof/>
          <w:sz w:val="24"/>
          <w:szCs w:val="24"/>
        </w:rPr>
      </w:pPr>
    </w:p>
    <w:p w:rsidR="00A46253" w:rsidRPr="00FE003B" w:rsidRDefault="00A46253" w:rsidP="00A46253">
      <w:pPr>
        <w:ind w:left="851"/>
        <w:rPr>
          <w:noProof/>
          <w:sz w:val="24"/>
          <w:szCs w:val="24"/>
          <w:u w:val="single"/>
        </w:rPr>
      </w:pPr>
      <w:r w:rsidRPr="00FE003B">
        <w:rPr>
          <w:noProof/>
          <w:sz w:val="24"/>
          <w:szCs w:val="24"/>
          <w:u w:val="single"/>
        </w:rPr>
        <w:t>Timolol</w:t>
      </w:r>
    </w:p>
    <w:p w:rsidR="00A46253" w:rsidRPr="00CF0954" w:rsidRDefault="00A46253" w:rsidP="00A46253">
      <w:pPr>
        <w:ind w:left="851"/>
        <w:rPr>
          <w:noProof/>
          <w:sz w:val="24"/>
          <w:szCs w:val="24"/>
        </w:rPr>
      </w:pPr>
      <w:r w:rsidRPr="00CF0954">
        <w:rPr>
          <w:noProof/>
          <w:sz w:val="24"/>
          <w:szCs w:val="24"/>
        </w:rPr>
        <w:t>I lighed med andre topisk anvendte oftalmiske lægemidler absorberes brimonidin</w:t>
      </w:r>
      <w:r w:rsidR="0013500F">
        <w:rPr>
          <w:noProof/>
          <w:sz w:val="24"/>
          <w:szCs w:val="24"/>
        </w:rPr>
        <w:softHyphen/>
      </w:r>
      <w:r w:rsidRPr="00CF0954">
        <w:rPr>
          <w:noProof/>
          <w:sz w:val="24"/>
          <w:szCs w:val="24"/>
        </w:rPr>
        <w:t xml:space="preserve">tartrat/timolol i det systemiske kredsløb. Absorption af timolol kan medføre de samme bivirkninger, som ses med systemiske betablokerende midler. </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rPr>
        <w:t>Incidensen af systemiske utilsigtede lægemiddelreaktioner efter topisk oftalmisk administration er lavere end for systemisk administration. Se pkt. 4.2 vedrørende reduktion af den systemiske absorption.</w:t>
      </w:r>
    </w:p>
    <w:p w:rsidR="00A46253" w:rsidRPr="00CF0954" w:rsidRDefault="00A46253" w:rsidP="00A46253">
      <w:pPr>
        <w:ind w:left="851" w:hanging="851"/>
        <w:rPr>
          <w:noProof/>
          <w:sz w:val="24"/>
          <w:szCs w:val="24"/>
        </w:rPr>
      </w:pPr>
    </w:p>
    <w:p w:rsidR="00A46253" w:rsidRPr="00CF0954" w:rsidRDefault="00A46253" w:rsidP="00A46253">
      <w:pPr>
        <w:ind w:left="851"/>
        <w:rPr>
          <w:noProof/>
          <w:sz w:val="24"/>
          <w:szCs w:val="24"/>
        </w:rPr>
      </w:pPr>
      <w:r w:rsidRPr="00CF0954">
        <w:rPr>
          <w:noProof/>
          <w:sz w:val="24"/>
          <w:szCs w:val="24"/>
        </w:rPr>
        <w:t>Yderligere bivirkninger, som er observeret med oftalmiske betablokkere, og som potentielt kan forekomme med brimonidin/timolol, er anført herunder:</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Immunsystemet</w:t>
      </w:r>
      <w:r w:rsidRPr="00CF0954">
        <w:rPr>
          <w:noProof/>
          <w:sz w:val="24"/>
          <w:szCs w:val="24"/>
        </w:rPr>
        <w:t>: Systemiske allergiske reaktioner, herunder angioødem, urticaria, lokaliseret og generaliseret udslæt, pruritus, anafylaktisk reaktion</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Metabolisme</w:t>
      </w:r>
      <w:r w:rsidRPr="00CF0954">
        <w:rPr>
          <w:noProof/>
          <w:sz w:val="24"/>
          <w:szCs w:val="24"/>
        </w:rPr>
        <w:t>: Hypoglykæmi</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Psykiske lidelser</w:t>
      </w:r>
      <w:r w:rsidRPr="00CF0954">
        <w:rPr>
          <w:noProof/>
          <w:sz w:val="24"/>
          <w:szCs w:val="24"/>
        </w:rPr>
        <w:t>: Insomni, mareridt, hukommelsestab</w:t>
      </w:r>
    </w:p>
    <w:p w:rsidR="00A46253" w:rsidRPr="00CF0954" w:rsidRDefault="00A46253" w:rsidP="00A46253">
      <w:pPr>
        <w:ind w:left="851"/>
        <w:rPr>
          <w:noProof/>
          <w:sz w:val="24"/>
          <w:szCs w:val="24"/>
        </w:rPr>
      </w:pPr>
      <w:r w:rsidRPr="00CF0954">
        <w:rPr>
          <w:noProof/>
          <w:sz w:val="24"/>
          <w:szCs w:val="24"/>
        </w:rPr>
        <w:t>Ikke kendt:</w:t>
      </w:r>
      <w:r w:rsidR="0013500F">
        <w:rPr>
          <w:noProof/>
          <w:sz w:val="24"/>
          <w:szCs w:val="24"/>
        </w:rPr>
        <w:t xml:space="preserve"> </w:t>
      </w:r>
      <w:r>
        <w:rPr>
          <w:noProof/>
          <w:sz w:val="24"/>
          <w:szCs w:val="24"/>
        </w:rPr>
        <w:t>H</w:t>
      </w:r>
      <w:r w:rsidRPr="00CF0954">
        <w:rPr>
          <w:noProof/>
          <w:sz w:val="24"/>
          <w:szCs w:val="24"/>
        </w:rPr>
        <w:t>allucination</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Nervesystemet</w:t>
      </w:r>
      <w:r w:rsidRPr="00CF0954">
        <w:rPr>
          <w:noProof/>
          <w:sz w:val="24"/>
          <w:szCs w:val="24"/>
        </w:rPr>
        <w:t>: Cerebrovaskulær  hændelse, cerebral iskæmi, øget forekomst af symptomer på myasthenia gravis, paræstesier</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Øjne</w:t>
      </w:r>
      <w:r w:rsidRPr="00CF0954">
        <w:rPr>
          <w:noProof/>
          <w:sz w:val="24"/>
          <w:szCs w:val="24"/>
        </w:rPr>
        <w:t xml:space="preserve">: Keratitis, choroidalløsning efter trabekulektomi (se pkt. 4.4), nedsat følsomhed i cornea, hornhinde-erosion, ptose, diplopia </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Hjerte</w:t>
      </w:r>
      <w:r w:rsidRPr="00CF0954">
        <w:rPr>
          <w:noProof/>
          <w:sz w:val="24"/>
          <w:szCs w:val="24"/>
        </w:rPr>
        <w:t xml:space="preserve">: Brystsmerter, ødem, antrioventrikulær blok, hjertestop, hjerteinsufficiens </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Vaskulære sygdomme</w:t>
      </w:r>
      <w:r w:rsidRPr="00CF0954">
        <w:rPr>
          <w:noProof/>
          <w:sz w:val="24"/>
          <w:szCs w:val="24"/>
        </w:rPr>
        <w:t>: Raynauds syndrom, kolde hænder og fødder</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Luftveje, thorax og mediastinum</w:t>
      </w:r>
      <w:r w:rsidRPr="00CF0954">
        <w:rPr>
          <w:noProof/>
          <w:sz w:val="24"/>
          <w:szCs w:val="24"/>
        </w:rPr>
        <w:t>: Bronkospasme (hovedsageligt hos patienter med eksiste-rende bronkospastisk lidelse), dyspnø, hoste</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Mave-tarmkanalen</w:t>
      </w:r>
      <w:r w:rsidRPr="00CF0954">
        <w:rPr>
          <w:noProof/>
          <w:sz w:val="24"/>
          <w:szCs w:val="24"/>
        </w:rPr>
        <w:t>: Dyspepsi, mavesmerter, opkastning</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Hud og subkutane væv</w:t>
      </w:r>
      <w:r w:rsidRPr="00CF0954">
        <w:rPr>
          <w:noProof/>
          <w:sz w:val="24"/>
          <w:szCs w:val="24"/>
        </w:rPr>
        <w:t>: Alopeci, psoriasiformt udslæt eller forværring af psoriasis, udslæt</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Knogler, led, muskler og bindevæv</w:t>
      </w:r>
      <w:r w:rsidRPr="00CF0954">
        <w:rPr>
          <w:noProof/>
          <w:sz w:val="24"/>
          <w:szCs w:val="24"/>
        </w:rPr>
        <w:t>: Myalgi</w:t>
      </w:r>
    </w:p>
    <w:p w:rsidR="00A46253" w:rsidRPr="00CF0954" w:rsidRDefault="00A46253" w:rsidP="00A46253">
      <w:pPr>
        <w:ind w:left="851"/>
        <w:rPr>
          <w:i/>
          <w:noProof/>
          <w:sz w:val="24"/>
          <w:szCs w:val="24"/>
        </w:rPr>
      </w:pPr>
    </w:p>
    <w:p w:rsidR="00A46253" w:rsidRPr="00CF0954" w:rsidRDefault="00A46253" w:rsidP="00A46253">
      <w:pPr>
        <w:ind w:left="851"/>
        <w:rPr>
          <w:noProof/>
          <w:sz w:val="24"/>
          <w:szCs w:val="24"/>
        </w:rPr>
      </w:pPr>
      <w:r w:rsidRPr="00CF0954">
        <w:rPr>
          <w:i/>
          <w:noProof/>
          <w:sz w:val="24"/>
          <w:szCs w:val="24"/>
        </w:rPr>
        <w:t>Det reproduktive system og mammae</w:t>
      </w:r>
      <w:r w:rsidRPr="00CF0954">
        <w:rPr>
          <w:noProof/>
          <w:sz w:val="24"/>
          <w:szCs w:val="24"/>
        </w:rPr>
        <w:t>: Seksuel dysfunktion, nedsat libido</w:t>
      </w:r>
    </w:p>
    <w:p w:rsidR="00A46253" w:rsidRPr="00CF0954" w:rsidRDefault="00A46253" w:rsidP="00A46253">
      <w:pPr>
        <w:ind w:left="851"/>
        <w:rPr>
          <w:i/>
          <w:noProof/>
          <w:sz w:val="24"/>
          <w:szCs w:val="24"/>
        </w:rPr>
      </w:pPr>
    </w:p>
    <w:p w:rsidR="00A46253" w:rsidRPr="00CF0954" w:rsidRDefault="00A46253" w:rsidP="00A46253">
      <w:pPr>
        <w:ind w:left="851"/>
        <w:rPr>
          <w:i/>
          <w:noProof/>
          <w:sz w:val="24"/>
          <w:szCs w:val="24"/>
        </w:rPr>
      </w:pPr>
      <w:r w:rsidRPr="00CF0954">
        <w:rPr>
          <w:i/>
          <w:noProof/>
          <w:sz w:val="24"/>
          <w:szCs w:val="24"/>
        </w:rPr>
        <w:t>Almene symptomer og reaktioner på administrationsstedet</w:t>
      </w:r>
      <w:r w:rsidRPr="00CF0954">
        <w:rPr>
          <w:noProof/>
          <w:sz w:val="24"/>
          <w:szCs w:val="24"/>
        </w:rPr>
        <w:t>: Træthed</w:t>
      </w:r>
    </w:p>
    <w:p w:rsidR="00A46253" w:rsidRPr="00CF0954" w:rsidRDefault="00A46253" w:rsidP="00A46253">
      <w:pPr>
        <w:ind w:left="851"/>
        <w:rPr>
          <w:b/>
          <w:i/>
          <w:noProof/>
          <w:sz w:val="24"/>
          <w:szCs w:val="24"/>
        </w:rPr>
      </w:pPr>
    </w:p>
    <w:p w:rsidR="00A46253" w:rsidRPr="00CF0954" w:rsidRDefault="00A46253" w:rsidP="00A46253">
      <w:pPr>
        <w:pStyle w:val="Normalindrykning"/>
        <w:spacing w:after="0"/>
        <w:ind w:left="851"/>
        <w:rPr>
          <w:kern w:val="24"/>
          <w:sz w:val="24"/>
          <w:szCs w:val="24"/>
        </w:rPr>
      </w:pPr>
      <w:r w:rsidRPr="00CF0954">
        <w:rPr>
          <w:kern w:val="24"/>
          <w:sz w:val="24"/>
          <w:szCs w:val="24"/>
        </w:rPr>
        <w:t xml:space="preserve">Bivirkninger indberettet for øjendråber, der indeholder </w:t>
      </w:r>
      <w:proofErr w:type="spellStart"/>
      <w:r w:rsidRPr="00CF0954">
        <w:rPr>
          <w:kern w:val="24"/>
          <w:sz w:val="24"/>
          <w:szCs w:val="24"/>
        </w:rPr>
        <w:t>phosphater</w:t>
      </w:r>
      <w:proofErr w:type="spellEnd"/>
      <w:r w:rsidRPr="00CF0954">
        <w:rPr>
          <w:kern w:val="24"/>
          <w:sz w:val="24"/>
          <w:szCs w:val="24"/>
        </w:rPr>
        <w:t>:</w:t>
      </w:r>
    </w:p>
    <w:p w:rsidR="00A46253" w:rsidRPr="00CF0954" w:rsidRDefault="00A46253" w:rsidP="00A46253">
      <w:pPr>
        <w:autoSpaceDE w:val="0"/>
        <w:autoSpaceDN w:val="0"/>
        <w:adjustRightInd w:val="0"/>
        <w:ind w:left="851"/>
        <w:rPr>
          <w:sz w:val="24"/>
          <w:szCs w:val="24"/>
        </w:rPr>
      </w:pPr>
      <w:r w:rsidRPr="00CF0954">
        <w:rPr>
          <w:sz w:val="24"/>
          <w:szCs w:val="24"/>
        </w:rPr>
        <w:t xml:space="preserve">Der er i meget sjældne tilfælde indberettet </w:t>
      </w:r>
      <w:proofErr w:type="spellStart"/>
      <w:r w:rsidRPr="00CF0954">
        <w:rPr>
          <w:sz w:val="24"/>
          <w:szCs w:val="24"/>
        </w:rPr>
        <w:t>corneal</w:t>
      </w:r>
      <w:proofErr w:type="spellEnd"/>
      <w:r w:rsidRPr="00CF0954">
        <w:rPr>
          <w:sz w:val="24"/>
          <w:szCs w:val="24"/>
        </w:rPr>
        <w:t xml:space="preserve"> forkalkning forbundet med brug af øjendråber, der indeholder </w:t>
      </w:r>
      <w:proofErr w:type="spellStart"/>
      <w:r w:rsidRPr="00CF0954">
        <w:rPr>
          <w:sz w:val="24"/>
          <w:szCs w:val="24"/>
        </w:rPr>
        <w:t>phosphat</w:t>
      </w:r>
      <w:proofErr w:type="spellEnd"/>
      <w:r w:rsidRPr="00CF0954">
        <w:rPr>
          <w:sz w:val="24"/>
          <w:szCs w:val="24"/>
        </w:rPr>
        <w:t>, hos patienter med svært beskadigede hornhinder.</w:t>
      </w:r>
    </w:p>
    <w:p w:rsidR="00A46253" w:rsidRPr="00CF0954" w:rsidRDefault="00A46253" w:rsidP="00A46253">
      <w:pPr>
        <w:ind w:left="851"/>
        <w:jc w:val="both"/>
        <w:rPr>
          <w:iCs/>
          <w:sz w:val="24"/>
          <w:szCs w:val="24"/>
        </w:rPr>
      </w:pPr>
    </w:p>
    <w:p w:rsidR="00A46253" w:rsidRPr="00CF0954" w:rsidRDefault="00A46253" w:rsidP="00A46253">
      <w:pPr>
        <w:autoSpaceDE w:val="0"/>
        <w:autoSpaceDN w:val="0"/>
        <w:ind w:left="851"/>
        <w:rPr>
          <w:sz w:val="24"/>
          <w:szCs w:val="24"/>
          <w:u w:val="single"/>
        </w:rPr>
      </w:pPr>
      <w:r w:rsidRPr="00CF0954">
        <w:rPr>
          <w:sz w:val="24"/>
          <w:szCs w:val="24"/>
          <w:u w:val="single"/>
        </w:rPr>
        <w:t>Indberetning af formodede bivirkninger</w:t>
      </w:r>
    </w:p>
    <w:p w:rsidR="00A46253" w:rsidRPr="00CF0954" w:rsidRDefault="00A46253" w:rsidP="00A46253">
      <w:pPr>
        <w:ind w:left="851"/>
        <w:rPr>
          <w:sz w:val="24"/>
          <w:szCs w:val="24"/>
        </w:rPr>
      </w:pPr>
      <w:r w:rsidRPr="00CF0954">
        <w:rPr>
          <w:sz w:val="24"/>
          <w:szCs w:val="24"/>
        </w:rPr>
        <w:t>Når lægemidlet er godkendt, er indberetning af formodede bivirkninger vigtig. Det muliggør løbende overvågning af benefit/</w:t>
      </w:r>
      <w:proofErr w:type="spellStart"/>
      <w:r w:rsidRPr="00CF0954">
        <w:rPr>
          <w:sz w:val="24"/>
          <w:szCs w:val="24"/>
        </w:rPr>
        <w:t>risk</w:t>
      </w:r>
      <w:proofErr w:type="spellEnd"/>
      <w:r w:rsidRPr="00CF0954">
        <w:rPr>
          <w:sz w:val="24"/>
          <w:szCs w:val="24"/>
        </w:rPr>
        <w:t xml:space="preserve">-forholdet for lægemidlet. </w:t>
      </w:r>
      <w:r w:rsidR="0013500F">
        <w:rPr>
          <w:sz w:val="24"/>
          <w:szCs w:val="24"/>
        </w:rPr>
        <w:t>S</w:t>
      </w:r>
      <w:r w:rsidRPr="00CF0954">
        <w:rPr>
          <w:sz w:val="24"/>
          <w:szCs w:val="24"/>
        </w:rPr>
        <w:t>undhedsperson</w:t>
      </w:r>
      <w:r w:rsidR="0013500F">
        <w:rPr>
          <w:sz w:val="24"/>
          <w:szCs w:val="24"/>
        </w:rPr>
        <w:t>er</w:t>
      </w:r>
      <w:r w:rsidRPr="00CF0954">
        <w:rPr>
          <w:sz w:val="24"/>
          <w:szCs w:val="24"/>
        </w:rPr>
        <w:t xml:space="preserve"> anmodes om at indberette alle formodede bivirkninger via:</w:t>
      </w:r>
    </w:p>
    <w:p w:rsidR="00A46253" w:rsidRPr="00CF0954" w:rsidRDefault="00A46253" w:rsidP="00A46253">
      <w:pPr>
        <w:tabs>
          <w:tab w:val="left" w:pos="2440"/>
        </w:tabs>
        <w:ind w:left="851"/>
        <w:rPr>
          <w:sz w:val="24"/>
          <w:szCs w:val="24"/>
        </w:rPr>
      </w:pPr>
    </w:p>
    <w:p w:rsidR="00A46253" w:rsidRPr="00CF0954" w:rsidRDefault="00A46253" w:rsidP="00A46253">
      <w:pPr>
        <w:ind w:left="851"/>
        <w:rPr>
          <w:sz w:val="24"/>
          <w:szCs w:val="24"/>
        </w:rPr>
      </w:pPr>
      <w:r w:rsidRPr="00CF0954">
        <w:rPr>
          <w:sz w:val="24"/>
          <w:szCs w:val="24"/>
        </w:rPr>
        <w:t>Lægemiddelstyrelsen</w:t>
      </w:r>
    </w:p>
    <w:p w:rsidR="00A46253" w:rsidRPr="00CF0954" w:rsidRDefault="00A46253" w:rsidP="00A46253">
      <w:pPr>
        <w:ind w:left="851"/>
        <w:rPr>
          <w:sz w:val="24"/>
          <w:szCs w:val="24"/>
        </w:rPr>
      </w:pPr>
      <w:r w:rsidRPr="00CF0954">
        <w:rPr>
          <w:sz w:val="24"/>
          <w:szCs w:val="24"/>
        </w:rPr>
        <w:t>Axel Heides Gade 1</w:t>
      </w:r>
    </w:p>
    <w:p w:rsidR="00A46253" w:rsidRPr="00CF0954" w:rsidRDefault="00A46253" w:rsidP="00A46253">
      <w:pPr>
        <w:ind w:left="851"/>
        <w:rPr>
          <w:sz w:val="24"/>
          <w:szCs w:val="24"/>
        </w:rPr>
      </w:pPr>
      <w:r w:rsidRPr="00CF0954">
        <w:rPr>
          <w:sz w:val="24"/>
          <w:szCs w:val="24"/>
        </w:rPr>
        <w:t>DK-2300 København S</w:t>
      </w:r>
    </w:p>
    <w:p w:rsidR="00A46253" w:rsidRPr="00720E60" w:rsidRDefault="00A46253" w:rsidP="00A46253">
      <w:pPr>
        <w:ind w:left="851"/>
        <w:rPr>
          <w:rStyle w:val="Hyperlink"/>
          <w:sz w:val="24"/>
          <w:szCs w:val="24"/>
        </w:rPr>
      </w:pPr>
      <w:r w:rsidRPr="00720E60">
        <w:rPr>
          <w:sz w:val="24"/>
          <w:szCs w:val="24"/>
        </w:rPr>
        <w:t xml:space="preserve">Websted: </w:t>
      </w:r>
      <w:hyperlink r:id="rId8" w:history="1">
        <w:r w:rsidRPr="00720E60">
          <w:rPr>
            <w:rStyle w:val="Hyperlink"/>
            <w:sz w:val="24"/>
            <w:szCs w:val="24"/>
          </w:rPr>
          <w:t>www.meldenbivirkning.dk</w:t>
        </w:r>
      </w:hyperlink>
    </w:p>
    <w:p w:rsidR="00A46253" w:rsidRPr="00720E60" w:rsidRDefault="00A46253" w:rsidP="00A46253">
      <w:pPr>
        <w:ind w:left="851"/>
        <w:rPr>
          <w:sz w:val="24"/>
          <w:szCs w:val="24"/>
        </w:rPr>
      </w:pPr>
    </w:p>
    <w:p w:rsidR="00A46253" w:rsidRPr="00CF0954" w:rsidRDefault="00A46253" w:rsidP="00A46253">
      <w:pPr>
        <w:ind w:left="851" w:hanging="851"/>
        <w:rPr>
          <w:b/>
          <w:sz w:val="24"/>
          <w:szCs w:val="24"/>
        </w:rPr>
      </w:pPr>
      <w:r w:rsidRPr="00CF0954">
        <w:rPr>
          <w:b/>
          <w:sz w:val="24"/>
          <w:szCs w:val="24"/>
        </w:rPr>
        <w:t>4.9</w:t>
      </w:r>
      <w:r w:rsidRPr="00CF0954">
        <w:rPr>
          <w:b/>
          <w:sz w:val="24"/>
          <w:szCs w:val="24"/>
        </w:rPr>
        <w:tab/>
        <w:t>Overdosering</w:t>
      </w:r>
    </w:p>
    <w:p w:rsidR="00A46253" w:rsidRPr="00CF0954" w:rsidRDefault="00A46253" w:rsidP="00A46253">
      <w:pPr>
        <w:ind w:left="851" w:hanging="851"/>
        <w:rPr>
          <w:noProof/>
          <w:sz w:val="24"/>
          <w:szCs w:val="24"/>
        </w:rPr>
      </w:pPr>
      <w:r w:rsidRPr="00CF0954">
        <w:rPr>
          <w:sz w:val="24"/>
          <w:szCs w:val="24"/>
        </w:rPr>
        <w:tab/>
      </w:r>
      <w:r w:rsidRPr="00CF0954">
        <w:rPr>
          <w:noProof/>
          <w:sz w:val="24"/>
          <w:szCs w:val="24"/>
        </w:rPr>
        <w:t>Sjældne rapporter om overdosering af brimonidin/timolol til mennesker medførte ikke nogen uønskede udfald. Behandling af en overdosis omfatter supportiv og symptomatisk behandling. Patientens luftveje skal holdes frie.</w:t>
      </w:r>
    </w:p>
    <w:p w:rsidR="00A46253" w:rsidRPr="00CF0954" w:rsidRDefault="00A46253" w:rsidP="00A46253">
      <w:pPr>
        <w:ind w:left="851" w:hanging="851"/>
        <w:rPr>
          <w:i/>
          <w:noProof/>
          <w:sz w:val="24"/>
          <w:szCs w:val="24"/>
        </w:rPr>
      </w:pPr>
    </w:p>
    <w:p w:rsidR="00A46253" w:rsidRPr="00AE11F7" w:rsidRDefault="00A46253" w:rsidP="00A46253">
      <w:pPr>
        <w:ind w:left="851"/>
        <w:rPr>
          <w:noProof/>
          <w:sz w:val="24"/>
          <w:szCs w:val="24"/>
          <w:u w:val="single"/>
        </w:rPr>
      </w:pPr>
      <w:r w:rsidRPr="00AE11F7">
        <w:rPr>
          <w:noProof/>
          <w:sz w:val="24"/>
          <w:szCs w:val="24"/>
          <w:u w:val="single"/>
        </w:rPr>
        <w:t>Brimonidin</w:t>
      </w:r>
    </w:p>
    <w:p w:rsidR="00A46253" w:rsidRPr="00CF0954" w:rsidRDefault="00A46253" w:rsidP="00A46253">
      <w:pPr>
        <w:ind w:left="851"/>
        <w:rPr>
          <w:noProof/>
          <w:sz w:val="24"/>
          <w:szCs w:val="24"/>
        </w:rPr>
      </w:pPr>
      <w:r w:rsidRPr="00CF0954">
        <w:rPr>
          <w:i/>
          <w:noProof/>
          <w:sz w:val="24"/>
          <w:szCs w:val="24"/>
        </w:rPr>
        <w:t>Oftalmisk overdosis (voksne)</w:t>
      </w:r>
      <w:r w:rsidRPr="00CF0954">
        <w:rPr>
          <w:noProof/>
          <w:sz w:val="24"/>
          <w:szCs w:val="24"/>
        </w:rPr>
        <w:t>:</w:t>
      </w:r>
    </w:p>
    <w:p w:rsidR="00A46253" w:rsidRPr="00CF0954" w:rsidRDefault="00A46253" w:rsidP="00A46253">
      <w:pPr>
        <w:ind w:left="851"/>
        <w:rPr>
          <w:noProof/>
          <w:sz w:val="24"/>
          <w:szCs w:val="24"/>
        </w:rPr>
      </w:pPr>
      <w:r w:rsidRPr="00CF0954">
        <w:rPr>
          <w:noProof/>
          <w:sz w:val="24"/>
          <w:szCs w:val="24"/>
        </w:rPr>
        <w:t>I de modtagne tilfælde har de hændelser, der blev rapporteret, generelt været dem, der allerede er anført som bivirkninger.</w:t>
      </w:r>
    </w:p>
    <w:p w:rsidR="00A46253" w:rsidRPr="00CF0954" w:rsidRDefault="00A46253" w:rsidP="00A46253">
      <w:pPr>
        <w:ind w:left="851" w:hanging="851"/>
        <w:rPr>
          <w:noProof/>
          <w:sz w:val="24"/>
          <w:szCs w:val="24"/>
        </w:rPr>
      </w:pPr>
    </w:p>
    <w:p w:rsidR="00A46253" w:rsidRPr="00CF0954" w:rsidRDefault="00A46253" w:rsidP="00A46253">
      <w:pPr>
        <w:ind w:left="851"/>
        <w:rPr>
          <w:i/>
          <w:noProof/>
          <w:sz w:val="24"/>
          <w:szCs w:val="24"/>
        </w:rPr>
      </w:pPr>
      <w:r w:rsidRPr="00CF0954">
        <w:rPr>
          <w:i/>
          <w:noProof/>
          <w:sz w:val="24"/>
          <w:szCs w:val="24"/>
        </w:rPr>
        <w:t>Systemisk overdosis som følge af utilsigtet indtagelse (voksne):</w:t>
      </w:r>
    </w:p>
    <w:p w:rsidR="00A46253" w:rsidRPr="00CF0954" w:rsidRDefault="00A46253" w:rsidP="00A46253">
      <w:pPr>
        <w:ind w:left="851"/>
        <w:rPr>
          <w:noProof/>
          <w:sz w:val="24"/>
          <w:szCs w:val="24"/>
        </w:rPr>
      </w:pPr>
      <w:r w:rsidRPr="00CF0954">
        <w:rPr>
          <w:noProof/>
          <w:sz w:val="24"/>
          <w:szCs w:val="24"/>
        </w:rPr>
        <w:t>Der foreligger meget begrænset information om utilsigtet indtagelse af brimonidin hos voksne. Den eneste uønskede hændelse, der hidtil er rapporteret, er hypotension. Det blev rapporteret, at den hypotensive episode blev efterfulgt af rebound-hypertension. Det er rapporteret, at orale overdoser af andre alfa-2-agonister har medført symptomer som f.eks. hypotension, asteni, opkastning, apati, sedation, bradykardi, arytmier, miosis, apnø, hypotoni, hypotermi, respirationsdepression og krampeanfald.</w:t>
      </w:r>
    </w:p>
    <w:p w:rsidR="00A46253" w:rsidRPr="00CF0954" w:rsidRDefault="00A46253" w:rsidP="00A46253">
      <w:pPr>
        <w:ind w:left="851" w:hanging="851"/>
        <w:rPr>
          <w:noProof/>
          <w:sz w:val="24"/>
          <w:szCs w:val="24"/>
        </w:rPr>
      </w:pPr>
    </w:p>
    <w:p w:rsidR="00A46253" w:rsidRPr="00CF0954" w:rsidRDefault="00A46253" w:rsidP="00A46253">
      <w:pPr>
        <w:ind w:left="851"/>
        <w:rPr>
          <w:i/>
          <w:noProof/>
          <w:sz w:val="24"/>
          <w:szCs w:val="24"/>
        </w:rPr>
      </w:pPr>
      <w:r w:rsidRPr="00CF0954">
        <w:rPr>
          <w:i/>
          <w:noProof/>
          <w:sz w:val="24"/>
          <w:szCs w:val="24"/>
        </w:rPr>
        <w:t>Pædiatrisk population</w:t>
      </w:r>
    </w:p>
    <w:p w:rsidR="00A46253" w:rsidRPr="00CF0954" w:rsidRDefault="00A46253" w:rsidP="00A46253">
      <w:pPr>
        <w:ind w:left="851"/>
        <w:rPr>
          <w:noProof/>
          <w:sz w:val="24"/>
          <w:szCs w:val="24"/>
        </w:rPr>
      </w:pPr>
      <w:r w:rsidRPr="00CF0954">
        <w:rPr>
          <w:noProof/>
          <w:sz w:val="24"/>
          <w:szCs w:val="24"/>
        </w:rPr>
        <w:t>Der er offentliggjort eller indberettet flere tilfælde af alvorlige bivirkninger, efter at børn har indtaget brimonidin ved en fejltagelse. Børnene fik symptomer på hæmning af centralnervesystemet, typisk midlertidig koma eller lavt bevidsthedsniveau, apati, somnolens, hypotoni, bradykardi, hypotermi, bleghed, respirationsdepression og apnø, og måtte indlægges på intensiv afdeling og i visse tilfælde intuberes. Alle kom sig fuldstændig, de fleste af dem i løbet af 6-24 timer.</w:t>
      </w:r>
    </w:p>
    <w:p w:rsidR="00A46253" w:rsidRPr="00CF0954" w:rsidRDefault="00A46253" w:rsidP="00A46253">
      <w:pPr>
        <w:ind w:left="851" w:hanging="851"/>
        <w:rPr>
          <w:noProof/>
          <w:sz w:val="24"/>
          <w:szCs w:val="24"/>
        </w:rPr>
      </w:pPr>
      <w:r w:rsidRPr="00CF0954">
        <w:rPr>
          <w:noProof/>
          <w:sz w:val="24"/>
          <w:szCs w:val="24"/>
        </w:rPr>
        <w:tab/>
      </w:r>
    </w:p>
    <w:p w:rsidR="00A46253" w:rsidRPr="00AE11F7" w:rsidRDefault="00A46253" w:rsidP="00A46253">
      <w:pPr>
        <w:ind w:left="851"/>
        <w:rPr>
          <w:noProof/>
          <w:sz w:val="24"/>
          <w:szCs w:val="24"/>
          <w:u w:val="single"/>
        </w:rPr>
      </w:pPr>
      <w:r w:rsidRPr="00AE11F7">
        <w:rPr>
          <w:noProof/>
          <w:sz w:val="24"/>
          <w:szCs w:val="24"/>
          <w:u w:val="single"/>
        </w:rPr>
        <w:t>Timolol</w:t>
      </w:r>
    </w:p>
    <w:p w:rsidR="00A46253" w:rsidRPr="00CF0954" w:rsidRDefault="00A46253" w:rsidP="00A46253">
      <w:pPr>
        <w:ind w:left="851"/>
        <w:rPr>
          <w:noProof/>
          <w:sz w:val="24"/>
          <w:szCs w:val="24"/>
        </w:rPr>
      </w:pPr>
      <w:r w:rsidRPr="00CF0954">
        <w:rPr>
          <w:noProof/>
          <w:sz w:val="24"/>
          <w:szCs w:val="24"/>
        </w:rPr>
        <w:t>Symptomer på systemisk overdosering af timolol omfatter: bradykardi, hypotension, bron-kospasme, hovedpine, svimmelhed og hjertestop. Et forsøg med patienter viste, at timolol ikke var let dialyserbart.</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4.10</w:t>
      </w:r>
      <w:r w:rsidRPr="00CF0954">
        <w:rPr>
          <w:b/>
          <w:sz w:val="24"/>
          <w:szCs w:val="24"/>
        </w:rPr>
        <w:tab/>
        <w:t>Udlevering</w:t>
      </w:r>
    </w:p>
    <w:p w:rsidR="00A46253" w:rsidRPr="00CF0954" w:rsidRDefault="00A46253" w:rsidP="00A46253">
      <w:pPr>
        <w:ind w:left="851" w:hanging="851"/>
        <w:rPr>
          <w:sz w:val="24"/>
          <w:szCs w:val="24"/>
        </w:rPr>
      </w:pPr>
      <w:r w:rsidRPr="00CF0954">
        <w:rPr>
          <w:sz w:val="24"/>
          <w:szCs w:val="24"/>
        </w:rPr>
        <w:tab/>
        <w:t>B</w:t>
      </w:r>
    </w:p>
    <w:p w:rsidR="00A46253" w:rsidRPr="00CF0954" w:rsidRDefault="00A46253" w:rsidP="00A46253">
      <w:pPr>
        <w:ind w:left="851" w:hanging="851"/>
        <w:rPr>
          <w:sz w:val="24"/>
          <w:szCs w:val="24"/>
        </w:rPr>
      </w:pP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5.</w:t>
      </w:r>
      <w:r w:rsidRPr="00CF0954">
        <w:rPr>
          <w:b/>
          <w:sz w:val="24"/>
          <w:szCs w:val="24"/>
        </w:rPr>
        <w:tab/>
        <w:t>FARMAKOLOGISKE EGENSKABER</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5.0</w:t>
      </w:r>
      <w:r w:rsidRPr="00CF0954">
        <w:rPr>
          <w:b/>
          <w:sz w:val="24"/>
          <w:szCs w:val="24"/>
        </w:rPr>
        <w:tab/>
        <w:t>Terapeutisk klassifikation</w:t>
      </w:r>
    </w:p>
    <w:p w:rsidR="00A46253" w:rsidRPr="00CF0954" w:rsidRDefault="00A46253" w:rsidP="00A46253">
      <w:pPr>
        <w:suppressAutoHyphens/>
        <w:ind w:left="851" w:hanging="851"/>
        <w:rPr>
          <w:noProof/>
          <w:sz w:val="24"/>
          <w:szCs w:val="24"/>
        </w:rPr>
      </w:pPr>
      <w:r w:rsidRPr="00CF0954">
        <w:rPr>
          <w:sz w:val="24"/>
          <w:szCs w:val="24"/>
        </w:rPr>
        <w:tab/>
        <w:t xml:space="preserve">ATC-kode: </w:t>
      </w:r>
      <w:r w:rsidRPr="00CF0954">
        <w:rPr>
          <w:noProof/>
          <w:sz w:val="24"/>
          <w:szCs w:val="24"/>
        </w:rPr>
        <w:t>S 01 ED 51</w:t>
      </w:r>
      <w:r w:rsidRPr="00CF0954">
        <w:rPr>
          <w:sz w:val="24"/>
          <w:szCs w:val="24"/>
        </w:rPr>
        <w:t xml:space="preserve">. </w:t>
      </w:r>
      <w:proofErr w:type="spellStart"/>
      <w:r w:rsidRPr="00CF0954">
        <w:rPr>
          <w:sz w:val="24"/>
          <w:szCs w:val="24"/>
        </w:rPr>
        <w:t>Ophthalmologica</w:t>
      </w:r>
      <w:proofErr w:type="spellEnd"/>
      <w:r w:rsidRPr="00CF0954">
        <w:rPr>
          <w:sz w:val="24"/>
          <w:szCs w:val="24"/>
        </w:rPr>
        <w:t xml:space="preserve"> – </w:t>
      </w:r>
      <w:proofErr w:type="spellStart"/>
      <w:r w:rsidRPr="00CF0954">
        <w:rPr>
          <w:sz w:val="24"/>
          <w:szCs w:val="24"/>
        </w:rPr>
        <w:t>antiglaucom</w:t>
      </w:r>
      <w:proofErr w:type="spellEnd"/>
      <w:r w:rsidRPr="00CF0954">
        <w:rPr>
          <w:sz w:val="24"/>
          <w:szCs w:val="24"/>
        </w:rPr>
        <w:t xml:space="preserve">-midler og </w:t>
      </w:r>
      <w:proofErr w:type="spellStart"/>
      <w:r w:rsidRPr="00CF0954">
        <w:rPr>
          <w:sz w:val="24"/>
          <w:szCs w:val="24"/>
        </w:rPr>
        <w:t>miotica</w:t>
      </w:r>
      <w:proofErr w:type="spellEnd"/>
      <w:r w:rsidRPr="00CF0954">
        <w:rPr>
          <w:sz w:val="24"/>
          <w:szCs w:val="24"/>
        </w:rPr>
        <w:t xml:space="preserve"> - beta-blokerende midler – </w:t>
      </w:r>
      <w:proofErr w:type="spellStart"/>
      <w:r w:rsidRPr="00CF0954">
        <w:rPr>
          <w:sz w:val="24"/>
          <w:szCs w:val="24"/>
        </w:rPr>
        <w:t>timolol</w:t>
      </w:r>
      <w:proofErr w:type="spellEnd"/>
      <w:r w:rsidRPr="00CF0954">
        <w:rPr>
          <w:sz w:val="24"/>
          <w:szCs w:val="24"/>
        </w:rPr>
        <w:t>, kombinationer.</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5.1</w:t>
      </w:r>
      <w:r w:rsidRPr="00CF0954">
        <w:rPr>
          <w:b/>
          <w:sz w:val="24"/>
          <w:szCs w:val="24"/>
        </w:rPr>
        <w:tab/>
      </w:r>
      <w:proofErr w:type="spellStart"/>
      <w:r w:rsidRPr="00CF0954">
        <w:rPr>
          <w:b/>
          <w:sz w:val="24"/>
          <w:szCs w:val="24"/>
        </w:rPr>
        <w:t>Farmakodynamiske</w:t>
      </w:r>
      <w:proofErr w:type="spellEnd"/>
      <w:r w:rsidRPr="00CF0954">
        <w:rPr>
          <w:b/>
          <w:sz w:val="24"/>
          <w:szCs w:val="24"/>
        </w:rPr>
        <w:t xml:space="preserve"> egenskaber</w:t>
      </w:r>
    </w:p>
    <w:p w:rsidR="00A46253" w:rsidRPr="00CF0954" w:rsidRDefault="00A46253" w:rsidP="00A46253">
      <w:pPr>
        <w:ind w:left="851" w:hanging="851"/>
        <w:rPr>
          <w:sz w:val="24"/>
          <w:szCs w:val="24"/>
        </w:rPr>
      </w:pPr>
    </w:p>
    <w:p w:rsidR="00A46253" w:rsidRPr="00CF0954" w:rsidRDefault="00A46253" w:rsidP="00A46253">
      <w:pPr>
        <w:ind w:left="851" w:hanging="851"/>
        <w:rPr>
          <w:sz w:val="24"/>
          <w:szCs w:val="24"/>
        </w:rPr>
      </w:pPr>
      <w:r w:rsidRPr="00CF0954">
        <w:rPr>
          <w:sz w:val="24"/>
          <w:szCs w:val="24"/>
        </w:rPr>
        <w:tab/>
      </w:r>
      <w:r w:rsidRPr="00CF0954">
        <w:rPr>
          <w:sz w:val="24"/>
          <w:szCs w:val="24"/>
          <w:u w:val="single"/>
        </w:rPr>
        <w:t>Virkningsmekanisme</w:t>
      </w:r>
    </w:p>
    <w:p w:rsidR="00A46253" w:rsidRPr="00CF0954" w:rsidRDefault="00A46253" w:rsidP="00A46253">
      <w:pPr>
        <w:ind w:left="851"/>
        <w:rPr>
          <w:sz w:val="24"/>
          <w:szCs w:val="24"/>
        </w:rPr>
      </w:pPr>
      <w:r w:rsidRPr="00CF0954">
        <w:rPr>
          <w:noProof/>
          <w:sz w:val="24"/>
          <w:szCs w:val="24"/>
        </w:rPr>
        <w:t>Brimonidin/timolol</w:t>
      </w:r>
      <w:r w:rsidRPr="00CF0954">
        <w:rPr>
          <w:sz w:val="24"/>
          <w:szCs w:val="24"/>
        </w:rPr>
        <w:t xml:space="preserve"> indeholder to aktive stoffer: </w:t>
      </w:r>
      <w:proofErr w:type="spellStart"/>
      <w:r w:rsidRPr="00CF0954">
        <w:rPr>
          <w:sz w:val="24"/>
          <w:szCs w:val="24"/>
        </w:rPr>
        <w:t>brimonidintartrat</w:t>
      </w:r>
      <w:proofErr w:type="spellEnd"/>
      <w:r w:rsidRPr="00CF0954">
        <w:rPr>
          <w:sz w:val="24"/>
          <w:szCs w:val="24"/>
        </w:rPr>
        <w:t xml:space="preserve"> og </w:t>
      </w:r>
      <w:proofErr w:type="spellStart"/>
      <w:r w:rsidRPr="00CF0954">
        <w:rPr>
          <w:sz w:val="24"/>
          <w:szCs w:val="24"/>
        </w:rPr>
        <w:t>timololmaleat</w:t>
      </w:r>
      <w:proofErr w:type="spellEnd"/>
      <w:r w:rsidRPr="00CF0954">
        <w:rPr>
          <w:sz w:val="24"/>
          <w:szCs w:val="24"/>
        </w:rPr>
        <w:t xml:space="preserve">. Disse to komponenter nedsætter forhøjet </w:t>
      </w:r>
      <w:proofErr w:type="spellStart"/>
      <w:r w:rsidRPr="00CF0954">
        <w:rPr>
          <w:sz w:val="24"/>
          <w:szCs w:val="24"/>
        </w:rPr>
        <w:t>intraokulært</w:t>
      </w:r>
      <w:proofErr w:type="spellEnd"/>
      <w:r w:rsidRPr="00CF0954">
        <w:rPr>
          <w:sz w:val="24"/>
          <w:szCs w:val="24"/>
        </w:rPr>
        <w:t xml:space="preserve"> tryk gennem komplementære virkemåder, og den samlede virkning medfører en øget trykreduktion i forhold til hvert af stofferne givet som monoterapi. Virkningen opnås hurtigt.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Brimonidintartrat</w:t>
      </w:r>
      <w:proofErr w:type="spellEnd"/>
      <w:r w:rsidRPr="00CF0954">
        <w:rPr>
          <w:sz w:val="24"/>
          <w:szCs w:val="24"/>
        </w:rPr>
        <w:t xml:space="preserve"> er en </w:t>
      </w:r>
      <w:proofErr w:type="spellStart"/>
      <w:r w:rsidRPr="00CF0954">
        <w:rPr>
          <w:sz w:val="24"/>
          <w:szCs w:val="24"/>
        </w:rPr>
        <w:t>adrenerg</w:t>
      </w:r>
      <w:proofErr w:type="spellEnd"/>
      <w:r w:rsidRPr="00CF0954">
        <w:rPr>
          <w:sz w:val="24"/>
          <w:szCs w:val="24"/>
        </w:rPr>
        <w:t xml:space="preserve"> alfa-2-receptoragonist, som er 1000 gange mere selektiv over for alfa-2-adrenoreceptorer end over for alfa-1-adrenoreceptorer. Denne selektivitet resulterer i udeblivelse af </w:t>
      </w:r>
      <w:proofErr w:type="spellStart"/>
      <w:r w:rsidRPr="00CF0954">
        <w:rPr>
          <w:sz w:val="24"/>
          <w:szCs w:val="24"/>
        </w:rPr>
        <w:t>mydriasis</w:t>
      </w:r>
      <w:proofErr w:type="spellEnd"/>
      <w:r w:rsidRPr="00CF0954">
        <w:rPr>
          <w:sz w:val="24"/>
          <w:szCs w:val="24"/>
        </w:rPr>
        <w:t xml:space="preserve"> og manglende </w:t>
      </w:r>
      <w:proofErr w:type="spellStart"/>
      <w:r w:rsidRPr="00CF0954">
        <w:rPr>
          <w:sz w:val="24"/>
          <w:szCs w:val="24"/>
        </w:rPr>
        <w:t>vasokonstriktion</w:t>
      </w:r>
      <w:proofErr w:type="spellEnd"/>
      <w:r w:rsidRPr="00CF0954">
        <w:rPr>
          <w:sz w:val="24"/>
          <w:szCs w:val="24"/>
        </w:rPr>
        <w:t xml:space="preserve"> i mikrokar i forbindelse med </w:t>
      </w:r>
      <w:proofErr w:type="spellStart"/>
      <w:r w:rsidRPr="00CF0954">
        <w:rPr>
          <w:sz w:val="24"/>
          <w:szCs w:val="24"/>
        </w:rPr>
        <w:t>retinatransplantation</w:t>
      </w:r>
      <w:proofErr w:type="spellEnd"/>
      <w:r w:rsidRPr="00CF0954">
        <w:rPr>
          <w:sz w:val="24"/>
          <w:szCs w:val="24"/>
        </w:rPr>
        <w:t xml:space="preserve"> hos mennesker.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Brimonidintartrat</w:t>
      </w:r>
      <w:proofErr w:type="spellEnd"/>
      <w:r w:rsidRPr="00CF0954">
        <w:rPr>
          <w:sz w:val="24"/>
          <w:szCs w:val="24"/>
        </w:rPr>
        <w:t xml:space="preserve"> menes at sænke det </w:t>
      </w:r>
      <w:proofErr w:type="spellStart"/>
      <w:r w:rsidRPr="00CF0954">
        <w:rPr>
          <w:sz w:val="24"/>
          <w:szCs w:val="24"/>
        </w:rPr>
        <w:t>intraokulære</w:t>
      </w:r>
      <w:proofErr w:type="spellEnd"/>
      <w:r w:rsidRPr="00CF0954">
        <w:rPr>
          <w:sz w:val="24"/>
          <w:szCs w:val="24"/>
        </w:rPr>
        <w:t xml:space="preserve"> tryk ved at øge det </w:t>
      </w:r>
      <w:proofErr w:type="spellStart"/>
      <w:r w:rsidRPr="00CF0954">
        <w:rPr>
          <w:sz w:val="24"/>
          <w:szCs w:val="24"/>
        </w:rPr>
        <w:t>uveosklerale</w:t>
      </w:r>
      <w:proofErr w:type="spellEnd"/>
      <w:r w:rsidRPr="00CF0954">
        <w:rPr>
          <w:sz w:val="24"/>
          <w:szCs w:val="24"/>
        </w:rPr>
        <w:t xml:space="preserve"> flow og reducere kammervandsproduktionen.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Timolol</w:t>
      </w:r>
      <w:proofErr w:type="spellEnd"/>
      <w:r w:rsidRPr="00CF0954">
        <w:rPr>
          <w:sz w:val="24"/>
          <w:szCs w:val="24"/>
        </w:rPr>
        <w:t xml:space="preserve"> er et beta1- og beta2- nonselektivt </w:t>
      </w:r>
      <w:proofErr w:type="spellStart"/>
      <w:r w:rsidRPr="00CF0954">
        <w:rPr>
          <w:sz w:val="24"/>
          <w:szCs w:val="24"/>
        </w:rPr>
        <w:t>adrenergt</w:t>
      </w:r>
      <w:proofErr w:type="spellEnd"/>
      <w:r w:rsidRPr="00CF0954">
        <w:rPr>
          <w:sz w:val="24"/>
          <w:szCs w:val="24"/>
        </w:rPr>
        <w:t xml:space="preserve"> receptorblokerende middel uden signifikant </w:t>
      </w:r>
      <w:proofErr w:type="spellStart"/>
      <w:r w:rsidRPr="00CF0954">
        <w:rPr>
          <w:sz w:val="24"/>
          <w:szCs w:val="24"/>
        </w:rPr>
        <w:t>intrinsisk</w:t>
      </w:r>
      <w:proofErr w:type="spellEnd"/>
      <w:r w:rsidRPr="00CF0954">
        <w:rPr>
          <w:sz w:val="24"/>
          <w:szCs w:val="24"/>
        </w:rPr>
        <w:t xml:space="preserve"> </w:t>
      </w:r>
      <w:proofErr w:type="spellStart"/>
      <w:r w:rsidRPr="00CF0954">
        <w:rPr>
          <w:sz w:val="24"/>
          <w:szCs w:val="24"/>
        </w:rPr>
        <w:t>sympatomimetisk</w:t>
      </w:r>
      <w:proofErr w:type="spellEnd"/>
      <w:r w:rsidRPr="00CF0954">
        <w:rPr>
          <w:sz w:val="24"/>
          <w:szCs w:val="24"/>
        </w:rPr>
        <w:t xml:space="preserve">, direkte hjertedepressiv eller lokalanæstetisk (membran-stabiliserende) virkning. </w:t>
      </w:r>
      <w:proofErr w:type="spellStart"/>
      <w:r w:rsidRPr="00CF0954">
        <w:rPr>
          <w:sz w:val="24"/>
          <w:szCs w:val="24"/>
        </w:rPr>
        <w:t>Timolol</w:t>
      </w:r>
      <w:proofErr w:type="spellEnd"/>
      <w:r w:rsidRPr="00CF0954">
        <w:rPr>
          <w:sz w:val="24"/>
          <w:szCs w:val="24"/>
        </w:rPr>
        <w:t xml:space="preserve"> nedsætter trykket i øjet ved at nedsætte kammervands-produktionen. Den nøjagtige virkemåde er ikke helt afklaret, men beror sandsynligvis på hæmning af den øgede </w:t>
      </w:r>
      <w:proofErr w:type="spellStart"/>
      <w:r w:rsidRPr="00CF0954">
        <w:rPr>
          <w:sz w:val="24"/>
          <w:szCs w:val="24"/>
        </w:rPr>
        <w:t>cAMP</w:t>
      </w:r>
      <w:proofErr w:type="spellEnd"/>
      <w:r w:rsidRPr="00CF0954">
        <w:rPr>
          <w:sz w:val="24"/>
          <w:szCs w:val="24"/>
        </w:rPr>
        <w:t>-syntese, som skyldes endogen beta-</w:t>
      </w:r>
      <w:proofErr w:type="spellStart"/>
      <w:r w:rsidRPr="00CF0954">
        <w:rPr>
          <w:sz w:val="24"/>
          <w:szCs w:val="24"/>
        </w:rPr>
        <w:t>adrenerg</w:t>
      </w:r>
      <w:proofErr w:type="spellEnd"/>
      <w:r w:rsidRPr="00CF0954">
        <w:rPr>
          <w:sz w:val="24"/>
          <w:szCs w:val="24"/>
        </w:rPr>
        <w:t xml:space="preserve"> stimulation. </w:t>
      </w:r>
    </w:p>
    <w:p w:rsidR="00A46253" w:rsidRPr="00CF0954" w:rsidRDefault="00A46253" w:rsidP="00A46253">
      <w:pPr>
        <w:ind w:left="851" w:hanging="851"/>
        <w:rPr>
          <w:sz w:val="24"/>
          <w:szCs w:val="24"/>
        </w:rPr>
      </w:pPr>
    </w:p>
    <w:p w:rsidR="00A46253" w:rsidRPr="00CF0954" w:rsidRDefault="00A46253" w:rsidP="00A46253">
      <w:pPr>
        <w:ind w:left="851"/>
        <w:rPr>
          <w:sz w:val="24"/>
          <w:szCs w:val="24"/>
          <w:u w:val="single"/>
        </w:rPr>
      </w:pPr>
      <w:r w:rsidRPr="00CF0954">
        <w:rPr>
          <w:sz w:val="24"/>
          <w:szCs w:val="24"/>
          <w:u w:val="single"/>
        </w:rPr>
        <w:t>Klinisk virkning</w:t>
      </w:r>
    </w:p>
    <w:p w:rsidR="00A46253" w:rsidRPr="00CF0954" w:rsidRDefault="00A46253" w:rsidP="00A46253">
      <w:pPr>
        <w:ind w:left="851"/>
        <w:rPr>
          <w:sz w:val="24"/>
          <w:szCs w:val="24"/>
        </w:rPr>
      </w:pPr>
      <w:r w:rsidRPr="00CF0954">
        <w:rPr>
          <w:sz w:val="24"/>
          <w:szCs w:val="24"/>
        </w:rPr>
        <w:t xml:space="preserve">I tre kontrollerede, dobbeltblinde kliniske forsøg udvirkede </w:t>
      </w:r>
      <w:r w:rsidRPr="00CF0954">
        <w:rPr>
          <w:noProof/>
          <w:sz w:val="24"/>
          <w:szCs w:val="24"/>
        </w:rPr>
        <w:t>brimonidin/timolol</w:t>
      </w:r>
      <w:r w:rsidRPr="00CF0954">
        <w:rPr>
          <w:sz w:val="24"/>
          <w:szCs w:val="24"/>
        </w:rPr>
        <w:t xml:space="preserve"> (2 gange daglig) en klinisk betydningsfuld yderligere nedsættelse af middeldøgntrykket sammenlignet med </w:t>
      </w:r>
      <w:proofErr w:type="spellStart"/>
      <w:r w:rsidRPr="00CF0954">
        <w:rPr>
          <w:sz w:val="24"/>
          <w:szCs w:val="24"/>
        </w:rPr>
        <w:t>timolol</w:t>
      </w:r>
      <w:proofErr w:type="spellEnd"/>
      <w:r w:rsidRPr="00CF0954">
        <w:rPr>
          <w:sz w:val="24"/>
          <w:szCs w:val="24"/>
        </w:rPr>
        <w:t xml:space="preserve"> (2 gange daglig) og </w:t>
      </w:r>
      <w:proofErr w:type="spellStart"/>
      <w:r w:rsidRPr="00CF0954">
        <w:rPr>
          <w:sz w:val="24"/>
          <w:szCs w:val="24"/>
        </w:rPr>
        <w:t>brimonidin</w:t>
      </w:r>
      <w:proofErr w:type="spellEnd"/>
      <w:r w:rsidRPr="00CF0954">
        <w:rPr>
          <w:sz w:val="24"/>
          <w:szCs w:val="24"/>
        </w:rPr>
        <w:t xml:space="preserve"> (2 gange daglig eller 3 gange daglig) givet som monoterapi.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I et forsøg med patienter med utilstrækkelig tryknedsættelse efter mindst tre ugers indledning af monoterapi observeredes et øget fald i middeldøgntryk på 4,5, 3,3 og 3,5 </w:t>
      </w:r>
      <w:proofErr w:type="spellStart"/>
      <w:r w:rsidRPr="00CF0954">
        <w:rPr>
          <w:sz w:val="24"/>
          <w:szCs w:val="24"/>
        </w:rPr>
        <w:t>mmHg</w:t>
      </w:r>
      <w:proofErr w:type="spellEnd"/>
      <w:r w:rsidRPr="00CF0954">
        <w:rPr>
          <w:sz w:val="24"/>
          <w:szCs w:val="24"/>
        </w:rPr>
        <w:t xml:space="preserve"> i løbet af 3 måneders behandling med henholdsvis </w:t>
      </w:r>
      <w:r w:rsidRPr="00CF0954">
        <w:rPr>
          <w:noProof/>
          <w:sz w:val="24"/>
          <w:szCs w:val="24"/>
        </w:rPr>
        <w:t>brimonidin/timolol</w:t>
      </w:r>
      <w:r w:rsidRPr="00CF0954">
        <w:rPr>
          <w:sz w:val="24"/>
          <w:szCs w:val="24"/>
        </w:rPr>
        <w:t xml:space="preserve"> (2 gange daglig), </w:t>
      </w:r>
      <w:proofErr w:type="spellStart"/>
      <w:r w:rsidRPr="00CF0954">
        <w:rPr>
          <w:sz w:val="24"/>
          <w:szCs w:val="24"/>
        </w:rPr>
        <w:t>timolol</w:t>
      </w:r>
      <w:proofErr w:type="spellEnd"/>
      <w:r w:rsidRPr="00CF0954">
        <w:rPr>
          <w:sz w:val="24"/>
          <w:szCs w:val="24"/>
        </w:rPr>
        <w:t xml:space="preserve"> (2 gange daglig) og </w:t>
      </w:r>
      <w:proofErr w:type="spellStart"/>
      <w:r w:rsidRPr="00CF0954">
        <w:rPr>
          <w:sz w:val="24"/>
          <w:szCs w:val="24"/>
        </w:rPr>
        <w:t>brimonidin</w:t>
      </w:r>
      <w:proofErr w:type="spellEnd"/>
      <w:r w:rsidRPr="00CF0954">
        <w:rPr>
          <w:sz w:val="24"/>
          <w:szCs w:val="24"/>
        </w:rPr>
        <w:t xml:space="preserve"> (2 gange daglig). I dette forsøg kunne et signifikant yderligere fald i </w:t>
      </w:r>
      <w:proofErr w:type="spellStart"/>
      <w:r w:rsidRPr="00CF0954">
        <w:rPr>
          <w:sz w:val="24"/>
          <w:szCs w:val="24"/>
        </w:rPr>
        <w:t>intraokulært</w:t>
      </w:r>
      <w:proofErr w:type="spellEnd"/>
      <w:r w:rsidRPr="00CF0954">
        <w:rPr>
          <w:sz w:val="24"/>
          <w:szCs w:val="24"/>
        </w:rPr>
        <w:t xml:space="preserve"> tryk ved </w:t>
      </w:r>
      <w:proofErr w:type="spellStart"/>
      <w:r w:rsidRPr="00CF0954">
        <w:rPr>
          <w:sz w:val="24"/>
          <w:szCs w:val="24"/>
        </w:rPr>
        <w:t>trough</w:t>
      </w:r>
      <w:proofErr w:type="spellEnd"/>
      <w:r w:rsidRPr="00CF0954">
        <w:rPr>
          <w:sz w:val="24"/>
          <w:szCs w:val="24"/>
        </w:rPr>
        <w:t xml:space="preserve">-koncentrationer kun påvises ved sammenligning med </w:t>
      </w:r>
      <w:proofErr w:type="spellStart"/>
      <w:r w:rsidRPr="00CF0954">
        <w:rPr>
          <w:sz w:val="24"/>
          <w:szCs w:val="24"/>
        </w:rPr>
        <w:t>brimonidin</w:t>
      </w:r>
      <w:proofErr w:type="spellEnd"/>
      <w:r w:rsidRPr="00CF0954">
        <w:rPr>
          <w:sz w:val="24"/>
          <w:szCs w:val="24"/>
        </w:rPr>
        <w:t xml:space="preserve">, men ikke med </w:t>
      </w:r>
      <w:proofErr w:type="spellStart"/>
      <w:r w:rsidRPr="00CF0954">
        <w:rPr>
          <w:sz w:val="24"/>
          <w:szCs w:val="24"/>
        </w:rPr>
        <w:t>timolol</w:t>
      </w:r>
      <w:proofErr w:type="spellEnd"/>
      <w:r w:rsidRPr="00CF0954">
        <w:rPr>
          <w:sz w:val="24"/>
          <w:szCs w:val="24"/>
        </w:rPr>
        <w:t xml:space="preserve">. </w:t>
      </w:r>
      <w:r w:rsidRPr="00CF0954">
        <w:rPr>
          <w:noProof/>
          <w:sz w:val="24"/>
          <w:szCs w:val="24"/>
        </w:rPr>
        <w:t>Brimonidin/timolol</w:t>
      </w:r>
      <w:r w:rsidRPr="00CF0954">
        <w:rPr>
          <w:sz w:val="24"/>
          <w:szCs w:val="24"/>
        </w:rPr>
        <w:t xml:space="preserve"> udviste dog altid en positiv tendens og var overlegent på alle andre tidspunkter. I en sammenligning med </w:t>
      </w:r>
      <w:proofErr w:type="spellStart"/>
      <w:r w:rsidRPr="00CF0954">
        <w:rPr>
          <w:sz w:val="24"/>
          <w:szCs w:val="24"/>
        </w:rPr>
        <w:t>timolol</w:t>
      </w:r>
      <w:proofErr w:type="spellEnd"/>
      <w:r w:rsidRPr="00CF0954">
        <w:rPr>
          <w:sz w:val="24"/>
          <w:szCs w:val="24"/>
        </w:rPr>
        <w:t xml:space="preserve"> af de samlede data fra de to andre forsøg udviste </w:t>
      </w:r>
      <w:proofErr w:type="spellStart"/>
      <w:r w:rsidRPr="00CF0954">
        <w:rPr>
          <w:sz w:val="24"/>
          <w:szCs w:val="24"/>
        </w:rPr>
        <w:t>b</w:t>
      </w:r>
      <w:r w:rsidRPr="00CF0954">
        <w:rPr>
          <w:noProof/>
          <w:sz w:val="24"/>
          <w:szCs w:val="24"/>
        </w:rPr>
        <w:t>rimonidin</w:t>
      </w:r>
      <w:proofErr w:type="spellEnd"/>
      <w:r w:rsidRPr="00CF0954">
        <w:rPr>
          <w:noProof/>
          <w:sz w:val="24"/>
          <w:szCs w:val="24"/>
        </w:rPr>
        <w:t>/timolol</w:t>
      </w:r>
      <w:r w:rsidRPr="00CF0954">
        <w:rPr>
          <w:sz w:val="24"/>
          <w:szCs w:val="24"/>
        </w:rPr>
        <w:t xml:space="preserve"> statistisk overlegenhed under hele forløbet.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Endvidere var </w:t>
      </w:r>
      <w:proofErr w:type="spellStart"/>
      <w:r w:rsidRPr="00CF0954">
        <w:rPr>
          <w:sz w:val="24"/>
          <w:szCs w:val="24"/>
        </w:rPr>
        <w:t>b</w:t>
      </w:r>
      <w:r w:rsidRPr="00CF0954">
        <w:rPr>
          <w:noProof/>
          <w:sz w:val="24"/>
          <w:szCs w:val="24"/>
        </w:rPr>
        <w:t>rimonidin</w:t>
      </w:r>
      <w:proofErr w:type="spellEnd"/>
      <w:r w:rsidRPr="00CF0954">
        <w:rPr>
          <w:noProof/>
          <w:sz w:val="24"/>
          <w:szCs w:val="24"/>
        </w:rPr>
        <w:t>/timolol</w:t>
      </w:r>
      <w:r w:rsidRPr="00CF0954">
        <w:rPr>
          <w:sz w:val="24"/>
          <w:szCs w:val="24"/>
        </w:rPr>
        <w:t xml:space="preserve"> tryknedsættende virkning konsekvent ikke ringere end virkningen opnået med </w:t>
      </w:r>
      <w:proofErr w:type="spellStart"/>
      <w:r w:rsidRPr="00CF0954">
        <w:rPr>
          <w:sz w:val="24"/>
          <w:szCs w:val="24"/>
        </w:rPr>
        <w:t>adjuverende</w:t>
      </w:r>
      <w:proofErr w:type="spellEnd"/>
      <w:r w:rsidRPr="00CF0954">
        <w:rPr>
          <w:sz w:val="24"/>
          <w:szCs w:val="24"/>
        </w:rPr>
        <w:t xml:space="preserve"> behandling med </w:t>
      </w:r>
      <w:proofErr w:type="spellStart"/>
      <w:r w:rsidRPr="00CF0954">
        <w:rPr>
          <w:sz w:val="24"/>
          <w:szCs w:val="24"/>
        </w:rPr>
        <w:t>brimonidin</w:t>
      </w:r>
      <w:proofErr w:type="spellEnd"/>
      <w:r w:rsidRPr="00CF0954">
        <w:rPr>
          <w:sz w:val="24"/>
          <w:szCs w:val="24"/>
        </w:rPr>
        <w:t xml:space="preserve"> og </w:t>
      </w:r>
      <w:proofErr w:type="spellStart"/>
      <w:r w:rsidRPr="00CF0954">
        <w:rPr>
          <w:sz w:val="24"/>
          <w:szCs w:val="24"/>
        </w:rPr>
        <w:t>timolol</w:t>
      </w:r>
      <w:proofErr w:type="spellEnd"/>
      <w:r w:rsidRPr="00CF0954">
        <w:rPr>
          <w:sz w:val="24"/>
          <w:szCs w:val="24"/>
        </w:rPr>
        <w:t xml:space="preserve"> (alle 2 gange daglig).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r w:rsidRPr="00CF0954">
        <w:rPr>
          <w:sz w:val="24"/>
          <w:szCs w:val="24"/>
        </w:rPr>
        <w:t xml:space="preserve">I dobbeltblinde forsøg på op til 12 måneders varighed opretholdtes </w:t>
      </w:r>
      <w:r w:rsidRPr="00CF0954">
        <w:rPr>
          <w:noProof/>
          <w:sz w:val="24"/>
          <w:szCs w:val="24"/>
        </w:rPr>
        <w:t>brimonidin/timolol</w:t>
      </w:r>
      <w:r w:rsidRPr="00CF0954">
        <w:rPr>
          <w:sz w:val="24"/>
          <w:szCs w:val="24"/>
        </w:rPr>
        <w:t xml:space="preserve"> tryknedsættende virkning.</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5.2</w:t>
      </w:r>
      <w:r w:rsidRPr="00CF0954">
        <w:rPr>
          <w:b/>
          <w:sz w:val="24"/>
          <w:szCs w:val="24"/>
        </w:rPr>
        <w:tab/>
      </w:r>
      <w:proofErr w:type="spellStart"/>
      <w:r w:rsidRPr="00CF0954">
        <w:rPr>
          <w:b/>
          <w:sz w:val="24"/>
          <w:szCs w:val="24"/>
        </w:rPr>
        <w:t>Farmakokinetiske</w:t>
      </w:r>
      <w:proofErr w:type="spellEnd"/>
      <w:r w:rsidRPr="00CF0954">
        <w:rPr>
          <w:b/>
          <w:sz w:val="24"/>
          <w:szCs w:val="24"/>
        </w:rPr>
        <w:t xml:space="preserve"> egenskaber</w:t>
      </w:r>
    </w:p>
    <w:p w:rsidR="00A46253" w:rsidRPr="00CF0954" w:rsidRDefault="00A46253" w:rsidP="00A46253">
      <w:pPr>
        <w:ind w:left="851" w:hanging="851"/>
        <w:rPr>
          <w:sz w:val="24"/>
          <w:szCs w:val="24"/>
        </w:rPr>
      </w:pPr>
    </w:p>
    <w:p w:rsidR="00A46253" w:rsidRPr="00CF0954" w:rsidRDefault="00A46253" w:rsidP="00A46253">
      <w:pPr>
        <w:ind w:left="851" w:hanging="851"/>
        <w:rPr>
          <w:i/>
          <w:sz w:val="24"/>
          <w:szCs w:val="24"/>
        </w:rPr>
      </w:pPr>
      <w:r w:rsidRPr="00CF0954">
        <w:rPr>
          <w:sz w:val="24"/>
          <w:szCs w:val="24"/>
        </w:rPr>
        <w:tab/>
      </w:r>
      <w:r w:rsidRPr="00CF0954">
        <w:rPr>
          <w:i/>
          <w:noProof/>
          <w:sz w:val="24"/>
          <w:szCs w:val="24"/>
        </w:rPr>
        <w:t>Brimonidin/timolol</w:t>
      </w:r>
      <w:r w:rsidRPr="00CF0954">
        <w:rPr>
          <w:i/>
          <w:sz w:val="24"/>
          <w:szCs w:val="24"/>
        </w:rPr>
        <w:t xml:space="preserve"> </w:t>
      </w:r>
    </w:p>
    <w:p w:rsidR="00A46253" w:rsidRPr="00CF0954" w:rsidRDefault="00A46253" w:rsidP="00A46253">
      <w:pPr>
        <w:ind w:left="851"/>
        <w:rPr>
          <w:sz w:val="24"/>
          <w:szCs w:val="24"/>
        </w:rPr>
      </w:pPr>
      <w:r w:rsidRPr="00CF0954">
        <w:rPr>
          <w:sz w:val="24"/>
          <w:szCs w:val="24"/>
        </w:rPr>
        <w:t xml:space="preserve">Plasmakoncentrationer af </w:t>
      </w:r>
      <w:proofErr w:type="spellStart"/>
      <w:r w:rsidRPr="00CF0954">
        <w:rPr>
          <w:sz w:val="24"/>
          <w:szCs w:val="24"/>
        </w:rPr>
        <w:t>brimonidin</w:t>
      </w:r>
      <w:proofErr w:type="spellEnd"/>
      <w:r w:rsidRPr="00CF0954">
        <w:rPr>
          <w:sz w:val="24"/>
          <w:szCs w:val="24"/>
        </w:rPr>
        <w:t xml:space="preserve"> og </w:t>
      </w:r>
      <w:proofErr w:type="spellStart"/>
      <w:r w:rsidRPr="00CF0954">
        <w:rPr>
          <w:sz w:val="24"/>
          <w:szCs w:val="24"/>
        </w:rPr>
        <w:t>timolol</w:t>
      </w:r>
      <w:proofErr w:type="spellEnd"/>
      <w:r w:rsidRPr="00CF0954">
        <w:rPr>
          <w:sz w:val="24"/>
          <w:szCs w:val="24"/>
        </w:rPr>
        <w:t xml:space="preserve"> blev bestemt i et crossover-forsøg med sammenligning af monoterapibehandling med de to stoffer og </w:t>
      </w:r>
      <w:proofErr w:type="spellStart"/>
      <w:r w:rsidRPr="00CF0954">
        <w:rPr>
          <w:sz w:val="24"/>
          <w:szCs w:val="24"/>
        </w:rPr>
        <w:t>b</w:t>
      </w:r>
      <w:r w:rsidRPr="00CF0954">
        <w:rPr>
          <w:noProof/>
          <w:sz w:val="24"/>
          <w:szCs w:val="24"/>
        </w:rPr>
        <w:t>rimonidin</w:t>
      </w:r>
      <w:proofErr w:type="spellEnd"/>
      <w:r w:rsidRPr="00CF0954">
        <w:rPr>
          <w:noProof/>
          <w:sz w:val="24"/>
          <w:szCs w:val="24"/>
        </w:rPr>
        <w:t>/timolol</w:t>
      </w:r>
      <w:r w:rsidRPr="00CF0954">
        <w:rPr>
          <w:sz w:val="24"/>
          <w:szCs w:val="24"/>
        </w:rPr>
        <w:t xml:space="preserve">-behandling hos raske forsøgspersoner. Der var ingen statistisk signifikant forskel mellem AUC for </w:t>
      </w:r>
      <w:proofErr w:type="spellStart"/>
      <w:r w:rsidRPr="00CF0954">
        <w:rPr>
          <w:sz w:val="24"/>
          <w:szCs w:val="24"/>
        </w:rPr>
        <w:t>brimonidin</w:t>
      </w:r>
      <w:proofErr w:type="spellEnd"/>
      <w:r w:rsidRPr="00CF0954">
        <w:rPr>
          <w:sz w:val="24"/>
          <w:szCs w:val="24"/>
        </w:rPr>
        <w:t xml:space="preserve"> og </w:t>
      </w:r>
      <w:proofErr w:type="spellStart"/>
      <w:r w:rsidRPr="00CF0954">
        <w:rPr>
          <w:sz w:val="24"/>
          <w:szCs w:val="24"/>
        </w:rPr>
        <w:t>timolol</w:t>
      </w:r>
      <w:proofErr w:type="spellEnd"/>
      <w:r w:rsidRPr="00CF0954">
        <w:rPr>
          <w:sz w:val="24"/>
          <w:szCs w:val="24"/>
        </w:rPr>
        <w:t xml:space="preserve"> efter behandling med </w:t>
      </w:r>
      <w:r w:rsidRPr="00CF0954">
        <w:rPr>
          <w:noProof/>
          <w:sz w:val="24"/>
          <w:szCs w:val="24"/>
        </w:rPr>
        <w:t>brimonidin/timolol</w:t>
      </w:r>
      <w:r w:rsidRPr="00CF0954">
        <w:rPr>
          <w:sz w:val="24"/>
          <w:szCs w:val="24"/>
        </w:rPr>
        <w:t xml:space="preserve"> og de to stoffer som monoterapi. Middelværdierne for </w:t>
      </w:r>
      <w:proofErr w:type="spellStart"/>
      <w:r w:rsidRPr="00CF0954">
        <w:rPr>
          <w:sz w:val="24"/>
          <w:szCs w:val="24"/>
        </w:rPr>
        <w:t>C</w:t>
      </w:r>
      <w:r w:rsidRPr="00CF0954">
        <w:rPr>
          <w:sz w:val="24"/>
          <w:szCs w:val="24"/>
          <w:vertAlign w:val="subscript"/>
        </w:rPr>
        <w:t>max</w:t>
      </w:r>
      <w:proofErr w:type="spellEnd"/>
      <w:r w:rsidRPr="00CF0954">
        <w:rPr>
          <w:sz w:val="24"/>
          <w:szCs w:val="24"/>
        </w:rPr>
        <w:t xml:space="preserve"> for </w:t>
      </w:r>
      <w:proofErr w:type="spellStart"/>
      <w:r w:rsidRPr="00CF0954">
        <w:rPr>
          <w:sz w:val="24"/>
          <w:szCs w:val="24"/>
        </w:rPr>
        <w:t>brimonidin</w:t>
      </w:r>
      <w:proofErr w:type="spellEnd"/>
      <w:r w:rsidRPr="00CF0954">
        <w:rPr>
          <w:sz w:val="24"/>
          <w:szCs w:val="24"/>
        </w:rPr>
        <w:t xml:space="preserve"> og </w:t>
      </w:r>
      <w:proofErr w:type="spellStart"/>
      <w:r w:rsidRPr="00CF0954">
        <w:rPr>
          <w:sz w:val="24"/>
          <w:szCs w:val="24"/>
        </w:rPr>
        <w:t>timolol</w:t>
      </w:r>
      <w:proofErr w:type="spellEnd"/>
      <w:r w:rsidRPr="00CF0954">
        <w:rPr>
          <w:sz w:val="24"/>
          <w:szCs w:val="24"/>
        </w:rPr>
        <w:t xml:space="preserve"> efter administration af </w:t>
      </w:r>
      <w:r w:rsidRPr="00CF0954">
        <w:rPr>
          <w:noProof/>
          <w:sz w:val="24"/>
          <w:szCs w:val="24"/>
        </w:rPr>
        <w:t>brimonidin/timolol</w:t>
      </w:r>
      <w:r w:rsidRPr="00CF0954">
        <w:rPr>
          <w:sz w:val="24"/>
          <w:szCs w:val="24"/>
        </w:rPr>
        <w:t xml:space="preserve"> var henholdsvis 0,0327 og 0,406 </w:t>
      </w:r>
      <w:proofErr w:type="spellStart"/>
      <w:r w:rsidRPr="00CF0954">
        <w:rPr>
          <w:sz w:val="24"/>
          <w:szCs w:val="24"/>
        </w:rPr>
        <w:t>ng</w:t>
      </w:r>
      <w:proofErr w:type="spellEnd"/>
      <w:r w:rsidRPr="00CF0954">
        <w:rPr>
          <w:sz w:val="24"/>
          <w:szCs w:val="24"/>
        </w:rPr>
        <w:t>/ml.</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i/>
          <w:sz w:val="24"/>
          <w:szCs w:val="24"/>
        </w:rPr>
        <w:t>Brimonidin</w:t>
      </w:r>
      <w:proofErr w:type="spellEnd"/>
    </w:p>
    <w:p w:rsidR="00A46253" w:rsidRPr="00CF0954" w:rsidRDefault="00A46253" w:rsidP="00A46253">
      <w:pPr>
        <w:ind w:left="851"/>
        <w:rPr>
          <w:sz w:val="24"/>
          <w:szCs w:val="24"/>
        </w:rPr>
      </w:pPr>
      <w:r w:rsidRPr="00CF0954">
        <w:rPr>
          <w:sz w:val="24"/>
          <w:szCs w:val="24"/>
        </w:rPr>
        <w:t xml:space="preserve">Efter </w:t>
      </w:r>
      <w:proofErr w:type="spellStart"/>
      <w:r w:rsidRPr="00CF0954">
        <w:rPr>
          <w:sz w:val="24"/>
          <w:szCs w:val="24"/>
        </w:rPr>
        <w:t>okulær</w:t>
      </w:r>
      <w:proofErr w:type="spellEnd"/>
      <w:r w:rsidRPr="00CF0954">
        <w:rPr>
          <w:sz w:val="24"/>
          <w:szCs w:val="24"/>
        </w:rPr>
        <w:t xml:space="preserve"> administration af 0,2</w:t>
      </w:r>
      <w:r>
        <w:rPr>
          <w:sz w:val="24"/>
          <w:szCs w:val="24"/>
        </w:rPr>
        <w:t xml:space="preserve"> %</w:t>
      </w:r>
      <w:r w:rsidRPr="00CF0954">
        <w:rPr>
          <w:sz w:val="24"/>
          <w:szCs w:val="24"/>
        </w:rPr>
        <w:t xml:space="preserve"> øjendråbeopløsning hos mennesker sås lave plasmakoncentrationer af </w:t>
      </w:r>
      <w:proofErr w:type="spellStart"/>
      <w:r w:rsidRPr="00CF0954">
        <w:rPr>
          <w:sz w:val="24"/>
          <w:szCs w:val="24"/>
        </w:rPr>
        <w:t>brimonidin</w:t>
      </w:r>
      <w:proofErr w:type="spellEnd"/>
      <w:r w:rsidRPr="00CF0954">
        <w:rPr>
          <w:sz w:val="24"/>
          <w:szCs w:val="24"/>
        </w:rPr>
        <w:t xml:space="preserve">. </w:t>
      </w:r>
      <w:proofErr w:type="spellStart"/>
      <w:r w:rsidRPr="00CF0954">
        <w:rPr>
          <w:sz w:val="24"/>
          <w:szCs w:val="24"/>
        </w:rPr>
        <w:t>Brimonidin</w:t>
      </w:r>
      <w:proofErr w:type="spellEnd"/>
      <w:r w:rsidRPr="00CF0954">
        <w:rPr>
          <w:sz w:val="24"/>
          <w:szCs w:val="24"/>
        </w:rPr>
        <w:t xml:space="preserve"> </w:t>
      </w:r>
      <w:proofErr w:type="spellStart"/>
      <w:r w:rsidRPr="00CF0954">
        <w:rPr>
          <w:sz w:val="24"/>
          <w:szCs w:val="24"/>
        </w:rPr>
        <w:t>metaboliseres</w:t>
      </w:r>
      <w:proofErr w:type="spellEnd"/>
      <w:r w:rsidRPr="00CF0954">
        <w:rPr>
          <w:sz w:val="24"/>
          <w:szCs w:val="24"/>
        </w:rPr>
        <w:t xml:space="preserve"> ikke i væsentlig grad i det menneskelige øje, og bindingen til humant plasmaprotein er ca. 29</w:t>
      </w:r>
      <w:r>
        <w:rPr>
          <w:sz w:val="24"/>
          <w:szCs w:val="24"/>
        </w:rPr>
        <w:t xml:space="preserve"> %</w:t>
      </w:r>
      <w:r w:rsidRPr="00CF0954">
        <w:rPr>
          <w:sz w:val="24"/>
          <w:szCs w:val="24"/>
        </w:rPr>
        <w:t>. Middelværdien for tilsyneladende eliminationshalveringstid i det systemiske kredsløb var ca. 3 timer efter lokalbehandling af mennesket.</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Brimonidin</w:t>
      </w:r>
      <w:proofErr w:type="spellEnd"/>
      <w:r w:rsidRPr="00CF0954">
        <w:rPr>
          <w:sz w:val="24"/>
          <w:szCs w:val="24"/>
        </w:rPr>
        <w:t xml:space="preserve"> absorberes godt efter peroral administration hos mennesker og udskilles hurtigt. Hovedparten af dosis (ca. 74</w:t>
      </w:r>
      <w:r>
        <w:rPr>
          <w:sz w:val="24"/>
          <w:szCs w:val="24"/>
        </w:rPr>
        <w:t xml:space="preserve"> %</w:t>
      </w:r>
      <w:r w:rsidRPr="00CF0954">
        <w:rPr>
          <w:sz w:val="24"/>
          <w:szCs w:val="24"/>
        </w:rPr>
        <w:t xml:space="preserve">) udskiltes som metabolitter i urinen i løbet af fem dage, og </w:t>
      </w:r>
      <w:proofErr w:type="spellStart"/>
      <w:r w:rsidRPr="00CF0954">
        <w:rPr>
          <w:sz w:val="24"/>
          <w:szCs w:val="24"/>
        </w:rPr>
        <w:t>uomdannet</w:t>
      </w:r>
      <w:proofErr w:type="spellEnd"/>
      <w:r w:rsidRPr="00CF0954">
        <w:rPr>
          <w:sz w:val="24"/>
          <w:szCs w:val="24"/>
        </w:rPr>
        <w:t xml:space="preserve"> stof blev ikke påvist i urinen. In </w:t>
      </w:r>
      <w:proofErr w:type="spellStart"/>
      <w:r w:rsidRPr="00CF0954">
        <w:rPr>
          <w:sz w:val="24"/>
          <w:szCs w:val="24"/>
        </w:rPr>
        <w:t>vitro</w:t>
      </w:r>
      <w:proofErr w:type="spellEnd"/>
      <w:r w:rsidRPr="00CF0954">
        <w:rPr>
          <w:sz w:val="24"/>
          <w:szCs w:val="24"/>
        </w:rPr>
        <w:t xml:space="preserve">-forsøg med lever fra dyr og mennesker tyder på, at metabolismen i væsentlig grad medieres af aldehydoxidase og </w:t>
      </w:r>
      <w:proofErr w:type="spellStart"/>
      <w:r w:rsidRPr="00CF0954">
        <w:rPr>
          <w:sz w:val="24"/>
          <w:szCs w:val="24"/>
        </w:rPr>
        <w:t>cytochrom</w:t>
      </w:r>
      <w:proofErr w:type="spellEnd"/>
      <w:r w:rsidRPr="00CF0954">
        <w:rPr>
          <w:sz w:val="24"/>
          <w:szCs w:val="24"/>
        </w:rPr>
        <w:t xml:space="preserve"> P450. Derfor synes systemisk elimination primært at foregå som </w:t>
      </w:r>
      <w:proofErr w:type="spellStart"/>
      <w:r w:rsidRPr="00CF0954">
        <w:rPr>
          <w:sz w:val="24"/>
          <w:szCs w:val="24"/>
        </w:rPr>
        <w:t>metabolisering</w:t>
      </w:r>
      <w:proofErr w:type="spellEnd"/>
      <w:r w:rsidRPr="00CF0954">
        <w:rPr>
          <w:sz w:val="24"/>
          <w:szCs w:val="24"/>
        </w:rPr>
        <w:t xml:space="preserve"> i leveren.</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sz w:val="24"/>
          <w:szCs w:val="24"/>
        </w:rPr>
        <w:t>Brimonidin</w:t>
      </w:r>
      <w:proofErr w:type="spellEnd"/>
      <w:r w:rsidRPr="00CF0954">
        <w:rPr>
          <w:sz w:val="24"/>
          <w:szCs w:val="24"/>
        </w:rPr>
        <w:t xml:space="preserve"> bindes i et væsentligt omfang og reversibelt til melanin i </w:t>
      </w:r>
      <w:proofErr w:type="spellStart"/>
      <w:r w:rsidRPr="00CF0954">
        <w:rPr>
          <w:sz w:val="24"/>
          <w:szCs w:val="24"/>
        </w:rPr>
        <w:t>okulært</w:t>
      </w:r>
      <w:proofErr w:type="spellEnd"/>
      <w:r w:rsidRPr="00CF0954">
        <w:rPr>
          <w:sz w:val="24"/>
          <w:szCs w:val="24"/>
        </w:rPr>
        <w:t xml:space="preserve"> væv uden uønskede virkninger. Akkumulation finder ikke sted, hvis der ikke forekommer melanin.</w:t>
      </w:r>
    </w:p>
    <w:p w:rsidR="00A46253" w:rsidRPr="00CF0954" w:rsidRDefault="00A46253" w:rsidP="00A46253">
      <w:pPr>
        <w:ind w:left="851"/>
        <w:rPr>
          <w:sz w:val="24"/>
          <w:szCs w:val="24"/>
        </w:rPr>
      </w:pPr>
      <w:proofErr w:type="spellStart"/>
      <w:r w:rsidRPr="00CF0954">
        <w:rPr>
          <w:sz w:val="24"/>
          <w:szCs w:val="24"/>
        </w:rPr>
        <w:t>Brimonidin</w:t>
      </w:r>
      <w:proofErr w:type="spellEnd"/>
      <w:r w:rsidRPr="00CF0954">
        <w:rPr>
          <w:sz w:val="24"/>
          <w:szCs w:val="24"/>
        </w:rPr>
        <w:t xml:space="preserve"> </w:t>
      </w:r>
      <w:proofErr w:type="spellStart"/>
      <w:r w:rsidRPr="00CF0954">
        <w:rPr>
          <w:sz w:val="24"/>
          <w:szCs w:val="24"/>
        </w:rPr>
        <w:t>metaboliseres</w:t>
      </w:r>
      <w:proofErr w:type="spellEnd"/>
      <w:r w:rsidRPr="00CF0954">
        <w:rPr>
          <w:sz w:val="24"/>
          <w:szCs w:val="24"/>
        </w:rPr>
        <w:t xml:space="preserve"> ikke i større omfang i det menneskelige øje. </w:t>
      </w:r>
    </w:p>
    <w:p w:rsidR="00A46253" w:rsidRPr="00CF0954" w:rsidRDefault="00A46253" w:rsidP="00A46253">
      <w:pPr>
        <w:ind w:left="851" w:hanging="851"/>
        <w:rPr>
          <w:sz w:val="24"/>
          <w:szCs w:val="24"/>
        </w:rPr>
      </w:pPr>
    </w:p>
    <w:p w:rsidR="00A46253" w:rsidRPr="00CF0954" w:rsidRDefault="00A46253" w:rsidP="00A46253">
      <w:pPr>
        <w:ind w:left="851"/>
        <w:rPr>
          <w:sz w:val="24"/>
          <w:szCs w:val="24"/>
        </w:rPr>
      </w:pPr>
      <w:proofErr w:type="spellStart"/>
      <w:r w:rsidRPr="00CF0954">
        <w:rPr>
          <w:i/>
          <w:sz w:val="24"/>
          <w:szCs w:val="24"/>
        </w:rPr>
        <w:t>Timolol</w:t>
      </w:r>
      <w:proofErr w:type="spellEnd"/>
    </w:p>
    <w:p w:rsidR="00A46253" w:rsidRPr="00CF0954" w:rsidRDefault="00A46253" w:rsidP="00A46253">
      <w:pPr>
        <w:ind w:left="851"/>
        <w:rPr>
          <w:sz w:val="24"/>
          <w:szCs w:val="24"/>
        </w:rPr>
      </w:pPr>
      <w:r w:rsidRPr="00CF0954">
        <w:rPr>
          <w:sz w:val="24"/>
          <w:szCs w:val="24"/>
        </w:rPr>
        <w:t xml:space="preserve">Efter </w:t>
      </w:r>
      <w:proofErr w:type="spellStart"/>
      <w:r w:rsidRPr="00CF0954">
        <w:rPr>
          <w:sz w:val="24"/>
          <w:szCs w:val="24"/>
        </w:rPr>
        <w:t>okulær</w:t>
      </w:r>
      <w:proofErr w:type="spellEnd"/>
      <w:r w:rsidRPr="00CF0954">
        <w:rPr>
          <w:sz w:val="24"/>
          <w:szCs w:val="24"/>
        </w:rPr>
        <w:t xml:space="preserve"> administration af en 0,5</w:t>
      </w:r>
      <w:r>
        <w:rPr>
          <w:sz w:val="24"/>
          <w:szCs w:val="24"/>
        </w:rPr>
        <w:t xml:space="preserve"> %</w:t>
      </w:r>
      <w:r w:rsidRPr="00CF0954">
        <w:rPr>
          <w:sz w:val="24"/>
          <w:szCs w:val="24"/>
        </w:rPr>
        <w:t xml:space="preserve"> øjendråbeopløsning hos personer, der blev opereret for katarakt var den maksimale koncentration af </w:t>
      </w:r>
      <w:proofErr w:type="spellStart"/>
      <w:r w:rsidRPr="00CF0954">
        <w:rPr>
          <w:sz w:val="24"/>
          <w:szCs w:val="24"/>
        </w:rPr>
        <w:t>timolol</w:t>
      </w:r>
      <w:proofErr w:type="spellEnd"/>
      <w:r w:rsidRPr="00CF0954">
        <w:rPr>
          <w:sz w:val="24"/>
          <w:szCs w:val="24"/>
        </w:rPr>
        <w:t xml:space="preserve"> 898 </w:t>
      </w:r>
      <w:proofErr w:type="spellStart"/>
      <w:r w:rsidRPr="00CF0954">
        <w:rPr>
          <w:sz w:val="24"/>
          <w:szCs w:val="24"/>
        </w:rPr>
        <w:t>ng</w:t>
      </w:r>
      <w:proofErr w:type="spellEnd"/>
      <w:r w:rsidRPr="00CF0954">
        <w:rPr>
          <w:sz w:val="24"/>
          <w:szCs w:val="24"/>
        </w:rPr>
        <w:t xml:space="preserve">/ml i kammervand 1 time efter administration. En del af dosis absorberes systemisk og </w:t>
      </w:r>
      <w:proofErr w:type="spellStart"/>
      <w:r w:rsidRPr="00CF0954">
        <w:rPr>
          <w:sz w:val="24"/>
          <w:szCs w:val="24"/>
        </w:rPr>
        <w:t>metaboliseres</w:t>
      </w:r>
      <w:proofErr w:type="spellEnd"/>
      <w:r w:rsidRPr="00CF0954">
        <w:rPr>
          <w:sz w:val="24"/>
          <w:szCs w:val="24"/>
        </w:rPr>
        <w:t xml:space="preserve"> derefter i udstrakt grad i leveren. </w:t>
      </w:r>
      <w:proofErr w:type="spellStart"/>
      <w:r w:rsidRPr="00CF0954">
        <w:rPr>
          <w:sz w:val="24"/>
          <w:szCs w:val="24"/>
        </w:rPr>
        <w:t>Timolol</w:t>
      </w:r>
      <w:proofErr w:type="spellEnd"/>
      <w:r w:rsidRPr="00CF0954">
        <w:rPr>
          <w:sz w:val="24"/>
          <w:szCs w:val="24"/>
        </w:rPr>
        <w:t xml:space="preserve"> har en plasmahalveringstid på ca. 7 timer. </w:t>
      </w:r>
      <w:proofErr w:type="spellStart"/>
      <w:r w:rsidRPr="00CF0954">
        <w:rPr>
          <w:sz w:val="24"/>
          <w:szCs w:val="24"/>
        </w:rPr>
        <w:t>Timolol</w:t>
      </w:r>
      <w:proofErr w:type="spellEnd"/>
      <w:r w:rsidRPr="00CF0954">
        <w:rPr>
          <w:sz w:val="24"/>
          <w:szCs w:val="24"/>
        </w:rPr>
        <w:t xml:space="preserve"> </w:t>
      </w:r>
      <w:proofErr w:type="spellStart"/>
      <w:r w:rsidRPr="00CF0954">
        <w:rPr>
          <w:sz w:val="24"/>
          <w:szCs w:val="24"/>
        </w:rPr>
        <w:t>metaboliseres</w:t>
      </w:r>
      <w:proofErr w:type="spellEnd"/>
      <w:r w:rsidRPr="00CF0954">
        <w:rPr>
          <w:sz w:val="24"/>
          <w:szCs w:val="24"/>
        </w:rPr>
        <w:t xml:space="preserve"> delvist i leveren, og </w:t>
      </w:r>
      <w:proofErr w:type="spellStart"/>
      <w:r w:rsidRPr="00CF0954">
        <w:rPr>
          <w:sz w:val="24"/>
          <w:szCs w:val="24"/>
        </w:rPr>
        <w:t>timolol</w:t>
      </w:r>
      <w:proofErr w:type="spellEnd"/>
      <w:r w:rsidRPr="00CF0954">
        <w:rPr>
          <w:sz w:val="24"/>
          <w:szCs w:val="24"/>
        </w:rPr>
        <w:t xml:space="preserve"> og dets metabolitter udskilles via nyrerne. </w:t>
      </w:r>
      <w:proofErr w:type="spellStart"/>
      <w:r w:rsidRPr="00CF0954">
        <w:rPr>
          <w:sz w:val="24"/>
          <w:szCs w:val="24"/>
        </w:rPr>
        <w:t>Timolol</w:t>
      </w:r>
      <w:proofErr w:type="spellEnd"/>
      <w:r w:rsidRPr="00CF0954">
        <w:rPr>
          <w:sz w:val="24"/>
          <w:szCs w:val="24"/>
        </w:rPr>
        <w:t xml:space="preserve"> bindes ikke i væsentlig grad til plasmaprotein.</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5.3</w:t>
      </w:r>
      <w:r w:rsidRPr="00CF0954">
        <w:rPr>
          <w:b/>
          <w:sz w:val="24"/>
          <w:szCs w:val="24"/>
        </w:rPr>
        <w:tab/>
        <w:t>Prækliniske sikkerhedsdata</w:t>
      </w:r>
    </w:p>
    <w:p w:rsidR="00A46253" w:rsidRPr="00CF0954" w:rsidRDefault="00A46253" w:rsidP="00A46253">
      <w:pPr>
        <w:suppressAutoHyphens/>
        <w:ind w:left="851" w:hanging="851"/>
        <w:rPr>
          <w:sz w:val="24"/>
          <w:szCs w:val="24"/>
        </w:rPr>
      </w:pPr>
      <w:r w:rsidRPr="00CF0954">
        <w:rPr>
          <w:sz w:val="24"/>
          <w:szCs w:val="24"/>
        </w:rPr>
        <w:tab/>
        <w:t xml:space="preserve">De enkelte komponenters </w:t>
      </w:r>
      <w:proofErr w:type="spellStart"/>
      <w:r w:rsidRPr="00CF0954">
        <w:rPr>
          <w:sz w:val="24"/>
          <w:szCs w:val="24"/>
        </w:rPr>
        <w:t>okulære</w:t>
      </w:r>
      <w:proofErr w:type="spellEnd"/>
      <w:r w:rsidRPr="00CF0954">
        <w:rPr>
          <w:sz w:val="24"/>
          <w:szCs w:val="24"/>
        </w:rPr>
        <w:t xml:space="preserve"> og systemiske sikkerhedsprofil er veldokumenteret. De prækliniske data viser ingen særlig risiko for mennesker vurderet ud fra konventionelle undersøgelser af de enkelte komponenters sikkerhedsfarmakologi, toksicitet efter gentagne doser, genotoksicitet og </w:t>
      </w:r>
      <w:proofErr w:type="spellStart"/>
      <w:r w:rsidRPr="00CF0954">
        <w:rPr>
          <w:sz w:val="24"/>
          <w:szCs w:val="24"/>
        </w:rPr>
        <w:t>karcinogenicitet</w:t>
      </w:r>
      <w:proofErr w:type="spellEnd"/>
      <w:r w:rsidRPr="00CF0954">
        <w:rPr>
          <w:sz w:val="24"/>
          <w:szCs w:val="24"/>
        </w:rPr>
        <w:t xml:space="preserve">. Yderligere undersøgelser af </w:t>
      </w:r>
      <w:r w:rsidRPr="00CF0954">
        <w:rPr>
          <w:noProof/>
          <w:sz w:val="24"/>
          <w:szCs w:val="24"/>
        </w:rPr>
        <w:t>brimonidin/timolol</w:t>
      </w:r>
      <w:r w:rsidRPr="00CF0954">
        <w:rPr>
          <w:sz w:val="24"/>
          <w:szCs w:val="24"/>
        </w:rPr>
        <w:t xml:space="preserve"> for </w:t>
      </w:r>
      <w:proofErr w:type="spellStart"/>
      <w:r w:rsidRPr="00CF0954">
        <w:rPr>
          <w:sz w:val="24"/>
          <w:szCs w:val="24"/>
        </w:rPr>
        <w:t>okulær</w:t>
      </w:r>
      <w:proofErr w:type="spellEnd"/>
      <w:r w:rsidRPr="00CF0954">
        <w:rPr>
          <w:sz w:val="24"/>
          <w:szCs w:val="24"/>
        </w:rPr>
        <w:t xml:space="preserve"> toksicitet efter gentagne doser viste heller ingen særlig risiko for mennesker.</w:t>
      </w:r>
    </w:p>
    <w:p w:rsidR="00A46253" w:rsidRPr="00CF0954" w:rsidRDefault="00A46253" w:rsidP="00A46253">
      <w:pPr>
        <w:suppressAutoHyphens/>
        <w:ind w:left="851" w:hanging="851"/>
        <w:rPr>
          <w:sz w:val="24"/>
          <w:szCs w:val="24"/>
        </w:rPr>
      </w:pPr>
    </w:p>
    <w:p w:rsidR="00A46253" w:rsidRPr="00CF0954" w:rsidRDefault="00A46253" w:rsidP="00A46253">
      <w:pPr>
        <w:suppressAutoHyphens/>
        <w:ind w:left="851"/>
        <w:rPr>
          <w:i/>
          <w:sz w:val="24"/>
          <w:szCs w:val="24"/>
        </w:rPr>
      </w:pPr>
      <w:proofErr w:type="spellStart"/>
      <w:r w:rsidRPr="00CF0954">
        <w:rPr>
          <w:i/>
          <w:sz w:val="24"/>
          <w:szCs w:val="24"/>
        </w:rPr>
        <w:t>Brimonidin</w:t>
      </w:r>
      <w:proofErr w:type="spellEnd"/>
    </w:p>
    <w:p w:rsidR="00A46253" w:rsidRPr="00CF0954" w:rsidRDefault="00A46253" w:rsidP="00A46253">
      <w:pPr>
        <w:suppressAutoHyphens/>
        <w:ind w:left="851"/>
        <w:rPr>
          <w:sz w:val="24"/>
          <w:szCs w:val="24"/>
        </w:rPr>
      </w:pPr>
      <w:proofErr w:type="spellStart"/>
      <w:r w:rsidRPr="00CF0954">
        <w:rPr>
          <w:sz w:val="24"/>
          <w:szCs w:val="24"/>
        </w:rPr>
        <w:t>Brimonidintartrat</w:t>
      </w:r>
      <w:proofErr w:type="spellEnd"/>
      <w:r w:rsidRPr="00CF0954">
        <w:rPr>
          <w:sz w:val="24"/>
          <w:szCs w:val="24"/>
        </w:rPr>
        <w:t xml:space="preserve"> udviste ikke </w:t>
      </w:r>
      <w:proofErr w:type="spellStart"/>
      <w:r w:rsidRPr="00CF0954">
        <w:rPr>
          <w:sz w:val="24"/>
          <w:szCs w:val="24"/>
        </w:rPr>
        <w:t>teratogenicitet</w:t>
      </w:r>
      <w:proofErr w:type="spellEnd"/>
      <w:r w:rsidRPr="00CF0954">
        <w:rPr>
          <w:sz w:val="24"/>
          <w:szCs w:val="24"/>
        </w:rPr>
        <w:t xml:space="preserve"> hos dyr, men har vist sig at føre til aborter hos kaniner og nedsat </w:t>
      </w:r>
      <w:proofErr w:type="spellStart"/>
      <w:r w:rsidRPr="00CF0954">
        <w:rPr>
          <w:sz w:val="24"/>
          <w:szCs w:val="24"/>
        </w:rPr>
        <w:t>postnatal</w:t>
      </w:r>
      <w:proofErr w:type="spellEnd"/>
      <w:r w:rsidRPr="00CF0954">
        <w:rPr>
          <w:sz w:val="24"/>
          <w:szCs w:val="24"/>
        </w:rPr>
        <w:t xml:space="preserve"> vækst hos rotter efter systemisk eksponering for doser, der var henholdsvis ca. 37 gange og 134 gange højere end humane terapeutiske doser.</w:t>
      </w:r>
    </w:p>
    <w:p w:rsidR="00A46253" w:rsidRPr="00CF0954" w:rsidRDefault="00A46253" w:rsidP="00A46253">
      <w:pPr>
        <w:suppressAutoHyphens/>
        <w:ind w:left="851" w:hanging="851"/>
        <w:rPr>
          <w:sz w:val="24"/>
          <w:szCs w:val="24"/>
        </w:rPr>
      </w:pPr>
    </w:p>
    <w:p w:rsidR="00A46253" w:rsidRPr="00CF0954" w:rsidRDefault="00A46253" w:rsidP="00A46253">
      <w:pPr>
        <w:suppressAutoHyphens/>
        <w:ind w:left="851"/>
        <w:rPr>
          <w:sz w:val="24"/>
          <w:szCs w:val="24"/>
        </w:rPr>
      </w:pPr>
      <w:proofErr w:type="spellStart"/>
      <w:r w:rsidRPr="00CF0954">
        <w:rPr>
          <w:i/>
          <w:sz w:val="24"/>
          <w:szCs w:val="24"/>
        </w:rPr>
        <w:t>Timolol</w:t>
      </w:r>
      <w:proofErr w:type="spellEnd"/>
    </w:p>
    <w:p w:rsidR="00A46253" w:rsidRPr="00CF0954" w:rsidRDefault="00A46253" w:rsidP="00A46253">
      <w:pPr>
        <w:suppressAutoHyphens/>
        <w:ind w:left="851"/>
        <w:rPr>
          <w:sz w:val="24"/>
          <w:szCs w:val="24"/>
        </w:rPr>
      </w:pPr>
      <w:r w:rsidRPr="00CF0954">
        <w:rPr>
          <w:sz w:val="24"/>
          <w:szCs w:val="24"/>
        </w:rPr>
        <w:t xml:space="preserve">I dyreforsøg har betablokkere vist sig at give nedsat gennemblødning i navlesnoren, nedsat </w:t>
      </w:r>
      <w:proofErr w:type="spellStart"/>
      <w:r w:rsidRPr="00CF0954">
        <w:rPr>
          <w:sz w:val="24"/>
          <w:szCs w:val="24"/>
        </w:rPr>
        <w:t>føtal</w:t>
      </w:r>
      <w:proofErr w:type="spellEnd"/>
      <w:r w:rsidRPr="00CF0954">
        <w:rPr>
          <w:sz w:val="24"/>
          <w:szCs w:val="24"/>
        </w:rPr>
        <w:t xml:space="preserve"> vækst, forsinket </w:t>
      </w:r>
      <w:proofErr w:type="spellStart"/>
      <w:r w:rsidRPr="00CF0954">
        <w:rPr>
          <w:sz w:val="24"/>
          <w:szCs w:val="24"/>
        </w:rPr>
        <w:t>ossifikation</w:t>
      </w:r>
      <w:proofErr w:type="spellEnd"/>
      <w:r w:rsidRPr="00CF0954">
        <w:rPr>
          <w:sz w:val="24"/>
          <w:szCs w:val="24"/>
        </w:rPr>
        <w:t xml:space="preserve"> og øget </w:t>
      </w:r>
      <w:proofErr w:type="spellStart"/>
      <w:r w:rsidRPr="00CF0954">
        <w:rPr>
          <w:sz w:val="24"/>
          <w:szCs w:val="24"/>
        </w:rPr>
        <w:t>føtal</w:t>
      </w:r>
      <w:proofErr w:type="spellEnd"/>
      <w:r w:rsidRPr="00CF0954">
        <w:rPr>
          <w:sz w:val="24"/>
          <w:szCs w:val="24"/>
        </w:rPr>
        <w:t xml:space="preserve"> og </w:t>
      </w:r>
      <w:proofErr w:type="spellStart"/>
      <w:r w:rsidRPr="00CF0954">
        <w:rPr>
          <w:sz w:val="24"/>
          <w:szCs w:val="24"/>
        </w:rPr>
        <w:t>postnatal</w:t>
      </w:r>
      <w:proofErr w:type="spellEnd"/>
      <w:r w:rsidRPr="00CF0954">
        <w:rPr>
          <w:sz w:val="24"/>
          <w:szCs w:val="24"/>
        </w:rPr>
        <w:t xml:space="preserve"> død, men ikke </w:t>
      </w:r>
      <w:proofErr w:type="spellStart"/>
      <w:r w:rsidRPr="00CF0954">
        <w:rPr>
          <w:sz w:val="24"/>
          <w:szCs w:val="24"/>
        </w:rPr>
        <w:t>teratogenicitet</w:t>
      </w:r>
      <w:proofErr w:type="spellEnd"/>
      <w:r w:rsidRPr="00CF0954">
        <w:rPr>
          <w:sz w:val="24"/>
          <w:szCs w:val="24"/>
        </w:rPr>
        <w:t xml:space="preserve">. Efter indtagelse af </w:t>
      </w:r>
      <w:proofErr w:type="spellStart"/>
      <w:r w:rsidRPr="00CF0954">
        <w:rPr>
          <w:sz w:val="24"/>
          <w:szCs w:val="24"/>
        </w:rPr>
        <w:t>timolol</w:t>
      </w:r>
      <w:proofErr w:type="spellEnd"/>
      <w:r w:rsidRPr="00CF0954">
        <w:rPr>
          <w:sz w:val="24"/>
          <w:szCs w:val="24"/>
        </w:rPr>
        <w:t xml:space="preserve"> er der observeret embryotoksicitet (resorption) hos kaniner og </w:t>
      </w:r>
      <w:proofErr w:type="spellStart"/>
      <w:r w:rsidRPr="00CF0954">
        <w:rPr>
          <w:sz w:val="24"/>
          <w:szCs w:val="24"/>
        </w:rPr>
        <w:t>føtotoksicitet</w:t>
      </w:r>
      <w:proofErr w:type="spellEnd"/>
      <w:r w:rsidRPr="00CF0954">
        <w:rPr>
          <w:sz w:val="24"/>
          <w:szCs w:val="24"/>
        </w:rPr>
        <w:t xml:space="preserve"> (forsinket </w:t>
      </w:r>
      <w:proofErr w:type="spellStart"/>
      <w:r w:rsidRPr="00CF0954">
        <w:rPr>
          <w:sz w:val="24"/>
          <w:szCs w:val="24"/>
        </w:rPr>
        <w:t>ossifikation</w:t>
      </w:r>
      <w:proofErr w:type="spellEnd"/>
      <w:r w:rsidRPr="00CF0954">
        <w:rPr>
          <w:sz w:val="24"/>
          <w:szCs w:val="24"/>
        </w:rPr>
        <w:t xml:space="preserve">) hos rotter ved høje </w:t>
      </w:r>
      <w:proofErr w:type="spellStart"/>
      <w:r w:rsidRPr="00CF0954">
        <w:rPr>
          <w:sz w:val="24"/>
          <w:szCs w:val="24"/>
        </w:rPr>
        <w:t>maternelle</w:t>
      </w:r>
      <w:proofErr w:type="spellEnd"/>
      <w:r w:rsidRPr="00CF0954">
        <w:rPr>
          <w:sz w:val="24"/>
          <w:szCs w:val="24"/>
        </w:rPr>
        <w:t xml:space="preserve"> doser. </w:t>
      </w:r>
      <w:proofErr w:type="spellStart"/>
      <w:r w:rsidRPr="00CF0954">
        <w:rPr>
          <w:sz w:val="24"/>
          <w:szCs w:val="24"/>
        </w:rPr>
        <w:t>Teratogenicitetsforsøg</w:t>
      </w:r>
      <w:proofErr w:type="spellEnd"/>
      <w:r w:rsidRPr="00CF0954">
        <w:rPr>
          <w:sz w:val="24"/>
          <w:szCs w:val="24"/>
        </w:rPr>
        <w:t xml:space="preserve"> hos mus, rotter og kaniner med perorale </w:t>
      </w:r>
      <w:proofErr w:type="spellStart"/>
      <w:r w:rsidRPr="00CF0954">
        <w:rPr>
          <w:sz w:val="24"/>
          <w:szCs w:val="24"/>
        </w:rPr>
        <w:t>timololdoser</w:t>
      </w:r>
      <w:proofErr w:type="spellEnd"/>
      <w:r w:rsidRPr="00CF0954">
        <w:rPr>
          <w:sz w:val="24"/>
          <w:szCs w:val="24"/>
        </w:rPr>
        <w:t xml:space="preserve"> på op til 4.200 gange den humane døgndosis af </w:t>
      </w:r>
      <w:proofErr w:type="spellStart"/>
      <w:r w:rsidRPr="00CF0954">
        <w:rPr>
          <w:sz w:val="24"/>
          <w:szCs w:val="24"/>
        </w:rPr>
        <w:t>brimonidin</w:t>
      </w:r>
      <w:proofErr w:type="spellEnd"/>
      <w:r w:rsidRPr="00CF0954">
        <w:rPr>
          <w:sz w:val="24"/>
          <w:szCs w:val="24"/>
        </w:rPr>
        <w:t>/</w:t>
      </w:r>
      <w:proofErr w:type="spellStart"/>
      <w:r w:rsidRPr="00CF0954">
        <w:rPr>
          <w:sz w:val="24"/>
          <w:szCs w:val="24"/>
        </w:rPr>
        <w:t>timolol</w:t>
      </w:r>
      <w:proofErr w:type="spellEnd"/>
      <w:r w:rsidRPr="00CF0954">
        <w:rPr>
          <w:spacing w:val="2"/>
          <w:sz w:val="24"/>
          <w:szCs w:val="24"/>
        </w:rPr>
        <w:t xml:space="preserve"> </w:t>
      </w:r>
      <w:r w:rsidRPr="00CF0954">
        <w:rPr>
          <w:sz w:val="24"/>
          <w:szCs w:val="24"/>
        </w:rPr>
        <w:t>har ikke medført misdannelser hos fostret.</w:t>
      </w:r>
    </w:p>
    <w:p w:rsidR="00A46253" w:rsidRPr="00CF0954" w:rsidRDefault="00A46253" w:rsidP="00A46253">
      <w:pPr>
        <w:ind w:left="851" w:hanging="851"/>
        <w:rPr>
          <w:sz w:val="24"/>
          <w:szCs w:val="24"/>
        </w:rPr>
      </w:pP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6.</w:t>
      </w:r>
      <w:r w:rsidRPr="00CF0954">
        <w:rPr>
          <w:b/>
          <w:sz w:val="24"/>
          <w:szCs w:val="24"/>
        </w:rPr>
        <w:tab/>
        <w:t>FARMACEUTISKE OPLYSNINGER</w:t>
      </w:r>
    </w:p>
    <w:p w:rsidR="00A46253" w:rsidRPr="00CF0954" w:rsidRDefault="00A46253" w:rsidP="00A46253">
      <w:pPr>
        <w:ind w:left="851" w:hanging="851"/>
        <w:rPr>
          <w:b/>
          <w:sz w:val="24"/>
          <w:szCs w:val="24"/>
        </w:rPr>
      </w:pPr>
    </w:p>
    <w:p w:rsidR="00A46253" w:rsidRPr="00CF0954" w:rsidRDefault="00A46253" w:rsidP="00A46253">
      <w:pPr>
        <w:ind w:left="851" w:hanging="851"/>
        <w:rPr>
          <w:b/>
          <w:sz w:val="24"/>
          <w:szCs w:val="24"/>
        </w:rPr>
      </w:pPr>
      <w:r w:rsidRPr="00CF0954">
        <w:rPr>
          <w:b/>
          <w:sz w:val="24"/>
          <w:szCs w:val="24"/>
        </w:rPr>
        <w:t>6.1</w:t>
      </w:r>
      <w:r w:rsidRPr="00CF0954">
        <w:rPr>
          <w:b/>
          <w:sz w:val="24"/>
          <w:szCs w:val="24"/>
        </w:rPr>
        <w:tab/>
        <w:t>Hjælpestoffer</w:t>
      </w:r>
    </w:p>
    <w:p w:rsidR="00A46253" w:rsidRPr="00CF0954" w:rsidRDefault="00A46253" w:rsidP="00A46253">
      <w:pPr>
        <w:ind w:left="851" w:hanging="851"/>
        <w:rPr>
          <w:sz w:val="24"/>
          <w:szCs w:val="24"/>
        </w:rPr>
      </w:pPr>
      <w:r w:rsidRPr="00CF0954">
        <w:rPr>
          <w:sz w:val="24"/>
          <w:szCs w:val="24"/>
        </w:rPr>
        <w:tab/>
      </w:r>
      <w:proofErr w:type="spellStart"/>
      <w:r w:rsidRPr="00CF0954">
        <w:rPr>
          <w:sz w:val="24"/>
          <w:szCs w:val="24"/>
        </w:rPr>
        <w:t>Benzalkoniumchlorid</w:t>
      </w:r>
      <w:proofErr w:type="spellEnd"/>
    </w:p>
    <w:p w:rsidR="00A46253" w:rsidRPr="00CF0954" w:rsidRDefault="00A46253" w:rsidP="00A46253">
      <w:pPr>
        <w:ind w:left="851"/>
        <w:rPr>
          <w:sz w:val="24"/>
          <w:szCs w:val="24"/>
        </w:rPr>
      </w:pPr>
      <w:proofErr w:type="spellStart"/>
      <w:r w:rsidRPr="00CF0954">
        <w:rPr>
          <w:sz w:val="24"/>
          <w:szCs w:val="24"/>
        </w:rPr>
        <w:t>Natriumdihydrogenphosphatmonohydrat</w:t>
      </w:r>
      <w:proofErr w:type="spellEnd"/>
    </w:p>
    <w:p w:rsidR="00A46253" w:rsidRPr="00CF0954" w:rsidRDefault="00A46253" w:rsidP="00A46253">
      <w:pPr>
        <w:ind w:left="851"/>
        <w:rPr>
          <w:sz w:val="24"/>
          <w:szCs w:val="24"/>
        </w:rPr>
      </w:pPr>
      <w:proofErr w:type="spellStart"/>
      <w:r w:rsidRPr="00CF0954">
        <w:rPr>
          <w:sz w:val="24"/>
          <w:szCs w:val="24"/>
        </w:rPr>
        <w:t>Dinatriumphosphatheptahydrat</w:t>
      </w:r>
      <w:proofErr w:type="spellEnd"/>
    </w:p>
    <w:p w:rsidR="00A46253" w:rsidRPr="00CF0954" w:rsidRDefault="00A46253" w:rsidP="00A46253">
      <w:pPr>
        <w:ind w:left="851"/>
        <w:rPr>
          <w:sz w:val="24"/>
          <w:szCs w:val="24"/>
        </w:rPr>
      </w:pPr>
      <w:r w:rsidRPr="00CF0954">
        <w:rPr>
          <w:sz w:val="24"/>
          <w:szCs w:val="24"/>
        </w:rPr>
        <w:t>Saltsyre eller natriumhydroxid til justering af pH</w:t>
      </w:r>
    </w:p>
    <w:p w:rsidR="00A46253" w:rsidRPr="00CF0954" w:rsidRDefault="00A46253" w:rsidP="00A46253">
      <w:pPr>
        <w:ind w:left="851"/>
        <w:rPr>
          <w:sz w:val="24"/>
          <w:szCs w:val="24"/>
        </w:rPr>
      </w:pPr>
      <w:r w:rsidRPr="00CF0954">
        <w:rPr>
          <w:sz w:val="24"/>
          <w:szCs w:val="24"/>
        </w:rPr>
        <w:t>Renset vand</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6.2</w:t>
      </w:r>
      <w:r w:rsidRPr="00CF0954">
        <w:rPr>
          <w:b/>
          <w:sz w:val="24"/>
          <w:szCs w:val="24"/>
        </w:rPr>
        <w:tab/>
        <w:t>Uforligeligheder</w:t>
      </w:r>
    </w:p>
    <w:p w:rsidR="00A46253" w:rsidRPr="00CF0954" w:rsidRDefault="00A46253" w:rsidP="00A46253">
      <w:pPr>
        <w:ind w:left="851" w:hanging="851"/>
        <w:rPr>
          <w:sz w:val="24"/>
          <w:szCs w:val="24"/>
        </w:rPr>
      </w:pPr>
      <w:r w:rsidRPr="00CF0954">
        <w:rPr>
          <w:sz w:val="24"/>
          <w:szCs w:val="24"/>
        </w:rPr>
        <w:tab/>
        <w:t>Ikke relevant.</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6.3</w:t>
      </w:r>
      <w:r w:rsidRPr="00CF0954">
        <w:rPr>
          <w:b/>
          <w:sz w:val="24"/>
          <w:szCs w:val="24"/>
        </w:rPr>
        <w:tab/>
        <w:t>Opbevaringstid</w:t>
      </w:r>
    </w:p>
    <w:p w:rsidR="00A46253" w:rsidRPr="00CF0954" w:rsidRDefault="00A46253" w:rsidP="00A46253">
      <w:pPr>
        <w:ind w:left="851" w:hanging="851"/>
        <w:rPr>
          <w:sz w:val="24"/>
          <w:szCs w:val="24"/>
        </w:rPr>
      </w:pPr>
      <w:r w:rsidRPr="00CF0954">
        <w:rPr>
          <w:sz w:val="24"/>
          <w:szCs w:val="24"/>
        </w:rPr>
        <w:tab/>
        <w:t>3 år.</w:t>
      </w:r>
    </w:p>
    <w:p w:rsidR="00A46253" w:rsidRPr="00CF0954" w:rsidRDefault="00A46253" w:rsidP="00A46253">
      <w:pPr>
        <w:pStyle w:val="Sidehoved"/>
        <w:tabs>
          <w:tab w:val="clear" w:pos="4819"/>
          <w:tab w:val="clear" w:pos="9638"/>
        </w:tabs>
        <w:ind w:left="851"/>
        <w:rPr>
          <w:szCs w:val="24"/>
        </w:rPr>
      </w:pPr>
      <w:r w:rsidRPr="00CF0954">
        <w:rPr>
          <w:szCs w:val="24"/>
        </w:rPr>
        <w:t>Efter anbrud: Anvendes i løbet af 28 dage.</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6.4</w:t>
      </w:r>
      <w:r w:rsidRPr="00CF0954">
        <w:rPr>
          <w:b/>
          <w:sz w:val="24"/>
          <w:szCs w:val="24"/>
        </w:rPr>
        <w:tab/>
        <w:t>Særlige opbevaringsforhold</w:t>
      </w:r>
    </w:p>
    <w:p w:rsidR="00733BA1" w:rsidRPr="00CF0954" w:rsidRDefault="00733BA1" w:rsidP="00AE4E8A">
      <w:pPr>
        <w:ind w:left="851"/>
        <w:rPr>
          <w:sz w:val="24"/>
          <w:szCs w:val="24"/>
          <w:lang w:eastAsia="da-DK"/>
        </w:rPr>
      </w:pPr>
      <w:r w:rsidRPr="008D46B1">
        <w:rPr>
          <w:sz w:val="24"/>
          <w:szCs w:val="24"/>
          <w:lang w:eastAsia="da-DK"/>
        </w:rPr>
        <w:t>Må ikke opbevares over</w:t>
      </w:r>
      <w:r>
        <w:rPr>
          <w:sz w:val="24"/>
          <w:szCs w:val="24"/>
          <w:lang w:eastAsia="da-DK"/>
        </w:rPr>
        <w:t xml:space="preserve"> </w:t>
      </w:r>
      <w:r w:rsidRPr="008D46B1">
        <w:rPr>
          <w:sz w:val="24"/>
          <w:szCs w:val="24"/>
          <w:lang w:eastAsia="da-DK"/>
        </w:rPr>
        <w:t>25</w:t>
      </w:r>
      <w:r>
        <w:rPr>
          <w:sz w:val="24"/>
          <w:szCs w:val="24"/>
          <w:lang w:eastAsia="da-DK"/>
        </w:rPr>
        <w:t xml:space="preserve"> </w:t>
      </w:r>
      <w:r w:rsidRPr="008D46B1">
        <w:rPr>
          <w:sz w:val="24"/>
          <w:szCs w:val="24"/>
          <w:lang w:eastAsia="da-DK"/>
        </w:rPr>
        <w:t>°C</w:t>
      </w:r>
      <w:r>
        <w:rPr>
          <w:sz w:val="24"/>
          <w:szCs w:val="24"/>
          <w:lang w:eastAsia="da-DK"/>
        </w:rPr>
        <w:t>.</w:t>
      </w:r>
    </w:p>
    <w:p w:rsidR="00A46253" w:rsidRPr="00CF0954" w:rsidRDefault="00A46253" w:rsidP="00AE4E8A">
      <w:pPr>
        <w:ind w:left="851"/>
        <w:rPr>
          <w:sz w:val="24"/>
          <w:szCs w:val="24"/>
          <w:lang w:eastAsia="da-DK"/>
        </w:rPr>
      </w:pPr>
      <w:r w:rsidRPr="00CF0954">
        <w:rPr>
          <w:sz w:val="24"/>
          <w:szCs w:val="24"/>
          <w:lang w:eastAsia="da-DK"/>
        </w:rPr>
        <w:t>Opbevares i den ydre karton for at beskytte mod lys.</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6.5</w:t>
      </w:r>
      <w:r w:rsidRPr="00CF0954">
        <w:rPr>
          <w:b/>
          <w:sz w:val="24"/>
          <w:szCs w:val="24"/>
        </w:rPr>
        <w:tab/>
        <w:t>Emballagetyper og pakningsstørrelser</w:t>
      </w:r>
    </w:p>
    <w:p w:rsidR="00A46253" w:rsidRPr="00CF0954" w:rsidRDefault="00A46253" w:rsidP="00A46253">
      <w:pPr>
        <w:ind w:firstLine="855"/>
        <w:rPr>
          <w:rStyle w:val="hps"/>
          <w:color w:val="222222"/>
          <w:sz w:val="24"/>
          <w:szCs w:val="24"/>
        </w:rPr>
      </w:pPr>
      <w:r w:rsidRPr="00CF0954">
        <w:rPr>
          <w:sz w:val="24"/>
          <w:szCs w:val="24"/>
        </w:rPr>
        <w:t>10 ml h</w:t>
      </w:r>
      <w:r w:rsidRPr="00CF0954">
        <w:rPr>
          <w:rStyle w:val="hps"/>
          <w:color w:val="222222"/>
          <w:sz w:val="24"/>
          <w:szCs w:val="24"/>
        </w:rPr>
        <w:t>vid</w:t>
      </w:r>
      <w:r w:rsidRPr="00CF0954">
        <w:rPr>
          <w:color w:val="222222"/>
          <w:sz w:val="24"/>
          <w:szCs w:val="24"/>
        </w:rPr>
        <w:t xml:space="preserve"> </w:t>
      </w:r>
      <w:r w:rsidRPr="00CF0954">
        <w:rPr>
          <w:rStyle w:val="hps"/>
          <w:color w:val="222222"/>
          <w:sz w:val="24"/>
          <w:szCs w:val="24"/>
        </w:rPr>
        <w:t>LDPE</w:t>
      </w:r>
      <w:r w:rsidRPr="00CF0954">
        <w:rPr>
          <w:color w:val="222222"/>
          <w:sz w:val="24"/>
          <w:szCs w:val="24"/>
        </w:rPr>
        <w:t xml:space="preserve">-flaske </w:t>
      </w:r>
      <w:r w:rsidRPr="00CF0954">
        <w:rPr>
          <w:rStyle w:val="hps"/>
          <w:color w:val="222222"/>
          <w:sz w:val="24"/>
          <w:szCs w:val="24"/>
        </w:rPr>
        <w:t>med naturlig</w:t>
      </w:r>
      <w:r w:rsidRPr="00CF0954">
        <w:rPr>
          <w:color w:val="222222"/>
          <w:sz w:val="24"/>
          <w:szCs w:val="24"/>
        </w:rPr>
        <w:t xml:space="preserve"> </w:t>
      </w:r>
      <w:r w:rsidRPr="00CF0954">
        <w:rPr>
          <w:rStyle w:val="hps"/>
          <w:color w:val="222222"/>
          <w:sz w:val="24"/>
          <w:szCs w:val="24"/>
        </w:rPr>
        <w:t>LDPE</w:t>
      </w:r>
      <w:r w:rsidRPr="00CF0954">
        <w:rPr>
          <w:color w:val="222222"/>
          <w:sz w:val="24"/>
          <w:szCs w:val="24"/>
        </w:rPr>
        <w:t xml:space="preserve">-dyse </w:t>
      </w:r>
      <w:r w:rsidRPr="00CF0954">
        <w:rPr>
          <w:rStyle w:val="hps"/>
          <w:color w:val="222222"/>
          <w:sz w:val="24"/>
          <w:szCs w:val="24"/>
        </w:rPr>
        <w:t>og hvid</w:t>
      </w:r>
      <w:r w:rsidRPr="00CF0954">
        <w:rPr>
          <w:color w:val="222222"/>
          <w:sz w:val="24"/>
          <w:szCs w:val="24"/>
        </w:rPr>
        <w:t xml:space="preserve"> </w:t>
      </w:r>
      <w:r w:rsidRPr="00CF0954">
        <w:rPr>
          <w:rStyle w:val="hps"/>
          <w:color w:val="222222"/>
          <w:sz w:val="24"/>
          <w:szCs w:val="24"/>
        </w:rPr>
        <w:t>HDPE-hætte</w:t>
      </w:r>
    </w:p>
    <w:p w:rsidR="00A46253" w:rsidRPr="00CF0954" w:rsidRDefault="00A46253" w:rsidP="00A46253">
      <w:pPr>
        <w:ind w:firstLine="855"/>
        <w:rPr>
          <w:rStyle w:val="hps"/>
          <w:color w:val="222222"/>
          <w:sz w:val="24"/>
          <w:szCs w:val="24"/>
        </w:rPr>
      </w:pPr>
    </w:p>
    <w:p w:rsidR="00A46253" w:rsidRPr="00CF0954" w:rsidRDefault="00A46253" w:rsidP="00A46253">
      <w:pPr>
        <w:ind w:firstLine="855"/>
        <w:rPr>
          <w:sz w:val="24"/>
          <w:szCs w:val="24"/>
        </w:rPr>
      </w:pPr>
      <w:proofErr w:type="spellStart"/>
      <w:r w:rsidRPr="00CF0954">
        <w:rPr>
          <w:sz w:val="24"/>
          <w:szCs w:val="24"/>
        </w:rPr>
        <w:t>Brimonidine</w:t>
      </w:r>
      <w:proofErr w:type="spellEnd"/>
      <w:r w:rsidRPr="00CF0954">
        <w:rPr>
          <w:sz w:val="24"/>
          <w:szCs w:val="24"/>
        </w:rPr>
        <w:t>/</w:t>
      </w:r>
      <w:proofErr w:type="spellStart"/>
      <w:r w:rsidRPr="00CF0954">
        <w:rPr>
          <w:sz w:val="24"/>
          <w:szCs w:val="24"/>
        </w:rPr>
        <w:t>Timolol</w:t>
      </w:r>
      <w:proofErr w:type="spellEnd"/>
      <w:r w:rsidRPr="00CF0954">
        <w:rPr>
          <w:sz w:val="24"/>
          <w:szCs w:val="24"/>
        </w:rPr>
        <w:t xml:space="preserve"> "</w:t>
      </w:r>
      <w:proofErr w:type="spellStart"/>
      <w:r w:rsidRPr="00CF0954">
        <w:rPr>
          <w:sz w:val="24"/>
          <w:szCs w:val="24"/>
        </w:rPr>
        <w:t>Stada</w:t>
      </w:r>
      <w:proofErr w:type="spellEnd"/>
      <w:r w:rsidRPr="00CF0954">
        <w:rPr>
          <w:sz w:val="24"/>
          <w:szCs w:val="24"/>
        </w:rPr>
        <w:t>" fås i 1</w:t>
      </w:r>
      <w:r>
        <w:rPr>
          <w:sz w:val="24"/>
          <w:szCs w:val="24"/>
        </w:rPr>
        <w:t>×</w:t>
      </w:r>
      <w:r w:rsidRPr="00CF0954">
        <w:rPr>
          <w:sz w:val="24"/>
          <w:szCs w:val="24"/>
        </w:rPr>
        <w:t>5 ml, 3</w:t>
      </w:r>
      <w:r>
        <w:rPr>
          <w:sz w:val="24"/>
          <w:szCs w:val="24"/>
        </w:rPr>
        <w:t>×</w:t>
      </w:r>
      <w:r w:rsidRPr="00CF0954">
        <w:rPr>
          <w:sz w:val="24"/>
          <w:szCs w:val="24"/>
        </w:rPr>
        <w:t>5 ml og 6</w:t>
      </w:r>
      <w:r>
        <w:rPr>
          <w:sz w:val="24"/>
          <w:szCs w:val="24"/>
        </w:rPr>
        <w:t>×</w:t>
      </w:r>
      <w:r w:rsidRPr="00CF0954">
        <w:rPr>
          <w:sz w:val="24"/>
          <w:szCs w:val="24"/>
        </w:rPr>
        <w:t>5 ml flasker.</w:t>
      </w:r>
    </w:p>
    <w:p w:rsidR="00A46253" w:rsidRPr="00CF0954" w:rsidRDefault="00A46253" w:rsidP="00A46253">
      <w:pPr>
        <w:suppressAutoHyphens/>
        <w:ind w:left="851"/>
        <w:rPr>
          <w:sz w:val="24"/>
          <w:szCs w:val="24"/>
        </w:rPr>
      </w:pPr>
      <w:r w:rsidRPr="00CF0954">
        <w:rPr>
          <w:sz w:val="24"/>
          <w:szCs w:val="24"/>
        </w:rPr>
        <w:t xml:space="preserve">Ikke alle pakningsstørrelser er nødvendigvis markedsført. </w:t>
      </w:r>
    </w:p>
    <w:p w:rsidR="00A46253" w:rsidRPr="00CF0954" w:rsidRDefault="00A46253" w:rsidP="00A46253">
      <w:pPr>
        <w:ind w:left="851" w:hanging="851"/>
        <w:rPr>
          <w:sz w:val="24"/>
          <w:szCs w:val="24"/>
        </w:rPr>
      </w:pPr>
    </w:p>
    <w:p w:rsidR="00A46253" w:rsidRPr="00CF0954" w:rsidRDefault="00A46253" w:rsidP="00A46253">
      <w:pPr>
        <w:ind w:left="851" w:hanging="851"/>
        <w:rPr>
          <w:b/>
          <w:sz w:val="24"/>
          <w:szCs w:val="24"/>
        </w:rPr>
      </w:pPr>
      <w:r w:rsidRPr="00CF0954">
        <w:rPr>
          <w:b/>
          <w:sz w:val="24"/>
          <w:szCs w:val="24"/>
        </w:rPr>
        <w:t>6.6</w:t>
      </w:r>
      <w:r w:rsidRPr="00CF0954">
        <w:rPr>
          <w:b/>
          <w:sz w:val="24"/>
          <w:szCs w:val="24"/>
        </w:rPr>
        <w:tab/>
        <w:t>Regler for destruktion og anden håndtering</w:t>
      </w:r>
    </w:p>
    <w:p w:rsidR="00A46253" w:rsidRPr="00CF0954" w:rsidRDefault="00A46253" w:rsidP="00A46253">
      <w:pPr>
        <w:ind w:left="851" w:hanging="851"/>
        <w:jc w:val="both"/>
        <w:rPr>
          <w:sz w:val="24"/>
          <w:szCs w:val="24"/>
        </w:rPr>
      </w:pPr>
      <w:r w:rsidRPr="00CF0954">
        <w:rPr>
          <w:sz w:val="24"/>
          <w:szCs w:val="24"/>
        </w:rPr>
        <w:tab/>
        <w:t>Ingen særlige forholdsregler.</w:t>
      </w:r>
    </w:p>
    <w:p w:rsidR="00A46253" w:rsidRDefault="00A46253" w:rsidP="00A46253">
      <w:pPr>
        <w:rPr>
          <w:sz w:val="24"/>
          <w:szCs w:val="24"/>
        </w:rPr>
      </w:pPr>
      <w:r>
        <w:rPr>
          <w:sz w:val="24"/>
          <w:szCs w:val="24"/>
        </w:rPr>
        <w:br w:type="page"/>
      </w:r>
    </w:p>
    <w:p w:rsidR="00A46253" w:rsidRPr="00CF0954" w:rsidRDefault="00A46253" w:rsidP="00A46253">
      <w:pPr>
        <w:tabs>
          <w:tab w:val="left" w:pos="851"/>
        </w:tabs>
        <w:ind w:left="851" w:hanging="851"/>
        <w:jc w:val="both"/>
        <w:rPr>
          <w:sz w:val="24"/>
          <w:szCs w:val="24"/>
        </w:rPr>
      </w:pPr>
    </w:p>
    <w:p w:rsidR="00A46253" w:rsidRPr="00CF0954" w:rsidRDefault="00A46253" w:rsidP="00A46253">
      <w:pPr>
        <w:tabs>
          <w:tab w:val="left" w:pos="851"/>
        </w:tabs>
        <w:ind w:left="851" w:hanging="851"/>
        <w:rPr>
          <w:b/>
          <w:sz w:val="24"/>
          <w:szCs w:val="24"/>
        </w:rPr>
      </w:pPr>
      <w:r w:rsidRPr="00CF0954">
        <w:rPr>
          <w:b/>
          <w:sz w:val="24"/>
          <w:szCs w:val="24"/>
        </w:rPr>
        <w:t>7.</w:t>
      </w:r>
      <w:r w:rsidRPr="00CF0954">
        <w:rPr>
          <w:b/>
          <w:sz w:val="24"/>
          <w:szCs w:val="24"/>
        </w:rPr>
        <w:tab/>
        <w:t>INDEHAVER AF MARKEDSFØRINGSTILLADELSEN</w:t>
      </w: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STADA </w:t>
      </w:r>
      <w:proofErr w:type="spellStart"/>
      <w:r w:rsidRPr="00CF0954">
        <w:rPr>
          <w:sz w:val="24"/>
          <w:szCs w:val="24"/>
          <w:lang w:eastAsia="da-DK"/>
        </w:rPr>
        <w:t>Arzneimittel</w:t>
      </w:r>
      <w:proofErr w:type="spellEnd"/>
      <w:r w:rsidRPr="00CF0954">
        <w:rPr>
          <w:sz w:val="24"/>
          <w:szCs w:val="24"/>
          <w:lang w:eastAsia="da-DK"/>
        </w:rPr>
        <w:t xml:space="preserve"> AG</w:t>
      </w:r>
    </w:p>
    <w:p w:rsidR="00A46253" w:rsidRPr="00CF0954" w:rsidRDefault="00A46253" w:rsidP="00A46253">
      <w:pPr>
        <w:autoSpaceDE w:val="0"/>
        <w:autoSpaceDN w:val="0"/>
        <w:adjustRightInd w:val="0"/>
        <w:ind w:left="851"/>
        <w:rPr>
          <w:sz w:val="24"/>
          <w:szCs w:val="24"/>
          <w:lang w:eastAsia="da-DK"/>
        </w:rPr>
      </w:pPr>
      <w:proofErr w:type="spellStart"/>
      <w:r w:rsidRPr="00CF0954">
        <w:rPr>
          <w:sz w:val="24"/>
          <w:szCs w:val="24"/>
          <w:lang w:eastAsia="da-DK"/>
        </w:rPr>
        <w:t>Stadastrasse</w:t>
      </w:r>
      <w:proofErr w:type="spellEnd"/>
      <w:r w:rsidRPr="00CF0954">
        <w:rPr>
          <w:sz w:val="24"/>
          <w:szCs w:val="24"/>
          <w:lang w:eastAsia="da-DK"/>
        </w:rPr>
        <w:t xml:space="preserve"> 2-18</w:t>
      </w:r>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 xml:space="preserve">61118 Bad </w:t>
      </w:r>
      <w:proofErr w:type="spellStart"/>
      <w:r w:rsidRPr="00CF0954">
        <w:rPr>
          <w:sz w:val="24"/>
          <w:szCs w:val="24"/>
          <w:lang w:eastAsia="da-DK"/>
        </w:rPr>
        <w:t>Vilbel</w:t>
      </w:r>
      <w:proofErr w:type="spellEnd"/>
    </w:p>
    <w:p w:rsidR="00A46253" w:rsidRPr="00CF0954" w:rsidRDefault="00A46253" w:rsidP="00A46253">
      <w:pPr>
        <w:autoSpaceDE w:val="0"/>
        <w:autoSpaceDN w:val="0"/>
        <w:adjustRightInd w:val="0"/>
        <w:ind w:left="851"/>
        <w:rPr>
          <w:sz w:val="24"/>
          <w:szCs w:val="24"/>
          <w:lang w:eastAsia="da-DK"/>
        </w:rPr>
      </w:pPr>
      <w:r w:rsidRPr="00CF0954">
        <w:rPr>
          <w:sz w:val="24"/>
          <w:szCs w:val="24"/>
          <w:lang w:eastAsia="da-DK"/>
        </w:rPr>
        <w:t>Tyskland</w:t>
      </w:r>
    </w:p>
    <w:p w:rsidR="00A46253" w:rsidRPr="00CF0954" w:rsidRDefault="00A46253" w:rsidP="00A46253">
      <w:pPr>
        <w:tabs>
          <w:tab w:val="left" w:pos="851"/>
        </w:tabs>
        <w:ind w:left="851" w:hanging="851"/>
        <w:rPr>
          <w:sz w:val="24"/>
          <w:szCs w:val="24"/>
        </w:rPr>
      </w:pPr>
    </w:p>
    <w:p w:rsidR="00A46253" w:rsidRPr="00CF0954" w:rsidRDefault="00A46253" w:rsidP="00A46253">
      <w:pPr>
        <w:tabs>
          <w:tab w:val="left" w:pos="851"/>
        </w:tabs>
        <w:ind w:left="851" w:hanging="851"/>
        <w:rPr>
          <w:b/>
          <w:sz w:val="24"/>
          <w:szCs w:val="24"/>
        </w:rPr>
      </w:pPr>
      <w:r w:rsidRPr="00CF0954">
        <w:rPr>
          <w:b/>
          <w:sz w:val="24"/>
          <w:szCs w:val="24"/>
        </w:rPr>
        <w:t>8.</w:t>
      </w:r>
      <w:r w:rsidRPr="00CF0954">
        <w:rPr>
          <w:b/>
          <w:sz w:val="24"/>
          <w:szCs w:val="24"/>
        </w:rPr>
        <w:tab/>
        <w:t>MARKEDSFØRINGSTILLADELSESNUMMER (NUMRE)</w:t>
      </w:r>
    </w:p>
    <w:p w:rsidR="00A46253" w:rsidRPr="00CF0954" w:rsidRDefault="00A46253" w:rsidP="00A46253">
      <w:pPr>
        <w:tabs>
          <w:tab w:val="left" w:pos="851"/>
        </w:tabs>
        <w:ind w:left="851" w:hanging="851"/>
        <w:rPr>
          <w:sz w:val="24"/>
          <w:szCs w:val="24"/>
        </w:rPr>
      </w:pPr>
      <w:r w:rsidRPr="00CF0954">
        <w:rPr>
          <w:sz w:val="24"/>
          <w:szCs w:val="24"/>
        </w:rPr>
        <w:tab/>
        <w:t>53530</w:t>
      </w:r>
    </w:p>
    <w:p w:rsidR="00A46253" w:rsidRPr="00CF0954" w:rsidRDefault="00A46253" w:rsidP="00A46253">
      <w:pPr>
        <w:tabs>
          <w:tab w:val="left" w:pos="851"/>
        </w:tabs>
        <w:ind w:left="851" w:hanging="851"/>
        <w:jc w:val="both"/>
        <w:rPr>
          <w:sz w:val="24"/>
          <w:szCs w:val="24"/>
        </w:rPr>
      </w:pPr>
    </w:p>
    <w:p w:rsidR="00A46253" w:rsidRPr="00CF0954" w:rsidRDefault="00A46253" w:rsidP="00A46253">
      <w:pPr>
        <w:tabs>
          <w:tab w:val="left" w:pos="851"/>
        </w:tabs>
        <w:ind w:left="851" w:hanging="851"/>
        <w:rPr>
          <w:b/>
          <w:sz w:val="24"/>
          <w:szCs w:val="24"/>
        </w:rPr>
      </w:pPr>
      <w:r w:rsidRPr="00CF0954">
        <w:rPr>
          <w:b/>
          <w:sz w:val="24"/>
          <w:szCs w:val="24"/>
        </w:rPr>
        <w:t>9.</w:t>
      </w:r>
      <w:r w:rsidRPr="00CF0954">
        <w:rPr>
          <w:b/>
          <w:sz w:val="24"/>
          <w:szCs w:val="24"/>
        </w:rPr>
        <w:tab/>
        <w:t>DATO FOR FØRSTE MARKEDSFØRINGSTILLADELSE</w:t>
      </w:r>
    </w:p>
    <w:p w:rsidR="00A46253" w:rsidRPr="00CF0954" w:rsidRDefault="00A46253" w:rsidP="00A46253">
      <w:pPr>
        <w:tabs>
          <w:tab w:val="left" w:pos="851"/>
        </w:tabs>
        <w:ind w:left="851" w:hanging="851"/>
        <w:rPr>
          <w:sz w:val="24"/>
          <w:szCs w:val="24"/>
        </w:rPr>
      </w:pPr>
      <w:r w:rsidRPr="00CF0954">
        <w:rPr>
          <w:sz w:val="24"/>
          <w:szCs w:val="24"/>
        </w:rPr>
        <w:tab/>
        <w:t>23. april 2015</w:t>
      </w:r>
    </w:p>
    <w:p w:rsidR="00A46253" w:rsidRPr="00CF0954" w:rsidRDefault="00A46253" w:rsidP="00A46253">
      <w:pPr>
        <w:tabs>
          <w:tab w:val="left" w:pos="851"/>
        </w:tabs>
        <w:ind w:left="851" w:hanging="851"/>
        <w:rPr>
          <w:sz w:val="24"/>
          <w:szCs w:val="24"/>
        </w:rPr>
      </w:pPr>
    </w:p>
    <w:p w:rsidR="00A46253" w:rsidRPr="00CF0954" w:rsidRDefault="00A46253" w:rsidP="00A46253">
      <w:pPr>
        <w:tabs>
          <w:tab w:val="left" w:pos="851"/>
        </w:tabs>
        <w:ind w:left="851" w:hanging="851"/>
        <w:rPr>
          <w:b/>
          <w:sz w:val="24"/>
          <w:szCs w:val="24"/>
        </w:rPr>
      </w:pPr>
      <w:r w:rsidRPr="00CF0954">
        <w:rPr>
          <w:b/>
          <w:sz w:val="24"/>
          <w:szCs w:val="24"/>
        </w:rPr>
        <w:t>10.</w:t>
      </w:r>
      <w:r w:rsidRPr="00CF0954">
        <w:rPr>
          <w:b/>
          <w:sz w:val="24"/>
          <w:szCs w:val="24"/>
        </w:rPr>
        <w:tab/>
        <w:t>DATO FOR ÆNDRING AF TEKSTEN</w:t>
      </w:r>
    </w:p>
    <w:p w:rsidR="00A46253" w:rsidRPr="00482BDA" w:rsidRDefault="00A46253" w:rsidP="00AE4E8A">
      <w:pPr>
        <w:tabs>
          <w:tab w:val="left" w:pos="851"/>
        </w:tabs>
        <w:ind w:left="851" w:hanging="851"/>
      </w:pPr>
      <w:r w:rsidRPr="00CF0954">
        <w:rPr>
          <w:sz w:val="24"/>
          <w:szCs w:val="24"/>
        </w:rPr>
        <w:tab/>
      </w:r>
      <w:r w:rsidR="00894D5F">
        <w:rPr>
          <w:sz w:val="24"/>
          <w:szCs w:val="24"/>
        </w:rPr>
        <w:t>8</w:t>
      </w:r>
      <w:bookmarkStart w:id="0" w:name="_GoBack"/>
      <w:bookmarkEnd w:id="0"/>
      <w:r w:rsidR="00AE4E8A">
        <w:rPr>
          <w:sz w:val="24"/>
          <w:szCs w:val="24"/>
        </w:rPr>
        <w:t>. juni 2020</w:t>
      </w:r>
    </w:p>
    <w:p w:rsidR="00A46253" w:rsidRPr="00E26F32" w:rsidRDefault="00A46253" w:rsidP="00A46253"/>
    <w:p w:rsidR="009260DE" w:rsidRPr="00A46253" w:rsidRDefault="009260DE" w:rsidP="00A46253"/>
    <w:sectPr w:rsidR="009260DE" w:rsidRPr="00A462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253" w:rsidRDefault="00A46253">
      <w:r>
        <w:separator/>
      </w:r>
    </w:p>
  </w:endnote>
  <w:endnote w:type="continuationSeparator" w:id="0">
    <w:p w:rsidR="00A46253" w:rsidRDefault="00A4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33BA1">
      <w:rPr>
        <w:i/>
        <w:noProof/>
        <w:sz w:val="18"/>
        <w:szCs w:val="18"/>
      </w:rPr>
      <w:t>Brimonidine-Timolol Stada, øjendråber,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253" w:rsidRDefault="00A46253">
      <w:r>
        <w:separator/>
      </w:r>
    </w:p>
  </w:footnote>
  <w:footnote w:type="continuationSeparator" w:id="0">
    <w:p w:rsidR="00A46253" w:rsidRDefault="00A4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33FA"/>
    <w:multiLevelType w:val="hybridMultilevel"/>
    <w:tmpl w:val="5CC4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53"/>
    <w:rsid w:val="000259B9"/>
    <w:rsid w:val="00041491"/>
    <w:rsid w:val="00050D16"/>
    <w:rsid w:val="00074F2A"/>
    <w:rsid w:val="000A1CA8"/>
    <w:rsid w:val="000A466B"/>
    <w:rsid w:val="000B058C"/>
    <w:rsid w:val="000E4EE6"/>
    <w:rsid w:val="0013500F"/>
    <w:rsid w:val="001454E2"/>
    <w:rsid w:val="001B448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20E60"/>
    <w:rsid w:val="00733BA1"/>
    <w:rsid w:val="00737275"/>
    <w:rsid w:val="00740EEC"/>
    <w:rsid w:val="0078011A"/>
    <w:rsid w:val="00782AF4"/>
    <w:rsid w:val="00790EE7"/>
    <w:rsid w:val="007B6649"/>
    <w:rsid w:val="0081546F"/>
    <w:rsid w:val="0082576E"/>
    <w:rsid w:val="00894D5F"/>
    <w:rsid w:val="00907F75"/>
    <w:rsid w:val="009260DE"/>
    <w:rsid w:val="0093258A"/>
    <w:rsid w:val="009C7BA3"/>
    <w:rsid w:val="009D1F5A"/>
    <w:rsid w:val="00A46253"/>
    <w:rsid w:val="00AE4E8A"/>
    <w:rsid w:val="00B003BF"/>
    <w:rsid w:val="00B373D7"/>
    <w:rsid w:val="00C36276"/>
    <w:rsid w:val="00C42586"/>
    <w:rsid w:val="00C60CCD"/>
    <w:rsid w:val="00C84483"/>
    <w:rsid w:val="00C95551"/>
    <w:rsid w:val="00CB20D7"/>
    <w:rsid w:val="00D020B0"/>
    <w:rsid w:val="00D11748"/>
    <w:rsid w:val="00D366CF"/>
    <w:rsid w:val="00DE4987"/>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A4899"/>
  <w15:chartTrackingRefBased/>
  <w15:docId w15:val="{89004101-F676-432A-8B64-3EBE1850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A46253"/>
  </w:style>
  <w:style w:type="character" w:styleId="Hyperlink">
    <w:name w:val="Hyperlink"/>
    <w:rsid w:val="00A46253"/>
    <w:rPr>
      <w:color w:val="0000FF"/>
      <w:u w:val="single"/>
    </w:rPr>
  </w:style>
  <w:style w:type="paragraph" w:styleId="Listeafsnit">
    <w:name w:val="List Paragraph"/>
    <w:basedOn w:val="Normal"/>
    <w:uiPriority w:val="34"/>
    <w:qFormat/>
    <w:rsid w:val="00A46253"/>
    <w:pPr>
      <w:ind w:left="720"/>
      <w:contextualSpacing/>
    </w:pPr>
    <w:rPr>
      <w:sz w:val="22"/>
    </w:rPr>
  </w:style>
  <w:style w:type="paragraph" w:styleId="Normalindrykning">
    <w:name w:val="Normal Indent"/>
    <w:basedOn w:val="Normal"/>
    <w:rsid w:val="00A46253"/>
    <w:pPr>
      <w:spacing w:after="120"/>
      <w:ind w:left="720"/>
    </w:pPr>
    <w:rPr>
      <w:sz w:val="22"/>
      <w:lang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13</Pages>
  <Words>3571</Words>
  <Characters>24549</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2020015263, var. 13, Må ikke opbevares over 25 °C tilføjet i pkt. 6.4</dc:description>
  <cp:lastModifiedBy>Gitte Jørgensen</cp:lastModifiedBy>
  <cp:revision>4</cp:revision>
  <cp:lastPrinted>2012-08-22T08:53:00Z</cp:lastPrinted>
  <dcterms:created xsi:type="dcterms:W3CDTF">2020-06-08T10:50:00Z</dcterms:created>
  <dcterms:modified xsi:type="dcterms:W3CDTF">2020-06-08T10:56:00Z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