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766F1" w14:textId="77777777" w:rsidR="004A3BF4" w:rsidRPr="00B13CCB" w:rsidRDefault="00056601" w:rsidP="004A3BF4">
      <w:pPr>
        <w:rPr>
          <w:sz w:val="24"/>
          <w:szCs w:val="24"/>
          <w:lang w:val="en-GB"/>
        </w:rPr>
      </w:pPr>
      <w:r w:rsidRPr="00B13CCB">
        <w:rPr>
          <w:noProof/>
          <w:sz w:val="24"/>
          <w:szCs w:val="24"/>
          <w:lang w:val="en-GB"/>
        </w:rPr>
        <w:drawing>
          <wp:inline distT="0" distB="0" distL="0" distR="0" wp14:anchorId="4EFEFEA7" wp14:editId="277C1BC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314EBD7" w14:textId="77777777" w:rsidR="006B3847" w:rsidRPr="00B13CCB" w:rsidRDefault="006B3847" w:rsidP="006B3847">
      <w:pPr>
        <w:rPr>
          <w:sz w:val="24"/>
          <w:szCs w:val="24"/>
          <w:lang w:val="en-GB"/>
        </w:rPr>
      </w:pPr>
    </w:p>
    <w:p w14:paraId="44A86B1A" w14:textId="2F36357B" w:rsidR="006B3847" w:rsidRPr="00B13CCB" w:rsidRDefault="006B3847" w:rsidP="006B3847">
      <w:pPr>
        <w:tabs>
          <w:tab w:val="right" w:pos="9356"/>
        </w:tabs>
        <w:rPr>
          <w:b/>
          <w:sz w:val="24"/>
          <w:szCs w:val="24"/>
          <w:lang w:val="en-GB"/>
        </w:rPr>
      </w:pPr>
      <w:r w:rsidRPr="00B13CCB">
        <w:rPr>
          <w:b/>
          <w:sz w:val="24"/>
          <w:szCs w:val="24"/>
          <w:lang w:val="en-GB"/>
        </w:rPr>
        <w:tab/>
      </w:r>
      <w:r w:rsidR="00730B0B">
        <w:rPr>
          <w:b/>
          <w:sz w:val="24"/>
          <w:szCs w:val="24"/>
          <w:lang w:val="en-GB"/>
        </w:rPr>
        <w:t>16</w:t>
      </w:r>
      <w:r w:rsidR="001A44EA">
        <w:rPr>
          <w:b/>
          <w:sz w:val="24"/>
          <w:szCs w:val="24"/>
          <w:lang w:val="en-GB"/>
        </w:rPr>
        <w:t xml:space="preserve"> </w:t>
      </w:r>
      <w:r w:rsidR="00CA3062">
        <w:rPr>
          <w:b/>
          <w:sz w:val="24"/>
          <w:szCs w:val="24"/>
          <w:lang w:val="en-GB"/>
        </w:rPr>
        <w:t>D</w:t>
      </w:r>
      <w:r w:rsidR="00730B0B">
        <w:rPr>
          <w:b/>
          <w:sz w:val="24"/>
          <w:szCs w:val="24"/>
          <w:lang w:val="en-GB"/>
        </w:rPr>
        <w:t>ecember</w:t>
      </w:r>
      <w:r w:rsidR="001A44EA">
        <w:rPr>
          <w:b/>
          <w:sz w:val="24"/>
          <w:szCs w:val="24"/>
          <w:lang w:val="en-GB"/>
        </w:rPr>
        <w:t xml:space="preserve"> 2025</w:t>
      </w:r>
    </w:p>
    <w:p w14:paraId="0C218FAD" w14:textId="629EADA5" w:rsidR="006B3847" w:rsidRPr="00B13CCB" w:rsidRDefault="006B3847" w:rsidP="006B3847">
      <w:pPr>
        <w:rPr>
          <w:sz w:val="24"/>
          <w:szCs w:val="24"/>
          <w:lang w:val="en-GB"/>
        </w:rPr>
      </w:pPr>
    </w:p>
    <w:p w14:paraId="7E91A168" w14:textId="77777777" w:rsidR="007C5D2A" w:rsidRPr="00B13CCB" w:rsidRDefault="007C5D2A" w:rsidP="007C5D2A">
      <w:pPr>
        <w:rPr>
          <w:sz w:val="24"/>
          <w:szCs w:val="24"/>
          <w:lang w:val="en-GB"/>
        </w:rPr>
      </w:pPr>
    </w:p>
    <w:p w14:paraId="33EA1083" w14:textId="77777777" w:rsidR="007C5D2A" w:rsidRPr="00B13CCB" w:rsidRDefault="007C5D2A" w:rsidP="007C5D2A">
      <w:pPr>
        <w:rPr>
          <w:sz w:val="24"/>
          <w:szCs w:val="24"/>
          <w:lang w:val="en-GB"/>
        </w:rPr>
      </w:pPr>
    </w:p>
    <w:p w14:paraId="358843A3" w14:textId="77777777" w:rsidR="007C5D2A" w:rsidRPr="00B13CCB" w:rsidRDefault="007C5D2A" w:rsidP="007C5D2A">
      <w:pPr>
        <w:jc w:val="center"/>
        <w:rPr>
          <w:b/>
          <w:sz w:val="24"/>
          <w:szCs w:val="24"/>
          <w:lang w:val="en-GB"/>
        </w:rPr>
      </w:pPr>
      <w:bookmarkStart w:id="0" w:name="_Hlk49158549"/>
      <w:r w:rsidRPr="00B13CCB">
        <w:rPr>
          <w:b/>
          <w:sz w:val="24"/>
          <w:szCs w:val="24"/>
          <w:lang w:val="en-GB"/>
        </w:rPr>
        <w:t>SUMMARY OF PRODUCT CHARACTERISTICS</w:t>
      </w:r>
    </w:p>
    <w:bookmarkEnd w:id="0"/>
    <w:p w14:paraId="47979A15" w14:textId="77777777" w:rsidR="007C5D2A" w:rsidRPr="00B13CCB" w:rsidRDefault="007C5D2A" w:rsidP="007C5D2A">
      <w:pPr>
        <w:jc w:val="center"/>
        <w:rPr>
          <w:sz w:val="24"/>
          <w:szCs w:val="24"/>
          <w:lang w:val="en-GB"/>
        </w:rPr>
      </w:pPr>
    </w:p>
    <w:p w14:paraId="1DFEF79D" w14:textId="77777777" w:rsidR="007C5D2A" w:rsidRPr="00B13CCB" w:rsidRDefault="007C5D2A" w:rsidP="007C5D2A">
      <w:pPr>
        <w:jc w:val="center"/>
        <w:rPr>
          <w:b/>
          <w:sz w:val="24"/>
          <w:szCs w:val="24"/>
          <w:lang w:val="en-GB"/>
        </w:rPr>
      </w:pPr>
      <w:r w:rsidRPr="00B13CCB">
        <w:rPr>
          <w:b/>
          <w:sz w:val="24"/>
          <w:szCs w:val="24"/>
          <w:lang w:val="en-GB"/>
        </w:rPr>
        <w:t>for</w:t>
      </w:r>
    </w:p>
    <w:p w14:paraId="596E0FA9" w14:textId="77777777" w:rsidR="007C5D2A" w:rsidRPr="00B13CCB" w:rsidRDefault="007C5D2A" w:rsidP="007C5D2A">
      <w:pPr>
        <w:jc w:val="center"/>
        <w:rPr>
          <w:sz w:val="24"/>
          <w:szCs w:val="24"/>
          <w:lang w:val="en-GB"/>
        </w:rPr>
      </w:pPr>
    </w:p>
    <w:p w14:paraId="6E5BA720" w14:textId="09F2278A" w:rsidR="007C5D2A" w:rsidRPr="001A44EA" w:rsidRDefault="00D9367F" w:rsidP="007C5D2A">
      <w:pPr>
        <w:jc w:val="center"/>
        <w:rPr>
          <w:b/>
          <w:sz w:val="24"/>
          <w:szCs w:val="24"/>
          <w:lang w:val="en-US"/>
        </w:rPr>
      </w:pPr>
      <w:proofErr w:type="spellStart"/>
      <w:r w:rsidRPr="001A44EA">
        <w:rPr>
          <w:b/>
          <w:sz w:val="24"/>
          <w:szCs w:val="24"/>
          <w:lang w:val="en-US"/>
        </w:rPr>
        <w:t>Budesonid</w:t>
      </w:r>
      <w:proofErr w:type="spellEnd"/>
      <w:r w:rsidRPr="001A44EA">
        <w:rPr>
          <w:b/>
          <w:sz w:val="24"/>
          <w:szCs w:val="24"/>
          <w:lang w:val="en-US"/>
        </w:rPr>
        <w:t>/</w:t>
      </w:r>
      <w:proofErr w:type="spellStart"/>
      <w:r w:rsidRPr="001A44EA">
        <w:rPr>
          <w:b/>
          <w:sz w:val="24"/>
          <w:szCs w:val="24"/>
          <w:lang w:val="en-US"/>
        </w:rPr>
        <w:t>Formoterolfumaratdihydrat</w:t>
      </w:r>
      <w:proofErr w:type="spellEnd"/>
      <w:r w:rsidRPr="001A44EA">
        <w:rPr>
          <w:b/>
          <w:sz w:val="24"/>
          <w:szCs w:val="24"/>
          <w:lang w:val="en-US"/>
        </w:rPr>
        <w:t xml:space="preserve"> "Cipla", </w:t>
      </w:r>
      <w:proofErr w:type="spellStart"/>
      <w:r w:rsidR="00CB09BD" w:rsidRPr="001A44EA">
        <w:rPr>
          <w:b/>
          <w:sz w:val="24"/>
          <w:szCs w:val="24"/>
          <w:lang w:val="en-US"/>
        </w:rPr>
        <w:t>pressurised</w:t>
      </w:r>
      <w:proofErr w:type="spellEnd"/>
      <w:r w:rsidR="00CB09BD" w:rsidRPr="001A44EA">
        <w:rPr>
          <w:b/>
          <w:sz w:val="24"/>
          <w:szCs w:val="24"/>
          <w:lang w:val="en-US"/>
        </w:rPr>
        <w:t xml:space="preserve"> inhalation, suspension</w:t>
      </w:r>
    </w:p>
    <w:p w14:paraId="4D276392" w14:textId="77777777" w:rsidR="007C5D2A" w:rsidRPr="001A44EA" w:rsidRDefault="007C5D2A" w:rsidP="007C5D2A">
      <w:pPr>
        <w:jc w:val="both"/>
        <w:rPr>
          <w:sz w:val="24"/>
          <w:szCs w:val="24"/>
          <w:lang w:val="en-US"/>
        </w:rPr>
      </w:pPr>
    </w:p>
    <w:p w14:paraId="7B23B612" w14:textId="77777777" w:rsidR="0042292D" w:rsidRPr="001A44EA" w:rsidRDefault="0042292D" w:rsidP="007C5D2A">
      <w:pPr>
        <w:jc w:val="both"/>
        <w:rPr>
          <w:sz w:val="24"/>
          <w:szCs w:val="24"/>
          <w:lang w:val="en-US"/>
        </w:rPr>
      </w:pPr>
    </w:p>
    <w:p w14:paraId="240CCF2B" w14:textId="77777777" w:rsidR="008F2F8C" w:rsidRPr="001A44EA" w:rsidRDefault="008F2F8C" w:rsidP="008F2F8C">
      <w:pPr>
        <w:tabs>
          <w:tab w:val="left" w:pos="8222"/>
        </w:tabs>
        <w:ind w:left="851" w:hanging="851"/>
        <w:rPr>
          <w:b/>
          <w:sz w:val="24"/>
          <w:szCs w:val="24"/>
          <w:lang w:val="en-US"/>
        </w:rPr>
      </w:pPr>
      <w:r w:rsidRPr="001A44EA">
        <w:rPr>
          <w:b/>
          <w:sz w:val="24"/>
          <w:szCs w:val="24"/>
          <w:lang w:val="en-US"/>
        </w:rPr>
        <w:t>0.</w:t>
      </w:r>
      <w:r w:rsidRPr="001A44EA">
        <w:rPr>
          <w:b/>
          <w:sz w:val="24"/>
          <w:szCs w:val="24"/>
          <w:lang w:val="en-US"/>
        </w:rPr>
        <w:tab/>
      </w:r>
      <w:proofErr w:type="gramStart"/>
      <w:r w:rsidRPr="001A44EA">
        <w:rPr>
          <w:b/>
          <w:sz w:val="24"/>
          <w:szCs w:val="24"/>
          <w:lang w:val="en-US"/>
        </w:rPr>
        <w:t>D.SP.NO</w:t>
      </w:r>
      <w:proofErr w:type="gramEnd"/>
      <w:r w:rsidRPr="001A44EA">
        <w:rPr>
          <w:b/>
          <w:sz w:val="24"/>
          <w:szCs w:val="24"/>
          <w:lang w:val="en-US"/>
        </w:rPr>
        <w:t>.</w:t>
      </w:r>
    </w:p>
    <w:p w14:paraId="1A747D90" w14:textId="70345524" w:rsidR="008F2F8C" w:rsidRPr="00B13CCB" w:rsidRDefault="00D9367F" w:rsidP="008F2F8C">
      <w:pPr>
        <w:tabs>
          <w:tab w:val="left" w:pos="8222"/>
        </w:tabs>
        <w:ind w:left="851"/>
        <w:rPr>
          <w:sz w:val="24"/>
          <w:szCs w:val="24"/>
          <w:lang w:val="en-GB"/>
        </w:rPr>
      </w:pPr>
      <w:r w:rsidRPr="00B13CCB">
        <w:rPr>
          <w:sz w:val="24"/>
          <w:szCs w:val="24"/>
          <w:lang w:val="en-GB"/>
        </w:rPr>
        <w:t>33711</w:t>
      </w:r>
    </w:p>
    <w:p w14:paraId="0201C818" w14:textId="77777777" w:rsidR="007C5D2A" w:rsidRPr="00B13CCB" w:rsidRDefault="007C5D2A" w:rsidP="007C5D2A">
      <w:pPr>
        <w:tabs>
          <w:tab w:val="left" w:pos="851"/>
        </w:tabs>
        <w:jc w:val="both"/>
        <w:rPr>
          <w:sz w:val="24"/>
          <w:szCs w:val="24"/>
          <w:lang w:val="en-GB"/>
        </w:rPr>
      </w:pPr>
    </w:p>
    <w:p w14:paraId="1965FED6" w14:textId="77777777" w:rsidR="007C5D2A" w:rsidRPr="00B13CCB" w:rsidRDefault="009925C9" w:rsidP="007C5D2A">
      <w:pPr>
        <w:tabs>
          <w:tab w:val="left" w:pos="851"/>
        </w:tabs>
        <w:ind w:left="851" w:hanging="851"/>
        <w:rPr>
          <w:sz w:val="24"/>
          <w:szCs w:val="24"/>
          <w:lang w:val="en-GB"/>
        </w:rPr>
      </w:pPr>
      <w:r w:rsidRPr="00B13CCB">
        <w:rPr>
          <w:b/>
          <w:sz w:val="24"/>
          <w:szCs w:val="24"/>
          <w:lang w:val="en-GB"/>
        </w:rPr>
        <w:t>1.</w:t>
      </w:r>
      <w:r w:rsidR="007C5D2A" w:rsidRPr="00B13CCB">
        <w:rPr>
          <w:b/>
          <w:sz w:val="24"/>
          <w:szCs w:val="24"/>
          <w:lang w:val="en-GB"/>
        </w:rPr>
        <w:tab/>
        <w:t>NAME OF THE MEDICINAL PRODUCT</w:t>
      </w:r>
    </w:p>
    <w:p w14:paraId="78EE2179" w14:textId="45AA786F" w:rsidR="007C5D2A" w:rsidRPr="00B13CCB" w:rsidRDefault="00D9367F" w:rsidP="004A3BF4">
      <w:pPr>
        <w:tabs>
          <w:tab w:val="left" w:pos="851"/>
        </w:tabs>
        <w:ind w:left="851"/>
        <w:rPr>
          <w:sz w:val="24"/>
          <w:szCs w:val="24"/>
          <w:lang w:val="en-US"/>
        </w:rPr>
      </w:pPr>
      <w:proofErr w:type="spellStart"/>
      <w:r w:rsidRPr="00B13CCB">
        <w:rPr>
          <w:sz w:val="24"/>
          <w:szCs w:val="24"/>
          <w:lang w:val="en-US"/>
        </w:rPr>
        <w:t>Budesonid</w:t>
      </w:r>
      <w:proofErr w:type="spellEnd"/>
      <w:r w:rsidRPr="00B13CCB">
        <w:rPr>
          <w:sz w:val="24"/>
          <w:szCs w:val="24"/>
          <w:lang w:val="en-US"/>
        </w:rPr>
        <w:t>/</w:t>
      </w:r>
      <w:proofErr w:type="spellStart"/>
      <w:r w:rsidRPr="00B13CCB">
        <w:rPr>
          <w:sz w:val="24"/>
          <w:szCs w:val="24"/>
          <w:lang w:val="en-US"/>
        </w:rPr>
        <w:t>Formoterolfumaratdihydrat</w:t>
      </w:r>
      <w:proofErr w:type="spellEnd"/>
      <w:r w:rsidRPr="00B13CCB">
        <w:rPr>
          <w:sz w:val="24"/>
          <w:szCs w:val="24"/>
          <w:lang w:val="en-US"/>
        </w:rPr>
        <w:t xml:space="preserve"> "Cipla"</w:t>
      </w:r>
    </w:p>
    <w:p w14:paraId="6287059B" w14:textId="77777777" w:rsidR="007C5D2A" w:rsidRPr="00B13CCB" w:rsidRDefault="007C5D2A" w:rsidP="004A3BF4">
      <w:pPr>
        <w:tabs>
          <w:tab w:val="left" w:pos="851"/>
        </w:tabs>
        <w:ind w:left="851"/>
        <w:rPr>
          <w:sz w:val="24"/>
          <w:szCs w:val="24"/>
          <w:lang w:val="en-GB"/>
        </w:rPr>
      </w:pPr>
    </w:p>
    <w:p w14:paraId="70EF05D0" w14:textId="77777777" w:rsidR="007C5D2A" w:rsidRPr="00B13CCB" w:rsidRDefault="009925C9" w:rsidP="007C5D2A">
      <w:pPr>
        <w:ind w:left="851" w:hanging="851"/>
        <w:rPr>
          <w:b/>
          <w:sz w:val="24"/>
          <w:szCs w:val="24"/>
          <w:lang w:val="en-GB"/>
        </w:rPr>
      </w:pPr>
      <w:r w:rsidRPr="00B13CCB">
        <w:rPr>
          <w:b/>
          <w:sz w:val="24"/>
          <w:szCs w:val="24"/>
          <w:lang w:val="en-GB"/>
        </w:rPr>
        <w:t>2.</w:t>
      </w:r>
      <w:r w:rsidR="007C5D2A" w:rsidRPr="00B13CCB">
        <w:rPr>
          <w:b/>
          <w:sz w:val="24"/>
          <w:szCs w:val="24"/>
          <w:lang w:val="en-GB"/>
        </w:rPr>
        <w:tab/>
        <w:t>QUALITATIVE AND QUANTITATIVE COMPOSITION</w:t>
      </w:r>
    </w:p>
    <w:p w14:paraId="10ED7877" w14:textId="25821023" w:rsidR="00CB09BD" w:rsidRPr="00B13CCB" w:rsidRDefault="00CB09BD" w:rsidP="00B13CCB">
      <w:pPr>
        <w:ind w:left="851"/>
        <w:rPr>
          <w:sz w:val="24"/>
          <w:szCs w:val="24"/>
          <w:lang w:val="en-US"/>
        </w:rPr>
      </w:pPr>
      <w:r w:rsidRPr="00B13CCB">
        <w:rPr>
          <w:sz w:val="24"/>
          <w:szCs w:val="24"/>
          <w:lang w:val="en-US"/>
        </w:rPr>
        <w:t xml:space="preserve">Each delivered dose (ex-actuator) contains: </w:t>
      </w:r>
      <w:r w:rsidR="008855E0">
        <w:rPr>
          <w:sz w:val="24"/>
          <w:szCs w:val="24"/>
          <w:lang w:val="en-US"/>
        </w:rPr>
        <w:t>B</w:t>
      </w:r>
      <w:r w:rsidRPr="00B13CCB">
        <w:rPr>
          <w:sz w:val="24"/>
          <w:szCs w:val="24"/>
          <w:lang w:val="en-US"/>
        </w:rPr>
        <w:t>udesonide 160 micrograms/actuation and formoterol fumarate dihydrate 4.5 micrograms/actuation.</w:t>
      </w:r>
    </w:p>
    <w:p w14:paraId="013315C5" w14:textId="77777777" w:rsidR="00CB09BD" w:rsidRPr="00B13CCB" w:rsidRDefault="00CB09BD" w:rsidP="00B13CCB">
      <w:pPr>
        <w:ind w:left="851"/>
        <w:rPr>
          <w:sz w:val="24"/>
          <w:szCs w:val="24"/>
          <w:lang w:val="en-US"/>
        </w:rPr>
      </w:pPr>
    </w:p>
    <w:p w14:paraId="1FD6E44F" w14:textId="77777777" w:rsidR="00CB09BD" w:rsidRPr="00B13CCB" w:rsidRDefault="00CB09BD" w:rsidP="00B13CCB">
      <w:pPr>
        <w:ind w:left="851"/>
        <w:rPr>
          <w:sz w:val="24"/>
          <w:szCs w:val="24"/>
          <w:lang w:val="en-US"/>
        </w:rPr>
      </w:pPr>
      <w:r w:rsidRPr="00B13CCB">
        <w:rPr>
          <w:sz w:val="24"/>
          <w:szCs w:val="24"/>
          <w:lang w:val="en-US"/>
        </w:rPr>
        <w:t>This is equivalent to a metered dose containing budesonide 200 micrograms/actuation and formoterol fumarate dihydrate 6 micrograms/actuation.</w:t>
      </w:r>
    </w:p>
    <w:p w14:paraId="120177F4" w14:textId="77777777" w:rsidR="00CB09BD" w:rsidRPr="00B13CCB" w:rsidRDefault="00CB09BD" w:rsidP="00B13CCB">
      <w:pPr>
        <w:ind w:left="851"/>
        <w:rPr>
          <w:sz w:val="24"/>
          <w:szCs w:val="24"/>
          <w:lang w:val="en-US"/>
        </w:rPr>
      </w:pPr>
    </w:p>
    <w:p w14:paraId="5D639508" w14:textId="77777777" w:rsidR="00CB09BD" w:rsidRPr="00B13CCB" w:rsidRDefault="00CB09BD" w:rsidP="00B13CCB">
      <w:pPr>
        <w:ind w:left="851"/>
        <w:rPr>
          <w:sz w:val="24"/>
          <w:szCs w:val="24"/>
          <w:lang w:val="en-US"/>
        </w:rPr>
      </w:pPr>
      <w:r w:rsidRPr="00B13CCB">
        <w:rPr>
          <w:sz w:val="24"/>
          <w:szCs w:val="24"/>
          <w:lang w:val="en-US"/>
        </w:rPr>
        <w:t>For the full list of excipients, see section 6.1.</w:t>
      </w:r>
    </w:p>
    <w:p w14:paraId="65D9DE30" w14:textId="77777777" w:rsidR="007C5D2A" w:rsidRPr="00B13CCB" w:rsidRDefault="007C5D2A" w:rsidP="004A3BF4">
      <w:pPr>
        <w:tabs>
          <w:tab w:val="left" w:pos="851"/>
        </w:tabs>
        <w:ind w:left="851"/>
        <w:rPr>
          <w:sz w:val="24"/>
          <w:szCs w:val="24"/>
          <w:lang w:val="en-GB"/>
        </w:rPr>
      </w:pPr>
    </w:p>
    <w:p w14:paraId="722DBD7D" w14:textId="77777777" w:rsidR="007C5D2A" w:rsidRPr="00B13CCB" w:rsidRDefault="007C5D2A" w:rsidP="007C5D2A">
      <w:pPr>
        <w:tabs>
          <w:tab w:val="left" w:pos="851"/>
        </w:tabs>
        <w:ind w:left="851" w:hanging="851"/>
        <w:rPr>
          <w:b/>
          <w:sz w:val="24"/>
          <w:szCs w:val="24"/>
          <w:lang w:val="en-GB"/>
        </w:rPr>
      </w:pPr>
      <w:r w:rsidRPr="00B13CCB">
        <w:rPr>
          <w:b/>
          <w:sz w:val="24"/>
          <w:szCs w:val="24"/>
          <w:lang w:val="en-GB"/>
        </w:rPr>
        <w:t>3.</w:t>
      </w:r>
      <w:r w:rsidRPr="00B13CCB">
        <w:rPr>
          <w:b/>
          <w:sz w:val="24"/>
          <w:szCs w:val="24"/>
          <w:lang w:val="en-GB"/>
        </w:rPr>
        <w:tab/>
        <w:t>PHARMACEUTICAL FORM</w:t>
      </w:r>
    </w:p>
    <w:p w14:paraId="64E664B4" w14:textId="1C6C733B" w:rsidR="00CB09BD" w:rsidRPr="00B13CCB" w:rsidRDefault="00CB09BD" w:rsidP="00B13CCB">
      <w:pPr>
        <w:ind w:left="851"/>
        <w:rPr>
          <w:sz w:val="24"/>
          <w:szCs w:val="24"/>
          <w:lang w:val="en-US"/>
        </w:rPr>
      </w:pPr>
      <w:proofErr w:type="spellStart"/>
      <w:r w:rsidRPr="00B13CCB">
        <w:rPr>
          <w:sz w:val="24"/>
          <w:szCs w:val="24"/>
          <w:lang w:val="en-US"/>
        </w:rPr>
        <w:t>Pressurised</w:t>
      </w:r>
      <w:proofErr w:type="spellEnd"/>
      <w:r w:rsidRPr="00B13CCB">
        <w:rPr>
          <w:sz w:val="24"/>
          <w:szCs w:val="24"/>
          <w:lang w:val="en-US"/>
        </w:rPr>
        <w:t xml:space="preserve"> inhalation, suspension</w:t>
      </w:r>
    </w:p>
    <w:p w14:paraId="75B23F34" w14:textId="77777777" w:rsidR="00CB09BD" w:rsidRPr="00B13CCB" w:rsidRDefault="00CB09BD" w:rsidP="00B13CCB">
      <w:pPr>
        <w:ind w:left="851"/>
        <w:rPr>
          <w:sz w:val="24"/>
          <w:szCs w:val="24"/>
          <w:lang w:val="en-US"/>
        </w:rPr>
      </w:pPr>
    </w:p>
    <w:p w14:paraId="522FAAB8" w14:textId="77777777" w:rsidR="00CB09BD" w:rsidRPr="00B13CCB" w:rsidRDefault="00CB09BD" w:rsidP="00B13CCB">
      <w:pPr>
        <w:ind w:left="851"/>
        <w:rPr>
          <w:sz w:val="24"/>
          <w:szCs w:val="24"/>
          <w:lang w:val="en-US"/>
        </w:rPr>
      </w:pPr>
      <w:r w:rsidRPr="00B13CCB">
        <w:rPr>
          <w:sz w:val="24"/>
          <w:szCs w:val="24"/>
          <w:lang w:val="en-US"/>
        </w:rPr>
        <w:t xml:space="preserve">White suspension in an </w:t>
      </w:r>
      <w:proofErr w:type="spellStart"/>
      <w:r w:rsidRPr="00B13CCB">
        <w:rPr>
          <w:sz w:val="24"/>
          <w:szCs w:val="24"/>
          <w:lang w:val="en-US"/>
        </w:rPr>
        <w:t>aluminium</w:t>
      </w:r>
      <w:proofErr w:type="spellEnd"/>
      <w:r w:rsidRPr="00B13CCB">
        <w:rPr>
          <w:sz w:val="24"/>
          <w:szCs w:val="24"/>
          <w:lang w:val="en-US"/>
        </w:rPr>
        <w:t xml:space="preserve"> canister fitted into a white actuator with a brown dust cap.</w:t>
      </w:r>
    </w:p>
    <w:p w14:paraId="156494E0" w14:textId="77777777" w:rsidR="007C5D2A" w:rsidRPr="00B13CCB" w:rsidRDefault="007C5D2A" w:rsidP="004A3BF4">
      <w:pPr>
        <w:tabs>
          <w:tab w:val="left" w:pos="851"/>
        </w:tabs>
        <w:ind w:left="851"/>
        <w:rPr>
          <w:sz w:val="24"/>
          <w:szCs w:val="24"/>
          <w:lang w:val="en-GB"/>
        </w:rPr>
      </w:pPr>
    </w:p>
    <w:p w14:paraId="4EB01AE8" w14:textId="77777777" w:rsidR="007C5D2A" w:rsidRPr="00B13CCB" w:rsidRDefault="007C5D2A" w:rsidP="004A3BF4">
      <w:pPr>
        <w:tabs>
          <w:tab w:val="left" w:pos="851"/>
        </w:tabs>
        <w:ind w:left="851"/>
        <w:rPr>
          <w:sz w:val="24"/>
          <w:szCs w:val="24"/>
          <w:lang w:val="en-GB"/>
        </w:rPr>
      </w:pPr>
    </w:p>
    <w:p w14:paraId="550525B3" w14:textId="77777777" w:rsidR="007C5D2A" w:rsidRPr="00B13CCB" w:rsidRDefault="007C5D2A" w:rsidP="007C5D2A">
      <w:pPr>
        <w:ind w:left="851" w:hanging="851"/>
        <w:rPr>
          <w:b/>
          <w:sz w:val="24"/>
          <w:szCs w:val="24"/>
          <w:lang w:val="en-GB"/>
        </w:rPr>
      </w:pPr>
      <w:r w:rsidRPr="00B13CCB">
        <w:rPr>
          <w:b/>
          <w:sz w:val="24"/>
          <w:szCs w:val="24"/>
          <w:lang w:val="en-GB"/>
        </w:rPr>
        <w:t>4.</w:t>
      </w:r>
      <w:r w:rsidRPr="00B13CCB">
        <w:rPr>
          <w:b/>
          <w:sz w:val="24"/>
          <w:szCs w:val="24"/>
          <w:lang w:val="en-GB"/>
        </w:rPr>
        <w:tab/>
        <w:t>CLINICAL PARTICULARS</w:t>
      </w:r>
    </w:p>
    <w:p w14:paraId="418421B0" w14:textId="77777777" w:rsidR="007C5D2A" w:rsidRPr="00B13CCB" w:rsidRDefault="007C5D2A" w:rsidP="004A3BF4">
      <w:pPr>
        <w:tabs>
          <w:tab w:val="left" w:pos="851"/>
        </w:tabs>
        <w:ind w:left="851"/>
        <w:rPr>
          <w:sz w:val="24"/>
          <w:szCs w:val="24"/>
          <w:lang w:val="en-GB"/>
        </w:rPr>
      </w:pPr>
    </w:p>
    <w:p w14:paraId="050D38BB" w14:textId="77777777" w:rsidR="007C5D2A" w:rsidRPr="00B13CCB" w:rsidRDefault="007C5D2A" w:rsidP="007C5D2A">
      <w:pPr>
        <w:ind w:left="851" w:hanging="851"/>
        <w:rPr>
          <w:b/>
          <w:sz w:val="24"/>
          <w:szCs w:val="24"/>
          <w:u w:val="single"/>
          <w:lang w:val="en-GB"/>
        </w:rPr>
      </w:pPr>
      <w:r w:rsidRPr="00B13CCB">
        <w:rPr>
          <w:b/>
          <w:sz w:val="24"/>
          <w:szCs w:val="24"/>
          <w:lang w:val="en-GB"/>
        </w:rPr>
        <w:t>4.1</w:t>
      </w:r>
      <w:r w:rsidRPr="00B13CCB">
        <w:rPr>
          <w:b/>
          <w:sz w:val="24"/>
          <w:szCs w:val="24"/>
          <w:lang w:val="en-GB"/>
        </w:rPr>
        <w:tab/>
        <w:t>Therapeutic indications</w:t>
      </w:r>
    </w:p>
    <w:p w14:paraId="571E4031" w14:textId="77777777" w:rsidR="003A67DF" w:rsidRDefault="003A67DF" w:rsidP="00B13CCB">
      <w:pPr>
        <w:ind w:left="851"/>
        <w:rPr>
          <w:sz w:val="24"/>
          <w:szCs w:val="24"/>
          <w:lang w:val="en-US"/>
        </w:rPr>
      </w:pPr>
    </w:p>
    <w:p w14:paraId="66E6508A" w14:textId="078D69BE" w:rsidR="00CB09BD" w:rsidRPr="003A67DF" w:rsidRDefault="00CB09BD" w:rsidP="00B13CCB">
      <w:pPr>
        <w:ind w:left="851"/>
        <w:rPr>
          <w:sz w:val="24"/>
          <w:szCs w:val="24"/>
          <w:u w:val="single"/>
          <w:lang w:val="en-US"/>
        </w:rPr>
      </w:pPr>
      <w:r w:rsidRPr="003A67DF">
        <w:rPr>
          <w:sz w:val="24"/>
          <w:szCs w:val="24"/>
          <w:u w:val="single"/>
          <w:lang w:val="en-US"/>
        </w:rPr>
        <w:t>Chronic obstructive pulmonary disease (COPD)</w:t>
      </w:r>
    </w:p>
    <w:p w14:paraId="2CACB81E" w14:textId="77777777" w:rsidR="00CB09BD" w:rsidRPr="00B13CCB" w:rsidRDefault="00CB09BD" w:rsidP="00B13CCB">
      <w:pPr>
        <w:ind w:left="851"/>
        <w:rPr>
          <w:sz w:val="24"/>
          <w:szCs w:val="24"/>
          <w:lang w:val="en-US"/>
        </w:rPr>
      </w:pPr>
    </w:p>
    <w:p w14:paraId="792025A5" w14:textId="2CDD6525" w:rsidR="00CB09BD" w:rsidRPr="00B13CCB" w:rsidRDefault="001367BC" w:rsidP="00B13CCB">
      <w:pPr>
        <w:ind w:left="851"/>
        <w:rPr>
          <w:sz w:val="24"/>
          <w:szCs w:val="24"/>
          <w:lang w:val="en-US"/>
        </w:rPr>
      </w:pPr>
      <w:proofErr w:type="spellStart"/>
      <w:r>
        <w:rPr>
          <w:sz w:val="24"/>
          <w:szCs w:val="24"/>
          <w:lang w:val="en-US"/>
        </w:rPr>
        <w:t>Budesonid</w:t>
      </w:r>
      <w:proofErr w:type="spellEnd"/>
      <w:r>
        <w:rPr>
          <w:sz w:val="24"/>
          <w:szCs w:val="24"/>
          <w:lang w:val="en-US"/>
        </w:rPr>
        <w:t>/</w:t>
      </w:r>
      <w:proofErr w:type="spellStart"/>
      <w:r>
        <w:rPr>
          <w:sz w:val="24"/>
          <w:szCs w:val="24"/>
          <w:lang w:val="en-US"/>
        </w:rPr>
        <w:t>Formoterolfumaratdihydrat</w:t>
      </w:r>
      <w:proofErr w:type="spellEnd"/>
      <w:r>
        <w:rPr>
          <w:sz w:val="24"/>
          <w:szCs w:val="24"/>
          <w:lang w:val="en-US"/>
        </w:rPr>
        <w:t xml:space="preserve"> "Cipla"</w:t>
      </w:r>
      <w:r w:rsidR="00CB09BD" w:rsidRPr="00B13CCB">
        <w:rPr>
          <w:sz w:val="24"/>
          <w:szCs w:val="24"/>
          <w:lang w:val="en-US"/>
        </w:rPr>
        <w:t xml:space="preserve"> is indicated in adult patients, aged 18 and older, for the symptomatic treatment of COPD with forced expiratory volume in 1 second (FEV</w:t>
      </w:r>
      <w:r w:rsidR="00CB09BD" w:rsidRPr="00B13CCB">
        <w:rPr>
          <w:sz w:val="24"/>
          <w:szCs w:val="24"/>
          <w:vertAlign w:val="subscript"/>
          <w:lang w:val="en-US"/>
        </w:rPr>
        <w:t>1</w:t>
      </w:r>
      <w:r w:rsidR="00CB09BD" w:rsidRPr="00B13CCB">
        <w:rPr>
          <w:sz w:val="24"/>
          <w:szCs w:val="24"/>
          <w:lang w:val="en-US"/>
        </w:rPr>
        <w:t>)</w:t>
      </w:r>
      <w:r w:rsidR="00CB09BD" w:rsidRPr="00B13CCB">
        <w:rPr>
          <w:sz w:val="24"/>
          <w:szCs w:val="24"/>
          <w:vertAlign w:val="subscript"/>
          <w:lang w:val="en-US"/>
        </w:rPr>
        <w:t xml:space="preserve"> </w:t>
      </w:r>
      <w:r w:rsidR="00CB09BD" w:rsidRPr="00B13CCB">
        <w:rPr>
          <w:sz w:val="24"/>
          <w:szCs w:val="24"/>
          <w:lang w:val="en-US"/>
        </w:rPr>
        <w:t>&lt;70% predicted normal (post-bronchodilator) and an exacerbation history despite regular bronchodilator therapy (see also section 4.4).</w:t>
      </w:r>
    </w:p>
    <w:p w14:paraId="03453B48" w14:textId="079630C3" w:rsidR="008D2675" w:rsidRDefault="008D2675">
      <w:pPr>
        <w:rPr>
          <w:sz w:val="24"/>
          <w:szCs w:val="24"/>
          <w:lang w:val="en-GB"/>
        </w:rPr>
      </w:pPr>
      <w:r>
        <w:rPr>
          <w:sz w:val="24"/>
          <w:szCs w:val="24"/>
          <w:lang w:val="en-GB"/>
        </w:rPr>
        <w:br w:type="page"/>
      </w:r>
    </w:p>
    <w:p w14:paraId="27D96BAD" w14:textId="77777777" w:rsidR="007C5D2A" w:rsidRPr="00B13CCB" w:rsidRDefault="007C5D2A" w:rsidP="00B13CCB">
      <w:pPr>
        <w:ind w:left="851"/>
        <w:rPr>
          <w:sz w:val="24"/>
          <w:szCs w:val="24"/>
          <w:lang w:val="en-GB"/>
        </w:rPr>
      </w:pPr>
    </w:p>
    <w:p w14:paraId="11FFEAC3" w14:textId="77777777" w:rsidR="007C5D2A" w:rsidRPr="00B13CCB" w:rsidRDefault="009925C9" w:rsidP="007C5D2A">
      <w:pPr>
        <w:tabs>
          <w:tab w:val="left" w:pos="851"/>
        </w:tabs>
        <w:ind w:left="851" w:hanging="851"/>
        <w:rPr>
          <w:sz w:val="24"/>
          <w:szCs w:val="24"/>
          <w:lang w:val="en-GB"/>
        </w:rPr>
      </w:pPr>
      <w:r w:rsidRPr="00B13CCB">
        <w:rPr>
          <w:b/>
          <w:sz w:val="24"/>
          <w:szCs w:val="24"/>
          <w:lang w:val="en-GB"/>
        </w:rPr>
        <w:t>4.2</w:t>
      </w:r>
      <w:r w:rsidR="007C5D2A" w:rsidRPr="00B13CCB">
        <w:rPr>
          <w:b/>
          <w:sz w:val="24"/>
          <w:szCs w:val="24"/>
          <w:lang w:val="en-GB"/>
        </w:rPr>
        <w:tab/>
        <w:t>Posology and method of administration</w:t>
      </w:r>
    </w:p>
    <w:p w14:paraId="2FF0CA75" w14:textId="77777777" w:rsidR="001367BC" w:rsidRDefault="001367BC" w:rsidP="00B13CCB">
      <w:pPr>
        <w:ind w:left="851"/>
        <w:rPr>
          <w:sz w:val="24"/>
          <w:szCs w:val="24"/>
          <w:lang w:val="en-GB"/>
        </w:rPr>
      </w:pPr>
    </w:p>
    <w:p w14:paraId="727E8051" w14:textId="447DFA1C" w:rsidR="00CB09BD" w:rsidRPr="001367BC" w:rsidRDefault="00CB09BD" w:rsidP="00B13CCB">
      <w:pPr>
        <w:ind w:left="851"/>
        <w:rPr>
          <w:sz w:val="24"/>
          <w:szCs w:val="24"/>
          <w:u w:val="single"/>
          <w:lang w:val="en-US"/>
        </w:rPr>
      </w:pPr>
      <w:r w:rsidRPr="001367BC">
        <w:rPr>
          <w:sz w:val="24"/>
          <w:szCs w:val="24"/>
          <w:u w:val="single"/>
          <w:lang w:val="en-US"/>
        </w:rPr>
        <w:t>Posology</w:t>
      </w:r>
    </w:p>
    <w:p w14:paraId="7A0D9AC9" w14:textId="77777777" w:rsidR="00CB09BD" w:rsidRPr="00B13CCB" w:rsidRDefault="00CB09BD" w:rsidP="00B13CCB">
      <w:pPr>
        <w:ind w:left="851"/>
        <w:rPr>
          <w:sz w:val="24"/>
          <w:szCs w:val="24"/>
          <w:lang w:val="en-US"/>
        </w:rPr>
      </w:pPr>
    </w:p>
    <w:p w14:paraId="76F7F87E" w14:textId="77777777" w:rsidR="00CB09BD" w:rsidRPr="001367BC" w:rsidRDefault="00CB09BD" w:rsidP="00B13CCB">
      <w:pPr>
        <w:ind w:left="851"/>
        <w:rPr>
          <w:i/>
          <w:iCs/>
          <w:sz w:val="24"/>
          <w:szCs w:val="24"/>
          <w:u w:val="single"/>
          <w:lang w:val="en-US"/>
        </w:rPr>
      </w:pPr>
      <w:r w:rsidRPr="001367BC">
        <w:rPr>
          <w:i/>
          <w:iCs/>
          <w:sz w:val="24"/>
          <w:szCs w:val="24"/>
          <w:u w:val="single"/>
          <w:lang w:val="en-US"/>
        </w:rPr>
        <w:t>COPD</w:t>
      </w:r>
    </w:p>
    <w:p w14:paraId="2204F422" w14:textId="77777777" w:rsidR="00CB09BD" w:rsidRPr="00B13CCB" w:rsidRDefault="00CB09BD" w:rsidP="00B13CCB">
      <w:pPr>
        <w:ind w:left="851"/>
        <w:rPr>
          <w:sz w:val="24"/>
          <w:szCs w:val="24"/>
          <w:lang w:val="en-US"/>
        </w:rPr>
      </w:pPr>
    </w:p>
    <w:p w14:paraId="331687A8" w14:textId="77777777" w:rsidR="00CB09BD" w:rsidRPr="00B13CCB" w:rsidRDefault="00CB09BD" w:rsidP="00B13CCB">
      <w:pPr>
        <w:ind w:left="851"/>
        <w:rPr>
          <w:sz w:val="24"/>
          <w:szCs w:val="24"/>
          <w:lang w:val="en-US"/>
        </w:rPr>
      </w:pPr>
      <w:r w:rsidRPr="00B13CCB">
        <w:rPr>
          <w:i/>
          <w:sz w:val="24"/>
          <w:szCs w:val="24"/>
          <w:lang w:val="en-US"/>
        </w:rPr>
        <w:t>Recommended dose:</w:t>
      </w:r>
    </w:p>
    <w:p w14:paraId="025F0091" w14:textId="77777777" w:rsidR="00CB09BD" w:rsidRPr="00B13CCB" w:rsidRDefault="00CB09BD" w:rsidP="00B13CCB">
      <w:pPr>
        <w:ind w:left="851"/>
        <w:rPr>
          <w:i/>
          <w:sz w:val="24"/>
          <w:szCs w:val="24"/>
          <w:lang w:val="en-US"/>
        </w:rPr>
      </w:pPr>
    </w:p>
    <w:p w14:paraId="11A56790" w14:textId="77777777" w:rsidR="00CB09BD" w:rsidRPr="00B13CCB" w:rsidRDefault="00CB09BD" w:rsidP="00B13CCB">
      <w:pPr>
        <w:ind w:left="851"/>
        <w:rPr>
          <w:sz w:val="24"/>
          <w:szCs w:val="24"/>
          <w:lang w:val="en-US"/>
        </w:rPr>
      </w:pPr>
      <w:r w:rsidRPr="00B13CCB">
        <w:rPr>
          <w:i/>
          <w:sz w:val="24"/>
          <w:szCs w:val="24"/>
          <w:lang w:val="en-US"/>
        </w:rPr>
        <w:t>Adults:</w:t>
      </w:r>
      <w:r w:rsidRPr="00B13CCB">
        <w:rPr>
          <w:sz w:val="24"/>
          <w:szCs w:val="24"/>
          <w:lang w:val="en-US"/>
        </w:rPr>
        <w:t xml:space="preserve"> 2 actuations twice daily.</w:t>
      </w:r>
    </w:p>
    <w:p w14:paraId="1182AB3A" w14:textId="77777777" w:rsidR="00CB09BD" w:rsidRPr="001A44EA" w:rsidRDefault="00CB09BD" w:rsidP="00B13CCB">
      <w:pPr>
        <w:ind w:left="851"/>
        <w:rPr>
          <w:sz w:val="24"/>
          <w:szCs w:val="24"/>
          <w:lang w:val="en-US"/>
        </w:rPr>
      </w:pPr>
    </w:p>
    <w:p w14:paraId="5CEF851E" w14:textId="77777777" w:rsidR="00CB09BD" w:rsidRPr="001A44EA" w:rsidRDefault="00CB09BD" w:rsidP="00B13CCB">
      <w:pPr>
        <w:ind w:left="851"/>
        <w:rPr>
          <w:bCs/>
          <w:sz w:val="24"/>
          <w:szCs w:val="24"/>
          <w:u w:val="single"/>
          <w:lang w:val="en-US"/>
        </w:rPr>
      </w:pPr>
      <w:r w:rsidRPr="001A44EA">
        <w:rPr>
          <w:bCs/>
          <w:sz w:val="24"/>
          <w:szCs w:val="24"/>
          <w:u w:val="single"/>
          <w:lang w:val="en-US"/>
        </w:rPr>
        <w:t>General information</w:t>
      </w:r>
    </w:p>
    <w:p w14:paraId="6BD2C0D0" w14:textId="77777777" w:rsidR="00CB09BD" w:rsidRPr="00B13CCB" w:rsidRDefault="00CB09BD" w:rsidP="00B13CCB">
      <w:pPr>
        <w:ind w:left="851"/>
        <w:rPr>
          <w:i/>
          <w:sz w:val="24"/>
          <w:szCs w:val="24"/>
          <w:lang w:val="en-US"/>
        </w:rPr>
      </w:pPr>
    </w:p>
    <w:p w14:paraId="0F3BE181" w14:textId="77777777" w:rsidR="00CB09BD" w:rsidRPr="001367BC" w:rsidRDefault="00CB09BD" w:rsidP="00B13CCB">
      <w:pPr>
        <w:ind w:left="851"/>
        <w:rPr>
          <w:sz w:val="24"/>
          <w:szCs w:val="24"/>
          <w:u w:val="single"/>
          <w:lang w:val="en-US"/>
        </w:rPr>
      </w:pPr>
      <w:r w:rsidRPr="001367BC">
        <w:rPr>
          <w:i/>
          <w:sz w:val="24"/>
          <w:szCs w:val="24"/>
          <w:u w:val="single"/>
          <w:lang w:val="en-US"/>
        </w:rPr>
        <w:t>Special patient groups</w:t>
      </w:r>
    </w:p>
    <w:p w14:paraId="0746C1BF" w14:textId="77777777" w:rsidR="00CB09BD" w:rsidRPr="00B13CCB" w:rsidRDefault="00CB09BD" w:rsidP="00B13CCB">
      <w:pPr>
        <w:ind w:left="851"/>
        <w:rPr>
          <w:sz w:val="24"/>
          <w:szCs w:val="24"/>
          <w:lang w:val="en-US"/>
        </w:rPr>
      </w:pPr>
    </w:p>
    <w:p w14:paraId="4083727C" w14:textId="77777777" w:rsidR="00CB09BD" w:rsidRPr="00B13CCB" w:rsidRDefault="00CB09BD" w:rsidP="00B13CCB">
      <w:pPr>
        <w:ind w:left="851"/>
        <w:rPr>
          <w:sz w:val="24"/>
          <w:szCs w:val="24"/>
          <w:lang w:val="en-US"/>
        </w:rPr>
      </w:pPr>
      <w:r w:rsidRPr="00B13CCB">
        <w:rPr>
          <w:sz w:val="24"/>
          <w:szCs w:val="24"/>
          <w:lang w:val="en-US"/>
        </w:rPr>
        <w:t>There are no special dosing requirements for elderly patients. There are no data available for use of budesonide/formoterol (</w:t>
      </w:r>
      <w:proofErr w:type="spellStart"/>
      <w:r w:rsidRPr="00B13CCB">
        <w:rPr>
          <w:sz w:val="24"/>
          <w:szCs w:val="24"/>
          <w:lang w:val="en-US"/>
        </w:rPr>
        <w:t>pressurised</w:t>
      </w:r>
      <w:proofErr w:type="spellEnd"/>
      <w:r w:rsidRPr="00B13CCB">
        <w:rPr>
          <w:sz w:val="24"/>
          <w:szCs w:val="24"/>
          <w:lang w:val="en-US"/>
        </w:rPr>
        <w:t xml:space="preserve"> inhalation, suspension) in patients with hepatic or renal impairment. As budesonide and formoterol are primarily eliminated via hepatic metabolism, an increased exposure can be expected in patients with severe liver cirrhosis.</w:t>
      </w:r>
    </w:p>
    <w:p w14:paraId="0DCBDE6F" w14:textId="77777777" w:rsidR="00CB09BD" w:rsidRPr="00B13CCB" w:rsidRDefault="00CB09BD" w:rsidP="00B13CCB">
      <w:pPr>
        <w:ind w:left="851"/>
        <w:rPr>
          <w:i/>
          <w:sz w:val="24"/>
          <w:szCs w:val="24"/>
          <w:lang w:val="en-US"/>
        </w:rPr>
      </w:pPr>
    </w:p>
    <w:p w14:paraId="61210491" w14:textId="77777777" w:rsidR="00CB09BD" w:rsidRPr="001367BC" w:rsidRDefault="00CB09BD" w:rsidP="00B13CCB">
      <w:pPr>
        <w:ind w:left="851"/>
        <w:rPr>
          <w:sz w:val="24"/>
          <w:szCs w:val="24"/>
          <w:u w:val="single"/>
          <w:lang w:val="en-US"/>
        </w:rPr>
      </w:pPr>
      <w:r w:rsidRPr="001367BC">
        <w:rPr>
          <w:i/>
          <w:sz w:val="24"/>
          <w:szCs w:val="24"/>
          <w:u w:val="single"/>
          <w:lang w:val="en-US"/>
        </w:rPr>
        <w:t>Paediatric population</w:t>
      </w:r>
    </w:p>
    <w:p w14:paraId="4AB90A03" w14:textId="77777777" w:rsidR="00CB09BD" w:rsidRPr="00B13CCB" w:rsidRDefault="00CB09BD" w:rsidP="00B13CCB">
      <w:pPr>
        <w:ind w:left="851"/>
        <w:rPr>
          <w:sz w:val="24"/>
          <w:szCs w:val="24"/>
          <w:lang w:val="en-US"/>
        </w:rPr>
      </w:pPr>
    </w:p>
    <w:p w14:paraId="37C1FF0A" w14:textId="5C77A10E" w:rsidR="00CB09BD" w:rsidRPr="00B13CCB" w:rsidRDefault="00CB09BD" w:rsidP="00B13CCB">
      <w:pPr>
        <w:ind w:left="851"/>
        <w:rPr>
          <w:sz w:val="24"/>
          <w:szCs w:val="24"/>
          <w:lang w:val="en-US"/>
        </w:rPr>
      </w:pPr>
      <w:r w:rsidRPr="00B13CCB">
        <w:rPr>
          <w:sz w:val="24"/>
          <w:szCs w:val="24"/>
          <w:lang w:val="en-US"/>
        </w:rPr>
        <w:t xml:space="preserve">There is no relevant use of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160 micro</w:t>
      </w:r>
      <w:r w:rsidR="008D2675">
        <w:rPr>
          <w:sz w:val="24"/>
          <w:szCs w:val="24"/>
          <w:lang w:val="en-US"/>
        </w:rPr>
        <w:softHyphen/>
      </w:r>
      <w:r w:rsidRPr="00B13CCB">
        <w:rPr>
          <w:sz w:val="24"/>
          <w:szCs w:val="24"/>
          <w:lang w:val="en-US"/>
        </w:rPr>
        <w:t>grams/4.5 micrograms in children 11 years of age and under or in adolescents 12 to 17 years of age in the symptomatic treatment of COPD.</w:t>
      </w:r>
    </w:p>
    <w:p w14:paraId="2861F654" w14:textId="77777777" w:rsidR="00CB09BD" w:rsidRPr="001367BC" w:rsidRDefault="00CB09BD" w:rsidP="00B13CCB">
      <w:pPr>
        <w:ind w:left="851"/>
        <w:rPr>
          <w:sz w:val="24"/>
          <w:szCs w:val="24"/>
          <w:lang w:val="en-US"/>
        </w:rPr>
      </w:pPr>
    </w:p>
    <w:p w14:paraId="5133CA3C" w14:textId="77777777" w:rsidR="00CB09BD" w:rsidRPr="001367BC" w:rsidRDefault="00CB09BD" w:rsidP="00B13CCB">
      <w:pPr>
        <w:ind w:left="851"/>
        <w:rPr>
          <w:bCs/>
          <w:sz w:val="24"/>
          <w:szCs w:val="24"/>
          <w:u w:val="single"/>
          <w:lang w:val="en-US"/>
        </w:rPr>
      </w:pPr>
      <w:r w:rsidRPr="001367BC">
        <w:rPr>
          <w:bCs/>
          <w:sz w:val="24"/>
          <w:szCs w:val="24"/>
          <w:u w:val="single"/>
          <w:lang w:val="en-US"/>
        </w:rPr>
        <w:t>Method of administration</w:t>
      </w:r>
    </w:p>
    <w:p w14:paraId="4AE231D8" w14:textId="77777777" w:rsidR="00CB09BD" w:rsidRPr="001367BC" w:rsidRDefault="00CB09BD" w:rsidP="00B13CCB">
      <w:pPr>
        <w:ind w:left="851"/>
        <w:rPr>
          <w:sz w:val="24"/>
          <w:szCs w:val="24"/>
          <w:lang w:val="en-US"/>
        </w:rPr>
      </w:pPr>
    </w:p>
    <w:p w14:paraId="629F0156" w14:textId="77777777" w:rsidR="00CB09BD" w:rsidRPr="00B13CCB" w:rsidRDefault="00CB09BD" w:rsidP="00B13CCB">
      <w:pPr>
        <w:ind w:left="851"/>
        <w:rPr>
          <w:sz w:val="24"/>
          <w:szCs w:val="24"/>
          <w:lang w:val="en-US"/>
        </w:rPr>
      </w:pPr>
      <w:r w:rsidRPr="00B13CCB">
        <w:rPr>
          <w:sz w:val="24"/>
          <w:szCs w:val="24"/>
          <w:lang w:val="en-US"/>
        </w:rPr>
        <w:t>Inhalation use.</w:t>
      </w:r>
    </w:p>
    <w:p w14:paraId="0903203B" w14:textId="77777777" w:rsidR="00CB09BD" w:rsidRPr="001367BC" w:rsidRDefault="00CB09BD" w:rsidP="00B13CCB">
      <w:pPr>
        <w:ind w:left="851"/>
        <w:rPr>
          <w:sz w:val="24"/>
          <w:szCs w:val="24"/>
          <w:lang w:val="en-US"/>
        </w:rPr>
      </w:pPr>
    </w:p>
    <w:p w14:paraId="57F81EB2" w14:textId="2794EAFB" w:rsidR="00CB09BD" w:rsidRPr="001367BC" w:rsidRDefault="00CB09BD" w:rsidP="00B13CCB">
      <w:pPr>
        <w:ind w:left="851"/>
        <w:rPr>
          <w:bCs/>
          <w:i/>
          <w:iCs/>
          <w:sz w:val="24"/>
          <w:szCs w:val="24"/>
          <w:u w:val="single"/>
          <w:lang w:val="en-US"/>
        </w:rPr>
      </w:pPr>
      <w:r w:rsidRPr="001367BC">
        <w:rPr>
          <w:bCs/>
          <w:i/>
          <w:iCs/>
          <w:sz w:val="24"/>
          <w:szCs w:val="24"/>
          <w:u w:val="single"/>
          <w:lang w:val="en-US"/>
        </w:rPr>
        <w:t xml:space="preserve">Instructions for the correct use of </w:t>
      </w:r>
      <w:proofErr w:type="spellStart"/>
      <w:r w:rsidR="001367BC" w:rsidRPr="001367BC">
        <w:rPr>
          <w:bCs/>
          <w:i/>
          <w:iCs/>
          <w:sz w:val="24"/>
          <w:szCs w:val="24"/>
          <w:u w:val="single"/>
          <w:lang w:val="en-US"/>
        </w:rPr>
        <w:t>Budesonid</w:t>
      </w:r>
      <w:proofErr w:type="spellEnd"/>
      <w:r w:rsidR="001367BC" w:rsidRPr="001367BC">
        <w:rPr>
          <w:bCs/>
          <w:i/>
          <w:iCs/>
          <w:sz w:val="24"/>
          <w:szCs w:val="24"/>
          <w:u w:val="single"/>
          <w:lang w:val="en-US"/>
        </w:rPr>
        <w:t>/</w:t>
      </w:r>
      <w:proofErr w:type="spellStart"/>
      <w:r w:rsidR="001367BC" w:rsidRPr="001367BC">
        <w:rPr>
          <w:bCs/>
          <w:i/>
          <w:iCs/>
          <w:sz w:val="24"/>
          <w:szCs w:val="24"/>
          <w:u w:val="single"/>
          <w:lang w:val="en-US"/>
        </w:rPr>
        <w:t>Formoterolfumaratdihydrat</w:t>
      </w:r>
      <w:proofErr w:type="spellEnd"/>
      <w:r w:rsidR="001367BC" w:rsidRPr="001367BC">
        <w:rPr>
          <w:bCs/>
          <w:i/>
          <w:iCs/>
          <w:sz w:val="24"/>
          <w:szCs w:val="24"/>
          <w:u w:val="single"/>
          <w:lang w:val="en-US"/>
        </w:rPr>
        <w:t xml:space="preserve"> "Cipla"</w:t>
      </w:r>
      <w:r w:rsidRPr="001367BC">
        <w:rPr>
          <w:i/>
          <w:iCs/>
          <w:sz w:val="24"/>
          <w:szCs w:val="24"/>
          <w:u w:val="single"/>
          <w:lang w:val="en-US"/>
        </w:rPr>
        <w:t xml:space="preserve"> </w:t>
      </w:r>
    </w:p>
    <w:p w14:paraId="64BE7365" w14:textId="77777777" w:rsidR="00CB09BD" w:rsidRPr="00B13CCB" w:rsidRDefault="00CB09BD" w:rsidP="00B13CCB">
      <w:pPr>
        <w:ind w:left="851"/>
        <w:rPr>
          <w:sz w:val="24"/>
          <w:szCs w:val="24"/>
          <w:lang w:val="en-US"/>
        </w:rPr>
      </w:pPr>
    </w:p>
    <w:p w14:paraId="795DD6A2" w14:textId="121FCADC" w:rsidR="00CB09BD" w:rsidRPr="00B13CCB" w:rsidRDefault="00CB09BD" w:rsidP="00B13CCB">
      <w:pPr>
        <w:ind w:left="851"/>
        <w:rPr>
          <w:sz w:val="24"/>
          <w:szCs w:val="24"/>
          <w:lang w:val="en-US"/>
        </w:rPr>
      </w:pPr>
      <w:r w:rsidRPr="00B13CCB">
        <w:rPr>
          <w:sz w:val="24"/>
          <w:szCs w:val="24"/>
          <w:lang w:val="en-US"/>
        </w:rPr>
        <w:t xml:space="preserve">On actuation of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a volume of the suspension is expelled from the canister at high velocity. When the patient inhales through the mouthpiece at the same time as actuating the inhaler, the substance will follow the inspired air into the airways.</w:t>
      </w:r>
    </w:p>
    <w:p w14:paraId="2000091A" w14:textId="77777777" w:rsidR="00CB09BD" w:rsidRPr="00B13CCB" w:rsidRDefault="00CB09BD" w:rsidP="00B13CCB">
      <w:pPr>
        <w:ind w:left="851"/>
        <w:rPr>
          <w:sz w:val="24"/>
          <w:szCs w:val="24"/>
          <w:lang w:val="en-US"/>
        </w:rPr>
      </w:pPr>
    </w:p>
    <w:p w14:paraId="3C69F4DA" w14:textId="2AA899AD" w:rsidR="00CB09BD" w:rsidRPr="00B13CCB" w:rsidRDefault="00CB09BD" w:rsidP="00B13CCB">
      <w:pPr>
        <w:ind w:left="851"/>
        <w:rPr>
          <w:sz w:val="24"/>
          <w:szCs w:val="24"/>
          <w:lang w:val="en-US"/>
        </w:rPr>
      </w:pPr>
      <w:r w:rsidRPr="00B13CCB">
        <w:rPr>
          <w:sz w:val="24"/>
          <w:szCs w:val="24"/>
          <w:lang w:val="en-US"/>
        </w:rPr>
        <w:t xml:space="preserve">Use of a spacer device (e.g. </w:t>
      </w:r>
      <w:proofErr w:type="spellStart"/>
      <w:r w:rsidRPr="00B13CCB">
        <w:rPr>
          <w:b/>
          <w:i/>
          <w:sz w:val="24"/>
          <w:szCs w:val="24"/>
          <w:lang w:val="en-US"/>
        </w:rPr>
        <w:t>AeroChamber</w:t>
      </w:r>
      <w:proofErr w:type="spellEnd"/>
      <w:r w:rsidRPr="00B13CCB">
        <w:rPr>
          <w:b/>
          <w:i/>
          <w:sz w:val="24"/>
          <w:szCs w:val="24"/>
          <w:lang w:val="en-US"/>
        </w:rPr>
        <w:t xml:space="preserve"> Plus Flow Vu or </w:t>
      </w:r>
      <w:proofErr w:type="spellStart"/>
      <w:r w:rsidRPr="00B13CCB">
        <w:rPr>
          <w:b/>
          <w:i/>
          <w:sz w:val="24"/>
          <w:szCs w:val="24"/>
          <w:lang w:val="en-US"/>
        </w:rPr>
        <w:t>AeroChamber</w:t>
      </w:r>
      <w:proofErr w:type="spellEnd"/>
      <w:r w:rsidRPr="00B13CCB">
        <w:rPr>
          <w:b/>
          <w:i/>
          <w:sz w:val="24"/>
          <w:szCs w:val="24"/>
          <w:lang w:val="en-US"/>
        </w:rPr>
        <w:t xml:space="preserve"> Plus</w:t>
      </w:r>
      <w:r w:rsidRPr="00B13CCB">
        <w:rPr>
          <w:sz w:val="24"/>
          <w:szCs w:val="24"/>
          <w:lang w:val="en-US"/>
        </w:rPr>
        <w:t xml:space="preserve">) with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w:t>
      </w:r>
      <w:proofErr w:type="spellStart"/>
      <w:r w:rsidRPr="00B13CCB">
        <w:rPr>
          <w:sz w:val="24"/>
          <w:szCs w:val="24"/>
          <w:lang w:val="en-US"/>
        </w:rPr>
        <w:t>pressurised</w:t>
      </w:r>
      <w:proofErr w:type="spellEnd"/>
      <w:r w:rsidRPr="00B13CCB">
        <w:rPr>
          <w:sz w:val="24"/>
          <w:szCs w:val="24"/>
          <w:lang w:val="en-US"/>
        </w:rPr>
        <w:t xml:space="preserve"> inhalation, suspension) is usually recommended, especially in patients who have, or are likely to have, difficulties to coordinate actuation with inhalation (see section 5.2).</w:t>
      </w:r>
    </w:p>
    <w:p w14:paraId="47E310D5" w14:textId="77777777" w:rsidR="00CB09BD" w:rsidRPr="001367BC" w:rsidRDefault="00CB09BD" w:rsidP="00B13CCB">
      <w:pPr>
        <w:ind w:left="851"/>
        <w:rPr>
          <w:sz w:val="24"/>
          <w:szCs w:val="24"/>
          <w:lang w:val="en-US"/>
        </w:rPr>
      </w:pPr>
    </w:p>
    <w:p w14:paraId="6D0999B6" w14:textId="77777777" w:rsidR="00CB09BD" w:rsidRPr="00B13CCB" w:rsidRDefault="00CB09BD" w:rsidP="00B13CCB">
      <w:pPr>
        <w:ind w:left="851"/>
        <w:rPr>
          <w:sz w:val="24"/>
          <w:szCs w:val="24"/>
        </w:rPr>
      </w:pPr>
      <w:r w:rsidRPr="00B13CCB">
        <w:rPr>
          <w:b/>
          <w:sz w:val="24"/>
          <w:szCs w:val="24"/>
          <w:lang w:val="en-US"/>
        </w:rPr>
        <w:t>Note:</w:t>
      </w:r>
      <w:r w:rsidRPr="00B13CCB">
        <w:rPr>
          <w:sz w:val="24"/>
          <w:szCs w:val="24"/>
          <w:lang w:val="en-US"/>
        </w:rPr>
        <w:t xml:space="preserve"> Patients should be instructed on the correct use and care of their inhaler and spacer, and their inhalation technique checked to ensure optimum delivery of inhaled </w:t>
      </w:r>
      <w:r w:rsidRPr="00B13CCB">
        <w:rPr>
          <w:bCs/>
          <w:iCs/>
          <w:sz w:val="24"/>
          <w:szCs w:val="24"/>
          <w:lang w:val="en-US"/>
        </w:rPr>
        <w:t xml:space="preserve">medicinal product </w:t>
      </w:r>
      <w:r w:rsidRPr="00B13CCB">
        <w:rPr>
          <w:sz w:val="24"/>
          <w:szCs w:val="24"/>
          <w:lang w:val="en-US"/>
        </w:rPr>
        <w:t xml:space="preserve">to the lungs. </w:t>
      </w:r>
      <w:proofErr w:type="gramStart"/>
      <w:r w:rsidRPr="00B13CCB">
        <w:rPr>
          <w:sz w:val="24"/>
          <w:szCs w:val="24"/>
        </w:rPr>
        <w:t>It is</w:t>
      </w:r>
      <w:proofErr w:type="gramEnd"/>
      <w:r w:rsidRPr="00B13CCB">
        <w:rPr>
          <w:sz w:val="24"/>
          <w:szCs w:val="24"/>
        </w:rPr>
        <w:t xml:space="preserve"> </w:t>
      </w:r>
      <w:proofErr w:type="spellStart"/>
      <w:r w:rsidRPr="00B13CCB">
        <w:rPr>
          <w:sz w:val="24"/>
          <w:szCs w:val="24"/>
        </w:rPr>
        <w:t>important</w:t>
      </w:r>
      <w:proofErr w:type="spellEnd"/>
      <w:r w:rsidRPr="00B13CCB">
        <w:rPr>
          <w:sz w:val="24"/>
          <w:szCs w:val="24"/>
        </w:rPr>
        <w:t xml:space="preserve"> to </w:t>
      </w:r>
      <w:proofErr w:type="spellStart"/>
      <w:r w:rsidRPr="00B13CCB">
        <w:rPr>
          <w:sz w:val="24"/>
          <w:szCs w:val="24"/>
        </w:rPr>
        <w:t>instruct</w:t>
      </w:r>
      <w:proofErr w:type="spellEnd"/>
      <w:r w:rsidRPr="00B13CCB">
        <w:rPr>
          <w:sz w:val="24"/>
          <w:szCs w:val="24"/>
        </w:rPr>
        <w:t xml:space="preserve"> the patient to:</w:t>
      </w:r>
    </w:p>
    <w:p w14:paraId="245ACF42" w14:textId="77777777" w:rsidR="00CB09BD" w:rsidRPr="00B13CCB" w:rsidRDefault="00CB09BD" w:rsidP="00B13CCB">
      <w:pPr>
        <w:ind w:left="851"/>
        <w:rPr>
          <w:sz w:val="24"/>
          <w:szCs w:val="24"/>
        </w:rPr>
      </w:pPr>
    </w:p>
    <w:p w14:paraId="4ACDDF6F"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Carefully read the instructions for use in the patient information leaflet which is packed together with each inhaler.</w:t>
      </w:r>
    </w:p>
    <w:p w14:paraId="5701719A"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If a spacer is to be used, carefully read the instructions for use in the instruction leaflet, which is packed with each spacer device.</w:t>
      </w:r>
    </w:p>
    <w:p w14:paraId="6D6FF756"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lastRenderedPageBreak/>
        <w:t>If the drying agent, which is inside the wrapper, has leaked out of its packet, do not use the inhaler.</w:t>
      </w:r>
    </w:p>
    <w:p w14:paraId="7B7088A3"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Shake the inhaler well for at least 5 seconds prior to each use to mix its contents properly.</w:t>
      </w:r>
    </w:p>
    <w:p w14:paraId="2736D2B9"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Prime the inhaler by actuating it twice into the air when the inhaler is new, has not been used for more than one week or if it has been dropped.</w:t>
      </w:r>
    </w:p>
    <w:p w14:paraId="7D3EC045" w14:textId="77777777" w:rsidR="00CB09BD" w:rsidRPr="001367BC" w:rsidRDefault="00CB09BD" w:rsidP="001367BC">
      <w:pPr>
        <w:pStyle w:val="Listeafsnit"/>
        <w:numPr>
          <w:ilvl w:val="0"/>
          <w:numId w:val="6"/>
        </w:numPr>
        <w:ind w:left="1276" w:hanging="425"/>
        <w:rPr>
          <w:sz w:val="24"/>
          <w:szCs w:val="24"/>
        </w:rPr>
      </w:pPr>
      <w:proofErr w:type="spellStart"/>
      <w:r w:rsidRPr="001367BC">
        <w:rPr>
          <w:sz w:val="24"/>
          <w:szCs w:val="24"/>
        </w:rPr>
        <w:t>Remove</w:t>
      </w:r>
      <w:proofErr w:type="spellEnd"/>
      <w:r w:rsidRPr="001367BC">
        <w:rPr>
          <w:sz w:val="24"/>
          <w:szCs w:val="24"/>
        </w:rPr>
        <w:t xml:space="preserve"> the </w:t>
      </w:r>
      <w:proofErr w:type="spellStart"/>
      <w:r w:rsidRPr="001367BC">
        <w:rPr>
          <w:sz w:val="24"/>
          <w:szCs w:val="24"/>
        </w:rPr>
        <w:t>mouthpiece</w:t>
      </w:r>
      <w:proofErr w:type="spellEnd"/>
      <w:r w:rsidRPr="001367BC">
        <w:rPr>
          <w:sz w:val="24"/>
          <w:szCs w:val="24"/>
        </w:rPr>
        <w:t xml:space="preserve"> cover.</w:t>
      </w:r>
    </w:p>
    <w:p w14:paraId="6B6318B1" w14:textId="77777777" w:rsidR="00CB09BD" w:rsidRPr="001367BC" w:rsidRDefault="00CB09BD" w:rsidP="001367BC">
      <w:pPr>
        <w:pStyle w:val="Listeafsnit"/>
        <w:numPr>
          <w:ilvl w:val="0"/>
          <w:numId w:val="6"/>
        </w:numPr>
        <w:ind w:left="1276" w:hanging="425"/>
        <w:rPr>
          <w:sz w:val="24"/>
          <w:szCs w:val="24"/>
        </w:rPr>
      </w:pPr>
      <w:r w:rsidRPr="001367BC">
        <w:rPr>
          <w:sz w:val="24"/>
          <w:szCs w:val="24"/>
        </w:rPr>
        <w:t xml:space="preserve">Hold the inhaler </w:t>
      </w:r>
      <w:proofErr w:type="spellStart"/>
      <w:r w:rsidRPr="001367BC">
        <w:rPr>
          <w:sz w:val="24"/>
          <w:szCs w:val="24"/>
        </w:rPr>
        <w:t>upright</w:t>
      </w:r>
      <w:proofErr w:type="spellEnd"/>
      <w:r w:rsidRPr="001367BC">
        <w:rPr>
          <w:sz w:val="24"/>
          <w:szCs w:val="24"/>
        </w:rPr>
        <w:t>.</w:t>
      </w:r>
    </w:p>
    <w:p w14:paraId="53B7216E"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Place the mouthpiece in the mouth. While breathing in slowly and deeply, press the device firmly to release the medication. Continue to breathe in and hold the breath for approximately 10 seconds or as long as is comfortable. Inhaling at the same time as actuating the inhaler ensures that active substances reach the lungs.</w:t>
      </w:r>
    </w:p>
    <w:p w14:paraId="338A5ECA"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Shake the inhaler again and repeat.</w:t>
      </w:r>
    </w:p>
    <w:p w14:paraId="5E633F73"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Replace the mouthpiece cover after use.</w:t>
      </w:r>
    </w:p>
    <w:p w14:paraId="20861757"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 xml:space="preserve">Rinse the mouth with water after inhaling the prescribed dose to </w:t>
      </w:r>
      <w:proofErr w:type="spellStart"/>
      <w:r w:rsidRPr="001367BC">
        <w:rPr>
          <w:sz w:val="24"/>
          <w:szCs w:val="24"/>
          <w:lang w:val="en-US"/>
        </w:rPr>
        <w:t>minimise</w:t>
      </w:r>
      <w:proofErr w:type="spellEnd"/>
      <w:r w:rsidRPr="001367BC">
        <w:rPr>
          <w:sz w:val="24"/>
          <w:szCs w:val="24"/>
          <w:lang w:val="en-US"/>
        </w:rPr>
        <w:t xml:space="preserve"> the risk of oropharyngeal thrush.</w:t>
      </w:r>
    </w:p>
    <w:p w14:paraId="533A220C"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Clean the mouthpiece of the inhaler regularly, at least once a week with a clean dry cloth.</w:t>
      </w:r>
    </w:p>
    <w:p w14:paraId="7838FE19" w14:textId="77777777" w:rsidR="00CB09BD" w:rsidRPr="001367BC" w:rsidRDefault="00CB09BD" w:rsidP="001367BC">
      <w:pPr>
        <w:pStyle w:val="Listeafsnit"/>
        <w:numPr>
          <w:ilvl w:val="0"/>
          <w:numId w:val="6"/>
        </w:numPr>
        <w:ind w:left="1276" w:hanging="425"/>
        <w:rPr>
          <w:sz w:val="24"/>
          <w:szCs w:val="24"/>
          <w:lang w:val="en-US"/>
        </w:rPr>
      </w:pPr>
      <w:r w:rsidRPr="001367BC">
        <w:rPr>
          <w:sz w:val="24"/>
          <w:szCs w:val="24"/>
          <w:lang w:val="en-US"/>
        </w:rPr>
        <w:t>Do not put the inhaler into water.</w:t>
      </w:r>
    </w:p>
    <w:p w14:paraId="5B76B1CE" w14:textId="77777777" w:rsidR="007C5D2A" w:rsidRPr="00B13CCB" w:rsidRDefault="007C5D2A" w:rsidP="00A85D26">
      <w:pPr>
        <w:tabs>
          <w:tab w:val="left" w:pos="851"/>
        </w:tabs>
        <w:ind w:left="851"/>
        <w:rPr>
          <w:sz w:val="24"/>
          <w:szCs w:val="24"/>
          <w:lang w:val="en-GB"/>
        </w:rPr>
      </w:pPr>
    </w:p>
    <w:p w14:paraId="73900DFD" w14:textId="77777777" w:rsidR="007C5D2A" w:rsidRPr="00B13CCB" w:rsidRDefault="007C5D2A" w:rsidP="007C5D2A">
      <w:pPr>
        <w:tabs>
          <w:tab w:val="left" w:pos="851"/>
        </w:tabs>
        <w:ind w:left="851" w:hanging="851"/>
        <w:rPr>
          <w:b/>
          <w:sz w:val="24"/>
          <w:szCs w:val="24"/>
          <w:lang w:val="en-GB"/>
        </w:rPr>
      </w:pPr>
      <w:r w:rsidRPr="00B13CCB">
        <w:rPr>
          <w:b/>
          <w:sz w:val="24"/>
          <w:szCs w:val="24"/>
          <w:lang w:val="en-GB"/>
        </w:rPr>
        <w:t>4.3</w:t>
      </w:r>
      <w:r w:rsidRPr="00B13CCB">
        <w:rPr>
          <w:b/>
          <w:sz w:val="24"/>
          <w:szCs w:val="24"/>
          <w:lang w:val="en-GB"/>
        </w:rPr>
        <w:tab/>
        <w:t>Contraindications</w:t>
      </w:r>
    </w:p>
    <w:p w14:paraId="2CCA4A78" w14:textId="77777777" w:rsidR="00CB09BD" w:rsidRPr="00B13CCB" w:rsidRDefault="00CB09BD" w:rsidP="00B13CCB">
      <w:pPr>
        <w:ind w:left="851"/>
        <w:rPr>
          <w:sz w:val="24"/>
          <w:szCs w:val="24"/>
          <w:lang w:val="en-US"/>
        </w:rPr>
      </w:pPr>
      <w:r w:rsidRPr="00B13CCB">
        <w:rPr>
          <w:sz w:val="24"/>
          <w:szCs w:val="24"/>
          <w:lang w:val="en-US"/>
        </w:rPr>
        <w:t>Hypersensitivity to the active substances or to any of the excipients listed in section 6.1.</w:t>
      </w:r>
    </w:p>
    <w:p w14:paraId="53B4A4A5" w14:textId="77777777" w:rsidR="007C5D2A" w:rsidRPr="00B13CCB" w:rsidRDefault="007C5D2A" w:rsidP="003E0341">
      <w:pPr>
        <w:tabs>
          <w:tab w:val="left" w:pos="851"/>
        </w:tabs>
        <w:ind w:left="851"/>
        <w:rPr>
          <w:sz w:val="24"/>
          <w:szCs w:val="24"/>
          <w:lang w:val="en-GB"/>
        </w:rPr>
      </w:pPr>
    </w:p>
    <w:p w14:paraId="541D266E" w14:textId="77777777" w:rsidR="007C5D2A" w:rsidRPr="00B13CCB" w:rsidRDefault="007C5D2A" w:rsidP="007C5D2A">
      <w:pPr>
        <w:tabs>
          <w:tab w:val="left" w:pos="851"/>
        </w:tabs>
        <w:rPr>
          <w:b/>
          <w:sz w:val="24"/>
          <w:szCs w:val="24"/>
          <w:lang w:val="en-GB"/>
        </w:rPr>
      </w:pPr>
      <w:r w:rsidRPr="00B13CCB">
        <w:rPr>
          <w:b/>
          <w:sz w:val="24"/>
          <w:szCs w:val="24"/>
          <w:lang w:val="en-GB"/>
        </w:rPr>
        <w:t>4.4</w:t>
      </w:r>
      <w:r w:rsidRPr="00B13CCB">
        <w:rPr>
          <w:b/>
          <w:sz w:val="24"/>
          <w:szCs w:val="24"/>
          <w:lang w:val="en-GB"/>
        </w:rPr>
        <w:tab/>
        <w:t>Special warnings and precautions for use</w:t>
      </w:r>
    </w:p>
    <w:p w14:paraId="266EAD43" w14:textId="77777777" w:rsidR="001367BC" w:rsidRDefault="001367BC" w:rsidP="00B13CCB">
      <w:pPr>
        <w:ind w:left="851"/>
        <w:rPr>
          <w:sz w:val="24"/>
          <w:szCs w:val="24"/>
          <w:lang w:val="en-GB"/>
        </w:rPr>
      </w:pPr>
    </w:p>
    <w:p w14:paraId="2AA8E0F1" w14:textId="351CA18F" w:rsidR="00CB09BD" w:rsidRPr="001367BC" w:rsidRDefault="00CB09BD" w:rsidP="00B13CCB">
      <w:pPr>
        <w:ind w:left="851"/>
        <w:rPr>
          <w:sz w:val="24"/>
          <w:szCs w:val="24"/>
          <w:u w:val="single"/>
          <w:lang w:val="en-US"/>
        </w:rPr>
      </w:pPr>
      <w:r w:rsidRPr="001367BC">
        <w:rPr>
          <w:sz w:val="24"/>
          <w:szCs w:val="24"/>
          <w:u w:val="single"/>
          <w:lang w:val="en-US"/>
        </w:rPr>
        <w:t>Dosing advice</w:t>
      </w:r>
    </w:p>
    <w:p w14:paraId="2BCA4D5A" w14:textId="77777777" w:rsidR="00CB09BD" w:rsidRPr="00B13CCB" w:rsidRDefault="00CB09BD" w:rsidP="00B13CCB">
      <w:pPr>
        <w:ind w:left="851"/>
        <w:rPr>
          <w:sz w:val="24"/>
          <w:szCs w:val="24"/>
          <w:lang w:val="en-US"/>
        </w:rPr>
      </w:pPr>
    </w:p>
    <w:p w14:paraId="0B063A55" w14:textId="77777777" w:rsidR="00CB09BD" w:rsidRPr="00B13CCB" w:rsidRDefault="00CB09BD" w:rsidP="00B13CCB">
      <w:pPr>
        <w:ind w:left="851"/>
        <w:rPr>
          <w:sz w:val="24"/>
          <w:szCs w:val="24"/>
          <w:lang w:val="en-US"/>
        </w:rPr>
      </w:pPr>
      <w:r w:rsidRPr="00B13CCB">
        <w:rPr>
          <w:sz w:val="24"/>
          <w:szCs w:val="24"/>
          <w:lang w:val="en-US"/>
        </w:rPr>
        <w:t>Patients should be advised to have their rescue inhaler available at all times.</w:t>
      </w:r>
    </w:p>
    <w:p w14:paraId="08F8910B" w14:textId="77777777" w:rsidR="00CB09BD" w:rsidRPr="00B13CCB" w:rsidRDefault="00CB09BD" w:rsidP="00B13CCB">
      <w:pPr>
        <w:ind w:left="851"/>
        <w:rPr>
          <w:sz w:val="24"/>
          <w:szCs w:val="24"/>
          <w:lang w:val="en-US"/>
        </w:rPr>
      </w:pPr>
    </w:p>
    <w:p w14:paraId="42E11562" w14:textId="578EC544" w:rsidR="00CB09BD" w:rsidRPr="00B13CCB" w:rsidRDefault="00CB09BD" w:rsidP="00B13CCB">
      <w:pPr>
        <w:ind w:left="851"/>
        <w:rPr>
          <w:sz w:val="24"/>
          <w:szCs w:val="24"/>
          <w:lang w:val="en-US"/>
        </w:rPr>
      </w:pPr>
      <w:r w:rsidRPr="00B13CCB">
        <w:rPr>
          <w:sz w:val="24"/>
          <w:szCs w:val="24"/>
          <w:lang w:val="en-US"/>
        </w:rPr>
        <w:t xml:space="preserve">Patients should be reminded to take their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maintenance dose as prescribed, even when asymptomatic.</w:t>
      </w:r>
    </w:p>
    <w:p w14:paraId="4FFE27E4" w14:textId="77777777" w:rsidR="00CB09BD" w:rsidRPr="00B13CCB" w:rsidRDefault="00CB09BD" w:rsidP="00B13CCB">
      <w:pPr>
        <w:ind w:left="851"/>
        <w:rPr>
          <w:sz w:val="24"/>
          <w:szCs w:val="24"/>
          <w:lang w:val="en-US"/>
        </w:rPr>
      </w:pPr>
    </w:p>
    <w:p w14:paraId="644D471E" w14:textId="77777777" w:rsidR="00CB09BD" w:rsidRPr="00B13CCB" w:rsidRDefault="00CB09BD" w:rsidP="00B13CCB">
      <w:pPr>
        <w:ind w:left="851"/>
        <w:rPr>
          <w:sz w:val="24"/>
          <w:szCs w:val="24"/>
          <w:lang w:val="en-US"/>
        </w:rPr>
      </w:pPr>
      <w:r w:rsidRPr="00B13CCB">
        <w:rPr>
          <w:sz w:val="24"/>
          <w:szCs w:val="24"/>
          <w:lang w:val="en-US"/>
        </w:rPr>
        <w:t xml:space="preserve">To </w:t>
      </w:r>
      <w:proofErr w:type="spellStart"/>
      <w:r w:rsidRPr="00B13CCB">
        <w:rPr>
          <w:sz w:val="24"/>
          <w:szCs w:val="24"/>
          <w:lang w:val="en-US"/>
        </w:rPr>
        <w:t>minimise</w:t>
      </w:r>
      <w:proofErr w:type="spellEnd"/>
      <w:r w:rsidRPr="00B13CCB">
        <w:rPr>
          <w:sz w:val="24"/>
          <w:szCs w:val="24"/>
          <w:lang w:val="en-US"/>
        </w:rPr>
        <w:t xml:space="preserve"> the risk of oropharyngeal candida infection (see section 4.8), the patient should be instructed to rinse their mouth out with water after inhaling the dose. </w:t>
      </w:r>
    </w:p>
    <w:p w14:paraId="03AE3C51" w14:textId="77777777" w:rsidR="00CB09BD" w:rsidRPr="00B13CCB" w:rsidRDefault="00CB09BD" w:rsidP="00B13CCB">
      <w:pPr>
        <w:ind w:left="851"/>
        <w:rPr>
          <w:sz w:val="24"/>
          <w:szCs w:val="24"/>
          <w:lang w:val="en-US"/>
        </w:rPr>
      </w:pPr>
    </w:p>
    <w:p w14:paraId="4E4CB0EA" w14:textId="7EB13EBC" w:rsidR="00CB09BD" w:rsidRPr="00B13CCB" w:rsidRDefault="00CB09BD" w:rsidP="00B13CCB">
      <w:pPr>
        <w:ind w:left="851"/>
        <w:rPr>
          <w:sz w:val="24"/>
          <w:szCs w:val="24"/>
          <w:lang w:val="en-US"/>
        </w:rPr>
      </w:pPr>
      <w:r w:rsidRPr="00B13CCB">
        <w:rPr>
          <w:sz w:val="24"/>
          <w:szCs w:val="24"/>
          <w:lang w:val="en-US"/>
        </w:rPr>
        <w:t xml:space="preserve">It is recommended that treatment with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is not stopped without supervision by a physician.</w:t>
      </w:r>
    </w:p>
    <w:p w14:paraId="6F2BD167" w14:textId="77777777" w:rsidR="00CB09BD" w:rsidRPr="00B13CCB" w:rsidRDefault="00CB09BD" w:rsidP="00B13CCB">
      <w:pPr>
        <w:ind w:left="851"/>
        <w:rPr>
          <w:sz w:val="24"/>
          <w:szCs w:val="24"/>
          <w:lang w:val="en-US"/>
        </w:rPr>
      </w:pPr>
    </w:p>
    <w:p w14:paraId="7F0D58CC" w14:textId="77777777" w:rsidR="00CB09BD" w:rsidRPr="001367BC" w:rsidRDefault="00CB09BD" w:rsidP="00B13CCB">
      <w:pPr>
        <w:ind w:left="851"/>
        <w:rPr>
          <w:sz w:val="24"/>
          <w:szCs w:val="24"/>
          <w:u w:val="single"/>
          <w:lang w:val="en-US"/>
        </w:rPr>
      </w:pPr>
      <w:r w:rsidRPr="001367BC">
        <w:rPr>
          <w:sz w:val="24"/>
          <w:szCs w:val="24"/>
          <w:u w:val="single"/>
          <w:lang w:val="en-US"/>
        </w:rPr>
        <w:t>Deterioration of disease</w:t>
      </w:r>
    </w:p>
    <w:p w14:paraId="3E147808" w14:textId="77777777" w:rsidR="00CB09BD" w:rsidRPr="00B13CCB" w:rsidRDefault="00CB09BD" w:rsidP="00B13CCB">
      <w:pPr>
        <w:ind w:left="851"/>
        <w:rPr>
          <w:sz w:val="24"/>
          <w:szCs w:val="24"/>
          <w:lang w:val="en-US"/>
        </w:rPr>
      </w:pPr>
    </w:p>
    <w:p w14:paraId="324D905E" w14:textId="77777777" w:rsidR="00CB09BD" w:rsidRPr="00B13CCB" w:rsidRDefault="00CB09BD" w:rsidP="00B13CCB">
      <w:pPr>
        <w:ind w:left="851"/>
        <w:rPr>
          <w:sz w:val="24"/>
          <w:szCs w:val="24"/>
          <w:lang w:val="en-US"/>
        </w:rPr>
      </w:pPr>
      <w:r w:rsidRPr="00B13CCB">
        <w:rPr>
          <w:sz w:val="24"/>
          <w:szCs w:val="24"/>
          <w:lang w:val="en-US"/>
        </w:rPr>
        <w:t>If patients find the treatment ineffective, medical attention must be sought. Sudden and progressive deterioration in control of COPD is potentially life threatening and the patient should undergo urgent medical assessment. In this situation consideration should be given to the need for increased therapy with corticosteroids, e.g. a course of oral corticosteroids, or antibiotic treatment if an infection is present.</w:t>
      </w:r>
    </w:p>
    <w:p w14:paraId="64A8283C" w14:textId="746A8ABF" w:rsidR="008D2675" w:rsidRDefault="008D2675">
      <w:pPr>
        <w:rPr>
          <w:sz w:val="24"/>
          <w:szCs w:val="24"/>
          <w:lang w:val="en-US"/>
        </w:rPr>
      </w:pPr>
      <w:r>
        <w:rPr>
          <w:sz w:val="24"/>
          <w:szCs w:val="24"/>
          <w:lang w:val="en-US"/>
        </w:rPr>
        <w:br w:type="page"/>
      </w:r>
    </w:p>
    <w:p w14:paraId="3659BA79" w14:textId="77777777" w:rsidR="00CB09BD" w:rsidRPr="00B13CCB" w:rsidRDefault="00CB09BD" w:rsidP="00B13CCB">
      <w:pPr>
        <w:ind w:left="851"/>
        <w:rPr>
          <w:sz w:val="24"/>
          <w:szCs w:val="24"/>
          <w:lang w:val="en-US"/>
        </w:rPr>
      </w:pPr>
    </w:p>
    <w:p w14:paraId="221C6795" w14:textId="77777777" w:rsidR="00CB09BD" w:rsidRPr="001367BC" w:rsidRDefault="00CB09BD" w:rsidP="00B13CCB">
      <w:pPr>
        <w:ind w:left="851"/>
        <w:rPr>
          <w:sz w:val="24"/>
          <w:szCs w:val="24"/>
          <w:u w:val="single"/>
          <w:lang w:val="en-US"/>
        </w:rPr>
      </w:pPr>
      <w:r w:rsidRPr="001367BC">
        <w:rPr>
          <w:sz w:val="24"/>
          <w:szCs w:val="24"/>
          <w:u w:val="single"/>
          <w:lang w:val="en-US"/>
        </w:rPr>
        <w:t>Transfer from oral therapy</w:t>
      </w:r>
    </w:p>
    <w:p w14:paraId="36BE742E" w14:textId="77777777" w:rsidR="00CB09BD" w:rsidRPr="00B13CCB" w:rsidRDefault="00CB09BD" w:rsidP="00B13CCB">
      <w:pPr>
        <w:ind w:left="851"/>
        <w:rPr>
          <w:sz w:val="24"/>
          <w:szCs w:val="24"/>
          <w:lang w:val="en-US"/>
        </w:rPr>
      </w:pPr>
    </w:p>
    <w:p w14:paraId="437BD344" w14:textId="77777777" w:rsidR="00CB09BD" w:rsidRPr="00B13CCB" w:rsidRDefault="00CB09BD" w:rsidP="00B13CCB">
      <w:pPr>
        <w:ind w:left="851"/>
        <w:rPr>
          <w:sz w:val="24"/>
          <w:szCs w:val="24"/>
          <w:lang w:val="en-US"/>
        </w:rPr>
      </w:pPr>
      <w:r w:rsidRPr="00B13CCB">
        <w:rPr>
          <w:sz w:val="24"/>
          <w:szCs w:val="24"/>
          <w:lang w:val="en-US"/>
        </w:rPr>
        <w:t xml:space="preserve">If there is any reason to suppose that adrenal function is impaired from previous systemic steroid therapy, care should be taken when transferring patients to budesonide/formoterol therapy.  </w:t>
      </w:r>
    </w:p>
    <w:p w14:paraId="0064A748" w14:textId="77777777" w:rsidR="00CB09BD" w:rsidRPr="00B13CCB" w:rsidRDefault="00CB09BD" w:rsidP="00B13CCB">
      <w:pPr>
        <w:ind w:left="851"/>
        <w:rPr>
          <w:sz w:val="24"/>
          <w:szCs w:val="24"/>
          <w:lang w:val="en-US"/>
        </w:rPr>
      </w:pPr>
    </w:p>
    <w:p w14:paraId="307224E3" w14:textId="77777777" w:rsidR="00CB09BD" w:rsidRPr="00B13CCB" w:rsidRDefault="00CB09BD" w:rsidP="00B13CCB">
      <w:pPr>
        <w:ind w:left="851"/>
        <w:rPr>
          <w:sz w:val="24"/>
          <w:szCs w:val="24"/>
          <w:lang w:val="en-US"/>
        </w:rPr>
      </w:pPr>
      <w:r w:rsidRPr="00B13CCB">
        <w:rPr>
          <w:sz w:val="24"/>
          <w:szCs w:val="24"/>
          <w:lang w:val="en-US"/>
        </w:rPr>
        <w:t xml:space="preserve">The benefits of inhaled budesonide therapy would normally </w:t>
      </w:r>
      <w:proofErr w:type="spellStart"/>
      <w:r w:rsidRPr="00B13CCB">
        <w:rPr>
          <w:sz w:val="24"/>
          <w:szCs w:val="24"/>
          <w:lang w:val="en-US"/>
        </w:rPr>
        <w:t>minimise</w:t>
      </w:r>
      <w:proofErr w:type="spellEnd"/>
      <w:r w:rsidRPr="00B13CCB">
        <w:rPr>
          <w:sz w:val="24"/>
          <w:szCs w:val="24"/>
          <w:lang w:val="en-US"/>
        </w:rPr>
        <w:t xml:space="preserve"> the need for oral steroids, but patients transferring from oral steroids may remain at risk of impaired adrenal reserve for a considerable time. Recovery may take a considerable amount of time after cessation of oral steroid therapy and hence oral steroid-dependent patients transferred to inhaled budesonide may remain at risk from impaired adrenal function for some considerable time. In such circumstances, HPA axis function should be monitored regularly.  </w:t>
      </w:r>
    </w:p>
    <w:p w14:paraId="25FDE6FE" w14:textId="77777777" w:rsidR="00CB09BD" w:rsidRPr="00B13CCB" w:rsidRDefault="00CB09BD" w:rsidP="00B13CCB">
      <w:pPr>
        <w:ind w:left="851"/>
        <w:rPr>
          <w:sz w:val="24"/>
          <w:szCs w:val="24"/>
          <w:lang w:val="en-US"/>
        </w:rPr>
      </w:pPr>
    </w:p>
    <w:p w14:paraId="18936DED" w14:textId="77777777" w:rsidR="00CB09BD" w:rsidRPr="00B13CCB" w:rsidRDefault="00CB09BD" w:rsidP="00B13CCB">
      <w:pPr>
        <w:ind w:left="851"/>
        <w:rPr>
          <w:sz w:val="24"/>
          <w:szCs w:val="24"/>
          <w:lang w:val="en-US"/>
        </w:rPr>
      </w:pPr>
      <w:r w:rsidRPr="00B13CCB">
        <w:rPr>
          <w:sz w:val="24"/>
          <w:szCs w:val="24"/>
          <w:lang w:val="en-US"/>
        </w:rPr>
        <w:t xml:space="preserve">During transfer from oral therapy to budesonide/formoterol, a generally lower systemic steroid action will be experienced which may result in the appearance of allergic or arthritic symptoms such as rhinitis, eczema and muscle and joint pain. Specific treatment should be initiated for these conditions. A general insufficient </w:t>
      </w:r>
      <w:proofErr w:type="spellStart"/>
      <w:r w:rsidRPr="00B13CCB">
        <w:rPr>
          <w:sz w:val="24"/>
          <w:szCs w:val="24"/>
          <w:lang w:val="en-US"/>
        </w:rPr>
        <w:t>glucocorticosteroid</w:t>
      </w:r>
      <w:proofErr w:type="spellEnd"/>
      <w:r w:rsidRPr="00B13CCB">
        <w:rPr>
          <w:sz w:val="24"/>
          <w:szCs w:val="24"/>
          <w:lang w:val="en-US"/>
        </w:rPr>
        <w:t xml:space="preserve"> effect should be suspected if, in rare cases, symptoms such as tiredness, headache, nausea and vomiting should occur. In these cases, a temporary increase in the dose of oral </w:t>
      </w:r>
      <w:proofErr w:type="spellStart"/>
      <w:r w:rsidRPr="00B13CCB">
        <w:rPr>
          <w:sz w:val="24"/>
          <w:szCs w:val="24"/>
          <w:lang w:val="en-US"/>
        </w:rPr>
        <w:t>glucocorticosteroids</w:t>
      </w:r>
      <w:proofErr w:type="spellEnd"/>
      <w:r w:rsidRPr="00B13CCB">
        <w:rPr>
          <w:sz w:val="24"/>
          <w:szCs w:val="24"/>
          <w:lang w:val="en-US"/>
        </w:rPr>
        <w:t xml:space="preserve"> is sometimes necessary.</w:t>
      </w:r>
    </w:p>
    <w:p w14:paraId="6AECD3CB" w14:textId="77777777" w:rsidR="00CB09BD" w:rsidRPr="00B13CCB" w:rsidRDefault="00CB09BD" w:rsidP="00B13CCB">
      <w:pPr>
        <w:ind w:left="851"/>
        <w:rPr>
          <w:sz w:val="24"/>
          <w:szCs w:val="24"/>
          <w:lang w:val="en-US"/>
        </w:rPr>
      </w:pPr>
    </w:p>
    <w:p w14:paraId="1A860384" w14:textId="77777777" w:rsidR="00CB09BD" w:rsidRPr="001367BC" w:rsidRDefault="00CB09BD" w:rsidP="00B13CCB">
      <w:pPr>
        <w:ind w:left="851"/>
        <w:rPr>
          <w:sz w:val="24"/>
          <w:szCs w:val="24"/>
          <w:u w:val="single"/>
          <w:lang w:val="en-US"/>
        </w:rPr>
      </w:pPr>
      <w:r w:rsidRPr="001367BC">
        <w:rPr>
          <w:sz w:val="24"/>
          <w:szCs w:val="24"/>
          <w:u w:val="single"/>
          <w:lang w:val="en-US"/>
        </w:rPr>
        <w:t>Interactions with other medicinal products</w:t>
      </w:r>
    </w:p>
    <w:p w14:paraId="2241A0AB" w14:textId="77777777" w:rsidR="00CB09BD" w:rsidRPr="00B13CCB" w:rsidRDefault="00CB09BD" w:rsidP="00B13CCB">
      <w:pPr>
        <w:ind w:left="851"/>
        <w:rPr>
          <w:sz w:val="24"/>
          <w:szCs w:val="24"/>
          <w:lang w:val="en-US"/>
        </w:rPr>
      </w:pPr>
    </w:p>
    <w:p w14:paraId="4ABD7F0F" w14:textId="77777777" w:rsidR="00CB09BD" w:rsidRPr="00B13CCB" w:rsidRDefault="00CB09BD" w:rsidP="00B13CCB">
      <w:pPr>
        <w:ind w:left="851"/>
        <w:rPr>
          <w:sz w:val="24"/>
          <w:szCs w:val="24"/>
          <w:lang w:val="en-US"/>
        </w:rPr>
      </w:pPr>
      <w:r w:rsidRPr="00B13CCB">
        <w:rPr>
          <w:sz w:val="24"/>
          <w:szCs w:val="24"/>
          <w:lang w:val="en-US"/>
        </w:rPr>
        <w:t xml:space="preserve">Concomitant treatment with itraconazole, ritonavir or other potent CYP3A4 inhibitors should be avoided (see section 4.5). If this is not possible the time interval between administration of the interacting </w:t>
      </w:r>
      <w:r w:rsidRPr="00B13CCB">
        <w:rPr>
          <w:bCs/>
          <w:iCs/>
          <w:sz w:val="24"/>
          <w:szCs w:val="24"/>
          <w:lang w:val="en-US"/>
        </w:rPr>
        <w:t xml:space="preserve">medicinal products </w:t>
      </w:r>
      <w:r w:rsidRPr="00B13CCB">
        <w:rPr>
          <w:sz w:val="24"/>
          <w:szCs w:val="24"/>
          <w:lang w:val="en-US"/>
        </w:rPr>
        <w:t xml:space="preserve">should be as long as possible. </w:t>
      </w:r>
    </w:p>
    <w:p w14:paraId="62C05277" w14:textId="77777777" w:rsidR="00CB09BD" w:rsidRPr="00B13CCB" w:rsidRDefault="00CB09BD" w:rsidP="00B13CCB">
      <w:pPr>
        <w:ind w:left="851"/>
        <w:rPr>
          <w:sz w:val="24"/>
          <w:szCs w:val="24"/>
          <w:lang w:val="en-US"/>
        </w:rPr>
      </w:pPr>
    </w:p>
    <w:p w14:paraId="07288E47" w14:textId="77777777" w:rsidR="00CB09BD" w:rsidRPr="001367BC" w:rsidRDefault="00CB09BD" w:rsidP="00B13CCB">
      <w:pPr>
        <w:ind w:left="851"/>
        <w:rPr>
          <w:sz w:val="24"/>
          <w:szCs w:val="24"/>
          <w:u w:val="single"/>
          <w:lang w:val="en-US"/>
        </w:rPr>
      </w:pPr>
      <w:r w:rsidRPr="001367BC">
        <w:rPr>
          <w:sz w:val="24"/>
          <w:szCs w:val="24"/>
          <w:u w:val="single"/>
          <w:lang w:val="en-US"/>
        </w:rPr>
        <w:t>Caution with special diseases</w:t>
      </w:r>
    </w:p>
    <w:p w14:paraId="39E6F49D" w14:textId="77777777" w:rsidR="00CB09BD" w:rsidRPr="00B13CCB" w:rsidRDefault="00CB09BD" w:rsidP="00B13CCB">
      <w:pPr>
        <w:ind w:left="851"/>
        <w:rPr>
          <w:sz w:val="24"/>
          <w:szCs w:val="24"/>
          <w:lang w:val="en-US"/>
        </w:rPr>
      </w:pPr>
    </w:p>
    <w:p w14:paraId="6C42F510" w14:textId="2B30AE63" w:rsidR="00CB09BD" w:rsidRPr="00B13CCB" w:rsidRDefault="001367BC" w:rsidP="00B13CCB">
      <w:pPr>
        <w:ind w:left="851"/>
        <w:rPr>
          <w:sz w:val="24"/>
          <w:szCs w:val="24"/>
          <w:lang w:val="en-US"/>
        </w:rPr>
      </w:pPr>
      <w:proofErr w:type="spellStart"/>
      <w:r>
        <w:rPr>
          <w:sz w:val="24"/>
          <w:szCs w:val="24"/>
          <w:lang w:val="en-US"/>
        </w:rPr>
        <w:t>Budesonid</w:t>
      </w:r>
      <w:proofErr w:type="spellEnd"/>
      <w:r>
        <w:rPr>
          <w:sz w:val="24"/>
          <w:szCs w:val="24"/>
          <w:lang w:val="en-US"/>
        </w:rPr>
        <w:t>/</w:t>
      </w:r>
      <w:proofErr w:type="spellStart"/>
      <w:r>
        <w:rPr>
          <w:sz w:val="24"/>
          <w:szCs w:val="24"/>
          <w:lang w:val="en-US"/>
        </w:rPr>
        <w:t>Formoterolfumaratdihydrat</w:t>
      </w:r>
      <w:proofErr w:type="spellEnd"/>
      <w:r>
        <w:rPr>
          <w:sz w:val="24"/>
          <w:szCs w:val="24"/>
          <w:lang w:val="en-US"/>
        </w:rPr>
        <w:t xml:space="preserve"> "Cipla"</w:t>
      </w:r>
      <w:r w:rsidR="00CB09BD" w:rsidRPr="00B13CCB">
        <w:rPr>
          <w:sz w:val="24"/>
          <w:szCs w:val="24"/>
          <w:lang w:val="en-US"/>
        </w:rPr>
        <w:t xml:space="preserve"> should be administered with caution in patients with thyrotoxicosis, </w:t>
      </w:r>
      <w:proofErr w:type="spellStart"/>
      <w:r w:rsidR="00CB09BD" w:rsidRPr="00B13CCB">
        <w:rPr>
          <w:sz w:val="24"/>
          <w:szCs w:val="24"/>
          <w:lang w:val="en-US"/>
        </w:rPr>
        <w:t>phaeochromocytoma</w:t>
      </w:r>
      <w:proofErr w:type="spellEnd"/>
      <w:r w:rsidR="00CB09BD" w:rsidRPr="00B13CCB">
        <w:rPr>
          <w:sz w:val="24"/>
          <w:szCs w:val="24"/>
          <w:lang w:val="en-US"/>
        </w:rPr>
        <w:t xml:space="preserve">, diabetes mellitus, untreated </w:t>
      </w:r>
      <w:proofErr w:type="spellStart"/>
      <w:r w:rsidR="00CB09BD" w:rsidRPr="00B13CCB">
        <w:rPr>
          <w:sz w:val="24"/>
          <w:szCs w:val="24"/>
          <w:lang w:val="en-US"/>
        </w:rPr>
        <w:t>hypokalaemia</w:t>
      </w:r>
      <w:proofErr w:type="spellEnd"/>
      <w:r w:rsidR="00CB09BD" w:rsidRPr="00B13CCB">
        <w:rPr>
          <w:sz w:val="24"/>
          <w:szCs w:val="24"/>
          <w:lang w:val="en-US"/>
        </w:rPr>
        <w:t xml:space="preserve">, hypertrophic obstructive cardiomyopathy, idiopathic </w:t>
      </w:r>
      <w:proofErr w:type="spellStart"/>
      <w:r w:rsidR="00CB09BD" w:rsidRPr="00B13CCB">
        <w:rPr>
          <w:sz w:val="24"/>
          <w:szCs w:val="24"/>
          <w:lang w:val="en-US"/>
        </w:rPr>
        <w:t>subvalvular</w:t>
      </w:r>
      <w:proofErr w:type="spellEnd"/>
      <w:r w:rsidR="00CB09BD" w:rsidRPr="00B13CCB">
        <w:rPr>
          <w:sz w:val="24"/>
          <w:szCs w:val="24"/>
          <w:lang w:val="en-US"/>
        </w:rPr>
        <w:t xml:space="preserve"> aortic stenosis, severe hypertension, aneurysm or other severe cardiovascular disorders, such as </w:t>
      </w:r>
      <w:proofErr w:type="spellStart"/>
      <w:r w:rsidR="00CB09BD" w:rsidRPr="00B13CCB">
        <w:rPr>
          <w:sz w:val="24"/>
          <w:szCs w:val="24"/>
          <w:lang w:val="en-US"/>
        </w:rPr>
        <w:t>ischaemic</w:t>
      </w:r>
      <w:proofErr w:type="spellEnd"/>
      <w:r w:rsidR="00CB09BD" w:rsidRPr="00B13CCB">
        <w:rPr>
          <w:sz w:val="24"/>
          <w:szCs w:val="24"/>
          <w:lang w:val="en-US"/>
        </w:rPr>
        <w:t xml:space="preserve"> heart disease, tachyarrhythmias or severe heart failure.</w:t>
      </w:r>
    </w:p>
    <w:p w14:paraId="5FC05255" w14:textId="77777777" w:rsidR="00CB09BD" w:rsidRPr="00B13CCB" w:rsidRDefault="00CB09BD" w:rsidP="00B13CCB">
      <w:pPr>
        <w:ind w:left="851"/>
        <w:rPr>
          <w:sz w:val="24"/>
          <w:szCs w:val="24"/>
          <w:lang w:val="en-US"/>
        </w:rPr>
      </w:pPr>
    </w:p>
    <w:p w14:paraId="702379E4" w14:textId="77777777" w:rsidR="00CB09BD" w:rsidRPr="00B13CCB" w:rsidRDefault="00CB09BD" w:rsidP="00B13CCB">
      <w:pPr>
        <w:ind w:left="851"/>
        <w:rPr>
          <w:sz w:val="24"/>
          <w:szCs w:val="24"/>
          <w:lang w:val="en-US"/>
        </w:rPr>
      </w:pPr>
      <w:r w:rsidRPr="00B13CCB">
        <w:rPr>
          <w:sz w:val="24"/>
          <w:szCs w:val="24"/>
          <w:lang w:val="en-US"/>
        </w:rPr>
        <w:t>Caution should be observed when treating patients with prolongation of the QTc-interval. Formoterol itself may induce prolongation of the QTc-interval.</w:t>
      </w:r>
    </w:p>
    <w:p w14:paraId="1C081911" w14:textId="77777777" w:rsidR="00CB09BD" w:rsidRPr="00B13CCB" w:rsidRDefault="00CB09BD" w:rsidP="00B13CCB">
      <w:pPr>
        <w:ind w:left="851"/>
        <w:rPr>
          <w:sz w:val="24"/>
          <w:szCs w:val="24"/>
          <w:lang w:val="en-US"/>
        </w:rPr>
      </w:pPr>
    </w:p>
    <w:p w14:paraId="7DB650C0" w14:textId="77777777" w:rsidR="00CB09BD" w:rsidRPr="00B13CCB" w:rsidRDefault="00CB09BD" w:rsidP="00B13CCB">
      <w:pPr>
        <w:ind w:left="851"/>
        <w:rPr>
          <w:sz w:val="24"/>
          <w:szCs w:val="24"/>
          <w:lang w:val="en-US"/>
        </w:rPr>
      </w:pPr>
      <w:r w:rsidRPr="00B13CCB">
        <w:rPr>
          <w:sz w:val="24"/>
          <w:szCs w:val="24"/>
          <w:lang w:val="en-US"/>
        </w:rPr>
        <w:t xml:space="preserve">Potentially serious </w:t>
      </w:r>
      <w:proofErr w:type="spellStart"/>
      <w:r w:rsidRPr="00B13CCB">
        <w:rPr>
          <w:sz w:val="24"/>
          <w:szCs w:val="24"/>
          <w:lang w:val="en-US"/>
        </w:rPr>
        <w:t>hypokalaemia</w:t>
      </w:r>
      <w:proofErr w:type="spellEnd"/>
      <w:r w:rsidRPr="00B13CCB">
        <w:rPr>
          <w:sz w:val="24"/>
          <w:szCs w:val="24"/>
          <w:lang w:val="en-US"/>
        </w:rPr>
        <w:t xml:space="preserve"> may result from high doses of beta</w:t>
      </w:r>
      <w:r w:rsidRPr="00B13CCB">
        <w:rPr>
          <w:sz w:val="24"/>
          <w:szCs w:val="24"/>
          <w:vertAlign w:val="subscript"/>
          <w:lang w:val="en-US"/>
        </w:rPr>
        <w:t>2</w:t>
      </w:r>
      <w:r w:rsidRPr="00B13CCB">
        <w:rPr>
          <w:sz w:val="24"/>
          <w:szCs w:val="24"/>
          <w:lang w:val="en-US"/>
        </w:rPr>
        <w:t xml:space="preserve"> adrenoceptor agonists. Concomitant treatment of </w:t>
      </w:r>
      <w:r w:rsidRPr="00B13CCB">
        <w:rPr>
          <w:sz w:val="24"/>
          <w:szCs w:val="24"/>
        </w:rPr>
        <w:t>β</w:t>
      </w:r>
      <w:r w:rsidRPr="00B13CCB">
        <w:rPr>
          <w:sz w:val="24"/>
          <w:szCs w:val="24"/>
          <w:vertAlign w:val="subscript"/>
          <w:lang w:val="en-US"/>
        </w:rPr>
        <w:t>2</w:t>
      </w:r>
      <w:r w:rsidRPr="00B13CCB">
        <w:rPr>
          <w:sz w:val="24"/>
          <w:szCs w:val="24"/>
          <w:lang w:val="en-US"/>
        </w:rPr>
        <w:t xml:space="preserve"> adrenoceptor agonists with </w:t>
      </w:r>
      <w:r w:rsidRPr="00B13CCB">
        <w:rPr>
          <w:bCs/>
          <w:iCs/>
          <w:sz w:val="24"/>
          <w:szCs w:val="24"/>
          <w:lang w:val="en-US"/>
        </w:rPr>
        <w:t xml:space="preserve">medicinal products </w:t>
      </w:r>
      <w:r w:rsidRPr="00B13CCB">
        <w:rPr>
          <w:sz w:val="24"/>
          <w:szCs w:val="24"/>
          <w:lang w:val="en-US"/>
        </w:rPr>
        <w:t xml:space="preserve">which can induce </w:t>
      </w:r>
      <w:proofErr w:type="spellStart"/>
      <w:r w:rsidRPr="00B13CCB">
        <w:rPr>
          <w:sz w:val="24"/>
          <w:szCs w:val="24"/>
          <w:lang w:val="en-US"/>
        </w:rPr>
        <w:t>hypokalaemia</w:t>
      </w:r>
      <w:proofErr w:type="spellEnd"/>
      <w:r w:rsidRPr="00B13CCB">
        <w:rPr>
          <w:sz w:val="24"/>
          <w:szCs w:val="24"/>
          <w:lang w:val="en-US"/>
        </w:rPr>
        <w:t xml:space="preserve"> or potentiate a </w:t>
      </w:r>
      <w:proofErr w:type="spellStart"/>
      <w:r w:rsidRPr="00B13CCB">
        <w:rPr>
          <w:sz w:val="24"/>
          <w:szCs w:val="24"/>
          <w:lang w:val="en-US"/>
        </w:rPr>
        <w:t>hypokalaemic</w:t>
      </w:r>
      <w:proofErr w:type="spellEnd"/>
      <w:r w:rsidRPr="00B13CCB">
        <w:rPr>
          <w:sz w:val="24"/>
          <w:szCs w:val="24"/>
          <w:lang w:val="en-US"/>
        </w:rPr>
        <w:t xml:space="preserve"> effect, e.g. xanthine derivatives, steroids and diuretics, may add to a possible </w:t>
      </w:r>
      <w:proofErr w:type="spellStart"/>
      <w:r w:rsidRPr="00B13CCB">
        <w:rPr>
          <w:sz w:val="24"/>
          <w:szCs w:val="24"/>
          <w:lang w:val="en-US"/>
        </w:rPr>
        <w:t>hypokalaemic</w:t>
      </w:r>
      <w:proofErr w:type="spellEnd"/>
      <w:r w:rsidRPr="00B13CCB">
        <w:rPr>
          <w:sz w:val="24"/>
          <w:szCs w:val="24"/>
          <w:lang w:val="en-US"/>
        </w:rPr>
        <w:t xml:space="preserve"> effect of the </w:t>
      </w:r>
      <w:r w:rsidRPr="00B13CCB">
        <w:rPr>
          <w:sz w:val="24"/>
          <w:szCs w:val="24"/>
        </w:rPr>
        <w:t>β</w:t>
      </w:r>
      <w:r w:rsidRPr="00B13CCB">
        <w:rPr>
          <w:sz w:val="24"/>
          <w:szCs w:val="24"/>
          <w:vertAlign w:val="subscript"/>
          <w:lang w:val="en-US"/>
        </w:rPr>
        <w:t>2</w:t>
      </w:r>
      <w:r w:rsidRPr="00B13CCB">
        <w:rPr>
          <w:sz w:val="24"/>
          <w:szCs w:val="24"/>
          <w:lang w:val="en-US"/>
        </w:rPr>
        <w:t xml:space="preserve"> adrenoceptor agonist. It is recommended that serum potassium levels are monitored during these circumstances.</w:t>
      </w:r>
    </w:p>
    <w:p w14:paraId="5644E310" w14:textId="77777777" w:rsidR="00CB09BD" w:rsidRPr="00B13CCB" w:rsidRDefault="00CB09BD" w:rsidP="00B13CCB">
      <w:pPr>
        <w:ind w:left="851"/>
        <w:rPr>
          <w:sz w:val="24"/>
          <w:szCs w:val="24"/>
          <w:lang w:val="en-US"/>
        </w:rPr>
      </w:pPr>
    </w:p>
    <w:p w14:paraId="2BC7CCD5" w14:textId="77777777" w:rsidR="00CB09BD" w:rsidRPr="00B13CCB" w:rsidRDefault="00CB09BD" w:rsidP="00B13CCB">
      <w:pPr>
        <w:ind w:left="851"/>
        <w:rPr>
          <w:sz w:val="24"/>
          <w:szCs w:val="24"/>
          <w:lang w:val="en-US"/>
        </w:rPr>
      </w:pPr>
      <w:r w:rsidRPr="00B13CCB">
        <w:rPr>
          <w:sz w:val="24"/>
          <w:szCs w:val="24"/>
          <w:lang w:val="en-US"/>
        </w:rPr>
        <w:t xml:space="preserve">As for all </w:t>
      </w:r>
      <w:r w:rsidRPr="00B13CCB">
        <w:rPr>
          <w:sz w:val="24"/>
          <w:szCs w:val="24"/>
        </w:rPr>
        <w:t>β</w:t>
      </w:r>
      <w:r w:rsidRPr="00B13CCB">
        <w:rPr>
          <w:sz w:val="24"/>
          <w:szCs w:val="24"/>
          <w:vertAlign w:val="subscript"/>
          <w:lang w:val="en-US"/>
        </w:rPr>
        <w:t>2</w:t>
      </w:r>
      <w:r w:rsidRPr="00B13CCB">
        <w:rPr>
          <w:sz w:val="24"/>
          <w:szCs w:val="24"/>
          <w:lang w:val="en-US"/>
        </w:rPr>
        <w:t xml:space="preserve"> adrenoceptor agonists, additional blood glucose controls should be considered in diabetic patients.</w:t>
      </w:r>
    </w:p>
    <w:p w14:paraId="2B09D010" w14:textId="77777777" w:rsidR="00CB09BD" w:rsidRPr="00B13CCB" w:rsidRDefault="00CB09BD" w:rsidP="00B13CCB">
      <w:pPr>
        <w:ind w:left="851"/>
        <w:rPr>
          <w:sz w:val="24"/>
          <w:szCs w:val="24"/>
          <w:lang w:val="en-US"/>
        </w:rPr>
      </w:pPr>
    </w:p>
    <w:p w14:paraId="327FB0A2" w14:textId="77777777" w:rsidR="00CB09BD" w:rsidRPr="00B13CCB" w:rsidRDefault="00CB09BD" w:rsidP="00B13CCB">
      <w:pPr>
        <w:ind w:left="851"/>
        <w:rPr>
          <w:sz w:val="24"/>
          <w:szCs w:val="24"/>
          <w:lang w:val="en-US"/>
        </w:rPr>
      </w:pPr>
      <w:r w:rsidRPr="00B13CCB">
        <w:rPr>
          <w:sz w:val="24"/>
          <w:szCs w:val="24"/>
          <w:lang w:val="en-US"/>
        </w:rPr>
        <w:lastRenderedPageBreak/>
        <w:t>The need for inhaled corticosteroids should be re-evaluated in patients with active or quiescent pulmonary tuberculosis, fungal and viral infections in the airways.</w:t>
      </w:r>
    </w:p>
    <w:p w14:paraId="67A800E1" w14:textId="77777777" w:rsidR="00CB09BD" w:rsidRPr="00B13CCB" w:rsidRDefault="00CB09BD" w:rsidP="00B13CCB">
      <w:pPr>
        <w:ind w:left="851"/>
        <w:rPr>
          <w:sz w:val="24"/>
          <w:szCs w:val="24"/>
          <w:lang w:val="en-US"/>
        </w:rPr>
      </w:pPr>
    </w:p>
    <w:p w14:paraId="3336A343" w14:textId="77777777" w:rsidR="00CB09BD" w:rsidRPr="001367BC" w:rsidRDefault="00CB09BD" w:rsidP="00B13CCB">
      <w:pPr>
        <w:ind w:left="851"/>
        <w:rPr>
          <w:sz w:val="24"/>
          <w:szCs w:val="24"/>
          <w:u w:val="single"/>
          <w:lang w:val="en-US"/>
        </w:rPr>
      </w:pPr>
      <w:r w:rsidRPr="001367BC">
        <w:rPr>
          <w:sz w:val="24"/>
          <w:szCs w:val="24"/>
          <w:u w:val="single"/>
          <w:lang w:val="en-US"/>
        </w:rPr>
        <w:t>Systemic effects</w:t>
      </w:r>
    </w:p>
    <w:p w14:paraId="52220DEA" w14:textId="77777777" w:rsidR="00CB09BD" w:rsidRPr="00B13CCB" w:rsidRDefault="00CB09BD" w:rsidP="00B13CCB">
      <w:pPr>
        <w:ind w:left="851"/>
        <w:rPr>
          <w:sz w:val="24"/>
          <w:szCs w:val="24"/>
          <w:lang w:val="en-US"/>
        </w:rPr>
      </w:pPr>
    </w:p>
    <w:p w14:paraId="7F7CBC45" w14:textId="77777777" w:rsidR="00CB09BD" w:rsidRPr="00B13CCB" w:rsidRDefault="00CB09BD" w:rsidP="00B13CCB">
      <w:pPr>
        <w:ind w:left="851"/>
        <w:rPr>
          <w:sz w:val="24"/>
          <w:szCs w:val="24"/>
          <w:lang w:val="en-US"/>
        </w:rPr>
      </w:pPr>
      <w:r w:rsidRPr="00B13CCB">
        <w:rPr>
          <w:sz w:val="24"/>
          <w:szCs w:val="24"/>
          <w:lang w:val="en-US"/>
        </w:rPr>
        <w:t xml:space="preserve">Systemic effects may occur with any inhaled corticosteroid, particularly at high doses prescribed for long periods. These effects are much less likely to occur with inhalation treatment than with oral corticosteroids. Possible systemic effects include Cushing’s syndrome, Cushingoid features, adrenal suppression, growth retardation in children and adolescents, decrease in bone mineral density, cataract and glaucoma, and more rarely, a range of psychological or </w:t>
      </w:r>
      <w:proofErr w:type="spellStart"/>
      <w:r w:rsidRPr="00B13CCB">
        <w:rPr>
          <w:sz w:val="24"/>
          <w:szCs w:val="24"/>
          <w:lang w:val="en-US"/>
        </w:rPr>
        <w:t>behavioural</w:t>
      </w:r>
      <w:proofErr w:type="spellEnd"/>
      <w:r w:rsidRPr="00B13CCB">
        <w:rPr>
          <w:sz w:val="24"/>
          <w:szCs w:val="24"/>
          <w:lang w:val="en-US"/>
        </w:rPr>
        <w:t xml:space="preserve"> effects including psychomotor hyperactivity, sleep disorders, anxiety, depression or aggression (particularly in children) (see section 4.8). </w:t>
      </w:r>
    </w:p>
    <w:p w14:paraId="6F4FA357" w14:textId="77777777" w:rsidR="00CB09BD" w:rsidRPr="00B13CCB" w:rsidRDefault="00CB09BD" w:rsidP="00B13CCB">
      <w:pPr>
        <w:ind w:left="851"/>
        <w:rPr>
          <w:sz w:val="24"/>
          <w:szCs w:val="24"/>
          <w:lang w:val="en-US"/>
        </w:rPr>
      </w:pPr>
    </w:p>
    <w:p w14:paraId="5D3A3F9C" w14:textId="77777777" w:rsidR="00CB09BD" w:rsidRPr="00B13CCB" w:rsidRDefault="00CB09BD" w:rsidP="00B13CCB">
      <w:pPr>
        <w:ind w:left="851"/>
        <w:rPr>
          <w:sz w:val="24"/>
          <w:szCs w:val="24"/>
          <w:lang w:val="en-US"/>
        </w:rPr>
      </w:pPr>
      <w:r w:rsidRPr="00B13CCB">
        <w:rPr>
          <w:sz w:val="24"/>
          <w:szCs w:val="24"/>
          <w:lang w:val="en-US"/>
        </w:rPr>
        <w:t>Potential effects on bone density should be considered particularly in patients on high doses for prolonged periods that have coexisting risk factors for osteoporosis. Long-term studies with inhaled budesonide in children at mean daily doses of 400 micrograms (metered dose) or in adults at daily doses of 800 micrograms (metered dose) have not shown any significant effects on bone mineral density. No information regarding the effect of budesonide/formoterol at higher doses is available.</w:t>
      </w:r>
    </w:p>
    <w:p w14:paraId="1EA71904" w14:textId="77777777" w:rsidR="00CB09BD" w:rsidRPr="00B13CCB" w:rsidRDefault="00CB09BD" w:rsidP="00B13CCB">
      <w:pPr>
        <w:ind w:left="851"/>
        <w:rPr>
          <w:sz w:val="24"/>
          <w:szCs w:val="24"/>
          <w:lang w:val="en-US"/>
        </w:rPr>
      </w:pPr>
    </w:p>
    <w:p w14:paraId="0B778406" w14:textId="77777777" w:rsidR="00CB09BD" w:rsidRPr="00B13CCB" w:rsidRDefault="00CB09BD" w:rsidP="00B13CCB">
      <w:pPr>
        <w:ind w:left="851"/>
        <w:rPr>
          <w:sz w:val="24"/>
          <w:szCs w:val="24"/>
          <w:lang w:val="en-US"/>
        </w:rPr>
      </w:pPr>
      <w:r w:rsidRPr="00B13CCB">
        <w:rPr>
          <w:sz w:val="24"/>
          <w:szCs w:val="24"/>
          <w:lang w:val="en-US"/>
        </w:rPr>
        <w:t>Visual disturbance may be reported with systemic and topical corticosteroid use. If a patient presents with symptoms such as blurred vision or other visual disturbances, the patient should be considered for referral to an ophthalmologist for evaluation of possible causes, which may include cataract, glaucoma or rare diseases such as central serous chorioretinopathy (CSCR), which have been reported after use of systemic and topical corticosteroids.</w:t>
      </w:r>
    </w:p>
    <w:p w14:paraId="03109E4B" w14:textId="77777777" w:rsidR="00CB09BD" w:rsidRPr="00B13CCB" w:rsidRDefault="00CB09BD" w:rsidP="00B13CCB">
      <w:pPr>
        <w:ind w:left="851"/>
        <w:rPr>
          <w:sz w:val="24"/>
          <w:szCs w:val="24"/>
          <w:lang w:val="en-US"/>
        </w:rPr>
      </w:pPr>
    </w:p>
    <w:p w14:paraId="2F955AFE" w14:textId="77777777" w:rsidR="00CB09BD" w:rsidRPr="001367BC" w:rsidRDefault="00CB09BD" w:rsidP="00B13CCB">
      <w:pPr>
        <w:ind w:left="851"/>
        <w:rPr>
          <w:sz w:val="24"/>
          <w:szCs w:val="24"/>
          <w:u w:val="single"/>
          <w:lang w:val="en-US"/>
        </w:rPr>
      </w:pPr>
      <w:r w:rsidRPr="001367BC">
        <w:rPr>
          <w:sz w:val="24"/>
          <w:szCs w:val="24"/>
          <w:u w:val="single"/>
          <w:lang w:val="en-US"/>
        </w:rPr>
        <w:t>Adrenal function</w:t>
      </w:r>
    </w:p>
    <w:p w14:paraId="0FD0A183" w14:textId="77777777" w:rsidR="00CB09BD" w:rsidRPr="00B13CCB" w:rsidRDefault="00CB09BD" w:rsidP="00B13CCB">
      <w:pPr>
        <w:ind w:left="851"/>
        <w:rPr>
          <w:sz w:val="24"/>
          <w:szCs w:val="24"/>
          <w:lang w:val="en-US"/>
        </w:rPr>
      </w:pPr>
    </w:p>
    <w:p w14:paraId="51D0E3E6" w14:textId="77777777" w:rsidR="00CB09BD" w:rsidRPr="00B13CCB" w:rsidRDefault="00CB09BD" w:rsidP="00B13CCB">
      <w:pPr>
        <w:ind w:left="851"/>
        <w:rPr>
          <w:sz w:val="24"/>
          <w:szCs w:val="24"/>
          <w:lang w:val="en-US"/>
        </w:rPr>
      </w:pPr>
      <w:r w:rsidRPr="00B13CCB">
        <w:rPr>
          <w:sz w:val="24"/>
          <w:szCs w:val="24"/>
          <w:lang w:val="en-US"/>
        </w:rPr>
        <w:t>Treatment with supplementary systemic steroids should not be stopped abruptly.</w:t>
      </w:r>
    </w:p>
    <w:p w14:paraId="55C3C911" w14:textId="77777777" w:rsidR="00CB09BD" w:rsidRPr="00B13CCB" w:rsidRDefault="00CB09BD" w:rsidP="00B13CCB">
      <w:pPr>
        <w:ind w:left="851"/>
        <w:rPr>
          <w:sz w:val="24"/>
          <w:szCs w:val="24"/>
          <w:lang w:val="en-US"/>
        </w:rPr>
      </w:pPr>
    </w:p>
    <w:p w14:paraId="53057B33" w14:textId="77777777" w:rsidR="00CB09BD" w:rsidRPr="00B13CCB" w:rsidRDefault="00CB09BD" w:rsidP="00B13CCB">
      <w:pPr>
        <w:ind w:left="851"/>
        <w:rPr>
          <w:sz w:val="24"/>
          <w:szCs w:val="24"/>
          <w:lang w:val="en-US"/>
        </w:rPr>
      </w:pPr>
      <w:r w:rsidRPr="00B13CCB">
        <w:rPr>
          <w:sz w:val="24"/>
          <w:szCs w:val="24"/>
          <w:lang w:val="en-US"/>
        </w:rPr>
        <w:t xml:space="preserve">The prolonged treatment with high doses of inhaled corticosteroids, particularly higher than recommended doses, may also result in clinically significant adrenal suppression. Therefore, additional systemic corticosteroid cover should be considered during periods of stress such as severe infections or elective surgery. Rapid reduction in the dose of steroids can induce acute adrenal crisis. Symptoms and signs which might be seen in acute adrenal crisis may be somewhat vague but may include anorexia, abdominal pain, weight loss, tiredness, headache, nausea, vomiting, decreased level of consciousness, seizures, hypotension and </w:t>
      </w:r>
      <w:proofErr w:type="spellStart"/>
      <w:r w:rsidRPr="00B13CCB">
        <w:rPr>
          <w:sz w:val="24"/>
          <w:szCs w:val="24"/>
          <w:lang w:val="en-US"/>
        </w:rPr>
        <w:t>hypoglycaemia</w:t>
      </w:r>
      <w:proofErr w:type="spellEnd"/>
      <w:r w:rsidRPr="00B13CCB">
        <w:rPr>
          <w:sz w:val="24"/>
          <w:szCs w:val="24"/>
          <w:lang w:val="en-US"/>
        </w:rPr>
        <w:t xml:space="preserve">. </w:t>
      </w:r>
    </w:p>
    <w:p w14:paraId="14542E32" w14:textId="77777777" w:rsidR="00CB09BD" w:rsidRPr="00B13CCB" w:rsidRDefault="00CB09BD" w:rsidP="00B13CCB">
      <w:pPr>
        <w:ind w:left="851"/>
        <w:rPr>
          <w:sz w:val="24"/>
          <w:szCs w:val="24"/>
          <w:lang w:val="en-US"/>
        </w:rPr>
      </w:pPr>
    </w:p>
    <w:p w14:paraId="7C7CDF65" w14:textId="77777777" w:rsidR="00CB09BD" w:rsidRPr="001367BC" w:rsidRDefault="00CB09BD" w:rsidP="00B13CCB">
      <w:pPr>
        <w:ind w:left="851"/>
        <w:rPr>
          <w:sz w:val="24"/>
          <w:szCs w:val="24"/>
          <w:u w:val="single"/>
          <w:lang w:val="en-US"/>
        </w:rPr>
      </w:pPr>
      <w:r w:rsidRPr="001367BC">
        <w:rPr>
          <w:sz w:val="24"/>
          <w:szCs w:val="24"/>
          <w:u w:val="single"/>
          <w:lang w:val="en-US"/>
        </w:rPr>
        <w:t>Paradoxical bronchospasm</w:t>
      </w:r>
    </w:p>
    <w:p w14:paraId="5D931E79" w14:textId="77777777" w:rsidR="00CB09BD" w:rsidRPr="00B13CCB" w:rsidRDefault="00CB09BD" w:rsidP="00B13CCB">
      <w:pPr>
        <w:ind w:left="851"/>
        <w:rPr>
          <w:sz w:val="24"/>
          <w:szCs w:val="24"/>
          <w:lang w:val="en-US"/>
        </w:rPr>
      </w:pPr>
    </w:p>
    <w:p w14:paraId="700500AA" w14:textId="39A3FB60" w:rsidR="00CB09BD" w:rsidRPr="00B13CCB" w:rsidRDefault="00CB09BD" w:rsidP="00B13CCB">
      <w:pPr>
        <w:ind w:left="851"/>
        <w:rPr>
          <w:sz w:val="24"/>
          <w:szCs w:val="24"/>
          <w:lang w:val="en-US"/>
        </w:rPr>
      </w:pPr>
      <w:r w:rsidRPr="00B13CCB">
        <w:rPr>
          <w:sz w:val="24"/>
          <w:szCs w:val="24"/>
          <w:lang w:val="en-US"/>
        </w:rPr>
        <w:t xml:space="preserve">As with other inhalation therapy, paradoxical bronchospasm may occur, with an immediate increase in wheezing and shortness of breath, after dosing. If the patient experiences paradoxical bronchospasm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should be discontinued immediately, the patient should be assessed and an alternative therapy instituted, if necessary. Paradoxical bronchospasm responds to a rapid-acting inhaled bronchodilator and should be treated straightaway (see section 4.8).</w:t>
      </w:r>
    </w:p>
    <w:p w14:paraId="0AF76B81" w14:textId="2B537BD1" w:rsidR="008D2675" w:rsidRDefault="008D2675">
      <w:pPr>
        <w:rPr>
          <w:sz w:val="24"/>
          <w:szCs w:val="24"/>
          <w:lang w:val="en-US"/>
        </w:rPr>
      </w:pPr>
      <w:r>
        <w:rPr>
          <w:sz w:val="24"/>
          <w:szCs w:val="24"/>
          <w:lang w:val="en-US"/>
        </w:rPr>
        <w:br w:type="page"/>
      </w:r>
    </w:p>
    <w:p w14:paraId="3CC1BBD2" w14:textId="77777777" w:rsidR="00CB09BD" w:rsidRPr="00B13CCB" w:rsidRDefault="00CB09BD" w:rsidP="00B13CCB">
      <w:pPr>
        <w:ind w:left="851"/>
        <w:rPr>
          <w:sz w:val="24"/>
          <w:szCs w:val="24"/>
          <w:lang w:val="en-US"/>
        </w:rPr>
      </w:pPr>
    </w:p>
    <w:p w14:paraId="50E3DD26" w14:textId="77777777" w:rsidR="00CB09BD" w:rsidRPr="001367BC" w:rsidRDefault="00CB09BD" w:rsidP="00B13CCB">
      <w:pPr>
        <w:ind w:left="851"/>
        <w:rPr>
          <w:sz w:val="24"/>
          <w:szCs w:val="24"/>
          <w:u w:val="single"/>
          <w:lang w:val="en-US"/>
        </w:rPr>
      </w:pPr>
      <w:r w:rsidRPr="001367BC">
        <w:rPr>
          <w:sz w:val="24"/>
          <w:szCs w:val="24"/>
          <w:u w:val="single"/>
          <w:lang w:val="en-US"/>
        </w:rPr>
        <w:t>COPD population</w:t>
      </w:r>
    </w:p>
    <w:p w14:paraId="50A7D7DD" w14:textId="77777777" w:rsidR="00CB09BD" w:rsidRPr="00B13CCB" w:rsidRDefault="00CB09BD" w:rsidP="00B13CCB">
      <w:pPr>
        <w:ind w:left="851"/>
        <w:rPr>
          <w:sz w:val="24"/>
          <w:szCs w:val="24"/>
          <w:lang w:val="en-US"/>
        </w:rPr>
      </w:pPr>
    </w:p>
    <w:p w14:paraId="52112A0D" w14:textId="77777777" w:rsidR="00CB09BD" w:rsidRPr="00B13CCB" w:rsidRDefault="00CB09BD" w:rsidP="00B13CCB">
      <w:pPr>
        <w:ind w:left="851"/>
        <w:rPr>
          <w:sz w:val="24"/>
          <w:szCs w:val="24"/>
          <w:lang w:val="en-US"/>
        </w:rPr>
      </w:pPr>
      <w:r w:rsidRPr="00B13CCB">
        <w:rPr>
          <w:sz w:val="24"/>
          <w:szCs w:val="24"/>
          <w:lang w:val="en-US"/>
        </w:rPr>
        <w:t>There are no clinical study data on budesonide/formoterol available in COPD patients with a pre-bronchodilator FEV</w:t>
      </w:r>
      <w:r w:rsidRPr="00B13CCB">
        <w:rPr>
          <w:sz w:val="24"/>
          <w:szCs w:val="24"/>
          <w:vertAlign w:val="subscript"/>
          <w:lang w:val="en-US"/>
        </w:rPr>
        <w:t xml:space="preserve">1 </w:t>
      </w:r>
      <w:r w:rsidRPr="00B13CCB">
        <w:rPr>
          <w:sz w:val="24"/>
          <w:szCs w:val="24"/>
          <w:lang w:val="en-US"/>
        </w:rPr>
        <w:t>&gt;50% predicted normal and with a post-bronchodilator FEV</w:t>
      </w:r>
      <w:r w:rsidRPr="00B13CCB">
        <w:rPr>
          <w:sz w:val="24"/>
          <w:szCs w:val="24"/>
          <w:vertAlign w:val="subscript"/>
          <w:lang w:val="en-US"/>
        </w:rPr>
        <w:t xml:space="preserve">1 </w:t>
      </w:r>
      <w:r w:rsidRPr="00B13CCB">
        <w:rPr>
          <w:sz w:val="24"/>
          <w:szCs w:val="24"/>
          <w:lang w:val="en-US"/>
        </w:rPr>
        <w:t>&lt;70% predicted normal (see section 5.1).</w:t>
      </w:r>
    </w:p>
    <w:p w14:paraId="77871CB8" w14:textId="77777777" w:rsidR="00CB09BD" w:rsidRPr="00B13CCB" w:rsidRDefault="00CB09BD" w:rsidP="00B13CCB">
      <w:pPr>
        <w:ind w:left="851"/>
        <w:rPr>
          <w:sz w:val="24"/>
          <w:szCs w:val="24"/>
          <w:lang w:val="en-US"/>
        </w:rPr>
      </w:pPr>
    </w:p>
    <w:p w14:paraId="1565C38B" w14:textId="77777777" w:rsidR="00CB09BD" w:rsidRPr="00B13CCB" w:rsidRDefault="00CB09BD" w:rsidP="00B13CCB">
      <w:pPr>
        <w:ind w:left="851"/>
        <w:rPr>
          <w:sz w:val="24"/>
          <w:szCs w:val="24"/>
          <w:lang w:val="en-US"/>
        </w:rPr>
      </w:pPr>
      <w:r w:rsidRPr="00B13CCB">
        <w:rPr>
          <w:sz w:val="24"/>
          <w:szCs w:val="24"/>
          <w:lang w:val="en-US"/>
        </w:rPr>
        <w:t xml:space="preserve">An increase in the incidence of pneumonia, including pneumonia requiring </w:t>
      </w:r>
      <w:proofErr w:type="spellStart"/>
      <w:r w:rsidRPr="00B13CCB">
        <w:rPr>
          <w:sz w:val="24"/>
          <w:szCs w:val="24"/>
          <w:lang w:val="en-US"/>
        </w:rPr>
        <w:t>hospitalisation</w:t>
      </w:r>
      <w:proofErr w:type="spellEnd"/>
      <w:r w:rsidRPr="00B13CCB">
        <w:rPr>
          <w:sz w:val="24"/>
          <w:szCs w:val="24"/>
          <w:lang w:val="en-US"/>
        </w:rPr>
        <w:t>, has been observed in patients with COPD receiving inhaled corticosteroids. There is some evidence of an increased risk of pneumonia with increasing steroid dose but this has not been demonstrated conclusively across all studies.</w:t>
      </w:r>
    </w:p>
    <w:p w14:paraId="7C0B7958" w14:textId="77777777" w:rsidR="00CB09BD" w:rsidRPr="00B13CCB" w:rsidRDefault="00CB09BD" w:rsidP="00B13CCB">
      <w:pPr>
        <w:ind w:left="851"/>
        <w:rPr>
          <w:sz w:val="24"/>
          <w:szCs w:val="24"/>
          <w:lang w:val="en-US"/>
        </w:rPr>
      </w:pPr>
    </w:p>
    <w:p w14:paraId="5F3B1A9B" w14:textId="77777777" w:rsidR="00CB09BD" w:rsidRPr="00B13CCB" w:rsidRDefault="00CB09BD" w:rsidP="00B13CCB">
      <w:pPr>
        <w:ind w:left="851"/>
        <w:rPr>
          <w:sz w:val="24"/>
          <w:szCs w:val="24"/>
          <w:lang w:val="en-US"/>
        </w:rPr>
      </w:pPr>
      <w:r w:rsidRPr="00B13CCB">
        <w:rPr>
          <w:sz w:val="24"/>
          <w:szCs w:val="24"/>
          <w:lang w:val="en-US"/>
        </w:rPr>
        <w:t>There is no conclusive clinical evidence for intra-class differences in the magnitude of the pneumonia risk among inhaled corticosteroid products.</w:t>
      </w:r>
    </w:p>
    <w:p w14:paraId="79788D0A" w14:textId="77777777" w:rsidR="00CB09BD" w:rsidRPr="00B13CCB" w:rsidRDefault="00CB09BD" w:rsidP="00B13CCB">
      <w:pPr>
        <w:ind w:left="851"/>
        <w:rPr>
          <w:sz w:val="24"/>
          <w:szCs w:val="24"/>
          <w:lang w:val="en-US"/>
        </w:rPr>
      </w:pPr>
    </w:p>
    <w:p w14:paraId="20C7A595" w14:textId="77777777" w:rsidR="00CB09BD" w:rsidRPr="00B13CCB" w:rsidRDefault="00CB09BD" w:rsidP="00B13CCB">
      <w:pPr>
        <w:ind w:left="851"/>
        <w:rPr>
          <w:sz w:val="24"/>
          <w:szCs w:val="24"/>
          <w:lang w:val="en-US"/>
        </w:rPr>
      </w:pPr>
      <w:r w:rsidRPr="00B13CCB">
        <w:rPr>
          <w:sz w:val="24"/>
          <w:szCs w:val="24"/>
          <w:lang w:val="en-US"/>
        </w:rPr>
        <w:t>Physicians should remain vigilant for the possible development of pneumonia in patients with COPD as the clinical features of such infections overlap with the symptoms of COPD exacerbations.</w:t>
      </w:r>
    </w:p>
    <w:p w14:paraId="2627FCCD" w14:textId="77777777" w:rsidR="00CB09BD" w:rsidRPr="00B13CCB" w:rsidRDefault="00CB09BD" w:rsidP="00B13CCB">
      <w:pPr>
        <w:ind w:left="851"/>
        <w:rPr>
          <w:sz w:val="24"/>
          <w:szCs w:val="24"/>
          <w:lang w:val="en-US"/>
        </w:rPr>
      </w:pPr>
    </w:p>
    <w:p w14:paraId="671A1CBC" w14:textId="77777777" w:rsidR="00CB09BD" w:rsidRPr="00B13CCB" w:rsidRDefault="00CB09BD" w:rsidP="00B13CCB">
      <w:pPr>
        <w:ind w:left="851"/>
        <w:rPr>
          <w:sz w:val="24"/>
          <w:szCs w:val="24"/>
          <w:lang w:val="en-US"/>
        </w:rPr>
      </w:pPr>
      <w:r w:rsidRPr="00B13CCB">
        <w:rPr>
          <w:sz w:val="24"/>
          <w:szCs w:val="24"/>
          <w:lang w:val="en-US"/>
        </w:rPr>
        <w:t>Risk factors for pneumonia in patient with COPD include current smoking, older age, low body mass index (BMI) and severe COPD.</w:t>
      </w:r>
    </w:p>
    <w:p w14:paraId="3C5BFEE0" w14:textId="77777777" w:rsidR="007C5D2A" w:rsidRPr="00B13CCB" w:rsidRDefault="007C5D2A" w:rsidP="003E0341">
      <w:pPr>
        <w:tabs>
          <w:tab w:val="left" w:pos="851"/>
        </w:tabs>
        <w:ind w:left="851"/>
        <w:rPr>
          <w:sz w:val="24"/>
          <w:szCs w:val="24"/>
          <w:lang w:val="en-GB"/>
        </w:rPr>
      </w:pPr>
    </w:p>
    <w:p w14:paraId="304D9EEF" w14:textId="77777777" w:rsidR="007C5D2A" w:rsidRPr="00B13CCB" w:rsidRDefault="007C5D2A" w:rsidP="007C5D2A">
      <w:pPr>
        <w:ind w:left="851" w:hanging="851"/>
        <w:rPr>
          <w:b/>
          <w:sz w:val="24"/>
          <w:szCs w:val="24"/>
          <w:lang w:val="en-GB"/>
        </w:rPr>
      </w:pPr>
      <w:r w:rsidRPr="00B13CCB">
        <w:rPr>
          <w:b/>
          <w:sz w:val="24"/>
          <w:szCs w:val="24"/>
          <w:lang w:val="en-GB"/>
        </w:rPr>
        <w:t>4.5</w:t>
      </w:r>
      <w:r w:rsidRPr="00B13CCB">
        <w:rPr>
          <w:b/>
          <w:sz w:val="24"/>
          <w:szCs w:val="24"/>
          <w:lang w:val="en-GB"/>
        </w:rPr>
        <w:tab/>
        <w:t>Interaction with other medicinal products and other forms of interaction</w:t>
      </w:r>
    </w:p>
    <w:p w14:paraId="4C6E4FCF" w14:textId="77777777" w:rsidR="001367BC" w:rsidRDefault="001367BC" w:rsidP="00B13CCB">
      <w:pPr>
        <w:ind w:left="851"/>
        <w:rPr>
          <w:sz w:val="24"/>
          <w:szCs w:val="24"/>
          <w:lang w:val="en-GB"/>
        </w:rPr>
      </w:pPr>
    </w:p>
    <w:p w14:paraId="776328AA" w14:textId="7EF9B3A9" w:rsidR="00CB09BD" w:rsidRPr="001367BC" w:rsidRDefault="00CB09BD" w:rsidP="00B13CCB">
      <w:pPr>
        <w:ind w:left="851"/>
        <w:rPr>
          <w:sz w:val="24"/>
          <w:szCs w:val="24"/>
          <w:u w:val="single"/>
          <w:lang w:val="en-US"/>
        </w:rPr>
      </w:pPr>
      <w:r w:rsidRPr="001367BC">
        <w:rPr>
          <w:sz w:val="24"/>
          <w:szCs w:val="24"/>
          <w:u w:val="single"/>
          <w:lang w:val="en-US"/>
        </w:rPr>
        <w:t>Pharmacokinetic interactions</w:t>
      </w:r>
    </w:p>
    <w:p w14:paraId="321BF692" w14:textId="77777777" w:rsidR="00CB09BD" w:rsidRPr="00B13CCB" w:rsidRDefault="00CB09BD" w:rsidP="00B13CCB">
      <w:pPr>
        <w:ind w:left="851"/>
        <w:rPr>
          <w:sz w:val="24"/>
          <w:szCs w:val="24"/>
          <w:lang w:val="en-US"/>
        </w:rPr>
      </w:pPr>
    </w:p>
    <w:p w14:paraId="75CF1FC5" w14:textId="77777777" w:rsidR="00CB09BD" w:rsidRPr="00B13CCB" w:rsidRDefault="00CB09BD" w:rsidP="00B13CCB">
      <w:pPr>
        <w:ind w:left="851"/>
        <w:rPr>
          <w:sz w:val="24"/>
          <w:szCs w:val="24"/>
          <w:lang w:val="en-US"/>
        </w:rPr>
      </w:pPr>
      <w:r w:rsidRPr="00B13CCB">
        <w:rPr>
          <w:sz w:val="24"/>
          <w:szCs w:val="24"/>
          <w:lang w:val="en-US"/>
        </w:rPr>
        <w:t xml:space="preserve">Potent inhibitors of CYP3A4 (e.g. ketoconazole, itraconazole, voriconazole, </w:t>
      </w:r>
      <w:proofErr w:type="spellStart"/>
      <w:r w:rsidRPr="00B13CCB">
        <w:rPr>
          <w:sz w:val="24"/>
          <w:szCs w:val="24"/>
          <w:lang w:val="en-US"/>
        </w:rPr>
        <w:t>posaconazole</w:t>
      </w:r>
      <w:proofErr w:type="spellEnd"/>
      <w:r w:rsidRPr="00B13CCB">
        <w:rPr>
          <w:sz w:val="24"/>
          <w:szCs w:val="24"/>
          <w:lang w:val="en-US"/>
        </w:rPr>
        <w:t>, clarithromycin, telithromycin, nefazodone and HIV protease inhibitors) are likely to markedly increase plasma levels of budesonide and concomitant use should be avoided. If this is not possible the time interval between administration of the inhibitor and budesonide should be as long as possible (see section 4.4).</w:t>
      </w:r>
    </w:p>
    <w:p w14:paraId="2602B584" w14:textId="77777777" w:rsidR="00CB09BD" w:rsidRPr="00B13CCB" w:rsidRDefault="00CB09BD" w:rsidP="00B13CCB">
      <w:pPr>
        <w:ind w:left="851"/>
        <w:rPr>
          <w:sz w:val="24"/>
          <w:szCs w:val="24"/>
          <w:lang w:val="en-US"/>
        </w:rPr>
      </w:pPr>
    </w:p>
    <w:p w14:paraId="50FA40A0" w14:textId="77777777" w:rsidR="00CB09BD" w:rsidRPr="00B13CCB" w:rsidRDefault="00CB09BD" w:rsidP="00B13CCB">
      <w:pPr>
        <w:ind w:left="851"/>
        <w:rPr>
          <w:sz w:val="24"/>
          <w:szCs w:val="24"/>
          <w:lang w:val="en-US"/>
        </w:rPr>
      </w:pPr>
      <w:r w:rsidRPr="00B13CCB">
        <w:rPr>
          <w:sz w:val="24"/>
          <w:szCs w:val="24"/>
          <w:lang w:val="en-US"/>
        </w:rPr>
        <w:t>The potent CYP3A4 inhibitor ketoconazole, 200 mg once daily, increased plasma levels of concomitantly orally administered budesonide (single dose of 3 mg) on average six-fold. When ketoconazole was administered 12 hours after budesonide the concentration was on average increased only three-fold showing that separation of the administration times can reduce the increase in plasma levels. Limited data about this interaction for high-dose inhaled budesonide indicates that marked increase in plasma levels (on average four-fold) may occur if itraconazole, 200 mg once daily, is administered concomitantly with inhaled budesonide (single dose of 1000 </w:t>
      </w:r>
      <w:r w:rsidRPr="00B13CCB">
        <w:rPr>
          <w:sz w:val="24"/>
          <w:szCs w:val="24"/>
        </w:rPr>
        <w:t>μ</w:t>
      </w:r>
      <w:r w:rsidRPr="00B13CCB">
        <w:rPr>
          <w:sz w:val="24"/>
          <w:szCs w:val="24"/>
          <w:lang w:val="en-US"/>
        </w:rPr>
        <w:t>g).</w:t>
      </w:r>
    </w:p>
    <w:p w14:paraId="2B8E1264" w14:textId="77777777" w:rsidR="00CB09BD" w:rsidRPr="00B13CCB" w:rsidRDefault="00CB09BD" w:rsidP="00B13CCB">
      <w:pPr>
        <w:ind w:left="851"/>
        <w:rPr>
          <w:sz w:val="24"/>
          <w:szCs w:val="24"/>
          <w:lang w:val="en-US"/>
        </w:rPr>
      </w:pPr>
    </w:p>
    <w:p w14:paraId="04645F1F" w14:textId="77777777" w:rsidR="00CB09BD" w:rsidRPr="001367BC" w:rsidRDefault="00CB09BD" w:rsidP="00B13CCB">
      <w:pPr>
        <w:ind w:left="851"/>
        <w:rPr>
          <w:sz w:val="24"/>
          <w:szCs w:val="24"/>
          <w:u w:val="single"/>
          <w:lang w:val="en-US"/>
        </w:rPr>
      </w:pPr>
      <w:r w:rsidRPr="001367BC">
        <w:rPr>
          <w:sz w:val="24"/>
          <w:szCs w:val="24"/>
          <w:u w:val="single"/>
          <w:lang w:val="en-US"/>
        </w:rPr>
        <w:t>Pharmacodynamic interactions</w:t>
      </w:r>
    </w:p>
    <w:p w14:paraId="19A1E51B" w14:textId="77777777" w:rsidR="00CB09BD" w:rsidRPr="00B13CCB" w:rsidRDefault="00CB09BD" w:rsidP="00B13CCB">
      <w:pPr>
        <w:ind w:left="851"/>
        <w:rPr>
          <w:sz w:val="24"/>
          <w:szCs w:val="24"/>
          <w:lang w:val="en-US"/>
        </w:rPr>
      </w:pPr>
    </w:p>
    <w:p w14:paraId="72DF032A" w14:textId="12FC0013" w:rsidR="00CB09BD" w:rsidRPr="00B13CCB" w:rsidRDefault="00CB09BD" w:rsidP="00B13CCB">
      <w:pPr>
        <w:ind w:left="851"/>
        <w:rPr>
          <w:sz w:val="24"/>
          <w:szCs w:val="24"/>
          <w:lang w:val="en-US"/>
        </w:rPr>
      </w:pPr>
      <w:r w:rsidRPr="00B13CCB">
        <w:rPr>
          <w:sz w:val="24"/>
          <w:szCs w:val="24"/>
          <w:lang w:val="en-US"/>
        </w:rPr>
        <w:t xml:space="preserve">Beta-adrenergic blockers can weaken or inhibit the effect of formoterol.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should therefore not be given together with beta-adrenergic blockers (including eye drops) unless there are compelling reasons.</w:t>
      </w:r>
    </w:p>
    <w:p w14:paraId="70895199" w14:textId="77777777" w:rsidR="00CB09BD" w:rsidRPr="00B13CCB" w:rsidRDefault="00CB09BD" w:rsidP="00B13CCB">
      <w:pPr>
        <w:ind w:left="851"/>
        <w:rPr>
          <w:sz w:val="24"/>
          <w:szCs w:val="24"/>
          <w:lang w:val="en-US"/>
        </w:rPr>
      </w:pPr>
    </w:p>
    <w:p w14:paraId="5F0C57C9" w14:textId="77777777" w:rsidR="00CB09BD" w:rsidRPr="00B13CCB" w:rsidRDefault="00CB09BD" w:rsidP="00B13CCB">
      <w:pPr>
        <w:ind w:left="851"/>
        <w:rPr>
          <w:sz w:val="24"/>
          <w:szCs w:val="24"/>
          <w:lang w:val="en-US"/>
        </w:rPr>
      </w:pPr>
      <w:r w:rsidRPr="00B13CCB">
        <w:rPr>
          <w:sz w:val="24"/>
          <w:szCs w:val="24"/>
          <w:lang w:val="en-US"/>
        </w:rPr>
        <w:t xml:space="preserve">Concomitant treatment with quinidine, disopyramide, procainamide, phenothiazines and tricyclic antidepressants can prolong the QTc-interval and increase the risk of ventricular arrhythmias. </w:t>
      </w:r>
    </w:p>
    <w:p w14:paraId="7790A7F0" w14:textId="77777777" w:rsidR="00CB09BD" w:rsidRPr="00B13CCB" w:rsidRDefault="00CB09BD" w:rsidP="00B13CCB">
      <w:pPr>
        <w:ind w:left="851"/>
        <w:rPr>
          <w:sz w:val="24"/>
          <w:szCs w:val="24"/>
          <w:lang w:val="en-US"/>
        </w:rPr>
      </w:pPr>
    </w:p>
    <w:p w14:paraId="03878DF0" w14:textId="3EF883F4" w:rsidR="00CB09BD" w:rsidRPr="00B13CCB" w:rsidRDefault="00CB09BD" w:rsidP="00B13CCB">
      <w:pPr>
        <w:ind w:left="851"/>
        <w:rPr>
          <w:sz w:val="24"/>
          <w:szCs w:val="24"/>
          <w:lang w:val="en-US"/>
        </w:rPr>
      </w:pPr>
      <w:r w:rsidRPr="00B13CCB">
        <w:rPr>
          <w:sz w:val="24"/>
          <w:szCs w:val="24"/>
          <w:lang w:val="en-US"/>
        </w:rPr>
        <w:lastRenderedPageBreak/>
        <w:t xml:space="preserve">In addition, L-Dopa, L-thyroxine, oxytocin and alcohol can impair cardiac tolerance towards </w:t>
      </w:r>
      <w:r w:rsidRPr="00B13CCB">
        <w:rPr>
          <w:sz w:val="24"/>
          <w:szCs w:val="24"/>
        </w:rPr>
        <w:t>β</w:t>
      </w:r>
      <w:r w:rsidRPr="00B13CCB">
        <w:rPr>
          <w:sz w:val="24"/>
          <w:szCs w:val="24"/>
          <w:vertAlign w:val="subscript"/>
          <w:lang w:val="en-US"/>
        </w:rPr>
        <w:t>2</w:t>
      </w:r>
      <w:r w:rsidRPr="00B13CCB">
        <w:rPr>
          <w:sz w:val="24"/>
          <w:szCs w:val="24"/>
          <w:lang w:val="en-US"/>
        </w:rPr>
        <w:noBreakHyphen/>
        <w:t>sympathomimetics.</w:t>
      </w:r>
    </w:p>
    <w:p w14:paraId="025CEB76" w14:textId="77777777" w:rsidR="00CB09BD" w:rsidRPr="00B13CCB" w:rsidRDefault="00CB09BD" w:rsidP="00B13CCB">
      <w:pPr>
        <w:ind w:left="851"/>
        <w:rPr>
          <w:sz w:val="24"/>
          <w:szCs w:val="24"/>
          <w:lang w:val="en-US"/>
        </w:rPr>
      </w:pPr>
    </w:p>
    <w:p w14:paraId="41C1B4FB" w14:textId="77777777" w:rsidR="00CB09BD" w:rsidRPr="00B13CCB" w:rsidRDefault="00CB09BD" w:rsidP="00B13CCB">
      <w:pPr>
        <w:ind w:left="851"/>
        <w:rPr>
          <w:sz w:val="24"/>
          <w:szCs w:val="24"/>
          <w:lang w:val="en-US"/>
        </w:rPr>
      </w:pPr>
      <w:r w:rsidRPr="00B13CCB">
        <w:rPr>
          <w:sz w:val="24"/>
          <w:szCs w:val="24"/>
          <w:lang w:val="en-US"/>
        </w:rPr>
        <w:t>Concomitant treatment with monoamine oxidase inhibitors including agents with similar properties, such as furazolidone and procarbazine may precipitate hypertensive reactions.</w:t>
      </w:r>
    </w:p>
    <w:p w14:paraId="3F48D3FB" w14:textId="77777777" w:rsidR="00CB09BD" w:rsidRPr="00B13CCB" w:rsidRDefault="00CB09BD" w:rsidP="00B13CCB">
      <w:pPr>
        <w:ind w:left="851"/>
        <w:rPr>
          <w:sz w:val="24"/>
          <w:szCs w:val="24"/>
          <w:lang w:val="en-US"/>
        </w:rPr>
      </w:pPr>
    </w:p>
    <w:p w14:paraId="67F92A02" w14:textId="77777777" w:rsidR="00CB09BD" w:rsidRPr="00B13CCB" w:rsidRDefault="00CB09BD" w:rsidP="00B13CCB">
      <w:pPr>
        <w:ind w:left="851"/>
        <w:rPr>
          <w:sz w:val="24"/>
          <w:szCs w:val="24"/>
          <w:lang w:val="en-US"/>
        </w:rPr>
      </w:pPr>
      <w:r w:rsidRPr="00B13CCB">
        <w:rPr>
          <w:sz w:val="24"/>
          <w:szCs w:val="24"/>
          <w:lang w:val="en-US"/>
        </w:rPr>
        <w:t xml:space="preserve">There is an elevated risk of arrhythmias in patients receiving concomitant </w:t>
      </w:r>
      <w:proofErr w:type="spellStart"/>
      <w:r w:rsidRPr="00B13CCB">
        <w:rPr>
          <w:sz w:val="24"/>
          <w:szCs w:val="24"/>
          <w:lang w:val="en-US"/>
        </w:rPr>
        <w:t>anaesthesia</w:t>
      </w:r>
      <w:proofErr w:type="spellEnd"/>
      <w:r w:rsidRPr="00B13CCB">
        <w:rPr>
          <w:sz w:val="24"/>
          <w:szCs w:val="24"/>
          <w:lang w:val="en-US"/>
        </w:rPr>
        <w:t xml:space="preserve"> with halogenated hydrocarbons.</w:t>
      </w:r>
    </w:p>
    <w:p w14:paraId="5CCD8928" w14:textId="77777777" w:rsidR="00CB09BD" w:rsidRPr="00B13CCB" w:rsidRDefault="00CB09BD" w:rsidP="00B13CCB">
      <w:pPr>
        <w:ind w:left="851"/>
        <w:rPr>
          <w:sz w:val="24"/>
          <w:szCs w:val="24"/>
          <w:lang w:val="en-US"/>
        </w:rPr>
      </w:pPr>
    </w:p>
    <w:p w14:paraId="5413BC17" w14:textId="77777777" w:rsidR="00CB09BD" w:rsidRPr="00B13CCB" w:rsidRDefault="00CB09BD" w:rsidP="00B13CCB">
      <w:pPr>
        <w:ind w:left="851"/>
        <w:rPr>
          <w:sz w:val="24"/>
          <w:szCs w:val="24"/>
          <w:lang w:val="en-US"/>
        </w:rPr>
      </w:pPr>
      <w:r w:rsidRPr="00B13CCB">
        <w:rPr>
          <w:sz w:val="24"/>
          <w:szCs w:val="24"/>
          <w:lang w:val="en-US"/>
        </w:rPr>
        <w:t xml:space="preserve">Concomitant use of other beta-adrenergic drugs or anticholinergic drugs can have a potentially additive </w:t>
      </w:r>
      <w:proofErr w:type="spellStart"/>
      <w:r w:rsidRPr="00B13CCB">
        <w:rPr>
          <w:sz w:val="24"/>
          <w:szCs w:val="24"/>
          <w:lang w:val="en-US"/>
        </w:rPr>
        <w:t>bronchodilating</w:t>
      </w:r>
      <w:proofErr w:type="spellEnd"/>
      <w:r w:rsidRPr="00B13CCB">
        <w:rPr>
          <w:sz w:val="24"/>
          <w:szCs w:val="24"/>
          <w:lang w:val="en-US"/>
        </w:rPr>
        <w:t xml:space="preserve"> effect.</w:t>
      </w:r>
    </w:p>
    <w:p w14:paraId="1423A22A" w14:textId="77777777" w:rsidR="00CB09BD" w:rsidRPr="00B13CCB" w:rsidRDefault="00CB09BD" w:rsidP="00B13CCB">
      <w:pPr>
        <w:ind w:left="851"/>
        <w:rPr>
          <w:sz w:val="24"/>
          <w:szCs w:val="24"/>
          <w:lang w:val="en-US"/>
        </w:rPr>
      </w:pPr>
    </w:p>
    <w:p w14:paraId="3610D6A3" w14:textId="77777777" w:rsidR="00CB09BD" w:rsidRPr="00B13CCB" w:rsidRDefault="00CB09BD" w:rsidP="00B13CCB">
      <w:pPr>
        <w:ind w:left="851"/>
        <w:rPr>
          <w:sz w:val="24"/>
          <w:szCs w:val="24"/>
          <w:lang w:val="en-US"/>
        </w:rPr>
      </w:pPr>
      <w:proofErr w:type="spellStart"/>
      <w:r w:rsidRPr="00B13CCB">
        <w:rPr>
          <w:sz w:val="24"/>
          <w:szCs w:val="24"/>
          <w:lang w:val="en-US"/>
        </w:rPr>
        <w:t>Hypokalaemia</w:t>
      </w:r>
      <w:proofErr w:type="spellEnd"/>
      <w:r w:rsidRPr="00B13CCB">
        <w:rPr>
          <w:sz w:val="24"/>
          <w:szCs w:val="24"/>
          <w:lang w:val="en-US"/>
        </w:rPr>
        <w:t xml:space="preserve"> may increase the disposition towards arrhythmias in patients who are treated with digitalis glycosides.</w:t>
      </w:r>
    </w:p>
    <w:p w14:paraId="4E965EBC" w14:textId="77777777" w:rsidR="007C5D2A" w:rsidRPr="00B13CCB" w:rsidRDefault="007C5D2A" w:rsidP="003E0341">
      <w:pPr>
        <w:tabs>
          <w:tab w:val="left" w:pos="851"/>
        </w:tabs>
        <w:ind w:left="851"/>
        <w:rPr>
          <w:sz w:val="24"/>
          <w:szCs w:val="24"/>
          <w:lang w:val="en-GB"/>
        </w:rPr>
      </w:pPr>
    </w:p>
    <w:p w14:paraId="79BD3832" w14:textId="77777777" w:rsidR="007C5D2A" w:rsidRPr="00B13CCB" w:rsidRDefault="007C5D2A" w:rsidP="007C5D2A">
      <w:pPr>
        <w:tabs>
          <w:tab w:val="left" w:pos="851"/>
        </w:tabs>
        <w:ind w:left="851" w:hanging="851"/>
        <w:rPr>
          <w:b/>
          <w:sz w:val="24"/>
          <w:szCs w:val="24"/>
          <w:lang w:val="en-GB"/>
        </w:rPr>
      </w:pPr>
      <w:r w:rsidRPr="00B13CCB">
        <w:rPr>
          <w:b/>
          <w:sz w:val="24"/>
          <w:szCs w:val="24"/>
          <w:lang w:val="en-GB"/>
        </w:rPr>
        <w:t>4.6</w:t>
      </w:r>
      <w:r w:rsidRPr="00B13CCB">
        <w:rPr>
          <w:b/>
          <w:sz w:val="24"/>
          <w:szCs w:val="24"/>
          <w:lang w:val="en-GB"/>
        </w:rPr>
        <w:tab/>
      </w:r>
      <w:r w:rsidR="004860D3" w:rsidRPr="00B13CCB">
        <w:rPr>
          <w:b/>
          <w:sz w:val="24"/>
          <w:szCs w:val="24"/>
          <w:lang w:val="en-GB"/>
        </w:rPr>
        <w:t>Fertility, p</w:t>
      </w:r>
      <w:r w:rsidRPr="00B13CCB">
        <w:rPr>
          <w:b/>
          <w:sz w:val="24"/>
          <w:szCs w:val="24"/>
          <w:lang w:val="en-GB"/>
        </w:rPr>
        <w:t>regnancy and lactation</w:t>
      </w:r>
    </w:p>
    <w:p w14:paraId="7690D547" w14:textId="77777777" w:rsidR="001367BC" w:rsidRDefault="001367BC" w:rsidP="00B13CCB">
      <w:pPr>
        <w:ind w:left="851"/>
        <w:rPr>
          <w:sz w:val="24"/>
          <w:szCs w:val="24"/>
          <w:lang w:val="en-US"/>
        </w:rPr>
      </w:pPr>
    </w:p>
    <w:p w14:paraId="0EB8E89C" w14:textId="5EEAF39E" w:rsidR="00CB09BD" w:rsidRPr="001367BC" w:rsidRDefault="00CB09BD" w:rsidP="00B13CCB">
      <w:pPr>
        <w:ind w:left="851"/>
        <w:rPr>
          <w:sz w:val="24"/>
          <w:szCs w:val="24"/>
          <w:u w:val="single"/>
          <w:lang w:val="en-US"/>
        </w:rPr>
      </w:pPr>
      <w:r w:rsidRPr="001367BC">
        <w:rPr>
          <w:sz w:val="24"/>
          <w:szCs w:val="24"/>
          <w:u w:val="single"/>
          <w:lang w:val="en-US"/>
        </w:rPr>
        <w:t>Pregnancy</w:t>
      </w:r>
    </w:p>
    <w:p w14:paraId="66C0703A" w14:textId="77777777" w:rsidR="00CB09BD" w:rsidRPr="00B13CCB" w:rsidRDefault="00CB09BD" w:rsidP="00B13CCB">
      <w:pPr>
        <w:ind w:left="851"/>
        <w:rPr>
          <w:sz w:val="24"/>
          <w:szCs w:val="24"/>
          <w:lang w:val="en-US"/>
        </w:rPr>
      </w:pPr>
    </w:p>
    <w:p w14:paraId="7F9E4CD0" w14:textId="77777777" w:rsidR="00CB09BD" w:rsidRPr="00B13CCB" w:rsidRDefault="00CB09BD" w:rsidP="00B13CCB">
      <w:pPr>
        <w:ind w:left="851"/>
        <w:rPr>
          <w:sz w:val="24"/>
          <w:szCs w:val="24"/>
          <w:lang w:val="en-US"/>
        </w:rPr>
      </w:pPr>
      <w:r w:rsidRPr="00B13CCB">
        <w:rPr>
          <w:sz w:val="24"/>
          <w:szCs w:val="24"/>
          <w:lang w:val="en-US"/>
        </w:rPr>
        <w:t>For budesonide/formoterol or the concomitant treatment with formoterol and budesonide, no clinical data on exposed pregnancies are available. Data from an embryo-</w:t>
      </w:r>
      <w:proofErr w:type="spellStart"/>
      <w:r w:rsidRPr="00B13CCB">
        <w:rPr>
          <w:sz w:val="24"/>
          <w:szCs w:val="24"/>
          <w:lang w:val="en-US"/>
        </w:rPr>
        <w:t>foetal</w:t>
      </w:r>
      <w:proofErr w:type="spellEnd"/>
      <w:r w:rsidRPr="00B13CCB">
        <w:rPr>
          <w:sz w:val="24"/>
          <w:szCs w:val="24"/>
          <w:lang w:val="en-US"/>
        </w:rPr>
        <w:t xml:space="preserve"> development study in the rat showed no evidence of any additional effect from the combination. </w:t>
      </w:r>
    </w:p>
    <w:p w14:paraId="76F5CF68" w14:textId="77777777" w:rsidR="00CB09BD" w:rsidRPr="00B13CCB" w:rsidRDefault="00CB09BD" w:rsidP="00B13CCB">
      <w:pPr>
        <w:ind w:left="851"/>
        <w:rPr>
          <w:sz w:val="24"/>
          <w:szCs w:val="24"/>
          <w:lang w:val="en-US"/>
        </w:rPr>
      </w:pPr>
    </w:p>
    <w:p w14:paraId="4F22AEC2" w14:textId="77777777" w:rsidR="00CB09BD" w:rsidRPr="00B13CCB" w:rsidRDefault="00CB09BD" w:rsidP="00B13CCB">
      <w:pPr>
        <w:ind w:left="851"/>
        <w:rPr>
          <w:sz w:val="24"/>
          <w:szCs w:val="24"/>
          <w:lang w:val="en-US"/>
        </w:rPr>
      </w:pPr>
      <w:r w:rsidRPr="00B13CCB">
        <w:rPr>
          <w:sz w:val="24"/>
          <w:szCs w:val="24"/>
          <w:lang w:val="en-US"/>
        </w:rPr>
        <w:t>There are no adequate data from use of formoterol in pregnant women. In animal studies, formoterol has caused adverse effects in reproduction studies at very high systemic exposure levels (see section 5.3).</w:t>
      </w:r>
    </w:p>
    <w:p w14:paraId="00972A90" w14:textId="77777777" w:rsidR="00CB09BD" w:rsidRPr="00B13CCB" w:rsidRDefault="00CB09BD" w:rsidP="00B13CCB">
      <w:pPr>
        <w:ind w:left="851"/>
        <w:rPr>
          <w:sz w:val="24"/>
          <w:szCs w:val="24"/>
          <w:lang w:val="en-US"/>
        </w:rPr>
      </w:pPr>
    </w:p>
    <w:p w14:paraId="424880DF" w14:textId="77777777" w:rsidR="00CB09BD" w:rsidRPr="00B13CCB" w:rsidRDefault="00CB09BD" w:rsidP="00B13CCB">
      <w:pPr>
        <w:ind w:left="851"/>
        <w:rPr>
          <w:sz w:val="24"/>
          <w:szCs w:val="24"/>
          <w:lang w:val="en-US"/>
        </w:rPr>
      </w:pPr>
      <w:r w:rsidRPr="00B13CCB">
        <w:rPr>
          <w:sz w:val="24"/>
          <w:szCs w:val="24"/>
          <w:lang w:val="en-US"/>
        </w:rPr>
        <w:t xml:space="preserve">Data on approximately 2000 exposed pregnancies indicate no increased teratogenic risk associated with the use of inhaled budesonide. In animal studies, </w:t>
      </w:r>
      <w:proofErr w:type="spellStart"/>
      <w:r w:rsidRPr="00B13CCB">
        <w:rPr>
          <w:sz w:val="24"/>
          <w:szCs w:val="24"/>
          <w:lang w:val="en-US"/>
        </w:rPr>
        <w:t>glucocorticosteroids</w:t>
      </w:r>
      <w:proofErr w:type="spellEnd"/>
      <w:r w:rsidRPr="00B13CCB">
        <w:rPr>
          <w:sz w:val="24"/>
          <w:szCs w:val="24"/>
          <w:lang w:val="en-US"/>
        </w:rPr>
        <w:t xml:space="preserve"> have been shown to induce malformations (see section 5.3). This is not likely to be relevant for humans given recommended doses.</w:t>
      </w:r>
    </w:p>
    <w:p w14:paraId="7284CB71" w14:textId="77777777" w:rsidR="00CB09BD" w:rsidRPr="00B13CCB" w:rsidRDefault="00CB09BD" w:rsidP="00B13CCB">
      <w:pPr>
        <w:ind w:left="851"/>
        <w:rPr>
          <w:sz w:val="24"/>
          <w:szCs w:val="24"/>
          <w:lang w:val="en-US"/>
        </w:rPr>
      </w:pPr>
    </w:p>
    <w:p w14:paraId="6B7DB0F3" w14:textId="77777777" w:rsidR="00CB09BD" w:rsidRPr="00B13CCB" w:rsidRDefault="00CB09BD" w:rsidP="00B13CCB">
      <w:pPr>
        <w:ind w:left="851"/>
        <w:rPr>
          <w:sz w:val="24"/>
          <w:szCs w:val="24"/>
          <w:lang w:val="en-US"/>
        </w:rPr>
      </w:pPr>
      <w:r w:rsidRPr="00B13CCB">
        <w:rPr>
          <w:sz w:val="24"/>
          <w:szCs w:val="24"/>
          <w:lang w:val="en-US"/>
        </w:rPr>
        <w:t xml:space="preserve">Animal studies have also identified an involvement of excess prenatal glucocorticoids in increased risks for intrauterine growth retardation, adult cardiovascular disease and permanent changes in glucocorticoid receptor density, neurotransmitter turnover and </w:t>
      </w:r>
      <w:proofErr w:type="spellStart"/>
      <w:r w:rsidRPr="00B13CCB">
        <w:rPr>
          <w:sz w:val="24"/>
          <w:szCs w:val="24"/>
          <w:lang w:val="en-US"/>
        </w:rPr>
        <w:t>behaviour</w:t>
      </w:r>
      <w:proofErr w:type="spellEnd"/>
      <w:r w:rsidRPr="00B13CCB">
        <w:rPr>
          <w:sz w:val="24"/>
          <w:szCs w:val="24"/>
          <w:lang w:val="en-US"/>
        </w:rPr>
        <w:t xml:space="preserve"> at exposures below the teratogenic dose range.</w:t>
      </w:r>
    </w:p>
    <w:p w14:paraId="4FFA40B4" w14:textId="77777777" w:rsidR="00CB09BD" w:rsidRPr="00B13CCB" w:rsidRDefault="00CB09BD" w:rsidP="00B13CCB">
      <w:pPr>
        <w:ind w:left="851"/>
        <w:rPr>
          <w:sz w:val="24"/>
          <w:szCs w:val="24"/>
          <w:lang w:val="en-US"/>
        </w:rPr>
      </w:pPr>
    </w:p>
    <w:p w14:paraId="4E911EEB" w14:textId="3259B76E" w:rsidR="00CB09BD" w:rsidRPr="00B13CCB" w:rsidRDefault="00CB09BD" w:rsidP="00B13CCB">
      <w:pPr>
        <w:ind w:left="851"/>
        <w:rPr>
          <w:sz w:val="24"/>
          <w:szCs w:val="24"/>
          <w:lang w:val="en-US"/>
        </w:rPr>
      </w:pPr>
      <w:r w:rsidRPr="00B13CCB">
        <w:rPr>
          <w:sz w:val="24"/>
          <w:szCs w:val="24"/>
          <w:lang w:val="en-US"/>
        </w:rPr>
        <w:t xml:space="preserve">During pregnancy,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should only be used when the benefits outweigh the potential risks. </w:t>
      </w:r>
    </w:p>
    <w:p w14:paraId="305BFBEF" w14:textId="77777777" w:rsidR="00CB09BD" w:rsidRPr="00B13CCB" w:rsidRDefault="00CB09BD" w:rsidP="00B13CCB">
      <w:pPr>
        <w:ind w:left="851"/>
        <w:rPr>
          <w:sz w:val="24"/>
          <w:szCs w:val="24"/>
          <w:lang w:val="en-US"/>
        </w:rPr>
      </w:pPr>
    </w:p>
    <w:p w14:paraId="53DCBC24" w14:textId="77777777" w:rsidR="00CB09BD" w:rsidRPr="001367BC" w:rsidRDefault="00CB09BD" w:rsidP="00B13CCB">
      <w:pPr>
        <w:ind w:left="851"/>
        <w:rPr>
          <w:sz w:val="24"/>
          <w:szCs w:val="24"/>
          <w:u w:val="single"/>
          <w:lang w:val="en-US"/>
        </w:rPr>
      </w:pPr>
      <w:r w:rsidRPr="001367BC">
        <w:rPr>
          <w:sz w:val="24"/>
          <w:szCs w:val="24"/>
          <w:u w:val="single"/>
          <w:lang w:val="en-US"/>
        </w:rPr>
        <w:t>Breast-feeding</w:t>
      </w:r>
    </w:p>
    <w:p w14:paraId="562A9362" w14:textId="77777777" w:rsidR="00CB09BD" w:rsidRPr="00B13CCB" w:rsidRDefault="00CB09BD" w:rsidP="00B13CCB">
      <w:pPr>
        <w:ind w:left="851"/>
        <w:rPr>
          <w:sz w:val="24"/>
          <w:szCs w:val="24"/>
          <w:lang w:val="en-US"/>
        </w:rPr>
      </w:pPr>
    </w:p>
    <w:p w14:paraId="3A64FC6E" w14:textId="77777777" w:rsidR="00CB09BD" w:rsidRPr="00B13CCB" w:rsidRDefault="00CB09BD" w:rsidP="00B13CCB">
      <w:pPr>
        <w:ind w:left="851"/>
        <w:rPr>
          <w:sz w:val="24"/>
          <w:szCs w:val="24"/>
          <w:lang w:val="en-US"/>
        </w:rPr>
      </w:pPr>
      <w:r w:rsidRPr="00B13CCB">
        <w:rPr>
          <w:sz w:val="24"/>
          <w:szCs w:val="24"/>
          <w:lang w:val="en-US"/>
        </w:rPr>
        <w:t>Budesonide is excreted in breast milk. However, at therapeutic doses no effects on the suckling child are anticipated. It is not known whether formoterol passes into human breast milk. In rats, small amounts of formoterol have been detected in maternal milk. Administration of budesonide/formoterol to women who are breast-feeding should only be considered if the expected benefit to the mother is greater than any possible risk to the child.</w:t>
      </w:r>
    </w:p>
    <w:p w14:paraId="4F34DC08" w14:textId="6F4F3849" w:rsidR="008D2675" w:rsidRDefault="008D2675">
      <w:pPr>
        <w:rPr>
          <w:sz w:val="24"/>
          <w:szCs w:val="24"/>
          <w:lang w:val="en-US"/>
        </w:rPr>
      </w:pPr>
      <w:r>
        <w:rPr>
          <w:sz w:val="24"/>
          <w:szCs w:val="24"/>
          <w:lang w:val="en-US"/>
        </w:rPr>
        <w:br w:type="page"/>
      </w:r>
    </w:p>
    <w:p w14:paraId="4D2F2FEC" w14:textId="77777777" w:rsidR="00CB09BD" w:rsidRPr="00B13CCB" w:rsidRDefault="00CB09BD" w:rsidP="00B13CCB">
      <w:pPr>
        <w:ind w:left="851"/>
        <w:rPr>
          <w:sz w:val="24"/>
          <w:szCs w:val="24"/>
          <w:lang w:val="en-US"/>
        </w:rPr>
      </w:pPr>
    </w:p>
    <w:p w14:paraId="39E9F11A" w14:textId="77777777" w:rsidR="00CB09BD" w:rsidRPr="001367BC" w:rsidRDefault="00CB09BD" w:rsidP="00B13CCB">
      <w:pPr>
        <w:ind w:left="851"/>
        <w:rPr>
          <w:sz w:val="24"/>
          <w:szCs w:val="24"/>
          <w:u w:val="single"/>
          <w:lang w:val="en-US"/>
        </w:rPr>
      </w:pPr>
      <w:r w:rsidRPr="001367BC">
        <w:rPr>
          <w:sz w:val="24"/>
          <w:szCs w:val="24"/>
          <w:u w:val="single"/>
          <w:lang w:val="en-US"/>
        </w:rPr>
        <w:t>Fertility</w:t>
      </w:r>
    </w:p>
    <w:p w14:paraId="5ED35640" w14:textId="77777777" w:rsidR="00CB09BD" w:rsidRPr="00B13CCB" w:rsidRDefault="00CB09BD" w:rsidP="00B13CCB">
      <w:pPr>
        <w:ind w:left="851"/>
        <w:rPr>
          <w:sz w:val="24"/>
          <w:szCs w:val="24"/>
          <w:lang w:val="en-US"/>
        </w:rPr>
      </w:pPr>
    </w:p>
    <w:p w14:paraId="6CA0ACFD" w14:textId="77777777" w:rsidR="00CB09BD" w:rsidRPr="00B13CCB" w:rsidRDefault="00CB09BD" w:rsidP="00B13CCB">
      <w:pPr>
        <w:ind w:left="851"/>
        <w:rPr>
          <w:sz w:val="24"/>
          <w:szCs w:val="24"/>
          <w:lang w:val="en-US"/>
        </w:rPr>
      </w:pPr>
      <w:r w:rsidRPr="00B13CCB">
        <w:rPr>
          <w:sz w:val="24"/>
          <w:szCs w:val="24"/>
          <w:lang w:val="en-US"/>
        </w:rPr>
        <w:t>There is no data available on the potential effect of budesonide on fertility. Animal reproduction studies with formoterol have shown a somewhat reduced fertility in male rats at high systemic exposure (see section 5.3).</w:t>
      </w:r>
    </w:p>
    <w:p w14:paraId="0C57A3D4" w14:textId="77777777" w:rsidR="007C5D2A" w:rsidRPr="00B13CCB" w:rsidRDefault="007C5D2A" w:rsidP="003E0341">
      <w:pPr>
        <w:tabs>
          <w:tab w:val="left" w:pos="851"/>
        </w:tabs>
        <w:ind w:left="851"/>
        <w:rPr>
          <w:sz w:val="24"/>
          <w:szCs w:val="24"/>
          <w:lang w:val="en-GB"/>
        </w:rPr>
      </w:pPr>
    </w:p>
    <w:p w14:paraId="1934C0E1" w14:textId="77777777" w:rsidR="007C5D2A" w:rsidRPr="00B13CCB" w:rsidRDefault="007C5D2A" w:rsidP="007C5D2A">
      <w:pPr>
        <w:tabs>
          <w:tab w:val="left" w:pos="851"/>
        </w:tabs>
        <w:ind w:left="851" w:hanging="851"/>
        <w:rPr>
          <w:b/>
          <w:sz w:val="24"/>
          <w:szCs w:val="24"/>
          <w:lang w:val="en-GB"/>
        </w:rPr>
      </w:pPr>
      <w:r w:rsidRPr="00B13CCB">
        <w:rPr>
          <w:b/>
          <w:sz w:val="24"/>
          <w:szCs w:val="24"/>
          <w:lang w:val="en-GB"/>
        </w:rPr>
        <w:t>4.7</w:t>
      </w:r>
      <w:r w:rsidRPr="00B13CCB">
        <w:rPr>
          <w:b/>
          <w:sz w:val="24"/>
          <w:szCs w:val="24"/>
          <w:lang w:val="en-GB"/>
        </w:rPr>
        <w:tab/>
        <w:t>Effects on ability to drive and use machines</w:t>
      </w:r>
    </w:p>
    <w:p w14:paraId="14B2766A" w14:textId="77777777" w:rsidR="001367BC" w:rsidRDefault="001367BC" w:rsidP="00B13CCB">
      <w:pPr>
        <w:ind w:left="851"/>
        <w:rPr>
          <w:sz w:val="24"/>
          <w:szCs w:val="24"/>
          <w:lang w:val="en-US"/>
        </w:rPr>
      </w:pPr>
      <w:r>
        <w:rPr>
          <w:sz w:val="24"/>
          <w:szCs w:val="24"/>
          <w:lang w:val="en-US"/>
        </w:rPr>
        <w:t>No traffic warning.</w:t>
      </w:r>
    </w:p>
    <w:p w14:paraId="755D16A0" w14:textId="4D4CC1C5" w:rsidR="00CB09BD" w:rsidRPr="00B13CCB" w:rsidRDefault="001367BC" w:rsidP="00B13CCB">
      <w:pPr>
        <w:ind w:left="851"/>
        <w:rPr>
          <w:sz w:val="24"/>
          <w:szCs w:val="24"/>
          <w:lang w:val="en-US"/>
        </w:rPr>
      </w:pPr>
      <w:proofErr w:type="spellStart"/>
      <w:r>
        <w:rPr>
          <w:sz w:val="24"/>
          <w:szCs w:val="24"/>
          <w:lang w:val="en-US"/>
        </w:rPr>
        <w:t>Budesonid</w:t>
      </w:r>
      <w:proofErr w:type="spellEnd"/>
      <w:r>
        <w:rPr>
          <w:sz w:val="24"/>
          <w:szCs w:val="24"/>
          <w:lang w:val="en-US"/>
        </w:rPr>
        <w:t>/</w:t>
      </w:r>
      <w:proofErr w:type="spellStart"/>
      <w:r>
        <w:rPr>
          <w:sz w:val="24"/>
          <w:szCs w:val="24"/>
          <w:lang w:val="en-US"/>
        </w:rPr>
        <w:t>Formoterolfumaratdihydrat</w:t>
      </w:r>
      <w:proofErr w:type="spellEnd"/>
      <w:r>
        <w:rPr>
          <w:sz w:val="24"/>
          <w:szCs w:val="24"/>
          <w:lang w:val="en-US"/>
        </w:rPr>
        <w:t xml:space="preserve"> "Cipla"</w:t>
      </w:r>
      <w:r w:rsidR="00CB09BD" w:rsidRPr="00B13CCB">
        <w:rPr>
          <w:sz w:val="24"/>
          <w:szCs w:val="24"/>
          <w:lang w:val="en-US"/>
        </w:rPr>
        <w:t xml:space="preserve"> has no or negligible influence on the ability to drive and use machines.</w:t>
      </w:r>
    </w:p>
    <w:p w14:paraId="5A945370" w14:textId="77777777" w:rsidR="007C5D2A" w:rsidRPr="00B13CCB" w:rsidRDefault="007C5D2A" w:rsidP="003E0341">
      <w:pPr>
        <w:tabs>
          <w:tab w:val="left" w:pos="851"/>
        </w:tabs>
        <w:ind w:left="851"/>
        <w:rPr>
          <w:sz w:val="24"/>
          <w:szCs w:val="24"/>
          <w:lang w:val="en-GB"/>
        </w:rPr>
      </w:pPr>
    </w:p>
    <w:p w14:paraId="0751C81B" w14:textId="77777777" w:rsidR="007C5D2A" w:rsidRPr="00B13CCB" w:rsidRDefault="007C5D2A" w:rsidP="007C5D2A">
      <w:pPr>
        <w:tabs>
          <w:tab w:val="left" w:pos="851"/>
        </w:tabs>
        <w:ind w:left="851" w:hanging="851"/>
        <w:rPr>
          <w:b/>
          <w:sz w:val="24"/>
          <w:szCs w:val="24"/>
          <w:lang w:val="en-GB"/>
        </w:rPr>
      </w:pPr>
      <w:r w:rsidRPr="00B13CCB">
        <w:rPr>
          <w:b/>
          <w:sz w:val="24"/>
          <w:szCs w:val="24"/>
          <w:lang w:val="en-GB"/>
        </w:rPr>
        <w:t>4.8</w:t>
      </w:r>
      <w:r w:rsidRPr="00B13CCB">
        <w:rPr>
          <w:b/>
          <w:sz w:val="24"/>
          <w:szCs w:val="24"/>
          <w:lang w:val="en-GB"/>
        </w:rPr>
        <w:tab/>
        <w:t>Undesirable effects</w:t>
      </w:r>
    </w:p>
    <w:p w14:paraId="40C21E3A" w14:textId="77777777" w:rsidR="00CB09BD" w:rsidRPr="00B13CCB" w:rsidRDefault="00CB09BD" w:rsidP="00B13CCB">
      <w:pPr>
        <w:ind w:left="851"/>
        <w:rPr>
          <w:sz w:val="24"/>
          <w:szCs w:val="24"/>
          <w:lang w:val="en-US"/>
        </w:rPr>
      </w:pPr>
      <w:r w:rsidRPr="00B13CCB">
        <w:rPr>
          <w:sz w:val="24"/>
          <w:szCs w:val="24"/>
          <w:lang w:val="en-US"/>
        </w:rPr>
        <w:t>Since budesonide/formoterol (</w:t>
      </w:r>
      <w:proofErr w:type="spellStart"/>
      <w:r w:rsidRPr="00B13CCB">
        <w:rPr>
          <w:sz w:val="24"/>
          <w:szCs w:val="24"/>
          <w:lang w:val="en-US"/>
        </w:rPr>
        <w:t>pressurised</w:t>
      </w:r>
      <w:proofErr w:type="spellEnd"/>
      <w:r w:rsidRPr="00B13CCB">
        <w:rPr>
          <w:sz w:val="24"/>
          <w:szCs w:val="24"/>
          <w:lang w:val="en-US"/>
        </w:rPr>
        <w:t xml:space="preserve"> inhalation, suspension) contains both budesonide and formoterol, the same pattern of undesirable effects as reported for these substances may occur. No increased incidence of adverse reactions has been seen following concurrent administration of the two compounds. The most common drug related adverse reactions are pharmacologically predictable side-effects of </w:t>
      </w:r>
      <w:r w:rsidRPr="00B13CCB">
        <w:rPr>
          <w:sz w:val="24"/>
          <w:szCs w:val="24"/>
        </w:rPr>
        <w:t>β</w:t>
      </w:r>
      <w:r w:rsidRPr="00B13CCB">
        <w:rPr>
          <w:sz w:val="24"/>
          <w:szCs w:val="24"/>
          <w:vertAlign w:val="subscript"/>
          <w:lang w:val="en-US"/>
        </w:rPr>
        <w:t>2</w:t>
      </w:r>
      <w:r w:rsidRPr="00B13CCB">
        <w:rPr>
          <w:sz w:val="24"/>
          <w:szCs w:val="24"/>
          <w:lang w:val="en-US"/>
        </w:rPr>
        <w:t xml:space="preserve"> adrenoceptor agonist therapy, such as tremor and palpitations. These tend to be mild and usually disappear within a few days of treatment.  </w:t>
      </w:r>
    </w:p>
    <w:p w14:paraId="720E673E" w14:textId="77777777" w:rsidR="00CB09BD" w:rsidRPr="00B13CCB" w:rsidRDefault="00CB09BD" w:rsidP="00B13CCB">
      <w:pPr>
        <w:ind w:left="851"/>
        <w:rPr>
          <w:sz w:val="24"/>
          <w:szCs w:val="24"/>
          <w:lang w:val="en-US"/>
        </w:rPr>
      </w:pPr>
    </w:p>
    <w:p w14:paraId="2D9B9D00" w14:textId="77777777" w:rsidR="00CB09BD" w:rsidRPr="00B13CCB" w:rsidRDefault="00CB09BD" w:rsidP="00B13CCB">
      <w:pPr>
        <w:ind w:left="851"/>
        <w:rPr>
          <w:sz w:val="24"/>
          <w:szCs w:val="24"/>
          <w:lang w:val="en-US"/>
        </w:rPr>
      </w:pPr>
      <w:r w:rsidRPr="00B13CCB">
        <w:rPr>
          <w:sz w:val="24"/>
          <w:szCs w:val="24"/>
          <w:lang w:val="en-US"/>
        </w:rPr>
        <w:t>Adverse reactions, which have been associated with budesonide or formoterol, are given below, listed by system organ class and frequency. Frequencies are defined as: very common (</w:t>
      </w:r>
      <w:r w:rsidRPr="00B13CCB">
        <w:rPr>
          <w:rFonts w:eastAsia="Segoe UI Symbol"/>
          <w:sz w:val="24"/>
          <w:szCs w:val="24"/>
          <w:lang w:val="en-US"/>
        </w:rPr>
        <w:t>≥</w:t>
      </w:r>
      <w:r w:rsidRPr="00B13CCB">
        <w:rPr>
          <w:sz w:val="24"/>
          <w:szCs w:val="24"/>
          <w:lang w:val="en-US"/>
        </w:rPr>
        <w:t>1/10), common (</w:t>
      </w:r>
      <w:r w:rsidRPr="00B13CCB">
        <w:rPr>
          <w:rFonts w:eastAsia="Segoe UI Symbol"/>
          <w:sz w:val="24"/>
          <w:szCs w:val="24"/>
          <w:lang w:val="en-US"/>
        </w:rPr>
        <w:t>≥</w:t>
      </w:r>
      <w:r w:rsidRPr="00B13CCB">
        <w:rPr>
          <w:sz w:val="24"/>
          <w:szCs w:val="24"/>
          <w:lang w:val="en-US"/>
        </w:rPr>
        <w:t>1/100 to &lt;1/10), uncommon (</w:t>
      </w:r>
      <w:r w:rsidRPr="00B13CCB">
        <w:rPr>
          <w:rFonts w:eastAsia="Segoe UI Symbol"/>
          <w:sz w:val="24"/>
          <w:szCs w:val="24"/>
          <w:lang w:val="en-US"/>
        </w:rPr>
        <w:t>≥</w:t>
      </w:r>
      <w:r w:rsidRPr="00B13CCB">
        <w:rPr>
          <w:sz w:val="24"/>
          <w:szCs w:val="24"/>
          <w:lang w:val="en-US"/>
        </w:rPr>
        <w:t>1/1 000 to &lt;1/100), rare (</w:t>
      </w:r>
      <w:r w:rsidRPr="00B13CCB">
        <w:rPr>
          <w:rFonts w:eastAsia="Segoe UI Symbol"/>
          <w:sz w:val="24"/>
          <w:szCs w:val="24"/>
          <w:lang w:val="en-US"/>
        </w:rPr>
        <w:t>≥</w:t>
      </w:r>
      <w:r w:rsidRPr="00B13CCB">
        <w:rPr>
          <w:sz w:val="24"/>
          <w:szCs w:val="24"/>
          <w:lang w:val="en-US"/>
        </w:rPr>
        <w:t>1/10 000 to &lt;1/1000) and very rare (&lt;1/10 000).</w:t>
      </w:r>
    </w:p>
    <w:p w14:paraId="45E2DCFF" w14:textId="77777777" w:rsidR="00CB09BD" w:rsidRPr="00B13CCB" w:rsidRDefault="00CB09BD" w:rsidP="00B13CCB">
      <w:pPr>
        <w:ind w:left="851"/>
        <w:rPr>
          <w:sz w:val="24"/>
          <w:szCs w:val="24"/>
          <w:lang w:val="en-US"/>
        </w:rPr>
      </w:pPr>
    </w:p>
    <w:p w14:paraId="2B44EDDE" w14:textId="77777777" w:rsidR="00CB09BD" w:rsidRPr="001367BC" w:rsidRDefault="00CB09BD" w:rsidP="00B13CCB">
      <w:pPr>
        <w:ind w:left="851"/>
        <w:rPr>
          <w:b/>
          <w:sz w:val="24"/>
          <w:szCs w:val="24"/>
        </w:rPr>
      </w:pPr>
      <w:proofErr w:type="spellStart"/>
      <w:r w:rsidRPr="001367BC">
        <w:rPr>
          <w:b/>
          <w:sz w:val="24"/>
          <w:szCs w:val="24"/>
        </w:rPr>
        <w:t>Table</w:t>
      </w:r>
      <w:proofErr w:type="spellEnd"/>
      <w:r w:rsidRPr="001367BC">
        <w:rPr>
          <w:b/>
          <w:sz w:val="24"/>
          <w:szCs w:val="24"/>
        </w:rPr>
        <w:t xml:space="preserve"> 1</w:t>
      </w:r>
    </w:p>
    <w:p w14:paraId="0E661F37" w14:textId="77777777" w:rsidR="00CB09BD" w:rsidRPr="00B13CCB" w:rsidRDefault="00CB09BD" w:rsidP="00B13CCB">
      <w:pPr>
        <w:ind w:left="851"/>
        <w:rPr>
          <w:sz w:val="24"/>
          <w:szCs w:val="24"/>
        </w:rPr>
      </w:pPr>
    </w:p>
    <w:tbl>
      <w:tblPr>
        <w:tblStyle w:val="TableGrid"/>
        <w:tblW w:w="5000" w:type="pct"/>
        <w:tblInd w:w="0" w:type="dxa"/>
        <w:tblCellMar>
          <w:left w:w="57" w:type="dxa"/>
          <w:right w:w="57" w:type="dxa"/>
        </w:tblCellMar>
        <w:tblLook w:val="04A0" w:firstRow="1" w:lastRow="0" w:firstColumn="1" w:lastColumn="0" w:noHBand="0" w:noVBand="1"/>
      </w:tblPr>
      <w:tblGrid>
        <w:gridCol w:w="2961"/>
        <w:gridCol w:w="2209"/>
        <w:gridCol w:w="4458"/>
      </w:tblGrid>
      <w:tr w:rsidR="00CB09BD" w:rsidRPr="00B13CCB" w14:paraId="04AD3312" w14:textId="77777777" w:rsidTr="00B13CCB">
        <w:trPr>
          <w:trHeight w:val="85"/>
        </w:trPr>
        <w:tc>
          <w:tcPr>
            <w:tcW w:w="1538" w:type="pct"/>
            <w:tcBorders>
              <w:top w:val="single" w:sz="4" w:space="0" w:color="000000"/>
              <w:left w:val="single" w:sz="4" w:space="0" w:color="000000"/>
              <w:bottom w:val="single" w:sz="4" w:space="0" w:color="000000"/>
              <w:right w:val="single" w:sz="4" w:space="0" w:color="000000"/>
            </w:tcBorders>
            <w:vAlign w:val="center"/>
            <w:hideMark/>
          </w:tcPr>
          <w:p w14:paraId="7EC831FB"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b/>
                <w:bCs/>
                <w:sz w:val="24"/>
                <w:szCs w:val="24"/>
              </w:rPr>
              <w:t>System Organ Class</w:t>
            </w:r>
          </w:p>
        </w:tc>
        <w:tc>
          <w:tcPr>
            <w:tcW w:w="1147" w:type="pct"/>
            <w:tcBorders>
              <w:top w:val="single" w:sz="4" w:space="0" w:color="000000"/>
              <w:left w:val="single" w:sz="4" w:space="0" w:color="000000"/>
              <w:bottom w:val="single" w:sz="4" w:space="0" w:color="000000"/>
              <w:right w:val="single" w:sz="4" w:space="0" w:color="000000"/>
            </w:tcBorders>
            <w:vAlign w:val="center"/>
            <w:hideMark/>
          </w:tcPr>
          <w:p w14:paraId="61326271"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b/>
                <w:sz w:val="24"/>
                <w:szCs w:val="24"/>
              </w:rPr>
              <w:t>Frequency</w:t>
            </w:r>
          </w:p>
        </w:tc>
        <w:tc>
          <w:tcPr>
            <w:tcW w:w="2315" w:type="pct"/>
            <w:tcBorders>
              <w:top w:val="single" w:sz="4" w:space="0" w:color="000000"/>
              <w:left w:val="single" w:sz="4" w:space="0" w:color="000000"/>
              <w:bottom w:val="single" w:sz="4" w:space="0" w:color="000000"/>
              <w:right w:val="single" w:sz="4" w:space="0" w:color="000000"/>
            </w:tcBorders>
            <w:vAlign w:val="center"/>
            <w:hideMark/>
          </w:tcPr>
          <w:p w14:paraId="64F7776B"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b/>
                <w:sz w:val="24"/>
                <w:szCs w:val="24"/>
              </w:rPr>
              <w:t xml:space="preserve">Adverse Drug Reaction </w:t>
            </w:r>
          </w:p>
        </w:tc>
      </w:tr>
      <w:tr w:rsidR="00CB09BD" w:rsidRPr="00CA3062" w14:paraId="1B6D8E73" w14:textId="77777777" w:rsidTr="00B13CCB">
        <w:trPr>
          <w:trHeight w:val="20"/>
        </w:trPr>
        <w:tc>
          <w:tcPr>
            <w:tcW w:w="1538" w:type="pct"/>
            <w:tcBorders>
              <w:top w:val="single" w:sz="4" w:space="0" w:color="000000"/>
              <w:left w:val="single" w:sz="4" w:space="0" w:color="000000"/>
              <w:bottom w:val="single" w:sz="4" w:space="0" w:color="000000"/>
              <w:right w:val="single" w:sz="4" w:space="0" w:color="000000"/>
            </w:tcBorders>
            <w:hideMark/>
          </w:tcPr>
          <w:p w14:paraId="038CDBEF"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Infections and infestations</w:t>
            </w:r>
          </w:p>
        </w:tc>
        <w:tc>
          <w:tcPr>
            <w:tcW w:w="1147" w:type="pct"/>
            <w:tcBorders>
              <w:top w:val="single" w:sz="4" w:space="0" w:color="000000"/>
              <w:left w:val="single" w:sz="4" w:space="0" w:color="000000"/>
              <w:bottom w:val="single" w:sz="4" w:space="0" w:color="000000"/>
              <w:right w:val="single" w:sz="4" w:space="0" w:color="000000"/>
            </w:tcBorders>
            <w:hideMark/>
          </w:tcPr>
          <w:p w14:paraId="4DDE219C"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Common </w:t>
            </w:r>
          </w:p>
        </w:tc>
        <w:tc>
          <w:tcPr>
            <w:tcW w:w="2315" w:type="pct"/>
            <w:tcBorders>
              <w:top w:val="single" w:sz="4" w:space="0" w:color="000000"/>
              <w:left w:val="single" w:sz="4" w:space="0" w:color="000000"/>
              <w:bottom w:val="single" w:sz="4" w:space="0" w:color="000000"/>
              <w:right w:val="single" w:sz="4" w:space="0" w:color="000000"/>
            </w:tcBorders>
            <w:hideMark/>
          </w:tcPr>
          <w:p w14:paraId="5DBC49F1" w14:textId="77777777" w:rsidR="00CB09BD" w:rsidRPr="00B13CCB" w:rsidRDefault="00CB09BD">
            <w:pPr>
              <w:widowControl w:val="0"/>
              <w:ind w:right="207"/>
              <w:rPr>
                <w:rFonts w:ascii="Times New Roman" w:hAnsi="Times New Roman" w:cs="Times New Roman"/>
                <w:sz w:val="24"/>
                <w:szCs w:val="24"/>
              </w:rPr>
            </w:pPr>
            <w:r w:rsidRPr="00B13CCB">
              <w:rPr>
                <w:rFonts w:ascii="Times New Roman" w:hAnsi="Times New Roman" w:cs="Times New Roman"/>
                <w:sz w:val="24"/>
                <w:szCs w:val="24"/>
              </w:rPr>
              <w:t>Candida infections in the oropharynx Pneumonia (in COPD patients)</w:t>
            </w:r>
          </w:p>
        </w:tc>
      </w:tr>
      <w:tr w:rsidR="00CB09BD" w:rsidRPr="00CA3062" w14:paraId="6DADD844" w14:textId="77777777" w:rsidTr="00B13CCB">
        <w:trPr>
          <w:trHeight w:val="20"/>
        </w:trPr>
        <w:tc>
          <w:tcPr>
            <w:tcW w:w="1538" w:type="pct"/>
            <w:tcBorders>
              <w:top w:val="single" w:sz="4" w:space="0" w:color="000000"/>
              <w:left w:val="single" w:sz="4" w:space="0" w:color="000000"/>
              <w:bottom w:val="single" w:sz="4" w:space="0" w:color="000000"/>
              <w:right w:val="single" w:sz="4" w:space="0" w:color="000000"/>
            </w:tcBorders>
            <w:hideMark/>
          </w:tcPr>
          <w:p w14:paraId="54FE9AD5"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Immune system disorders</w:t>
            </w:r>
          </w:p>
        </w:tc>
        <w:tc>
          <w:tcPr>
            <w:tcW w:w="1147" w:type="pct"/>
            <w:tcBorders>
              <w:top w:val="single" w:sz="4" w:space="0" w:color="000000"/>
              <w:left w:val="single" w:sz="4" w:space="0" w:color="000000"/>
              <w:bottom w:val="single" w:sz="4" w:space="0" w:color="000000"/>
              <w:right w:val="single" w:sz="4" w:space="0" w:color="000000"/>
            </w:tcBorders>
            <w:hideMark/>
          </w:tcPr>
          <w:p w14:paraId="4686BB0A"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Rare </w:t>
            </w:r>
          </w:p>
        </w:tc>
        <w:tc>
          <w:tcPr>
            <w:tcW w:w="2315" w:type="pct"/>
            <w:tcBorders>
              <w:top w:val="single" w:sz="4" w:space="0" w:color="000000"/>
              <w:left w:val="single" w:sz="4" w:space="0" w:color="000000"/>
              <w:bottom w:val="single" w:sz="4" w:space="0" w:color="000000"/>
              <w:right w:val="single" w:sz="4" w:space="0" w:color="000000"/>
            </w:tcBorders>
            <w:hideMark/>
          </w:tcPr>
          <w:p w14:paraId="39C24A6C"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Immediate and delayed hypersensitivity reactions, e.g. exanthema, urticaria, pruritus, dermatitis, angioedema and anaphylactic reaction </w:t>
            </w:r>
          </w:p>
        </w:tc>
      </w:tr>
      <w:tr w:rsidR="00CB09BD" w:rsidRPr="00CA3062" w14:paraId="47591EA2" w14:textId="77777777" w:rsidTr="00B13CCB">
        <w:trPr>
          <w:trHeight w:val="20"/>
        </w:trPr>
        <w:tc>
          <w:tcPr>
            <w:tcW w:w="1538" w:type="pct"/>
            <w:tcBorders>
              <w:top w:val="single" w:sz="4" w:space="0" w:color="000000"/>
              <w:left w:val="single" w:sz="4" w:space="0" w:color="000000"/>
              <w:bottom w:val="single" w:sz="4" w:space="0" w:color="000000"/>
              <w:right w:val="single" w:sz="4" w:space="0" w:color="000000"/>
            </w:tcBorders>
            <w:hideMark/>
          </w:tcPr>
          <w:p w14:paraId="414E8A09"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Endocrine disorders</w:t>
            </w:r>
          </w:p>
        </w:tc>
        <w:tc>
          <w:tcPr>
            <w:tcW w:w="1147" w:type="pct"/>
            <w:tcBorders>
              <w:top w:val="single" w:sz="4" w:space="0" w:color="000000"/>
              <w:left w:val="single" w:sz="4" w:space="0" w:color="000000"/>
              <w:bottom w:val="single" w:sz="4" w:space="0" w:color="000000"/>
              <w:right w:val="single" w:sz="4" w:space="0" w:color="000000"/>
            </w:tcBorders>
            <w:hideMark/>
          </w:tcPr>
          <w:p w14:paraId="7D12534F"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Very rare </w:t>
            </w:r>
          </w:p>
        </w:tc>
        <w:tc>
          <w:tcPr>
            <w:tcW w:w="2315" w:type="pct"/>
            <w:tcBorders>
              <w:top w:val="single" w:sz="4" w:space="0" w:color="000000"/>
              <w:left w:val="single" w:sz="4" w:space="0" w:color="000000"/>
              <w:bottom w:val="single" w:sz="4" w:space="0" w:color="000000"/>
              <w:right w:val="single" w:sz="4" w:space="0" w:color="000000"/>
            </w:tcBorders>
            <w:hideMark/>
          </w:tcPr>
          <w:p w14:paraId="4312E7F3"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Cushing’s syndrome, adrenal suppression, growth retardation, decrease in bone mineral density</w:t>
            </w:r>
          </w:p>
        </w:tc>
      </w:tr>
      <w:tr w:rsidR="00CB09BD" w:rsidRPr="00B13CCB" w14:paraId="529FC303" w14:textId="77777777" w:rsidTr="00B13CCB">
        <w:trPr>
          <w:trHeight w:val="20"/>
        </w:trPr>
        <w:tc>
          <w:tcPr>
            <w:tcW w:w="1538" w:type="pct"/>
            <w:vMerge w:val="restart"/>
            <w:tcBorders>
              <w:top w:val="single" w:sz="4" w:space="0" w:color="000000"/>
              <w:left w:val="single" w:sz="4" w:space="0" w:color="000000"/>
              <w:bottom w:val="single" w:sz="4" w:space="0" w:color="000000"/>
              <w:right w:val="single" w:sz="4" w:space="0" w:color="000000"/>
            </w:tcBorders>
            <w:hideMark/>
          </w:tcPr>
          <w:p w14:paraId="40F90006"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Metabolism and nutrition disorders</w:t>
            </w:r>
          </w:p>
        </w:tc>
        <w:tc>
          <w:tcPr>
            <w:tcW w:w="1147" w:type="pct"/>
            <w:tcBorders>
              <w:top w:val="single" w:sz="4" w:space="0" w:color="000000"/>
              <w:left w:val="single" w:sz="4" w:space="0" w:color="000000"/>
              <w:bottom w:val="single" w:sz="4" w:space="0" w:color="000000"/>
              <w:right w:val="single" w:sz="4" w:space="0" w:color="000000"/>
            </w:tcBorders>
            <w:hideMark/>
          </w:tcPr>
          <w:p w14:paraId="2B82B17C"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Rare </w:t>
            </w:r>
          </w:p>
        </w:tc>
        <w:tc>
          <w:tcPr>
            <w:tcW w:w="2315" w:type="pct"/>
            <w:tcBorders>
              <w:top w:val="single" w:sz="4" w:space="0" w:color="000000"/>
              <w:left w:val="single" w:sz="4" w:space="0" w:color="000000"/>
              <w:bottom w:val="single" w:sz="4" w:space="0" w:color="000000"/>
              <w:right w:val="single" w:sz="4" w:space="0" w:color="000000"/>
            </w:tcBorders>
            <w:hideMark/>
          </w:tcPr>
          <w:p w14:paraId="4FDFAA94"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Hypokalaemia</w:t>
            </w:r>
          </w:p>
        </w:tc>
      </w:tr>
      <w:tr w:rsidR="00CB09BD" w:rsidRPr="00B13CCB" w14:paraId="207B3AC5"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56091C5C"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3691E032"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Very rare </w:t>
            </w:r>
          </w:p>
        </w:tc>
        <w:tc>
          <w:tcPr>
            <w:tcW w:w="2315" w:type="pct"/>
            <w:tcBorders>
              <w:top w:val="single" w:sz="4" w:space="0" w:color="000000"/>
              <w:left w:val="single" w:sz="4" w:space="0" w:color="000000"/>
              <w:bottom w:val="single" w:sz="4" w:space="0" w:color="000000"/>
              <w:right w:val="single" w:sz="4" w:space="0" w:color="000000"/>
            </w:tcBorders>
            <w:hideMark/>
          </w:tcPr>
          <w:p w14:paraId="1552B1C9"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Hyperglycaemia </w:t>
            </w:r>
          </w:p>
        </w:tc>
      </w:tr>
      <w:tr w:rsidR="00CB09BD" w:rsidRPr="00CA3062" w14:paraId="329758B2" w14:textId="77777777" w:rsidTr="00B13CCB">
        <w:trPr>
          <w:trHeight w:val="20"/>
        </w:trPr>
        <w:tc>
          <w:tcPr>
            <w:tcW w:w="1538" w:type="pct"/>
            <w:vMerge w:val="restart"/>
            <w:tcBorders>
              <w:top w:val="single" w:sz="4" w:space="0" w:color="000000"/>
              <w:left w:val="single" w:sz="4" w:space="0" w:color="000000"/>
              <w:bottom w:val="single" w:sz="4" w:space="0" w:color="000000"/>
              <w:right w:val="single" w:sz="4" w:space="0" w:color="000000"/>
            </w:tcBorders>
            <w:hideMark/>
          </w:tcPr>
          <w:p w14:paraId="328A6DBC"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Psychiatric disorders</w:t>
            </w:r>
          </w:p>
        </w:tc>
        <w:tc>
          <w:tcPr>
            <w:tcW w:w="1147" w:type="pct"/>
            <w:tcBorders>
              <w:top w:val="single" w:sz="4" w:space="0" w:color="000000"/>
              <w:left w:val="single" w:sz="4" w:space="0" w:color="000000"/>
              <w:bottom w:val="single" w:sz="4" w:space="0" w:color="000000"/>
              <w:right w:val="single" w:sz="4" w:space="0" w:color="000000"/>
            </w:tcBorders>
            <w:hideMark/>
          </w:tcPr>
          <w:p w14:paraId="03A09ACB"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Uncommon </w:t>
            </w:r>
          </w:p>
        </w:tc>
        <w:tc>
          <w:tcPr>
            <w:tcW w:w="2315" w:type="pct"/>
            <w:tcBorders>
              <w:top w:val="single" w:sz="4" w:space="0" w:color="000000"/>
              <w:left w:val="single" w:sz="4" w:space="0" w:color="000000"/>
              <w:bottom w:val="single" w:sz="4" w:space="0" w:color="000000"/>
              <w:right w:val="single" w:sz="4" w:space="0" w:color="000000"/>
            </w:tcBorders>
            <w:hideMark/>
          </w:tcPr>
          <w:p w14:paraId="435F1AE3"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Aggression, psychomotor hyperactivity, anxiety, sleep disorders</w:t>
            </w:r>
          </w:p>
        </w:tc>
      </w:tr>
      <w:tr w:rsidR="00CB09BD" w:rsidRPr="00CA3062" w14:paraId="364D59A7"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73328385"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73EC83DE"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Very rare </w:t>
            </w:r>
          </w:p>
        </w:tc>
        <w:tc>
          <w:tcPr>
            <w:tcW w:w="2315" w:type="pct"/>
            <w:tcBorders>
              <w:top w:val="single" w:sz="4" w:space="0" w:color="000000"/>
              <w:left w:val="single" w:sz="4" w:space="0" w:color="000000"/>
              <w:bottom w:val="single" w:sz="4" w:space="0" w:color="000000"/>
              <w:right w:val="single" w:sz="4" w:space="0" w:color="000000"/>
            </w:tcBorders>
            <w:hideMark/>
          </w:tcPr>
          <w:p w14:paraId="538BD3E8"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Depression, behavioural changes (predominantly in children) </w:t>
            </w:r>
          </w:p>
        </w:tc>
      </w:tr>
      <w:tr w:rsidR="00CB09BD" w:rsidRPr="00B13CCB" w14:paraId="3FBFB91D" w14:textId="77777777" w:rsidTr="00B13CCB">
        <w:trPr>
          <w:trHeight w:val="20"/>
        </w:trPr>
        <w:tc>
          <w:tcPr>
            <w:tcW w:w="1538" w:type="pct"/>
            <w:vMerge w:val="restart"/>
            <w:tcBorders>
              <w:top w:val="single" w:sz="4" w:space="0" w:color="000000"/>
              <w:left w:val="single" w:sz="4" w:space="0" w:color="000000"/>
              <w:bottom w:val="single" w:sz="4" w:space="0" w:color="000000"/>
              <w:right w:val="single" w:sz="4" w:space="0" w:color="000000"/>
            </w:tcBorders>
            <w:hideMark/>
          </w:tcPr>
          <w:p w14:paraId="5075247F"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Nervous system disorders</w:t>
            </w:r>
          </w:p>
        </w:tc>
        <w:tc>
          <w:tcPr>
            <w:tcW w:w="1147" w:type="pct"/>
            <w:tcBorders>
              <w:top w:val="single" w:sz="4" w:space="0" w:color="000000"/>
              <w:left w:val="single" w:sz="4" w:space="0" w:color="000000"/>
              <w:bottom w:val="single" w:sz="4" w:space="0" w:color="000000"/>
              <w:right w:val="single" w:sz="4" w:space="0" w:color="000000"/>
            </w:tcBorders>
            <w:hideMark/>
          </w:tcPr>
          <w:p w14:paraId="39060B42"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Common </w:t>
            </w:r>
          </w:p>
        </w:tc>
        <w:tc>
          <w:tcPr>
            <w:tcW w:w="2315" w:type="pct"/>
            <w:tcBorders>
              <w:top w:val="single" w:sz="4" w:space="0" w:color="000000"/>
              <w:left w:val="single" w:sz="4" w:space="0" w:color="000000"/>
              <w:bottom w:val="single" w:sz="4" w:space="0" w:color="000000"/>
              <w:right w:val="single" w:sz="4" w:space="0" w:color="000000"/>
            </w:tcBorders>
            <w:hideMark/>
          </w:tcPr>
          <w:p w14:paraId="37EAA4C4"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Headache, tremor</w:t>
            </w:r>
          </w:p>
        </w:tc>
      </w:tr>
      <w:tr w:rsidR="00CB09BD" w:rsidRPr="00B13CCB" w14:paraId="232A5987"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392D5312"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1AD8A299"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Uncommon </w:t>
            </w:r>
          </w:p>
        </w:tc>
        <w:tc>
          <w:tcPr>
            <w:tcW w:w="2315" w:type="pct"/>
            <w:tcBorders>
              <w:top w:val="single" w:sz="4" w:space="0" w:color="000000"/>
              <w:left w:val="single" w:sz="4" w:space="0" w:color="000000"/>
              <w:bottom w:val="single" w:sz="4" w:space="0" w:color="000000"/>
              <w:right w:val="single" w:sz="4" w:space="0" w:color="000000"/>
            </w:tcBorders>
            <w:hideMark/>
          </w:tcPr>
          <w:p w14:paraId="03E27EE2"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Dizziness</w:t>
            </w:r>
          </w:p>
        </w:tc>
      </w:tr>
      <w:tr w:rsidR="00CB09BD" w:rsidRPr="00B13CCB" w14:paraId="27F83A1F"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2AB95714"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234E553C"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Very rare </w:t>
            </w:r>
          </w:p>
        </w:tc>
        <w:tc>
          <w:tcPr>
            <w:tcW w:w="2315" w:type="pct"/>
            <w:tcBorders>
              <w:top w:val="single" w:sz="4" w:space="0" w:color="000000"/>
              <w:left w:val="single" w:sz="4" w:space="0" w:color="000000"/>
              <w:bottom w:val="single" w:sz="4" w:space="0" w:color="000000"/>
              <w:right w:val="single" w:sz="4" w:space="0" w:color="000000"/>
            </w:tcBorders>
            <w:hideMark/>
          </w:tcPr>
          <w:p w14:paraId="0F28B6C4"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Taste disturbances</w:t>
            </w:r>
          </w:p>
        </w:tc>
      </w:tr>
      <w:tr w:rsidR="00CB09BD" w:rsidRPr="00B13CCB" w14:paraId="1D76EF32" w14:textId="77777777" w:rsidTr="00B13CCB">
        <w:trPr>
          <w:trHeight w:val="20"/>
        </w:trPr>
        <w:tc>
          <w:tcPr>
            <w:tcW w:w="1538" w:type="pct"/>
            <w:vMerge w:val="restart"/>
            <w:tcBorders>
              <w:top w:val="single" w:sz="4" w:space="0" w:color="000000"/>
              <w:left w:val="single" w:sz="4" w:space="0" w:color="000000"/>
              <w:bottom w:val="single" w:sz="4" w:space="0" w:color="000000"/>
              <w:right w:val="single" w:sz="4" w:space="0" w:color="000000"/>
            </w:tcBorders>
            <w:hideMark/>
          </w:tcPr>
          <w:p w14:paraId="78DA8496"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Eye disorders</w:t>
            </w:r>
          </w:p>
        </w:tc>
        <w:tc>
          <w:tcPr>
            <w:tcW w:w="1147" w:type="pct"/>
            <w:tcBorders>
              <w:top w:val="single" w:sz="4" w:space="0" w:color="000000"/>
              <w:left w:val="single" w:sz="4" w:space="0" w:color="000000"/>
              <w:bottom w:val="single" w:sz="4" w:space="0" w:color="000000"/>
              <w:right w:val="single" w:sz="4" w:space="0" w:color="000000"/>
            </w:tcBorders>
            <w:hideMark/>
          </w:tcPr>
          <w:p w14:paraId="721D59B6"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Uncommon</w:t>
            </w:r>
          </w:p>
        </w:tc>
        <w:tc>
          <w:tcPr>
            <w:tcW w:w="2315" w:type="pct"/>
            <w:tcBorders>
              <w:top w:val="single" w:sz="4" w:space="0" w:color="000000"/>
              <w:left w:val="single" w:sz="4" w:space="0" w:color="000000"/>
              <w:bottom w:val="single" w:sz="4" w:space="0" w:color="000000"/>
              <w:right w:val="single" w:sz="4" w:space="0" w:color="000000"/>
            </w:tcBorders>
            <w:hideMark/>
          </w:tcPr>
          <w:p w14:paraId="6B07989F"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Vision blurred (see section 4.4)</w:t>
            </w:r>
          </w:p>
        </w:tc>
      </w:tr>
      <w:tr w:rsidR="00CB09BD" w:rsidRPr="00B13CCB" w14:paraId="48C4769A"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76C30623"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32CF56AA"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Very rare</w:t>
            </w:r>
          </w:p>
        </w:tc>
        <w:tc>
          <w:tcPr>
            <w:tcW w:w="2315" w:type="pct"/>
            <w:tcBorders>
              <w:top w:val="single" w:sz="4" w:space="0" w:color="000000"/>
              <w:left w:val="single" w:sz="4" w:space="0" w:color="000000"/>
              <w:bottom w:val="single" w:sz="4" w:space="0" w:color="000000"/>
              <w:right w:val="single" w:sz="4" w:space="0" w:color="000000"/>
            </w:tcBorders>
            <w:hideMark/>
          </w:tcPr>
          <w:p w14:paraId="573C8B9A"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Cataract and glaucoma</w:t>
            </w:r>
          </w:p>
        </w:tc>
      </w:tr>
      <w:tr w:rsidR="00CB09BD" w:rsidRPr="00B13CCB" w14:paraId="4A643323" w14:textId="77777777" w:rsidTr="00B13CCB">
        <w:trPr>
          <w:trHeight w:val="20"/>
        </w:trPr>
        <w:tc>
          <w:tcPr>
            <w:tcW w:w="1538" w:type="pct"/>
            <w:vMerge w:val="restart"/>
            <w:tcBorders>
              <w:top w:val="single" w:sz="4" w:space="0" w:color="000000"/>
              <w:left w:val="single" w:sz="4" w:space="0" w:color="000000"/>
              <w:bottom w:val="single" w:sz="4" w:space="0" w:color="000000"/>
              <w:right w:val="single" w:sz="4" w:space="0" w:color="000000"/>
            </w:tcBorders>
            <w:hideMark/>
          </w:tcPr>
          <w:p w14:paraId="3406BBC0"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Cardiac disorders</w:t>
            </w:r>
          </w:p>
        </w:tc>
        <w:tc>
          <w:tcPr>
            <w:tcW w:w="1147" w:type="pct"/>
            <w:tcBorders>
              <w:top w:val="single" w:sz="4" w:space="0" w:color="000000"/>
              <w:left w:val="single" w:sz="4" w:space="0" w:color="000000"/>
              <w:bottom w:val="single" w:sz="4" w:space="0" w:color="000000"/>
              <w:right w:val="single" w:sz="4" w:space="0" w:color="000000"/>
            </w:tcBorders>
            <w:hideMark/>
          </w:tcPr>
          <w:p w14:paraId="015D8B5F"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Common </w:t>
            </w:r>
          </w:p>
        </w:tc>
        <w:tc>
          <w:tcPr>
            <w:tcW w:w="2315" w:type="pct"/>
            <w:tcBorders>
              <w:top w:val="single" w:sz="4" w:space="0" w:color="000000"/>
              <w:left w:val="single" w:sz="4" w:space="0" w:color="000000"/>
              <w:bottom w:val="single" w:sz="4" w:space="0" w:color="000000"/>
              <w:right w:val="single" w:sz="4" w:space="0" w:color="000000"/>
            </w:tcBorders>
            <w:hideMark/>
          </w:tcPr>
          <w:p w14:paraId="7CB86E16"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Palpitations</w:t>
            </w:r>
          </w:p>
        </w:tc>
      </w:tr>
      <w:tr w:rsidR="00CB09BD" w:rsidRPr="00B13CCB" w14:paraId="09AFA915"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010A8F60"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0D2AF832"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Uncommon </w:t>
            </w:r>
          </w:p>
        </w:tc>
        <w:tc>
          <w:tcPr>
            <w:tcW w:w="2315" w:type="pct"/>
            <w:tcBorders>
              <w:top w:val="single" w:sz="4" w:space="0" w:color="000000"/>
              <w:left w:val="single" w:sz="4" w:space="0" w:color="000000"/>
              <w:bottom w:val="single" w:sz="4" w:space="0" w:color="000000"/>
              <w:right w:val="single" w:sz="4" w:space="0" w:color="000000"/>
            </w:tcBorders>
            <w:hideMark/>
          </w:tcPr>
          <w:p w14:paraId="448050FC"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Tachycardia</w:t>
            </w:r>
          </w:p>
        </w:tc>
      </w:tr>
      <w:tr w:rsidR="00CB09BD" w:rsidRPr="00CA3062" w14:paraId="1E9D29B5"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32F63809"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2AD08DF5"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Rare </w:t>
            </w:r>
          </w:p>
        </w:tc>
        <w:tc>
          <w:tcPr>
            <w:tcW w:w="2315" w:type="pct"/>
            <w:tcBorders>
              <w:top w:val="single" w:sz="4" w:space="0" w:color="000000"/>
              <w:left w:val="single" w:sz="4" w:space="0" w:color="000000"/>
              <w:bottom w:val="single" w:sz="4" w:space="0" w:color="000000"/>
              <w:right w:val="single" w:sz="4" w:space="0" w:color="000000"/>
            </w:tcBorders>
            <w:hideMark/>
          </w:tcPr>
          <w:p w14:paraId="1DE2BDEF"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Cardiac arrhythmias, e.g. atrial fibrillation, supraventricular tachycardia, extrasystoles</w:t>
            </w:r>
          </w:p>
        </w:tc>
      </w:tr>
      <w:tr w:rsidR="00CB09BD" w:rsidRPr="00CA3062" w14:paraId="25D7E3DA"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0E55BADB"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09EE1C95"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Very rare </w:t>
            </w:r>
          </w:p>
        </w:tc>
        <w:tc>
          <w:tcPr>
            <w:tcW w:w="2315" w:type="pct"/>
            <w:tcBorders>
              <w:top w:val="single" w:sz="4" w:space="0" w:color="000000"/>
              <w:left w:val="single" w:sz="4" w:space="0" w:color="000000"/>
              <w:bottom w:val="single" w:sz="4" w:space="0" w:color="000000"/>
              <w:right w:val="single" w:sz="4" w:space="0" w:color="000000"/>
            </w:tcBorders>
            <w:hideMark/>
          </w:tcPr>
          <w:p w14:paraId="0ECB3C60"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Angina pectoris, prolongation of QTc</w:t>
            </w:r>
            <w:r w:rsidRPr="00B13CCB">
              <w:rPr>
                <w:rFonts w:ascii="Times New Roman" w:hAnsi="Times New Roman" w:cs="Times New Roman"/>
                <w:sz w:val="24"/>
                <w:szCs w:val="24"/>
              </w:rPr>
              <w:noBreakHyphen/>
              <w:t>interval</w:t>
            </w:r>
          </w:p>
        </w:tc>
      </w:tr>
      <w:tr w:rsidR="00CB09BD" w:rsidRPr="00B13CCB" w14:paraId="4E77238E" w14:textId="77777777" w:rsidTr="00B13CCB">
        <w:trPr>
          <w:trHeight w:val="20"/>
        </w:trPr>
        <w:tc>
          <w:tcPr>
            <w:tcW w:w="1538" w:type="pct"/>
            <w:tcBorders>
              <w:top w:val="single" w:sz="4" w:space="0" w:color="000000"/>
              <w:left w:val="single" w:sz="4" w:space="0" w:color="000000"/>
              <w:bottom w:val="single" w:sz="4" w:space="0" w:color="000000"/>
              <w:right w:val="single" w:sz="4" w:space="0" w:color="000000"/>
            </w:tcBorders>
            <w:hideMark/>
          </w:tcPr>
          <w:p w14:paraId="664CE5C7"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Vascular disorders</w:t>
            </w:r>
          </w:p>
        </w:tc>
        <w:tc>
          <w:tcPr>
            <w:tcW w:w="1147" w:type="pct"/>
            <w:tcBorders>
              <w:top w:val="single" w:sz="4" w:space="0" w:color="000000"/>
              <w:left w:val="single" w:sz="4" w:space="0" w:color="000000"/>
              <w:bottom w:val="single" w:sz="4" w:space="0" w:color="000000"/>
              <w:right w:val="single" w:sz="4" w:space="0" w:color="000000"/>
            </w:tcBorders>
            <w:hideMark/>
          </w:tcPr>
          <w:p w14:paraId="2F17FD5A"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Very rare </w:t>
            </w:r>
          </w:p>
        </w:tc>
        <w:tc>
          <w:tcPr>
            <w:tcW w:w="2315" w:type="pct"/>
            <w:tcBorders>
              <w:top w:val="single" w:sz="4" w:space="0" w:color="000000"/>
              <w:left w:val="single" w:sz="4" w:space="0" w:color="000000"/>
              <w:bottom w:val="single" w:sz="4" w:space="0" w:color="000000"/>
              <w:right w:val="single" w:sz="4" w:space="0" w:color="000000"/>
            </w:tcBorders>
            <w:hideMark/>
          </w:tcPr>
          <w:p w14:paraId="465F3B6A"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Variations in blood pressure</w:t>
            </w:r>
          </w:p>
        </w:tc>
      </w:tr>
      <w:tr w:rsidR="00CB09BD" w:rsidRPr="00CA3062" w14:paraId="605802FB" w14:textId="77777777" w:rsidTr="00B13CCB">
        <w:trPr>
          <w:trHeight w:val="20"/>
        </w:trPr>
        <w:tc>
          <w:tcPr>
            <w:tcW w:w="1538" w:type="pct"/>
            <w:vMerge w:val="restart"/>
            <w:tcBorders>
              <w:top w:val="single" w:sz="4" w:space="0" w:color="000000"/>
              <w:left w:val="single" w:sz="4" w:space="0" w:color="000000"/>
              <w:bottom w:val="single" w:sz="4" w:space="0" w:color="000000"/>
              <w:right w:val="single" w:sz="4" w:space="0" w:color="000000"/>
            </w:tcBorders>
            <w:hideMark/>
          </w:tcPr>
          <w:p w14:paraId="4B9BD474"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Respiratory, thoracic and mediastinal disorders</w:t>
            </w:r>
          </w:p>
        </w:tc>
        <w:tc>
          <w:tcPr>
            <w:tcW w:w="1147" w:type="pct"/>
            <w:tcBorders>
              <w:top w:val="single" w:sz="4" w:space="0" w:color="000000"/>
              <w:left w:val="single" w:sz="4" w:space="0" w:color="000000"/>
              <w:bottom w:val="single" w:sz="4" w:space="0" w:color="000000"/>
              <w:right w:val="single" w:sz="4" w:space="0" w:color="000000"/>
            </w:tcBorders>
            <w:hideMark/>
          </w:tcPr>
          <w:p w14:paraId="34324620"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Common </w:t>
            </w:r>
          </w:p>
        </w:tc>
        <w:tc>
          <w:tcPr>
            <w:tcW w:w="2315" w:type="pct"/>
            <w:tcBorders>
              <w:top w:val="single" w:sz="4" w:space="0" w:color="000000"/>
              <w:left w:val="single" w:sz="4" w:space="0" w:color="000000"/>
              <w:bottom w:val="single" w:sz="4" w:space="0" w:color="000000"/>
              <w:right w:val="single" w:sz="4" w:space="0" w:color="000000"/>
            </w:tcBorders>
            <w:hideMark/>
          </w:tcPr>
          <w:p w14:paraId="07B90741"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Mild irritation in the throat, coughing, dysphonia including hoarseness</w:t>
            </w:r>
          </w:p>
        </w:tc>
      </w:tr>
      <w:tr w:rsidR="00CB09BD" w:rsidRPr="00B13CCB" w14:paraId="46C3C46C" w14:textId="77777777" w:rsidTr="00B13CCB">
        <w:trPr>
          <w:trHeight w:val="20"/>
        </w:trPr>
        <w:tc>
          <w:tcPr>
            <w:tcW w:w="1538" w:type="pct"/>
            <w:vMerge/>
            <w:tcBorders>
              <w:top w:val="single" w:sz="4" w:space="0" w:color="000000"/>
              <w:left w:val="single" w:sz="4" w:space="0" w:color="000000"/>
              <w:bottom w:val="single" w:sz="4" w:space="0" w:color="000000"/>
              <w:right w:val="single" w:sz="4" w:space="0" w:color="000000"/>
            </w:tcBorders>
            <w:vAlign w:val="center"/>
            <w:hideMark/>
          </w:tcPr>
          <w:p w14:paraId="2B774422" w14:textId="77777777" w:rsidR="00CB09BD" w:rsidRPr="00B13CCB" w:rsidRDefault="00CB09BD">
            <w:pPr>
              <w:rPr>
                <w:rFonts w:ascii="Times New Roman" w:eastAsia="Times New Roman" w:hAnsi="Times New Roman" w:cs="Times New Roman"/>
                <w:color w:val="000000"/>
                <w:sz w:val="24"/>
                <w:szCs w:val="24"/>
              </w:rPr>
            </w:pPr>
          </w:p>
        </w:tc>
        <w:tc>
          <w:tcPr>
            <w:tcW w:w="1147" w:type="pct"/>
            <w:tcBorders>
              <w:top w:val="single" w:sz="4" w:space="0" w:color="000000"/>
              <w:left w:val="single" w:sz="4" w:space="0" w:color="000000"/>
              <w:bottom w:val="single" w:sz="4" w:space="0" w:color="000000"/>
              <w:right w:val="single" w:sz="4" w:space="0" w:color="000000"/>
            </w:tcBorders>
            <w:hideMark/>
          </w:tcPr>
          <w:p w14:paraId="197D83E0"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Rare </w:t>
            </w:r>
          </w:p>
        </w:tc>
        <w:tc>
          <w:tcPr>
            <w:tcW w:w="2315" w:type="pct"/>
            <w:tcBorders>
              <w:top w:val="single" w:sz="4" w:space="0" w:color="000000"/>
              <w:left w:val="single" w:sz="4" w:space="0" w:color="000000"/>
              <w:bottom w:val="single" w:sz="4" w:space="0" w:color="000000"/>
              <w:right w:val="single" w:sz="4" w:space="0" w:color="000000"/>
            </w:tcBorders>
            <w:hideMark/>
          </w:tcPr>
          <w:p w14:paraId="7F38F2B3"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Bronchospasm</w:t>
            </w:r>
          </w:p>
        </w:tc>
      </w:tr>
      <w:tr w:rsidR="00CB09BD" w:rsidRPr="00B13CCB" w14:paraId="73C19C7D" w14:textId="77777777" w:rsidTr="00B13CCB">
        <w:trPr>
          <w:trHeight w:val="20"/>
        </w:trPr>
        <w:tc>
          <w:tcPr>
            <w:tcW w:w="1538" w:type="pct"/>
            <w:tcBorders>
              <w:top w:val="single" w:sz="4" w:space="0" w:color="000000"/>
              <w:left w:val="single" w:sz="4" w:space="0" w:color="000000"/>
              <w:bottom w:val="single" w:sz="4" w:space="0" w:color="000000"/>
              <w:right w:val="single" w:sz="4" w:space="0" w:color="000000"/>
            </w:tcBorders>
            <w:hideMark/>
          </w:tcPr>
          <w:p w14:paraId="5F5345C3"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Gastrointestinal disorders</w:t>
            </w:r>
          </w:p>
        </w:tc>
        <w:tc>
          <w:tcPr>
            <w:tcW w:w="1147" w:type="pct"/>
            <w:tcBorders>
              <w:top w:val="single" w:sz="4" w:space="0" w:color="000000"/>
              <w:left w:val="single" w:sz="4" w:space="0" w:color="000000"/>
              <w:bottom w:val="single" w:sz="4" w:space="0" w:color="000000"/>
              <w:right w:val="single" w:sz="4" w:space="0" w:color="000000"/>
            </w:tcBorders>
            <w:hideMark/>
          </w:tcPr>
          <w:p w14:paraId="18A84493"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Uncommon </w:t>
            </w:r>
          </w:p>
        </w:tc>
        <w:tc>
          <w:tcPr>
            <w:tcW w:w="2315" w:type="pct"/>
            <w:tcBorders>
              <w:top w:val="single" w:sz="4" w:space="0" w:color="000000"/>
              <w:left w:val="single" w:sz="4" w:space="0" w:color="000000"/>
              <w:bottom w:val="single" w:sz="4" w:space="0" w:color="000000"/>
              <w:right w:val="single" w:sz="4" w:space="0" w:color="000000"/>
            </w:tcBorders>
            <w:hideMark/>
          </w:tcPr>
          <w:p w14:paraId="0A5B831D"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Nausea</w:t>
            </w:r>
          </w:p>
        </w:tc>
      </w:tr>
      <w:tr w:rsidR="00CB09BD" w:rsidRPr="00B13CCB" w14:paraId="617DD1EF" w14:textId="77777777" w:rsidTr="00B13CCB">
        <w:trPr>
          <w:trHeight w:val="20"/>
        </w:trPr>
        <w:tc>
          <w:tcPr>
            <w:tcW w:w="1538" w:type="pct"/>
            <w:tcBorders>
              <w:top w:val="single" w:sz="4" w:space="0" w:color="000000"/>
              <w:left w:val="single" w:sz="4" w:space="0" w:color="000000"/>
              <w:bottom w:val="single" w:sz="4" w:space="0" w:color="000000"/>
              <w:right w:val="single" w:sz="4" w:space="0" w:color="000000"/>
            </w:tcBorders>
            <w:hideMark/>
          </w:tcPr>
          <w:p w14:paraId="659D6703"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Skin and subcutaneous tissue disorders</w:t>
            </w:r>
          </w:p>
        </w:tc>
        <w:tc>
          <w:tcPr>
            <w:tcW w:w="1147" w:type="pct"/>
            <w:tcBorders>
              <w:top w:val="single" w:sz="4" w:space="0" w:color="000000"/>
              <w:left w:val="single" w:sz="4" w:space="0" w:color="000000"/>
              <w:bottom w:val="single" w:sz="4" w:space="0" w:color="000000"/>
              <w:right w:val="single" w:sz="4" w:space="0" w:color="000000"/>
            </w:tcBorders>
            <w:hideMark/>
          </w:tcPr>
          <w:p w14:paraId="6285C4D1"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Uncommon </w:t>
            </w:r>
          </w:p>
        </w:tc>
        <w:tc>
          <w:tcPr>
            <w:tcW w:w="2315" w:type="pct"/>
            <w:tcBorders>
              <w:top w:val="single" w:sz="4" w:space="0" w:color="000000"/>
              <w:left w:val="single" w:sz="4" w:space="0" w:color="000000"/>
              <w:bottom w:val="single" w:sz="4" w:space="0" w:color="000000"/>
              <w:right w:val="single" w:sz="4" w:space="0" w:color="000000"/>
            </w:tcBorders>
            <w:hideMark/>
          </w:tcPr>
          <w:p w14:paraId="40DC60E4"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Bruises</w:t>
            </w:r>
          </w:p>
        </w:tc>
      </w:tr>
      <w:tr w:rsidR="00CB09BD" w:rsidRPr="00B13CCB" w14:paraId="58EA790E" w14:textId="77777777" w:rsidTr="00B13CCB">
        <w:trPr>
          <w:trHeight w:val="20"/>
        </w:trPr>
        <w:tc>
          <w:tcPr>
            <w:tcW w:w="1538" w:type="pct"/>
            <w:tcBorders>
              <w:top w:val="single" w:sz="4" w:space="0" w:color="000000"/>
              <w:left w:val="single" w:sz="4" w:space="0" w:color="000000"/>
              <w:bottom w:val="single" w:sz="4" w:space="0" w:color="000000"/>
              <w:right w:val="single" w:sz="4" w:space="0" w:color="000000"/>
            </w:tcBorders>
            <w:hideMark/>
          </w:tcPr>
          <w:p w14:paraId="32EBA620"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Musculoskeletal and connective tissue disorders</w:t>
            </w:r>
          </w:p>
        </w:tc>
        <w:tc>
          <w:tcPr>
            <w:tcW w:w="1147" w:type="pct"/>
            <w:tcBorders>
              <w:top w:val="single" w:sz="4" w:space="0" w:color="000000"/>
              <w:left w:val="single" w:sz="4" w:space="0" w:color="000000"/>
              <w:bottom w:val="single" w:sz="4" w:space="0" w:color="000000"/>
              <w:right w:val="single" w:sz="4" w:space="0" w:color="000000"/>
            </w:tcBorders>
            <w:hideMark/>
          </w:tcPr>
          <w:p w14:paraId="1550ED79"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 xml:space="preserve">Uncommon </w:t>
            </w:r>
          </w:p>
        </w:tc>
        <w:tc>
          <w:tcPr>
            <w:tcW w:w="2315" w:type="pct"/>
            <w:tcBorders>
              <w:top w:val="single" w:sz="4" w:space="0" w:color="000000"/>
              <w:left w:val="single" w:sz="4" w:space="0" w:color="000000"/>
              <w:bottom w:val="single" w:sz="4" w:space="0" w:color="000000"/>
              <w:right w:val="single" w:sz="4" w:space="0" w:color="000000"/>
            </w:tcBorders>
            <w:hideMark/>
          </w:tcPr>
          <w:p w14:paraId="5CB2F83F" w14:textId="77777777" w:rsidR="00CB09BD" w:rsidRPr="00B13CCB" w:rsidRDefault="00CB09BD">
            <w:pPr>
              <w:widowControl w:val="0"/>
              <w:rPr>
                <w:rFonts w:ascii="Times New Roman" w:hAnsi="Times New Roman" w:cs="Times New Roman"/>
                <w:sz w:val="24"/>
                <w:szCs w:val="24"/>
              </w:rPr>
            </w:pPr>
            <w:r w:rsidRPr="00B13CCB">
              <w:rPr>
                <w:rFonts w:ascii="Times New Roman" w:hAnsi="Times New Roman" w:cs="Times New Roman"/>
                <w:sz w:val="24"/>
                <w:szCs w:val="24"/>
              </w:rPr>
              <w:t>Muscle cramps</w:t>
            </w:r>
          </w:p>
        </w:tc>
      </w:tr>
    </w:tbl>
    <w:p w14:paraId="3632E4B4" w14:textId="77777777" w:rsidR="00CB09BD" w:rsidRPr="00B13CCB" w:rsidRDefault="00CB09BD" w:rsidP="00B13CCB">
      <w:pPr>
        <w:ind w:left="851"/>
        <w:rPr>
          <w:sz w:val="24"/>
          <w:szCs w:val="24"/>
          <w:lang w:val="en-IN" w:eastAsia="en-IN"/>
        </w:rPr>
      </w:pPr>
    </w:p>
    <w:p w14:paraId="597CA654" w14:textId="77777777" w:rsidR="00CB09BD" w:rsidRPr="00B13CCB" w:rsidRDefault="00CB09BD" w:rsidP="00B13CCB">
      <w:pPr>
        <w:ind w:left="851"/>
        <w:rPr>
          <w:sz w:val="24"/>
          <w:szCs w:val="24"/>
          <w:lang w:val="en-US"/>
        </w:rPr>
      </w:pPr>
      <w:r w:rsidRPr="00B13CCB">
        <w:rPr>
          <w:sz w:val="24"/>
          <w:szCs w:val="24"/>
          <w:lang w:val="en-US"/>
        </w:rPr>
        <w:t xml:space="preserve">Candida infection in the oropharynx is due to drug deposition. Advising the patient to rinse the mouth out with water after each dose will </w:t>
      </w:r>
      <w:proofErr w:type="spellStart"/>
      <w:r w:rsidRPr="00B13CCB">
        <w:rPr>
          <w:sz w:val="24"/>
          <w:szCs w:val="24"/>
          <w:lang w:val="en-US"/>
        </w:rPr>
        <w:t>minimise</w:t>
      </w:r>
      <w:proofErr w:type="spellEnd"/>
      <w:r w:rsidRPr="00B13CCB">
        <w:rPr>
          <w:sz w:val="24"/>
          <w:szCs w:val="24"/>
          <w:lang w:val="en-US"/>
        </w:rPr>
        <w:t xml:space="preserve"> the risk. Oropharyngeal Candida infection usually responds to topical anti-fungal treatment without the need to discontinue the inhaled corticosteroid. </w:t>
      </w:r>
    </w:p>
    <w:p w14:paraId="1E05D5A9" w14:textId="77777777" w:rsidR="00CB09BD" w:rsidRPr="00B13CCB" w:rsidRDefault="00CB09BD" w:rsidP="00B13CCB">
      <w:pPr>
        <w:ind w:left="851"/>
        <w:rPr>
          <w:sz w:val="24"/>
          <w:szCs w:val="24"/>
          <w:lang w:val="en-US"/>
        </w:rPr>
      </w:pPr>
    </w:p>
    <w:p w14:paraId="60E27282" w14:textId="42DA9C7F" w:rsidR="00CB09BD" w:rsidRPr="00B13CCB" w:rsidRDefault="00CB09BD" w:rsidP="00B13CCB">
      <w:pPr>
        <w:ind w:left="851"/>
        <w:rPr>
          <w:sz w:val="24"/>
          <w:szCs w:val="24"/>
          <w:lang w:val="en-US"/>
        </w:rPr>
      </w:pPr>
      <w:r w:rsidRPr="00B13CCB">
        <w:rPr>
          <w:sz w:val="24"/>
          <w:szCs w:val="24"/>
          <w:lang w:val="en-US"/>
        </w:rPr>
        <w:t xml:space="preserve">As with other inhalation therapy, paradoxical bronchospasm may occur very rarely, affecting less than 1 in 10,000 people, with an immediate increase in wheezing and shortness of breath after dosing. Paradoxical bronchospasm responds to a rapid-acting inhaled bronchodilator and should be treated straightaway.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w:t>
      </w:r>
      <w:r w:rsidR="001A44EA">
        <w:rPr>
          <w:sz w:val="24"/>
          <w:szCs w:val="24"/>
          <w:lang w:val="en-US"/>
        </w:rPr>
        <w:softHyphen/>
      </w:r>
      <w:r w:rsidR="001367BC">
        <w:rPr>
          <w:sz w:val="24"/>
          <w:szCs w:val="24"/>
          <w:lang w:val="en-US"/>
        </w:rPr>
        <w:t>dihydrat</w:t>
      </w:r>
      <w:proofErr w:type="spellEnd"/>
      <w:r w:rsidR="001367BC">
        <w:rPr>
          <w:sz w:val="24"/>
          <w:szCs w:val="24"/>
          <w:lang w:val="en-US"/>
        </w:rPr>
        <w:t xml:space="preserve"> "Cipla"</w:t>
      </w:r>
      <w:r w:rsidRPr="00B13CCB">
        <w:rPr>
          <w:sz w:val="24"/>
          <w:szCs w:val="24"/>
          <w:lang w:val="en-US"/>
        </w:rPr>
        <w:t xml:space="preserve"> should be discontinued immediately, the patient should be assessed and an alternative therapy instituted if necessary (see section 4.4).</w:t>
      </w:r>
    </w:p>
    <w:p w14:paraId="6A4FD551" w14:textId="77777777" w:rsidR="00CB09BD" w:rsidRPr="00B13CCB" w:rsidRDefault="00CB09BD" w:rsidP="00B13CCB">
      <w:pPr>
        <w:ind w:left="851"/>
        <w:rPr>
          <w:sz w:val="24"/>
          <w:szCs w:val="24"/>
          <w:lang w:val="en-US"/>
        </w:rPr>
      </w:pPr>
    </w:p>
    <w:p w14:paraId="13B77A71" w14:textId="77777777" w:rsidR="00CB09BD" w:rsidRPr="00B13CCB" w:rsidRDefault="00CB09BD" w:rsidP="00B13CCB">
      <w:pPr>
        <w:ind w:left="851"/>
        <w:rPr>
          <w:sz w:val="24"/>
          <w:szCs w:val="24"/>
          <w:lang w:val="en-US"/>
        </w:rPr>
      </w:pPr>
      <w:r w:rsidRPr="00B13CCB">
        <w:rPr>
          <w:sz w:val="24"/>
          <w:szCs w:val="24"/>
          <w:lang w:val="en-US"/>
        </w:rPr>
        <w:t>Systemic effects of inhaled corticosteroids may occur, particularly at high doses prescribed for prolonged periods. These effects are much less likely to occur than with oral corticosteroids. Possible systemic effects include Cushing’s syndrome, Cushingoid features, adrenal suppression, growth retardation in children and adolescents, decrease in bone mineral density, cataract and glaucoma. Increased susceptibility to infections and impairment of the ability to adapt to stress may also occur. Effects are probably dependent on dose, exposure time, concomitant and previous steroid exposure and individual sensitivity.</w:t>
      </w:r>
    </w:p>
    <w:p w14:paraId="00E0F7C1" w14:textId="77777777" w:rsidR="00CB09BD" w:rsidRPr="00B13CCB" w:rsidRDefault="00CB09BD" w:rsidP="00B13CCB">
      <w:pPr>
        <w:ind w:left="851"/>
        <w:rPr>
          <w:sz w:val="24"/>
          <w:szCs w:val="24"/>
          <w:lang w:val="en-US"/>
        </w:rPr>
      </w:pPr>
    </w:p>
    <w:p w14:paraId="518D4B27" w14:textId="77777777" w:rsidR="00CB09BD" w:rsidRPr="00B13CCB" w:rsidRDefault="00CB09BD" w:rsidP="00B13CCB">
      <w:pPr>
        <w:ind w:left="851"/>
        <w:rPr>
          <w:sz w:val="24"/>
          <w:szCs w:val="24"/>
          <w:lang w:val="en-US"/>
        </w:rPr>
      </w:pPr>
      <w:r w:rsidRPr="00B13CCB">
        <w:rPr>
          <w:sz w:val="24"/>
          <w:szCs w:val="24"/>
          <w:lang w:val="en-US"/>
        </w:rPr>
        <w:t xml:space="preserve">Treatment with </w:t>
      </w:r>
      <w:r w:rsidRPr="00B13CCB">
        <w:rPr>
          <w:sz w:val="24"/>
          <w:szCs w:val="24"/>
        </w:rPr>
        <w:t>β</w:t>
      </w:r>
      <w:r w:rsidRPr="00B13CCB">
        <w:rPr>
          <w:sz w:val="24"/>
          <w:szCs w:val="24"/>
          <w:vertAlign w:val="subscript"/>
          <w:lang w:val="en-US"/>
        </w:rPr>
        <w:t>2</w:t>
      </w:r>
      <w:r w:rsidRPr="00B13CCB">
        <w:rPr>
          <w:sz w:val="24"/>
          <w:szCs w:val="24"/>
          <w:lang w:val="en-US"/>
        </w:rPr>
        <w:t xml:space="preserve"> adrenoceptor agonists may result in an increase in blood levels of insulin, free fatty acids, glycerol and ketone bodies.</w:t>
      </w:r>
    </w:p>
    <w:p w14:paraId="3488FF2C" w14:textId="77777777" w:rsidR="00CB09BD" w:rsidRPr="00B13CCB" w:rsidRDefault="00CB09BD" w:rsidP="00B13CCB">
      <w:pPr>
        <w:ind w:left="851"/>
        <w:rPr>
          <w:sz w:val="24"/>
          <w:szCs w:val="24"/>
          <w:lang w:val="en-US"/>
        </w:rPr>
      </w:pPr>
    </w:p>
    <w:p w14:paraId="0A81AC38" w14:textId="77777777" w:rsidR="00B13CCB" w:rsidRPr="00B13CCB" w:rsidRDefault="00B13CCB" w:rsidP="00B13CCB">
      <w:pPr>
        <w:ind w:left="851"/>
        <w:rPr>
          <w:sz w:val="24"/>
          <w:szCs w:val="24"/>
          <w:u w:val="single"/>
          <w:lang w:val="en-GB"/>
        </w:rPr>
      </w:pPr>
      <w:r w:rsidRPr="00B13CCB">
        <w:rPr>
          <w:sz w:val="24"/>
          <w:szCs w:val="24"/>
          <w:u w:val="single"/>
          <w:lang w:val="en-GB"/>
        </w:rPr>
        <w:t>Reporting of suspected adverse reactions</w:t>
      </w:r>
    </w:p>
    <w:p w14:paraId="2BB8A19C" w14:textId="77777777" w:rsidR="00B13CCB" w:rsidRPr="00B13CCB" w:rsidRDefault="00B13CCB" w:rsidP="00B13CCB">
      <w:pPr>
        <w:ind w:left="851"/>
        <w:rPr>
          <w:sz w:val="24"/>
          <w:szCs w:val="24"/>
          <w:lang w:val="en-GB"/>
        </w:rPr>
      </w:pPr>
      <w:r w:rsidRPr="00B13CCB">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651C992A" w14:textId="77777777" w:rsidR="00B13CCB" w:rsidRPr="00B13CCB" w:rsidRDefault="00B13CCB" w:rsidP="00B13CCB">
      <w:pPr>
        <w:ind w:left="851"/>
        <w:rPr>
          <w:sz w:val="24"/>
          <w:szCs w:val="24"/>
          <w:lang w:val="en-GB"/>
        </w:rPr>
      </w:pPr>
    </w:p>
    <w:p w14:paraId="152CC2A4" w14:textId="77777777" w:rsidR="00B13CCB" w:rsidRPr="00B13CCB" w:rsidRDefault="00B13CCB" w:rsidP="00B13CCB">
      <w:pPr>
        <w:ind w:left="851"/>
        <w:rPr>
          <w:sz w:val="24"/>
          <w:szCs w:val="24"/>
        </w:rPr>
      </w:pPr>
      <w:r w:rsidRPr="00B13CCB">
        <w:rPr>
          <w:sz w:val="24"/>
          <w:szCs w:val="24"/>
        </w:rPr>
        <w:t>Lægemiddelstyrelsen</w:t>
      </w:r>
    </w:p>
    <w:p w14:paraId="7133D402" w14:textId="77777777" w:rsidR="00B13CCB" w:rsidRPr="00B13CCB" w:rsidRDefault="00B13CCB" w:rsidP="00B13CCB">
      <w:pPr>
        <w:ind w:left="851"/>
        <w:rPr>
          <w:sz w:val="24"/>
          <w:szCs w:val="24"/>
        </w:rPr>
      </w:pPr>
      <w:r w:rsidRPr="00B13CCB">
        <w:rPr>
          <w:sz w:val="24"/>
          <w:szCs w:val="24"/>
        </w:rPr>
        <w:t>Axel Heides Gade 1</w:t>
      </w:r>
    </w:p>
    <w:p w14:paraId="6C594709" w14:textId="77777777" w:rsidR="00B13CCB" w:rsidRPr="00B13CCB" w:rsidRDefault="00B13CCB" w:rsidP="00B13CCB">
      <w:pPr>
        <w:ind w:left="851"/>
        <w:rPr>
          <w:sz w:val="24"/>
          <w:szCs w:val="24"/>
        </w:rPr>
      </w:pPr>
      <w:r w:rsidRPr="00B13CCB">
        <w:rPr>
          <w:sz w:val="24"/>
          <w:szCs w:val="24"/>
        </w:rPr>
        <w:t>DK-2300 København S</w:t>
      </w:r>
    </w:p>
    <w:p w14:paraId="38071D48" w14:textId="77777777" w:rsidR="00B13CCB" w:rsidRPr="001A44EA" w:rsidRDefault="00B13CCB" w:rsidP="00B13CCB">
      <w:pPr>
        <w:ind w:left="851"/>
        <w:rPr>
          <w:sz w:val="24"/>
          <w:szCs w:val="24"/>
          <w:lang w:val="en-US"/>
        </w:rPr>
      </w:pPr>
      <w:r w:rsidRPr="001A44EA">
        <w:rPr>
          <w:sz w:val="24"/>
          <w:szCs w:val="24"/>
          <w:lang w:val="en-US"/>
        </w:rPr>
        <w:t>Website: www.meldenbivirkning.dk</w:t>
      </w:r>
    </w:p>
    <w:p w14:paraId="465396F2" w14:textId="57B2874E" w:rsidR="001A44EA" w:rsidRDefault="001A44EA">
      <w:pPr>
        <w:rPr>
          <w:sz w:val="24"/>
          <w:szCs w:val="24"/>
          <w:lang w:val="en-GB"/>
        </w:rPr>
      </w:pPr>
      <w:r>
        <w:rPr>
          <w:sz w:val="24"/>
          <w:szCs w:val="24"/>
          <w:lang w:val="en-GB"/>
        </w:rPr>
        <w:br w:type="page"/>
      </w:r>
    </w:p>
    <w:p w14:paraId="76FDAD00" w14:textId="77777777" w:rsidR="007C5D2A" w:rsidRPr="00B13CCB" w:rsidRDefault="007C5D2A" w:rsidP="007A4CC6">
      <w:pPr>
        <w:tabs>
          <w:tab w:val="left" w:pos="851"/>
        </w:tabs>
        <w:ind w:left="851"/>
        <w:rPr>
          <w:sz w:val="24"/>
          <w:szCs w:val="24"/>
          <w:lang w:val="en-GB"/>
        </w:rPr>
      </w:pPr>
    </w:p>
    <w:p w14:paraId="0FD2AF63" w14:textId="77777777" w:rsidR="007C5D2A" w:rsidRPr="00B13CCB" w:rsidRDefault="007C5D2A" w:rsidP="007C5D2A">
      <w:pPr>
        <w:tabs>
          <w:tab w:val="left" w:pos="851"/>
        </w:tabs>
        <w:ind w:left="851" w:hanging="851"/>
        <w:rPr>
          <w:b/>
          <w:sz w:val="24"/>
          <w:szCs w:val="24"/>
          <w:lang w:val="en-GB"/>
        </w:rPr>
      </w:pPr>
      <w:r w:rsidRPr="00B13CCB">
        <w:rPr>
          <w:b/>
          <w:sz w:val="24"/>
          <w:szCs w:val="24"/>
          <w:lang w:val="en-GB"/>
        </w:rPr>
        <w:t>4.9</w:t>
      </w:r>
      <w:r w:rsidRPr="00B13CCB">
        <w:rPr>
          <w:b/>
          <w:sz w:val="24"/>
          <w:szCs w:val="24"/>
          <w:lang w:val="en-GB"/>
        </w:rPr>
        <w:tab/>
        <w:t>Overdose</w:t>
      </w:r>
    </w:p>
    <w:p w14:paraId="30E428DA" w14:textId="77777777" w:rsidR="00CB09BD" w:rsidRPr="00B13CCB" w:rsidRDefault="00CB09BD" w:rsidP="00B13CCB">
      <w:pPr>
        <w:ind w:left="851"/>
        <w:rPr>
          <w:sz w:val="24"/>
          <w:szCs w:val="24"/>
          <w:lang w:val="en-US"/>
        </w:rPr>
      </w:pPr>
      <w:r w:rsidRPr="00B13CCB">
        <w:rPr>
          <w:sz w:val="24"/>
          <w:szCs w:val="24"/>
          <w:lang w:val="en-US"/>
        </w:rPr>
        <w:t xml:space="preserve">An overdose of formoterol would likely lead to effects that are typical for </w:t>
      </w:r>
      <w:r w:rsidRPr="00B13CCB">
        <w:rPr>
          <w:sz w:val="24"/>
          <w:szCs w:val="24"/>
        </w:rPr>
        <w:t>β</w:t>
      </w:r>
      <w:r w:rsidRPr="00B13CCB">
        <w:rPr>
          <w:sz w:val="24"/>
          <w:szCs w:val="24"/>
          <w:vertAlign w:val="subscript"/>
          <w:lang w:val="en-US"/>
        </w:rPr>
        <w:t xml:space="preserve">2 </w:t>
      </w:r>
      <w:r w:rsidRPr="00B13CCB">
        <w:rPr>
          <w:sz w:val="24"/>
          <w:szCs w:val="24"/>
          <w:lang w:val="en-US"/>
        </w:rPr>
        <w:t xml:space="preserve">adrenoceptor agonists: tremor, headache, palpitations. Symptoms reported from isolated cases are tachycardia, </w:t>
      </w:r>
      <w:proofErr w:type="spellStart"/>
      <w:r w:rsidRPr="00B13CCB">
        <w:rPr>
          <w:sz w:val="24"/>
          <w:szCs w:val="24"/>
          <w:lang w:val="en-US"/>
        </w:rPr>
        <w:t>hyperglycaemia</w:t>
      </w:r>
      <w:proofErr w:type="spellEnd"/>
      <w:r w:rsidRPr="00B13CCB">
        <w:rPr>
          <w:sz w:val="24"/>
          <w:szCs w:val="24"/>
          <w:lang w:val="en-US"/>
        </w:rPr>
        <w:t xml:space="preserve">, </w:t>
      </w:r>
      <w:proofErr w:type="spellStart"/>
      <w:r w:rsidRPr="00B13CCB">
        <w:rPr>
          <w:sz w:val="24"/>
          <w:szCs w:val="24"/>
          <w:lang w:val="en-US"/>
        </w:rPr>
        <w:t>hypokalaemia</w:t>
      </w:r>
      <w:proofErr w:type="spellEnd"/>
      <w:r w:rsidRPr="00B13CCB">
        <w:rPr>
          <w:sz w:val="24"/>
          <w:szCs w:val="24"/>
          <w:lang w:val="en-US"/>
        </w:rPr>
        <w:t>, prolonged QTc-interval, arrhythmia, nausea and vomiting. Supportive and symptomatic treatment may be indicated. A dose of 90 micrograms of formoterol administered during three hours in patients with acute bronchial obstruction raised no safety concerns.</w:t>
      </w:r>
    </w:p>
    <w:p w14:paraId="3BFFEF4A" w14:textId="77777777" w:rsidR="00CB09BD" w:rsidRPr="00B13CCB" w:rsidRDefault="00CB09BD" w:rsidP="00B13CCB">
      <w:pPr>
        <w:ind w:left="851"/>
        <w:rPr>
          <w:sz w:val="24"/>
          <w:szCs w:val="24"/>
          <w:lang w:val="en-US"/>
        </w:rPr>
      </w:pPr>
    </w:p>
    <w:p w14:paraId="648BB748" w14:textId="77777777" w:rsidR="00CB09BD" w:rsidRPr="00B13CCB" w:rsidRDefault="00CB09BD" w:rsidP="00B13CCB">
      <w:pPr>
        <w:ind w:left="851"/>
        <w:rPr>
          <w:sz w:val="24"/>
          <w:szCs w:val="24"/>
          <w:lang w:val="en-US"/>
        </w:rPr>
      </w:pPr>
      <w:r w:rsidRPr="00B13CCB">
        <w:rPr>
          <w:sz w:val="24"/>
          <w:szCs w:val="24"/>
          <w:lang w:val="en-US"/>
        </w:rPr>
        <w:t xml:space="preserve">Acute overdosage with budesonide, even in excessive doses, is not expected to be a clinical problem. When used chronically in excessive doses, systemic </w:t>
      </w:r>
      <w:proofErr w:type="spellStart"/>
      <w:r w:rsidRPr="00B13CCB">
        <w:rPr>
          <w:sz w:val="24"/>
          <w:szCs w:val="24"/>
          <w:lang w:val="en-US"/>
        </w:rPr>
        <w:t>glucocorticosteroid</w:t>
      </w:r>
      <w:proofErr w:type="spellEnd"/>
      <w:r w:rsidRPr="00B13CCB">
        <w:rPr>
          <w:sz w:val="24"/>
          <w:szCs w:val="24"/>
          <w:lang w:val="en-US"/>
        </w:rPr>
        <w:t xml:space="preserve"> effects, such as </w:t>
      </w:r>
      <w:proofErr w:type="spellStart"/>
      <w:r w:rsidRPr="00B13CCB">
        <w:rPr>
          <w:sz w:val="24"/>
          <w:szCs w:val="24"/>
          <w:lang w:val="en-US"/>
        </w:rPr>
        <w:t>hypercorticism</w:t>
      </w:r>
      <w:proofErr w:type="spellEnd"/>
      <w:r w:rsidRPr="00B13CCB">
        <w:rPr>
          <w:sz w:val="24"/>
          <w:szCs w:val="24"/>
          <w:lang w:val="en-US"/>
        </w:rPr>
        <w:t xml:space="preserve"> and adrenal suppression, may appear.</w:t>
      </w:r>
    </w:p>
    <w:p w14:paraId="5F033758" w14:textId="77777777" w:rsidR="00CB09BD" w:rsidRPr="00B13CCB" w:rsidRDefault="00CB09BD" w:rsidP="00B13CCB">
      <w:pPr>
        <w:ind w:left="851"/>
        <w:rPr>
          <w:sz w:val="24"/>
          <w:szCs w:val="24"/>
          <w:lang w:val="en-US"/>
        </w:rPr>
      </w:pPr>
    </w:p>
    <w:p w14:paraId="196F2448" w14:textId="77777777" w:rsidR="00CB09BD" w:rsidRPr="00B13CCB" w:rsidRDefault="00CB09BD" w:rsidP="00B13CCB">
      <w:pPr>
        <w:ind w:left="851"/>
        <w:rPr>
          <w:sz w:val="24"/>
          <w:szCs w:val="24"/>
          <w:lang w:val="en-US"/>
        </w:rPr>
      </w:pPr>
      <w:r w:rsidRPr="00B13CCB">
        <w:rPr>
          <w:sz w:val="24"/>
          <w:szCs w:val="24"/>
          <w:lang w:val="en-US"/>
        </w:rPr>
        <w:t>If budesonide/formoterol therapy has to be withdrawn due to overdose of the formoterol component of the medicinal product, provision of appropriate inhaled corticosteroid therapy must be considered.</w:t>
      </w:r>
    </w:p>
    <w:p w14:paraId="153DB3C4" w14:textId="77777777" w:rsidR="007C5D2A" w:rsidRPr="00B13CCB" w:rsidRDefault="007C5D2A" w:rsidP="003E0341">
      <w:pPr>
        <w:tabs>
          <w:tab w:val="left" w:pos="851"/>
        </w:tabs>
        <w:ind w:left="851"/>
        <w:rPr>
          <w:sz w:val="24"/>
          <w:szCs w:val="24"/>
          <w:lang w:val="en-GB"/>
        </w:rPr>
      </w:pPr>
    </w:p>
    <w:p w14:paraId="7B26237E" w14:textId="77777777" w:rsidR="008F2F8C" w:rsidRPr="00B13CCB" w:rsidRDefault="0042292D" w:rsidP="0042292D">
      <w:pPr>
        <w:tabs>
          <w:tab w:val="left" w:pos="851"/>
        </w:tabs>
        <w:rPr>
          <w:b/>
          <w:sz w:val="24"/>
          <w:szCs w:val="24"/>
          <w:lang w:val="en-GB"/>
        </w:rPr>
      </w:pPr>
      <w:r w:rsidRPr="00B13CCB">
        <w:rPr>
          <w:b/>
          <w:sz w:val="24"/>
          <w:szCs w:val="24"/>
          <w:lang w:val="en-GB"/>
        </w:rPr>
        <w:t>4.10</w:t>
      </w:r>
      <w:r w:rsidRPr="00B13CCB">
        <w:rPr>
          <w:b/>
          <w:sz w:val="24"/>
          <w:szCs w:val="24"/>
          <w:lang w:val="en-GB"/>
        </w:rPr>
        <w:tab/>
        <w:t>Legal status</w:t>
      </w:r>
    </w:p>
    <w:p w14:paraId="012C88F2" w14:textId="4DFC3A5A" w:rsidR="00AD2E36" w:rsidRPr="00B13CCB" w:rsidRDefault="008368ED" w:rsidP="00AD2E36">
      <w:pPr>
        <w:tabs>
          <w:tab w:val="left" w:pos="851"/>
        </w:tabs>
        <w:ind w:left="851"/>
        <w:rPr>
          <w:sz w:val="24"/>
          <w:szCs w:val="24"/>
          <w:lang w:val="en-GB"/>
        </w:rPr>
      </w:pPr>
      <w:r w:rsidRPr="00B13CCB">
        <w:rPr>
          <w:sz w:val="24"/>
          <w:szCs w:val="24"/>
          <w:lang w:val="en-GB"/>
        </w:rPr>
        <w:t>B</w:t>
      </w:r>
    </w:p>
    <w:p w14:paraId="248E5C3F" w14:textId="77777777" w:rsidR="007C5D2A" w:rsidRPr="00B13CCB" w:rsidRDefault="007C5D2A" w:rsidP="003E0341">
      <w:pPr>
        <w:tabs>
          <w:tab w:val="left" w:pos="851"/>
        </w:tabs>
        <w:ind w:left="851"/>
        <w:rPr>
          <w:sz w:val="24"/>
          <w:szCs w:val="24"/>
          <w:lang w:val="en-GB"/>
        </w:rPr>
      </w:pPr>
    </w:p>
    <w:p w14:paraId="04759670" w14:textId="77777777" w:rsidR="00AD2E36" w:rsidRPr="00B13CCB" w:rsidRDefault="00AD2E36" w:rsidP="003E0341">
      <w:pPr>
        <w:tabs>
          <w:tab w:val="left" w:pos="851"/>
        </w:tabs>
        <w:ind w:left="851"/>
        <w:rPr>
          <w:sz w:val="24"/>
          <w:szCs w:val="24"/>
          <w:lang w:val="en-GB"/>
        </w:rPr>
      </w:pPr>
    </w:p>
    <w:p w14:paraId="2E18F27C" w14:textId="77777777" w:rsidR="007C5D2A" w:rsidRPr="00B13CCB" w:rsidRDefault="007C5D2A" w:rsidP="007C5D2A">
      <w:pPr>
        <w:tabs>
          <w:tab w:val="left" w:pos="851"/>
        </w:tabs>
        <w:rPr>
          <w:b/>
          <w:sz w:val="24"/>
          <w:szCs w:val="24"/>
          <w:lang w:val="en-GB"/>
        </w:rPr>
      </w:pPr>
      <w:r w:rsidRPr="00B13CCB">
        <w:rPr>
          <w:b/>
          <w:sz w:val="24"/>
          <w:szCs w:val="24"/>
          <w:lang w:val="en-GB"/>
        </w:rPr>
        <w:t>5.</w:t>
      </w:r>
      <w:r w:rsidRPr="00B13CCB">
        <w:rPr>
          <w:b/>
          <w:sz w:val="24"/>
          <w:szCs w:val="24"/>
          <w:lang w:val="en-GB"/>
        </w:rPr>
        <w:tab/>
        <w:t>PHARMACOLOGICAL PROPERTIES</w:t>
      </w:r>
    </w:p>
    <w:p w14:paraId="0E1B4C30" w14:textId="77777777" w:rsidR="007C5D2A" w:rsidRPr="00B13CCB" w:rsidRDefault="007C5D2A" w:rsidP="003E0341">
      <w:pPr>
        <w:tabs>
          <w:tab w:val="left" w:pos="851"/>
        </w:tabs>
        <w:ind w:left="851"/>
        <w:rPr>
          <w:sz w:val="24"/>
          <w:szCs w:val="24"/>
          <w:lang w:val="en-GB"/>
        </w:rPr>
      </w:pPr>
    </w:p>
    <w:p w14:paraId="4846940F" w14:textId="77777777" w:rsidR="007C5D2A" w:rsidRPr="00B13CCB" w:rsidRDefault="007C5D2A" w:rsidP="007C5D2A">
      <w:pPr>
        <w:tabs>
          <w:tab w:val="left" w:pos="851"/>
        </w:tabs>
        <w:ind w:left="851" w:hanging="851"/>
        <w:rPr>
          <w:b/>
          <w:sz w:val="24"/>
          <w:szCs w:val="24"/>
          <w:lang w:val="en-GB"/>
        </w:rPr>
      </w:pPr>
      <w:r w:rsidRPr="00B13CCB">
        <w:rPr>
          <w:b/>
          <w:sz w:val="24"/>
          <w:szCs w:val="24"/>
          <w:lang w:val="en-GB"/>
        </w:rPr>
        <w:t>5.1</w:t>
      </w:r>
      <w:r w:rsidRPr="00B13CCB">
        <w:rPr>
          <w:b/>
          <w:sz w:val="24"/>
          <w:szCs w:val="24"/>
          <w:lang w:val="en-GB"/>
        </w:rPr>
        <w:tab/>
        <w:t>Pharmacodynamic properties</w:t>
      </w:r>
      <w:r w:rsidRPr="00B13CCB">
        <w:rPr>
          <w:b/>
          <w:sz w:val="24"/>
          <w:szCs w:val="24"/>
          <w:lang w:val="en-GB"/>
        </w:rPr>
        <w:tab/>
      </w:r>
    </w:p>
    <w:p w14:paraId="103976FF" w14:textId="44D66A16" w:rsidR="00CB09BD" w:rsidRPr="00B13CCB" w:rsidRDefault="00CB09BD" w:rsidP="00B13CCB">
      <w:pPr>
        <w:ind w:left="851"/>
        <w:rPr>
          <w:sz w:val="24"/>
          <w:szCs w:val="24"/>
          <w:lang w:val="en-US"/>
        </w:rPr>
      </w:pPr>
      <w:r w:rsidRPr="00B13CCB">
        <w:rPr>
          <w:sz w:val="24"/>
          <w:szCs w:val="24"/>
          <w:lang w:val="en-US"/>
        </w:rPr>
        <w:t xml:space="preserve">Pharmacotherapeutic group: Drugs for obstructive airway diseases: </w:t>
      </w:r>
      <w:proofErr w:type="spellStart"/>
      <w:r w:rsidRPr="00B13CCB">
        <w:rPr>
          <w:sz w:val="24"/>
          <w:szCs w:val="24"/>
          <w:lang w:val="en-US"/>
        </w:rPr>
        <w:t>Adrenergics</w:t>
      </w:r>
      <w:proofErr w:type="spellEnd"/>
      <w:r w:rsidRPr="00B13CCB">
        <w:rPr>
          <w:sz w:val="24"/>
          <w:szCs w:val="24"/>
          <w:lang w:val="en-US"/>
        </w:rPr>
        <w:t>, Inhalants</w:t>
      </w:r>
      <w:r w:rsidR="001367BC">
        <w:rPr>
          <w:sz w:val="24"/>
          <w:szCs w:val="24"/>
          <w:lang w:val="en-US"/>
        </w:rPr>
        <w:t xml:space="preserve">, </w:t>
      </w:r>
      <w:r w:rsidRPr="00B13CCB">
        <w:rPr>
          <w:sz w:val="24"/>
          <w:szCs w:val="24"/>
          <w:lang w:val="en-US"/>
        </w:rPr>
        <w:t>ATC code: R03AK07</w:t>
      </w:r>
    </w:p>
    <w:p w14:paraId="0796D7ED" w14:textId="77777777" w:rsidR="00CB09BD" w:rsidRPr="00B13CCB" w:rsidRDefault="00CB09BD" w:rsidP="00B13CCB">
      <w:pPr>
        <w:ind w:left="851"/>
        <w:rPr>
          <w:sz w:val="24"/>
          <w:szCs w:val="24"/>
          <w:lang w:val="en-US"/>
        </w:rPr>
      </w:pPr>
    </w:p>
    <w:p w14:paraId="40E656EB" w14:textId="77777777" w:rsidR="00CB09BD" w:rsidRPr="001367BC" w:rsidRDefault="00CB09BD" w:rsidP="00B13CCB">
      <w:pPr>
        <w:ind w:left="851"/>
        <w:rPr>
          <w:sz w:val="24"/>
          <w:szCs w:val="24"/>
          <w:u w:val="single"/>
          <w:lang w:val="en-US"/>
        </w:rPr>
      </w:pPr>
      <w:r w:rsidRPr="001367BC">
        <w:rPr>
          <w:sz w:val="24"/>
          <w:szCs w:val="24"/>
          <w:u w:val="single"/>
          <w:lang w:val="en-US"/>
        </w:rPr>
        <w:t>Mechanisms of action and pharmacodynamic effects</w:t>
      </w:r>
    </w:p>
    <w:p w14:paraId="5FA15B92" w14:textId="77777777" w:rsidR="00CB09BD" w:rsidRPr="00B13CCB" w:rsidRDefault="00CB09BD" w:rsidP="00B13CCB">
      <w:pPr>
        <w:ind w:left="851"/>
        <w:rPr>
          <w:sz w:val="24"/>
          <w:szCs w:val="24"/>
          <w:lang w:val="en-US"/>
        </w:rPr>
      </w:pPr>
    </w:p>
    <w:p w14:paraId="4C42E6F3" w14:textId="7C45ECAB" w:rsidR="00CB09BD" w:rsidRPr="00B13CCB" w:rsidRDefault="001367BC" w:rsidP="00B13CCB">
      <w:pPr>
        <w:ind w:left="851"/>
        <w:rPr>
          <w:sz w:val="24"/>
          <w:szCs w:val="24"/>
          <w:lang w:val="en-US"/>
        </w:rPr>
      </w:pPr>
      <w:proofErr w:type="spellStart"/>
      <w:r>
        <w:rPr>
          <w:sz w:val="24"/>
          <w:szCs w:val="24"/>
          <w:lang w:val="en-US"/>
        </w:rPr>
        <w:t>Budesonid</w:t>
      </w:r>
      <w:proofErr w:type="spellEnd"/>
      <w:r>
        <w:rPr>
          <w:sz w:val="24"/>
          <w:szCs w:val="24"/>
          <w:lang w:val="en-US"/>
        </w:rPr>
        <w:t>/</w:t>
      </w:r>
      <w:proofErr w:type="spellStart"/>
      <w:r>
        <w:rPr>
          <w:sz w:val="24"/>
          <w:szCs w:val="24"/>
          <w:lang w:val="en-US"/>
        </w:rPr>
        <w:t>Formoterolfumaratdihydrat</w:t>
      </w:r>
      <w:proofErr w:type="spellEnd"/>
      <w:r>
        <w:rPr>
          <w:sz w:val="24"/>
          <w:szCs w:val="24"/>
          <w:lang w:val="en-US"/>
        </w:rPr>
        <w:t xml:space="preserve"> "Cipla"</w:t>
      </w:r>
      <w:r w:rsidR="00CB09BD" w:rsidRPr="00B13CCB">
        <w:rPr>
          <w:sz w:val="24"/>
          <w:szCs w:val="24"/>
          <w:lang w:val="en-US"/>
        </w:rPr>
        <w:t xml:space="preserve"> contains formoterol and budesonide, which have different modes of action and show additive effects in terms of reduction of COPD exacerbations. </w:t>
      </w:r>
    </w:p>
    <w:p w14:paraId="3DA2DC3B" w14:textId="77777777" w:rsidR="00CB09BD" w:rsidRPr="00B13CCB" w:rsidRDefault="00CB09BD" w:rsidP="00B13CCB">
      <w:pPr>
        <w:ind w:left="851"/>
        <w:rPr>
          <w:sz w:val="24"/>
          <w:szCs w:val="24"/>
          <w:lang w:val="en-US"/>
        </w:rPr>
      </w:pPr>
    </w:p>
    <w:p w14:paraId="2BE7A91D" w14:textId="77777777" w:rsidR="00CB09BD" w:rsidRPr="001367BC" w:rsidRDefault="00CB09BD" w:rsidP="00B13CCB">
      <w:pPr>
        <w:ind w:left="851"/>
        <w:rPr>
          <w:i/>
          <w:sz w:val="24"/>
          <w:szCs w:val="24"/>
          <w:lang w:val="en-US"/>
        </w:rPr>
      </w:pPr>
      <w:r w:rsidRPr="001367BC">
        <w:rPr>
          <w:i/>
          <w:sz w:val="24"/>
          <w:szCs w:val="24"/>
          <w:lang w:val="en-US"/>
        </w:rPr>
        <w:t>Budesonide</w:t>
      </w:r>
    </w:p>
    <w:p w14:paraId="714F83AA" w14:textId="77777777" w:rsidR="00CB09BD" w:rsidRPr="00B13CCB" w:rsidRDefault="00CB09BD" w:rsidP="00B13CCB">
      <w:pPr>
        <w:ind w:left="851"/>
        <w:rPr>
          <w:sz w:val="24"/>
          <w:szCs w:val="24"/>
          <w:lang w:val="en-US"/>
        </w:rPr>
      </w:pPr>
    </w:p>
    <w:p w14:paraId="127B1190" w14:textId="77777777" w:rsidR="00CB09BD" w:rsidRPr="00B13CCB" w:rsidRDefault="00CB09BD" w:rsidP="00B13CCB">
      <w:pPr>
        <w:ind w:left="851"/>
        <w:rPr>
          <w:sz w:val="24"/>
          <w:szCs w:val="24"/>
          <w:lang w:val="en-US"/>
        </w:rPr>
      </w:pPr>
      <w:r w:rsidRPr="00B13CCB">
        <w:rPr>
          <w:sz w:val="24"/>
          <w:szCs w:val="24"/>
          <w:lang w:val="en-US"/>
        </w:rPr>
        <w:t xml:space="preserve">Budesonide is a </w:t>
      </w:r>
      <w:proofErr w:type="spellStart"/>
      <w:r w:rsidRPr="00B13CCB">
        <w:rPr>
          <w:sz w:val="24"/>
          <w:szCs w:val="24"/>
          <w:lang w:val="en-US"/>
        </w:rPr>
        <w:t>glucocorticosteroid</w:t>
      </w:r>
      <w:proofErr w:type="spellEnd"/>
      <w:r w:rsidRPr="00B13CCB">
        <w:rPr>
          <w:sz w:val="24"/>
          <w:szCs w:val="24"/>
          <w:lang w:val="en-US"/>
        </w:rPr>
        <w:t xml:space="preserve"> which when inhaled has a dose-dependent anti</w:t>
      </w:r>
      <w:r w:rsidRPr="00B13CCB">
        <w:rPr>
          <w:sz w:val="24"/>
          <w:szCs w:val="24"/>
          <w:lang w:val="en-US"/>
        </w:rPr>
        <w:noBreakHyphen/>
        <w:t xml:space="preserve">inflammatory action in the airways, resulting in reduced symptoms and fewer COPD exacerbations. Inhaled budesonide has less severe adverse effects than systemic corticosteroids. The exact mechanism responsible for the anti-inflammatory effect of </w:t>
      </w:r>
      <w:proofErr w:type="spellStart"/>
      <w:r w:rsidRPr="00B13CCB">
        <w:rPr>
          <w:sz w:val="24"/>
          <w:szCs w:val="24"/>
          <w:lang w:val="en-US"/>
        </w:rPr>
        <w:t>glucocorticosteroids</w:t>
      </w:r>
      <w:proofErr w:type="spellEnd"/>
      <w:r w:rsidRPr="00B13CCB">
        <w:rPr>
          <w:sz w:val="24"/>
          <w:szCs w:val="24"/>
          <w:lang w:val="en-US"/>
        </w:rPr>
        <w:t xml:space="preserve"> is unknown.</w:t>
      </w:r>
    </w:p>
    <w:p w14:paraId="165D7E15" w14:textId="77777777" w:rsidR="00CB09BD" w:rsidRPr="00B13CCB" w:rsidRDefault="00CB09BD" w:rsidP="00B13CCB">
      <w:pPr>
        <w:ind w:left="851"/>
        <w:rPr>
          <w:sz w:val="24"/>
          <w:szCs w:val="24"/>
          <w:lang w:val="en-US"/>
        </w:rPr>
      </w:pPr>
    </w:p>
    <w:p w14:paraId="1BBAAB05" w14:textId="77777777" w:rsidR="00CB09BD" w:rsidRPr="001367BC" w:rsidRDefault="00CB09BD" w:rsidP="00B13CCB">
      <w:pPr>
        <w:ind w:left="851"/>
        <w:rPr>
          <w:i/>
          <w:sz w:val="24"/>
          <w:szCs w:val="24"/>
          <w:lang w:val="en-US"/>
        </w:rPr>
      </w:pPr>
      <w:r w:rsidRPr="001367BC">
        <w:rPr>
          <w:i/>
          <w:sz w:val="24"/>
          <w:szCs w:val="24"/>
          <w:lang w:val="en-US"/>
        </w:rPr>
        <w:t>Formoterol</w:t>
      </w:r>
    </w:p>
    <w:p w14:paraId="633FABEA" w14:textId="77777777" w:rsidR="00CB09BD" w:rsidRPr="00B13CCB" w:rsidRDefault="00CB09BD" w:rsidP="00B13CCB">
      <w:pPr>
        <w:ind w:left="851"/>
        <w:rPr>
          <w:sz w:val="24"/>
          <w:szCs w:val="24"/>
          <w:lang w:val="en-US"/>
        </w:rPr>
      </w:pPr>
    </w:p>
    <w:p w14:paraId="1CB32CB1" w14:textId="77777777" w:rsidR="00CB09BD" w:rsidRPr="00B13CCB" w:rsidRDefault="00CB09BD" w:rsidP="00B13CCB">
      <w:pPr>
        <w:ind w:left="851"/>
        <w:rPr>
          <w:sz w:val="24"/>
          <w:szCs w:val="24"/>
          <w:lang w:val="en-US"/>
        </w:rPr>
      </w:pPr>
      <w:r w:rsidRPr="00B13CCB">
        <w:rPr>
          <w:sz w:val="24"/>
          <w:szCs w:val="24"/>
          <w:lang w:val="en-US"/>
        </w:rPr>
        <w:t xml:space="preserve">Formoterol is a selective </w:t>
      </w:r>
      <w:r w:rsidRPr="00B13CCB">
        <w:rPr>
          <w:sz w:val="24"/>
          <w:szCs w:val="24"/>
        </w:rPr>
        <w:t>β</w:t>
      </w:r>
      <w:r w:rsidRPr="00B13CCB">
        <w:rPr>
          <w:sz w:val="24"/>
          <w:szCs w:val="24"/>
          <w:vertAlign w:val="subscript"/>
          <w:lang w:val="en-US"/>
        </w:rPr>
        <w:t>2</w:t>
      </w:r>
      <w:r w:rsidRPr="00B13CCB">
        <w:rPr>
          <w:sz w:val="24"/>
          <w:szCs w:val="24"/>
          <w:lang w:val="en-US"/>
        </w:rPr>
        <w:t>-adrenoceptor agonist which when inhaled results in rapid and long</w:t>
      </w:r>
      <w:r w:rsidRPr="00B13CCB">
        <w:rPr>
          <w:sz w:val="24"/>
          <w:szCs w:val="24"/>
          <w:lang w:val="en-US"/>
        </w:rPr>
        <w:noBreakHyphen/>
        <w:t xml:space="preserve">acting relaxation of bronchial smooth muscle in patients with airway obstruction. The </w:t>
      </w:r>
      <w:proofErr w:type="spellStart"/>
      <w:r w:rsidRPr="00B13CCB">
        <w:rPr>
          <w:sz w:val="24"/>
          <w:szCs w:val="24"/>
          <w:lang w:val="en-US"/>
        </w:rPr>
        <w:t>bronchodilating</w:t>
      </w:r>
      <w:proofErr w:type="spellEnd"/>
      <w:r w:rsidRPr="00B13CCB">
        <w:rPr>
          <w:sz w:val="24"/>
          <w:szCs w:val="24"/>
          <w:lang w:val="en-US"/>
        </w:rPr>
        <w:t xml:space="preserve"> effect is dose </w:t>
      </w:r>
      <w:proofErr w:type="spellStart"/>
      <w:r w:rsidRPr="00B13CCB">
        <w:rPr>
          <w:sz w:val="24"/>
          <w:szCs w:val="24"/>
          <w:lang w:val="en-US"/>
        </w:rPr>
        <w:t>dependant</w:t>
      </w:r>
      <w:proofErr w:type="spellEnd"/>
      <w:r w:rsidRPr="00B13CCB">
        <w:rPr>
          <w:sz w:val="24"/>
          <w:szCs w:val="24"/>
          <w:lang w:val="en-US"/>
        </w:rPr>
        <w:t>, with an onset of effect within 1-3 minutes. The duration of effect is at least 12 hours after a single dose.</w:t>
      </w:r>
    </w:p>
    <w:p w14:paraId="20C63F5F" w14:textId="7CE2C7E4" w:rsidR="001A44EA" w:rsidRDefault="001A44EA">
      <w:pPr>
        <w:rPr>
          <w:sz w:val="24"/>
          <w:szCs w:val="24"/>
          <w:lang w:val="en-US"/>
        </w:rPr>
      </w:pPr>
      <w:r>
        <w:rPr>
          <w:sz w:val="24"/>
          <w:szCs w:val="24"/>
          <w:lang w:val="en-US"/>
        </w:rPr>
        <w:br w:type="page"/>
      </w:r>
    </w:p>
    <w:p w14:paraId="231B6F70" w14:textId="77777777" w:rsidR="00CB09BD" w:rsidRPr="00B13CCB" w:rsidRDefault="00CB09BD" w:rsidP="00B13CCB">
      <w:pPr>
        <w:ind w:left="851"/>
        <w:rPr>
          <w:sz w:val="24"/>
          <w:szCs w:val="24"/>
          <w:lang w:val="en-US"/>
        </w:rPr>
      </w:pPr>
    </w:p>
    <w:p w14:paraId="7079D469" w14:textId="77777777" w:rsidR="00CB09BD" w:rsidRPr="001367BC" w:rsidRDefault="00CB09BD" w:rsidP="00B13CCB">
      <w:pPr>
        <w:ind w:left="851"/>
        <w:rPr>
          <w:sz w:val="24"/>
          <w:szCs w:val="24"/>
          <w:u w:val="single"/>
          <w:lang w:val="en-US"/>
        </w:rPr>
      </w:pPr>
      <w:r w:rsidRPr="001367BC">
        <w:rPr>
          <w:sz w:val="24"/>
          <w:szCs w:val="24"/>
          <w:u w:val="single"/>
          <w:lang w:val="en-US"/>
        </w:rPr>
        <w:t>Clinical efficacy and safety</w:t>
      </w:r>
    </w:p>
    <w:p w14:paraId="0CD6A321" w14:textId="77777777" w:rsidR="00CB09BD" w:rsidRPr="00B13CCB" w:rsidRDefault="00CB09BD" w:rsidP="00B13CCB">
      <w:pPr>
        <w:ind w:left="851"/>
        <w:rPr>
          <w:sz w:val="24"/>
          <w:szCs w:val="24"/>
          <w:lang w:val="en-US"/>
        </w:rPr>
      </w:pPr>
    </w:p>
    <w:p w14:paraId="213CDA85" w14:textId="560FA23E" w:rsidR="00CB09BD" w:rsidRPr="00B13CCB" w:rsidRDefault="00CB09BD" w:rsidP="00B13CCB">
      <w:pPr>
        <w:ind w:left="851"/>
        <w:rPr>
          <w:sz w:val="24"/>
          <w:szCs w:val="24"/>
          <w:lang w:val="en-US"/>
        </w:rPr>
      </w:pPr>
      <w:r w:rsidRPr="00B13CCB">
        <w:rPr>
          <w:sz w:val="24"/>
          <w:szCs w:val="24"/>
          <w:lang w:val="en-US"/>
        </w:rPr>
        <w:t>The efficacy and safety of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w:t>
      </w:r>
      <w:r w:rsidR="008D2675">
        <w:rPr>
          <w:sz w:val="24"/>
          <w:szCs w:val="24"/>
          <w:lang w:val="en-US"/>
        </w:rPr>
        <w:t> </w:t>
      </w:r>
      <w:r w:rsidRPr="00B13CCB">
        <w:rPr>
          <w:sz w:val="24"/>
          <w:szCs w:val="24"/>
          <w:lang w:val="en-US"/>
        </w:rPr>
        <w:t>micrograms/4.5 micrograms in the symptomatic treatment of patients with COPD has been evaluated in two 12-month studies (Studies 001 and 003) and one 6-month study (Study 002).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w:t>
      </w:r>
      <w:r w:rsidR="008D2675">
        <w:rPr>
          <w:sz w:val="24"/>
          <w:szCs w:val="24"/>
          <w:lang w:val="en-US"/>
        </w:rPr>
        <w:t> </w:t>
      </w:r>
      <w:r w:rsidRPr="00B13CCB">
        <w:rPr>
          <w:sz w:val="24"/>
          <w:szCs w:val="24"/>
          <w:lang w:val="en-US"/>
        </w:rPr>
        <w:t>micro</w:t>
      </w:r>
      <w:r w:rsidR="008D2675">
        <w:rPr>
          <w:sz w:val="24"/>
          <w:szCs w:val="24"/>
          <w:lang w:val="en-US"/>
        </w:rPr>
        <w:softHyphen/>
      </w:r>
      <w:r w:rsidRPr="00B13CCB">
        <w:rPr>
          <w:sz w:val="24"/>
          <w:szCs w:val="24"/>
          <w:lang w:val="en-US"/>
        </w:rPr>
        <w:t>grams/4.5 micrograms, 2 inhalations twice daily, was compared with the corresponding dose of formoterol fumarate dihydrate (4.5 micrograms, 2 inhalations twice daily) in Studies 001, 002, and 003 and the corresponding dose of budesonide (160 micrograms, 2 inhalations twice daily) in Study 002.</w:t>
      </w:r>
    </w:p>
    <w:p w14:paraId="3697D644" w14:textId="77777777" w:rsidR="00CB09BD" w:rsidRPr="00B13CCB" w:rsidRDefault="00CB09BD" w:rsidP="00B13CCB">
      <w:pPr>
        <w:ind w:left="851"/>
        <w:rPr>
          <w:sz w:val="24"/>
          <w:szCs w:val="24"/>
          <w:lang w:val="en-US"/>
        </w:rPr>
      </w:pPr>
    </w:p>
    <w:p w14:paraId="7A03C026" w14:textId="367DA609" w:rsidR="00CB09BD" w:rsidRPr="00B13CCB" w:rsidRDefault="00CB09BD" w:rsidP="00B13CCB">
      <w:pPr>
        <w:ind w:left="851"/>
        <w:rPr>
          <w:sz w:val="24"/>
          <w:szCs w:val="24"/>
          <w:lang w:val="en-US"/>
        </w:rPr>
      </w:pPr>
      <w:r w:rsidRPr="00B13CCB">
        <w:rPr>
          <w:sz w:val="24"/>
          <w:szCs w:val="24"/>
          <w:lang w:val="en-US"/>
        </w:rPr>
        <w:t>The primary endpoints were pre-dose FEV</w:t>
      </w:r>
      <w:r w:rsidRPr="00B13CCB">
        <w:rPr>
          <w:sz w:val="24"/>
          <w:szCs w:val="24"/>
          <w:vertAlign w:val="subscript"/>
          <w:lang w:val="en-US"/>
        </w:rPr>
        <w:t>1</w:t>
      </w:r>
      <w:r w:rsidRPr="00B13CCB">
        <w:rPr>
          <w:sz w:val="24"/>
          <w:szCs w:val="24"/>
          <w:lang w:val="en-US"/>
        </w:rPr>
        <w:t xml:space="preserve"> and 1-hour post dose FEV</w:t>
      </w:r>
      <w:r w:rsidRPr="00B13CCB">
        <w:rPr>
          <w:sz w:val="24"/>
          <w:szCs w:val="24"/>
          <w:vertAlign w:val="subscript"/>
          <w:lang w:val="en-US"/>
        </w:rPr>
        <w:t>1</w:t>
      </w:r>
      <w:r w:rsidRPr="00B13CCB">
        <w:rPr>
          <w:sz w:val="24"/>
          <w:szCs w:val="24"/>
          <w:lang w:val="en-US"/>
        </w:rPr>
        <w:t xml:space="preserve"> (Study 001 and 002) and COPD exacerbations (Study 003). A total of 4887 patients with moderate to severe COPD were </w:t>
      </w:r>
      <w:proofErr w:type="spellStart"/>
      <w:r w:rsidRPr="00B13CCB">
        <w:rPr>
          <w:sz w:val="24"/>
          <w:szCs w:val="24"/>
          <w:lang w:val="en-US"/>
        </w:rPr>
        <w:t>randomised</w:t>
      </w:r>
      <w:proofErr w:type="spellEnd"/>
      <w:r w:rsidRPr="00B13CCB">
        <w:rPr>
          <w:sz w:val="24"/>
          <w:szCs w:val="24"/>
          <w:lang w:val="en-US"/>
        </w:rPr>
        <w:t xml:space="preserve"> into the 3 trials of which 1178 were on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 micrograms/4.5 micro</w:t>
      </w:r>
      <w:r w:rsidR="008D2675">
        <w:rPr>
          <w:sz w:val="24"/>
          <w:szCs w:val="24"/>
          <w:lang w:val="en-US"/>
        </w:rPr>
        <w:softHyphen/>
      </w:r>
      <w:r w:rsidRPr="00B13CCB">
        <w:rPr>
          <w:sz w:val="24"/>
          <w:szCs w:val="24"/>
          <w:lang w:val="en-US"/>
        </w:rPr>
        <w:t>grams. The inclusion criteria for all three studies was pre-bronchodilator FEV</w:t>
      </w:r>
      <w:r w:rsidRPr="00B13CCB">
        <w:rPr>
          <w:sz w:val="24"/>
          <w:szCs w:val="24"/>
          <w:vertAlign w:val="subscript"/>
          <w:lang w:val="en-US"/>
        </w:rPr>
        <w:t xml:space="preserve">1 </w:t>
      </w:r>
      <w:r w:rsidRPr="00B13CCB">
        <w:rPr>
          <w:sz w:val="24"/>
          <w:szCs w:val="24"/>
          <w:lang w:val="en-US"/>
        </w:rPr>
        <w:t>&lt;50% predicted normal. Median post-bronchodilator FEV</w:t>
      </w:r>
      <w:r w:rsidRPr="00B13CCB">
        <w:rPr>
          <w:sz w:val="24"/>
          <w:szCs w:val="24"/>
          <w:vertAlign w:val="subscript"/>
          <w:lang w:val="en-US"/>
        </w:rPr>
        <w:t>1</w:t>
      </w:r>
      <w:r w:rsidRPr="00B13CCB">
        <w:rPr>
          <w:sz w:val="24"/>
          <w:szCs w:val="24"/>
          <w:lang w:val="en-US"/>
        </w:rPr>
        <w:t xml:space="preserve"> at screening in the trials was 39% predicted normal.  </w:t>
      </w:r>
    </w:p>
    <w:p w14:paraId="7CEF5CA6" w14:textId="77777777" w:rsidR="00CB09BD" w:rsidRPr="00B13CCB" w:rsidRDefault="00CB09BD" w:rsidP="00B13CCB">
      <w:pPr>
        <w:ind w:left="851"/>
        <w:rPr>
          <w:sz w:val="24"/>
          <w:szCs w:val="24"/>
          <w:lang w:val="en-US"/>
        </w:rPr>
      </w:pPr>
    </w:p>
    <w:p w14:paraId="05C24D69" w14:textId="6FE44DA5" w:rsidR="00CB09BD" w:rsidRPr="00B13CCB" w:rsidRDefault="00CB09BD" w:rsidP="00B13CCB">
      <w:pPr>
        <w:ind w:left="851"/>
        <w:rPr>
          <w:sz w:val="24"/>
          <w:szCs w:val="24"/>
          <w:lang w:val="en-US"/>
        </w:rPr>
      </w:pPr>
      <w:r w:rsidRPr="00B13CCB">
        <w:rPr>
          <w:sz w:val="24"/>
          <w:szCs w:val="24"/>
          <w:lang w:val="en-US"/>
        </w:rPr>
        <w:t>In Studies 001 and 002,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w:t>
      </w:r>
      <w:r w:rsidR="008D2675">
        <w:rPr>
          <w:sz w:val="24"/>
          <w:szCs w:val="24"/>
          <w:lang w:val="en-US"/>
        </w:rPr>
        <w:t> </w:t>
      </w:r>
      <w:r w:rsidRPr="00B13CCB">
        <w:rPr>
          <w:sz w:val="24"/>
          <w:szCs w:val="24"/>
          <w:lang w:val="en-US"/>
        </w:rPr>
        <w:t>micrograms/4.5 micrograms was superior to placebo for post-dose FEV</w:t>
      </w:r>
      <w:r w:rsidRPr="00B13CCB">
        <w:rPr>
          <w:sz w:val="24"/>
          <w:szCs w:val="24"/>
          <w:vertAlign w:val="subscript"/>
          <w:lang w:val="en-US"/>
        </w:rPr>
        <w:t>1</w:t>
      </w:r>
      <w:r w:rsidRPr="00B13CCB">
        <w:rPr>
          <w:sz w:val="24"/>
          <w:szCs w:val="24"/>
          <w:lang w:val="en-US"/>
        </w:rPr>
        <w:t xml:space="preserve"> (180 mL and 170 mL mean increase, respectively) and pre-dose (through) FEV</w:t>
      </w:r>
      <w:r w:rsidRPr="00B13CCB">
        <w:rPr>
          <w:sz w:val="24"/>
          <w:szCs w:val="24"/>
          <w:vertAlign w:val="subscript"/>
          <w:lang w:val="en-US"/>
        </w:rPr>
        <w:t>1</w:t>
      </w:r>
      <w:r w:rsidRPr="00B13CCB">
        <w:rPr>
          <w:sz w:val="24"/>
          <w:szCs w:val="24"/>
          <w:lang w:val="en-US"/>
        </w:rPr>
        <w:t xml:space="preserve"> (90 mL and 80 mL mean increase, respectively).</w:t>
      </w:r>
    </w:p>
    <w:p w14:paraId="0A20676D" w14:textId="77777777" w:rsidR="00CB09BD" w:rsidRPr="00B13CCB" w:rsidRDefault="00CB09BD" w:rsidP="00B13CCB">
      <w:pPr>
        <w:ind w:left="851"/>
        <w:rPr>
          <w:sz w:val="24"/>
          <w:szCs w:val="24"/>
          <w:lang w:val="en-US"/>
        </w:rPr>
      </w:pPr>
    </w:p>
    <w:p w14:paraId="182C6F81" w14:textId="3437FFF9" w:rsidR="00CB09BD" w:rsidRPr="00B13CCB" w:rsidRDefault="00CB09BD" w:rsidP="00B13CCB">
      <w:pPr>
        <w:ind w:left="851"/>
        <w:rPr>
          <w:sz w:val="24"/>
          <w:szCs w:val="24"/>
          <w:lang w:val="en-US"/>
        </w:rPr>
      </w:pPr>
      <w:r w:rsidRPr="00B13CCB">
        <w:rPr>
          <w:sz w:val="24"/>
          <w:szCs w:val="24"/>
          <w:lang w:val="en-US"/>
        </w:rPr>
        <w:t>In Studies 001 and 002,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w:t>
      </w:r>
      <w:r w:rsidR="008D2675">
        <w:rPr>
          <w:sz w:val="24"/>
          <w:szCs w:val="24"/>
          <w:lang w:val="en-US"/>
        </w:rPr>
        <w:t> </w:t>
      </w:r>
      <w:r w:rsidRPr="00B13CCB">
        <w:rPr>
          <w:sz w:val="24"/>
          <w:szCs w:val="24"/>
          <w:lang w:val="en-US"/>
        </w:rPr>
        <w:t>micrograms/4.5 micrograms was also superior to formoterol for post-dose FEV</w:t>
      </w:r>
      <w:r w:rsidRPr="00B13CCB">
        <w:rPr>
          <w:sz w:val="24"/>
          <w:szCs w:val="24"/>
          <w:vertAlign w:val="subscript"/>
          <w:lang w:val="en-US"/>
        </w:rPr>
        <w:t>1</w:t>
      </w:r>
      <w:r w:rsidRPr="00B13CCB">
        <w:rPr>
          <w:sz w:val="24"/>
          <w:szCs w:val="24"/>
          <w:lang w:val="en-US"/>
        </w:rPr>
        <w:t xml:space="preserve"> (30</w:t>
      </w:r>
      <w:r w:rsidR="008D2675">
        <w:rPr>
          <w:sz w:val="24"/>
          <w:szCs w:val="24"/>
          <w:lang w:val="en-US"/>
        </w:rPr>
        <w:t> </w:t>
      </w:r>
      <w:r w:rsidRPr="00B13CCB">
        <w:rPr>
          <w:sz w:val="24"/>
          <w:szCs w:val="24"/>
          <w:lang w:val="en-US"/>
        </w:rPr>
        <w:t>mL and 40 mL mean increase, respectively) and pre-dose (through) FEV</w:t>
      </w:r>
      <w:r w:rsidRPr="00B13CCB">
        <w:rPr>
          <w:sz w:val="24"/>
          <w:szCs w:val="24"/>
          <w:vertAlign w:val="subscript"/>
          <w:lang w:val="en-US"/>
        </w:rPr>
        <w:t>1</w:t>
      </w:r>
      <w:r w:rsidRPr="00B13CCB">
        <w:rPr>
          <w:sz w:val="24"/>
          <w:szCs w:val="24"/>
          <w:lang w:val="en-US"/>
        </w:rPr>
        <w:t xml:space="preserve"> (40 mL and 40 mL mean increase, respectively).</w:t>
      </w:r>
    </w:p>
    <w:p w14:paraId="7BBE7676" w14:textId="77777777" w:rsidR="00CB09BD" w:rsidRPr="00B13CCB" w:rsidRDefault="00CB09BD" w:rsidP="00B13CCB">
      <w:pPr>
        <w:ind w:left="851"/>
        <w:rPr>
          <w:sz w:val="24"/>
          <w:szCs w:val="24"/>
          <w:lang w:val="en-US"/>
        </w:rPr>
      </w:pPr>
    </w:p>
    <w:p w14:paraId="54D37B76" w14:textId="6E8EEE08" w:rsidR="00CB09BD" w:rsidRPr="00B13CCB" w:rsidRDefault="00CB09BD" w:rsidP="00B13CCB">
      <w:pPr>
        <w:ind w:left="851"/>
        <w:rPr>
          <w:sz w:val="24"/>
          <w:szCs w:val="24"/>
          <w:lang w:val="en-US"/>
        </w:rPr>
      </w:pPr>
      <w:r w:rsidRPr="00B13CCB">
        <w:rPr>
          <w:sz w:val="24"/>
          <w:szCs w:val="24"/>
          <w:lang w:val="en-US"/>
        </w:rPr>
        <w:t>In the 12-month study (001),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 micrograms/4.5 micrograms resulted in statistically significant and clinically meaningful reductions in severe exacerbations (defined as a worsening of COPD requiring oral steroid use and/or </w:t>
      </w:r>
      <w:proofErr w:type="spellStart"/>
      <w:r w:rsidRPr="00B13CCB">
        <w:rPr>
          <w:sz w:val="24"/>
          <w:szCs w:val="24"/>
          <w:lang w:val="en-US"/>
        </w:rPr>
        <w:t>hospitalisation</w:t>
      </w:r>
      <w:proofErr w:type="spellEnd"/>
      <w:r w:rsidRPr="00B13CCB">
        <w:rPr>
          <w:sz w:val="24"/>
          <w:szCs w:val="24"/>
          <w:lang w:val="en-US"/>
        </w:rPr>
        <w:t>), with a 37% reduction in exacerbation rate (p&lt;0.001) compared with placebo and a 25% reduction in exacerbation rate (p=0.004) compared with formoterol. Budesonide/formoterol significantly reduced the risk of first severe exacerbation by 34% compared to placebo (p&lt;0.001) and by 23% compared to formoterol (p=0.015).</w:t>
      </w:r>
    </w:p>
    <w:p w14:paraId="50343B9A" w14:textId="77777777" w:rsidR="00CB09BD" w:rsidRPr="00B13CCB" w:rsidRDefault="00CB09BD" w:rsidP="00B13CCB">
      <w:pPr>
        <w:ind w:left="851"/>
        <w:rPr>
          <w:sz w:val="24"/>
          <w:szCs w:val="24"/>
          <w:lang w:val="en-US"/>
        </w:rPr>
      </w:pPr>
    </w:p>
    <w:p w14:paraId="7EDF65B3" w14:textId="73FEEB50" w:rsidR="00CB09BD" w:rsidRPr="00B13CCB" w:rsidRDefault="00CB09BD" w:rsidP="00B13CCB">
      <w:pPr>
        <w:ind w:left="851"/>
        <w:rPr>
          <w:sz w:val="24"/>
          <w:szCs w:val="24"/>
          <w:lang w:val="en-US"/>
        </w:rPr>
      </w:pPr>
      <w:r w:rsidRPr="00B13CCB">
        <w:rPr>
          <w:sz w:val="24"/>
          <w:szCs w:val="24"/>
          <w:lang w:val="en-US"/>
        </w:rPr>
        <w:t>Budesonide/formoterol (</w:t>
      </w:r>
      <w:proofErr w:type="spellStart"/>
      <w:r w:rsidRPr="00B13CCB">
        <w:rPr>
          <w:sz w:val="24"/>
          <w:szCs w:val="24"/>
          <w:lang w:val="en-US"/>
        </w:rPr>
        <w:t>pressurised</w:t>
      </w:r>
      <w:proofErr w:type="spellEnd"/>
      <w:r w:rsidRPr="00B13CCB">
        <w:rPr>
          <w:sz w:val="24"/>
          <w:szCs w:val="24"/>
          <w:lang w:val="en-US"/>
        </w:rPr>
        <w:t xml:space="preserve"> inhalation, suspension) 160</w:t>
      </w:r>
      <w:r w:rsidR="008D2675">
        <w:rPr>
          <w:sz w:val="24"/>
          <w:szCs w:val="24"/>
          <w:lang w:val="en-US"/>
        </w:rPr>
        <w:t> </w:t>
      </w:r>
      <w:r w:rsidRPr="00B13CCB">
        <w:rPr>
          <w:sz w:val="24"/>
          <w:szCs w:val="24"/>
          <w:lang w:val="en-US"/>
        </w:rPr>
        <w:t>micro</w:t>
      </w:r>
      <w:r w:rsidR="008D2675">
        <w:rPr>
          <w:sz w:val="24"/>
          <w:szCs w:val="24"/>
          <w:lang w:val="en-US"/>
        </w:rPr>
        <w:softHyphen/>
      </w:r>
      <w:r w:rsidRPr="00B13CCB">
        <w:rPr>
          <w:sz w:val="24"/>
          <w:szCs w:val="24"/>
          <w:lang w:val="en-US"/>
        </w:rPr>
        <w:t>grams/4.5</w:t>
      </w:r>
      <w:r w:rsidR="008D2675">
        <w:rPr>
          <w:sz w:val="24"/>
          <w:szCs w:val="24"/>
          <w:lang w:val="en-US"/>
        </w:rPr>
        <w:t> </w:t>
      </w:r>
      <w:r w:rsidRPr="00B13CCB">
        <w:rPr>
          <w:sz w:val="24"/>
          <w:szCs w:val="24"/>
          <w:lang w:val="en-US"/>
        </w:rPr>
        <w:t>micro</w:t>
      </w:r>
      <w:r w:rsidR="008D2675">
        <w:rPr>
          <w:sz w:val="24"/>
          <w:szCs w:val="24"/>
          <w:lang w:val="en-US"/>
        </w:rPr>
        <w:softHyphen/>
      </w:r>
      <w:r w:rsidRPr="00B13CCB">
        <w:rPr>
          <w:sz w:val="24"/>
          <w:szCs w:val="24"/>
          <w:lang w:val="en-US"/>
        </w:rPr>
        <w:t xml:space="preserve">grams also significantly reduced breathlessness, daily rescue medication use, night-time awakenings and improved health-related quality of life (as measured by St. George’s Respiratory Questionnaire total score) compared with placebo in both studies. </w:t>
      </w:r>
    </w:p>
    <w:p w14:paraId="5B4D6D4D" w14:textId="77777777" w:rsidR="00CB09BD" w:rsidRPr="00B13CCB" w:rsidRDefault="00CB09BD" w:rsidP="00B13CCB">
      <w:pPr>
        <w:ind w:left="851"/>
        <w:rPr>
          <w:sz w:val="24"/>
          <w:szCs w:val="24"/>
          <w:lang w:val="en-US"/>
        </w:rPr>
      </w:pPr>
    </w:p>
    <w:p w14:paraId="446704C1" w14:textId="15966290" w:rsidR="00CB09BD" w:rsidRPr="00B13CCB" w:rsidRDefault="00CB09BD" w:rsidP="00B13CCB">
      <w:pPr>
        <w:ind w:left="851"/>
        <w:rPr>
          <w:sz w:val="24"/>
          <w:szCs w:val="24"/>
          <w:lang w:val="en-US"/>
        </w:rPr>
      </w:pPr>
      <w:r w:rsidRPr="00B13CCB">
        <w:rPr>
          <w:sz w:val="24"/>
          <w:szCs w:val="24"/>
          <w:lang w:val="en-US"/>
        </w:rPr>
        <w:t>Serial FEV</w:t>
      </w:r>
      <w:r w:rsidRPr="00B13CCB">
        <w:rPr>
          <w:sz w:val="24"/>
          <w:szCs w:val="24"/>
          <w:vertAlign w:val="subscript"/>
          <w:lang w:val="en-US"/>
        </w:rPr>
        <w:t>1</w:t>
      </w:r>
      <w:r w:rsidRPr="00B13CCB">
        <w:rPr>
          <w:sz w:val="24"/>
          <w:szCs w:val="24"/>
          <w:lang w:val="en-US"/>
        </w:rPr>
        <w:t xml:space="preserve"> measures over 12 hours were obtained in subsets of patients in both Studies 001 and 002. The median time to onset of bronchodilation (&gt;15% improvement in FEV</w:t>
      </w:r>
      <w:r w:rsidRPr="00B13CCB">
        <w:rPr>
          <w:sz w:val="24"/>
          <w:szCs w:val="24"/>
          <w:vertAlign w:val="subscript"/>
          <w:lang w:val="en-US"/>
        </w:rPr>
        <w:t>1</w:t>
      </w:r>
      <w:r w:rsidRPr="00B13CCB">
        <w:rPr>
          <w:sz w:val="24"/>
          <w:szCs w:val="24"/>
          <w:lang w:val="en-US"/>
        </w:rPr>
        <w:t>) was seen at 5 minutes in patients receiving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 micrograms/4.5 micrograms. Maximal improvement in FEV</w:t>
      </w:r>
      <w:r w:rsidRPr="00B13CCB">
        <w:rPr>
          <w:sz w:val="24"/>
          <w:szCs w:val="24"/>
          <w:vertAlign w:val="subscript"/>
          <w:lang w:val="en-US"/>
        </w:rPr>
        <w:t>1</w:t>
      </w:r>
      <w:r w:rsidRPr="00B13CCB">
        <w:rPr>
          <w:sz w:val="24"/>
          <w:szCs w:val="24"/>
          <w:lang w:val="en-US"/>
        </w:rPr>
        <w:t xml:space="preserve"> occurred at approximately 2 hours post-dose and post-dose bronchodilator effect was generally maintained over 12 hours. </w:t>
      </w:r>
    </w:p>
    <w:p w14:paraId="3F2E3B87" w14:textId="77777777" w:rsidR="00CB09BD" w:rsidRPr="00B13CCB" w:rsidRDefault="00CB09BD" w:rsidP="00B13CCB">
      <w:pPr>
        <w:ind w:left="851"/>
        <w:rPr>
          <w:sz w:val="24"/>
          <w:szCs w:val="24"/>
          <w:lang w:val="en-US"/>
        </w:rPr>
      </w:pPr>
    </w:p>
    <w:p w14:paraId="6BAE7498" w14:textId="798EE3D9" w:rsidR="00CB09BD" w:rsidRPr="00B13CCB" w:rsidRDefault="00CB09BD" w:rsidP="00B13CCB">
      <w:pPr>
        <w:ind w:left="851"/>
        <w:rPr>
          <w:sz w:val="24"/>
          <w:szCs w:val="24"/>
          <w:lang w:val="en-US"/>
        </w:rPr>
      </w:pPr>
      <w:r w:rsidRPr="00B13CCB">
        <w:rPr>
          <w:sz w:val="24"/>
          <w:szCs w:val="24"/>
          <w:lang w:val="en-US"/>
        </w:rPr>
        <w:lastRenderedPageBreak/>
        <w:t>In a second 12-month study (003),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 microgram</w:t>
      </w:r>
      <w:r w:rsidR="008D2675">
        <w:rPr>
          <w:sz w:val="24"/>
          <w:szCs w:val="24"/>
          <w:lang w:val="en-US"/>
        </w:rPr>
        <w:t>s</w:t>
      </w:r>
      <w:r w:rsidRPr="00B13CCB">
        <w:rPr>
          <w:sz w:val="24"/>
          <w:szCs w:val="24"/>
          <w:lang w:val="en-US"/>
        </w:rPr>
        <w:t>/4.5 micrograms resulted in statistically significant reductions in the severe exacerbations compared with formoterol, with a 35% reduction in number of exacerbations (P&lt;0.001) and a 21% reduction in the risk of first exacerbation (p=0.026).</w:t>
      </w:r>
    </w:p>
    <w:p w14:paraId="1EBBE129" w14:textId="77777777" w:rsidR="00CB09BD" w:rsidRPr="00B13CCB" w:rsidRDefault="00CB09BD" w:rsidP="00B13CCB">
      <w:pPr>
        <w:ind w:left="851"/>
        <w:rPr>
          <w:sz w:val="24"/>
          <w:szCs w:val="24"/>
          <w:lang w:val="en-US"/>
        </w:rPr>
      </w:pPr>
    </w:p>
    <w:p w14:paraId="28B991C7" w14:textId="77777777" w:rsidR="00CB09BD" w:rsidRPr="00B13CCB" w:rsidRDefault="00CB09BD" w:rsidP="00B13CCB">
      <w:pPr>
        <w:ind w:left="851"/>
        <w:rPr>
          <w:sz w:val="24"/>
          <w:szCs w:val="24"/>
          <w:lang w:val="en-US"/>
        </w:rPr>
      </w:pPr>
      <w:r w:rsidRPr="00B13CCB">
        <w:rPr>
          <w:sz w:val="24"/>
          <w:szCs w:val="24"/>
          <w:lang w:val="en-US"/>
        </w:rPr>
        <w:t xml:space="preserve">The treatment was well tolerated. Evaluation of safety in the 3 trials revealed a safety profile for budesonide/formoterol that was consistent with the established profiles for budesonide/formoterol inhalation powder and the inhaled budesonide and formoterol </w:t>
      </w:r>
      <w:proofErr w:type="spellStart"/>
      <w:r w:rsidRPr="00B13CCB">
        <w:rPr>
          <w:sz w:val="24"/>
          <w:szCs w:val="24"/>
          <w:lang w:val="en-US"/>
        </w:rPr>
        <w:t>monoproducts</w:t>
      </w:r>
      <w:proofErr w:type="spellEnd"/>
      <w:r w:rsidRPr="00B13CCB">
        <w:rPr>
          <w:sz w:val="24"/>
          <w:szCs w:val="24"/>
          <w:lang w:val="en-US"/>
        </w:rPr>
        <w:t>.</w:t>
      </w:r>
    </w:p>
    <w:p w14:paraId="721A3563" w14:textId="77777777" w:rsidR="00CB09BD" w:rsidRPr="00B13CCB" w:rsidRDefault="00CB09BD" w:rsidP="00B13CCB">
      <w:pPr>
        <w:ind w:left="851"/>
        <w:rPr>
          <w:sz w:val="24"/>
          <w:szCs w:val="24"/>
          <w:lang w:val="en-US"/>
        </w:rPr>
      </w:pPr>
    </w:p>
    <w:p w14:paraId="727F1CB6" w14:textId="77777777" w:rsidR="00CB09BD" w:rsidRPr="001367BC" w:rsidRDefault="00CB09BD" w:rsidP="00B13CCB">
      <w:pPr>
        <w:ind w:left="851"/>
        <w:rPr>
          <w:sz w:val="24"/>
          <w:szCs w:val="24"/>
          <w:u w:val="single"/>
          <w:lang w:val="en-US"/>
        </w:rPr>
      </w:pPr>
      <w:r w:rsidRPr="001367BC">
        <w:rPr>
          <w:sz w:val="24"/>
          <w:szCs w:val="24"/>
          <w:u w:val="single"/>
          <w:lang w:val="en-US"/>
        </w:rPr>
        <w:t>Paediatric population</w:t>
      </w:r>
    </w:p>
    <w:p w14:paraId="117D54CD" w14:textId="77777777" w:rsidR="00CB09BD" w:rsidRPr="00B13CCB" w:rsidRDefault="00CB09BD" w:rsidP="00B13CCB">
      <w:pPr>
        <w:ind w:left="851"/>
        <w:rPr>
          <w:sz w:val="24"/>
          <w:szCs w:val="24"/>
          <w:lang w:val="en-US"/>
        </w:rPr>
      </w:pPr>
    </w:p>
    <w:p w14:paraId="102AF87E" w14:textId="3D029AD8" w:rsidR="00CB09BD" w:rsidRPr="00B13CCB" w:rsidRDefault="00CB09BD" w:rsidP="00B13CCB">
      <w:pPr>
        <w:ind w:left="851"/>
        <w:rPr>
          <w:sz w:val="24"/>
          <w:szCs w:val="24"/>
          <w:lang w:val="en-US"/>
        </w:rPr>
      </w:pPr>
      <w:r w:rsidRPr="00B13CCB">
        <w:rPr>
          <w:sz w:val="24"/>
          <w:szCs w:val="24"/>
          <w:lang w:val="en-US"/>
        </w:rPr>
        <w:t>There is no relevant use of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w:t>
      </w:r>
      <w:r w:rsidR="008D2675">
        <w:rPr>
          <w:sz w:val="24"/>
          <w:szCs w:val="24"/>
          <w:lang w:val="en-US"/>
        </w:rPr>
        <w:t> </w:t>
      </w:r>
      <w:r w:rsidRPr="00B13CCB">
        <w:rPr>
          <w:sz w:val="24"/>
          <w:szCs w:val="24"/>
          <w:lang w:val="en-US"/>
        </w:rPr>
        <w:t>micrograms/4.5 micrograms in children or adolescents in the symptomatic treatment of COPD.</w:t>
      </w:r>
    </w:p>
    <w:p w14:paraId="723935A0" w14:textId="77777777" w:rsidR="007C5D2A" w:rsidRPr="00B13CCB" w:rsidRDefault="007C5D2A" w:rsidP="003E0341">
      <w:pPr>
        <w:tabs>
          <w:tab w:val="left" w:pos="851"/>
        </w:tabs>
        <w:ind w:left="851"/>
        <w:rPr>
          <w:sz w:val="24"/>
          <w:szCs w:val="24"/>
          <w:lang w:val="en-GB"/>
        </w:rPr>
      </w:pPr>
    </w:p>
    <w:p w14:paraId="17CB2C0B" w14:textId="3EEF8934" w:rsidR="007C5D2A" w:rsidRPr="00B13CCB" w:rsidRDefault="007C5D2A" w:rsidP="007C5D2A">
      <w:pPr>
        <w:tabs>
          <w:tab w:val="left" w:pos="851"/>
        </w:tabs>
        <w:ind w:left="851" w:hanging="851"/>
        <w:rPr>
          <w:b/>
          <w:sz w:val="24"/>
          <w:szCs w:val="24"/>
          <w:lang w:val="en-GB"/>
        </w:rPr>
      </w:pPr>
      <w:r w:rsidRPr="00B13CCB">
        <w:rPr>
          <w:b/>
          <w:sz w:val="24"/>
          <w:szCs w:val="24"/>
          <w:lang w:val="en-GB"/>
        </w:rPr>
        <w:t>5.2</w:t>
      </w:r>
      <w:r w:rsidRPr="00B13CCB">
        <w:rPr>
          <w:b/>
          <w:sz w:val="24"/>
          <w:szCs w:val="24"/>
          <w:lang w:val="en-GB"/>
        </w:rPr>
        <w:tab/>
        <w:t>Pharmacokinetic properties</w:t>
      </w:r>
    </w:p>
    <w:p w14:paraId="6DEC9B65" w14:textId="77777777" w:rsidR="00CB09BD" w:rsidRPr="001367BC" w:rsidRDefault="00CB09BD" w:rsidP="00B13CCB">
      <w:pPr>
        <w:ind w:left="851"/>
        <w:rPr>
          <w:sz w:val="24"/>
          <w:szCs w:val="24"/>
          <w:u w:val="single"/>
          <w:lang w:val="en-US"/>
        </w:rPr>
      </w:pPr>
      <w:r w:rsidRPr="001367BC">
        <w:rPr>
          <w:sz w:val="24"/>
          <w:szCs w:val="24"/>
          <w:u w:val="single"/>
          <w:lang w:val="en-US"/>
        </w:rPr>
        <w:t>Absorption</w:t>
      </w:r>
    </w:p>
    <w:p w14:paraId="29125CEA" w14:textId="77777777" w:rsidR="00CB09BD" w:rsidRPr="00B13CCB" w:rsidRDefault="00CB09BD" w:rsidP="00B13CCB">
      <w:pPr>
        <w:ind w:left="851"/>
        <w:rPr>
          <w:sz w:val="24"/>
          <w:szCs w:val="24"/>
          <w:lang w:val="en-US"/>
        </w:rPr>
      </w:pPr>
    </w:p>
    <w:p w14:paraId="40835426" w14:textId="27FB188D" w:rsidR="00CB09BD" w:rsidRPr="00B13CCB" w:rsidRDefault="00CB09BD" w:rsidP="00B13CCB">
      <w:pPr>
        <w:ind w:left="851"/>
        <w:rPr>
          <w:sz w:val="24"/>
          <w:szCs w:val="24"/>
          <w:lang w:val="en-US"/>
        </w:rPr>
      </w:pPr>
      <w:r w:rsidRPr="00B13CCB">
        <w:rPr>
          <w:sz w:val="24"/>
          <w:szCs w:val="24"/>
          <w:lang w:val="en-US"/>
        </w:rPr>
        <w:t>Following administration of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 micrograms/4.5 micrograms (two or four inhalations twice daily) for 5 days in healthy subjects, plasma concentration of budesonide generally increased in proportion to dose. The accumulation index for the group that received two inhalations twice daily was 1.32 for budesonide and 1.77 for formoterol.</w:t>
      </w:r>
    </w:p>
    <w:p w14:paraId="0940192A" w14:textId="77777777" w:rsidR="00CB09BD" w:rsidRPr="00B13CCB" w:rsidRDefault="00CB09BD" w:rsidP="00B13CCB">
      <w:pPr>
        <w:ind w:left="851"/>
        <w:rPr>
          <w:sz w:val="24"/>
          <w:szCs w:val="24"/>
          <w:lang w:val="en-US"/>
        </w:rPr>
      </w:pPr>
    </w:p>
    <w:p w14:paraId="7B120E30" w14:textId="5C998716" w:rsidR="00CB09BD" w:rsidRPr="00B13CCB" w:rsidRDefault="00CB09BD" w:rsidP="00B13CCB">
      <w:pPr>
        <w:ind w:left="851"/>
        <w:rPr>
          <w:sz w:val="24"/>
          <w:szCs w:val="24"/>
          <w:lang w:val="en-US"/>
        </w:rPr>
      </w:pPr>
      <w:r w:rsidRPr="00B13CCB">
        <w:rPr>
          <w:sz w:val="24"/>
          <w:szCs w:val="24"/>
          <w:lang w:val="en-US"/>
        </w:rPr>
        <w:t>In a single-dose study, 12 inhalations of budesonide/formoterol (</w:t>
      </w:r>
      <w:proofErr w:type="spellStart"/>
      <w:r w:rsidRPr="00B13CCB">
        <w:rPr>
          <w:sz w:val="24"/>
          <w:szCs w:val="24"/>
          <w:lang w:val="en-US"/>
        </w:rPr>
        <w:t>pressurised</w:t>
      </w:r>
      <w:proofErr w:type="spellEnd"/>
      <w:r w:rsidRPr="00B13CCB">
        <w:rPr>
          <w:sz w:val="24"/>
          <w:szCs w:val="24"/>
          <w:lang w:val="en-US"/>
        </w:rPr>
        <w:t xml:space="preserve"> inhalation, suspension) 80 micrograms/4.5 micrograms (total dose 960/54 micrograms) were administered to patients with COPD. Mean budesonide peak plasma concentration of 3.3</w:t>
      </w:r>
      <w:r w:rsidR="008D2675">
        <w:rPr>
          <w:sz w:val="24"/>
          <w:szCs w:val="24"/>
          <w:lang w:val="en-US"/>
        </w:rPr>
        <w:t> </w:t>
      </w:r>
      <w:r w:rsidRPr="00B13CCB">
        <w:rPr>
          <w:sz w:val="24"/>
          <w:szCs w:val="24"/>
          <w:lang w:val="en-US"/>
        </w:rPr>
        <w:t xml:space="preserve">nmol/L occurred at 30 minutes following dosing whilst mean peak formoterol plasma concentration of 167 </w:t>
      </w:r>
      <w:proofErr w:type="spellStart"/>
      <w:r w:rsidRPr="00B13CCB">
        <w:rPr>
          <w:sz w:val="24"/>
          <w:szCs w:val="24"/>
          <w:lang w:val="en-US"/>
        </w:rPr>
        <w:t>pmol</w:t>
      </w:r>
      <w:proofErr w:type="spellEnd"/>
      <w:r w:rsidRPr="00B13CCB">
        <w:rPr>
          <w:sz w:val="24"/>
          <w:szCs w:val="24"/>
          <w:lang w:val="en-US"/>
        </w:rPr>
        <w:t>/L was rapidly achieved at 15 minutes after dosing.</w:t>
      </w:r>
    </w:p>
    <w:p w14:paraId="7EB72E89" w14:textId="77777777" w:rsidR="00CB09BD" w:rsidRPr="00B13CCB" w:rsidRDefault="00CB09BD" w:rsidP="00B13CCB">
      <w:pPr>
        <w:ind w:left="851"/>
        <w:rPr>
          <w:sz w:val="24"/>
          <w:szCs w:val="24"/>
          <w:lang w:val="en-US"/>
        </w:rPr>
      </w:pPr>
    </w:p>
    <w:p w14:paraId="54813B93" w14:textId="7C4E9AA5" w:rsidR="00CB09BD" w:rsidRPr="00B13CCB" w:rsidRDefault="00CB09BD" w:rsidP="00B13CCB">
      <w:pPr>
        <w:ind w:left="851"/>
        <w:rPr>
          <w:sz w:val="24"/>
          <w:szCs w:val="24"/>
          <w:lang w:val="en-US"/>
        </w:rPr>
      </w:pPr>
      <w:r w:rsidRPr="00B13CCB">
        <w:rPr>
          <w:sz w:val="24"/>
          <w:szCs w:val="24"/>
          <w:lang w:val="en-US"/>
        </w:rPr>
        <w:t>In a single-dose study, 8 inhalations of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 micrograms/4.5 micrograms (total dose 1280/36 micrograms) and budesonide/formoterol inhalation powder 160 micrograms/4.5 micrograms (total dose 1280/36 micrograms) were administered to healthy volunteers. Budesonide/Formoterol (</w:t>
      </w:r>
      <w:proofErr w:type="spellStart"/>
      <w:r w:rsidRPr="00B13CCB">
        <w:rPr>
          <w:sz w:val="24"/>
          <w:szCs w:val="24"/>
          <w:lang w:val="en-US"/>
        </w:rPr>
        <w:t>pressurised</w:t>
      </w:r>
      <w:proofErr w:type="spellEnd"/>
      <w:r w:rsidRPr="00B13CCB">
        <w:rPr>
          <w:sz w:val="24"/>
          <w:szCs w:val="24"/>
          <w:lang w:val="en-US"/>
        </w:rPr>
        <w:t xml:space="preserve"> inhalation, suspension) delivered a comparable amount of active substance to the systemic circulation as budesonide/formoterol inhalation powder. The AUC for the budesonide component in budesonide/formoterol (</w:t>
      </w:r>
      <w:proofErr w:type="spellStart"/>
      <w:r w:rsidRPr="00B13CCB">
        <w:rPr>
          <w:sz w:val="24"/>
          <w:szCs w:val="24"/>
          <w:lang w:val="en-US"/>
        </w:rPr>
        <w:t>pressurised</w:t>
      </w:r>
      <w:proofErr w:type="spellEnd"/>
      <w:r w:rsidRPr="00B13CCB">
        <w:rPr>
          <w:sz w:val="24"/>
          <w:szCs w:val="24"/>
          <w:lang w:val="en-US"/>
        </w:rPr>
        <w:t xml:space="preserve"> inhalation, suspension) was 90% of the inhalation powder comparator. The AUC for the formoterol component in budesonide/formoterol (</w:t>
      </w:r>
      <w:proofErr w:type="spellStart"/>
      <w:r w:rsidRPr="00B13CCB">
        <w:rPr>
          <w:sz w:val="24"/>
          <w:szCs w:val="24"/>
          <w:lang w:val="en-US"/>
        </w:rPr>
        <w:t>pressurised</w:t>
      </w:r>
      <w:proofErr w:type="spellEnd"/>
      <w:r w:rsidRPr="00B13CCB">
        <w:rPr>
          <w:sz w:val="24"/>
          <w:szCs w:val="24"/>
          <w:lang w:val="en-US"/>
        </w:rPr>
        <w:t xml:space="preserve"> inhalation, suspension) was 116% of the inhalation powder comparator.</w:t>
      </w:r>
    </w:p>
    <w:p w14:paraId="7CD74F57" w14:textId="77777777" w:rsidR="00CB09BD" w:rsidRPr="00B13CCB" w:rsidRDefault="00CB09BD" w:rsidP="00B13CCB">
      <w:pPr>
        <w:ind w:left="851"/>
        <w:rPr>
          <w:sz w:val="24"/>
          <w:szCs w:val="24"/>
          <w:lang w:val="en-US"/>
        </w:rPr>
      </w:pPr>
    </w:p>
    <w:p w14:paraId="6B0BADBF" w14:textId="1DFA3351" w:rsidR="00CB09BD" w:rsidRPr="00B13CCB" w:rsidRDefault="00CB09BD" w:rsidP="00B13CCB">
      <w:pPr>
        <w:ind w:left="851"/>
        <w:rPr>
          <w:sz w:val="24"/>
          <w:szCs w:val="24"/>
          <w:lang w:val="en-US"/>
        </w:rPr>
      </w:pPr>
      <w:r w:rsidRPr="00B13CCB">
        <w:rPr>
          <w:sz w:val="24"/>
          <w:szCs w:val="24"/>
          <w:lang w:val="en-US"/>
        </w:rPr>
        <w:t>The systemic exposure to budesonide and formoterol from budesonide/formoterol (</w:t>
      </w:r>
      <w:proofErr w:type="spellStart"/>
      <w:r w:rsidRPr="00B13CCB">
        <w:rPr>
          <w:sz w:val="24"/>
          <w:szCs w:val="24"/>
          <w:lang w:val="en-US"/>
        </w:rPr>
        <w:t>pressurised</w:t>
      </w:r>
      <w:proofErr w:type="spellEnd"/>
      <w:r w:rsidRPr="00B13CCB">
        <w:rPr>
          <w:sz w:val="24"/>
          <w:szCs w:val="24"/>
          <w:lang w:val="en-US"/>
        </w:rPr>
        <w:t xml:space="preserve"> inhalation, suspension) 160 micrograms/4.5 micrograms with and without the </w:t>
      </w:r>
      <w:proofErr w:type="spellStart"/>
      <w:r w:rsidRPr="00B13CCB">
        <w:rPr>
          <w:b/>
          <w:i/>
          <w:sz w:val="24"/>
          <w:szCs w:val="24"/>
          <w:lang w:val="en-US"/>
        </w:rPr>
        <w:t>AeroChamber</w:t>
      </w:r>
      <w:proofErr w:type="spellEnd"/>
      <w:r w:rsidRPr="00B13CCB">
        <w:rPr>
          <w:b/>
          <w:i/>
          <w:sz w:val="24"/>
          <w:szCs w:val="24"/>
          <w:lang w:val="en-US"/>
        </w:rPr>
        <w:t xml:space="preserve"> Plus Flow Vu</w:t>
      </w:r>
      <w:r w:rsidRPr="00B13CCB">
        <w:rPr>
          <w:sz w:val="24"/>
          <w:szCs w:val="24"/>
          <w:lang w:val="en-US"/>
        </w:rPr>
        <w:t xml:space="preserve"> spacer device was evaluated in a study conducted in healthy volunteers.</w:t>
      </w:r>
    </w:p>
    <w:p w14:paraId="3A155D04" w14:textId="77777777" w:rsidR="00CB09BD" w:rsidRPr="00B13CCB" w:rsidRDefault="00CB09BD" w:rsidP="00B13CCB">
      <w:pPr>
        <w:ind w:left="851"/>
        <w:rPr>
          <w:sz w:val="24"/>
          <w:szCs w:val="24"/>
          <w:lang w:val="en-US"/>
        </w:rPr>
      </w:pPr>
    </w:p>
    <w:p w14:paraId="609E3A31" w14:textId="77777777" w:rsidR="00CB09BD" w:rsidRPr="00B13CCB" w:rsidRDefault="00CB09BD" w:rsidP="00B13CCB">
      <w:pPr>
        <w:ind w:left="851"/>
        <w:rPr>
          <w:sz w:val="24"/>
          <w:szCs w:val="24"/>
          <w:lang w:val="en-US"/>
        </w:rPr>
      </w:pPr>
      <w:r w:rsidRPr="00B13CCB">
        <w:rPr>
          <w:sz w:val="24"/>
          <w:szCs w:val="24"/>
          <w:lang w:val="en-US"/>
        </w:rPr>
        <w:t>The total systemic exposure of budesonide/formoterol (</w:t>
      </w:r>
      <w:proofErr w:type="spellStart"/>
      <w:r w:rsidRPr="00B13CCB">
        <w:rPr>
          <w:sz w:val="24"/>
          <w:szCs w:val="24"/>
          <w:lang w:val="en-US"/>
        </w:rPr>
        <w:t>pressurised</w:t>
      </w:r>
      <w:proofErr w:type="spellEnd"/>
      <w:r w:rsidRPr="00B13CCB">
        <w:rPr>
          <w:sz w:val="24"/>
          <w:szCs w:val="24"/>
          <w:lang w:val="en-US"/>
        </w:rPr>
        <w:t xml:space="preserve"> inhalation, suspension) administered through the </w:t>
      </w:r>
      <w:proofErr w:type="spellStart"/>
      <w:r w:rsidRPr="00B13CCB">
        <w:rPr>
          <w:b/>
          <w:i/>
          <w:sz w:val="24"/>
          <w:szCs w:val="24"/>
          <w:lang w:val="en-US"/>
        </w:rPr>
        <w:t>AeroChamber</w:t>
      </w:r>
      <w:proofErr w:type="spellEnd"/>
      <w:r w:rsidRPr="00B13CCB">
        <w:rPr>
          <w:b/>
          <w:i/>
          <w:sz w:val="24"/>
          <w:szCs w:val="24"/>
          <w:lang w:val="en-US"/>
        </w:rPr>
        <w:t xml:space="preserve"> Plus Flow Vu</w:t>
      </w:r>
      <w:r w:rsidRPr="00B13CCB">
        <w:rPr>
          <w:sz w:val="24"/>
          <w:szCs w:val="24"/>
          <w:lang w:val="en-US"/>
        </w:rPr>
        <w:t xml:space="preserve"> spacer was increased compared to no spacer, with mean AUC being 68% and 77% higher for budesonide and formoterol, respectively. However, the highest increases in exposure with spacer were observed in </w:t>
      </w:r>
      <w:r w:rsidRPr="00B13CCB">
        <w:rPr>
          <w:sz w:val="24"/>
          <w:szCs w:val="24"/>
          <w:lang w:val="en-US"/>
        </w:rPr>
        <w:lastRenderedPageBreak/>
        <w:t>subjects showing low exposure without spacer (most probably due to poor inhalation technique).</w:t>
      </w:r>
    </w:p>
    <w:p w14:paraId="312B5E8A" w14:textId="77777777" w:rsidR="00CB09BD" w:rsidRPr="00B13CCB" w:rsidRDefault="00CB09BD" w:rsidP="00B13CCB">
      <w:pPr>
        <w:ind w:left="851"/>
        <w:rPr>
          <w:sz w:val="24"/>
          <w:szCs w:val="24"/>
          <w:lang w:val="en-US"/>
        </w:rPr>
      </w:pPr>
    </w:p>
    <w:p w14:paraId="67D6ADD2" w14:textId="77777777" w:rsidR="00CB09BD" w:rsidRPr="00B13CCB" w:rsidRDefault="00CB09BD" w:rsidP="00B13CCB">
      <w:pPr>
        <w:ind w:left="851"/>
        <w:rPr>
          <w:sz w:val="24"/>
          <w:szCs w:val="24"/>
          <w:lang w:val="en-US"/>
        </w:rPr>
      </w:pPr>
      <w:r w:rsidRPr="00B13CCB">
        <w:rPr>
          <w:sz w:val="24"/>
          <w:szCs w:val="24"/>
          <w:lang w:val="en-US"/>
        </w:rPr>
        <w:t>There is no evidence of pharmacokinetic interactions between budesonide and formoterol.</w:t>
      </w:r>
    </w:p>
    <w:p w14:paraId="31D73B64" w14:textId="77777777" w:rsidR="00CB09BD" w:rsidRPr="00B13CCB" w:rsidRDefault="00CB09BD" w:rsidP="00B13CCB">
      <w:pPr>
        <w:ind w:left="851"/>
        <w:rPr>
          <w:sz w:val="24"/>
          <w:szCs w:val="24"/>
          <w:lang w:val="en-US"/>
        </w:rPr>
      </w:pPr>
    </w:p>
    <w:p w14:paraId="290E2699" w14:textId="77777777" w:rsidR="00CB09BD" w:rsidRPr="001367BC" w:rsidRDefault="00CB09BD" w:rsidP="00B13CCB">
      <w:pPr>
        <w:ind w:left="851"/>
        <w:rPr>
          <w:sz w:val="24"/>
          <w:szCs w:val="24"/>
          <w:u w:val="single"/>
          <w:lang w:val="en-US"/>
        </w:rPr>
      </w:pPr>
      <w:r w:rsidRPr="001367BC">
        <w:rPr>
          <w:sz w:val="24"/>
          <w:szCs w:val="24"/>
          <w:u w:val="single"/>
          <w:lang w:val="en-US"/>
        </w:rPr>
        <w:t>Distribution and biotransformation</w:t>
      </w:r>
    </w:p>
    <w:p w14:paraId="1EEB890F" w14:textId="77777777" w:rsidR="00CB09BD" w:rsidRPr="00B13CCB" w:rsidRDefault="00CB09BD" w:rsidP="00B13CCB">
      <w:pPr>
        <w:ind w:left="851"/>
        <w:rPr>
          <w:sz w:val="24"/>
          <w:szCs w:val="24"/>
          <w:lang w:val="en-US"/>
        </w:rPr>
      </w:pPr>
    </w:p>
    <w:p w14:paraId="4CF5D73F" w14:textId="6E8FA1F3" w:rsidR="00CB09BD" w:rsidRPr="00B13CCB" w:rsidRDefault="00CB09BD" w:rsidP="00B13CCB">
      <w:pPr>
        <w:ind w:left="851"/>
        <w:rPr>
          <w:sz w:val="24"/>
          <w:szCs w:val="24"/>
          <w:lang w:val="en-US"/>
        </w:rPr>
      </w:pPr>
      <w:r w:rsidRPr="00B13CCB">
        <w:rPr>
          <w:sz w:val="24"/>
          <w:szCs w:val="24"/>
          <w:lang w:val="en-US"/>
        </w:rPr>
        <w:t xml:space="preserve">Plasma protein binding is approximately 50% for formoterol and 90% for budesonide. Volume of distribution is about 4 l/kg for formoterol and 3 l/kg for budesonide. Formoterol is inactivated via conjugation reactions (active O-demethylated and </w:t>
      </w:r>
      <w:proofErr w:type="spellStart"/>
      <w:r w:rsidRPr="00B13CCB">
        <w:rPr>
          <w:sz w:val="24"/>
          <w:szCs w:val="24"/>
          <w:lang w:val="en-US"/>
        </w:rPr>
        <w:t>deformylated</w:t>
      </w:r>
      <w:proofErr w:type="spellEnd"/>
      <w:r w:rsidRPr="00B13CCB">
        <w:rPr>
          <w:sz w:val="24"/>
          <w:szCs w:val="24"/>
          <w:lang w:val="en-US"/>
        </w:rPr>
        <w:t xml:space="preserve"> metabolites are formed, but they are seen mainly as inactivated conjugates). Budesonide undergoes an extensive degree (approximately 90%) of biotransformation on first passage through the liver to metabolites of low </w:t>
      </w:r>
      <w:proofErr w:type="spellStart"/>
      <w:r w:rsidRPr="00B13CCB">
        <w:rPr>
          <w:sz w:val="24"/>
          <w:szCs w:val="24"/>
          <w:lang w:val="en-US"/>
        </w:rPr>
        <w:t>glucocorticosteroid</w:t>
      </w:r>
      <w:proofErr w:type="spellEnd"/>
      <w:r w:rsidRPr="00B13CCB">
        <w:rPr>
          <w:sz w:val="24"/>
          <w:szCs w:val="24"/>
          <w:lang w:val="en-US"/>
        </w:rPr>
        <w:t xml:space="preserve"> activity. The </w:t>
      </w:r>
      <w:proofErr w:type="spellStart"/>
      <w:r w:rsidRPr="00B13CCB">
        <w:rPr>
          <w:sz w:val="24"/>
          <w:szCs w:val="24"/>
          <w:lang w:val="en-US"/>
        </w:rPr>
        <w:t>glucocortico</w:t>
      </w:r>
      <w:r w:rsidR="001A44EA">
        <w:rPr>
          <w:sz w:val="24"/>
          <w:szCs w:val="24"/>
          <w:lang w:val="en-US"/>
        </w:rPr>
        <w:softHyphen/>
      </w:r>
      <w:r w:rsidRPr="00B13CCB">
        <w:rPr>
          <w:sz w:val="24"/>
          <w:szCs w:val="24"/>
          <w:lang w:val="en-US"/>
        </w:rPr>
        <w:t>steroid</w:t>
      </w:r>
      <w:proofErr w:type="spellEnd"/>
      <w:r w:rsidRPr="00B13CCB">
        <w:rPr>
          <w:sz w:val="24"/>
          <w:szCs w:val="24"/>
          <w:lang w:val="en-US"/>
        </w:rPr>
        <w:t xml:space="preserve"> activity of the major metabolites, 6</w:t>
      </w:r>
      <w:r w:rsidRPr="00B13CCB">
        <w:rPr>
          <w:sz w:val="24"/>
          <w:szCs w:val="24"/>
          <w:lang w:val="en-US"/>
        </w:rPr>
        <w:noBreakHyphen/>
        <w:t>beta-hydroxy-budesonide and 16-alfa-hydroxy-prednisolone, is less than 1% of that of budesonide. There are no indications of any metabolic interactions or any displacement reactions between formoterol and budesonide.</w:t>
      </w:r>
    </w:p>
    <w:p w14:paraId="0E4F5AB7" w14:textId="77777777" w:rsidR="00CB09BD" w:rsidRPr="00B13CCB" w:rsidRDefault="00CB09BD" w:rsidP="00B13CCB">
      <w:pPr>
        <w:ind w:left="851"/>
        <w:rPr>
          <w:sz w:val="24"/>
          <w:szCs w:val="24"/>
          <w:lang w:val="en-US"/>
        </w:rPr>
      </w:pPr>
    </w:p>
    <w:p w14:paraId="1557D542" w14:textId="77777777" w:rsidR="00CB09BD" w:rsidRPr="001367BC" w:rsidRDefault="00CB09BD" w:rsidP="00B13CCB">
      <w:pPr>
        <w:ind w:left="851"/>
        <w:rPr>
          <w:sz w:val="24"/>
          <w:szCs w:val="24"/>
          <w:u w:val="single"/>
          <w:lang w:val="en-US"/>
        </w:rPr>
      </w:pPr>
      <w:r w:rsidRPr="001367BC">
        <w:rPr>
          <w:sz w:val="24"/>
          <w:szCs w:val="24"/>
          <w:u w:val="single"/>
          <w:lang w:val="en-US"/>
        </w:rPr>
        <w:t>Elimination</w:t>
      </w:r>
    </w:p>
    <w:p w14:paraId="659CEFFC" w14:textId="77777777" w:rsidR="00CB09BD" w:rsidRPr="00B13CCB" w:rsidRDefault="00CB09BD" w:rsidP="00B13CCB">
      <w:pPr>
        <w:ind w:left="851"/>
        <w:rPr>
          <w:sz w:val="24"/>
          <w:szCs w:val="24"/>
          <w:lang w:val="en-US"/>
        </w:rPr>
      </w:pPr>
    </w:p>
    <w:p w14:paraId="50AF7A6D" w14:textId="77777777" w:rsidR="00CB09BD" w:rsidRPr="00B13CCB" w:rsidRDefault="00CB09BD" w:rsidP="00B13CCB">
      <w:pPr>
        <w:ind w:left="851"/>
        <w:rPr>
          <w:sz w:val="24"/>
          <w:szCs w:val="24"/>
          <w:lang w:val="en-US"/>
        </w:rPr>
      </w:pPr>
      <w:r w:rsidRPr="00B13CCB">
        <w:rPr>
          <w:sz w:val="24"/>
          <w:szCs w:val="24"/>
          <w:lang w:val="en-US"/>
        </w:rPr>
        <w:t xml:space="preserve">The major part of a dose of formoterol is transformed by liver metabolism followed by renal elimination. After inhalation, 8% to 13% of the delivered dose of formoterol is excreted </w:t>
      </w:r>
      <w:proofErr w:type="spellStart"/>
      <w:r w:rsidRPr="00B13CCB">
        <w:rPr>
          <w:sz w:val="24"/>
          <w:szCs w:val="24"/>
          <w:lang w:val="en-US"/>
        </w:rPr>
        <w:t>unmetabolised</w:t>
      </w:r>
      <w:proofErr w:type="spellEnd"/>
      <w:r w:rsidRPr="00B13CCB">
        <w:rPr>
          <w:sz w:val="24"/>
          <w:szCs w:val="24"/>
          <w:lang w:val="en-US"/>
        </w:rPr>
        <w:t xml:space="preserve"> in the urine. Formoterol has a high systemic clearance (approximately 1.4 l/min) and the terminal elimination half-life averages 17 hours.</w:t>
      </w:r>
    </w:p>
    <w:p w14:paraId="76F8864E" w14:textId="77777777" w:rsidR="00CB09BD" w:rsidRPr="00B13CCB" w:rsidRDefault="00CB09BD" w:rsidP="00B13CCB">
      <w:pPr>
        <w:ind w:left="851"/>
        <w:rPr>
          <w:sz w:val="24"/>
          <w:szCs w:val="24"/>
          <w:lang w:val="en-US"/>
        </w:rPr>
      </w:pPr>
    </w:p>
    <w:p w14:paraId="37454EF4" w14:textId="77777777" w:rsidR="00CB09BD" w:rsidRPr="00B13CCB" w:rsidRDefault="00CB09BD" w:rsidP="00B13CCB">
      <w:pPr>
        <w:ind w:left="851"/>
        <w:rPr>
          <w:sz w:val="24"/>
          <w:szCs w:val="24"/>
          <w:lang w:val="en-US"/>
        </w:rPr>
      </w:pPr>
      <w:r w:rsidRPr="00B13CCB">
        <w:rPr>
          <w:sz w:val="24"/>
          <w:szCs w:val="24"/>
          <w:lang w:val="en-US"/>
        </w:rPr>
        <w:t xml:space="preserve">Budesonide is eliminated via metabolism mainly </w:t>
      </w:r>
      <w:proofErr w:type="spellStart"/>
      <w:r w:rsidRPr="00B13CCB">
        <w:rPr>
          <w:sz w:val="24"/>
          <w:szCs w:val="24"/>
          <w:lang w:val="en-US"/>
        </w:rPr>
        <w:t>catalysed</w:t>
      </w:r>
      <w:proofErr w:type="spellEnd"/>
      <w:r w:rsidRPr="00B13CCB">
        <w:rPr>
          <w:sz w:val="24"/>
          <w:szCs w:val="24"/>
          <w:lang w:val="en-US"/>
        </w:rPr>
        <w:t xml:space="preserve"> by the enzyme CYP3A4. The metabolites of budesonide are eliminated in urine as such or in conjugated form. Only negligible amounts of unchanged budesonide have been detected in the urine. Budesonide has a high systemic clearance (approximately 1.2 l/min) and the plasma elimination half-life after </w:t>
      </w:r>
      <w:proofErr w:type="spellStart"/>
      <w:r w:rsidRPr="00B13CCB">
        <w:rPr>
          <w:sz w:val="24"/>
          <w:szCs w:val="24"/>
          <w:lang w:val="en-US"/>
        </w:rPr>
        <w:t>i.v.</w:t>
      </w:r>
      <w:proofErr w:type="spellEnd"/>
      <w:r w:rsidRPr="00B13CCB">
        <w:rPr>
          <w:sz w:val="24"/>
          <w:szCs w:val="24"/>
          <w:lang w:val="en-US"/>
        </w:rPr>
        <w:t xml:space="preserve"> dosing averages 4 hours.</w:t>
      </w:r>
    </w:p>
    <w:p w14:paraId="78F2C0C7" w14:textId="77777777" w:rsidR="00CB09BD" w:rsidRPr="00B13CCB" w:rsidRDefault="00CB09BD" w:rsidP="00B13CCB">
      <w:pPr>
        <w:ind w:left="851"/>
        <w:rPr>
          <w:sz w:val="24"/>
          <w:szCs w:val="24"/>
          <w:lang w:val="en-US"/>
        </w:rPr>
      </w:pPr>
    </w:p>
    <w:p w14:paraId="13DA7FD7" w14:textId="77777777" w:rsidR="00CB09BD" w:rsidRPr="00B13CCB" w:rsidRDefault="00CB09BD" w:rsidP="00B13CCB">
      <w:pPr>
        <w:ind w:left="851"/>
        <w:rPr>
          <w:sz w:val="24"/>
          <w:szCs w:val="24"/>
          <w:lang w:val="en-US"/>
        </w:rPr>
      </w:pPr>
      <w:r w:rsidRPr="00B13CCB">
        <w:rPr>
          <w:sz w:val="24"/>
          <w:szCs w:val="24"/>
          <w:lang w:val="en-US"/>
        </w:rPr>
        <w:t>The pharmacokinetics of budesonide or formoterol in patients with renal failure is unknown. The exposure of budesonide and formoterol may be increased in patients with liver disease.</w:t>
      </w:r>
    </w:p>
    <w:p w14:paraId="40672429" w14:textId="77777777" w:rsidR="00CB09BD" w:rsidRPr="00B13CCB" w:rsidRDefault="00CB09BD" w:rsidP="00B13CCB">
      <w:pPr>
        <w:ind w:left="851"/>
        <w:rPr>
          <w:sz w:val="24"/>
          <w:szCs w:val="24"/>
          <w:lang w:val="en-US"/>
        </w:rPr>
      </w:pPr>
    </w:p>
    <w:p w14:paraId="4FE3168E" w14:textId="77777777" w:rsidR="00CB09BD" w:rsidRPr="001367BC" w:rsidRDefault="00CB09BD" w:rsidP="00B13CCB">
      <w:pPr>
        <w:ind w:left="851"/>
        <w:rPr>
          <w:sz w:val="24"/>
          <w:szCs w:val="24"/>
          <w:u w:val="single"/>
          <w:lang w:val="en-US"/>
        </w:rPr>
      </w:pPr>
      <w:r w:rsidRPr="001367BC">
        <w:rPr>
          <w:sz w:val="24"/>
          <w:szCs w:val="24"/>
          <w:u w:val="single"/>
          <w:lang w:val="en-US"/>
        </w:rPr>
        <w:t>Linearity/non-linearity</w:t>
      </w:r>
    </w:p>
    <w:p w14:paraId="55E5215F" w14:textId="77777777" w:rsidR="00CB09BD" w:rsidRPr="00B13CCB" w:rsidRDefault="00CB09BD" w:rsidP="00B13CCB">
      <w:pPr>
        <w:ind w:left="851"/>
        <w:rPr>
          <w:sz w:val="24"/>
          <w:szCs w:val="24"/>
          <w:lang w:val="en-US"/>
        </w:rPr>
      </w:pPr>
    </w:p>
    <w:p w14:paraId="523E26E8" w14:textId="77777777" w:rsidR="00CB09BD" w:rsidRPr="00B13CCB" w:rsidRDefault="00CB09BD" w:rsidP="00B13CCB">
      <w:pPr>
        <w:ind w:left="851"/>
        <w:rPr>
          <w:sz w:val="24"/>
          <w:szCs w:val="24"/>
          <w:lang w:val="en-US"/>
        </w:rPr>
      </w:pPr>
      <w:r w:rsidRPr="00B13CCB">
        <w:rPr>
          <w:sz w:val="24"/>
          <w:szCs w:val="24"/>
          <w:lang w:val="en-US"/>
        </w:rPr>
        <w:t>Systemic exposure for both budesonide and formoterol correlates in a linear fashion to administered dose.</w:t>
      </w:r>
    </w:p>
    <w:p w14:paraId="16C5A401" w14:textId="77777777" w:rsidR="007C5D2A" w:rsidRPr="00B13CCB" w:rsidRDefault="007C5D2A" w:rsidP="003E0341">
      <w:pPr>
        <w:tabs>
          <w:tab w:val="left" w:pos="851"/>
        </w:tabs>
        <w:ind w:left="851"/>
        <w:rPr>
          <w:sz w:val="24"/>
          <w:szCs w:val="24"/>
          <w:lang w:val="en-GB"/>
        </w:rPr>
      </w:pPr>
    </w:p>
    <w:p w14:paraId="373184C5" w14:textId="77777777" w:rsidR="007C5D2A" w:rsidRPr="00B13CCB" w:rsidRDefault="00180A12" w:rsidP="007C5D2A">
      <w:pPr>
        <w:tabs>
          <w:tab w:val="left" w:pos="851"/>
        </w:tabs>
        <w:ind w:left="851" w:hanging="851"/>
        <w:rPr>
          <w:b/>
          <w:sz w:val="24"/>
          <w:szCs w:val="24"/>
          <w:lang w:val="en-GB"/>
        </w:rPr>
      </w:pPr>
      <w:r w:rsidRPr="00B13CCB">
        <w:rPr>
          <w:b/>
          <w:sz w:val="24"/>
          <w:szCs w:val="24"/>
          <w:lang w:val="en-GB"/>
        </w:rPr>
        <w:t>5.3</w:t>
      </w:r>
      <w:r w:rsidRPr="00B13CCB">
        <w:rPr>
          <w:b/>
          <w:sz w:val="24"/>
          <w:szCs w:val="24"/>
          <w:lang w:val="en-GB"/>
        </w:rPr>
        <w:tab/>
        <w:t>Preclinical safety data</w:t>
      </w:r>
    </w:p>
    <w:p w14:paraId="1B29B50A" w14:textId="77777777" w:rsidR="00CB09BD" w:rsidRPr="00B13CCB" w:rsidRDefault="00CB09BD" w:rsidP="00B13CCB">
      <w:pPr>
        <w:ind w:left="851"/>
        <w:rPr>
          <w:sz w:val="24"/>
          <w:szCs w:val="24"/>
          <w:lang w:val="en-US"/>
        </w:rPr>
      </w:pPr>
      <w:r w:rsidRPr="00B13CCB">
        <w:rPr>
          <w:sz w:val="24"/>
          <w:szCs w:val="24"/>
          <w:lang w:val="en-US"/>
        </w:rPr>
        <w:t>The toxicity observed in animal studies with budesonide and formoterol, given in combination or separately, were effects associated with exaggerated pharmacological activity.</w:t>
      </w:r>
    </w:p>
    <w:p w14:paraId="2A12FE73" w14:textId="77777777" w:rsidR="00CB09BD" w:rsidRPr="00B13CCB" w:rsidRDefault="00CB09BD" w:rsidP="00B13CCB">
      <w:pPr>
        <w:ind w:left="851"/>
        <w:rPr>
          <w:sz w:val="24"/>
          <w:szCs w:val="24"/>
          <w:lang w:val="en-US"/>
        </w:rPr>
      </w:pPr>
    </w:p>
    <w:p w14:paraId="35B855FF" w14:textId="77777777" w:rsidR="00CB09BD" w:rsidRPr="00B13CCB" w:rsidRDefault="00CB09BD" w:rsidP="00B13CCB">
      <w:pPr>
        <w:ind w:left="851"/>
        <w:rPr>
          <w:sz w:val="24"/>
          <w:szCs w:val="24"/>
          <w:lang w:val="en-US"/>
        </w:rPr>
      </w:pPr>
      <w:r w:rsidRPr="00B13CCB">
        <w:rPr>
          <w:sz w:val="24"/>
          <w:szCs w:val="24"/>
          <w:lang w:val="en-US"/>
        </w:rPr>
        <w:t xml:space="preserve">In animal reproduction studies, corticosteroids such as budesonide have been shown to induce malformations (cleft palate, skeletal malformations). However, these animal experimental results do not seem to be relevant in humans at the recommended doses. Animal reproduction studies with formoterol have shown a somewhat reduced fertility in male rats at high systemic exposure and implantation losses as well as decreased early postnatal survival and birth weight at considerably higher systemic exposures than those </w:t>
      </w:r>
      <w:r w:rsidRPr="00B13CCB">
        <w:rPr>
          <w:sz w:val="24"/>
          <w:szCs w:val="24"/>
          <w:lang w:val="en-US"/>
        </w:rPr>
        <w:lastRenderedPageBreak/>
        <w:t>reached during clinical use. However, these animal experimental results do not seem to be relevant in humans.</w:t>
      </w:r>
    </w:p>
    <w:p w14:paraId="7BC7F7C4" w14:textId="77777777" w:rsidR="00CB09BD" w:rsidRPr="00B13CCB" w:rsidRDefault="00CB09BD" w:rsidP="00B13CCB">
      <w:pPr>
        <w:ind w:left="851"/>
        <w:rPr>
          <w:sz w:val="24"/>
          <w:szCs w:val="24"/>
          <w:lang w:val="en-US"/>
        </w:rPr>
      </w:pPr>
    </w:p>
    <w:p w14:paraId="41791C21" w14:textId="77777777" w:rsidR="00CB09BD" w:rsidRPr="00B13CCB" w:rsidRDefault="00CB09BD" w:rsidP="00B13CCB">
      <w:pPr>
        <w:ind w:left="851"/>
        <w:rPr>
          <w:sz w:val="24"/>
          <w:szCs w:val="24"/>
          <w:lang w:val="en-US"/>
        </w:rPr>
      </w:pPr>
      <w:r w:rsidRPr="00B13CCB">
        <w:rPr>
          <w:sz w:val="24"/>
          <w:szCs w:val="24"/>
          <w:lang w:val="en-US"/>
        </w:rPr>
        <w:t>Pre-clinical data on the CFC-free propellant HFA 227 reveal no special hazard for humans based on conventional studies of safety pharmacology, repeated dose toxicity, genotoxicity, carcinogenic potential and toxicity to reproduction and development.</w:t>
      </w:r>
    </w:p>
    <w:p w14:paraId="204F183A" w14:textId="77777777" w:rsidR="007C5D2A" w:rsidRPr="00B13CCB" w:rsidRDefault="007C5D2A" w:rsidP="00B13CCB">
      <w:pPr>
        <w:ind w:left="851"/>
        <w:rPr>
          <w:sz w:val="24"/>
          <w:szCs w:val="24"/>
          <w:lang w:val="en-GB"/>
        </w:rPr>
      </w:pPr>
    </w:p>
    <w:p w14:paraId="156136DA" w14:textId="77777777" w:rsidR="007C5D2A" w:rsidRPr="00B13CCB" w:rsidRDefault="007C5D2A" w:rsidP="003E0341">
      <w:pPr>
        <w:tabs>
          <w:tab w:val="left" w:pos="851"/>
        </w:tabs>
        <w:ind w:left="851"/>
        <w:rPr>
          <w:sz w:val="24"/>
          <w:szCs w:val="24"/>
          <w:lang w:val="en-GB"/>
        </w:rPr>
      </w:pPr>
    </w:p>
    <w:p w14:paraId="4D820224" w14:textId="77777777" w:rsidR="007C5D2A" w:rsidRPr="00B13CCB" w:rsidRDefault="009925C9" w:rsidP="007C5D2A">
      <w:pPr>
        <w:ind w:left="851" w:hanging="851"/>
        <w:rPr>
          <w:b/>
          <w:sz w:val="24"/>
          <w:szCs w:val="24"/>
          <w:lang w:val="en-GB"/>
        </w:rPr>
      </w:pPr>
      <w:r w:rsidRPr="00B13CCB">
        <w:rPr>
          <w:b/>
          <w:sz w:val="24"/>
          <w:szCs w:val="24"/>
          <w:lang w:val="en-GB"/>
        </w:rPr>
        <w:t>6.</w:t>
      </w:r>
      <w:r w:rsidR="007C5D2A" w:rsidRPr="00B13CCB">
        <w:rPr>
          <w:b/>
          <w:sz w:val="24"/>
          <w:szCs w:val="24"/>
          <w:lang w:val="en-GB"/>
        </w:rPr>
        <w:tab/>
        <w:t>PHARMACEUTICAL PARTICULARS</w:t>
      </w:r>
    </w:p>
    <w:p w14:paraId="0F98FAB8" w14:textId="77777777" w:rsidR="007C5D2A" w:rsidRPr="00B13CCB" w:rsidRDefault="007C5D2A" w:rsidP="003E0341">
      <w:pPr>
        <w:tabs>
          <w:tab w:val="left" w:pos="851"/>
        </w:tabs>
        <w:ind w:left="851"/>
        <w:rPr>
          <w:sz w:val="24"/>
          <w:szCs w:val="24"/>
          <w:lang w:val="en-GB"/>
        </w:rPr>
      </w:pPr>
    </w:p>
    <w:p w14:paraId="7AD71DF0" w14:textId="77777777" w:rsidR="007C5D2A" w:rsidRPr="00B13CCB" w:rsidRDefault="007C5D2A" w:rsidP="007C5D2A">
      <w:pPr>
        <w:ind w:left="851" w:hanging="851"/>
        <w:rPr>
          <w:b/>
          <w:sz w:val="24"/>
          <w:szCs w:val="24"/>
          <w:lang w:val="en-GB"/>
        </w:rPr>
      </w:pPr>
      <w:r w:rsidRPr="00B13CCB">
        <w:rPr>
          <w:b/>
          <w:sz w:val="24"/>
          <w:szCs w:val="24"/>
          <w:lang w:val="en-GB"/>
        </w:rPr>
        <w:t>6.1</w:t>
      </w:r>
      <w:r w:rsidRPr="00B13CCB">
        <w:rPr>
          <w:b/>
          <w:sz w:val="24"/>
          <w:szCs w:val="24"/>
          <w:lang w:val="en-GB"/>
        </w:rPr>
        <w:tab/>
        <w:t>List of excipients</w:t>
      </w:r>
    </w:p>
    <w:p w14:paraId="0FDF23FE" w14:textId="77777777" w:rsidR="00CB09BD" w:rsidRPr="00B13CCB" w:rsidRDefault="00CB09BD" w:rsidP="00B13CCB">
      <w:pPr>
        <w:ind w:left="851"/>
        <w:rPr>
          <w:rStyle w:val="ui-provider"/>
          <w:sz w:val="24"/>
          <w:szCs w:val="24"/>
          <w:lang w:val="en-US"/>
        </w:rPr>
      </w:pPr>
      <w:bookmarkStart w:id="1" w:name="_Hlk149291383"/>
      <w:proofErr w:type="spellStart"/>
      <w:r w:rsidRPr="00B13CCB">
        <w:rPr>
          <w:rStyle w:val="ui-provider"/>
          <w:sz w:val="24"/>
          <w:szCs w:val="24"/>
          <w:lang w:val="en-US"/>
        </w:rPr>
        <w:t>Apaflurane</w:t>
      </w:r>
      <w:proofErr w:type="spellEnd"/>
      <w:r w:rsidRPr="00B13CCB">
        <w:rPr>
          <w:rStyle w:val="ui-provider"/>
          <w:sz w:val="24"/>
          <w:szCs w:val="24"/>
          <w:lang w:val="en-US"/>
        </w:rPr>
        <w:t xml:space="preserve"> (HFA 227)</w:t>
      </w:r>
    </w:p>
    <w:p w14:paraId="7E746F95" w14:textId="77777777" w:rsidR="00CB09BD" w:rsidRPr="00B13CCB" w:rsidRDefault="00CB09BD" w:rsidP="00B13CCB">
      <w:pPr>
        <w:ind w:left="851"/>
        <w:rPr>
          <w:sz w:val="24"/>
          <w:szCs w:val="24"/>
          <w:lang w:val="en-US"/>
        </w:rPr>
      </w:pPr>
      <w:r w:rsidRPr="00B13CCB">
        <w:rPr>
          <w:sz w:val="24"/>
          <w:szCs w:val="24"/>
          <w:lang w:val="en-US"/>
        </w:rPr>
        <w:t>Povidone</w:t>
      </w:r>
    </w:p>
    <w:p w14:paraId="53E99CB1" w14:textId="77777777" w:rsidR="00CB09BD" w:rsidRPr="00B13CCB" w:rsidRDefault="00CB09BD" w:rsidP="00B13CCB">
      <w:pPr>
        <w:ind w:left="851"/>
        <w:rPr>
          <w:rStyle w:val="ui-provider"/>
          <w:sz w:val="24"/>
          <w:szCs w:val="24"/>
          <w:lang w:val="en-US"/>
        </w:rPr>
      </w:pPr>
      <w:r w:rsidRPr="00B13CCB">
        <w:rPr>
          <w:sz w:val="24"/>
          <w:szCs w:val="24"/>
          <w:lang w:val="en-US"/>
        </w:rPr>
        <w:t>Macrogol</w:t>
      </w:r>
      <w:bookmarkEnd w:id="1"/>
    </w:p>
    <w:p w14:paraId="237A3522" w14:textId="77777777" w:rsidR="007C5D2A" w:rsidRPr="00B13CCB" w:rsidRDefault="007C5D2A" w:rsidP="003D727E">
      <w:pPr>
        <w:tabs>
          <w:tab w:val="left" w:pos="851"/>
        </w:tabs>
        <w:ind w:left="851"/>
        <w:rPr>
          <w:sz w:val="24"/>
          <w:szCs w:val="24"/>
          <w:lang w:val="en-GB"/>
        </w:rPr>
      </w:pPr>
    </w:p>
    <w:p w14:paraId="22552448" w14:textId="77777777" w:rsidR="007C5D2A" w:rsidRPr="00B13CCB" w:rsidRDefault="007C5D2A" w:rsidP="007C5D2A">
      <w:pPr>
        <w:ind w:left="851" w:hanging="851"/>
        <w:rPr>
          <w:b/>
          <w:sz w:val="24"/>
          <w:szCs w:val="24"/>
          <w:lang w:val="en-GB"/>
        </w:rPr>
      </w:pPr>
      <w:r w:rsidRPr="00B13CCB">
        <w:rPr>
          <w:b/>
          <w:sz w:val="24"/>
          <w:szCs w:val="24"/>
          <w:lang w:val="en-GB"/>
        </w:rPr>
        <w:t>6.2</w:t>
      </w:r>
      <w:r w:rsidRPr="00B13CCB">
        <w:rPr>
          <w:b/>
          <w:sz w:val="24"/>
          <w:szCs w:val="24"/>
          <w:lang w:val="en-GB"/>
        </w:rPr>
        <w:tab/>
        <w:t>Incompatibilities</w:t>
      </w:r>
    </w:p>
    <w:p w14:paraId="76A0F773" w14:textId="77777777" w:rsidR="00CB09BD" w:rsidRPr="00B13CCB" w:rsidRDefault="00CB09BD" w:rsidP="00B13CCB">
      <w:pPr>
        <w:ind w:left="851"/>
        <w:rPr>
          <w:sz w:val="24"/>
          <w:szCs w:val="24"/>
          <w:lang w:val="en-US"/>
        </w:rPr>
      </w:pPr>
      <w:r w:rsidRPr="00B13CCB">
        <w:rPr>
          <w:sz w:val="24"/>
          <w:szCs w:val="24"/>
          <w:lang w:val="en-US"/>
        </w:rPr>
        <w:t>Not applicable.</w:t>
      </w:r>
    </w:p>
    <w:p w14:paraId="1F579B1B" w14:textId="77777777" w:rsidR="007C5D2A" w:rsidRPr="00B13CCB" w:rsidRDefault="007C5D2A" w:rsidP="003E0341">
      <w:pPr>
        <w:tabs>
          <w:tab w:val="left" w:pos="851"/>
        </w:tabs>
        <w:ind w:left="851"/>
        <w:rPr>
          <w:sz w:val="24"/>
          <w:szCs w:val="24"/>
          <w:lang w:val="en-GB"/>
        </w:rPr>
      </w:pPr>
    </w:p>
    <w:p w14:paraId="7EE62B34" w14:textId="77777777" w:rsidR="007C5D2A" w:rsidRPr="00B13CCB" w:rsidRDefault="007C5D2A" w:rsidP="007C5D2A">
      <w:pPr>
        <w:ind w:left="851" w:hanging="851"/>
        <w:rPr>
          <w:b/>
          <w:sz w:val="24"/>
          <w:szCs w:val="24"/>
          <w:lang w:val="en-GB"/>
        </w:rPr>
      </w:pPr>
      <w:r w:rsidRPr="00B13CCB">
        <w:rPr>
          <w:b/>
          <w:sz w:val="24"/>
          <w:szCs w:val="24"/>
          <w:lang w:val="en-GB"/>
        </w:rPr>
        <w:t>6.3</w:t>
      </w:r>
      <w:r w:rsidRPr="00B13CCB">
        <w:rPr>
          <w:b/>
          <w:sz w:val="24"/>
          <w:szCs w:val="24"/>
          <w:lang w:val="en-GB"/>
        </w:rPr>
        <w:tab/>
        <w:t>Shelf</w:t>
      </w:r>
      <w:r w:rsidR="00B45DC5" w:rsidRPr="00B13CCB">
        <w:rPr>
          <w:b/>
          <w:sz w:val="24"/>
          <w:szCs w:val="24"/>
          <w:lang w:val="en-GB"/>
        </w:rPr>
        <w:t xml:space="preserve"> </w:t>
      </w:r>
      <w:r w:rsidRPr="00B13CCB">
        <w:rPr>
          <w:b/>
          <w:sz w:val="24"/>
          <w:szCs w:val="24"/>
          <w:lang w:val="en-GB"/>
        </w:rPr>
        <w:t>life</w:t>
      </w:r>
    </w:p>
    <w:p w14:paraId="3751F0F1" w14:textId="77E74636" w:rsidR="00CB09BD" w:rsidRPr="00B13CCB" w:rsidRDefault="00CB09BD" w:rsidP="00B13CCB">
      <w:pPr>
        <w:ind w:left="851"/>
        <w:rPr>
          <w:sz w:val="24"/>
          <w:szCs w:val="24"/>
          <w:lang w:val="en-US"/>
        </w:rPr>
      </w:pPr>
      <w:r w:rsidRPr="00B13CCB">
        <w:rPr>
          <w:sz w:val="24"/>
          <w:szCs w:val="24"/>
          <w:lang w:val="en-US"/>
        </w:rPr>
        <w:t xml:space="preserve">The shelf life for </w:t>
      </w:r>
      <w:proofErr w:type="spellStart"/>
      <w:r w:rsidR="001367BC">
        <w:rPr>
          <w:sz w:val="24"/>
          <w:szCs w:val="24"/>
          <w:lang w:val="en-US"/>
        </w:rPr>
        <w:t>Budesonid</w:t>
      </w:r>
      <w:proofErr w:type="spellEnd"/>
      <w:r w:rsidR="001367BC">
        <w:rPr>
          <w:sz w:val="24"/>
          <w:szCs w:val="24"/>
          <w:lang w:val="en-US"/>
        </w:rPr>
        <w:t>/</w:t>
      </w:r>
      <w:proofErr w:type="spellStart"/>
      <w:r w:rsidR="001367BC">
        <w:rPr>
          <w:sz w:val="24"/>
          <w:szCs w:val="24"/>
          <w:lang w:val="en-US"/>
        </w:rPr>
        <w:t>Formoterolfumaratdihydrat</w:t>
      </w:r>
      <w:proofErr w:type="spellEnd"/>
      <w:r w:rsidR="001367BC">
        <w:rPr>
          <w:sz w:val="24"/>
          <w:szCs w:val="24"/>
          <w:lang w:val="en-US"/>
        </w:rPr>
        <w:t xml:space="preserve"> "Cipla"</w:t>
      </w:r>
      <w:r w:rsidRPr="00B13CCB">
        <w:rPr>
          <w:sz w:val="24"/>
          <w:szCs w:val="24"/>
          <w:lang w:val="en-US"/>
        </w:rPr>
        <w:t xml:space="preserve"> as packaged for sale is 2 years. The shelf life after first opening is 3 months.</w:t>
      </w:r>
    </w:p>
    <w:p w14:paraId="2CA452FD" w14:textId="77777777" w:rsidR="007C5D2A" w:rsidRPr="00B13CCB" w:rsidRDefault="007C5D2A" w:rsidP="003E0341">
      <w:pPr>
        <w:tabs>
          <w:tab w:val="left" w:pos="851"/>
        </w:tabs>
        <w:ind w:left="851"/>
        <w:rPr>
          <w:sz w:val="24"/>
          <w:szCs w:val="24"/>
          <w:lang w:val="en-GB"/>
        </w:rPr>
      </w:pPr>
    </w:p>
    <w:p w14:paraId="3710794B" w14:textId="77777777" w:rsidR="007C5D2A" w:rsidRPr="00B13CCB" w:rsidRDefault="007C5D2A" w:rsidP="007C5D2A">
      <w:pPr>
        <w:ind w:left="851" w:hanging="851"/>
        <w:rPr>
          <w:b/>
          <w:sz w:val="24"/>
          <w:szCs w:val="24"/>
          <w:lang w:val="en-GB"/>
        </w:rPr>
      </w:pPr>
      <w:r w:rsidRPr="00B13CCB">
        <w:rPr>
          <w:b/>
          <w:sz w:val="24"/>
          <w:szCs w:val="24"/>
          <w:lang w:val="en-GB"/>
        </w:rPr>
        <w:t>6.4</w:t>
      </w:r>
      <w:r w:rsidRPr="00B13CCB">
        <w:rPr>
          <w:b/>
          <w:sz w:val="24"/>
          <w:szCs w:val="24"/>
          <w:lang w:val="en-GB"/>
        </w:rPr>
        <w:tab/>
        <w:t>Special precautions for storage</w:t>
      </w:r>
    </w:p>
    <w:p w14:paraId="133FB1BC" w14:textId="77777777" w:rsidR="001367BC" w:rsidRDefault="001367BC" w:rsidP="00B13CCB">
      <w:pPr>
        <w:ind w:left="851"/>
        <w:rPr>
          <w:sz w:val="24"/>
          <w:szCs w:val="24"/>
          <w:lang w:val="en-US"/>
        </w:rPr>
      </w:pPr>
    </w:p>
    <w:p w14:paraId="1CD826C4" w14:textId="7EEE33A1" w:rsidR="00CB09BD" w:rsidRPr="001367BC" w:rsidRDefault="00CB09BD" w:rsidP="00B13CCB">
      <w:pPr>
        <w:ind w:left="851"/>
        <w:rPr>
          <w:sz w:val="24"/>
          <w:szCs w:val="24"/>
          <w:u w:val="single"/>
          <w:lang w:val="en-US"/>
        </w:rPr>
      </w:pPr>
      <w:r w:rsidRPr="001367BC">
        <w:rPr>
          <w:sz w:val="24"/>
          <w:szCs w:val="24"/>
          <w:u w:val="single"/>
          <w:lang w:val="en-US"/>
        </w:rPr>
        <w:t>Before first opening:</w:t>
      </w:r>
    </w:p>
    <w:p w14:paraId="2B53EF24" w14:textId="066F7460" w:rsidR="00CB09BD" w:rsidRPr="00B13CCB" w:rsidRDefault="00CB09BD" w:rsidP="00B13CCB">
      <w:pPr>
        <w:ind w:left="851"/>
        <w:rPr>
          <w:sz w:val="24"/>
          <w:szCs w:val="24"/>
          <w:lang w:val="en-US"/>
        </w:rPr>
      </w:pPr>
      <w:r w:rsidRPr="00B13CCB">
        <w:rPr>
          <w:sz w:val="24"/>
          <w:szCs w:val="24"/>
          <w:lang w:val="en-US"/>
        </w:rPr>
        <w:t xml:space="preserve">This medicinal product does not require any special temperature storage conditions. Store in the original package in order to protect from light. Do not refrigerate or freeze. </w:t>
      </w:r>
    </w:p>
    <w:p w14:paraId="3E69E11F" w14:textId="77777777" w:rsidR="001367BC" w:rsidRDefault="001367BC" w:rsidP="00B13CCB">
      <w:pPr>
        <w:ind w:left="851"/>
        <w:rPr>
          <w:sz w:val="24"/>
          <w:szCs w:val="24"/>
          <w:lang w:val="en-US"/>
        </w:rPr>
      </w:pPr>
    </w:p>
    <w:p w14:paraId="4E0A0BEC" w14:textId="58F15C2C" w:rsidR="00CB09BD" w:rsidRPr="001367BC" w:rsidRDefault="00CB09BD" w:rsidP="00B13CCB">
      <w:pPr>
        <w:ind w:left="851"/>
        <w:rPr>
          <w:sz w:val="24"/>
          <w:szCs w:val="24"/>
          <w:u w:val="single"/>
          <w:lang w:val="en-US"/>
        </w:rPr>
      </w:pPr>
      <w:r w:rsidRPr="001367BC">
        <w:rPr>
          <w:sz w:val="24"/>
          <w:szCs w:val="24"/>
          <w:u w:val="single"/>
          <w:lang w:val="en-US"/>
        </w:rPr>
        <w:t>After first opening:</w:t>
      </w:r>
    </w:p>
    <w:p w14:paraId="72784063" w14:textId="228F755B" w:rsidR="00CB09BD" w:rsidRPr="00B13CCB" w:rsidRDefault="00CB09BD" w:rsidP="00B13CCB">
      <w:pPr>
        <w:ind w:left="851"/>
        <w:rPr>
          <w:sz w:val="24"/>
          <w:szCs w:val="24"/>
          <w:lang w:val="en-US"/>
        </w:rPr>
      </w:pPr>
      <w:r w:rsidRPr="00B13CCB">
        <w:rPr>
          <w:sz w:val="24"/>
          <w:szCs w:val="24"/>
          <w:lang w:val="en-US"/>
        </w:rPr>
        <w:t>Do not store above 25</w:t>
      </w:r>
      <w:r w:rsidR="008D2675">
        <w:rPr>
          <w:sz w:val="24"/>
          <w:szCs w:val="24"/>
          <w:lang w:val="en-US"/>
        </w:rPr>
        <w:t xml:space="preserve"> </w:t>
      </w:r>
      <w:r w:rsidRPr="00B13CCB">
        <w:rPr>
          <w:sz w:val="24"/>
          <w:szCs w:val="24"/>
          <w:lang w:val="en-US"/>
        </w:rPr>
        <w:t>°C. Store in the original package in order to protect from light. Do not refrigerate or freeze.</w:t>
      </w:r>
    </w:p>
    <w:p w14:paraId="0A4B0623" w14:textId="77777777" w:rsidR="00CB09BD" w:rsidRPr="00B13CCB" w:rsidRDefault="00CB09BD" w:rsidP="00B13CCB">
      <w:pPr>
        <w:ind w:left="851"/>
        <w:rPr>
          <w:sz w:val="24"/>
          <w:szCs w:val="24"/>
          <w:lang w:val="en-US"/>
        </w:rPr>
      </w:pPr>
    </w:p>
    <w:p w14:paraId="7B371D0A" w14:textId="77777777" w:rsidR="00CB09BD" w:rsidRPr="00B13CCB" w:rsidRDefault="00CB09BD" w:rsidP="00B13CCB">
      <w:pPr>
        <w:ind w:left="851"/>
        <w:rPr>
          <w:sz w:val="24"/>
          <w:szCs w:val="24"/>
          <w:lang w:val="en-US"/>
        </w:rPr>
      </w:pPr>
      <w:r w:rsidRPr="00B13CCB">
        <w:rPr>
          <w:sz w:val="24"/>
          <w:szCs w:val="24"/>
          <w:lang w:val="en-US"/>
        </w:rPr>
        <w:t>Replace the mouthpiece cover firmly and snap into position after use.</w:t>
      </w:r>
    </w:p>
    <w:p w14:paraId="0C620EE8" w14:textId="77777777" w:rsidR="00CB09BD" w:rsidRPr="00B13CCB" w:rsidRDefault="00CB09BD" w:rsidP="00B13CCB">
      <w:pPr>
        <w:ind w:left="851"/>
        <w:rPr>
          <w:sz w:val="24"/>
          <w:szCs w:val="24"/>
          <w:lang w:val="en-US"/>
        </w:rPr>
      </w:pPr>
    </w:p>
    <w:p w14:paraId="28E2A0F1" w14:textId="7495F01C" w:rsidR="00CB09BD" w:rsidRPr="00B13CCB" w:rsidRDefault="00CB09BD" w:rsidP="00B13CCB">
      <w:pPr>
        <w:ind w:left="851"/>
        <w:rPr>
          <w:sz w:val="24"/>
          <w:szCs w:val="24"/>
          <w:lang w:val="en-US"/>
        </w:rPr>
      </w:pPr>
      <w:r w:rsidRPr="00B13CCB">
        <w:rPr>
          <w:sz w:val="24"/>
          <w:szCs w:val="24"/>
          <w:lang w:val="en-US"/>
        </w:rPr>
        <w:t xml:space="preserve">As with most inhaled medicinal products in </w:t>
      </w:r>
      <w:proofErr w:type="spellStart"/>
      <w:r w:rsidRPr="00B13CCB">
        <w:rPr>
          <w:sz w:val="24"/>
          <w:szCs w:val="24"/>
          <w:lang w:val="en-US"/>
        </w:rPr>
        <w:t>pressurised</w:t>
      </w:r>
      <w:proofErr w:type="spellEnd"/>
      <w:r w:rsidRPr="00B13CCB">
        <w:rPr>
          <w:sz w:val="24"/>
          <w:szCs w:val="24"/>
          <w:lang w:val="en-US"/>
        </w:rPr>
        <w:t xml:space="preserve"> containers, the therapeutic effect of this medicinal product decreases when the container is cold. This medicine should be at room temperature before use. The canister contains a </w:t>
      </w:r>
      <w:proofErr w:type="spellStart"/>
      <w:r w:rsidRPr="00B13CCB">
        <w:rPr>
          <w:sz w:val="24"/>
          <w:szCs w:val="24"/>
          <w:lang w:val="en-US"/>
        </w:rPr>
        <w:t>pressurised</w:t>
      </w:r>
      <w:proofErr w:type="spellEnd"/>
      <w:r w:rsidRPr="00B13CCB">
        <w:rPr>
          <w:sz w:val="24"/>
          <w:szCs w:val="24"/>
          <w:lang w:val="en-US"/>
        </w:rPr>
        <w:t xml:space="preserve"> liquid. Do not expose to temperatures higher than 50</w:t>
      </w:r>
      <w:r w:rsidR="008D2675">
        <w:rPr>
          <w:sz w:val="24"/>
          <w:szCs w:val="24"/>
          <w:lang w:val="en-US"/>
        </w:rPr>
        <w:t xml:space="preserve"> </w:t>
      </w:r>
      <w:r w:rsidRPr="00B13CCB">
        <w:rPr>
          <w:sz w:val="24"/>
          <w:szCs w:val="24"/>
          <w:lang w:val="en-US"/>
        </w:rPr>
        <w:t xml:space="preserve">°C. Do not pierce the canister. The canister should not be broken, punctured or burnt, even when it seems empty. </w:t>
      </w:r>
    </w:p>
    <w:p w14:paraId="33A3AC79" w14:textId="77777777" w:rsidR="007C5D2A" w:rsidRPr="00B13CCB" w:rsidRDefault="007C5D2A" w:rsidP="003E0341">
      <w:pPr>
        <w:tabs>
          <w:tab w:val="left" w:pos="851"/>
        </w:tabs>
        <w:ind w:left="851"/>
        <w:rPr>
          <w:sz w:val="24"/>
          <w:szCs w:val="24"/>
          <w:lang w:val="en-GB"/>
        </w:rPr>
      </w:pPr>
    </w:p>
    <w:p w14:paraId="291C78FF" w14:textId="77777777" w:rsidR="007C5D2A" w:rsidRPr="00B13CCB" w:rsidRDefault="007C5D2A" w:rsidP="007C5D2A">
      <w:pPr>
        <w:ind w:left="851" w:hanging="851"/>
        <w:rPr>
          <w:b/>
          <w:sz w:val="24"/>
          <w:szCs w:val="24"/>
          <w:lang w:val="en-GB"/>
        </w:rPr>
      </w:pPr>
      <w:r w:rsidRPr="00B13CCB">
        <w:rPr>
          <w:b/>
          <w:sz w:val="24"/>
          <w:szCs w:val="24"/>
          <w:lang w:val="en-GB"/>
        </w:rPr>
        <w:t>6.5</w:t>
      </w:r>
      <w:r w:rsidRPr="00B13CCB">
        <w:rPr>
          <w:b/>
          <w:sz w:val="24"/>
          <w:szCs w:val="24"/>
          <w:lang w:val="en-GB"/>
        </w:rPr>
        <w:tab/>
        <w:t>Nature and contents of container</w:t>
      </w:r>
    </w:p>
    <w:p w14:paraId="20F198A3" w14:textId="7934FB86" w:rsidR="00CB09BD" w:rsidRPr="00B13CCB" w:rsidRDefault="00CB09BD" w:rsidP="00B13CCB">
      <w:pPr>
        <w:ind w:left="851"/>
        <w:rPr>
          <w:sz w:val="24"/>
          <w:szCs w:val="24"/>
          <w:lang w:val="en-US"/>
        </w:rPr>
      </w:pPr>
      <w:r w:rsidRPr="00B13CCB">
        <w:rPr>
          <w:sz w:val="24"/>
          <w:szCs w:val="24"/>
          <w:lang w:val="en-US"/>
        </w:rPr>
        <w:t xml:space="preserve">The Fluorocarbon </w:t>
      </w:r>
      <w:proofErr w:type="spellStart"/>
      <w:r w:rsidRPr="00B13CCB">
        <w:rPr>
          <w:sz w:val="24"/>
          <w:szCs w:val="24"/>
          <w:lang w:val="en-US"/>
        </w:rPr>
        <w:t>Polymerisation</w:t>
      </w:r>
      <w:proofErr w:type="spellEnd"/>
      <w:r w:rsidRPr="00B13CCB">
        <w:rPr>
          <w:sz w:val="24"/>
          <w:szCs w:val="24"/>
          <w:lang w:val="en-US"/>
        </w:rPr>
        <w:t xml:space="preserve"> (FCP) Plasma treated </w:t>
      </w:r>
      <w:proofErr w:type="spellStart"/>
      <w:r w:rsidRPr="00B13CCB">
        <w:rPr>
          <w:sz w:val="24"/>
          <w:szCs w:val="24"/>
          <w:lang w:val="en-US"/>
        </w:rPr>
        <w:t>aluminium</w:t>
      </w:r>
      <w:proofErr w:type="spellEnd"/>
      <w:r w:rsidRPr="00B13CCB">
        <w:rPr>
          <w:sz w:val="24"/>
          <w:szCs w:val="24"/>
          <w:lang w:val="en-US"/>
        </w:rPr>
        <w:t xml:space="preserve"> canister is fitted into a </w:t>
      </w:r>
      <w:bookmarkStart w:id="2" w:name="_Hlk178323656"/>
      <w:r w:rsidRPr="00B13CCB">
        <w:rPr>
          <w:sz w:val="24"/>
          <w:szCs w:val="24"/>
          <w:lang w:val="en-US"/>
        </w:rPr>
        <w:t>white polypropylene</w:t>
      </w:r>
      <w:bookmarkEnd w:id="2"/>
      <w:r w:rsidRPr="00B13CCB">
        <w:rPr>
          <w:sz w:val="24"/>
          <w:szCs w:val="24"/>
          <w:lang w:val="en-US"/>
        </w:rPr>
        <w:t xml:space="preserve"> actuator integrated with dose counter with brown plastic dust cap. Each inhaler delivers 120 actuations of budesonide/formoterol 160</w:t>
      </w:r>
      <w:r w:rsidR="008D2675">
        <w:rPr>
          <w:sz w:val="24"/>
          <w:szCs w:val="24"/>
          <w:lang w:val="en-US"/>
        </w:rPr>
        <w:t> </w:t>
      </w:r>
      <w:r w:rsidRPr="00B13CCB">
        <w:rPr>
          <w:sz w:val="24"/>
          <w:szCs w:val="24"/>
          <w:lang w:val="en-US"/>
        </w:rPr>
        <w:t>micrograms/4.5 micro</w:t>
      </w:r>
      <w:r w:rsidR="008D2675">
        <w:rPr>
          <w:sz w:val="24"/>
          <w:szCs w:val="24"/>
          <w:lang w:val="en-US"/>
        </w:rPr>
        <w:softHyphen/>
      </w:r>
      <w:r w:rsidRPr="00B13CCB">
        <w:rPr>
          <w:sz w:val="24"/>
          <w:szCs w:val="24"/>
          <w:lang w:val="en-US"/>
        </w:rPr>
        <w:t xml:space="preserve">grams after initial priming. Each inhaler is individually wrapped in a </w:t>
      </w:r>
      <w:proofErr w:type="gramStart"/>
      <w:r w:rsidRPr="00B13CCB">
        <w:rPr>
          <w:sz w:val="24"/>
          <w:szCs w:val="24"/>
          <w:lang w:val="en-US"/>
        </w:rPr>
        <w:t>four ply</w:t>
      </w:r>
      <w:proofErr w:type="gramEnd"/>
      <w:r w:rsidRPr="00B13CCB">
        <w:rPr>
          <w:sz w:val="24"/>
          <w:szCs w:val="24"/>
          <w:lang w:val="en-US"/>
        </w:rPr>
        <w:t xml:space="preserve"> laminated foil pouch containing a drying agent.</w:t>
      </w:r>
    </w:p>
    <w:p w14:paraId="633AD64B" w14:textId="77777777" w:rsidR="007C5D2A" w:rsidRPr="00B13CCB" w:rsidRDefault="007C5D2A" w:rsidP="003E0341">
      <w:pPr>
        <w:tabs>
          <w:tab w:val="left" w:pos="851"/>
        </w:tabs>
        <w:ind w:left="851"/>
        <w:rPr>
          <w:sz w:val="24"/>
          <w:szCs w:val="24"/>
          <w:lang w:val="en-GB"/>
        </w:rPr>
      </w:pPr>
    </w:p>
    <w:p w14:paraId="633BF5D4" w14:textId="77777777" w:rsidR="007C5D2A" w:rsidRPr="00B13CCB" w:rsidRDefault="007C5D2A" w:rsidP="007C5D2A">
      <w:pPr>
        <w:ind w:left="851" w:hanging="851"/>
        <w:rPr>
          <w:b/>
          <w:sz w:val="24"/>
          <w:szCs w:val="24"/>
          <w:lang w:val="en-GB"/>
        </w:rPr>
      </w:pPr>
      <w:r w:rsidRPr="00B13CCB">
        <w:rPr>
          <w:b/>
          <w:sz w:val="24"/>
          <w:szCs w:val="24"/>
          <w:lang w:val="en-GB"/>
        </w:rPr>
        <w:t>6.6</w:t>
      </w:r>
      <w:r w:rsidRPr="00B13CCB">
        <w:rPr>
          <w:b/>
          <w:sz w:val="24"/>
          <w:szCs w:val="24"/>
          <w:lang w:val="en-GB"/>
        </w:rPr>
        <w:tab/>
        <w:t>Special precautions for disposal and other handling</w:t>
      </w:r>
    </w:p>
    <w:p w14:paraId="7C294F28" w14:textId="77777777" w:rsidR="00CB09BD" w:rsidRPr="00B13CCB" w:rsidRDefault="00CB09BD" w:rsidP="00B13CCB">
      <w:pPr>
        <w:ind w:left="851"/>
        <w:rPr>
          <w:sz w:val="24"/>
          <w:szCs w:val="24"/>
          <w:lang w:val="en-US"/>
        </w:rPr>
      </w:pPr>
      <w:r w:rsidRPr="00B13CCB">
        <w:rPr>
          <w:sz w:val="24"/>
          <w:szCs w:val="24"/>
          <w:lang w:val="en-US"/>
        </w:rPr>
        <w:t xml:space="preserve">No special requirements for disposal. </w:t>
      </w:r>
    </w:p>
    <w:p w14:paraId="13BCDB5F" w14:textId="00A2295D" w:rsidR="008D2675" w:rsidRDefault="008D2675">
      <w:pPr>
        <w:rPr>
          <w:sz w:val="24"/>
          <w:szCs w:val="24"/>
          <w:lang w:val="en-GB"/>
        </w:rPr>
      </w:pPr>
      <w:r>
        <w:rPr>
          <w:sz w:val="24"/>
          <w:szCs w:val="24"/>
          <w:lang w:val="en-GB"/>
        </w:rPr>
        <w:br w:type="page"/>
      </w:r>
    </w:p>
    <w:p w14:paraId="681974A1" w14:textId="77777777" w:rsidR="007C5D2A" w:rsidRPr="00B13CCB" w:rsidRDefault="007C5D2A" w:rsidP="00AB4376">
      <w:pPr>
        <w:tabs>
          <w:tab w:val="left" w:pos="851"/>
        </w:tabs>
        <w:ind w:left="851"/>
        <w:rPr>
          <w:sz w:val="24"/>
          <w:szCs w:val="24"/>
          <w:lang w:val="en-GB"/>
        </w:rPr>
      </w:pPr>
    </w:p>
    <w:p w14:paraId="4F387DA3" w14:textId="77777777" w:rsidR="007C5D2A" w:rsidRPr="00CA3062" w:rsidRDefault="007C5D2A" w:rsidP="007C5D2A">
      <w:pPr>
        <w:tabs>
          <w:tab w:val="left" w:pos="851"/>
        </w:tabs>
        <w:ind w:left="851" w:hanging="851"/>
        <w:jc w:val="both"/>
        <w:rPr>
          <w:b/>
          <w:sz w:val="24"/>
          <w:szCs w:val="24"/>
        </w:rPr>
      </w:pPr>
      <w:r w:rsidRPr="00CA3062">
        <w:rPr>
          <w:b/>
          <w:sz w:val="24"/>
          <w:szCs w:val="24"/>
        </w:rPr>
        <w:t>7.</w:t>
      </w:r>
      <w:r w:rsidRPr="00CA3062">
        <w:rPr>
          <w:b/>
          <w:sz w:val="24"/>
          <w:szCs w:val="24"/>
        </w:rPr>
        <w:tab/>
        <w:t>MARKETING AUTHORISATION HOLDER</w:t>
      </w:r>
    </w:p>
    <w:p w14:paraId="266A53DD" w14:textId="77777777" w:rsidR="00730B0B" w:rsidRPr="00CA3062" w:rsidRDefault="00730B0B" w:rsidP="00730B0B">
      <w:pPr>
        <w:ind w:left="851"/>
        <w:rPr>
          <w:sz w:val="24"/>
          <w:szCs w:val="24"/>
        </w:rPr>
      </w:pPr>
      <w:r w:rsidRPr="00CA3062">
        <w:rPr>
          <w:sz w:val="24"/>
          <w:szCs w:val="24"/>
        </w:rPr>
        <w:t>De Keyserlei 60C</w:t>
      </w:r>
    </w:p>
    <w:p w14:paraId="5820087F" w14:textId="77777777" w:rsidR="00730B0B" w:rsidRPr="00730B0B" w:rsidRDefault="00730B0B" w:rsidP="00730B0B">
      <w:pPr>
        <w:ind w:left="851"/>
        <w:rPr>
          <w:sz w:val="24"/>
          <w:szCs w:val="24"/>
          <w:lang w:val="en-GB"/>
        </w:rPr>
      </w:pPr>
      <w:r w:rsidRPr="00730B0B">
        <w:rPr>
          <w:sz w:val="24"/>
          <w:szCs w:val="24"/>
          <w:lang w:val="en-GB"/>
        </w:rPr>
        <w:t>Bus-1301</w:t>
      </w:r>
    </w:p>
    <w:p w14:paraId="6A7839FD" w14:textId="77777777" w:rsidR="00730B0B" w:rsidRDefault="00730B0B" w:rsidP="00730B0B">
      <w:pPr>
        <w:ind w:left="851"/>
        <w:rPr>
          <w:sz w:val="24"/>
          <w:szCs w:val="24"/>
          <w:lang w:val="en-GB"/>
        </w:rPr>
      </w:pPr>
      <w:r w:rsidRPr="00730B0B">
        <w:rPr>
          <w:sz w:val="24"/>
          <w:szCs w:val="24"/>
          <w:lang w:val="en-GB"/>
        </w:rPr>
        <w:t>2018 Antwerp</w:t>
      </w:r>
    </w:p>
    <w:p w14:paraId="3639B7BD" w14:textId="7FD6B204" w:rsidR="008368ED" w:rsidRPr="00B13CCB" w:rsidRDefault="008368ED" w:rsidP="00730B0B">
      <w:pPr>
        <w:ind w:left="851"/>
        <w:rPr>
          <w:sz w:val="24"/>
          <w:szCs w:val="24"/>
          <w:lang w:val="en-US"/>
        </w:rPr>
      </w:pPr>
      <w:r w:rsidRPr="00B13CCB">
        <w:rPr>
          <w:sz w:val="24"/>
          <w:szCs w:val="24"/>
          <w:lang w:val="en-US"/>
        </w:rPr>
        <w:t>Belgium</w:t>
      </w:r>
    </w:p>
    <w:p w14:paraId="27B09CEA" w14:textId="77777777" w:rsidR="008A24F6" w:rsidRPr="00B13CCB" w:rsidRDefault="008A24F6" w:rsidP="003E0341">
      <w:pPr>
        <w:tabs>
          <w:tab w:val="left" w:pos="851"/>
        </w:tabs>
        <w:ind w:left="851"/>
        <w:jc w:val="both"/>
        <w:rPr>
          <w:sz w:val="24"/>
          <w:szCs w:val="24"/>
          <w:lang w:val="en-GB"/>
        </w:rPr>
      </w:pPr>
    </w:p>
    <w:p w14:paraId="3D807C2C" w14:textId="77777777" w:rsidR="007C5D2A" w:rsidRPr="00B13CCB" w:rsidRDefault="007C5D2A" w:rsidP="007C5D2A">
      <w:pPr>
        <w:ind w:left="851" w:hanging="851"/>
        <w:jc w:val="both"/>
        <w:rPr>
          <w:b/>
          <w:sz w:val="24"/>
          <w:szCs w:val="24"/>
          <w:lang w:val="en-GB"/>
        </w:rPr>
      </w:pPr>
      <w:r w:rsidRPr="00B13CCB">
        <w:rPr>
          <w:b/>
          <w:sz w:val="24"/>
          <w:szCs w:val="24"/>
          <w:lang w:val="en-GB"/>
        </w:rPr>
        <w:t>8.</w:t>
      </w:r>
      <w:r w:rsidRPr="00B13CCB">
        <w:rPr>
          <w:b/>
          <w:sz w:val="24"/>
          <w:szCs w:val="24"/>
          <w:lang w:val="en-GB"/>
        </w:rPr>
        <w:tab/>
        <w:t>MARKETING AUTHORISATION NUMBER(S)</w:t>
      </w:r>
    </w:p>
    <w:p w14:paraId="0528828C" w14:textId="610F3BAA" w:rsidR="007C5D2A" w:rsidRPr="00B13CCB" w:rsidRDefault="00CB09BD" w:rsidP="00A85D26">
      <w:pPr>
        <w:tabs>
          <w:tab w:val="left" w:pos="851"/>
        </w:tabs>
        <w:ind w:left="851"/>
        <w:jc w:val="both"/>
        <w:rPr>
          <w:sz w:val="24"/>
          <w:szCs w:val="24"/>
          <w:lang w:val="en-GB"/>
        </w:rPr>
      </w:pPr>
      <w:r w:rsidRPr="00B13CCB">
        <w:rPr>
          <w:sz w:val="24"/>
          <w:szCs w:val="24"/>
          <w:lang w:val="en-GB"/>
        </w:rPr>
        <w:t>70684</w:t>
      </w:r>
    </w:p>
    <w:p w14:paraId="7E24F12C" w14:textId="77777777" w:rsidR="007C5D2A" w:rsidRPr="00B13CCB" w:rsidRDefault="007C5D2A" w:rsidP="00180A12">
      <w:pPr>
        <w:tabs>
          <w:tab w:val="left" w:pos="851"/>
        </w:tabs>
        <w:ind w:left="851"/>
        <w:jc w:val="both"/>
        <w:rPr>
          <w:sz w:val="24"/>
          <w:szCs w:val="24"/>
          <w:lang w:val="en-GB"/>
        </w:rPr>
      </w:pPr>
    </w:p>
    <w:p w14:paraId="6A452DA7" w14:textId="77777777" w:rsidR="007C5D2A" w:rsidRPr="00B13CCB" w:rsidRDefault="007C5D2A" w:rsidP="007C5D2A">
      <w:pPr>
        <w:tabs>
          <w:tab w:val="left" w:pos="851"/>
        </w:tabs>
        <w:jc w:val="both"/>
        <w:rPr>
          <w:sz w:val="24"/>
          <w:szCs w:val="24"/>
          <w:lang w:val="en-GB"/>
        </w:rPr>
      </w:pPr>
      <w:r w:rsidRPr="00B13CCB">
        <w:rPr>
          <w:b/>
          <w:sz w:val="24"/>
          <w:szCs w:val="24"/>
          <w:lang w:val="en-GB"/>
        </w:rPr>
        <w:t>9.</w:t>
      </w:r>
      <w:r w:rsidRPr="00B13CCB">
        <w:rPr>
          <w:b/>
          <w:sz w:val="24"/>
          <w:szCs w:val="24"/>
          <w:lang w:val="en-GB"/>
        </w:rPr>
        <w:tab/>
        <w:t>DATE OF FIRST AUTHORISATION</w:t>
      </w:r>
    </w:p>
    <w:p w14:paraId="7AF5457E" w14:textId="457917E2" w:rsidR="007C5D2A" w:rsidRPr="00B13CCB" w:rsidRDefault="001A44EA" w:rsidP="00A85D26">
      <w:pPr>
        <w:ind w:left="851"/>
        <w:jc w:val="both"/>
        <w:rPr>
          <w:sz w:val="24"/>
          <w:szCs w:val="24"/>
          <w:lang w:val="en-GB"/>
        </w:rPr>
      </w:pPr>
      <w:r>
        <w:rPr>
          <w:sz w:val="24"/>
          <w:szCs w:val="24"/>
          <w:lang w:val="en-GB"/>
        </w:rPr>
        <w:t>18 September 2025</w:t>
      </w:r>
    </w:p>
    <w:p w14:paraId="2E77ED35" w14:textId="77777777" w:rsidR="007C5D2A" w:rsidRPr="00B13CCB" w:rsidRDefault="007C5D2A" w:rsidP="003E0341">
      <w:pPr>
        <w:tabs>
          <w:tab w:val="left" w:pos="851"/>
        </w:tabs>
        <w:ind w:left="851"/>
        <w:jc w:val="both"/>
        <w:rPr>
          <w:sz w:val="24"/>
          <w:szCs w:val="24"/>
          <w:lang w:val="en-GB"/>
        </w:rPr>
      </w:pPr>
    </w:p>
    <w:p w14:paraId="49D3DC9A" w14:textId="77777777" w:rsidR="007C5D2A" w:rsidRPr="00B13CCB" w:rsidRDefault="007C5D2A" w:rsidP="007C5D2A">
      <w:pPr>
        <w:tabs>
          <w:tab w:val="left" w:pos="851"/>
        </w:tabs>
        <w:jc w:val="both"/>
        <w:rPr>
          <w:sz w:val="24"/>
          <w:szCs w:val="24"/>
          <w:lang w:val="en-GB"/>
        </w:rPr>
      </w:pPr>
      <w:r w:rsidRPr="00B13CCB">
        <w:rPr>
          <w:b/>
          <w:sz w:val="24"/>
          <w:szCs w:val="24"/>
          <w:lang w:val="en-GB"/>
        </w:rPr>
        <w:t>10.</w:t>
      </w:r>
      <w:r w:rsidRPr="00B13CCB">
        <w:rPr>
          <w:b/>
          <w:sz w:val="24"/>
          <w:szCs w:val="24"/>
          <w:lang w:val="en-GB"/>
        </w:rPr>
        <w:tab/>
        <w:t>DATE OF REVISION OF THE TEXT</w:t>
      </w:r>
    </w:p>
    <w:p w14:paraId="5FC2CB52" w14:textId="70032B2B" w:rsidR="007C5D2A" w:rsidRPr="00B13CCB" w:rsidRDefault="00730B0B" w:rsidP="003E0341">
      <w:pPr>
        <w:tabs>
          <w:tab w:val="left" w:pos="851"/>
        </w:tabs>
        <w:ind w:left="851"/>
        <w:jc w:val="both"/>
        <w:rPr>
          <w:sz w:val="24"/>
          <w:szCs w:val="24"/>
          <w:lang w:val="en-GB"/>
        </w:rPr>
      </w:pPr>
      <w:r>
        <w:rPr>
          <w:sz w:val="24"/>
          <w:szCs w:val="24"/>
          <w:lang w:val="en-GB"/>
        </w:rPr>
        <w:t>16 December 2025</w:t>
      </w:r>
      <w:bookmarkStart w:id="3" w:name="_GoBack"/>
      <w:bookmarkEnd w:id="3"/>
    </w:p>
    <w:sectPr w:rsidR="007C5D2A" w:rsidRPr="00B13CCB"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BDC5" w14:textId="77777777" w:rsidR="001B66FF" w:rsidRDefault="001B66FF">
      <w:r>
        <w:separator/>
      </w:r>
    </w:p>
  </w:endnote>
  <w:endnote w:type="continuationSeparator" w:id="0">
    <w:p w14:paraId="6DA8A15B" w14:textId="77777777" w:rsidR="001B66FF" w:rsidRDefault="001B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9593"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4C41" w14:textId="77777777" w:rsidR="00864538" w:rsidRDefault="00864538">
    <w:pPr>
      <w:pStyle w:val="Sidefod"/>
      <w:pBdr>
        <w:bottom w:val="single" w:sz="6" w:space="1" w:color="auto"/>
      </w:pBdr>
    </w:pPr>
  </w:p>
  <w:p w14:paraId="0DA52F42" w14:textId="77777777" w:rsidR="00864538" w:rsidRDefault="00864538">
    <w:pPr>
      <w:pStyle w:val="Sidefod"/>
      <w:tabs>
        <w:tab w:val="clear" w:pos="4819"/>
        <w:tab w:val="left" w:pos="8647"/>
      </w:tabs>
      <w:rPr>
        <w:i/>
        <w:snapToGrid w:val="0"/>
        <w:sz w:val="18"/>
      </w:rPr>
    </w:pPr>
  </w:p>
  <w:p w14:paraId="1512C20F" w14:textId="13212E6D"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AA7BF8">
      <w:rPr>
        <w:i/>
        <w:noProof/>
        <w:snapToGrid w:val="0"/>
        <w:sz w:val="18"/>
      </w:rPr>
      <w:t>Budesonid-Formoterolfumaratdihydrat Cipla, inhalationsspray, suspension 160+4,5 mikrogram-pust.docx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24A2" w14:textId="77777777" w:rsidR="00864538" w:rsidRDefault="00864538">
    <w:pPr>
      <w:pStyle w:val="Sidefod"/>
      <w:pBdr>
        <w:bottom w:val="single" w:sz="6" w:space="1" w:color="auto"/>
      </w:pBdr>
      <w:tabs>
        <w:tab w:val="clear" w:pos="4819"/>
        <w:tab w:val="left" w:pos="8789"/>
      </w:tabs>
      <w:rPr>
        <w:i/>
        <w:snapToGrid w:val="0"/>
        <w:sz w:val="18"/>
      </w:rPr>
    </w:pPr>
  </w:p>
  <w:p w14:paraId="797D45EC" w14:textId="77777777" w:rsidR="00864538" w:rsidRDefault="00864538">
    <w:pPr>
      <w:pStyle w:val="Sidefod"/>
      <w:tabs>
        <w:tab w:val="clear" w:pos="4819"/>
        <w:tab w:val="left" w:pos="8789"/>
      </w:tabs>
      <w:rPr>
        <w:i/>
        <w:snapToGrid w:val="0"/>
        <w:sz w:val="18"/>
      </w:rPr>
    </w:pPr>
  </w:p>
  <w:p w14:paraId="55F05E3A" w14:textId="1AAA256E"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AA7BF8">
      <w:rPr>
        <w:i/>
        <w:noProof/>
        <w:snapToGrid w:val="0"/>
        <w:sz w:val="18"/>
      </w:rPr>
      <w:t>Budesonid-Formoterolfumaratdihydrat Cipla, inhalationsspray, suspension 160+4,5 mikrogram-pust.docx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FDC12" w14:textId="77777777" w:rsidR="001B66FF" w:rsidRDefault="001B66FF">
      <w:r>
        <w:separator/>
      </w:r>
    </w:p>
  </w:footnote>
  <w:footnote w:type="continuationSeparator" w:id="0">
    <w:p w14:paraId="1FE91A2C" w14:textId="77777777" w:rsidR="001B66FF" w:rsidRDefault="001B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CBE3"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4DBD"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5183"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C06400"/>
    <w:multiLevelType w:val="hybridMultilevel"/>
    <w:tmpl w:val="A19097D0"/>
    <w:lvl w:ilvl="0" w:tplc="29CCE8AC">
      <w:start w:val="1"/>
      <w:numFmt w:val="bullet"/>
      <w:lvlText w:val=""/>
      <w:lvlJc w:val="left"/>
      <w:pPr>
        <w:ind w:left="720"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C38ECDF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660838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418DD3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BA0F2F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D7A47D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0C8834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40E0C9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2D4F0A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01778C6"/>
    <w:multiLevelType w:val="hybridMultilevel"/>
    <w:tmpl w:val="423EA1E8"/>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FF"/>
    <w:rsid w:val="00056601"/>
    <w:rsid w:val="000C3846"/>
    <w:rsid w:val="000C6218"/>
    <w:rsid w:val="000D3C9D"/>
    <w:rsid w:val="000F0D47"/>
    <w:rsid w:val="001242DE"/>
    <w:rsid w:val="001305F2"/>
    <w:rsid w:val="001367BC"/>
    <w:rsid w:val="00180A12"/>
    <w:rsid w:val="001A44EA"/>
    <w:rsid w:val="001B66FF"/>
    <w:rsid w:val="00214331"/>
    <w:rsid w:val="00214CF4"/>
    <w:rsid w:val="00281F03"/>
    <w:rsid w:val="0029458A"/>
    <w:rsid w:val="002A1587"/>
    <w:rsid w:val="002B27C5"/>
    <w:rsid w:val="002F6D9C"/>
    <w:rsid w:val="00303008"/>
    <w:rsid w:val="00373B55"/>
    <w:rsid w:val="003A67DF"/>
    <w:rsid w:val="003D1CB7"/>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2EA1"/>
    <w:rsid w:val="005A498B"/>
    <w:rsid w:val="00617BB8"/>
    <w:rsid w:val="006207FF"/>
    <w:rsid w:val="00680052"/>
    <w:rsid w:val="00683267"/>
    <w:rsid w:val="006844E9"/>
    <w:rsid w:val="006B3847"/>
    <w:rsid w:val="00730B0B"/>
    <w:rsid w:val="0075453D"/>
    <w:rsid w:val="007A4CC6"/>
    <w:rsid w:val="007C3623"/>
    <w:rsid w:val="007C5D2A"/>
    <w:rsid w:val="007F1E00"/>
    <w:rsid w:val="00827444"/>
    <w:rsid w:val="008368ED"/>
    <w:rsid w:val="008400E3"/>
    <w:rsid w:val="00864538"/>
    <w:rsid w:val="00873B4F"/>
    <w:rsid w:val="008855E0"/>
    <w:rsid w:val="008A24F6"/>
    <w:rsid w:val="008D2675"/>
    <w:rsid w:val="008E51AE"/>
    <w:rsid w:val="008F2F8C"/>
    <w:rsid w:val="009925C9"/>
    <w:rsid w:val="00A179D0"/>
    <w:rsid w:val="00A358A3"/>
    <w:rsid w:val="00A46747"/>
    <w:rsid w:val="00A80446"/>
    <w:rsid w:val="00A85D26"/>
    <w:rsid w:val="00A9153A"/>
    <w:rsid w:val="00AA7BF8"/>
    <w:rsid w:val="00AB4376"/>
    <w:rsid w:val="00AC033C"/>
    <w:rsid w:val="00AD2E36"/>
    <w:rsid w:val="00B13CCB"/>
    <w:rsid w:val="00B45DC5"/>
    <w:rsid w:val="00BD3490"/>
    <w:rsid w:val="00C26226"/>
    <w:rsid w:val="00C3571D"/>
    <w:rsid w:val="00C54F0B"/>
    <w:rsid w:val="00C82621"/>
    <w:rsid w:val="00CA3062"/>
    <w:rsid w:val="00CB09BD"/>
    <w:rsid w:val="00CB1423"/>
    <w:rsid w:val="00D02508"/>
    <w:rsid w:val="00D778CC"/>
    <w:rsid w:val="00D82FE9"/>
    <w:rsid w:val="00D9367F"/>
    <w:rsid w:val="00D97B77"/>
    <w:rsid w:val="00DB6A85"/>
    <w:rsid w:val="00E06B32"/>
    <w:rsid w:val="00E1290F"/>
    <w:rsid w:val="00E36A80"/>
    <w:rsid w:val="00EB21D7"/>
    <w:rsid w:val="00EE3EB7"/>
    <w:rsid w:val="00F57E16"/>
    <w:rsid w:val="00F60336"/>
    <w:rsid w:val="00F77457"/>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5E0D1"/>
  <w15:chartTrackingRefBased/>
  <w15:docId w15:val="{82FB3F03-B182-488B-8429-28985B35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next w:val="Normal"/>
    <w:link w:val="Overskrift1Tegn"/>
    <w:uiPriority w:val="9"/>
    <w:qFormat/>
    <w:rsid w:val="00CB09BD"/>
    <w:pPr>
      <w:keepNext/>
      <w:keepLines/>
      <w:spacing w:after="252" w:line="256" w:lineRule="auto"/>
      <w:ind w:left="2394" w:right="2380" w:hanging="10"/>
      <w:outlineLvl w:val="0"/>
    </w:pPr>
    <w:rPr>
      <w:b/>
      <w:color w:val="000000"/>
      <w:sz w:val="22"/>
      <w:szCs w:val="22"/>
      <w:lang w:val="en-IN" w:eastAsia="en-IN"/>
    </w:rPr>
  </w:style>
  <w:style w:type="paragraph" w:styleId="Overskrift2">
    <w:name w:val="heading 2"/>
    <w:basedOn w:val="Normal"/>
    <w:next w:val="Normal"/>
    <w:link w:val="Overskrift2Tegn"/>
    <w:uiPriority w:val="9"/>
    <w:semiHidden/>
    <w:unhideWhenUsed/>
    <w:qFormat/>
    <w:rsid w:val="00CB09B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CB09B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CB09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CB09BD"/>
    <w:rPr>
      <w:b/>
      <w:color w:val="000000"/>
      <w:sz w:val="22"/>
      <w:szCs w:val="22"/>
      <w:lang w:val="en-IN" w:eastAsia="en-IN"/>
    </w:rPr>
  </w:style>
  <w:style w:type="character" w:customStyle="1" w:styleId="Overskrift2Tegn">
    <w:name w:val="Overskrift 2 Tegn"/>
    <w:basedOn w:val="Standardskrifttypeiafsnit"/>
    <w:link w:val="Overskrift2"/>
    <w:uiPriority w:val="9"/>
    <w:semiHidden/>
    <w:rsid w:val="00CB09BD"/>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CB09B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semiHidden/>
    <w:rsid w:val="00CB09BD"/>
    <w:rPr>
      <w:rFonts w:asciiTheme="majorHAnsi" w:eastAsiaTheme="majorEastAsia" w:hAnsiTheme="majorHAnsi" w:cstheme="majorBidi"/>
      <w:i/>
      <w:iCs/>
      <w:color w:val="2E74B5" w:themeColor="accent1" w:themeShade="BF"/>
      <w:sz w:val="23"/>
    </w:rPr>
  </w:style>
  <w:style w:type="table" w:customStyle="1" w:styleId="TableGrid">
    <w:name w:val="TableGrid"/>
    <w:rsid w:val="00CB09BD"/>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character" w:customStyle="1" w:styleId="ui-provider">
    <w:name w:val="ui-provider"/>
    <w:basedOn w:val="Standardskrifttypeiafsnit"/>
    <w:rsid w:val="00CB09BD"/>
  </w:style>
  <w:style w:type="paragraph" w:styleId="Listeafsnit">
    <w:name w:val="List Paragraph"/>
    <w:basedOn w:val="Normal"/>
    <w:uiPriority w:val="34"/>
    <w:qFormat/>
    <w:rsid w:val="00136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2350">
      <w:bodyDiv w:val="1"/>
      <w:marLeft w:val="0"/>
      <w:marRight w:val="0"/>
      <w:marTop w:val="0"/>
      <w:marBottom w:val="0"/>
      <w:divBdr>
        <w:top w:val="none" w:sz="0" w:space="0" w:color="auto"/>
        <w:left w:val="none" w:sz="0" w:space="0" w:color="auto"/>
        <w:bottom w:val="none" w:sz="0" w:space="0" w:color="auto"/>
        <w:right w:val="none" w:sz="0" w:space="0" w:color="auto"/>
      </w:divBdr>
    </w:div>
    <w:div w:id="96218958">
      <w:bodyDiv w:val="1"/>
      <w:marLeft w:val="0"/>
      <w:marRight w:val="0"/>
      <w:marTop w:val="0"/>
      <w:marBottom w:val="0"/>
      <w:divBdr>
        <w:top w:val="none" w:sz="0" w:space="0" w:color="auto"/>
        <w:left w:val="none" w:sz="0" w:space="0" w:color="auto"/>
        <w:bottom w:val="none" w:sz="0" w:space="0" w:color="auto"/>
        <w:right w:val="none" w:sz="0" w:space="0" w:color="auto"/>
      </w:divBdr>
    </w:div>
    <w:div w:id="105590239">
      <w:bodyDiv w:val="1"/>
      <w:marLeft w:val="0"/>
      <w:marRight w:val="0"/>
      <w:marTop w:val="0"/>
      <w:marBottom w:val="0"/>
      <w:divBdr>
        <w:top w:val="none" w:sz="0" w:space="0" w:color="auto"/>
        <w:left w:val="none" w:sz="0" w:space="0" w:color="auto"/>
        <w:bottom w:val="none" w:sz="0" w:space="0" w:color="auto"/>
        <w:right w:val="none" w:sz="0" w:space="0" w:color="auto"/>
      </w:divBdr>
    </w:div>
    <w:div w:id="233857297">
      <w:bodyDiv w:val="1"/>
      <w:marLeft w:val="0"/>
      <w:marRight w:val="0"/>
      <w:marTop w:val="0"/>
      <w:marBottom w:val="0"/>
      <w:divBdr>
        <w:top w:val="none" w:sz="0" w:space="0" w:color="auto"/>
        <w:left w:val="none" w:sz="0" w:space="0" w:color="auto"/>
        <w:bottom w:val="none" w:sz="0" w:space="0" w:color="auto"/>
        <w:right w:val="none" w:sz="0" w:space="0" w:color="auto"/>
      </w:divBdr>
    </w:div>
    <w:div w:id="338433322">
      <w:bodyDiv w:val="1"/>
      <w:marLeft w:val="0"/>
      <w:marRight w:val="0"/>
      <w:marTop w:val="0"/>
      <w:marBottom w:val="0"/>
      <w:divBdr>
        <w:top w:val="none" w:sz="0" w:space="0" w:color="auto"/>
        <w:left w:val="none" w:sz="0" w:space="0" w:color="auto"/>
        <w:bottom w:val="none" w:sz="0" w:space="0" w:color="auto"/>
        <w:right w:val="none" w:sz="0" w:space="0" w:color="auto"/>
      </w:divBdr>
    </w:div>
    <w:div w:id="386421664">
      <w:bodyDiv w:val="1"/>
      <w:marLeft w:val="0"/>
      <w:marRight w:val="0"/>
      <w:marTop w:val="0"/>
      <w:marBottom w:val="0"/>
      <w:divBdr>
        <w:top w:val="none" w:sz="0" w:space="0" w:color="auto"/>
        <w:left w:val="none" w:sz="0" w:space="0" w:color="auto"/>
        <w:bottom w:val="none" w:sz="0" w:space="0" w:color="auto"/>
        <w:right w:val="none" w:sz="0" w:space="0" w:color="auto"/>
      </w:divBdr>
    </w:div>
    <w:div w:id="522325935">
      <w:bodyDiv w:val="1"/>
      <w:marLeft w:val="0"/>
      <w:marRight w:val="0"/>
      <w:marTop w:val="0"/>
      <w:marBottom w:val="0"/>
      <w:divBdr>
        <w:top w:val="none" w:sz="0" w:space="0" w:color="auto"/>
        <w:left w:val="none" w:sz="0" w:space="0" w:color="auto"/>
        <w:bottom w:val="none" w:sz="0" w:space="0" w:color="auto"/>
        <w:right w:val="none" w:sz="0" w:space="0" w:color="auto"/>
      </w:divBdr>
    </w:div>
    <w:div w:id="588125698">
      <w:bodyDiv w:val="1"/>
      <w:marLeft w:val="0"/>
      <w:marRight w:val="0"/>
      <w:marTop w:val="0"/>
      <w:marBottom w:val="0"/>
      <w:divBdr>
        <w:top w:val="none" w:sz="0" w:space="0" w:color="auto"/>
        <w:left w:val="none" w:sz="0" w:space="0" w:color="auto"/>
        <w:bottom w:val="none" w:sz="0" w:space="0" w:color="auto"/>
        <w:right w:val="none" w:sz="0" w:space="0" w:color="auto"/>
      </w:divBdr>
    </w:div>
    <w:div w:id="611280689">
      <w:bodyDiv w:val="1"/>
      <w:marLeft w:val="0"/>
      <w:marRight w:val="0"/>
      <w:marTop w:val="0"/>
      <w:marBottom w:val="0"/>
      <w:divBdr>
        <w:top w:val="none" w:sz="0" w:space="0" w:color="auto"/>
        <w:left w:val="none" w:sz="0" w:space="0" w:color="auto"/>
        <w:bottom w:val="none" w:sz="0" w:space="0" w:color="auto"/>
        <w:right w:val="none" w:sz="0" w:space="0" w:color="auto"/>
      </w:divBdr>
    </w:div>
    <w:div w:id="619337768">
      <w:bodyDiv w:val="1"/>
      <w:marLeft w:val="0"/>
      <w:marRight w:val="0"/>
      <w:marTop w:val="0"/>
      <w:marBottom w:val="0"/>
      <w:divBdr>
        <w:top w:val="none" w:sz="0" w:space="0" w:color="auto"/>
        <w:left w:val="none" w:sz="0" w:space="0" w:color="auto"/>
        <w:bottom w:val="none" w:sz="0" w:space="0" w:color="auto"/>
        <w:right w:val="none" w:sz="0" w:space="0" w:color="auto"/>
      </w:divBdr>
    </w:div>
    <w:div w:id="940258728">
      <w:bodyDiv w:val="1"/>
      <w:marLeft w:val="0"/>
      <w:marRight w:val="0"/>
      <w:marTop w:val="0"/>
      <w:marBottom w:val="0"/>
      <w:divBdr>
        <w:top w:val="none" w:sz="0" w:space="0" w:color="auto"/>
        <w:left w:val="none" w:sz="0" w:space="0" w:color="auto"/>
        <w:bottom w:val="none" w:sz="0" w:space="0" w:color="auto"/>
        <w:right w:val="none" w:sz="0" w:space="0" w:color="auto"/>
      </w:divBdr>
    </w:div>
    <w:div w:id="984042078">
      <w:bodyDiv w:val="1"/>
      <w:marLeft w:val="0"/>
      <w:marRight w:val="0"/>
      <w:marTop w:val="0"/>
      <w:marBottom w:val="0"/>
      <w:divBdr>
        <w:top w:val="none" w:sz="0" w:space="0" w:color="auto"/>
        <w:left w:val="none" w:sz="0" w:space="0" w:color="auto"/>
        <w:bottom w:val="none" w:sz="0" w:space="0" w:color="auto"/>
        <w:right w:val="none" w:sz="0" w:space="0" w:color="auto"/>
      </w:divBdr>
    </w:div>
    <w:div w:id="1086732122">
      <w:bodyDiv w:val="1"/>
      <w:marLeft w:val="0"/>
      <w:marRight w:val="0"/>
      <w:marTop w:val="0"/>
      <w:marBottom w:val="0"/>
      <w:divBdr>
        <w:top w:val="none" w:sz="0" w:space="0" w:color="auto"/>
        <w:left w:val="none" w:sz="0" w:space="0" w:color="auto"/>
        <w:bottom w:val="none" w:sz="0" w:space="0" w:color="auto"/>
        <w:right w:val="none" w:sz="0" w:space="0" w:color="auto"/>
      </w:divBdr>
    </w:div>
    <w:div w:id="1331176484">
      <w:bodyDiv w:val="1"/>
      <w:marLeft w:val="0"/>
      <w:marRight w:val="0"/>
      <w:marTop w:val="0"/>
      <w:marBottom w:val="0"/>
      <w:divBdr>
        <w:top w:val="none" w:sz="0" w:space="0" w:color="auto"/>
        <w:left w:val="none" w:sz="0" w:space="0" w:color="auto"/>
        <w:bottom w:val="none" w:sz="0" w:space="0" w:color="auto"/>
        <w:right w:val="none" w:sz="0" w:space="0" w:color="auto"/>
      </w:divBdr>
    </w:div>
    <w:div w:id="1370254490">
      <w:bodyDiv w:val="1"/>
      <w:marLeft w:val="0"/>
      <w:marRight w:val="0"/>
      <w:marTop w:val="0"/>
      <w:marBottom w:val="0"/>
      <w:divBdr>
        <w:top w:val="none" w:sz="0" w:space="0" w:color="auto"/>
        <w:left w:val="none" w:sz="0" w:space="0" w:color="auto"/>
        <w:bottom w:val="none" w:sz="0" w:space="0" w:color="auto"/>
        <w:right w:val="none" w:sz="0" w:space="0" w:color="auto"/>
      </w:divBdr>
    </w:div>
    <w:div w:id="1404915053">
      <w:bodyDiv w:val="1"/>
      <w:marLeft w:val="0"/>
      <w:marRight w:val="0"/>
      <w:marTop w:val="0"/>
      <w:marBottom w:val="0"/>
      <w:divBdr>
        <w:top w:val="none" w:sz="0" w:space="0" w:color="auto"/>
        <w:left w:val="none" w:sz="0" w:space="0" w:color="auto"/>
        <w:bottom w:val="none" w:sz="0" w:space="0" w:color="auto"/>
        <w:right w:val="none" w:sz="0" w:space="0" w:color="auto"/>
      </w:divBdr>
    </w:div>
    <w:div w:id="1552880235">
      <w:bodyDiv w:val="1"/>
      <w:marLeft w:val="0"/>
      <w:marRight w:val="0"/>
      <w:marTop w:val="0"/>
      <w:marBottom w:val="0"/>
      <w:divBdr>
        <w:top w:val="none" w:sz="0" w:space="0" w:color="auto"/>
        <w:left w:val="none" w:sz="0" w:space="0" w:color="auto"/>
        <w:bottom w:val="none" w:sz="0" w:space="0" w:color="auto"/>
        <w:right w:val="none" w:sz="0" w:space="0" w:color="auto"/>
      </w:divBdr>
    </w:div>
    <w:div w:id="1594699108">
      <w:bodyDiv w:val="1"/>
      <w:marLeft w:val="0"/>
      <w:marRight w:val="0"/>
      <w:marTop w:val="0"/>
      <w:marBottom w:val="0"/>
      <w:divBdr>
        <w:top w:val="none" w:sz="0" w:space="0" w:color="auto"/>
        <w:left w:val="none" w:sz="0" w:space="0" w:color="auto"/>
        <w:bottom w:val="none" w:sz="0" w:space="0" w:color="auto"/>
        <w:right w:val="none" w:sz="0" w:space="0" w:color="auto"/>
      </w:divBdr>
    </w:div>
    <w:div w:id="1757557227">
      <w:bodyDiv w:val="1"/>
      <w:marLeft w:val="0"/>
      <w:marRight w:val="0"/>
      <w:marTop w:val="0"/>
      <w:marBottom w:val="0"/>
      <w:divBdr>
        <w:top w:val="none" w:sz="0" w:space="0" w:color="auto"/>
        <w:left w:val="none" w:sz="0" w:space="0" w:color="auto"/>
        <w:bottom w:val="none" w:sz="0" w:space="0" w:color="auto"/>
        <w:right w:val="none" w:sz="0" w:space="0" w:color="auto"/>
      </w:divBdr>
    </w:div>
    <w:div w:id="1935434420">
      <w:bodyDiv w:val="1"/>
      <w:marLeft w:val="0"/>
      <w:marRight w:val="0"/>
      <w:marTop w:val="0"/>
      <w:marBottom w:val="0"/>
      <w:divBdr>
        <w:top w:val="none" w:sz="0" w:space="0" w:color="auto"/>
        <w:left w:val="none" w:sz="0" w:space="0" w:color="auto"/>
        <w:bottom w:val="none" w:sz="0" w:space="0" w:color="auto"/>
        <w:right w:val="none" w:sz="0" w:space="0" w:color="auto"/>
      </w:divBdr>
    </w:div>
    <w:div w:id="2021394695">
      <w:bodyDiv w:val="1"/>
      <w:marLeft w:val="0"/>
      <w:marRight w:val="0"/>
      <w:marTop w:val="0"/>
      <w:marBottom w:val="0"/>
      <w:divBdr>
        <w:top w:val="none" w:sz="0" w:space="0" w:color="auto"/>
        <w:left w:val="none" w:sz="0" w:space="0" w:color="auto"/>
        <w:bottom w:val="none" w:sz="0" w:space="0" w:color="auto"/>
        <w:right w:val="none" w:sz="0" w:space="0" w:color="auto"/>
      </w:divBdr>
    </w:div>
    <w:div w:id="20602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2</TotalTime>
  <Pages>15</Pages>
  <Words>4658</Words>
  <Characters>29678</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2025101788_x000d_
Ændring af MAH adresse</dc:description>
  <cp:lastModifiedBy>Marianne Ott Jensen</cp:lastModifiedBy>
  <cp:revision>4</cp:revision>
  <cp:lastPrinted>2006-02-24T09:31:00Z</cp:lastPrinted>
  <dcterms:created xsi:type="dcterms:W3CDTF">2025-12-16T11:25:00Z</dcterms:created>
  <dcterms:modified xsi:type="dcterms:W3CDTF">2025-12-16T11:28:00Z</dcterms:modified>
</cp:coreProperties>
</file>