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727" w:rsidRPr="008F49E1" w:rsidRDefault="003D4727" w:rsidP="003D472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D94070C" wp14:editId="62DF55C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D4727" w:rsidRPr="00C84483" w:rsidRDefault="003D4727" w:rsidP="003D4727">
      <w:pPr>
        <w:pStyle w:val="Titel"/>
        <w:tabs>
          <w:tab w:val="right" w:pos="9356"/>
        </w:tabs>
        <w:jc w:val="left"/>
        <w:rPr>
          <w:b w:val="0"/>
          <w:szCs w:val="24"/>
          <w:lang w:eastAsia="en-US"/>
        </w:rPr>
      </w:pPr>
      <w:r w:rsidRPr="00C84483">
        <w:rPr>
          <w:b w:val="0"/>
          <w:szCs w:val="24"/>
          <w:lang w:eastAsia="en-US"/>
        </w:rPr>
        <w:tab/>
      </w:r>
      <w:r w:rsidR="00883D58">
        <w:rPr>
          <w:szCs w:val="24"/>
        </w:rPr>
        <w:t>25</w:t>
      </w:r>
      <w:r w:rsidR="00A65FD5">
        <w:rPr>
          <w:szCs w:val="24"/>
        </w:rPr>
        <w:t xml:space="preserve">. </w:t>
      </w:r>
      <w:r w:rsidR="00883D58">
        <w:rPr>
          <w:szCs w:val="24"/>
        </w:rPr>
        <w:t>februar</w:t>
      </w:r>
      <w:r w:rsidR="00A65FD5">
        <w:rPr>
          <w:szCs w:val="24"/>
        </w:rPr>
        <w:t xml:space="preserve"> 202</w:t>
      </w:r>
      <w:r w:rsidR="00883D58">
        <w:rPr>
          <w:szCs w:val="24"/>
        </w:rPr>
        <w:t>5</w:t>
      </w:r>
    </w:p>
    <w:p w:rsidR="003D4727" w:rsidRDefault="003D4727" w:rsidP="003D4727">
      <w:pPr>
        <w:pStyle w:val="Titel"/>
        <w:jc w:val="left"/>
        <w:rPr>
          <w:b w:val="0"/>
          <w:szCs w:val="24"/>
        </w:rPr>
      </w:pPr>
    </w:p>
    <w:p w:rsidR="003D4727" w:rsidRPr="00C84483" w:rsidRDefault="003D4727" w:rsidP="003D4727">
      <w:pPr>
        <w:pStyle w:val="Titel"/>
        <w:jc w:val="left"/>
        <w:rPr>
          <w:b w:val="0"/>
          <w:szCs w:val="24"/>
        </w:rPr>
      </w:pPr>
    </w:p>
    <w:p w:rsidR="003D4727" w:rsidRPr="00C84483" w:rsidRDefault="003D4727" w:rsidP="003D4727">
      <w:pPr>
        <w:jc w:val="center"/>
        <w:rPr>
          <w:b/>
          <w:sz w:val="24"/>
          <w:szCs w:val="24"/>
        </w:rPr>
      </w:pPr>
      <w:r w:rsidRPr="00C84483">
        <w:rPr>
          <w:b/>
          <w:sz w:val="24"/>
          <w:szCs w:val="24"/>
        </w:rPr>
        <w:t>PRODUKTRESUMÉ</w:t>
      </w:r>
    </w:p>
    <w:p w:rsidR="003D4727" w:rsidRPr="00C84483" w:rsidRDefault="003D4727" w:rsidP="003D4727">
      <w:pPr>
        <w:jc w:val="center"/>
        <w:rPr>
          <w:b/>
          <w:sz w:val="24"/>
          <w:szCs w:val="24"/>
        </w:rPr>
      </w:pPr>
    </w:p>
    <w:p w:rsidR="003D4727" w:rsidRDefault="003D4727" w:rsidP="003D4727">
      <w:pPr>
        <w:jc w:val="center"/>
        <w:rPr>
          <w:b/>
          <w:sz w:val="24"/>
          <w:szCs w:val="24"/>
        </w:rPr>
      </w:pPr>
      <w:r w:rsidRPr="00C84483">
        <w:rPr>
          <w:b/>
          <w:sz w:val="24"/>
          <w:szCs w:val="24"/>
        </w:rPr>
        <w:t>for</w:t>
      </w:r>
    </w:p>
    <w:p w:rsidR="003D4727" w:rsidRPr="00C84483" w:rsidRDefault="003D4727" w:rsidP="003D4727">
      <w:pPr>
        <w:jc w:val="center"/>
        <w:rPr>
          <w:b/>
          <w:sz w:val="24"/>
          <w:szCs w:val="24"/>
        </w:rPr>
      </w:pPr>
    </w:p>
    <w:p w:rsidR="003D4727" w:rsidRDefault="003D4727" w:rsidP="003D4727">
      <w:pPr>
        <w:jc w:val="center"/>
        <w:rPr>
          <w:b/>
          <w:sz w:val="24"/>
          <w:szCs w:val="24"/>
        </w:rPr>
      </w:pPr>
      <w:proofErr w:type="spellStart"/>
      <w:r>
        <w:rPr>
          <w:b/>
          <w:sz w:val="24"/>
          <w:szCs w:val="24"/>
        </w:rPr>
        <w:t>Buprenorphine</w:t>
      </w:r>
      <w:proofErr w:type="spellEnd"/>
      <w:r>
        <w:rPr>
          <w:b/>
          <w:sz w:val="24"/>
          <w:szCs w:val="24"/>
        </w:rPr>
        <w:t xml:space="preserve"> "</w:t>
      </w:r>
      <w:proofErr w:type="spellStart"/>
      <w:r>
        <w:rPr>
          <w:b/>
          <w:sz w:val="24"/>
          <w:szCs w:val="24"/>
        </w:rPr>
        <w:t>Stada</w:t>
      </w:r>
      <w:proofErr w:type="spellEnd"/>
      <w:r>
        <w:rPr>
          <w:b/>
          <w:sz w:val="24"/>
          <w:szCs w:val="24"/>
        </w:rPr>
        <w:t>", depotplastre</w:t>
      </w:r>
    </w:p>
    <w:p w:rsidR="003D4727" w:rsidRPr="00C84483" w:rsidRDefault="003D4727" w:rsidP="003D4727">
      <w:pPr>
        <w:jc w:val="center"/>
        <w:rPr>
          <w:b/>
          <w:sz w:val="24"/>
          <w:szCs w:val="24"/>
        </w:rPr>
      </w:pPr>
      <w:r w:rsidRPr="00AE352A">
        <w:rPr>
          <w:b/>
          <w:sz w:val="24"/>
          <w:szCs w:val="24"/>
        </w:rPr>
        <w:t>5 mikrogram</w:t>
      </w:r>
      <w:r>
        <w:rPr>
          <w:b/>
          <w:sz w:val="24"/>
          <w:szCs w:val="24"/>
        </w:rPr>
        <w:t>/time, 10 mikrogram/time og 20 mikrogram/</w:t>
      </w:r>
      <w:r w:rsidRPr="00AE352A">
        <w:rPr>
          <w:b/>
          <w:sz w:val="24"/>
          <w:szCs w:val="24"/>
        </w:rPr>
        <w:t>time</w:t>
      </w:r>
    </w:p>
    <w:p w:rsidR="003D4727" w:rsidRPr="00C84483" w:rsidRDefault="003D4727" w:rsidP="003D4727">
      <w:pPr>
        <w:jc w:val="both"/>
        <w:rPr>
          <w:sz w:val="24"/>
          <w:szCs w:val="24"/>
        </w:rPr>
      </w:pPr>
    </w:p>
    <w:p w:rsidR="003D4727" w:rsidRPr="00C84483" w:rsidRDefault="003D4727" w:rsidP="003D4727">
      <w:pPr>
        <w:jc w:val="both"/>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0.</w:t>
      </w:r>
      <w:r w:rsidRPr="00C84483">
        <w:rPr>
          <w:b/>
          <w:sz w:val="24"/>
          <w:szCs w:val="24"/>
        </w:rPr>
        <w:tab/>
        <w:t>D.SP.NR.</w:t>
      </w:r>
    </w:p>
    <w:p w:rsidR="003D4727" w:rsidRPr="00C84483" w:rsidRDefault="003D4727" w:rsidP="003D4727">
      <w:pPr>
        <w:tabs>
          <w:tab w:val="left" w:pos="851"/>
        </w:tabs>
        <w:ind w:left="851"/>
        <w:rPr>
          <w:sz w:val="24"/>
          <w:szCs w:val="24"/>
        </w:rPr>
      </w:pPr>
      <w:r>
        <w:rPr>
          <w:sz w:val="24"/>
          <w:szCs w:val="24"/>
        </w:rPr>
        <w:t>29454</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1.</w:t>
      </w:r>
      <w:r w:rsidRPr="00C84483">
        <w:rPr>
          <w:b/>
          <w:sz w:val="24"/>
          <w:szCs w:val="24"/>
        </w:rPr>
        <w:tab/>
        <w:t>LÆGEMIDLETS NAVN</w:t>
      </w:r>
    </w:p>
    <w:p w:rsidR="003D4727" w:rsidRPr="00C84483" w:rsidRDefault="003D4727" w:rsidP="003D4727">
      <w:pPr>
        <w:tabs>
          <w:tab w:val="left" w:pos="851"/>
        </w:tabs>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Stada</w:t>
      </w:r>
      <w:proofErr w:type="spellEnd"/>
      <w:r>
        <w:rPr>
          <w:sz w:val="24"/>
          <w:szCs w:val="24"/>
        </w:rPr>
        <w:t>"</w:t>
      </w:r>
    </w:p>
    <w:p w:rsidR="003D4727" w:rsidRPr="00C84483" w:rsidRDefault="003D4727" w:rsidP="003D4727">
      <w:pPr>
        <w:tabs>
          <w:tab w:val="left" w:pos="851"/>
        </w:tabs>
        <w:ind w:left="851"/>
        <w:rPr>
          <w:sz w:val="24"/>
          <w:szCs w:val="24"/>
        </w:rPr>
      </w:pPr>
    </w:p>
    <w:p w:rsidR="003D4727" w:rsidRPr="004C15B4" w:rsidRDefault="003D4727" w:rsidP="004C15B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44F78" w:rsidRPr="004513FD" w:rsidRDefault="00C44F78" w:rsidP="00C44F78">
      <w:pPr>
        <w:suppressAutoHyphens/>
        <w:ind w:left="851"/>
        <w:rPr>
          <w:noProof/>
          <w:sz w:val="24"/>
          <w:szCs w:val="24"/>
        </w:rPr>
      </w:pPr>
      <w:r w:rsidRPr="00A429E5">
        <w:rPr>
          <w:noProof/>
          <w:sz w:val="24"/>
          <w:szCs w:val="24"/>
          <w:u w:val="single"/>
        </w:rPr>
        <w:t>5 mikrogram/time</w:t>
      </w:r>
      <w:r w:rsidRPr="004513FD">
        <w:rPr>
          <w:noProof/>
          <w:sz w:val="24"/>
          <w:szCs w:val="24"/>
          <w:u w:val="single"/>
        </w:rPr>
        <w:br/>
      </w:r>
      <w:r w:rsidRPr="004513FD">
        <w:rPr>
          <w:noProof/>
          <w:sz w:val="24"/>
          <w:szCs w:val="24"/>
        </w:rPr>
        <w:t>Hvert depotplaster</w:t>
      </w:r>
      <w:r>
        <w:rPr>
          <w:noProof/>
          <w:sz w:val="24"/>
          <w:szCs w:val="24"/>
        </w:rPr>
        <w:t xml:space="preserve"> indeholder 5 mg buphrenorphin</w:t>
      </w:r>
      <w:r w:rsidRPr="004513FD">
        <w:rPr>
          <w:noProof/>
          <w:sz w:val="24"/>
          <w:szCs w:val="24"/>
        </w:rPr>
        <w:t xml:space="preserve"> med et aktivt overfladeareal på 6,25 cm</w:t>
      </w:r>
      <w:r w:rsidRPr="004513FD">
        <w:rPr>
          <w:noProof/>
          <w:sz w:val="24"/>
          <w:szCs w:val="24"/>
          <w:vertAlign w:val="superscript"/>
        </w:rPr>
        <w:t>2</w:t>
      </w:r>
      <w:r w:rsidRPr="004513FD">
        <w:rPr>
          <w:noProof/>
          <w:sz w:val="24"/>
          <w:szCs w:val="24"/>
        </w:rPr>
        <w:t xml:space="preserve"> afgiver 5 mikrogram/time over en periode på 7 dage.</w:t>
      </w:r>
    </w:p>
    <w:p w:rsidR="00C44F78" w:rsidRPr="004513FD" w:rsidRDefault="00C44F78" w:rsidP="00C44F78">
      <w:pPr>
        <w:suppressAutoHyphens/>
        <w:ind w:left="851"/>
        <w:rPr>
          <w:noProof/>
          <w:sz w:val="24"/>
          <w:szCs w:val="24"/>
        </w:rPr>
      </w:pPr>
    </w:p>
    <w:p w:rsidR="00C44F78" w:rsidRPr="004513FD" w:rsidRDefault="00C44F78" w:rsidP="00C44F78">
      <w:pPr>
        <w:suppressAutoHyphens/>
        <w:ind w:left="851"/>
        <w:rPr>
          <w:noProof/>
          <w:sz w:val="24"/>
          <w:szCs w:val="24"/>
        </w:rPr>
      </w:pPr>
      <w:r w:rsidRPr="00A429E5">
        <w:rPr>
          <w:noProof/>
          <w:sz w:val="24"/>
          <w:szCs w:val="24"/>
          <w:u w:val="single"/>
        </w:rPr>
        <w:t>10 mikrogram/time</w:t>
      </w:r>
      <w:r w:rsidRPr="004513FD">
        <w:rPr>
          <w:noProof/>
          <w:sz w:val="24"/>
          <w:szCs w:val="24"/>
          <w:u w:val="single"/>
        </w:rPr>
        <w:br/>
      </w:r>
      <w:r w:rsidRPr="004513FD">
        <w:rPr>
          <w:noProof/>
          <w:sz w:val="24"/>
          <w:szCs w:val="24"/>
        </w:rPr>
        <w:t xml:space="preserve">Hvert depotplaster </w:t>
      </w:r>
      <w:r>
        <w:rPr>
          <w:noProof/>
          <w:sz w:val="24"/>
          <w:szCs w:val="24"/>
        </w:rPr>
        <w:t>indeholder 10 mg buphrenorphin</w:t>
      </w:r>
      <w:r w:rsidRPr="004513FD">
        <w:rPr>
          <w:noProof/>
          <w:sz w:val="24"/>
          <w:szCs w:val="24"/>
        </w:rPr>
        <w:t xml:space="preserve"> med et aktivt overfladearel på 12,5 cm</w:t>
      </w:r>
      <w:r w:rsidRPr="004513FD">
        <w:rPr>
          <w:noProof/>
          <w:sz w:val="24"/>
          <w:szCs w:val="24"/>
          <w:vertAlign w:val="superscript"/>
        </w:rPr>
        <w:t>2</w:t>
      </w:r>
      <w:r w:rsidRPr="004513FD">
        <w:rPr>
          <w:noProof/>
          <w:sz w:val="24"/>
          <w:szCs w:val="24"/>
        </w:rPr>
        <w:t xml:space="preserve"> afgiver 10 mikrogram/time over en periode på 7 dage.</w:t>
      </w:r>
    </w:p>
    <w:p w:rsidR="00C44F78" w:rsidRPr="004513FD" w:rsidRDefault="00C44F78" w:rsidP="00C44F78">
      <w:pPr>
        <w:suppressAutoHyphens/>
        <w:ind w:left="851"/>
        <w:rPr>
          <w:noProof/>
          <w:sz w:val="24"/>
          <w:szCs w:val="24"/>
        </w:rPr>
      </w:pPr>
    </w:p>
    <w:p w:rsidR="00C44F78" w:rsidRPr="004513FD" w:rsidRDefault="00C44F78" w:rsidP="00C44F78">
      <w:pPr>
        <w:suppressAutoHyphens/>
        <w:ind w:left="851"/>
        <w:rPr>
          <w:noProof/>
          <w:sz w:val="24"/>
          <w:szCs w:val="24"/>
        </w:rPr>
      </w:pPr>
      <w:r w:rsidRPr="00A429E5">
        <w:rPr>
          <w:noProof/>
          <w:sz w:val="24"/>
          <w:szCs w:val="24"/>
          <w:u w:val="single"/>
        </w:rPr>
        <w:t>20 mikrogram/time</w:t>
      </w:r>
      <w:r w:rsidRPr="004513FD">
        <w:rPr>
          <w:noProof/>
          <w:sz w:val="24"/>
          <w:szCs w:val="24"/>
          <w:u w:val="single"/>
        </w:rPr>
        <w:br/>
      </w:r>
      <w:r w:rsidRPr="004513FD">
        <w:rPr>
          <w:noProof/>
          <w:sz w:val="24"/>
          <w:szCs w:val="24"/>
        </w:rPr>
        <w:t>Hvert depotplaster</w:t>
      </w:r>
      <w:r>
        <w:rPr>
          <w:noProof/>
          <w:sz w:val="24"/>
          <w:szCs w:val="24"/>
        </w:rPr>
        <w:t xml:space="preserve"> indeholder 20 mg buphrenorphin</w:t>
      </w:r>
      <w:r w:rsidRPr="004513FD">
        <w:rPr>
          <w:noProof/>
          <w:sz w:val="24"/>
          <w:szCs w:val="24"/>
        </w:rPr>
        <w:t xml:space="preserve"> med et aktivt overfladeareal på 25 cm</w:t>
      </w:r>
      <w:r w:rsidRPr="004513FD">
        <w:rPr>
          <w:noProof/>
          <w:sz w:val="24"/>
          <w:szCs w:val="24"/>
          <w:vertAlign w:val="superscript"/>
        </w:rPr>
        <w:t>2</w:t>
      </w:r>
      <w:r w:rsidRPr="004513FD">
        <w:rPr>
          <w:noProof/>
          <w:sz w:val="24"/>
          <w:szCs w:val="24"/>
        </w:rPr>
        <w:t xml:space="preserve"> afgiver 20 mikrogram/time over en peride på 7 dage.</w:t>
      </w:r>
    </w:p>
    <w:p w:rsidR="00C44F78" w:rsidRPr="004513FD" w:rsidRDefault="00C44F78" w:rsidP="00C44F78">
      <w:pPr>
        <w:tabs>
          <w:tab w:val="left" w:pos="-720"/>
        </w:tabs>
        <w:suppressAutoHyphens/>
        <w:ind w:left="851"/>
        <w:rPr>
          <w:sz w:val="24"/>
          <w:szCs w:val="24"/>
        </w:rPr>
      </w:pPr>
    </w:p>
    <w:p w:rsidR="003D4727" w:rsidRPr="004513FD" w:rsidRDefault="003D4727" w:rsidP="003D4727">
      <w:pPr>
        <w:tabs>
          <w:tab w:val="left" w:pos="-720"/>
        </w:tabs>
        <w:suppressAutoHyphens/>
        <w:ind w:left="851"/>
        <w:rPr>
          <w:sz w:val="24"/>
          <w:szCs w:val="24"/>
        </w:rPr>
      </w:pPr>
      <w:r w:rsidRPr="004513FD">
        <w:rPr>
          <w:sz w:val="24"/>
          <w:szCs w:val="24"/>
        </w:rPr>
        <w:t>Alle hjælpestoffer er anført under pkt. 6.1.</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3.</w:t>
      </w:r>
      <w:r w:rsidRPr="00C84483">
        <w:rPr>
          <w:b/>
          <w:sz w:val="24"/>
          <w:szCs w:val="24"/>
        </w:rPr>
        <w:tab/>
        <w:t>LÆGEMIDDELFORM</w:t>
      </w:r>
    </w:p>
    <w:p w:rsidR="003D4727" w:rsidRPr="00A429E5" w:rsidRDefault="003D4727" w:rsidP="003D4727">
      <w:pPr>
        <w:tabs>
          <w:tab w:val="left" w:pos="-720"/>
        </w:tabs>
        <w:suppressAutoHyphens/>
        <w:ind w:left="851"/>
        <w:rPr>
          <w:spacing w:val="-3"/>
          <w:sz w:val="24"/>
          <w:szCs w:val="24"/>
        </w:rPr>
      </w:pPr>
      <w:r>
        <w:rPr>
          <w:spacing w:val="-3"/>
          <w:sz w:val="24"/>
          <w:szCs w:val="24"/>
        </w:rPr>
        <w:t>Depotplastre</w:t>
      </w:r>
    </w:p>
    <w:p w:rsidR="003D4727" w:rsidRPr="00A429E5" w:rsidRDefault="003D4727" w:rsidP="003D4727">
      <w:pPr>
        <w:tabs>
          <w:tab w:val="left" w:pos="-720"/>
        </w:tabs>
        <w:suppressAutoHyphens/>
        <w:ind w:left="851"/>
        <w:rPr>
          <w:spacing w:val="-3"/>
          <w:sz w:val="24"/>
          <w:szCs w:val="24"/>
        </w:rPr>
      </w:pPr>
    </w:p>
    <w:p w:rsidR="003D4727" w:rsidRPr="00A429E5" w:rsidRDefault="003D4727" w:rsidP="003D4727">
      <w:pPr>
        <w:tabs>
          <w:tab w:val="left" w:pos="-720"/>
        </w:tabs>
        <w:suppressAutoHyphens/>
        <w:ind w:left="851"/>
        <w:rPr>
          <w:noProof/>
          <w:sz w:val="24"/>
          <w:szCs w:val="24"/>
          <w:u w:val="single"/>
        </w:rPr>
      </w:pPr>
      <w:r w:rsidRPr="00A429E5">
        <w:rPr>
          <w:noProof/>
          <w:sz w:val="24"/>
          <w:szCs w:val="24"/>
          <w:u w:val="single"/>
        </w:rPr>
        <w:t>5 mikrogram/time</w:t>
      </w:r>
    </w:p>
    <w:p w:rsidR="003D4727" w:rsidRPr="00A429E5" w:rsidRDefault="003D4727" w:rsidP="003D4727">
      <w:pPr>
        <w:tabs>
          <w:tab w:val="left" w:pos="-720"/>
        </w:tabs>
        <w:suppressAutoHyphens/>
        <w:ind w:left="851"/>
        <w:rPr>
          <w:noProof/>
          <w:sz w:val="24"/>
          <w:szCs w:val="24"/>
        </w:rPr>
      </w:pPr>
      <w:r w:rsidRPr="00A429E5">
        <w:rPr>
          <w:noProof/>
          <w:sz w:val="24"/>
          <w:szCs w:val="24"/>
        </w:rPr>
        <w:t>Rektangulært</w:t>
      </w:r>
      <w:r>
        <w:rPr>
          <w:noProof/>
          <w:sz w:val="24"/>
          <w:szCs w:val="24"/>
        </w:rPr>
        <w:t>,</w:t>
      </w:r>
      <w:r w:rsidRPr="00A429E5">
        <w:rPr>
          <w:noProof/>
          <w:sz w:val="24"/>
          <w:szCs w:val="24"/>
        </w:rPr>
        <w:t xml:space="preserve"> beigefarvet plaster med afrundede kanter og præget med "Buprenorphin" og "5 </w:t>
      </w:r>
      <w:r>
        <w:rPr>
          <w:noProof/>
          <w:sz w:val="24"/>
          <w:szCs w:val="24"/>
        </w:rPr>
        <w:t>mikrogram/time</w:t>
      </w:r>
      <w:r w:rsidRPr="00A429E5">
        <w:rPr>
          <w:noProof/>
          <w:sz w:val="24"/>
          <w:szCs w:val="24"/>
        </w:rPr>
        <w:t>" i blå</w:t>
      </w:r>
      <w:r>
        <w:rPr>
          <w:noProof/>
          <w:sz w:val="24"/>
          <w:szCs w:val="24"/>
        </w:rPr>
        <w:t xml:space="preserve"> </w:t>
      </w:r>
      <w:r w:rsidRPr="00A429E5">
        <w:rPr>
          <w:noProof/>
          <w:sz w:val="24"/>
          <w:szCs w:val="24"/>
        </w:rPr>
        <w:t>farve.</w:t>
      </w:r>
    </w:p>
    <w:p w:rsidR="003D4727" w:rsidRPr="00A429E5" w:rsidRDefault="003D4727" w:rsidP="003D4727">
      <w:pPr>
        <w:tabs>
          <w:tab w:val="left" w:pos="-720"/>
        </w:tabs>
        <w:suppressAutoHyphens/>
        <w:ind w:left="851"/>
        <w:rPr>
          <w:noProof/>
          <w:sz w:val="24"/>
          <w:szCs w:val="24"/>
        </w:rPr>
      </w:pPr>
    </w:p>
    <w:p w:rsidR="003D4727" w:rsidRPr="00A429E5" w:rsidRDefault="003D4727" w:rsidP="003D4727">
      <w:pPr>
        <w:tabs>
          <w:tab w:val="left" w:pos="-720"/>
        </w:tabs>
        <w:suppressAutoHyphens/>
        <w:ind w:left="851"/>
        <w:rPr>
          <w:noProof/>
          <w:sz w:val="24"/>
          <w:szCs w:val="24"/>
          <w:u w:val="single"/>
        </w:rPr>
      </w:pPr>
      <w:r w:rsidRPr="00A429E5">
        <w:rPr>
          <w:noProof/>
          <w:sz w:val="24"/>
          <w:szCs w:val="24"/>
          <w:u w:val="single"/>
        </w:rPr>
        <w:t>10 mikrogram/time</w:t>
      </w:r>
    </w:p>
    <w:p w:rsidR="003D4727" w:rsidRDefault="003D4727" w:rsidP="001614A8">
      <w:pPr>
        <w:tabs>
          <w:tab w:val="left" w:pos="-720"/>
        </w:tabs>
        <w:suppressAutoHyphens/>
        <w:ind w:left="851"/>
        <w:rPr>
          <w:noProof/>
          <w:sz w:val="24"/>
          <w:szCs w:val="24"/>
        </w:rPr>
      </w:pPr>
      <w:r w:rsidRPr="00A429E5">
        <w:rPr>
          <w:noProof/>
          <w:sz w:val="24"/>
          <w:szCs w:val="24"/>
        </w:rPr>
        <w:t>Rektangulært</w:t>
      </w:r>
      <w:r>
        <w:rPr>
          <w:noProof/>
          <w:sz w:val="24"/>
          <w:szCs w:val="24"/>
        </w:rPr>
        <w:t>,</w:t>
      </w:r>
      <w:r w:rsidRPr="00A429E5">
        <w:rPr>
          <w:noProof/>
          <w:sz w:val="24"/>
          <w:szCs w:val="24"/>
        </w:rPr>
        <w:t xml:space="preserve"> beigefarvet plaster med afrundede kanter og præget med "Buprenorphin" og "10 </w:t>
      </w:r>
      <w:r>
        <w:rPr>
          <w:noProof/>
          <w:sz w:val="24"/>
          <w:szCs w:val="24"/>
        </w:rPr>
        <w:t>mikrogram/time</w:t>
      </w:r>
      <w:r w:rsidRPr="00A429E5">
        <w:rPr>
          <w:noProof/>
          <w:sz w:val="24"/>
          <w:szCs w:val="24"/>
        </w:rPr>
        <w:t>" i blå</w:t>
      </w:r>
      <w:r>
        <w:rPr>
          <w:noProof/>
          <w:sz w:val="24"/>
          <w:szCs w:val="24"/>
        </w:rPr>
        <w:t xml:space="preserve"> </w:t>
      </w:r>
      <w:r w:rsidRPr="00A429E5">
        <w:rPr>
          <w:noProof/>
          <w:sz w:val="24"/>
          <w:szCs w:val="24"/>
        </w:rPr>
        <w:t>farve.</w:t>
      </w:r>
    </w:p>
    <w:p w:rsidR="003D4727" w:rsidRPr="00A429E5" w:rsidRDefault="003D4727" w:rsidP="003D4727">
      <w:pPr>
        <w:tabs>
          <w:tab w:val="left" w:pos="-720"/>
        </w:tabs>
        <w:suppressAutoHyphens/>
        <w:ind w:left="851"/>
        <w:rPr>
          <w:noProof/>
          <w:sz w:val="24"/>
          <w:szCs w:val="24"/>
        </w:rPr>
      </w:pPr>
    </w:p>
    <w:p w:rsidR="003D4727" w:rsidRPr="00A429E5" w:rsidRDefault="003D4727" w:rsidP="003D4727">
      <w:pPr>
        <w:tabs>
          <w:tab w:val="left" w:pos="-720"/>
        </w:tabs>
        <w:suppressAutoHyphens/>
        <w:ind w:left="851"/>
        <w:rPr>
          <w:noProof/>
          <w:sz w:val="24"/>
          <w:szCs w:val="24"/>
          <w:u w:val="single"/>
        </w:rPr>
      </w:pPr>
      <w:r w:rsidRPr="00A429E5">
        <w:rPr>
          <w:noProof/>
          <w:sz w:val="24"/>
          <w:szCs w:val="24"/>
          <w:u w:val="single"/>
        </w:rPr>
        <w:t>20 mikrogram/time</w:t>
      </w:r>
    </w:p>
    <w:p w:rsidR="003D4727" w:rsidRPr="00A429E5" w:rsidRDefault="003D4727" w:rsidP="003D4727">
      <w:pPr>
        <w:tabs>
          <w:tab w:val="left" w:pos="-720"/>
        </w:tabs>
        <w:suppressAutoHyphens/>
        <w:ind w:left="851"/>
        <w:rPr>
          <w:noProof/>
          <w:sz w:val="24"/>
          <w:szCs w:val="24"/>
        </w:rPr>
      </w:pPr>
      <w:r w:rsidRPr="00A429E5">
        <w:rPr>
          <w:noProof/>
          <w:sz w:val="24"/>
          <w:szCs w:val="24"/>
        </w:rPr>
        <w:t>Rektangulært</w:t>
      </w:r>
      <w:r>
        <w:rPr>
          <w:noProof/>
          <w:sz w:val="24"/>
          <w:szCs w:val="24"/>
        </w:rPr>
        <w:t>,</w:t>
      </w:r>
      <w:r w:rsidRPr="00A429E5">
        <w:rPr>
          <w:noProof/>
          <w:sz w:val="24"/>
          <w:szCs w:val="24"/>
        </w:rPr>
        <w:t xml:space="preserve"> beigefarvet plaster med afrundede kanter og præget med "Buprenorphin" og "20 </w:t>
      </w:r>
      <w:r>
        <w:rPr>
          <w:noProof/>
          <w:sz w:val="24"/>
          <w:szCs w:val="24"/>
        </w:rPr>
        <w:t>mikrogram/time</w:t>
      </w:r>
      <w:r w:rsidRPr="00A429E5">
        <w:rPr>
          <w:noProof/>
          <w:sz w:val="24"/>
          <w:szCs w:val="24"/>
        </w:rPr>
        <w:t>" i blå</w:t>
      </w:r>
      <w:r>
        <w:rPr>
          <w:noProof/>
          <w:sz w:val="24"/>
          <w:szCs w:val="24"/>
        </w:rPr>
        <w:t xml:space="preserve"> </w:t>
      </w:r>
      <w:r w:rsidRPr="00A429E5">
        <w:rPr>
          <w:noProof/>
          <w:sz w:val="24"/>
          <w:szCs w:val="24"/>
        </w:rPr>
        <w:t>farve.</w:t>
      </w:r>
    </w:p>
    <w:p w:rsidR="003D4727" w:rsidRPr="00A429E5" w:rsidRDefault="003D4727" w:rsidP="003D4727">
      <w:pPr>
        <w:tabs>
          <w:tab w:val="left" w:pos="-720"/>
        </w:tabs>
        <w:suppressAutoHyphens/>
        <w:ind w:left="851"/>
        <w:rPr>
          <w:sz w:val="24"/>
          <w:szCs w:val="24"/>
        </w:rPr>
      </w:pP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4.</w:t>
      </w:r>
      <w:r w:rsidRPr="00C84483">
        <w:rPr>
          <w:b/>
          <w:sz w:val="24"/>
          <w:szCs w:val="24"/>
        </w:rPr>
        <w:tab/>
        <w:t>KLINISKE OPLYSNINGER</w:t>
      </w:r>
    </w:p>
    <w:p w:rsidR="003D4727" w:rsidRPr="00C84483" w:rsidRDefault="003D4727" w:rsidP="003D4727">
      <w:pPr>
        <w:tabs>
          <w:tab w:val="left" w:pos="851"/>
        </w:tabs>
        <w:ind w:left="851"/>
        <w:rPr>
          <w:b/>
          <w:sz w:val="24"/>
          <w:szCs w:val="24"/>
        </w:rPr>
      </w:pPr>
    </w:p>
    <w:p w:rsidR="003D4727" w:rsidRPr="00C84483" w:rsidRDefault="003D4727" w:rsidP="003D472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D4727" w:rsidRPr="00645B4E" w:rsidRDefault="003D4727" w:rsidP="003D4727">
      <w:pPr>
        <w:pStyle w:val="Listeafsnit"/>
        <w:widowControl w:val="0"/>
        <w:numPr>
          <w:ilvl w:val="0"/>
          <w:numId w:val="7"/>
        </w:numPr>
        <w:autoSpaceDE w:val="0"/>
        <w:autoSpaceDN w:val="0"/>
        <w:adjustRightInd w:val="0"/>
        <w:ind w:left="1134" w:hanging="283"/>
        <w:contextualSpacing w:val="0"/>
        <w:rPr>
          <w:spacing w:val="-1"/>
          <w:w w:val="105"/>
          <w:sz w:val="24"/>
          <w:szCs w:val="24"/>
        </w:rPr>
      </w:pPr>
      <w:proofErr w:type="spellStart"/>
      <w:r>
        <w:rPr>
          <w:w w:val="105"/>
          <w:sz w:val="24"/>
          <w:szCs w:val="24"/>
        </w:rPr>
        <w:t>Buprenorphine</w:t>
      </w:r>
      <w:proofErr w:type="spellEnd"/>
      <w:r>
        <w:rPr>
          <w:w w:val="105"/>
          <w:sz w:val="24"/>
          <w:szCs w:val="24"/>
        </w:rPr>
        <w:t xml:space="preserve"> "</w:t>
      </w:r>
      <w:proofErr w:type="spellStart"/>
      <w:r>
        <w:rPr>
          <w:w w:val="105"/>
          <w:sz w:val="24"/>
          <w:szCs w:val="24"/>
        </w:rPr>
        <w:t>Stada</w:t>
      </w:r>
      <w:proofErr w:type="spellEnd"/>
      <w:r>
        <w:rPr>
          <w:w w:val="105"/>
          <w:sz w:val="24"/>
          <w:szCs w:val="24"/>
        </w:rPr>
        <w:t>"</w:t>
      </w:r>
      <w:r w:rsidRPr="00645B4E">
        <w:rPr>
          <w:w w:val="105"/>
          <w:sz w:val="24"/>
          <w:szCs w:val="24"/>
        </w:rPr>
        <w:t xml:space="preserve"> er indiceret til voksne.</w:t>
      </w:r>
    </w:p>
    <w:p w:rsidR="003D4727" w:rsidRPr="00645B4E" w:rsidRDefault="003D4727" w:rsidP="003D4727">
      <w:pPr>
        <w:pStyle w:val="Listeafsnit"/>
        <w:widowControl w:val="0"/>
        <w:numPr>
          <w:ilvl w:val="0"/>
          <w:numId w:val="7"/>
        </w:numPr>
        <w:autoSpaceDE w:val="0"/>
        <w:autoSpaceDN w:val="0"/>
        <w:adjustRightInd w:val="0"/>
        <w:ind w:left="1134" w:hanging="283"/>
        <w:contextualSpacing w:val="0"/>
        <w:rPr>
          <w:spacing w:val="-1"/>
          <w:w w:val="105"/>
          <w:sz w:val="24"/>
          <w:szCs w:val="24"/>
        </w:rPr>
      </w:pPr>
      <w:r w:rsidRPr="00645B4E">
        <w:rPr>
          <w:spacing w:val="-1"/>
          <w:w w:val="105"/>
          <w:sz w:val="24"/>
          <w:szCs w:val="24"/>
        </w:rPr>
        <w:t>Behandling af non-maligne, moderate smerter, når det er nødvendigt med et opioid for at opnå tilstrækkelig analgesi.</w:t>
      </w:r>
    </w:p>
    <w:p w:rsidR="003D4727" w:rsidRPr="00263659" w:rsidRDefault="003D4727" w:rsidP="003D4727">
      <w:pPr>
        <w:pStyle w:val="Listeafsnit"/>
        <w:widowControl w:val="0"/>
        <w:numPr>
          <w:ilvl w:val="0"/>
          <w:numId w:val="7"/>
        </w:numPr>
        <w:autoSpaceDE w:val="0"/>
        <w:autoSpaceDN w:val="0"/>
        <w:adjustRightInd w:val="0"/>
        <w:ind w:left="1134" w:hanging="283"/>
        <w:contextualSpacing w:val="0"/>
        <w:rPr>
          <w:w w:val="105"/>
          <w:sz w:val="24"/>
          <w:szCs w:val="24"/>
        </w:rPr>
      </w:pPr>
      <w:proofErr w:type="spellStart"/>
      <w:r>
        <w:rPr>
          <w:w w:val="105"/>
          <w:sz w:val="24"/>
          <w:szCs w:val="24"/>
        </w:rPr>
        <w:t>Buprenorphine</w:t>
      </w:r>
      <w:proofErr w:type="spellEnd"/>
      <w:r>
        <w:rPr>
          <w:w w:val="105"/>
          <w:sz w:val="24"/>
          <w:szCs w:val="24"/>
        </w:rPr>
        <w:t xml:space="preserve"> "</w:t>
      </w:r>
      <w:proofErr w:type="spellStart"/>
      <w:r>
        <w:rPr>
          <w:w w:val="105"/>
          <w:sz w:val="24"/>
          <w:szCs w:val="24"/>
        </w:rPr>
        <w:t>Stada</w:t>
      </w:r>
      <w:proofErr w:type="spellEnd"/>
      <w:r>
        <w:rPr>
          <w:w w:val="105"/>
          <w:sz w:val="24"/>
          <w:szCs w:val="24"/>
        </w:rPr>
        <w:t>"</w:t>
      </w:r>
      <w:r w:rsidRPr="00645B4E">
        <w:rPr>
          <w:w w:val="105"/>
          <w:sz w:val="24"/>
          <w:szCs w:val="24"/>
        </w:rPr>
        <w:t xml:space="preserve"> er ikke velegnet til behandling af akutte smerter.</w:t>
      </w:r>
    </w:p>
    <w:p w:rsidR="003D4727" w:rsidRPr="00C84483" w:rsidRDefault="003D4727" w:rsidP="003D4727">
      <w:pPr>
        <w:tabs>
          <w:tab w:val="left" w:pos="851"/>
        </w:tabs>
        <w:ind w:left="851"/>
        <w:rPr>
          <w:sz w:val="24"/>
          <w:szCs w:val="24"/>
        </w:rPr>
      </w:pPr>
    </w:p>
    <w:p w:rsidR="003D4727" w:rsidRPr="00104A6D" w:rsidRDefault="003D4727" w:rsidP="003D4727">
      <w:pPr>
        <w:tabs>
          <w:tab w:val="left" w:pos="851"/>
        </w:tabs>
        <w:ind w:left="851" w:hanging="851"/>
        <w:rPr>
          <w:b/>
          <w:sz w:val="24"/>
          <w:szCs w:val="24"/>
        </w:rPr>
      </w:pPr>
      <w:r w:rsidRPr="00C84483">
        <w:rPr>
          <w:b/>
          <w:sz w:val="24"/>
          <w:szCs w:val="24"/>
        </w:rPr>
        <w:t>4.2</w:t>
      </w:r>
      <w:r w:rsidRPr="00C84483">
        <w:rPr>
          <w:b/>
          <w:sz w:val="24"/>
          <w:szCs w:val="24"/>
        </w:rPr>
        <w:tab/>
        <w:t xml:space="preserve">Dosering og </w:t>
      </w:r>
      <w:proofErr w:type="spellStart"/>
      <w:r w:rsidR="00A65FD5">
        <w:rPr>
          <w:b/>
          <w:sz w:val="24"/>
          <w:szCs w:val="24"/>
        </w:rPr>
        <w:t>administraton</w:t>
      </w:r>
      <w:proofErr w:type="spellEnd"/>
    </w:p>
    <w:p w:rsidR="003D4727" w:rsidRPr="006A7807" w:rsidRDefault="003D4727" w:rsidP="003D4727">
      <w:pPr>
        <w:ind w:left="851" w:right="3575"/>
        <w:rPr>
          <w:b/>
          <w:spacing w:val="-1"/>
          <w:w w:val="105"/>
          <w:sz w:val="24"/>
          <w:szCs w:val="24"/>
          <w:lang w:eastAsia="da-DK"/>
        </w:rPr>
      </w:pPr>
      <w:r w:rsidRPr="00C44F78">
        <w:rPr>
          <w:spacing w:val="-1"/>
          <w:w w:val="105"/>
          <w:sz w:val="24"/>
          <w:szCs w:val="24"/>
          <w:u w:val="single"/>
          <w:lang w:eastAsia="da-DK"/>
        </w:rPr>
        <w:t>Dosering</w:t>
      </w:r>
    </w:p>
    <w:p w:rsidR="003D4727" w:rsidRDefault="003D4727" w:rsidP="003D4727">
      <w:pPr>
        <w:ind w:left="851" w:right="3575"/>
        <w:rPr>
          <w:i/>
          <w:spacing w:val="-1"/>
          <w:w w:val="105"/>
          <w:sz w:val="24"/>
          <w:szCs w:val="24"/>
          <w:lang w:eastAsia="da-DK"/>
        </w:rPr>
      </w:pPr>
    </w:p>
    <w:p w:rsidR="003D4727" w:rsidRPr="00C44F78" w:rsidRDefault="003D4727" w:rsidP="003D4727">
      <w:pPr>
        <w:ind w:left="851" w:right="3575"/>
        <w:rPr>
          <w:i/>
          <w:sz w:val="24"/>
          <w:szCs w:val="24"/>
          <w:lang w:eastAsia="da-DK"/>
        </w:rPr>
      </w:pPr>
      <w:r w:rsidRPr="00C44F78">
        <w:rPr>
          <w:i/>
          <w:spacing w:val="-1"/>
          <w:w w:val="105"/>
          <w:sz w:val="24"/>
          <w:szCs w:val="24"/>
          <w:lang w:eastAsia="da-DK"/>
        </w:rPr>
        <w:t>Patienter i alderen 18 år og derover</w:t>
      </w:r>
    </w:p>
    <w:p w:rsidR="003D4727" w:rsidRPr="006A7807"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 xml:space="preserve">Som startdosis bør der anvendes den laveste styrke af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5 </w:t>
      </w:r>
      <w:r>
        <w:rPr>
          <w:color w:val="000000"/>
          <w:sz w:val="24"/>
          <w:szCs w:val="24"/>
          <w:lang w:eastAsia="da-DK"/>
        </w:rPr>
        <w:t>mikrogram/time</w:t>
      </w:r>
      <w:r w:rsidRPr="006A7807">
        <w:rPr>
          <w:color w:val="000000"/>
          <w:sz w:val="24"/>
          <w:szCs w:val="24"/>
          <w:lang w:eastAsia="da-DK"/>
        </w:rPr>
        <w:t xml:space="preserve"> 7 dag depotplaster). Der bør tages hensyn til patientens tidligere brug af opioider (se pkt. 4.5) og til patientens nuværende almentilstand og medicinske status.</w:t>
      </w:r>
    </w:p>
    <w:p w:rsidR="003D4727" w:rsidRPr="006A7807" w:rsidRDefault="003D4727" w:rsidP="003D4727">
      <w:pPr>
        <w:widowControl w:val="0"/>
        <w:autoSpaceDE w:val="0"/>
        <w:autoSpaceDN w:val="0"/>
        <w:adjustRightInd w:val="0"/>
        <w:ind w:left="851"/>
        <w:rPr>
          <w:w w:val="105"/>
          <w:sz w:val="24"/>
          <w:szCs w:val="24"/>
          <w:lang w:eastAsia="da-DK"/>
        </w:rPr>
      </w:pPr>
    </w:p>
    <w:p w:rsidR="003D4727" w:rsidRPr="00C44F78" w:rsidRDefault="003D4727" w:rsidP="003D4727">
      <w:pPr>
        <w:widowControl w:val="0"/>
        <w:autoSpaceDE w:val="0"/>
        <w:autoSpaceDN w:val="0"/>
        <w:adjustRightInd w:val="0"/>
        <w:ind w:left="851"/>
        <w:rPr>
          <w:i/>
          <w:w w:val="105"/>
          <w:sz w:val="24"/>
          <w:szCs w:val="24"/>
          <w:lang w:eastAsia="da-DK"/>
        </w:rPr>
      </w:pPr>
      <w:r w:rsidRPr="00C44F78">
        <w:rPr>
          <w:i/>
          <w:w w:val="105"/>
          <w:sz w:val="24"/>
          <w:szCs w:val="24"/>
          <w:lang w:eastAsia="da-DK"/>
        </w:rPr>
        <w:t>Titrering</w:t>
      </w:r>
    </w:p>
    <w:p w:rsidR="003D4727" w:rsidRPr="006A7807"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 xml:space="preserve">I behandlingens startfase med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kan det være nødvendigt med korttidsvirkende supplerende </w:t>
      </w:r>
      <w:proofErr w:type="spellStart"/>
      <w:r w:rsidRPr="006A7807">
        <w:rPr>
          <w:color w:val="000000"/>
          <w:sz w:val="24"/>
          <w:szCs w:val="24"/>
          <w:lang w:eastAsia="da-DK"/>
        </w:rPr>
        <w:t>analgetika</w:t>
      </w:r>
      <w:proofErr w:type="spellEnd"/>
      <w:r w:rsidRPr="006A7807">
        <w:rPr>
          <w:color w:val="000000"/>
          <w:sz w:val="24"/>
          <w:szCs w:val="24"/>
          <w:lang w:eastAsia="da-DK"/>
        </w:rPr>
        <w:t xml:space="preserve"> (se pkt. 4.5) efter behov, indtil den analgetiske virkning af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er opnået.</w:t>
      </w:r>
    </w:p>
    <w:p w:rsidR="003D4727" w:rsidRPr="006A7807" w:rsidRDefault="003D4727" w:rsidP="003D4727">
      <w:pPr>
        <w:widowControl w:val="0"/>
        <w:autoSpaceDE w:val="0"/>
        <w:autoSpaceDN w:val="0"/>
        <w:adjustRightInd w:val="0"/>
        <w:ind w:left="851"/>
        <w:rPr>
          <w:color w:val="000000"/>
          <w:sz w:val="24"/>
          <w:szCs w:val="24"/>
          <w:lang w:eastAsia="da-DK"/>
        </w:rPr>
      </w:pPr>
    </w:p>
    <w:p w:rsidR="003D4727" w:rsidRPr="006A7807"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 xml:space="preserve">Dosis af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kan </w:t>
      </w:r>
      <w:proofErr w:type="spellStart"/>
      <w:r w:rsidRPr="006A7807">
        <w:rPr>
          <w:color w:val="000000"/>
          <w:sz w:val="24"/>
          <w:szCs w:val="24"/>
          <w:lang w:eastAsia="da-DK"/>
        </w:rPr>
        <w:t>optitreres</w:t>
      </w:r>
      <w:proofErr w:type="spellEnd"/>
      <w:r w:rsidRPr="006A7807">
        <w:rPr>
          <w:color w:val="000000"/>
          <w:sz w:val="24"/>
          <w:szCs w:val="24"/>
          <w:lang w:eastAsia="da-DK"/>
        </w:rPr>
        <w:t xml:space="preserve"> som angivet efter 3 dage, når den maksimale virkning af en given dosis er blevet klarlagt. Efterfølgende kan der så titreres dosisøgninger på baggrund af behovet for supplerende smertelindring og patientens analgetiske respons på depotplastret.</w:t>
      </w:r>
    </w:p>
    <w:p w:rsidR="003D4727" w:rsidRPr="006A7807" w:rsidRDefault="003D4727" w:rsidP="003D4727">
      <w:pPr>
        <w:widowControl w:val="0"/>
        <w:autoSpaceDE w:val="0"/>
        <w:autoSpaceDN w:val="0"/>
        <w:adjustRightInd w:val="0"/>
        <w:ind w:left="851"/>
        <w:rPr>
          <w:color w:val="000000"/>
          <w:sz w:val="24"/>
          <w:szCs w:val="24"/>
          <w:lang w:eastAsia="da-DK"/>
        </w:rPr>
      </w:pPr>
    </w:p>
    <w:p w:rsidR="003D4727" w:rsidRPr="004547FA" w:rsidRDefault="003D4727" w:rsidP="003D4727">
      <w:pPr>
        <w:ind w:left="851"/>
        <w:rPr>
          <w:sz w:val="24"/>
          <w:szCs w:val="24"/>
          <w:lang w:eastAsia="da-DK"/>
        </w:rPr>
      </w:pPr>
      <w:r w:rsidRPr="004547FA">
        <w:rPr>
          <w:sz w:val="24"/>
          <w:szCs w:val="24"/>
          <w:lang w:eastAsia="da-DK"/>
        </w:rPr>
        <w:t xml:space="preserve">For at øge dosis skal det nuværende plaster udskiftes med et plaster med en højere styrke eller med en kombination af plastre, der placeres på forskellige steder for at opnå den ønskede dosis. Det anbefales, at der højst anvendes to plastre på samme tid op til maksimalt 40 mikrogram </w:t>
      </w:r>
      <w:proofErr w:type="spellStart"/>
      <w:r w:rsidRPr="004547FA">
        <w:rPr>
          <w:sz w:val="24"/>
          <w:szCs w:val="24"/>
          <w:lang w:eastAsia="da-DK"/>
        </w:rPr>
        <w:t>buprenorphin</w:t>
      </w:r>
      <w:proofErr w:type="spellEnd"/>
      <w:r w:rsidRPr="004547FA">
        <w:rPr>
          <w:sz w:val="24"/>
          <w:szCs w:val="24"/>
          <w:lang w:eastAsia="da-DK"/>
        </w:rPr>
        <w:t xml:space="preserve"> pr. time. Et nyt depotplaster bør ikke anvendes på samme sted på huden i de efterfølgende 3-4 uger (se pkt. 5.2). Patienterne bør monitoreres omhyggeligt og regelmæssigt for at vurdere den optimale dosis og behandlingsvarighed.</w:t>
      </w:r>
    </w:p>
    <w:p w:rsidR="003D4727" w:rsidRPr="004547FA" w:rsidRDefault="003D4727" w:rsidP="003D4727">
      <w:pPr>
        <w:ind w:left="851"/>
        <w:rPr>
          <w:w w:val="105"/>
          <w:sz w:val="24"/>
          <w:szCs w:val="24"/>
          <w:lang w:eastAsia="da-DK"/>
        </w:rPr>
      </w:pPr>
    </w:p>
    <w:p w:rsidR="003D4727" w:rsidRPr="004547FA" w:rsidRDefault="003D4727" w:rsidP="003D4727">
      <w:pPr>
        <w:ind w:left="851"/>
        <w:rPr>
          <w:w w:val="105"/>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 xml:space="preserve">" bør </w:t>
      </w:r>
      <w:r w:rsidRPr="004547FA">
        <w:rPr>
          <w:w w:val="105"/>
          <w:sz w:val="24"/>
          <w:szCs w:val="24"/>
          <w:lang w:eastAsia="da-DK"/>
        </w:rPr>
        <w:t>administreres hver 7. dag.</w:t>
      </w:r>
    </w:p>
    <w:p w:rsidR="003D4727" w:rsidRPr="006A7807" w:rsidRDefault="003D4727" w:rsidP="003D4727">
      <w:pPr>
        <w:ind w:left="851" w:right="3575"/>
        <w:rPr>
          <w:spacing w:val="-1"/>
          <w:w w:val="105"/>
          <w:sz w:val="24"/>
          <w:szCs w:val="24"/>
          <w:u w:val="single"/>
          <w:lang w:eastAsia="da-DK"/>
        </w:rPr>
      </w:pPr>
    </w:p>
    <w:p w:rsidR="003D4727" w:rsidRPr="00C44F78" w:rsidRDefault="003D4727" w:rsidP="003D4727">
      <w:pPr>
        <w:widowControl w:val="0"/>
        <w:autoSpaceDE w:val="0"/>
        <w:autoSpaceDN w:val="0"/>
        <w:adjustRightInd w:val="0"/>
        <w:ind w:left="851"/>
        <w:rPr>
          <w:i/>
          <w:color w:val="000000"/>
          <w:sz w:val="24"/>
          <w:szCs w:val="24"/>
          <w:lang w:eastAsia="da-DK"/>
        </w:rPr>
      </w:pPr>
      <w:r w:rsidRPr="00C44F78">
        <w:rPr>
          <w:i/>
          <w:color w:val="000000"/>
          <w:sz w:val="24"/>
          <w:szCs w:val="24"/>
          <w:lang w:eastAsia="da-DK"/>
        </w:rPr>
        <w:t>Administrationsvarighed</w:t>
      </w:r>
    </w:p>
    <w:p w:rsidR="003D4727" w:rsidRDefault="003D4727" w:rsidP="004C15B4">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bør under ingen omstændigheder administreres i længere tid end absolut nødvendigt. Hvis sygdommens karakter og sværhedsgrad kræver langvarig smertebehandling med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bør der udføres omhyggelig og regelmæssig monitorering (om nødvendigt med pauser i behandlingen) for at klarlægge, hvorvidt og i hvilken udstrækning yderligere behandling er nødvendig.</w:t>
      </w:r>
    </w:p>
    <w:p w:rsidR="003D4727" w:rsidRPr="006A7807" w:rsidRDefault="003D4727" w:rsidP="003D4727">
      <w:pPr>
        <w:widowControl w:val="0"/>
        <w:autoSpaceDE w:val="0"/>
        <w:autoSpaceDN w:val="0"/>
        <w:adjustRightInd w:val="0"/>
        <w:ind w:left="851"/>
        <w:rPr>
          <w:color w:val="000000"/>
          <w:sz w:val="24"/>
          <w:szCs w:val="24"/>
          <w:lang w:eastAsia="da-DK"/>
        </w:rPr>
      </w:pPr>
    </w:p>
    <w:p w:rsidR="00883D58" w:rsidRPr="00883D58" w:rsidRDefault="00883D58" w:rsidP="00883D58">
      <w:pPr>
        <w:keepNext/>
        <w:widowControl w:val="0"/>
        <w:autoSpaceDE w:val="0"/>
        <w:autoSpaceDN w:val="0"/>
        <w:adjustRightInd w:val="0"/>
        <w:ind w:left="851"/>
        <w:rPr>
          <w:color w:val="000000"/>
          <w:sz w:val="24"/>
          <w:szCs w:val="24"/>
          <w:u w:val="single"/>
          <w:lang w:eastAsia="da-DK"/>
        </w:rPr>
      </w:pPr>
      <w:r w:rsidRPr="00883D58">
        <w:rPr>
          <w:i/>
          <w:color w:val="000000"/>
          <w:sz w:val="24"/>
          <w:szCs w:val="24"/>
          <w:lang w:eastAsia="da-DK"/>
        </w:rPr>
        <w:t xml:space="preserve">Behandlingsmål og </w:t>
      </w:r>
      <w:proofErr w:type="spellStart"/>
      <w:r w:rsidRPr="00883D58">
        <w:rPr>
          <w:i/>
          <w:color w:val="000000"/>
          <w:sz w:val="24"/>
          <w:szCs w:val="24"/>
          <w:lang w:eastAsia="da-DK"/>
        </w:rPr>
        <w:t>seponering</w:t>
      </w:r>
      <w:proofErr w:type="spellEnd"/>
    </w:p>
    <w:p w:rsidR="00883D58" w:rsidRPr="00883D58" w:rsidRDefault="00883D58" w:rsidP="00883D58">
      <w:pPr>
        <w:autoSpaceDE w:val="0"/>
        <w:autoSpaceDN w:val="0"/>
        <w:adjustRightInd w:val="0"/>
        <w:ind w:left="851"/>
        <w:rPr>
          <w:color w:val="000000"/>
          <w:sz w:val="24"/>
          <w:szCs w:val="24"/>
          <w:lang w:eastAsia="da-DK"/>
        </w:rPr>
      </w:pPr>
      <w:r w:rsidRPr="00883D58">
        <w:rPr>
          <w:sz w:val="24"/>
          <w:szCs w:val="24"/>
        </w:rPr>
        <w:t xml:space="preserve">Før behandling med </w:t>
      </w:r>
      <w:proofErr w:type="spellStart"/>
      <w:r w:rsidRPr="00883D58">
        <w:rPr>
          <w:color w:val="000000"/>
          <w:sz w:val="24"/>
          <w:szCs w:val="24"/>
          <w:lang w:eastAsia="da-DK"/>
        </w:rPr>
        <w:t>Buprenorphine</w:t>
      </w:r>
      <w:proofErr w:type="spellEnd"/>
      <w:r w:rsidRPr="00883D58">
        <w:rPr>
          <w:color w:val="000000"/>
          <w:sz w:val="24"/>
          <w:szCs w:val="24"/>
          <w:lang w:eastAsia="da-DK"/>
        </w:rPr>
        <w:t xml:space="preserve"> </w:t>
      </w:r>
      <w:r w:rsidRPr="00883D58">
        <w:rPr>
          <w:sz w:val="24"/>
          <w:szCs w:val="24"/>
          <w:lang w:eastAsia="da-DK"/>
        </w:rPr>
        <w:t>"</w:t>
      </w:r>
      <w:proofErr w:type="spellStart"/>
      <w:r w:rsidRPr="00883D58">
        <w:rPr>
          <w:color w:val="000000"/>
          <w:sz w:val="24"/>
          <w:szCs w:val="24"/>
          <w:lang w:eastAsia="da-DK"/>
        </w:rPr>
        <w:t>Stada</w:t>
      </w:r>
      <w:proofErr w:type="spellEnd"/>
      <w:r w:rsidRPr="00883D58">
        <w:rPr>
          <w:sz w:val="24"/>
          <w:szCs w:val="24"/>
          <w:lang w:eastAsia="da-DK"/>
        </w:rPr>
        <w:t>"</w:t>
      </w:r>
      <w:r w:rsidRPr="00883D58">
        <w:rPr>
          <w:sz w:val="24"/>
          <w:szCs w:val="24"/>
        </w:rPr>
        <w:t xml:space="preserve"> påbegyndes, bør en behandlingsstrategi, herunder behandlingsvarighed og behandlingsmål, samt en plan for til at afslutning af behandlingen, aftales med patienten i overensstemmelse med smertebehandlingsretningslinjerne. Under behandlingen bør der være hyppig kontakt mellem lægen og patienten for at evaluere behovet for fortsat behandling, overvejelse om </w:t>
      </w:r>
      <w:proofErr w:type="spellStart"/>
      <w:r w:rsidRPr="00883D58">
        <w:rPr>
          <w:sz w:val="24"/>
          <w:szCs w:val="24"/>
        </w:rPr>
        <w:lastRenderedPageBreak/>
        <w:t>seponering</w:t>
      </w:r>
      <w:proofErr w:type="spellEnd"/>
      <w:r w:rsidRPr="00883D58">
        <w:rPr>
          <w:sz w:val="24"/>
          <w:szCs w:val="24"/>
        </w:rPr>
        <w:t xml:space="preserve"> og justering af dosis efter behov. Når en patient ikke længere har brug for behandling med </w:t>
      </w:r>
      <w:proofErr w:type="spellStart"/>
      <w:r w:rsidRPr="00883D58">
        <w:rPr>
          <w:color w:val="000000"/>
          <w:sz w:val="24"/>
          <w:szCs w:val="24"/>
          <w:lang w:eastAsia="da-DK"/>
        </w:rPr>
        <w:t>Buprenorphine</w:t>
      </w:r>
      <w:proofErr w:type="spellEnd"/>
      <w:r w:rsidRPr="00883D58">
        <w:rPr>
          <w:color w:val="000000"/>
          <w:sz w:val="24"/>
          <w:szCs w:val="24"/>
          <w:lang w:eastAsia="da-DK"/>
        </w:rPr>
        <w:t xml:space="preserve"> </w:t>
      </w:r>
      <w:r w:rsidRPr="00883D58">
        <w:rPr>
          <w:sz w:val="24"/>
          <w:szCs w:val="24"/>
          <w:lang w:eastAsia="da-DK"/>
        </w:rPr>
        <w:t>"</w:t>
      </w:r>
      <w:proofErr w:type="spellStart"/>
      <w:r w:rsidRPr="00883D58">
        <w:rPr>
          <w:color w:val="000000"/>
          <w:sz w:val="24"/>
          <w:szCs w:val="24"/>
          <w:lang w:eastAsia="da-DK"/>
        </w:rPr>
        <w:t>Stada</w:t>
      </w:r>
      <w:proofErr w:type="spellEnd"/>
      <w:r w:rsidRPr="00883D58">
        <w:rPr>
          <w:sz w:val="24"/>
          <w:szCs w:val="24"/>
          <w:lang w:eastAsia="da-DK"/>
        </w:rPr>
        <w:t>"</w:t>
      </w:r>
      <w:r w:rsidRPr="00883D58">
        <w:rPr>
          <w:sz w:val="24"/>
          <w:szCs w:val="24"/>
        </w:rPr>
        <w:t xml:space="preserve">, kan det være tilrådeligt at trappe dosen gradvist ned for at forhindre abstinenssymptomer. I tilfælde af utilstrækkelig smertekontrol, bør muligheden for </w:t>
      </w:r>
      <w:proofErr w:type="spellStart"/>
      <w:r w:rsidRPr="00883D58">
        <w:rPr>
          <w:sz w:val="24"/>
          <w:szCs w:val="24"/>
        </w:rPr>
        <w:t>hyperalgesi</w:t>
      </w:r>
      <w:proofErr w:type="spellEnd"/>
      <w:r w:rsidRPr="00883D58">
        <w:rPr>
          <w:sz w:val="24"/>
          <w:szCs w:val="24"/>
        </w:rPr>
        <w:t xml:space="preserve">, tolerance og progression af den underliggende sygdom overvejes (se pkt. 4.4) </w:t>
      </w:r>
    </w:p>
    <w:p w:rsidR="00883D58" w:rsidRPr="00883D58" w:rsidRDefault="00883D58" w:rsidP="00883D58">
      <w:pPr>
        <w:autoSpaceDE w:val="0"/>
        <w:autoSpaceDN w:val="0"/>
        <w:adjustRightInd w:val="0"/>
        <w:ind w:left="851"/>
        <w:rPr>
          <w:color w:val="000000"/>
          <w:sz w:val="24"/>
          <w:szCs w:val="24"/>
          <w:lang w:eastAsia="da-DK"/>
        </w:rPr>
      </w:pPr>
      <w:r w:rsidRPr="00883D58">
        <w:rPr>
          <w:color w:val="000000"/>
          <w:sz w:val="24"/>
          <w:szCs w:val="24"/>
          <w:lang w:eastAsia="da-DK"/>
        </w:rPr>
        <w:t xml:space="preserve">Efter fjernelse af depotplastret falder serumkoncentrationen af </w:t>
      </w:r>
      <w:proofErr w:type="spellStart"/>
      <w:r w:rsidRPr="00883D58">
        <w:rPr>
          <w:color w:val="000000"/>
          <w:sz w:val="24"/>
          <w:szCs w:val="24"/>
          <w:lang w:eastAsia="da-DK"/>
        </w:rPr>
        <w:t>buprenorphin</w:t>
      </w:r>
      <w:proofErr w:type="spellEnd"/>
      <w:r w:rsidRPr="00883D58">
        <w:rPr>
          <w:color w:val="000000"/>
          <w:sz w:val="24"/>
          <w:szCs w:val="24"/>
          <w:lang w:eastAsia="da-DK"/>
        </w:rPr>
        <w:t xml:space="preserve"> gradvist, og dermed opretholdes den analgetiske virkning i et vist stykke tid. </w:t>
      </w:r>
      <w:r w:rsidRPr="00883D58">
        <w:rPr>
          <w:sz w:val="24"/>
          <w:szCs w:val="24"/>
          <w:lang w:eastAsia="da-DK"/>
        </w:rPr>
        <w:t xml:space="preserve">Dette bør tages i betragtning, når behandlingen med </w:t>
      </w:r>
      <w:proofErr w:type="spellStart"/>
      <w:r w:rsidRPr="00883D58">
        <w:rPr>
          <w:sz w:val="24"/>
          <w:szCs w:val="24"/>
          <w:lang w:eastAsia="da-DK"/>
        </w:rPr>
        <w:t>Buprenorphine</w:t>
      </w:r>
      <w:proofErr w:type="spellEnd"/>
      <w:r w:rsidRPr="00883D58">
        <w:rPr>
          <w:sz w:val="24"/>
          <w:szCs w:val="24"/>
          <w:lang w:eastAsia="da-DK"/>
        </w:rPr>
        <w:t xml:space="preserve"> "</w:t>
      </w:r>
      <w:proofErr w:type="spellStart"/>
      <w:r w:rsidRPr="00883D58">
        <w:rPr>
          <w:sz w:val="24"/>
          <w:szCs w:val="24"/>
          <w:lang w:eastAsia="da-DK"/>
        </w:rPr>
        <w:t>Stada</w:t>
      </w:r>
      <w:proofErr w:type="spellEnd"/>
      <w:r w:rsidRPr="00883D58">
        <w:rPr>
          <w:sz w:val="24"/>
          <w:szCs w:val="24"/>
          <w:lang w:eastAsia="da-DK"/>
        </w:rPr>
        <w:t>" skal efterfølges af andre opioider.</w:t>
      </w:r>
      <w:r w:rsidRPr="00883D58">
        <w:rPr>
          <w:color w:val="000000"/>
          <w:sz w:val="24"/>
          <w:szCs w:val="24"/>
          <w:lang w:eastAsia="da-DK"/>
        </w:rPr>
        <w:t xml:space="preserve"> Som grundregel bør der ikke administreres opioider i 24 timer efter fjernelse af depotplastret. Pt. foreligger der kun begrænsede oplysninger om startdosen af andre opioider, der administreres efter </w:t>
      </w:r>
      <w:proofErr w:type="spellStart"/>
      <w:r w:rsidRPr="00883D58">
        <w:rPr>
          <w:color w:val="000000"/>
          <w:sz w:val="24"/>
          <w:szCs w:val="24"/>
          <w:lang w:eastAsia="da-DK"/>
        </w:rPr>
        <w:t>seponering</w:t>
      </w:r>
      <w:proofErr w:type="spellEnd"/>
      <w:r w:rsidRPr="00883D58">
        <w:rPr>
          <w:color w:val="000000"/>
          <w:sz w:val="24"/>
          <w:szCs w:val="24"/>
          <w:lang w:eastAsia="da-DK"/>
        </w:rPr>
        <w:t xml:space="preserve"> af depotplastret (se pkt. 4.5).</w:t>
      </w:r>
    </w:p>
    <w:p w:rsidR="003D4727" w:rsidRPr="006A7807" w:rsidRDefault="003D4727" w:rsidP="003D4727">
      <w:pPr>
        <w:widowControl w:val="0"/>
        <w:autoSpaceDE w:val="0"/>
        <w:autoSpaceDN w:val="0"/>
        <w:adjustRightInd w:val="0"/>
        <w:ind w:left="851"/>
        <w:rPr>
          <w:w w:val="105"/>
          <w:sz w:val="24"/>
          <w:szCs w:val="24"/>
          <w:lang w:eastAsia="da-DK"/>
        </w:rPr>
      </w:pPr>
    </w:p>
    <w:p w:rsidR="003D4727" w:rsidRPr="00C44F78" w:rsidRDefault="003D4727" w:rsidP="003D4727">
      <w:pPr>
        <w:widowControl w:val="0"/>
        <w:autoSpaceDE w:val="0"/>
        <w:autoSpaceDN w:val="0"/>
        <w:adjustRightInd w:val="0"/>
        <w:ind w:left="851"/>
        <w:rPr>
          <w:i/>
          <w:w w:val="105"/>
          <w:sz w:val="24"/>
          <w:szCs w:val="24"/>
          <w:lang w:eastAsia="da-DK"/>
        </w:rPr>
      </w:pPr>
      <w:r w:rsidRPr="00C44F78">
        <w:rPr>
          <w:i/>
          <w:w w:val="105"/>
          <w:sz w:val="24"/>
          <w:szCs w:val="24"/>
          <w:lang w:eastAsia="da-DK"/>
        </w:rPr>
        <w:t>Omregning fra opioider</w:t>
      </w:r>
    </w:p>
    <w:p w:rsidR="003D4727" w:rsidRPr="006A7807" w:rsidRDefault="003D4727" w:rsidP="003D4727">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kan anvendes som et alternativ til behandling med andre opioider. Sådanne patienter bør starte med den lavest tilgængelige dosis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5 </w:t>
      </w:r>
      <w:r>
        <w:rPr>
          <w:color w:val="000000"/>
          <w:sz w:val="24"/>
          <w:szCs w:val="24"/>
          <w:lang w:eastAsia="da-DK"/>
        </w:rPr>
        <w:t>mikrogram/time</w:t>
      </w:r>
      <w:r w:rsidRPr="006A7807">
        <w:rPr>
          <w:color w:val="000000"/>
          <w:sz w:val="24"/>
          <w:szCs w:val="24"/>
          <w:lang w:eastAsia="da-DK"/>
        </w:rPr>
        <w:t xml:space="preserve"> depotplaster) og fortsætte med at tage korttidsvirkende supplerende smertestillende midler (se pkt. 4.5) under titreringen, efter behov.</w:t>
      </w:r>
    </w:p>
    <w:p w:rsidR="003D4727" w:rsidRPr="006A7807" w:rsidRDefault="003D4727" w:rsidP="003D4727">
      <w:pPr>
        <w:widowControl w:val="0"/>
        <w:autoSpaceDE w:val="0"/>
        <w:autoSpaceDN w:val="0"/>
        <w:adjustRightInd w:val="0"/>
        <w:ind w:left="851"/>
        <w:rPr>
          <w:color w:val="000000"/>
          <w:sz w:val="24"/>
          <w:szCs w:val="24"/>
          <w:lang w:eastAsia="da-DK"/>
        </w:rPr>
      </w:pPr>
    </w:p>
    <w:p w:rsidR="003D4727" w:rsidRPr="00C44F78" w:rsidRDefault="003D4727" w:rsidP="003D4727">
      <w:pPr>
        <w:widowControl w:val="0"/>
        <w:autoSpaceDE w:val="0"/>
        <w:autoSpaceDN w:val="0"/>
        <w:adjustRightInd w:val="0"/>
        <w:ind w:left="851"/>
        <w:rPr>
          <w:bCs/>
          <w:color w:val="000000"/>
          <w:sz w:val="24"/>
          <w:szCs w:val="24"/>
          <w:u w:val="single"/>
          <w:lang w:eastAsia="da-DK"/>
        </w:rPr>
      </w:pPr>
      <w:r w:rsidRPr="00C44F78">
        <w:rPr>
          <w:bCs/>
          <w:color w:val="000000"/>
          <w:sz w:val="24"/>
          <w:szCs w:val="24"/>
          <w:u w:val="single"/>
          <w:lang w:eastAsia="da-DK"/>
        </w:rPr>
        <w:t>Særlige populationer</w:t>
      </w:r>
    </w:p>
    <w:p w:rsidR="003D4727" w:rsidRPr="006A7807" w:rsidRDefault="003D4727" w:rsidP="003D4727">
      <w:pPr>
        <w:widowControl w:val="0"/>
        <w:autoSpaceDE w:val="0"/>
        <w:autoSpaceDN w:val="0"/>
        <w:adjustRightInd w:val="0"/>
        <w:ind w:left="851"/>
        <w:rPr>
          <w:i/>
          <w:color w:val="000000"/>
          <w:sz w:val="24"/>
          <w:szCs w:val="24"/>
          <w:lang w:eastAsia="da-DK"/>
        </w:rPr>
      </w:pPr>
    </w:p>
    <w:p w:rsidR="003D4727" w:rsidRPr="006A7807" w:rsidRDefault="003D4727" w:rsidP="003D4727">
      <w:pPr>
        <w:widowControl w:val="0"/>
        <w:autoSpaceDE w:val="0"/>
        <w:autoSpaceDN w:val="0"/>
        <w:adjustRightInd w:val="0"/>
        <w:ind w:left="851"/>
        <w:rPr>
          <w:i/>
          <w:color w:val="000000"/>
          <w:sz w:val="24"/>
          <w:szCs w:val="24"/>
          <w:lang w:eastAsia="da-DK"/>
        </w:rPr>
      </w:pPr>
      <w:r w:rsidRPr="006A7807">
        <w:rPr>
          <w:i/>
          <w:color w:val="000000"/>
          <w:sz w:val="24"/>
          <w:szCs w:val="24"/>
          <w:lang w:eastAsia="da-DK"/>
        </w:rPr>
        <w:t>Ældre</w:t>
      </w:r>
    </w:p>
    <w:p w:rsidR="003D4727" w:rsidRPr="006A7807"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 xml:space="preserve">Det er ikke nødvendigt at justere dosis af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hos ældre patienter.</w:t>
      </w:r>
    </w:p>
    <w:p w:rsidR="003D4727" w:rsidRPr="006A7807" w:rsidRDefault="003D4727" w:rsidP="003D4727">
      <w:pPr>
        <w:widowControl w:val="0"/>
        <w:autoSpaceDE w:val="0"/>
        <w:autoSpaceDN w:val="0"/>
        <w:adjustRightInd w:val="0"/>
        <w:ind w:left="851"/>
        <w:rPr>
          <w:color w:val="000000"/>
          <w:sz w:val="24"/>
          <w:szCs w:val="24"/>
          <w:lang w:eastAsia="da-DK"/>
        </w:rPr>
      </w:pPr>
    </w:p>
    <w:p w:rsidR="003D4727" w:rsidRPr="006A7807" w:rsidRDefault="003D4727" w:rsidP="003D4727">
      <w:pPr>
        <w:widowControl w:val="0"/>
        <w:autoSpaceDE w:val="0"/>
        <w:autoSpaceDN w:val="0"/>
        <w:adjustRightInd w:val="0"/>
        <w:ind w:left="851"/>
        <w:rPr>
          <w:i/>
          <w:color w:val="000000"/>
          <w:sz w:val="24"/>
          <w:szCs w:val="24"/>
          <w:lang w:eastAsia="da-DK"/>
        </w:rPr>
      </w:pPr>
      <w:r w:rsidRPr="006A7807">
        <w:rPr>
          <w:i/>
          <w:color w:val="000000"/>
          <w:sz w:val="24"/>
          <w:szCs w:val="24"/>
          <w:lang w:eastAsia="da-DK"/>
        </w:rPr>
        <w:t>Nedsat nyrefunktion</w:t>
      </w:r>
    </w:p>
    <w:p w:rsidR="003D4727" w:rsidRPr="006A7807"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 xml:space="preserve">Det er ikke nødvendigt med specielle dosisjusteringer af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hos patienter med nedsat nyrefunktion.</w:t>
      </w:r>
    </w:p>
    <w:p w:rsidR="003D4727" w:rsidRPr="006A7807" w:rsidRDefault="003D4727" w:rsidP="003D4727">
      <w:pPr>
        <w:widowControl w:val="0"/>
        <w:autoSpaceDE w:val="0"/>
        <w:autoSpaceDN w:val="0"/>
        <w:adjustRightInd w:val="0"/>
        <w:ind w:left="851"/>
        <w:rPr>
          <w:color w:val="000000"/>
          <w:sz w:val="24"/>
          <w:szCs w:val="24"/>
          <w:lang w:eastAsia="da-DK"/>
        </w:rPr>
      </w:pPr>
    </w:p>
    <w:p w:rsidR="003D4727" w:rsidRPr="006A7807" w:rsidRDefault="003D4727" w:rsidP="003D4727">
      <w:pPr>
        <w:widowControl w:val="0"/>
        <w:autoSpaceDE w:val="0"/>
        <w:autoSpaceDN w:val="0"/>
        <w:adjustRightInd w:val="0"/>
        <w:ind w:left="851"/>
        <w:rPr>
          <w:i/>
          <w:color w:val="000000"/>
          <w:sz w:val="24"/>
          <w:szCs w:val="24"/>
          <w:lang w:eastAsia="da-DK"/>
        </w:rPr>
      </w:pPr>
      <w:r w:rsidRPr="006A7807">
        <w:rPr>
          <w:i/>
          <w:color w:val="000000"/>
          <w:sz w:val="24"/>
          <w:szCs w:val="24"/>
          <w:lang w:eastAsia="da-DK"/>
        </w:rPr>
        <w:t>Nedsat leverfunktion</w:t>
      </w:r>
    </w:p>
    <w:p w:rsidR="003D4727" w:rsidRPr="006A7807" w:rsidRDefault="003D4727" w:rsidP="003D4727">
      <w:pPr>
        <w:widowControl w:val="0"/>
        <w:autoSpaceDE w:val="0"/>
        <w:autoSpaceDN w:val="0"/>
        <w:adjustRightInd w:val="0"/>
        <w:ind w:left="851"/>
        <w:rPr>
          <w:color w:val="000000"/>
          <w:sz w:val="24"/>
          <w:szCs w:val="24"/>
          <w:lang w:eastAsia="da-DK"/>
        </w:rPr>
      </w:pPr>
      <w:proofErr w:type="spellStart"/>
      <w:r w:rsidRPr="006A7807">
        <w:rPr>
          <w:color w:val="000000"/>
          <w:sz w:val="24"/>
          <w:szCs w:val="24"/>
          <w:lang w:eastAsia="da-DK"/>
        </w:rPr>
        <w:t>Buprenorphin</w:t>
      </w:r>
      <w:proofErr w:type="spellEnd"/>
      <w:r w:rsidRPr="006A7807">
        <w:rPr>
          <w:color w:val="000000"/>
          <w:sz w:val="24"/>
          <w:szCs w:val="24"/>
          <w:lang w:eastAsia="da-DK"/>
        </w:rPr>
        <w:t xml:space="preserve"> </w:t>
      </w:r>
      <w:proofErr w:type="spellStart"/>
      <w:r w:rsidRPr="006A7807">
        <w:rPr>
          <w:color w:val="000000"/>
          <w:sz w:val="24"/>
          <w:szCs w:val="24"/>
          <w:lang w:eastAsia="da-DK"/>
        </w:rPr>
        <w:t>metaboliseres</w:t>
      </w:r>
      <w:proofErr w:type="spellEnd"/>
      <w:r w:rsidRPr="006A7807">
        <w:rPr>
          <w:color w:val="000000"/>
          <w:sz w:val="24"/>
          <w:szCs w:val="24"/>
          <w:lang w:eastAsia="da-DK"/>
        </w:rPr>
        <w:t xml:space="preserve"> i leveren. Lægemidlets virkningskraft og virkningsvarighed kan være påvirket hos patienter med nedsat leverfunktion. Derfor bør patienter med nedsat leverfunktion monitoreres nøje under behandlingen med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w:t>
      </w:r>
    </w:p>
    <w:p w:rsidR="003D4727" w:rsidRPr="006A7807" w:rsidRDefault="003D4727" w:rsidP="003D4727">
      <w:pPr>
        <w:widowControl w:val="0"/>
        <w:autoSpaceDE w:val="0"/>
        <w:autoSpaceDN w:val="0"/>
        <w:adjustRightInd w:val="0"/>
        <w:ind w:left="851"/>
        <w:rPr>
          <w:color w:val="000000"/>
          <w:sz w:val="24"/>
          <w:szCs w:val="24"/>
          <w:lang w:eastAsia="da-DK"/>
        </w:rPr>
      </w:pPr>
    </w:p>
    <w:p w:rsidR="003D4727" w:rsidRPr="006A7807"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 xml:space="preserve">Hos patienter med alvorligt nedsat leverfunktion kan der ses akkumulation af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i løbet af behandlingen. Det bør overvejes at anvende anden behandling, og hvis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overhovedet skal anvendes hos sådanne patienter, skal det ske med forsigtighed.</w:t>
      </w:r>
    </w:p>
    <w:p w:rsidR="003D4727" w:rsidRPr="006A7807" w:rsidRDefault="003D4727" w:rsidP="003D4727">
      <w:pPr>
        <w:widowControl w:val="0"/>
        <w:autoSpaceDE w:val="0"/>
        <w:autoSpaceDN w:val="0"/>
        <w:adjustRightInd w:val="0"/>
        <w:ind w:left="851"/>
        <w:rPr>
          <w:color w:val="000000"/>
          <w:sz w:val="24"/>
          <w:szCs w:val="24"/>
          <w:u w:val="single"/>
          <w:lang w:eastAsia="da-DK"/>
        </w:rPr>
      </w:pPr>
    </w:p>
    <w:p w:rsidR="003D4727" w:rsidRPr="006A7807" w:rsidRDefault="003D4727" w:rsidP="003D4727">
      <w:pPr>
        <w:widowControl w:val="0"/>
        <w:autoSpaceDE w:val="0"/>
        <w:autoSpaceDN w:val="0"/>
        <w:adjustRightInd w:val="0"/>
        <w:ind w:left="851"/>
        <w:rPr>
          <w:i/>
          <w:color w:val="000000"/>
          <w:sz w:val="24"/>
          <w:szCs w:val="24"/>
          <w:lang w:eastAsia="da-DK"/>
        </w:rPr>
      </w:pPr>
      <w:r w:rsidRPr="006A7807">
        <w:rPr>
          <w:i/>
          <w:color w:val="000000"/>
          <w:sz w:val="24"/>
          <w:szCs w:val="24"/>
          <w:lang w:eastAsia="da-DK"/>
        </w:rPr>
        <w:t>Pædiatrisk population</w:t>
      </w:r>
    </w:p>
    <w:p w:rsidR="003D4727" w:rsidRPr="006A7807" w:rsidRDefault="003D4727" w:rsidP="003D4727">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r w:rsidRPr="006A7807">
        <w:rPr>
          <w:color w:val="000000"/>
          <w:sz w:val="24"/>
          <w:szCs w:val="24"/>
          <w:lang w:eastAsia="da-DK"/>
        </w:rPr>
        <w:t>s</w:t>
      </w:r>
      <w:proofErr w:type="spellEnd"/>
      <w:r w:rsidRPr="006A7807">
        <w:rPr>
          <w:color w:val="000000"/>
          <w:sz w:val="24"/>
          <w:szCs w:val="24"/>
          <w:lang w:eastAsia="da-DK"/>
        </w:rPr>
        <w:t xml:space="preserve"> sikkerhed og virkning hos børn og unge under 18 år er endnu ikke klarlagt. </w:t>
      </w:r>
      <w:r w:rsidRPr="006A7807">
        <w:rPr>
          <w:sz w:val="24"/>
          <w:szCs w:val="24"/>
          <w:lang w:eastAsia="da-DK"/>
        </w:rPr>
        <w:t>Der foreligger ingen data</w:t>
      </w:r>
      <w:r w:rsidRPr="006A7807">
        <w:rPr>
          <w:color w:val="000000"/>
          <w:sz w:val="24"/>
          <w:szCs w:val="24"/>
          <w:lang w:eastAsia="da-DK"/>
        </w:rPr>
        <w:t xml:space="preserve">. </w:t>
      </w:r>
    </w:p>
    <w:p w:rsidR="003D4727" w:rsidRPr="006A7807" w:rsidRDefault="003D4727" w:rsidP="003D4727">
      <w:pPr>
        <w:widowControl w:val="0"/>
        <w:autoSpaceDE w:val="0"/>
        <w:autoSpaceDN w:val="0"/>
        <w:adjustRightInd w:val="0"/>
        <w:ind w:left="851"/>
        <w:rPr>
          <w:color w:val="000000"/>
          <w:sz w:val="24"/>
          <w:szCs w:val="24"/>
          <w:u w:val="single"/>
          <w:lang w:eastAsia="da-DK"/>
        </w:rPr>
      </w:pPr>
    </w:p>
    <w:p w:rsidR="003D4727" w:rsidRPr="006A7807" w:rsidRDefault="003D4727" w:rsidP="003D4727">
      <w:pPr>
        <w:widowControl w:val="0"/>
        <w:autoSpaceDE w:val="0"/>
        <w:autoSpaceDN w:val="0"/>
        <w:adjustRightInd w:val="0"/>
        <w:ind w:left="851"/>
        <w:rPr>
          <w:b/>
          <w:color w:val="000000"/>
          <w:sz w:val="24"/>
          <w:szCs w:val="24"/>
          <w:lang w:eastAsia="da-DK"/>
        </w:rPr>
      </w:pPr>
      <w:r w:rsidRPr="00C44F78">
        <w:rPr>
          <w:color w:val="000000"/>
          <w:sz w:val="24"/>
          <w:szCs w:val="24"/>
          <w:u w:val="single"/>
          <w:lang w:eastAsia="da-DK"/>
        </w:rPr>
        <w:t>Administration</w:t>
      </w:r>
    </w:p>
    <w:p w:rsidR="003D4727" w:rsidRPr="006A7807" w:rsidRDefault="003D4727" w:rsidP="003D4727">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er til </w:t>
      </w:r>
      <w:proofErr w:type="spellStart"/>
      <w:r w:rsidRPr="006A7807">
        <w:rPr>
          <w:color w:val="000000"/>
          <w:sz w:val="24"/>
          <w:szCs w:val="24"/>
          <w:lang w:eastAsia="da-DK"/>
        </w:rPr>
        <w:t>transdermal</w:t>
      </w:r>
      <w:proofErr w:type="spellEnd"/>
      <w:r w:rsidRPr="006A7807">
        <w:rPr>
          <w:color w:val="000000"/>
          <w:sz w:val="24"/>
          <w:szCs w:val="24"/>
          <w:lang w:eastAsia="da-DK"/>
        </w:rPr>
        <w:t xml:space="preserve"> </w:t>
      </w:r>
      <w:r>
        <w:rPr>
          <w:color w:val="000000"/>
          <w:sz w:val="24"/>
          <w:szCs w:val="24"/>
          <w:lang w:eastAsia="da-DK"/>
        </w:rPr>
        <w:t>anvendelse</w:t>
      </w:r>
      <w:r w:rsidRPr="006A7807">
        <w:rPr>
          <w:color w:val="000000"/>
          <w:sz w:val="24"/>
          <w:szCs w:val="24"/>
          <w:lang w:eastAsia="da-DK"/>
        </w:rPr>
        <w:t>.</w:t>
      </w:r>
    </w:p>
    <w:p w:rsidR="003D4727" w:rsidRPr="006A7807"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Plastret må ikke deles eller klippes i stykker.</w:t>
      </w:r>
    </w:p>
    <w:p w:rsidR="003D4727" w:rsidRPr="006A7807"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Plasteret må ikke anvendes, hvis forseglingen er brudt.</w:t>
      </w:r>
    </w:p>
    <w:p w:rsidR="00883D58" w:rsidRDefault="00883D58" w:rsidP="003D4727">
      <w:pPr>
        <w:widowControl w:val="0"/>
        <w:autoSpaceDE w:val="0"/>
        <w:autoSpaceDN w:val="0"/>
        <w:adjustRightInd w:val="0"/>
        <w:ind w:left="851"/>
        <w:rPr>
          <w:color w:val="000000"/>
          <w:sz w:val="24"/>
          <w:szCs w:val="24"/>
          <w:lang w:eastAsia="da-DK"/>
        </w:rPr>
      </w:pPr>
    </w:p>
    <w:p w:rsidR="00883D58" w:rsidRDefault="00883D58" w:rsidP="003D4727">
      <w:pPr>
        <w:widowControl w:val="0"/>
        <w:autoSpaceDE w:val="0"/>
        <w:autoSpaceDN w:val="0"/>
        <w:adjustRightInd w:val="0"/>
        <w:ind w:left="851"/>
        <w:rPr>
          <w:i/>
          <w:color w:val="000000"/>
          <w:sz w:val="24"/>
          <w:szCs w:val="24"/>
          <w:lang w:eastAsia="da-DK"/>
        </w:rPr>
      </w:pPr>
    </w:p>
    <w:p w:rsidR="003D4727" w:rsidRPr="00C44F78" w:rsidRDefault="003D4727" w:rsidP="003D4727">
      <w:pPr>
        <w:widowControl w:val="0"/>
        <w:autoSpaceDE w:val="0"/>
        <w:autoSpaceDN w:val="0"/>
        <w:adjustRightInd w:val="0"/>
        <w:ind w:left="851"/>
        <w:rPr>
          <w:i/>
          <w:color w:val="000000"/>
          <w:sz w:val="24"/>
          <w:szCs w:val="24"/>
          <w:lang w:eastAsia="da-DK"/>
        </w:rPr>
      </w:pPr>
      <w:r w:rsidRPr="00C44F78">
        <w:rPr>
          <w:i/>
          <w:color w:val="000000"/>
          <w:sz w:val="24"/>
          <w:szCs w:val="24"/>
          <w:lang w:eastAsia="da-DK"/>
        </w:rPr>
        <w:t>Påsætning af depotplaster</w:t>
      </w:r>
    </w:p>
    <w:p w:rsidR="003D4727" w:rsidRDefault="003D4727" w:rsidP="004C15B4">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skal placeres på ikke-irriteret, intakt hud på ydersiden af overarmen, den øverste del af brystet eller den øverste del af ryggen, men ikke på hudområder med store ar.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skal placeres på et område med lidt eller </w:t>
      </w:r>
      <w:r w:rsidRPr="006A7807">
        <w:rPr>
          <w:color w:val="000000"/>
          <w:sz w:val="24"/>
          <w:szCs w:val="24"/>
          <w:lang w:eastAsia="da-DK"/>
        </w:rPr>
        <w:lastRenderedPageBreak/>
        <w:t>ingen behåring. Hvis sådanne steder ikke findes, skal håret klippes af med en saks, ikke barberes.</w:t>
      </w:r>
    </w:p>
    <w:p w:rsidR="003D4727" w:rsidRPr="006A7807" w:rsidRDefault="003D4727" w:rsidP="003D4727">
      <w:pPr>
        <w:widowControl w:val="0"/>
        <w:autoSpaceDE w:val="0"/>
        <w:autoSpaceDN w:val="0"/>
        <w:adjustRightInd w:val="0"/>
        <w:ind w:left="851"/>
        <w:rPr>
          <w:color w:val="000000"/>
          <w:sz w:val="24"/>
          <w:szCs w:val="24"/>
          <w:lang w:eastAsia="da-DK"/>
        </w:rPr>
      </w:pPr>
    </w:p>
    <w:p w:rsidR="003D4727" w:rsidRPr="006A7807"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 xml:space="preserve">Hvis applikationsstedet skal renses, må det kun gøres med rent vand. Der må ikke anvendes sæbe, sprit, olie, lotion eller slibemidler. Huden skal være tør, inden depotplastret sættes på.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 xml:space="preserve"> skal påføres umiddelbart efter, at det er taget ud af det forseglede brev. Efter fjernelse af beskyttelseslaget skal depotplastret trykkes godt på plads med håndfladen i cirka 30 sekunder, så der opnås fuldstændig kontakt, især ved hjørnerne. Hvis hjørnerne begynder at løsne sig, kan de tapes fast med en egnet </w:t>
      </w:r>
      <w:proofErr w:type="spellStart"/>
      <w:r w:rsidRPr="006A7807">
        <w:rPr>
          <w:color w:val="000000"/>
          <w:sz w:val="24"/>
          <w:szCs w:val="24"/>
          <w:lang w:eastAsia="da-DK"/>
        </w:rPr>
        <w:t>hudtape</w:t>
      </w:r>
      <w:proofErr w:type="spellEnd"/>
      <w:r w:rsidRPr="006A7807">
        <w:rPr>
          <w:color w:val="000000"/>
          <w:sz w:val="24"/>
          <w:szCs w:val="24"/>
          <w:lang w:eastAsia="da-DK"/>
        </w:rPr>
        <w:t xml:space="preserve"> for at sikre en 7-dages brugsperiode. Plastret skal bæres uafbrudt i 7 dage. </w:t>
      </w:r>
    </w:p>
    <w:p w:rsidR="003D4727" w:rsidRPr="00B75839" w:rsidRDefault="003D4727" w:rsidP="003D4727">
      <w:pPr>
        <w:widowControl w:val="0"/>
        <w:autoSpaceDE w:val="0"/>
        <w:autoSpaceDN w:val="0"/>
        <w:adjustRightInd w:val="0"/>
        <w:ind w:left="851"/>
        <w:rPr>
          <w:color w:val="000000"/>
          <w:sz w:val="24"/>
          <w:szCs w:val="24"/>
          <w:lang w:eastAsia="da-DK"/>
        </w:rPr>
      </w:pPr>
      <w:r w:rsidRPr="006A7807">
        <w:rPr>
          <w:color w:val="000000"/>
          <w:sz w:val="24"/>
          <w:szCs w:val="24"/>
          <w:lang w:eastAsia="da-DK"/>
        </w:rPr>
        <w:t>Karbad, brusebad og svømning bør ikke påvirke plastret. Hvis et plaster falder af, skal der sættes et nyt på, som bæres i 7 dage.</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4.3</w:t>
      </w:r>
      <w:r w:rsidRPr="00C84483">
        <w:rPr>
          <w:b/>
          <w:sz w:val="24"/>
          <w:szCs w:val="24"/>
        </w:rPr>
        <w:tab/>
        <w:t>Kontraindikationer</w:t>
      </w:r>
    </w:p>
    <w:p w:rsidR="003D4727" w:rsidRPr="006338F3" w:rsidRDefault="003D4727" w:rsidP="003D4727">
      <w:pPr>
        <w:pStyle w:val="Listeafsnit"/>
        <w:widowControl w:val="0"/>
        <w:numPr>
          <w:ilvl w:val="0"/>
          <w:numId w:val="6"/>
        </w:numPr>
        <w:tabs>
          <w:tab w:val="left" w:pos="1134"/>
        </w:tabs>
        <w:autoSpaceDE w:val="0"/>
        <w:autoSpaceDN w:val="0"/>
        <w:adjustRightInd w:val="0"/>
        <w:ind w:left="1134" w:hanging="283"/>
        <w:contextualSpacing w:val="0"/>
        <w:rPr>
          <w:color w:val="000000"/>
          <w:sz w:val="24"/>
          <w:szCs w:val="24"/>
        </w:rPr>
      </w:pPr>
      <w:r>
        <w:rPr>
          <w:sz w:val="24"/>
          <w:szCs w:val="24"/>
        </w:rPr>
        <w:t>O</w:t>
      </w:r>
      <w:r w:rsidRPr="006338F3">
        <w:rPr>
          <w:sz w:val="24"/>
          <w:szCs w:val="24"/>
        </w:rPr>
        <w:t>verfølsomhed over for de aktive stoffer eller over for et eller flere af hjælpestofferne anført i pkt. 6.1.</w:t>
      </w:r>
    </w:p>
    <w:p w:rsidR="003D4727" w:rsidRPr="006338F3" w:rsidRDefault="003D4727" w:rsidP="003D4727">
      <w:pPr>
        <w:pStyle w:val="Listeafsnit"/>
        <w:widowControl w:val="0"/>
        <w:numPr>
          <w:ilvl w:val="0"/>
          <w:numId w:val="6"/>
        </w:numPr>
        <w:tabs>
          <w:tab w:val="left" w:pos="1134"/>
        </w:tabs>
        <w:autoSpaceDE w:val="0"/>
        <w:autoSpaceDN w:val="0"/>
        <w:adjustRightInd w:val="0"/>
        <w:ind w:left="1134" w:hanging="283"/>
        <w:contextualSpacing w:val="0"/>
        <w:rPr>
          <w:sz w:val="24"/>
          <w:szCs w:val="24"/>
        </w:rPr>
      </w:pPr>
      <w:r>
        <w:rPr>
          <w:sz w:val="24"/>
          <w:szCs w:val="24"/>
        </w:rPr>
        <w:t>O</w:t>
      </w:r>
      <w:r w:rsidRPr="006338F3">
        <w:rPr>
          <w:sz w:val="24"/>
          <w:szCs w:val="24"/>
        </w:rPr>
        <w:t>pioidafhængige patienter og brug til narkotisk substitutionsbehandling,</w:t>
      </w:r>
    </w:p>
    <w:p w:rsidR="003D4727" w:rsidRPr="006338F3" w:rsidRDefault="003D4727" w:rsidP="003D4727">
      <w:pPr>
        <w:pStyle w:val="Listeafsnit"/>
        <w:widowControl w:val="0"/>
        <w:numPr>
          <w:ilvl w:val="0"/>
          <w:numId w:val="6"/>
        </w:numPr>
        <w:tabs>
          <w:tab w:val="left" w:pos="1134"/>
        </w:tabs>
        <w:autoSpaceDE w:val="0"/>
        <w:autoSpaceDN w:val="0"/>
        <w:adjustRightInd w:val="0"/>
        <w:ind w:left="1134" w:hanging="283"/>
        <w:contextualSpacing w:val="0"/>
        <w:rPr>
          <w:sz w:val="24"/>
          <w:szCs w:val="24"/>
        </w:rPr>
      </w:pPr>
      <w:r>
        <w:rPr>
          <w:sz w:val="24"/>
          <w:szCs w:val="24"/>
        </w:rPr>
        <w:t>Ti</w:t>
      </w:r>
      <w:r w:rsidRPr="006338F3">
        <w:rPr>
          <w:sz w:val="24"/>
          <w:szCs w:val="24"/>
        </w:rPr>
        <w:t>lstande, hvor vejrtrækningscentret og -funktionen er alvorligt nedsat eller kan blive det,</w:t>
      </w:r>
    </w:p>
    <w:p w:rsidR="003D4727" w:rsidRPr="006338F3" w:rsidRDefault="003D4727" w:rsidP="003D4727">
      <w:pPr>
        <w:pStyle w:val="Listeafsnit"/>
        <w:widowControl w:val="0"/>
        <w:numPr>
          <w:ilvl w:val="0"/>
          <w:numId w:val="6"/>
        </w:numPr>
        <w:tabs>
          <w:tab w:val="left" w:pos="1134"/>
        </w:tabs>
        <w:autoSpaceDE w:val="0"/>
        <w:autoSpaceDN w:val="0"/>
        <w:adjustRightInd w:val="0"/>
        <w:ind w:left="1134" w:hanging="283"/>
        <w:contextualSpacing w:val="0"/>
        <w:rPr>
          <w:sz w:val="24"/>
          <w:szCs w:val="24"/>
        </w:rPr>
      </w:pPr>
      <w:r>
        <w:rPr>
          <w:sz w:val="24"/>
          <w:szCs w:val="24"/>
        </w:rPr>
        <w:t>P</w:t>
      </w:r>
      <w:r w:rsidRPr="006338F3">
        <w:rPr>
          <w:sz w:val="24"/>
          <w:szCs w:val="24"/>
        </w:rPr>
        <w:t>atienter, der får MAO-</w:t>
      </w:r>
      <w:proofErr w:type="spellStart"/>
      <w:r w:rsidRPr="006338F3">
        <w:rPr>
          <w:sz w:val="24"/>
          <w:szCs w:val="24"/>
        </w:rPr>
        <w:t>hæmmere</w:t>
      </w:r>
      <w:proofErr w:type="spellEnd"/>
      <w:r w:rsidRPr="006338F3">
        <w:rPr>
          <w:sz w:val="24"/>
          <w:szCs w:val="24"/>
        </w:rPr>
        <w:t>, eller som har fået det inden for de sidste to uger (se pkt. 4.5),</w:t>
      </w:r>
    </w:p>
    <w:p w:rsidR="003D4727" w:rsidRPr="006338F3" w:rsidRDefault="003D4727" w:rsidP="003D4727">
      <w:pPr>
        <w:pStyle w:val="Listeafsnit"/>
        <w:widowControl w:val="0"/>
        <w:numPr>
          <w:ilvl w:val="0"/>
          <w:numId w:val="6"/>
        </w:numPr>
        <w:tabs>
          <w:tab w:val="left" w:pos="1134"/>
        </w:tabs>
        <w:autoSpaceDE w:val="0"/>
        <w:autoSpaceDN w:val="0"/>
        <w:adjustRightInd w:val="0"/>
        <w:ind w:left="1134" w:hanging="283"/>
        <w:contextualSpacing w:val="0"/>
        <w:rPr>
          <w:sz w:val="24"/>
          <w:szCs w:val="24"/>
        </w:rPr>
      </w:pPr>
      <w:r>
        <w:rPr>
          <w:sz w:val="24"/>
          <w:szCs w:val="24"/>
        </w:rPr>
        <w:t>P</w:t>
      </w:r>
      <w:r w:rsidRPr="006338F3">
        <w:rPr>
          <w:sz w:val="24"/>
          <w:szCs w:val="24"/>
        </w:rPr>
        <w:t xml:space="preserve">atienter, der lider af </w:t>
      </w:r>
      <w:proofErr w:type="spellStart"/>
      <w:r w:rsidRPr="006338F3">
        <w:rPr>
          <w:sz w:val="24"/>
          <w:szCs w:val="24"/>
        </w:rPr>
        <w:t>myasthenia</w:t>
      </w:r>
      <w:proofErr w:type="spellEnd"/>
      <w:r w:rsidRPr="006338F3">
        <w:rPr>
          <w:sz w:val="24"/>
          <w:szCs w:val="24"/>
        </w:rPr>
        <w:t xml:space="preserve"> </w:t>
      </w:r>
      <w:proofErr w:type="spellStart"/>
      <w:r w:rsidRPr="006338F3">
        <w:rPr>
          <w:sz w:val="24"/>
          <w:szCs w:val="24"/>
        </w:rPr>
        <w:t>gravis</w:t>
      </w:r>
      <w:proofErr w:type="spellEnd"/>
      <w:r w:rsidRPr="006338F3">
        <w:rPr>
          <w:sz w:val="24"/>
          <w:szCs w:val="24"/>
        </w:rPr>
        <w:t>,</w:t>
      </w:r>
    </w:p>
    <w:p w:rsidR="003D4727" w:rsidRPr="00B75839" w:rsidRDefault="003D4727" w:rsidP="003D4727">
      <w:pPr>
        <w:pStyle w:val="Listeafsnit"/>
        <w:widowControl w:val="0"/>
        <w:numPr>
          <w:ilvl w:val="0"/>
          <w:numId w:val="6"/>
        </w:numPr>
        <w:tabs>
          <w:tab w:val="left" w:pos="1134"/>
        </w:tabs>
        <w:autoSpaceDE w:val="0"/>
        <w:autoSpaceDN w:val="0"/>
        <w:adjustRightInd w:val="0"/>
        <w:ind w:left="1134" w:hanging="283"/>
        <w:contextualSpacing w:val="0"/>
        <w:rPr>
          <w:sz w:val="24"/>
          <w:szCs w:val="24"/>
        </w:rPr>
      </w:pPr>
      <w:r>
        <w:rPr>
          <w:sz w:val="24"/>
          <w:szCs w:val="24"/>
        </w:rPr>
        <w:t>P</w:t>
      </w:r>
      <w:r w:rsidRPr="006338F3">
        <w:rPr>
          <w:sz w:val="24"/>
          <w:szCs w:val="24"/>
        </w:rPr>
        <w:t>atienter, der lider af delirium tremens.</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D4727" w:rsidRPr="006A7807" w:rsidRDefault="003D4727" w:rsidP="003D4727">
      <w:pPr>
        <w:widowControl w:val="0"/>
        <w:autoSpaceDE w:val="0"/>
        <w:autoSpaceDN w:val="0"/>
        <w:adjustRightInd w:val="0"/>
        <w:ind w:left="851"/>
        <w:rPr>
          <w:spacing w:val="-1"/>
          <w:w w:val="105"/>
          <w:sz w:val="24"/>
          <w:szCs w:val="24"/>
          <w:lang w:eastAsia="da-DK"/>
        </w:rPr>
      </w:pPr>
      <w:proofErr w:type="spellStart"/>
      <w:r w:rsidRPr="006A7807">
        <w:rPr>
          <w:w w:val="105"/>
          <w:sz w:val="24"/>
          <w:szCs w:val="24"/>
          <w:lang w:eastAsia="da-DK"/>
        </w:rPr>
        <w:t>Buprenorphin</w:t>
      </w:r>
      <w:proofErr w:type="spellEnd"/>
      <w:r w:rsidRPr="006A7807">
        <w:rPr>
          <w:w w:val="105"/>
          <w:sz w:val="24"/>
          <w:szCs w:val="24"/>
          <w:lang w:eastAsia="da-DK"/>
        </w:rPr>
        <w:t xml:space="preserve"> bør anvendes med særlig forsigtighed hos patienter med akut alkoholforgiftning, hovedtraume, chok, nedsat bevidsthedsniveau af uvisse årsager, </w:t>
      </w:r>
      <w:proofErr w:type="spellStart"/>
      <w:r w:rsidRPr="006A7807">
        <w:rPr>
          <w:w w:val="105"/>
          <w:sz w:val="24"/>
          <w:szCs w:val="24"/>
          <w:lang w:eastAsia="da-DK"/>
        </w:rPr>
        <w:t>intrakranielle</w:t>
      </w:r>
      <w:proofErr w:type="spellEnd"/>
      <w:r w:rsidRPr="006A7807">
        <w:rPr>
          <w:w w:val="105"/>
          <w:sz w:val="24"/>
          <w:szCs w:val="24"/>
          <w:lang w:eastAsia="da-DK"/>
        </w:rPr>
        <w:t xml:space="preserve"> læsioner eller øget </w:t>
      </w:r>
      <w:proofErr w:type="spellStart"/>
      <w:r w:rsidRPr="006A7807">
        <w:rPr>
          <w:w w:val="105"/>
          <w:sz w:val="24"/>
          <w:szCs w:val="24"/>
          <w:lang w:eastAsia="da-DK"/>
        </w:rPr>
        <w:t>intrakranielt</w:t>
      </w:r>
      <w:proofErr w:type="spellEnd"/>
      <w:r w:rsidRPr="006A7807">
        <w:rPr>
          <w:w w:val="105"/>
          <w:sz w:val="24"/>
          <w:szCs w:val="24"/>
          <w:lang w:eastAsia="da-DK"/>
        </w:rPr>
        <w:t xml:space="preserve"> tryk eller hos patienter med alvorligt nedsat leverfunktion (se pkt. 4.2).</w:t>
      </w:r>
    </w:p>
    <w:p w:rsidR="003D4727" w:rsidRPr="006A7807" w:rsidRDefault="003D4727" w:rsidP="003D4727">
      <w:pPr>
        <w:widowControl w:val="0"/>
        <w:autoSpaceDE w:val="0"/>
        <w:autoSpaceDN w:val="0"/>
        <w:adjustRightInd w:val="0"/>
        <w:ind w:left="851"/>
        <w:rPr>
          <w:spacing w:val="-1"/>
          <w:w w:val="105"/>
          <w:sz w:val="24"/>
          <w:szCs w:val="24"/>
          <w:lang w:eastAsia="da-DK"/>
        </w:rPr>
      </w:pPr>
    </w:p>
    <w:p w:rsidR="003D4727" w:rsidRDefault="003D4727" w:rsidP="003D4727">
      <w:pPr>
        <w:widowControl w:val="0"/>
        <w:autoSpaceDE w:val="0"/>
        <w:autoSpaceDN w:val="0"/>
        <w:adjustRightInd w:val="0"/>
        <w:ind w:left="851"/>
        <w:rPr>
          <w:spacing w:val="-1"/>
          <w:w w:val="105"/>
          <w:sz w:val="24"/>
          <w:szCs w:val="24"/>
          <w:lang w:eastAsia="da-DK"/>
        </w:rPr>
      </w:pPr>
      <w:proofErr w:type="spellStart"/>
      <w:r>
        <w:rPr>
          <w:spacing w:val="-1"/>
          <w:w w:val="105"/>
          <w:sz w:val="24"/>
          <w:szCs w:val="24"/>
          <w:lang w:eastAsia="da-DK"/>
        </w:rPr>
        <w:t>Buprenorphin</w:t>
      </w:r>
      <w:proofErr w:type="spellEnd"/>
      <w:r>
        <w:rPr>
          <w:spacing w:val="-1"/>
          <w:w w:val="105"/>
          <w:sz w:val="24"/>
          <w:szCs w:val="24"/>
          <w:lang w:eastAsia="da-DK"/>
        </w:rPr>
        <w:t xml:space="preserve"> kan sænke krampetærsklen hos patienter med krampeanfald i anamnesen.</w:t>
      </w:r>
    </w:p>
    <w:p w:rsidR="003D4727" w:rsidRDefault="003D4727" w:rsidP="003D4727">
      <w:pPr>
        <w:widowControl w:val="0"/>
        <w:autoSpaceDE w:val="0"/>
        <w:autoSpaceDN w:val="0"/>
        <w:adjustRightInd w:val="0"/>
        <w:ind w:left="851"/>
        <w:rPr>
          <w:spacing w:val="-1"/>
          <w:w w:val="105"/>
          <w:sz w:val="24"/>
          <w:szCs w:val="24"/>
          <w:lang w:eastAsia="da-DK"/>
        </w:rPr>
      </w:pPr>
    </w:p>
    <w:p w:rsidR="003D4727" w:rsidRDefault="003D4727" w:rsidP="003D4727">
      <w:pPr>
        <w:widowControl w:val="0"/>
        <w:autoSpaceDE w:val="0"/>
        <w:autoSpaceDN w:val="0"/>
        <w:adjustRightInd w:val="0"/>
        <w:ind w:left="851"/>
        <w:rPr>
          <w:spacing w:val="-1"/>
          <w:w w:val="105"/>
          <w:sz w:val="24"/>
          <w:szCs w:val="24"/>
          <w:lang w:eastAsia="da-DK"/>
        </w:rPr>
      </w:pPr>
      <w:r>
        <w:rPr>
          <w:spacing w:val="-1"/>
          <w:w w:val="105"/>
          <w:sz w:val="24"/>
          <w:szCs w:val="24"/>
          <w:lang w:eastAsia="da-DK"/>
        </w:rPr>
        <w:t>Risiko ved samtidig anvendelse af beroligende lægemidler som benzodiazepiner eller beslægtede lægemidler:</w:t>
      </w:r>
    </w:p>
    <w:p w:rsidR="003D4727" w:rsidRDefault="003D4727" w:rsidP="003D4727">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Samtidig brug af </w:t>
      </w:r>
      <w:proofErr w:type="spellStart"/>
      <w:r>
        <w:rPr>
          <w:spacing w:val="-1"/>
          <w:w w:val="105"/>
          <w:sz w:val="24"/>
          <w:szCs w:val="24"/>
          <w:lang w:eastAsia="da-DK"/>
        </w:rPr>
        <w:t>Buprenorphine</w:t>
      </w:r>
      <w:proofErr w:type="spellEnd"/>
      <w:r>
        <w:rPr>
          <w:spacing w:val="-1"/>
          <w:w w:val="105"/>
          <w:sz w:val="24"/>
          <w:szCs w:val="24"/>
          <w:lang w:eastAsia="da-DK"/>
        </w:rPr>
        <w:t xml:space="preserve"> </w:t>
      </w:r>
      <w:r w:rsidR="00883D58">
        <w:rPr>
          <w:color w:val="000000"/>
          <w:sz w:val="24"/>
          <w:szCs w:val="24"/>
          <w:lang w:eastAsia="da-DK"/>
        </w:rPr>
        <w:t>"</w:t>
      </w:r>
      <w:proofErr w:type="spellStart"/>
      <w:r w:rsidR="00883D58">
        <w:rPr>
          <w:color w:val="000000"/>
          <w:sz w:val="24"/>
          <w:szCs w:val="24"/>
          <w:lang w:eastAsia="da-DK"/>
        </w:rPr>
        <w:t>Stada"</w:t>
      </w:r>
      <w:r>
        <w:rPr>
          <w:spacing w:val="-1"/>
          <w:w w:val="105"/>
          <w:sz w:val="24"/>
          <w:szCs w:val="24"/>
          <w:lang w:eastAsia="da-DK"/>
        </w:rPr>
        <w:t>og</w:t>
      </w:r>
      <w:proofErr w:type="spellEnd"/>
      <w:r>
        <w:rPr>
          <w:spacing w:val="-1"/>
          <w:w w:val="105"/>
          <w:sz w:val="24"/>
          <w:szCs w:val="24"/>
          <w:lang w:eastAsia="da-DK"/>
        </w:rPr>
        <w:t xml:space="preserve"> beroligende lægemidler som benzodiazepiner eller beslægtede stoffer kan medføre </w:t>
      </w:r>
      <w:proofErr w:type="spellStart"/>
      <w:r>
        <w:rPr>
          <w:spacing w:val="-1"/>
          <w:w w:val="105"/>
          <w:sz w:val="24"/>
          <w:szCs w:val="24"/>
          <w:lang w:eastAsia="da-DK"/>
        </w:rPr>
        <w:t>sedering</w:t>
      </w:r>
      <w:proofErr w:type="spellEnd"/>
      <w:r>
        <w:rPr>
          <w:spacing w:val="-1"/>
          <w:w w:val="105"/>
          <w:sz w:val="24"/>
          <w:szCs w:val="24"/>
          <w:lang w:eastAsia="da-DK"/>
        </w:rPr>
        <w:t xml:space="preserve">, respirationsdepression, koma og død. På grund af disse risici bør samtidig behandling med disse beroligende lægemidler reserveres til patienter, for hvem der ikke er alternative behandlingsmuligheder. Hvis der træffes beslutning om at ordinere </w:t>
      </w:r>
      <w:proofErr w:type="spellStart"/>
      <w:r>
        <w:rPr>
          <w:spacing w:val="-1"/>
          <w:w w:val="105"/>
          <w:sz w:val="24"/>
          <w:szCs w:val="24"/>
          <w:lang w:eastAsia="da-DK"/>
        </w:rPr>
        <w:t>Buprenorphine</w:t>
      </w:r>
      <w:proofErr w:type="spellEnd"/>
      <w:r>
        <w:rPr>
          <w:spacing w:val="-1"/>
          <w:w w:val="105"/>
          <w:sz w:val="24"/>
          <w:szCs w:val="24"/>
          <w:lang w:eastAsia="da-DK"/>
        </w:rPr>
        <w:t xml:space="preserve"> </w:t>
      </w:r>
      <w:r w:rsidR="00883D58">
        <w:rPr>
          <w:color w:val="000000"/>
          <w:sz w:val="24"/>
          <w:szCs w:val="24"/>
          <w:lang w:eastAsia="da-DK"/>
        </w:rPr>
        <w:t>"</w:t>
      </w:r>
      <w:proofErr w:type="spellStart"/>
      <w:r w:rsidR="00883D58">
        <w:rPr>
          <w:color w:val="000000"/>
          <w:sz w:val="24"/>
          <w:szCs w:val="24"/>
          <w:lang w:eastAsia="da-DK"/>
        </w:rPr>
        <w:t>Stada"</w:t>
      </w:r>
      <w:r>
        <w:rPr>
          <w:spacing w:val="-1"/>
          <w:w w:val="105"/>
          <w:sz w:val="24"/>
          <w:szCs w:val="24"/>
          <w:lang w:eastAsia="da-DK"/>
        </w:rPr>
        <w:t>samtidig</w:t>
      </w:r>
      <w:proofErr w:type="spellEnd"/>
      <w:r>
        <w:rPr>
          <w:spacing w:val="-1"/>
          <w:w w:val="105"/>
          <w:sz w:val="24"/>
          <w:szCs w:val="24"/>
          <w:lang w:eastAsia="da-DK"/>
        </w:rPr>
        <w:t xml:space="preserve"> med beroligende lægemidler, skal den lavest effektive dosis anvendes, og behandlingsvarigheden skal være så kort som muligt.</w:t>
      </w:r>
    </w:p>
    <w:p w:rsidR="003D4727" w:rsidRDefault="003D4727" w:rsidP="003D4727">
      <w:pPr>
        <w:widowControl w:val="0"/>
        <w:autoSpaceDE w:val="0"/>
        <w:autoSpaceDN w:val="0"/>
        <w:adjustRightInd w:val="0"/>
        <w:ind w:left="851"/>
        <w:rPr>
          <w:spacing w:val="-1"/>
          <w:w w:val="105"/>
          <w:sz w:val="24"/>
          <w:szCs w:val="24"/>
          <w:lang w:eastAsia="da-DK"/>
        </w:rPr>
      </w:pPr>
      <w:r>
        <w:rPr>
          <w:spacing w:val="-1"/>
          <w:w w:val="105"/>
          <w:sz w:val="24"/>
          <w:szCs w:val="24"/>
          <w:lang w:eastAsia="da-DK"/>
        </w:rPr>
        <w:t>Patienterne skal følges nøje for tegn og symptomer på respirationsdepression og sedation. I den henseende anbefales det kraftigt at informere patienter og deres omsorgspersoner om at være opmærksomme på disse symptomer (se pkt. 4.5).</w:t>
      </w:r>
    </w:p>
    <w:p w:rsidR="003D4727" w:rsidRDefault="003D4727" w:rsidP="003D4727">
      <w:pPr>
        <w:widowControl w:val="0"/>
        <w:autoSpaceDE w:val="0"/>
        <w:autoSpaceDN w:val="0"/>
        <w:adjustRightInd w:val="0"/>
        <w:ind w:left="851"/>
        <w:rPr>
          <w:spacing w:val="-1"/>
          <w:w w:val="105"/>
          <w:sz w:val="24"/>
          <w:szCs w:val="24"/>
          <w:lang w:eastAsia="da-DK"/>
        </w:rPr>
      </w:pPr>
    </w:p>
    <w:p w:rsidR="00883D58" w:rsidRPr="006A7807" w:rsidRDefault="00883D58" w:rsidP="003D4727">
      <w:pPr>
        <w:widowControl w:val="0"/>
        <w:autoSpaceDE w:val="0"/>
        <w:autoSpaceDN w:val="0"/>
        <w:adjustRightInd w:val="0"/>
        <w:ind w:left="851"/>
        <w:rPr>
          <w:spacing w:val="-1"/>
          <w:w w:val="105"/>
          <w:sz w:val="24"/>
          <w:szCs w:val="24"/>
          <w:lang w:eastAsia="da-DK"/>
        </w:rPr>
      </w:pPr>
    </w:p>
    <w:p w:rsidR="003D4727" w:rsidRPr="006A7807" w:rsidRDefault="003D4727" w:rsidP="003D4727">
      <w:pPr>
        <w:widowControl w:val="0"/>
        <w:autoSpaceDE w:val="0"/>
        <w:autoSpaceDN w:val="0"/>
        <w:adjustRightInd w:val="0"/>
        <w:ind w:left="851"/>
        <w:rPr>
          <w:spacing w:val="-1"/>
          <w:w w:val="105"/>
          <w:sz w:val="24"/>
          <w:szCs w:val="24"/>
          <w:lang w:eastAsia="da-DK"/>
        </w:rPr>
      </w:pP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er blevet forbundet med signifikant respirationsdepression, særligt efter intravenøs indgivelse. Der er set død som følge af overdosering i tilfælde, hvor misbrugere har misbrugt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intravenøst, oftest i kombination med benzodiazepiner. Der er rapporteret om yderligere dødsfald som følge af overdosering </w:t>
      </w:r>
      <w:r w:rsidRPr="006A7807">
        <w:rPr>
          <w:spacing w:val="-1"/>
          <w:w w:val="105"/>
          <w:sz w:val="24"/>
          <w:szCs w:val="24"/>
          <w:lang w:eastAsia="da-DK"/>
        </w:rPr>
        <w:lastRenderedPageBreak/>
        <w:t xml:space="preserve">på grund af brug af </w:t>
      </w:r>
      <w:proofErr w:type="spellStart"/>
      <w:r w:rsidRPr="006A7807">
        <w:rPr>
          <w:spacing w:val="-1"/>
          <w:w w:val="105"/>
          <w:sz w:val="24"/>
          <w:szCs w:val="24"/>
          <w:lang w:eastAsia="da-DK"/>
        </w:rPr>
        <w:t>ethanol</w:t>
      </w:r>
      <w:proofErr w:type="spellEnd"/>
      <w:r w:rsidRPr="006A7807">
        <w:rPr>
          <w:spacing w:val="-1"/>
          <w:w w:val="105"/>
          <w:sz w:val="24"/>
          <w:szCs w:val="24"/>
          <w:lang w:eastAsia="da-DK"/>
        </w:rPr>
        <w:t xml:space="preserve"> og benzodiazepiner i kombination med </w:t>
      </w:r>
      <w:proofErr w:type="spellStart"/>
      <w:r w:rsidRPr="006A7807">
        <w:rPr>
          <w:spacing w:val="-1"/>
          <w:w w:val="105"/>
          <w:sz w:val="24"/>
          <w:szCs w:val="24"/>
          <w:lang w:eastAsia="da-DK"/>
        </w:rPr>
        <w:t>buprenorphin</w:t>
      </w:r>
      <w:proofErr w:type="spellEnd"/>
      <w:r w:rsidRPr="006A7807">
        <w:rPr>
          <w:spacing w:val="-1"/>
          <w:w w:val="105"/>
          <w:sz w:val="24"/>
          <w:szCs w:val="24"/>
          <w:lang w:eastAsia="da-DK"/>
        </w:rPr>
        <w:t>.</w:t>
      </w:r>
    </w:p>
    <w:p w:rsidR="003D4727" w:rsidRPr="006A7807" w:rsidRDefault="003D4727" w:rsidP="003D4727">
      <w:pPr>
        <w:widowControl w:val="0"/>
        <w:autoSpaceDE w:val="0"/>
        <w:autoSpaceDN w:val="0"/>
        <w:adjustRightInd w:val="0"/>
        <w:ind w:left="851"/>
        <w:rPr>
          <w:spacing w:val="-1"/>
          <w:w w:val="105"/>
          <w:sz w:val="24"/>
          <w:szCs w:val="24"/>
          <w:lang w:eastAsia="da-DK"/>
        </w:rPr>
      </w:pPr>
    </w:p>
    <w:p w:rsidR="003D4727" w:rsidRPr="006A7807" w:rsidRDefault="003D4727" w:rsidP="003D4727">
      <w:pPr>
        <w:widowControl w:val="0"/>
        <w:autoSpaceDE w:val="0"/>
        <w:autoSpaceDN w:val="0"/>
        <w:adjustRightInd w:val="0"/>
        <w:ind w:left="851"/>
        <w:rPr>
          <w:spacing w:val="-1"/>
          <w:w w:val="105"/>
          <w:sz w:val="24"/>
          <w:szCs w:val="24"/>
          <w:lang w:eastAsia="da-DK"/>
        </w:rPr>
      </w:pPr>
      <w:r w:rsidRPr="006A7807">
        <w:rPr>
          <w:spacing w:val="-1"/>
          <w:w w:val="105"/>
          <w:sz w:val="24"/>
          <w:szCs w:val="24"/>
          <w:lang w:eastAsia="da-DK"/>
        </w:rPr>
        <w:t xml:space="preserve">Da CYP3A4-hæmmere kan øge koncentrationen af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(se pkt. 4.5), bør patienter, der allerede behandles med CYP3A4-hæmmere, få deres </w:t>
      </w: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Stada</w:t>
      </w:r>
      <w:proofErr w:type="spellEnd"/>
      <w:r>
        <w:rPr>
          <w:color w:val="000000"/>
          <w:sz w:val="24"/>
          <w:szCs w:val="24"/>
          <w:lang w:eastAsia="da-DK"/>
        </w:rPr>
        <w:t>"</w:t>
      </w:r>
      <w:r w:rsidRPr="006A7807">
        <w:rPr>
          <w:color w:val="000000"/>
          <w:sz w:val="24"/>
          <w:szCs w:val="24"/>
          <w:lang w:eastAsia="da-DK"/>
        </w:rPr>
        <w:t>-dosis</w:t>
      </w:r>
      <w:r w:rsidRPr="006A7807">
        <w:rPr>
          <w:spacing w:val="-1"/>
          <w:w w:val="105"/>
          <w:sz w:val="24"/>
          <w:szCs w:val="24"/>
          <w:lang w:eastAsia="da-DK"/>
        </w:rPr>
        <w:t xml:space="preserve"> omhyggeligt titreret, da en reduceret dosis kan være tilstrækkelig hos disse patienter.</w:t>
      </w:r>
    </w:p>
    <w:p w:rsidR="003D4727" w:rsidRPr="006A7807" w:rsidRDefault="003D4727" w:rsidP="003D4727">
      <w:pPr>
        <w:widowControl w:val="0"/>
        <w:autoSpaceDE w:val="0"/>
        <w:autoSpaceDN w:val="0"/>
        <w:adjustRightInd w:val="0"/>
        <w:ind w:left="851"/>
        <w:rPr>
          <w:spacing w:val="-1"/>
          <w:w w:val="105"/>
          <w:sz w:val="24"/>
          <w:szCs w:val="24"/>
          <w:lang w:eastAsia="da-DK"/>
        </w:rPr>
      </w:pPr>
    </w:p>
    <w:p w:rsidR="003D4727" w:rsidRPr="006A7807" w:rsidRDefault="003D4727" w:rsidP="004C15B4">
      <w:pPr>
        <w:autoSpaceDE w:val="0"/>
        <w:autoSpaceDN w:val="0"/>
        <w:adjustRightInd w:val="0"/>
        <w:ind w:left="851"/>
        <w:rPr>
          <w:spacing w:val="-1"/>
          <w:w w:val="105"/>
          <w:sz w:val="24"/>
          <w:szCs w:val="24"/>
          <w:lang w:eastAsia="da-DK"/>
        </w:rPr>
      </w:pPr>
      <w:proofErr w:type="spellStart"/>
      <w:r w:rsidRPr="006A7807">
        <w:rPr>
          <w:w w:val="105"/>
          <w:sz w:val="24"/>
          <w:szCs w:val="24"/>
          <w:lang w:eastAsia="da-DK"/>
        </w:rPr>
        <w:t>Buprenorphin</w:t>
      </w:r>
      <w:proofErr w:type="spellEnd"/>
      <w:r w:rsidRPr="006A7807">
        <w:rPr>
          <w:w w:val="105"/>
          <w:sz w:val="24"/>
          <w:szCs w:val="24"/>
          <w:lang w:eastAsia="da-DK"/>
        </w:rPr>
        <w:t xml:space="preserve"> anbefales ikke til analgesi i den tidlige postoperative periode eller i andre situationer, der er kendetegnet af et smalt terapeutisk indeks eller et hurtigt skiftende behov for analgesi.</w:t>
      </w:r>
    </w:p>
    <w:p w:rsidR="003D4727" w:rsidRPr="006A7807" w:rsidRDefault="003D4727" w:rsidP="003D4727">
      <w:pPr>
        <w:widowControl w:val="0"/>
        <w:autoSpaceDE w:val="0"/>
        <w:autoSpaceDN w:val="0"/>
        <w:adjustRightInd w:val="0"/>
        <w:ind w:left="851"/>
        <w:rPr>
          <w:spacing w:val="-1"/>
          <w:w w:val="105"/>
          <w:sz w:val="24"/>
          <w:szCs w:val="24"/>
          <w:lang w:eastAsia="da-DK"/>
        </w:rPr>
      </w:pPr>
    </w:p>
    <w:p w:rsidR="003D4727" w:rsidRPr="001F4676" w:rsidRDefault="003D4727" w:rsidP="003D4727">
      <w:pPr>
        <w:ind w:left="851"/>
        <w:rPr>
          <w:w w:val="105"/>
          <w:sz w:val="24"/>
          <w:szCs w:val="24"/>
          <w:lang w:eastAsia="da-DK"/>
        </w:rPr>
      </w:pPr>
      <w:r w:rsidRPr="006A7807">
        <w:rPr>
          <w:w w:val="105"/>
          <w:lang w:eastAsia="da-DK"/>
        </w:rPr>
        <w:t xml:space="preserve">Kontrollerede studier med mennesker og dyr viser, at risikoen for afhængighed er lavere med </w:t>
      </w:r>
      <w:proofErr w:type="spellStart"/>
      <w:r w:rsidRPr="006A7807">
        <w:rPr>
          <w:w w:val="105"/>
          <w:lang w:eastAsia="da-DK"/>
        </w:rPr>
        <w:t>buprenorphin</w:t>
      </w:r>
      <w:proofErr w:type="spellEnd"/>
      <w:r w:rsidRPr="006A7807">
        <w:rPr>
          <w:w w:val="105"/>
          <w:lang w:eastAsia="da-DK"/>
        </w:rPr>
        <w:t xml:space="preserve"> end med rene opioidagonister. Hos mennesker er der set begrænsede euforiserende virkninger af </w:t>
      </w:r>
      <w:proofErr w:type="spellStart"/>
      <w:r w:rsidRPr="006A7807">
        <w:rPr>
          <w:w w:val="105"/>
          <w:lang w:eastAsia="da-DK"/>
        </w:rPr>
        <w:t>buprenorphin</w:t>
      </w:r>
      <w:proofErr w:type="spellEnd"/>
      <w:r w:rsidRPr="006A7807">
        <w:rPr>
          <w:w w:val="105"/>
          <w:lang w:eastAsia="da-DK"/>
        </w:rPr>
        <w:t xml:space="preserve">. Dette kan medføre et vist misbrug af produktet, og der bør udvises </w:t>
      </w:r>
      <w:r w:rsidRPr="001F4676">
        <w:rPr>
          <w:w w:val="105"/>
          <w:sz w:val="24"/>
          <w:szCs w:val="24"/>
          <w:lang w:eastAsia="da-DK"/>
        </w:rPr>
        <w:t>forsigtighed ved ordination til patienter med kendt eller formodet stofmisbrug eller alkoholmisbrug eller alvorlig psykisk lidelse i anamnesen.</w:t>
      </w:r>
    </w:p>
    <w:p w:rsidR="003D4727" w:rsidRPr="001F4676" w:rsidRDefault="003D4727" w:rsidP="003D4727">
      <w:pPr>
        <w:ind w:left="851"/>
        <w:rPr>
          <w:w w:val="105"/>
          <w:sz w:val="24"/>
          <w:szCs w:val="24"/>
          <w:lang w:eastAsia="da-DK"/>
        </w:rPr>
      </w:pPr>
    </w:p>
    <w:p w:rsidR="003D4727" w:rsidRPr="001F4676" w:rsidRDefault="003D4727" w:rsidP="003D4727">
      <w:pPr>
        <w:ind w:left="851"/>
        <w:rPr>
          <w:w w:val="105"/>
          <w:sz w:val="24"/>
          <w:szCs w:val="24"/>
          <w:lang w:eastAsia="da-DK"/>
        </w:rPr>
      </w:pPr>
      <w:r w:rsidRPr="001F4676">
        <w:rPr>
          <w:w w:val="105"/>
          <w:sz w:val="24"/>
          <w:szCs w:val="24"/>
          <w:lang w:eastAsia="da-DK"/>
        </w:rPr>
        <w:t xml:space="preserve">Kronisk brug af </w:t>
      </w:r>
      <w:proofErr w:type="spellStart"/>
      <w:r w:rsidRPr="001F4676">
        <w:rPr>
          <w:w w:val="105"/>
          <w:sz w:val="24"/>
          <w:szCs w:val="24"/>
          <w:lang w:eastAsia="da-DK"/>
        </w:rPr>
        <w:t>buprenorphin</w:t>
      </w:r>
      <w:proofErr w:type="spellEnd"/>
      <w:r w:rsidRPr="001F4676">
        <w:rPr>
          <w:w w:val="105"/>
          <w:sz w:val="24"/>
          <w:szCs w:val="24"/>
          <w:lang w:eastAsia="da-DK"/>
        </w:rPr>
        <w:t xml:space="preserve"> kan resultere i udvikling af fysisk afhængighed. Hvis der opstår abstinenssymptomer, er de som regel milde og indtræder efter 2 dage og kan vare ved i op til 2 uger. Abstinenssymptomer omfatter agitation, angst, nervøsitet, søvnløshed, </w:t>
      </w:r>
      <w:proofErr w:type="spellStart"/>
      <w:r w:rsidRPr="001F4676">
        <w:rPr>
          <w:w w:val="105"/>
          <w:sz w:val="24"/>
          <w:szCs w:val="24"/>
          <w:lang w:eastAsia="da-DK"/>
        </w:rPr>
        <w:t>hyperkinesi</w:t>
      </w:r>
      <w:proofErr w:type="spellEnd"/>
      <w:r w:rsidRPr="001F4676">
        <w:rPr>
          <w:w w:val="105"/>
          <w:sz w:val="24"/>
          <w:szCs w:val="24"/>
          <w:lang w:eastAsia="da-DK"/>
        </w:rPr>
        <w:t xml:space="preserve">, </w:t>
      </w:r>
      <w:proofErr w:type="spellStart"/>
      <w:r w:rsidRPr="001F4676">
        <w:rPr>
          <w:w w:val="105"/>
          <w:sz w:val="24"/>
          <w:szCs w:val="24"/>
          <w:lang w:eastAsia="da-DK"/>
        </w:rPr>
        <w:t>tremor</w:t>
      </w:r>
      <w:proofErr w:type="spellEnd"/>
      <w:r w:rsidRPr="001F4676">
        <w:rPr>
          <w:w w:val="105"/>
          <w:sz w:val="24"/>
          <w:szCs w:val="24"/>
          <w:lang w:eastAsia="da-DK"/>
        </w:rPr>
        <w:t xml:space="preserve"> og </w:t>
      </w:r>
      <w:proofErr w:type="spellStart"/>
      <w:r w:rsidRPr="001F4676">
        <w:rPr>
          <w:w w:val="105"/>
          <w:sz w:val="24"/>
          <w:szCs w:val="24"/>
          <w:lang w:eastAsia="da-DK"/>
        </w:rPr>
        <w:t>gastrointestinale</w:t>
      </w:r>
      <w:proofErr w:type="spellEnd"/>
      <w:r w:rsidRPr="001F4676">
        <w:rPr>
          <w:w w:val="105"/>
          <w:sz w:val="24"/>
          <w:szCs w:val="24"/>
          <w:lang w:eastAsia="da-DK"/>
        </w:rPr>
        <w:t xml:space="preserve"> gener.</w:t>
      </w:r>
    </w:p>
    <w:p w:rsidR="003D4727" w:rsidRPr="001F4676" w:rsidRDefault="003D4727" w:rsidP="003D4727">
      <w:pPr>
        <w:ind w:left="851"/>
        <w:rPr>
          <w:w w:val="105"/>
          <w:sz w:val="24"/>
          <w:szCs w:val="24"/>
          <w:lang w:eastAsia="da-DK"/>
        </w:rPr>
      </w:pPr>
    </w:p>
    <w:p w:rsidR="003D4727" w:rsidRPr="001F4676" w:rsidRDefault="003D4727" w:rsidP="003D4727">
      <w:pPr>
        <w:ind w:left="851"/>
        <w:rPr>
          <w:w w:val="105"/>
          <w:sz w:val="24"/>
          <w:szCs w:val="24"/>
          <w:lang w:eastAsia="da-DK"/>
        </w:rPr>
      </w:pPr>
      <w:r w:rsidRPr="001F4676">
        <w:rPr>
          <w:w w:val="105"/>
          <w:sz w:val="24"/>
          <w:szCs w:val="24"/>
          <w:lang w:eastAsia="da-DK"/>
        </w:rPr>
        <w:t>Atleter skal være opmærksomme på, at dette lægemiddel kan give positiv reaktion ved dopingkontrol.</w:t>
      </w:r>
    </w:p>
    <w:p w:rsidR="003D4727" w:rsidRPr="001F4676" w:rsidRDefault="003D4727" w:rsidP="003D4727">
      <w:pPr>
        <w:rPr>
          <w:w w:val="105"/>
          <w:sz w:val="24"/>
          <w:szCs w:val="24"/>
          <w:lang w:eastAsia="da-DK"/>
        </w:rPr>
      </w:pPr>
    </w:p>
    <w:p w:rsidR="004C15B4" w:rsidRPr="00C44F78" w:rsidRDefault="004C15B4" w:rsidP="004C15B4">
      <w:pPr>
        <w:widowControl w:val="0"/>
        <w:autoSpaceDE w:val="0"/>
        <w:autoSpaceDN w:val="0"/>
        <w:adjustRightInd w:val="0"/>
        <w:ind w:left="851"/>
        <w:rPr>
          <w:i/>
          <w:color w:val="000000"/>
          <w:sz w:val="24"/>
          <w:szCs w:val="24"/>
          <w:lang w:eastAsia="da-DK"/>
        </w:rPr>
      </w:pPr>
      <w:r w:rsidRPr="00C44F78">
        <w:rPr>
          <w:i/>
          <w:color w:val="000000"/>
          <w:sz w:val="24"/>
          <w:szCs w:val="24"/>
          <w:lang w:eastAsia="da-DK"/>
        </w:rPr>
        <w:t>Patienter med feber/ekstern varmepåvirkning</w:t>
      </w:r>
    </w:p>
    <w:p w:rsidR="004C15B4" w:rsidRDefault="004C15B4" w:rsidP="004C15B4">
      <w:pPr>
        <w:widowControl w:val="0"/>
        <w:autoSpaceDE w:val="0"/>
        <w:autoSpaceDN w:val="0"/>
        <w:adjustRightInd w:val="0"/>
        <w:ind w:left="851"/>
        <w:rPr>
          <w:color w:val="000000"/>
          <w:sz w:val="24"/>
          <w:szCs w:val="24"/>
          <w:lang w:eastAsia="da-DK"/>
        </w:rPr>
      </w:pPr>
      <w:r w:rsidRPr="006A7807">
        <w:rPr>
          <w:color w:val="000000"/>
          <w:sz w:val="24"/>
          <w:szCs w:val="24"/>
          <w:lang w:eastAsia="da-DK"/>
        </w:rPr>
        <w:t xml:space="preserve">Patienterne skal advares om, at de bør undgå at udsætte applikationsstedet for eksterne varmekilder, såsom varmepuder, varmetæpper, varmelamper, sauna, varme spabade og opvarmede vandsenge mm., da det kan føre til øget absorption af </w:t>
      </w:r>
      <w:proofErr w:type="spellStart"/>
      <w:r w:rsidRPr="006A7807">
        <w:rPr>
          <w:color w:val="000000"/>
          <w:sz w:val="24"/>
          <w:szCs w:val="24"/>
          <w:lang w:eastAsia="da-DK"/>
        </w:rPr>
        <w:t>buprenorphin</w:t>
      </w:r>
      <w:proofErr w:type="spellEnd"/>
      <w:r w:rsidRPr="006A7807">
        <w:rPr>
          <w:color w:val="000000"/>
          <w:sz w:val="24"/>
          <w:szCs w:val="24"/>
          <w:lang w:eastAsia="da-DK"/>
        </w:rPr>
        <w:t xml:space="preserve">. Ved behandling af febrile patienter skal det tages i betragtning, at feber også kan øge absorptionen og dermed føre til øgede plasmakoncentrationer af </w:t>
      </w:r>
      <w:proofErr w:type="spellStart"/>
      <w:r w:rsidRPr="006A7807">
        <w:rPr>
          <w:color w:val="000000"/>
          <w:sz w:val="24"/>
          <w:szCs w:val="24"/>
          <w:lang w:eastAsia="da-DK"/>
        </w:rPr>
        <w:t>buprenorphin</w:t>
      </w:r>
      <w:proofErr w:type="spellEnd"/>
      <w:r w:rsidRPr="006A7807">
        <w:rPr>
          <w:color w:val="000000"/>
          <w:sz w:val="24"/>
          <w:szCs w:val="24"/>
          <w:lang w:eastAsia="da-DK"/>
        </w:rPr>
        <w:t xml:space="preserve">, hvilket øger risikoen for </w:t>
      </w:r>
      <w:proofErr w:type="spellStart"/>
      <w:r w:rsidRPr="006A7807">
        <w:rPr>
          <w:color w:val="000000"/>
          <w:sz w:val="24"/>
          <w:szCs w:val="24"/>
          <w:lang w:eastAsia="da-DK"/>
        </w:rPr>
        <w:t>opioiode</w:t>
      </w:r>
      <w:proofErr w:type="spellEnd"/>
      <w:r w:rsidRPr="006A7807">
        <w:rPr>
          <w:color w:val="000000"/>
          <w:sz w:val="24"/>
          <w:szCs w:val="24"/>
          <w:lang w:eastAsia="da-DK"/>
        </w:rPr>
        <w:t xml:space="preserve"> reaktioner.</w:t>
      </w:r>
    </w:p>
    <w:p w:rsidR="004C15B4" w:rsidRDefault="004C15B4" w:rsidP="004C15B4">
      <w:pPr>
        <w:widowControl w:val="0"/>
        <w:autoSpaceDE w:val="0"/>
        <w:autoSpaceDN w:val="0"/>
        <w:adjustRightInd w:val="0"/>
        <w:ind w:left="851"/>
        <w:rPr>
          <w:color w:val="000000"/>
          <w:sz w:val="24"/>
          <w:szCs w:val="24"/>
          <w:lang w:eastAsia="da-DK"/>
        </w:rPr>
      </w:pPr>
    </w:p>
    <w:p w:rsidR="004C15B4" w:rsidRPr="00462666" w:rsidRDefault="004C15B4" w:rsidP="004C15B4">
      <w:pPr>
        <w:widowControl w:val="0"/>
        <w:autoSpaceDE w:val="0"/>
        <w:autoSpaceDN w:val="0"/>
        <w:adjustRightInd w:val="0"/>
        <w:ind w:left="851"/>
        <w:rPr>
          <w:i/>
          <w:iCs/>
          <w:color w:val="000000"/>
          <w:sz w:val="24"/>
          <w:szCs w:val="24"/>
          <w:lang w:eastAsia="da-DK"/>
        </w:rPr>
      </w:pPr>
      <w:r w:rsidRPr="00462666">
        <w:rPr>
          <w:i/>
          <w:iCs/>
          <w:color w:val="000000"/>
          <w:sz w:val="24"/>
          <w:szCs w:val="24"/>
          <w:lang w:eastAsia="da-DK"/>
        </w:rPr>
        <w:t>Serotoninsyndrom</w:t>
      </w:r>
    </w:p>
    <w:p w:rsidR="004C15B4" w:rsidRDefault="004C15B4" w:rsidP="004C15B4">
      <w:pPr>
        <w:widowControl w:val="0"/>
        <w:autoSpaceDE w:val="0"/>
        <w:autoSpaceDN w:val="0"/>
        <w:adjustRightInd w:val="0"/>
        <w:ind w:left="851"/>
        <w:rPr>
          <w:color w:val="000000"/>
          <w:sz w:val="24"/>
          <w:szCs w:val="24"/>
          <w:lang w:eastAsia="da-DK"/>
        </w:rPr>
      </w:pPr>
      <w:r w:rsidRPr="00AB0065">
        <w:rPr>
          <w:color w:val="000000"/>
          <w:sz w:val="24"/>
          <w:szCs w:val="24"/>
          <w:lang w:eastAsia="da-DK"/>
        </w:rPr>
        <w:t xml:space="preserve">Samtidig administration af </w:t>
      </w:r>
      <w:proofErr w:type="spellStart"/>
      <w:r>
        <w:rPr>
          <w:color w:val="000000"/>
          <w:sz w:val="24"/>
          <w:szCs w:val="24"/>
          <w:lang w:eastAsia="da-DK"/>
        </w:rPr>
        <w:t>Buprenorphine</w:t>
      </w:r>
      <w:proofErr w:type="spellEnd"/>
      <w:r>
        <w:rPr>
          <w:color w:val="000000"/>
          <w:sz w:val="24"/>
          <w:szCs w:val="24"/>
          <w:lang w:eastAsia="da-DK"/>
        </w:rPr>
        <w:t xml:space="preserve"> </w:t>
      </w:r>
      <w:r w:rsidR="00883D58">
        <w:rPr>
          <w:color w:val="000000"/>
          <w:sz w:val="24"/>
          <w:szCs w:val="24"/>
          <w:lang w:eastAsia="da-DK"/>
        </w:rPr>
        <w:t>"</w:t>
      </w:r>
      <w:proofErr w:type="spellStart"/>
      <w:r w:rsidR="00883D58">
        <w:rPr>
          <w:color w:val="000000"/>
          <w:sz w:val="24"/>
          <w:szCs w:val="24"/>
          <w:lang w:eastAsia="da-DK"/>
        </w:rPr>
        <w:t>Stada"</w:t>
      </w:r>
      <w:r w:rsidRPr="00AB0065">
        <w:rPr>
          <w:color w:val="000000"/>
          <w:sz w:val="24"/>
          <w:szCs w:val="24"/>
          <w:lang w:eastAsia="da-DK"/>
        </w:rPr>
        <w:t>og</w:t>
      </w:r>
      <w:proofErr w:type="spellEnd"/>
      <w:r w:rsidRPr="00AB0065">
        <w:rPr>
          <w:color w:val="000000"/>
          <w:sz w:val="24"/>
          <w:szCs w:val="24"/>
          <w:lang w:eastAsia="da-DK"/>
        </w:rPr>
        <w:t xml:space="preserve"> andre </w:t>
      </w:r>
      <w:proofErr w:type="spellStart"/>
      <w:r w:rsidRPr="00AB0065">
        <w:rPr>
          <w:color w:val="000000"/>
          <w:sz w:val="24"/>
          <w:szCs w:val="24"/>
          <w:lang w:eastAsia="da-DK"/>
        </w:rPr>
        <w:t>serotonerge</w:t>
      </w:r>
      <w:proofErr w:type="spellEnd"/>
      <w:r w:rsidRPr="00AB0065">
        <w:rPr>
          <w:color w:val="000000"/>
          <w:sz w:val="24"/>
          <w:szCs w:val="24"/>
          <w:lang w:eastAsia="da-DK"/>
        </w:rPr>
        <w:t xml:space="preserve"> midler, f.eks.</w:t>
      </w:r>
      <w:r>
        <w:rPr>
          <w:color w:val="000000"/>
          <w:sz w:val="24"/>
          <w:szCs w:val="24"/>
          <w:lang w:eastAsia="da-DK"/>
        </w:rPr>
        <w:t xml:space="preserve"> </w:t>
      </w:r>
      <w:r w:rsidRPr="00AB0065">
        <w:rPr>
          <w:color w:val="000000"/>
          <w:sz w:val="24"/>
          <w:szCs w:val="24"/>
          <w:lang w:eastAsia="da-DK"/>
        </w:rPr>
        <w:t>MAO-</w:t>
      </w:r>
      <w:proofErr w:type="spellStart"/>
      <w:r w:rsidRPr="00AB0065">
        <w:rPr>
          <w:color w:val="000000"/>
          <w:sz w:val="24"/>
          <w:szCs w:val="24"/>
          <w:lang w:eastAsia="da-DK"/>
        </w:rPr>
        <w:t>hæmmere</w:t>
      </w:r>
      <w:proofErr w:type="spellEnd"/>
      <w:r w:rsidRPr="00AB0065">
        <w:rPr>
          <w:color w:val="000000"/>
          <w:sz w:val="24"/>
          <w:szCs w:val="24"/>
          <w:lang w:eastAsia="da-DK"/>
        </w:rPr>
        <w:t>,</w:t>
      </w:r>
      <w:r>
        <w:rPr>
          <w:color w:val="000000"/>
          <w:sz w:val="24"/>
          <w:szCs w:val="24"/>
          <w:lang w:eastAsia="da-DK"/>
        </w:rPr>
        <w:t xml:space="preserve"> </w:t>
      </w:r>
      <w:r w:rsidRPr="00AB0065">
        <w:rPr>
          <w:color w:val="000000"/>
          <w:sz w:val="24"/>
          <w:szCs w:val="24"/>
          <w:lang w:eastAsia="da-DK"/>
        </w:rPr>
        <w:t xml:space="preserve">selektive </w:t>
      </w:r>
      <w:proofErr w:type="spellStart"/>
      <w:r w:rsidRPr="00AB0065">
        <w:rPr>
          <w:color w:val="000000"/>
          <w:sz w:val="24"/>
          <w:szCs w:val="24"/>
          <w:lang w:eastAsia="da-DK"/>
        </w:rPr>
        <w:t>serotoningenoptagelseshæmmere</w:t>
      </w:r>
      <w:proofErr w:type="spellEnd"/>
      <w:r w:rsidRPr="00AB0065">
        <w:rPr>
          <w:color w:val="000000"/>
          <w:sz w:val="24"/>
          <w:szCs w:val="24"/>
          <w:lang w:eastAsia="da-DK"/>
        </w:rPr>
        <w:t xml:space="preserve"> (</w:t>
      </w:r>
      <w:proofErr w:type="spellStart"/>
      <w:r w:rsidRPr="00AB0065">
        <w:rPr>
          <w:color w:val="000000"/>
          <w:sz w:val="24"/>
          <w:szCs w:val="24"/>
          <w:lang w:eastAsia="da-DK"/>
        </w:rPr>
        <w:t>SSRI'er</w:t>
      </w:r>
      <w:proofErr w:type="spellEnd"/>
      <w:r w:rsidRPr="00AB0065">
        <w:rPr>
          <w:color w:val="000000"/>
          <w:sz w:val="24"/>
          <w:szCs w:val="24"/>
          <w:lang w:eastAsia="da-DK"/>
        </w:rPr>
        <w:t>), serotonin-</w:t>
      </w:r>
      <w:r>
        <w:rPr>
          <w:color w:val="000000"/>
          <w:sz w:val="24"/>
          <w:szCs w:val="24"/>
          <w:lang w:eastAsia="da-DK"/>
        </w:rPr>
        <w:t xml:space="preserve"> n</w:t>
      </w:r>
      <w:r w:rsidRPr="00AB0065">
        <w:rPr>
          <w:color w:val="000000"/>
          <w:sz w:val="24"/>
          <w:szCs w:val="24"/>
          <w:lang w:eastAsia="da-DK"/>
        </w:rPr>
        <w:t>oradrenalin-</w:t>
      </w:r>
      <w:proofErr w:type="spellStart"/>
      <w:r w:rsidRPr="00AB0065">
        <w:rPr>
          <w:color w:val="000000"/>
          <w:sz w:val="24"/>
          <w:szCs w:val="24"/>
          <w:lang w:eastAsia="da-DK"/>
        </w:rPr>
        <w:t>genoptagelseshæmmere</w:t>
      </w:r>
      <w:proofErr w:type="spellEnd"/>
      <w:r>
        <w:rPr>
          <w:color w:val="000000"/>
          <w:sz w:val="24"/>
          <w:szCs w:val="24"/>
          <w:lang w:eastAsia="da-DK"/>
        </w:rPr>
        <w:t xml:space="preserve"> </w:t>
      </w:r>
      <w:r w:rsidRPr="00AB0065">
        <w:rPr>
          <w:color w:val="000000"/>
          <w:sz w:val="24"/>
          <w:szCs w:val="24"/>
          <w:lang w:eastAsia="da-DK"/>
        </w:rPr>
        <w:t>(</w:t>
      </w:r>
      <w:proofErr w:type="spellStart"/>
      <w:r w:rsidRPr="00AB0065">
        <w:rPr>
          <w:color w:val="000000"/>
          <w:sz w:val="24"/>
          <w:szCs w:val="24"/>
          <w:lang w:eastAsia="da-DK"/>
        </w:rPr>
        <w:t>SNRI'er</w:t>
      </w:r>
      <w:proofErr w:type="spellEnd"/>
      <w:r w:rsidRPr="00AB0065">
        <w:rPr>
          <w:color w:val="000000"/>
          <w:sz w:val="24"/>
          <w:szCs w:val="24"/>
          <w:lang w:eastAsia="da-DK"/>
        </w:rPr>
        <w:t>) eller tricykliske antidepressive stoffer kan</w:t>
      </w:r>
      <w:r>
        <w:rPr>
          <w:color w:val="000000"/>
          <w:sz w:val="24"/>
          <w:szCs w:val="24"/>
          <w:lang w:eastAsia="da-DK"/>
        </w:rPr>
        <w:t xml:space="preserve"> </w:t>
      </w:r>
      <w:r w:rsidRPr="00AB0065">
        <w:rPr>
          <w:color w:val="000000"/>
          <w:sz w:val="24"/>
          <w:szCs w:val="24"/>
          <w:lang w:eastAsia="da-DK"/>
        </w:rPr>
        <w:t>medføre serotoninsyndrom, der er en potentielt</w:t>
      </w:r>
      <w:r>
        <w:rPr>
          <w:color w:val="000000"/>
          <w:sz w:val="24"/>
          <w:szCs w:val="24"/>
          <w:lang w:eastAsia="da-DK"/>
        </w:rPr>
        <w:t xml:space="preserve"> </w:t>
      </w:r>
      <w:r w:rsidRPr="00AB0065">
        <w:rPr>
          <w:color w:val="000000"/>
          <w:sz w:val="24"/>
          <w:szCs w:val="24"/>
          <w:lang w:eastAsia="da-DK"/>
        </w:rPr>
        <w:t>livstruende tilstand (se pkt. 4.5).</w:t>
      </w:r>
    </w:p>
    <w:p w:rsidR="004C15B4" w:rsidRDefault="004C15B4" w:rsidP="004C15B4">
      <w:pPr>
        <w:widowControl w:val="0"/>
        <w:autoSpaceDE w:val="0"/>
        <w:autoSpaceDN w:val="0"/>
        <w:adjustRightInd w:val="0"/>
        <w:ind w:left="851"/>
        <w:rPr>
          <w:color w:val="000000"/>
          <w:sz w:val="24"/>
          <w:szCs w:val="24"/>
          <w:lang w:eastAsia="da-DK"/>
        </w:rPr>
      </w:pPr>
    </w:p>
    <w:p w:rsidR="004C15B4" w:rsidRDefault="004C15B4" w:rsidP="004C15B4">
      <w:pPr>
        <w:widowControl w:val="0"/>
        <w:autoSpaceDE w:val="0"/>
        <w:autoSpaceDN w:val="0"/>
        <w:adjustRightInd w:val="0"/>
        <w:ind w:left="851"/>
        <w:rPr>
          <w:color w:val="000000"/>
          <w:sz w:val="24"/>
          <w:szCs w:val="24"/>
          <w:lang w:eastAsia="da-DK"/>
        </w:rPr>
      </w:pPr>
      <w:r w:rsidRPr="00AB0065">
        <w:rPr>
          <w:color w:val="000000"/>
          <w:sz w:val="24"/>
          <w:szCs w:val="24"/>
          <w:lang w:eastAsia="da-DK"/>
        </w:rPr>
        <w:t xml:space="preserve">Hvis samtidig behandling med andre </w:t>
      </w:r>
      <w:proofErr w:type="spellStart"/>
      <w:r w:rsidRPr="00AB0065">
        <w:rPr>
          <w:color w:val="000000"/>
          <w:sz w:val="24"/>
          <w:szCs w:val="24"/>
          <w:lang w:eastAsia="da-DK"/>
        </w:rPr>
        <w:t>serotonerge</w:t>
      </w:r>
      <w:proofErr w:type="spellEnd"/>
      <w:r w:rsidRPr="00AB0065">
        <w:rPr>
          <w:color w:val="000000"/>
          <w:sz w:val="24"/>
          <w:szCs w:val="24"/>
          <w:lang w:eastAsia="da-DK"/>
        </w:rPr>
        <w:t xml:space="preserve"> midler er klinisk indiceret, tilrådes det at overvåge</w:t>
      </w:r>
      <w:r>
        <w:rPr>
          <w:color w:val="000000"/>
          <w:sz w:val="24"/>
          <w:szCs w:val="24"/>
          <w:lang w:eastAsia="da-DK"/>
        </w:rPr>
        <w:t xml:space="preserve"> </w:t>
      </w:r>
      <w:r w:rsidRPr="00AB0065">
        <w:rPr>
          <w:color w:val="000000"/>
          <w:sz w:val="24"/>
          <w:szCs w:val="24"/>
          <w:lang w:eastAsia="da-DK"/>
        </w:rPr>
        <w:t>patienten grundigt, især ved påbegyndelse af behandlingen og øgning af dosis.</w:t>
      </w:r>
    </w:p>
    <w:p w:rsidR="004C15B4" w:rsidRDefault="004C15B4" w:rsidP="004C15B4">
      <w:pPr>
        <w:widowControl w:val="0"/>
        <w:autoSpaceDE w:val="0"/>
        <w:autoSpaceDN w:val="0"/>
        <w:adjustRightInd w:val="0"/>
        <w:ind w:left="851"/>
        <w:rPr>
          <w:color w:val="000000"/>
          <w:sz w:val="24"/>
          <w:szCs w:val="24"/>
          <w:lang w:eastAsia="da-DK"/>
        </w:rPr>
      </w:pPr>
    </w:p>
    <w:p w:rsidR="004C15B4" w:rsidRPr="00AB0065" w:rsidRDefault="004C15B4" w:rsidP="004C15B4">
      <w:pPr>
        <w:widowControl w:val="0"/>
        <w:autoSpaceDE w:val="0"/>
        <w:autoSpaceDN w:val="0"/>
        <w:adjustRightInd w:val="0"/>
        <w:ind w:left="851"/>
        <w:rPr>
          <w:color w:val="000000"/>
          <w:sz w:val="24"/>
          <w:szCs w:val="24"/>
          <w:lang w:eastAsia="da-DK"/>
        </w:rPr>
      </w:pPr>
      <w:r w:rsidRPr="00AB0065">
        <w:rPr>
          <w:color w:val="000000"/>
          <w:sz w:val="24"/>
          <w:szCs w:val="24"/>
          <w:lang w:eastAsia="da-DK"/>
        </w:rPr>
        <w:t>Symptomer på serotoninsyndrom kan omfatte ændret mental status, autonom ustabilitet,</w:t>
      </w:r>
    </w:p>
    <w:p w:rsidR="004C15B4" w:rsidRDefault="004C15B4" w:rsidP="004C15B4">
      <w:pPr>
        <w:widowControl w:val="0"/>
        <w:autoSpaceDE w:val="0"/>
        <w:autoSpaceDN w:val="0"/>
        <w:adjustRightInd w:val="0"/>
        <w:ind w:left="851"/>
        <w:rPr>
          <w:color w:val="000000"/>
          <w:sz w:val="24"/>
          <w:szCs w:val="24"/>
          <w:lang w:eastAsia="da-DK"/>
        </w:rPr>
      </w:pPr>
      <w:proofErr w:type="spellStart"/>
      <w:r w:rsidRPr="00AB0065">
        <w:rPr>
          <w:color w:val="000000"/>
          <w:sz w:val="24"/>
          <w:szCs w:val="24"/>
          <w:lang w:eastAsia="da-DK"/>
        </w:rPr>
        <w:t>neuromuskulære</w:t>
      </w:r>
      <w:proofErr w:type="spellEnd"/>
      <w:r w:rsidRPr="00AB0065">
        <w:rPr>
          <w:color w:val="000000"/>
          <w:sz w:val="24"/>
          <w:szCs w:val="24"/>
          <w:lang w:eastAsia="da-DK"/>
        </w:rPr>
        <w:t xml:space="preserve"> anomalier og/eller </w:t>
      </w:r>
      <w:proofErr w:type="spellStart"/>
      <w:r w:rsidRPr="00AB0065">
        <w:rPr>
          <w:color w:val="000000"/>
          <w:sz w:val="24"/>
          <w:szCs w:val="24"/>
          <w:lang w:eastAsia="da-DK"/>
        </w:rPr>
        <w:t>gastrointestinale</w:t>
      </w:r>
      <w:proofErr w:type="spellEnd"/>
      <w:r w:rsidRPr="00AB0065">
        <w:rPr>
          <w:color w:val="000000"/>
          <w:sz w:val="24"/>
          <w:szCs w:val="24"/>
          <w:lang w:eastAsia="da-DK"/>
        </w:rPr>
        <w:t xml:space="preserve"> symptomer.</w:t>
      </w:r>
    </w:p>
    <w:p w:rsidR="004C15B4" w:rsidRDefault="004C15B4" w:rsidP="004C15B4">
      <w:pPr>
        <w:widowControl w:val="0"/>
        <w:autoSpaceDE w:val="0"/>
        <w:autoSpaceDN w:val="0"/>
        <w:adjustRightInd w:val="0"/>
        <w:ind w:left="851"/>
        <w:rPr>
          <w:color w:val="000000"/>
          <w:sz w:val="24"/>
          <w:szCs w:val="24"/>
          <w:lang w:eastAsia="da-DK"/>
        </w:rPr>
      </w:pPr>
    </w:p>
    <w:p w:rsidR="004C15B4" w:rsidRPr="00F973BF" w:rsidRDefault="004C15B4" w:rsidP="004C15B4">
      <w:pPr>
        <w:widowControl w:val="0"/>
        <w:autoSpaceDE w:val="0"/>
        <w:autoSpaceDN w:val="0"/>
        <w:adjustRightInd w:val="0"/>
        <w:ind w:left="851"/>
        <w:rPr>
          <w:color w:val="000000"/>
          <w:sz w:val="24"/>
          <w:szCs w:val="24"/>
          <w:lang w:eastAsia="da-DK"/>
        </w:rPr>
      </w:pPr>
      <w:r w:rsidRPr="00AB0065">
        <w:rPr>
          <w:color w:val="000000"/>
          <w:sz w:val="24"/>
          <w:szCs w:val="24"/>
          <w:lang w:eastAsia="da-DK"/>
        </w:rPr>
        <w:t>Hvis der er mistanke om serotoninsyndrom, bør dosisreduktion eller behandlingsophør overvejes,</w:t>
      </w:r>
      <w:r>
        <w:rPr>
          <w:color w:val="000000"/>
          <w:sz w:val="24"/>
          <w:szCs w:val="24"/>
          <w:lang w:eastAsia="da-DK"/>
        </w:rPr>
        <w:t xml:space="preserve"> </w:t>
      </w:r>
      <w:r w:rsidRPr="00AB0065">
        <w:rPr>
          <w:color w:val="000000"/>
          <w:sz w:val="24"/>
          <w:szCs w:val="24"/>
          <w:lang w:eastAsia="da-DK"/>
        </w:rPr>
        <w:t>afhængigt af symptomernes sværhedsgrad.</w:t>
      </w:r>
    </w:p>
    <w:p w:rsidR="00A65FD5" w:rsidRPr="00A65FD5" w:rsidRDefault="00A65FD5" w:rsidP="00A65FD5">
      <w:pPr>
        <w:widowControl w:val="0"/>
        <w:autoSpaceDE w:val="0"/>
        <w:autoSpaceDN w:val="0"/>
        <w:adjustRightInd w:val="0"/>
        <w:ind w:left="851"/>
        <w:rPr>
          <w:color w:val="000000"/>
          <w:sz w:val="24"/>
          <w:szCs w:val="24"/>
          <w:lang w:eastAsia="da-DK"/>
        </w:rPr>
      </w:pPr>
    </w:p>
    <w:p w:rsidR="00883D58" w:rsidRPr="00A65FD5" w:rsidRDefault="00883D58" w:rsidP="00883D58">
      <w:pPr>
        <w:widowControl w:val="0"/>
        <w:autoSpaceDE w:val="0"/>
        <w:autoSpaceDN w:val="0"/>
        <w:adjustRightInd w:val="0"/>
        <w:ind w:left="851"/>
        <w:rPr>
          <w:i/>
          <w:iCs/>
          <w:sz w:val="24"/>
          <w:szCs w:val="24"/>
        </w:rPr>
      </w:pPr>
      <w:r w:rsidRPr="00A65FD5">
        <w:rPr>
          <w:i/>
          <w:iCs/>
          <w:sz w:val="24"/>
          <w:szCs w:val="24"/>
        </w:rPr>
        <w:t xml:space="preserve">Søvnrelaterede vejrtrækningsforstyrrelser </w:t>
      </w:r>
    </w:p>
    <w:p w:rsidR="00883D58" w:rsidRDefault="00883D58" w:rsidP="00883D58">
      <w:pPr>
        <w:widowControl w:val="0"/>
        <w:autoSpaceDE w:val="0"/>
        <w:autoSpaceDN w:val="0"/>
        <w:adjustRightInd w:val="0"/>
        <w:ind w:left="851"/>
        <w:rPr>
          <w:sz w:val="24"/>
          <w:szCs w:val="24"/>
        </w:rPr>
      </w:pPr>
      <w:r w:rsidRPr="00A65FD5">
        <w:rPr>
          <w:sz w:val="24"/>
          <w:szCs w:val="24"/>
        </w:rPr>
        <w:t xml:space="preserve">Opioider kan forårsage søvnrelaterede vejrtrækningsforstyrrelser, herunder central søvnapnø (CSA) og søvnrelateret </w:t>
      </w:r>
      <w:proofErr w:type="spellStart"/>
      <w:r w:rsidRPr="00A65FD5">
        <w:rPr>
          <w:sz w:val="24"/>
          <w:szCs w:val="24"/>
        </w:rPr>
        <w:t>hypoxæmi</w:t>
      </w:r>
      <w:proofErr w:type="spellEnd"/>
      <w:r w:rsidRPr="00A65FD5">
        <w:rPr>
          <w:sz w:val="24"/>
          <w:szCs w:val="24"/>
        </w:rPr>
        <w:t xml:space="preserve">. Opioidbrug øger risikoen for CSA på en </w:t>
      </w:r>
      <w:r w:rsidRPr="00A65FD5">
        <w:rPr>
          <w:sz w:val="24"/>
          <w:szCs w:val="24"/>
        </w:rPr>
        <w:lastRenderedPageBreak/>
        <w:t>dosisafhængig måde. Hos patienter, der udviser CSA, skal reduktion af den totale opioiddosis overvejes.</w:t>
      </w:r>
    </w:p>
    <w:p w:rsidR="00883D58" w:rsidRDefault="00883D58" w:rsidP="00883D58">
      <w:pPr>
        <w:widowControl w:val="0"/>
        <w:autoSpaceDE w:val="0"/>
        <w:autoSpaceDN w:val="0"/>
        <w:adjustRightInd w:val="0"/>
        <w:ind w:left="851"/>
        <w:rPr>
          <w:sz w:val="24"/>
          <w:szCs w:val="24"/>
        </w:rPr>
      </w:pPr>
    </w:p>
    <w:p w:rsidR="00883D58" w:rsidRPr="00883D58" w:rsidRDefault="00883D58" w:rsidP="00883D58">
      <w:pPr>
        <w:widowControl w:val="0"/>
        <w:autoSpaceDE w:val="0"/>
        <w:autoSpaceDN w:val="0"/>
        <w:adjustRightInd w:val="0"/>
        <w:ind w:left="851"/>
        <w:rPr>
          <w:i/>
          <w:iCs/>
          <w:sz w:val="24"/>
          <w:szCs w:val="24"/>
        </w:rPr>
      </w:pPr>
      <w:r w:rsidRPr="00883D58">
        <w:rPr>
          <w:i/>
          <w:iCs/>
          <w:sz w:val="24"/>
          <w:szCs w:val="24"/>
        </w:rPr>
        <w:t xml:space="preserve">Tolerance og </w:t>
      </w:r>
      <w:proofErr w:type="gramStart"/>
      <w:r w:rsidRPr="00883D58">
        <w:rPr>
          <w:i/>
          <w:iCs/>
          <w:sz w:val="24"/>
          <w:szCs w:val="24"/>
        </w:rPr>
        <w:t>Opioidmisbrug(</w:t>
      </w:r>
      <w:proofErr w:type="gramEnd"/>
      <w:r w:rsidRPr="00883D58">
        <w:rPr>
          <w:i/>
          <w:iCs/>
          <w:sz w:val="24"/>
          <w:szCs w:val="24"/>
        </w:rPr>
        <w:t xml:space="preserve">misbrug og afhængighed) </w:t>
      </w:r>
    </w:p>
    <w:p w:rsidR="00883D58" w:rsidRPr="00883D58" w:rsidRDefault="00883D58" w:rsidP="00883D58">
      <w:pPr>
        <w:widowControl w:val="0"/>
        <w:autoSpaceDE w:val="0"/>
        <w:autoSpaceDN w:val="0"/>
        <w:adjustRightInd w:val="0"/>
        <w:ind w:left="851"/>
        <w:rPr>
          <w:sz w:val="24"/>
          <w:szCs w:val="24"/>
        </w:rPr>
      </w:pPr>
      <w:r w:rsidRPr="00883D58">
        <w:rPr>
          <w:sz w:val="24"/>
          <w:szCs w:val="24"/>
        </w:rPr>
        <w:t xml:space="preserve">Tolerance, fysisk og psykisk afhængighed, og opioidmisbrug kan udvikles ved gentagen administration af opioider som f.eks. </w:t>
      </w:r>
      <w:proofErr w:type="spellStart"/>
      <w:r w:rsidRPr="00883D58">
        <w:rPr>
          <w:color w:val="000000"/>
          <w:sz w:val="24"/>
          <w:szCs w:val="24"/>
          <w:lang w:eastAsia="da-DK"/>
        </w:rPr>
        <w:t>Buprenorphine</w:t>
      </w:r>
      <w:proofErr w:type="spellEnd"/>
      <w:r w:rsidRPr="00883D58">
        <w:rPr>
          <w:color w:val="000000"/>
          <w:sz w:val="24"/>
          <w:szCs w:val="24"/>
          <w:lang w:eastAsia="da-DK"/>
        </w:rPr>
        <w:t xml:space="preserve"> "</w:t>
      </w:r>
      <w:proofErr w:type="spellStart"/>
      <w:r w:rsidRPr="00883D58">
        <w:rPr>
          <w:color w:val="000000"/>
          <w:sz w:val="24"/>
          <w:szCs w:val="24"/>
          <w:lang w:eastAsia="da-DK"/>
        </w:rPr>
        <w:t>Stada</w:t>
      </w:r>
      <w:proofErr w:type="spellEnd"/>
      <w:r w:rsidRPr="00883D58">
        <w:rPr>
          <w:color w:val="000000"/>
          <w:sz w:val="24"/>
          <w:szCs w:val="24"/>
          <w:lang w:eastAsia="da-DK"/>
        </w:rPr>
        <w:t>"</w:t>
      </w:r>
      <w:r w:rsidRPr="00883D58">
        <w:rPr>
          <w:sz w:val="24"/>
          <w:szCs w:val="24"/>
        </w:rPr>
        <w:t xml:space="preserve">. Gentagen brug af </w:t>
      </w:r>
      <w:proofErr w:type="spellStart"/>
      <w:r w:rsidRPr="00883D58">
        <w:rPr>
          <w:color w:val="000000"/>
          <w:sz w:val="24"/>
          <w:szCs w:val="24"/>
          <w:lang w:eastAsia="da-DK"/>
        </w:rPr>
        <w:t>Buprenorphine</w:t>
      </w:r>
      <w:proofErr w:type="spellEnd"/>
      <w:r w:rsidRPr="00883D58">
        <w:rPr>
          <w:color w:val="000000"/>
          <w:sz w:val="24"/>
          <w:szCs w:val="24"/>
          <w:lang w:eastAsia="da-DK"/>
        </w:rPr>
        <w:t xml:space="preserve"> "</w:t>
      </w:r>
      <w:proofErr w:type="spellStart"/>
      <w:r w:rsidRPr="00883D58">
        <w:rPr>
          <w:color w:val="000000"/>
          <w:sz w:val="24"/>
          <w:szCs w:val="24"/>
          <w:lang w:eastAsia="da-DK"/>
        </w:rPr>
        <w:t>Stada</w:t>
      </w:r>
      <w:proofErr w:type="spellEnd"/>
      <w:proofErr w:type="gramStart"/>
      <w:r w:rsidRPr="00883D58">
        <w:rPr>
          <w:color w:val="000000"/>
          <w:sz w:val="24"/>
          <w:szCs w:val="24"/>
          <w:lang w:eastAsia="da-DK"/>
        </w:rPr>
        <w:t xml:space="preserve">" </w:t>
      </w:r>
      <w:r w:rsidRPr="00883D58">
        <w:rPr>
          <w:sz w:val="24"/>
          <w:szCs w:val="24"/>
        </w:rPr>
        <w:t xml:space="preserve"> kan</w:t>
      </w:r>
      <w:proofErr w:type="gramEnd"/>
      <w:r w:rsidRPr="00883D58">
        <w:rPr>
          <w:sz w:val="24"/>
          <w:szCs w:val="24"/>
        </w:rPr>
        <w:t xml:space="preserve"> føre til opioidmisbrug. En højere dosis og længere varighed af opioidbehandling kan øge risikoen for at udvikle opioidmisbrug. Misbrug eller forsætlig misbrug af </w:t>
      </w:r>
      <w:proofErr w:type="spellStart"/>
      <w:r w:rsidRPr="00883D58">
        <w:rPr>
          <w:color w:val="000000"/>
          <w:sz w:val="24"/>
          <w:szCs w:val="24"/>
          <w:lang w:eastAsia="da-DK"/>
        </w:rPr>
        <w:t>Buprenorphine</w:t>
      </w:r>
      <w:proofErr w:type="spellEnd"/>
      <w:r w:rsidRPr="00883D58">
        <w:rPr>
          <w:color w:val="000000"/>
          <w:sz w:val="24"/>
          <w:szCs w:val="24"/>
          <w:lang w:eastAsia="da-DK"/>
        </w:rPr>
        <w:t xml:space="preserve"> "</w:t>
      </w:r>
      <w:proofErr w:type="spellStart"/>
      <w:r w:rsidRPr="00883D58">
        <w:rPr>
          <w:color w:val="000000"/>
          <w:sz w:val="24"/>
          <w:szCs w:val="24"/>
          <w:lang w:eastAsia="da-DK"/>
        </w:rPr>
        <w:t>Stada</w:t>
      </w:r>
      <w:proofErr w:type="spellEnd"/>
      <w:r w:rsidRPr="00883D58">
        <w:rPr>
          <w:color w:val="000000"/>
          <w:sz w:val="24"/>
          <w:szCs w:val="24"/>
          <w:lang w:eastAsia="da-DK"/>
        </w:rPr>
        <w:t xml:space="preserve">" </w:t>
      </w:r>
      <w:r w:rsidRPr="00883D58">
        <w:rPr>
          <w:sz w:val="24"/>
          <w:szCs w:val="24"/>
        </w:rPr>
        <w:t xml:space="preserve">kan resultere i overdosering og/eller død. Risikoen for at udvikle opioidmisbrug øges hos patienter med en personlig eller slægtsanamnese (forældre eller søskende) af stofmisbrug (herunder </w:t>
      </w:r>
      <w:proofErr w:type="gramStart"/>
      <w:r w:rsidRPr="00883D58">
        <w:rPr>
          <w:sz w:val="24"/>
          <w:szCs w:val="24"/>
        </w:rPr>
        <w:t>alkoholmisbrug  (</w:t>
      </w:r>
      <w:proofErr w:type="gramEnd"/>
      <w:r w:rsidRPr="00883D58">
        <w:rPr>
          <w:sz w:val="24"/>
          <w:szCs w:val="24"/>
        </w:rPr>
        <w:t xml:space="preserve">herunder alkoholmisbrug), hos nuværende tobaksbrugere eller hos patienter med en personlig anamnese med andre psykiske lidelser (f.eks. svær depression, angst og personlighedsforstyrrelser). </w:t>
      </w:r>
    </w:p>
    <w:p w:rsidR="00883D58" w:rsidRPr="00883D58" w:rsidRDefault="00883D58" w:rsidP="00883D58">
      <w:pPr>
        <w:widowControl w:val="0"/>
        <w:autoSpaceDE w:val="0"/>
        <w:autoSpaceDN w:val="0"/>
        <w:adjustRightInd w:val="0"/>
        <w:ind w:left="851"/>
        <w:rPr>
          <w:color w:val="000000"/>
          <w:sz w:val="24"/>
          <w:szCs w:val="24"/>
          <w:lang w:eastAsia="da-DK"/>
        </w:rPr>
      </w:pPr>
      <w:r w:rsidRPr="00883D58">
        <w:rPr>
          <w:sz w:val="24"/>
          <w:szCs w:val="24"/>
        </w:rPr>
        <w:t xml:space="preserve">Før behandling med </w:t>
      </w:r>
      <w:proofErr w:type="spellStart"/>
      <w:r w:rsidRPr="00883D58">
        <w:rPr>
          <w:color w:val="000000"/>
          <w:sz w:val="24"/>
          <w:szCs w:val="24"/>
          <w:lang w:eastAsia="da-DK"/>
        </w:rPr>
        <w:t>Buprenorphine</w:t>
      </w:r>
      <w:proofErr w:type="spellEnd"/>
      <w:r w:rsidRPr="00883D58">
        <w:rPr>
          <w:color w:val="000000"/>
          <w:sz w:val="24"/>
          <w:szCs w:val="24"/>
          <w:lang w:eastAsia="da-DK"/>
        </w:rPr>
        <w:t xml:space="preserve"> "</w:t>
      </w:r>
      <w:proofErr w:type="spellStart"/>
      <w:r w:rsidRPr="00883D58">
        <w:rPr>
          <w:color w:val="000000"/>
          <w:sz w:val="24"/>
          <w:szCs w:val="24"/>
          <w:lang w:eastAsia="da-DK"/>
        </w:rPr>
        <w:t>Stada</w:t>
      </w:r>
      <w:proofErr w:type="spellEnd"/>
      <w:r w:rsidRPr="00883D58">
        <w:rPr>
          <w:color w:val="000000"/>
          <w:sz w:val="24"/>
          <w:szCs w:val="24"/>
          <w:lang w:eastAsia="da-DK"/>
        </w:rPr>
        <w:t xml:space="preserve">" </w:t>
      </w:r>
      <w:r w:rsidRPr="00883D58">
        <w:rPr>
          <w:sz w:val="24"/>
          <w:szCs w:val="24"/>
        </w:rPr>
        <w:t xml:space="preserve">påbegyndes og under behandlingen, bør behandlingsmål og en </w:t>
      </w:r>
      <w:proofErr w:type="spellStart"/>
      <w:r w:rsidRPr="00883D58">
        <w:rPr>
          <w:sz w:val="24"/>
          <w:szCs w:val="24"/>
        </w:rPr>
        <w:t>seponeringsplan</w:t>
      </w:r>
      <w:proofErr w:type="spellEnd"/>
      <w:r w:rsidRPr="00883D58">
        <w:rPr>
          <w:sz w:val="24"/>
          <w:szCs w:val="24"/>
        </w:rPr>
        <w:t xml:space="preserve"> aftales med patienten (se pkt. 4.2). Før og under behandlingen bør patienten også informeres om risikoen og tegnene på opioidmisbrug. Hvis disse tegn opstår, bør patienten rådes til at kontakte deres læge. Patienter bør overvåges for tegn på lægemiddelsøgende adfærd (f.eks. beder om ny recept for tidligt). Dette inkluderer gennemgang af samtidig brug af opioider og psykoaktive stoffer (som benzodiazepiner). For patienter med tegn og symptomer på opioidmisbrug bør konsultation med en afhængighedsspecialist overvejes.</w:t>
      </w:r>
    </w:p>
    <w:p w:rsidR="003D4727" w:rsidRPr="00A65FD5"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D4727" w:rsidRPr="006A7807" w:rsidRDefault="003D4727" w:rsidP="003D4727">
      <w:pPr>
        <w:widowControl w:val="0"/>
        <w:autoSpaceDE w:val="0"/>
        <w:autoSpaceDN w:val="0"/>
        <w:adjustRightInd w:val="0"/>
        <w:ind w:left="851"/>
        <w:rPr>
          <w:spacing w:val="-1"/>
          <w:w w:val="105"/>
          <w:sz w:val="24"/>
          <w:szCs w:val="24"/>
          <w:lang w:eastAsia="da-DK"/>
        </w:rPr>
      </w:pPr>
      <w:proofErr w:type="spellStart"/>
      <w:r w:rsidRPr="006A7807">
        <w:rPr>
          <w:w w:val="105"/>
          <w:sz w:val="24"/>
          <w:szCs w:val="24"/>
          <w:lang w:eastAsia="da-DK"/>
        </w:rPr>
        <w:t>Buprenorphin</w:t>
      </w:r>
      <w:proofErr w:type="spellEnd"/>
      <w:r w:rsidRPr="006A7807">
        <w:rPr>
          <w:w w:val="105"/>
          <w:sz w:val="24"/>
          <w:szCs w:val="24"/>
          <w:lang w:eastAsia="da-DK"/>
        </w:rPr>
        <w:t xml:space="preserve"> må ikke anvendes samtidig med MAO-</w:t>
      </w:r>
      <w:proofErr w:type="spellStart"/>
      <w:r w:rsidRPr="006A7807">
        <w:rPr>
          <w:w w:val="105"/>
          <w:sz w:val="24"/>
          <w:szCs w:val="24"/>
          <w:lang w:eastAsia="da-DK"/>
        </w:rPr>
        <w:t>hæmmere</w:t>
      </w:r>
      <w:proofErr w:type="spellEnd"/>
      <w:r w:rsidRPr="006A7807">
        <w:rPr>
          <w:w w:val="105"/>
          <w:sz w:val="24"/>
          <w:szCs w:val="24"/>
          <w:lang w:eastAsia="da-DK"/>
        </w:rPr>
        <w:t xml:space="preserve"> eller hos patienter, der har fået MAO-</w:t>
      </w:r>
      <w:proofErr w:type="spellStart"/>
      <w:r w:rsidRPr="006A7807">
        <w:rPr>
          <w:w w:val="105"/>
          <w:sz w:val="24"/>
          <w:szCs w:val="24"/>
          <w:lang w:eastAsia="da-DK"/>
        </w:rPr>
        <w:t>hæmmere</w:t>
      </w:r>
      <w:proofErr w:type="spellEnd"/>
      <w:r w:rsidRPr="006A7807">
        <w:rPr>
          <w:w w:val="105"/>
          <w:sz w:val="24"/>
          <w:szCs w:val="24"/>
          <w:lang w:eastAsia="da-DK"/>
        </w:rPr>
        <w:t xml:space="preserve"> inden for de sidste to uger (se pkt. 4.3).</w:t>
      </w:r>
    </w:p>
    <w:p w:rsidR="003D4727" w:rsidRPr="006A7807" w:rsidRDefault="003D4727" w:rsidP="003D4727">
      <w:pPr>
        <w:widowControl w:val="0"/>
        <w:autoSpaceDE w:val="0"/>
        <w:autoSpaceDN w:val="0"/>
        <w:adjustRightInd w:val="0"/>
        <w:ind w:left="851"/>
        <w:rPr>
          <w:spacing w:val="-1"/>
          <w:w w:val="105"/>
          <w:sz w:val="24"/>
          <w:szCs w:val="24"/>
          <w:lang w:eastAsia="da-DK"/>
        </w:rPr>
      </w:pPr>
    </w:p>
    <w:p w:rsidR="003D4727" w:rsidRPr="00C44F78" w:rsidRDefault="003D4727" w:rsidP="003D4727">
      <w:pPr>
        <w:widowControl w:val="0"/>
        <w:autoSpaceDE w:val="0"/>
        <w:autoSpaceDN w:val="0"/>
        <w:adjustRightInd w:val="0"/>
        <w:ind w:left="851"/>
        <w:rPr>
          <w:i/>
          <w:spacing w:val="-1"/>
          <w:w w:val="105"/>
          <w:sz w:val="24"/>
          <w:szCs w:val="24"/>
          <w:lang w:eastAsia="da-DK"/>
        </w:rPr>
      </w:pPr>
      <w:r w:rsidRPr="00C44F78">
        <w:rPr>
          <w:i/>
          <w:spacing w:val="-1"/>
          <w:w w:val="105"/>
          <w:sz w:val="24"/>
          <w:szCs w:val="24"/>
          <w:lang w:eastAsia="da-DK"/>
        </w:rPr>
        <w:t xml:space="preserve">Andre aktive stoffers indvirkning på </w:t>
      </w:r>
      <w:proofErr w:type="spellStart"/>
      <w:r w:rsidRPr="00C44F78">
        <w:rPr>
          <w:i/>
          <w:spacing w:val="-1"/>
          <w:w w:val="105"/>
          <w:sz w:val="24"/>
          <w:szCs w:val="24"/>
          <w:lang w:eastAsia="da-DK"/>
        </w:rPr>
        <w:t>buprenorphins</w:t>
      </w:r>
      <w:proofErr w:type="spellEnd"/>
      <w:r w:rsidRPr="00C44F78">
        <w:rPr>
          <w:i/>
          <w:spacing w:val="-1"/>
          <w:w w:val="105"/>
          <w:sz w:val="24"/>
          <w:szCs w:val="24"/>
          <w:lang w:eastAsia="da-DK"/>
        </w:rPr>
        <w:t xml:space="preserve"> farmakokinetik</w:t>
      </w:r>
    </w:p>
    <w:p w:rsidR="003D4727" w:rsidRPr="006A7807" w:rsidRDefault="003D4727" w:rsidP="003D4727">
      <w:pPr>
        <w:widowControl w:val="0"/>
        <w:autoSpaceDE w:val="0"/>
        <w:autoSpaceDN w:val="0"/>
        <w:adjustRightInd w:val="0"/>
        <w:ind w:left="851"/>
        <w:rPr>
          <w:spacing w:val="-1"/>
          <w:w w:val="105"/>
          <w:sz w:val="24"/>
          <w:szCs w:val="24"/>
          <w:lang w:eastAsia="da-DK"/>
        </w:rPr>
      </w:pP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w:t>
      </w:r>
      <w:proofErr w:type="spellStart"/>
      <w:r w:rsidRPr="006A7807">
        <w:rPr>
          <w:spacing w:val="-1"/>
          <w:w w:val="105"/>
          <w:sz w:val="24"/>
          <w:szCs w:val="24"/>
          <w:lang w:eastAsia="da-DK"/>
        </w:rPr>
        <w:t>metaboliseres</w:t>
      </w:r>
      <w:proofErr w:type="spellEnd"/>
      <w:r w:rsidRPr="006A7807">
        <w:rPr>
          <w:spacing w:val="-1"/>
          <w:w w:val="105"/>
          <w:sz w:val="24"/>
          <w:szCs w:val="24"/>
          <w:lang w:eastAsia="da-DK"/>
        </w:rPr>
        <w:t xml:space="preserve"> primært via </w:t>
      </w:r>
      <w:proofErr w:type="spellStart"/>
      <w:r w:rsidRPr="006A7807">
        <w:rPr>
          <w:spacing w:val="-1"/>
          <w:w w:val="105"/>
          <w:sz w:val="24"/>
          <w:szCs w:val="24"/>
          <w:lang w:eastAsia="da-DK"/>
        </w:rPr>
        <w:t>glukuronidering</w:t>
      </w:r>
      <w:proofErr w:type="spellEnd"/>
      <w:r w:rsidRPr="006A7807">
        <w:rPr>
          <w:spacing w:val="-1"/>
          <w:w w:val="105"/>
          <w:sz w:val="24"/>
          <w:szCs w:val="24"/>
          <w:lang w:eastAsia="da-DK"/>
        </w:rPr>
        <w:t xml:space="preserve"> og i mindre udstrækning (cirka 30 %) via CYP3A4.</w:t>
      </w:r>
    </w:p>
    <w:p w:rsidR="003D4727" w:rsidRPr="006A7807" w:rsidRDefault="003D4727" w:rsidP="003D4727">
      <w:pPr>
        <w:widowControl w:val="0"/>
        <w:autoSpaceDE w:val="0"/>
        <w:autoSpaceDN w:val="0"/>
        <w:adjustRightInd w:val="0"/>
        <w:ind w:left="851"/>
        <w:rPr>
          <w:spacing w:val="-1"/>
          <w:w w:val="105"/>
          <w:sz w:val="24"/>
          <w:szCs w:val="24"/>
          <w:lang w:eastAsia="da-DK"/>
        </w:rPr>
      </w:pPr>
      <w:r w:rsidRPr="006A7807">
        <w:rPr>
          <w:spacing w:val="-1"/>
          <w:w w:val="105"/>
          <w:sz w:val="24"/>
          <w:szCs w:val="24"/>
          <w:lang w:eastAsia="da-DK"/>
        </w:rPr>
        <w:t xml:space="preserve">Samtidig behandling med CYP3A4-hæmmere kan føre til øgede plasmakoncentrationer med forstærket virkning af </w:t>
      </w:r>
      <w:proofErr w:type="spellStart"/>
      <w:r w:rsidRPr="006A7807">
        <w:rPr>
          <w:spacing w:val="-1"/>
          <w:w w:val="105"/>
          <w:sz w:val="24"/>
          <w:szCs w:val="24"/>
          <w:lang w:eastAsia="da-DK"/>
        </w:rPr>
        <w:t>buprenorphin</w:t>
      </w:r>
      <w:proofErr w:type="spellEnd"/>
      <w:r w:rsidRPr="006A7807">
        <w:rPr>
          <w:spacing w:val="-1"/>
          <w:w w:val="105"/>
          <w:sz w:val="24"/>
          <w:szCs w:val="24"/>
          <w:lang w:eastAsia="da-DK"/>
        </w:rPr>
        <w:t>.</w:t>
      </w:r>
    </w:p>
    <w:p w:rsidR="003D4727" w:rsidRPr="006A7807" w:rsidRDefault="003D4727" w:rsidP="003D4727">
      <w:pPr>
        <w:widowControl w:val="0"/>
        <w:autoSpaceDE w:val="0"/>
        <w:autoSpaceDN w:val="0"/>
        <w:adjustRightInd w:val="0"/>
        <w:ind w:left="851"/>
        <w:rPr>
          <w:spacing w:val="-1"/>
          <w:w w:val="105"/>
          <w:sz w:val="24"/>
          <w:szCs w:val="24"/>
          <w:lang w:eastAsia="da-DK"/>
        </w:rPr>
      </w:pPr>
    </w:p>
    <w:p w:rsidR="003D4727" w:rsidRPr="006A7807" w:rsidRDefault="003D4727" w:rsidP="003D4727">
      <w:pPr>
        <w:widowControl w:val="0"/>
        <w:autoSpaceDE w:val="0"/>
        <w:autoSpaceDN w:val="0"/>
        <w:adjustRightInd w:val="0"/>
        <w:ind w:left="851"/>
        <w:rPr>
          <w:spacing w:val="-1"/>
          <w:w w:val="105"/>
          <w:sz w:val="24"/>
          <w:szCs w:val="24"/>
          <w:lang w:eastAsia="da-DK"/>
        </w:rPr>
      </w:pPr>
      <w:r w:rsidRPr="006A7807">
        <w:rPr>
          <w:spacing w:val="-1"/>
          <w:w w:val="105"/>
          <w:sz w:val="24"/>
          <w:szCs w:val="24"/>
          <w:lang w:eastAsia="da-DK"/>
        </w:rPr>
        <w:t xml:space="preserve">I studier med CYP3A4-hæmmeren </w:t>
      </w:r>
      <w:proofErr w:type="spellStart"/>
      <w:r w:rsidRPr="006A7807">
        <w:rPr>
          <w:spacing w:val="-1"/>
          <w:w w:val="105"/>
          <w:sz w:val="24"/>
          <w:szCs w:val="24"/>
          <w:lang w:eastAsia="da-DK"/>
        </w:rPr>
        <w:t>ketoconazol</w:t>
      </w:r>
      <w:proofErr w:type="spellEnd"/>
      <w:r w:rsidRPr="006A7807">
        <w:rPr>
          <w:spacing w:val="-1"/>
          <w:w w:val="105"/>
          <w:sz w:val="24"/>
          <w:szCs w:val="24"/>
          <w:lang w:eastAsia="da-DK"/>
        </w:rPr>
        <w:t xml:space="preserve"> blev der ikke set klinisk relevante stigninger i den gennemsnitlige maksimale (</w:t>
      </w:r>
      <w:proofErr w:type="spellStart"/>
      <w:r w:rsidRPr="006A7807">
        <w:rPr>
          <w:spacing w:val="-1"/>
          <w:w w:val="105"/>
          <w:sz w:val="24"/>
          <w:szCs w:val="24"/>
          <w:lang w:eastAsia="da-DK"/>
        </w:rPr>
        <w:t>C</w:t>
      </w:r>
      <w:r w:rsidRPr="006A7807">
        <w:rPr>
          <w:spacing w:val="-1"/>
          <w:w w:val="105"/>
          <w:sz w:val="24"/>
          <w:szCs w:val="24"/>
          <w:vertAlign w:val="subscript"/>
          <w:lang w:eastAsia="da-DK"/>
        </w:rPr>
        <w:t>max</w:t>
      </w:r>
      <w:proofErr w:type="spellEnd"/>
      <w:r w:rsidRPr="006A7807">
        <w:rPr>
          <w:spacing w:val="-1"/>
          <w:w w:val="105"/>
          <w:sz w:val="24"/>
          <w:szCs w:val="24"/>
          <w:lang w:eastAsia="da-DK"/>
        </w:rPr>
        <w:t xml:space="preserve">) eller totale (AUC) eksponering for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efter brug af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sammen med </w:t>
      </w:r>
      <w:proofErr w:type="spellStart"/>
      <w:r w:rsidRPr="006A7807">
        <w:rPr>
          <w:spacing w:val="-1"/>
          <w:w w:val="105"/>
          <w:sz w:val="24"/>
          <w:szCs w:val="24"/>
          <w:lang w:eastAsia="da-DK"/>
        </w:rPr>
        <w:t>ketokonazol</w:t>
      </w:r>
      <w:proofErr w:type="spellEnd"/>
      <w:r w:rsidRPr="006A7807">
        <w:rPr>
          <w:spacing w:val="-1"/>
          <w:w w:val="105"/>
          <w:sz w:val="24"/>
          <w:szCs w:val="24"/>
          <w:lang w:eastAsia="da-DK"/>
        </w:rPr>
        <w:t xml:space="preserve"> i forhold til brug af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alene.</w:t>
      </w:r>
    </w:p>
    <w:p w:rsidR="003D4727" w:rsidRPr="006A7807" w:rsidRDefault="003D4727" w:rsidP="003D4727">
      <w:pPr>
        <w:widowControl w:val="0"/>
        <w:autoSpaceDE w:val="0"/>
        <w:autoSpaceDN w:val="0"/>
        <w:adjustRightInd w:val="0"/>
        <w:ind w:left="851"/>
        <w:rPr>
          <w:spacing w:val="-1"/>
          <w:w w:val="105"/>
          <w:sz w:val="24"/>
          <w:szCs w:val="24"/>
          <w:lang w:eastAsia="da-DK"/>
        </w:rPr>
      </w:pPr>
    </w:p>
    <w:p w:rsidR="003D4727" w:rsidRPr="006A7807" w:rsidRDefault="003D4727" w:rsidP="003D4727">
      <w:pPr>
        <w:widowControl w:val="0"/>
        <w:autoSpaceDE w:val="0"/>
        <w:autoSpaceDN w:val="0"/>
        <w:adjustRightInd w:val="0"/>
        <w:ind w:left="851"/>
        <w:rPr>
          <w:spacing w:val="-1"/>
          <w:w w:val="105"/>
          <w:sz w:val="24"/>
          <w:szCs w:val="24"/>
          <w:lang w:eastAsia="da-DK"/>
        </w:rPr>
      </w:pPr>
      <w:r w:rsidRPr="006A7807">
        <w:rPr>
          <w:spacing w:val="-1"/>
          <w:w w:val="105"/>
          <w:sz w:val="24"/>
          <w:szCs w:val="24"/>
          <w:lang w:eastAsia="da-DK"/>
        </w:rPr>
        <w:t xml:space="preserve">Der er ikke foretaget undersøgelser af interaktioner mellem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og CYP3A4-enzyminduktorer.</w:t>
      </w:r>
    </w:p>
    <w:p w:rsidR="003D4727" w:rsidRPr="006A7807" w:rsidRDefault="003D4727" w:rsidP="003D4727">
      <w:pPr>
        <w:widowControl w:val="0"/>
        <w:autoSpaceDE w:val="0"/>
        <w:autoSpaceDN w:val="0"/>
        <w:adjustRightInd w:val="0"/>
        <w:ind w:left="851"/>
        <w:rPr>
          <w:spacing w:val="-1"/>
          <w:w w:val="105"/>
          <w:sz w:val="24"/>
          <w:szCs w:val="24"/>
          <w:lang w:eastAsia="da-DK"/>
        </w:rPr>
      </w:pPr>
      <w:r w:rsidRPr="006A7807">
        <w:rPr>
          <w:spacing w:val="-1"/>
          <w:w w:val="105"/>
          <w:sz w:val="24"/>
          <w:szCs w:val="24"/>
          <w:lang w:eastAsia="da-DK"/>
        </w:rPr>
        <w:t xml:space="preserve">Samtidig administration af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og enzyminduktorer (f.eks. </w:t>
      </w:r>
      <w:proofErr w:type="spellStart"/>
      <w:r w:rsidRPr="006A7807">
        <w:rPr>
          <w:spacing w:val="-1"/>
          <w:w w:val="105"/>
          <w:sz w:val="24"/>
          <w:szCs w:val="24"/>
          <w:lang w:eastAsia="da-DK"/>
        </w:rPr>
        <w:t>phenobarbital</w:t>
      </w:r>
      <w:proofErr w:type="spellEnd"/>
      <w:r w:rsidRPr="006A7807">
        <w:rPr>
          <w:spacing w:val="-1"/>
          <w:w w:val="105"/>
          <w:sz w:val="24"/>
          <w:szCs w:val="24"/>
          <w:lang w:eastAsia="da-DK"/>
        </w:rPr>
        <w:t xml:space="preserve">, </w:t>
      </w:r>
      <w:proofErr w:type="spellStart"/>
      <w:r w:rsidRPr="006A7807">
        <w:rPr>
          <w:spacing w:val="-1"/>
          <w:w w:val="105"/>
          <w:sz w:val="24"/>
          <w:szCs w:val="24"/>
          <w:lang w:eastAsia="da-DK"/>
        </w:rPr>
        <w:t>carbamazepin</w:t>
      </w:r>
      <w:proofErr w:type="spellEnd"/>
      <w:r w:rsidRPr="006A7807">
        <w:rPr>
          <w:spacing w:val="-1"/>
          <w:w w:val="105"/>
          <w:sz w:val="24"/>
          <w:szCs w:val="24"/>
          <w:lang w:eastAsia="da-DK"/>
        </w:rPr>
        <w:t xml:space="preserve">, </w:t>
      </w:r>
      <w:proofErr w:type="spellStart"/>
      <w:r w:rsidRPr="006A7807">
        <w:rPr>
          <w:spacing w:val="-1"/>
          <w:w w:val="105"/>
          <w:sz w:val="24"/>
          <w:szCs w:val="24"/>
          <w:lang w:eastAsia="da-DK"/>
        </w:rPr>
        <w:t>phenytoin</w:t>
      </w:r>
      <w:proofErr w:type="spellEnd"/>
      <w:r w:rsidRPr="006A7807">
        <w:rPr>
          <w:spacing w:val="-1"/>
          <w:w w:val="105"/>
          <w:sz w:val="24"/>
          <w:szCs w:val="24"/>
          <w:lang w:eastAsia="da-DK"/>
        </w:rPr>
        <w:t xml:space="preserve"> og </w:t>
      </w:r>
      <w:proofErr w:type="spellStart"/>
      <w:r w:rsidRPr="006A7807">
        <w:rPr>
          <w:spacing w:val="-1"/>
          <w:w w:val="105"/>
          <w:sz w:val="24"/>
          <w:szCs w:val="24"/>
          <w:lang w:eastAsia="da-DK"/>
        </w:rPr>
        <w:t>rifampicin</w:t>
      </w:r>
      <w:proofErr w:type="spellEnd"/>
      <w:r w:rsidRPr="006A7807">
        <w:rPr>
          <w:spacing w:val="-1"/>
          <w:w w:val="105"/>
          <w:sz w:val="24"/>
          <w:szCs w:val="24"/>
          <w:lang w:eastAsia="da-DK"/>
        </w:rPr>
        <w:t xml:space="preserve">) kan føre til øget </w:t>
      </w:r>
      <w:proofErr w:type="spellStart"/>
      <w:r w:rsidRPr="006A7807">
        <w:rPr>
          <w:spacing w:val="-1"/>
          <w:w w:val="105"/>
          <w:sz w:val="24"/>
          <w:szCs w:val="24"/>
          <w:lang w:eastAsia="da-DK"/>
        </w:rPr>
        <w:t>clearance</w:t>
      </w:r>
      <w:proofErr w:type="spellEnd"/>
      <w:r w:rsidRPr="006A7807">
        <w:rPr>
          <w:spacing w:val="-1"/>
          <w:w w:val="105"/>
          <w:sz w:val="24"/>
          <w:szCs w:val="24"/>
          <w:lang w:eastAsia="da-DK"/>
        </w:rPr>
        <w:t>, hvilket kan resultere i nedsat virkning.</w:t>
      </w:r>
    </w:p>
    <w:p w:rsidR="003D4727" w:rsidRPr="006A7807" w:rsidRDefault="003D4727" w:rsidP="003D4727">
      <w:pPr>
        <w:widowControl w:val="0"/>
        <w:autoSpaceDE w:val="0"/>
        <w:autoSpaceDN w:val="0"/>
        <w:adjustRightInd w:val="0"/>
        <w:ind w:left="851"/>
        <w:rPr>
          <w:spacing w:val="-1"/>
          <w:w w:val="105"/>
          <w:sz w:val="24"/>
          <w:szCs w:val="24"/>
          <w:lang w:eastAsia="da-DK"/>
        </w:rPr>
      </w:pPr>
    </w:p>
    <w:p w:rsidR="003D4727" w:rsidRPr="006A7807" w:rsidRDefault="003D4727" w:rsidP="003D4727">
      <w:pPr>
        <w:widowControl w:val="0"/>
        <w:autoSpaceDE w:val="0"/>
        <w:autoSpaceDN w:val="0"/>
        <w:adjustRightInd w:val="0"/>
        <w:ind w:left="851"/>
        <w:rPr>
          <w:spacing w:val="-1"/>
          <w:w w:val="105"/>
          <w:sz w:val="24"/>
          <w:szCs w:val="24"/>
          <w:lang w:eastAsia="da-DK"/>
        </w:rPr>
      </w:pPr>
      <w:r w:rsidRPr="006A7807">
        <w:rPr>
          <w:spacing w:val="-1"/>
          <w:w w:val="105"/>
          <w:sz w:val="24"/>
          <w:szCs w:val="24"/>
          <w:lang w:eastAsia="da-DK"/>
        </w:rPr>
        <w:t xml:space="preserve">Nedsat blodgennemstrømning i leveren forårsaget af visse generelle </w:t>
      </w:r>
      <w:proofErr w:type="spellStart"/>
      <w:r w:rsidRPr="006A7807">
        <w:rPr>
          <w:spacing w:val="-1"/>
          <w:w w:val="105"/>
          <w:sz w:val="24"/>
          <w:szCs w:val="24"/>
          <w:lang w:eastAsia="da-DK"/>
        </w:rPr>
        <w:t>anæstetika</w:t>
      </w:r>
      <w:proofErr w:type="spellEnd"/>
      <w:r w:rsidRPr="006A7807">
        <w:rPr>
          <w:spacing w:val="-1"/>
          <w:w w:val="105"/>
          <w:sz w:val="24"/>
          <w:szCs w:val="24"/>
          <w:lang w:eastAsia="da-DK"/>
        </w:rPr>
        <w:t xml:space="preserve"> (f.eks. </w:t>
      </w:r>
      <w:proofErr w:type="spellStart"/>
      <w:r w:rsidRPr="006A7807">
        <w:rPr>
          <w:spacing w:val="-1"/>
          <w:w w:val="105"/>
          <w:sz w:val="24"/>
          <w:szCs w:val="24"/>
          <w:lang w:eastAsia="da-DK"/>
        </w:rPr>
        <w:t>halothan</w:t>
      </w:r>
      <w:proofErr w:type="spellEnd"/>
      <w:r w:rsidRPr="006A7807">
        <w:rPr>
          <w:spacing w:val="-1"/>
          <w:w w:val="105"/>
          <w:sz w:val="24"/>
          <w:szCs w:val="24"/>
          <w:lang w:eastAsia="da-DK"/>
        </w:rPr>
        <w:t xml:space="preserve">) og andre lægemidler kan resultere i nedsat eliminationshastighed af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i leveren.</w:t>
      </w:r>
    </w:p>
    <w:p w:rsidR="003D4727" w:rsidRPr="006A7807" w:rsidRDefault="003D4727" w:rsidP="003D4727">
      <w:pPr>
        <w:widowControl w:val="0"/>
        <w:autoSpaceDE w:val="0"/>
        <w:autoSpaceDN w:val="0"/>
        <w:adjustRightInd w:val="0"/>
        <w:ind w:left="851"/>
        <w:rPr>
          <w:spacing w:val="-1"/>
          <w:w w:val="105"/>
          <w:sz w:val="24"/>
          <w:szCs w:val="24"/>
          <w:lang w:eastAsia="da-DK"/>
        </w:rPr>
      </w:pPr>
    </w:p>
    <w:p w:rsidR="003D4727" w:rsidRPr="00C44F78" w:rsidRDefault="003D4727" w:rsidP="003D4727">
      <w:pPr>
        <w:widowControl w:val="0"/>
        <w:autoSpaceDE w:val="0"/>
        <w:autoSpaceDN w:val="0"/>
        <w:adjustRightInd w:val="0"/>
        <w:ind w:left="851"/>
        <w:rPr>
          <w:i/>
          <w:spacing w:val="-1"/>
          <w:w w:val="105"/>
          <w:sz w:val="24"/>
          <w:szCs w:val="24"/>
          <w:lang w:eastAsia="da-DK"/>
        </w:rPr>
      </w:pPr>
      <w:proofErr w:type="spellStart"/>
      <w:r w:rsidRPr="00C44F78">
        <w:rPr>
          <w:i/>
          <w:spacing w:val="-1"/>
          <w:w w:val="105"/>
          <w:sz w:val="24"/>
          <w:szCs w:val="24"/>
          <w:lang w:eastAsia="da-DK"/>
        </w:rPr>
        <w:t>Farmakodynamiske</w:t>
      </w:r>
      <w:proofErr w:type="spellEnd"/>
      <w:r w:rsidRPr="00C44F78">
        <w:rPr>
          <w:i/>
          <w:spacing w:val="-1"/>
          <w:w w:val="105"/>
          <w:sz w:val="24"/>
          <w:szCs w:val="24"/>
          <w:lang w:eastAsia="da-DK"/>
        </w:rPr>
        <w:t xml:space="preserve"> interaktioner</w:t>
      </w:r>
    </w:p>
    <w:p w:rsidR="003D4727" w:rsidRPr="006A7807" w:rsidRDefault="003D4727" w:rsidP="003D4727">
      <w:pPr>
        <w:widowControl w:val="0"/>
        <w:autoSpaceDE w:val="0"/>
        <w:autoSpaceDN w:val="0"/>
        <w:adjustRightInd w:val="0"/>
        <w:ind w:left="851"/>
        <w:rPr>
          <w:w w:val="105"/>
          <w:sz w:val="24"/>
          <w:szCs w:val="24"/>
          <w:highlight w:val="yellow"/>
          <w:lang w:eastAsia="da-DK"/>
        </w:rPr>
      </w:pPr>
    </w:p>
    <w:p w:rsidR="004C15B4" w:rsidRPr="00C44F78" w:rsidRDefault="004C15B4" w:rsidP="004C15B4">
      <w:pPr>
        <w:widowControl w:val="0"/>
        <w:autoSpaceDE w:val="0"/>
        <w:autoSpaceDN w:val="0"/>
        <w:adjustRightInd w:val="0"/>
        <w:ind w:left="851"/>
        <w:rPr>
          <w:w w:val="105"/>
          <w:sz w:val="24"/>
          <w:szCs w:val="24"/>
          <w:lang w:eastAsia="da-DK"/>
        </w:rPr>
      </w:pPr>
      <w:proofErr w:type="spellStart"/>
      <w:r w:rsidRPr="00C44F78">
        <w:rPr>
          <w:w w:val="105"/>
          <w:sz w:val="24"/>
          <w:szCs w:val="24"/>
          <w:lang w:eastAsia="da-DK"/>
        </w:rPr>
        <w:t>Buprenorphin</w:t>
      </w:r>
      <w:proofErr w:type="spellEnd"/>
      <w:r w:rsidRPr="00C44F78">
        <w:rPr>
          <w:w w:val="105"/>
          <w:sz w:val="24"/>
          <w:szCs w:val="24"/>
          <w:lang w:eastAsia="da-DK"/>
        </w:rPr>
        <w:t xml:space="preserve"> bør anvendes med forsigtighed sammen med:</w:t>
      </w:r>
    </w:p>
    <w:p w:rsidR="004C15B4" w:rsidRPr="00462666" w:rsidRDefault="004C15B4" w:rsidP="004C15B4">
      <w:pPr>
        <w:widowControl w:val="0"/>
        <w:autoSpaceDE w:val="0"/>
        <w:autoSpaceDN w:val="0"/>
        <w:adjustRightInd w:val="0"/>
        <w:ind w:left="851"/>
        <w:rPr>
          <w:iCs/>
          <w:w w:val="105"/>
          <w:sz w:val="24"/>
          <w:szCs w:val="24"/>
          <w:lang w:eastAsia="da-DK"/>
        </w:rPr>
      </w:pPr>
    </w:p>
    <w:p w:rsidR="004C15B4" w:rsidRDefault="004C15B4" w:rsidP="004C15B4">
      <w:pPr>
        <w:widowControl w:val="0"/>
        <w:autoSpaceDE w:val="0"/>
        <w:autoSpaceDN w:val="0"/>
        <w:adjustRightInd w:val="0"/>
        <w:ind w:left="851"/>
        <w:rPr>
          <w:spacing w:val="-1"/>
          <w:w w:val="105"/>
          <w:sz w:val="24"/>
          <w:szCs w:val="24"/>
          <w:lang w:eastAsia="da-DK"/>
        </w:rPr>
      </w:pPr>
      <w:proofErr w:type="spellStart"/>
      <w:r>
        <w:rPr>
          <w:spacing w:val="-1"/>
          <w:w w:val="105"/>
          <w:sz w:val="24"/>
          <w:szCs w:val="24"/>
          <w:lang w:eastAsia="da-DK"/>
        </w:rPr>
        <w:t>S</w:t>
      </w:r>
      <w:r w:rsidRPr="00D77155">
        <w:rPr>
          <w:spacing w:val="-1"/>
          <w:w w:val="105"/>
          <w:sz w:val="24"/>
          <w:szCs w:val="24"/>
          <w:lang w:eastAsia="da-DK"/>
        </w:rPr>
        <w:t>erotonerge</w:t>
      </w:r>
      <w:proofErr w:type="spellEnd"/>
      <w:r w:rsidRPr="00D77155">
        <w:rPr>
          <w:spacing w:val="-1"/>
          <w:w w:val="105"/>
          <w:sz w:val="24"/>
          <w:szCs w:val="24"/>
          <w:lang w:eastAsia="da-DK"/>
        </w:rPr>
        <w:t xml:space="preserve"> lægemidler, f.eks. MAO-</w:t>
      </w:r>
      <w:proofErr w:type="spellStart"/>
      <w:r w:rsidRPr="00D77155">
        <w:rPr>
          <w:spacing w:val="-1"/>
          <w:w w:val="105"/>
          <w:sz w:val="24"/>
          <w:szCs w:val="24"/>
          <w:lang w:eastAsia="da-DK"/>
        </w:rPr>
        <w:t>hæmmere</w:t>
      </w:r>
      <w:proofErr w:type="spellEnd"/>
      <w:r w:rsidRPr="00D77155">
        <w:rPr>
          <w:spacing w:val="-1"/>
          <w:w w:val="105"/>
          <w:sz w:val="24"/>
          <w:szCs w:val="24"/>
          <w:lang w:eastAsia="da-DK"/>
        </w:rPr>
        <w:t xml:space="preserve">, selektive </w:t>
      </w:r>
      <w:r>
        <w:rPr>
          <w:spacing w:val="-1"/>
          <w:w w:val="105"/>
          <w:sz w:val="24"/>
          <w:szCs w:val="24"/>
          <w:lang w:eastAsia="da-DK"/>
        </w:rPr>
        <w:t>s</w:t>
      </w:r>
      <w:r w:rsidRPr="00D77155">
        <w:rPr>
          <w:spacing w:val="-1"/>
          <w:w w:val="105"/>
          <w:sz w:val="24"/>
          <w:szCs w:val="24"/>
          <w:lang w:eastAsia="da-DK"/>
        </w:rPr>
        <w:t>erotoningenoptagelses</w:t>
      </w:r>
      <w:r>
        <w:rPr>
          <w:spacing w:val="-1"/>
          <w:w w:val="105"/>
          <w:sz w:val="24"/>
          <w:szCs w:val="24"/>
          <w:lang w:eastAsia="da-DK"/>
        </w:rPr>
        <w:t>-</w:t>
      </w:r>
      <w:proofErr w:type="spellStart"/>
      <w:r w:rsidRPr="00D77155">
        <w:rPr>
          <w:spacing w:val="-1"/>
          <w:w w:val="105"/>
          <w:sz w:val="24"/>
          <w:szCs w:val="24"/>
          <w:lang w:eastAsia="da-DK"/>
        </w:rPr>
        <w:t>hæmmere</w:t>
      </w:r>
      <w:proofErr w:type="spellEnd"/>
      <w:r>
        <w:rPr>
          <w:spacing w:val="-1"/>
          <w:w w:val="105"/>
          <w:sz w:val="24"/>
          <w:szCs w:val="24"/>
          <w:lang w:eastAsia="da-DK"/>
        </w:rPr>
        <w:t xml:space="preserve"> </w:t>
      </w:r>
      <w:r w:rsidRPr="00D77155">
        <w:rPr>
          <w:spacing w:val="-1"/>
          <w:w w:val="105"/>
          <w:sz w:val="24"/>
          <w:szCs w:val="24"/>
          <w:lang w:eastAsia="da-DK"/>
        </w:rPr>
        <w:t>(</w:t>
      </w:r>
      <w:proofErr w:type="spellStart"/>
      <w:r w:rsidRPr="00D77155">
        <w:rPr>
          <w:spacing w:val="-1"/>
          <w:w w:val="105"/>
          <w:sz w:val="24"/>
          <w:szCs w:val="24"/>
          <w:lang w:eastAsia="da-DK"/>
        </w:rPr>
        <w:t>SSRI'er</w:t>
      </w:r>
      <w:proofErr w:type="spellEnd"/>
      <w:r w:rsidRPr="00D77155">
        <w:rPr>
          <w:spacing w:val="-1"/>
          <w:w w:val="105"/>
          <w:sz w:val="24"/>
          <w:szCs w:val="24"/>
          <w:lang w:eastAsia="da-DK"/>
        </w:rPr>
        <w:t>), serotonin-noradrenalin-</w:t>
      </w:r>
      <w:proofErr w:type="spellStart"/>
      <w:r w:rsidRPr="00D77155">
        <w:rPr>
          <w:spacing w:val="-1"/>
          <w:w w:val="105"/>
          <w:sz w:val="24"/>
          <w:szCs w:val="24"/>
          <w:lang w:eastAsia="da-DK"/>
        </w:rPr>
        <w:t>genoptagelseshæmmere</w:t>
      </w:r>
      <w:proofErr w:type="spellEnd"/>
      <w:r w:rsidRPr="00D77155">
        <w:rPr>
          <w:spacing w:val="-1"/>
          <w:w w:val="105"/>
          <w:sz w:val="24"/>
          <w:szCs w:val="24"/>
          <w:lang w:eastAsia="da-DK"/>
        </w:rPr>
        <w:t xml:space="preserve"> (</w:t>
      </w:r>
      <w:proofErr w:type="spellStart"/>
      <w:r w:rsidRPr="00D77155">
        <w:rPr>
          <w:spacing w:val="-1"/>
          <w:w w:val="105"/>
          <w:sz w:val="24"/>
          <w:szCs w:val="24"/>
          <w:lang w:eastAsia="da-DK"/>
        </w:rPr>
        <w:t>SNRI'er</w:t>
      </w:r>
      <w:proofErr w:type="spellEnd"/>
      <w:r w:rsidRPr="00D77155">
        <w:rPr>
          <w:spacing w:val="-1"/>
          <w:w w:val="105"/>
          <w:sz w:val="24"/>
          <w:szCs w:val="24"/>
          <w:lang w:eastAsia="da-DK"/>
        </w:rPr>
        <w:t>) eller tricykliske</w:t>
      </w:r>
      <w:r>
        <w:rPr>
          <w:spacing w:val="-1"/>
          <w:w w:val="105"/>
          <w:sz w:val="24"/>
          <w:szCs w:val="24"/>
          <w:lang w:eastAsia="da-DK"/>
        </w:rPr>
        <w:t xml:space="preserve"> </w:t>
      </w:r>
      <w:r w:rsidRPr="00D77155">
        <w:rPr>
          <w:spacing w:val="-1"/>
          <w:w w:val="105"/>
          <w:sz w:val="24"/>
          <w:szCs w:val="24"/>
          <w:lang w:eastAsia="da-DK"/>
        </w:rPr>
        <w:t>antidepressive stoffer, da risikoen for serotoninsyndrom, der er en potentielt livstruende</w:t>
      </w:r>
      <w:r>
        <w:rPr>
          <w:spacing w:val="-1"/>
          <w:w w:val="105"/>
          <w:sz w:val="24"/>
          <w:szCs w:val="24"/>
          <w:lang w:eastAsia="da-DK"/>
        </w:rPr>
        <w:t xml:space="preserve"> </w:t>
      </w:r>
      <w:r w:rsidRPr="00D77155">
        <w:rPr>
          <w:spacing w:val="-1"/>
          <w:w w:val="105"/>
          <w:sz w:val="24"/>
          <w:szCs w:val="24"/>
          <w:lang w:eastAsia="da-DK"/>
        </w:rPr>
        <w:t xml:space="preserve">tilstand, er øget (se pkt. 4.4). </w:t>
      </w:r>
    </w:p>
    <w:p w:rsidR="004C15B4" w:rsidRDefault="004C15B4" w:rsidP="004C15B4">
      <w:pPr>
        <w:widowControl w:val="0"/>
        <w:autoSpaceDE w:val="0"/>
        <w:autoSpaceDN w:val="0"/>
        <w:adjustRightInd w:val="0"/>
        <w:ind w:left="851"/>
        <w:rPr>
          <w:spacing w:val="-1"/>
          <w:w w:val="105"/>
          <w:sz w:val="24"/>
          <w:szCs w:val="24"/>
          <w:lang w:eastAsia="da-DK"/>
        </w:rPr>
      </w:pPr>
    </w:p>
    <w:p w:rsidR="004C15B4" w:rsidRDefault="004C15B4" w:rsidP="004C15B4">
      <w:pPr>
        <w:widowControl w:val="0"/>
        <w:autoSpaceDE w:val="0"/>
        <w:autoSpaceDN w:val="0"/>
        <w:adjustRightInd w:val="0"/>
        <w:ind w:left="851"/>
        <w:rPr>
          <w:spacing w:val="-1"/>
          <w:w w:val="105"/>
          <w:sz w:val="24"/>
          <w:szCs w:val="24"/>
          <w:lang w:eastAsia="da-DK"/>
        </w:rPr>
      </w:pPr>
      <w:r>
        <w:rPr>
          <w:spacing w:val="-1"/>
          <w:w w:val="105"/>
          <w:sz w:val="24"/>
          <w:szCs w:val="24"/>
          <w:lang w:eastAsia="da-DK"/>
        </w:rPr>
        <w:t>Andre midler, der hæmmer centralnervesystemet: Andre opioidderivater (</w:t>
      </w:r>
      <w:proofErr w:type="spellStart"/>
      <w:r>
        <w:rPr>
          <w:spacing w:val="-1"/>
          <w:w w:val="105"/>
          <w:sz w:val="24"/>
          <w:szCs w:val="24"/>
          <w:lang w:eastAsia="da-DK"/>
        </w:rPr>
        <w:t>analgetika</w:t>
      </w:r>
      <w:proofErr w:type="spellEnd"/>
      <w:r>
        <w:rPr>
          <w:spacing w:val="-1"/>
          <w:w w:val="105"/>
          <w:sz w:val="24"/>
          <w:szCs w:val="24"/>
          <w:lang w:eastAsia="da-DK"/>
        </w:rPr>
        <w:t xml:space="preserve"> og hostemidler, der eksempelvis indeholder </w:t>
      </w:r>
      <w:proofErr w:type="spellStart"/>
      <w:r>
        <w:rPr>
          <w:spacing w:val="-1"/>
          <w:w w:val="105"/>
          <w:sz w:val="24"/>
          <w:szCs w:val="24"/>
          <w:lang w:eastAsia="da-DK"/>
        </w:rPr>
        <w:t>morphin</w:t>
      </w:r>
      <w:proofErr w:type="spellEnd"/>
      <w:r>
        <w:rPr>
          <w:spacing w:val="-1"/>
          <w:w w:val="105"/>
          <w:sz w:val="24"/>
          <w:szCs w:val="24"/>
          <w:lang w:eastAsia="da-DK"/>
        </w:rPr>
        <w:t xml:space="preserve">, </w:t>
      </w:r>
      <w:proofErr w:type="spellStart"/>
      <w:r>
        <w:rPr>
          <w:spacing w:val="-1"/>
          <w:w w:val="105"/>
          <w:sz w:val="24"/>
          <w:szCs w:val="24"/>
          <w:lang w:eastAsia="da-DK"/>
        </w:rPr>
        <w:t>dextropropoxyphen</w:t>
      </w:r>
      <w:proofErr w:type="spellEnd"/>
      <w:r>
        <w:rPr>
          <w:spacing w:val="-1"/>
          <w:w w:val="105"/>
          <w:sz w:val="24"/>
          <w:szCs w:val="24"/>
          <w:lang w:eastAsia="da-DK"/>
        </w:rPr>
        <w:t xml:space="preserve">, </w:t>
      </w:r>
      <w:proofErr w:type="spellStart"/>
      <w:r>
        <w:rPr>
          <w:spacing w:val="-1"/>
          <w:w w:val="105"/>
          <w:sz w:val="24"/>
          <w:szCs w:val="24"/>
          <w:lang w:eastAsia="da-DK"/>
        </w:rPr>
        <w:t>codein</w:t>
      </w:r>
      <w:proofErr w:type="spellEnd"/>
      <w:r>
        <w:rPr>
          <w:spacing w:val="-1"/>
          <w:w w:val="105"/>
          <w:sz w:val="24"/>
          <w:szCs w:val="24"/>
          <w:lang w:eastAsia="da-DK"/>
        </w:rPr>
        <w:t xml:space="preserve">, </w:t>
      </w:r>
      <w:proofErr w:type="spellStart"/>
      <w:r>
        <w:rPr>
          <w:spacing w:val="-1"/>
          <w:w w:val="105"/>
          <w:sz w:val="24"/>
          <w:szCs w:val="24"/>
          <w:lang w:eastAsia="da-DK"/>
        </w:rPr>
        <w:t>dextromethorphan</w:t>
      </w:r>
      <w:proofErr w:type="spellEnd"/>
      <w:r>
        <w:rPr>
          <w:spacing w:val="-1"/>
          <w:w w:val="105"/>
          <w:sz w:val="24"/>
          <w:szCs w:val="24"/>
          <w:lang w:eastAsia="da-DK"/>
        </w:rPr>
        <w:t xml:space="preserve"> eller </w:t>
      </w:r>
      <w:proofErr w:type="spellStart"/>
      <w:r>
        <w:rPr>
          <w:spacing w:val="-1"/>
          <w:w w:val="105"/>
          <w:sz w:val="24"/>
          <w:szCs w:val="24"/>
          <w:lang w:eastAsia="da-DK"/>
        </w:rPr>
        <w:t>noscapin</w:t>
      </w:r>
      <w:proofErr w:type="spellEnd"/>
      <w:r>
        <w:rPr>
          <w:spacing w:val="-1"/>
          <w:w w:val="105"/>
          <w:sz w:val="24"/>
          <w:szCs w:val="24"/>
          <w:lang w:eastAsia="da-DK"/>
        </w:rPr>
        <w:t xml:space="preserve">). Visse </w:t>
      </w:r>
      <w:proofErr w:type="spellStart"/>
      <w:r>
        <w:rPr>
          <w:spacing w:val="-1"/>
          <w:w w:val="105"/>
          <w:sz w:val="24"/>
          <w:szCs w:val="24"/>
          <w:lang w:eastAsia="da-DK"/>
        </w:rPr>
        <w:t>antidepressiva</w:t>
      </w:r>
      <w:proofErr w:type="spellEnd"/>
      <w:r>
        <w:rPr>
          <w:spacing w:val="-1"/>
          <w:w w:val="105"/>
          <w:sz w:val="24"/>
          <w:szCs w:val="24"/>
          <w:lang w:eastAsia="da-DK"/>
        </w:rPr>
        <w:t xml:space="preserve">, sederende H1-receptorantagonister, alkohol, </w:t>
      </w:r>
      <w:proofErr w:type="spellStart"/>
      <w:r>
        <w:rPr>
          <w:spacing w:val="-1"/>
          <w:w w:val="105"/>
          <w:sz w:val="24"/>
          <w:szCs w:val="24"/>
          <w:lang w:eastAsia="da-DK"/>
        </w:rPr>
        <w:t>anxiolytika</w:t>
      </w:r>
      <w:proofErr w:type="spellEnd"/>
      <w:r>
        <w:rPr>
          <w:spacing w:val="-1"/>
          <w:w w:val="105"/>
          <w:sz w:val="24"/>
          <w:szCs w:val="24"/>
          <w:lang w:eastAsia="da-DK"/>
        </w:rPr>
        <w:t xml:space="preserve">, </w:t>
      </w:r>
      <w:proofErr w:type="spellStart"/>
      <w:r>
        <w:rPr>
          <w:spacing w:val="-1"/>
          <w:w w:val="105"/>
          <w:sz w:val="24"/>
          <w:szCs w:val="24"/>
          <w:lang w:eastAsia="da-DK"/>
        </w:rPr>
        <w:t>neuroleptika</w:t>
      </w:r>
      <w:proofErr w:type="spellEnd"/>
      <w:r>
        <w:rPr>
          <w:spacing w:val="-1"/>
          <w:w w:val="105"/>
          <w:sz w:val="24"/>
          <w:szCs w:val="24"/>
          <w:lang w:eastAsia="da-DK"/>
        </w:rPr>
        <w:t xml:space="preserve">, </w:t>
      </w:r>
      <w:proofErr w:type="spellStart"/>
      <w:r>
        <w:rPr>
          <w:spacing w:val="-1"/>
          <w:w w:val="105"/>
          <w:sz w:val="24"/>
          <w:szCs w:val="24"/>
          <w:lang w:eastAsia="da-DK"/>
        </w:rPr>
        <w:t>clonidin</w:t>
      </w:r>
      <w:proofErr w:type="spellEnd"/>
      <w:r>
        <w:rPr>
          <w:spacing w:val="-1"/>
          <w:w w:val="105"/>
          <w:sz w:val="24"/>
          <w:szCs w:val="24"/>
          <w:lang w:eastAsia="da-DK"/>
        </w:rPr>
        <w:t xml:space="preserve"> og beslægtede stoffer. Disse kombinationer øger den CNS-hæmmende aktivitet. </w:t>
      </w:r>
    </w:p>
    <w:p w:rsidR="004C15B4" w:rsidRDefault="004C15B4" w:rsidP="004C15B4">
      <w:pPr>
        <w:widowControl w:val="0"/>
        <w:autoSpaceDE w:val="0"/>
        <w:autoSpaceDN w:val="0"/>
        <w:adjustRightInd w:val="0"/>
        <w:ind w:left="851"/>
        <w:rPr>
          <w:spacing w:val="-1"/>
          <w:w w:val="105"/>
          <w:sz w:val="24"/>
          <w:szCs w:val="24"/>
          <w:lang w:eastAsia="da-DK"/>
        </w:rPr>
      </w:pPr>
    </w:p>
    <w:p w:rsidR="004C15B4" w:rsidRPr="001614A8" w:rsidRDefault="004C15B4" w:rsidP="004C15B4">
      <w:pPr>
        <w:widowControl w:val="0"/>
        <w:autoSpaceDE w:val="0"/>
        <w:autoSpaceDN w:val="0"/>
        <w:adjustRightInd w:val="0"/>
        <w:ind w:left="851"/>
        <w:rPr>
          <w:spacing w:val="-1"/>
          <w:w w:val="105"/>
          <w:sz w:val="24"/>
          <w:szCs w:val="24"/>
          <w:lang w:eastAsia="da-DK"/>
        </w:rPr>
      </w:pPr>
      <w:r w:rsidRPr="001614A8">
        <w:rPr>
          <w:spacing w:val="-1"/>
          <w:w w:val="105"/>
          <w:sz w:val="24"/>
          <w:szCs w:val="24"/>
          <w:lang w:eastAsia="da-DK"/>
        </w:rPr>
        <w:t>Sedative lægemidler som benzodiazepiner eller beslægtede lægemidler:</w:t>
      </w:r>
    </w:p>
    <w:p w:rsidR="004C15B4" w:rsidRDefault="004C15B4" w:rsidP="004C15B4">
      <w:pPr>
        <w:widowControl w:val="0"/>
        <w:autoSpaceDE w:val="0"/>
        <w:autoSpaceDN w:val="0"/>
        <w:adjustRightInd w:val="0"/>
        <w:ind w:left="851"/>
        <w:rPr>
          <w:spacing w:val="-1"/>
          <w:w w:val="105"/>
          <w:sz w:val="24"/>
          <w:szCs w:val="24"/>
          <w:lang w:eastAsia="da-DK"/>
        </w:rPr>
      </w:pPr>
      <w:r w:rsidRPr="001614A8">
        <w:rPr>
          <w:spacing w:val="-1"/>
          <w:w w:val="105"/>
          <w:sz w:val="24"/>
          <w:szCs w:val="24"/>
          <w:lang w:eastAsia="da-DK"/>
        </w:rPr>
        <w:t xml:space="preserve">Samtidig brug af opioider med beroligende lægemidler som </w:t>
      </w:r>
      <w:r w:rsidR="00883D58" w:rsidRPr="001614A8">
        <w:rPr>
          <w:spacing w:val="-1"/>
          <w:w w:val="105"/>
          <w:sz w:val="24"/>
          <w:szCs w:val="24"/>
          <w:lang w:eastAsia="da-DK"/>
        </w:rPr>
        <w:t xml:space="preserve">benzodiazepiner, </w:t>
      </w:r>
      <w:proofErr w:type="spellStart"/>
      <w:r w:rsidR="00883D58" w:rsidRPr="001614A8">
        <w:rPr>
          <w:sz w:val="24"/>
          <w:szCs w:val="24"/>
        </w:rPr>
        <w:t>gabapentinoider</w:t>
      </w:r>
      <w:proofErr w:type="spellEnd"/>
      <w:r w:rsidR="00883D58" w:rsidRPr="001614A8">
        <w:rPr>
          <w:sz w:val="24"/>
          <w:szCs w:val="24"/>
        </w:rPr>
        <w:t xml:space="preserve"> (</w:t>
      </w:r>
      <w:proofErr w:type="spellStart"/>
      <w:r w:rsidR="00883D58" w:rsidRPr="001614A8">
        <w:rPr>
          <w:sz w:val="24"/>
          <w:szCs w:val="24"/>
        </w:rPr>
        <w:t>gabapentin</w:t>
      </w:r>
      <w:proofErr w:type="spellEnd"/>
      <w:r w:rsidR="00883D58" w:rsidRPr="001614A8">
        <w:rPr>
          <w:sz w:val="24"/>
          <w:szCs w:val="24"/>
        </w:rPr>
        <w:t xml:space="preserve"> og </w:t>
      </w:r>
      <w:proofErr w:type="spellStart"/>
      <w:r w:rsidR="00883D58" w:rsidRPr="001614A8">
        <w:rPr>
          <w:sz w:val="24"/>
          <w:szCs w:val="24"/>
        </w:rPr>
        <w:t>pregabalin</w:t>
      </w:r>
      <w:proofErr w:type="spellEnd"/>
      <w:r w:rsidR="00883D58" w:rsidRPr="001614A8">
        <w:rPr>
          <w:sz w:val="24"/>
          <w:szCs w:val="24"/>
        </w:rPr>
        <w:t>)</w:t>
      </w:r>
      <w:r w:rsidR="00883D58" w:rsidRPr="001614A8">
        <w:rPr>
          <w:spacing w:val="-1"/>
          <w:w w:val="105"/>
          <w:sz w:val="24"/>
          <w:szCs w:val="24"/>
          <w:lang w:eastAsia="da-DK"/>
        </w:rPr>
        <w:t xml:space="preserve"> eller </w:t>
      </w:r>
      <w:r w:rsidRPr="001614A8">
        <w:rPr>
          <w:spacing w:val="-1"/>
          <w:w w:val="105"/>
          <w:sz w:val="24"/>
          <w:szCs w:val="24"/>
          <w:lang w:eastAsia="da-DK"/>
        </w:rPr>
        <w:t>beslægtede lægemidler</w:t>
      </w:r>
      <w:r w:rsidR="001614A8" w:rsidRPr="001614A8">
        <w:rPr>
          <w:spacing w:val="-1"/>
          <w:w w:val="105"/>
          <w:sz w:val="24"/>
          <w:szCs w:val="24"/>
          <w:lang w:eastAsia="da-DK"/>
        </w:rPr>
        <w:t xml:space="preserve"> kan resultere i dyb</w:t>
      </w:r>
      <w:r w:rsidRPr="001614A8">
        <w:rPr>
          <w:spacing w:val="-1"/>
          <w:w w:val="105"/>
          <w:sz w:val="24"/>
          <w:szCs w:val="24"/>
          <w:lang w:eastAsia="da-DK"/>
        </w:rPr>
        <w:t xml:space="preserve"> sedation, respirationsdepression, </w:t>
      </w:r>
      <w:r w:rsidR="001614A8" w:rsidRPr="001614A8">
        <w:rPr>
          <w:spacing w:val="-1"/>
          <w:w w:val="105"/>
          <w:sz w:val="24"/>
          <w:szCs w:val="24"/>
          <w:lang w:eastAsia="da-DK"/>
        </w:rPr>
        <w:t xml:space="preserve">hypotension </w:t>
      </w:r>
      <w:r w:rsidRPr="001614A8">
        <w:rPr>
          <w:spacing w:val="-1"/>
          <w:w w:val="105"/>
          <w:sz w:val="24"/>
          <w:szCs w:val="24"/>
          <w:lang w:eastAsia="da-DK"/>
        </w:rPr>
        <w:t xml:space="preserve">koma </w:t>
      </w:r>
      <w:r w:rsidR="001614A8" w:rsidRPr="001614A8">
        <w:rPr>
          <w:spacing w:val="-1"/>
          <w:w w:val="105"/>
          <w:sz w:val="24"/>
          <w:szCs w:val="24"/>
          <w:lang w:eastAsia="da-DK"/>
        </w:rPr>
        <w:t>eller</w:t>
      </w:r>
      <w:r w:rsidRPr="001614A8">
        <w:rPr>
          <w:spacing w:val="-1"/>
          <w:w w:val="105"/>
          <w:sz w:val="24"/>
          <w:szCs w:val="24"/>
          <w:lang w:eastAsia="da-DK"/>
        </w:rPr>
        <w:t xml:space="preserve"> død på grund af additiv CNS-depressiv effekt. Dosis og varighed af samtidig brug bør begrænses (se pkt. 4.4).</w:t>
      </w:r>
    </w:p>
    <w:p w:rsidR="001614A8" w:rsidRDefault="001614A8" w:rsidP="004C15B4">
      <w:pPr>
        <w:widowControl w:val="0"/>
        <w:autoSpaceDE w:val="0"/>
        <w:autoSpaceDN w:val="0"/>
        <w:adjustRightInd w:val="0"/>
        <w:ind w:left="851"/>
        <w:rPr>
          <w:spacing w:val="-1"/>
          <w:w w:val="105"/>
          <w:sz w:val="24"/>
          <w:szCs w:val="24"/>
          <w:lang w:eastAsia="da-DK"/>
        </w:rPr>
      </w:pPr>
    </w:p>
    <w:p w:rsidR="001614A8" w:rsidRPr="001614A8" w:rsidRDefault="001614A8" w:rsidP="004C15B4">
      <w:pPr>
        <w:widowControl w:val="0"/>
        <w:autoSpaceDE w:val="0"/>
        <w:autoSpaceDN w:val="0"/>
        <w:adjustRightInd w:val="0"/>
        <w:ind w:left="851"/>
        <w:rPr>
          <w:spacing w:val="-1"/>
          <w:w w:val="105"/>
          <w:sz w:val="24"/>
          <w:szCs w:val="24"/>
          <w:lang w:eastAsia="da-DK"/>
        </w:rPr>
      </w:pPr>
      <w:r w:rsidRPr="00AA3233">
        <w:rPr>
          <w:spacing w:val="-1"/>
          <w:w w:val="105"/>
          <w:sz w:val="24"/>
          <w:szCs w:val="24"/>
          <w:lang w:eastAsia="da-DK"/>
        </w:rPr>
        <w:t xml:space="preserve">Samtidig administration af </w:t>
      </w:r>
      <w:proofErr w:type="spellStart"/>
      <w:r w:rsidRPr="00AA3233">
        <w:rPr>
          <w:spacing w:val="-1"/>
          <w:w w:val="105"/>
          <w:sz w:val="24"/>
          <w:szCs w:val="24"/>
          <w:lang w:eastAsia="da-DK"/>
        </w:rPr>
        <w:t>buprenorphin</w:t>
      </w:r>
      <w:proofErr w:type="spellEnd"/>
      <w:r w:rsidRPr="00AA3233">
        <w:rPr>
          <w:spacing w:val="-1"/>
          <w:w w:val="105"/>
          <w:sz w:val="24"/>
          <w:szCs w:val="24"/>
          <w:lang w:eastAsia="da-DK"/>
        </w:rPr>
        <w:t xml:space="preserve"> og </w:t>
      </w:r>
      <w:proofErr w:type="spellStart"/>
      <w:r w:rsidRPr="00AA3233">
        <w:rPr>
          <w:spacing w:val="-1"/>
          <w:w w:val="105"/>
          <w:sz w:val="24"/>
          <w:szCs w:val="24"/>
          <w:lang w:eastAsia="da-DK"/>
        </w:rPr>
        <w:t>antikolinergika</w:t>
      </w:r>
      <w:proofErr w:type="spellEnd"/>
      <w:r w:rsidRPr="00AA3233">
        <w:rPr>
          <w:spacing w:val="-1"/>
          <w:w w:val="105"/>
          <w:sz w:val="24"/>
          <w:szCs w:val="24"/>
          <w:lang w:eastAsia="da-DK"/>
        </w:rPr>
        <w:t xml:space="preserve"> eller </w:t>
      </w:r>
      <w:r>
        <w:rPr>
          <w:spacing w:val="-1"/>
          <w:w w:val="105"/>
          <w:sz w:val="24"/>
          <w:szCs w:val="24"/>
          <w:lang w:eastAsia="da-DK"/>
        </w:rPr>
        <w:t>lægemidler</w:t>
      </w:r>
      <w:r w:rsidRPr="00AA3233">
        <w:rPr>
          <w:spacing w:val="-1"/>
          <w:w w:val="105"/>
          <w:sz w:val="24"/>
          <w:szCs w:val="24"/>
          <w:lang w:eastAsia="da-DK"/>
        </w:rPr>
        <w:t xml:space="preserve"> med </w:t>
      </w:r>
      <w:proofErr w:type="spellStart"/>
      <w:r w:rsidRPr="00AA3233">
        <w:rPr>
          <w:spacing w:val="-1"/>
          <w:w w:val="105"/>
          <w:sz w:val="24"/>
          <w:szCs w:val="24"/>
          <w:lang w:eastAsia="da-DK"/>
        </w:rPr>
        <w:t>antikolinerg</w:t>
      </w:r>
      <w:proofErr w:type="spellEnd"/>
      <w:r w:rsidRPr="00AA3233">
        <w:rPr>
          <w:spacing w:val="-1"/>
          <w:w w:val="105"/>
          <w:sz w:val="24"/>
          <w:szCs w:val="24"/>
          <w:lang w:eastAsia="da-DK"/>
        </w:rPr>
        <w:t xml:space="preserve"> </w:t>
      </w:r>
      <w:r>
        <w:rPr>
          <w:spacing w:val="-1"/>
          <w:w w:val="105"/>
          <w:sz w:val="24"/>
          <w:szCs w:val="24"/>
          <w:lang w:eastAsia="da-DK"/>
        </w:rPr>
        <w:t>virkning</w:t>
      </w:r>
      <w:r w:rsidRPr="00AA3233">
        <w:rPr>
          <w:spacing w:val="-1"/>
          <w:w w:val="105"/>
          <w:sz w:val="24"/>
          <w:szCs w:val="24"/>
          <w:lang w:eastAsia="da-DK"/>
        </w:rPr>
        <w:t xml:space="preserve"> (f</w:t>
      </w:r>
      <w:r>
        <w:rPr>
          <w:spacing w:val="-1"/>
          <w:w w:val="105"/>
          <w:sz w:val="24"/>
          <w:szCs w:val="24"/>
          <w:lang w:eastAsia="da-DK"/>
        </w:rPr>
        <w:t>.eks.</w:t>
      </w:r>
      <w:r w:rsidRPr="00AA3233">
        <w:rPr>
          <w:spacing w:val="-1"/>
          <w:w w:val="105"/>
          <w:sz w:val="24"/>
          <w:szCs w:val="24"/>
          <w:lang w:eastAsia="da-DK"/>
        </w:rPr>
        <w:t xml:space="preserve"> tricykliske </w:t>
      </w:r>
      <w:proofErr w:type="spellStart"/>
      <w:r w:rsidRPr="00AA3233">
        <w:rPr>
          <w:spacing w:val="-1"/>
          <w:w w:val="105"/>
          <w:sz w:val="24"/>
          <w:szCs w:val="24"/>
          <w:lang w:eastAsia="da-DK"/>
        </w:rPr>
        <w:t>antidepressiva</w:t>
      </w:r>
      <w:proofErr w:type="spellEnd"/>
      <w:r w:rsidRPr="00AA3233">
        <w:rPr>
          <w:spacing w:val="-1"/>
          <w:w w:val="105"/>
          <w:sz w:val="24"/>
          <w:szCs w:val="24"/>
          <w:lang w:eastAsia="da-DK"/>
        </w:rPr>
        <w:t xml:space="preserve">, antihistaminer, antipsykotika, muskelafslappende midler, </w:t>
      </w:r>
      <w:proofErr w:type="spellStart"/>
      <w:r w:rsidRPr="00AA3233">
        <w:rPr>
          <w:spacing w:val="-1"/>
          <w:w w:val="105"/>
          <w:sz w:val="24"/>
          <w:szCs w:val="24"/>
          <w:lang w:eastAsia="da-DK"/>
        </w:rPr>
        <w:t>anti</w:t>
      </w:r>
      <w:r>
        <w:rPr>
          <w:spacing w:val="-1"/>
          <w:w w:val="105"/>
          <w:sz w:val="24"/>
          <w:szCs w:val="24"/>
          <w:lang w:eastAsia="da-DK"/>
        </w:rPr>
        <w:t>-p</w:t>
      </w:r>
      <w:r w:rsidRPr="00AA3233">
        <w:rPr>
          <w:spacing w:val="-1"/>
          <w:w w:val="105"/>
          <w:sz w:val="24"/>
          <w:szCs w:val="24"/>
          <w:lang w:eastAsia="da-DK"/>
        </w:rPr>
        <w:t>arkinson</w:t>
      </w:r>
      <w:proofErr w:type="spellEnd"/>
      <w:r>
        <w:rPr>
          <w:spacing w:val="-1"/>
          <w:w w:val="105"/>
          <w:sz w:val="24"/>
          <w:szCs w:val="24"/>
          <w:lang w:eastAsia="da-DK"/>
        </w:rPr>
        <w:t xml:space="preserve"> </w:t>
      </w:r>
      <w:r w:rsidRPr="00AA3233">
        <w:rPr>
          <w:spacing w:val="-1"/>
          <w:w w:val="105"/>
          <w:sz w:val="24"/>
          <w:szCs w:val="24"/>
          <w:lang w:eastAsia="da-DK"/>
        </w:rPr>
        <w:t xml:space="preserve">lægemidler) kan resultere i øgede </w:t>
      </w:r>
      <w:proofErr w:type="spellStart"/>
      <w:r w:rsidRPr="00AA3233">
        <w:rPr>
          <w:spacing w:val="-1"/>
          <w:w w:val="105"/>
          <w:sz w:val="24"/>
          <w:szCs w:val="24"/>
          <w:lang w:eastAsia="da-DK"/>
        </w:rPr>
        <w:t>antikolinerge</w:t>
      </w:r>
      <w:proofErr w:type="spellEnd"/>
      <w:r w:rsidRPr="00AA3233">
        <w:rPr>
          <w:spacing w:val="-1"/>
          <w:w w:val="105"/>
          <w:sz w:val="24"/>
          <w:szCs w:val="24"/>
          <w:lang w:eastAsia="da-DK"/>
        </w:rPr>
        <w:t xml:space="preserve"> bivirkninger.</w:t>
      </w:r>
    </w:p>
    <w:p w:rsidR="004C15B4" w:rsidRPr="006A7807" w:rsidRDefault="004C15B4" w:rsidP="004C15B4">
      <w:pPr>
        <w:widowControl w:val="0"/>
        <w:autoSpaceDE w:val="0"/>
        <w:autoSpaceDN w:val="0"/>
        <w:adjustRightInd w:val="0"/>
        <w:ind w:left="851"/>
        <w:rPr>
          <w:spacing w:val="-1"/>
          <w:w w:val="105"/>
          <w:sz w:val="24"/>
          <w:szCs w:val="24"/>
          <w:lang w:eastAsia="da-DK"/>
        </w:rPr>
      </w:pPr>
    </w:p>
    <w:p w:rsidR="004C15B4" w:rsidRPr="00186E56" w:rsidRDefault="004C15B4" w:rsidP="004C15B4">
      <w:pPr>
        <w:widowControl w:val="0"/>
        <w:autoSpaceDE w:val="0"/>
        <w:autoSpaceDN w:val="0"/>
        <w:adjustRightInd w:val="0"/>
        <w:ind w:left="851"/>
        <w:rPr>
          <w:spacing w:val="-1"/>
          <w:w w:val="105"/>
          <w:sz w:val="24"/>
          <w:szCs w:val="24"/>
          <w:lang w:eastAsia="da-DK"/>
        </w:rPr>
      </w:pPr>
      <w:r w:rsidRPr="006A7807">
        <w:rPr>
          <w:spacing w:val="-1"/>
          <w:w w:val="105"/>
          <w:sz w:val="24"/>
          <w:szCs w:val="24"/>
          <w:lang w:eastAsia="da-DK"/>
        </w:rPr>
        <w:t xml:space="preserve">Ved brug af typiske analgetiske doser beskrives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til at virke som en ren </w:t>
      </w:r>
      <w:proofErr w:type="spellStart"/>
      <w:r w:rsidRPr="006A7807">
        <w:rPr>
          <w:spacing w:val="-1"/>
          <w:w w:val="105"/>
          <w:sz w:val="24"/>
          <w:szCs w:val="24"/>
          <w:lang w:eastAsia="da-DK"/>
        </w:rPr>
        <w:t>my</w:t>
      </w:r>
      <w:proofErr w:type="spellEnd"/>
      <w:r w:rsidRPr="006A7807">
        <w:rPr>
          <w:spacing w:val="-1"/>
          <w:w w:val="105"/>
          <w:sz w:val="24"/>
          <w:szCs w:val="24"/>
          <w:lang w:eastAsia="da-DK"/>
        </w:rPr>
        <w:t xml:space="preserve">-receptoragonist. I kliniske studier af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blev forsøgsdeltagerne, som fik fulde </w:t>
      </w:r>
      <w:proofErr w:type="spellStart"/>
      <w:r w:rsidRPr="006A7807">
        <w:rPr>
          <w:spacing w:val="-1"/>
          <w:w w:val="105"/>
          <w:sz w:val="24"/>
          <w:szCs w:val="24"/>
          <w:lang w:eastAsia="da-DK"/>
        </w:rPr>
        <w:t>my</w:t>
      </w:r>
      <w:proofErr w:type="spellEnd"/>
      <w:r w:rsidRPr="006A7807">
        <w:rPr>
          <w:spacing w:val="-1"/>
          <w:w w:val="105"/>
          <w:sz w:val="24"/>
          <w:szCs w:val="24"/>
          <w:lang w:eastAsia="da-DK"/>
        </w:rPr>
        <w:t xml:space="preserve">-agonist-opioider (op til 90 mg oral morfin eller orale morfinækvivalenter om dagen), overført til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Der blev ikke rapporteret om abstinenssyndrom eller opioid-abstinenser i forbindelse med skiftet fra opioidet til </w:t>
      </w:r>
      <w:proofErr w:type="spellStart"/>
      <w:r w:rsidRPr="006A7807">
        <w:rPr>
          <w:spacing w:val="-1"/>
          <w:w w:val="105"/>
          <w:sz w:val="24"/>
          <w:szCs w:val="24"/>
          <w:lang w:eastAsia="da-DK"/>
        </w:rPr>
        <w:t>buprenorphin</w:t>
      </w:r>
      <w:proofErr w:type="spellEnd"/>
      <w:r w:rsidRPr="006A7807">
        <w:rPr>
          <w:spacing w:val="-1"/>
          <w:w w:val="105"/>
          <w:sz w:val="24"/>
          <w:szCs w:val="24"/>
          <w:lang w:eastAsia="da-DK"/>
        </w:rPr>
        <w:t xml:space="preserve"> (se pkt. 4.4).</w:t>
      </w:r>
    </w:p>
    <w:p w:rsidR="003D4727" w:rsidRPr="00C84483" w:rsidRDefault="003D4727" w:rsidP="003D4727">
      <w:pPr>
        <w:tabs>
          <w:tab w:val="left" w:pos="851"/>
        </w:tabs>
        <w:ind w:left="851"/>
        <w:rPr>
          <w:sz w:val="24"/>
          <w:szCs w:val="24"/>
        </w:rPr>
      </w:pPr>
    </w:p>
    <w:p w:rsidR="003D4727" w:rsidRPr="00104A6D" w:rsidRDefault="003D4727" w:rsidP="00F616D2">
      <w:pPr>
        <w:keepNext/>
        <w:tabs>
          <w:tab w:val="left" w:pos="851"/>
        </w:tabs>
        <w:ind w:left="851" w:hanging="851"/>
        <w:rPr>
          <w:b/>
          <w:sz w:val="24"/>
          <w:szCs w:val="24"/>
        </w:rPr>
      </w:pPr>
      <w:r w:rsidRPr="00C84483">
        <w:rPr>
          <w:b/>
          <w:sz w:val="24"/>
          <w:szCs w:val="24"/>
        </w:rPr>
        <w:t>4.6</w:t>
      </w:r>
      <w:r w:rsidRPr="00C84483">
        <w:rPr>
          <w:b/>
          <w:sz w:val="24"/>
          <w:szCs w:val="24"/>
        </w:rPr>
        <w:tab/>
      </w:r>
      <w:r w:rsidR="00A65FD5">
        <w:rPr>
          <w:b/>
          <w:sz w:val="24"/>
          <w:szCs w:val="24"/>
        </w:rPr>
        <w:t>Fertilitet, g</w:t>
      </w:r>
      <w:r w:rsidRPr="00C84483">
        <w:rPr>
          <w:b/>
          <w:sz w:val="24"/>
          <w:szCs w:val="24"/>
        </w:rPr>
        <w:t>raviditet og amning</w:t>
      </w:r>
    </w:p>
    <w:p w:rsidR="003D4727" w:rsidRPr="000C2193" w:rsidRDefault="003D4727" w:rsidP="00F616D2">
      <w:pPr>
        <w:keepNext/>
        <w:widowControl w:val="0"/>
        <w:autoSpaceDE w:val="0"/>
        <w:autoSpaceDN w:val="0"/>
        <w:adjustRightInd w:val="0"/>
        <w:ind w:left="851" w:right="452"/>
        <w:rPr>
          <w:spacing w:val="-1"/>
          <w:w w:val="105"/>
          <w:sz w:val="24"/>
          <w:szCs w:val="24"/>
          <w:u w:val="single"/>
        </w:rPr>
      </w:pPr>
      <w:r w:rsidRPr="000C2193">
        <w:rPr>
          <w:spacing w:val="-1"/>
          <w:w w:val="105"/>
          <w:sz w:val="24"/>
          <w:szCs w:val="24"/>
          <w:u w:val="single"/>
        </w:rPr>
        <w:t>Fertilitet</w:t>
      </w:r>
    </w:p>
    <w:p w:rsidR="003D4727" w:rsidRPr="00186E56" w:rsidRDefault="003D4727" w:rsidP="003D4727">
      <w:pPr>
        <w:widowControl w:val="0"/>
        <w:autoSpaceDE w:val="0"/>
        <w:autoSpaceDN w:val="0"/>
        <w:adjustRightInd w:val="0"/>
        <w:ind w:left="851" w:right="452"/>
        <w:rPr>
          <w:spacing w:val="-2"/>
          <w:sz w:val="24"/>
          <w:szCs w:val="24"/>
        </w:rPr>
      </w:pPr>
      <w:r w:rsidRPr="00186E56">
        <w:rPr>
          <w:spacing w:val="-1"/>
          <w:w w:val="105"/>
          <w:sz w:val="24"/>
          <w:szCs w:val="24"/>
        </w:rPr>
        <w:t xml:space="preserve">Der foreligger ingen data vedrørende </w:t>
      </w:r>
      <w:proofErr w:type="spellStart"/>
      <w:r w:rsidRPr="00186E56">
        <w:rPr>
          <w:spacing w:val="-1"/>
          <w:w w:val="105"/>
          <w:sz w:val="24"/>
          <w:szCs w:val="24"/>
        </w:rPr>
        <w:t>buprenorphins</w:t>
      </w:r>
      <w:proofErr w:type="spellEnd"/>
      <w:r w:rsidRPr="00186E56">
        <w:rPr>
          <w:spacing w:val="-1"/>
          <w:w w:val="105"/>
          <w:sz w:val="24"/>
          <w:szCs w:val="24"/>
        </w:rPr>
        <w:t xml:space="preserve"> indvirkning på fertiliteten hos mennesker. I et studie af fertiliteten og den tidlige embryoudvikling blev der ikke set nogen virkninger på reproduktionsparametrene hos han- eller hunrotter (se pkt. 5.3).</w:t>
      </w:r>
    </w:p>
    <w:p w:rsidR="003D4727" w:rsidRPr="00186E56" w:rsidRDefault="003D4727" w:rsidP="003D4727">
      <w:pPr>
        <w:tabs>
          <w:tab w:val="left" w:pos="851"/>
        </w:tabs>
        <w:ind w:left="851"/>
        <w:rPr>
          <w:sz w:val="24"/>
          <w:szCs w:val="24"/>
        </w:rPr>
      </w:pPr>
    </w:p>
    <w:p w:rsidR="003D4727" w:rsidRPr="000C2193" w:rsidRDefault="003D4727" w:rsidP="003D4727">
      <w:pPr>
        <w:widowControl w:val="0"/>
        <w:autoSpaceDE w:val="0"/>
        <w:autoSpaceDN w:val="0"/>
        <w:adjustRightInd w:val="0"/>
        <w:ind w:left="851" w:right="91"/>
        <w:rPr>
          <w:spacing w:val="-3"/>
          <w:sz w:val="24"/>
          <w:szCs w:val="24"/>
          <w:u w:val="single"/>
          <w:lang w:eastAsia="da-DK"/>
        </w:rPr>
      </w:pPr>
      <w:r w:rsidRPr="000C2193">
        <w:rPr>
          <w:spacing w:val="-3"/>
          <w:sz w:val="24"/>
          <w:szCs w:val="24"/>
          <w:u w:val="single"/>
        </w:rPr>
        <w:t>Graviditet</w:t>
      </w:r>
    </w:p>
    <w:p w:rsidR="003D4727" w:rsidRPr="00186E56" w:rsidRDefault="003D4727" w:rsidP="003D4727">
      <w:pPr>
        <w:widowControl w:val="0"/>
        <w:autoSpaceDE w:val="0"/>
        <w:autoSpaceDN w:val="0"/>
        <w:adjustRightInd w:val="0"/>
        <w:ind w:left="851"/>
        <w:rPr>
          <w:rFonts w:eastAsia="Arial"/>
          <w:spacing w:val="-1"/>
          <w:w w:val="105"/>
          <w:sz w:val="24"/>
          <w:szCs w:val="24"/>
        </w:rPr>
      </w:pPr>
      <w:r w:rsidRPr="00186E56">
        <w:rPr>
          <w:spacing w:val="-1"/>
          <w:w w:val="105"/>
          <w:sz w:val="24"/>
          <w:szCs w:val="24"/>
        </w:rPr>
        <w:t xml:space="preserve">Der er ingen eller begrænset erfaring med anvendelse af </w:t>
      </w:r>
      <w:proofErr w:type="spellStart"/>
      <w:r w:rsidRPr="00186E56">
        <w:rPr>
          <w:spacing w:val="-1"/>
          <w:w w:val="105"/>
          <w:sz w:val="24"/>
          <w:szCs w:val="24"/>
        </w:rPr>
        <w:t>buprenorphin</w:t>
      </w:r>
      <w:proofErr w:type="spellEnd"/>
      <w:r w:rsidRPr="00186E56">
        <w:rPr>
          <w:spacing w:val="-1"/>
          <w:w w:val="105"/>
          <w:sz w:val="24"/>
          <w:szCs w:val="24"/>
        </w:rPr>
        <w:t xml:space="preserve"> til gravide kvinder. Dyreforsøg har påvist reproduktionstoksicitet (se pkt. 5.3). Den potentielle risiko for mennesker er ukendt.</w:t>
      </w:r>
    </w:p>
    <w:p w:rsidR="003D4727" w:rsidRPr="00186E56" w:rsidRDefault="003D4727" w:rsidP="003D4727">
      <w:pPr>
        <w:widowControl w:val="0"/>
        <w:autoSpaceDE w:val="0"/>
        <w:autoSpaceDN w:val="0"/>
        <w:adjustRightInd w:val="0"/>
        <w:ind w:left="851"/>
        <w:rPr>
          <w:color w:val="000000"/>
          <w:sz w:val="24"/>
          <w:szCs w:val="24"/>
        </w:rPr>
      </w:pPr>
    </w:p>
    <w:p w:rsidR="003D4727" w:rsidRPr="00186E56" w:rsidRDefault="003D4727" w:rsidP="003D4727">
      <w:pPr>
        <w:widowControl w:val="0"/>
        <w:autoSpaceDE w:val="0"/>
        <w:autoSpaceDN w:val="0"/>
        <w:adjustRightInd w:val="0"/>
        <w:ind w:left="851"/>
        <w:rPr>
          <w:color w:val="000000"/>
          <w:sz w:val="24"/>
          <w:szCs w:val="24"/>
        </w:rPr>
      </w:pPr>
      <w:r w:rsidRPr="00186E56">
        <w:rPr>
          <w:color w:val="000000"/>
          <w:sz w:val="24"/>
          <w:szCs w:val="24"/>
        </w:rPr>
        <w:t xml:space="preserve">Mod slutningen af graviditeten kan høje doser af </w:t>
      </w:r>
      <w:proofErr w:type="spellStart"/>
      <w:r w:rsidRPr="00186E56">
        <w:rPr>
          <w:color w:val="000000"/>
          <w:sz w:val="24"/>
          <w:szCs w:val="24"/>
        </w:rPr>
        <w:t>buprenorphin</w:t>
      </w:r>
      <w:proofErr w:type="spellEnd"/>
      <w:r w:rsidRPr="00186E56">
        <w:rPr>
          <w:color w:val="000000"/>
          <w:sz w:val="24"/>
          <w:szCs w:val="24"/>
        </w:rPr>
        <w:t xml:space="preserve"> fremkalde respirationsdepression hos det nyfødte spædbarn, selv efter en kort administrationsperiode. Langvarig administration af </w:t>
      </w:r>
      <w:proofErr w:type="spellStart"/>
      <w:r w:rsidRPr="00186E56">
        <w:rPr>
          <w:color w:val="000000"/>
          <w:sz w:val="24"/>
          <w:szCs w:val="24"/>
        </w:rPr>
        <w:t>buprenorphin</w:t>
      </w:r>
      <w:proofErr w:type="spellEnd"/>
      <w:r w:rsidRPr="00186E56">
        <w:rPr>
          <w:color w:val="000000"/>
          <w:sz w:val="24"/>
          <w:szCs w:val="24"/>
        </w:rPr>
        <w:t xml:space="preserve"> i de sidste tre måneder af graviditeten kan forårsage et abstinenssyndrom hos det nyfødte spædbarn.</w:t>
      </w:r>
    </w:p>
    <w:p w:rsidR="003D4727" w:rsidRPr="00186E56" w:rsidRDefault="003D4727" w:rsidP="003D4727">
      <w:pPr>
        <w:widowControl w:val="0"/>
        <w:autoSpaceDE w:val="0"/>
        <w:autoSpaceDN w:val="0"/>
        <w:adjustRightInd w:val="0"/>
        <w:ind w:left="851"/>
        <w:rPr>
          <w:color w:val="000000"/>
          <w:sz w:val="24"/>
          <w:szCs w:val="24"/>
        </w:rPr>
      </w:pPr>
    </w:p>
    <w:p w:rsidR="003D4727" w:rsidRPr="00186E56" w:rsidRDefault="003D4727" w:rsidP="003D4727">
      <w:pPr>
        <w:widowControl w:val="0"/>
        <w:autoSpaceDE w:val="0"/>
        <w:autoSpaceDN w:val="0"/>
        <w:adjustRightInd w:val="0"/>
        <w:ind w:left="851"/>
        <w:rPr>
          <w:color w:val="000000"/>
          <w:sz w:val="24"/>
          <w:szCs w:val="24"/>
        </w:rPr>
      </w:pPr>
      <w:r w:rsidRPr="00186E56">
        <w:rPr>
          <w:sz w:val="24"/>
          <w:szCs w:val="24"/>
        </w:rPr>
        <w:t xml:space="preserve">Derfor bør </w:t>
      </w:r>
      <w:proofErr w:type="spellStart"/>
      <w:r w:rsidRPr="00186E56">
        <w:rPr>
          <w:sz w:val="24"/>
          <w:szCs w:val="24"/>
        </w:rPr>
        <w:t>buprenorphin</w:t>
      </w:r>
      <w:proofErr w:type="spellEnd"/>
      <w:r w:rsidRPr="00186E56">
        <w:rPr>
          <w:sz w:val="24"/>
          <w:szCs w:val="24"/>
        </w:rPr>
        <w:t xml:space="preserve"> ikke anvendes under graviditet og hos kvinder i den fertile alder, som ikke bruger effektiv </w:t>
      </w:r>
      <w:proofErr w:type="spellStart"/>
      <w:r w:rsidRPr="00186E56">
        <w:rPr>
          <w:sz w:val="24"/>
          <w:szCs w:val="24"/>
        </w:rPr>
        <w:t>kontraception</w:t>
      </w:r>
      <w:proofErr w:type="spellEnd"/>
      <w:r w:rsidRPr="00186E56">
        <w:rPr>
          <w:sz w:val="24"/>
          <w:szCs w:val="24"/>
        </w:rPr>
        <w:t>.</w:t>
      </w:r>
    </w:p>
    <w:p w:rsidR="003D4727" w:rsidRPr="00186E56" w:rsidRDefault="003D4727" w:rsidP="003D4727">
      <w:pPr>
        <w:widowControl w:val="0"/>
        <w:autoSpaceDE w:val="0"/>
        <w:autoSpaceDN w:val="0"/>
        <w:adjustRightInd w:val="0"/>
        <w:ind w:left="851"/>
        <w:rPr>
          <w:color w:val="000000"/>
          <w:sz w:val="24"/>
          <w:szCs w:val="24"/>
        </w:rPr>
      </w:pPr>
    </w:p>
    <w:p w:rsidR="003D4727" w:rsidRPr="000C2193" w:rsidRDefault="003D4727" w:rsidP="003D4727">
      <w:pPr>
        <w:widowControl w:val="0"/>
        <w:autoSpaceDE w:val="0"/>
        <w:autoSpaceDN w:val="0"/>
        <w:adjustRightInd w:val="0"/>
        <w:ind w:left="851" w:right="452"/>
        <w:rPr>
          <w:spacing w:val="-4"/>
          <w:sz w:val="24"/>
          <w:szCs w:val="24"/>
          <w:u w:val="single"/>
        </w:rPr>
      </w:pPr>
      <w:r w:rsidRPr="000C2193">
        <w:rPr>
          <w:spacing w:val="-4"/>
          <w:sz w:val="24"/>
          <w:szCs w:val="24"/>
          <w:u w:val="single"/>
        </w:rPr>
        <w:t>Amning</w:t>
      </w:r>
    </w:p>
    <w:p w:rsidR="003D4727" w:rsidRPr="00186E56" w:rsidRDefault="003D4727" w:rsidP="003D4727">
      <w:pPr>
        <w:widowControl w:val="0"/>
        <w:autoSpaceDE w:val="0"/>
        <w:autoSpaceDN w:val="0"/>
        <w:adjustRightInd w:val="0"/>
        <w:ind w:left="851" w:right="452"/>
        <w:rPr>
          <w:spacing w:val="-1"/>
          <w:w w:val="105"/>
          <w:sz w:val="24"/>
          <w:szCs w:val="24"/>
          <w:lang w:eastAsia="da-DK"/>
        </w:rPr>
      </w:pPr>
      <w:proofErr w:type="spellStart"/>
      <w:r w:rsidRPr="00186E56">
        <w:rPr>
          <w:spacing w:val="-1"/>
          <w:w w:val="105"/>
          <w:sz w:val="24"/>
          <w:szCs w:val="24"/>
        </w:rPr>
        <w:t>Buprenorphin</w:t>
      </w:r>
      <w:proofErr w:type="spellEnd"/>
      <w:r w:rsidRPr="00186E56">
        <w:rPr>
          <w:spacing w:val="-1"/>
          <w:w w:val="105"/>
          <w:sz w:val="24"/>
          <w:szCs w:val="24"/>
        </w:rPr>
        <w:t xml:space="preserve"> udskilles i modermælk. Studier af rotter har vist, at </w:t>
      </w:r>
      <w:proofErr w:type="spellStart"/>
      <w:r w:rsidRPr="00186E56">
        <w:rPr>
          <w:spacing w:val="-1"/>
          <w:w w:val="105"/>
          <w:sz w:val="24"/>
          <w:szCs w:val="24"/>
        </w:rPr>
        <w:t>buprenorphin</w:t>
      </w:r>
      <w:proofErr w:type="spellEnd"/>
      <w:r w:rsidRPr="00186E56">
        <w:rPr>
          <w:spacing w:val="-1"/>
          <w:w w:val="105"/>
          <w:sz w:val="24"/>
          <w:szCs w:val="24"/>
        </w:rPr>
        <w:t xml:space="preserve"> </w:t>
      </w:r>
      <w:r w:rsidRPr="00186E56">
        <w:rPr>
          <w:spacing w:val="-1"/>
          <w:w w:val="105"/>
          <w:sz w:val="24"/>
          <w:szCs w:val="24"/>
        </w:rPr>
        <w:lastRenderedPageBreak/>
        <w:t>kan hæmme mælkeproduktionen. De tilgængelige</w:t>
      </w:r>
      <w:r>
        <w:rPr>
          <w:spacing w:val="-1"/>
          <w:w w:val="105"/>
          <w:sz w:val="24"/>
          <w:szCs w:val="24"/>
        </w:rPr>
        <w:t xml:space="preserve"> </w:t>
      </w:r>
      <w:proofErr w:type="spellStart"/>
      <w:r>
        <w:rPr>
          <w:spacing w:val="-1"/>
          <w:w w:val="105"/>
          <w:sz w:val="24"/>
          <w:szCs w:val="24"/>
        </w:rPr>
        <w:t>f</w:t>
      </w:r>
      <w:r w:rsidRPr="00186E56">
        <w:rPr>
          <w:spacing w:val="-1"/>
          <w:w w:val="105"/>
          <w:sz w:val="24"/>
          <w:szCs w:val="24"/>
        </w:rPr>
        <w:t>armakodynamiske</w:t>
      </w:r>
      <w:proofErr w:type="spellEnd"/>
      <w:r w:rsidRPr="00186E56">
        <w:rPr>
          <w:spacing w:val="-1"/>
          <w:w w:val="105"/>
          <w:sz w:val="24"/>
          <w:szCs w:val="24"/>
        </w:rPr>
        <w:t>/</w:t>
      </w:r>
      <w:proofErr w:type="spellStart"/>
      <w:r w:rsidRPr="00186E56">
        <w:rPr>
          <w:spacing w:val="-1"/>
          <w:w w:val="105"/>
          <w:sz w:val="24"/>
          <w:szCs w:val="24"/>
        </w:rPr>
        <w:t>toksiko</w:t>
      </w:r>
      <w:r>
        <w:rPr>
          <w:spacing w:val="-1"/>
          <w:w w:val="105"/>
          <w:sz w:val="24"/>
          <w:szCs w:val="24"/>
        </w:rPr>
        <w:t>-</w:t>
      </w:r>
      <w:r w:rsidRPr="00186E56">
        <w:rPr>
          <w:spacing w:val="-1"/>
          <w:w w:val="105"/>
          <w:sz w:val="24"/>
          <w:szCs w:val="24"/>
        </w:rPr>
        <w:t>logiske</w:t>
      </w:r>
      <w:proofErr w:type="spellEnd"/>
      <w:r w:rsidRPr="00186E56">
        <w:rPr>
          <w:spacing w:val="-1"/>
          <w:w w:val="105"/>
          <w:sz w:val="24"/>
          <w:szCs w:val="24"/>
        </w:rPr>
        <w:t xml:space="preserve"> data fra dyr har vist, at </w:t>
      </w:r>
      <w:proofErr w:type="spellStart"/>
      <w:r w:rsidRPr="00186E56">
        <w:rPr>
          <w:spacing w:val="-1"/>
          <w:w w:val="105"/>
          <w:sz w:val="24"/>
          <w:szCs w:val="24"/>
        </w:rPr>
        <w:t>buprenorphin</w:t>
      </w:r>
      <w:proofErr w:type="spellEnd"/>
      <w:r w:rsidRPr="00186E56">
        <w:rPr>
          <w:spacing w:val="-1"/>
          <w:w w:val="105"/>
          <w:sz w:val="24"/>
          <w:szCs w:val="24"/>
        </w:rPr>
        <w:t xml:space="preserve"> udskilles i mælk (se pkt. 5.3). Derfor bør det undgås at bruge </w:t>
      </w:r>
      <w:proofErr w:type="spellStart"/>
      <w:r w:rsidRPr="00186E56">
        <w:rPr>
          <w:spacing w:val="-1"/>
          <w:w w:val="105"/>
          <w:sz w:val="24"/>
          <w:szCs w:val="24"/>
        </w:rPr>
        <w:t>buprenorphin</w:t>
      </w:r>
      <w:proofErr w:type="spellEnd"/>
      <w:r w:rsidRPr="00186E56">
        <w:rPr>
          <w:spacing w:val="-1"/>
          <w:w w:val="105"/>
          <w:sz w:val="24"/>
          <w:szCs w:val="24"/>
        </w:rPr>
        <w:t xml:space="preserve"> under amning.</w:t>
      </w:r>
    </w:p>
    <w:p w:rsidR="003D4727" w:rsidRPr="00186E56"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4.7</w:t>
      </w:r>
      <w:r w:rsidRPr="00C84483">
        <w:rPr>
          <w:b/>
          <w:sz w:val="24"/>
          <w:szCs w:val="24"/>
        </w:rPr>
        <w:tab/>
        <w:t>Virkning</w:t>
      </w:r>
      <w:r w:rsidR="00A65FD5">
        <w:rPr>
          <w:b/>
          <w:sz w:val="24"/>
          <w:szCs w:val="24"/>
        </w:rPr>
        <w:t xml:space="preserve"> </w:t>
      </w:r>
      <w:r w:rsidRPr="00C84483">
        <w:rPr>
          <w:b/>
          <w:sz w:val="24"/>
          <w:szCs w:val="24"/>
        </w:rPr>
        <w:t xml:space="preserve">på evnen til at føre motorkøretøj </w:t>
      </w:r>
      <w:r w:rsidR="00A65FD5">
        <w:rPr>
          <w:b/>
          <w:sz w:val="24"/>
          <w:szCs w:val="24"/>
        </w:rPr>
        <w:t xml:space="preserve">og </w:t>
      </w:r>
      <w:r w:rsidRPr="00C84483">
        <w:rPr>
          <w:b/>
          <w:sz w:val="24"/>
          <w:szCs w:val="24"/>
        </w:rPr>
        <w:t>betjene maskiner</w:t>
      </w:r>
    </w:p>
    <w:p w:rsidR="003D4727" w:rsidRDefault="003D4727" w:rsidP="003D4727">
      <w:pPr>
        <w:widowControl w:val="0"/>
        <w:autoSpaceDE w:val="0"/>
        <w:autoSpaceDN w:val="0"/>
        <w:adjustRightInd w:val="0"/>
        <w:ind w:left="851"/>
        <w:rPr>
          <w:w w:val="105"/>
          <w:sz w:val="24"/>
          <w:szCs w:val="24"/>
          <w:lang w:eastAsia="da-DK"/>
        </w:rPr>
      </w:pPr>
      <w:r>
        <w:rPr>
          <w:w w:val="105"/>
          <w:sz w:val="24"/>
          <w:szCs w:val="24"/>
          <w:lang w:eastAsia="da-DK"/>
        </w:rPr>
        <w:t>Mærkning.</w:t>
      </w:r>
    </w:p>
    <w:p w:rsidR="003D4727" w:rsidRPr="00D57AC6" w:rsidRDefault="003D4727" w:rsidP="003D4727">
      <w:pPr>
        <w:widowControl w:val="0"/>
        <w:autoSpaceDE w:val="0"/>
        <w:autoSpaceDN w:val="0"/>
        <w:adjustRightInd w:val="0"/>
        <w:ind w:left="851"/>
        <w:rPr>
          <w:spacing w:val="-1"/>
          <w:w w:val="105"/>
          <w:sz w:val="24"/>
          <w:szCs w:val="24"/>
          <w:lang w:eastAsia="da-DK"/>
        </w:rPr>
      </w:pPr>
      <w:proofErr w:type="spellStart"/>
      <w:r w:rsidRPr="00D57AC6">
        <w:rPr>
          <w:w w:val="105"/>
          <w:sz w:val="24"/>
          <w:szCs w:val="24"/>
          <w:lang w:eastAsia="da-DK"/>
        </w:rPr>
        <w:t>Buprenorphin</w:t>
      </w:r>
      <w:proofErr w:type="spellEnd"/>
      <w:r w:rsidRPr="00D57AC6">
        <w:rPr>
          <w:w w:val="105"/>
          <w:sz w:val="24"/>
          <w:szCs w:val="24"/>
          <w:lang w:eastAsia="da-DK"/>
        </w:rPr>
        <w:t xml:space="preserve"> påvirker i væsentlig grad evnen til at føre motorkøretøj og betjene maskiner. Selv ved brug i henhold til anvisningerne kan </w:t>
      </w:r>
      <w:proofErr w:type="spellStart"/>
      <w:r w:rsidRPr="00D57AC6">
        <w:rPr>
          <w:w w:val="105"/>
          <w:sz w:val="24"/>
          <w:szCs w:val="24"/>
          <w:lang w:eastAsia="da-DK"/>
        </w:rPr>
        <w:t>buprenorphin</w:t>
      </w:r>
      <w:proofErr w:type="spellEnd"/>
      <w:r w:rsidRPr="00D57AC6">
        <w:rPr>
          <w:w w:val="105"/>
          <w:sz w:val="24"/>
          <w:szCs w:val="24"/>
          <w:lang w:eastAsia="da-DK"/>
        </w:rPr>
        <w:t xml:space="preserve"> påvirke patientens reaktionsevne i en sådan grad, at trafiksikkerheden og evnen til at betjene maskiner kan være nedsat. Dette gælder især i starten af behandlingen og i kombination med andre centralt virkende stoffer, herunder alkohol, beroligende midler, </w:t>
      </w:r>
      <w:proofErr w:type="spellStart"/>
      <w:r w:rsidRPr="00D57AC6">
        <w:rPr>
          <w:w w:val="105"/>
          <w:sz w:val="24"/>
          <w:szCs w:val="24"/>
          <w:lang w:eastAsia="da-DK"/>
        </w:rPr>
        <w:t>sedativa</w:t>
      </w:r>
      <w:proofErr w:type="spellEnd"/>
      <w:r w:rsidRPr="00D57AC6">
        <w:rPr>
          <w:w w:val="105"/>
          <w:sz w:val="24"/>
          <w:szCs w:val="24"/>
          <w:lang w:eastAsia="da-DK"/>
        </w:rPr>
        <w:t xml:space="preserve"> og </w:t>
      </w:r>
      <w:proofErr w:type="spellStart"/>
      <w:r w:rsidRPr="00D57AC6">
        <w:rPr>
          <w:w w:val="105"/>
          <w:sz w:val="24"/>
          <w:szCs w:val="24"/>
          <w:lang w:eastAsia="da-DK"/>
        </w:rPr>
        <w:t>hypnotika</w:t>
      </w:r>
      <w:proofErr w:type="spellEnd"/>
      <w:r w:rsidRPr="00D57AC6">
        <w:rPr>
          <w:w w:val="105"/>
          <w:sz w:val="24"/>
          <w:szCs w:val="24"/>
          <w:lang w:eastAsia="da-DK"/>
        </w:rPr>
        <w:t>. Lægen bør give en individuel anbefaling. En generel restriktion er ikke nødvendig i tilfælde, hvor der anvendes en stabil dosis.</w:t>
      </w:r>
    </w:p>
    <w:p w:rsidR="003D4727" w:rsidRPr="00D57AC6" w:rsidRDefault="003D4727" w:rsidP="003D4727">
      <w:pPr>
        <w:widowControl w:val="0"/>
        <w:autoSpaceDE w:val="0"/>
        <w:autoSpaceDN w:val="0"/>
        <w:adjustRightInd w:val="0"/>
        <w:ind w:left="851"/>
        <w:rPr>
          <w:spacing w:val="-1"/>
          <w:w w:val="105"/>
          <w:sz w:val="24"/>
          <w:szCs w:val="24"/>
          <w:lang w:eastAsia="da-DK"/>
        </w:rPr>
      </w:pPr>
    </w:p>
    <w:p w:rsidR="003D4727" w:rsidRPr="00D57AC6" w:rsidRDefault="003D4727" w:rsidP="003D4727">
      <w:pPr>
        <w:widowControl w:val="0"/>
        <w:autoSpaceDE w:val="0"/>
        <w:autoSpaceDN w:val="0"/>
        <w:adjustRightInd w:val="0"/>
        <w:ind w:left="851"/>
        <w:rPr>
          <w:spacing w:val="-1"/>
          <w:w w:val="105"/>
          <w:sz w:val="24"/>
          <w:szCs w:val="24"/>
          <w:lang w:eastAsia="da-DK"/>
        </w:rPr>
      </w:pPr>
      <w:r w:rsidRPr="00D57AC6">
        <w:rPr>
          <w:spacing w:val="-1"/>
          <w:w w:val="105"/>
          <w:sz w:val="24"/>
          <w:szCs w:val="24"/>
          <w:lang w:eastAsia="da-DK"/>
        </w:rPr>
        <w:t>Patienter, der er påvirkede og får uønskede virkninger (f.eks. svimmelhed, døsighed, sløret syn) i starten af behandlingen eller ved titrering til en højere dosis, bør ikke køre bil og betjene maskiner i mindst 24 timer efter fjernelse af depotplastret.</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4.8</w:t>
      </w:r>
      <w:r w:rsidRPr="00C84483">
        <w:rPr>
          <w:b/>
          <w:sz w:val="24"/>
          <w:szCs w:val="24"/>
        </w:rPr>
        <w:tab/>
        <w:t>Bivirkninger</w:t>
      </w:r>
    </w:p>
    <w:p w:rsidR="003D4727" w:rsidRPr="00E56E85" w:rsidRDefault="003D4727" w:rsidP="003D4727">
      <w:pPr>
        <w:widowControl w:val="0"/>
        <w:autoSpaceDE w:val="0"/>
        <w:autoSpaceDN w:val="0"/>
        <w:adjustRightInd w:val="0"/>
        <w:ind w:left="851"/>
        <w:rPr>
          <w:w w:val="105"/>
          <w:sz w:val="24"/>
          <w:szCs w:val="24"/>
          <w:lang w:eastAsia="da-DK"/>
        </w:rPr>
      </w:pPr>
      <w:r w:rsidRPr="00E56E85">
        <w:rPr>
          <w:w w:val="105"/>
          <w:sz w:val="24"/>
          <w:szCs w:val="24"/>
          <w:lang w:eastAsia="da-DK"/>
        </w:rPr>
        <w:t xml:space="preserve">De alvorlige bivirkninger, der kan være forbundet med behandlingen med </w:t>
      </w:r>
      <w:proofErr w:type="spellStart"/>
      <w:r w:rsidRPr="00E56E85">
        <w:rPr>
          <w:w w:val="105"/>
          <w:sz w:val="24"/>
          <w:szCs w:val="24"/>
          <w:lang w:eastAsia="da-DK"/>
        </w:rPr>
        <w:t>buprenorphin</w:t>
      </w:r>
      <w:proofErr w:type="spellEnd"/>
      <w:r w:rsidRPr="00E56E85">
        <w:rPr>
          <w:w w:val="105"/>
          <w:sz w:val="24"/>
          <w:szCs w:val="24"/>
          <w:lang w:eastAsia="da-DK"/>
        </w:rPr>
        <w:t xml:space="preserve"> ved klinisk brug, er de samme som dem, der ses med andre opioid-</w:t>
      </w:r>
      <w:proofErr w:type="spellStart"/>
      <w:r w:rsidRPr="00E56E85">
        <w:rPr>
          <w:w w:val="105"/>
          <w:sz w:val="24"/>
          <w:szCs w:val="24"/>
          <w:lang w:eastAsia="da-DK"/>
        </w:rPr>
        <w:t>analgetika</w:t>
      </w:r>
      <w:proofErr w:type="spellEnd"/>
      <w:r w:rsidRPr="00E56E85">
        <w:rPr>
          <w:w w:val="105"/>
          <w:sz w:val="24"/>
          <w:szCs w:val="24"/>
          <w:lang w:eastAsia="da-DK"/>
        </w:rPr>
        <w:t>, og omfatter respirationsdepression (særligt ved brug sammen med andre CNS-hæmmende midler) og hypotension (se pkt. 4.4).</w:t>
      </w:r>
    </w:p>
    <w:p w:rsidR="003D4727" w:rsidRPr="00E56E85" w:rsidRDefault="003D4727" w:rsidP="003D4727">
      <w:pPr>
        <w:widowControl w:val="0"/>
        <w:autoSpaceDE w:val="0"/>
        <w:autoSpaceDN w:val="0"/>
        <w:adjustRightInd w:val="0"/>
        <w:ind w:left="851"/>
        <w:rPr>
          <w:w w:val="105"/>
          <w:sz w:val="24"/>
          <w:szCs w:val="24"/>
          <w:lang w:eastAsia="da-DK"/>
        </w:rPr>
      </w:pPr>
    </w:p>
    <w:p w:rsidR="003D4727" w:rsidRPr="00E56E85" w:rsidRDefault="003D4727" w:rsidP="003D4727">
      <w:pPr>
        <w:widowControl w:val="0"/>
        <w:ind w:left="851" w:right="1745"/>
        <w:rPr>
          <w:spacing w:val="39"/>
          <w:w w:val="103"/>
          <w:sz w:val="24"/>
          <w:szCs w:val="24"/>
          <w:lang w:eastAsia="da-DK"/>
        </w:rPr>
      </w:pPr>
      <w:r w:rsidRPr="00E56E85">
        <w:rPr>
          <w:sz w:val="24"/>
          <w:szCs w:val="24"/>
          <w:lang w:eastAsia="da-DK"/>
        </w:rPr>
        <w:t>Der er set følgende bivirkninger</w:t>
      </w:r>
      <w:r w:rsidRPr="00E56E85">
        <w:rPr>
          <w:w w:val="105"/>
          <w:sz w:val="24"/>
          <w:szCs w:val="24"/>
          <w:lang w:eastAsia="da-DK"/>
        </w:rPr>
        <w:t xml:space="preserve">: </w:t>
      </w:r>
    </w:p>
    <w:p w:rsidR="00F616D2" w:rsidRDefault="00F616D2">
      <w:pPr>
        <w:rPr>
          <w:spacing w:val="-1"/>
          <w:w w:val="105"/>
          <w:sz w:val="24"/>
          <w:szCs w:val="24"/>
          <w:lang w:eastAsia="da-DK"/>
        </w:rPr>
      </w:pPr>
    </w:p>
    <w:p w:rsidR="003D4727" w:rsidRPr="00E56E85" w:rsidRDefault="003D4727" w:rsidP="003D4727">
      <w:pPr>
        <w:widowControl w:val="0"/>
        <w:autoSpaceDE w:val="0"/>
        <w:autoSpaceDN w:val="0"/>
        <w:adjustRightInd w:val="0"/>
        <w:ind w:left="851"/>
        <w:rPr>
          <w:spacing w:val="-1"/>
          <w:w w:val="105"/>
          <w:sz w:val="24"/>
          <w:szCs w:val="24"/>
          <w:lang w:eastAsia="da-DK"/>
        </w:rPr>
      </w:pPr>
    </w:p>
    <w:tbl>
      <w:tblPr>
        <w:tblStyle w:val="Tabel-Gitter"/>
        <w:tblW w:w="9917" w:type="dxa"/>
        <w:tblInd w:w="284" w:type="dxa"/>
        <w:tblLayout w:type="fixed"/>
        <w:tblLook w:val="04A0" w:firstRow="1" w:lastRow="0" w:firstColumn="1" w:lastColumn="0" w:noHBand="0" w:noVBand="1"/>
      </w:tblPr>
      <w:tblGrid>
        <w:gridCol w:w="1525"/>
        <w:gridCol w:w="1276"/>
        <w:gridCol w:w="1276"/>
        <w:gridCol w:w="1446"/>
        <w:gridCol w:w="1333"/>
        <w:gridCol w:w="1333"/>
        <w:gridCol w:w="1728"/>
      </w:tblGrid>
      <w:tr w:rsidR="003D4727" w:rsidRPr="00E56E85" w:rsidTr="00883D58">
        <w:tc>
          <w:tcPr>
            <w:tcW w:w="1525" w:type="dxa"/>
          </w:tcPr>
          <w:p w:rsidR="003D4727" w:rsidRPr="00E56E85" w:rsidRDefault="003D4727" w:rsidP="00883D58">
            <w:pPr>
              <w:widowControl w:val="0"/>
              <w:autoSpaceDE w:val="0"/>
              <w:autoSpaceDN w:val="0"/>
              <w:adjustRightInd w:val="0"/>
              <w:rPr>
                <w:b/>
                <w:spacing w:val="-1"/>
                <w:w w:val="105"/>
                <w:sz w:val="22"/>
                <w:szCs w:val="22"/>
                <w:lang w:eastAsia="da-DK"/>
              </w:rPr>
            </w:pPr>
            <w:r w:rsidRPr="00E56E85">
              <w:rPr>
                <w:b/>
                <w:spacing w:val="-1"/>
                <w:w w:val="105"/>
                <w:sz w:val="22"/>
                <w:szCs w:val="22"/>
                <w:lang w:eastAsia="da-DK"/>
              </w:rPr>
              <w:t>Systemorganklasse</w:t>
            </w:r>
          </w:p>
          <w:p w:rsidR="003D4727" w:rsidRPr="00E56E85" w:rsidRDefault="003D4727" w:rsidP="00883D58">
            <w:pPr>
              <w:widowControl w:val="0"/>
              <w:autoSpaceDE w:val="0"/>
              <w:autoSpaceDN w:val="0"/>
              <w:adjustRightInd w:val="0"/>
              <w:rPr>
                <w:b/>
                <w:spacing w:val="-1"/>
                <w:w w:val="105"/>
                <w:sz w:val="22"/>
                <w:szCs w:val="22"/>
                <w:lang w:eastAsia="da-DK"/>
              </w:rPr>
            </w:pPr>
            <w:proofErr w:type="spellStart"/>
            <w:r w:rsidRPr="00E56E85">
              <w:rPr>
                <w:b/>
                <w:spacing w:val="-1"/>
                <w:w w:val="105"/>
                <w:sz w:val="22"/>
                <w:szCs w:val="22"/>
                <w:lang w:eastAsia="da-DK"/>
              </w:rPr>
              <w:t>MedDRA</w:t>
            </w:r>
            <w:proofErr w:type="spellEnd"/>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sz w:val="22"/>
                <w:szCs w:val="22"/>
                <w:u w:val="single"/>
                <w:lang w:eastAsia="da-DK"/>
              </w:rPr>
              <w:t>Meget almindelig</w:t>
            </w:r>
            <w:r w:rsidRPr="00E56E85">
              <w:rPr>
                <w:sz w:val="22"/>
                <w:szCs w:val="22"/>
                <w:lang w:eastAsia="da-DK"/>
              </w:rPr>
              <w:t xml:space="preserve"> (≥1/10)</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sz w:val="22"/>
                <w:szCs w:val="22"/>
                <w:u w:val="single"/>
                <w:lang w:eastAsia="da-DK"/>
              </w:rPr>
              <w:t>Almindelig</w:t>
            </w:r>
            <w:r w:rsidRPr="00E56E85">
              <w:rPr>
                <w:sz w:val="22"/>
                <w:szCs w:val="22"/>
                <w:lang w:eastAsia="da-DK"/>
              </w:rPr>
              <w:t xml:space="preserve"> (≥1/100 til &lt;1/10)</w:t>
            </w:r>
          </w:p>
        </w:tc>
        <w:tc>
          <w:tcPr>
            <w:tcW w:w="1446"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sz w:val="22"/>
                <w:szCs w:val="22"/>
                <w:lang w:eastAsia="da-DK"/>
              </w:rPr>
              <w:t>I</w:t>
            </w:r>
            <w:r w:rsidRPr="00E56E85">
              <w:rPr>
                <w:sz w:val="22"/>
                <w:szCs w:val="22"/>
                <w:u w:val="single"/>
                <w:lang w:eastAsia="da-DK"/>
              </w:rPr>
              <w:t>kke almindelig</w:t>
            </w:r>
            <w:r w:rsidRPr="00E56E85">
              <w:rPr>
                <w:sz w:val="22"/>
                <w:szCs w:val="22"/>
                <w:lang w:eastAsia="da-DK"/>
              </w:rPr>
              <w:t xml:space="preserve"> (≥1/1000 til &lt;1/100)</w:t>
            </w:r>
          </w:p>
        </w:tc>
        <w:tc>
          <w:tcPr>
            <w:tcW w:w="1333" w:type="dxa"/>
          </w:tcPr>
          <w:p w:rsidR="003D4727" w:rsidRPr="00E56E85" w:rsidRDefault="003D4727" w:rsidP="00883D58">
            <w:pPr>
              <w:widowControl w:val="0"/>
              <w:autoSpaceDE w:val="0"/>
              <w:autoSpaceDN w:val="0"/>
              <w:adjustRightInd w:val="0"/>
              <w:ind w:left="-59"/>
              <w:rPr>
                <w:spacing w:val="-1"/>
                <w:w w:val="105"/>
                <w:sz w:val="22"/>
                <w:szCs w:val="22"/>
                <w:lang w:eastAsia="da-DK"/>
              </w:rPr>
            </w:pPr>
            <w:r w:rsidRPr="00E56E85">
              <w:rPr>
                <w:sz w:val="22"/>
                <w:szCs w:val="22"/>
                <w:u w:val="single"/>
                <w:lang w:eastAsia="da-DK"/>
              </w:rPr>
              <w:t>Sjælden</w:t>
            </w:r>
            <w:r w:rsidRPr="00E56E85">
              <w:rPr>
                <w:sz w:val="22"/>
                <w:szCs w:val="22"/>
                <w:lang w:eastAsia="da-DK"/>
              </w:rPr>
              <w:t xml:space="preserve"> (1/10.000 til &lt;/1000)</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sz w:val="22"/>
                <w:szCs w:val="22"/>
                <w:u w:val="single"/>
                <w:lang w:eastAsia="da-DK"/>
              </w:rPr>
              <w:t>Meget sjælden</w:t>
            </w:r>
            <w:r w:rsidRPr="00E56E85">
              <w:rPr>
                <w:sz w:val="22"/>
                <w:szCs w:val="22"/>
                <w:lang w:eastAsia="da-DK"/>
              </w:rPr>
              <w:t xml:space="preserve"> (&lt;1/10.000)</w:t>
            </w: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sz w:val="22"/>
                <w:szCs w:val="22"/>
                <w:u w:val="single"/>
                <w:lang w:eastAsia="da-DK"/>
              </w:rPr>
              <w:t>Hyppigheden er ikke kendt</w:t>
            </w:r>
            <w:r w:rsidRPr="00E56E85">
              <w:rPr>
                <w:sz w:val="22"/>
                <w:szCs w:val="22"/>
                <w:lang w:eastAsia="da-DK"/>
              </w:rPr>
              <w:t xml:space="preserve"> (hyppigheden kan ikke vurderes ud fra tilgængelige data)</w:t>
            </w:r>
          </w:p>
        </w:tc>
      </w:tr>
      <w:tr w:rsidR="003D4727" w:rsidRPr="00E56E85" w:rsidTr="00883D58">
        <w:tc>
          <w:tcPr>
            <w:tcW w:w="1525" w:type="dxa"/>
          </w:tcPr>
          <w:p w:rsidR="003D4727" w:rsidRPr="00E56E85" w:rsidRDefault="003D4727" w:rsidP="00883D58">
            <w:pPr>
              <w:widowControl w:val="0"/>
              <w:autoSpaceDE w:val="0"/>
              <w:autoSpaceDN w:val="0"/>
              <w:adjustRightInd w:val="0"/>
              <w:rPr>
                <w:b/>
                <w:spacing w:val="-1"/>
                <w:w w:val="105"/>
                <w:sz w:val="22"/>
                <w:szCs w:val="22"/>
                <w:lang w:eastAsia="da-DK"/>
              </w:rPr>
            </w:pPr>
            <w:proofErr w:type="spellStart"/>
            <w:r w:rsidRPr="00E56E85">
              <w:rPr>
                <w:b/>
                <w:spacing w:val="-1"/>
                <w:w w:val="105"/>
                <w:sz w:val="22"/>
                <w:szCs w:val="22"/>
                <w:lang w:eastAsia="da-DK"/>
              </w:rPr>
              <w:t>Immunsyste</w:t>
            </w:r>
            <w:r w:rsidRPr="00AA5B59">
              <w:rPr>
                <w:b/>
                <w:spacing w:val="-1"/>
                <w:w w:val="105"/>
                <w:sz w:val="22"/>
                <w:szCs w:val="22"/>
                <w:lang w:eastAsia="da-DK"/>
              </w:rPr>
              <w:t>-</w:t>
            </w:r>
            <w:r w:rsidRPr="00E56E85">
              <w:rPr>
                <w:b/>
                <w:spacing w:val="-1"/>
                <w:w w:val="105"/>
                <w:sz w:val="22"/>
                <w:szCs w:val="22"/>
                <w:lang w:eastAsia="da-DK"/>
              </w:rPr>
              <w:t>met</w:t>
            </w:r>
            <w:proofErr w:type="spellEnd"/>
            <w:r w:rsidRPr="00E56E85">
              <w:rPr>
                <w:b/>
                <w:spacing w:val="-1"/>
                <w:w w:val="105"/>
                <w:sz w:val="22"/>
                <w:szCs w:val="22"/>
                <w:lang w:eastAsia="da-DK"/>
              </w:rPr>
              <w:t xml:space="preserve"> </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446" w:type="dxa"/>
          </w:tcPr>
          <w:p w:rsidR="003D4727" w:rsidRPr="00E56E85" w:rsidRDefault="003D4727" w:rsidP="00883D58">
            <w:pPr>
              <w:widowControl w:val="0"/>
              <w:autoSpaceDE w:val="0"/>
              <w:autoSpaceDN w:val="0"/>
              <w:adjustRightInd w:val="0"/>
              <w:rPr>
                <w:spacing w:val="-1"/>
                <w:w w:val="105"/>
                <w:sz w:val="22"/>
                <w:szCs w:val="22"/>
                <w:lang w:eastAsia="da-DK"/>
              </w:rPr>
            </w:pPr>
            <w:proofErr w:type="spellStart"/>
            <w:r w:rsidRPr="00E56E85">
              <w:rPr>
                <w:color w:val="000000"/>
                <w:sz w:val="22"/>
                <w:szCs w:val="22"/>
                <w:lang w:eastAsia="da-DK"/>
              </w:rPr>
              <w:t>Overfølsom</w:t>
            </w:r>
            <w:r>
              <w:rPr>
                <w:color w:val="000000"/>
                <w:sz w:val="22"/>
                <w:szCs w:val="22"/>
                <w:lang w:eastAsia="da-DK"/>
              </w:rPr>
              <w:t>-</w:t>
            </w:r>
            <w:r w:rsidRPr="00E56E85">
              <w:rPr>
                <w:color w:val="000000"/>
                <w:sz w:val="22"/>
                <w:szCs w:val="22"/>
                <w:lang w:eastAsia="da-DK"/>
              </w:rPr>
              <w:t>hed</w:t>
            </w:r>
            <w:proofErr w:type="spellEnd"/>
            <w:r w:rsidRPr="00E56E85">
              <w:rPr>
                <w:color w:val="000000"/>
                <w:sz w:val="22"/>
                <w:szCs w:val="22"/>
                <w:lang w:eastAsia="da-DK"/>
              </w:rPr>
              <w:t xml:space="preserve"> </w:t>
            </w:r>
          </w:p>
        </w:tc>
        <w:tc>
          <w:tcPr>
            <w:tcW w:w="1333" w:type="dxa"/>
          </w:tcPr>
          <w:p w:rsidR="003D4727" w:rsidRPr="00E56E85" w:rsidRDefault="003D4727" w:rsidP="00883D58">
            <w:pPr>
              <w:widowControl w:val="0"/>
              <w:autoSpaceDE w:val="0"/>
              <w:autoSpaceDN w:val="0"/>
              <w:adjustRightInd w:val="0"/>
              <w:ind w:left="-59"/>
              <w:rPr>
                <w:spacing w:val="-1"/>
                <w:w w:val="105"/>
                <w:sz w:val="22"/>
                <w:szCs w:val="22"/>
                <w:lang w:eastAsia="da-DK"/>
              </w:rPr>
            </w:pPr>
            <w:proofErr w:type="spellStart"/>
            <w:r w:rsidRPr="00E56E85">
              <w:rPr>
                <w:color w:val="000000"/>
                <w:sz w:val="22"/>
                <w:szCs w:val="22"/>
                <w:lang w:eastAsia="da-DK"/>
              </w:rPr>
              <w:t>Anafylaktisk</w:t>
            </w:r>
            <w:proofErr w:type="spellEnd"/>
            <w:r w:rsidRPr="00E56E85">
              <w:rPr>
                <w:color w:val="000000"/>
                <w:sz w:val="22"/>
                <w:szCs w:val="22"/>
                <w:lang w:eastAsia="da-DK"/>
              </w:rPr>
              <w:t xml:space="preserve"> reaktion </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w:t>
            </w: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roofErr w:type="spellStart"/>
            <w:r w:rsidRPr="00E56E85">
              <w:rPr>
                <w:color w:val="000000"/>
                <w:sz w:val="22"/>
                <w:szCs w:val="22"/>
                <w:lang w:eastAsia="da-DK"/>
              </w:rPr>
              <w:t>Anafylaktoid</w:t>
            </w:r>
            <w:proofErr w:type="spellEnd"/>
            <w:r w:rsidRPr="00E56E85">
              <w:rPr>
                <w:color w:val="000000"/>
                <w:sz w:val="22"/>
                <w:szCs w:val="22"/>
                <w:lang w:eastAsia="da-DK"/>
              </w:rPr>
              <w:t xml:space="preserve"> reaktion </w:t>
            </w:r>
          </w:p>
        </w:tc>
      </w:tr>
      <w:tr w:rsidR="003D4727" w:rsidRPr="00E56E85" w:rsidTr="00883D58">
        <w:tc>
          <w:tcPr>
            <w:tcW w:w="1525" w:type="dxa"/>
          </w:tcPr>
          <w:p w:rsidR="003D4727" w:rsidRPr="00E56E85" w:rsidRDefault="003D4727" w:rsidP="00883D58">
            <w:pPr>
              <w:widowControl w:val="0"/>
              <w:autoSpaceDE w:val="0"/>
              <w:autoSpaceDN w:val="0"/>
              <w:adjustRightInd w:val="0"/>
              <w:rPr>
                <w:b/>
                <w:spacing w:val="-1"/>
                <w:w w:val="105"/>
                <w:sz w:val="22"/>
                <w:szCs w:val="22"/>
                <w:lang w:eastAsia="da-DK"/>
              </w:rPr>
            </w:pPr>
            <w:r w:rsidRPr="00E56E85">
              <w:rPr>
                <w:b/>
                <w:spacing w:val="-1"/>
                <w:w w:val="105"/>
                <w:sz w:val="22"/>
                <w:szCs w:val="22"/>
                <w:lang w:eastAsia="da-DK"/>
              </w:rPr>
              <w:t>Metabolisme og ernæring</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xml:space="preserve">Anoreksi </w:t>
            </w:r>
          </w:p>
        </w:tc>
        <w:tc>
          <w:tcPr>
            <w:tcW w:w="1446"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w:t>
            </w:r>
          </w:p>
        </w:tc>
        <w:tc>
          <w:tcPr>
            <w:tcW w:w="1333" w:type="dxa"/>
          </w:tcPr>
          <w:p w:rsidR="003D4727" w:rsidRPr="00E56E85" w:rsidRDefault="003D4727" w:rsidP="00883D58">
            <w:pPr>
              <w:widowControl w:val="0"/>
              <w:autoSpaceDE w:val="0"/>
              <w:autoSpaceDN w:val="0"/>
              <w:adjustRightInd w:val="0"/>
              <w:ind w:left="-59"/>
              <w:rPr>
                <w:spacing w:val="-1"/>
                <w:w w:val="105"/>
                <w:sz w:val="22"/>
                <w:szCs w:val="22"/>
                <w:lang w:eastAsia="da-DK"/>
              </w:rPr>
            </w:pPr>
            <w:r w:rsidRPr="00E56E85">
              <w:rPr>
                <w:color w:val="000000"/>
                <w:sz w:val="22"/>
                <w:szCs w:val="22"/>
                <w:lang w:eastAsia="da-DK"/>
              </w:rPr>
              <w:t>Dehydrering</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
        </w:tc>
      </w:tr>
      <w:tr w:rsidR="003D4727" w:rsidRPr="00E56E85" w:rsidTr="00883D58">
        <w:tc>
          <w:tcPr>
            <w:tcW w:w="1525" w:type="dxa"/>
          </w:tcPr>
          <w:p w:rsidR="003D4727" w:rsidRPr="00E56E85" w:rsidRDefault="003D4727" w:rsidP="00883D58">
            <w:pPr>
              <w:widowControl w:val="0"/>
              <w:autoSpaceDE w:val="0"/>
              <w:autoSpaceDN w:val="0"/>
              <w:adjustRightInd w:val="0"/>
              <w:rPr>
                <w:b/>
                <w:spacing w:val="-1"/>
                <w:w w:val="105"/>
                <w:sz w:val="22"/>
                <w:szCs w:val="22"/>
                <w:lang w:eastAsia="da-DK"/>
              </w:rPr>
            </w:pPr>
            <w:r w:rsidRPr="00E56E85">
              <w:rPr>
                <w:b/>
                <w:spacing w:val="-1"/>
                <w:w w:val="105"/>
                <w:sz w:val="22"/>
                <w:szCs w:val="22"/>
                <w:lang w:eastAsia="da-DK"/>
              </w:rPr>
              <w:t>Psykiske forstyrrelser</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276" w:type="dxa"/>
          </w:tcPr>
          <w:p w:rsidR="003D4727" w:rsidRPr="00E56E85" w:rsidRDefault="003D4727" w:rsidP="00883D58">
            <w:pPr>
              <w:rPr>
                <w:color w:val="000000"/>
                <w:sz w:val="22"/>
                <w:szCs w:val="22"/>
                <w:lang w:eastAsia="da-DK"/>
              </w:rPr>
            </w:pPr>
            <w:r w:rsidRPr="00E56E85">
              <w:rPr>
                <w:color w:val="000000"/>
                <w:sz w:val="22"/>
                <w:szCs w:val="22"/>
                <w:lang w:eastAsia="da-DK"/>
              </w:rPr>
              <w:t>Forvirring,</w:t>
            </w:r>
          </w:p>
          <w:p w:rsidR="003D4727" w:rsidRPr="00E56E85" w:rsidRDefault="003D4727" w:rsidP="00883D58">
            <w:pPr>
              <w:rPr>
                <w:color w:val="000000"/>
                <w:sz w:val="22"/>
                <w:szCs w:val="22"/>
                <w:lang w:eastAsia="da-DK"/>
              </w:rPr>
            </w:pPr>
            <w:r w:rsidRPr="00E56E85">
              <w:rPr>
                <w:color w:val="000000"/>
                <w:sz w:val="22"/>
                <w:szCs w:val="22"/>
                <w:lang w:eastAsia="da-DK"/>
              </w:rPr>
              <w:t>depression,</w:t>
            </w:r>
          </w:p>
          <w:p w:rsidR="003D4727" w:rsidRPr="00E56E85" w:rsidRDefault="003D4727" w:rsidP="00883D58">
            <w:pPr>
              <w:rPr>
                <w:color w:val="000000"/>
                <w:sz w:val="22"/>
                <w:szCs w:val="22"/>
                <w:lang w:eastAsia="da-DK"/>
              </w:rPr>
            </w:pPr>
            <w:r w:rsidRPr="00E56E85">
              <w:rPr>
                <w:color w:val="000000"/>
                <w:sz w:val="22"/>
                <w:szCs w:val="22"/>
                <w:lang w:eastAsia="da-DK"/>
              </w:rPr>
              <w:t>søvnløshed,</w:t>
            </w:r>
          </w:p>
          <w:p w:rsidR="003D4727" w:rsidRPr="00E56E85" w:rsidRDefault="003D4727" w:rsidP="00883D58">
            <w:pPr>
              <w:rPr>
                <w:color w:val="000000"/>
                <w:sz w:val="22"/>
                <w:szCs w:val="22"/>
                <w:lang w:eastAsia="da-DK"/>
              </w:rPr>
            </w:pPr>
            <w:r w:rsidRPr="00E56E85">
              <w:rPr>
                <w:color w:val="000000"/>
                <w:sz w:val="22"/>
                <w:szCs w:val="22"/>
                <w:lang w:eastAsia="da-DK"/>
              </w:rPr>
              <w:t>nervøsitet,</w:t>
            </w:r>
          </w:p>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xml:space="preserve">angst </w:t>
            </w:r>
          </w:p>
        </w:tc>
        <w:tc>
          <w:tcPr>
            <w:tcW w:w="1446" w:type="dxa"/>
          </w:tcPr>
          <w:p w:rsidR="003D4727" w:rsidRPr="00E56E85" w:rsidRDefault="003D4727" w:rsidP="00883D58">
            <w:pPr>
              <w:rPr>
                <w:color w:val="000000"/>
                <w:sz w:val="22"/>
                <w:szCs w:val="22"/>
                <w:lang w:eastAsia="da-DK"/>
              </w:rPr>
            </w:pPr>
            <w:r w:rsidRPr="00E56E85">
              <w:rPr>
                <w:color w:val="000000"/>
                <w:sz w:val="22"/>
                <w:szCs w:val="22"/>
                <w:lang w:eastAsia="da-DK"/>
              </w:rPr>
              <w:t>Søvnforstyr</w:t>
            </w:r>
            <w:r>
              <w:rPr>
                <w:color w:val="000000"/>
                <w:sz w:val="22"/>
                <w:szCs w:val="22"/>
                <w:lang w:eastAsia="da-DK"/>
              </w:rPr>
              <w:t>-</w:t>
            </w:r>
            <w:proofErr w:type="spellStart"/>
            <w:r w:rsidRPr="00E56E85">
              <w:rPr>
                <w:color w:val="000000"/>
                <w:sz w:val="22"/>
                <w:szCs w:val="22"/>
                <w:lang w:eastAsia="da-DK"/>
              </w:rPr>
              <w:t>relser</w:t>
            </w:r>
            <w:proofErr w:type="spellEnd"/>
            <w:r w:rsidRPr="00E56E85">
              <w:rPr>
                <w:color w:val="000000"/>
                <w:sz w:val="22"/>
                <w:szCs w:val="22"/>
                <w:lang w:eastAsia="da-DK"/>
              </w:rPr>
              <w:t>,</w:t>
            </w:r>
          </w:p>
          <w:p w:rsidR="003D4727" w:rsidRPr="00E56E85" w:rsidRDefault="003D4727" w:rsidP="00883D58">
            <w:pPr>
              <w:rPr>
                <w:color w:val="000000"/>
                <w:sz w:val="22"/>
                <w:szCs w:val="22"/>
                <w:lang w:eastAsia="da-DK"/>
              </w:rPr>
            </w:pPr>
            <w:r w:rsidRPr="00E56E85">
              <w:rPr>
                <w:color w:val="000000"/>
                <w:sz w:val="22"/>
                <w:szCs w:val="22"/>
                <w:lang w:eastAsia="da-DK"/>
              </w:rPr>
              <w:t>rastløshed,</w:t>
            </w:r>
          </w:p>
          <w:p w:rsidR="003D4727" w:rsidRPr="00E56E85" w:rsidRDefault="003D4727" w:rsidP="00883D58">
            <w:pPr>
              <w:rPr>
                <w:color w:val="000000"/>
                <w:sz w:val="22"/>
                <w:szCs w:val="22"/>
                <w:lang w:eastAsia="da-DK"/>
              </w:rPr>
            </w:pPr>
            <w:r w:rsidRPr="00E56E85">
              <w:rPr>
                <w:color w:val="000000"/>
                <w:sz w:val="22"/>
                <w:szCs w:val="22"/>
                <w:lang w:eastAsia="da-DK"/>
              </w:rPr>
              <w:t>ophidselse,</w:t>
            </w:r>
          </w:p>
          <w:p w:rsidR="003D4727" w:rsidRPr="00E56E85" w:rsidRDefault="003D4727" w:rsidP="00883D58">
            <w:pPr>
              <w:rPr>
                <w:color w:val="000000"/>
                <w:sz w:val="22"/>
                <w:szCs w:val="22"/>
                <w:lang w:eastAsia="da-DK"/>
              </w:rPr>
            </w:pPr>
            <w:r w:rsidRPr="00E56E85">
              <w:rPr>
                <w:color w:val="000000"/>
                <w:sz w:val="22"/>
                <w:szCs w:val="22"/>
                <w:lang w:eastAsia="da-DK"/>
              </w:rPr>
              <w:t>euforisk sindstilstand,</w:t>
            </w:r>
          </w:p>
          <w:p w:rsidR="003D4727" w:rsidRPr="00E56E85" w:rsidRDefault="003D4727" w:rsidP="00883D58">
            <w:pPr>
              <w:rPr>
                <w:color w:val="000000"/>
                <w:sz w:val="22"/>
                <w:szCs w:val="22"/>
                <w:lang w:eastAsia="da-DK"/>
              </w:rPr>
            </w:pPr>
            <w:proofErr w:type="spellStart"/>
            <w:r w:rsidRPr="00E56E85">
              <w:rPr>
                <w:color w:val="000000"/>
                <w:sz w:val="22"/>
                <w:szCs w:val="22"/>
                <w:lang w:eastAsia="da-DK"/>
              </w:rPr>
              <w:t>affektlabili</w:t>
            </w:r>
            <w:r>
              <w:rPr>
                <w:color w:val="000000"/>
                <w:sz w:val="22"/>
                <w:szCs w:val="22"/>
                <w:lang w:eastAsia="da-DK"/>
              </w:rPr>
              <w:t>-</w:t>
            </w:r>
            <w:r w:rsidRPr="00E56E85">
              <w:rPr>
                <w:color w:val="000000"/>
                <w:sz w:val="22"/>
                <w:szCs w:val="22"/>
                <w:lang w:eastAsia="da-DK"/>
              </w:rPr>
              <w:t>tet</w:t>
            </w:r>
            <w:proofErr w:type="spellEnd"/>
            <w:r w:rsidRPr="00E56E85">
              <w:rPr>
                <w:color w:val="000000"/>
                <w:sz w:val="22"/>
                <w:szCs w:val="22"/>
                <w:lang w:eastAsia="da-DK"/>
              </w:rPr>
              <w:t>,</w:t>
            </w:r>
          </w:p>
          <w:p w:rsidR="003D4727" w:rsidRPr="00E56E85" w:rsidRDefault="003D4727" w:rsidP="00883D58">
            <w:pPr>
              <w:rPr>
                <w:color w:val="000000"/>
                <w:sz w:val="22"/>
                <w:szCs w:val="22"/>
                <w:lang w:eastAsia="da-DK"/>
              </w:rPr>
            </w:pPr>
            <w:proofErr w:type="spellStart"/>
            <w:r w:rsidRPr="00E56E85">
              <w:rPr>
                <w:color w:val="000000"/>
                <w:sz w:val="22"/>
                <w:szCs w:val="22"/>
                <w:lang w:eastAsia="da-DK"/>
              </w:rPr>
              <w:t>hallucinatio</w:t>
            </w:r>
            <w:r>
              <w:rPr>
                <w:color w:val="000000"/>
                <w:sz w:val="22"/>
                <w:szCs w:val="22"/>
                <w:lang w:eastAsia="da-DK"/>
              </w:rPr>
              <w:t>-</w:t>
            </w:r>
            <w:r w:rsidRPr="00E56E85">
              <w:rPr>
                <w:color w:val="000000"/>
                <w:sz w:val="22"/>
                <w:szCs w:val="22"/>
                <w:lang w:eastAsia="da-DK"/>
              </w:rPr>
              <w:t>ner</w:t>
            </w:r>
            <w:proofErr w:type="spellEnd"/>
            <w:r w:rsidRPr="00E56E85">
              <w:rPr>
                <w:color w:val="000000"/>
                <w:sz w:val="22"/>
                <w:szCs w:val="22"/>
                <w:lang w:eastAsia="da-DK"/>
              </w:rPr>
              <w:t>,</w:t>
            </w:r>
          </w:p>
          <w:p w:rsidR="003D4727" w:rsidRPr="00E56E85" w:rsidRDefault="003D4727" w:rsidP="00883D58">
            <w:pPr>
              <w:rPr>
                <w:color w:val="000000"/>
                <w:sz w:val="22"/>
                <w:szCs w:val="22"/>
                <w:lang w:eastAsia="da-DK"/>
              </w:rPr>
            </w:pPr>
            <w:r w:rsidRPr="00E56E85">
              <w:rPr>
                <w:color w:val="000000"/>
                <w:sz w:val="22"/>
                <w:szCs w:val="22"/>
                <w:lang w:eastAsia="da-DK"/>
              </w:rPr>
              <w:t>mareridt,</w:t>
            </w:r>
          </w:p>
          <w:p w:rsidR="00C44F78"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nedsat libido,</w:t>
            </w:r>
          </w:p>
          <w:p w:rsidR="003D4727" w:rsidRPr="00E56E85" w:rsidRDefault="00C44F78" w:rsidP="00883D58">
            <w:pPr>
              <w:widowControl w:val="0"/>
              <w:autoSpaceDE w:val="0"/>
              <w:autoSpaceDN w:val="0"/>
              <w:adjustRightInd w:val="0"/>
              <w:rPr>
                <w:spacing w:val="-1"/>
                <w:w w:val="105"/>
                <w:sz w:val="22"/>
                <w:szCs w:val="22"/>
                <w:lang w:eastAsia="da-DK"/>
              </w:rPr>
            </w:pPr>
            <w:proofErr w:type="spellStart"/>
            <w:r>
              <w:rPr>
                <w:color w:val="000000"/>
                <w:sz w:val="22"/>
                <w:szCs w:val="22"/>
                <w:lang w:eastAsia="da-DK"/>
              </w:rPr>
              <w:t>agression</w:t>
            </w:r>
            <w:proofErr w:type="spellEnd"/>
            <w:r w:rsidR="003D4727" w:rsidRPr="00E56E85">
              <w:rPr>
                <w:color w:val="000000"/>
                <w:sz w:val="22"/>
                <w:szCs w:val="22"/>
                <w:lang w:eastAsia="da-DK"/>
              </w:rPr>
              <w:t xml:space="preserve"> </w:t>
            </w:r>
          </w:p>
        </w:tc>
        <w:tc>
          <w:tcPr>
            <w:tcW w:w="1333" w:type="dxa"/>
          </w:tcPr>
          <w:p w:rsidR="003D4727" w:rsidRPr="00E56E85" w:rsidRDefault="003D4727" w:rsidP="00883D58">
            <w:pPr>
              <w:widowControl w:val="0"/>
              <w:autoSpaceDE w:val="0"/>
              <w:autoSpaceDN w:val="0"/>
              <w:adjustRightInd w:val="0"/>
              <w:ind w:left="-59"/>
              <w:rPr>
                <w:spacing w:val="-1"/>
                <w:w w:val="105"/>
                <w:sz w:val="22"/>
                <w:szCs w:val="22"/>
                <w:lang w:eastAsia="da-DK"/>
              </w:rPr>
            </w:pPr>
            <w:r>
              <w:rPr>
                <w:color w:val="000000"/>
                <w:sz w:val="22"/>
                <w:szCs w:val="22"/>
                <w:lang w:eastAsia="da-DK"/>
              </w:rPr>
              <w:t>Psykotisk lidelse</w:t>
            </w:r>
          </w:p>
        </w:tc>
        <w:tc>
          <w:tcPr>
            <w:tcW w:w="1333" w:type="dxa"/>
          </w:tcPr>
          <w:p w:rsidR="003D4727" w:rsidRPr="00E56E85" w:rsidRDefault="003D4727" w:rsidP="00883D58">
            <w:pPr>
              <w:rPr>
                <w:color w:val="000000"/>
                <w:sz w:val="22"/>
                <w:szCs w:val="22"/>
                <w:lang w:eastAsia="da-DK"/>
              </w:rPr>
            </w:pPr>
            <w:r w:rsidRPr="00E56E85">
              <w:rPr>
                <w:color w:val="000000"/>
                <w:sz w:val="22"/>
                <w:szCs w:val="22"/>
                <w:lang w:eastAsia="da-DK"/>
              </w:rPr>
              <w:t>Lægemiddelafhængig</w:t>
            </w:r>
            <w:r>
              <w:rPr>
                <w:color w:val="000000"/>
                <w:sz w:val="22"/>
                <w:szCs w:val="22"/>
                <w:lang w:eastAsia="da-DK"/>
              </w:rPr>
              <w:t>-</w:t>
            </w:r>
            <w:r w:rsidRPr="00E56E85">
              <w:rPr>
                <w:color w:val="000000"/>
                <w:sz w:val="22"/>
                <w:szCs w:val="22"/>
                <w:lang w:eastAsia="da-DK"/>
              </w:rPr>
              <w:t>hed,</w:t>
            </w:r>
          </w:p>
          <w:p w:rsidR="003D4727" w:rsidRPr="00E56E85" w:rsidRDefault="003D4727" w:rsidP="00883D58">
            <w:pPr>
              <w:widowControl w:val="0"/>
              <w:autoSpaceDE w:val="0"/>
              <w:autoSpaceDN w:val="0"/>
              <w:adjustRightInd w:val="0"/>
              <w:rPr>
                <w:spacing w:val="-1"/>
                <w:w w:val="105"/>
                <w:sz w:val="22"/>
                <w:szCs w:val="22"/>
                <w:lang w:eastAsia="da-DK"/>
              </w:rPr>
            </w:pPr>
            <w:proofErr w:type="spellStart"/>
            <w:r>
              <w:rPr>
                <w:color w:val="000000"/>
                <w:sz w:val="22"/>
                <w:szCs w:val="22"/>
                <w:lang w:eastAsia="da-DK"/>
              </w:rPr>
              <w:t>humør-svingninger</w:t>
            </w:r>
            <w:proofErr w:type="spellEnd"/>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roofErr w:type="spellStart"/>
            <w:r w:rsidRPr="00E56E85">
              <w:rPr>
                <w:color w:val="000000"/>
                <w:sz w:val="22"/>
                <w:szCs w:val="22"/>
                <w:lang w:eastAsia="da-DK"/>
              </w:rPr>
              <w:t>Depersonalisa</w:t>
            </w:r>
            <w:r>
              <w:rPr>
                <w:color w:val="000000"/>
                <w:sz w:val="22"/>
                <w:szCs w:val="22"/>
                <w:lang w:eastAsia="da-DK"/>
              </w:rPr>
              <w:t>-</w:t>
            </w:r>
            <w:r w:rsidRPr="00E56E85">
              <w:rPr>
                <w:color w:val="000000"/>
                <w:sz w:val="22"/>
                <w:szCs w:val="22"/>
                <w:lang w:eastAsia="da-DK"/>
              </w:rPr>
              <w:t>tion</w:t>
            </w:r>
            <w:proofErr w:type="spellEnd"/>
          </w:p>
        </w:tc>
      </w:tr>
      <w:tr w:rsidR="003D4727" w:rsidRPr="00E56E85" w:rsidTr="00883D58">
        <w:tc>
          <w:tcPr>
            <w:tcW w:w="1525" w:type="dxa"/>
          </w:tcPr>
          <w:p w:rsidR="003D4727" w:rsidRPr="00E56E85" w:rsidRDefault="003D4727" w:rsidP="00883D58">
            <w:pPr>
              <w:widowControl w:val="0"/>
              <w:autoSpaceDE w:val="0"/>
              <w:autoSpaceDN w:val="0"/>
              <w:adjustRightInd w:val="0"/>
              <w:rPr>
                <w:b/>
                <w:spacing w:val="-1"/>
                <w:w w:val="105"/>
                <w:sz w:val="22"/>
                <w:szCs w:val="22"/>
                <w:lang w:eastAsia="da-DK"/>
              </w:rPr>
            </w:pPr>
            <w:proofErr w:type="spellStart"/>
            <w:r w:rsidRPr="00E56E85">
              <w:rPr>
                <w:b/>
                <w:spacing w:val="-1"/>
                <w:w w:val="105"/>
                <w:sz w:val="22"/>
                <w:szCs w:val="22"/>
                <w:lang w:eastAsia="da-DK"/>
              </w:rPr>
              <w:t>Nervesyste</w:t>
            </w:r>
            <w:r>
              <w:rPr>
                <w:b/>
                <w:spacing w:val="-1"/>
                <w:w w:val="105"/>
                <w:sz w:val="22"/>
                <w:szCs w:val="22"/>
                <w:lang w:eastAsia="da-DK"/>
              </w:rPr>
              <w:t>-</w:t>
            </w:r>
            <w:r w:rsidRPr="00E56E85">
              <w:rPr>
                <w:b/>
                <w:spacing w:val="-1"/>
                <w:w w:val="105"/>
                <w:sz w:val="22"/>
                <w:szCs w:val="22"/>
                <w:lang w:eastAsia="da-DK"/>
              </w:rPr>
              <w:t>met</w:t>
            </w:r>
            <w:proofErr w:type="spellEnd"/>
          </w:p>
        </w:tc>
        <w:tc>
          <w:tcPr>
            <w:tcW w:w="1276" w:type="dxa"/>
          </w:tcPr>
          <w:p w:rsidR="003D4727" w:rsidRPr="00E56E85" w:rsidRDefault="003D4727" w:rsidP="00883D58">
            <w:pPr>
              <w:rPr>
                <w:color w:val="000000"/>
                <w:sz w:val="22"/>
                <w:szCs w:val="22"/>
                <w:lang w:eastAsia="da-DK"/>
              </w:rPr>
            </w:pPr>
            <w:r w:rsidRPr="00E56E85">
              <w:rPr>
                <w:color w:val="000000"/>
                <w:sz w:val="22"/>
                <w:szCs w:val="22"/>
                <w:lang w:eastAsia="da-DK"/>
              </w:rPr>
              <w:t>Hovedpine,</w:t>
            </w:r>
          </w:p>
          <w:p w:rsidR="003D4727" w:rsidRPr="00E56E85" w:rsidRDefault="003D4727" w:rsidP="00883D58">
            <w:pPr>
              <w:rPr>
                <w:color w:val="000000"/>
                <w:sz w:val="22"/>
                <w:szCs w:val="22"/>
                <w:lang w:eastAsia="da-DK"/>
              </w:rPr>
            </w:pPr>
            <w:proofErr w:type="spellStart"/>
            <w:r w:rsidRPr="00E56E85">
              <w:rPr>
                <w:color w:val="000000"/>
                <w:sz w:val="22"/>
                <w:szCs w:val="22"/>
                <w:lang w:eastAsia="da-DK"/>
              </w:rPr>
              <w:lastRenderedPageBreak/>
              <w:t>Svimmel</w:t>
            </w:r>
            <w:r>
              <w:rPr>
                <w:color w:val="000000"/>
                <w:sz w:val="22"/>
                <w:szCs w:val="22"/>
                <w:lang w:eastAsia="da-DK"/>
              </w:rPr>
              <w:t>-</w:t>
            </w:r>
            <w:r w:rsidRPr="00E56E85">
              <w:rPr>
                <w:color w:val="000000"/>
                <w:sz w:val="22"/>
                <w:szCs w:val="22"/>
                <w:lang w:eastAsia="da-DK"/>
              </w:rPr>
              <w:t>hed</w:t>
            </w:r>
            <w:proofErr w:type="spellEnd"/>
            <w:r w:rsidRPr="00E56E85">
              <w:rPr>
                <w:color w:val="000000"/>
                <w:sz w:val="22"/>
                <w:szCs w:val="22"/>
                <w:lang w:eastAsia="da-DK"/>
              </w:rPr>
              <w:t>,</w:t>
            </w:r>
          </w:p>
          <w:p w:rsidR="003D4727" w:rsidRPr="00E56E85" w:rsidRDefault="003D4727" w:rsidP="00883D58">
            <w:pPr>
              <w:widowControl w:val="0"/>
              <w:autoSpaceDE w:val="0"/>
              <w:autoSpaceDN w:val="0"/>
              <w:adjustRightInd w:val="0"/>
              <w:rPr>
                <w:spacing w:val="-1"/>
                <w:w w:val="105"/>
                <w:sz w:val="22"/>
                <w:szCs w:val="22"/>
                <w:lang w:eastAsia="da-DK"/>
              </w:rPr>
            </w:pPr>
            <w:proofErr w:type="spellStart"/>
            <w:r w:rsidRPr="00E56E85">
              <w:rPr>
                <w:color w:val="000000"/>
                <w:sz w:val="22"/>
                <w:szCs w:val="22"/>
                <w:lang w:eastAsia="da-DK"/>
              </w:rPr>
              <w:t>somnolens</w:t>
            </w:r>
            <w:proofErr w:type="spellEnd"/>
            <w:r w:rsidRPr="00E56E85">
              <w:rPr>
                <w:color w:val="000000"/>
                <w:sz w:val="22"/>
                <w:szCs w:val="22"/>
                <w:lang w:eastAsia="da-DK"/>
              </w:rPr>
              <w:t xml:space="preserve"> </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proofErr w:type="spellStart"/>
            <w:r>
              <w:rPr>
                <w:color w:val="000000"/>
                <w:sz w:val="22"/>
                <w:szCs w:val="22"/>
                <w:lang w:eastAsia="da-DK"/>
              </w:rPr>
              <w:lastRenderedPageBreak/>
              <w:t>Tremor</w:t>
            </w:r>
            <w:proofErr w:type="spellEnd"/>
          </w:p>
        </w:tc>
        <w:tc>
          <w:tcPr>
            <w:tcW w:w="1446" w:type="dxa"/>
          </w:tcPr>
          <w:p w:rsidR="003D4727" w:rsidRPr="00E56E85" w:rsidRDefault="003D4727" w:rsidP="00883D58">
            <w:pPr>
              <w:rPr>
                <w:color w:val="000000"/>
                <w:sz w:val="22"/>
                <w:szCs w:val="22"/>
                <w:lang w:eastAsia="da-DK"/>
              </w:rPr>
            </w:pPr>
            <w:r w:rsidRPr="00E56E85">
              <w:rPr>
                <w:color w:val="000000"/>
                <w:sz w:val="22"/>
                <w:szCs w:val="22"/>
                <w:lang w:eastAsia="da-DK"/>
              </w:rPr>
              <w:t>Sedation,</w:t>
            </w:r>
          </w:p>
          <w:p w:rsidR="003D4727" w:rsidRPr="00E56E85" w:rsidRDefault="003D4727" w:rsidP="00883D58">
            <w:pPr>
              <w:rPr>
                <w:color w:val="000000"/>
                <w:sz w:val="22"/>
                <w:szCs w:val="22"/>
                <w:lang w:eastAsia="da-DK"/>
              </w:rPr>
            </w:pPr>
            <w:proofErr w:type="spellStart"/>
            <w:r w:rsidRPr="00E56E85">
              <w:rPr>
                <w:color w:val="000000"/>
                <w:sz w:val="22"/>
                <w:szCs w:val="22"/>
                <w:lang w:eastAsia="da-DK"/>
              </w:rPr>
              <w:t>dysgeusi</w:t>
            </w:r>
            <w:proofErr w:type="spellEnd"/>
            <w:r w:rsidRPr="00E56E85">
              <w:rPr>
                <w:color w:val="000000"/>
                <w:sz w:val="22"/>
                <w:szCs w:val="22"/>
                <w:lang w:eastAsia="da-DK"/>
              </w:rPr>
              <w:t>,</w:t>
            </w:r>
          </w:p>
          <w:p w:rsidR="003D4727" w:rsidRPr="00E56E85" w:rsidRDefault="003D4727" w:rsidP="00883D58">
            <w:pPr>
              <w:rPr>
                <w:color w:val="000000"/>
                <w:sz w:val="22"/>
                <w:szCs w:val="22"/>
                <w:lang w:eastAsia="da-DK"/>
              </w:rPr>
            </w:pPr>
            <w:proofErr w:type="spellStart"/>
            <w:r w:rsidRPr="00E56E85">
              <w:rPr>
                <w:color w:val="000000"/>
                <w:sz w:val="22"/>
                <w:szCs w:val="22"/>
                <w:lang w:eastAsia="da-DK"/>
              </w:rPr>
              <w:lastRenderedPageBreak/>
              <w:t>dysartri</w:t>
            </w:r>
            <w:proofErr w:type="spellEnd"/>
            <w:r w:rsidRPr="00E56E85">
              <w:rPr>
                <w:color w:val="000000"/>
                <w:sz w:val="22"/>
                <w:szCs w:val="22"/>
                <w:lang w:eastAsia="da-DK"/>
              </w:rPr>
              <w:t>,</w:t>
            </w:r>
          </w:p>
          <w:p w:rsidR="003D4727" w:rsidRPr="00E56E85" w:rsidRDefault="003D4727" w:rsidP="00883D58">
            <w:pPr>
              <w:rPr>
                <w:color w:val="000000"/>
                <w:sz w:val="22"/>
                <w:szCs w:val="22"/>
                <w:lang w:eastAsia="da-DK"/>
              </w:rPr>
            </w:pPr>
            <w:proofErr w:type="spellStart"/>
            <w:r w:rsidRPr="00E56E85">
              <w:rPr>
                <w:color w:val="000000"/>
                <w:sz w:val="22"/>
                <w:szCs w:val="22"/>
                <w:lang w:eastAsia="da-DK"/>
              </w:rPr>
              <w:t>hypæstesi</w:t>
            </w:r>
            <w:proofErr w:type="spellEnd"/>
            <w:r w:rsidRPr="00E56E85">
              <w:rPr>
                <w:color w:val="000000"/>
                <w:sz w:val="22"/>
                <w:szCs w:val="22"/>
                <w:lang w:eastAsia="da-DK"/>
              </w:rPr>
              <w:t>,</w:t>
            </w:r>
          </w:p>
          <w:p w:rsidR="003D4727" w:rsidRPr="00E56E85" w:rsidRDefault="003D4727" w:rsidP="00883D58">
            <w:pPr>
              <w:rPr>
                <w:color w:val="000000"/>
                <w:sz w:val="22"/>
                <w:szCs w:val="22"/>
                <w:lang w:eastAsia="da-DK"/>
              </w:rPr>
            </w:pPr>
            <w:r w:rsidRPr="00E56E85">
              <w:rPr>
                <w:color w:val="000000"/>
                <w:sz w:val="22"/>
                <w:szCs w:val="22"/>
                <w:lang w:eastAsia="da-DK"/>
              </w:rPr>
              <w:t>nedsat hukommelse,</w:t>
            </w:r>
          </w:p>
          <w:p w:rsidR="003D4727" w:rsidRPr="00E56E85" w:rsidRDefault="003D4727" w:rsidP="00883D58">
            <w:pPr>
              <w:rPr>
                <w:color w:val="000000"/>
                <w:sz w:val="22"/>
                <w:szCs w:val="22"/>
                <w:lang w:eastAsia="da-DK"/>
              </w:rPr>
            </w:pPr>
            <w:r w:rsidRPr="00E56E85">
              <w:rPr>
                <w:color w:val="000000"/>
                <w:sz w:val="22"/>
                <w:szCs w:val="22"/>
                <w:lang w:eastAsia="da-DK"/>
              </w:rPr>
              <w:t>migræne,</w:t>
            </w:r>
          </w:p>
          <w:p w:rsidR="003D4727" w:rsidRPr="00E56E85" w:rsidRDefault="003D4727" w:rsidP="00883D58">
            <w:pPr>
              <w:rPr>
                <w:color w:val="000000"/>
                <w:sz w:val="22"/>
                <w:szCs w:val="22"/>
                <w:lang w:eastAsia="da-DK"/>
              </w:rPr>
            </w:pPr>
            <w:r w:rsidRPr="00E56E85">
              <w:rPr>
                <w:color w:val="000000"/>
                <w:sz w:val="22"/>
                <w:szCs w:val="22"/>
                <w:lang w:eastAsia="da-DK"/>
              </w:rPr>
              <w:t>synkope,</w:t>
            </w:r>
          </w:p>
          <w:p w:rsidR="003D4727" w:rsidRPr="00E56E85" w:rsidRDefault="003D4727" w:rsidP="00883D58">
            <w:pPr>
              <w:rPr>
                <w:color w:val="000000"/>
                <w:sz w:val="22"/>
                <w:szCs w:val="22"/>
                <w:lang w:eastAsia="da-DK"/>
              </w:rPr>
            </w:pPr>
            <w:r w:rsidRPr="00E56E85">
              <w:rPr>
                <w:color w:val="000000"/>
                <w:sz w:val="22"/>
                <w:szCs w:val="22"/>
                <w:lang w:eastAsia="da-DK"/>
              </w:rPr>
              <w:t>abnorm koordination,</w:t>
            </w:r>
          </w:p>
          <w:p w:rsidR="003D4727" w:rsidRPr="00E56E85" w:rsidRDefault="003D4727" w:rsidP="00883D58">
            <w:pPr>
              <w:rPr>
                <w:color w:val="000000"/>
                <w:sz w:val="22"/>
                <w:szCs w:val="22"/>
                <w:lang w:eastAsia="da-DK"/>
              </w:rPr>
            </w:pPr>
            <w:r w:rsidRPr="00E56E85">
              <w:rPr>
                <w:color w:val="000000"/>
                <w:sz w:val="22"/>
                <w:szCs w:val="22"/>
                <w:lang w:eastAsia="da-DK"/>
              </w:rPr>
              <w:t>opmærksom</w:t>
            </w:r>
            <w:r>
              <w:rPr>
                <w:color w:val="000000"/>
                <w:sz w:val="22"/>
                <w:szCs w:val="22"/>
                <w:lang w:eastAsia="da-DK"/>
              </w:rPr>
              <w:t>-</w:t>
            </w:r>
            <w:proofErr w:type="spellStart"/>
            <w:r w:rsidRPr="00E56E85">
              <w:rPr>
                <w:color w:val="000000"/>
                <w:sz w:val="22"/>
                <w:szCs w:val="22"/>
                <w:lang w:eastAsia="da-DK"/>
              </w:rPr>
              <w:t>hedsforstyr</w:t>
            </w:r>
            <w:proofErr w:type="spellEnd"/>
            <w:r>
              <w:rPr>
                <w:color w:val="000000"/>
                <w:sz w:val="22"/>
                <w:szCs w:val="22"/>
                <w:lang w:eastAsia="da-DK"/>
              </w:rPr>
              <w:t>-</w:t>
            </w:r>
            <w:proofErr w:type="spellStart"/>
            <w:r w:rsidRPr="00E56E85">
              <w:rPr>
                <w:color w:val="000000"/>
                <w:sz w:val="22"/>
                <w:szCs w:val="22"/>
                <w:lang w:eastAsia="da-DK"/>
              </w:rPr>
              <w:t>relse</w:t>
            </w:r>
            <w:proofErr w:type="spellEnd"/>
            <w:r w:rsidRPr="00E56E85">
              <w:rPr>
                <w:color w:val="000000"/>
                <w:sz w:val="22"/>
                <w:szCs w:val="22"/>
                <w:lang w:eastAsia="da-DK"/>
              </w:rPr>
              <w:t>,</w:t>
            </w:r>
          </w:p>
          <w:p w:rsidR="003D4727" w:rsidRPr="00E56E85" w:rsidRDefault="003D4727" w:rsidP="00883D58">
            <w:pPr>
              <w:widowControl w:val="0"/>
              <w:autoSpaceDE w:val="0"/>
              <w:autoSpaceDN w:val="0"/>
              <w:adjustRightInd w:val="0"/>
              <w:rPr>
                <w:spacing w:val="-1"/>
                <w:w w:val="105"/>
                <w:sz w:val="22"/>
                <w:szCs w:val="22"/>
                <w:lang w:eastAsia="da-DK"/>
              </w:rPr>
            </w:pPr>
            <w:proofErr w:type="spellStart"/>
            <w:r w:rsidRPr="00E56E85">
              <w:rPr>
                <w:color w:val="000000"/>
                <w:sz w:val="22"/>
                <w:szCs w:val="22"/>
                <w:lang w:eastAsia="da-DK"/>
              </w:rPr>
              <w:t>paræstesi</w:t>
            </w:r>
            <w:proofErr w:type="spellEnd"/>
            <w:r w:rsidRPr="00E56E85">
              <w:rPr>
                <w:color w:val="000000"/>
                <w:sz w:val="22"/>
                <w:szCs w:val="22"/>
                <w:lang w:eastAsia="da-DK"/>
              </w:rPr>
              <w:t xml:space="preserve"> </w:t>
            </w:r>
          </w:p>
        </w:tc>
        <w:tc>
          <w:tcPr>
            <w:tcW w:w="1333" w:type="dxa"/>
          </w:tcPr>
          <w:p w:rsidR="003D4727" w:rsidRPr="00E56E85" w:rsidRDefault="003D4727" w:rsidP="00883D58">
            <w:pPr>
              <w:ind w:left="-59"/>
              <w:rPr>
                <w:color w:val="000000"/>
                <w:sz w:val="22"/>
                <w:szCs w:val="22"/>
                <w:lang w:eastAsia="da-DK"/>
              </w:rPr>
            </w:pPr>
            <w:r w:rsidRPr="00E56E85">
              <w:rPr>
                <w:color w:val="000000"/>
                <w:sz w:val="22"/>
                <w:szCs w:val="22"/>
                <w:lang w:eastAsia="da-DK"/>
              </w:rPr>
              <w:lastRenderedPageBreak/>
              <w:t>Balance-forstyrrelser,</w:t>
            </w:r>
          </w:p>
          <w:p w:rsidR="003D4727" w:rsidRPr="00E56E85" w:rsidRDefault="003D4727" w:rsidP="00883D58">
            <w:pPr>
              <w:widowControl w:val="0"/>
              <w:autoSpaceDE w:val="0"/>
              <w:autoSpaceDN w:val="0"/>
              <w:adjustRightInd w:val="0"/>
              <w:ind w:left="-59"/>
              <w:rPr>
                <w:spacing w:val="-1"/>
                <w:w w:val="105"/>
                <w:sz w:val="22"/>
                <w:szCs w:val="22"/>
                <w:lang w:eastAsia="da-DK"/>
              </w:rPr>
            </w:pPr>
            <w:r>
              <w:rPr>
                <w:color w:val="000000"/>
                <w:sz w:val="22"/>
                <w:szCs w:val="22"/>
                <w:lang w:eastAsia="da-DK"/>
              </w:rPr>
              <w:lastRenderedPageBreak/>
              <w:t>taleforstyr-</w:t>
            </w:r>
            <w:proofErr w:type="spellStart"/>
            <w:r>
              <w:rPr>
                <w:color w:val="000000"/>
                <w:sz w:val="22"/>
                <w:szCs w:val="22"/>
                <w:lang w:eastAsia="da-DK"/>
              </w:rPr>
              <w:t>relser</w:t>
            </w:r>
            <w:proofErr w:type="spellEnd"/>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lastRenderedPageBreak/>
              <w:t xml:space="preserve">Ufrivillige </w:t>
            </w:r>
            <w:proofErr w:type="spellStart"/>
            <w:r w:rsidRPr="00E56E85">
              <w:rPr>
                <w:color w:val="000000"/>
                <w:sz w:val="22"/>
                <w:szCs w:val="22"/>
                <w:lang w:eastAsia="da-DK"/>
              </w:rPr>
              <w:t>muskelsam</w:t>
            </w:r>
            <w:r>
              <w:rPr>
                <w:color w:val="000000"/>
                <w:sz w:val="22"/>
                <w:szCs w:val="22"/>
                <w:lang w:eastAsia="da-DK"/>
              </w:rPr>
              <w:t>-</w:t>
            </w:r>
            <w:r w:rsidRPr="00E56E85">
              <w:rPr>
                <w:color w:val="000000"/>
                <w:sz w:val="22"/>
                <w:szCs w:val="22"/>
                <w:lang w:eastAsia="da-DK"/>
              </w:rPr>
              <w:lastRenderedPageBreak/>
              <w:t>mentræk</w:t>
            </w:r>
            <w:r>
              <w:rPr>
                <w:color w:val="000000"/>
                <w:sz w:val="22"/>
                <w:szCs w:val="22"/>
                <w:lang w:eastAsia="da-DK"/>
              </w:rPr>
              <w:t>-</w:t>
            </w:r>
            <w:r w:rsidRPr="00E56E85">
              <w:rPr>
                <w:color w:val="000000"/>
                <w:sz w:val="22"/>
                <w:szCs w:val="22"/>
                <w:lang w:eastAsia="da-DK"/>
              </w:rPr>
              <w:t>ninger</w:t>
            </w:r>
            <w:proofErr w:type="spellEnd"/>
            <w:r w:rsidRPr="00E56E85">
              <w:rPr>
                <w:color w:val="000000"/>
                <w:sz w:val="22"/>
                <w:szCs w:val="22"/>
                <w:lang w:eastAsia="da-DK"/>
              </w:rPr>
              <w:t xml:space="preserve"> </w:t>
            </w: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lastRenderedPageBreak/>
              <w:t>Kramper</w:t>
            </w:r>
          </w:p>
        </w:tc>
      </w:tr>
      <w:tr w:rsidR="003D4727" w:rsidRPr="00E56E85" w:rsidTr="00883D58">
        <w:tc>
          <w:tcPr>
            <w:tcW w:w="1525" w:type="dxa"/>
          </w:tcPr>
          <w:p w:rsidR="003D4727" w:rsidRPr="00E56E85" w:rsidRDefault="003D4727" w:rsidP="00883D58">
            <w:pPr>
              <w:widowControl w:val="0"/>
              <w:autoSpaceDE w:val="0"/>
              <w:autoSpaceDN w:val="0"/>
              <w:adjustRightInd w:val="0"/>
              <w:rPr>
                <w:b/>
                <w:spacing w:val="-1"/>
                <w:w w:val="105"/>
                <w:sz w:val="22"/>
                <w:szCs w:val="22"/>
                <w:lang w:eastAsia="da-DK"/>
              </w:rPr>
            </w:pPr>
            <w:r w:rsidRPr="00E56E85">
              <w:rPr>
                <w:b/>
                <w:color w:val="000000"/>
                <w:sz w:val="22"/>
                <w:szCs w:val="22"/>
                <w:lang w:eastAsia="da-DK"/>
              </w:rPr>
              <w:t>Øjne</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446" w:type="dxa"/>
          </w:tcPr>
          <w:p w:rsidR="003D4727" w:rsidRPr="00E56E85" w:rsidRDefault="003D4727" w:rsidP="00883D58">
            <w:pPr>
              <w:rPr>
                <w:color w:val="000000"/>
                <w:sz w:val="22"/>
                <w:szCs w:val="22"/>
                <w:lang w:eastAsia="da-DK"/>
              </w:rPr>
            </w:pPr>
            <w:r w:rsidRPr="00E56E85">
              <w:rPr>
                <w:color w:val="000000"/>
                <w:sz w:val="22"/>
                <w:szCs w:val="22"/>
                <w:lang w:eastAsia="da-DK"/>
              </w:rPr>
              <w:t>Tørre øjne,</w:t>
            </w:r>
          </w:p>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xml:space="preserve">sløret syn </w:t>
            </w:r>
          </w:p>
        </w:tc>
        <w:tc>
          <w:tcPr>
            <w:tcW w:w="1333" w:type="dxa"/>
          </w:tcPr>
          <w:p w:rsidR="003D4727" w:rsidRPr="00E56E85" w:rsidRDefault="003D4727" w:rsidP="00883D58">
            <w:pPr>
              <w:ind w:left="-59"/>
              <w:rPr>
                <w:color w:val="000000"/>
                <w:sz w:val="22"/>
                <w:szCs w:val="22"/>
                <w:lang w:eastAsia="da-DK"/>
              </w:rPr>
            </w:pPr>
            <w:proofErr w:type="spellStart"/>
            <w:r w:rsidRPr="00E56E85">
              <w:rPr>
                <w:color w:val="000000"/>
                <w:sz w:val="22"/>
                <w:szCs w:val="22"/>
                <w:lang w:eastAsia="da-DK"/>
              </w:rPr>
              <w:t>Synsforstyr</w:t>
            </w:r>
            <w:r>
              <w:rPr>
                <w:color w:val="000000"/>
                <w:sz w:val="22"/>
                <w:szCs w:val="22"/>
                <w:lang w:eastAsia="da-DK"/>
              </w:rPr>
              <w:t>-</w:t>
            </w:r>
            <w:r w:rsidRPr="00E56E85">
              <w:rPr>
                <w:color w:val="000000"/>
                <w:sz w:val="22"/>
                <w:szCs w:val="22"/>
                <w:lang w:eastAsia="da-DK"/>
              </w:rPr>
              <w:t>relser</w:t>
            </w:r>
            <w:proofErr w:type="spellEnd"/>
            <w:r w:rsidRPr="00E56E85">
              <w:rPr>
                <w:color w:val="000000"/>
                <w:sz w:val="22"/>
                <w:szCs w:val="22"/>
                <w:lang w:eastAsia="da-DK"/>
              </w:rPr>
              <w:t>,</w:t>
            </w:r>
          </w:p>
          <w:p w:rsidR="003D4727" w:rsidRPr="00E56E85" w:rsidRDefault="003D4727" w:rsidP="00883D58">
            <w:pPr>
              <w:ind w:left="-59"/>
              <w:rPr>
                <w:color w:val="000000"/>
                <w:sz w:val="22"/>
                <w:szCs w:val="22"/>
                <w:lang w:eastAsia="da-DK"/>
              </w:rPr>
            </w:pPr>
            <w:r w:rsidRPr="00E56E85">
              <w:rPr>
                <w:color w:val="000000"/>
                <w:sz w:val="22"/>
                <w:szCs w:val="22"/>
                <w:lang w:eastAsia="da-DK"/>
              </w:rPr>
              <w:t>Øjenlågs</w:t>
            </w:r>
            <w:r>
              <w:rPr>
                <w:color w:val="000000"/>
                <w:sz w:val="22"/>
                <w:szCs w:val="22"/>
                <w:lang w:eastAsia="da-DK"/>
              </w:rPr>
              <w:t>-</w:t>
            </w:r>
            <w:r w:rsidRPr="00E56E85">
              <w:rPr>
                <w:color w:val="000000"/>
                <w:sz w:val="22"/>
                <w:szCs w:val="22"/>
                <w:lang w:eastAsia="da-DK"/>
              </w:rPr>
              <w:t>ødem,</w:t>
            </w:r>
          </w:p>
          <w:p w:rsidR="003D4727" w:rsidRPr="00E56E85" w:rsidRDefault="003D4727" w:rsidP="00883D58">
            <w:pPr>
              <w:widowControl w:val="0"/>
              <w:autoSpaceDE w:val="0"/>
              <w:autoSpaceDN w:val="0"/>
              <w:adjustRightInd w:val="0"/>
              <w:ind w:left="-59"/>
              <w:rPr>
                <w:spacing w:val="-1"/>
                <w:w w:val="105"/>
                <w:sz w:val="22"/>
                <w:szCs w:val="22"/>
                <w:lang w:eastAsia="da-DK"/>
              </w:rPr>
            </w:pPr>
            <w:proofErr w:type="spellStart"/>
            <w:r w:rsidRPr="00E56E85">
              <w:rPr>
                <w:color w:val="000000"/>
                <w:sz w:val="22"/>
                <w:szCs w:val="22"/>
                <w:lang w:eastAsia="da-DK"/>
              </w:rPr>
              <w:t>miosis</w:t>
            </w:r>
            <w:proofErr w:type="spellEnd"/>
            <w:r w:rsidRPr="00E56E85">
              <w:rPr>
                <w:color w:val="000000"/>
                <w:sz w:val="22"/>
                <w:szCs w:val="22"/>
                <w:lang w:eastAsia="da-DK"/>
              </w:rPr>
              <w:t xml:space="preserve"> </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
        </w:tc>
      </w:tr>
      <w:tr w:rsidR="003D4727" w:rsidRPr="00E56E85" w:rsidTr="00883D58">
        <w:tc>
          <w:tcPr>
            <w:tcW w:w="1525" w:type="dxa"/>
          </w:tcPr>
          <w:p w:rsidR="003D4727" w:rsidRPr="00E56E85" w:rsidRDefault="003D4727" w:rsidP="00883D58">
            <w:pPr>
              <w:widowControl w:val="0"/>
              <w:autoSpaceDE w:val="0"/>
              <w:autoSpaceDN w:val="0"/>
              <w:adjustRightInd w:val="0"/>
              <w:rPr>
                <w:b/>
                <w:spacing w:val="-1"/>
                <w:w w:val="105"/>
                <w:sz w:val="22"/>
                <w:szCs w:val="22"/>
                <w:lang w:eastAsia="da-DK"/>
              </w:rPr>
            </w:pPr>
            <w:r w:rsidRPr="00E56E85">
              <w:rPr>
                <w:b/>
                <w:color w:val="000000"/>
                <w:sz w:val="22"/>
                <w:szCs w:val="22"/>
                <w:lang w:eastAsia="da-DK"/>
              </w:rPr>
              <w:t>Øre og labyrint</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w:t>
            </w:r>
          </w:p>
        </w:tc>
        <w:tc>
          <w:tcPr>
            <w:tcW w:w="1446" w:type="dxa"/>
          </w:tcPr>
          <w:p w:rsidR="003D4727" w:rsidRPr="00E56E85" w:rsidRDefault="003D4727" w:rsidP="00883D58">
            <w:pPr>
              <w:rPr>
                <w:spacing w:val="-1"/>
                <w:w w:val="105"/>
                <w:sz w:val="22"/>
                <w:szCs w:val="22"/>
                <w:lang w:eastAsia="da-DK"/>
              </w:rPr>
            </w:pPr>
            <w:r w:rsidRPr="00E56E85">
              <w:rPr>
                <w:color w:val="000000"/>
                <w:sz w:val="22"/>
                <w:szCs w:val="22"/>
                <w:lang w:eastAsia="da-DK"/>
              </w:rPr>
              <w:t xml:space="preserve">Tinnitus, </w:t>
            </w:r>
            <w:proofErr w:type="spellStart"/>
            <w:r w:rsidRPr="00E56E85">
              <w:rPr>
                <w:color w:val="000000"/>
                <w:sz w:val="22"/>
                <w:szCs w:val="22"/>
                <w:lang w:eastAsia="da-DK"/>
              </w:rPr>
              <w:t>vertigo</w:t>
            </w:r>
            <w:proofErr w:type="spellEnd"/>
            <w:r w:rsidRPr="00E56E85">
              <w:rPr>
                <w:color w:val="000000"/>
                <w:sz w:val="22"/>
                <w:szCs w:val="22"/>
                <w:lang w:eastAsia="da-DK"/>
              </w:rPr>
              <w:t xml:space="preserve"> </w:t>
            </w:r>
          </w:p>
        </w:tc>
        <w:tc>
          <w:tcPr>
            <w:tcW w:w="1333" w:type="dxa"/>
          </w:tcPr>
          <w:p w:rsidR="003D4727" w:rsidRPr="00E56E85" w:rsidRDefault="003D4727" w:rsidP="00883D58">
            <w:pPr>
              <w:widowControl w:val="0"/>
              <w:autoSpaceDE w:val="0"/>
              <w:autoSpaceDN w:val="0"/>
              <w:adjustRightInd w:val="0"/>
              <w:ind w:left="-59"/>
              <w:rPr>
                <w:spacing w:val="-1"/>
                <w:w w:val="105"/>
                <w:sz w:val="22"/>
                <w:szCs w:val="22"/>
                <w:lang w:eastAsia="da-DK"/>
              </w:rPr>
            </w:pPr>
            <w:r w:rsidRPr="00E56E85">
              <w:rPr>
                <w:color w:val="000000"/>
                <w:sz w:val="22"/>
                <w:szCs w:val="22"/>
                <w:lang w:eastAsia="da-DK"/>
              </w:rPr>
              <w:t> </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Ørepine</w:t>
            </w: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
        </w:tc>
      </w:tr>
      <w:tr w:rsidR="003D4727" w:rsidRPr="00E56E85" w:rsidTr="00883D58">
        <w:tc>
          <w:tcPr>
            <w:tcW w:w="1525" w:type="dxa"/>
          </w:tcPr>
          <w:p w:rsidR="003D4727" w:rsidRPr="00E56E85" w:rsidRDefault="003D4727" w:rsidP="00883D58">
            <w:pPr>
              <w:widowControl w:val="0"/>
              <w:autoSpaceDE w:val="0"/>
              <w:autoSpaceDN w:val="0"/>
              <w:adjustRightInd w:val="0"/>
              <w:rPr>
                <w:b/>
                <w:spacing w:val="-1"/>
                <w:w w:val="105"/>
                <w:sz w:val="22"/>
                <w:szCs w:val="22"/>
                <w:lang w:eastAsia="da-DK"/>
              </w:rPr>
            </w:pPr>
            <w:r w:rsidRPr="00E56E85">
              <w:rPr>
                <w:b/>
                <w:color w:val="000000"/>
                <w:sz w:val="22"/>
                <w:szCs w:val="22"/>
                <w:lang w:eastAsia="da-DK"/>
              </w:rPr>
              <w:t>Hjerte</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w:t>
            </w:r>
          </w:p>
        </w:tc>
        <w:tc>
          <w:tcPr>
            <w:tcW w:w="1276"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w:t>
            </w:r>
          </w:p>
        </w:tc>
        <w:tc>
          <w:tcPr>
            <w:tcW w:w="1446" w:type="dxa"/>
          </w:tcPr>
          <w:p w:rsidR="003D4727" w:rsidRPr="00E56E85" w:rsidRDefault="003D4727" w:rsidP="00883D58">
            <w:pPr>
              <w:rPr>
                <w:color w:val="000000"/>
                <w:sz w:val="22"/>
                <w:szCs w:val="22"/>
                <w:lang w:eastAsia="da-DK"/>
              </w:rPr>
            </w:pPr>
            <w:proofErr w:type="spellStart"/>
            <w:r w:rsidRPr="00E56E85">
              <w:rPr>
                <w:color w:val="000000"/>
                <w:sz w:val="22"/>
                <w:szCs w:val="22"/>
                <w:lang w:eastAsia="da-DK"/>
              </w:rPr>
              <w:t>Palpitationer</w:t>
            </w:r>
            <w:proofErr w:type="spellEnd"/>
            <w:r w:rsidRPr="00E56E85">
              <w:rPr>
                <w:color w:val="000000"/>
                <w:sz w:val="22"/>
                <w:szCs w:val="22"/>
                <w:lang w:eastAsia="da-DK"/>
              </w:rPr>
              <w:t>,</w:t>
            </w:r>
          </w:p>
          <w:p w:rsidR="003D4727" w:rsidRPr="00E56E85" w:rsidRDefault="003D4727" w:rsidP="00883D58">
            <w:pPr>
              <w:widowControl w:val="0"/>
              <w:autoSpaceDE w:val="0"/>
              <w:autoSpaceDN w:val="0"/>
              <w:adjustRightInd w:val="0"/>
              <w:rPr>
                <w:spacing w:val="-1"/>
                <w:w w:val="105"/>
                <w:sz w:val="22"/>
                <w:szCs w:val="22"/>
                <w:lang w:eastAsia="da-DK"/>
              </w:rPr>
            </w:pPr>
            <w:proofErr w:type="spellStart"/>
            <w:r w:rsidRPr="00E56E85">
              <w:rPr>
                <w:color w:val="000000"/>
                <w:sz w:val="22"/>
                <w:szCs w:val="22"/>
                <w:lang w:eastAsia="da-DK"/>
              </w:rPr>
              <w:t>takykardi</w:t>
            </w:r>
            <w:proofErr w:type="spellEnd"/>
            <w:r w:rsidRPr="00E56E85">
              <w:rPr>
                <w:color w:val="000000"/>
                <w:sz w:val="22"/>
                <w:szCs w:val="22"/>
                <w:lang w:eastAsia="da-DK"/>
              </w:rPr>
              <w:t xml:space="preserve"> </w:t>
            </w:r>
          </w:p>
        </w:tc>
        <w:tc>
          <w:tcPr>
            <w:tcW w:w="1333" w:type="dxa"/>
          </w:tcPr>
          <w:p w:rsidR="003D4727" w:rsidRPr="00E56E85" w:rsidRDefault="003D4727" w:rsidP="00883D58">
            <w:pPr>
              <w:widowControl w:val="0"/>
              <w:autoSpaceDE w:val="0"/>
              <w:autoSpaceDN w:val="0"/>
              <w:adjustRightInd w:val="0"/>
              <w:ind w:left="-59"/>
              <w:rPr>
                <w:spacing w:val="-1"/>
                <w:w w:val="105"/>
                <w:sz w:val="22"/>
                <w:szCs w:val="22"/>
                <w:lang w:eastAsia="da-DK"/>
              </w:rPr>
            </w:pPr>
            <w:r w:rsidRPr="00E56E85">
              <w:rPr>
                <w:color w:val="000000"/>
                <w:sz w:val="22"/>
                <w:szCs w:val="22"/>
                <w:lang w:eastAsia="da-DK"/>
              </w:rPr>
              <w:t>Angina pectoris</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
        </w:tc>
      </w:tr>
      <w:tr w:rsidR="003D4727" w:rsidRPr="00E56E85" w:rsidTr="00883D58">
        <w:tc>
          <w:tcPr>
            <w:tcW w:w="1525" w:type="dxa"/>
          </w:tcPr>
          <w:p w:rsidR="003D4727" w:rsidRPr="00E56E85" w:rsidRDefault="003D4727" w:rsidP="00883D58">
            <w:pPr>
              <w:widowControl w:val="0"/>
              <w:autoSpaceDE w:val="0"/>
              <w:autoSpaceDN w:val="0"/>
              <w:adjustRightInd w:val="0"/>
              <w:rPr>
                <w:b/>
                <w:color w:val="000000"/>
                <w:sz w:val="22"/>
                <w:szCs w:val="22"/>
                <w:lang w:eastAsia="da-DK"/>
              </w:rPr>
            </w:pPr>
            <w:proofErr w:type="spellStart"/>
            <w:r w:rsidRPr="00E56E85">
              <w:rPr>
                <w:b/>
                <w:color w:val="000000"/>
                <w:sz w:val="22"/>
                <w:szCs w:val="22"/>
                <w:lang w:eastAsia="da-DK"/>
              </w:rPr>
              <w:t>Vaskulære</w:t>
            </w:r>
            <w:proofErr w:type="spellEnd"/>
            <w:r w:rsidRPr="00E56E85">
              <w:rPr>
                <w:b/>
                <w:color w:val="000000"/>
                <w:sz w:val="22"/>
                <w:szCs w:val="22"/>
                <w:lang w:eastAsia="da-DK"/>
              </w:rPr>
              <w:t xml:space="preserve"> sygdomme</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446" w:type="dxa"/>
          </w:tcPr>
          <w:p w:rsidR="003D4727" w:rsidRPr="00E56E85" w:rsidRDefault="003D4727" w:rsidP="00883D58">
            <w:pPr>
              <w:rPr>
                <w:color w:val="000000"/>
                <w:sz w:val="22"/>
                <w:szCs w:val="22"/>
                <w:lang w:eastAsia="da-DK"/>
              </w:rPr>
            </w:pPr>
            <w:r w:rsidRPr="00E56E85">
              <w:rPr>
                <w:color w:val="000000"/>
                <w:sz w:val="22"/>
                <w:szCs w:val="22"/>
                <w:lang w:eastAsia="da-DK"/>
              </w:rPr>
              <w:t>Hypotension,</w:t>
            </w:r>
          </w:p>
          <w:p w:rsidR="003D4727" w:rsidRPr="00E56E85" w:rsidRDefault="003D4727" w:rsidP="00883D58">
            <w:pPr>
              <w:rPr>
                <w:color w:val="000000"/>
                <w:sz w:val="22"/>
                <w:szCs w:val="22"/>
                <w:lang w:eastAsia="da-DK"/>
              </w:rPr>
            </w:pPr>
            <w:r w:rsidRPr="00E56E85">
              <w:rPr>
                <w:color w:val="000000"/>
                <w:sz w:val="22"/>
                <w:szCs w:val="22"/>
                <w:lang w:eastAsia="da-DK"/>
              </w:rPr>
              <w:t>Kredsløbsfor</w:t>
            </w:r>
            <w:r>
              <w:rPr>
                <w:color w:val="000000"/>
                <w:sz w:val="22"/>
                <w:szCs w:val="22"/>
                <w:lang w:eastAsia="da-DK"/>
              </w:rPr>
              <w:t>-</w:t>
            </w:r>
            <w:proofErr w:type="spellStart"/>
            <w:r w:rsidRPr="00E56E85">
              <w:rPr>
                <w:color w:val="000000"/>
                <w:sz w:val="22"/>
                <w:szCs w:val="22"/>
                <w:lang w:eastAsia="da-DK"/>
              </w:rPr>
              <w:t>styrrelse</w:t>
            </w:r>
            <w:proofErr w:type="spellEnd"/>
            <w:r w:rsidRPr="00E56E85">
              <w:rPr>
                <w:color w:val="000000"/>
                <w:sz w:val="22"/>
                <w:szCs w:val="22"/>
                <w:lang w:eastAsia="da-DK"/>
              </w:rPr>
              <w:t>,</w:t>
            </w:r>
          </w:p>
          <w:p w:rsidR="003D4727" w:rsidRPr="00E56E85" w:rsidRDefault="003D4727" w:rsidP="00883D58">
            <w:pPr>
              <w:rPr>
                <w:color w:val="000000"/>
                <w:sz w:val="22"/>
                <w:szCs w:val="22"/>
                <w:lang w:eastAsia="da-DK"/>
              </w:rPr>
            </w:pPr>
            <w:r w:rsidRPr="00E56E85">
              <w:rPr>
                <w:color w:val="000000"/>
                <w:sz w:val="22"/>
                <w:szCs w:val="22"/>
                <w:lang w:eastAsia="da-DK"/>
              </w:rPr>
              <w:t>hypertension,</w:t>
            </w:r>
          </w:p>
          <w:p w:rsidR="003D4727" w:rsidRPr="00E56E85" w:rsidRDefault="003D4727" w:rsidP="00883D58">
            <w:pPr>
              <w:rPr>
                <w:color w:val="000000"/>
                <w:sz w:val="22"/>
                <w:szCs w:val="22"/>
                <w:lang w:eastAsia="da-DK"/>
              </w:rPr>
            </w:pPr>
            <w:r w:rsidRPr="00E56E85">
              <w:rPr>
                <w:color w:val="000000"/>
                <w:sz w:val="22"/>
                <w:szCs w:val="22"/>
                <w:lang w:eastAsia="da-DK"/>
              </w:rPr>
              <w:t xml:space="preserve">rødmen </w:t>
            </w:r>
          </w:p>
        </w:tc>
        <w:tc>
          <w:tcPr>
            <w:tcW w:w="1333" w:type="dxa"/>
          </w:tcPr>
          <w:p w:rsidR="003D4727" w:rsidRPr="00E56E85" w:rsidRDefault="003D4727" w:rsidP="00883D58">
            <w:pPr>
              <w:ind w:left="-59"/>
              <w:rPr>
                <w:color w:val="000000"/>
                <w:sz w:val="22"/>
                <w:szCs w:val="22"/>
                <w:lang w:eastAsia="da-DK"/>
              </w:rPr>
            </w:pPr>
            <w:proofErr w:type="spellStart"/>
            <w:r w:rsidRPr="00E56E85">
              <w:rPr>
                <w:color w:val="000000"/>
                <w:sz w:val="22"/>
                <w:szCs w:val="22"/>
                <w:lang w:eastAsia="da-DK"/>
              </w:rPr>
              <w:t>Vasodilata</w:t>
            </w:r>
            <w:r>
              <w:rPr>
                <w:color w:val="000000"/>
                <w:sz w:val="22"/>
                <w:szCs w:val="22"/>
                <w:lang w:eastAsia="da-DK"/>
              </w:rPr>
              <w:t>-</w:t>
            </w:r>
            <w:r w:rsidRPr="00E56E85">
              <w:rPr>
                <w:color w:val="000000"/>
                <w:sz w:val="22"/>
                <w:szCs w:val="22"/>
                <w:lang w:eastAsia="da-DK"/>
              </w:rPr>
              <w:t>tion</w:t>
            </w:r>
            <w:proofErr w:type="spellEnd"/>
            <w:r w:rsidRPr="00E56E85">
              <w:rPr>
                <w:color w:val="000000"/>
                <w:sz w:val="22"/>
                <w:szCs w:val="22"/>
                <w:lang w:eastAsia="da-DK"/>
              </w:rPr>
              <w:t>,</w:t>
            </w:r>
          </w:p>
          <w:p w:rsidR="003D4727" w:rsidRPr="00E56E85" w:rsidRDefault="003D4727" w:rsidP="00883D58">
            <w:pPr>
              <w:widowControl w:val="0"/>
              <w:autoSpaceDE w:val="0"/>
              <w:autoSpaceDN w:val="0"/>
              <w:adjustRightInd w:val="0"/>
              <w:ind w:left="-59"/>
              <w:rPr>
                <w:color w:val="000000"/>
                <w:sz w:val="22"/>
                <w:szCs w:val="22"/>
                <w:lang w:eastAsia="da-DK"/>
              </w:rPr>
            </w:pPr>
            <w:proofErr w:type="spellStart"/>
            <w:r w:rsidRPr="00E56E85">
              <w:rPr>
                <w:color w:val="000000"/>
                <w:sz w:val="22"/>
                <w:szCs w:val="22"/>
                <w:lang w:eastAsia="da-DK"/>
              </w:rPr>
              <w:t>ortostatisk</w:t>
            </w:r>
            <w:proofErr w:type="spellEnd"/>
            <w:r w:rsidRPr="00E56E85">
              <w:rPr>
                <w:color w:val="000000"/>
                <w:sz w:val="22"/>
                <w:szCs w:val="22"/>
                <w:lang w:eastAsia="da-DK"/>
              </w:rPr>
              <w:t xml:space="preserve"> hypotension </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
        </w:tc>
      </w:tr>
      <w:tr w:rsidR="003D4727" w:rsidRPr="00E56E85" w:rsidTr="00883D58">
        <w:tc>
          <w:tcPr>
            <w:tcW w:w="1525" w:type="dxa"/>
          </w:tcPr>
          <w:p w:rsidR="003D4727" w:rsidRPr="00E56E85" w:rsidRDefault="003D4727" w:rsidP="00F616D2">
            <w:pPr>
              <w:keepNext/>
              <w:widowControl w:val="0"/>
              <w:autoSpaceDE w:val="0"/>
              <w:autoSpaceDN w:val="0"/>
              <w:adjustRightInd w:val="0"/>
              <w:rPr>
                <w:b/>
                <w:color w:val="000000"/>
                <w:sz w:val="22"/>
                <w:szCs w:val="22"/>
                <w:lang w:eastAsia="da-DK"/>
              </w:rPr>
            </w:pPr>
            <w:r w:rsidRPr="00E56E85">
              <w:rPr>
                <w:b/>
                <w:color w:val="000000"/>
                <w:sz w:val="22"/>
                <w:szCs w:val="22"/>
                <w:lang w:eastAsia="da-DK"/>
              </w:rPr>
              <w:t xml:space="preserve">Luftveje, thorax og </w:t>
            </w:r>
            <w:proofErr w:type="spellStart"/>
            <w:r w:rsidRPr="00E56E85">
              <w:rPr>
                <w:b/>
                <w:color w:val="000000"/>
                <w:sz w:val="22"/>
                <w:szCs w:val="22"/>
                <w:lang w:eastAsia="da-DK"/>
              </w:rPr>
              <w:t>mediastinum</w:t>
            </w:r>
            <w:proofErr w:type="spellEnd"/>
          </w:p>
        </w:tc>
        <w:tc>
          <w:tcPr>
            <w:tcW w:w="1276" w:type="dxa"/>
          </w:tcPr>
          <w:p w:rsidR="003D4727" w:rsidRPr="00E56E85" w:rsidRDefault="003D4727" w:rsidP="00F616D2">
            <w:pPr>
              <w:keepNext/>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276" w:type="dxa"/>
          </w:tcPr>
          <w:p w:rsidR="003D4727" w:rsidRPr="00E56E85" w:rsidRDefault="003D4727" w:rsidP="00F616D2">
            <w:pPr>
              <w:keepNext/>
              <w:widowControl w:val="0"/>
              <w:autoSpaceDE w:val="0"/>
              <w:autoSpaceDN w:val="0"/>
              <w:adjustRightInd w:val="0"/>
              <w:rPr>
                <w:color w:val="000000"/>
                <w:sz w:val="22"/>
                <w:szCs w:val="22"/>
                <w:lang w:eastAsia="da-DK"/>
              </w:rPr>
            </w:pPr>
            <w:r w:rsidRPr="00E56E85">
              <w:rPr>
                <w:color w:val="000000"/>
                <w:sz w:val="22"/>
                <w:szCs w:val="22"/>
                <w:lang w:eastAsia="da-DK"/>
              </w:rPr>
              <w:t xml:space="preserve">Dyspnø </w:t>
            </w:r>
          </w:p>
        </w:tc>
        <w:tc>
          <w:tcPr>
            <w:tcW w:w="1446" w:type="dxa"/>
          </w:tcPr>
          <w:p w:rsidR="003D4727" w:rsidRPr="00E56E85" w:rsidRDefault="003D4727" w:rsidP="00F616D2">
            <w:pPr>
              <w:keepNext/>
              <w:rPr>
                <w:color w:val="000000"/>
                <w:sz w:val="22"/>
                <w:szCs w:val="22"/>
                <w:lang w:eastAsia="da-DK"/>
              </w:rPr>
            </w:pPr>
            <w:r w:rsidRPr="00E56E85">
              <w:rPr>
                <w:color w:val="000000"/>
                <w:sz w:val="22"/>
                <w:szCs w:val="22"/>
                <w:lang w:eastAsia="da-DK"/>
              </w:rPr>
              <w:t>Hoste,</w:t>
            </w:r>
          </w:p>
          <w:p w:rsidR="003D4727" w:rsidRPr="00E56E85" w:rsidRDefault="003D4727" w:rsidP="00F616D2">
            <w:pPr>
              <w:keepNext/>
              <w:rPr>
                <w:color w:val="000000"/>
                <w:sz w:val="22"/>
                <w:szCs w:val="22"/>
                <w:lang w:eastAsia="da-DK"/>
              </w:rPr>
            </w:pPr>
            <w:proofErr w:type="spellStart"/>
            <w:r w:rsidRPr="00E56E85">
              <w:rPr>
                <w:color w:val="000000"/>
                <w:sz w:val="22"/>
                <w:szCs w:val="22"/>
                <w:lang w:eastAsia="da-DK"/>
              </w:rPr>
              <w:t>hvæsen</w:t>
            </w:r>
            <w:proofErr w:type="spellEnd"/>
            <w:r w:rsidRPr="00E56E85">
              <w:rPr>
                <w:color w:val="000000"/>
                <w:sz w:val="22"/>
                <w:szCs w:val="22"/>
                <w:lang w:eastAsia="da-DK"/>
              </w:rPr>
              <w:t>,</w:t>
            </w:r>
          </w:p>
          <w:p w:rsidR="003D4727" w:rsidRPr="00E56E85" w:rsidRDefault="003D4727" w:rsidP="00F616D2">
            <w:pPr>
              <w:keepNext/>
              <w:rPr>
                <w:color w:val="000000"/>
                <w:sz w:val="22"/>
                <w:szCs w:val="22"/>
                <w:lang w:eastAsia="da-DK"/>
              </w:rPr>
            </w:pPr>
            <w:r w:rsidRPr="00E56E85">
              <w:rPr>
                <w:color w:val="000000"/>
                <w:sz w:val="22"/>
                <w:szCs w:val="22"/>
                <w:lang w:eastAsia="da-DK"/>
              </w:rPr>
              <w:t xml:space="preserve">hikke </w:t>
            </w:r>
          </w:p>
        </w:tc>
        <w:tc>
          <w:tcPr>
            <w:tcW w:w="1333" w:type="dxa"/>
          </w:tcPr>
          <w:p w:rsidR="003D4727" w:rsidRPr="00E56E85" w:rsidRDefault="003D4727" w:rsidP="00F616D2">
            <w:pPr>
              <w:keepNext/>
              <w:ind w:left="-59"/>
              <w:rPr>
                <w:color w:val="000000"/>
                <w:sz w:val="22"/>
                <w:szCs w:val="22"/>
                <w:lang w:eastAsia="da-DK"/>
              </w:rPr>
            </w:pPr>
            <w:r w:rsidRPr="00E56E85">
              <w:rPr>
                <w:color w:val="000000"/>
                <w:sz w:val="22"/>
                <w:szCs w:val="22"/>
                <w:lang w:eastAsia="da-DK"/>
              </w:rPr>
              <w:t>Respiratorisk depression,</w:t>
            </w:r>
          </w:p>
          <w:p w:rsidR="003D4727" w:rsidRPr="00E56E85" w:rsidRDefault="003D4727" w:rsidP="00F616D2">
            <w:pPr>
              <w:keepNext/>
              <w:ind w:left="-59"/>
              <w:rPr>
                <w:color w:val="000000"/>
                <w:sz w:val="22"/>
                <w:szCs w:val="22"/>
                <w:lang w:eastAsia="da-DK"/>
              </w:rPr>
            </w:pPr>
            <w:r w:rsidRPr="00E56E85">
              <w:rPr>
                <w:color w:val="000000"/>
                <w:sz w:val="22"/>
                <w:szCs w:val="22"/>
                <w:lang w:eastAsia="da-DK"/>
              </w:rPr>
              <w:t>Respirations</w:t>
            </w:r>
            <w:r>
              <w:rPr>
                <w:color w:val="000000"/>
                <w:sz w:val="22"/>
                <w:szCs w:val="22"/>
                <w:lang w:eastAsia="da-DK"/>
              </w:rPr>
              <w:t>-</w:t>
            </w:r>
            <w:r w:rsidRPr="00E56E85">
              <w:rPr>
                <w:color w:val="000000"/>
                <w:sz w:val="22"/>
                <w:szCs w:val="22"/>
                <w:lang w:eastAsia="da-DK"/>
              </w:rPr>
              <w:t>svigt,</w:t>
            </w:r>
          </w:p>
          <w:p w:rsidR="003D4727" w:rsidRPr="00E56E85" w:rsidRDefault="003D4727" w:rsidP="00F616D2">
            <w:pPr>
              <w:keepNext/>
              <w:ind w:left="-59"/>
              <w:rPr>
                <w:color w:val="000000"/>
                <w:sz w:val="22"/>
                <w:szCs w:val="22"/>
                <w:lang w:eastAsia="da-DK"/>
              </w:rPr>
            </w:pPr>
            <w:r w:rsidRPr="00E56E85">
              <w:rPr>
                <w:color w:val="000000"/>
                <w:sz w:val="22"/>
                <w:szCs w:val="22"/>
                <w:lang w:eastAsia="da-DK"/>
              </w:rPr>
              <w:t>forværret astma,</w:t>
            </w:r>
          </w:p>
          <w:p w:rsidR="003D4727" w:rsidRPr="00E56E85" w:rsidRDefault="003D4727" w:rsidP="00F616D2">
            <w:pPr>
              <w:keepNext/>
              <w:ind w:left="-59"/>
              <w:rPr>
                <w:color w:val="000000"/>
                <w:sz w:val="22"/>
                <w:szCs w:val="22"/>
                <w:lang w:eastAsia="da-DK"/>
              </w:rPr>
            </w:pPr>
            <w:proofErr w:type="spellStart"/>
            <w:r w:rsidRPr="00E56E85">
              <w:rPr>
                <w:color w:val="000000"/>
                <w:sz w:val="22"/>
                <w:szCs w:val="22"/>
                <w:lang w:eastAsia="da-DK"/>
              </w:rPr>
              <w:t>hyperventila</w:t>
            </w:r>
            <w:r>
              <w:rPr>
                <w:color w:val="000000"/>
                <w:sz w:val="22"/>
                <w:szCs w:val="22"/>
                <w:lang w:eastAsia="da-DK"/>
              </w:rPr>
              <w:t>-</w:t>
            </w:r>
            <w:r w:rsidRPr="00E56E85">
              <w:rPr>
                <w:color w:val="000000"/>
                <w:sz w:val="22"/>
                <w:szCs w:val="22"/>
                <w:lang w:eastAsia="da-DK"/>
              </w:rPr>
              <w:t>tion</w:t>
            </w:r>
            <w:proofErr w:type="spellEnd"/>
            <w:r w:rsidRPr="00E56E85">
              <w:rPr>
                <w:color w:val="000000"/>
                <w:sz w:val="22"/>
                <w:szCs w:val="22"/>
                <w:lang w:eastAsia="da-DK"/>
              </w:rPr>
              <w:t>,</w:t>
            </w:r>
          </w:p>
          <w:p w:rsidR="003D4727" w:rsidRPr="00E56E85" w:rsidRDefault="003D4727" w:rsidP="00F616D2">
            <w:pPr>
              <w:keepNext/>
              <w:widowControl w:val="0"/>
              <w:autoSpaceDE w:val="0"/>
              <w:autoSpaceDN w:val="0"/>
              <w:adjustRightInd w:val="0"/>
              <w:ind w:left="-59"/>
              <w:rPr>
                <w:color w:val="000000"/>
                <w:sz w:val="22"/>
                <w:szCs w:val="22"/>
                <w:lang w:eastAsia="da-DK"/>
              </w:rPr>
            </w:pPr>
            <w:proofErr w:type="spellStart"/>
            <w:r w:rsidRPr="00E56E85">
              <w:rPr>
                <w:color w:val="000000"/>
                <w:sz w:val="22"/>
                <w:szCs w:val="22"/>
                <w:lang w:eastAsia="da-DK"/>
              </w:rPr>
              <w:t>rhinitis</w:t>
            </w:r>
            <w:proofErr w:type="spellEnd"/>
            <w:r w:rsidRPr="00E56E85">
              <w:rPr>
                <w:color w:val="000000"/>
                <w:sz w:val="22"/>
                <w:szCs w:val="22"/>
                <w:lang w:eastAsia="da-DK"/>
              </w:rPr>
              <w:t xml:space="preserve"> </w:t>
            </w:r>
          </w:p>
        </w:tc>
        <w:tc>
          <w:tcPr>
            <w:tcW w:w="1333" w:type="dxa"/>
          </w:tcPr>
          <w:p w:rsidR="003D4727" w:rsidRPr="00E56E85" w:rsidRDefault="003D4727" w:rsidP="00F616D2">
            <w:pPr>
              <w:keepNext/>
              <w:widowControl w:val="0"/>
              <w:autoSpaceDE w:val="0"/>
              <w:autoSpaceDN w:val="0"/>
              <w:adjustRightInd w:val="0"/>
              <w:rPr>
                <w:spacing w:val="-1"/>
                <w:w w:val="105"/>
                <w:sz w:val="22"/>
                <w:szCs w:val="22"/>
                <w:lang w:eastAsia="da-DK"/>
              </w:rPr>
            </w:pPr>
          </w:p>
        </w:tc>
        <w:tc>
          <w:tcPr>
            <w:tcW w:w="1728" w:type="dxa"/>
          </w:tcPr>
          <w:p w:rsidR="003D4727" w:rsidRPr="00E56E85" w:rsidRDefault="003D4727" w:rsidP="00F616D2">
            <w:pPr>
              <w:keepNext/>
              <w:widowControl w:val="0"/>
              <w:autoSpaceDE w:val="0"/>
              <w:autoSpaceDN w:val="0"/>
              <w:adjustRightInd w:val="0"/>
              <w:rPr>
                <w:spacing w:val="-1"/>
                <w:w w:val="105"/>
                <w:sz w:val="22"/>
                <w:szCs w:val="22"/>
                <w:lang w:eastAsia="da-DK"/>
              </w:rPr>
            </w:pPr>
          </w:p>
        </w:tc>
      </w:tr>
      <w:tr w:rsidR="003D4727" w:rsidRPr="00E56E85" w:rsidTr="00883D58">
        <w:tc>
          <w:tcPr>
            <w:tcW w:w="1525" w:type="dxa"/>
          </w:tcPr>
          <w:p w:rsidR="003D4727" w:rsidRPr="00E56E85" w:rsidRDefault="003D4727" w:rsidP="00883D58">
            <w:pPr>
              <w:widowControl w:val="0"/>
              <w:autoSpaceDE w:val="0"/>
              <w:autoSpaceDN w:val="0"/>
              <w:adjustRightInd w:val="0"/>
              <w:rPr>
                <w:b/>
                <w:color w:val="000000"/>
                <w:sz w:val="22"/>
                <w:szCs w:val="22"/>
                <w:lang w:eastAsia="da-DK"/>
              </w:rPr>
            </w:pPr>
            <w:r w:rsidRPr="00E56E85">
              <w:rPr>
                <w:b/>
                <w:color w:val="000000"/>
                <w:sz w:val="22"/>
                <w:szCs w:val="22"/>
                <w:lang w:eastAsia="da-DK"/>
              </w:rPr>
              <w:t>Mave-tarm</w:t>
            </w:r>
            <w:r>
              <w:rPr>
                <w:b/>
                <w:color w:val="000000"/>
                <w:sz w:val="22"/>
                <w:szCs w:val="22"/>
                <w:lang w:eastAsia="da-DK"/>
              </w:rPr>
              <w:t>-</w:t>
            </w:r>
            <w:r w:rsidRPr="00E56E85">
              <w:rPr>
                <w:b/>
                <w:color w:val="000000"/>
                <w:sz w:val="22"/>
                <w:szCs w:val="22"/>
                <w:lang w:eastAsia="da-DK"/>
              </w:rPr>
              <w:t>kanalen</w:t>
            </w:r>
          </w:p>
        </w:tc>
        <w:tc>
          <w:tcPr>
            <w:tcW w:w="1276" w:type="dxa"/>
          </w:tcPr>
          <w:p w:rsidR="003D4727" w:rsidRPr="00E56E85" w:rsidRDefault="003D4727" w:rsidP="00883D58">
            <w:pPr>
              <w:rPr>
                <w:color w:val="000000"/>
                <w:sz w:val="22"/>
                <w:szCs w:val="22"/>
                <w:lang w:eastAsia="da-DK"/>
              </w:rPr>
            </w:pPr>
            <w:proofErr w:type="spellStart"/>
            <w:r w:rsidRPr="00E56E85">
              <w:rPr>
                <w:color w:val="000000"/>
                <w:sz w:val="22"/>
                <w:szCs w:val="22"/>
                <w:lang w:eastAsia="da-DK"/>
              </w:rPr>
              <w:t>Forstoppel</w:t>
            </w:r>
            <w:r>
              <w:rPr>
                <w:color w:val="000000"/>
                <w:sz w:val="22"/>
                <w:szCs w:val="22"/>
                <w:lang w:eastAsia="da-DK"/>
              </w:rPr>
              <w:t>-</w:t>
            </w:r>
            <w:r w:rsidRPr="00E56E85">
              <w:rPr>
                <w:color w:val="000000"/>
                <w:sz w:val="22"/>
                <w:szCs w:val="22"/>
                <w:lang w:eastAsia="da-DK"/>
              </w:rPr>
              <w:t>se</w:t>
            </w:r>
            <w:proofErr w:type="spellEnd"/>
            <w:r w:rsidRPr="00E56E85">
              <w:rPr>
                <w:color w:val="000000"/>
                <w:sz w:val="22"/>
                <w:szCs w:val="22"/>
                <w:lang w:eastAsia="da-DK"/>
              </w:rPr>
              <w:t>,</w:t>
            </w:r>
          </w:p>
          <w:p w:rsidR="003D4727" w:rsidRPr="00E56E85" w:rsidRDefault="003D4727" w:rsidP="00883D58">
            <w:pPr>
              <w:rPr>
                <w:color w:val="000000"/>
                <w:sz w:val="22"/>
                <w:szCs w:val="22"/>
                <w:lang w:eastAsia="da-DK"/>
              </w:rPr>
            </w:pPr>
            <w:r w:rsidRPr="00E56E85">
              <w:rPr>
                <w:color w:val="000000"/>
                <w:sz w:val="22"/>
                <w:szCs w:val="22"/>
                <w:lang w:eastAsia="da-DK"/>
              </w:rPr>
              <w:t>kvalme,</w:t>
            </w:r>
          </w:p>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xml:space="preserve">opkastning </w:t>
            </w:r>
          </w:p>
        </w:tc>
        <w:tc>
          <w:tcPr>
            <w:tcW w:w="1276" w:type="dxa"/>
          </w:tcPr>
          <w:p w:rsidR="003D4727" w:rsidRPr="00E56E85" w:rsidRDefault="003D4727" w:rsidP="00883D58">
            <w:pPr>
              <w:rPr>
                <w:color w:val="000000"/>
                <w:sz w:val="22"/>
                <w:szCs w:val="22"/>
                <w:lang w:eastAsia="da-DK"/>
              </w:rPr>
            </w:pPr>
            <w:proofErr w:type="spellStart"/>
            <w:r>
              <w:rPr>
                <w:color w:val="000000"/>
                <w:sz w:val="22"/>
                <w:szCs w:val="22"/>
                <w:lang w:eastAsia="da-DK"/>
              </w:rPr>
              <w:t>Abdomina</w:t>
            </w:r>
            <w:proofErr w:type="spellEnd"/>
            <w:r>
              <w:rPr>
                <w:color w:val="000000"/>
                <w:sz w:val="22"/>
                <w:szCs w:val="22"/>
                <w:lang w:eastAsia="da-DK"/>
              </w:rPr>
              <w:t xml:space="preserve">-le </w:t>
            </w:r>
            <w:r w:rsidRPr="00E56E85">
              <w:rPr>
                <w:color w:val="000000"/>
                <w:sz w:val="22"/>
                <w:szCs w:val="22"/>
                <w:lang w:eastAsia="da-DK"/>
              </w:rPr>
              <w:t>smerter,</w:t>
            </w:r>
          </w:p>
          <w:p w:rsidR="003D4727" w:rsidRPr="00E56E85" w:rsidRDefault="003D4727" w:rsidP="00883D58">
            <w:pPr>
              <w:rPr>
                <w:color w:val="000000"/>
                <w:sz w:val="22"/>
                <w:szCs w:val="22"/>
                <w:lang w:eastAsia="da-DK"/>
              </w:rPr>
            </w:pPr>
            <w:r w:rsidRPr="00E56E85">
              <w:rPr>
                <w:color w:val="000000"/>
                <w:sz w:val="22"/>
                <w:szCs w:val="22"/>
                <w:lang w:eastAsia="da-DK"/>
              </w:rPr>
              <w:t>Diarré,</w:t>
            </w:r>
          </w:p>
          <w:p w:rsidR="003D4727" w:rsidRPr="00E56E85" w:rsidRDefault="003D4727" w:rsidP="00883D58">
            <w:pPr>
              <w:rPr>
                <w:color w:val="000000"/>
                <w:sz w:val="22"/>
                <w:szCs w:val="22"/>
                <w:lang w:eastAsia="da-DK"/>
              </w:rPr>
            </w:pPr>
            <w:r w:rsidRPr="00E56E85">
              <w:rPr>
                <w:color w:val="000000"/>
                <w:sz w:val="22"/>
                <w:szCs w:val="22"/>
                <w:lang w:eastAsia="da-DK"/>
              </w:rPr>
              <w:t>Dyspepsi,</w:t>
            </w:r>
          </w:p>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Mundtør</w:t>
            </w:r>
            <w:r>
              <w:rPr>
                <w:color w:val="000000"/>
                <w:sz w:val="22"/>
                <w:szCs w:val="22"/>
                <w:lang w:eastAsia="da-DK"/>
              </w:rPr>
              <w:t>-</w:t>
            </w:r>
            <w:r w:rsidRPr="00E56E85">
              <w:rPr>
                <w:color w:val="000000"/>
                <w:sz w:val="22"/>
                <w:szCs w:val="22"/>
                <w:lang w:eastAsia="da-DK"/>
              </w:rPr>
              <w:t xml:space="preserve">hed </w:t>
            </w:r>
          </w:p>
        </w:tc>
        <w:tc>
          <w:tcPr>
            <w:tcW w:w="1446" w:type="dxa"/>
          </w:tcPr>
          <w:p w:rsidR="003D4727" w:rsidRPr="00E56E85" w:rsidRDefault="003D4727" w:rsidP="00883D58">
            <w:pPr>
              <w:rPr>
                <w:color w:val="000000"/>
                <w:sz w:val="22"/>
                <w:szCs w:val="22"/>
                <w:lang w:eastAsia="da-DK"/>
              </w:rPr>
            </w:pPr>
            <w:proofErr w:type="spellStart"/>
            <w:r w:rsidRPr="00E56E85">
              <w:rPr>
                <w:color w:val="000000"/>
                <w:sz w:val="22"/>
                <w:szCs w:val="22"/>
                <w:lang w:eastAsia="da-DK"/>
              </w:rPr>
              <w:t>Flatulens</w:t>
            </w:r>
            <w:proofErr w:type="spellEnd"/>
            <w:r w:rsidRPr="00E56E85">
              <w:rPr>
                <w:color w:val="000000"/>
                <w:sz w:val="22"/>
                <w:szCs w:val="22"/>
                <w:lang w:eastAsia="da-DK"/>
              </w:rPr>
              <w:t xml:space="preserve"> </w:t>
            </w:r>
          </w:p>
        </w:tc>
        <w:tc>
          <w:tcPr>
            <w:tcW w:w="1333" w:type="dxa"/>
          </w:tcPr>
          <w:p w:rsidR="003D4727" w:rsidRPr="00E56E85" w:rsidRDefault="003D4727" w:rsidP="00883D58">
            <w:pPr>
              <w:ind w:left="-59"/>
              <w:rPr>
                <w:color w:val="000000"/>
                <w:sz w:val="22"/>
                <w:szCs w:val="22"/>
                <w:lang w:eastAsia="da-DK"/>
              </w:rPr>
            </w:pPr>
            <w:proofErr w:type="spellStart"/>
            <w:r w:rsidRPr="00E56E85">
              <w:rPr>
                <w:color w:val="000000"/>
                <w:sz w:val="22"/>
                <w:szCs w:val="22"/>
                <w:lang w:eastAsia="da-DK"/>
              </w:rPr>
              <w:t>Dysfagi</w:t>
            </w:r>
            <w:proofErr w:type="spellEnd"/>
            <w:r w:rsidRPr="00E56E85">
              <w:rPr>
                <w:color w:val="000000"/>
                <w:sz w:val="22"/>
                <w:szCs w:val="22"/>
                <w:lang w:eastAsia="da-DK"/>
              </w:rPr>
              <w:t>,</w:t>
            </w:r>
          </w:p>
          <w:p w:rsidR="003D4727" w:rsidRPr="00E56E85" w:rsidRDefault="003D4727" w:rsidP="00883D58">
            <w:pPr>
              <w:widowControl w:val="0"/>
              <w:autoSpaceDE w:val="0"/>
              <w:autoSpaceDN w:val="0"/>
              <w:adjustRightInd w:val="0"/>
              <w:ind w:left="-59"/>
              <w:rPr>
                <w:color w:val="000000"/>
                <w:sz w:val="22"/>
                <w:szCs w:val="22"/>
                <w:lang w:eastAsia="da-DK"/>
              </w:rPr>
            </w:pPr>
            <w:proofErr w:type="spellStart"/>
            <w:r w:rsidRPr="00E56E85">
              <w:rPr>
                <w:color w:val="000000"/>
                <w:sz w:val="22"/>
                <w:szCs w:val="22"/>
                <w:lang w:eastAsia="da-DK"/>
              </w:rPr>
              <w:t>ileus</w:t>
            </w:r>
            <w:proofErr w:type="spellEnd"/>
            <w:r w:rsidRPr="00E56E85">
              <w:rPr>
                <w:color w:val="000000"/>
                <w:sz w:val="22"/>
                <w:szCs w:val="22"/>
                <w:lang w:eastAsia="da-DK"/>
              </w:rPr>
              <w:t xml:space="preserve"> </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w:t>
            </w: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roofErr w:type="spellStart"/>
            <w:r w:rsidRPr="00E56E85">
              <w:rPr>
                <w:color w:val="000000"/>
                <w:sz w:val="22"/>
                <w:szCs w:val="22"/>
                <w:lang w:eastAsia="da-DK"/>
              </w:rPr>
              <w:t>Diverticulitis</w:t>
            </w:r>
            <w:proofErr w:type="spellEnd"/>
            <w:r w:rsidRPr="00E56E85">
              <w:rPr>
                <w:color w:val="000000"/>
                <w:sz w:val="22"/>
                <w:szCs w:val="22"/>
                <w:lang w:eastAsia="da-DK"/>
              </w:rPr>
              <w:t xml:space="preserve"> </w:t>
            </w:r>
          </w:p>
        </w:tc>
      </w:tr>
      <w:tr w:rsidR="003D4727" w:rsidRPr="00E56E85" w:rsidTr="00883D58">
        <w:tc>
          <w:tcPr>
            <w:tcW w:w="1525" w:type="dxa"/>
          </w:tcPr>
          <w:p w:rsidR="003D4727" w:rsidRPr="00E56E85" w:rsidRDefault="003D4727" w:rsidP="004C15B4">
            <w:pPr>
              <w:keepNext/>
              <w:widowControl w:val="0"/>
              <w:autoSpaceDE w:val="0"/>
              <w:autoSpaceDN w:val="0"/>
              <w:adjustRightInd w:val="0"/>
              <w:rPr>
                <w:b/>
                <w:color w:val="000000"/>
                <w:sz w:val="22"/>
                <w:szCs w:val="22"/>
                <w:lang w:eastAsia="da-DK"/>
              </w:rPr>
            </w:pPr>
            <w:r w:rsidRPr="00E56E85">
              <w:rPr>
                <w:b/>
                <w:color w:val="000000"/>
                <w:sz w:val="22"/>
                <w:szCs w:val="22"/>
                <w:lang w:eastAsia="da-DK"/>
              </w:rPr>
              <w:t>Lever og galdeveje</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446" w:type="dxa"/>
          </w:tcPr>
          <w:p w:rsidR="003D4727" w:rsidRPr="00E56E85" w:rsidRDefault="003D4727" w:rsidP="00883D58">
            <w:pPr>
              <w:rPr>
                <w:color w:val="000000"/>
                <w:sz w:val="22"/>
                <w:szCs w:val="22"/>
                <w:lang w:eastAsia="da-DK"/>
              </w:rPr>
            </w:pPr>
            <w:r w:rsidRPr="00E56E85">
              <w:rPr>
                <w:color w:val="000000"/>
                <w:sz w:val="22"/>
                <w:szCs w:val="22"/>
                <w:lang w:eastAsia="da-DK"/>
              </w:rPr>
              <w:t> </w:t>
            </w:r>
          </w:p>
        </w:tc>
        <w:tc>
          <w:tcPr>
            <w:tcW w:w="1333" w:type="dxa"/>
          </w:tcPr>
          <w:p w:rsidR="003D4727" w:rsidRPr="00E56E85" w:rsidRDefault="003D4727" w:rsidP="00883D58">
            <w:pPr>
              <w:widowControl w:val="0"/>
              <w:autoSpaceDE w:val="0"/>
              <w:autoSpaceDN w:val="0"/>
              <w:adjustRightInd w:val="0"/>
              <w:ind w:left="-59"/>
              <w:rPr>
                <w:color w:val="000000"/>
                <w:sz w:val="22"/>
                <w:szCs w:val="22"/>
                <w:lang w:eastAsia="da-DK"/>
              </w:rPr>
            </w:pPr>
            <w:r w:rsidRPr="00E56E85">
              <w:rPr>
                <w:color w:val="000000"/>
                <w:sz w:val="22"/>
                <w:szCs w:val="22"/>
                <w:lang w:eastAsia="da-DK"/>
              </w:rPr>
              <w:t> </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 </w:t>
            </w: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r w:rsidRPr="00E56E85">
              <w:rPr>
                <w:color w:val="000000"/>
                <w:sz w:val="22"/>
                <w:szCs w:val="22"/>
                <w:lang w:eastAsia="da-DK"/>
              </w:rPr>
              <w:t>Galdestenskolik</w:t>
            </w:r>
          </w:p>
        </w:tc>
      </w:tr>
      <w:tr w:rsidR="003D4727" w:rsidRPr="00E56E85" w:rsidTr="00883D58">
        <w:tc>
          <w:tcPr>
            <w:tcW w:w="1525" w:type="dxa"/>
          </w:tcPr>
          <w:p w:rsidR="003D4727" w:rsidRPr="00E56E85" w:rsidRDefault="003D4727" w:rsidP="00883D58">
            <w:pPr>
              <w:widowControl w:val="0"/>
              <w:autoSpaceDE w:val="0"/>
              <w:autoSpaceDN w:val="0"/>
              <w:adjustRightInd w:val="0"/>
              <w:rPr>
                <w:b/>
                <w:color w:val="000000"/>
                <w:sz w:val="22"/>
                <w:szCs w:val="22"/>
                <w:lang w:eastAsia="da-DK"/>
              </w:rPr>
            </w:pPr>
            <w:r w:rsidRPr="00E56E85">
              <w:rPr>
                <w:b/>
                <w:color w:val="000000"/>
                <w:sz w:val="22"/>
                <w:szCs w:val="22"/>
                <w:lang w:eastAsia="da-DK"/>
              </w:rPr>
              <w:t>Hud og subkutane væv</w:t>
            </w:r>
          </w:p>
        </w:tc>
        <w:tc>
          <w:tcPr>
            <w:tcW w:w="1276" w:type="dxa"/>
          </w:tcPr>
          <w:p w:rsidR="003D4727" w:rsidRPr="00E56E85" w:rsidRDefault="003D4727" w:rsidP="00883D58">
            <w:pPr>
              <w:rPr>
                <w:color w:val="000000"/>
                <w:sz w:val="22"/>
                <w:szCs w:val="22"/>
                <w:lang w:eastAsia="da-DK"/>
              </w:rPr>
            </w:pPr>
            <w:proofErr w:type="spellStart"/>
            <w:r w:rsidRPr="00E56E85">
              <w:rPr>
                <w:color w:val="000000"/>
                <w:sz w:val="22"/>
                <w:szCs w:val="22"/>
                <w:lang w:eastAsia="da-DK"/>
              </w:rPr>
              <w:t>Pruritus</w:t>
            </w:r>
            <w:proofErr w:type="spellEnd"/>
            <w:r w:rsidRPr="00E56E85">
              <w:rPr>
                <w:color w:val="000000"/>
                <w:sz w:val="22"/>
                <w:szCs w:val="22"/>
                <w:lang w:eastAsia="da-DK"/>
              </w:rPr>
              <w:t>,</w:t>
            </w:r>
          </w:p>
          <w:p w:rsidR="003D4727" w:rsidRPr="00E56E85" w:rsidRDefault="003D4727" w:rsidP="00883D58">
            <w:pPr>
              <w:widowControl w:val="0"/>
              <w:autoSpaceDE w:val="0"/>
              <w:autoSpaceDN w:val="0"/>
              <w:adjustRightInd w:val="0"/>
              <w:rPr>
                <w:color w:val="000000"/>
                <w:sz w:val="22"/>
                <w:szCs w:val="22"/>
                <w:lang w:eastAsia="da-DK"/>
              </w:rPr>
            </w:pPr>
            <w:proofErr w:type="spellStart"/>
            <w:r w:rsidRPr="00E56E85">
              <w:rPr>
                <w:color w:val="000000"/>
                <w:sz w:val="22"/>
                <w:szCs w:val="22"/>
                <w:lang w:eastAsia="da-DK"/>
              </w:rPr>
              <w:t>erytem</w:t>
            </w:r>
            <w:proofErr w:type="spellEnd"/>
            <w:r w:rsidRPr="00E56E85">
              <w:rPr>
                <w:color w:val="000000"/>
                <w:sz w:val="22"/>
                <w:szCs w:val="22"/>
                <w:lang w:eastAsia="da-DK"/>
              </w:rPr>
              <w:t xml:space="preserve"> </w:t>
            </w:r>
          </w:p>
        </w:tc>
        <w:tc>
          <w:tcPr>
            <w:tcW w:w="1276" w:type="dxa"/>
          </w:tcPr>
          <w:p w:rsidR="003D4727" w:rsidRPr="00E56E85" w:rsidRDefault="003D4727" w:rsidP="00883D58">
            <w:pPr>
              <w:rPr>
                <w:color w:val="000000"/>
                <w:sz w:val="22"/>
                <w:szCs w:val="22"/>
                <w:lang w:eastAsia="da-DK"/>
              </w:rPr>
            </w:pPr>
            <w:r w:rsidRPr="00E56E85">
              <w:rPr>
                <w:color w:val="000000"/>
                <w:sz w:val="22"/>
                <w:szCs w:val="22"/>
                <w:lang w:eastAsia="da-DK"/>
              </w:rPr>
              <w:t>Udslæt,</w:t>
            </w:r>
          </w:p>
          <w:p w:rsidR="003D4727" w:rsidRPr="00E56E85" w:rsidRDefault="003D4727" w:rsidP="00883D58">
            <w:pPr>
              <w:rPr>
                <w:color w:val="000000"/>
                <w:sz w:val="22"/>
                <w:szCs w:val="22"/>
                <w:lang w:eastAsia="da-DK"/>
              </w:rPr>
            </w:pPr>
            <w:proofErr w:type="spellStart"/>
            <w:r w:rsidRPr="00E56E85">
              <w:rPr>
                <w:color w:val="000000"/>
                <w:sz w:val="22"/>
                <w:szCs w:val="22"/>
                <w:lang w:eastAsia="da-DK"/>
              </w:rPr>
              <w:t>Svedten</w:t>
            </w:r>
            <w:proofErr w:type="spellEnd"/>
            <w:r>
              <w:rPr>
                <w:color w:val="000000"/>
                <w:sz w:val="22"/>
                <w:szCs w:val="22"/>
                <w:lang w:eastAsia="da-DK"/>
              </w:rPr>
              <w:t>-</w:t>
            </w:r>
            <w:r w:rsidRPr="00E56E85">
              <w:rPr>
                <w:color w:val="000000"/>
                <w:sz w:val="22"/>
                <w:szCs w:val="22"/>
                <w:lang w:eastAsia="da-DK"/>
              </w:rPr>
              <w:t>dens,</w:t>
            </w:r>
          </w:p>
          <w:p w:rsidR="003D4727" w:rsidRPr="00E56E85" w:rsidRDefault="003D4727" w:rsidP="00883D58">
            <w:pPr>
              <w:widowControl w:val="0"/>
              <w:autoSpaceDE w:val="0"/>
              <w:autoSpaceDN w:val="0"/>
              <w:adjustRightInd w:val="0"/>
              <w:rPr>
                <w:color w:val="000000"/>
                <w:sz w:val="22"/>
                <w:szCs w:val="22"/>
                <w:lang w:eastAsia="da-DK"/>
              </w:rPr>
            </w:pPr>
            <w:proofErr w:type="spellStart"/>
            <w:r w:rsidRPr="00E56E85">
              <w:rPr>
                <w:color w:val="000000"/>
                <w:sz w:val="22"/>
                <w:szCs w:val="22"/>
                <w:lang w:eastAsia="da-DK"/>
              </w:rPr>
              <w:t>eksantem</w:t>
            </w:r>
            <w:proofErr w:type="spellEnd"/>
            <w:r w:rsidRPr="00E56E85">
              <w:rPr>
                <w:color w:val="000000"/>
                <w:sz w:val="22"/>
                <w:szCs w:val="22"/>
                <w:lang w:eastAsia="da-DK"/>
              </w:rPr>
              <w:t xml:space="preserve"> </w:t>
            </w:r>
          </w:p>
        </w:tc>
        <w:tc>
          <w:tcPr>
            <w:tcW w:w="1446" w:type="dxa"/>
          </w:tcPr>
          <w:p w:rsidR="003D4727" w:rsidRPr="00E56E85" w:rsidRDefault="003D4727" w:rsidP="00883D58">
            <w:pPr>
              <w:rPr>
                <w:color w:val="000000"/>
                <w:sz w:val="22"/>
                <w:szCs w:val="22"/>
                <w:lang w:eastAsia="da-DK"/>
              </w:rPr>
            </w:pPr>
            <w:r w:rsidRPr="00E56E85">
              <w:rPr>
                <w:color w:val="000000"/>
                <w:sz w:val="22"/>
                <w:szCs w:val="22"/>
                <w:lang w:eastAsia="da-DK"/>
              </w:rPr>
              <w:t>Tør hud,</w:t>
            </w:r>
          </w:p>
          <w:p w:rsidR="00A65FD5" w:rsidRPr="00E56E85" w:rsidRDefault="003D4727" w:rsidP="00A65FD5">
            <w:pPr>
              <w:rPr>
                <w:color w:val="000000"/>
                <w:sz w:val="22"/>
                <w:szCs w:val="22"/>
                <w:lang w:eastAsia="da-DK"/>
              </w:rPr>
            </w:pPr>
            <w:proofErr w:type="spellStart"/>
            <w:r w:rsidRPr="00E56E85">
              <w:rPr>
                <w:color w:val="000000"/>
                <w:sz w:val="22"/>
                <w:szCs w:val="22"/>
                <w:lang w:eastAsia="da-DK"/>
              </w:rPr>
              <w:t>urticaria</w:t>
            </w:r>
            <w:proofErr w:type="spellEnd"/>
          </w:p>
          <w:p w:rsidR="003D4727" w:rsidRPr="00E56E85" w:rsidRDefault="003D4727" w:rsidP="00883D58">
            <w:pPr>
              <w:rPr>
                <w:color w:val="000000"/>
                <w:sz w:val="22"/>
                <w:szCs w:val="22"/>
                <w:lang w:eastAsia="da-DK"/>
              </w:rPr>
            </w:pPr>
            <w:r w:rsidRPr="00E56E85">
              <w:rPr>
                <w:color w:val="000000"/>
                <w:sz w:val="22"/>
                <w:szCs w:val="22"/>
                <w:lang w:eastAsia="da-DK"/>
              </w:rPr>
              <w:t xml:space="preserve"> </w:t>
            </w:r>
          </w:p>
        </w:tc>
        <w:tc>
          <w:tcPr>
            <w:tcW w:w="1333" w:type="dxa"/>
          </w:tcPr>
          <w:p w:rsidR="003D4727" w:rsidRPr="00E56E85" w:rsidRDefault="003D4727" w:rsidP="00883D58">
            <w:pPr>
              <w:widowControl w:val="0"/>
              <w:autoSpaceDE w:val="0"/>
              <w:autoSpaceDN w:val="0"/>
              <w:adjustRightInd w:val="0"/>
              <w:ind w:left="-59"/>
              <w:rPr>
                <w:color w:val="000000"/>
                <w:sz w:val="22"/>
                <w:szCs w:val="22"/>
                <w:lang w:eastAsia="da-DK"/>
              </w:rPr>
            </w:pPr>
            <w:r w:rsidRPr="00E56E85">
              <w:rPr>
                <w:color w:val="000000"/>
                <w:sz w:val="22"/>
                <w:szCs w:val="22"/>
                <w:lang w:eastAsia="da-DK"/>
              </w:rPr>
              <w:t xml:space="preserve">Ansigtsødem </w:t>
            </w:r>
          </w:p>
        </w:tc>
        <w:tc>
          <w:tcPr>
            <w:tcW w:w="1333" w:type="dxa"/>
          </w:tcPr>
          <w:p w:rsidR="003D4727" w:rsidRPr="00E56E85" w:rsidRDefault="003D4727" w:rsidP="00883D58">
            <w:pPr>
              <w:rPr>
                <w:color w:val="000000"/>
                <w:sz w:val="22"/>
                <w:szCs w:val="22"/>
                <w:lang w:eastAsia="da-DK"/>
              </w:rPr>
            </w:pPr>
            <w:r w:rsidRPr="00E56E85">
              <w:rPr>
                <w:color w:val="000000"/>
                <w:sz w:val="22"/>
                <w:szCs w:val="22"/>
                <w:lang w:eastAsia="da-DK"/>
              </w:rPr>
              <w:t>Pustler,</w:t>
            </w:r>
          </w:p>
          <w:p w:rsidR="003D4727" w:rsidRPr="00E56E85" w:rsidRDefault="003D4727" w:rsidP="00883D58">
            <w:pPr>
              <w:widowControl w:val="0"/>
              <w:autoSpaceDE w:val="0"/>
              <w:autoSpaceDN w:val="0"/>
              <w:adjustRightInd w:val="0"/>
              <w:rPr>
                <w:spacing w:val="-1"/>
                <w:w w:val="105"/>
                <w:sz w:val="22"/>
                <w:szCs w:val="22"/>
                <w:lang w:eastAsia="da-DK"/>
              </w:rPr>
            </w:pPr>
            <w:proofErr w:type="spellStart"/>
            <w:r w:rsidRPr="00E56E85">
              <w:rPr>
                <w:color w:val="000000"/>
                <w:sz w:val="22"/>
                <w:szCs w:val="22"/>
                <w:lang w:eastAsia="da-DK"/>
              </w:rPr>
              <w:t>vesikler</w:t>
            </w:r>
            <w:proofErr w:type="spellEnd"/>
          </w:p>
        </w:tc>
        <w:tc>
          <w:tcPr>
            <w:tcW w:w="1728" w:type="dxa"/>
          </w:tcPr>
          <w:p w:rsidR="003D4727" w:rsidRPr="00E56E85" w:rsidRDefault="00A65FD5" w:rsidP="00883D58">
            <w:pPr>
              <w:widowControl w:val="0"/>
              <w:autoSpaceDE w:val="0"/>
              <w:autoSpaceDN w:val="0"/>
              <w:adjustRightInd w:val="0"/>
              <w:rPr>
                <w:spacing w:val="-1"/>
                <w:w w:val="105"/>
                <w:sz w:val="22"/>
                <w:szCs w:val="22"/>
                <w:lang w:eastAsia="da-DK"/>
              </w:rPr>
            </w:pPr>
            <w:proofErr w:type="spellStart"/>
            <w:r>
              <w:rPr>
                <w:color w:val="000000"/>
                <w:sz w:val="22"/>
                <w:szCs w:val="22"/>
                <w:lang w:eastAsia="da-DK"/>
              </w:rPr>
              <w:t>Kontaktderma</w:t>
            </w:r>
            <w:r>
              <w:rPr>
                <w:color w:val="000000"/>
                <w:sz w:val="22"/>
                <w:szCs w:val="22"/>
                <w:lang w:eastAsia="da-DK"/>
              </w:rPr>
              <w:softHyphen/>
              <w:t>titis</w:t>
            </w:r>
            <w:proofErr w:type="spellEnd"/>
            <w:r>
              <w:rPr>
                <w:color w:val="000000"/>
                <w:sz w:val="22"/>
                <w:szCs w:val="22"/>
                <w:lang w:eastAsia="da-DK"/>
              </w:rPr>
              <w:t>, misfarvning af huden på applikations</w:t>
            </w:r>
            <w:r>
              <w:rPr>
                <w:color w:val="000000"/>
                <w:sz w:val="22"/>
                <w:szCs w:val="22"/>
                <w:lang w:eastAsia="da-DK"/>
              </w:rPr>
              <w:softHyphen/>
              <w:t>stedet</w:t>
            </w:r>
          </w:p>
        </w:tc>
      </w:tr>
      <w:tr w:rsidR="003D4727" w:rsidRPr="00E56E85" w:rsidTr="00883D58">
        <w:tc>
          <w:tcPr>
            <w:tcW w:w="1525" w:type="dxa"/>
          </w:tcPr>
          <w:p w:rsidR="003D4727" w:rsidRPr="00E56E85" w:rsidRDefault="003D4727" w:rsidP="00883D58">
            <w:pPr>
              <w:widowControl w:val="0"/>
              <w:autoSpaceDE w:val="0"/>
              <w:autoSpaceDN w:val="0"/>
              <w:adjustRightInd w:val="0"/>
              <w:rPr>
                <w:b/>
                <w:color w:val="000000"/>
                <w:sz w:val="22"/>
                <w:szCs w:val="22"/>
                <w:lang w:eastAsia="da-DK"/>
              </w:rPr>
            </w:pPr>
            <w:r w:rsidRPr="00E56E85">
              <w:rPr>
                <w:b/>
                <w:color w:val="000000"/>
                <w:sz w:val="22"/>
                <w:szCs w:val="22"/>
                <w:lang w:eastAsia="da-DK"/>
              </w:rPr>
              <w:t>Knogler, led, muskler og bindevæv</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Muskel</w:t>
            </w:r>
            <w:r>
              <w:rPr>
                <w:color w:val="000000"/>
                <w:sz w:val="22"/>
                <w:szCs w:val="22"/>
                <w:lang w:eastAsia="da-DK"/>
              </w:rPr>
              <w:t>-</w:t>
            </w:r>
            <w:r w:rsidRPr="00E56E85">
              <w:rPr>
                <w:color w:val="000000"/>
                <w:sz w:val="22"/>
                <w:szCs w:val="22"/>
                <w:lang w:eastAsia="da-DK"/>
              </w:rPr>
              <w:t xml:space="preserve">svaghed </w:t>
            </w:r>
          </w:p>
        </w:tc>
        <w:tc>
          <w:tcPr>
            <w:tcW w:w="1446" w:type="dxa"/>
          </w:tcPr>
          <w:p w:rsidR="003D4727" w:rsidRPr="00E56E85" w:rsidRDefault="003D4727" w:rsidP="00883D58">
            <w:pPr>
              <w:rPr>
                <w:color w:val="000000"/>
                <w:sz w:val="22"/>
                <w:szCs w:val="22"/>
                <w:lang w:eastAsia="da-DK"/>
              </w:rPr>
            </w:pPr>
            <w:r w:rsidRPr="00E56E85">
              <w:rPr>
                <w:color w:val="000000"/>
                <w:sz w:val="22"/>
                <w:szCs w:val="22"/>
                <w:lang w:eastAsia="da-DK"/>
              </w:rPr>
              <w:t>Myalgi,</w:t>
            </w:r>
          </w:p>
          <w:p w:rsidR="003D4727" w:rsidRPr="00E56E85" w:rsidRDefault="003D4727" w:rsidP="00883D58">
            <w:pPr>
              <w:rPr>
                <w:color w:val="000000"/>
                <w:sz w:val="22"/>
                <w:szCs w:val="22"/>
                <w:lang w:eastAsia="da-DK"/>
              </w:rPr>
            </w:pPr>
            <w:r w:rsidRPr="00E56E85">
              <w:rPr>
                <w:color w:val="000000"/>
                <w:sz w:val="22"/>
                <w:szCs w:val="22"/>
                <w:lang w:eastAsia="da-DK"/>
              </w:rPr>
              <w:t>Muskelkram</w:t>
            </w:r>
            <w:r>
              <w:rPr>
                <w:color w:val="000000"/>
                <w:sz w:val="22"/>
                <w:szCs w:val="22"/>
                <w:lang w:eastAsia="da-DK"/>
              </w:rPr>
              <w:t>-</w:t>
            </w:r>
            <w:r w:rsidRPr="00E56E85">
              <w:rPr>
                <w:color w:val="000000"/>
                <w:sz w:val="22"/>
                <w:szCs w:val="22"/>
                <w:lang w:eastAsia="da-DK"/>
              </w:rPr>
              <w:t>per</w:t>
            </w:r>
          </w:p>
        </w:tc>
        <w:tc>
          <w:tcPr>
            <w:tcW w:w="1333" w:type="dxa"/>
          </w:tcPr>
          <w:p w:rsidR="003D4727" w:rsidRPr="00E56E85" w:rsidRDefault="003D4727" w:rsidP="00883D58">
            <w:pPr>
              <w:widowControl w:val="0"/>
              <w:autoSpaceDE w:val="0"/>
              <w:autoSpaceDN w:val="0"/>
              <w:adjustRightInd w:val="0"/>
              <w:ind w:left="-59"/>
              <w:rPr>
                <w:color w:val="000000"/>
                <w:sz w:val="22"/>
                <w:szCs w:val="22"/>
                <w:lang w:eastAsia="da-DK"/>
              </w:rPr>
            </w:pP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
        </w:tc>
      </w:tr>
      <w:tr w:rsidR="003D4727" w:rsidRPr="00E56E85" w:rsidTr="00883D58">
        <w:tc>
          <w:tcPr>
            <w:tcW w:w="1525" w:type="dxa"/>
          </w:tcPr>
          <w:p w:rsidR="003D4727" w:rsidRPr="00E56E85" w:rsidRDefault="003D4727" w:rsidP="00883D58">
            <w:pPr>
              <w:widowControl w:val="0"/>
              <w:autoSpaceDE w:val="0"/>
              <w:autoSpaceDN w:val="0"/>
              <w:adjustRightInd w:val="0"/>
              <w:rPr>
                <w:b/>
                <w:color w:val="000000"/>
                <w:sz w:val="22"/>
                <w:szCs w:val="22"/>
                <w:lang w:eastAsia="da-DK"/>
              </w:rPr>
            </w:pPr>
            <w:r w:rsidRPr="00E56E85">
              <w:rPr>
                <w:b/>
                <w:color w:val="000000"/>
                <w:sz w:val="22"/>
                <w:szCs w:val="22"/>
                <w:lang w:eastAsia="da-DK"/>
              </w:rPr>
              <w:t>Nyrer og urinveje</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446" w:type="dxa"/>
          </w:tcPr>
          <w:p w:rsidR="003D4727" w:rsidRPr="00E56E85" w:rsidRDefault="003D4727" w:rsidP="00883D58">
            <w:pPr>
              <w:rPr>
                <w:color w:val="000000"/>
                <w:sz w:val="22"/>
                <w:szCs w:val="22"/>
                <w:lang w:eastAsia="da-DK"/>
              </w:rPr>
            </w:pPr>
            <w:proofErr w:type="spellStart"/>
            <w:r w:rsidRPr="00E56E85">
              <w:rPr>
                <w:color w:val="000000"/>
                <w:sz w:val="22"/>
                <w:szCs w:val="22"/>
                <w:lang w:eastAsia="da-DK"/>
              </w:rPr>
              <w:t>Urinreten</w:t>
            </w:r>
            <w:r>
              <w:rPr>
                <w:color w:val="000000"/>
                <w:sz w:val="22"/>
                <w:szCs w:val="22"/>
                <w:lang w:eastAsia="da-DK"/>
              </w:rPr>
              <w:t>-</w:t>
            </w:r>
            <w:r w:rsidRPr="00E56E85">
              <w:rPr>
                <w:color w:val="000000"/>
                <w:sz w:val="22"/>
                <w:szCs w:val="22"/>
                <w:lang w:eastAsia="da-DK"/>
              </w:rPr>
              <w:t>tion</w:t>
            </w:r>
            <w:proofErr w:type="spellEnd"/>
            <w:r w:rsidRPr="00E56E85">
              <w:rPr>
                <w:color w:val="000000"/>
                <w:sz w:val="22"/>
                <w:szCs w:val="22"/>
                <w:lang w:eastAsia="da-DK"/>
              </w:rPr>
              <w:t>,</w:t>
            </w:r>
          </w:p>
          <w:p w:rsidR="003D4727" w:rsidRPr="00E56E85" w:rsidRDefault="003D4727" w:rsidP="00883D58">
            <w:pPr>
              <w:rPr>
                <w:color w:val="000000"/>
                <w:sz w:val="22"/>
                <w:szCs w:val="22"/>
                <w:lang w:eastAsia="da-DK"/>
              </w:rPr>
            </w:pPr>
            <w:proofErr w:type="spellStart"/>
            <w:r w:rsidRPr="00E56E85">
              <w:rPr>
                <w:color w:val="000000"/>
                <w:sz w:val="22"/>
                <w:szCs w:val="22"/>
                <w:lang w:eastAsia="da-DK"/>
              </w:rPr>
              <w:t>Miktionsfor</w:t>
            </w:r>
            <w:r>
              <w:rPr>
                <w:color w:val="000000"/>
                <w:sz w:val="22"/>
                <w:szCs w:val="22"/>
                <w:lang w:eastAsia="da-DK"/>
              </w:rPr>
              <w:t>-</w:t>
            </w:r>
            <w:r w:rsidRPr="00E56E85">
              <w:rPr>
                <w:color w:val="000000"/>
                <w:sz w:val="22"/>
                <w:szCs w:val="22"/>
                <w:lang w:eastAsia="da-DK"/>
              </w:rPr>
              <w:t>styrrelser</w:t>
            </w:r>
            <w:proofErr w:type="spellEnd"/>
            <w:r w:rsidRPr="00E56E85">
              <w:rPr>
                <w:color w:val="000000"/>
                <w:sz w:val="22"/>
                <w:szCs w:val="22"/>
                <w:lang w:eastAsia="da-DK"/>
              </w:rPr>
              <w:t xml:space="preserve"> </w:t>
            </w:r>
          </w:p>
        </w:tc>
        <w:tc>
          <w:tcPr>
            <w:tcW w:w="1333" w:type="dxa"/>
          </w:tcPr>
          <w:p w:rsidR="003D4727" w:rsidRPr="00E56E85" w:rsidRDefault="003D4727" w:rsidP="00883D58">
            <w:pPr>
              <w:widowControl w:val="0"/>
              <w:autoSpaceDE w:val="0"/>
              <w:autoSpaceDN w:val="0"/>
              <w:adjustRightInd w:val="0"/>
              <w:ind w:left="-59"/>
              <w:rPr>
                <w:color w:val="000000"/>
                <w:sz w:val="22"/>
                <w:szCs w:val="22"/>
                <w:lang w:eastAsia="da-DK"/>
              </w:rPr>
            </w:pP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
        </w:tc>
      </w:tr>
      <w:tr w:rsidR="003D4727" w:rsidRPr="00E56E85" w:rsidTr="00883D58">
        <w:tc>
          <w:tcPr>
            <w:tcW w:w="1525" w:type="dxa"/>
          </w:tcPr>
          <w:p w:rsidR="003D4727" w:rsidRPr="00E56E85" w:rsidRDefault="003D4727" w:rsidP="00883D58">
            <w:pPr>
              <w:widowControl w:val="0"/>
              <w:autoSpaceDE w:val="0"/>
              <w:autoSpaceDN w:val="0"/>
              <w:adjustRightInd w:val="0"/>
              <w:rPr>
                <w:b/>
                <w:color w:val="000000"/>
                <w:sz w:val="22"/>
                <w:szCs w:val="22"/>
                <w:lang w:eastAsia="da-DK"/>
              </w:rPr>
            </w:pPr>
            <w:r w:rsidRPr="00E56E85">
              <w:rPr>
                <w:b/>
                <w:color w:val="000000"/>
                <w:sz w:val="22"/>
                <w:szCs w:val="22"/>
                <w:lang w:eastAsia="da-DK"/>
              </w:rPr>
              <w:lastRenderedPageBreak/>
              <w:t>Det reproduktive system og mammae</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276" w:type="dxa"/>
          </w:tcPr>
          <w:p w:rsidR="003D4727" w:rsidRPr="00E56E85" w:rsidRDefault="003D4727" w:rsidP="00883D58">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446" w:type="dxa"/>
          </w:tcPr>
          <w:p w:rsidR="003D4727" w:rsidRPr="00E56E85" w:rsidRDefault="003D4727" w:rsidP="00883D58">
            <w:pPr>
              <w:rPr>
                <w:color w:val="000000"/>
                <w:sz w:val="22"/>
                <w:szCs w:val="22"/>
                <w:lang w:eastAsia="da-DK"/>
              </w:rPr>
            </w:pPr>
            <w:r w:rsidRPr="00E56E85">
              <w:rPr>
                <w:color w:val="000000"/>
                <w:sz w:val="22"/>
                <w:szCs w:val="22"/>
                <w:lang w:eastAsia="da-DK"/>
              </w:rPr>
              <w:t> </w:t>
            </w:r>
          </w:p>
        </w:tc>
        <w:tc>
          <w:tcPr>
            <w:tcW w:w="1333" w:type="dxa"/>
          </w:tcPr>
          <w:p w:rsidR="003D4727" w:rsidRPr="00E56E85" w:rsidRDefault="003D4727" w:rsidP="00883D58">
            <w:pPr>
              <w:ind w:left="-59"/>
              <w:rPr>
                <w:color w:val="000000"/>
                <w:sz w:val="22"/>
                <w:szCs w:val="22"/>
                <w:lang w:eastAsia="da-DK"/>
              </w:rPr>
            </w:pPr>
            <w:proofErr w:type="spellStart"/>
            <w:r w:rsidRPr="00E56E85">
              <w:rPr>
                <w:color w:val="000000"/>
                <w:sz w:val="22"/>
                <w:szCs w:val="22"/>
                <w:lang w:eastAsia="da-DK"/>
              </w:rPr>
              <w:t>Erektil</w:t>
            </w:r>
            <w:proofErr w:type="spellEnd"/>
            <w:r w:rsidRPr="00E56E85">
              <w:rPr>
                <w:color w:val="000000"/>
                <w:sz w:val="22"/>
                <w:szCs w:val="22"/>
                <w:lang w:eastAsia="da-DK"/>
              </w:rPr>
              <w:t xml:space="preserve"> dysfunktion,</w:t>
            </w:r>
          </w:p>
          <w:p w:rsidR="003D4727" w:rsidRPr="00E56E85" w:rsidRDefault="003D4727" w:rsidP="00883D58">
            <w:pPr>
              <w:widowControl w:val="0"/>
              <w:autoSpaceDE w:val="0"/>
              <w:autoSpaceDN w:val="0"/>
              <w:adjustRightInd w:val="0"/>
              <w:ind w:left="-59"/>
              <w:rPr>
                <w:color w:val="000000"/>
                <w:sz w:val="22"/>
                <w:szCs w:val="22"/>
                <w:lang w:eastAsia="da-DK"/>
              </w:rPr>
            </w:pPr>
            <w:r w:rsidRPr="00E56E85">
              <w:rPr>
                <w:color w:val="000000"/>
                <w:sz w:val="22"/>
                <w:szCs w:val="22"/>
                <w:lang w:eastAsia="da-DK"/>
              </w:rPr>
              <w:t xml:space="preserve">seksuel dysfunktion </w:t>
            </w:r>
          </w:p>
        </w:tc>
        <w:tc>
          <w:tcPr>
            <w:tcW w:w="1333" w:type="dxa"/>
          </w:tcPr>
          <w:p w:rsidR="003D4727" w:rsidRPr="00E56E85" w:rsidRDefault="003D4727" w:rsidP="00883D58">
            <w:pPr>
              <w:widowControl w:val="0"/>
              <w:autoSpaceDE w:val="0"/>
              <w:autoSpaceDN w:val="0"/>
              <w:adjustRightInd w:val="0"/>
              <w:rPr>
                <w:spacing w:val="-1"/>
                <w:w w:val="105"/>
                <w:sz w:val="22"/>
                <w:szCs w:val="22"/>
                <w:lang w:eastAsia="da-DK"/>
              </w:rPr>
            </w:pPr>
          </w:p>
        </w:tc>
        <w:tc>
          <w:tcPr>
            <w:tcW w:w="1728" w:type="dxa"/>
          </w:tcPr>
          <w:p w:rsidR="003D4727" w:rsidRPr="00E56E85" w:rsidRDefault="003D4727" w:rsidP="00883D58">
            <w:pPr>
              <w:widowControl w:val="0"/>
              <w:autoSpaceDE w:val="0"/>
              <w:autoSpaceDN w:val="0"/>
              <w:adjustRightInd w:val="0"/>
              <w:rPr>
                <w:spacing w:val="-1"/>
                <w:w w:val="105"/>
                <w:sz w:val="22"/>
                <w:szCs w:val="22"/>
                <w:lang w:eastAsia="da-DK"/>
              </w:rPr>
            </w:pPr>
          </w:p>
        </w:tc>
      </w:tr>
      <w:tr w:rsidR="00F8658D" w:rsidRPr="00E56E85" w:rsidTr="00883D58">
        <w:tc>
          <w:tcPr>
            <w:tcW w:w="1525" w:type="dxa"/>
          </w:tcPr>
          <w:p w:rsidR="00F8658D" w:rsidRPr="00E56E85" w:rsidRDefault="00F8658D" w:rsidP="00F8658D">
            <w:pPr>
              <w:widowControl w:val="0"/>
              <w:autoSpaceDE w:val="0"/>
              <w:autoSpaceDN w:val="0"/>
              <w:adjustRightInd w:val="0"/>
              <w:rPr>
                <w:b/>
                <w:color w:val="000000"/>
                <w:sz w:val="22"/>
                <w:szCs w:val="22"/>
                <w:lang w:eastAsia="da-DK"/>
              </w:rPr>
            </w:pPr>
            <w:r w:rsidRPr="00E56E85">
              <w:rPr>
                <w:b/>
                <w:color w:val="000000"/>
                <w:sz w:val="22"/>
                <w:szCs w:val="22"/>
                <w:lang w:eastAsia="da-DK"/>
              </w:rPr>
              <w:t xml:space="preserve">Almene symptomer og reaktioner på </w:t>
            </w:r>
            <w:proofErr w:type="spellStart"/>
            <w:r w:rsidRPr="00E56E85">
              <w:rPr>
                <w:b/>
                <w:color w:val="000000"/>
                <w:sz w:val="22"/>
                <w:szCs w:val="22"/>
                <w:lang w:eastAsia="da-DK"/>
              </w:rPr>
              <w:t>administra</w:t>
            </w:r>
            <w:r>
              <w:rPr>
                <w:b/>
                <w:color w:val="000000"/>
                <w:sz w:val="22"/>
                <w:szCs w:val="22"/>
                <w:lang w:eastAsia="da-DK"/>
              </w:rPr>
              <w:t>-</w:t>
            </w:r>
            <w:r w:rsidRPr="00E56E85">
              <w:rPr>
                <w:b/>
                <w:color w:val="000000"/>
                <w:sz w:val="22"/>
                <w:szCs w:val="22"/>
                <w:lang w:eastAsia="da-DK"/>
              </w:rPr>
              <w:t>tionsstedet</w:t>
            </w:r>
            <w:proofErr w:type="spellEnd"/>
            <w:r w:rsidRPr="00E56E85">
              <w:rPr>
                <w:b/>
                <w:color w:val="000000"/>
                <w:sz w:val="22"/>
                <w:szCs w:val="22"/>
                <w:lang w:eastAsia="da-DK"/>
              </w:rPr>
              <w:t xml:space="preserve"> </w:t>
            </w:r>
          </w:p>
        </w:tc>
        <w:tc>
          <w:tcPr>
            <w:tcW w:w="1276" w:type="dxa"/>
          </w:tcPr>
          <w:p w:rsidR="00F8658D" w:rsidRPr="00E56E85" w:rsidRDefault="00F8658D" w:rsidP="00F8658D">
            <w:pPr>
              <w:widowControl w:val="0"/>
              <w:autoSpaceDE w:val="0"/>
              <w:autoSpaceDN w:val="0"/>
              <w:adjustRightInd w:val="0"/>
              <w:rPr>
                <w:color w:val="000000"/>
                <w:sz w:val="22"/>
                <w:szCs w:val="22"/>
                <w:lang w:eastAsia="da-DK"/>
              </w:rPr>
            </w:pPr>
            <w:r w:rsidRPr="00E56E85">
              <w:rPr>
                <w:color w:val="000000"/>
                <w:sz w:val="22"/>
                <w:szCs w:val="22"/>
                <w:lang w:eastAsia="da-DK"/>
              </w:rPr>
              <w:t>Reaktion på administra</w:t>
            </w:r>
            <w:r>
              <w:rPr>
                <w:color w:val="000000"/>
                <w:sz w:val="22"/>
                <w:szCs w:val="22"/>
                <w:lang w:eastAsia="da-DK"/>
              </w:rPr>
              <w:t>-</w:t>
            </w:r>
            <w:r w:rsidRPr="00E56E85">
              <w:rPr>
                <w:color w:val="000000"/>
                <w:sz w:val="22"/>
                <w:szCs w:val="22"/>
                <w:lang w:eastAsia="da-DK"/>
              </w:rPr>
              <w:t>tionsstedet</w:t>
            </w:r>
            <w:r w:rsidRPr="00E56E85">
              <w:rPr>
                <w:color w:val="000000"/>
                <w:sz w:val="22"/>
                <w:szCs w:val="22"/>
                <w:vertAlign w:val="superscript"/>
                <w:lang w:eastAsia="da-DK"/>
              </w:rPr>
              <w:t>1</w:t>
            </w:r>
          </w:p>
        </w:tc>
        <w:tc>
          <w:tcPr>
            <w:tcW w:w="1276" w:type="dxa"/>
          </w:tcPr>
          <w:p w:rsidR="00F8658D" w:rsidRPr="00E56E85" w:rsidRDefault="00F8658D" w:rsidP="00F8658D">
            <w:pPr>
              <w:rPr>
                <w:color w:val="000000"/>
                <w:sz w:val="22"/>
                <w:szCs w:val="22"/>
                <w:lang w:eastAsia="da-DK"/>
              </w:rPr>
            </w:pPr>
            <w:r w:rsidRPr="00E56E85">
              <w:rPr>
                <w:color w:val="000000"/>
                <w:sz w:val="22"/>
                <w:szCs w:val="22"/>
                <w:lang w:eastAsia="da-DK"/>
              </w:rPr>
              <w:t>Træthed,</w:t>
            </w:r>
          </w:p>
          <w:p w:rsidR="00F8658D" w:rsidRPr="00E56E85" w:rsidRDefault="00F8658D" w:rsidP="00F8658D">
            <w:pPr>
              <w:rPr>
                <w:color w:val="000000"/>
                <w:sz w:val="22"/>
                <w:szCs w:val="22"/>
                <w:lang w:eastAsia="da-DK"/>
              </w:rPr>
            </w:pPr>
            <w:r w:rsidRPr="00E56E85">
              <w:rPr>
                <w:color w:val="000000"/>
                <w:sz w:val="22"/>
                <w:szCs w:val="22"/>
                <w:lang w:eastAsia="da-DK"/>
              </w:rPr>
              <w:t>asteni,</w:t>
            </w:r>
          </w:p>
          <w:p w:rsidR="00F8658D" w:rsidRPr="00E56E85" w:rsidRDefault="00F8658D" w:rsidP="00F8658D">
            <w:pPr>
              <w:widowControl w:val="0"/>
              <w:autoSpaceDE w:val="0"/>
              <w:autoSpaceDN w:val="0"/>
              <w:adjustRightInd w:val="0"/>
              <w:rPr>
                <w:color w:val="000000"/>
                <w:sz w:val="22"/>
                <w:szCs w:val="22"/>
                <w:lang w:eastAsia="da-DK"/>
              </w:rPr>
            </w:pPr>
            <w:r w:rsidRPr="00E56E85">
              <w:rPr>
                <w:color w:val="000000"/>
                <w:sz w:val="22"/>
                <w:szCs w:val="22"/>
                <w:lang w:eastAsia="da-DK"/>
              </w:rPr>
              <w:t xml:space="preserve">perifert ødem </w:t>
            </w:r>
          </w:p>
        </w:tc>
        <w:tc>
          <w:tcPr>
            <w:tcW w:w="1446" w:type="dxa"/>
          </w:tcPr>
          <w:p w:rsidR="00F8658D" w:rsidRPr="00E56E85" w:rsidRDefault="00F8658D" w:rsidP="00F8658D">
            <w:pPr>
              <w:rPr>
                <w:color w:val="000000"/>
                <w:sz w:val="22"/>
                <w:szCs w:val="22"/>
                <w:lang w:eastAsia="da-DK"/>
              </w:rPr>
            </w:pPr>
            <w:r w:rsidRPr="00E56E85">
              <w:rPr>
                <w:color w:val="000000"/>
                <w:sz w:val="22"/>
                <w:szCs w:val="22"/>
                <w:lang w:eastAsia="da-DK"/>
              </w:rPr>
              <w:t>Træthed,</w:t>
            </w:r>
          </w:p>
          <w:p w:rsidR="00F8658D" w:rsidRPr="00E56E85" w:rsidRDefault="00F8658D" w:rsidP="00F8658D">
            <w:pPr>
              <w:rPr>
                <w:color w:val="000000"/>
                <w:sz w:val="22"/>
                <w:szCs w:val="22"/>
                <w:lang w:eastAsia="da-DK"/>
              </w:rPr>
            </w:pPr>
            <w:proofErr w:type="spellStart"/>
            <w:r w:rsidRPr="00E56E85">
              <w:rPr>
                <w:color w:val="000000"/>
                <w:sz w:val="22"/>
                <w:szCs w:val="22"/>
                <w:lang w:eastAsia="da-DK"/>
              </w:rPr>
              <w:t>pyreksi</w:t>
            </w:r>
            <w:proofErr w:type="spellEnd"/>
            <w:r w:rsidRPr="00E56E85">
              <w:rPr>
                <w:color w:val="000000"/>
                <w:sz w:val="22"/>
                <w:szCs w:val="22"/>
                <w:lang w:eastAsia="da-DK"/>
              </w:rPr>
              <w:t>,</w:t>
            </w:r>
          </w:p>
          <w:p w:rsidR="00F8658D" w:rsidRPr="00E56E85" w:rsidRDefault="00F8658D" w:rsidP="00F8658D">
            <w:pPr>
              <w:rPr>
                <w:color w:val="000000"/>
                <w:sz w:val="22"/>
                <w:szCs w:val="22"/>
                <w:lang w:eastAsia="da-DK"/>
              </w:rPr>
            </w:pPr>
            <w:proofErr w:type="spellStart"/>
            <w:r w:rsidRPr="00E56E85">
              <w:rPr>
                <w:color w:val="000000"/>
                <w:sz w:val="22"/>
                <w:szCs w:val="22"/>
                <w:lang w:eastAsia="da-DK"/>
              </w:rPr>
              <w:t>rigor</w:t>
            </w:r>
            <w:proofErr w:type="spellEnd"/>
            <w:r w:rsidRPr="00E56E85">
              <w:rPr>
                <w:color w:val="000000"/>
                <w:sz w:val="22"/>
                <w:szCs w:val="22"/>
                <w:lang w:eastAsia="da-DK"/>
              </w:rPr>
              <w:t>,</w:t>
            </w:r>
          </w:p>
          <w:p w:rsidR="00F8658D" w:rsidRPr="00E56E85" w:rsidRDefault="00F8658D" w:rsidP="00F8658D">
            <w:pPr>
              <w:rPr>
                <w:color w:val="000000"/>
                <w:sz w:val="22"/>
                <w:szCs w:val="22"/>
                <w:lang w:eastAsia="da-DK"/>
              </w:rPr>
            </w:pPr>
            <w:r w:rsidRPr="00E56E85">
              <w:rPr>
                <w:color w:val="000000"/>
                <w:sz w:val="22"/>
                <w:szCs w:val="22"/>
                <w:lang w:eastAsia="da-DK"/>
              </w:rPr>
              <w:t>ødem,</w:t>
            </w:r>
          </w:p>
          <w:p w:rsidR="00F8658D" w:rsidRPr="00E56E85" w:rsidRDefault="00F8658D" w:rsidP="00F8658D">
            <w:pPr>
              <w:rPr>
                <w:color w:val="000000"/>
                <w:sz w:val="22"/>
                <w:szCs w:val="22"/>
                <w:lang w:eastAsia="da-DK"/>
              </w:rPr>
            </w:pPr>
            <w:r w:rsidRPr="00E56E85">
              <w:rPr>
                <w:color w:val="000000"/>
                <w:sz w:val="22"/>
                <w:szCs w:val="22"/>
                <w:lang w:eastAsia="da-DK"/>
              </w:rPr>
              <w:t>abstinens-syndrom,</w:t>
            </w:r>
          </w:p>
          <w:p w:rsidR="00F8658D" w:rsidRPr="00E56E85" w:rsidRDefault="00F8658D" w:rsidP="00F8658D">
            <w:pPr>
              <w:rPr>
                <w:color w:val="000000"/>
                <w:sz w:val="22"/>
                <w:szCs w:val="22"/>
                <w:lang w:eastAsia="da-DK"/>
              </w:rPr>
            </w:pPr>
            <w:proofErr w:type="spellStart"/>
            <w:r w:rsidRPr="00E56E85">
              <w:rPr>
                <w:color w:val="000000"/>
                <w:sz w:val="22"/>
                <w:szCs w:val="22"/>
                <w:lang w:eastAsia="da-DK"/>
              </w:rPr>
              <w:t>dermatitis</w:t>
            </w:r>
            <w:proofErr w:type="spellEnd"/>
            <w:r w:rsidRPr="00E56E85">
              <w:rPr>
                <w:color w:val="000000"/>
                <w:sz w:val="22"/>
                <w:szCs w:val="22"/>
                <w:lang w:eastAsia="da-DK"/>
              </w:rPr>
              <w:t xml:space="preserve"> på </w:t>
            </w:r>
            <w:proofErr w:type="spellStart"/>
            <w:r w:rsidRPr="00E56E85">
              <w:rPr>
                <w:color w:val="000000"/>
                <w:sz w:val="22"/>
                <w:szCs w:val="22"/>
                <w:lang w:eastAsia="da-DK"/>
              </w:rPr>
              <w:t>administrati</w:t>
            </w:r>
            <w:r>
              <w:rPr>
                <w:color w:val="000000"/>
                <w:sz w:val="22"/>
                <w:szCs w:val="22"/>
                <w:lang w:eastAsia="da-DK"/>
              </w:rPr>
              <w:t>-</w:t>
            </w:r>
            <w:r w:rsidRPr="00E56E85">
              <w:rPr>
                <w:color w:val="000000"/>
                <w:sz w:val="22"/>
                <w:szCs w:val="22"/>
                <w:lang w:eastAsia="da-DK"/>
              </w:rPr>
              <w:t>onsstedet</w:t>
            </w:r>
            <w:proofErr w:type="spellEnd"/>
            <w:r w:rsidRPr="00E56E85">
              <w:rPr>
                <w:color w:val="000000"/>
                <w:sz w:val="22"/>
                <w:szCs w:val="22"/>
                <w:lang w:eastAsia="da-DK"/>
              </w:rPr>
              <w:t>*</w:t>
            </w:r>
          </w:p>
          <w:p w:rsidR="00F8658D" w:rsidRPr="00E56E85" w:rsidRDefault="00F8658D" w:rsidP="00F8658D">
            <w:pPr>
              <w:rPr>
                <w:color w:val="000000"/>
                <w:sz w:val="22"/>
                <w:szCs w:val="22"/>
                <w:lang w:eastAsia="da-DK"/>
              </w:rPr>
            </w:pPr>
            <w:r w:rsidRPr="00E56E85">
              <w:rPr>
                <w:color w:val="000000"/>
                <w:sz w:val="22"/>
                <w:szCs w:val="22"/>
                <w:lang w:eastAsia="da-DK"/>
              </w:rPr>
              <w:t xml:space="preserve">brystsmerter </w:t>
            </w:r>
          </w:p>
        </w:tc>
        <w:tc>
          <w:tcPr>
            <w:tcW w:w="1333" w:type="dxa"/>
          </w:tcPr>
          <w:p w:rsidR="00F8658D" w:rsidRPr="00E56E85" w:rsidRDefault="00F8658D" w:rsidP="00F8658D">
            <w:pPr>
              <w:widowControl w:val="0"/>
              <w:autoSpaceDE w:val="0"/>
              <w:autoSpaceDN w:val="0"/>
              <w:adjustRightInd w:val="0"/>
              <w:ind w:left="-59"/>
              <w:rPr>
                <w:color w:val="000000"/>
                <w:sz w:val="22"/>
                <w:szCs w:val="22"/>
                <w:lang w:eastAsia="da-DK"/>
              </w:rPr>
            </w:pPr>
            <w:r w:rsidRPr="00E56E85">
              <w:rPr>
                <w:color w:val="000000"/>
                <w:sz w:val="22"/>
                <w:szCs w:val="22"/>
                <w:lang w:eastAsia="da-DK"/>
              </w:rPr>
              <w:t>Influenzalig</w:t>
            </w:r>
            <w:r>
              <w:rPr>
                <w:color w:val="000000"/>
                <w:sz w:val="22"/>
                <w:szCs w:val="22"/>
                <w:lang w:eastAsia="da-DK"/>
              </w:rPr>
              <w:t>-</w:t>
            </w:r>
            <w:proofErr w:type="spellStart"/>
            <w:r w:rsidRPr="00E56E85">
              <w:rPr>
                <w:color w:val="000000"/>
                <w:sz w:val="22"/>
                <w:szCs w:val="22"/>
                <w:lang w:eastAsia="da-DK"/>
              </w:rPr>
              <w:t>nende</w:t>
            </w:r>
            <w:proofErr w:type="spellEnd"/>
            <w:r w:rsidRPr="00E56E85">
              <w:rPr>
                <w:color w:val="000000"/>
                <w:sz w:val="22"/>
                <w:szCs w:val="22"/>
                <w:lang w:eastAsia="da-DK"/>
              </w:rPr>
              <w:t xml:space="preserve"> sygdom</w:t>
            </w:r>
          </w:p>
        </w:tc>
        <w:tc>
          <w:tcPr>
            <w:tcW w:w="1333" w:type="dxa"/>
          </w:tcPr>
          <w:p w:rsidR="00F8658D" w:rsidRPr="00E56E85" w:rsidRDefault="00F8658D" w:rsidP="00F8658D">
            <w:pPr>
              <w:widowControl w:val="0"/>
              <w:autoSpaceDE w:val="0"/>
              <w:autoSpaceDN w:val="0"/>
              <w:adjustRightInd w:val="0"/>
              <w:rPr>
                <w:spacing w:val="-1"/>
                <w:w w:val="105"/>
                <w:sz w:val="22"/>
                <w:szCs w:val="22"/>
                <w:lang w:eastAsia="da-DK"/>
              </w:rPr>
            </w:pPr>
          </w:p>
        </w:tc>
        <w:tc>
          <w:tcPr>
            <w:tcW w:w="1728" w:type="dxa"/>
          </w:tcPr>
          <w:p w:rsidR="00F8658D" w:rsidRPr="00E56E85" w:rsidRDefault="00F8658D" w:rsidP="00F8658D">
            <w:pPr>
              <w:widowControl w:val="0"/>
              <w:autoSpaceDE w:val="0"/>
              <w:autoSpaceDN w:val="0"/>
              <w:adjustRightInd w:val="0"/>
              <w:rPr>
                <w:spacing w:val="-1"/>
                <w:w w:val="105"/>
                <w:sz w:val="22"/>
                <w:szCs w:val="22"/>
                <w:lang w:eastAsia="da-DK"/>
              </w:rPr>
            </w:pPr>
            <w:r w:rsidRPr="000108D4">
              <w:rPr>
                <w:spacing w:val="-1"/>
                <w:w w:val="105"/>
                <w:sz w:val="22"/>
                <w:szCs w:val="22"/>
                <w:lang w:eastAsia="da-DK"/>
              </w:rPr>
              <w:t xml:space="preserve">Neonatale </w:t>
            </w:r>
            <w:proofErr w:type="spellStart"/>
            <w:r w:rsidRPr="000108D4">
              <w:rPr>
                <w:spacing w:val="-1"/>
                <w:w w:val="105"/>
                <w:sz w:val="22"/>
                <w:szCs w:val="22"/>
                <w:lang w:eastAsia="da-DK"/>
              </w:rPr>
              <w:t>abstinenssymp</w:t>
            </w:r>
            <w:r>
              <w:rPr>
                <w:spacing w:val="-1"/>
                <w:w w:val="105"/>
                <w:sz w:val="22"/>
                <w:szCs w:val="22"/>
                <w:lang w:eastAsia="da-DK"/>
              </w:rPr>
              <w:t>-</w:t>
            </w:r>
            <w:r w:rsidRPr="000108D4">
              <w:rPr>
                <w:spacing w:val="-1"/>
                <w:w w:val="105"/>
                <w:sz w:val="22"/>
                <w:szCs w:val="22"/>
                <w:lang w:eastAsia="da-DK"/>
              </w:rPr>
              <w:t>tomer</w:t>
            </w:r>
            <w:proofErr w:type="spellEnd"/>
          </w:p>
        </w:tc>
      </w:tr>
      <w:tr w:rsidR="00F8658D" w:rsidRPr="00E56E85" w:rsidTr="00883D58">
        <w:tc>
          <w:tcPr>
            <w:tcW w:w="1525" w:type="dxa"/>
          </w:tcPr>
          <w:p w:rsidR="00F8658D" w:rsidRPr="00E56E85" w:rsidRDefault="00F8658D" w:rsidP="00F8658D">
            <w:pPr>
              <w:widowControl w:val="0"/>
              <w:autoSpaceDE w:val="0"/>
              <w:autoSpaceDN w:val="0"/>
              <w:adjustRightInd w:val="0"/>
              <w:rPr>
                <w:b/>
                <w:color w:val="000000"/>
                <w:sz w:val="22"/>
                <w:szCs w:val="22"/>
                <w:lang w:eastAsia="da-DK"/>
              </w:rPr>
            </w:pPr>
            <w:proofErr w:type="spellStart"/>
            <w:r w:rsidRPr="00E56E85">
              <w:rPr>
                <w:b/>
                <w:color w:val="000000"/>
                <w:sz w:val="22"/>
                <w:szCs w:val="22"/>
                <w:lang w:eastAsia="da-DK"/>
              </w:rPr>
              <w:t>Undersøgel</w:t>
            </w:r>
            <w:r>
              <w:rPr>
                <w:b/>
                <w:color w:val="000000"/>
                <w:sz w:val="22"/>
                <w:szCs w:val="22"/>
                <w:lang w:eastAsia="da-DK"/>
              </w:rPr>
              <w:t>-</w:t>
            </w:r>
            <w:r w:rsidRPr="00E56E85">
              <w:rPr>
                <w:b/>
                <w:color w:val="000000"/>
                <w:sz w:val="22"/>
                <w:szCs w:val="22"/>
                <w:lang w:eastAsia="da-DK"/>
              </w:rPr>
              <w:t>ser</w:t>
            </w:r>
            <w:proofErr w:type="spellEnd"/>
            <w:r w:rsidRPr="00E56E85">
              <w:rPr>
                <w:b/>
                <w:color w:val="000000"/>
                <w:sz w:val="22"/>
                <w:szCs w:val="22"/>
                <w:lang w:eastAsia="da-DK"/>
              </w:rPr>
              <w:t xml:space="preserve"> </w:t>
            </w:r>
          </w:p>
        </w:tc>
        <w:tc>
          <w:tcPr>
            <w:tcW w:w="1276" w:type="dxa"/>
          </w:tcPr>
          <w:p w:rsidR="00F8658D" w:rsidRPr="00E56E85" w:rsidRDefault="00F8658D" w:rsidP="00F8658D">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276" w:type="dxa"/>
          </w:tcPr>
          <w:p w:rsidR="00F8658D" w:rsidRPr="00E56E85" w:rsidRDefault="00F8658D" w:rsidP="00F8658D">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446" w:type="dxa"/>
          </w:tcPr>
          <w:p w:rsidR="00F8658D" w:rsidRPr="00E56E85" w:rsidRDefault="00F8658D" w:rsidP="00F8658D">
            <w:pPr>
              <w:rPr>
                <w:color w:val="000000"/>
                <w:sz w:val="22"/>
                <w:szCs w:val="22"/>
                <w:lang w:eastAsia="da-DK"/>
              </w:rPr>
            </w:pPr>
            <w:r w:rsidRPr="00E56E85">
              <w:rPr>
                <w:color w:val="000000"/>
                <w:sz w:val="22"/>
                <w:szCs w:val="22"/>
                <w:lang w:eastAsia="da-DK"/>
              </w:rPr>
              <w:t xml:space="preserve">Forhøjet </w:t>
            </w:r>
            <w:proofErr w:type="spellStart"/>
            <w:r w:rsidRPr="00E56E85">
              <w:rPr>
                <w:color w:val="000000"/>
                <w:sz w:val="22"/>
                <w:szCs w:val="22"/>
                <w:lang w:eastAsia="da-DK"/>
              </w:rPr>
              <w:t>alaninamino</w:t>
            </w:r>
            <w:proofErr w:type="spellEnd"/>
            <w:r w:rsidRPr="00E56E85">
              <w:rPr>
                <w:color w:val="000000"/>
                <w:sz w:val="22"/>
                <w:szCs w:val="22"/>
                <w:lang w:eastAsia="da-DK"/>
              </w:rPr>
              <w:t>-transferase,</w:t>
            </w:r>
          </w:p>
          <w:p w:rsidR="00F8658D" w:rsidRPr="00E56E85" w:rsidRDefault="00F8658D" w:rsidP="00F8658D">
            <w:pPr>
              <w:rPr>
                <w:color w:val="000000"/>
                <w:sz w:val="22"/>
                <w:szCs w:val="22"/>
                <w:lang w:eastAsia="da-DK"/>
              </w:rPr>
            </w:pPr>
            <w:r w:rsidRPr="00E56E85">
              <w:rPr>
                <w:color w:val="000000"/>
                <w:sz w:val="22"/>
                <w:szCs w:val="22"/>
                <w:lang w:eastAsia="da-DK"/>
              </w:rPr>
              <w:t xml:space="preserve">vægttab </w:t>
            </w:r>
          </w:p>
        </w:tc>
        <w:tc>
          <w:tcPr>
            <w:tcW w:w="1333" w:type="dxa"/>
          </w:tcPr>
          <w:p w:rsidR="00F8658D" w:rsidRPr="00E56E85" w:rsidRDefault="00F8658D" w:rsidP="00F8658D">
            <w:pPr>
              <w:widowControl w:val="0"/>
              <w:autoSpaceDE w:val="0"/>
              <w:autoSpaceDN w:val="0"/>
              <w:adjustRightInd w:val="0"/>
              <w:ind w:left="-59"/>
              <w:rPr>
                <w:color w:val="000000"/>
                <w:sz w:val="22"/>
                <w:szCs w:val="22"/>
                <w:lang w:eastAsia="da-DK"/>
              </w:rPr>
            </w:pPr>
          </w:p>
        </w:tc>
        <w:tc>
          <w:tcPr>
            <w:tcW w:w="1333" w:type="dxa"/>
          </w:tcPr>
          <w:p w:rsidR="00F8658D" w:rsidRPr="00E56E85" w:rsidRDefault="00F8658D" w:rsidP="00F8658D">
            <w:pPr>
              <w:widowControl w:val="0"/>
              <w:autoSpaceDE w:val="0"/>
              <w:autoSpaceDN w:val="0"/>
              <w:adjustRightInd w:val="0"/>
              <w:rPr>
                <w:spacing w:val="-1"/>
                <w:w w:val="105"/>
                <w:sz w:val="22"/>
                <w:szCs w:val="22"/>
                <w:lang w:eastAsia="da-DK"/>
              </w:rPr>
            </w:pPr>
          </w:p>
        </w:tc>
        <w:tc>
          <w:tcPr>
            <w:tcW w:w="1728" w:type="dxa"/>
          </w:tcPr>
          <w:p w:rsidR="00F8658D" w:rsidRPr="00E56E85" w:rsidRDefault="00F8658D" w:rsidP="00F8658D">
            <w:pPr>
              <w:widowControl w:val="0"/>
              <w:autoSpaceDE w:val="0"/>
              <w:autoSpaceDN w:val="0"/>
              <w:adjustRightInd w:val="0"/>
              <w:rPr>
                <w:spacing w:val="-1"/>
                <w:w w:val="105"/>
                <w:sz w:val="22"/>
                <w:szCs w:val="22"/>
                <w:lang w:eastAsia="da-DK"/>
              </w:rPr>
            </w:pPr>
          </w:p>
        </w:tc>
      </w:tr>
      <w:tr w:rsidR="00F8658D" w:rsidRPr="00E56E85" w:rsidTr="00883D58">
        <w:tc>
          <w:tcPr>
            <w:tcW w:w="1525" w:type="dxa"/>
          </w:tcPr>
          <w:p w:rsidR="00F8658D" w:rsidRPr="00E56E85" w:rsidRDefault="00F8658D" w:rsidP="00F8658D">
            <w:pPr>
              <w:widowControl w:val="0"/>
              <w:autoSpaceDE w:val="0"/>
              <w:autoSpaceDN w:val="0"/>
              <w:adjustRightInd w:val="0"/>
              <w:rPr>
                <w:b/>
                <w:color w:val="000000"/>
                <w:sz w:val="22"/>
                <w:szCs w:val="22"/>
                <w:lang w:eastAsia="da-DK"/>
              </w:rPr>
            </w:pPr>
            <w:r w:rsidRPr="00E56E85">
              <w:rPr>
                <w:b/>
                <w:color w:val="000000"/>
                <w:sz w:val="22"/>
                <w:szCs w:val="22"/>
                <w:lang w:eastAsia="da-DK"/>
              </w:rPr>
              <w:t xml:space="preserve">Traumer, forgiftninger og </w:t>
            </w:r>
            <w:proofErr w:type="spellStart"/>
            <w:r w:rsidRPr="00E56E85">
              <w:rPr>
                <w:b/>
                <w:color w:val="000000"/>
                <w:sz w:val="22"/>
                <w:szCs w:val="22"/>
                <w:lang w:eastAsia="da-DK"/>
              </w:rPr>
              <w:t>behandlingskomplikatio</w:t>
            </w:r>
            <w:r>
              <w:rPr>
                <w:b/>
                <w:color w:val="000000"/>
                <w:sz w:val="22"/>
                <w:szCs w:val="22"/>
                <w:lang w:eastAsia="da-DK"/>
              </w:rPr>
              <w:t>-</w:t>
            </w:r>
            <w:r w:rsidRPr="00E56E85">
              <w:rPr>
                <w:b/>
                <w:color w:val="000000"/>
                <w:sz w:val="22"/>
                <w:szCs w:val="22"/>
                <w:lang w:eastAsia="da-DK"/>
              </w:rPr>
              <w:t>ner</w:t>
            </w:r>
            <w:proofErr w:type="spellEnd"/>
          </w:p>
        </w:tc>
        <w:tc>
          <w:tcPr>
            <w:tcW w:w="1276" w:type="dxa"/>
          </w:tcPr>
          <w:p w:rsidR="00F8658D" w:rsidRPr="00E56E85" w:rsidRDefault="00F8658D" w:rsidP="00F8658D">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276" w:type="dxa"/>
          </w:tcPr>
          <w:p w:rsidR="00F8658D" w:rsidRPr="00E56E85" w:rsidRDefault="00F8658D" w:rsidP="00F8658D">
            <w:pPr>
              <w:widowControl w:val="0"/>
              <w:autoSpaceDE w:val="0"/>
              <w:autoSpaceDN w:val="0"/>
              <w:adjustRightInd w:val="0"/>
              <w:rPr>
                <w:color w:val="000000"/>
                <w:sz w:val="22"/>
                <w:szCs w:val="22"/>
                <w:lang w:eastAsia="da-DK"/>
              </w:rPr>
            </w:pPr>
            <w:r w:rsidRPr="00E56E85">
              <w:rPr>
                <w:color w:val="000000"/>
                <w:sz w:val="22"/>
                <w:szCs w:val="22"/>
                <w:lang w:eastAsia="da-DK"/>
              </w:rPr>
              <w:t> </w:t>
            </w:r>
          </w:p>
        </w:tc>
        <w:tc>
          <w:tcPr>
            <w:tcW w:w="1446" w:type="dxa"/>
          </w:tcPr>
          <w:p w:rsidR="00F8658D" w:rsidRPr="00E56E85" w:rsidRDefault="00F8658D" w:rsidP="00F8658D">
            <w:pPr>
              <w:rPr>
                <w:color w:val="000000"/>
                <w:sz w:val="22"/>
                <w:szCs w:val="22"/>
                <w:lang w:eastAsia="da-DK"/>
              </w:rPr>
            </w:pPr>
            <w:r w:rsidRPr="00E56E85">
              <w:rPr>
                <w:color w:val="000000"/>
                <w:sz w:val="22"/>
                <w:szCs w:val="22"/>
                <w:lang w:eastAsia="da-DK"/>
              </w:rPr>
              <w:t xml:space="preserve">Hændelig </w:t>
            </w:r>
            <w:proofErr w:type="spellStart"/>
            <w:r w:rsidRPr="00E56E85">
              <w:rPr>
                <w:color w:val="000000"/>
                <w:sz w:val="22"/>
                <w:szCs w:val="22"/>
                <w:lang w:eastAsia="da-DK"/>
              </w:rPr>
              <w:t>tilskade</w:t>
            </w:r>
            <w:r>
              <w:rPr>
                <w:color w:val="000000"/>
                <w:sz w:val="22"/>
                <w:szCs w:val="22"/>
                <w:lang w:eastAsia="da-DK"/>
              </w:rPr>
              <w:t>-</w:t>
            </w:r>
            <w:r w:rsidRPr="00E56E85">
              <w:rPr>
                <w:color w:val="000000"/>
                <w:sz w:val="22"/>
                <w:szCs w:val="22"/>
                <w:lang w:eastAsia="da-DK"/>
              </w:rPr>
              <w:t>komst</w:t>
            </w:r>
            <w:proofErr w:type="spellEnd"/>
            <w:r w:rsidRPr="00E56E85">
              <w:rPr>
                <w:color w:val="000000"/>
                <w:sz w:val="22"/>
                <w:szCs w:val="22"/>
                <w:lang w:eastAsia="da-DK"/>
              </w:rPr>
              <w:t>,</w:t>
            </w:r>
          </w:p>
          <w:p w:rsidR="00F8658D" w:rsidRPr="00E56E85" w:rsidRDefault="00F8658D" w:rsidP="00F8658D">
            <w:pPr>
              <w:rPr>
                <w:color w:val="000000"/>
                <w:sz w:val="22"/>
                <w:szCs w:val="22"/>
                <w:lang w:eastAsia="da-DK"/>
              </w:rPr>
            </w:pPr>
            <w:r w:rsidRPr="00E56E85">
              <w:rPr>
                <w:color w:val="000000"/>
                <w:sz w:val="22"/>
                <w:szCs w:val="22"/>
                <w:lang w:eastAsia="da-DK"/>
              </w:rPr>
              <w:t>fald</w:t>
            </w:r>
          </w:p>
        </w:tc>
        <w:tc>
          <w:tcPr>
            <w:tcW w:w="1333" w:type="dxa"/>
          </w:tcPr>
          <w:p w:rsidR="00F8658D" w:rsidRPr="00E56E85" w:rsidRDefault="00F8658D" w:rsidP="00F8658D">
            <w:pPr>
              <w:widowControl w:val="0"/>
              <w:autoSpaceDE w:val="0"/>
              <w:autoSpaceDN w:val="0"/>
              <w:adjustRightInd w:val="0"/>
              <w:ind w:left="-59"/>
              <w:rPr>
                <w:color w:val="000000"/>
                <w:sz w:val="22"/>
                <w:szCs w:val="22"/>
                <w:lang w:eastAsia="da-DK"/>
              </w:rPr>
            </w:pPr>
          </w:p>
        </w:tc>
        <w:tc>
          <w:tcPr>
            <w:tcW w:w="1333" w:type="dxa"/>
          </w:tcPr>
          <w:p w:rsidR="00F8658D" w:rsidRPr="00E56E85" w:rsidRDefault="00F8658D" w:rsidP="00F8658D">
            <w:pPr>
              <w:widowControl w:val="0"/>
              <w:autoSpaceDE w:val="0"/>
              <w:autoSpaceDN w:val="0"/>
              <w:adjustRightInd w:val="0"/>
              <w:rPr>
                <w:spacing w:val="-1"/>
                <w:w w:val="105"/>
                <w:sz w:val="22"/>
                <w:szCs w:val="22"/>
                <w:lang w:eastAsia="da-DK"/>
              </w:rPr>
            </w:pPr>
          </w:p>
        </w:tc>
        <w:tc>
          <w:tcPr>
            <w:tcW w:w="1728" w:type="dxa"/>
          </w:tcPr>
          <w:p w:rsidR="00F8658D" w:rsidRPr="00E56E85" w:rsidRDefault="00F8658D" w:rsidP="00F8658D">
            <w:pPr>
              <w:widowControl w:val="0"/>
              <w:autoSpaceDE w:val="0"/>
              <w:autoSpaceDN w:val="0"/>
              <w:adjustRightInd w:val="0"/>
              <w:rPr>
                <w:spacing w:val="-1"/>
                <w:w w:val="105"/>
                <w:sz w:val="22"/>
                <w:szCs w:val="22"/>
                <w:lang w:eastAsia="da-DK"/>
              </w:rPr>
            </w:pPr>
          </w:p>
        </w:tc>
      </w:tr>
    </w:tbl>
    <w:p w:rsidR="003D4727" w:rsidRPr="00E56E85" w:rsidRDefault="003D4727" w:rsidP="003D4727">
      <w:pPr>
        <w:widowControl w:val="0"/>
        <w:autoSpaceDE w:val="0"/>
        <w:autoSpaceDN w:val="0"/>
        <w:adjustRightInd w:val="0"/>
        <w:ind w:left="851"/>
        <w:rPr>
          <w:spacing w:val="-1"/>
          <w:w w:val="105"/>
          <w:sz w:val="24"/>
          <w:szCs w:val="24"/>
          <w:lang w:eastAsia="da-DK"/>
        </w:rPr>
      </w:pPr>
    </w:p>
    <w:p w:rsidR="003D4727" w:rsidRPr="00E56E85" w:rsidRDefault="003D4727" w:rsidP="00F616D2">
      <w:pPr>
        <w:ind w:left="851" w:right="-96"/>
        <w:rPr>
          <w:spacing w:val="-1"/>
          <w:w w:val="105"/>
          <w:sz w:val="22"/>
          <w:szCs w:val="22"/>
          <w:lang w:eastAsia="da-DK"/>
        </w:rPr>
      </w:pPr>
      <w:r w:rsidRPr="00E56E85">
        <w:rPr>
          <w:w w:val="105"/>
          <w:sz w:val="22"/>
          <w:szCs w:val="22"/>
          <w:lang w:eastAsia="da-DK"/>
        </w:rPr>
        <w:t>*</w:t>
      </w:r>
      <w:r>
        <w:rPr>
          <w:w w:val="105"/>
          <w:sz w:val="22"/>
          <w:szCs w:val="22"/>
          <w:lang w:eastAsia="da-DK"/>
        </w:rPr>
        <w:t xml:space="preserve"> </w:t>
      </w:r>
      <w:r w:rsidRPr="00E56E85">
        <w:rPr>
          <w:w w:val="105"/>
          <w:sz w:val="22"/>
          <w:szCs w:val="22"/>
          <w:lang w:eastAsia="da-DK"/>
        </w:rPr>
        <w:t xml:space="preserve">I visse tilfælde er der set forsinkede lokale allergiske reaktioner med tydelige tegn på inflammation. I sådanne tilfælde bør behandlingen med </w:t>
      </w:r>
      <w:proofErr w:type="spellStart"/>
      <w:r w:rsidRPr="00E56E85">
        <w:rPr>
          <w:w w:val="105"/>
          <w:sz w:val="22"/>
          <w:szCs w:val="22"/>
          <w:lang w:eastAsia="da-DK"/>
        </w:rPr>
        <w:t>buprenorphin</w:t>
      </w:r>
      <w:proofErr w:type="spellEnd"/>
      <w:r w:rsidRPr="00E56E85">
        <w:rPr>
          <w:w w:val="105"/>
          <w:sz w:val="22"/>
          <w:szCs w:val="22"/>
          <w:lang w:eastAsia="da-DK"/>
        </w:rPr>
        <w:t xml:space="preserve"> stoppes.</w:t>
      </w:r>
    </w:p>
    <w:p w:rsidR="003D4727" w:rsidRPr="00E56E85" w:rsidRDefault="003D4727" w:rsidP="003D4727">
      <w:pPr>
        <w:ind w:left="851"/>
        <w:rPr>
          <w:sz w:val="22"/>
          <w:szCs w:val="22"/>
          <w:lang w:eastAsia="da-DK"/>
        </w:rPr>
      </w:pPr>
      <w:r w:rsidRPr="00E56E85">
        <w:rPr>
          <w:sz w:val="22"/>
          <w:szCs w:val="22"/>
          <w:vertAlign w:val="superscript"/>
          <w:lang w:eastAsia="da-DK"/>
        </w:rPr>
        <w:t>1</w:t>
      </w:r>
      <w:r w:rsidRPr="00E56E85">
        <w:rPr>
          <w:sz w:val="22"/>
          <w:szCs w:val="22"/>
          <w:lang w:eastAsia="da-DK"/>
        </w:rPr>
        <w:t xml:space="preserve"> Inkluderer </w:t>
      </w:r>
      <w:proofErr w:type="spellStart"/>
      <w:r w:rsidRPr="00E56E85">
        <w:rPr>
          <w:sz w:val="22"/>
          <w:szCs w:val="22"/>
          <w:lang w:eastAsia="da-DK"/>
        </w:rPr>
        <w:t>erytem</w:t>
      </w:r>
      <w:proofErr w:type="spellEnd"/>
      <w:r w:rsidRPr="00E56E85">
        <w:rPr>
          <w:sz w:val="22"/>
          <w:szCs w:val="22"/>
          <w:lang w:eastAsia="da-DK"/>
        </w:rPr>
        <w:t xml:space="preserve"> på administrationsstedet, ​​ødem på administrationsstedet, kløe på administrationsstedet, udslæt på administrationsstedet.</w:t>
      </w:r>
    </w:p>
    <w:p w:rsidR="003D4727" w:rsidRPr="001A4319" w:rsidRDefault="003D4727" w:rsidP="003D4727">
      <w:pPr>
        <w:ind w:left="851"/>
        <w:rPr>
          <w:w w:val="105"/>
          <w:sz w:val="24"/>
          <w:szCs w:val="24"/>
          <w:lang w:eastAsia="da-DK"/>
        </w:rPr>
      </w:pPr>
    </w:p>
    <w:p w:rsidR="001614A8" w:rsidRPr="00D042A2" w:rsidRDefault="001614A8" w:rsidP="001614A8">
      <w:pPr>
        <w:ind w:left="851"/>
        <w:rPr>
          <w:sz w:val="24"/>
          <w:szCs w:val="24"/>
          <w:u w:val="single"/>
        </w:rPr>
      </w:pPr>
      <w:r w:rsidRPr="00C5754E">
        <w:t>Lægemiddel</w:t>
      </w:r>
      <w:r w:rsidRPr="00D042A2">
        <w:rPr>
          <w:sz w:val="24"/>
          <w:szCs w:val="24"/>
          <w:u w:val="single"/>
        </w:rPr>
        <w:t xml:space="preserve">afhængighed </w:t>
      </w:r>
    </w:p>
    <w:p w:rsidR="001614A8" w:rsidRPr="00C26082" w:rsidRDefault="001614A8" w:rsidP="001614A8">
      <w:pPr>
        <w:ind w:left="851"/>
        <w:rPr>
          <w:w w:val="105"/>
          <w:sz w:val="24"/>
          <w:szCs w:val="24"/>
          <w:lang w:eastAsia="da-DK"/>
        </w:rPr>
      </w:pPr>
      <w:r w:rsidRPr="00D042A2">
        <w:rPr>
          <w:sz w:val="24"/>
          <w:szCs w:val="24"/>
        </w:rPr>
        <w:t xml:space="preserve">Gentagen brug af </w:t>
      </w:r>
      <w:proofErr w:type="spellStart"/>
      <w:r>
        <w:rPr>
          <w:sz w:val="24"/>
          <w:szCs w:val="24"/>
        </w:rPr>
        <w:t>Buprenorphine</w:t>
      </w:r>
      <w:proofErr w:type="spellEnd"/>
      <w:r>
        <w:rPr>
          <w:sz w:val="24"/>
          <w:szCs w:val="24"/>
        </w:rPr>
        <w:t xml:space="preserve"> </w:t>
      </w:r>
      <w:r>
        <w:rPr>
          <w:color w:val="000000"/>
          <w:sz w:val="24"/>
          <w:szCs w:val="24"/>
          <w:lang w:eastAsia="da-DK"/>
        </w:rPr>
        <w:t>"</w:t>
      </w:r>
      <w:proofErr w:type="spellStart"/>
      <w:r>
        <w:rPr>
          <w:color w:val="000000"/>
          <w:sz w:val="24"/>
          <w:szCs w:val="24"/>
          <w:lang w:eastAsia="da-DK"/>
        </w:rPr>
        <w:t>Stada</w:t>
      </w:r>
      <w:proofErr w:type="spellEnd"/>
      <w:r>
        <w:rPr>
          <w:color w:val="000000"/>
          <w:sz w:val="24"/>
          <w:szCs w:val="24"/>
          <w:lang w:eastAsia="da-DK"/>
        </w:rPr>
        <w:t>"</w:t>
      </w:r>
      <w:r>
        <w:rPr>
          <w:sz w:val="24"/>
          <w:szCs w:val="24"/>
        </w:rPr>
        <w:t xml:space="preserve"> </w:t>
      </w:r>
      <w:r w:rsidRPr="00D042A2">
        <w:rPr>
          <w:sz w:val="24"/>
          <w:szCs w:val="24"/>
        </w:rPr>
        <w:t>kan føre til lægemiddelafhængighed</w:t>
      </w:r>
      <w:r>
        <w:rPr>
          <w:sz w:val="24"/>
          <w:szCs w:val="24"/>
        </w:rPr>
        <w:t>,</w:t>
      </w:r>
      <w:r w:rsidRPr="00D042A2">
        <w:rPr>
          <w:sz w:val="24"/>
          <w:szCs w:val="24"/>
        </w:rPr>
        <w:t xml:space="preserve"> selv ved terapeutiske doser. Risikoen for lægemiddelafhængighed kan variere afhængigt af patientens individuelle risikofaktorer, dosis og varighed af opioidbehandlingen (se pkt. 4.4).</w:t>
      </w:r>
    </w:p>
    <w:p w:rsidR="003D4727" w:rsidRPr="00797BFE" w:rsidRDefault="001614A8" w:rsidP="001614A8">
      <w:pPr>
        <w:ind w:left="851"/>
        <w:rPr>
          <w:w w:val="105"/>
          <w:sz w:val="24"/>
          <w:szCs w:val="24"/>
          <w:lang w:eastAsia="da-DK"/>
        </w:rPr>
      </w:pPr>
      <w:proofErr w:type="spellStart"/>
      <w:r w:rsidRPr="00797BFE">
        <w:rPr>
          <w:w w:val="105"/>
          <w:sz w:val="24"/>
          <w:szCs w:val="24"/>
          <w:lang w:eastAsia="da-DK"/>
        </w:rPr>
        <w:t>Buprenorphin</w:t>
      </w:r>
      <w:proofErr w:type="spellEnd"/>
      <w:r w:rsidR="003D4727" w:rsidRPr="00797BFE">
        <w:rPr>
          <w:w w:val="105"/>
          <w:sz w:val="24"/>
          <w:szCs w:val="24"/>
          <w:lang w:eastAsia="da-DK"/>
        </w:rPr>
        <w:t xml:space="preserve"> indebærer en lille risiko for fysisk afhængighed. Abstinenssymptomer efter </w:t>
      </w:r>
      <w:proofErr w:type="spellStart"/>
      <w:r w:rsidR="003D4727" w:rsidRPr="00797BFE">
        <w:rPr>
          <w:w w:val="105"/>
          <w:sz w:val="24"/>
          <w:szCs w:val="24"/>
          <w:lang w:eastAsia="da-DK"/>
        </w:rPr>
        <w:t>seponering</w:t>
      </w:r>
      <w:proofErr w:type="spellEnd"/>
      <w:r w:rsidR="003D4727" w:rsidRPr="00797BFE">
        <w:rPr>
          <w:w w:val="105"/>
          <w:sz w:val="24"/>
          <w:szCs w:val="24"/>
          <w:lang w:eastAsia="da-DK"/>
        </w:rPr>
        <w:t xml:space="preserve"> af </w:t>
      </w:r>
      <w:proofErr w:type="spellStart"/>
      <w:r w:rsidR="003D4727" w:rsidRPr="00797BFE">
        <w:rPr>
          <w:w w:val="105"/>
          <w:sz w:val="24"/>
          <w:szCs w:val="24"/>
          <w:lang w:eastAsia="da-DK"/>
        </w:rPr>
        <w:t>buprenorphin</w:t>
      </w:r>
      <w:proofErr w:type="spellEnd"/>
      <w:r w:rsidR="003D4727" w:rsidRPr="00797BFE">
        <w:rPr>
          <w:w w:val="105"/>
          <w:sz w:val="24"/>
          <w:szCs w:val="24"/>
          <w:lang w:eastAsia="da-DK"/>
        </w:rPr>
        <w:t xml:space="preserve"> er usandsynlige. Dette kan skyldes den meget langsomme dissociation af </w:t>
      </w:r>
      <w:proofErr w:type="spellStart"/>
      <w:r w:rsidR="003D4727" w:rsidRPr="00797BFE">
        <w:rPr>
          <w:w w:val="105"/>
          <w:sz w:val="24"/>
          <w:szCs w:val="24"/>
          <w:lang w:eastAsia="da-DK"/>
        </w:rPr>
        <w:t>buprenorphin</w:t>
      </w:r>
      <w:proofErr w:type="spellEnd"/>
      <w:r w:rsidR="003D4727" w:rsidRPr="00797BFE">
        <w:rPr>
          <w:w w:val="105"/>
          <w:sz w:val="24"/>
          <w:szCs w:val="24"/>
          <w:lang w:eastAsia="da-DK"/>
        </w:rPr>
        <w:t xml:space="preserve"> fra opioidreceptorerne og det gradvise fald i plasmakoncentrationen af </w:t>
      </w:r>
      <w:proofErr w:type="spellStart"/>
      <w:r w:rsidR="003D4727" w:rsidRPr="00797BFE">
        <w:rPr>
          <w:w w:val="105"/>
          <w:sz w:val="24"/>
          <w:szCs w:val="24"/>
          <w:lang w:eastAsia="da-DK"/>
        </w:rPr>
        <w:t>buprenorphin</w:t>
      </w:r>
      <w:proofErr w:type="spellEnd"/>
      <w:r w:rsidR="003D4727" w:rsidRPr="00797BFE">
        <w:rPr>
          <w:w w:val="105"/>
          <w:sz w:val="24"/>
          <w:szCs w:val="24"/>
          <w:lang w:eastAsia="da-DK"/>
        </w:rPr>
        <w:t xml:space="preserve"> (som regel over en periode på 30 timer efter fjernelse af sidste plaster). Efter langvarig brug af </w:t>
      </w:r>
      <w:proofErr w:type="spellStart"/>
      <w:r w:rsidR="003D4727" w:rsidRPr="00797BFE">
        <w:rPr>
          <w:w w:val="105"/>
          <w:sz w:val="24"/>
          <w:szCs w:val="24"/>
          <w:lang w:eastAsia="da-DK"/>
        </w:rPr>
        <w:t>buprenorphin</w:t>
      </w:r>
      <w:proofErr w:type="spellEnd"/>
      <w:r w:rsidR="003D4727" w:rsidRPr="00797BFE">
        <w:rPr>
          <w:w w:val="105"/>
          <w:sz w:val="24"/>
          <w:szCs w:val="24"/>
          <w:lang w:eastAsia="da-DK"/>
        </w:rPr>
        <w:t xml:space="preserve"> kan det dog ikke helt udelukkes, at der kan opstå de samme abstinenssymptomer som dem, der ses ved </w:t>
      </w:r>
      <w:proofErr w:type="spellStart"/>
      <w:r w:rsidR="003D4727" w:rsidRPr="00797BFE">
        <w:rPr>
          <w:w w:val="105"/>
          <w:sz w:val="24"/>
          <w:szCs w:val="24"/>
          <w:lang w:eastAsia="da-DK"/>
        </w:rPr>
        <w:t>seponering</w:t>
      </w:r>
      <w:proofErr w:type="spellEnd"/>
      <w:r w:rsidR="003D4727" w:rsidRPr="00797BFE">
        <w:rPr>
          <w:w w:val="105"/>
          <w:sz w:val="24"/>
          <w:szCs w:val="24"/>
          <w:lang w:eastAsia="da-DK"/>
        </w:rPr>
        <w:t xml:space="preserve"> af opioider. Disse symptomer omfatter agitation, angst, nervøsitet, søvnløshed, </w:t>
      </w:r>
      <w:proofErr w:type="spellStart"/>
      <w:r w:rsidR="003D4727" w:rsidRPr="00797BFE">
        <w:rPr>
          <w:w w:val="105"/>
          <w:sz w:val="24"/>
          <w:szCs w:val="24"/>
          <w:lang w:eastAsia="da-DK"/>
        </w:rPr>
        <w:t>hyperkinesi</w:t>
      </w:r>
      <w:proofErr w:type="spellEnd"/>
      <w:r w:rsidR="003D4727" w:rsidRPr="00797BFE">
        <w:rPr>
          <w:w w:val="105"/>
          <w:sz w:val="24"/>
          <w:szCs w:val="24"/>
          <w:lang w:eastAsia="da-DK"/>
        </w:rPr>
        <w:t xml:space="preserve">, </w:t>
      </w:r>
      <w:proofErr w:type="spellStart"/>
      <w:r w:rsidR="003D4727" w:rsidRPr="00797BFE">
        <w:rPr>
          <w:w w:val="105"/>
          <w:sz w:val="24"/>
          <w:szCs w:val="24"/>
          <w:lang w:eastAsia="da-DK"/>
        </w:rPr>
        <w:t>tremor</w:t>
      </w:r>
      <w:proofErr w:type="spellEnd"/>
      <w:r w:rsidR="003D4727" w:rsidRPr="00797BFE">
        <w:rPr>
          <w:w w:val="105"/>
          <w:sz w:val="24"/>
          <w:szCs w:val="24"/>
          <w:lang w:eastAsia="da-DK"/>
        </w:rPr>
        <w:t xml:space="preserve"> og </w:t>
      </w:r>
      <w:proofErr w:type="spellStart"/>
      <w:r w:rsidR="003D4727" w:rsidRPr="00797BFE">
        <w:rPr>
          <w:w w:val="105"/>
          <w:sz w:val="24"/>
          <w:szCs w:val="24"/>
          <w:lang w:eastAsia="da-DK"/>
        </w:rPr>
        <w:t>gastrointestinale</w:t>
      </w:r>
      <w:proofErr w:type="spellEnd"/>
      <w:r w:rsidR="003D4727" w:rsidRPr="00797BFE">
        <w:rPr>
          <w:w w:val="105"/>
          <w:sz w:val="24"/>
          <w:szCs w:val="24"/>
          <w:lang w:eastAsia="da-DK"/>
        </w:rPr>
        <w:t xml:space="preserve"> forstyrrelser.</w:t>
      </w:r>
    </w:p>
    <w:p w:rsidR="003D4727" w:rsidRPr="001A4319" w:rsidRDefault="003D4727" w:rsidP="003D4727">
      <w:pPr>
        <w:ind w:left="851"/>
        <w:rPr>
          <w:spacing w:val="-2"/>
          <w:sz w:val="24"/>
          <w:szCs w:val="24"/>
          <w:lang w:eastAsia="da-DK"/>
        </w:rPr>
      </w:pPr>
    </w:p>
    <w:p w:rsidR="003D4727" w:rsidRPr="001A4319" w:rsidRDefault="003D4727" w:rsidP="004C15B4">
      <w:pPr>
        <w:keepNext/>
        <w:ind w:left="851"/>
        <w:rPr>
          <w:sz w:val="24"/>
          <w:szCs w:val="24"/>
          <w:u w:val="single"/>
          <w:lang w:eastAsia="da-DK"/>
        </w:rPr>
      </w:pPr>
      <w:r w:rsidRPr="001A4319">
        <w:rPr>
          <w:sz w:val="24"/>
          <w:szCs w:val="24"/>
          <w:u w:val="single"/>
          <w:lang w:eastAsia="da-DK"/>
        </w:rPr>
        <w:t>Indberetning af formodede bivirkninger</w:t>
      </w:r>
    </w:p>
    <w:p w:rsidR="003D4727" w:rsidRDefault="003D4727" w:rsidP="003D4727">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C15B4">
        <w:rPr>
          <w:sz w:val="24"/>
          <w:szCs w:val="24"/>
          <w:lang w:eastAsia="da-DK"/>
        </w:rPr>
        <w:t>S</w:t>
      </w:r>
      <w:r>
        <w:rPr>
          <w:sz w:val="24"/>
          <w:szCs w:val="24"/>
          <w:lang w:eastAsia="da-DK"/>
        </w:rPr>
        <w:t>undhedsperson</w:t>
      </w:r>
      <w:r w:rsidR="004C15B4">
        <w:rPr>
          <w:sz w:val="24"/>
          <w:szCs w:val="24"/>
          <w:lang w:eastAsia="da-DK"/>
        </w:rPr>
        <w:t>er</w:t>
      </w:r>
      <w:r>
        <w:rPr>
          <w:sz w:val="24"/>
          <w:szCs w:val="24"/>
          <w:lang w:eastAsia="da-DK"/>
        </w:rPr>
        <w:t xml:space="preserve"> anmodes om at indberette alle formodede bivirkninger via:</w:t>
      </w:r>
    </w:p>
    <w:p w:rsidR="003D4727" w:rsidRDefault="003D4727" w:rsidP="003D4727">
      <w:pPr>
        <w:ind w:left="851"/>
        <w:rPr>
          <w:sz w:val="24"/>
          <w:szCs w:val="24"/>
          <w:lang w:eastAsia="da-DK"/>
        </w:rPr>
      </w:pPr>
    </w:p>
    <w:p w:rsidR="003D4727" w:rsidRDefault="003D4727" w:rsidP="003D4727">
      <w:pPr>
        <w:ind w:left="851"/>
        <w:rPr>
          <w:sz w:val="24"/>
          <w:szCs w:val="24"/>
          <w:lang w:eastAsia="da-DK"/>
        </w:rPr>
      </w:pPr>
      <w:r>
        <w:rPr>
          <w:sz w:val="24"/>
          <w:szCs w:val="24"/>
          <w:lang w:eastAsia="da-DK"/>
        </w:rPr>
        <w:t>Lægemiddelstyrelsen</w:t>
      </w:r>
    </w:p>
    <w:p w:rsidR="003D4727" w:rsidRDefault="003D4727" w:rsidP="003D4727">
      <w:pPr>
        <w:ind w:left="851"/>
        <w:rPr>
          <w:sz w:val="24"/>
          <w:szCs w:val="24"/>
          <w:lang w:eastAsia="da-DK"/>
        </w:rPr>
      </w:pPr>
      <w:r>
        <w:rPr>
          <w:sz w:val="24"/>
          <w:szCs w:val="24"/>
          <w:lang w:eastAsia="da-DK"/>
        </w:rPr>
        <w:t>Axel Heides Gade 1</w:t>
      </w:r>
    </w:p>
    <w:p w:rsidR="003D4727" w:rsidRDefault="003D4727" w:rsidP="003D4727">
      <w:pPr>
        <w:ind w:left="851"/>
        <w:rPr>
          <w:sz w:val="24"/>
          <w:szCs w:val="24"/>
          <w:lang w:eastAsia="da-DK"/>
        </w:rPr>
      </w:pPr>
      <w:r>
        <w:rPr>
          <w:sz w:val="24"/>
          <w:szCs w:val="24"/>
          <w:lang w:eastAsia="da-DK"/>
        </w:rPr>
        <w:t>DK-2300 København S</w:t>
      </w:r>
    </w:p>
    <w:p w:rsidR="003D4727" w:rsidRPr="00567E4A" w:rsidRDefault="003D4727" w:rsidP="003D4727">
      <w:pPr>
        <w:ind w:left="851"/>
        <w:rPr>
          <w:sz w:val="24"/>
          <w:szCs w:val="24"/>
          <w:lang w:eastAsia="da-DK"/>
        </w:rPr>
      </w:pPr>
      <w:r w:rsidRPr="00567E4A">
        <w:rPr>
          <w:sz w:val="24"/>
          <w:szCs w:val="24"/>
          <w:lang w:eastAsia="da-DK"/>
        </w:rPr>
        <w:t xml:space="preserve">Websted: </w:t>
      </w:r>
      <w:hyperlink r:id="rId8" w:history="1">
        <w:r w:rsidRPr="00567E4A">
          <w:rPr>
            <w:rStyle w:val="Hyperlink"/>
            <w:sz w:val="24"/>
            <w:lang w:eastAsia="da-DK"/>
          </w:rPr>
          <w:t>www.meldenbivirkning.dk</w:t>
        </w:r>
      </w:hyperlink>
    </w:p>
    <w:p w:rsidR="003D4727" w:rsidRPr="00567E4A" w:rsidRDefault="003D4727" w:rsidP="003D4727">
      <w:pPr>
        <w:pStyle w:val="Sidehoved"/>
        <w:tabs>
          <w:tab w:val="left" w:pos="851"/>
        </w:tabs>
        <w:ind w:left="851"/>
        <w:rPr>
          <w:szCs w:val="24"/>
        </w:rPr>
      </w:pPr>
    </w:p>
    <w:p w:rsidR="003D4727" w:rsidRPr="00104A6D" w:rsidRDefault="003D4727" w:rsidP="003D4727">
      <w:pPr>
        <w:tabs>
          <w:tab w:val="left" w:pos="851"/>
        </w:tabs>
        <w:ind w:left="851" w:hanging="851"/>
        <w:rPr>
          <w:b/>
          <w:sz w:val="24"/>
          <w:szCs w:val="24"/>
        </w:rPr>
      </w:pPr>
      <w:r w:rsidRPr="00C84483">
        <w:rPr>
          <w:b/>
          <w:sz w:val="24"/>
          <w:szCs w:val="24"/>
        </w:rPr>
        <w:t>4.9</w:t>
      </w:r>
      <w:r w:rsidRPr="00C84483">
        <w:rPr>
          <w:b/>
          <w:sz w:val="24"/>
          <w:szCs w:val="24"/>
        </w:rPr>
        <w:tab/>
        <w:t>Overdosering</w:t>
      </w:r>
    </w:p>
    <w:p w:rsidR="003D4727" w:rsidRPr="003353AF" w:rsidRDefault="003D4727" w:rsidP="003D4727">
      <w:pPr>
        <w:widowControl w:val="0"/>
        <w:autoSpaceDE w:val="0"/>
        <w:autoSpaceDN w:val="0"/>
        <w:adjustRightInd w:val="0"/>
        <w:ind w:left="851"/>
        <w:rPr>
          <w:sz w:val="24"/>
          <w:szCs w:val="24"/>
          <w:u w:val="single"/>
          <w:lang w:eastAsia="da-DK"/>
        </w:rPr>
      </w:pPr>
      <w:r w:rsidRPr="008E3035">
        <w:rPr>
          <w:sz w:val="24"/>
          <w:szCs w:val="24"/>
          <w:u w:val="single"/>
          <w:lang w:eastAsia="da-DK"/>
        </w:rPr>
        <w:t>Symptomer</w:t>
      </w:r>
    </w:p>
    <w:p w:rsidR="003D4727" w:rsidRPr="008E3035" w:rsidRDefault="003D4727" w:rsidP="003D4727">
      <w:pPr>
        <w:widowControl w:val="0"/>
        <w:autoSpaceDE w:val="0"/>
        <w:autoSpaceDN w:val="0"/>
        <w:adjustRightInd w:val="0"/>
        <w:ind w:left="851"/>
        <w:rPr>
          <w:spacing w:val="-1"/>
          <w:w w:val="105"/>
          <w:sz w:val="24"/>
          <w:szCs w:val="24"/>
          <w:lang w:eastAsia="da-DK"/>
        </w:rPr>
      </w:pPr>
      <w:r w:rsidRPr="008E3035">
        <w:rPr>
          <w:spacing w:val="-1"/>
          <w:w w:val="105"/>
          <w:sz w:val="24"/>
          <w:szCs w:val="24"/>
          <w:lang w:eastAsia="da-DK"/>
        </w:rPr>
        <w:t xml:space="preserve">Der må forventes symptomer svarende til dem, der ses med andre centralt virkende </w:t>
      </w:r>
      <w:proofErr w:type="spellStart"/>
      <w:r w:rsidRPr="008E3035">
        <w:rPr>
          <w:spacing w:val="-1"/>
          <w:w w:val="105"/>
          <w:sz w:val="24"/>
          <w:szCs w:val="24"/>
          <w:lang w:eastAsia="da-DK"/>
        </w:rPr>
        <w:t>analgetika</w:t>
      </w:r>
      <w:proofErr w:type="spellEnd"/>
      <w:r w:rsidRPr="008E3035">
        <w:rPr>
          <w:spacing w:val="-1"/>
          <w:w w:val="105"/>
          <w:sz w:val="24"/>
          <w:szCs w:val="24"/>
          <w:lang w:eastAsia="da-DK"/>
        </w:rPr>
        <w:t xml:space="preserve">. Disse omfatter respirationsdepression, sedation, døsighed, kvalme, opkastning, </w:t>
      </w:r>
      <w:proofErr w:type="spellStart"/>
      <w:r w:rsidRPr="008E3035">
        <w:rPr>
          <w:spacing w:val="-1"/>
          <w:w w:val="105"/>
          <w:sz w:val="24"/>
          <w:szCs w:val="24"/>
          <w:lang w:eastAsia="da-DK"/>
        </w:rPr>
        <w:t>kardiovaskulært</w:t>
      </w:r>
      <w:proofErr w:type="spellEnd"/>
      <w:r w:rsidRPr="008E3035">
        <w:rPr>
          <w:spacing w:val="-1"/>
          <w:w w:val="105"/>
          <w:sz w:val="24"/>
          <w:szCs w:val="24"/>
          <w:lang w:eastAsia="da-DK"/>
        </w:rPr>
        <w:t xml:space="preserve"> kollaps og markant </w:t>
      </w:r>
      <w:proofErr w:type="spellStart"/>
      <w:r w:rsidRPr="008E3035">
        <w:rPr>
          <w:spacing w:val="-1"/>
          <w:w w:val="105"/>
          <w:sz w:val="24"/>
          <w:szCs w:val="24"/>
          <w:lang w:eastAsia="da-DK"/>
        </w:rPr>
        <w:t>miosis</w:t>
      </w:r>
      <w:proofErr w:type="spellEnd"/>
      <w:r w:rsidRPr="008E3035">
        <w:rPr>
          <w:spacing w:val="-1"/>
          <w:w w:val="105"/>
          <w:sz w:val="24"/>
          <w:szCs w:val="24"/>
          <w:lang w:eastAsia="da-DK"/>
        </w:rPr>
        <w:t>.</w:t>
      </w:r>
    </w:p>
    <w:p w:rsidR="003D4727" w:rsidRDefault="003D4727" w:rsidP="003D4727">
      <w:pPr>
        <w:widowControl w:val="0"/>
        <w:autoSpaceDE w:val="0"/>
        <w:autoSpaceDN w:val="0"/>
        <w:adjustRightInd w:val="0"/>
        <w:ind w:left="851"/>
        <w:rPr>
          <w:i/>
          <w:sz w:val="24"/>
          <w:szCs w:val="24"/>
          <w:lang w:eastAsia="da-DK"/>
        </w:rPr>
      </w:pPr>
    </w:p>
    <w:p w:rsidR="003D4727" w:rsidRPr="003353AF" w:rsidRDefault="003D4727" w:rsidP="003D4727">
      <w:pPr>
        <w:widowControl w:val="0"/>
        <w:autoSpaceDE w:val="0"/>
        <w:autoSpaceDN w:val="0"/>
        <w:adjustRightInd w:val="0"/>
        <w:ind w:left="851"/>
        <w:rPr>
          <w:sz w:val="24"/>
          <w:szCs w:val="24"/>
          <w:u w:val="single"/>
          <w:lang w:eastAsia="da-DK"/>
        </w:rPr>
      </w:pPr>
      <w:r>
        <w:rPr>
          <w:sz w:val="24"/>
          <w:szCs w:val="24"/>
          <w:u w:val="single"/>
          <w:lang w:eastAsia="da-DK"/>
        </w:rPr>
        <w:t>Behandling</w:t>
      </w:r>
    </w:p>
    <w:p w:rsidR="003D4727" w:rsidRPr="008E3035" w:rsidRDefault="003D4727" w:rsidP="003D4727">
      <w:pPr>
        <w:widowControl w:val="0"/>
        <w:autoSpaceDE w:val="0"/>
        <w:autoSpaceDN w:val="0"/>
        <w:adjustRightInd w:val="0"/>
        <w:ind w:left="851"/>
        <w:rPr>
          <w:spacing w:val="-1"/>
          <w:w w:val="105"/>
          <w:sz w:val="24"/>
          <w:szCs w:val="24"/>
          <w:lang w:eastAsia="da-DK"/>
        </w:rPr>
      </w:pPr>
      <w:r w:rsidRPr="008E3035">
        <w:rPr>
          <w:spacing w:val="-1"/>
          <w:w w:val="105"/>
          <w:sz w:val="24"/>
          <w:szCs w:val="24"/>
          <w:lang w:eastAsia="da-DK"/>
        </w:rPr>
        <w:t xml:space="preserve">Alle depotplastre skal fjernes fra patientens hud. Der skal etableres og opretholdes frie luftveje, understøttet eller kontrolleret respiration efter behov og opretholdelse af passende kropstemperatur og væskebalance. Ilt, intravenøse væsker, </w:t>
      </w:r>
      <w:proofErr w:type="spellStart"/>
      <w:r w:rsidRPr="008E3035">
        <w:rPr>
          <w:spacing w:val="-1"/>
          <w:w w:val="105"/>
          <w:sz w:val="24"/>
          <w:szCs w:val="24"/>
          <w:lang w:eastAsia="da-DK"/>
        </w:rPr>
        <w:t>vasopressorer</w:t>
      </w:r>
      <w:proofErr w:type="spellEnd"/>
      <w:r w:rsidRPr="008E3035">
        <w:rPr>
          <w:spacing w:val="-1"/>
          <w:w w:val="105"/>
          <w:sz w:val="24"/>
          <w:szCs w:val="24"/>
          <w:lang w:eastAsia="da-DK"/>
        </w:rPr>
        <w:t xml:space="preserve"> og andre understøttende tiltag bør anvendes efter behov.</w:t>
      </w:r>
    </w:p>
    <w:p w:rsidR="003D4727" w:rsidRPr="003353AF" w:rsidRDefault="003D4727" w:rsidP="003D4727">
      <w:pPr>
        <w:widowControl w:val="0"/>
        <w:autoSpaceDE w:val="0"/>
        <w:autoSpaceDN w:val="0"/>
        <w:adjustRightInd w:val="0"/>
        <w:ind w:left="851"/>
        <w:rPr>
          <w:spacing w:val="-1"/>
          <w:w w:val="105"/>
          <w:sz w:val="24"/>
          <w:szCs w:val="24"/>
          <w:lang w:eastAsia="da-DK"/>
        </w:rPr>
      </w:pPr>
      <w:r w:rsidRPr="008E3035">
        <w:rPr>
          <w:spacing w:val="-1"/>
          <w:w w:val="105"/>
          <w:sz w:val="24"/>
          <w:szCs w:val="24"/>
          <w:lang w:eastAsia="da-DK"/>
        </w:rPr>
        <w:t xml:space="preserve">En specifik opioidantagonist, såsom </w:t>
      </w:r>
      <w:proofErr w:type="spellStart"/>
      <w:r w:rsidRPr="008E3035">
        <w:rPr>
          <w:spacing w:val="-1"/>
          <w:w w:val="105"/>
          <w:sz w:val="24"/>
          <w:szCs w:val="24"/>
          <w:lang w:eastAsia="da-DK"/>
        </w:rPr>
        <w:t>naloxon</w:t>
      </w:r>
      <w:proofErr w:type="spellEnd"/>
      <w:r w:rsidRPr="008E3035">
        <w:rPr>
          <w:spacing w:val="-1"/>
          <w:w w:val="105"/>
          <w:sz w:val="24"/>
          <w:szCs w:val="24"/>
          <w:lang w:eastAsia="da-DK"/>
        </w:rPr>
        <w:t xml:space="preserve">, kan modvirke </w:t>
      </w:r>
      <w:proofErr w:type="spellStart"/>
      <w:r w:rsidRPr="008E3035">
        <w:rPr>
          <w:spacing w:val="-1"/>
          <w:w w:val="105"/>
          <w:sz w:val="24"/>
          <w:szCs w:val="24"/>
          <w:lang w:eastAsia="da-DK"/>
        </w:rPr>
        <w:t>buprenorphins</w:t>
      </w:r>
      <w:proofErr w:type="spellEnd"/>
      <w:r w:rsidRPr="008E3035">
        <w:rPr>
          <w:spacing w:val="-1"/>
          <w:w w:val="105"/>
          <w:sz w:val="24"/>
          <w:szCs w:val="24"/>
          <w:lang w:eastAsia="da-DK"/>
        </w:rPr>
        <w:t xml:space="preserve"> virkninger,</w:t>
      </w:r>
      <w:r w:rsidRPr="008E3035">
        <w:rPr>
          <w:sz w:val="24"/>
          <w:szCs w:val="24"/>
          <w:lang w:eastAsia="da-DK"/>
        </w:rPr>
        <w:t xml:space="preserve"> </w:t>
      </w:r>
      <w:r w:rsidRPr="008E3035">
        <w:rPr>
          <w:spacing w:val="-1"/>
          <w:w w:val="105"/>
          <w:sz w:val="24"/>
          <w:szCs w:val="24"/>
          <w:lang w:eastAsia="da-DK"/>
        </w:rPr>
        <w:t xml:space="preserve">selvom </w:t>
      </w:r>
      <w:proofErr w:type="spellStart"/>
      <w:r w:rsidRPr="008E3035">
        <w:rPr>
          <w:spacing w:val="-1"/>
          <w:w w:val="105"/>
          <w:sz w:val="24"/>
          <w:szCs w:val="24"/>
          <w:lang w:eastAsia="da-DK"/>
        </w:rPr>
        <w:t>naloxon</w:t>
      </w:r>
      <w:proofErr w:type="spellEnd"/>
      <w:r w:rsidRPr="008E3035">
        <w:rPr>
          <w:spacing w:val="-1"/>
          <w:w w:val="105"/>
          <w:sz w:val="24"/>
          <w:szCs w:val="24"/>
          <w:lang w:eastAsia="da-DK"/>
        </w:rPr>
        <w:t xml:space="preserve"> kan være mindre effektiv til at ophæve </w:t>
      </w:r>
      <w:proofErr w:type="spellStart"/>
      <w:r w:rsidRPr="008E3035">
        <w:rPr>
          <w:spacing w:val="-1"/>
          <w:w w:val="105"/>
          <w:sz w:val="24"/>
          <w:szCs w:val="24"/>
          <w:lang w:eastAsia="da-DK"/>
        </w:rPr>
        <w:t>buprenorphins</w:t>
      </w:r>
      <w:proofErr w:type="spellEnd"/>
      <w:r w:rsidRPr="008E3035">
        <w:rPr>
          <w:spacing w:val="-1"/>
          <w:w w:val="105"/>
          <w:sz w:val="24"/>
          <w:szCs w:val="24"/>
          <w:lang w:eastAsia="da-DK"/>
        </w:rPr>
        <w:t xml:space="preserve"> virkning end andre µ-opioid-agonister. Behandling med kontinuerlig intravenøs </w:t>
      </w:r>
      <w:proofErr w:type="spellStart"/>
      <w:r w:rsidRPr="008E3035">
        <w:rPr>
          <w:spacing w:val="-1"/>
          <w:w w:val="105"/>
          <w:sz w:val="24"/>
          <w:szCs w:val="24"/>
          <w:lang w:eastAsia="da-DK"/>
        </w:rPr>
        <w:t>naloxon</w:t>
      </w:r>
      <w:proofErr w:type="spellEnd"/>
      <w:r w:rsidRPr="008E3035">
        <w:rPr>
          <w:spacing w:val="-1"/>
          <w:w w:val="105"/>
          <w:sz w:val="24"/>
          <w:szCs w:val="24"/>
          <w:lang w:eastAsia="da-DK"/>
        </w:rPr>
        <w:t xml:space="preserve"> bør begynde med de sædvanlige doser, men høje dosis kan være påkrævet.</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4.10</w:t>
      </w:r>
      <w:r w:rsidRPr="00C84483">
        <w:rPr>
          <w:b/>
          <w:sz w:val="24"/>
          <w:szCs w:val="24"/>
        </w:rPr>
        <w:tab/>
        <w:t>Udlevering</w:t>
      </w:r>
    </w:p>
    <w:p w:rsidR="003D4727" w:rsidRPr="00131BE6" w:rsidRDefault="003D4727" w:rsidP="003D4727">
      <w:pPr>
        <w:ind w:left="851"/>
        <w:rPr>
          <w:sz w:val="24"/>
          <w:szCs w:val="24"/>
        </w:rPr>
      </w:pPr>
      <w:r w:rsidRPr="00131BE6">
        <w:rPr>
          <w:sz w:val="24"/>
          <w:szCs w:val="24"/>
        </w:rPr>
        <w:t>A§4 (kopieringspligtigt)</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D4727" w:rsidRPr="00C84483" w:rsidRDefault="003D4727" w:rsidP="00A65FD5">
      <w:pPr>
        <w:tabs>
          <w:tab w:val="left" w:pos="851"/>
        </w:tabs>
        <w:rPr>
          <w:sz w:val="24"/>
          <w:szCs w:val="24"/>
        </w:rPr>
      </w:pPr>
    </w:p>
    <w:p w:rsidR="003D4727" w:rsidRPr="00C84483" w:rsidRDefault="003D4727" w:rsidP="003D472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65FD5" w:rsidRPr="00071BB3" w:rsidRDefault="00A65FD5" w:rsidP="00A65FD5">
      <w:pPr>
        <w:tabs>
          <w:tab w:val="left" w:pos="851"/>
        </w:tabs>
        <w:ind w:left="851" w:hanging="851"/>
        <w:rPr>
          <w:sz w:val="24"/>
          <w:szCs w:val="24"/>
          <w:lang w:bidi="da-DK"/>
        </w:rPr>
      </w:pPr>
      <w:r w:rsidRPr="00A65FD5">
        <w:rPr>
          <w:sz w:val="24"/>
          <w:szCs w:val="24"/>
        </w:rPr>
        <w:tab/>
      </w:r>
      <w:proofErr w:type="spellStart"/>
      <w:r w:rsidRPr="00A65FD5">
        <w:rPr>
          <w:sz w:val="24"/>
          <w:szCs w:val="24"/>
        </w:rPr>
        <w:t>Farmakoterapeutisk</w:t>
      </w:r>
      <w:proofErr w:type="spellEnd"/>
      <w:r w:rsidRPr="00A65FD5">
        <w:rPr>
          <w:sz w:val="24"/>
          <w:szCs w:val="24"/>
        </w:rPr>
        <w:t xml:space="preserve"> klassifikation</w:t>
      </w:r>
      <w:r>
        <w:rPr>
          <w:sz w:val="24"/>
          <w:szCs w:val="24"/>
        </w:rPr>
        <w:t xml:space="preserve">: </w:t>
      </w:r>
      <w:proofErr w:type="spellStart"/>
      <w:r w:rsidRPr="00071BB3">
        <w:rPr>
          <w:sz w:val="24"/>
          <w:szCs w:val="24"/>
          <w:lang w:bidi="da-DK"/>
        </w:rPr>
        <w:t>Analgetika</w:t>
      </w:r>
      <w:proofErr w:type="spellEnd"/>
      <w:r w:rsidRPr="00071BB3">
        <w:rPr>
          <w:sz w:val="24"/>
          <w:szCs w:val="24"/>
          <w:lang w:bidi="da-DK"/>
        </w:rPr>
        <w:t xml:space="preserve">, opioider, </w:t>
      </w:r>
      <w:proofErr w:type="spellStart"/>
      <w:r w:rsidRPr="00071BB3">
        <w:rPr>
          <w:sz w:val="24"/>
          <w:szCs w:val="24"/>
          <w:lang w:bidi="da-DK"/>
        </w:rPr>
        <w:t>oripavinderivater</w:t>
      </w:r>
      <w:proofErr w:type="spellEnd"/>
      <w:r w:rsidRPr="00071BB3">
        <w:rPr>
          <w:sz w:val="24"/>
          <w:szCs w:val="24"/>
          <w:lang w:bidi="da-DK"/>
        </w:rPr>
        <w:t>.</w:t>
      </w:r>
      <w:r>
        <w:rPr>
          <w:sz w:val="24"/>
          <w:szCs w:val="24"/>
          <w:lang w:bidi="da-DK"/>
        </w:rPr>
        <w:t xml:space="preserve"> </w:t>
      </w:r>
      <w:r w:rsidRPr="00071BB3">
        <w:rPr>
          <w:sz w:val="24"/>
          <w:szCs w:val="24"/>
          <w:lang w:bidi="da-DK"/>
        </w:rPr>
        <w:t>ATC-kode: N</w:t>
      </w:r>
      <w:r>
        <w:rPr>
          <w:sz w:val="24"/>
          <w:szCs w:val="24"/>
          <w:lang w:bidi="da-DK"/>
        </w:rPr>
        <w:t> </w:t>
      </w:r>
      <w:r w:rsidRPr="00071BB3">
        <w:rPr>
          <w:sz w:val="24"/>
          <w:szCs w:val="24"/>
          <w:lang w:bidi="da-DK"/>
        </w:rPr>
        <w:t>02</w:t>
      </w:r>
      <w:r>
        <w:rPr>
          <w:sz w:val="24"/>
          <w:szCs w:val="24"/>
          <w:lang w:bidi="da-DK"/>
        </w:rPr>
        <w:t xml:space="preserve"> </w:t>
      </w:r>
      <w:r w:rsidRPr="00071BB3">
        <w:rPr>
          <w:sz w:val="24"/>
          <w:szCs w:val="24"/>
          <w:lang w:bidi="da-DK"/>
        </w:rPr>
        <w:t>AE</w:t>
      </w:r>
      <w:r>
        <w:rPr>
          <w:sz w:val="24"/>
          <w:szCs w:val="24"/>
          <w:lang w:bidi="da-DK"/>
        </w:rPr>
        <w:t xml:space="preserve"> </w:t>
      </w:r>
      <w:r w:rsidRPr="00071BB3">
        <w:rPr>
          <w:sz w:val="24"/>
          <w:szCs w:val="24"/>
          <w:lang w:bidi="da-DK"/>
        </w:rPr>
        <w:t>01</w:t>
      </w:r>
      <w:r>
        <w:rPr>
          <w:sz w:val="24"/>
          <w:szCs w:val="24"/>
          <w:lang w:bidi="da-DK"/>
        </w:rPr>
        <w:t>.</w:t>
      </w:r>
    </w:p>
    <w:p w:rsidR="00A65FD5" w:rsidRDefault="00A65FD5" w:rsidP="003D4727">
      <w:pPr>
        <w:widowControl w:val="0"/>
        <w:autoSpaceDE w:val="0"/>
        <w:autoSpaceDN w:val="0"/>
        <w:adjustRightInd w:val="0"/>
        <w:ind w:left="851"/>
        <w:rPr>
          <w:spacing w:val="-1"/>
          <w:w w:val="105"/>
          <w:sz w:val="24"/>
          <w:szCs w:val="24"/>
          <w:lang w:eastAsia="da-DK"/>
        </w:rPr>
      </w:pPr>
    </w:p>
    <w:p w:rsidR="003D4727" w:rsidRPr="00071BB3" w:rsidRDefault="003D4727" w:rsidP="003D4727">
      <w:pPr>
        <w:widowControl w:val="0"/>
        <w:autoSpaceDE w:val="0"/>
        <w:autoSpaceDN w:val="0"/>
        <w:adjustRightInd w:val="0"/>
        <w:ind w:left="851"/>
        <w:rPr>
          <w:spacing w:val="-1"/>
          <w:w w:val="105"/>
          <w:sz w:val="24"/>
          <w:szCs w:val="24"/>
          <w:lang w:eastAsia="da-DK"/>
        </w:rPr>
      </w:pPr>
      <w:proofErr w:type="spellStart"/>
      <w:r w:rsidRPr="00071BB3">
        <w:rPr>
          <w:spacing w:val="-1"/>
          <w:w w:val="105"/>
          <w:sz w:val="24"/>
          <w:szCs w:val="24"/>
          <w:lang w:eastAsia="da-DK"/>
        </w:rPr>
        <w:t>Buprenorphin</w:t>
      </w:r>
      <w:proofErr w:type="spellEnd"/>
      <w:r w:rsidRPr="00071BB3">
        <w:rPr>
          <w:spacing w:val="-1"/>
          <w:w w:val="105"/>
          <w:sz w:val="24"/>
          <w:szCs w:val="24"/>
          <w:lang w:eastAsia="da-DK"/>
        </w:rPr>
        <w:t xml:space="preserve"> er en partiel opioidagonist med virkning på </w:t>
      </w:r>
      <w:proofErr w:type="spellStart"/>
      <w:r w:rsidRPr="00071BB3">
        <w:rPr>
          <w:spacing w:val="-1"/>
          <w:w w:val="105"/>
          <w:sz w:val="24"/>
          <w:szCs w:val="24"/>
          <w:lang w:eastAsia="da-DK"/>
        </w:rPr>
        <w:t>my</w:t>
      </w:r>
      <w:proofErr w:type="spellEnd"/>
      <w:r w:rsidRPr="00071BB3">
        <w:rPr>
          <w:spacing w:val="-1"/>
          <w:w w:val="105"/>
          <w:sz w:val="24"/>
          <w:szCs w:val="24"/>
          <w:lang w:eastAsia="da-DK"/>
        </w:rPr>
        <w:t>-opioidreceptoren. Den har også antagonistisk virkning på kappa-opioidreceptoren.</w:t>
      </w:r>
    </w:p>
    <w:p w:rsidR="003D4727" w:rsidRPr="00071BB3" w:rsidRDefault="003D4727" w:rsidP="003D4727">
      <w:pPr>
        <w:widowControl w:val="0"/>
        <w:autoSpaceDE w:val="0"/>
        <w:autoSpaceDN w:val="0"/>
        <w:adjustRightInd w:val="0"/>
        <w:ind w:left="851"/>
        <w:rPr>
          <w:spacing w:val="-1"/>
          <w:w w:val="105"/>
          <w:sz w:val="24"/>
          <w:szCs w:val="24"/>
          <w:lang w:eastAsia="da-DK"/>
        </w:rPr>
      </w:pPr>
    </w:p>
    <w:p w:rsidR="003D4727" w:rsidRPr="00071BB3" w:rsidRDefault="003D4727" w:rsidP="003D4727">
      <w:pPr>
        <w:widowControl w:val="0"/>
        <w:autoSpaceDE w:val="0"/>
        <w:autoSpaceDN w:val="0"/>
        <w:adjustRightInd w:val="0"/>
        <w:ind w:left="851"/>
        <w:rPr>
          <w:spacing w:val="-1"/>
          <w:w w:val="105"/>
          <w:sz w:val="24"/>
          <w:szCs w:val="24"/>
          <w:lang w:eastAsia="da-DK"/>
        </w:rPr>
      </w:pPr>
      <w:r w:rsidRPr="00071BB3">
        <w:rPr>
          <w:spacing w:val="-1"/>
          <w:w w:val="105"/>
          <w:sz w:val="24"/>
          <w:szCs w:val="24"/>
          <w:lang w:eastAsia="da-DK"/>
        </w:rPr>
        <w:t xml:space="preserve">Virkningen er påvist i syv </w:t>
      </w:r>
      <w:proofErr w:type="spellStart"/>
      <w:r w:rsidRPr="00071BB3">
        <w:rPr>
          <w:spacing w:val="-1"/>
          <w:w w:val="105"/>
          <w:sz w:val="24"/>
          <w:szCs w:val="24"/>
          <w:lang w:eastAsia="da-DK"/>
        </w:rPr>
        <w:t>pivotalstudier</w:t>
      </w:r>
      <w:proofErr w:type="spellEnd"/>
      <w:r w:rsidRPr="00071BB3">
        <w:rPr>
          <w:spacing w:val="-1"/>
          <w:w w:val="105"/>
          <w:sz w:val="24"/>
          <w:szCs w:val="24"/>
          <w:lang w:eastAsia="da-DK"/>
        </w:rPr>
        <w:t xml:space="preserve"> i fase III af op til 12 ugers varighed hos patienter med non-maligne smerter af forskellige ætiologier. Disse omfattede patienter med moderate og svære smerter som følge af slidgigt og rygsmerter. Der blev påvist klinisk signifikante fald i smertescoren med </w:t>
      </w:r>
      <w:proofErr w:type="spellStart"/>
      <w:r w:rsidRPr="00071BB3">
        <w:rPr>
          <w:spacing w:val="-1"/>
          <w:w w:val="105"/>
          <w:sz w:val="24"/>
          <w:szCs w:val="24"/>
          <w:lang w:eastAsia="da-DK"/>
        </w:rPr>
        <w:t>buprenorphin</w:t>
      </w:r>
      <w:proofErr w:type="spellEnd"/>
      <w:r w:rsidRPr="00071BB3">
        <w:rPr>
          <w:spacing w:val="-1"/>
          <w:w w:val="105"/>
          <w:sz w:val="24"/>
          <w:szCs w:val="24"/>
          <w:lang w:eastAsia="da-DK"/>
        </w:rPr>
        <w:t xml:space="preserve"> (cirka 3 point på BS-11-skalaen) og signifikant større smertekontrol end med placebo.</w:t>
      </w:r>
    </w:p>
    <w:p w:rsidR="003D4727" w:rsidRPr="00071BB3" w:rsidRDefault="003D4727" w:rsidP="003D4727">
      <w:pPr>
        <w:widowControl w:val="0"/>
        <w:autoSpaceDE w:val="0"/>
        <w:autoSpaceDN w:val="0"/>
        <w:adjustRightInd w:val="0"/>
        <w:ind w:left="851"/>
        <w:rPr>
          <w:spacing w:val="-1"/>
          <w:w w:val="105"/>
          <w:sz w:val="24"/>
          <w:szCs w:val="24"/>
          <w:lang w:eastAsia="da-DK"/>
        </w:rPr>
      </w:pPr>
    </w:p>
    <w:p w:rsidR="003D4727" w:rsidRPr="00071BB3" w:rsidRDefault="003D4727" w:rsidP="003D4727">
      <w:pPr>
        <w:widowControl w:val="0"/>
        <w:autoSpaceDE w:val="0"/>
        <w:autoSpaceDN w:val="0"/>
        <w:adjustRightInd w:val="0"/>
        <w:ind w:left="851"/>
        <w:rPr>
          <w:spacing w:val="-1"/>
          <w:w w:val="105"/>
          <w:sz w:val="24"/>
          <w:szCs w:val="24"/>
          <w:lang w:eastAsia="da-DK"/>
        </w:rPr>
      </w:pPr>
      <w:r w:rsidRPr="00071BB3">
        <w:rPr>
          <w:spacing w:val="-1"/>
          <w:w w:val="105"/>
          <w:sz w:val="24"/>
          <w:szCs w:val="24"/>
          <w:lang w:eastAsia="da-DK"/>
        </w:rPr>
        <w:t xml:space="preserve">Der er også udført et langvarigt </w:t>
      </w:r>
      <w:proofErr w:type="gramStart"/>
      <w:r w:rsidRPr="00071BB3">
        <w:rPr>
          <w:spacing w:val="-1"/>
          <w:w w:val="105"/>
          <w:sz w:val="24"/>
          <w:szCs w:val="24"/>
          <w:lang w:eastAsia="da-DK"/>
        </w:rPr>
        <w:t>open-label forlængelsesstudie</w:t>
      </w:r>
      <w:proofErr w:type="gramEnd"/>
      <w:r w:rsidRPr="00071BB3">
        <w:rPr>
          <w:spacing w:val="-1"/>
          <w:w w:val="105"/>
          <w:sz w:val="24"/>
          <w:szCs w:val="24"/>
          <w:lang w:eastAsia="da-DK"/>
        </w:rPr>
        <w:t xml:space="preserve"> (n=384) hos patienter med non-maligne smerter. Ved kronisk dosering blev smertekontrollen opretholdt i 6 måneder hos 63 % af patienterne, i 12 måneder hos 39 % af patienterne, i 18 måneder hos 13 % af patienterne og i 21 måneder hos 6 % af patienterne. Cirka 17 % blev stabiliseret på 5 mg-dosen, 35 % på 10 mg-dosen og 48 % på 20 mg-dosen.</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D4727" w:rsidRPr="008178E8" w:rsidRDefault="003D4727" w:rsidP="003D4727">
      <w:pPr>
        <w:widowControl w:val="0"/>
        <w:tabs>
          <w:tab w:val="left" w:pos="680"/>
        </w:tabs>
        <w:autoSpaceDE w:val="0"/>
        <w:autoSpaceDN w:val="0"/>
        <w:adjustRightInd w:val="0"/>
        <w:ind w:left="851"/>
        <w:rPr>
          <w:bCs/>
          <w:spacing w:val="-1"/>
          <w:w w:val="105"/>
          <w:sz w:val="24"/>
          <w:szCs w:val="24"/>
          <w:lang w:eastAsia="da-DK"/>
        </w:rPr>
      </w:pPr>
      <w:r w:rsidRPr="008178E8">
        <w:rPr>
          <w:spacing w:val="-1"/>
          <w:w w:val="105"/>
          <w:sz w:val="24"/>
          <w:szCs w:val="24"/>
          <w:lang w:eastAsia="da-DK"/>
        </w:rPr>
        <w:t xml:space="preserve">Der er tegn på </w:t>
      </w:r>
      <w:proofErr w:type="spellStart"/>
      <w:r w:rsidRPr="008178E8">
        <w:rPr>
          <w:spacing w:val="-1"/>
          <w:w w:val="105"/>
          <w:sz w:val="24"/>
          <w:szCs w:val="24"/>
          <w:lang w:eastAsia="da-DK"/>
        </w:rPr>
        <w:t>enterohepatisk</w:t>
      </w:r>
      <w:proofErr w:type="spellEnd"/>
      <w:r w:rsidRPr="008178E8">
        <w:rPr>
          <w:spacing w:val="-1"/>
          <w:w w:val="105"/>
          <w:sz w:val="24"/>
          <w:szCs w:val="24"/>
          <w:lang w:eastAsia="da-DK"/>
        </w:rPr>
        <w:t xml:space="preserve"> recirkulation.</w:t>
      </w:r>
    </w:p>
    <w:p w:rsidR="003D4727" w:rsidRPr="008178E8" w:rsidRDefault="003D4727" w:rsidP="003D4727">
      <w:pPr>
        <w:widowControl w:val="0"/>
        <w:tabs>
          <w:tab w:val="left" w:pos="680"/>
        </w:tabs>
        <w:autoSpaceDE w:val="0"/>
        <w:autoSpaceDN w:val="0"/>
        <w:adjustRightInd w:val="0"/>
        <w:ind w:left="851"/>
        <w:rPr>
          <w:bCs/>
          <w:spacing w:val="-1"/>
          <w:w w:val="105"/>
          <w:sz w:val="24"/>
          <w:szCs w:val="24"/>
          <w:lang w:eastAsia="da-DK"/>
        </w:rPr>
      </w:pP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r w:rsidRPr="008178E8">
        <w:rPr>
          <w:spacing w:val="-1"/>
          <w:w w:val="105"/>
          <w:sz w:val="24"/>
          <w:szCs w:val="24"/>
          <w:lang w:eastAsia="da-DK"/>
        </w:rPr>
        <w:t xml:space="preserve">Studier af ikke-drægtige og drægtige rotter har vist, at </w:t>
      </w:r>
      <w:proofErr w:type="spellStart"/>
      <w:r w:rsidRPr="008178E8">
        <w:rPr>
          <w:spacing w:val="-1"/>
          <w:w w:val="105"/>
          <w:sz w:val="24"/>
          <w:szCs w:val="24"/>
          <w:lang w:eastAsia="da-DK"/>
        </w:rPr>
        <w:t>buprenorphin</w:t>
      </w:r>
      <w:proofErr w:type="spellEnd"/>
      <w:r w:rsidRPr="008178E8">
        <w:rPr>
          <w:spacing w:val="-1"/>
          <w:w w:val="105"/>
          <w:sz w:val="24"/>
          <w:szCs w:val="24"/>
          <w:lang w:eastAsia="da-DK"/>
        </w:rPr>
        <w:t xml:space="preserve"> passerer blodhjerne- og placentabarrieren. Koncentrationerne i hjernen (som kun indeholdt </w:t>
      </w:r>
      <w:proofErr w:type="spellStart"/>
      <w:r w:rsidRPr="008178E8">
        <w:rPr>
          <w:spacing w:val="-1"/>
          <w:w w:val="105"/>
          <w:sz w:val="24"/>
          <w:szCs w:val="24"/>
          <w:lang w:eastAsia="da-DK"/>
        </w:rPr>
        <w:t>uomdannet</w:t>
      </w:r>
      <w:proofErr w:type="spellEnd"/>
      <w:r w:rsidRPr="008178E8">
        <w:rPr>
          <w:spacing w:val="-1"/>
          <w:w w:val="105"/>
          <w:sz w:val="24"/>
          <w:szCs w:val="24"/>
          <w:lang w:eastAsia="da-DK"/>
        </w:rPr>
        <w:t xml:space="preserve"> </w:t>
      </w:r>
      <w:proofErr w:type="spellStart"/>
      <w:r w:rsidRPr="008178E8">
        <w:rPr>
          <w:spacing w:val="-1"/>
          <w:w w:val="105"/>
          <w:sz w:val="24"/>
          <w:szCs w:val="24"/>
          <w:lang w:eastAsia="da-DK"/>
        </w:rPr>
        <w:t>buprenorphin</w:t>
      </w:r>
      <w:proofErr w:type="spellEnd"/>
      <w:r w:rsidRPr="008178E8">
        <w:rPr>
          <w:spacing w:val="-1"/>
          <w:w w:val="105"/>
          <w:sz w:val="24"/>
          <w:szCs w:val="24"/>
          <w:lang w:eastAsia="da-DK"/>
        </w:rPr>
        <w:t xml:space="preserve">) efter parenteral administration var 2-3 gange højere end efter oral administration. Efter intramuskulær eller oral administration akkumuleres </w:t>
      </w:r>
      <w:proofErr w:type="spellStart"/>
      <w:r w:rsidRPr="008178E8">
        <w:rPr>
          <w:spacing w:val="-1"/>
          <w:w w:val="105"/>
          <w:sz w:val="24"/>
          <w:szCs w:val="24"/>
          <w:lang w:eastAsia="da-DK"/>
        </w:rPr>
        <w:t>buprenorphin</w:t>
      </w:r>
      <w:proofErr w:type="spellEnd"/>
      <w:r w:rsidRPr="008178E8">
        <w:rPr>
          <w:spacing w:val="-1"/>
          <w:w w:val="105"/>
          <w:sz w:val="24"/>
          <w:szCs w:val="24"/>
          <w:lang w:eastAsia="da-DK"/>
        </w:rPr>
        <w:t xml:space="preserve"> tilsyneladende i det </w:t>
      </w:r>
      <w:proofErr w:type="spellStart"/>
      <w:r w:rsidRPr="008178E8">
        <w:rPr>
          <w:spacing w:val="-1"/>
          <w:w w:val="105"/>
          <w:sz w:val="24"/>
          <w:szCs w:val="24"/>
          <w:lang w:eastAsia="da-DK"/>
        </w:rPr>
        <w:t>føtale</w:t>
      </w:r>
      <w:proofErr w:type="spellEnd"/>
      <w:r w:rsidRPr="008178E8">
        <w:rPr>
          <w:spacing w:val="-1"/>
          <w:w w:val="105"/>
          <w:sz w:val="24"/>
          <w:szCs w:val="24"/>
          <w:lang w:eastAsia="da-DK"/>
        </w:rPr>
        <w:t xml:space="preserve"> </w:t>
      </w:r>
      <w:proofErr w:type="spellStart"/>
      <w:r w:rsidRPr="008178E8">
        <w:rPr>
          <w:spacing w:val="-1"/>
          <w:w w:val="105"/>
          <w:sz w:val="24"/>
          <w:szCs w:val="24"/>
          <w:lang w:eastAsia="da-DK"/>
        </w:rPr>
        <w:t>gastrointestinale</w:t>
      </w:r>
      <w:proofErr w:type="spellEnd"/>
      <w:r w:rsidRPr="008178E8">
        <w:rPr>
          <w:spacing w:val="-1"/>
          <w:w w:val="105"/>
          <w:sz w:val="24"/>
          <w:szCs w:val="24"/>
          <w:lang w:eastAsia="da-DK"/>
        </w:rPr>
        <w:t xml:space="preserve"> lumen – sandsynligvis som følge af galdeudskillelse, da den </w:t>
      </w:r>
      <w:proofErr w:type="spellStart"/>
      <w:r w:rsidRPr="008178E8">
        <w:rPr>
          <w:spacing w:val="-1"/>
          <w:w w:val="105"/>
          <w:sz w:val="24"/>
          <w:szCs w:val="24"/>
          <w:lang w:eastAsia="da-DK"/>
        </w:rPr>
        <w:t>enterohepatiske</w:t>
      </w:r>
      <w:proofErr w:type="spellEnd"/>
      <w:r w:rsidRPr="008178E8">
        <w:rPr>
          <w:spacing w:val="-1"/>
          <w:w w:val="105"/>
          <w:sz w:val="24"/>
          <w:szCs w:val="24"/>
          <w:lang w:eastAsia="da-DK"/>
        </w:rPr>
        <w:t xml:space="preserve"> cirkulation ikke er fuldt udviklet.</w:t>
      </w:r>
      <w:r w:rsidRPr="008178E8">
        <w:rPr>
          <w:b/>
          <w:color w:val="231E1F"/>
          <w:spacing w:val="-1"/>
          <w:w w:val="105"/>
          <w:sz w:val="24"/>
          <w:szCs w:val="24"/>
          <w:lang w:eastAsia="da-DK"/>
        </w:rPr>
        <w:t xml:space="preserve"> </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r w:rsidRPr="008178E8">
        <w:rPr>
          <w:color w:val="231E1F"/>
          <w:spacing w:val="-1"/>
          <w:w w:val="105"/>
          <w:sz w:val="24"/>
          <w:szCs w:val="24"/>
          <w:lang w:eastAsia="da-DK"/>
        </w:rPr>
        <w:t xml:space="preserve">Hvert depotplaster giver en konstant afgivelse af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i op til syv dage. </w:t>
      </w:r>
      <w:proofErr w:type="spellStart"/>
      <w:r w:rsidRPr="008178E8">
        <w:rPr>
          <w:color w:val="231E1F"/>
          <w:spacing w:val="-1"/>
          <w:w w:val="105"/>
          <w:sz w:val="24"/>
          <w:szCs w:val="24"/>
          <w:lang w:eastAsia="da-DK"/>
        </w:rPr>
        <w:t>Steady</w:t>
      </w:r>
      <w:proofErr w:type="spellEnd"/>
      <w:r w:rsidRPr="008178E8">
        <w:rPr>
          <w:color w:val="231E1F"/>
          <w:spacing w:val="-1"/>
          <w:w w:val="105"/>
          <w:sz w:val="24"/>
          <w:szCs w:val="24"/>
          <w:lang w:eastAsia="da-DK"/>
        </w:rPr>
        <w:t xml:space="preserve"> </w:t>
      </w:r>
      <w:proofErr w:type="spellStart"/>
      <w:r w:rsidRPr="008178E8">
        <w:rPr>
          <w:color w:val="231E1F"/>
          <w:spacing w:val="-1"/>
          <w:w w:val="105"/>
          <w:sz w:val="24"/>
          <w:szCs w:val="24"/>
          <w:lang w:eastAsia="da-DK"/>
        </w:rPr>
        <w:t>state</w:t>
      </w:r>
      <w:proofErr w:type="spellEnd"/>
      <w:r w:rsidRPr="008178E8">
        <w:rPr>
          <w:color w:val="231E1F"/>
          <w:spacing w:val="-1"/>
          <w:w w:val="105"/>
          <w:sz w:val="24"/>
          <w:szCs w:val="24"/>
          <w:lang w:eastAsia="da-DK"/>
        </w:rPr>
        <w:t xml:space="preserve"> opnås i løbet af den første applikation. </w:t>
      </w:r>
      <w:r w:rsidRPr="008178E8">
        <w:rPr>
          <w:sz w:val="24"/>
          <w:szCs w:val="24"/>
          <w:lang w:eastAsia="da-DK"/>
        </w:rPr>
        <w:t xml:space="preserve">Efter fjernelse af </w:t>
      </w:r>
      <w:proofErr w:type="spellStart"/>
      <w:r w:rsidRPr="008178E8">
        <w:rPr>
          <w:sz w:val="24"/>
          <w:szCs w:val="24"/>
          <w:lang w:eastAsia="da-DK"/>
        </w:rPr>
        <w:t>buprenorphin</w:t>
      </w:r>
      <w:proofErr w:type="spellEnd"/>
      <w:r w:rsidRPr="008178E8">
        <w:rPr>
          <w:sz w:val="24"/>
          <w:szCs w:val="24"/>
          <w:lang w:eastAsia="da-DK"/>
        </w:rPr>
        <w:t xml:space="preserve"> falder </w:t>
      </w:r>
      <w:proofErr w:type="spellStart"/>
      <w:r w:rsidRPr="008178E8">
        <w:rPr>
          <w:sz w:val="24"/>
          <w:szCs w:val="24"/>
          <w:lang w:eastAsia="da-DK"/>
        </w:rPr>
        <w:t>buprenorphinkoncentrationer</w:t>
      </w:r>
      <w:proofErr w:type="spellEnd"/>
      <w:r w:rsidRPr="008178E8">
        <w:rPr>
          <w:sz w:val="24"/>
          <w:szCs w:val="24"/>
          <w:lang w:eastAsia="da-DK"/>
        </w:rPr>
        <w:t xml:space="preserve"> med cirka 50 % på 12 timer (interval 10-24 timer).</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u w:val="single"/>
          <w:lang w:eastAsia="da-DK"/>
        </w:rPr>
      </w:pPr>
      <w:r>
        <w:rPr>
          <w:color w:val="231E1F"/>
          <w:spacing w:val="-1"/>
          <w:w w:val="105"/>
          <w:sz w:val="24"/>
          <w:szCs w:val="24"/>
          <w:u w:val="single"/>
          <w:lang w:eastAsia="da-DK"/>
        </w:rPr>
        <w:t>Absorption</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r w:rsidRPr="008178E8">
        <w:rPr>
          <w:sz w:val="24"/>
          <w:szCs w:val="24"/>
          <w:lang w:eastAsia="da-DK"/>
        </w:rPr>
        <w:t xml:space="preserve">Efter administration af </w:t>
      </w:r>
      <w:proofErr w:type="spellStart"/>
      <w:r w:rsidRPr="008178E8">
        <w:rPr>
          <w:sz w:val="24"/>
          <w:szCs w:val="24"/>
          <w:lang w:eastAsia="da-DK"/>
        </w:rPr>
        <w:t>buprenorphin</w:t>
      </w:r>
      <w:proofErr w:type="spellEnd"/>
      <w:r w:rsidRPr="008178E8">
        <w:rPr>
          <w:sz w:val="24"/>
          <w:szCs w:val="24"/>
          <w:lang w:eastAsia="da-DK"/>
        </w:rPr>
        <w:t xml:space="preserve"> diffunderer </w:t>
      </w:r>
      <w:proofErr w:type="spellStart"/>
      <w:r w:rsidRPr="008178E8">
        <w:rPr>
          <w:sz w:val="24"/>
          <w:szCs w:val="24"/>
          <w:lang w:eastAsia="da-DK"/>
        </w:rPr>
        <w:t>buprenorphin</w:t>
      </w:r>
      <w:proofErr w:type="spellEnd"/>
      <w:r w:rsidRPr="008178E8">
        <w:rPr>
          <w:sz w:val="24"/>
          <w:szCs w:val="24"/>
          <w:lang w:eastAsia="da-DK"/>
        </w:rPr>
        <w:t xml:space="preserve"> fra depotplastret og igennem huden.</w:t>
      </w:r>
      <w:r w:rsidRPr="008178E8">
        <w:rPr>
          <w:color w:val="231E1F"/>
          <w:spacing w:val="-1"/>
          <w:w w:val="105"/>
          <w:sz w:val="24"/>
          <w:szCs w:val="24"/>
          <w:lang w:eastAsia="da-DK"/>
        </w:rPr>
        <w:t xml:space="preserve"> </w:t>
      </w:r>
      <w:r w:rsidRPr="008178E8">
        <w:rPr>
          <w:w w:val="105"/>
          <w:sz w:val="24"/>
          <w:szCs w:val="24"/>
          <w:lang w:eastAsia="da-DK"/>
        </w:rPr>
        <w:t xml:space="preserve">I kliniske farmakologistudier var den gennemsnitlige tid til </w:t>
      </w:r>
      <w:proofErr w:type="spellStart"/>
      <w:r w:rsidRPr="008178E8">
        <w:rPr>
          <w:w w:val="105"/>
          <w:sz w:val="24"/>
          <w:szCs w:val="24"/>
          <w:lang w:eastAsia="da-DK"/>
        </w:rPr>
        <w:t>detekterbare</w:t>
      </w:r>
      <w:proofErr w:type="spellEnd"/>
      <w:r w:rsidRPr="008178E8">
        <w:rPr>
          <w:w w:val="105"/>
          <w:sz w:val="24"/>
          <w:szCs w:val="24"/>
          <w:lang w:eastAsia="da-DK"/>
        </w:rPr>
        <w:t xml:space="preserve"> </w:t>
      </w:r>
      <w:proofErr w:type="spellStart"/>
      <w:r w:rsidRPr="008178E8">
        <w:rPr>
          <w:w w:val="105"/>
          <w:sz w:val="24"/>
          <w:szCs w:val="24"/>
          <w:lang w:eastAsia="da-DK"/>
        </w:rPr>
        <w:t>buprenorphinkoncentrationer</w:t>
      </w:r>
      <w:proofErr w:type="spellEnd"/>
      <w:r w:rsidRPr="008178E8">
        <w:rPr>
          <w:w w:val="105"/>
          <w:sz w:val="24"/>
          <w:szCs w:val="24"/>
          <w:lang w:eastAsia="da-DK"/>
        </w:rPr>
        <w:t xml:space="preserve"> (25 picogram/ml) ved brug af </w:t>
      </w:r>
      <w:proofErr w:type="spellStart"/>
      <w:r w:rsidRPr="008178E8">
        <w:rPr>
          <w:w w:val="105"/>
          <w:sz w:val="24"/>
          <w:szCs w:val="24"/>
          <w:lang w:eastAsia="da-DK"/>
        </w:rPr>
        <w:t>buprenorphin</w:t>
      </w:r>
      <w:proofErr w:type="spellEnd"/>
      <w:r w:rsidRPr="008178E8">
        <w:rPr>
          <w:w w:val="105"/>
          <w:sz w:val="24"/>
          <w:szCs w:val="24"/>
          <w:lang w:eastAsia="da-DK"/>
        </w:rPr>
        <w:t xml:space="preserve"> 10 mikrogram/time cirka 17 timer.</w:t>
      </w:r>
      <w:r w:rsidRPr="008178E8">
        <w:rPr>
          <w:color w:val="231E1F"/>
          <w:spacing w:val="-1"/>
          <w:w w:val="105"/>
          <w:sz w:val="24"/>
          <w:szCs w:val="24"/>
          <w:lang w:eastAsia="da-DK"/>
        </w:rPr>
        <w:t xml:space="preserve"> Analyser af resterende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i depotplastrene efter 7 dages brug viser 15 % af den oprindeligt leverede mængde. Et studie af biotilgængeligheden i forbindelse med intravenøs administration bekræfter, at denne mængde absorberes systematisk. Koncentrationen af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er forholdsvis konstant i de 7 dage, hvor plastret bæres.</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1640A6" w:rsidRDefault="003D4727" w:rsidP="003D4727">
      <w:pPr>
        <w:widowControl w:val="0"/>
        <w:tabs>
          <w:tab w:val="left" w:pos="680"/>
        </w:tabs>
        <w:autoSpaceDE w:val="0"/>
        <w:autoSpaceDN w:val="0"/>
        <w:adjustRightInd w:val="0"/>
        <w:ind w:left="851"/>
        <w:rPr>
          <w:bCs/>
          <w:i/>
          <w:color w:val="231E1F"/>
          <w:spacing w:val="-1"/>
          <w:w w:val="105"/>
          <w:sz w:val="24"/>
          <w:szCs w:val="24"/>
          <w:lang w:eastAsia="da-DK"/>
        </w:rPr>
      </w:pPr>
      <w:r w:rsidRPr="00F8658D">
        <w:rPr>
          <w:color w:val="231E1F"/>
          <w:spacing w:val="-1"/>
          <w:w w:val="105"/>
          <w:sz w:val="24"/>
          <w:szCs w:val="24"/>
          <w:u w:val="single"/>
          <w:lang w:eastAsia="da-DK"/>
        </w:rPr>
        <w:t>Administrationssted</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r w:rsidRPr="008178E8">
        <w:rPr>
          <w:sz w:val="24"/>
          <w:szCs w:val="24"/>
          <w:lang w:eastAsia="da-DK"/>
        </w:rPr>
        <w:t xml:space="preserve">Et studie af raske forsøgsdeltagere viste, at den </w:t>
      </w:r>
      <w:proofErr w:type="spellStart"/>
      <w:r w:rsidRPr="008178E8">
        <w:rPr>
          <w:sz w:val="24"/>
          <w:szCs w:val="24"/>
          <w:lang w:eastAsia="da-DK"/>
        </w:rPr>
        <w:t>farmakokinetiske</w:t>
      </w:r>
      <w:proofErr w:type="spellEnd"/>
      <w:r w:rsidRPr="008178E8">
        <w:rPr>
          <w:sz w:val="24"/>
          <w:szCs w:val="24"/>
          <w:lang w:eastAsia="da-DK"/>
        </w:rPr>
        <w:t xml:space="preserve"> profil af </w:t>
      </w:r>
      <w:proofErr w:type="spellStart"/>
      <w:r w:rsidRPr="008178E8">
        <w:rPr>
          <w:sz w:val="24"/>
          <w:szCs w:val="24"/>
          <w:lang w:eastAsia="da-DK"/>
        </w:rPr>
        <w:t>buprenorphin</w:t>
      </w:r>
      <w:proofErr w:type="spellEnd"/>
      <w:r w:rsidRPr="008178E8">
        <w:rPr>
          <w:sz w:val="24"/>
          <w:szCs w:val="24"/>
          <w:lang w:eastAsia="da-DK"/>
        </w:rPr>
        <w:t xml:space="preserve"> afgivet fra </w:t>
      </w:r>
      <w:proofErr w:type="spellStart"/>
      <w:r w:rsidRPr="008178E8">
        <w:rPr>
          <w:sz w:val="24"/>
          <w:szCs w:val="24"/>
          <w:lang w:eastAsia="da-DK"/>
        </w:rPr>
        <w:t>buprenorphin</w:t>
      </w:r>
      <w:proofErr w:type="spellEnd"/>
      <w:r w:rsidRPr="008178E8">
        <w:rPr>
          <w:sz w:val="24"/>
          <w:szCs w:val="24"/>
          <w:lang w:eastAsia="da-DK"/>
        </w:rPr>
        <w:t>-plastret er den samme, når plastret placeres på den ydre overarm, den øvre del af brystet, den øvre del af ryggen eller på siden af brystet (</w:t>
      </w:r>
      <w:proofErr w:type="spellStart"/>
      <w:r w:rsidRPr="008178E8">
        <w:rPr>
          <w:sz w:val="24"/>
          <w:szCs w:val="24"/>
          <w:lang w:eastAsia="da-DK"/>
        </w:rPr>
        <w:t>midtaksillærlinjen</w:t>
      </w:r>
      <w:proofErr w:type="spellEnd"/>
      <w:r w:rsidRPr="008178E8">
        <w:rPr>
          <w:sz w:val="24"/>
          <w:szCs w:val="24"/>
          <w:lang w:eastAsia="da-DK"/>
        </w:rPr>
        <w:t xml:space="preserve">, 5. </w:t>
      </w:r>
      <w:proofErr w:type="spellStart"/>
      <w:r w:rsidRPr="008178E8">
        <w:rPr>
          <w:sz w:val="24"/>
          <w:szCs w:val="24"/>
          <w:lang w:eastAsia="da-DK"/>
        </w:rPr>
        <w:t>intercostale</w:t>
      </w:r>
      <w:proofErr w:type="spellEnd"/>
      <w:r w:rsidRPr="008178E8">
        <w:rPr>
          <w:sz w:val="24"/>
          <w:szCs w:val="24"/>
          <w:lang w:eastAsia="da-DK"/>
        </w:rPr>
        <w:t xml:space="preserve"> rum).</w:t>
      </w:r>
      <w:r w:rsidRPr="008178E8">
        <w:rPr>
          <w:color w:val="231E1F"/>
          <w:spacing w:val="-1"/>
          <w:w w:val="105"/>
          <w:sz w:val="24"/>
          <w:szCs w:val="24"/>
          <w:lang w:eastAsia="da-DK"/>
        </w:rPr>
        <w:t xml:space="preserve"> Absorptionen varierer i en vis udstrækning afhængigt af administrationsstedet, og eksponeringen er højst cirka 26 % højere ved administration på den øvre del af ryggen sammenlignet med administration på siden af brystet.</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r w:rsidRPr="008178E8">
        <w:rPr>
          <w:sz w:val="24"/>
          <w:szCs w:val="24"/>
          <w:lang w:eastAsia="da-DK"/>
        </w:rPr>
        <w:t xml:space="preserve">I et studie af raske forsøgsdeltagere, der gentagne gange fik sat </w:t>
      </w:r>
      <w:proofErr w:type="spellStart"/>
      <w:r w:rsidRPr="008178E8">
        <w:rPr>
          <w:sz w:val="24"/>
          <w:szCs w:val="24"/>
          <w:lang w:eastAsia="da-DK"/>
        </w:rPr>
        <w:t>buprenorphin</w:t>
      </w:r>
      <w:proofErr w:type="spellEnd"/>
      <w:r w:rsidRPr="008178E8">
        <w:rPr>
          <w:sz w:val="24"/>
          <w:szCs w:val="24"/>
          <w:lang w:eastAsia="da-DK"/>
        </w:rPr>
        <w:t>-depotplastre på det samme sted, blev der set en næsten fordoblet eksponering med en 14-dages hvileperiode.</w:t>
      </w:r>
      <w:r w:rsidRPr="008178E8">
        <w:rPr>
          <w:color w:val="231E1F"/>
          <w:spacing w:val="-1"/>
          <w:w w:val="105"/>
          <w:sz w:val="24"/>
          <w:szCs w:val="24"/>
          <w:lang w:eastAsia="da-DK"/>
        </w:rPr>
        <w:t xml:space="preserve"> Det anbefales derfor at skifte administrationssted og at undgå at sætte et nyt depotplaster på det samme hudområde i 3-4 uger.</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F616D2">
      <w:pPr>
        <w:tabs>
          <w:tab w:val="left" w:pos="680"/>
        </w:tabs>
        <w:autoSpaceDE w:val="0"/>
        <w:autoSpaceDN w:val="0"/>
        <w:adjustRightInd w:val="0"/>
        <w:ind w:left="851"/>
        <w:rPr>
          <w:bCs/>
          <w:color w:val="231E1F"/>
          <w:spacing w:val="-1"/>
          <w:w w:val="105"/>
          <w:sz w:val="24"/>
          <w:szCs w:val="24"/>
          <w:lang w:eastAsia="da-DK"/>
        </w:rPr>
      </w:pPr>
      <w:r w:rsidRPr="008178E8">
        <w:rPr>
          <w:color w:val="231E1F"/>
          <w:spacing w:val="-1"/>
          <w:w w:val="105"/>
          <w:sz w:val="24"/>
          <w:szCs w:val="24"/>
          <w:lang w:eastAsia="da-DK"/>
        </w:rPr>
        <w:t xml:space="preserve">I et studie af raske forsøgsdeltagere forårsagede brug af en varmepude direkte på depotplastret en forbigående stigning på 26-55 % i blodkoncentrationen af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Koncentrationerne vendte tilbage til normale niveauer i løbet af 5 timer efter fjernelse af varmekilden. Det frarådes derfor at bruge direkte varmekilder, såsom varmedunke, varmepuder eller varmetæpper, direkte på depotplastret. </w:t>
      </w:r>
      <w:r w:rsidRPr="008178E8">
        <w:rPr>
          <w:sz w:val="24"/>
          <w:szCs w:val="24"/>
          <w:lang w:eastAsia="da-DK"/>
        </w:rPr>
        <w:t xml:space="preserve">Brug af en varmepude på </w:t>
      </w:r>
      <w:proofErr w:type="spellStart"/>
      <w:r w:rsidRPr="008178E8">
        <w:rPr>
          <w:sz w:val="24"/>
          <w:szCs w:val="24"/>
          <w:lang w:eastAsia="da-DK"/>
        </w:rPr>
        <w:t>buprenorphin</w:t>
      </w:r>
      <w:proofErr w:type="spellEnd"/>
      <w:r w:rsidRPr="008178E8">
        <w:rPr>
          <w:sz w:val="24"/>
          <w:szCs w:val="24"/>
          <w:lang w:eastAsia="da-DK"/>
        </w:rPr>
        <w:t>-stedet umiddelbart efter fjernelse af depotplastret påvirkede ikke absorptionen fra huddepotet.</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r>
        <w:rPr>
          <w:color w:val="231E1F"/>
          <w:spacing w:val="-1"/>
          <w:w w:val="105"/>
          <w:sz w:val="24"/>
          <w:szCs w:val="24"/>
          <w:u w:val="single"/>
          <w:lang w:eastAsia="da-DK"/>
        </w:rPr>
        <w:t>Fordeling</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har en plasmaproteinbinding på cirka 96 %.</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4C15B4">
      <w:pPr>
        <w:tabs>
          <w:tab w:val="left" w:pos="680"/>
        </w:tabs>
        <w:autoSpaceDE w:val="0"/>
        <w:autoSpaceDN w:val="0"/>
        <w:adjustRightInd w:val="0"/>
        <w:ind w:left="851"/>
        <w:rPr>
          <w:bCs/>
          <w:color w:val="231E1F"/>
          <w:spacing w:val="-1"/>
          <w:w w:val="105"/>
          <w:sz w:val="24"/>
          <w:szCs w:val="24"/>
          <w:lang w:eastAsia="da-DK"/>
        </w:rPr>
      </w:pPr>
      <w:r w:rsidRPr="008178E8">
        <w:rPr>
          <w:color w:val="231E1F"/>
          <w:spacing w:val="-1"/>
          <w:w w:val="105"/>
          <w:sz w:val="24"/>
          <w:szCs w:val="24"/>
          <w:lang w:eastAsia="da-DK"/>
        </w:rPr>
        <w:t xml:space="preserve">Studier af intravenøst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har vist et stort fordelingsvolumen, hvilket tyder på omfattende fordeling af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I et studie af intravenøst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hos raske forsøgsdeltagere var fordelingsvolumen ved </w:t>
      </w:r>
      <w:proofErr w:type="spellStart"/>
      <w:r w:rsidRPr="008178E8">
        <w:rPr>
          <w:color w:val="231E1F"/>
          <w:spacing w:val="-1"/>
          <w:w w:val="105"/>
          <w:sz w:val="24"/>
          <w:szCs w:val="24"/>
          <w:lang w:eastAsia="da-DK"/>
        </w:rPr>
        <w:t>steady</w:t>
      </w:r>
      <w:proofErr w:type="spellEnd"/>
      <w:r w:rsidRPr="008178E8">
        <w:rPr>
          <w:color w:val="231E1F"/>
          <w:spacing w:val="-1"/>
          <w:w w:val="105"/>
          <w:sz w:val="24"/>
          <w:szCs w:val="24"/>
          <w:lang w:eastAsia="da-DK"/>
        </w:rPr>
        <w:t xml:space="preserve"> </w:t>
      </w:r>
      <w:proofErr w:type="spellStart"/>
      <w:r w:rsidRPr="008178E8">
        <w:rPr>
          <w:color w:val="231E1F"/>
          <w:spacing w:val="-1"/>
          <w:w w:val="105"/>
          <w:sz w:val="24"/>
          <w:szCs w:val="24"/>
          <w:lang w:eastAsia="da-DK"/>
        </w:rPr>
        <w:t>state</w:t>
      </w:r>
      <w:proofErr w:type="spellEnd"/>
      <w:r w:rsidRPr="008178E8">
        <w:rPr>
          <w:color w:val="231E1F"/>
          <w:spacing w:val="-1"/>
          <w:w w:val="105"/>
          <w:sz w:val="24"/>
          <w:szCs w:val="24"/>
          <w:lang w:eastAsia="da-DK"/>
        </w:rPr>
        <w:t xml:space="preserve"> 430 l, hvilket afspejler det aktive stofs store fordelingsvolumen og </w:t>
      </w:r>
      <w:proofErr w:type="spellStart"/>
      <w:r w:rsidRPr="008178E8">
        <w:rPr>
          <w:color w:val="231E1F"/>
          <w:spacing w:val="-1"/>
          <w:w w:val="105"/>
          <w:sz w:val="24"/>
          <w:szCs w:val="24"/>
          <w:lang w:eastAsia="da-DK"/>
        </w:rPr>
        <w:t>lipofilicitet</w:t>
      </w:r>
      <w:proofErr w:type="spellEnd"/>
      <w:r w:rsidRPr="008178E8">
        <w:rPr>
          <w:color w:val="231E1F"/>
          <w:spacing w:val="-1"/>
          <w:w w:val="105"/>
          <w:sz w:val="24"/>
          <w:szCs w:val="24"/>
          <w:lang w:eastAsia="da-DK"/>
        </w:rPr>
        <w:t>.</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r w:rsidRPr="008178E8">
        <w:rPr>
          <w:color w:val="231E1F"/>
          <w:spacing w:val="-1"/>
          <w:w w:val="105"/>
          <w:sz w:val="24"/>
          <w:szCs w:val="24"/>
          <w:lang w:eastAsia="da-DK"/>
        </w:rPr>
        <w:t xml:space="preserve">Efter intravenøs administration udskilles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og dets metabolitter i galden og fordeles i løbet af adskillige minutter i cerebrospinalvæsken. </w:t>
      </w:r>
      <w:proofErr w:type="spellStart"/>
      <w:r w:rsidRPr="008178E8">
        <w:rPr>
          <w:color w:val="231E1F"/>
          <w:spacing w:val="-1"/>
          <w:w w:val="105"/>
          <w:sz w:val="24"/>
          <w:szCs w:val="24"/>
          <w:lang w:eastAsia="da-DK"/>
        </w:rPr>
        <w:t>Buprenorphinkoncentrationerne</w:t>
      </w:r>
      <w:proofErr w:type="spellEnd"/>
      <w:r w:rsidRPr="008178E8">
        <w:rPr>
          <w:color w:val="231E1F"/>
          <w:spacing w:val="-1"/>
          <w:w w:val="105"/>
          <w:sz w:val="24"/>
          <w:szCs w:val="24"/>
          <w:lang w:eastAsia="da-DK"/>
        </w:rPr>
        <w:t xml:space="preserve"> i cerebrospinalvæsken er tilsyneladende cirka 15 % til 25 % af de aktuelle plasmakoncentrationer.</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r w:rsidRPr="008178E8">
        <w:rPr>
          <w:color w:val="231E1F"/>
          <w:spacing w:val="-1"/>
          <w:w w:val="105"/>
          <w:sz w:val="24"/>
          <w:szCs w:val="24"/>
          <w:u w:val="single"/>
          <w:lang w:eastAsia="da-DK"/>
        </w:rPr>
        <w:t>B</w:t>
      </w:r>
      <w:r>
        <w:rPr>
          <w:color w:val="231E1F"/>
          <w:spacing w:val="-1"/>
          <w:w w:val="105"/>
          <w:sz w:val="24"/>
          <w:szCs w:val="24"/>
          <w:u w:val="single"/>
          <w:lang w:eastAsia="da-DK"/>
        </w:rPr>
        <w:t>iotransformation og elimination</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roofErr w:type="spellStart"/>
      <w:r w:rsidRPr="008178E8">
        <w:rPr>
          <w:sz w:val="24"/>
          <w:szCs w:val="24"/>
          <w:lang w:eastAsia="da-DK"/>
        </w:rPr>
        <w:t>Buprenorphins</w:t>
      </w:r>
      <w:proofErr w:type="spellEnd"/>
      <w:r w:rsidRPr="008178E8">
        <w:rPr>
          <w:sz w:val="24"/>
          <w:szCs w:val="24"/>
          <w:lang w:eastAsia="da-DK"/>
        </w:rPr>
        <w:t xml:space="preserve"> metabolisme i huden efter administration af </w:t>
      </w:r>
      <w:proofErr w:type="spellStart"/>
      <w:r w:rsidRPr="008178E8">
        <w:rPr>
          <w:sz w:val="24"/>
          <w:szCs w:val="24"/>
          <w:lang w:eastAsia="da-DK"/>
        </w:rPr>
        <w:t>buprenorphin</w:t>
      </w:r>
      <w:proofErr w:type="spellEnd"/>
      <w:r w:rsidRPr="008178E8">
        <w:rPr>
          <w:sz w:val="24"/>
          <w:szCs w:val="24"/>
          <w:lang w:eastAsia="da-DK"/>
        </w:rPr>
        <w:t xml:space="preserve"> er ubetydelig.</w:t>
      </w:r>
      <w:r w:rsidRPr="008178E8">
        <w:rPr>
          <w:color w:val="231E1F"/>
          <w:spacing w:val="-1"/>
          <w:w w:val="105"/>
          <w:sz w:val="24"/>
          <w:szCs w:val="24"/>
          <w:lang w:eastAsia="da-DK"/>
        </w:rPr>
        <w:t xml:space="preserve"> </w:t>
      </w:r>
      <w:r w:rsidRPr="008178E8">
        <w:rPr>
          <w:color w:val="231E1F"/>
          <w:spacing w:val="-1"/>
          <w:w w:val="105"/>
          <w:sz w:val="24"/>
          <w:szCs w:val="24"/>
          <w:lang w:eastAsia="da-DK"/>
        </w:rPr>
        <w:lastRenderedPageBreak/>
        <w:t xml:space="preserve">Efter </w:t>
      </w:r>
      <w:proofErr w:type="spellStart"/>
      <w:r w:rsidRPr="008178E8">
        <w:rPr>
          <w:color w:val="231E1F"/>
          <w:spacing w:val="-1"/>
          <w:w w:val="105"/>
          <w:sz w:val="24"/>
          <w:szCs w:val="24"/>
          <w:lang w:eastAsia="da-DK"/>
        </w:rPr>
        <w:t>transdermal</w:t>
      </w:r>
      <w:proofErr w:type="spellEnd"/>
      <w:r w:rsidRPr="008178E8">
        <w:rPr>
          <w:color w:val="231E1F"/>
          <w:spacing w:val="-1"/>
          <w:w w:val="105"/>
          <w:sz w:val="24"/>
          <w:szCs w:val="24"/>
          <w:lang w:eastAsia="da-DK"/>
        </w:rPr>
        <w:t xml:space="preserve"> administration elimineres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via </w:t>
      </w:r>
      <w:proofErr w:type="spellStart"/>
      <w:r w:rsidRPr="008178E8">
        <w:rPr>
          <w:color w:val="231E1F"/>
          <w:spacing w:val="-1"/>
          <w:w w:val="105"/>
          <w:sz w:val="24"/>
          <w:szCs w:val="24"/>
          <w:lang w:eastAsia="da-DK"/>
        </w:rPr>
        <w:t>hepatisk</w:t>
      </w:r>
      <w:proofErr w:type="spellEnd"/>
      <w:r w:rsidRPr="008178E8">
        <w:rPr>
          <w:color w:val="231E1F"/>
          <w:spacing w:val="-1"/>
          <w:w w:val="105"/>
          <w:sz w:val="24"/>
          <w:szCs w:val="24"/>
          <w:lang w:eastAsia="da-DK"/>
        </w:rPr>
        <w:t xml:space="preserve"> metabolisme med efterfølgende udskillelse af opløselige metabolitter via galden og nyrerne. Den </w:t>
      </w:r>
      <w:proofErr w:type="spellStart"/>
      <w:r w:rsidRPr="008178E8">
        <w:rPr>
          <w:color w:val="231E1F"/>
          <w:spacing w:val="-1"/>
          <w:w w:val="105"/>
          <w:sz w:val="24"/>
          <w:szCs w:val="24"/>
          <w:lang w:eastAsia="da-DK"/>
        </w:rPr>
        <w:t>hepatiske</w:t>
      </w:r>
      <w:proofErr w:type="spellEnd"/>
      <w:r w:rsidRPr="008178E8">
        <w:rPr>
          <w:color w:val="231E1F"/>
          <w:spacing w:val="-1"/>
          <w:w w:val="105"/>
          <w:sz w:val="24"/>
          <w:szCs w:val="24"/>
          <w:lang w:eastAsia="da-DK"/>
        </w:rPr>
        <w:t xml:space="preserve"> metabolisme via CYP3A4- og UGT1A1/1A3-enzymer resulterer i to primære metabolitter, hhv. </w:t>
      </w:r>
      <w:proofErr w:type="spellStart"/>
      <w:r w:rsidRPr="008178E8">
        <w:rPr>
          <w:color w:val="231E1F"/>
          <w:spacing w:val="-1"/>
          <w:w w:val="105"/>
          <w:sz w:val="24"/>
          <w:szCs w:val="24"/>
          <w:lang w:eastAsia="da-DK"/>
        </w:rPr>
        <w:t>norbuprenorphin</w:t>
      </w:r>
      <w:proofErr w:type="spellEnd"/>
      <w:r w:rsidRPr="008178E8">
        <w:rPr>
          <w:color w:val="231E1F"/>
          <w:spacing w:val="-1"/>
          <w:w w:val="105"/>
          <w:sz w:val="24"/>
          <w:szCs w:val="24"/>
          <w:lang w:eastAsia="da-DK"/>
        </w:rPr>
        <w:t xml:space="preserve"> og buprenorphin-3-O-glucuronid. </w:t>
      </w:r>
      <w:proofErr w:type="spellStart"/>
      <w:r w:rsidRPr="008178E8">
        <w:rPr>
          <w:color w:val="231E1F"/>
          <w:spacing w:val="-1"/>
          <w:w w:val="105"/>
          <w:sz w:val="24"/>
          <w:szCs w:val="24"/>
          <w:lang w:eastAsia="da-DK"/>
        </w:rPr>
        <w:t>Norbuprenorphin</w:t>
      </w:r>
      <w:proofErr w:type="spellEnd"/>
      <w:r w:rsidRPr="008178E8">
        <w:rPr>
          <w:color w:val="231E1F"/>
          <w:spacing w:val="-1"/>
          <w:w w:val="105"/>
          <w:sz w:val="24"/>
          <w:szCs w:val="24"/>
          <w:lang w:eastAsia="da-DK"/>
        </w:rPr>
        <w:t xml:space="preserve"> </w:t>
      </w:r>
      <w:proofErr w:type="spellStart"/>
      <w:r w:rsidRPr="008178E8">
        <w:rPr>
          <w:color w:val="231E1F"/>
          <w:spacing w:val="-1"/>
          <w:w w:val="105"/>
          <w:sz w:val="24"/>
          <w:szCs w:val="24"/>
          <w:lang w:eastAsia="da-DK"/>
        </w:rPr>
        <w:t>glukuronideres</w:t>
      </w:r>
      <w:proofErr w:type="spellEnd"/>
      <w:r w:rsidRPr="008178E8">
        <w:rPr>
          <w:color w:val="231E1F"/>
          <w:spacing w:val="-1"/>
          <w:w w:val="105"/>
          <w:sz w:val="24"/>
          <w:szCs w:val="24"/>
          <w:lang w:eastAsia="da-DK"/>
        </w:rPr>
        <w:t xml:space="preserve"> inden elimination.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 xml:space="preserve"> elimineres også via fæces. I et studie af postoperative patienter var </w:t>
      </w:r>
      <w:proofErr w:type="spellStart"/>
      <w:r w:rsidRPr="008178E8">
        <w:rPr>
          <w:color w:val="231E1F"/>
          <w:spacing w:val="-1"/>
          <w:w w:val="105"/>
          <w:sz w:val="24"/>
          <w:szCs w:val="24"/>
          <w:lang w:eastAsia="da-DK"/>
        </w:rPr>
        <w:t>buprenorphins</w:t>
      </w:r>
      <w:proofErr w:type="spellEnd"/>
      <w:r w:rsidRPr="008178E8">
        <w:rPr>
          <w:color w:val="231E1F"/>
          <w:spacing w:val="-1"/>
          <w:w w:val="105"/>
          <w:sz w:val="24"/>
          <w:szCs w:val="24"/>
          <w:lang w:eastAsia="da-DK"/>
        </w:rPr>
        <w:t xml:space="preserve"> totale elimination cirka 55 l/time.</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roofErr w:type="spellStart"/>
      <w:r w:rsidRPr="008178E8">
        <w:rPr>
          <w:color w:val="231E1F"/>
          <w:spacing w:val="-1"/>
          <w:w w:val="105"/>
          <w:sz w:val="24"/>
          <w:szCs w:val="24"/>
          <w:lang w:eastAsia="da-DK"/>
        </w:rPr>
        <w:t>Norbuprenorphin</w:t>
      </w:r>
      <w:proofErr w:type="spellEnd"/>
      <w:r w:rsidRPr="008178E8">
        <w:rPr>
          <w:color w:val="231E1F"/>
          <w:spacing w:val="-1"/>
          <w:w w:val="105"/>
          <w:sz w:val="24"/>
          <w:szCs w:val="24"/>
          <w:lang w:eastAsia="da-DK"/>
        </w:rPr>
        <w:t xml:space="preserve"> er den eneste kendte aktive metabolit af </w:t>
      </w:r>
      <w:proofErr w:type="spellStart"/>
      <w:r w:rsidRPr="008178E8">
        <w:rPr>
          <w:color w:val="231E1F"/>
          <w:spacing w:val="-1"/>
          <w:w w:val="105"/>
          <w:sz w:val="24"/>
          <w:szCs w:val="24"/>
          <w:lang w:eastAsia="da-DK"/>
        </w:rPr>
        <w:t>buprenorphin</w:t>
      </w:r>
      <w:proofErr w:type="spellEnd"/>
      <w:r w:rsidRPr="008178E8">
        <w:rPr>
          <w:color w:val="231E1F"/>
          <w:spacing w:val="-1"/>
          <w:w w:val="105"/>
          <w:sz w:val="24"/>
          <w:szCs w:val="24"/>
          <w:lang w:eastAsia="da-DK"/>
        </w:rPr>
        <w:t>.</w:t>
      </w: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
    <w:p w:rsidR="003D4727" w:rsidRPr="008178E8" w:rsidRDefault="003D4727" w:rsidP="003D4727">
      <w:pPr>
        <w:widowControl w:val="0"/>
        <w:tabs>
          <w:tab w:val="left" w:pos="680"/>
        </w:tabs>
        <w:autoSpaceDE w:val="0"/>
        <w:autoSpaceDN w:val="0"/>
        <w:adjustRightInd w:val="0"/>
        <w:ind w:left="851"/>
        <w:rPr>
          <w:bCs/>
          <w:color w:val="231E1F"/>
          <w:spacing w:val="-1"/>
          <w:w w:val="105"/>
          <w:sz w:val="24"/>
          <w:szCs w:val="24"/>
          <w:lang w:eastAsia="da-DK"/>
        </w:rPr>
      </w:pPr>
      <w:proofErr w:type="spellStart"/>
      <w:r w:rsidRPr="008178E8">
        <w:rPr>
          <w:color w:val="231E1F"/>
          <w:spacing w:val="-1"/>
          <w:w w:val="105"/>
          <w:sz w:val="24"/>
          <w:szCs w:val="24"/>
          <w:u w:val="single"/>
          <w:lang w:eastAsia="da-DK"/>
        </w:rPr>
        <w:t>Buprenorphins</w:t>
      </w:r>
      <w:proofErr w:type="spellEnd"/>
      <w:r w:rsidRPr="008178E8">
        <w:rPr>
          <w:color w:val="231E1F"/>
          <w:spacing w:val="-1"/>
          <w:w w:val="105"/>
          <w:sz w:val="24"/>
          <w:szCs w:val="24"/>
          <w:u w:val="single"/>
          <w:lang w:eastAsia="da-DK"/>
        </w:rPr>
        <w:t xml:space="preserve"> indvirkning på farmakokinetikken af andre aktive stoffe</w:t>
      </w:r>
      <w:r>
        <w:rPr>
          <w:color w:val="231E1F"/>
          <w:spacing w:val="-1"/>
          <w:w w:val="105"/>
          <w:sz w:val="24"/>
          <w:szCs w:val="24"/>
          <w:u w:val="single"/>
          <w:lang w:eastAsia="da-DK"/>
        </w:rPr>
        <w:t>r</w:t>
      </w:r>
    </w:p>
    <w:p w:rsidR="003D4727" w:rsidRPr="00FE49A5" w:rsidRDefault="003D4727" w:rsidP="003D4727">
      <w:pPr>
        <w:widowControl w:val="0"/>
        <w:tabs>
          <w:tab w:val="left" w:pos="680"/>
        </w:tabs>
        <w:autoSpaceDE w:val="0"/>
        <w:autoSpaceDN w:val="0"/>
        <w:adjustRightInd w:val="0"/>
        <w:ind w:left="851"/>
        <w:rPr>
          <w:color w:val="231E1F"/>
          <w:spacing w:val="-1"/>
          <w:w w:val="105"/>
          <w:sz w:val="24"/>
          <w:szCs w:val="24"/>
          <w:lang w:eastAsia="da-DK"/>
        </w:rPr>
      </w:pPr>
      <w:r w:rsidRPr="008178E8">
        <w:rPr>
          <w:sz w:val="24"/>
          <w:szCs w:val="24"/>
          <w:lang w:eastAsia="da-DK"/>
        </w:rPr>
        <w:t xml:space="preserve">Baseret på in </w:t>
      </w:r>
      <w:proofErr w:type="spellStart"/>
      <w:r w:rsidRPr="008178E8">
        <w:rPr>
          <w:sz w:val="24"/>
          <w:szCs w:val="24"/>
          <w:lang w:eastAsia="da-DK"/>
        </w:rPr>
        <w:t>vitro</w:t>
      </w:r>
      <w:proofErr w:type="spellEnd"/>
      <w:r w:rsidRPr="008178E8">
        <w:rPr>
          <w:sz w:val="24"/>
          <w:szCs w:val="24"/>
          <w:lang w:eastAsia="da-DK"/>
        </w:rPr>
        <w:t xml:space="preserve">-studier af humane </w:t>
      </w:r>
      <w:proofErr w:type="spellStart"/>
      <w:r w:rsidRPr="008178E8">
        <w:rPr>
          <w:sz w:val="24"/>
          <w:szCs w:val="24"/>
          <w:lang w:eastAsia="da-DK"/>
        </w:rPr>
        <w:t>mikrosomer</w:t>
      </w:r>
      <w:proofErr w:type="spellEnd"/>
      <w:r w:rsidRPr="008178E8">
        <w:rPr>
          <w:sz w:val="24"/>
          <w:szCs w:val="24"/>
          <w:lang w:eastAsia="da-DK"/>
        </w:rPr>
        <w:t xml:space="preserve"> og </w:t>
      </w:r>
      <w:proofErr w:type="spellStart"/>
      <w:r w:rsidRPr="008178E8">
        <w:rPr>
          <w:sz w:val="24"/>
          <w:szCs w:val="24"/>
          <w:lang w:eastAsia="da-DK"/>
        </w:rPr>
        <w:t>hepatocytter</w:t>
      </w:r>
      <w:proofErr w:type="spellEnd"/>
      <w:r w:rsidRPr="008178E8">
        <w:rPr>
          <w:sz w:val="24"/>
          <w:szCs w:val="24"/>
          <w:lang w:eastAsia="da-DK"/>
        </w:rPr>
        <w:t xml:space="preserve"> har </w:t>
      </w:r>
      <w:proofErr w:type="spellStart"/>
      <w:r w:rsidRPr="008178E8">
        <w:rPr>
          <w:sz w:val="24"/>
          <w:szCs w:val="24"/>
          <w:lang w:eastAsia="da-DK"/>
        </w:rPr>
        <w:t>buprenorphin</w:t>
      </w:r>
      <w:proofErr w:type="spellEnd"/>
      <w:r w:rsidRPr="008178E8">
        <w:rPr>
          <w:sz w:val="24"/>
          <w:szCs w:val="24"/>
          <w:lang w:eastAsia="da-DK"/>
        </w:rPr>
        <w:t xml:space="preserve"> ikke potentiale til at hæmme den metabolisme, der er katalyseret af CYP450-enzymerne CYP1A2, CYP2A6 og CYP3A4 ved de koncentrationer, der opnås ved brug af </w:t>
      </w:r>
      <w:proofErr w:type="spellStart"/>
      <w:r w:rsidRPr="008178E8">
        <w:rPr>
          <w:sz w:val="24"/>
          <w:szCs w:val="24"/>
          <w:lang w:eastAsia="da-DK"/>
        </w:rPr>
        <w:t>buprenorphin</w:t>
      </w:r>
      <w:proofErr w:type="spellEnd"/>
      <w:r w:rsidRPr="008178E8">
        <w:rPr>
          <w:sz w:val="24"/>
          <w:szCs w:val="24"/>
          <w:lang w:eastAsia="da-DK"/>
        </w:rPr>
        <w:t xml:space="preserve"> 20 mikrogram/time depotplastre.</w:t>
      </w:r>
      <w:r w:rsidRPr="008178E8">
        <w:rPr>
          <w:color w:val="231E1F"/>
          <w:spacing w:val="-1"/>
          <w:w w:val="105"/>
          <w:sz w:val="24"/>
          <w:szCs w:val="24"/>
          <w:lang w:eastAsia="da-DK"/>
        </w:rPr>
        <w:t xml:space="preserve"> Virkningen på den metabolisme, der er katalyseret af CYP2C8, CYP2C9 og CYP2C19, er ikke blevet undersøgt.</w:t>
      </w:r>
    </w:p>
    <w:p w:rsidR="003D4727" w:rsidRPr="00C84483" w:rsidRDefault="003D4727" w:rsidP="003D4727">
      <w:pPr>
        <w:tabs>
          <w:tab w:val="left" w:pos="851"/>
        </w:tabs>
        <w:ind w:left="851"/>
        <w:rPr>
          <w:sz w:val="24"/>
          <w:szCs w:val="24"/>
        </w:rPr>
      </w:pPr>
    </w:p>
    <w:p w:rsidR="003D4727" w:rsidRPr="00104A6D" w:rsidRDefault="003D4727" w:rsidP="003D4727">
      <w:pPr>
        <w:tabs>
          <w:tab w:val="left" w:pos="851"/>
        </w:tabs>
        <w:ind w:left="851" w:hanging="851"/>
        <w:rPr>
          <w:b/>
          <w:sz w:val="24"/>
          <w:szCs w:val="24"/>
        </w:rPr>
      </w:pPr>
      <w:r w:rsidRPr="00C84483">
        <w:rPr>
          <w:b/>
          <w:sz w:val="24"/>
          <w:szCs w:val="24"/>
        </w:rPr>
        <w:t>5.3</w:t>
      </w:r>
      <w:r w:rsidRPr="00C84483">
        <w:rPr>
          <w:b/>
          <w:sz w:val="24"/>
          <w:szCs w:val="24"/>
        </w:rPr>
        <w:tab/>
      </w:r>
      <w:r w:rsidR="00A65FD5">
        <w:rPr>
          <w:b/>
          <w:sz w:val="24"/>
          <w:szCs w:val="24"/>
        </w:rPr>
        <w:t>Non-</w:t>
      </w:r>
      <w:r w:rsidRPr="00C84483">
        <w:rPr>
          <w:b/>
          <w:sz w:val="24"/>
          <w:szCs w:val="24"/>
        </w:rPr>
        <w:t>kliniske sikkerhedsdata</w:t>
      </w:r>
    </w:p>
    <w:p w:rsidR="003D4727" w:rsidRPr="00393075" w:rsidRDefault="003D4727" w:rsidP="003D4727">
      <w:pPr>
        <w:widowControl w:val="0"/>
        <w:autoSpaceDE w:val="0"/>
        <w:autoSpaceDN w:val="0"/>
        <w:adjustRightInd w:val="0"/>
        <w:ind w:left="851"/>
        <w:rPr>
          <w:spacing w:val="-1"/>
          <w:w w:val="105"/>
          <w:sz w:val="24"/>
          <w:szCs w:val="24"/>
          <w:u w:val="single"/>
          <w:lang w:eastAsia="da-DK"/>
        </w:rPr>
      </w:pPr>
      <w:r w:rsidRPr="00393075">
        <w:rPr>
          <w:spacing w:val="-1"/>
          <w:w w:val="105"/>
          <w:sz w:val="24"/>
          <w:szCs w:val="24"/>
          <w:u w:val="single"/>
          <w:lang w:eastAsia="da-DK"/>
        </w:rPr>
        <w:t>Systemisk toksicitet og hudtoksicitet</w:t>
      </w:r>
    </w:p>
    <w:p w:rsidR="003D4727" w:rsidRPr="00393075" w:rsidRDefault="003D4727" w:rsidP="003D4727">
      <w:pPr>
        <w:widowControl w:val="0"/>
        <w:autoSpaceDE w:val="0"/>
        <w:autoSpaceDN w:val="0"/>
        <w:adjustRightInd w:val="0"/>
        <w:ind w:left="851"/>
        <w:rPr>
          <w:spacing w:val="-1"/>
          <w:w w:val="105"/>
          <w:sz w:val="24"/>
          <w:szCs w:val="24"/>
          <w:lang w:eastAsia="da-DK"/>
        </w:rPr>
      </w:pPr>
      <w:r w:rsidRPr="00393075">
        <w:rPr>
          <w:spacing w:val="-1"/>
          <w:w w:val="105"/>
          <w:sz w:val="24"/>
          <w:szCs w:val="24"/>
          <w:lang w:eastAsia="da-DK"/>
        </w:rPr>
        <w:t xml:space="preserve">I studier af toksiciteten efter enkelte og gentagne doser hos rotter, kaniner, marsvin, hunde og minigrise forårsagede </w:t>
      </w:r>
      <w:proofErr w:type="spellStart"/>
      <w:r w:rsidRPr="00393075">
        <w:rPr>
          <w:spacing w:val="-1"/>
          <w:w w:val="105"/>
          <w:sz w:val="24"/>
          <w:szCs w:val="24"/>
          <w:lang w:eastAsia="da-DK"/>
        </w:rPr>
        <w:t>buprenorphin</w:t>
      </w:r>
      <w:proofErr w:type="spellEnd"/>
      <w:r w:rsidRPr="00393075">
        <w:rPr>
          <w:spacing w:val="-1"/>
          <w:w w:val="105"/>
          <w:sz w:val="24"/>
          <w:szCs w:val="24"/>
          <w:lang w:eastAsia="da-DK"/>
        </w:rPr>
        <w:t xml:space="preserve"> minimale eller ingen systemiske bivirkninger, hvorimod der blev set hudirritation hos alle de undersøgte arter. De tilgængelige toksikologiske data viste ingen tegn på sensibiliseringspotentiale af additiverne i depotplastrene.</w:t>
      </w:r>
    </w:p>
    <w:p w:rsidR="003D4727" w:rsidRPr="00393075" w:rsidRDefault="003D4727" w:rsidP="003D4727">
      <w:pPr>
        <w:widowControl w:val="0"/>
        <w:autoSpaceDE w:val="0"/>
        <w:autoSpaceDN w:val="0"/>
        <w:adjustRightInd w:val="0"/>
        <w:ind w:left="851"/>
        <w:rPr>
          <w:spacing w:val="-1"/>
          <w:w w:val="105"/>
          <w:sz w:val="24"/>
          <w:szCs w:val="24"/>
          <w:lang w:eastAsia="da-DK"/>
        </w:rPr>
      </w:pPr>
    </w:p>
    <w:p w:rsidR="003D4727" w:rsidRPr="00393075" w:rsidRDefault="003D4727" w:rsidP="003D4727">
      <w:pPr>
        <w:widowControl w:val="0"/>
        <w:autoSpaceDE w:val="0"/>
        <w:autoSpaceDN w:val="0"/>
        <w:adjustRightInd w:val="0"/>
        <w:ind w:left="851"/>
        <w:rPr>
          <w:spacing w:val="-1"/>
          <w:w w:val="105"/>
          <w:sz w:val="24"/>
          <w:szCs w:val="24"/>
          <w:u w:val="single"/>
          <w:lang w:eastAsia="da-DK"/>
        </w:rPr>
      </w:pPr>
      <w:r w:rsidRPr="00393075">
        <w:rPr>
          <w:spacing w:val="-1"/>
          <w:w w:val="105"/>
          <w:sz w:val="24"/>
          <w:szCs w:val="24"/>
          <w:u w:val="single"/>
          <w:lang w:eastAsia="da-DK"/>
        </w:rPr>
        <w:t>Reproduktions- og udviklingstoksicitet</w:t>
      </w:r>
    </w:p>
    <w:p w:rsidR="003D4727" w:rsidRPr="00393075" w:rsidRDefault="003D4727" w:rsidP="003D4727">
      <w:pPr>
        <w:widowControl w:val="0"/>
        <w:autoSpaceDE w:val="0"/>
        <w:autoSpaceDN w:val="0"/>
        <w:adjustRightInd w:val="0"/>
        <w:ind w:left="851"/>
        <w:rPr>
          <w:spacing w:val="-1"/>
          <w:w w:val="105"/>
          <w:sz w:val="24"/>
          <w:szCs w:val="24"/>
          <w:lang w:eastAsia="da-DK"/>
        </w:rPr>
      </w:pPr>
      <w:r w:rsidRPr="00393075">
        <w:rPr>
          <w:w w:val="105"/>
          <w:sz w:val="24"/>
          <w:szCs w:val="24"/>
          <w:lang w:eastAsia="da-DK"/>
        </w:rPr>
        <w:t xml:space="preserve">Der er ikke set nogen indvirkning på fertiliteten eller den generelle reproduktionsevne hos rotter, der fik </w:t>
      </w:r>
      <w:proofErr w:type="spellStart"/>
      <w:r w:rsidRPr="00393075">
        <w:rPr>
          <w:w w:val="105"/>
          <w:sz w:val="24"/>
          <w:szCs w:val="24"/>
          <w:lang w:eastAsia="da-DK"/>
        </w:rPr>
        <w:t>buprenorphin</w:t>
      </w:r>
      <w:proofErr w:type="spellEnd"/>
      <w:r w:rsidRPr="00393075">
        <w:rPr>
          <w:w w:val="105"/>
          <w:sz w:val="24"/>
          <w:szCs w:val="24"/>
          <w:lang w:eastAsia="da-DK"/>
        </w:rPr>
        <w:t xml:space="preserve">. I studier af den </w:t>
      </w:r>
      <w:proofErr w:type="spellStart"/>
      <w:r w:rsidRPr="00393075">
        <w:rPr>
          <w:w w:val="105"/>
          <w:sz w:val="24"/>
          <w:szCs w:val="24"/>
          <w:lang w:eastAsia="da-DK"/>
        </w:rPr>
        <w:t>embryoføtale</w:t>
      </w:r>
      <w:proofErr w:type="spellEnd"/>
      <w:r w:rsidRPr="00393075">
        <w:rPr>
          <w:w w:val="105"/>
          <w:sz w:val="24"/>
          <w:szCs w:val="24"/>
          <w:lang w:eastAsia="da-DK"/>
        </w:rPr>
        <w:t xml:space="preserve"> udviklingstoksicitet hos rotter og kaniner ved brug af </w:t>
      </w:r>
      <w:proofErr w:type="spellStart"/>
      <w:r w:rsidRPr="00393075">
        <w:rPr>
          <w:w w:val="105"/>
          <w:sz w:val="24"/>
          <w:szCs w:val="24"/>
          <w:lang w:eastAsia="da-DK"/>
        </w:rPr>
        <w:t>buprenorphin</w:t>
      </w:r>
      <w:proofErr w:type="spellEnd"/>
      <w:r w:rsidRPr="00393075">
        <w:rPr>
          <w:w w:val="105"/>
          <w:sz w:val="24"/>
          <w:szCs w:val="24"/>
          <w:lang w:eastAsia="da-DK"/>
        </w:rPr>
        <w:t xml:space="preserve"> blev der ikke set nogen </w:t>
      </w:r>
      <w:proofErr w:type="spellStart"/>
      <w:r w:rsidRPr="00393075">
        <w:rPr>
          <w:w w:val="105"/>
          <w:sz w:val="24"/>
          <w:szCs w:val="24"/>
          <w:lang w:eastAsia="da-DK"/>
        </w:rPr>
        <w:t>embryoføtal</w:t>
      </w:r>
      <w:proofErr w:type="spellEnd"/>
      <w:r w:rsidRPr="00393075">
        <w:rPr>
          <w:w w:val="105"/>
          <w:sz w:val="24"/>
          <w:szCs w:val="24"/>
          <w:lang w:eastAsia="da-DK"/>
        </w:rPr>
        <w:t xml:space="preserve"> toksicitet. I et studie af den præ- og </w:t>
      </w:r>
      <w:proofErr w:type="spellStart"/>
      <w:r w:rsidRPr="00393075">
        <w:rPr>
          <w:w w:val="105"/>
          <w:sz w:val="24"/>
          <w:szCs w:val="24"/>
          <w:lang w:eastAsia="da-DK"/>
        </w:rPr>
        <w:t>postnatale</w:t>
      </w:r>
      <w:proofErr w:type="spellEnd"/>
      <w:r w:rsidRPr="00393075">
        <w:rPr>
          <w:w w:val="105"/>
          <w:sz w:val="24"/>
          <w:szCs w:val="24"/>
          <w:lang w:eastAsia="da-DK"/>
        </w:rPr>
        <w:t xml:space="preserve"> udviklingstoksicitet med </w:t>
      </w:r>
      <w:proofErr w:type="spellStart"/>
      <w:r w:rsidRPr="00393075">
        <w:rPr>
          <w:w w:val="105"/>
          <w:sz w:val="24"/>
          <w:szCs w:val="24"/>
          <w:lang w:eastAsia="da-DK"/>
        </w:rPr>
        <w:t>buprenorphin</w:t>
      </w:r>
      <w:proofErr w:type="spellEnd"/>
      <w:r w:rsidRPr="00393075">
        <w:rPr>
          <w:w w:val="105"/>
          <w:sz w:val="24"/>
          <w:szCs w:val="24"/>
          <w:lang w:eastAsia="da-DK"/>
        </w:rPr>
        <w:t xml:space="preserve"> hos rotter blev der set mortalitet blandt ungerne, lavere vægt hos ungerne og samtidigt nedsat fødeindtag hos moderen samt kliniske tegn.</w:t>
      </w:r>
    </w:p>
    <w:p w:rsidR="003D4727" w:rsidRPr="00393075" w:rsidRDefault="003D4727" w:rsidP="003D4727">
      <w:pPr>
        <w:widowControl w:val="0"/>
        <w:autoSpaceDE w:val="0"/>
        <w:autoSpaceDN w:val="0"/>
        <w:adjustRightInd w:val="0"/>
        <w:ind w:left="851"/>
        <w:rPr>
          <w:spacing w:val="-1"/>
          <w:w w:val="105"/>
          <w:sz w:val="24"/>
          <w:szCs w:val="24"/>
          <w:lang w:eastAsia="da-DK"/>
        </w:rPr>
      </w:pPr>
    </w:p>
    <w:p w:rsidR="003D4727" w:rsidRPr="00393075" w:rsidRDefault="003D4727" w:rsidP="003D4727">
      <w:pPr>
        <w:widowControl w:val="0"/>
        <w:autoSpaceDE w:val="0"/>
        <w:autoSpaceDN w:val="0"/>
        <w:adjustRightInd w:val="0"/>
        <w:ind w:left="851"/>
        <w:rPr>
          <w:spacing w:val="-1"/>
          <w:w w:val="105"/>
          <w:sz w:val="24"/>
          <w:szCs w:val="24"/>
          <w:u w:val="single"/>
          <w:lang w:eastAsia="da-DK"/>
        </w:rPr>
      </w:pPr>
      <w:r w:rsidRPr="00393075">
        <w:rPr>
          <w:spacing w:val="-1"/>
          <w:w w:val="105"/>
          <w:sz w:val="24"/>
          <w:szCs w:val="24"/>
          <w:u w:val="single"/>
          <w:lang w:eastAsia="da-DK"/>
        </w:rPr>
        <w:t>Genotoksicitet</w:t>
      </w:r>
    </w:p>
    <w:p w:rsidR="003D4727" w:rsidRPr="00393075" w:rsidRDefault="003D4727" w:rsidP="003D4727">
      <w:pPr>
        <w:widowControl w:val="0"/>
        <w:autoSpaceDE w:val="0"/>
        <w:autoSpaceDN w:val="0"/>
        <w:adjustRightInd w:val="0"/>
        <w:ind w:left="851"/>
        <w:rPr>
          <w:spacing w:val="-1"/>
          <w:w w:val="105"/>
          <w:sz w:val="24"/>
          <w:szCs w:val="24"/>
          <w:lang w:eastAsia="da-DK"/>
        </w:rPr>
      </w:pPr>
      <w:r w:rsidRPr="00393075">
        <w:rPr>
          <w:spacing w:val="-1"/>
          <w:w w:val="105"/>
          <w:sz w:val="24"/>
          <w:szCs w:val="24"/>
          <w:lang w:eastAsia="da-DK"/>
        </w:rPr>
        <w:t xml:space="preserve">En række standardundersøgelser af genotoksiciteten viste, at </w:t>
      </w:r>
      <w:proofErr w:type="spellStart"/>
      <w:r w:rsidRPr="00393075">
        <w:rPr>
          <w:spacing w:val="-1"/>
          <w:w w:val="105"/>
          <w:sz w:val="24"/>
          <w:szCs w:val="24"/>
          <w:lang w:eastAsia="da-DK"/>
        </w:rPr>
        <w:t>buprenorphin</w:t>
      </w:r>
      <w:proofErr w:type="spellEnd"/>
      <w:r w:rsidRPr="00393075">
        <w:rPr>
          <w:spacing w:val="-1"/>
          <w:w w:val="105"/>
          <w:sz w:val="24"/>
          <w:szCs w:val="24"/>
          <w:lang w:eastAsia="da-DK"/>
        </w:rPr>
        <w:t xml:space="preserve"> ikke er genotoksisk.</w:t>
      </w:r>
    </w:p>
    <w:p w:rsidR="003D4727" w:rsidRPr="00393075" w:rsidRDefault="003D4727" w:rsidP="003D4727">
      <w:pPr>
        <w:widowControl w:val="0"/>
        <w:autoSpaceDE w:val="0"/>
        <w:autoSpaceDN w:val="0"/>
        <w:adjustRightInd w:val="0"/>
        <w:ind w:left="851"/>
        <w:rPr>
          <w:spacing w:val="-1"/>
          <w:w w:val="105"/>
          <w:sz w:val="24"/>
          <w:szCs w:val="24"/>
          <w:lang w:eastAsia="da-DK"/>
        </w:rPr>
      </w:pPr>
    </w:p>
    <w:p w:rsidR="003D4727" w:rsidRPr="00393075" w:rsidRDefault="003D4727" w:rsidP="003D4727">
      <w:pPr>
        <w:widowControl w:val="0"/>
        <w:autoSpaceDE w:val="0"/>
        <w:autoSpaceDN w:val="0"/>
        <w:adjustRightInd w:val="0"/>
        <w:ind w:left="851"/>
        <w:rPr>
          <w:spacing w:val="-1"/>
          <w:w w:val="105"/>
          <w:sz w:val="24"/>
          <w:szCs w:val="24"/>
          <w:u w:val="single"/>
          <w:lang w:eastAsia="da-DK"/>
        </w:rPr>
      </w:pPr>
      <w:proofErr w:type="spellStart"/>
      <w:r w:rsidRPr="00393075">
        <w:rPr>
          <w:spacing w:val="-1"/>
          <w:w w:val="105"/>
          <w:sz w:val="24"/>
          <w:szCs w:val="24"/>
          <w:u w:val="single"/>
          <w:lang w:eastAsia="da-DK"/>
        </w:rPr>
        <w:t>Karcinogenicitet</w:t>
      </w:r>
      <w:proofErr w:type="spellEnd"/>
    </w:p>
    <w:p w:rsidR="003D4727" w:rsidRPr="00393075" w:rsidRDefault="003D4727" w:rsidP="003D4727">
      <w:pPr>
        <w:widowControl w:val="0"/>
        <w:autoSpaceDE w:val="0"/>
        <w:autoSpaceDN w:val="0"/>
        <w:adjustRightInd w:val="0"/>
        <w:ind w:left="851"/>
        <w:rPr>
          <w:spacing w:val="-1"/>
          <w:w w:val="105"/>
          <w:sz w:val="24"/>
          <w:szCs w:val="24"/>
          <w:lang w:eastAsia="da-DK"/>
        </w:rPr>
      </w:pPr>
      <w:r w:rsidRPr="00393075">
        <w:rPr>
          <w:spacing w:val="-1"/>
          <w:w w:val="105"/>
          <w:sz w:val="24"/>
          <w:szCs w:val="24"/>
          <w:lang w:eastAsia="da-DK"/>
        </w:rPr>
        <w:t xml:space="preserve">I langvarige studier af rotter og mus var der ingen evidens for </w:t>
      </w:r>
      <w:proofErr w:type="spellStart"/>
      <w:r w:rsidRPr="00393075">
        <w:rPr>
          <w:spacing w:val="-1"/>
          <w:w w:val="105"/>
          <w:sz w:val="24"/>
          <w:szCs w:val="24"/>
          <w:lang w:eastAsia="da-DK"/>
        </w:rPr>
        <w:t>karcinogent</w:t>
      </w:r>
      <w:proofErr w:type="spellEnd"/>
      <w:r w:rsidRPr="00393075">
        <w:rPr>
          <w:spacing w:val="-1"/>
          <w:w w:val="105"/>
          <w:sz w:val="24"/>
          <w:szCs w:val="24"/>
          <w:lang w:eastAsia="da-DK"/>
        </w:rPr>
        <w:t xml:space="preserve"> potentiale af relevans for mennesker.</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D4727" w:rsidRPr="00BA09F1" w:rsidRDefault="003D4727" w:rsidP="003D4727">
      <w:pPr>
        <w:tabs>
          <w:tab w:val="left" w:pos="851"/>
        </w:tabs>
        <w:ind w:left="851"/>
        <w:rPr>
          <w:sz w:val="24"/>
          <w:szCs w:val="24"/>
        </w:rPr>
      </w:pPr>
    </w:p>
    <w:p w:rsidR="003D4727" w:rsidRPr="00104A6D" w:rsidRDefault="003D4727" w:rsidP="003D4727">
      <w:pPr>
        <w:tabs>
          <w:tab w:val="left" w:pos="851"/>
        </w:tabs>
        <w:ind w:left="851" w:hanging="851"/>
        <w:rPr>
          <w:b/>
          <w:sz w:val="24"/>
          <w:szCs w:val="24"/>
        </w:rPr>
      </w:pPr>
      <w:r w:rsidRPr="00C84483">
        <w:rPr>
          <w:b/>
          <w:sz w:val="24"/>
          <w:szCs w:val="24"/>
        </w:rPr>
        <w:t>6.1</w:t>
      </w:r>
      <w:r w:rsidRPr="00C84483">
        <w:rPr>
          <w:b/>
          <w:sz w:val="24"/>
          <w:szCs w:val="24"/>
        </w:rPr>
        <w:tab/>
        <w:t>Hjælpestoffer</w:t>
      </w:r>
    </w:p>
    <w:p w:rsidR="003D4727" w:rsidRPr="004E3F82" w:rsidRDefault="003D4727" w:rsidP="003D4727">
      <w:pPr>
        <w:ind w:left="851"/>
        <w:rPr>
          <w:sz w:val="24"/>
          <w:szCs w:val="24"/>
          <w:u w:val="single"/>
        </w:rPr>
      </w:pPr>
      <w:r w:rsidRPr="004E3F82">
        <w:rPr>
          <w:sz w:val="24"/>
          <w:szCs w:val="24"/>
          <w:u w:val="single"/>
        </w:rPr>
        <w:t>Klæbende mat</w:t>
      </w:r>
      <w:r>
        <w:rPr>
          <w:sz w:val="24"/>
          <w:szCs w:val="24"/>
          <w:u w:val="single"/>
        </w:rPr>
        <w:t xml:space="preserve">rix (indeholdende </w:t>
      </w:r>
      <w:proofErr w:type="spellStart"/>
      <w:r>
        <w:rPr>
          <w:sz w:val="24"/>
          <w:szCs w:val="24"/>
          <w:u w:val="single"/>
        </w:rPr>
        <w:t>buprenorphin</w:t>
      </w:r>
      <w:proofErr w:type="spellEnd"/>
      <w:r>
        <w:rPr>
          <w:sz w:val="24"/>
          <w:szCs w:val="24"/>
          <w:u w:val="single"/>
        </w:rPr>
        <w:t>)</w:t>
      </w:r>
    </w:p>
    <w:p w:rsidR="003D4727" w:rsidRPr="00F17341" w:rsidRDefault="003D4727" w:rsidP="003D4727">
      <w:pPr>
        <w:ind w:left="851"/>
        <w:rPr>
          <w:sz w:val="24"/>
          <w:szCs w:val="24"/>
          <w:lang w:val="en-US"/>
        </w:rPr>
      </w:pPr>
      <w:proofErr w:type="spellStart"/>
      <w:r w:rsidRPr="00F17341">
        <w:rPr>
          <w:sz w:val="24"/>
          <w:szCs w:val="24"/>
          <w:lang w:val="en-US"/>
        </w:rPr>
        <w:t>Povidon</w:t>
      </w:r>
      <w:proofErr w:type="spellEnd"/>
      <w:r w:rsidRPr="00F17341">
        <w:rPr>
          <w:sz w:val="24"/>
          <w:szCs w:val="24"/>
          <w:lang w:val="en-US"/>
        </w:rPr>
        <w:t xml:space="preserve"> K90</w:t>
      </w:r>
    </w:p>
    <w:p w:rsidR="003D4727" w:rsidRPr="004E3F82" w:rsidRDefault="003D4727" w:rsidP="003D4727">
      <w:pPr>
        <w:ind w:left="851"/>
        <w:rPr>
          <w:sz w:val="24"/>
          <w:szCs w:val="24"/>
          <w:lang w:val="en-US"/>
        </w:rPr>
      </w:pPr>
      <w:proofErr w:type="spellStart"/>
      <w:r>
        <w:rPr>
          <w:sz w:val="24"/>
          <w:szCs w:val="24"/>
          <w:lang w:val="en-US"/>
        </w:rPr>
        <w:t>L</w:t>
      </w:r>
      <w:r w:rsidRPr="004E3F82">
        <w:rPr>
          <w:sz w:val="24"/>
          <w:szCs w:val="24"/>
          <w:lang w:val="en-US"/>
        </w:rPr>
        <w:t>evulinsyre</w:t>
      </w:r>
      <w:proofErr w:type="spellEnd"/>
    </w:p>
    <w:p w:rsidR="003D4727" w:rsidRPr="004E3F82" w:rsidRDefault="003D4727" w:rsidP="003D4727">
      <w:pPr>
        <w:ind w:left="851"/>
        <w:rPr>
          <w:sz w:val="24"/>
          <w:szCs w:val="24"/>
          <w:lang w:val="en-US"/>
        </w:rPr>
      </w:pPr>
      <w:proofErr w:type="spellStart"/>
      <w:r>
        <w:rPr>
          <w:sz w:val="24"/>
          <w:szCs w:val="24"/>
          <w:lang w:val="en-US"/>
        </w:rPr>
        <w:t>O</w:t>
      </w:r>
      <w:r w:rsidRPr="004E3F82">
        <w:rPr>
          <w:sz w:val="24"/>
          <w:szCs w:val="24"/>
          <w:lang w:val="en-US"/>
        </w:rPr>
        <w:t>leyloleat</w:t>
      </w:r>
      <w:proofErr w:type="spellEnd"/>
    </w:p>
    <w:p w:rsidR="003D4727" w:rsidRPr="004E3F82" w:rsidRDefault="003D4727" w:rsidP="003D4727">
      <w:pPr>
        <w:ind w:left="851"/>
        <w:rPr>
          <w:sz w:val="24"/>
          <w:szCs w:val="24"/>
          <w:lang w:val="en-US"/>
        </w:rPr>
      </w:pPr>
      <w:r w:rsidRPr="004E3F82">
        <w:rPr>
          <w:sz w:val="24"/>
          <w:szCs w:val="24"/>
          <w:lang w:val="en-US"/>
        </w:rPr>
        <w:t>Poly [</w:t>
      </w:r>
      <w:proofErr w:type="spellStart"/>
      <w:r w:rsidRPr="004E3F82">
        <w:rPr>
          <w:sz w:val="24"/>
          <w:szCs w:val="24"/>
          <w:lang w:val="en-US"/>
        </w:rPr>
        <w:t>acrylsyre</w:t>
      </w:r>
      <w:proofErr w:type="spellEnd"/>
      <w:r w:rsidRPr="004E3F82">
        <w:rPr>
          <w:sz w:val="24"/>
          <w:szCs w:val="24"/>
          <w:lang w:val="en-US"/>
        </w:rPr>
        <w:t>-co-</w:t>
      </w:r>
      <w:proofErr w:type="spellStart"/>
      <w:r w:rsidRPr="004E3F82">
        <w:rPr>
          <w:sz w:val="24"/>
          <w:szCs w:val="24"/>
          <w:lang w:val="en-US"/>
        </w:rPr>
        <w:t>butylacrylat</w:t>
      </w:r>
      <w:proofErr w:type="spellEnd"/>
      <w:r w:rsidRPr="004E3F82">
        <w:rPr>
          <w:sz w:val="24"/>
          <w:szCs w:val="24"/>
          <w:lang w:val="en-US"/>
        </w:rPr>
        <w:t xml:space="preserve">-co- (2-ethylhexyl) </w:t>
      </w:r>
      <w:proofErr w:type="spellStart"/>
      <w:r w:rsidRPr="004E3F82">
        <w:rPr>
          <w:sz w:val="24"/>
          <w:szCs w:val="24"/>
          <w:lang w:val="en-US"/>
        </w:rPr>
        <w:t>acrylat</w:t>
      </w:r>
      <w:proofErr w:type="spellEnd"/>
      <w:r>
        <w:rPr>
          <w:sz w:val="24"/>
          <w:szCs w:val="24"/>
          <w:lang w:val="en-US"/>
        </w:rPr>
        <w:t>-co-</w:t>
      </w:r>
      <w:proofErr w:type="spellStart"/>
      <w:r>
        <w:rPr>
          <w:sz w:val="24"/>
          <w:szCs w:val="24"/>
          <w:lang w:val="en-US"/>
        </w:rPr>
        <w:t>vinylacetat</w:t>
      </w:r>
      <w:proofErr w:type="spellEnd"/>
      <w:r>
        <w:rPr>
          <w:sz w:val="24"/>
          <w:szCs w:val="24"/>
          <w:lang w:val="en-US"/>
        </w:rPr>
        <w:t>] (5: 15: 75: 5)</w:t>
      </w:r>
    </w:p>
    <w:p w:rsidR="003D4727" w:rsidRDefault="003D4727" w:rsidP="003D4727">
      <w:pPr>
        <w:ind w:left="851"/>
        <w:rPr>
          <w:sz w:val="24"/>
          <w:szCs w:val="24"/>
          <w:lang w:val="en-US"/>
        </w:rPr>
      </w:pPr>
    </w:p>
    <w:p w:rsidR="001614A8" w:rsidRPr="004E3F82" w:rsidRDefault="001614A8" w:rsidP="003D4727">
      <w:pPr>
        <w:ind w:left="851"/>
        <w:rPr>
          <w:sz w:val="24"/>
          <w:szCs w:val="24"/>
          <w:lang w:val="en-US"/>
        </w:rPr>
      </w:pPr>
    </w:p>
    <w:p w:rsidR="003D4727" w:rsidRPr="004E3F82" w:rsidRDefault="003D4727" w:rsidP="003D4727">
      <w:pPr>
        <w:ind w:left="851"/>
        <w:rPr>
          <w:sz w:val="24"/>
          <w:szCs w:val="24"/>
          <w:u w:val="single"/>
          <w:lang w:val="en-US"/>
        </w:rPr>
      </w:pPr>
      <w:proofErr w:type="spellStart"/>
      <w:r w:rsidRPr="004E3F82">
        <w:rPr>
          <w:sz w:val="24"/>
          <w:szCs w:val="24"/>
          <w:u w:val="single"/>
          <w:lang w:val="en-US"/>
        </w:rPr>
        <w:lastRenderedPageBreak/>
        <w:t>Klæb</w:t>
      </w:r>
      <w:r>
        <w:rPr>
          <w:sz w:val="24"/>
          <w:szCs w:val="24"/>
          <w:u w:val="single"/>
          <w:lang w:val="en-US"/>
        </w:rPr>
        <w:t>ende</w:t>
      </w:r>
      <w:proofErr w:type="spellEnd"/>
      <w:r>
        <w:rPr>
          <w:sz w:val="24"/>
          <w:szCs w:val="24"/>
          <w:u w:val="single"/>
          <w:lang w:val="en-US"/>
        </w:rPr>
        <w:t xml:space="preserve"> matrix (</w:t>
      </w:r>
      <w:proofErr w:type="spellStart"/>
      <w:r>
        <w:rPr>
          <w:sz w:val="24"/>
          <w:szCs w:val="24"/>
          <w:u w:val="single"/>
          <w:lang w:val="en-US"/>
        </w:rPr>
        <w:t>uden</w:t>
      </w:r>
      <w:proofErr w:type="spellEnd"/>
      <w:r>
        <w:rPr>
          <w:sz w:val="24"/>
          <w:szCs w:val="24"/>
          <w:u w:val="single"/>
          <w:lang w:val="en-US"/>
        </w:rPr>
        <w:t xml:space="preserve"> </w:t>
      </w:r>
      <w:proofErr w:type="spellStart"/>
      <w:r>
        <w:rPr>
          <w:sz w:val="24"/>
          <w:szCs w:val="24"/>
          <w:u w:val="single"/>
          <w:lang w:val="en-US"/>
        </w:rPr>
        <w:t>buprenorphin</w:t>
      </w:r>
      <w:proofErr w:type="spellEnd"/>
      <w:r>
        <w:rPr>
          <w:sz w:val="24"/>
          <w:szCs w:val="24"/>
          <w:u w:val="single"/>
          <w:lang w:val="en-US"/>
        </w:rPr>
        <w:t>)</w:t>
      </w:r>
    </w:p>
    <w:p w:rsidR="003D4727" w:rsidRPr="004E3F82" w:rsidRDefault="003D4727" w:rsidP="003D4727">
      <w:pPr>
        <w:ind w:left="851"/>
        <w:rPr>
          <w:sz w:val="24"/>
          <w:szCs w:val="24"/>
          <w:lang w:val="en-US"/>
        </w:rPr>
      </w:pPr>
      <w:r w:rsidRPr="004E3F82">
        <w:rPr>
          <w:sz w:val="24"/>
          <w:szCs w:val="24"/>
          <w:lang w:val="en-US"/>
        </w:rPr>
        <w:t xml:space="preserve">Poly [(2-ethylhexyl) </w:t>
      </w:r>
      <w:proofErr w:type="spellStart"/>
      <w:r w:rsidRPr="004E3F82">
        <w:rPr>
          <w:sz w:val="24"/>
          <w:szCs w:val="24"/>
          <w:lang w:val="en-US"/>
        </w:rPr>
        <w:t>acrylat</w:t>
      </w:r>
      <w:proofErr w:type="spellEnd"/>
      <w:r w:rsidRPr="004E3F82">
        <w:rPr>
          <w:sz w:val="24"/>
          <w:szCs w:val="24"/>
          <w:lang w:val="en-US"/>
        </w:rPr>
        <w:t>-co-</w:t>
      </w:r>
      <w:proofErr w:type="spellStart"/>
      <w:r w:rsidRPr="004E3F82">
        <w:rPr>
          <w:sz w:val="24"/>
          <w:szCs w:val="24"/>
          <w:lang w:val="en-US"/>
        </w:rPr>
        <w:t>glycidylmethacrylat</w:t>
      </w:r>
      <w:proofErr w:type="spellEnd"/>
      <w:r w:rsidRPr="004E3F82">
        <w:rPr>
          <w:sz w:val="24"/>
          <w:szCs w:val="24"/>
          <w:lang w:val="en-US"/>
        </w:rPr>
        <w:t xml:space="preserve">-co- (2-hydroxyethyl) </w:t>
      </w:r>
      <w:proofErr w:type="spellStart"/>
      <w:r w:rsidRPr="004E3F82">
        <w:rPr>
          <w:sz w:val="24"/>
          <w:szCs w:val="24"/>
          <w:lang w:val="en-US"/>
        </w:rPr>
        <w:t>acrylat</w:t>
      </w:r>
      <w:proofErr w:type="spellEnd"/>
      <w:r w:rsidRPr="004E3F82">
        <w:rPr>
          <w:sz w:val="24"/>
          <w:szCs w:val="24"/>
          <w:lang w:val="en-US"/>
        </w:rPr>
        <w:t>-co</w:t>
      </w:r>
      <w:r>
        <w:rPr>
          <w:sz w:val="24"/>
          <w:szCs w:val="24"/>
          <w:lang w:val="en-US"/>
        </w:rPr>
        <w:t>-</w:t>
      </w:r>
      <w:proofErr w:type="spellStart"/>
      <w:r>
        <w:rPr>
          <w:sz w:val="24"/>
          <w:szCs w:val="24"/>
          <w:lang w:val="en-US"/>
        </w:rPr>
        <w:t>vinylacetat</w:t>
      </w:r>
      <w:proofErr w:type="spellEnd"/>
      <w:r>
        <w:rPr>
          <w:sz w:val="24"/>
          <w:szCs w:val="24"/>
          <w:lang w:val="en-US"/>
        </w:rPr>
        <w:t>] (68: 0,15: 5: 27)</w:t>
      </w:r>
    </w:p>
    <w:p w:rsidR="003D4727" w:rsidRPr="004E3F82" w:rsidRDefault="003D4727" w:rsidP="003D4727">
      <w:pPr>
        <w:ind w:left="851"/>
        <w:rPr>
          <w:sz w:val="24"/>
          <w:szCs w:val="24"/>
          <w:lang w:val="en-US"/>
        </w:rPr>
      </w:pPr>
    </w:p>
    <w:p w:rsidR="003D4727" w:rsidRDefault="003D4727" w:rsidP="003D4727">
      <w:pPr>
        <w:ind w:left="851"/>
        <w:rPr>
          <w:sz w:val="24"/>
          <w:szCs w:val="24"/>
          <w:u w:val="single"/>
        </w:rPr>
      </w:pPr>
      <w:r w:rsidRPr="004E3F82">
        <w:rPr>
          <w:sz w:val="24"/>
          <w:szCs w:val="24"/>
          <w:u w:val="single"/>
        </w:rPr>
        <w:t xml:space="preserve">Adskillelsesfolie mellem klæbende matricer med og uden </w:t>
      </w:r>
      <w:proofErr w:type="spellStart"/>
      <w:r w:rsidRPr="004E3F82">
        <w:rPr>
          <w:sz w:val="24"/>
          <w:szCs w:val="24"/>
          <w:u w:val="single"/>
        </w:rPr>
        <w:t>buprenorphin</w:t>
      </w:r>
      <w:proofErr w:type="spellEnd"/>
    </w:p>
    <w:p w:rsidR="003D4727" w:rsidRPr="004E3F82" w:rsidRDefault="003D4727" w:rsidP="003D4727">
      <w:pPr>
        <w:ind w:left="851"/>
        <w:rPr>
          <w:sz w:val="24"/>
          <w:szCs w:val="24"/>
          <w:u w:val="single"/>
        </w:rPr>
      </w:pPr>
      <w:proofErr w:type="spellStart"/>
      <w:r>
        <w:rPr>
          <w:snapToGrid w:val="0"/>
          <w:sz w:val="24"/>
          <w:szCs w:val="24"/>
        </w:rPr>
        <w:t>P</w:t>
      </w:r>
      <w:r w:rsidRPr="004E3F82">
        <w:rPr>
          <w:snapToGrid w:val="0"/>
          <w:sz w:val="24"/>
          <w:szCs w:val="24"/>
        </w:rPr>
        <w:t>olyethylenterephthalatfilm</w:t>
      </w:r>
      <w:proofErr w:type="spellEnd"/>
    </w:p>
    <w:p w:rsidR="003D4727" w:rsidRPr="004E3F82" w:rsidRDefault="003D4727" w:rsidP="003D4727">
      <w:pPr>
        <w:ind w:left="851"/>
        <w:rPr>
          <w:sz w:val="24"/>
          <w:szCs w:val="24"/>
        </w:rPr>
      </w:pPr>
    </w:p>
    <w:p w:rsidR="003D4727" w:rsidRDefault="003D4727" w:rsidP="003D4727">
      <w:pPr>
        <w:ind w:left="851"/>
        <w:rPr>
          <w:sz w:val="24"/>
          <w:szCs w:val="24"/>
          <w:u w:val="single"/>
        </w:rPr>
      </w:pPr>
      <w:r w:rsidRPr="004E3F82">
        <w:rPr>
          <w:sz w:val="24"/>
          <w:szCs w:val="24"/>
          <w:u w:val="single"/>
        </w:rPr>
        <w:t>Bagside</w:t>
      </w:r>
    </w:p>
    <w:p w:rsidR="003D4727" w:rsidRPr="004E3F82" w:rsidRDefault="003D4727" w:rsidP="003D4727">
      <w:pPr>
        <w:ind w:left="851"/>
        <w:rPr>
          <w:sz w:val="24"/>
          <w:szCs w:val="24"/>
        </w:rPr>
      </w:pPr>
      <w:r>
        <w:rPr>
          <w:sz w:val="24"/>
          <w:szCs w:val="24"/>
        </w:rPr>
        <w:t>Polyester</w:t>
      </w:r>
    </w:p>
    <w:p w:rsidR="003D4727" w:rsidRPr="004E3F82" w:rsidRDefault="003D4727" w:rsidP="003D4727">
      <w:pPr>
        <w:ind w:left="851"/>
        <w:rPr>
          <w:sz w:val="24"/>
          <w:szCs w:val="24"/>
        </w:rPr>
      </w:pPr>
    </w:p>
    <w:p w:rsidR="003D4727" w:rsidRDefault="003D4727" w:rsidP="003D4727">
      <w:pPr>
        <w:ind w:left="851"/>
        <w:rPr>
          <w:sz w:val="24"/>
          <w:szCs w:val="24"/>
        </w:rPr>
      </w:pPr>
      <w:proofErr w:type="spellStart"/>
      <w:r w:rsidRPr="004E3F82">
        <w:rPr>
          <w:sz w:val="24"/>
          <w:szCs w:val="24"/>
          <w:u w:val="single"/>
        </w:rPr>
        <w:t>Dæklag</w:t>
      </w:r>
      <w:proofErr w:type="spellEnd"/>
    </w:p>
    <w:p w:rsidR="003D4727" w:rsidRDefault="003D4727" w:rsidP="003D4727">
      <w:pPr>
        <w:ind w:left="851"/>
        <w:rPr>
          <w:snapToGrid w:val="0"/>
          <w:sz w:val="24"/>
          <w:szCs w:val="24"/>
        </w:rPr>
      </w:pPr>
      <w:proofErr w:type="spellStart"/>
      <w:r>
        <w:rPr>
          <w:snapToGrid w:val="0"/>
          <w:sz w:val="24"/>
          <w:szCs w:val="24"/>
        </w:rPr>
        <w:t>P</w:t>
      </w:r>
      <w:r w:rsidRPr="004E3F82">
        <w:rPr>
          <w:snapToGrid w:val="0"/>
          <w:sz w:val="24"/>
          <w:szCs w:val="24"/>
        </w:rPr>
        <w:t>olyethylenterephthalatfilm</w:t>
      </w:r>
      <w:proofErr w:type="spellEnd"/>
      <w:r w:rsidRPr="004E3F82">
        <w:rPr>
          <w:snapToGrid w:val="0"/>
          <w:sz w:val="24"/>
          <w:szCs w:val="24"/>
        </w:rPr>
        <w:t xml:space="preserve"> (silikonebehandlet)</w:t>
      </w:r>
    </w:p>
    <w:p w:rsidR="003D4727" w:rsidRPr="004E3F82" w:rsidRDefault="003D4727" w:rsidP="003D4727">
      <w:pPr>
        <w:ind w:left="851"/>
        <w:rPr>
          <w:snapToGrid w:val="0"/>
          <w:sz w:val="24"/>
          <w:szCs w:val="24"/>
        </w:rPr>
      </w:pPr>
    </w:p>
    <w:p w:rsidR="003D4727" w:rsidRPr="004E3F82" w:rsidRDefault="003D4727" w:rsidP="003D4727">
      <w:pPr>
        <w:ind w:left="851"/>
        <w:rPr>
          <w:sz w:val="24"/>
          <w:szCs w:val="24"/>
        </w:rPr>
      </w:pPr>
      <w:r w:rsidRPr="004E3F82">
        <w:rPr>
          <w:snapToGrid w:val="0"/>
          <w:sz w:val="24"/>
          <w:szCs w:val="24"/>
        </w:rPr>
        <w:t>B</w:t>
      </w:r>
      <w:r>
        <w:rPr>
          <w:sz w:val="24"/>
          <w:szCs w:val="24"/>
        </w:rPr>
        <w:t>lå trykfarve.</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6.2</w:t>
      </w:r>
      <w:r w:rsidRPr="00C84483">
        <w:rPr>
          <w:b/>
          <w:sz w:val="24"/>
          <w:szCs w:val="24"/>
        </w:rPr>
        <w:tab/>
        <w:t>Uforligeligheder</w:t>
      </w:r>
    </w:p>
    <w:p w:rsidR="003D4727" w:rsidRPr="00CD7D72" w:rsidRDefault="003D4727" w:rsidP="003D4727">
      <w:pPr>
        <w:ind w:left="851"/>
        <w:rPr>
          <w:spacing w:val="-3"/>
          <w:sz w:val="24"/>
          <w:szCs w:val="24"/>
        </w:rPr>
      </w:pPr>
      <w:r w:rsidRPr="004E3F82">
        <w:rPr>
          <w:sz w:val="24"/>
          <w:szCs w:val="24"/>
        </w:rPr>
        <w:t>Ikke relevant.</w:t>
      </w:r>
    </w:p>
    <w:p w:rsidR="003D4727" w:rsidRPr="00C84483" w:rsidRDefault="003D4727" w:rsidP="003D4727">
      <w:pPr>
        <w:rPr>
          <w:sz w:val="24"/>
          <w:szCs w:val="24"/>
        </w:rPr>
      </w:pPr>
    </w:p>
    <w:p w:rsidR="003D4727" w:rsidRPr="00104A6D" w:rsidRDefault="003D4727" w:rsidP="003D4727">
      <w:pPr>
        <w:tabs>
          <w:tab w:val="left" w:pos="851"/>
        </w:tabs>
        <w:ind w:left="851" w:hanging="851"/>
        <w:rPr>
          <w:b/>
          <w:sz w:val="24"/>
          <w:szCs w:val="24"/>
        </w:rPr>
      </w:pPr>
      <w:r w:rsidRPr="00C84483">
        <w:rPr>
          <w:b/>
          <w:sz w:val="24"/>
          <w:szCs w:val="24"/>
        </w:rPr>
        <w:t>6.3</w:t>
      </w:r>
      <w:r w:rsidRPr="00C84483">
        <w:rPr>
          <w:b/>
          <w:sz w:val="24"/>
          <w:szCs w:val="24"/>
        </w:rPr>
        <w:tab/>
        <w:t>Opbevaringstid</w:t>
      </w:r>
    </w:p>
    <w:p w:rsidR="008470C1" w:rsidRDefault="003D4727" w:rsidP="003D4727">
      <w:pPr>
        <w:suppressAutoHyphens/>
        <w:ind w:left="851"/>
        <w:rPr>
          <w:noProof/>
          <w:sz w:val="24"/>
          <w:szCs w:val="24"/>
          <w:u w:val="single"/>
        </w:rPr>
      </w:pPr>
      <w:r w:rsidRPr="004E3F82">
        <w:rPr>
          <w:noProof/>
          <w:sz w:val="24"/>
          <w:szCs w:val="24"/>
          <w:u w:val="single"/>
        </w:rPr>
        <w:t>5 mikr</w:t>
      </w:r>
      <w:r>
        <w:rPr>
          <w:noProof/>
          <w:sz w:val="24"/>
          <w:szCs w:val="24"/>
          <w:u w:val="single"/>
        </w:rPr>
        <w:t>ogram/time</w:t>
      </w:r>
    </w:p>
    <w:p w:rsidR="008470C1" w:rsidRPr="008470C1" w:rsidRDefault="008470C1" w:rsidP="003D4727">
      <w:pPr>
        <w:suppressAutoHyphens/>
        <w:ind w:left="851"/>
        <w:rPr>
          <w:noProof/>
          <w:sz w:val="24"/>
          <w:szCs w:val="24"/>
        </w:rPr>
      </w:pPr>
      <w:r w:rsidRPr="008470C1">
        <w:rPr>
          <w:noProof/>
          <w:sz w:val="24"/>
          <w:szCs w:val="24"/>
        </w:rPr>
        <w:t>18 mån</w:t>
      </w:r>
      <w:r>
        <w:rPr>
          <w:noProof/>
          <w:sz w:val="24"/>
          <w:szCs w:val="24"/>
        </w:rPr>
        <w:t>e</w:t>
      </w:r>
      <w:r w:rsidRPr="008470C1">
        <w:rPr>
          <w:noProof/>
          <w:sz w:val="24"/>
          <w:szCs w:val="24"/>
        </w:rPr>
        <w:t>der</w:t>
      </w:r>
    </w:p>
    <w:p w:rsidR="008470C1" w:rsidRDefault="008470C1" w:rsidP="003D4727">
      <w:pPr>
        <w:suppressAutoHyphens/>
        <w:ind w:left="851"/>
        <w:rPr>
          <w:noProof/>
          <w:sz w:val="24"/>
          <w:szCs w:val="24"/>
          <w:u w:val="single"/>
        </w:rPr>
      </w:pPr>
    </w:p>
    <w:p w:rsidR="003D4727" w:rsidRPr="004E3F82" w:rsidRDefault="003D4727" w:rsidP="003D4727">
      <w:pPr>
        <w:suppressAutoHyphens/>
        <w:ind w:left="851"/>
        <w:rPr>
          <w:noProof/>
          <w:sz w:val="24"/>
          <w:szCs w:val="24"/>
          <w:u w:val="single"/>
        </w:rPr>
      </w:pPr>
      <w:r>
        <w:rPr>
          <w:noProof/>
          <w:sz w:val="24"/>
          <w:szCs w:val="24"/>
          <w:u w:val="single"/>
        </w:rPr>
        <w:t>10 mikrogram/time</w:t>
      </w:r>
    </w:p>
    <w:p w:rsidR="003D4727" w:rsidRPr="004E3F82" w:rsidRDefault="003D4727" w:rsidP="003D4727">
      <w:pPr>
        <w:suppressAutoHyphens/>
        <w:ind w:left="851"/>
        <w:rPr>
          <w:noProof/>
          <w:sz w:val="24"/>
          <w:szCs w:val="24"/>
        </w:rPr>
      </w:pPr>
      <w:r w:rsidRPr="004E3F82">
        <w:rPr>
          <w:noProof/>
          <w:sz w:val="24"/>
          <w:szCs w:val="24"/>
        </w:rPr>
        <w:t>21 måneder</w:t>
      </w:r>
      <w:r>
        <w:rPr>
          <w:noProof/>
          <w:sz w:val="24"/>
          <w:szCs w:val="24"/>
        </w:rPr>
        <w:t>.</w:t>
      </w:r>
    </w:p>
    <w:p w:rsidR="003D4727" w:rsidRPr="004E3F82" w:rsidRDefault="003D4727" w:rsidP="003D4727">
      <w:pPr>
        <w:suppressAutoHyphens/>
        <w:ind w:left="851"/>
        <w:rPr>
          <w:noProof/>
          <w:sz w:val="24"/>
          <w:szCs w:val="24"/>
        </w:rPr>
      </w:pPr>
    </w:p>
    <w:p w:rsidR="003D4727" w:rsidRPr="004E3F82" w:rsidRDefault="003D4727" w:rsidP="003D4727">
      <w:pPr>
        <w:suppressAutoHyphens/>
        <w:ind w:left="851"/>
        <w:rPr>
          <w:noProof/>
          <w:sz w:val="24"/>
          <w:szCs w:val="24"/>
          <w:u w:val="single"/>
        </w:rPr>
      </w:pPr>
      <w:r>
        <w:rPr>
          <w:noProof/>
          <w:sz w:val="24"/>
          <w:szCs w:val="24"/>
          <w:u w:val="single"/>
        </w:rPr>
        <w:t>20 mikrogram/time</w:t>
      </w:r>
    </w:p>
    <w:p w:rsidR="003D4727" w:rsidRPr="00C84483" w:rsidRDefault="003D4727" w:rsidP="003D4727">
      <w:pPr>
        <w:suppressAutoHyphens/>
        <w:ind w:left="851"/>
        <w:rPr>
          <w:noProof/>
          <w:sz w:val="24"/>
          <w:szCs w:val="24"/>
        </w:rPr>
      </w:pPr>
      <w:r>
        <w:rPr>
          <w:noProof/>
          <w:sz w:val="24"/>
          <w:szCs w:val="24"/>
        </w:rPr>
        <w:t>36</w:t>
      </w:r>
      <w:r w:rsidRPr="004E3F82">
        <w:rPr>
          <w:noProof/>
          <w:sz w:val="24"/>
          <w:szCs w:val="24"/>
        </w:rPr>
        <w:t xml:space="preserve"> måneder</w:t>
      </w:r>
      <w:r>
        <w:rPr>
          <w:noProof/>
          <w:sz w:val="24"/>
          <w:szCs w:val="24"/>
        </w:rPr>
        <w:t>.</w:t>
      </w:r>
    </w:p>
    <w:p w:rsidR="003D4727" w:rsidRPr="00C84483" w:rsidRDefault="003D4727" w:rsidP="003D4727">
      <w:pPr>
        <w:tabs>
          <w:tab w:val="left" w:pos="851"/>
        </w:tabs>
        <w:ind w:left="851"/>
        <w:rPr>
          <w:sz w:val="24"/>
          <w:szCs w:val="24"/>
        </w:rPr>
      </w:pPr>
    </w:p>
    <w:p w:rsidR="003D4727" w:rsidRPr="00104A6D" w:rsidRDefault="003D4727" w:rsidP="00F616D2">
      <w:pPr>
        <w:keepNext/>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D4727" w:rsidRPr="004E3F82" w:rsidRDefault="003D4727" w:rsidP="003D4727">
      <w:pPr>
        <w:suppressAutoHyphens/>
        <w:ind w:left="851"/>
        <w:rPr>
          <w:noProof/>
          <w:sz w:val="24"/>
          <w:szCs w:val="24"/>
          <w:u w:val="single"/>
        </w:rPr>
      </w:pPr>
      <w:r w:rsidRPr="004E3F82">
        <w:rPr>
          <w:noProof/>
          <w:sz w:val="24"/>
          <w:szCs w:val="24"/>
          <w:u w:val="single"/>
        </w:rPr>
        <w:t>5 mikr</w:t>
      </w:r>
      <w:r>
        <w:rPr>
          <w:noProof/>
          <w:sz w:val="24"/>
          <w:szCs w:val="24"/>
          <w:u w:val="single"/>
        </w:rPr>
        <w:t>ogram/time og 10 mikrogram/time</w:t>
      </w:r>
    </w:p>
    <w:p w:rsidR="003D4727" w:rsidRPr="004E3F82" w:rsidRDefault="003D4727" w:rsidP="003D4727">
      <w:pPr>
        <w:suppressAutoHyphens/>
        <w:ind w:left="851"/>
        <w:rPr>
          <w:noProof/>
          <w:sz w:val="24"/>
          <w:szCs w:val="24"/>
        </w:rPr>
      </w:pPr>
      <w:r w:rsidRPr="004E3F82">
        <w:rPr>
          <w:noProof/>
          <w:sz w:val="24"/>
          <w:szCs w:val="24"/>
        </w:rPr>
        <w:t xml:space="preserve">Må ikke opbevares </w:t>
      </w:r>
      <w:r>
        <w:rPr>
          <w:noProof/>
          <w:sz w:val="24"/>
          <w:szCs w:val="24"/>
        </w:rPr>
        <w:t xml:space="preserve">ved temperaturer </w:t>
      </w:r>
      <w:r w:rsidRPr="004E3F82">
        <w:rPr>
          <w:noProof/>
          <w:sz w:val="24"/>
          <w:szCs w:val="24"/>
        </w:rPr>
        <w:t xml:space="preserve">over </w:t>
      </w:r>
      <w:r w:rsidRPr="004E3F82">
        <w:rPr>
          <w:color w:val="231E1F"/>
          <w:spacing w:val="-2"/>
          <w:sz w:val="24"/>
          <w:szCs w:val="24"/>
        </w:rPr>
        <w:t>25</w:t>
      </w:r>
      <w:r>
        <w:rPr>
          <w:color w:val="231E1F"/>
          <w:spacing w:val="-2"/>
          <w:sz w:val="24"/>
          <w:szCs w:val="24"/>
        </w:rPr>
        <w:t xml:space="preserve"> </w:t>
      </w:r>
      <w:r w:rsidRPr="004E3F82">
        <w:rPr>
          <w:color w:val="231E1F"/>
          <w:spacing w:val="-2"/>
          <w:sz w:val="24"/>
          <w:szCs w:val="24"/>
        </w:rPr>
        <w:t>°C.</w:t>
      </w:r>
    </w:p>
    <w:p w:rsidR="003D4727" w:rsidRPr="004E3F82" w:rsidRDefault="003D4727" w:rsidP="003D4727">
      <w:pPr>
        <w:suppressAutoHyphens/>
        <w:ind w:left="851"/>
        <w:rPr>
          <w:noProof/>
          <w:sz w:val="24"/>
          <w:szCs w:val="24"/>
        </w:rPr>
      </w:pPr>
    </w:p>
    <w:p w:rsidR="003D4727" w:rsidRPr="004E3F82" w:rsidRDefault="003D4727" w:rsidP="003D4727">
      <w:pPr>
        <w:suppressAutoHyphens/>
        <w:ind w:left="851"/>
        <w:rPr>
          <w:noProof/>
          <w:sz w:val="24"/>
          <w:szCs w:val="24"/>
          <w:u w:val="single"/>
        </w:rPr>
      </w:pPr>
      <w:r>
        <w:rPr>
          <w:noProof/>
          <w:sz w:val="24"/>
          <w:szCs w:val="24"/>
          <w:u w:val="single"/>
        </w:rPr>
        <w:t>20 mikrogram/time</w:t>
      </w:r>
    </w:p>
    <w:p w:rsidR="003D4727" w:rsidRPr="00C84483" w:rsidRDefault="003D4727" w:rsidP="003D4727">
      <w:pPr>
        <w:ind w:left="851"/>
        <w:rPr>
          <w:noProof/>
          <w:sz w:val="24"/>
          <w:szCs w:val="24"/>
        </w:rPr>
      </w:pPr>
      <w:r w:rsidRPr="004E3F82">
        <w:rPr>
          <w:noProof/>
          <w:sz w:val="24"/>
          <w:szCs w:val="24"/>
        </w:rPr>
        <w:t xml:space="preserve">Dette lægemiddel kræver ingen særlige </w:t>
      </w:r>
      <w:r>
        <w:rPr>
          <w:noProof/>
          <w:sz w:val="24"/>
          <w:szCs w:val="24"/>
        </w:rPr>
        <w:t>forholdsregler vedrørende opbevaringen.</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D4727" w:rsidRDefault="003D4727" w:rsidP="003D4727">
      <w:pPr>
        <w:suppressAutoHyphens/>
        <w:ind w:left="851"/>
        <w:rPr>
          <w:sz w:val="24"/>
          <w:szCs w:val="24"/>
        </w:rPr>
      </w:pPr>
      <w:r w:rsidRPr="009237E9">
        <w:rPr>
          <w:sz w:val="24"/>
          <w:szCs w:val="24"/>
        </w:rPr>
        <w:t>Hvert børnesikret brev er fremstillet af et kompositlagsmateriale bestående af papir/PET/PE/</w:t>
      </w:r>
      <w:r>
        <w:rPr>
          <w:sz w:val="24"/>
          <w:szCs w:val="24"/>
        </w:rPr>
        <w:t>Aluminium</w:t>
      </w:r>
      <w:r w:rsidRPr="009237E9">
        <w:rPr>
          <w:sz w:val="24"/>
          <w:szCs w:val="24"/>
        </w:rPr>
        <w:t>/</w:t>
      </w:r>
      <w:proofErr w:type="spellStart"/>
      <w:r w:rsidRPr="009237E9">
        <w:rPr>
          <w:sz w:val="24"/>
          <w:szCs w:val="24"/>
        </w:rPr>
        <w:t>Poly</w:t>
      </w:r>
      <w:proofErr w:type="spellEnd"/>
      <w:r w:rsidRPr="009237E9">
        <w:rPr>
          <w:sz w:val="24"/>
          <w:szCs w:val="24"/>
        </w:rPr>
        <w:t xml:space="preserve"> (</w:t>
      </w:r>
      <w:proofErr w:type="spellStart"/>
      <w:r w:rsidRPr="009237E9">
        <w:rPr>
          <w:sz w:val="24"/>
          <w:szCs w:val="24"/>
        </w:rPr>
        <w:t>ac</w:t>
      </w:r>
      <w:r>
        <w:rPr>
          <w:sz w:val="24"/>
          <w:szCs w:val="24"/>
        </w:rPr>
        <w:t>rylsyre-co-ethylen</w:t>
      </w:r>
      <w:proofErr w:type="spellEnd"/>
      <w:r>
        <w:rPr>
          <w:sz w:val="24"/>
          <w:szCs w:val="24"/>
        </w:rPr>
        <w:t xml:space="preserve">) (= </w:t>
      </w:r>
      <w:proofErr w:type="spellStart"/>
      <w:r>
        <w:rPr>
          <w:sz w:val="24"/>
          <w:szCs w:val="24"/>
        </w:rPr>
        <w:t>Surlyn</w:t>
      </w:r>
      <w:proofErr w:type="spellEnd"/>
      <w:r>
        <w:rPr>
          <w:sz w:val="24"/>
          <w:szCs w:val="24"/>
        </w:rPr>
        <w:t>).</w:t>
      </w:r>
    </w:p>
    <w:p w:rsidR="003D4727" w:rsidRPr="009237E9" w:rsidRDefault="003D4727" w:rsidP="003D4727">
      <w:pPr>
        <w:suppressAutoHyphens/>
        <w:ind w:left="851"/>
        <w:rPr>
          <w:sz w:val="24"/>
          <w:szCs w:val="24"/>
        </w:rPr>
      </w:pPr>
      <w:r>
        <w:rPr>
          <w:sz w:val="24"/>
          <w:szCs w:val="24"/>
        </w:rPr>
        <w:t>Et brev indeholder é</w:t>
      </w:r>
      <w:r w:rsidRPr="009237E9">
        <w:rPr>
          <w:sz w:val="24"/>
          <w:szCs w:val="24"/>
        </w:rPr>
        <w:t>t depotplaster.</w:t>
      </w:r>
    </w:p>
    <w:p w:rsidR="003D4727" w:rsidRPr="009237E9" w:rsidRDefault="003D4727" w:rsidP="003D4727">
      <w:pPr>
        <w:suppressAutoHyphens/>
        <w:ind w:left="851"/>
        <w:rPr>
          <w:sz w:val="24"/>
          <w:szCs w:val="24"/>
        </w:rPr>
      </w:pPr>
    </w:p>
    <w:p w:rsidR="003D4727" w:rsidRPr="009237E9" w:rsidRDefault="003D4727" w:rsidP="003D4727">
      <w:pPr>
        <w:suppressAutoHyphens/>
        <w:ind w:left="851"/>
        <w:rPr>
          <w:sz w:val="24"/>
          <w:szCs w:val="24"/>
        </w:rPr>
      </w:pPr>
      <w:r w:rsidRPr="00AA31DA">
        <w:rPr>
          <w:i/>
          <w:sz w:val="24"/>
          <w:szCs w:val="24"/>
        </w:rPr>
        <w:t>Pakningsstørrelser</w:t>
      </w:r>
    </w:p>
    <w:p w:rsidR="003D4727" w:rsidRPr="009237E9" w:rsidRDefault="003D4727" w:rsidP="003D4727">
      <w:pPr>
        <w:suppressAutoHyphens/>
        <w:ind w:left="851"/>
        <w:rPr>
          <w:sz w:val="24"/>
          <w:szCs w:val="24"/>
        </w:rPr>
      </w:pPr>
      <w:r w:rsidRPr="009237E9">
        <w:rPr>
          <w:sz w:val="24"/>
          <w:szCs w:val="24"/>
        </w:rPr>
        <w:t xml:space="preserve">1, 2, 3, 4, 5, 6, 8, 10, 12, 16, 18, 20 </w:t>
      </w:r>
      <w:r>
        <w:rPr>
          <w:sz w:val="24"/>
          <w:szCs w:val="24"/>
        </w:rPr>
        <w:t>og</w:t>
      </w:r>
      <w:r w:rsidRPr="009237E9">
        <w:rPr>
          <w:sz w:val="24"/>
          <w:szCs w:val="24"/>
        </w:rPr>
        <w:t xml:space="preserve"> 24 individuelt forseglede depotplastre.</w:t>
      </w:r>
    </w:p>
    <w:p w:rsidR="003D4727" w:rsidRPr="009237E9" w:rsidRDefault="003D4727" w:rsidP="003D4727">
      <w:pPr>
        <w:suppressAutoHyphens/>
        <w:ind w:left="851"/>
        <w:rPr>
          <w:sz w:val="24"/>
          <w:szCs w:val="24"/>
        </w:rPr>
      </w:pPr>
    </w:p>
    <w:p w:rsidR="003D4727" w:rsidRPr="00C84483" w:rsidRDefault="003D4727" w:rsidP="003D4727">
      <w:pPr>
        <w:suppressAutoHyphens/>
        <w:ind w:left="851"/>
        <w:rPr>
          <w:sz w:val="24"/>
          <w:szCs w:val="24"/>
        </w:rPr>
      </w:pPr>
      <w:r w:rsidRPr="009237E9">
        <w:rPr>
          <w:sz w:val="24"/>
          <w:szCs w:val="24"/>
        </w:rPr>
        <w:t>Ikke alle pakningsstørrelser er nødvendigvis markedsført.</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65FD5">
        <w:rPr>
          <w:b/>
          <w:sz w:val="24"/>
          <w:szCs w:val="24"/>
        </w:rPr>
        <w:t>bortskaffelse</w:t>
      </w:r>
      <w:r w:rsidRPr="00C84483">
        <w:rPr>
          <w:b/>
          <w:sz w:val="24"/>
          <w:szCs w:val="24"/>
        </w:rPr>
        <w:t xml:space="preserve"> og anden håndtering</w:t>
      </w:r>
    </w:p>
    <w:p w:rsidR="003D4727" w:rsidRDefault="003D4727" w:rsidP="003D4727">
      <w:pPr>
        <w:ind w:left="851"/>
        <w:rPr>
          <w:sz w:val="24"/>
          <w:szCs w:val="24"/>
        </w:rPr>
      </w:pPr>
      <w:r w:rsidRPr="009237E9">
        <w:rPr>
          <w:sz w:val="24"/>
          <w:szCs w:val="24"/>
        </w:rPr>
        <w:t>Ved skift af plaster s</w:t>
      </w:r>
      <w:r>
        <w:rPr>
          <w:sz w:val="24"/>
          <w:szCs w:val="24"/>
        </w:rPr>
        <w:t>kal det brugte plaster fjernes.</w:t>
      </w:r>
    </w:p>
    <w:p w:rsidR="003D4727" w:rsidRPr="00C84483" w:rsidRDefault="003D4727" w:rsidP="003D4727">
      <w:pPr>
        <w:ind w:left="851"/>
        <w:rPr>
          <w:sz w:val="24"/>
          <w:szCs w:val="24"/>
        </w:rPr>
      </w:pPr>
      <w:r w:rsidRPr="009237E9">
        <w:rPr>
          <w:sz w:val="24"/>
          <w:szCs w:val="24"/>
        </w:rPr>
        <w:t>Det klæbende lag</w:t>
      </w:r>
      <w:r>
        <w:rPr>
          <w:sz w:val="24"/>
          <w:szCs w:val="24"/>
        </w:rPr>
        <w:t xml:space="preserve"> skal foldes indad mod sig selv,</w:t>
      </w:r>
      <w:r w:rsidRPr="009237E9">
        <w:rPr>
          <w:sz w:val="24"/>
          <w:szCs w:val="24"/>
        </w:rPr>
        <w:t xml:space="preserve"> og plastret bortskaffes sikkert.</w:t>
      </w:r>
    </w:p>
    <w:p w:rsidR="003D4727" w:rsidRDefault="003D4727" w:rsidP="003D4727">
      <w:pPr>
        <w:tabs>
          <w:tab w:val="left" w:pos="851"/>
        </w:tabs>
        <w:ind w:left="851"/>
        <w:jc w:val="both"/>
        <w:rPr>
          <w:sz w:val="24"/>
          <w:szCs w:val="24"/>
        </w:rPr>
      </w:pPr>
    </w:p>
    <w:p w:rsidR="001614A8" w:rsidRDefault="001614A8" w:rsidP="003D4727">
      <w:pPr>
        <w:tabs>
          <w:tab w:val="left" w:pos="851"/>
        </w:tabs>
        <w:ind w:left="851"/>
        <w:jc w:val="both"/>
        <w:rPr>
          <w:sz w:val="24"/>
          <w:szCs w:val="24"/>
        </w:rPr>
      </w:pPr>
    </w:p>
    <w:p w:rsidR="001614A8" w:rsidRPr="00C84483" w:rsidRDefault="001614A8" w:rsidP="003D4727">
      <w:pPr>
        <w:tabs>
          <w:tab w:val="left" w:pos="851"/>
        </w:tabs>
        <w:ind w:left="851"/>
        <w:jc w:val="both"/>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3D4727" w:rsidRPr="009237E9" w:rsidRDefault="003D4727" w:rsidP="003D4727">
      <w:pPr>
        <w:tabs>
          <w:tab w:val="left" w:pos="851"/>
        </w:tabs>
        <w:ind w:left="851"/>
        <w:rPr>
          <w:sz w:val="24"/>
          <w:szCs w:val="24"/>
          <w:lang w:val="sv-SE"/>
        </w:rPr>
      </w:pPr>
      <w:proofErr w:type="spellStart"/>
      <w:r w:rsidRPr="009237E9">
        <w:rPr>
          <w:sz w:val="24"/>
          <w:szCs w:val="24"/>
          <w:lang w:val="sv-SE"/>
        </w:rPr>
        <w:t>S</w:t>
      </w:r>
      <w:r>
        <w:rPr>
          <w:sz w:val="24"/>
          <w:szCs w:val="24"/>
          <w:lang w:val="sv-SE"/>
        </w:rPr>
        <w:t>tada</w:t>
      </w:r>
      <w:proofErr w:type="spellEnd"/>
      <w:r w:rsidRPr="009237E9">
        <w:rPr>
          <w:sz w:val="24"/>
          <w:szCs w:val="24"/>
          <w:lang w:val="sv-SE"/>
        </w:rPr>
        <w:t xml:space="preserve"> </w:t>
      </w:r>
      <w:proofErr w:type="spellStart"/>
      <w:r w:rsidRPr="009237E9">
        <w:rPr>
          <w:sz w:val="24"/>
          <w:szCs w:val="24"/>
          <w:lang w:val="sv-SE"/>
        </w:rPr>
        <w:t>Arzneimittel</w:t>
      </w:r>
      <w:proofErr w:type="spellEnd"/>
      <w:r w:rsidRPr="009237E9">
        <w:rPr>
          <w:sz w:val="24"/>
          <w:szCs w:val="24"/>
          <w:lang w:val="sv-SE"/>
        </w:rPr>
        <w:t xml:space="preserve"> AG</w:t>
      </w:r>
      <w:r w:rsidRPr="009237E9">
        <w:rPr>
          <w:sz w:val="24"/>
          <w:szCs w:val="24"/>
          <w:lang w:val="sv-SE"/>
        </w:rPr>
        <w:br/>
      </w:r>
      <w:proofErr w:type="spellStart"/>
      <w:r w:rsidRPr="009237E9">
        <w:rPr>
          <w:sz w:val="24"/>
          <w:szCs w:val="24"/>
          <w:lang w:val="sv-SE"/>
        </w:rPr>
        <w:t>Stadastrasse</w:t>
      </w:r>
      <w:proofErr w:type="spellEnd"/>
      <w:r w:rsidRPr="009237E9">
        <w:rPr>
          <w:sz w:val="24"/>
          <w:szCs w:val="24"/>
          <w:lang w:val="sv-SE"/>
        </w:rPr>
        <w:t xml:space="preserve"> </w:t>
      </w:r>
      <w:proofErr w:type="gramStart"/>
      <w:r w:rsidRPr="009237E9">
        <w:rPr>
          <w:sz w:val="24"/>
          <w:szCs w:val="24"/>
          <w:lang w:val="sv-SE"/>
        </w:rPr>
        <w:t>2-18</w:t>
      </w:r>
      <w:proofErr w:type="gramEnd"/>
      <w:r w:rsidRPr="009237E9">
        <w:rPr>
          <w:sz w:val="24"/>
          <w:szCs w:val="24"/>
          <w:lang w:val="sv-SE"/>
        </w:rPr>
        <w:br/>
        <w:t xml:space="preserve">D-61118 Bad </w:t>
      </w:r>
      <w:proofErr w:type="spellStart"/>
      <w:r w:rsidRPr="009237E9">
        <w:rPr>
          <w:sz w:val="24"/>
          <w:szCs w:val="24"/>
          <w:lang w:val="sv-SE"/>
        </w:rPr>
        <w:t>Vilbel</w:t>
      </w:r>
      <w:proofErr w:type="spellEnd"/>
      <w:r w:rsidRPr="009237E9">
        <w:rPr>
          <w:sz w:val="24"/>
          <w:szCs w:val="24"/>
          <w:lang w:val="sv-SE"/>
        </w:rPr>
        <w:br/>
        <w:t>Tyskland</w:t>
      </w:r>
    </w:p>
    <w:p w:rsidR="003D4727" w:rsidRPr="009237E9" w:rsidRDefault="003D4727" w:rsidP="003D4727">
      <w:pPr>
        <w:tabs>
          <w:tab w:val="left" w:pos="851"/>
        </w:tabs>
        <w:ind w:left="851"/>
        <w:rPr>
          <w:sz w:val="24"/>
          <w:szCs w:val="24"/>
          <w:lang w:val="sv-SE"/>
        </w:rPr>
      </w:pPr>
    </w:p>
    <w:p w:rsidR="003D4727" w:rsidRPr="009237E9" w:rsidRDefault="003D4727" w:rsidP="003D4727">
      <w:pPr>
        <w:ind w:left="851"/>
        <w:rPr>
          <w:b/>
          <w:sz w:val="24"/>
          <w:szCs w:val="24"/>
        </w:rPr>
      </w:pPr>
      <w:r w:rsidRPr="009237E9">
        <w:rPr>
          <w:b/>
          <w:sz w:val="24"/>
          <w:szCs w:val="24"/>
        </w:rPr>
        <w:t>Repræsentant</w:t>
      </w:r>
    </w:p>
    <w:p w:rsidR="003D4727" w:rsidRPr="009237E9" w:rsidRDefault="00AA31DA" w:rsidP="003D4727">
      <w:pPr>
        <w:ind w:left="851"/>
        <w:rPr>
          <w:sz w:val="24"/>
          <w:szCs w:val="24"/>
        </w:rPr>
      </w:pPr>
      <w:r w:rsidRPr="009237E9">
        <w:rPr>
          <w:sz w:val="24"/>
          <w:szCs w:val="24"/>
        </w:rPr>
        <w:t>S</w:t>
      </w:r>
      <w:r>
        <w:rPr>
          <w:sz w:val="24"/>
          <w:szCs w:val="24"/>
        </w:rPr>
        <w:t>TADA</w:t>
      </w:r>
      <w:r w:rsidRPr="009237E9">
        <w:rPr>
          <w:sz w:val="24"/>
          <w:szCs w:val="24"/>
        </w:rPr>
        <w:t xml:space="preserve"> </w:t>
      </w:r>
      <w:r w:rsidR="003D4727" w:rsidRPr="009237E9">
        <w:rPr>
          <w:sz w:val="24"/>
          <w:szCs w:val="24"/>
        </w:rPr>
        <w:t>Nordic ApS</w:t>
      </w:r>
    </w:p>
    <w:p w:rsidR="003D4727" w:rsidRPr="009237E9" w:rsidRDefault="003D4727" w:rsidP="003D4727">
      <w:pPr>
        <w:ind w:left="851"/>
        <w:rPr>
          <w:sz w:val="24"/>
          <w:szCs w:val="24"/>
        </w:rPr>
      </w:pPr>
      <w:r w:rsidRPr="009237E9">
        <w:rPr>
          <w:sz w:val="24"/>
          <w:szCs w:val="24"/>
        </w:rPr>
        <w:t>Marielundvej 46 A</w:t>
      </w:r>
    </w:p>
    <w:p w:rsidR="003D4727" w:rsidRPr="00C84483" w:rsidRDefault="003D4727" w:rsidP="003D4727">
      <w:pPr>
        <w:ind w:left="851"/>
        <w:rPr>
          <w:sz w:val="24"/>
          <w:szCs w:val="24"/>
        </w:rPr>
      </w:pPr>
      <w:r w:rsidRPr="009237E9">
        <w:rPr>
          <w:sz w:val="24"/>
          <w:szCs w:val="24"/>
        </w:rPr>
        <w:t>2730 Herlev</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65FD5">
        <w:rPr>
          <w:b/>
          <w:sz w:val="24"/>
          <w:szCs w:val="24"/>
        </w:rPr>
        <w:t>-</w:t>
      </w:r>
      <w:r w:rsidRPr="00C84483">
        <w:rPr>
          <w:b/>
          <w:sz w:val="24"/>
          <w:szCs w:val="24"/>
        </w:rPr>
        <w:t>NUMRE)</w:t>
      </w:r>
    </w:p>
    <w:p w:rsidR="003D4727" w:rsidRDefault="003D4727" w:rsidP="003D4727">
      <w:pPr>
        <w:tabs>
          <w:tab w:val="left" w:pos="851"/>
          <w:tab w:val="left" w:pos="2977"/>
        </w:tabs>
        <w:ind w:left="851"/>
        <w:jc w:val="both"/>
        <w:rPr>
          <w:sz w:val="24"/>
          <w:szCs w:val="24"/>
        </w:rPr>
      </w:pPr>
      <w:r w:rsidRPr="009237E9">
        <w:rPr>
          <w:sz w:val="24"/>
          <w:szCs w:val="24"/>
        </w:rPr>
        <w:t>5 mikrogram/time</w:t>
      </w:r>
      <w:r>
        <w:rPr>
          <w:sz w:val="24"/>
          <w:szCs w:val="24"/>
        </w:rPr>
        <w:t>:</w:t>
      </w:r>
      <w:r>
        <w:rPr>
          <w:sz w:val="24"/>
          <w:szCs w:val="24"/>
        </w:rPr>
        <w:tab/>
        <w:t>55787</w:t>
      </w:r>
    </w:p>
    <w:p w:rsidR="003D4727" w:rsidRDefault="003D4727" w:rsidP="003D4727">
      <w:pPr>
        <w:tabs>
          <w:tab w:val="left" w:pos="851"/>
          <w:tab w:val="left" w:pos="2977"/>
        </w:tabs>
        <w:ind w:left="851"/>
        <w:jc w:val="both"/>
        <w:rPr>
          <w:sz w:val="24"/>
          <w:szCs w:val="24"/>
        </w:rPr>
      </w:pPr>
      <w:r w:rsidRPr="009237E9">
        <w:rPr>
          <w:sz w:val="24"/>
          <w:szCs w:val="24"/>
        </w:rPr>
        <w:t>10 mikrogram/time</w:t>
      </w:r>
      <w:r>
        <w:rPr>
          <w:sz w:val="24"/>
          <w:szCs w:val="24"/>
        </w:rPr>
        <w:t>:</w:t>
      </w:r>
      <w:r>
        <w:rPr>
          <w:sz w:val="24"/>
          <w:szCs w:val="24"/>
        </w:rPr>
        <w:tab/>
        <w:t>55788</w:t>
      </w:r>
    </w:p>
    <w:p w:rsidR="003D4727" w:rsidRDefault="003D4727" w:rsidP="003D4727">
      <w:pPr>
        <w:tabs>
          <w:tab w:val="left" w:pos="851"/>
          <w:tab w:val="left" w:pos="2977"/>
        </w:tabs>
        <w:ind w:left="851"/>
        <w:jc w:val="both"/>
        <w:rPr>
          <w:sz w:val="24"/>
          <w:szCs w:val="24"/>
        </w:rPr>
      </w:pPr>
      <w:r w:rsidRPr="009237E9">
        <w:rPr>
          <w:sz w:val="24"/>
          <w:szCs w:val="24"/>
        </w:rPr>
        <w:t>20 mikrogram/time</w:t>
      </w:r>
      <w:r>
        <w:rPr>
          <w:sz w:val="24"/>
          <w:szCs w:val="24"/>
        </w:rPr>
        <w:t>:</w:t>
      </w:r>
      <w:r>
        <w:rPr>
          <w:sz w:val="24"/>
          <w:szCs w:val="24"/>
        </w:rPr>
        <w:tab/>
        <w:t>55789</w:t>
      </w:r>
    </w:p>
    <w:p w:rsidR="003D4727" w:rsidRPr="00C84483" w:rsidRDefault="003D4727" w:rsidP="003D4727">
      <w:pPr>
        <w:tabs>
          <w:tab w:val="left" w:pos="851"/>
          <w:tab w:val="left" w:pos="2977"/>
        </w:tabs>
        <w:ind w:left="851"/>
        <w:jc w:val="both"/>
        <w:rPr>
          <w:sz w:val="24"/>
          <w:szCs w:val="24"/>
        </w:rPr>
      </w:pPr>
    </w:p>
    <w:p w:rsidR="003D4727" w:rsidRPr="00C84483" w:rsidRDefault="003D4727" w:rsidP="003D4727">
      <w:pPr>
        <w:keepNext/>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D4727" w:rsidRDefault="003D4727" w:rsidP="004C15B4">
      <w:pPr>
        <w:ind w:left="851"/>
        <w:rPr>
          <w:sz w:val="24"/>
          <w:szCs w:val="24"/>
        </w:rPr>
      </w:pPr>
      <w:r>
        <w:rPr>
          <w:sz w:val="24"/>
          <w:szCs w:val="24"/>
        </w:rPr>
        <w:t>3. maj 2016 (styrkerne 35 mikrogram/time, 52,5 mikrogram/time og 70 mikrogram/time)</w:t>
      </w:r>
    </w:p>
    <w:p w:rsidR="003D4727" w:rsidRPr="00C84483" w:rsidRDefault="003D4727" w:rsidP="003D4727">
      <w:pPr>
        <w:tabs>
          <w:tab w:val="left" w:pos="851"/>
        </w:tabs>
        <w:ind w:left="851"/>
        <w:rPr>
          <w:sz w:val="24"/>
          <w:szCs w:val="24"/>
        </w:rPr>
      </w:pPr>
    </w:p>
    <w:p w:rsidR="003D4727" w:rsidRPr="00C84483" w:rsidRDefault="003D4727" w:rsidP="003D472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76F8E" w:rsidRPr="00C84483" w:rsidRDefault="00883D58" w:rsidP="00C76F8E">
      <w:pPr>
        <w:tabs>
          <w:tab w:val="left" w:pos="851"/>
        </w:tabs>
        <w:ind w:left="851"/>
        <w:rPr>
          <w:sz w:val="24"/>
          <w:szCs w:val="24"/>
        </w:rPr>
      </w:pPr>
      <w:r>
        <w:rPr>
          <w:sz w:val="24"/>
          <w:szCs w:val="24"/>
        </w:rPr>
        <w:t>25. februar 2025</w:t>
      </w:r>
    </w:p>
    <w:p w:rsidR="003D4727" w:rsidRPr="00B62ED8" w:rsidRDefault="003D4727" w:rsidP="003D4727"/>
    <w:p w:rsidR="003D4727" w:rsidRPr="00C62AA2" w:rsidRDefault="003D4727" w:rsidP="003D4727"/>
    <w:p w:rsidR="009260DE" w:rsidRPr="003D4727" w:rsidRDefault="009260DE" w:rsidP="003D4727"/>
    <w:sectPr w:rsidR="009260DE" w:rsidRPr="003D472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D58" w:rsidRDefault="00883D58">
      <w:r>
        <w:separator/>
      </w:r>
    </w:p>
  </w:endnote>
  <w:endnote w:type="continuationSeparator" w:id="0">
    <w:p w:rsidR="00883D58" w:rsidRDefault="0088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D58" w:rsidRDefault="00883D58">
    <w:pPr>
      <w:pStyle w:val="Sidefod"/>
      <w:pBdr>
        <w:bottom w:val="single" w:sz="6" w:space="1" w:color="auto"/>
      </w:pBdr>
    </w:pPr>
  </w:p>
  <w:p w:rsidR="00883D58" w:rsidRDefault="00883D58" w:rsidP="00C42586">
    <w:pPr>
      <w:pStyle w:val="Sidefod"/>
      <w:tabs>
        <w:tab w:val="clear" w:pos="4819"/>
        <w:tab w:val="left" w:pos="8505"/>
      </w:tabs>
      <w:rPr>
        <w:i/>
        <w:sz w:val="18"/>
        <w:szCs w:val="18"/>
      </w:rPr>
    </w:pPr>
  </w:p>
  <w:p w:rsidR="00883D58" w:rsidRPr="00B373D7" w:rsidRDefault="00883D5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Buprenorphine Stada, depotplastre 5 mikrogram-time, 10 mikrogram-time og 20 mikrogram-time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D58" w:rsidRDefault="00883D58">
      <w:r>
        <w:separator/>
      </w:r>
    </w:p>
  </w:footnote>
  <w:footnote w:type="continuationSeparator" w:id="0">
    <w:p w:rsidR="00883D58" w:rsidRDefault="0088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036DBC"/>
    <w:multiLevelType w:val="hybridMultilevel"/>
    <w:tmpl w:val="7B028FDC"/>
    <w:lvl w:ilvl="0" w:tplc="703AEF8C">
      <w:numFmt w:val="bullet"/>
      <w:lvlText w:val="-"/>
      <w:lvlJc w:val="left"/>
      <w:pPr>
        <w:ind w:left="644" w:hanging="360"/>
      </w:pPr>
      <w:rPr>
        <w:rFonts w:ascii="Times New Roman" w:eastAsia="Times New Roman" w:hAnsi="Times New Roman" w:hint="default"/>
        <w:color w:val="auto"/>
        <w:sz w:val="22"/>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5403430B"/>
    <w:multiLevelType w:val="hybridMultilevel"/>
    <w:tmpl w:val="921CB9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27"/>
    <w:rsid w:val="000259B9"/>
    <w:rsid w:val="00030D57"/>
    <w:rsid w:val="00041491"/>
    <w:rsid w:val="00050D16"/>
    <w:rsid w:val="00074F2A"/>
    <w:rsid w:val="000A1CA8"/>
    <w:rsid w:val="000A466B"/>
    <w:rsid w:val="000B058C"/>
    <w:rsid w:val="000D708C"/>
    <w:rsid w:val="000E4EE6"/>
    <w:rsid w:val="001454E2"/>
    <w:rsid w:val="001614A8"/>
    <w:rsid w:val="00196621"/>
    <w:rsid w:val="00206CE8"/>
    <w:rsid w:val="00210977"/>
    <w:rsid w:val="0021526C"/>
    <w:rsid w:val="00283A2B"/>
    <w:rsid w:val="002B30AD"/>
    <w:rsid w:val="002C2C01"/>
    <w:rsid w:val="00360864"/>
    <w:rsid w:val="003A29AE"/>
    <w:rsid w:val="003A32D7"/>
    <w:rsid w:val="003B4074"/>
    <w:rsid w:val="003C769A"/>
    <w:rsid w:val="003D4727"/>
    <w:rsid w:val="003F1838"/>
    <w:rsid w:val="0045746C"/>
    <w:rsid w:val="0049104B"/>
    <w:rsid w:val="004C15B4"/>
    <w:rsid w:val="004E3B12"/>
    <w:rsid w:val="00532310"/>
    <w:rsid w:val="00560ECC"/>
    <w:rsid w:val="00565F0F"/>
    <w:rsid w:val="00567E4A"/>
    <w:rsid w:val="00594A86"/>
    <w:rsid w:val="00596D86"/>
    <w:rsid w:val="005A2868"/>
    <w:rsid w:val="00637F5A"/>
    <w:rsid w:val="006560B1"/>
    <w:rsid w:val="006756DD"/>
    <w:rsid w:val="00737275"/>
    <w:rsid w:val="00740EEC"/>
    <w:rsid w:val="0078011A"/>
    <w:rsid w:val="00782AF4"/>
    <w:rsid w:val="00790EE7"/>
    <w:rsid w:val="007B6649"/>
    <w:rsid w:val="007F2339"/>
    <w:rsid w:val="0081546F"/>
    <w:rsid w:val="0082576E"/>
    <w:rsid w:val="008470C1"/>
    <w:rsid w:val="00883D58"/>
    <w:rsid w:val="008C58FE"/>
    <w:rsid w:val="008E6044"/>
    <w:rsid w:val="00907F75"/>
    <w:rsid w:val="009260DE"/>
    <w:rsid w:val="0093258A"/>
    <w:rsid w:val="0094455F"/>
    <w:rsid w:val="009C7BA3"/>
    <w:rsid w:val="009D1F5A"/>
    <w:rsid w:val="00A177C2"/>
    <w:rsid w:val="00A65FD5"/>
    <w:rsid w:val="00AA31DA"/>
    <w:rsid w:val="00AF5196"/>
    <w:rsid w:val="00B003BF"/>
    <w:rsid w:val="00B373D7"/>
    <w:rsid w:val="00B909E8"/>
    <w:rsid w:val="00BC05DA"/>
    <w:rsid w:val="00C36276"/>
    <w:rsid w:val="00C42586"/>
    <w:rsid w:val="00C44F78"/>
    <w:rsid w:val="00C60CCD"/>
    <w:rsid w:val="00C76F8E"/>
    <w:rsid w:val="00C84483"/>
    <w:rsid w:val="00C95551"/>
    <w:rsid w:val="00CB20D7"/>
    <w:rsid w:val="00D020B0"/>
    <w:rsid w:val="00D11748"/>
    <w:rsid w:val="00D366CF"/>
    <w:rsid w:val="00E108AA"/>
    <w:rsid w:val="00E31812"/>
    <w:rsid w:val="00E3749A"/>
    <w:rsid w:val="00E7437F"/>
    <w:rsid w:val="00E865B8"/>
    <w:rsid w:val="00EC0B9B"/>
    <w:rsid w:val="00ED5E9F"/>
    <w:rsid w:val="00F616D2"/>
    <w:rsid w:val="00F66D4F"/>
    <w:rsid w:val="00F8658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8FEFF"/>
  <w15:chartTrackingRefBased/>
  <w15:docId w15:val="{651CBCC8-15F3-4C20-949E-C65E7A39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3D4727"/>
    <w:pPr>
      <w:ind w:left="720"/>
      <w:contextualSpacing/>
    </w:pPr>
    <w:rPr>
      <w:sz w:val="22"/>
    </w:rPr>
  </w:style>
  <w:style w:type="character" w:styleId="Hyperlink">
    <w:name w:val="Hyperlink"/>
    <w:basedOn w:val="Standardskrifttypeiafsnit"/>
    <w:uiPriority w:val="99"/>
    <w:semiHidden/>
    <w:unhideWhenUsed/>
    <w:rsid w:val="003D4727"/>
    <w:rPr>
      <w:color w:val="0000FF"/>
      <w:u w:val="single"/>
    </w:rPr>
  </w:style>
  <w:style w:type="table" w:styleId="Tabel-Gitter">
    <w:name w:val="Table Grid"/>
    <w:basedOn w:val="Tabel-Normal"/>
    <w:uiPriority w:val="99"/>
    <w:rsid w:val="003D4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53912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4273</Words>
  <Characters>29196</Characters>
  <Application>Microsoft Office Word</Application>
  <DocSecurity>0</DocSecurity>
  <Lines>243</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2024071635_x000d_
SPC opdat. pkt. 4.2, 4.4, 4.5, 4.8</dc:description>
  <cp:lastModifiedBy>Marianne Ott Jensen</cp:lastModifiedBy>
  <cp:revision>3</cp:revision>
  <cp:lastPrinted>2012-08-22T08:53:00Z</cp:lastPrinted>
  <dcterms:created xsi:type="dcterms:W3CDTF">2025-02-21T10:03:00Z</dcterms:created>
  <dcterms:modified xsi:type="dcterms:W3CDTF">2025-02-21T10:16:00Z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