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E38D5" w14:textId="64A7D739" w:rsidR="009260DE" w:rsidRPr="00A8761C" w:rsidRDefault="0021526C" w:rsidP="00A8761C">
      <w:pPr>
        <w:rPr>
          <w:sz w:val="24"/>
          <w:szCs w:val="24"/>
        </w:rPr>
      </w:pPr>
      <w:bookmarkStart w:id="0" w:name="_GoBack"/>
      <w:bookmarkEnd w:id="0"/>
      <w:r w:rsidRPr="00A8761C">
        <w:rPr>
          <w:noProof/>
          <w:sz w:val="24"/>
          <w:szCs w:val="24"/>
          <w:lang w:eastAsia="da-DK"/>
        </w:rPr>
        <w:drawing>
          <wp:anchor distT="0" distB="0" distL="114300" distR="114300" simplePos="0" relativeHeight="251658240" behindDoc="0" locked="0" layoutInCell="1" allowOverlap="1" wp14:anchorId="5CB12927" wp14:editId="13849C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8761C">
        <w:rPr>
          <w:sz w:val="24"/>
          <w:szCs w:val="24"/>
        </w:rPr>
        <w:br w:type="textWrapping" w:clear="all"/>
      </w:r>
    </w:p>
    <w:p w14:paraId="3EF72935" w14:textId="6F88BDEA" w:rsidR="009260DE" w:rsidRPr="00EE3C88" w:rsidRDefault="009260DE" w:rsidP="009260DE">
      <w:pPr>
        <w:pStyle w:val="Titel"/>
        <w:tabs>
          <w:tab w:val="right" w:pos="9356"/>
        </w:tabs>
        <w:jc w:val="left"/>
        <w:rPr>
          <w:b w:val="0"/>
          <w:szCs w:val="24"/>
          <w:lang w:eastAsia="en-US"/>
        </w:rPr>
      </w:pPr>
      <w:r w:rsidRPr="00A8761C">
        <w:rPr>
          <w:b w:val="0"/>
          <w:szCs w:val="24"/>
          <w:lang w:eastAsia="en-US"/>
        </w:rPr>
        <w:tab/>
      </w:r>
      <w:r w:rsidR="00EE3C88">
        <w:rPr>
          <w:szCs w:val="24"/>
        </w:rPr>
        <w:t>24. september 2024</w:t>
      </w:r>
    </w:p>
    <w:p w14:paraId="2AF4AA53" w14:textId="77777777" w:rsidR="009260DE" w:rsidRPr="00EE3C88" w:rsidRDefault="009260DE" w:rsidP="009260DE">
      <w:pPr>
        <w:pStyle w:val="Titel"/>
        <w:tabs>
          <w:tab w:val="left" w:pos="8222"/>
        </w:tabs>
        <w:jc w:val="left"/>
        <w:rPr>
          <w:b w:val="0"/>
          <w:szCs w:val="24"/>
        </w:rPr>
      </w:pPr>
    </w:p>
    <w:p w14:paraId="0737045A" w14:textId="77777777" w:rsidR="009260DE" w:rsidRPr="00EE3C88" w:rsidRDefault="009260DE" w:rsidP="009260DE">
      <w:pPr>
        <w:pStyle w:val="Titel"/>
        <w:jc w:val="left"/>
        <w:rPr>
          <w:b w:val="0"/>
          <w:szCs w:val="24"/>
        </w:rPr>
      </w:pPr>
    </w:p>
    <w:p w14:paraId="64AEAE22" w14:textId="77777777" w:rsidR="009260DE" w:rsidRPr="00EE3C88" w:rsidRDefault="009260DE" w:rsidP="009260DE">
      <w:pPr>
        <w:pStyle w:val="Titel"/>
        <w:jc w:val="left"/>
        <w:rPr>
          <w:b w:val="0"/>
          <w:szCs w:val="24"/>
        </w:rPr>
      </w:pPr>
    </w:p>
    <w:p w14:paraId="1C5B4C75" w14:textId="77777777" w:rsidR="009260DE" w:rsidRPr="00EE3C88" w:rsidRDefault="009260DE" w:rsidP="009260DE">
      <w:pPr>
        <w:jc w:val="center"/>
        <w:rPr>
          <w:b/>
          <w:sz w:val="24"/>
          <w:szCs w:val="24"/>
        </w:rPr>
      </w:pPr>
      <w:r w:rsidRPr="00EE3C88">
        <w:rPr>
          <w:b/>
          <w:sz w:val="24"/>
          <w:szCs w:val="24"/>
        </w:rPr>
        <w:t>PRODUKTRESUMÉ</w:t>
      </w:r>
    </w:p>
    <w:p w14:paraId="7590F2E0" w14:textId="77777777" w:rsidR="009260DE" w:rsidRPr="00EE3C88" w:rsidRDefault="009260DE" w:rsidP="009260DE">
      <w:pPr>
        <w:jc w:val="center"/>
        <w:rPr>
          <w:b/>
          <w:sz w:val="24"/>
          <w:szCs w:val="24"/>
        </w:rPr>
      </w:pPr>
    </w:p>
    <w:p w14:paraId="54C27B6D" w14:textId="77777777" w:rsidR="009260DE" w:rsidRPr="00EE3C88" w:rsidRDefault="009260DE" w:rsidP="009260DE">
      <w:pPr>
        <w:jc w:val="center"/>
        <w:rPr>
          <w:b/>
          <w:sz w:val="24"/>
          <w:szCs w:val="24"/>
        </w:rPr>
      </w:pPr>
      <w:r w:rsidRPr="00EE3C88">
        <w:rPr>
          <w:b/>
          <w:sz w:val="24"/>
          <w:szCs w:val="24"/>
        </w:rPr>
        <w:t>for</w:t>
      </w:r>
    </w:p>
    <w:p w14:paraId="4405EEC5" w14:textId="77777777" w:rsidR="000B058C" w:rsidRPr="00EE3C88" w:rsidRDefault="000B058C" w:rsidP="009260DE">
      <w:pPr>
        <w:jc w:val="center"/>
        <w:rPr>
          <w:b/>
          <w:sz w:val="24"/>
          <w:szCs w:val="24"/>
        </w:rPr>
      </w:pPr>
    </w:p>
    <w:p w14:paraId="32A5E42B" w14:textId="002A105D" w:rsidR="009260DE" w:rsidRPr="00A8761C" w:rsidRDefault="00F56086" w:rsidP="009260DE">
      <w:pPr>
        <w:jc w:val="center"/>
        <w:rPr>
          <w:b/>
          <w:sz w:val="24"/>
          <w:szCs w:val="24"/>
        </w:rPr>
      </w:pPr>
      <w:r w:rsidRPr="00A8761C">
        <w:rPr>
          <w:b/>
          <w:sz w:val="24"/>
          <w:szCs w:val="24"/>
        </w:rPr>
        <w:t xml:space="preserve">Calcium </w:t>
      </w:r>
      <w:proofErr w:type="spellStart"/>
      <w:r w:rsidRPr="00A8761C">
        <w:rPr>
          <w:b/>
          <w:sz w:val="24"/>
          <w:szCs w:val="24"/>
        </w:rPr>
        <w:t>folinate</w:t>
      </w:r>
      <w:proofErr w:type="spellEnd"/>
      <w:r w:rsidRPr="00A8761C">
        <w:rPr>
          <w:b/>
          <w:sz w:val="24"/>
          <w:szCs w:val="24"/>
        </w:rPr>
        <w:t xml:space="preserve"> "</w:t>
      </w:r>
      <w:proofErr w:type="spellStart"/>
      <w:r w:rsidRPr="00A8761C">
        <w:rPr>
          <w:b/>
          <w:sz w:val="24"/>
          <w:szCs w:val="24"/>
        </w:rPr>
        <w:t>Kalceks</w:t>
      </w:r>
      <w:proofErr w:type="spellEnd"/>
      <w:r w:rsidRPr="00A8761C">
        <w:rPr>
          <w:b/>
          <w:sz w:val="24"/>
          <w:szCs w:val="24"/>
        </w:rPr>
        <w:t>", injektions-/infusionsvæske, opløsning</w:t>
      </w:r>
    </w:p>
    <w:p w14:paraId="212F0EFA" w14:textId="77777777" w:rsidR="009260DE" w:rsidRPr="00A8761C" w:rsidRDefault="009260DE" w:rsidP="009260DE">
      <w:pPr>
        <w:jc w:val="both"/>
        <w:rPr>
          <w:sz w:val="24"/>
          <w:szCs w:val="24"/>
        </w:rPr>
      </w:pPr>
    </w:p>
    <w:p w14:paraId="255E5FFE" w14:textId="77777777" w:rsidR="009260DE" w:rsidRPr="00A8761C" w:rsidRDefault="009260DE" w:rsidP="009260DE">
      <w:pPr>
        <w:jc w:val="both"/>
        <w:rPr>
          <w:sz w:val="24"/>
          <w:szCs w:val="24"/>
        </w:rPr>
      </w:pPr>
    </w:p>
    <w:p w14:paraId="30955E94" w14:textId="77777777" w:rsidR="009260DE" w:rsidRPr="00EE3C88" w:rsidRDefault="009260DE" w:rsidP="009260DE">
      <w:pPr>
        <w:tabs>
          <w:tab w:val="left" w:pos="851"/>
        </w:tabs>
        <w:ind w:left="851" w:hanging="851"/>
        <w:rPr>
          <w:b/>
          <w:sz w:val="24"/>
          <w:szCs w:val="24"/>
        </w:rPr>
      </w:pPr>
      <w:r w:rsidRPr="00EE3C88">
        <w:rPr>
          <w:b/>
          <w:sz w:val="24"/>
          <w:szCs w:val="24"/>
        </w:rPr>
        <w:t>0.</w:t>
      </w:r>
      <w:r w:rsidRPr="00EE3C88">
        <w:rPr>
          <w:b/>
          <w:sz w:val="24"/>
          <w:szCs w:val="24"/>
        </w:rPr>
        <w:tab/>
        <w:t>D.SP.NR.</w:t>
      </w:r>
    </w:p>
    <w:p w14:paraId="6D5A1C4B" w14:textId="7957E4B3" w:rsidR="009260DE" w:rsidRPr="00A8761C" w:rsidRDefault="00F56086" w:rsidP="009260DE">
      <w:pPr>
        <w:tabs>
          <w:tab w:val="left" w:pos="851"/>
        </w:tabs>
        <w:ind w:left="851"/>
        <w:rPr>
          <w:sz w:val="24"/>
          <w:szCs w:val="24"/>
        </w:rPr>
      </w:pPr>
      <w:r w:rsidRPr="00A8761C">
        <w:rPr>
          <w:sz w:val="24"/>
          <w:szCs w:val="24"/>
        </w:rPr>
        <w:t>33347</w:t>
      </w:r>
    </w:p>
    <w:p w14:paraId="34FC62DB" w14:textId="77777777" w:rsidR="009260DE" w:rsidRPr="00A8761C" w:rsidRDefault="009260DE" w:rsidP="009260DE">
      <w:pPr>
        <w:tabs>
          <w:tab w:val="left" w:pos="851"/>
        </w:tabs>
        <w:ind w:left="851"/>
        <w:rPr>
          <w:sz w:val="24"/>
          <w:szCs w:val="24"/>
        </w:rPr>
      </w:pPr>
    </w:p>
    <w:p w14:paraId="51693DE7" w14:textId="77777777" w:rsidR="009260DE" w:rsidRPr="00A8761C" w:rsidRDefault="009260DE" w:rsidP="009260DE">
      <w:pPr>
        <w:tabs>
          <w:tab w:val="left" w:pos="851"/>
        </w:tabs>
        <w:ind w:left="851" w:hanging="851"/>
        <w:rPr>
          <w:b/>
          <w:sz w:val="24"/>
          <w:szCs w:val="24"/>
        </w:rPr>
      </w:pPr>
      <w:r w:rsidRPr="00A8761C">
        <w:rPr>
          <w:b/>
          <w:sz w:val="24"/>
          <w:szCs w:val="24"/>
        </w:rPr>
        <w:t>1.</w:t>
      </w:r>
      <w:r w:rsidRPr="00A8761C">
        <w:rPr>
          <w:b/>
          <w:sz w:val="24"/>
          <w:szCs w:val="24"/>
        </w:rPr>
        <w:tab/>
        <w:t>LÆGEMIDLETS NAVN</w:t>
      </w:r>
    </w:p>
    <w:p w14:paraId="4D78B8A9" w14:textId="7A3892A6" w:rsidR="009260DE" w:rsidRPr="00A8761C" w:rsidRDefault="00F56086" w:rsidP="009260DE">
      <w:pPr>
        <w:tabs>
          <w:tab w:val="left" w:pos="851"/>
        </w:tabs>
        <w:ind w:left="851"/>
        <w:rPr>
          <w:sz w:val="24"/>
          <w:szCs w:val="24"/>
        </w:rPr>
      </w:pPr>
      <w:r w:rsidRPr="00A8761C">
        <w:rPr>
          <w:sz w:val="24"/>
          <w:szCs w:val="24"/>
        </w:rPr>
        <w:t xml:space="preserve">Calcium </w:t>
      </w:r>
      <w:proofErr w:type="spellStart"/>
      <w:r w:rsidRPr="00A8761C">
        <w:rPr>
          <w:sz w:val="24"/>
          <w:szCs w:val="24"/>
        </w:rPr>
        <w:t>folinate</w:t>
      </w:r>
      <w:proofErr w:type="spellEnd"/>
      <w:r w:rsidRPr="00A8761C">
        <w:rPr>
          <w:sz w:val="24"/>
          <w:szCs w:val="24"/>
        </w:rPr>
        <w:t xml:space="preserve"> "</w:t>
      </w:r>
      <w:proofErr w:type="spellStart"/>
      <w:r w:rsidRPr="00A8761C">
        <w:rPr>
          <w:sz w:val="24"/>
          <w:szCs w:val="24"/>
        </w:rPr>
        <w:t>Kalceks</w:t>
      </w:r>
      <w:proofErr w:type="spellEnd"/>
      <w:r w:rsidRPr="00A8761C">
        <w:rPr>
          <w:sz w:val="24"/>
          <w:szCs w:val="24"/>
        </w:rPr>
        <w:t>"</w:t>
      </w:r>
    </w:p>
    <w:p w14:paraId="2B50FAE5" w14:textId="77777777" w:rsidR="009260DE" w:rsidRPr="00A8761C" w:rsidRDefault="009260DE" w:rsidP="009260DE">
      <w:pPr>
        <w:tabs>
          <w:tab w:val="left" w:pos="851"/>
        </w:tabs>
        <w:ind w:left="851"/>
        <w:rPr>
          <w:sz w:val="24"/>
          <w:szCs w:val="24"/>
        </w:rPr>
      </w:pPr>
    </w:p>
    <w:p w14:paraId="5CB5F250" w14:textId="77777777" w:rsidR="009260DE" w:rsidRPr="00A8761C" w:rsidRDefault="009260DE" w:rsidP="009260DE">
      <w:pPr>
        <w:tabs>
          <w:tab w:val="left" w:pos="851"/>
        </w:tabs>
        <w:ind w:left="851" w:hanging="851"/>
        <w:rPr>
          <w:b/>
          <w:sz w:val="24"/>
          <w:szCs w:val="24"/>
        </w:rPr>
      </w:pPr>
      <w:r w:rsidRPr="00A8761C">
        <w:rPr>
          <w:b/>
          <w:sz w:val="24"/>
          <w:szCs w:val="24"/>
        </w:rPr>
        <w:t>2.</w:t>
      </w:r>
      <w:r w:rsidRPr="00A8761C">
        <w:rPr>
          <w:b/>
          <w:sz w:val="24"/>
          <w:szCs w:val="24"/>
        </w:rPr>
        <w:tab/>
        <w:t>KVALITATIV OG KVANTITATIV SAMMENSÆTNING</w:t>
      </w:r>
    </w:p>
    <w:p w14:paraId="60EB97D8" w14:textId="77777777" w:rsidR="00824CAB" w:rsidRPr="00A8761C" w:rsidRDefault="00824CAB" w:rsidP="00A8761C">
      <w:pPr>
        <w:ind w:left="851"/>
        <w:rPr>
          <w:sz w:val="24"/>
          <w:szCs w:val="24"/>
        </w:rPr>
      </w:pPr>
      <w:bookmarkStart w:id="1" w:name="_Hlk137468596"/>
      <w:r w:rsidRPr="00A8761C">
        <w:rPr>
          <w:sz w:val="24"/>
          <w:szCs w:val="24"/>
        </w:rPr>
        <w:t xml:space="preserve">Hver ml opløsning indeholder </w:t>
      </w:r>
      <w:proofErr w:type="spellStart"/>
      <w:r w:rsidRPr="00A8761C">
        <w:rPr>
          <w:sz w:val="24"/>
          <w:szCs w:val="24"/>
        </w:rPr>
        <w:t>calciumfolinathydrat</w:t>
      </w:r>
      <w:proofErr w:type="spellEnd"/>
      <w:r w:rsidRPr="00A8761C">
        <w:rPr>
          <w:sz w:val="24"/>
          <w:szCs w:val="24"/>
        </w:rPr>
        <w:t xml:space="preserve"> svarende til 10 mg </w:t>
      </w:r>
      <w:proofErr w:type="spellStart"/>
      <w:r w:rsidRPr="00A8761C">
        <w:rPr>
          <w:sz w:val="24"/>
          <w:szCs w:val="24"/>
        </w:rPr>
        <w:t>folininsyre</w:t>
      </w:r>
      <w:proofErr w:type="spellEnd"/>
      <w:r w:rsidRPr="00A8761C">
        <w:rPr>
          <w:sz w:val="24"/>
          <w:szCs w:val="24"/>
        </w:rPr>
        <w:t>.</w:t>
      </w:r>
    </w:p>
    <w:p w14:paraId="492D2836" w14:textId="77777777" w:rsidR="00824CAB" w:rsidRPr="00A8761C" w:rsidRDefault="00824CAB" w:rsidP="00A8761C">
      <w:pPr>
        <w:ind w:left="851"/>
        <w:rPr>
          <w:sz w:val="24"/>
          <w:szCs w:val="24"/>
        </w:rPr>
      </w:pPr>
      <w:r w:rsidRPr="00A8761C">
        <w:rPr>
          <w:sz w:val="24"/>
          <w:szCs w:val="24"/>
        </w:rPr>
        <w:t xml:space="preserve">Hvert hætteglas med 5 ml opløsning indeholder </w:t>
      </w:r>
      <w:bookmarkStart w:id="2" w:name="_Hlk109805475"/>
      <w:proofErr w:type="spellStart"/>
      <w:r w:rsidRPr="00A8761C">
        <w:rPr>
          <w:sz w:val="24"/>
          <w:szCs w:val="24"/>
        </w:rPr>
        <w:t>calciumfolinathydrat</w:t>
      </w:r>
      <w:proofErr w:type="spellEnd"/>
      <w:r w:rsidRPr="00A8761C">
        <w:rPr>
          <w:sz w:val="24"/>
          <w:szCs w:val="24"/>
        </w:rPr>
        <w:t xml:space="preserve"> svarende til 50 </w:t>
      </w:r>
      <w:bookmarkEnd w:id="2"/>
      <w:r w:rsidRPr="00A8761C">
        <w:rPr>
          <w:sz w:val="24"/>
          <w:szCs w:val="24"/>
        </w:rPr>
        <w:t xml:space="preserve">mg </w:t>
      </w:r>
      <w:proofErr w:type="spellStart"/>
      <w:r w:rsidRPr="00A8761C">
        <w:rPr>
          <w:sz w:val="24"/>
          <w:szCs w:val="24"/>
        </w:rPr>
        <w:t>folininsyre</w:t>
      </w:r>
      <w:proofErr w:type="spellEnd"/>
      <w:r w:rsidRPr="00A8761C">
        <w:rPr>
          <w:sz w:val="24"/>
          <w:szCs w:val="24"/>
        </w:rPr>
        <w:t>.</w:t>
      </w:r>
    </w:p>
    <w:p w14:paraId="646C8B4A" w14:textId="77777777" w:rsidR="00824CAB" w:rsidRPr="00A8761C" w:rsidRDefault="00824CAB" w:rsidP="00A8761C">
      <w:pPr>
        <w:ind w:left="851"/>
        <w:rPr>
          <w:sz w:val="24"/>
          <w:szCs w:val="24"/>
        </w:rPr>
      </w:pPr>
      <w:r w:rsidRPr="00A8761C">
        <w:rPr>
          <w:sz w:val="24"/>
          <w:szCs w:val="24"/>
        </w:rPr>
        <w:t xml:space="preserve">Hvert hætteglas med 10 ml opløsning indeholder </w:t>
      </w:r>
      <w:proofErr w:type="spellStart"/>
      <w:r w:rsidRPr="00A8761C">
        <w:rPr>
          <w:sz w:val="24"/>
          <w:szCs w:val="24"/>
        </w:rPr>
        <w:t>calciumfolinathydrat</w:t>
      </w:r>
      <w:proofErr w:type="spellEnd"/>
      <w:r w:rsidRPr="00A8761C">
        <w:rPr>
          <w:sz w:val="24"/>
          <w:szCs w:val="24"/>
        </w:rPr>
        <w:t xml:space="preserve"> svarende til 100 mg </w:t>
      </w:r>
      <w:proofErr w:type="spellStart"/>
      <w:r w:rsidRPr="00A8761C">
        <w:rPr>
          <w:sz w:val="24"/>
          <w:szCs w:val="24"/>
        </w:rPr>
        <w:t>folininsyre</w:t>
      </w:r>
      <w:proofErr w:type="spellEnd"/>
      <w:r w:rsidRPr="00A8761C">
        <w:rPr>
          <w:sz w:val="24"/>
          <w:szCs w:val="24"/>
        </w:rPr>
        <w:t>.</w:t>
      </w:r>
    </w:p>
    <w:p w14:paraId="33287066" w14:textId="77777777" w:rsidR="00824CAB" w:rsidRPr="00A8761C" w:rsidRDefault="00824CAB" w:rsidP="00A8761C">
      <w:pPr>
        <w:ind w:left="851"/>
        <w:rPr>
          <w:sz w:val="24"/>
          <w:szCs w:val="24"/>
        </w:rPr>
      </w:pPr>
      <w:r w:rsidRPr="00A8761C">
        <w:rPr>
          <w:sz w:val="24"/>
          <w:szCs w:val="24"/>
        </w:rPr>
        <w:t xml:space="preserve">Hvert hætteglas med 20 ml opløsning indeholder </w:t>
      </w:r>
      <w:proofErr w:type="spellStart"/>
      <w:r w:rsidRPr="00A8761C">
        <w:rPr>
          <w:sz w:val="24"/>
          <w:szCs w:val="24"/>
        </w:rPr>
        <w:t>calciumfolinathydrat</w:t>
      </w:r>
      <w:proofErr w:type="spellEnd"/>
      <w:r w:rsidRPr="00A8761C">
        <w:rPr>
          <w:sz w:val="24"/>
          <w:szCs w:val="24"/>
        </w:rPr>
        <w:t xml:space="preserve"> svarende til 200 mg </w:t>
      </w:r>
      <w:proofErr w:type="spellStart"/>
      <w:r w:rsidRPr="00A8761C">
        <w:rPr>
          <w:sz w:val="24"/>
          <w:szCs w:val="24"/>
        </w:rPr>
        <w:t>folininsyre</w:t>
      </w:r>
      <w:proofErr w:type="spellEnd"/>
      <w:r w:rsidRPr="00A8761C">
        <w:rPr>
          <w:sz w:val="24"/>
          <w:szCs w:val="24"/>
        </w:rPr>
        <w:t>.</w:t>
      </w:r>
    </w:p>
    <w:p w14:paraId="316CBCB7" w14:textId="77777777" w:rsidR="00824CAB" w:rsidRPr="00A8761C" w:rsidRDefault="00824CAB" w:rsidP="00A8761C">
      <w:pPr>
        <w:ind w:left="851"/>
        <w:rPr>
          <w:sz w:val="24"/>
          <w:szCs w:val="24"/>
        </w:rPr>
      </w:pPr>
      <w:r w:rsidRPr="00A8761C">
        <w:rPr>
          <w:sz w:val="24"/>
          <w:szCs w:val="24"/>
        </w:rPr>
        <w:t xml:space="preserve">Hvert hætteglas med 30 ml opløsning indeholder </w:t>
      </w:r>
      <w:proofErr w:type="spellStart"/>
      <w:r w:rsidRPr="00A8761C">
        <w:rPr>
          <w:sz w:val="24"/>
          <w:szCs w:val="24"/>
        </w:rPr>
        <w:t>calciumfolinathydrat</w:t>
      </w:r>
      <w:proofErr w:type="spellEnd"/>
      <w:r w:rsidRPr="00A8761C">
        <w:rPr>
          <w:sz w:val="24"/>
          <w:szCs w:val="24"/>
        </w:rPr>
        <w:t xml:space="preserve"> svarende til 300 mg </w:t>
      </w:r>
      <w:proofErr w:type="spellStart"/>
      <w:r w:rsidRPr="00A8761C">
        <w:rPr>
          <w:sz w:val="24"/>
          <w:szCs w:val="24"/>
        </w:rPr>
        <w:t>folininsyre</w:t>
      </w:r>
      <w:proofErr w:type="spellEnd"/>
      <w:r w:rsidRPr="00A8761C">
        <w:rPr>
          <w:sz w:val="24"/>
          <w:szCs w:val="24"/>
        </w:rPr>
        <w:t>.</w:t>
      </w:r>
    </w:p>
    <w:p w14:paraId="33909325" w14:textId="77777777" w:rsidR="00824CAB" w:rsidRPr="00A8761C" w:rsidRDefault="00824CAB" w:rsidP="00A8761C">
      <w:pPr>
        <w:ind w:left="851"/>
        <w:rPr>
          <w:sz w:val="24"/>
          <w:szCs w:val="24"/>
        </w:rPr>
      </w:pPr>
      <w:r w:rsidRPr="00A8761C">
        <w:rPr>
          <w:sz w:val="24"/>
          <w:szCs w:val="24"/>
        </w:rPr>
        <w:t xml:space="preserve">Hvert hætteglas med 50 ml opløsning indeholder </w:t>
      </w:r>
      <w:proofErr w:type="spellStart"/>
      <w:r w:rsidRPr="00A8761C">
        <w:rPr>
          <w:sz w:val="24"/>
          <w:szCs w:val="24"/>
        </w:rPr>
        <w:t>calciumfolinathydrat</w:t>
      </w:r>
      <w:proofErr w:type="spellEnd"/>
      <w:r w:rsidRPr="00A8761C">
        <w:rPr>
          <w:sz w:val="24"/>
          <w:szCs w:val="24"/>
        </w:rPr>
        <w:t xml:space="preserve"> svarende til 500 mg </w:t>
      </w:r>
      <w:proofErr w:type="spellStart"/>
      <w:r w:rsidRPr="00A8761C">
        <w:rPr>
          <w:sz w:val="24"/>
          <w:szCs w:val="24"/>
        </w:rPr>
        <w:t>folininsyre</w:t>
      </w:r>
      <w:proofErr w:type="spellEnd"/>
      <w:r w:rsidRPr="00A8761C">
        <w:rPr>
          <w:sz w:val="24"/>
          <w:szCs w:val="24"/>
        </w:rPr>
        <w:t>.</w:t>
      </w:r>
    </w:p>
    <w:p w14:paraId="4C69C40A" w14:textId="77777777" w:rsidR="00824CAB" w:rsidRPr="00A8761C" w:rsidRDefault="00824CAB" w:rsidP="00A8761C">
      <w:pPr>
        <w:ind w:left="851"/>
        <w:rPr>
          <w:sz w:val="24"/>
          <w:szCs w:val="24"/>
        </w:rPr>
      </w:pPr>
      <w:r w:rsidRPr="00A8761C">
        <w:rPr>
          <w:sz w:val="24"/>
          <w:szCs w:val="24"/>
        </w:rPr>
        <w:t xml:space="preserve">Hvert hætteglas med 100 ml opløsning indeholder </w:t>
      </w:r>
      <w:proofErr w:type="spellStart"/>
      <w:r w:rsidRPr="00A8761C">
        <w:rPr>
          <w:sz w:val="24"/>
          <w:szCs w:val="24"/>
        </w:rPr>
        <w:t>calciumfolinathydrat</w:t>
      </w:r>
      <w:proofErr w:type="spellEnd"/>
      <w:r w:rsidRPr="00A8761C">
        <w:rPr>
          <w:sz w:val="24"/>
          <w:szCs w:val="24"/>
        </w:rPr>
        <w:t xml:space="preserve"> svarende til 1000 mg </w:t>
      </w:r>
      <w:proofErr w:type="spellStart"/>
      <w:r w:rsidRPr="00A8761C">
        <w:rPr>
          <w:sz w:val="24"/>
          <w:szCs w:val="24"/>
        </w:rPr>
        <w:t>folininsyre</w:t>
      </w:r>
      <w:proofErr w:type="spellEnd"/>
      <w:r w:rsidRPr="00A8761C">
        <w:rPr>
          <w:sz w:val="24"/>
          <w:szCs w:val="24"/>
        </w:rPr>
        <w:t>.</w:t>
      </w:r>
    </w:p>
    <w:p w14:paraId="1092860F" w14:textId="77777777" w:rsidR="00824CAB" w:rsidRPr="00A8761C" w:rsidRDefault="00824CAB" w:rsidP="00A8761C">
      <w:pPr>
        <w:ind w:left="851"/>
        <w:rPr>
          <w:sz w:val="24"/>
          <w:szCs w:val="24"/>
        </w:rPr>
      </w:pPr>
    </w:p>
    <w:p w14:paraId="602D996E" w14:textId="77777777" w:rsidR="00824CAB" w:rsidRPr="00A8761C" w:rsidRDefault="00824CAB" w:rsidP="00A8761C">
      <w:pPr>
        <w:ind w:left="851"/>
        <w:rPr>
          <w:sz w:val="24"/>
          <w:szCs w:val="24"/>
        </w:rPr>
      </w:pPr>
      <w:bookmarkStart w:id="3" w:name="_Hlk137468610"/>
      <w:r w:rsidRPr="00A8761C">
        <w:rPr>
          <w:sz w:val="24"/>
          <w:szCs w:val="24"/>
        </w:rPr>
        <w:t xml:space="preserve">Hver 1 mg </w:t>
      </w:r>
      <w:proofErr w:type="spellStart"/>
      <w:r w:rsidRPr="00A8761C">
        <w:rPr>
          <w:sz w:val="24"/>
          <w:szCs w:val="24"/>
        </w:rPr>
        <w:t>folininsyre</w:t>
      </w:r>
      <w:proofErr w:type="spellEnd"/>
      <w:r w:rsidRPr="00A8761C">
        <w:rPr>
          <w:sz w:val="24"/>
          <w:szCs w:val="24"/>
        </w:rPr>
        <w:t xml:space="preserve"> svarer til 1,08 mg </w:t>
      </w:r>
      <w:proofErr w:type="spellStart"/>
      <w:r w:rsidRPr="00A8761C">
        <w:rPr>
          <w:sz w:val="24"/>
          <w:szCs w:val="24"/>
        </w:rPr>
        <w:t>calciumfolinat</w:t>
      </w:r>
      <w:proofErr w:type="spellEnd"/>
      <w:r w:rsidRPr="00A8761C">
        <w:rPr>
          <w:sz w:val="24"/>
          <w:szCs w:val="24"/>
        </w:rPr>
        <w:t>.</w:t>
      </w:r>
    </w:p>
    <w:bookmarkEnd w:id="1"/>
    <w:bookmarkEnd w:id="3"/>
    <w:p w14:paraId="506402B4" w14:textId="77777777" w:rsidR="00824CAB" w:rsidRPr="00A8761C" w:rsidRDefault="00824CAB" w:rsidP="00A8761C">
      <w:pPr>
        <w:ind w:left="851"/>
        <w:rPr>
          <w:sz w:val="24"/>
          <w:szCs w:val="24"/>
        </w:rPr>
      </w:pPr>
    </w:p>
    <w:p w14:paraId="27C882E4" w14:textId="77777777" w:rsidR="00824CAB" w:rsidRPr="00A8761C" w:rsidRDefault="00824CAB" w:rsidP="00A8761C">
      <w:pPr>
        <w:ind w:left="851"/>
        <w:rPr>
          <w:sz w:val="24"/>
          <w:szCs w:val="24"/>
        </w:rPr>
      </w:pPr>
      <w:r w:rsidRPr="00A8761C">
        <w:rPr>
          <w:sz w:val="24"/>
          <w:szCs w:val="24"/>
          <w:u w:val="single" w:color="000000"/>
        </w:rPr>
        <w:t>Hjælpestof, som behandleren skal være opmærksom på</w:t>
      </w:r>
    </w:p>
    <w:p w14:paraId="525233F4" w14:textId="77777777" w:rsidR="00824CAB" w:rsidRPr="00A8761C" w:rsidRDefault="00824CAB" w:rsidP="00A8761C">
      <w:pPr>
        <w:ind w:left="851"/>
        <w:rPr>
          <w:sz w:val="24"/>
          <w:szCs w:val="24"/>
        </w:rPr>
      </w:pPr>
      <w:r w:rsidRPr="00A8761C">
        <w:rPr>
          <w:sz w:val="24"/>
          <w:szCs w:val="24"/>
        </w:rPr>
        <w:t>Hver ml opløsning indeholder 3,15 mg natrium.</w:t>
      </w:r>
    </w:p>
    <w:p w14:paraId="369FEA4A" w14:textId="77777777" w:rsidR="00824CAB" w:rsidRPr="00A8761C" w:rsidRDefault="00824CAB" w:rsidP="00A8761C">
      <w:pPr>
        <w:ind w:left="851"/>
        <w:rPr>
          <w:sz w:val="24"/>
          <w:szCs w:val="24"/>
        </w:rPr>
      </w:pPr>
    </w:p>
    <w:p w14:paraId="2FEBD9C6" w14:textId="77777777" w:rsidR="00824CAB" w:rsidRPr="00A8761C" w:rsidRDefault="00824CAB" w:rsidP="00A8761C">
      <w:pPr>
        <w:ind w:left="851"/>
        <w:rPr>
          <w:bCs/>
          <w:sz w:val="24"/>
          <w:szCs w:val="24"/>
        </w:rPr>
      </w:pPr>
      <w:r w:rsidRPr="00A8761C">
        <w:rPr>
          <w:sz w:val="24"/>
          <w:szCs w:val="24"/>
        </w:rPr>
        <w:t>Alle hjælpestoffer er anført under pkt. 6.1.</w:t>
      </w:r>
    </w:p>
    <w:p w14:paraId="5429F9CA" w14:textId="77777777" w:rsidR="009260DE" w:rsidRPr="00A8761C" w:rsidRDefault="009260DE" w:rsidP="009260DE">
      <w:pPr>
        <w:tabs>
          <w:tab w:val="left" w:pos="851"/>
        </w:tabs>
        <w:ind w:left="851"/>
        <w:rPr>
          <w:sz w:val="24"/>
          <w:szCs w:val="24"/>
        </w:rPr>
      </w:pPr>
    </w:p>
    <w:p w14:paraId="69609FC2" w14:textId="77777777" w:rsidR="009260DE" w:rsidRPr="00A8761C" w:rsidRDefault="009260DE" w:rsidP="009260DE">
      <w:pPr>
        <w:tabs>
          <w:tab w:val="left" w:pos="851"/>
        </w:tabs>
        <w:ind w:left="851" w:hanging="851"/>
        <w:rPr>
          <w:b/>
          <w:sz w:val="24"/>
          <w:szCs w:val="24"/>
        </w:rPr>
      </w:pPr>
      <w:r w:rsidRPr="00A8761C">
        <w:rPr>
          <w:b/>
          <w:sz w:val="24"/>
          <w:szCs w:val="24"/>
        </w:rPr>
        <w:t>3.</w:t>
      </w:r>
      <w:r w:rsidRPr="00A8761C">
        <w:rPr>
          <w:b/>
          <w:sz w:val="24"/>
          <w:szCs w:val="24"/>
        </w:rPr>
        <w:tab/>
        <w:t>LÆGEMIDDELFORM</w:t>
      </w:r>
    </w:p>
    <w:p w14:paraId="55F44CB2" w14:textId="1B8258F2" w:rsidR="00824CAB" w:rsidRPr="00A8761C" w:rsidRDefault="00824CAB" w:rsidP="00A8761C">
      <w:pPr>
        <w:ind w:left="851"/>
        <w:rPr>
          <w:sz w:val="24"/>
          <w:szCs w:val="24"/>
        </w:rPr>
      </w:pPr>
      <w:r w:rsidRPr="00A8761C">
        <w:rPr>
          <w:sz w:val="24"/>
          <w:szCs w:val="24"/>
        </w:rPr>
        <w:t>Injektions</w:t>
      </w:r>
      <w:r w:rsidRPr="00A8761C">
        <w:rPr>
          <w:sz w:val="24"/>
          <w:szCs w:val="24"/>
        </w:rPr>
        <w:noBreakHyphen/>
        <w:t>/infusionsvæske, opløsning</w:t>
      </w:r>
    </w:p>
    <w:p w14:paraId="182F2368" w14:textId="77777777" w:rsidR="00824CAB" w:rsidRPr="00A8761C" w:rsidRDefault="00824CAB" w:rsidP="00A8761C">
      <w:pPr>
        <w:ind w:left="851"/>
        <w:rPr>
          <w:sz w:val="24"/>
          <w:szCs w:val="24"/>
        </w:rPr>
      </w:pPr>
      <w:r w:rsidRPr="00A8761C">
        <w:rPr>
          <w:sz w:val="24"/>
          <w:szCs w:val="24"/>
        </w:rPr>
        <w:t>Klar, farveløs eller gullig opløsning, fri for synlige partikler.</w:t>
      </w:r>
    </w:p>
    <w:p w14:paraId="636DFEFB" w14:textId="77777777" w:rsidR="00824CAB" w:rsidRPr="00A8761C" w:rsidRDefault="00824CAB" w:rsidP="00A8761C">
      <w:pPr>
        <w:ind w:left="851"/>
        <w:rPr>
          <w:bCs/>
          <w:sz w:val="24"/>
          <w:szCs w:val="24"/>
        </w:rPr>
      </w:pPr>
      <w:r w:rsidRPr="00A8761C">
        <w:rPr>
          <w:sz w:val="24"/>
          <w:szCs w:val="24"/>
        </w:rPr>
        <w:t>pH mellem 6,5 og 8,5.</w:t>
      </w:r>
    </w:p>
    <w:p w14:paraId="0DDBD7DA" w14:textId="77777777" w:rsidR="00824CAB" w:rsidRPr="00A8761C" w:rsidRDefault="00824CAB" w:rsidP="00A8761C">
      <w:pPr>
        <w:ind w:left="851"/>
        <w:rPr>
          <w:sz w:val="24"/>
          <w:szCs w:val="24"/>
        </w:rPr>
      </w:pPr>
      <w:proofErr w:type="spellStart"/>
      <w:r w:rsidRPr="00A8761C">
        <w:rPr>
          <w:sz w:val="24"/>
          <w:szCs w:val="24"/>
        </w:rPr>
        <w:t>Osmolalitet</w:t>
      </w:r>
      <w:proofErr w:type="spellEnd"/>
      <w:r w:rsidRPr="00A8761C">
        <w:rPr>
          <w:sz w:val="24"/>
          <w:szCs w:val="24"/>
        </w:rPr>
        <w:t xml:space="preserve"> 260</w:t>
      </w:r>
      <w:r w:rsidRPr="00A8761C">
        <w:rPr>
          <w:sz w:val="24"/>
          <w:szCs w:val="24"/>
        </w:rPr>
        <w:noBreakHyphen/>
        <w:t>310 </w:t>
      </w:r>
      <w:proofErr w:type="spellStart"/>
      <w:r w:rsidRPr="00A8761C">
        <w:rPr>
          <w:sz w:val="24"/>
          <w:szCs w:val="24"/>
        </w:rPr>
        <w:t>mOsmol</w:t>
      </w:r>
      <w:proofErr w:type="spellEnd"/>
      <w:r w:rsidRPr="00A8761C">
        <w:rPr>
          <w:sz w:val="24"/>
          <w:szCs w:val="24"/>
        </w:rPr>
        <w:t>/kg.</w:t>
      </w:r>
    </w:p>
    <w:p w14:paraId="69F9B5CA" w14:textId="77777777" w:rsidR="009260DE" w:rsidRPr="00A8761C" w:rsidRDefault="009260DE" w:rsidP="009260DE">
      <w:pPr>
        <w:tabs>
          <w:tab w:val="left" w:pos="851"/>
        </w:tabs>
        <w:ind w:left="851"/>
        <w:rPr>
          <w:sz w:val="24"/>
          <w:szCs w:val="24"/>
        </w:rPr>
      </w:pPr>
    </w:p>
    <w:p w14:paraId="2BBFE7F1" w14:textId="77777777" w:rsidR="009260DE" w:rsidRPr="00A8761C" w:rsidRDefault="009260DE" w:rsidP="009260DE">
      <w:pPr>
        <w:tabs>
          <w:tab w:val="left" w:pos="851"/>
        </w:tabs>
        <w:ind w:left="851"/>
        <w:rPr>
          <w:sz w:val="24"/>
          <w:szCs w:val="24"/>
        </w:rPr>
      </w:pPr>
    </w:p>
    <w:p w14:paraId="7C31CF0E" w14:textId="77777777" w:rsidR="009260DE" w:rsidRPr="00A8761C" w:rsidRDefault="009260DE" w:rsidP="009260DE">
      <w:pPr>
        <w:tabs>
          <w:tab w:val="left" w:pos="851"/>
        </w:tabs>
        <w:ind w:left="851" w:hanging="851"/>
        <w:rPr>
          <w:b/>
          <w:sz w:val="24"/>
          <w:szCs w:val="24"/>
        </w:rPr>
      </w:pPr>
      <w:r w:rsidRPr="00A8761C">
        <w:rPr>
          <w:b/>
          <w:sz w:val="24"/>
          <w:szCs w:val="24"/>
        </w:rPr>
        <w:lastRenderedPageBreak/>
        <w:t>4.</w:t>
      </w:r>
      <w:r w:rsidRPr="00A8761C">
        <w:rPr>
          <w:b/>
          <w:sz w:val="24"/>
          <w:szCs w:val="24"/>
        </w:rPr>
        <w:tab/>
        <w:t>KLINISKE OPLYSNINGER</w:t>
      </w:r>
    </w:p>
    <w:p w14:paraId="1DE1495E" w14:textId="77777777" w:rsidR="009260DE" w:rsidRPr="00A8761C" w:rsidRDefault="009260DE" w:rsidP="009260DE">
      <w:pPr>
        <w:tabs>
          <w:tab w:val="left" w:pos="851"/>
        </w:tabs>
        <w:ind w:left="851"/>
        <w:rPr>
          <w:b/>
          <w:sz w:val="24"/>
          <w:szCs w:val="24"/>
        </w:rPr>
      </w:pPr>
    </w:p>
    <w:p w14:paraId="66C86999" w14:textId="77777777" w:rsidR="009260DE" w:rsidRPr="00A8761C" w:rsidRDefault="009260DE" w:rsidP="009260DE">
      <w:pPr>
        <w:tabs>
          <w:tab w:val="left" w:pos="851"/>
        </w:tabs>
        <w:ind w:left="851" w:hanging="851"/>
        <w:rPr>
          <w:b/>
          <w:sz w:val="24"/>
          <w:szCs w:val="24"/>
          <w:u w:val="single"/>
        </w:rPr>
      </w:pPr>
      <w:r w:rsidRPr="00A8761C">
        <w:rPr>
          <w:b/>
          <w:sz w:val="24"/>
          <w:szCs w:val="24"/>
        </w:rPr>
        <w:t>4.1</w:t>
      </w:r>
      <w:r w:rsidRPr="00A8761C">
        <w:rPr>
          <w:b/>
          <w:sz w:val="24"/>
          <w:szCs w:val="24"/>
        </w:rPr>
        <w:tab/>
        <w:t>Terapeutiske indikationer</w:t>
      </w:r>
    </w:p>
    <w:p w14:paraId="0F785B2B"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er indiceret:</w:t>
      </w:r>
    </w:p>
    <w:p w14:paraId="174E2FE7" w14:textId="7E99D031" w:rsidR="00824CAB" w:rsidRPr="00A8761C" w:rsidRDefault="00C66B5D" w:rsidP="00C66B5D">
      <w:pPr>
        <w:ind w:left="1276" w:hanging="425"/>
        <w:rPr>
          <w:sz w:val="24"/>
          <w:szCs w:val="24"/>
        </w:rPr>
      </w:pPr>
      <w:r>
        <w:rPr>
          <w:sz w:val="24"/>
          <w:szCs w:val="24"/>
        </w:rPr>
        <w:t xml:space="preserve">- </w:t>
      </w:r>
      <w:r>
        <w:rPr>
          <w:sz w:val="24"/>
          <w:szCs w:val="24"/>
        </w:rPr>
        <w:tab/>
      </w:r>
      <w:r w:rsidR="00824CAB" w:rsidRPr="00A8761C">
        <w:rPr>
          <w:sz w:val="24"/>
          <w:szCs w:val="24"/>
        </w:rPr>
        <w:t xml:space="preserve">til at formindske toksicitet og modvirke virkningen af </w:t>
      </w:r>
      <w:proofErr w:type="spellStart"/>
      <w:r w:rsidR="00824CAB" w:rsidRPr="00A8761C">
        <w:rPr>
          <w:sz w:val="24"/>
          <w:szCs w:val="24"/>
        </w:rPr>
        <w:t>folinsyreantagonister</w:t>
      </w:r>
      <w:proofErr w:type="spellEnd"/>
      <w:r w:rsidR="00824CAB" w:rsidRPr="00A8761C">
        <w:rPr>
          <w:sz w:val="24"/>
          <w:szCs w:val="24"/>
        </w:rPr>
        <w:t xml:space="preserve"> såsom </w:t>
      </w:r>
      <w:proofErr w:type="spellStart"/>
      <w:r w:rsidR="00824CAB" w:rsidRPr="00A8761C">
        <w:rPr>
          <w:sz w:val="24"/>
          <w:szCs w:val="24"/>
        </w:rPr>
        <w:t>methotrexat</w:t>
      </w:r>
      <w:proofErr w:type="spellEnd"/>
      <w:r w:rsidR="00824CAB" w:rsidRPr="00A8761C">
        <w:rPr>
          <w:sz w:val="24"/>
          <w:szCs w:val="24"/>
        </w:rPr>
        <w:t xml:space="preserve"> i </w:t>
      </w:r>
      <w:proofErr w:type="spellStart"/>
      <w:r w:rsidR="00824CAB" w:rsidRPr="00A8761C">
        <w:rPr>
          <w:sz w:val="24"/>
          <w:szCs w:val="24"/>
        </w:rPr>
        <w:t>cytotoksisk</w:t>
      </w:r>
      <w:proofErr w:type="spellEnd"/>
      <w:r w:rsidR="00824CAB" w:rsidRPr="00A8761C">
        <w:rPr>
          <w:sz w:val="24"/>
          <w:szCs w:val="24"/>
        </w:rPr>
        <w:t xml:space="preserve"> behandling og overdosering hos voksne og børn. I </w:t>
      </w:r>
      <w:proofErr w:type="spellStart"/>
      <w:r w:rsidR="00824CAB" w:rsidRPr="00A8761C">
        <w:rPr>
          <w:sz w:val="24"/>
          <w:szCs w:val="24"/>
        </w:rPr>
        <w:t>cytotoksisk</w:t>
      </w:r>
      <w:proofErr w:type="spellEnd"/>
      <w:r w:rsidR="00824CAB" w:rsidRPr="00A8761C">
        <w:rPr>
          <w:sz w:val="24"/>
          <w:szCs w:val="24"/>
        </w:rPr>
        <w:t xml:space="preserve"> behandling er denne behandling kendt som </w:t>
      </w:r>
      <w:bookmarkStart w:id="4" w:name="_Hlk137637861"/>
      <w:r w:rsidR="00824CAB" w:rsidRPr="00A8761C">
        <w:rPr>
          <w:sz w:val="24"/>
          <w:szCs w:val="24"/>
        </w:rPr>
        <w:t>"</w:t>
      </w:r>
      <w:bookmarkEnd w:id="4"/>
      <w:proofErr w:type="spellStart"/>
      <w:r w:rsidR="00824CAB" w:rsidRPr="00A8761C">
        <w:rPr>
          <w:sz w:val="24"/>
          <w:szCs w:val="24"/>
        </w:rPr>
        <w:t>calciumfolinat</w:t>
      </w:r>
      <w:r w:rsidR="00824CAB" w:rsidRPr="00A8761C">
        <w:rPr>
          <w:sz w:val="24"/>
          <w:szCs w:val="24"/>
        </w:rPr>
        <w:noBreakHyphen/>
        <w:t>rescue</w:t>
      </w:r>
      <w:proofErr w:type="spellEnd"/>
      <w:r w:rsidR="00824CAB" w:rsidRPr="00A8761C">
        <w:rPr>
          <w:sz w:val="24"/>
          <w:szCs w:val="24"/>
        </w:rPr>
        <w:t>".</w:t>
      </w:r>
    </w:p>
    <w:p w14:paraId="2D907BFF" w14:textId="6DD4E4B4" w:rsidR="00824CAB" w:rsidRPr="00A8761C" w:rsidRDefault="00C66B5D" w:rsidP="00C66B5D">
      <w:pPr>
        <w:ind w:left="1276" w:hanging="425"/>
        <w:rPr>
          <w:sz w:val="24"/>
          <w:szCs w:val="24"/>
        </w:rPr>
      </w:pPr>
      <w:r>
        <w:rPr>
          <w:sz w:val="24"/>
          <w:szCs w:val="24"/>
        </w:rPr>
        <w:t xml:space="preserve">- </w:t>
      </w:r>
      <w:r>
        <w:rPr>
          <w:sz w:val="24"/>
          <w:szCs w:val="24"/>
        </w:rPr>
        <w:tab/>
      </w:r>
      <w:r w:rsidR="00824CAB" w:rsidRPr="00A8761C">
        <w:rPr>
          <w:sz w:val="24"/>
          <w:szCs w:val="24"/>
        </w:rPr>
        <w:t>i kombination med 5</w:t>
      </w:r>
      <w:r w:rsidR="00824CAB" w:rsidRPr="00A8761C">
        <w:rPr>
          <w:sz w:val="24"/>
          <w:szCs w:val="24"/>
        </w:rPr>
        <w:noBreakHyphen/>
        <w:t xml:space="preserve">fluorouracil i </w:t>
      </w:r>
      <w:proofErr w:type="spellStart"/>
      <w:r w:rsidR="00824CAB" w:rsidRPr="00A8761C">
        <w:rPr>
          <w:sz w:val="24"/>
          <w:szCs w:val="24"/>
        </w:rPr>
        <w:t>cytotoksisk</w:t>
      </w:r>
      <w:proofErr w:type="spellEnd"/>
      <w:r w:rsidR="00824CAB" w:rsidRPr="00A8761C">
        <w:rPr>
          <w:sz w:val="24"/>
          <w:szCs w:val="24"/>
        </w:rPr>
        <w:t xml:space="preserve"> behandling.</w:t>
      </w:r>
    </w:p>
    <w:p w14:paraId="478B5123" w14:textId="77777777" w:rsidR="009260DE" w:rsidRPr="00A8761C" w:rsidRDefault="009260DE" w:rsidP="009260DE">
      <w:pPr>
        <w:tabs>
          <w:tab w:val="left" w:pos="851"/>
        </w:tabs>
        <w:ind w:left="851"/>
        <w:rPr>
          <w:sz w:val="24"/>
          <w:szCs w:val="24"/>
        </w:rPr>
      </w:pPr>
    </w:p>
    <w:p w14:paraId="46B48DB9" w14:textId="77777777" w:rsidR="009260DE" w:rsidRPr="00A8761C" w:rsidRDefault="009260DE" w:rsidP="009260DE">
      <w:pPr>
        <w:tabs>
          <w:tab w:val="left" w:pos="851"/>
        </w:tabs>
        <w:ind w:left="851" w:hanging="851"/>
        <w:rPr>
          <w:b/>
          <w:sz w:val="24"/>
          <w:szCs w:val="24"/>
        </w:rPr>
      </w:pPr>
      <w:r w:rsidRPr="00A8761C">
        <w:rPr>
          <w:b/>
          <w:sz w:val="24"/>
          <w:szCs w:val="24"/>
        </w:rPr>
        <w:t>4.2</w:t>
      </w:r>
      <w:r w:rsidRPr="00A8761C">
        <w:rPr>
          <w:b/>
          <w:sz w:val="24"/>
          <w:szCs w:val="24"/>
        </w:rPr>
        <w:tab/>
        <w:t xml:space="preserve">Dosering og </w:t>
      </w:r>
      <w:r w:rsidR="002C1EC0" w:rsidRPr="00A8761C">
        <w:rPr>
          <w:b/>
          <w:sz w:val="24"/>
          <w:szCs w:val="24"/>
        </w:rPr>
        <w:t>administration</w:t>
      </w:r>
    </w:p>
    <w:p w14:paraId="371CDF23" w14:textId="77777777" w:rsidR="00C66B5D" w:rsidRDefault="00C66B5D" w:rsidP="00A8761C">
      <w:pPr>
        <w:ind w:left="851"/>
        <w:rPr>
          <w:sz w:val="24"/>
          <w:szCs w:val="24"/>
        </w:rPr>
      </w:pPr>
    </w:p>
    <w:p w14:paraId="5B4B88BB" w14:textId="0AFA15A4" w:rsidR="00824CAB" w:rsidRPr="00C66B5D" w:rsidRDefault="00824CAB" w:rsidP="00A8761C">
      <w:pPr>
        <w:ind w:left="851"/>
        <w:rPr>
          <w:sz w:val="24"/>
          <w:szCs w:val="24"/>
          <w:u w:val="single"/>
        </w:rPr>
      </w:pPr>
      <w:r w:rsidRPr="00C66B5D">
        <w:rPr>
          <w:sz w:val="24"/>
          <w:szCs w:val="24"/>
          <w:u w:val="single"/>
        </w:rPr>
        <w:t>Dosering</w:t>
      </w:r>
    </w:p>
    <w:p w14:paraId="7BC9588E" w14:textId="77777777" w:rsidR="00824CAB" w:rsidRPr="00A8761C" w:rsidRDefault="00824CAB" w:rsidP="00A8761C">
      <w:pPr>
        <w:ind w:left="851"/>
        <w:rPr>
          <w:sz w:val="24"/>
          <w:szCs w:val="24"/>
        </w:rPr>
      </w:pPr>
    </w:p>
    <w:p w14:paraId="76572BA1" w14:textId="77777777" w:rsidR="00824CAB" w:rsidRPr="00C66B5D" w:rsidRDefault="00824CAB" w:rsidP="00A8761C">
      <w:pPr>
        <w:ind w:left="851"/>
        <w:rPr>
          <w:b/>
          <w:sz w:val="24"/>
          <w:szCs w:val="24"/>
          <w:u w:val="single"/>
        </w:rPr>
      </w:pPr>
      <w:proofErr w:type="spellStart"/>
      <w:r w:rsidRPr="00C66B5D">
        <w:rPr>
          <w:b/>
          <w:sz w:val="24"/>
          <w:szCs w:val="24"/>
          <w:u w:val="single"/>
        </w:rPr>
        <w:t>Calciumfolinat</w:t>
      </w:r>
      <w:r w:rsidRPr="00C66B5D">
        <w:rPr>
          <w:b/>
          <w:sz w:val="24"/>
          <w:szCs w:val="24"/>
          <w:u w:val="single"/>
        </w:rPr>
        <w:noBreakHyphen/>
        <w:t>rescue</w:t>
      </w:r>
      <w:proofErr w:type="spellEnd"/>
      <w:r w:rsidRPr="00C66B5D">
        <w:rPr>
          <w:b/>
          <w:sz w:val="24"/>
          <w:szCs w:val="24"/>
          <w:u w:val="single"/>
        </w:rPr>
        <w:t xml:space="preserve"> ved </w:t>
      </w:r>
      <w:proofErr w:type="spellStart"/>
      <w:r w:rsidRPr="00C66B5D">
        <w:rPr>
          <w:b/>
          <w:sz w:val="24"/>
          <w:szCs w:val="24"/>
          <w:u w:val="single"/>
        </w:rPr>
        <w:t>methotrexatbehandling</w:t>
      </w:r>
      <w:proofErr w:type="spellEnd"/>
    </w:p>
    <w:p w14:paraId="0931BCFF" w14:textId="77777777" w:rsidR="00824CAB" w:rsidRPr="00A8761C" w:rsidRDefault="00824CAB" w:rsidP="00A8761C">
      <w:pPr>
        <w:ind w:left="851"/>
        <w:rPr>
          <w:sz w:val="24"/>
          <w:szCs w:val="24"/>
        </w:rPr>
      </w:pPr>
    </w:p>
    <w:p w14:paraId="542C3FB4" w14:textId="290F6EB6" w:rsidR="00824CAB" w:rsidRPr="00A8761C" w:rsidRDefault="00824CAB" w:rsidP="00A8761C">
      <w:pPr>
        <w:ind w:left="851"/>
        <w:rPr>
          <w:sz w:val="24"/>
          <w:szCs w:val="24"/>
        </w:rPr>
      </w:pPr>
      <w:r w:rsidRPr="00A8761C">
        <w:rPr>
          <w:sz w:val="24"/>
          <w:szCs w:val="24"/>
        </w:rPr>
        <w:t xml:space="preserve">Da doseringsregimet for </w:t>
      </w:r>
      <w:proofErr w:type="spellStart"/>
      <w:r w:rsidRPr="00A8761C">
        <w:rPr>
          <w:sz w:val="24"/>
          <w:szCs w:val="24"/>
        </w:rPr>
        <w:t>calciumfolinat</w:t>
      </w:r>
      <w:r w:rsidRPr="00A8761C">
        <w:rPr>
          <w:sz w:val="24"/>
          <w:szCs w:val="24"/>
        </w:rPr>
        <w:noBreakHyphen/>
        <w:t>rescue</w:t>
      </w:r>
      <w:proofErr w:type="spellEnd"/>
      <w:r w:rsidRPr="00A8761C">
        <w:rPr>
          <w:sz w:val="24"/>
          <w:szCs w:val="24"/>
        </w:rPr>
        <w:t xml:space="preserve"> i stor grad afhænger af dosering og administrationsmåde for mellem- eller højdoser </w:t>
      </w:r>
      <w:proofErr w:type="spellStart"/>
      <w:r w:rsidRPr="00A8761C">
        <w:rPr>
          <w:sz w:val="24"/>
          <w:szCs w:val="24"/>
        </w:rPr>
        <w:t>methotrexat</w:t>
      </w:r>
      <w:proofErr w:type="spellEnd"/>
      <w:r w:rsidRPr="00A8761C">
        <w:rPr>
          <w:sz w:val="24"/>
          <w:szCs w:val="24"/>
        </w:rPr>
        <w:t xml:space="preserve">, vil protokollen for </w:t>
      </w:r>
      <w:proofErr w:type="spellStart"/>
      <w:r w:rsidRPr="00A8761C">
        <w:rPr>
          <w:sz w:val="24"/>
          <w:szCs w:val="24"/>
        </w:rPr>
        <w:t>methotrexatbehandlingen</w:t>
      </w:r>
      <w:proofErr w:type="spellEnd"/>
      <w:r w:rsidRPr="00A8761C">
        <w:rPr>
          <w:sz w:val="24"/>
          <w:szCs w:val="24"/>
        </w:rPr>
        <w:t xml:space="preserve"> bestemme doseringsregimet for </w:t>
      </w:r>
      <w:proofErr w:type="spellStart"/>
      <w:r w:rsidRPr="00A8761C">
        <w:rPr>
          <w:sz w:val="24"/>
          <w:szCs w:val="24"/>
        </w:rPr>
        <w:t>calciumfolinat</w:t>
      </w:r>
      <w:proofErr w:type="spellEnd"/>
      <w:r w:rsidRPr="00A8761C">
        <w:rPr>
          <w:sz w:val="24"/>
          <w:szCs w:val="24"/>
        </w:rPr>
        <w:noBreakHyphen/>
      </w:r>
      <w:proofErr w:type="spellStart"/>
      <w:r w:rsidRPr="00A8761C">
        <w:rPr>
          <w:sz w:val="24"/>
          <w:szCs w:val="24"/>
        </w:rPr>
        <w:t>rescue</w:t>
      </w:r>
      <w:proofErr w:type="spellEnd"/>
      <w:r w:rsidRPr="00A8761C">
        <w:rPr>
          <w:sz w:val="24"/>
          <w:szCs w:val="24"/>
        </w:rPr>
        <w:noBreakHyphen/>
        <w:t>behand</w:t>
      </w:r>
      <w:r w:rsidR="00E3566C">
        <w:rPr>
          <w:sz w:val="24"/>
          <w:szCs w:val="24"/>
        </w:rPr>
        <w:softHyphen/>
      </w:r>
      <w:r w:rsidRPr="00A8761C">
        <w:rPr>
          <w:sz w:val="24"/>
          <w:szCs w:val="24"/>
        </w:rPr>
        <w:t xml:space="preserve">lingen. Derfor skal der henvises til aktuelle mellem- eller højdoser </w:t>
      </w:r>
      <w:proofErr w:type="spellStart"/>
      <w:r w:rsidRPr="00A8761C">
        <w:rPr>
          <w:sz w:val="24"/>
          <w:szCs w:val="24"/>
        </w:rPr>
        <w:t>methotrexatprotokol</w:t>
      </w:r>
      <w:proofErr w:type="spellEnd"/>
      <w:r w:rsidRPr="00A8761C">
        <w:rPr>
          <w:sz w:val="24"/>
          <w:szCs w:val="24"/>
        </w:rPr>
        <w:t xml:space="preserve">, når </w:t>
      </w:r>
      <w:proofErr w:type="spellStart"/>
      <w:r w:rsidRPr="00A8761C">
        <w:rPr>
          <w:sz w:val="24"/>
          <w:szCs w:val="24"/>
        </w:rPr>
        <w:t>calciumfolinats</w:t>
      </w:r>
      <w:proofErr w:type="spellEnd"/>
      <w:r w:rsidRPr="00A8761C">
        <w:rPr>
          <w:sz w:val="24"/>
          <w:szCs w:val="24"/>
        </w:rPr>
        <w:t xml:space="preserve"> dosering og administrationsmåde skal bestemmes.</w:t>
      </w:r>
    </w:p>
    <w:p w14:paraId="4094B7A7" w14:textId="77777777" w:rsidR="00824CAB" w:rsidRPr="00A8761C" w:rsidRDefault="00824CAB" w:rsidP="00A8761C">
      <w:pPr>
        <w:ind w:left="851"/>
        <w:rPr>
          <w:sz w:val="24"/>
          <w:szCs w:val="24"/>
        </w:rPr>
      </w:pPr>
    </w:p>
    <w:p w14:paraId="245664A6" w14:textId="77777777" w:rsidR="00824CAB" w:rsidRPr="00A8761C" w:rsidRDefault="00824CAB" w:rsidP="00A8761C">
      <w:pPr>
        <w:ind w:left="851"/>
        <w:rPr>
          <w:sz w:val="24"/>
          <w:szCs w:val="24"/>
        </w:rPr>
      </w:pPr>
      <w:r w:rsidRPr="00A8761C">
        <w:rPr>
          <w:sz w:val="24"/>
          <w:szCs w:val="24"/>
        </w:rPr>
        <w:t>Følgende retningslinjer kan illustrere dosisregimer brugt til voksne, ældre og børn:</w:t>
      </w:r>
    </w:p>
    <w:p w14:paraId="21600C1F" w14:textId="77777777" w:rsidR="00824CAB" w:rsidRPr="00A8761C" w:rsidRDefault="00824CAB" w:rsidP="00A8761C">
      <w:pPr>
        <w:ind w:left="851"/>
        <w:rPr>
          <w:sz w:val="24"/>
          <w:szCs w:val="24"/>
        </w:rPr>
      </w:pPr>
    </w:p>
    <w:p w14:paraId="7CBDD69A" w14:textId="77777777" w:rsidR="00824CAB" w:rsidRPr="00A8761C" w:rsidRDefault="00824CAB" w:rsidP="00A8761C">
      <w:pPr>
        <w:ind w:left="851"/>
        <w:rPr>
          <w:sz w:val="24"/>
          <w:szCs w:val="24"/>
        </w:rPr>
      </w:pPr>
      <w:proofErr w:type="spellStart"/>
      <w:r w:rsidRPr="00A8761C">
        <w:rPr>
          <w:sz w:val="24"/>
          <w:szCs w:val="24"/>
        </w:rPr>
        <w:t>Calciumfolinat</w:t>
      </w:r>
      <w:r w:rsidRPr="00A8761C">
        <w:rPr>
          <w:sz w:val="24"/>
          <w:szCs w:val="24"/>
        </w:rPr>
        <w:noBreakHyphen/>
        <w:t>rescue</w:t>
      </w:r>
      <w:proofErr w:type="spellEnd"/>
      <w:r w:rsidRPr="00A8761C">
        <w:rPr>
          <w:sz w:val="24"/>
          <w:szCs w:val="24"/>
        </w:rPr>
        <w:t xml:space="preserve"> skal gives parenteralt hos patienter med </w:t>
      </w:r>
      <w:proofErr w:type="spellStart"/>
      <w:r w:rsidRPr="00A8761C">
        <w:rPr>
          <w:sz w:val="24"/>
          <w:szCs w:val="24"/>
        </w:rPr>
        <w:t>malabsorptions</w:t>
      </w:r>
      <w:proofErr w:type="spellEnd"/>
      <w:r w:rsidRPr="00A8761C">
        <w:rPr>
          <w:sz w:val="24"/>
          <w:szCs w:val="24"/>
        </w:rPr>
        <w:noBreakHyphen/>
        <w:t xml:space="preserve">syndromer eller andre </w:t>
      </w:r>
      <w:proofErr w:type="spellStart"/>
      <w:r w:rsidRPr="00A8761C">
        <w:rPr>
          <w:sz w:val="24"/>
          <w:szCs w:val="24"/>
        </w:rPr>
        <w:t>gastrointestinale</w:t>
      </w:r>
      <w:proofErr w:type="spellEnd"/>
      <w:r w:rsidRPr="00A8761C">
        <w:rPr>
          <w:sz w:val="24"/>
          <w:szCs w:val="24"/>
        </w:rPr>
        <w:t xml:space="preserve"> lidelser, hvor </w:t>
      </w:r>
      <w:proofErr w:type="spellStart"/>
      <w:r w:rsidRPr="00A8761C">
        <w:rPr>
          <w:sz w:val="24"/>
          <w:szCs w:val="24"/>
        </w:rPr>
        <w:t>enteral</w:t>
      </w:r>
      <w:proofErr w:type="spellEnd"/>
      <w:r w:rsidRPr="00A8761C">
        <w:rPr>
          <w:sz w:val="24"/>
          <w:szCs w:val="24"/>
        </w:rPr>
        <w:t xml:space="preserve"> absorption ikke kan garanteres. Doser over 25</w:t>
      </w:r>
      <w:r w:rsidRPr="00A8761C">
        <w:rPr>
          <w:sz w:val="24"/>
          <w:szCs w:val="24"/>
        </w:rPr>
        <w:noBreakHyphen/>
        <w:t xml:space="preserve">50 mg skal gives parenteralt for at undgå </w:t>
      </w:r>
      <w:proofErr w:type="spellStart"/>
      <w:r w:rsidRPr="00A8761C">
        <w:rPr>
          <w:sz w:val="24"/>
          <w:szCs w:val="24"/>
        </w:rPr>
        <w:t>enteral</w:t>
      </w:r>
      <w:proofErr w:type="spellEnd"/>
      <w:r w:rsidRPr="00A8761C">
        <w:rPr>
          <w:sz w:val="24"/>
          <w:szCs w:val="24"/>
        </w:rPr>
        <w:t xml:space="preserve"> mætning af </w:t>
      </w:r>
      <w:proofErr w:type="spellStart"/>
      <w:r w:rsidRPr="00A8761C">
        <w:rPr>
          <w:sz w:val="24"/>
          <w:szCs w:val="24"/>
        </w:rPr>
        <w:t>calciumfolinats</w:t>
      </w:r>
      <w:proofErr w:type="spellEnd"/>
      <w:r w:rsidRPr="00A8761C">
        <w:rPr>
          <w:sz w:val="24"/>
          <w:szCs w:val="24"/>
        </w:rPr>
        <w:t xml:space="preserve"> absorption.</w:t>
      </w:r>
    </w:p>
    <w:p w14:paraId="19DECDE1" w14:textId="77777777" w:rsidR="00824CAB" w:rsidRPr="00A8761C" w:rsidRDefault="00824CAB" w:rsidP="00A8761C">
      <w:pPr>
        <w:ind w:left="851"/>
        <w:rPr>
          <w:sz w:val="24"/>
          <w:szCs w:val="24"/>
        </w:rPr>
      </w:pPr>
    </w:p>
    <w:p w14:paraId="138CF500" w14:textId="77777777" w:rsidR="00824CAB" w:rsidRPr="00A8761C" w:rsidRDefault="00824CAB" w:rsidP="00A8761C">
      <w:pPr>
        <w:ind w:left="851"/>
        <w:rPr>
          <w:sz w:val="24"/>
          <w:szCs w:val="24"/>
        </w:rPr>
      </w:pPr>
      <w:proofErr w:type="spellStart"/>
      <w:r w:rsidRPr="00A8761C">
        <w:rPr>
          <w:sz w:val="24"/>
          <w:szCs w:val="24"/>
        </w:rPr>
        <w:t>Calciumfolinat</w:t>
      </w:r>
      <w:r w:rsidRPr="00A8761C">
        <w:rPr>
          <w:sz w:val="24"/>
          <w:szCs w:val="24"/>
        </w:rPr>
        <w:noBreakHyphen/>
        <w:t>rescue</w:t>
      </w:r>
      <w:proofErr w:type="spellEnd"/>
      <w:r w:rsidRPr="00A8761C">
        <w:rPr>
          <w:sz w:val="24"/>
          <w:szCs w:val="24"/>
        </w:rPr>
        <w:t xml:space="preserve"> er påkrævet, når </w:t>
      </w:r>
      <w:proofErr w:type="spellStart"/>
      <w:r w:rsidRPr="00A8761C">
        <w:rPr>
          <w:sz w:val="24"/>
          <w:szCs w:val="24"/>
        </w:rPr>
        <w:t>methotrexat</w:t>
      </w:r>
      <w:proofErr w:type="spellEnd"/>
      <w:r w:rsidRPr="00A8761C">
        <w:rPr>
          <w:sz w:val="24"/>
          <w:szCs w:val="24"/>
        </w:rPr>
        <w:t xml:space="preserve"> gives i doser som overskrider 500 mg/m</w:t>
      </w:r>
      <w:r w:rsidRPr="00A8761C">
        <w:rPr>
          <w:sz w:val="24"/>
          <w:szCs w:val="24"/>
          <w:vertAlign w:val="superscript"/>
        </w:rPr>
        <w:t>2</w:t>
      </w:r>
      <w:r w:rsidRPr="00A8761C">
        <w:rPr>
          <w:sz w:val="24"/>
          <w:szCs w:val="24"/>
        </w:rPr>
        <w:t xml:space="preserve"> legemsoverflade og bør overvejes ved doser på 100-500 mg/m</w:t>
      </w:r>
      <w:r w:rsidRPr="00A8761C">
        <w:rPr>
          <w:sz w:val="24"/>
          <w:szCs w:val="24"/>
          <w:vertAlign w:val="superscript"/>
        </w:rPr>
        <w:t>2</w:t>
      </w:r>
      <w:r w:rsidRPr="00A8761C">
        <w:rPr>
          <w:sz w:val="24"/>
          <w:szCs w:val="24"/>
        </w:rPr>
        <w:t xml:space="preserve"> legemsoverflade.</w:t>
      </w:r>
    </w:p>
    <w:p w14:paraId="219FC6AF" w14:textId="77777777" w:rsidR="00824CAB" w:rsidRPr="00A8761C" w:rsidRDefault="00824CAB" w:rsidP="00A8761C">
      <w:pPr>
        <w:ind w:left="851"/>
        <w:rPr>
          <w:sz w:val="24"/>
          <w:szCs w:val="24"/>
        </w:rPr>
      </w:pPr>
      <w:r w:rsidRPr="00A8761C">
        <w:rPr>
          <w:sz w:val="24"/>
          <w:szCs w:val="24"/>
        </w:rPr>
        <w:t xml:space="preserve">Dosering og varighed af </w:t>
      </w:r>
      <w:proofErr w:type="spellStart"/>
      <w:r w:rsidRPr="00A8761C">
        <w:rPr>
          <w:sz w:val="24"/>
          <w:szCs w:val="24"/>
        </w:rPr>
        <w:t>calciumfolinat</w:t>
      </w:r>
      <w:r w:rsidRPr="00A8761C">
        <w:rPr>
          <w:sz w:val="24"/>
          <w:szCs w:val="24"/>
        </w:rPr>
        <w:noBreakHyphen/>
        <w:t>rescue</w:t>
      </w:r>
      <w:proofErr w:type="spellEnd"/>
      <w:r w:rsidRPr="00A8761C">
        <w:rPr>
          <w:sz w:val="24"/>
          <w:szCs w:val="24"/>
        </w:rPr>
        <w:t xml:space="preserve"> afhænger primært af behandlingstype og dosering af </w:t>
      </w:r>
      <w:proofErr w:type="spellStart"/>
      <w:r w:rsidRPr="00A8761C">
        <w:rPr>
          <w:sz w:val="24"/>
          <w:szCs w:val="24"/>
        </w:rPr>
        <w:t>methotrexat</w:t>
      </w:r>
      <w:proofErr w:type="spellEnd"/>
      <w:r w:rsidRPr="00A8761C">
        <w:rPr>
          <w:sz w:val="24"/>
          <w:szCs w:val="24"/>
        </w:rPr>
        <w:t xml:space="preserve">, forekomsten af toksicitetssymptomer samt af patientens individuelle udskillelseskapacitet af </w:t>
      </w:r>
      <w:proofErr w:type="spellStart"/>
      <w:r w:rsidRPr="00A8761C">
        <w:rPr>
          <w:sz w:val="24"/>
          <w:szCs w:val="24"/>
        </w:rPr>
        <w:t>methotrexat</w:t>
      </w:r>
      <w:proofErr w:type="spellEnd"/>
      <w:r w:rsidRPr="00A8761C">
        <w:rPr>
          <w:sz w:val="24"/>
          <w:szCs w:val="24"/>
        </w:rPr>
        <w:t xml:space="preserve">. Det anbefales, at første dosis af </w:t>
      </w:r>
      <w:proofErr w:type="spellStart"/>
      <w:r w:rsidRPr="00A8761C">
        <w:rPr>
          <w:sz w:val="24"/>
          <w:szCs w:val="24"/>
        </w:rPr>
        <w:t>calciumfolinat</w:t>
      </w:r>
      <w:proofErr w:type="spellEnd"/>
      <w:r w:rsidRPr="00A8761C">
        <w:rPr>
          <w:sz w:val="24"/>
          <w:szCs w:val="24"/>
        </w:rPr>
        <w:t xml:space="preserve"> på 15 mg (6</w:t>
      </w:r>
      <w:r w:rsidRPr="00A8761C">
        <w:rPr>
          <w:sz w:val="24"/>
          <w:szCs w:val="24"/>
        </w:rPr>
        <w:noBreakHyphen/>
        <w:t>12 mg/m</w:t>
      </w:r>
      <w:r w:rsidRPr="00A8761C">
        <w:rPr>
          <w:sz w:val="24"/>
          <w:szCs w:val="24"/>
          <w:vertAlign w:val="superscript"/>
        </w:rPr>
        <w:t>2</w:t>
      </w:r>
      <w:r w:rsidRPr="00A8761C">
        <w:rPr>
          <w:sz w:val="24"/>
          <w:szCs w:val="24"/>
        </w:rPr>
        <w:t>) gives over 12</w:t>
      </w:r>
      <w:r w:rsidRPr="00A8761C">
        <w:rPr>
          <w:sz w:val="24"/>
          <w:szCs w:val="24"/>
        </w:rPr>
        <w:noBreakHyphen/>
        <w:t xml:space="preserve">24 timer (maximalt 24 timer) efter opstart af </w:t>
      </w:r>
      <w:proofErr w:type="spellStart"/>
      <w:r w:rsidRPr="00A8761C">
        <w:rPr>
          <w:sz w:val="24"/>
          <w:szCs w:val="24"/>
        </w:rPr>
        <w:t>methotrexatinfusionen</w:t>
      </w:r>
      <w:proofErr w:type="spellEnd"/>
      <w:r w:rsidRPr="00A8761C">
        <w:rPr>
          <w:sz w:val="24"/>
          <w:szCs w:val="24"/>
        </w:rPr>
        <w:t>. Samme dosis gives hver 6. time over en 72 timers periode. Efter flere parenterale doser kan behandlingen overgå til oral form.</w:t>
      </w:r>
    </w:p>
    <w:p w14:paraId="0995FE92" w14:textId="77777777" w:rsidR="00824CAB" w:rsidRPr="00A8761C" w:rsidRDefault="00824CAB" w:rsidP="00A8761C">
      <w:pPr>
        <w:ind w:left="851"/>
        <w:rPr>
          <w:sz w:val="24"/>
          <w:szCs w:val="24"/>
        </w:rPr>
      </w:pPr>
    </w:p>
    <w:p w14:paraId="5A53D618" w14:textId="77777777" w:rsidR="00824CAB" w:rsidRPr="00A8761C" w:rsidRDefault="00824CAB" w:rsidP="00A8761C">
      <w:pPr>
        <w:ind w:left="851"/>
        <w:rPr>
          <w:sz w:val="24"/>
          <w:szCs w:val="24"/>
        </w:rPr>
      </w:pPr>
      <w:r w:rsidRPr="00A8761C">
        <w:rPr>
          <w:sz w:val="24"/>
          <w:szCs w:val="24"/>
        </w:rPr>
        <w:t xml:space="preserve">Ud over administrationen af </w:t>
      </w:r>
      <w:proofErr w:type="spellStart"/>
      <w:r w:rsidRPr="00A8761C">
        <w:rPr>
          <w:sz w:val="24"/>
          <w:szCs w:val="24"/>
        </w:rPr>
        <w:t>calciumfolinat</w:t>
      </w:r>
      <w:proofErr w:type="spellEnd"/>
      <w:r w:rsidRPr="00A8761C">
        <w:rPr>
          <w:sz w:val="24"/>
          <w:szCs w:val="24"/>
        </w:rPr>
        <w:t xml:space="preserve"> er tiltag som at sikre hurtig udskillelse af </w:t>
      </w:r>
      <w:proofErr w:type="spellStart"/>
      <w:r w:rsidRPr="00A8761C">
        <w:rPr>
          <w:sz w:val="24"/>
          <w:szCs w:val="24"/>
        </w:rPr>
        <w:t>methotrexat</w:t>
      </w:r>
      <w:proofErr w:type="spellEnd"/>
      <w:r w:rsidRPr="00A8761C">
        <w:rPr>
          <w:sz w:val="24"/>
          <w:szCs w:val="24"/>
        </w:rPr>
        <w:t xml:space="preserve"> (opretholdelse af høj urinproduktion og </w:t>
      </w:r>
      <w:proofErr w:type="spellStart"/>
      <w:r w:rsidRPr="00A8761C">
        <w:rPr>
          <w:sz w:val="24"/>
          <w:szCs w:val="24"/>
        </w:rPr>
        <w:t>alkalisering</w:t>
      </w:r>
      <w:proofErr w:type="spellEnd"/>
      <w:r w:rsidRPr="00A8761C">
        <w:rPr>
          <w:sz w:val="24"/>
          <w:szCs w:val="24"/>
        </w:rPr>
        <w:t xml:space="preserve"> af urinen) en væsentlig del af </w:t>
      </w:r>
      <w:proofErr w:type="spellStart"/>
      <w:r w:rsidRPr="00A8761C">
        <w:rPr>
          <w:sz w:val="24"/>
          <w:szCs w:val="24"/>
        </w:rPr>
        <w:t>calciumfolinat</w:t>
      </w:r>
      <w:proofErr w:type="spellEnd"/>
      <w:r w:rsidRPr="00A8761C">
        <w:rPr>
          <w:sz w:val="24"/>
          <w:szCs w:val="24"/>
        </w:rPr>
        <w:noBreakHyphen/>
      </w:r>
      <w:proofErr w:type="spellStart"/>
      <w:r w:rsidRPr="00A8761C">
        <w:rPr>
          <w:sz w:val="24"/>
          <w:szCs w:val="24"/>
        </w:rPr>
        <w:t>rescue</w:t>
      </w:r>
      <w:proofErr w:type="spellEnd"/>
      <w:r w:rsidRPr="00A8761C">
        <w:rPr>
          <w:sz w:val="24"/>
          <w:szCs w:val="24"/>
        </w:rPr>
        <w:noBreakHyphen/>
        <w:t xml:space="preserve">behandlingen. Nyrefunktionen bør monitoreres ved daglige målinger af </w:t>
      </w:r>
      <w:proofErr w:type="spellStart"/>
      <w:r w:rsidRPr="00A8761C">
        <w:rPr>
          <w:sz w:val="24"/>
          <w:szCs w:val="24"/>
        </w:rPr>
        <w:t>serumkreatinin</w:t>
      </w:r>
      <w:proofErr w:type="spellEnd"/>
      <w:r w:rsidRPr="00A8761C">
        <w:rPr>
          <w:sz w:val="24"/>
          <w:szCs w:val="24"/>
        </w:rPr>
        <w:t>.</w:t>
      </w:r>
    </w:p>
    <w:p w14:paraId="5D493341" w14:textId="77777777" w:rsidR="00824CAB" w:rsidRPr="00A8761C" w:rsidRDefault="00824CAB" w:rsidP="00A8761C">
      <w:pPr>
        <w:ind w:left="851"/>
        <w:rPr>
          <w:sz w:val="24"/>
          <w:szCs w:val="24"/>
        </w:rPr>
      </w:pPr>
    </w:p>
    <w:p w14:paraId="5C402AF7" w14:textId="77777777" w:rsidR="00824CAB" w:rsidRPr="00A8761C" w:rsidRDefault="00824CAB" w:rsidP="00A8761C">
      <w:pPr>
        <w:ind w:left="851"/>
        <w:rPr>
          <w:sz w:val="24"/>
          <w:szCs w:val="24"/>
        </w:rPr>
      </w:pPr>
      <w:r w:rsidRPr="00A8761C">
        <w:rPr>
          <w:sz w:val="24"/>
          <w:szCs w:val="24"/>
        </w:rPr>
        <w:t xml:space="preserve">48 timer efter starten af </w:t>
      </w:r>
      <w:proofErr w:type="spellStart"/>
      <w:r w:rsidRPr="00A8761C">
        <w:rPr>
          <w:sz w:val="24"/>
          <w:szCs w:val="24"/>
        </w:rPr>
        <w:t>methotrexatinfusionen</w:t>
      </w:r>
      <w:proofErr w:type="spellEnd"/>
      <w:r w:rsidRPr="00A8761C">
        <w:rPr>
          <w:sz w:val="24"/>
          <w:szCs w:val="24"/>
        </w:rPr>
        <w:t xml:space="preserve"> skal </w:t>
      </w:r>
      <w:proofErr w:type="spellStart"/>
      <w:r w:rsidRPr="00A8761C">
        <w:rPr>
          <w:sz w:val="24"/>
          <w:szCs w:val="24"/>
        </w:rPr>
        <w:t>methotrexats</w:t>
      </w:r>
      <w:proofErr w:type="spellEnd"/>
      <w:r w:rsidRPr="00A8761C">
        <w:rPr>
          <w:sz w:val="24"/>
          <w:szCs w:val="24"/>
        </w:rPr>
        <w:t xml:space="preserve"> residualniveau måles. Hvis det tilbageværende </w:t>
      </w:r>
      <w:proofErr w:type="spellStart"/>
      <w:r w:rsidRPr="00A8761C">
        <w:rPr>
          <w:sz w:val="24"/>
          <w:szCs w:val="24"/>
        </w:rPr>
        <w:t>methotrexatniveau</w:t>
      </w:r>
      <w:proofErr w:type="spellEnd"/>
      <w:r w:rsidRPr="00A8761C">
        <w:rPr>
          <w:sz w:val="24"/>
          <w:szCs w:val="24"/>
        </w:rPr>
        <w:t xml:space="preserve"> er &gt; 0,5 µmol/l, skal </w:t>
      </w:r>
      <w:proofErr w:type="spellStart"/>
      <w:r w:rsidRPr="00A8761C">
        <w:rPr>
          <w:sz w:val="24"/>
          <w:szCs w:val="24"/>
        </w:rPr>
        <w:t>calciumfolinatdoseringen</w:t>
      </w:r>
      <w:proofErr w:type="spellEnd"/>
      <w:r w:rsidRPr="00A8761C">
        <w:rPr>
          <w:sz w:val="24"/>
          <w:szCs w:val="24"/>
        </w:rPr>
        <w:t xml:space="preserve"> tilpasses efter følgende skema:</w:t>
      </w:r>
    </w:p>
    <w:p w14:paraId="24BD2438" w14:textId="5016F284" w:rsidR="00E3566C" w:rsidRDefault="00E3566C">
      <w:pPr>
        <w:rPr>
          <w:sz w:val="24"/>
          <w:szCs w:val="24"/>
        </w:rPr>
      </w:pPr>
      <w:r>
        <w:rPr>
          <w:sz w:val="24"/>
          <w:szCs w:val="24"/>
        </w:rPr>
        <w:br w:type="page"/>
      </w:r>
    </w:p>
    <w:p w14:paraId="1B6286D9" w14:textId="77777777" w:rsidR="00824CAB" w:rsidRPr="00A8761C" w:rsidRDefault="00824CAB" w:rsidP="00A8761C">
      <w:pPr>
        <w:ind w:left="851"/>
        <w:rPr>
          <w:sz w:val="24"/>
          <w:szCs w:val="24"/>
        </w:rPr>
      </w:pPr>
    </w:p>
    <w:tbl>
      <w:tblPr>
        <w:tblW w:w="5000" w:type="pct"/>
        <w:tblCellMar>
          <w:top w:w="7" w:type="dxa"/>
          <w:right w:w="115" w:type="dxa"/>
        </w:tblCellMar>
        <w:tblLook w:val="04A0" w:firstRow="1" w:lastRow="0" w:firstColumn="1" w:lastColumn="0" w:noHBand="0" w:noVBand="1"/>
      </w:tblPr>
      <w:tblGrid>
        <w:gridCol w:w="4413"/>
        <w:gridCol w:w="5209"/>
      </w:tblGrid>
      <w:tr w:rsidR="00824CAB" w:rsidRPr="00A8761C" w14:paraId="785A5605" w14:textId="77777777" w:rsidTr="00A8761C">
        <w:trPr>
          <w:trHeight w:val="813"/>
        </w:trPr>
        <w:tc>
          <w:tcPr>
            <w:tcW w:w="2293" w:type="pct"/>
            <w:tcBorders>
              <w:top w:val="single" w:sz="6" w:space="0" w:color="000000"/>
              <w:left w:val="single" w:sz="6" w:space="0" w:color="000000"/>
              <w:bottom w:val="single" w:sz="6" w:space="0" w:color="000000"/>
              <w:right w:val="single" w:sz="6" w:space="0" w:color="000000"/>
            </w:tcBorders>
            <w:hideMark/>
          </w:tcPr>
          <w:p w14:paraId="07232DB2" w14:textId="77777777" w:rsidR="00824CAB" w:rsidRPr="00A8761C" w:rsidRDefault="00824CAB">
            <w:pPr>
              <w:pStyle w:val="Ingenafstand"/>
              <w:ind w:right="-205"/>
              <w:rPr>
                <w:rFonts w:cs="Times New Roman"/>
                <w:sz w:val="24"/>
                <w:szCs w:val="24"/>
              </w:rPr>
            </w:pPr>
            <w:proofErr w:type="spellStart"/>
            <w:r w:rsidRPr="00A8761C">
              <w:rPr>
                <w:rFonts w:cs="Times New Roman"/>
                <w:sz w:val="24"/>
                <w:szCs w:val="24"/>
              </w:rPr>
              <w:t>Methotrexats</w:t>
            </w:r>
            <w:proofErr w:type="spellEnd"/>
            <w:r w:rsidRPr="00A8761C">
              <w:rPr>
                <w:rFonts w:cs="Times New Roman"/>
                <w:sz w:val="24"/>
                <w:szCs w:val="24"/>
              </w:rPr>
              <w:t xml:space="preserve"> residualniveau i blodet 48 timer efter opstart af </w:t>
            </w:r>
            <w:proofErr w:type="spellStart"/>
            <w:r w:rsidRPr="00A8761C">
              <w:rPr>
                <w:rFonts w:cs="Times New Roman"/>
                <w:sz w:val="24"/>
                <w:szCs w:val="24"/>
              </w:rPr>
              <w:t>methotrexat</w:t>
            </w:r>
            <w:proofErr w:type="spellEnd"/>
            <w:r w:rsidRPr="00A8761C">
              <w:rPr>
                <w:rFonts w:cs="Times New Roman"/>
                <w:sz w:val="24"/>
                <w:szCs w:val="24"/>
              </w:rPr>
              <w:t>:</w:t>
            </w:r>
          </w:p>
        </w:tc>
        <w:tc>
          <w:tcPr>
            <w:tcW w:w="2707" w:type="pct"/>
            <w:tcBorders>
              <w:top w:val="single" w:sz="6" w:space="0" w:color="000000"/>
              <w:left w:val="single" w:sz="6" w:space="0" w:color="000000"/>
              <w:bottom w:val="single" w:sz="6" w:space="0" w:color="000000"/>
              <w:right w:val="single" w:sz="6" w:space="0" w:color="000000"/>
            </w:tcBorders>
            <w:hideMark/>
          </w:tcPr>
          <w:p w14:paraId="6B9CC5BA" w14:textId="77777777" w:rsidR="00824CAB" w:rsidRPr="00A8761C" w:rsidRDefault="00824CAB">
            <w:pPr>
              <w:pStyle w:val="Ingenafstand"/>
              <w:ind w:right="164"/>
              <w:rPr>
                <w:rFonts w:cs="Times New Roman"/>
                <w:sz w:val="24"/>
                <w:szCs w:val="24"/>
              </w:rPr>
            </w:pPr>
            <w:r w:rsidRPr="00A8761C">
              <w:rPr>
                <w:rFonts w:cs="Times New Roman"/>
                <w:sz w:val="24"/>
                <w:szCs w:val="24"/>
              </w:rPr>
              <w:t xml:space="preserve">Ekstra </w:t>
            </w:r>
            <w:proofErr w:type="spellStart"/>
            <w:r w:rsidRPr="00A8761C">
              <w:rPr>
                <w:rFonts w:cs="Times New Roman"/>
                <w:sz w:val="24"/>
                <w:szCs w:val="24"/>
              </w:rPr>
              <w:t>calciumfolinat</w:t>
            </w:r>
            <w:proofErr w:type="spellEnd"/>
            <w:r w:rsidRPr="00A8761C">
              <w:rPr>
                <w:rFonts w:cs="Times New Roman"/>
                <w:sz w:val="24"/>
                <w:szCs w:val="24"/>
              </w:rPr>
              <w:t xml:space="preserve">, som skal administreres hver 6. time i 48 timer eller indtil </w:t>
            </w:r>
            <w:proofErr w:type="spellStart"/>
            <w:r w:rsidRPr="00A8761C">
              <w:rPr>
                <w:rFonts w:cs="Times New Roman"/>
                <w:sz w:val="24"/>
                <w:szCs w:val="24"/>
              </w:rPr>
              <w:t>methotrexatniveauet</w:t>
            </w:r>
            <w:proofErr w:type="spellEnd"/>
            <w:r w:rsidRPr="00A8761C">
              <w:rPr>
                <w:rFonts w:cs="Times New Roman"/>
                <w:sz w:val="24"/>
                <w:szCs w:val="24"/>
              </w:rPr>
              <w:t xml:space="preserve"> er under 0,05 µmol/l:</w:t>
            </w:r>
          </w:p>
        </w:tc>
      </w:tr>
      <w:tr w:rsidR="00824CAB" w:rsidRPr="00A8761C" w14:paraId="5661FABB" w14:textId="77777777" w:rsidTr="00A8761C">
        <w:trPr>
          <w:trHeight w:val="281"/>
        </w:trPr>
        <w:tc>
          <w:tcPr>
            <w:tcW w:w="2293" w:type="pct"/>
            <w:tcBorders>
              <w:top w:val="single" w:sz="6" w:space="0" w:color="000000"/>
              <w:left w:val="single" w:sz="6" w:space="0" w:color="000000"/>
              <w:bottom w:val="single" w:sz="6" w:space="0" w:color="000000"/>
              <w:right w:val="single" w:sz="6" w:space="0" w:color="000000"/>
            </w:tcBorders>
            <w:hideMark/>
          </w:tcPr>
          <w:p w14:paraId="3CA2FBEC" w14:textId="77777777" w:rsidR="00824CAB" w:rsidRPr="00A8761C" w:rsidRDefault="00824CAB">
            <w:pPr>
              <w:pStyle w:val="Ingenafstand"/>
              <w:rPr>
                <w:rFonts w:cs="Times New Roman"/>
                <w:sz w:val="24"/>
                <w:szCs w:val="24"/>
              </w:rPr>
            </w:pPr>
            <w:r w:rsidRPr="00A8761C">
              <w:rPr>
                <w:rFonts w:cs="Times New Roman"/>
                <w:sz w:val="24"/>
                <w:szCs w:val="24"/>
                <w:lang w:val="en-US"/>
              </w:rPr>
              <w:t>≥</w:t>
            </w:r>
            <w:r w:rsidRPr="00A8761C">
              <w:rPr>
                <w:rFonts w:cs="Times New Roman"/>
                <w:sz w:val="24"/>
                <w:szCs w:val="24"/>
              </w:rPr>
              <w:t> 0,5 µmol/l</w:t>
            </w:r>
          </w:p>
        </w:tc>
        <w:tc>
          <w:tcPr>
            <w:tcW w:w="2707" w:type="pct"/>
            <w:tcBorders>
              <w:top w:val="single" w:sz="6" w:space="0" w:color="000000"/>
              <w:left w:val="single" w:sz="6" w:space="0" w:color="000000"/>
              <w:bottom w:val="single" w:sz="6" w:space="0" w:color="000000"/>
              <w:right w:val="single" w:sz="6" w:space="0" w:color="000000"/>
            </w:tcBorders>
            <w:hideMark/>
          </w:tcPr>
          <w:p w14:paraId="53A75B2F" w14:textId="77777777" w:rsidR="00824CAB" w:rsidRPr="00A8761C" w:rsidRDefault="00824CAB">
            <w:pPr>
              <w:pStyle w:val="Ingenafstand"/>
              <w:ind w:right="426"/>
              <w:rPr>
                <w:rFonts w:cs="Times New Roman"/>
                <w:sz w:val="24"/>
                <w:szCs w:val="24"/>
              </w:rPr>
            </w:pPr>
            <w:r w:rsidRPr="00A8761C">
              <w:rPr>
                <w:rFonts w:cs="Times New Roman"/>
                <w:sz w:val="24"/>
                <w:szCs w:val="24"/>
              </w:rPr>
              <w:t>15 mg/m²</w:t>
            </w:r>
          </w:p>
        </w:tc>
      </w:tr>
      <w:tr w:rsidR="00824CAB" w:rsidRPr="00A8761C" w14:paraId="3AA4519F" w14:textId="77777777" w:rsidTr="00A8761C">
        <w:trPr>
          <w:trHeight w:val="281"/>
        </w:trPr>
        <w:tc>
          <w:tcPr>
            <w:tcW w:w="2293" w:type="pct"/>
            <w:tcBorders>
              <w:top w:val="single" w:sz="6" w:space="0" w:color="000000"/>
              <w:left w:val="single" w:sz="6" w:space="0" w:color="000000"/>
              <w:bottom w:val="single" w:sz="6" w:space="0" w:color="000000"/>
              <w:right w:val="single" w:sz="6" w:space="0" w:color="000000"/>
            </w:tcBorders>
            <w:hideMark/>
          </w:tcPr>
          <w:p w14:paraId="07DCBDEA" w14:textId="77777777" w:rsidR="00824CAB" w:rsidRPr="00A8761C" w:rsidRDefault="00824CAB">
            <w:pPr>
              <w:pStyle w:val="Ingenafstand"/>
              <w:rPr>
                <w:rFonts w:cs="Times New Roman"/>
                <w:sz w:val="24"/>
                <w:szCs w:val="24"/>
              </w:rPr>
            </w:pPr>
            <w:r w:rsidRPr="00A8761C">
              <w:rPr>
                <w:rFonts w:cs="Times New Roman"/>
                <w:sz w:val="24"/>
                <w:szCs w:val="24"/>
                <w:lang w:val="en-US"/>
              </w:rPr>
              <w:t>≥</w:t>
            </w:r>
            <w:r w:rsidRPr="00A8761C">
              <w:rPr>
                <w:rFonts w:cs="Times New Roman"/>
                <w:sz w:val="24"/>
                <w:szCs w:val="24"/>
              </w:rPr>
              <w:t> 1,0 µmol/l</w:t>
            </w:r>
          </w:p>
        </w:tc>
        <w:tc>
          <w:tcPr>
            <w:tcW w:w="2707" w:type="pct"/>
            <w:tcBorders>
              <w:top w:val="single" w:sz="6" w:space="0" w:color="000000"/>
              <w:left w:val="single" w:sz="6" w:space="0" w:color="000000"/>
              <w:bottom w:val="single" w:sz="6" w:space="0" w:color="000000"/>
              <w:right w:val="single" w:sz="6" w:space="0" w:color="000000"/>
            </w:tcBorders>
            <w:hideMark/>
          </w:tcPr>
          <w:p w14:paraId="3A6E75A7" w14:textId="77777777" w:rsidR="00824CAB" w:rsidRPr="00A8761C" w:rsidRDefault="00824CAB">
            <w:pPr>
              <w:pStyle w:val="Ingenafstand"/>
              <w:ind w:right="164"/>
              <w:rPr>
                <w:rFonts w:cs="Times New Roman"/>
                <w:sz w:val="24"/>
                <w:szCs w:val="24"/>
              </w:rPr>
            </w:pPr>
            <w:r w:rsidRPr="00A8761C">
              <w:rPr>
                <w:rFonts w:cs="Times New Roman"/>
                <w:sz w:val="24"/>
                <w:szCs w:val="24"/>
              </w:rPr>
              <w:t>100 mg/m²</w:t>
            </w:r>
          </w:p>
        </w:tc>
      </w:tr>
      <w:tr w:rsidR="00824CAB" w:rsidRPr="00A8761C" w14:paraId="22844828" w14:textId="77777777" w:rsidTr="00A8761C">
        <w:trPr>
          <w:trHeight w:val="281"/>
        </w:trPr>
        <w:tc>
          <w:tcPr>
            <w:tcW w:w="2293" w:type="pct"/>
            <w:tcBorders>
              <w:top w:val="single" w:sz="6" w:space="0" w:color="000000"/>
              <w:left w:val="single" w:sz="6" w:space="0" w:color="000000"/>
              <w:bottom w:val="single" w:sz="6" w:space="0" w:color="000000"/>
              <w:right w:val="single" w:sz="6" w:space="0" w:color="000000"/>
            </w:tcBorders>
            <w:hideMark/>
          </w:tcPr>
          <w:p w14:paraId="4CDC2551" w14:textId="77777777" w:rsidR="00824CAB" w:rsidRPr="00A8761C" w:rsidRDefault="00824CAB">
            <w:pPr>
              <w:pStyle w:val="Ingenafstand"/>
              <w:rPr>
                <w:rFonts w:cs="Times New Roman"/>
                <w:sz w:val="24"/>
                <w:szCs w:val="24"/>
              </w:rPr>
            </w:pPr>
            <w:r w:rsidRPr="00A8761C">
              <w:rPr>
                <w:rFonts w:cs="Times New Roman"/>
                <w:sz w:val="24"/>
                <w:szCs w:val="24"/>
                <w:lang w:val="en-US"/>
              </w:rPr>
              <w:t>≥</w:t>
            </w:r>
            <w:r w:rsidRPr="00A8761C">
              <w:rPr>
                <w:rFonts w:cs="Times New Roman"/>
                <w:sz w:val="24"/>
                <w:szCs w:val="24"/>
              </w:rPr>
              <w:t> 2,0 µmol/l</w:t>
            </w:r>
          </w:p>
        </w:tc>
        <w:tc>
          <w:tcPr>
            <w:tcW w:w="2707" w:type="pct"/>
            <w:tcBorders>
              <w:top w:val="single" w:sz="6" w:space="0" w:color="000000"/>
              <w:left w:val="single" w:sz="6" w:space="0" w:color="000000"/>
              <w:bottom w:val="single" w:sz="6" w:space="0" w:color="000000"/>
              <w:right w:val="single" w:sz="6" w:space="0" w:color="000000"/>
            </w:tcBorders>
            <w:hideMark/>
          </w:tcPr>
          <w:p w14:paraId="34906520" w14:textId="77777777" w:rsidR="00824CAB" w:rsidRPr="00A8761C" w:rsidRDefault="00824CAB">
            <w:pPr>
              <w:pStyle w:val="Ingenafstand"/>
              <w:rPr>
                <w:rFonts w:cs="Times New Roman"/>
                <w:sz w:val="24"/>
                <w:szCs w:val="24"/>
              </w:rPr>
            </w:pPr>
            <w:r w:rsidRPr="00A8761C">
              <w:rPr>
                <w:rFonts w:cs="Times New Roman"/>
                <w:sz w:val="24"/>
                <w:szCs w:val="24"/>
              </w:rPr>
              <w:t>200 mg/m²</w:t>
            </w:r>
          </w:p>
        </w:tc>
      </w:tr>
    </w:tbl>
    <w:p w14:paraId="47D0DD9A" w14:textId="77777777" w:rsidR="00824CAB" w:rsidRPr="00A8761C" w:rsidRDefault="00824CAB" w:rsidP="00824CAB">
      <w:pPr>
        <w:pStyle w:val="Ingenafstand"/>
        <w:ind w:left="0" w:firstLine="0"/>
        <w:rPr>
          <w:rFonts w:cs="Times New Roman"/>
          <w:sz w:val="24"/>
          <w:szCs w:val="24"/>
        </w:rPr>
      </w:pPr>
    </w:p>
    <w:p w14:paraId="32D24A31" w14:textId="77777777" w:rsidR="00824CAB" w:rsidRPr="00C66B5D" w:rsidRDefault="00824CAB" w:rsidP="00A8761C">
      <w:pPr>
        <w:ind w:left="851"/>
        <w:rPr>
          <w:b/>
          <w:sz w:val="24"/>
          <w:szCs w:val="24"/>
          <w:u w:val="single"/>
        </w:rPr>
      </w:pPr>
      <w:r w:rsidRPr="00C66B5D">
        <w:rPr>
          <w:b/>
          <w:sz w:val="24"/>
          <w:szCs w:val="24"/>
          <w:u w:val="single"/>
        </w:rPr>
        <w:t>I kombination med 5</w:t>
      </w:r>
      <w:r w:rsidRPr="00C66B5D">
        <w:rPr>
          <w:b/>
          <w:sz w:val="24"/>
          <w:szCs w:val="24"/>
          <w:u w:val="single"/>
        </w:rPr>
        <w:noBreakHyphen/>
        <w:t xml:space="preserve">fluorouracil i </w:t>
      </w:r>
      <w:proofErr w:type="spellStart"/>
      <w:r w:rsidRPr="00C66B5D">
        <w:rPr>
          <w:b/>
          <w:sz w:val="24"/>
          <w:szCs w:val="24"/>
          <w:u w:val="single"/>
        </w:rPr>
        <w:t>cytotoksisk</w:t>
      </w:r>
      <w:proofErr w:type="spellEnd"/>
      <w:r w:rsidRPr="00C66B5D">
        <w:rPr>
          <w:b/>
          <w:sz w:val="24"/>
          <w:szCs w:val="24"/>
          <w:u w:val="single"/>
        </w:rPr>
        <w:t xml:space="preserve"> behandling</w:t>
      </w:r>
    </w:p>
    <w:p w14:paraId="48750D32" w14:textId="77777777" w:rsidR="00824CAB" w:rsidRPr="00A8761C" w:rsidRDefault="00824CAB" w:rsidP="00A8761C">
      <w:pPr>
        <w:ind w:left="851"/>
        <w:rPr>
          <w:sz w:val="24"/>
          <w:szCs w:val="24"/>
        </w:rPr>
      </w:pPr>
    </w:p>
    <w:p w14:paraId="4D88175F" w14:textId="77777777" w:rsidR="00824CAB" w:rsidRPr="00A8761C" w:rsidRDefault="00824CAB" w:rsidP="00A8761C">
      <w:pPr>
        <w:ind w:left="851"/>
        <w:rPr>
          <w:sz w:val="24"/>
          <w:szCs w:val="24"/>
        </w:rPr>
      </w:pPr>
      <w:r w:rsidRPr="00A8761C">
        <w:rPr>
          <w:sz w:val="24"/>
          <w:szCs w:val="24"/>
        </w:rPr>
        <w:t>Forskellige regimer og forskellige doser har været benyttet, uden at der er fundet nogen optimal dosis.</w:t>
      </w:r>
    </w:p>
    <w:p w14:paraId="78F57A0A" w14:textId="77777777" w:rsidR="00824CAB" w:rsidRPr="00A8761C" w:rsidRDefault="00824CAB" w:rsidP="00A8761C">
      <w:pPr>
        <w:ind w:left="851"/>
        <w:rPr>
          <w:sz w:val="24"/>
          <w:szCs w:val="24"/>
        </w:rPr>
      </w:pPr>
    </w:p>
    <w:p w14:paraId="7C57CC5D" w14:textId="77777777" w:rsidR="00824CAB" w:rsidRPr="00A8761C" w:rsidRDefault="00824CAB" w:rsidP="00A8761C">
      <w:pPr>
        <w:ind w:left="851"/>
        <w:rPr>
          <w:sz w:val="24"/>
          <w:szCs w:val="24"/>
        </w:rPr>
      </w:pPr>
      <w:r w:rsidRPr="00A8761C">
        <w:rPr>
          <w:sz w:val="24"/>
          <w:szCs w:val="24"/>
        </w:rPr>
        <w:t xml:space="preserve">Følgende regimer har været brugt til voksne og ældre i behandlingen af fremskreden eller metastaseret </w:t>
      </w:r>
      <w:proofErr w:type="spellStart"/>
      <w:r w:rsidRPr="00A8761C">
        <w:rPr>
          <w:sz w:val="24"/>
          <w:szCs w:val="24"/>
        </w:rPr>
        <w:t>colorektalcancer</w:t>
      </w:r>
      <w:proofErr w:type="spellEnd"/>
      <w:r w:rsidRPr="00A8761C">
        <w:rPr>
          <w:sz w:val="24"/>
          <w:szCs w:val="24"/>
        </w:rPr>
        <w:t xml:space="preserve"> og gives her som eksempler. Der findes ingen data vedrørende brug af disse kombinationer hos børn:</w:t>
      </w:r>
    </w:p>
    <w:p w14:paraId="4F47FA01" w14:textId="77777777" w:rsidR="00824CAB" w:rsidRPr="00A8761C" w:rsidRDefault="00824CAB" w:rsidP="00A8761C">
      <w:pPr>
        <w:ind w:left="851"/>
        <w:rPr>
          <w:sz w:val="24"/>
          <w:szCs w:val="24"/>
        </w:rPr>
      </w:pPr>
    </w:p>
    <w:p w14:paraId="174ED9B3" w14:textId="77777777" w:rsidR="00824CAB" w:rsidRPr="00A8761C" w:rsidRDefault="00824CAB" w:rsidP="00A8761C">
      <w:pPr>
        <w:ind w:left="851"/>
        <w:rPr>
          <w:sz w:val="24"/>
          <w:szCs w:val="24"/>
        </w:rPr>
      </w:pPr>
      <w:r w:rsidRPr="00A8761C">
        <w:rPr>
          <w:i/>
          <w:sz w:val="24"/>
          <w:szCs w:val="24"/>
        </w:rPr>
        <w:t xml:space="preserve">Regimer to gange hver måned: </w:t>
      </w:r>
      <w:proofErr w:type="spellStart"/>
      <w:r w:rsidRPr="00A8761C">
        <w:rPr>
          <w:sz w:val="24"/>
          <w:szCs w:val="24"/>
        </w:rPr>
        <w:t>Calciumfolinat</w:t>
      </w:r>
      <w:proofErr w:type="spellEnd"/>
      <w:r w:rsidRPr="00A8761C">
        <w:rPr>
          <w:sz w:val="24"/>
          <w:szCs w:val="24"/>
        </w:rPr>
        <w:t xml:space="preserve"> 200 mg/m</w:t>
      </w:r>
      <w:r w:rsidRPr="00A8761C">
        <w:rPr>
          <w:sz w:val="24"/>
          <w:szCs w:val="24"/>
          <w:vertAlign w:val="superscript"/>
        </w:rPr>
        <w:t>2</w:t>
      </w:r>
      <w:r w:rsidRPr="00A8761C">
        <w:rPr>
          <w:sz w:val="24"/>
          <w:szCs w:val="24"/>
        </w:rPr>
        <w:t xml:space="preserve"> givet som intravenøs infusion over 2 timer, efterfulgt af en </w:t>
      </w:r>
      <w:proofErr w:type="spellStart"/>
      <w:r w:rsidRPr="00A8761C">
        <w:rPr>
          <w:sz w:val="24"/>
          <w:szCs w:val="24"/>
        </w:rPr>
        <w:t>bolus</w:t>
      </w:r>
      <w:proofErr w:type="spellEnd"/>
      <w:r w:rsidRPr="00A8761C">
        <w:rPr>
          <w:sz w:val="24"/>
          <w:szCs w:val="24"/>
        </w:rPr>
        <w:t xml:space="preserve"> på 400 mg/m</w:t>
      </w:r>
      <w:r w:rsidRPr="00A8761C">
        <w:rPr>
          <w:sz w:val="24"/>
          <w:szCs w:val="24"/>
          <w:vertAlign w:val="superscript"/>
        </w:rPr>
        <w:t>2</w:t>
      </w:r>
      <w:r w:rsidRPr="00A8761C">
        <w:rPr>
          <w:sz w:val="24"/>
          <w:szCs w:val="24"/>
        </w:rPr>
        <w:t xml:space="preserve"> 5</w:t>
      </w:r>
      <w:r w:rsidRPr="00A8761C">
        <w:rPr>
          <w:sz w:val="24"/>
          <w:szCs w:val="24"/>
        </w:rPr>
        <w:noBreakHyphen/>
        <w:t>fluorouracil og en 22 timers intravenøs infusion af 5</w:t>
      </w:r>
      <w:r w:rsidRPr="00A8761C">
        <w:rPr>
          <w:sz w:val="24"/>
          <w:szCs w:val="24"/>
        </w:rPr>
        <w:noBreakHyphen/>
        <w:t>fluorouracil (600 mg/m</w:t>
      </w:r>
      <w:r w:rsidRPr="00A8761C">
        <w:rPr>
          <w:sz w:val="24"/>
          <w:szCs w:val="24"/>
          <w:vertAlign w:val="superscript"/>
        </w:rPr>
        <w:t>2</w:t>
      </w:r>
      <w:r w:rsidRPr="00A8761C">
        <w:rPr>
          <w:sz w:val="24"/>
          <w:szCs w:val="24"/>
        </w:rPr>
        <w:t>) i 2 på hinanden følgende dage, hver 2. uge på dag 1 og 2.</w:t>
      </w:r>
    </w:p>
    <w:p w14:paraId="470259A1" w14:textId="77777777" w:rsidR="00824CAB" w:rsidRPr="00A8761C" w:rsidRDefault="00824CAB" w:rsidP="00A8761C">
      <w:pPr>
        <w:ind w:left="851"/>
        <w:rPr>
          <w:sz w:val="24"/>
          <w:szCs w:val="24"/>
        </w:rPr>
      </w:pPr>
    </w:p>
    <w:p w14:paraId="403558C5" w14:textId="77777777" w:rsidR="00824CAB" w:rsidRPr="00A8761C" w:rsidRDefault="00824CAB" w:rsidP="00A8761C">
      <w:pPr>
        <w:ind w:left="851"/>
        <w:rPr>
          <w:sz w:val="24"/>
          <w:szCs w:val="24"/>
        </w:rPr>
      </w:pPr>
      <w:r w:rsidRPr="00A8761C">
        <w:rPr>
          <w:i/>
          <w:sz w:val="24"/>
          <w:szCs w:val="24"/>
        </w:rPr>
        <w:t xml:space="preserve">Ugentlige regimer: </w:t>
      </w:r>
      <w:proofErr w:type="spellStart"/>
      <w:r w:rsidRPr="00A8761C">
        <w:rPr>
          <w:sz w:val="24"/>
          <w:szCs w:val="24"/>
        </w:rPr>
        <w:t>Calciumfolinat</w:t>
      </w:r>
      <w:proofErr w:type="spellEnd"/>
      <w:r w:rsidRPr="00A8761C">
        <w:rPr>
          <w:sz w:val="24"/>
          <w:szCs w:val="24"/>
        </w:rPr>
        <w:t xml:space="preserve"> 20 mg/m</w:t>
      </w:r>
      <w:r w:rsidRPr="00A8761C">
        <w:rPr>
          <w:sz w:val="24"/>
          <w:szCs w:val="24"/>
          <w:vertAlign w:val="superscript"/>
        </w:rPr>
        <w:t>2</w:t>
      </w:r>
      <w:r w:rsidRPr="00A8761C">
        <w:rPr>
          <w:sz w:val="24"/>
          <w:szCs w:val="24"/>
        </w:rPr>
        <w:t xml:space="preserve"> givet som intravenøs </w:t>
      </w:r>
      <w:proofErr w:type="spellStart"/>
      <w:r w:rsidRPr="00A8761C">
        <w:rPr>
          <w:sz w:val="24"/>
          <w:szCs w:val="24"/>
        </w:rPr>
        <w:t>bolusinjektion</w:t>
      </w:r>
      <w:proofErr w:type="spellEnd"/>
      <w:r w:rsidRPr="00A8761C">
        <w:rPr>
          <w:sz w:val="24"/>
          <w:szCs w:val="24"/>
        </w:rPr>
        <w:t xml:space="preserve"> eller 200</w:t>
      </w:r>
      <w:r w:rsidRPr="00A8761C">
        <w:rPr>
          <w:sz w:val="24"/>
          <w:szCs w:val="24"/>
        </w:rPr>
        <w:noBreakHyphen/>
        <w:t>500 mg/m</w:t>
      </w:r>
      <w:r w:rsidRPr="00A8761C">
        <w:rPr>
          <w:sz w:val="24"/>
          <w:szCs w:val="24"/>
          <w:vertAlign w:val="superscript"/>
        </w:rPr>
        <w:t>2</w:t>
      </w:r>
      <w:r w:rsidRPr="00A8761C">
        <w:rPr>
          <w:sz w:val="24"/>
          <w:szCs w:val="24"/>
        </w:rPr>
        <w:t xml:space="preserve"> ved intravenøs infusion over 2 timer, plus 500 mg/m</w:t>
      </w:r>
      <w:r w:rsidRPr="00A8761C">
        <w:rPr>
          <w:sz w:val="24"/>
          <w:szCs w:val="24"/>
          <w:vertAlign w:val="superscript"/>
        </w:rPr>
        <w:t>2</w:t>
      </w:r>
      <w:r w:rsidRPr="00A8761C">
        <w:rPr>
          <w:sz w:val="24"/>
          <w:szCs w:val="24"/>
        </w:rPr>
        <w:t xml:space="preserve"> 5</w:t>
      </w:r>
      <w:r w:rsidRPr="00A8761C">
        <w:rPr>
          <w:sz w:val="24"/>
          <w:szCs w:val="24"/>
        </w:rPr>
        <w:noBreakHyphen/>
        <w:t xml:space="preserve">fluorouracil som en intravenøs </w:t>
      </w:r>
      <w:proofErr w:type="spellStart"/>
      <w:r w:rsidRPr="00A8761C">
        <w:rPr>
          <w:sz w:val="24"/>
          <w:szCs w:val="24"/>
        </w:rPr>
        <w:t>bolusinjektion</w:t>
      </w:r>
      <w:proofErr w:type="spellEnd"/>
      <w:r w:rsidRPr="00A8761C">
        <w:rPr>
          <w:sz w:val="24"/>
          <w:szCs w:val="24"/>
        </w:rPr>
        <w:t xml:space="preserve"> givet midtvejs under eller ved afslutningen af </w:t>
      </w:r>
      <w:proofErr w:type="spellStart"/>
      <w:r w:rsidRPr="00A8761C">
        <w:rPr>
          <w:sz w:val="24"/>
          <w:szCs w:val="24"/>
        </w:rPr>
        <w:t>calciumfolinatinfusionen</w:t>
      </w:r>
      <w:proofErr w:type="spellEnd"/>
      <w:r w:rsidRPr="00A8761C">
        <w:rPr>
          <w:sz w:val="24"/>
          <w:szCs w:val="24"/>
        </w:rPr>
        <w:t>.</w:t>
      </w:r>
    </w:p>
    <w:p w14:paraId="599B4AE4" w14:textId="77777777" w:rsidR="00824CAB" w:rsidRPr="00A8761C" w:rsidRDefault="00824CAB" w:rsidP="00A8761C">
      <w:pPr>
        <w:ind w:left="851"/>
        <w:rPr>
          <w:sz w:val="24"/>
          <w:szCs w:val="24"/>
        </w:rPr>
      </w:pPr>
    </w:p>
    <w:p w14:paraId="3594F80D" w14:textId="77777777" w:rsidR="00824CAB" w:rsidRPr="00A8761C" w:rsidRDefault="00824CAB" w:rsidP="00A8761C">
      <w:pPr>
        <w:ind w:left="851"/>
        <w:rPr>
          <w:sz w:val="24"/>
          <w:szCs w:val="24"/>
        </w:rPr>
      </w:pPr>
      <w:r w:rsidRPr="00A8761C">
        <w:rPr>
          <w:i/>
          <w:sz w:val="24"/>
          <w:szCs w:val="24"/>
        </w:rPr>
        <w:t>Månedlige regimer:</w:t>
      </w:r>
      <w:r w:rsidRPr="00A8761C">
        <w:rPr>
          <w:sz w:val="24"/>
          <w:szCs w:val="24"/>
        </w:rPr>
        <w:t xml:space="preserve"> </w:t>
      </w:r>
      <w:proofErr w:type="spellStart"/>
      <w:r w:rsidRPr="00A8761C">
        <w:rPr>
          <w:sz w:val="24"/>
          <w:szCs w:val="24"/>
        </w:rPr>
        <w:t>Calciumfolinat</w:t>
      </w:r>
      <w:proofErr w:type="spellEnd"/>
      <w:r w:rsidRPr="00A8761C">
        <w:rPr>
          <w:sz w:val="24"/>
          <w:szCs w:val="24"/>
        </w:rPr>
        <w:t xml:space="preserve"> 20 mg/m</w:t>
      </w:r>
      <w:r w:rsidRPr="00A8761C">
        <w:rPr>
          <w:sz w:val="24"/>
          <w:szCs w:val="24"/>
          <w:vertAlign w:val="superscript"/>
        </w:rPr>
        <w:t>2</w:t>
      </w:r>
      <w:r w:rsidRPr="00A8761C">
        <w:rPr>
          <w:sz w:val="24"/>
          <w:szCs w:val="24"/>
        </w:rPr>
        <w:t xml:space="preserve"> givet som intravenøs </w:t>
      </w:r>
      <w:proofErr w:type="spellStart"/>
      <w:r w:rsidRPr="00A8761C">
        <w:rPr>
          <w:sz w:val="24"/>
          <w:szCs w:val="24"/>
        </w:rPr>
        <w:t>bolusinjektion</w:t>
      </w:r>
      <w:proofErr w:type="spellEnd"/>
      <w:r w:rsidRPr="00A8761C">
        <w:rPr>
          <w:sz w:val="24"/>
          <w:szCs w:val="24"/>
        </w:rPr>
        <w:t xml:space="preserve"> eller 200</w:t>
      </w:r>
      <w:r w:rsidRPr="00A8761C">
        <w:rPr>
          <w:sz w:val="24"/>
          <w:szCs w:val="24"/>
        </w:rPr>
        <w:noBreakHyphen/>
        <w:t>500 mg/m</w:t>
      </w:r>
      <w:r w:rsidRPr="00A8761C">
        <w:rPr>
          <w:sz w:val="24"/>
          <w:szCs w:val="24"/>
          <w:vertAlign w:val="superscript"/>
        </w:rPr>
        <w:t>2</w:t>
      </w:r>
      <w:r w:rsidRPr="00A8761C">
        <w:rPr>
          <w:sz w:val="24"/>
          <w:szCs w:val="24"/>
        </w:rPr>
        <w:t xml:space="preserve"> ved intravenøs infusion over 2 timer, øjeblikkeligt efterfulgt af 425 eller 370 mg/m</w:t>
      </w:r>
      <w:r w:rsidRPr="00A8761C">
        <w:rPr>
          <w:sz w:val="24"/>
          <w:szCs w:val="24"/>
          <w:vertAlign w:val="superscript"/>
        </w:rPr>
        <w:t>2</w:t>
      </w:r>
      <w:r w:rsidRPr="00A8761C">
        <w:rPr>
          <w:sz w:val="24"/>
          <w:szCs w:val="24"/>
        </w:rPr>
        <w:t xml:space="preserve"> 5</w:t>
      </w:r>
      <w:r w:rsidRPr="00A8761C">
        <w:rPr>
          <w:sz w:val="24"/>
          <w:szCs w:val="24"/>
        </w:rPr>
        <w:noBreakHyphen/>
        <w:t xml:space="preserve">fluorouracil som en intravenøs </w:t>
      </w:r>
      <w:proofErr w:type="spellStart"/>
      <w:r w:rsidRPr="00A8761C">
        <w:rPr>
          <w:sz w:val="24"/>
          <w:szCs w:val="24"/>
        </w:rPr>
        <w:t>bolusinjektion</w:t>
      </w:r>
      <w:proofErr w:type="spellEnd"/>
      <w:r w:rsidRPr="00A8761C">
        <w:rPr>
          <w:sz w:val="24"/>
          <w:szCs w:val="24"/>
        </w:rPr>
        <w:t xml:space="preserve"> i løbet af 5 på hinanden følgende dage.</w:t>
      </w:r>
    </w:p>
    <w:p w14:paraId="2EFCE1CA" w14:textId="77777777" w:rsidR="00824CAB" w:rsidRPr="00A8761C" w:rsidRDefault="00824CAB" w:rsidP="00A8761C">
      <w:pPr>
        <w:ind w:left="851"/>
        <w:rPr>
          <w:sz w:val="24"/>
          <w:szCs w:val="24"/>
        </w:rPr>
      </w:pPr>
    </w:p>
    <w:p w14:paraId="366EDEC5" w14:textId="77777777" w:rsidR="00824CAB" w:rsidRPr="00A8761C" w:rsidRDefault="00824CAB" w:rsidP="00A8761C">
      <w:pPr>
        <w:ind w:left="851"/>
        <w:rPr>
          <w:sz w:val="24"/>
          <w:szCs w:val="24"/>
        </w:rPr>
      </w:pPr>
      <w:r w:rsidRPr="00A8761C">
        <w:rPr>
          <w:sz w:val="24"/>
          <w:szCs w:val="24"/>
        </w:rPr>
        <w:t>Afhængig af patientens tilstand, klinisk respons og dosisbegrænsende toksicitet, som beskrevet i produktresuméet for 5</w:t>
      </w:r>
      <w:r w:rsidRPr="00A8761C">
        <w:rPr>
          <w:sz w:val="24"/>
          <w:szCs w:val="24"/>
        </w:rPr>
        <w:noBreakHyphen/>
        <w:t>fluorouracil, kan modificering af 5</w:t>
      </w:r>
      <w:r w:rsidRPr="00A8761C">
        <w:rPr>
          <w:sz w:val="24"/>
          <w:szCs w:val="24"/>
        </w:rPr>
        <w:noBreakHyphen/>
        <w:t>flurouracil</w:t>
      </w:r>
      <w:r w:rsidRPr="00A8761C">
        <w:rPr>
          <w:sz w:val="24"/>
          <w:szCs w:val="24"/>
        </w:rPr>
        <w:noBreakHyphen/>
        <w:t xml:space="preserve">doseringer og behandlingsfrie intervaller være nødvendigt ved brug af </w:t>
      </w:r>
      <w:proofErr w:type="spellStart"/>
      <w:r w:rsidRPr="00A8761C">
        <w:rPr>
          <w:sz w:val="24"/>
          <w:szCs w:val="24"/>
        </w:rPr>
        <w:t>calciumfolinat</w:t>
      </w:r>
      <w:proofErr w:type="spellEnd"/>
      <w:r w:rsidRPr="00A8761C">
        <w:rPr>
          <w:sz w:val="24"/>
          <w:szCs w:val="24"/>
        </w:rPr>
        <w:t xml:space="preserve"> i kombination med 5</w:t>
      </w:r>
      <w:r w:rsidRPr="00A8761C">
        <w:rPr>
          <w:sz w:val="24"/>
          <w:szCs w:val="24"/>
        </w:rPr>
        <w:noBreakHyphen/>
        <w:t xml:space="preserve">fluorouracil. En reduktion af </w:t>
      </w:r>
      <w:proofErr w:type="spellStart"/>
      <w:r w:rsidRPr="00A8761C">
        <w:rPr>
          <w:sz w:val="24"/>
          <w:szCs w:val="24"/>
        </w:rPr>
        <w:t>calciumfolinatdoseringen</w:t>
      </w:r>
      <w:proofErr w:type="spellEnd"/>
      <w:r w:rsidRPr="00A8761C">
        <w:rPr>
          <w:sz w:val="24"/>
          <w:szCs w:val="24"/>
        </w:rPr>
        <w:t xml:space="preserve"> er ikke påkrævet.</w:t>
      </w:r>
    </w:p>
    <w:p w14:paraId="566503FB" w14:textId="77777777" w:rsidR="00824CAB" w:rsidRPr="00A8761C" w:rsidRDefault="00824CAB" w:rsidP="00A8761C">
      <w:pPr>
        <w:ind w:left="851"/>
        <w:rPr>
          <w:sz w:val="24"/>
          <w:szCs w:val="24"/>
        </w:rPr>
      </w:pPr>
    </w:p>
    <w:p w14:paraId="7C569AE8" w14:textId="77777777" w:rsidR="00824CAB" w:rsidRPr="00A8761C" w:rsidRDefault="00824CAB" w:rsidP="00A8761C">
      <w:pPr>
        <w:ind w:left="851"/>
        <w:rPr>
          <w:sz w:val="24"/>
          <w:szCs w:val="24"/>
        </w:rPr>
      </w:pPr>
      <w:r w:rsidRPr="00A8761C">
        <w:rPr>
          <w:sz w:val="24"/>
          <w:szCs w:val="24"/>
        </w:rPr>
        <w:t>Antallet af gentagne cyklusser vurderes af lægen.</w:t>
      </w:r>
    </w:p>
    <w:p w14:paraId="2181B79C" w14:textId="77777777" w:rsidR="00824CAB" w:rsidRPr="00A8761C" w:rsidRDefault="00824CAB" w:rsidP="00A8761C">
      <w:pPr>
        <w:ind w:left="851"/>
        <w:rPr>
          <w:sz w:val="24"/>
          <w:szCs w:val="24"/>
        </w:rPr>
      </w:pPr>
    </w:p>
    <w:p w14:paraId="086DA2EF" w14:textId="77777777" w:rsidR="00824CAB" w:rsidRPr="00C66B5D" w:rsidRDefault="00824CAB" w:rsidP="00A8761C">
      <w:pPr>
        <w:ind w:left="851"/>
        <w:rPr>
          <w:b/>
          <w:sz w:val="24"/>
          <w:szCs w:val="24"/>
          <w:u w:val="single"/>
        </w:rPr>
      </w:pPr>
      <w:proofErr w:type="spellStart"/>
      <w:r w:rsidRPr="00C66B5D">
        <w:rPr>
          <w:b/>
          <w:sz w:val="24"/>
          <w:szCs w:val="24"/>
          <w:u w:val="single"/>
        </w:rPr>
        <w:t>Antidot</w:t>
      </w:r>
      <w:proofErr w:type="spellEnd"/>
      <w:r w:rsidRPr="00C66B5D">
        <w:rPr>
          <w:b/>
          <w:sz w:val="24"/>
          <w:szCs w:val="24"/>
          <w:u w:val="single"/>
        </w:rPr>
        <w:t xml:space="preserve"> til </w:t>
      </w:r>
      <w:proofErr w:type="spellStart"/>
      <w:r w:rsidRPr="00C66B5D">
        <w:rPr>
          <w:b/>
          <w:sz w:val="24"/>
          <w:szCs w:val="24"/>
          <w:u w:val="single"/>
        </w:rPr>
        <w:t>folinsyreantagonisterne</w:t>
      </w:r>
      <w:proofErr w:type="spellEnd"/>
      <w:r w:rsidRPr="00C66B5D">
        <w:rPr>
          <w:b/>
          <w:sz w:val="24"/>
          <w:szCs w:val="24"/>
          <w:u w:val="single"/>
        </w:rPr>
        <w:t xml:space="preserve"> </w:t>
      </w:r>
      <w:proofErr w:type="spellStart"/>
      <w:r w:rsidRPr="00C66B5D">
        <w:rPr>
          <w:b/>
          <w:sz w:val="24"/>
          <w:szCs w:val="24"/>
          <w:u w:val="single"/>
        </w:rPr>
        <w:t>trimetrexat</w:t>
      </w:r>
      <w:proofErr w:type="spellEnd"/>
      <w:r w:rsidRPr="00C66B5D">
        <w:rPr>
          <w:b/>
          <w:sz w:val="24"/>
          <w:szCs w:val="24"/>
          <w:u w:val="single"/>
        </w:rPr>
        <w:t xml:space="preserve">, </w:t>
      </w:r>
      <w:proofErr w:type="spellStart"/>
      <w:r w:rsidRPr="00C66B5D">
        <w:rPr>
          <w:b/>
          <w:sz w:val="24"/>
          <w:szCs w:val="24"/>
          <w:u w:val="single"/>
        </w:rPr>
        <w:t>trimethoprim</w:t>
      </w:r>
      <w:proofErr w:type="spellEnd"/>
      <w:r w:rsidRPr="00C66B5D">
        <w:rPr>
          <w:b/>
          <w:sz w:val="24"/>
          <w:szCs w:val="24"/>
          <w:u w:val="single"/>
        </w:rPr>
        <w:t xml:space="preserve"> og </w:t>
      </w:r>
      <w:proofErr w:type="spellStart"/>
      <w:r w:rsidRPr="00C66B5D">
        <w:rPr>
          <w:b/>
          <w:sz w:val="24"/>
          <w:szCs w:val="24"/>
          <w:u w:val="single"/>
        </w:rPr>
        <w:t>pyrimethamin</w:t>
      </w:r>
      <w:proofErr w:type="spellEnd"/>
    </w:p>
    <w:p w14:paraId="71105455" w14:textId="77777777" w:rsidR="00824CAB" w:rsidRPr="00A8761C" w:rsidRDefault="00824CAB" w:rsidP="00A8761C">
      <w:pPr>
        <w:ind w:left="851"/>
        <w:rPr>
          <w:sz w:val="24"/>
          <w:szCs w:val="24"/>
        </w:rPr>
      </w:pPr>
    </w:p>
    <w:p w14:paraId="1A8032D9" w14:textId="77777777" w:rsidR="00824CAB" w:rsidRPr="00A8761C" w:rsidRDefault="00824CAB" w:rsidP="00A8761C">
      <w:pPr>
        <w:ind w:left="851"/>
        <w:rPr>
          <w:sz w:val="24"/>
          <w:szCs w:val="24"/>
        </w:rPr>
      </w:pPr>
      <w:proofErr w:type="spellStart"/>
      <w:r w:rsidRPr="00A8761C">
        <w:rPr>
          <w:i/>
          <w:sz w:val="24"/>
          <w:szCs w:val="24"/>
        </w:rPr>
        <w:t>Trimetrexattoksicitet</w:t>
      </w:r>
      <w:proofErr w:type="spellEnd"/>
      <w:r w:rsidRPr="00A8761C">
        <w:rPr>
          <w:i/>
          <w:sz w:val="24"/>
          <w:szCs w:val="24"/>
        </w:rPr>
        <w:t>:</w:t>
      </w:r>
    </w:p>
    <w:p w14:paraId="432B6CF3" w14:textId="77777777" w:rsidR="00824CAB" w:rsidRPr="00C66B5D" w:rsidRDefault="00824CAB" w:rsidP="00C66B5D">
      <w:pPr>
        <w:pStyle w:val="Listeafsnit"/>
        <w:numPr>
          <w:ilvl w:val="0"/>
          <w:numId w:val="11"/>
        </w:numPr>
        <w:ind w:left="1276" w:hanging="425"/>
        <w:rPr>
          <w:sz w:val="24"/>
          <w:szCs w:val="24"/>
        </w:rPr>
      </w:pPr>
      <w:r w:rsidRPr="00C66B5D">
        <w:rPr>
          <w:sz w:val="24"/>
          <w:szCs w:val="24"/>
        </w:rPr>
        <w:t xml:space="preserve">Forebyggelse: </w:t>
      </w:r>
      <w:proofErr w:type="spellStart"/>
      <w:r w:rsidRPr="00C66B5D">
        <w:rPr>
          <w:sz w:val="24"/>
          <w:szCs w:val="24"/>
        </w:rPr>
        <w:t>Calciumfolinat</w:t>
      </w:r>
      <w:proofErr w:type="spellEnd"/>
      <w:r w:rsidRPr="00C66B5D">
        <w:rPr>
          <w:sz w:val="24"/>
          <w:szCs w:val="24"/>
        </w:rPr>
        <w:t xml:space="preserve"> bør gives dagligt under behandling med </w:t>
      </w:r>
      <w:proofErr w:type="spellStart"/>
      <w:r w:rsidRPr="00C66B5D">
        <w:rPr>
          <w:sz w:val="24"/>
          <w:szCs w:val="24"/>
        </w:rPr>
        <w:t>trimetrexat</w:t>
      </w:r>
      <w:proofErr w:type="spellEnd"/>
      <w:r w:rsidRPr="00C66B5D">
        <w:rPr>
          <w:sz w:val="24"/>
          <w:szCs w:val="24"/>
        </w:rPr>
        <w:t xml:space="preserve"> samt i 72 timer efter sidste dosis af </w:t>
      </w:r>
      <w:proofErr w:type="spellStart"/>
      <w:r w:rsidRPr="00C66B5D">
        <w:rPr>
          <w:sz w:val="24"/>
          <w:szCs w:val="24"/>
        </w:rPr>
        <w:t>trimetrexat</w:t>
      </w:r>
      <w:proofErr w:type="spellEnd"/>
      <w:r w:rsidRPr="00C66B5D">
        <w:rPr>
          <w:sz w:val="24"/>
          <w:szCs w:val="24"/>
        </w:rPr>
        <w:t xml:space="preserve">. </w:t>
      </w:r>
      <w:proofErr w:type="spellStart"/>
      <w:r w:rsidRPr="00C66B5D">
        <w:rPr>
          <w:sz w:val="24"/>
          <w:szCs w:val="24"/>
        </w:rPr>
        <w:t>Calciumfolinat</w:t>
      </w:r>
      <w:proofErr w:type="spellEnd"/>
      <w:r w:rsidRPr="00C66B5D">
        <w:rPr>
          <w:sz w:val="24"/>
          <w:szCs w:val="24"/>
        </w:rPr>
        <w:t xml:space="preserve"> kan gives enten intravenøst i en dosis på 20 mg/m</w:t>
      </w:r>
      <w:r w:rsidRPr="00C66B5D">
        <w:rPr>
          <w:sz w:val="24"/>
          <w:szCs w:val="24"/>
          <w:vertAlign w:val="superscript"/>
        </w:rPr>
        <w:t>2</w:t>
      </w:r>
      <w:r w:rsidRPr="00C66B5D">
        <w:rPr>
          <w:sz w:val="24"/>
          <w:szCs w:val="24"/>
        </w:rPr>
        <w:t xml:space="preserve"> i 5</w:t>
      </w:r>
      <w:r w:rsidRPr="00C66B5D">
        <w:rPr>
          <w:sz w:val="24"/>
          <w:szCs w:val="24"/>
        </w:rPr>
        <w:noBreakHyphen/>
        <w:t>10 minutter hver 6. time (total daglig dosis på 80 mg/m</w:t>
      </w:r>
      <w:r w:rsidRPr="00C66B5D">
        <w:rPr>
          <w:sz w:val="24"/>
          <w:szCs w:val="24"/>
          <w:vertAlign w:val="superscript"/>
        </w:rPr>
        <w:t>2</w:t>
      </w:r>
      <w:r w:rsidRPr="00C66B5D">
        <w:rPr>
          <w:sz w:val="24"/>
          <w:szCs w:val="24"/>
        </w:rPr>
        <w:t>), eller gives oralt á 4 doser på 20 mg/m</w:t>
      </w:r>
      <w:r w:rsidRPr="00C66B5D">
        <w:rPr>
          <w:sz w:val="24"/>
          <w:szCs w:val="24"/>
          <w:vertAlign w:val="superscript"/>
        </w:rPr>
        <w:t>2</w:t>
      </w:r>
      <w:r w:rsidRPr="00C66B5D">
        <w:rPr>
          <w:sz w:val="24"/>
          <w:szCs w:val="24"/>
        </w:rPr>
        <w:t xml:space="preserve"> givet med lige store tidsintervaller. Den daglige dosis af </w:t>
      </w:r>
      <w:proofErr w:type="spellStart"/>
      <w:r w:rsidRPr="00C66B5D">
        <w:rPr>
          <w:sz w:val="24"/>
          <w:szCs w:val="24"/>
        </w:rPr>
        <w:t>calciumfolinat</w:t>
      </w:r>
      <w:proofErr w:type="spellEnd"/>
      <w:r w:rsidRPr="00C66B5D">
        <w:rPr>
          <w:sz w:val="24"/>
          <w:szCs w:val="24"/>
        </w:rPr>
        <w:t xml:space="preserve"> bør justeres afhængig af </w:t>
      </w:r>
      <w:proofErr w:type="spellStart"/>
      <w:r w:rsidRPr="00C66B5D">
        <w:rPr>
          <w:sz w:val="24"/>
          <w:szCs w:val="24"/>
        </w:rPr>
        <w:t>trimetrexats</w:t>
      </w:r>
      <w:proofErr w:type="spellEnd"/>
      <w:r w:rsidRPr="00C66B5D">
        <w:rPr>
          <w:sz w:val="24"/>
          <w:szCs w:val="24"/>
        </w:rPr>
        <w:t xml:space="preserve"> hæmatologisk toksicitet.</w:t>
      </w:r>
    </w:p>
    <w:p w14:paraId="73FF7001" w14:textId="77777777" w:rsidR="00824CAB" w:rsidRPr="00C66B5D" w:rsidRDefault="00824CAB" w:rsidP="00C66B5D">
      <w:pPr>
        <w:pStyle w:val="Listeafsnit"/>
        <w:numPr>
          <w:ilvl w:val="0"/>
          <w:numId w:val="11"/>
        </w:numPr>
        <w:ind w:left="1276" w:hanging="425"/>
        <w:rPr>
          <w:sz w:val="24"/>
          <w:szCs w:val="24"/>
        </w:rPr>
      </w:pPr>
      <w:r w:rsidRPr="00C66B5D">
        <w:rPr>
          <w:sz w:val="24"/>
          <w:szCs w:val="24"/>
        </w:rPr>
        <w:lastRenderedPageBreak/>
        <w:t xml:space="preserve">Overdosering (opstår formodentligt ved </w:t>
      </w:r>
      <w:proofErr w:type="spellStart"/>
      <w:r w:rsidRPr="00C66B5D">
        <w:rPr>
          <w:sz w:val="24"/>
          <w:szCs w:val="24"/>
        </w:rPr>
        <w:t>trimetrexat</w:t>
      </w:r>
      <w:proofErr w:type="spellEnd"/>
      <w:r w:rsidRPr="00C66B5D">
        <w:rPr>
          <w:sz w:val="24"/>
          <w:szCs w:val="24"/>
        </w:rPr>
        <w:t xml:space="preserve"> doser over 90 mg/m</w:t>
      </w:r>
      <w:r w:rsidRPr="00C66B5D">
        <w:rPr>
          <w:sz w:val="24"/>
          <w:szCs w:val="24"/>
          <w:vertAlign w:val="superscript"/>
        </w:rPr>
        <w:t>2</w:t>
      </w:r>
      <w:r w:rsidRPr="00C66B5D">
        <w:rPr>
          <w:sz w:val="24"/>
          <w:szCs w:val="24"/>
        </w:rPr>
        <w:t xml:space="preserve"> uden samtidig administration af </w:t>
      </w:r>
      <w:proofErr w:type="spellStart"/>
      <w:r w:rsidRPr="00C66B5D">
        <w:rPr>
          <w:sz w:val="24"/>
          <w:szCs w:val="24"/>
        </w:rPr>
        <w:t>calciumfolinat</w:t>
      </w:r>
      <w:proofErr w:type="spellEnd"/>
      <w:r w:rsidRPr="00C66B5D">
        <w:rPr>
          <w:sz w:val="24"/>
          <w:szCs w:val="24"/>
        </w:rPr>
        <w:t xml:space="preserve">): Efter </w:t>
      </w:r>
      <w:proofErr w:type="spellStart"/>
      <w:r w:rsidRPr="00C66B5D">
        <w:rPr>
          <w:sz w:val="24"/>
          <w:szCs w:val="24"/>
        </w:rPr>
        <w:t>seponering</w:t>
      </w:r>
      <w:proofErr w:type="spellEnd"/>
      <w:r w:rsidRPr="00C66B5D">
        <w:rPr>
          <w:sz w:val="24"/>
          <w:szCs w:val="24"/>
        </w:rPr>
        <w:t xml:space="preserve"> af </w:t>
      </w:r>
      <w:proofErr w:type="spellStart"/>
      <w:r w:rsidRPr="00C66B5D">
        <w:rPr>
          <w:sz w:val="24"/>
          <w:szCs w:val="24"/>
        </w:rPr>
        <w:t>trimetrexat</w:t>
      </w:r>
      <w:proofErr w:type="spellEnd"/>
      <w:r w:rsidRPr="00C66B5D">
        <w:rPr>
          <w:sz w:val="24"/>
          <w:szCs w:val="24"/>
        </w:rPr>
        <w:t xml:space="preserve"> gives </w:t>
      </w:r>
      <w:proofErr w:type="spellStart"/>
      <w:r w:rsidRPr="00C66B5D">
        <w:rPr>
          <w:sz w:val="24"/>
          <w:szCs w:val="24"/>
        </w:rPr>
        <w:t>calciumfolinat</w:t>
      </w:r>
      <w:proofErr w:type="spellEnd"/>
      <w:r w:rsidRPr="00C66B5D">
        <w:rPr>
          <w:sz w:val="24"/>
          <w:szCs w:val="24"/>
        </w:rPr>
        <w:t xml:space="preserve"> intravenøst i en dosis på 40 mg/m</w:t>
      </w:r>
      <w:r w:rsidRPr="00C66B5D">
        <w:rPr>
          <w:sz w:val="24"/>
          <w:szCs w:val="24"/>
          <w:vertAlign w:val="superscript"/>
        </w:rPr>
        <w:t>2</w:t>
      </w:r>
      <w:r w:rsidRPr="00C66B5D">
        <w:rPr>
          <w:sz w:val="24"/>
          <w:szCs w:val="24"/>
        </w:rPr>
        <w:t xml:space="preserve"> hver 6. time i 3 dage.</w:t>
      </w:r>
    </w:p>
    <w:p w14:paraId="2978CC61" w14:textId="77777777" w:rsidR="00824CAB" w:rsidRPr="00A8761C" w:rsidRDefault="00824CAB" w:rsidP="00A8761C">
      <w:pPr>
        <w:ind w:left="851"/>
        <w:rPr>
          <w:sz w:val="24"/>
          <w:szCs w:val="24"/>
        </w:rPr>
      </w:pPr>
    </w:p>
    <w:p w14:paraId="1A455C03" w14:textId="77777777" w:rsidR="00824CAB" w:rsidRPr="00A8761C" w:rsidRDefault="00824CAB" w:rsidP="00A8761C">
      <w:pPr>
        <w:ind w:left="851"/>
        <w:rPr>
          <w:i/>
          <w:sz w:val="24"/>
          <w:szCs w:val="24"/>
        </w:rPr>
      </w:pPr>
      <w:proofErr w:type="spellStart"/>
      <w:r w:rsidRPr="00A8761C">
        <w:rPr>
          <w:i/>
          <w:sz w:val="24"/>
          <w:szCs w:val="24"/>
        </w:rPr>
        <w:t>Trimethoprimtoksicitet</w:t>
      </w:r>
      <w:proofErr w:type="spellEnd"/>
      <w:r w:rsidRPr="00A8761C">
        <w:rPr>
          <w:i/>
          <w:sz w:val="24"/>
          <w:szCs w:val="24"/>
        </w:rPr>
        <w:t>:</w:t>
      </w:r>
    </w:p>
    <w:p w14:paraId="71E7B076" w14:textId="77777777" w:rsidR="00824CAB" w:rsidRPr="00C66B5D" w:rsidRDefault="00824CAB" w:rsidP="00C66B5D">
      <w:pPr>
        <w:pStyle w:val="Listeafsnit"/>
        <w:numPr>
          <w:ilvl w:val="0"/>
          <w:numId w:val="12"/>
        </w:numPr>
        <w:ind w:left="1276" w:hanging="425"/>
        <w:rPr>
          <w:sz w:val="24"/>
          <w:szCs w:val="24"/>
        </w:rPr>
      </w:pPr>
      <w:r w:rsidRPr="00C66B5D">
        <w:rPr>
          <w:sz w:val="24"/>
          <w:szCs w:val="24"/>
        </w:rPr>
        <w:t xml:space="preserve">Efter </w:t>
      </w:r>
      <w:proofErr w:type="spellStart"/>
      <w:r w:rsidRPr="00C66B5D">
        <w:rPr>
          <w:sz w:val="24"/>
          <w:szCs w:val="24"/>
        </w:rPr>
        <w:t>seponering</w:t>
      </w:r>
      <w:proofErr w:type="spellEnd"/>
      <w:r w:rsidRPr="00C66B5D">
        <w:rPr>
          <w:sz w:val="24"/>
          <w:szCs w:val="24"/>
        </w:rPr>
        <w:t xml:space="preserve"> af </w:t>
      </w:r>
      <w:proofErr w:type="spellStart"/>
      <w:r w:rsidRPr="00C66B5D">
        <w:rPr>
          <w:sz w:val="24"/>
          <w:szCs w:val="24"/>
        </w:rPr>
        <w:t>trimethoprim</w:t>
      </w:r>
      <w:proofErr w:type="spellEnd"/>
      <w:r w:rsidRPr="00C66B5D">
        <w:rPr>
          <w:sz w:val="24"/>
          <w:szCs w:val="24"/>
        </w:rPr>
        <w:t xml:space="preserve"> gives </w:t>
      </w:r>
      <w:proofErr w:type="spellStart"/>
      <w:r w:rsidRPr="00C66B5D">
        <w:rPr>
          <w:sz w:val="24"/>
          <w:szCs w:val="24"/>
        </w:rPr>
        <w:t>calciumfolinat</w:t>
      </w:r>
      <w:proofErr w:type="spellEnd"/>
      <w:r w:rsidRPr="00C66B5D">
        <w:rPr>
          <w:sz w:val="24"/>
          <w:szCs w:val="24"/>
        </w:rPr>
        <w:t xml:space="preserve"> i en dosis på 3</w:t>
      </w:r>
      <w:r w:rsidRPr="00C66B5D">
        <w:rPr>
          <w:sz w:val="24"/>
          <w:szCs w:val="24"/>
        </w:rPr>
        <w:noBreakHyphen/>
        <w:t>10 mg dagligt, indtil der er opnået normale blodværdier.</w:t>
      </w:r>
    </w:p>
    <w:p w14:paraId="606982BF" w14:textId="77777777" w:rsidR="00824CAB" w:rsidRPr="00A8761C" w:rsidRDefault="00824CAB" w:rsidP="00A8761C">
      <w:pPr>
        <w:ind w:left="851"/>
        <w:rPr>
          <w:sz w:val="24"/>
          <w:szCs w:val="24"/>
        </w:rPr>
      </w:pPr>
    </w:p>
    <w:p w14:paraId="4AC9B82C" w14:textId="77777777" w:rsidR="00824CAB" w:rsidRPr="00A8761C" w:rsidRDefault="00824CAB" w:rsidP="00A8761C">
      <w:pPr>
        <w:ind w:left="851"/>
        <w:rPr>
          <w:i/>
          <w:sz w:val="24"/>
          <w:szCs w:val="24"/>
        </w:rPr>
      </w:pPr>
      <w:proofErr w:type="spellStart"/>
      <w:r w:rsidRPr="00A8761C">
        <w:rPr>
          <w:i/>
          <w:sz w:val="24"/>
          <w:szCs w:val="24"/>
        </w:rPr>
        <w:t>Pyrimethamintoksicitet</w:t>
      </w:r>
      <w:proofErr w:type="spellEnd"/>
      <w:r w:rsidRPr="00A8761C">
        <w:rPr>
          <w:i/>
          <w:sz w:val="24"/>
          <w:szCs w:val="24"/>
        </w:rPr>
        <w:t>:</w:t>
      </w:r>
    </w:p>
    <w:p w14:paraId="37AB4135" w14:textId="77777777" w:rsidR="00824CAB" w:rsidRPr="00C66B5D" w:rsidRDefault="00824CAB" w:rsidP="00C66B5D">
      <w:pPr>
        <w:pStyle w:val="Listeafsnit"/>
        <w:numPr>
          <w:ilvl w:val="0"/>
          <w:numId w:val="12"/>
        </w:numPr>
        <w:ind w:left="1276" w:hanging="425"/>
        <w:rPr>
          <w:sz w:val="24"/>
          <w:szCs w:val="24"/>
        </w:rPr>
      </w:pPr>
      <w:r w:rsidRPr="00C66B5D">
        <w:rPr>
          <w:sz w:val="24"/>
          <w:szCs w:val="24"/>
        </w:rPr>
        <w:t xml:space="preserve">Ved høje doser af </w:t>
      </w:r>
      <w:proofErr w:type="spellStart"/>
      <w:r w:rsidRPr="00C66B5D">
        <w:rPr>
          <w:sz w:val="24"/>
          <w:szCs w:val="24"/>
        </w:rPr>
        <w:t>pyrimethamin</w:t>
      </w:r>
      <w:proofErr w:type="spellEnd"/>
      <w:r w:rsidRPr="00C66B5D">
        <w:rPr>
          <w:sz w:val="24"/>
          <w:szCs w:val="24"/>
        </w:rPr>
        <w:t xml:space="preserve"> eller forlænget behandling med lave doser skal der sideløbende gives 5</w:t>
      </w:r>
      <w:r w:rsidRPr="00C66B5D">
        <w:rPr>
          <w:sz w:val="24"/>
          <w:szCs w:val="24"/>
        </w:rPr>
        <w:noBreakHyphen/>
        <w:t xml:space="preserve">50 mg </w:t>
      </w:r>
      <w:proofErr w:type="spellStart"/>
      <w:r w:rsidRPr="00C66B5D">
        <w:rPr>
          <w:sz w:val="24"/>
          <w:szCs w:val="24"/>
        </w:rPr>
        <w:t>calciumfolinat</w:t>
      </w:r>
      <w:proofErr w:type="spellEnd"/>
      <w:r w:rsidRPr="00C66B5D">
        <w:rPr>
          <w:sz w:val="24"/>
          <w:szCs w:val="24"/>
        </w:rPr>
        <w:t xml:space="preserve"> dagligt afhængig af de perifere blodprøveværdier.</w:t>
      </w:r>
    </w:p>
    <w:p w14:paraId="3FF16432" w14:textId="77777777" w:rsidR="00824CAB" w:rsidRPr="00A8761C" w:rsidRDefault="00824CAB" w:rsidP="00A8761C">
      <w:pPr>
        <w:ind w:left="851"/>
        <w:rPr>
          <w:sz w:val="24"/>
          <w:szCs w:val="24"/>
        </w:rPr>
      </w:pPr>
    </w:p>
    <w:p w14:paraId="2A9DB91E" w14:textId="77777777" w:rsidR="00824CAB" w:rsidRPr="00C66B5D" w:rsidRDefault="00824CAB" w:rsidP="00A8761C">
      <w:pPr>
        <w:ind w:left="851"/>
        <w:rPr>
          <w:sz w:val="24"/>
          <w:szCs w:val="24"/>
          <w:u w:val="single"/>
        </w:rPr>
      </w:pPr>
      <w:r w:rsidRPr="00C66B5D">
        <w:rPr>
          <w:sz w:val="24"/>
          <w:szCs w:val="24"/>
          <w:u w:val="single"/>
        </w:rPr>
        <w:t>Administration</w:t>
      </w:r>
    </w:p>
    <w:p w14:paraId="6F7EB986" w14:textId="77777777" w:rsidR="00824CAB" w:rsidRPr="00A8761C" w:rsidRDefault="00824CAB" w:rsidP="00A8761C">
      <w:pPr>
        <w:ind w:left="851"/>
        <w:rPr>
          <w:sz w:val="24"/>
          <w:szCs w:val="24"/>
        </w:rPr>
      </w:pPr>
      <w:r w:rsidRPr="00A8761C">
        <w:rPr>
          <w:sz w:val="24"/>
          <w:szCs w:val="24"/>
        </w:rPr>
        <w:t>Til intravenøs eller intramuskulær anvendelse.</w:t>
      </w:r>
    </w:p>
    <w:p w14:paraId="6BA0331A" w14:textId="77777777" w:rsidR="00824CAB" w:rsidRPr="00A8761C" w:rsidRDefault="00824CAB" w:rsidP="00A8761C">
      <w:pPr>
        <w:ind w:left="851"/>
        <w:rPr>
          <w:sz w:val="24"/>
          <w:szCs w:val="24"/>
        </w:rPr>
      </w:pPr>
      <w:r w:rsidRPr="00A8761C">
        <w:rPr>
          <w:sz w:val="24"/>
          <w:szCs w:val="24"/>
        </w:rPr>
        <w:t xml:space="preserve">I tilfælde af intravenøs administration må der ikke injiceres mere end 160 mg </w:t>
      </w:r>
      <w:proofErr w:type="spellStart"/>
      <w:r w:rsidRPr="00A8761C">
        <w:rPr>
          <w:sz w:val="24"/>
          <w:szCs w:val="24"/>
        </w:rPr>
        <w:t>calciumfolinat</w:t>
      </w:r>
      <w:proofErr w:type="spellEnd"/>
      <w:r w:rsidRPr="00A8761C">
        <w:rPr>
          <w:sz w:val="24"/>
          <w:szCs w:val="24"/>
        </w:rPr>
        <w:t xml:space="preserve"> pr. minut på grund af opløsningens calciumindhold.</w:t>
      </w:r>
    </w:p>
    <w:p w14:paraId="7BD55C29" w14:textId="77777777" w:rsidR="00824CAB" w:rsidRPr="00A8761C" w:rsidRDefault="00824CAB" w:rsidP="00A8761C">
      <w:pPr>
        <w:ind w:left="851"/>
        <w:rPr>
          <w:sz w:val="24"/>
          <w:szCs w:val="24"/>
        </w:rPr>
      </w:pPr>
    </w:p>
    <w:p w14:paraId="433D8A81" w14:textId="6AA0BC6B" w:rsidR="00824CAB" w:rsidRPr="00A8761C" w:rsidRDefault="00824CAB" w:rsidP="00A8761C">
      <w:pPr>
        <w:ind w:left="851"/>
        <w:rPr>
          <w:sz w:val="24"/>
          <w:szCs w:val="24"/>
        </w:rPr>
      </w:pPr>
      <w:r w:rsidRPr="00A8761C">
        <w:rPr>
          <w:sz w:val="24"/>
          <w:szCs w:val="24"/>
        </w:rPr>
        <w:t xml:space="preserve">Calcium </w:t>
      </w:r>
      <w:proofErr w:type="spellStart"/>
      <w:r w:rsidRPr="00A8761C">
        <w:rPr>
          <w:sz w:val="24"/>
          <w:szCs w:val="24"/>
        </w:rPr>
        <w:t>folinate</w:t>
      </w:r>
      <w:proofErr w:type="spellEnd"/>
      <w:r w:rsidRPr="00A8761C">
        <w:rPr>
          <w:sz w:val="24"/>
          <w:szCs w:val="24"/>
        </w:rPr>
        <w:t xml:space="preserve"> </w:t>
      </w:r>
      <w:r w:rsidR="00E3566C">
        <w:rPr>
          <w:sz w:val="24"/>
          <w:szCs w:val="24"/>
        </w:rPr>
        <w:t>"</w:t>
      </w:r>
      <w:proofErr w:type="spellStart"/>
      <w:r w:rsidR="00E3566C">
        <w:rPr>
          <w:sz w:val="24"/>
          <w:szCs w:val="24"/>
        </w:rPr>
        <w:t>Kalceks</w:t>
      </w:r>
      <w:proofErr w:type="spellEnd"/>
      <w:r w:rsidR="00E3566C">
        <w:rPr>
          <w:sz w:val="24"/>
          <w:szCs w:val="24"/>
        </w:rPr>
        <w:t>"</w:t>
      </w:r>
      <w:r w:rsidRPr="00A8761C">
        <w:rPr>
          <w:sz w:val="24"/>
          <w:szCs w:val="24"/>
        </w:rPr>
        <w:t xml:space="preserve"> kan fortyndes før brug til intravenøs fusion. For instruktioner om fortynding af lægemidlet før administration se pkt. 6.6.</w:t>
      </w:r>
    </w:p>
    <w:p w14:paraId="7F185572" w14:textId="77777777" w:rsidR="009260DE" w:rsidRPr="00A8761C" w:rsidRDefault="009260DE" w:rsidP="009260DE">
      <w:pPr>
        <w:tabs>
          <w:tab w:val="left" w:pos="851"/>
        </w:tabs>
        <w:ind w:left="851"/>
        <w:rPr>
          <w:sz w:val="24"/>
          <w:szCs w:val="24"/>
        </w:rPr>
      </w:pPr>
    </w:p>
    <w:p w14:paraId="6392ED79" w14:textId="77777777" w:rsidR="009260DE" w:rsidRPr="00A8761C" w:rsidRDefault="009260DE" w:rsidP="009260DE">
      <w:pPr>
        <w:tabs>
          <w:tab w:val="left" w:pos="851"/>
        </w:tabs>
        <w:ind w:left="851" w:hanging="851"/>
        <w:rPr>
          <w:b/>
          <w:sz w:val="24"/>
          <w:szCs w:val="24"/>
        </w:rPr>
      </w:pPr>
      <w:r w:rsidRPr="00A8761C">
        <w:rPr>
          <w:b/>
          <w:sz w:val="24"/>
          <w:szCs w:val="24"/>
        </w:rPr>
        <w:t>4.3</w:t>
      </w:r>
      <w:r w:rsidRPr="00A8761C">
        <w:rPr>
          <w:b/>
          <w:sz w:val="24"/>
          <w:szCs w:val="24"/>
        </w:rPr>
        <w:tab/>
        <w:t>Kontraindikationer</w:t>
      </w:r>
    </w:p>
    <w:p w14:paraId="112AD5B7" w14:textId="77777777" w:rsidR="00824CAB" w:rsidRPr="00A8761C" w:rsidRDefault="00824CAB" w:rsidP="00A8761C">
      <w:pPr>
        <w:ind w:left="851"/>
        <w:rPr>
          <w:sz w:val="24"/>
          <w:szCs w:val="24"/>
        </w:rPr>
      </w:pPr>
      <w:r w:rsidRPr="00A8761C">
        <w:rPr>
          <w:sz w:val="24"/>
          <w:szCs w:val="24"/>
        </w:rPr>
        <w:t>Overfølsomhed over for det aktive stof eller over for et eller flere af hjælpestofferne anført i pkt. 6.1.</w:t>
      </w:r>
    </w:p>
    <w:p w14:paraId="33559291" w14:textId="77777777" w:rsidR="00824CAB" w:rsidRPr="00A8761C" w:rsidRDefault="00824CAB" w:rsidP="00A8761C">
      <w:pPr>
        <w:ind w:left="851"/>
        <w:rPr>
          <w:sz w:val="24"/>
          <w:szCs w:val="24"/>
        </w:rPr>
      </w:pPr>
      <w:r w:rsidRPr="00A8761C">
        <w:rPr>
          <w:sz w:val="24"/>
          <w:szCs w:val="24"/>
        </w:rPr>
        <w:t>Perniciøs anæmi eller andre anæmier, som skyldes B</w:t>
      </w:r>
      <w:r w:rsidRPr="00A8761C">
        <w:rPr>
          <w:sz w:val="24"/>
          <w:szCs w:val="24"/>
          <w:vertAlign w:val="subscript"/>
        </w:rPr>
        <w:t>12</w:t>
      </w:r>
      <w:r w:rsidRPr="00A8761C">
        <w:rPr>
          <w:sz w:val="24"/>
          <w:szCs w:val="24"/>
        </w:rPr>
        <w:noBreakHyphen/>
        <w:t>vitaminmangel.</w:t>
      </w:r>
    </w:p>
    <w:p w14:paraId="74E48A48" w14:textId="77777777" w:rsidR="00824CAB" w:rsidRPr="00A8761C" w:rsidRDefault="00824CAB" w:rsidP="00A8761C">
      <w:pPr>
        <w:ind w:left="851"/>
        <w:rPr>
          <w:sz w:val="24"/>
          <w:szCs w:val="24"/>
        </w:rPr>
      </w:pPr>
    </w:p>
    <w:p w14:paraId="7E99E28A" w14:textId="77777777" w:rsidR="00824CAB" w:rsidRPr="00A8761C" w:rsidRDefault="00824CAB" w:rsidP="00A8761C">
      <w:pPr>
        <w:ind w:left="851"/>
        <w:rPr>
          <w:sz w:val="24"/>
          <w:szCs w:val="24"/>
        </w:rPr>
      </w:pPr>
      <w:r w:rsidRPr="00A8761C">
        <w:rPr>
          <w:sz w:val="24"/>
          <w:szCs w:val="24"/>
        </w:rPr>
        <w:t xml:space="preserve">Ved brug af </w:t>
      </w:r>
      <w:proofErr w:type="spellStart"/>
      <w:r w:rsidRPr="00A8761C">
        <w:rPr>
          <w:sz w:val="24"/>
          <w:szCs w:val="24"/>
        </w:rPr>
        <w:t>calciumfolinat</w:t>
      </w:r>
      <w:proofErr w:type="spellEnd"/>
      <w:r w:rsidRPr="00A8761C">
        <w:rPr>
          <w:sz w:val="24"/>
          <w:szCs w:val="24"/>
        </w:rPr>
        <w:t xml:space="preserve"> med </w:t>
      </w:r>
      <w:proofErr w:type="spellStart"/>
      <w:r w:rsidRPr="00A8761C">
        <w:rPr>
          <w:sz w:val="24"/>
          <w:szCs w:val="24"/>
        </w:rPr>
        <w:t>methotrexat</w:t>
      </w:r>
      <w:proofErr w:type="spellEnd"/>
      <w:r w:rsidRPr="00A8761C">
        <w:rPr>
          <w:sz w:val="24"/>
          <w:szCs w:val="24"/>
        </w:rPr>
        <w:t xml:space="preserve"> eller 5</w:t>
      </w:r>
      <w:r w:rsidRPr="00A8761C">
        <w:rPr>
          <w:sz w:val="24"/>
          <w:szCs w:val="24"/>
        </w:rPr>
        <w:noBreakHyphen/>
        <w:t xml:space="preserve">fluorouracil under graviditet og amning, se pkt. 4.6 og produktresuméer for lægemidler, som indeholder </w:t>
      </w:r>
      <w:proofErr w:type="spellStart"/>
      <w:r w:rsidRPr="00A8761C">
        <w:rPr>
          <w:sz w:val="24"/>
          <w:szCs w:val="24"/>
        </w:rPr>
        <w:t>methotrexat</w:t>
      </w:r>
      <w:proofErr w:type="spellEnd"/>
      <w:r w:rsidRPr="00A8761C">
        <w:rPr>
          <w:sz w:val="24"/>
          <w:szCs w:val="24"/>
        </w:rPr>
        <w:t xml:space="preserve"> og 5</w:t>
      </w:r>
      <w:r w:rsidRPr="00A8761C">
        <w:rPr>
          <w:sz w:val="24"/>
          <w:szCs w:val="24"/>
        </w:rPr>
        <w:noBreakHyphen/>
        <w:t>fluorouracil.</w:t>
      </w:r>
    </w:p>
    <w:p w14:paraId="0CA13E24" w14:textId="77777777" w:rsidR="009260DE" w:rsidRPr="00A8761C" w:rsidRDefault="009260DE" w:rsidP="009260DE">
      <w:pPr>
        <w:tabs>
          <w:tab w:val="left" w:pos="851"/>
        </w:tabs>
        <w:ind w:left="851"/>
        <w:rPr>
          <w:sz w:val="24"/>
          <w:szCs w:val="24"/>
        </w:rPr>
      </w:pPr>
    </w:p>
    <w:p w14:paraId="20D9ADD7" w14:textId="77777777" w:rsidR="009260DE" w:rsidRPr="00A8761C" w:rsidRDefault="009260DE" w:rsidP="009260DE">
      <w:pPr>
        <w:tabs>
          <w:tab w:val="left" w:pos="851"/>
        </w:tabs>
        <w:ind w:left="851" w:hanging="851"/>
        <w:rPr>
          <w:b/>
          <w:sz w:val="24"/>
          <w:szCs w:val="24"/>
        </w:rPr>
      </w:pPr>
      <w:r w:rsidRPr="00A8761C">
        <w:rPr>
          <w:b/>
          <w:sz w:val="24"/>
          <w:szCs w:val="24"/>
        </w:rPr>
        <w:t>4.4</w:t>
      </w:r>
      <w:r w:rsidRPr="00A8761C">
        <w:rPr>
          <w:b/>
          <w:sz w:val="24"/>
          <w:szCs w:val="24"/>
        </w:rPr>
        <w:tab/>
        <w:t>Særlige advarsler og forsigtighedsregler vedrørende brugen</w:t>
      </w:r>
    </w:p>
    <w:p w14:paraId="2808995A"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må kun bruges intramuskulært eller intravenøst, og det må ikke gives </w:t>
      </w:r>
      <w:proofErr w:type="spellStart"/>
      <w:r w:rsidRPr="00A8761C">
        <w:rPr>
          <w:sz w:val="24"/>
          <w:szCs w:val="24"/>
        </w:rPr>
        <w:t>intratekalt</w:t>
      </w:r>
      <w:proofErr w:type="spellEnd"/>
      <w:r w:rsidRPr="00A8761C">
        <w:rPr>
          <w:sz w:val="24"/>
          <w:szCs w:val="24"/>
        </w:rPr>
        <w:t xml:space="preserve">. Der har været indberettet dødsfald, når </w:t>
      </w:r>
      <w:proofErr w:type="spellStart"/>
      <w:r w:rsidRPr="00A8761C">
        <w:rPr>
          <w:sz w:val="24"/>
          <w:szCs w:val="24"/>
        </w:rPr>
        <w:t>folininsyre</w:t>
      </w:r>
      <w:proofErr w:type="spellEnd"/>
      <w:r w:rsidRPr="00A8761C">
        <w:rPr>
          <w:sz w:val="24"/>
          <w:szCs w:val="24"/>
        </w:rPr>
        <w:t xml:space="preserve"> er blevet administreret </w:t>
      </w:r>
      <w:proofErr w:type="spellStart"/>
      <w:r w:rsidRPr="00A8761C">
        <w:rPr>
          <w:sz w:val="24"/>
          <w:szCs w:val="24"/>
        </w:rPr>
        <w:t>intratekalt</w:t>
      </w:r>
      <w:proofErr w:type="spellEnd"/>
      <w:r w:rsidRPr="00A8761C">
        <w:rPr>
          <w:sz w:val="24"/>
          <w:szCs w:val="24"/>
        </w:rPr>
        <w:t xml:space="preserve"> efter en </w:t>
      </w:r>
      <w:proofErr w:type="spellStart"/>
      <w:r w:rsidRPr="00A8761C">
        <w:rPr>
          <w:sz w:val="24"/>
          <w:szCs w:val="24"/>
        </w:rPr>
        <w:t>intratekal</w:t>
      </w:r>
      <w:proofErr w:type="spellEnd"/>
      <w:r w:rsidRPr="00A8761C">
        <w:rPr>
          <w:sz w:val="24"/>
          <w:szCs w:val="24"/>
        </w:rPr>
        <w:t xml:space="preserve"> overdosering med </w:t>
      </w:r>
      <w:proofErr w:type="spellStart"/>
      <w:r w:rsidRPr="00A8761C">
        <w:rPr>
          <w:sz w:val="24"/>
          <w:szCs w:val="24"/>
        </w:rPr>
        <w:t>methotrexat</w:t>
      </w:r>
      <w:proofErr w:type="spellEnd"/>
      <w:r w:rsidRPr="00A8761C">
        <w:rPr>
          <w:sz w:val="24"/>
          <w:szCs w:val="24"/>
        </w:rPr>
        <w:t>.</w:t>
      </w:r>
    </w:p>
    <w:p w14:paraId="6CEFCCBD" w14:textId="77777777" w:rsidR="00824CAB" w:rsidRPr="00A8761C" w:rsidRDefault="00824CAB" w:rsidP="00A8761C">
      <w:pPr>
        <w:ind w:left="851"/>
        <w:rPr>
          <w:sz w:val="24"/>
          <w:szCs w:val="24"/>
        </w:rPr>
      </w:pPr>
    </w:p>
    <w:p w14:paraId="468E4D98" w14:textId="77777777" w:rsidR="00824CAB" w:rsidRPr="00A8761C" w:rsidRDefault="00824CAB" w:rsidP="00A8761C">
      <w:pPr>
        <w:ind w:left="851"/>
        <w:rPr>
          <w:sz w:val="24"/>
          <w:szCs w:val="24"/>
          <w:u w:val="single"/>
        </w:rPr>
      </w:pPr>
      <w:r w:rsidRPr="00A8761C">
        <w:rPr>
          <w:sz w:val="24"/>
          <w:szCs w:val="24"/>
          <w:u w:val="single"/>
        </w:rPr>
        <w:t>Generelt</w:t>
      </w:r>
    </w:p>
    <w:p w14:paraId="5C439F74" w14:textId="77777777" w:rsidR="00824CAB" w:rsidRPr="00A8761C" w:rsidRDefault="00824CAB" w:rsidP="00A8761C">
      <w:pPr>
        <w:ind w:left="851"/>
        <w:rPr>
          <w:sz w:val="24"/>
          <w:szCs w:val="24"/>
        </w:rPr>
      </w:pPr>
    </w:p>
    <w:p w14:paraId="2948F9D0"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må kun anvendes sammen med </w:t>
      </w:r>
      <w:proofErr w:type="spellStart"/>
      <w:r w:rsidRPr="00A8761C">
        <w:rPr>
          <w:sz w:val="24"/>
          <w:szCs w:val="24"/>
        </w:rPr>
        <w:t>methotrexat</w:t>
      </w:r>
      <w:proofErr w:type="spellEnd"/>
      <w:r w:rsidRPr="00A8761C">
        <w:rPr>
          <w:sz w:val="24"/>
          <w:szCs w:val="24"/>
        </w:rPr>
        <w:t xml:space="preserve"> eller 5</w:t>
      </w:r>
      <w:r w:rsidRPr="00A8761C">
        <w:rPr>
          <w:sz w:val="24"/>
          <w:szCs w:val="24"/>
        </w:rPr>
        <w:noBreakHyphen/>
        <w:t>fluorouracil under direkte tilsyn af en læge med erfaring i brug af kemoterapeutika mod cancer.</w:t>
      </w:r>
    </w:p>
    <w:p w14:paraId="6FA45DC7" w14:textId="77777777" w:rsidR="00824CAB" w:rsidRPr="00A8761C" w:rsidRDefault="00824CAB" w:rsidP="00A8761C">
      <w:pPr>
        <w:ind w:left="851"/>
        <w:rPr>
          <w:sz w:val="24"/>
          <w:szCs w:val="24"/>
        </w:rPr>
      </w:pPr>
    </w:p>
    <w:p w14:paraId="0FAE847F" w14:textId="77777777" w:rsidR="00824CAB" w:rsidRPr="00A8761C" w:rsidRDefault="00824CAB" w:rsidP="00A8761C">
      <w:pPr>
        <w:ind w:left="851"/>
        <w:rPr>
          <w:sz w:val="24"/>
          <w:szCs w:val="24"/>
        </w:rPr>
      </w:pPr>
      <w:proofErr w:type="spellStart"/>
      <w:r w:rsidRPr="00A8761C">
        <w:rPr>
          <w:sz w:val="24"/>
          <w:szCs w:val="24"/>
        </w:rPr>
        <w:t>Calciumfolinatbehandling</w:t>
      </w:r>
      <w:proofErr w:type="spellEnd"/>
      <w:r w:rsidRPr="00A8761C">
        <w:rPr>
          <w:sz w:val="24"/>
          <w:szCs w:val="24"/>
        </w:rPr>
        <w:t xml:space="preserve"> kan skjule perniciøs anæmi og andre anæmier på grund af B</w:t>
      </w:r>
      <w:r w:rsidRPr="00A8761C">
        <w:rPr>
          <w:sz w:val="24"/>
          <w:szCs w:val="24"/>
          <w:vertAlign w:val="subscript"/>
        </w:rPr>
        <w:t>12</w:t>
      </w:r>
      <w:r w:rsidRPr="00A8761C">
        <w:rPr>
          <w:sz w:val="24"/>
          <w:szCs w:val="24"/>
        </w:rPr>
        <w:noBreakHyphen/>
        <w:t>mangel.</w:t>
      </w:r>
    </w:p>
    <w:p w14:paraId="351DB083" w14:textId="77777777" w:rsidR="00824CAB" w:rsidRPr="00A8761C" w:rsidRDefault="00824CAB" w:rsidP="00A8761C">
      <w:pPr>
        <w:ind w:left="851"/>
        <w:rPr>
          <w:sz w:val="24"/>
          <w:szCs w:val="24"/>
        </w:rPr>
      </w:pPr>
    </w:p>
    <w:p w14:paraId="4F096A28" w14:textId="77777777" w:rsidR="00824CAB" w:rsidRPr="00A8761C" w:rsidRDefault="00824CAB" w:rsidP="00A8761C">
      <w:pPr>
        <w:ind w:left="851"/>
        <w:rPr>
          <w:sz w:val="24"/>
          <w:szCs w:val="24"/>
        </w:rPr>
      </w:pPr>
      <w:r w:rsidRPr="00A8761C">
        <w:rPr>
          <w:sz w:val="24"/>
          <w:szCs w:val="24"/>
        </w:rPr>
        <w:t xml:space="preserve">Mange </w:t>
      </w:r>
      <w:proofErr w:type="spellStart"/>
      <w:r w:rsidRPr="00A8761C">
        <w:rPr>
          <w:sz w:val="24"/>
          <w:szCs w:val="24"/>
        </w:rPr>
        <w:t>cytotoksiske</w:t>
      </w:r>
      <w:proofErr w:type="spellEnd"/>
      <w:r w:rsidRPr="00A8761C">
        <w:rPr>
          <w:sz w:val="24"/>
          <w:szCs w:val="24"/>
        </w:rPr>
        <w:t xml:space="preserve"> lægemidler – direkte eller indirekte DNA </w:t>
      </w:r>
      <w:proofErr w:type="spellStart"/>
      <w:r w:rsidRPr="00A8761C">
        <w:rPr>
          <w:sz w:val="24"/>
          <w:szCs w:val="24"/>
        </w:rPr>
        <w:t>syntesehæmmere</w:t>
      </w:r>
      <w:proofErr w:type="spellEnd"/>
      <w:r w:rsidRPr="00A8761C">
        <w:rPr>
          <w:sz w:val="24"/>
          <w:szCs w:val="24"/>
        </w:rPr>
        <w:t xml:space="preserve"> (fx </w:t>
      </w:r>
      <w:proofErr w:type="spellStart"/>
      <w:r w:rsidRPr="00A8761C">
        <w:rPr>
          <w:sz w:val="24"/>
          <w:szCs w:val="24"/>
        </w:rPr>
        <w:t>hydroxycarbamid</w:t>
      </w:r>
      <w:proofErr w:type="spellEnd"/>
      <w:r w:rsidRPr="00A8761C">
        <w:rPr>
          <w:sz w:val="24"/>
          <w:szCs w:val="24"/>
        </w:rPr>
        <w:t xml:space="preserve">, </w:t>
      </w:r>
      <w:proofErr w:type="spellStart"/>
      <w:r w:rsidRPr="00A8761C">
        <w:rPr>
          <w:sz w:val="24"/>
          <w:szCs w:val="24"/>
        </w:rPr>
        <w:t>cytarabin</w:t>
      </w:r>
      <w:proofErr w:type="spellEnd"/>
      <w:r w:rsidRPr="00A8761C">
        <w:rPr>
          <w:sz w:val="24"/>
          <w:szCs w:val="24"/>
        </w:rPr>
        <w:t xml:space="preserve">, </w:t>
      </w:r>
      <w:proofErr w:type="spellStart"/>
      <w:r w:rsidRPr="00A8761C">
        <w:rPr>
          <w:sz w:val="24"/>
          <w:szCs w:val="24"/>
        </w:rPr>
        <w:t>mercaptopurin</w:t>
      </w:r>
      <w:proofErr w:type="spellEnd"/>
      <w:r w:rsidRPr="00A8761C">
        <w:rPr>
          <w:sz w:val="24"/>
          <w:szCs w:val="24"/>
        </w:rPr>
        <w:t xml:space="preserve"> og thioguanin) – medfører </w:t>
      </w:r>
      <w:proofErr w:type="spellStart"/>
      <w:r w:rsidRPr="00A8761C">
        <w:rPr>
          <w:sz w:val="24"/>
          <w:szCs w:val="24"/>
        </w:rPr>
        <w:t>makrocytose</w:t>
      </w:r>
      <w:proofErr w:type="spellEnd"/>
      <w:r w:rsidRPr="00A8761C">
        <w:rPr>
          <w:sz w:val="24"/>
          <w:szCs w:val="24"/>
        </w:rPr>
        <w:t xml:space="preserve">. Sådanne </w:t>
      </w:r>
      <w:proofErr w:type="spellStart"/>
      <w:r w:rsidRPr="00A8761C">
        <w:rPr>
          <w:sz w:val="24"/>
          <w:szCs w:val="24"/>
        </w:rPr>
        <w:t>makrocytoser</w:t>
      </w:r>
      <w:proofErr w:type="spellEnd"/>
      <w:r w:rsidRPr="00A8761C">
        <w:rPr>
          <w:sz w:val="24"/>
          <w:szCs w:val="24"/>
        </w:rPr>
        <w:t xml:space="preserve"> må ikke behandles med </w:t>
      </w:r>
      <w:proofErr w:type="spellStart"/>
      <w:r w:rsidRPr="00A8761C">
        <w:rPr>
          <w:sz w:val="24"/>
          <w:szCs w:val="24"/>
        </w:rPr>
        <w:t>folininsyre</w:t>
      </w:r>
      <w:proofErr w:type="spellEnd"/>
      <w:r w:rsidRPr="00A8761C">
        <w:rPr>
          <w:sz w:val="24"/>
          <w:szCs w:val="24"/>
        </w:rPr>
        <w:t>.</w:t>
      </w:r>
    </w:p>
    <w:p w14:paraId="373A4ED5" w14:textId="77777777" w:rsidR="00824CAB" w:rsidRPr="00A8761C" w:rsidRDefault="00824CAB" w:rsidP="00A8761C">
      <w:pPr>
        <w:ind w:left="851"/>
        <w:rPr>
          <w:sz w:val="24"/>
          <w:szCs w:val="24"/>
        </w:rPr>
      </w:pPr>
    </w:p>
    <w:p w14:paraId="52EF1419" w14:textId="77777777" w:rsidR="00824CAB" w:rsidRPr="00A8761C" w:rsidRDefault="00824CAB" w:rsidP="00A8761C">
      <w:pPr>
        <w:ind w:left="851"/>
        <w:rPr>
          <w:sz w:val="24"/>
          <w:szCs w:val="24"/>
        </w:rPr>
      </w:pPr>
      <w:r w:rsidRPr="00A8761C">
        <w:rPr>
          <w:sz w:val="24"/>
          <w:szCs w:val="24"/>
        </w:rPr>
        <w:t xml:space="preserve">Hos patienter med epilepsi, som behandles med </w:t>
      </w:r>
      <w:proofErr w:type="spellStart"/>
      <w:r w:rsidRPr="00A8761C">
        <w:rPr>
          <w:sz w:val="24"/>
          <w:szCs w:val="24"/>
        </w:rPr>
        <w:t>phenobarbital</w:t>
      </w:r>
      <w:proofErr w:type="spellEnd"/>
      <w:r w:rsidRPr="00A8761C">
        <w:rPr>
          <w:sz w:val="24"/>
          <w:szCs w:val="24"/>
        </w:rPr>
        <w:t xml:space="preserve">, </w:t>
      </w:r>
      <w:proofErr w:type="spellStart"/>
      <w:r w:rsidRPr="00A8761C">
        <w:rPr>
          <w:sz w:val="24"/>
          <w:szCs w:val="24"/>
        </w:rPr>
        <w:t>phenytoin</w:t>
      </w:r>
      <w:proofErr w:type="spellEnd"/>
      <w:r w:rsidRPr="00A8761C">
        <w:rPr>
          <w:sz w:val="24"/>
          <w:szCs w:val="24"/>
        </w:rPr>
        <w:t xml:space="preserve">, </w:t>
      </w:r>
      <w:proofErr w:type="spellStart"/>
      <w:r w:rsidRPr="00A8761C">
        <w:rPr>
          <w:sz w:val="24"/>
          <w:szCs w:val="24"/>
        </w:rPr>
        <w:t>primidon</w:t>
      </w:r>
      <w:proofErr w:type="spellEnd"/>
      <w:r w:rsidRPr="00A8761C">
        <w:rPr>
          <w:sz w:val="24"/>
          <w:szCs w:val="24"/>
        </w:rPr>
        <w:t xml:space="preserve"> og </w:t>
      </w:r>
      <w:proofErr w:type="spellStart"/>
      <w:r w:rsidRPr="00A8761C">
        <w:rPr>
          <w:sz w:val="24"/>
          <w:szCs w:val="24"/>
        </w:rPr>
        <w:t>succinimider</w:t>
      </w:r>
      <w:proofErr w:type="spellEnd"/>
      <w:r w:rsidRPr="00A8761C">
        <w:rPr>
          <w:sz w:val="24"/>
          <w:szCs w:val="24"/>
        </w:rPr>
        <w:t xml:space="preserve">, er der en risiko for en øget </w:t>
      </w:r>
      <w:proofErr w:type="spellStart"/>
      <w:r w:rsidRPr="00A8761C">
        <w:rPr>
          <w:sz w:val="24"/>
          <w:szCs w:val="24"/>
        </w:rPr>
        <w:t>anfaldshyppighed</w:t>
      </w:r>
      <w:proofErr w:type="spellEnd"/>
      <w:r w:rsidRPr="00A8761C">
        <w:rPr>
          <w:sz w:val="24"/>
          <w:szCs w:val="24"/>
        </w:rPr>
        <w:t xml:space="preserve"> på grund af de antiepileptiske lægemidlers reducerede plasmakoncentration. Der anbefales klinisk monitorering, eventuelt også monitorering af plasmakoncentrationerne og, hvis nødvendigt, </w:t>
      </w:r>
      <w:r w:rsidRPr="00A8761C">
        <w:rPr>
          <w:sz w:val="24"/>
          <w:szCs w:val="24"/>
        </w:rPr>
        <w:lastRenderedPageBreak/>
        <w:t xml:space="preserve">dosistilpasning af antiepileptiske lægemidler under </w:t>
      </w:r>
      <w:proofErr w:type="spellStart"/>
      <w:r w:rsidRPr="00A8761C">
        <w:rPr>
          <w:sz w:val="24"/>
          <w:szCs w:val="24"/>
        </w:rPr>
        <w:t>calciumfolinatadministrationen</w:t>
      </w:r>
      <w:proofErr w:type="spellEnd"/>
      <w:r w:rsidRPr="00A8761C">
        <w:rPr>
          <w:sz w:val="24"/>
          <w:szCs w:val="24"/>
        </w:rPr>
        <w:t xml:space="preserve"> samt efter afsluttet behandling (se pkt. 4.5).</w:t>
      </w:r>
    </w:p>
    <w:p w14:paraId="38E2F14D" w14:textId="77777777" w:rsidR="00824CAB" w:rsidRPr="00A8761C" w:rsidRDefault="00824CAB" w:rsidP="00A8761C">
      <w:pPr>
        <w:ind w:left="851"/>
        <w:rPr>
          <w:sz w:val="24"/>
          <w:szCs w:val="24"/>
        </w:rPr>
      </w:pPr>
    </w:p>
    <w:p w14:paraId="754FF83A" w14:textId="77777777" w:rsidR="00824CAB" w:rsidRPr="00A8761C" w:rsidRDefault="00824CAB" w:rsidP="00A8761C">
      <w:pPr>
        <w:ind w:left="851"/>
        <w:rPr>
          <w:sz w:val="24"/>
          <w:szCs w:val="24"/>
          <w:u w:val="single"/>
        </w:rPr>
      </w:pPr>
      <w:proofErr w:type="spellStart"/>
      <w:r w:rsidRPr="00A8761C">
        <w:rPr>
          <w:sz w:val="24"/>
          <w:szCs w:val="24"/>
          <w:u w:val="single"/>
        </w:rPr>
        <w:t>Calciumfolinat</w:t>
      </w:r>
      <w:proofErr w:type="spellEnd"/>
      <w:r w:rsidRPr="00A8761C">
        <w:rPr>
          <w:sz w:val="24"/>
          <w:szCs w:val="24"/>
          <w:u w:val="single"/>
        </w:rPr>
        <w:t>/5</w:t>
      </w:r>
      <w:r w:rsidRPr="00A8761C">
        <w:rPr>
          <w:sz w:val="24"/>
          <w:szCs w:val="24"/>
          <w:u w:val="single"/>
        </w:rPr>
        <w:noBreakHyphen/>
        <w:t>fluorouracil</w:t>
      </w:r>
    </w:p>
    <w:p w14:paraId="17F2C06F" w14:textId="77777777" w:rsidR="00824CAB" w:rsidRPr="00A8761C" w:rsidRDefault="00824CAB" w:rsidP="00A8761C">
      <w:pPr>
        <w:ind w:left="851"/>
        <w:rPr>
          <w:sz w:val="24"/>
          <w:szCs w:val="24"/>
        </w:rPr>
      </w:pPr>
    </w:p>
    <w:p w14:paraId="56CD2370"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kan forstærke toksicitetsrisikoen af 5</w:t>
      </w:r>
      <w:r w:rsidRPr="00A8761C">
        <w:rPr>
          <w:sz w:val="24"/>
          <w:szCs w:val="24"/>
        </w:rPr>
        <w:noBreakHyphen/>
        <w:t xml:space="preserve">fluorouracil, især hos ældre og svækkede patienter. De mest almindelige manifestationer er </w:t>
      </w:r>
      <w:proofErr w:type="spellStart"/>
      <w:r w:rsidRPr="00A8761C">
        <w:rPr>
          <w:sz w:val="24"/>
          <w:szCs w:val="24"/>
        </w:rPr>
        <w:t>leukopeni</w:t>
      </w:r>
      <w:proofErr w:type="spellEnd"/>
      <w:r w:rsidRPr="00A8761C">
        <w:rPr>
          <w:sz w:val="24"/>
          <w:szCs w:val="24"/>
        </w:rPr>
        <w:t xml:space="preserve">, </w:t>
      </w:r>
      <w:proofErr w:type="spellStart"/>
      <w:r w:rsidRPr="00A8761C">
        <w:rPr>
          <w:sz w:val="24"/>
          <w:szCs w:val="24"/>
        </w:rPr>
        <w:t>mucosit</w:t>
      </w:r>
      <w:proofErr w:type="spellEnd"/>
      <w:r w:rsidRPr="00A8761C">
        <w:rPr>
          <w:sz w:val="24"/>
          <w:szCs w:val="24"/>
        </w:rPr>
        <w:t xml:space="preserve">, </w:t>
      </w:r>
      <w:proofErr w:type="spellStart"/>
      <w:r w:rsidRPr="00A8761C">
        <w:rPr>
          <w:sz w:val="24"/>
          <w:szCs w:val="24"/>
        </w:rPr>
        <w:t>stomatit</w:t>
      </w:r>
      <w:proofErr w:type="spellEnd"/>
      <w:r w:rsidRPr="00A8761C">
        <w:rPr>
          <w:sz w:val="24"/>
          <w:szCs w:val="24"/>
        </w:rPr>
        <w:t xml:space="preserve"> og/eller diarré, som kan være dosisbegrænsende. Når </w:t>
      </w:r>
      <w:proofErr w:type="spellStart"/>
      <w:r w:rsidRPr="00A8761C">
        <w:rPr>
          <w:sz w:val="24"/>
          <w:szCs w:val="24"/>
        </w:rPr>
        <w:t>calciumfolinat</w:t>
      </w:r>
      <w:proofErr w:type="spellEnd"/>
      <w:r w:rsidRPr="00A8761C">
        <w:rPr>
          <w:sz w:val="24"/>
          <w:szCs w:val="24"/>
        </w:rPr>
        <w:t xml:space="preserve"> og 5</w:t>
      </w:r>
      <w:r w:rsidRPr="00A8761C">
        <w:rPr>
          <w:sz w:val="24"/>
          <w:szCs w:val="24"/>
        </w:rPr>
        <w:noBreakHyphen/>
        <w:t>fluorouracil anvendes i kombination, skal 5</w:t>
      </w:r>
      <w:r w:rsidRPr="00A8761C">
        <w:rPr>
          <w:sz w:val="24"/>
          <w:szCs w:val="24"/>
        </w:rPr>
        <w:noBreakHyphen/>
        <w:t>fluorouracil doseringen reduceres i større grad i tilfælde af toksicitet, end når 5</w:t>
      </w:r>
      <w:r w:rsidRPr="00A8761C">
        <w:rPr>
          <w:sz w:val="24"/>
          <w:szCs w:val="24"/>
        </w:rPr>
        <w:noBreakHyphen/>
        <w:t>fluorouracil bruges alene.</w:t>
      </w:r>
    </w:p>
    <w:p w14:paraId="16D5539C" w14:textId="77777777" w:rsidR="00824CAB" w:rsidRPr="00A8761C" w:rsidRDefault="00824CAB" w:rsidP="00A8761C">
      <w:pPr>
        <w:ind w:left="851"/>
        <w:rPr>
          <w:sz w:val="24"/>
          <w:szCs w:val="24"/>
        </w:rPr>
      </w:pPr>
    </w:p>
    <w:p w14:paraId="10F54BEF" w14:textId="77777777" w:rsidR="00824CAB" w:rsidRPr="00A8761C" w:rsidRDefault="00824CAB" w:rsidP="00A8761C">
      <w:pPr>
        <w:ind w:left="851"/>
        <w:rPr>
          <w:sz w:val="24"/>
          <w:szCs w:val="24"/>
        </w:rPr>
      </w:pPr>
      <w:r w:rsidRPr="00A8761C">
        <w:rPr>
          <w:sz w:val="24"/>
          <w:szCs w:val="24"/>
        </w:rPr>
        <w:t>Kombineret 5</w:t>
      </w:r>
      <w:r w:rsidRPr="00A8761C">
        <w:rPr>
          <w:sz w:val="24"/>
          <w:szCs w:val="24"/>
        </w:rPr>
        <w:noBreakHyphen/>
        <w:t>fluorouracil/</w:t>
      </w:r>
      <w:proofErr w:type="spellStart"/>
      <w:r w:rsidRPr="00A8761C">
        <w:rPr>
          <w:sz w:val="24"/>
          <w:szCs w:val="24"/>
        </w:rPr>
        <w:t>calciumfolinat</w:t>
      </w:r>
      <w:proofErr w:type="spellEnd"/>
      <w:r w:rsidRPr="00A8761C">
        <w:rPr>
          <w:sz w:val="24"/>
          <w:szCs w:val="24"/>
        </w:rPr>
        <w:t xml:space="preserve">-behandling må ikke initieres eller fortsættes hos patienter med symptomer med </w:t>
      </w:r>
      <w:proofErr w:type="spellStart"/>
      <w:r w:rsidRPr="00A8761C">
        <w:rPr>
          <w:sz w:val="24"/>
          <w:szCs w:val="24"/>
        </w:rPr>
        <w:t>gastrointestinal</w:t>
      </w:r>
      <w:proofErr w:type="spellEnd"/>
      <w:r w:rsidRPr="00A8761C">
        <w:rPr>
          <w:sz w:val="24"/>
          <w:szCs w:val="24"/>
        </w:rPr>
        <w:t xml:space="preserve"> toksicitet, uden hensyn til sværhedsgraden, før disse symptomer er helt forsvundet.</w:t>
      </w:r>
    </w:p>
    <w:p w14:paraId="2D6ED582" w14:textId="77777777" w:rsidR="00824CAB" w:rsidRPr="00A8761C" w:rsidRDefault="00824CAB" w:rsidP="00A8761C">
      <w:pPr>
        <w:ind w:left="851"/>
        <w:rPr>
          <w:sz w:val="24"/>
          <w:szCs w:val="24"/>
        </w:rPr>
      </w:pPr>
    </w:p>
    <w:p w14:paraId="1001B339" w14:textId="77777777" w:rsidR="00824CAB" w:rsidRPr="00A8761C" w:rsidRDefault="00824CAB" w:rsidP="00A8761C">
      <w:pPr>
        <w:ind w:left="851"/>
        <w:rPr>
          <w:sz w:val="24"/>
          <w:szCs w:val="24"/>
        </w:rPr>
      </w:pPr>
      <w:r w:rsidRPr="00A8761C">
        <w:rPr>
          <w:sz w:val="24"/>
          <w:szCs w:val="24"/>
        </w:rPr>
        <w:t xml:space="preserve">Da diarré kan være et tegn på </w:t>
      </w:r>
      <w:proofErr w:type="spellStart"/>
      <w:r w:rsidRPr="00A8761C">
        <w:rPr>
          <w:sz w:val="24"/>
          <w:szCs w:val="24"/>
        </w:rPr>
        <w:t>gastrointestinal</w:t>
      </w:r>
      <w:proofErr w:type="spellEnd"/>
      <w:r w:rsidRPr="00A8761C">
        <w:rPr>
          <w:sz w:val="24"/>
          <w:szCs w:val="24"/>
        </w:rPr>
        <w:t xml:space="preserve"> toksicitet, skal patienter med diarré monitoreres nøje, indtil symptomerne helt er forsvundet, da der kan opstå en hurtig klinisk forværring, der medfører døden. Hvis der forekommer diarré og/eller </w:t>
      </w:r>
      <w:proofErr w:type="spellStart"/>
      <w:r w:rsidRPr="00A8761C">
        <w:rPr>
          <w:sz w:val="24"/>
          <w:szCs w:val="24"/>
        </w:rPr>
        <w:t>stomatit</w:t>
      </w:r>
      <w:proofErr w:type="spellEnd"/>
      <w:r w:rsidRPr="00A8761C">
        <w:rPr>
          <w:sz w:val="24"/>
          <w:szCs w:val="24"/>
        </w:rPr>
        <w:t>, anbefales det at reducere dosis af 5</w:t>
      </w:r>
      <w:r w:rsidRPr="00A8761C">
        <w:rPr>
          <w:sz w:val="24"/>
          <w:szCs w:val="24"/>
        </w:rPr>
        <w:noBreakHyphen/>
        <w:t>fluorouracil, indtil symptomerne er fuldstændig forsvundet.</w:t>
      </w:r>
    </w:p>
    <w:p w14:paraId="2C4540C3" w14:textId="77777777" w:rsidR="00824CAB" w:rsidRPr="00A8761C" w:rsidRDefault="00824CAB" w:rsidP="00A8761C">
      <w:pPr>
        <w:ind w:left="851"/>
        <w:rPr>
          <w:sz w:val="24"/>
          <w:szCs w:val="24"/>
        </w:rPr>
      </w:pPr>
    </w:p>
    <w:p w14:paraId="77D25560" w14:textId="77777777" w:rsidR="00824CAB" w:rsidRPr="00A8761C" w:rsidRDefault="00824CAB" w:rsidP="00A8761C">
      <w:pPr>
        <w:ind w:left="851"/>
        <w:rPr>
          <w:sz w:val="24"/>
          <w:szCs w:val="24"/>
        </w:rPr>
      </w:pPr>
      <w:r w:rsidRPr="00A8761C">
        <w:rPr>
          <w:sz w:val="24"/>
          <w:szCs w:val="24"/>
        </w:rPr>
        <w:t>Ældre og patienter, som på grund af sygdom har lav fysisk aktivitet, er særligt udsatte for toksicitet. Derfor skal der udvises særlig hensyn ved behandling af disse patienter.</w:t>
      </w:r>
    </w:p>
    <w:p w14:paraId="5B222A3A" w14:textId="77777777" w:rsidR="00824CAB" w:rsidRPr="00A8761C" w:rsidRDefault="00824CAB" w:rsidP="00A8761C">
      <w:pPr>
        <w:ind w:left="851"/>
        <w:rPr>
          <w:sz w:val="24"/>
          <w:szCs w:val="24"/>
        </w:rPr>
      </w:pPr>
    </w:p>
    <w:p w14:paraId="48BAD1B4" w14:textId="77777777" w:rsidR="00824CAB" w:rsidRPr="00A8761C" w:rsidRDefault="00824CAB" w:rsidP="00A8761C">
      <w:pPr>
        <w:ind w:left="851"/>
        <w:rPr>
          <w:sz w:val="24"/>
          <w:szCs w:val="24"/>
        </w:rPr>
      </w:pPr>
      <w:r w:rsidRPr="00A8761C">
        <w:rPr>
          <w:sz w:val="24"/>
          <w:szCs w:val="24"/>
        </w:rPr>
        <w:t>Hos ældre patienter og patienter, som forudgående har været i strålebehandling, anbefales det at starte med en reduceret dosis af 5</w:t>
      </w:r>
      <w:r w:rsidRPr="00A8761C">
        <w:rPr>
          <w:sz w:val="24"/>
          <w:szCs w:val="24"/>
        </w:rPr>
        <w:noBreakHyphen/>
        <w:t>fluorouracil.</w:t>
      </w:r>
    </w:p>
    <w:p w14:paraId="420BD00A" w14:textId="77777777" w:rsidR="00824CAB" w:rsidRPr="00A8761C" w:rsidRDefault="00824CAB" w:rsidP="00A8761C">
      <w:pPr>
        <w:ind w:left="851"/>
        <w:rPr>
          <w:sz w:val="24"/>
          <w:szCs w:val="24"/>
        </w:rPr>
      </w:pPr>
    </w:p>
    <w:p w14:paraId="5A38EDD1"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må ikke blandes med 5</w:t>
      </w:r>
      <w:r w:rsidRPr="00A8761C">
        <w:rPr>
          <w:sz w:val="24"/>
          <w:szCs w:val="24"/>
        </w:rPr>
        <w:noBreakHyphen/>
        <w:t>fluorouracil i samme intravenøse injektion eller -infusion.</w:t>
      </w:r>
    </w:p>
    <w:p w14:paraId="55085121" w14:textId="77777777" w:rsidR="00824CAB" w:rsidRPr="00A8761C" w:rsidRDefault="00824CAB" w:rsidP="00A8761C">
      <w:pPr>
        <w:ind w:left="851"/>
        <w:rPr>
          <w:sz w:val="24"/>
          <w:szCs w:val="24"/>
        </w:rPr>
      </w:pPr>
      <w:r w:rsidRPr="00A8761C">
        <w:rPr>
          <w:sz w:val="24"/>
          <w:szCs w:val="24"/>
        </w:rPr>
        <w:t>Calciumniveauerne skal monitoreres hos patienter, som får kombinationsbehandling med 5</w:t>
      </w:r>
      <w:r w:rsidRPr="00A8761C">
        <w:rPr>
          <w:sz w:val="24"/>
          <w:szCs w:val="24"/>
        </w:rPr>
        <w:noBreakHyphen/>
        <w:t xml:space="preserve">fluorouracil og </w:t>
      </w:r>
      <w:proofErr w:type="spellStart"/>
      <w:r w:rsidRPr="00A8761C">
        <w:rPr>
          <w:sz w:val="24"/>
          <w:szCs w:val="24"/>
        </w:rPr>
        <w:t>calciumfolinat</w:t>
      </w:r>
      <w:proofErr w:type="spellEnd"/>
      <w:r w:rsidRPr="00A8761C">
        <w:rPr>
          <w:sz w:val="24"/>
          <w:szCs w:val="24"/>
        </w:rPr>
        <w:t>, og der skal gives calciumtilskud, hvis calciumniveauerne er for lave.</w:t>
      </w:r>
    </w:p>
    <w:p w14:paraId="3B1D2F89" w14:textId="77777777" w:rsidR="00824CAB" w:rsidRPr="00A8761C" w:rsidRDefault="00824CAB" w:rsidP="00A8761C">
      <w:pPr>
        <w:ind w:left="851"/>
        <w:rPr>
          <w:sz w:val="24"/>
          <w:szCs w:val="24"/>
          <w:u w:val="single"/>
        </w:rPr>
      </w:pPr>
    </w:p>
    <w:p w14:paraId="69B57EB9" w14:textId="77777777" w:rsidR="00824CAB" w:rsidRPr="00A8761C" w:rsidRDefault="00824CAB" w:rsidP="00A8761C">
      <w:pPr>
        <w:ind w:left="851"/>
        <w:rPr>
          <w:sz w:val="24"/>
          <w:szCs w:val="24"/>
          <w:u w:val="single"/>
        </w:rPr>
      </w:pPr>
      <w:proofErr w:type="spellStart"/>
      <w:r w:rsidRPr="00A8761C">
        <w:rPr>
          <w:sz w:val="24"/>
          <w:szCs w:val="24"/>
          <w:u w:val="single"/>
        </w:rPr>
        <w:t>Calciumfolinat</w:t>
      </w:r>
      <w:proofErr w:type="spellEnd"/>
      <w:r w:rsidRPr="00A8761C">
        <w:rPr>
          <w:sz w:val="24"/>
          <w:szCs w:val="24"/>
          <w:u w:val="single"/>
        </w:rPr>
        <w:t>/</w:t>
      </w:r>
      <w:proofErr w:type="spellStart"/>
      <w:r w:rsidRPr="00A8761C">
        <w:rPr>
          <w:sz w:val="24"/>
          <w:szCs w:val="24"/>
          <w:u w:val="single"/>
        </w:rPr>
        <w:t>methotrexat</w:t>
      </w:r>
      <w:proofErr w:type="spellEnd"/>
    </w:p>
    <w:p w14:paraId="72CB64E2" w14:textId="77777777" w:rsidR="00824CAB" w:rsidRPr="00A8761C" w:rsidRDefault="00824CAB" w:rsidP="00A8761C">
      <w:pPr>
        <w:ind w:left="851"/>
        <w:rPr>
          <w:sz w:val="24"/>
          <w:szCs w:val="24"/>
        </w:rPr>
      </w:pPr>
    </w:p>
    <w:p w14:paraId="7FEA1E98" w14:textId="77777777" w:rsidR="00824CAB" w:rsidRPr="00A8761C" w:rsidRDefault="00824CAB" w:rsidP="00A8761C">
      <w:pPr>
        <w:ind w:left="851"/>
        <w:rPr>
          <w:sz w:val="24"/>
          <w:szCs w:val="24"/>
        </w:rPr>
      </w:pPr>
      <w:r w:rsidRPr="00A8761C">
        <w:rPr>
          <w:sz w:val="24"/>
          <w:szCs w:val="24"/>
        </w:rPr>
        <w:t xml:space="preserve">For specifikke oplysninger om reduktion af </w:t>
      </w:r>
      <w:proofErr w:type="spellStart"/>
      <w:r w:rsidRPr="00A8761C">
        <w:rPr>
          <w:sz w:val="24"/>
          <w:szCs w:val="24"/>
        </w:rPr>
        <w:t>methotrexattoksicitet</w:t>
      </w:r>
      <w:proofErr w:type="spellEnd"/>
      <w:r w:rsidRPr="00A8761C">
        <w:rPr>
          <w:sz w:val="24"/>
          <w:szCs w:val="24"/>
        </w:rPr>
        <w:t xml:space="preserve">, se produktresumé for </w:t>
      </w:r>
      <w:proofErr w:type="spellStart"/>
      <w:r w:rsidRPr="00A8761C">
        <w:rPr>
          <w:sz w:val="24"/>
          <w:szCs w:val="24"/>
        </w:rPr>
        <w:t>methotrexat</w:t>
      </w:r>
      <w:proofErr w:type="spellEnd"/>
      <w:r w:rsidRPr="00A8761C">
        <w:rPr>
          <w:sz w:val="24"/>
          <w:szCs w:val="24"/>
        </w:rPr>
        <w:t>.</w:t>
      </w:r>
    </w:p>
    <w:p w14:paraId="53A4AE05" w14:textId="77777777" w:rsidR="00824CAB" w:rsidRPr="00A8761C" w:rsidRDefault="00824CAB" w:rsidP="00A8761C">
      <w:pPr>
        <w:ind w:left="851"/>
        <w:rPr>
          <w:sz w:val="24"/>
          <w:szCs w:val="24"/>
        </w:rPr>
      </w:pPr>
    </w:p>
    <w:p w14:paraId="6FB4D8F2"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har ingen virkning på </w:t>
      </w:r>
      <w:proofErr w:type="spellStart"/>
      <w:r w:rsidRPr="00A8761C">
        <w:rPr>
          <w:sz w:val="24"/>
          <w:szCs w:val="24"/>
        </w:rPr>
        <w:t>methotrexats</w:t>
      </w:r>
      <w:proofErr w:type="spellEnd"/>
      <w:r w:rsidRPr="00A8761C">
        <w:rPr>
          <w:sz w:val="24"/>
          <w:szCs w:val="24"/>
        </w:rPr>
        <w:t xml:space="preserve"> non</w:t>
      </w:r>
      <w:r w:rsidRPr="00A8761C">
        <w:rPr>
          <w:sz w:val="24"/>
          <w:szCs w:val="24"/>
        </w:rPr>
        <w:noBreakHyphen/>
        <w:t xml:space="preserve">hæmatologiske </w:t>
      </w:r>
      <w:proofErr w:type="spellStart"/>
      <w:r w:rsidRPr="00A8761C">
        <w:rPr>
          <w:sz w:val="24"/>
          <w:szCs w:val="24"/>
        </w:rPr>
        <w:t>toksiciteter</w:t>
      </w:r>
      <w:proofErr w:type="spellEnd"/>
      <w:r w:rsidRPr="00A8761C">
        <w:rPr>
          <w:sz w:val="24"/>
          <w:szCs w:val="24"/>
        </w:rPr>
        <w:t xml:space="preserve"> såsom </w:t>
      </w:r>
      <w:proofErr w:type="spellStart"/>
      <w:r w:rsidRPr="00A8761C">
        <w:rPr>
          <w:sz w:val="24"/>
          <w:szCs w:val="24"/>
        </w:rPr>
        <w:t>nefrotoksicitet</w:t>
      </w:r>
      <w:proofErr w:type="spellEnd"/>
      <w:r w:rsidRPr="00A8761C">
        <w:rPr>
          <w:sz w:val="24"/>
          <w:szCs w:val="24"/>
        </w:rPr>
        <w:t xml:space="preserve"> hidrørende fra udfældninger af </w:t>
      </w:r>
      <w:proofErr w:type="spellStart"/>
      <w:r w:rsidRPr="00A8761C">
        <w:rPr>
          <w:sz w:val="24"/>
          <w:szCs w:val="24"/>
        </w:rPr>
        <w:t>methotrexat</w:t>
      </w:r>
      <w:proofErr w:type="spellEnd"/>
      <w:r w:rsidRPr="00A8761C">
        <w:rPr>
          <w:sz w:val="24"/>
          <w:szCs w:val="24"/>
        </w:rPr>
        <w:t xml:space="preserve"> og/eller metabolitter i nyrerne. Patienter, som udviser forsinket tidlig elimination af </w:t>
      </w:r>
      <w:proofErr w:type="spellStart"/>
      <w:r w:rsidRPr="00A8761C">
        <w:rPr>
          <w:sz w:val="24"/>
          <w:szCs w:val="24"/>
        </w:rPr>
        <w:t>methotrexat</w:t>
      </w:r>
      <w:proofErr w:type="spellEnd"/>
      <w:r w:rsidRPr="00A8761C">
        <w:rPr>
          <w:sz w:val="24"/>
          <w:szCs w:val="24"/>
        </w:rPr>
        <w:t xml:space="preserve">, udvikler sandsynligvis reversibelt nyresvigt og andre </w:t>
      </w:r>
      <w:proofErr w:type="spellStart"/>
      <w:r w:rsidRPr="00A8761C">
        <w:rPr>
          <w:sz w:val="24"/>
          <w:szCs w:val="24"/>
        </w:rPr>
        <w:t>toksiciteter</w:t>
      </w:r>
      <w:proofErr w:type="spellEnd"/>
      <w:r w:rsidRPr="00A8761C">
        <w:rPr>
          <w:sz w:val="24"/>
          <w:szCs w:val="24"/>
        </w:rPr>
        <w:t xml:space="preserve"> associeret med </w:t>
      </w:r>
      <w:proofErr w:type="spellStart"/>
      <w:r w:rsidRPr="00A8761C">
        <w:rPr>
          <w:sz w:val="24"/>
          <w:szCs w:val="24"/>
        </w:rPr>
        <w:t>methotrexat</w:t>
      </w:r>
      <w:proofErr w:type="spellEnd"/>
      <w:r w:rsidRPr="00A8761C">
        <w:rPr>
          <w:sz w:val="24"/>
          <w:szCs w:val="24"/>
        </w:rPr>
        <w:t xml:space="preserve"> (se produktresumé for </w:t>
      </w:r>
      <w:proofErr w:type="spellStart"/>
      <w:r w:rsidRPr="00A8761C">
        <w:rPr>
          <w:sz w:val="24"/>
          <w:szCs w:val="24"/>
        </w:rPr>
        <w:t>methotrexat</w:t>
      </w:r>
      <w:proofErr w:type="spellEnd"/>
      <w:r w:rsidRPr="00A8761C">
        <w:rPr>
          <w:sz w:val="24"/>
          <w:szCs w:val="24"/>
        </w:rPr>
        <w:t xml:space="preserve">). Tidligere eksisterende- eller </w:t>
      </w:r>
      <w:proofErr w:type="spellStart"/>
      <w:r w:rsidRPr="00A8761C">
        <w:rPr>
          <w:sz w:val="24"/>
          <w:szCs w:val="24"/>
        </w:rPr>
        <w:t>methotrexat</w:t>
      </w:r>
      <w:proofErr w:type="spellEnd"/>
      <w:r w:rsidRPr="00A8761C">
        <w:rPr>
          <w:sz w:val="24"/>
          <w:szCs w:val="24"/>
        </w:rPr>
        <w:noBreakHyphen/>
        <w:t xml:space="preserve">induceret nyreinsufficiens er potentielt associeret med forsinket udskillelse af </w:t>
      </w:r>
      <w:proofErr w:type="spellStart"/>
      <w:r w:rsidRPr="00A8761C">
        <w:rPr>
          <w:sz w:val="24"/>
          <w:szCs w:val="24"/>
        </w:rPr>
        <w:t>methotrexat</w:t>
      </w:r>
      <w:proofErr w:type="spellEnd"/>
      <w:r w:rsidRPr="00A8761C">
        <w:rPr>
          <w:sz w:val="24"/>
          <w:szCs w:val="24"/>
        </w:rPr>
        <w:t xml:space="preserve">, og kan øge behovet for højere doser eller en forlænget anvendelse af </w:t>
      </w:r>
      <w:proofErr w:type="spellStart"/>
      <w:r w:rsidRPr="00A8761C">
        <w:rPr>
          <w:sz w:val="24"/>
          <w:szCs w:val="24"/>
        </w:rPr>
        <w:t>calciumfolinat</w:t>
      </w:r>
      <w:proofErr w:type="spellEnd"/>
      <w:r w:rsidRPr="00A8761C">
        <w:rPr>
          <w:sz w:val="24"/>
          <w:szCs w:val="24"/>
        </w:rPr>
        <w:t>.</w:t>
      </w:r>
    </w:p>
    <w:p w14:paraId="07F3A1AC" w14:textId="77777777" w:rsidR="00824CAB" w:rsidRPr="00A8761C" w:rsidRDefault="00824CAB" w:rsidP="00A8761C">
      <w:pPr>
        <w:ind w:left="851"/>
        <w:rPr>
          <w:sz w:val="24"/>
          <w:szCs w:val="24"/>
        </w:rPr>
      </w:pPr>
    </w:p>
    <w:p w14:paraId="288DEA60" w14:textId="77777777" w:rsidR="00824CAB" w:rsidRPr="00A8761C" w:rsidRDefault="00824CAB" w:rsidP="00A8761C">
      <w:pPr>
        <w:ind w:left="851"/>
        <w:rPr>
          <w:sz w:val="24"/>
          <w:szCs w:val="24"/>
        </w:rPr>
      </w:pPr>
      <w:r w:rsidRPr="00A8761C">
        <w:rPr>
          <w:sz w:val="24"/>
          <w:szCs w:val="24"/>
        </w:rPr>
        <w:t xml:space="preserve">Overdrevne doser </w:t>
      </w:r>
      <w:proofErr w:type="spellStart"/>
      <w:r w:rsidRPr="00A8761C">
        <w:rPr>
          <w:sz w:val="24"/>
          <w:szCs w:val="24"/>
        </w:rPr>
        <w:t>calciumfolinat</w:t>
      </w:r>
      <w:proofErr w:type="spellEnd"/>
      <w:r w:rsidRPr="00A8761C">
        <w:rPr>
          <w:sz w:val="24"/>
          <w:szCs w:val="24"/>
        </w:rPr>
        <w:t xml:space="preserve"> skal undgås, da de kan svække </w:t>
      </w:r>
      <w:proofErr w:type="spellStart"/>
      <w:r w:rsidRPr="00A8761C">
        <w:rPr>
          <w:sz w:val="24"/>
          <w:szCs w:val="24"/>
        </w:rPr>
        <w:t>methotrexats</w:t>
      </w:r>
      <w:proofErr w:type="spellEnd"/>
      <w:r w:rsidRPr="00A8761C">
        <w:rPr>
          <w:sz w:val="24"/>
          <w:szCs w:val="24"/>
        </w:rPr>
        <w:t xml:space="preserve"> </w:t>
      </w:r>
      <w:proofErr w:type="spellStart"/>
      <w:r w:rsidRPr="00A8761C">
        <w:rPr>
          <w:sz w:val="24"/>
          <w:szCs w:val="24"/>
        </w:rPr>
        <w:t>antitumoraktivitet</w:t>
      </w:r>
      <w:proofErr w:type="spellEnd"/>
      <w:r w:rsidRPr="00A8761C">
        <w:rPr>
          <w:sz w:val="24"/>
          <w:szCs w:val="24"/>
        </w:rPr>
        <w:t>, særligt i CNS</w:t>
      </w:r>
      <w:r w:rsidRPr="00A8761C">
        <w:rPr>
          <w:sz w:val="24"/>
          <w:szCs w:val="24"/>
        </w:rPr>
        <w:noBreakHyphen/>
        <w:t xml:space="preserve">tumorer hvor </w:t>
      </w:r>
      <w:proofErr w:type="spellStart"/>
      <w:r w:rsidRPr="00A8761C">
        <w:rPr>
          <w:sz w:val="24"/>
          <w:szCs w:val="24"/>
        </w:rPr>
        <w:t>calciumfolinat</w:t>
      </w:r>
      <w:proofErr w:type="spellEnd"/>
      <w:r w:rsidRPr="00A8761C">
        <w:rPr>
          <w:sz w:val="24"/>
          <w:szCs w:val="24"/>
        </w:rPr>
        <w:t xml:space="preserve"> akkumuleres ved gentagne cyklusser.</w:t>
      </w:r>
    </w:p>
    <w:p w14:paraId="676522C4" w14:textId="77777777" w:rsidR="00824CAB" w:rsidRPr="00A8761C" w:rsidRDefault="00824CAB" w:rsidP="00A8761C">
      <w:pPr>
        <w:ind w:left="851"/>
        <w:rPr>
          <w:sz w:val="24"/>
          <w:szCs w:val="24"/>
        </w:rPr>
      </w:pPr>
    </w:p>
    <w:p w14:paraId="2DF39464" w14:textId="77777777" w:rsidR="00824CAB" w:rsidRPr="00A8761C" w:rsidRDefault="00824CAB" w:rsidP="00A8761C">
      <w:pPr>
        <w:ind w:left="851"/>
        <w:rPr>
          <w:sz w:val="24"/>
          <w:szCs w:val="24"/>
        </w:rPr>
      </w:pPr>
      <w:r w:rsidRPr="00A8761C">
        <w:rPr>
          <w:sz w:val="24"/>
          <w:szCs w:val="24"/>
        </w:rPr>
        <w:t xml:space="preserve">Resistens mod </w:t>
      </w:r>
      <w:proofErr w:type="spellStart"/>
      <w:r w:rsidRPr="00A8761C">
        <w:rPr>
          <w:sz w:val="24"/>
          <w:szCs w:val="24"/>
        </w:rPr>
        <w:t>methotrexat</w:t>
      </w:r>
      <w:proofErr w:type="spellEnd"/>
      <w:r w:rsidRPr="00A8761C">
        <w:rPr>
          <w:sz w:val="24"/>
          <w:szCs w:val="24"/>
        </w:rPr>
        <w:t xml:space="preserve"> som følge af nedsat membrantransport indikerer også resistens mod </w:t>
      </w:r>
      <w:proofErr w:type="spellStart"/>
      <w:r w:rsidRPr="00A8761C">
        <w:rPr>
          <w:sz w:val="24"/>
          <w:szCs w:val="24"/>
        </w:rPr>
        <w:t>calciumfolinat</w:t>
      </w:r>
      <w:r w:rsidRPr="00A8761C">
        <w:rPr>
          <w:sz w:val="24"/>
          <w:szCs w:val="24"/>
        </w:rPr>
        <w:noBreakHyphen/>
        <w:t>rescue</w:t>
      </w:r>
      <w:proofErr w:type="spellEnd"/>
      <w:r w:rsidRPr="00A8761C">
        <w:rPr>
          <w:sz w:val="24"/>
          <w:szCs w:val="24"/>
        </w:rPr>
        <w:t>, da begge disse lægemidler benytter samme transportsystem.</w:t>
      </w:r>
    </w:p>
    <w:p w14:paraId="74909C56" w14:textId="77777777" w:rsidR="00824CAB" w:rsidRPr="00A8761C" w:rsidRDefault="00824CAB" w:rsidP="00A8761C">
      <w:pPr>
        <w:ind w:left="851"/>
        <w:rPr>
          <w:sz w:val="24"/>
          <w:szCs w:val="24"/>
        </w:rPr>
      </w:pPr>
    </w:p>
    <w:p w14:paraId="6ACA918A" w14:textId="77777777" w:rsidR="00824CAB" w:rsidRPr="00A8761C" w:rsidRDefault="00824CAB" w:rsidP="00A8761C">
      <w:pPr>
        <w:ind w:left="851"/>
        <w:rPr>
          <w:sz w:val="24"/>
          <w:szCs w:val="24"/>
        </w:rPr>
      </w:pPr>
      <w:r w:rsidRPr="00A8761C">
        <w:rPr>
          <w:sz w:val="24"/>
          <w:szCs w:val="24"/>
        </w:rPr>
        <w:t xml:space="preserve">En utilsigtet overdosis med en </w:t>
      </w:r>
      <w:proofErr w:type="spellStart"/>
      <w:r w:rsidRPr="00A8761C">
        <w:rPr>
          <w:sz w:val="24"/>
          <w:szCs w:val="24"/>
        </w:rPr>
        <w:t>folinatantagonist</w:t>
      </w:r>
      <w:proofErr w:type="spellEnd"/>
      <w:r w:rsidRPr="00A8761C">
        <w:rPr>
          <w:sz w:val="24"/>
          <w:szCs w:val="24"/>
        </w:rPr>
        <w:t xml:space="preserve">, så som </w:t>
      </w:r>
      <w:proofErr w:type="spellStart"/>
      <w:r w:rsidRPr="00A8761C">
        <w:rPr>
          <w:sz w:val="24"/>
          <w:szCs w:val="24"/>
        </w:rPr>
        <w:t>methotrexat</w:t>
      </w:r>
      <w:proofErr w:type="spellEnd"/>
      <w:r w:rsidRPr="00A8761C">
        <w:rPr>
          <w:sz w:val="24"/>
          <w:szCs w:val="24"/>
        </w:rPr>
        <w:t xml:space="preserve">, skal behandles som en medicinsk nødsituation. Når tidsintervallet mellem administration af </w:t>
      </w:r>
      <w:proofErr w:type="spellStart"/>
      <w:r w:rsidRPr="00A8761C">
        <w:rPr>
          <w:sz w:val="24"/>
          <w:szCs w:val="24"/>
        </w:rPr>
        <w:t>methotrexat</w:t>
      </w:r>
      <w:proofErr w:type="spellEnd"/>
      <w:r w:rsidRPr="00A8761C">
        <w:rPr>
          <w:sz w:val="24"/>
          <w:szCs w:val="24"/>
        </w:rPr>
        <w:t xml:space="preserve"> og </w:t>
      </w:r>
      <w:proofErr w:type="spellStart"/>
      <w:r w:rsidRPr="00A8761C">
        <w:rPr>
          <w:sz w:val="24"/>
          <w:szCs w:val="24"/>
        </w:rPr>
        <w:t>calciumfolinat</w:t>
      </w:r>
      <w:r w:rsidRPr="00A8761C">
        <w:rPr>
          <w:sz w:val="24"/>
          <w:szCs w:val="24"/>
        </w:rPr>
        <w:noBreakHyphen/>
        <w:t>rescue</w:t>
      </w:r>
      <w:proofErr w:type="spellEnd"/>
      <w:r w:rsidRPr="00A8761C">
        <w:rPr>
          <w:sz w:val="24"/>
          <w:szCs w:val="24"/>
        </w:rPr>
        <w:t xml:space="preserve"> øges, aftager </w:t>
      </w:r>
      <w:proofErr w:type="spellStart"/>
      <w:r w:rsidRPr="00A8761C">
        <w:rPr>
          <w:sz w:val="24"/>
          <w:szCs w:val="24"/>
        </w:rPr>
        <w:t>calciumfolinats</w:t>
      </w:r>
      <w:proofErr w:type="spellEnd"/>
      <w:r w:rsidRPr="00A8761C">
        <w:rPr>
          <w:sz w:val="24"/>
          <w:szCs w:val="24"/>
        </w:rPr>
        <w:t xml:space="preserve"> toksicitetshæmmende virkning.</w:t>
      </w:r>
    </w:p>
    <w:p w14:paraId="783E5689" w14:textId="77777777" w:rsidR="00824CAB" w:rsidRPr="00A8761C" w:rsidRDefault="00824CAB" w:rsidP="00A8761C">
      <w:pPr>
        <w:ind w:left="851"/>
        <w:rPr>
          <w:sz w:val="24"/>
          <w:szCs w:val="24"/>
        </w:rPr>
      </w:pPr>
    </w:p>
    <w:p w14:paraId="0A8ACC45" w14:textId="77777777" w:rsidR="00824CAB" w:rsidRPr="00A8761C" w:rsidRDefault="00824CAB" w:rsidP="00A8761C">
      <w:pPr>
        <w:ind w:left="851"/>
        <w:rPr>
          <w:sz w:val="24"/>
          <w:szCs w:val="24"/>
        </w:rPr>
      </w:pPr>
      <w:r w:rsidRPr="00A8761C">
        <w:rPr>
          <w:sz w:val="24"/>
          <w:szCs w:val="24"/>
        </w:rPr>
        <w:t xml:space="preserve">Muligheden for at patienten tager andre lægemidler, der interagerer med </w:t>
      </w:r>
      <w:proofErr w:type="spellStart"/>
      <w:r w:rsidRPr="00A8761C">
        <w:rPr>
          <w:sz w:val="24"/>
          <w:szCs w:val="24"/>
        </w:rPr>
        <w:t>methotrexat</w:t>
      </w:r>
      <w:proofErr w:type="spellEnd"/>
      <w:r w:rsidRPr="00A8761C">
        <w:rPr>
          <w:sz w:val="24"/>
          <w:szCs w:val="24"/>
        </w:rPr>
        <w:t xml:space="preserve"> (fx lægemidler, der påvirker </w:t>
      </w:r>
      <w:proofErr w:type="spellStart"/>
      <w:r w:rsidRPr="00A8761C">
        <w:rPr>
          <w:sz w:val="24"/>
          <w:szCs w:val="24"/>
        </w:rPr>
        <w:t>methotrexats</w:t>
      </w:r>
      <w:proofErr w:type="spellEnd"/>
      <w:r w:rsidRPr="00A8761C">
        <w:rPr>
          <w:sz w:val="24"/>
          <w:szCs w:val="24"/>
        </w:rPr>
        <w:t xml:space="preserve"> eliminering eller binder sig til serumalbumin) skal altid overvejes, når der observeres unormale laboratoriefund, eller når der observeres klinisk toksicitet.</w:t>
      </w:r>
    </w:p>
    <w:p w14:paraId="09CB2858" w14:textId="77777777" w:rsidR="00824CAB" w:rsidRPr="00A8761C" w:rsidRDefault="00824CAB" w:rsidP="00A8761C">
      <w:pPr>
        <w:ind w:left="851"/>
        <w:rPr>
          <w:sz w:val="24"/>
          <w:szCs w:val="24"/>
        </w:rPr>
      </w:pPr>
    </w:p>
    <w:p w14:paraId="51D77110" w14:textId="77777777" w:rsidR="00824CAB" w:rsidRPr="00A8761C" w:rsidRDefault="00824CAB" w:rsidP="00A8761C">
      <w:pPr>
        <w:ind w:left="851"/>
        <w:rPr>
          <w:sz w:val="24"/>
          <w:szCs w:val="24"/>
          <w:u w:val="single" w:color="000000"/>
        </w:rPr>
      </w:pPr>
      <w:r w:rsidRPr="00A8761C">
        <w:rPr>
          <w:sz w:val="24"/>
          <w:szCs w:val="24"/>
          <w:u w:val="single" w:color="000000"/>
        </w:rPr>
        <w:t>Hjælpestoffer</w:t>
      </w:r>
    </w:p>
    <w:p w14:paraId="51195C63" w14:textId="77777777" w:rsidR="00824CAB" w:rsidRPr="00A8761C" w:rsidRDefault="00824CAB" w:rsidP="00A8761C">
      <w:pPr>
        <w:ind w:left="851"/>
        <w:rPr>
          <w:sz w:val="24"/>
          <w:szCs w:val="24"/>
        </w:rPr>
      </w:pPr>
    </w:p>
    <w:p w14:paraId="54FA192E" w14:textId="77777777" w:rsidR="00824CAB" w:rsidRPr="00A8761C" w:rsidRDefault="00824CAB" w:rsidP="00A8761C">
      <w:pPr>
        <w:ind w:left="851"/>
        <w:rPr>
          <w:sz w:val="24"/>
          <w:szCs w:val="24"/>
        </w:rPr>
      </w:pPr>
      <w:r w:rsidRPr="00A8761C">
        <w:rPr>
          <w:sz w:val="24"/>
          <w:szCs w:val="24"/>
        </w:rPr>
        <w:t>Dette lægemiddel indeholder 3,15 mg natrium pr. ml opløsning, svarende til 0,16 % af den WHO anbefalede maksimale daglige indtagelse af 2 g natrium for en voksen.</w:t>
      </w:r>
    </w:p>
    <w:p w14:paraId="3CCF4210" w14:textId="77777777" w:rsidR="009260DE" w:rsidRPr="00A8761C" w:rsidRDefault="009260DE" w:rsidP="009260DE">
      <w:pPr>
        <w:tabs>
          <w:tab w:val="left" w:pos="851"/>
        </w:tabs>
        <w:ind w:left="851"/>
        <w:rPr>
          <w:sz w:val="24"/>
          <w:szCs w:val="24"/>
        </w:rPr>
      </w:pPr>
    </w:p>
    <w:p w14:paraId="76262DBC" w14:textId="77777777" w:rsidR="009260DE" w:rsidRPr="00A8761C" w:rsidRDefault="009260DE" w:rsidP="009260DE">
      <w:pPr>
        <w:tabs>
          <w:tab w:val="left" w:pos="851"/>
        </w:tabs>
        <w:ind w:left="851" w:hanging="851"/>
        <w:rPr>
          <w:b/>
          <w:sz w:val="24"/>
          <w:szCs w:val="24"/>
        </w:rPr>
      </w:pPr>
      <w:r w:rsidRPr="00A8761C">
        <w:rPr>
          <w:b/>
          <w:sz w:val="24"/>
          <w:szCs w:val="24"/>
        </w:rPr>
        <w:t>4.5</w:t>
      </w:r>
      <w:r w:rsidRPr="00A8761C">
        <w:rPr>
          <w:b/>
          <w:sz w:val="24"/>
          <w:szCs w:val="24"/>
        </w:rPr>
        <w:tab/>
        <w:t>Interaktion med andre lægemidler og andre former for interaktion</w:t>
      </w:r>
    </w:p>
    <w:p w14:paraId="3DDBC70C" w14:textId="77777777" w:rsidR="00824CAB" w:rsidRPr="00A8761C" w:rsidRDefault="00824CAB" w:rsidP="00A8761C">
      <w:pPr>
        <w:ind w:left="851"/>
        <w:rPr>
          <w:sz w:val="24"/>
          <w:szCs w:val="24"/>
        </w:rPr>
      </w:pPr>
      <w:r w:rsidRPr="00A8761C">
        <w:rPr>
          <w:sz w:val="24"/>
          <w:szCs w:val="24"/>
        </w:rPr>
        <w:t xml:space="preserve">Når </w:t>
      </w:r>
      <w:proofErr w:type="spellStart"/>
      <w:r w:rsidRPr="00A8761C">
        <w:rPr>
          <w:sz w:val="24"/>
          <w:szCs w:val="24"/>
        </w:rPr>
        <w:t>calciumfolinat</w:t>
      </w:r>
      <w:proofErr w:type="spellEnd"/>
      <w:r w:rsidRPr="00A8761C">
        <w:rPr>
          <w:sz w:val="24"/>
          <w:szCs w:val="24"/>
        </w:rPr>
        <w:t xml:space="preserve"> gives sammen med en </w:t>
      </w:r>
      <w:proofErr w:type="spellStart"/>
      <w:r w:rsidRPr="00A8761C">
        <w:rPr>
          <w:sz w:val="24"/>
          <w:szCs w:val="24"/>
        </w:rPr>
        <w:t>folinsyreantagonist</w:t>
      </w:r>
      <w:proofErr w:type="spellEnd"/>
      <w:r w:rsidRPr="00A8761C">
        <w:rPr>
          <w:sz w:val="24"/>
          <w:szCs w:val="24"/>
        </w:rPr>
        <w:t xml:space="preserve"> (fx </w:t>
      </w:r>
      <w:proofErr w:type="spellStart"/>
      <w:r w:rsidRPr="00A8761C">
        <w:rPr>
          <w:sz w:val="24"/>
          <w:szCs w:val="24"/>
        </w:rPr>
        <w:t>co</w:t>
      </w:r>
      <w:r w:rsidRPr="00A8761C">
        <w:rPr>
          <w:sz w:val="24"/>
          <w:szCs w:val="24"/>
        </w:rPr>
        <w:noBreakHyphen/>
        <w:t>trimoxazol</w:t>
      </w:r>
      <w:proofErr w:type="spellEnd"/>
      <w:r w:rsidRPr="00A8761C">
        <w:rPr>
          <w:sz w:val="24"/>
          <w:szCs w:val="24"/>
        </w:rPr>
        <w:t xml:space="preserve">, </w:t>
      </w:r>
      <w:proofErr w:type="spellStart"/>
      <w:r w:rsidRPr="00A8761C">
        <w:rPr>
          <w:sz w:val="24"/>
          <w:szCs w:val="24"/>
        </w:rPr>
        <w:t>pyrimethamin</w:t>
      </w:r>
      <w:proofErr w:type="spellEnd"/>
      <w:r w:rsidRPr="00A8761C">
        <w:rPr>
          <w:sz w:val="24"/>
          <w:szCs w:val="24"/>
        </w:rPr>
        <w:t xml:space="preserve">, øvrige antibiotika med en </w:t>
      </w:r>
      <w:proofErr w:type="spellStart"/>
      <w:r w:rsidRPr="00A8761C">
        <w:rPr>
          <w:sz w:val="24"/>
          <w:szCs w:val="24"/>
        </w:rPr>
        <w:t>folinsyreantagonistisk</w:t>
      </w:r>
      <w:proofErr w:type="spellEnd"/>
      <w:r w:rsidRPr="00A8761C">
        <w:rPr>
          <w:sz w:val="24"/>
          <w:szCs w:val="24"/>
        </w:rPr>
        <w:t xml:space="preserve"> virkning, </w:t>
      </w:r>
      <w:proofErr w:type="spellStart"/>
      <w:r w:rsidRPr="00A8761C">
        <w:rPr>
          <w:sz w:val="24"/>
          <w:szCs w:val="24"/>
        </w:rPr>
        <w:t>methotrexat</w:t>
      </w:r>
      <w:proofErr w:type="spellEnd"/>
      <w:r w:rsidRPr="00A8761C">
        <w:rPr>
          <w:sz w:val="24"/>
          <w:szCs w:val="24"/>
        </w:rPr>
        <w:t xml:space="preserve">), kan </w:t>
      </w:r>
      <w:proofErr w:type="spellStart"/>
      <w:r w:rsidRPr="00A8761C">
        <w:rPr>
          <w:sz w:val="24"/>
          <w:szCs w:val="24"/>
        </w:rPr>
        <w:t>folinsyreantagonistens</w:t>
      </w:r>
      <w:proofErr w:type="spellEnd"/>
      <w:r w:rsidRPr="00A8761C">
        <w:rPr>
          <w:sz w:val="24"/>
          <w:szCs w:val="24"/>
        </w:rPr>
        <w:t xml:space="preserve"> virkning enten være reduceret eller fuldstændig neutraliseret.</w:t>
      </w:r>
    </w:p>
    <w:p w14:paraId="336FF732" w14:textId="77777777" w:rsidR="00824CAB" w:rsidRPr="00A8761C" w:rsidRDefault="00824CAB" w:rsidP="00A8761C">
      <w:pPr>
        <w:ind w:left="851"/>
        <w:rPr>
          <w:sz w:val="24"/>
          <w:szCs w:val="24"/>
        </w:rPr>
      </w:pPr>
    </w:p>
    <w:p w14:paraId="696AF8DA"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kan nedsætte virkningen af </w:t>
      </w:r>
      <w:proofErr w:type="spellStart"/>
      <w:r w:rsidRPr="00A8761C">
        <w:rPr>
          <w:sz w:val="24"/>
          <w:szCs w:val="24"/>
        </w:rPr>
        <w:t>antiepileptika</w:t>
      </w:r>
      <w:proofErr w:type="spellEnd"/>
      <w:r w:rsidRPr="00A8761C">
        <w:rPr>
          <w:sz w:val="24"/>
          <w:szCs w:val="24"/>
        </w:rPr>
        <w:t xml:space="preserve">: </w:t>
      </w:r>
      <w:proofErr w:type="spellStart"/>
      <w:r w:rsidRPr="00A8761C">
        <w:rPr>
          <w:sz w:val="24"/>
          <w:szCs w:val="24"/>
        </w:rPr>
        <w:t>phenobarbital</w:t>
      </w:r>
      <w:proofErr w:type="spellEnd"/>
      <w:r w:rsidRPr="00A8761C">
        <w:rPr>
          <w:sz w:val="24"/>
          <w:szCs w:val="24"/>
        </w:rPr>
        <w:t xml:space="preserve">, </w:t>
      </w:r>
      <w:proofErr w:type="spellStart"/>
      <w:r w:rsidRPr="00A8761C">
        <w:rPr>
          <w:sz w:val="24"/>
          <w:szCs w:val="24"/>
        </w:rPr>
        <w:t>phenytoin</w:t>
      </w:r>
      <w:proofErr w:type="spellEnd"/>
      <w:r w:rsidRPr="00A8761C">
        <w:rPr>
          <w:sz w:val="24"/>
          <w:szCs w:val="24"/>
        </w:rPr>
        <w:t xml:space="preserve">, </w:t>
      </w:r>
      <w:proofErr w:type="spellStart"/>
      <w:r w:rsidRPr="00A8761C">
        <w:rPr>
          <w:sz w:val="24"/>
          <w:szCs w:val="24"/>
        </w:rPr>
        <w:t>primidon</w:t>
      </w:r>
      <w:proofErr w:type="spellEnd"/>
      <w:r w:rsidRPr="00A8761C">
        <w:rPr>
          <w:sz w:val="24"/>
          <w:szCs w:val="24"/>
        </w:rPr>
        <w:t xml:space="preserve"> og </w:t>
      </w:r>
      <w:proofErr w:type="spellStart"/>
      <w:r w:rsidRPr="00A8761C">
        <w:rPr>
          <w:sz w:val="24"/>
          <w:szCs w:val="24"/>
        </w:rPr>
        <w:t>succinimider</w:t>
      </w:r>
      <w:proofErr w:type="spellEnd"/>
      <w:r w:rsidRPr="00A8761C">
        <w:rPr>
          <w:sz w:val="24"/>
          <w:szCs w:val="24"/>
        </w:rPr>
        <w:t xml:space="preserve">, og derved øge hyppigheden af anfald (nedsat plasmaniveau af enzyminducerende </w:t>
      </w:r>
      <w:proofErr w:type="spellStart"/>
      <w:r w:rsidRPr="00A8761C">
        <w:rPr>
          <w:sz w:val="24"/>
          <w:szCs w:val="24"/>
        </w:rPr>
        <w:t>antikonvulsive</w:t>
      </w:r>
      <w:proofErr w:type="spellEnd"/>
      <w:r w:rsidRPr="00A8761C">
        <w:rPr>
          <w:sz w:val="24"/>
          <w:szCs w:val="24"/>
        </w:rPr>
        <w:t xml:space="preserve"> lægemidler kan ses, fordi levermetabolismen er øget, da </w:t>
      </w:r>
      <w:proofErr w:type="spellStart"/>
      <w:r w:rsidRPr="00A8761C">
        <w:rPr>
          <w:sz w:val="24"/>
          <w:szCs w:val="24"/>
        </w:rPr>
        <w:t>folater</w:t>
      </w:r>
      <w:proofErr w:type="spellEnd"/>
      <w:r w:rsidRPr="00A8761C">
        <w:rPr>
          <w:sz w:val="24"/>
          <w:szCs w:val="24"/>
        </w:rPr>
        <w:t xml:space="preserve"> er en af </w:t>
      </w:r>
      <w:proofErr w:type="spellStart"/>
      <w:r w:rsidRPr="00A8761C">
        <w:rPr>
          <w:sz w:val="24"/>
          <w:szCs w:val="24"/>
        </w:rPr>
        <w:t>co</w:t>
      </w:r>
      <w:proofErr w:type="spellEnd"/>
      <w:r w:rsidRPr="00A8761C">
        <w:rPr>
          <w:sz w:val="24"/>
          <w:szCs w:val="24"/>
        </w:rPr>
        <w:noBreakHyphen/>
        <w:t>faktorerne) (se pkt. 4.4).</w:t>
      </w:r>
    </w:p>
    <w:p w14:paraId="47D9AC2B" w14:textId="77777777" w:rsidR="00824CAB" w:rsidRPr="00A8761C" w:rsidRDefault="00824CAB" w:rsidP="00A8761C">
      <w:pPr>
        <w:ind w:left="851"/>
        <w:rPr>
          <w:sz w:val="24"/>
          <w:szCs w:val="24"/>
        </w:rPr>
      </w:pPr>
    </w:p>
    <w:p w14:paraId="04AED9D2" w14:textId="77777777" w:rsidR="00824CAB" w:rsidRPr="00A8761C" w:rsidRDefault="00824CAB" w:rsidP="00A8761C">
      <w:pPr>
        <w:ind w:left="851"/>
        <w:rPr>
          <w:sz w:val="24"/>
          <w:szCs w:val="24"/>
        </w:rPr>
      </w:pPr>
      <w:r w:rsidRPr="00A8761C">
        <w:rPr>
          <w:sz w:val="24"/>
          <w:szCs w:val="24"/>
        </w:rPr>
        <w:t xml:space="preserve">Samtidig administration af </w:t>
      </w:r>
      <w:proofErr w:type="spellStart"/>
      <w:r w:rsidRPr="00A8761C">
        <w:rPr>
          <w:sz w:val="24"/>
          <w:szCs w:val="24"/>
        </w:rPr>
        <w:t>calciumfolinat</w:t>
      </w:r>
      <w:proofErr w:type="spellEnd"/>
      <w:r w:rsidRPr="00A8761C">
        <w:rPr>
          <w:sz w:val="24"/>
          <w:szCs w:val="24"/>
        </w:rPr>
        <w:t xml:space="preserve"> og 5</w:t>
      </w:r>
      <w:r w:rsidRPr="00A8761C">
        <w:rPr>
          <w:sz w:val="24"/>
          <w:szCs w:val="24"/>
        </w:rPr>
        <w:noBreakHyphen/>
        <w:t>fluoruracil har vist at forøge virkningen og toksiciteten af 5</w:t>
      </w:r>
      <w:r w:rsidRPr="00A8761C">
        <w:rPr>
          <w:sz w:val="24"/>
          <w:szCs w:val="24"/>
        </w:rPr>
        <w:noBreakHyphen/>
        <w:t>fluoruracil (se pkt. 4.2, 4.4 og 4.8).</w:t>
      </w:r>
    </w:p>
    <w:p w14:paraId="1B455775" w14:textId="77777777" w:rsidR="009260DE" w:rsidRPr="00A8761C" w:rsidRDefault="009260DE" w:rsidP="009260DE">
      <w:pPr>
        <w:tabs>
          <w:tab w:val="left" w:pos="851"/>
        </w:tabs>
        <w:ind w:left="851"/>
        <w:rPr>
          <w:sz w:val="24"/>
          <w:szCs w:val="24"/>
        </w:rPr>
      </w:pPr>
    </w:p>
    <w:p w14:paraId="4E38E37E" w14:textId="77777777" w:rsidR="009260DE" w:rsidRPr="00A8761C" w:rsidRDefault="009260DE" w:rsidP="009260DE">
      <w:pPr>
        <w:tabs>
          <w:tab w:val="left" w:pos="851"/>
        </w:tabs>
        <w:ind w:left="851" w:hanging="851"/>
        <w:rPr>
          <w:b/>
          <w:sz w:val="24"/>
          <w:szCs w:val="24"/>
        </w:rPr>
      </w:pPr>
      <w:r w:rsidRPr="00A8761C">
        <w:rPr>
          <w:b/>
          <w:sz w:val="24"/>
          <w:szCs w:val="24"/>
        </w:rPr>
        <w:t>4.6</w:t>
      </w:r>
      <w:r w:rsidRPr="00A8761C">
        <w:rPr>
          <w:b/>
          <w:sz w:val="24"/>
          <w:szCs w:val="24"/>
        </w:rPr>
        <w:tab/>
      </w:r>
      <w:r w:rsidR="0071241E" w:rsidRPr="00A8761C">
        <w:rPr>
          <w:b/>
          <w:sz w:val="24"/>
          <w:szCs w:val="24"/>
        </w:rPr>
        <w:t>Fertilitet, g</w:t>
      </w:r>
      <w:r w:rsidRPr="00A8761C">
        <w:rPr>
          <w:b/>
          <w:sz w:val="24"/>
          <w:szCs w:val="24"/>
        </w:rPr>
        <w:t>raviditet og amning</w:t>
      </w:r>
    </w:p>
    <w:p w14:paraId="4EA2523E" w14:textId="77777777" w:rsidR="00C66B5D" w:rsidRDefault="00C66B5D" w:rsidP="00A8761C">
      <w:pPr>
        <w:ind w:left="851"/>
        <w:rPr>
          <w:sz w:val="24"/>
          <w:szCs w:val="24"/>
        </w:rPr>
      </w:pPr>
    </w:p>
    <w:p w14:paraId="63154673" w14:textId="04D731E8" w:rsidR="00824CAB" w:rsidRPr="00C66B5D" w:rsidRDefault="00824CAB" w:rsidP="00A8761C">
      <w:pPr>
        <w:ind w:left="851"/>
        <w:rPr>
          <w:sz w:val="24"/>
          <w:szCs w:val="24"/>
          <w:u w:val="single"/>
        </w:rPr>
      </w:pPr>
      <w:r w:rsidRPr="00C66B5D">
        <w:rPr>
          <w:sz w:val="24"/>
          <w:szCs w:val="24"/>
          <w:u w:val="single"/>
        </w:rPr>
        <w:t>Graviditet</w:t>
      </w:r>
    </w:p>
    <w:p w14:paraId="423C8304" w14:textId="77777777" w:rsidR="00824CAB" w:rsidRPr="00A8761C" w:rsidRDefault="00824CAB" w:rsidP="00A8761C">
      <w:pPr>
        <w:ind w:left="851"/>
        <w:rPr>
          <w:sz w:val="24"/>
          <w:szCs w:val="24"/>
        </w:rPr>
      </w:pPr>
      <w:r w:rsidRPr="00A8761C">
        <w:rPr>
          <w:sz w:val="24"/>
          <w:szCs w:val="24"/>
        </w:rPr>
        <w:t xml:space="preserve">Der er ikke udført tilstrækkelige og velkontrollerede kliniske studier på gravide eller ammende kvinder. Dyrestudier er utilstrækkelige med hensyn til reproduktionstoksicitet (se pkt. 5.3). Der er dog ingen indikationer, som tyder på, at </w:t>
      </w:r>
      <w:proofErr w:type="spellStart"/>
      <w:r w:rsidRPr="00A8761C">
        <w:rPr>
          <w:sz w:val="24"/>
          <w:szCs w:val="24"/>
        </w:rPr>
        <w:t>folininsyre</w:t>
      </w:r>
      <w:proofErr w:type="spellEnd"/>
      <w:r w:rsidRPr="00A8761C">
        <w:rPr>
          <w:sz w:val="24"/>
          <w:szCs w:val="24"/>
        </w:rPr>
        <w:t xml:space="preserve"> inducerer skadelige virkninger, hvis det administreres under graviditet. Under graviditet må </w:t>
      </w:r>
      <w:proofErr w:type="spellStart"/>
      <w:r w:rsidRPr="00A8761C">
        <w:rPr>
          <w:sz w:val="24"/>
          <w:szCs w:val="24"/>
        </w:rPr>
        <w:t>methotrexat</w:t>
      </w:r>
      <w:proofErr w:type="spellEnd"/>
      <w:r w:rsidRPr="00A8761C">
        <w:rPr>
          <w:sz w:val="24"/>
          <w:szCs w:val="24"/>
        </w:rPr>
        <w:t xml:space="preserve"> kun administreres på strenge indikationer, hvor fordelene ved behandlingen for moderen bliver afvejet mod de mulige farer for fostret. Hvis behandling med </w:t>
      </w:r>
      <w:proofErr w:type="spellStart"/>
      <w:r w:rsidRPr="00A8761C">
        <w:rPr>
          <w:sz w:val="24"/>
          <w:szCs w:val="24"/>
        </w:rPr>
        <w:t>methotrexat</w:t>
      </w:r>
      <w:proofErr w:type="spellEnd"/>
      <w:r w:rsidRPr="00A8761C">
        <w:rPr>
          <w:sz w:val="24"/>
          <w:szCs w:val="24"/>
        </w:rPr>
        <w:t xml:space="preserve"> eller andre </w:t>
      </w:r>
      <w:proofErr w:type="spellStart"/>
      <w:r w:rsidRPr="00A8761C">
        <w:rPr>
          <w:sz w:val="24"/>
          <w:szCs w:val="24"/>
        </w:rPr>
        <w:t>folatantagonister</w:t>
      </w:r>
      <w:proofErr w:type="spellEnd"/>
      <w:r w:rsidRPr="00A8761C">
        <w:rPr>
          <w:sz w:val="24"/>
          <w:szCs w:val="24"/>
        </w:rPr>
        <w:t xml:space="preserve"> finder sted til trods for graviditet, er der ingen begrænsninger med hensyn til brugen af </w:t>
      </w:r>
      <w:proofErr w:type="spellStart"/>
      <w:r w:rsidRPr="00A8761C">
        <w:rPr>
          <w:sz w:val="24"/>
          <w:szCs w:val="24"/>
        </w:rPr>
        <w:t>calciumfolinat</w:t>
      </w:r>
      <w:proofErr w:type="spellEnd"/>
      <w:r w:rsidRPr="00A8761C">
        <w:rPr>
          <w:sz w:val="24"/>
          <w:szCs w:val="24"/>
        </w:rPr>
        <w:t xml:space="preserve"> for at nedsætte toksiciteten eller modvirke bivirkningerne.</w:t>
      </w:r>
    </w:p>
    <w:p w14:paraId="267B171B" w14:textId="77777777" w:rsidR="00824CAB" w:rsidRPr="00A8761C" w:rsidRDefault="00824CAB" w:rsidP="00A8761C">
      <w:pPr>
        <w:ind w:left="851"/>
        <w:rPr>
          <w:sz w:val="24"/>
          <w:szCs w:val="24"/>
        </w:rPr>
      </w:pPr>
    </w:p>
    <w:p w14:paraId="5B323ACD" w14:textId="77777777" w:rsidR="00824CAB" w:rsidRPr="00A8761C" w:rsidRDefault="00824CAB" w:rsidP="00A8761C">
      <w:pPr>
        <w:ind w:left="851"/>
        <w:rPr>
          <w:sz w:val="24"/>
          <w:szCs w:val="24"/>
        </w:rPr>
      </w:pPr>
      <w:r w:rsidRPr="00A8761C">
        <w:rPr>
          <w:sz w:val="24"/>
          <w:szCs w:val="24"/>
        </w:rPr>
        <w:t>5</w:t>
      </w:r>
      <w:r w:rsidRPr="00A8761C">
        <w:rPr>
          <w:sz w:val="24"/>
          <w:szCs w:val="24"/>
        </w:rPr>
        <w:noBreakHyphen/>
        <w:t xml:space="preserve">fluorouracil er generelt kontraindiceret under graviditet og amning. Dette gælder også for brug af </w:t>
      </w:r>
      <w:proofErr w:type="spellStart"/>
      <w:r w:rsidRPr="00A8761C">
        <w:rPr>
          <w:sz w:val="24"/>
          <w:szCs w:val="24"/>
        </w:rPr>
        <w:t>calciumfolinat</w:t>
      </w:r>
      <w:proofErr w:type="spellEnd"/>
      <w:r w:rsidRPr="00A8761C">
        <w:rPr>
          <w:sz w:val="24"/>
          <w:szCs w:val="24"/>
        </w:rPr>
        <w:t xml:space="preserve"> i kombination med 5</w:t>
      </w:r>
      <w:r w:rsidRPr="00A8761C">
        <w:rPr>
          <w:sz w:val="24"/>
          <w:szCs w:val="24"/>
        </w:rPr>
        <w:noBreakHyphen/>
        <w:t>fluorouracil.</w:t>
      </w:r>
    </w:p>
    <w:p w14:paraId="3106BC11" w14:textId="77777777" w:rsidR="00824CAB" w:rsidRPr="00A8761C" w:rsidRDefault="00824CAB" w:rsidP="00A8761C">
      <w:pPr>
        <w:ind w:left="851"/>
        <w:rPr>
          <w:sz w:val="24"/>
          <w:szCs w:val="24"/>
        </w:rPr>
      </w:pPr>
    </w:p>
    <w:p w14:paraId="6A6999BC" w14:textId="77777777" w:rsidR="00824CAB" w:rsidRPr="00A8761C" w:rsidRDefault="00824CAB" w:rsidP="00A8761C">
      <w:pPr>
        <w:ind w:left="851"/>
        <w:rPr>
          <w:sz w:val="24"/>
          <w:szCs w:val="24"/>
        </w:rPr>
      </w:pPr>
      <w:r w:rsidRPr="00A8761C">
        <w:rPr>
          <w:sz w:val="24"/>
          <w:szCs w:val="24"/>
        </w:rPr>
        <w:t xml:space="preserve">Se produktresuméer for lægemidler som indeholder </w:t>
      </w:r>
      <w:proofErr w:type="spellStart"/>
      <w:r w:rsidRPr="00A8761C">
        <w:rPr>
          <w:sz w:val="24"/>
          <w:szCs w:val="24"/>
        </w:rPr>
        <w:t>methotrexat</w:t>
      </w:r>
      <w:proofErr w:type="spellEnd"/>
      <w:r w:rsidRPr="00A8761C">
        <w:rPr>
          <w:sz w:val="24"/>
          <w:szCs w:val="24"/>
        </w:rPr>
        <w:t xml:space="preserve">, andre </w:t>
      </w:r>
      <w:proofErr w:type="spellStart"/>
      <w:r w:rsidRPr="00A8761C">
        <w:rPr>
          <w:sz w:val="24"/>
          <w:szCs w:val="24"/>
        </w:rPr>
        <w:t>folatantagonister</w:t>
      </w:r>
      <w:proofErr w:type="spellEnd"/>
      <w:r w:rsidRPr="00A8761C">
        <w:rPr>
          <w:sz w:val="24"/>
          <w:szCs w:val="24"/>
        </w:rPr>
        <w:t xml:space="preserve"> og 5</w:t>
      </w:r>
      <w:r w:rsidRPr="00A8761C">
        <w:rPr>
          <w:sz w:val="24"/>
          <w:szCs w:val="24"/>
        </w:rPr>
        <w:noBreakHyphen/>
        <w:t>fluorouracil.</w:t>
      </w:r>
    </w:p>
    <w:p w14:paraId="703BBF06" w14:textId="77777777" w:rsidR="00824CAB" w:rsidRPr="00A8761C" w:rsidRDefault="00824CAB" w:rsidP="00A8761C">
      <w:pPr>
        <w:ind w:left="851"/>
        <w:rPr>
          <w:sz w:val="24"/>
          <w:szCs w:val="24"/>
        </w:rPr>
      </w:pPr>
    </w:p>
    <w:p w14:paraId="3F1C4171" w14:textId="77777777" w:rsidR="00824CAB" w:rsidRPr="00C66B5D" w:rsidRDefault="00824CAB" w:rsidP="00A8761C">
      <w:pPr>
        <w:ind w:left="851"/>
        <w:rPr>
          <w:sz w:val="24"/>
          <w:szCs w:val="24"/>
          <w:u w:val="single"/>
        </w:rPr>
      </w:pPr>
      <w:r w:rsidRPr="00C66B5D">
        <w:rPr>
          <w:sz w:val="24"/>
          <w:szCs w:val="24"/>
          <w:u w:val="single"/>
        </w:rPr>
        <w:t>Amning</w:t>
      </w:r>
    </w:p>
    <w:p w14:paraId="3A07540F" w14:textId="77777777" w:rsidR="00824CAB" w:rsidRPr="00A8761C" w:rsidRDefault="00824CAB" w:rsidP="00A8761C">
      <w:pPr>
        <w:ind w:left="851"/>
        <w:rPr>
          <w:sz w:val="24"/>
          <w:szCs w:val="24"/>
        </w:rPr>
      </w:pPr>
      <w:r w:rsidRPr="00A8761C">
        <w:rPr>
          <w:sz w:val="24"/>
          <w:szCs w:val="24"/>
        </w:rPr>
        <w:t xml:space="preserve">Det vides ikke, om </w:t>
      </w:r>
      <w:proofErr w:type="spellStart"/>
      <w:r w:rsidRPr="00A8761C">
        <w:rPr>
          <w:sz w:val="24"/>
          <w:szCs w:val="24"/>
        </w:rPr>
        <w:t>calciumfolinat</w:t>
      </w:r>
      <w:proofErr w:type="spellEnd"/>
      <w:r w:rsidRPr="00A8761C">
        <w:rPr>
          <w:sz w:val="24"/>
          <w:szCs w:val="24"/>
        </w:rPr>
        <w:t xml:space="preserve"> udskilles i human brystmælk. </w:t>
      </w:r>
      <w:proofErr w:type="spellStart"/>
      <w:r w:rsidRPr="00A8761C">
        <w:rPr>
          <w:sz w:val="24"/>
          <w:szCs w:val="24"/>
        </w:rPr>
        <w:t>Calciumfolinat</w:t>
      </w:r>
      <w:proofErr w:type="spellEnd"/>
      <w:r w:rsidRPr="00A8761C">
        <w:rPr>
          <w:sz w:val="24"/>
          <w:szCs w:val="24"/>
        </w:rPr>
        <w:t xml:space="preserve"> kan ordineres under amning, når det vurderes at være nødvendigt i overensstemmelse med den terapeutiske indikation.</w:t>
      </w:r>
    </w:p>
    <w:p w14:paraId="46308C48" w14:textId="77777777" w:rsidR="00824CAB" w:rsidRPr="00A8761C" w:rsidRDefault="00824CAB" w:rsidP="00A8761C">
      <w:pPr>
        <w:ind w:left="851"/>
        <w:rPr>
          <w:sz w:val="24"/>
          <w:szCs w:val="24"/>
        </w:rPr>
      </w:pPr>
    </w:p>
    <w:p w14:paraId="4F826EE9" w14:textId="77777777" w:rsidR="00824CAB" w:rsidRPr="00C66B5D" w:rsidRDefault="00824CAB" w:rsidP="00A8761C">
      <w:pPr>
        <w:ind w:left="851"/>
        <w:rPr>
          <w:sz w:val="24"/>
          <w:szCs w:val="24"/>
          <w:u w:val="single"/>
        </w:rPr>
      </w:pPr>
      <w:r w:rsidRPr="00C66B5D">
        <w:rPr>
          <w:sz w:val="24"/>
          <w:szCs w:val="24"/>
          <w:u w:val="single"/>
        </w:rPr>
        <w:t>Fertilitet</w:t>
      </w:r>
    </w:p>
    <w:p w14:paraId="59E5C8CB"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er et mellemprodukt i omsætningen af </w:t>
      </w:r>
      <w:proofErr w:type="spellStart"/>
      <w:r w:rsidRPr="00A8761C">
        <w:rPr>
          <w:sz w:val="24"/>
          <w:szCs w:val="24"/>
        </w:rPr>
        <w:t>folinsyre</w:t>
      </w:r>
      <w:proofErr w:type="spellEnd"/>
      <w:r w:rsidRPr="00A8761C">
        <w:rPr>
          <w:sz w:val="24"/>
          <w:szCs w:val="24"/>
        </w:rPr>
        <w:t xml:space="preserve"> og forekommer naturligt i kroppen. Der er ikke udført fertilitetsundersøgelser med </w:t>
      </w:r>
      <w:proofErr w:type="spellStart"/>
      <w:r w:rsidRPr="00A8761C">
        <w:rPr>
          <w:sz w:val="24"/>
          <w:szCs w:val="24"/>
        </w:rPr>
        <w:t>calciumfolinat</w:t>
      </w:r>
      <w:proofErr w:type="spellEnd"/>
      <w:r w:rsidRPr="00A8761C">
        <w:rPr>
          <w:sz w:val="24"/>
          <w:szCs w:val="24"/>
        </w:rPr>
        <w:t xml:space="preserve"> hos dyr.</w:t>
      </w:r>
    </w:p>
    <w:p w14:paraId="7360BAB0" w14:textId="77777777" w:rsidR="009260DE" w:rsidRPr="00A8761C" w:rsidRDefault="009260DE" w:rsidP="009260DE">
      <w:pPr>
        <w:tabs>
          <w:tab w:val="left" w:pos="851"/>
        </w:tabs>
        <w:ind w:left="851"/>
        <w:rPr>
          <w:sz w:val="24"/>
          <w:szCs w:val="24"/>
        </w:rPr>
      </w:pPr>
    </w:p>
    <w:p w14:paraId="60E6D85D" w14:textId="77777777" w:rsidR="009260DE" w:rsidRPr="00A8761C" w:rsidRDefault="009260DE" w:rsidP="009260DE">
      <w:pPr>
        <w:tabs>
          <w:tab w:val="left" w:pos="851"/>
        </w:tabs>
        <w:ind w:left="851" w:hanging="851"/>
        <w:rPr>
          <w:b/>
          <w:sz w:val="24"/>
          <w:szCs w:val="24"/>
        </w:rPr>
      </w:pPr>
      <w:r w:rsidRPr="00A8761C">
        <w:rPr>
          <w:b/>
          <w:sz w:val="24"/>
          <w:szCs w:val="24"/>
        </w:rPr>
        <w:t>4.7</w:t>
      </w:r>
      <w:r w:rsidRPr="00A8761C">
        <w:rPr>
          <w:b/>
          <w:sz w:val="24"/>
          <w:szCs w:val="24"/>
        </w:rPr>
        <w:tab/>
        <w:t xml:space="preserve">Virkning på evnen til at føre motorkøretøj </w:t>
      </w:r>
      <w:r w:rsidR="0071241E" w:rsidRPr="00A8761C">
        <w:rPr>
          <w:b/>
          <w:sz w:val="24"/>
          <w:szCs w:val="24"/>
        </w:rPr>
        <w:t>og</w:t>
      </w:r>
      <w:r w:rsidRPr="00A8761C">
        <w:rPr>
          <w:b/>
          <w:sz w:val="24"/>
          <w:szCs w:val="24"/>
        </w:rPr>
        <w:t xml:space="preserve"> betjene maskiner</w:t>
      </w:r>
    </w:p>
    <w:p w14:paraId="53491FCB" w14:textId="77777777" w:rsidR="00824CAB" w:rsidRPr="00A8761C" w:rsidRDefault="00824CAB" w:rsidP="00A8761C">
      <w:pPr>
        <w:ind w:left="851"/>
        <w:rPr>
          <w:sz w:val="24"/>
          <w:szCs w:val="24"/>
        </w:rPr>
      </w:pPr>
      <w:r w:rsidRPr="00A8761C">
        <w:rPr>
          <w:sz w:val="24"/>
          <w:szCs w:val="24"/>
        </w:rPr>
        <w:t>Ikke mærkning</w:t>
      </w:r>
    </w:p>
    <w:p w14:paraId="37559207" w14:textId="77777777" w:rsidR="00824CAB" w:rsidRPr="00A8761C" w:rsidRDefault="00824CAB" w:rsidP="00A8761C">
      <w:pPr>
        <w:ind w:left="851"/>
        <w:rPr>
          <w:sz w:val="24"/>
          <w:szCs w:val="24"/>
        </w:rPr>
      </w:pPr>
      <w:r w:rsidRPr="00A8761C">
        <w:rPr>
          <w:sz w:val="24"/>
          <w:szCs w:val="24"/>
        </w:rPr>
        <w:t xml:space="preserve">Der er ingen evidens for, at </w:t>
      </w:r>
      <w:proofErr w:type="spellStart"/>
      <w:r w:rsidRPr="00A8761C">
        <w:rPr>
          <w:sz w:val="24"/>
          <w:szCs w:val="24"/>
        </w:rPr>
        <w:t>calciumfolinat</w:t>
      </w:r>
      <w:proofErr w:type="spellEnd"/>
      <w:r w:rsidRPr="00A8761C">
        <w:rPr>
          <w:sz w:val="24"/>
          <w:szCs w:val="24"/>
        </w:rPr>
        <w:t xml:space="preserve"> har en effekt på evnen til at føre motorkøretøj eller betjene maskiner.</w:t>
      </w:r>
    </w:p>
    <w:p w14:paraId="1A2DD4A0" w14:textId="77777777" w:rsidR="009260DE" w:rsidRPr="00A8761C" w:rsidRDefault="009260DE" w:rsidP="009260DE">
      <w:pPr>
        <w:tabs>
          <w:tab w:val="left" w:pos="851"/>
        </w:tabs>
        <w:ind w:left="851"/>
        <w:rPr>
          <w:sz w:val="24"/>
          <w:szCs w:val="24"/>
        </w:rPr>
      </w:pPr>
    </w:p>
    <w:p w14:paraId="6B42BA71" w14:textId="77777777" w:rsidR="009260DE" w:rsidRPr="00A8761C" w:rsidRDefault="009260DE" w:rsidP="009260DE">
      <w:pPr>
        <w:tabs>
          <w:tab w:val="left" w:pos="851"/>
        </w:tabs>
        <w:ind w:left="851" w:hanging="851"/>
        <w:rPr>
          <w:b/>
          <w:sz w:val="24"/>
          <w:szCs w:val="24"/>
        </w:rPr>
      </w:pPr>
      <w:r w:rsidRPr="00A8761C">
        <w:rPr>
          <w:b/>
          <w:sz w:val="24"/>
          <w:szCs w:val="24"/>
        </w:rPr>
        <w:t>4.8</w:t>
      </w:r>
      <w:r w:rsidRPr="00A8761C">
        <w:rPr>
          <w:b/>
          <w:sz w:val="24"/>
          <w:szCs w:val="24"/>
        </w:rPr>
        <w:tab/>
        <w:t>Bivirkninger</w:t>
      </w:r>
    </w:p>
    <w:p w14:paraId="5A3B0542" w14:textId="77777777" w:rsidR="00824CAB" w:rsidRPr="00A8761C" w:rsidRDefault="00824CAB" w:rsidP="00A8761C">
      <w:pPr>
        <w:ind w:left="851"/>
        <w:rPr>
          <w:sz w:val="24"/>
          <w:szCs w:val="24"/>
        </w:rPr>
      </w:pPr>
      <w:r w:rsidRPr="00A8761C">
        <w:rPr>
          <w:sz w:val="24"/>
          <w:szCs w:val="24"/>
        </w:rPr>
        <w:t xml:space="preserve">Hyppigheden defineres iht. </w:t>
      </w:r>
      <w:proofErr w:type="spellStart"/>
      <w:r w:rsidRPr="00A8761C">
        <w:rPr>
          <w:sz w:val="24"/>
          <w:szCs w:val="24"/>
        </w:rPr>
        <w:t>MedDRA</w:t>
      </w:r>
      <w:proofErr w:type="spellEnd"/>
      <w:r w:rsidRPr="00A8761C">
        <w:rPr>
          <w:sz w:val="24"/>
          <w:szCs w:val="24"/>
        </w:rPr>
        <w:t>: meget almindelig (≥ 1/10), almindelig (≥ 1/100 til &lt; 1/10), ikke almindelig (≥ 1/1 000 til &lt; 1/100), sjælden (≥ 1/10 000 til &lt; 1/1 000), meget sjælden (&lt; 1/10 000), ikke kendt (kan ikke estimeres ud fra forhåndenværende data).</w:t>
      </w:r>
    </w:p>
    <w:p w14:paraId="25458B85" w14:textId="77777777" w:rsidR="00824CAB" w:rsidRPr="00A8761C" w:rsidRDefault="00824CAB" w:rsidP="00A8761C">
      <w:pPr>
        <w:ind w:left="851"/>
        <w:rPr>
          <w:sz w:val="24"/>
          <w:szCs w:val="24"/>
        </w:rPr>
      </w:pPr>
    </w:p>
    <w:p w14:paraId="78063F49" w14:textId="77777777" w:rsidR="00824CAB" w:rsidRPr="00A8761C" w:rsidRDefault="00824CAB" w:rsidP="00A8761C">
      <w:pPr>
        <w:ind w:left="851"/>
        <w:rPr>
          <w:b/>
          <w:sz w:val="24"/>
          <w:szCs w:val="24"/>
          <w:u w:val="single"/>
        </w:rPr>
      </w:pPr>
      <w:r w:rsidRPr="00A8761C">
        <w:rPr>
          <w:b/>
          <w:sz w:val="24"/>
          <w:szCs w:val="24"/>
          <w:u w:val="single"/>
        </w:rPr>
        <w:t>Alle terapeutiske indikationer</w:t>
      </w:r>
    </w:p>
    <w:p w14:paraId="22B6C8C9" w14:textId="77777777" w:rsidR="00824CAB" w:rsidRPr="00A8761C" w:rsidRDefault="00824CAB" w:rsidP="00A8761C">
      <w:pPr>
        <w:ind w:left="851"/>
        <w:rPr>
          <w:sz w:val="24"/>
          <w:szCs w:val="24"/>
        </w:rPr>
      </w:pPr>
    </w:p>
    <w:p w14:paraId="594184D6" w14:textId="77777777" w:rsidR="00824CAB" w:rsidRPr="00A8761C" w:rsidRDefault="00824CAB" w:rsidP="00A8761C">
      <w:pPr>
        <w:ind w:left="851"/>
        <w:rPr>
          <w:sz w:val="24"/>
          <w:szCs w:val="24"/>
          <w:u w:val="single"/>
        </w:rPr>
      </w:pPr>
      <w:r w:rsidRPr="00A8761C">
        <w:rPr>
          <w:sz w:val="24"/>
          <w:szCs w:val="24"/>
          <w:u w:val="single"/>
        </w:rPr>
        <w:t>Immunsystemet</w:t>
      </w:r>
    </w:p>
    <w:p w14:paraId="4191D9F6" w14:textId="6CB6E179" w:rsidR="00824CAB" w:rsidRPr="00A8761C" w:rsidRDefault="00824CAB" w:rsidP="00A8761C">
      <w:pPr>
        <w:ind w:left="851"/>
        <w:rPr>
          <w:sz w:val="24"/>
          <w:szCs w:val="24"/>
        </w:rPr>
      </w:pPr>
      <w:r w:rsidRPr="00A8761C">
        <w:rPr>
          <w:i/>
          <w:sz w:val="24"/>
          <w:szCs w:val="24"/>
        </w:rPr>
        <w:t>Meget sjælden:</w:t>
      </w:r>
      <w:r w:rsidRPr="00A8761C">
        <w:rPr>
          <w:sz w:val="24"/>
          <w:szCs w:val="24"/>
        </w:rPr>
        <w:t xml:space="preserve"> </w:t>
      </w:r>
      <w:r w:rsidR="00E3566C">
        <w:rPr>
          <w:sz w:val="24"/>
          <w:szCs w:val="24"/>
        </w:rPr>
        <w:t>A</w:t>
      </w:r>
      <w:r w:rsidRPr="00A8761C">
        <w:rPr>
          <w:sz w:val="24"/>
          <w:szCs w:val="24"/>
        </w:rPr>
        <w:t xml:space="preserve">llergiske reaktioner heriblandt </w:t>
      </w:r>
      <w:proofErr w:type="spellStart"/>
      <w:r w:rsidRPr="00A8761C">
        <w:rPr>
          <w:sz w:val="24"/>
          <w:szCs w:val="24"/>
        </w:rPr>
        <w:t>anafylaktoide</w:t>
      </w:r>
      <w:proofErr w:type="spellEnd"/>
      <w:r w:rsidRPr="00A8761C">
        <w:rPr>
          <w:sz w:val="24"/>
          <w:szCs w:val="24"/>
        </w:rPr>
        <w:t>/</w:t>
      </w:r>
      <w:proofErr w:type="spellStart"/>
      <w:r w:rsidRPr="00A8761C">
        <w:rPr>
          <w:sz w:val="24"/>
          <w:szCs w:val="24"/>
        </w:rPr>
        <w:t>anafylaktiske</w:t>
      </w:r>
      <w:proofErr w:type="spellEnd"/>
      <w:r w:rsidRPr="00A8761C">
        <w:rPr>
          <w:sz w:val="24"/>
          <w:szCs w:val="24"/>
        </w:rPr>
        <w:t xml:space="preserve"> reaktioner, </w:t>
      </w:r>
      <w:proofErr w:type="spellStart"/>
      <w:r w:rsidRPr="00A8761C">
        <w:rPr>
          <w:sz w:val="24"/>
          <w:szCs w:val="24"/>
        </w:rPr>
        <w:t>urticaria</w:t>
      </w:r>
      <w:proofErr w:type="spellEnd"/>
      <w:r w:rsidRPr="00A8761C">
        <w:rPr>
          <w:sz w:val="24"/>
          <w:szCs w:val="24"/>
        </w:rPr>
        <w:t>.</w:t>
      </w:r>
    </w:p>
    <w:p w14:paraId="13639281" w14:textId="77777777" w:rsidR="00824CAB" w:rsidRPr="00A8761C" w:rsidRDefault="00824CAB" w:rsidP="00A8761C">
      <w:pPr>
        <w:ind w:left="851"/>
        <w:rPr>
          <w:sz w:val="24"/>
          <w:szCs w:val="24"/>
        </w:rPr>
      </w:pPr>
    </w:p>
    <w:p w14:paraId="6DF8140F" w14:textId="77777777" w:rsidR="00824CAB" w:rsidRPr="00A8761C" w:rsidRDefault="00824CAB" w:rsidP="00A8761C">
      <w:pPr>
        <w:ind w:left="851"/>
        <w:rPr>
          <w:sz w:val="24"/>
          <w:szCs w:val="24"/>
          <w:u w:val="single"/>
        </w:rPr>
      </w:pPr>
      <w:r w:rsidRPr="00A8761C">
        <w:rPr>
          <w:sz w:val="24"/>
          <w:szCs w:val="24"/>
          <w:u w:val="single"/>
        </w:rPr>
        <w:t>Psykiske forstyrrelser</w:t>
      </w:r>
    </w:p>
    <w:p w14:paraId="6126824D" w14:textId="536F9639" w:rsidR="00824CAB" w:rsidRPr="00A8761C" w:rsidRDefault="00824CAB" w:rsidP="00A8761C">
      <w:pPr>
        <w:ind w:left="851"/>
        <w:rPr>
          <w:sz w:val="24"/>
          <w:szCs w:val="24"/>
        </w:rPr>
      </w:pPr>
      <w:r w:rsidRPr="00A8761C">
        <w:rPr>
          <w:i/>
          <w:sz w:val="24"/>
          <w:szCs w:val="24"/>
        </w:rPr>
        <w:t>Sjælden:</w:t>
      </w:r>
      <w:r w:rsidRPr="00A8761C">
        <w:rPr>
          <w:sz w:val="24"/>
          <w:szCs w:val="24"/>
        </w:rPr>
        <w:t xml:space="preserve"> </w:t>
      </w:r>
      <w:r w:rsidR="00E3566C">
        <w:rPr>
          <w:sz w:val="24"/>
          <w:szCs w:val="24"/>
        </w:rPr>
        <w:t>I</w:t>
      </w:r>
      <w:r w:rsidRPr="00A8761C">
        <w:rPr>
          <w:sz w:val="24"/>
          <w:szCs w:val="24"/>
        </w:rPr>
        <w:t>nsomni, agitation og depression efter høje doser.</w:t>
      </w:r>
    </w:p>
    <w:p w14:paraId="1D61B1BF" w14:textId="77777777" w:rsidR="00824CAB" w:rsidRPr="00A8761C" w:rsidRDefault="00824CAB" w:rsidP="00A8761C">
      <w:pPr>
        <w:ind w:left="851"/>
        <w:rPr>
          <w:sz w:val="24"/>
          <w:szCs w:val="24"/>
        </w:rPr>
      </w:pPr>
    </w:p>
    <w:p w14:paraId="47ECA3D5" w14:textId="77777777" w:rsidR="00824CAB" w:rsidRPr="00A8761C" w:rsidRDefault="00824CAB" w:rsidP="00A8761C">
      <w:pPr>
        <w:ind w:left="851"/>
        <w:rPr>
          <w:sz w:val="24"/>
          <w:szCs w:val="24"/>
          <w:u w:val="single"/>
        </w:rPr>
      </w:pPr>
      <w:r w:rsidRPr="00A8761C">
        <w:rPr>
          <w:sz w:val="24"/>
          <w:szCs w:val="24"/>
          <w:u w:val="single"/>
        </w:rPr>
        <w:t>Nervesystemet</w:t>
      </w:r>
    </w:p>
    <w:p w14:paraId="5C560C1A" w14:textId="77777777" w:rsidR="00824CAB" w:rsidRPr="00A8761C" w:rsidRDefault="00824CAB" w:rsidP="00A8761C">
      <w:pPr>
        <w:ind w:left="851"/>
        <w:rPr>
          <w:sz w:val="24"/>
          <w:szCs w:val="24"/>
        </w:rPr>
      </w:pPr>
      <w:r w:rsidRPr="00A8761C">
        <w:rPr>
          <w:i/>
          <w:sz w:val="24"/>
          <w:szCs w:val="24"/>
        </w:rPr>
        <w:t>Sjælden:</w:t>
      </w:r>
      <w:r w:rsidRPr="00A8761C">
        <w:rPr>
          <w:sz w:val="24"/>
          <w:szCs w:val="24"/>
        </w:rPr>
        <w:t xml:space="preserve"> Øget hyppighed af anfald hos epileptikere (se pkt. 4.5).</w:t>
      </w:r>
    </w:p>
    <w:p w14:paraId="6C1B2699" w14:textId="77777777" w:rsidR="00824CAB" w:rsidRPr="00A8761C" w:rsidRDefault="00824CAB" w:rsidP="00A8761C">
      <w:pPr>
        <w:ind w:left="851"/>
        <w:rPr>
          <w:sz w:val="24"/>
          <w:szCs w:val="24"/>
        </w:rPr>
      </w:pPr>
    </w:p>
    <w:p w14:paraId="68A49DA9" w14:textId="77777777" w:rsidR="00824CAB" w:rsidRPr="00A8761C" w:rsidRDefault="00824CAB" w:rsidP="00A8761C">
      <w:pPr>
        <w:ind w:left="851"/>
        <w:rPr>
          <w:sz w:val="24"/>
          <w:szCs w:val="24"/>
          <w:u w:val="single"/>
        </w:rPr>
      </w:pPr>
      <w:r w:rsidRPr="00A8761C">
        <w:rPr>
          <w:sz w:val="24"/>
          <w:szCs w:val="24"/>
          <w:u w:val="single"/>
        </w:rPr>
        <w:t>Mave</w:t>
      </w:r>
      <w:r w:rsidRPr="00A8761C">
        <w:rPr>
          <w:sz w:val="24"/>
          <w:szCs w:val="24"/>
          <w:u w:val="single"/>
        </w:rPr>
        <w:noBreakHyphen/>
        <w:t>tarm</w:t>
      </w:r>
      <w:r w:rsidRPr="00A8761C">
        <w:rPr>
          <w:sz w:val="24"/>
          <w:szCs w:val="24"/>
          <w:u w:val="single"/>
        </w:rPr>
        <w:noBreakHyphen/>
        <w:t>kanalen</w:t>
      </w:r>
    </w:p>
    <w:p w14:paraId="0E4153C2" w14:textId="6FB1E8A8" w:rsidR="00824CAB" w:rsidRPr="00A8761C" w:rsidRDefault="00824CAB" w:rsidP="00A8761C">
      <w:pPr>
        <w:ind w:left="851"/>
        <w:rPr>
          <w:sz w:val="24"/>
          <w:szCs w:val="24"/>
        </w:rPr>
      </w:pPr>
      <w:r w:rsidRPr="00A8761C">
        <w:rPr>
          <w:i/>
          <w:sz w:val="24"/>
          <w:szCs w:val="24"/>
        </w:rPr>
        <w:t>Sjælden:</w:t>
      </w:r>
      <w:r w:rsidRPr="00A8761C">
        <w:rPr>
          <w:sz w:val="24"/>
          <w:szCs w:val="24"/>
        </w:rPr>
        <w:t xml:space="preserve"> </w:t>
      </w:r>
      <w:r w:rsidR="00E3566C">
        <w:rPr>
          <w:sz w:val="24"/>
          <w:szCs w:val="24"/>
        </w:rPr>
        <w:t>M</w:t>
      </w:r>
      <w:r w:rsidRPr="00A8761C">
        <w:rPr>
          <w:sz w:val="24"/>
          <w:szCs w:val="24"/>
        </w:rPr>
        <w:t>ave</w:t>
      </w:r>
      <w:r w:rsidRPr="00A8761C">
        <w:rPr>
          <w:sz w:val="24"/>
          <w:szCs w:val="24"/>
        </w:rPr>
        <w:noBreakHyphen/>
        <w:t>tarm</w:t>
      </w:r>
      <w:r w:rsidRPr="00A8761C">
        <w:rPr>
          <w:sz w:val="24"/>
          <w:szCs w:val="24"/>
        </w:rPr>
        <w:noBreakHyphen/>
        <w:t>lidelser efter høje doser.</w:t>
      </w:r>
    </w:p>
    <w:p w14:paraId="7B36FA83" w14:textId="77777777" w:rsidR="00824CAB" w:rsidRPr="00A8761C" w:rsidRDefault="00824CAB" w:rsidP="00A8761C">
      <w:pPr>
        <w:ind w:left="851"/>
        <w:rPr>
          <w:sz w:val="24"/>
          <w:szCs w:val="24"/>
        </w:rPr>
      </w:pPr>
    </w:p>
    <w:p w14:paraId="073566E9" w14:textId="77777777" w:rsidR="00824CAB" w:rsidRPr="00A8761C" w:rsidRDefault="00824CAB" w:rsidP="00A8761C">
      <w:pPr>
        <w:ind w:left="851"/>
        <w:rPr>
          <w:sz w:val="24"/>
          <w:szCs w:val="24"/>
          <w:u w:val="single"/>
        </w:rPr>
      </w:pPr>
      <w:r w:rsidRPr="00A8761C">
        <w:rPr>
          <w:sz w:val="24"/>
          <w:szCs w:val="24"/>
          <w:u w:val="single"/>
        </w:rPr>
        <w:t>Hud og subkutane væv</w:t>
      </w:r>
    </w:p>
    <w:p w14:paraId="26B99ABD" w14:textId="77777777" w:rsidR="00824CAB" w:rsidRPr="00A8761C" w:rsidRDefault="00824CAB" w:rsidP="00A8761C">
      <w:pPr>
        <w:ind w:left="851"/>
        <w:rPr>
          <w:iCs/>
          <w:sz w:val="24"/>
          <w:szCs w:val="24"/>
        </w:rPr>
      </w:pPr>
      <w:r w:rsidRPr="00A8761C">
        <w:rPr>
          <w:i/>
          <w:sz w:val="24"/>
          <w:szCs w:val="24"/>
        </w:rPr>
        <w:t>Ikke kendt:</w:t>
      </w:r>
      <w:r w:rsidRPr="00A8761C">
        <w:rPr>
          <w:sz w:val="24"/>
          <w:szCs w:val="24"/>
        </w:rPr>
        <w:t xml:space="preserve"> Stevens</w:t>
      </w:r>
      <w:r w:rsidRPr="00A8761C">
        <w:rPr>
          <w:sz w:val="24"/>
          <w:szCs w:val="24"/>
        </w:rPr>
        <w:noBreakHyphen/>
        <w:t xml:space="preserve">Johnsons syndrom (SJS) og toksisk </w:t>
      </w:r>
      <w:proofErr w:type="spellStart"/>
      <w:r w:rsidRPr="00A8761C">
        <w:rPr>
          <w:sz w:val="24"/>
          <w:szCs w:val="24"/>
        </w:rPr>
        <w:t>epidermal</w:t>
      </w:r>
      <w:proofErr w:type="spellEnd"/>
      <w:r w:rsidRPr="00A8761C">
        <w:rPr>
          <w:sz w:val="24"/>
          <w:szCs w:val="24"/>
        </w:rPr>
        <w:t xml:space="preserve"> </w:t>
      </w:r>
      <w:proofErr w:type="spellStart"/>
      <w:r w:rsidRPr="00A8761C">
        <w:rPr>
          <w:sz w:val="24"/>
          <w:szCs w:val="24"/>
        </w:rPr>
        <w:t>nekrolyse</w:t>
      </w:r>
      <w:proofErr w:type="spellEnd"/>
      <w:r w:rsidRPr="00A8761C">
        <w:rPr>
          <w:sz w:val="24"/>
          <w:szCs w:val="24"/>
        </w:rPr>
        <w:t xml:space="preserve"> (TEN). </w:t>
      </w:r>
    </w:p>
    <w:p w14:paraId="397210F0" w14:textId="77777777" w:rsidR="00824CAB" w:rsidRPr="00A8761C" w:rsidRDefault="00824CAB" w:rsidP="00A8761C">
      <w:pPr>
        <w:ind w:left="851"/>
        <w:rPr>
          <w:i/>
          <w:sz w:val="24"/>
          <w:szCs w:val="24"/>
        </w:rPr>
      </w:pPr>
      <w:r w:rsidRPr="00A8761C">
        <w:rPr>
          <w:sz w:val="24"/>
          <w:szCs w:val="24"/>
        </w:rPr>
        <w:t xml:space="preserve">Hos patienter, der får </w:t>
      </w:r>
      <w:proofErr w:type="spellStart"/>
      <w:r w:rsidRPr="00A8761C">
        <w:rPr>
          <w:sz w:val="24"/>
          <w:szCs w:val="24"/>
        </w:rPr>
        <w:t>folininsyre</w:t>
      </w:r>
      <w:proofErr w:type="spellEnd"/>
      <w:r w:rsidRPr="00A8761C">
        <w:rPr>
          <w:sz w:val="24"/>
          <w:szCs w:val="24"/>
        </w:rPr>
        <w:t xml:space="preserve"> i kombination med andre midler, der vides at være forbundet med disse tilstande. Nogle tilfælde kan være med dødeligt udfald. Det kan ikke udelukkes, at </w:t>
      </w:r>
      <w:proofErr w:type="spellStart"/>
      <w:r w:rsidRPr="00A8761C">
        <w:rPr>
          <w:sz w:val="24"/>
          <w:szCs w:val="24"/>
        </w:rPr>
        <w:t>folininsyre</w:t>
      </w:r>
      <w:proofErr w:type="spellEnd"/>
      <w:r w:rsidRPr="00A8761C">
        <w:rPr>
          <w:sz w:val="24"/>
          <w:szCs w:val="24"/>
        </w:rPr>
        <w:t xml:space="preserve"> har bidraget til forekomsten af SJS/TEN.</w:t>
      </w:r>
    </w:p>
    <w:p w14:paraId="68009D94" w14:textId="77777777" w:rsidR="00824CAB" w:rsidRPr="00A8761C" w:rsidRDefault="00824CAB" w:rsidP="00A8761C">
      <w:pPr>
        <w:ind w:left="851"/>
        <w:rPr>
          <w:sz w:val="24"/>
          <w:szCs w:val="24"/>
        </w:rPr>
      </w:pPr>
    </w:p>
    <w:p w14:paraId="7AAA2129" w14:textId="77777777" w:rsidR="00824CAB" w:rsidRPr="00A8761C" w:rsidRDefault="00824CAB" w:rsidP="00A8761C">
      <w:pPr>
        <w:ind w:left="851"/>
        <w:rPr>
          <w:sz w:val="24"/>
          <w:szCs w:val="24"/>
          <w:u w:val="single"/>
        </w:rPr>
      </w:pPr>
      <w:r w:rsidRPr="00A8761C">
        <w:rPr>
          <w:sz w:val="24"/>
          <w:szCs w:val="24"/>
          <w:u w:val="single"/>
        </w:rPr>
        <w:t>Almene symptomer og reaktioner på administrationsstedet</w:t>
      </w:r>
    </w:p>
    <w:p w14:paraId="6BC71F66" w14:textId="40DC471F" w:rsidR="00824CAB" w:rsidRPr="00A8761C" w:rsidRDefault="00824CAB" w:rsidP="00A8761C">
      <w:pPr>
        <w:ind w:left="851"/>
        <w:rPr>
          <w:sz w:val="24"/>
          <w:szCs w:val="24"/>
        </w:rPr>
      </w:pPr>
      <w:r w:rsidRPr="00A8761C">
        <w:rPr>
          <w:i/>
          <w:iCs/>
          <w:sz w:val="24"/>
          <w:szCs w:val="24"/>
        </w:rPr>
        <w:t>Ikke</w:t>
      </w:r>
      <w:r w:rsidRPr="00A8761C">
        <w:rPr>
          <w:i/>
          <w:sz w:val="24"/>
          <w:szCs w:val="24"/>
        </w:rPr>
        <w:t xml:space="preserve"> almindelig:</w:t>
      </w:r>
      <w:r w:rsidRPr="00A8761C">
        <w:rPr>
          <w:sz w:val="24"/>
          <w:szCs w:val="24"/>
        </w:rPr>
        <w:t xml:space="preserve"> </w:t>
      </w:r>
      <w:r w:rsidR="00E3566C">
        <w:rPr>
          <w:sz w:val="24"/>
          <w:szCs w:val="24"/>
        </w:rPr>
        <w:t>F</w:t>
      </w:r>
      <w:r w:rsidRPr="00A8761C">
        <w:rPr>
          <w:sz w:val="24"/>
          <w:szCs w:val="24"/>
        </w:rPr>
        <w:t>eber.</w:t>
      </w:r>
    </w:p>
    <w:p w14:paraId="510C6F7C" w14:textId="77777777" w:rsidR="00824CAB" w:rsidRPr="00A8761C" w:rsidRDefault="00824CAB" w:rsidP="00A8761C">
      <w:pPr>
        <w:ind w:left="851"/>
        <w:rPr>
          <w:sz w:val="24"/>
          <w:szCs w:val="24"/>
        </w:rPr>
      </w:pPr>
    </w:p>
    <w:p w14:paraId="651DC362" w14:textId="77777777" w:rsidR="00824CAB" w:rsidRPr="00A8761C" w:rsidRDefault="00824CAB" w:rsidP="00A8761C">
      <w:pPr>
        <w:ind w:left="851"/>
        <w:rPr>
          <w:b/>
          <w:sz w:val="24"/>
          <w:szCs w:val="24"/>
          <w:u w:val="single"/>
        </w:rPr>
      </w:pPr>
      <w:r w:rsidRPr="00A8761C">
        <w:rPr>
          <w:b/>
          <w:sz w:val="24"/>
          <w:szCs w:val="24"/>
          <w:u w:val="single"/>
        </w:rPr>
        <w:t>Kun ved kombinationsbehandling med 5</w:t>
      </w:r>
      <w:r w:rsidRPr="00A8761C">
        <w:rPr>
          <w:b/>
          <w:sz w:val="24"/>
          <w:szCs w:val="24"/>
          <w:u w:val="single"/>
        </w:rPr>
        <w:noBreakHyphen/>
        <w:t>fluorouracil</w:t>
      </w:r>
    </w:p>
    <w:p w14:paraId="41DD708D" w14:textId="77777777" w:rsidR="00824CAB" w:rsidRPr="00A8761C" w:rsidRDefault="00824CAB" w:rsidP="00A8761C">
      <w:pPr>
        <w:ind w:left="851"/>
        <w:rPr>
          <w:sz w:val="24"/>
          <w:szCs w:val="24"/>
        </w:rPr>
      </w:pPr>
    </w:p>
    <w:p w14:paraId="6733A4EA" w14:textId="77777777" w:rsidR="00824CAB" w:rsidRPr="00A8761C" w:rsidRDefault="00824CAB" w:rsidP="00A8761C">
      <w:pPr>
        <w:ind w:left="851"/>
        <w:rPr>
          <w:sz w:val="24"/>
          <w:szCs w:val="24"/>
        </w:rPr>
      </w:pPr>
      <w:r w:rsidRPr="00A8761C">
        <w:rPr>
          <w:sz w:val="24"/>
          <w:szCs w:val="24"/>
        </w:rPr>
        <w:t>Sikkerhedsprofilen afhænger generelt af det anvendte 5</w:t>
      </w:r>
      <w:r w:rsidRPr="00A8761C">
        <w:rPr>
          <w:sz w:val="24"/>
          <w:szCs w:val="24"/>
        </w:rPr>
        <w:noBreakHyphen/>
        <w:t>fluorouracilregime pga. den øgede 5</w:t>
      </w:r>
      <w:r w:rsidRPr="00A8761C">
        <w:rPr>
          <w:sz w:val="24"/>
          <w:szCs w:val="24"/>
        </w:rPr>
        <w:noBreakHyphen/>
        <w:t>fluorouracil</w:t>
      </w:r>
      <w:r w:rsidRPr="00A8761C">
        <w:rPr>
          <w:sz w:val="24"/>
          <w:szCs w:val="24"/>
        </w:rPr>
        <w:noBreakHyphen/>
        <w:t>inducerede toksicitet.</w:t>
      </w:r>
    </w:p>
    <w:p w14:paraId="434AA117" w14:textId="77777777" w:rsidR="00824CAB" w:rsidRPr="00A8761C" w:rsidRDefault="00824CAB" w:rsidP="00A8761C">
      <w:pPr>
        <w:ind w:left="851"/>
        <w:rPr>
          <w:sz w:val="24"/>
          <w:szCs w:val="24"/>
        </w:rPr>
      </w:pPr>
    </w:p>
    <w:p w14:paraId="2112C167" w14:textId="77777777" w:rsidR="00824CAB" w:rsidRPr="00A8761C" w:rsidRDefault="00824CAB" w:rsidP="00A8761C">
      <w:pPr>
        <w:ind w:left="851"/>
        <w:rPr>
          <w:sz w:val="24"/>
          <w:szCs w:val="24"/>
          <w:u w:val="single"/>
        </w:rPr>
      </w:pPr>
      <w:r w:rsidRPr="00A8761C">
        <w:rPr>
          <w:sz w:val="24"/>
          <w:szCs w:val="24"/>
          <w:u w:val="single"/>
        </w:rPr>
        <w:t>Blod og lymfesystem</w:t>
      </w:r>
    </w:p>
    <w:p w14:paraId="67926249" w14:textId="0CC79A19" w:rsidR="00824CAB" w:rsidRPr="00A8761C" w:rsidRDefault="00824CAB" w:rsidP="00A8761C">
      <w:pPr>
        <w:ind w:left="851"/>
        <w:rPr>
          <w:sz w:val="24"/>
          <w:szCs w:val="24"/>
        </w:rPr>
      </w:pPr>
      <w:r w:rsidRPr="00A8761C">
        <w:rPr>
          <w:i/>
          <w:sz w:val="24"/>
          <w:szCs w:val="24"/>
        </w:rPr>
        <w:t>Meget almindelig:</w:t>
      </w:r>
      <w:r w:rsidRPr="00A8761C">
        <w:rPr>
          <w:sz w:val="24"/>
          <w:szCs w:val="24"/>
        </w:rPr>
        <w:t xml:space="preserve"> </w:t>
      </w:r>
      <w:r w:rsidR="00E3566C">
        <w:rPr>
          <w:sz w:val="24"/>
          <w:szCs w:val="24"/>
        </w:rPr>
        <w:t>K</w:t>
      </w:r>
      <w:r w:rsidRPr="00A8761C">
        <w:rPr>
          <w:sz w:val="24"/>
          <w:szCs w:val="24"/>
        </w:rPr>
        <w:t>noglemarvssvigt, heriblandt med dødeligt udfald.</w:t>
      </w:r>
    </w:p>
    <w:p w14:paraId="75D16A80" w14:textId="77777777" w:rsidR="00824CAB" w:rsidRPr="00A8761C" w:rsidRDefault="00824CAB" w:rsidP="00A8761C">
      <w:pPr>
        <w:ind w:left="851"/>
        <w:rPr>
          <w:sz w:val="24"/>
          <w:szCs w:val="24"/>
        </w:rPr>
      </w:pPr>
    </w:p>
    <w:p w14:paraId="7DEFA47C" w14:textId="77777777" w:rsidR="00824CAB" w:rsidRPr="00A8761C" w:rsidRDefault="00824CAB" w:rsidP="00A8761C">
      <w:pPr>
        <w:ind w:left="851"/>
        <w:rPr>
          <w:sz w:val="24"/>
          <w:szCs w:val="24"/>
          <w:u w:val="single"/>
        </w:rPr>
      </w:pPr>
      <w:r w:rsidRPr="00A8761C">
        <w:rPr>
          <w:sz w:val="24"/>
          <w:szCs w:val="24"/>
          <w:u w:val="single"/>
        </w:rPr>
        <w:t>Metabolisme og ernæring</w:t>
      </w:r>
    </w:p>
    <w:p w14:paraId="6D863024" w14:textId="2EA21A67" w:rsidR="00824CAB" w:rsidRPr="00A8761C" w:rsidRDefault="00824CAB" w:rsidP="00A8761C">
      <w:pPr>
        <w:ind w:left="851"/>
        <w:rPr>
          <w:sz w:val="24"/>
          <w:szCs w:val="24"/>
        </w:rPr>
      </w:pPr>
      <w:r w:rsidRPr="00A8761C">
        <w:rPr>
          <w:i/>
          <w:sz w:val="24"/>
          <w:szCs w:val="24"/>
        </w:rPr>
        <w:t>Ikke kendt:</w:t>
      </w:r>
      <w:r w:rsidRPr="00A8761C">
        <w:rPr>
          <w:sz w:val="24"/>
          <w:szCs w:val="24"/>
        </w:rPr>
        <w:t xml:space="preserve"> </w:t>
      </w:r>
      <w:proofErr w:type="spellStart"/>
      <w:r w:rsidR="00E3566C">
        <w:rPr>
          <w:sz w:val="24"/>
          <w:szCs w:val="24"/>
        </w:rPr>
        <w:t>H</w:t>
      </w:r>
      <w:r w:rsidRPr="00A8761C">
        <w:rPr>
          <w:sz w:val="24"/>
          <w:szCs w:val="24"/>
        </w:rPr>
        <w:t>yperammonæmi</w:t>
      </w:r>
      <w:proofErr w:type="spellEnd"/>
      <w:r w:rsidRPr="00A8761C">
        <w:rPr>
          <w:sz w:val="24"/>
          <w:szCs w:val="24"/>
        </w:rPr>
        <w:t>.</w:t>
      </w:r>
    </w:p>
    <w:p w14:paraId="4FF1C219" w14:textId="1BDBBCD5" w:rsidR="00E3566C" w:rsidRDefault="00E3566C">
      <w:pPr>
        <w:rPr>
          <w:sz w:val="24"/>
          <w:szCs w:val="24"/>
        </w:rPr>
      </w:pPr>
      <w:r>
        <w:rPr>
          <w:sz w:val="24"/>
          <w:szCs w:val="24"/>
        </w:rPr>
        <w:br w:type="page"/>
      </w:r>
    </w:p>
    <w:p w14:paraId="57E801EE" w14:textId="77777777" w:rsidR="00824CAB" w:rsidRPr="00A8761C" w:rsidRDefault="00824CAB" w:rsidP="00A8761C">
      <w:pPr>
        <w:ind w:left="851"/>
        <w:rPr>
          <w:sz w:val="24"/>
          <w:szCs w:val="24"/>
        </w:rPr>
      </w:pPr>
    </w:p>
    <w:p w14:paraId="08B01E04" w14:textId="77777777" w:rsidR="00824CAB" w:rsidRPr="00A8761C" w:rsidRDefault="00824CAB" w:rsidP="00A8761C">
      <w:pPr>
        <w:ind w:left="851"/>
        <w:rPr>
          <w:sz w:val="24"/>
          <w:szCs w:val="24"/>
          <w:u w:val="single"/>
        </w:rPr>
      </w:pPr>
      <w:r w:rsidRPr="00A8761C">
        <w:rPr>
          <w:sz w:val="24"/>
          <w:szCs w:val="24"/>
          <w:u w:val="single"/>
        </w:rPr>
        <w:t>Hud og subkutane væv</w:t>
      </w:r>
    </w:p>
    <w:p w14:paraId="677C2644" w14:textId="77777777" w:rsidR="00824CAB" w:rsidRPr="00A8761C" w:rsidRDefault="00824CAB" w:rsidP="00A8761C">
      <w:pPr>
        <w:ind w:left="851"/>
        <w:rPr>
          <w:sz w:val="24"/>
          <w:szCs w:val="24"/>
        </w:rPr>
      </w:pPr>
      <w:r w:rsidRPr="00A8761C">
        <w:rPr>
          <w:i/>
          <w:iCs/>
          <w:sz w:val="24"/>
          <w:szCs w:val="24"/>
        </w:rPr>
        <w:t>Almindelig</w:t>
      </w:r>
      <w:r w:rsidRPr="00A8761C">
        <w:rPr>
          <w:sz w:val="24"/>
          <w:szCs w:val="24"/>
        </w:rPr>
        <w:t xml:space="preserve">: </w:t>
      </w:r>
      <w:proofErr w:type="spellStart"/>
      <w:r w:rsidRPr="00A8761C">
        <w:rPr>
          <w:sz w:val="24"/>
          <w:szCs w:val="24"/>
        </w:rPr>
        <w:t>Palmoplantar</w:t>
      </w:r>
      <w:proofErr w:type="spellEnd"/>
      <w:r w:rsidRPr="00A8761C">
        <w:rPr>
          <w:sz w:val="24"/>
          <w:szCs w:val="24"/>
        </w:rPr>
        <w:t xml:space="preserve"> </w:t>
      </w:r>
      <w:proofErr w:type="spellStart"/>
      <w:r w:rsidRPr="00A8761C">
        <w:rPr>
          <w:sz w:val="24"/>
          <w:szCs w:val="24"/>
        </w:rPr>
        <w:t>erytrodysæstesi</w:t>
      </w:r>
      <w:proofErr w:type="spellEnd"/>
    </w:p>
    <w:p w14:paraId="20D4DBFE" w14:textId="77777777" w:rsidR="00824CAB" w:rsidRPr="00A8761C" w:rsidRDefault="00824CAB" w:rsidP="00A8761C">
      <w:pPr>
        <w:ind w:left="851"/>
        <w:rPr>
          <w:sz w:val="24"/>
          <w:szCs w:val="24"/>
        </w:rPr>
      </w:pPr>
    </w:p>
    <w:p w14:paraId="21085839" w14:textId="77777777" w:rsidR="00824CAB" w:rsidRPr="00A8761C" w:rsidRDefault="00824CAB" w:rsidP="00A8761C">
      <w:pPr>
        <w:ind w:left="851"/>
        <w:rPr>
          <w:sz w:val="24"/>
          <w:szCs w:val="24"/>
          <w:u w:val="single"/>
        </w:rPr>
      </w:pPr>
      <w:r w:rsidRPr="00A8761C">
        <w:rPr>
          <w:sz w:val="24"/>
          <w:szCs w:val="24"/>
          <w:u w:val="single"/>
        </w:rPr>
        <w:t>Almene symptomer og reaktioner på administrationsstedet</w:t>
      </w:r>
    </w:p>
    <w:p w14:paraId="582D37FB" w14:textId="406C0826" w:rsidR="00824CAB" w:rsidRPr="00A8761C" w:rsidRDefault="00824CAB" w:rsidP="00A8761C">
      <w:pPr>
        <w:ind w:left="851"/>
        <w:rPr>
          <w:sz w:val="24"/>
          <w:szCs w:val="24"/>
        </w:rPr>
      </w:pPr>
      <w:r w:rsidRPr="00A8761C">
        <w:rPr>
          <w:i/>
          <w:sz w:val="24"/>
          <w:szCs w:val="24"/>
        </w:rPr>
        <w:t>Meget almindelig:</w:t>
      </w:r>
      <w:r w:rsidRPr="00A8761C">
        <w:rPr>
          <w:sz w:val="24"/>
          <w:szCs w:val="24"/>
        </w:rPr>
        <w:t xml:space="preserve"> </w:t>
      </w:r>
      <w:proofErr w:type="spellStart"/>
      <w:r w:rsidR="00E3566C">
        <w:rPr>
          <w:sz w:val="24"/>
          <w:szCs w:val="24"/>
        </w:rPr>
        <w:t>M</w:t>
      </w:r>
      <w:r w:rsidRPr="00A8761C">
        <w:rPr>
          <w:sz w:val="24"/>
          <w:szCs w:val="24"/>
        </w:rPr>
        <w:t>ucositis</w:t>
      </w:r>
      <w:proofErr w:type="spellEnd"/>
      <w:r w:rsidRPr="00A8761C">
        <w:rPr>
          <w:sz w:val="24"/>
          <w:szCs w:val="24"/>
        </w:rPr>
        <w:t xml:space="preserve">, herunder </w:t>
      </w:r>
      <w:proofErr w:type="spellStart"/>
      <w:r w:rsidRPr="00A8761C">
        <w:rPr>
          <w:sz w:val="24"/>
          <w:szCs w:val="24"/>
        </w:rPr>
        <w:t>stomatitis</w:t>
      </w:r>
      <w:proofErr w:type="spellEnd"/>
      <w:r w:rsidRPr="00A8761C">
        <w:rPr>
          <w:sz w:val="24"/>
          <w:szCs w:val="24"/>
        </w:rPr>
        <w:t xml:space="preserve"> og </w:t>
      </w:r>
      <w:proofErr w:type="spellStart"/>
      <w:r w:rsidRPr="00A8761C">
        <w:rPr>
          <w:sz w:val="24"/>
          <w:szCs w:val="24"/>
        </w:rPr>
        <w:t>cheilitis</w:t>
      </w:r>
      <w:proofErr w:type="spellEnd"/>
      <w:r w:rsidRPr="00A8761C">
        <w:rPr>
          <w:sz w:val="24"/>
          <w:szCs w:val="24"/>
        </w:rPr>
        <w:t xml:space="preserve">. Der er forekommet dødsfald som følge af </w:t>
      </w:r>
      <w:proofErr w:type="spellStart"/>
      <w:r w:rsidRPr="00A8761C">
        <w:rPr>
          <w:sz w:val="24"/>
          <w:szCs w:val="24"/>
        </w:rPr>
        <w:t>mucositis</w:t>
      </w:r>
      <w:proofErr w:type="spellEnd"/>
      <w:r w:rsidRPr="00A8761C">
        <w:rPr>
          <w:sz w:val="24"/>
          <w:szCs w:val="24"/>
        </w:rPr>
        <w:t>.</w:t>
      </w:r>
    </w:p>
    <w:p w14:paraId="59C977A4" w14:textId="77777777" w:rsidR="00824CAB" w:rsidRPr="00A8761C" w:rsidRDefault="00824CAB" w:rsidP="00A8761C">
      <w:pPr>
        <w:ind w:left="851"/>
        <w:rPr>
          <w:sz w:val="24"/>
          <w:szCs w:val="24"/>
        </w:rPr>
      </w:pPr>
    </w:p>
    <w:p w14:paraId="20FFB828" w14:textId="77777777" w:rsidR="00824CAB" w:rsidRPr="00A8761C" w:rsidRDefault="00824CAB" w:rsidP="00A8761C">
      <w:pPr>
        <w:ind w:left="851"/>
        <w:rPr>
          <w:b/>
          <w:sz w:val="24"/>
          <w:szCs w:val="24"/>
        </w:rPr>
      </w:pPr>
      <w:r w:rsidRPr="00A8761C">
        <w:rPr>
          <w:b/>
          <w:sz w:val="24"/>
          <w:szCs w:val="24"/>
        </w:rPr>
        <w:t>Månedligt regime</w:t>
      </w:r>
    </w:p>
    <w:p w14:paraId="0D488763" w14:textId="77777777" w:rsidR="00824CAB" w:rsidRPr="00A8761C" w:rsidRDefault="00824CAB" w:rsidP="00A8761C">
      <w:pPr>
        <w:ind w:left="851"/>
        <w:rPr>
          <w:sz w:val="24"/>
          <w:szCs w:val="24"/>
        </w:rPr>
      </w:pPr>
    </w:p>
    <w:p w14:paraId="327EA4ED" w14:textId="77777777" w:rsidR="00824CAB" w:rsidRPr="00A8761C" w:rsidRDefault="00824CAB" w:rsidP="00A8761C">
      <w:pPr>
        <w:ind w:left="851"/>
        <w:rPr>
          <w:sz w:val="24"/>
          <w:szCs w:val="24"/>
          <w:u w:val="single"/>
        </w:rPr>
      </w:pPr>
      <w:r w:rsidRPr="00A8761C">
        <w:rPr>
          <w:sz w:val="24"/>
          <w:szCs w:val="24"/>
          <w:u w:val="single"/>
        </w:rPr>
        <w:t>Mave</w:t>
      </w:r>
      <w:r w:rsidRPr="00A8761C">
        <w:rPr>
          <w:sz w:val="24"/>
          <w:szCs w:val="24"/>
          <w:u w:val="single"/>
        </w:rPr>
        <w:noBreakHyphen/>
        <w:t>tarm</w:t>
      </w:r>
      <w:r w:rsidRPr="00A8761C">
        <w:rPr>
          <w:sz w:val="24"/>
          <w:szCs w:val="24"/>
          <w:u w:val="single"/>
        </w:rPr>
        <w:noBreakHyphen/>
        <w:t>kanalen</w:t>
      </w:r>
    </w:p>
    <w:p w14:paraId="3F89E845" w14:textId="7E8F2602" w:rsidR="00824CAB" w:rsidRPr="00A8761C" w:rsidRDefault="00824CAB" w:rsidP="00A8761C">
      <w:pPr>
        <w:ind w:left="851"/>
        <w:rPr>
          <w:sz w:val="24"/>
          <w:szCs w:val="24"/>
        </w:rPr>
      </w:pPr>
      <w:r w:rsidRPr="00A8761C">
        <w:rPr>
          <w:i/>
          <w:sz w:val="24"/>
          <w:szCs w:val="24"/>
        </w:rPr>
        <w:t>Meget almindelig:</w:t>
      </w:r>
      <w:r w:rsidRPr="00A8761C">
        <w:rPr>
          <w:sz w:val="24"/>
          <w:szCs w:val="24"/>
        </w:rPr>
        <w:t xml:space="preserve"> </w:t>
      </w:r>
      <w:r w:rsidR="00E3566C">
        <w:rPr>
          <w:sz w:val="24"/>
          <w:szCs w:val="24"/>
        </w:rPr>
        <w:t>K</w:t>
      </w:r>
      <w:r w:rsidRPr="00A8761C">
        <w:rPr>
          <w:sz w:val="24"/>
          <w:szCs w:val="24"/>
        </w:rPr>
        <w:t>valme, opkastning og diarré.</w:t>
      </w:r>
    </w:p>
    <w:p w14:paraId="28A0868B" w14:textId="77777777" w:rsidR="00824CAB" w:rsidRPr="00A8761C" w:rsidRDefault="00824CAB" w:rsidP="00A8761C">
      <w:pPr>
        <w:ind w:left="851"/>
        <w:rPr>
          <w:sz w:val="24"/>
          <w:szCs w:val="24"/>
        </w:rPr>
      </w:pPr>
    </w:p>
    <w:p w14:paraId="3156566B" w14:textId="77777777" w:rsidR="00824CAB" w:rsidRPr="00A8761C" w:rsidRDefault="00824CAB" w:rsidP="00A8761C">
      <w:pPr>
        <w:ind w:left="851"/>
        <w:rPr>
          <w:sz w:val="24"/>
          <w:szCs w:val="24"/>
        </w:rPr>
      </w:pPr>
      <w:r w:rsidRPr="00A8761C">
        <w:rPr>
          <w:sz w:val="24"/>
          <w:szCs w:val="24"/>
        </w:rPr>
        <w:t>Ingen øgning af andre 5</w:t>
      </w:r>
      <w:r w:rsidRPr="00A8761C">
        <w:rPr>
          <w:sz w:val="24"/>
          <w:szCs w:val="24"/>
        </w:rPr>
        <w:noBreakHyphen/>
        <w:t xml:space="preserve">fluorouracil inducerede </w:t>
      </w:r>
      <w:proofErr w:type="spellStart"/>
      <w:r w:rsidRPr="00A8761C">
        <w:rPr>
          <w:sz w:val="24"/>
          <w:szCs w:val="24"/>
        </w:rPr>
        <w:t>toksiciteter</w:t>
      </w:r>
      <w:proofErr w:type="spellEnd"/>
      <w:r w:rsidRPr="00A8761C">
        <w:rPr>
          <w:sz w:val="24"/>
          <w:szCs w:val="24"/>
        </w:rPr>
        <w:t xml:space="preserve"> (fx </w:t>
      </w:r>
      <w:proofErr w:type="spellStart"/>
      <w:r w:rsidRPr="00A8761C">
        <w:rPr>
          <w:sz w:val="24"/>
          <w:szCs w:val="24"/>
        </w:rPr>
        <w:t>neurotoksicitet</w:t>
      </w:r>
      <w:proofErr w:type="spellEnd"/>
      <w:r w:rsidRPr="00A8761C">
        <w:rPr>
          <w:sz w:val="24"/>
          <w:szCs w:val="24"/>
        </w:rPr>
        <w:t>).</w:t>
      </w:r>
    </w:p>
    <w:p w14:paraId="583E0B21" w14:textId="77777777" w:rsidR="00824CAB" w:rsidRPr="00A8761C" w:rsidRDefault="00824CAB" w:rsidP="00A8761C">
      <w:pPr>
        <w:ind w:left="851"/>
        <w:rPr>
          <w:sz w:val="24"/>
          <w:szCs w:val="24"/>
        </w:rPr>
      </w:pPr>
    </w:p>
    <w:p w14:paraId="5F3DDD09" w14:textId="77777777" w:rsidR="00824CAB" w:rsidRPr="00A8761C" w:rsidRDefault="00824CAB" w:rsidP="00A8761C">
      <w:pPr>
        <w:ind w:left="851"/>
        <w:rPr>
          <w:b/>
          <w:sz w:val="24"/>
          <w:szCs w:val="24"/>
        </w:rPr>
      </w:pPr>
      <w:r w:rsidRPr="00A8761C">
        <w:rPr>
          <w:b/>
          <w:sz w:val="24"/>
          <w:szCs w:val="24"/>
        </w:rPr>
        <w:t>Ugentligt regime</w:t>
      </w:r>
    </w:p>
    <w:p w14:paraId="63557942" w14:textId="77777777" w:rsidR="00824CAB" w:rsidRPr="00A8761C" w:rsidRDefault="00824CAB" w:rsidP="00A8761C">
      <w:pPr>
        <w:ind w:left="851"/>
        <w:rPr>
          <w:sz w:val="24"/>
          <w:szCs w:val="24"/>
        </w:rPr>
      </w:pPr>
    </w:p>
    <w:p w14:paraId="6119D4C2" w14:textId="77777777" w:rsidR="00824CAB" w:rsidRPr="00A8761C" w:rsidRDefault="00824CAB" w:rsidP="00A8761C">
      <w:pPr>
        <w:ind w:left="851"/>
        <w:rPr>
          <w:sz w:val="24"/>
          <w:szCs w:val="24"/>
          <w:u w:val="single"/>
        </w:rPr>
      </w:pPr>
      <w:r w:rsidRPr="00A8761C">
        <w:rPr>
          <w:sz w:val="24"/>
          <w:szCs w:val="24"/>
          <w:u w:val="single"/>
        </w:rPr>
        <w:t>Mave</w:t>
      </w:r>
      <w:r w:rsidRPr="00A8761C">
        <w:rPr>
          <w:sz w:val="24"/>
          <w:szCs w:val="24"/>
          <w:u w:val="single"/>
        </w:rPr>
        <w:noBreakHyphen/>
        <w:t>tarm</w:t>
      </w:r>
      <w:r w:rsidRPr="00A8761C">
        <w:rPr>
          <w:sz w:val="24"/>
          <w:szCs w:val="24"/>
          <w:u w:val="single"/>
        </w:rPr>
        <w:noBreakHyphen/>
        <w:t>kanalen</w:t>
      </w:r>
    </w:p>
    <w:p w14:paraId="3703F304" w14:textId="77777777" w:rsidR="00824CAB" w:rsidRPr="00A8761C" w:rsidRDefault="00824CAB" w:rsidP="00A8761C">
      <w:pPr>
        <w:ind w:left="851"/>
        <w:rPr>
          <w:sz w:val="24"/>
          <w:szCs w:val="24"/>
        </w:rPr>
      </w:pPr>
      <w:r w:rsidRPr="00A8761C">
        <w:rPr>
          <w:i/>
          <w:sz w:val="24"/>
          <w:szCs w:val="24"/>
        </w:rPr>
        <w:t>Meget almindelig:</w:t>
      </w:r>
      <w:r w:rsidRPr="00A8761C">
        <w:rPr>
          <w:sz w:val="24"/>
          <w:szCs w:val="24"/>
        </w:rPr>
        <w:t xml:space="preserve"> Diarré med højere grad af toksicitet og dehydrering med sygehusindlæggelse for behandling og endda død til følge.</w:t>
      </w:r>
    </w:p>
    <w:p w14:paraId="2D8EA071" w14:textId="77777777" w:rsidR="00824CAB" w:rsidRPr="00A8761C" w:rsidRDefault="00824CAB" w:rsidP="00A8761C">
      <w:pPr>
        <w:ind w:left="851"/>
        <w:rPr>
          <w:sz w:val="24"/>
          <w:szCs w:val="24"/>
        </w:rPr>
      </w:pPr>
    </w:p>
    <w:p w14:paraId="53ADED89" w14:textId="77777777" w:rsidR="00824CAB" w:rsidRPr="00A8761C" w:rsidRDefault="00824CAB" w:rsidP="00A8761C">
      <w:pPr>
        <w:ind w:left="851"/>
        <w:rPr>
          <w:sz w:val="24"/>
          <w:szCs w:val="24"/>
          <w:u w:val="single"/>
        </w:rPr>
      </w:pPr>
      <w:r w:rsidRPr="00A8761C">
        <w:rPr>
          <w:sz w:val="24"/>
          <w:szCs w:val="24"/>
          <w:u w:val="single"/>
        </w:rPr>
        <w:t>Indberetning af formodede bivirkninger</w:t>
      </w:r>
    </w:p>
    <w:p w14:paraId="527E7C7B" w14:textId="77777777" w:rsidR="00824CAB" w:rsidRPr="00A8761C" w:rsidRDefault="00824CAB" w:rsidP="00A8761C">
      <w:pPr>
        <w:ind w:left="851"/>
        <w:rPr>
          <w:sz w:val="24"/>
          <w:szCs w:val="24"/>
        </w:rPr>
      </w:pPr>
      <w:r w:rsidRPr="00A8761C">
        <w:rPr>
          <w:sz w:val="24"/>
          <w:szCs w:val="24"/>
        </w:rPr>
        <w:t>Når lægemidlet er godkendt, er indberetning af formodede bivirkninger vigtig. Det muliggør løbende overvågning af benefit/</w:t>
      </w:r>
      <w:proofErr w:type="spellStart"/>
      <w:r w:rsidRPr="00A8761C">
        <w:rPr>
          <w:sz w:val="24"/>
          <w:szCs w:val="24"/>
        </w:rPr>
        <w:t>risk</w:t>
      </w:r>
      <w:proofErr w:type="spellEnd"/>
      <w:r w:rsidRPr="00A8761C">
        <w:rPr>
          <w:sz w:val="24"/>
          <w:szCs w:val="24"/>
        </w:rPr>
        <w:noBreakHyphen/>
        <w:t xml:space="preserve">forholdet for lægemidlet. Sundhedspersoner anmodes om at indberette alle formodede bivirkninger via </w:t>
      </w:r>
    </w:p>
    <w:p w14:paraId="597A611C" w14:textId="77777777" w:rsidR="00824CAB" w:rsidRPr="00A8761C" w:rsidRDefault="00824CAB" w:rsidP="00A8761C">
      <w:pPr>
        <w:ind w:left="851"/>
        <w:rPr>
          <w:sz w:val="24"/>
          <w:szCs w:val="24"/>
        </w:rPr>
      </w:pPr>
    </w:p>
    <w:p w14:paraId="46EC54A0" w14:textId="77777777" w:rsidR="00824CAB" w:rsidRPr="00A8761C" w:rsidRDefault="00824CAB" w:rsidP="00A8761C">
      <w:pPr>
        <w:ind w:left="851"/>
        <w:rPr>
          <w:rFonts w:eastAsia="Calibri"/>
          <w:sz w:val="24"/>
          <w:szCs w:val="24"/>
          <w:lang w:eastAsia="zh-CN"/>
        </w:rPr>
      </w:pPr>
      <w:r w:rsidRPr="00A8761C">
        <w:rPr>
          <w:sz w:val="24"/>
          <w:szCs w:val="24"/>
        </w:rPr>
        <w:t>Lægemiddelstyrelsen</w:t>
      </w:r>
    </w:p>
    <w:p w14:paraId="737755B7" w14:textId="77777777" w:rsidR="00824CAB" w:rsidRPr="00A8761C" w:rsidRDefault="00824CAB" w:rsidP="00A8761C">
      <w:pPr>
        <w:ind w:left="851"/>
        <w:rPr>
          <w:rFonts w:eastAsia="Calibri"/>
          <w:sz w:val="24"/>
          <w:szCs w:val="24"/>
          <w:lang w:eastAsia="zh-CN"/>
        </w:rPr>
      </w:pPr>
      <w:r w:rsidRPr="00A8761C">
        <w:rPr>
          <w:rFonts w:eastAsia="Calibri"/>
          <w:sz w:val="24"/>
          <w:szCs w:val="24"/>
          <w:lang w:eastAsia="zh-CN"/>
        </w:rPr>
        <w:t>Axel Heides Gade 1</w:t>
      </w:r>
    </w:p>
    <w:p w14:paraId="44203448" w14:textId="77777777" w:rsidR="00824CAB" w:rsidRPr="00A8761C" w:rsidRDefault="00824CAB" w:rsidP="00A8761C">
      <w:pPr>
        <w:ind w:left="851"/>
        <w:rPr>
          <w:rFonts w:eastAsia="Calibri"/>
          <w:sz w:val="24"/>
          <w:szCs w:val="24"/>
          <w:lang w:eastAsia="zh-CN"/>
        </w:rPr>
      </w:pPr>
      <w:r w:rsidRPr="00A8761C">
        <w:rPr>
          <w:rFonts w:eastAsia="Calibri"/>
          <w:sz w:val="24"/>
          <w:szCs w:val="24"/>
          <w:lang w:eastAsia="zh-CN"/>
        </w:rPr>
        <w:t>DK</w:t>
      </w:r>
      <w:r w:rsidRPr="00A8761C">
        <w:rPr>
          <w:rFonts w:eastAsia="Calibri"/>
          <w:sz w:val="24"/>
          <w:szCs w:val="24"/>
          <w:lang w:eastAsia="zh-CN"/>
        </w:rPr>
        <w:noBreakHyphen/>
        <w:t>2300 København S</w:t>
      </w:r>
    </w:p>
    <w:p w14:paraId="22829017" w14:textId="77777777" w:rsidR="00824CAB" w:rsidRPr="00A8761C" w:rsidRDefault="00824CAB" w:rsidP="00A8761C">
      <w:pPr>
        <w:ind w:left="851"/>
        <w:rPr>
          <w:rFonts w:eastAsia="Segoe UI"/>
          <w:sz w:val="24"/>
          <w:szCs w:val="24"/>
          <w:highlight w:val="lightGray"/>
        </w:rPr>
      </w:pPr>
      <w:r w:rsidRPr="00A8761C">
        <w:rPr>
          <w:rFonts w:eastAsia="Calibri"/>
          <w:sz w:val="24"/>
          <w:szCs w:val="24"/>
          <w:lang w:eastAsia="zh-CN"/>
        </w:rPr>
        <w:t xml:space="preserve">Websted: </w:t>
      </w:r>
      <w:hyperlink r:id="rId8" w:history="1">
        <w:r w:rsidRPr="00A8761C">
          <w:rPr>
            <w:rStyle w:val="Hyperlink"/>
            <w:rFonts w:eastAsia="Calibri"/>
            <w:color w:val="0000FF"/>
            <w:sz w:val="24"/>
            <w:szCs w:val="24"/>
            <w:lang w:eastAsia="zh-CN"/>
          </w:rPr>
          <w:t>www.meldenbivirkning.dk</w:t>
        </w:r>
      </w:hyperlink>
    </w:p>
    <w:p w14:paraId="22AB7FE3" w14:textId="77777777" w:rsidR="009260DE" w:rsidRPr="00A8761C" w:rsidRDefault="009260DE" w:rsidP="00A10294">
      <w:pPr>
        <w:tabs>
          <w:tab w:val="left" w:pos="851"/>
        </w:tabs>
        <w:ind w:left="851"/>
        <w:rPr>
          <w:sz w:val="24"/>
          <w:szCs w:val="24"/>
        </w:rPr>
      </w:pPr>
    </w:p>
    <w:p w14:paraId="2855FB9C" w14:textId="77777777" w:rsidR="009260DE" w:rsidRPr="00A8761C" w:rsidRDefault="009260DE" w:rsidP="009260DE">
      <w:pPr>
        <w:tabs>
          <w:tab w:val="left" w:pos="851"/>
        </w:tabs>
        <w:ind w:left="851" w:hanging="851"/>
        <w:rPr>
          <w:b/>
          <w:sz w:val="24"/>
          <w:szCs w:val="24"/>
        </w:rPr>
      </w:pPr>
      <w:r w:rsidRPr="00A8761C">
        <w:rPr>
          <w:b/>
          <w:sz w:val="24"/>
          <w:szCs w:val="24"/>
        </w:rPr>
        <w:t>4.9</w:t>
      </w:r>
      <w:r w:rsidRPr="00A8761C">
        <w:rPr>
          <w:b/>
          <w:sz w:val="24"/>
          <w:szCs w:val="24"/>
        </w:rPr>
        <w:tab/>
        <w:t>Overdosering</w:t>
      </w:r>
    </w:p>
    <w:p w14:paraId="4E2A3EE6" w14:textId="77777777" w:rsidR="00824CAB" w:rsidRPr="00A8761C" w:rsidRDefault="00824CAB" w:rsidP="00A8761C">
      <w:pPr>
        <w:ind w:left="851"/>
        <w:rPr>
          <w:sz w:val="24"/>
          <w:szCs w:val="24"/>
        </w:rPr>
      </w:pPr>
      <w:r w:rsidRPr="00A8761C">
        <w:rPr>
          <w:sz w:val="24"/>
          <w:szCs w:val="24"/>
        </w:rPr>
        <w:t xml:space="preserve">Der er ikke indberettet følger hos patienter, som har fået signifikant mere </w:t>
      </w:r>
      <w:proofErr w:type="spellStart"/>
      <w:r w:rsidRPr="00A8761C">
        <w:rPr>
          <w:sz w:val="24"/>
          <w:szCs w:val="24"/>
        </w:rPr>
        <w:t>calciumfolinat</w:t>
      </w:r>
      <w:proofErr w:type="spellEnd"/>
      <w:r w:rsidRPr="00A8761C">
        <w:rPr>
          <w:sz w:val="24"/>
          <w:szCs w:val="24"/>
        </w:rPr>
        <w:t xml:space="preserve"> end den anbefalede dosis. Overdrevent store mængder af </w:t>
      </w:r>
      <w:proofErr w:type="spellStart"/>
      <w:r w:rsidRPr="00A8761C">
        <w:rPr>
          <w:sz w:val="24"/>
          <w:szCs w:val="24"/>
        </w:rPr>
        <w:t>calciumfolinat</w:t>
      </w:r>
      <w:proofErr w:type="spellEnd"/>
      <w:r w:rsidRPr="00A8761C">
        <w:rPr>
          <w:sz w:val="24"/>
          <w:szCs w:val="24"/>
        </w:rPr>
        <w:t xml:space="preserve"> kan dog ophæve </w:t>
      </w:r>
      <w:proofErr w:type="spellStart"/>
      <w:r w:rsidRPr="00A8761C">
        <w:rPr>
          <w:sz w:val="24"/>
          <w:szCs w:val="24"/>
        </w:rPr>
        <w:t>folinsyreantagonisters</w:t>
      </w:r>
      <w:proofErr w:type="spellEnd"/>
      <w:r w:rsidRPr="00A8761C">
        <w:rPr>
          <w:sz w:val="24"/>
          <w:szCs w:val="24"/>
        </w:rPr>
        <w:t xml:space="preserve"> kemoterapeutiske virkning.</w:t>
      </w:r>
    </w:p>
    <w:p w14:paraId="45BBEEFF" w14:textId="77777777" w:rsidR="00824CAB" w:rsidRPr="00A8761C" w:rsidRDefault="00824CAB" w:rsidP="00A8761C">
      <w:pPr>
        <w:ind w:left="851"/>
        <w:rPr>
          <w:sz w:val="24"/>
          <w:szCs w:val="24"/>
        </w:rPr>
      </w:pPr>
    </w:p>
    <w:p w14:paraId="55CC86A0" w14:textId="77777777" w:rsidR="00824CAB" w:rsidRPr="00A8761C" w:rsidRDefault="00824CAB" w:rsidP="00A8761C">
      <w:pPr>
        <w:ind w:left="851"/>
        <w:rPr>
          <w:sz w:val="24"/>
          <w:szCs w:val="24"/>
        </w:rPr>
      </w:pPr>
      <w:r w:rsidRPr="00A8761C">
        <w:rPr>
          <w:sz w:val="24"/>
          <w:szCs w:val="24"/>
        </w:rPr>
        <w:t>Skulle overdosering af en kombination af 5</w:t>
      </w:r>
      <w:r w:rsidRPr="00A8761C">
        <w:rPr>
          <w:sz w:val="24"/>
          <w:szCs w:val="24"/>
        </w:rPr>
        <w:noBreakHyphen/>
        <w:t xml:space="preserve">fluoruracil og </w:t>
      </w:r>
      <w:proofErr w:type="spellStart"/>
      <w:r w:rsidRPr="00A8761C">
        <w:rPr>
          <w:sz w:val="24"/>
          <w:szCs w:val="24"/>
        </w:rPr>
        <w:t>calciumfolinat</w:t>
      </w:r>
      <w:proofErr w:type="spellEnd"/>
      <w:r w:rsidRPr="00A8761C">
        <w:rPr>
          <w:sz w:val="24"/>
          <w:szCs w:val="24"/>
        </w:rPr>
        <w:t xml:space="preserve"> opstå, skal instruktionerne for overdosering af 5</w:t>
      </w:r>
      <w:r w:rsidRPr="00A8761C">
        <w:rPr>
          <w:sz w:val="24"/>
          <w:szCs w:val="24"/>
        </w:rPr>
        <w:noBreakHyphen/>
        <w:t>fluoruracil følges.</w:t>
      </w:r>
    </w:p>
    <w:p w14:paraId="429CB96D" w14:textId="77777777" w:rsidR="009260DE" w:rsidRPr="00A8761C" w:rsidRDefault="009260DE" w:rsidP="009260DE">
      <w:pPr>
        <w:tabs>
          <w:tab w:val="left" w:pos="851"/>
        </w:tabs>
        <w:ind w:left="851"/>
        <w:rPr>
          <w:sz w:val="24"/>
          <w:szCs w:val="24"/>
        </w:rPr>
      </w:pPr>
    </w:p>
    <w:p w14:paraId="118262B7" w14:textId="77777777" w:rsidR="009260DE" w:rsidRPr="00A8761C" w:rsidRDefault="009260DE" w:rsidP="009260DE">
      <w:pPr>
        <w:tabs>
          <w:tab w:val="left" w:pos="851"/>
        </w:tabs>
        <w:ind w:left="851" w:hanging="851"/>
        <w:rPr>
          <w:b/>
          <w:sz w:val="24"/>
          <w:szCs w:val="24"/>
        </w:rPr>
      </w:pPr>
      <w:r w:rsidRPr="00A8761C">
        <w:rPr>
          <w:b/>
          <w:sz w:val="24"/>
          <w:szCs w:val="24"/>
        </w:rPr>
        <w:t>4.10</w:t>
      </w:r>
      <w:r w:rsidRPr="00A8761C">
        <w:rPr>
          <w:b/>
          <w:sz w:val="24"/>
          <w:szCs w:val="24"/>
        </w:rPr>
        <w:tab/>
        <w:t>Udlevering</w:t>
      </w:r>
    </w:p>
    <w:p w14:paraId="5211D155" w14:textId="46450872" w:rsidR="009260DE" w:rsidRPr="00A8761C" w:rsidRDefault="00824CAB" w:rsidP="009260DE">
      <w:pPr>
        <w:tabs>
          <w:tab w:val="left" w:pos="851"/>
        </w:tabs>
        <w:ind w:left="851"/>
        <w:rPr>
          <w:sz w:val="24"/>
          <w:szCs w:val="24"/>
        </w:rPr>
      </w:pPr>
      <w:r w:rsidRPr="00A8761C">
        <w:rPr>
          <w:sz w:val="24"/>
          <w:szCs w:val="24"/>
        </w:rPr>
        <w:t>B</w:t>
      </w:r>
    </w:p>
    <w:p w14:paraId="10989554" w14:textId="77777777" w:rsidR="009260DE" w:rsidRPr="00A8761C" w:rsidRDefault="009260DE" w:rsidP="009260DE">
      <w:pPr>
        <w:tabs>
          <w:tab w:val="left" w:pos="851"/>
        </w:tabs>
        <w:ind w:left="851"/>
        <w:rPr>
          <w:sz w:val="24"/>
          <w:szCs w:val="24"/>
        </w:rPr>
      </w:pPr>
    </w:p>
    <w:p w14:paraId="48A57D20" w14:textId="77777777" w:rsidR="009260DE" w:rsidRPr="00A8761C" w:rsidRDefault="009260DE" w:rsidP="009260DE">
      <w:pPr>
        <w:tabs>
          <w:tab w:val="left" w:pos="851"/>
        </w:tabs>
        <w:ind w:left="851"/>
        <w:rPr>
          <w:sz w:val="24"/>
          <w:szCs w:val="24"/>
        </w:rPr>
      </w:pPr>
    </w:p>
    <w:p w14:paraId="0FBE04A7" w14:textId="77777777" w:rsidR="009260DE" w:rsidRPr="00A8761C" w:rsidRDefault="009260DE" w:rsidP="009260DE">
      <w:pPr>
        <w:tabs>
          <w:tab w:val="left" w:pos="851"/>
        </w:tabs>
        <w:ind w:left="851" w:hanging="851"/>
        <w:rPr>
          <w:b/>
          <w:sz w:val="24"/>
          <w:szCs w:val="24"/>
        </w:rPr>
      </w:pPr>
      <w:r w:rsidRPr="00A8761C">
        <w:rPr>
          <w:b/>
          <w:sz w:val="24"/>
          <w:szCs w:val="24"/>
        </w:rPr>
        <w:t>5.</w:t>
      </w:r>
      <w:r w:rsidRPr="00A8761C">
        <w:rPr>
          <w:b/>
          <w:sz w:val="24"/>
          <w:szCs w:val="24"/>
        </w:rPr>
        <w:tab/>
        <w:t>FARMAKOLOGISKE EGENSKABER</w:t>
      </w:r>
    </w:p>
    <w:p w14:paraId="07C52DD9" w14:textId="77777777" w:rsidR="009260DE" w:rsidRPr="00A8761C" w:rsidRDefault="009260DE" w:rsidP="009260DE">
      <w:pPr>
        <w:tabs>
          <w:tab w:val="left" w:pos="851"/>
        </w:tabs>
        <w:ind w:left="851"/>
        <w:rPr>
          <w:sz w:val="24"/>
          <w:szCs w:val="24"/>
        </w:rPr>
      </w:pPr>
    </w:p>
    <w:p w14:paraId="327C93A2" w14:textId="77777777" w:rsidR="009260DE" w:rsidRPr="00A8761C" w:rsidRDefault="009260DE" w:rsidP="009260DE">
      <w:pPr>
        <w:tabs>
          <w:tab w:val="num" w:pos="851"/>
        </w:tabs>
        <w:ind w:left="851" w:hanging="851"/>
        <w:rPr>
          <w:b/>
          <w:sz w:val="24"/>
          <w:szCs w:val="24"/>
        </w:rPr>
      </w:pPr>
      <w:r w:rsidRPr="00A8761C">
        <w:rPr>
          <w:b/>
          <w:sz w:val="24"/>
          <w:szCs w:val="24"/>
        </w:rPr>
        <w:t>5.1</w:t>
      </w:r>
      <w:r w:rsidRPr="00A8761C">
        <w:rPr>
          <w:b/>
          <w:sz w:val="24"/>
          <w:szCs w:val="24"/>
        </w:rPr>
        <w:tab/>
      </w:r>
      <w:proofErr w:type="spellStart"/>
      <w:r w:rsidRPr="00A8761C">
        <w:rPr>
          <w:b/>
          <w:sz w:val="24"/>
          <w:szCs w:val="24"/>
        </w:rPr>
        <w:t>Farmakodynamiske</w:t>
      </w:r>
      <w:proofErr w:type="spellEnd"/>
      <w:r w:rsidRPr="00A8761C">
        <w:rPr>
          <w:b/>
          <w:sz w:val="24"/>
          <w:szCs w:val="24"/>
        </w:rPr>
        <w:t xml:space="preserve"> egenskaber</w:t>
      </w:r>
    </w:p>
    <w:p w14:paraId="119634C1" w14:textId="77777777" w:rsidR="00824CAB" w:rsidRPr="00A8761C" w:rsidRDefault="00824CAB" w:rsidP="00A8761C">
      <w:pPr>
        <w:ind w:left="851"/>
        <w:rPr>
          <w:sz w:val="24"/>
          <w:szCs w:val="24"/>
          <w:lang w:val="lv-LV"/>
        </w:rPr>
      </w:pPr>
      <w:r w:rsidRPr="00A8761C">
        <w:rPr>
          <w:sz w:val="24"/>
          <w:szCs w:val="24"/>
          <w:lang w:val="lv-LV"/>
        </w:rPr>
        <w:t xml:space="preserve">Farmakoterapeutisk klassifikation: </w:t>
      </w:r>
      <w:r w:rsidRPr="00A8761C">
        <w:rPr>
          <w:bCs/>
          <w:sz w:val="24"/>
          <w:szCs w:val="24"/>
        </w:rPr>
        <w:t xml:space="preserve">Afgiftningsmidler ved </w:t>
      </w:r>
      <w:proofErr w:type="spellStart"/>
      <w:r w:rsidRPr="00A8761C">
        <w:rPr>
          <w:bCs/>
          <w:sz w:val="24"/>
          <w:szCs w:val="24"/>
        </w:rPr>
        <w:t>cytostatika</w:t>
      </w:r>
      <w:proofErr w:type="spellEnd"/>
      <w:r w:rsidRPr="00A8761C">
        <w:rPr>
          <w:bCs/>
          <w:sz w:val="24"/>
          <w:szCs w:val="24"/>
        </w:rPr>
        <w:noBreakHyphen/>
        <w:t>behandling, ATC</w:t>
      </w:r>
      <w:r w:rsidRPr="00A8761C">
        <w:rPr>
          <w:bCs/>
          <w:sz w:val="24"/>
          <w:szCs w:val="24"/>
        </w:rPr>
        <w:noBreakHyphen/>
        <w:t>kode: V03AF03.</w:t>
      </w:r>
    </w:p>
    <w:p w14:paraId="4A7285B0" w14:textId="77777777" w:rsidR="00824CAB" w:rsidRPr="00A8761C" w:rsidRDefault="00824CAB" w:rsidP="00A8761C">
      <w:pPr>
        <w:ind w:left="851"/>
        <w:rPr>
          <w:sz w:val="24"/>
          <w:szCs w:val="24"/>
          <w:lang w:val="lv-LV"/>
        </w:rPr>
      </w:pPr>
    </w:p>
    <w:p w14:paraId="267F85E8" w14:textId="77777777" w:rsidR="00824CAB" w:rsidRPr="00A8761C" w:rsidRDefault="00824CAB" w:rsidP="00A8761C">
      <w:pPr>
        <w:ind w:left="851"/>
        <w:rPr>
          <w:sz w:val="24"/>
          <w:szCs w:val="24"/>
        </w:rPr>
      </w:pPr>
      <w:r w:rsidRPr="00A8761C">
        <w:rPr>
          <w:sz w:val="24"/>
          <w:szCs w:val="24"/>
          <w:lang w:val="lv-LV"/>
        </w:rPr>
        <w:t>Calciumfolinat er et calciumsalt af 5</w:t>
      </w:r>
      <w:r w:rsidRPr="00A8761C">
        <w:rPr>
          <w:sz w:val="24"/>
          <w:szCs w:val="24"/>
          <w:lang w:val="lv-LV"/>
        </w:rPr>
        <w:noBreakHyphen/>
        <w:t xml:space="preserve">formyl tetrahydrofolinsyre. </w:t>
      </w:r>
      <w:r w:rsidRPr="00A8761C">
        <w:rPr>
          <w:sz w:val="24"/>
          <w:szCs w:val="24"/>
        </w:rPr>
        <w:t xml:space="preserve">Det er en aktiv metabolit af </w:t>
      </w:r>
      <w:proofErr w:type="spellStart"/>
      <w:r w:rsidRPr="00A8761C">
        <w:rPr>
          <w:sz w:val="24"/>
          <w:szCs w:val="24"/>
        </w:rPr>
        <w:t>folininsyre</w:t>
      </w:r>
      <w:proofErr w:type="spellEnd"/>
      <w:r w:rsidRPr="00A8761C">
        <w:rPr>
          <w:sz w:val="24"/>
          <w:szCs w:val="24"/>
        </w:rPr>
        <w:t xml:space="preserve"> og et essentiel </w:t>
      </w:r>
      <w:proofErr w:type="spellStart"/>
      <w:r w:rsidRPr="00A8761C">
        <w:rPr>
          <w:sz w:val="24"/>
          <w:szCs w:val="24"/>
        </w:rPr>
        <w:t>co</w:t>
      </w:r>
      <w:proofErr w:type="spellEnd"/>
      <w:r w:rsidRPr="00A8761C">
        <w:rPr>
          <w:sz w:val="24"/>
          <w:szCs w:val="24"/>
        </w:rPr>
        <w:t xml:space="preserve">-enzym for nukleinsyresyntese i </w:t>
      </w:r>
      <w:proofErr w:type="spellStart"/>
      <w:r w:rsidRPr="00A8761C">
        <w:rPr>
          <w:sz w:val="24"/>
          <w:szCs w:val="24"/>
        </w:rPr>
        <w:t>cytotoksisk</w:t>
      </w:r>
      <w:proofErr w:type="spellEnd"/>
      <w:r w:rsidRPr="00A8761C">
        <w:rPr>
          <w:sz w:val="24"/>
          <w:szCs w:val="24"/>
        </w:rPr>
        <w:t xml:space="preserve"> behandling.</w:t>
      </w:r>
    </w:p>
    <w:p w14:paraId="0540EE60" w14:textId="77777777" w:rsidR="00824CAB" w:rsidRPr="00A8761C" w:rsidRDefault="00824CAB" w:rsidP="00A8761C">
      <w:pPr>
        <w:ind w:left="851"/>
        <w:rPr>
          <w:sz w:val="24"/>
          <w:szCs w:val="24"/>
        </w:rPr>
      </w:pPr>
    </w:p>
    <w:p w14:paraId="27058B3B" w14:textId="5055677B"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anvendes ofte for at reducere toksiciteten og modvirke virkningen af </w:t>
      </w:r>
      <w:proofErr w:type="spellStart"/>
      <w:r w:rsidRPr="00A8761C">
        <w:rPr>
          <w:sz w:val="24"/>
          <w:szCs w:val="24"/>
        </w:rPr>
        <w:t>folatantagonister</w:t>
      </w:r>
      <w:proofErr w:type="spellEnd"/>
      <w:r w:rsidRPr="00A8761C">
        <w:rPr>
          <w:sz w:val="24"/>
          <w:szCs w:val="24"/>
        </w:rPr>
        <w:t xml:space="preserve"> såsom </w:t>
      </w:r>
      <w:proofErr w:type="spellStart"/>
      <w:r w:rsidRPr="00A8761C">
        <w:rPr>
          <w:sz w:val="24"/>
          <w:szCs w:val="24"/>
        </w:rPr>
        <w:t>methotrexat</w:t>
      </w:r>
      <w:proofErr w:type="spellEnd"/>
      <w:r w:rsidRPr="00A8761C">
        <w:rPr>
          <w:sz w:val="24"/>
          <w:szCs w:val="24"/>
        </w:rPr>
        <w:t xml:space="preserve">. </w:t>
      </w:r>
      <w:proofErr w:type="spellStart"/>
      <w:r w:rsidRPr="00A8761C">
        <w:rPr>
          <w:sz w:val="24"/>
          <w:szCs w:val="24"/>
        </w:rPr>
        <w:t>Calciumfolinat</w:t>
      </w:r>
      <w:proofErr w:type="spellEnd"/>
      <w:r w:rsidRPr="00A8761C">
        <w:rPr>
          <w:sz w:val="24"/>
          <w:szCs w:val="24"/>
        </w:rPr>
        <w:t xml:space="preserve"> og </w:t>
      </w:r>
      <w:proofErr w:type="spellStart"/>
      <w:r w:rsidRPr="00A8761C">
        <w:rPr>
          <w:sz w:val="24"/>
          <w:szCs w:val="24"/>
        </w:rPr>
        <w:t>folatantagonister</w:t>
      </w:r>
      <w:proofErr w:type="spellEnd"/>
      <w:r w:rsidRPr="00A8761C">
        <w:rPr>
          <w:sz w:val="24"/>
          <w:szCs w:val="24"/>
        </w:rPr>
        <w:t xml:space="preserve"> bruger samme membrantransporter og konkurrerer om transport ind i cellerne, sådan at </w:t>
      </w:r>
      <w:proofErr w:type="spellStart"/>
      <w:r w:rsidRPr="00A8761C">
        <w:rPr>
          <w:sz w:val="24"/>
          <w:szCs w:val="24"/>
        </w:rPr>
        <w:t>folatantagonist</w:t>
      </w:r>
      <w:proofErr w:type="spellEnd"/>
      <w:r w:rsidRPr="00A8761C">
        <w:rPr>
          <w:sz w:val="24"/>
          <w:szCs w:val="24"/>
        </w:rPr>
        <w:t xml:space="preserve"> </w:t>
      </w:r>
      <w:proofErr w:type="spellStart"/>
      <w:r w:rsidRPr="00A8761C">
        <w:rPr>
          <w:sz w:val="24"/>
          <w:szCs w:val="24"/>
        </w:rPr>
        <w:t>efflux</w:t>
      </w:r>
      <w:proofErr w:type="spellEnd"/>
      <w:r w:rsidRPr="00A8761C">
        <w:rPr>
          <w:sz w:val="24"/>
          <w:szCs w:val="24"/>
        </w:rPr>
        <w:t xml:space="preserve"> stimuleres. </w:t>
      </w:r>
      <w:proofErr w:type="spellStart"/>
      <w:r w:rsidRPr="00A8761C">
        <w:rPr>
          <w:sz w:val="24"/>
          <w:szCs w:val="24"/>
        </w:rPr>
        <w:t>Calciumfolinat</w:t>
      </w:r>
      <w:proofErr w:type="spellEnd"/>
      <w:r w:rsidRPr="00A8761C">
        <w:rPr>
          <w:sz w:val="24"/>
          <w:szCs w:val="24"/>
        </w:rPr>
        <w:t xml:space="preserve"> beskytter også cellerne fra </w:t>
      </w:r>
      <w:proofErr w:type="spellStart"/>
      <w:r w:rsidRPr="00A8761C">
        <w:rPr>
          <w:sz w:val="24"/>
          <w:szCs w:val="24"/>
        </w:rPr>
        <w:t>folatantagonisters</w:t>
      </w:r>
      <w:proofErr w:type="spellEnd"/>
      <w:r w:rsidRPr="00A8761C">
        <w:rPr>
          <w:sz w:val="24"/>
          <w:szCs w:val="24"/>
        </w:rPr>
        <w:t xml:space="preserve"> virkninger ved at genopbygge det mindskede </w:t>
      </w:r>
      <w:proofErr w:type="spellStart"/>
      <w:r w:rsidRPr="00A8761C">
        <w:rPr>
          <w:sz w:val="24"/>
          <w:szCs w:val="24"/>
        </w:rPr>
        <w:t>folatlager</w:t>
      </w:r>
      <w:proofErr w:type="spellEnd"/>
      <w:r w:rsidRPr="00A8761C">
        <w:rPr>
          <w:sz w:val="24"/>
          <w:szCs w:val="24"/>
        </w:rPr>
        <w:t xml:space="preserve">. </w:t>
      </w:r>
      <w:proofErr w:type="spellStart"/>
      <w:r w:rsidRPr="00A8761C">
        <w:rPr>
          <w:sz w:val="24"/>
          <w:szCs w:val="24"/>
        </w:rPr>
        <w:t>Calciumfolinat</w:t>
      </w:r>
      <w:proofErr w:type="spellEnd"/>
      <w:r w:rsidRPr="00A8761C">
        <w:rPr>
          <w:sz w:val="24"/>
          <w:szCs w:val="24"/>
        </w:rPr>
        <w:t xml:space="preserve"> fungerer som </w:t>
      </w:r>
      <w:proofErr w:type="gramStart"/>
      <w:r w:rsidRPr="00A8761C">
        <w:rPr>
          <w:sz w:val="24"/>
          <w:szCs w:val="24"/>
        </w:rPr>
        <w:t>en</w:t>
      </w:r>
      <w:r w:rsidR="00E3566C">
        <w:rPr>
          <w:sz w:val="24"/>
          <w:szCs w:val="24"/>
        </w:rPr>
        <w:t xml:space="preserve"> </w:t>
      </w:r>
      <w:r w:rsidRPr="00A8761C">
        <w:rPr>
          <w:sz w:val="24"/>
          <w:szCs w:val="24"/>
        </w:rPr>
        <w:t>præ</w:t>
      </w:r>
      <w:proofErr w:type="gramEnd"/>
      <w:r w:rsidRPr="00A8761C">
        <w:rPr>
          <w:sz w:val="24"/>
          <w:szCs w:val="24"/>
        </w:rPr>
        <w:noBreakHyphen/>
        <w:t>reduceret kilde af H4</w:t>
      </w:r>
      <w:r w:rsidRPr="00A8761C">
        <w:rPr>
          <w:sz w:val="24"/>
          <w:szCs w:val="24"/>
        </w:rPr>
        <w:noBreakHyphen/>
        <w:t xml:space="preserve">folat; det kan derfor gå uden om </w:t>
      </w:r>
      <w:proofErr w:type="spellStart"/>
      <w:r w:rsidRPr="00A8761C">
        <w:rPr>
          <w:sz w:val="24"/>
          <w:szCs w:val="24"/>
        </w:rPr>
        <w:t>folatantagonistblokaderne</w:t>
      </w:r>
      <w:proofErr w:type="spellEnd"/>
      <w:r w:rsidRPr="00A8761C">
        <w:rPr>
          <w:sz w:val="24"/>
          <w:szCs w:val="24"/>
        </w:rPr>
        <w:t xml:space="preserve"> og være med til at fungere som en kilde for </w:t>
      </w:r>
      <w:proofErr w:type="spellStart"/>
      <w:r w:rsidRPr="00A8761C">
        <w:rPr>
          <w:sz w:val="24"/>
          <w:szCs w:val="24"/>
        </w:rPr>
        <w:t>folinsyres</w:t>
      </w:r>
      <w:proofErr w:type="spellEnd"/>
      <w:r w:rsidRPr="00A8761C">
        <w:rPr>
          <w:sz w:val="24"/>
          <w:szCs w:val="24"/>
        </w:rPr>
        <w:t xml:space="preserve"> forskellige </w:t>
      </w:r>
      <w:proofErr w:type="spellStart"/>
      <w:r w:rsidRPr="00A8761C">
        <w:rPr>
          <w:sz w:val="24"/>
          <w:szCs w:val="24"/>
        </w:rPr>
        <w:t>co</w:t>
      </w:r>
      <w:proofErr w:type="spellEnd"/>
      <w:r w:rsidRPr="00A8761C">
        <w:rPr>
          <w:sz w:val="24"/>
          <w:szCs w:val="24"/>
        </w:rPr>
        <w:noBreakHyphen/>
        <w:t>enzymformer.</w:t>
      </w:r>
    </w:p>
    <w:p w14:paraId="1ABB0C4F" w14:textId="77777777" w:rsidR="00824CAB" w:rsidRPr="00A8761C" w:rsidRDefault="00824CAB" w:rsidP="00A8761C">
      <w:pPr>
        <w:ind w:left="851"/>
        <w:rPr>
          <w:sz w:val="24"/>
          <w:szCs w:val="24"/>
        </w:rPr>
      </w:pPr>
    </w:p>
    <w:p w14:paraId="14D3FD2E"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bruges ofte i biokemisk modulering af </w:t>
      </w:r>
      <w:proofErr w:type="spellStart"/>
      <w:r w:rsidRPr="00A8761C">
        <w:rPr>
          <w:sz w:val="24"/>
          <w:szCs w:val="24"/>
        </w:rPr>
        <w:t>fluoropyridin</w:t>
      </w:r>
      <w:proofErr w:type="spellEnd"/>
      <w:r w:rsidRPr="00A8761C">
        <w:rPr>
          <w:sz w:val="24"/>
          <w:szCs w:val="24"/>
        </w:rPr>
        <w:t xml:space="preserve"> (5</w:t>
      </w:r>
      <w:r w:rsidRPr="00A8761C">
        <w:rPr>
          <w:sz w:val="24"/>
          <w:szCs w:val="24"/>
        </w:rPr>
        <w:noBreakHyphen/>
        <w:t xml:space="preserve">fluorouracil) for at fremme dets </w:t>
      </w:r>
      <w:proofErr w:type="spellStart"/>
      <w:r w:rsidRPr="00A8761C">
        <w:rPr>
          <w:sz w:val="24"/>
          <w:szCs w:val="24"/>
        </w:rPr>
        <w:t>cytotoksiske</w:t>
      </w:r>
      <w:proofErr w:type="spellEnd"/>
      <w:r w:rsidRPr="00A8761C">
        <w:rPr>
          <w:sz w:val="24"/>
          <w:szCs w:val="24"/>
        </w:rPr>
        <w:t xml:space="preserve"> aktivitet. 5</w:t>
      </w:r>
      <w:r w:rsidRPr="00A8761C">
        <w:rPr>
          <w:sz w:val="24"/>
          <w:szCs w:val="24"/>
        </w:rPr>
        <w:noBreakHyphen/>
        <w:t xml:space="preserve">fluorouracil hæmmer </w:t>
      </w:r>
      <w:proofErr w:type="spellStart"/>
      <w:r w:rsidRPr="00A8761C">
        <w:rPr>
          <w:sz w:val="24"/>
          <w:szCs w:val="24"/>
        </w:rPr>
        <w:t>thymidylatsyntasen</w:t>
      </w:r>
      <w:proofErr w:type="spellEnd"/>
      <w:r w:rsidRPr="00A8761C">
        <w:rPr>
          <w:sz w:val="24"/>
          <w:szCs w:val="24"/>
        </w:rPr>
        <w:t xml:space="preserve">, et essentielt enzym for biosyntesen af </w:t>
      </w:r>
      <w:proofErr w:type="spellStart"/>
      <w:r w:rsidRPr="00A8761C">
        <w:rPr>
          <w:sz w:val="24"/>
          <w:szCs w:val="24"/>
        </w:rPr>
        <w:t>pyrimidin</w:t>
      </w:r>
      <w:proofErr w:type="spellEnd"/>
      <w:r w:rsidRPr="00A8761C">
        <w:rPr>
          <w:sz w:val="24"/>
          <w:szCs w:val="24"/>
        </w:rPr>
        <w:t xml:space="preserve">, og </w:t>
      </w:r>
      <w:proofErr w:type="spellStart"/>
      <w:r w:rsidRPr="00A8761C">
        <w:rPr>
          <w:sz w:val="24"/>
          <w:szCs w:val="24"/>
        </w:rPr>
        <w:t>calciumfolinat</w:t>
      </w:r>
      <w:proofErr w:type="spellEnd"/>
      <w:r w:rsidRPr="00A8761C">
        <w:rPr>
          <w:sz w:val="24"/>
          <w:szCs w:val="24"/>
        </w:rPr>
        <w:t xml:space="preserve"> fremmer </w:t>
      </w:r>
      <w:proofErr w:type="spellStart"/>
      <w:r w:rsidRPr="00A8761C">
        <w:rPr>
          <w:sz w:val="24"/>
          <w:szCs w:val="24"/>
        </w:rPr>
        <w:t>thymidylatsyntasen</w:t>
      </w:r>
      <w:proofErr w:type="spellEnd"/>
      <w:r w:rsidRPr="00A8761C">
        <w:rPr>
          <w:sz w:val="24"/>
          <w:szCs w:val="24"/>
        </w:rPr>
        <w:noBreakHyphen/>
        <w:t xml:space="preserve">hæmningen, ved at øge det intracellulære </w:t>
      </w:r>
      <w:proofErr w:type="spellStart"/>
      <w:r w:rsidRPr="00A8761C">
        <w:rPr>
          <w:sz w:val="24"/>
          <w:szCs w:val="24"/>
        </w:rPr>
        <w:t>folatlager</w:t>
      </w:r>
      <w:proofErr w:type="spellEnd"/>
      <w:r w:rsidRPr="00A8761C">
        <w:rPr>
          <w:sz w:val="24"/>
          <w:szCs w:val="24"/>
        </w:rPr>
        <w:t>, og dermed stabilisere 5</w:t>
      </w:r>
      <w:r w:rsidRPr="00A8761C">
        <w:rPr>
          <w:sz w:val="24"/>
          <w:szCs w:val="24"/>
        </w:rPr>
        <w:noBreakHyphen/>
        <w:t>fluorouracil</w:t>
      </w:r>
      <w:r w:rsidRPr="00A8761C">
        <w:rPr>
          <w:sz w:val="24"/>
          <w:szCs w:val="24"/>
        </w:rPr>
        <w:noBreakHyphen/>
        <w:t>thymidylatsyntasen</w:t>
      </w:r>
      <w:r w:rsidRPr="00A8761C">
        <w:rPr>
          <w:sz w:val="24"/>
          <w:szCs w:val="24"/>
        </w:rPr>
        <w:noBreakHyphen/>
        <w:t>komplekset og øge aktiviteten.</w:t>
      </w:r>
    </w:p>
    <w:p w14:paraId="23A49652" w14:textId="77777777" w:rsidR="00824CAB" w:rsidRPr="00A8761C" w:rsidRDefault="00824CAB" w:rsidP="00A8761C">
      <w:pPr>
        <w:ind w:left="851"/>
        <w:rPr>
          <w:sz w:val="24"/>
          <w:szCs w:val="24"/>
        </w:rPr>
      </w:pPr>
    </w:p>
    <w:p w14:paraId="7C277BA3"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kan også administreres intravenøst for at forhindre og behandle </w:t>
      </w:r>
      <w:proofErr w:type="spellStart"/>
      <w:r w:rsidRPr="00A8761C">
        <w:rPr>
          <w:sz w:val="24"/>
          <w:szCs w:val="24"/>
        </w:rPr>
        <w:t>folatmangel</w:t>
      </w:r>
      <w:proofErr w:type="spellEnd"/>
      <w:r w:rsidRPr="00A8761C">
        <w:rPr>
          <w:sz w:val="24"/>
          <w:szCs w:val="24"/>
        </w:rPr>
        <w:t xml:space="preserve">, når dette ikke kan forebygges eller korrigeres ved oral administration af </w:t>
      </w:r>
      <w:proofErr w:type="spellStart"/>
      <w:r w:rsidRPr="00A8761C">
        <w:rPr>
          <w:sz w:val="24"/>
          <w:szCs w:val="24"/>
        </w:rPr>
        <w:t>folinsyre</w:t>
      </w:r>
      <w:proofErr w:type="spellEnd"/>
      <w:r w:rsidRPr="00A8761C">
        <w:rPr>
          <w:sz w:val="24"/>
          <w:szCs w:val="24"/>
        </w:rPr>
        <w:t xml:space="preserve">. Dette kan være tilfældet ved total parenteral ernæring og alvorlig </w:t>
      </w:r>
      <w:proofErr w:type="spellStart"/>
      <w:r w:rsidRPr="00A8761C">
        <w:rPr>
          <w:sz w:val="24"/>
          <w:szCs w:val="24"/>
        </w:rPr>
        <w:t>malabsorptionslidelser</w:t>
      </w:r>
      <w:proofErr w:type="spellEnd"/>
      <w:r w:rsidRPr="00A8761C">
        <w:rPr>
          <w:sz w:val="24"/>
          <w:szCs w:val="24"/>
        </w:rPr>
        <w:t xml:space="preserve">. Det er også indiceret ved behandling af </w:t>
      </w:r>
      <w:proofErr w:type="spellStart"/>
      <w:r w:rsidRPr="00A8761C">
        <w:rPr>
          <w:sz w:val="24"/>
          <w:szCs w:val="24"/>
        </w:rPr>
        <w:t>megaloblastisk</w:t>
      </w:r>
      <w:proofErr w:type="spellEnd"/>
      <w:r w:rsidRPr="00A8761C">
        <w:rPr>
          <w:sz w:val="24"/>
          <w:szCs w:val="24"/>
        </w:rPr>
        <w:t xml:space="preserve"> anæmi </w:t>
      </w:r>
      <w:proofErr w:type="spellStart"/>
      <w:r w:rsidRPr="00A8761C">
        <w:rPr>
          <w:sz w:val="24"/>
          <w:szCs w:val="24"/>
        </w:rPr>
        <w:t>p.g.a</w:t>
      </w:r>
      <w:proofErr w:type="spellEnd"/>
      <w:r w:rsidRPr="00A8761C">
        <w:rPr>
          <w:sz w:val="24"/>
          <w:szCs w:val="24"/>
        </w:rPr>
        <w:t xml:space="preserve">. </w:t>
      </w:r>
      <w:proofErr w:type="spellStart"/>
      <w:r w:rsidRPr="00A8761C">
        <w:rPr>
          <w:sz w:val="24"/>
          <w:szCs w:val="24"/>
        </w:rPr>
        <w:t>folinsyremangel</w:t>
      </w:r>
      <w:proofErr w:type="spellEnd"/>
      <w:r w:rsidRPr="00A8761C">
        <w:rPr>
          <w:sz w:val="24"/>
          <w:szCs w:val="24"/>
        </w:rPr>
        <w:t>, når oral administration ikke er mulig.</w:t>
      </w:r>
    </w:p>
    <w:p w14:paraId="4061C983" w14:textId="77777777" w:rsidR="009260DE" w:rsidRPr="00A8761C" w:rsidRDefault="009260DE" w:rsidP="00A8761C">
      <w:pPr>
        <w:ind w:left="851"/>
        <w:rPr>
          <w:sz w:val="24"/>
          <w:szCs w:val="24"/>
        </w:rPr>
      </w:pPr>
    </w:p>
    <w:p w14:paraId="027C806F" w14:textId="77777777" w:rsidR="009260DE" w:rsidRPr="00A8761C" w:rsidRDefault="009260DE" w:rsidP="009260DE">
      <w:pPr>
        <w:tabs>
          <w:tab w:val="left" w:pos="851"/>
        </w:tabs>
        <w:ind w:left="851" w:hanging="851"/>
        <w:rPr>
          <w:b/>
          <w:sz w:val="24"/>
          <w:szCs w:val="24"/>
        </w:rPr>
      </w:pPr>
      <w:r w:rsidRPr="00A8761C">
        <w:rPr>
          <w:b/>
          <w:sz w:val="24"/>
          <w:szCs w:val="24"/>
        </w:rPr>
        <w:t>5.2</w:t>
      </w:r>
      <w:r w:rsidRPr="00A8761C">
        <w:rPr>
          <w:b/>
          <w:sz w:val="24"/>
          <w:szCs w:val="24"/>
        </w:rPr>
        <w:tab/>
      </w:r>
      <w:proofErr w:type="spellStart"/>
      <w:r w:rsidRPr="00A8761C">
        <w:rPr>
          <w:b/>
          <w:sz w:val="24"/>
          <w:szCs w:val="24"/>
        </w:rPr>
        <w:t>Farmakokinetiske</w:t>
      </w:r>
      <w:proofErr w:type="spellEnd"/>
      <w:r w:rsidRPr="00A8761C">
        <w:rPr>
          <w:b/>
          <w:sz w:val="24"/>
          <w:szCs w:val="24"/>
        </w:rPr>
        <w:t xml:space="preserve"> egenskaber</w:t>
      </w:r>
    </w:p>
    <w:p w14:paraId="00403785" w14:textId="77777777" w:rsidR="00C66B5D" w:rsidRDefault="00C66B5D" w:rsidP="00A8761C">
      <w:pPr>
        <w:ind w:left="851"/>
        <w:rPr>
          <w:sz w:val="24"/>
          <w:szCs w:val="24"/>
        </w:rPr>
      </w:pPr>
    </w:p>
    <w:p w14:paraId="35468FD7" w14:textId="443A00DF" w:rsidR="00824CAB" w:rsidRPr="00C66B5D" w:rsidRDefault="00824CAB" w:rsidP="00A8761C">
      <w:pPr>
        <w:ind w:left="851"/>
        <w:rPr>
          <w:sz w:val="24"/>
          <w:szCs w:val="24"/>
          <w:u w:val="single"/>
        </w:rPr>
      </w:pPr>
      <w:r w:rsidRPr="00C66B5D">
        <w:rPr>
          <w:sz w:val="24"/>
          <w:szCs w:val="24"/>
          <w:u w:val="single"/>
        </w:rPr>
        <w:t>Absorption</w:t>
      </w:r>
    </w:p>
    <w:p w14:paraId="6F090389" w14:textId="77777777" w:rsidR="00824CAB" w:rsidRPr="00A8761C" w:rsidRDefault="00824CAB" w:rsidP="00A8761C">
      <w:pPr>
        <w:ind w:left="851"/>
        <w:rPr>
          <w:sz w:val="24"/>
          <w:szCs w:val="24"/>
        </w:rPr>
      </w:pPr>
      <w:r w:rsidRPr="00A8761C">
        <w:rPr>
          <w:sz w:val="24"/>
          <w:szCs w:val="24"/>
        </w:rPr>
        <w:t>Efter en intramuskulær administration af en vandig opløsning, er systemisk biotilgængelighed sammenlignelig med en intravenøs administration. Der opnås dog lavere maksimal serumkoncentration (</w:t>
      </w:r>
      <w:proofErr w:type="spellStart"/>
      <w:r w:rsidRPr="00A8761C">
        <w:rPr>
          <w:sz w:val="24"/>
          <w:szCs w:val="24"/>
        </w:rPr>
        <w:t>C</w:t>
      </w:r>
      <w:r w:rsidRPr="00A8761C">
        <w:rPr>
          <w:sz w:val="24"/>
          <w:szCs w:val="24"/>
          <w:vertAlign w:val="subscript"/>
        </w:rPr>
        <w:t>max</w:t>
      </w:r>
      <w:proofErr w:type="spellEnd"/>
      <w:r w:rsidRPr="00A8761C">
        <w:rPr>
          <w:sz w:val="24"/>
          <w:szCs w:val="24"/>
        </w:rPr>
        <w:t>).</w:t>
      </w:r>
    </w:p>
    <w:p w14:paraId="47D9A3FE" w14:textId="77777777" w:rsidR="00824CAB" w:rsidRPr="00A8761C" w:rsidRDefault="00824CAB" w:rsidP="00A8761C">
      <w:pPr>
        <w:ind w:left="851"/>
        <w:rPr>
          <w:sz w:val="24"/>
          <w:szCs w:val="24"/>
        </w:rPr>
      </w:pPr>
    </w:p>
    <w:p w14:paraId="03751F9E" w14:textId="77777777" w:rsidR="00824CAB" w:rsidRPr="00C66B5D" w:rsidRDefault="00824CAB" w:rsidP="00A8761C">
      <w:pPr>
        <w:ind w:left="851"/>
        <w:rPr>
          <w:sz w:val="24"/>
          <w:szCs w:val="24"/>
          <w:u w:val="single"/>
        </w:rPr>
      </w:pPr>
      <w:r w:rsidRPr="00C66B5D">
        <w:rPr>
          <w:sz w:val="24"/>
          <w:szCs w:val="24"/>
          <w:u w:val="single"/>
        </w:rPr>
        <w:t>Fordeling</w:t>
      </w:r>
    </w:p>
    <w:p w14:paraId="3F4AA9CB" w14:textId="77777777" w:rsidR="00824CAB" w:rsidRPr="00A8761C" w:rsidRDefault="00824CAB" w:rsidP="00A8761C">
      <w:pPr>
        <w:ind w:left="851"/>
        <w:rPr>
          <w:sz w:val="24"/>
          <w:szCs w:val="24"/>
        </w:rPr>
      </w:pPr>
      <w:r w:rsidRPr="00A8761C">
        <w:rPr>
          <w:sz w:val="24"/>
          <w:szCs w:val="24"/>
        </w:rPr>
        <w:t xml:space="preserve">Fordelingsvolumen af </w:t>
      </w:r>
      <w:proofErr w:type="spellStart"/>
      <w:r w:rsidRPr="00A8761C">
        <w:rPr>
          <w:sz w:val="24"/>
          <w:szCs w:val="24"/>
        </w:rPr>
        <w:t>folininsyre</w:t>
      </w:r>
      <w:proofErr w:type="spellEnd"/>
      <w:r w:rsidRPr="00A8761C">
        <w:rPr>
          <w:sz w:val="24"/>
          <w:szCs w:val="24"/>
        </w:rPr>
        <w:t xml:space="preserve"> er ikke kendt. Maksimal serumkoncentration af udgangsstoffet (D/L</w:t>
      </w:r>
      <w:r w:rsidRPr="00A8761C">
        <w:rPr>
          <w:sz w:val="24"/>
          <w:szCs w:val="24"/>
        </w:rPr>
        <w:noBreakHyphen/>
        <w:t>5</w:t>
      </w:r>
      <w:r w:rsidRPr="00A8761C">
        <w:rPr>
          <w:sz w:val="24"/>
          <w:szCs w:val="24"/>
        </w:rPr>
        <w:noBreakHyphen/>
        <w:t>formyl</w:t>
      </w:r>
      <w:r w:rsidRPr="00A8761C">
        <w:rPr>
          <w:sz w:val="24"/>
          <w:szCs w:val="24"/>
        </w:rPr>
        <w:noBreakHyphen/>
        <w:t xml:space="preserve">tetrahydrofolinsyre, </w:t>
      </w:r>
      <w:proofErr w:type="spellStart"/>
      <w:r w:rsidRPr="00A8761C">
        <w:rPr>
          <w:sz w:val="24"/>
          <w:szCs w:val="24"/>
        </w:rPr>
        <w:t>folininsyre</w:t>
      </w:r>
      <w:proofErr w:type="spellEnd"/>
      <w:r w:rsidRPr="00A8761C">
        <w:rPr>
          <w:sz w:val="24"/>
          <w:szCs w:val="24"/>
        </w:rPr>
        <w:t>) opnås 10 minutter efter intravenøs administration.</w:t>
      </w:r>
    </w:p>
    <w:p w14:paraId="2E60AFD5" w14:textId="77777777" w:rsidR="00824CAB" w:rsidRPr="00A8761C" w:rsidRDefault="00824CAB" w:rsidP="00A8761C">
      <w:pPr>
        <w:ind w:left="851"/>
        <w:rPr>
          <w:sz w:val="24"/>
          <w:szCs w:val="24"/>
        </w:rPr>
      </w:pPr>
    </w:p>
    <w:p w14:paraId="4E46451C" w14:textId="77777777" w:rsidR="00824CAB" w:rsidRPr="00A8761C" w:rsidRDefault="00824CAB" w:rsidP="00A8761C">
      <w:pPr>
        <w:ind w:left="851"/>
        <w:rPr>
          <w:sz w:val="24"/>
          <w:szCs w:val="24"/>
        </w:rPr>
      </w:pPr>
      <w:r w:rsidRPr="00A8761C">
        <w:rPr>
          <w:sz w:val="24"/>
          <w:szCs w:val="24"/>
        </w:rPr>
        <w:t>AUC for L</w:t>
      </w:r>
      <w:r w:rsidRPr="00A8761C">
        <w:rPr>
          <w:sz w:val="24"/>
          <w:szCs w:val="24"/>
        </w:rPr>
        <w:noBreakHyphen/>
        <w:t>5</w:t>
      </w:r>
      <w:r w:rsidRPr="00A8761C">
        <w:rPr>
          <w:sz w:val="24"/>
          <w:szCs w:val="24"/>
        </w:rPr>
        <w:noBreakHyphen/>
        <w:t>formyl</w:t>
      </w:r>
      <w:r w:rsidRPr="00A8761C">
        <w:rPr>
          <w:sz w:val="24"/>
          <w:szCs w:val="24"/>
        </w:rPr>
        <w:noBreakHyphen/>
        <w:t>THF og 5</w:t>
      </w:r>
      <w:r w:rsidRPr="00A8761C">
        <w:rPr>
          <w:sz w:val="24"/>
          <w:szCs w:val="24"/>
        </w:rPr>
        <w:noBreakHyphen/>
        <w:t>methyl</w:t>
      </w:r>
      <w:r w:rsidRPr="00A8761C">
        <w:rPr>
          <w:sz w:val="24"/>
          <w:szCs w:val="24"/>
        </w:rPr>
        <w:noBreakHyphen/>
        <w:t>THF var hhv. 28,4 ± 3,5 </w:t>
      </w:r>
      <w:proofErr w:type="spellStart"/>
      <w:r w:rsidRPr="00A8761C">
        <w:rPr>
          <w:sz w:val="24"/>
          <w:szCs w:val="24"/>
        </w:rPr>
        <w:t>mg.min</w:t>
      </w:r>
      <w:proofErr w:type="spellEnd"/>
      <w:r w:rsidRPr="00A8761C">
        <w:rPr>
          <w:sz w:val="24"/>
          <w:szCs w:val="24"/>
        </w:rPr>
        <w:t>/l og 129 ± 112 </w:t>
      </w:r>
      <w:proofErr w:type="spellStart"/>
      <w:r w:rsidRPr="00A8761C">
        <w:rPr>
          <w:sz w:val="24"/>
          <w:szCs w:val="24"/>
        </w:rPr>
        <w:t>mg.min</w:t>
      </w:r>
      <w:proofErr w:type="spellEnd"/>
      <w:r w:rsidRPr="00A8761C">
        <w:rPr>
          <w:sz w:val="24"/>
          <w:szCs w:val="24"/>
        </w:rPr>
        <w:t>/l efter en dosis på 25 mg. Den inaktive D</w:t>
      </w:r>
      <w:r w:rsidRPr="00A8761C">
        <w:rPr>
          <w:sz w:val="24"/>
          <w:szCs w:val="24"/>
        </w:rPr>
        <w:noBreakHyphen/>
        <w:t>isomer er til stede i højere koncentrationer end L</w:t>
      </w:r>
      <w:r w:rsidRPr="00A8761C">
        <w:rPr>
          <w:sz w:val="24"/>
          <w:szCs w:val="24"/>
        </w:rPr>
        <w:noBreakHyphen/>
        <w:t>5</w:t>
      </w:r>
      <w:r w:rsidRPr="00A8761C">
        <w:rPr>
          <w:sz w:val="24"/>
          <w:szCs w:val="24"/>
        </w:rPr>
        <w:noBreakHyphen/>
        <w:t>formyltetrahydrofolat</w:t>
      </w:r>
    </w:p>
    <w:p w14:paraId="78D62EFE" w14:textId="77777777" w:rsidR="00824CAB" w:rsidRPr="00A8761C" w:rsidRDefault="00824CAB" w:rsidP="00A8761C">
      <w:pPr>
        <w:ind w:left="851"/>
        <w:rPr>
          <w:sz w:val="24"/>
          <w:szCs w:val="24"/>
        </w:rPr>
      </w:pPr>
    </w:p>
    <w:p w14:paraId="4BD5AEB9" w14:textId="77777777" w:rsidR="00824CAB" w:rsidRPr="00C66B5D" w:rsidRDefault="00824CAB" w:rsidP="00A8761C">
      <w:pPr>
        <w:ind w:left="851"/>
        <w:rPr>
          <w:sz w:val="24"/>
          <w:szCs w:val="24"/>
          <w:u w:val="single"/>
        </w:rPr>
      </w:pPr>
      <w:r w:rsidRPr="00C66B5D">
        <w:rPr>
          <w:sz w:val="24"/>
          <w:szCs w:val="24"/>
          <w:u w:val="single"/>
        </w:rPr>
        <w:t>Biotransformation</w:t>
      </w:r>
    </w:p>
    <w:p w14:paraId="5F9CD123"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er et </w:t>
      </w:r>
      <w:proofErr w:type="spellStart"/>
      <w:r w:rsidRPr="00A8761C">
        <w:rPr>
          <w:sz w:val="24"/>
          <w:szCs w:val="24"/>
        </w:rPr>
        <w:t>racemat</w:t>
      </w:r>
      <w:proofErr w:type="spellEnd"/>
      <w:r w:rsidRPr="00A8761C">
        <w:rPr>
          <w:sz w:val="24"/>
          <w:szCs w:val="24"/>
        </w:rPr>
        <w:t xml:space="preserve"> hvor L</w:t>
      </w:r>
      <w:r w:rsidRPr="00A8761C">
        <w:rPr>
          <w:sz w:val="24"/>
          <w:szCs w:val="24"/>
        </w:rPr>
        <w:noBreakHyphen/>
        <w:t>formen (L</w:t>
      </w:r>
      <w:r w:rsidRPr="00A8761C">
        <w:rPr>
          <w:sz w:val="24"/>
          <w:szCs w:val="24"/>
        </w:rPr>
        <w:noBreakHyphen/>
      </w:r>
      <w:proofErr w:type="spellStart"/>
      <w:r w:rsidRPr="00A8761C">
        <w:rPr>
          <w:sz w:val="24"/>
          <w:szCs w:val="24"/>
        </w:rPr>
        <w:t>formyltetrahydrofolat</w:t>
      </w:r>
      <w:proofErr w:type="spellEnd"/>
      <w:r w:rsidRPr="00A8761C">
        <w:rPr>
          <w:sz w:val="24"/>
          <w:szCs w:val="24"/>
        </w:rPr>
        <w:t>, L</w:t>
      </w:r>
      <w:r w:rsidRPr="00A8761C">
        <w:rPr>
          <w:sz w:val="24"/>
          <w:szCs w:val="24"/>
        </w:rPr>
        <w:noBreakHyphen/>
        <w:t>5</w:t>
      </w:r>
      <w:r w:rsidRPr="00A8761C">
        <w:rPr>
          <w:sz w:val="24"/>
          <w:szCs w:val="24"/>
        </w:rPr>
        <w:noBreakHyphen/>
        <w:t>formyl</w:t>
      </w:r>
      <w:r w:rsidRPr="00A8761C">
        <w:rPr>
          <w:sz w:val="24"/>
          <w:szCs w:val="24"/>
        </w:rPr>
        <w:noBreakHyphen/>
        <w:t xml:space="preserve">THF) er den aktive </w:t>
      </w:r>
      <w:proofErr w:type="spellStart"/>
      <w:r w:rsidRPr="00A8761C">
        <w:rPr>
          <w:sz w:val="24"/>
          <w:szCs w:val="24"/>
        </w:rPr>
        <w:t>enantiomer</w:t>
      </w:r>
      <w:proofErr w:type="spellEnd"/>
      <w:r w:rsidRPr="00A8761C">
        <w:rPr>
          <w:sz w:val="24"/>
          <w:szCs w:val="24"/>
        </w:rPr>
        <w:t xml:space="preserve">. Hovedmetabolitten af </w:t>
      </w:r>
      <w:proofErr w:type="spellStart"/>
      <w:r w:rsidRPr="00A8761C">
        <w:rPr>
          <w:sz w:val="24"/>
          <w:szCs w:val="24"/>
        </w:rPr>
        <w:t>folininsyre</w:t>
      </w:r>
      <w:proofErr w:type="spellEnd"/>
      <w:r w:rsidRPr="00A8761C">
        <w:rPr>
          <w:sz w:val="24"/>
          <w:szCs w:val="24"/>
        </w:rPr>
        <w:t xml:space="preserve"> er 5</w:t>
      </w:r>
      <w:r w:rsidRPr="00A8761C">
        <w:rPr>
          <w:sz w:val="24"/>
          <w:szCs w:val="24"/>
        </w:rPr>
        <w:noBreakHyphen/>
        <w:t>methyl</w:t>
      </w:r>
      <w:r w:rsidRPr="00A8761C">
        <w:rPr>
          <w:sz w:val="24"/>
          <w:szCs w:val="24"/>
        </w:rPr>
        <w:noBreakHyphen/>
        <w:t>tetrahydrofolinsyre (5</w:t>
      </w:r>
      <w:r w:rsidRPr="00A8761C">
        <w:rPr>
          <w:sz w:val="24"/>
          <w:szCs w:val="24"/>
        </w:rPr>
        <w:noBreakHyphen/>
        <w:t>methyl</w:t>
      </w:r>
      <w:r w:rsidRPr="00A8761C">
        <w:rPr>
          <w:sz w:val="24"/>
          <w:szCs w:val="24"/>
        </w:rPr>
        <w:noBreakHyphen/>
        <w:t xml:space="preserve">THF), som hovedsagelig dannes i leveren og </w:t>
      </w:r>
      <w:proofErr w:type="spellStart"/>
      <w:r w:rsidRPr="00A8761C">
        <w:rPr>
          <w:sz w:val="24"/>
          <w:szCs w:val="24"/>
        </w:rPr>
        <w:t>intestinal</w:t>
      </w:r>
      <w:proofErr w:type="spellEnd"/>
      <w:r w:rsidRPr="00A8761C">
        <w:rPr>
          <w:sz w:val="24"/>
          <w:szCs w:val="24"/>
        </w:rPr>
        <w:t xml:space="preserve"> </w:t>
      </w:r>
      <w:proofErr w:type="spellStart"/>
      <w:r w:rsidRPr="00A8761C">
        <w:rPr>
          <w:sz w:val="24"/>
          <w:szCs w:val="24"/>
        </w:rPr>
        <w:t>mucosa</w:t>
      </w:r>
      <w:proofErr w:type="spellEnd"/>
      <w:r w:rsidRPr="00A8761C">
        <w:rPr>
          <w:sz w:val="24"/>
          <w:szCs w:val="24"/>
        </w:rPr>
        <w:t>.</w:t>
      </w:r>
    </w:p>
    <w:p w14:paraId="1E101511" w14:textId="77777777" w:rsidR="00824CAB" w:rsidRPr="00A8761C" w:rsidRDefault="00824CAB" w:rsidP="00A8761C">
      <w:pPr>
        <w:ind w:left="851"/>
        <w:rPr>
          <w:sz w:val="24"/>
          <w:szCs w:val="24"/>
        </w:rPr>
      </w:pPr>
    </w:p>
    <w:p w14:paraId="6A04EF7C" w14:textId="77777777" w:rsidR="00824CAB" w:rsidRPr="00C66B5D" w:rsidRDefault="00824CAB" w:rsidP="00A8761C">
      <w:pPr>
        <w:ind w:left="851"/>
        <w:rPr>
          <w:sz w:val="24"/>
          <w:szCs w:val="24"/>
          <w:u w:val="single"/>
        </w:rPr>
      </w:pPr>
      <w:r w:rsidRPr="00C66B5D">
        <w:rPr>
          <w:sz w:val="24"/>
          <w:szCs w:val="24"/>
          <w:u w:val="single"/>
        </w:rPr>
        <w:t>Elimination</w:t>
      </w:r>
    </w:p>
    <w:p w14:paraId="5A645EBB" w14:textId="77777777" w:rsidR="00824CAB" w:rsidRPr="00A8761C" w:rsidRDefault="00824CAB" w:rsidP="00A8761C">
      <w:pPr>
        <w:ind w:left="851"/>
        <w:rPr>
          <w:sz w:val="24"/>
          <w:szCs w:val="24"/>
        </w:rPr>
      </w:pPr>
      <w:r w:rsidRPr="00A8761C">
        <w:rPr>
          <w:sz w:val="24"/>
          <w:szCs w:val="24"/>
        </w:rPr>
        <w:t>Elimineringshalveringstiden er henholdsvis 32</w:t>
      </w:r>
      <w:r w:rsidRPr="00A8761C">
        <w:rPr>
          <w:sz w:val="24"/>
          <w:szCs w:val="24"/>
        </w:rPr>
        <w:noBreakHyphen/>
        <w:t>35 minutter for den aktive L</w:t>
      </w:r>
      <w:r w:rsidRPr="00A8761C">
        <w:rPr>
          <w:sz w:val="24"/>
          <w:szCs w:val="24"/>
        </w:rPr>
        <w:noBreakHyphen/>
        <w:t>form og 352</w:t>
      </w:r>
      <w:r w:rsidRPr="00A8761C">
        <w:rPr>
          <w:sz w:val="24"/>
          <w:szCs w:val="24"/>
        </w:rPr>
        <w:noBreakHyphen/>
        <w:t>485 min for den inaktive D</w:t>
      </w:r>
      <w:r w:rsidRPr="00A8761C">
        <w:rPr>
          <w:sz w:val="24"/>
          <w:szCs w:val="24"/>
        </w:rPr>
        <w:noBreakHyphen/>
        <w:t>form. Den samlede terminale halveringstid for de aktive metabolitter er ca. 6 timer (efter intravenøs og intramuskulær administration). 80</w:t>
      </w:r>
      <w:r w:rsidRPr="00A8761C">
        <w:rPr>
          <w:sz w:val="24"/>
          <w:szCs w:val="24"/>
        </w:rPr>
        <w:noBreakHyphen/>
        <w:t>90 % udskilles med urinen som inaktive metabolitter (5- og 10</w:t>
      </w:r>
      <w:r w:rsidRPr="00A8761C">
        <w:rPr>
          <w:sz w:val="24"/>
          <w:szCs w:val="24"/>
        </w:rPr>
        <w:noBreakHyphen/>
        <w:t>formyl</w:t>
      </w:r>
      <w:r w:rsidRPr="00A8761C">
        <w:rPr>
          <w:sz w:val="24"/>
          <w:szCs w:val="24"/>
        </w:rPr>
        <w:noBreakHyphen/>
        <w:t>tetrahydrofolat), 5</w:t>
      </w:r>
      <w:r w:rsidRPr="00A8761C">
        <w:rPr>
          <w:sz w:val="24"/>
          <w:szCs w:val="24"/>
        </w:rPr>
        <w:noBreakHyphen/>
        <w:t>8 % udskilles med fæces.</w:t>
      </w:r>
    </w:p>
    <w:p w14:paraId="2C78993F" w14:textId="776FC9EC" w:rsidR="00E3566C" w:rsidRDefault="00E3566C">
      <w:pPr>
        <w:rPr>
          <w:sz w:val="24"/>
          <w:szCs w:val="24"/>
        </w:rPr>
      </w:pPr>
      <w:r>
        <w:rPr>
          <w:sz w:val="24"/>
          <w:szCs w:val="24"/>
        </w:rPr>
        <w:br w:type="page"/>
      </w:r>
    </w:p>
    <w:p w14:paraId="16A266B0" w14:textId="77777777" w:rsidR="009260DE" w:rsidRPr="00A8761C" w:rsidRDefault="009260DE" w:rsidP="009260DE">
      <w:pPr>
        <w:tabs>
          <w:tab w:val="left" w:pos="851"/>
        </w:tabs>
        <w:ind w:left="851"/>
        <w:rPr>
          <w:sz w:val="24"/>
          <w:szCs w:val="24"/>
        </w:rPr>
      </w:pPr>
    </w:p>
    <w:p w14:paraId="299BC4C1" w14:textId="77777777" w:rsidR="009260DE" w:rsidRPr="00A8761C" w:rsidRDefault="009260DE" w:rsidP="009260DE">
      <w:pPr>
        <w:tabs>
          <w:tab w:val="left" w:pos="851"/>
        </w:tabs>
        <w:ind w:left="851" w:hanging="851"/>
        <w:rPr>
          <w:b/>
          <w:sz w:val="24"/>
          <w:szCs w:val="24"/>
        </w:rPr>
      </w:pPr>
      <w:r w:rsidRPr="00A8761C">
        <w:rPr>
          <w:b/>
          <w:sz w:val="24"/>
          <w:szCs w:val="24"/>
        </w:rPr>
        <w:t>5.3</w:t>
      </w:r>
      <w:r w:rsidRPr="00A8761C">
        <w:rPr>
          <w:b/>
          <w:sz w:val="24"/>
          <w:szCs w:val="24"/>
        </w:rPr>
        <w:tab/>
      </w:r>
      <w:r w:rsidR="00BD7931" w:rsidRPr="00A8761C">
        <w:rPr>
          <w:b/>
          <w:sz w:val="24"/>
          <w:szCs w:val="24"/>
        </w:rPr>
        <w:t>Non-</w:t>
      </w:r>
      <w:r w:rsidRPr="00A8761C">
        <w:rPr>
          <w:b/>
          <w:sz w:val="24"/>
          <w:szCs w:val="24"/>
        </w:rPr>
        <w:t>kliniske sikkerhedsdata</w:t>
      </w:r>
    </w:p>
    <w:p w14:paraId="78E645B5" w14:textId="77777777" w:rsidR="00824CAB" w:rsidRPr="00A8761C" w:rsidRDefault="00824CAB" w:rsidP="00A8761C">
      <w:pPr>
        <w:ind w:left="851"/>
        <w:rPr>
          <w:sz w:val="24"/>
          <w:szCs w:val="24"/>
        </w:rPr>
      </w:pPr>
      <w:r w:rsidRPr="00A8761C">
        <w:rPr>
          <w:sz w:val="24"/>
          <w:szCs w:val="24"/>
        </w:rPr>
        <w:t xml:space="preserve">Genotoksicitet, </w:t>
      </w:r>
      <w:proofErr w:type="spellStart"/>
      <w:r w:rsidRPr="00A8761C">
        <w:rPr>
          <w:sz w:val="24"/>
          <w:szCs w:val="24"/>
        </w:rPr>
        <w:t>karcinogenicitet</w:t>
      </w:r>
      <w:proofErr w:type="spellEnd"/>
      <w:r w:rsidRPr="00A8761C">
        <w:rPr>
          <w:sz w:val="24"/>
          <w:szCs w:val="24"/>
        </w:rPr>
        <w:t>, fertilitet og præ-/</w:t>
      </w:r>
      <w:proofErr w:type="spellStart"/>
      <w:r w:rsidRPr="00A8761C">
        <w:rPr>
          <w:sz w:val="24"/>
          <w:szCs w:val="24"/>
        </w:rPr>
        <w:t>postnatale</w:t>
      </w:r>
      <w:proofErr w:type="spellEnd"/>
      <w:r w:rsidRPr="00A8761C">
        <w:rPr>
          <w:sz w:val="24"/>
          <w:szCs w:val="24"/>
        </w:rPr>
        <w:t xml:space="preserve"> udviklingsstudier er ikke blevet udført med </w:t>
      </w:r>
      <w:proofErr w:type="spellStart"/>
      <w:r w:rsidRPr="00A8761C">
        <w:rPr>
          <w:sz w:val="24"/>
          <w:szCs w:val="24"/>
        </w:rPr>
        <w:t>calciumfolinat</w:t>
      </w:r>
      <w:proofErr w:type="spellEnd"/>
      <w:r w:rsidRPr="00A8761C">
        <w:rPr>
          <w:sz w:val="24"/>
          <w:szCs w:val="24"/>
        </w:rPr>
        <w:t>.</w:t>
      </w:r>
    </w:p>
    <w:p w14:paraId="350D3C0C" w14:textId="77777777" w:rsidR="00824CAB" w:rsidRPr="00A8761C" w:rsidRDefault="00824CAB" w:rsidP="00A8761C">
      <w:pPr>
        <w:ind w:left="851"/>
        <w:rPr>
          <w:sz w:val="24"/>
          <w:szCs w:val="24"/>
        </w:rPr>
      </w:pPr>
    </w:p>
    <w:p w14:paraId="57C5659C" w14:textId="77777777" w:rsidR="00824CAB" w:rsidRPr="00A8761C" w:rsidRDefault="00824CAB" w:rsidP="00A8761C">
      <w:pPr>
        <w:ind w:left="851"/>
        <w:rPr>
          <w:sz w:val="24"/>
          <w:szCs w:val="24"/>
        </w:rPr>
      </w:pPr>
      <w:r w:rsidRPr="00A8761C">
        <w:rPr>
          <w:sz w:val="24"/>
          <w:szCs w:val="24"/>
        </w:rPr>
        <w:t>Embryo-</w:t>
      </w:r>
      <w:proofErr w:type="spellStart"/>
      <w:r w:rsidRPr="00A8761C">
        <w:rPr>
          <w:sz w:val="24"/>
          <w:szCs w:val="24"/>
        </w:rPr>
        <w:t>føtal</w:t>
      </w:r>
      <w:proofErr w:type="spellEnd"/>
      <w:r w:rsidRPr="00A8761C">
        <w:rPr>
          <w:sz w:val="24"/>
          <w:szCs w:val="24"/>
        </w:rPr>
        <w:t xml:space="preserve"> reproduktionstoksicitetsundersøgelser er blevet udført på rotter og kaniner. Rotter blev doseret op til 1 800 mg/m</w:t>
      </w:r>
      <w:r w:rsidRPr="00A8761C">
        <w:rPr>
          <w:sz w:val="24"/>
          <w:szCs w:val="24"/>
          <w:vertAlign w:val="superscript"/>
        </w:rPr>
        <w:t>2</w:t>
      </w:r>
      <w:r w:rsidRPr="00A8761C">
        <w:rPr>
          <w:sz w:val="24"/>
          <w:szCs w:val="24"/>
        </w:rPr>
        <w:t>, hvilket er 9 gange den maksimalt anbefalede humane dosis, og kaniner blev doseret op til 3 600 mg/m</w:t>
      </w:r>
      <w:r w:rsidRPr="00A8761C">
        <w:rPr>
          <w:sz w:val="24"/>
          <w:szCs w:val="24"/>
          <w:vertAlign w:val="superscript"/>
        </w:rPr>
        <w:t>2</w:t>
      </w:r>
      <w:r w:rsidRPr="00A8761C">
        <w:rPr>
          <w:sz w:val="24"/>
          <w:szCs w:val="24"/>
        </w:rPr>
        <w:t>, hvilket er 18 gange den maksimalt anbefalede humane dosis. Der blev ikke observeret nogen fostertoksicitet hos rotter. Ved den maksimale dosis hos kaniner var der en stigning i embryonale resorptioner og ingen andre negative virkninger på embryo-</w:t>
      </w:r>
      <w:proofErr w:type="spellStart"/>
      <w:r w:rsidRPr="00A8761C">
        <w:rPr>
          <w:sz w:val="24"/>
          <w:szCs w:val="24"/>
        </w:rPr>
        <w:t>føtal</w:t>
      </w:r>
      <w:proofErr w:type="spellEnd"/>
      <w:r w:rsidRPr="00A8761C">
        <w:rPr>
          <w:sz w:val="24"/>
          <w:szCs w:val="24"/>
        </w:rPr>
        <w:t xml:space="preserve"> udvikling. Der blev ikke observeret resorptioner i dosisgrupper ved 6 gange den maksimalt anbefalede humane dosis.</w:t>
      </w:r>
    </w:p>
    <w:p w14:paraId="10249F47" w14:textId="77777777" w:rsidR="009260DE" w:rsidRPr="00A8761C" w:rsidRDefault="009260DE" w:rsidP="009260DE">
      <w:pPr>
        <w:tabs>
          <w:tab w:val="left" w:pos="851"/>
        </w:tabs>
        <w:ind w:left="851"/>
        <w:rPr>
          <w:sz w:val="24"/>
          <w:szCs w:val="24"/>
        </w:rPr>
      </w:pPr>
    </w:p>
    <w:p w14:paraId="67FF213C" w14:textId="77777777" w:rsidR="009260DE" w:rsidRPr="00A8761C" w:rsidRDefault="009260DE" w:rsidP="009260DE">
      <w:pPr>
        <w:tabs>
          <w:tab w:val="left" w:pos="851"/>
        </w:tabs>
        <w:ind w:left="851"/>
        <w:rPr>
          <w:sz w:val="24"/>
          <w:szCs w:val="24"/>
        </w:rPr>
      </w:pPr>
    </w:p>
    <w:p w14:paraId="41AAEEB6" w14:textId="77777777" w:rsidR="009260DE" w:rsidRPr="00A8761C" w:rsidRDefault="009260DE" w:rsidP="009260DE">
      <w:pPr>
        <w:tabs>
          <w:tab w:val="left" w:pos="851"/>
        </w:tabs>
        <w:ind w:left="851" w:hanging="851"/>
        <w:rPr>
          <w:b/>
          <w:sz w:val="24"/>
          <w:szCs w:val="24"/>
        </w:rPr>
      </w:pPr>
      <w:r w:rsidRPr="00A8761C">
        <w:rPr>
          <w:b/>
          <w:sz w:val="24"/>
          <w:szCs w:val="24"/>
        </w:rPr>
        <w:t>6.</w:t>
      </w:r>
      <w:r w:rsidRPr="00A8761C">
        <w:rPr>
          <w:b/>
          <w:sz w:val="24"/>
          <w:szCs w:val="24"/>
        </w:rPr>
        <w:tab/>
        <w:t>FARMACEUTISKE OPLYSNINGER</w:t>
      </w:r>
    </w:p>
    <w:p w14:paraId="559495E1" w14:textId="77777777" w:rsidR="009260DE" w:rsidRPr="00A8761C" w:rsidRDefault="009260DE" w:rsidP="009260DE">
      <w:pPr>
        <w:tabs>
          <w:tab w:val="left" w:pos="851"/>
        </w:tabs>
        <w:ind w:left="851"/>
        <w:rPr>
          <w:sz w:val="24"/>
          <w:szCs w:val="24"/>
        </w:rPr>
      </w:pPr>
    </w:p>
    <w:p w14:paraId="4046C9CE" w14:textId="77777777" w:rsidR="009260DE" w:rsidRPr="00A8761C" w:rsidRDefault="009260DE" w:rsidP="009260DE">
      <w:pPr>
        <w:tabs>
          <w:tab w:val="left" w:pos="851"/>
        </w:tabs>
        <w:ind w:left="851" w:hanging="851"/>
        <w:rPr>
          <w:b/>
          <w:sz w:val="24"/>
          <w:szCs w:val="24"/>
        </w:rPr>
      </w:pPr>
      <w:r w:rsidRPr="00A8761C">
        <w:rPr>
          <w:b/>
          <w:sz w:val="24"/>
          <w:szCs w:val="24"/>
        </w:rPr>
        <w:t>6.1</w:t>
      </w:r>
      <w:r w:rsidRPr="00A8761C">
        <w:rPr>
          <w:b/>
          <w:sz w:val="24"/>
          <w:szCs w:val="24"/>
        </w:rPr>
        <w:tab/>
        <w:t>Hjælpestoffer</w:t>
      </w:r>
    </w:p>
    <w:p w14:paraId="35AFFA50" w14:textId="77777777" w:rsidR="00824CAB" w:rsidRPr="00A8761C" w:rsidRDefault="00824CAB" w:rsidP="00A8761C">
      <w:pPr>
        <w:ind w:left="851"/>
        <w:rPr>
          <w:sz w:val="24"/>
          <w:szCs w:val="24"/>
        </w:rPr>
      </w:pPr>
      <w:proofErr w:type="spellStart"/>
      <w:r w:rsidRPr="00A8761C">
        <w:rPr>
          <w:sz w:val="24"/>
          <w:szCs w:val="24"/>
        </w:rPr>
        <w:t>Natriumchlorid</w:t>
      </w:r>
      <w:proofErr w:type="spellEnd"/>
    </w:p>
    <w:p w14:paraId="3B229D97" w14:textId="77777777" w:rsidR="00824CAB" w:rsidRPr="00A8761C" w:rsidRDefault="00824CAB" w:rsidP="00A8761C">
      <w:pPr>
        <w:ind w:left="851"/>
        <w:rPr>
          <w:sz w:val="24"/>
          <w:szCs w:val="24"/>
        </w:rPr>
      </w:pPr>
      <w:r w:rsidRPr="00A8761C">
        <w:rPr>
          <w:sz w:val="24"/>
          <w:szCs w:val="24"/>
        </w:rPr>
        <w:t>Natriumhydroxid (til pH</w:t>
      </w:r>
      <w:r w:rsidRPr="00A8761C">
        <w:rPr>
          <w:sz w:val="24"/>
          <w:szCs w:val="24"/>
        </w:rPr>
        <w:noBreakHyphen/>
        <w:t>justering)</w:t>
      </w:r>
    </w:p>
    <w:p w14:paraId="3A046B1E" w14:textId="77777777" w:rsidR="00824CAB" w:rsidRPr="00A8761C" w:rsidRDefault="00824CAB" w:rsidP="00A8761C">
      <w:pPr>
        <w:ind w:left="851"/>
        <w:rPr>
          <w:sz w:val="24"/>
          <w:szCs w:val="24"/>
        </w:rPr>
      </w:pPr>
      <w:r w:rsidRPr="00A8761C">
        <w:rPr>
          <w:sz w:val="24"/>
          <w:szCs w:val="24"/>
        </w:rPr>
        <w:t>Vand til injektionsvæsker</w:t>
      </w:r>
    </w:p>
    <w:p w14:paraId="28DE412F" w14:textId="77777777" w:rsidR="009260DE" w:rsidRPr="00A8761C" w:rsidRDefault="009260DE" w:rsidP="009260DE">
      <w:pPr>
        <w:tabs>
          <w:tab w:val="left" w:pos="851"/>
        </w:tabs>
        <w:ind w:left="851"/>
        <w:rPr>
          <w:sz w:val="24"/>
          <w:szCs w:val="24"/>
        </w:rPr>
      </w:pPr>
    </w:p>
    <w:p w14:paraId="7177776C" w14:textId="77777777" w:rsidR="009260DE" w:rsidRPr="00A8761C" w:rsidRDefault="009260DE" w:rsidP="009260DE">
      <w:pPr>
        <w:tabs>
          <w:tab w:val="left" w:pos="851"/>
        </w:tabs>
        <w:ind w:left="851" w:hanging="851"/>
        <w:rPr>
          <w:b/>
          <w:sz w:val="24"/>
          <w:szCs w:val="24"/>
        </w:rPr>
      </w:pPr>
      <w:r w:rsidRPr="00A8761C">
        <w:rPr>
          <w:b/>
          <w:sz w:val="24"/>
          <w:szCs w:val="24"/>
        </w:rPr>
        <w:t>6.2</w:t>
      </w:r>
      <w:r w:rsidRPr="00A8761C">
        <w:rPr>
          <w:b/>
          <w:sz w:val="24"/>
          <w:szCs w:val="24"/>
        </w:rPr>
        <w:tab/>
        <w:t>Uforligeligheder</w:t>
      </w:r>
    </w:p>
    <w:p w14:paraId="7BA9727A" w14:textId="77777777" w:rsidR="00824CAB" w:rsidRPr="00A8761C" w:rsidRDefault="00824CAB" w:rsidP="00A8761C">
      <w:pPr>
        <w:ind w:left="851"/>
        <w:rPr>
          <w:sz w:val="24"/>
          <w:szCs w:val="24"/>
        </w:rPr>
      </w:pPr>
      <w:r w:rsidRPr="00A8761C">
        <w:rPr>
          <w:sz w:val="24"/>
          <w:szCs w:val="24"/>
        </w:rPr>
        <w:t xml:space="preserve">Der er indberettet uforligelighed mellem </w:t>
      </w:r>
      <w:proofErr w:type="spellStart"/>
      <w:r w:rsidRPr="00A8761C">
        <w:rPr>
          <w:sz w:val="24"/>
          <w:szCs w:val="24"/>
        </w:rPr>
        <w:t>injicerbare</w:t>
      </w:r>
      <w:proofErr w:type="spellEnd"/>
      <w:r w:rsidRPr="00A8761C">
        <w:rPr>
          <w:sz w:val="24"/>
          <w:szCs w:val="24"/>
        </w:rPr>
        <w:t xml:space="preserve"> former af </w:t>
      </w:r>
      <w:proofErr w:type="spellStart"/>
      <w:r w:rsidRPr="00A8761C">
        <w:rPr>
          <w:sz w:val="24"/>
          <w:szCs w:val="24"/>
        </w:rPr>
        <w:t>calciumfolinat</w:t>
      </w:r>
      <w:proofErr w:type="spellEnd"/>
      <w:r w:rsidRPr="00A8761C">
        <w:rPr>
          <w:sz w:val="24"/>
          <w:szCs w:val="24"/>
        </w:rPr>
        <w:t xml:space="preserve"> og </w:t>
      </w:r>
      <w:proofErr w:type="spellStart"/>
      <w:r w:rsidRPr="00A8761C">
        <w:rPr>
          <w:sz w:val="24"/>
          <w:szCs w:val="24"/>
        </w:rPr>
        <w:t>injicerbare</w:t>
      </w:r>
      <w:proofErr w:type="spellEnd"/>
      <w:r w:rsidRPr="00A8761C">
        <w:rPr>
          <w:sz w:val="24"/>
          <w:szCs w:val="24"/>
        </w:rPr>
        <w:t xml:space="preserve"> former af </w:t>
      </w:r>
      <w:proofErr w:type="spellStart"/>
      <w:r w:rsidRPr="00A8761C">
        <w:rPr>
          <w:sz w:val="24"/>
          <w:szCs w:val="24"/>
        </w:rPr>
        <w:t>droperidol</w:t>
      </w:r>
      <w:proofErr w:type="spellEnd"/>
      <w:r w:rsidRPr="00A8761C">
        <w:rPr>
          <w:sz w:val="24"/>
          <w:szCs w:val="24"/>
        </w:rPr>
        <w:t>, 5</w:t>
      </w:r>
      <w:r w:rsidRPr="00A8761C">
        <w:rPr>
          <w:sz w:val="24"/>
          <w:szCs w:val="24"/>
        </w:rPr>
        <w:noBreakHyphen/>
        <w:t xml:space="preserve">fluorouracil, </w:t>
      </w:r>
      <w:proofErr w:type="spellStart"/>
      <w:r w:rsidRPr="00A8761C">
        <w:rPr>
          <w:sz w:val="24"/>
          <w:szCs w:val="24"/>
        </w:rPr>
        <w:t>foscarnet</w:t>
      </w:r>
      <w:proofErr w:type="spellEnd"/>
      <w:r w:rsidRPr="00A8761C">
        <w:rPr>
          <w:sz w:val="24"/>
          <w:szCs w:val="24"/>
        </w:rPr>
        <w:t xml:space="preserve"> og </w:t>
      </w:r>
      <w:proofErr w:type="spellStart"/>
      <w:r w:rsidRPr="00A8761C">
        <w:rPr>
          <w:sz w:val="24"/>
          <w:szCs w:val="24"/>
        </w:rPr>
        <w:t>methotrexat</w:t>
      </w:r>
      <w:proofErr w:type="spellEnd"/>
      <w:r w:rsidRPr="00A8761C">
        <w:rPr>
          <w:sz w:val="24"/>
          <w:szCs w:val="24"/>
        </w:rPr>
        <w:t>.</w:t>
      </w:r>
    </w:p>
    <w:p w14:paraId="2E99A5DC" w14:textId="77777777" w:rsidR="00824CAB" w:rsidRPr="00A8761C" w:rsidRDefault="00824CAB" w:rsidP="00A8761C">
      <w:pPr>
        <w:ind w:left="851"/>
        <w:rPr>
          <w:sz w:val="24"/>
          <w:szCs w:val="24"/>
        </w:rPr>
      </w:pPr>
    </w:p>
    <w:p w14:paraId="577CC65B" w14:textId="77777777" w:rsidR="00824CAB" w:rsidRPr="00A8761C" w:rsidRDefault="00824CAB" w:rsidP="00A8761C">
      <w:pPr>
        <w:ind w:left="851"/>
        <w:rPr>
          <w:i/>
          <w:sz w:val="24"/>
          <w:szCs w:val="24"/>
        </w:rPr>
      </w:pPr>
      <w:bookmarkStart w:id="5" w:name="_Hlk137464945"/>
      <w:proofErr w:type="spellStart"/>
      <w:r w:rsidRPr="00A8761C">
        <w:rPr>
          <w:i/>
          <w:sz w:val="24"/>
          <w:szCs w:val="24"/>
        </w:rPr>
        <w:t>Droperidol</w:t>
      </w:r>
      <w:proofErr w:type="spellEnd"/>
    </w:p>
    <w:p w14:paraId="68D27E4D" w14:textId="77777777" w:rsidR="00824CAB" w:rsidRPr="00C66B5D" w:rsidRDefault="00824CAB" w:rsidP="00C66B5D">
      <w:pPr>
        <w:pStyle w:val="Listeafsnit"/>
        <w:numPr>
          <w:ilvl w:val="0"/>
          <w:numId w:val="12"/>
        </w:numPr>
        <w:ind w:left="1276" w:hanging="425"/>
        <w:rPr>
          <w:sz w:val="24"/>
          <w:szCs w:val="24"/>
        </w:rPr>
      </w:pPr>
      <w:proofErr w:type="spellStart"/>
      <w:r w:rsidRPr="00C66B5D">
        <w:rPr>
          <w:sz w:val="24"/>
          <w:szCs w:val="24"/>
        </w:rPr>
        <w:t>Droperidol</w:t>
      </w:r>
      <w:proofErr w:type="spellEnd"/>
      <w:r w:rsidRPr="00C66B5D">
        <w:rPr>
          <w:sz w:val="24"/>
          <w:szCs w:val="24"/>
        </w:rPr>
        <w:t xml:space="preserve"> 1,25 mg/0,5 ml sammen med </w:t>
      </w:r>
      <w:proofErr w:type="spellStart"/>
      <w:r w:rsidRPr="00C66B5D">
        <w:rPr>
          <w:sz w:val="24"/>
          <w:szCs w:val="24"/>
        </w:rPr>
        <w:t>calciumfolinat</w:t>
      </w:r>
      <w:proofErr w:type="spellEnd"/>
      <w:r w:rsidRPr="00C66B5D">
        <w:rPr>
          <w:sz w:val="24"/>
          <w:szCs w:val="24"/>
        </w:rPr>
        <w:t xml:space="preserve"> 5 mg/0,5 ml, umiddelbar udfældning efter direkte blanding i sprøjten i 5 minutter ved 25 °C efterfulgt af 8 minutters centrifugering.</w:t>
      </w:r>
    </w:p>
    <w:p w14:paraId="6E4449BB" w14:textId="77777777" w:rsidR="00824CAB" w:rsidRPr="00C66B5D" w:rsidRDefault="00824CAB" w:rsidP="00C66B5D">
      <w:pPr>
        <w:pStyle w:val="Listeafsnit"/>
        <w:numPr>
          <w:ilvl w:val="0"/>
          <w:numId w:val="12"/>
        </w:numPr>
        <w:ind w:left="1276" w:hanging="425"/>
        <w:rPr>
          <w:sz w:val="24"/>
          <w:szCs w:val="24"/>
        </w:rPr>
      </w:pPr>
      <w:proofErr w:type="spellStart"/>
      <w:r w:rsidRPr="00C66B5D">
        <w:rPr>
          <w:sz w:val="24"/>
          <w:szCs w:val="24"/>
        </w:rPr>
        <w:t>Droperidol</w:t>
      </w:r>
      <w:proofErr w:type="spellEnd"/>
      <w:r w:rsidRPr="00C66B5D">
        <w:rPr>
          <w:sz w:val="24"/>
          <w:szCs w:val="24"/>
        </w:rPr>
        <w:t xml:space="preserve"> 2,5 mg/0,5 ml med </w:t>
      </w:r>
      <w:proofErr w:type="spellStart"/>
      <w:r w:rsidRPr="00C66B5D">
        <w:rPr>
          <w:sz w:val="24"/>
          <w:szCs w:val="24"/>
        </w:rPr>
        <w:t>calciumfolinat</w:t>
      </w:r>
      <w:proofErr w:type="spellEnd"/>
      <w:r w:rsidRPr="00C66B5D">
        <w:rPr>
          <w:sz w:val="24"/>
          <w:szCs w:val="24"/>
        </w:rPr>
        <w:t xml:space="preserve"> 10 mg/0,5 ml, umiddelbar udfældning, når lægemidlerne injiceres lige efter hinanden i et Y</w:t>
      </w:r>
      <w:r w:rsidRPr="00C66B5D">
        <w:rPr>
          <w:sz w:val="24"/>
          <w:szCs w:val="24"/>
        </w:rPr>
        <w:noBreakHyphen/>
        <w:t>stykke uden at skylle sidearmen imellem injektionerne.</w:t>
      </w:r>
    </w:p>
    <w:p w14:paraId="4CCD6B24" w14:textId="77777777" w:rsidR="00824CAB" w:rsidRPr="00A8761C" w:rsidRDefault="00824CAB" w:rsidP="00A8761C">
      <w:pPr>
        <w:ind w:left="851"/>
        <w:rPr>
          <w:sz w:val="24"/>
          <w:szCs w:val="24"/>
        </w:rPr>
      </w:pPr>
    </w:p>
    <w:p w14:paraId="7F94269B" w14:textId="77777777" w:rsidR="00824CAB" w:rsidRPr="00A8761C" w:rsidRDefault="00824CAB" w:rsidP="00A8761C">
      <w:pPr>
        <w:ind w:left="851"/>
        <w:rPr>
          <w:i/>
          <w:sz w:val="24"/>
          <w:szCs w:val="24"/>
        </w:rPr>
      </w:pPr>
      <w:proofErr w:type="spellStart"/>
      <w:r w:rsidRPr="00A8761C">
        <w:rPr>
          <w:i/>
          <w:sz w:val="24"/>
          <w:szCs w:val="24"/>
        </w:rPr>
        <w:t>Fluorouracil</w:t>
      </w:r>
      <w:proofErr w:type="spellEnd"/>
    </w:p>
    <w:p w14:paraId="719A030A" w14:textId="77777777" w:rsidR="00824CAB" w:rsidRPr="00A8761C" w:rsidRDefault="00824CAB" w:rsidP="00A8761C">
      <w:pPr>
        <w:ind w:left="851"/>
        <w:rPr>
          <w:sz w:val="24"/>
          <w:szCs w:val="24"/>
        </w:rPr>
      </w:pPr>
      <w:proofErr w:type="spellStart"/>
      <w:r w:rsidRPr="00A8761C">
        <w:rPr>
          <w:sz w:val="24"/>
          <w:szCs w:val="24"/>
        </w:rPr>
        <w:t>Calciumfolinat</w:t>
      </w:r>
      <w:proofErr w:type="spellEnd"/>
      <w:r w:rsidRPr="00A8761C">
        <w:rPr>
          <w:sz w:val="24"/>
          <w:szCs w:val="24"/>
        </w:rPr>
        <w:t xml:space="preserve"> må ikke blandes i den samme infusion som 5</w:t>
      </w:r>
      <w:r w:rsidRPr="00A8761C">
        <w:rPr>
          <w:sz w:val="24"/>
          <w:szCs w:val="24"/>
        </w:rPr>
        <w:noBreakHyphen/>
        <w:t xml:space="preserve">fluorouracil, da der kan ske udfældning. </w:t>
      </w:r>
      <w:proofErr w:type="spellStart"/>
      <w:r w:rsidRPr="00A8761C">
        <w:rPr>
          <w:sz w:val="24"/>
          <w:szCs w:val="24"/>
        </w:rPr>
        <w:t>Fluorouracil</w:t>
      </w:r>
      <w:proofErr w:type="spellEnd"/>
      <w:r w:rsidRPr="00A8761C">
        <w:rPr>
          <w:sz w:val="24"/>
          <w:szCs w:val="24"/>
        </w:rPr>
        <w:t xml:space="preserve"> 50 mg/ml med </w:t>
      </w:r>
      <w:proofErr w:type="spellStart"/>
      <w:r w:rsidRPr="00A8761C">
        <w:rPr>
          <w:sz w:val="24"/>
          <w:szCs w:val="24"/>
        </w:rPr>
        <w:t>calciumfolinat</w:t>
      </w:r>
      <w:proofErr w:type="spellEnd"/>
      <w:r w:rsidRPr="00A8761C">
        <w:rPr>
          <w:sz w:val="24"/>
          <w:szCs w:val="24"/>
        </w:rPr>
        <w:t xml:space="preserve"> 20 mg/ml med eller uden 50 mg/ml (5 %) </w:t>
      </w:r>
      <w:proofErr w:type="spellStart"/>
      <w:r w:rsidRPr="00A8761C">
        <w:rPr>
          <w:sz w:val="24"/>
          <w:szCs w:val="24"/>
        </w:rPr>
        <w:t>glucoseopløsning</w:t>
      </w:r>
      <w:proofErr w:type="spellEnd"/>
      <w:r w:rsidRPr="00A8761C">
        <w:rPr>
          <w:sz w:val="24"/>
          <w:szCs w:val="24"/>
        </w:rPr>
        <w:t xml:space="preserve"> til injektion, har vist sig at være </w:t>
      </w:r>
      <w:proofErr w:type="spellStart"/>
      <w:r w:rsidRPr="00A8761C">
        <w:rPr>
          <w:sz w:val="24"/>
          <w:szCs w:val="24"/>
        </w:rPr>
        <w:t>uforligeligt</w:t>
      </w:r>
      <w:proofErr w:type="spellEnd"/>
      <w:r w:rsidRPr="00A8761C">
        <w:rPr>
          <w:sz w:val="24"/>
          <w:szCs w:val="24"/>
        </w:rPr>
        <w:t>, blandet i forskellige mængder og opbevaret i beholdere af polyvinylklorid ved 4 °C, 23 °C eller 32 °C.</w:t>
      </w:r>
    </w:p>
    <w:p w14:paraId="3C7384DA" w14:textId="77777777" w:rsidR="00824CAB" w:rsidRPr="00A8761C" w:rsidRDefault="00824CAB" w:rsidP="00A8761C">
      <w:pPr>
        <w:ind w:left="851"/>
        <w:rPr>
          <w:sz w:val="24"/>
          <w:szCs w:val="24"/>
        </w:rPr>
      </w:pPr>
    </w:p>
    <w:p w14:paraId="36BC8087" w14:textId="77777777" w:rsidR="00824CAB" w:rsidRPr="00A8761C" w:rsidRDefault="00824CAB" w:rsidP="00A8761C">
      <w:pPr>
        <w:ind w:left="851"/>
        <w:rPr>
          <w:i/>
          <w:sz w:val="24"/>
          <w:szCs w:val="24"/>
        </w:rPr>
      </w:pPr>
      <w:proofErr w:type="spellStart"/>
      <w:r w:rsidRPr="00A8761C">
        <w:rPr>
          <w:i/>
          <w:sz w:val="24"/>
          <w:szCs w:val="24"/>
        </w:rPr>
        <w:t>Foscarnet</w:t>
      </w:r>
      <w:proofErr w:type="spellEnd"/>
    </w:p>
    <w:p w14:paraId="789B9301" w14:textId="77777777" w:rsidR="00824CAB" w:rsidRPr="00A8761C" w:rsidRDefault="00824CAB" w:rsidP="00A8761C">
      <w:pPr>
        <w:ind w:left="851"/>
        <w:rPr>
          <w:sz w:val="24"/>
          <w:szCs w:val="24"/>
        </w:rPr>
      </w:pPr>
      <w:r w:rsidRPr="00A8761C">
        <w:rPr>
          <w:sz w:val="24"/>
          <w:szCs w:val="24"/>
        </w:rPr>
        <w:t xml:space="preserve">Der er indberettet dannelse af en uklar, gullig opløsning, når </w:t>
      </w:r>
      <w:proofErr w:type="spellStart"/>
      <w:r w:rsidRPr="00A8761C">
        <w:rPr>
          <w:sz w:val="24"/>
          <w:szCs w:val="24"/>
        </w:rPr>
        <w:t>foscarnet</w:t>
      </w:r>
      <w:proofErr w:type="spellEnd"/>
      <w:r w:rsidRPr="00A8761C">
        <w:rPr>
          <w:sz w:val="24"/>
          <w:szCs w:val="24"/>
        </w:rPr>
        <w:t xml:space="preserve"> 24 mg/ml blandes med </w:t>
      </w:r>
      <w:proofErr w:type="spellStart"/>
      <w:r w:rsidRPr="00A8761C">
        <w:rPr>
          <w:sz w:val="24"/>
          <w:szCs w:val="24"/>
        </w:rPr>
        <w:t>calciumfolinat</w:t>
      </w:r>
      <w:proofErr w:type="spellEnd"/>
      <w:r w:rsidRPr="00A8761C">
        <w:rPr>
          <w:sz w:val="24"/>
          <w:szCs w:val="24"/>
        </w:rPr>
        <w:t xml:space="preserve"> 20 mg/ml.</w:t>
      </w:r>
    </w:p>
    <w:bookmarkEnd w:id="5"/>
    <w:p w14:paraId="03639703" w14:textId="77777777" w:rsidR="00824CAB" w:rsidRPr="00A8761C" w:rsidRDefault="00824CAB" w:rsidP="00A8761C">
      <w:pPr>
        <w:ind w:left="851"/>
        <w:rPr>
          <w:sz w:val="24"/>
          <w:szCs w:val="24"/>
        </w:rPr>
      </w:pPr>
    </w:p>
    <w:p w14:paraId="1EA4F521" w14:textId="77777777" w:rsidR="00824CAB" w:rsidRPr="00A8761C" w:rsidRDefault="00824CAB" w:rsidP="00A8761C">
      <w:pPr>
        <w:ind w:left="851"/>
        <w:rPr>
          <w:sz w:val="24"/>
          <w:szCs w:val="24"/>
        </w:rPr>
      </w:pPr>
      <w:r w:rsidRPr="00A8761C">
        <w:rPr>
          <w:sz w:val="24"/>
          <w:szCs w:val="24"/>
        </w:rPr>
        <w:t>Dette lægemiddel må ikke blandes med andre lægemidler end dem, der er anført under pkt. 6.6.</w:t>
      </w:r>
    </w:p>
    <w:p w14:paraId="58A7670E" w14:textId="77777777" w:rsidR="009260DE" w:rsidRPr="00A8761C" w:rsidRDefault="009260DE" w:rsidP="009260DE">
      <w:pPr>
        <w:tabs>
          <w:tab w:val="left" w:pos="851"/>
        </w:tabs>
        <w:ind w:left="851"/>
        <w:rPr>
          <w:sz w:val="24"/>
          <w:szCs w:val="24"/>
        </w:rPr>
      </w:pPr>
    </w:p>
    <w:p w14:paraId="29297887" w14:textId="77777777" w:rsidR="009260DE" w:rsidRPr="00A8761C" w:rsidRDefault="009260DE" w:rsidP="009260DE">
      <w:pPr>
        <w:tabs>
          <w:tab w:val="left" w:pos="851"/>
        </w:tabs>
        <w:ind w:left="851" w:hanging="851"/>
        <w:rPr>
          <w:b/>
          <w:sz w:val="24"/>
          <w:szCs w:val="24"/>
        </w:rPr>
      </w:pPr>
      <w:r w:rsidRPr="00A8761C">
        <w:rPr>
          <w:b/>
          <w:sz w:val="24"/>
          <w:szCs w:val="24"/>
        </w:rPr>
        <w:t>6.3</w:t>
      </w:r>
      <w:r w:rsidRPr="00A8761C">
        <w:rPr>
          <w:b/>
          <w:sz w:val="24"/>
          <w:szCs w:val="24"/>
        </w:rPr>
        <w:tab/>
        <w:t>Opbevaringstid</w:t>
      </w:r>
    </w:p>
    <w:p w14:paraId="68819DBA" w14:textId="77777777" w:rsidR="00824CAB" w:rsidRPr="00A8761C" w:rsidRDefault="00824CAB" w:rsidP="00A8761C">
      <w:pPr>
        <w:ind w:left="851"/>
        <w:rPr>
          <w:sz w:val="24"/>
          <w:szCs w:val="24"/>
        </w:rPr>
      </w:pPr>
      <w:r w:rsidRPr="00A8761C">
        <w:rPr>
          <w:sz w:val="24"/>
          <w:szCs w:val="24"/>
        </w:rPr>
        <w:t>2 år</w:t>
      </w:r>
    </w:p>
    <w:p w14:paraId="4F8CCBED" w14:textId="6F4A1C77" w:rsidR="00E3566C" w:rsidRDefault="00E3566C">
      <w:pPr>
        <w:rPr>
          <w:sz w:val="24"/>
          <w:szCs w:val="24"/>
        </w:rPr>
      </w:pPr>
      <w:r>
        <w:rPr>
          <w:sz w:val="24"/>
          <w:szCs w:val="24"/>
        </w:rPr>
        <w:br w:type="page"/>
      </w:r>
    </w:p>
    <w:p w14:paraId="0932F9B8" w14:textId="77777777" w:rsidR="00824CAB" w:rsidRPr="00A8761C" w:rsidRDefault="00824CAB" w:rsidP="00A8761C">
      <w:pPr>
        <w:ind w:left="851"/>
        <w:rPr>
          <w:sz w:val="24"/>
          <w:szCs w:val="24"/>
        </w:rPr>
      </w:pPr>
    </w:p>
    <w:p w14:paraId="67781764" w14:textId="77777777" w:rsidR="00824CAB" w:rsidRPr="00A8761C" w:rsidRDefault="00824CAB" w:rsidP="00A8761C">
      <w:pPr>
        <w:ind w:left="851"/>
        <w:rPr>
          <w:sz w:val="24"/>
          <w:szCs w:val="24"/>
        </w:rPr>
      </w:pPr>
      <w:bookmarkStart w:id="6" w:name="_Hlk137465411"/>
      <w:r w:rsidRPr="00A8761C">
        <w:rPr>
          <w:sz w:val="24"/>
          <w:szCs w:val="24"/>
          <w:u w:val="single"/>
        </w:rPr>
        <w:t>Efter åbning af hætteglas:</w:t>
      </w:r>
      <w:r w:rsidRPr="00A8761C">
        <w:rPr>
          <w:sz w:val="24"/>
          <w:szCs w:val="24"/>
        </w:rPr>
        <w:t xml:space="preserve"> skal produktet straks anvendes.</w:t>
      </w:r>
    </w:p>
    <w:p w14:paraId="05263E6F" w14:textId="77777777" w:rsidR="00824CAB" w:rsidRPr="00A8761C" w:rsidRDefault="00824CAB" w:rsidP="00A8761C">
      <w:pPr>
        <w:ind w:left="851"/>
        <w:rPr>
          <w:sz w:val="24"/>
          <w:szCs w:val="24"/>
        </w:rPr>
      </w:pPr>
    </w:p>
    <w:p w14:paraId="2735D967" w14:textId="77777777" w:rsidR="00824CAB" w:rsidRPr="00A8761C" w:rsidRDefault="00824CAB" w:rsidP="00A8761C">
      <w:pPr>
        <w:ind w:left="851"/>
        <w:rPr>
          <w:sz w:val="24"/>
          <w:szCs w:val="24"/>
          <w:u w:val="single"/>
        </w:rPr>
      </w:pPr>
      <w:r w:rsidRPr="00A8761C">
        <w:rPr>
          <w:sz w:val="24"/>
          <w:szCs w:val="24"/>
          <w:u w:val="single"/>
        </w:rPr>
        <w:t>Holdbarhed efter fortynding</w:t>
      </w:r>
    </w:p>
    <w:p w14:paraId="57E21D48" w14:textId="77777777" w:rsidR="00824CAB" w:rsidRPr="00A8761C" w:rsidRDefault="00824CAB" w:rsidP="00A8761C">
      <w:pPr>
        <w:ind w:left="851"/>
        <w:rPr>
          <w:sz w:val="24"/>
          <w:szCs w:val="24"/>
        </w:rPr>
      </w:pPr>
      <w:r w:rsidRPr="00A8761C">
        <w:rPr>
          <w:sz w:val="24"/>
          <w:szCs w:val="24"/>
        </w:rPr>
        <w:t xml:space="preserve">Kemisk og fysisk stabilitet efter åbning er dokumenteret i 4 dage ved 25 °C (beskyttet mod lys) og ved 2 til 8 °C efter fortynding med 9 mg/ml (0,9 %) </w:t>
      </w:r>
      <w:proofErr w:type="spellStart"/>
      <w:r w:rsidRPr="00A8761C">
        <w:rPr>
          <w:sz w:val="24"/>
          <w:szCs w:val="24"/>
        </w:rPr>
        <w:t>natriumchloridopløsning</w:t>
      </w:r>
      <w:proofErr w:type="spellEnd"/>
      <w:r w:rsidRPr="00A8761C">
        <w:rPr>
          <w:sz w:val="24"/>
          <w:szCs w:val="24"/>
        </w:rPr>
        <w:t xml:space="preserve"> til injektion.</w:t>
      </w:r>
    </w:p>
    <w:p w14:paraId="188A3D55" w14:textId="77777777" w:rsidR="00824CAB" w:rsidRPr="00A8761C" w:rsidRDefault="00824CAB" w:rsidP="00A8761C">
      <w:pPr>
        <w:ind w:left="851"/>
        <w:rPr>
          <w:sz w:val="24"/>
          <w:szCs w:val="24"/>
        </w:rPr>
      </w:pPr>
      <w:r w:rsidRPr="00A8761C">
        <w:rPr>
          <w:sz w:val="24"/>
          <w:szCs w:val="24"/>
        </w:rPr>
        <w:t>Ud fra et mikrobiologisk synspunkt skal det fortyndede præparat bruges med det samme. Anvendelse af andre opbevaringstider og -betingelser er på brugerens eget ansvar og må ikke overstige 24 timer ved 2 til 8 °C, med mindre fortyndingen er udført under kontrollerede og validerede aseptiske betingelser.</w:t>
      </w:r>
    </w:p>
    <w:p w14:paraId="0A5FA81E" w14:textId="77777777" w:rsidR="00824CAB" w:rsidRPr="00A8761C" w:rsidRDefault="00824CAB" w:rsidP="00A8761C">
      <w:pPr>
        <w:ind w:left="851"/>
        <w:rPr>
          <w:sz w:val="24"/>
          <w:szCs w:val="24"/>
        </w:rPr>
      </w:pPr>
    </w:p>
    <w:p w14:paraId="12C15042" w14:textId="77777777" w:rsidR="00824CAB" w:rsidRPr="00A8761C" w:rsidRDefault="00824CAB" w:rsidP="00A8761C">
      <w:pPr>
        <w:ind w:left="851"/>
        <w:rPr>
          <w:sz w:val="24"/>
          <w:szCs w:val="24"/>
        </w:rPr>
      </w:pPr>
      <w:r w:rsidRPr="00A8761C">
        <w:rPr>
          <w:sz w:val="24"/>
          <w:szCs w:val="24"/>
        </w:rPr>
        <w:t xml:space="preserve">Kemisk og fysisk stabilitet efter åbning er dokumenteret i 24 timer ved 2 til 8 °C efter fortynding med 50 mg/ml (5 %) </w:t>
      </w:r>
      <w:proofErr w:type="spellStart"/>
      <w:r w:rsidRPr="00A8761C">
        <w:rPr>
          <w:sz w:val="24"/>
          <w:szCs w:val="24"/>
        </w:rPr>
        <w:t>glucoseopløsning</w:t>
      </w:r>
      <w:proofErr w:type="spellEnd"/>
      <w:r w:rsidRPr="00A8761C">
        <w:rPr>
          <w:sz w:val="24"/>
          <w:szCs w:val="24"/>
        </w:rPr>
        <w:t xml:space="preserve"> til injektion.</w:t>
      </w:r>
    </w:p>
    <w:p w14:paraId="1D30A0C9" w14:textId="77777777" w:rsidR="00824CAB" w:rsidRPr="00A8761C" w:rsidRDefault="00824CAB" w:rsidP="00A8761C">
      <w:pPr>
        <w:ind w:left="851"/>
        <w:rPr>
          <w:sz w:val="24"/>
          <w:szCs w:val="24"/>
        </w:rPr>
      </w:pPr>
      <w:r w:rsidRPr="00A8761C">
        <w:rPr>
          <w:sz w:val="24"/>
          <w:szCs w:val="24"/>
        </w:rPr>
        <w:t>Ud fra et mikrobiologisk synspunkt skal præparatet bruges med det samme, medmindre åbning/fortynding udelukker risikoen for mikrobiel kontaminering. Hvis det ikke anvendes med det samme, så er opbevaringstider og -betingelser brugerens ansvar.</w:t>
      </w:r>
    </w:p>
    <w:bookmarkEnd w:id="6"/>
    <w:p w14:paraId="521F1C24" w14:textId="77777777" w:rsidR="009260DE" w:rsidRPr="00A8761C" w:rsidRDefault="009260DE" w:rsidP="009260DE">
      <w:pPr>
        <w:tabs>
          <w:tab w:val="left" w:pos="851"/>
        </w:tabs>
        <w:ind w:left="851"/>
        <w:rPr>
          <w:sz w:val="24"/>
          <w:szCs w:val="24"/>
        </w:rPr>
      </w:pPr>
    </w:p>
    <w:p w14:paraId="0E877137" w14:textId="77777777" w:rsidR="009260DE" w:rsidRPr="00A8761C" w:rsidRDefault="009260DE" w:rsidP="009260DE">
      <w:pPr>
        <w:tabs>
          <w:tab w:val="left" w:pos="851"/>
        </w:tabs>
        <w:ind w:left="851" w:hanging="851"/>
        <w:rPr>
          <w:b/>
          <w:sz w:val="24"/>
          <w:szCs w:val="24"/>
        </w:rPr>
      </w:pPr>
      <w:r w:rsidRPr="00A8761C">
        <w:rPr>
          <w:b/>
          <w:sz w:val="24"/>
          <w:szCs w:val="24"/>
        </w:rPr>
        <w:t>6.4</w:t>
      </w:r>
      <w:r w:rsidRPr="00A8761C">
        <w:rPr>
          <w:b/>
          <w:sz w:val="24"/>
          <w:szCs w:val="24"/>
        </w:rPr>
        <w:tab/>
        <w:t>Særlige opbevaringsforhold</w:t>
      </w:r>
    </w:p>
    <w:p w14:paraId="03A6B1D1" w14:textId="77777777" w:rsidR="00824CAB" w:rsidRPr="00A8761C" w:rsidRDefault="00824CAB" w:rsidP="00A8761C">
      <w:pPr>
        <w:ind w:left="851"/>
        <w:rPr>
          <w:sz w:val="24"/>
          <w:szCs w:val="24"/>
        </w:rPr>
      </w:pPr>
      <w:bookmarkStart w:id="7" w:name="_Hlk137465472"/>
      <w:r w:rsidRPr="00A8761C">
        <w:rPr>
          <w:sz w:val="24"/>
          <w:szCs w:val="24"/>
        </w:rPr>
        <w:t>Opbevares i køleskab (2 °C – 8 °C).</w:t>
      </w:r>
    </w:p>
    <w:p w14:paraId="2D003FBF" w14:textId="77777777" w:rsidR="00824CAB" w:rsidRPr="00A8761C" w:rsidRDefault="00824CAB" w:rsidP="00A8761C">
      <w:pPr>
        <w:ind w:left="851"/>
        <w:rPr>
          <w:sz w:val="24"/>
          <w:szCs w:val="24"/>
        </w:rPr>
      </w:pPr>
      <w:r w:rsidRPr="00A8761C">
        <w:rPr>
          <w:sz w:val="24"/>
          <w:szCs w:val="24"/>
        </w:rPr>
        <w:t>Opbevar hætteglasset i den ydre karton for at beskytte mod lys.</w:t>
      </w:r>
    </w:p>
    <w:bookmarkEnd w:id="7"/>
    <w:p w14:paraId="7D9A4B4A" w14:textId="77777777" w:rsidR="00824CAB" w:rsidRPr="00A8761C" w:rsidRDefault="00824CAB" w:rsidP="00A8761C">
      <w:pPr>
        <w:ind w:left="851"/>
        <w:rPr>
          <w:sz w:val="24"/>
          <w:szCs w:val="24"/>
        </w:rPr>
      </w:pPr>
    </w:p>
    <w:p w14:paraId="23474BF9" w14:textId="77777777" w:rsidR="00824CAB" w:rsidRPr="00A8761C" w:rsidRDefault="00824CAB" w:rsidP="00A8761C">
      <w:pPr>
        <w:ind w:left="851"/>
        <w:rPr>
          <w:sz w:val="24"/>
          <w:szCs w:val="24"/>
        </w:rPr>
      </w:pPr>
      <w:r w:rsidRPr="00A8761C">
        <w:rPr>
          <w:sz w:val="24"/>
          <w:szCs w:val="24"/>
        </w:rPr>
        <w:t>Opbevaringsforhold efter fortynding af lægemidlet, se pkt. 6.3.</w:t>
      </w:r>
    </w:p>
    <w:p w14:paraId="4386BD34" w14:textId="77777777" w:rsidR="009260DE" w:rsidRPr="00A8761C" w:rsidRDefault="009260DE" w:rsidP="009260DE">
      <w:pPr>
        <w:tabs>
          <w:tab w:val="left" w:pos="851"/>
        </w:tabs>
        <w:ind w:left="851"/>
        <w:rPr>
          <w:sz w:val="24"/>
          <w:szCs w:val="24"/>
        </w:rPr>
      </w:pPr>
    </w:p>
    <w:p w14:paraId="23153B4D" w14:textId="77777777" w:rsidR="009260DE" w:rsidRPr="00A8761C" w:rsidRDefault="009260DE" w:rsidP="009260DE">
      <w:pPr>
        <w:tabs>
          <w:tab w:val="left" w:pos="851"/>
        </w:tabs>
        <w:ind w:left="851" w:hanging="851"/>
        <w:rPr>
          <w:b/>
          <w:sz w:val="24"/>
          <w:szCs w:val="24"/>
        </w:rPr>
      </w:pPr>
      <w:r w:rsidRPr="00A8761C">
        <w:rPr>
          <w:b/>
          <w:sz w:val="24"/>
          <w:szCs w:val="24"/>
        </w:rPr>
        <w:t>6.5</w:t>
      </w:r>
      <w:r w:rsidRPr="00A8761C">
        <w:rPr>
          <w:b/>
          <w:sz w:val="24"/>
          <w:szCs w:val="24"/>
        </w:rPr>
        <w:tab/>
        <w:t>Emballagetype og pakningsstørrelser</w:t>
      </w:r>
    </w:p>
    <w:p w14:paraId="14ED3CB3" w14:textId="77777777" w:rsidR="00824CAB" w:rsidRPr="00A8761C" w:rsidRDefault="00824CAB" w:rsidP="00A8761C">
      <w:pPr>
        <w:ind w:left="851"/>
        <w:rPr>
          <w:sz w:val="24"/>
          <w:szCs w:val="24"/>
        </w:rPr>
      </w:pPr>
      <w:r w:rsidRPr="00A8761C">
        <w:rPr>
          <w:sz w:val="24"/>
          <w:szCs w:val="24"/>
        </w:rPr>
        <w:t xml:space="preserve">5 ml, 10 ml, 20 ml, 30 ml, 50 ml eller 100 ml opløsning fyldt i klare hætteglas (glas), der er lukket med gummipropper af </w:t>
      </w:r>
      <w:proofErr w:type="spellStart"/>
      <w:r w:rsidRPr="00A8761C">
        <w:rPr>
          <w:sz w:val="24"/>
          <w:szCs w:val="24"/>
        </w:rPr>
        <w:t>brombutyl</w:t>
      </w:r>
      <w:proofErr w:type="spellEnd"/>
      <w:r w:rsidRPr="00A8761C">
        <w:rPr>
          <w:sz w:val="24"/>
          <w:szCs w:val="24"/>
        </w:rPr>
        <w:t>, som er forseglet med flip</w:t>
      </w:r>
      <w:r w:rsidRPr="00A8761C">
        <w:rPr>
          <w:sz w:val="24"/>
          <w:szCs w:val="24"/>
        </w:rPr>
        <w:noBreakHyphen/>
      </w:r>
      <w:proofErr w:type="spellStart"/>
      <w:r w:rsidRPr="00A8761C">
        <w:rPr>
          <w:sz w:val="24"/>
          <w:szCs w:val="24"/>
        </w:rPr>
        <w:t>off</w:t>
      </w:r>
      <w:proofErr w:type="spellEnd"/>
      <w:r w:rsidRPr="00A8761C">
        <w:rPr>
          <w:sz w:val="24"/>
          <w:szCs w:val="24"/>
        </w:rPr>
        <w:noBreakHyphen/>
        <w:t>forseglinger af aluminium. Hætteglassene er pakket i yderkartoner.</w:t>
      </w:r>
    </w:p>
    <w:p w14:paraId="6C3E653C" w14:textId="77777777" w:rsidR="00824CAB" w:rsidRPr="00A8761C" w:rsidRDefault="00824CAB" w:rsidP="00A8761C">
      <w:pPr>
        <w:ind w:left="851"/>
        <w:rPr>
          <w:sz w:val="24"/>
          <w:szCs w:val="24"/>
        </w:rPr>
      </w:pPr>
    </w:p>
    <w:p w14:paraId="30BE9034" w14:textId="77777777" w:rsidR="00824CAB" w:rsidRPr="00A8761C" w:rsidRDefault="00824CAB" w:rsidP="00A8761C">
      <w:pPr>
        <w:ind w:left="851"/>
        <w:rPr>
          <w:sz w:val="24"/>
          <w:szCs w:val="24"/>
        </w:rPr>
      </w:pPr>
      <w:r w:rsidRPr="00A8761C">
        <w:rPr>
          <w:sz w:val="24"/>
          <w:szCs w:val="24"/>
        </w:rPr>
        <w:t>Pakningsstørrelser:</w:t>
      </w:r>
    </w:p>
    <w:p w14:paraId="19AEF9D4" w14:textId="77777777" w:rsidR="00824CAB" w:rsidRPr="00A8761C" w:rsidRDefault="00824CAB" w:rsidP="00A8761C">
      <w:pPr>
        <w:ind w:left="851"/>
        <w:rPr>
          <w:sz w:val="24"/>
          <w:szCs w:val="24"/>
        </w:rPr>
      </w:pPr>
      <w:r w:rsidRPr="00A8761C">
        <w:rPr>
          <w:sz w:val="24"/>
          <w:szCs w:val="24"/>
        </w:rPr>
        <w:t>1, 5 eller 10 hætteglas á 5 ml</w:t>
      </w:r>
    </w:p>
    <w:p w14:paraId="68B2F2CF" w14:textId="77777777" w:rsidR="00824CAB" w:rsidRPr="00A8761C" w:rsidRDefault="00824CAB" w:rsidP="00A8761C">
      <w:pPr>
        <w:ind w:left="851"/>
        <w:rPr>
          <w:sz w:val="24"/>
          <w:szCs w:val="24"/>
        </w:rPr>
      </w:pPr>
      <w:r w:rsidRPr="00A8761C">
        <w:rPr>
          <w:sz w:val="24"/>
          <w:szCs w:val="24"/>
        </w:rPr>
        <w:t>1 eller 10 hætteglas á 10 ml</w:t>
      </w:r>
    </w:p>
    <w:p w14:paraId="3419E344" w14:textId="77777777" w:rsidR="00824CAB" w:rsidRPr="00A8761C" w:rsidRDefault="00824CAB" w:rsidP="00A8761C">
      <w:pPr>
        <w:ind w:left="851"/>
        <w:rPr>
          <w:sz w:val="24"/>
          <w:szCs w:val="24"/>
        </w:rPr>
      </w:pPr>
      <w:r w:rsidRPr="00A8761C">
        <w:rPr>
          <w:sz w:val="24"/>
          <w:szCs w:val="24"/>
        </w:rPr>
        <w:t>1 eller 10 hætteglas á 20 ml</w:t>
      </w:r>
    </w:p>
    <w:p w14:paraId="6030690A" w14:textId="77777777" w:rsidR="00824CAB" w:rsidRPr="00A8761C" w:rsidRDefault="00824CAB" w:rsidP="00A8761C">
      <w:pPr>
        <w:ind w:left="851"/>
        <w:rPr>
          <w:sz w:val="24"/>
          <w:szCs w:val="24"/>
        </w:rPr>
      </w:pPr>
      <w:r w:rsidRPr="00A8761C">
        <w:rPr>
          <w:sz w:val="24"/>
          <w:szCs w:val="24"/>
        </w:rPr>
        <w:t>1 eller 10 hætteglas á 30 ml</w:t>
      </w:r>
    </w:p>
    <w:p w14:paraId="3C3A8D75" w14:textId="77777777" w:rsidR="00824CAB" w:rsidRPr="00A8761C" w:rsidRDefault="00824CAB" w:rsidP="00A8761C">
      <w:pPr>
        <w:ind w:left="851"/>
        <w:rPr>
          <w:sz w:val="24"/>
          <w:szCs w:val="24"/>
        </w:rPr>
      </w:pPr>
      <w:r w:rsidRPr="00A8761C">
        <w:rPr>
          <w:sz w:val="24"/>
          <w:szCs w:val="24"/>
        </w:rPr>
        <w:t>1 eller 10 hætteglas á 50 ml</w:t>
      </w:r>
    </w:p>
    <w:p w14:paraId="2D519FC4" w14:textId="77777777" w:rsidR="00824CAB" w:rsidRPr="00A8761C" w:rsidRDefault="00824CAB" w:rsidP="00A8761C">
      <w:pPr>
        <w:ind w:left="851"/>
        <w:rPr>
          <w:sz w:val="24"/>
          <w:szCs w:val="24"/>
        </w:rPr>
      </w:pPr>
      <w:r w:rsidRPr="00A8761C">
        <w:rPr>
          <w:sz w:val="24"/>
          <w:szCs w:val="24"/>
        </w:rPr>
        <w:t>1 eller 10 hætteglas á 100 ml</w:t>
      </w:r>
    </w:p>
    <w:p w14:paraId="2F6AE903" w14:textId="77777777" w:rsidR="00824CAB" w:rsidRPr="00A8761C" w:rsidRDefault="00824CAB" w:rsidP="00A8761C">
      <w:pPr>
        <w:ind w:left="851"/>
        <w:rPr>
          <w:sz w:val="24"/>
          <w:szCs w:val="24"/>
        </w:rPr>
      </w:pPr>
    </w:p>
    <w:p w14:paraId="3379E485" w14:textId="77777777" w:rsidR="00824CAB" w:rsidRPr="00A8761C" w:rsidRDefault="00824CAB" w:rsidP="00A8761C">
      <w:pPr>
        <w:ind w:left="851"/>
        <w:rPr>
          <w:sz w:val="24"/>
          <w:szCs w:val="24"/>
        </w:rPr>
      </w:pPr>
      <w:r w:rsidRPr="00A8761C">
        <w:rPr>
          <w:sz w:val="24"/>
          <w:szCs w:val="24"/>
        </w:rPr>
        <w:t>Ikke alle pakningsstørrelser er nødvendigvis markedsført.</w:t>
      </w:r>
    </w:p>
    <w:p w14:paraId="49CCE298" w14:textId="77777777" w:rsidR="009260DE" w:rsidRPr="00A8761C" w:rsidRDefault="009260DE" w:rsidP="009260DE">
      <w:pPr>
        <w:tabs>
          <w:tab w:val="left" w:pos="851"/>
        </w:tabs>
        <w:ind w:left="851"/>
        <w:rPr>
          <w:sz w:val="24"/>
          <w:szCs w:val="24"/>
        </w:rPr>
      </w:pPr>
    </w:p>
    <w:p w14:paraId="541DC65F" w14:textId="77777777" w:rsidR="009260DE" w:rsidRPr="00A8761C" w:rsidRDefault="009260DE" w:rsidP="009260DE">
      <w:pPr>
        <w:tabs>
          <w:tab w:val="left" w:pos="851"/>
        </w:tabs>
        <w:ind w:left="851" w:hanging="851"/>
        <w:rPr>
          <w:b/>
          <w:sz w:val="24"/>
          <w:szCs w:val="24"/>
        </w:rPr>
      </w:pPr>
      <w:r w:rsidRPr="00A8761C">
        <w:rPr>
          <w:b/>
          <w:sz w:val="24"/>
          <w:szCs w:val="24"/>
        </w:rPr>
        <w:t>6.6</w:t>
      </w:r>
      <w:r w:rsidRPr="00A8761C">
        <w:rPr>
          <w:b/>
          <w:sz w:val="24"/>
          <w:szCs w:val="24"/>
        </w:rPr>
        <w:tab/>
        <w:t xml:space="preserve">Regler for </w:t>
      </w:r>
      <w:r w:rsidR="00BD7931" w:rsidRPr="00A8761C">
        <w:rPr>
          <w:b/>
          <w:sz w:val="24"/>
          <w:szCs w:val="24"/>
        </w:rPr>
        <w:t>bortskaffelse</w:t>
      </w:r>
      <w:r w:rsidRPr="00A8761C">
        <w:rPr>
          <w:b/>
          <w:sz w:val="24"/>
          <w:szCs w:val="24"/>
        </w:rPr>
        <w:t xml:space="preserve"> og anden håndtering</w:t>
      </w:r>
    </w:p>
    <w:p w14:paraId="12D3CED4" w14:textId="77777777" w:rsidR="00824CAB" w:rsidRPr="00A8761C" w:rsidRDefault="00824CAB" w:rsidP="00A8761C">
      <w:pPr>
        <w:ind w:left="851"/>
        <w:rPr>
          <w:sz w:val="24"/>
          <w:szCs w:val="24"/>
        </w:rPr>
      </w:pPr>
      <w:r w:rsidRPr="00A8761C">
        <w:rPr>
          <w:sz w:val="24"/>
          <w:szCs w:val="24"/>
        </w:rPr>
        <w:t>Kun til engangsbrug.</w:t>
      </w:r>
    </w:p>
    <w:p w14:paraId="62B24F64" w14:textId="77777777" w:rsidR="00824CAB" w:rsidRPr="00A8761C" w:rsidRDefault="00824CAB" w:rsidP="00A8761C">
      <w:pPr>
        <w:ind w:left="851"/>
        <w:rPr>
          <w:sz w:val="24"/>
          <w:szCs w:val="24"/>
        </w:rPr>
      </w:pPr>
    </w:p>
    <w:p w14:paraId="6D9C87E4" w14:textId="77777777" w:rsidR="00824CAB" w:rsidRPr="00A8761C" w:rsidRDefault="00824CAB" w:rsidP="00A8761C">
      <w:pPr>
        <w:ind w:left="851"/>
        <w:rPr>
          <w:sz w:val="24"/>
          <w:szCs w:val="24"/>
        </w:rPr>
      </w:pPr>
      <w:r w:rsidRPr="00A8761C">
        <w:rPr>
          <w:sz w:val="24"/>
          <w:szCs w:val="24"/>
        </w:rPr>
        <w:t>Opløsningen skal inspiceres visuelt før brug. Brug ikke lægemidlet, hvis der er synlige tegn på nedbrydning (fx partikler). Der må kun anvendes klare opløsninger fri for synlige partikler.</w:t>
      </w:r>
    </w:p>
    <w:p w14:paraId="29162A7E" w14:textId="77777777" w:rsidR="00824CAB" w:rsidRPr="00A8761C" w:rsidRDefault="00824CAB" w:rsidP="00A8761C">
      <w:pPr>
        <w:ind w:left="851"/>
        <w:rPr>
          <w:sz w:val="24"/>
          <w:szCs w:val="24"/>
        </w:rPr>
      </w:pPr>
    </w:p>
    <w:p w14:paraId="5268F692" w14:textId="77777777" w:rsidR="00824CAB" w:rsidRPr="00A8761C" w:rsidRDefault="00824CAB" w:rsidP="00A8761C">
      <w:pPr>
        <w:ind w:left="851"/>
        <w:rPr>
          <w:sz w:val="24"/>
          <w:szCs w:val="24"/>
          <w:u w:val="single"/>
        </w:rPr>
      </w:pPr>
      <w:r w:rsidRPr="00A8761C">
        <w:rPr>
          <w:sz w:val="24"/>
          <w:szCs w:val="24"/>
          <w:u w:val="single"/>
        </w:rPr>
        <w:t>Fortynding til intravenøs infusion</w:t>
      </w:r>
    </w:p>
    <w:p w14:paraId="1FC80DDE" w14:textId="6645C15F" w:rsidR="00824CAB" w:rsidRPr="00A8761C" w:rsidRDefault="00824CAB" w:rsidP="00A8761C">
      <w:pPr>
        <w:ind w:left="851"/>
        <w:rPr>
          <w:sz w:val="24"/>
          <w:szCs w:val="24"/>
        </w:rPr>
      </w:pPr>
      <w:r w:rsidRPr="00A8761C">
        <w:rPr>
          <w:sz w:val="24"/>
          <w:szCs w:val="24"/>
        </w:rPr>
        <w:t xml:space="preserve">For at administrere dosis til en given patient skal der aseptisk trækkes den passende mængde Calcium </w:t>
      </w:r>
      <w:proofErr w:type="spellStart"/>
      <w:r w:rsidRPr="00A8761C">
        <w:rPr>
          <w:sz w:val="24"/>
          <w:szCs w:val="24"/>
        </w:rPr>
        <w:t>folinate</w:t>
      </w:r>
      <w:proofErr w:type="spellEnd"/>
      <w:r w:rsidRPr="00A8761C">
        <w:rPr>
          <w:sz w:val="24"/>
          <w:szCs w:val="24"/>
        </w:rPr>
        <w:t xml:space="preserve"> </w:t>
      </w:r>
      <w:r w:rsidR="00E3566C">
        <w:rPr>
          <w:sz w:val="24"/>
          <w:szCs w:val="24"/>
        </w:rPr>
        <w:t>"</w:t>
      </w:r>
      <w:proofErr w:type="spellStart"/>
      <w:r w:rsidR="00E3566C">
        <w:rPr>
          <w:sz w:val="24"/>
          <w:szCs w:val="24"/>
        </w:rPr>
        <w:t>Kalceks</w:t>
      </w:r>
      <w:proofErr w:type="spellEnd"/>
      <w:r w:rsidR="00E3566C">
        <w:rPr>
          <w:sz w:val="24"/>
          <w:szCs w:val="24"/>
        </w:rPr>
        <w:t>"</w:t>
      </w:r>
      <w:r w:rsidRPr="00A8761C">
        <w:rPr>
          <w:sz w:val="24"/>
          <w:szCs w:val="24"/>
        </w:rPr>
        <w:t xml:space="preserve"> 10 mg/ml injektions</w:t>
      </w:r>
      <w:r w:rsidRPr="00A8761C">
        <w:rPr>
          <w:sz w:val="24"/>
          <w:szCs w:val="24"/>
        </w:rPr>
        <w:noBreakHyphen/>
        <w:t xml:space="preserve">/infusionsvæske, opløsning, fra hætteglasset og derefter fortyndes det med en af de kompatible opløsninger, der er nævnt nedenfor. </w:t>
      </w:r>
    </w:p>
    <w:p w14:paraId="58C8B46B" w14:textId="77777777" w:rsidR="00824CAB" w:rsidRPr="00A8761C" w:rsidRDefault="00824CAB" w:rsidP="00A8761C">
      <w:pPr>
        <w:ind w:left="851"/>
        <w:rPr>
          <w:sz w:val="24"/>
          <w:szCs w:val="24"/>
        </w:rPr>
      </w:pPr>
      <w:bookmarkStart w:id="8" w:name="_Hlk103767208"/>
      <w:r w:rsidRPr="00A8761C">
        <w:rPr>
          <w:sz w:val="24"/>
          <w:szCs w:val="24"/>
        </w:rPr>
        <w:lastRenderedPageBreak/>
        <w:t>For opbevaringsforhold og holdbarhed efter fortynding, se pkt. 6.3.</w:t>
      </w:r>
    </w:p>
    <w:bookmarkEnd w:id="8"/>
    <w:p w14:paraId="26BE649C" w14:textId="77777777" w:rsidR="00824CAB" w:rsidRPr="00A8761C" w:rsidRDefault="00824CAB" w:rsidP="00A8761C">
      <w:pPr>
        <w:ind w:left="851"/>
        <w:rPr>
          <w:sz w:val="24"/>
          <w:szCs w:val="24"/>
        </w:rPr>
      </w:pPr>
    </w:p>
    <w:p w14:paraId="7126722F" w14:textId="77777777" w:rsidR="00824CAB" w:rsidRPr="00A8761C" w:rsidRDefault="00824CAB" w:rsidP="00A8761C">
      <w:pPr>
        <w:ind w:left="851"/>
        <w:rPr>
          <w:sz w:val="24"/>
          <w:szCs w:val="24"/>
        </w:rPr>
      </w:pPr>
      <w:r w:rsidRPr="00A8761C">
        <w:rPr>
          <w:sz w:val="24"/>
          <w:szCs w:val="24"/>
        </w:rPr>
        <w:t>Til intravenøs infusion kan fortyndes med:</w:t>
      </w:r>
    </w:p>
    <w:p w14:paraId="6AF77A25" w14:textId="56A90B3C" w:rsidR="00824CAB" w:rsidRPr="00A8761C" w:rsidRDefault="00C66B5D" w:rsidP="00C66B5D">
      <w:pPr>
        <w:ind w:left="1276" w:hanging="425"/>
        <w:rPr>
          <w:sz w:val="24"/>
          <w:szCs w:val="24"/>
        </w:rPr>
      </w:pPr>
      <w:r>
        <w:rPr>
          <w:sz w:val="24"/>
          <w:szCs w:val="24"/>
        </w:rPr>
        <w:t xml:space="preserve">- </w:t>
      </w:r>
      <w:r>
        <w:rPr>
          <w:sz w:val="24"/>
          <w:szCs w:val="24"/>
        </w:rPr>
        <w:tab/>
      </w:r>
      <w:r w:rsidR="00824CAB" w:rsidRPr="00A8761C">
        <w:rPr>
          <w:sz w:val="24"/>
          <w:szCs w:val="24"/>
        </w:rPr>
        <w:t xml:space="preserve">9 mg/ml (0,9 %) </w:t>
      </w:r>
      <w:proofErr w:type="spellStart"/>
      <w:r w:rsidR="00824CAB" w:rsidRPr="00A8761C">
        <w:rPr>
          <w:sz w:val="24"/>
          <w:szCs w:val="24"/>
        </w:rPr>
        <w:t>natriumchloridopløsning</w:t>
      </w:r>
      <w:proofErr w:type="spellEnd"/>
      <w:r w:rsidR="00824CAB" w:rsidRPr="00A8761C">
        <w:rPr>
          <w:sz w:val="24"/>
          <w:szCs w:val="24"/>
        </w:rPr>
        <w:t xml:space="preserve"> til injektion</w:t>
      </w:r>
    </w:p>
    <w:p w14:paraId="3315CE0F" w14:textId="2E20E207" w:rsidR="00824CAB" w:rsidRPr="00A8761C" w:rsidRDefault="00C66B5D" w:rsidP="00C66B5D">
      <w:pPr>
        <w:ind w:left="1276" w:hanging="425"/>
        <w:rPr>
          <w:sz w:val="24"/>
          <w:szCs w:val="24"/>
        </w:rPr>
      </w:pPr>
      <w:r>
        <w:rPr>
          <w:sz w:val="24"/>
          <w:szCs w:val="24"/>
        </w:rPr>
        <w:t xml:space="preserve">- </w:t>
      </w:r>
      <w:r>
        <w:rPr>
          <w:sz w:val="24"/>
          <w:szCs w:val="24"/>
        </w:rPr>
        <w:tab/>
      </w:r>
      <w:r w:rsidR="00824CAB" w:rsidRPr="00A8761C">
        <w:rPr>
          <w:sz w:val="24"/>
          <w:szCs w:val="24"/>
        </w:rPr>
        <w:t xml:space="preserve">50 mg/ml (5 %) </w:t>
      </w:r>
      <w:proofErr w:type="spellStart"/>
      <w:r w:rsidR="00824CAB" w:rsidRPr="00A8761C">
        <w:rPr>
          <w:sz w:val="24"/>
          <w:szCs w:val="24"/>
        </w:rPr>
        <w:t>glucoseopløsning</w:t>
      </w:r>
      <w:proofErr w:type="spellEnd"/>
      <w:r w:rsidR="00824CAB" w:rsidRPr="00A8761C">
        <w:rPr>
          <w:sz w:val="24"/>
          <w:szCs w:val="24"/>
        </w:rPr>
        <w:t xml:space="preserve"> til injektion</w:t>
      </w:r>
    </w:p>
    <w:p w14:paraId="668EEF96" w14:textId="77777777" w:rsidR="00824CAB" w:rsidRPr="00A8761C" w:rsidRDefault="00824CAB" w:rsidP="00A8761C">
      <w:pPr>
        <w:ind w:left="851"/>
        <w:rPr>
          <w:sz w:val="24"/>
          <w:szCs w:val="24"/>
        </w:rPr>
      </w:pPr>
    </w:p>
    <w:p w14:paraId="148A3B0A" w14:textId="77777777" w:rsidR="00824CAB" w:rsidRPr="00A8761C" w:rsidRDefault="00824CAB" w:rsidP="00A8761C">
      <w:pPr>
        <w:ind w:left="851"/>
        <w:rPr>
          <w:sz w:val="24"/>
          <w:szCs w:val="24"/>
        </w:rPr>
      </w:pPr>
      <w:r w:rsidRPr="00A8761C">
        <w:rPr>
          <w:sz w:val="24"/>
          <w:szCs w:val="24"/>
        </w:rPr>
        <w:t>Ikke anvendt lægemiddel samt affald heraf skal bortskaffes i henhold til lokale retningslinjer.</w:t>
      </w:r>
    </w:p>
    <w:p w14:paraId="3CB7C05B" w14:textId="77777777" w:rsidR="009260DE" w:rsidRPr="00A8761C" w:rsidRDefault="009260DE" w:rsidP="000730CA">
      <w:pPr>
        <w:tabs>
          <w:tab w:val="left" w:pos="851"/>
        </w:tabs>
        <w:ind w:left="851"/>
        <w:rPr>
          <w:sz w:val="24"/>
          <w:szCs w:val="24"/>
        </w:rPr>
      </w:pPr>
    </w:p>
    <w:p w14:paraId="705B32C8" w14:textId="77777777" w:rsidR="009260DE" w:rsidRPr="00A8761C" w:rsidRDefault="009260DE" w:rsidP="009260DE">
      <w:pPr>
        <w:tabs>
          <w:tab w:val="left" w:pos="851"/>
        </w:tabs>
        <w:ind w:left="851" w:hanging="851"/>
        <w:rPr>
          <w:b/>
          <w:sz w:val="24"/>
          <w:szCs w:val="24"/>
        </w:rPr>
      </w:pPr>
      <w:r w:rsidRPr="00A8761C">
        <w:rPr>
          <w:b/>
          <w:sz w:val="24"/>
          <w:szCs w:val="24"/>
        </w:rPr>
        <w:t>7.</w:t>
      </w:r>
      <w:r w:rsidRPr="00A8761C">
        <w:rPr>
          <w:b/>
          <w:sz w:val="24"/>
          <w:szCs w:val="24"/>
        </w:rPr>
        <w:tab/>
        <w:t>INDEHAVER AF MARKEDSFØRINGSTILLADELSEN</w:t>
      </w:r>
    </w:p>
    <w:p w14:paraId="0E66EC37" w14:textId="77777777" w:rsidR="00824CAB" w:rsidRPr="00A8761C" w:rsidRDefault="00824CAB" w:rsidP="00A8761C">
      <w:pPr>
        <w:ind w:left="851"/>
        <w:rPr>
          <w:sz w:val="24"/>
          <w:szCs w:val="24"/>
        </w:rPr>
      </w:pPr>
      <w:r w:rsidRPr="00A8761C">
        <w:rPr>
          <w:sz w:val="24"/>
          <w:szCs w:val="24"/>
        </w:rPr>
        <w:t>AS KALCEKS</w:t>
      </w:r>
    </w:p>
    <w:p w14:paraId="1D80C36A" w14:textId="77777777" w:rsidR="00824CAB" w:rsidRPr="00A8761C" w:rsidRDefault="00824CAB" w:rsidP="00A8761C">
      <w:pPr>
        <w:ind w:left="851"/>
        <w:rPr>
          <w:color w:val="000000"/>
          <w:sz w:val="24"/>
          <w:szCs w:val="24"/>
        </w:rPr>
      </w:pPr>
      <w:proofErr w:type="spellStart"/>
      <w:r w:rsidRPr="00A8761C">
        <w:rPr>
          <w:sz w:val="24"/>
          <w:szCs w:val="24"/>
        </w:rPr>
        <w:t>Krustpils</w:t>
      </w:r>
      <w:proofErr w:type="spellEnd"/>
      <w:r w:rsidRPr="00A8761C">
        <w:rPr>
          <w:sz w:val="24"/>
          <w:szCs w:val="24"/>
        </w:rPr>
        <w:t xml:space="preserve"> </w:t>
      </w:r>
      <w:proofErr w:type="spellStart"/>
      <w:r w:rsidRPr="00A8761C">
        <w:rPr>
          <w:sz w:val="24"/>
          <w:szCs w:val="24"/>
        </w:rPr>
        <w:t>iela</w:t>
      </w:r>
      <w:proofErr w:type="spellEnd"/>
      <w:r w:rsidRPr="00A8761C">
        <w:rPr>
          <w:sz w:val="24"/>
          <w:szCs w:val="24"/>
        </w:rPr>
        <w:t xml:space="preserve"> 71E</w:t>
      </w:r>
    </w:p>
    <w:p w14:paraId="6FD56D48" w14:textId="77777777" w:rsidR="00824CAB" w:rsidRPr="00A8761C" w:rsidRDefault="00824CAB" w:rsidP="00A8761C">
      <w:pPr>
        <w:ind w:left="851"/>
        <w:rPr>
          <w:sz w:val="24"/>
          <w:szCs w:val="24"/>
        </w:rPr>
      </w:pPr>
      <w:r w:rsidRPr="00A8761C">
        <w:rPr>
          <w:sz w:val="24"/>
          <w:szCs w:val="24"/>
        </w:rPr>
        <w:t>LV</w:t>
      </w:r>
      <w:r w:rsidRPr="00A8761C">
        <w:rPr>
          <w:sz w:val="24"/>
          <w:szCs w:val="24"/>
        </w:rPr>
        <w:noBreakHyphen/>
        <w:t xml:space="preserve">1057 </w:t>
      </w:r>
      <w:proofErr w:type="spellStart"/>
      <w:r w:rsidRPr="00A8761C">
        <w:rPr>
          <w:sz w:val="24"/>
          <w:szCs w:val="24"/>
        </w:rPr>
        <w:t>Rīga</w:t>
      </w:r>
      <w:proofErr w:type="spellEnd"/>
    </w:p>
    <w:p w14:paraId="69CE50B3" w14:textId="77777777" w:rsidR="00824CAB" w:rsidRPr="00A8761C" w:rsidRDefault="00824CAB" w:rsidP="00A8761C">
      <w:pPr>
        <w:ind w:left="851"/>
        <w:rPr>
          <w:sz w:val="24"/>
          <w:szCs w:val="24"/>
        </w:rPr>
      </w:pPr>
      <w:r w:rsidRPr="00A8761C">
        <w:rPr>
          <w:sz w:val="24"/>
          <w:szCs w:val="24"/>
        </w:rPr>
        <w:t>Letland</w:t>
      </w:r>
    </w:p>
    <w:p w14:paraId="2FE5544C" w14:textId="77777777" w:rsidR="009260DE" w:rsidRPr="00A8761C" w:rsidRDefault="009260DE" w:rsidP="009260DE">
      <w:pPr>
        <w:tabs>
          <w:tab w:val="left" w:pos="851"/>
        </w:tabs>
        <w:ind w:left="851"/>
        <w:rPr>
          <w:sz w:val="24"/>
          <w:szCs w:val="24"/>
        </w:rPr>
      </w:pPr>
    </w:p>
    <w:p w14:paraId="53B0AD6D" w14:textId="77777777" w:rsidR="009260DE" w:rsidRPr="00A8761C" w:rsidRDefault="009260DE" w:rsidP="009260DE">
      <w:pPr>
        <w:tabs>
          <w:tab w:val="left" w:pos="851"/>
        </w:tabs>
        <w:ind w:left="851" w:hanging="851"/>
        <w:rPr>
          <w:b/>
          <w:sz w:val="24"/>
          <w:szCs w:val="24"/>
        </w:rPr>
      </w:pPr>
      <w:r w:rsidRPr="00A8761C">
        <w:rPr>
          <w:b/>
          <w:sz w:val="24"/>
          <w:szCs w:val="24"/>
        </w:rPr>
        <w:t>8.</w:t>
      </w:r>
      <w:r w:rsidRPr="00A8761C">
        <w:rPr>
          <w:b/>
          <w:sz w:val="24"/>
          <w:szCs w:val="24"/>
        </w:rPr>
        <w:tab/>
        <w:t>MARKEDSFØRINGSTILLADELSESNUMMER (</w:t>
      </w:r>
      <w:r w:rsidR="00BF6243" w:rsidRPr="00A8761C">
        <w:rPr>
          <w:b/>
          <w:sz w:val="24"/>
          <w:szCs w:val="24"/>
        </w:rPr>
        <w:t>-</w:t>
      </w:r>
      <w:r w:rsidRPr="00A8761C">
        <w:rPr>
          <w:b/>
          <w:sz w:val="24"/>
          <w:szCs w:val="24"/>
        </w:rPr>
        <w:t>NUMRE)</w:t>
      </w:r>
    </w:p>
    <w:p w14:paraId="3BFA0FEE" w14:textId="7E834744" w:rsidR="009260DE" w:rsidRPr="00A8761C" w:rsidRDefault="007368BA" w:rsidP="009260DE">
      <w:pPr>
        <w:tabs>
          <w:tab w:val="left" w:pos="851"/>
        </w:tabs>
        <w:ind w:left="851"/>
        <w:rPr>
          <w:sz w:val="24"/>
          <w:szCs w:val="24"/>
        </w:rPr>
      </w:pPr>
      <w:r w:rsidRPr="00A8761C">
        <w:rPr>
          <w:sz w:val="24"/>
          <w:szCs w:val="24"/>
        </w:rPr>
        <w:t>69147</w:t>
      </w:r>
    </w:p>
    <w:p w14:paraId="0341F56E" w14:textId="77777777" w:rsidR="009260DE" w:rsidRPr="00A8761C" w:rsidRDefault="009260DE" w:rsidP="009260DE">
      <w:pPr>
        <w:tabs>
          <w:tab w:val="left" w:pos="851"/>
        </w:tabs>
        <w:ind w:left="851"/>
        <w:jc w:val="both"/>
        <w:rPr>
          <w:sz w:val="24"/>
          <w:szCs w:val="24"/>
        </w:rPr>
      </w:pPr>
    </w:p>
    <w:p w14:paraId="147139E1" w14:textId="77777777" w:rsidR="009260DE" w:rsidRPr="00A8761C" w:rsidRDefault="009260DE" w:rsidP="009260DE">
      <w:pPr>
        <w:tabs>
          <w:tab w:val="left" w:pos="851"/>
        </w:tabs>
        <w:ind w:left="851" w:hanging="851"/>
        <w:rPr>
          <w:b/>
          <w:sz w:val="24"/>
          <w:szCs w:val="24"/>
        </w:rPr>
      </w:pPr>
      <w:r w:rsidRPr="00A8761C">
        <w:rPr>
          <w:b/>
          <w:sz w:val="24"/>
          <w:szCs w:val="24"/>
        </w:rPr>
        <w:t>9.</w:t>
      </w:r>
      <w:r w:rsidRPr="00A8761C">
        <w:rPr>
          <w:b/>
          <w:sz w:val="24"/>
          <w:szCs w:val="24"/>
        </w:rPr>
        <w:tab/>
        <w:t>DATO FOR FØRSTE MARKEDSFØRINGSTILLADELSE</w:t>
      </w:r>
    </w:p>
    <w:p w14:paraId="56C63A11" w14:textId="6D290238" w:rsidR="009260DE" w:rsidRPr="00A8761C" w:rsidRDefault="00EE3C88" w:rsidP="009260DE">
      <w:pPr>
        <w:tabs>
          <w:tab w:val="left" w:pos="851"/>
        </w:tabs>
        <w:ind w:left="851"/>
        <w:rPr>
          <w:sz w:val="24"/>
          <w:szCs w:val="24"/>
        </w:rPr>
      </w:pPr>
      <w:r>
        <w:rPr>
          <w:sz w:val="24"/>
          <w:szCs w:val="24"/>
        </w:rPr>
        <w:t>24. september 2024</w:t>
      </w:r>
    </w:p>
    <w:p w14:paraId="0DAE7A0B" w14:textId="77777777" w:rsidR="009260DE" w:rsidRPr="00A8761C" w:rsidRDefault="009260DE" w:rsidP="009260DE">
      <w:pPr>
        <w:tabs>
          <w:tab w:val="left" w:pos="851"/>
        </w:tabs>
        <w:ind w:left="851"/>
        <w:rPr>
          <w:sz w:val="24"/>
          <w:szCs w:val="24"/>
        </w:rPr>
      </w:pPr>
    </w:p>
    <w:p w14:paraId="798C9FA1" w14:textId="77777777" w:rsidR="009260DE" w:rsidRPr="00A8761C" w:rsidRDefault="009260DE" w:rsidP="009260DE">
      <w:pPr>
        <w:tabs>
          <w:tab w:val="left" w:pos="851"/>
        </w:tabs>
        <w:ind w:left="851" w:hanging="851"/>
        <w:rPr>
          <w:b/>
          <w:sz w:val="24"/>
          <w:szCs w:val="24"/>
        </w:rPr>
      </w:pPr>
      <w:r w:rsidRPr="00A8761C">
        <w:rPr>
          <w:b/>
          <w:sz w:val="24"/>
          <w:szCs w:val="24"/>
        </w:rPr>
        <w:t>10.</w:t>
      </w:r>
      <w:r w:rsidRPr="00A8761C">
        <w:rPr>
          <w:b/>
          <w:sz w:val="24"/>
          <w:szCs w:val="24"/>
        </w:rPr>
        <w:tab/>
        <w:t>DATO FOR ÆNDRING AF TEKSTEN</w:t>
      </w:r>
    </w:p>
    <w:p w14:paraId="22D4E711" w14:textId="5D2968E8" w:rsidR="009260DE" w:rsidRPr="00A8761C" w:rsidRDefault="007368BA" w:rsidP="009260DE">
      <w:pPr>
        <w:tabs>
          <w:tab w:val="left" w:pos="851"/>
        </w:tabs>
        <w:ind w:left="851"/>
        <w:rPr>
          <w:sz w:val="24"/>
          <w:szCs w:val="24"/>
        </w:rPr>
      </w:pPr>
      <w:r w:rsidRPr="00A8761C">
        <w:rPr>
          <w:sz w:val="24"/>
          <w:szCs w:val="24"/>
        </w:rPr>
        <w:t>-</w:t>
      </w:r>
    </w:p>
    <w:sectPr w:rsidR="009260DE" w:rsidRPr="00A8761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CF40" w14:textId="77777777" w:rsidR="000B2638" w:rsidRDefault="000B2638">
      <w:r>
        <w:separator/>
      </w:r>
    </w:p>
  </w:endnote>
  <w:endnote w:type="continuationSeparator" w:id="0">
    <w:p w14:paraId="6182CB7F" w14:textId="77777777" w:rsidR="000B2638" w:rsidRDefault="000B2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1B759" w14:textId="77777777" w:rsidR="000259B9" w:rsidRDefault="000259B9">
    <w:pPr>
      <w:pStyle w:val="Sidefod"/>
      <w:pBdr>
        <w:bottom w:val="single" w:sz="6" w:space="1" w:color="auto"/>
      </w:pBdr>
    </w:pPr>
  </w:p>
  <w:p w14:paraId="3EE3B1C4" w14:textId="77777777" w:rsidR="000259B9" w:rsidRDefault="000259B9" w:rsidP="00C42586">
    <w:pPr>
      <w:pStyle w:val="Sidefod"/>
      <w:tabs>
        <w:tab w:val="clear" w:pos="4819"/>
        <w:tab w:val="left" w:pos="8505"/>
      </w:tabs>
      <w:rPr>
        <w:i/>
        <w:sz w:val="18"/>
        <w:szCs w:val="18"/>
      </w:rPr>
    </w:pPr>
  </w:p>
  <w:p w14:paraId="40277D47" w14:textId="4859689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566C">
      <w:rPr>
        <w:i/>
        <w:noProof/>
        <w:sz w:val="18"/>
        <w:szCs w:val="18"/>
      </w:rPr>
      <w:t>Calcium folinate Kalceks, injektions--infusionsvæske, opløsning 10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56B6" w14:textId="77777777" w:rsidR="000B2638" w:rsidRDefault="000B2638">
      <w:r>
        <w:separator/>
      </w:r>
    </w:p>
  </w:footnote>
  <w:footnote w:type="continuationSeparator" w:id="0">
    <w:p w14:paraId="69649824" w14:textId="77777777" w:rsidR="000B2638" w:rsidRDefault="000B2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0C4C"/>
    <w:multiLevelType w:val="hybridMultilevel"/>
    <w:tmpl w:val="753CDD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A968CE"/>
    <w:multiLevelType w:val="hybridMultilevel"/>
    <w:tmpl w:val="CDFE22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6D6864"/>
    <w:multiLevelType w:val="hybridMultilevel"/>
    <w:tmpl w:val="184ECFEE"/>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66717DC"/>
    <w:multiLevelType w:val="hybridMultilevel"/>
    <w:tmpl w:val="7C4A85BA"/>
    <w:lvl w:ilvl="0" w:tplc="04090001">
      <w:start w:val="1"/>
      <w:numFmt w:val="bullet"/>
      <w:lvlText w:val=""/>
      <w:lvlJc w:val="left"/>
      <w:pPr>
        <w:ind w:left="720" w:hanging="360"/>
      </w:pPr>
      <w:rPr>
        <w:rFonts w:ascii="Symbol" w:hAnsi="Symbol"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66F57E9"/>
    <w:multiLevelType w:val="hybridMultilevel"/>
    <w:tmpl w:val="B5F034C0"/>
    <w:lvl w:ilvl="0" w:tplc="FFFFFFFF">
      <w:numFmt w:val="bullet"/>
      <w:lvlText w:val="−"/>
      <w:lvlJc w:val="left"/>
      <w:pPr>
        <w:ind w:left="720" w:hanging="360"/>
      </w:pPr>
      <w:rPr>
        <w:rFonts w:ascii="Times New Roman" w:eastAsia="Times New Roman" w:hAnsi="Times New Roman" w:cs="Times New Roman"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8275487"/>
    <w:multiLevelType w:val="hybridMultilevel"/>
    <w:tmpl w:val="41EA1D66"/>
    <w:lvl w:ilvl="0" w:tplc="04090001">
      <w:start w:val="1"/>
      <w:numFmt w:val="bullet"/>
      <w:lvlText w:val=""/>
      <w:lvlJc w:val="left"/>
      <w:pPr>
        <w:ind w:left="720" w:hanging="360"/>
      </w:pPr>
      <w:rPr>
        <w:rFonts w:ascii="Symbol" w:hAnsi="Symbol" w:hint="default"/>
        <w:w w:val="99"/>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9"/>
  </w:num>
  <w:num w:numId="9">
    <w:abstractNumId w:val="6"/>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38"/>
    <w:rsid w:val="000259B9"/>
    <w:rsid w:val="00041491"/>
    <w:rsid w:val="00050D16"/>
    <w:rsid w:val="000730CA"/>
    <w:rsid w:val="00074F2A"/>
    <w:rsid w:val="000A1CA8"/>
    <w:rsid w:val="000A466B"/>
    <w:rsid w:val="000B058C"/>
    <w:rsid w:val="000B2638"/>
    <w:rsid w:val="000D68B0"/>
    <w:rsid w:val="000E4EE6"/>
    <w:rsid w:val="001454E2"/>
    <w:rsid w:val="00206CE8"/>
    <w:rsid w:val="0021526C"/>
    <w:rsid w:val="00283A2B"/>
    <w:rsid w:val="00285CDE"/>
    <w:rsid w:val="002B30AD"/>
    <w:rsid w:val="002C1EC0"/>
    <w:rsid w:val="002C2C01"/>
    <w:rsid w:val="003A29AE"/>
    <w:rsid w:val="003A32D7"/>
    <w:rsid w:val="003B4074"/>
    <w:rsid w:val="003C52B8"/>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68BA"/>
    <w:rsid w:val="00737275"/>
    <w:rsid w:val="00740EEC"/>
    <w:rsid w:val="0078011A"/>
    <w:rsid w:val="00782AF4"/>
    <w:rsid w:val="00790EE7"/>
    <w:rsid w:val="007B6649"/>
    <w:rsid w:val="00824CAB"/>
    <w:rsid w:val="0082576E"/>
    <w:rsid w:val="0089346F"/>
    <w:rsid w:val="00907F75"/>
    <w:rsid w:val="009260DE"/>
    <w:rsid w:val="0093258A"/>
    <w:rsid w:val="009C7BA3"/>
    <w:rsid w:val="009D1F5A"/>
    <w:rsid w:val="00A10294"/>
    <w:rsid w:val="00A8761C"/>
    <w:rsid w:val="00B003BF"/>
    <w:rsid w:val="00B373D7"/>
    <w:rsid w:val="00B55271"/>
    <w:rsid w:val="00BD7931"/>
    <w:rsid w:val="00BF6243"/>
    <w:rsid w:val="00C36276"/>
    <w:rsid w:val="00C42586"/>
    <w:rsid w:val="00C45F6B"/>
    <w:rsid w:val="00C60CCD"/>
    <w:rsid w:val="00C66B5D"/>
    <w:rsid w:val="00C84483"/>
    <w:rsid w:val="00C95551"/>
    <w:rsid w:val="00CB20D7"/>
    <w:rsid w:val="00D020B0"/>
    <w:rsid w:val="00D11748"/>
    <w:rsid w:val="00D237F6"/>
    <w:rsid w:val="00D34D98"/>
    <w:rsid w:val="00D366CF"/>
    <w:rsid w:val="00D93992"/>
    <w:rsid w:val="00E108AA"/>
    <w:rsid w:val="00E3566C"/>
    <w:rsid w:val="00E3749A"/>
    <w:rsid w:val="00E7437F"/>
    <w:rsid w:val="00E865B8"/>
    <w:rsid w:val="00EC0B9B"/>
    <w:rsid w:val="00ED5E9F"/>
    <w:rsid w:val="00EE3C88"/>
    <w:rsid w:val="00F560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4BC82"/>
  <w15:chartTrackingRefBased/>
  <w15:docId w15:val="{324CA165-C867-46F9-A7B0-06FBF5C38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824CAB"/>
    <w:pPr>
      <w:ind w:left="10" w:hanging="10"/>
    </w:pPr>
    <w:rPr>
      <w:rFonts w:eastAsia="Segoe UI" w:cs="Segoe UI"/>
      <w:color w:val="000000"/>
      <w:sz w:val="22"/>
      <w:szCs w:val="22"/>
      <w:lang w:eastAsia="en-US"/>
    </w:rPr>
  </w:style>
  <w:style w:type="character" w:styleId="Hyperlink">
    <w:name w:val="Hyperlink"/>
    <w:basedOn w:val="Standardskrifttypeiafsnit"/>
    <w:uiPriority w:val="99"/>
    <w:semiHidden/>
    <w:unhideWhenUsed/>
    <w:rsid w:val="00824CAB"/>
    <w:rPr>
      <w:color w:val="0563C1" w:themeColor="hyperlink"/>
      <w:u w:val="single"/>
    </w:rPr>
  </w:style>
  <w:style w:type="paragraph" w:styleId="Listeafsnit">
    <w:name w:val="List Paragraph"/>
    <w:basedOn w:val="Normal"/>
    <w:uiPriority w:val="34"/>
    <w:qFormat/>
    <w:rsid w:val="00C66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587">
      <w:bodyDiv w:val="1"/>
      <w:marLeft w:val="0"/>
      <w:marRight w:val="0"/>
      <w:marTop w:val="0"/>
      <w:marBottom w:val="0"/>
      <w:divBdr>
        <w:top w:val="none" w:sz="0" w:space="0" w:color="auto"/>
        <w:left w:val="none" w:sz="0" w:space="0" w:color="auto"/>
        <w:bottom w:val="none" w:sz="0" w:space="0" w:color="auto"/>
        <w:right w:val="none" w:sz="0" w:space="0" w:color="auto"/>
      </w:divBdr>
    </w:div>
    <w:div w:id="130755986">
      <w:bodyDiv w:val="1"/>
      <w:marLeft w:val="0"/>
      <w:marRight w:val="0"/>
      <w:marTop w:val="0"/>
      <w:marBottom w:val="0"/>
      <w:divBdr>
        <w:top w:val="none" w:sz="0" w:space="0" w:color="auto"/>
        <w:left w:val="none" w:sz="0" w:space="0" w:color="auto"/>
        <w:bottom w:val="none" w:sz="0" w:space="0" w:color="auto"/>
        <w:right w:val="none" w:sz="0" w:space="0" w:color="auto"/>
      </w:divBdr>
    </w:div>
    <w:div w:id="1378408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811626">
      <w:bodyDiv w:val="1"/>
      <w:marLeft w:val="0"/>
      <w:marRight w:val="0"/>
      <w:marTop w:val="0"/>
      <w:marBottom w:val="0"/>
      <w:divBdr>
        <w:top w:val="none" w:sz="0" w:space="0" w:color="auto"/>
        <w:left w:val="none" w:sz="0" w:space="0" w:color="auto"/>
        <w:bottom w:val="none" w:sz="0" w:space="0" w:color="auto"/>
        <w:right w:val="none" w:sz="0" w:space="0" w:color="auto"/>
      </w:divBdr>
    </w:div>
    <w:div w:id="245002084">
      <w:bodyDiv w:val="1"/>
      <w:marLeft w:val="0"/>
      <w:marRight w:val="0"/>
      <w:marTop w:val="0"/>
      <w:marBottom w:val="0"/>
      <w:divBdr>
        <w:top w:val="none" w:sz="0" w:space="0" w:color="auto"/>
        <w:left w:val="none" w:sz="0" w:space="0" w:color="auto"/>
        <w:bottom w:val="none" w:sz="0" w:space="0" w:color="auto"/>
        <w:right w:val="none" w:sz="0" w:space="0" w:color="auto"/>
      </w:divBdr>
    </w:div>
    <w:div w:id="263542516">
      <w:bodyDiv w:val="1"/>
      <w:marLeft w:val="0"/>
      <w:marRight w:val="0"/>
      <w:marTop w:val="0"/>
      <w:marBottom w:val="0"/>
      <w:divBdr>
        <w:top w:val="none" w:sz="0" w:space="0" w:color="auto"/>
        <w:left w:val="none" w:sz="0" w:space="0" w:color="auto"/>
        <w:bottom w:val="none" w:sz="0" w:space="0" w:color="auto"/>
        <w:right w:val="none" w:sz="0" w:space="0" w:color="auto"/>
      </w:divBdr>
    </w:div>
    <w:div w:id="362751287">
      <w:bodyDiv w:val="1"/>
      <w:marLeft w:val="0"/>
      <w:marRight w:val="0"/>
      <w:marTop w:val="0"/>
      <w:marBottom w:val="0"/>
      <w:divBdr>
        <w:top w:val="none" w:sz="0" w:space="0" w:color="auto"/>
        <w:left w:val="none" w:sz="0" w:space="0" w:color="auto"/>
        <w:bottom w:val="none" w:sz="0" w:space="0" w:color="auto"/>
        <w:right w:val="none" w:sz="0" w:space="0" w:color="auto"/>
      </w:divBdr>
    </w:div>
    <w:div w:id="453330631">
      <w:bodyDiv w:val="1"/>
      <w:marLeft w:val="0"/>
      <w:marRight w:val="0"/>
      <w:marTop w:val="0"/>
      <w:marBottom w:val="0"/>
      <w:divBdr>
        <w:top w:val="none" w:sz="0" w:space="0" w:color="auto"/>
        <w:left w:val="none" w:sz="0" w:space="0" w:color="auto"/>
        <w:bottom w:val="none" w:sz="0" w:space="0" w:color="auto"/>
        <w:right w:val="none" w:sz="0" w:space="0" w:color="auto"/>
      </w:divBdr>
    </w:div>
    <w:div w:id="494222739">
      <w:bodyDiv w:val="1"/>
      <w:marLeft w:val="0"/>
      <w:marRight w:val="0"/>
      <w:marTop w:val="0"/>
      <w:marBottom w:val="0"/>
      <w:divBdr>
        <w:top w:val="none" w:sz="0" w:space="0" w:color="auto"/>
        <w:left w:val="none" w:sz="0" w:space="0" w:color="auto"/>
        <w:bottom w:val="none" w:sz="0" w:space="0" w:color="auto"/>
        <w:right w:val="none" w:sz="0" w:space="0" w:color="auto"/>
      </w:divBdr>
    </w:div>
    <w:div w:id="508181327">
      <w:bodyDiv w:val="1"/>
      <w:marLeft w:val="0"/>
      <w:marRight w:val="0"/>
      <w:marTop w:val="0"/>
      <w:marBottom w:val="0"/>
      <w:divBdr>
        <w:top w:val="none" w:sz="0" w:space="0" w:color="auto"/>
        <w:left w:val="none" w:sz="0" w:space="0" w:color="auto"/>
        <w:bottom w:val="none" w:sz="0" w:space="0" w:color="auto"/>
        <w:right w:val="none" w:sz="0" w:space="0" w:color="auto"/>
      </w:divBdr>
    </w:div>
    <w:div w:id="1124153259">
      <w:bodyDiv w:val="1"/>
      <w:marLeft w:val="0"/>
      <w:marRight w:val="0"/>
      <w:marTop w:val="0"/>
      <w:marBottom w:val="0"/>
      <w:divBdr>
        <w:top w:val="none" w:sz="0" w:space="0" w:color="auto"/>
        <w:left w:val="none" w:sz="0" w:space="0" w:color="auto"/>
        <w:bottom w:val="none" w:sz="0" w:space="0" w:color="auto"/>
        <w:right w:val="none" w:sz="0" w:space="0" w:color="auto"/>
      </w:divBdr>
    </w:div>
    <w:div w:id="1301349174">
      <w:bodyDiv w:val="1"/>
      <w:marLeft w:val="0"/>
      <w:marRight w:val="0"/>
      <w:marTop w:val="0"/>
      <w:marBottom w:val="0"/>
      <w:divBdr>
        <w:top w:val="none" w:sz="0" w:space="0" w:color="auto"/>
        <w:left w:val="none" w:sz="0" w:space="0" w:color="auto"/>
        <w:bottom w:val="none" w:sz="0" w:space="0" w:color="auto"/>
        <w:right w:val="none" w:sz="0" w:space="0" w:color="auto"/>
      </w:divBdr>
    </w:div>
    <w:div w:id="1433940084">
      <w:bodyDiv w:val="1"/>
      <w:marLeft w:val="0"/>
      <w:marRight w:val="0"/>
      <w:marTop w:val="0"/>
      <w:marBottom w:val="0"/>
      <w:divBdr>
        <w:top w:val="none" w:sz="0" w:space="0" w:color="auto"/>
        <w:left w:val="none" w:sz="0" w:space="0" w:color="auto"/>
        <w:bottom w:val="none" w:sz="0" w:space="0" w:color="auto"/>
        <w:right w:val="none" w:sz="0" w:space="0" w:color="auto"/>
      </w:divBdr>
    </w:div>
    <w:div w:id="1786119004">
      <w:bodyDiv w:val="1"/>
      <w:marLeft w:val="0"/>
      <w:marRight w:val="0"/>
      <w:marTop w:val="0"/>
      <w:marBottom w:val="0"/>
      <w:divBdr>
        <w:top w:val="none" w:sz="0" w:space="0" w:color="auto"/>
        <w:left w:val="none" w:sz="0" w:space="0" w:color="auto"/>
        <w:bottom w:val="none" w:sz="0" w:space="0" w:color="auto"/>
        <w:right w:val="none" w:sz="0" w:space="0" w:color="auto"/>
      </w:divBdr>
    </w:div>
    <w:div w:id="1817642200">
      <w:bodyDiv w:val="1"/>
      <w:marLeft w:val="0"/>
      <w:marRight w:val="0"/>
      <w:marTop w:val="0"/>
      <w:marBottom w:val="0"/>
      <w:divBdr>
        <w:top w:val="none" w:sz="0" w:space="0" w:color="auto"/>
        <w:left w:val="none" w:sz="0" w:space="0" w:color="auto"/>
        <w:bottom w:val="none" w:sz="0" w:space="0" w:color="auto"/>
        <w:right w:val="none" w:sz="0" w:space="0" w:color="auto"/>
      </w:divBdr>
    </w:div>
    <w:div w:id="1873952358">
      <w:bodyDiv w:val="1"/>
      <w:marLeft w:val="0"/>
      <w:marRight w:val="0"/>
      <w:marTop w:val="0"/>
      <w:marBottom w:val="0"/>
      <w:divBdr>
        <w:top w:val="none" w:sz="0" w:space="0" w:color="auto"/>
        <w:left w:val="none" w:sz="0" w:space="0" w:color="auto"/>
        <w:bottom w:val="none" w:sz="0" w:space="0" w:color="auto"/>
        <w:right w:val="none" w:sz="0" w:space="0" w:color="auto"/>
      </w:divBdr>
    </w:div>
    <w:div w:id="1882015131">
      <w:bodyDiv w:val="1"/>
      <w:marLeft w:val="0"/>
      <w:marRight w:val="0"/>
      <w:marTop w:val="0"/>
      <w:marBottom w:val="0"/>
      <w:divBdr>
        <w:top w:val="none" w:sz="0" w:space="0" w:color="auto"/>
        <w:left w:val="none" w:sz="0" w:space="0" w:color="auto"/>
        <w:bottom w:val="none" w:sz="0" w:space="0" w:color="auto"/>
        <w:right w:val="none" w:sz="0" w:space="0" w:color="auto"/>
      </w:divBdr>
    </w:div>
    <w:div w:id="1959483667">
      <w:bodyDiv w:val="1"/>
      <w:marLeft w:val="0"/>
      <w:marRight w:val="0"/>
      <w:marTop w:val="0"/>
      <w:marBottom w:val="0"/>
      <w:divBdr>
        <w:top w:val="none" w:sz="0" w:space="0" w:color="auto"/>
        <w:left w:val="none" w:sz="0" w:space="0" w:color="auto"/>
        <w:bottom w:val="none" w:sz="0" w:space="0" w:color="auto"/>
        <w:right w:val="none" w:sz="0" w:space="0" w:color="auto"/>
      </w:divBdr>
    </w:div>
    <w:div w:id="2007856383">
      <w:bodyDiv w:val="1"/>
      <w:marLeft w:val="0"/>
      <w:marRight w:val="0"/>
      <w:marTop w:val="0"/>
      <w:marBottom w:val="0"/>
      <w:divBdr>
        <w:top w:val="none" w:sz="0" w:space="0" w:color="auto"/>
        <w:left w:val="none" w:sz="0" w:space="0" w:color="auto"/>
        <w:bottom w:val="none" w:sz="0" w:space="0" w:color="auto"/>
        <w:right w:val="none" w:sz="0" w:space="0" w:color="auto"/>
      </w:divBdr>
    </w:div>
    <w:div w:id="2025744391">
      <w:bodyDiv w:val="1"/>
      <w:marLeft w:val="0"/>
      <w:marRight w:val="0"/>
      <w:marTop w:val="0"/>
      <w:marBottom w:val="0"/>
      <w:divBdr>
        <w:top w:val="none" w:sz="0" w:space="0" w:color="auto"/>
        <w:left w:val="none" w:sz="0" w:space="0" w:color="auto"/>
        <w:bottom w:val="none" w:sz="0" w:space="0" w:color="auto"/>
        <w:right w:val="none" w:sz="0" w:space="0" w:color="auto"/>
      </w:divBdr>
    </w:div>
    <w:div w:id="20262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34</TotalTime>
  <Pages>12</Pages>
  <Words>3247</Words>
  <Characters>21973</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2023021093, MT</dc:description>
  <cp:lastModifiedBy>Gitte Jørgensen</cp:lastModifiedBy>
  <cp:revision>10</cp:revision>
  <cp:lastPrinted>2012-08-22T08:53:00Z</cp:lastPrinted>
  <dcterms:created xsi:type="dcterms:W3CDTF">2024-09-24T06:35:00Z</dcterms:created>
  <dcterms:modified xsi:type="dcterms:W3CDTF">2024-09-24T08:38:00Z</dcterms:modified>
</cp:coreProperties>
</file>