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59FE" w:rsidRPr="00E94A5C" w:rsidRDefault="002B59FE" w:rsidP="002B59FE">
      <w:pPr>
        <w:pStyle w:val="Titel"/>
        <w:tabs>
          <w:tab w:val="left" w:pos="7938"/>
        </w:tabs>
        <w:jc w:val="left"/>
        <w:rPr>
          <w:szCs w:val="24"/>
        </w:rPr>
      </w:pPr>
      <w:r w:rsidRPr="00E94A5C">
        <w:rPr>
          <w:noProof/>
          <w:szCs w:val="24"/>
        </w:rPr>
        <w:drawing>
          <wp:inline distT="0" distB="0" distL="0" distR="0" wp14:anchorId="4B61A8D6" wp14:editId="7C970722">
            <wp:extent cx="2432050" cy="685800"/>
            <wp:effectExtent l="0" t="0" r="6350" b="0"/>
            <wp:docPr id="2" name="Billede 2" descr="C:\Users\marh\AppData\Local\Microsoft\Windows\Temporary Internet Files\Content.Outlook\3DQ1N8R9\LMST_auto_s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3" descr="C:\Users\marh\AppData\Local\Microsoft\Windows\Temporary Internet Files\Content.Outlook\3DQ1N8R9\LMST_auto_sto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0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59FE" w:rsidRPr="00E94A5C" w:rsidRDefault="002B59FE" w:rsidP="002B59FE">
      <w:pPr>
        <w:pStyle w:val="Titel"/>
        <w:tabs>
          <w:tab w:val="left" w:pos="6804"/>
          <w:tab w:val="right" w:pos="9638"/>
        </w:tabs>
        <w:jc w:val="left"/>
        <w:rPr>
          <w:szCs w:val="24"/>
        </w:rPr>
      </w:pPr>
      <w:r w:rsidRPr="00E94A5C">
        <w:rPr>
          <w:szCs w:val="24"/>
        </w:rPr>
        <w:tab/>
      </w:r>
      <w:r w:rsidRPr="00E94A5C">
        <w:rPr>
          <w:szCs w:val="24"/>
        </w:rPr>
        <w:tab/>
      </w:r>
      <w:r w:rsidR="00561F7A">
        <w:rPr>
          <w:szCs w:val="24"/>
        </w:rPr>
        <w:t>31. januar 2024</w:t>
      </w:r>
    </w:p>
    <w:p w:rsidR="002B59FE" w:rsidRPr="00E94A5C" w:rsidRDefault="002B59FE" w:rsidP="002B59FE">
      <w:pPr>
        <w:pStyle w:val="Titel"/>
        <w:tabs>
          <w:tab w:val="left" w:pos="8222"/>
        </w:tabs>
        <w:jc w:val="left"/>
        <w:rPr>
          <w:szCs w:val="24"/>
        </w:rPr>
      </w:pPr>
    </w:p>
    <w:p w:rsidR="002B59FE" w:rsidRPr="00E94A5C" w:rsidRDefault="002B59FE" w:rsidP="002B59FE">
      <w:pPr>
        <w:pStyle w:val="Titel"/>
        <w:rPr>
          <w:szCs w:val="24"/>
        </w:rPr>
      </w:pPr>
    </w:p>
    <w:p w:rsidR="002B59FE" w:rsidRPr="00E94A5C" w:rsidRDefault="002B59FE" w:rsidP="002B59FE">
      <w:pPr>
        <w:jc w:val="center"/>
        <w:rPr>
          <w:b/>
          <w:sz w:val="24"/>
          <w:szCs w:val="24"/>
        </w:rPr>
      </w:pPr>
      <w:r w:rsidRPr="00E94A5C">
        <w:rPr>
          <w:b/>
          <w:sz w:val="24"/>
          <w:szCs w:val="24"/>
        </w:rPr>
        <w:t>PRODUKTRESUMÉ</w:t>
      </w:r>
    </w:p>
    <w:p w:rsidR="002B59FE" w:rsidRPr="00E94A5C" w:rsidRDefault="002B59FE" w:rsidP="002B59FE">
      <w:pPr>
        <w:jc w:val="center"/>
        <w:rPr>
          <w:b/>
          <w:sz w:val="24"/>
          <w:szCs w:val="24"/>
        </w:rPr>
      </w:pPr>
    </w:p>
    <w:p w:rsidR="002B59FE" w:rsidRPr="00E94A5C" w:rsidRDefault="00B053B2" w:rsidP="00B053B2">
      <w:pPr>
        <w:tabs>
          <w:tab w:val="center" w:pos="4819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2B59FE" w:rsidRPr="00E94A5C">
        <w:rPr>
          <w:b/>
          <w:sz w:val="24"/>
          <w:szCs w:val="24"/>
        </w:rPr>
        <w:t>for</w:t>
      </w:r>
    </w:p>
    <w:p w:rsidR="002B59FE" w:rsidRPr="00E94A5C" w:rsidRDefault="0021591A" w:rsidP="0021591A">
      <w:pPr>
        <w:tabs>
          <w:tab w:val="left" w:pos="29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2B59FE" w:rsidRPr="00E94A5C" w:rsidRDefault="002B59FE" w:rsidP="002B59FE">
      <w:pPr>
        <w:jc w:val="center"/>
        <w:rPr>
          <w:b/>
          <w:sz w:val="24"/>
          <w:szCs w:val="24"/>
        </w:rPr>
      </w:pPr>
      <w:proofErr w:type="spellStart"/>
      <w:r w:rsidRPr="00E94A5C">
        <w:rPr>
          <w:b/>
          <w:sz w:val="24"/>
          <w:szCs w:val="24"/>
        </w:rPr>
        <w:t>Calciumchlorid</w:t>
      </w:r>
      <w:proofErr w:type="spellEnd"/>
      <w:r w:rsidRPr="00E94A5C">
        <w:rPr>
          <w:b/>
          <w:sz w:val="24"/>
          <w:szCs w:val="24"/>
        </w:rPr>
        <w:t xml:space="preserve"> "SAD", injektionsvæske, opløsning</w:t>
      </w:r>
    </w:p>
    <w:p w:rsidR="002B59FE" w:rsidRPr="00E94A5C" w:rsidRDefault="002B59FE" w:rsidP="002B59FE">
      <w:pPr>
        <w:rPr>
          <w:sz w:val="24"/>
          <w:szCs w:val="24"/>
        </w:rPr>
      </w:pPr>
    </w:p>
    <w:p w:rsidR="002B59FE" w:rsidRPr="00E94A5C" w:rsidRDefault="002B59FE" w:rsidP="002B59FE">
      <w:pPr>
        <w:rPr>
          <w:b/>
          <w:sz w:val="24"/>
          <w:szCs w:val="24"/>
        </w:rPr>
      </w:pPr>
    </w:p>
    <w:p w:rsidR="002B59FE" w:rsidRPr="00E94A5C" w:rsidRDefault="002B59FE" w:rsidP="002B59FE">
      <w:pPr>
        <w:numPr>
          <w:ilvl w:val="0"/>
          <w:numId w:val="6"/>
        </w:numPr>
        <w:rPr>
          <w:b/>
          <w:sz w:val="24"/>
          <w:szCs w:val="24"/>
        </w:rPr>
      </w:pPr>
      <w:r w:rsidRPr="00E94A5C">
        <w:rPr>
          <w:b/>
          <w:sz w:val="24"/>
          <w:szCs w:val="24"/>
        </w:rPr>
        <w:t>D.SP.NR</w:t>
      </w:r>
    </w:p>
    <w:p w:rsidR="002B59FE" w:rsidRPr="00E94A5C" w:rsidRDefault="002B59FE" w:rsidP="002B59FE">
      <w:pPr>
        <w:tabs>
          <w:tab w:val="left" w:pos="851"/>
        </w:tabs>
        <w:rPr>
          <w:sz w:val="24"/>
          <w:szCs w:val="24"/>
        </w:rPr>
      </w:pPr>
      <w:r w:rsidRPr="00E94A5C">
        <w:rPr>
          <w:sz w:val="24"/>
          <w:szCs w:val="24"/>
        </w:rPr>
        <w:tab/>
        <w:t>05121</w:t>
      </w:r>
    </w:p>
    <w:p w:rsidR="002B59FE" w:rsidRPr="00E94A5C" w:rsidRDefault="002B59FE" w:rsidP="002B59FE">
      <w:pPr>
        <w:tabs>
          <w:tab w:val="left" w:pos="851"/>
        </w:tabs>
        <w:rPr>
          <w:sz w:val="24"/>
          <w:szCs w:val="24"/>
        </w:rPr>
      </w:pPr>
    </w:p>
    <w:p w:rsidR="002B59FE" w:rsidRPr="00E94A5C" w:rsidRDefault="002B59FE" w:rsidP="002B59FE">
      <w:pPr>
        <w:numPr>
          <w:ilvl w:val="0"/>
          <w:numId w:val="6"/>
        </w:numPr>
        <w:rPr>
          <w:b/>
          <w:sz w:val="24"/>
          <w:szCs w:val="24"/>
        </w:rPr>
      </w:pPr>
      <w:r w:rsidRPr="00E94A5C">
        <w:rPr>
          <w:b/>
          <w:sz w:val="24"/>
          <w:szCs w:val="24"/>
        </w:rPr>
        <w:t>LÆGEMIDLETS NAVN</w:t>
      </w:r>
    </w:p>
    <w:p w:rsidR="002B59FE" w:rsidRPr="00E94A5C" w:rsidRDefault="002B59FE" w:rsidP="002B59FE">
      <w:pPr>
        <w:tabs>
          <w:tab w:val="left" w:pos="851"/>
        </w:tabs>
        <w:ind w:left="855"/>
        <w:rPr>
          <w:sz w:val="24"/>
          <w:szCs w:val="24"/>
        </w:rPr>
      </w:pPr>
      <w:proofErr w:type="spellStart"/>
      <w:r w:rsidRPr="00E94A5C">
        <w:rPr>
          <w:sz w:val="24"/>
          <w:szCs w:val="24"/>
        </w:rPr>
        <w:t>Calciumchlorid</w:t>
      </w:r>
      <w:proofErr w:type="spellEnd"/>
      <w:r w:rsidRPr="00E94A5C">
        <w:rPr>
          <w:sz w:val="24"/>
          <w:szCs w:val="24"/>
        </w:rPr>
        <w:t xml:space="preserve"> "SAD"</w:t>
      </w:r>
    </w:p>
    <w:p w:rsidR="002B59FE" w:rsidRPr="00E94A5C" w:rsidRDefault="002B59FE" w:rsidP="002B59FE">
      <w:pPr>
        <w:tabs>
          <w:tab w:val="left" w:pos="851"/>
        </w:tabs>
        <w:rPr>
          <w:sz w:val="24"/>
          <w:szCs w:val="24"/>
        </w:rPr>
      </w:pPr>
      <w:r w:rsidRPr="00E94A5C">
        <w:rPr>
          <w:sz w:val="24"/>
          <w:szCs w:val="24"/>
        </w:rPr>
        <w:tab/>
      </w:r>
    </w:p>
    <w:p w:rsidR="002B59FE" w:rsidRPr="00E94A5C" w:rsidRDefault="002B59FE" w:rsidP="002B59FE">
      <w:pPr>
        <w:numPr>
          <w:ilvl w:val="0"/>
          <w:numId w:val="6"/>
        </w:numPr>
        <w:rPr>
          <w:b/>
          <w:sz w:val="24"/>
          <w:szCs w:val="24"/>
        </w:rPr>
      </w:pPr>
      <w:r w:rsidRPr="00E94A5C">
        <w:rPr>
          <w:b/>
          <w:sz w:val="24"/>
          <w:szCs w:val="24"/>
        </w:rPr>
        <w:t>KVALITATIV OG KVANTITATIV SAMMENSÆTNING</w:t>
      </w:r>
    </w:p>
    <w:p w:rsidR="00620F91" w:rsidRPr="00620F91" w:rsidRDefault="00620F91" w:rsidP="00620F91">
      <w:pPr>
        <w:tabs>
          <w:tab w:val="left" w:pos="567"/>
        </w:tabs>
        <w:spacing w:line="260" w:lineRule="exact"/>
        <w:ind w:left="851"/>
        <w:rPr>
          <w:szCs w:val="22"/>
        </w:rPr>
      </w:pPr>
      <w:r w:rsidRPr="00620F91">
        <w:rPr>
          <w:szCs w:val="22"/>
        </w:rPr>
        <w:t xml:space="preserve">1 ml indeholder 20 mg (0,5 mmol) calcium (svarende til 73,5 mg </w:t>
      </w:r>
      <w:proofErr w:type="spellStart"/>
      <w:r w:rsidRPr="00620F91">
        <w:rPr>
          <w:szCs w:val="22"/>
        </w:rPr>
        <w:t>calciumchloriddihydrat</w:t>
      </w:r>
      <w:proofErr w:type="spellEnd"/>
      <w:r w:rsidRPr="00620F91">
        <w:rPr>
          <w:szCs w:val="22"/>
        </w:rPr>
        <w:t xml:space="preserve">) </w:t>
      </w:r>
    </w:p>
    <w:p w:rsidR="00620F91" w:rsidRPr="00620F91" w:rsidRDefault="00620F91" w:rsidP="00620F91">
      <w:pPr>
        <w:tabs>
          <w:tab w:val="left" w:pos="567"/>
        </w:tabs>
        <w:spacing w:line="260" w:lineRule="exact"/>
        <w:ind w:left="851"/>
        <w:rPr>
          <w:szCs w:val="22"/>
        </w:rPr>
      </w:pPr>
    </w:p>
    <w:p w:rsidR="00620F91" w:rsidRPr="00620F91" w:rsidRDefault="00620F91" w:rsidP="00620F91">
      <w:pPr>
        <w:tabs>
          <w:tab w:val="left" w:pos="567"/>
        </w:tabs>
        <w:spacing w:line="260" w:lineRule="exact"/>
        <w:ind w:left="851"/>
        <w:rPr>
          <w:szCs w:val="22"/>
        </w:rPr>
      </w:pPr>
      <w:r w:rsidRPr="00620F91">
        <w:rPr>
          <w:szCs w:val="22"/>
        </w:rPr>
        <w:t xml:space="preserve">Alle hjælpestoffer er anført under pkt. 6.1 </w:t>
      </w:r>
    </w:p>
    <w:p w:rsidR="002B59FE" w:rsidRPr="00E94A5C" w:rsidRDefault="002B59FE" w:rsidP="002B59FE">
      <w:pPr>
        <w:tabs>
          <w:tab w:val="left" w:pos="851"/>
        </w:tabs>
        <w:ind w:left="855"/>
        <w:rPr>
          <w:sz w:val="24"/>
          <w:szCs w:val="24"/>
        </w:rPr>
      </w:pPr>
      <w:r w:rsidRPr="00E94A5C">
        <w:rPr>
          <w:sz w:val="24"/>
          <w:szCs w:val="24"/>
        </w:rPr>
        <w:t xml:space="preserve"> </w:t>
      </w:r>
    </w:p>
    <w:p w:rsidR="002B59FE" w:rsidRPr="00E94A5C" w:rsidRDefault="002B59FE" w:rsidP="002B59FE">
      <w:pPr>
        <w:numPr>
          <w:ilvl w:val="0"/>
          <w:numId w:val="6"/>
        </w:numPr>
        <w:rPr>
          <w:b/>
          <w:sz w:val="24"/>
          <w:szCs w:val="24"/>
        </w:rPr>
      </w:pPr>
      <w:r w:rsidRPr="00E94A5C">
        <w:rPr>
          <w:b/>
          <w:sz w:val="24"/>
          <w:szCs w:val="24"/>
        </w:rPr>
        <w:t>LÆGEMIDDELFORM</w:t>
      </w:r>
    </w:p>
    <w:p w:rsidR="002B59FE" w:rsidRPr="00E94A5C" w:rsidRDefault="002B59FE" w:rsidP="002B59FE">
      <w:pPr>
        <w:tabs>
          <w:tab w:val="left" w:pos="851"/>
        </w:tabs>
        <w:ind w:left="855"/>
        <w:rPr>
          <w:sz w:val="24"/>
          <w:szCs w:val="24"/>
        </w:rPr>
      </w:pPr>
      <w:r w:rsidRPr="00E94A5C">
        <w:rPr>
          <w:sz w:val="24"/>
          <w:szCs w:val="24"/>
        </w:rPr>
        <w:t>Injektionsvæske, opløsning</w:t>
      </w:r>
      <w:r w:rsidR="00561F7A">
        <w:rPr>
          <w:sz w:val="24"/>
          <w:szCs w:val="24"/>
        </w:rPr>
        <w:t>.</w:t>
      </w:r>
    </w:p>
    <w:p w:rsidR="002B59FE" w:rsidRPr="00E94A5C" w:rsidRDefault="002B59FE" w:rsidP="002B59FE">
      <w:pPr>
        <w:tabs>
          <w:tab w:val="left" w:pos="851"/>
        </w:tabs>
        <w:ind w:left="855"/>
        <w:rPr>
          <w:sz w:val="24"/>
          <w:szCs w:val="24"/>
        </w:rPr>
      </w:pPr>
    </w:p>
    <w:p w:rsidR="002B59FE" w:rsidRPr="00E94A5C" w:rsidRDefault="002B59FE" w:rsidP="002B59FE">
      <w:pPr>
        <w:tabs>
          <w:tab w:val="left" w:pos="851"/>
        </w:tabs>
        <w:rPr>
          <w:sz w:val="24"/>
          <w:szCs w:val="24"/>
        </w:rPr>
      </w:pPr>
      <w:r w:rsidRPr="00E94A5C">
        <w:rPr>
          <w:sz w:val="24"/>
          <w:szCs w:val="24"/>
        </w:rPr>
        <w:tab/>
        <w:t>Udseende: Klar, farveløs væske.</w:t>
      </w:r>
    </w:p>
    <w:p w:rsidR="002B59FE" w:rsidRDefault="002B59FE" w:rsidP="002B59FE">
      <w:pPr>
        <w:tabs>
          <w:tab w:val="left" w:pos="851"/>
        </w:tabs>
        <w:rPr>
          <w:sz w:val="24"/>
          <w:szCs w:val="24"/>
        </w:rPr>
      </w:pPr>
    </w:p>
    <w:p w:rsidR="00A2399D" w:rsidRPr="00E94A5C" w:rsidRDefault="00A2399D" w:rsidP="002B59FE">
      <w:pPr>
        <w:tabs>
          <w:tab w:val="left" w:pos="851"/>
        </w:tabs>
        <w:rPr>
          <w:sz w:val="24"/>
          <w:szCs w:val="24"/>
        </w:rPr>
      </w:pPr>
    </w:p>
    <w:p w:rsidR="002B59FE" w:rsidRPr="00E94A5C" w:rsidRDefault="002B59FE" w:rsidP="002B59FE">
      <w:pPr>
        <w:numPr>
          <w:ilvl w:val="0"/>
          <w:numId w:val="6"/>
        </w:numPr>
        <w:rPr>
          <w:b/>
          <w:sz w:val="24"/>
          <w:szCs w:val="24"/>
        </w:rPr>
      </w:pPr>
      <w:r w:rsidRPr="00E94A5C">
        <w:rPr>
          <w:b/>
          <w:sz w:val="24"/>
          <w:szCs w:val="24"/>
        </w:rPr>
        <w:t>KLINISKE OPLYSNINGER</w:t>
      </w:r>
    </w:p>
    <w:p w:rsidR="002B59FE" w:rsidRPr="00E94A5C" w:rsidRDefault="002B59FE" w:rsidP="002B59FE">
      <w:pPr>
        <w:tabs>
          <w:tab w:val="left" w:pos="851"/>
        </w:tabs>
        <w:ind w:left="855"/>
        <w:rPr>
          <w:b/>
          <w:sz w:val="24"/>
          <w:szCs w:val="24"/>
        </w:rPr>
      </w:pPr>
    </w:p>
    <w:p w:rsidR="002B59FE" w:rsidRPr="00E94A5C" w:rsidRDefault="002B59FE" w:rsidP="002B59FE">
      <w:pPr>
        <w:numPr>
          <w:ilvl w:val="1"/>
          <w:numId w:val="6"/>
        </w:numPr>
        <w:rPr>
          <w:b/>
          <w:sz w:val="24"/>
          <w:szCs w:val="24"/>
        </w:rPr>
      </w:pPr>
      <w:r w:rsidRPr="00E94A5C">
        <w:rPr>
          <w:b/>
          <w:sz w:val="24"/>
          <w:szCs w:val="24"/>
        </w:rPr>
        <w:t>Terapeutiske indikationer</w:t>
      </w:r>
    </w:p>
    <w:p w:rsidR="002B59FE" w:rsidRPr="00E94A5C" w:rsidRDefault="002B59FE" w:rsidP="00561F7A">
      <w:pPr>
        <w:tabs>
          <w:tab w:val="left" w:pos="851"/>
        </w:tabs>
        <w:ind w:left="855"/>
        <w:rPr>
          <w:sz w:val="24"/>
          <w:szCs w:val="24"/>
        </w:rPr>
      </w:pPr>
      <w:proofErr w:type="spellStart"/>
      <w:r w:rsidRPr="00E94A5C">
        <w:rPr>
          <w:spacing w:val="-3"/>
          <w:sz w:val="24"/>
          <w:szCs w:val="24"/>
        </w:rPr>
        <w:t>Hypokalcæmi</w:t>
      </w:r>
      <w:proofErr w:type="spellEnd"/>
      <w:r w:rsidR="00561F7A">
        <w:rPr>
          <w:spacing w:val="-3"/>
          <w:sz w:val="24"/>
          <w:szCs w:val="24"/>
        </w:rPr>
        <w:t>.</w:t>
      </w:r>
    </w:p>
    <w:p w:rsidR="002B59FE" w:rsidRPr="00E94A5C" w:rsidRDefault="002B59FE" w:rsidP="002B59FE">
      <w:pPr>
        <w:tabs>
          <w:tab w:val="left" w:pos="851"/>
        </w:tabs>
        <w:rPr>
          <w:sz w:val="24"/>
          <w:szCs w:val="24"/>
        </w:rPr>
      </w:pPr>
    </w:p>
    <w:p w:rsidR="002B59FE" w:rsidRPr="00E94A5C" w:rsidRDefault="002B59FE" w:rsidP="002B59FE">
      <w:pPr>
        <w:numPr>
          <w:ilvl w:val="1"/>
          <w:numId w:val="6"/>
        </w:numPr>
        <w:rPr>
          <w:b/>
          <w:sz w:val="24"/>
          <w:szCs w:val="24"/>
        </w:rPr>
      </w:pPr>
      <w:r w:rsidRPr="00E94A5C">
        <w:rPr>
          <w:b/>
          <w:sz w:val="24"/>
          <w:szCs w:val="24"/>
        </w:rPr>
        <w:t xml:space="preserve">Dosering og </w:t>
      </w:r>
      <w:r w:rsidR="00A54AF1">
        <w:rPr>
          <w:b/>
          <w:sz w:val="24"/>
          <w:szCs w:val="24"/>
        </w:rPr>
        <w:t>administration</w:t>
      </w:r>
    </w:p>
    <w:p w:rsidR="002B59FE" w:rsidRPr="00E94A5C" w:rsidRDefault="002B59FE" w:rsidP="002B59FE">
      <w:pPr>
        <w:pStyle w:val="NormalWeb"/>
        <w:spacing w:before="0" w:beforeAutospacing="0" w:after="0" w:afterAutospacing="0"/>
        <w:ind w:left="851"/>
        <w:jc w:val="both"/>
        <w:rPr>
          <w:rFonts w:ascii="Times New Roman" w:hAnsi="Times New Roman" w:cs="Times New Roman"/>
        </w:rPr>
      </w:pPr>
    </w:p>
    <w:p w:rsidR="002B59FE" w:rsidRPr="00E94A5C" w:rsidRDefault="002B59FE" w:rsidP="002B59FE">
      <w:pPr>
        <w:pStyle w:val="NormalWeb"/>
        <w:spacing w:before="0" w:beforeAutospacing="0" w:after="0" w:afterAutospacing="0"/>
        <w:ind w:left="851"/>
        <w:jc w:val="both"/>
        <w:rPr>
          <w:rFonts w:ascii="Times New Roman" w:hAnsi="Times New Roman" w:cs="Times New Roman"/>
          <w:u w:val="single"/>
        </w:rPr>
      </w:pPr>
      <w:r w:rsidRPr="00E94A5C">
        <w:rPr>
          <w:rFonts w:ascii="Times New Roman" w:hAnsi="Times New Roman" w:cs="Times New Roman"/>
          <w:u w:val="single"/>
        </w:rPr>
        <w:t>Voksne</w:t>
      </w:r>
    </w:p>
    <w:p w:rsidR="002B59FE" w:rsidRPr="00E94A5C" w:rsidRDefault="002B59FE" w:rsidP="002B59FE">
      <w:pPr>
        <w:pStyle w:val="NormalWeb"/>
        <w:spacing w:before="0" w:beforeAutospacing="0" w:after="0" w:afterAutospacing="0"/>
        <w:ind w:left="851"/>
        <w:jc w:val="both"/>
        <w:rPr>
          <w:rFonts w:ascii="Times New Roman" w:hAnsi="Times New Roman" w:cs="Times New Roman"/>
        </w:rPr>
      </w:pPr>
      <w:r w:rsidRPr="00E94A5C">
        <w:rPr>
          <w:rFonts w:ascii="Times New Roman" w:hAnsi="Times New Roman" w:cs="Times New Roman"/>
        </w:rPr>
        <w:t>100-200 mg calcium svarende til 2,5</w:t>
      </w:r>
      <w:r w:rsidRPr="00E94A5C">
        <w:rPr>
          <w:rFonts w:ascii="Times New Roman" w:hAnsi="Times New Roman" w:cs="Times New Roman"/>
        </w:rPr>
        <w:noBreakHyphen/>
        <w:t>5 mmol (5</w:t>
      </w:r>
      <w:r w:rsidRPr="00E94A5C">
        <w:rPr>
          <w:rFonts w:ascii="Times New Roman" w:hAnsi="Times New Roman" w:cs="Times New Roman"/>
        </w:rPr>
        <w:noBreakHyphen/>
        <w:t xml:space="preserve">10 ml). </w:t>
      </w:r>
    </w:p>
    <w:p w:rsidR="002B59FE" w:rsidRPr="00E94A5C" w:rsidRDefault="002B59FE" w:rsidP="002B59FE">
      <w:pPr>
        <w:pStyle w:val="NormalWeb"/>
        <w:spacing w:before="0" w:beforeAutospacing="0" w:after="0" w:afterAutospacing="0"/>
        <w:ind w:left="851"/>
        <w:jc w:val="both"/>
      </w:pPr>
      <w:r w:rsidRPr="00E94A5C">
        <w:rPr>
          <w:rFonts w:ascii="Times New Roman" w:hAnsi="Times New Roman" w:cs="Times New Roman"/>
        </w:rPr>
        <w:t xml:space="preserve">Bør gives langsomt </w:t>
      </w:r>
      <w:proofErr w:type="spellStart"/>
      <w:r w:rsidRPr="00E94A5C">
        <w:rPr>
          <w:rFonts w:ascii="Times New Roman" w:hAnsi="Times New Roman" w:cs="Times New Roman"/>
        </w:rPr>
        <w:t>i.v</w:t>
      </w:r>
      <w:proofErr w:type="spellEnd"/>
      <w:r w:rsidRPr="00E94A5C">
        <w:rPr>
          <w:rFonts w:ascii="Times New Roman" w:hAnsi="Times New Roman" w:cs="Times New Roman"/>
        </w:rPr>
        <w:t>. (1</w:t>
      </w:r>
      <w:r w:rsidRPr="00E94A5C">
        <w:rPr>
          <w:rFonts w:ascii="Times New Roman" w:hAnsi="Times New Roman" w:cs="Times New Roman"/>
        </w:rPr>
        <w:noBreakHyphen/>
        <w:t>2 ml pr. min.)</w:t>
      </w:r>
    </w:p>
    <w:p w:rsidR="002B59FE" w:rsidRPr="00E94A5C" w:rsidRDefault="002B59FE" w:rsidP="002B59FE">
      <w:pPr>
        <w:ind w:left="851"/>
        <w:rPr>
          <w:sz w:val="24"/>
          <w:szCs w:val="24"/>
        </w:rPr>
      </w:pPr>
    </w:p>
    <w:p w:rsidR="002B59FE" w:rsidRPr="00E94A5C" w:rsidRDefault="002B59FE" w:rsidP="002B59FE">
      <w:pPr>
        <w:ind w:left="851"/>
        <w:rPr>
          <w:sz w:val="24"/>
          <w:szCs w:val="24"/>
          <w:u w:val="single"/>
        </w:rPr>
      </w:pPr>
      <w:r w:rsidRPr="00E94A5C">
        <w:rPr>
          <w:sz w:val="24"/>
          <w:szCs w:val="24"/>
          <w:u w:val="single"/>
        </w:rPr>
        <w:t>Unge (12 år til 18 år)</w:t>
      </w:r>
    </w:p>
    <w:p w:rsidR="002B59FE" w:rsidRPr="00E94A5C" w:rsidRDefault="002B59FE" w:rsidP="002B59FE">
      <w:pPr>
        <w:ind w:left="851"/>
        <w:rPr>
          <w:sz w:val="24"/>
          <w:szCs w:val="24"/>
        </w:rPr>
      </w:pPr>
      <w:r w:rsidRPr="00E94A5C">
        <w:rPr>
          <w:sz w:val="24"/>
          <w:szCs w:val="24"/>
        </w:rPr>
        <w:t>Som for voksne.</w:t>
      </w:r>
    </w:p>
    <w:p w:rsidR="002B59FE" w:rsidRPr="00E94A5C" w:rsidRDefault="002B59FE" w:rsidP="002B59FE">
      <w:pPr>
        <w:ind w:left="851"/>
        <w:rPr>
          <w:sz w:val="24"/>
          <w:szCs w:val="24"/>
        </w:rPr>
      </w:pPr>
    </w:p>
    <w:p w:rsidR="002B59FE" w:rsidRPr="00E94A5C" w:rsidRDefault="002B59FE" w:rsidP="002B59FE">
      <w:pPr>
        <w:ind w:left="851"/>
        <w:rPr>
          <w:sz w:val="24"/>
          <w:szCs w:val="24"/>
          <w:u w:val="single"/>
        </w:rPr>
      </w:pPr>
      <w:r w:rsidRPr="00E94A5C">
        <w:rPr>
          <w:sz w:val="24"/>
          <w:szCs w:val="24"/>
          <w:u w:val="single"/>
        </w:rPr>
        <w:t>Børn (4 år til 12 år)</w:t>
      </w:r>
    </w:p>
    <w:p w:rsidR="002B59FE" w:rsidRPr="00E94A5C" w:rsidRDefault="002B59FE" w:rsidP="002B59FE">
      <w:pPr>
        <w:ind w:left="851"/>
        <w:rPr>
          <w:sz w:val="24"/>
          <w:szCs w:val="24"/>
        </w:rPr>
      </w:pPr>
      <w:r w:rsidRPr="00E94A5C">
        <w:rPr>
          <w:sz w:val="24"/>
          <w:szCs w:val="24"/>
        </w:rPr>
        <w:t>2-4 mg calcium pr. kg legemsvægt svarende til 0,05-0,1 mmol/kg. (0,1-0,2 ml/kg)</w:t>
      </w:r>
    </w:p>
    <w:p w:rsidR="002B59FE" w:rsidRPr="00E94A5C" w:rsidRDefault="002B59FE" w:rsidP="002B59FE">
      <w:pPr>
        <w:ind w:left="851"/>
        <w:rPr>
          <w:sz w:val="24"/>
          <w:szCs w:val="24"/>
        </w:rPr>
      </w:pPr>
    </w:p>
    <w:p w:rsidR="002B59FE" w:rsidRPr="00E94A5C" w:rsidRDefault="002B59FE" w:rsidP="002B59FE">
      <w:pPr>
        <w:ind w:left="851"/>
        <w:rPr>
          <w:sz w:val="24"/>
          <w:szCs w:val="24"/>
          <w:u w:val="single"/>
        </w:rPr>
      </w:pPr>
      <w:r w:rsidRPr="00E94A5C">
        <w:rPr>
          <w:sz w:val="24"/>
          <w:szCs w:val="24"/>
          <w:u w:val="single"/>
        </w:rPr>
        <w:t>Småbørn (op til 3 år)</w:t>
      </w:r>
    </w:p>
    <w:p w:rsidR="002B59FE" w:rsidRPr="00E94A5C" w:rsidRDefault="002B59FE" w:rsidP="002B59FE">
      <w:pPr>
        <w:ind w:left="851"/>
        <w:rPr>
          <w:sz w:val="24"/>
          <w:szCs w:val="24"/>
        </w:rPr>
      </w:pPr>
      <w:r w:rsidRPr="00E94A5C">
        <w:rPr>
          <w:sz w:val="24"/>
          <w:szCs w:val="24"/>
        </w:rPr>
        <w:t>3,6-9,2 mg calcium pr. kg legemsvægt svarende til 0,09-0,23 mmol/kg. (0,18-0,46 ml/kg)</w:t>
      </w:r>
    </w:p>
    <w:p w:rsidR="002B59FE" w:rsidRPr="00E94A5C" w:rsidRDefault="002B59FE" w:rsidP="002B59FE">
      <w:pPr>
        <w:ind w:left="851"/>
        <w:rPr>
          <w:sz w:val="24"/>
          <w:szCs w:val="24"/>
        </w:rPr>
      </w:pPr>
    </w:p>
    <w:p w:rsidR="002B59FE" w:rsidRPr="00E94A5C" w:rsidRDefault="002B59FE" w:rsidP="002B59FE">
      <w:pPr>
        <w:ind w:left="851"/>
        <w:rPr>
          <w:sz w:val="24"/>
          <w:szCs w:val="24"/>
        </w:rPr>
      </w:pPr>
      <w:r w:rsidRPr="00E94A5C">
        <w:rPr>
          <w:sz w:val="24"/>
          <w:szCs w:val="24"/>
        </w:rPr>
        <w:t xml:space="preserve">I alle tilfælde kan dosis gentages om nødvendigt. </w:t>
      </w:r>
    </w:p>
    <w:p w:rsidR="002B59FE" w:rsidRPr="00E94A5C" w:rsidRDefault="002B59FE" w:rsidP="002B59FE">
      <w:pPr>
        <w:tabs>
          <w:tab w:val="left" w:pos="851"/>
        </w:tabs>
        <w:ind w:left="855"/>
        <w:rPr>
          <w:sz w:val="24"/>
          <w:szCs w:val="24"/>
        </w:rPr>
      </w:pPr>
    </w:p>
    <w:p w:rsidR="002B59FE" w:rsidRPr="00E94A5C" w:rsidRDefault="002B59FE" w:rsidP="002B59FE">
      <w:pPr>
        <w:numPr>
          <w:ilvl w:val="1"/>
          <w:numId w:val="6"/>
        </w:numPr>
        <w:rPr>
          <w:b/>
          <w:sz w:val="24"/>
          <w:szCs w:val="24"/>
        </w:rPr>
      </w:pPr>
      <w:r w:rsidRPr="00E94A5C">
        <w:rPr>
          <w:b/>
          <w:sz w:val="24"/>
          <w:szCs w:val="24"/>
        </w:rPr>
        <w:t>Kontraindikationer</w:t>
      </w:r>
    </w:p>
    <w:p w:rsidR="004B641F" w:rsidRDefault="004B641F" w:rsidP="002B59FE">
      <w:pPr>
        <w:ind w:left="851"/>
        <w:rPr>
          <w:sz w:val="24"/>
          <w:szCs w:val="24"/>
        </w:rPr>
      </w:pPr>
      <w:r>
        <w:rPr>
          <w:sz w:val="24"/>
          <w:szCs w:val="24"/>
        </w:rPr>
        <w:t>Overfølsomhed over for det aktive stof eller over for et eller flere af hjælpestofferne anført i pkt. 6.1.</w:t>
      </w:r>
    </w:p>
    <w:p w:rsidR="002B59FE" w:rsidRPr="00E94A5C" w:rsidRDefault="002B59FE" w:rsidP="002B59FE">
      <w:pPr>
        <w:ind w:left="851"/>
        <w:rPr>
          <w:sz w:val="24"/>
          <w:szCs w:val="24"/>
        </w:rPr>
      </w:pPr>
      <w:r w:rsidRPr="00E94A5C">
        <w:rPr>
          <w:sz w:val="24"/>
          <w:szCs w:val="24"/>
        </w:rPr>
        <w:t xml:space="preserve">Alvorlig </w:t>
      </w:r>
      <w:proofErr w:type="spellStart"/>
      <w:r w:rsidRPr="00E94A5C">
        <w:rPr>
          <w:sz w:val="24"/>
          <w:szCs w:val="24"/>
        </w:rPr>
        <w:t>hypercalcæmi</w:t>
      </w:r>
      <w:proofErr w:type="spellEnd"/>
      <w:r w:rsidRPr="00E94A5C">
        <w:rPr>
          <w:sz w:val="24"/>
          <w:szCs w:val="24"/>
        </w:rPr>
        <w:t xml:space="preserve">, f.eks. som følge af </w:t>
      </w:r>
      <w:proofErr w:type="spellStart"/>
      <w:r w:rsidRPr="00E94A5C">
        <w:rPr>
          <w:sz w:val="24"/>
          <w:szCs w:val="24"/>
        </w:rPr>
        <w:t>hyperparathyroidisme</w:t>
      </w:r>
      <w:proofErr w:type="spellEnd"/>
      <w:r w:rsidRPr="00E94A5C">
        <w:rPr>
          <w:sz w:val="24"/>
          <w:szCs w:val="24"/>
        </w:rPr>
        <w:t xml:space="preserve">, </w:t>
      </w:r>
      <w:proofErr w:type="spellStart"/>
      <w:r w:rsidRPr="00E94A5C">
        <w:rPr>
          <w:sz w:val="24"/>
          <w:szCs w:val="24"/>
        </w:rPr>
        <w:t>sarkoidose</w:t>
      </w:r>
      <w:proofErr w:type="spellEnd"/>
      <w:r w:rsidRPr="00E94A5C">
        <w:rPr>
          <w:sz w:val="24"/>
          <w:szCs w:val="24"/>
        </w:rPr>
        <w:t>, overdosering af D</w:t>
      </w:r>
      <w:r w:rsidRPr="00E94A5C">
        <w:rPr>
          <w:sz w:val="24"/>
          <w:szCs w:val="24"/>
        </w:rPr>
        <w:noBreakHyphen/>
        <w:t xml:space="preserve">vitamin, </w:t>
      </w:r>
      <w:proofErr w:type="spellStart"/>
      <w:r w:rsidRPr="00E94A5C">
        <w:rPr>
          <w:sz w:val="24"/>
          <w:szCs w:val="24"/>
        </w:rPr>
        <w:t>decalcificerende</w:t>
      </w:r>
      <w:proofErr w:type="spellEnd"/>
      <w:r w:rsidRPr="00E94A5C">
        <w:rPr>
          <w:sz w:val="24"/>
          <w:szCs w:val="24"/>
        </w:rPr>
        <w:t xml:space="preserve"> tumorer (f.eks. </w:t>
      </w:r>
      <w:proofErr w:type="spellStart"/>
      <w:r w:rsidRPr="00E94A5C">
        <w:rPr>
          <w:sz w:val="24"/>
          <w:szCs w:val="24"/>
        </w:rPr>
        <w:t>plasmocytom</w:t>
      </w:r>
      <w:proofErr w:type="spellEnd"/>
      <w:r w:rsidRPr="00E94A5C">
        <w:rPr>
          <w:sz w:val="24"/>
          <w:szCs w:val="24"/>
        </w:rPr>
        <w:t xml:space="preserve"> og knogle metastaser). </w:t>
      </w:r>
      <w:proofErr w:type="spellStart"/>
      <w:r w:rsidRPr="00E94A5C">
        <w:rPr>
          <w:sz w:val="24"/>
          <w:szCs w:val="24"/>
        </w:rPr>
        <w:t>Hypercalciuri</w:t>
      </w:r>
      <w:proofErr w:type="spellEnd"/>
      <w:r w:rsidRPr="00E94A5C">
        <w:rPr>
          <w:sz w:val="24"/>
          <w:szCs w:val="24"/>
        </w:rPr>
        <w:t>. Alvorlig nyreinsufficiens. Nyresten. Ventrikelflimmer ved hjertestopbehandling.</w:t>
      </w:r>
    </w:p>
    <w:p w:rsidR="002B59FE" w:rsidRPr="00E94A5C" w:rsidRDefault="002B59FE" w:rsidP="002B59FE">
      <w:pPr>
        <w:ind w:left="851"/>
        <w:rPr>
          <w:sz w:val="24"/>
          <w:szCs w:val="24"/>
        </w:rPr>
      </w:pPr>
      <w:r w:rsidRPr="00E94A5C">
        <w:rPr>
          <w:sz w:val="24"/>
          <w:szCs w:val="24"/>
        </w:rPr>
        <w:t xml:space="preserve">Intravenøs administration af calcium hos en digitaliseret patient er kontraindiceret pga. risikoen for alvorlig </w:t>
      </w:r>
      <w:proofErr w:type="spellStart"/>
      <w:r w:rsidRPr="00E94A5C">
        <w:rPr>
          <w:sz w:val="24"/>
          <w:szCs w:val="24"/>
        </w:rPr>
        <w:t>hjertearytmi</w:t>
      </w:r>
      <w:proofErr w:type="spellEnd"/>
      <w:r w:rsidRPr="00E94A5C">
        <w:rPr>
          <w:sz w:val="24"/>
          <w:szCs w:val="24"/>
        </w:rPr>
        <w:t>. Se pkt. 4.5.</w:t>
      </w:r>
    </w:p>
    <w:p w:rsidR="002B59FE" w:rsidRPr="00E94A5C" w:rsidRDefault="002B59FE" w:rsidP="002B59FE">
      <w:pPr>
        <w:pStyle w:val="Sidehoved"/>
        <w:tabs>
          <w:tab w:val="clear" w:pos="4819"/>
          <w:tab w:val="clear" w:pos="9638"/>
          <w:tab w:val="left" w:pos="851"/>
        </w:tabs>
        <w:rPr>
          <w:szCs w:val="24"/>
        </w:rPr>
      </w:pPr>
    </w:p>
    <w:p w:rsidR="002B59FE" w:rsidRPr="00E94A5C" w:rsidRDefault="002B59FE" w:rsidP="002B59FE">
      <w:pPr>
        <w:numPr>
          <w:ilvl w:val="1"/>
          <w:numId w:val="6"/>
        </w:numPr>
        <w:rPr>
          <w:b/>
          <w:sz w:val="24"/>
          <w:szCs w:val="24"/>
        </w:rPr>
      </w:pPr>
      <w:r w:rsidRPr="00E94A5C">
        <w:rPr>
          <w:b/>
          <w:sz w:val="24"/>
          <w:szCs w:val="24"/>
        </w:rPr>
        <w:t>Særlige advarsler og forsigtighedsregler vedrørende brugen</w:t>
      </w:r>
    </w:p>
    <w:p w:rsidR="00620F91" w:rsidRPr="00B511AC" w:rsidRDefault="00620F91" w:rsidP="00620F91">
      <w:pPr>
        <w:ind w:left="851"/>
      </w:pPr>
      <w:r w:rsidRPr="00B511AC">
        <w:t xml:space="preserve">Efter </w:t>
      </w:r>
      <w:proofErr w:type="spellStart"/>
      <w:r w:rsidRPr="00B511AC">
        <w:t>i.v</w:t>
      </w:r>
      <w:proofErr w:type="spellEnd"/>
      <w:r w:rsidRPr="00B511AC">
        <w:t xml:space="preserve">. indgift bør patienten forblive sengeliggende i mindst 15 minutter for at undgå </w:t>
      </w:r>
      <w:proofErr w:type="spellStart"/>
      <w:r w:rsidRPr="00B511AC">
        <w:t>ortostatisk</w:t>
      </w:r>
      <w:proofErr w:type="spellEnd"/>
      <w:r w:rsidRPr="00B511AC">
        <w:t xml:space="preserve"> hypotension som følge af </w:t>
      </w:r>
      <w:proofErr w:type="spellStart"/>
      <w:r w:rsidRPr="00B511AC">
        <w:t>vasodilation</w:t>
      </w:r>
      <w:proofErr w:type="spellEnd"/>
      <w:r w:rsidRPr="00B511AC">
        <w:t xml:space="preserve">. Patienten bør EKG monitoreres under </w:t>
      </w:r>
      <w:proofErr w:type="spellStart"/>
      <w:r w:rsidRPr="00B511AC">
        <w:t>i.v</w:t>
      </w:r>
      <w:proofErr w:type="spellEnd"/>
      <w:r w:rsidRPr="00B511AC">
        <w:t xml:space="preserve">. indgift af </w:t>
      </w:r>
      <w:proofErr w:type="spellStart"/>
      <w:r>
        <w:t>C</w:t>
      </w:r>
      <w:r w:rsidRPr="00B511AC">
        <w:t>alciumchlorid</w:t>
      </w:r>
      <w:proofErr w:type="spellEnd"/>
      <w:r w:rsidRPr="00B511AC">
        <w:t xml:space="preserve"> </w:t>
      </w:r>
      <w:r>
        <w:t xml:space="preserve">”SAD” </w:t>
      </w:r>
      <w:r w:rsidRPr="00B511AC">
        <w:t xml:space="preserve">pga. risikoen for </w:t>
      </w:r>
      <w:proofErr w:type="spellStart"/>
      <w:r w:rsidRPr="00B511AC">
        <w:t>hjertearytmi</w:t>
      </w:r>
      <w:proofErr w:type="spellEnd"/>
      <w:r w:rsidRPr="00B511AC">
        <w:t>.</w:t>
      </w:r>
    </w:p>
    <w:p w:rsidR="00620F91" w:rsidRPr="00620F91" w:rsidRDefault="00620F91" w:rsidP="00620F91">
      <w:pPr>
        <w:ind w:left="851"/>
        <w:rPr>
          <w:b/>
          <w:i/>
        </w:rPr>
      </w:pPr>
      <w:proofErr w:type="spellStart"/>
      <w:r w:rsidRPr="00F20598">
        <w:t>Calcium</w:t>
      </w:r>
      <w:r>
        <w:t>ch</w:t>
      </w:r>
      <w:r w:rsidRPr="00F20598">
        <w:t>lorid</w:t>
      </w:r>
      <w:proofErr w:type="spellEnd"/>
      <w:r w:rsidRPr="00F20598">
        <w:t xml:space="preserve"> </w:t>
      </w:r>
      <w:r>
        <w:t xml:space="preserve">”SAD” </w:t>
      </w:r>
      <w:r w:rsidRPr="00F20598">
        <w:t xml:space="preserve">er vævsirriterende og kan derfor ved </w:t>
      </w:r>
      <w:proofErr w:type="spellStart"/>
      <w:r w:rsidRPr="00F20598">
        <w:t>paravenøs</w:t>
      </w:r>
      <w:proofErr w:type="spellEnd"/>
      <w:r w:rsidRPr="00F20598">
        <w:t xml:space="preserve"> injektion give </w:t>
      </w:r>
      <w:proofErr w:type="spellStart"/>
      <w:r w:rsidRPr="00F20598">
        <w:t>vævsnekroser</w:t>
      </w:r>
      <w:proofErr w:type="spellEnd"/>
      <w:r w:rsidRPr="00F20598">
        <w:t>. Parenteral indgift skal foregå</w:t>
      </w:r>
      <w:r w:rsidRPr="00727FEE">
        <w:t xml:space="preserve"> langsomt, idet der kan ses perifer vasodilatation med forbigående varmefølelse og metalsmag på tungen.</w:t>
      </w:r>
    </w:p>
    <w:p w:rsidR="002B59FE" w:rsidRPr="00E94A5C" w:rsidRDefault="002B59FE" w:rsidP="002B59FE">
      <w:pPr>
        <w:ind w:left="851"/>
        <w:rPr>
          <w:sz w:val="24"/>
          <w:szCs w:val="24"/>
        </w:rPr>
      </w:pPr>
      <w:r w:rsidRPr="00E94A5C">
        <w:rPr>
          <w:sz w:val="24"/>
          <w:szCs w:val="24"/>
        </w:rPr>
        <w:t>Ved samtidig behandling med høje doser af D</w:t>
      </w:r>
      <w:r w:rsidRPr="00E94A5C">
        <w:rPr>
          <w:sz w:val="24"/>
          <w:szCs w:val="24"/>
        </w:rPr>
        <w:noBreakHyphen/>
        <w:t xml:space="preserve">vitamin kan der være risiko for </w:t>
      </w:r>
      <w:proofErr w:type="spellStart"/>
      <w:r w:rsidRPr="00E94A5C">
        <w:rPr>
          <w:sz w:val="24"/>
          <w:szCs w:val="24"/>
        </w:rPr>
        <w:t>hypercalcæmi</w:t>
      </w:r>
      <w:proofErr w:type="spellEnd"/>
      <w:r w:rsidRPr="00E94A5C">
        <w:rPr>
          <w:sz w:val="24"/>
          <w:szCs w:val="24"/>
        </w:rPr>
        <w:t xml:space="preserve"> med efterfølgende nyrefunktionsnedsættelse, hvorfor calcium i serum og nyrefunktionen hos disse patienter bør monitoreres regelmæssigt.</w:t>
      </w:r>
    </w:p>
    <w:p w:rsidR="002B59FE" w:rsidRPr="00E94A5C" w:rsidRDefault="002B59FE" w:rsidP="002B59FE">
      <w:pPr>
        <w:ind w:left="851"/>
        <w:rPr>
          <w:sz w:val="24"/>
          <w:szCs w:val="24"/>
        </w:rPr>
      </w:pPr>
      <w:r w:rsidRPr="00E94A5C">
        <w:rPr>
          <w:sz w:val="24"/>
          <w:szCs w:val="24"/>
        </w:rPr>
        <w:t xml:space="preserve">Ligeledes for patienter, der er disponeret for nyresten, patienter med mild </w:t>
      </w:r>
      <w:proofErr w:type="spellStart"/>
      <w:r w:rsidRPr="00E94A5C">
        <w:rPr>
          <w:sz w:val="24"/>
          <w:szCs w:val="24"/>
        </w:rPr>
        <w:t>hypercalciuri</w:t>
      </w:r>
      <w:proofErr w:type="spellEnd"/>
      <w:r w:rsidRPr="00E94A5C">
        <w:rPr>
          <w:sz w:val="24"/>
          <w:szCs w:val="24"/>
        </w:rPr>
        <w:t xml:space="preserve"> eller mild til moderat nedsættelse af nyrefunktionen bør calcium i urinen monitoreres.</w:t>
      </w:r>
    </w:p>
    <w:p w:rsidR="002B59FE" w:rsidRPr="00E94A5C" w:rsidRDefault="002B59FE" w:rsidP="002B59FE">
      <w:pPr>
        <w:ind w:left="851"/>
        <w:rPr>
          <w:sz w:val="24"/>
          <w:szCs w:val="24"/>
        </w:rPr>
      </w:pPr>
      <w:r w:rsidRPr="00E94A5C">
        <w:rPr>
          <w:sz w:val="24"/>
          <w:szCs w:val="24"/>
        </w:rPr>
        <w:t xml:space="preserve">Calcium-opløsninger til parenteral administration indeholder små mængder aluminium </w:t>
      </w:r>
    </w:p>
    <w:p w:rsidR="002B59FE" w:rsidRPr="00E94A5C" w:rsidRDefault="002B59FE" w:rsidP="002B59FE">
      <w:pPr>
        <w:ind w:left="851"/>
        <w:rPr>
          <w:sz w:val="24"/>
          <w:szCs w:val="24"/>
        </w:rPr>
      </w:pPr>
      <w:r w:rsidRPr="00E94A5C">
        <w:rPr>
          <w:sz w:val="24"/>
          <w:szCs w:val="24"/>
        </w:rPr>
        <w:t xml:space="preserve">(op til 5 mikrogram/ml), hvorfor langvarig tilførsel af calcium til </w:t>
      </w:r>
      <w:proofErr w:type="spellStart"/>
      <w:r w:rsidRPr="00E94A5C">
        <w:rPr>
          <w:sz w:val="24"/>
          <w:szCs w:val="24"/>
        </w:rPr>
        <w:t>præmaturer</w:t>
      </w:r>
      <w:proofErr w:type="spellEnd"/>
      <w:r w:rsidRPr="00E94A5C">
        <w:rPr>
          <w:sz w:val="24"/>
          <w:szCs w:val="24"/>
        </w:rPr>
        <w:t>, børn og patienter med alvorlig nedsat nyrefunktion bør undgås.</w:t>
      </w:r>
    </w:p>
    <w:p w:rsidR="002B59FE" w:rsidRPr="00E94A5C" w:rsidRDefault="002B59FE" w:rsidP="002B59FE">
      <w:pPr>
        <w:tabs>
          <w:tab w:val="left" w:pos="851"/>
        </w:tabs>
        <w:ind w:left="851" w:hanging="851"/>
        <w:rPr>
          <w:b/>
          <w:sz w:val="24"/>
          <w:szCs w:val="24"/>
        </w:rPr>
      </w:pPr>
    </w:p>
    <w:p w:rsidR="002B59FE" w:rsidRPr="00E94A5C" w:rsidRDefault="002B59FE" w:rsidP="002B59FE">
      <w:pPr>
        <w:numPr>
          <w:ilvl w:val="1"/>
          <w:numId w:val="6"/>
        </w:numPr>
        <w:rPr>
          <w:b/>
          <w:sz w:val="24"/>
          <w:szCs w:val="24"/>
        </w:rPr>
      </w:pPr>
      <w:r w:rsidRPr="00E94A5C">
        <w:rPr>
          <w:b/>
          <w:sz w:val="24"/>
          <w:szCs w:val="24"/>
        </w:rPr>
        <w:t>Interaktion med andre lægemidler og andre former for interaktion</w:t>
      </w:r>
    </w:p>
    <w:p w:rsidR="002B59FE" w:rsidRPr="00E94A5C" w:rsidRDefault="002B59FE" w:rsidP="002B59FE">
      <w:pPr>
        <w:numPr>
          <w:ilvl w:val="0"/>
          <w:numId w:val="11"/>
        </w:numPr>
        <w:tabs>
          <w:tab w:val="clear" w:pos="360"/>
          <w:tab w:val="num" w:pos="1134"/>
        </w:tabs>
        <w:ind w:left="1134" w:hanging="283"/>
        <w:rPr>
          <w:sz w:val="24"/>
          <w:szCs w:val="24"/>
        </w:rPr>
      </w:pPr>
      <w:proofErr w:type="spellStart"/>
      <w:r w:rsidRPr="00E94A5C">
        <w:rPr>
          <w:sz w:val="24"/>
          <w:szCs w:val="24"/>
        </w:rPr>
        <w:t>Thiaziddiuretika</w:t>
      </w:r>
      <w:proofErr w:type="spellEnd"/>
      <w:r w:rsidRPr="00E94A5C">
        <w:rPr>
          <w:sz w:val="24"/>
          <w:szCs w:val="24"/>
        </w:rPr>
        <w:t xml:space="preserve"> nedsætter calciumudskillelsen. </w:t>
      </w:r>
    </w:p>
    <w:p w:rsidR="002B59FE" w:rsidRPr="00E94A5C" w:rsidRDefault="002B59FE" w:rsidP="002B59FE">
      <w:pPr>
        <w:numPr>
          <w:ilvl w:val="0"/>
          <w:numId w:val="11"/>
        </w:numPr>
        <w:tabs>
          <w:tab w:val="clear" w:pos="360"/>
          <w:tab w:val="num" w:pos="1134"/>
        </w:tabs>
        <w:ind w:left="1134" w:hanging="283"/>
        <w:rPr>
          <w:sz w:val="24"/>
          <w:szCs w:val="24"/>
        </w:rPr>
      </w:pPr>
      <w:r w:rsidRPr="00E94A5C">
        <w:rPr>
          <w:sz w:val="24"/>
          <w:szCs w:val="24"/>
        </w:rPr>
        <w:t>Loop-</w:t>
      </w:r>
      <w:proofErr w:type="spellStart"/>
      <w:r w:rsidRPr="00E94A5C">
        <w:rPr>
          <w:sz w:val="24"/>
          <w:szCs w:val="24"/>
        </w:rPr>
        <w:t>diuretika</w:t>
      </w:r>
      <w:proofErr w:type="spellEnd"/>
      <w:r w:rsidRPr="00E94A5C">
        <w:rPr>
          <w:sz w:val="24"/>
          <w:szCs w:val="24"/>
        </w:rPr>
        <w:t xml:space="preserve"> øger calciumudskillelsen. </w:t>
      </w:r>
    </w:p>
    <w:p w:rsidR="002B59FE" w:rsidRPr="00E94A5C" w:rsidRDefault="002B59FE" w:rsidP="002B59FE">
      <w:pPr>
        <w:numPr>
          <w:ilvl w:val="0"/>
          <w:numId w:val="11"/>
        </w:numPr>
        <w:tabs>
          <w:tab w:val="left" w:pos="851"/>
          <w:tab w:val="num" w:pos="1134"/>
        </w:tabs>
        <w:ind w:left="1134" w:hanging="283"/>
        <w:rPr>
          <w:sz w:val="24"/>
          <w:szCs w:val="24"/>
        </w:rPr>
      </w:pPr>
      <w:r w:rsidRPr="00E94A5C">
        <w:rPr>
          <w:sz w:val="24"/>
          <w:szCs w:val="24"/>
        </w:rPr>
        <w:t xml:space="preserve">Calcium øger effekten af </w:t>
      </w:r>
      <w:proofErr w:type="spellStart"/>
      <w:r w:rsidRPr="00E94A5C">
        <w:rPr>
          <w:sz w:val="24"/>
          <w:szCs w:val="24"/>
        </w:rPr>
        <w:t>digoxin</w:t>
      </w:r>
      <w:proofErr w:type="spellEnd"/>
      <w:r w:rsidRPr="00E94A5C">
        <w:rPr>
          <w:sz w:val="24"/>
          <w:szCs w:val="24"/>
        </w:rPr>
        <w:t xml:space="preserve">. Hurtig intravenøs administration af calcium kan give anledning til alvorlige </w:t>
      </w:r>
      <w:proofErr w:type="spellStart"/>
      <w:r w:rsidRPr="00E94A5C">
        <w:rPr>
          <w:sz w:val="24"/>
          <w:szCs w:val="24"/>
        </w:rPr>
        <w:t>arytmier</w:t>
      </w:r>
      <w:proofErr w:type="spellEnd"/>
      <w:r w:rsidRPr="00E94A5C">
        <w:rPr>
          <w:sz w:val="24"/>
          <w:szCs w:val="24"/>
        </w:rPr>
        <w:t xml:space="preserve"> hos digitaliserede patienter.</w:t>
      </w:r>
    </w:p>
    <w:p w:rsidR="002B59FE" w:rsidRPr="00E94A5C" w:rsidRDefault="002B59FE" w:rsidP="002B59FE">
      <w:pPr>
        <w:numPr>
          <w:ilvl w:val="0"/>
          <w:numId w:val="11"/>
        </w:numPr>
        <w:tabs>
          <w:tab w:val="clear" w:pos="360"/>
          <w:tab w:val="num" w:pos="1134"/>
        </w:tabs>
        <w:ind w:left="1134" w:hanging="283"/>
        <w:rPr>
          <w:sz w:val="24"/>
          <w:szCs w:val="24"/>
        </w:rPr>
      </w:pPr>
      <w:r w:rsidRPr="00E94A5C">
        <w:rPr>
          <w:sz w:val="24"/>
          <w:szCs w:val="24"/>
        </w:rPr>
        <w:t xml:space="preserve">Aktiviteten af calciumkanalblokkere som f.eks. </w:t>
      </w:r>
      <w:proofErr w:type="spellStart"/>
      <w:r w:rsidRPr="00E94A5C">
        <w:rPr>
          <w:sz w:val="24"/>
          <w:szCs w:val="24"/>
        </w:rPr>
        <w:t>verapamil</w:t>
      </w:r>
      <w:proofErr w:type="spellEnd"/>
      <w:r w:rsidRPr="00E94A5C">
        <w:rPr>
          <w:sz w:val="24"/>
          <w:szCs w:val="24"/>
        </w:rPr>
        <w:t xml:space="preserve"> kan hæmmes ved samtidig administration af calcium.</w:t>
      </w:r>
    </w:p>
    <w:p w:rsidR="002B59FE" w:rsidRPr="00E94A5C" w:rsidRDefault="002B59FE" w:rsidP="002B59FE">
      <w:pPr>
        <w:rPr>
          <w:strike/>
          <w:sz w:val="24"/>
          <w:szCs w:val="24"/>
        </w:rPr>
      </w:pPr>
    </w:p>
    <w:p w:rsidR="002B59FE" w:rsidRPr="00E94A5C" w:rsidRDefault="00A54AF1" w:rsidP="002B59FE">
      <w:pPr>
        <w:numPr>
          <w:ilvl w:val="1"/>
          <w:numId w:val="6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Fertilitet, g</w:t>
      </w:r>
      <w:r w:rsidR="002B59FE" w:rsidRPr="00E94A5C">
        <w:rPr>
          <w:b/>
          <w:sz w:val="24"/>
          <w:szCs w:val="24"/>
        </w:rPr>
        <w:t>raviditet og amning</w:t>
      </w:r>
    </w:p>
    <w:p w:rsidR="002B59FE" w:rsidRPr="00E94A5C" w:rsidRDefault="002B59FE" w:rsidP="002B59FE">
      <w:pPr>
        <w:ind w:left="851"/>
        <w:rPr>
          <w:sz w:val="24"/>
          <w:szCs w:val="24"/>
          <w:u w:val="single"/>
        </w:rPr>
      </w:pPr>
    </w:p>
    <w:p w:rsidR="00620F91" w:rsidRPr="004D6D72" w:rsidRDefault="00620F91" w:rsidP="00620F91">
      <w:pPr>
        <w:ind w:left="851"/>
        <w:rPr>
          <w:noProof/>
          <w:szCs w:val="22"/>
          <w:u w:val="single"/>
        </w:rPr>
      </w:pPr>
      <w:r w:rsidRPr="004D6D72">
        <w:rPr>
          <w:u w:val="single"/>
        </w:rPr>
        <w:t>Graviditet</w:t>
      </w:r>
    </w:p>
    <w:p w:rsidR="00620F91" w:rsidRPr="00DA46F7" w:rsidRDefault="00620F91" w:rsidP="00620F91">
      <w:pPr>
        <w:ind w:left="851"/>
        <w:rPr>
          <w:noProof/>
          <w:szCs w:val="22"/>
        </w:rPr>
      </w:pPr>
      <w:r w:rsidRPr="00DA46F7">
        <w:rPr>
          <w:noProof/>
          <w:szCs w:val="22"/>
        </w:rPr>
        <w:t>Calcium</w:t>
      </w:r>
      <w:r>
        <w:rPr>
          <w:noProof/>
          <w:szCs w:val="22"/>
        </w:rPr>
        <w:t>ch</w:t>
      </w:r>
      <w:r w:rsidRPr="00DA46F7">
        <w:rPr>
          <w:noProof/>
          <w:szCs w:val="22"/>
        </w:rPr>
        <w:t>lorid</w:t>
      </w:r>
      <w:r>
        <w:rPr>
          <w:noProof/>
          <w:szCs w:val="22"/>
        </w:rPr>
        <w:t xml:space="preserve"> ”SAD”</w:t>
      </w:r>
      <w:r w:rsidRPr="00DA46F7">
        <w:rPr>
          <w:noProof/>
          <w:szCs w:val="22"/>
        </w:rPr>
        <w:t xml:space="preserve"> </w:t>
      </w:r>
      <w:r>
        <w:rPr>
          <w:noProof/>
          <w:szCs w:val="22"/>
        </w:rPr>
        <w:t>k</w:t>
      </w:r>
      <w:r w:rsidRPr="00DA46F7">
        <w:rPr>
          <w:noProof/>
          <w:szCs w:val="22"/>
        </w:rPr>
        <w:t>an anvendes til gravide.</w:t>
      </w:r>
    </w:p>
    <w:p w:rsidR="00620F91" w:rsidRPr="00DA46F7" w:rsidRDefault="00620F91" w:rsidP="00620F91">
      <w:pPr>
        <w:ind w:left="851"/>
        <w:rPr>
          <w:noProof/>
          <w:szCs w:val="22"/>
        </w:rPr>
      </w:pPr>
    </w:p>
    <w:p w:rsidR="00620F91" w:rsidRPr="004D6D72" w:rsidRDefault="00620F91" w:rsidP="00620F91">
      <w:pPr>
        <w:ind w:left="851"/>
        <w:rPr>
          <w:sz w:val="24"/>
          <w:u w:val="single"/>
          <w:lang w:eastAsia="da-DK"/>
        </w:rPr>
      </w:pPr>
      <w:r w:rsidRPr="004D6D72">
        <w:rPr>
          <w:u w:val="single"/>
        </w:rPr>
        <w:t>Amning</w:t>
      </w:r>
    </w:p>
    <w:p w:rsidR="00620F91" w:rsidRPr="00DA46F7" w:rsidRDefault="00620F91" w:rsidP="00620F91">
      <w:pPr>
        <w:ind w:left="851"/>
        <w:rPr>
          <w:szCs w:val="22"/>
        </w:rPr>
      </w:pPr>
      <w:proofErr w:type="spellStart"/>
      <w:r w:rsidRPr="00DA46F7">
        <w:rPr>
          <w:szCs w:val="22"/>
        </w:rPr>
        <w:t>Calcium</w:t>
      </w:r>
      <w:r>
        <w:rPr>
          <w:szCs w:val="22"/>
        </w:rPr>
        <w:t>ch</w:t>
      </w:r>
      <w:r w:rsidRPr="00DA46F7">
        <w:rPr>
          <w:szCs w:val="22"/>
        </w:rPr>
        <w:t>lorid</w:t>
      </w:r>
      <w:proofErr w:type="spellEnd"/>
      <w:r w:rsidRPr="00DA46F7">
        <w:rPr>
          <w:szCs w:val="22"/>
        </w:rPr>
        <w:t xml:space="preserve"> </w:t>
      </w:r>
      <w:r>
        <w:rPr>
          <w:szCs w:val="22"/>
        </w:rPr>
        <w:t xml:space="preserve">”SAD” </w:t>
      </w:r>
      <w:r w:rsidRPr="00DA46F7">
        <w:rPr>
          <w:szCs w:val="22"/>
        </w:rPr>
        <w:t xml:space="preserve">kan anvendes i </w:t>
      </w:r>
      <w:proofErr w:type="spellStart"/>
      <w:r w:rsidRPr="00DA46F7">
        <w:rPr>
          <w:szCs w:val="22"/>
        </w:rPr>
        <w:t>ammeperioden</w:t>
      </w:r>
      <w:proofErr w:type="spellEnd"/>
      <w:r w:rsidRPr="00DA46F7">
        <w:rPr>
          <w:szCs w:val="22"/>
        </w:rPr>
        <w:t>.</w:t>
      </w:r>
    </w:p>
    <w:p w:rsidR="002B59FE" w:rsidRPr="00E94A5C" w:rsidRDefault="002B59FE" w:rsidP="002B59FE">
      <w:pPr>
        <w:tabs>
          <w:tab w:val="left" w:pos="851"/>
        </w:tabs>
        <w:rPr>
          <w:sz w:val="24"/>
          <w:szCs w:val="24"/>
        </w:rPr>
      </w:pPr>
    </w:p>
    <w:p w:rsidR="002B59FE" w:rsidRPr="00E94A5C" w:rsidRDefault="002B59FE" w:rsidP="002B59FE">
      <w:pPr>
        <w:numPr>
          <w:ilvl w:val="1"/>
          <w:numId w:val="6"/>
        </w:numPr>
        <w:rPr>
          <w:b/>
          <w:sz w:val="24"/>
          <w:szCs w:val="24"/>
        </w:rPr>
      </w:pPr>
      <w:r w:rsidRPr="00E94A5C">
        <w:rPr>
          <w:b/>
          <w:sz w:val="24"/>
          <w:szCs w:val="24"/>
        </w:rPr>
        <w:t xml:space="preserve">Virkning på evnen til at føre motorkøretøj </w:t>
      </w:r>
      <w:r w:rsidR="00A54AF1">
        <w:rPr>
          <w:b/>
          <w:sz w:val="24"/>
          <w:szCs w:val="24"/>
        </w:rPr>
        <w:t>og</w:t>
      </w:r>
      <w:r w:rsidRPr="00E94A5C">
        <w:rPr>
          <w:b/>
          <w:sz w:val="24"/>
          <w:szCs w:val="24"/>
        </w:rPr>
        <w:t xml:space="preserve"> betjene maskiner</w:t>
      </w:r>
    </w:p>
    <w:p w:rsidR="002B59FE" w:rsidRPr="00E94A5C" w:rsidRDefault="002B59FE" w:rsidP="002B59FE">
      <w:pPr>
        <w:ind w:left="851"/>
        <w:rPr>
          <w:sz w:val="24"/>
          <w:szCs w:val="24"/>
        </w:rPr>
      </w:pPr>
      <w:r w:rsidRPr="00E94A5C">
        <w:rPr>
          <w:sz w:val="24"/>
          <w:szCs w:val="24"/>
        </w:rPr>
        <w:t>Ikke mærkning.</w:t>
      </w:r>
    </w:p>
    <w:p w:rsidR="002B59FE" w:rsidRPr="00E94A5C" w:rsidRDefault="002B59FE" w:rsidP="002B59FE">
      <w:pPr>
        <w:ind w:left="851"/>
        <w:rPr>
          <w:sz w:val="24"/>
          <w:szCs w:val="24"/>
        </w:rPr>
      </w:pPr>
      <w:proofErr w:type="spellStart"/>
      <w:r w:rsidRPr="00E94A5C">
        <w:rPr>
          <w:sz w:val="24"/>
          <w:szCs w:val="24"/>
        </w:rPr>
        <w:t>Calciumchlorid</w:t>
      </w:r>
      <w:proofErr w:type="spellEnd"/>
      <w:r w:rsidRPr="00E94A5C">
        <w:rPr>
          <w:sz w:val="24"/>
          <w:szCs w:val="24"/>
        </w:rPr>
        <w:t xml:space="preserve"> "SAD" påvirker ikke eller kun i ubetydelig grad evnen til at føre motorkøretøj eller betjene maskiner.</w:t>
      </w:r>
    </w:p>
    <w:p w:rsidR="00A2399D" w:rsidRDefault="00A2399D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2B59FE" w:rsidRPr="00E94A5C" w:rsidRDefault="002B59FE" w:rsidP="002B59FE">
      <w:pPr>
        <w:tabs>
          <w:tab w:val="left" w:pos="851"/>
        </w:tabs>
        <w:rPr>
          <w:sz w:val="24"/>
          <w:szCs w:val="24"/>
        </w:rPr>
      </w:pPr>
    </w:p>
    <w:p w:rsidR="002B59FE" w:rsidRPr="00E94A5C" w:rsidRDefault="002B59FE" w:rsidP="002B59FE">
      <w:pPr>
        <w:numPr>
          <w:ilvl w:val="1"/>
          <w:numId w:val="6"/>
        </w:numPr>
        <w:rPr>
          <w:b/>
          <w:sz w:val="24"/>
          <w:szCs w:val="24"/>
        </w:rPr>
      </w:pPr>
      <w:r w:rsidRPr="00E94A5C">
        <w:rPr>
          <w:b/>
          <w:sz w:val="24"/>
          <w:szCs w:val="24"/>
        </w:rPr>
        <w:t>Bivirkninger</w:t>
      </w:r>
    </w:p>
    <w:p w:rsidR="002B59FE" w:rsidRPr="00E94A5C" w:rsidRDefault="002B59FE" w:rsidP="002B59FE">
      <w:pPr>
        <w:ind w:firstLine="855"/>
        <w:rPr>
          <w:sz w:val="24"/>
          <w:szCs w:val="24"/>
        </w:rPr>
      </w:pPr>
      <w:r w:rsidRPr="00E94A5C">
        <w:rPr>
          <w:sz w:val="24"/>
          <w:szCs w:val="24"/>
        </w:rPr>
        <w:t>For hurtig intravenøs injektion kan føre til bivirkninger.</w:t>
      </w:r>
    </w:p>
    <w:p w:rsidR="002B59FE" w:rsidRPr="00E94A5C" w:rsidRDefault="002B59FE" w:rsidP="002B59FE">
      <w:pPr>
        <w:ind w:left="855"/>
        <w:rPr>
          <w:sz w:val="24"/>
          <w:szCs w:val="24"/>
        </w:rPr>
      </w:pPr>
      <w:r w:rsidRPr="00E94A5C">
        <w:rPr>
          <w:sz w:val="24"/>
          <w:szCs w:val="24"/>
        </w:rPr>
        <w:t xml:space="preserve">Bivirkningsfrekvenser er ukendt pga. manglende kliniske forsøg på </w:t>
      </w:r>
      <w:proofErr w:type="spellStart"/>
      <w:r w:rsidRPr="00E94A5C">
        <w:rPr>
          <w:sz w:val="24"/>
          <w:szCs w:val="24"/>
        </w:rPr>
        <w:t>Calciumchlorid</w:t>
      </w:r>
      <w:proofErr w:type="spellEnd"/>
      <w:r w:rsidRPr="00E94A5C">
        <w:rPr>
          <w:sz w:val="24"/>
          <w:szCs w:val="24"/>
        </w:rPr>
        <w:t xml:space="preserve"> "SAD".</w:t>
      </w:r>
    </w:p>
    <w:p w:rsidR="002B59FE" w:rsidRPr="00E94A5C" w:rsidRDefault="002B59FE" w:rsidP="002B59FE">
      <w:pPr>
        <w:ind w:left="855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44"/>
        <w:gridCol w:w="1466"/>
        <w:gridCol w:w="1466"/>
        <w:gridCol w:w="1467"/>
        <w:gridCol w:w="1466"/>
        <w:gridCol w:w="1467"/>
      </w:tblGrid>
      <w:tr w:rsidR="002B59FE" w:rsidRPr="00E94A5C" w:rsidTr="003B4BCE">
        <w:trPr>
          <w:cantSplit/>
          <w:trHeight w:val="405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000000" w:fill="FFFFFF"/>
          </w:tcPr>
          <w:p w:rsidR="002B59FE" w:rsidRPr="00E94A5C" w:rsidRDefault="002B59FE" w:rsidP="003B4BCE">
            <w:pPr>
              <w:rPr>
                <w:sz w:val="24"/>
                <w:szCs w:val="24"/>
              </w:rPr>
            </w:pPr>
            <w:r w:rsidRPr="00E94A5C">
              <w:rPr>
                <w:sz w:val="24"/>
                <w:szCs w:val="24"/>
              </w:rPr>
              <w:t>Frekvens</w:t>
            </w:r>
          </w:p>
        </w:tc>
        <w:tc>
          <w:tcPr>
            <w:tcW w:w="1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000000" w:fill="FFFFFF"/>
          </w:tcPr>
          <w:p w:rsidR="002B59FE" w:rsidRPr="00E94A5C" w:rsidRDefault="002B59FE" w:rsidP="003B4BCE">
            <w:pPr>
              <w:rPr>
                <w:sz w:val="24"/>
                <w:szCs w:val="24"/>
              </w:rPr>
            </w:pPr>
            <w:r w:rsidRPr="00E94A5C">
              <w:rPr>
                <w:sz w:val="24"/>
                <w:szCs w:val="24"/>
              </w:rPr>
              <w:t>Meget almindelige</w:t>
            </w:r>
          </w:p>
          <w:p w:rsidR="002B59FE" w:rsidRPr="00E94A5C" w:rsidRDefault="002B59FE" w:rsidP="003B4BCE">
            <w:pPr>
              <w:rPr>
                <w:sz w:val="24"/>
                <w:szCs w:val="24"/>
              </w:rPr>
            </w:pPr>
          </w:p>
          <w:p w:rsidR="002B59FE" w:rsidRPr="00E94A5C" w:rsidRDefault="002B59FE" w:rsidP="003B4BCE">
            <w:pPr>
              <w:rPr>
                <w:sz w:val="24"/>
                <w:szCs w:val="24"/>
              </w:rPr>
            </w:pPr>
            <w:r w:rsidRPr="00E94A5C">
              <w:rPr>
                <w:sz w:val="24"/>
                <w:szCs w:val="24"/>
              </w:rPr>
              <w:t>&gt;1/10</w:t>
            </w:r>
          </w:p>
        </w:tc>
        <w:tc>
          <w:tcPr>
            <w:tcW w:w="1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000000" w:fill="FFFFFF"/>
          </w:tcPr>
          <w:p w:rsidR="002B59FE" w:rsidRPr="00E94A5C" w:rsidRDefault="002B59FE" w:rsidP="003B4BCE">
            <w:pPr>
              <w:rPr>
                <w:sz w:val="24"/>
                <w:szCs w:val="24"/>
              </w:rPr>
            </w:pPr>
            <w:r w:rsidRPr="00E94A5C">
              <w:rPr>
                <w:sz w:val="24"/>
                <w:szCs w:val="24"/>
              </w:rPr>
              <w:t>Almindelige</w:t>
            </w:r>
          </w:p>
          <w:p w:rsidR="002B59FE" w:rsidRPr="00E94A5C" w:rsidRDefault="002B59FE" w:rsidP="003B4BCE">
            <w:pPr>
              <w:rPr>
                <w:sz w:val="24"/>
                <w:szCs w:val="24"/>
              </w:rPr>
            </w:pPr>
          </w:p>
          <w:p w:rsidR="002B59FE" w:rsidRPr="00E94A5C" w:rsidRDefault="002B59FE" w:rsidP="003B4BCE">
            <w:pPr>
              <w:rPr>
                <w:sz w:val="24"/>
                <w:szCs w:val="24"/>
              </w:rPr>
            </w:pPr>
            <w:r w:rsidRPr="00E94A5C">
              <w:rPr>
                <w:sz w:val="24"/>
                <w:szCs w:val="24"/>
              </w:rPr>
              <w:t>&gt;1/100 og</w:t>
            </w:r>
          </w:p>
          <w:p w:rsidR="002B59FE" w:rsidRPr="00E94A5C" w:rsidRDefault="002B59FE" w:rsidP="003B4BCE">
            <w:pPr>
              <w:rPr>
                <w:sz w:val="24"/>
                <w:szCs w:val="24"/>
              </w:rPr>
            </w:pPr>
            <w:r w:rsidRPr="00E94A5C">
              <w:rPr>
                <w:sz w:val="24"/>
                <w:szCs w:val="24"/>
              </w:rPr>
              <w:t>&lt;1/10</w:t>
            </w: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000000" w:fill="FFFFFF"/>
          </w:tcPr>
          <w:p w:rsidR="002B59FE" w:rsidRPr="00E94A5C" w:rsidRDefault="002B59FE" w:rsidP="003B4BCE">
            <w:pPr>
              <w:rPr>
                <w:sz w:val="24"/>
                <w:szCs w:val="24"/>
              </w:rPr>
            </w:pPr>
            <w:r w:rsidRPr="00E94A5C">
              <w:rPr>
                <w:sz w:val="24"/>
                <w:szCs w:val="24"/>
              </w:rPr>
              <w:t>Ikke almindelige</w:t>
            </w:r>
          </w:p>
          <w:p w:rsidR="002B59FE" w:rsidRPr="00E94A5C" w:rsidRDefault="002B59FE" w:rsidP="003B4BCE">
            <w:pPr>
              <w:rPr>
                <w:sz w:val="24"/>
                <w:szCs w:val="24"/>
              </w:rPr>
            </w:pPr>
            <w:r w:rsidRPr="00E94A5C">
              <w:rPr>
                <w:sz w:val="24"/>
                <w:szCs w:val="24"/>
              </w:rPr>
              <w:t>&gt;1/1000 og &lt;1/100</w:t>
            </w:r>
          </w:p>
        </w:tc>
        <w:tc>
          <w:tcPr>
            <w:tcW w:w="1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000000" w:fill="FFFFFF"/>
          </w:tcPr>
          <w:p w:rsidR="002B59FE" w:rsidRPr="00E94A5C" w:rsidRDefault="002B59FE" w:rsidP="003B4BCE">
            <w:pPr>
              <w:rPr>
                <w:sz w:val="24"/>
                <w:szCs w:val="24"/>
              </w:rPr>
            </w:pPr>
            <w:r w:rsidRPr="00E94A5C">
              <w:rPr>
                <w:sz w:val="24"/>
                <w:szCs w:val="24"/>
              </w:rPr>
              <w:t>Sjældne</w:t>
            </w:r>
          </w:p>
          <w:p w:rsidR="002B59FE" w:rsidRPr="00E94A5C" w:rsidRDefault="002B59FE" w:rsidP="003B4BCE">
            <w:pPr>
              <w:rPr>
                <w:sz w:val="24"/>
                <w:szCs w:val="24"/>
              </w:rPr>
            </w:pPr>
          </w:p>
          <w:p w:rsidR="002B59FE" w:rsidRPr="00E94A5C" w:rsidRDefault="002B59FE" w:rsidP="003B4BCE">
            <w:pPr>
              <w:rPr>
                <w:sz w:val="24"/>
                <w:szCs w:val="24"/>
              </w:rPr>
            </w:pPr>
            <w:r w:rsidRPr="00E94A5C">
              <w:rPr>
                <w:sz w:val="24"/>
                <w:szCs w:val="24"/>
              </w:rPr>
              <w:t>&gt;1/10000 og &lt;1/1000</w:t>
            </w: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000000" w:fill="FFFFFF"/>
          </w:tcPr>
          <w:p w:rsidR="002B59FE" w:rsidRPr="00E94A5C" w:rsidRDefault="002B59FE" w:rsidP="003B4BCE">
            <w:pPr>
              <w:rPr>
                <w:sz w:val="24"/>
                <w:szCs w:val="24"/>
              </w:rPr>
            </w:pPr>
            <w:r w:rsidRPr="00E94A5C">
              <w:rPr>
                <w:sz w:val="24"/>
                <w:szCs w:val="24"/>
              </w:rPr>
              <w:t>Frekvens ukendt</w:t>
            </w:r>
          </w:p>
        </w:tc>
      </w:tr>
      <w:tr w:rsidR="002B59FE" w:rsidRPr="00E94A5C" w:rsidTr="003B4BCE">
        <w:trPr>
          <w:cantSplit/>
          <w:trHeight w:val="405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000000" w:fill="FFFFFF"/>
          </w:tcPr>
          <w:p w:rsidR="002B59FE" w:rsidRPr="00E94A5C" w:rsidRDefault="002B59FE" w:rsidP="003B4BCE">
            <w:pPr>
              <w:rPr>
                <w:sz w:val="24"/>
                <w:szCs w:val="24"/>
              </w:rPr>
            </w:pPr>
            <w:r w:rsidRPr="00E94A5C">
              <w:rPr>
                <w:sz w:val="24"/>
                <w:szCs w:val="24"/>
              </w:rPr>
              <w:t>Organsystem</w:t>
            </w:r>
          </w:p>
        </w:tc>
        <w:tc>
          <w:tcPr>
            <w:tcW w:w="1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9FE" w:rsidRPr="00E94A5C" w:rsidRDefault="002B59FE" w:rsidP="003B4BCE">
            <w:pPr>
              <w:rPr>
                <w:sz w:val="24"/>
                <w:szCs w:val="24"/>
              </w:rPr>
            </w:pPr>
          </w:p>
        </w:tc>
        <w:tc>
          <w:tcPr>
            <w:tcW w:w="1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9FE" w:rsidRPr="00E94A5C" w:rsidRDefault="002B59FE" w:rsidP="003B4BCE">
            <w:pPr>
              <w:rPr>
                <w:sz w:val="24"/>
                <w:szCs w:val="24"/>
              </w:rPr>
            </w:pP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9FE" w:rsidRPr="00E94A5C" w:rsidRDefault="002B59FE" w:rsidP="003B4BCE">
            <w:pPr>
              <w:rPr>
                <w:sz w:val="24"/>
                <w:szCs w:val="24"/>
              </w:rPr>
            </w:pPr>
          </w:p>
        </w:tc>
        <w:tc>
          <w:tcPr>
            <w:tcW w:w="1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9FE" w:rsidRPr="00E94A5C" w:rsidRDefault="002B59FE" w:rsidP="003B4BCE">
            <w:pPr>
              <w:rPr>
                <w:sz w:val="24"/>
                <w:szCs w:val="24"/>
              </w:rPr>
            </w:pP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9FE" w:rsidRPr="00E94A5C" w:rsidRDefault="002B59FE" w:rsidP="003B4BCE">
            <w:pPr>
              <w:rPr>
                <w:sz w:val="24"/>
                <w:szCs w:val="24"/>
              </w:rPr>
            </w:pPr>
          </w:p>
        </w:tc>
      </w:tr>
      <w:tr w:rsidR="002B59FE" w:rsidRPr="00E94A5C" w:rsidTr="003B4BCE">
        <w:trPr>
          <w:cantSplit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9FE" w:rsidRPr="00E94A5C" w:rsidRDefault="002B59FE" w:rsidP="003B4BCE">
            <w:pPr>
              <w:rPr>
                <w:sz w:val="24"/>
                <w:szCs w:val="24"/>
              </w:rPr>
            </w:pPr>
            <w:r w:rsidRPr="00E94A5C">
              <w:rPr>
                <w:sz w:val="24"/>
                <w:szCs w:val="24"/>
              </w:rPr>
              <w:t>Nervesystemet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9FE" w:rsidRPr="00E94A5C" w:rsidRDefault="002B59FE" w:rsidP="003B4BCE">
            <w:pPr>
              <w:rPr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9FE" w:rsidRPr="00E94A5C" w:rsidRDefault="002B59FE" w:rsidP="003B4BCE">
            <w:pPr>
              <w:rPr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9FE" w:rsidRPr="00E94A5C" w:rsidRDefault="002B59FE" w:rsidP="003B4BCE">
            <w:pPr>
              <w:rPr>
                <w:sz w:val="24"/>
                <w:szCs w:val="24"/>
              </w:rPr>
            </w:pPr>
            <w:r w:rsidRPr="00E94A5C">
              <w:rPr>
                <w:sz w:val="24"/>
                <w:szCs w:val="24"/>
              </w:rPr>
              <w:t>Varmefølelse</w:t>
            </w:r>
          </w:p>
          <w:p w:rsidR="002B59FE" w:rsidRPr="00E94A5C" w:rsidRDefault="002B59FE" w:rsidP="003B4BCE">
            <w:pPr>
              <w:rPr>
                <w:sz w:val="24"/>
                <w:szCs w:val="24"/>
              </w:rPr>
            </w:pPr>
            <w:r w:rsidRPr="00E94A5C">
              <w:rPr>
                <w:sz w:val="24"/>
                <w:szCs w:val="24"/>
              </w:rPr>
              <w:t>Sveden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9FE" w:rsidRPr="00E94A5C" w:rsidRDefault="002B59FE" w:rsidP="003B4BCE">
            <w:pPr>
              <w:rPr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9FE" w:rsidRPr="00E94A5C" w:rsidRDefault="002B59FE" w:rsidP="003B4BCE">
            <w:pPr>
              <w:rPr>
                <w:sz w:val="24"/>
                <w:szCs w:val="24"/>
              </w:rPr>
            </w:pPr>
            <w:r w:rsidRPr="00E94A5C">
              <w:rPr>
                <w:sz w:val="24"/>
                <w:szCs w:val="24"/>
              </w:rPr>
              <w:t>Metalsmag på tunge</w:t>
            </w:r>
          </w:p>
        </w:tc>
      </w:tr>
      <w:tr w:rsidR="002B59FE" w:rsidRPr="00E94A5C" w:rsidTr="003B4BCE">
        <w:trPr>
          <w:cantSplit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9FE" w:rsidRPr="00E94A5C" w:rsidRDefault="002B59FE" w:rsidP="003B4BCE">
            <w:pPr>
              <w:rPr>
                <w:sz w:val="24"/>
                <w:szCs w:val="24"/>
              </w:rPr>
            </w:pPr>
            <w:proofErr w:type="spellStart"/>
            <w:r w:rsidRPr="00E94A5C">
              <w:rPr>
                <w:sz w:val="24"/>
                <w:szCs w:val="24"/>
              </w:rPr>
              <w:t>Vaskulære</w:t>
            </w:r>
            <w:proofErr w:type="spellEnd"/>
            <w:r w:rsidRPr="00E94A5C">
              <w:rPr>
                <w:sz w:val="24"/>
                <w:szCs w:val="24"/>
              </w:rPr>
              <w:t xml:space="preserve"> sygdomme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9FE" w:rsidRPr="00E94A5C" w:rsidRDefault="002B59FE" w:rsidP="003B4BCE">
            <w:pPr>
              <w:rPr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9FE" w:rsidRPr="00E94A5C" w:rsidRDefault="002B59FE" w:rsidP="003B4BCE">
            <w:pPr>
              <w:rPr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9FE" w:rsidRPr="00E94A5C" w:rsidRDefault="002B59FE" w:rsidP="003B4BCE">
            <w:pPr>
              <w:rPr>
                <w:sz w:val="24"/>
                <w:szCs w:val="24"/>
              </w:rPr>
            </w:pPr>
            <w:r w:rsidRPr="00E94A5C">
              <w:rPr>
                <w:sz w:val="24"/>
                <w:szCs w:val="24"/>
              </w:rPr>
              <w:t>Hypotension</w:t>
            </w:r>
          </w:p>
          <w:p w:rsidR="002B59FE" w:rsidRPr="00E94A5C" w:rsidRDefault="002B59FE" w:rsidP="003B4BCE">
            <w:pPr>
              <w:rPr>
                <w:sz w:val="24"/>
                <w:szCs w:val="24"/>
              </w:rPr>
            </w:pPr>
            <w:r w:rsidRPr="00E94A5C">
              <w:rPr>
                <w:sz w:val="24"/>
                <w:szCs w:val="24"/>
              </w:rPr>
              <w:t>Vasomotorisk kollaps ved for hurtig injektion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9FE" w:rsidRPr="00E94A5C" w:rsidRDefault="002B59FE" w:rsidP="003B4BCE">
            <w:pPr>
              <w:rPr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9FE" w:rsidRPr="00E94A5C" w:rsidRDefault="002B59FE" w:rsidP="003B4BCE">
            <w:pPr>
              <w:rPr>
                <w:sz w:val="24"/>
                <w:szCs w:val="24"/>
              </w:rPr>
            </w:pPr>
          </w:p>
        </w:tc>
      </w:tr>
      <w:tr w:rsidR="002B59FE" w:rsidRPr="00E94A5C" w:rsidTr="003B4BCE">
        <w:trPr>
          <w:cantSplit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9FE" w:rsidRPr="00E94A5C" w:rsidRDefault="002B59FE" w:rsidP="003B4BCE">
            <w:pPr>
              <w:rPr>
                <w:sz w:val="24"/>
                <w:szCs w:val="24"/>
              </w:rPr>
            </w:pPr>
            <w:r w:rsidRPr="00E94A5C">
              <w:rPr>
                <w:sz w:val="24"/>
                <w:szCs w:val="24"/>
              </w:rPr>
              <w:t>Mave-tarm-kanalen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9FE" w:rsidRPr="00E94A5C" w:rsidRDefault="002B59FE" w:rsidP="003B4BCE">
            <w:pPr>
              <w:rPr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9FE" w:rsidRPr="00E94A5C" w:rsidRDefault="002B59FE" w:rsidP="003B4BCE">
            <w:pPr>
              <w:rPr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9FE" w:rsidRPr="00E94A5C" w:rsidRDefault="002B59FE" w:rsidP="003B4BCE">
            <w:pPr>
              <w:rPr>
                <w:sz w:val="24"/>
                <w:szCs w:val="24"/>
              </w:rPr>
            </w:pPr>
            <w:r w:rsidRPr="00E94A5C">
              <w:rPr>
                <w:sz w:val="24"/>
                <w:szCs w:val="24"/>
              </w:rPr>
              <w:t>Kvalme</w:t>
            </w:r>
          </w:p>
          <w:p w:rsidR="002B59FE" w:rsidRPr="00E94A5C" w:rsidRDefault="002B59FE" w:rsidP="003B4BCE">
            <w:pPr>
              <w:rPr>
                <w:sz w:val="24"/>
                <w:szCs w:val="24"/>
              </w:rPr>
            </w:pPr>
            <w:r w:rsidRPr="00E94A5C">
              <w:rPr>
                <w:sz w:val="24"/>
                <w:szCs w:val="24"/>
              </w:rPr>
              <w:t>Opkast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9FE" w:rsidRPr="00E94A5C" w:rsidRDefault="002B59FE" w:rsidP="003B4BCE">
            <w:pPr>
              <w:rPr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9FE" w:rsidRPr="00E94A5C" w:rsidRDefault="002B59FE" w:rsidP="003B4BCE">
            <w:pPr>
              <w:rPr>
                <w:sz w:val="24"/>
                <w:szCs w:val="24"/>
              </w:rPr>
            </w:pPr>
          </w:p>
        </w:tc>
      </w:tr>
      <w:tr w:rsidR="002B59FE" w:rsidRPr="00E94A5C" w:rsidTr="003B4BCE">
        <w:trPr>
          <w:cantSplit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9FE" w:rsidRPr="00E94A5C" w:rsidRDefault="002B59FE" w:rsidP="003B4BCE">
            <w:pPr>
              <w:rPr>
                <w:sz w:val="24"/>
                <w:szCs w:val="24"/>
              </w:rPr>
            </w:pPr>
            <w:r w:rsidRPr="00E94A5C">
              <w:rPr>
                <w:sz w:val="24"/>
                <w:szCs w:val="24"/>
              </w:rPr>
              <w:t>Almene symptomer og reaktioner på administrationsstedet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9FE" w:rsidRPr="00E94A5C" w:rsidRDefault="002B59FE" w:rsidP="003B4BCE">
            <w:pPr>
              <w:rPr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9FE" w:rsidRPr="00E94A5C" w:rsidRDefault="002B59FE" w:rsidP="003B4BCE">
            <w:pPr>
              <w:rPr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9FE" w:rsidRPr="00E94A5C" w:rsidRDefault="002B59FE" w:rsidP="003B4BCE">
            <w:pPr>
              <w:rPr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9FE" w:rsidRPr="00E94A5C" w:rsidRDefault="002B59FE" w:rsidP="003B4BCE">
            <w:pPr>
              <w:rPr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9FE" w:rsidRPr="00E94A5C" w:rsidRDefault="002B59FE" w:rsidP="003B4BCE">
            <w:pPr>
              <w:rPr>
                <w:sz w:val="24"/>
                <w:szCs w:val="24"/>
              </w:rPr>
            </w:pPr>
            <w:r w:rsidRPr="00E94A5C">
              <w:rPr>
                <w:sz w:val="24"/>
                <w:szCs w:val="24"/>
              </w:rPr>
              <w:t>Vene og vævs- irritation</w:t>
            </w:r>
          </w:p>
        </w:tc>
      </w:tr>
    </w:tbl>
    <w:p w:rsidR="002B59FE" w:rsidRPr="00E94A5C" w:rsidRDefault="002B59FE" w:rsidP="002B59FE">
      <w:pPr>
        <w:adjustRightInd w:val="0"/>
        <w:ind w:firstLine="855"/>
        <w:rPr>
          <w:sz w:val="24"/>
          <w:szCs w:val="24"/>
        </w:rPr>
      </w:pPr>
    </w:p>
    <w:p w:rsidR="002B59FE" w:rsidRPr="00E94A5C" w:rsidRDefault="002B59FE" w:rsidP="002B59FE">
      <w:pPr>
        <w:autoSpaceDE w:val="0"/>
        <w:autoSpaceDN w:val="0"/>
        <w:ind w:left="851"/>
        <w:rPr>
          <w:sz w:val="24"/>
          <w:szCs w:val="24"/>
          <w:u w:val="single"/>
        </w:rPr>
      </w:pPr>
      <w:r w:rsidRPr="00E94A5C">
        <w:rPr>
          <w:sz w:val="24"/>
          <w:szCs w:val="24"/>
          <w:u w:val="single"/>
        </w:rPr>
        <w:t>Indberetning af formodede bivirkninger</w:t>
      </w:r>
    </w:p>
    <w:p w:rsidR="002B59FE" w:rsidRPr="00E94A5C" w:rsidRDefault="002B59FE" w:rsidP="002B59FE">
      <w:pPr>
        <w:ind w:left="851"/>
        <w:rPr>
          <w:sz w:val="24"/>
          <w:szCs w:val="24"/>
        </w:rPr>
      </w:pPr>
      <w:r w:rsidRPr="00E94A5C">
        <w:rPr>
          <w:sz w:val="24"/>
          <w:szCs w:val="24"/>
        </w:rPr>
        <w:t>Når lægemidlet er godkendt, er indberetning af formodede bivirkninger vigtig. Det muliggør løbende overvågning af benefit/</w:t>
      </w:r>
      <w:proofErr w:type="spellStart"/>
      <w:r w:rsidRPr="00E94A5C">
        <w:rPr>
          <w:sz w:val="24"/>
          <w:szCs w:val="24"/>
        </w:rPr>
        <w:t>risk</w:t>
      </w:r>
      <w:proofErr w:type="spellEnd"/>
      <w:r w:rsidRPr="00E94A5C">
        <w:rPr>
          <w:sz w:val="24"/>
          <w:szCs w:val="24"/>
        </w:rPr>
        <w:t xml:space="preserve">-forholdet for lægemidlet. </w:t>
      </w:r>
      <w:r w:rsidR="00620F91">
        <w:rPr>
          <w:sz w:val="24"/>
          <w:szCs w:val="24"/>
        </w:rPr>
        <w:t xml:space="preserve">Sundhedspersoner </w:t>
      </w:r>
      <w:r w:rsidRPr="00E94A5C">
        <w:rPr>
          <w:sz w:val="24"/>
          <w:szCs w:val="24"/>
        </w:rPr>
        <w:t>anmodes om at indberette alle formodede bivirkninger via:</w:t>
      </w:r>
    </w:p>
    <w:p w:rsidR="002B59FE" w:rsidRPr="00E94A5C" w:rsidRDefault="002B59FE" w:rsidP="002B59FE">
      <w:pPr>
        <w:ind w:left="851"/>
        <w:rPr>
          <w:sz w:val="24"/>
          <w:szCs w:val="24"/>
        </w:rPr>
      </w:pPr>
    </w:p>
    <w:p w:rsidR="002B59FE" w:rsidRPr="00E94A5C" w:rsidRDefault="002B59FE" w:rsidP="002B59FE">
      <w:pPr>
        <w:ind w:left="851"/>
        <w:rPr>
          <w:sz w:val="24"/>
          <w:szCs w:val="24"/>
        </w:rPr>
      </w:pPr>
      <w:r w:rsidRPr="00E94A5C">
        <w:rPr>
          <w:sz w:val="24"/>
          <w:szCs w:val="24"/>
        </w:rPr>
        <w:t>Lægemiddelstyrelsen</w:t>
      </w:r>
    </w:p>
    <w:p w:rsidR="002B59FE" w:rsidRPr="00E94A5C" w:rsidRDefault="002B59FE" w:rsidP="002B59FE">
      <w:pPr>
        <w:ind w:left="851"/>
        <w:rPr>
          <w:sz w:val="24"/>
          <w:szCs w:val="24"/>
        </w:rPr>
      </w:pPr>
      <w:r w:rsidRPr="00E94A5C">
        <w:rPr>
          <w:sz w:val="24"/>
          <w:szCs w:val="24"/>
        </w:rPr>
        <w:t>Axel Heides Gade 1</w:t>
      </w:r>
    </w:p>
    <w:p w:rsidR="002B59FE" w:rsidRPr="00E94A5C" w:rsidRDefault="002B59FE" w:rsidP="002B59FE">
      <w:pPr>
        <w:ind w:left="851"/>
        <w:rPr>
          <w:sz w:val="24"/>
          <w:szCs w:val="24"/>
        </w:rPr>
      </w:pPr>
      <w:r w:rsidRPr="00E94A5C">
        <w:rPr>
          <w:sz w:val="24"/>
          <w:szCs w:val="24"/>
        </w:rPr>
        <w:t>DK-2300 København S</w:t>
      </w:r>
    </w:p>
    <w:p w:rsidR="002B59FE" w:rsidRPr="00206DF3" w:rsidRDefault="002B59FE" w:rsidP="00620F91">
      <w:pPr>
        <w:ind w:left="851"/>
        <w:rPr>
          <w:sz w:val="24"/>
          <w:szCs w:val="24"/>
        </w:rPr>
      </w:pPr>
      <w:r w:rsidRPr="00206DF3">
        <w:rPr>
          <w:sz w:val="24"/>
          <w:szCs w:val="24"/>
        </w:rPr>
        <w:t xml:space="preserve">Websted: </w:t>
      </w:r>
      <w:hyperlink r:id="rId8" w:history="1">
        <w:r w:rsidR="00620F91" w:rsidRPr="00206DF3">
          <w:rPr>
            <w:rStyle w:val="Hyperlink"/>
            <w:sz w:val="24"/>
            <w:szCs w:val="24"/>
          </w:rPr>
          <w:t>www.meldenbivirkning.dk</w:t>
        </w:r>
      </w:hyperlink>
    </w:p>
    <w:p w:rsidR="00620F91" w:rsidRDefault="00620F91" w:rsidP="00620F91">
      <w:pPr>
        <w:ind w:left="855"/>
        <w:rPr>
          <w:b/>
          <w:sz w:val="24"/>
          <w:szCs w:val="24"/>
        </w:rPr>
      </w:pPr>
    </w:p>
    <w:p w:rsidR="002B59FE" w:rsidRPr="00E94A5C" w:rsidRDefault="002B59FE" w:rsidP="002B59FE">
      <w:pPr>
        <w:numPr>
          <w:ilvl w:val="1"/>
          <w:numId w:val="6"/>
        </w:numPr>
        <w:rPr>
          <w:b/>
          <w:sz w:val="24"/>
          <w:szCs w:val="24"/>
        </w:rPr>
      </w:pPr>
      <w:r w:rsidRPr="00E94A5C">
        <w:rPr>
          <w:b/>
          <w:sz w:val="24"/>
          <w:szCs w:val="24"/>
        </w:rPr>
        <w:t>Overdosering</w:t>
      </w:r>
    </w:p>
    <w:p w:rsidR="002B59FE" w:rsidRPr="00E94A5C" w:rsidRDefault="002B59FE" w:rsidP="002B59FE">
      <w:pPr>
        <w:tabs>
          <w:tab w:val="left" w:pos="851"/>
        </w:tabs>
        <w:ind w:left="851"/>
        <w:rPr>
          <w:sz w:val="24"/>
          <w:szCs w:val="24"/>
        </w:rPr>
      </w:pPr>
    </w:p>
    <w:p w:rsidR="002B59FE" w:rsidRPr="00E94A5C" w:rsidRDefault="002B59FE" w:rsidP="002B59FE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E94A5C">
        <w:rPr>
          <w:sz w:val="24"/>
          <w:szCs w:val="24"/>
          <w:u w:val="single"/>
        </w:rPr>
        <w:t>Symptomer</w:t>
      </w:r>
    </w:p>
    <w:p w:rsidR="002B59FE" w:rsidRPr="00E94A5C" w:rsidRDefault="002B59FE" w:rsidP="002B59FE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E94A5C">
        <w:rPr>
          <w:sz w:val="24"/>
          <w:szCs w:val="24"/>
        </w:rPr>
        <w:t>Anorexi</w:t>
      </w:r>
      <w:proofErr w:type="spellEnd"/>
      <w:r w:rsidRPr="00E94A5C">
        <w:rPr>
          <w:sz w:val="24"/>
          <w:szCs w:val="24"/>
        </w:rPr>
        <w:t xml:space="preserve">. Kvalme. Opkastning. Obstipation. </w:t>
      </w:r>
      <w:proofErr w:type="spellStart"/>
      <w:r w:rsidRPr="00E94A5C">
        <w:rPr>
          <w:sz w:val="24"/>
          <w:szCs w:val="24"/>
        </w:rPr>
        <w:t>Abdominalsmerter</w:t>
      </w:r>
      <w:proofErr w:type="spellEnd"/>
      <w:r w:rsidRPr="00E94A5C">
        <w:rPr>
          <w:sz w:val="24"/>
          <w:szCs w:val="24"/>
        </w:rPr>
        <w:t>. Muskelsvag</w:t>
      </w:r>
      <w:r w:rsidRPr="00E94A5C">
        <w:rPr>
          <w:sz w:val="24"/>
          <w:szCs w:val="24"/>
        </w:rPr>
        <w:softHyphen/>
        <w:t xml:space="preserve">hed. </w:t>
      </w:r>
      <w:proofErr w:type="spellStart"/>
      <w:r w:rsidRPr="00E94A5C">
        <w:rPr>
          <w:sz w:val="24"/>
          <w:szCs w:val="24"/>
        </w:rPr>
        <w:t>Polyuri</w:t>
      </w:r>
      <w:proofErr w:type="spellEnd"/>
      <w:r w:rsidRPr="00E94A5C">
        <w:rPr>
          <w:sz w:val="24"/>
          <w:szCs w:val="24"/>
        </w:rPr>
        <w:t xml:space="preserve">. Tørst. Døsighed. Konfusion. I alvorlige tilfælde </w:t>
      </w:r>
      <w:proofErr w:type="spellStart"/>
      <w:r w:rsidRPr="00E94A5C">
        <w:rPr>
          <w:sz w:val="24"/>
          <w:szCs w:val="24"/>
        </w:rPr>
        <w:t>coma</w:t>
      </w:r>
      <w:proofErr w:type="spellEnd"/>
      <w:r w:rsidRPr="00E94A5C">
        <w:rPr>
          <w:sz w:val="24"/>
          <w:szCs w:val="24"/>
        </w:rPr>
        <w:t xml:space="preserve">, </w:t>
      </w:r>
      <w:proofErr w:type="spellStart"/>
      <w:r w:rsidRPr="00E94A5C">
        <w:rPr>
          <w:sz w:val="24"/>
          <w:szCs w:val="24"/>
        </w:rPr>
        <w:t>hjertearytmi</w:t>
      </w:r>
      <w:proofErr w:type="spellEnd"/>
      <w:r w:rsidRPr="00E94A5C">
        <w:rPr>
          <w:sz w:val="24"/>
          <w:szCs w:val="24"/>
        </w:rPr>
        <w:t xml:space="preserve"> og hjertestop.</w:t>
      </w:r>
    </w:p>
    <w:p w:rsidR="002B59FE" w:rsidRPr="00E94A5C" w:rsidRDefault="002B59FE" w:rsidP="002B59FE">
      <w:pPr>
        <w:tabs>
          <w:tab w:val="left" w:pos="851"/>
        </w:tabs>
        <w:ind w:left="851"/>
        <w:rPr>
          <w:sz w:val="24"/>
          <w:szCs w:val="24"/>
        </w:rPr>
      </w:pPr>
    </w:p>
    <w:p w:rsidR="002B59FE" w:rsidRPr="00E94A5C" w:rsidRDefault="002B59FE" w:rsidP="002B59FE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E94A5C">
        <w:rPr>
          <w:sz w:val="24"/>
          <w:szCs w:val="24"/>
          <w:u w:val="single"/>
        </w:rPr>
        <w:t>Behandling</w:t>
      </w:r>
    </w:p>
    <w:p w:rsidR="002B59FE" w:rsidRPr="00E94A5C" w:rsidRDefault="002B59FE" w:rsidP="002B59FE">
      <w:pPr>
        <w:tabs>
          <w:tab w:val="left" w:pos="851"/>
        </w:tabs>
        <w:ind w:left="851"/>
        <w:rPr>
          <w:sz w:val="24"/>
          <w:szCs w:val="24"/>
        </w:rPr>
      </w:pPr>
      <w:r w:rsidRPr="00E94A5C">
        <w:rPr>
          <w:sz w:val="24"/>
          <w:szCs w:val="24"/>
        </w:rPr>
        <w:t xml:space="preserve">Nedsættelse af serum-calciumniveauet, f.eks. natriumfosfat </w:t>
      </w:r>
      <w:proofErr w:type="spellStart"/>
      <w:r w:rsidRPr="00E94A5C">
        <w:rPr>
          <w:sz w:val="24"/>
          <w:szCs w:val="24"/>
        </w:rPr>
        <w:t>p.o</w:t>
      </w:r>
      <w:proofErr w:type="spellEnd"/>
      <w:r w:rsidRPr="00E94A5C">
        <w:rPr>
          <w:sz w:val="24"/>
          <w:szCs w:val="24"/>
        </w:rPr>
        <w:t xml:space="preserve">. eller, i svære tilfælde, i form af </w:t>
      </w:r>
      <w:proofErr w:type="spellStart"/>
      <w:r w:rsidRPr="00E94A5C">
        <w:rPr>
          <w:sz w:val="24"/>
          <w:szCs w:val="24"/>
        </w:rPr>
        <w:t>i.v</w:t>
      </w:r>
      <w:proofErr w:type="spellEnd"/>
      <w:r w:rsidRPr="00E94A5C">
        <w:rPr>
          <w:sz w:val="24"/>
          <w:szCs w:val="24"/>
        </w:rPr>
        <w:t>. infusion.</w:t>
      </w:r>
    </w:p>
    <w:p w:rsidR="002B59FE" w:rsidRPr="00E94A5C" w:rsidRDefault="002B59FE" w:rsidP="002B59FE">
      <w:pPr>
        <w:tabs>
          <w:tab w:val="left" w:pos="851"/>
        </w:tabs>
        <w:ind w:left="855"/>
        <w:rPr>
          <w:sz w:val="24"/>
          <w:szCs w:val="24"/>
        </w:rPr>
      </w:pPr>
    </w:p>
    <w:p w:rsidR="002B59FE" w:rsidRPr="00E94A5C" w:rsidRDefault="002B59FE" w:rsidP="002B59FE">
      <w:pPr>
        <w:numPr>
          <w:ilvl w:val="1"/>
          <w:numId w:val="6"/>
        </w:numPr>
        <w:rPr>
          <w:b/>
          <w:sz w:val="24"/>
          <w:szCs w:val="24"/>
        </w:rPr>
      </w:pPr>
      <w:r w:rsidRPr="00E94A5C">
        <w:rPr>
          <w:b/>
          <w:sz w:val="24"/>
          <w:szCs w:val="24"/>
        </w:rPr>
        <w:t>Udlevering</w:t>
      </w:r>
    </w:p>
    <w:p w:rsidR="002B59FE" w:rsidRPr="00E94A5C" w:rsidRDefault="002B59FE" w:rsidP="002B59FE">
      <w:pPr>
        <w:tabs>
          <w:tab w:val="left" w:pos="851"/>
        </w:tabs>
        <w:ind w:left="851" w:hanging="851"/>
        <w:rPr>
          <w:sz w:val="24"/>
          <w:szCs w:val="24"/>
        </w:rPr>
      </w:pPr>
      <w:r w:rsidRPr="00E94A5C">
        <w:rPr>
          <w:sz w:val="24"/>
          <w:szCs w:val="24"/>
        </w:rPr>
        <w:tab/>
        <w:t>B</w:t>
      </w:r>
    </w:p>
    <w:p w:rsidR="002B59FE" w:rsidRPr="00E94A5C" w:rsidRDefault="002B59FE" w:rsidP="002B59FE">
      <w:pPr>
        <w:tabs>
          <w:tab w:val="left" w:pos="851"/>
        </w:tabs>
        <w:rPr>
          <w:sz w:val="24"/>
          <w:szCs w:val="24"/>
        </w:rPr>
      </w:pPr>
    </w:p>
    <w:p w:rsidR="003D2255" w:rsidRDefault="003D2255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2B59FE" w:rsidRPr="00E94A5C" w:rsidRDefault="002B59FE" w:rsidP="002B59FE">
      <w:pPr>
        <w:tabs>
          <w:tab w:val="left" w:pos="851"/>
        </w:tabs>
        <w:rPr>
          <w:sz w:val="24"/>
          <w:szCs w:val="24"/>
        </w:rPr>
      </w:pPr>
    </w:p>
    <w:p w:rsidR="002B59FE" w:rsidRPr="00E94A5C" w:rsidRDefault="002B59FE" w:rsidP="002B59FE">
      <w:pPr>
        <w:numPr>
          <w:ilvl w:val="0"/>
          <w:numId w:val="6"/>
        </w:numPr>
        <w:rPr>
          <w:b/>
          <w:sz w:val="24"/>
          <w:szCs w:val="24"/>
        </w:rPr>
      </w:pPr>
      <w:r w:rsidRPr="00E94A5C">
        <w:rPr>
          <w:b/>
          <w:sz w:val="24"/>
          <w:szCs w:val="24"/>
        </w:rPr>
        <w:t>FARMAKOLOGISKE EGENSKABER</w:t>
      </w:r>
    </w:p>
    <w:p w:rsidR="002B59FE" w:rsidRPr="00E94A5C" w:rsidRDefault="002B59FE" w:rsidP="00620F91">
      <w:pPr>
        <w:tabs>
          <w:tab w:val="left" w:pos="851"/>
        </w:tabs>
        <w:rPr>
          <w:sz w:val="24"/>
          <w:szCs w:val="24"/>
          <w:lang w:val="en-US"/>
        </w:rPr>
      </w:pPr>
    </w:p>
    <w:p w:rsidR="002B59FE" w:rsidRPr="00E94A5C" w:rsidRDefault="002B59FE" w:rsidP="002B59FE">
      <w:pPr>
        <w:tabs>
          <w:tab w:val="left" w:pos="851"/>
        </w:tabs>
        <w:rPr>
          <w:b/>
          <w:sz w:val="24"/>
          <w:szCs w:val="24"/>
        </w:rPr>
      </w:pPr>
      <w:r w:rsidRPr="00E94A5C">
        <w:rPr>
          <w:b/>
          <w:sz w:val="24"/>
          <w:szCs w:val="24"/>
        </w:rPr>
        <w:t>5.1</w:t>
      </w:r>
      <w:r w:rsidRPr="00E94A5C">
        <w:rPr>
          <w:b/>
          <w:sz w:val="24"/>
          <w:szCs w:val="24"/>
        </w:rPr>
        <w:tab/>
      </w:r>
      <w:proofErr w:type="spellStart"/>
      <w:r w:rsidRPr="00E94A5C">
        <w:rPr>
          <w:b/>
          <w:sz w:val="24"/>
          <w:szCs w:val="24"/>
        </w:rPr>
        <w:t>Farmakodynamiske</w:t>
      </w:r>
      <w:proofErr w:type="spellEnd"/>
      <w:r w:rsidRPr="00E94A5C">
        <w:rPr>
          <w:b/>
          <w:sz w:val="24"/>
          <w:szCs w:val="24"/>
        </w:rPr>
        <w:t xml:space="preserve"> egenskaber</w:t>
      </w:r>
    </w:p>
    <w:p w:rsidR="00620F91" w:rsidRPr="00620F91" w:rsidRDefault="00620F91" w:rsidP="00620F91">
      <w:pPr>
        <w:tabs>
          <w:tab w:val="left" w:pos="851"/>
        </w:tabs>
        <w:ind w:left="855"/>
        <w:rPr>
          <w:sz w:val="24"/>
          <w:szCs w:val="24"/>
        </w:rPr>
      </w:pPr>
      <w:proofErr w:type="spellStart"/>
      <w:r>
        <w:rPr>
          <w:rStyle w:val="afsnitspacer"/>
          <w:sz w:val="24"/>
          <w:szCs w:val="24"/>
        </w:rPr>
        <w:t>Farmakoterapeutisk</w:t>
      </w:r>
      <w:proofErr w:type="spellEnd"/>
      <w:r>
        <w:rPr>
          <w:rStyle w:val="afsnitspacer"/>
          <w:sz w:val="24"/>
          <w:szCs w:val="24"/>
        </w:rPr>
        <w:t xml:space="preserve"> klassifikation: </w:t>
      </w:r>
      <w:r w:rsidR="004B641F">
        <w:t xml:space="preserve">Blodsubstitutter og </w:t>
      </w:r>
      <w:proofErr w:type="spellStart"/>
      <w:r w:rsidR="004B641F">
        <w:t>perfusionsvæsker</w:t>
      </w:r>
      <w:proofErr w:type="spellEnd"/>
      <w:r w:rsidR="004B641F">
        <w:t xml:space="preserve">, elektrolytopløsninger, </w:t>
      </w:r>
      <w:proofErr w:type="spellStart"/>
      <w:r w:rsidR="004B641F">
        <w:t>calciumchlorid</w:t>
      </w:r>
      <w:proofErr w:type="spellEnd"/>
      <w:r w:rsidR="00561F7A">
        <w:t xml:space="preserve">, </w:t>
      </w:r>
      <w:r w:rsidR="004B641F">
        <w:t>ATC-kode: B05XA07</w:t>
      </w:r>
      <w:r w:rsidR="00561F7A">
        <w:rPr>
          <w:sz w:val="24"/>
          <w:szCs w:val="24"/>
        </w:rPr>
        <w:t>.</w:t>
      </w:r>
    </w:p>
    <w:p w:rsidR="00620F91" w:rsidRDefault="00620F91" w:rsidP="002B59FE">
      <w:pPr>
        <w:tabs>
          <w:tab w:val="left" w:pos="851"/>
        </w:tabs>
        <w:ind w:left="855"/>
        <w:rPr>
          <w:rStyle w:val="afsnitspacer"/>
          <w:sz w:val="24"/>
          <w:szCs w:val="24"/>
        </w:rPr>
      </w:pPr>
    </w:p>
    <w:p w:rsidR="002B59FE" w:rsidRPr="00E94A5C" w:rsidRDefault="002B59FE" w:rsidP="002B59FE">
      <w:pPr>
        <w:tabs>
          <w:tab w:val="left" w:pos="851"/>
        </w:tabs>
        <w:ind w:left="855"/>
        <w:rPr>
          <w:rStyle w:val="afsnitspacer"/>
          <w:sz w:val="24"/>
          <w:szCs w:val="24"/>
        </w:rPr>
      </w:pPr>
      <w:r w:rsidRPr="00E94A5C">
        <w:rPr>
          <w:rStyle w:val="afsnitspacer"/>
          <w:sz w:val="24"/>
          <w:szCs w:val="24"/>
        </w:rPr>
        <w:t xml:space="preserve">Calcium er en naturlig forekommende ion i kroppen. Koncentrationen af ioniseret calcium i plasma er nøje reguleret og har betydning for opretholdelsen af en lang række funktioner i kroppen: Knoglevævet, muskel- og nerve cellers </w:t>
      </w:r>
      <w:proofErr w:type="spellStart"/>
      <w:r w:rsidRPr="00E94A5C">
        <w:rPr>
          <w:rStyle w:val="afsnitspacer"/>
          <w:sz w:val="24"/>
          <w:szCs w:val="24"/>
        </w:rPr>
        <w:t>excitation</w:t>
      </w:r>
      <w:proofErr w:type="spellEnd"/>
      <w:r w:rsidRPr="00E94A5C">
        <w:rPr>
          <w:rStyle w:val="afsnitspacer"/>
          <w:sz w:val="24"/>
          <w:szCs w:val="24"/>
        </w:rPr>
        <w:t xml:space="preserve">, blodets koagulation, samt intracellulære signalsystemer, der medierer processer som </w:t>
      </w:r>
      <w:proofErr w:type="spellStart"/>
      <w:r w:rsidRPr="00E94A5C">
        <w:rPr>
          <w:rStyle w:val="afsnitspacer"/>
          <w:sz w:val="24"/>
          <w:szCs w:val="24"/>
        </w:rPr>
        <w:t>exocytose</w:t>
      </w:r>
      <w:proofErr w:type="spellEnd"/>
      <w:r w:rsidRPr="00E94A5C">
        <w:rPr>
          <w:rStyle w:val="afsnitspacer"/>
          <w:sz w:val="24"/>
          <w:szCs w:val="24"/>
        </w:rPr>
        <w:t xml:space="preserve"> og hormon sekretion.</w:t>
      </w:r>
    </w:p>
    <w:p w:rsidR="002B59FE" w:rsidRPr="00E94A5C" w:rsidRDefault="002B59FE" w:rsidP="002B59FE">
      <w:pPr>
        <w:tabs>
          <w:tab w:val="left" w:pos="851"/>
        </w:tabs>
        <w:ind w:left="855"/>
        <w:rPr>
          <w:sz w:val="24"/>
          <w:szCs w:val="24"/>
        </w:rPr>
      </w:pPr>
    </w:p>
    <w:p w:rsidR="002B59FE" w:rsidRPr="00E94A5C" w:rsidRDefault="002B59FE" w:rsidP="002B59FE">
      <w:pPr>
        <w:numPr>
          <w:ilvl w:val="1"/>
          <w:numId w:val="12"/>
        </w:numPr>
        <w:ind w:left="851" w:hanging="851"/>
        <w:rPr>
          <w:b/>
          <w:sz w:val="24"/>
          <w:szCs w:val="24"/>
        </w:rPr>
      </w:pPr>
      <w:proofErr w:type="spellStart"/>
      <w:r w:rsidRPr="00E94A5C">
        <w:rPr>
          <w:b/>
          <w:sz w:val="24"/>
          <w:szCs w:val="24"/>
        </w:rPr>
        <w:t>Farmakokinetiske</w:t>
      </w:r>
      <w:proofErr w:type="spellEnd"/>
      <w:r w:rsidRPr="00E94A5C">
        <w:rPr>
          <w:b/>
          <w:sz w:val="24"/>
          <w:szCs w:val="24"/>
        </w:rPr>
        <w:t xml:space="preserve"> egenskaber</w:t>
      </w:r>
    </w:p>
    <w:p w:rsidR="00620F91" w:rsidRPr="00620F91" w:rsidRDefault="00620F91" w:rsidP="00620F91">
      <w:pPr>
        <w:ind w:left="851"/>
        <w:rPr>
          <w:sz w:val="24"/>
          <w:szCs w:val="22"/>
        </w:rPr>
      </w:pPr>
      <w:r w:rsidRPr="00620F91">
        <w:rPr>
          <w:sz w:val="24"/>
          <w:szCs w:val="22"/>
        </w:rPr>
        <w:t xml:space="preserve">Knogler og tænder indeholder 99 % af kroppens calcium, den resterende del 1% distribueres ligeligt mellem intra- og ekstracellulærvæske. Serumcalcium er fordelt på følgende måde, 50% på ionform (den metabolisk aktive form), 5% kompleksbundet af anioner og 45% bundet til proteiner. Serumcalcium er stramt styret af </w:t>
      </w:r>
      <w:proofErr w:type="spellStart"/>
      <w:r w:rsidRPr="00620F91">
        <w:rPr>
          <w:sz w:val="24"/>
          <w:szCs w:val="22"/>
        </w:rPr>
        <w:t>parathyroideahormon</w:t>
      </w:r>
      <w:proofErr w:type="spellEnd"/>
      <w:r w:rsidRPr="00620F91">
        <w:rPr>
          <w:sz w:val="24"/>
          <w:szCs w:val="22"/>
        </w:rPr>
        <w:t xml:space="preserve"> (PTH) og 1,25 </w:t>
      </w:r>
      <w:proofErr w:type="spellStart"/>
      <w:r w:rsidRPr="00620F91">
        <w:rPr>
          <w:sz w:val="24"/>
          <w:szCs w:val="22"/>
        </w:rPr>
        <w:t>dihyroxy</w:t>
      </w:r>
      <w:proofErr w:type="spellEnd"/>
      <w:r w:rsidRPr="00620F91">
        <w:rPr>
          <w:sz w:val="24"/>
          <w:szCs w:val="22"/>
        </w:rPr>
        <w:t xml:space="preserve"> Vitamin D</w:t>
      </w:r>
      <w:r w:rsidRPr="00620F91">
        <w:rPr>
          <w:sz w:val="24"/>
          <w:vertAlign w:val="subscript"/>
        </w:rPr>
        <w:t>3</w:t>
      </w:r>
      <w:r w:rsidRPr="00620F91">
        <w:rPr>
          <w:sz w:val="24"/>
          <w:szCs w:val="22"/>
        </w:rPr>
        <w:t xml:space="preserve">, PTH stimulerer knogleresorptionen, </w:t>
      </w:r>
      <w:proofErr w:type="spellStart"/>
      <w:r w:rsidRPr="00620F91">
        <w:rPr>
          <w:sz w:val="24"/>
          <w:szCs w:val="22"/>
        </w:rPr>
        <w:t>knogleremodelleringen</w:t>
      </w:r>
      <w:proofErr w:type="spellEnd"/>
      <w:r w:rsidRPr="00620F91">
        <w:rPr>
          <w:sz w:val="24"/>
          <w:szCs w:val="22"/>
        </w:rPr>
        <w:t xml:space="preserve">, nyrernes </w:t>
      </w:r>
      <w:proofErr w:type="spellStart"/>
      <w:r w:rsidRPr="00620F91">
        <w:rPr>
          <w:sz w:val="24"/>
          <w:szCs w:val="22"/>
        </w:rPr>
        <w:t>tubulære</w:t>
      </w:r>
      <w:proofErr w:type="spellEnd"/>
      <w:r w:rsidRPr="00620F91">
        <w:rPr>
          <w:sz w:val="24"/>
          <w:szCs w:val="22"/>
        </w:rPr>
        <w:t xml:space="preserve"> </w:t>
      </w:r>
      <w:proofErr w:type="spellStart"/>
      <w:r w:rsidRPr="00620F91">
        <w:rPr>
          <w:sz w:val="24"/>
          <w:szCs w:val="22"/>
        </w:rPr>
        <w:t>reabsorption</w:t>
      </w:r>
      <w:proofErr w:type="spellEnd"/>
      <w:r w:rsidRPr="00620F91">
        <w:rPr>
          <w:sz w:val="24"/>
          <w:szCs w:val="22"/>
        </w:rPr>
        <w:t xml:space="preserve"> af calcium samt stimulerer </w:t>
      </w:r>
      <w:proofErr w:type="spellStart"/>
      <w:r w:rsidRPr="00620F91">
        <w:rPr>
          <w:sz w:val="24"/>
          <w:szCs w:val="22"/>
        </w:rPr>
        <w:t>hydroxyleringen</w:t>
      </w:r>
      <w:proofErr w:type="spellEnd"/>
      <w:r w:rsidRPr="00620F91">
        <w:rPr>
          <w:sz w:val="24"/>
          <w:szCs w:val="22"/>
        </w:rPr>
        <w:t xml:space="preserve"> af 25-OH-Vitamin D</w:t>
      </w:r>
      <w:r w:rsidRPr="00620F91">
        <w:rPr>
          <w:sz w:val="24"/>
          <w:vertAlign w:val="subscript"/>
        </w:rPr>
        <w:t>3</w:t>
      </w:r>
      <w:r w:rsidRPr="00620F91">
        <w:rPr>
          <w:sz w:val="24"/>
          <w:szCs w:val="22"/>
        </w:rPr>
        <w:t xml:space="preserve">. Nettovirkningen af PTH er en stigning i den ekstracellulære </w:t>
      </w:r>
      <w:r w:rsidR="004B641F">
        <w:rPr>
          <w:sz w:val="24"/>
          <w:szCs w:val="22"/>
        </w:rPr>
        <w:t>calciumkoncentration. Aktivt vitamin D</w:t>
      </w:r>
      <w:r w:rsidR="004B641F">
        <w:rPr>
          <w:sz w:val="24"/>
          <w:vertAlign w:val="subscript"/>
        </w:rPr>
        <w:t>3</w:t>
      </w:r>
      <w:r w:rsidR="004B641F">
        <w:rPr>
          <w:sz w:val="24"/>
          <w:szCs w:val="22"/>
        </w:rPr>
        <w:t xml:space="preserve"> stimulerer calciumabsorptionen fra tarmen.</w:t>
      </w:r>
    </w:p>
    <w:p w:rsidR="002B59FE" w:rsidRPr="00E94A5C" w:rsidRDefault="002B59FE" w:rsidP="002B59FE">
      <w:pPr>
        <w:tabs>
          <w:tab w:val="left" w:pos="851"/>
        </w:tabs>
        <w:ind w:left="855"/>
        <w:rPr>
          <w:sz w:val="24"/>
          <w:szCs w:val="24"/>
        </w:rPr>
      </w:pPr>
    </w:p>
    <w:p w:rsidR="002B59FE" w:rsidRPr="00E94A5C" w:rsidRDefault="002B59FE" w:rsidP="002B59FE">
      <w:pPr>
        <w:tabs>
          <w:tab w:val="left" w:pos="851"/>
        </w:tabs>
        <w:ind w:left="855"/>
        <w:rPr>
          <w:sz w:val="24"/>
          <w:szCs w:val="24"/>
        </w:rPr>
      </w:pPr>
      <w:r w:rsidRPr="00E94A5C">
        <w:rPr>
          <w:sz w:val="24"/>
          <w:szCs w:val="24"/>
        </w:rPr>
        <w:t>Omkring 20</w:t>
      </w:r>
      <w:r w:rsidR="003D2255">
        <w:rPr>
          <w:sz w:val="24"/>
          <w:szCs w:val="24"/>
        </w:rPr>
        <w:t xml:space="preserve"> %</w:t>
      </w:r>
      <w:r w:rsidRPr="00E94A5C">
        <w:rPr>
          <w:sz w:val="24"/>
          <w:szCs w:val="24"/>
        </w:rPr>
        <w:t xml:space="preserve"> af calcium udskilles med urinen og 80</w:t>
      </w:r>
      <w:r w:rsidR="003D2255">
        <w:rPr>
          <w:sz w:val="24"/>
          <w:szCs w:val="24"/>
        </w:rPr>
        <w:t xml:space="preserve"> %</w:t>
      </w:r>
      <w:r w:rsidRPr="00E94A5C">
        <w:rPr>
          <w:sz w:val="24"/>
          <w:szCs w:val="24"/>
        </w:rPr>
        <w:t xml:space="preserve"> med fæces (består af både det </w:t>
      </w:r>
      <w:proofErr w:type="spellStart"/>
      <w:r w:rsidRPr="00E94A5C">
        <w:rPr>
          <w:sz w:val="24"/>
          <w:szCs w:val="24"/>
        </w:rPr>
        <w:t>uabsorberede</w:t>
      </w:r>
      <w:proofErr w:type="spellEnd"/>
      <w:r w:rsidRPr="00E94A5C">
        <w:rPr>
          <w:sz w:val="24"/>
          <w:szCs w:val="24"/>
        </w:rPr>
        <w:t xml:space="preserve"> calcium indtaget med kosten og det som udskilles med galde og bugspyt). Det er den regulerede aktivitet i tarmen og nyrerne, som er bestemmende for nettooptagelsen og –udskillelsen af calcium, og dermed den overordnede calciumbalance i kroppen.</w:t>
      </w:r>
    </w:p>
    <w:p w:rsidR="002B59FE" w:rsidRPr="00E94A5C" w:rsidRDefault="002B59FE" w:rsidP="002B59FE">
      <w:pPr>
        <w:tabs>
          <w:tab w:val="left" w:pos="851"/>
        </w:tabs>
        <w:rPr>
          <w:sz w:val="24"/>
          <w:szCs w:val="24"/>
        </w:rPr>
      </w:pPr>
    </w:p>
    <w:p w:rsidR="002B59FE" w:rsidRPr="00E94A5C" w:rsidRDefault="00A54AF1" w:rsidP="002B59FE">
      <w:pPr>
        <w:numPr>
          <w:ilvl w:val="1"/>
          <w:numId w:val="9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Non-</w:t>
      </w:r>
      <w:r w:rsidR="002B59FE" w:rsidRPr="00E94A5C">
        <w:rPr>
          <w:b/>
          <w:sz w:val="24"/>
          <w:szCs w:val="24"/>
        </w:rPr>
        <w:t>kliniske sikkerhedsdata</w:t>
      </w:r>
    </w:p>
    <w:p w:rsidR="002B59FE" w:rsidRPr="00E94A5C" w:rsidRDefault="002B59FE" w:rsidP="002B59FE">
      <w:pPr>
        <w:tabs>
          <w:tab w:val="left" w:pos="851"/>
        </w:tabs>
        <w:ind w:left="855"/>
        <w:rPr>
          <w:sz w:val="24"/>
          <w:szCs w:val="24"/>
        </w:rPr>
      </w:pPr>
      <w:r w:rsidRPr="00E94A5C">
        <w:rPr>
          <w:sz w:val="24"/>
          <w:szCs w:val="24"/>
        </w:rPr>
        <w:t>Ingen oplysninger.</w:t>
      </w:r>
    </w:p>
    <w:p w:rsidR="002B59FE" w:rsidRPr="00E94A5C" w:rsidRDefault="002B59FE" w:rsidP="002B59FE">
      <w:pPr>
        <w:tabs>
          <w:tab w:val="left" w:pos="851"/>
        </w:tabs>
        <w:rPr>
          <w:sz w:val="24"/>
          <w:szCs w:val="24"/>
        </w:rPr>
      </w:pPr>
    </w:p>
    <w:p w:rsidR="002B59FE" w:rsidRPr="00E94A5C" w:rsidRDefault="002B59FE" w:rsidP="002B59FE">
      <w:pPr>
        <w:tabs>
          <w:tab w:val="left" w:pos="851"/>
        </w:tabs>
        <w:rPr>
          <w:sz w:val="24"/>
          <w:szCs w:val="24"/>
        </w:rPr>
      </w:pPr>
    </w:p>
    <w:p w:rsidR="002B59FE" w:rsidRPr="00E94A5C" w:rsidRDefault="007A481F" w:rsidP="007A481F">
      <w:pPr>
        <w:ind w:left="851" w:hanging="851"/>
        <w:rPr>
          <w:b/>
          <w:sz w:val="24"/>
          <w:szCs w:val="24"/>
        </w:rPr>
      </w:pPr>
      <w:r>
        <w:rPr>
          <w:b/>
          <w:sz w:val="24"/>
          <w:szCs w:val="24"/>
        </w:rPr>
        <w:t>6.</w:t>
      </w:r>
      <w:r>
        <w:rPr>
          <w:b/>
          <w:sz w:val="24"/>
          <w:szCs w:val="24"/>
        </w:rPr>
        <w:tab/>
      </w:r>
      <w:r w:rsidR="002B59FE" w:rsidRPr="00E94A5C">
        <w:rPr>
          <w:b/>
          <w:sz w:val="24"/>
          <w:szCs w:val="24"/>
        </w:rPr>
        <w:t>FARMACEUTISKE OPLYSNINGER</w:t>
      </w:r>
    </w:p>
    <w:p w:rsidR="002B59FE" w:rsidRPr="00E94A5C" w:rsidRDefault="002B59FE" w:rsidP="002B59FE">
      <w:pPr>
        <w:tabs>
          <w:tab w:val="left" w:pos="851"/>
        </w:tabs>
        <w:rPr>
          <w:b/>
          <w:sz w:val="24"/>
          <w:szCs w:val="24"/>
        </w:rPr>
      </w:pPr>
    </w:p>
    <w:p w:rsidR="002B59FE" w:rsidRPr="00E94A5C" w:rsidRDefault="002B59FE" w:rsidP="002B59FE">
      <w:pPr>
        <w:numPr>
          <w:ilvl w:val="1"/>
          <w:numId w:val="10"/>
        </w:numPr>
        <w:rPr>
          <w:b/>
          <w:sz w:val="24"/>
          <w:szCs w:val="24"/>
        </w:rPr>
      </w:pPr>
      <w:r w:rsidRPr="00E94A5C">
        <w:rPr>
          <w:b/>
          <w:sz w:val="24"/>
          <w:szCs w:val="24"/>
        </w:rPr>
        <w:t>Hjælpestoffer</w:t>
      </w:r>
    </w:p>
    <w:p w:rsidR="002B59FE" w:rsidRPr="00E94A5C" w:rsidRDefault="002B59FE" w:rsidP="002B59FE">
      <w:pPr>
        <w:tabs>
          <w:tab w:val="left" w:pos="851"/>
        </w:tabs>
        <w:ind w:left="855"/>
        <w:rPr>
          <w:sz w:val="24"/>
          <w:szCs w:val="24"/>
        </w:rPr>
      </w:pPr>
      <w:r w:rsidRPr="00E94A5C">
        <w:rPr>
          <w:sz w:val="24"/>
          <w:szCs w:val="24"/>
        </w:rPr>
        <w:t>Vand til injektionsvæsker</w:t>
      </w:r>
    </w:p>
    <w:p w:rsidR="002B59FE" w:rsidRPr="00E94A5C" w:rsidRDefault="002B59FE" w:rsidP="002B59FE">
      <w:pPr>
        <w:tabs>
          <w:tab w:val="left" w:pos="851"/>
        </w:tabs>
        <w:rPr>
          <w:sz w:val="24"/>
          <w:szCs w:val="24"/>
        </w:rPr>
      </w:pPr>
    </w:p>
    <w:p w:rsidR="002B59FE" w:rsidRPr="00E94A5C" w:rsidRDefault="002B59FE" w:rsidP="002B59FE">
      <w:pPr>
        <w:numPr>
          <w:ilvl w:val="1"/>
          <w:numId w:val="10"/>
        </w:numPr>
        <w:rPr>
          <w:b/>
          <w:sz w:val="24"/>
          <w:szCs w:val="24"/>
        </w:rPr>
      </w:pPr>
      <w:r w:rsidRPr="00E94A5C">
        <w:rPr>
          <w:b/>
          <w:sz w:val="24"/>
          <w:szCs w:val="24"/>
        </w:rPr>
        <w:t>Uforligeligheder</w:t>
      </w:r>
    </w:p>
    <w:p w:rsidR="002B59FE" w:rsidRPr="00E94A5C" w:rsidRDefault="002B59FE" w:rsidP="002B59FE">
      <w:pPr>
        <w:tabs>
          <w:tab w:val="left" w:pos="851"/>
        </w:tabs>
        <w:ind w:left="855"/>
        <w:rPr>
          <w:sz w:val="24"/>
          <w:szCs w:val="24"/>
        </w:rPr>
      </w:pPr>
      <w:r w:rsidRPr="00E94A5C">
        <w:rPr>
          <w:sz w:val="24"/>
          <w:szCs w:val="24"/>
        </w:rPr>
        <w:t xml:space="preserve">For at undgå udfældninger må calciumopløsningen ikke blandes med opløsninger indeholdende </w:t>
      </w:r>
      <w:proofErr w:type="spellStart"/>
      <w:r w:rsidRPr="00E94A5C">
        <w:rPr>
          <w:sz w:val="24"/>
          <w:szCs w:val="24"/>
        </w:rPr>
        <w:t>carbonat</w:t>
      </w:r>
      <w:proofErr w:type="spellEnd"/>
      <w:r w:rsidRPr="00E94A5C">
        <w:rPr>
          <w:sz w:val="24"/>
          <w:szCs w:val="24"/>
        </w:rPr>
        <w:t xml:space="preserve">, </w:t>
      </w:r>
      <w:proofErr w:type="spellStart"/>
      <w:r w:rsidRPr="00E94A5C">
        <w:rPr>
          <w:sz w:val="24"/>
          <w:szCs w:val="24"/>
        </w:rPr>
        <w:t>phosphat</w:t>
      </w:r>
      <w:proofErr w:type="spellEnd"/>
      <w:r w:rsidRPr="00E94A5C">
        <w:rPr>
          <w:sz w:val="24"/>
          <w:szCs w:val="24"/>
        </w:rPr>
        <w:t xml:space="preserve">, sulfat, </w:t>
      </w:r>
      <w:proofErr w:type="spellStart"/>
      <w:r w:rsidRPr="00E94A5C">
        <w:rPr>
          <w:sz w:val="24"/>
          <w:szCs w:val="24"/>
        </w:rPr>
        <w:t>tartrat</w:t>
      </w:r>
      <w:proofErr w:type="spellEnd"/>
      <w:r w:rsidRPr="00E94A5C">
        <w:rPr>
          <w:sz w:val="24"/>
          <w:szCs w:val="24"/>
        </w:rPr>
        <w:t xml:space="preserve"> eller andre anioner, der fælder ud med calcium.</w:t>
      </w:r>
    </w:p>
    <w:p w:rsidR="002B59FE" w:rsidRPr="00E94A5C" w:rsidRDefault="002B59FE" w:rsidP="002B59FE">
      <w:pPr>
        <w:tabs>
          <w:tab w:val="left" w:pos="851"/>
        </w:tabs>
        <w:ind w:left="855"/>
        <w:rPr>
          <w:sz w:val="24"/>
          <w:szCs w:val="24"/>
        </w:rPr>
      </w:pPr>
    </w:p>
    <w:p w:rsidR="002B59FE" w:rsidRPr="00E94A5C" w:rsidRDefault="002B59FE" w:rsidP="002B59FE">
      <w:pPr>
        <w:numPr>
          <w:ilvl w:val="1"/>
          <w:numId w:val="10"/>
        </w:numPr>
        <w:rPr>
          <w:b/>
          <w:sz w:val="24"/>
          <w:szCs w:val="24"/>
        </w:rPr>
      </w:pPr>
      <w:r w:rsidRPr="00E94A5C">
        <w:rPr>
          <w:b/>
          <w:sz w:val="24"/>
          <w:szCs w:val="24"/>
        </w:rPr>
        <w:t>Opbevaringstid</w:t>
      </w:r>
    </w:p>
    <w:p w:rsidR="002B59FE" w:rsidRPr="00E94A5C" w:rsidRDefault="002B59FE" w:rsidP="002B59FE">
      <w:pPr>
        <w:tabs>
          <w:tab w:val="left" w:pos="851"/>
        </w:tabs>
        <w:ind w:left="855"/>
        <w:rPr>
          <w:sz w:val="24"/>
          <w:szCs w:val="24"/>
        </w:rPr>
      </w:pPr>
      <w:r w:rsidRPr="00E94A5C">
        <w:rPr>
          <w:sz w:val="24"/>
          <w:szCs w:val="24"/>
        </w:rPr>
        <w:t>5 år.</w:t>
      </w:r>
    </w:p>
    <w:p w:rsidR="002B59FE" w:rsidRPr="00E94A5C" w:rsidRDefault="002B59FE" w:rsidP="002B59FE">
      <w:pPr>
        <w:tabs>
          <w:tab w:val="left" w:pos="851"/>
        </w:tabs>
        <w:rPr>
          <w:sz w:val="24"/>
          <w:szCs w:val="24"/>
        </w:rPr>
      </w:pPr>
    </w:p>
    <w:p w:rsidR="002B59FE" w:rsidRPr="00E94A5C" w:rsidRDefault="002B59FE" w:rsidP="002B59FE">
      <w:pPr>
        <w:numPr>
          <w:ilvl w:val="1"/>
          <w:numId w:val="10"/>
        </w:numPr>
        <w:rPr>
          <w:b/>
          <w:sz w:val="24"/>
          <w:szCs w:val="24"/>
        </w:rPr>
      </w:pPr>
      <w:r w:rsidRPr="00E94A5C">
        <w:rPr>
          <w:b/>
          <w:sz w:val="24"/>
          <w:szCs w:val="24"/>
        </w:rPr>
        <w:t>Særlige opbevaringsforhold</w:t>
      </w:r>
    </w:p>
    <w:p w:rsidR="002B59FE" w:rsidRPr="00E94A5C" w:rsidRDefault="002B59FE" w:rsidP="002B59FE">
      <w:pPr>
        <w:tabs>
          <w:tab w:val="left" w:pos="851"/>
        </w:tabs>
        <w:ind w:left="855"/>
        <w:rPr>
          <w:sz w:val="24"/>
          <w:szCs w:val="24"/>
        </w:rPr>
      </w:pPr>
      <w:r w:rsidRPr="00E94A5C">
        <w:rPr>
          <w:sz w:val="24"/>
          <w:szCs w:val="24"/>
        </w:rPr>
        <w:t>Ingen særlige opbevaringsbetingelser.</w:t>
      </w:r>
    </w:p>
    <w:p w:rsidR="003D2255" w:rsidRDefault="003D2255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2B59FE" w:rsidRPr="00E94A5C" w:rsidRDefault="002B59FE" w:rsidP="002B59FE">
      <w:pPr>
        <w:tabs>
          <w:tab w:val="left" w:pos="851"/>
        </w:tabs>
        <w:rPr>
          <w:sz w:val="24"/>
          <w:szCs w:val="24"/>
        </w:rPr>
      </w:pPr>
    </w:p>
    <w:p w:rsidR="002B59FE" w:rsidRPr="00E94A5C" w:rsidRDefault="002B59FE" w:rsidP="002B59FE">
      <w:pPr>
        <w:numPr>
          <w:ilvl w:val="1"/>
          <w:numId w:val="10"/>
        </w:numPr>
        <w:rPr>
          <w:b/>
          <w:sz w:val="24"/>
          <w:szCs w:val="24"/>
        </w:rPr>
      </w:pPr>
      <w:r w:rsidRPr="00E94A5C">
        <w:rPr>
          <w:b/>
          <w:sz w:val="24"/>
          <w:szCs w:val="24"/>
        </w:rPr>
        <w:t>Emballagetype og pakningsstørrelser</w:t>
      </w:r>
    </w:p>
    <w:p w:rsidR="00620F91" w:rsidRPr="00620F91" w:rsidRDefault="00620F91" w:rsidP="00620F91">
      <w:pPr>
        <w:suppressAutoHyphens/>
        <w:ind w:left="851"/>
        <w:rPr>
          <w:szCs w:val="22"/>
        </w:rPr>
      </w:pPr>
      <w:r w:rsidRPr="00620F91">
        <w:rPr>
          <w:szCs w:val="22"/>
        </w:rPr>
        <w:t xml:space="preserve">Ampul, farveløs, glas type I, </w:t>
      </w:r>
      <w:proofErr w:type="spellStart"/>
      <w:r w:rsidRPr="00620F91">
        <w:rPr>
          <w:szCs w:val="22"/>
        </w:rPr>
        <w:t>Ph.Eur</w:t>
      </w:r>
      <w:proofErr w:type="spellEnd"/>
      <w:r w:rsidRPr="00620F91">
        <w:rPr>
          <w:szCs w:val="22"/>
        </w:rPr>
        <w:t>.</w:t>
      </w:r>
    </w:p>
    <w:p w:rsidR="00620F91" w:rsidRPr="00620F91" w:rsidRDefault="00620F91" w:rsidP="00620F91">
      <w:pPr>
        <w:suppressAutoHyphens/>
        <w:ind w:left="851"/>
        <w:rPr>
          <w:szCs w:val="22"/>
        </w:rPr>
      </w:pPr>
      <w:r w:rsidRPr="00620F91">
        <w:rPr>
          <w:szCs w:val="22"/>
        </w:rPr>
        <w:t>Pakningsstørrelse</w:t>
      </w:r>
      <w:r w:rsidR="00561F7A">
        <w:rPr>
          <w:szCs w:val="22"/>
        </w:rPr>
        <w:t>r</w:t>
      </w:r>
      <w:bookmarkStart w:id="0" w:name="_GoBack"/>
      <w:bookmarkEnd w:id="0"/>
      <w:r w:rsidRPr="00620F91">
        <w:rPr>
          <w:szCs w:val="22"/>
        </w:rPr>
        <w:t>:</w:t>
      </w:r>
    </w:p>
    <w:p w:rsidR="00620F91" w:rsidRPr="00620F91" w:rsidRDefault="00620F91" w:rsidP="00620F91">
      <w:pPr>
        <w:suppressAutoHyphens/>
        <w:ind w:left="851"/>
        <w:rPr>
          <w:szCs w:val="22"/>
          <w:lang w:val="en-US"/>
        </w:rPr>
      </w:pPr>
      <w:r w:rsidRPr="00620F91">
        <w:rPr>
          <w:szCs w:val="22"/>
          <w:lang w:val="en-US"/>
        </w:rPr>
        <w:t xml:space="preserve">10 ml </w:t>
      </w:r>
      <w:proofErr w:type="spellStart"/>
      <w:r w:rsidRPr="00620F91">
        <w:rPr>
          <w:szCs w:val="22"/>
          <w:lang w:val="en-US"/>
        </w:rPr>
        <w:t>ampul</w:t>
      </w:r>
      <w:proofErr w:type="spellEnd"/>
    </w:p>
    <w:p w:rsidR="00620F91" w:rsidRPr="00620F91" w:rsidRDefault="00620F91" w:rsidP="00620F91">
      <w:pPr>
        <w:suppressAutoHyphens/>
        <w:ind w:left="851"/>
        <w:rPr>
          <w:szCs w:val="22"/>
          <w:lang w:val="en-US"/>
        </w:rPr>
      </w:pPr>
      <w:r w:rsidRPr="00620F91">
        <w:rPr>
          <w:szCs w:val="22"/>
          <w:lang w:val="en-US"/>
        </w:rPr>
        <w:t xml:space="preserve">10 ml </w:t>
      </w:r>
      <w:proofErr w:type="spellStart"/>
      <w:r w:rsidRPr="00620F91">
        <w:rPr>
          <w:szCs w:val="22"/>
          <w:lang w:val="en-US"/>
        </w:rPr>
        <w:t>ampul</w:t>
      </w:r>
      <w:proofErr w:type="spellEnd"/>
      <w:r w:rsidRPr="00620F91">
        <w:rPr>
          <w:szCs w:val="22"/>
          <w:lang w:val="en-US"/>
        </w:rPr>
        <w:t xml:space="preserve"> x 10 stk.</w:t>
      </w:r>
    </w:p>
    <w:p w:rsidR="004B641F" w:rsidRDefault="004B641F" w:rsidP="00620F91">
      <w:pPr>
        <w:suppressAutoHyphens/>
        <w:ind w:left="851"/>
        <w:rPr>
          <w:szCs w:val="22"/>
        </w:rPr>
      </w:pPr>
    </w:p>
    <w:p w:rsidR="00620F91" w:rsidRPr="00620F91" w:rsidRDefault="00620F91" w:rsidP="00620F91">
      <w:pPr>
        <w:suppressAutoHyphens/>
        <w:ind w:left="851"/>
        <w:rPr>
          <w:szCs w:val="22"/>
        </w:rPr>
      </w:pPr>
      <w:r w:rsidRPr="00620F91">
        <w:rPr>
          <w:szCs w:val="22"/>
        </w:rPr>
        <w:t>Ikke alle pakningsstørrelser er nødvendigvis markedsført</w:t>
      </w:r>
    </w:p>
    <w:p w:rsidR="002B59FE" w:rsidRPr="00E94A5C" w:rsidRDefault="002B59FE" w:rsidP="002B59FE">
      <w:pPr>
        <w:tabs>
          <w:tab w:val="left" w:pos="851"/>
        </w:tabs>
        <w:ind w:left="855"/>
        <w:rPr>
          <w:sz w:val="24"/>
          <w:szCs w:val="24"/>
        </w:rPr>
      </w:pPr>
    </w:p>
    <w:p w:rsidR="002B59FE" w:rsidRPr="00E94A5C" w:rsidRDefault="002B59FE" w:rsidP="002B59FE">
      <w:pPr>
        <w:numPr>
          <w:ilvl w:val="1"/>
          <w:numId w:val="10"/>
        </w:numPr>
        <w:rPr>
          <w:b/>
          <w:sz w:val="24"/>
          <w:szCs w:val="24"/>
        </w:rPr>
      </w:pPr>
      <w:r w:rsidRPr="00E94A5C">
        <w:rPr>
          <w:b/>
          <w:sz w:val="24"/>
          <w:szCs w:val="24"/>
        </w:rPr>
        <w:t xml:space="preserve">Regler for </w:t>
      </w:r>
      <w:r w:rsidR="00A54AF1">
        <w:rPr>
          <w:b/>
          <w:sz w:val="24"/>
          <w:szCs w:val="24"/>
        </w:rPr>
        <w:t>bortskaffelse</w:t>
      </w:r>
      <w:r w:rsidRPr="00E94A5C">
        <w:rPr>
          <w:b/>
          <w:sz w:val="24"/>
          <w:szCs w:val="24"/>
        </w:rPr>
        <w:t xml:space="preserve"> og anden håndtering</w:t>
      </w:r>
    </w:p>
    <w:p w:rsidR="00620F91" w:rsidRPr="00620F91" w:rsidRDefault="00620F91" w:rsidP="00620F91">
      <w:pPr>
        <w:ind w:left="851"/>
        <w:rPr>
          <w:szCs w:val="22"/>
        </w:rPr>
      </w:pPr>
      <w:r w:rsidRPr="00620F91">
        <w:rPr>
          <w:szCs w:val="22"/>
        </w:rPr>
        <w:t>Ingen særlige forholdsregler.</w:t>
      </w:r>
    </w:p>
    <w:p w:rsidR="00620F91" w:rsidRPr="00620F91" w:rsidRDefault="00620F91" w:rsidP="00620F91">
      <w:pPr>
        <w:ind w:left="851"/>
        <w:rPr>
          <w:szCs w:val="22"/>
        </w:rPr>
      </w:pPr>
    </w:p>
    <w:p w:rsidR="00620F91" w:rsidRPr="004B641F" w:rsidRDefault="004B641F" w:rsidP="00620F91">
      <w:pPr>
        <w:pStyle w:val="Listeafsnit"/>
        <w:tabs>
          <w:tab w:val="left" w:pos="851"/>
        </w:tabs>
        <w:ind w:left="855"/>
        <w:rPr>
          <w:sz w:val="24"/>
          <w:szCs w:val="24"/>
        </w:rPr>
      </w:pPr>
      <w:r w:rsidRPr="004B641F">
        <w:rPr>
          <w:sz w:val="24"/>
          <w:szCs w:val="24"/>
        </w:rPr>
        <w:t>Ikke anvendt lægemiddel samt affald heraf skal bortskaffes i henhold til lokale retningslinjer.</w:t>
      </w:r>
    </w:p>
    <w:p w:rsidR="004B641F" w:rsidRPr="00620F91" w:rsidRDefault="004B641F" w:rsidP="00620F91">
      <w:pPr>
        <w:pStyle w:val="Listeafsnit"/>
        <w:tabs>
          <w:tab w:val="left" w:pos="851"/>
        </w:tabs>
        <w:ind w:left="855"/>
        <w:rPr>
          <w:sz w:val="24"/>
          <w:szCs w:val="24"/>
        </w:rPr>
      </w:pPr>
    </w:p>
    <w:p w:rsidR="002B59FE" w:rsidRPr="00E94A5C" w:rsidRDefault="007A481F" w:rsidP="007A481F">
      <w:pPr>
        <w:ind w:left="851" w:hanging="851"/>
        <w:rPr>
          <w:b/>
          <w:sz w:val="24"/>
          <w:szCs w:val="24"/>
        </w:rPr>
      </w:pPr>
      <w:r>
        <w:rPr>
          <w:b/>
          <w:sz w:val="24"/>
          <w:szCs w:val="24"/>
        </w:rPr>
        <w:t>7.</w:t>
      </w:r>
      <w:r>
        <w:rPr>
          <w:b/>
          <w:sz w:val="24"/>
          <w:szCs w:val="24"/>
        </w:rPr>
        <w:tab/>
      </w:r>
      <w:r w:rsidR="002B59FE" w:rsidRPr="00E94A5C">
        <w:rPr>
          <w:b/>
          <w:sz w:val="24"/>
          <w:szCs w:val="24"/>
        </w:rPr>
        <w:t>INDEHAVER AF MARKEDSFØRINGSTILLADELSEN</w:t>
      </w:r>
    </w:p>
    <w:p w:rsidR="002B59FE" w:rsidRPr="00E94A5C" w:rsidRDefault="002B59FE" w:rsidP="002B59FE">
      <w:pPr>
        <w:tabs>
          <w:tab w:val="left" w:pos="851"/>
        </w:tabs>
        <w:ind w:left="855"/>
        <w:jc w:val="both"/>
        <w:rPr>
          <w:sz w:val="24"/>
          <w:szCs w:val="24"/>
        </w:rPr>
      </w:pPr>
      <w:proofErr w:type="spellStart"/>
      <w:r w:rsidRPr="00E94A5C">
        <w:rPr>
          <w:sz w:val="24"/>
          <w:szCs w:val="24"/>
        </w:rPr>
        <w:t>Amgros</w:t>
      </w:r>
      <w:proofErr w:type="spellEnd"/>
      <w:r w:rsidRPr="00E94A5C">
        <w:rPr>
          <w:sz w:val="24"/>
          <w:szCs w:val="24"/>
        </w:rPr>
        <w:t xml:space="preserve"> I/S</w:t>
      </w:r>
    </w:p>
    <w:p w:rsidR="002B59FE" w:rsidRPr="00E94A5C" w:rsidRDefault="002B59FE" w:rsidP="002B59FE">
      <w:pPr>
        <w:tabs>
          <w:tab w:val="left" w:pos="851"/>
        </w:tabs>
        <w:ind w:left="855"/>
        <w:jc w:val="both"/>
        <w:rPr>
          <w:sz w:val="24"/>
          <w:szCs w:val="24"/>
        </w:rPr>
      </w:pPr>
      <w:r w:rsidRPr="00E94A5C">
        <w:rPr>
          <w:sz w:val="24"/>
          <w:szCs w:val="24"/>
        </w:rPr>
        <w:t xml:space="preserve">Dampfærgevej 22 </w:t>
      </w:r>
    </w:p>
    <w:p w:rsidR="002B59FE" w:rsidRPr="00E94A5C" w:rsidRDefault="002B59FE" w:rsidP="002B59FE">
      <w:pPr>
        <w:tabs>
          <w:tab w:val="left" w:pos="851"/>
        </w:tabs>
        <w:ind w:left="855"/>
        <w:jc w:val="both"/>
        <w:rPr>
          <w:sz w:val="24"/>
          <w:szCs w:val="24"/>
        </w:rPr>
      </w:pPr>
      <w:proofErr w:type="spellStart"/>
      <w:r w:rsidRPr="00E94A5C">
        <w:rPr>
          <w:sz w:val="24"/>
          <w:szCs w:val="24"/>
        </w:rPr>
        <w:t>Postbox</w:t>
      </w:r>
      <w:proofErr w:type="spellEnd"/>
      <w:r w:rsidRPr="00E94A5C">
        <w:rPr>
          <w:sz w:val="24"/>
          <w:szCs w:val="24"/>
        </w:rPr>
        <w:t xml:space="preserve"> 2593</w:t>
      </w:r>
    </w:p>
    <w:p w:rsidR="002B59FE" w:rsidRPr="00E94A5C" w:rsidRDefault="002B59FE" w:rsidP="002B59FE">
      <w:pPr>
        <w:tabs>
          <w:tab w:val="left" w:pos="851"/>
        </w:tabs>
        <w:ind w:left="851" w:hanging="851"/>
        <w:rPr>
          <w:sz w:val="24"/>
          <w:szCs w:val="24"/>
        </w:rPr>
      </w:pPr>
      <w:r w:rsidRPr="00E94A5C">
        <w:rPr>
          <w:sz w:val="24"/>
          <w:szCs w:val="24"/>
        </w:rPr>
        <w:tab/>
        <w:t>2100 København Ø</w:t>
      </w:r>
    </w:p>
    <w:p w:rsidR="002B59FE" w:rsidRPr="00E94A5C" w:rsidRDefault="002B59FE" w:rsidP="002B59FE">
      <w:pPr>
        <w:tabs>
          <w:tab w:val="left" w:pos="851"/>
        </w:tabs>
        <w:rPr>
          <w:sz w:val="24"/>
          <w:szCs w:val="24"/>
        </w:rPr>
      </w:pPr>
    </w:p>
    <w:p w:rsidR="002B59FE" w:rsidRPr="00E94A5C" w:rsidRDefault="007A481F" w:rsidP="007A481F">
      <w:pPr>
        <w:ind w:left="851" w:hanging="851"/>
        <w:rPr>
          <w:b/>
          <w:sz w:val="24"/>
          <w:szCs w:val="24"/>
        </w:rPr>
      </w:pPr>
      <w:r>
        <w:rPr>
          <w:b/>
          <w:sz w:val="24"/>
          <w:szCs w:val="24"/>
        </w:rPr>
        <w:t>8.</w:t>
      </w:r>
      <w:r>
        <w:rPr>
          <w:b/>
          <w:sz w:val="24"/>
          <w:szCs w:val="24"/>
        </w:rPr>
        <w:tab/>
      </w:r>
      <w:r w:rsidR="002B59FE" w:rsidRPr="00E94A5C">
        <w:rPr>
          <w:b/>
          <w:sz w:val="24"/>
          <w:szCs w:val="24"/>
        </w:rPr>
        <w:t>MARKEDSFØRINGSTILLADELSENUMMER (</w:t>
      </w:r>
      <w:r w:rsidR="00A54AF1">
        <w:rPr>
          <w:b/>
          <w:sz w:val="24"/>
          <w:szCs w:val="24"/>
        </w:rPr>
        <w:t>-</w:t>
      </w:r>
      <w:r w:rsidR="002B59FE" w:rsidRPr="00E94A5C">
        <w:rPr>
          <w:b/>
          <w:sz w:val="24"/>
          <w:szCs w:val="24"/>
        </w:rPr>
        <w:t>NUMRE)</w:t>
      </w:r>
    </w:p>
    <w:p w:rsidR="002B59FE" w:rsidRPr="00E94A5C" w:rsidRDefault="002B59FE" w:rsidP="002B59FE">
      <w:pPr>
        <w:tabs>
          <w:tab w:val="left" w:pos="851"/>
        </w:tabs>
        <w:ind w:left="851" w:hanging="851"/>
        <w:rPr>
          <w:sz w:val="24"/>
          <w:szCs w:val="24"/>
        </w:rPr>
      </w:pPr>
      <w:r w:rsidRPr="00E94A5C">
        <w:rPr>
          <w:sz w:val="24"/>
          <w:szCs w:val="24"/>
        </w:rPr>
        <w:tab/>
        <w:t>16213</w:t>
      </w:r>
    </w:p>
    <w:p w:rsidR="002B59FE" w:rsidRPr="00E94A5C" w:rsidRDefault="002B59FE" w:rsidP="002B59FE">
      <w:pPr>
        <w:tabs>
          <w:tab w:val="left" w:pos="851"/>
        </w:tabs>
        <w:rPr>
          <w:sz w:val="24"/>
          <w:szCs w:val="24"/>
        </w:rPr>
      </w:pPr>
    </w:p>
    <w:p w:rsidR="002B59FE" w:rsidRPr="00E94A5C" w:rsidRDefault="007A481F" w:rsidP="007A481F">
      <w:pPr>
        <w:ind w:left="851" w:hanging="851"/>
        <w:rPr>
          <w:b/>
          <w:sz w:val="24"/>
          <w:szCs w:val="24"/>
        </w:rPr>
      </w:pPr>
      <w:r>
        <w:rPr>
          <w:b/>
          <w:sz w:val="24"/>
          <w:szCs w:val="24"/>
        </w:rPr>
        <w:t>9.</w:t>
      </w:r>
      <w:r>
        <w:rPr>
          <w:b/>
          <w:sz w:val="24"/>
          <w:szCs w:val="24"/>
        </w:rPr>
        <w:tab/>
      </w:r>
      <w:r w:rsidR="002B59FE" w:rsidRPr="00E94A5C">
        <w:rPr>
          <w:b/>
          <w:sz w:val="24"/>
          <w:szCs w:val="24"/>
        </w:rPr>
        <w:t>DATO FOR FØRSTE MARKEDSFØRINGSTILLADELSE</w:t>
      </w:r>
    </w:p>
    <w:p w:rsidR="002B59FE" w:rsidRPr="00E94A5C" w:rsidRDefault="002B59FE" w:rsidP="002B59FE">
      <w:pPr>
        <w:tabs>
          <w:tab w:val="left" w:pos="851"/>
        </w:tabs>
        <w:ind w:left="855"/>
        <w:rPr>
          <w:sz w:val="24"/>
          <w:szCs w:val="24"/>
        </w:rPr>
      </w:pPr>
      <w:r w:rsidRPr="00E94A5C">
        <w:rPr>
          <w:sz w:val="24"/>
          <w:szCs w:val="24"/>
        </w:rPr>
        <w:t>1. oktober 1986</w:t>
      </w:r>
    </w:p>
    <w:p w:rsidR="002B59FE" w:rsidRPr="00E94A5C" w:rsidRDefault="002B59FE" w:rsidP="002B59FE">
      <w:pPr>
        <w:tabs>
          <w:tab w:val="left" w:pos="851"/>
        </w:tabs>
        <w:rPr>
          <w:sz w:val="24"/>
          <w:szCs w:val="24"/>
        </w:rPr>
      </w:pPr>
    </w:p>
    <w:p w:rsidR="002B59FE" w:rsidRPr="00E94A5C" w:rsidRDefault="002B59FE" w:rsidP="002B59FE">
      <w:pPr>
        <w:tabs>
          <w:tab w:val="left" w:pos="851"/>
        </w:tabs>
        <w:rPr>
          <w:b/>
          <w:sz w:val="24"/>
          <w:szCs w:val="24"/>
        </w:rPr>
      </w:pPr>
      <w:r w:rsidRPr="00E94A5C">
        <w:rPr>
          <w:b/>
          <w:sz w:val="24"/>
          <w:szCs w:val="24"/>
        </w:rPr>
        <w:t>10.</w:t>
      </w:r>
      <w:r w:rsidRPr="00E94A5C">
        <w:rPr>
          <w:b/>
          <w:sz w:val="24"/>
          <w:szCs w:val="24"/>
        </w:rPr>
        <w:tab/>
        <w:t>DATO FOR ÆNDRING AF TEKSTEN</w:t>
      </w:r>
    </w:p>
    <w:p w:rsidR="009260DE" w:rsidRPr="00E94A5C" w:rsidRDefault="002B59FE" w:rsidP="007A481F">
      <w:pPr>
        <w:tabs>
          <w:tab w:val="left" w:pos="851"/>
        </w:tabs>
        <w:rPr>
          <w:sz w:val="24"/>
          <w:szCs w:val="24"/>
        </w:rPr>
      </w:pPr>
      <w:r w:rsidRPr="00E94A5C">
        <w:rPr>
          <w:sz w:val="24"/>
          <w:szCs w:val="24"/>
        </w:rPr>
        <w:tab/>
      </w:r>
      <w:r w:rsidR="00561F7A">
        <w:rPr>
          <w:sz w:val="24"/>
          <w:szCs w:val="24"/>
        </w:rPr>
        <w:t>31. januar 2024</w:t>
      </w:r>
    </w:p>
    <w:sectPr w:rsidR="009260DE" w:rsidRPr="00E94A5C" w:rsidSect="000259B9">
      <w:footerReference w:type="default" r:id="rId9"/>
      <w:pgSz w:w="11906" w:h="16838" w:code="9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59FE" w:rsidRDefault="002B59FE">
      <w:r>
        <w:separator/>
      </w:r>
    </w:p>
  </w:endnote>
  <w:endnote w:type="continuationSeparator" w:id="0">
    <w:p w:rsidR="002B59FE" w:rsidRDefault="002B5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59B9" w:rsidRDefault="000259B9">
    <w:pPr>
      <w:pStyle w:val="Sidefod"/>
      <w:pBdr>
        <w:bottom w:val="single" w:sz="6" w:space="1" w:color="auto"/>
      </w:pBdr>
    </w:pPr>
  </w:p>
  <w:p w:rsidR="000259B9" w:rsidRDefault="000259B9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</w:p>
  <w:p w:rsidR="000259B9" w:rsidRPr="00B373D7" w:rsidRDefault="00782AF4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  <w:r w:rsidRPr="00B373D7">
      <w:rPr>
        <w:i/>
        <w:sz w:val="18"/>
        <w:szCs w:val="18"/>
      </w:rPr>
      <w:fldChar w:fldCharType="begin"/>
    </w:r>
    <w:r w:rsidR="000259B9" w:rsidRPr="00B373D7">
      <w:rPr>
        <w:i/>
        <w:sz w:val="18"/>
        <w:szCs w:val="18"/>
      </w:rPr>
      <w:instrText xml:space="preserve"> FILENAME </w:instrText>
    </w:r>
    <w:r w:rsidRPr="00B373D7">
      <w:rPr>
        <w:i/>
        <w:sz w:val="18"/>
        <w:szCs w:val="18"/>
      </w:rPr>
      <w:fldChar w:fldCharType="separate"/>
    </w:r>
    <w:r w:rsidR="003138D0">
      <w:rPr>
        <w:i/>
        <w:noProof/>
        <w:sz w:val="18"/>
        <w:szCs w:val="18"/>
      </w:rPr>
      <w:t>Calciumchlorid SAD, injektionsvæske, opløsning 0,5 mmol-ml</w:t>
    </w:r>
    <w:r w:rsidRPr="00B373D7">
      <w:rPr>
        <w:i/>
        <w:sz w:val="18"/>
        <w:szCs w:val="18"/>
      </w:rPr>
      <w:fldChar w:fldCharType="end"/>
    </w:r>
    <w:r w:rsidR="000259B9" w:rsidRPr="00B373D7">
      <w:rPr>
        <w:i/>
        <w:sz w:val="18"/>
        <w:szCs w:val="18"/>
      </w:rPr>
      <w:tab/>
      <w:t xml:space="preserve">Side </w:t>
    </w:r>
    <w:r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PAGE </w:instrText>
    </w:r>
    <w:r w:rsidRPr="00B373D7">
      <w:rPr>
        <w:rStyle w:val="Sidetal"/>
        <w:i/>
        <w:sz w:val="18"/>
        <w:szCs w:val="18"/>
      </w:rPr>
      <w:fldChar w:fldCharType="separate"/>
    </w:r>
    <w:r w:rsidR="00C60CCD"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  <w:r w:rsidR="000259B9" w:rsidRPr="00B373D7">
      <w:rPr>
        <w:rStyle w:val="Sidetal"/>
        <w:i/>
        <w:sz w:val="18"/>
        <w:szCs w:val="18"/>
      </w:rPr>
      <w:t xml:space="preserve"> af </w:t>
    </w:r>
    <w:r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NUMPAGES </w:instrText>
    </w:r>
    <w:r w:rsidRPr="00B373D7">
      <w:rPr>
        <w:rStyle w:val="Sidetal"/>
        <w:i/>
        <w:sz w:val="18"/>
        <w:szCs w:val="18"/>
      </w:rPr>
      <w:fldChar w:fldCharType="separate"/>
    </w:r>
    <w:r w:rsidR="00C60CCD"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59FE" w:rsidRDefault="002B59FE">
      <w:r>
        <w:separator/>
      </w:r>
    </w:p>
  </w:footnote>
  <w:footnote w:type="continuationSeparator" w:id="0">
    <w:p w:rsidR="002B59FE" w:rsidRDefault="002B59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6788E"/>
    <w:multiLevelType w:val="hybridMultilevel"/>
    <w:tmpl w:val="462A4D9E"/>
    <w:lvl w:ilvl="0" w:tplc="040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C1732C"/>
    <w:multiLevelType w:val="multilevel"/>
    <w:tmpl w:val="7BE2F61C"/>
    <w:lvl w:ilvl="0">
      <w:start w:val="6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3397578A"/>
    <w:multiLevelType w:val="multilevel"/>
    <w:tmpl w:val="392232EE"/>
    <w:lvl w:ilvl="0">
      <w:start w:val="5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3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364660C3"/>
    <w:multiLevelType w:val="multilevel"/>
    <w:tmpl w:val="DAF0ED20"/>
    <w:lvl w:ilvl="0">
      <w:start w:val="5"/>
      <w:numFmt w:val="decimal"/>
      <w:lvlText w:val="%1.0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2159"/>
        </w:tabs>
        <w:ind w:left="2159" w:hanging="855"/>
      </w:pPr>
    </w:lvl>
    <w:lvl w:ilvl="2">
      <w:start w:val="1"/>
      <w:numFmt w:val="decimal"/>
      <w:lvlText w:val="%1.%2.%3"/>
      <w:lvlJc w:val="left"/>
      <w:pPr>
        <w:tabs>
          <w:tab w:val="num" w:pos="3463"/>
        </w:tabs>
        <w:ind w:left="3463" w:hanging="855"/>
      </w:pPr>
    </w:lvl>
    <w:lvl w:ilvl="3">
      <w:start w:val="1"/>
      <w:numFmt w:val="decimal"/>
      <w:lvlText w:val="%1.%2.%3.%4"/>
      <w:lvlJc w:val="left"/>
      <w:pPr>
        <w:tabs>
          <w:tab w:val="num" w:pos="4767"/>
        </w:tabs>
        <w:ind w:left="4767" w:hanging="855"/>
      </w:pPr>
    </w:lvl>
    <w:lvl w:ilvl="4">
      <w:start w:val="1"/>
      <w:numFmt w:val="decimal"/>
      <w:lvlText w:val="%1.%2.%3.%4.%5"/>
      <w:lvlJc w:val="left"/>
      <w:pPr>
        <w:tabs>
          <w:tab w:val="num" w:pos="6296"/>
        </w:tabs>
        <w:ind w:left="6296" w:hanging="1080"/>
      </w:pPr>
    </w:lvl>
    <w:lvl w:ilvl="5">
      <w:start w:val="1"/>
      <w:numFmt w:val="decimal"/>
      <w:lvlText w:val="%1.%2.%3.%4.%5.%6"/>
      <w:lvlJc w:val="left"/>
      <w:pPr>
        <w:tabs>
          <w:tab w:val="num" w:pos="7600"/>
        </w:tabs>
        <w:ind w:left="76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9264"/>
        </w:tabs>
        <w:ind w:left="926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0568"/>
        </w:tabs>
        <w:ind w:left="1056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2232"/>
        </w:tabs>
        <w:ind w:left="12232" w:hanging="1800"/>
      </w:pPr>
    </w:lvl>
  </w:abstractNum>
  <w:abstractNum w:abstractNumId="4" w15:restartNumberingAfterBreak="0">
    <w:nsid w:val="405C5D3C"/>
    <w:multiLevelType w:val="multilevel"/>
    <w:tmpl w:val="9CBC71DC"/>
    <w:lvl w:ilvl="0"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strike w:val="0"/>
        <w:dstrike w:val="0"/>
        <w:u w:val="none"/>
        <w:effect w:val="none"/>
      </w:rPr>
    </w:lvl>
  </w:abstractNum>
  <w:abstractNum w:abstractNumId="5" w15:restartNumberingAfterBreak="0">
    <w:nsid w:val="55542CAA"/>
    <w:multiLevelType w:val="multilevel"/>
    <w:tmpl w:val="6E481CAC"/>
    <w:lvl w:ilvl="0">
      <w:start w:val="5"/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754A5857"/>
    <w:multiLevelType w:val="multilevel"/>
    <w:tmpl w:val="9C7829D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3"/>
  </w:num>
  <w:num w:numId="8">
    <w:abstractNumId w:val="5"/>
  </w:num>
  <w:num w:numId="9">
    <w:abstractNumId w:val="2"/>
  </w:num>
  <w:num w:numId="10">
    <w:abstractNumId w:val="1"/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9FE"/>
    <w:rsid w:val="000259B9"/>
    <w:rsid w:val="00041491"/>
    <w:rsid w:val="00041F10"/>
    <w:rsid w:val="00050D16"/>
    <w:rsid w:val="00074F2A"/>
    <w:rsid w:val="000A1CA8"/>
    <w:rsid w:val="000A466B"/>
    <w:rsid w:val="000B058C"/>
    <w:rsid w:val="000E4EE6"/>
    <w:rsid w:val="001454E2"/>
    <w:rsid w:val="00206CE8"/>
    <w:rsid w:val="00206DF3"/>
    <w:rsid w:val="0021526C"/>
    <w:rsid w:val="0021591A"/>
    <w:rsid w:val="00283A2B"/>
    <w:rsid w:val="002B30AD"/>
    <w:rsid w:val="002B59FE"/>
    <w:rsid w:val="002C2C01"/>
    <w:rsid w:val="003138D0"/>
    <w:rsid w:val="003A29AE"/>
    <w:rsid w:val="003A32D7"/>
    <w:rsid w:val="003B4074"/>
    <w:rsid w:val="003C769A"/>
    <w:rsid w:val="003D2255"/>
    <w:rsid w:val="003F1838"/>
    <w:rsid w:val="0045746C"/>
    <w:rsid w:val="0049104B"/>
    <w:rsid w:val="004B641F"/>
    <w:rsid w:val="004D0910"/>
    <w:rsid w:val="004E3B12"/>
    <w:rsid w:val="005053A5"/>
    <w:rsid w:val="00532310"/>
    <w:rsid w:val="00560ECC"/>
    <w:rsid w:val="00561F7A"/>
    <w:rsid w:val="00565F0F"/>
    <w:rsid w:val="00594A86"/>
    <w:rsid w:val="00596D86"/>
    <w:rsid w:val="00617A1C"/>
    <w:rsid w:val="00620F91"/>
    <w:rsid w:val="00637F5A"/>
    <w:rsid w:val="00652A3D"/>
    <w:rsid w:val="006560B1"/>
    <w:rsid w:val="0067217D"/>
    <w:rsid w:val="006756DD"/>
    <w:rsid w:val="00737275"/>
    <w:rsid w:val="00740EEC"/>
    <w:rsid w:val="0078011A"/>
    <w:rsid w:val="00782AF4"/>
    <w:rsid w:val="00790EE7"/>
    <w:rsid w:val="007A481F"/>
    <w:rsid w:val="007B6649"/>
    <w:rsid w:val="0081546F"/>
    <w:rsid w:val="0082576E"/>
    <w:rsid w:val="00907F75"/>
    <w:rsid w:val="009260DE"/>
    <w:rsid w:val="0093258A"/>
    <w:rsid w:val="00991008"/>
    <w:rsid w:val="009C7BA3"/>
    <w:rsid w:val="009D1F5A"/>
    <w:rsid w:val="00A2399D"/>
    <w:rsid w:val="00A54AF1"/>
    <w:rsid w:val="00B003BF"/>
    <w:rsid w:val="00B053B2"/>
    <w:rsid w:val="00B373D7"/>
    <w:rsid w:val="00C36276"/>
    <w:rsid w:val="00C42586"/>
    <w:rsid w:val="00C60CCD"/>
    <w:rsid w:val="00C84483"/>
    <w:rsid w:val="00C95551"/>
    <w:rsid w:val="00CB20D7"/>
    <w:rsid w:val="00D020B0"/>
    <w:rsid w:val="00D11748"/>
    <w:rsid w:val="00D366CF"/>
    <w:rsid w:val="00E108AA"/>
    <w:rsid w:val="00E31812"/>
    <w:rsid w:val="00E3749A"/>
    <w:rsid w:val="00E7437F"/>
    <w:rsid w:val="00E865B8"/>
    <w:rsid w:val="00E94A5C"/>
    <w:rsid w:val="00EC0B9B"/>
    <w:rsid w:val="00ED5E9F"/>
    <w:rsid w:val="00F66D4F"/>
    <w:rsid w:val="00FB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79CFF7"/>
  <w15:chartTrackingRefBased/>
  <w15:docId w15:val="{DB2DC15A-A676-41F4-A845-A1C84E1CA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6D01"/>
    <w:rPr>
      <w:sz w:val="23"/>
      <w:lang w:eastAsia="en-US"/>
    </w:rPr>
  </w:style>
  <w:style w:type="paragraph" w:styleId="Overskrift1">
    <w:name w:val="heading 1"/>
    <w:basedOn w:val="Normal"/>
    <w:next w:val="Normal"/>
    <w:qFormat/>
    <w:rsid w:val="00FB6D0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qFormat/>
    <w:rsid w:val="00FB6D01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Kommentartekst">
    <w:name w:val="annotation text"/>
    <w:basedOn w:val="Normal"/>
    <w:link w:val="KommentartekstTegn"/>
    <w:semiHidden/>
    <w:rsid w:val="00790EE7"/>
    <w:rPr>
      <w:sz w:val="20"/>
      <w:lang w:eastAsia="da-DK"/>
    </w:rPr>
  </w:style>
  <w:style w:type="paragraph" w:styleId="Sidehoved">
    <w:name w:val="header"/>
    <w:basedOn w:val="Normal"/>
    <w:link w:val="SidehovedTegn"/>
    <w:rsid w:val="00790EE7"/>
    <w:pPr>
      <w:tabs>
        <w:tab w:val="center" w:pos="4819"/>
        <w:tab w:val="right" w:pos="9638"/>
      </w:tabs>
    </w:pPr>
    <w:rPr>
      <w:sz w:val="24"/>
      <w:lang w:eastAsia="da-DK"/>
    </w:rPr>
  </w:style>
  <w:style w:type="paragraph" w:styleId="Titel">
    <w:name w:val="Title"/>
    <w:basedOn w:val="Normal"/>
    <w:link w:val="TitelTegn"/>
    <w:qFormat/>
    <w:rsid w:val="00790EE7"/>
    <w:pPr>
      <w:jc w:val="center"/>
    </w:pPr>
    <w:rPr>
      <w:b/>
      <w:sz w:val="24"/>
      <w:lang w:eastAsia="da-DK"/>
    </w:rPr>
  </w:style>
  <w:style w:type="character" w:styleId="Kommentarhenvisning">
    <w:name w:val="annotation reference"/>
    <w:semiHidden/>
    <w:rsid w:val="00790EE7"/>
    <w:rPr>
      <w:sz w:val="16"/>
      <w:szCs w:val="16"/>
    </w:rPr>
  </w:style>
  <w:style w:type="paragraph" w:styleId="Markeringsbobletekst">
    <w:name w:val="Balloon Text"/>
    <w:basedOn w:val="Normal"/>
    <w:semiHidden/>
    <w:rsid w:val="00790EE7"/>
    <w:rPr>
      <w:rFonts w:ascii="Tahoma" w:hAnsi="Tahoma" w:cs="Tahoma"/>
      <w:sz w:val="16"/>
      <w:szCs w:val="16"/>
    </w:rPr>
  </w:style>
  <w:style w:type="paragraph" w:styleId="Sidefod">
    <w:name w:val="footer"/>
    <w:basedOn w:val="Normal"/>
    <w:rsid w:val="00C42586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C42586"/>
  </w:style>
  <w:style w:type="character" w:customStyle="1" w:styleId="KommentartekstTegn">
    <w:name w:val="Kommentartekst Tegn"/>
    <w:basedOn w:val="Standardskrifttypeiafsnit"/>
    <w:link w:val="Kommentartekst"/>
    <w:semiHidden/>
    <w:rsid w:val="00B003BF"/>
  </w:style>
  <w:style w:type="character" w:customStyle="1" w:styleId="SidehovedTegn">
    <w:name w:val="Sidehoved Tegn"/>
    <w:link w:val="Sidehoved"/>
    <w:rsid w:val="00B003BF"/>
    <w:rPr>
      <w:sz w:val="24"/>
    </w:rPr>
  </w:style>
  <w:style w:type="character" w:customStyle="1" w:styleId="TitelTegn">
    <w:name w:val="Titel Tegn"/>
    <w:link w:val="Titel"/>
    <w:rsid w:val="00B003BF"/>
    <w:rPr>
      <w:b/>
      <w:sz w:val="24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260DE"/>
    <w:rPr>
      <w:b/>
      <w:bCs/>
      <w:lang w:eastAsia="en-US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260DE"/>
    <w:rPr>
      <w:b/>
      <w:bCs/>
      <w:lang w:eastAsia="en-US"/>
    </w:rPr>
  </w:style>
  <w:style w:type="paragraph" w:styleId="Brdtekstindrykning2">
    <w:name w:val="Body Text Indent 2"/>
    <w:basedOn w:val="Normal"/>
    <w:link w:val="Brdtekstindrykning2Tegn"/>
    <w:rsid w:val="002B59FE"/>
    <w:pPr>
      <w:ind w:left="855"/>
    </w:pPr>
    <w:rPr>
      <w:b/>
      <w:i/>
      <w:sz w:val="24"/>
      <w:lang w:eastAsia="da-DK"/>
    </w:rPr>
  </w:style>
  <w:style w:type="character" w:customStyle="1" w:styleId="Brdtekstindrykning2Tegn">
    <w:name w:val="Brødtekstindrykning 2 Tegn"/>
    <w:basedOn w:val="Standardskrifttypeiafsnit"/>
    <w:link w:val="Brdtekstindrykning2"/>
    <w:rsid w:val="002B59FE"/>
    <w:rPr>
      <w:b/>
      <w:i/>
      <w:sz w:val="24"/>
    </w:rPr>
  </w:style>
  <w:style w:type="paragraph" w:styleId="NormalWeb">
    <w:name w:val="Normal (Web)"/>
    <w:basedOn w:val="Normal"/>
    <w:rsid w:val="002B59F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eastAsia="da-DK"/>
    </w:rPr>
  </w:style>
  <w:style w:type="character" w:customStyle="1" w:styleId="afsnitspacer">
    <w:name w:val="afsnitspacer"/>
    <w:basedOn w:val="Standardskrifttypeiafsnit"/>
    <w:rsid w:val="002B59FE"/>
  </w:style>
  <w:style w:type="paragraph" w:styleId="Listeafsnit">
    <w:name w:val="List Paragraph"/>
    <w:basedOn w:val="Normal"/>
    <w:uiPriority w:val="34"/>
    <w:qFormat/>
    <w:rsid w:val="00620F91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620F91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620F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4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ldenbivirkning.d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928</Words>
  <Characters>6382</Characters>
  <Application>Microsoft Office Word</Application>
  <DocSecurity>0</DocSecurity>
  <Lines>53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Line Aabo Würtz</dc:creator>
  <cp:keywords/>
  <dc:description>2022114796, 2022114798 og 2022114800_x000d_
Diverse rettelser</dc:description>
  <cp:lastModifiedBy>Line Aaboe Würtz</cp:lastModifiedBy>
  <cp:revision>3</cp:revision>
  <cp:lastPrinted>2012-08-22T08:53:00Z</cp:lastPrinted>
  <dcterms:created xsi:type="dcterms:W3CDTF">2024-01-31T04:08:00Z</dcterms:created>
  <dcterms:modified xsi:type="dcterms:W3CDTF">2024-01-31T04:11:00Z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ewTemplateConverted">
    <vt:lpwstr>SPC Hum.dotm</vt:lpwstr>
  </property>
</Properties>
</file>