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905A9D" w14:textId="2B341520" w:rsidR="00B003BF" w:rsidRPr="00C84483" w:rsidRDefault="00965DFA" w:rsidP="00B003BF">
      <w:pPr>
        <w:rPr>
          <w:sz w:val="24"/>
          <w:szCs w:val="24"/>
        </w:rPr>
      </w:pPr>
      <w:r>
        <w:fldChar w:fldCharType="begin"/>
      </w:r>
      <w:r>
        <w:instrText xml:space="preserve"> INCLUDEPICTURE  "cid:image004.jpg@01D117E9.E5553340" \* MERGEFORMATINET </w:instrText>
      </w:r>
      <w:r>
        <w:fldChar w:fldCharType="separate"/>
      </w:r>
      <w:r w:rsidR="00A442B4">
        <w:fldChar w:fldCharType="begin"/>
      </w:r>
      <w:r w:rsidR="00A442B4">
        <w:instrText xml:space="preserve"> INCLUDEPICTURE  "cid:image004.jpg@01D117E9.E5553340" \* MERGEFORMATINET </w:instrText>
      </w:r>
      <w:r w:rsidR="00A442B4">
        <w:fldChar w:fldCharType="separate"/>
      </w:r>
      <w:r w:rsidR="00DF0DCB">
        <w:fldChar w:fldCharType="begin"/>
      </w:r>
      <w:r w:rsidR="00DF0DCB">
        <w:instrText xml:space="preserve"> </w:instrText>
      </w:r>
      <w:r w:rsidR="00DF0DCB">
        <w:instrText>INCLUDEPICTURE  "cid:image004.jpg@01D117E9.E5553340" \* MERGEFORMATINET</w:instrText>
      </w:r>
      <w:r w:rsidR="00DF0DCB">
        <w:instrText xml:space="preserve"> </w:instrText>
      </w:r>
      <w:r w:rsidR="00DF0DCB">
        <w:fldChar w:fldCharType="separate"/>
      </w:r>
      <w:r w:rsidR="00DF0DCB">
        <w:pict w14:anchorId="758C876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Billede 1" o:spid="_x0000_i1025" type="#_x0000_t75" alt="LMST_auto_stor" style="width:192.75pt;height:54.75pt">
            <v:imagedata r:id="rId7" r:href="rId8"/>
          </v:shape>
        </w:pict>
      </w:r>
      <w:r w:rsidR="00DF0DCB">
        <w:fldChar w:fldCharType="end"/>
      </w:r>
      <w:r w:rsidR="00A442B4">
        <w:fldChar w:fldCharType="end"/>
      </w:r>
      <w:r>
        <w:fldChar w:fldCharType="end"/>
      </w:r>
    </w:p>
    <w:p w14:paraId="081B2CD8" w14:textId="77777777" w:rsidR="00965DFA" w:rsidRDefault="00965DFA" w:rsidP="00B003BF">
      <w:pPr>
        <w:pStyle w:val="Titel"/>
        <w:tabs>
          <w:tab w:val="right" w:pos="9356"/>
        </w:tabs>
        <w:jc w:val="left"/>
        <w:rPr>
          <w:b w:val="0"/>
          <w:szCs w:val="24"/>
          <w:lang w:eastAsia="en-US"/>
        </w:rPr>
      </w:pPr>
    </w:p>
    <w:p w14:paraId="2439ACD9" w14:textId="76D28BAC" w:rsidR="00B003BF" w:rsidRPr="00C84483" w:rsidRDefault="00B003BF" w:rsidP="00B003BF">
      <w:pPr>
        <w:pStyle w:val="Titel"/>
        <w:tabs>
          <w:tab w:val="right" w:pos="9356"/>
        </w:tabs>
        <w:jc w:val="left"/>
        <w:rPr>
          <w:b w:val="0"/>
          <w:szCs w:val="24"/>
          <w:lang w:eastAsia="en-US"/>
        </w:rPr>
      </w:pPr>
      <w:r w:rsidRPr="00C84483">
        <w:rPr>
          <w:b w:val="0"/>
          <w:szCs w:val="24"/>
          <w:lang w:eastAsia="en-US"/>
        </w:rPr>
        <w:tab/>
      </w:r>
      <w:r w:rsidR="00C32EC4">
        <w:rPr>
          <w:szCs w:val="24"/>
        </w:rPr>
        <w:t xml:space="preserve">22. juli </w:t>
      </w:r>
      <w:r w:rsidR="00965DFA">
        <w:rPr>
          <w:szCs w:val="24"/>
        </w:rPr>
        <w:t>2019</w:t>
      </w:r>
    </w:p>
    <w:p w14:paraId="53A8BD86" w14:textId="77777777" w:rsidR="00B003BF" w:rsidRPr="00C84483" w:rsidRDefault="00B003BF" w:rsidP="00B003BF">
      <w:pPr>
        <w:pStyle w:val="Titel"/>
        <w:tabs>
          <w:tab w:val="left" w:pos="8222"/>
        </w:tabs>
        <w:jc w:val="left"/>
        <w:rPr>
          <w:b w:val="0"/>
          <w:szCs w:val="24"/>
        </w:rPr>
      </w:pPr>
    </w:p>
    <w:p w14:paraId="0B7B9C78" w14:textId="526B79B0" w:rsidR="00B003BF" w:rsidRPr="00C84483" w:rsidRDefault="00B003BF" w:rsidP="00B003BF">
      <w:pPr>
        <w:pStyle w:val="Titel"/>
        <w:jc w:val="left"/>
        <w:rPr>
          <w:b w:val="0"/>
          <w:szCs w:val="24"/>
        </w:rPr>
      </w:pPr>
    </w:p>
    <w:p w14:paraId="202E5274" w14:textId="77777777" w:rsidR="00B003BF" w:rsidRPr="00C84483" w:rsidRDefault="00B003BF" w:rsidP="00B003BF">
      <w:pPr>
        <w:pStyle w:val="Titel"/>
        <w:jc w:val="left"/>
        <w:rPr>
          <w:b w:val="0"/>
          <w:szCs w:val="24"/>
        </w:rPr>
      </w:pPr>
    </w:p>
    <w:p w14:paraId="2C1E0216" w14:textId="77777777" w:rsidR="00B003BF" w:rsidRPr="00C84483" w:rsidRDefault="00B003BF" w:rsidP="00B003BF">
      <w:pPr>
        <w:jc w:val="center"/>
        <w:rPr>
          <w:b/>
          <w:sz w:val="24"/>
          <w:szCs w:val="24"/>
        </w:rPr>
      </w:pPr>
      <w:r w:rsidRPr="00C84483">
        <w:rPr>
          <w:b/>
          <w:sz w:val="24"/>
          <w:szCs w:val="24"/>
        </w:rPr>
        <w:t>PRODUKTRESUMÉ</w:t>
      </w:r>
    </w:p>
    <w:p w14:paraId="1642C695" w14:textId="77777777" w:rsidR="00B003BF" w:rsidRPr="00C84483" w:rsidRDefault="00B003BF" w:rsidP="00B003BF">
      <w:pPr>
        <w:jc w:val="center"/>
        <w:rPr>
          <w:b/>
          <w:sz w:val="24"/>
          <w:szCs w:val="24"/>
        </w:rPr>
      </w:pPr>
    </w:p>
    <w:p w14:paraId="1AC90BA3" w14:textId="77777777" w:rsidR="00B003BF" w:rsidRPr="00C84483" w:rsidRDefault="00B003BF" w:rsidP="00B003BF">
      <w:pPr>
        <w:jc w:val="center"/>
        <w:rPr>
          <w:b/>
          <w:sz w:val="24"/>
          <w:szCs w:val="24"/>
        </w:rPr>
      </w:pPr>
      <w:proofErr w:type="gramStart"/>
      <w:r w:rsidRPr="00C84483">
        <w:rPr>
          <w:b/>
          <w:sz w:val="24"/>
          <w:szCs w:val="24"/>
        </w:rPr>
        <w:t>for</w:t>
      </w:r>
      <w:proofErr w:type="gramEnd"/>
    </w:p>
    <w:p w14:paraId="2DD026F6" w14:textId="77777777" w:rsidR="00B003BF" w:rsidRPr="00C84483" w:rsidRDefault="00B003BF" w:rsidP="00B003BF">
      <w:pPr>
        <w:jc w:val="center"/>
        <w:rPr>
          <w:b/>
          <w:sz w:val="24"/>
          <w:szCs w:val="24"/>
        </w:rPr>
      </w:pPr>
    </w:p>
    <w:p w14:paraId="25736E6E" w14:textId="2378D4BF" w:rsidR="00B003BF" w:rsidRPr="00C84483" w:rsidRDefault="0025644D" w:rsidP="00B003BF">
      <w:pPr>
        <w:jc w:val="center"/>
        <w:rPr>
          <w:b/>
          <w:sz w:val="24"/>
          <w:szCs w:val="24"/>
        </w:rPr>
      </w:pPr>
      <w:proofErr w:type="spellStart"/>
      <w:r>
        <w:rPr>
          <w:b/>
          <w:sz w:val="24"/>
          <w:szCs w:val="24"/>
        </w:rPr>
        <w:t>Cefepim</w:t>
      </w:r>
      <w:proofErr w:type="spellEnd"/>
      <w:r>
        <w:rPr>
          <w:b/>
          <w:sz w:val="24"/>
          <w:szCs w:val="24"/>
        </w:rPr>
        <w:t xml:space="preserve"> </w:t>
      </w:r>
      <w:r w:rsidR="00334B16">
        <w:rPr>
          <w:b/>
          <w:sz w:val="24"/>
          <w:szCs w:val="24"/>
        </w:rPr>
        <w:t>”</w:t>
      </w:r>
      <w:r>
        <w:rPr>
          <w:b/>
          <w:sz w:val="24"/>
          <w:szCs w:val="24"/>
        </w:rPr>
        <w:t>MIP</w:t>
      </w:r>
      <w:r w:rsidR="00334B16">
        <w:rPr>
          <w:b/>
          <w:sz w:val="24"/>
          <w:szCs w:val="24"/>
        </w:rPr>
        <w:t>”</w:t>
      </w:r>
      <w:r>
        <w:rPr>
          <w:b/>
          <w:sz w:val="24"/>
          <w:szCs w:val="24"/>
        </w:rPr>
        <w:t>, pulver til injektions- og infusionsvæske, opløsning</w:t>
      </w:r>
    </w:p>
    <w:p w14:paraId="58603B3D" w14:textId="77777777" w:rsidR="00B003BF" w:rsidRPr="00C84483" w:rsidRDefault="00B003BF" w:rsidP="00B003BF">
      <w:pPr>
        <w:jc w:val="both"/>
        <w:rPr>
          <w:sz w:val="24"/>
          <w:szCs w:val="24"/>
        </w:rPr>
      </w:pPr>
    </w:p>
    <w:p w14:paraId="7ECD85B9" w14:textId="77777777" w:rsidR="00B003BF" w:rsidRPr="00DE566F" w:rsidRDefault="00B003BF" w:rsidP="00DE566F">
      <w:pPr>
        <w:ind w:left="851" w:hanging="851"/>
        <w:rPr>
          <w:sz w:val="24"/>
          <w:szCs w:val="24"/>
        </w:rPr>
      </w:pPr>
    </w:p>
    <w:p w14:paraId="2D8FFFFF" w14:textId="77777777" w:rsidR="00B003BF" w:rsidRPr="00DE566F" w:rsidRDefault="00B003BF" w:rsidP="00DE566F">
      <w:pPr>
        <w:ind w:left="851" w:hanging="851"/>
        <w:rPr>
          <w:b/>
          <w:sz w:val="24"/>
          <w:szCs w:val="24"/>
        </w:rPr>
      </w:pPr>
      <w:r w:rsidRPr="00DE566F">
        <w:rPr>
          <w:b/>
          <w:sz w:val="24"/>
          <w:szCs w:val="24"/>
        </w:rPr>
        <w:t>0.</w:t>
      </w:r>
      <w:r w:rsidRPr="00DE566F">
        <w:rPr>
          <w:b/>
          <w:sz w:val="24"/>
          <w:szCs w:val="24"/>
        </w:rPr>
        <w:tab/>
        <w:t>D.SP.NR.</w:t>
      </w:r>
    </w:p>
    <w:p w14:paraId="085CA1CC" w14:textId="6A24E337" w:rsidR="00B003BF" w:rsidRPr="00DE566F" w:rsidRDefault="00B003BF" w:rsidP="00DE566F">
      <w:pPr>
        <w:ind w:left="851" w:hanging="851"/>
        <w:rPr>
          <w:sz w:val="24"/>
          <w:szCs w:val="24"/>
        </w:rPr>
      </w:pPr>
      <w:r w:rsidRPr="00DE566F">
        <w:rPr>
          <w:sz w:val="24"/>
          <w:szCs w:val="24"/>
        </w:rPr>
        <w:tab/>
      </w:r>
      <w:r w:rsidR="0025644D" w:rsidRPr="00DE566F">
        <w:rPr>
          <w:sz w:val="24"/>
          <w:szCs w:val="24"/>
        </w:rPr>
        <w:t>28858</w:t>
      </w:r>
    </w:p>
    <w:p w14:paraId="64B7BF83" w14:textId="77777777" w:rsidR="00B003BF" w:rsidRPr="00DE566F" w:rsidRDefault="00B003BF" w:rsidP="00DE566F">
      <w:pPr>
        <w:ind w:left="851" w:hanging="851"/>
        <w:rPr>
          <w:sz w:val="24"/>
          <w:szCs w:val="24"/>
        </w:rPr>
      </w:pPr>
    </w:p>
    <w:p w14:paraId="783AEB77" w14:textId="77777777" w:rsidR="00B003BF" w:rsidRPr="00DE566F" w:rsidRDefault="00B003BF" w:rsidP="00DE566F">
      <w:pPr>
        <w:ind w:left="851" w:hanging="851"/>
        <w:rPr>
          <w:b/>
          <w:sz w:val="24"/>
          <w:szCs w:val="24"/>
        </w:rPr>
      </w:pPr>
      <w:r w:rsidRPr="00DE566F">
        <w:rPr>
          <w:b/>
          <w:sz w:val="24"/>
          <w:szCs w:val="24"/>
        </w:rPr>
        <w:t>1.</w:t>
      </w:r>
      <w:r w:rsidRPr="00DE566F">
        <w:rPr>
          <w:b/>
          <w:sz w:val="24"/>
          <w:szCs w:val="24"/>
        </w:rPr>
        <w:tab/>
        <w:t>LÆGEMIDLETS NAVN</w:t>
      </w:r>
    </w:p>
    <w:p w14:paraId="07681D22" w14:textId="250749CA" w:rsidR="00B003BF" w:rsidRPr="00DE566F" w:rsidRDefault="00B003BF" w:rsidP="00DE566F">
      <w:pPr>
        <w:ind w:left="851" w:hanging="851"/>
        <w:rPr>
          <w:sz w:val="24"/>
          <w:szCs w:val="24"/>
        </w:rPr>
      </w:pPr>
      <w:r w:rsidRPr="00DE566F">
        <w:rPr>
          <w:sz w:val="24"/>
          <w:szCs w:val="24"/>
        </w:rPr>
        <w:tab/>
      </w:r>
      <w:proofErr w:type="spellStart"/>
      <w:r w:rsidR="0025644D" w:rsidRPr="00DE566F">
        <w:rPr>
          <w:sz w:val="24"/>
          <w:szCs w:val="24"/>
        </w:rPr>
        <w:t>Cefepim</w:t>
      </w:r>
      <w:proofErr w:type="spellEnd"/>
      <w:r w:rsidR="0025644D" w:rsidRPr="00DE566F">
        <w:rPr>
          <w:sz w:val="24"/>
          <w:szCs w:val="24"/>
        </w:rPr>
        <w:t xml:space="preserve"> </w:t>
      </w:r>
      <w:r w:rsidR="00334B16">
        <w:rPr>
          <w:sz w:val="24"/>
          <w:szCs w:val="24"/>
        </w:rPr>
        <w:t>”</w:t>
      </w:r>
      <w:r w:rsidR="0025644D" w:rsidRPr="00DE566F">
        <w:rPr>
          <w:sz w:val="24"/>
          <w:szCs w:val="24"/>
        </w:rPr>
        <w:t>MIP</w:t>
      </w:r>
      <w:r w:rsidR="00334B16">
        <w:rPr>
          <w:sz w:val="24"/>
          <w:szCs w:val="24"/>
        </w:rPr>
        <w:t>”</w:t>
      </w:r>
    </w:p>
    <w:p w14:paraId="40326037" w14:textId="77777777" w:rsidR="00B003BF" w:rsidRPr="00DE566F" w:rsidRDefault="00B003BF" w:rsidP="00DE566F">
      <w:pPr>
        <w:ind w:left="851" w:hanging="851"/>
        <w:rPr>
          <w:sz w:val="24"/>
          <w:szCs w:val="24"/>
        </w:rPr>
      </w:pPr>
      <w:r w:rsidRPr="00DE566F">
        <w:rPr>
          <w:sz w:val="24"/>
          <w:szCs w:val="24"/>
        </w:rPr>
        <w:tab/>
      </w:r>
    </w:p>
    <w:p w14:paraId="67A20707" w14:textId="77777777" w:rsidR="00B003BF" w:rsidRPr="00DE566F" w:rsidRDefault="00B003BF" w:rsidP="00DE566F">
      <w:pPr>
        <w:ind w:left="851" w:hanging="851"/>
        <w:rPr>
          <w:b/>
          <w:sz w:val="24"/>
          <w:szCs w:val="24"/>
        </w:rPr>
      </w:pPr>
      <w:r w:rsidRPr="00DE566F">
        <w:rPr>
          <w:b/>
          <w:sz w:val="24"/>
          <w:szCs w:val="24"/>
        </w:rPr>
        <w:t>2.</w:t>
      </w:r>
      <w:r w:rsidRPr="00DE566F">
        <w:rPr>
          <w:b/>
          <w:sz w:val="24"/>
          <w:szCs w:val="24"/>
        </w:rPr>
        <w:tab/>
        <w:t>KVALITATIV OG KVANTITATIV SAMMENSÆTNING</w:t>
      </w:r>
    </w:p>
    <w:p w14:paraId="5F71A839" w14:textId="5A43B2FF" w:rsidR="004B162A" w:rsidRPr="00DE566F" w:rsidRDefault="00B003BF" w:rsidP="00DE566F">
      <w:pPr>
        <w:ind w:left="851" w:hanging="851"/>
        <w:rPr>
          <w:sz w:val="24"/>
          <w:szCs w:val="24"/>
          <w:lang w:eastAsia="da-DK"/>
        </w:rPr>
      </w:pPr>
      <w:r w:rsidRPr="00DE566F">
        <w:rPr>
          <w:sz w:val="24"/>
          <w:szCs w:val="24"/>
        </w:rPr>
        <w:tab/>
      </w:r>
      <w:proofErr w:type="spellStart"/>
      <w:r w:rsidR="004B162A" w:rsidRPr="00DE566F">
        <w:rPr>
          <w:sz w:val="24"/>
          <w:szCs w:val="24"/>
        </w:rPr>
        <w:t>Cefepim</w:t>
      </w:r>
      <w:proofErr w:type="spellEnd"/>
      <w:r w:rsidR="004B162A" w:rsidRPr="00DE566F">
        <w:rPr>
          <w:sz w:val="24"/>
          <w:szCs w:val="24"/>
        </w:rPr>
        <w:t xml:space="preserve"> </w:t>
      </w:r>
      <w:r w:rsidR="00334B16">
        <w:rPr>
          <w:sz w:val="24"/>
          <w:szCs w:val="24"/>
        </w:rPr>
        <w:t>”</w:t>
      </w:r>
      <w:r w:rsidR="004B162A" w:rsidRPr="00DE566F">
        <w:rPr>
          <w:sz w:val="24"/>
          <w:szCs w:val="24"/>
        </w:rPr>
        <w:t>MIP</w:t>
      </w:r>
      <w:r w:rsidR="00334B16">
        <w:rPr>
          <w:sz w:val="24"/>
          <w:szCs w:val="24"/>
        </w:rPr>
        <w:t>”</w:t>
      </w:r>
      <w:r w:rsidR="004B162A" w:rsidRPr="00DE566F">
        <w:rPr>
          <w:sz w:val="24"/>
          <w:szCs w:val="24"/>
        </w:rPr>
        <w:t xml:space="preserve"> 1 g pulver til injektions-/infusionsvæske, opløsning</w:t>
      </w:r>
    </w:p>
    <w:p w14:paraId="264F7756" w14:textId="77777777" w:rsidR="004B162A" w:rsidRPr="00DE566F" w:rsidRDefault="004B162A" w:rsidP="00DE566F">
      <w:pPr>
        <w:ind w:left="851"/>
        <w:rPr>
          <w:sz w:val="24"/>
          <w:szCs w:val="24"/>
        </w:rPr>
      </w:pPr>
      <w:r w:rsidRPr="00DE566F">
        <w:rPr>
          <w:sz w:val="24"/>
          <w:szCs w:val="24"/>
        </w:rPr>
        <w:t xml:space="preserve">Hvert hætteglas indeholder </w:t>
      </w:r>
      <w:proofErr w:type="spellStart"/>
      <w:r w:rsidRPr="00DE566F">
        <w:rPr>
          <w:sz w:val="24"/>
          <w:szCs w:val="24"/>
        </w:rPr>
        <w:t>cefepimedihydrochloridmonohydrat</w:t>
      </w:r>
      <w:proofErr w:type="spellEnd"/>
      <w:r w:rsidRPr="00DE566F">
        <w:rPr>
          <w:sz w:val="24"/>
          <w:szCs w:val="24"/>
        </w:rPr>
        <w:t xml:space="preserve"> svarende til 1 g </w:t>
      </w:r>
      <w:proofErr w:type="spellStart"/>
      <w:r w:rsidRPr="00DE566F">
        <w:rPr>
          <w:sz w:val="24"/>
          <w:szCs w:val="24"/>
        </w:rPr>
        <w:t>cefepim</w:t>
      </w:r>
      <w:proofErr w:type="spellEnd"/>
      <w:r w:rsidRPr="00DE566F">
        <w:rPr>
          <w:sz w:val="24"/>
          <w:szCs w:val="24"/>
        </w:rPr>
        <w:t>.</w:t>
      </w:r>
    </w:p>
    <w:p w14:paraId="51A1F5E8" w14:textId="77777777" w:rsidR="004B162A" w:rsidRPr="00DE566F" w:rsidRDefault="004B162A" w:rsidP="00DE566F">
      <w:pPr>
        <w:ind w:left="851" w:hanging="851"/>
        <w:rPr>
          <w:sz w:val="24"/>
          <w:szCs w:val="24"/>
        </w:rPr>
      </w:pPr>
    </w:p>
    <w:p w14:paraId="4D63B30D" w14:textId="67659962" w:rsidR="004B162A" w:rsidRPr="00DE566F" w:rsidRDefault="004B162A" w:rsidP="00DE566F">
      <w:pPr>
        <w:ind w:left="851"/>
        <w:rPr>
          <w:sz w:val="24"/>
          <w:szCs w:val="24"/>
        </w:rPr>
      </w:pPr>
      <w:proofErr w:type="spellStart"/>
      <w:r w:rsidRPr="00DE566F">
        <w:rPr>
          <w:sz w:val="24"/>
          <w:szCs w:val="24"/>
        </w:rPr>
        <w:t>Cefepim</w:t>
      </w:r>
      <w:proofErr w:type="spellEnd"/>
      <w:r w:rsidRPr="00DE566F">
        <w:rPr>
          <w:sz w:val="24"/>
          <w:szCs w:val="24"/>
        </w:rPr>
        <w:t xml:space="preserve"> </w:t>
      </w:r>
      <w:r w:rsidR="00334B16">
        <w:rPr>
          <w:sz w:val="24"/>
          <w:szCs w:val="24"/>
        </w:rPr>
        <w:t>”</w:t>
      </w:r>
      <w:r w:rsidRPr="00DE566F">
        <w:rPr>
          <w:sz w:val="24"/>
          <w:szCs w:val="24"/>
        </w:rPr>
        <w:t>MIP</w:t>
      </w:r>
      <w:r w:rsidR="00334B16">
        <w:rPr>
          <w:sz w:val="24"/>
          <w:szCs w:val="24"/>
        </w:rPr>
        <w:t>”</w:t>
      </w:r>
      <w:r w:rsidRPr="00DE566F">
        <w:rPr>
          <w:sz w:val="24"/>
          <w:szCs w:val="24"/>
        </w:rPr>
        <w:t xml:space="preserve"> 2 g pulver til injektions-/infusionsvæske, opløsning</w:t>
      </w:r>
    </w:p>
    <w:p w14:paraId="04D8D789" w14:textId="77777777" w:rsidR="004B162A" w:rsidRPr="00DE566F" w:rsidRDefault="004B162A" w:rsidP="00DE566F">
      <w:pPr>
        <w:ind w:left="851"/>
        <w:rPr>
          <w:sz w:val="24"/>
          <w:szCs w:val="24"/>
        </w:rPr>
      </w:pPr>
      <w:r w:rsidRPr="00DE566F">
        <w:rPr>
          <w:sz w:val="24"/>
          <w:szCs w:val="24"/>
        </w:rPr>
        <w:t xml:space="preserve">Hvert hætteglas indeholder </w:t>
      </w:r>
      <w:proofErr w:type="spellStart"/>
      <w:r w:rsidRPr="00DE566F">
        <w:rPr>
          <w:sz w:val="24"/>
          <w:szCs w:val="24"/>
        </w:rPr>
        <w:t>cefepimedihydrochloridmonohydrat</w:t>
      </w:r>
      <w:proofErr w:type="spellEnd"/>
      <w:r w:rsidRPr="00DE566F">
        <w:rPr>
          <w:sz w:val="24"/>
          <w:szCs w:val="24"/>
        </w:rPr>
        <w:t xml:space="preserve"> svarende til 2 g </w:t>
      </w:r>
      <w:proofErr w:type="spellStart"/>
      <w:r w:rsidRPr="00DE566F">
        <w:rPr>
          <w:sz w:val="24"/>
          <w:szCs w:val="24"/>
        </w:rPr>
        <w:t>cefepim</w:t>
      </w:r>
      <w:proofErr w:type="spellEnd"/>
      <w:r w:rsidRPr="00DE566F">
        <w:rPr>
          <w:sz w:val="24"/>
          <w:szCs w:val="24"/>
        </w:rPr>
        <w:t>.</w:t>
      </w:r>
    </w:p>
    <w:p w14:paraId="0DD16622" w14:textId="77777777" w:rsidR="004B162A" w:rsidRPr="00DE566F" w:rsidRDefault="004B162A" w:rsidP="00DE566F">
      <w:pPr>
        <w:ind w:left="851" w:hanging="851"/>
        <w:rPr>
          <w:sz w:val="24"/>
          <w:szCs w:val="24"/>
        </w:rPr>
      </w:pPr>
    </w:p>
    <w:p w14:paraId="3547E524" w14:textId="77777777" w:rsidR="004B162A" w:rsidRPr="00DE566F" w:rsidRDefault="004B162A" w:rsidP="00DE566F">
      <w:pPr>
        <w:ind w:left="851"/>
        <w:rPr>
          <w:sz w:val="24"/>
          <w:szCs w:val="24"/>
        </w:rPr>
      </w:pPr>
      <w:r w:rsidRPr="00DE566F">
        <w:rPr>
          <w:sz w:val="24"/>
          <w:szCs w:val="24"/>
        </w:rPr>
        <w:t>Alle hjælpestoffer er anført under pkt. 6.1</w:t>
      </w:r>
    </w:p>
    <w:p w14:paraId="397A2290" w14:textId="77777777" w:rsidR="00B003BF" w:rsidRPr="00DE566F" w:rsidRDefault="00B003BF" w:rsidP="00DE566F">
      <w:pPr>
        <w:ind w:left="851" w:hanging="851"/>
        <w:rPr>
          <w:sz w:val="24"/>
          <w:szCs w:val="24"/>
        </w:rPr>
      </w:pPr>
    </w:p>
    <w:p w14:paraId="1D8CBBDE" w14:textId="77777777" w:rsidR="00B003BF" w:rsidRPr="00DE566F" w:rsidRDefault="00B003BF" w:rsidP="00DE566F">
      <w:pPr>
        <w:ind w:left="851" w:hanging="851"/>
        <w:rPr>
          <w:b/>
          <w:sz w:val="24"/>
          <w:szCs w:val="24"/>
        </w:rPr>
      </w:pPr>
      <w:r w:rsidRPr="00DE566F">
        <w:rPr>
          <w:b/>
          <w:sz w:val="24"/>
          <w:szCs w:val="24"/>
        </w:rPr>
        <w:t>3.</w:t>
      </w:r>
      <w:r w:rsidRPr="00DE566F">
        <w:rPr>
          <w:b/>
          <w:sz w:val="24"/>
          <w:szCs w:val="24"/>
        </w:rPr>
        <w:tab/>
        <w:t>LÆGEMIDDELFORM</w:t>
      </w:r>
    </w:p>
    <w:p w14:paraId="439E9788" w14:textId="48D022CF" w:rsidR="004B162A" w:rsidRPr="00DE566F" w:rsidRDefault="00B003BF" w:rsidP="00DE566F">
      <w:pPr>
        <w:ind w:left="851" w:hanging="851"/>
        <w:rPr>
          <w:sz w:val="24"/>
          <w:szCs w:val="24"/>
          <w:lang w:eastAsia="da-DK"/>
        </w:rPr>
      </w:pPr>
      <w:r w:rsidRPr="00DE566F">
        <w:rPr>
          <w:sz w:val="24"/>
          <w:szCs w:val="24"/>
        </w:rPr>
        <w:tab/>
      </w:r>
      <w:r w:rsidR="004B162A" w:rsidRPr="00DE566F">
        <w:rPr>
          <w:sz w:val="24"/>
          <w:szCs w:val="24"/>
        </w:rPr>
        <w:t>Pulver til injektions-</w:t>
      </w:r>
      <w:r w:rsidR="00334B16">
        <w:rPr>
          <w:sz w:val="24"/>
          <w:szCs w:val="24"/>
        </w:rPr>
        <w:t xml:space="preserve"> og </w:t>
      </w:r>
      <w:r w:rsidR="004B162A" w:rsidRPr="00DE566F">
        <w:rPr>
          <w:sz w:val="24"/>
          <w:szCs w:val="24"/>
        </w:rPr>
        <w:t>infusionsvæske, opløsning</w:t>
      </w:r>
      <w:r w:rsidR="00334B16">
        <w:rPr>
          <w:sz w:val="24"/>
          <w:szCs w:val="24"/>
        </w:rPr>
        <w:t>.</w:t>
      </w:r>
    </w:p>
    <w:p w14:paraId="36281905" w14:textId="73D441E0" w:rsidR="004B162A" w:rsidRPr="00DE566F" w:rsidRDefault="004B162A" w:rsidP="00DE566F">
      <w:pPr>
        <w:ind w:left="851"/>
        <w:rPr>
          <w:sz w:val="24"/>
          <w:szCs w:val="24"/>
        </w:rPr>
      </w:pPr>
      <w:r w:rsidRPr="00DE566F">
        <w:rPr>
          <w:sz w:val="24"/>
          <w:szCs w:val="24"/>
        </w:rPr>
        <w:t>Hvidt til svagt gult pulver</w:t>
      </w:r>
      <w:r w:rsidR="00334B16">
        <w:rPr>
          <w:sz w:val="24"/>
          <w:szCs w:val="24"/>
        </w:rPr>
        <w:t>.</w:t>
      </w:r>
    </w:p>
    <w:p w14:paraId="3B549BC6" w14:textId="77777777" w:rsidR="004B162A" w:rsidRPr="00DE566F" w:rsidRDefault="004B162A" w:rsidP="00DE566F">
      <w:pPr>
        <w:ind w:left="851"/>
        <w:rPr>
          <w:sz w:val="24"/>
          <w:szCs w:val="24"/>
        </w:rPr>
      </w:pPr>
      <w:proofErr w:type="gramStart"/>
      <w:r w:rsidRPr="00DE566F">
        <w:rPr>
          <w:sz w:val="24"/>
          <w:szCs w:val="24"/>
        </w:rPr>
        <w:t>pH</w:t>
      </w:r>
      <w:proofErr w:type="gramEnd"/>
      <w:r w:rsidRPr="00DE566F">
        <w:rPr>
          <w:sz w:val="24"/>
          <w:szCs w:val="24"/>
        </w:rPr>
        <w:t xml:space="preserve"> for den </w:t>
      </w:r>
      <w:proofErr w:type="spellStart"/>
      <w:r w:rsidRPr="00DE566F">
        <w:rPr>
          <w:sz w:val="24"/>
          <w:szCs w:val="24"/>
        </w:rPr>
        <w:t>rekonstituerede</w:t>
      </w:r>
      <w:proofErr w:type="spellEnd"/>
      <w:r w:rsidRPr="00DE566F">
        <w:rPr>
          <w:sz w:val="24"/>
          <w:szCs w:val="24"/>
        </w:rPr>
        <w:t xml:space="preserve"> opløsning er 4,0-7,0.</w:t>
      </w:r>
    </w:p>
    <w:p w14:paraId="3B0FE70D" w14:textId="4DB8BFB0" w:rsidR="00B003BF" w:rsidRPr="00DE566F" w:rsidRDefault="00B003BF" w:rsidP="00DE566F">
      <w:pPr>
        <w:ind w:left="851" w:hanging="851"/>
        <w:rPr>
          <w:sz w:val="24"/>
          <w:szCs w:val="24"/>
        </w:rPr>
      </w:pPr>
    </w:p>
    <w:p w14:paraId="158D3B1C" w14:textId="77777777" w:rsidR="00B003BF" w:rsidRPr="00DE566F" w:rsidRDefault="00B003BF" w:rsidP="00DE566F">
      <w:pPr>
        <w:ind w:left="851" w:hanging="851"/>
        <w:rPr>
          <w:sz w:val="24"/>
          <w:szCs w:val="24"/>
        </w:rPr>
      </w:pPr>
    </w:p>
    <w:p w14:paraId="66216F05" w14:textId="77777777" w:rsidR="00B003BF" w:rsidRPr="00DE566F" w:rsidRDefault="00B003BF" w:rsidP="00DE566F">
      <w:pPr>
        <w:ind w:left="851" w:hanging="851"/>
        <w:rPr>
          <w:b/>
          <w:sz w:val="24"/>
          <w:szCs w:val="24"/>
        </w:rPr>
      </w:pPr>
      <w:r w:rsidRPr="00DE566F">
        <w:rPr>
          <w:b/>
          <w:sz w:val="24"/>
          <w:szCs w:val="24"/>
        </w:rPr>
        <w:t>4.</w:t>
      </w:r>
      <w:r w:rsidRPr="00DE566F">
        <w:rPr>
          <w:b/>
          <w:sz w:val="24"/>
          <w:szCs w:val="24"/>
        </w:rPr>
        <w:tab/>
        <w:t>KLINISKE OPLYSNINGER</w:t>
      </w:r>
    </w:p>
    <w:p w14:paraId="2BAD0875" w14:textId="77777777" w:rsidR="00B003BF" w:rsidRPr="00DE566F" w:rsidRDefault="00B003BF" w:rsidP="00DE566F">
      <w:pPr>
        <w:ind w:left="851" w:hanging="851"/>
        <w:rPr>
          <w:b/>
          <w:sz w:val="24"/>
          <w:szCs w:val="24"/>
        </w:rPr>
      </w:pPr>
    </w:p>
    <w:p w14:paraId="282A2ABA" w14:textId="77777777" w:rsidR="00B003BF" w:rsidRPr="00DE566F" w:rsidRDefault="00B003BF" w:rsidP="00DE566F">
      <w:pPr>
        <w:ind w:left="851" w:hanging="851"/>
        <w:rPr>
          <w:b/>
          <w:sz w:val="24"/>
          <w:szCs w:val="24"/>
          <w:u w:val="single"/>
        </w:rPr>
      </w:pPr>
      <w:r w:rsidRPr="00DE566F">
        <w:rPr>
          <w:b/>
          <w:sz w:val="24"/>
          <w:szCs w:val="24"/>
        </w:rPr>
        <w:t>4.1</w:t>
      </w:r>
      <w:r w:rsidRPr="00DE566F">
        <w:rPr>
          <w:b/>
          <w:sz w:val="24"/>
          <w:szCs w:val="24"/>
        </w:rPr>
        <w:tab/>
        <w:t>Terapeutiske indikationer</w:t>
      </w:r>
    </w:p>
    <w:p w14:paraId="69C3B5DA" w14:textId="0723A595" w:rsidR="004B162A" w:rsidRPr="00DE566F" w:rsidRDefault="00B003BF" w:rsidP="00DE566F">
      <w:pPr>
        <w:ind w:left="851" w:hanging="851"/>
        <w:rPr>
          <w:sz w:val="24"/>
          <w:szCs w:val="24"/>
          <w:lang w:eastAsia="da-DK"/>
        </w:rPr>
      </w:pPr>
      <w:r w:rsidRPr="00DE566F">
        <w:rPr>
          <w:sz w:val="24"/>
          <w:szCs w:val="24"/>
        </w:rPr>
        <w:tab/>
      </w:r>
      <w:proofErr w:type="spellStart"/>
      <w:r w:rsidR="004B162A" w:rsidRPr="00DE566F">
        <w:rPr>
          <w:sz w:val="24"/>
          <w:szCs w:val="24"/>
        </w:rPr>
        <w:t>Cefepim</w:t>
      </w:r>
      <w:proofErr w:type="spellEnd"/>
      <w:r w:rsidR="004B162A" w:rsidRPr="00DE566F">
        <w:rPr>
          <w:sz w:val="24"/>
          <w:szCs w:val="24"/>
        </w:rPr>
        <w:t xml:space="preserve"> </w:t>
      </w:r>
      <w:r w:rsidR="00334B16">
        <w:rPr>
          <w:sz w:val="24"/>
          <w:szCs w:val="24"/>
        </w:rPr>
        <w:t>”</w:t>
      </w:r>
      <w:r w:rsidR="004B162A" w:rsidRPr="00DE566F">
        <w:rPr>
          <w:sz w:val="24"/>
          <w:szCs w:val="24"/>
        </w:rPr>
        <w:t>MIP</w:t>
      </w:r>
      <w:r w:rsidR="00334B16">
        <w:rPr>
          <w:sz w:val="24"/>
          <w:szCs w:val="24"/>
        </w:rPr>
        <w:t>”</w:t>
      </w:r>
      <w:r w:rsidR="004B162A" w:rsidRPr="00DE566F">
        <w:rPr>
          <w:sz w:val="24"/>
          <w:szCs w:val="24"/>
        </w:rPr>
        <w:t xml:space="preserve"> er indiceret til behandling af de svære infektioner, der er angivet nedenfor og forårsages af </w:t>
      </w:r>
      <w:proofErr w:type="spellStart"/>
      <w:r w:rsidR="004B162A" w:rsidRPr="00DE566F">
        <w:rPr>
          <w:sz w:val="24"/>
          <w:szCs w:val="24"/>
        </w:rPr>
        <w:t>cefepim</w:t>
      </w:r>
      <w:proofErr w:type="spellEnd"/>
      <w:r w:rsidR="004B162A" w:rsidRPr="00DE566F">
        <w:rPr>
          <w:sz w:val="24"/>
          <w:szCs w:val="24"/>
        </w:rPr>
        <w:t xml:space="preserve">-følsomme </w:t>
      </w:r>
      <w:proofErr w:type="spellStart"/>
      <w:r w:rsidR="004B162A" w:rsidRPr="00DE566F">
        <w:rPr>
          <w:sz w:val="24"/>
          <w:szCs w:val="24"/>
        </w:rPr>
        <w:t>patogener</w:t>
      </w:r>
      <w:proofErr w:type="spellEnd"/>
      <w:r w:rsidR="004B162A" w:rsidRPr="00DE566F">
        <w:rPr>
          <w:sz w:val="24"/>
          <w:szCs w:val="24"/>
        </w:rPr>
        <w:t xml:space="preserve"> (se pkt. 4.4 og 5.1).</w:t>
      </w:r>
    </w:p>
    <w:p w14:paraId="1424673B" w14:textId="77777777" w:rsidR="004B162A" w:rsidRPr="00DE566F" w:rsidRDefault="004B162A" w:rsidP="00DE566F">
      <w:pPr>
        <w:ind w:left="851" w:hanging="851"/>
        <w:rPr>
          <w:sz w:val="24"/>
          <w:szCs w:val="24"/>
        </w:rPr>
      </w:pPr>
    </w:p>
    <w:p w14:paraId="5398FFA6" w14:textId="77777777" w:rsidR="004B162A" w:rsidRPr="00DE566F" w:rsidRDefault="004B162A" w:rsidP="00DE566F">
      <w:pPr>
        <w:ind w:left="851"/>
        <w:rPr>
          <w:sz w:val="24"/>
          <w:szCs w:val="24"/>
        </w:rPr>
      </w:pPr>
      <w:r w:rsidRPr="00DE566F">
        <w:rPr>
          <w:i/>
          <w:sz w:val="24"/>
          <w:szCs w:val="24"/>
        </w:rPr>
        <w:t>Hos voksne og børn over 12 år og med en kropsvægt på ≥ 40 kg:</w:t>
      </w:r>
    </w:p>
    <w:p w14:paraId="2F946C81"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Pneumoni</w:t>
      </w:r>
    </w:p>
    <w:p w14:paraId="6C136B99"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 xml:space="preserve">Komplicerede urinvejsinfektioner (herunder </w:t>
      </w:r>
      <w:proofErr w:type="spellStart"/>
      <w:r w:rsidRPr="00DE566F">
        <w:rPr>
          <w:sz w:val="24"/>
          <w:szCs w:val="24"/>
        </w:rPr>
        <w:t>pyelonefrit</w:t>
      </w:r>
      <w:proofErr w:type="spellEnd"/>
      <w:r w:rsidRPr="00DE566F">
        <w:rPr>
          <w:sz w:val="24"/>
          <w:szCs w:val="24"/>
        </w:rPr>
        <w:t>)</w:t>
      </w:r>
    </w:p>
    <w:p w14:paraId="4013CB83"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 xml:space="preserve">Komplicerede </w:t>
      </w:r>
      <w:proofErr w:type="spellStart"/>
      <w:r w:rsidRPr="00DE566F">
        <w:rPr>
          <w:sz w:val="24"/>
          <w:szCs w:val="24"/>
        </w:rPr>
        <w:t>intraabdominale</w:t>
      </w:r>
      <w:proofErr w:type="spellEnd"/>
      <w:r w:rsidRPr="00DE566F">
        <w:rPr>
          <w:sz w:val="24"/>
          <w:szCs w:val="24"/>
        </w:rPr>
        <w:t xml:space="preserve"> infektioner</w:t>
      </w:r>
    </w:p>
    <w:p w14:paraId="52732F0A" w14:textId="77777777" w:rsidR="004B162A" w:rsidRPr="00DE566F" w:rsidRDefault="004B162A" w:rsidP="00DE566F">
      <w:pPr>
        <w:numPr>
          <w:ilvl w:val="0"/>
          <w:numId w:val="6"/>
        </w:numPr>
        <w:spacing w:line="260" w:lineRule="exact"/>
        <w:ind w:left="1276" w:hanging="425"/>
        <w:rPr>
          <w:sz w:val="24"/>
          <w:szCs w:val="24"/>
        </w:rPr>
      </w:pPr>
      <w:proofErr w:type="spellStart"/>
      <w:r w:rsidRPr="00DE566F">
        <w:rPr>
          <w:sz w:val="24"/>
          <w:szCs w:val="24"/>
        </w:rPr>
        <w:t>Peritonitis</w:t>
      </w:r>
      <w:proofErr w:type="spellEnd"/>
      <w:r w:rsidRPr="00DE566F">
        <w:rPr>
          <w:sz w:val="24"/>
          <w:szCs w:val="24"/>
        </w:rPr>
        <w:t xml:space="preserve"> forbundet med dialyse hos patienter på CAPD</w:t>
      </w:r>
    </w:p>
    <w:p w14:paraId="27E0734B" w14:textId="77777777" w:rsidR="004B162A" w:rsidRPr="00DE566F" w:rsidRDefault="004B162A" w:rsidP="00DE566F">
      <w:pPr>
        <w:ind w:left="851" w:hanging="851"/>
        <w:rPr>
          <w:sz w:val="24"/>
          <w:szCs w:val="24"/>
        </w:rPr>
      </w:pPr>
    </w:p>
    <w:p w14:paraId="68B3C3DC" w14:textId="77777777" w:rsidR="004B162A" w:rsidRPr="00DE566F" w:rsidRDefault="004B162A" w:rsidP="00DE566F">
      <w:pPr>
        <w:ind w:left="851"/>
        <w:rPr>
          <w:sz w:val="24"/>
          <w:szCs w:val="24"/>
        </w:rPr>
      </w:pPr>
      <w:r w:rsidRPr="00DE566F">
        <w:rPr>
          <w:i/>
          <w:sz w:val="24"/>
          <w:szCs w:val="24"/>
        </w:rPr>
        <w:t>Hos voksne:</w:t>
      </w:r>
    </w:p>
    <w:p w14:paraId="536DB0ED"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Akutte galdevejsinfektioner</w:t>
      </w:r>
    </w:p>
    <w:p w14:paraId="3229646B" w14:textId="77777777" w:rsidR="004B162A" w:rsidRPr="00DE566F" w:rsidRDefault="004B162A" w:rsidP="00DE566F">
      <w:pPr>
        <w:ind w:left="851" w:hanging="851"/>
        <w:rPr>
          <w:sz w:val="24"/>
          <w:szCs w:val="24"/>
        </w:rPr>
      </w:pPr>
    </w:p>
    <w:p w14:paraId="78FE1B0F" w14:textId="77777777" w:rsidR="004B162A" w:rsidRPr="00DE566F" w:rsidRDefault="004B162A" w:rsidP="00DE566F">
      <w:pPr>
        <w:ind w:left="851"/>
        <w:rPr>
          <w:sz w:val="24"/>
          <w:szCs w:val="24"/>
        </w:rPr>
      </w:pPr>
      <w:r w:rsidRPr="00DE566F">
        <w:rPr>
          <w:i/>
          <w:sz w:val="24"/>
          <w:szCs w:val="24"/>
        </w:rPr>
        <w:lastRenderedPageBreak/>
        <w:t xml:space="preserve">Hos børn i alderen fra 2 måneder op til 12 år og med en kropsvægt på </w:t>
      </w:r>
      <w:r w:rsidRPr="00DE566F">
        <w:rPr>
          <w:b/>
          <w:sz w:val="24"/>
          <w:szCs w:val="24"/>
        </w:rPr>
        <w:t xml:space="preserve">≤ </w:t>
      </w:r>
      <w:r w:rsidRPr="00DE566F">
        <w:rPr>
          <w:i/>
          <w:sz w:val="24"/>
          <w:szCs w:val="24"/>
        </w:rPr>
        <w:t>40 kg:</w:t>
      </w:r>
    </w:p>
    <w:p w14:paraId="47610583"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Pneumoni</w:t>
      </w:r>
    </w:p>
    <w:p w14:paraId="701D3E31"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 xml:space="preserve">Komplicerede urinvejsinfektioner (herunder </w:t>
      </w:r>
      <w:proofErr w:type="spellStart"/>
      <w:r w:rsidRPr="00DE566F">
        <w:rPr>
          <w:sz w:val="24"/>
          <w:szCs w:val="24"/>
        </w:rPr>
        <w:t>pyelonefrit</w:t>
      </w:r>
      <w:proofErr w:type="spellEnd"/>
      <w:r w:rsidRPr="00DE566F">
        <w:rPr>
          <w:sz w:val="24"/>
          <w:szCs w:val="24"/>
        </w:rPr>
        <w:t>)</w:t>
      </w:r>
    </w:p>
    <w:p w14:paraId="2CE7C235" w14:textId="77777777" w:rsidR="004B162A" w:rsidRPr="00DE566F" w:rsidRDefault="004B162A" w:rsidP="00DE566F">
      <w:pPr>
        <w:numPr>
          <w:ilvl w:val="0"/>
          <w:numId w:val="6"/>
        </w:numPr>
        <w:spacing w:line="260" w:lineRule="exact"/>
        <w:ind w:left="1276" w:hanging="425"/>
        <w:rPr>
          <w:sz w:val="24"/>
          <w:szCs w:val="24"/>
        </w:rPr>
      </w:pPr>
      <w:r w:rsidRPr="00DE566F">
        <w:rPr>
          <w:sz w:val="24"/>
          <w:szCs w:val="24"/>
        </w:rPr>
        <w:t>Bakteriel meningitis (se pkt. 4.4)</w:t>
      </w:r>
    </w:p>
    <w:p w14:paraId="52122E04" w14:textId="77777777" w:rsidR="004B162A" w:rsidRPr="00DE566F" w:rsidRDefault="004B162A" w:rsidP="00DE566F">
      <w:pPr>
        <w:ind w:left="851" w:hanging="851"/>
        <w:rPr>
          <w:sz w:val="24"/>
          <w:szCs w:val="24"/>
        </w:rPr>
      </w:pPr>
    </w:p>
    <w:p w14:paraId="200C6D05" w14:textId="77777777" w:rsidR="00B56D00" w:rsidRDefault="00B56D00" w:rsidP="00B56D00">
      <w:pPr>
        <w:ind w:left="851"/>
        <w:rPr>
          <w:sz w:val="24"/>
          <w:szCs w:val="24"/>
        </w:rPr>
      </w:pPr>
      <w:r>
        <w:rPr>
          <w:sz w:val="24"/>
          <w:szCs w:val="24"/>
        </w:rPr>
        <w:t xml:space="preserve">Behandling af patienter med </w:t>
      </w:r>
      <w:proofErr w:type="spellStart"/>
      <w:r>
        <w:rPr>
          <w:sz w:val="24"/>
          <w:szCs w:val="24"/>
        </w:rPr>
        <w:t>bakteriæmi</w:t>
      </w:r>
      <w:proofErr w:type="spellEnd"/>
      <w:r>
        <w:rPr>
          <w:sz w:val="24"/>
          <w:szCs w:val="24"/>
        </w:rPr>
        <w:t xml:space="preserve"> i forbindelse med eller mistanke om forbindelse med en af de anførte infektioner ovenfor.</w:t>
      </w:r>
    </w:p>
    <w:p w14:paraId="1B601E65" w14:textId="77777777" w:rsidR="004B162A" w:rsidRPr="00DE566F" w:rsidRDefault="004B162A" w:rsidP="00DE566F">
      <w:pPr>
        <w:ind w:left="851" w:hanging="851"/>
        <w:rPr>
          <w:sz w:val="24"/>
          <w:szCs w:val="24"/>
        </w:rPr>
      </w:pPr>
    </w:p>
    <w:p w14:paraId="517AD69E" w14:textId="30F0370C" w:rsidR="004B162A" w:rsidRPr="00DE566F" w:rsidRDefault="004B162A" w:rsidP="00DE566F">
      <w:pPr>
        <w:ind w:left="851"/>
        <w:rPr>
          <w:sz w:val="24"/>
          <w:szCs w:val="24"/>
        </w:rPr>
      </w:pPr>
      <w:proofErr w:type="spellStart"/>
      <w:r w:rsidRPr="00DE566F">
        <w:rPr>
          <w:sz w:val="24"/>
          <w:szCs w:val="24"/>
        </w:rPr>
        <w:t>Cefepim</w:t>
      </w:r>
      <w:proofErr w:type="spellEnd"/>
      <w:r w:rsidRPr="00DE566F">
        <w:rPr>
          <w:sz w:val="24"/>
          <w:szCs w:val="24"/>
        </w:rPr>
        <w:t xml:space="preserve"> kan bruges til empirisk behandling af voksne, unge og børn i alderen 2 måneder til 12 år med febril </w:t>
      </w:r>
      <w:proofErr w:type="spellStart"/>
      <w:r w:rsidRPr="00DE566F">
        <w:rPr>
          <w:sz w:val="24"/>
          <w:szCs w:val="24"/>
        </w:rPr>
        <w:t>neutropeni</w:t>
      </w:r>
      <w:proofErr w:type="spellEnd"/>
      <w:r w:rsidRPr="00DE566F">
        <w:rPr>
          <w:sz w:val="24"/>
          <w:szCs w:val="24"/>
        </w:rPr>
        <w:t>, som formodes at skyldes bakteriel infektion. Hos patienter med høj risiko for svære infektioner (f.eks. patienter med nylig knoglemarvs</w:t>
      </w:r>
      <w:r w:rsidR="00334B16">
        <w:rPr>
          <w:sz w:val="24"/>
          <w:szCs w:val="24"/>
        </w:rPr>
        <w:softHyphen/>
      </w:r>
      <w:r w:rsidRPr="00DE566F">
        <w:rPr>
          <w:sz w:val="24"/>
          <w:szCs w:val="24"/>
        </w:rPr>
        <w:t xml:space="preserve">transplantation, </w:t>
      </w:r>
      <w:proofErr w:type="spellStart"/>
      <w:r w:rsidRPr="00DE566F">
        <w:rPr>
          <w:sz w:val="24"/>
          <w:szCs w:val="24"/>
        </w:rPr>
        <w:t>hypertension</w:t>
      </w:r>
      <w:proofErr w:type="spellEnd"/>
      <w:r w:rsidRPr="00DE566F">
        <w:rPr>
          <w:sz w:val="24"/>
          <w:szCs w:val="24"/>
        </w:rPr>
        <w:t xml:space="preserve"> ved henvendelse, underliggende </w:t>
      </w:r>
      <w:proofErr w:type="spellStart"/>
      <w:r w:rsidRPr="00DE566F">
        <w:rPr>
          <w:sz w:val="24"/>
          <w:szCs w:val="24"/>
        </w:rPr>
        <w:t>hæmatologisk</w:t>
      </w:r>
      <w:proofErr w:type="spellEnd"/>
      <w:r w:rsidRPr="00DE566F">
        <w:rPr>
          <w:sz w:val="24"/>
          <w:szCs w:val="24"/>
        </w:rPr>
        <w:t xml:space="preserve"> </w:t>
      </w:r>
      <w:proofErr w:type="spellStart"/>
      <w:r w:rsidRPr="00DE566F">
        <w:rPr>
          <w:sz w:val="24"/>
          <w:szCs w:val="24"/>
        </w:rPr>
        <w:t>malignitet</w:t>
      </w:r>
      <w:proofErr w:type="spellEnd"/>
      <w:r w:rsidRPr="00DE566F">
        <w:rPr>
          <w:sz w:val="24"/>
          <w:szCs w:val="24"/>
        </w:rPr>
        <w:t xml:space="preserve"> eller svær eller længerevarende </w:t>
      </w:r>
      <w:proofErr w:type="spellStart"/>
      <w:r w:rsidRPr="00DE566F">
        <w:rPr>
          <w:sz w:val="24"/>
          <w:szCs w:val="24"/>
        </w:rPr>
        <w:t>neutropen</w:t>
      </w:r>
      <w:proofErr w:type="spellEnd"/>
      <w:r w:rsidRPr="00DE566F">
        <w:rPr>
          <w:sz w:val="24"/>
          <w:szCs w:val="24"/>
        </w:rPr>
        <w:t xml:space="preserve">) kan antimikrobiel monoterapi være uhensigtsmæssig. Der findes ikke tilstrækkelige data til at understøtte virkningen af monoterapi med </w:t>
      </w:r>
      <w:proofErr w:type="spellStart"/>
      <w:r w:rsidRPr="00DE566F">
        <w:rPr>
          <w:sz w:val="24"/>
          <w:szCs w:val="24"/>
        </w:rPr>
        <w:t>cefepim</w:t>
      </w:r>
      <w:proofErr w:type="spellEnd"/>
      <w:r w:rsidRPr="00DE566F">
        <w:rPr>
          <w:sz w:val="24"/>
          <w:szCs w:val="24"/>
        </w:rPr>
        <w:t xml:space="preserve"> hos disse patienter. Kombinationsterapi med aminoglykosid eller </w:t>
      </w:r>
      <w:proofErr w:type="spellStart"/>
      <w:r w:rsidRPr="00DE566F">
        <w:rPr>
          <w:sz w:val="24"/>
          <w:szCs w:val="24"/>
        </w:rPr>
        <w:t>glykopeptid</w:t>
      </w:r>
      <w:proofErr w:type="spellEnd"/>
      <w:r w:rsidRPr="00DE566F">
        <w:rPr>
          <w:sz w:val="24"/>
          <w:szCs w:val="24"/>
        </w:rPr>
        <w:t xml:space="preserve"> kan være tilrådelig, hvis patientens individuelle risikoprofil tages med i overvejelserne.</w:t>
      </w:r>
    </w:p>
    <w:p w14:paraId="708841A3" w14:textId="77777777" w:rsidR="004B162A" w:rsidRPr="00DE566F" w:rsidRDefault="004B162A" w:rsidP="00DE566F">
      <w:pPr>
        <w:ind w:left="851" w:hanging="851"/>
        <w:rPr>
          <w:sz w:val="24"/>
          <w:szCs w:val="24"/>
        </w:rPr>
      </w:pPr>
    </w:p>
    <w:p w14:paraId="364B0D0A" w14:textId="77777777" w:rsidR="004B162A" w:rsidRPr="00DE566F" w:rsidRDefault="004B162A" w:rsidP="00DE566F">
      <w:pPr>
        <w:ind w:left="851"/>
        <w:rPr>
          <w:sz w:val="24"/>
          <w:szCs w:val="24"/>
        </w:rPr>
      </w:pPr>
      <w:proofErr w:type="spellStart"/>
      <w:r w:rsidRPr="00DE566F">
        <w:rPr>
          <w:sz w:val="24"/>
          <w:szCs w:val="24"/>
        </w:rPr>
        <w:t>Cefepim</w:t>
      </w:r>
      <w:proofErr w:type="spellEnd"/>
      <w:r w:rsidRPr="00DE566F">
        <w:rPr>
          <w:sz w:val="24"/>
          <w:szCs w:val="24"/>
        </w:rPr>
        <w:t xml:space="preserve"> skal </w:t>
      </w:r>
      <w:proofErr w:type="spellStart"/>
      <w:r w:rsidRPr="00DE566F">
        <w:rPr>
          <w:sz w:val="24"/>
          <w:szCs w:val="24"/>
        </w:rPr>
        <w:t>co</w:t>
      </w:r>
      <w:proofErr w:type="spellEnd"/>
      <w:r w:rsidRPr="00DE566F">
        <w:rPr>
          <w:sz w:val="24"/>
          <w:szCs w:val="24"/>
        </w:rPr>
        <w:t>-administreres med andre antibakterielle midler, når det mulige omfang for de tilgrundliggende bakterier ikke ligger inden for dets aktivitetsspektrum.</w:t>
      </w:r>
    </w:p>
    <w:p w14:paraId="7840182A" w14:textId="77777777" w:rsidR="004B162A" w:rsidRPr="00DE566F" w:rsidRDefault="004B162A" w:rsidP="00DE566F">
      <w:pPr>
        <w:ind w:left="851" w:hanging="851"/>
        <w:rPr>
          <w:sz w:val="24"/>
          <w:szCs w:val="24"/>
        </w:rPr>
      </w:pPr>
    </w:p>
    <w:p w14:paraId="74B5DA37" w14:textId="4DEBF3CD" w:rsidR="00B003BF" w:rsidRPr="00DE566F" w:rsidRDefault="004B162A" w:rsidP="00DE566F">
      <w:pPr>
        <w:ind w:left="851"/>
        <w:rPr>
          <w:sz w:val="24"/>
          <w:szCs w:val="24"/>
        </w:rPr>
      </w:pPr>
      <w:r w:rsidRPr="00DE566F">
        <w:rPr>
          <w:sz w:val="24"/>
          <w:szCs w:val="24"/>
        </w:rPr>
        <w:t>De officielle retningslinjer for hensigtsmæssig brug af antibakterielle midler skal tages med i overvejelserne.</w:t>
      </w:r>
    </w:p>
    <w:p w14:paraId="7F81561B" w14:textId="77777777" w:rsidR="00B003BF" w:rsidRPr="00DE566F" w:rsidRDefault="00B003BF" w:rsidP="00DE566F">
      <w:pPr>
        <w:ind w:left="851" w:hanging="851"/>
        <w:rPr>
          <w:sz w:val="24"/>
          <w:szCs w:val="24"/>
        </w:rPr>
      </w:pPr>
    </w:p>
    <w:p w14:paraId="1FD139D4" w14:textId="77777777" w:rsidR="00B003BF" w:rsidRPr="00DE566F" w:rsidRDefault="00B003BF" w:rsidP="00DE566F">
      <w:pPr>
        <w:ind w:left="851" w:hanging="851"/>
        <w:rPr>
          <w:b/>
          <w:sz w:val="24"/>
          <w:szCs w:val="24"/>
        </w:rPr>
      </w:pPr>
      <w:r w:rsidRPr="00DE566F">
        <w:rPr>
          <w:b/>
          <w:sz w:val="24"/>
          <w:szCs w:val="24"/>
        </w:rPr>
        <w:t>4.2</w:t>
      </w:r>
      <w:r w:rsidRPr="00DE566F">
        <w:rPr>
          <w:b/>
          <w:sz w:val="24"/>
          <w:szCs w:val="24"/>
        </w:rPr>
        <w:tab/>
        <w:t>Dosering og indgivelsesmåde</w:t>
      </w:r>
    </w:p>
    <w:p w14:paraId="42D3658D" w14:textId="77777777" w:rsidR="004B162A" w:rsidRPr="00DE566F" w:rsidRDefault="00B003BF" w:rsidP="00DE566F">
      <w:pPr>
        <w:autoSpaceDE w:val="0"/>
        <w:autoSpaceDN w:val="0"/>
        <w:adjustRightInd w:val="0"/>
        <w:ind w:left="851" w:hanging="851"/>
        <w:rPr>
          <w:sz w:val="24"/>
          <w:szCs w:val="24"/>
          <w:lang w:eastAsia="da-DK"/>
        </w:rPr>
      </w:pPr>
      <w:r w:rsidRPr="00DE566F">
        <w:rPr>
          <w:sz w:val="24"/>
          <w:szCs w:val="24"/>
        </w:rPr>
        <w:tab/>
      </w:r>
      <w:r w:rsidR="004B162A" w:rsidRPr="00DE566F">
        <w:rPr>
          <w:sz w:val="24"/>
          <w:szCs w:val="24"/>
        </w:rPr>
        <w:t xml:space="preserve">Efter </w:t>
      </w:r>
      <w:proofErr w:type="spellStart"/>
      <w:r w:rsidR="004B162A" w:rsidRPr="00DE566F">
        <w:rPr>
          <w:sz w:val="24"/>
          <w:szCs w:val="24"/>
        </w:rPr>
        <w:t>rekonstitution</w:t>
      </w:r>
      <w:proofErr w:type="spellEnd"/>
      <w:r w:rsidR="004B162A" w:rsidRPr="00DE566F">
        <w:rPr>
          <w:sz w:val="24"/>
          <w:szCs w:val="24"/>
        </w:rPr>
        <w:t xml:space="preserve"> kan </w:t>
      </w:r>
      <w:proofErr w:type="spellStart"/>
      <w:r w:rsidR="004B162A" w:rsidRPr="00DE566F">
        <w:rPr>
          <w:sz w:val="24"/>
          <w:szCs w:val="24"/>
        </w:rPr>
        <w:t>cefepim</w:t>
      </w:r>
      <w:proofErr w:type="spellEnd"/>
      <w:r w:rsidR="004B162A" w:rsidRPr="00DE566F">
        <w:rPr>
          <w:sz w:val="24"/>
          <w:szCs w:val="24"/>
        </w:rPr>
        <w:t xml:space="preserve"> administreres intravenøst i form af langsom injektion i løbet af en periode på 3 til 5 minutter eller som kort infusion i løbet af en periode på ca. 30 min.</w:t>
      </w:r>
    </w:p>
    <w:p w14:paraId="42EBB128" w14:textId="77777777" w:rsidR="004B162A" w:rsidRPr="00DE566F" w:rsidRDefault="004B162A" w:rsidP="00DE566F">
      <w:pPr>
        <w:autoSpaceDE w:val="0"/>
        <w:autoSpaceDN w:val="0"/>
        <w:adjustRightInd w:val="0"/>
        <w:ind w:left="851"/>
        <w:rPr>
          <w:sz w:val="24"/>
          <w:szCs w:val="24"/>
        </w:rPr>
      </w:pPr>
      <w:r w:rsidRPr="00DE566F">
        <w:rPr>
          <w:sz w:val="24"/>
          <w:szCs w:val="24"/>
        </w:rPr>
        <w:t>Dosering og indgivelsesmåde skal ske i henhold til infektionens art og sværhedsgrad, patogen følsomhed, nyrefunktion og patientens overordnede helbred.</w:t>
      </w:r>
    </w:p>
    <w:p w14:paraId="66F82AB0" w14:textId="77777777" w:rsidR="004B162A" w:rsidRPr="00DE566F" w:rsidRDefault="004B162A" w:rsidP="00DE566F">
      <w:pPr>
        <w:autoSpaceDE w:val="0"/>
        <w:autoSpaceDN w:val="0"/>
        <w:adjustRightInd w:val="0"/>
        <w:ind w:left="851" w:hanging="851"/>
        <w:rPr>
          <w:sz w:val="24"/>
          <w:szCs w:val="24"/>
        </w:rPr>
      </w:pPr>
    </w:p>
    <w:p w14:paraId="598A9600" w14:textId="77777777" w:rsidR="004B162A" w:rsidRPr="00DE566F" w:rsidRDefault="004B162A" w:rsidP="00DE566F">
      <w:pPr>
        <w:autoSpaceDE w:val="0"/>
        <w:autoSpaceDN w:val="0"/>
        <w:adjustRightInd w:val="0"/>
        <w:ind w:left="851"/>
        <w:rPr>
          <w:sz w:val="24"/>
          <w:szCs w:val="24"/>
          <w:u w:val="single"/>
        </w:rPr>
      </w:pPr>
      <w:r w:rsidRPr="00DE566F">
        <w:rPr>
          <w:sz w:val="24"/>
          <w:szCs w:val="24"/>
          <w:u w:val="single"/>
        </w:rPr>
        <w:t>Dosering for patienter med normal nyrefunktion:</w:t>
      </w:r>
    </w:p>
    <w:p w14:paraId="34A965B4" w14:textId="77777777" w:rsidR="004B162A" w:rsidRPr="00DE566F" w:rsidRDefault="004B162A" w:rsidP="00DE566F">
      <w:pPr>
        <w:autoSpaceDE w:val="0"/>
        <w:autoSpaceDN w:val="0"/>
        <w:adjustRightInd w:val="0"/>
        <w:ind w:left="851" w:hanging="851"/>
        <w:rPr>
          <w:sz w:val="24"/>
          <w:szCs w:val="24"/>
        </w:rPr>
      </w:pPr>
    </w:p>
    <w:p w14:paraId="61AF6CDA" w14:textId="77777777" w:rsidR="004B162A" w:rsidRPr="00DE566F" w:rsidRDefault="004B162A" w:rsidP="00DE566F">
      <w:pPr>
        <w:autoSpaceDE w:val="0"/>
        <w:autoSpaceDN w:val="0"/>
        <w:adjustRightInd w:val="0"/>
        <w:ind w:left="851"/>
        <w:rPr>
          <w:i/>
          <w:sz w:val="24"/>
          <w:szCs w:val="24"/>
        </w:rPr>
      </w:pPr>
      <w:r w:rsidRPr="00DE566F">
        <w:rPr>
          <w:i/>
          <w:sz w:val="24"/>
          <w:szCs w:val="24"/>
        </w:rPr>
        <w:t>Voksne og unge med en kropsvægt på over 40 kg (ca. over 12 år)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14"/>
        <w:gridCol w:w="4814"/>
      </w:tblGrid>
      <w:tr w:rsidR="004B162A" w:rsidRPr="00DE566F" w14:paraId="1988297E" w14:textId="77777777" w:rsidTr="00334B16">
        <w:tc>
          <w:tcPr>
            <w:tcW w:w="2500" w:type="pct"/>
            <w:tcBorders>
              <w:top w:val="single" w:sz="4" w:space="0" w:color="auto"/>
              <w:left w:val="single" w:sz="4" w:space="0" w:color="auto"/>
              <w:bottom w:val="single" w:sz="4" w:space="0" w:color="auto"/>
              <w:right w:val="nil"/>
            </w:tcBorders>
            <w:hideMark/>
          </w:tcPr>
          <w:p w14:paraId="21EFC575" w14:textId="77777777" w:rsidR="004B162A" w:rsidRPr="00DE566F" w:rsidRDefault="004B162A" w:rsidP="00DE566F">
            <w:pPr>
              <w:autoSpaceDE w:val="0"/>
              <w:autoSpaceDN w:val="0"/>
              <w:adjustRightInd w:val="0"/>
              <w:rPr>
                <w:sz w:val="24"/>
                <w:szCs w:val="24"/>
              </w:rPr>
            </w:pPr>
            <w:r w:rsidRPr="00DE566F">
              <w:rPr>
                <w:sz w:val="24"/>
                <w:szCs w:val="24"/>
              </w:rPr>
              <w:t>Enkeltdoser og dosisinterval</w:t>
            </w:r>
          </w:p>
        </w:tc>
        <w:tc>
          <w:tcPr>
            <w:tcW w:w="2500" w:type="pct"/>
            <w:tcBorders>
              <w:top w:val="single" w:sz="4" w:space="0" w:color="auto"/>
              <w:left w:val="nil"/>
              <w:bottom w:val="single" w:sz="4" w:space="0" w:color="auto"/>
              <w:right w:val="single" w:sz="4" w:space="0" w:color="auto"/>
            </w:tcBorders>
          </w:tcPr>
          <w:p w14:paraId="0676E051" w14:textId="77777777" w:rsidR="004B162A" w:rsidRPr="00DE566F" w:rsidRDefault="004B162A" w:rsidP="00DE566F">
            <w:pPr>
              <w:autoSpaceDE w:val="0"/>
              <w:autoSpaceDN w:val="0"/>
              <w:adjustRightInd w:val="0"/>
              <w:rPr>
                <w:sz w:val="24"/>
                <w:szCs w:val="24"/>
              </w:rPr>
            </w:pPr>
          </w:p>
        </w:tc>
      </w:tr>
      <w:tr w:rsidR="004B162A" w:rsidRPr="00DE566F" w14:paraId="6BB7525E" w14:textId="77777777" w:rsidTr="00334B16">
        <w:tc>
          <w:tcPr>
            <w:tcW w:w="2500" w:type="pct"/>
            <w:tcBorders>
              <w:top w:val="single" w:sz="4" w:space="0" w:color="auto"/>
              <w:left w:val="single" w:sz="4" w:space="0" w:color="auto"/>
              <w:bottom w:val="single" w:sz="4" w:space="0" w:color="auto"/>
              <w:right w:val="single" w:sz="4" w:space="0" w:color="auto"/>
            </w:tcBorders>
            <w:hideMark/>
          </w:tcPr>
          <w:p w14:paraId="17AC84BE" w14:textId="77777777" w:rsidR="004B162A" w:rsidRPr="00DE566F" w:rsidRDefault="004B162A" w:rsidP="00DE566F">
            <w:pPr>
              <w:autoSpaceDE w:val="0"/>
              <w:autoSpaceDN w:val="0"/>
              <w:adjustRightInd w:val="0"/>
              <w:rPr>
                <w:i/>
                <w:sz w:val="24"/>
                <w:szCs w:val="24"/>
              </w:rPr>
            </w:pPr>
            <w:r w:rsidRPr="00DE566F">
              <w:rPr>
                <w:i/>
                <w:sz w:val="24"/>
                <w:szCs w:val="24"/>
              </w:rPr>
              <w:t>Svære infektioner:</w:t>
            </w:r>
          </w:p>
          <w:p w14:paraId="506D28D1" w14:textId="77777777" w:rsidR="004B162A" w:rsidRPr="00DE566F" w:rsidRDefault="004B162A" w:rsidP="00DE566F">
            <w:pPr>
              <w:numPr>
                <w:ilvl w:val="0"/>
                <w:numId w:val="7"/>
              </w:numPr>
              <w:tabs>
                <w:tab w:val="left" w:pos="426"/>
              </w:tabs>
              <w:autoSpaceDE w:val="0"/>
              <w:autoSpaceDN w:val="0"/>
              <w:adjustRightInd w:val="0"/>
              <w:ind w:left="0" w:firstLine="0"/>
              <w:rPr>
                <w:sz w:val="24"/>
                <w:szCs w:val="24"/>
              </w:rPr>
            </w:pPr>
            <w:proofErr w:type="spellStart"/>
            <w:r w:rsidRPr="00DE566F">
              <w:rPr>
                <w:sz w:val="24"/>
                <w:szCs w:val="24"/>
              </w:rPr>
              <w:t>Bakteriæmi</w:t>
            </w:r>
            <w:proofErr w:type="spellEnd"/>
          </w:p>
          <w:p w14:paraId="06C3B1D2" w14:textId="77777777" w:rsidR="004B162A" w:rsidRPr="00DE566F" w:rsidRDefault="004B162A" w:rsidP="00DE566F">
            <w:pPr>
              <w:numPr>
                <w:ilvl w:val="0"/>
                <w:numId w:val="7"/>
              </w:numPr>
              <w:tabs>
                <w:tab w:val="left" w:pos="426"/>
              </w:tabs>
              <w:autoSpaceDE w:val="0"/>
              <w:autoSpaceDN w:val="0"/>
              <w:adjustRightInd w:val="0"/>
              <w:ind w:left="0" w:firstLine="0"/>
              <w:rPr>
                <w:sz w:val="24"/>
                <w:szCs w:val="24"/>
              </w:rPr>
            </w:pPr>
            <w:r w:rsidRPr="00DE566F">
              <w:rPr>
                <w:sz w:val="24"/>
                <w:szCs w:val="24"/>
              </w:rPr>
              <w:t>Pneumoni</w:t>
            </w:r>
          </w:p>
          <w:p w14:paraId="1C897B3D" w14:textId="76CB68B9" w:rsidR="004B162A" w:rsidRPr="00DE566F" w:rsidRDefault="004B162A" w:rsidP="00DE566F">
            <w:pPr>
              <w:numPr>
                <w:ilvl w:val="0"/>
                <w:numId w:val="7"/>
              </w:numPr>
              <w:tabs>
                <w:tab w:val="left" w:pos="426"/>
              </w:tabs>
              <w:autoSpaceDE w:val="0"/>
              <w:autoSpaceDN w:val="0"/>
              <w:adjustRightInd w:val="0"/>
              <w:ind w:left="0" w:firstLine="0"/>
              <w:rPr>
                <w:sz w:val="24"/>
                <w:szCs w:val="24"/>
              </w:rPr>
            </w:pPr>
            <w:r w:rsidRPr="00DE566F">
              <w:rPr>
                <w:sz w:val="24"/>
                <w:szCs w:val="24"/>
              </w:rPr>
              <w:t>Komplicerede urinvejsinfektioner (herunder</w:t>
            </w:r>
            <w:r w:rsidR="00A442B4">
              <w:rPr>
                <w:sz w:val="24"/>
                <w:szCs w:val="24"/>
              </w:rPr>
              <w:t xml:space="preserve"> </w:t>
            </w:r>
            <w:proofErr w:type="spellStart"/>
            <w:r w:rsidRPr="00DE566F">
              <w:rPr>
                <w:sz w:val="24"/>
                <w:szCs w:val="24"/>
              </w:rPr>
              <w:t>pyelonefrit</w:t>
            </w:r>
            <w:proofErr w:type="spellEnd"/>
            <w:r w:rsidRPr="00DE566F">
              <w:rPr>
                <w:sz w:val="24"/>
                <w:szCs w:val="24"/>
              </w:rPr>
              <w:t>)</w:t>
            </w:r>
          </w:p>
          <w:p w14:paraId="6149A49B" w14:textId="77777777" w:rsidR="004B162A" w:rsidRPr="00DE566F" w:rsidRDefault="004B162A" w:rsidP="00DE566F">
            <w:pPr>
              <w:numPr>
                <w:ilvl w:val="0"/>
                <w:numId w:val="7"/>
              </w:numPr>
              <w:tabs>
                <w:tab w:val="left" w:pos="426"/>
              </w:tabs>
              <w:autoSpaceDE w:val="0"/>
              <w:autoSpaceDN w:val="0"/>
              <w:adjustRightInd w:val="0"/>
              <w:ind w:left="0" w:firstLine="0"/>
              <w:rPr>
                <w:sz w:val="24"/>
                <w:szCs w:val="24"/>
              </w:rPr>
            </w:pPr>
            <w:r w:rsidRPr="00DE566F">
              <w:rPr>
                <w:sz w:val="24"/>
                <w:szCs w:val="24"/>
              </w:rPr>
              <w:t>Akutte galdevejsinfektioner</w:t>
            </w:r>
          </w:p>
        </w:tc>
        <w:tc>
          <w:tcPr>
            <w:tcW w:w="2500" w:type="pct"/>
            <w:tcBorders>
              <w:top w:val="single" w:sz="4" w:space="0" w:color="auto"/>
              <w:left w:val="single" w:sz="4" w:space="0" w:color="auto"/>
              <w:bottom w:val="single" w:sz="4" w:space="0" w:color="auto"/>
              <w:right w:val="single" w:sz="4" w:space="0" w:color="auto"/>
            </w:tcBorders>
            <w:hideMark/>
          </w:tcPr>
          <w:p w14:paraId="613CB928" w14:textId="77777777" w:rsidR="004B162A" w:rsidRPr="00DE566F" w:rsidRDefault="004B162A" w:rsidP="00DE566F">
            <w:pPr>
              <w:autoSpaceDE w:val="0"/>
              <w:autoSpaceDN w:val="0"/>
              <w:adjustRightInd w:val="0"/>
              <w:rPr>
                <w:i/>
                <w:sz w:val="24"/>
                <w:szCs w:val="24"/>
              </w:rPr>
            </w:pPr>
            <w:r w:rsidRPr="00DE566F">
              <w:rPr>
                <w:i/>
                <w:sz w:val="24"/>
                <w:szCs w:val="24"/>
              </w:rPr>
              <w:t>Meget svære infektioner:</w:t>
            </w:r>
          </w:p>
          <w:p w14:paraId="71980E1E" w14:textId="77777777" w:rsidR="004B162A" w:rsidRPr="00DE566F" w:rsidRDefault="004B162A" w:rsidP="00DE566F">
            <w:pPr>
              <w:numPr>
                <w:ilvl w:val="0"/>
                <w:numId w:val="7"/>
              </w:numPr>
              <w:tabs>
                <w:tab w:val="left" w:pos="356"/>
              </w:tabs>
              <w:autoSpaceDE w:val="0"/>
              <w:autoSpaceDN w:val="0"/>
              <w:adjustRightInd w:val="0"/>
              <w:ind w:left="0" w:firstLine="0"/>
              <w:rPr>
                <w:sz w:val="24"/>
                <w:szCs w:val="24"/>
              </w:rPr>
            </w:pPr>
            <w:r w:rsidRPr="00DE566F">
              <w:rPr>
                <w:sz w:val="24"/>
                <w:szCs w:val="24"/>
              </w:rPr>
              <w:t xml:space="preserve">Komplicerede </w:t>
            </w:r>
            <w:proofErr w:type="spellStart"/>
            <w:r w:rsidRPr="00DE566F">
              <w:rPr>
                <w:sz w:val="24"/>
                <w:szCs w:val="24"/>
              </w:rPr>
              <w:t>intraabdominale</w:t>
            </w:r>
            <w:proofErr w:type="spellEnd"/>
            <w:r w:rsidRPr="00DE566F">
              <w:rPr>
                <w:sz w:val="24"/>
                <w:szCs w:val="24"/>
              </w:rPr>
              <w:t xml:space="preserve"> infektioner</w:t>
            </w:r>
          </w:p>
          <w:p w14:paraId="716285E3" w14:textId="145869CB" w:rsidR="004B162A" w:rsidRPr="00DE566F" w:rsidRDefault="004B162A" w:rsidP="00DE566F">
            <w:pPr>
              <w:numPr>
                <w:ilvl w:val="0"/>
                <w:numId w:val="7"/>
              </w:numPr>
              <w:tabs>
                <w:tab w:val="left" w:pos="356"/>
              </w:tabs>
              <w:autoSpaceDE w:val="0"/>
              <w:autoSpaceDN w:val="0"/>
              <w:adjustRightInd w:val="0"/>
              <w:ind w:left="0" w:firstLine="0"/>
              <w:rPr>
                <w:sz w:val="24"/>
                <w:szCs w:val="24"/>
              </w:rPr>
            </w:pPr>
            <w:r w:rsidRPr="00DE566F">
              <w:rPr>
                <w:sz w:val="24"/>
                <w:szCs w:val="24"/>
              </w:rPr>
              <w:t xml:space="preserve">Empirisk behandling af patienter med febril </w:t>
            </w:r>
            <w:r w:rsidR="00DE566F">
              <w:rPr>
                <w:sz w:val="24"/>
                <w:szCs w:val="24"/>
              </w:rPr>
              <w:tab/>
            </w:r>
            <w:proofErr w:type="spellStart"/>
            <w:r w:rsidRPr="00DE566F">
              <w:rPr>
                <w:sz w:val="24"/>
                <w:szCs w:val="24"/>
              </w:rPr>
              <w:t>neutropeni</w:t>
            </w:r>
            <w:proofErr w:type="spellEnd"/>
          </w:p>
        </w:tc>
      </w:tr>
      <w:tr w:rsidR="004B162A" w:rsidRPr="00DE566F" w14:paraId="28CC00DB" w14:textId="77777777" w:rsidTr="00334B16">
        <w:tc>
          <w:tcPr>
            <w:tcW w:w="2500" w:type="pct"/>
            <w:tcBorders>
              <w:top w:val="single" w:sz="4" w:space="0" w:color="auto"/>
              <w:left w:val="single" w:sz="4" w:space="0" w:color="auto"/>
              <w:bottom w:val="single" w:sz="4" w:space="0" w:color="auto"/>
              <w:right w:val="single" w:sz="4" w:space="0" w:color="auto"/>
            </w:tcBorders>
            <w:hideMark/>
          </w:tcPr>
          <w:p w14:paraId="72DFD88E" w14:textId="77777777" w:rsidR="004B162A" w:rsidRPr="00DE566F" w:rsidRDefault="004B162A" w:rsidP="00DE566F">
            <w:pPr>
              <w:autoSpaceDE w:val="0"/>
              <w:autoSpaceDN w:val="0"/>
              <w:adjustRightInd w:val="0"/>
              <w:rPr>
                <w:sz w:val="24"/>
                <w:szCs w:val="24"/>
              </w:rPr>
            </w:pPr>
            <w:r w:rsidRPr="00DE566F">
              <w:rPr>
                <w:sz w:val="24"/>
                <w:szCs w:val="24"/>
              </w:rPr>
              <w:t>2,0 g hver 12. time</w:t>
            </w:r>
          </w:p>
        </w:tc>
        <w:tc>
          <w:tcPr>
            <w:tcW w:w="2500" w:type="pct"/>
            <w:tcBorders>
              <w:top w:val="single" w:sz="4" w:space="0" w:color="auto"/>
              <w:left w:val="single" w:sz="4" w:space="0" w:color="auto"/>
              <w:bottom w:val="single" w:sz="4" w:space="0" w:color="auto"/>
              <w:right w:val="single" w:sz="4" w:space="0" w:color="auto"/>
            </w:tcBorders>
            <w:hideMark/>
          </w:tcPr>
          <w:p w14:paraId="1083BBE5" w14:textId="77777777" w:rsidR="004B162A" w:rsidRPr="00DE566F" w:rsidRDefault="004B162A" w:rsidP="00DE566F">
            <w:pPr>
              <w:autoSpaceDE w:val="0"/>
              <w:autoSpaceDN w:val="0"/>
              <w:adjustRightInd w:val="0"/>
              <w:rPr>
                <w:sz w:val="24"/>
                <w:szCs w:val="24"/>
              </w:rPr>
            </w:pPr>
            <w:r w:rsidRPr="00DE566F">
              <w:rPr>
                <w:sz w:val="24"/>
                <w:szCs w:val="24"/>
              </w:rPr>
              <w:t>2,0 g hver 8. time</w:t>
            </w:r>
          </w:p>
        </w:tc>
      </w:tr>
    </w:tbl>
    <w:p w14:paraId="3549A208" w14:textId="77777777" w:rsidR="004B162A" w:rsidRPr="00DE566F" w:rsidRDefault="004B162A" w:rsidP="00DE566F">
      <w:pPr>
        <w:autoSpaceDE w:val="0"/>
        <w:autoSpaceDN w:val="0"/>
        <w:adjustRightInd w:val="0"/>
        <w:ind w:left="851" w:hanging="851"/>
        <w:rPr>
          <w:sz w:val="24"/>
          <w:szCs w:val="24"/>
          <w:lang w:bidi="da-DK"/>
        </w:rPr>
      </w:pPr>
    </w:p>
    <w:p w14:paraId="64D9E9E4" w14:textId="77777777" w:rsidR="004B162A" w:rsidRPr="00DE566F" w:rsidRDefault="004B162A" w:rsidP="00DE7548">
      <w:pPr>
        <w:autoSpaceDE w:val="0"/>
        <w:autoSpaceDN w:val="0"/>
        <w:adjustRightInd w:val="0"/>
        <w:ind w:left="851"/>
        <w:rPr>
          <w:bCs/>
          <w:i/>
          <w:sz w:val="24"/>
          <w:szCs w:val="24"/>
        </w:rPr>
      </w:pPr>
      <w:r w:rsidRPr="00DE566F">
        <w:rPr>
          <w:i/>
          <w:sz w:val="24"/>
          <w:szCs w:val="24"/>
        </w:rPr>
        <w:t>Spædbørn og børn (i alderen 1 måned til 12 år og/eller med en vægt på ≤ 40 kg med normal nyrefunktion)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0"/>
        <w:gridCol w:w="3210"/>
      </w:tblGrid>
      <w:tr w:rsidR="004B162A" w:rsidRPr="00DE566F" w14:paraId="5F541B3F" w14:textId="77777777" w:rsidTr="00334B16">
        <w:tc>
          <w:tcPr>
            <w:tcW w:w="5000" w:type="pct"/>
            <w:gridSpan w:val="3"/>
            <w:tcBorders>
              <w:top w:val="single" w:sz="4" w:space="0" w:color="auto"/>
              <w:left w:val="single" w:sz="4" w:space="0" w:color="auto"/>
              <w:bottom w:val="single" w:sz="4" w:space="0" w:color="auto"/>
              <w:right w:val="single" w:sz="4" w:space="0" w:color="auto"/>
            </w:tcBorders>
            <w:hideMark/>
          </w:tcPr>
          <w:p w14:paraId="16EEB9A1" w14:textId="77777777" w:rsidR="004B162A" w:rsidRPr="00DE566F" w:rsidRDefault="004B162A" w:rsidP="00DE7548">
            <w:pPr>
              <w:autoSpaceDE w:val="0"/>
              <w:autoSpaceDN w:val="0"/>
              <w:adjustRightInd w:val="0"/>
              <w:rPr>
                <w:i/>
                <w:sz w:val="24"/>
                <w:szCs w:val="24"/>
              </w:rPr>
            </w:pPr>
            <w:r w:rsidRPr="00DE566F">
              <w:rPr>
                <w:sz w:val="24"/>
                <w:szCs w:val="24"/>
              </w:rPr>
              <w:t>Enkeltdoser (mg/kg kropsvægt), dosisinterval og behandlingsvarighed</w:t>
            </w:r>
          </w:p>
        </w:tc>
      </w:tr>
      <w:tr w:rsidR="004B162A" w:rsidRPr="00DE566F" w14:paraId="439C858D" w14:textId="77777777" w:rsidTr="00334B16">
        <w:tc>
          <w:tcPr>
            <w:tcW w:w="1666" w:type="pct"/>
            <w:tcBorders>
              <w:top w:val="single" w:sz="4" w:space="0" w:color="auto"/>
              <w:left w:val="single" w:sz="4" w:space="0" w:color="auto"/>
              <w:bottom w:val="single" w:sz="4" w:space="0" w:color="auto"/>
              <w:right w:val="single" w:sz="4" w:space="0" w:color="auto"/>
            </w:tcBorders>
          </w:tcPr>
          <w:p w14:paraId="38A61DD9" w14:textId="77777777" w:rsidR="004B162A" w:rsidRPr="00DE566F" w:rsidRDefault="004B162A" w:rsidP="00DE7548">
            <w:pPr>
              <w:autoSpaceDE w:val="0"/>
              <w:autoSpaceDN w:val="0"/>
              <w:adjustRightInd w:val="0"/>
              <w:rPr>
                <w:sz w:val="24"/>
                <w:szCs w:val="24"/>
              </w:rPr>
            </w:pPr>
          </w:p>
        </w:tc>
        <w:tc>
          <w:tcPr>
            <w:tcW w:w="1667" w:type="pct"/>
            <w:tcBorders>
              <w:top w:val="single" w:sz="4" w:space="0" w:color="auto"/>
              <w:left w:val="single" w:sz="4" w:space="0" w:color="auto"/>
              <w:bottom w:val="single" w:sz="4" w:space="0" w:color="auto"/>
              <w:right w:val="single" w:sz="4" w:space="0" w:color="auto"/>
            </w:tcBorders>
          </w:tcPr>
          <w:p w14:paraId="57D3DF21" w14:textId="77777777" w:rsidR="004B162A" w:rsidRPr="00DE566F" w:rsidRDefault="004B162A" w:rsidP="00DE7548">
            <w:pPr>
              <w:autoSpaceDE w:val="0"/>
              <w:autoSpaceDN w:val="0"/>
              <w:adjustRightInd w:val="0"/>
              <w:rPr>
                <w:i/>
                <w:sz w:val="24"/>
                <w:szCs w:val="24"/>
              </w:rPr>
            </w:pPr>
            <w:r w:rsidRPr="00DE566F">
              <w:rPr>
                <w:i/>
                <w:sz w:val="24"/>
                <w:szCs w:val="24"/>
              </w:rPr>
              <w:t>Svære infektioner:</w:t>
            </w:r>
          </w:p>
          <w:p w14:paraId="7623D1E5"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Pneumoni</w:t>
            </w:r>
          </w:p>
          <w:p w14:paraId="57384762" w14:textId="0A7C86D4"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 xml:space="preserve">Komplicerede </w:t>
            </w:r>
            <w:r w:rsidR="00DE7548">
              <w:rPr>
                <w:sz w:val="24"/>
                <w:szCs w:val="24"/>
              </w:rPr>
              <w:tab/>
            </w:r>
            <w:r w:rsidRPr="00DE566F">
              <w:rPr>
                <w:sz w:val="24"/>
                <w:szCs w:val="24"/>
              </w:rPr>
              <w:t>urinvejsinfektioner</w:t>
            </w:r>
            <w:proofErr w:type="gramStart"/>
            <w:r w:rsidR="00DE7548">
              <w:rPr>
                <w:sz w:val="24"/>
                <w:szCs w:val="24"/>
              </w:rPr>
              <w:tab/>
            </w:r>
            <w:r w:rsidRPr="00DE566F">
              <w:rPr>
                <w:sz w:val="24"/>
                <w:szCs w:val="24"/>
              </w:rPr>
              <w:t>(</w:t>
            </w:r>
            <w:proofErr w:type="gramEnd"/>
            <w:r w:rsidRPr="00DE566F">
              <w:rPr>
                <w:sz w:val="24"/>
                <w:szCs w:val="24"/>
              </w:rPr>
              <w:t xml:space="preserve">herunder </w:t>
            </w:r>
            <w:proofErr w:type="spellStart"/>
            <w:r w:rsidRPr="00DE566F">
              <w:rPr>
                <w:sz w:val="24"/>
                <w:szCs w:val="24"/>
              </w:rPr>
              <w:t>pyelonefrit</w:t>
            </w:r>
            <w:proofErr w:type="spellEnd"/>
            <w:r w:rsidRPr="00DE566F">
              <w:rPr>
                <w:sz w:val="24"/>
                <w:szCs w:val="24"/>
              </w:rPr>
              <w:t>)</w:t>
            </w:r>
          </w:p>
          <w:p w14:paraId="25176AEC" w14:textId="77777777" w:rsidR="004B162A" w:rsidRPr="00DE566F" w:rsidRDefault="004B162A" w:rsidP="00DE7548">
            <w:pPr>
              <w:autoSpaceDE w:val="0"/>
              <w:autoSpaceDN w:val="0"/>
              <w:adjustRightInd w:val="0"/>
              <w:rPr>
                <w:sz w:val="24"/>
                <w:szCs w:val="24"/>
              </w:rPr>
            </w:pPr>
          </w:p>
        </w:tc>
        <w:tc>
          <w:tcPr>
            <w:tcW w:w="1667" w:type="pct"/>
            <w:tcBorders>
              <w:top w:val="single" w:sz="4" w:space="0" w:color="auto"/>
              <w:left w:val="single" w:sz="4" w:space="0" w:color="auto"/>
              <w:bottom w:val="single" w:sz="4" w:space="0" w:color="auto"/>
              <w:right w:val="single" w:sz="4" w:space="0" w:color="auto"/>
            </w:tcBorders>
            <w:hideMark/>
          </w:tcPr>
          <w:p w14:paraId="0E6D9DEE" w14:textId="77777777" w:rsidR="004B162A" w:rsidRPr="00DE566F" w:rsidRDefault="004B162A" w:rsidP="00DE7548">
            <w:pPr>
              <w:autoSpaceDE w:val="0"/>
              <w:autoSpaceDN w:val="0"/>
              <w:adjustRightInd w:val="0"/>
              <w:rPr>
                <w:i/>
                <w:sz w:val="24"/>
                <w:szCs w:val="24"/>
              </w:rPr>
            </w:pPr>
            <w:r w:rsidRPr="00DE566F">
              <w:rPr>
                <w:i/>
                <w:sz w:val="24"/>
                <w:szCs w:val="24"/>
              </w:rPr>
              <w:lastRenderedPageBreak/>
              <w:t>Meget svære infektioner:</w:t>
            </w:r>
          </w:p>
          <w:p w14:paraId="1E505DCC"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proofErr w:type="spellStart"/>
            <w:r w:rsidRPr="00DE566F">
              <w:rPr>
                <w:sz w:val="24"/>
                <w:szCs w:val="24"/>
              </w:rPr>
              <w:t>Bakteriæmi</w:t>
            </w:r>
            <w:proofErr w:type="spellEnd"/>
          </w:p>
          <w:p w14:paraId="0C2B26A4"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Bakteriel meningitis</w:t>
            </w:r>
          </w:p>
          <w:p w14:paraId="6E7618A6" w14:textId="499A4440"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lastRenderedPageBreak/>
              <w:t xml:space="preserve">Empirisk behandling af </w:t>
            </w:r>
            <w:r w:rsidR="00DE7548">
              <w:rPr>
                <w:sz w:val="24"/>
                <w:szCs w:val="24"/>
              </w:rPr>
              <w:tab/>
            </w:r>
            <w:r w:rsidRPr="00DE566F">
              <w:rPr>
                <w:sz w:val="24"/>
                <w:szCs w:val="24"/>
              </w:rPr>
              <w:t xml:space="preserve">patienter med febril </w:t>
            </w:r>
            <w:r w:rsidR="00DE7548">
              <w:rPr>
                <w:sz w:val="24"/>
                <w:szCs w:val="24"/>
              </w:rPr>
              <w:tab/>
            </w:r>
            <w:proofErr w:type="spellStart"/>
            <w:r w:rsidRPr="00DE566F">
              <w:rPr>
                <w:sz w:val="24"/>
                <w:szCs w:val="24"/>
              </w:rPr>
              <w:t>neutropeni</w:t>
            </w:r>
            <w:proofErr w:type="spellEnd"/>
          </w:p>
        </w:tc>
      </w:tr>
      <w:tr w:rsidR="004B162A" w:rsidRPr="00DE566F" w14:paraId="42DC2BAD"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66BC45C4" w14:textId="77777777" w:rsidR="004B162A" w:rsidRPr="00DE566F" w:rsidRDefault="004B162A" w:rsidP="00DE7548">
            <w:pPr>
              <w:autoSpaceDE w:val="0"/>
              <w:autoSpaceDN w:val="0"/>
              <w:adjustRightInd w:val="0"/>
              <w:rPr>
                <w:sz w:val="24"/>
                <w:szCs w:val="24"/>
              </w:rPr>
            </w:pPr>
            <w:r w:rsidRPr="00DE566F">
              <w:rPr>
                <w:i/>
                <w:sz w:val="24"/>
                <w:szCs w:val="24"/>
              </w:rPr>
              <w:lastRenderedPageBreak/>
              <w:t>Børn over 2 måneder med en kropsvægt på ≤ 40 kg:</w:t>
            </w:r>
          </w:p>
        </w:tc>
        <w:tc>
          <w:tcPr>
            <w:tcW w:w="1667" w:type="pct"/>
            <w:tcBorders>
              <w:top w:val="single" w:sz="4" w:space="0" w:color="auto"/>
              <w:left w:val="single" w:sz="4" w:space="0" w:color="auto"/>
              <w:bottom w:val="single" w:sz="4" w:space="0" w:color="auto"/>
              <w:right w:val="single" w:sz="4" w:space="0" w:color="auto"/>
            </w:tcBorders>
            <w:hideMark/>
          </w:tcPr>
          <w:p w14:paraId="5FCD5E59" w14:textId="77777777" w:rsidR="004B162A" w:rsidRPr="00DE566F" w:rsidRDefault="004B162A" w:rsidP="00DE7548">
            <w:pPr>
              <w:autoSpaceDE w:val="0"/>
              <w:autoSpaceDN w:val="0"/>
              <w:adjustRightInd w:val="0"/>
              <w:rPr>
                <w:sz w:val="24"/>
                <w:szCs w:val="24"/>
              </w:rPr>
            </w:pPr>
            <w:r w:rsidRPr="00DE566F">
              <w:rPr>
                <w:sz w:val="24"/>
                <w:szCs w:val="24"/>
              </w:rPr>
              <w:t>50 mg/kg hver 12. time</w:t>
            </w:r>
          </w:p>
          <w:p w14:paraId="64A9569E" w14:textId="77777777" w:rsidR="004B162A" w:rsidRPr="00DE566F" w:rsidRDefault="004B162A" w:rsidP="00DE7548">
            <w:pPr>
              <w:autoSpaceDE w:val="0"/>
              <w:autoSpaceDN w:val="0"/>
              <w:adjustRightInd w:val="0"/>
              <w:rPr>
                <w:sz w:val="24"/>
                <w:szCs w:val="24"/>
              </w:rPr>
            </w:pPr>
            <w:r w:rsidRPr="00DE566F">
              <w:rPr>
                <w:i/>
                <w:sz w:val="24"/>
                <w:szCs w:val="24"/>
              </w:rPr>
              <w:t>Mere svære infektioner</w:t>
            </w:r>
            <w:r w:rsidRPr="00DE566F">
              <w:rPr>
                <w:sz w:val="24"/>
                <w:szCs w:val="24"/>
              </w:rPr>
              <w:t>:</w:t>
            </w:r>
          </w:p>
          <w:p w14:paraId="4F6CE6E1" w14:textId="77777777" w:rsidR="004B162A" w:rsidRPr="00DE566F" w:rsidRDefault="004B162A" w:rsidP="00DE7548">
            <w:pPr>
              <w:autoSpaceDE w:val="0"/>
              <w:autoSpaceDN w:val="0"/>
              <w:adjustRightInd w:val="0"/>
              <w:rPr>
                <w:sz w:val="24"/>
                <w:szCs w:val="24"/>
              </w:rPr>
            </w:pPr>
            <w:r w:rsidRPr="00DE566F">
              <w:rPr>
                <w:sz w:val="24"/>
                <w:szCs w:val="24"/>
              </w:rPr>
              <w:t>50 mg/kg hver 8. time i 10 dage</w:t>
            </w:r>
          </w:p>
        </w:tc>
        <w:tc>
          <w:tcPr>
            <w:tcW w:w="1667" w:type="pct"/>
            <w:tcBorders>
              <w:top w:val="single" w:sz="4" w:space="0" w:color="auto"/>
              <w:left w:val="single" w:sz="4" w:space="0" w:color="auto"/>
              <w:bottom w:val="single" w:sz="4" w:space="0" w:color="auto"/>
              <w:right w:val="single" w:sz="4" w:space="0" w:color="auto"/>
            </w:tcBorders>
            <w:hideMark/>
          </w:tcPr>
          <w:p w14:paraId="1FE22CC4" w14:textId="77777777" w:rsidR="004B162A" w:rsidRPr="00DE566F" w:rsidRDefault="004B162A" w:rsidP="00DE7548">
            <w:pPr>
              <w:autoSpaceDE w:val="0"/>
              <w:autoSpaceDN w:val="0"/>
              <w:adjustRightInd w:val="0"/>
              <w:rPr>
                <w:sz w:val="24"/>
                <w:szCs w:val="24"/>
              </w:rPr>
            </w:pPr>
            <w:r w:rsidRPr="00DE566F">
              <w:rPr>
                <w:sz w:val="24"/>
                <w:szCs w:val="24"/>
              </w:rPr>
              <w:t>50 mg/kg hver 8. time i 7-10 dage</w:t>
            </w:r>
          </w:p>
        </w:tc>
      </w:tr>
      <w:tr w:rsidR="004B162A" w:rsidRPr="00DE566F" w14:paraId="58025303"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138468D6" w14:textId="77777777" w:rsidR="004B162A" w:rsidRPr="00DE566F" w:rsidRDefault="004B162A" w:rsidP="00DE7548">
            <w:pPr>
              <w:autoSpaceDE w:val="0"/>
              <w:autoSpaceDN w:val="0"/>
              <w:adjustRightInd w:val="0"/>
              <w:rPr>
                <w:sz w:val="24"/>
                <w:szCs w:val="24"/>
              </w:rPr>
            </w:pPr>
            <w:r w:rsidRPr="00DE566F">
              <w:rPr>
                <w:i/>
                <w:sz w:val="24"/>
                <w:szCs w:val="24"/>
              </w:rPr>
              <w:t>Spædbørn 1 til mindre end 2 måneder:</w:t>
            </w:r>
          </w:p>
        </w:tc>
        <w:tc>
          <w:tcPr>
            <w:tcW w:w="1667" w:type="pct"/>
            <w:tcBorders>
              <w:top w:val="single" w:sz="4" w:space="0" w:color="auto"/>
              <w:left w:val="single" w:sz="4" w:space="0" w:color="auto"/>
              <w:bottom w:val="single" w:sz="4" w:space="0" w:color="auto"/>
              <w:right w:val="single" w:sz="4" w:space="0" w:color="auto"/>
            </w:tcBorders>
            <w:hideMark/>
          </w:tcPr>
          <w:p w14:paraId="59B69D2D" w14:textId="77777777" w:rsidR="004B162A" w:rsidRPr="00DE566F" w:rsidRDefault="004B162A" w:rsidP="00DE7548">
            <w:pPr>
              <w:autoSpaceDE w:val="0"/>
              <w:autoSpaceDN w:val="0"/>
              <w:adjustRightInd w:val="0"/>
              <w:rPr>
                <w:sz w:val="24"/>
                <w:szCs w:val="24"/>
              </w:rPr>
            </w:pPr>
            <w:r w:rsidRPr="00DE566F">
              <w:rPr>
                <w:sz w:val="24"/>
                <w:szCs w:val="24"/>
              </w:rPr>
              <w:t xml:space="preserve">30 mg/kg hver 12. time </w:t>
            </w:r>
          </w:p>
          <w:p w14:paraId="4DB8B378" w14:textId="77777777" w:rsidR="004B162A" w:rsidRPr="00DE566F" w:rsidRDefault="004B162A" w:rsidP="00DE7548">
            <w:pPr>
              <w:autoSpaceDE w:val="0"/>
              <w:autoSpaceDN w:val="0"/>
              <w:adjustRightInd w:val="0"/>
              <w:rPr>
                <w:sz w:val="24"/>
                <w:szCs w:val="24"/>
              </w:rPr>
            </w:pPr>
            <w:r w:rsidRPr="00DE566F">
              <w:rPr>
                <w:i/>
                <w:sz w:val="24"/>
                <w:szCs w:val="24"/>
              </w:rPr>
              <w:t>Mere svære infektioner</w:t>
            </w:r>
            <w:r w:rsidRPr="00DE566F">
              <w:rPr>
                <w:sz w:val="24"/>
                <w:szCs w:val="24"/>
              </w:rPr>
              <w:t>:</w:t>
            </w:r>
          </w:p>
          <w:p w14:paraId="41C9E08E" w14:textId="77777777" w:rsidR="004B162A" w:rsidRPr="00DE566F" w:rsidRDefault="004B162A" w:rsidP="00DE7548">
            <w:pPr>
              <w:autoSpaceDE w:val="0"/>
              <w:autoSpaceDN w:val="0"/>
              <w:adjustRightInd w:val="0"/>
              <w:rPr>
                <w:sz w:val="24"/>
                <w:szCs w:val="24"/>
              </w:rPr>
            </w:pPr>
            <w:r w:rsidRPr="00DE566F">
              <w:rPr>
                <w:sz w:val="24"/>
                <w:szCs w:val="24"/>
              </w:rPr>
              <w:t>30 mg/kg hver 8. time i 10 dage</w:t>
            </w:r>
          </w:p>
        </w:tc>
        <w:tc>
          <w:tcPr>
            <w:tcW w:w="1667" w:type="pct"/>
            <w:tcBorders>
              <w:top w:val="single" w:sz="4" w:space="0" w:color="auto"/>
              <w:left w:val="single" w:sz="4" w:space="0" w:color="auto"/>
              <w:bottom w:val="single" w:sz="4" w:space="0" w:color="auto"/>
              <w:right w:val="single" w:sz="4" w:space="0" w:color="auto"/>
            </w:tcBorders>
            <w:hideMark/>
          </w:tcPr>
          <w:p w14:paraId="78B878E1" w14:textId="77777777" w:rsidR="004B162A" w:rsidRPr="00DE566F" w:rsidRDefault="004B162A" w:rsidP="00DE7548">
            <w:pPr>
              <w:autoSpaceDE w:val="0"/>
              <w:autoSpaceDN w:val="0"/>
              <w:adjustRightInd w:val="0"/>
              <w:rPr>
                <w:sz w:val="24"/>
                <w:szCs w:val="24"/>
              </w:rPr>
            </w:pPr>
            <w:r w:rsidRPr="00DE566F">
              <w:rPr>
                <w:sz w:val="24"/>
                <w:szCs w:val="24"/>
              </w:rPr>
              <w:t>30 mg/kg hver 8. time i 7-10 dage</w:t>
            </w:r>
          </w:p>
        </w:tc>
      </w:tr>
    </w:tbl>
    <w:p w14:paraId="6C377CEB" w14:textId="77777777" w:rsidR="004B162A" w:rsidRPr="00DE566F" w:rsidRDefault="004B162A" w:rsidP="00DE566F">
      <w:pPr>
        <w:autoSpaceDE w:val="0"/>
        <w:autoSpaceDN w:val="0"/>
        <w:adjustRightInd w:val="0"/>
        <w:ind w:left="851" w:hanging="851"/>
        <w:rPr>
          <w:sz w:val="24"/>
          <w:szCs w:val="24"/>
          <w:lang w:bidi="da-DK"/>
        </w:rPr>
      </w:pPr>
    </w:p>
    <w:p w14:paraId="27C0339E" w14:textId="77777777" w:rsidR="004B162A" w:rsidRPr="00DE566F" w:rsidRDefault="004B162A" w:rsidP="00DE7548">
      <w:pPr>
        <w:autoSpaceDE w:val="0"/>
        <w:autoSpaceDN w:val="0"/>
        <w:adjustRightInd w:val="0"/>
        <w:ind w:left="851"/>
        <w:rPr>
          <w:sz w:val="24"/>
          <w:szCs w:val="24"/>
        </w:rPr>
      </w:pPr>
      <w:r w:rsidRPr="00DE566F">
        <w:rPr>
          <w:sz w:val="24"/>
          <w:szCs w:val="24"/>
        </w:rPr>
        <w:t xml:space="preserve">Erfaringen hos spædbørn under 2 måneder er begrænset. Dosisanbefalinger på 30 mg/kg hver 12. eller 8. time blev afledt ud fra </w:t>
      </w:r>
      <w:proofErr w:type="spellStart"/>
      <w:r w:rsidRPr="00DE566F">
        <w:rPr>
          <w:sz w:val="24"/>
          <w:szCs w:val="24"/>
        </w:rPr>
        <w:t>farmakokinetiske</w:t>
      </w:r>
      <w:proofErr w:type="spellEnd"/>
      <w:r w:rsidRPr="00DE566F">
        <w:rPr>
          <w:sz w:val="24"/>
          <w:szCs w:val="24"/>
        </w:rPr>
        <w:t xml:space="preserve"> data hos børn over 2 måneder og anses for hensigtsmæssige for spædbørn fra 1 til under end 2 måneder.</w:t>
      </w:r>
    </w:p>
    <w:p w14:paraId="1388EBC6" w14:textId="77777777" w:rsidR="004B162A" w:rsidRPr="00DE566F" w:rsidRDefault="004B162A" w:rsidP="00DE566F">
      <w:pPr>
        <w:autoSpaceDE w:val="0"/>
        <w:autoSpaceDN w:val="0"/>
        <w:adjustRightInd w:val="0"/>
        <w:ind w:left="851" w:hanging="851"/>
        <w:rPr>
          <w:sz w:val="24"/>
          <w:szCs w:val="24"/>
        </w:rPr>
      </w:pPr>
    </w:p>
    <w:p w14:paraId="06C9C753" w14:textId="77777777" w:rsidR="004B162A" w:rsidRPr="00DE566F" w:rsidRDefault="004B162A" w:rsidP="00DE7548">
      <w:pPr>
        <w:autoSpaceDE w:val="0"/>
        <w:autoSpaceDN w:val="0"/>
        <w:adjustRightInd w:val="0"/>
        <w:ind w:left="851"/>
        <w:rPr>
          <w:sz w:val="24"/>
          <w:szCs w:val="24"/>
        </w:rPr>
      </w:pPr>
      <w:r w:rsidRPr="00DE566F">
        <w:rPr>
          <w:sz w:val="24"/>
          <w:szCs w:val="24"/>
        </w:rPr>
        <w:t xml:space="preserve">For børn, der </w:t>
      </w:r>
      <w:proofErr w:type="gramStart"/>
      <w:r w:rsidRPr="00DE566F">
        <w:rPr>
          <w:sz w:val="24"/>
          <w:szCs w:val="24"/>
        </w:rPr>
        <w:t>vejer &gt;</w:t>
      </w:r>
      <w:proofErr w:type="gramEnd"/>
      <w:r w:rsidRPr="00DE566F">
        <w:rPr>
          <w:sz w:val="24"/>
          <w:szCs w:val="24"/>
        </w:rPr>
        <w:t xml:space="preserve"> 40 kg, gælder dosisanbefalingerne for voksne.</w:t>
      </w:r>
    </w:p>
    <w:p w14:paraId="05F07E11" w14:textId="77777777" w:rsidR="004B162A" w:rsidRPr="00DE566F" w:rsidRDefault="004B162A" w:rsidP="00DE7548">
      <w:pPr>
        <w:autoSpaceDE w:val="0"/>
        <w:autoSpaceDN w:val="0"/>
        <w:adjustRightInd w:val="0"/>
        <w:ind w:left="851"/>
        <w:rPr>
          <w:sz w:val="24"/>
          <w:szCs w:val="24"/>
        </w:rPr>
      </w:pPr>
      <w:r w:rsidRPr="00DE566F">
        <w:rPr>
          <w:sz w:val="24"/>
          <w:szCs w:val="24"/>
        </w:rPr>
        <w:t xml:space="preserve">For patienter, der er over 12 år med en kropsvægt </w:t>
      </w:r>
      <w:proofErr w:type="gramStart"/>
      <w:r w:rsidRPr="00DE566F">
        <w:rPr>
          <w:sz w:val="24"/>
          <w:szCs w:val="24"/>
        </w:rPr>
        <w:t>&lt; 40</w:t>
      </w:r>
      <w:proofErr w:type="gramEnd"/>
      <w:r w:rsidRPr="00DE566F">
        <w:rPr>
          <w:sz w:val="24"/>
          <w:szCs w:val="24"/>
        </w:rPr>
        <w:t xml:space="preserve"> kg, gælder dosisanbefalingerne for yngre patienter med en kropsvægt på &lt; 40 kg. </w:t>
      </w:r>
    </w:p>
    <w:p w14:paraId="76210D84" w14:textId="77777777" w:rsidR="004B162A" w:rsidRPr="00DE566F" w:rsidRDefault="004B162A" w:rsidP="00DE7548">
      <w:pPr>
        <w:autoSpaceDE w:val="0"/>
        <w:autoSpaceDN w:val="0"/>
        <w:adjustRightInd w:val="0"/>
        <w:ind w:left="851"/>
        <w:rPr>
          <w:sz w:val="24"/>
          <w:szCs w:val="24"/>
        </w:rPr>
      </w:pPr>
      <w:r w:rsidRPr="00DE566F">
        <w:rPr>
          <w:sz w:val="24"/>
          <w:szCs w:val="24"/>
        </w:rPr>
        <w:t>Den maksimale anbefalede, daglige dosis på 2 g hver 8 t. for voksne må ikke overskrides.</w:t>
      </w:r>
    </w:p>
    <w:p w14:paraId="2C68B697" w14:textId="77777777" w:rsidR="004B162A" w:rsidRPr="00DE566F" w:rsidRDefault="004B162A" w:rsidP="00DE566F">
      <w:pPr>
        <w:autoSpaceDE w:val="0"/>
        <w:autoSpaceDN w:val="0"/>
        <w:adjustRightInd w:val="0"/>
        <w:ind w:left="851" w:hanging="851"/>
        <w:rPr>
          <w:sz w:val="24"/>
          <w:szCs w:val="24"/>
        </w:rPr>
      </w:pPr>
    </w:p>
    <w:p w14:paraId="48319519" w14:textId="77777777" w:rsidR="004B162A" w:rsidRPr="00DE566F" w:rsidRDefault="004B162A" w:rsidP="00DE7548">
      <w:pPr>
        <w:autoSpaceDE w:val="0"/>
        <w:autoSpaceDN w:val="0"/>
        <w:adjustRightInd w:val="0"/>
        <w:ind w:left="851"/>
        <w:rPr>
          <w:sz w:val="24"/>
          <w:szCs w:val="24"/>
          <w:u w:val="single"/>
        </w:rPr>
      </w:pPr>
      <w:r w:rsidRPr="00DE566F">
        <w:rPr>
          <w:sz w:val="24"/>
          <w:szCs w:val="24"/>
          <w:u w:val="single"/>
        </w:rPr>
        <w:t>Dosering for patienter med nedsat nyrefunktion</w:t>
      </w:r>
      <w:r w:rsidRPr="00DE566F">
        <w:rPr>
          <w:i/>
          <w:sz w:val="24"/>
          <w:szCs w:val="24"/>
          <w:u w:val="single"/>
        </w:rPr>
        <w:t>:</w:t>
      </w:r>
    </w:p>
    <w:p w14:paraId="3131BC8B" w14:textId="77777777" w:rsidR="004B162A" w:rsidRPr="00DE566F" w:rsidRDefault="004B162A" w:rsidP="00DE7548">
      <w:pPr>
        <w:autoSpaceDE w:val="0"/>
        <w:autoSpaceDN w:val="0"/>
        <w:adjustRightInd w:val="0"/>
        <w:ind w:left="851"/>
        <w:rPr>
          <w:sz w:val="24"/>
          <w:szCs w:val="24"/>
        </w:rPr>
      </w:pPr>
      <w:r w:rsidRPr="00DE566F">
        <w:rPr>
          <w:sz w:val="24"/>
          <w:szCs w:val="24"/>
        </w:rPr>
        <w:t xml:space="preserve">Hos patienter med nedsat nyrefunktion skal dosis for </w:t>
      </w:r>
      <w:proofErr w:type="spellStart"/>
      <w:r w:rsidRPr="00DE566F">
        <w:rPr>
          <w:sz w:val="24"/>
          <w:szCs w:val="24"/>
        </w:rPr>
        <w:t>cefepim</w:t>
      </w:r>
      <w:proofErr w:type="spellEnd"/>
      <w:r w:rsidRPr="00DE566F">
        <w:rPr>
          <w:sz w:val="24"/>
          <w:szCs w:val="24"/>
        </w:rPr>
        <w:t xml:space="preserve"> justeres for at kompenseres for den langsommere hastighed for elimination i nyrerne.</w:t>
      </w:r>
    </w:p>
    <w:p w14:paraId="5C1AFFE1" w14:textId="77777777" w:rsidR="004B162A" w:rsidRPr="00DE566F" w:rsidRDefault="004B162A" w:rsidP="00DE566F">
      <w:pPr>
        <w:autoSpaceDE w:val="0"/>
        <w:autoSpaceDN w:val="0"/>
        <w:adjustRightInd w:val="0"/>
        <w:ind w:left="851" w:hanging="851"/>
        <w:rPr>
          <w:sz w:val="24"/>
          <w:szCs w:val="24"/>
        </w:rPr>
      </w:pPr>
    </w:p>
    <w:p w14:paraId="12D73D59" w14:textId="77777777" w:rsidR="004B162A" w:rsidRPr="00DE566F" w:rsidRDefault="004B162A" w:rsidP="00DE7548">
      <w:pPr>
        <w:autoSpaceDE w:val="0"/>
        <w:autoSpaceDN w:val="0"/>
        <w:adjustRightInd w:val="0"/>
        <w:ind w:left="851"/>
        <w:rPr>
          <w:i/>
          <w:sz w:val="24"/>
          <w:szCs w:val="24"/>
        </w:rPr>
      </w:pPr>
      <w:r w:rsidRPr="00DE566F">
        <w:rPr>
          <w:i/>
          <w:sz w:val="24"/>
          <w:szCs w:val="24"/>
        </w:rPr>
        <w:t>Voksne og unge (&gt; 12 år og kropsvægt over 40 kg):</w:t>
      </w:r>
    </w:p>
    <w:p w14:paraId="6659344E" w14:textId="77777777" w:rsidR="004B162A" w:rsidRPr="00DE566F" w:rsidRDefault="004B162A" w:rsidP="00DE7548">
      <w:pPr>
        <w:autoSpaceDE w:val="0"/>
        <w:autoSpaceDN w:val="0"/>
        <w:adjustRightInd w:val="0"/>
        <w:ind w:left="851"/>
        <w:rPr>
          <w:sz w:val="24"/>
          <w:szCs w:val="24"/>
        </w:rPr>
      </w:pPr>
      <w:r w:rsidRPr="00DE566F">
        <w:rPr>
          <w:sz w:val="24"/>
          <w:szCs w:val="24"/>
        </w:rPr>
        <w:t xml:space="preserve">For patienter med mild til moderat nedsat nyrefunktion anbefales en startdosis på 2,0 g </w:t>
      </w:r>
      <w:proofErr w:type="spellStart"/>
      <w:r w:rsidRPr="00DE566F">
        <w:rPr>
          <w:sz w:val="24"/>
          <w:szCs w:val="24"/>
        </w:rPr>
        <w:t>cefepim</w:t>
      </w:r>
      <w:proofErr w:type="spellEnd"/>
      <w:r w:rsidRPr="00DE566F">
        <w:rPr>
          <w:sz w:val="24"/>
          <w:szCs w:val="24"/>
        </w:rPr>
        <w:t>.</w:t>
      </w:r>
    </w:p>
    <w:p w14:paraId="07387E4A" w14:textId="77777777" w:rsidR="004B162A" w:rsidRPr="00DE566F" w:rsidRDefault="004B162A" w:rsidP="00DE566F">
      <w:pPr>
        <w:autoSpaceDE w:val="0"/>
        <w:autoSpaceDN w:val="0"/>
        <w:adjustRightInd w:val="0"/>
        <w:ind w:left="851" w:hanging="851"/>
        <w:rPr>
          <w:sz w:val="24"/>
          <w:szCs w:val="24"/>
        </w:rPr>
      </w:pPr>
    </w:p>
    <w:p w14:paraId="1D518A38" w14:textId="3E39302E" w:rsidR="004B162A" w:rsidRPr="00DE566F" w:rsidRDefault="004B162A" w:rsidP="00DE7548">
      <w:pPr>
        <w:autoSpaceDE w:val="0"/>
        <w:autoSpaceDN w:val="0"/>
        <w:adjustRightInd w:val="0"/>
        <w:ind w:left="851"/>
        <w:rPr>
          <w:i/>
          <w:sz w:val="24"/>
          <w:szCs w:val="24"/>
        </w:rPr>
      </w:pPr>
      <w:r w:rsidRPr="00DE566F">
        <w:rPr>
          <w:i/>
          <w:sz w:val="24"/>
          <w:szCs w:val="24"/>
        </w:rPr>
        <w:t>Følgende tabel angiver den efterfølgende vedligeholdelsesdosis: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83"/>
        <w:gridCol w:w="3316"/>
        <w:gridCol w:w="3029"/>
      </w:tblGrid>
      <w:tr w:rsidR="004B162A" w:rsidRPr="00DE566F" w14:paraId="1AFB318D" w14:textId="77777777" w:rsidTr="00334B16">
        <w:trPr>
          <w:trHeight w:val="407"/>
        </w:trPr>
        <w:tc>
          <w:tcPr>
            <w:tcW w:w="1705" w:type="pct"/>
            <w:tcBorders>
              <w:top w:val="single" w:sz="4" w:space="0" w:color="auto"/>
              <w:left w:val="single" w:sz="4" w:space="0" w:color="auto"/>
              <w:bottom w:val="single" w:sz="4" w:space="0" w:color="auto"/>
              <w:right w:val="single" w:sz="4" w:space="0" w:color="auto"/>
            </w:tcBorders>
            <w:hideMark/>
          </w:tcPr>
          <w:p w14:paraId="5C3035B2" w14:textId="77777777" w:rsidR="004B162A" w:rsidRPr="00DE566F" w:rsidRDefault="004B162A" w:rsidP="00DE7548">
            <w:pPr>
              <w:autoSpaceDE w:val="0"/>
              <w:autoSpaceDN w:val="0"/>
              <w:adjustRightInd w:val="0"/>
              <w:rPr>
                <w:sz w:val="24"/>
                <w:szCs w:val="24"/>
              </w:rPr>
            </w:pPr>
            <w:proofErr w:type="spellStart"/>
            <w:r w:rsidRPr="00DE566F">
              <w:rPr>
                <w:b/>
                <w:sz w:val="24"/>
                <w:szCs w:val="24"/>
              </w:rPr>
              <w:t>Kreatinin-clearance</w:t>
            </w:r>
            <w:proofErr w:type="spellEnd"/>
            <w:r w:rsidRPr="00DE566F">
              <w:rPr>
                <w:b/>
                <w:sz w:val="24"/>
                <w:szCs w:val="24"/>
              </w:rPr>
              <w:t xml:space="preserve"> [ml/min]</w:t>
            </w:r>
          </w:p>
        </w:tc>
        <w:tc>
          <w:tcPr>
            <w:tcW w:w="3295" w:type="pct"/>
            <w:gridSpan w:val="2"/>
            <w:tcBorders>
              <w:top w:val="single" w:sz="4" w:space="0" w:color="auto"/>
              <w:left w:val="single" w:sz="4" w:space="0" w:color="auto"/>
              <w:bottom w:val="single" w:sz="4" w:space="0" w:color="auto"/>
              <w:right w:val="single" w:sz="4" w:space="0" w:color="auto"/>
            </w:tcBorders>
            <w:hideMark/>
          </w:tcPr>
          <w:p w14:paraId="4088E613" w14:textId="77777777" w:rsidR="004B162A" w:rsidRPr="00DE566F" w:rsidRDefault="004B162A" w:rsidP="00DE7548">
            <w:pPr>
              <w:autoSpaceDE w:val="0"/>
              <w:autoSpaceDN w:val="0"/>
              <w:adjustRightInd w:val="0"/>
              <w:rPr>
                <w:b/>
                <w:bCs/>
                <w:sz w:val="24"/>
                <w:szCs w:val="24"/>
              </w:rPr>
            </w:pPr>
            <w:r w:rsidRPr="00DE566F">
              <w:rPr>
                <w:b/>
                <w:sz w:val="24"/>
                <w:szCs w:val="24"/>
              </w:rPr>
              <w:t>Anbefalet vedligeholdelsesdosis:</w:t>
            </w:r>
          </w:p>
          <w:p w14:paraId="5EEF3CC5" w14:textId="77777777" w:rsidR="004B162A" w:rsidRPr="00DE566F" w:rsidRDefault="004B162A" w:rsidP="00DE7548">
            <w:pPr>
              <w:autoSpaceDE w:val="0"/>
              <w:autoSpaceDN w:val="0"/>
              <w:adjustRightInd w:val="0"/>
              <w:rPr>
                <w:sz w:val="24"/>
                <w:szCs w:val="24"/>
              </w:rPr>
            </w:pPr>
            <w:r w:rsidRPr="00DE566F">
              <w:rPr>
                <w:sz w:val="24"/>
                <w:szCs w:val="24"/>
              </w:rPr>
              <w:t>Enkeltdoser og interval for administration</w:t>
            </w:r>
          </w:p>
        </w:tc>
      </w:tr>
      <w:tr w:rsidR="004B162A" w:rsidRPr="00DE566F" w14:paraId="041132DF" w14:textId="77777777" w:rsidTr="00334B16">
        <w:trPr>
          <w:trHeight w:val="259"/>
        </w:trPr>
        <w:tc>
          <w:tcPr>
            <w:tcW w:w="1705" w:type="pct"/>
            <w:tcBorders>
              <w:top w:val="nil"/>
              <w:left w:val="single" w:sz="4" w:space="0" w:color="auto"/>
              <w:bottom w:val="single" w:sz="4" w:space="0" w:color="auto"/>
              <w:right w:val="single" w:sz="4" w:space="0" w:color="auto"/>
            </w:tcBorders>
          </w:tcPr>
          <w:p w14:paraId="31A8BBD9" w14:textId="77777777" w:rsidR="004B162A" w:rsidRPr="00DE566F" w:rsidRDefault="004B162A" w:rsidP="00DE7548">
            <w:pPr>
              <w:autoSpaceDE w:val="0"/>
              <w:autoSpaceDN w:val="0"/>
              <w:adjustRightInd w:val="0"/>
              <w:rPr>
                <w:sz w:val="24"/>
                <w:szCs w:val="24"/>
              </w:rPr>
            </w:pPr>
          </w:p>
        </w:tc>
        <w:tc>
          <w:tcPr>
            <w:tcW w:w="1722" w:type="pct"/>
            <w:tcBorders>
              <w:top w:val="nil"/>
              <w:left w:val="single" w:sz="4" w:space="0" w:color="auto"/>
              <w:bottom w:val="single" w:sz="4" w:space="0" w:color="auto"/>
              <w:right w:val="single" w:sz="4" w:space="0" w:color="auto"/>
            </w:tcBorders>
            <w:hideMark/>
          </w:tcPr>
          <w:p w14:paraId="313B5491" w14:textId="77777777" w:rsidR="004B162A" w:rsidRPr="00DE566F" w:rsidRDefault="004B162A" w:rsidP="00DE7548">
            <w:pPr>
              <w:autoSpaceDE w:val="0"/>
              <w:autoSpaceDN w:val="0"/>
              <w:adjustRightInd w:val="0"/>
              <w:rPr>
                <w:i/>
                <w:sz w:val="24"/>
                <w:szCs w:val="24"/>
              </w:rPr>
            </w:pPr>
            <w:r w:rsidRPr="00DE566F">
              <w:rPr>
                <w:i/>
                <w:sz w:val="24"/>
                <w:szCs w:val="24"/>
              </w:rPr>
              <w:t>Svære infektioner:</w:t>
            </w:r>
          </w:p>
          <w:p w14:paraId="4C280542" w14:textId="77777777" w:rsidR="004B162A" w:rsidRPr="00DE566F" w:rsidRDefault="004B162A" w:rsidP="00DE7548">
            <w:pPr>
              <w:numPr>
                <w:ilvl w:val="0"/>
                <w:numId w:val="7"/>
              </w:numPr>
              <w:tabs>
                <w:tab w:val="left" w:pos="317"/>
              </w:tabs>
              <w:autoSpaceDE w:val="0"/>
              <w:autoSpaceDN w:val="0"/>
              <w:adjustRightInd w:val="0"/>
              <w:ind w:left="0" w:firstLine="0"/>
              <w:rPr>
                <w:sz w:val="24"/>
                <w:szCs w:val="24"/>
              </w:rPr>
            </w:pPr>
            <w:proofErr w:type="spellStart"/>
            <w:r w:rsidRPr="00DE566F">
              <w:rPr>
                <w:sz w:val="24"/>
                <w:szCs w:val="24"/>
              </w:rPr>
              <w:t>Bakteriæmi</w:t>
            </w:r>
            <w:proofErr w:type="spellEnd"/>
          </w:p>
          <w:p w14:paraId="365E92DD" w14:textId="77777777" w:rsidR="004B162A" w:rsidRPr="00DE566F" w:rsidRDefault="004B162A" w:rsidP="00DE7548">
            <w:pPr>
              <w:numPr>
                <w:ilvl w:val="0"/>
                <w:numId w:val="7"/>
              </w:numPr>
              <w:tabs>
                <w:tab w:val="left" w:pos="317"/>
              </w:tabs>
              <w:autoSpaceDE w:val="0"/>
              <w:autoSpaceDN w:val="0"/>
              <w:adjustRightInd w:val="0"/>
              <w:ind w:left="0" w:firstLine="0"/>
              <w:rPr>
                <w:sz w:val="24"/>
                <w:szCs w:val="24"/>
              </w:rPr>
            </w:pPr>
            <w:r w:rsidRPr="00DE566F">
              <w:rPr>
                <w:sz w:val="24"/>
                <w:szCs w:val="24"/>
              </w:rPr>
              <w:t>Pneumoni</w:t>
            </w:r>
          </w:p>
          <w:p w14:paraId="6534F29D" w14:textId="0CB25BE5" w:rsidR="004B162A" w:rsidRPr="00DE566F" w:rsidRDefault="004B162A" w:rsidP="00DE7548">
            <w:pPr>
              <w:numPr>
                <w:ilvl w:val="0"/>
                <w:numId w:val="7"/>
              </w:numPr>
              <w:tabs>
                <w:tab w:val="left" w:pos="317"/>
              </w:tabs>
              <w:autoSpaceDE w:val="0"/>
              <w:autoSpaceDN w:val="0"/>
              <w:adjustRightInd w:val="0"/>
              <w:ind w:left="0" w:firstLine="0"/>
              <w:rPr>
                <w:sz w:val="24"/>
                <w:szCs w:val="24"/>
              </w:rPr>
            </w:pPr>
            <w:r w:rsidRPr="00DE566F">
              <w:rPr>
                <w:sz w:val="24"/>
                <w:szCs w:val="24"/>
              </w:rPr>
              <w:t xml:space="preserve">Komplicerede </w:t>
            </w:r>
            <w:r w:rsidR="00DE7548">
              <w:rPr>
                <w:sz w:val="24"/>
                <w:szCs w:val="24"/>
              </w:rPr>
              <w:tab/>
            </w:r>
            <w:r w:rsidRPr="00DE566F">
              <w:rPr>
                <w:sz w:val="24"/>
                <w:szCs w:val="24"/>
              </w:rPr>
              <w:t xml:space="preserve">urinvejsinfektioner </w:t>
            </w:r>
            <w:proofErr w:type="gramStart"/>
            <w:r w:rsidR="00DE7548">
              <w:rPr>
                <w:sz w:val="24"/>
                <w:szCs w:val="24"/>
              </w:rPr>
              <w:tab/>
            </w:r>
            <w:r w:rsidRPr="00DE566F">
              <w:rPr>
                <w:sz w:val="24"/>
                <w:szCs w:val="24"/>
              </w:rPr>
              <w:t>(</w:t>
            </w:r>
            <w:proofErr w:type="gramEnd"/>
            <w:r w:rsidRPr="00DE566F">
              <w:rPr>
                <w:sz w:val="24"/>
                <w:szCs w:val="24"/>
              </w:rPr>
              <w:t xml:space="preserve">herunder </w:t>
            </w:r>
            <w:proofErr w:type="spellStart"/>
            <w:r w:rsidRPr="00DE566F">
              <w:rPr>
                <w:sz w:val="24"/>
                <w:szCs w:val="24"/>
              </w:rPr>
              <w:t>pyelonefrit</w:t>
            </w:r>
            <w:proofErr w:type="spellEnd"/>
            <w:r w:rsidRPr="00DE566F">
              <w:rPr>
                <w:sz w:val="24"/>
                <w:szCs w:val="24"/>
              </w:rPr>
              <w:t>)</w:t>
            </w:r>
          </w:p>
          <w:p w14:paraId="3B4C5211" w14:textId="77777777" w:rsidR="004B162A" w:rsidRPr="00DE566F" w:rsidRDefault="004B162A" w:rsidP="00DE7548">
            <w:pPr>
              <w:numPr>
                <w:ilvl w:val="0"/>
                <w:numId w:val="7"/>
              </w:numPr>
              <w:tabs>
                <w:tab w:val="left" w:pos="317"/>
              </w:tabs>
              <w:autoSpaceDE w:val="0"/>
              <w:autoSpaceDN w:val="0"/>
              <w:adjustRightInd w:val="0"/>
              <w:ind w:left="0" w:firstLine="0"/>
              <w:rPr>
                <w:sz w:val="24"/>
                <w:szCs w:val="24"/>
              </w:rPr>
            </w:pPr>
            <w:r w:rsidRPr="00DE566F">
              <w:rPr>
                <w:sz w:val="24"/>
                <w:szCs w:val="24"/>
              </w:rPr>
              <w:t>Akutte galdevejsinfektioner</w:t>
            </w:r>
          </w:p>
        </w:tc>
        <w:tc>
          <w:tcPr>
            <w:tcW w:w="1573" w:type="pct"/>
            <w:tcBorders>
              <w:top w:val="nil"/>
              <w:left w:val="single" w:sz="4" w:space="0" w:color="auto"/>
              <w:bottom w:val="single" w:sz="4" w:space="0" w:color="auto"/>
              <w:right w:val="single" w:sz="4" w:space="0" w:color="auto"/>
            </w:tcBorders>
            <w:hideMark/>
          </w:tcPr>
          <w:p w14:paraId="79F538A1" w14:textId="77777777" w:rsidR="004B162A" w:rsidRPr="00DE566F" w:rsidRDefault="004B162A" w:rsidP="00DE7548">
            <w:pPr>
              <w:autoSpaceDE w:val="0"/>
              <w:autoSpaceDN w:val="0"/>
              <w:adjustRightInd w:val="0"/>
              <w:rPr>
                <w:i/>
                <w:sz w:val="24"/>
                <w:szCs w:val="24"/>
              </w:rPr>
            </w:pPr>
            <w:r w:rsidRPr="00DE566F">
              <w:rPr>
                <w:i/>
                <w:sz w:val="24"/>
                <w:szCs w:val="24"/>
              </w:rPr>
              <w:t>Meget svære infektioner:</w:t>
            </w:r>
          </w:p>
          <w:p w14:paraId="4F8A6C40" w14:textId="605E5EAD" w:rsidR="004B162A" w:rsidRPr="00DE566F" w:rsidRDefault="004B162A" w:rsidP="00DE7548">
            <w:pPr>
              <w:numPr>
                <w:ilvl w:val="0"/>
                <w:numId w:val="7"/>
              </w:numPr>
              <w:tabs>
                <w:tab w:val="left" w:pos="317"/>
              </w:tabs>
              <w:autoSpaceDE w:val="0"/>
              <w:autoSpaceDN w:val="0"/>
              <w:adjustRightInd w:val="0"/>
              <w:ind w:left="0" w:firstLine="0"/>
              <w:rPr>
                <w:sz w:val="24"/>
                <w:szCs w:val="24"/>
              </w:rPr>
            </w:pPr>
            <w:r w:rsidRPr="00DE566F">
              <w:rPr>
                <w:sz w:val="24"/>
                <w:szCs w:val="24"/>
              </w:rPr>
              <w:t xml:space="preserve">Komplicerede </w:t>
            </w:r>
            <w:r w:rsidR="00DE7548">
              <w:rPr>
                <w:sz w:val="24"/>
                <w:szCs w:val="24"/>
              </w:rPr>
              <w:tab/>
            </w:r>
            <w:proofErr w:type="spellStart"/>
            <w:r w:rsidRPr="00DE566F">
              <w:rPr>
                <w:sz w:val="24"/>
                <w:szCs w:val="24"/>
              </w:rPr>
              <w:t>intraabdominale</w:t>
            </w:r>
            <w:proofErr w:type="spellEnd"/>
            <w:r w:rsidRPr="00DE566F">
              <w:rPr>
                <w:sz w:val="24"/>
                <w:szCs w:val="24"/>
              </w:rPr>
              <w:t xml:space="preserve"> </w:t>
            </w:r>
            <w:r w:rsidR="00DE7548">
              <w:rPr>
                <w:sz w:val="24"/>
                <w:szCs w:val="24"/>
              </w:rPr>
              <w:tab/>
            </w:r>
            <w:r w:rsidRPr="00DE566F">
              <w:rPr>
                <w:sz w:val="24"/>
                <w:szCs w:val="24"/>
              </w:rPr>
              <w:t>infektioner</w:t>
            </w:r>
          </w:p>
          <w:p w14:paraId="0C67C585" w14:textId="341E6B15" w:rsidR="004B162A" w:rsidRPr="00DE566F" w:rsidRDefault="004B162A" w:rsidP="00DE7548">
            <w:pPr>
              <w:numPr>
                <w:ilvl w:val="0"/>
                <w:numId w:val="8"/>
              </w:numPr>
              <w:tabs>
                <w:tab w:val="left" w:pos="317"/>
              </w:tabs>
              <w:autoSpaceDE w:val="0"/>
              <w:autoSpaceDN w:val="0"/>
              <w:adjustRightInd w:val="0"/>
              <w:ind w:left="0" w:firstLine="0"/>
              <w:rPr>
                <w:sz w:val="24"/>
                <w:szCs w:val="24"/>
              </w:rPr>
            </w:pPr>
            <w:r w:rsidRPr="00DE566F">
              <w:rPr>
                <w:sz w:val="24"/>
                <w:szCs w:val="24"/>
              </w:rPr>
              <w:t xml:space="preserve">Empirisk behandling af </w:t>
            </w:r>
            <w:r w:rsidR="00DE7548">
              <w:rPr>
                <w:sz w:val="24"/>
                <w:szCs w:val="24"/>
              </w:rPr>
              <w:tab/>
            </w:r>
            <w:r w:rsidRPr="00DE566F">
              <w:rPr>
                <w:sz w:val="24"/>
                <w:szCs w:val="24"/>
              </w:rPr>
              <w:t xml:space="preserve">patienter med febril </w:t>
            </w:r>
            <w:r w:rsidR="00DE7548">
              <w:rPr>
                <w:sz w:val="24"/>
                <w:szCs w:val="24"/>
              </w:rPr>
              <w:tab/>
            </w:r>
            <w:proofErr w:type="spellStart"/>
            <w:r w:rsidRPr="00DE566F">
              <w:rPr>
                <w:sz w:val="24"/>
                <w:szCs w:val="24"/>
              </w:rPr>
              <w:t>neutropeni</w:t>
            </w:r>
            <w:proofErr w:type="spellEnd"/>
          </w:p>
        </w:tc>
      </w:tr>
      <w:tr w:rsidR="004B162A" w:rsidRPr="00DE566F" w14:paraId="2B4F4ACD" w14:textId="77777777" w:rsidTr="00334B16">
        <w:trPr>
          <w:trHeight w:val="259"/>
        </w:trPr>
        <w:tc>
          <w:tcPr>
            <w:tcW w:w="1705" w:type="pct"/>
            <w:tcBorders>
              <w:top w:val="nil"/>
              <w:left w:val="single" w:sz="4" w:space="0" w:color="auto"/>
              <w:bottom w:val="single" w:sz="4" w:space="0" w:color="auto"/>
              <w:right w:val="single" w:sz="4" w:space="0" w:color="auto"/>
            </w:tcBorders>
            <w:hideMark/>
          </w:tcPr>
          <w:p w14:paraId="22D9474A" w14:textId="77777777" w:rsidR="004B162A" w:rsidRPr="00DE566F" w:rsidRDefault="004B162A" w:rsidP="00DE7548">
            <w:pPr>
              <w:autoSpaceDE w:val="0"/>
              <w:autoSpaceDN w:val="0"/>
              <w:adjustRightInd w:val="0"/>
              <w:rPr>
                <w:sz w:val="24"/>
                <w:szCs w:val="24"/>
              </w:rPr>
            </w:pPr>
            <w:r w:rsidRPr="00DE566F">
              <w:rPr>
                <w:sz w:val="24"/>
                <w:szCs w:val="24"/>
              </w:rPr>
              <w:t>&gt; 50 (sædvanlig dosis, justering ikke nødvendig)</w:t>
            </w:r>
          </w:p>
        </w:tc>
        <w:tc>
          <w:tcPr>
            <w:tcW w:w="1722" w:type="pct"/>
            <w:tcBorders>
              <w:top w:val="nil"/>
              <w:left w:val="single" w:sz="4" w:space="0" w:color="auto"/>
              <w:bottom w:val="single" w:sz="4" w:space="0" w:color="auto"/>
              <w:right w:val="single" w:sz="4" w:space="0" w:color="auto"/>
            </w:tcBorders>
            <w:hideMark/>
          </w:tcPr>
          <w:p w14:paraId="0490B728" w14:textId="77777777" w:rsidR="004B162A" w:rsidRPr="00DE566F" w:rsidRDefault="004B162A" w:rsidP="00DE7548">
            <w:pPr>
              <w:autoSpaceDE w:val="0"/>
              <w:autoSpaceDN w:val="0"/>
              <w:adjustRightInd w:val="0"/>
              <w:rPr>
                <w:sz w:val="24"/>
                <w:szCs w:val="24"/>
              </w:rPr>
            </w:pPr>
            <w:r w:rsidRPr="00DE566F">
              <w:rPr>
                <w:sz w:val="24"/>
                <w:szCs w:val="24"/>
              </w:rPr>
              <w:t>2 g hver 12. t.</w:t>
            </w:r>
          </w:p>
        </w:tc>
        <w:tc>
          <w:tcPr>
            <w:tcW w:w="1573" w:type="pct"/>
            <w:tcBorders>
              <w:top w:val="nil"/>
              <w:left w:val="single" w:sz="4" w:space="0" w:color="auto"/>
              <w:bottom w:val="single" w:sz="4" w:space="0" w:color="auto"/>
              <w:right w:val="single" w:sz="4" w:space="0" w:color="auto"/>
            </w:tcBorders>
            <w:hideMark/>
          </w:tcPr>
          <w:p w14:paraId="3ECF21C5" w14:textId="77777777" w:rsidR="004B162A" w:rsidRPr="00DE566F" w:rsidRDefault="004B162A" w:rsidP="00DE7548">
            <w:pPr>
              <w:autoSpaceDE w:val="0"/>
              <w:autoSpaceDN w:val="0"/>
              <w:adjustRightInd w:val="0"/>
              <w:rPr>
                <w:sz w:val="24"/>
                <w:szCs w:val="24"/>
              </w:rPr>
            </w:pPr>
            <w:r w:rsidRPr="00DE566F">
              <w:rPr>
                <w:sz w:val="24"/>
                <w:szCs w:val="24"/>
              </w:rPr>
              <w:t xml:space="preserve">2 g hver 8. t. </w:t>
            </w:r>
          </w:p>
        </w:tc>
      </w:tr>
      <w:tr w:rsidR="004B162A" w:rsidRPr="00DE566F" w14:paraId="55A6E3E4" w14:textId="77777777" w:rsidTr="00334B16">
        <w:trPr>
          <w:trHeight w:val="259"/>
        </w:trPr>
        <w:tc>
          <w:tcPr>
            <w:tcW w:w="1705" w:type="pct"/>
            <w:tcBorders>
              <w:top w:val="single" w:sz="4" w:space="0" w:color="auto"/>
              <w:left w:val="single" w:sz="4" w:space="0" w:color="auto"/>
              <w:bottom w:val="single" w:sz="4" w:space="0" w:color="auto"/>
              <w:right w:val="single" w:sz="4" w:space="0" w:color="auto"/>
            </w:tcBorders>
            <w:hideMark/>
          </w:tcPr>
          <w:p w14:paraId="1BF551D9" w14:textId="77777777" w:rsidR="004B162A" w:rsidRPr="00DE566F" w:rsidRDefault="004B162A" w:rsidP="00DE7548">
            <w:pPr>
              <w:autoSpaceDE w:val="0"/>
              <w:autoSpaceDN w:val="0"/>
              <w:adjustRightInd w:val="0"/>
              <w:rPr>
                <w:sz w:val="24"/>
                <w:szCs w:val="24"/>
              </w:rPr>
            </w:pPr>
            <w:r w:rsidRPr="00DE566F">
              <w:rPr>
                <w:sz w:val="24"/>
                <w:szCs w:val="24"/>
              </w:rPr>
              <w:t xml:space="preserve">30-50 </w:t>
            </w:r>
          </w:p>
        </w:tc>
        <w:tc>
          <w:tcPr>
            <w:tcW w:w="1722" w:type="pct"/>
            <w:tcBorders>
              <w:top w:val="single" w:sz="4" w:space="0" w:color="auto"/>
              <w:left w:val="single" w:sz="4" w:space="0" w:color="auto"/>
              <w:bottom w:val="single" w:sz="4" w:space="0" w:color="auto"/>
              <w:right w:val="single" w:sz="4" w:space="0" w:color="auto"/>
            </w:tcBorders>
            <w:hideMark/>
          </w:tcPr>
          <w:p w14:paraId="2D51AE3A" w14:textId="77777777" w:rsidR="004B162A" w:rsidRPr="00DE566F" w:rsidRDefault="004B162A" w:rsidP="00DE7548">
            <w:pPr>
              <w:autoSpaceDE w:val="0"/>
              <w:autoSpaceDN w:val="0"/>
              <w:adjustRightInd w:val="0"/>
              <w:rPr>
                <w:sz w:val="24"/>
                <w:szCs w:val="24"/>
              </w:rPr>
            </w:pPr>
            <w:r w:rsidRPr="00DE566F">
              <w:rPr>
                <w:sz w:val="24"/>
                <w:szCs w:val="24"/>
              </w:rPr>
              <w:t xml:space="preserve">2 g hver 24. t. </w:t>
            </w:r>
          </w:p>
        </w:tc>
        <w:tc>
          <w:tcPr>
            <w:tcW w:w="1573" w:type="pct"/>
            <w:tcBorders>
              <w:top w:val="single" w:sz="4" w:space="0" w:color="auto"/>
              <w:left w:val="single" w:sz="4" w:space="0" w:color="auto"/>
              <w:bottom w:val="single" w:sz="4" w:space="0" w:color="auto"/>
              <w:right w:val="single" w:sz="4" w:space="0" w:color="auto"/>
            </w:tcBorders>
            <w:hideMark/>
          </w:tcPr>
          <w:p w14:paraId="3195A9FC" w14:textId="77777777" w:rsidR="004B162A" w:rsidRPr="00DE566F" w:rsidRDefault="004B162A" w:rsidP="00DE7548">
            <w:pPr>
              <w:autoSpaceDE w:val="0"/>
              <w:autoSpaceDN w:val="0"/>
              <w:adjustRightInd w:val="0"/>
              <w:rPr>
                <w:sz w:val="24"/>
                <w:szCs w:val="24"/>
              </w:rPr>
            </w:pPr>
            <w:r w:rsidRPr="00DE566F">
              <w:rPr>
                <w:sz w:val="24"/>
                <w:szCs w:val="24"/>
              </w:rPr>
              <w:t xml:space="preserve">2 g hver 12. t. </w:t>
            </w:r>
          </w:p>
        </w:tc>
      </w:tr>
      <w:tr w:rsidR="004B162A" w:rsidRPr="00DE566F" w14:paraId="7BD26F14" w14:textId="77777777" w:rsidTr="00334B16">
        <w:trPr>
          <w:trHeight w:val="259"/>
        </w:trPr>
        <w:tc>
          <w:tcPr>
            <w:tcW w:w="1705" w:type="pct"/>
            <w:tcBorders>
              <w:top w:val="single" w:sz="4" w:space="0" w:color="auto"/>
              <w:left w:val="single" w:sz="4" w:space="0" w:color="auto"/>
              <w:bottom w:val="single" w:sz="4" w:space="0" w:color="auto"/>
              <w:right w:val="single" w:sz="4" w:space="0" w:color="auto"/>
            </w:tcBorders>
            <w:hideMark/>
          </w:tcPr>
          <w:p w14:paraId="7E817645" w14:textId="77777777" w:rsidR="004B162A" w:rsidRPr="00DE566F" w:rsidRDefault="004B162A" w:rsidP="00DE7548">
            <w:pPr>
              <w:autoSpaceDE w:val="0"/>
              <w:autoSpaceDN w:val="0"/>
              <w:adjustRightInd w:val="0"/>
              <w:rPr>
                <w:sz w:val="24"/>
                <w:szCs w:val="24"/>
              </w:rPr>
            </w:pPr>
            <w:r w:rsidRPr="00DE566F">
              <w:rPr>
                <w:sz w:val="24"/>
                <w:szCs w:val="24"/>
              </w:rPr>
              <w:t xml:space="preserve">11-29 </w:t>
            </w:r>
          </w:p>
        </w:tc>
        <w:tc>
          <w:tcPr>
            <w:tcW w:w="1722" w:type="pct"/>
            <w:tcBorders>
              <w:top w:val="single" w:sz="4" w:space="0" w:color="auto"/>
              <w:left w:val="single" w:sz="4" w:space="0" w:color="auto"/>
              <w:bottom w:val="single" w:sz="4" w:space="0" w:color="auto"/>
              <w:right w:val="single" w:sz="4" w:space="0" w:color="auto"/>
            </w:tcBorders>
            <w:hideMark/>
          </w:tcPr>
          <w:p w14:paraId="47A32A1B" w14:textId="77777777" w:rsidR="004B162A" w:rsidRPr="00DE566F" w:rsidRDefault="004B162A" w:rsidP="00DE7548">
            <w:pPr>
              <w:autoSpaceDE w:val="0"/>
              <w:autoSpaceDN w:val="0"/>
              <w:adjustRightInd w:val="0"/>
              <w:rPr>
                <w:sz w:val="24"/>
                <w:szCs w:val="24"/>
              </w:rPr>
            </w:pPr>
            <w:r w:rsidRPr="00DE566F">
              <w:rPr>
                <w:sz w:val="24"/>
                <w:szCs w:val="24"/>
              </w:rPr>
              <w:t xml:space="preserve">1 g hver 24. t. </w:t>
            </w:r>
          </w:p>
        </w:tc>
        <w:tc>
          <w:tcPr>
            <w:tcW w:w="1573" w:type="pct"/>
            <w:tcBorders>
              <w:top w:val="single" w:sz="4" w:space="0" w:color="auto"/>
              <w:left w:val="single" w:sz="4" w:space="0" w:color="auto"/>
              <w:bottom w:val="single" w:sz="4" w:space="0" w:color="auto"/>
              <w:right w:val="single" w:sz="4" w:space="0" w:color="auto"/>
            </w:tcBorders>
            <w:hideMark/>
          </w:tcPr>
          <w:p w14:paraId="59931D28" w14:textId="77777777" w:rsidR="004B162A" w:rsidRPr="00DE566F" w:rsidRDefault="004B162A" w:rsidP="00DE7548">
            <w:pPr>
              <w:autoSpaceDE w:val="0"/>
              <w:autoSpaceDN w:val="0"/>
              <w:adjustRightInd w:val="0"/>
              <w:rPr>
                <w:sz w:val="24"/>
                <w:szCs w:val="24"/>
              </w:rPr>
            </w:pPr>
            <w:r w:rsidRPr="00DE566F">
              <w:rPr>
                <w:sz w:val="24"/>
                <w:szCs w:val="24"/>
              </w:rPr>
              <w:t xml:space="preserve">2 g hver 24. t. </w:t>
            </w:r>
          </w:p>
        </w:tc>
      </w:tr>
      <w:tr w:rsidR="004B162A" w:rsidRPr="00DE566F" w14:paraId="4AE364AC" w14:textId="77777777" w:rsidTr="00334B16">
        <w:trPr>
          <w:trHeight w:val="259"/>
        </w:trPr>
        <w:tc>
          <w:tcPr>
            <w:tcW w:w="1705" w:type="pct"/>
            <w:tcBorders>
              <w:top w:val="single" w:sz="4" w:space="0" w:color="auto"/>
              <w:left w:val="single" w:sz="4" w:space="0" w:color="auto"/>
              <w:bottom w:val="single" w:sz="4" w:space="0" w:color="auto"/>
              <w:right w:val="single" w:sz="4" w:space="0" w:color="auto"/>
            </w:tcBorders>
            <w:hideMark/>
          </w:tcPr>
          <w:p w14:paraId="52FC5384" w14:textId="77777777" w:rsidR="004B162A" w:rsidRPr="00DE566F" w:rsidRDefault="004B162A" w:rsidP="00DE7548">
            <w:pPr>
              <w:autoSpaceDE w:val="0"/>
              <w:autoSpaceDN w:val="0"/>
              <w:adjustRightInd w:val="0"/>
              <w:rPr>
                <w:sz w:val="24"/>
                <w:szCs w:val="24"/>
              </w:rPr>
            </w:pPr>
            <w:r w:rsidRPr="00DE566F">
              <w:rPr>
                <w:sz w:val="24"/>
                <w:szCs w:val="24"/>
              </w:rPr>
              <w:t xml:space="preserve">≤ 10 </w:t>
            </w:r>
          </w:p>
        </w:tc>
        <w:tc>
          <w:tcPr>
            <w:tcW w:w="1722" w:type="pct"/>
            <w:tcBorders>
              <w:top w:val="single" w:sz="4" w:space="0" w:color="auto"/>
              <w:left w:val="single" w:sz="4" w:space="0" w:color="auto"/>
              <w:bottom w:val="single" w:sz="4" w:space="0" w:color="auto"/>
              <w:right w:val="single" w:sz="4" w:space="0" w:color="auto"/>
            </w:tcBorders>
            <w:hideMark/>
          </w:tcPr>
          <w:p w14:paraId="351CD588" w14:textId="77777777" w:rsidR="004B162A" w:rsidRPr="00DE566F" w:rsidRDefault="004B162A" w:rsidP="00DE7548">
            <w:pPr>
              <w:autoSpaceDE w:val="0"/>
              <w:autoSpaceDN w:val="0"/>
              <w:adjustRightInd w:val="0"/>
              <w:rPr>
                <w:sz w:val="24"/>
                <w:szCs w:val="24"/>
              </w:rPr>
            </w:pPr>
            <w:r w:rsidRPr="00DE566F">
              <w:rPr>
                <w:sz w:val="24"/>
                <w:szCs w:val="24"/>
              </w:rPr>
              <w:t xml:space="preserve">0,5 g hver 24. t. </w:t>
            </w:r>
          </w:p>
        </w:tc>
        <w:tc>
          <w:tcPr>
            <w:tcW w:w="1573" w:type="pct"/>
            <w:tcBorders>
              <w:top w:val="single" w:sz="4" w:space="0" w:color="auto"/>
              <w:left w:val="single" w:sz="4" w:space="0" w:color="auto"/>
              <w:bottom w:val="single" w:sz="4" w:space="0" w:color="auto"/>
              <w:right w:val="single" w:sz="4" w:space="0" w:color="auto"/>
            </w:tcBorders>
            <w:hideMark/>
          </w:tcPr>
          <w:p w14:paraId="2E388F6F" w14:textId="77777777" w:rsidR="004B162A" w:rsidRPr="00DE566F" w:rsidRDefault="004B162A" w:rsidP="00DE7548">
            <w:pPr>
              <w:autoSpaceDE w:val="0"/>
              <w:autoSpaceDN w:val="0"/>
              <w:adjustRightInd w:val="0"/>
              <w:rPr>
                <w:sz w:val="24"/>
                <w:szCs w:val="24"/>
              </w:rPr>
            </w:pPr>
            <w:r w:rsidRPr="00DE566F">
              <w:rPr>
                <w:sz w:val="24"/>
                <w:szCs w:val="24"/>
              </w:rPr>
              <w:t xml:space="preserve">1 g hver 24. t. </w:t>
            </w:r>
          </w:p>
        </w:tc>
      </w:tr>
    </w:tbl>
    <w:p w14:paraId="109A020A" w14:textId="77777777" w:rsidR="004B162A" w:rsidRPr="00DE566F" w:rsidRDefault="004B162A" w:rsidP="00DE566F">
      <w:pPr>
        <w:autoSpaceDE w:val="0"/>
        <w:autoSpaceDN w:val="0"/>
        <w:adjustRightInd w:val="0"/>
        <w:ind w:left="851" w:hanging="851"/>
        <w:rPr>
          <w:i/>
          <w:iCs/>
          <w:sz w:val="24"/>
          <w:szCs w:val="24"/>
          <w:lang w:bidi="da-DK"/>
        </w:rPr>
      </w:pPr>
    </w:p>
    <w:p w14:paraId="7F4CEE27" w14:textId="77777777" w:rsidR="004B162A" w:rsidRPr="00DE566F" w:rsidRDefault="004B162A" w:rsidP="00DE7548">
      <w:pPr>
        <w:autoSpaceDE w:val="0"/>
        <w:autoSpaceDN w:val="0"/>
        <w:adjustRightInd w:val="0"/>
        <w:ind w:left="851"/>
        <w:rPr>
          <w:i/>
          <w:iCs/>
          <w:sz w:val="24"/>
          <w:szCs w:val="24"/>
        </w:rPr>
      </w:pPr>
      <w:r w:rsidRPr="00DE566F">
        <w:rPr>
          <w:i/>
          <w:sz w:val="24"/>
          <w:szCs w:val="24"/>
        </w:rPr>
        <w:t>Dialysepatienter:</w:t>
      </w:r>
    </w:p>
    <w:p w14:paraId="45595B08" w14:textId="77777777" w:rsidR="004B162A" w:rsidRPr="00DE566F" w:rsidRDefault="004B162A" w:rsidP="00DE7548">
      <w:pPr>
        <w:autoSpaceDE w:val="0"/>
        <w:autoSpaceDN w:val="0"/>
        <w:adjustRightInd w:val="0"/>
        <w:ind w:left="851"/>
        <w:rPr>
          <w:sz w:val="24"/>
          <w:szCs w:val="24"/>
        </w:rPr>
      </w:pPr>
      <w:r w:rsidRPr="00DE566F">
        <w:rPr>
          <w:sz w:val="24"/>
          <w:szCs w:val="24"/>
        </w:rPr>
        <w:t xml:space="preserve">Hos patienter i behandling med </w:t>
      </w:r>
      <w:proofErr w:type="spellStart"/>
      <w:r w:rsidRPr="00DE566F">
        <w:rPr>
          <w:sz w:val="24"/>
          <w:szCs w:val="24"/>
        </w:rPr>
        <w:t>hæmodialyse</w:t>
      </w:r>
      <w:proofErr w:type="spellEnd"/>
      <w:r w:rsidRPr="00DE566F">
        <w:rPr>
          <w:sz w:val="24"/>
          <w:szCs w:val="24"/>
        </w:rPr>
        <w:t xml:space="preserve">, elimineres ca. 68 % af den samlede mængde </w:t>
      </w:r>
      <w:proofErr w:type="spellStart"/>
      <w:r w:rsidRPr="00DE566F">
        <w:rPr>
          <w:sz w:val="24"/>
          <w:szCs w:val="24"/>
        </w:rPr>
        <w:t>cefepim</w:t>
      </w:r>
      <w:proofErr w:type="spellEnd"/>
      <w:r w:rsidRPr="00DE566F">
        <w:rPr>
          <w:sz w:val="24"/>
          <w:szCs w:val="24"/>
        </w:rPr>
        <w:t xml:space="preserve">, der findes i kroppen ved dialysestart, under en dialyseperiode på 3 timer. </w:t>
      </w:r>
      <w:proofErr w:type="spellStart"/>
      <w:r w:rsidRPr="00DE566F">
        <w:rPr>
          <w:sz w:val="24"/>
          <w:szCs w:val="24"/>
        </w:rPr>
        <w:t>Farmakokinetisk</w:t>
      </w:r>
      <w:proofErr w:type="spellEnd"/>
      <w:r w:rsidRPr="00DE566F">
        <w:rPr>
          <w:sz w:val="24"/>
          <w:szCs w:val="24"/>
        </w:rPr>
        <w:t xml:space="preserve"> modellering indikerer, at dosisreduktion er nødvendig hos disse patienter. Følgende dosering anbefales:</w:t>
      </w:r>
    </w:p>
    <w:p w14:paraId="10062E55" w14:textId="77777777" w:rsidR="004B162A" w:rsidRPr="00DE566F" w:rsidRDefault="004B162A" w:rsidP="00DE7548">
      <w:pPr>
        <w:autoSpaceDE w:val="0"/>
        <w:autoSpaceDN w:val="0"/>
        <w:adjustRightInd w:val="0"/>
        <w:ind w:left="851"/>
        <w:rPr>
          <w:sz w:val="24"/>
          <w:szCs w:val="24"/>
        </w:rPr>
      </w:pPr>
      <w:r w:rsidRPr="00DE566F">
        <w:rPr>
          <w:sz w:val="24"/>
          <w:szCs w:val="24"/>
        </w:rPr>
        <w:lastRenderedPageBreak/>
        <w:t xml:space="preserve">Initialdosis på 1 g på den første behandlingsdag med </w:t>
      </w:r>
      <w:proofErr w:type="spellStart"/>
      <w:r w:rsidRPr="00DE566F">
        <w:rPr>
          <w:sz w:val="24"/>
          <w:szCs w:val="24"/>
        </w:rPr>
        <w:t>cefepim</w:t>
      </w:r>
      <w:proofErr w:type="spellEnd"/>
      <w:r w:rsidRPr="00DE566F">
        <w:rPr>
          <w:sz w:val="24"/>
          <w:szCs w:val="24"/>
        </w:rPr>
        <w:t xml:space="preserve"> efterfulgt af 500 mg pr. dag herefter, bortset fra febril </w:t>
      </w:r>
      <w:proofErr w:type="spellStart"/>
      <w:r w:rsidRPr="00DE566F">
        <w:rPr>
          <w:sz w:val="24"/>
          <w:szCs w:val="24"/>
        </w:rPr>
        <w:t>neutropeni</w:t>
      </w:r>
      <w:proofErr w:type="spellEnd"/>
      <w:r w:rsidRPr="00DE566F">
        <w:rPr>
          <w:sz w:val="24"/>
          <w:szCs w:val="24"/>
        </w:rPr>
        <w:t>, hvor indikationen for anbefalet dosis er 1 g pr. dag.</w:t>
      </w:r>
    </w:p>
    <w:p w14:paraId="582C1FFC" w14:textId="77777777" w:rsidR="004B162A" w:rsidRPr="00DE566F" w:rsidRDefault="004B162A" w:rsidP="00DE566F">
      <w:pPr>
        <w:autoSpaceDE w:val="0"/>
        <w:autoSpaceDN w:val="0"/>
        <w:adjustRightInd w:val="0"/>
        <w:ind w:left="851" w:hanging="851"/>
        <w:rPr>
          <w:sz w:val="24"/>
          <w:szCs w:val="24"/>
        </w:rPr>
      </w:pPr>
    </w:p>
    <w:p w14:paraId="2FD3EDB9" w14:textId="77777777" w:rsidR="004B162A" w:rsidRPr="00DE566F" w:rsidRDefault="004B162A" w:rsidP="00DE7548">
      <w:pPr>
        <w:autoSpaceDE w:val="0"/>
        <w:autoSpaceDN w:val="0"/>
        <w:adjustRightInd w:val="0"/>
        <w:ind w:left="851"/>
        <w:rPr>
          <w:sz w:val="24"/>
          <w:szCs w:val="24"/>
        </w:rPr>
      </w:pPr>
      <w:r w:rsidRPr="00DE566F">
        <w:rPr>
          <w:sz w:val="24"/>
          <w:szCs w:val="24"/>
        </w:rPr>
        <w:t xml:space="preserve">På dialysedage skal </w:t>
      </w:r>
      <w:proofErr w:type="spellStart"/>
      <w:r w:rsidRPr="00DE566F">
        <w:rPr>
          <w:sz w:val="24"/>
          <w:szCs w:val="24"/>
        </w:rPr>
        <w:t>cefepim</w:t>
      </w:r>
      <w:proofErr w:type="spellEnd"/>
      <w:r w:rsidRPr="00DE566F">
        <w:rPr>
          <w:sz w:val="24"/>
          <w:szCs w:val="24"/>
        </w:rPr>
        <w:t xml:space="preserve"> administreres efter afsluttet dialyse. Hvis det er muligt, skal </w:t>
      </w:r>
      <w:proofErr w:type="spellStart"/>
      <w:r w:rsidRPr="00DE566F">
        <w:rPr>
          <w:sz w:val="24"/>
          <w:szCs w:val="24"/>
        </w:rPr>
        <w:t>cefepim</w:t>
      </w:r>
      <w:proofErr w:type="spellEnd"/>
      <w:r w:rsidRPr="00DE566F">
        <w:rPr>
          <w:sz w:val="24"/>
          <w:szCs w:val="24"/>
        </w:rPr>
        <w:t xml:space="preserve"> administreres på samme tid hver dag.</w:t>
      </w:r>
    </w:p>
    <w:p w14:paraId="7053B09D" w14:textId="77777777" w:rsidR="004B162A" w:rsidRPr="00DE566F" w:rsidRDefault="004B162A" w:rsidP="00DE566F">
      <w:pPr>
        <w:autoSpaceDE w:val="0"/>
        <w:autoSpaceDN w:val="0"/>
        <w:adjustRightInd w:val="0"/>
        <w:ind w:left="851" w:hanging="851"/>
        <w:rPr>
          <w:sz w:val="24"/>
          <w:szCs w:val="24"/>
        </w:rPr>
      </w:pPr>
    </w:p>
    <w:p w14:paraId="55AB7224" w14:textId="77777777" w:rsidR="004B162A" w:rsidRPr="00DE566F" w:rsidRDefault="004B162A" w:rsidP="00DE7548">
      <w:pPr>
        <w:autoSpaceDE w:val="0"/>
        <w:autoSpaceDN w:val="0"/>
        <w:adjustRightInd w:val="0"/>
        <w:ind w:left="851"/>
        <w:rPr>
          <w:sz w:val="24"/>
          <w:szCs w:val="24"/>
        </w:rPr>
      </w:pPr>
      <w:r w:rsidRPr="00DE566F">
        <w:rPr>
          <w:sz w:val="24"/>
          <w:szCs w:val="24"/>
        </w:rPr>
        <w:t xml:space="preserve">Hos patienter i behandling med kontinuerlig ambulant </w:t>
      </w:r>
      <w:proofErr w:type="spellStart"/>
      <w:r w:rsidRPr="00DE566F">
        <w:rPr>
          <w:sz w:val="24"/>
          <w:szCs w:val="24"/>
        </w:rPr>
        <w:t>peritonealdialyse</w:t>
      </w:r>
      <w:proofErr w:type="spellEnd"/>
      <w:r w:rsidRPr="00DE566F">
        <w:rPr>
          <w:sz w:val="24"/>
          <w:szCs w:val="24"/>
        </w:rPr>
        <w:t xml:space="preserve"> (CAPD) anbefales følgende dosis:</w:t>
      </w:r>
    </w:p>
    <w:p w14:paraId="2D46B9B4" w14:textId="77777777" w:rsidR="004B162A" w:rsidRPr="00DE566F" w:rsidRDefault="004B162A" w:rsidP="00DE7548">
      <w:pPr>
        <w:numPr>
          <w:ilvl w:val="0"/>
          <w:numId w:val="9"/>
        </w:numPr>
        <w:autoSpaceDE w:val="0"/>
        <w:autoSpaceDN w:val="0"/>
        <w:adjustRightInd w:val="0"/>
        <w:ind w:left="1276" w:hanging="425"/>
        <w:rPr>
          <w:sz w:val="24"/>
          <w:szCs w:val="24"/>
        </w:rPr>
      </w:pPr>
      <w:r w:rsidRPr="00DE566F">
        <w:rPr>
          <w:sz w:val="24"/>
          <w:szCs w:val="24"/>
        </w:rPr>
        <w:t xml:space="preserve">1 g </w:t>
      </w:r>
      <w:proofErr w:type="spellStart"/>
      <w:r w:rsidRPr="00DE566F">
        <w:rPr>
          <w:sz w:val="24"/>
          <w:szCs w:val="24"/>
        </w:rPr>
        <w:t>cefepim</w:t>
      </w:r>
      <w:proofErr w:type="spellEnd"/>
      <w:r w:rsidRPr="00DE566F">
        <w:rPr>
          <w:sz w:val="24"/>
          <w:szCs w:val="24"/>
        </w:rPr>
        <w:t xml:space="preserve"> hver 48. time i tilfælde af svære infektioner (</w:t>
      </w:r>
      <w:proofErr w:type="spellStart"/>
      <w:r w:rsidRPr="00DE566F">
        <w:rPr>
          <w:sz w:val="24"/>
          <w:szCs w:val="24"/>
        </w:rPr>
        <w:t>bakteriæmi</w:t>
      </w:r>
      <w:proofErr w:type="spellEnd"/>
      <w:r w:rsidRPr="00DE566F">
        <w:rPr>
          <w:sz w:val="24"/>
          <w:szCs w:val="24"/>
        </w:rPr>
        <w:t xml:space="preserve">, pneumoni, komplicerede urinvejsinfektioner (herunder </w:t>
      </w:r>
      <w:proofErr w:type="spellStart"/>
      <w:r w:rsidRPr="00DE566F">
        <w:rPr>
          <w:sz w:val="24"/>
          <w:szCs w:val="24"/>
        </w:rPr>
        <w:t>pyelonefrit</w:t>
      </w:r>
      <w:proofErr w:type="spellEnd"/>
      <w:r w:rsidRPr="00DE566F">
        <w:rPr>
          <w:sz w:val="24"/>
          <w:szCs w:val="24"/>
        </w:rPr>
        <w:t>), akutte galdevejsinfektioner)</w:t>
      </w:r>
    </w:p>
    <w:p w14:paraId="0D4EF414" w14:textId="77777777" w:rsidR="004B162A" w:rsidRPr="00DE566F" w:rsidRDefault="004B162A" w:rsidP="00DE7548">
      <w:pPr>
        <w:numPr>
          <w:ilvl w:val="0"/>
          <w:numId w:val="9"/>
        </w:numPr>
        <w:autoSpaceDE w:val="0"/>
        <w:autoSpaceDN w:val="0"/>
        <w:adjustRightInd w:val="0"/>
        <w:ind w:left="1276" w:hanging="425"/>
        <w:rPr>
          <w:sz w:val="24"/>
          <w:szCs w:val="24"/>
        </w:rPr>
      </w:pPr>
      <w:r w:rsidRPr="00DE566F">
        <w:rPr>
          <w:sz w:val="24"/>
          <w:szCs w:val="24"/>
        </w:rPr>
        <w:t xml:space="preserve">2 g </w:t>
      </w:r>
      <w:proofErr w:type="spellStart"/>
      <w:r w:rsidRPr="00DE566F">
        <w:rPr>
          <w:sz w:val="24"/>
          <w:szCs w:val="24"/>
        </w:rPr>
        <w:t>cefepim</w:t>
      </w:r>
      <w:proofErr w:type="spellEnd"/>
      <w:r w:rsidRPr="00DE566F">
        <w:rPr>
          <w:sz w:val="24"/>
          <w:szCs w:val="24"/>
        </w:rPr>
        <w:t xml:space="preserve"> hver 48. time i tilfælde af meget svære infektioner (</w:t>
      </w:r>
      <w:proofErr w:type="spellStart"/>
      <w:r w:rsidRPr="00DE566F">
        <w:rPr>
          <w:sz w:val="24"/>
          <w:szCs w:val="24"/>
        </w:rPr>
        <w:t>abdominale</w:t>
      </w:r>
      <w:proofErr w:type="spellEnd"/>
      <w:r w:rsidRPr="00DE566F">
        <w:rPr>
          <w:sz w:val="24"/>
          <w:szCs w:val="24"/>
        </w:rPr>
        <w:t xml:space="preserve"> infektioner, empirisk behandling af patienter med febril </w:t>
      </w:r>
      <w:proofErr w:type="spellStart"/>
      <w:r w:rsidRPr="00DE566F">
        <w:rPr>
          <w:sz w:val="24"/>
          <w:szCs w:val="24"/>
        </w:rPr>
        <w:t>neutropeni</w:t>
      </w:r>
      <w:proofErr w:type="spellEnd"/>
      <w:r w:rsidRPr="00DE566F">
        <w:rPr>
          <w:sz w:val="24"/>
          <w:szCs w:val="24"/>
        </w:rPr>
        <w:t>)</w:t>
      </w:r>
    </w:p>
    <w:p w14:paraId="28F653E5" w14:textId="77777777" w:rsidR="004B162A" w:rsidRPr="00DE566F" w:rsidRDefault="004B162A" w:rsidP="00DE566F">
      <w:pPr>
        <w:autoSpaceDE w:val="0"/>
        <w:autoSpaceDN w:val="0"/>
        <w:adjustRightInd w:val="0"/>
        <w:ind w:left="851" w:hanging="851"/>
        <w:rPr>
          <w:sz w:val="24"/>
          <w:szCs w:val="24"/>
        </w:rPr>
      </w:pPr>
    </w:p>
    <w:p w14:paraId="0CFD4D9D" w14:textId="77777777" w:rsidR="004B162A" w:rsidRPr="00DE566F" w:rsidRDefault="004B162A" w:rsidP="00DE7548">
      <w:pPr>
        <w:autoSpaceDE w:val="0"/>
        <w:autoSpaceDN w:val="0"/>
        <w:adjustRightInd w:val="0"/>
        <w:ind w:left="851"/>
        <w:rPr>
          <w:sz w:val="24"/>
          <w:szCs w:val="24"/>
        </w:rPr>
      </w:pPr>
      <w:r w:rsidRPr="00DE566F">
        <w:rPr>
          <w:i/>
          <w:sz w:val="24"/>
          <w:szCs w:val="24"/>
        </w:rPr>
        <w:t>Spædbørn fra 1 måned og børn op til 12 år med en kropsvægt på ≤ 40 kg</w:t>
      </w:r>
    </w:p>
    <w:p w14:paraId="6C973635" w14:textId="77777777" w:rsidR="004B162A" w:rsidRPr="00DE566F" w:rsidRDefault="004B162A" w:rsidP="00DE566F">
      <w:pPr>
        <w:autoSpaceDE w:val="0"/>
        <w:autoSpaceDN w:val="0"/>
        <w:adjustRightInd w:val="0"/>
        <w:ind w:left="851" w:hanging="851"/>
        <w:rPr>
          <w:sz w:val="24"/>
          <w:szCs w:val="24"/>
        </w:rPr>
      </w:pPr>
    </w:p>
    <w:p w14:paraId="0007759C" w14:textId="77777777" w:rsidR="004B162A" w:rsidRPr="00DE566F" w:rsidRDefault="004B162A" w:rsidP="00DE7548">
      <w:pPr>
        <w:autoSpaceDE w:val="0"/>
        <w:autoSpaceDN w:val="0"/>
        <w:adjustRightInd w:val="0"/>
        <w:ind w:left="851"/>
        <w:rPr>
          <w:sz w:val="24"/>
          <w:szCs w:val="24"/>
        </w:rPr>
      </w:pPr>
      <w:r w:rsidRPr="00DE566F">
        <w:rPr>
          <w:sz w:val="24"/>
          <w:szCs w:val="24"/>
        </w:rPr>
        <w:t>En dosis på 50 mg/kg for patienter mellem 2 måneder og 12 år (se pkt. 5.2) og en dosis på 30 mg/kg for spædbørn i alderen 1 til 2 måneder er sammenlignelig med en dosis på 2 g hos voksne, herunder den samme forlængelse af doseringsintervallet, som det er vist i tabellen nedenfor.</w:t>
      </w:r>
    </w:p>
    <w:p w14:paraId="393799F2" w14:textId="77777777" w:rsidR="004B162A" w:rsidRPr="00DE566F" w:rsidRDefault="004B162A" w:rsidP="00DE566F">
      <w:pPr>
        <w:autoSpaceDE w:val="0"/>
        <w:autoSpaceDN w:val="0"/>
        <w:adjustRightInd w:val="0"/>
        <w:ind w:left="851" w:hanging="851"/>
        <w:rPr>
          <w:sz w:val="24"/>
          <w:szCs w:val="24"/>
        </w:rPr>
      </w:pPr>
    </w:p>
    <w:p w14:paraId="25199C34" w14:textId="77777777" w:rsidR="004B162A" w:rsidRPr="00DE566F" w:rsidRDefault="004B162A" w:rsidP="00DE566F">
      <w:pPr>
        <w:autoSpaceDE w:val="0"/>
        <w:autoSpaceDN w:val="0"/>
        <w:adjustRightInd w:val="0"/>
        <w:ind w:left="851" w:hanging="851"/>
        <w:rPr>
          <w:i/>
          <w:sz w:val="24"/>
          <w:szCs w:val="24"/>
        </w:rPr>
      </w:pPr>
      <w:r w:rsidRPr="00DE566F">
        <w:rPr>
          <w:i/>
          <w:sz w:val="24"/>
          <w:szCs w:val="24"/>
        </w:rPr>
        <w:t>Børn fra 2 måneder op til en kropsvægt på 40 kg (ca. 12 år)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0"/>
        <w:gridCol w:w="3210"/>
      </w:tblGrid>
      <w:tr w:rsidR="004B162A" w:rsidRPr="00DE566F" w14:paraId="6C3A0AC8" w14:textId="77777777" w:rsidTr="00334B16">
        <w:tc>
          <w:tcPr>
            <w:tcW w:w="5000" w:type="pct"/>
            <w:gridSpan w:val="3"/>
            <w:tcBorders>
              <w:top w:val="single" w:sz="4" w:space="0" w:color="auto"/>
              <w:left w:val="single" w:sz="4" w:space="0" w:color="auto"/>
              <w:bottom w:val="single" w:sz="4" w:space="0" w:color="auto"/>
              <w:right w:val="single" w:sz="4" w:space="0" w:color="auto"/>
            </w:tcBorders>
            <w:hideMark/>
          </w:tcPr>
          <w:p w14:paraId="628A3C59" w14:textId="77777777" w:rsidR="004B162A" w:rsidRPr="00DE566F" w:rsidRDefault="004B162A" w:rsidP="00DE7548">
            <w:pPr>
              <w:autoSpaceDE w:val="0"/>
              <w:autoSpaceDN w:val="0"/>
              <w:adjustRightInd w:val="0"/>
              <w:rPr>
                <w:sz w:val="24"/>
                <w:szCs w:val="24"/>
              </w:rPr>
            </w:pPr>
            <w:r w:rsidRPr="00DE566F">
              <w:rPr>
                <w:sz w:val="24"/>
                <w:szCs w:val="24"/>
              </w:rPr>
              <w:t>Enkeltdoser (mg/kg kropsvægt) og dosisinterval</w:t>
            </w:r>
          </w:p>
        </w:tc>
      </w:tr>
      <w:tr w:rsidR="004B162A" w:rsidRPr="00DE566F" w14:paraId="528903CA"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09BC7C71" w14:textId="77777777" w:rsidR="004B162A" w:rsidRPr="00DE566F" w:rsidRDefault="004B162A" w:rsidP="00DE7548">
            <w:pPr>
              <w:autoSpaceDE w:val="0"/>
              <w:autoSpaceDN w:val="0"/>
              <w:adjustRightInd w:val="0"/>
              <w:rPr>
                <w:sz w:val="24"/>
                <w:szCs w:val="24"/>
              </w:rPr>
            </w:pPr>
            <w:proofErr w:type="spellStart"/>
            <w:r w:rsidRPr="00DE566F">
              <w:rPr>
                <w:sz w:val="24"/>
                <w:szCs w:val="24"/>
              </w:rPr>
              <w:t>Kreatinin-clearance</w:t>
            </w:r>
            <w:proofErr w:type="spellEnd"/>
            <w:r w:rsidRPr="00DE566F">
              <w:rPr>
                <w:sz w:val="24"/>
                <w:szCs w:val="24"/>
              </w:rPr>
              <w:t xml:space="preserve"> [ml/min]</w:t>
            </w:r>
          </w:p>
        </w:tc>
        <w:tc>
          <w:tcPr>
            <w:tcW w:w="1667" w:type="pct"/>
            <w:tcBorders>
              <w:top w:val="single" w:sz="4" w:space="0" w:color="auto"/>
              <w:left w:val="single" w:sz="4" w:space="0" w:color="auto"/>
              <w:bottom w:val="single" w:sz="4" w:space="0" w:color="auto"/>
              <w:right w:val="single" w:sz="4" w:space="0" w:color="auto"/>
            </w:tcBorders>
            <w:hideMark/>
          </w:tcPr>
          <w:p w14:paraId="1EFEB02D" w14:textId="77777777" w:rsidR="004B162A" w:rsidRPr="00DE566F" w:rsidRDefault="004B162A" w:rsidP="00DE7548">
            <w:pPr>
              <w:autoSpaceDE w:val="0"/>
              <w:autoSpaceDN w:val="0"/>
              <w:adjustRightInd w:val="0"/>
              <w:rPr>
                <w:i/>
                <w:sz w:val="24"/>
                <w:szCs w:val="24"/>
              </w:rPr>
            </w:pPr>
            <w:r w:rsidRPr="00DE566F">
              <w:rPr>
                <w:i/>
                <w:sz w:val="24"/>
                <w:szCs w:val="24"/>
              </w:rPr>
              <w:t>Svære infektioner:</w:t>
            </w:r>
          </w:p>
          <w:p w14:paraId="2BB97FDF"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Pneumoni</w:t>
            </w:r>
          </w:p>
          <w:p w14:paraId="066B5978" w14:textId="6A1CB2E0"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 xml:space="preserve">Komplicerede </w:t>
            </w:r>
            <w:r w:rsidR="00DE7548">
              <w:rPr>
                <w:sz w:val="24"/>
                <w:szCs w:val="24"/>
              </w:rPr>
              <w:tab/>
            </w:r>
            <w:r w:rsidRPr="00DE566F">
              <w:rPr>
                <w:sz w:val="24"/>
                <w:szCs w:val="24"/>
              </w:rPr>
              <w:t xml:space="preserve">urinvejsinfektioner </w:t>
            </w:r>
            <w:proofErr w:type="gramStart"/>
            <w:r w:rsidR="00DE7548">
              <w:rPr>
                <w:sz w:val="24"/>
                <w:szCs w:val="24"/>
              </w:rPr>
              <w:tab/>
            </w:r>
            <w:r w:rsidRPr="00DE566F">
              <w:rPr>
                <w:sz w:val="24"/>
                <w:szCs w:val="24"/>
              </w:rPr>
              <w:t>(</w:t>
            </w:r>
            <w:proofErr w:type="gramEnd"/>
            <w:r w:rsidRPr="00DE566F">
              <w:rPr>
                <w:sz w:val="24"/>
                <w:szCs w:val="24"/>
              </w:rPr>
              <w:t xml:space="preserve">herunder </w:t>
            </w:r>
            <w:proofErr w:type="spellStart"/>
            <w:r w:rsidRPr="00DE566F">
              <w:rPr>
                <w:sz w:val="24"/>
                <w:szCs w:val="24"/>
              </w:rPr>
              <w:t>pyelonefrit</w:t>
            </w:r>
            <w:proofErr w:type="spellEnd"/>
            <w:r w:rsidRPr="00DE566F">
              <w:rPr>
                <w:sz w:val="24"/>
                <w:szCs w:val="24"/>
              </w:rPr>
              <w:t>)</w:t>
            </w:r>
          </w:p>
        </w:tc>
        <w:tc>
          <w:tcPr>
            <w:tcW w:w="1667" w:type="pct"/>
            <w:tcBorders>
              <w:top w:val="single" w:sz="4" w:space="0" w:color="auto"/>
              <w:left w:val="single" w:sz="4" w:space="0" w:color="auto"/>
              <w:bottom w:val="single" w:sz="4" w:space="0" w:color="auto"/>
              <w:right w:val="single" w:sz="4" w:space="0" w:color="auto"/>
            </w:tcBorders>
            <w:hideMark/>
          </w:tcPr>
          <w:p w14:paraId="5F5400B2" w14:textId="77777777" w:rsidR="004B162A" w:rsidRPr="00DE566F" w:rsidRDefault="004B162A" w:rsidP="00DE7548">
            <w:pPr>
              <w:autoSpaceDE w:val="0"/>
              <w:autoSpaceDN w:val="0"/>
              <w:adjustRightInd w:val="0"/>
              <w:rPr>
                <w:i/>
                <w:sz w:val="24"/>
                <w:szCs w:val="24"/>
              </w:rPr>
            </w:pPr>
            <w:r w:rsidRPr="00DE566F">
              <w:rPr>
                <w:i/>
                <w:sz w:val="24"/>
                <w:szCs w:val="24"/>
              </w:rPr>
              <w:t>Meget svære infektioner:</w:t>
            </w:r>
          </w:p>
          <w:p w14:paraId="34AB9E08"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proofErr w:type="spellStart"/>
            <w:r w:rsidRPr="00DE566F">
              <w:rPr>
                <w:sz w:val="24"/>
                <w:szCs w:val="24"/>
              </w:rPr>
              <w:t>Bakteriæmi</w:t>
            </w:r>
            <w:proofErr w:type="spellEnd"/>
          </w:p>
          <w:p w14:paraId="36DA6BED"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Bakteriel meningitis</w:t>
            </w:r>
          </w:p>
          <w:p w14:paraId="746B46D3" w14:textId="1320FB5B"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 xml:space="preserve">Empirisk behandling af </w:t>
            </w:r>
            <w:r w:rsidR="00DE7548">
              <w:rPr>
                <w:sz w:val="24"/>
                <w:szCs w:val="24"/>
              </w:rPr>
              <w:tab/>
            </w:r>
            <w:r w:rsidRPr="00DE566F">
              <w:rPr>
                <w:sz w:val="24"/>
                <w:szCs w:val="24"/>
              </w:rPr>
              <w:t xml:space="preserve">patienter med febril </w:t>
            </w:r>
            <w:r w:rsidR="00DE7548">
              <w:rPr>
                <w:sz w:val="24"/>
                <w:szCs w:val="24"/>
              </w:rPr>
              <w:tab/>
            </w:r>
            <w:proofErr w:type="spellStart"/>
            <w:r w:rsidRPr="00DE566F">
              <w:rPr>
                <w:sz w:val="24"/>
                <w:szCs w:val="24"/>
              </w:rPr>
              <w:t>neutropeni</w:t>
            </w:r>
            <w:proofErr w:type="spellEnd"/>
          </w:p>
        </w:tc>
      </w:tr>
      <w:tr w:rsidR="004B162A" w:rsidRPr="00DE566F" w14:paraId="1BDC7EFE"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6D632F07" w14:textId="77777777" w:rsidR="004B162A" w:rsidRPr="00DE566F" w:rsidRDefault="004B162A" w:rsidP="00DE7548">
            <w:pPr>
              <w:autoSpaceDE w:val="0"/>
              <w:autoSpaceDN w:val="0"/>
              <w:adjustRightInd w:val="0"/>
              <w:rPr>
                <w:sz w:val="24"/>
                <w:szCs w:val="24"/>
              </w:rPr>
            </w:pPr>
            <w:r w:rsidRPr="00DE566F">
              <w:rPr>
                <w:sz w:val="24"/>
                <w:szCs w:val="24"/>
              </w:rPr>
              <w:t>&gt; 50 (sædvanlig dosis, justering ikke nødvendig)</w:t>
            </w:r>
          </w:p>
        </w:tc>
        <w:tc>
          <w:tcPr>
            <w:tcW w:w="1667" w:type="pct"/>
            <w:tcBorders>
              <w:top w:val="single" w:sz="4" w:space="0" w:color="auto"/>
              <w:left w:val="single" w:sz="4" w:space="0" w:color="auto"/>
              <w:bottom w:val="single" w:sz="4" w:space="0" w:color="auto"/>
              <w:right w:val="single" w:sz="4" w:space="0" w:color="auto"/>
            </w:tcBorders>
            <w:hideMark/>
          </w:tcPr>
          <w:p w14:paraId="111006CC" w14:textId="77777777" w:rsidR="004B162A" w:rsidRPr="00DE566F" w:rsidRDefault="004B162A" w:rsidP="00DE7548">
            <w:pPr>
              <w:autoSpaceDE w:val="0"/>
              <w:autoSpaceDN w:val="0"/>
              <w:adjustRightInd w:val="0"/>
              <w:rPr>
                <w:sz w:val="24"/>
                <w:szCs w:val="24"/>
              </w:rPr>
            </w:pPr>
            <w:r w:rsidRPr="00DE566F">
              <w:rPr>
                <w:sz w:val="24"/>
                <w:szCs w:val="24"/>
              </w:rPr>
              <w:t>50 mg/kg hver 12. t.</w:t>
            </w:r>
          </w:p>
        </w:tc>
        <w:tc>
          <w:tcPr>
            <w:tcW w:w="1667" w:type="pct"/>
            <w:tcBorders>
              <w:top w:val="single" w:sz="4" w:space="0" w:color="auto"/>
              <w:left w:val="single" w:sz="4" w:space="0" w:color="auto"/>
              <w:bottom w:val="single" w:sz="4" w:space="0" w:color="auto"/>
              <w:right w:val="single" w:sz="4" w:space="0" w:color="auto"/>
            </w:tcBorders>
            <w:hideMark/>
          </w:tcPr>
          <w:p w14:paraId="2EE17F46" w14:textId="77777777" w:rsidR="004B162A" w:rsidRPr="00DE566F" w:rsidRDefault="004B162A" w:rsidP="00DE7548">
            <w:pPr>
              <w:autoSpaceDE w:val="0"/>
              <w:autoSpaceDN w:val="0"/>
              <w:adjustRightInd w:val="0"/>
              <w:rPr>
                <w:sz w:val="24"/>
                <w:szCs w:val="24"/>
              </w:rPr>
            </w:pPr>
            <w:r w:rsidRPr="00DE566F">
              <w:rPr>
                <w:sz w:val="24"/>
                <w:szCs w:val="24"/>
              </w:rPr>
              <w:t xml:space="preserve">50 mg/kg hver 8. t. </w:t>
            </w:r>
          </w:p>
        </w:tc>
      </w:tr>
      <w:tr w:rsidR="004B162A" w:rsidRPr="00DE566F" w14:paraId="193AE447"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75009296" w14:textId="77777777" w:rsidR="004B162A" w:rsidRPr="00DE566F" w:rsidRDefault="004B162A" w:rsidP="00DE7548">
            <w:pPr>
              <w:autoSpaceDE w:val="0"/>
              <w:autoSpaceDN w:val="0"/>
              <w:adjustRightInd w:val="0"/>
              <w:rPr>
                <w:sz w:val="24"/>
                <w:szCs w:val="24"/>
              </w:rPr>
            </w:pPr>
            <w:r w:rsidRPr="00DE566F">
              <w:rPr>
                <w:sz w:val="24"/>
                <w:szCs w:val="24"/>
              </w:rPr>
              <w:t xml:space="preserve">30-50 </w:t>
            </w:r>
          </w:p>
        </w:tc>
        <w:tc>
          <w:tcPr>
            <w:tcW w:w="1667" w:type="pct"/>
            <w:tcBorders>
              <w:top w:val="single" w:sz="4" w:space="0" w:color="auto"/>
              <w:left w:val="single" w:sz="4" w:space="0" w:color="auto"/>
              <w:bottom w:val="single" w:sz="4" w:space="0" w:color="auto"/>
              <w:right w:val="single" w:sz="4" w:space="0" w:color="auto"/>
            </w:tcBorders>
            <w:hideMark/>
          </w:tcPr>
          <w:p w14:paraId="32048D2A" w14:textId="77777777" w:rsidR="004B162A" w:rsidRPr="00DE566F" w:rsidRDefault="004B162A" w:rsidP="00DE7548">
            <w:pPr>
              <w:autoSpaceDE w:val="0"/>
              <w:autoSpaceDN w:val="0"/>
              <w:adjustRightInd w:val="0"/>
              <w:rPr>
                <w:sz w:val="24"/>
                <w:szCs w:val="24"/>
              </w:rPr>
            </w:pPr>
            <w:r w:rsidRPr="00DE566F">
              <w:rPr>
                <w:sz w:val="24"/>
                <w:szCs w:val="24"/>
              </w:rPr>
              <w:t xml:space="preserve">50 mg/kg hver 24. t. </w:t>
            </w:r>
          </w:p>
        </w:tc>
        <w:tc>
          <w:tcPr>
            <w:tcW w:w="1667" w:type="pct"/>
            <w:tcBorders>
              <w:top w:val="single" w:sz="4" w:space="0" w:color="auto"/>
              <w:left w:val="single" w:sz="4" w:space="0" w:color="auto"/>
              <w:bottom w:val="single" w:sz="4" w:space="0" w:color="auto"/>
              <w:right w:val="single" w:sz="4" w:space="0" w:color="auto"/>
            </w:tcBorders>
            <w:hideMark/>
          </w:tcPr>
          <w:p w14:paraId="73A843B8" w14:textId="77777777" w:rsidR="004B162A" w:rsidRPr="00DE566F" w:rsidRDefault="004B162A" w:rsidP="00DE7548">
            <w:pPr>
              <w:autoSpaceDE w:val="0"/>
              <w:autoSpaceDN w:val="0"/>
              <w:adjustRightInd w:val="0"/>
              <w:rPr>
                <w:sz w:val="24"/>
                <w:szCs w:val="24"/>
              </w:rPr>
            </w:pPr>
            <w:r w:rsidRPr="00DE566F">
              <w:rPr>
                <w:sz w:val="24"/>
                <w:szCs w:val="24"/>
              </w:rPr>
              <w:t xml:space="preserve">50 mg/kg hver 12. t. </w:t>
            </w:r>
          </w:p>
        </w:tc>
      </w:tr>
      <w:tr w:rsidR="004B162A" w:rsidRPr="00DE566F" w14:paraId="5D50267D"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03544A25" w14:textId="77777777" w:rsidR="004B162A" w:rsidRPr="00DE566F" w:rsidRDefault="004B162A" w:rsidP="00DE7548">
            <w:pPr>
              <w:autoSpaceDE w:val="0"/>
              <w:autoSpaceDN w:val="0"/>
              <w:adjustRightInd w:val="0"/>
              <w:rPr>
                <w:sz w:val="24"/>
                <w:szCs w:val="24"/>
              </w:rPr>
            </w:pPr>
            <w:r w:rsidRPr="00DE566F">
              <w:rPr>
                <w:sz w:val="24"/>
                <w:szCs w:val="24"/>
              </w:rPr>
              <w:t xml:space="preserve">11-29 </w:t>
            </w:r>
          </w:p>
        </w:tc>
        <w:tc>
          <w:tcPr>
            <w:tcW w:w="1667" w:type="pct"/>
            <w:tcBorders>
              <w:top w:val="single" w:sz="4" w:space="0" w:color="auto"/>
              <w:left w:val="single" w:sz="4" w:space="0" w:color="auto"/>
              <w:bottom w:val="single" w:sz="4" w:space="0" w:color="auto"/>
              <w:right w:val="single" w:sz="4" w:space="0" w:color="auto"/>
            </w:tcBorders>
            <w:hideMark/>
          </w:tcPr>
          <w:p w14:paraId="53AD1275" w14:textId="77777777" w:rsidR="004B162A" w:rsidRPr="00DE566F" w:rsidRDefault="004B162A" w:rsidP="00DE7548">
            <w:pPr>
              <w:autoSpaceDE w:val="0"/>
              <w:autoSpaceDN w:val="0"/>
              <w:adjustRightInd w:val="0"/>
              <w:rPr>
                <w:sz w:val="24"/>
                <w:szCs w:val="24"/>
              </w:rPr>
            </w:pPr>
            <w:r w:rsidRPr="00DE566F">
              <w:rPr>
                <w:sz w:val="24"/>
                <w:szCs w:val="24"/>
              </w:rPr>
              <w:t xml:space="preserve">25 mg/kg hver 24. t. </w:t>
            </w:r>
          </w:p>
        </w:tc>
        <w:tc>
          <w:tcPr>
            <w:tcW w:w="1667" w:type="pct"/>
            <w:tcBorders>
              <w:top w:val="single" w:sz="4" w:space="0" w:color="auto"/>
              <w:left w:val="single" w:sz="4" w:space="0" w:color="auto"/>
              <w:bottom w:val="single" w:sz="4" w:space="0" w:color="auto"/>
              <w:right w:val="single" w:sz="4" w:space="0" w:color="auto"/>
            </w:tcBorders>
            <w:hideMark/>
          </w:tcPr>
          <w:p w14:paraId="31A9E202" w14:textId="77777777" w:rsidR="004B162A" w:rsidRPr="00DE566F" w:rsidRDefault="004B162A" w:rsidP="00DE7548">
            <w:pPr>
              <w:autoSpaceDE w:val="0"/>
              <w:autoSpaceDN w:val="0"/>
              <w:adjustRightInd w:val="0"/>
              <w:rPr>
                <w:sz w:val="24"/>
                <w:szCs w:val="24"/>
              </w:rPr>
            </w:pPr>
            <w:r w:rsidRPr="00DE566F">
              <w:rPr>
                <w:sz w:val="24"/>
                <w:szCs w:val="24"/>
              </w:rPr>
              <w:t xml:space="preserve">50 mg/kg hver 24. t. </w:t>
            </w:r>
          </w:p>
        </w:tc>
      </w:tr>
      <w:tr w:rsidR="004B162A" w:rsidRPr="00DE566F" w14:paraId="08CE97AC"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66E1795A" w14:textId="77777777" w:rsidR="004B162A" w:rsidRPr="00DE566F" w:rsidRDefault="004B162A" w:rsidP="00DE7548">
            <w:pPr>
              <w:autoSpaceDE w:val="0"/>
              <w:autoSpaceDN w:val="0"/>
              <w:adjustRightInd w:val="0"/>
              <w:rPr>
                <w:sz w:val="24"/>
                <w:szCs w:val="24"/>
              </w:rPr>
            </w:pPr>
            <w:r w:rsidRPr="00DE566F">
              <w:rPr>
                <w:sz w:val="24"/>
                <w:szCs w:val="24"/>
              </w:rPr>
              <w:t xml:space="preserve">≤ 10 </w:t>
            </w:r>
          </w:p>
        </w:tc>
        <w:tc>
          <w:tcPr>
            <w:tcW w:w="1667" w:type="pct"/>
            <w:tcBorders>
              <w:top w:val="single" w:sz="4" w:space="0" w:color="auto"/>
              <w:left w:val="single" w:sz="4" w:space="0" w:color="auto"/>
              <w:bottom w:val="single" w:sz="4" w:space="0" w:color="auto"/>
              <w:right w:val="single" w:sz="4" w:space="0" w:color="auto"/>
            </w:tcBorders>
            <w:hideMark/>
          </w:tcPr>
          <w:p w14:paraId="72F959C5" w14:textId="77777777" w:rsidR="004B162A" w:rsidRPr="00DE566F" w:rsidRDefault="004B162A" w:rsidP="00DE7548">
            <w:pPr>
              <w:autoSpaceDE w:val="0"/>
              <w:autoSpaceDN w:val="0"/>
              <w:adjustRightInd w:val="0"/>
              <w:rPr>
                <w:sz w:val="24"/>
                <w:szCs w:val="24"/>
              </w:rPr>
            </w:pPr>
            <w:r w:rsidRPr="00DE566F">
              <w:rPr>
                <w:sz w:val="24"/>
                <w:szCs w:val="24"/>
              </w:rPr>
              <w:t xml:space="preserve">12,5 mg/kg hver 24. t. </w:t>
            </w:r>
          </w:p>
        </w:tc>
        <w:tc>
          <w:tcPr>
            <w:tcW w:w="1667" w:type="pct"/>
            <w:tcBorders>
              <w:top w:val="single" w:sz="4" w:space="0" w:color="auto"/>
              <w:left w:val="single" w:sz="4" w:space="0" w:color="auto"/>
              <w:bottom w:val="single" w:sz="4" w:space="0" w:color="auto"/>
              <w:right w:val="single" w:sz="4" w:space="0" w:color="auto"/>
            </w:tcBorders>
            <w:hideMark/>
          </w:tcPr>
          <w:p w14:paraId="62F5BFDE" w14:textId="77777777" w:rsidR="004B162A" w:rsidRPr="00DE566F" w:rsidRDefault="004B162A" w:rsidP="00DE7548">
            <w:pPr>
              <w:autoSpaceDE w:val="0"/>
              <w:autoSpaceDN w:val="0"/>
              <w:adjustRightInd w:val="0"/>
              <w:rPr>
                <w:sz w:val="24"/>
                <w:szCs w:val="24"/>
              </w:rPr>
            </w:pPr>
            <w:r w:rsidRPr="00DE566F">
              <w:rPr>
                <w:sz w:val="24"/>
                <w:szCs w:val="24"/>
              </w:rPr>
              <w:t xml:space="preserve">25 mg/kg hver 24. t. </w:t>
            </w:r>
          </w:p>
        </w:tc>
      </w:tr>
    </w:tbl>
    <w:p w14:paraId="789D43CC" w14:textId="77777777" w:rsidR="004B162A" w:rsidRPr="00DE566F" w:rsidRDefault="004B162A" w:rsidP="00DE566F">
      <w:pPr>
        <w:autoSpaceDE w:val="0"/>
        <w:autoSpaceDN w:val="0"/>
        <w:adjustRightInd w:val="0"/>
        <w:ind w:left="851" w:hanging="851"/>
        <w:rPr>
          <w:sz w:val="24"/>
          <w:szCs w:val="24"/>
          <w:lang w:bidi="da-DK"/>
        </w:rPr>
      </w:pPr>
    </w:p>
    <w:p w14:paraId="443EF0A8" w14:textId="77777777" w:rsidR="004B162A" w:rsidRPr="00DE566F" w:rsidRDefault="004B162A" w:rsidP="00DE566F">
      <w:pPr>
        <w:autoSpaceDE w:val="0"/>
        <w:autoSpaceDN w:val="0"/>
        <w:adjustRightInd w:val="0"/>
        <w:ind w:left="851" w:hanging="851"/>
        <w:rPr>
          <w:i/>
          <w:sz w:val="24"/>
          <w:szCs w:val="24"/>
        </w:rPr>
      </w:pPr>
      <w:r w:rsidRPr="00DE566F">
        <w:rPr>
          <w:i/>
          <w:sz w:val="24"/>
          <w:szCs w:val="24"/>
        </w:rPr>
        <w:t>Spædbørn fra 1 til mindre end 2 måneder</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0"/>
        <w:gridCol w:w="3210"/>
      </w:tblGrid>
      <w:tr w:rsidR="004B162A" w:rsidRPr="00DE566F" w14:paraId="372135D8" w14:textId="77777777" w:rsidTr="00334B16">
        <w:tc>
          <w:tcPr>
            <w:tcW w:w="5000" w:type="pct"/>
            <w:gridSpan w:val="3"/>
            <w:tcBorders>
              <w:top w:val="single" w:sz="4" w:space="0" w:color="auto"/>
              <w:left w:val="single" w:sz="4" w:space="0" w:color="auto"/>
              <w:bottom w:val="single" w:sz="4" w:space="0" w:color="auto"/>
              <w:right w:val="single" w:sz="4" w:space="0" w:color="auto"/>
            </w:tcBorders>
            <w:hideMark/>
          </w:tcPr>
          <w:p w14:paraId="3DA32723" w14:textId="77777777" w:rsidR="004B162A" w:rsidRPr="00DE566F" w:rsidRDefault="004B162A" w:rsidP="00DE7548">
            <w:pPr>
              <w:autoSpaceDE w:val="0"/>
              <w:autoSpaceDN w:val="0"/>
              <w:adjustRightInd w:val="0"/>
              <w:rPr>
                <w:sz w:val="24"/>
                <w:szCs w:val="24"/>
              </w:rPr>
            </w:pPr>
            <w:r w:rsidRPr="00DE566F">
              <w:rPr>
                <w:sz w:val="24"/>
                <w:szCs w:val="24"/>
              </w:rPr>
              <w:t>Enkeltdoser (mg/kg kropsvægt) og dosisinterval</w:t>
            </w:r>
          </w:p>
        </w:tc>
      </w:tr>
      <w:tr w:rsidR="004B162A" w:rsidRPr="00DE566F" w14:paraId="66F37603"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101B67ED" w14:textId="77777777" w:rsidR="004B162A" w:rsidRPr="00DE566F" w:rsidRDefault="004B162A" w:rsidP="00DE7548">
            <w:pPr>
              <w:autoSpaceDE w:val="0"/>
              <w:autoSpaceDN w:val="0"/>
              <w:adjustRightInd w:val="0"/>
              <w:rPr>
                <w:sz w:val="24"/>
                <w:szCs w:val="24"/>
              </w:rPr>
            </w:pPr>
            <w:proofErr w:type="spellStart"/>
            <w:r w:rsidRPr="00DE566F">
              <w:rPr>
                <w:sz w:val="24"/>
                <w:szCs w:val="24"/>
              </w:rPr>
              <w:t>Kreatinin-clearance</w:t>
            </w:r>
            <w:proofErr w:type="spellEnd"/>
            <w:r w:rsidRPr="00DE566F">
              <w:rPr>
                <w:sz w:val="24"/>
                <w:szCs w:val="24"/>
              </w:rPr>
              <w:t xml:space="preserve"> [ml/min]</w:t>
            </w:r>
          </w:p>
        </w:tc>
        <w:tc>
          <w:tcPr>
            <w:tcW w:w="1667" w:type="pct"/>
            <w:tcBorders>
              <w:top w:val="single" w:sz="4" w:space="0" w:color="auto"/>
              <w:left w:val="single" w:sz="4" w:space="0" w:color="auto"/>
              <w:bottom w:val="single" w:sz="4" w:space="0" w:color="auto"/>
              <w:right w:val="single" w:sz="4" w:space="0" w:color="auto"/>
            </w:tcBorders>
            <w:hideMark/>
          </w:tcPr>
          <w:p w14:paraId="066EBB61" w14:textId="77777777" w:rsidR="004B162A" w:rsidRPr="00DE566F" w:rsidRDefault="004B162A" w:rsidP="00DE7548">
            <w:pPr>
              <w:autoSpaceDE w:val="0"/>
              <w:autoSpaceDN w:val="0"/>
              <w:adjustRightInd w:val="0"/>
              <w:rPr>
                <w:i/>
                <w:sz w:val="24"/>
                <w:szCs w:val="24"/>
              </w:rPr>
            </w:pPr>
            <w:r w:rsidRPr="00DE566F">
              <w:rPr>
                <w:i/>
                <w:sz w:val="24"/>
                <w:szCs w:val="24"/>
              </w:rPr>
              <w:t>Svære infektioner:</w:t>
            </w:r>
          </w:p>
          <w:p w14:paraId="61172844" w14:textId="77777777"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Pneumoni</w:t>
            </w:r>
          </w:p>
          <w:p w14:paraId="5070A31A" w14:textId="6A2DFD3B" w:rsidR="004B162A" w:rsidRPr="00DE566F" w:rsidRDefault="004B162A" w:rsidP="00DE7548">
            <w:pPr>
              <w:numPr>
                <w:ilvl w:val="0"/>
                <w:numId w:val="7"/>
              </w:numPr>
              <w:tabs>
                <w:tab w:val="left" w:pos="285"/>
              </w:tabs>
              <w:autoSpaceDE w:val="0"/>
              <w:autoSpaceDN w:val="0"/>
              <w:adjustRightInd w:val="0"/>
              <w:ind w:left="0" w:firstLine="0"/>
              <w:rPr>
                <w:sz w:val="24"/>
                <w:szCs w:val="24"/>
              </w:rPr>
            </w:pPr>
            <w:r w:rsidRPr="00DE566F">
              <w:rPr>
                <w:sz w:val="24"/>
                <w:szCs w:val="24"/>
              </w:rPr>
              <w:t xml:space="preserve">Komplicerede </w:t>
            </w:r>
            <w:r w:rsidR="00DE7548">
              <w:rPr>
                <w:sz w:val="24"/>
                <w:szCs w:val="24"/>
              </w:rPr>
              <w:tab/>
            </w:r>
            <w:r w:rsidRPr="00DE566F">
              <w:rPr>
                <w:sz w:val="24"/>
                <w:szCs w:val="24"/>
              </w:rPr>
              <w:t xml:space="preserve">urinvejsinfektioner </w:t>
            </w:r>
            <w:proofErr w:type="gramStart"/>
            <w:r w:rsidR="00DE7548">
              <w:rPr>
                <w:sz w:val="24"/>
                <w:szCs w:val="24"/>
              </w:rPr>
              <w:tab/>
              <w:t>(</w:t>
            </w:r>
            <w:proofErr w:type="gramEnd"/>
            <w:r w:rsidRPr="00DE566F">
              <w:rPr>
                <w:sz w:val="24"/>
                <w:szCs w:val="24"/>
              </w:rPr>
              <w:t xml:space="preserve">herunder </w:t>
            </w:r>
            <w:proofErr w:type="spellStart"/>
            <w:r w:rsidRPr="00DE566F">
              <w:rPr>
                <w:sz w:val="24"/>
                <w:szCs w:val="24"/>
              </w:rPr>
              <w:t>pyelonefrit</w:t>
            </w:r>
            <w:proofErr w:type="spellEnd"/>
            <w:r w:rsidRPr="00DE566F">
              <w:rPr>
                <w:sz w:val="24"/>
                <w:szCs w:val="24"/>
              </w:rPr>
              <w:t>)</w:t>
            </w:r>
          </w:p>
        </w:tc>
        <w:tc>
          <w:tcPr>
            <w:tcW w:w="1667" w:type="pct"/>
            <w:tcBorders>
              <w:top w:val="single" w:sz="4" w:space="0" w:color="auto"/>
              <w:left w:val="single" w:sz="4" w:space="0" w:color="auto"/>
              <w:bottom w:val="single" w:sz="4" w:space="0" w:color="auto"/>
              <w:right w:val="single" w:sz="4" w:space="0" w:color="auto"/>
            </w:tcBorders>
            <w:hideMark/>
          </w:tcPr>
          <w:p w14:paraId="0C2DF397" w14:textId="77777777" w:rsidR="004B162A" w:rsidRPr="00DE566F" w:rsidRDefault="004B162A" w:rsidP="00DE7548">
            <w:pPr>
              <w:autoSpaceDE w:val="0"/>
              <w:autoSpaceDN w:val="0"/>
              <w:adjustRightInd w:val="0"/>
              <w:rPr>
                <w:i/>
                <w:sz w:val="24"/>
                <w:szCs w:val="24"/>
              </w:rPr>
            </w:pPr>
            <w:r w:rsidRPr="00DE566F">
              <w:rPr>
                <w:i/>
                <w:sz w:val="24"/>
                <w:szCs w:val="24"/>
              </w:rPr>
              <w:t>Meget svære infektioner:</w:t>
            </w:r>
          </w:p>
          <w:p w14:paraId="59E6A4D9" w14:textId="77777777" w:rsidR="004B162A" w:rsidRPr="00DE566F" w:rsidRDefault="004B162A" w:rsidP="00DE7548">
            <w:pPr>
              <w:numPr>
                <w:ilvl w:val="0"/>
                <w:numId w:val="7"/>
              </w:numPr>
              <w:tabs>
                <w:tab w:val="left" w:pos="427"/>
              </w:tabs>
              <w:autoSpaceDE w:val="0"/>
              <w:autoSpaceDN w:val="0"/>
              <w:adjustRightInd w:val="0"/>
              <w:ind w:left="0" w:firstLine="0"/>
              <w:rPr>
                <w:sz w:val="24"/>
                <w:szCs w:val="24"/>
              </w:rPr>
            </w:pPr>
            <w:proofErr w:type="spellStart"/>
            <w:r w:rsidRPr="00DE566F">
              <w:rPr>
                <w:sz w:val="24"/>
                <w:szCs w:val="24"/>
              </w:rPr>
              <w:t>Bakteriæmi</w:t>
            </w:r>
            <w:proofErr w:type="spellEnd"/>
          </w:p>
          <w:p w14:paraId="004EED21" w14:textId="77777777" w:rsidR="004B162A" w:rsidRPr="00DE566F" w:rsidRDefault="004B162A" w:rsidP="00DE7548">
            <w:pPr>
              <w:numPr>
                <w:ilvl w:val="0"/>
                <w:numId w:val="7"/>
              </w:numPr>
              <w:tabs>
                <w:tab w:val="left" w:pos="427"/>
              </w:tabs>
              <w:autoSpaceDE w:val="0"/>
              <w:autoSpaceDN w:val="0"/>
              <w:adjustRightInd w:val="0"/>
              <w:ind w:left="0" w:firstLine="0"/>
              <w:rPr>
                <w:sz w:val="24"/>
                <w:szCs w:val="24"/>
              </w:rPr>
            </w:pPr>
            <w:r w:rsidRPr="00DE566F">
              <w:rPr>
                <w:sz w:val="24"/>
                <w:szCs w:val="24"/>
              </w:rPr>
              <w:t>Bakteriel meningitis</w:t>
            </w:r>
          </w:p>
          <w:p w14:paraId="6EEBCBB9" w14:textId="0A5FFCD0" w:rsidR="004B162A" w:rsidRPr="00DE566F" w:rsidRDefault="004B162A" w:rsidP="00DE7548">
            <w:pPr>
              <w:numPr>
                <w:ilvl w:val="0"/>
                <w:numId w:val="7"/>
              </w:numPr>
              <w:tabs>
                <w:tab w:val="left" w:pos="427"/>
              </w:tabs>
              <w:autoSpaceDE w:val="0"/>
              <w:autoSpaceDN w:val="0"/>
              <w:adjustRightInd w:val="0"/>
              <w:ind w:left="0" w:firstLine="0"/>
              <w:rPr>
                <w:sz w:val="24"/>
                <w:szCs w:val="24"/>
              </w:rPr>
            </w:pPr>
            <w:r w:rsidRPr="00DE566F">
              <w:rPr>
                <w:sz w:val="24"/>
                <w:szCs w:val="24"/>
              </w:rPr>
              <w:t xml:space="preserve">Empirisk behandling af </w:t>
            </w:r>
            <w:r w:rsidR="00DE7548">
              <w:rPr>
                <w:sz w:val="24"/>
                <w:szCs w:val="24"/>
              </w:rPr>
              <w:tab/>
            </w:r>
            <w:r w:rsidRPr="00DE566F">
              <w:rPr>
                <w:sz w:val="24"/>
                <w:szCs w:val="24"/>
              </w:rPr>
              <w:t xml:space="preserve">patienter med febril </w:t>
            </w:r>
            <w:r w:rsidR="00DE7548">
              <w:rPr>
                <w:sz w:val="24"/>
                <w:szCs w:val="24"/>
              </w:rPr>
              <w:tab/>
            </w:r>
            <w:proofErr w:type="spellStart"/>
            <w:r w:rsidRPr="00DE566F">
              <w:rPr>
                <w:sz w:val="24"/>
                <w:szCs w:val="24"/>
              </w:rPr>
              <w:t>neutropeni</w:t>
            </w:r>
            <w:proofErr w:type="spellEnd"/>
          </w:p>
        </w:tc>
      </w:tr>
      <w:tr w:rsidR="004B162A" w:rsidRPr="00DE566F" w14:paraId="649966BF"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2503386B" w14:textId="77777777" w:rsidR="004B162A" w:rsidRPr="00DE566F" w:rsidRDefault="004B162A" w:rsidP="00DE7548">
            <w:pPr>
              <w:autoSpaceDE w:val="0"/>
              <w:autoSpaceDN w:val="0"/>
              <w:adjustRightInd w:val="0"/>
              <w:rPr>
                <w:sz w:val="24"/>
                <w:szCs w:val="24"/>
              </w:rPr>
            </w:pPr>
            <w:r w:rsidRPr="00DE566F">
              <w:rPr>
                <w:sz w:val="24"/>
                <w:szCs w:val="24"/>
              </w:rPr>
              <w:t>&gt; 50 (sædvanlig dosis, justering ikke nødvendig)</w:t>
            </w:r>
          </w:p>
        </w:tc>
        <w:tc>
          <w:tcPr>
            <w:tcW w:w="1667" w:type="pct"/>
            <w:tcBorders>
              <w:top w:val="single" w:sz="4" w:space="0" w:color="auto"/>
              <w:left w:val="single" w:sz="4" w:space="0" w:color="auto"/>
              <w:bottom w:val="single" w:sz="4" w:space="0" w:color="auto"/>
              <w:right w:val="single" w:sz="4" w:space="0" w:color="auto"/>
            </w:tcBorders>
            <w:hideMark/>
          </w:tcPr>
          <w:p w14:paraId="079826DC" w14:textId="77777777" w:rsidR="004B162A" w:rsidRPr="00DE566F" w:rsidRDefault="004B162A" w:rsidP="00DE7548">
            <w:pPr>
              <w:autoSpaceDE w:val="0"/>
              <w:autoSpaceDN w:val="0"/>
              <w:adjustRightInd w:val="0"/>
              <w:rPr>
                <w:sz w:val="24"/>
                <w:szCs w:val="24"/>
              </w:rPr>
            </w:pPr>
            <w:r w:rsidRPr="00DE566F">
              <w:rPr>
                <w:sz w:val="24"/>
                <w:szCs w:val="24"/>
              </w:rPr>
              <w:t>30 mg/kg hver 12. t.</w:t>
            </w:r>
          </w:p>
        </w:tc>
        <w:tc>
          <w:tcPr>
            <w:tcW w:w="1667" w:type="pct"/>
            <w:tcBorders>
              <w:top w:val="single" w:sz="4" w:space="0" w:color="auto"/>
              <w:left w:val="single" w:sz="4" w:space="0" w:color="auto"/>
              <w:bottom w:val="single" w:sz="4" w:space="0" w:color="auto"/>
              <w:right w:val="single" w:sz="4" w:space="0" w:color="auto"/>
            </w:tcBorders>
            <w:hideMark/>
          </w:tcPr>
          <w:p w14:paraId="73176C0F" w14:textId="77777777" w:rsidR="004B162A" w:rsidRPr="00DE566F" w:rsidRDefault="004B162A" w:rsidP="00DE7548">
            <w:pPr>
              <w:autoSpaceDE w:val="0"/>
              <w:autoSpaceDN w:val="0"/>
              <w:adjustRightInd w:val="0"/>
              <w:rPr>
                <w:sz w:val="24"/>
                <w:szCs w:val="24"/>
              </w:rPr>
            </w:pPr>
            <w:r w:rsidRPr="00DE566F">
              <w:rPr>
                <w:sz w:val="24"/>
                <w:szCs w:val="24"/>
              </w:rPr>
              <w:t xml:space="preserve">30 mg/kg hver 8. t. </w:t>
            </w:r>
          </w:p>
        </w:tc>
      </w:tr>
      <w:tr w:rsidR="004B162A" w:rsidRPr="00DE566F" w14:paraId="397D7AE8"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6C078B6B" w14:textId="77777777" w:rsidR="004B162A" w:rsidRPr="00DE566F" w:rsidRDefault="004B162A" w:rsidP="00DE7548">
            <w:pPr>
              <w:autoSpaceDE w:val="0"/>
              <w:autoSpaceDN w:val="0"/>
              <w:adjustRightInd w:val="0"/>
              <w:rPr>
                <w:sz w:val="24"/>
                <w:szCs w:val="24"/>
              </w:rPr>
            </w:pPr>
            <w:r w:rsidRPr="00DE566F">
              <w:rPr>
                <w:sz w:val="24"/>
                <w:szCs w:val="24"/>
              </w:rPr>
              <w:t xml:space="preserve">30-50 </w:t>
            </w:r>
          </w:p>
        </w:tc>
        <w:tc>
          <w:tcPr>
            <w:tcW w:w="1667" w:type="pct"/>
            <w:tcBorders>
              <w:top w:val="single" w:sz="4" w:space="0" w:color="auto"/>
              <w:left w:val="single" w:sz="4" w:space="0" w:color="auto"/>
              <w:bottom w:val="single" w:sz="4" w:space="0" w:color="auto"/>
              <w:right w:val="single" w:sz="4" w:space="0" w:color="auto"/>
            </w:tcBorders>
            <w:hideMark/>
          </w:tcPr>
          <w:p w14:paraId="787C867F" w14:textId="77777777" w:rsidR="004B162A" w:rsidRPr="00DE566F" w:rsidRDefault="004B162A" w:rsidP="00DE7548">
            <w:pPr>
              <w:autoSpaceDE w:val="0"/>
              <w:autoSpaceDN w:val="0"/>
              <w:adjustRightInd w:val="0"/>
              <w:rPr>
                <w:sz w:val="24"/>
                <w:szCs w:val="24"/>
              </w:rPr>
            </w:pPr>
            <w:r w:rsidRPr="00DE566F">
              <w:rPr>
                <w:sz w:val="24"/>
                <w:szCs w:val="24"/>
              </w:rPr>
              <w:t xml:space="preserve">30 mg/kg hver 24. t. </w:t>
            </w:r>
          </w:p>
        </w:tc>
        <w:tc>
          <w:tcPr>
            <w:tcW w:w="1667" w:type="pct"/>
            <w:tcBorders>
              <w:top w:val="single" w:sz="4" w:space="0" w:color="auto"/>
              <w:left w:val="single" w:sz="4" w:space="0" w:color="auto"/>
              <w:bottom w:val="single" w:sz="4" w:space="0" w:color="auto"/>
              <w:right w:val="single" w:sz="4" w:space="0" w:color="auto"/>
            </w:tcBorders>
            <w:hideMark/>
          </w:tcPr>
          <w:p w14:paraId="5C40B570" w14:textId="77777777" w:rsidR="004B162A" w:rsidRPr="00DE566F" w:rsidRDefault="004B162A" w:rsidP="00DE7548">
            <w:pPr>
              <w:autoSpaceDE w:val="0"/>
              <w:autoSpaceDN w:val="0"/>
              <w:adjustRightInd w:val="0"/>
              <w:rPr>
                <w:sz w:val="24"/>
                <w:szCs w:val="24"/>
              </w:rPr>
            </w:pPr>
            <w:r w:rsidRPr="00DE566F">
              <w:rPr>
                <w:sz w:val="24"/>
                <w:szCs w:val="24"/>
              </w:rPr>
              <w:t xml:space="preserve">30 mg/kg hver 12. t. </w:t>
            </w:r>
          </w:p>
        </w:tc>
      </w:tr>
      <w:tr w:rsidR="004B162A" w:rsidRPr="00DE566F" w14:paraId="73245C09"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1DE0DB5E" w14:textId="77777777" w:rsidR="004B162A" w:rsidRPr="00DE566F" w:rsidRDefault="004B162A" w:rsidP="00DE7548">
            <w:pPr>
              <w:autoSpaceDE w:val="0"/>
              <w:autoSpaceDN w:val="0"/>
              <w:adjustRightInd w:val="0"/>
              <w:rPr>
                <w:sz w:val="24"/>
                <w:szCs w:val="24"/>
              </w:rPr>
            </w:pPr>
            <w:r w:rsidRPr="00DE566F">
              <w:rPr>
                <w:sz w:val="24"/>
                <w:szCs w:val="24"/>
              </w:rPr>
              <w:t xml:space="preserve">11-29 </w:t>
            </w:r>
          </w:p>
        </w:tc>
        <w:tc>
          <w:tcPr>
            <w:tcW w:w="1667" w:type="pct"/>
            <w:tcBorders>
              <w:top w:val="single" w:sz="4" w:space="0" w:color="auto"/>
              <w:left w:val="single" w:sz="4" w:space="0" w:color="auto"/>
              <w:bottom w:val="single" w:sz="4" w:space="0" w:color="auto"/>
              <w:right w:val="single" w:sz="4" w:space="0" w:color="auto"/>
            </w:tcBorders>
            <w:hideMark/>
          </w:tcPr>
          <w:p w14:paraId="564C6AC1" w14:textId="77777777" w:rsidR="004B162A" w:rsidRPr="00DE566F" w:rsidRDefault="004B162A" w:rsidP="00DE7548">
            <w:pPr>
              <w:autoSpaceDE w:val="0"/>
              <w:autoSpaceDN w:val="0"/>
              <w:adjustRightInd w:val="0"/>
              <w:rPr>
                <w:sz w:val="24"/>
                <w:szCs w:val="24"/>
              </w:rPr>
            </w:pPr>
            <w:r w:rsidRPr="00DE566F">
              <w:rPr>
                <w:sz w:val="24"/>
                <w:szCs w:val="24"/>
              </w:rPr>
              <w:t xml:space="preserve">15 mg/kg hver 24. t. </w:t>
            </w:r>
          </w:p>
        </w:tc>
        <w:tc>
          <w:tcPr>
            <w:tcW w:w="1667" w:type="pct"/>
            <w:tcBorders>
              <w:top w:val="single" w:sz="4" w:space="0" w:color="auto"/>
              <w:left w:val="single" w:sz="4" w:space="0" w:color="auto"/>
              <w:bottom w:val="single" w:sz="4" w:space="0" w:color="auto"/>
              <w:right w:val="single" w:sz="4" w:space="0" w:color="auto"/>
            </w:tcBorders>
            <w:hideMark/>
          </w:tcPr>
          <w:p w14:paraId="4CA86480" w14:textId="77777777" w:rsidR="004B162A" w:rsidRPr="00DE566F" w:rsidRDefault="004B162A" w:rsidP="00DE7548">
            <w:pPr>
              <w:autoSpaceDE w:val="0"/>
              <w:autoSpaceDN w:val="0"/>
              <w:adjustRightInd w:val="0"/>
              <w:rPr>
                <w:sz w:val="24"/>
                <w:szCs w:val="24"/>
              </w:rPr>
            </w:pPr>
            <w:r w:rsidRPr="00DE566F">
              <w:rPr>
                <w:sz w:val="24"/>
                <w:szCs w:val="24"/>
              </w:rPr>
              <w:t xml:space="preserve">30 mg/kg hver 24. t. </w:t>
            </w:r>
          </w:p>
        </w:tc>
      </w:tr>
      <w:tr w:rsidR="004B162A" w:rsidRPr="00DE566F" w14:paraId="6294292E" w14:textId="77777777" w:rsidTr="00334B16">
        <w:tc>
          <w:tcPr>
            <w:tcW w:w="1666" w:type="pct"/>
            <w:tcBorders>
              <w:top w:val="single" w:sz="4" w:space="0" w:color="auto"/>
              <w:left w:val="single" w:sz="4" w:space="0" w:color="auto"/>
              <w:bottom w:val="single" w:sz="4" w:space="0" w:color="auto"/>
              <w:right w:val="single" w:sz="4" w:space="0" w:color="auto"/>
            </w:tcBorders>
            <w:hideMark/>
          </w:tcPr>
          <w:p w14:paraId="54EBC7CB" w14:textId="77777777" w:rsidR="004B162A" w:rsidRPr="00DE566F" w:rsidRDefault="004B162A" w:rsidP="00DE7548">
            <w:pPr>
              <w:autoSpaceDE w:val="0"/>
              <w:autoSpaceDN w:val="0"/>
              <w:adjustRightInd w:val="0"/>
              <w:rPr>
                <w:sz w:val="24"/>
                <w:szCs w:val="24"/>
              </w:rPr>
            </w:pPr>
            <w:r w:rsidRPr="00DE566F">
              <w:rPr>
                <w:sz w:val="24"/>
                <w:szCs w:val="24"/>
              </w:rPr>
              <w:t xml:space="preserve">≤ 10 </w:t>
            </w:r>
          </w:p>
        </w:tc>
        <w:tc>
          <w:tcPr>
            <w:tcW w:w="1667" w:type="pct"/>
            <w:tcBorders>
              <w:top w:val="single" w:sz="4" w:space="0" w:color="auto"/>
              <w:left w:val="single" w:sz="4" w:space="0" w:color="auto"/>
              <w:bottom w:val="single" w:sz="4" w:space="0" w:color="auto"/>
              <w:right w:val="single" w:sz="4" w:space="0" w:color="auto"/>
            </w:tcBorders>
            <w:hideMark/>
          </w:tcPr>
          <w:p w14:paraId="745CA0C4" w14:textId="77777777" w:rsidR="004B162A" w:rsidRPr="00DE566F" w:rsidRDefault="004B162A" w:rsidP="00DE7548">
            <w:pPr>
              <w:autoSpaceDE w:val="0"/>
              <w:autoSpaceDN w:val="0"/>
              <w:adjustRightInd w:val="0"/>
              <w:rPr>
                <w:sz w:val="24"/>
                <w:szCs w:val="24"/>
              </w:rPr>
            </w:pPr>
            <w:r w:rsidRPr="00DE566F">
              <w:rPr>
                <w:sz w:val="24"/>
                <w:szCs w:val="24"/>
              </w:rPr>
              <w:t xml:space="preserve">7,5 mg/kg hver 24. t. </w:t>
            </w:r>
          </w:p>
        </w:tc>
        <w:tc>
          <w:tcPr>
            <w:tcW w:w="1667" w:type="pct"/>
            <w:tcBorders>
              <w:top w:val="single" w:sz="4" w:space="0" w:color="auto"/>
              <w:left w:val="single" w:sz="4" w:space="0" w:color="auto"/>
              <w:bottom w:val="single" w:sz="4" w:space="0" w:color="auto"/>
              <w:right w:val="single" w:sz="4" w:space="0" w:color="auto"/>
            </w:tcBorders>
            <w:hideMark/>
          </w:tcPr>
          <w:p w14:paraId="2090803B" w14:textId="77777777" w:rsidR="004B162A" w:rsidRPr="00DE566F" w:rsidRDefault="004B162A" w:rsidP="00DE7548">
            <w:pPr>
              <w:autoSpaceDE w:val="0"/>
              <w:autoSpaceDN w:val="0"/>
              <w:adjustRightInd w:val="0"/>
              <w:rPr>
                <w:sz w:val="24"/>
                <w:szCs w:val="24"/>
              </w:rPr>
            </w:pPr>
            <w:r w:rsidRPr="00DE566F">
              <w:rPr>
                <w:sz w:val="24"/>
                <w:szCs w:val="24"/>
              </w:rPr>
              <w:t xml:space="preserve">15 mg/kg hver 24. t. </w:t>
            </w:r>
          </w:p>
        </w:tc>
      </w:tr>
    </w:tbl>
    <w:p w14:paraId="68FCAA11" w14:textId="77777777" w:rsidR="004B162A" w:rsidRPr="00DE566F" w:rsidRDefault="004B162A" w:rsidP="00DE566F">
      <w:pPr>
        <w:autoSpaceDE w:val="0"/>
        <w:autoSpaceDN w:val="0"/>
        <w:adjustRightInd w:val="0"/>
        <w:ind w:left="851" w:hanging="851"/>
        <w:rPr>
          <w:sz w:val="24"/>
          <w:szCs w:val="24"/>
          <w:lang w:bidi="da-DK"/>
        </w:rPr>
      </w:pPr>
    </w:p>
    <w:p w14:paraId="40153EA5" w14:textId="77777777" w:rsidR="004B162A" w:rsidRPr="00DE566F" w:rsidRDefault="004B162A" w:rsidP="00DE7548">
      <w:pPr>
        <w:autoSpaceDE w:val="0"/>
        <w:autoSpaceDN w:val="0"/>
        <w:adjustRightInd w:val="0"/>
        <w:ind w:left="851"/>
        <w:rPr>
          <w:sz w:val="24"/>
          <w:szCs w:val="24"/>
          <w:u w:val="single"/>
        </w:rPr>
      </w:pPr>
      <w:r w:rsidRPr="00DE566F">
        <w:rPr>
          <w:sz w:val="24"/>
          <w:szCs w:val="24"/>
          <w:u w:val="single"/>
        </w:rPr>
        <w:t>Nedsat leverfunktion:</w:t>
      </w:r>
    </w:p>
    <w:p w14:paraId="0A110C12" w14:textId="77777777" w:rsidR="004B162A" w:rsidRPr="00DE566F" w:rsidRDefault="004B162A" w:rsidP="00DE7548">
      <w:pPr>
        <w:autoSpaceDE w:val="0"/>
        <w:autoSpaceDN w:val="0"/>
        <w:adjustRightInd w:val="0"/>
        <w:ind w:left="851"/>
        <w:rPr>
          <w:sz w:val="24"/>
          <w:szCs w:val="24"/>
        </w:rPr>
      </w:pPr>
      <w:r w:rsidRPr="00DE566F">
        <w:rPr>
          <w:sz w:val="24"/>
          <w:szCs w:val="24"/>
        </w:rPr>
        <w:t>Der kræves ikke dosisjustering hos patienter med nedsat leverfunktion (se pkt. 5.2).</w:t>
      </w:r>
    </w:p>
    <w:p w14:paraId="4B08D6FF" w14:textId="77777777" w:rsidR="004B162A" w:rsidRPr="00DE566F" w:rsidRDefault="004B162A" w:rsidP="00DE7548">
      <w:pPr>
        <w:autoSpaceDE w:val="0"/>
        <w:autoSpaceDN w:val="0"/>
        <w:adjustRightInd w:val="0"/>
        <w:ind w:left="851"/>
        <w:rPr>
          <w:sz w:val="24"/>
          <w:szCs w:val="24"/>
        </w:rPr>
      </w:pPr>
    </w:p>
    <w:p w14:paraId="2D2CC0EA" w14:textId="77777777" w:rsidR="004B162A" w:rsidRPr="00DE566F" w:rsidRDefault="004B162A" w:rsidP="00DE7548">
      <w:pPr>
        <w:autoSpaceDE w:val="0"/>
        <w:autoSpaceDN w:val="0"/>
        <w:adjustRightInd w:val="0"/>
        <w:ind w:left="851"/>
        <w:rPr>
          <w:sz w:val="24"/>
          <w:szCs w:val="24"/>
          <w:u w:val="single"/>
        </w:rPr>
      </w:pPr>
      <w:r w:rsidRPr="00DE566F">
        <w:rPr>
          <w:sz w:val="24"/>
          <w:szCs w:val="24"/>
          <w:u w:val="single"/>
        </w:rPr>
        <w:t xml:space="preserve">Ældre patienter: </w:t>
      </w:r>
    </w:p>
    <w:p w14:paraId="28F1A767" w14:textId="77777777" w:rsidR="004B162A" w:rsidRPr="00DE566F" w:rsidRDefault="004B162A" w:rsidP="00DE7548">
      <w:pPr>
        <w:autoSpaceDE w:val="0"/>
        <w:autoSpaceDN w:val="0"/>
        <w:adjustRightInd w:val="0"/>
        <w:ind w:left="851"/>
        <w:rPr>
          <w:sz w:val="24"/>
          <w:szCs w:val="24"/>
        </w:rPr>
      </w:pPr>
      <w:r w:rsidRPr="00DE566F">
        <w:rPr>
          <w:sz w:val="24"/>
          <w:szCs w:val="24"/>
        </w:rPr>
        <w:t>Da ældre patienter har en øget risiko for reduceret nyrefunktion, skal dosis vælges med forsigtighed og patientens nyrefunktion skal overvåges. Dosisjustering anbefales, hvis nyrefunktionen er reduceret (se pkt. 4.4).</w:t>
      </w:r>
    </w:p>
    <w:p w14:paraId="59AFDE74" w14:textId="77777777" w:rsidR="004B162A" w:rsidRPr="00DE566F" w:rsidRDefault="004B162A" w:rsidP="00DE7548">
      <w:pPr>
        <w:autoSpaceDE w:val="0"/>
        <w:autoSpaceDN w:val="0"/>
        <w:adjustRightInd w:val="0"/>
        <w:ind w:left="851"/>
        <w:rPr>
          <w:sz w:val="24"/>
          <w:szCs w:val="24"/>
        </w:rPr>
      </w:pPr>
    </w:p>
    <w:p w14:paraId="4AF5DF48" w14:textId="77777777" w:rsidR="004B162A" w:rsidRPr="00DE566F" w:rsidRDefault="004B162A" w:rsidP="00DE7548">
      <w:pPr>
        <w:autoSpaceDE w:val="0"/>
        <w:autoSpaceDN w:val="0"/>
        <w:adjustRightInd w:val="0"/>
        <w:ind w:left="851"/>
        <w:rPr>
          <w:b/>
          <w:bCs/>
          <w:sz w:val="24"/>
          <w:szCs w:val="24"/>
        </w:rPr>
      </w:pPr>
      <w:r w:rsidRPr="00DE566F">
        <w:rPr>
          <w:b/>
          <w:sz w:val="24"/>
          <w:szCs w:val="24"/>
        </w:rPr>
        <w:t>Behandlingsvarighed:</w:t>
      </w:r>
    </w:p>
    <w:p w14:paraId="5583B083" w14:textId="77777777" w:rsidR="004B162A" w:rsidRPr="00DE566F" w:rsidRDefault="004B162A" w:rsidP="00DE7548">
      <w:pPr>
        <w:autoSpaceDE w:val="0"/>
        <w:autoSpaceDN w:val="0"/>
        <w:adjustRightInd w:val="0"/>
        <w:ind w:left="851"/>
        <w:rPr>
          <w:sz w:val="24"/>
          <w:szCs w:val="24"/>
        </w:rPr>
      </w:pPr>
      <w:r w:rsidRPr="00DE566F">
        <w:rPr>
          <w:sz w:val="24"/>
          <w:szCs w:val="24"/>
        </w:rPr>
        <w:t xml:space="preserve">Den typiske varighed for behandlingen er 7 til 10 dage. Generelt skal </w:t>
      </w:r>
      <w:proofErr w:type="spellStart"/>
      <w:r w:rsidRPr="00DE566F">
        <w:rPr>
          <w:sz w:val="24"/>
          <w:szCs w:val="24"/>
        </w:rPr>
        <w:t>cefepim</w:t>
      </w:r>
      <w:proofErr w:type="spellEnd"/>
      <w:r w:rsidRPr="00DE566F">
        <w:rPr>
          <w:sz w:val="24"/>
          <w:szCs w:val="24"/>
        </w:rPr>
        <w:t xml:space="preserve"> ikke administreres mindre end 7 dage og ikke længere end 14 dage pr. behandling. For empirisk behandling af febril </w:t>
      </w:r>
      <w:proofErr w:type="spellStart"/>
      <w:r w:rsidRPr="00DE566F">
        <w:rPr>
          <w:sz w:val="24"/>
          <w:szCs w:val="24"/>
        </w:rPr>
        <w:t>neutropeni</w:t>
      </w:r>
      <w:proofErr w:type="spellEnd"/>
      <w:r w:rsidRPr="00DE566F">
        <w:rPr>
          <w:sz w:val="24"/>
          <w:szCs w:val="24"/>
        </w:rPr>
        <w:t xml:space="preserve"> er den typiske varighed for behandlingen 7 dage eller indtil resolution af </w:t>
      </w:r>
      <w:proofErr w:type="spellStart"/>
      <w:r w:rsidRPr="00DE566F">
        <w:rPr>
          <w:sz w:val="24"/>
          <w:szCs w:val="24"/>
        </w:rPr>
        <w:t>neutropeni</w:t>
      </w:r>
      <w:proofErr w:type="spellEnd"/>
      <w:r w:rsidRPr="00DE566F">
        <w:rPr>
          <w:sz w:val="24"/>
          <w:szCs w:val="24"/>
        </w:rPr>
        <w:t>.</w:t>
      </w:r>
    </w:p>
    <w:p w14:paraId="381765E3" w14:textId="77777777" w:rsidR="004B162A" w:rsidRPr="00DE566F" w:rsidRDefault="004B162A" w:rsidP="00DE7548">
      <w:pPr>
        <w:autoSpaceDE w:val="0"/>
        <w:autoSpaceDN w:val="0"/>
        <w:adjustRightInd w:val="0"/>
        <w:ind w:left="851"/>
        <w:rPr>
          <w:sz w:val="24"/>
          <w:szCs w:val="24"/>
        </w:rPr>
      </w:pPr>
    </w:p>
    <w:p w14:paraId="74AC7633" w14:textId="77777777" w:rsidR="004B162A" w:rsidRPr="00DE566F" w:rsidRDefault="004B162A" w:rsidP="00DE7548">
      <w:pPr>
        <w:autoSpaceDE w:val="0"/>
        <w:autoSpaceDN w:val="0"/>
        <w:adjustRightInd w:val="0"/>
        <w:ind w:left="851"/>
        <w:rPr>
          <w:b/>
          <w:bCs/>
          <w:sz w:val="24"/>
          <w:szCs w:val="24"/>
        </w:rPr>
      </w:pPr>
      <w:r w:rsidRPr="00DE566F">
        <w:rPr>
          <w:b/>
          <w:sz w:val="24"/>
          <w:szCs w:val="24"/>
        </w:rPr>
        <w:t>Administration</w:t>
      </w:r>
    </w:p>
    <w:p w14:paraId="173F8056" w14:textId="77777777" w:rsidR="004B162A" w:rsidRPr="00DE566F" w:rsidRDefault="004B162A" w:rsidP="00DE7548">
      <w:pPr>
        <w:autoSpaceDE w:val="0"/>
        <w:autoSpaceDN w:val="0"/>
        <w:adjustRightInd w:val="0"/>
        <w:ind w:left="851"/>
        <w:rPr>
          <w:sz w:val="24"/>
          <w:szCs w:val="24"/>
        </w:rPr>
      </w:pPr>
      <w:r w:rsidRPr="00DE566F">
        <w:rPr>
          <w:sz w:val="24"/>
          <w:szCs w:val="24"/>
        </w:rPr>
        <w:t xml:space="preserve">Efter korrekt </w:t>
      </w:r>
      <w:proofErr w:type="spellStart"/>
      <w:r w:rsidRPr="00DE566F">
        <w:rPr>
          <w:sz w:val="24"/>
          <w:szCs w:val="24"/>
        </w:rPr>
        <w:t>rekonstitution</w:t>
      </w:r>
      <w:proofErr w:type="spellEnd"/>
      <w:r w:rsidRPr="00DE566F">
        <w:rPr>
          <w:sz w:val="24"/>
          <w:szCs w:val="24"/>
        </w:rPr>
        <w:t xml:space="preserve"> kan </w:t>
      </w:r>
      <w:proofErr w:type="spellStart"/>
      <w:r w:rsidRPr="00DE566F">
        <w:rPr>
          <w:sz w:val="24"/>
          <w:szCs w:val="24"/>
        </w:rPr>
        <w:t>cefepim</w:t>
      </w:r>
      <w:proofErr w:type="spellEnd"/>
      <w:r w:rsidRPr="00DE566F">
        <w:rPr>
          <w:sz w:val="24"/>
          <w:szCs w:val="24"/>
        </w:rPr>
        <w:t xml:space="preserve"> administreres via </w:t>
      </w:r>
      <w:r w:rsidRPr="00DE566F">
        <w:rPr>
          <w:b/>
          <w:sz w:val="24"/>
          <w:szCs w:val="24"/>
        </w:rPr>
        <w:t>direkte intravenøs injektion</w:t>
      </w:r>
      <w:r w:rsidRPr="00DE566F">
        <w:rPr>
          <w:sz w:val="24"/>
          <w:szCs w:val="24"/>
        </w:rPr>
        <w:t xml:space="preserve"> i løbet af en periode på 3 til 5 minutter eller injiceres i slangen på et administrationssæt, mens patienten modtager en kompatibel </w:t>
      </w:r>
      <w:proofErr w:type="spellStart"/>
      <w:r w:rsidRPr="00DE566F">
        <w:rPr>
          <w:sz w:val="24"/>
          <w:szCs w:val="24"/>
        </w:rPr>
        <w:t>i.v.væske</w:t>
      </w:r>
      <w:proofErr w:type="spellEnd"/>
      <w:r w:rsidRPr="00DE566F">
        <w:rPr>
          <w:sz w:val="24"/>
          <w:szCs w:val="24"/>
        </w:rPr>
        <w:t xml:space="preserve"> eller via </w:t>
      </w:r>
      <w:r w:rsidRPr="00DE566F">
        <w:rPr>
          <w:b/>
          <w:sz w:val="24"/>
          <w:szCs w:val="24"/>
        </w:rPr>
        <w:t>intravenøs infusion</w:t>
      </w:r>
      <w:r w:rsidRPr="00DE566F">
        <w:rPr>
          <w:sz w:val="24"/>
          <w:szCs w:val="24"/>
        </w:rPr>
        <w:t xml:space="preserve"> i løbet af 30 minutter. For uforligeligheder og instruktioner om </w:t>
      </w:r>
      <w:proofErr w:type="spellStart"/>
      <w:r w:rsidRPr="00DE566F">
        <w:rPr>
          <w:sz w:val="24"/>
          <w:szCs w:val="24"/>
        </w:rPr>
        <w:t>rekonstitution</w:t>
      </w:r>
      <w:proofErr w:type="spellEnd"/>
      <w:r w:rsidRPr="00DE566F">
        <w:rPr>
          <w:sz w:val="24"/>
          <w:szCs w:val="24"/>
        </w:rPr>
        <w:t xml:space="preserve"> af lægemidlet før administration, se pkt. 6.2 og 6.6.</w:t>
      </w:r>
    </w:p>
    <w:p w14:paraId="10A267B8" w14:textId="77777777" w:rsidR="00B003BF" w:rsidRPr="00DE566F" w:rsidRDefault="00B003BF" w:rsidP="00DE566F">
      <w:pPr>
        <w:ind w:left="851" w:hanging="851"/>
        <w:rPr>
          <w:sz w:val="24"/>
          <w:szCs w:val="24"/>
        </w:rPr>
      </w:pPr>
    </w:p>
    <w:p w14:paraId="4171C3C1" w14:textId="77777777" w:rsidR="00B003BF" w:rsidRPr="00DE566F" w:rsidRDefault="00B003BF" w:rsidP="00DE566F">
      <w:pPr>
        <w:ind w:left="851" w:hanging="851"/>
        <w:rPr>
          <w:b/>
          <w:sz w:val="24"/>
          <w:szCs w:val="24"/>
        </w:rPr>
      </w:pPr>
      <w:r w:rsidRPr="00DE566F">
        <w:rPr>
          <w:b/>
          <w:sz w:val="24"/>
          <w:szCs w:val="24"/>
        </w:rPr>
        <w:t>4.3</w:t>
      </w:r>
      <w:r w:rsidRPr="00DE566F">
        <w:rPr>
          <w:b/>
          <w:sz w:val="24"/>
          <w:szCs w:val="24"/>
        </w:rPr>
        <w:tab/>
        <w:t>Kontraindikationer</w:t>
      </w:r>
    </w:p>
    <w:p w14:paraId="499E7154" w14:textId="0C537C7C" w:rsidR="009944A5" w:rsidRDefault="00B003BF" w:rsidP="009944A5">
      <w:pPr>
        <w:ind w:left="851" w:hanging="851"/>
        <w:rPr>
          <w:sz w:val="24"/>
          <w:szCs w:val="24"/>
          <w:lang w:eastAsia="da-DK"/>
        </w:rPr>
      </w:pPr>
      <w:r w:rsidRPr="00DE566F">
        <w:rPr>
          <w:sz w:val="24"/>
          <w:szCs w:val="24"/>
        </w:rPr>
        <w:tab/>
      </w:r>
      <w:proofErr w:type="spellStart"/>
      <w:r w:rsidR="009944A5">
        <w:rPr>
          <w:sz w:val="24"/>
          <w:szCs w:val="24"/>
        </w:rPr>
        <w:t>Cefepim</w:t>
      </w:r>
      <w:proofErr w:type="spellEnd"/>
      <w:r w:rsidR="009944A5">
        <w:rPr>
          <w:sz w:val="24"/>
          <w:szCs w:val="24"/>
        </w:rPr>
        <w:t xml:space="preserve"> er kontraindiceret til patienter, der tidligere har haft overfølsomhedsreaktioner over for </w:t>
      </w:r>
      <w:proofErr w:type="spellStart"/>
      <w:r w:rsidR="009944A5">
        <w:rPr>
          <w:sz w:val="24"/>
          <w:szCs w:val="24"/>
        </w:rPr>
        <w:t>cefepim</w:t>
      </w:r>
      <w:proofErr w:type="spellEnd"/>
      <w:r w:rsidR="009944A5">
        <w:rPr>
          <w:sz w:val="24"/>
          <w:szCs w:val="24"/>
        </w:rPr>
        <w:t>, over for et eller flere af hj</w:t>
      </w:r>
      <w:r w:rsidR="00A442B4">
        <w:rPr>
          <w:sz w:val="24"/>
          <w:szCs w:val="24"/>
        </w:rPr>
        <w:t>ælpestofferne anført i pkt. 6.1</w:t>
      </w:r>
      <w:r w:rsidR="009944A5">
        <w:rPr>
          <w:sz w:val="24"/>
          <w:szCs w:val="24"/>
        </w:rPr>
        <w:t xml:space="preserve">, over for et hvilket som helst andet </w:t>
      </w:r>
      <w:proofErr w:type="spellStart"/>
      <w:r w:rsidR="009944A5">
        <w:rPr>
          <w:sz w:val="24"/>
          <w:szCs w:val="24"/>
        </w:rPr>
        <w:t>cephalosporin</w:t>
      </w:r>
      <w:proofErr w:type="spellEnd"/>
      <w:r w:rsidR="009944A5">
        <w:rPr>
          <w:sz w:val="24"/>
          <w:szCs w:val="24"/>
        </w:rPr>
        <w:t xml:space="preserve"> eller et hvilket som helst andet </w:t>
      </w:r>
      <w:r w:rsidR="009944A5">
        <w:rPr>
          <w:sz w:val="24"/>
          <w:szCs w:val="24"/>
        </w:rPr>
        <w:br/>
        <w:t>beta-</w:t>
      </w:r>
      <w:proofErr w:type="spellStart"/>
      <w:r w:rsidR="009944A5">
        <w:rPr>
          <w:sz w:val="24"/>
          <w:szCs w:val="24"/>
        </w:rPr>
        <w:t>lactam</w:t>
      </w:r>
      <w:proofErr w:type="spellEnd"/>
      <w:r w:rsidR="009944A5">
        <w:rPr>
          <w:sz w:val="24"/>
          <w:szCs w:val="24"/>
        </w:rPr>
        <w:t xml:space="preserve">-antibiotikamiddel (fx penicilliner, </w:t>
      </w:r>
      <w:proofErr w:type="spellStart"/>
      <w:r w:rsidR="009944A5">
        <w:rPr>
          <w:sz w:val="24"/>
          <w:szCs w:val="24"/>
        </w:rPr>
        <w:t>monobactamer</w:t>
      </w:r>
      <w:proofErr w:type="spellEnd"/>
      <w:r w:rsidR="009944A5">
        <w:rPr>
          <w:sz w:val="24"/>
          <w:szCs w:val="24"/>
        </w:rPr>
        <w:t xml:space="preserve"> og </w:t>
      </w:r>
      <w:proofErr w:type="spellStart"/>
      <w:r w:rsidR="009944A5">
        <w:rPr>
          <w:sz w:val="24"/>
          <w:szCs w:val="24"/>
        </w:rPr>
        <w:t>carbapenemer</w:t>
      </w:r>
      <w:proofErr w:type="spellEnd"/>
      <w:r w:rsidR="009944A5">
        <w:rPr>
          <w:sz w:val="24"/>
          <w:szCs w:val="24"/>
        </w:rPr>
        <w:t>).</w:t>
      </w:r>
    </w:p>
    <w:p w14:paraId="5E6E7197" w14:textId="77777777" w:rsidR="009944A5" w:rsidRDefault="009944A5" w:rsidP="009944A5">
      <w:pPr>
        <w:ind w:left="851"/>
        <w:rPr>
          <w:sz w:val="24"/>
          <w:szCs w:val="24"/>
        </w:rPr>
      </w:pPr>
      <w:r>
        <w:rPr>
          <w:sz w:val="24"/>
          <w:szCs w:val="24"/>
        </w:rPr>
        <w:t>Pga. dets indhold af L-</w:t>
      </w:r>
      <w:proofErr w:type="spellStart"/>
      <w:r>
        <w:rPr>
          <w:sz w:val="24"/>
          <w:szCs w:val="24"/>
        </w:rPr>
        <w:t>arginin</w:t>
      </w:r>
      <w:proofErr w:type="spellEnd"/>
      <w:r>
        <w:rPr>
          <w:sz w:val="24"/>
          <w:szCs w:val="24"/>
        </w:rPr>
        <w:t xml:space="preserve"> er dette lægemiddel desuden kontraindiceret til patienter med overfølsomhed over for L-</w:t>
      </w:r>
      <w:proofErr w:type="spellStart"/>
      <w:r>
        <w:rPr>
          <w:sz w:val="24"/>
          <w:szCs w:val="24"/>
        </w:rPr>
        <w:t>arginin</w:t>
      </w:r>
      <w:proofErr w:type="spellEnd"/>
      <w:r>
        <w:rPr>
          <w:sz w:val="24"/>
          <w:szCs w:val="24"/>
        </w:rPr>
        <w:t xml:space="preserve"> og </w:t>
      </w:r>
      <w:proofErr w:type="spellStart"/>
      <w:r>
        <w:rPr>
          <w:sz w:val="24"/>
          <w:szCs w:val="24"/>
        </w:rPr>
        <w:t>acidose</w:t>
      </w:r>
      <w:proofErr w:type="spellEnd"/>
      <w:r>
        <w:rPr>
          <w:sz w:val="24"/>
          <w:szCs w:val="24"/>
        </w:rPr>
        <w:t xml:space="preserve">. Der tilrådes derfor forsigtighed ved tilfælde af </w:t>
      </w:r>
      <w:proofErr w:type="spellStart"/>
      <w:r>
        <w:rPr>
          <w:sz w:val="24"/>
          <w:szCs w:val="24"/>
        </w:rPr>
        <w:t>hyperkaliæmi</w:t>
      </w:r>
      <w:proofErr w:type="spellEnd"/>
      <w:r>
        <w:rPr>
          <w:sz w:val="24"/>
          <w:szCs w:val="24"/>
        </w:rPr>
        <w:t>.</w:t>
      </w:r>
    </w:p>
    <w:p w14:paraId="05DA115D" w14:textId="77777777" w:rsidR="00B003BF" w:rsidRPr="00DE566F" w:rsidRDefault="00B003BF" w:rsidP="00DE566F">
      <w:pPr>
        <w:ind w:left="851" w:hanging="851"/>
        <w:rPr>
          <w:sz w:val="24"/>
          <w:szCs w:val="24"/>
        </w:rPr>
      </w:pPr>
    </w:p>
    <w:p w14:paraId="19D8D416" w14:textId="77777777" w:rsidR="00B003BF" w:rsidRPr="00DE566F" w:rsidRDefault="00B003BF" w:rsidP="00DE566F">
      <w:pPr>
        <w:ind w:left="851" w:hanging="851"/>
        <w:rPr>
          <w:b/>
          <w:sz w:val="24"/>
          <w:szCs w:val="24"/>
        </w:rPr>
      </w:pPr>
      <w:r w:rsidRPr="00DE566F">
        <w:rPr>
          <w:b/>
          <w:sz w:val="24"/>
          <w:szCs w:val="24"/>
        </w:rPr>
        <w:t>4.4</w:t>
      </w:r>
      <w:r w:rsidRPr="00DE566F">
        <w:rPr>
          <w:b/>
          <w:sz w:val="24"/>
          <w:szCs w:val="24"/>
        </w:rPr>
        <w:tab/>
        <w:t>Særlige advarsler og forsigtighedsregler vedrørende brugen</w:t>
      </w:r>
    </w:p>
    <w:p w14:paraId="6D0AB400" w14:textId="77777777" w:rsidR="00DE7548" w:rsidRDefault="00DE7548" w:rsidP="00DE566F">
      <w:pPr>
        <w:ind w:left="851" w:hanging="851"/>
        <w:rPr>
          <w:sz w:val="24"/>
          <w:szCs w:val="24"/>
        </w:rPr>
      </w:pPr>
    </w:p>
    <w:p w14:paraId="7ADE7896" w14:textId="77777777" w:rsidR="009944A5" w:rsidRDefault="00B003BF" w:rsidP="009944A5">
      <w:pPr>
        <w:ind w:left="851" w:hanging="851"/>
        <w:rPr>
          <w:b/>
          <w:sz w:val="24"/>
          <w:szCs w:val="24"/>
          <w:lang w:eastAsia="da-DK"/>
        </w:rPr>
      </w:pPr>
      <w:r w:rsidRPr="00DE566F">
        <w:rPr>
          <w:sz w:val="24"/>
          <w:szCs w:val="24"/>
        </w:rPr>
        <w:tab/>
      </w:r>
      <w:r w:rsidR="009944A5">
        <w:rPr>
          <w:b/>
          <w:sz w:val="24"/>
          <w:szCs w:val="24"/>
        </w:rPr>
        <w:t>Advarsler</w:t>
      </w:r>
    </w:p>
    <w:p w14:paraId="43C50894" w14:textId="77777777" w:rsidR="009944A5" w:rsidRDefault="009944A5" w:rsidP="009944A5">
      <w:pPr>
        <w:ind w:left="851"/>
        <w:rPr>
          <w:sz w:val="24"/>
          <w:szCs w:val="24"/>
          <w:u w:val="single"/>
        </w:rPr>
      </w:pPr>
      <w:r>
        <w:rPr>
          <w:sz w:val="24"/>
          <w:szCs w:val="24"/>
          <w:u w:val="single"/>
        </w:rPr>
        <w:t>Overfølsomhedsreaktioner</w:t>
      </w:r>
    </w:p>
    <w:p w14:paraId="78E6F9CB" w14:textId="77777777" w:rsidR="009944A5" w:rsidRDefault="009944A5" w:rsidP="009944A5">
      <w:pPr>
        <w:ind w:left="851"/>
        <w:rPr>
          <w:sz w:val="24"/>
          <w:szCs w:val="24"/>
        </w:rPr>
      </w:pPr>
      <w:r>
        <w:rPr>
          <w:sz w:val="24"/>
          <w:szCs w:val="24"/>
        </w:rPr>
        <w:t xml:space="preserve">Som med alle antibakterielle stoffer med </w:t>
      </w:r>
      <w:proofErr w:type="spellStart"/>
      <w:r>
        <w:rPr>
          <w:sz w:val="24"/>
          <w:szCs w:val="24"/>
        </w:rPr>
        <w:t>betalaktam</w:t>
      </w:r>
      <w:proofErr w:type="spellEnd"/>
      <w:r>
        <w:rPr>
          <w:sz w:val="24"/>
          <w:szCs w:val="24"/>
        </w:rPr>
        <w:t xml:space="preserve"> er der rapporteret alvorlige og til tider fatale overfølsomhedsreaktioner. I tilfælde af svære overfølsomhedsreaktioner skal behandlingen med </w:t>
      </w:r>
      <w:proofErr w:type="spellStart"/>
      <w:r>
        <w:rPr>
          <w:sz w:val="24"/>
          <w:szCs w:val="24"/>
        </w:rPr>
        <w:t>cefepim</w:t>
      </w:r>
      <w:proofErr w:type="spellEnd"/>
      <w:r>
        <w:rPr>
          <w:sz w:val="24"/>
          <w:szCs w:val="24"/>
        </w:rPr>
        <w:t xml:space="preserve"> seponeres øjeblikkeligt, og der skal iværksættes tilstrækkelige nødforanstaltninger.</w:t>
      </w:r>
    </w:p>
    <w:p w14:paraId="5009CD64" w14:textId="77777777" w:rsidR="009944A5" w:rsidRDefault="009944A5" w:rsidP="009944A5">
      <w:pPr>
        <w:ind w:left="851"/>
        <w:rPr>
          <w:sz w:val="24"/>
          <w:szCs w:val="24"/>
        </w:rPr>
      </w:pPr>
      <w:r>
        <w:rPr>
          <w:sz w:val="24"/>
          <w:szCs w:val="24"/>
        </w:rPr>
        <w:t xml:space="preserve">Inden behandling med </w:t>
      </w:r>
      <w:proofErr w:type="spellStart"/>
      <w:r>
        <w:rPr>
          <w:sz w:val="24"/>
          <w:szCs w:val="24"/>
        </w:rPr>
        <w:t>cefepim</w:t>
      </w:r>
      <w:proofErr w:type="spellEnd"/>
      <w:r>
        <w:rPr>
          <w:sz w:val="24"/>
          <w:szCs w:val="24"/>
        </w:rPr>
        <w:t xml:space="preserve"> igangsættes skal der indhentes fyldestgørende oplysninger om, hvorvidt patienten tidligere har haft overfølsomhedsreaktioner på </w:t>
      </w:r>
      <w:proofErr w:type="spellStart"/>
      <w:r>
        <w:rPr>
          <w:sz w:val="24"/>
          <w:szCs w:val="24"/>
        </w:rPr>
        <w:t>cefepim</w:t>
      </w:r>
      <w:proofErr w:type="spellEnd"/>
      <w:r>
        <w:rPr>
          <w:sz w:val="24"/>
          <w:szCs w:val="24"/>
        </w:rPr>
        <w:t xml:space="preserve">, </w:t>
      </w:r>
      <w:proofErr w:type="spellStart"/>
      <w:r>
        <w:rPr>
          <w:sz w:val="24"/>
          <w:szCs w:val="24"/>
        </w:rPr>
        <w:t>betalaktamer</w:t>
      </w:r>
      <w:proofErr w:type="spellEnd"/>
      <w:r>
        <w:rPr>
          <w:sz w:val="24"/>
          <w:szCs w:val="24"/>
        </w:rPr>
        <w:t xml:space="preserve"> eller andre lægemidler. I 10 % af tilfældene er der </w:t>
      </w:r>
      <w:proofErr w:type="spellStart"/>
      <w:r>
        <w:rPr>
          <w:sz w:val="24"/>
          <w:szCs w:val="24"/>
        </w:rPr>
        <w:t>krydsreaktivitet</w:t>
      </w:r>
      <w:proofErr w:type="spellEnd"/>
      <w:r>
        <w:rPr>
          <w:sz w:val="24"/>
          <w:szCs w:val="24"/>
        </w:rPr>
        <w:t xml:space="preserve"> mellem overfølsomhed over for penicillin og </w:t>
      </w:r>
      <w:proofErr w:type="spellStart"/>
      <w:r>
        <w:rPr>
          <w:sz w:val="24"/>
          <w:szCs w:val="24"/>
        </w:rPr>
        <w:t>cefalosporiner</w:t>
      </w:r>
      <w:proofErr w:type="spellEnd"/>
      <w:r>
        <w:rPr>
          <w:sz w:val="24"/>
          <w:szCs w:val="24"/>
        </w:rPr>
        <w:t>.</w:t>
      </w:r>
    </w:p>
    <w:p w14:paraId="23195DDB" w14:textId="77777777" w:rsidR="009944A5" w:rsidRDefault="009944A5" w:rsidP="009944A5">
      <w:pPr>
        <w:ind w:left="851"/>
        <w:rPr>
          <w:sz w:val="24"/>
          <w:szCs w:val="24"/>
        </w:rPr>
      </w:pPr>
      <w:proofErr w:type="spellStart"/>
      <w:r>
        <w:rPr>
          <w:sz w:val="24"/>
          <w:szCs w:val="24"/>
        </w:rPr>
        <w:t>Cefepim</w:t>
      </w:r>
      <w:proofErr w:type="spellEnd"/>
      <w:r>
        <w:rPr>
          <w:sz w:val="24"/>
          <w:szCs w:val="24"/>
        </w:rPr>
        <w:t xml:space="preserve"> skal administreres med forsigtighed til patienter med anamnese med astma eller allergisk diatese. Patienten skal overvåges nøje under den første administration.</w:t>
      </w:r>
    </w:p>
    <w:p w14:paraId="1F325CF3" w14:textId="77777777" w:rsidR="009944A5" w:rsidRDefault="009944A5" w:rsidP="009944A5">
      <w:pPr>
        <w:ind w:left="851"/>
        <w:rPr>
          <w:sz w:val="24"/>
          <w:szCs w:val="24"/>
        </w:rPr>
      </w:pPr>
      <w:r>
        <w:rPr>
          <w:sz w:val="24"/>
          <w:szCs w:val="24"/>
        </w:rPr>
        <w:t xml:space="preserve">Hvis der opstår en overfølsomhedsreaktion, skal behandlingen straks standses. Alvorlige overfølsomhedsreaktioner kan kræve </w:t>
      </w:r>
      <w:proofErr w:type="spellStart"/>
      <w:r>
        <w:rPr>
          <w:sz w:val="24"/>
          <w:szCs w:val="24"/>
        </w:rPr>
        <w:t>epinephrin</w:t>
      </w:r>
      <w:proofErr w:type="spellEnd"/>
      <w:r>
        <w:rPr>
          <w:sz w:val="24"/>
          <w:szCs w:val="24"/>
        </w:rPr>
        <w:t xml:space="preserve"> og anden understøttende behandling.</w:t>
      </w:r>
    </w:p>
    <w:p w14:paraId="6A248734" w14:textId="77777777" w:rsidR="009944A5" w:rsidRDefault="009944A5" w:rsidP="009944A5">
      <w:pPr>
        <w:ind w:left="851"/>
        <w:rPr>
          <w:color w:val="000000"/>
          <w:sz w:val="24"/>
          <w:szCs w:val="24"/>
        </w:rPr>
      </w:pPr>
    </w:p>
    <w:p w14:paraId="1663C72F" w14:textId="77777777" w:rsidR="009944A5" w:rsidRDefault="009944A5" w:rsidP="009944A5">
      <w:pPr>
        <w:ind w:left="851"/>
        <w:rPr>
          <w:sz w:val="24"/>
          <w:szCs w:val="24"/>
          <w:u w:val="single"/>
        </w:rPr>
      </w:pPr>
      <w:r>
        <w:rPr>
          <w:sz w:val="24"/>
          <w:szCs w:val="24"/>
          <w:u w:val="single"/>
        </w:rPr>
        <w:t xml:space="preserve">Antibakteriel aktivitet i </w:t>
      </w:r>
      <w:proofErr w:type="spellStart"/>
      <w:r>
        <w:rPr>
          <w:sz w:val="24"/>
          <w:szCs w:val="24"/>
          <w:u w:val="single"/>
        </w:rPr>
        <w:t>cefepim</w:t>
      </w:r>
      <w:proofErr w:type="spellEnd"/>
      <w:r>
        <w:rPr>
          <w:sz w:val="24"/>
          <w:szCs w:val="24"/>
          <w:u w:val="single"/>
        </w:rPr>
        <w:t xml:space="preserve"> </w:t>
      </w:r>
    </w:p>
    <w:p w14:paraId="0CDD2221" w14:textId="77777777" w:rsidR="009944A5" w:rsidRDefault="009944A5" w:rsidP="009944A5">
      <w:pPr>
        <w:ind w:left="851"/>
        <w:rPr>
          <w:sz w:val="24"/>
          <w:szCs w:val="24"/>
        </w:rPr>
      </w:pPr>
      <w:r>
        <w:rPr>
          <w:sz w:val="24"/>
          <w:szCs w:val="24"/>
        </w:rPr>
        <w:t xml:space="preserve">På grund af det relativt begrænsede spektrum af antibakteriel aktivitet i </w:t>
      </w:r>
      <w:proofErr w:type="spellStart"/>
      <w:r>
        <w:rPr>
          <w:sz w:val="24"/>
          <w:szCs w:val="24"/>
        </w:rPr>
        <w:t>cefepim</w:t>
      </w:r>
      <w:proofErr w:type="spellEnd"/>
      <w:r>
        <w:rPr>
          <w:sz w:val="24"/>
          <w:szCs w:val="24"/>
        </w:rPr>
        <w:t xml:space="preserve"> er det ikke egnet til behandling af visse typer infektioner, medmindre </w:t>
      </w:r>
      <w:proofErr w:type="spellStart"/>
      <w:r>
        <w:rPr>
          <w:sz w:val="24"/>
          <w:szCs w:val="24"/>
        </w:rPr>
        <w:t>patogenet</w:t>
      </w:r>
      <w:proofErr w:type="spellEnd"/>
      <w:r>
        <w:rPr>
          <w:sz w:val="24"/>
          <w:szCs w:val="24"/>
        </w:rPr>
        <w:t xml:space="preserve"> allerede er dokumenteret og kendt for at være modtageligt, eller der er en meget høj mistanke om, at de(t) mest sandsynlige patogen(er) ville være egnet til behandling med </w:t>
      </w:r>
      <w:proofErr w:type="spellStart"/>
      <w:r>
        <w:rPr>
          <w:sz w:val="24"/>
          <w:szCs w:val="24"/>
        </w:rPr>
        <w:t>cefepim</w:t>
      </w:r>
      <w:proofErr w:type="spellEnd"/>
      <w:r>
        <w:rPr>
          <w:sz w:val="24"/>
          <w:szCs w:val="24"/>
        </w:rPr>
        <w:t xml:space="preserve"> (se pkt. 5.1).</w:t>
      </w:r>
    </w:p>
    <w:p w14:paraId="1A730D7A" w14:textId="77777777" w:rsidR="009944A5" w:rsidRDefault="009944A5" w:rsidP="009944A5">
      <w:pPr>
        <w:ind w:left="851" w:hanging="851"/>
        <w:rPr>
          <w:sz w:val="24"/>
          <w:szCs w:val="24"/>
        </w:rPr>
      </w:pPr>
    </w:p>
    <w:p w14:paraId="4AD8D1B8" w14:textId="77777777" w:rsidR="009944A5" w:rsidRDefault="009944A5" w:rsidP="009944A5">
      <w:pPr>
        <w:ind w:left="851"/>
        <w:rPr>
          <w:sz w:val="24"/>
          <w:szCs w:val="24"/>
          <w:u w:val="single"/>
        </w:rPr>
      </w:pPr>
      <w:r>
        <w:rPr>
          <w:sz w:val="24"/>
          <w:szCs w:val="24"/>
          <w:u w:val="single"/>
        </w:rPr>
        <w:t>Nyreinsufficiens</w:t>
      </w:r>
    </w:p>
    <w:p w14:paraId="7AF255DC" w14:textId="77777777" w:rsidR="009944A5" w:rsidRDefault="009944A5" w:rsidP="009944A5">
      <w:pPr>
        <w:autoSpaceDE w:val="0"/>
        <w:autoSpaceDN w:val="0"/>
        <w:adjustRightInd w:val="0"/>
        <w:ind w:left="851"/>
        <w:rPr>
          <w:color w:val="000000"/>
          <w:sz w:val="24"/>
          <w:szCs w:val="24"/>
        </w:rPr>
      </w:pPr>
      <w:r>
        <w:rPr>
          <w:color w:val="000000"/>
          <w:sz w:val="24"/>
          <w:szCs w:val="24"/>
        </w:rPr>
        <w:t>Hos patienter med nedsat nyrefunktion (</w:t>
      </w:r>
      <w:proofErr w:type="spellStart"/>
      <w:r>
        <w:rPr>
          <w:color w:val="000000"/>
          <w:sz w:val="24"/>
          <w:szCs w:val="24"/>
        </w:rPr>
        <w:t>kreatinin-clearance</w:t>
      </w:r>
      <w:proofErr w:type="spellEnd"/>
      <w:r>
        <w:rPr>
          <w:color w:val="000000"/>
          <w:sz w:val="24"/>
          <w:szCs w:val="24"/>
        </w:rPr>
        <w:t xml:space="preserve"> ≤ 50 ml/min) eller andre tilstande, som kan kompromittere nyrefunktionen, skal dosis for </w:t>
      </w:r>
      <w:proofErr w:type="spellStart"/>
      <w:r>
        <w:rPr>
          <w:color w:val="000000"/>
          <w:sz w:val="24"/>
          <w:szCs w:val="24"/>
        </w:rPr>
        <w:t>cefepim</w:t>
      </w:r>
      <w:proofErr w:type="spellEnd"/>
      <w:r>
        <w:rPr>
          <w:color w:val="000000"/>
          <w:sz w:val="24"/>
          <w:szCs w:val="24"/>
        </w:rPr>
        <w:t xml:space="preserve"> justeres for at kompensere for den langsommere hastighed for elimination i nyrerne. Da høje og forlængede antibiotiske serumkoncentrationer kan optræde i forbindelse med almindelige doser hos patienter med nyreinsufficiens eller andre tilstande, som kan kompromittere nyrefunktionen, skal vedligeholdelsesdosis reduceres, når </w:t>
      </w:r>
      <w:proofErr w:type="spellStart"/>
      <w:r>
        <w:rPr>
          <w:color w:val="000000"/>
          <w:sz w:val="24"/>
          <w:szCs w:val="24"/>
        </w:rPr>
        <w:t>cefepim</w:t>
      </w:r>
      <w:proofErr w:type="spellEnd"/>
      <w:r>
        <w:rPr>
          <w:color w:val="000000"/>
          <w:sz w:val="24"/>
          <w:szCs w:val="24"/>
        </w:rPr>
        <w:t xml:space="preserve"> administreres til disse patienter. Den fortsatte dosis skal fastlægges i henhold til graden af nyreinsufficiens, infektionens sværhedsgrad og følsomhed for de tilgrundliggende organismer (se pkt. 4.2 og 5.2). Under postmarketing overvågning er følgende alvorlige bivirkninger rapporteret: reversibel </w:t>
      </w:r>
      <w:proofErr w:type="spellStart"/>
      <w:r>
        <w:rPr>
          <w:color w:val="000000"/>
          <w:sz w:val="24"/>
          <w:szCs w:val="24"/>
        </w:rPr>
        <w:t>encefalopati</w:t>
      </w:r>
      <w:proofErr w:type="spellEnd"/>
      <w:r>
        <w:rPr>
          <w:color w:val="000000"/>
          <w:sz w:val="24"/>
          <w:szCs w:val="24"/>
        </w:rPr>
        <w:t xml:space="preserve"> (bevidsthedssvækkelse, herunder konfusion, hallucinationer, </w:t>
      </w:r>
      <w:proofErr w:type="spellStart"/>
      <w:r>
        <w:rPr>
          <w:color w:val="000000"/>
          <w:sz w:val="24"/>
          <w:szCs w:val="24"/>
        </w:rPr>
        <w:t>stupor</w:t>
      </w:r>
      <w:proofErr w:type="spellEnd"/>
      <w:r>
        <w:rPr>
          <w:color w:val="000000"/>
          <w:sz w:val="24"/>
          <w:szCs w:val="24"/>
        </w:rPr>
        <w:t xml:space="preserve"> og koma), </w:t>
      </w:r>
      <w:proofErr w:type="spellStart"/>
      <w:r>
        <w:rPr>
          <w:color w:val="000000"/>
          <w:sz w:val="24"/>
          <w:szCs w:val="24"/>
        </w:rPr>
        <w:t>myoklonus</w:t>
      </w:r>
      <w:proofErr w:type="spellEnd"/>
      <w:r>
        <w:rPr>
          <w:color w:val="000000"/>
          <w:sz w:val="24"/>
          <w:szCs w:val="24"/>
        </w:rPr>
        <w:t>, anfald (herunder non-</w:t>
      </w:r>
      <w:proofErr w:type="spellStart"/>
      <w:r>
        <w:rPr>
          <w:color w:val="000000"/>
          <w:sz w:val="24"/>
          <w:szCs w:val="24"/>
        </w:rPr>
        <w:t>konvulsiv</w:t>
      </w:r>
      <w:proofErr w:type="spellEnd"/>
      <w:r>
        <w:rPr>
          <w:color w:val="000000"/>
          <w:sz w:val="24"/>
          <w:szCs w:val="24"/>
        </w:rPr>
        <w:t xml:space="preserve"> status </w:t>
      </w:r>
      <w:proofErr w:type="spellStart"/>
      <w:r>
        <w:rPr>
          <w:color w:val="000000"/>
          <w:sz w:val="24"/>
          <w:szCs w:val="24"/>
        </w:rPr>
        <w:t>epilepticus</w:t>
      </w:r>
      <w:proofErr w:type="spellEnd"/>
      <w:r>
        <w:rPr>
          <w:color w:val="000000"/>
          <w:sz w:val="24"/>
          <w:szCs w:val="24"/>
        </w:rPr>
        <w:t xml:space="preserve">) og/eller nyresvigt (se pkt. 4.8). De fleste tilfælde opstod hos patienter med nyreinsufficiens, som fik doser af </w:t>
      </w:r>
      <w:proofErr w:type="spellStart"/>
      <w:r>
        <w:rPr>
          <w:color w:val="000000"/>
          <w:sz w:val="24"/>
          <w:szCs w:val="24"/>
        </w:rPr>
        <w:t>cefepim</w:t>
      </w:r>
      <w:proofErr w:type="spellEnd"/>
      <w:r>
        <w:rPr>
          <w:color w:val="000000"/>
          <w:sz w:val="24"/>
          <w:szCs w:val="24"/>
        </w:rPr>
        <w:t>, der var højere end anbefalingerne.</w:t>
      </w:r>
    </w:p>
    <w:p w14:paraId="3DD4C6D8" w14:textId="77777777" w:rsidR="009944A5" w:rsidRDefault="009944A5" w:rsidP="009944A5">
      <w:pPr>
        <w:ind w:left="851"/>
        <w:rPr>
          <w:sz w:val="24"/>
          <w:szCs w:val="24"/>
        </w:rPr>
      </w:pPr>
      <w:r>
        <w:rPr>
          <w:color w:val="000000"/>
          <w:sz w:val="24"/>
          <w:szCs w:val="24"/>
        </w:rPr>
        <w:t xml:space="preserve">Generelt forsvandt symptomerne efter </w:t>
      </w:r>
      <w:proofErr w:type="spellStart"/>
      <w:r>
        <w:rPr>
          <w:color w:val="000000"/>
          <w:sz w:val="24"/>
          <w:szCs w:val="24"/>
        </w:rPr>
        <w:t>seponering</w:t>
      </w:r>
      <w:proofErr w:type="spellEnd"/>
      <w:r>
        <w:rPr>
          <w:color w:val="000000"/>
          <w:sz w:val="24"/>
          <w:szCs w:val="24"/>
        </w:rPr>
        <w:t xml:space="preserve"> af </w:t>
      </w:r>
      <w:proofErr w:type="spellStart"/>
      <w:r>
        <w:rPr>
          <w:color w:val="000000"/>
          <w:sz w:val="24"/>
          <w:szCs w:val="24"/>
        </w:rPr>
        <w:t>cefepim</w:t>
      </w:r>
      <w:proofErr w:type="spellEnd"/>
      <w:r>
        <w:rPr>
          <w:color w:val="000000"/>
          <w:sz w:val="24"/>
          <w:szCs w:val="24"/>
        </w:rPr>
        <w:t xml:space="preserve"> og/eller efter </w:t>
      </w:r>
      <w:proofErr w:type="spellStart"/>
      <w:r>
        <w:rPr>
          <w:color w:val="000000"/>
          <w:sz w:val="24"/>
          <w:szCs w:val="24"/>
        </w:rPr>
        <w:t>hæmodialyse</w:t>
      </w:r>
      <w:proofErr w:type="spellEnd"/>
      <w:r>
        <w:rPr>
          <w:color w:val="000000"/>
          <w:sz w:val="24"/>
          <w:szCs w:val="24"/>
        </w:rPr>
        <w:t>, men der sås i visse tilfælde dødsfald.</w:t>
      </w:r>
    </w:p>
    <w:p w14:paraId="26DD11EE" w14:textId="77777777" w:rsidR="009944A5" w:rsidRDefault="009944A5" w:rsidP="009944A5">
      <w:pPr>
        <w:ind w:left="851" w:hanging="851"/>
        <w:rPr>
          <w:sz w:val="24"/>
          <w:szCs w:val="24"/>
        </w:rPr>
      </w:pPr>
    </w:p>
    <w:p w14:paraId="0A05998D" w14:textId="77777777" w:rsidR="009944A5" w:rsidRDefault="009944A5" w:rsidP="009944A5">
      <w:pPr>
        <w:ind w:left="851"/>
        <w:rPr>
          <w:sz w:val="24"/>
          <w:szCs w:val="24"/>
        </w:rPr>
      </w:pPr>
      <w:r>
        <w:rPr>
          <w:color w:val="000000"/>
          <w:sz w:val="24"/>
          <w:szCs w:val="24"/>
        </w:rPr>
        <w:t xml:space="preserve">Nyrefunktionen skal overvåges nøje, hvis der administreres lægemidler med </w:t>
      </w:r>
      <w:proofErr w:type="spellStart"/>
      <w:r>
        <w:rPr>
          <w:color w:val="000000"/>
          <w:sz w:val="24"/>
          <w:szCs w:val="24"/>
        </w:rPr>
        <w:t>nefrotoksisk</w:t>
      </w:r>
      <w:proofErr w:type="spellEnd"/>
      <w:r>
        <w:rPr>
          <w:color w:val="000000"/>
          <w:sz w:val="24"/>
          <w:szCs w:val="24"/>
        </w:rPr>
        <w:t xml:space="preserve"> potentiale, som f.eks. </w:t>
      </w:r>
      <w:proofErr w:type="spellStart"/>
      <w:r>
        <w:rPr>
          <w:color w:val="000000"/>
          <w:sz w:val="24"/>
          <w:szCs w:val="24"/>
        </w:rPr>
        <w:t>aminoglycosider</w:t>
      </w:r>
      <w:proofErr w:type="spellEnd"/>
      <w:r>
        <w:rPr>
          <w:color w:val="000000"/>
          <w:sz w:val="24"/>
          <w:szCs w:val="24"/>
        </w:rPr>
        <w:t xml:space="preserve"> og stærke </w:t>
      </w:r>
      <w:proofErr w:type="spellStart"/>
      <w:r>
        <w:rPr>
          <w:color w:val="000000"/>
          <w:sz w:val="24"/>
          <w:szCs w:val="24"/>
        </w:rPr>
        <w:t>diuretika</w:t>
      </w:r>
      <w:proofErr w:type="spellEnd"/>
      <w:r>
        <w:rPr>
          <w:color w:val="000000"/>
          <w:sz w:val="24"/>
          <w:szCs w:val="24"/>
        </w:rPr>
        <w:t>.</w:t>
      </w:r>
    </w:p>
    <w:p w14:paraId="13E071A5" w14:textId="77777777" w:rsidR="009944A5" w:rsidRDefault="009944A5" w:rsidP="009944A5">
      <w:pPr>
        <w:ind w:left="851" w:hanging="851"/>
        <w:rPr>
          <w:sz w:val="24"/>
          <w:szCs w:val="24"/>
        </w:rPr>
      </w:pPr>
    </w:p>
    <w:p w14:paraId="24747BFE" w14:textId="77777777" w:rsidR="009944A5" w:rsidRDefault="009944A5" w:rsidP="009944A5">
      <w:pPr>
        <w:ind w:left="851"/>
        <w:rPr>
          <w:b/>
          <w:color w:val="000000"/>
          <w:sz w:val="24"/>
          <w:szCs w:val="24"/>
        </w:rPr>
      </w:pPr>
      <w:r>
        <w:rPr>
          <w:b/>
          <w:color w:val="000000"/>
          <w:sz w:val="24"/>
          <w:szCs w:val="24"/>
        </w:rPr>
        <w:t>Særlige forsigtighedsregler vedrørende brugen</w:t>
      </w:r>
    </w:p>
    <w:p w14:paraId="23C589D4" w14:textId="77777777" w:rsidR="009944A5" w:rsidRDefault="009944A5" w:rsidP="009944A5">
      <w:pPr>
        <w:ind w:left="851"/>
        <w:rPr>
          <w:sz w:val="24"/>
          <w:szCs w:val="24"/>
        </w:rPr>
      </w:pPr>
      <w:proofErr w:type="spellStart"/>
      <w:r>
        <w:rPr>
          <w:i/>
          <w:color w:val="000000"/>
          <w:sz w:val="24"/>
          <w:szCs w:val="24"/>
        </w:rPr>
        <w:t>Clostridium</w:t>
      </w:r>
      <w:proofErr w:type="spellEnd"/>
      <w:r>
        <w:rPr>
          <w:i/>
          <w:color w:val="000000"/>
          <w:sz w:val="24"/>
          <w:szCs w:val="24"/>
        </w:rPr>
        <w:t xml:space="preserve"> difficile </w:t>
      </w:r>
      <w:r>
        <w:rPr>
          <w:color w:val="000000"/>
          <w:sz w:val="24"/>
          <w:szCs w:val="24"/>
        </w:rPr>
        <w:t xml:space="preserve">forbundet med </w:t>
      </w:r>
      <w:r>
        <w:rPr>
          <w:sz w:val="24"/>
          <w:szCs w:val="24"/>
        </w:rPr>
        <w:t>diarré</w:t>
      </w:r>
      <w:r>
        <w:rPr>
          <w:color w:val="000000"/>
          <w:sz w:val="24"/>
          <w:szCs w:val="24"/>
        </w:rPr>
        <w:t xml:space="preserve"> (CDAD) er rapporteret i forbindelse med omtrent alle antibakterielle midler, herunder </w:t>
      </w:r>
      <w:proofErr w:type="spellStart"/>
      <w:r>
        <w:rPr>
          <w:color w:val="000000"/>
          <w:sz w:val="24"/>
          <w:szCs w:val="24"/>
        </w:rPr>
        <w:t>cefepim</w:t>
      </w:r>
      <w:proofErr w:type="spellEnd"/>
      <w:r>
        <w:rPr>
          <w:color w:val="000000"/>
          <w:sz w:val="24"/>
          <w:szCs w:val="24"/>
        </w:rPr>
        <w:t xml:space="preserve">, og kan variere i sværhedsgrad fra mild diarré til fatal </w:t>
      </w:r>
      <w:proofErr w:type="spellStart"/>
      <w:r>
        <w:rPr>
          <w:color w:val="000000"/>
          <w:sz w:val="24"/>
          <w:szCs w:val="24"/>
        </w:rPr>
        <w:t>colitis</w:t>
      </w:r>
      <w:proofErr w:type="spellEnd"/>
      <w:r>
        <w:rPr>
          <w:color w:val="000000"/>
          <w:sz w:val="24"/>
          <w:szCs w:val="24"/>
        </w:rPr>
        <w:t xml:space="preserve">. CDAD skal overvejes hos alle patienter, som får </w:t>
      </w:r>
      <w:r>
        <w:rPr>
          <w:sz w:val="24"/>
          <w:szCs w:val="24"/>
        </w:rPr>
        <w:t>diarré</w:t>
      </w:r>
      <w:r>
        <w:rPr>
          <w:color w:val="000000"/>
          <w:sz w:val="24"/>
          <w:szCs w:val="24"/>
        </w:rPr>
        <w:t xml:space="preserve"> efter brug af antibiotika. Fyldestgørende medicinsk anamnese er nødvendig, da CDAD er rapporteret med opståen over to måneder efter administration af antibakterielle midler. Hvis CDAD mistænkes eller bekræftes, vil det muligvis være nødvendigt at seponere vedvarende antibiotisk brug, der ikke er rettet mod </w:t>
      </w:r>
      <w:r>
        <w:rPr>
          <w:i/>
          <w:color w:val="000000"/>
          <w:sz w:val="24"/>
          <w:szCs w:val="24"/>
        </w:rPr>
        <w:t>C. difficile</w:t>
      </w:r>
      <w:r>
        <w:rPr>
          <w:color w:val="000000"/>
          <w:sz w:val="24"/>
          <w:szCs w:val="24"/>
        </w:rPr>
        <w:t>.</w:t>
      </w:r>
    </w:p>
    <w:p w14:paraId="6C455996" w14:textId="77777777" w:rsidR="009944A5" w:rsidRDefault="009944A5" w:rsidP="009944A5">
      <w:pPr>
        <w:ind w:left="851" w:hanging="851"/>
        <w:rPr>
          <w:sz w:val="24"/>
          <w:szCs w:val="24"/>
        </w:rPr>
      </w:pPr>
    </w:p>
    <w:p w14:paraId="3B8ACBF3" w14:textId="77777777" w:rsidR="009944A5" w:rsidRDefault="009944A5" w:rsidP="009944A5">
      <w:pPr>
        <w:ind w:left="851"/>
        <w:rPr>
          <w:sz w:val="24"/>
          <w:szCs w:val="24"/>
        </w:rPr>
      </w:pPr>
      <w:r>
        <w:rPr>
          <w:color w:val="000000"/>
          <w:sz w:val="24"/>
          <w:szCs w:val="24"/>
        </w:rPr>
        <w:t xml:space="preserve">Som med andre antibiotika kan </w:t>
      </w:r>
      <w:proofErr w:type="spellStart"/>
      <w:r>
        <w:rPr>
          <w:color w:val="000000"/>
          <w:sz w:val="24"/>
          <w:szCs w:val="24"/>
        </w:rPr>
        <w:t>cefepim</w:t>
      </w:r>
      <w:proofErr w:type="spellEnd"/>
      <w:r>
        <w:rPr>
          <w:color w:val="000000"/>
          <w:sz w:val="24"/>
          <w:szCs w:val="24"/>
        </w:rPr>
        <w:t xml:space="preserve"> forårsage overvækst af ikkemodtagelige organismer. I tilfælde af superinfektion under behandlingen skal der tages de nødvendige forholdsregler.</w:t>
      </w:r>
    </w:p>
    <w:p w14:paraId="56BEF7E0" w14:textId="77777777" w:rsidR="009944A5" w:rsidRDefault="009944A5" w:rsidP="009944A5">
      <w:pPr>
        <w:ind w:left="851" w:hanging="851"/>
        <w:rPr>
          <w:sz w:val="24"/>
          <w:szCs w:val="24"/>
        </w:rPr>
      </w:pPr>
    </w:p>
    <w:p w14:paraId="77383AF7" w14:textId="77777777" w:rsidR="009944A5" w:rsidRDefault="009944A5" w:rsidP="009944A5">
      <w:pPr>
        <w:autoSpaceDE w:val="0"/>
        <w:autoSpaceDN w:val="0"/>
        <w:adjustRightInd w:val="0"/>
        <w:ind w:left="851"/>
        <w:rPr>
          <w:i/>
          <w:color w:val="000000"/>
          <w:sz w:val="24"/>
          <w:szCs w:val="24"/>
        </w:rPr>
      </w:pPr>
      <w:r>
        <w:rPr>
          <w:i/>
          <w:color w:val="000000"/>
          <w:sz w:val="24"/>
          <w:szCs w:val="24"/>
        </w:rPr>
        <w:t>Geriatrisk brug</w:t>
      </w:r>
    </w:p>
    <w:p w14:paraId="433B19D4" w14:textId="77777777" w:rsidR="009944A5" w:rsidRDefault="009944A5" w:rsidP="009944A5">
      <w:pPr>
        <w:autoSpaceDE w:val="0"/>
        <w:autoSpaceDN w:val="0"/>
        <w:adjustRightInd w:val="0"/>
        <w:ind w:left="851"/>
        <w:rPr>
          <w:color w:val="000000"/>
          <w:sz w:val="24"/>
          <w:szCs w:val="24"/>
        </w:rPr>
      </w:pPr>
      <w:r>
        <w:rPr>
          <w:color w:val="000000"/>
          <w:sz w:val="24"/>
          <w:szCs w:val="24"/>
        </w:rPr>
        <w:t xml:space="preserve">Ud af mere end 6.400 voksne, der blev behandlet med </w:t>
      </w:r>
      <w:proofErr w:type="spellStart"/>
      <w:r>
        <w:rPr>
          <w:color w:val="000000"/>
          <w:sz w:val="24"/>
          <w:szCs w:val="24"/>
        </w:rPr>
        <w:t>cefepim</w:t>
      </w:r>
      <w:proofErr w:type="spellEnd"/>
      <w:r>
        <w:rPr>
          <w:color w:val="000000"/>
          <w:sz w:val="24"/>
          <w:szCs w:val="24"/>
        </w:rPr>
        <w:t xml:space="preserve">, i kliniske studier var 35 % 65 år eller ældre, mens 16 % var 75 år eller ældre. For geriatriske patienter i kliniske studier, som fik den almindelige, anbefalede voksendosis, var den kliniske virkning og sikkerhed sammenlignelig med den kliniske virkning og sikkerhed hos ikke-geriatriske voksne patienter, medmindre patienterne havde nyreinsufficiens. Der sås en beskeden forlængelse i værdierne for halveringstid og nedre </w:t>
      </w:r>
      <w:proofErr w:type="spellStart"/>
      <w:r>
        <w:rPr>
          <w:color w:val="000000"/>
          <w:sz w:val="24"/>
          <w:szCs w:val="24"/>
        </w:rPr>
        <w:t>renal</w:t>
      </w:r>
      <w:proofErr w:type="spellEnd"/>
      <w:r>
        <w:rPr>
          <w:color w:val="000000"/>
          <w:sz w:val="24"/>
          <w:szCs w:val="24"/>
        </w:rPr>
        <w:t xml:space="preserve"> </w:t>
      </w:r>
      <w:proofErr w:type="spellStart"/>
      <w:r>
        <w:rPr>
          <w:color w:val="000000"/>
          <w:sz w:val="24"/>
          <w:szCs w:val="24"/>
        </w:rPr>
        <w:t>clearance</w:t>
      </w:r>
      <w:proofErr w:type="spellEnd"/>
      <w:r>
        <w:rPr>
          <w:color w:val="000000"/>
          <w:sz w:val="24"/>
          <w:szCs w:val="24"/>
        </w:rPr>
        <w:t xml:space="preserve"> sammenlignet med dem, der sås hos yngre personer. Dosisjusteringer anbefales, hvis nyrefunktionen kompromitteres (se pkt. 4.2 og 5.2). </w:t>
      </w:r>
    </w:p>
    <w:p w14:paraId="4D5ABCD8" w14:textId="77777777" w:rsidR="009944A5" w:rsidRDefault="009944A5" w:rsidP="009944A5">
      <w:pPr>
        <w:ind w:left="851"/>
        <w:rPr>
          <w:color w:val="000000"/>
          <w:sz w:val="24"/>
          <w:szCs w:val="24"/>
        </w:rPr>
      </w:pPr>
      <w:r>
        <w:rPr>
          <w:color w:val="000000"/>
          <w:sz w:val="24"/>
          <w:szCs w:val="24"/>
        </w:rPr>
        <w:t xml:space="preserve">Det er dokumenteret, at </w:t>
      </w:r>
      <w:proofErr w:type="spellStart"/>
      <w:r>
        <w:rPr>
          <w:color w:val="000000"/>
          <w:sz w:val="24"/>
          <w:szCs w:val="24"/>
        </w:rPr>
        <w:t>Cefepim</w:t>
      </w:r>
      <w:proofErr w:type="spellEnd"/>
      <w:r>
        <w:rPr>
          <w:color w:val="000000"/>
          <w:sz w:val="24"/>
          <w:szCs w:val="24"/>
        </w:rPr>
        <w:t xml:space="preserve"> hovedsageligt udskilles af nyrerne og risikoen for toksiske reaktioner pga. dette lægemiddel kan være større hos patienter med nedsat nyrefunktion. Da ældre patienter har større sandsynlighed for nedsat nyrefunktion, skal der udvises forsigtighed ved dosisvalg, og nyrefunktionen skal overvåges (se pkt. 4.8 og 5.2). Alvorlige bivirkninger, herunder reversibel </w:t>
      </w:r>
      <w:proofErr w:type="spellStart"/>
      <w:r>
        <w:rPr>
          <w:color w:val="000000"/>
          <w:sz w:val="24"/>
          <w:szCs w:val="24"/>
        </w:rPr>
        <w:t>encefalopati</w:t>
      </w:r>
      <w:proofErr w:type="spellEnd"/>
      <w:r>
        <w:rPr>
          <w:color w:val="000000"/>
          <w:sz w:val="24"/>
          <w:szCs w:val="24"/>
        </w:rPr>
        <w:t xml:space="preserve"> (bevidsthedssvækkelse, herunder konfusion, hallucinationer, </w:t>
      </w:r>
      <w:proofErr w:type="spellStart"/>
      <w:r>
        <w:rPr>
          <w:color w:val="000000"/>
          <w:sz w:val="24"/>
          <w:szCs w:val="24"/>
        </w:rPr>
        <w:t>stupor</w:t>
      </w:r>
      <w:proofErr w:type="spellEnd"/>
      <w:r>
        <w:rPr>
          <w:color w:val="000000"/>
          <w:sz w:val="24"/>
          <w:szCs w:val="24"/>
        </w:rPr>
        <w:t xml:space="preserve"> og koma), </w:t>
      </w:r>
      <w:proofErr w:type="spellStart"/>
      <w:r>
        <w:rPr>
          <w:color w:val="000000"/>
          <w:sz w:val="24"/>
          <w:szCs w:val="24"/>
        </w:rPr>
        <w:t>myoklonus</w:t>
      </w:r>
      <w:proofErr w:type="spellEnd"/>
      <w:r>
        <w:rPr>
          <w:color w:val="000000"/>
          <w:sz w:val="24"/>
          <w:szCs w:val="24"/>
        </w:rPr>
        <w:t>, anfald (herunder non-</w:t>
      </w:r>
      <w:proofErr w:type="spellStart"/>
      <w:r>
        <w:rPr>
          <w:color w:val="000000"/>
          <w:sz w:val="24"/>
          <w:szCs w:val="24"/>
        </w:rPr>
        <w:t>konvulsiv</w:t>
      </w:r>
      <w:proofErr w:type="spellEnd"/>
      <w:r>
        <w:rPr>
          <w:color w:val="000000"/>
          <w:sz w:val="24"/>
          <w:szCs w:val="24"/>
        </w:rPr>
        <w:t xml:space="preserve"> status </w:t>
      </w:r>
      <w:proofErr w:type="spellStart"/>
      <w:r>
        <w:rPr>
          <w:color w:val="000000"/>
          <w:sz w:val="24"/>
          <w:szCs w:val="24"/>
        </w:rPr>
        <w:t>epilepticus</w:t>
      </w:r>
      <w:proofErr w:type="spellEnd"/>
      <w:r>
        <w:rPr>
          <w:color w:val="000000"/>
          <w:sz w:val="24"/>
          <w:szCs w:val="24"/>
        </w:rPr>
        <w:t xml:space="preserve">) og/eller nyresvigt, er set hos geriatriske patienter med nyreinsufficiens ved sædvanlig dosis af </w:t>
      </w:r>
      <w:proofErr w:type="spellStart"/>
      <w:r>
        <w:rPr>
          <w:color w:val="000000"/>
          <w:sz w:val="24"/>
          <w:szCs w:val="24"/>
        </w:rPr>
        <w:t>cefepim</w:t>
      </w:r>
      <w:proofErr w:type="spellEnd"/>
      <w:r>
        <w:rPr>
          <w:color w:val="000000"/>
          <w:sz w:val="24"/>
          <w:szCs w:val="24"/>
        </w:rPr>
        <w:t xml:space="preserve"> (se pkt. 4.8).</w:t>
      </w:r>
    </w:p>
    <w:p w14:paraId="2D0B9AB6" w14:textId="77777777" w:rsidR="009944A5" w:rsidRDefault="009944A5" w:rsidP="009944A5">
      <w:pPr>
        <w:ind w:left="851"/>
        <w:rPr>
          <w:sz w:val="24"/>
          <w:szCs w:val="24"/>
        </w:rPr>
      </w:pPr>
    </w:p>
    <w:p w14:paraId="313B15B4" w14:textId="77777777" w:rsidR="009944A5" w:rsidRDefault="009944A5" w:rsidP="009944A5">
      <w:pPr>
        <w:ind w:left="851"/>
        <w:rPr>
          <w:sz w:val="24"/>
          <w:szCs w:val="24"/>
          <w:u w:val="single"/>
        </w:rPr>
      </w:pPr>
      <w:r>
        <w:rPr>
          <w:sz w:val="24"/>
          <w:szCs w:val="24"/>
          <w:u w:val="single"/>
        </w:rPr>
        <w:t xml:space="preserve">Interferens med serologisk testning </w:t>
      </w:r>
    </w:p>
    <w:p w14:paraId="42BC6F36" w14:textId="77777777" w:rsidR="009944A5" w:rsidRDefault="009944A5" w:rsidP="009944A5">
      <w:pPr>
        <w:ind w:left="851"/>
        <w:rPr>
          <w:sz w:val="24"/>
          <w:szCs w:val="24"/>
        </w:rPr>
      </w:pPr>
      <w:r>
        <w:rPr>
          <w:sz w:val="24"/>
          <w:szCs w:val="24"/>
        </w:rPr>
        <w:t xml:space="preserve">En positiv </w:t>
      </w:r>
      <w:proofErr w:type="spellStart"/>
      <w:r>
        <w:rPr>
          <w:sz w:val="24"/>
          <w:szCs w:val="24"/>
        </w:rPr>
        <w:t>Coombs</w:t>
      </w:r>
      <w:proofErr w:type="spellEnd"/>
      <w:r>
        <w:rPr>
          <w:sz w:val="24"/>
          <w:szCs w:val="24"/>
        </w:rPr>
        <w:t xml:space="preserve">-test uden tegn på </w:t>
      </w:r>
      <w:proofErr w:type="spellStart"/>
      <w:r>
        <w:rPr>
          <w:sz w:val="24"/>
          <w:szCs w:val="24"/>
        </w:rPr>
        <w:t>hæmolyse</w:t>
      </w:r>
      <w:proofErr w:type="spellEnd"/>
      <w:r>
        <w:rPr>
          <w:sz w:val="24"/>
          <w:szCs w:val="24"/>
        </w:rPr>
        <w:t xml:space="preserve"> er blevet beskrevet hos patienter behandlet med </w:t>
      </w:r>
      <w:proofErr w:type="spellStart"/>
      <w:r>
        <w:rPr>
          <w:sz w:val="24"/>
          <w:szCs w:val="24"/>
        </w:rPr>
        <w:t>cefepim</w:t>
      </w:r>
      <w:proofErr w:type="spellEnd"/>
      <w:r>
        <w:rPr>
          <w:sz w:val="24"/>
          <w:szCs w:val="24"/>
        </w:rPr>
        <w:t xml:space="preserve"> to gange dagligt. </w:t>
      </w:r>
    </w:p>
    <w:p w14:paraId="520335C5" w14:textId="77777777" w:rsidR="009944A5" w:rsidRDefault="009944A5" w:rsidP="009944A5">
      <w:pPr>
        <w:ind w:left="851"/>
        <w:rPr>
          <w:sz w:val="24"/>
          <w:szCs w:val="24"/>
        </w:rPr>
      </w:pPr>
      <w:proofErr w:type="spellStart"/>
      <w:r>
        <w:rPr>
          <w:sz w:val="24"/>
          <w:szCs w:val="24"/>
        </w:rPr>
        <w:t>Cephalosporin</w:t>
      </w:r>
      <w:proofErr w:type="spellEnd"/>
      <w:r>
        <w:rPr>
          <w:sz w:val="24"/>
          <w:szCs w:val="24"/>
        </w:rPr>
        <w:t xml:space="preserve">-antibiotika kan producere en falsk positiv reaktion på </w:t>
      </w:r>
      <w:proofErr w:type="spellStart"/>
      <w:r>
        <w:rPr>
          <w:sz w:val="24"/>
          <w:szCs w:val="24"/>
        </w:rPr>
        <w:t>glucose</w:t>
      </w:r>
      <w:proofErr w:type="spellEnd"/>
      <w:r>
        <w:rPr>
          <w:sz w:val="24"/>
          <w:szCs w:val="24"/>
        </w:rPr>
        <w:t xml:space="preserve"> i urinen med kobberreduktionstests (</w:t>
      </w:r>
      <w:proofErr w:type="spellStart"/>
      <w:r>
        <w:rPr>
          <w:sz w:val="24"/>
          <w:szCs w:val="24"/>
        </w:rPr>
        <w:t>Benedict's</w:t>
      </w:r>
      <w:proofErr w:type="spellEnd"/>
      <w:r>
        <w:rPr>
          <w:sz w:val="24"/>
          <w:szCs w:val="24"/>
        </w:rPr>
        <w:t xml:space="preserve"> eller </w:t>
      </w:r>
      <w:proofErr w:type="spellStart"/>
      <w:r>
        <w:rPr>
          <w:sz w:val="24"/>
          <w:szCs w:val="24"/>
        </w:rPr>
        <w:t>Fehling's</w:t>
      </w:r>
      <w:proofErr w:type="spellEnd"/>
      <w:r>
        <w:rPr>
          <w:sz w:val="24"/>
          <w:szCs w:val="24"/>
        </w:rPr>
        <w:t xml:space="preserve"> opløsning eller med </w:t>
      </w:r>
      <w:proofErr w:type="spellStart"/>
      <w:r>
        <w:rPr>
          <w:sz w:val="24"/>
          <w:szCs w:val="24"/>
        </w:rPr>
        <w:t>Clinitest</w:t>
      </w:r>
      <w:proofErr w:type="spellEnd"/>
      <w:r>
        <w:rPr>
          <w:sz w:val="24"/>
          <w:szCs w:val="24"/>
        </w:rPr>
        <w:t>-tabletter), men ikke med enzymbaserede tests (</w:t>
      </w:r>
      <w:proofErr w:type="spellStart"/>
      <w:r>
        <w:rPr>
          <w:sz w:val="24"/>
          <w:szCs w:val="24"/>
        </w:rPr>
        <w:t>glucoseoxidase</w:t>
      </w:r>
      <w:proofErr w:type="spellEnd"/>
      <w:r>
        <w:rPr>
          <w:sz w:val="24"/>
          <w:szCs w:val="24"/>
        </w:rPr>
        <w:t xml:space="preserve">) på </w:t>
      </w:r>
      <w:proofErr w:type="spellStart"/>
      <w:r>
        <w:rPr>
          <w:sz w:val="24"/>
          <w:szCs w:val="24"/>
        </w:rPr>
        <w:t>glycosuri</w:t>
      </w:r>
      <w:proofErr w:type="spellEnd"/>
      <w:r>
        <w:rPr>
          <w:sz w:val="24"/>
          <w:szCs w:val="24"/>
        </w:rPr>
        <w:t xml:space="preserve">. Det anbefales derfor at anvende </w:t>
      </w:r>
      <w:proofErr w:type="spellStart"/>
      <w:r>
        <w:rPr>
          <w:sz w:val="24"/>
          <w:szCs w:val="24"/>
        </w:rPr>
        <w:t>glucosetests</w:t>
      </w:r>
      <w:proofErr w:type="spellEnd"/>
      <w:r>
        <w:rPr>
          <w:sz w:val="24"/>
          <w:szCs w:val="24"/>
        </w:rPr>
        <w:t xml:space="preserve"> baseret på enzymatisk </w:t>
      </w:r>
      <w:proofErr w:type="spellStart"/>
      <w:r>
        <w:rPr>
          <w:sz w:val="24"/>
          <w:szCs w:val="24"/>
        </w:rPr>
        <w:t>glucoseoxidase</w:t>
      </w:r>
      <w:proofErr w:type="spellEnd"/>
      <w:r>
        <w:rPr>
          <w:sz w:val="24"/>
          <w:szCs w:val="24"/>
        </w:rPr>
        <w:t>-reaktioner.</w:t>
      </w:r>
    </w:p>
    <w:p w14:paraId="5BD5A0E7" w14:textId="5E26357A" w:rsidR="00B003BF" w:rsidRPr="00DE566F" w:rsidRDefault="00B003BF" w:rsidP="009944A5">
      <w:pPr>
        <w:ind w:left="851" w:hanging="851"/>
        <w:rPr>
          <w:sz w:val="24"/>
          <w:szCs w:val="24"/>
        </w:rPr>
      </w:pPr>
    </w:p>
    <w:p w14:paraId="2D8A9F40" w14:textId="77777777" w:rsidR="00B003BF" w:rsidRPr="00DE566F" w:rsidRDefault="00B003BF" w:rsidP="00DE566F">
      <w:pPr>
        <w:ind w:left="851" w:hanging="851"/>
        <w:rPr>
          <w:b/>
          <w:sz w:val="24"/>
          <w:szCs w:val="24"/>
        </w:rPr>
      </w:pPr>
      <w:r w:rsidRPr="00DE566F">
        <w:rPr>
          <w:b/>
          <w:sz w:val="24"/>
          <w:szCs w:val="24"/>
        </w:rPr>
        <w:t>4.5</w:t>
      </w:r>
      <w:r w:rsidRPr="00DE566F">
        <w:rPr>
          <w:b/>
          <w:sz w:val="24"/>
          <w:szCs w:val="24"/>
        </w:rPr>
        <w:tab/>
        <w:t>Interaktion med andre lægemidler og andre former for interaktion</w:t>
      </w:r>
    </w:p>
    <w:p w14:paraId="31359760" w14:textId="77777777" w:rsidR="004B162A" w:rsidRPr="00DE566F" w:rsidRDefault="00B003BF" w:rsidP="00DE566F">
      <w:pPr>
        <w:ind w:left="851" w:hanging="851"/>
        <w:rPr>
          <w:color w:val="000000"/>
          <w:sz w:val="24"/>
          <w:szCs w:val="24"/>
          <w:lang w:eastAsia="da-DK"/>
        </w:rPr>
      </w:pPr>
      <w:r w:rsidRPr="00DE566F">
        <w:rPr>
          <w:sz w:val="24"/>
          <w:szCs w:val="24"/>
        </w:rPr>
        <w:tab/>
      </w:r>
      <w:r w:rsidR="004B162A" w:rsidRPr="00DE566F">
        <w:rPr>
          <w:color w:val="000000"/>
          <w:sz w:val="24"/>
          <w:szCs w:val="24"/>
        </w:rPr>
        <w:t>Der er ikke udført interaktionsstudier.</w:t>
      </w:r>
    </w:p>
    <w:p w14:paraId="6FFCFA57" w14:textId="77777777" w:rsidR="004B162A" w:rsidRPr="00DE566F" w:rsidRDefault="004B162A" w:rsidP="00DE7548">
      <w:pPr>
        <w:ind w:left="851"/>
        <w:rPr>
          <w:color w:val="000000"/>
          <w:sz w:val="24"/>
          <w:szCs w:val="24"/>
        </w:rPr>
      </w:pPr>
      <w:r w:rsidRPr="00DE566F">
        <w:rPr>
          <w:color w:val="000000"/>
          <w:sz w:val="24"/>
          <w:szCs w:val="24"/>
        </w:rPr>
        <w:t xml:space="preserve">Positiv </w:t>
      </w:r>
      <w:proofErr w:type="spellStart"/>
      <w:r w:rsidRPr="00DE566F">
        <w:rPr>
          <w:color w:val="000000"/>
          <w:sz w:val="24"/>
          <w:szCs w:val="24"/>
        </w:rPr>
        <w:t>Coombs</w:t>
      </w:r>
      <w:proofErr w:type="spellEnd"/>
      <w:r w:rsidRPr="00DE566F">
        <w:rPr>
          <w:color w:val="000000"/>
          <w:sz w:val="24"/>
          <w:szCs w:val="24"/>
        </w:rPr>
        <w:t xml:space="preserve"> test uden </w:t>
      </w:r>
      <w:proofErr w:type="spellStart"/>
      <w:r w:rsidRPr="00DE566F">
        <w:rPr>
          <w:color w:val="000000"/>
          <w:sz w:val="24"/>
          <w:szCs w:val="24"/>
        </w:rPr>
        <w:t>hæmolyse</w:t>
      </w:r>
      <w:proofErr w:type="spellEnd"/>
      <w:r w:rsidRPr="00DE566F">
        <w:rPr>
          <w:color w:val="000000"/>
          <w:sz w:val="24"/>
          <w:szCs w:val="24"/>
        </w:rPr>
        <w:t xml:space="preserve"> blev påvist hos patienter, der fik </w:t>
      </w:r>
      <w:proofErr w:type="spellStart"/>
      <w:r w:rsidRPr="00DE566F">
        <w:rPr>
          <w:color w:val="000000"/>
          <w:sz w:val="24"/>
          <w:szCs w:val="24"/>
        </w:rPr>
        <w:t>cefepim</w:t>
      </w:r>
      <w:proofErr w:type="spellEnd"/>
      <w:r w:rsidRPr="00DE566F">
        <w:rPr>
          <w:color w:val="000000"/>
          <w:sz w:val="24"/>
          <w:szCs w:val="24"/>
        </w:rPr>
        <w:t xml:space="preserve"> to gange daglig (se pkt. 4.8).</w:t>
      </w:r>
    </w:p>
    <w:p w14:paraId="571CD759" w14:textId="77777777" w:rsidR="004B162A" w:rsidRDefault="004B162A" w:rsidP="00DE7548">
      <w:pPr>
        <w:ind w:left="851"/>
        <w:rPr>
          <w:color w:val="000000"/>
          <w:sz w:val="24"/>
          <w:szCs w:val="24"/>
        </w:rPr>
      </w:pPr>
      <w:r w:rsidRPr="00DE566F">
        <w:rPr>
          <w:color w:val="000000"/>
          <w:sz w:val="24"/>
          <w:szCs w:val="24"/>
        </w:rPr>
        <w:t xml:space="preserve">Resultatet fra glukosebestemmelse i urin kan være falsk positive, og </w:t>
      </w:r>
      <w:proofErr w:type="spellStart"/>
      <w:r w:rsidRPr="00DE566F">
        <w:rPr>
          <w:color w:val="000000"/>
          <w:sz w:val="24"/>
          <w:szCs w:val="24"/>
        </w:rPr>
        <w:t>glykose</w:t>
      </w:r>
      <w:proofErr w:type="spellEnd"/>
      <w:r w:rsidRPr="00DE566F">
        <w:rPr>
          <w:color w:val="000000"/>
          <w:sz w:val="24"/>
          <w:szCs w:val="24"/>
        </w:rPr>
        <w:t>-oxidase-metoden anbefales derfor.</w:t>
      </w:r>
    </w:p>
    <w:p w14:paraId="3C78864E" w14:textId="7E9D1333" w:rsidR="00DF0DCB" w:rsidRPr="00DE566F" w:rsidRDefault="00DF0DCB" w:rsidP="00DE7548">
      <w:pPr>
        <w:ind w:left="851"/>
        <w:rPr>
          <w:color w:val="000000"/>
          <w:sz w:val="24"/>
          <w:szCs w:val="24"/>
        </w:rPr>
      </w:pPr>
      <w:r>
        <w:rPr>
          <w:sz w:val="24"/>
          <w:szCs w:val="24"/>
        </w:rPr>
        <w:t xml:space="preserve">Samtidig behandling med </w:t>
      </w:r>
      <w:proofErr w:type="spellStart"/>
      <w:r>
        <w:rPr>
          <w:sz w:val="24"/>
          <w:szCs w:val="24"/>
        </w:rPr>
        <w:t>bakteriostatisk</w:t>
      </w:r>
      <w:proofErr w:type="spellEnd"/>
      <w:r>
        <w:rPr>
          <w:sz w:val="24"/>
          <w:szCs w:val="24"/>
        </w:rPr>
        <w:t xml:space="preserve"> antibiotika kan påvirke virkningen af </w:t>
      </w:r>
      <w:proofErr w:type="spellStart"/>
      <w:r>
        <w:rPr>
          <w:sz w:val="24"/>
          <w:szCs w:val="24"/>
        </w:rPr>
        <w:t>betalaktam</w:t>
      </w:r>
      <w:proofErr w:type="spellEnd"/>
      <w:r>
        <w:rPr>
          <w:sz w:val="24"/>
          <w:szCs w:val="24"/>
        </w:rPr>
        <w:t>-antibiotika.</w:t>
      </w:r>
      <w:bookmarkStart w:id="0" w:name="_GoBack"/>
      <w:bookmarkEnd w:id="0"/>
    </w:p>
    <w:p w14:paraId="1CC81E6B" w14:textId="6032A786" w:rsidR="00965DFA" w:rsidRDefault="00965DFA">
      <w:pPr>
        <w:rPr>
          <w:b/>
          <w:sz w:val="24"/>
          <w:szCs w:val="24"/>
        </w:rPr>
      </w:pPr>
    </w:p>
    <w:p w14:paraId="772716AA" w14:textId="4D003A44" w:rsidR="00B003BF" w:rsidRPr="00DE566F" w:rsidRDefault="00B003BF" w:rsidP="00DE566F">
      <w:pPr>
        <w:ind w:left="851" w:hanging="851"/>
        <w:rPr>
          <w:b/>
          <w:sz w:val="24"/>
          <w:szCs w:val="24"/>
        </w:rPr>
      </w:pPr>
      <w:r w:rsidRPr="00DE566F">
        <w:rPr>
          <w:b/>
          <w:sz w:val="24"/>
          <w:szCs w:val="24"/>
        </w:rPr>
        <w:t>4.6</w:t>
      </w:r>
      <w:r w:rsidRPr="00DE566F">
        <w:rPr>
          <w:b/>
          <w:sz w:val="24"/>
          <w:szCs w:val="24"/>
        </w:rPr>
        <w:tab/>
        <w:t>Graviditet og amning</w:t>
      </w:r>
    </w:p>
    <w:p w14:paraId="7C6947FE" w14:textId="77777777" w:rsidR="00DE7548" w:rsidRDefault="00DE7548" w:rsidP="00DE566F">
      <w:pPr>
        <w:widowControl w:val="0"/>
        <w:ind w:left="851" w:hanging="851"/>
        <w:rPr>
          <w:sz w:val="24"/>
          <w:szCs w:val="24"/>
        </w:rPr>
      </w:pPr>
    </w:p>
    <w:p w14:paraId="626998D2" w14:textId="77777777" w:rsidR="009944A5" w:rsidRDefault="009944A5" w:rsidP="009944A5">
      <w:pPr>
        <w:ind w:left="851"/>
        <w:rPr>
          <w:b/>
          <w:sz w:val="24"/>
          <w:szCs w:val="24"/>
        </w:rPr>
      </w:pPr>
      <w:r>
        <w:rPr>
          <w:b/>
          <w:sz w:val="24"/>
          <w:szCs w:val="24"/>
        </w:rPr>
        <w:t xml:space="preserve">Fertilitet </w:t>
      </w:r>
    </w:p>
    <w:p w14:paraId="0818AC99" w14:textId="77777777" w:rsidR="009944A5" w:rsidRDefault="009944A5" w:rsidP="009944A5">
      <w:pPr>
        <w:ind w:left="851"/>
        <w:rPr>
          <w:sz w:val="24"/>
          <w:szCs w:val="24"/>
        </w:rPr>
      </w:pPr>
      <w:r>
        <w:rPr>
          <w:sz w:val="24"/>
          <w:szCs w:val="24"/>
        </w:rPr>
        <w:t xml:space="preserve">Der er ikke set nogen nedsat fertilitet hos rotter. Der er ingen data om brug af </w:t>
      </w:r>
      <w:proofErr w:type="spellStart"/>
      <w:r>
        <w:rPr>
          <w:sz w:val="24"/>
          <w:szCs w:val="24"/>
        </w:rPr>
        <w:t>cefepim</w:t>
      </w:r>
      <w:proofErr w:type="spellEnd"/>
      <w:r>
        <w:rPr>
          <w:sz w:val="24"/>
          <w:szCs w:val="24"/>
        </w:rPr>
        <w:t xml:space="preserve"> i fertiliteten hos mennesker.</w:t>
      </w:r>
    </w:p>
    <w:p w14:paraId="5FBA9224" w14:textId="77777777" w:rsidR="009944A5" w:rsidRDefault="009944A5" w:rsidP="00DE566F">
      <w:pPr>
        <w:widowControl w:val="0"/>
        <w:ind w:left="851" w:hanging="851"/>
        <w:rPr>
          <w:sz w:val="24"/>
          <w:szCs w:val="24"/>
        </w:rPr>
      </w:pPr>
    </w:p>
    <w:p w14:paraId="567E9E6D" w14:textId="77777777" w:rsidR="004B162A" w:rsidRPr="00DE566F" w:rsidRDefault="00B003BF" w:rsidP="00DE566F">
      <w:pPr>
        <w:widowControl w:val="0"/>
        <w:ind w:left="851" w:hanging="851"/>
        <w:rPr>
          <w:b/>
          <w:noProof/>
          <w:color w:val="000000"/>
          <w:sz w:val="24"/>
          <w:szCs w:val="24"/>
          <w:lang w:eastAsia="da-DK"/>
        </w:rPr>
      </w:pPr>
      <w:r w:rsidRPr="00DE566F">
        <w:rPr>
          <w:sz w:val="24"/>
          <w:szCs w:val="24"/>
        </w:rPr>
        <w:tab/>
      </w:r>
      <w:r w:rsidR="004B162A" w:rsidRPr="00DE566F">
        <w:rPr>
          <w:b/>
          <w:noProof/>
          <w:color w:val="000000"/>
          <w:sz w:val="24"/>
          <w:szCs w:val="24"/>
        </w:rPr>
        <w:t>Graviditet</w:t>
      </w:r>
    </w:p>
    <w:p w14:paraId="52909D3A" w14:textId="77777777" w:rsidR="004B162A" w:rsidRPr="00DE566F" w:rsidRDefault="004B162A" w:rsidP="00DE7548">
      <w:pPr>
        <w:widowControl w:val="0"/>
        <w:ind w:left="851"/>
        <w:rPr>
          <w:noProof/>
          <w:color w:val="000000"/>
          <w:sz w:val="24"/>
          <w:szCs w:val="24"/>
        </w:rPr>
      </w:pPr>
      <w:r w:rsidRPr="00DE566F">
        <w:rPr>
          <w:noProof/>
          <w:color w:val="000000"/>
          <w:sz w:val="24"/>
          <w:szCs w:val="24"/>
        </w:rPr>
        <w:t>Reproduktionsstudier med mus og kaniner viste ikke evidens for fosterskader. Der findes dog ingen tilstrækkelige og velkontrollerede studier med gravide kvinder. Da reproduktionsstudier med mus ikke altid er prædiktive for human respons, bør dette lægemiddel kun anvendes under graviditet, hvis det er klinisk nødvendigt.</w:t>
      </w:r>
    </w:p>
    <w:p w14:paraId="10ECADEA" w14:textId="77777777" w:rsidR="004B162A" w:rsidRPr="00DE566F" w:rsidRDefault="004B162A" w:rsidP="00DE566F">
      <w:pPr>
        <w:autoSpaceDE w:val="0"/>
        <w:autoSpaceDN w:val="0"/>
        <w:adjustRightInd w:val="0"/>
        <w:ind w:left="851" w:hanging="851"/>
        <w:rPr>
          <w:color w:val="000000"/>
          <w:sz w:val="24"/>
          <w:szCs w:val="24"/>
        </w:rPr>
      </w:pPr>
    </w:p>
    <w:p w14:paraId="62D89670" w14:textId="77777777" w:rsidR="004B162A" w:rsidRPr="00DE566F" w:rsidRDefault="004B162A" w:rsidP="00DE7548">
      <w:pPr>
        <w:autoSpaceDE w:val="0"/>
        <w:autoSpaceDN w:val="0"/>
        <w:adjustRightInd w:val="0"/>
        <w:ind w:left="851"/>
        <w:rPr>
          <w:b/>
          <w:color w:val="000000"/>
          <w:sz w:val="24"/>
          <w:szCs w:val="24"/>
        </w:rPr>
      </w:pPr>
      <w:r w:rsidRPr="00DE566F">
        <w:rPr>
          <w:b/>
          <w:color w:val="000000"/>
          <w:sz w:val="24"/>
          <w:szCs w:val="24"/>
        </w:rPr>
        <w:t>Amning</w:t>
      </w:r>
    </w:p>
    <w:p w14:paraId="2A103BE1" w14:textId="77777777" w:rsidR="004B162A" w:rsidRPr="00DE566F" w:rsidRDefault="004B162A" w:rsidP="00DE7548">
      <w:pPr>
        <w:ind w:left="851"/>
        <w:rPr>
          <w:i/>
          <w:color w:val="000000"/>
          <w:sz w:val="24"/>
          <w:szCs w:val="24"/>
        </w:rPr>
      </w:pPr>
      <w:proofErr w:type="spellStart"/>
      <w:r w:rsidRPr="00DE566F">
        <w:rPr>
          <w:color w:val="000000"/>
          <w:sz w:val="24"/>
          <w:szCs w:val="24"/>
        </w:rPr>
        <w:t>Cefepime</w:t>
      </w:r>
      <w:proofErr w:type="spellEnd"/>
      <w:r w:rsidRPr="00DE566F">
        <w:rPr>
          <w:color w:val="000000"/>
          <w:sz w:val="24"/>
          <w:szCs w:val="24"/>
        </w:rPr>
        <w:t xml:space="preserve"> udskilles i human mælk i meget små mængder. Der skal udvises forsigtighed ved administration af </w:t>
      </w:r>
      <w:proofErr w:type="spellStart"/>
      <w:r w:rsidRPr="00DE566F">
        <w:rPr>
          <w:color w:val="000000"/>
          <w:sz w:val="24"/>
          <w:szCs w:val="24"/>
        </w:rPr>
        <w:t>cefepim</w:t>
      </w:r>
      <w:proofErr w:type="spellEnd"/>
      <w:r w:rsidRPr="00DE566F">
        <w:rPr>
          <w:color w:val="000000"/>
          <w:sz w:val="24"/>
          <w:szCs w:val="24"/>
        </w:rPr>
        <w:t xml:space="preserve"> til ammende kvinder, og spædbarnet skal overvåges nøje.</w:t>
      </w:r>
    </w:p>
    <w:p w14:paraId="7DEB19DC" w14:textId="77777777" w:rsidR="00B003BF" w:rsidRPr="00DE566F" w:rsidRDefault="00B003BF" w:rsidP="00DE566F">
      <w:pPr>
        <w:ind w:left="851" w:hanging="851"/>
        <w:rPr>
          <w:sz w:val="24"/>
          <w:szCs w:val="24"/>
        </w:rPr>
      </w:pPr>
    </w:p>
    <w:p w14:paraId="3F4C1597" w14:textId="77777777" w:rsidR="00B003BF" w:rsidRPr="00DE566F" w:rsidRDefault="00B003BF" w:rsidP="00DE566F">
      <w:pPr>
        <w:ind w:left="851" w:hanging="851"/>
        <w:rPr>
          <w:b/>
          <w:sz w:val="24"/>
          <w:szCs w:val="24"/>
        </w:rPr>
      </w:pPr>
      <w:r w:rsidRPr="00DE566F">
        <w:rPr>
          <w:b/>
          <w:sz w:val="24"/>
          <w:szCs w:val="24"/>
        </w:rPr>
        <w:t>4.7</w:t>
      </w:r>
      <w:r w:rsidRPr="00DE566F">
        <w:rPr>
          <w:b/>
          <w:sz w:val="24"/>
          <w:szCs w:val="24"/>
        </w:rPr>
        <w:tab/>
        <w:t>Virkninger på evnen til at føre motorkøretøj eller betjene maskiner</w:t>
      </w:r>
    </w:p>
    <w:p w14:paraId="6DFBDE78" w14:textId="77777777" w:rsidR="00DE7548" w:rsidRDefault="00B003BF" w:rsidP="00DE566F">
      <w:pPr>
        <w:ind w:left="851" w:hanging="851"/>
        <w:rPr>
          <w:sz w:val="24"/>
          <w:szCs w:val="24"/>
        </w:rPr>
      </w:pPr>
      <w:r w:rsidRPr="00DE566F">
        <w:rPr>
          <w:sz w:val="24"/>
          <w:szCs w:val="24"/>
        </w:rPr>
        <w:tab/>
      </w:r>
      <w:r w:rsidR="00DE7548">
        <w:rPr>
          <w:sz w:val="24"/>
          <w:szCs w:val="24"/>
        </w:rPr>
        <w:t>Ikke mærkning.</w:t>
      </w:r>
    </w:p>
    <w:p w14:paraId="2F260E6A" w14:textId="13D0A28B" w:rsidR="004B162A" w:rsidRPr="00DE566F" w:rsidRDefault="004B162A" w:rsidP="00DE7548">
      <w:pPr>
        <w:ind w:left="851"/>
        <w:rPr>
          <w:sz w:val="24"/>
          <w:szCs w:val="24"/>
          <w:lang w:eastAsia="da-DK"/>
        </w:rPr>
      </w:pPr>
      <w:r w:rsidRPr="00DE566F">
        <w:rPr>
          <w:color w:val="000000"/>
          <w:sz w:val="24"/>
          <w:szCs w:val="24"/>
        </w:rPr>
        <w:t>Lægemidlets virkning på evnen til at føre motorkøretøj eller betjene maskiner er ikke undersøgt. Mulige bivirkninger, som f.eks. ændret bevidsthed, svimmelhed, konfusion eller hallucinationer kan påvirke evnen til at føre motorkøretøj eller betjene maskiner (se pkt. 4.4, 4.8 og 4.9).</w:t>
      </w:r>
    </w:p>
    <w:p w14:paraId="463038A5" w14:textId="77777777" w:rsidR="00B003BF" w:rsidRPr="00DE566F" w:rsidRDefault="00B003BF" w:rsidP="00DE566F">
      <w:pPr>
        <w:ind w:left="851" w:hanging="851"/>
        <w:rPr>
          <w:sz w:val="24"/>
          <w:szCs w:val="24"/>
        </w:rPr>
      </w:pPr>
    </w:p>
    <w:p w14:paraId="42F9E423" w14:textId="77777777" w:rsidR="00B003BF" w:rsidRPr="00DE566F" w:rsidRDefault="00B003BF" w:rsidP="00DE566F">
      <w:pPr>
        <w:ind w:left="851" w:hanging="851"/>
        <w:rPr>
          <w:b/>
          <w:sz w:val="24"/>
          <w:szCs w:val="24"/>
        </w:rPr>
      </w:pPr>
      <w:r w:rsidRPr="00DE566F">
        <w:rPr>
          <w:b/>
          <w:sz w:val="24"/>
          <w:szCs w:val="24"/>
        </w:rPr>
        <w:t>4.8</w:t>
      </w:r>
      <w:r w:rsidRPr="00DE566F">
        <w:rPr>
          <w:b/>
          <w:sz w:val="24"/>
          <w:szCs w:val="24"/>
        </w:rPr>
        <w:tab/>
        <w:t>Bivirkninger</w:t>
      </w:r>
    </w:p>
    <w:p w14:paraId="0CEE1137" w14:textId="77777777" w:rsidR="004B162A" w:rsidRPr="00DE566F" w:rsidRDefault="00B003BF" w:rsidP="00DE566F">
      <w:pPr>
        <w:ind w:left="851" w:hanging="851"/>
        <w:rPr>
          <w:sz w:val="24"/>
          <w:szCs w:val="24"/>
          <w:lang w:eastAsia="da-DK"/>
        </w:rPr>
      </w:pPr>
      <w:r w:rsidRPr="00DE566F">
        <w:rPr>
          <w:sz w:val="24"/>
          <w:szCs w:val="24"/>
        </w:rPr>
        <w:tab/>
      </w:r>
      <w:r w:rsidR="004B162A" w:rsidRPr="00DE566F">
        <w:rPr>
          <w:sz w:val="24"/>
          <w:szCs w:val="24"/>
        </w:rPr>
        <w:t xml:space="preserve">Bivirkninger er klassificeret i følgende kategorier efter systemorganklasse, </w:t>
      </w:r>
      <w:proofErr w:type="spellStart"/>
      <w:r w:rsidR="004B162A" w:rsidRPr="00DE566F">
        <w:rPr>
          <w:sz w:val="24"/>
          <w:szCs w:val="24"/>
        </w:rPr>
        <w:t>MedDRA</w:t>
      </w:r>
      <w:proofErr w:type="spellEnd"/>
      <w:r w:rsidR="004B162A" w:rsidRPr="00DE566F">
        <w:rPr>
          <w:sz w:val="24"/>
          <w:szCs w:val="24"/>
        </w:rPr>
        <w:t xml:space="preserve">-terminologi og </w:t>
      </w:r>
      <w:proofErr w:type="spellStart"/>
      <w:r w:rsidR="004B162A" w:rsidRPr="00DE566F">
        <w:rPr>
          <w:sz w:val="24"/>
          <w:szCs w:val="24"/>
        </w:rPr>
        <w:t>MedDRA</w:t>
      </w:r>
      <w:proofErr w:type="spellEnd"/>
      <w:r w:rsidR="004B162A" w:rsidRPr="00DE566F">
        <w:rPr>
          <w:sz w:val="24"/>
          <w:szCs w:val="24"/>
        </w:rPr>
        <w:t xml:space="preserve">-hyppighed: Meget almindelig (≥1/10), almindelig (≥1/100 til &lt;1/10), ikke almindelig (≥1/1.000 til &lt;1/100), sjælden (≥1/10.000 til &lt;1/1.000), meget sjælden (&lt;1/10.000) og ikke kendt (kan ikke estimeres ud fra forhåndenværende data). </w:t>
      </w:r>
    </w:p>
    <w:p w14:paraId="241724E7" w14:textId="77777777" w:rsidR="004B162A" w:rsidRPr="00DE566F" w:rsidRDefault="004B162A" w:rsidP="00DE7548">
      <w:pPr>
        <w:ind w:left="851"/>
        <w:rPr>
          <w:sz w:val="24"/>
          <w:szCs w:val="24"/>
        </w:rPr>
      </w:pPr>
      <w:r w:rsidRPr="00DE566F">
        <w:rPr>
          <w:sz w:val="24"/>
          <w:szCs w:val="24"/>
        </w:rPr>
        <w:t>I hver gruppe med hyppighed angives bivirkninger i rækkefølge i henhold til faldende sværhedsgrad.</w:t>
      </w:r>
    </w:p>
    <w:p w14:paraId="26EF750E" w14:textId="77777777" w:rsidR="004B162A" w:rsidRPr="00DE566F" w:rsidRDefault="004B162A" w:rsidP="00DE566F">
      <w:pPr>
        <w:autoSpaceDE w:val="0"/>
        <w:autoSpaceDN w:val="0"/>
        <w:adjustRightInd w:val="0"/>
        <w:ind w:left="851" w:hanging="851"/>
        <w:rPr>
          <w:b/>
          <w:bCs/>
          <w:color w:val="000000"/>
          <w:sz w:val="24"/>
          <w:szCs w:val="24"/>
        </w:rPr>
      </w:pPr>
    </w:p>
    <w:p w14:paraId="6C1F6382" w14:textId="77777777" w:rsidR="00B53DEB" w:rsidRDefault="00B53DEB" w:rsidP="00A442B4">
      <w:pPr>
        <w:keepNext/>
        <w:autoSpaceDE w:val="0"/>
        <w:autoSpaceDN w:val="0"/>
        <w:adjustRightInd w:val="0"/>
        <w:ind w:left="851" w:hanging="851"/>
        <w:rPr>
          <w:color w:val="000000"/>
          <w:sz w:val="24"/>
          <w:szCs w:val="24"/>
        </w:rPr>
      </w:pPr>
      <w:r>
        <w:rPr>
          <w:b/>
          <w:color w:val="000000"/>
          <w:sz w:val="24"/>
          <w:szCs w:val="24"/>
        </w:rPr>
        <w:lastRenderedPageBreak/>
        <w:t>Tabel: Bivirkninger, der er rapporteres ved klinisk eller postmarketing erfaring</w:t>
      </w:r>
    </w:p>
    <w:tbl>
      <w:tblPr>
        <w:tblStyle w:val="Tabel-Gitter"/>
        <w:tblW w:w="5000" w:type="pct"/>
        <w:tblLook w:val="04A0" w:firstRow="1" w:lastRow="0" w:firstColumn="1" w:lastColumn="0" w:noHBand="0" w:noVBand="1"/>
      </w:tblPr>
      <w:tblGrid>
        <w:gridCol w:w="3316"/>
        <w:gridCol w:w="1904"/>
        <w:gridCol w:w="4408"/>
      </w:tblGrid>
      <w:tr w:rsidR="00B53DEB" w14:paraId="321198D4" w14:textId="77777777" w:rsidTr="00B53DEB">
        <w:tc>
          <w:tcPr>
            <w:tcW w:w="1722" w:type="pct"/>
            <w:tcBorders>
              <w:top w:val="single" w:sz="4" w:space="0" w:color="auto"/>
              <w:left w:val="single" w:sz="4" w:space="0" w:color="auto"/>
              <w:bottom w:val="single" w:sz="4" w:space="0" w:color="auto"/>
              <w:right w:val="single" w:sz="4" w:space="0" w:color="auto"/>
            </w:tcBorders>
            <w:hideMark/>
          </w:tcPr>
          <w:p w14:paraId="0B39519D" w14:textId="77777777" w:rsidR="00B53DEB" w:rsidRDefault="00B53DEB" w:rsidP="00A442B4">
            <w:pPr>
              <w:keepNext/>
              <w:rPr>
                <w:color w:val="000000"/>
                <w:sz w:val="24"/>
                <w:szCs w:val="24"/>
              </w:rPr>
            </w:pPr>
            <w:r>
              <w:rPr>
                <w:b/>
              </w:rPr>
              <w:t>Systemorganklasse</w:t>
            </w:r>
          </w:p>
        </w:tc>
        <w:tc>
          <w:tcPr>
            <w:tcW w:w="989" w:type="pct"/>
            <w:tcBorders>
              <w:top w:val="single" w:sz="4" w:space="0" w:color="auto"/>
              <w:left w:val="single" w:sz="4" w:space="0" w:color="auto"/>
              <w:bottom w:val="single" w:sz="4" w:space="0" w:color="auto"/>
              <w:right w:val="single" w:sz="4" w:space="0" w:color="auto"/>
            </w:tcBorders>
            <w:hideMark/>
          </w:tcPr>
          <w:p w14:paraId="30FCB05B" w14:textId="77777777" w:rsidR="00B53DEB" w:rsidRDefault="00B53DEB" w:rsidP="00A442B4">
            <w:pPr>
              <w:keepNext/>
              <w:rPr>
                <w:color w:val="000000"/>
                <w:sz w:val="24"/>
                <w:szCs w:val="24"/>
              </w:rPr>
            </w:pPr>
            <w:r>
              <w:t>Hyppighed</w:t>
            </w:r>
          </w:p>
        </w:tc>
        <w:tc>
          <w:tcPr>
            <w:tcW w:w="2289" w:type="pct"/>
            <w:tcBorders>
              <w:top w:val="single" w:sz="4" w:space="0" w:color="auto"/>
              <w:left w:val="single" w:sz="4" w:space="0" w:color="auto"/>
              <w:bottom w:val="single" w:sz="4" w:space="0" w:color="auto"/>
              <w:right w:val="single" w:sz="4" w:space="0" w:color="auto"/>
            </w:tcBorders>
            <w:hideMark/>
          </w:tcPr>
          <w:p w14:paraId="69064F00" w14:textId="77777777" w:rsidR="00B53DEB" w:rsidRDefault="00B53DEB" w:rsidP="00A442B4">
            <w:pPr>
              <w:keepNext/>
              <w:rPr>
                <w:color w:val="000000"/>
                <w:sz w:val="24"/>
                <w:szCs w:val="24"/>
              </w:rPr>
            </w:pPr>
            <w:proofErr w:type="spellStart"/>
            <w:r>
              <w:t>MedDRA</w:t>
            </w:r>
            <w:proofErr w:type="spellEnd"/>
            <w:r>
              <w:t>-term</w:t>
            </w:r>
          </w:p>
        </w:tc>
      </w:tr>
      <w:tr w:rsidR="00B53DEB" w14:paraId="4E020B30"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6820D115" w14:textId="77777777" w:rsidR="00B53DEB" w:rsidRDefault="00B53DEB" w:rsidP="00A442B4">
            <w:pPr>
              <w:keepNext/>
              <w:rPr>
                <w:color w:val="000000"/>
                <w:sz w:val="24"/>
                <w:szCs w:val="24"/>
              </w:rPr>
            </w:pPr>
            <w:r>
              <w:rPr>
                <w:b/>
                <w:i/>
              </w:rPr>
              <w:t>Infektioner og parasitære sygdomme</w:t>
            </w:r>
          </w:p>
        </w:tc>
      </w:tr>
      <w:tr w:rsidR="00B53DEB" w14:paraId="3EA391F5" w14:textId="77777777" w:rsidTr="00B53DEB">
        <w:tc>
          <w:tcPr>
            <w:tcW w:w="1722" w:type="pct"/>
            <w:tcBorders>
              <w:top w:val="single" w:sz="4" w:space="0" w:color="auto"/>
              <w:left w:val="single" w:sz="4" w:space="0" w:color="auto"/>
              <w:bottom w:val="single" w:sz="4" w:space="0" w:color="auto"/>
              <w:right w:val="single" w:sz="4" w:space="0" w:color="auto"/>
            </w:tcBorders>
          </w:tcPr>
          <w:p w14:paraId="3F74143E" w14:textId="77777777" w:rsidR="00B53DEB" w:rsidRDefault="00B53DEB" w:rsidP="00A442B4">
            <w:pPr>
              <w:keepNext/>
              <w:rPr>
                <w:color w:val="000000"/>
                <w:sz w:val="24"/>
                <w:szCs w:val="24"/>
              </w:rPr>
            </w:pPr>
          </w:p>
        </w:tc>
        <w:tc>
          <w:tcPr>
            <w:tcW w:w="989" w:type="pct"/>
            <w:tcBorders>
              <w:top w:val="single" w:sz="4" w:space="0" w:color="auto"/>
              <w:left w:val="single" w:sz="4" w:space="0" w:color="auto"/>
              <w:bottom w:val="single" w:sz="4" w:space="0" w:color="auto"/>
              <w:right w:val="single" w:sz="4" w:space="0" w:color="auto"/>
            </w:tcBorders>
            <w:hideMark/>
          </w:tcPr>
          <w:p w14:paraId="63396643" w14:textId="77777777" w:rsidR="00B53DEB" w:rsidRDefault="00B53DEB" w:rsidP="00A442B4">
            <w:pPr>
              <w:keepNext/>
              <w:rPr>
                <w:color w:val="000000"/>
                <w:sz w:val="24"/>
                <w:szCs w:val="24"/>
              </w:rPr>
            </w:pPr>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2C150D14" w14:textId="77777777" w:rsidR="00B53DEB" w:rsidRDefault="00B53DEB" w:rsidP="00A442B4">
            <w:pPr>
              <w:keepNext/>
              <w:rPr>
                <w:color w:val="000000"/>
                <w:sz w:val="24"/>
                <w:szCs w:val="24"/>
              </w:rPr>
            </w:pPr>
            <w:r>
              <w:t xml:space="preserve">Oral </w:t>
            </w:r>
            <w:proofErr w:type="spellStart"/>
            <w:r>
              <w:t>candidiasis</w:t>
            </w:r>
            <w:proofErr w:type="spellEnd"/>
            <w:r>
              <w:t>, vaginal infektion</w:t>
            </w:r>
          </w:p>
        </w:tc>
      </w:tr>
      <w:tr w:rsidR="00B53DEB" w14:paraId="5F45C527" w14:textId="77777777" w:rsidTr="00B53DEB">
        <w:tc>
          <w:tcPr>
            <w:tcW w:w="1722" w:type="pct"/>
            <w:tcBorders>
              <w:top w:val="single" w:sz="4" w:space="0" w:color="auto"/>
              <w:left w:val="single" w:sz="4" w:space="0" w:color="auto"/>
              <w:bottom w:val="single" w:sz="4" w:space="0" w:color="auto"/>
              <w:right w:val="single" w:sz="4" w:space="0" w:color="auto"/>
            </w:tcBorders>
          </w:tcPr>
          <w:p w14:paraId="242327BE" w14:textId="77777777" w:rsidR="00B53DEB" w:rsidRDefault="00B53DEB">
            <w:pPr>
              <w:rPr>
                <w:color w:val="000000"/>
                <w:sz w:val="24"/>
                <w:szCs w:val="24"/>
              </w:rPr>
            </w:pPr>
          </w:p>
        </w:tc>
        <w:tc>
          <w:tcPr>
            <w:tcW w:w="989" w:type="pct"/>
            <w:tcBorders>
              <w:top w:val="single" w:sz="4" w:space="0" w:color="auto"/>
              <w:left w:val="single" w:sz="4" w:space="0" w:color="auto"/>
              <w:bottom w:val="single" w:sz="4" w:space="0" w:color="auto"/>
              <w:right w:val="single" w:sz="4" w:space="0" w:color="auto"/>
            </w:tcBorders>
            <w:hideMark/>
          </w:tcPr>
          <w:p w14:paraId="73B85F4A" w14:textId="77777777" w:rsidR="00B53DEB" w:rsidRDefault="00B53DEB">
            <w:pPr>
              <w:rPr>
                <w:color w:val="000000"/>
                <w:sz w:val="24"/>
                <w:szCs w:val="24"/>
              </w:rPr>
            </w:pPr>
            <w:r>
              <w:t>Sjælden</w:t>
            </w:r>
          </w:p>
        </w:tc>
        <w:tc>
          <w:tcPr>
            <w:tcW w:w="2289" w:type="pct"/>
            <w:tcBorders>
              <w:top w:val="single" w:sz="4" w:space="0" w:color="auto"/>
              <w:left w:val="single" w:sz="4" w:space="0" w:color="auto"/>
              <w:bottom w:val="single" w:sz="4" w:space="0" w:color="auto"/>
              <w:right w:val="single" w:sz="4" w:space="0" w:color="auto"/>
            </w:tcBorders>
            <w:hideMark/>
          </w:tcPr>
          <w:p w14:paraId="032C8DBA" w14:textId="77777777" w:rsidR="00B53DEB" w:rsidRDefault="00B53DEB">
            <w:pPr>
              <w:rPr>
                <w:color w:val="000000"/>
                <w:sz w:val="24"/>
                <w:szCs w:val="24"/>
              </w:rPr>
            </w:pPr>
            <w:proofErr w:type="spellStart"/>
            <w:r>
              <w:t>Candidiasis</w:t>
            </w:r>
            <w:proofErr w:type="spellEnd"/>
          </w:p>
        </w:tc>
      </w:tr>
      <w:tr w:rsidR="00B53DEB" w14:paraId="02ECA75D"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12A945EF" w14:textId="77777777" w:rsidR="00B53DEB" w:rsidRDefault="00B53DEB">
            <w:pPr>
              <w:rPr>
                <w:color w:val="000000"/>
                <w:sz w:val="24"/>
                <w:szCs w:val="24"/>
              </w:rPr>
            </w:pPr>
            <w:r>
              <w:rPr>
                <w:b/>
                <w:i/>
              </w:rPr>
              <w:t>Blod og lymfesystem</w:t>
            </w:r>
          </w:p>
        </w:tc>
      </w:tr>
      <w:tr w:rsidR="00B53DEB" w14:paraId="7C8965C9" w14:textId="77777777" w:rsidTr="00B53DEB">
        <w:tc>
          <w:tcPr>
            <w:tcW w:w="1722" w:type="pct"/>
            <w:tcBorders>
              <w:top w:val="single" w:sz="4" w:space="0" w:color="auto"/>
              <w:left w:val="single" w:sz="4" w:space="0" w:color="auto"/>
              <w:bottom w:val="single" w:sz="4" w:space="0" w:color="auto"/>
              <w:right w:val="single" w:sz="4" w:space="0" w:color="auto"/>
            </w:tcBorders>
          </w:tcPr>
          <w:p w14:paraId="4BDD3D7A" w14:textId="77777777" w:rsidR="00B53DEB" w:rsidRDefault="00B53DEB">
            <w:pPr>
              <w:rPr>
                <w:color w:val="000000"/>
                <w:sz w:val="24"/>
                <w:szCs w:val="24"/>
              </w:rPr>
            </w:pPr>
          </w:p>
        </w:tc>
        <w:tc>
          <w:tcPr>
            <w:tcW w:w="989" w:type="pct"/>
            <w:tcBorders>
              <w:top w:val="single" w:sz="4" w:space="0" w:color="auto"/>
              <w:left w:val="single" w:sz="4" w:space="0" w:color="auto"/>
              <w:bottom w:val="single" w:sz="4" w:space="0" w:color="auto"/>
              <w:right w:val="single" w:sz="4" w:space="0" w:color="auto"/>
            </w:tcBorders>
            <w:hideMark/>
          </w:tcPr>
          <w:p w14:paraId="018C4EFD" w14:textId="77777777" w:rsidR="00B53DEB" w:rsidRDefault="00B53DEB">
            <w:pPr>
              <w:rPr>
                <w:color w:val="000000"/>
                <w:sz w:val="24"/>
                <w:szCs w:val="24"/>
              </w:rPr>
            </w:pPr>
            <w:r>
              <w:t>Meget almindelig</w:t>
            </w:r>
          </w:p>
        </w:tc>
        <w:tc>
          <w:tcPr>
            <w:tcW w:w="2289" w:type="pct"/>
            <w:tcBorders>
              <w:top w:val="single" w:sz="4" w:space="0" w:color="auto"/>
              <w:left w:val="single" w:sz="4" w:space="0" w:color="auto"/>
              <w:bottom w:val="single" w:sz="4" w:space="0" w:color="auto"/>
              <w:right w:val="single" w:sz="4" w:space="0" w:color="auto"/>
            </w:tcBorders>
            <w:hideMark/>
          </w:tcPr>
          <w:p w14:paraId="7EBEE5F8" w14:textId="77777777" w:rsidR="00B53DEB" w:rsidRDefault="00B53DEB">
            <w:pPr>
              <w:rPr>
                <w:color w:val="000000"/>
                <w:sz w:val="24"/>
                <w:szCs w:val="24"/>
              </w:rPr>
            </w:pPr>
            <w:r>
              <w:t xml:space="preserve">Positiv </w:t>
            </w:r>
            <w:proofErr w:type="spellStart"/>
            <w:r>
              <w:t>Coombs</w:t>
            </w:r>
            <w:proofErr w:type="spellEnd"/>
            <w:r>
              <w:t xml:space="preserve"> test</w:t>
            </w:r>
          </w:p>
        </w:tc>
      </w:tr>
      <w:tr w:rsidR="00B53DEB" w14:paraId="4D242CB9" w14:textId="77777777" w:rsidTr="00B53DEB">
        <w:tc>
          <w:tcPr>
            <w:tcW w:w="1722" w:type="pct"/>
            <w:tcBorders>
              <w:top w:val="single" w:sz="4" w:space="0" w:color="auto"/>
              <w:left w:val="single" w:sz="4" w:space="0" w:color="auto"/>
              <w:bottom w:val="single" w:sz="4" w:space="0" w:color="auto"/>
              <w:right w:val="single" w:sz="4" w:space="0" w:color="auto"/>
            </w:tcBorders>
          </w:tcPr>
          <w:p w14:paraId="3E12BDCA" w14:textId="77777777" w:rsidR="00B53DEB" w:rsidRDefault="00B53DEB">
            <w:pPr>
              <w:rPr>
                <w:color w:val="000000"/>
                <w:sz w:val="24"/>
                <w:szCs w:val="24"/>
              </w:rPr>
            </w:pPr>
          </w:p>
        </w:tc>
        <w:tc>
          <w:tcPr>
            <w:tcW w:w="989" w:type="pct"/>
            <w:tcBorders>
              <w:top w:val="single" w:sz="4" w:space="0" w:color="auto"/>
              <w:left w:val="single" w:sz="4" w:space="0" w:color="auto"/>
              <w:bottom w:val="single" w:sz="4" w:space="0" w:color="auto"/>
              <w:right w:val="single" w:sz="4" w:space="0" w:color="auto"/>
            </w:tcBorders>
            <w:hideMark/>
          </w:tcPr>
          <w:p w14:paraId="7007CC44"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76343D64" w14:textId="77777777" w:rsidR="00B53DEB" w:rsidRDefault="00B53DEB">
            <w:proofErr w:type="spellStart"/>
            <w:r>
              <w:t>Protrombin</w:t>
            </w:r>
            <w:proofErr w:type="spellEnd"/>
            <w:r>
              <w:t xml:space="preserve">-tid forlænget, delvis </w:t>
            </w:r>
            <w:proofErr w:type="spellStart"/>
            <w:r>
              <w:t>thromboplastin</w:t>
            </w:r>
            <w:proofErr w:type="spellEnd"/>
            <w:r>
              <w:t xml:space="preserve">-tid forlænget, anæmi, </w:t>
            </w:r>
            <w:proofErr w:type="spellStart"/>
            <w:r>
              <w:t>eosinofili</w:t>
            </w:r>
            <w:proofErr w:type="spellEnd"/>
          </w:p>
        </w:tc>
      </w:tr>
      <w:tr w:rsidR="00B53DEB" w14:paraId="5A937E18" w14:textId="77777777" w:rsidTr="00B53DEB">
        <w:tc>
          <w:tcPr>
            <w:tcW w:w="1722" w:type="pct"/>
            <w:tcBorders>
              <w:top w:val="single" w:sz="4" w:space="0" w:color="auto"/>
              <w:left w:val="single" w:sz="4" w:space="0" w:color="auto"/>
              <w:bottom w:val="single" w:sz="4" w:space="0" w:color="auto"/>
              <w:right w:val="single" w:sz="4" w:space="0" w:color="auto"/>
            </w:tcBorders>
          </w:tcPr>
          <w:p w14:paraId="7FD497BC" w14:textId="77777777" w:rsidR="00B53DEB" w:rsidRDefault="00B53DEB">
            <w:pPr>
              <w:rPr>
                <w:color w:val="000000"/>
                <w:sz w:val="24"/>
                <w:szCs w:val="24"/>
              </w:rPr>
            </w:pPr>
          </w:p>
        </w:tc>
        <w:tc>
          <w:tcPr>
            <w:tcW w:w="989" w:type="pct"/>
            <w:tcBorders>
              <w:top w:val="single" w:sz="4" w:space="0" w:color="auto"/>
              <w:left w:val="single" w:sz="4" w:space="0" w:color="auto"/>
              <w:bottom w:val="single" w:sz="4" w:space="0" w:color="auto"/>
              <w:right w:val="single" w:sz="4" w:space="0" w:color="auto"/>
            </w:tcBorders>
            <w:hideMark/>
          </w:tcPr>
          <w:p w14:paraId="19CE0208" w14:textId="77777777" w:rsidR="00B53DEB" w:rsidRDefault="00B53DEB">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0F30B4C4" w14:textId="77777777" w:rsidR="00B53DEB" w:rsidRDefault="00B53DEB">
            <w:proofErr w:type="spellStart"/>
            <w:r>
              <w:t>Trombocytopeni</w:t>
            </w:r>
            <w:proofErr w:type="spellEnd"/>
            <w:r>
              <w:t xml:space="preserve">, </w:t>
            </w:r>
            <w:proofErr w:type="spellStart"/>
            <w:r>
              <w:t>leukopeni</w:t>
            </w:r>
            <w:proofErr w:type="spellEnd"/>
            <w:r>
              <w:t xml:space="preserve">, </w:t>
            </w:r>
            <w:proofErr w:type="spellStart"/>
            <w:r>
              <w:t>neutropeni</w:t>
            </w:r>
            <w:proofErr w:type="spellEnd"/>
          </w:p>
        </w:tc>
      </w:tr>
      <w:tr w:rsidR="00B53DEB" w14:paraId="746B7E48" w14:textId="77777777" w:rsidTr="00B53DEB">
        <w:tc>
          <w:tcPr>
            <w:tcW w:w="1722" w:type="pct"/>
            <w:tcBorders>
              <w:top w:val="single" w:sz="4" w:space="0" w:color="auto"/>
              <w:left w:val="single" w:sz="4" w:space="0" w:color="auto"/>
              <w:bottom w:val="single" w:sz="4" w:space="0" w:color="auto"/>
              <w:right w:val="single" w:sz="4" w:space="0" w:color="auto"/>
            </w:tcBorders>
          </w:tcPr>
          <w:p w14:paraId="67595614" w14:textId="77777777" w:rsidR="00B53DEB" w:rsidRDefault="00B53DEB">
            <w:pPr>
              <w:rPr>
                <w:color w:val="000000"/>
                <w:sz w:val="24"/>
                <w:szCs w:val="24"/>
              </w:rPr>
            </w:pPr>
          </w:p>
        </w:tc>
        <w:tc>
          <w:tcPr>
            <w:tcW w:w="989" w:type="pct"/>
            <w:tcBorders>
              <w:top w:val="single" w:sz="4" w:space="0" w:color="auto"/>
              <w:left w:val="single" w:sz="4" w:space="0" w:color="auto"/>
              <w:bottom w:val="single" w:sz="4" w:space="0" w:color="auto"/>
              <w:right w:val="single" w:sz="4" w:space="0" w:color="auto"/>
            </w:tcBorders>
            <w:hideMark/>
          </w:tcPr>
          <w:p w14:paraId="694824AA"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0FB38113" w14:textId="77777777" w:rsidR="00B53DEB" w:rsidRDefault="00B53DEB">
            <w:proofErr w:type="spellStart"/>
            <w:r>
              <w:t>Aplastisk</w:t>
            </w:r>
            <w:proofErr w:type="spellEnd"/>
            <w:r>
              <w:t xml:space="preserve"> </w:t>
            </w:r>
            <w:proofErr w:type="spellStart"/>
            <w:r>
              <w:t>anæmi</w:t>
            </w:r>
            <w:r>
              <w:rPr>
                <w:vertAlign w:val="superscript"/>
              </w:rPr>
              <w:t>a</w:t>
            </w:r>
            <w:proofErr w:type="spellEnd"/>
            <w:r>
              <w:t xml:space="preserve">, </w:t>
            </w:r>
            <w:proofErr w:type="spellStart"/>
            <w:r>
              <w:t>hæmolytisk</w:t>
            </w:r>
            <w:proofErr w:type="spellEnd"/>
            <w:r>
              <w:t xml:space="preserve"> </w:t>
            </w:r>
            <w:proofErr w:type="spellStart"/>
            <w:r>
              <w:t>anæmi</w:t>
            </w:r>
            <w:r>
              <w:rPr>
                <w:vertAlign w:val="superscript"/>
              </w:rPr>
              <w:t>a</w:t>
            </w:r>
            <w:proofErr w:type="spellEnd"/>
            <w:r>
              <w:t xml:space="preserve">, </w:t>
            </w:r>
            <w:proofErr w:type="spellStart"/>
            <w:r>
              <w:t>agranulocytose</w:t>
            </w:r>
            <w:proofErr w:type="spellEnd"/>
          </w:p>
        </w:tc>
      </w:tr>
      <w:tr w:rsidR="00B53DEB" w14:paraId="3E134E9B"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5AD87BD4" w14:textId="77777777" w:rsidR="00B53DEB" w:rsidRDefault="00B53DEB">
            <w:r>
              <w:rPr>
                <w:b/>
                <w:i/>
              </w:rPr>
              <w:t>Immunsystemet</w:t>
            </w:r>
          </w:p>
        </w:tc>
      </w:tr>
      <w:tr w:rsidR="00B53DEB" w14:paraId="05926556" w14:textId="77777777" w:rsidTr="00B53DEB">
        <w:tc>
          <w:tcPr>
            <w:tcW w:w="1722" w:type="pct"/>
            <w:tcBorders>
              <w:top w:val="single" w:sz="4" w:space="0" w:color="auto"/>
              <w:left w:val="single" w:sz="4" w:space="0" w:color="auto"/>
              <w:bottom w:val="single" w:sz="4" w:space="0" w:color="auto"/>
              <w:right w:val="single" w:sz="4" w:space="0" w:color="auto"/>
            </w:tcBorders>
          </w:tcPr>
          <w:p w14:paraId="05BB5AF1"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7F9C7FBA"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31DCFAE8" w14:textId="77777777" w:rsidR="00B53DEB" w:rsidRDefault="00B53DEB">
            <w:r>
              <w:t xml:space="preserve">Anafylaksi, </w:t>
            </w:r>
            <w:proofErr w:type="spellStart"/>
            <w:r>
              <w:t>angioødem</w:t>
            </w:r>
            <w:proofErr w:type="spellEnd"/>
          </w:p>
        </w:tc>
      </w:tr>
      <w:tr w:rsidR="00B53DEB" w14:paraId="58E52BDF" w14:textId="77777777" w:rsidTr="00B53DEB">
        <w:tc>
          <w:tcPr>
            <w:tcW w:w="1722" w:type="pct"/>
            <w:tcBorders>
              <w:top w:val="single" w:sz="4" w:space="0" w:color="auto"/>
              <w:left w:val="single" w:sz="4" w:space="0" w:color="auto"/>
              <w:bottom w:val="single" w:sz="4" w:space="0" w:color="auto"/>
              <w:right w:val="single" w:sz="4" w:space="0" w:color="auto"/>
            </w:tcBorders>
          </w:tcPr>
          <w:p w14:paraId="5C46398E"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0D1AE7F6"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5C418701" w14:textId="77777777" w:rsidR="00B53DEB" w:rsidRDefault="00B53DEB">
            <w:proofErr w:type="spellStart"/>
            <w:r>
              <w:rPr>
                <w:rStyle w:val="shorttext"/>
              </w:rPr>
              <w:t>Anafylaktisk</w:t>
            </w:r>
            <w:proofErr w:type="spellEnd"/>
            <w:r>
              <w:rPr>
                <w:rStyle w:val="shorttext"/>
              </w:rPr>
              <w:t xml:space="preserve"> </w:t>
            </w:r>
            <w:proofErr w:type="spellStart"/>
            <w:r>
              <w:rPr>
                <w:rStyle w:val="shorttext"/>
              </w:rPr>
              <w:t>chock</w:t>
            </w:r>
            <w:proofErr w:type="spellEnd"/>
          </w:p>
        </w:tc>
      </w:tr>
      <w:tr w:rsidR="00B53DEB" w14:paraId="6AA81507"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6AD0E32D" w14:textId="77777777" w:rsidR="00B53DEB" w:rsidRDefault="00B53DEB">
            <w:r>
              <w:rPr>
                <w:b/>
                <w:i/>
              </w:rPr>
              <w:t>Metabolisme og ernæring</w:t>
            </w:r>
          </w:p>
        </w:tc>
      </w:tr>
      <w:tr w:rsidR="00B53DEB" w14:paraId="57F2F3DE" w14:textId="77777777" w:rsidTr="00B53DEB">
        <w:tc>
          <w:tcPr>
            <w:tcW w:w="1722" w:type="pct"/>
            <w:tcBorders>
              <w:top w:val="single" w:sz="4" w:space="0" w:color="auto"/>
              <w:left w:val="single" w:sz="4" w:space="0" w:color="auto"/>
              <w:bottom w:val="single" w:sz="4" w:space="0" w:color="auto"/>
              <w:right w:val="single" w:sz="4" w:space="0" w:color="auto"/>
            </w:tcBorders>
          </w:tcPr>
          <w:p w14:paraId="4D3BAC19"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05460CE8"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6B69E13E" w14:textId="77777777" w:rsidR="00B53DEB" w:rsidRDefault="00B53DEB">
            <w:r>
              <w:t>Falsk positiv uringlukose</w:t>
            </w:r>
          </w:p>
        </w:tc>
      </w:tr>
      <w:tr w:rsidR="00B53DEB" w14:paraId="0F4212A2"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1E827EAA" w14:textId="77777777" w:rsidR="00B53DEB" w:rsidRDefault="00B53DEB">
            <w:r>
              <w:rPr>
                <w:b/>
                <w:i/>
              </w:rPr>
              <w:t>Psykiske forstyrrelser</w:t>
            </w:r>
          </w:p>
        </w:tc>
      </w:tr>
      <w:tr w:rsidR="00B53DEB" w14:paraId="1CC9864B" w14:textId="77777777" w:rsidTr="00B53DEB">
        <w:tc>
          <w:tcPr>
            <w:tcW w:w="1722" w:type="pct"/>
            <w:tcBorders>
              <w:top w:val="single" w:sz="4" w:space="0" w:color="auto"/>
              <w:left w:val="single" w:sz="4" w:space="0" w:color="auto"/>
              <w:bottom w:val="single" w:sz="4" w:space="0" w:color="auto"/>
              <w:right w:val="single" w:sz="4" w:space="0" w:color="auto"/>
            </w:tcBorders>
          </w:tcPr>
          <w:p w14:paraId="74D18047"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2433232C"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58D920BB" w14:textId="77777777" w:rsidR="00B53DEB" w:rsidRDefault="00B53DEB">
            <w:r>
              <w:t>Konfusion, hallucination</w:t>
            </w:r>
          </w:p>
        </w:tc>
      </w:tr>
      <w:tr w:rsidR="00B53DEB" w14:paraId="600709D2"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7A31B559" w14:textId="77777777" w:rsidR="00B53DEB" w:rsidRDefault="00B53DEB">
            <w:r>
              <w:rPr>
                <w:b/>
                <w:i/>
              </w:rPr>
              <w:t>Nervesystemet</w:t>
            </w:r>
          </w:p>
        </w:tc>
      </w:tr>
      <w:tr w:rsidR="00B53DEB" w14:paraId="313CB005" w14:textId="77777777" w:rsidTr="00B53DEB">
        <w:tc>
          <w:tcPr>
            <w:tcW w:w="1722" w:type="pct"/>
            <w:tcBorders>
              <w:top w:val="single" w:sz="4" w:space="0" w:color="auto"/>
              <w:left w:val="single" w:sz="4" w:space="0" w:color="auto"/>
              <w:bottom w:val="single" w:sz="4" w:space="0" w:color="auto"/>
              <w:right w:val="single" w:sz="4" w:space="0" w:color="auto"/>
            </w:tcBorders>
          </w:tcPr>
          <w:p w14:paraId="0910AC1D"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5FA77A73" w14:textId="77777777" w:rsidR="00B53DEB" w:rsidRDefault="00B53DEB">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3711642C" w14:textId="77777777" w:rsidR="00B53DEB" w:rsidRDefault="00B53DEB">
            <w:r>
              <w:t>Hovedpine</w:t>
            </w:r>
          </w:p>
        </w:tc>
      </w:tr>
      <w:tr w:rsidR="00B53DEB" w14:paraId="2994F2F8" w14:textId="77777777" w:rsidTr="00B53DEB">
        <w:tc>
          <w:tcPr>
            <w:tcW w:w="1722" w:type="pct"/>
            <w:tcBorders>
              <w:top w:val="single" w:sz="4" w:space="0" w:color="auto"/>
              <w:left w:val="single" w:sz="4" w:space="0" w:color="auto"/>
              <w:bottom w:val="single" w:sz="4" w:space="0" w:color="auto"/>
              <w:right w:val="single" w:sz="4" w:space="0" w:color="auto"/>
            </w:tcBorders>
          </w:tcPr>
          <w:p w14:paraId="003986F6"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39FB485C"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7813C5B7" w14:textId="77777777" w:rsidR="00B53DEB" w:rsidRDefault="00B53DEB">
            <w:r>
              <w:t xml:space="preserve">Konvulsion, </w:t>
            </w:r>
            <w:proofErr w:type="spellStart"/>
            <w:r>
              <w:t>paræstesi</w:t>
            </w:r>
            <w:proofErr w:type="spellEnd"/>
            <w:r>
              <w:t xml:space="preserve">, </w:t>
            </w:r>
            <w:proofErr w:type="spellStart"/>
            <w:r>
              <w:t>dysgeusi</w:t>
            </w:r>
            <w:proofErr w:type="spellEnd"/>
            <w:r>
              <w:t>, svimmelhed</w:t>
            </w:r>
          </w:p>
        </w:tc>
      </w:tr>
      <w:tr w:rsidR="00B53DEB" w14:paraId="469085CD" w14:textId="77777777" w:rsidTr="00B53DEB">
        <w:tc>
          <w:tcPr>
            <w:tcW w:w="1722" w:type="pct"/>
            <w:tcBorders>
              <w:top w:val="single" w:sz="4" w:space="0" w:color="auto"/>
              <w:left w:val="single" w:sz="4" w:space="0" w:color="auto"/>
              <w:bottom w:val="single" w:sz="4" w:space="0" w:color="auto"/>
              <w:right w:val="single" w:sz="4" w:space="0" w:color="auto"/>
            </w:tcBorders>
          </w:tcPr>
          <w:p w14:paraId="5239E6BD"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1255C7EA"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7FE31B05" w14:textId="77777777" w:rsidR="00B53DEB" w:rsidRDefault="00B53DEB">
            <w:r>
              <w:t xml:space="preserve">Koma, </w:t>
            </w:r>
            <w:proofErr w:type="spellStart"/>
            <w:r>
              <w:t>stupor</w:t>
            </w:r>
            <w:proofErr w:type="spellEnd"/>
            <w:r>
              <w:t xml:space="preserve">, </w:t>
            </w:r>
            <w:proofErr w:type="spellStart"/>
            <w:r>
              <w:t>encefalopati</w:t>
            </w:r>
            <w:proofErr w:type="spellEnd"/>
            <w:r>
              <w:t xml:space="preserve">, ændret bevidsthed, </w:t>
            </w:r>
            <w:proofErr w:type="spellStart"/>
            <w:r>
              <w:t>myoklonus</w:t>
            </w:r>
            <w:proofErr w:type="spellEnd"/>
            <w:r>
              <w:t xml:space="preserve"> </w:t>
            </w:r>
          </w:p>
        </w:tc>
      </w:tr>
      <w:tr w:rsidR="00B53DEB" w14:paraId="48D1A83F"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3169F466" w14:textId="77777777" w:rsidR="00B53DEB" w:rsidRDefault="00B53DEB">
            <w:proofErr w:type="spellStart"/>
            <w:r>
              <w:rPr>
                <w:b/>
                <w:i/>
              </w:rPr>
              <w:t>Vaskulære</w:t>
            </w:r>
            <w:proofErr w:type="spellEnd"/>
            <w:r>
              <w:rPr>
                <w:b/>
                <w:i/>
              </w:rPr>
              <w:t xml:space="preserve"> sygdomme</w:t>
            </w:r>
          </w:p>
        </w:tc>
      </w:tr>
      <w:tr w:rsidR="00B53DEB" w14:paraId="2AC5BCBD" w14:textId="77777777" w:rsidTr="00B53DEB">
        <w:tc>
          <w:tcPr>
            <w:tcW w:w="1722" w:type="pct"/>
            <w:tcBorders>
              <w:top w:val="single" w:sz="4" w:space="0" w:color="auto"/>
              <w:left w:val="single" w:sz="4" w:space="0" w:color="auto"/>
              <w:bottom w:val="single" w:sz="4" w:space="0" w:color="auto"/>
              <w:right w:val="single" w:sz="4" w:space="0" w:color="auto"/>
            </w:tcBorders>
          </w:tcPr>
          <w:p w14:paraId="2E3065C2"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11BC9A66"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0B7BE325" w14:textId="77777777" w:rsidR="00B53DEB" w:rsidRDefault="00B53DEB">
            <w:r>
              <w:t>Venebetændelse ved infusionssted</w:t>
            </w:r>
          </w:p>
        </w:tc>
      </w:tr>
      <w:tr w:rsidR="00B53DEB" w14:paraId="2DFBEF22" w14:textId="77777777" w:rsidTr="00B53DEB">
        <w:tc>
          <w:tcPr>
            <w:tcW w:w="1722" w:type="pct"/>
            <w:tcBorders>
              <w:top w:val="single" w:sz="4" w:space="0" w:color="auto"/>
              <w:left w:val="single" w:sz="4" w:space="0" w:color="auto"/>
              <w:bottom w:val="single" w:sz="4" w:space="0" w:color="auto"/>
              <w:right w:val="single" w:sz="4" w:space="0" w:color="auto"/>
            </w:tcBorders>
          </w:tcPr>
          <w:p w14:paraId="7EE65E45"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66BB856F"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42FAE3A4" w14:textId="77777777" w:rsidR="00B53DEB" w:rsidRDefault="00B53DEB">
            <w:proofErr w:type="spellStart"/>
            <w:r>
              <w:t>Vasodilation</w:t>
            </w:r>
            <w:proofErr w:type="spellEnd"/>
          </w:p>
        </w:tc>
      </w:tr>
      <w:tr w:rsidR="00B53DEB" w14:paraId="029924D3" w14:textId="77777777" w:rsidTr="00B53DEB">
        <w:tc>
          <w:tcPr>
            <w:tcW w:w="1722" w:type="pct"/>
            <w:tcBorders>
              <w:top w:val="single" w:sz="4" w:space="0" w:color="auto"/>
              <w:left w:val="single" w:sz="4" w:space="0" w:color="auto"/>
              <w:bottom w:val="single" w:sz="4" w:space="0" w:color="auto"/>
              <w:right w:val="single" w:sz="4" w:space="0" w:color="auto"/>
            </w:tcBorders>
          </w:tcPr>
          <w:p w14:paraId="3511BC0D"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04680A41"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265E16B0" w14:textId="77777777" w:rsidR="00B53DEB" w:rsidRDefault="00B53DEB">
            <w:proofErr w:type="spellStart"/>
            <w:r>
              <w:t>Hæmorrhagi</w:t>
            </w:r>
            <w:r>
              <w:rPr>
                <w:vertAlign w:val="superscript"/>
              </w:rPr>
              <w:t>a</w:t>
            </w:r>
            <w:proofErr w:type="spellEnd"/>
          </w:p>
        </w:tc>
      </w:tr>
      <w:tr w:rsidR="00B53DEB" w14:paraId="03319CCA"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48265FAF" w14:textId="77777777" w:rsidR="00B53DEB" w:rsidRDefault="00B53DEB">
            <w:r>
              <w:rPr>
                <w:b/>
                <w:i/>
              </w:rPr>
              <w:t xml:space="preserve">Luftveje, thorax og </w:t>
            </w:r>
            <w:proofErr w:type="spellStart"/>
            <w:r>
              <w:rPr>
                <w:b/>
                <w:i/>
              </w:rPr>
              <w:t>mediastinum</w:t>
            </w:r>
            <w:proofErr w:type="spellEnd"/>
          </w:p>
        </w:tc>
      </w:tr>
      <w:tr w:rsidR="00B53DEB" w14:paraId="4CF2EA26" w14:textId="77777777" w:rsidTr="00B53DEB">
        <w:tc>
          <w:tcPr>
            <w:tcW w:w="1722" w:type="pct"/>
            <w:tcBorders>
              <w:top w:val="single" w:sz="4" w:space="0" w:color="auto"/>
              <w:left w:val="single" w:sz="4" w:space="0" w:color="auto"/>
              <w:bottom w:val="single" w:sz="4" w:space="0" w:color="auto"/>
              <w:right w:val="single" w:sz="4" w:space="0" w:color="auto"/>
            </w:tcBorders>
          </w:tcPr>
          <w:p w14:paraId="21589E31"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5FB9891B"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6BCDB057" w14:textId="77777777" w:rsidR="00B53DEB" w:rsidRDefault="00B53DEB">
            <w:r>
              <w:t>Dyspnø</w:t>
            </w:r>
          </w:p>
        </w:tc>
      </w:tr>
      <w:tr w:rsidR="00B53DEB" w14:paraId="0802CFFF"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1E0D870D" w14:textId="77777777" w:rsidR="00B53DEB" w:rsidRDefault="00B53DEB">
            <w:r>
              <w:rPr>
                <w:b/>
                <w:i/>
              </w:rPr>
              <w:t>Mave-tarm-kanalen</w:t>
            </w:r>
          </w:p>
        </w:tc>
      </w:tr>
      <w:tr w:rsidR="00B53DEB" w14:paraId="6BEC42FD" w14:textId="77777777" w:rsidTr="00B53DEB">
        <w:tc>
          <w:tcPr>
            <w:tcW w:w="1722" w:type="pct"/>
            <w:tcBorders>
              <w:top w:val="single" w:sz="4" w:space="0" w:color="auto"/>
              <w:left w:val="single" w:sz="4" w:space="0" w:color="auto"/>
              <w:bottom w:val="single" w:sz="4" w:space="0" w:color="auto"/>
              <w:right w:val="single" w:sz="4" w:space="0" w:color="auto"/>
            </w:tcBorders>
          </w:tcPr>
          <w:p w14:paraId="6EF22E0B"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5BDD55FA"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55384CEF" w14:textId="77777777" w:rsidR="00B53DEB" w:rsidRDefault="00B53DEB">
            <w:r>
              <w:t>Diarré</w:t>
            </w:r>
          </w:p>
        </w:tc>
      </w:tr>
      <w:tr w:rsidR="00B53DEB" w14:paraId="1065964D" w14:textId="77777777" w:rsidTr="00B53DEB">
        <w:tc>
          <w:tcPr>
            <w:tcW w:w="1722" w:type="pct"/>
            <w:tcBorders>
              <w:top w:val="single" w:sz="4" w:space="0" w:color="auto"/>
              <w:left w:val="single" w:sz="4" w:space="0" w:color="auto"/>
              <w:bottom w:val="single" w:sz="4" w:space="0" w:color="auto"/>
              <w:right w:val="single" w:sz="4" w:space="0" w:color="auto"/>
            </w:tcBorders>
          </w:tcPr>
          <w:p w14:paraId="61D2DFC4"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71DF45C8" w14:textId="77777777" w:rsidR="00B53DEB" w:rsidRDefault="00B53DEB">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1D84F2DC" w14:textId="77777777" w:rsidR="00B53DEB" w:rsidRDefault="00B53DEB">
            <w:proofErr w:type="spellStart"/>
            <w:r>
              <w:t>Colitis</w:t>
            </w:r>
            <w:proofErr w:type="spellEnd"/>
            <w:r>
              <w:t xml:space="preserve"> </w:t>
            </w:r>
            <w:proofErr w:type="spellStart"/>
            <w:r>
              <w:t>pseudomembranacea</w:t>
            </w:r>
            <w:proofErr w:type="spellEnd"/>
            <w:r>
              <w:t xml:space="preserve">, </w:t>
            </w:r>
            <w:proofErr w:type="spellStart"/>
            <w:r>
              <w:t>colitis</w:t>
            </w:r>
            <w:proofErr w:type="spellEnd"/>
            <w:r>
              <w:t>, kvalme, opkastning</w:t>
            </w:r>
          </w:p>
        </w:tc>
      </w:tr>
      <w:tr w:rsidR="00B53DEB" w14:paraId="21A96967" w14:textId="77777777" w:rsidTr="00B53DEB">
        <w:tc>
          <w:tcPr>
            <w:tcW w:w="1722" w:type="pct"/>
            <w:tcBorders>
              <w:top w:val="single" w:sz="4" w:space="0" w:color="auto"/>
              <w:left w:val="single" w:sz="4" w:space="0" w:color="auto"/>
              <w:bottom w:val="single" w:sz="4" w:space="0" w:color="auto"/>
              <w:right w:val="single" w:sz="4" w:space="0" w:color="auto"/>
            </w:tcBorders>
          </w:tcPr>
          <w:p w14:paraId="2443BA2D"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554A1EA6"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17869907" w14:textId="77777777" w:rsidR="00B53DEB" w:rsidRDefault="00B53DEB">
            <w:proofErr w:type="spellStart"/>
            <w:r>
              <w:t>Abdominalsmerter</w:t>
            </w:r>
            <w:proofErr w:type="spellEnd"/>
            <w:r>
              <w:t>, obstipation</w:t>
            </w:r>
          </w:p>
        </w:tc>
      </w:tr>
      <w:tr w:rsidR="00B53DEB" w14:paraId="62CF6F17" w14:textId="77777777" w:rsidTr="00B53DEB">
        <w:tc>
          <w:tcPr>
            <w:tcW w:w="1722" w:type="pct"/>
            <w:tcBorders>
              <w:top w:val="single" w:sz="4" w:space="0" w:color="auto"/>
              <w:left w:val="single" w:sz="4" w:space="0" w:color="auto"/>
              <w:bottom w:val="single" w:sz="4" w:space="0" w:color="auto"/>
              <w:right w:val="single" w:sz="4" w:space="0" w:color="auto"/>
            </w:tcBorders>
          </w:tcPr>
          <w:p w14:paraId="7B3D4F4F"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7A18810F"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191C03EE" w14:textId="77777777" w:rsidR="00B53DEB" w:rsidRDefault="00B53DEB">
            <w:r>
              <w:t>Mave-tarm-sygdom</w:t>
            </w:r>
          </w:p>
        </w:tc>
      </w:tr>
      <w:tr w:rsidR="00B53DEB" w14:paraId="69A849D6"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4AE5B6F2" w14:textId="77777777" w:rsidR="00B53DEB" w:rsidRDefault="00B53DEB">
            <w:r>
              <w:rPr>
                <w:b/>
                <w:i/>
              </w:rPr>
              <w:t>Lever og galdeveje</w:t>
            </w:r>
          </w:p>
        </w:tc>
      </w:tr>
      <w:tr w:rsidR="00B53DEB" w14:paraId="6178C781" w14:textId="77777777" w:rsidTr="00B53DEB">
        <w:tc>
          <w:tcPr>
            <w:tcW w:w="1722" w:type="pct"/>
            <w:tcBorders>
              <w:top w:val="single" w:sz="4" w:space="0" w:color="auto"/>
              <w:left w:val="single" w:sz="4" w:space="0" w:color="auto"/>
              <w:bottom w:val="single" w:sz="4" w:space="0" w:color="auto"/>
              <w:right w:val="single" w:sz="4" w:space="0" w:color="auto"/>
            </w:tcBorders>
          </w:tcPr>
          <w:p w14:paraId="78259478"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54BDB7DA"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0D431491" w14:textId="77777777" w:rsidR="00B53DEB" w:rsidRDefault="00B53DEB">
            <w:r>
              <w:t xml:space="preserve">Øget </w:t>
            </w:r>
            <w:proofErr w:type="spellStart"/>
            <w:r>
              <w:t>alaninaminotransferase</w:t>
            </w:r>
            <w:proofErr w:type="spellEnd"/>
            <w:r>
              <w:t xml:space="preserve">, Øget </w:t>
            </w:r>
            <w:proofErr w:type="spellStart"/>
            <w:r>
              <w:t>aspartataminotransferase</w:t>
            </w:r>
            <w:proofErr w:type="spellEnd"/>
            <w:r>
              <w:t xml:space="preserve">, Øget </w:t>
            </w:r>
            <w:proofErr w:type="spellStart"/>
            <w:r>
              <w:t>blodbilirubin</w:t>
            </w:r>
            <w:proofErr w:type="spellEnd"/>
          </w:p>
        </w:tc>
      </w:tr>
      <w:tr w:rsidR="00B53DEB" w14:paraId="6B9C1B55"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718A8EFB" w14:textId="77777777" w:rsidR="00B53DEB" w:rsidRDefault="00B53DEB">
            <w:r>
              <w:rPr>
                <w:b/>
                <w:i/>
              </w:rPr>
              <w:t xml:space="preserve">Hud og subkutane væv  </w:t>
            </w:r>
          </w:p>
        </w:tc>
      </w:tr>
      <w:tr w:rsidR="00B53DEB" w14:paraId="5E98145E" w14:textId="77777777" w:rsidTr="00B53DEB">
        <w:tc>
          <w:tcPr>
            <w:tcW w:w="1722" w:type="pct"/>
            <w:tcBorders>
              <w:top w:val="single" w:sz="4" w:space="0" w:color="auto"/>
              <w:left w:val="single" w:sz="4" w:space="0" w:color="auto"/>
              <w:bottom w:val="single" w:sz="4" w:space="0" w:color="auto"/>
              <w:right w:val="single" w:sz="4" w:space="0" w:color="auto"/>
            </w:tcBorders>
          </w:tcPr>
          <w:p w14:paraId="5ED1784C"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2500F585"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30D7B719" w14:textId="77777777" w:rsidR="00B53DEB" w:rsidRDefault="00B53DEB">
            <w:r>
              <w:t>Udslæt</w:t>
            </w:r>
          </w:p>
        </w:tc>
      </w:tr>
      <w:tr w:rsidR="00B53DEB" w14:paraId="45C592BC" w14:textId="77777777" w:rsidTr="00B53DEB">
        <w:tc>
          <w:tcPr>
            <w:tcW w:w="1722" w:type="pct"/>
            <w:tcBorders>
              <w:top w:val="single" w:sz="4" w:space="0" w:color="auto"/>
              <w:left w:val="single" w:sz="4" w:space="0" w:color="auto"/>
              <w:bottom w:val="single" w:sz="4" w:space="0" w:color="auto"/>
              <w:right w:val="single" w:sz="4" w:space="0" w:color="auto"/>
            </w:tcBorders>
          </w:tcPr>
          <w:p w14:paraId="0B5255A2"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70ABE883" w14:textId="77777777" w:rsidR="00B53DEB" w:rsidRDefault="00B53DEB">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0E03E06E" w14:textId="77777777" w:rsidR="00B53DEB" w:rsidRDefault="00B53DEB">
            <w:proofErr w:type="spellStart"/>
            <w:r>
              <w:t>Erytem</w:t>
            </w:r>
            <w:proofErr w:type="spellEnd"/>
            <w:r>
              <w:t xml:space="preserve">, </w:t>
            </w:r>
            <w:proofErr w:type="spellStart"/>
            <w:r>
              <w:t>urticaria</w:t>
            </w:r>
            <w:proofErr w:type="spellEnd"/>
            <w:r>
              <w:t xml:space="preserve">, </w:t>
            </w:r>
            <w:proofErr w:type="spellStart"/>
            <w:r>
              <w:t>pruritus</w:t>
            </w:r>
            <w:proofErr w:type="spellEnd"/>
          </w:p>
        </w:tc>
      </w:tr>
      <w:tr w:rsidR="00B53DEB" w14:paraId="5CF97D5F" w14:textId="77777777" w:rsidTr="00B53DEB">
        <w:tc>
          <w:tcPr>
            <w:tcW w:w="1722" w:type="pct"/>
            <w:tcBorders>
              <w:top w:val="single" w:sz="4" w:space="0" w:color="auto"/>
              <w:left w:val="single" w:sz="4" w:space="0" w:color="auto"/>
              <w:bottom w:val="single" w:sz="4" w:space="0" w:color="auto"/>
              <w:right w:val="single" w:sz="4" w:space="0" w:color="auto"/>
            </w:tcBorders>
          </w:tcPr>
          <w:p w14:paraId="479B07AB"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21820F01"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158651B6" w14:textId="77777777" w:rsidR="00B53DEB" w:rsidRDefault="00B53DEB">
            <w:r>
              <w:t xml:space="preserve">Toksisk </w:t>
            </w:r>
            <w:proofErr w:type="spellStart"/>
            <w:r>
              <w:t>epidermal</w:t>
            </w:r>
            <w:proofErr w:type="spellEnd"/>
            <w:r>
              <w:t xml:space="preserve"> </w:t>
            </w:r>
            <w:proofErr w:type="spellStart"/>
            <w:r>
              <w:t>nekrolyse</w:t>
            </w:r>
            <w:r>
              <w:rPr>
                <w:vertAlign w:val="superscript"/>
              </w:rPr>
              <w:t>a</w:t>
            </w:r>
            <w:proofErr w:type="spellEnd"/>
            <w:r>
              <w:t xml:space="preserve">, Stevens- Johnsons </w:t>
            </w:r>
            <w:proofErr w:type="spellStart"/>
            <w:r>
              <w:t>syndrom</w:t>
            </w:r>
            <w:r>
              <w:rPr>
                <w:vertAlign w:val="superscript"/>
              </w:rPr>
              <w:t>a</w:t>
            </w:r>
            <w:proofErr w:type="spellEnd"/>
            <w:r>
              <w:t xml:space="preserve">, </w:t>
            </w:r>
            <w:proofErr w:type="spellStart"/>
            <w:r>
              <w:t>erythema</w:t>
            </w:r>
            <w:proofErr w:type="spellEnd"/>
            <w:r>
              <w:t xml:space="preserve"> </w:t>
            </w:r>
            <w:proofErr w:type="spellStart"/>
            <w:r>
              <w:t>multiforme</w:t>
            </w:r>
            <w:r>
              <w:rPr>
                <w:vertAlign w:val="superscript"/>
              </w:rPr>
              <w:t>a</w:t>
            </w:r>
            <w:proofErr w:type="spellEnd"/>
          </w:p>
        </w:tc>
      </w:tr>
      <w:tr w:rsidR="00B53DEB" w14:paraId="6D6A10FA"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6A4B7F93" w14:textId="77777777" w:rsidR="00B53DEB" w:rsidRDefault="00B53DEB">
            <w:r>
              <w:rPr>
                <w:b/>
                <w:i/>
              </w:rPr>
              <w:t>Nyrer og urinveje</w:t>
            </w:r>
          </w:p>
        </w:tc>
      </w:tr>
      <w:tr w:rsidR="00B53DEB" w14:paraId="7925BC0B" w14:textId="77777777" w:rsidTr="00B53DEB">
        <w:tc>
          <w:tcPr>
            <w:tcW w:w="1722" w:type="pct"/>
            <w:tcBorders>
              <w:top w:val="single" w:sz="4" w:space="0" w:color="auto"/>
              <w:left w:val="single" w:sz="4" w:space="0" w:color="auto"/>
              <w:bottom w:val="single" w:sz="4" w:space="0" w:color="auto"/>
              <w:right w:val="single" w:sz="4" w:space="0" w:color="auto"/>
            </w:tcBorders>
          </w:tcPr>
          <w:p w14:paraId="191A3A36"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1E37F8F8" w14:textId="77777777" w:rsidR="00B53DEB" w:rsidRDefault="00B53DEB">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64570348" w14:textId="77777777" w:rsidR="00B53DEB" w:rsidRDefault="00B53DEB">
            <w:r>
              <w:t xml:space="preserve">Øget urinstof i blod, øget </w:t>
            </w:r>
            <w:proofErr w:type="spellStart"/>
            <w:r>
              <w:t>blodkreatinin</w:t>
            </w:r>
            <w:proofErr w:type="spellEnd"/>
          </w:p>
        </w:tc>
      </w:tr>
      <w:tr w:rsidR="00B53DEB" w14:paraId="5A8A590C" w14:textId="77777777" w:rsidTr="00B53DEB">
        <w:tc>
          <w:tcPr>
            <w:tcW w:w="1722" w:type="pct"/>
            <w:tcBorders>
              <w:top w:val="single" w:sz="4" w:space="0" w:color="auto"/>
              <w:left w:val="single" w:sz="4" w:space="0" w:color="auto"/>
              <w:bottom w:val="single" w:sz="4" w:space="0" w:color="auto"/>
              <w:right w:val="single" w:sz="4" w:space="0" w:color="auto"/>
            </w:tcBorders>
          </w:tcPr>
          <w:p w14:paraId="37ABD880"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569D6C8F" w14:textId="77777777" w:rsidR="00B53DEB" w:rsidRDefault="00B53DEB">
            <w:r>
              <w:t>Ikke kendt</w:t>
            </w:r>
          </w:p>
        </w:tc>
        <w:tc>
          <w:tcPr>
            <w:tcW w:w="2289" w:type="pct"/>
            <w:tcBorders>
              <w:top w:val="single" w:sz="4" w:space="0" w:color="auto"/>
              <w:left w:val="single" w:sz="4" w:space="0" w:color="auto"/>
              <w:bottom w:val="single" w:sz="4" w:space="0" w:color="auto"/>
              <w:right w:val="single" w:sz="4" w:space="0" w:color="auto"/>
            </w:tcBorders>
            <w:hideMark/>
          </w:tcPr>
          <w:p w14:paraId="705A7D6B" w14:textId="77777777" w:rsidR="00B53DEB" w:rsidRDefault="00B53DEB">
            <w:r>
              <w:t xml:space="preserve">Nyresvigt, toksisk </w:t>
            </w:r>
            <w:proofErr w:type="spellStart"/>
            <w:r>
              <w:t>nefropati</w:t>
            </w:r>
            <w:r>
              <w:rPr>
                <w:vertAlign w:val="superscript"/>
              </w:rPr>
              <w:t>a</w:t>
            </w:r>
            <w:proofErr w:type="spellEnd"/>
          </w:p>
        </w:tc>
      </w:tr>
      <w:tr w:rsidR="00B53DEB" w14:paraId="3E11DD2E"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0886FFD9" w14:textId="77777777" w:rsidR="00B53DEB" w:rsidRDefault="00B53DEB">
            <w:r>
              <w:rPr>
                <w:b/>
                <w:i/>
              </w:rPr>
              <w:t>Det reproduktive system og mammae</w:t>
            </w:r>
          </w:p>
        </w:tc>
      </w:tr>
      <w:tr w:rsidR="00B53DEB" w14:paraId="1B3A2B6C" w14:textId="77777777" w:rsidTr="00B53DEB">
        <w:tc>
          <w:tcPr>
            <w:tcW w:w="1722" w:type="pct"/>
            <w:tcBorders>
              <w:top w:val="single" w:sz="4" w:space="0" w:color="auto"/>
              <w:left w:val="single" w:sz="4" w:space="0" w:color="auto"/>
              <w:bottom w:val="single" w:sz="4" w:space="0" w:color="auto"/>
              <w:right w:val="single" w:sz="4" w:space="0" w:color="auto"/>
            </w:tcBorders>
          </w:tcPr>
          <w:p w14:paraId="4E5F1423"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3094682B"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486D1136" w14:textId="77777777" w:rsidR="00B53DEB" w:rsidRDefault="00B53DEB">
            <w:proofErr w:type="spellStart"/>
            <w:r>
              <w:t>Pruritus</w:t>
            </w:r>
            <w:proofErr w:type="spellEnd"/>
            <w:r>
              <w:t xml:space="preserve"> </w:t>
            </w:r>
            <w:proofErr w:type="spellStart"/>
            <w:r>
              <w:t>genitalis</w:t>
            </w:r>
            <w:proofErr w:type="spellEnd"/>
          </w:p>
        </w:tc>
      </w:tr>
      <w:tr w:rsidR="00B53DEB" w14:paraId="26D366D3"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21A089CE" w14:textId="77777777" w:rsidR="00B53DEB" w:rsidRDefault="00B53DEB" w:rsidP="00A442B4">
            <w:pPr>
              <w:keepNext/>
            </w:pPr>
            <w:r>
              <w:rPr>
                <w:b/>
                <w:i/>
              </w:rPr>
              <w:lastRenderedPageBreak/>
              <w:t>Almene symptomer og reaktioner på administrationsstedet</w:t>
            </w:r>
          </w:p>
        </w:tc>
      </w:tr>
      <w:tr w:rsidR="00B53DEB" w14:paraId="490DEC64" w14:textId="77777777" w:rsidTr="00B53DEB">
        <w:tc>
          <w:tcPr>
            <w:tcW w:w="1722" w:type="pct"/>
            <w:tcBorders>
              <w:top w:val="single" w:sz="4" w:space="0" w:color="auto"/>
              <w:left w:val="single" w:sz="4" w:space="0" w:color="auto"/>
              <w:bottom w:val="single" w:sz="4" w:space="0" w:color="auto"/>
              <w:right w:val="single" w:sz="4" w:space="0" w:color="auto"/>
            </w:tcBorders>
          </w:tcPr>
          <w:p w14:paraId="171C6EF7"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38D9CA0E"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16294A23" w14:textId="77777777" w:rsidR="00B53DEB" w:rsidRDefault="00B53DEB">
            <w:r>
              <w:t>Reaktion på infusionssted, smerter på injektionssted, inflammation på injektionssted</w:t>
            </w:r>
          </w:p>
        </w:tc>
      </w:tr>
      <w:tr w:rsidR="00B53DEB" w14:paraId="688DFDE3" w14:textId="77777777" w:rsidTr="00B53DEB">
        <w:tc>
          <w:tcPr>
            <w:tcW w:w="1722" w:type="pct"/>
            <w:tcBorders>
              <w:top w:val="single" w:sz="4" w:space="0" w:color="auto"/>
              <w:left w:val="single" w:sz="4" w:space="0" w:color="auto"/>
              <w:bottom w:val="single" w:sz="4" w:space="0" w:color="auto"/>
              <w:right w:val="single" w:sz="4" w:space="0" w:color="auto"/>
            </w:tcBorders>
          </w:tcPr>
          <w:p w14:paraId="3632A3B4"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4FBEEF08" w14:textId="77777777" w:rsidR="00B53DEB" w:rsidRDefault="00B53DEB">
            <w:r>
              <w:t>Ikke almindelig</w:t>
            </w:r>
          </w:p>
        </w:tc>
        <w:tc>
          <w:tcPr>
            <w:tcW w:w="2289" w:type="pct"/>
            <w:tcBorders>
              <w:top w:val="single" w:sz="4" w:space="0" w:color="auto"/>
              <w:left w:val="single" w:sz="4" w:space="0" w:color="auto"/>
              <w:bottom w:val="single" w:sz="4" w:space="0" w:color="auto"/>
              <w:right w:val="single" w:sz="4" w:space="0" w:color="auto"/>
            </w:tcBorders>
            <w:hideMark/>
          </w:tcPr>
          <w:p w14:paraId="6AE4DA0C" w14:textId="77777777" w:rsidR="00B53DEB" w:rsidRDefault="00B53DEB">
            <w:proofErr w:type="spellStart"/>
            <w:r>
              <w:t>Pyreksi</w:t>
            </w:r>
            <w:proofErr w:type="spellEnd"/>
            <w:r>
              <w:t>, inflammation på infusionssted</w:t>
            </w:r>
          </w:p>
        </w:tc>
      </w:tr>
      <w:tr w:rsidR="00B53DEB" w14:paraId="029E2059" w14:textId="77777777" w:rsidTr="00B53DEB">
        <w:tc>
          <w:tcPr>
            <w:tcW w:w="1722" w:type="pct"/>
            <w:tcBorders>
              <w:top w:val="single" w:sz="4" w:space="0" w:color="auto"/>
              <w:left w:val="single" w:sz="4" w:space="0" w:color="auto"/>
              <w:bottom w:val="single" w:sz="4" w:space="0" w:color="auto"/>
              <w:right w:val="single" w:sz="4" w:space="0" w:color="auto"/>
            </w:tcBorders>
          </w:tcPr>
          <w:p w14:paraId="2A51CD4D"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1F3DC2AA" w14:textId="77777777" w:rsidR="00B53DEB" w:rsidRDefault="00B53DEB">
            <w:r>
              <w:t>Sjælden</w:t>
            </w:r>
          </w:p>
        </w:tc>
        <w:tc>
          <w:tcPr>
            <w:tcW w:w="2289" w:type="pct"/>
            <w:tcBorders>
              <w:top w:val="single" w:sz="4" w:space="0" w:color="auto"/>
              <w:left w:val="single" w:sz="4" w:space="0" w:color="auto"/>
              <w:bottom w:val="single" w:sz="4" w:space="0" w:color="auto"/>
              <w:right w:val="single" w:sz="4" w:space="0" w:color="auto"/>
            </w:tcBorders>
            <w:hideMark/>
          </w:tcPr>
          <w:p w14:paraId="1F61B65F" w14:textId="77777777" w:rsidR="00B53DEB" w:rsidRDefault="00B53DEB">
            <w:r>
              <w:t>Kulderystelser</w:t>
            </w:r>
          </w:p>
        </w:tc>
      </w:tr>
      <w:tr w:rsidR="00B53DEB" w14:paraId="7E67A8BB" w14:textId="77777777" w:rsidTr="00B53DEB">
        <w:tc>
          <w:tcPr>
            <w:tcW w:w="5000" w:type="pct"/>
            <w:gridSpan w:val="3"/>
            <w:tcBorders>
              <w:top w:val="single" w:sz="4" w:space="0" w:color="auto"/>
              <w:left w:val="single" w:sz="4" w:space="0" w:color="auto"/>
              <w:bottom w:val="single" w:sz="4" w:space="0" w:color="auto"/>
              <w:right w:val="single" w:sz="4" w:space="0" w:color="auto"/>
            </w:tcBorders>
            <w:hideMark/>
          </w:tcPr>
          <w:p w14:paraId="074BB4E7" w14:textId="77777777" w:rsidR="00B53DEB" w:rsidRDefault="00B53DEB">
            <w:r>
              <w:rPr>
                <w:b/>
                <w:i/>
              </w:rPr>
              <w:t>Undersøgelser</w:t>
            </w:r>
          </w:p>
        </w:tc>
      </w:tr>
      <w:tr w:rsidR="00B53DEB" w14:paraId="5B39EC17" w14:textId="77777777" w:rsidTr="00B53DEB">
        <w:tc>
          <w:tcPr>
            <w:tcW w:w="1722" w:type="pct"/>
            <w:tcBorders>
              <w:top w:val="single" w:sz="4" w:space="0" w:color="auto"/>
              <w:left w:val="single" w:sz="4" w:space="0" w:color="auto"/>
              <w:bottom w:val="single" w:sz="4" w:space="0" w:color="auto"/>
              <w:right w:val="single" w:sz="4" w:space="0" w:color="auto"/>
            </w:tcBorders>
          </w:tcPr>
          <w:p w14:paraId="69C10236" w14:textId="77777777" w:rsidR="00B53DEB" w:rsidRDefault="00B53DEB">
            <w:pPr>
              <w:rPr>
                <w:b/>
                <w:i/>
              </w:rPr>
            </w:pPr>
          </w:p>
        </w:tc>
        <w:tc>
          <w:tcPr>
            <w:tcW w:w="989" w:type="pct"/>
            <w:tcBorders>
              <w:top w:val="single" w:sz="4" w:space="0" w:color="auto"/>
              <w:left w:val="single" w:sz="4" w:space="0" w:color="auto"/>
              <w:bottom w:val="single" w:sz="4" w:space="0" w:color="auto"/>
              <w:right w:val="single" w:sz="4" w:space="0" w:color="auto"/>
            </w:tcBorders>
            <w:hideMark/>
          </w:tcPr>
          <w:p w14:paraId="2C7EBF17" w14:textId="77777777" w:rsidR="00B53DEB" w:rsidRDefault="00B53DEB">
            <w:r>
              <w:t>Almindelig</w:t>
            </w:r>
          </w:p>
        </w:tc>
        <w:tc>
          <w:tcPr>
            <w:tcW w:w="2289" w:type="pct"/>
            <w:tcBorders>
              <w:top w:val="single" w:sz="4" w:space="0" w:color="auto"/>
              <w:left w:val="single" w:sz="4" w:space="0" w:color="auto"/>
              <w:bottom w:val="single" w:sz="4" w:space="0" w:color="auto"/>
              <w:right w:val="single" w:sz="4" w:space="0" w:color="auto"/>
            </w:tcBorders>
            <w:hideMark/>
          </w:tcPr>
          <w:p w14:paraId="1575974C" w14:textId="77777777" w:rsidR="00B53DEB" w:rsidRDefault="00B53DEB">
            <w:r>
              <w:t>Øget alkalisk fosfatase</w:t>
            </w:r>
          </w:p>
        </w:tc>
      </w:tr>
    </w:tbl>
    <w:p w14:paraId="58231202" w14:textId="77777777" w:rsidR="00B53DEB" w:rsidRDefault="00B53DEB" w:rsidP="00B53DEB">
      <w:pPr>
        <w:autoSpaceDE w:val="0"/>
        <w:autoSpaceDN w:val="0"/>
        <w:adjustRightInd w:val="0"/>
        <w:ind w:left="851" w:right="-441" w:hanging="851"/>
        <w:rPr>
          <w:color w:val="000000"/>
          <w:sz w:val="24"/>
          <w:szCs w:val="24"/>
          <w:lang w:bidi="da-DK"/>
        </w:rPr>
      </w:pPr>
      <w:proofErr w:type="gramStart"/>
      <w:r>
        <w:rPr>
          <w:b/>
          <w:color w:val="000000"/>
          <w:sz w:val="24"/>
          <w:szCs w:val="24"/>
          <w:vertAlign w:val="superscript"/>
        </w:rPr>
        <w:t>a</w:t>
      </w:r>
      <w:proofErr w:type="gramEnd"/>
      <w:r>
        <w:rPr>
          <w:color w:val="000000"/>
          <w:sz w:val="24"/>
          <w:szCs w:val="24"/>
        </w:rPr>
        <w:t xml:space="preserve"> Bivirkninger, som generelt er accepteret som kan tilskrives andre stoffer i klassen.</w:t>
      </w:r>
    </w:p>
    <w:p w14:paraId="37E6DDC4" w14:textId="77777777" w:rsidR="004B162A" w:rsidRPr="00DE566F" w:rsidRDefault="004B162A" w:rsidP="00DE566F">
      <w:pPr>
        <w:ind w:left="851" w:hanging="851"/>
        <w:rPr>
          <w:sz w:val="24"/>
          <w:szCs w:val="24"/>
        </w:rPr>
      </w:pPr>
    </w:p>
    <w:p w14:paraId="2ED668B8" w14:textId="77777777" w:rsidR="004B162A" w:rsidRPr="00DE566F" w:rsidRDefault="004B162A" w:rsidP="00DA1FF9">
      <w:pPr>
        <w:ind w:left="851"/>
        <w:rPr>
          <w:b/>
          <w:color w:val="000000"/>
          <w:sz w:val="24"/>
          <w:szCs w:val="24"/>
        </w:rPr>
      </w:pPr>
      <w:r w:rsidRPr="00DE566F">
        <w:rPr>
          <w:b/>
          <w:color w:val="000000"/>
          <w:sz w:val="24"/>
          <w:szCs w:val="24"/>
        </w:rPr>
        <w:t>Pædiatrisk population</w:t>
      </w:r>
    </w:p>
    <w:p w14:paraId="727C1D61" w14:textId="77777777" w:rsidR="004B162A" w:rsidRPr="00DE566F" w:rsidRDefault="004B162A" w:rsidP="00DA1FF9">
      <w:pPr>
        <w:ind w:left="851"/>
        <w:rPr>
          <w:sz w:val="24"/>
          <w:szCs w:val="24"/>
        </w:rPr>
      </w:pPr>
      <w:r w:rsidRPr="00DE566F">
        <w:rPr>
          <w:color w:val="000000"/>
          <w:sz w:val="24"/>
          <w:szCs w:val="24"/>
        </w:rPr>
        <w:t xml:space="preserve">Sikkerhedsprofilen for </w:t>
      </w:r>
      <w:proofErr w:type="spellStart"/>
      <w:r w:rsidRPr="00DE566F">
        <w:rPr>
          <w:color w:val="000000"/>
          <w:sz w:val="24"/>
          <w:szCs w:val="24"/>
        </w:rPr>
        <w:t>cefepim</w:t>
      </w:r>
      <w:proofErr w:type="spellEnd"/>
      <w:r w:rsidRPr="00DE566F">
        <w:rPr>
          <w:color w:val="000000"/>
          <w:sz w:val="24"/>
          <w:szCs w:val="24"/>
        </w:rPr>
        <w:t xml:space="preserve"> hos spædbørn og børn er tilsvarende den, der ses hos voksne. Den hyppigste indberettede bivirkning, der anses for at være relateret til </w:t>
      </w:r>
      <w:proofErr w:type="spellStart"/>
      <w:r w:rsidRPr="00DE566F">
        <w:rPr>
          <w:color w:val="000000"/>
          <w:sz w:val="24"/>
          <w:szCs w:val="24"/>
        </w:rPr>
        <w:t>cefepim</w:t>
      </w:r>
      <w:proofErr w:type="spellEnd"/>
      <w:r w:rsidRPr="00DE566F">
        <w:rPr>
          <w:color w:val="000000"/>
          <w:sz w:val="24"/>
          <w:szCs w:val="24"/>
        </w:rPr>
        <w:t>, er udslæt.</w:t>
      </w:r>
    </w:p>
    <w:p w14:paraId="1E7FF778" w14:textId="77777777" w:rsidR="004B162A" w:rsidRPr="00DE566F" w:rsidRDefault="004B162A" w:rsidP="00DA1FF9">
      <w:pPr>
        <w:ind w:left="851"/>
        <w:rPr>
          <w:sz w:val="24"/>
          <w:szCs w:val="24"/>
        </w:rPr>
      </w:pPr>
    </w:p>
    <w:p w14:paraId="09D17830" w14:textId="77777777" w:rsidR="00965DFA" w:rsidRPr="00965DFA" w:rsidRDefault="00965DFA" w:rsidP="00965DFA">
      <w:pPr>
        <w:autoSpaceDE w:val="0"/>
        <w:autoSpaceDN w:val="0"/>
        <w:ind w:left="851"/>
        <w:rPr>
          <w:sz w:val="24"/>
          <w:szCs w:val="24"/>
          <w:u w:val="single"/>
        </w:rPr>
      </w:pPr>
      <w:r w:rsidRPr="00965DFA">
        <w:rPr>
          <w:sz w:val="24"/>
          <w:szCs w:val="24"/>
          <w:u w:val="single"/>
        </w:rPr>
        <w:t>Indberetning af formodede bivirkninger</w:t>
      </w:r>
    </w:p>
    <w:p w14:paraId="43FC7C77" w14:textId="77777777" w:rsidR="00965DFA" w:rsidRPr="00965DFA" w:rsidRDefault="00965DFA" w:rsidP="00965DFA">
      <w:pPr>
        <w:ind w:left="851"/>
        <w:rPr>
          <w:sz w:val="24"/>
          <w:szCs w:val="24"/>
        </w:rPr>
      </w:pPr>
      <w:r w:rsidRPr="00965DFA">
        <w:rPr>
          <w:sz w:val="24"/>
          <w:szCs w:val="24"/>
        </w:rPr>
        <w:t xml:space="preserve">Når lægemidlet er godkendt, er indberetning af formodede bivirkninger vigtig. Det muliggør løbende overvågning af </w:t>
      </w:r>
      <w:proofErr w:type="spellStart"/>
      <w:r w:rsidRPr="00965DFA">
        <w:rPr>
          <w:sz w:val="24"/>
          <w:szCs w:val="24"/>
        </w:rPr>
        <w:t>benefit</w:t>
      </w:r>
      <w:proofErr w:type="spellEnd"/>
      <w:r w:rsidRPr="00965DFA">
        <w:rPr>
          <w:sz w:val="24"/>
          <w:szCs w:val="24"/>
        </w:rPr>
        <w:t>/</w:t>
      </w:r>
      <w:proofErr w:type="spellStart"/>
      <w:r w:rsidRPr="00965DFA">
        <w:rPr>
          <w:sz w:val="24"/>
          <w:szCs w:val="24"/>
        </w:rPr>
        <w:t>risk</w:t>
      </w:r>
      <w:proofErr w:type="spellEnd"/>
      <w:r w:rsidRPr="00965DFA">
        <w:rPr>
          <w:sz w:val="24"/>
          <w:szCs w:val="24"/>
        </w:rPr>
        <w:t>-forholdet for lægemidlet. Læger og sundhedspersonale anmodes om at indberette alle formodede bivirkninger via:</w:t>
      </w:r>
    </w:p>
    <w:p w14:paraId="483FAF75" w14:textId="77777777" w:rsidR="00965DFA" w:rsidRPr="00965DFA" w:rsidRDefault="00965DFA" w:rsidP="00965DFA">
      <w:pPr>
        <w:ind w:left="851"/>
        <w:rPr>
          <w:sz w:val="24"/>
          <w:szCs w:val="24"/>
        </w:rPr>
      </w:pPr>
    </w:p>
    <w:p w14:paraId="4E3AE742" w14:textId="77777777" w:rsidR="00965DFA" w:rsidRPr="00965DFA" w:rsidRDefault="00965DFA" w:rsidP="00965DFA">
      <w:pPr>
        <w:ind w:left="851"/>
        <w:rPr>
          <w:sz w:val="24"/>
          <w:szCs w:val="24"/>
        </w:rPr>
      </w:pPr>
      <w:r w:rsidRPr="00965DFA">
        <w:rPr>
          <w:sz w:val="24"/>
          <w:szCs w:val="24"/>
        </w:rPr>
        <w:t>Lægemiddelstyrelsen</w:t>
      </w:r>
    </w:p>
    <w:p w14:paraId="44C69AF4" w14:textId="77777777" w:rsidR="00965DFA" w:rsidRPr="00965DFA" w:rsidRDefault="00965DFA" w:rsidP="00965DFA">
      <w:pPr>
        <w:ind w:left="851"/>
        <w:rPr>
          <w:sz w:val="24"/>
          <w:szCs w:val="24"/>
        </w:rPr>
      </w:pPr>
      <w:r w:rsidRPr="00965DFA">
        <w:rPr>
          <w:sz w:val="24"/>
          <w:szCs w:val="24"/>
        </w:rPr>
        <w:t>Axel Heides Gade 1</w:t>
      </w:r>
    </w:p>
    <w:p w14:paraId="12336387" w14:textId="77777777" w:rsidR="00965DFA" w:rsidRPr="00965DFA" w:rsidRDefault="00965DFA" w:rsidP="00965DFA">
      <w:pPr>
        <w:ind w:left="851"/>
        <w:rPr>
          <w:sz w:val="24"/>
          <w:szCs w:val="24"/>
        </w:rPr>
      </w:pPr>
      <w:r w:rsidRPr="00965DFA">
        <w:rPr>
          <w:sz w:val="24"/>
          <w:szCs w:val="24"/>
        </w:rPr>
        <w:t>DK-2300 København S</w:t>
      </w:r>
    </w:p>
    <w:p w14:paraId="587DE033" w14:textId="77777777" w:rsidR="00965DFA" w:rsidRPr="00965DFA" w:rsidRDefault="00965DFA" w:rsidP="00965DFA">
      <w:pPr>
        <w:ind w:left="851"/>
        <w:rPr>
          <w:sz w:val="24"/>
          <w:szCs w:val="24"/>
          <w:lang w:val="en-US"/>
        </w:rPr>
      </w:pPr>
      <w:proofErr w:type="spellStart"/>
      <w:r w:rsidRPr="00965DFA">
        <w:rPr>
          <w:sz w:val="24"/>
          <w:szCs w:val="24"/>
          <w:lang w:val="en-US"/>
        </w:rPr>
        <w:t>Websted</w:t>
      </w:r>
      <w:proofErr w:type="spellEnd"/>
      <w:r w:rsidRPr="00965DFA">
        <w:rPr>
          <w:sz w:val="24"/>
          <w:szCs w:val="24"/>
          <w:lang w:val="en-US"/>
        </w:rPr>
        <w:t xml:space="preserve">: </w:t>
      </w:r>
      <w:hyperlink r:id="rId9" w:history="1">
        <w:r w:rsidRPr="00965DFA">
          <w:rPr>
            <w:color w:val="0000FF"/>
            <w:sz w:val="24"/>
            <w:szCs w:val="24"/>
            <w:u w:val="single"/>
            <w:lang w:val="en-US"/>
          </w:rPr>
          <w:t>www.meldenbivirkning.dk</w:t>
        </w:r>
      </w:hyperlink>
    </w:p>
    <w:p w14:paraId="700EDA2B" w14:textId="77777777" w:rsidR="00965DFA" w:rsidRPr="00965DFA" w:rsidRDefault="00965DFA" w:rsidP="00965DFA">
      <w:pPr>
        <w:pStyle w:val="Sidehoved"/>
        <w:tabs>
          <w:tab w:val="clear" w:pos="4819"/>
          <w:tab w:val="clear" w:pos="9638"/>
          <w:tab w:val="left" w:pos="851"/>
        </w:tabs>
        <w:ind w:left="851"/>
        <w:rPr>
          <w:rFonts w:eastAsia="Calibri"/>
          <w:noProof/>
          <w:color w:val="0000FF"/>
          <w:szCs w:val="24"/>
          <w:u w:val="single"/>
          <w:lang w:val="en-US" w:eastAsia="zh-CN"/>
        </w:rPr>
      </w:pPr>
      <w:r w:rsidRPr="00965DFA">
        <w:rPr>
          <w:szCs w:val="24"/>
          <w:lang w:val="en-US"/>
        </w:rPr>
        <w:t xml:space="preserve">E-mail: </w:t>
      </w:r>
      <w:r w:rsidRPr="00965DFA">
        <w:rPr>
          <w:color w:val="0000FF"/>
          <w:szCs w:val="24"/>
          <w:u w:val="single"/>
          <w:lang w:val="en-US"/>
        </w:rPr>
        <w:t>dkma@dkma.dk</w:t>
      </w:r>
    </w:p>
    <w:p w14:paraId="514B240F" w14:textId="77777777" w:rsidR="00B003BF" w:rsidRPr="00DE566F" w:rsidRDefault="00B003BF" w:rsidP="00DE566F">
      <w:pPr>
        <w:pStyle w:val="Sidehoved"/>
        <w:tabs>
          <w:tab w:val="clear" w:pos="4819"/>
          <w:tab w:val="clear" w:pos="9638"/>
        </w:tabs>
        <w:ind w:left="851" w:hanging="851"/>
        <w:rPr>
          <w:szCs w:val="24"/>
          <w:lang w:val="en-US"/>
        </w:rPr>
      </w:pPr>
    </w:p>
    <w:p w14:paraId="4AB321D3" w14:textId="77777777" w:rsidR="00B003BF" w:rsidRPr="00DE566F" w:rsidRDefault="00B003BF" w:rsidP="00DE566F">
      <w:pPr>
        <w:ind w:left="851" w:hanging="851"/>
        <w:rPr>
          <w:b/>
          <w:sz w:val="24"/>
          <w:szCs w:val="24"/>
        </w:rPr>
      </w:pPr>
      <w:r w:rsidRPr="00DE566F">
        <w:rPr>
          <w:b/>
          <w:sz w:val="24"/>
          <w:szCs w:val="24"/>
        </w:rPr>
        <w:t>4.9</w:t>
      </w:r>
      <w:r w:rsidRPr="00DE566F">
        <w:rPr>
          <w:b/>
          <w:sz w:val="24"/>
          <w:szCs w:val="24"/>
        </w:rPr>
        <w:tab/>
        <w:t>Overdosering</w:t>
      </w:r>
    </w:p>
    <w:p w14:paraId="6FA82A4D" w14:textId="4EF91E55" w:rsidR="004B162A" w:rsidRPr="00DE566F" w:rsidRDefault="00B003BF" w:rsidP="00DE566F">
      <w:pPr>
        <w:ind w:left="851" w:hanging="851"/>
        <w:rPr>
          <w:i/>
          <w:noProof/>
          <w:sz w:val="24"/>
          <w:szCs w:val="24"/>
          <w:lang w:eastAsia="da-DK"/>
        </w:rPr>
      </w:pPr>
      <w:r w:rsidRPr="00DE566F">
        <w:rPr>
          <w:sz w:val="24"/>
          <w:szCs w:val="24"/>
        </w:rPr>
        <w:tab/>
      </w:r>
      <w:r w:rsidR="004B162A" w:rsidRPr="00DE566F">
        <w:rPr>
          <w:color w:val="000000"/>
          <w:sz w:val="24"/>
          <w:szCs w:val="24"/>
        </w:rPr>
        <w:t xml:space="preserve">I tilfælde af svær overdosering, særligt hos patienter med kompromitteret nyrefunktion, vil </w:t>
      </w:r>
      <w:proofErr w:type="spellStart"/>
      <w:r w:rsidR="004B162A" w:rsidRPr="00DE566F">
        <w:rPr>
          <w:color w:val="000000"/>
          <w:sz w:val="24"/>
          <w:szCs w:val="24"/>
        </w:rPr>
        <w:t>hæmodialyse</w:t>
      </w:r>
      <w:proofErr w:type="spellEnd"/>
      <w:r w:rsidR="004B162A" w:rsidRPr="00DE566F">
        <w:rPr>
          <w:color w:val="000000"/>
          <w:sz w:val="24"/>
          <w:szCs w:val="24"/>
        </w:rPr>
        <w:t xml:space="preserve"> bidrage til fjernelse af </w:t>
      </w:r>
      <w:proofErr w:type="spellStart"/>
      <w:r w:rsidR="004B162A" w:rsidRPr="00DE566F">
        <w:rPr>
          <w:color w:val="000000"/>
          <w:sz w:val="24"/>
          <w:szCs w:val="24"/>
        </w:rPr>
        <w:t>cefepim</w:t>
      </w:r>
      <w:proofErr w:type="spellEnd"/>
      <w:r w:rsidR="004B162A" w:rsidRPr="00DE566F">
        <w:rPr>
          <w:color w:val="000000"/>
          <w:sz w:val="24"/>
          <w:szCs w:val="24"/>
        </w:rPr>
        <w:t xml:space="preserve"> fra kroppen. </w:t>
      </w:r>
      <w:proofErr w:type="spellStart"/>
      <w:r w:rsidR="004B162A" w:rsidRPr="00DE566F">
        <w:rPr>
          <w:color w:val="000000"/>
          <w:sz w:val="24"/>
          <w:szCs w:val="24"/>
        </w:rPr>
        <w:t>Peritonealdialyse</w:t>
      </w:r>
      <w:proofErr w:type="spellEnd"/>
      <w:r w:rsidR="004B162A" w:rsidRPr="00DE566F">
        <w:rPr>
          <w:color w:val="000000"/>
          <w:sz w:val="24"/>
          <w:szCs w:val="24"/>
        </w:rPr>
        <w:t xml:space="preserve"> har ingen værdi. Utilsigtet overdosering er set ved administration af store doser til patienter med nedsat nyrefunktion (se pkt. 4.2 og 4.4). Symptomer på overdosering omfatter </w:t>
      </w:r>
      <w:proofErr w:type="spellStart"/>
      <w:r w:rsidR="004B162A" w:rsidRPr="00DE566F">
        <w:rPr>
          <w:color w:val="000000"/>
          <w:sz w:val="24"/>
          <w:szCs w:val="24"/>
        </w:rPr>
        <w:t>encefalopati</w:t>
      </w:r>
      <w:proofErr w:type="spellEnd"/>
      <w:r w:rsidR="004B162A" w:rsidRPr="00DE566F">
        <w:rPr>
          <w:color w:val="000000"/>
          <w:sz w:val="24"/>
          <w:szCs w:val="24"/>
        </w:rPr>
        <w:t xml:space="preserve"> (bevidsthedssvækkelse, herunder konfusion, hallucinationer, </w:t>
      </w:r>
      <w:proofErr w:type="spellStart"/>
      <w:r w:rsidR="004B162A" w:rsidRPr="00DE566F">
        <w:rPr>
          <w:color w:val="000000"/>
          <w:sz w:val="24"/>
          <w:szCs w:val="24"/>
        </w:rPr>
        <w:t>stupor</w:t>
      </w:r>
      <w:proofErr w:type="spellEnd"/>
      <w:r w:rsidR="004B162A" w:rsidRPr="00DE566F">
        <w:rPr>
          <w:color w:val="000000"/>
          <w:sz w:val="24"/>
          <w:szCs w:val="24"/>
        </w:rPr>
        <w:t xml:space="preserve"> og koma), </w:t>
      </w:r>
      <w:proofErr w:type="spellStart"/>
      <w:r w:rsidR="004B162A" w:rsidRPr="00DE566F">
        <w:rPr>
          <w:color w:val="000000"/>
          <w:sz w:val="24"/>
          <w:szCs w:val="24"/>
        </w:rPr>
        <w:t>myoklonus</w:t>
      </w:r>
      <w:proofErr w:type="spellEnd"/>
      <w:r w:rsidR="004B162A" w:rsidRPr="00DE566F">
        <w:rPr>
          <w:color w:val="000000"/>
          <w:sz w:val="24"/>
          <w:szCs w:val="24"/>
        </w:rPr>
        <w:t xml:space="preserve"> og anfald (se pkt. 4.8).</w:t>
      </w:r>
    </w:p>
    <w:p w14:paraId="191374B5" w14:textId="77777777" w:rsidR="00B003BF" w:rsidRPr="00DE566F" w:rsidRDefault="00B003BF" w:rsidP="00DE566F">
      <w:pPr>
        <w:ind w:left="851" w:hanging="851"/>
        <w:rPr>
          <w:sz w:val="24"/>
          <w:szCs w:val="24"/>
        </w:rPr>
      </w:pPr>
    </w:p>
    <w:p w14:paraId="1A70FF06" w14:textId="77777777" w:rsidR="00B003BF" w:rsidRPr="00DE566F" w:rsidRDefault="00B003BF" w:rsidP="00DE566F">
      <w:pPr>
        <w:ind w:left="851" w:hanging="851"/>
        <w:rPr>
          <w:b/>
          <w:sz w:val="24"/>
          <w:szCs w:val="24"/>
        </w:rPr>
      </w:pPr>
      <w:r w:rsidRPr="00DE566F">
        <w:rPr>
          <w:b/>
          <w:sz w:val="24"/>
          <w:szCs w:val="24"/>
        </w:rPr>
        <w:t>4.10</w:t>
      </w:r>
      <w:r w:rsidRPr="00DE566F">
        <w:rPr>
          <w:b/>
          <w:sz w:val="24"/>
          <w:szCs w:val="24"/>
        </w:rPr>
        <w:tab/>
        <w:t>Udlevering</w:t>
      </w:r>
    </w:p>
    <w:p w14:paraId="7BF456A7" w14:textId="3D12084A" w:rsidR="00B003BF" w:rsidRPr="00DE566F" w:rsidRDefault="00B003BF" w:rsidP="00DE566F">
      <w:pPr>
        <w:ind w:left="851" w:hanging="851"/>
        <w:rPr>
          <w:sz w:val="24"/>
          <w:szCs w:val="24"/>
        </w:rPr>
      </w:pPr>
      <w:r w:rsidRPr="00DE566F">
        <w:rPr>
          <w:sz w:val="24"/>
          <w:szCs w:val="24"/>
        </w:rPr>
        <w:tab/>
      </w:r>
      <w:r w:rsidR="004B162A" w:rsidRPr="00DE566F">
        <w:rPr>
          <w:sz w:val="24"/>
          <w:szCs w:val="24"/>
        </w:rPr>
        <w:t>B</w:t>
      </w:r>
    </w:p>
    <w:p w14:paraId="67AD3DD3" w14:textId="77777777" w:rsidR="00B003BF" w:rsidRPr="00DE566F" w:rsidRDefault="00B003BF" w:rsidP="00DE566F">
      <w:pPr>
        <w:ind w:left="851" w:hanging="851"/>
        <w:rPr>
          <w:sz w:val="24"/>
          <w:szCs w:val="24"/>
        </w:rPr>
      </w:pPr>
    </w:p>
    <w:p w14:paraId="7C29BCE9" w14:textId="77777777" w:rsidR="00B003BF" w:rsidRPr="00DE566F" w:rsidRDefault="00B003BF" w:rsidP="00DE566F">
      <w:pPr>
        <w:ind w:left="851" w:hanging="851"/>
        <w:rPr>
          <w:sz w:val="24"/>
          <w:szCs w:val="24"/>
        </w:rPr>
      </w:pPr>
    </w:p>
    <w:p w14:paraId="6841411C" w14:textId="77777777" w:rsidR="00B003BF" w:rsidRPr="00DE566F" w:rsidRDefault="00B003BF" w:rsidP="00DE566F">
      <w:pPr>
        <w:ind w:left="851" w:hanging="851"/>
        <w:rPr>
          <w:b/>
          <w:sz w:val="24"/>
          <w:szCs w:val="24"/>
        </w:rPr>
      </w:pPr>
      <w:r w:rsidRPr="00DE566F">
        <w:rPr>
          <w:b/>
          <w:sz w:val="24"/>
          <w:szCs w:val="24"/>
        </w:rPr>
        <w:t>5.</w:t>
      </w:r>
      <w:r w:rsidRPr="00DE566F">
        <w:rPr>
          <w:b/>
          <w:sz w:val="24"/>
          <w:szCs w:val="24"/>
        </w:rPr>
        <w:tab/>
        <w:t>FARMAKOLOGISKE EGENSKABER</w:t>
      </w:r>
    </w:p>
    <w:p w14:paraId="2A6BC2CA" w14:textId="77777777" w:rsidR="00B003BF" w:rsidRPr="00DE566F" w:rsidRDefault="00B003BF" w:rsidP="00DE566F">
      <w:pPr>
        <w:ind w:left="851" w:hanging="851"/>
        <w:rPr>
          <w:sz w:val="24"/>
          <w:szCs w:val="24"/>
        </w:rPr>
      </w:pPr>
    </w:p>
    <w:p w14:paraId="031C7D47" w14:textId="77777777" w:rsidR="00B003BF" w:rsidRPr="00DE566F" w:rsidRDefault="00B003BF" w:rsidP="00DE566F">
      <w:pPr>
        <w:ind w:left="851" w:hanging="851"/>
        <w:rPr>
          <w:b/>
          <w:sz w:val="24"/>
          <w:szCs w:val="24"/>
        </w:rPr>
      </w:pPr>
      <w:r w:rsidRPr="00DE566F">
        <w:rPr>
          <w:b/>
          <w:sz w:val="24"/>
          <w:szCs w:val="24"/>
        </w:rPr>
        <w:t>5.0</w:t>
      </w:r>
      <w:r w:rsidRPr="00DE566F">
        <w:rPr>
          <w:b/>
          <w:sz w:val="24"/>
          <w:szCs w:val="24"/>
        </w:rPr>
        <w:tab/>
        <w:t>Terapeutisk klassifikation</w:t>
      </w:r>
    </w:p>
    <w:p w14:paraId="44E2CCDF" w14:textId="77777777" w:rsidR="004B162A" w:rsidRPr="00DE566F" w:rsidRDefault="00B003BF" w:rsidP="00DE566F">
      <w:pPr>
        <w:ind w:left="851" w:hanging="851"/>
        <w:rPr>
          <w:b/>
          <w:sz w:val="24"/>
          <w:szCs w:val="24"/>
          <w:lang w:eastAsia="da-DK"/>
        </w:rPr>
      </w:pPr>
      <w:r w:rsidRPr="00DE566F">
        <w:rPr>
          <w:sz w:val="24"/>
          <w:szCs w:val="24"/>
        </w:rPr>
        <w:tab/>
      </w:r>
      <w:r w:rsidR="004B162A" w:rsidRPr="00DE566F">
        <w:rPr>
          <w:sz w:val="24"/>
          <w:szCs w:val="24"/>
        </w:rPr>
        <w:t xml:space="preserve">ATC-kode: J01DE01 - Fjerde generation af </w:t>
      </w:r>
      <w:proofErr w:type="spellStart"/>
      <w:r w:rsidR="004B162A" w:rsidRPr="00DE566F">
        <w:rPr>
          <w:sz w:val="24"/>
          <w:szCs w:val="24"/>
        </w:rPr>
        <w:t>cefalosporin</w:t>
      </w:r>
      <w:proofErr w:type="spellEnd"/>
      <w:r w:rsidR="004B162A" w:rsidRPr="00DE566F">
        <w:rPr>
          <w:sz w:val="24"/>
          <w:szCs w:val="24"/>
        </w:rPr>
        <w:t xml:space="preserve">, </w:t>
      </w:r>
    </w:p>
    <w:p w14:paraId="2656A66A" w14:textId="77777777" w:rsidR="00B003BF" w:rsidRPr="00DE566F" w:rsidRDefault="00B003BF" w:rsidP="00DE566F">
      <w:pPr>
        <w:ind w:left="851" w:hanging="851"/>
        <w:rPr>
          <w:sz w:val="24"/>
          <w:szCs w:val="24"/>
        </w:rPr>
      </w:pPr>
    </w:p>
    <w:p w14:paraId="653AFD28" w14:textId="77777777" w:rsidR="00B003BF" w:rsidRPr="00DE566F" w:rsidRDefault="00B003BF" w:rsidP="00DE566F">
      <w:pPr>
        <w:ind w:left="851" w:hanging="851"/>
        <w:rPr>
          <w:b/>
          <w:sz w:val="24"/>
          <w:szCs w:val="24"/>
        </w:rPr>
      </w:pPr>
      <w:r w:rsidRPr="00DE566F">
        <w:rPr>
          <w:b/>
          <w:sz w:val="24"/>
          <w:szCs w:val="24"/>
        </w:rPr>
        <w:t>5.1</w:t>
      </w:r>
      <w:r w:rsidRPr="00DE566F">
        <w:rPr>
          <w:b/>
          <w:sz w:val="24"/>
          <w:szCs w:val="24"/>
        </w:rPr>
        <w:tab/>
      </w:r>
      <w:proofErr w:type="spellStart"/>
      <w:r w:rsidRPr="00DE566F">
        <w:rPr>
          <w:b/>
          <w:sz w:val="24"/>
          <w:szCs w:val="24"/>
        </w:rPr>
        <w:t>Farmakodynamiske</w:t>
      </w:r>
      <w:proofErr w:type="spellEnd"/>
      <w:r w:rsidRPr="00DE566F">
        <w:rPr>
          <w:b/>
          <w:sz w:val="24"/>
          <w:szCs w:val="24"/>
        </w:rPr>
        <w:t xml:space="preserve"> egenskaber</w:t>
      </w:r>
    </w:p>
    <w:p w14:paraId="460D8602" w14:textId="77777777" w:rsidR="00DA1FF9" w:rsidRDefault="00DA1FF9" w:rsidP="00DE566F">
      <w:pPr>
        <w:ind w:left="851" w:hanging="851"/>
        <w:rPr>
          <w:sz w:val="24"/>
          <w:szCs w:val="24"/>
        </w:rPr>
      </w:pPr>
    </w:p>
    <w:p w14:paraId="302464F5" w14:textId="77777777" w:rsidR="004B162A" w:rsidRPr="00DE566F" w:rsidRDefault="00B003BF" w:rsidP="00DE566F">
      <w:pPr>
        <w:ind w:left="851" w:hanging="851"/>
        <w:rPr>
          <w:sz w:val="24"/>
          <w:szCs w:val="24"/>
          <w:u w:val="single"/>
          <w:lang w:eastAsia="da-DK"/>
        </w:rPr>
      </w:pPr>
      <w:r w:rsidRPr="00DE566F">
        <w:rPr>
          <w:sz w:val="24"/>
          <w:szCs w:val="24"/>
        </w:rPr>
        <w:tab/>
      </w:r>
      <w:r w:rsidR="004B162A" w:rsidRPr="00DE566F">
        <w:rPr>
          <w:sz w:val="24"/>
          <w:szCs w:val="24"/>
          <w:u w:val="single"/>
        </w:rPr>
        <w:t>Virkningsmekanisme</w:t>
      </w:r>
    </w:p>
    <w:p w14:paraId="7F41D0C2" w14:textId="77777777" w:rsidR="004B162A" w:rsidRPr="00DE566F" w:rsidRDefault="004B162A" w:rsidP="00DA1FF9">
      <w:pPr>
        <w:ind w:left="851"/>
        <w:rPr>
          <w:sz w:val="24"/>
          <w:szCs w:val="24"/>
        </w:rPr>
      </w:pPr>
      <w:r w:rsidRPr="00DE566F">
        <w:rPr>
          <w:sz w:val="24"/>
          <w:szCs w:val="24"/>
        </w:rPr>
        <w:t xml:space="preserve">Virkningsmekanismen for </w:t>
      </w:r>
      <w:proofErr w:type="spellStart"/>
      <w:r w:rsidRPr="00DE566F">
        <w:rPr>
          <w:sz w:val="24"/>
          <w:szCs w:val="24"/>
        </w:rPr>
        <w:t>cefepim</w:t>
      </w:r>
      <w:proofErr w:type="spellEnd"/>
      <w:r w:rsidRPr="00DE566F">
        <w:rPr>
          <w:sz w:val="24"/>
          <w:szCs w:val="24"/>
        </w:rPr>
        <w:t xml:space="preserve"> er baseret på hæmning af syntesen i bakteriecellevæggen (i vækstfasen), som skyldes hæmning af penicillinbindende proteiner (</w:t>
      </w:r>
      <w:proofErr w:type="spellStart"/>
      <w:r w:rsidRPr="00DE566F">
        <w:rPr>
          <w:sz w:val="24"/>
          <w:szCs w:val="24"/>
        </w:rPr>
        <w:t>PBP'er</w:t>
      </w:r>
      <w:proofErr w:type="spellEnd"/>
      <w:r w:rsidRPr="00DE566F">
        <w:rPr>
          <w:sz w:val="24"/>
          <w:szCs w:val="24"/>
        </w:rPr>
        <w:t xml:space="preserve">), f.eks. </w:t>
      </w:r>
      <w:proofErr w:type="spellStart"/>
      <w:r w:rsidRPr="00DE566F">
        <w:rPr>
          <w:sz w:val="24"/>
          <w:szCs w:val="24"/>
        </w:rPr>
        <w:t>transpeptidaser</w:t>
      </w:r>
      <w:proofErr w:type="spellEnd"/>
      <w:r w:rsidRPr="00DE566F">
        <w:rPr>
          <w:sz w:val="24"/>
          <w:szCs w:val="24"/>
        </w:rPr>
        <w:t>. Dette resulterer i en bakteriedræbende handling.</w:t>
      </w:r>
    </w:p>
    <w:p w14:paraId="1AF2A6CD" w14:textId="77777777" w:rsidR="004B162A" w:rsidRPr="00DE566F" w:rsidRDefault="004B162A" w:rsidP="00DE566F">
      <w:pPr>
        <w:ind w:left="851" w:hanging="851"/>
        <w:rPr>
          <w:sz w:val="24"/>
          <w:szCs w:val="24"/>
        </w:rPr>
      </w:pPr>
    </w:p>
    <w:p w14:paraId="69F5D7EB" w14:textId="77777777" w:rsidR="004B162A" w:rsidRPr="00DE566F" w:rsidRDefault="004B162A" w:rsidP="00A442B4">
      <w:pPr>
        <w:keepNext/>
        <w:ind w:left="851"/>
        <w:rPr>
          <w:sz w:val="24"/>
          <w:szCs w:val="24"/>
          <w:u w:val="single"/>
        </w:rPr>
      </w:pPr>
      <w:r w:rsidRPr="00DE566F">
        <w:rPr>
          <w:sz w:val="24"/>
          <w:szCs w:val="24"/>
          <w:u w:val="single"/>
        </w:rPr>
        <w:lastRenderedPageBreak/>
        <w:t>PD/PK-forhold</w:t>
      </w:r>
    </w:p>
    <w:p w14:paraId="17693D39" w14:textId="77777777" w:rsidR="004B162A" w:rsidRPr="00DE566F" w:rsidRDefault="004B162A" w:rsidP="00DA1FF9">
      <w:pPr>
        <w:ind w:left="851"/>
        <w:rPr>
          <w:sz w:val="24"/>
          <w:szCs w:val="24"/>
        </w:rPr>
      </w:pPr>
      <w:r w:rsidRPr="00DE566F">
        <w:rPr>
          <w:sz w:val="24"/>
          <w:szCs w:val="24"/>
        </w:rPr>
        <w:t>Virkningen afhænger hovedsageligt af varigheden for tiden, hvor lægemiddelniveauerne overstiger den minimale hæmmende koncentration (MIC) for det aktuelle patogen.</w:t>
      </w:r>
    </w:p>
    <w:p w14:paraId="3B5E67EF" w14:textId="77777777" w:rsidR="004B162A" w:rsidRPr="00DE566F" w:rsidRDefault="004B162A" w:rsidP="00DE566F">
      <w:pPr>
        <w:ind w:left="851" w:hanging="851"/>
        <w:rPr>
          <w:sz w:val="24"/>
          <w:szCs w:val="24"/>
        </w:rPr>
      </w:pPr>
    </w:p>
    <w:p w14:paraId="2FC60674" w14:textId="77777777" w:rsidR="004B162A" w:rsidRPr="00DE566F" w:rsidRDefault="004B162A" w:rsidP="00DA1FF9">
      <w:pPr>
        <w:ind w:left="851"/>
        <w:rPr>
          <w:sz w:val="24"/>
          <w:szCs w:val="24"/>
          <w:u w:val="single"/>
        </w:rPr>
      </w:pPr>
      <w:r w:rsidRPr="00DE566F">
        <w:rPr>
          <w:sz w:val="24"/>
          <w:szCs w:val="24"/>
          <w:u w:val="single"/>
        </w:rPr>
        <w:t>Resistensmekanisme</w:t>
      </w:r>
    </w:p>
    <w:p w14:paraId="5AF266AE" w14:textId="77777777" w:rsidR="004B162A" w:rsidRPr="00DE566F" w:rsidRDefault="004B162A" w:rsidP="00DA1FF9">
      <w:pPr>
        <w:ind w:left="851"/>
        <w:rPr>
          <w:sz w:val="24"/>
          <w:szCs w:val="24"/>
        </w:rPr>
      </w:pPr>
      <w:proofErr w:type="spellStart"/>
      <w:r w:rsidRPr="00DE566F">
        <w:rPr>
          <w:sz w:val="24"/>
          <w:szCs w:val="24"/>
        </w:rPr>
        <w:t>Cefepim</w:t>
      </w:r>
      <w:proofErr w:type="spellEnd"/>
      <w:r w:rsidRPr="00DE566F">
        <w:rPr>
          <w:sz w:val="24"/>
          <w:szCs w:val="24"/>
        </w:rPr>
        <w:t xml:space="preserve"> har en lav affinitet for kromosomkodet </w:t>
      </w:r>
      <w:proofErr w:type="spellStart"/>
      <w:r w:rsidRPr="00DE566F">
        <w:rPr>
          <w:sz w:val="24"/>
          <w:szCs w:val="24"/>
        </w:rPr>
        <w:t>betalaktamase</w:t>
      </w:r>
      <w:proofErr w:type="spellEnd"/>
      <w:r w:rsidRPr="00DE566F">
        <w:rPr>
          <w:sz w:val="24"/>
          <w:szCs w:val="24"/>
        </w:rPr>
        <w:t xml:space="preserve"> og er meget resistent over for hydrolyse fra de fleste </w:t>
      </w:r>
      <w:proofErr w:type="spellStart"/>
      <w:r w:rsidRPr="00DE566F">
        <w:rPr>
          <w:sz w:val="24"/>
          <w:szCs w:val="24"/>
        </w:rPr>
        <w:t>betalaktamaser</w:t>
      </w:r>
      <w:proofErr w:type="spellEnd"/>
      <w:r w:rsidRPr="00DE566F">
        <w:rPr>
          <w:sz w:val="24"/>
          <w:szCs w:val="24"/>
        </w:rPr>
        <w:t>.</w:t>
      </w:r>
    </w:p>
    <w:p w14:paraId="205A198C" w14:textId="77777777" w:rsidR="004B162A" w:rsidRPr="00DE566F" w:rsidRDefault="004B162A" w:rsidP="00DA1FF9">
      <w:pPr>
        <w:ind w:left="851"/>
        <w:rPr>
          <w:sz w:val="24"/>
          <w:szCs w:val="24"/>
        </w:rPr>
      </w:pPr>
      <w:r w:rsidRPr="00DE566F">
        <w:rPr>
          <w:sz w:val="24"/>
          <w:szCs w:val="24"/>
        </w:rPr>
        <w:t xml:space="preserve">Bakterieresistens over for </w:t>
      </w:r>
      <w:proofErr w:type="spellStart"/>
      <w:r w:rsidRPr="00DE566F">
        <w:rPr>
          <w:sz w:val="24"/>
          <w:szCs w:val="24"/>
        </w:rPr>
        <w:t>cefepim</w:t>
      </w:r>
      <w:proofErr w:type="spellEnd"/>
      <w:r w:rsidRPr="00DE566F">
        <w:rPr>
          <w:sz w:val="24"/>
          <w:szCs w:val="24"/>
        </w:rPr>
        <w:t xml:space="preserve"> kan skyldes en eller flere af følgende mekanismer:</w:t>
      </w:r>
    </w:p>
    <w:p w14:paraId="3B92DEC2" w14:textId="77777777" w:rsidR="004B162A" w:rsidRPr="00DE566F" w:rsidRDefault="004B162A" w:rsidP="00DA1FF9">
      <w:pPr>
        <w:numPr>
          <w:ilvl w:val="0"/>
          <w:numId w:val="10"/>
        </w:numPr>
        <w:spacing w:line="260" w:lineRule="exact"/>
        <w:ind w:left="1276" w:hanging="425"/>
        <w:rPr>
          <w:sz w:val="24"/>
          <w:szCs w:val="24"/>
        </w:rPr>
      </w:pPr>
      <w:proofErr w:type="gramStart"/>
      <w:r w:rsidRPr="00DE566F">
        <w:rPr>
          <w:sz w:val="24"/>
          <w:szCs w:val="24"/>
        </w:rPr>
        <w:t>reduceret</w:t>
      </w:r>
      <w:proofErr w:type="gramEnd"/>
      <w:r w:rsidRPr="00DE566F">
        <w:rPr>
          <w:sz w:val="24"/>
          <w:szCs w:val="24"/>
        </w:rPr>
        <w:t xml:space="preserve"> affinitet af penicillinbindende proteiner for </w:t>
      </w:r>
      <w:proofErr w:type="spellStart"/>
      <w:r w:rsidRPr="00DE566F">
        <w:rPr>
          <w:sz w:val="24"/>
          <w:szCs w:val="24"/>
        </w:rPr>
        <w:t>cefepim</w:t>
      </w:r>
      <w:proofErr w:type="spellEnd"/>
    </w:p>
    <w:p w14:paraId="0C789C96" w14:textId="77777777" w:rsidR="004B162A" w:rsidRPr="00DE566F" w:rsidRDefault="004B162A" w:rsidP="00DA1FF9">
      <w:pPr>
        <w:numPr>
          <w:ilvl w:val="0"/>
          <w:numId w:val="10"/>
        </w:numPr>
        <w:spacing w:line="260" w:lineRule="exact"/>
        <w:ind w:left="1276" w:hanging="425"/>
        <w:rPr>
          <w:sz w:val="24"/>
          <w:szCs w:val="24"/>
        </w:rPr>
      </w:pPr>
      <w:proofErr w:type="gramStart"/>
      <w:r w:rsidRPr="00DE566F">
        <w:rPr>
          <w:sz w:val="24"/>
          <w:szCs w:val="24"/>
        </w:rPr>
        <w:t>produktion</w:t>
      </w:r>
      <w:proofErr w:type="gramEnd"/>
      <w:r w:rsidRPr="00DE566F">
        <w:rPr>
          <w:sz w:val="24"/>
          <w:szCs w:val="24"/>
        </w:rPr>
        <w:t xml:space="preserve"> af β-</w:t>
      </w:r>
      <w:proofErr w:type="spellStart"/>
      <w:r w:rsidRPr="00DE566F">
        <w:rPr>
          <w:sz w:val="24"/>
          <w:szCs w:val="24"/>
        </w:rPr>
        <w:t>laktamaser</w:t>
      </w:r>
      <w:proofErr w:type="spellEnd"/>
      <w:r w:rsidRPr="00DE566F">
        <w:rPr>
          <w:sz w:val="24"/>
          <w:szCs w:val="24"/>
        </w:rPr>
        <w:t xml:space="preserve">, som er i stand til effektivt at hydrolysere </w:t>
      </w:r>
      <w:proofErr w:type="spellStart"/>
      <w:r w:rsidRPr="00DE566F">
        <w:rPr>
          <w:sz w:val="24"/>
          <w:szCs w:val="24"/>
        </w:rPr>
        <w:t>cefepim</w:t>
      </w:r>
      <w:proofErr w:type="spellEnd"/>
      <w:r w:rsidRPr="00DE566F">
        <w:rPr>
          <w:sz w:val="24"/>
          <w:szCs w:val="24"/>
        </w:rPr>
        <w:t xml:space="preserve"> (f.eks. flere β-</w:t>
      </w:r>
      <w:proofErr w:type="spellStart"/>
      <w:r w:rsidRPr="00DE566F">
        <w:rPr>
          <w:sz w:val="24"/>
          <w:szCs w:val="24"/>
        </w:rPr>
        <w:t>laktamaser</w:t>
      </w:r>
      <w:proofErr w:type="spellEnd"/>
      <w:r w:rsidRPr="00DE566F">
        <w:rPr>
          <w:sz w:val="24"/>
          <w:szCs w:val="24"/>
        </w:rPr>
        <w:t xml:space="preserve"> med udvidet spektrum og dem, der er kromosomformidlet.</w:t>
      </w:r>
    </w:p>
    <w:p w14:paraId="67A2E67E" w14:textId="6A77D38E" w:rsidR="004B162A" w:rsidRPr="00DA1FF9" w:rsidRDefault="004B162A" w:rsidP="00DA1FF9">
      <w:pPr>
        <w:numPr>
          <w:ilvl w:val="0"/>
          <w:numId w:val="10"/>
        </w:numPr>
        <w:spacing w:line="260" w:lineRule="exact"/>
        <w:ind w:left="1276" w:hanging="425"/>
        <w:rPr>
          <w:sz w:val="24"/>
          <w:szCs w:val="24"/>
        </w:rPr>
      </w:pPr>
      <w:proofErr w:type="spellStart"/>
      <w:proofErr w:type="gramStart"/>
      <w:r w:rsidRPr="00DA1FF9">
        <w:rPr>
          <w:sz w:val="24"/>
          <w:szCs w:val="24"/>
        </w:rPr>
        <w:t>impermeabilitet</w:t>
      </w:r>
      <w:proofErr w:type="spellEnd"/>
      <w:proofErr w:type="gramEnd"/>
      <w:r w:rsidRPr="00DA1FF9">
        <w:rPr>
          <w:sz w:val="24"/>
          <w:szCs w:val="24"/>
        </w:rPr>
        <w:t xml:space="preserve"> af den ydre membran, hvilket begrænser adgangen for </w:t>
      </w:r>
      <w:proofErr w:type="spellStart"/>
      <w:r w:rsidRPr="00DA1FF9">
        <w:rPr>
          <w:sz w:val="24"/>
          <w:szCs w:val="24"/>
        </w:rPr>
        <w:t>cefepim</w:t>
      </w:r>
      <w:proofErr w:type="spellEnd"/>
      <w:r w:rsidRPr="00DA1FF9">
        <w:rPr>
          <w:sz w:val="24"/>
          <w:szCs w:val="24"/>
        </w:rPr>
        <w:t xml:space="preserve"> til penicillinbindende proteiner i </w:t>
      </w:r>
      <w:proofErr w:type="spellStart"/>
      <w:r w:rsidRPr="00DA1FF9">
        <w:rPr>
          <w:sz w:val="24"/>
          <w:szCs w:val="24"/>
        </w:rPr>
        <w:t>gram-negative</w:t>
      </w:r>
      <w:proofErr w:type="spellEnd"/>
      <w:r w:rsidRPr="00DA1FF9">
        <w:rPr>
          <w:sz w:val="24"/>
          <w:szCs w:val="24"/>
        </w:rPr>
        <w:t xml:space="preserve"> organismer</w:t>
      </w:r>
      <w:r w:rsidR="00DA1FF9">
        <w:rPr>
          <w:sz w:val="24"/>
          <w:szCs w:val="24"/>
        </w:rPr>
        <w:t xml:space="preserve"> </w:t>
      </w:r>
      <w:proofErr w:type="spellStart"/>
      <w:r w:rsidRPr="00DA1FF9">
        <w:rPr>
          <w:sz w:val="24"/>
          <w:szCs w:val="24"/>
        </w:rPr>
        <w:t>effluxpumper</w:t>
      </w:r>
      <w:proofErr w:type="spellEnd"/>
      <w:r w:rsidRPr="00DA1FF9">
        <w:rPr>
          <w:sz w:val="24"/>
          <w:szCs w:val="24"/>
        </w:rPr>
        <w:t xml:space="preserve"> til aktive stoffer</w:t>
      </w:r>
    </w:p>
    <w:p w14:paraId="6F714AF5" w14:textId="77777777" w:rsidR="004B162A" w:rsidRPr="00DE566F" w:rsidRDefault="004B162A" w:rsidP="00DE566F">
      <w:pPr>
        <w:ind w:left="851" w:hanging="851"/>
        <w:rPr>
          <w:sz w:val="24"/>
          <w:szCs w:val="24"/>
        </w:rPr>
      </w:pPr>
    </w:p>
    <w:p w14:paraId="68559B61" w14:textId="77777777" w:rsidR="004B162A" w:rsidRPr="00DE566F" w:rsidRDefault="004B162A" w:rsidP="00DA1FF9">
      <w:pPr>
        <w:ind w:left="851"/>
        <w:rPr>
          <w:sz w:val="24"/>
          <w:szCs w:val="24"/>
        </w:rPr>
      </w:pPr>
      <w:r w:rsidRPr="00DE566F">
        <w:rPr>
          <w:sz w:val="24"/>
          <w:szCs w:val="24"/>
        </w:rPr>
        <w:t xml:space="preserve">Der findes delvis eller komplet krydsresistens mellem </w:t>
      </w:r>
      <w:proofErr w:type="spellStart"/>
      <w:r w:rsidRPr="00DE566F">
        <w:rPr>
          <w:sz w:val="24"/>
          <w:szCs w:val="24"/>
        </w:rPr>
        <w:t>cefepim</w:t>
      </w:r>
      <w:proofErr w:type="spellEnd"/>
      <w:r w:rsidRPr="00DE566F">
        <w:rPr>
          <w:sz w:val="24"/>
          <w:szCs w:val="24"/>
        </w:rPr>
        <w:t xml:space="preserve"> og andre </w:t>
      </w:r>
      <w:proofErr w:type="spellStart"/>
      <w:r w:rsidRPr="00DE566F">
        <w:rPr>
          <w:sz w:val="24"/>
          <w:szCs w:val="24"/>
        </w:rPr>
        <w:t>cefalosporiner</w:t>
      </w:r>
      <w:proofErr w:type="spellEnd"/>
      <w:r w:rsidRPr="00DE566F">
        <w:rPr>
          <w:sz w:val="24"/>
          <w:szCs w:val="24"/>
        </w:rPr>
        <w:t xml:space="preserve"> og penicilliner.</w:t>
      </w:r>
    </w:p>
    <w:p w14:paraId="3736B42D" w14:textId="77777777" w:rsidR="004B162A" w:rsidRPr="00DE566F" w:rsidRDefault="004B162A" w:rsidP="00DE566F">
      <w:pPr>
        <w:ind w:left="851" w:hanging="851"/>
        <w:rPr>
          <w:sz w:val="24"/>
          <w:szCs w:val="24"/>
        </w:rPr>
      </w:pPr>
    </w:p>
    <w:p w14:paraId="48AAF751" w14:textId="77777777" w:rsidR="004B162A" w:rsidRPr="00DE566F" w:rsidRDefault="004B162A" w:rsidP="00DA1FF9">
      <w:pPr>
        <w:ind w:left="851"/>
        <w:rPr>
          <w:sz w:val="24"/>
          <w:szCs w:val="24"/>
        </w:rPr>
      </w:pPr>
      <w:proofErr w:type="spellStart"/>
      <w:r w:rsidRPr="00DE566F">
        <w:rPr>
          <w:sz w:val="24"/>
          <w:szCs w:val="24"/>
        </w:rPr>
        <w:t>Cefepim</w:t>
      </w:r>
      <w:proofErr w:type="spellEnd"/>
      <w:r w:rsidRPr="00DE566F">
        <w:rPr>
          <w:sz w:val="24"/>
          <w:szCs w:val="24"/>
        </w:rPr>
        <w:t xml:space="preserve">-testning udføres vha. standardfortyndingsserien. Følgende hæmmende minimumkoncentrationer er påvist for modtagelige og resistente kim: </w:t>
      </w:r>
    </w:p>
    <w:p w14:paraId="61DEB784" w14:textId="77777777" w:rsidR="004B162A" w:rsidRPr="00DE566F" w:rsidRDefault="004B162A" w:rsidP="00DA1FF9">
      <w:pPr>
        <w:ind w:left="851"/>
        <w:rPr>
          <w:sz w:val="24"/>
          <w:szCs w:val="24"/>
          <w:lang w:val="en-US"/>
        </w:rPr>
      </w:pPr>
      <w:proofErr w:type="spellStart"/>
      <w:r w:rsidRPr="00DE566F">
        <w:rPr>
          <w:sz w:val="24"/>
          <w:szCs w:val="24"/>
          <w:lang w:val="en-US"/>
        </w:rPr>
        <w:t>Brydepunkter</w:t>
      </w:r>
      <w:proofErr w:type="spellEnd"/>
      <w:r w:rsidRPr="00DE566F">
        <w:rPr>
          <w:sz w:val="24"/>
          <w:szCs w:val="24"/>
          <w:lang w:val="en-US"/>
        </w:rPr>
        <w:t xml:space="preserve"> </w:t>
      </w:r>
      <w:proofErr w:type="spellStart"/>
      <w:proofErr w:type="gramStart"/>
      <w:r w:rsidRPr="00DE566F">
        <w:rPr>
          <w:sz w:val="24"/>
          <w:szCs w:val="24"/>
          <w:lang w:val="en-US"/>
        </w:rPr>
        <w:t>fra</w:t>
      </w:r>
      <w:proofErr w:type="spellEnd"/>
      <w:proofErr w:type="gramEnd"/>
      <w:r w:rsidRPr="00DE566F">
        <w:rPr>
          <w:sz w:val="24"/>
          <w:szCs w:val="24"/>
          <w:lang w:val="en-US"/>
        </w:rPr>
        <w:t xml:space="preserve"> EUCAST (European Committee on Antimicrobial Susceptibility Testing) (01-01-2014)</w:t>
      </w:r>
    </w:p>
    <w:p w14:paraId="635A00F9" w14:textId="77777777" w:rsidR="004B162A" w:rsidRPr="00DE566F" w:rsidRDefault="004B162A" w:rsidP="00DE566F">
      <w:pPr>
        <w:ind w:left="851" w:hanging="851"/>
        <w:rPr>
          <w:sz w:val="24"/>
          <w:szCs w:val="24"/>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94"/>
        <w:gridCol w:w="2372"/>
        <w:gridCol w:w="2962"/>
      </w:tblGrid>
      <w:tr w:rsidR="004B162A" w:rsidRPr="00DE566F" w14:paraId="3617DEE5"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1BB94B5C" w14:textId="77777777" w:rsidR="004B162A" w:rsidRPr="00DE566F" w:rsidRDefault="004B162A" w:rsidP="00DA1FF9">
            <w:pPr>
              <w:rPr>
                <w:b/>
                <w:sz w:val="24"/>
                <w:szCs w:val="24"/>
              </w:rPr>
            </w:pPr>
            <w:r w:rsidRPr="00DE566F">
              <w:rPr>
                <w:b/>
                <w:sz w:val="24"/>
                <w:szCs w:val="24"/>
              </w:rPr>
              <w:t>Patogen</w:t>
            </w:r>
          </w:p>
        </w:tc>
        <w:tc>
          <w:tcPr>
            <w:tcW w:w="1232" w:type="pct"/>
            <w:tcBorders>
              <w:top w:val="single" w:sz="4" w:space="0" w:color="auto"/>
              <w:left w:val="single" w:sz="4" w:space="0" w:color="auto"/>
              <w:bottom w:val="single" w:sz="4" w:space="0" w:color="auto"/>
              <w:right w:val="single" w:sz="4" w:space="0" w:color="auto"/>
            </w:tcBorders>
            <w:hideMark/>
          </w:tcPr>
          <w:p w14:paraId="2E8CD2E7" w14:textId="77777777" w:rsidR="004B162A" w:rsidRPr="00DE566F" w:rsidRDefault="004B162A" w:rsidP="00DA1FF9">
            <w:pPr>
              <w:rPr>
                <w:b/>
                <w:sz w:val="24"/>
                <w:szCs w:val="24"/>
              </w:rPr>
            </w:pPr>
            <w:proofErr w:type="gramStart"/>
            <w:r w:rsidRPr="00DE566F">
              <w:rPr>
                <w:b/>
                <w:sz w:val="24"/>
                <w:szCs w:val="24"/>
              </w:rPr>
              <w:t>følsomhed</w:t>
            </w:r>
            <w:proofErr w:type="gramEnd"/>
          </w:p>
        </w:tc>
        <w:tc>
          <w:tcPr>
            <w:tcW w:w="1538" w:type="pct"/>
            <w:tcBorders>
              <w:top w:val="single" w:sz="4" w:space="0" w:color="auto"/>
              <w:left w:val="single" w:sz="4" w:space="0" w:color="auto"/>
              <w:bottom w:val="single" w:sz="4" w:space="0" w:color="auto"/>
              <w:right w:val="single" w:sz="4" w:space="0" w:color="auto"/>
            </w:tcBorders>
            <w:hideMark/>
          </w:tcPr>
          <w:p w14:paraId="6B83B085" w14:textId="77777777" w:rsidR="004B162A" w:rsidRPr="00DE566F" w:rsidRDefault="004B162A" w:rsidP="00DA1FF9">
            <w:pPr>
              <w:rPr>
                <w:b/>
                <w:sz w:val="24"/>
                <w:szCs w:val="24"/>
              </w:rPr>
            </w:pPr>
            <w:proofErr w:type="gramStart"/>
            <w:r w:rsidRPr="00DE566F">
              <w:rPr>
                <w:b/>
                <w:sz w:val="24"/>
                <w:szCs w:val="24"/>
              </w:rPr>
              <w:t>resistent</w:t>
            </w:r>
            <w:proofErr w:type="gramEnd"/>
          </w:p>
        </w:tc>
      </w:tr>
      <w:tr w:rsidR="004B162A" w:rsidRPr="00DE566F" w14:paraId="109CB121"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4CCEC557" w14:textId="77777777" w:rsidR="004B162A" w:rsidRPr="00DE566F" w:rsidRDefault="004B162A" w:rsidP="00DA1FF9">
            <w:pPr>
              <w:rPr>
                <w:sz w:val="24"/>
                <w:szCs w:val="24"/>
              </w:rPr>
            </w:pPr>
            <w:proofErr w:type="spellStart"/>
            <w:r w:rsidRPr="00DE566F">
              <w:rPr>
                <w:sz w:val="24"/>
                <w:szCs w:val="24"/>
              </w:rPr>
              <w:t>Enterobakterie</w:t>
            </w:r>
            <w:proofErr w:type="spellEnd"/>
          </w:p>
        </w:tc>
        <w:tc>
          <w:tcPr>
            <w:tcW w:w="1232" w:type="pct"/>
            <w:tcBorders>
              <w:top w:val="single" w:sz="4" w:space="0" w:color="auto"/>
              <w:left w:val="single" w:sz="4" w:space="0" w:color="auto"/>
              <w:bottom w:val="single" w:sz="4" w:space="0" w:color="auto"/>
              <w:right w:val="single" w:sz="4" w:space="0" w:color="auto"/>
            </w:tcBorders>
            <w:hideMark/>
          </w:tcPr>
          <w:p w14:paraId="337585C1" w14:textId="77777777" w:rsidR="004B162A" w:rsidRPr="00DE566F" w:rsidRDefault="004B162A" w:rsidP="00DA1FF9">
            <w:pPr>
              <w:rPr>
                <w:sz w:val="24"/>
                <w:szCs w:val="24"/>
              </w:rPr>
            </w:pPr>
            <w:r w:rsidRPr="00DE566F">
              <w:rPr>
                <w:sz w:val="24"/>
                <w:szCs w:val="24"/>
              </w:rPr>
              <w:t>≤ 1 mg/l</w:t>
            </w:r>
          </w:p>
        </w:tc>
        <w:tc>
          <w:tcPr>
            <w:tcW w:w="1538" w:type="pct"/>
            <w:tcBorders>
              <w:top w:val="single" w:sz="4" w:space="0" w:color="auto"/>
              <w:left w:val="single" w:sz="4" w:space="0" w:color="auto"/>
              <w:bottom w:val="single" w:sz="4" w:space="0" w:color="auto"/>
              <w:right w:val="single" w:sz="4" w:space="0" w:color="auto"/>
            </w:tcBorders>
            <w:hideMark/>
          </w:tcPr>
          <w:p w14:paraId="3E990D36" w14:textId="77777777" w:rsidR="004B162A" w:rsidRPr="00DE566F" w:rsidRDefault="004B162A" w:rsidP="00DA1FF9">
            <w:pPr>
              <w:rPr>
                <w:sz w:val="24"/>
                <w:szCs w:val="24"/>
              </w:rPr>
            </w:pPr>
            <w:r w:rsidRPr="00DE566F">
              <w:rPr>
                <w:sz w:val="24"/>
                <w:szCs w:val="24"/>
              </w:rPr>
              <w:t>&gt; 4 mg/l</w:t>
            </w:r>
          </w:p>
        </w:tc>
      </w:tr>
      <w:tr w:rsidR="004B162A" w:rsidRPr="00DE566F" w14:paraId="07DB6B10"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6643F0AA" w14:textId="77777777" w:rsidR="004B162A" w:rsidRPr="00DE566F" w:rsidRDefault="004B162A" w:rsidP="00DA1FF9">
            <w:pPr>
              <w:rPr>
                <w:sz w:val="24"/>
                <w:szCs w:val="24"/>
              </w:rPr>
            </w:pPr>
            <w:proofErr w:type="spellStart"/>
            <w:r w:rsidRPr="00DE566F">
              <w:rPr>
                <w:i/>
                <w:sz w:val="24"/>
                <w:szCs w:val="24"/>
              </w:rPr>
              <w:t>Pseudomonas</w:t>
            </w:r>
            <w:proofErr w:type="spellEnd"/>
            <w:r w:rsidRPr="00DE566F">
              <w:rPr>
                <w:sz w:val="24"/>
                <w:szCs w:val="24"/>
              </w:rPr>
              <w:t xml:space="preserve"> </w:t>
            </w:r>
            <w:proofErr w:type="spellStart"/>
            <w:r w:rsidRPr="00DE566F">
              <w:rPr>
                <w:sz w:val="24"/>
                <w:szCs w:val="24"/>
              </w:rPr>
              <w:t>spp</w:t>
            </w:r>
            <w:proofErr w:type="spellEnd"/>
            <w:r w:rsidRPr="00DE566F">
              <w:rPr>
                <w:sz w:val="24"/>
                <w:szCs w:val="24"/>
              </w:rPr>
              <w:t>.</w:t>
            </w:r>
          </w:p>
        </w:tc>
        <w:tc>
          <w:tcPr>
            <w:tcW w:w="1232" w:type="pct"/>
            <w:tcBorders>
              <w:top w:val="single" w:sz="4" w:space="0" w:color="auto"/>
              <w:left w:val="single" w:sz="4" w:space="0" w:color="auto"/>
              <w:bottom w:val="single" w:sz="4" w:space="0" w:color="auto"/>
              <w:right w:val="single" w:sz="4" w:space="0" w:color="auto"/>
            </w:tcBorders>
            <w:hideMark/>
          </w:tcPr>
          <w:p w14:paraId="57749401" w14:textId="77777777" w:rsidR="004B162A" w:rsidRPr="00DE566F" w:rsidRDefault="004B162A" w:rsidP="00DA1FF9">
            <w:pPr>
              <w:rPr>
                <w:sz w:val="24"/>
                <w:szCs w:val="24"/>
              </w:rPr>
            </w:pPr>
            <w:r w:rsidRPr="00DE566F">
              <w:rPr>
                <w:sz w:val="24"/>
                <w:szCs w:val="24"/>
              </w:rPr>
              <w:t xml:space="preserve">≤ 8 mg/l </w:t>
            </w:r>
            <w:r w:rsidRPr="00DE566F">
              <w:rPr>
                <w:sz w:val="24"/>
                <w:szCs w:val="24"/>
                <w:vertAlign w:val="superscript"/>
              </w:rPr>
              <w:t>1</w:t>
            </w:r>
          </w:p>
        </w:tc>
        <w:tc>
          <w:tcPr>
            <w:tcW w:w="1538" w:type="pct"/>
            <w:tcBorders>
              <w:top w:val="single" w:sz="4" w:space="0" w:color="auto"/>
              <w:left w:val="single" w:sz="4" w:space="0" w:color="auto"/>
              <w:bottom w:val="single" w:sz="4" w:space="0" w:color="auto"/>
              <w:right w:val="single" w:sz="4" w:space="0" w:color="auto"/>
            </w:tcBorders>
            <w:hideMark/>
          </w:tcPr>
          <w:p w14:paraId="2E5ED9EF" w14:textId="77777777" w:rsidR="004B162A" w:rsidRPr="00DE566F" w:rsidRDefault="004B162A" w:rsidP="00DA1FF9">
            <w:pPr>
              <w:rPr>
                <w:sz w:val="24"/>
                <w:szCs w:val="24"/>
              </w:rPr>
            </w:pPr>
            <w:r w:rsidRPr="00DE566F">
              <w:rPr>
                <w:sz w:val="24"/>
                <w:szCs w:val="24"/>
              </w:rPr>
              <w:t>&gt; 8 mg/l</w:t>
            </w:r>
          </w:p>
        </w:tc>
      </w:tr>
      <w:tr w:rsidR="004B162A" w:rsidRPr="00DE566F" w14:paraId="765D9403"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07A6F1FF" w14:textId="77777777" w:rsidR="004B162A" w:rsidRPr="00DE566F" w:rsidRDefault="004B162A" w:rsidP="00DA1FF9">
            <w:pPr>
              <w:rPr>
                <w:sz w:val="24"/>
                <w:szCs w:val="24"/>
              </w:rPr>
            </w:pPr>
            <w:proofErr w:type="spellStart"/>
            <w:r w:rsidRPr="00DE566F">
              <w:rPr>
                <w:i/>
                <w:sz w:val="24"/>
                <w:szCs w:val="24"/>
              </w:rPr>
              <w:t>Staphylococcus</w:t>
            </w:r>
            <w:proofErr w:type="spellEnd"/>
            <w:r w:rsidRPr="00DE566F">
              <w:rPr>
                <w:sz w:val="24"/>
                <w:szCs w:val="24"/>
              </w:rPr>
              <w:t xml:space="preserve"> </w:t>
            </w:r>
            <w:proofErr w:type="spellStart"/>
            <w:r w:rsidRPr="00DE566F">
              <w:rPr>
                <w:sz w:val="24"/>
                <w:szCs w:val="24"/>
              </w:rPr>
              <w:t>spp</w:t>
            </w:r>
            <w:proofErr w:type="spellEnd"/>
            <w:r w:rsidRPr="00DE566F">
              <w:rPr>
                <w:sz w:val="24"/>
                <w:szCs w:val="24"/>
              </w:rPr>
              <w:t>.</w:t>
            </w:r>
          </w:p>
        </w:tc>
        <w:tc>
          <w:tcPr>
            <w:tcW w:w="1232" w:type="pct"/>
            <w:tcBorders>
              <w:top w:val="single" w:sz="4" w:space="0" w:color="auto"/>
              <w:left w:val="single" w:sz="4" w:space="0" w:color="auto"/>
              <w:bottom w:val="single" w:sz="4" w:space="0" w:color="auto"/>
              <w:right w:val="single" w:sz="4" w:space="0" w:color="auto"/>
            </w:tcBorders>
            <w:hideMark/>
          </w:tcPr>
          <w:p w14:paraId="2A9E8B6B" w14:textId="77777777" w:rsidR="004B162A" w:rsidRPr="00DE566F" w:rsidRDefault="004B162A" w:rsidP="00DA1FF9">
            <w:pPr>
              <w:rPr>
                <w:sz w:val="24"/>
                <w:szCs w:val="24"/>
              </w:rPr>
            </w:pPr>
            <w:proofErr w:type="gramStart"/>
            <w:r w:rsidRPr="00DE566F">
              <w:rPr>
                <w:sz w:val="24"/>
                <w:szCs w:val="24"/>
              </w:rPr>
              <w:t>bemærkning</w:t>
            </w:r>
            <w:proofErr w:type="gramEnd"/>
            <w:r w:rsidRPr="00DE566F">
              <w:rPr>
                <w:sz w:val="24"/>
                <w:szCs w:val="24"/>
              </w:rPr>
              <w:t xml:space="preserve"> </w:t>
            </w:r>
            <w:r w:rsidRPr="00DE566F">
              <w:rPr>
                <w:sz w:val="24"/>
                <w:szCs w:val="24"/>
                <w:vertAlign w:val="superscript"/>
              </w:rPr>
              <w:t>2</w:t>
            </w:r>
          </w:p>
        </w:tc>
        <w:tc>
          <w:tcPr>
            <w:tcW w:w="1538" w:type="pct"/>
            <w:tcBorders>
              <w:top w:val="single" w:sz="4" w:space="0" w:color="auto"/>
              <w:left w:val="single" w:sz="4" w:space="0" w:color="auto"/>
              <w:bottom w:val="single" w:sz="4" w:space="0" w:color="auto"/>
              <w:right w:val="single" w:sz="4" w:space="0" w:color="auto"/>
            </w:tcBorders>
            <w:hideMark/>
          </w:tcPr>
          <w:p w14:paraId="1F576229" w14:textId="77777777" w:rsidR="004B162A" w:rsidRPr="00DE566F" w:rsidRDefault="004B162A" w:rsidP="00DA1FF9">
            <w:pPr>
              <w:rPr>
                <w:sz w:val="24"/>
                <w:szCs w:val="24"/>
              </w:rPr>
            </w:pPr>
            <w:proofErr w:type="gramStart"/>
            <w:r w:rsidRPr="00DE566F">
              <w:rPr>
                <w:sz w:val="24"/>
                <w:szCs w:val="24"/>
              </w:rPr>
              <w:t>bemærkning</w:t>
            </w:r>
            <w:proofErr w:type="gramEnd"/>
            <w:r w:rsidRPr="00DE566F">
              <w:rPr>
                <w:sz w:val="24"/>
                <w:szCs w:val="24"/>
              </w:rPr>
              <w:t xml:space="preserve"> </w:t>
            </w:r>
            <w:r w:rsidRPr="00DE566F">
              <w:rPr>
                <w:sz w:val="24"/>
                <w:szCs w:val="24"/>
                <w:vertAlign w:val="superscript"/>
              </w:rPr>
              <w:t>2</w:t>
            </w:r>
          </w:p>
        </w:tc>
      </w:tr>
      <w:tr w:rsidR="004B162A" w:rsidRPr="00DE566F" w14:paraId="4D65EDB2"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7F041E1D" w14:textId="77777777" w:rsidR="004B162A" w:rsidRPr="00DE566F" w:rsidRDefault="004B162A" w:rsidP="00DA1FF9">
            <w:pPr>
              <w:rPr>
                <w:sz w:val="24"/>
                <w:szCs w:val="24"/>
              </w:rPr>
            </w:pPr>
            <w:proofErr w:type="spellStart"/>
            <w:r w:rsidRPr="00DE566F">
              <w:rPr>
                <w:i/>
                <w:sz w:val="24"/>
                <w:szCs w:val="24"/>
              </w:rPr>
              <w:t>Streptococcus</w:t>
            </w:r>
            <w:proofErr w:type="spellEnd"/>
            <w:r w:rsidRPr="00DE566F">
              <w:rPr>
                <w:sz w:val="24"/>
                <w:szCs w:val="24"/>
              </w:rPr>
              <w:t>-gruppe A, B, C og G</w:t>
            </w:r>
          </w:p>
        </w:tc>
        <w:tc>
          <w:tcPr>
            <w:tcW w:w="1232" w:type="pct"/>
            <w:tcBorders>
              <w:top w:val="single" w:sz="4" w:space="0" w:color="auto"/>
              <w:left w:val="single" w:sz="4" w:space="0" w:color="auto"/>
              <w:bottom w:val="single" w:sz="4" w:space="0" w:color="auto"/>
              <w:right w:val="single" w:sz="4" w:space="0" w:color="auto"/>
            </w:tcBorders>
            <w:hideMark/>
          </w:tcPr>
          <w:p w14:paraId="5C043572" w14:textId="77777777" w:rsidR="004B162A" w:rsidRPr="00DE566F" w:rsidRDefault="004B162A" w:rsidP="00DA1FF9">
            <w:pPr>
              <w:rPr>
                <w:sz w:val="24"/>
                <w:szCs w:val="24"/>
              </w:rPr>
            </w:pPr>
            <w:proofErr w:type="gramStart"/>
            <w:r w:rsidRPr="00DE566F">
              <w:rPr>
                <w:sz w:val="24"/>
                <w:szCs w:val="24"/>
              </w:rPr>
              <w:t>bemærkning</w:t>
            </w:r>
            <w:proofErr w:type="gramEnd"/>
            <w:r w:rsidRPr="00DE566F">
              <w:rPr>
                <w:sz w:val="24"/>
                <w:szCs w:val="24"/>
              </w:rPr>
              <w:t xml:space="preserve"> </w:t>
            </w:r>
            <w:r w:rsidRPr="00DE566F">
              <w:rPr>
                <w:sz w:val="24"/>
                <w:szCs w:val="24"/>
                <w:vertAlign w:val="superscript"/>
              </w:rPr>
              <w:t>3</w:t>
            </w:r>
          </w:p>
        </w:tc>
        <w:tc>
          <w:tcPr>
            <w:tcW w:w="1538" w:type="pct"/>
            <w:tcBorders>
              <w:top w:val="single" w:sz="4" w:space="0" w:color="auto"/>
              <w:left w:val="single" w:sz="4" w:space="0" w:color="auto"/>
              <w:bottom w:val="single" w:sz="4" w:space="0" w:color="auto"/>
              <w:right w:val="single" w:sz="4" w:space="0" w:color="auto"/>
            </w:tcBorders>
            <w:hideMark/>
          </w:tcPr>
          <w:p w14:paraId="28833A72" w14:textId="77777777" w:rsidR="004B162A" w:rsidRPr="00DE566F" w:rsidRDefault="004B162A" w:rsidP="00DA1FF9">
            <w:pPr>
              <w:rPr>
                <w:sz w:val="24"/>
                <w:szCs w:val="24"/>
              </w:rPr>
            </w:pPr>
            <w:proofErr w:type="gramStart"/>
            <w:r w:rsidRPr="00DE566F">
              <w:rPr>
                <w:sz w:val="24"/>
                <w:szCs w:val="24"/>
              </w:rPr>
              <w:t>bemærkning</w:t>
            </w:r>
            <w:proofErr w:type="gramEnd"/>
            <w:r w:rsidRPr="00DE566F">
              <w:rPr>
                <w:sz w:val="24"/>
                <w:szCs w:val="24"/>
              </w:rPr>
              <w:t xml:space="preserve"> </w:t>
            </w:r>
            <w:r w:rsidRPr="00DE566F">
              <w:rPr>
                <w:sz w:val="24"/>
                <w:szCs w:val="24"/>
                <w:vertAlign w:val="superscript"/>
              </w:rPr>
              <w:t>3</w:t>
            </w:r>
          </w:p>
        </w:tc>
      </w:tr>
      <w:tr w:rsidR="004B162A" w:rsidRPr="00DE566F" w14:paraId="79C0E874"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5A5CAE0A" w14:textId="77777777" w:rsidR="004B162A" w:rsidRPr="00DE566F" w:rsidRDefault="004B162A" w:rsidP="00DA1FF9">
            <w:pPr>
              <w:rPr>
                <w:i/>
                <w:sz w:val="24"/>
                <w:szCs w:val="24"/>
              </w:rPr>
            </w:pPr>
            <w:proofErr w:type="spellStart"/>
            <w:r w:rsidRPr="00DE566F">
              <w:rPr>
                <w:i/>
                <w:sz w:val="24"/>
                <w:szCs w:val="24"/>
              </w:rPr>
              <w:t>Streptococcus</w:t>
            </w:r>
            <w:proofErr w:type="spellEnd"/>
            <w:r w:rsidRPr="00DE566F">
              <w:rPr>
                <w:i/>
                <w:sz w:val="24"/>
                <w:szCs w:val="24"/>
              </w:rPr>
              <w:t xml:space="preserve"> </w:t>
            </w:r>
            <w:proofErr w:type="spellStart"/>
            <w:r w:rsidRPr="00DE566F">
              <w:rPr>
                <w:i/>
                <w:sz w:val="24"/>
                <w:szCs w:val="24"/>
              </w:rPr>
              <w:t>pneumoniae</w:t>
            </w:r>
            <w:proofErr w:type="spellEnd"/>
          </w:p>
        </w:tc>
        <w:tc>
          <w:tcPr>
            <w:tcW w:w="1232" w:type="pct"/>
            <w:tcBorders>
              <w:top w:val="single" w:sz="4" w:space="0" w:color="auto"/>
              <w:left w:val="single" w:sz="4" w:space="0" w:color="auto"/>
              <w:bottom w:val="single" w:sz="4" w:space="0" w:color="auto"/>
              <w:right w:val="single" w:sz="4" w:space="0" w:color="auto"/>
            </w:tcBorders>
            <w:hideMark/>
          </w:tcPr>
          <w:p w14:paraId="308D9072" w14:textId="77777777" w:rsidR="004B162A" w:rsidRPr="00DE566F" w:rsidRDefault="004B162A" w:rsidP="00DA1FF9">
            <w:pPr>
              <w:rPr>
                <w:sz w:val="24"/>
                <w:szCs w:val="24"/>
              </w:rPr>
            </w:pPr>
            <w:r w:rsidRPr="00DE566F">
              <w:rPr>
                <w:sz w:val="24"/>
                <w:szCs w:val="24"/>
              </w:rPr>
              <w:t xml:space="preserve">≤ 1 mg/l </w:t>
            </w:r>
            <w:r w:rsidRPr="00DE566F">
              <w:rPr>
                <w:sz w:val="24"/>
                <w:szCs w:val="24"/>
                <w:vertAlign w:val="superscript"/>
              </w:rPr>
              <w:t>4</w:t>
            </w:r>
          </w:p>
        </w:tc>
        <w:tc>
          <w:tcPr>
            <w:tcW w:w="1538" w:type="pct"/>
            <w:tcBorders>
              <w:top w:val="single" w:sz="4" w:space="0" w:color="auto"/>
              <w:left w:val="single" w:sz="4" w:space="0" w:color="auto"/>
              <w:bottom w:val="single" w:sz="4" w:space="0" w:color="auto"/>
              <w:right w:val="single" w:sz="4" w:space="0" w:color="auto"/>
            </w:tcBorders>
            <w:hideMark/>
          </w:tcPr>
          <w:p w14:paraId="41EB44F3" w14:textId="77777777" w:rsidR="004B162A" w:rsidRPr="00DE566F" w:rsidRDefault="004B162A" w:rsidP="00DA1FF9">
            <w:pPr>
              <w:rPr>
                <w:sz w:val="24"/>
                <w:szCs w:val="24"/>
              </w:rPr>
            </w:pPr>
            <w:r w:rsidRPr="00DE566F">
              <w:rPr>
                <w:sz w:val="24"/>
                <w:szCs w:val="24"/>
              </w:rPr>
              <w:t>&gt; 2 mg/l</w:t>
            </w:r>
          </w:p>
        </w:tc>
      </w:tr>
      <w:tr w:rsidR="004B162A" w:rsidRPr="00DE566F" w14:paraId="126C66D6"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78A2A399" w14:textId="77777777" w:rsidR="004B162A" w:rsidRPr="00DE566F" w:rsidRDefault="004B162A" w:rsidP="00DA1FF9">
            <w:pPr>
              <w:rPr>
                <w:sz w:val="24"/>
                <w:szCs w:val="24"/>
              </w:rPr>
            </w:pPr>
            <w:r w:rsidRPr="00DE566F">
              <w:rPr>
                <w:sz w:val="24"/>
                <w:szCs w:val="24"/>
              </w:rPr>
              <w:t>Viridans-gruppen af streptokokker</w:t>
            </w:r>
          </w:p>
        </w:tc>
        <w:tc>
          <w:tcPr>
            <w:tcW w:w="1232" w:type="pct"/>
            <w:tcBorders>
              <w:top w:val="single" w:sz="4" w:space="0" w:color="auto"/>
              <w:left w:val="single" w:sz="4" w:space="0" w:color="auto"/>
              <w:bottom w:val="single" w:sz="4" w:space="0" w:color="auto"/>
              <w:right w:val="single" w:sz="4" w:space="0" w:color="auto"/>
            </w:tcBorders>
            <w:hideMark/>
          </w:tcPr>
          <w:p w14:paraId="126B0F5C" w14:textId="77777777" w:rsidR="004B162A" w:rsidRPr="00DE566F" w:rsidRDefault="004B162A" w:rsidP="00DA1FF9">
            <w:pPr>
              <w:rPr>
                <w:sz w:val="24"/>
                <w:szCs w:val="24"/>
              </w:rPr>
            </w:pPr>
            <w:r w:rsidRPr="00DE566F">
              <w:rPr>
                <w:sz w:val="24"/>
                <w:szCs w:val="24"/>
              </w:rPr>
              <w:t>≤ 0,5 mg/l</w:t>
            </w:r>
          </w:p>
        </w:tc>
        <w:tc>
          <w:tcPr>
            <w:tcW w:w="1538" w:type="pct"/>
            <w:tcBorders>
              <w:top w:val="single" w:sz="4" w:space="0" w:color="auto"/>
              <w:left w:val="single" w:sz="4" w:space="0" w:color="auto"/>
              <w:bottom w:val="single" w:sz="4" w:space="0" w:color="auto"/>
              <w:right w:val="single" w:sz="4" w:space="0" w:color="auto"/>
            </w:tcBorders>
            <w:hideMark/>
          </w:tcPr>
          <w:p w14:paraId="3038E9C1" w14:textId="77777777" w:rsidR="004B162A" w:rsidRPr="00DE566F" w:rsidRDefault="004B162A" w:rsidP="00DA1FF9">
            <w:pPr>
              <w:rPr>
                <w:sz w:val="24"/>
                <w:szCs w:val="24"/>
              </w:rPr>
            </w:pPr>
            <w:r w:rsidRPr="00DE566F">
              <w:rPr>
                <w:sz w:val="24"/>
                <w:szCs w:val="24"/>
              </w:rPr>
              <w:t>&gt; 0,5 mg/l</w:t>
            </w:r>
          </w:p>
        </w:tc>
      </w:tr>
      <w:tr w:rsidR="004B162A" w:rsidRPr="00DE566F" w14:paraId="15D1869C"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63B1CB6C" w14:textId="77777777" w:rsidR="004B162A" w:rsidRPr="00DE566F" w:rsidRDefault="004B162A" w:rsidP="00DA1FF9">
            <w:pPr>
              <w:rPr>
                <w:i/>
                <w:sz w:val="24"/>
                <w:szCs w:val="24"/>
              </w:rPr>
            </w:pPr>
            <w:proofErr w:type="spellStart"/>
            <w:r w:rsidRPr="00DE566F">
              <w:rPr>
                <w:i/>
                <w:sz w:val="24"/>
                <w:szCs w:val="24"/>
              </w:rPr>
              <w:t>Haemophilus</w:t>
            </w:r>
            <w:proofErr w:type="spellEnd"/>
            <w:r w:rsidRPr="00DE566F">
              <w:rPr>
                <w:i/>
                <w:sz w:val="24"/>
                <w:szCs w:val="24"/>
              </w:rPr>
              <w:t xml:space="preserve"> </w:t>
            </w:r>
            <w:proofErr w:type="spellStart"/>
            <w:r w:rsidRPr="00DE566F">
              <w:rPr>
                <w:i/>
                <w:sz w:val="24"/>
                <w:szCs w:val="24"/>
              </w:rPr>
              <w:t>influenzae</w:t>
            </w:r>
            <w:proofErr w:type="spellEnd"/>
          </w:p>
        </w:tc>
        <w:tc>
          <w:tcPr>
            <w:tcW w:w="1232" w:type="pct"/>
            <w:tcBorders>
              <w:top w:val="single" w:sz="4" w:space="0" w:color="auto"/>
              <w:left w:val="single" w:sz="4" w:space="0" w:color="auto"/>
              <w:bottom w:val="single" w:sz="4" w:space="0" w:color="auto"/>
              <w:right w:val="single" w:sz="4" w:space="0" w:color="auto"/>
            </w:tcBorders>
            <w:hideMark/>
          </w:tcPr>
          <w:p w14:paraId="36D5EA77" w14:textId="77777777" w:rsidR="004B162A" w:rsidRPr="00DE566F" w:rsidRDefault="004B162A" w:rsidP="00DA1FF9">
            <w:pPr>
              <w:rPr>
                <w:sz w:val="24"/>
                <w:szCs w:val="24"/>
              </w:rPr>
            </w:pPr>
            <w:r w:rsidRPr="00DE566F">
              <w:rPr>
                <w:sz w:val="24"/>
                <w:szCs w:val="24"/>
              </w:rPr>
              <w:t xml:space="preserve">≤ 0,25 mg/l </w:t>
            </w:r>
            <w:r w:rsidRPr="00DE566F">
              <w:rPr>
                <w:sz w:val="24"/>
                <w:szCs w:val="24"/>
                <w:vertAlign w:val="superscript"/>
              </w:rPr>
              <w:t>4</w:t>
            </w:r>
          </w:p>
        </w:tc>
        <w:tc>
          <w:tcPr>
            <w:tcW w:w="1538" w:type="pct"/>
            <w:tcBorders>
              <w:top w:val="single" w:sz="4" w:space="0" w:color="auto"/>
              <w:left w:val="single" w:sz="4" w:space="0" w:color="auto"/>
              <w:bottom w:val="single" w:sz="4" w:space="0" w:color="auto"/>
              <w:right w:val="single" w:sz="4" w:space="0" w:color="auto"/>
            </w:tcBorders>
            <w:hideMark/>
          </w:tcPr>
          <w:p w14:paraId="4790B737" w14:textId="77777777" w:rsidR="004B162A" w:rsidRPr="00DE566F" w:rsidRDefault="004B162A" w:rsidP="00DA1FF9">
            <w:pPr>
              <w:rPr>
                <w:sz w:val="24"/>
                <w:szCs w:val="24"/>
              </w:rPr>
            </w:pPr>
            <w:r w:rsidRPr="00DE566F">
              <w:rPr>
                <w:sz w:val="24"/>
                <w:szCs w:val="24"/>
              </w:rPr>
              <w:t>&gt; 0,25 mg/l</w:t>
            </w:r>
          </w:p>
        </w:tc>
      </w:tr>
      <w:tr w:rsidR="004B162A" w:rsidRPr="00DE566F" w14:paraId="7D5688FE"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2225C90B" w14:textId="77777777" w:rsidR="004B162A" w:rsidRPr="00DE566F" w:rsidRDefault="004B162A" w:rsidP="00DA1FF9">
            <w:pPr>
              <w:rPr>
                <w:i/>
                <w:sz w:val="24"/>
                <w:szCs w:val="24"/>
              </w:rPr>
            </w:pPr>
            <w:proofErr w:type="spellStart"/>
            <w:r w:rsidRPr="00DE566F">
              <w:rPr>
                <w:i/>
                <w:sz w:val="24"/>
                <w:szCs w:val="24"/>
              </w:rPr>
              <w:t>Moraxella</w:t>
            </w:r>
            <w:proofErr w:type="spellEnd"/>
            <w:r w:rsidRPr="00DE566F">
              <w:rPr>
                <w:i/>
                <w:sz w:val="24"/>
                <w:szCs w:val="24"/>
              </w:rPr>
              <w:t xml:space="preserve"> </w:t>
            </w:r>
            <w:proofErr w:type="spellStart"/>
            <w:r w:rsidRPr="00DE566F">
              <w:rPr>
                <w:i/>
                <w:sz w:val="24"/>
                <w:szCs w:val="24"/>
              </w:rPr>
              <w:t>catarrhalis</w:t>
            </w:r>
            <w:proofErr w:type="spellEnd"/>
          </w:p>
        </w:tc>
        <w:tc>
          <w:tcPr>
            <w:tcW w:w="1232" w:type="pct"/>
            <w:tcBorders>
              <w:top w:val="single" w:sz="4" w:space="0" w:color="auto"/>
              <w:left w:val="single" w:sz="4" w:space="0" w:color="auto"/>
              <w:bottom w:val="single" w:sz="4" w:space="0" w:color="auto"/>
              <w:right w:val="single" w:sz="4" w:space="0" w:color="auto"/>
            </w:tcBorders>
            <w:hideMark/>
          </w:tcPr>
          <w:p w14:paraId="1E9E7195" w14:textId="77777777" w:rsidR="004B162A" w:rsidRPr="00DE566F" w:rsidRDefault="004B162A" w:rsidP="00DA1FF9">
            <w:pPr>
              <w:rPr>
                <w:sz w:val="24"/>
                <w:szCs w:val="24"/>
              </w:rPr>
            </w:pPr>
            <w:r w:rsidRPr="00DE566F">
              <w:rPr>
                <w:sz w:val="24"/>
                <w:szCs w:val="24"/>
              </w:rPr>
              <w:t>≤ 4 mg/l</w:t>
            </w:r>
          </w:p>
        </w:tc>
        <w:tc>
          <w:tcPr>
            <w:tcW w:w="1538" w:type="pct"/>
            <w:tcBorders>
              <w:top w:val="single" w:sz="4" w:space="0" w:color="auto"/>
              <w:left w:val="single" w:sz="4" w:space="0" w:color="auto"/>
              <w:bottom w:val="single" w:sz="4" w:space="0" w:color="auto"/>
              <w:right w:val="single" w:sz="4" w:space="0" w:color="auto"/>
            </w:tcBorders>
            <w:hideMark/>
          </w:tcPr>
          <w:p w14:paraId="3F7818A7" w14:textId="77777777" w:rsidR="004B162A" w:rsidRPr="00DE566F" w:rsidRDefault="004B162A" w:rsidP="00DA1FF9">
            <w:pPr>
              <w:rPr>
                <w:sz w:val="24"/>
                <w:szCs w:val="24"/>
              </w:rPr>
            </w:pPr>
            <w:r w:rsidRPr="00DE566F">
              <w:rPr>
                <w:sz w:val="24"/>
                <w:szCs w:val="24"/>
              </w:rPr>
              <w:t>&gt; 4 mg/l</w:t>
            </w:r>
          </w:p>
        </w:tc>
      </w:tr>
      <w:tr w:rsidR="004B162A" w:rsidRPr="00DE566F" w14:paraId="5EDE4335" w14:textId="77777777" w:rsidTr="00DA1FF9">
        <w:tc>
          <w:tcPr>
            <w:tcW w:w="2230" w:type="pct"/>
            <w:tcBorders>
              <w:top w:val="single" w:sz="4" w:space="0" w:color="auto"/>
              <w:left w:val="single" w:sz="4" w:space="0" w:color="auto"/>
              <w:bottom w:val="single" w:sz="4" w:space="0" w:color="auto"/>
              <w:right w:val="single" w:sz="4" w:space="0" w:color="auto"/>
            </w:tcBorders>
            <w:hideMark/>
          </w:tcPr>
          <w:p w14:paraId="7BD27FAA" w14:textId="77777777" w:rsidR="004B162A" w:rsidRPr="00DE566F" w:rsidRDefault="004B162A" w:rsidP="00DA1FF9">
            <w:pPr>
              <w:rPr>
                <w:sz w:val="24"/>
                <w:szCs w:val="24"/>
              </w:rPr>
            </w:pPr>
            <w:r w:rsidRPr="00DE566F">
              <w:rPr>
                <w:sz w:val="24"/>
                <w:szCs w:val="24"/>
              </w:rPr>
              <w:t xml:space="preserve">PK/PD-brydepunkter (ikke stammerelateret) </w:t>
            </w:r>
            <w:r w:rsidRPr="00DE566F">
              <w:rPr>
                <w:sz w:val="24"/>
                <w:szCs w:val="24"/>
                <w:vertAlign w:val="superscript"/>
              </w:rPr>
              <w:t>5</w:t>
            </w:r>
          </w:p>
        </w:tc>
        <w:tc>
          <w:tcPr>
            <w:tcW w:w="1232" w:type="pct"/>
            <w:tcBorders>
              <w:top w:val="single" w:sz="4" w:space="0" w:color="auto"/>
              <w:left w:val="single" w:sz="4" w:space="0" w:color="auto"/>
              <w:bottom w:val="single" w:sz="4" w:space="0" w:color="auto"/>
              <w:right w:val="single" w:sz="4" w:space="0" w:color="auto"/>
            </w:tcBorders>
            <w:hideMark/>
          </w:tcPr>
          <w:p w14:paraId="5578A5A7" w14:textId="77777777" w:rsidR="004B162A" w:rsidRPr="00DE566F" w:rsidRDefault="004B162A" w:rsidP="00DA1FF9">
            <w:pPr>
              <w:rPr>
                <w:sz w:val="24"/>
                <w:szCs w:val="24"/>
              </w:rPr>
            </w:pPr>
            <w:r w:rsidRPr="00DE566F">
              <w:rPr>
                <w:sz w:val="24"/>
                <w:szCs w:val="24"/>
              </w:rPr>
              <w:t>≤ 4 mg/l</w:t>
            </w:r>
          </w:p>
        </w:tc>
        <w:tc>
          <w:tcPr>
            <w:tcW w:w="1538" w:type="pct"/>
            <w:tcBorders>
              <w:top w:val="single" w:sz="4" w:space="0" w:color="auto"/>
              <w:left w:val="single" w:sz="4" w:space="0" w:color="auto"/>
              <w:bottom w:val="single" w:sz="4" w:space="0" w:color="auto"/>
              <w:right w:val="single" w:sz="4" w:space="0" w:color="auto"/>
            </w:tcBorders>
            <w:hideMark/>
          </w:tcPr>
          <w:p w14:paraId="1077CC1E" w14:textId="77777777" w:rsidR="004B162A" w:rsidRPr="00DE566F" w:rsidRDefault="004B162A" w:rsidP="00DA1FF9">
            <w:pPr>
              <w:rPr>
                <w:sz w:val="24"/>
                <w:szCs w:val="24"/>
              </w:rPr>
            </w:pPr>
            <w:r w:rsidRPr="00DE566F">
              <w:rPr>
                <w:sz w:val="24"/>
                <w:szCs w:val="24"/>
              </w:rPr>
              <w:t>&gt; 8 mg/l</w:t>
            </w:r>
          </w:p>
        </w:tc>
      </w:tr>
    </w:tbl>
    <w:p w14:paraId="0FC53DD2" w14:textId="77777777" w:rsidR="004B162A" w:rsidRPr="00DE566F" w:rsidRDefault="004B162A" w:rsidP="00DE566F">
      <w:pPr>
        <w:ind w:left="851" w:hanging="851"/>
        <w:rPr>
          <w:sz w:val="24"/>
          <w:szCs w:val="24"/>
          <w:lang w:bidi="da-DK"/>
        </w:rPr>
      </w:pPr>
    </w:p>
    <w:p w14:paraId="1CE1548B" w14:textId="0CA37078" w:rsidR="004B162A" w:rsidRPr="00DE566F" w:rsidRDefault="004B162A" w:rsidP="00DA1FF9">
      <w:pPr>
        <w:ind w:left="426" w:hanging="426"/>
        <w:rPr>
          <w:sz w:val="24"/>
          <w:szCs w:val="24"/>
        </w:rPr>
      </w:pPr>
      <w:r w:rsidRPr="00DE566F">
        <w:rPr>
          <w:sz w:val="24"/>
          <w:szCs w:val="24"/>
        </w:rPr>
        <w:t>1</w:t>
      </w:r>
      <w:r w:rsidRPr="00DE566F">
        <w:rPr>
          <w:sz w:val="24"/>
          <w:szCs w:val="24"/>
        </w:rPr>
        <w:tab/>
      </w:r>
      <w:proofErr w:type="spellStart"/>
      <w:r w:rsidRPr="00DE566F">
        <w:rPr>
          <w:sz w:val="24"/>
          <w:szCs w:val="24"/>
        </w:rPr>
        <w:t>Breakpoints</w:t>
      </w:r>
      <w:proofErr w:type="spellEnd"/>
      <w:r w:rsidRPr="00DE566F">
        <w:rPr>
          <w:sz w:val="24"/>
          <w:szCs w:val="24"/>
        </w:rPr>
        <w:t xml:space="preserve"> relateret til behandling med store doser.</w:t>
      </w:r>
    </w:p>
    <w:p w14:paraId="0B751544" w14:textId="40349B09" w:rsidR="004B162A" w:rsidRPr="00DE566F" w:rsidRDefault="004B162A" w:rsidP="00DA1FF9">
      <w:pPr>
        <w:ind w:left="426" w:hanging="426"/>
        <w:rPr>
          <w:sz w:val="24"/>
          <w:szCs w:val="24"/>
        </w:rPr>
      </w:pPr>
      <w:r w:rsidRPr="00DE566F">
        <w:rPr>
          <w:sz w:val="24"/>
          <w:szCs w:val="24"/>
        </w:rPr>
        <w:t>2</w:t>
      </w:r>
      <w:r w:rsidRPr="00DE566F">
        <w:rPr>
          <w:sz w:val="24"/>
          <w:szCs w:val="24"/>
        </w:rPr>
        <w:tab/>
        <w:t xml:space="preserve">Stafylokokkers følsomhed </w:t>
      </w:r>
      <w:r w:rsidR="00DA1FF9">
        <w:rPr>
          <w:sz w:val="24"/>
          <w:szCs w:val="24"/>
        </w:rPr>
        <w:t>o</w:t>
      </w:r>
      <w:r w:rsidRPr="00DE566F">
        <w:rPr>
          <w:sz w:val="24"/>
          <w:szCs w:val="24"/>
        </w:rPr>
        <w:t xml:space="preserve">ver for </w:t>
      </w:r>
      <w:proofErr w:type="spellStart"/>
      <w:r w:rsidRPr="00DE566F">
        <w:rPr>
          <w:sz w:val="24"/>
          <w:szCs w:val="24"/>
        </w:rPr>
        <w:t>cefalosporiner</w:t>
      </w:r>
      <w:proofErr w:type="spellEnd"/>
      <w:r w:rsidRPr="00DE566F">
        <w:rPr>
          <w:sz w:val="24"/>
          <w:szCs w:val="24"/>
        </w:rPr>
        <w:t xml:space="preserve"> er udledt ud fra </w:t>
      </w:r>
      <w:proofErr w:type="spellStart"/>
      <w:r w:rsidRPr="00DE566F">
        <w:rPr>
          <w:sz w:val="24"/>
          <w:szCs w:val="24"/>
        </w:rPr>
        <w:t>cefoxitins</w:t>
      </w:r>
      <w:proofErr w:type="spellEnd"/>
      <w:r w:rsidRPr="00DE566F">
        <w:rPr>
          <w:sz w:val="24"/>
          <w:szCs w:val="24"/>
        </w:rPr>
        <w:t xml:space="preserve"> følsomhed</w:t>
      </w:r>
      <w:r w:rsidR="00DA1FF9">
        <w:rPr>
          <w:sz w:val="24"/>
          <w:szCs w:val="24"/>
        </w:rPr>
        <w:t xml:space="preserve"> </w:t>
      </w:r>
      <w:r w:rsidRPr="00DE566F">
        <w:rPr>
          <w:sz w:val="24"/>
          <w:szCs w:val="24"/>
        </w:rPr>
        <w:t xml:space="preserve">(bortset fra </w:t>
      </w:r>
      <w:proofErr w:type="spellStart"/>
      <w:r w:rsidRPr="00DE566F">
        <w:rPr>
          <w:sz w:val="24"/>
          <w:szCs w:val="24"/>
        </w:rPr>
        <w:t>ceftazidim</w:t>
      </w:r>
      <w:proofErr w:type="spellEnd"/>
      <w:r w:rsidRPr="00DE566F">
        <w:rPr>
          <w:sz w:val="24"/>
          <w:szCs w:val="24"/>
        </w:rPr>
        <w:t xml:space="preserve">, </w:t>
      </w:r>
      <w:proofErr w:type="spellStart"/>
      <w:r w:rsidRPr="00DE566F">
        <w:rPr>
          <w:sz w:val="24"/>
          <w:szCs w:val="24"/>
        </w:rPr>
        <w:t>cefixim</w:t>
      </w:r>
      <w:proofErr w:type="spellEnd"/>
      <w:r w:rsidRPr="00DE566F">
        <w:rPr>
          <w:sz w:val="24"/>
          <w:szCs w:val="24"/>
        </w:rPr>
        <w:t xml:space="preserve"> og </w:t>
      </w:r>
      <w:proofErr w:type="spellStart"/>
      <w:r w:rsidRPr="00DE566F">
        <w:rPr>
          <w:sz w:val="24"/>
          <w:szCs w:val="24"/>
        </w:rPr>
        <w:t>ceftibuten</w:t>
      </w:r>
      <w:proofErr w:type="spellEnd"/>
      <w:r w:rsidRPr="00DE566F">
        <w:rPr>
          <w:sz w:val="24"/>
          <w:szCs w:val="24"/>
        </w:rPr>
        <w:t xml:space="preserve">, som ikke har </w:t>
      </w:r>
      <w:proofErr w:type="spellStart"/>
      <w:r w:rsidRPr="00DE566F">
        <w:rPr>
          <w:sz w:val="24"/>
          <w:szCs w:val="24"/>
        </w:rPr>
        <w:t>breakpoints</w:t>
      </w:r>
      <w:proofErr w:type="spellEnd"/>
      <w:r w:rsidRPr="00DE566F">
        <w:rPr>
          <w:sz w:val="24"/>
          <w:szCs w:val="24"/>
        </w:rPr>
        <w:t xml:space="preserve"> og derfor ikke bør anvendes ved</w:t>
      </w:r>
      <w:r w:rsidR="00334B16">
        <w:rPr>
          <w:sz w:val="24"/>
          <w:szCs w:val="24"/>
        </w:rPr>
        <w:t xml:space="preserve"> </w:t>
      </w:r>
      <w:r w:rsidRPr="00DE566F">
        <w:rPr>
          <w:sz w:val="24"/>
          <w:szCs w:val="24"/>
        </w:rPr>
        <w:t>stafylokokinfektioner.)</w:t>
      </w:r>
    </w:p>
    <w:p w14:paraId="25BD9118" w14:textId="4F946FE6" w:rsidR="004B162A" w:rsidRPr="00DE566F" w:rsidRDefault="004B162A" w:rsidP="00DA1FF9">
      <w:pPr>
        <w:ind w:left="426" w:hanging="426"/>
        <w:rPr>
          <w:sz w:val="24"/>
          <w:szCs w:val="24"/>
        </w:rPr>
      </w:pPr>
      <w:r w:rsidRPr="00DE566F">
        <w:rPr>
          <w:sz w:val="24"/>
          <w:szCs w:val="24"/>
        </w:rPr>
        <w:t>3</w:t>
      </w:r>
      <w:r w:rsidRPr="00DE566F">
        <w:rPr>
          <w:sz w:val="24"/>
          <w:szCs w:val="24"/>
        </w:rPr>
        <w:tab/>
        <w:t xml:space="preserve">Streptokokgruppe A, B, C og G’s følsomhed over for </w:t>
      </w:r>
      <w:proofErr w:type="spellStart"/>
      <w:r w:rsidRPr="00DE566F">
        <w:rPr>
          <w:sz w:val="24"/>
          <w:szCs w:val="24"/>
        </w:rPr>
        <w:t>cefalosporiner</w:t>
      </w:r>
      <w:proofErr w:type="spellEnd"/>
      <w:r w:rsidRPr="00DE566F">
        <w:rPr>
          <w:sz w:val="24"/>
          <w:szCs w:val="24"/>
        </w:rPr>
        <w:t xml:space="preserve"> er udledt ud fra følsomheden for </w:t>
      </w:r>
      <w:proofErr w:type="spellStart"/>
      <w:r w:rsidRPr="00DE566F">
        <w:rPr>
          <w:sz w:val="24"/>
          <w:szCs w:val="24"/>
        </w:rPr>
        <w:t>benzylpenicillin</w:t>
      </w:r>
      <w:proofErr w:type="spellEnd"/>
      <w:r w:rsidRPr="00DE566F">
        <w:rPr>
          <w:sz w:val="24"/>
          <w:szCs w:val="24"/>
        </w:rPr>
        <w:t>.</w:t>
      </w:r>
    </w:p>
    <w:p w14:paraId="0C95B794" w14:textId="77777777" w:rsidR="00DA1FF9" w:rsidRDefault="004B162A" w:rsidP="00DA1FF9">
      <w:pPr>
        <w:ind w:left="426" w:hanging="426"/>
        <w:rPr>
          <w:sz w:val="24"/>
          <w:szCs w:val="24"/>
        </w:rPr>
      </w:pPr>
      <w:r w:rsidRPr="00DE566F">
        <w:rPr>
          <w:sz w:val="24"/>
          <w:szCs w:val="24"/>
        </w:rPr>
        <w:t>4</w:t>
      </w:r>
      <w:r w:rsidRPr="00DE566F">
        <w:rPr>
          <w:sz w:val="24"/>
          <w:szCs w:val="24"/>
        </w:rPr>
        <w:tab/>
      </w:r>
      <w:proofErr w:type="spellStart"/>
      <w:r w:rsidRPr="00DE566F">
        <w:rPr>
          <w:sz w:val="24"/>
          <w:szCs w:val="24"/>
        </w:rPr>
        <w:t>Isolater</w:t>
      </w:r>
      <w:proofErr w:type="spellEnd"/>
      <w:r w:rsidRPr="00DE566F">
        <w:rPr>
          <w:sz w:val="24"/>
          <w:szCs w:val="24"/>
        </w:rPr>
        <w:t xml:space="preserve"> med MIC-værdier over følsomheds-</w:t>
      </w:r>
      <w:proofErr w:type="spellStart"/>
      <w:r w:rsidRPr="00DE566F">
        <w:rPr>
          <w:sz w:val="24"/>
          <w:szCs w:val="24"/>
        </w:rPr>
        <w:t>breakpoints</w:t>
      </w:r>
      <w:proofErr w:type="spellEnd"/>
      <w:r w:rsidRPr="00DE566F">
        <w:rPr>
          <w:sz w:val="24"/>
          <w:szCs w:val="24"/>
        </w:rPr>
        <w:t xml:space="preserve"> er meget sjældne og er endnu ikke rapporteret. Identifikationstest og antimikrobielle følsomhedstest på ethvert </w:t>
      </w:r>
      <w:proofErr w:type="spellStart"/>
      <w:r w:rsidRPr="00DE566F">
        <w:rPr>
          <w:sz w:val="24"/>
          <w:szCs w:val="24"/>
        </w:rPr>
        <w:t>isolat</w:t>
      </w:r>
      <w:proofErr w:type="spellEnd"/>
      <w:r w:rsidRPr="00DE566F">
        <w:rPr>
          <w:sz w:val="24"/>
          <w:szCs w:val="24"/>
        </w:rPr>
        <w:t xml:space="preserve"> skal gentages: Hvis resultatet bekræftes, sendes </w:t>
      </w:r>
      <w:proofErr w:type="spellStart"/>
      <w:r w:rsidRPr="00DE566F">
        <w:rPr>
          <w:sz w:val="24"/>
          <w:szCs w:val="24"/>
        </w:rPr>
        <w:t>isolatet</w:t>
      </w:r>
      <w:proofErr w:type="spellEnd"/>
      <w:r w:rsidRPr="00DE566F">
        <w:rPr>
          <w:sz w:val="24"/>
          <w:szCs w:val="24"/>
        </w:rPr>
        <w:t xml:space="preserve"> til et referencelaboratorium. Indtil der er dokumentation for klinisk respons for bekræftede </w:t>
      </w:r>
      <w:proofErr w:type="spellStart"/>
      <w:r w:rsidRPr="00DE566F">
        <w:rPr>
          <w:sz w:val="24"/>
          <w:szCs w:val="24"/>
        </w:rPr>
        <w:t>isolater</w:t>
      </w:r>
      <w:proofErr w:type="spellEnd"/>
      <w:r w:rsidRPr="00DE566F">
        <w:rPr>
          <w:sz w:val="24"/>
          <w:szCs w:val="24"/>
        </w:rPr>
        <w:t xml:space="preserve"> med MIC-værdier over den nuværende </w:t>
      </w:r>
      <w:proofErr w:type="spellStart"/>
      <w:r w:rsidRPr="00DE566F">
        <w:rPr>
          <w:sz w:val="24"/>
          <w:szCs w:val="24"/>
        </w:rPr>
        <w:t>resistentsbreakpoint</w:t>
      </w:r>
      <w:proofErr w:type="spellEnd"/>
      <w:r w:rsidRPr="00DE566F">
        <w:rPr>
          <w:sz w:val="24"/>
          <w:szCs w:val="24"/>
        </w:rPr>
        <w:t xml:space="preserve"> skal de rapporteres som resistente.</w:t>
      </w:r>
    </w:p>
    <w:p w14:paraId="747412D1" w14:textId="66B06741" w:rsidR="004B162A" w:rsidRPr="00DE566F" w:rsidRDefault="004B162A" w:rsidP="00DA1FF9">
      <w:pPr>
        <w:ind w:left="426" w:hanging="426"/>
        <w:rPr>
          <w:sz w:val="24"/>
          <w:szCs w:val="24"/>
        </w:rPr>
      </w:pPr>
      <w:r w:rsidRPr="00DE566F">
        <w:rPr>
          <w:sz w:val="24"/>
          <w:szCs w:val="24"/>
        </w:rPr>
        <w:t>5</w:t>
      </w:r>
      <w:r w:rsidRPr="00DE566F">
        <w:rPr>
          <w:sz w:val="24"/>
          <w:szCs w:val="24"/>
        </w:rPr>
        <w:tab/>
      </w:r>
      <w:proofErr w:type="spellStart"/>
      <w:r w:rsidRPr="00DE566F">
        <w:rPr>
          <w:sz w:val="24"/>
          <w:szCs w:val="24"/>
        </w:rPr>
        <w:t>Breakpoints</w:t>
      </w:r>
      <w:proofErr w:type="spellEnd"/>
      <w:r w:rsidRPr="00DE566F">
        <w:rPr>
          <w:sz w:val="24"/>
          <w:szCs w:val="24"/>
        </w:rPr>
        <w:t xml:space="preserve"> gælder for en daglig intravenøs dosis på 2 g x 2 og en stor dosis på mindst 2 g x 3.</w:t>
      </w:r>
    </w:p>
    <w:p w14:paraId="1C3C95BE" w14:textId="77777777" w:rsidR="004B162A" w:rsidRPr="00DE566F" w:rsidRDefault="004B162A" w:rsidP="00DA1FF9">
      <w:pPr>
        <w:ind w:left="851"/>
        <w:rPr>
          <w:sz w:val="24"/>
          <w:szCs w:val="24"/>
        </w:rPr>
      </w:pPr>
    </w:p>
    <w:p w14:paraId="5B494EEC" w14:textId="77777777" w:rsidR="004B162A" w:rsidRPr="00DE566F" w:rsidRDefault="004B162A" w:rsidP="00A442B4">
      <w:pPr>
        <w:keepNext/>
        <w:ind w:left="851"/>
        <w:rPr>
          <w:sz w:val="24"/>
          <w:szCs w:val="24"/>
          <w:u w:val="single"/>
        </w:rPr>
      </w:pPr>
      <w:r w:rsidRPr="00DE566F">
        <w:rPr>
          <w:sz w:val="24"/>
          <w:szCs w:val="24"/>
          <w:u w:val="single"/>
        </w:rPr>
        <w:lastRenderedPageBreak/>
        <w:t>Følsomhed</w:t>
      </w:r>
    </w:p>
    <w:p w14:paraId="7BB899AF" w14:textId="77777777" w:rsidR="008849C4" w:rsidRDefault="008849C4" w:rsidP="008849C4">
      <w:pPr>
        <w:ind w:left="851"/>
        <w:rPr>
          <w:sz w:val="24"/>
          <w:szCs w:val="24"/>
        </w:rPr>
      </w:pPr>
      <w:r>
        <w:rPr>
          <w:sz w:val="24"/>
          <w:szCs w:val="24"/>
        </w:rPr>
        <w:t xml:space="preserve">Udbredelsen af resistens i individualiserede bakteriestammer kan variere afhængigt af geografisk område og tid, hvorfor det anbefales at indhente lokal information om stammernes </w:t>
      </w:r>
      <w:proofErr w:type="spellStart"/>
      <w:r>
        <w:rPr>
          <w:sz w:val="24"/>
          <w:szCs w:val="24"/>
        </w:rPr>
        <w:t>susceptibilitet</w:t>
      </w:r>
      <w:proofErr w:type="spellEnd"/>
      <w:r>
        <w:rPr>
          <w:sz w:val="24"/>
          <w:szCs w:val="24"/>
        </w:rPr>
        <w:t xml:space="preserve">, inden behandlingen påbegyndes. </w:t>
      </w:r>
    </w:p>
    <w:p w14:paraId="73ECC735" w14:textId="77777777" w:rsidR="008849C4" w:rsidRDefault="008849C4" w:rsidP="008849C4">
      <w:pPr>
        <w:ind w:left="851"/>
        <w:rPr>
          <w:sz w:val="24"/>
          <w:szCs w:val="24"/>
        </w:rPr>
      </w:pPr>
      <w:proofErr w:type="spellStart"/>
      <w:r>
        <w:rPr>
          <w:sz w:val="24"/>
          <w:szCs w:val="24"/>
        </w:rPr>
        <w:t>Cefepim</w:t>
      </w:r>
      <w:proofErr w:type="spellEnd"/>
      <w:r>
        <w:rPr>
          <w:sz w:val="24"/>
          <w:szCs w:val="24"/>
        </w:rPr>
        <w:t xml:space="preserve"> er typisk aktiv mod følgende mikroorganismer </w:t>
      </w:r>
      <w:r>
        <w:rPr>
          <w:i/>
          <w:sz w:val="24"/>
          <w:szCs w:val="24"/>
        </w:rPr>
        <w:t xml:space="preserve">in </w:t>
      </w:r>
      <w:proofErr w:type="spellStart"/>
      <w:r>
        <w:rPr>
          <w:i/>
          <w:sz w:val="24"/>
          <w:szCs w:val="24"/>
        </w:rPr>
        <w:t>vitro</w:t>
      </w:r>
      <w:proofErr w:type="spellEnd"/>
      <w:r>
        <w:rPr>
          <w:sz w:val="24"/>
          <w:szCs w:val="24"/>
        </w:rPr>
        <w:t xml:space="preserve"> (status: december 2012).</w:t>
      </w:r>
    </w:p>
    <w:p w14:paraId="0251B2F5" w14:textId="77777777" w:rsidR="004B162A" w:rsidRPr="00DE566F" w:rsidRDefault="004B162A" w:rsidP="00DE566F">
      <w:pPr>
        <w:ind w:left="851" w:hanging="851"/>
        <w:rPr>
          <w:sz w:val="24"/>
          <w:szCs w:val="24"/>
        </w:rPr>
      </w:pP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54"/>
      </w:tblGrid>
      <w:tr w:rsidR="004B162A" w:rsidRPr="00DE566F" w14:paraId="41B9ABBB" w14:textId="77777777" w:rsidTr="00DA1FF9">
        <w:trPr>
          <w:trHeight w:val="100"/>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134B1036" w14:textId="77777777" w:rsidR="004B162A" w:rsidRPr="00DE566F" w:rsidRDefault="004B162A" w:rsidP="00DA1FF9">
            <w:pPr>
              <w:rPr>
                <w:sz w:val="24"/>
                <w:szCs w:val="24"/>
              </w:rPr>
            </w:pPr>
            <w:r w:rsidRPr="00DE566F">
              <w:rPr>
                <w:b/>
                <w:sz w:val="24"/>
                <w:szCs w:val="24"/>
              </w:rPr>
              <w:t xml:space="preserve">Almindelige modtagelige arter </w:t>
            </w:r>
          </w:p>
        </w:tc>
      </w:tr>
      <w:tr w:rsidR="004B162A" w:rsidRPr="00DE566F" w14:paraId="4B7A56BE" w14:textId="77777777" w:rsidTr="00DA1FF9">
        <w:trPr>
          <w:trHeight w:val="100"/>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0AFDF3B0" w14:textId="77777777" w:rsidR="004B162A" w:rsidRPr="00DE566F" w:rsidRDefault="004B162A" w:rsidP="00DA1FF9">
            <w:pPr>
              <w:rPr>
                <w:sz w:val="24"/>
                <w:szCs w:val="24"/>
              </w:rPr>
            </w:pPr>
            <w:r w:rsidRPr="00DE566F">
              <w:rPr>
                <w:b/>
                <w:i/>
                <w:sz w:val="24"/>
                <w:szCs w:val="24"/>
              </w:rPr>
              <w:t xml:space="preserve">Aerobe </w:t>
            </w:r>
            <w:proofErr w:type="spellStart"/>
            <w:r w:rsidRPr="00DE566F">
              <w:rPr>
                <w:b/>
                <w:i/>
                <w:sz w:val="24"/>
                <w:szCs w:val="24"/>
              </w:rPr>
              <w:t>Gram-positive</w:t>
            </w:r>
            <w:proofErr w:type="spellEnd"/>
            <w:r w:rsidRPr="00DE566F">
              <w:rPr>
                <w:b/>
                <w:i/>
                <w:sz w:val="24"/>
                <w:szCs w:val="24"/>
              </w:rPr>
              <w:t xml:space="preserve"> mikroorganismer </w:t>
            </w:r>
          </w:p>
        </w:tc>
      </w:tr>
      <w:tr w:rsidR="004B162A" w:rsidRPr="00DE566F" w14:paraId="59418775"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2F5E8C85" w14:textId="77777777" w:rsidR="004B162A" w:rsidRPr="00DE566F" w:rsidRDefault="004B162A" w:rsidP="00DA1FF9">
            <w:pPr>
              <w:rPr>
                <w:sz w:val="24"/>
                <w:szCs w:val="24"/>
              </w:rPr>
            </w:pPr>
            <w:proofErr w:type="spellStart"/>
            <w:r w:rsidRPr="00DE566F">
              <w:rPr>
                <w:i/>
                <w:sz w:val="24"/>
                <w:szCs w:val="24"/>
              </w:rPr>
              <w:t>Staphylococcus</w:t>
            </w:r>
            <w:proofErr w:type="spellEnd"/>
            <w:r w:rsidRPr="00DE566F">
              <w:rPr>
                <w:i/>
                <w:sz w:val="24"/>
                <w:szCs w:val="24"/>
              </w:rPr>
              <w:t xml:space="preserve"> </w:t>
            </w:r>
            <w:proofErr w:type="spellStart"/>
            <w:r w:rsidRPr="00DE566F">
              <w:rPr>
                <w:i/>
                <w:sz w:val="24"/>
                <w:szCs w:val="24"/>
              </w:rPr>
              <w:t>aureus</w:t>
            </w:r>
            <w:proofErr w:type="spellEnd"/>
            <w:r w:rsidRPr="00DE566F">
              <w:rPr>
                <w:i/>
                <w:sz w:val="24"/>
                <w:szCs w:val="24"/>
              </w:rPr>
              <w:t xml:space="preserve"> </w:t>
            </w:r>
            <w:r w:rsidRPr="00DE566F">
              <w:rPr>
                <w:sz w:val="24"/>
                <w:szCs w:val="24"/>
              </w:rPr>
              <w:t>(</w:t>
            </w:r>
            <w:proofErr w:type="spellStart"/>
            <w:r w:rsidRPr="00DE566F">
              <w:rPr>
                <w:sz w:val="24"/>
                <w:szCs w:val="24"/>
              </w:rPr>
              <w:t>methicillin</w:t>
            </w:r>
            <w:proofErr w:type="spellEnd"/>
            <w:r w:rsidRPr="00DE566F">
              <w:rPr>
                <w:sz w:val="24"/>
                <w:szCs w:val="24"/>
              </w:rPr>
              <w:t>-modtagelige)</w:t>
            </w:r>
          </w:p>
        </w:tc>
      </w:tr>
      <w:tr w:rsidR="004B162A" w:rsidRPr="00DE566F" w14:paraId="270F8C28"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41F675BC" w14:textId="77777777" w:rsidR="004B162A" w:rsidRPr="00DE566F" w:rsidRDefault="004B162A" w:rsidP="00DA1FF9">
            <w:pPr>
              <w:rPr>
                <w:sz w:val="24"/>
                <w:szCs w:val="24"/>
              </w:rPr>
            </w:pPr>
            <w:proofErr w:type="spellStart"/>
            <w:r w:rsidRPr="00DE566F">
              <w:rPr>
                <w:i/>
                <w:sz w:val="24"/>
                <w:szCs w:val="24"/>
              </w:rPr>
              <w:t>Streptococcus</w:t>
            </w:r>
            <w:proofErr w:type="spellEnd"/>
            <w:r w:rsidRPr="00DE566F">
              <w:rPr>
                <w:i/>
                <w:sz w:val="24"/>
                <w:szCs w:val="24"/>
              </w:rPr>
              <w:t xml:space="preserve"> </w:t>
            </w:r>
            <w:proofErr w:type="spellStart"/>
            <w:r w:rsidRPr="00DE566F">
              <w:rPr>
                <w:i/>
                <w:sz w:val="24"/>
                <w:szCs w:val="24"/>
              </w:rPr>
              <w:t>pneumoniae</w:t>
            </w:r>
            <w:proofErr w:type="spellEnd"/>
            <w:r w:rsidRPr="00DE566F">
              <w:rPr>
                <w:i/>
                <w:sz w:val="24"/>
                <w:szCs w:val="24"/>
              </w:rPr>
              <w:t xml:space="preserve"> </w:t>
            </w:r>
            <w:r w:rsidRPr="00DE566F">
              <w:rPr>
                <w:sz w:val="24"/>
                <w:szCs w:val="24"/>
              </w:rPr>
              <w:t xml:space="preserve">(inkl. penicillin-resistente stammer) </w:t>
            </w:r>
            <w:r w:rsidRPr="00DE566F">
              <w:rPr>
                <w:i/>
                <w:sz w:val="24"/>
                <w:szCs w:val="24"/>
              </w:rPr>
              <w:t>°</w:t>
            </w:r>
          </w:p>
        </w:tc>
      </w:tr>
      <w:tr w:rsidR="004B162A" w:rsidRPr="00DE566F" w14:paraId="56553507"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1A80B2B9" w14:textId="77777777" w:rsidR="004B162A" w:rsidRPr="00DE566F" w:rsidRDefault="004B162A" w:rsidP="00DA1FF9">
            <w:pPr>
              <w:rPr>
                <w:sz w:val="24"/>
                <w:szCs w:val="24"/>
              </w:rPr>
            </w:pPr>
            <w:proofErr w:type="spellStart"/>
            <w:r w:rsidRPr="00DE566F">
              <w:rPr>
                <w:i/>
                <w:sz w:val="24"/>
                <w:szCs w:val="24"/>
              </w:rPr>
              <w:t>Streptococcus</w:t>
            </w:r>
            <w:proofErr w:type="spellEnd"/>
            <w:r w:rsidRPr="00DE566F">
              <w:rPr>
                <w:i/>
                <w:sz w:val="24"/>
                <w:szCs w:val="24"/>
              </w:rPr>
              <w:t xml:space="preserve"> </w:t>
            </w:r>
            <w:proofErr w:type="spellStart"/>
            <w:r w:rsidRPr="00DE566F">
              <w:rPr>
                <w:i/>
                <w:sz w:val="24"/>
                <w:szCs w:val="24"/>
              </w:rPr>
              <w:t>pyogenes</w:t>
            </w:r>
            <w:proofErr w:type="spellEnd"/>
            <w:r w:rsidRPr="00DE566F">
              <w:rPr>
                <w:i/>
                <w:sz w:val="24"/>
                <w:szCs w:val="24"/>
              </w:rPr>
              <w:t xml:space="preserve"> </w:t>
            </w:r>
            <w:r w:rsidRPr="00DE566F">
              <w:rPr>
                <w:sz w:val="24"/>
                <w:szCs w:val="24"/>
              </w:rPr>
              <w:t>°</w:t>
            </w:r>
          </w:p>
        </w:tc>
      </w:tr>
      <w:tr w:rsidR="004B162A" w:rsidRPr="00DE566F" w14:paraId="3D5914FF" w14:textId="77777777" w:rsidTr="00DA1FF9">
        <w:trPr>
          <w:trHeight w:val="100"/>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1DE034DF" w14:textId="77777777" w:rsidR="004B162A" w:rsidRPr="00DE566F" w:rsidRDefault="004B162A" w:rsidP="00DA1FF9">
            <w:pPr>
              <w:rPr>
                <w:sz w:val="24"/>
                <w:szCs w:val="24"/>
              </w:rPr>
            </w:pPr>
            <w:r w:rsidRPr="00DE566F">
              <w:rPr>
                <w:b/>
                <w:i/>
                <w:sz w:val="24"/>
                <w:szCs w:val="24"/>
              </w:rPr>
              <w:t xml:space="preserve">Aerobe </w:t>
            </w:r>
            <w:proofErr w:type="spellStart"/>
            <w:r w:rsidRPr="00DE566F">
              <w:rPr>
                <w:b/>
                <w:i/>
                <w:sz w:val="24"/>
                <w:szCs w:val="24"/>
              </w:rPr>
              <w:t>Gram-negative</w:t>
            </w:r>
            <w:proofErr w:type="spellEnd"/>
            <w:r w:rsidRPr="00DE566F">
              <w:rPr>
                <w:b/>
                <w:i/>
                <w:sz w:val="24"/>
                <w:szCs w:val="24"/>
              </w:rPr>
              <w:t xml:space="preserve"> mikroorganismer </w:t>
            </w:r>
          </w:p>
        </w:tc>
      </w:tr>
      <w:tr w:rsidR="004B162A" w:rsidRPr="00DE566F" w14:paraId="69C0F503"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1D874724" w14:textId="77777777" w:rsidR="004B162A" w:rsidRPr="00DE566F" w:rsidRDefault="004B162A" w:rsidP="00DA1FF9">
            <w:pPr>
              <w:rPr>
                <w:sz w:val="24"/>
                <w:szCs w:val="24"/>
              </w:rPr>
            </w:pPr>
            <w:proofErr w:type="spellStart"/>
            <w:r w:rsidRPr="00DE566F">
              <w:rPr>
                <w:i/>
                <w:sz w:val="24"/>
                <w:szCs w:val="24"/>
              </w:rPr>
              <w:t>Citrobacter</w:t>
            </w:r>
            <w:proofErr w:type="spellEnd"/>
            <w:r w:rsidRPr="00DE566F">
              <w:rPr>
                <w:i/>
                <w:sz w:val="24"/>
                <w:szCs w:val="24"/>
              </w:rPr>
              <w:t xml:space="preserve"> </w:t>
            </w:r>
            <w:proofErr w:type="spellStart"/>
            <w:r w:rsidRPr="00DE566F">
              <w:rPr>
                <w:i/>
                <w:sz w:val="24"/>
                <w:szCs w:val="24"/>
              </w:rPr>
              <w:t>freundii</w:t>
            </w:r>
            <w:proofErr w:type="spellEnd"/>
            <w:r w:rsidRPr="00DE566F">
              <w:rPr>
                <w:i/>
                <w:sz w:val="24"/>
                <w:szCs w:val="24"/>
              </w:rPr>
              <w:t xml:space="preserve"> </w:t>
            </w:r>
          </w:p>
        </w:tc>
      </w:tr>
      <w:tr w:rsidR="004B162A" w:rsidRPr="00DE566F" w14:paraId="314F6DE4"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2A845220" w14:textId="77777777" w:rsidR="004B162A" w:rsidRPr="00DE566F" w:rsidRDefault="004B162A" w:rsidP="00DA1FF9">
            <w:pPr>
              <w:rPr>
                <w:sz w:val="24"/>
                <w:szCs w:val="24"/>
              </w:rPr>
            </w:pPr>
            <w:proofErr w:type="spellStart"/>
            <w:r w:rsidRPr="00DE566F">
              <w:rPr>
                <w:i/>
                <w:sz w:val="24"/>
                <w:szCs w:val="24"/>
              </w:rPr>
              <w:t>Enterobacter</w:t>
            </w:r>
            <w:proofErr w:type="spellEnd"/>
            <w:r w:rsidRPr="00DE566F">
              <w:rPr>
                <w:i/>
                <w:sz w:val="24"/>
                <w:szCs w:val="24"/>
              </w:rPr>
              <w:t xml:space="preserve"> </w:t>
            </w:r>
            <w:proofErr w:type="spellStart"/>
            <w:r w:rsidRPr="00DE566F">
              <w:rPr>
                <w:i/>
                <w:sz w:val="24"/>
                <w:szCs w:val="24"/>
              </w:rPr>
              <w:t>aerogenes</w:t>
            </w:r>
            <w:proofErr w:type="spellEnd"/>
          </w:p>
        </w:tc>
      </w:tr>
      <w:tr w:rsidR="004B162A" w:rsidRPr="00DE566F" w14:paraId="23803C9B"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4F379C9E" w14:textId="77777777" w:rsidR="004B162A" w:rsidRPr="00DE566F" w:rsidRDefault="004B162A" w:rsidP="00DA1FF9">
            <w:pPr>
              <w:rPr>
                <w:sz w:val="24"/>
                <w:szCs w:val="24"/>
              </w:rPr>
            </w:pPr>
            <w:proofErr w:type="spellStart"/>
            <w:r w:rsidRPr="00DE566F">
              <w:rPr>
                <w:i/>
                <w:sz w:val="24"/>
                <w:szCs w:val="24"/>
              </w:rPr>
              <w:t>Haemophilus</w:t>
            </w:r>
            <w:proofErr w:type="spellEnd"/>
            <w:r w:rsidRPr="00DE566F">
              <w:rPr>
                <w:i/>
                <w:sz w:val="24"/>
                <w:szCs w:val="24"/>
              </w:rPr>
              <w:t xml:space="preserve"> </w:t>
            </w:r>
            <w:proofErr w:type="spellStart"/>
            <w:r w:rsidRPr="00DE566F">
              <w:rPr>
                <w:i/>
                <w:sz w:val="24"/>
                <w:szCs w:val="24"/>
              </w:rPr>
              <w:t>influenzae</w:t>
            </w:r>
            <w:proofErr w:type="spellEnd"/>
          </w:p>
        </w:tc>
      </w:tr>
      <w:tr w:rsidR="004B162A" w:rsidRPr="00DE566F" w14:paraId="1F35851B"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09A1CCAB" w14:textId="77777777" w:rsidR="004B162A" w:rsidRPr="00DE566F" w:rsidRDefault="004B162A" w:rsidP="00DA1FF9">
            <w:pPr>
              <w:rPr>
                <w:sz w:val="24"/>
                <w:szCs w:val="24"/>
              </w:rPr>
            </w:pPr>
            <w:proofErr w:type="spellStart"/>
            <w:r w:rsidRPr="00DE566F">
              <w:rPr>
                <w:i/>
                <w:sz w:val="24"/>
                <w:szCs w:val="24"/>
              </w:rPr>
              <w:t>Moraxella</w:t>
            </w:r>
            <w:proofErr w:type="spellEnd"/>
            <w:r w:rsidRPr="00DE566F">
              <w:rPr>
                <w:i/>
                <w:sz w:val="24"/>
                <w:szCs w:val="24"/>
              </w:rPr>
              <w:t xml:space="preserve"> </w:t>
            </w:r>
            <w:proofErr w:type="spellStart"/>
            <w:r w:rsidRPr="00DE566F">
              <w:rPr>
                <w:i/>
                <w:sz w:val="24"/>
                <w:szCs w:val="24"/>
              </w:rPr>
              <w:t>catarrhalis</w:t>
            </w:r>
            <w:proofErr w:type="spellEnd"/>
            <w:r w:rsidRPr="00DE566F">
              <w:rPr>
                <w:i/>
                <w:sz w:val="24"/>
                <w:szCs w:val="24"/>
              </w:rPr>
              <w:t xml:space="preserve"> ° </w:t>
            </w:r>
          </w:p>
        </w:tc>
      </w:tr>
      <w:tr w:rsidR="004B162A" w:rsidRPr="00DE566F" w14:paraId="2B44D7A0"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63400D23" w14:textId="77777777" w:rsidR="004B162A" w:rsidRPr="00DE566F" w:rsidRDefault="004B162A" w:rsidP="00DA1FF9">
            <w:pPr>
              <w:rPr>
                <w:sz w:val="24"/>
                <w:szCs w:val="24"/>
              </w:rPr>
            </w:pPr>
            <w:proofErr w:type="spellStart"/>
            <w:r w:rsidRPr="00DE566F">
              <w:rPr>
                <w:i/>
                <w:sz w:val="24"/>
                <w:szCs w:val="24"/>
              </w:rPr>
              <w:t>Morganella</w:t>
            </w:r>
            <w:proofErr w:type="spellEnd"/>
            <w:r w:rsidRPr="00DE566F">
              <w:rPr>
                <w:i/>
                <w:sz w:val="24"/>
                <w:szCs w:val="24"/>
              </w:rPr>
              <w:t xml:space="preserve"> </w:t>
            </w:r>
            <w:proofErr w:type="spellStart"/>
            <w:r w:rsidRPr="00DE566F">
              <w:rPr>
                <w:i/>
                <w:sz w:val="24"/>
                <w:szCs w:val="24"/>
              </w:rPr>
              <w:t>morganii</w:t>
            </w:r>
            <w:proofErr w:type="spellEnd"/>
          </w:p>
        </w:tc>
      </w:tr>
      <w:tr w:rsidR="004B162A" w:rsidRPr="00DE566F" w14:paraId="20CC6C83"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0B10DBC9" w14:textId="77777777" w:rsidR="004B162A" w:rsidRPr="00DE566F" w:rsidRDefault="004B162A" w:rsidP="00DA1FF9">
            <w:pPr>
              <w:rPr>
                <w:sz w:val="24"/>
                <w:szCs w:val="24"/>
              </w:rPr>
            </w:pPr>
            <w:r w:rsidRPr="00DE566F">
              <w:rPr>
                <w:i/>
                <w:sz w:val="24"/>
                <w:szCs w:val="24"/>
              </w:rPr>
              <w:t xml:space="preserve">Proteus </w:t>
            </w:r>
            <w:proofErr w:type="spellStart"/>
            <w:r w:rsidRPr="00DE566F">
              <w:rPr>
                <w:i/>
                <w:sz w:val="24"/>
                <w:szCs w:val="24"/>
              </w:rPr>
              <w:t>mirabilis</w:t>
            </w:r>
            <w:proofErr w:type="spellEnd"/>
            <w:r w:rsidRPr="00DE566F">
              <w:rPr>
                <w:i/>
                <w:sz w:val="24"/>
                <w:szCs w:val="24"/>
              </w:rPr>
              <w:t xml:space="preserve"> </w:t>
            </w:r>
            <w:r w:rsidRPr="00DE566F">
              <w:rPr>
                <w:i/>
                <w:sz w:val="24"/>
                <w:szCs w:val="24"/>
                <w:vertAlign w:val="superscript"/>
              </w:rPr>
              <w:t xml:space="preserve">% </w:t>
            </w:r>
          </w:p>
        </w:tc>
      </w:tr>
      <w:tr w:rsidR="004B162A" w:rsidRPr="00DE566F" w14:paraId="0577AA85"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5D6BA3CC" w14:textId="77777777" w:rsidR="004B162A" w:rsidRPr="00DE566F" w:rsidRDefault="004B162A" w:rsidP="00DA1FF9">
            <w:pPr>
              <w:rPr>
                <w:sz w:val="24"/>
                <w:szCs w:val="24"/>
              </w:rPr>
            </w:pPr>
            <w:r w:rsidRPr="00DE566F">
              <w:rPr>
                <w:i/>
                <w:sz w:val="24"/>
                <w:szCs w:val="24"/>
              </w:rPr>
              <w:t xml:space="preserve">Proteus </w:t>
            </w:r>
            <w:proofErr w:type="spellStart"/>
            <w:r w:rsidRPr="00DE566F">
              <w:rPr>
                <w:i/>
                <w:sz w:val="24"/>
                <w:szCs w:val="24"/>
              </w:rPr>
              <w:t>vulgaris</w:t>
            </w:r>
            <w:proofErr w:type="spellEnd"/>
            <w:r w:rsidRPr="00DE566F">
              <w:rPr>
                <w:i/>
                <w:sz w:val="24"/>
                <w:szCs w:val="24"/>
              </w:rPr>
              <w:t xml:space="preserve"> °</w:t>
            </w:r>
          </w:p>
        </w:tc>
      </w:tr>
      <w:tr w:rsidR="004B162A" w:rsidRPr="00DE566F" w14:paraId="4825ABA0"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5AD568E3" w14:textId="77777777" w:rsidR="004B162A" w:rsidRPr="00DE566F" w:rsidRDefault="004B162A" w:rsidP="00DA1FF9">
            <w:pPr>
              <w:rPr>
                <w:sz w:val="24"/>
                <w:szCs w:val="24"/>
              </w:rPr>
            </w:pPr>
            <w:proofErr w:type="spellStart"/>
            <w:r w:rsidRPr="00DE566F">
              <w:rPr>
                <w:i/>
                <w:sz w:val="24"/>
                <w:szCs w:val="24"/>
              </w:rPr>
              <w:t>Serratia</w:t>
            </w:r>
            <w:proofErr w:type="spellEnd"/>
            <w:r w:rsidRPr="00DE566F">
              <w:rPr>
                <w:i/>
                <w:sz w:val="24"/>
                <w:szCs w:val="24"/>
              </w:rPr>
              <w:t xml:space="preserve"> </w:t>
            </w:r>
            <w:proofErr w:type="spellStart"/>
            <w:r w:rsidRPr="00DE566F">
              <w:rPr>
                <w:i/>
                <w:sz w:val="24"/>
                <w:szCs w:val="24"/>
              </w:rPr>
              <w:t>liquefaciens</w:t>
            </w:r>
            <w:proofErr w:type="spellEnd"/>
            <w:r w:rsidRPr="00DE566F">
              <w:rPr>
                <w:i/>
                <w:sz w:val="24"/>
                <w:szCs w:val="24"/>
              </w:rPr>
              <w:t xml:space="preserve"> ° </w:t>
            </w:r>
          </w:p>
        </w:tc>
      </w:tr>
      <w:tr w:rsidR="004B162A" w:rsidRPr="00DE566F" w14:paraId="76E5145A" w14:textId="77777777" w:rsidTr="00DA1FF9">
        <w:trPr>
          <w:trHeight w:val="102"/>
        </w:trPr>
        <w:tc>
          <w:tcPr>
            <w:tcW w:w="7054" w:type="dxa"/>
            <w:tcBorders>
              <w:top w:val="single" w:sz="4" w:space="0" w:color="auto"/>
              <w:left w:val="single" w:sz="4" w:space="0" w:color="auto"/>
              <w:bottom w:val="single" w:sz="4" w:space="0" w:color="auto"/>
              <w:right w:val="single" w:sz="4" w:space="0" w:color="auto"/>
            </w:tcBorders>
            <w:hideMark/>
          </w:tcPr>
          <w:p w14:paraId="6835E6D3" w14:textId="77777777" w:rsidR="004B162A" w:rsidRPr="00DE566F" w:rsidRDefault="004B162A" w:rsidP="00DA1FF9">
            <w:pPr>
              <w:rPr>
                <w:sz w:val="24"/>
                <w:szCs w:val="24"/>
              </w:rPr>
            </w:pPr>
            <w:proofErr w:type="spellStart"/>
            <w:r w:rsidRPr="00DE566F">
              <w:rPr>
                <w:i/>
                <w:sz w:val="24"/>
                <w:szCs w:val="24"/>
              </w:rPr>
              <w:t>Serratia</w:t>
            </w:r>
            <w:proofErr w:type="spellEnd"/>
            <w:r w:rsidRPr="00DE566F">
              <w:rPr>
                <w:i/>
                <w:sz w:val="24"/>
                <w:szCs w:val="24"/>
              </w:rPr>
              <w:t xml:space="preserve"> </w:t>
            </w:r>
            <w:proofErr w:type="spellStart"/>
            <w:r w:rsidRPr="00DE566F">
              <w:rPr>
                <w:i/>
                <w:sz w:val="24"/>
                <w:szCs w:val="24"/>
              </w:rPr>
              <w:t>marcescens</w:t>
            </w:r>
            <w:proofErr w:type="spellEnd"/>
            <w:r w:rsidRPr="00DE566F">
              <w:rPr>
                <w:i/>
                <w:sz w:val="24"/>
                <w:szCs w:val="24"/>
              </w:rPr>
              <w:t xml:space="preserve"> </w:t>
            </w:r>
          </w:p>
        </w:tc>
      </w:tr>
      <w:tr w:rsidR="004B162A" w:rsidRPr="00DE566F" w14:paraId="445631A7" w14:textId="77777777" w:rsidTr="00DA1FF9">
        <w:trPr>
          <w:trHeight w:val="100"/>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4D4AA985" w14:textId="544F1AEF" w:rsidR="004B162A" w:rsidRPr="00DE566F" w:rsidRDefault="004B162A" w:rsidP="00DA1FF9">
            <w:pPr>
              <w:rPr>
                <w:sz w:val="24"/>
                <w:szCs w:val="24"/>
              </w:rPr>
            </w:pPr>
            <w:r w:rsidRPr="00DE566F">
              <w:rPr>
                <w:b/>
                <w:sz w:val="24"/>
                <w:szCs w:val="24"/>
              </w:rPr>
              <w:t xml:space="preserve">Arter, hvor erhvervet resistens kan udgøre et problem under brug </w:t>
            </w:r>
          </w:p>
        </w:tc>
      </w:tr>
      <w:tr w:rsidR="004B162A" w:rsidRPr="00DE566F" w14:paraId="6E2D5AB8" w14:textId="77777777" w:rsidTr="00DA1FF9">
        <w:trPr>
          <w:trHeight w:val="100"/>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39BBA172" w14:textId="77777777" w:rsidR="004B162A" w:rsidRPr="00DE566F" w:rsidRDefault="004B162A" w:rsidP="00DA1FF9">
            <w:pPr>
              <w:rPr>
                <w:sz w:val="24"/>
                <w:szCs w:val="24"/>
              </w:rPr>
            </w:pPr>
            <w:r w:rsidRPr="00DE566F">
              <w:rPr>
                <w:b/>
                <w:i/>
                <w:sz w:val="24"/>
                <w:szCs w:val="24"/>
              </w:rPr>
              <w:t xml:space="preserve">Aerobe </w:t>
            </w:r>
            <w:proofErr w:type="spellStart"/>
            <w:r w:rsidRPr="00DE566F">
              <w:rPr>
                <w:b/>
                <w:i/>
                <w:sz w:val="24"/>
                <w:szCs w:val="24"/>
              </w:rPr>
              <w:t>Gram-positive</w:t>
            </w:r>
            <w:proofErr w:type="spellEnd"/>
            <w:r w:rsidRPr="00DE566F">
              <w:rPr>
                <w:b/>
                <w:i/>
                <w:sz w:val="24"/>
                <w:szCs w:val="24"/>
              </w:rPr>
              <w:t xml:space="preserve"> mikroorganismer </w:t>
            </w:r>
          </w:p>
        </w:tc>
      </w:tr>
      <w:tr w:rsidR="004B162A" w:rsidRPr="00DE566F" w14:paraId="1D8CBE7F"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5CFE298C" w14:textId="77777777" w:rsidR="004B162A" w:rsidRPr="00DE566F" w:rsidRDefault="004B162A" w:rsidP="00DA1FF9">
            <w:pPr>
              <w:rPr>
                <w:sz w:val="24"/>
                <w:szCs w:val="24"/>
              </w:rPr>
            </w:pPr>
            <w:proofErr w:type="spellStart"/>
            <w:r w:rsidRPr="00DE566F">
              <w:rPr>
                <w:i/>
                <w:sz w:val="24"/>
                <w:szCs w:val="24"/>
              </w:rPr>
              <w:t>Staphylococcus</w:t>
            </w:r>
            <w:proofErr w:type="spellEnd"/>
            <w:r w:rsidRPr="00DE566F">
              <w:rPr>
                <w:i/>
                <w:sz w:val="24"/>
                <w:szCs w:val="24"/>
              </w:rPr>
              <w:t xml:space="preserve"> </w:t>
            </w:r>
            <w:proofErr w:type="spellStart"/>
            <w:r w:rsidRPr="00DE566F">
              <w:rPr>
                <w:i/>
                <w:sz w:val="24"/>
                <w:szCs w:val="24"/>
              </w:rPr>
              <w:t>aureus</w:t>
            </w:r>
            <w:proofErr w:type="spellEnd"/>
            <w:r w:rsidRPr="00DE566F">
              <w:rPr>
                <w:i/>
                <w:sz w:val="24"/>
                <w:szCs w:val="24"/>
              </w:rPr>
              <w:t xml:space="preserve"> </w:t>
            </w:r>
            <w:r w:rsidRPr="00DE566F">
              <w:rPr>
                <w:i/>
                <w:sz w:val="24"/>
                <w:szCs w:val="24"/>
                <w:vertAlign w:val="superscript"/>
              </w:rPr>
              <w:t xml:space="preserve">3 </w:t>
            </w:r>
          </w:p>
        </w:tc>
      </w:tr>
      <w:tr w:rsidR="004B162A" w:rsidRPr="00DE566F" w14:paraId="0B92FA6C"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3B74D16C" w14:textId="77777777" w:rsidR="004B162A" w:rsidRPr="00DE566F" w:rsidRDefault="004B162A" w:rsidP="00DA1FF9">
            <w:pPr>
              <w:rPr>
                <w:sz w:val="24"/>
                <w:szCs w:val="24"/>
              </w:rPr>
            </w:pPr>
            <w:proofErr w:type="spellStart"/>
            <w:r w:rsidRPr="00DE566F">
              <w:rPr>
                <w:i/>
                <w:sz w:val="24"/>
                <w:szCs w:val="24"/>
              </w:rPr>
              <w:t>Staphylococcus</w:t>
            </w:r>
            <w:proofErr w:type="spellEnd"/>
            <w:r w:rsidRPr="00DE566F">
              <w:rPr>
                <w:i/>
                <w:sz w:val="24"/>
                <w:szCs w:val="24"/>
              </w:rPr>
              <w:t xml:space="preserve"> </w:t>
            </w:r>
            <w:proofErr w:type="spellStart"/>
            <w:r w:rsidRPr="00DE566F">
              <w:rPr>
                <w:i/>
                <w:sz w:val="24"/>
                <w:szCs w:val="24"/>
              </w:rPr>
              <w:t>epidermidis</w:t>
            </w:r>
            <w:proofErr w:type="spellEnd"/>
            <w:r w:rsidRPr="00DE566F">
              <w:rPr>
                <w:i/>
                <w:sz w:val="24"/>
                <w:szCs w:val="24"/>
              </w:rPr>
              <w:t xml:space="preserve"> </w:t>
            </w:r>
            <w:r w:rsidRPr="00DE566F">
              <w:rPr>
                <w:i/>
                <w:sz w:val="24"/>
                <w:szCs w:val="24"/>
                <w:vertAlign w:val="superscript"/>
              </w:rPr>
              <w:t xml:space="preserve">+ </w:t>
            </w:r>
          </w:p>
        </w:tc>
      </w:tr>
      <w:tr w:rsidR="004B162A" w:rsidRPr="00DE566F" w14:paraId="5F04C673"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209DC113" w14:textId="77777777" w:rsidR="004B162A" w:rsidRPr="00DE566F" w:rsidRDefault="004B162A" w:rsidP="00DA1FF9">
            <w:pPr>
              <w:rPr>
                <w:i/>
                <w:iCs/>
                <w:sz w:val="24"/>
                <w:szCs w:val="24"/>
              </w:rPr>
            </w:pPr>
            <w:proofErr w:type="spellStart"/>
            <w:r w:rsidRPr="00DE566F">
              <w:rPr>
                <w:i/>
                <w:sz w:val="24"/>
                <w:szCs w:val="24"/>
              </w:rPr>
              <w:t>Staphylococcus</w:t>
            </w:r>
            <w:proofErr w:type="spellEnd"/>
            <w:r w:rsidRPr="00DE566F">
              <w:rPr>
                <w:i/>
                <w:sz w:val="24"/>
                <w:szCs w:val="24"/>
              </w:rPr>
              <w:t xml:space="preserve"> </w:t>
            </w:r>
            <w:proofErr w:type="spellStart"/>
            <w:r w:rsidRPr="00DE566F">
              <w:rPr>
                <w:i/>
                <w:sz w:val="24"/>
                <w:szCs w:val="24"/>
              </w:rPr>
              <w:t>haemolyticus</w:t>
            </w:r>
            <w:proofErr w:type="spellEnd"/>
            <w:r w:rsidRPr="00DE566F">
              <w:rPr>
                <w:i/>
                <w:sz w:val="24"/>
                <w:szCs w:val="24"/>
              </w:rPr>
              <w:t xml:space="preserve"> </w:t>
            </w:r>
            <w:r w:rsidRPr="00DE566F">
              <w:rPr>
                <w:i/>
                <w:sz w:val="24"/>
                <w:szCs w:val="24"/>
                <w:vertAlign w:val="superscript"/>
              </w:rPr>
              <w:t>+</w:t>
            </w:r>
            <w:r w:rsidRPr="00DE566F">
              <w:rPr>
                <w:i/>
                <w:sz w:val="24"/>
                <w:szCs w:val="24"/>
              </w:rPr>
              <w:t xml:space="preserve"> </w:t>
            </w:r>
          </w:p>
        </w:tc>
      </w:tr>
      <w:tr w:rsidR="004B162A" w:rsidRPr="00DE566F" w14:paraId="48A1A49C"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553E0DBB" w14:textId="77777777" w:rsidR="004B162A" w:rsidRPr="00DE566F" w:rsidRDefault="004B162A" w:rsidP="00DA1FF9">
            <w:pPr>
              <w:rPr>
                <w:i/>
                <w:iCs/>
                <w:sz w:val="24"/>
                <w:szCs w:val="24"/>
              </w:rPr>
            </w:pPr>
            <w:proofErr w:type="spellStart"/>
            <w:r w:rsidRPr="00DE566F">
              <w:rPr>
                <w:i/>
                <w:sz w:val="24"/>
                <w:szCs w:val="24"/>
              </w:rPr>
              <w:t>Staphylococcus</w:t>
            </w:r>
            <w:proofErr w:type="spellEnd"/>
            <w:r w:rsidRPr="00DE566F">
              <w:rPr>
                <w:i/>
                <w:sz w:val="24"/>
                <w:szCs w:val="24"/>
              </w:rPr>
              <w:t xml:space="preserve"> </w:t>
            </w:r>
            <w:proofErr w:type="spellStart"/>
            <w:r w:rsidRPr="00DE566F">
              <w:rPr>
                <w:i/>
                <w:sz w:val="24"/>
                <w:szCs w:val="24"/>
              </w:rPr>
              <w:t>hominis</w:t>
            </w:r>
            <w:proofErr w:type="spellEnd"/>
            <w:r w:rsidRPr="00DE566F">
              <w:rPr>
                <w:i/>
                <w:sz w:val="24"/>
                <w:szCs w:val="24"/>
              </w:rPr>
              <w:t xml:space="preserve"> </w:t>
            </w:r>
            <w:r w:rsidRPr="00DE566F">
              <w:rPr>
                <w:i/>
                <w:sz w:val="24"/>
                <w:szCs w:val="24"/>
                <w:vertAlign w:val="superscript"/>
              </w:rPr>
              <w:t xml:space="preserve">+ </w:t>
            </w:r>
          </w:p>
        </w:tc>
      </w:tr>
      <w:tr w:rsidR="004B162A" w:rsidRPr="00DE566F" w14:paraId="13AF0910"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7C34E12A" w14:textId="77777777" w:rsidR="004B162A" w:rsidRPr="00DE566F" w:rsidRDefault="004B162A" w:rsidP="00DA1FF9">
            <w:pPr>
              <w:rPr>
                <w:b/>
                <w:i/>
                <w:iCs/>
                <w:sz w:val="24"/>
                <w:szCs w:val="24"/>
              </w:rPr>
            </w:pPr>
            <w:r w:rsidRPr="00DE566F">
              <w:rPr>
                <w:b/>
                <w:i/>
                <w:sz w:val="24"/>
                <w:szCs w:val="24"/>
              </w:rPr>
              <w:t xml:space="preserve">Aerobe </w:t>
            </w:r>
            <w:proofErr w:type="spellStart"/>
            <w:r w:rsidRPr="00DE566F">
              <w:rPr>
                <w:b/>
                <w:i/>
                <w:sz w:val="24"/>
                <w:szCs w:val="24"/>
              </w:rPr>
              <w:t>Gram-negative</w:t>
            </w:r>
            <w:proofErr w:type="spellEnd"/>
            <w:r w:rsidRPr="00DE566F">
              <w:rPr>
                <w:b/>
                <w:i/>
                <w:sz w:val="24"/>
                <w:szCs w:val="24"/>
              </w:rPr>
              <w:t xml:space="preserve"> mikroorganismer </w:t>
            </w:r>
          </w:p>
        </w:tc>
      </w:tr>
      <w:tr w:rsidR="004B162A" w:rsidRPr="00DE566F" w14:paraId="13C17E85"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3CFB6794" w14:textId="77777777" w:rsidR="004B162A" w:rsidRPr="00DE566F" w:rsidRDefault="004B162A" w:rsidP="00DA1FF9">
            <w:pPr>
              <w:rPr>
                <w:i/>
                <w:iCs/>
                <w:sz w:val="24"/>
                <w:szCs w:val="24"/>
              </w:rPr>
            </w:pPr>
            <w:proofErr w:type="spellStart"/>
            <w:r w:rsidRPr="00DE566F">
              <w:rPr>
                <w:i/>
                <w:sz w:val="24"/>
                <w:szCs w:val="24"/>
              </w:rPr>
              <w:t>Acinetobacter</w:t>
            </w:r>
            <w:proofErr w:type="spellEnd"/>
            <w:r w:rsidRPr="00DE566F">
              <w:rPr>
                <w:i/>
                <w:sz w:val="24"/>
                <w:szCs w:val="24"/>
              </w:rPr>
              <w:t xml:space="preserve"> </w:t>
            </w:r>
            <w:proofErr w:type="spellStart"/>
            <w:r w:rsidRPr="00DE566F">
              <w:rPr>
                <w:i/>
                <w:sz w:val="24"/>
                <w:szCs w:val="24"/>
              </w:rPr>
              <w:t>baumannii</w:t>
            </w:r>
            <w:proofErr w:type="spellEnd"/>
          </w:p>
        </w:tc>
      </w:tr>
      <w:tr w:rsidR="004B162A" w:rsidRPr="00DE566F" w14:paraId="30B4BC31"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011F816C" w14:textId="77777777" w:rsidR="004B162A" w:rsidRPr="00DE566F" w:rsidRDefault="004B162A" w:rsidP="00DA1FF9">
            <w:pPr>
              <w:rPr>
                <w:i/>
                <w:iCs/>
                <w:sz w:val="24"/>
                <w:szCs w:val="24"/>
              </w:rPr>
            </w:pPr>
            <w:proofErr w:type="spellStart"/>
            <w:r w:rsidRPr="00DE566F">
              <w:rPr>
                <w:i/>
                <w:sz w:val="24"/>
                <w:szCs w:val="24"/>
              </w:rPr>
              <w:t>Enterobacter</w:t>
            </w:r>
            <w:proofErr w:type="spellEnd"/>
            <w:r w:rsidRPr="00DE566F">
              <w:rPr>
                <w:i/>
                <w:sz w:val="24"/>
                <w:szCs w:val="24"/>
              </w:rPr>
              <w:t xml:space="preserve"> </w:t>
            </w:r>
            <w:proofErr w:type="spellStart"/>
            <w:r w:rsidRPr="00DE566F">
              <w:rPr>
                <w:i/>
                <w:sz w:val="24"/>
                <w:szCs w:val="24"/>
              </w:rPr>
              <w:t>cloacae</w:t>
            </w:r>
            <w:proofErr w:type="spellEnd"/>
          </w:p>
        </w:tc>
      </w:tr>
      <w:tr w:rsidR="004B162A" w:rsidRPr="00DE566F" w14:paraId="5D250B69"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20A460DF" w14:textId="77777777" w:rsidR="004B162A" w:rsidRPr="00DE566F" w:rsidRDefault="004B162A" w:rsidP="00DA1FF9">
            <w:pPr>
              <w:rPr>
                <w:i/>
                <w:iCs/>
                <w:sz w:val="24"/>
                <w:szCs w:val="24"/>
              </w:rPr>
            </w:pPr>
            <w:proofErr w:type="spellStart"/>
            <w:r w:rsidRPr="00DE566F">
              <w:rPr>
                <w:i/>
                <w:sz w:val="24"/>
                <w:szCs w:val="24"/>
              </w:rPr>
              <w:t>Escherichia</w:t>
            </w:r>
            <w:proofErr w:type="spellEnd"/>
            <w:r w:rsidRPr="00DE566F">
              <w:rPr>
                <w:i/>
                <w:sz w:val="24"/>
                <w:szCs w:val="24"/>
              </w:rPr>
              <w:t xml:space="preserve"> </w:t>
            </w:r>
            <w:proofErr w:type="spellStart"/>
            <w:r w:rsidRPr="00DE566F">
              <w:rPr>
                <w:i/>
                <w:sz w:val="24"/>
                <w:szCs w:val="24"/>
              </w:rPr>
              <w:t>coli</w:t>
            </w:r>
            <w:proofErr w:type="spellEnd"/>
            <w:r w:rsidRPr="00DE566F">
              <w:rPr>
                <w:i/>
                <w:sz w:val="24"/>
                <w:szCs w:val="24"/>
              </w:rPr>
              <w:t xml:space="preserve"> </w:t>
            </w:r>
            <w:r w:rsidRPr="00DE566F">
              <w:rPr>
                <w:i/>
                <w:sz w:val="24"/>
                <w:szCs w:val="24"/>
                <w:vertAlign w:val="superscript"/>
              </w:rPr>
              <w:t>%</w:t>
            </w:r>
          </w:p>
        </w:tc>
      </w:tr>
      <w:tr w:rsidR="004B162A" w:rsidRPr="00DE566F" w14:paraId="66780031"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7133ACC5" w14:textId="77777777" w:rsidR="004B162A" w:rsidRPr="00DE566F" w:rsidRDefault="004B162A" w:rsidP="00DA1FF9">
            <w:pPr>
              <w:rPr>
                <w:i/>
                <w:iCs/>
                <w:sz w:val="24"/>
                <w:szCs w:val="24"/>
              </w:rPr>
            </w:pPr>
            <w:proofErr w:type="spellStart"/>
            <w:r w:rsidRPr="00DE566F">
              <w:rPr>
                <w:i/>
                <w:sz w:val="24"/>
                <w:szCs w:val="24"/>
              </w:rPr>
              <w:t>Klebsiella</w:t>
            </w:r>
            <w:proofErr w:type="spellEnd"/>
            <w:r w:rsidRPr="00DE566F">
              <w:rPr>
                <w:i/>
                <w:sz w:val="24"/>
                <w:szCs w:val="24"/>
              </w:rPr>
              <w:t xml:space="preserve"> </w:t>
            </w:r>
            <w:proofErr w:type="spellStart"/>
            <w:r w:rsidRPr="00DE566F">
              <w:rPr>
                <w:i/>
                <w:sz w:val="24"/>
                <w:szCs w:val="24"/>
              </w:rPr>
              <w:t>oxytoca</w:t>
            </w:r>
            <w:proofErr w:type="spellEnd"/>
            <w:r w:rsidRPr="00DE566F">
              <w:rPr>
                <w:i/>
                <w:sz w:val="24"/>
                <w:szCs w:val="24"/>
              </w:rPr>
              <w:t xml:space="preserve"> </w:t>
            </w:r>
            <w:r w:rsidRPr="00DE566F">
              <w:rPr>
                <w:i/>
                <w:sz w:val="24"/>
                <w:szCs w:val="24"/>
                <w:vertAlign w:val="superscript"/>
              </w:rPr>
              <w:t>%</w:t>
            </w:r>
          </w:p>
        </w:tc>
      </w:tr>
      <w:tr w:rsidR="004B162A" w:rsidRPr="00DE566F" w14:paraId="02967197"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24AC571B" w14:textId="77777777" w:rsidR="004B162A" w:rsidRPr="00DE566F" w:rsidRDefault="004B162A" w:rsidP="00DA1FF9">
            <w:pPr>
              <w:rPr>
                <w:i/>
                <w:iCs/>
                <w:sz w:val="24"/>
                <w:szCs w:val="24"/>
              </w:rPr>
            </w:pPr>
            <w:proofErr w:type="spellStart"/>
            <w:r w:rsidRPr="00DE566F">
              <w:rPr>
                <w:i/>
                <w:sz w:val="24"/>
                <w:szCs w:val="24"/>
              </w:rPr>
              <w:t>Klebsiella</w:t>
            </w:r>
            <w:proofErr w:type="spellEnd"/>
            <w:r w:rsidRPr="00DE566F">
              <w:rPr>
                <w:i/>
                <w:sz w:val="24"/>
                <w:szCs w:val="24"/>
              </w:rPr>
              <w:t xml:space="preserve"> </w:t>
            </w:r>
            <w:proofErr w:type="spellStart"/>
            <w:r w:rsidRPr="00DE566F">
              <w:rPr>
                <w:i/>
                <w:sz w:val="24"/>
                <w:szCs w:val="24"/>
              </w:rPr>
              <w:t>pneumoniae</w:t>
            </w:r>
            <w:proofErr w:type="spellEnd"/>
            <w:r w:rsidRPr="00DE566F">
              <w:rPr>
                <w:i/>
                <w:sz w:val="24"/>
                <w:szCs w:val="24"/>
              </w:rPr>
              <w:t xml:space="preserve"> </w:t>
            </w:r>
            <w:r w:rsidRPr="00DE566F">
              <w:rPr>
                <w:i/>
                <w:sz w:val="24"/>
                <w:szCs w:val="24"/>
                <w:vertAlign w:val="superscript"/>
              </w:rPr>
              <w:t>%</w:t>
            </w:r>
          </w:p>
        </w:tc>
      </w:tr>
      <w:tr w:rsidR="004B162A" w:rsidRPr="00DE566F" w14:paraId="1F8AF931"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60906BF8" w14:textId="77777777" w:rsidR="004B162A" w:rsidRPr="00DE566F" w:rsidRDefault="004B162A" w:rsidP="00DA1FF9">
            <w:pPr>
              <w:rPr>
                <w:i/>
                <w:iCs/>
                <w:sz w:val="24"/>
                <w:szCs w:val="24"/>
              </w:rPr>
            </w:pPr>
            <w:proofErr w:type="spellStart"/>
            <w:r w:rsidRPr="00DE566F">
              <w:rPr>
                <w:i/>
                <w:sz w:val="24"/>
                <w:szCs w:val="24"/>
              </w:rPr>
              <w:t>Pseudomonas</w:t>
            </w:r>
            <w:proofErr w:type="spellEnd"/>
            <w:r w:rsidRPr="00DE566F">
              <w:rPr>
                <w:i/>
                <w:sz w:val="24"/>
                <w:szCs w:val="24"/>
              </w:rPr>
              <w:t xml:space="preserve"> </w:t>
            </w:r>
            <w:proofErr w:type="spellStart"/>
            <w:r w:rsidRPr="00DE566F">
              <w:rPr>
                <w:i/>
                <w:sz w:val="24"/>
                <w:szCs w:val="24"/>
              </w:rPr>
              <w:t>aeruginosa</w:t>
            </w:r>
            <w:proofErr w:type="spellEnd"/>
          </w:p>
        </w:tc>
      </w:tr>
      <w:tr w:rsidR="004B162A" w:rsidRPr="00DE566F" w14:paraId="11DF7F5A"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31868D17" w14:textId="77777777" w:rsidR="004B162A" w:rsidRPr="00DE566F" w:rsidRDefault="004B162A" w:rsidP="00DA1FF9">
            <w:pPr>
              <w:rPr>
                <w:b/>
                <w:iCs/>
                <w:sz w:val="24"/>
                <w:szCs w:val="24"/>
              </w:rPr>
            </w:pPr>
            <w:r w:rsidRPr="00DE566F">
              <w:rPr>
                <w:b/>
                <w:sz w:val="24"/>
                <w:szCs w:val="24"/>
              </w:rPr>
              <w:t xml:space="preserve">Neutralt resistente arter </w:t>
            </w:r>
          </w:p>
        </w:tc>
      </w:tr>
      <w:tr w:rsidR="004B162A" w:rsidRPr="00DE566F" w14:paraId="2483C7A9"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46256AEC" w14:textId="77777777" w:rsidR="004B162A" w:rsidRPr="00DE566F" w:rsidRDefault="004B162A" w:rsidP="00DA1FF9">
            <w:pPr>
              <w:rPr>
                <w:b/>
                <w:i/>
                <w:iCs/>
                <w:sz w:val="24"/>
                <w:szCs w:val="24"/>
              </w:rPr>
            </w:pPr>
            <w:r w:rsidRPr="00DE566F">
              <w:rPr>
                <w:b/>
                <w:i/>
                <w:sz w:val="24"/>
                <w:szCs w:val="24"/>
              </w:rPr>
              <w:t xml:space="preserve">Aerobe </w:t>
            </w:r>
            <w:proofErr w:type="spellStart"/>
            <w:r w:rsidRPr="00DE566F">
              <w:rPr>
                <w:b/>
                <w:i/>
                <w:sz w:val="24"/>
                <w:szCs w:val="24"/>
              </w:rPr>
              <w:t>Gram-positive</w:t>
            </w:r>
            <w:proofErr w:type="spellEnd"/>
            <w:r w:rsidRPr="00DE566F">
              <w:rPr>
                <w:b/>
                <w:i/>
                <w:sz w:val="24"/>
                <w:szCs w:val="24"/>
              </w:rPr>
              <w:t xml:space="preserve"> mikroorganismer </w:t>
            </w:r>
          </w:p>
        </w:tc>
      </w:tr>
      <w:tr w:rsidR="004B162A" w:rsidRPr="00DE566F" w14:paraId="10A58BBD"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6E8F75C2" w14:textId="77777777" w:rsidR="004B162A" w:rsidRPr="00DE566F" w:rsidRDefault="004B162A" w:rsidP="00DA1FF9">
            <w:pPr>
              <w:rPr>
                <w:i/>
                <w:iCs/>
                <w:sz w:val="24"/>
                <w:szCs w:val="24"/>
              </w:rPr>
            </w:pPr>
            <w:proofErr w:type="spellStart"/>
            <w:r w:rsidRPr="00DE566F">
              <w:rPr>
                <w:i/>
                <w:sz w:val="24"/>
                <w:szCs w:val="24"/>
              </w:rPr>
              <w:t>Enterococcus</w:t>
            </w:r>
            <w:proofErr w:type="spellEnd"/>
            <w:r w:rsidRPr="00DE566F">
              <w:rPr>
                <w:i/>
                <w:sz w:val="24"/>
                <w:szCs w:val="24"/>
              </w:rPr>
              <w:t xml:space="preserve"> </w:t>
            </w:r>
            <w:proofErr w:type="spellStart"/>
            <w:r w:rsidRPr="00DE566F">
              <w:rPr>
                <w:sz w:val="24"/>
                <w:szCs w:val="24"/>
              </w:rPr>
              <w:t>spp</w:t>
            </w:r>
            <w:proofErr w:type="spellEnd"/>
            <w:r w:rsidRPr="00DE566F">
              <w:rPr>
                <w:i/>
                <w:sz w:val="24"/>
                <w:szCs w:val="24"/>
              </w:rPr>
              <w:t xml:space="preserve">. </w:t>
            </w:r>
          </w:p>
        </w:tc>
      </w:tr>
      <w:tr w:rsidR="004B162A" w:rsidRPr="00DE566F" w14:paraId="1189FDF4"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39EE99AB" w14:textId="77777777" w:rsidR="004B162A" w:rsidRPr="00DE566F" w:rsidRDefault="004B162A" w:rsidP="00DA1FF9">
            <w:pPr>
              <w:rPr>
                <w:i/>
                <w:iCs/>
                <w:sz w:val="24"/>
                <w:szCs w:val="24"/>
              </w:rPr>
            </w:pPr>
            <w:r w:rsidRPr="00DE566F">
              <w:rPr>
                <w:i/>
                <w:sz w:val="24"/>
                <w:szCs w:val="24"/>
              </w:rPr>
              <w:t xml:space="preserve">Listeria </w:t>
            </w:r>
            <w:proofErr w:type="spellStart"/>
            <w:r w:rsidRPr="00DE566F">
              <w:rPr>
                <w:i/>
                <w:sz w:val="24"/>
                <w:szCs w:val="24"/>
              </w:rPr>
              <w:t>monocytogenes</w:t>
            </w:r>
            <w:proofErr w:type="spellEnd"/>
            <w:r w:rsidRPr="00DE566F">
              <w:rPr>
                <w:i/>
                <w:sz w:val="24"/>
                <w:szCs w:val="24"/>
              </w:rPr>
              <w:t xml:space="preserve"> </w:t>
            </w:r>
          </w:p>
        </w:tc>
      </w:tr>
      <w:tr w:rsidR="004B162A" w:rsidRPr="00DE566F" w14:paraId="376004D8"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75E04265" w14:textId="77777777" w:rsidR="004B162A" w:rsidRPr="00DE566F" w:rsidRDefault="004B162A" w:rsidP="00DA1FF9">
            <w:pPr>
              <w:rPr>
                <w:i/>
                <w:iCs/>
                <w:sz w:val="24"/>
                <w:szCs w:val="24"/>
              </w:rPr>
            </w:pPr>
            <w:proofErr w:type="spellStart"/>
            <w:r w:rsidRPr="00DE566F">
              <w:rPr>
                <w:i/>
                <w:sz w:val="24"/>
                <w:szCs w:val="24"/>
              </w:rPr>
              <w:t>Staphylococcus</w:t>
            </w:r>
            <w:proofErr w:type="spellEnd"/>
            <w:r w:rsidRPr="00DE566F">
              <w:rPr>
                <w:i/>
                <w:sz w:val="24"/>
                <w:szCs w:val="24"/>
              </w:rPr>
              <w:t xml:space="preserve"> </w:t>
            </w:r>
            <w:proofErr w:type="spellStart"/>
            <w:r w:rsidRPr="00DE566F">
              <w:rPr>
                <w:i/>
                <w:sz w:val="24"/>
                <w:szCs w:val="24"/>
              </w:rPr>
              <w:t>aureus</w:t>
            </w:r>
            <w:proofErr w:type="spellEnd"/>
            <w:r w:rsidRPr="00DE566F">
              <w:rPr>
                <w:i/>
                <w:sz w:val="24"/>
                <w:szCs w:val="24"/>
              </w:rPr>
              <w:t xml:space="preserve"> (</w:t>
            </w:r>
            <w:proofErr w:type="spellStart"/>
            <w:r w:rsidRPr="00DE566F">
              <w:rPr>
                <w:sz w:val="24"/>
                <w:szCs w:val="24"/>
              </w:rPr>
              <w:t>methicillin</w:t>
            </w:r>
            <w:proofErr w:type="spellEnd"/>
            <w:r w:rsidRPr="00DE566F">
              <w:rPr>
                <w:sz w:val="24"/>
                <w:szCs w:val="24"/>
              </w:rPr>
              <w:t>-resistent</w:t>
            </w:r>
            <w:r w:rsidRPr="00DE566F">
              <w:rPr>
                <w:i/>
                <w:sz w:val="24"/>
                <w:szCs w:val="24"/>
              </w:rPr>
              <w:t xml:space="preserve">) </w:t>
            </w:r>
          </w:p>
        </w:tc>
      </w:tr>
      <w:tr w:rsidR="004B162A" w:rsidRPr="00DE566F" w14:paraId="07364684"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79A69886" w14:textId="77777777" w:rsidR="004B162A" w:rsidRPr="00DE566F" w:rsidRDefault="004B162A" w:rsidP="00DA1FF9">
            <w:pPr>
              <w:rPr>
                <w:b/>
                <w:i/>
                <w:iCs/>
                <w:sz w:val="24"/>
                <w:szCs w:val="24"/>
              </w:rPr>
            </w:pPr>
            <w:r w:rsidRPr="00DE566F">
              <w:rPr>
                <w:b/>
                <w:i/>
                <w:sz w:val="24"/>
                <w:szCs w:val="24"/>
              </w:rPr>
              <w:t xml:space="preserve">Aerobe </w:t>
            </w:r>
            <w:proofErr w:type="spellStart"/>
            <w:r w:rsidRPr="00DE566F">
              <w:rPr>
                <w:b/>
                <w:i/>
                <w:sz w:val="24"/>
                <w:szCs w:val="24"/>
              </w:rPr>
              <w:t>Gram-negative</w:t>
            </w:r>
            <w:proofErr w:type="spellEnd"/>
            <w:r w:rsidRPr="00DE566F">
              <w:rPr>
                <w:b/>
                <w:i/>
                <w:sz w:val="24"/>
                <w:szCs w:val="24"/>
              </w:rPr>
              <w:t xml:space="preserve"> mikroorganismer </w:t>
            </w:r>
          </w:p>
        </w:tc>
      </w:tr>
      <w:tr w:rsidR="004B162A" w:rsidRPr="00DE566F" w14:paraId="3F7C5B5B"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483BF6EA" w14:textId="77777777" w:rsidR="004B162A" w:rsidRPr="00DE566F" w:rsidRDefault="004B162A" w:rsidP="00DA1FF9">
            <w:pPr>
              <w:rPr>
                <w:i/>
                <w:iCs/>
                <w:sz w:val="24"/>
                <w:szCs w:val="24"/>
              </w:rPr>
            </w:pPr>
            <w:proofErr w:type="spellStart"/>
            <w:r w:rsidRPr="00DE566F">
              <w:rPr>
                <w:i/>
                <w:sz w:val="24"/>
                <w:szCs w:val="24"/>
              </w:rPr>
              <w:t>Stenotrophomonas</w:t>
            </w:r>
            <w:proofErr w:type="spellEnd"/>
            <w:r w:rsidRPr="00DE566F">
              <w:rPr>
                <w:i/>
                <w:sz w:val="24"/>
                <w:szCs w:val="24"/>
              </w:rPr>
              <w:t xml:space="preserve"> </w:t>
            </w:r>
            <w:proofErr w:type="spellStart"/>
            <w:r w:rsidRPr="00DE566F">
              <w:rPr>
                <w:i/>
                <w:sz w:val="24"/>
                <w:szCs w:val="24"/>
              </w:rPr>
              <w:t>maltophilia</w:t>
            </w:r>
            <w:proofErr w:type="spellEnd"/>
          </w:p>
        </w:tc>
      </w:tr>
      <w:tr w:rsidR="004B162A" w:rsidRPr="00DE566F" w14:paraId="6D091F3E"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20C97E90" w14:textId="77777777" w:rsidR="004B162A" w:rsidRPr="00DE566F" w:rsidRDefault="004B162A" w:rsidP="00DA1FF9">
            <w:pPr>
              <w:rPr>
                <w:b/>
                <w:i/>
                <w:iCs/>
                <w:sz w:val="24"/>
                <w:szCs w:val="24"/>
              </w:rPr>
            </w:pPr>
            <w:proofErr w:type="spellStart"/>
            <w:r w:rsidRPr="00DE566F">
              <w:rPr>
                <w:b/>
                <w:i/>
                <w:sz w:val="24"/>
                <w:szCs w:val="24"/>
              </w:rPr>
              <w:t>Anaerob</w:t>
            </w:r>
            <w:proofErr w:type="spellEnd"/>
            <w:r w:rsidRPr="00DE566F">
              <w:rPr>
                <w:b/>
                <w:i/>
                <w:sz w:val="24"/>
                <w:szCs w:val="24"/>
              </w:rPr>
              <w:t xml:space="preserve"> mikroorganismer </w:t>
            </w:r>
          </w:p>
        </w:tc>
      </w:tr>
      <w:tr w:rsidR="004B162A" w:rsidRPr="00DE566F" w14:paraId="3AEAE313"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120091ED" w14:textId="77777777" w:rsidR="004B162A" w:rsidRPr="00DE566F" w:rsidRDefault="004B162A" w:rsidP="00DA1FF9">
            <w:pPr>
              <w:rPr>
                <w:i/>
                <w:iCs/>
                <w:sz w:val="24"/>
                <w:szCs w:val="24"/>
              </w:rPr>
            </w:pPr>
            <w:proofErr w:type="spellStart"/>
            <w:r w:rsidRPr="00DE566F">
              <w:rPr>
                <w:i/>
                <w:sz w:val="24"/>
                <w:szCs w:val="24"/>
              </w:rPr>
              <w:t>Bacteroides</w:t>
            </w:r>
            <w:proofErr w:type="spellEnd"/>
            <w:r w:rsidRPr="00DE566F">
              <w:rPr>
                <w:i/>
                <w:sz w:val="24"/>
                <w:szCs w:val="24"/>
              </w:rPr>
              <w:t xml:space="preserve"> </w:t>
            </w:r>
            <w:proofErr w:type="spellStart"/>
            <w:r w:rsidRPr="00DE566F">
              <w:rPr>
                <w:i/>
                <w:sz w:val="24"/>
                <w:szCs w:val="24"/>
              </w:rPr>
              <w:t>fragilis</w:t>
            </w:r>
            <w:proofErr w:type="spellEnd"/>
            <w:r w:rsidRPr="00DE566F">
              <w:rPr>
                <w:i/>
                <w:sz w:val="24"/>
                <w:szCs w:val="24"/>
              </w:rPr>
              <w:t xml:space="preserve"> </w:t>
            </w:r>
          </w:p>
        </w:tc>
      </w:tr>
      <w:tr w:rsidR="004B162A" w:rsidRPr="00DE566F" w14:paraId="4E2F457A"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60162FA9" w14:textId="77777777" w:rsidR="004B162A" w:rsidRPr="00DE566F" w:rsidRDefault="004B162A" w:rsidP="00DA1FF9">
            <w:pPr>
              <w:rPr>
                <w:i/>
                <w:iCs/>
                <w:sz w:val="24"/>
                <w:szCs w:val="24"/>
              </w:rPr>
            </w:pPr>
            <w:proofErr w:type="spellStart"/>
            <w:r w:rsidRPr="00DE566F">
              <w:rPr>
                <w:i/>
                <w:sz w:val="24"/>
                <w:szCs w:val="24"/>
              </w:rPr>
              <w:t>Clostridium</w:t>
            </w:r>
            <w:proofErr w:type="spellEnd"/>
            <w:r w:rsidRPr="00DE566F">
              <w:rPr>
                <w:i/>
                <w:sz w:val="24"/>
                <w:szCs w:val="24"/>
              </w:rPr>
              <w:t xml:space="preserve"> difficile </w:t>
            </w:r>
          </w:p>
        </w:tc>
      </w:tr>
      <w:tr w:rsidR="004B162A" w:rsidRPr="00DE566F" w14:paraId="5B5F3C54"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shd w:val="clear" w:color="auto" w:fill="D9D9D9"/>
            <w:hideMark/>
          </w:tcPr>
          <w:p w14:paraId="0689466B" w14:textId="77777777" w:rsidR="004B162A" w:rsidRPr="00DE566F" w:rsidRDefault="004B162A" w:rsidP="00DA1FF9">
            <w:pPr>
              <w:rPr>
                <w:b/>
                <w:i/>
                <w:iCs/>
                <w:sz w:val="24"/>
                <w:szCs w:val="24"/>
              </w:rPr>
            </w:pPr>
            <w:r w:rsidRPr="00DE566F">
              <w:rPr>
                <w:b/>
                <w:i/>
                <w:sz w:val="24"/>
                <w:szCs w:val="24"/>
              </w:rPr>
              <w:t xml:space="preserve">Andre mikroorganismer </w:t>
            </w:r>
          </w:p>
        </w:tc>
      </w:tr>
      <w:tr w:rsidR="004B162A" w:rsidRPr="00DE566F" w14:paraId="0D3AC784"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6F9A4AF7" w14:textId="77777777" w:rsidR="004B162A" w:rsidRPr="00DE566F" w:rsidRDefault="004B162A" w:rsidP="00DA1FF9">
            <w:pPr>
              <w:rPr>
                <w:i/>
                <w:iCs/>
                <w:sz w:val="24"/>
                <w:szCs w:val="24"/>
              </w:rPr>
            </w:pPr>
            <w:proofErr w:type="spellStart"/>
            <w:r w:rsidRPr="00DE566F">
              <w:rPr>
                <w:i/>
                <w:sz w:val="24"/>
                <w:szCs w:val="24"/>
              </w:rPr>
              <w:t>Chlamydia</w:t>
            </w:r>
            <w:proofErr w:type="spellEnd"/>
            <w:r w:rsidRPr="00DE566F">
              <w:rPr>
                <w:i/>
                <w:sz w:val="24"/>
                <w:szCs w:val="24"/>
              </w:rPr>
              <w:t xml:space="preserve"> </w:t>
            </w:r>
            <w:proofErr w:type="spellStart"/>
            <w:r w:rsidRPr="00DE566F">
              <w:rPr>
                <w:sz w:val="24"/>
                <w:szCs w:val="24"/>
              </w:rPr>
              <w:t>spp</w:t>
            </w:r>
            <w:proofErr w:type="spellEnd"/>
            <w:r w:rsidRPr="00DE566F">
              <w:rPr>
                <w:sz w:val="24"/>
                <w:szCs w:val="24"/>
              </w:rPr>
              <w:t>.</w:t>
            </w:r>
            <w:r w:rsidRPr="00DE566F">
              <w:rPr>
                <w:i/>
                <w:sz w:val="24"/>
                <w:szCs w:val="24"/>
              </w:rPr>
              <w:t xml:space="preserve"> </w:t>
            </w:r>
          </w:p>
        </w:tc>
      </w:tr>
      <w:tr w:rsidR="004B162A" w:rsidRPr="00DE566F" w14:paraId="097C78CB"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2304C814" w14:textId="77777777" w:rsidR="004B162A" w:rsidRPr="00DE566F" w:rsidRDefault="004B162A" w:rsidP="00DA1FF9">
            <w:pPr>
              <w:rPr>
                <w:i/>
                <w:iCs/>
                <w:sz w:val="24"/>
                <w:szCs w:val="24"/>
              </w:rPr>
            </w:pPr>
            <w:proofErr w:type="spellStart"/>
            <w:r w:rsidRPr="00DE566F">
              <w:rPr>
                <w:i/>
                <w:sz w:val="24"/>
                <w:szCs w:val="24"/>
              </w:rPr>
              <w:t>Chlamydophila</w:t>
            </w:r>
            <w:proofErr w:type="spellEnd"/>
            <w:r w:rsidRPr="00DE566F">
              <w:rPr>
                <w:i/>
                <w:sz w:val="24"/>
                <w:szCs w:val="24"/>
              </w:rPr>
              <w:t xml:space="preserve"> </w:t>
            </w:r>
            <w:proofErr w:type="spellStart"/>
            <w:r w:rsidRPr="00DE566F">
              <w:rPr>
                <w:sz w:val="24"/>
                <w:szCs w:val="24"/>
              </w:rPr>
              <w:t>spp</w:t>
            </w:r>
            <w:proofErr w:type="spellEnd"/>
            <w:r w:rsidRPr="00DE566F">
              <w:rPr>
                <w:sz w:val="24"/>
                <w:szCs w:val="24"/>
              </w:rPr>
              <w:t>.</w:t>
            </w:r>
            <w:r w:rsidRPr="00DE566F">
              <w:rPr>
                <w:i/>
                <w:sz w:val="24"/>
                <w:szCs w:val="24"/>
              </w:rPr>
              <w:t xml:space="preserve"> </w:t>
            </w:r>
          </w:p>
        </w:tc>
      </w:tr>
      <w:tr w:rsidR="004B162A" w:rsidRPr="00DE566F" w14:paraId="3D83F036"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0732A8D7" w14:textId="77777777" w:rsidR="004B162A" w:rsidRPr="00DE566F" w:rsidRDefault="004B162A" w:rsidP="00DA1FF9">
            <w:pPr>
              <w:rPr>
                <w:i/>
                <w:iCs/>
                <w:sz w:val="24"/>
                <w:szCs w:val="24"/>
              </w:rPr>
            </w:pPr>
            <w:proofErr w:type="spellStart"/>
            <w:r w:rsidRPr="00DE566F">
              <w:rPr>
                <w:i/>
                <w:sz w:val="24"/>
                <w:szCs w:val="24"/>
              </w:rPr>
              <w:t>Legionella</w:t>
            </w:r>
            <w:proofErr w:type="spellEnd"/>
            <w:r w:rsidRPr="00DE566F">
              <w:rPr>
                <w:i/>
                <w:sz w:val="24"/>
                <w:szCs w:val="24"/>
              </w:rPr>
              <w:t xml:space="preserve"> </w:t>
            </w:r>
            <w:proofErr w:type="spellStart"/>
            <w:r w:rsidRPr="00DE566F">
              <w:rPr>
                <w:sz w:val="24"/>
                <w:szCs w:val="24"/>
              </w:rPr>
              <w:t>spp</w:t>
            </w:r>
            <w:proofErr w:type="spellEnd"/>
            <w:r w:rsidRPr="00DE566F">
              <w:rPr>
                <w:sz w:val="24"/>
                <w:szCs w:val="24"/>
              </w:rPr>
              <w:t>.</w:t>
            </w:r>
            <w:r w:rsidRPr="00DE566F">
              <w:rPr>
                <w:i/>
                <w:sz w:val="24"/>
                <w:szCs w:val="24"/>
              </w:rPr>
              <w:t xml:space="preserve"> </w:t>
            </w:r>
          </w:p>
        </w:tc>
      </w:tr>
      <w:tr w:rsidR="004B162A" w:rsidRPr="00DE566F" w14:paraId="500E30C8" w14:textId="77777777" w:rsidTr="00DA1FF9">
        <w:trPr>
          <w:trHeight w:val="128"/>
        </w:trPr>
        <w:tc>
          <w:tcPr>
            <w:tcW w:w="7054" w:type="dxa"/>
            <w:tcBorders>
              <w:top w:val="single" w:sz="4" w:space="0" w:color="auto"/>
              <w:left w:val="single" w:sz="4" w:space="0" w:color="auto"/>
              <w:bottom w:val="single" w:sz="4" w:space="0" w:color="auto"/>
              <w:right w:val="single" w:sz="4" w:space="0" w:color="auto"/>
            </w:tcBorders>
            <w:hideMark/>
          </w:tcPr>
          <w:p w14:paraId="09A312A0" w14:textId="77777777" w:rsidR="004B162A" w:rsidRPr="00DE566F" w:rsidRDefault="004B162A" w:rsidP="00DA1FF9">
            <w:pPr>
              <w:rPr>
                <w:i/>
                <w:iCs/>
                <w:sz w:val="24"/>
                <w:szCs w:val="24"/>
              </w:rPr>
            </w:pPr>
            <w:proofErr w:type="spellStart"/>
            <w:r w:rsidRPr="00DE566F">
              <w:rPr>
                <w:i/>
                <w:sz w:val="24"/>
                <w:szCs w:val="24"/>
              </w:rPr>
              <w:t>Mycoplasma</w:t>
            </w:r>
            <w:proofErr w:type="spellEnd"/>
            <w:r w:rsidRPr="00DE566F">
              <w:rPr>
                <w:i/>
                <w:sz w:val="24"/>
                <w:szCs w:val="24"/>
              </w:rPr>
              <w:t xml:space="preserve"> </w:t>
            </w:r>
            <w:proofErr w:type="spellStart"/>
            <w:r w:rsidRPr="00DE566F">
              <w:rPr>
                <w:sz w:val="24"/>
                <w:szCs w:val="24"/>
              </w:rPr>
              <w:t>spp</w:t>
            </w:r>
            <w:proofErr w:type="spellEnd"/>
            <w:r w:rsidRPr="00DE566F">
              <w:rPr>
                <w:sz w:val="24"/>
                <w:szCs w:val="24"/>
              </w:rPr>
              <w:t>.</w:t>
            </w:r>
            <w:r w:rsidRPr="00DE566F">
              <w:rPr>
                <w:i/>
                <w:sz w:val="24"/>
                <w:szCs w:val="24"/>
              </w:rPr>
              <w:t xml:space="preserve"> </w:t>
            </w:r>
          </w:p>
        </w:tc>
      </w:tr>
    </w:tbl>
    <w:p w14:paraId="4B724C63" w14:textId="77777777" w:rsidR="004B162A" w:rsidRPr="00DE566F" w:rsidRDefault="004B162A" w:rsidP="00DA1FF9">
      <w:pPr>
        <w:ind w:left="1276" w:hanging="425"/>
        <w:rPr>
          <w:sz w:val="24"/>
          <w:szCs w:val="24"/>
          <w:lang w:bidi="da-DK"/>
        </w:rPr>
      </w:pPr>
      <w:r w:rsidRPr="00DE566F">
        <w:rPr>
          <w:sz w:val="24"/>
          <w:szCs w:val="24"/>
        </w:rPr>
        <w:lastRenderedPageBreak/>
        <w:t>°</w:t>
      </w:r>
      <w:r w:rsidRPr="00DE566F">
        <w:rPr>
          <w:sz w:val="24"/>
          <w:szCs w:val="24"/>
        </w:rPr>
        <w:tab/>
        <w:t xml:space="preserve">Der var ikke aktuelle data tilgængelige ved udgivelsestidspunktet for tabellen. Følsomhed antages i den primære litteratur, standardudgivelser og terapeutiske anbefalinger. </w:t>
      </w:r>
    </w:p>
    <w:p w14:paraId="7AE942BC" w14:textId="77777777" w:rsidR="004B162A" w:rsidRPr="00DE566F" w:rsidRDefault="004B162A" w:rsidP="00DA1FF9">
      <w:pPr>
        <w:ind w:left="1276" w:hanging="425"/>
        <w:rPr>
          <w:sz w:val="24"/>
          <w:szCs w:val="24"/>
        </w:rPr>
      </w:pPr>
      <w:r w:rsidRPr="00DE566F">
        <w:rPr>
          <w:sz w:val="24"/>
          <w:szCs w:val="24"/>
          <w:vertAlign w:val="superscript"/>
        </w:rPr>
        <w:t>+</w:t>
      </w:r>
      <w:r w:rsidRPr="00DE566F">
        <w:rPr>
          <w:sz w:val="24"/>
          <w:szCs w:val="24"/>
        </w:rPr>
        <w:tab/>
        <w:t xml:space="preserve">Resistensraten er 50 % i mindst et område. </w:t>
      </w:r>
    </w:p>
    <w:p w14:paraId="61B21F28" w14:textId="77777777" w:rsidR="004B162A" w:rsidRPr="00DE566F" w:rsidRDefault="004B162A" w:rsidP="00DA1FF9">
      <w:pPr>
        <w:ind w:left="1276" w:hanging="425"/>
        <w:rPr>
          <w:sz w:val="24"/>
          <w:szCs w:val="24"/>
        </w:rPr>
      </w:pPr>
      <w:r w:rsidRPr="00DE566F">
        <w:rPr>
          <w:sz w:val="24"/>
          <w:szCs w:val="24"/>
          <w:vertAlign w:val="superscript"/>
        </w:rPr>
        <w:t>%</w:t>
      </w:r>
      <w:r w:rsidRPr="00DE566F">
        <w:rPr>
          <w:sz w:val="24"/>
          <w:szCs w:val="24"/>
        </w:rPr>
        <w:tab/>
        <w:t>Stammer, der producerer beta-</w:t>
      </w:r>
      <w:proofErr w:type="spellStart"/>
      <w:r w:rsidRPr="00DE566F">
        <w:rPr>
          <w:sz w:val="24"/>
          <w:szCs w:val="24"/>
        </w:rPr>
        <w:t>laktamase</w:t>
      </w:r>
      <w:proofErr w:type="spellEnd"/>
      <w:r w:rsidRPr="00DE566F">
        <w:rPr>
          <w:sz w:val="24"/>
          <w:szCs w:val="24"/>
        </w:rPr>
        <w:t xml:space="preserve"> med udvidet spektrum (ESBL), er altid resistente. </w:t>
      </w:r>
    </w:p>
    <w:p w14:paraId="09621AED" w14:textId="77777777" w:rsidR="004B162A" w:rsidRPr="00DE566F" w:rsidRDefault="004B162A" w:rsidP="00DA1FF9">
      <w:pPr>
        <w:ind w:left="1276" w:hanging="425"/>
        <w:rPr>
          <w:sz w:val="24"/>
          <w:szCs w:val="24"/>
        </w:rPr>
      </w:pPr>
      <w:r w:rsidRPr="00DE566F">
        <w:rPr>
          <w:sz w:val="24"/>
          <w:szCs w:val="24"/>
          <w:vertAlign w:val="superscript"/>
        </w:rPr>
        <w:t>3</w:t>
      </w:r>
      <w:r w:rsidRPr="00DE566F">
        <w:rPr>
          <w:sz w:val="24"/>
          <w:szCs w:val="24"/>
        </w:rPr>
        <w:tab/>
        <w:t xml:space="preserve">Ambulant er resistensraten </w:t>
      </w:r>
      <w:proofErr w:type="gramStart"/>
      <w:r w:rsidRPr="00DE566F">
        <w:rPr>
          <w:sz w:val="24"/>
          <w:szCs w:val="24"/>
        </w:rPr>
        <w:t>&lt; 10</w:t>
      </w:r>
      <w:proofErr w:type="gramEnd"/>
      <w:r w:rsidRPr="00DE566F">
        <w:rPr>
          <w:sz w:val="24"/>
          <w:szCs w:val="24"/>
        </w:rPr>
        <w:t xml:space="preserve"> %. </w:t>
      </w:r>
    </w:p>
    <w:p w14:paraId="0CD19500" w14:textId="77777777" w:rsidR="00B003BF" w:rsidRPr="00DE566F" w:rsidRDefault="00B003BF" w:rsidP="00DE566F">
      <w:pPr>
        <w:ind w:left="851" w:hanging="851"/>
        <w:rPr>
          <w:sz w:val="24"/>
          <w:szCs w:val="24"/>
        </w:rPr>
      </w:pPr>
    </w:p>
    <w:p w14:paraId="5F4DD3A6" w14:textId="77777777" w:rsidR="00B003BF" w:rsidRPr="00DE566F" w:rsidRDefault="00B003BF" w:rsidP="00DE566F">
      <w:pPr>
        <w:ind w:left="851" w:hanging="851"/>
        <w:rPr>
          <w:b/>
          <w:sz w:val="24"/>
          <w:szCs w:val="24"/>
        </w:rPr>
      </w:pPr>
      <w:r w:rsidRPr="00DE566F">
        <w:rPr>
          <w:b/>
          <w:sz w:val="24"/>
          <w:szCs w:val="24"/>
        </w:rPr>
        <w:t>5.2</w:t>
      </w:r>
      <w:r w:rsidRPr="00DE566F">
        <w:rPr>
          <w:b/>
          <w:sz w:val="24"/>
          <w:szCs w:val="24"/>
        </w:rPr>
        <w:tab/>
      </w:r>
      <w:proofErr w:type="spellStart"/>
      <w:r w:rsidRPr="00DE566F">
        <w:rPr>
          <w:b/>
          <w:sz w:val="24"/>
          <w:szCs w:val="24"/>
        </w:rPr>
        <w:t>Farmakokinetiske</w:t>
      </w:r>
      <w:proofErr w:type="spellEnd"/>
      <w:r w:rsidRPr="00DE566F">
        <w:rPr>
          <w:b/>
          <w:sz w:val="24"/>
          <w:szCs w:val="24"/>
        </w:rPr>
        <w:t xml:space="preserve"> egenskaber</w:t>
      </w:r>
    </w:p>
    <w:p w14:paraId="016A8C15" w14:textId="30DF5C30" w:rsidR="004B162A" w:rsidRPr="00DE566F" w:rsidRDefault="00B003BF" w:rsidP="00DE566F">
      <w:pPr>
        <w:ind w:left="851" w:hanging="851"/>
        <w:rPr>
          <w:sz w:val="24"/>
          <w:szCs w:val="24"/>
          <w:lang w:eastAsia="da-DK"/>
        </w:rPr>
      </w:pPr>
      <w:r w:rsidRPr="00DE566F">
        <w:rPr>
          <w:sz w:val="24"/>
          <w:szCs w:val="24"/>
        </w:rPr>
        <w:tab/>
      </w:r>
      <w:r w:rsidR="00D047A4">
        <w:rPr>
          <w:sz w:val="24"/>
          <w:szCs w:val="24"/>
        </w:rPr>
        <w:t xml:space="preserve">De </w:t>
      </w:r>
      <w:proofErr w:type="spellStart"/>
      <w:r w:rsidR="00D047A4">
        <w:rPr>
          <w:sz w:val="24"/>
          <w:szCs w:val="24"/>
        </w:rPr>
        <w:t>farmakokinetiske</w:t>
      </w:r>
      <w:proofErr w:type="spellEnd"/>
      <w:r w:rsidR="00D047A4">
        <w:rPr>
          <w:sz w:val="24"/>
          <w:szCs w:val="24"/>
        </w:rPr>
        <w:t xml:space="preserve"> egenskaber for </w:t>
      </w:r>
      <w:proofErr w:type="spellStart"/>
      <w:r w:rsidR="00D047A4">
        <w:rPr>
          <w:sz w:val="24"/>
          <w:szCs w:val="24"/>
        </w:rPr>
        <w:t>cefepim</w:t>
      </w:r>
      <w:proofErr w:type="spellEnd"/>
      <w:r w:rsidR="00D047A4">
        <w:rPr>
          <w:sz w:val="24"/>
          <w:szCs w:val="24"/>
        </w:rPr>
        <w:t xml:space="preserve"> er lineære inden for området på 250 mg til 2 g </w:t>
      </w:r>
      <w:proofErr w:type="spellStart"/>
      <w:r w:rsidR="00D047A4">
        <w:rPr>
          <w:sz w:val="24"/>
          <w:szCs w:val="24"/>
        </w:rPr>
        <w:t>i.v</w:t>
      </w:r>
      <w:proofErr w:type="spellEnd"/>
      <w:r w:rsidR="00D047A4">
        <w:rPr>
          <w:sz w:val="24"/>
          <w:szCs w:val="24"/>
        </w:rPr>
        <w:t>. De adskiller sig ikke med hensyn til behandlingsvarighed.</w:t>
      </w:r>
    </w:p>
    <w:p w14:paraId="6F8CA478" w14:textId="77777777" w:rsidR="004B162A" w:rsidRPr="00DE566F" w:rsidRDefault="004B162A" w:rsidP="00DE566F">
      <w:pPr>
        <w:ind w:left="851" w:hanging="851"/>
        <w:rPr>
          <w:sz w:val="24"/>
          <w:szCs w:val="24"/>
          <w:u w:val="single"/>
        </w:rPr>
      </w:pPr>
    </w:p>
    <w:p w14:paraId="018E7B32" w14:textId="77777777" w:rsidR="004B162A" w:rsidRPr="00DE566F" w:rsidRDefault="004B162A" w:rsidP="00CC446C">
      <w:pPr>
        <w:ind w:left="851"/>
        <w:rPr>
          <w:sz w:val="24"/>
          <w:szCs w:val="24"/>
          <w:u w:val="single"/>
        </w:rPr>
      </w:pPr>
      <w:r w:rsidRPr="00DE566F">
        <w:rPr>
          <w:sz w:val="24"/>
          <w:szCs w:val="24"/>
          <w:u w:val="single"/>
        </w:rPr>
        <w:t>Absorption</w:t>
      </w:r>
    </w:p>
    <w:p w14:paraId="5218E5E2" w14:textId="77777777" w:rsidR="004B162A" w:rsidRPr="00DE566F" w:rsidRDefault="004B162A" w:rsidP="00CC446C">
      <w:pPr>
        <w:ind w:left="851"/>
        <w:rPr>
          <w:sz w:val="24"/>
          <w:szCs w:val="24"/>
        </w:rPr>
      </w:pPr>
      <w:r w:rsidRPr="00DE566F">
        <w:rPr>
          <w:sz w:val="24"/>
          <w:szCs w:val="24"/>
        </w:rPr>
        <w:t xml:space="preserve">Efter </w:t>
      </w:r>
      <w:proofErr w:type="spellStart"/>
      <w:r w:rsidRPr="00DE566F">
        <w:rPr>
          <w:sz w:val="24"/>
          <w:szCs w:val="24"/>
        </w:rPr>
        <w:t>i.v</w:t>
      </w:r>
      <w:proofErr w:type="spellEnd"/>
      <w:r w:rsidRPr="00DE566F">
        <w:rPr>
          <w:sz w:val="24"/>
          <w:szCs w:val="24"/>
        </w:rPr>
        <w:t xml:space="preserve">.-administration af 2 g i over 30 minutter hos raske frivillige var </w:t>
      </w:r>
      <w:proofErr w:type="spellStart"/>
      <w:r w:rsidRPr="00DE566F">
        <w:rPr>
          <w:sz w:val="24"/>
          <w:szCs w:val="24"/>
        </w:rPr>
        <w:t>peak</w:t>
      </w:r>
      <w:proofErr w:type="spellEnd"/>
      <w:r w:rsidRPr="00DE566F">
        <w:rPr>
          <w:sz w:val="24"/>
          <w:szCs w:val="24"/>
        </w:rPr>
        <w:t>-plasmakoncentrationerne (</w:t>
      </w:r>
      <w:proofErr w:type="spellStart"/>
      <w:r w:rsidRPr="00DE566F">
        <w:rPr>
          <w:sz w:val="24"/>
          <w:szCs w:val="24"/>
        </w:rPr>
        <w:t>C</w:t>
      </w:r>
      <w:r w:rsidRPr="00DE566F">
        <w:rPr>
          <w:sz w:val="24"/>
          <w:szCs w:val="24"/>
          <w:vertAlign w:val="subscript"/>
        </w:rPr>
        <w:t>max</w:t>
      </w:r>
      <w:proofErr w:type="spellEnd"/>
      <w:r w:rsidRPr="00DE566F">
        <w:rPr>
          <w:sz w:val="24"/>
          <w:szCs w:val="24"/>
        </w:rPr>
        <w:t>) på 126-193 </w:t>
      </w:r>
      <w:proofErr w:type="spellStart"/>
      <w:r w:rsidRPr="00DE566F">
        <w:rPr>
          <w:sz w:val="24"/>
          <w:szCs w:val="24"/>
        </w:rPr>
        <w:t>μg</w:t>
      </w:r>
      <w:proofErr w:type="spellEnd"/>
      <w:r w:rsidRPr="00DE566F">
        <w:rPr>
          <w:sz w:val="24"/>
          <w:szCs w:val="24"/>
        </w:rPr>
        <w:t>/ml.</w:t>
      </w:r>
    </w:p>
    <w:p w14:paraId="2037FC33" w14:textId="77777777" w:rsidR="004B162A" w:rsidRPr="00DE566F" w:rsidRDefault="004B162A" w:rsidP="00CC446C">
      <w:pPr>
        <w:ind w:left="851"/>
        <w:rPr>
          <w:sz w:val="24"/>
          <w:szCs w:val="24"/>
        </w:rPr>
      </w:pPr>
    </w:p>
    <w:p w14:paraId="1ED30174" w14:textId="77777777" w:rsidR="004B162A" w:rsidRPr="00DE566F" w:rsidRDefault="004B162A" w:rsidP="00CC446C">
      <w:pPr>
        <w:ind w:left="851"/>
        <w:rPr>
          <w:sz w:val="24"/>
          <w:szCs w:val="24"/>
          <w:u w:val="single"/>
        </w:rPr>
      </w:pPr>
      <w:r w:rsidRPr="00DE566F">
        <w:rPr>
          <w:sz w:val="24"/>
          <w:szCs w:val="24"/>
          <w:u w:val="single"/>
        </w:rPr>
        <w:t>Fordeling</w:t>
      </w:r>
    </w:p>
    <w:p w14:paraId="1FEB7936" w14:textId="77777777" w:rsidR="004B162A" w:rsidRPr="00DE566F" w:rsidRDefault="004B162A" w:rsidP="00CC446C">
      <w:pPr>
        <w:ind w:left="851"/>
        <w:rPr>
          <w:sz w:val="24"/>
          <w:szCs w:val="24"/>
        </w:rPr>
      </w:pPr>
      <w:proofErr w:type="spellStart"/>
      <w:r w:rsidRPr="00DE566F">
        <w:rPr>
          <w:sz w:val="24"/>
          <w:szCs w:val="24"/>
        </w:rPr>
        <w:t>Cefepim</w:t>
      </w:r>
      <w:proofErr w:type="spellEnd"/>
      <w:r w:rsidRPr="00DE566F">
        <w:rPr>
          <w:sz w:val="24"/>
          <w:szCs w:val="24"/>
        </w:rPr>
        <w:t xml:space="preserve"> er velfordelt i kropsvæsker og -væv. Inden for området på 250 mg til 2 g varierer den relative vævsfordeling ikke i forhold til den administrerede dosis. Gennemsnitlig </w:t>
      </w:r>
      <w:proofErr w:type="spellStart"/>
      <w:r w:rsidRPr="00DE566F">
        <w:rPr>
          <w:sz w:val="24"/>
          <w:szCs w:val="24"/>
        </w:rPr>
        <w:t>steady</w:t>
      </w:r>
      <w:proofErr w:type="spellEnd"/>
      <w:r w:rsidRPr="00DE566F">
        <w:rPr>
          <w:sz w:val="24"/>
          <w:szCs w:val="24"/>
        </w:rPr>
        <w:t xml:space="preserve">-state-volumen for fordeling er 18 l. Der finde ikke evidens for akkumulation hos raske forsøgspersoner, der fik doser på op til 2 g </w:t>
      </w:r>
      <w:proofErr w:type="spellStart"/>
      <w:r w:rsidRPr="00DE566F">
        <w:rPr>
          <w:sz w:val="24"/>
          <w:szCs w:val="24"/>
        </w:rPr>
        <w:t>i.v</w:t>
      </w:r>
      <w:proofErr w:type="spellEnd"/>
      <w:r w:rsidRPr="00DE566F">
        <w:rPr>
          <w:sz w:val="24"/>
          <w:szCs w:val="24"/>
        </w:rPr>
        <w:t xml:space="preserve">. ved 8-timers intervaller i løbet af en periode på 9 dage. Serumproteinbinding af </w:t>
      </w:r>
      <w:proofErr w:type="spellStart"/>
      <w:r w:rsidRPr="00DE566F">
        <w:rPr>
          <w:sz w:val="24"/>
          <w:szCs w:val="24"/>
        </w:rPr>
        <w:t>cefepim</w:t>
      </w:r>
      <w:proofErr w:type="spellEnd"/>
      <w:r w:rsidRPr="00DE566F">
        <w:rPr>
          <w:sz w:val="24"/>
          <w:szCs w:val="24"/>
        </w:rPr>
        <w:t xml:space="preserve"> er </w:t>
      </w:r>
      <w:proofErr w:type="gramStart"/>
      <w:r w:rsidRPr="00DE566F">
        <w:rPr>
          <w:sz w:val="24"/>
          <w:szCs w:val="24"/>
        </w:rPr>
        <w:t>&lt; 19</w:t>
      </w:r>
      <w:proofErr w:type="gramEnd"/>
      <w:r w:rsidRPr="00DE566F">
        <w:rPr>
          <w:sz w:val="24"/>
          <w:szCs w:val="24"/>
        </w:rPr>
        <w:t> % og ikke afhængig af serumkoncentrationer. Den gennemsnitlige halveringstid er ca. 2 timer.</w:t>
      </w:r>
    </w:p>
    <w:p w14:paraId="2795DDB1" w14:textId="77777777" w:rsidR="004B162A" w:rsidRPr="00DE566F" w:rsidRDefault="004B162A" w:rsidP="00CC446C">
      <w:pPr>
        <w:ind w:left="851"/>
        <w:rPr>
          <w:sz w:val="24"/>
          <w:szCs w:val="24"/>
        </w:rPr>
      </w:pPr>
    </w:p>
    <w:p w14:paraId="3B66974F" w14:textId="77777777" w:rsidR="004B162A" w:rsidRPr="00DE566F" w:rsidRDefault="004B162A" w:rsidP="00CC446C">
      <w:pPr>
        <w:ind w:left="851"/>
        <w:rPr>
          <w:sz w:val="24"/>
          <w:szCs w:val="24"/>
          <w:u w:val="single"/>
        </w:rPr>
      </w:pPr>
      <w:r w:rsidRPr="00DE566F">
        <w:rPr>
          <w:sz w:val="24"/>
          <w:szCs w:val="24"/>
          <w:u w:val="single"/>
        </w:rPr>
        <w:t>Biotransformation</w:t>
      </w:r>
    </w:p>
    <w:p w14:paraId="69C77A87" w14:textId="77777777" w:rsidR="004B162A" w:rsidRPr="00DE566F" w:rsidRDefault="004B162A" w:rsidP="00CC446C">
      <w:pPr>
        <w:ind w:left="851"/>
        <w:rPr>
          <w:sz w:val="24"/>
          <w:szCs w:val="24"/>
        </w:rPr>
      </w:pPr>
      <w:proofErr w:type="spellStart"/>
      <w:r w:rsidRPr="00DE566F">
        <w:rPr>
          <w:sz w:val="24"/>
          <w:szCs w:val="24"/>
        </w:rPr>
        <w:t>Cefepim</w:t>
      </w:r>
      <w:proofErr w:type="spellEnd"/>
      <w:r w:rsidRPr="00DE566F">
        <w:rPr>
          <w:sz w:val="24"/>
          <w:szCs w:val="24"/>
        </w:rPr>
        <w:t xml:space="preserve"> </w:t>
      </w:r>
      <w:proofErr w:type="spellStart"/>
      <w:r w:rsidRPr="00DE566F">
        <w:rPr>
          <w:sz w:val="24"/>
          <w:szCs w:val="24"/>
        </w:rPr>
        <w:t>metaboliseres</w:t>
      </w:r>
      <w:proofErr w:type="spellEnd"/>
      <w:r w:rsidRPr="00DE566F">
        <w:rPr>
          <w:sz w:val="24"/>
          <w:szCs w:val="24"/>
        </w:rPr>
        <w:t xml:space="preserve"> i mindre udstrækning. Den primære </w:t>
      </w:r>
      <w:proofErr w:type="spellStart"/>
      <w:r w:rsidRPr="00DE566F">
        <w:rPr>
          <w:sz w:val="24"/>
          <w:szCs w:val="24"/>
        </w:rPr>
        <w:t>metabolit</w:t>
      </w:r>
      <w:proofErr w:type="spellEnd"/>
      <w:r w:rsidRPr="00DE566F">
        <w:rPr>
          <w:sz w:val="24"/>
          <w:szCs w:val="24"/>
        </w:rPr>
        <w:t xml:space="preserve"> i urin er N-</w:t>
      </w:r>
      <w:proofErr w:type="spellStart"/>
      <w:r w:rsidRPr="00DE566F">
        <w:rPr>
          <w:sz w:val="24"/>
          <w:szCs w:val="24"/>
        </w:rPr>
        <w:t>methylpyrrolidin</w:t>
      </w:r>
      <w:proofErr w:type="spellEnd"/>
      <w:r w:rsidRPr="00DE566F">
        <w:rPr>
          <w:sz w:val="24"/>
          <w:szCs w:val="24"/>
        </w:rPr>
        <w:t xml:space="preserve">-oxid, som er en </w:t>
      </w:r>
      <w:proofErr w:type="spellStart"/>
      <w:r w:rsidRPr="00DE566F">
        <w:rPr>
          <w:sz w:val="24"/>
          <w:szCs w:val="24"/>
        </w:rPr>
        <w:t>tertiary</w:t>
      </w:r>
      <w:proofErr w:type="spellEnd"/>
      <w:r w:rsidRPr="00DE566F">
        <w:rPr>
          <w:sz w:val="24"/>
          <w:szCs w:val="24"/>
        </w:rPr>
        <w:t xml:space="preserve"> </w:t>
      </w:r>
      <w:proofErr w:type="spellStart"/>
      <w:r w:rsidRPr="00DE566F">
        <w:rPr>
          <w:sz w:val="24"/>
          <w:szCs w:val="24"/>
        </w:rPr>
        <w:t>amin</w:t>
      </w:r>
      <w:proofErr w:type="spellEnd"/>
      <w:r w:rsidRPr="00DE566F">
        <w:rPr>
          <w:sz w:val="24"/>
          <w:szCs w:val="24"/>
        </w:rPr>
        <w:t>, som kun står for ca. 7 % af dosis.</w:t>
      </w:r>
    </w:p>
    <w:p w14:paraId="24B47C2A" w14:textId="77777777" w:rsidR="004B162A" w:rsidRPr="00DE566F" w:rsidRDefault="004B162A" w:rsidP="00CC446C">
      <w:pPr>
        <w:ind w:left="851"/>
        <w:rPr>
          <w:sz w:val="24"/>
          <w:szCs w:val="24"/>
        </w:rPr>
      </w:pPr>
    </w:p>
    <w:p w14:paraId="3B0C190C" w14:textId="77777777" w:rsidR="004B162A" w:rsidRPr="00DE566F" w:rsidRDefault="004B162A" w:rsidP="00CC446C">
      <w:pPr>
        <w:ind w:left="851"/>
        <w:rPr>
          <w:sz w:val="24"/>
          <w:szCs w:val="24"/>
          <w:u w:val="single"/>
        </w:rPr>
      </w:pPr>
      <w:r w:rsidRPr="00DE566F">
        <w:rPr>
          <w:sz w:val="24"/>
          <w:szCs w:val="24"/>
          <w:u w:val="single"/>
        </w:rPr>
        <w:t>Elimination</w:t>
      </w:r>
    </w:p>
    <w:p w14:paraId="343DAD58" w14:textId="77777777" w:rsidR="00965DFA" w:rsidRDefault="004B162A" w:rsidP="00CC446C">
      <w:pPr>
        <w:ind w:left="851"/>
        <w:rPr>
          <w:sz w:val="24"/>
          <w:szCs w:val="24"/>
        </w:rPr>
      </w:pPr>
      <w:r w:rsidRPr="00DE566F">
        <w:rPr>
          <w:sz w:val="24"/>
          <w:szCs w:val="24"/>
        </w:rPr>
        <w:t>Gennemsnitlig krops-</w:t>
      </w:r>
      <w:proofErr w:type="spellStart"/>
      <w:r w:rsidRPr="00DE566F">
        <w:rPr>
          <w:sz w:val="24"/>
          <w:szCs w:val="24"/>
        </w:rPr>
        <w:t>clearance</w:t>
      </w:r>
      <w:proofErr w:type="spellEnd"/>
      <w:r w:rsidRPr="00DE566F">
        <w:rPr>
          <w:sz w:val="24"/>
          <w:szCs w:val="24"/>
        </w:rPr>
        <w:t xml:space="preserve"> er 120 ml/min. Den gennemsnitlige </w:t>
      </w:r>
      <w:proofErr w:type="spellStart"/>
      <w:r w:rsidRPr="00DE566F">
        <w:rPr>
          <w:sz w:val="24"/>
          <w:szCs w:val="24"/>
        </w:rPr>
        <w:t>renale</w:t>
      </w:r>
      <w:proofErr w:type="spellEnd"/>
      <w:r w:rsidRPr="00DE566F">
        <w:rPr>
          <w:sz w:val="24"/>
          <w:szCs w:val="24"/>
        </w:rPr>
        <w:t xml:space="preserve"> </w:t>
      </w:r>
      <w:proofErr w:type="spellStart"/>
      <w:r w:rsidRPr="00DE566F">
        <w:rPr>
          <w:sz w:val="24"/>
          <w:szCs w:val="24"/>
        </w:rPr>
        <w:t>clearance</w:t>
      </w:r>
      <w:proofErr w:type="spellEnd"/>
      <w:r w:rsidRPr="00DE566F">
        <w:rPr>
          <w:sz w:val="24"/>
          <w:szCs w:val="24"/>
        </w:rPr>
        <w:t xml:space="preserve"> for </w:t>
      </w:r>
      <w:proofErr w:type="spellStart"/>
      <w:r w:rsidRPr="00DE566F">
        <w:rPr>
          <w:sz w:val="24"/>
          <w:szCs w:val="24"/>
        </w:rPr>
        <w:t>cefepim</w:t>
      </w:r>
      <w:proofErr w:type="spellEnd"/>
      <w:r w:rsidRPr="00DE566F">
        <w:rPr>
          <w:sz w:val="24"/>
          <w:szCs w:val="24"/>
        </w:rPr>
        <w:t xml:space="preserve"> er 110 ml/min. Dette påviser, at </w:t>
      </w:r>
      <w:proofErr w:type="spellStart"/>
      <w:r w:rsidRPr="00DE566F">
        <w:rPr>
          <w:sz w:val="24"/>
          <w:szCs w:val="24"/>
        </w:rPr>
        <w:t>cefepim</w:t>
      </w:r>
      <w:proofErr w:type="spellEnd"/>
      <w:r w:rsidRPr="00DE566F">
        <w:rPr>
          <w:sz w:val="24"/>
          <w:szCs w:val="24"/>
        </w:rPr>
        <w:t xml:space="preserve"> næste udelukkende elimineres via </w:t>
      </w:r>
      <w:proofErr w:type="spellStart"/>
      <w:r w:rsidRPr="00DE566F">
        <w:rPr>
          <w:sz w:val="24"/>
          <w:szCs w:val="24"/>
        </w:rPr>
        <w:t>renale</w:t>
      </w:r>
      <w:proofErr w:type="spellEnd"/>
      <w:r w:rsidRPr="00DE566F">
        <w:rPr>
          <w:sz w:val="24"/>
          <w:szCs w:val="24"/>
        </w:rPr>
        <w:t xml:space="preserve"> mekanismer og hovedsagelig </w:t>
      </w:r>
      <w:proofErr w:type="spellStart"/>
      <w:r w:rsidRPr="00DE566F">
        <w:rPr>
          <w:sz w:val="24"/>
          <w:szCs w:val="24"/>
        </w:rPr>
        <w:t>glomerulusfiltration</w:t>
      </w:r>
      <w:proofErr w:type="spellEnd"/>
      <w:r w:rsidRPr="00DE566F">
        <w:rPr>
          <w:sz w:val="24"/>
          <w:szCs w:val="24"/>
        </w:rPr>
        <w:t xml:space="preserve">. Fund af uændret </w:t>
      </w:r>
      <w:proofErr w:type="spellStart"/>
      <w:r w:rsidRPr="00DE566F">
        <w:rPr>
          <w:sz w:val="24"/>
          <w:szCs w:val="24"/>
        </w:rPr>
        <w:t>cefepim</w:t>
      </w:r>
      <w:proofErr w:type="spellEnd"/>
      <w:r w:rsidRPr="00DE566F">
        <w:rPr>
          <w:sz w:val="24"/>
          <w:szCs w:val="24"/>
        </w:rPr>
        <w:t xml:space="preserve"> i urin udgør ca. 85 % af dosis, hvilket medfører store koncentrationer af </w:t>
      </w:r>
      <w:proofErr w:type="spellStart"/>
      <w:r w:rsidRPr="00DE566F">
        <w:rPr>
          <w:sz w:val="24"/>
          <w:szCs w:val="24"/>
        </w:rPr>
        <w:t>cefepim</w:t>
      </w:r>
      <w:proofErr w:type="spellEnd"/>
      <w:r w:rsidRPr="00DE566F">
        <w:rPr>
          <w:sz w:val="24"/>
          <w:szCs w:val="24"/>
        </w:rPr>
        <w:t xml:space="preserve"> i urin. Efter </w:t>
      </w:r>
      <w:proofErr w:type="spellStart"/>
      <w:r w:rsidRPr="00DE566F">
        <w:rPr>
          <w:sz w:val="24"/>
          <w:szCs w:val="24"/>
        </w:rPr>
        <w:t>i.v</w:t>
      </w:r>
      <w:proofErr w:type="spellEnd"/>
      <w:r w:rsidRPr="00DE566F">
        <w:rPr>
          <w:sz w:val="24"/>
          <w:szCs w:val="24"/>
        </w:rPr>
        <w:t xml:space="preserve">.-administration af 500 mg </w:t>
      </w:r>
      <w:proofErr w:type="spellStart"/>
      <w:r w:rsidRPr="00DE566F">
        <w:rPr>
          <w:sz w:val="24"/>
          <w:szCs w:val="24"/>
        </w:rPr>
        <w:t>cefepim</w:t>
      </w:r>
      <w:proofErr w:type="spellEnd"/>
      <w:r w:rsidRPr="00DE566F">
        <w:rPr>
          <w:sz w:val="24"/>
          <w:szCs w:val="24"/>
        </w:rPr>
        <w:t xml:space="preserve">, kunne </w:t>
      </w:r>
      <w:proofErr w:type="spellStart"/>
      <w:r w:rsidRPr="00DE566F">
        <w:rPr>
          <w:sz w:val="24"/>
          <w:szCs w:val="24"/>
        </w:rPr>
        <w:t>cefepim</w:t>
      </w:r>
      <w:proofErr w:type="spellEnd"/>
      <w:r w:rsidRPr="00DE566F">
        <w:rPr>
          <w:sz w:val="24"/>
          <w:szCs w:val="24"/>
        </w:rPr>
        <w:t xml:space="preserve"> ikke længere påvises efter 12 timer i plasma og efter 16 timer i urin</w:t>
      </w:r>
    </w:p>
    <w:p w14:paraId="6EDE0ABC" w14:textId="77777777" w:rsidR="00965DFA" w:rsidRDefault="00965DFA" w:rsidP="00CC446C">
      <w:pPr>
        <w:ind w:left="851"/>
        <w:rPr>
          <w:sz w:val="24"/>
          <w:szCs w:val="24"/>
        </w:rPr>
      </w:pPr>
    </w:p>
    <w:p w14:paraId="04B02801" w14:textId="77777777" w:rsidR="004B162A" w:rsidRPr="00DE566F" w:rsidRDefault="004B162A" w:rsidP="00CC446C">
      <w:pPr>
        <w:ind w:left="851"/>
        <w:rPr>
          <w:sz w:val="24"/>
          <w:szCs w:val="24"/>
        </w:rPr>
      </w:pPr>
      <w:r w:rsidRPr="00DE566F">
        <w:rPr>
          <w:i/>
          <w:sz w:val="24"/>
          <w:szCs w:val="24"/>
        </w:rPr>
        <w:t xml:space="preserve">Ældre patienter: </w:t>
      </w:r>
    </w:p>
    <w:p w14:paraId="74FB65A8" w14:textId="425511FB" w:rsidR="004B162A" w:rsidRPr="00DE566F" w:rsidRDefault="004B162A" w:rsidP="00CC446C">
      <w:pPr>
        <w:ind w:left="851"/>
        <w:rPr>
          <w:sz w:val="24"/>
          <w:szCs w:val="24"/>
        </w:rPr>
      </w:pPr>
      <w:r w:rsidRPr="00DE566F">
        <w:rPr>
          <w:sz w:val="24"/>
          <w:szCs w:val="24"/>
        </w:rPr>
        <w:t xml:space="preserve">Fordeling af </w:t>
      </w:r>
      <w:proofErr w:type="spellStart"/>
      <w:r w:rsidRPr="00DE566F">
        <w:rPr>
          <w:sz w:val="24"/>
          <w:szCs w:val="24"/>
        </w:rPr>
        <w:t>cefepim</w:t>
      </w:r>
      <w:proofErr w:type="spellEnd"/>
      <w:r w:rsidRPr="00DE566F">
        <w:rPr>
          <w:sz w:val="24"/>
          <w:szCs w:val="24"/>
        </w:rPr>
        <w:t xml:space="preserve"> er testet hos ændre mandlige og kvindelige patienter (&gt; 65 år). Sikkerhed og virkning hos ældre patienter er sammenlignelig med voksne, mens der observeredes en mindre forlængelse af halveringstiden og lavere værdier for </w:t>
      </w:r>
      <w:proofErr w:type="spellStart"/>
      <w:r w:rsidRPr="00DE566F">
        <w:rPr>
          <w:sz w:val="24"/>
          <w:szCs w:val="24"/>
        </w:rPr>
        <w:t>renal</w:t>
      </w:r>
      <w:proofErr w:type="spellEnd"/>
      <w:r w:rsidRPr="00DE566F">
        <w:rPr>
          <w:sz w:val="24"/>
          <w:szCs w:val="24"/>
        </w:rPr>
        <w:t xml:space="preserve"> </w:t>
      </w:r>
      <w:proofErr w:type="spellStart"/>
      <w:r w:rsidRPr="00DE566F">
        <w:rPr>
          <w:sz w:val="24"/>
          <w:szCs w:val="24"/>
        </w:rPr>
        <w:t>clearance</w:t>
      </w:r>
      <w:proofErr w:type="spellEnd"/>
      <w:r w:rsidRPr="00DE566F">
        <w:rPr>
          <w:sz w:val="24"/>
          <w:szCs w:val="24"/>
        </w:rPr>
        <w:t xml:space="preserve"> hos ældre patienter. Dosisjustering er påkrævet, hvis der findes samtidig nedsættelse af nyrefunktionen (se pkt. 4.2 </w:t>
      </w:r>
      <w:r w:rsidRPr="00DE566F">
        <w:rPr>
          <w:i/>
          <w:sz w:val="24"/>
          <w:szCs w:val="24"/>
        </w:rPr>
        <w:t>“Voksne med nedsat nyrefunktion</w:t>
      </w:r>
      <w:r w:rsidR="00334B16">
        <w:rPr>
          <w:i/>
          <w:sz w:val="24"/>
          <w:szCs w:val="24"/>
        </w:rPr>
        <w:t>”</w:t>
      </w:r>
      <w:r w:rsidRPr="00DE566F">
        <w:rPr>
          <w:sz w:val="24"/>
          <w:szCs w:val="24"/>
        </w:rPr>
        <w:t xml:space="preserve"> og </w:t>
      </w:r>
      <w:r w:rsidR="000B1BF3">
        <w:rPr>
          <w:sz w:val="24"/>
          <w:szCs w:val="24"/>
        </w:rPr>
        <w:t xml:space="preserve">pkt. </w:t>
      </w:r>
      <w:r w:rsidRPr="00DE566F">
        <w:rPr>
          <w:sz w:val="24"/>
          <w:szCs w:val="24"/>
        </w:rPr>
        <w:t xml:space="preserve">4.4 </w:t>
      </w:r>
      <w:r w:rsidRPr="00DE566F">
        <w:rPr>
          <w:i/>
          <w:sz w:val="24"/>
          <w:szCs w:val="24"/>
        </w:rPr>
        <w:t>“Ældre patienter</w:t>
      </w:r>
      <w:r w:rsidR="00334B16">
        <w:rPr>
          <w:i/>
          <w:sz w:val="24"/>
          <w:szCs w:val="24"/>
        </w:rPr>
        <w:t>”</w:t>
      </w:r>
      <w:r w:rsidRPr="00DE566F">
        <w:rPr>
          <w:i/>
          <w:sz w:val="24"/>
          <w:szCs w:val="24"/>
        </w:rPr>
        <w:t xml:space="preserve">). </w:t>
      </w:r>
    </w:p>
    <w:p w14:paraId="6B77E02E" w14:textId="77777777" w:rsidR="004B162A" w:rsidRPr="00DE566F" w:rsidRDefault="004B162A" w:rsidP="00CC446C">
      <w:pPr>
        <w:ind w:left="851"/>
        <w:rPr>
          <w:sz w:val="24"/>
          <w:szCs w:val="24"/>
        </w:rPr>
      </w:pPr>
    </w:p>
    <w:p w14:paraId="70E0322E" w14:textId="77777777" w:rsidR="004B162A" w:rsidRPr="00DE566F" w:rsidRDefault="004B162A" w:rsidP="00CC446C">
      <w:pPr>
        <w:ind w:left="851"/>
        <w:rPr>
          <w:sz w:val="24"/>
          <w:szCs w:val="24"/>
        </w:rPr>
      </w:pPr>
      <w:r w:rsidRPr="00DE566F">
        <w:rPr>
          <w:i/>
          <w:sz w:val="24"/>
          <w:szCs w:val="24"/>
        </w:rPr>
        <w:t>Pædiatrisk population</w:t>
      </w:r>
      <w:r w:rsidRPr="00DE566F">
        <w:rPr>
          <w:sz w:val="24"/>
          <w:szCs w:val="24"/>
        </w:rPr>
        <w:t>:</w:t>
      </w:r>
    </w:p>
    <w:p w14:paraId="63F1F716" w14:textId="77777777" w:rsidR="004B162A" w:rsidRPr="00DE566F" w:rsidRDefault="004B162A" w:rsidP="00CC446C">
      <w:pPr>
        <w:ind w:left="851"/>
        <w:rPr>
          <w:sz w:val="24"/>
          <w:szCs w:val="24"/>
        </w:rPr>
      </w:pPr>
      <w:proofErr w:type="spellStart"/>
      <w:r w:rsidRPr="00DE566F">
        <w:rPr>
          <w:sz w:val="24"/>
          <w:szCs w:val="24"/>
        </w:rPr>
        <w:t>Farmakokinetikken</w:t>
      </w:r>
      <w:proofErr w:type="spellEnd"/>
      <w:r w:rsidRPr="00DE566F">
        <w:rPr>
          <w:sz w:val="24"/>
          <w:szCs w:val="24"/>
        </w:rPr>
        <w:t xml:space="preserve"> mht. enkelt- og </w:t>
      </w:r>
      <w:proofErr w:type="spellStart"/>
      <w:r w:rsidRPr="00DE566F">
        <w:rPr>
          <w:sz w:val="24"/>
          <w:szCs w:val="24"/>
        </w:rPr>
        <w:t>multibel</w:t>
      </w:r>
      <w:proofErr w:type="spellEnd"/>
      <w:r w:rsidRPr="00DE566F">
        <w:rPr>
          <w:sz w:val="24"/>
          <w:szCs w:val="24"/>
        </w:rPr>
        <w:t xml:space="preserve"> dosis af </w:t>
      </w:r>
      <w:proofErr w:type="spellStart"/>
      <w:r w:rsidRPr="00DE566F">
        <w:rPr>
          <w:sz w:val="24"/>
          <w:szCs w:val="24"/>
        </w:rPr>
        <w:t>cefepim</w:t>
      </w:r>
      <w:proofErr w:type="spellEnd"/>
      <w:r w:rsidRPr="00DE566F">
        <w:rPr>
          <w:sz w:val="24"/>
          <w:szCs w:val="24"/>
        </w:rPr>
        <w:t xml:space="preserve"> er evalueret hos patienter i alderen mellem 2 måneder og 16 år, som fik doser på 50 mg/kg administreret via </w:t>
      </w:r>
      <w:proofErr w:type="spellStart"/>
      <w:r w:rsidRPr="00DE566F">
        <w:rPr>
          <w:sz w:val="24"/>
          <w:szCs w:val="24"/>
        </w:rPr>
        <w:t>i.v</w:t>
      </w:r>
      <w:proofErr w:type="spellEnd"/>
      <w:r w:rsidRPr="00DE566F">
        <w:rPr>
          <w:sz w:val="24"/>
          <w:szCs w:val="24"/>
        </w:rPr>
        <w:t>.-infusion. Multible doser blev administreret hver 8. eller 12. time i en periode på mindst 48 timer.</w:t>
      </w:r>
    </w:p>
    <w:p w14:paraId="54A0E1E1" w14:textId="77777777" w:rsidR="004B162A" w:rsidRPr="00DE566F" w:rsidRDefault="004B162A" w:rsidP="00CC446C">
      <w:pPr>
        <w:ind w:left="851"/>
        <w:rPr>
          <w:sz w:val="24"/>
          <w:szCs w:val="24"/>
        </w:rPr>
      </w:pPr>
      <w:r w:rsidRPr="00DE566F">
        <w:rPr>
          <w:sz w:val="24"/>
          <w:szCs w:val="24"/>
        </w:rPr>
        <w:lastRenderedPageBreak/>
        <w:t xml:space="preserve">De gennemsnitlige plasmakoncentrationer for </w:t>
      </w:r>
      <w:proofErr w:type="spellStart"/>
      <w:r w:rsidRPr="00DE566F">
        <w:rPr>
          <w:sz w:val="24"/>
          <w:szCs w:val="24"/>
        </w:rPr>
        <w:t>cefepim</w:t>
      </w:r>
      <w:proofErr w:type="spellEnd"/>
      <w:r w:rsidRPr="00DE566F">
        <w:rPr>
          <w:sz w:val="24"/>
          <w:szCs w:val="24"/>
        </w:rPr>
        <w:t xml:space="preserve"> efter første dosis var tilsvarende dem i </w:t>
      </w:r>
      <w:proofErr w:type="spellStart"/>
      <w:r w:rsidRPr="00DE566F">
        <w:rPr>
          <w:sz w:val="24"/>
          <w:szCs w:val="24"/>
        </w:rPr>
        <w:t>steady-state</w:t>
      </w:r>
      <w:proofErr w:type="spellEnd"/>
      <w:r w:rsidRPr="00DE566F">
        <w:rPr>
          <w:sz w:val="24"/>
          <w:szCs w:val="24"/>
        </w:rPr>
        <w:t>, og der blev observeret en mindre ophobning ved administration af yderligere doser.</w:t>
      </w:r>
    </w:p>
    <w:p w14:paraId="3B065B3E" w14:textId="77777777" w:rsidR="004B162A" w:rsidRPr="00DE566F" w:rsidRDefault="004B162A" w:rsidP="00CC446C">
      <w:pPr>
        <w:ind w:left="851"/>
        <w:rPr>
          <w:sz w:val="24"/>
          <w:szCs w:val="24"/>
        </w:rPr>
      </w:pPr>
      <w:r w:rsidRPr="00DE566F">
        <w:rPr>
          <w:sz w:val="24"/>
          <w:szCs w:val="24"/>
        </w:rPr>
        <w:t xml:space="preserve">Værdierne for de andre </w:t>
      </w:r>
      <w:proofErr w:type="spellStart"/>
      <w:r w:rsidRPr="00DE566F">
        <w:rPr>
          <w:sz w:val="24"/>
          <w:szCs w:val="24"/>
        </w:rPr>
        <w:t>farmakokinetiske</w:t>
      </w:r>
      <w:proofErr w:type="spellEnd"/>
      <w:r w:rsidRPr="00DE566F">
        <w:rPr>
          <w:sz w:val="24"/>
          <w:szCs w:val="24"/>
        </w:rPr>
        <w:t xml:space="preserve"> parametre hos spædbørn og børn, som blev påvist både efter første dosis og i </w:t>
      </w:r>
      <w:proofErr w:type="spellStart"/>
      <w:r w:rsidRPr="00DE566F">
        <w:rPr>
          <w:sz w:val="24"/>
          <w:szCs w:val="24"/>
        </w:rPr>
        <w:t>steady-state</w:t>
      </w:r>
      <w:proofErr w:type="spellEnd"/>
      <w:r w:rsidRPr="00DE566F">
        <w:rPr>
          <w:sz w:val="24"/>
          <w:szCs w:val="24"/>
        </w:rPr>
        <w:t xml:space="preserve">, adskilte sig ikke, uanset dosisplan (hver 12. time eller hver 8. time). Der var ikke forskelle i de </w:t>
      </w:r>
      <w:proofErr w:type="spellStart"/>
      <w:r w:rsidRPr="00DE566F">
        <w:rPr>
          <w:sz w:val="24"/>
          <w:szCs w:val="24"/>
        </w:rPr>
        <w:t>farmakokinetiske</w:t>
      </w:r>
      <w:proofErr w:type="spellEnd"/>
      <w:r w:rsidRPr="00DE566F">
        <w:rPr>
          <w:sz w:val="24"/>
          <w:szCs w:val="24"/>
        </w:rPr>
        <w:t xml:space="preserve"> værdier, hverken mellem patienter i forskellige aldre eller mellem mænd og kvinder.</w:t>
      </w:r>
    </w:p>
    <w:p w14:paraId="26B36A9A" w14:textId="7CEF85EC" w:rsidR="004B162A" w:rsidRDefault="004B162A" w:rsidP="00CC446C">
      <w:pPr>
        <w:ind w:left="851"/>
        <w:rPr>
          <w:sz w:val="24"/>
          <w:szCs w:val="24"/>
        </w:rPr>
      </w:pPr>
      <w:r w:rsidRPr="00DE566F">
        <w:rPr>
          <w:sz w:val="24"/>
          <w:szCs w:val="24"/>
        </w:rPr>
        <w:t xml:space="preserve">Efter administration af en enkelt </w:t>
      </w:r>
      <w:proofErr w:type="spellStart"/>
      <w:r w:rsidRPr="00DE566F">
        <w:rPr>
          <w:sz w:val="24"/>
          <w:szCs w:val="24"/>
        </w:rPr>
        <w:t>i.v</w:t>
      </w:r>
      <w:proofErr w:type="spellEnd"/>
      <w:r w:rsidRPr="00DE566F">
        <w:rPr>
          <w:sz w:val="24"/>
          <w:szCs w:val="24"/>
        </w:rPr>
        <w:t>.-dosis var den gennemsnitlige samlede krops-</w:t>
      </w:r>
      <w:proofErr w:type="spellStart"/>
      <w:r w:rsidRPr="00DE566F">
        <w:rPr>
          <w:sz w:val="24"/>
          <w:szCs w:val="24"/>
        </w:rPr>
        <w:t>clearance</w:t>
      </w:r>
      <w:proofErr w:type="spellEnd"/>
      <w:r w:rsidRPr="00DE566F">
        <w:rPr>
          <w:sz w:val="24"/>
          <w:szCs w:val="24"/>
        </w:rPr>
        <w:t xml:space="preserve"> 3,3 ml/min/kg, og fordelingsvolumenen var 0,3 l/kg. Den samlede gennemsnitlige halveringstid var 1,7 timer. </w:t>
      </w:r>
      <w:r w:rsidR="00D047A4">
        <w:rPr>
          <w:sz w:val="24"/>
          <w:szCs w:val="24"/>
        </w:rPr>
        <w:t xml:space="preserve">Mængden af fundet, uændret </w:t>
      </w:r>
      <w:proofErr w:type="spellStart"/>
      <w:r w:rsidR="00D047A4">
        <w:rPr>
          <w:sz w:val="24"/>
          <w:szCs w:val="24"/>
        </w:rPr>
        <w:t>cefepim</w:t>
      </w:r>
      <w:proofErr w:type="spellEnd"/>
      <w:r w:rsidR="00D047A4">
        <w:rPr>
          <w:sz w:val="24"/>
          <w:szCs w:val="24"/>
        </w:rPr>
        <w:t xml:space="preserve"> i urin var 60,4 % af den administrerede dosis, og </w:t>
      </w:r>
      <w:proofErr w:type="spellStart"/>
      <w:r w:rsidR="00D047A4">
        <w:rPr>
          <w:sz w:val="24"/>
          <w:szCs w:val="24"/>
        </w:rPr>
        <w:t>renal</w:t>
      </w:r>
      <w:proofErr w:type="spellEnd"/>
      <w:r w:rsidR="00D047A4">
        <w:rPr>
          <w:sz w:val="24"/>
          <w:szCs w:val="24"/>
        </w:rPr>
        <w:t xml:space="preserve"> </w:t>
      </w:r>
      <w:proofErr w:type="spellStart"/>
      <w:r w:rsidR="00D047A4">
        <w:rPr>
          <w:sz w:val="24"/>
          <w:szCs w:val="24"/>
        </w:rPr>
        <w:t>clearance</w:t>
      </w:r>
      <w:proofErr w:type="spellEnd"/>
      <w:r w:rsidR="00D047A4">
        <w:rPr>
          <w:sz w:val="24"/>
          <w:szCs w:val="24"/>
        </w:rPr>
        <w:t xml:space="preserve"> var den primære eliminationsvej med en gennemsnitsværdi på 2,0 ml/min/kg.</w:t>
      </w:r>
    </w:p>
    <w:p w14:paraId="0BF1A3B3" w14:textId="77777777" w:rsidR="00D047A4" w:rsidRPr="00DE566F" w:rsidRDefault="00D047A4" w:rsidP="00CC446C">
      <w:pPr>
        <w:ind w:left="851"/>
        <w:rPr>
          <w:sz w:val="24"/>
          <w:szCs w:val="24"/>
        </w:rPr>
      </w:pPr>
    </w:p>
    <w:p w14:paraId="4C0D56E8" w14:textId="77777777" w:rsidR="004B162A" w:rsidRPr="00DE566F" w:rsidRDefault="004B162A" w:rsidP="00CC446C">
      <w:pPr>
        <w:ind w:left="851"/>
        <w:rPr>
          <w:sz w:val="24"/>
          <w:szCs w:val="24"/>
        </w:rPr>
      </w:pPr>
      <w:r w:rsidRPr="00DE566F">
        <w:rPr>
          <w:i/>
          <w:sz w:val="24"/>
          <w:szCs w:val="24"/>
        </w:rPr>
        <w:t>Nedsat nyrefunktion:</w:t>
      </w:r>
    </w:p>
    <w:p w14:paraId="36CBEEA1" w14:textId="77777777" w:rsidR="004B162A" w:rsidRPr="00DE566F" w:rsidRDefault="004B162A" w:rsidP="00CC446C">
      <w:pPr>
        <w:ind w:left="851"/>
        <w:rPr>
          <w:sz w:val="24"/>
          <w:szCs w:val="24"/>
        </w:rPr>
      </w:pPr>
      <w:r w:rsidRPr="00DE566F">
        <w:rPr>
          <w:sz w:val="24"/>
          <w:szCs w:val="24"/>
        </w:rPr>
        <w:t>Studier med forsøgspersoner med diverse grader af nyreinsufficiens har indikeret en signifikant forlængelse af halveringstiden. Der eksisterer et lineært forhold mellem individuel krops-</w:t>
      </w:r>
      <w:proofErr w:type="spellStart"/>
      <w:r w:rsidRPr="00DE566F">
        <w:rPr>
          <w:sz w:val="24"/>
          <w:szCs w:val="24"/>
        </w:rPr>
        <w:t>clearance</w:t>
      </w:r>
      <w:proofErr w:type="spellEnd"/>
      <w:r w:rsidRPr="00DE566F">
        <w:rPr>
          <w:sz w:val="24"/>
          <w:szCs w:val="24"/>
        </w:rPr>
        <w:t xml:space="preserve"> og </w:t>
      </w:r>
      <w:proofErr w:type="spellStart"/>
      <w:r w:rsidRPr="00DE566F">
        <w:rPr>
          <w:sz w:val="24"/>
          <w:szCs w:val="24"/>
        </w:rPr>
        <w:t>kreatinin-clearance</w:t>
      </w:r>
      <w:proofErr w:type="spellEnd"/>
      <w:r w:rsidRPr="00DE566F">
        <w:rPr>
          <w:sz w:val="24"/>
          <w:szCs w:val="24"/>
        </w:rPr>
        <w:t xml:space="preserve"> hos forsøgspersoner med nedsat nyrefunktion.</w:t>
      </w:r>
    </w:p>
    <w:p w14:paraId="488E62FD" w14:textId="77777777" w:rsidR="004B162A" w:rsidRPr="00DE566F" w:rsidRDefault="004B162A" w:rsidP="00CC446C">
      <w:pPr>
        <w:ind w:left="851"/>
        <w:rPr>
          <w:sz w:val="24"/>
          <w:szCs w:val="24"/>
        </w:rPr>
      </w:pPr>
      <w:r w:rsidRPr="00DE566F">
        <w:rPr>
          <w:sz w:val="24"/>
          <w:szCs w:val="24"/>
        </w:rPr>
        <w:t>Den gennemsnitlige halveringstid hos dialysepatienter er 13 timer (</w:t>
      </w:r>
      <w:proofErr w:type="spellStart"/>
      <w:r w:rsidRPr="00DE566F">
        <w:rPr>
          <w:sz w:val="24"/>
          <w:szCs w:val="24"/>
        </w:rPr>
        <w:t>hæmodialyse</w:t>
      </w:r>
      <w:proofErr w:type="spellEnd"/>
      <w:r w:rsidRPr="00DE566F">
        <w:rPr>
          <w:sz w:val="24"/>
          <w:szCs w:val="24"/>
        </w:rPr>
        <w:t xml:space="preserve">) og 19 timer for kontinuerlig ambulant </w:t>
      </w:r>
      <w:proofErr w:type="spellStart"/>
      <w:r w:rsidRPr="00DE566F">
        <w:rPr>
          <w:sz w:val="24"/>
          <w:szCs w:val="24"/>
        </w:rPr>
        <w:t>peritonealdialyse</w:t>
      </w:r>
      <w:proofErr w:type="spellEnd"/>
      <w:r w:rsidRPr="00DE566F">
        <w:rPr>
          <w:sz w:val="24"/>
          <w:szCs w:val="24"/>
        </w:rPr>
        <w:t>.</w:t>
      </w:r>
    </w:p>
    <w:p w14:paraId="19786F36" w14:textId="77777777" w:rsidR="004B162A" w:rsidRPr="00DE566F" w:rsidRDefault="004B162A" w:rsidP="00CC446C">
      <w:pPr>
        <w:ind w:left="851"/>
        <w:rPr>
          <w:sz w:val="24"/>
          <w:szCs w:val="24"/>
        </w:rPr>
      </w:pPr>
    </w:p>
    <w:p w14:paraId="3C4F224A" w14:textId="546860C4" w:rsidR="004B162A" w:rsidRPr="00DE566F" w:rsidRDefault="004B162A" w:rsidP="00CC446C">
      <w:pPr>
        <w:ind w:left="851"/>
        <w:rPr>
          <w:i/>
          <w:sz w:val="24"/>
          <w:szCs w:val="24"/>
        </w:rPr>
      </w:pPr>
      <w:r w:rsidRPr="00DE566F">
        <w:rPr>
          <w:i/>
          <w:sz w:val="24"/>
          <w:szCs w:val="24"/>
        </w:rPr>
        <w:t>Nedsat leverfunktion:</w:t>
      </w:r>
    </w:p>
    <w:p w14:paraId="42E34926" w14:textId="77777777" w:rsidR="004B162A" w:rsidRPr="00DE566F" w:rsidRDefault="004B162A" w:rsidP="00CC446C">
      <w:pPr>
        <w:ind w:left="851"/>
        <w:rPr>
          <w:sz w:val="24"/>
          <w:szCs w:val="24"/>
        </w:rPr>
      </w:pPr>
      <w:r w:rsidRPr="00DE566F">
        <w:rPr>
          <w:sz w:val="24"/>
          <w:szCs w:val="24"/>
        </w:rPr>
        <w:t xml:space="preserve">Ved administration af enkeltdosis på 1 g er kinetikken for </w:t>
      </w:r>
      <w:proofErr w:type="spellStart"/>
      <w:r w:rsidRPr="00DE566F">
        <w:rPr>
          <w:sz w:val="24"/>
          <w:szCs w:val="24"/>
        </w:rPr>
        <w:t>cefepim</w:t>
      </w:r>
      <w:proofErr w:type="spellEnd"/>
      <w:r w:rsidRPr="00DE566F">
        <w:rPr>
          <w:sz w:val="24"/>
          <w:szCs w:val="24"/>
        </w:rPr>
        <w:t xml:space="preserve"> uændret hos patienter med cystisk </w:t>
      </w:r>
      <w:proofErr w:type="spellStart"/>
      <w:r w:rsidRPr="00DE566F">
        <w:rPr>
          <w:sz w:val="24"/>
          <w:szCs w:val="24"/>
        </w:rPr>
        <w:t>fribrose</w:t>
      </w:r>
      <w:proofErr w:type="spellEnd"/>
      <w:r w:rsidRPr="00DE566F">
        <w:rPr>
          <w:sz w:val="24"/>
          <w:szCs w:val="24"/>
        </w:rPr>
        <w:t xml:space="preserve"> og </w:t>
      </w:r>
      <w:proofErr w:type="spellStart"/>
      <w:r w:rsidRPr="00DE566F">
        <w:rPr>
          <w:sz w:val="24"/>
          <w:szCs w:val="24"/>
        </w:rPr>
        <w:t>hepatisk</w:t>
      </w:r>
      <w:proofErr w:type="spellEnd"/>
      <w:r w:rsidRPr="00DE566F">
        <w:rPr>
          <w:sz w:val="24"/>
          <w:szCs w:val="24"/>
        </w:rPr>
        <w:t xml:space="preserve"> dysfunktion. Der kræves derfor ikke dosisjustering.</w:t>
      </w:r>
    </w:p>
    <w:p w14:paraId="4BCDE5DD" w14:textId="77777777" w:rsidR="00B003BF" w:rsidRPr="00DE566F" w:rsidRDefault="00B003BF" w:rsidP="00DE566F">
      <w:pPr>
        <w:ind w:left="851" w:hanging="851"/>
        <w:rPr>
          <w:sz w:val="24"/>
          <w:szCs w:val="24"/>
        </w:rPr>
      </w:pPr>
    </w:p>
    <w:p w14:paraId="34F83FC1" w14:textId="77777777" w:rsidR="00B003BF" w:rsidRPr="00DE566F" w:rsidRDefault="00B003BF" w:rsidP="00DE566F">
      <w:pPr>
        <w:ind w:left="851" w:hanging="851"/>
        <w:rPr>
          <w:b/>
          <w:sz w:val="24"/>
          <w:szCs w:val="24"/>
        </w:rPr>
      </w:pPr>
      <w:r w:rsidRPr="00DE566F">
        <w:rPr>
          <w:b/>
          <w:sz w:val="24"/>
          <w:szCs w:val="24"/>
        </w:rPr>
        <w:t>5.3</w:t>
      </w:r>
      <w:r w:rsidRPr="00DE566F">
        <w:rPr>
          <w:b/>
          <w:sz w:val="24"/>
          <w:szCs w:val="24"/>
        </w:rPr>
        <w:tab/>
        <w:t>Prækliniske sikkerhedsdata</w:t>
      </w:r>
    </w:p>
    <w:p w14:paraId="2E5BD863" w14:textId="77777777" w:rsidR="004B162A" w:rsidRPr="00DE566F" w:rsidRDefault="00B003BF" w:rsidP="00DE566F">
      <w:pPr>
        <w:ind w:left="851" w:hanging="851"/>
        <w:rPr>
          <w:sz w:val="24"/>
          <w:szCs w:val="24"/>
          <w:lang w:eastAsia="da-DK"/>
        </w:rPr>
      </w:pPr>
      <w:r w:rsidRPr="00DE566F">
        <w:rPr>
          <w:sz w:val="24"/>
          <w:szCs w:val="24"/>
        </w:rPr>
        <w:tab/>
      </w:r>
      <w:r w:rsidR="004B162A" w:rsidRPr="00DE566F">
        <w:rPr>
          <w:sz w:val="24"/>
          <w:szCs w:val="24"/>
        </w:rPr>
        <w:t xml:space="preserve">Selvom der ikke er udført dyrestudier med henblik på at evaluere </w:t>
      </w:r>
      <w:proofErr w:type="spellStart"/>
      <w:r w:rsidR="004B162A" w:rsidRPr="00DE566F">
        <w:rPr>
          <w:sz w:val="24"/>
          <w:szCs w:val="24"/>
        </w:rPr>
        <w:t>karcinogenicitet</w:t>
      </w:r>
      <w:proofErr w:type="spellEnd"/>
      <w:r w:rsidR="004B162A" w:rsidRPr="00DE566F">
        <w:rPr>
          <w:sz w:val="24"/>
          <w:szCs w:val="24"/>
        </w:rPr>
        <w:t xml:space="preserve">, har </w:t>
      </w:r>
      <w:r w:rsidR="004B162A" w:rsidRPr="00DE566F">
        <w:rPr>
          <w:i/>
          <w:sz w:val="24"/>
          <w:szCs w:val="24"/>
        </w:rPr>
        <w:t xml:space="preserve">in </w:t>
      </w:r>
      <w:proofErr w:type="spellStart"/>
      <w:r w:rsidR="004B162A" w:rsidRPr="00DE566F">
        <w:rPr>
          <w:i/>
          <w:sz w:val="24"/>
          <w:szCs w:val="24"/>
        </w:rPr>
        <w:t>vivo</w:t>
      </w:r>
      <w:proofErr w:type="spellEnd"/>
      <w:r w:rsidR="004B162A" w:rsidRPr="00DE566F">
        <w:rPr>
          <w:sz w:val="24"/>
          <w:szCs w:val="24"/>
        </w:rPr>
        <w:t xml:space="preserve">- og </w:t>
      </w:r>
      <w:r w:rsidR="004B162A" w:rsidRPr="00DE566F">
        <w:rPr>
          <w:i/>
          <w:sz w:val="24"/>
          <w:szCs w:val="24"/>
        </w:rPr>
        <w:t xml:space="preserve">in </w:t>
      </w:r>
      <w:proofErr w:type="spellStart"/>
      <w:r w:rsidR="004B162A" w:rsidRPr="00DE566F">
        <w:rPr>
          <w:i/>
          <w:sz w:val="24"/>
          <w:szCs w:val="24"/>
        </w:rPr>
        <w:t>vitro</w:t>
      </w:r>
      <w:proofErr w:type="spellEnd"/>
      <w:r w:rsidR="004B162A" w:rsidRPr="00DE566F">
        <w:rPr>
          <w:sz w:val="24"/>
          <w:szCs w:val="24"/>
        </w:rPr>
        <w:t xml:space="preserve">-testning påvist at </w:t>
      </w:r>
      <w:proofErr w:type="spellStart"/>
      <w:r w:rsidR="004B162A" w:rsidRPr="00DE566F">
        <w:rPr>
          <w:sz w:val="24"/>
          <w:szCs w:val="24"/>
        </w:rPr>
        <w:t>cefepim</w:t>
      </w:r>
      <w:proofErr w:type="spellEnd"/>
      <w:r w:rsidR="004B162A" w:rsidRPr="00DE566F">
        <w:rPr>
          <w:sz w:val="24"/>
          <w:szCs w:val="24"/>
        </w:rPr>
        <w:t xml:space="preserve"> ikke er genotoksisk. </w:t>
      </w:r>
    </w:p>
    <w:p w14:paraId="148925EF" w14:textId="77777777" w:rsidR="004B162A" w:rsidRPr="00DE566F" w:rsidRDefault="004B162A" w:rsidP="000B1BF3">
      <w:pPr>
        <w:ind w:left="851"/>
        <w:rPr>
          <w:sz w:val="24"/>
          <w:szCs w:val="24"/>
        </w:rPr>
      </w:pPr>
      <w:r w:rsidRPr="00DE566F">
        <w:rPr>
          <w:sz w:val="24"/>
          <w:szCs w:val="24"/>
        </w:rPr>
        <w:t>Dyrestudier har påvist, at daglige doser på op til 10 gange anbefalet dosis for mennesker ikke har nogen direkte eller indirekte skadelig virkning på reproduktion, embryonal/</w:t>
      </w:r>
      <w:proofErr w:type="spellStart"/>
      <w:r w:rsidRPr="00DE566F">
        <w:rPr>
          <w:sz w:val="24"/>
          <w:szCs w:val="24"/>
        </w:rPr>
        <w:t>føtal</w:t>
      </w:r>
      <w:proofErr w:type="spellEnd"/>
      <w:r w:rsidRPr="00DE566F">
        <w:rPr>
          <w:sz w:val="24"/>
          <w:szCs w:val="24"/>
        </w:rPr>
        <w:t xml:space="preserve"> udvikling, drægtighedsperiode eller peri-/</w:t>
      </w:r>
      <w:proofErr w:type="spellStart"/>
      <w:r w:rsidRPr="00DE566F">
        <w:rPr>
          <w:sz w:val="24"/>
          <w:szCs w:val="24"/>
        </w:rPr>
        <w:t>postnatal</w:t>
      </w:r>
      <w:proofErr w:type="spellEnd"/>
      <w:r w:rsidRPr="00DE566F">
        <w:rPr>
          <w:sz w:val="24"/>
          <w:szCs w:val="24"/>
        </w:rPr>
        <w:t xml:space="preserve"> udvikling.</w:t>
      </w:r>
    </w:p>
    <w:p w14:paraId="08FA61FC" w14:textId="77777777" w:rsidR="00B003BF" w:rsidRPr="00DE566F" w:rsidRDefault="00B003BF" w:rsidP="00DE566F">
      <w:pPr>
        <w:ind w:left="851" w:hanging="851"/>
        <w:rPr>
          <w:sz w:val="24"/>
          <w:szCs w:val="24"/>
        </w:rPr>
      </w:pPr>
    </w:p>
    <w:p w14:paraId="088DA677" w14:textId="77777777" w:rsidR="00B003BF" w:rsidRPr="00DE566F" w:rsidRDefault="00B003BF" w:rsidP="00DE566F">
      <w:pPr>
        <w:ind w:left="851" w:hanging="851"/>
        <w:rPr>
          <w:sz w:val="24"/>
          <w:szCs w:val="24"/>
        </w:rPr>
      </w:pPr>
    </w:p>
    <w:p w14:paraId="3D37D343" w14:textId="77777777" w:rsidR="00B003BF" w:rsidRPr="00DE566F" w:rsidRDefault="00B003BF" w:rsidP="00DE566F">
      <w:pPr>
        <w:ind w:left="851" w:hanging="851"/>
        <w:rPr>
          <w:b/>
          <w:sz w:val="24"/>
          <w:szCs w:val="24"/>
        </w:rPr>
      </w:pPr>
      <w:r w:rsidRPr="00DE566F">
        <w:rPr>
          <w:b/>
          <w:sz w:val="24"/>
          <w:szCs w:val="24"/>
        </w:rPr>
        <w:t>6.</w:t>
      </w:r>
      <w:r w:rsidRPr="00DE566F">
        <w:rPr>
          <w:b/>
          <w:sz w:val="24"/>
          <w:szCs w:val="24"/>
        </w:rPr>
        <w:tab/>
        <w:t>FARMACEUTISKE OPLYSNINGER</w:t>
      </w:r>
    </w:p>
    <w:p w14:paraId="21B07560" w14:textId="77777777" w:rsidR="00B003BF" w:rsidRPr="00DE566F" w:rsidRDefault="00B003BF" w:rsidP="00DE566F">
      <w:pPr>
        <w:ind w:left="851" w:hanging="851"/>
        <w:rPr>
          <w:b/>
          <w:sz w:val="24"/>
          <w:szCs w:val="24"/>
        </w:rPr>
      </w:pPr>
    </w:p>
    <w:p w14:paraId="0993BB05" w14:textId="77777777" w:rsidR="00B003BF" w:rsidRPr="00DE566F" w:rsidRDefault="00B003BF" w:rsidP="00DE566F">
      <w:pPr>
        <w:ind w:left="851" w:hanging="851"/>
        <w:rPr>
          <w:b/>
          <w:sz w:val="24"/>
          <w:szCs w:val="24"/>
        </w:rPr>
      </w:pPr>
      <w:r w:rsidRPr="00DE566F">
        <w:rPr>
          <w:b/>
          <w:sz w:val="24"/>
          <w:szCs w:val="24"/>
        </w:rPr>
        <w:t>6.1</w:t>
      </w:r>
      <w:r w:rsidRPr="00DE566F">
        <w:rPr>
          <w:b/>
          <w:sz w:val="24"/>
          <w:szCs w:val="24"/>
        </w:rPr>
        <w:tab/>
        <w:t>Hjælpestoffer</w:t>
      </w:r>
    </w:p>
    <w:p w14:paraId="6CF12039" w14:textId="77777777" w:rsidR="004B162A" w:rsidRPr="00DE566F" w:rsidRDefault="00B003BF" w:rsidP="00DE566F">
      <w:pPr>
        <w:ind w:left="851" w:hanging="851"/>
        <w:rPr>
          <w:sz w:val="24"/>
          <w:szCs w:val="24"/>
          <w:lang w:eastAsia="da-DK"/>
        </w:rPr>
      </w:pPr>
      <w:r w:rsidRPr="00DE566F">
        <w:rPr>
          <w:sz w:val="24"/>
          <w:szCs w:val="24"/>
        </w:rPr>
        <w:tab/>
      </w:r>
      <w:r w:rsidR="004B162A" w:rsidRPr="00DE566F">
        <w:rPr>
          <w:sz w:val="24"/>
          <w:szCs w:val="24"/>
        </w:rPr>
        <w:t>L-</w:t>
      </w:r>
      <w:proofErr w:type="spellStart"/>
      <w:r w:rsidR="004B162A" w:rsidRPr="00DE566F">
        <w:rPr>
          <w:sz w:val="24"/>
          <w:szCs w:val="24"/>
        </w:rPr>
        <w:t>arginin</w:t>
      </w:r>
      <w:proofErr w:type="spellEnd"/>
    </w:p>
    <w:p w14:paraId="0A86B87F" w14:textId="77777777" w:rsidR="00B003BF" w:rsidRPr="00DE566F" w:rsidRDefault="00B003BF" w:rsidP="00DE566F">
      <w:pPr>
        <w:ind w:left="851" w:hanging="851"/>
        <w:rPr>
          <w:sz w:val="24"/>
          <w:szCs w:val="24"/>
        </w:rPr>
      </w:pPr>
    </w:p>
    <w:p w14:paraId="6D60A0DF" w14:textId="77777777" w:rsidR="00B003BF" w:rsidRPr="00DE566F" w:rsidRDefault="00B003BF" w:rsidP="00DE566F">
      <w:pPr>
        <w:ind w:left="851" w:hanging="851"/>
        <w:rPr>
          <w:b/>
          <w:sz w:val="24"/>
          <w:szCs w:val="24"/>
        </w:rPr>
      </w:pPr>
      <w:r w:rsidRPr="00DE566F">
        <w:rPr>
          <w:b/>
          <w:sz w:val="24"/>
          <w:szCs w:val="24"/>
        </w:rPr>
        <w:t>6.2</w:t>
      </w:r>
      <w:r w:rsidRPr="00DE566F">
        <w:rPr>
          <w:b/>
          <w:sz w:val="24"/>
          <w:szCs w:val="24"/>
        </w:rPr>
        <w:tab/>
        <w:t>Uforligeligheder</w:t>
      </w:r>
    </w:p>
    <w:p w14:paraId="3BBDD18A" w14:textId="0047E879" w:rsidR="004B162A" w:rsidRPr="00DE566F" w:rsidRDefault="00B003BF" w:rsidP="00DE566F">
      <w:pPr>
        <w:ind w:left="851" w:hanging="851"/>
        <w:rPr>
          <w:sz w:val="24"/>
          <w:szCs w:val="24"/>
          <w:lang w:eastAsia="da-DK"/>
        </w:rPr>
      </w:pPr>
      <w:r w:rsidRPr="00DE566F">
        <w:rPr>
          <w:sz w:val="24"/>
          <w:szCs w:val="24"/>
        </w:rPr>
        <w:tab/>
      </w:r>
      <w:r w:rsidR="004B162A" w:rsidRPr="00DE566F">
        <w:rPr>
          <w:sz w:val="24"/>
          <w:szCs w:val="24"/>
        </w:rPr>
        <w:t xml:space="preserve">Opløsninger med </w:t>
      </w:r>
      <w:proofErr w:type="spellStart"/>
      <w:r w:rsidR="004B162A" w:rsidRPr="00DE566F">
        <w:rPr>
          <w:sz w:val="24"/>
          <w:szCs w:val="24"/>
        </w:rPr>
        <w:t>Cefepim</w:t>
      </w:r>
      <w:proofErr w:type="spellEnd"/>
      <w:r w:rsidR="004B162A" w:rsidRPr="00DE566F">
        <w:rPr>
          <w:sz w:val="24"/>
          <w:szCs w:val="24"/>
        </w:rPr>
        <w:t xml:space="preserve"> </w:t>
      </w:r>
      <w:r w:rsidR="00334B16">
        <w:rPr>
          <w:sz w:val="24"/>
          <w:szCs w:val="24"/>
        </w:rPr>
        <w:t>”</w:t>
      </w:r>
      <w:r w:rsidR="004B162A" w:rsidRPr="00DE566F">
        <w:rPr>
          <w:sz w:val="24"/>
          <w:szCs w:val="24"/>
        </w:rPr>
        <w:t>MIP</w:t>
      </w:r>
      <w:r w:rsidR="00334B16">
        <w:rPr>
          <w:sz w:val="24"/>
          <w:szCs w:val="24"/>
        </w:rPr>
        <w:t>”</w:t>
      </w:r>
      <w:r w:rsidR="004B162A" w:rsidRPr="00DE566F">
        <w:rPr>
          <w:sz w:val="24"/>
          <w:szCs w:val="24"/>
        </w:rPr>
        <w:t xml:space="preserve"> må </w:t>
      </w:r>
      <w:r w:rsidR="004B162A" w:rsidRPr="00DE566F">
        <w:rPr>
          <w:b/>
          <w:sz w:val="24"/>
          <w:szCs w:val="24"/>
        </w:rPr>
        <w:t>ikke</w:t>
      </w:r>
      <w:r w:rsidR="004B162A" w:rsidRPr="00DE566F">
        <w:rPr>
          <w:sz w:val="24"/>
          <w:szCs w:val="24"/>
        </w:rPr>
        <w:t xml:space="preserve"> blandes med følgende antibiotika: </w:t>
      </w:r>
      <w:proofErr w:type="spellStart"/>
      <w:r w:rsidR="00334B16">
        <w:rPr>
          <w:sz w:val="24"/>
          <w:szCs w:val="24"/>
        </w:rPr>
        <w:t>M</w:t>
      </w:r>
      <w:r w:rsidR="004B162A" w:rsidRPr="00DE566F">
        <w:rPr>
          <w:sz w:val="24"/>
          <w:szCs w:val="24"/>
        </w:rPr>
        <w:t>etronidazol</w:t>
      </w:r>
      <w:proofErr w:type="spellEnd"/>
      <w:r w:rsidR="004B162A" w:rsidRPr="00DE566F">
        <w:rPr>
          <w:sz w:val="24"/>
          <w:szCs w:val="24"/>
        </w:rPr>
        <w:t xml:space="preserve">, </w:t>
      </w:r>
      <w:proofErr w:type="spellStart"/>
      <w:r w:rsidR="004B162A" w:rsidRPr="00DE566F">
        <w:rPr>
          <w:sz w:val="24"/>
          <w:szCs w:val="24"/>
        </w:rPr>
        <w:t>vancomycin</w:t>
      </w:r>
      <w:proofErr w:type="spellEnd"/>
      <w:r w:rsidR="004B162A" w:rsidRPr="00DE566F">
        <w:rPr>
          <w:sz w:val="24"/>
          <w:szCs w:val="24"/>
        </w:rPr>
        <w:t xml:space="preserve">, </w:t>
      </w:r>
      <w:proofErr w:type="spellStart"/>
      <w:r w:rsidR="004B162A" w:rsidRPr="00DE566F">
        <w:rPr>
          <w:sz w:val="24"/>
          <w:szCs w:val="24"/>
        </w:rPr>
        <w:t>gentamicin</w:t>
      </w:r>
      <w:proofErr w:type="spellEnd"/>
      <w:r w:rsidR="004B162A" w:rsidRPr="00DE566F">
        <w:rPr>
          <w:sz w:val="24"/>
          <w:szCs w:val="24"/>
        </w:rPr>
        <w:t xml:space="preserve">, </w:t>
      </w:r>
      <w:proofErr w:type="spellStart"/>
      <w:r w:rsidR="004B162A" w:rsidRPr="00DE566F">
        <w:rPr>
          <w:sz w:val="24"/>
          <w:szCs w:val="24"/>
        </w:rPr>
        <w:t>tobramycin</w:t>
      </w:r>
      <w:proofErr w:type="spellEnd"/>
      <w:r w:rsidR="004B162A" w:rsidRPr="00DE566F">
        <w:rPr>
          <w:sz w:val="24"/>
          <w:szCs w:val="24"/>
        </w:rPr>
        <w:t xml:space="preserve">-sulfat og </w:t>
      </w:r>
      <w:proofErr w:type="spellStart"/>
      <w:r w:rsidR="004B162A" w:rsidRPr="00DE566F">
        <w:rPr>
          <w:sz w:val="24"/>
          <w:szCs w:val="24"/>
        </w:rPr>
        <w:t>netilmicin</w:t>
      </w:r>
      <w:proofErr w:type="spellEnd"/>
      <w:r w:rsidR="004B162A" w:rsidRPr="00DE566F">
        <w:rPr>
          <w:sz w:val="24"/>
          <w:szCs w:val="24"/>
        </w:rPr>
        <w:t xml:space="preserve">-sulfat, da der kan opstå fysiske eller kemiske uforligeligheder. Hvis der indiceres samtidig behandling, skal disse midler administreres separat. </w:t>
      </w:r>
    </w:p>
    <w:p w14:paraId="7C1C8095" w14:textId="77777777" w:rsidR="004B162A" w:rsidRPr="00DE566F" w:rsidRDefault="004B162A" w:rsidP="000B1BF3">
      <w:pPr>
        <w:ind w:left="851"/>
        <w:rPr>
          <w:sz w:val="24"/>
          <w:szCs w:val="24"/>
        </w:rPr>
      </w:pPr>
      <w:proofErr w:type="spellStart"/>
      <w:r w:rsidRPr="00DE566F">
        <w:rPr>
          <w:sz w:val="24"/>
          <w:szCs w:val="24"/>
        </w:rPr>
        <w:t>Parenterale</w:t>
      </w:r>
      <w:proofErr w:type="spellEnd"/>
      <w:r w:rsidRPr="00DE566F">
        <w:rPr>
          <w:sz w:val="24"/>
          <w:szCs w:val="24"/>
        </w:rPr>
        <w:t xml:space="preserve"> produkter skal undersøges visuelt for partikler inden administration. </w:t>
      </w:r>
    </w:p>
    <w:p w14:paraId="6C7DD215" w14:textId="52950D44" w:rsidR="004B162A" w:rsidRPr="00DE566F" w:rsidRDefault="004B162A" w:rsidP="000B1BF3">
      <w:pPr>
        <w:ind w:left="851"/>
        <w:rPr>
          <w:sz w:val="24"/>
          <w:szCs w:val="24"/>
        </w:rPr>
      </w:pPr>
      <w:r w:rsidRPr="00DE566F">
        <w:rPr>
          <w:sz w:val="24"/>
          <w:szCs w:val="24"/>
        </w:rPr>
        <w:t>Dette lægemiddel må ikke blandes med andre lægemidler end dem, der er anført under pkt</w:t>
      </w:r>
      <w:r w:rsidR="000B1BF3">
        <w:rPr>
          <w:sz w:val="24"/>
          <w:szCs w:val="24"/>
        </w:rPr>
        <w:t xml:space="preserve">. </w:t>
      </w:r>
      <w:r w:rsidRPr="00DE566F">
        <w:rPr>
          <w:sz w:val="24"/>
          <w:szCs w:val="24"/>
        </w:rPr>
        <w:t>6.6.</w:t>
      </w:r>
    </w:p>
    <w:p w14:paraId="757592DD" w14:textId="77777777" w:rsidR="00B003BF" w:rsidRPr="00DE566F" w:rsidRDefault="00B003BF" w:rsidP="00DE566F">
      <w:pPr>
        <w:ind w:left="851" w:hanging="851"/>
        <w:rPr>
          <w:sz w:val="24"/>
          <w:szCs w:val="24"/>
        </w:rPr>
      </w:pPr>
    </w:p>
    <w:p w14:paraId="3A90196D" w14:textId="77777777" w:rsidR="00B003BF" w:rsidRPr="00DE566F" w:rsidRDefault="00B003BF" w:rsidP="00DE566F">
      <w:pPr>
        <w:ind w:left="851" w:hanging="851"/>
        <w:rPr>
          <w:b/>
          <w:sz w:val="24"/>
          <w:szCs w:val="24"/>
        </w:rPr>
      </w:pPr>
      <w:r w:rsidRPr="00DE566F">
        <w:rPr>
          <w:b/>
          <w:sz w:val="24"/>
          <w:szCs w:val="24"/>
        </w:rPr>
        <w:t>6.3</w:t>
      </w:r>
      <w:r w:rsidRPr="00DE566F">
        <w:rPr>
          <w:b/>
          <w:sz w:val="24"/>
          <w:szCs w:val="24"/>
        </w:rPr>
        <w:tab/>
        <w:t>Opbevaringstid</w:t>
      </w:r>
    </w:p>
    <w:p w14:paraId="1159A09A" w14:textId="61AE12CB" w:rsidR="004B162A" w:rsidRPr="00DE566F" w:rsidRDefault="00B003BF" w:rsidP="00DE566F">
      <w:pPr>
        <w:ind w:left="851" w:hanging="851"/>
        <w:rPr>
          <w:sz w:val="24"/>
          <w:szCs w:val="24"/>
          <w:lang w:eastAsia="da-DK"/>
        </w:rPr>
      </w:pPr>
      <w:r w:rsidRPr="00DE566F">
        <w:rPr>
          <w:sz w:val="24"/>
          <w:szCs w:val="24"/>
        </w:rPr>
        <w:tab/>
      </w:r>
      <w:r w:rsidR="004B162A" w:rsidRPr="00DE566F">
        <w:rPr>
          <w:sz w:val="24"/>
          <w:szCs w:val="24"/>
        </w:rPr>
        <w:t>27 måneder</w:t>
      </w:r>
      <w:r w:rsidR="00334B16">
        <w:rPr>
          <w:sz w:val="24"/>
          <w:szCs w:val="24"/>
        </w:rPr>
        <w:t>.</w:t>
      </w:r>
    </w:p>
    <w:p w14:paraId="3672F7E8" w14:textId="77777777" w:rsidR="004B162A" w:rsidRPr="00DE566F" w:rsidRDefault="004B162A" w:rsidP="00DE566F">
      <w:pPr>
        <w:ind w:left="851" w:hanging="851"/>
        <w:rPr>
          <w:sz w:val="24"/>
          <w:szCs w:val="24"/>
        </w:rPr>
      </w:pPr>
    </w:p>
    <w:p w14:paraId="739D4F74" w14:textId="77777777" w:rsidR="004B162A" w:rsidRPr="00DE566F" w:rsidRDefault="004B162A" w:rsidP="00A442B4">
      <w:pPr>
        <w:keepNext/>
        <w:ind w:left="851"/>
        <w:rPr>
          <w:sz w:val="24"/>
          <w:szCs w:val="24"/>
          <w:u w:val="single"/>
        </w:rPr>
      </w:pPr>
      <w:r w:rsidRPr="00DE566F">
        <w:rPr>
          <w:sz w:val="24"/>
          <w:szCs w:val="24"/>
          <w:u w:val="single"/>
        </w:rPr>
        <w:lastRenderedPageBreak/>
        <w:t>Opbevaringstid for den klargjorte opløsning</w:t>
      </w:r>
    </w:p>
    <w:p w14:paraId="74FDFC9D" w14:textId="77777777" w:rsidR="004B162A" w:rsidRPr="00DE566F" w:rsidRDefault="004B162A" w:rsidP="000B1BF3">
      <w:pPr>
        <w:ind w:left="851"/>
        <w:rPr>
          <w:sz w:val="24"/>
          <w:szCs w:val="24"/>
        </w:rPr>
      </w:pPr>
      <w:r w:rsidRPr="00DE566F">
        <w:rPr>
          <w:sz w:val="24"/>
          <w:szCs w:val="24"/>
        </w:rPr>
        <w:t>Den kemiske og fysiske stabilitet for den klargjorte opløsning skal påvises for 2 timer ved 25 °C og for 24 timer ved 2-8 °C. Ud fra et mikrobiologisk synspunkt skal den klargjorte opløsning anvendes med det samme. Hvis den ikke anvendes med det samme, er opbevaringstider ved brug og opbevaringsbetingelser før brug brugerens ansvar.</w:t>
      </w:r>
    </w:p>
    <w:p w14:paraId="4FE83BBC" w14:textId="77777777" w:rsidR="00B003BF" w:rsidRPr="00DE566F" w:rsidRDefault="00B003BF" w:rsidP="00DE566F">
      <w:pPr>
        <w:ind w:left="851" w:hanging="851"/>
        <w:rPr>
          <w:sz w:val="24"/>
          <w:szCs w:val="24"/>
        </w:rPr>
      </w:pPr>
    </w:p>
    <w:p w14:paraId="1B488912" w14:textId="77777777" w:rsidR="00B003BF" w:rsidRPr="00DE566F" w:rsidRDefault="00B003BF" w:rsidP="00DE566F">
      <w:pPr>
        <w:ind w:left="851" w:hanging="851"/>
        <w:rPr>
          <w:b/>
          <w:sz w:val="24"/>
          <w:szCs w:val="24"/>
        </w:rPr>
      </w:pPr>
      <w:r w:rsidRPr="00DE566F">
        <w:rPr>
          <w:b/>
          <w:sz w:val="24"/>
          <w:szCs w:val="24"/>
        </w:rPr>
        <w:t>6.4</w:t>
      </w:r>
      <w:r w:rsidRPr="00DE566F">
        <w:rPr>
          <w:b/>
          <w:sz w:val="24"/>
          <w:szCs w:val="24"/>
        </w:rPr>
        <w:tab/>
        <w:t>Særlige opbevaringsforhold</w:t>
      </w:r>
    </w:p>
    <w:p w14:paraId="4F648A2D" w14:textId="77777777" w:rsidR="004B162A" w:rsidRPr="00DE566F" w:rsidRDefault="00B003BF" w:rsidP="00DE566F">
      <w:pPr>
        <w:ind w:left="851" w:hanging="851"/>
        <w:rPr>
          <w:noProof/>
          <w:sz w:val="24"/>
          <w:szCs w:val="24"/>
          <w:lang w:eastAsia="da-DK"/>
        </w:rPr>
      </w:pPr>
      <w:r w:rsidRPr="00DE566F">
        <w:rPr>
          <w:sz w:val="24"/>
          <w:szCs w:val="24"/>
        </w:rPr>
        <w:tab/>
      </w:r>
      <w:r w:rsidR="004B162A" w:rsidRPr="00DE566F">
        <w:rPr>
          <w:sz w:val="24"/>
          <w:szCs w:val="24"/>
        </w:rPr>
        <w:t>Opbevares ved temperaturer under 30 °C. Opbevar hætteglasset i den ydre karton for at beskytte mod lys.</w:t>
      </w:r>
    </w:p>
    <w:p w14:paraId="5F15C3DA" w14:textId="77777777" w:rsidR="004B162A" w:rsidRPr="00DE566F" w:rsidRDefault="004B162A" w:rsidP="000B1BF3">
      <w:pPr>
        <w:ind w:left="851"/>
        <w:rPr>
          <w:noProof/>
          <w:sz w:val="24"/>
          <w:szCs w:val="24"/>
        </w:rPr>
      </w:pPr>
      <w:r w:rsidRPr="00DE566F">
        <w:rPr>
          <w:sz w:val="24"/>
          <w:szCs w:val="24"/>
        </w:rPr>
        <w:t xml:space="preserve">Opbevaringsforhold efter </w:t>
      </w:r>
      <w:proofErr w:type="spellStart"/>
      <w:r w:rsidRPr="00DE566F">
        <w:rPr>
          <w:sz w:val="24"/>
          <w:szCs w:val="24"/>
        </w:rPr>
        <w:t>rekonstitution</w:t>
      </w:r>
      <w:proofErr w:type="spellEnd"/>
      <w:r w:rsidRPr="00DE566F">
        <w:rPr>
          <w:sz w:val="24"/>
          <w:szCs w:val="24"/>
        </w:rPr>
        <w:t xml:space="preserve"> af lægemidlet, se pkt. 6.3.</w:t>
      </w:r>
    </w:p>
    <w:p w14:paraId="697A6345" w14:textId="77777777" w:rsidR="00B003BF" w:rsidRPr="00DE566F" w:rsidRDefault="00B003BF" w:rsidP="00DE566F">
      <w:pPr>
        <w:ind w:left="851" w:hanging="851"/>
        <w:rPr>
          <w:sz w:val="24"/>
          <w:szCs w:val="24"/>
        </w:rPr>
      </w:pPr>
    </w:p>
    <w:p w14:paraId="173F3339" w14:textId="77777777" w:rsidR="00B003BF" w:rsidRPr="00DE566F" w:rsidRDefault="00B003BF" w:rsidP="00DE566F">
      <w:pPr>
        <w:ind w:left="851" w:hanging="851"/>
        <w:rPr>
          <w:b/>
          <w:sz w:val="24"/>
          <w:szCs w:val="24"/>
        </w:rPr>
      </w:pPr>
      <w:r w:rsidRPr="00DE566F">
        <w:rPr>
          <w:b/>
          <w:sz w:val="24"/>
          <w:szCs w:val="24"/>
        </w:rPr>
        <w:t>6.5</w:t>
      </w:r>
      <w:r w:rsidRPr="00DE566F">
        <w:rPr>
          <w:b/>
          <w:sz w:val="24"/>
          <w:szCs w:val="24"/>
        </w:rPr>
        <w:tab/>
        <w:t>Emballagetyper og pakningsstørrelser</w:t>
      </w:r>
    </w:p>
    <w:p w14:paraId="2025CEA4" w14:textId="6C601D2D" w:rsidR="004B162A" w:rsidRPr="00DE566F" w:rsidRDefault="00B003BF" w:rsidP="00DE566F">
      <w:pPr>
        <w:ind w:left="851" w:hanging="851"/>
        <w:rPr>
          <w:sz w:val="24"/>
          <w:szCs w:val="24"/>
          <w:lang w:eastAsia="da-DK"/>
        </w:rPr>
      </w:pPr>
      <w:r w:rsidRPr="00DE566F">
        <w:rPr>
          <w:sz w:val="24"/>
          <w:szCs w:val="24"/>
        </w:rPr>
        <w:tab/>
      </w:r>
      <w:proofErr w:type="spellStart"/>
      <w:r w:rsidR="004B162A" w:rsidRPr="00DE566F">
        <w:rPr>
          <w:sz w:val="24"/>
          <w:szCs w:val="24"/>
        </w:rPr>
        <w:t>Cefepim</w:t>
      </w:r>
      <w:proofErr w:type="spellEnd"/>
      <w:r w:rsidR="004B162A" w:rsidRPr="00DE566F">
        <w:rPr>
          <w:sz w:val="24"/>
          <w:szCs w:val="24"/>
        </w:rPr>
        <w:t xml:space="preserve"> </w:t>
      </w:r>
      <w:r w:rsidR="00334B16">
        <w:rPr>
          <w:sz w:val="24"/>
          <w:szCs w:val="24"/>
        </w:rPr>
        <w:t>”</w:t>
      </w:r>
      <w:r w:rsidR="004B162A" w:rsidRPr="00DE566F">
        <w:rPr>
          <w:sz w:val="24"/>
          <w:szCs w:val="24"/>
        </w:rPr>
        <w:t>MIP</w:t>
      </w:r>
      <w:r w:rsidR="00334B16">
        <w:rPr>
          <w:sz w:val="24"/>
          <w:szCs w:val="24"/>
        </w:rPr>
        <w:t>”</w:t>
      </w:r>
      <w:r w:rsidR="004B162A" w:rsidRPr="00DE566F">
        <w:rPr>
          <w:sz w:val="24"/>
          <w:szCs w:val="24"/>
        </w:rPr>
        <w:t xml:space="preserve"> 1 g leveres i 15 ml farveløse type I-hætteglas lukket med </w:t>
      </w:r>
      <w:proofErr w:type="spellStart"/>
      <w:r w:rsidR="004B162A" w:rsidRPr="00DE566F">
        <w:rPr>
          <w:sz w:val="24"/>
          <w:szCs w:val="24"/>
        </w:rPr>
        <w:t>bromobutyl</w:t>
      </w:r>
      <w:proofErr w:type="spellEnd"/>
      <w:r w:rsidR="004B162A" w:rsidRPr="00DE566F">
        <w:rPr>
          <w:sz w:val="24"/>
          <w:szCs w:val="24"/>
        </w:rPr>
        <w:t>-gummipropper og aftagelighætte med et hvidt til svagt gult pulver.</w:t>
      </w:r>
    </w:p>
    <w:p w14:paraId="65753913" w14:textId="05BD6A41" w:rsidR="004B162A" w:rsidRPr="00DE566F" w:rsidRDefault="004B162A" w:rsidP="000B1BF3">
      <w:pPr>
        <w:ind w:left="851"/>
        <w:rPr>
          <w:sz w:val="24"/>
          <w:szCs w:val="24"/>
        </w:rPr>
      </w:pPr>
      <w:proofErr w:type="spellStart"/>
      <w:r w:rsidRPr="00DE566F">
        <w:rPr>
          <w:sz w:val="24"/>
          <w:szCs w:val="24"/>
        </w:rPr>
        <w:t>Cefepim</w:t>
      </w:r>
      <w:proofErr w:type="spellEnd"/>
      <w:r w:rsidRPr="00DE566F">
        <w:rPr>
          <w:sz w:val="24"/>
          <w:szCs w:val="24"/>
        </w:rPr>
        <w:t xml:space="preserve"> </w:t>
      </w:r>
      <w:r w:rsidR="00334B16">
        <w:rPr>
          <w:sz w:val="24"/>
          <w:szCs w:val="24"/>
        </w:rPr>
        <w:t>”</w:t>
      </w:r>
      <w:r w:rsidRPr="00DE566F">
        <w:rPr>
          <w:sz w:val="24"/>
          <w:szCs w:val="24"/>
        </w:rPr>
        <w:t>MIP</w:t>
      </w:r>
      <w:r w:rsidR="00334B16">
        <w:rPr>
          <w:sz w:val="24"/>
          <w:szCs w:val="24"/>
        </w:rPr>
        <w:t>”</w:t>
      </w:r>
      <w:r w:rsidRPr="00DE566F">
        <w:rPr>
          <w:sz w:val="24"/>
          <w:szCs w:val="24"/>
        </w:rPr>
        <w:t xml:space="preserve"> 2 g leveres i 50 ml farveløse type I-hætteglas lukket med </w:t>
      </w:r>
      <w:proofErr w:type="spellStart"/>
      <w:r w:rsidRPr="00DE566F">
        <w:rPr>
          <w:sz w:val="24"/>
          <w:szCs w:val="24"/>
        </w:rPr>
        <w:t>bromobutyl</w:t>
      </w:r>
      <w:proofErr w:type="spellEnd"/>
      <w:r w:rsidRPr="00DE566F">
        <w:rPr>
          <w:sz w:val="24"/>
          <w:szCs w:val="24"/>
        </w:rPr>
        <w:t>-gummipropper og aftagelig hætte.</w:t>
      </w:r>
    </w:p>
    <w:p w14:paraId="5D1B8363" w14:textId="77777777" w:rsidR="004B162A" w:rsidRPr="00DE566F" w:rsidRDefault="004B162A" w:rsidP="00DE566F">
      <w:pPr>
        <w:ind w:left="851" w:hanging="851"/>
        <w:rPr>
          <w:sz w:val="24"/>
          <w:szCs w:val="24"/>
        </w:rPr>
      </w:pPr>
    </w:p>
    <w:p w14:paraId="038C65FA" w14:textId="77777777" w:rsidR="004B162A" w:rsidRPr="00DE566F" w:rsidRDefault="004B162A" w:rsidP="000B1BF3">
      <w:pPr>
        <w:ind w:left="851"/>
        <w:rPr>
          <w:sz w:val="24"/>
          <w:szCs w:val="24"/>
        </w:rPr>
      </w:pPr>
      <w:r w:rsidRPr="00DE566F">
        <w:rPr>
          <w:sz w:val="24"/>
          <w:szCs w:val="24"/>
        </w:rPr>
        <w:t>Pakningsstørrelser: Pakninger med 1, 5 eller 10 hætteglas</w:t>
      </w:r>
    </w:p>
    <w:p w14:paraId="6E13CF5C" w14:textId="77777777" w:rsidR="00334B16" w:rsidRDefault="00334B16" w:rsidP="000B1BF3">
      <w:pPr>
        <w:ind w:left="851"/>
        <w:rPr>
          <w:sz w:val="24"/>
          <w:szCs w:val="24"/>
        </w:rPr>
      </w:pPr>
    </w:p>
    <w:p w14:paraId="3C30E8B5" w14:textId="77777777" w:rsidR="004B162A" w:rsidRPr="00DE566F" w:rsidRDefault="004B162A" w:rsidP="000B1BF3">
      <w:pPr>
        <w:ind w:left="851"/>
        <w:rPr>
          <w:sz w:val="24"/>
          <w:szCs w:val="24"/>
        </w:rPr>
      </w:pPr>
      <w:r w:rsidRPr="00DE566F">
        <w:rPr>
          <w:sz w:val="24"/>
          <w:szCs w:val="24"/>
        </w:rPr>
        <w:t>Ikke alle pakningsstørrelser er nødvendigvis markedsført.</w:t>
      </w:r>
    </w:p>
    <w:p w14:paraId="1A2FE06F" w14:textId="3827EB87" w:rsidR="00965DFA" w:rsidRDefault="00965DFA">
      <w:pPr>
        <w:rPr>
          <w:sz w:val="24"/>
          <w:szCs w:val="24"/>
        </w:rPr>
      </w:pPr>
    </w:p>
    <w:p w14:paraId="57D191BF" w14:textId="3269A6C7" w:rsidR="00B003BF" w:rsidRPr="00DE566F" w:rsidRDefault="00B003BF" w:rsidP="00DE566F">
      <w:pPr>
        <w:ind w:left="851" w:hanging="851"/>
        <w:rPr>
          <w:b/>
          <w:sz w:val="24"/>
          <w:szCs w:val="24"/>
        </w:rPr>
      </w:pPr>
      <w:r w:rsidRPr="00DE566F">
        <w:rPr>
          <w:b/>
          <w:sz w:val="24"/>
          <w:szCs w:val="24"/>
        </w:rPr>
        <w:t>6.6</w:t>
      </w:r>
      <w:r w:rsidRPr="00DE566F">
        <w:rPr>
          <w:b/>
          <w:sz w:val="24"/>
          <w:szCs w:val="24"/>
        </w:rPr>
        <w:tab/>
        <w:t>Regler for destruktion og anden håndtering</w:t>
      </w:r>
    </w:p>
    <w:p w14:paraId="767950AD" w14:textId="77777777" w:rsidR="000B1BF3" w:rsidRDefault="000B1BF3" w:rsidP="00DE566F">
      <w:pPr>
        <w:ind w:left="851" w:hanging="851"/>
        <w:rPr>
          <w:sz w:val="24"/>
          <w:szCs w:val="24"/>
        </w:rPr>
      </w:pPr>
    </w:p>
    <w:p w14:paraId="3DE05CEE" w14:textId="77777777" w:rsidR="004B162A" w:rsidRPr="00DE566F" w:rsidRDefault="00B003BF" w:rsidP="00DE566F">
      <w:pPr>
        <w:ind w:left="851" w:hanging="851"/>
        <w:rPr>
          <w:sz w:val="24"/>
          <w:szCs w:val="24"/>
          <w:u w:val="single"/>
          <w:lang w:eastAsia="da-DK"/>
        </w:rPr>
      </w:pPr>
      <w:r w:rsidRPr="00DE566F">
        <w:rPr>
          <w:sz w:val="24"/>
          <w:szCs w:val="24"/>
        </w:rPr>
        <w:tab/>
      </w:r>
      <w:r w:rsidR="004B162A" w:rsidRPr="00DE566F">
        <w:rPr>
          <w:sz w:val="24"/>
          <w:szCs w:val="24"/>
          <w:u w:val="single"/>
        </w:rPr>
        <w:t xml:space="preserve">Klargøring af opløsningen til </w:t>
      </w:r>
      <w:proofErr w:type="spellStart"/>
      <w:r w:rsidR="004B162A" w:rsidRPr="00DE566F">
        <w:rPr>
          <w:sz w:val="24"/>
          <w:szCs w:val="24"/>
          <w:u w:val="single"/>
        </w:rPr>
        <w:t>i.v</w:t>
      </w:r>
      <w:proofErr w:type="spellEnd"/>
      <w:r w:rsidR="004B162A" w:rsidRPr="00DE566F">
        <w:rPr>
          <w:sz w:val="24"/>
          <w:szCs w:val="24"/>
          <w:u w:val="single"/>
        </w:rPr>
        <w:t>.-injektion</w:t>
      </w:r>
    </w:p>
    <w:p w14:paraId="6359D8B2" w14:textId="3B2ADD51" w:rsidR="004B162A" w:rsidRPr="00DE566F" w:rsidRDefault="004B162A" w:rsidP="000B1BF3">
      <w:pPr>
        <w:ind w:left="851"/>
        <w:rPr>
          <w:sz w:val="24"/>
          <w:szCs w:val="24"/>
        </w:rPr>
      </w:pPr>
      <w:r w:rsidRPr="00DE566F">
        <w:rPr>
          <w:sz w:val="24"/>
          <w:szCs w:val="24"/>
        </w:rPr>
        <w:t xml:space="preserve">Hætteglassets indhold opløses i 10 ml opløsning i henhold til tabellen nedenfor. Den klargjorte opløsning injiceres langsomt i løbet af en periode på 3 til 5 minutter – enten direkte i en vene eller direkte i kanylen på et infusionssystem, mens patienten modtager en infusion med en kompatibel </w:t>
      </w:r>
      <w:proofErr w:type="spellStart"/>
      <w:r w:rsidRPr="00DE566F">
        <w:rPr>
          <w:sz w:val="24"/>
          <w:szCs w:val="24"/>
        </w:rPr>
        <w:t>i.v</w:t>
      </w:r>
      <w:proofErr w:type="spellEnd"/>
      <w:r w:rsidRPr="00DE566F">
        <w:rPr>
          <w:sz w:val="24"/>
          <w:szCs w:val="24"/>
        </w:rPr>
        <w:t xml:space="preserve">.-opløsning. </w:t>
      </w:r>
    </w:p>
    <w:p w14:paraId="08DB1463" w14:textId="77777777" w:rsidR="004B162A" w:rsidRPr="00DE566F" w:rsidRDefault="004B162A" w:rsidP="00DE566F">
      <w:pPr>
        <w:ind w:left="851" w:hanging="851"/>
        <w:rPr>
          <w:sz w:val="24"/>
          <w:szCs w:val="24"/>
        </w:rPr>
      </w:pPr>
    </w:p>
    <w:p w14:paraId="57A9C6C5" w14:textId="77777777" w:rsidR="004B162A" w:rsidRPr="00DE566F" w:rsidRDefault="004B162A" w:rsidP="000B1BF3">
      <w:pPr>
        <w:ind w:left="851"/>
        <w:rPr>
          <w:sz w:val="24"/>
          <w:szCs w:val="24"/>
          <w:u w:val="single"/>
        </w:rPr>
      </w:pPr>
      <w:r w:rsidRPr="00DE566F">
        <w:rPr>
          <w:sz w:val="24"/>
          <w:szCs w:val="24"/>
          <w:u w:val="single"/>
        </w:rPr>
        <w:t xml:space="preserve">Klargøring af opløsningen til </w:t>
      </w:r>
      <w:proofErr w:type="spellStart"/>
      <w:r w:rsidRPr="00DE566F">
        <w:rPr>
          <w:sz w:val="24"/>
          <w:szCs w:val="24"/>
          <w:u w:val="single"/>
        </w:rPr>
        <w:t>i.v</w:t>
      </w:r>
      <w:proofErr w:type="spellEnd"/>
      <w:r w:rsidRPr="00DE566F">
        <w:rPr>
          <w:sz w:val="24"/>
          <w:szCs w:val="24"/>
          <w:u w:val="single"/>
        </w:rPr>
        <w:t>.-infusion</w:t>
      </w:r>
    </w:p>
    <w:p w14:paraId="273B653C" w14:textId="77777777" w:rsidR="004B162A" w:rsidRDefault="004B162A" w:rsidP="000B1BF3">
      <w:pPr>
        <w:ind w:left="851"/>
        <w:rPr>
          <w:sz w:val="24"/>
          <w:szCs w:val="24"/>
        </w:rPr>
      </w:pPr>
      <w:r w:rsidRPr="00DE566F">
        <w:rPr>
          <w:sz w:val="24"/>
          <w:szCs w:val="24"/>
        </w:rPr>
        <w:t xml:space="preserve">Ved intravenøs infusion </w:t>
      </w:r>
      <w:proofErr w:type="spellStart"/>
      <w:r w:rsidRPr="00DE566F">
        <w:rPr>
          <w:sz w:val="24"/>
          <w:szCs w:val="24"/>
        </w:rPr>
        <w:t>rekonstitueres</w:t>
      </w:r>
      <w:proofErr w:type="spellEnd"/>
      <w:r w:rsidRPr="00DE566F">
        <w:rPr>
          <w:sz w:val="24"/>
          <w:szCs w:val="24"/>
        </w:rPr>
        <w:t xml:space="preserve"> </w:t>
      </w:r>
      <w:proofErr w:type="spellStart"/>
      <w:r w:rsidRPr="00DE566F">
        <w:rPr>
          <w:sz w:val="24"/>
          <w:szCs w:val="24"/>
        </w:rPr>
        <w:t>cefepim</w:t>
      </w:r>
      <w:proofErr w:type="spellEnd"/>
      <w:r w:rsidRPr="00DE566F">
        <w:rPr>
          <w:sz w:val="24"/>
          <w:szCs w:val="24"/>
        </w:rPr>
        <w:t xml:space="preserve">-opløsningen på 1 g eller 2 g, som det er angivet ovenfor til direkte intravenøs administration. Derefter føjes den nødvendige mængde af den resulterende opløsning til en beholder med en af det kompatible </w:t>
      </w:r>
      <w:proofErr w:type="spellStart"/>
      <w:r w:rsidRPr="00DE566F">
        <w:rPr>
          <w:sz w:val="24"/>
          <w:szCs w:val="24"/>
        </w:rPr>
        <w:t>i.v</w:t>
      </w:r>
      <w:proofErr w:type="spellEnd"/>
      <w:r w:rsidRPr="00DE566F">
        <w:rPr>
          <w:sz w:val="24"/>
          <w:szCs w:val="24"/>
        </w:rPr>
        <w:t xml:space="preserve">.-væsker (anbefalet endelig volumen: ca. 40-50 ml). Den klargjorte opløsning skal administreres over en periode på ca. 30 minutter. </w:t>
      </w:r>
    </w:p>
    <w:p w14:paraId="39C1C862" w14:textId="77777777" w:rsidR="00965DFA" w:rsidRDefault="00965DFA" w:rsidP="000B1BF3">
      <w:pPr>
        <w:ind w:left="851"/>
        <w:rPr>
          <w:sz w:val="24"/>
          <w:szCs w:val="24"/>
        </w:rPr>
      </w:pPr>
    </w:p>
    <w:p w14:paraId="2F99A4C3" w14:textId="77777777" w:rsidR="004B162A" w:rsidRPr="00DE566F" w:rsidRDefault="004B162A" w:rsidP="00DE566F">
      <w:pPr>
        <w:ind w:left="851" w:hanging="851"/>
        <w:rPr>
          <w:sz w:val="24"/>
          <w:szCs w:val="24"/>
        </w:rPr>
      </w:pPr>
      <w:r w:rsidRPr="00DE566F">
        <w:rPr>
          <w:sz w:val="24"/>
          <w:szCs w:val="24"/>
        </w:rPr>
        <w:t xml:space="preserve">Følgende tabel indeholder vejledning i </w:t>
      </w:r>
      <w:proofErr w:type="spellStart"/>
      <w:r w:rsidRPr="00DE566F">
        <w:rPr>
          <w:sz w:val="24"/>
          <w:szCs w:val="24"/>
        </w:rPr>
        <w:t>rekonstitution</w:t>
      </w:r>
      <w:proofErr w:type="spellEnd"/>
      <w:r w:rsidRPr="00DE566F">
        <w:rPr>
          <w:sz w:val="24"/>
          <w:szCs w:val="24"/>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2551"/>
        <w:gridCol w:w="2551"/>
        <w:gridCol w:w="2552"/>
      </w:tblGrid>
      <w:tr w:rsidR="004B162A" w:rsidRPr="00DE566F" w14:paraId="6833A68A" w14:textId="77777777" w:rsidTr="004B162A">
        <w:trPr>
          <w:trHeight w:val="409"/>
        </w:trPr>
        <w:tc>
          <w:tcPr>
            <w:tcW w:w="2093" w:type="dxa"/>
            <w:tcBorders>
              <w:top w:val="single" w:sz="4" w:space="0" w:color="auto"/>
              <w:left w:val="single" w:sz="4" w:space="0" w:color="auto"/>
              <w:bottom w:val="single" w:sz="4" w:space="0" w:color="auto"/>
              <w:right w:val="single" w:sz="4" w:space="0" w:color="auto"/>
            </w:tcBorders>
            <w:hideMark/>
          </w:tcPr>
          <w:p w14:paraId="34529F1D" w14:textId="77777777" w:rsidR="004B162A" w:rsidRPr="00DE566F" w:rsidRDefault="004B162A" w:rsidP="00334B16">
            <w:pPr>
              <w:rPr>
                <w:sz w:val="24"/>
                <w:szCs w:val="24"/>
              </w:rPr>
            </w:pPr>
            <w:r w:rsidRPr="00DE566F">
              <w:rPr>
                <w:sz w:val="24"/>
                <w:szCs w:val="24"/>
              </w:rPr>
              <w:t>Dosis og administrationsvej</w:t>
            </w:r>
          </w:p>
        </w:tc>
        <w:tc>
          <w:tcPr>
            <w:tcW w:w="2551" w:type="dxa"/>
            <w:tcBorders>
              <w:top w:val="single" w:sz="4" w:space="0" w:color="auto"/>
              <w:left w:val="single" w:sz="4" w:space="0" w:color="auto"/>
              <w:bottom w:val="single" w:sz="4" w:space="0" w:color="auto"/>
              <w:right w:val="single" w:sz="4" w:space="0" w:color="auto"/>
            </w:tcBorders>
            <w:hideMark/>
          </w:tcPr>
          <w:p w14:paraId="60AEDFF1" w14:textId="77777777" w:rsidR="004B162A" w:rsidRPr="00DE566F" w:rsidRDefault="004B162A" w:rsidP="00334B16">
            <w:pPr>
              <w:rPr>
                <w:sz w:val="24"/>
                <w:szCs w:val="24"/>
              </w:rPr>
            </w:pPr>
            <w:r w:rsidRPr="00DE566F">
              <w:rPr>
                <w:sz w:val="24"/>
                <w:szCs w:val="24"/>
              </w:rPr>
              <w:t>Tilføjet opløsning [ml]</w:t>
            </w:r>
          </w:p>
        </w:tc>
        <w:tc>
          <w:tcPr>
            <w:tcW w:w="2551" w:type="dxa"/>
            <w:tcBorders>
              <w:top w:val="single" w:sz="4" w:space="0" w:color="auto"/>
              <w:left w:val="single" w:sz="4" w:space="0" w:color="auto"/>
              <w:bottom w:val="single" w:sz="4" w:space="0" w:color="auto"/>
              <w:right w:val="single" w:sz="4" w:space="0" w:color="auto"/>
            </w:tcBorders>
            <w:hideMark/>
          </w:tcPr>
          <w:p w14:paraId="2FD21A89" w14:textId="77777777" w:rsidR="004B162A" w:rsidRPr="00DE566F" w:rsidRDefault="004B162A" w:rsidP="00334B16">
            <w:pPr>
              <w:rPr>
                <w:sz w:val="24"/>
                <w:szCs w:val="24"/>
              </w:rPr>
            </w:pPr>
            <w:r w:rsidRPr="00DE566F">
              <w:rPr>
                <w:sz w:val="24"/>
                <w:szCs w:val="24"/>
              </w:rPr>
              <w:t>Resulterende volumen [ml]</w:t>
            </w:r>
          </w:p>
        </w:tc>
        <w:tc>
          <w:tcPr>
            <w:tcW w:w="2552" w:type="dxa"/>
            <w:tcBorders>
              <w:top w:val="single" w:sz="4" w:space="0" w:color="auto"/>
              <w:left w:val="single" w:sz="4" w:space="0" w:color="auto"/>
              <w:bottom w:val="single" w:sz="4" w:space="0" w:color="auto"/>
              <w:right w:val="single" w:sz="4" w:space="0" w:color="auto"/>
            </w:tcBorders>
            <w:hideMark/>
          </w:tcPr>
          <w:p w14:paraId="2A50C885" w14:textId="77777777" w:rsidR="004B162A" w:rsidRPr="00DE566F" w:rsidRDefault="004B162A" w:rsidP="00334B16">
            <w:pPr>
              <w:rPr>
                <w:sz w:val="24"/>
                <w:szCs w:val="24"/>
              </w:rPr>
            </w:pPr>
            <w:r w:rsidRPr="00DE566F">
              <w:rPr>
                <w:sz w:val="24"/>
                <w:szCs w:val="24"/>
              </w:rPr>
              <w:t>Koncentration</w:t>
            </w:r>
          </w:p>
          <w:p w14:paraId="78296C7B" w14:textId="77777777" w:rsidR="004B162A" w:rsidRPr="00DE566F" w:rsidRDefault="004B162A" w:rsidP="00334B16">
            <w:pPr>
              <w:rPr>
                <w:sz w:val="24"/>
                <w:szCs w:val="24"/>
              </w:rPr>
            </w:pPr>
            <w:r w:rsidRPr="00DE566F">
              <w:rPr>
                <w:sz w:val="24"/>
                <w:szCs w:val="24"/>
              </w:rPr>
              <w:t>(</w:t>
            </w:r>
            <w:proofErr w:type="gramStart"/>
            <w:r w:rsidRPr="00DE566F">
              <w:rPr>
                <w:sz w:val="24"/>
                <w:szCs w:val="24"/>
              </w:rPr>
              <w:t>ca.</w:t>
            </w:r>
            <w:proofErr w:type="gramEnd"/>
            <w:r w:rsidRPr="00DE566F">
              <w:rPr>
                <w:sz w:val="24"/>
                <w:szCs w:val="24"/>
              </w:rPr>
              <w:t xml:space="preserve"> i mg/ml) </w:t>
            </w:r>
          </w:p>
        </w:tc>
      </w:tr>
      <w:tr w:rsidR="004B162A" w:rsidRPr="00DE566F" w14:paraId="2F6F8BF4" w14:textId="77777777" w:rsidTr="004B162A">
        <w:trPr>
          <w:trHeight w:val="109"/>
        </w:trPr>
        <w:tc>
          <w:tcPr>
            <w:tcW w:w="2093" w:type="dxa"/>
            <w:tcBorders>
              <w:top w:val="single" w:sz="4" w:space="0" w:color="auto"/>
              <w:left w:val="single" w:sz="4" w:space="0" w:color="auto"/>
              <w:bottom w:val="single" w:sz="4" w:space="0" w:color="auto"/>
              <w:right w:val="single" w:sz="4" w:space="0" w:color="auto"/>
            </w:tcBorders>
            <w:hideMark/>
          </w:tcPr>
          <w:p w14:paraId="2088DFB7" w14:textId="77777777" w:rsidR="004B162A" w:rsidRPr="00DE566F" w:rsidRDefault="004B162A" w:rsidP="00334B16">
            <w:pPr>
              <w:rPr>
                <w:sz w:val="24"/>
                <w:szCs w:val="24"/>
              </w:rPr>
            </w:pPr>
            <w:r w:rsidRPr="00DE566F">
              <w:rPr>
                <w:sz w:val="24"/>
                <w:szCs w:val="24"/>
              </w:rPr>
              <w:t xml:space="preserve">1 g </w:t>
            </w:r>
            <w:proofErr w:type="spellStart"/>
            <w:r w:rsidRPr="00DE566F">
              <w:rPr>
                <w:sz w:val="24"/>
                <w:szCs w:val="24"/>
              </w:rPr>
              <w:t>i.v</w:t>
            </w:r>
            <w:proofErr w:type="spellEnd"/>
            <w:r w:rsidRPr="00DE566F">
              <w:rPr>
                <w:sz w:val="24"/>
                <w:szCs w:val="24"/>
              </w:rPr>
              <w:t>.</w:t>
            </w:r>
          </w:p>
        </w:tc>
        <w:tc>
          <w:tcPr>
            <w:tcW w:w="2551" w:type="dxa"/>
            <w:tcBorders>
              <w:top w:val="single" w:sz="4" w:space="0" w:color="auto"/>
              <w:left w:val="single" w:sz="4" w:space="0" w:color="auto"/>
              <w:bottom w:val="single" w:sz="4" w:space="0" w:color="auto"/>
              <w:right w:val="single" w:sz="4" w:space="0" w:color="auto"/>
            </w:tcBorders>
            <w:hideMark/>
          </w:tcPr>
          <w:p w14:paraId="3DFB3251" w14:textId="77777777" w:rsidR="004B162A" w:rsidRPr="00DE566F" w:rsidRDefault="004B162A" w:rsidP="00334B16">
            <w:pPr>
              <w:rPr>
                <w:sz w:val="24"/>
                <w:szCs w:val="24"/>
              </w:rPr>
            </w:pPr>
            <w:r w:rsidRPr="00DE566F">
              <w:rPr>
                <w:sz w:val="24"/>
                <w:szCs w:val="24"/>
              </w:rPr>
              <w:t xml:space="preserve">10,0 </w:t>
            </w:r>
          </w:p>
        </w:tc>
        <w:tc>
          <w:tcPr>
            <w:tcW w:w="2551" w:type="dxa"/>
            <w:tcBorders>
              <w:top w:val="single" w:sz="4" w:space="0" w:color="auto"/>
              <w:left w:val="single" w:sz="4" w:space="0" w:color="auto"/>
              <w:bottom w:val="single" w:sz="4" w:space="0" w:color="auto"/>
              <w:right w:val="single" w:sz="4" w:space="0" w:color="auto"/>
            </w:tcBorders>
            <w:hideMark/>
          </w:tcPr>
          <w:p w14:paraId="68C62829" w14:textId="77777777" w:rsidR="004B162A" w:rsidRPr="00DE566F" w:rsidRDefault="004B162A" w:rsidP="00334B16">
            <w:pPr>
              <w:rPr>
                <w:sz w:val="24"/>
                <w:szCs w:val="24"/>
              </w:rPr>
            </w:pPr>
            <w:r w:rsidRPr="00DE566F">
              <w:rPr>
                <w:sz w:val="24"/>
                <w:szCs w:val="24"/>
              </w:rPr>
              <w:t xml:space="preserve">11,4 </w:t>
            </w:r>
          </w:p>
        </w:tc>
        <w:tc>
          <w:tcPr>
            <w:tcW w:w="2552" w:type="dxa"/>
            <w:tcBorders>
              <w:top w:val="single" w:sz="4" w:space="0" w:color="auto"/>
              <w:left w:val="single" w:sz="4" w:space="0" w:color="auto"/>
              <w:bottom w:val="single" w:sz="4" w:space="0" w:color="auto"/>
              <w:right w:val="single" w:sz="4" w:space="0" w:color="auto"/>
            </w:tcBorders>
            <w:hideMark/>
          </w:tcPr>
          <w:p w14:paraId="14FFABD3" w14:textId="77777777" w:rsidR="004B162A" w:rsidRPr="00DE566F" w:rsidRDefault="004B162A" w:rsidP="00334B16">
            <w:pPr>
              <w:rPr>
                <w:sz w:val="24"/>
                <w:szCs w:val="24"/>
              </w:rPr>
            </w:pPr>
            <w:r w:rsidRPr="00DE566F">
              <w:rPr>
                <w:sz w:val="24"/>
                <w:szCs w:val="24"/>
              </w:rPr>
              <w:t xml:space="preserve">90 </w:t>
            </w:r>
          </w:p>
        </w:tc>
      </w:tr>
      <w:tr w:rsidR="004B162A" w:rsidRPr="00DE566F" w14:paraId="230B7D10" w14:textId="77777777" w:rsidTr="004B162A">
        <w:trPr>
          <w:trHeight w:val="109"/>
        </w:trPr>
        <w:tc>
          <w:tcPr>
            <w:tcW w:w="2093" w:type="dxa"/>
            <w:tcBorders>
              <w:top w:val="single" w:sz="4" w:space="0" w:color="auto"/>
              <w:left w:val="single" w:sz="4" w:space="0" w:color="auto"/>
              <w:bottom w:val="single" w:sz="4" w:space="0" w:color="auto"/>
              <w:right w:val="single" w:sz="4" w:space="0" w:color="auto"/>
            </w:tcBorders>
            <w:hideMark/>
          </w:tcPr>
          <w:p w14:paraId="6558E25C" w14:textId="77777777" w:rsidR="004B162A" w:rsidRPr="00DE566F" w:rsidRDefault="004B162A" w:rsidP="00334B16">
            <w:pPr>
              <w:rPr>
                <w:sz w:val="24"/>
                <w:szCs w:val="24"/>
              </w:rPr>
            </w:pPr>
            <w:r w:rsidRPr="00DE566F">
              <w:rPr>
                <w:sz w:val="24"/>
                <w:szCs w:val="24"/>
              </w:rPr>
              <w:t xml:space="preserve">2 g </w:t>
            </w:r>
            <w:proofErr w:type="spellStart"/>
            <w:r w:rsidRPr="00DE566F">
              <w:rPr>
                <w:sz w:val="24"/>
                <w:szCs w:val="24"/>
              </w:rPr>
              <w:t>i.v</w:t>
            </w:r>
            <w:proofErr w:type="spellEnd"/>
            <w:r w:rsidRPr="00DE566F">
              <w:rPr>
                <w:sz w:val="24"/>
                <w:szCs w:val="24"/>
              </w:rPr>
              <w:t>.</w:t>
            </w:r>
          </w:p>
        </w:tc>
        <w:tc>
          <w:tcPr>
            <w:tcW w:w="2551" w:type="dxa"/>
            <w:tcBorders>
              <w:top w:val="single" w:sz="4" w:space="0" w:color="auto"/>
              <w:left w:val="single" w:sz="4" w:space="0" w:color="auto"/>
              <w:bottom w:val="single" w:sz="4" w:space="0" w:color="auto"/>
              <w:right w:val="single" w:sz="4" w:space="0" w:color="auto"/>
            </w:tcBorders>
            <w:hideMark/>
          </w:tcPr>
          <w:p w14:paraId="1DF0D1A5" w14:textId="77777777" w:rsidR="004B162A" w:rsidRPr="00DE566F" w:rsidRDefault="004B162A" w:rsidP="00334B16">
            <w:pPr>
              <w:rPr>
                <w:sz w:val="24"/>
                <w:szCs w:val="24"/>
              </w:rPr>
            </w:pPr>
            <w:r w:rsidRPr="00DE566F">
              <w:rPr>
                <w:sz w:val="24"/>
                <w:szCs w:val="24"/>
              </w:rPr>
              <w:t xml:space="preserve">10,0 </w:t>
            </w:r>
          </w:p>
        </w:tc>
        <w:tc>
          <w:tcPr>
            <w:tcW w:w="2551" w:type="dxa"/>
            <w:tcBorders>
              <w:top w:val="single" w:sz="4" w:space="0" w:color="auto"/>
              <w:left w:val="single" w:sz="4" w:space="0" w:color="auto"/>
              <w:bottom w:val="single" w:sz="4" w:space="0" w:color="auto"/>
              <w:right w:val="single" w:sz="4" w:space="0" w:color="auto"/>
            </w:tcBorders>
            <w:hideMark/>
          </w:tcPr>
          <w:p w14:paraId="3AA761D6" w14:textId="77777777" w:rsidR="004B162A" w:rsidRPr="00DE566F" w:rsidRDefault="004B162A" w:rsidP="00334B16">
            <w:pPr>
              <w:rPr>
                <w:sz w:val="24"/>
                <w:szCs w:val="24"/>
              </w:rPr>
            </w:pPr>
            <w:r w:rsidRPr="00DE566F">
              <w:rPr>
                <w:sz w:val="24"/>
                <w:szCs w:val="24"/>
              </w:rPr>
              <w:t xml:space="preserve">12,8 </w:t>
            </w:r>
          </w:p>
        </w:tc>
        <w:tc>
          <w:tcPr>
            <w:tcW w:w="2552" w:type="dxa"/>
            <w:tcBorders>
              <w:top w:val="single" w:sz="4" w:space="0" w:color="auto"/>
              <w:left w:val="single" w:sz="4" w:space="0" w:color="auto"/>
              <w:bottom w:val="single" w:sz="4" w:space="0" w:color="auto"/>
              <w:right w:val="single" w:sz="4" w:space="0" w:color="auto"/>
            </w:tcBorders>
            <w:hideMark/>
          </w:tcPr>
          <w:p w14:paraId="42611FBD" w14:textId="77777777" w:rsidR="004B162A" w:rsidRPr="00DE566F" w:rsidRDefault="004B162A" w:rsidP="00334B16">
            <w:pPr>
              <w:rPr>
                <w:sz w:val="24"/>
                <w:szCs w:val="24"/>
              </w:rPr>
            </w:pPr>
            <w:r w:rsidRPr="00DE566F">
              <w:rPr>
                <w:sz w:val="24"/>
                <w:szCs w:val="24"/>
              </w:rPr>
              <w:t xml:space="preserve">160 </w:t>
            </w:r>
          </w:p>
        </w:tc>
      </w:tr>
    </w:tbl>
    <w:p w14:paraId="0AC99BC4" w14:textId="77777777" w:rsidR="004B162A" w:rsidRPr="00DE566F" w:rsidRDefault="004B162A" w:rsidP="00334B16">
      <w:pPr>
        <w:rPr>
          <w:sz w:val="24"/>
          <w:szCs w:val="24"/>
          <w:lang w:bidi="da-DK"/>
        </w:rPr>
      </w:pPr>
    </w:p>
    <w:p w14:paraId="73697695" w14:textId="77777777" w:rsidR="004B162A" w:rsidRPr="00DE566F" w:rsidRDefault="004B162A" w:rsidP="000B1BF3">
      <w:pPr>
        <w:ind w:left="851"/>
        <w:rPr>
          <w:sz w:val="24"/>
          <w:szCs w:val="24"/>
          <w:u w:val="single"/>
        </w:rPr>
      </w:pPr>
      <w:r w:rsidRPr="00DE566F">
        <w:rPr>
          <w:sz w:val="24"/>
          <w:szCs w:val="24"/>
          <w:u w:val="single"/>
        </w:rPr>
        <w:t>Kompatibilitet med intravenøse væsker</w:t>
      </w:r>
    </w:p>
    <w:p w14:paraId="2FF71DCD" w14:textId="77777777" w:rsidR="004B162A" w:rsidRPr="00DE566F" w:rsidRDefault="004B162A" w:rsidP="000B1BF3">
      <w:pPr>
        <w:ind w:left="851"/>
        <w:rPr>
          <w:sz w:val="24"/>
          <w:szCs w:val="24"/>
        </w:rPr>
      </w:pPr>
      <w:r w:rsidRPr="00DE566F">
        <w:rPr>
          <w:sz w:val="24"/>
          <w:szCs w:val="24"/>
        </w:rPr>
        <w:t>De følgende opløsninger er egnede til klargøring af opløsningen:</w:t>
      </w:r>
    </w:p>
    <w:p w14:paraId="363F1C10" w14:textId="77777777" w:rsidR="004B162A" w:rsidRPr="00DE566F" w:rsidRDefault="004B162A" w:rsidP="000B1BF3">
      <w:pPr>
        <w:numPr>
          <w:ilvl w:val="0"/>
          <w:numId w:val="11"/>
        </w:numPr>
        <w:ind w:left="1276" w:hanging="425"/>
        <w:rPr>
          <w:sz w:val="24"/>
          <w:szCs w:val="24"/>
        </w:rPr>
      </w:pPr>
      <w:proofErr w:type="gramStart"/>
      <w:r w:rsidRPr="00DE566F">
        <w:rPr>
          <w:sz w:val="24"/>
          <w:szCs w:val="24"/>
        </w:rPr>
        <w:t>vand</w:t>
      </w:r>
      <w:proofErr w:type="gramEnd"/>
      <w:r w:rsidRPr="00DE566F">
        <w:rPr>
          <w:sz w:val="24"/>
          <w:szCs w:val="24"/>
        </w:rPr>
        <w:t xml:space="preserve"> til injektion</w:t>
      </w:r>
    </w:p>
    <w:p w14:paraId="2E245C71" w14:textId="77777777" w:rsidR="004B162A" w:rsidRPr="00DE566F" w:rsidRDefault="004B162A" w:rsidP="000B1BF3">
      <w:pPr>
        <w:numPr>
          <w:ilvl w:val="0"/>
          <w:numId w:val="11"/>
        </w:numPr>
        <w:ind w:left="1276" w:hanging="425"/>
        <w:rPr>
          <w:sz w:val="24"/>
          <w:szCs w:val="24"/>
        </w:rPr>
      </w:pPr>
      <w:proofErr w:type="gramStart"/>
      <w:r w:rsidRPr="00DE566F">
        <w:rPr>
          <w:sz w:val="24"/>
          <w:szCs w:val="24"/>
        </w:rPr>
        <w:t>glukoseopløsning</w:t>
      </w:r>
      <w:proofErr w:type="gramEnd"/>
      <w:r w:rsidRPr="00DE566F">
        <w:rPr>
          <w:sz w:val="24"/>
          <w:szCs w:val="24"/>
        </w:rPr>
        <w:t>, 50 mg/ml (5 %)</w:t>
      </w:r>
    </w:p>
    <w:p w14:paraId="43FB3198" w14:textId="77777777" w:rsidR="004B162A" w:rsidRPr="00DE566F" w:rsidRDefault="004B162A" w:rsidP="000B1BF3">
      <w:pPr>
        <w:numPr>
          <w:ilvl w:val="0"/>
          <w:numId w:val="11"/>
        </w:numPr>
        <w:ind w:left="1276" w:hanging="425"/>
        <w:rPr>
          <w:sz w:val="24"/>
          <w:szCs w:val="24"/>
        </w:rPr>
      </w:pPr>
      <w:proofErr w:type="spellStart"/>
      <w:proofErr w:type="gramStart"/>
      <w:r w:rsidRPr="00DE566F">
        <w:rPr>
          <w:sz w:val="24"/>
          <w:szCs w:val="24"/>
        </w:rPr>
        <w:t>natriumchloridopløsning</w:t>
      </w:r>
      <w:proofErr w:type="spellEnd"/>
      <w:proofErr w:type="gramEnd"/>
      <w:r w:rsidRPr="00DE566F">
        <w:rPr>
          <w:sz w:val="24"/>
          <w:szCs w:val="24"/>
        </w:rPr>
        <w:t>, 9 mg/ml (0,9 %)</w:t>
      </w:r>
    </w:p>
    <w:p w14:paraId="16AA6631" w14:textId="77777777" w:rsidR="004B162A" w:rsidRPr="00DE566F" w:rsidRDefault="004B162A" w:rsidP="00DE566F">
      <w:pPr>
        <w:ind w:left="851" w:hanging="851"/>
        <w:rPr>
          <w:sz w:val="24"/>
          <w:szCs w:val="24"/>
        </w:rPr>
      </w:pPr>
    </w:p>
    <w:p w14:paraId="221F34B4" w14:textId="77777777" w:rsidR="004B162A" w:rsidRPr="00DE566F" w:rsidRDefault="004B162A" w:rsidP="000B1BF3">
      <w:pPr>
        <w:ind w:left="851"/>
        <w:rPr>
          <w:sz w:val="24"/>
          <w:szCs w:val="24"/>
        </w:rPr>
      </w:pPr>
      <w:proofErr w:type="spellStart"/>
      <w:r w:rsidRPr="00DE566F">
        <w:rPr>
          <w:sz w:val="24"/>
          <w:szCs w:val="24"/>
        </w:rPr>
        <w:t>Rekonstitutionen</w:t>
      </w:r>
      <w:proofErr w:type="spellEnd"/>
      <w:r w:rsidRPr="00DE566F">
        <w:rPr>
          <w:sz w:val="24"/>
          <w:szCs w:val="24"/>
        </w:rPr>
        <w:t xml:space="preserve">/opløsningen skal udføres under aseptiske forhold. Tilfør den anbefalede mængde </w:t>
      </w:r>
      <w:proofErr w:type="spellStart"/>
      <w:r w:rsidRPr="00DE566F">
        <w:rPr>
          <w:sz w:val="24"/>
          <w:szCs w:val="24"/>
        </w:rPr>
        <w:t>rekonstitutionsopløsning</w:t>
      </w:r>
      <w:proofErr w:type="spellEnd"/>
      <w:r w:rsidRPr="00DE566F">
        <w:rPr>
          <w:sz w:val="24"/>
          <w:szCs w:val="24"/>
        </w:rPr>
        <w:t>, og ryst forsigtigt, indtil indholdet i hætteglasset er helt opløst.</w:t>
      </w:r>
    </w:p>
    <w:p w14:paraId="22359B22" w14:textId="77777777" w:rsidR="004B162A" w:rsidRPr="00DE566F" w:rsidRDefault="004B162A" w:rsidP="000B1BF3">
      <w:pPr>
        <w:ind w:left="851"/>
        <w:rPr>
          <w:sz w:val="24"/>
          <w:szCs w:val="24"/>
        </w:rPr>
      </w:pPr>
      <w:r w:rsidRPr="00DE566F">
        <w:rPr>
          <w:sz w:val="24"/>
          <w:szCs w:val="24"/>
        </w:rPr>
        <w:lastRenderedPageBreak/>
        <w:t>Kun til engangsbrug. Eventuel overskydende opløsning skal bortskaffes. Ikke anvendt lægemiddel samt affald heraf skal bortskaffes i henhold til lokale retningslinjer.</w:t>
      </w:r>
    </w:p>
    <w:p w14:paraId="7D8D3499" w14:textId="77777777" w:rsidR="004B162A" w:rsidRPr="00DE566F" w:rsidRDefault="004B162A" w:rsidP="000B1BF3">
      <w:pPr>
        <w:ind w:left="851"/>
        <w:rPr>
          <w:sz w:val="24"/>
          <w:szCs w:val="24"/>
        </w:rPr>
      </w:pPr>
    </w:p>
    <w:p w14:paraId="2D27DC33" w14:textId="6E836904" w:rsidR="004B162A" w:rsidRPr="00DE566F" w:rsidRDefault="004B162A" w:rsidP="000B1BF3">
      <w:pPr>
        <w:ind w:left="851"/>
        <w:rPr>
          <w:sz w:val="24"/>
          <w:szCs w:val="24"/>
        </w:rPr>
      </w:pPr>
      <w:r w:rsidRPr="00DE566F">
        <w:rPr>
          <w:sz w:val="24"/>
          <w:szCs w:val="24"/>
        </w:rPr>
        <w:t>Se pkt. 6.2 for uforligeligheder</w:t>
      </w:r>
      <w:r w:rsidR="00A442B4">
        <w:rPr>
          <w:sz w:val="24"/>
          <w:szCs w:val="24"/>
        </w:rPr>
        <w:t>.</w:t>
      </w:r>
      <w:r w:rsidRPr="00DE566F">
        <w:rPr>
          <w:sz w:val="24"/>
          <w:szCs w:val="24"/>
        </w:rPr>
        <w:t xml:space="preserve"> </w:t>
      </w:r>
    </w:p>
    <w:p w14:paraId="6D376BDD" w14:textId="77777777" w:rsidR="004B162A" w:rsidRPr="00DE566F" w:rsidRDefault="004B162A" w:rsidP="000B1BF3">
      <w:pPr>
        <w:ind w:left="851"/>
        <w:rPr>
          <w:sz w:val="24"/>
          <w:szCs w:val="24"/>
        </w:rPr>
      </w:pPr>
      <w:r w:rsidRPr="00DE566F">
        <w:rPr>
          <w:sz w:val="24"/>
          <w:szCs w:val="24"/>
        </w:rPr>
        <w:t xml:space="preserve">Undersøg hætteglasset inden brug. Det må kun bruges, hvis opløsningen ikke indeholder partikler. </w:t>
      </w:r>
    </w:p>
    <w:p w14:paraId="0231E73D" w14:textId="77777777" w:rsidR="004B162A" w:rsidRPr="00DE566F" w:rsidRDefault="004B162A" w:rsidP="000B1BF3">
      <w:pPr>
        <w:ind w:left="851"/>
        <w:rPr>
          <w:sz w:val="24"/>
          <w:szCs w:val="24"/>
        </w:rPr>
      </w:pPr>
      <w:r w:rsidRPr="00DE566F">
        <w:rPr>
          <w:sz w:val="24"/>
          <w:szCs w:val="24"/>
        </w:rPr>
        <w:t xml:space="preserve">Brug kun klar opløsning. </w:t>
      </w:r>
    </w:p>
    <w:p w14:paraId="4F80BCA4" w14:textId="77777777" w:rsidR="004B162A" w:rsidRPr="00DE566F" w:rsidRDefault="004B162A" w:rsidP="000B1BF3">
      <w:pPr>
        <w:ind w:left="851"/>
        <w:rPr>
          <w:sz w:val="24"/>
          <w:szCs w:val="24"/>
        </w:rPr>
      </w:pPr>
      <w:r w:rsidRPr="00DE566F">
        <w:rPr>
          <w:sz w:val="24"/>
          <w:szCs w:val="24"/>
        </w:rPr>
        <w:t xml:space="preserve">Tilsvarende andre </w:t>
      </w:r>
      <w:proofErr w:type="spellStart"/>
      <w:r w:rsidRPr="00DE566F">
        <w:rPr>
          <w:sz w:val="24"/>
          <w:szCs w:val="24"/>
        </w:rPr>
        <w:t>cefalosporiner</w:t>
      </w:r>
      <w:proofErr w:type="spellEnd"/>
      <w:r w:rsidRPr="00DE566F">
        <w:rPr>
          <w:sz w:val="24"/>
          <w:szCs w:val="24"/>
        </w:rPr>
        <w:t xml:space="preserve"> kan </w:t>
      </w:r>
      <w:proofErr w:type="spellStart"/>
      <w:r w:rsidRPr="00DE566F">
        <w:rPr>
          <w:sz w:val="24"/>
          <w:szCs w:val="24"/>
        </w:rPr>
        <w:t>cefepim</w:t>
      </w:r>
      <w:proofErr w:type="spellEnd"/>
      <w:r w:rsidRPr="00DE566F">
        <w:rPr>
          <w:sz w:val="24"/>
          <w:szCs w:val="24"/>
        </w:rPr>
        <w:t>-opløsninger afhængigt af opbevaringsforholdene udvikle en gul til ravgul farve. Dette har dog ikke en negativ indvirkning på virkningen af produktet.</w:t>
      </w:r>
    </w:p>
    <w:p w14:paraId="0023BDAA" w14:textId="77777777" w:rsidR="00B003BF" w:rsidRPr="00DE566F" w:rsidRDefault="00B003BF" w:rsidP="00DE566F">
      <w:pPr>
        <w:ind w:left="851" w:hanging="851"/>
        <w:rPr>
          <w:sz w:val="24"/>
          <w:szCs w:val="24"/>
        </w:rPr>
      </w:pPr>
    </w:p>
    <w:p w14:paraId="762FC539" w14:textId="77777777" w:rsidR="00B003BF" w:rsidRPr="00DE566F" w:rsidRDefault="00B003BF" w:rsidP="00DE566F">
      <w:pPr>
        <w:ind w:left="851" w:hanging="851"/>
        <w:rPr>
          <w:b/>
          <w:sz w:val="24"/>
          <w:szCs w:val="24"/>
        </w:rPr>
      </w:pPr>
      <w:r w:rsidRPr="00DE566F">
        <w:rPr>
          <w:b/>
          <w:sz w:val="24"/>
          <w:szCs w:val="24"/>
        </w:rPr>
        <w:t>7.</w:t>
      </w:r>
      <w:r w:rsidRPr="00DE566F">
        <w:rPr>
          <w:b/>
          <w:sz w:val="24"/>
          <w:szCs w:val="24"/>
        </w:rPr>
        <w:tab/>
        <w:t>INDEHAVER AF MARKEDSFØRINGSTILLADELSEN</w:t>
      </w:r>
    </w:p>
    <w:p w14:paraId="44F87381" w14:textId="0C09A158" w:rsidR="004B162A" w:rsidRPr="00DE566F" w:rsidRDefault="004B162A" w:rsidP="000B1BF3">
      <w:pPr>
        <w:ind w:left="851"/>
        <w:rPr>
          <w:sz w:val="24"/>
          <w:szCs w:val="24"/>
          <w:lang w:eastAsia="da-DK"/>
        </w:rPr>
      </w:pPr>
      <w:r w:rsidRPr="00DE566F">
        <w:rPr>
          <w:sz w:val="24"/>
          <w:szCs w:val="24"/>
        </w:rPr>
        <w:t>MIP Pharma GmbH</w:t>
      </w:r>
    </w:p>
    <w:p w14:paraId="0A73ED64" w14:textId="77777777" w:rsidR="004B162A" w:rsidRPr="00DE566F" w:rsidRDefault="004B162A" w:rsidP="000B1BF3">
      <w:pPr>
        <w:ind w:left="851"/>
        <w:rPr>
          <w:sz w:val="24"/>
          <w:szCs w:val="24"/>
        </w:rPr>
      </w:pPr>
      <w:r w:rsidRPr="00DE566F">
        <w:rPr>
          <w:sz w:val="24"/>
          <w:szCs w:val="24"/>
        </w:rPr>
        <w:t>Kirkeler Str. 41</w:t>
      </w:r>
    </w:p>
    <w:p w14:paraId="1C66BA6C" w14:textId="77777777" w:rsidR="004B162A" w:rsidRPr="00DE566F" w:rsidRDefault="004B162A" w:rsidP="000B1BF3">
      <w:pPr>
        <w:ind w:left="851"/>
        <w:rPr>
          <w:sz w:val="24"/>
          <w:szCs w:val="24"/>
        </w:rPr>
      </w:pPr>
      <w:r w:rsidRPr="00DE566F">
        <w:rPr>
          <w:sz w:val="24"/>
          <w:szCs w:val="24"/>
        </w:rPr>
        <w:t xml:space="preserve">66440 </w:t>
      </w:r>
      <w:proofErr w:type="spellStart"/>
      <w:r w:rsidRPr="00DE566F">
        <w:rPr>
          <w:sz w:val="24"/>
          <w:szCs w:val="24"/>
        </w:rPr>
        <w:t>Blieskastel</w:t>
      </w:r>
      <w:proofErr w:type="spellEnd"/>
    </w:p>
    <w:p w14:paraId="2C0A7157" w14:textId="77777777" w:rsidR="004B162A" w:rsidRPr="00DE566F" w:rsidRDefault="004B162A" w:rsidP="000B1BF3">
      <w:pPr>
        <w:ind w:left="851"/>
        <w:rPr>
          <w:sz w:val="24"/>
          <w:szCs w:val="24"/>
        </w:rPr>
      </w:pPr>
      <w:r w:rsidRPr="00DE566F">
        <w:rPr>
          <w:sz w:val="24"/>
          <w:szCs w:val="24"/>
        </w:rPr>
        <w:t>Tyskland</w:t>
      </w:r>
    </w:p>
    <w:p w14:paraId="2CE23744" w14:textId="77777777" w:rsidR="00B003BF" w:rsidRPr="00DE566F" w:rsidRDefault="00B003BF" w:rsidP="00DE566F">
      <w:pPr>
        <w:ind w:left="851" w:hanging="851"/>
        <w:rPr>
          <w:sz w:val="24"/>
          <w:szCs w:val="24"/>
        </w:rPr>
      </w:pPr>
    </w:p>
    <w:p w14:paraId="7D6EF3C8" w14:textId="77777777" w:rsidR="00B003BF" w:rsidRPr="00DE566F" w:rsidRDefault="00B003BF" w:rsidP="00DE566F">
      <w:pPr>
        <w:ind w:left="851" w:hanging="851"/>
        <w:rPr>
          <w:b/>
          <w:sz w:val="24"/>
          <w:szCs w:val="24"/>
        </w:rPr>
      </w:pPr>
      <w:r w:rsidRPr="00DE566F">
        <w:rPr>
          <w:b/>
          <w:sz w:val="24"/>
          <w:szCs w:val="24"/>
        </w:rPr>
        <w:t>8.</w:t>
      </w:r>
      <w:r w:rsidRPr="00DE566F">
        <w:rPr>
          <w:b/>
          <w:sz w:val="24"/>
          <w:szCs w:val="24"/>
        </w:rPr>
        <w:tab/>
        <w:t>MARKEDSFØRINGSTILLADELSESNUMMER (NUMRE)</w:t>
      </w:r>
    </w:p>
    <w:p w14:paraId="248B35D2" w14:textId="5211CFBB" w:rsidR="00B003BF" w:rsidRPr="00DE566F" w:rsidRDefault="00B003BF" w:rsidP="00DE566F">
      <w:pPr>
        <w:ind w:left="851" w:hanging="851"/>
        <w:rPr>
          <w:sz w:val="24"/>
          <w:szCs w:val="24"/>
        </w:rPr>
      </w:pPr>
      <w:r w:rsidRPr="00DE566F">
        <w:rPr>
          <w:sz w:val="24"/>
          <w:szCs w:val="24"/>
        </w:rPr>
        <w:tab/>
      </w:r>
      <w:r w:rsidR="004B162A" w:rsidRPr="00DE566F">
        <w:rPr>
          <w:sz w:val="24"/>
          <w:szCs w:val="24"/>
        </w:rPr>
        <w:t>1 g: 52730</w:t>
      </w:r>
    </w:p>
    <w:p w14:paraId="4F948AB2" w14:textId="105B274E" w:rsidR="004B162A" w:rsidRPr="00DE566F" w:rsidRDefault="004B162A" w:rsidP="000B1BF3">
      <w:pPr>
        <w:ind w:left="851"/>
        <w:rPr>
          <w:sz w:val="24"/>
          <w:szCs w:val="24"/>
        </w:rPr>
      </w:pPr>
      <w:r w:rsidRPr="00DE566F">
        <w:rPr>
          <w:sz w:val="24"/>
          <w:szCs w:val="24"/>
        </w:rPr>
        <w:t>2 g: 52731</w:t>
      </w:r>
    </w:p>
    <w:p w14:paraId="0B9C7E00" w14:textId="77777777" w:rsidR="00B003BF" w:rsidRPr="00DE566F" w:rsidRDefault="00B003BF" w:rsidP="00DE566F">
      <w:pPr>
        <w:ind w:left="851" w:hanging="851"/>
        <w:rPr>
          <w:sz w:val="24"/>
          <w:szCs w:val="24"/>
        </w:rPr>
      </w:pPr>
    </w:p>
    <w:p w14:paraId="0D9A8F22" w14:textId="77777777" w:rsidR="00B003BF" w:rsidRPr="00DE566F" w:rsidRDefault="00B003BF" w:rsidP="00DE566F">
      <w:pPr>
        <w:ind w:left="851" w:hanging="851"/>
        <w:rPr>
          <w:b/>
          <w:sz w:val="24"/>
          <w:szCs w:val="24"/>
        </w:rPr>
      </w:pPr>
      <w:r w:rsidRPr="00DE566F">
        <w:rPr>
          <w:b/>
          <w:sz w:val="24"/>
          <w:szCs w:val="24"/>
        </w:rPr>
        <w:t>9.</w:t>
      </w:r>
      <w:r w:rsidRPr="00DE566F">
        <w:rPr>
          <w:b/>
          <w:sz w:val="24"/>
          <w:szCs w:val="24"/>
        </w:rPr>
        <w:tab/>
        <w:t>DATO FOR FØRSTE MARKEDSFØRINGSTILLADELSE</w:t>
      </w:r>
    </w:p>
    <w:p w14:paraId="7D71C99D" w14:textId="003DFBB9" w:rsidR="00B003BF" w:rsidRPr="00DE566F" w:rsidRDefault="00B003BF" w:rsidP="00DE566F">
      <w:pPr>
        <w:ind w:left="851" w:hanging="851"/>
        <w:rPr>
          <w:sz w:val="24"/>
          <w:szCs w:val="24"/>
        </w:rPr>
      </w:pPr>
      <w:r w:rsidRPr="00DE566F">
        <w:rPr>
          <w:sz w:val="24"/>
          <w:szCs w:val="24"/>
        </w:rPr>
        <w:tab/>
      </w:r>
      <w:r w:rsidR="00347A6D">
        <w:rPr>
          <w:sz w:val="24"/>
          <w:szCs w:val="24"/>
        </w:rPr>
        <w:t>4</w:t>
      </w:r>
      <w:r w:rsidR="004B162A" w:rsidRPr="00DE566F">
        <w:rPr>
          <w:sz w:val="24"/>
          <w:szCs w:val="24"/>
        </w:rPr>
        <w:t>. februar 2015</w:t>
      </w:r>
    </w:p>
    <w:p w14:paraId="11508A11" w14:textId="77777777" w:rsidR="00B003BF" w:rsidRPr="00DE566F" w:rsidRDefault="00B003BF" w:rsidP="00DE566F">
      <w:pPr>
        <w:ind w:left="851" w:hanging="851"/>
        <w:rPr>
          <w:sz w:val="24"/>
          <w:szCs w:val="24"/>
        </w:rPr>
      </w:pPr>
    </w:p>
    <w:p w14:paraId="59CD75BB" w14:textId="77777777" w:rsidR="00B003BF" w:rsidRPr="00DE566F" w:rsidRDefault="00B003BF" w:rsidP="00DE566F">
      <w:pPr>
        <w:ind w:left="851" w:hanging="851"/>
        <w:rPr>
          <w:b/>
          <w:sz w:val="24"/>
          <w:szCs w:val="24"/>
        </w:rPr>
      </w:pPr>
      <w:r w:rsidRPr="00DE566F">
        <w:rPr>
          <w:b/>
          <w:sz w:val="24"/>
          <w:szCs w:val="24"/>
        </w:rPr>
        <w:t>10.</w:t>
      </w:r>
      <w:r w:rsidRPr="00DE566F">
        <w:rPr>
          <w:b/>
          <w:sz w:val="24"/>
          <w:szCs w:val="24"/>
        </w:rPr>
        <w:tab/>
        <w:t>DATO FOR ÆNDRING AF TEKSTEN</w:t>
      </w:r>
    </w:p>
    <w:p w14:paraId="3A2A72AE" w14:textId="568C9479" w:rsidR="00B003BF" w:rsidRPr="00C32EC4" w:rsidRDefault="00B003BF" w:rsidP="00DE566F">
      <w:pPr>
        <w:ind w:left="851" w:hanging="851"/>
        <w:rPr>
          <w:sz w:val="24"/>
          <w:szCs w:val="24"/>
        </w:rPr>
      </w:pPr>
      <w:r w:rsidRPr="00C32EC4">
        <w:rPr>
          <w:sz w:val="24"/>
          <w:szCs w:val="24"/>
        </w:rPr>
        <w:tab/>
      </w:r>
      <w:r w:rsidR="00C32EC4" w:rsidRPr="00C32EC4">
        <w:rPr>
          <w:sz w:val="24"/>
          <w:szCs w:val="24"/>
        </w:rPr>
        <w:t>22. juli 2019</w:t>
      </w:r>
    </w:p>
    <w:p w14:paraId="097E5EB2" w14:textId="77777777" w:rsidR="00790EE7" w:rsidRPr="00DE566F" w:rsidRDefault="00790EE7" w:rsidP="00DE566F">
      <w:pPr>
        <w:ind w:left="851" w:hanging="851"/>
        <w:rPr>
          <w:sz w:val="24"/>
          <w:szCs w:val="24"/>
        </w:rPr>
      </w:pPr>
    </w:p>
    <w:sectPr w:rsidR="00790EE7" w:rsidRPr="00DE566F"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F147598" w14:textId="77777777" w:rsidR="00DE566F" w:rsidRDefault="00DE566F">
      <w:r>
        <w:separator/>
      </w:r>
    </w:p>
  </w:endnote>
  <w:endnote w:type="continuationSeparator" w:id="0">
    <w:p w14:paraId="793B5A73" w14:textId="77777777" w:rsidR="00DE566F" w:rsidRDefault="00DE56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BBF3C2" w14:textId="77777777" w:rsidR="00DE566F" w:rsidRDefault="00DE566F">
    <w:pPr>
      <w:pStyle w:val="Sidefod"/>
      <w:pBdr>
        <w:bottom w:val="single" w:sz="6" w:space="1" w:color="auto"/>
      </w:pBdr>
    </w:pPr>
  </w:p>
  <w:p w14:paraId="37831CD7" w14:textId="77777777" w:rsidR="00DE566F" w:rsidRDefault="00DE566F" w:rsidP="00C42586">
    <w:pPr>
      <w:pStyle w:val="Sidefod"/>
      <w:tabs>
        <w:tab w:val="clear" w:pos="4819"/>
        <w:tab w:val="left" w:pos="8505"/>
      </w:tabs>
      <w:rPr>
        <w:i/>
        <w:sz w:val="18"/>
        <w:szCs w:val="18"/>
      </w:rPr>
    </w:pPr>
  </w:p>
  <w:p w14:paraId="3BF622E5" w14:textId="77777777" w:rsidR="00DE566F" w:rsidRPr="00B373D7" w:rsidRDefault="00DE566F"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0F3225">
      <w:rPr>
        <w:i/>
        <w:noProof/>
        <w:sz w:val="18"/>
        <w:szCs w:val="18"/>
      </w:rPr>
      <w:t>Cefepim MIP, pulver til injektions- og infusionsvæske, opløsning 1 g og 2 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sidR="00DF0DCB">
      <w:rPr>
        <w:rStyle w:val="Sidetal"/>
        <w:i/>
        <w:noProof/>
        <w:sz w:val="18"/>
        <w:szCs w:val="18"/>
      </w:rPr>
      <w:t>15</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sidR="00DF0DCB">
      <w:rPr>
        <w:rStyle w:val="Sidetal"/>
        <w:i/>
        <w:noProof/>
        <w:sz w:val="18"/>
        <w:szCs w:val="18"/>
      </w:rPr>
      <w:t>15</w:t>
    </w:r>
    <w:r w:rsidRPr="00B373D7">
      <w:rPr>
        <w:rStyle w:val="Sidetal"/>
        <w:i/>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1E93AA2" w14:textId="77777777" w:rsidR="00DE566F" w:rsidRDefault="00DE566F">
      <w:r>
        <w:separator/>
      </w:r>
    </w:p>
  </w:footnote>
  <w:footnote w:type="continuationSeparator" w:id="0">
    <w:p w14:paraId="0A610685" w14:textId="77777777" w:rsidR="00DE566F" w:rsidRDefault="00DE56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DC20A9"/>
    <w:multiLevelType w:val="hybridMultilevel"/>
    <w:tmpl w:val="AF06FBCA"/>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2CE4783"/>
    <w:multiLevelType w:val="hybridMultilevel"/>
    <w:tmpl w:val="4870737C"/>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284F47"/>
    <w:multiLevelType w:val="hybridMultilevel"/>
    <w:tmpl w:val="4DBEFBB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5"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6"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7" w15:restartNumberingAfterBreak="0">
    <w:nsid w:val="4F872D00"/>
    <w:multiLevelType w:val="hybridMultilevel"/>
    <w:tmpl w:val="12B4EDB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8"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9" w15:restartNumberingAfterBreak="0">
    <w:nsid w:val="67D80FC8"/>
    <w:multiLevelType w:val="hybridMultilevel"/>
    <w:tmpl w:val="53A0A4BA"/>
    <w:lvl w:ilvl="0" w:tplc="04070001">
      <w:start w:val="1"/>
      <w:numFmt w:val="bullet"/>
      <w:lvlText w:val=""/>
      <w:lvlJc w:val="left"/>
      <w:pPr>
        <w:ind w:left="360" w:hanging="360"/>
      </w:pPr>
      <w:rPr>
        <w:rFonts w:ascii="Symbol" w:hAnsi="Symbol" w:hint="default"/>
      </w:rPr>
    </w:lvl>
    <w:lvl w:ilvl="1" w:tplc="04070003">
      <w:start w:val="1"/>
      <w:numFmt w:val="bullet"/>
      <w:lvlText w:val="o"/>
      <w:lvlJc w:val="left"/>
      <w:pPr>
        <w:ind w:left="1080" w:hanging="360"/>
      </w:pPr>
      <w:rPr>
        <w:rFonts w:ascii="Courier New" w:hAnsi="Courier New" w:cs="Courier New" w:hint="default"/>
      </w:rPr>
    </w:lvl>
    <w:lvl w:ilvl="2" w:tplc="04070005">
      <w:start w:val="1"/>
      <w:numFmt w:val="bullet"/>
      <w:lvlText w:val=""/>
      <w:lvlJc w:val="left"/>
      <w:pPr>
        <w:ind w:left="1800" w:hanging="360"/>
      </w:pPr>
      <w:rPr>
        <w:rFonts w:ascii="Wingdings" w:hAnsi="Wingdings" w:hint="default"/>
      </w:rPr>
    </w:lvl>
    <w:lvl w:ilvl="3" w:tplc="04070001">
      <w:start w:val="1"/>
      <w:numFmt w:val="bullet"/>
      <w:lvlText w:val=""/>
      <w:lvlJc w:val="left"/>
      <w:pPr>
        <w:ind w:left="2520" w:hanging="360"/>
      </w:pPr>
      <w:rPr>
        <w:rFonts w:ascii="Symbol" w:hAnsi="Symbol" w:hint="default"/>
      </w:rPr>
    </w:lvl>
    <w:lvl w:ilvl="4" w:tplc="04070003">
      <w:start w:val="1"/>
      <w:numFmt w:val="bullet"/>
      <w:lvlText w:val="o"/>
      <w:lvlJc w:val="left"/>
      <w:pPr>
        <w:ind w:left="3240" w:hanging="360"/>
      </w:pPr>
      <w:rPr>
        <w:rFonts w:ascii="Courier New" w:hAnsi="Courier New" w:cs="Courier New" w:hint="default"/>
      </w:rPr>
    </w:lvl>
    <w:lvl w:ilvl="5" w:tplc="04070005">
      <w:start w:val="1"/>
      <w:numFmt w:val="bullet"/>
      <w:lvlText w:val=""/>
      <w:lvlJc w:val="left"/>
      <w:pPr>
        <w:ind w:left="3960" w:hanging="360"/>
      </w:pPr>
      <w:rPr>
        <w:rFonts w:ascii="Wingdings" w:hAnsi="Wingdings" w:hint="default"/>
      </w:rPr>
    </w:lvl>
    <w:lvl w:ilvl="6" w:tplc="04070001">
      <w:start w:val="1"/>
      <w:numFmt w:val="bullet"/>
      <w:lvlText w:val=""/>
      <w:lvlJc w:val="left"/>
      <w:pPr>
        <w:ind w:left="4680" w:hanging="360"/>
      </w:pPr>
      <w:rPr>
        <w:rFonts w:ascii="Symbol" w:hAnsi="Symbol" w:hint="default"/>
      </w:rPr>
    </w:lvl>
    <w:lvl w:ilvl="7" w:tplc="04070003">
      <w:start w:val="1"/>
      <w:numFmt w:val="bullet"/>
      <w:lvlText w:val="o"/>
      <w:lvlJc w:val="left"/>
      <w:pPr>
        <w:ind w:left="5400" w:hanging="360"/>
      </w:pPr>
      <w:rPr>
        <w:rFonts w:ascii="Courier New" w:hAnsi="Courier New" w:cs="Courier New" w:hint="default"/>
      </w:rPr>
    </w:lvl>
    <w:lvl w:ilvl="8" w:tplc="04070005">
      <w:start w:val="1"/>
      <w:numFmt w:val="bullet"/>
      <w:lvlText w:val=""/>
      <w:lvlJc w:val="left"/>
      <w:pPr>
        <w:ind w:left="6120" w:hanging="360"/>
      </w:pPr>
      <w:rPr>
        <w:rFonts w:ascii="Wingdings" w:hAnsi="Wingdings" w:hint="default"/>
      </w:rPr>
    </w:lvl>
  </w:abstractNum>
  <w:abstractNum w:abstractNumId="10" w15:restartNumberingAfterBreak="0">
    <w:nsid w:val="689C0513"/>
    <w:multiLevelType w:val="hybridMultilevel"/>
    <w:tmpl w:val="A61AB292"/>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num w:numId="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9"/>
  </w:num>
  <w:num w:numId="8">
    <w:abstractNumId w:val="2"/>
  </w:num>
  <w:num w:numId="9">
    <w:abstractNumId w:val="4"/>
  </w:num>
  <w:num w:numId="10">
    <w:abstractNumId w:val="10"/>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0BB2"/>
    <w:rsid w:val="000259B9"/>
    <w:rsid w:val="00041491"/>
    <w:rsid w:val="00050D16"/>
    <w:rsid w:val="00074F2A"/>
    <w:rsid w:val="000A1CA8"/>
    <w:rsid w:val="000A466B"/>
    <w:rsid w:val="000B1BF3"/>
    <w:rsid w:val="000E4EE6"/>
    <w:rsid w:val="000F3225"/>
    <w:rsid w:val="00184300"/>
    <w:rsid w:val="001A45AE"/>
    <w:rsid w:val="00206CE8"/>
    <w:rsid w:val="00235AF5"/>
    <w:rsid w:val="0025644D"/>
    <w:rsid w:val="00283A2B"/>
    <w:rsid w:val="002B30AD"/>
    <w:rsid w:val="002C2C01"/>
    <w:rsid w:val="00334B16"/>
    <w:rsid w:val="00347A6D"/>
    <w:rsid w:val="003A29AE"/>
    <w:rsid w:val="003A32D7"/>
    <w:rsid w:val="003A42CA"/>
    <w:rsid w:val="003B4074"/>
    <w:rsid w:val="003C769A"/>
    <w:rsid w:val="0045746C"/>
    <w:rsid w:val="0049104B"/>
    <w:rsid w:val="004B162A"/>
    <w:rsid w:val="004E3B12"/>
    <w:rsid w:val="00565F0F"/>
    <w:rsid w:val="00594A86"/>
    <w:rsid w:val="00596D86"/>
    <w:rsid w:val="006560B1"/>
    <w:rsid w:val="006756DD"/>
    <w:rsid w:val="00716DDA"/>
    <w:rsid w:val="00740EEC"/>
    <w:rsid w:val="0078011A"/>
    <w:rsid w:val="00782AF4"/>
    <w:rsid w:val="00790EE7"/>
    <w:rsid w:val="007B6649"/>
    <w:rsid w:val="00820801"/>
    <w:rsid w:val="0082576E"/>
    <w:rsid w:val="008849C4"/>
    <w:rsid w:val="008C0F6B"/>
    <w:rsid w:val="00900BB2"/>
    <w:rsid w:val="00907F75"/>
    <w:rsid w:val="0093258A"/>
    <w:rsid w:val="00965DFA"/>
    <w:rsid w:val="009944A5"/>
    <w:rsid w:val="009C7BA3"/>
    <w:rsid w:val="009D1F5A"/>
    <w:rsid w:val="00A442B4"/>
    <w:rsid w:val="00B003BF"/>
    <w:rsid w:val="00B373D7"/>
    <w:rsid w:val="00B53DEB"/>
    <w:rsid w:val="00B56D00"/>
    <w:rsid w:val="00C32EC4"/>
    <w:rsid w:val="00C36276"/>
    <w:rsid w:val="00C42586"/>
    <w:rsid w:val="00C56BA8"/>
    <w:rsid w:val="00C84483"/>
    <w:rsid w:val="00C95551"/>
    <w:rsid w:val="00CB20D7"/>
    <w:rsid w:val="00CC446C"/>
    <w:rsid w:val="00D020B0"/>
    <w:rsid w:val="00D047A4"/>
    <w:rsid w:val="00D11748"/>
    <w:rsid w:val="00D366CF"/>
    <w:rsid w:val="00DA1FF9"/>
    <w:rsid w:val="00DE566F"/>
    <w:rsid w:val="00DE7548"/>
    <w:rsid w:val="00DF0DCB"/>
    <w:rsid w:val="00E108AA"/>
    <w:rsid w:val="00E3749A"/>
    <w:rsid w:val="00E7437F"/>
    <w:rsid w:val="00E865B8"/>
    <w:rsid w:val="00EC0B9B"/>
    <w:rsid w:val="00ED5E9F"/>
    <w:rsid w:val="00EF1514"/>
    <w:rsid w:val="00FB4BE5"/>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14:docId w14:val="35B98B10"/>
  <w15:chartTrackingRefBased/>
  <w15:docId w15:val="{CE565FF5-D6EB-4077-B530-F7CD7D8ACA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basedOn w:val="Standardskrifttypeiafsnit"/>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basedOn w:val="Standardskrifttypeiafsnit"/>
    <w:link w:val="Sidehoved"/>
    <w:rsid w:val="00B003BF"/>
    <w:rPr>
      <w:sz w:val="24"/>
    </w:rPr>
  </w:style>
  <w:style w:type="character" w:customStyle="1" w:styleId="TitelTegn">
    <w:name w:val="Titel Tegn"/>
    <w:basedOn w:val="Standardskrifttypeiafsnit"/>
    <w:link w:val="Titel"/>
    <w:rsid w:val="00B003BF"/>
    <w:rPr>
      <w:b/>
      <w:sz w:val="24"/>
    </w:rPr>
  </w:style>
  <w:style w:type="paragraph" w:customStyle="1" w:styleId="Default">
    <w:name w:val="Default"/>
    <w:rsid w:val="004B162A"/>
    <w:pPr>
      <w:autoSpaceDE w:val="0"/>
      <w:autoSpaceDN w:val="0"/>
      <w:adjustRightInd w:val="0"/>
    </w:pPr>
    <w:rPr>
      <w:lang w:bidi="da-DK"/>
    </w:rPr>
  </w:style>
  <w:style w:type="table" w:styleId="Tabel-Gitter">
    <w:name w:val="Table Grid"/>
    <w:basedOn w:val="Tabel-Normal"/>
    <w:uiPriority w:val="59"/>
    <w:rsid w:val="008C0F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horttext">
    <w:name w:val="short_text"/>
    <w:basedOn w:val="Standardskrifttypeiafsnit"/>
    <w:rsid w:val="00B53DE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134800">
      <w:bodyDiv w:val="1"/>
      <w:marLeft w:val="0"/>
      <w:marRight w:val="0"/>
      <w:marTop w:val="0"/>
      <w:marBottom w:val="0"/>
      <w:divBdr>
        <w:top w:val="none" w:sz="0" w:space="0" w:color="auto"/>
        <w:left w:val="none" w:sz="0" w:space="0" w:color="auto"/>
        <w:bottom w:val="none" w:sz="0" w:space="0" w:color="auto"/>
        <w:right w:val="none" w:sz="0" w:space="0" w:color="auto"/>
      </w:divBdr>
    </w:div>
    <w:div w:id="13907516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94003735">
      <w:bodyDiv w:val="1"/>
      <w:marLeft w:val="0"/>
      <w:marRight w:val="0"/>
      <w:marTop w:val="0"/>
      <w:marBottom w:val="0"/>
      <w:divBdr>
        <w:top w:val="none" w:sz="0" w:space="0" w:color="auto"/>
        <w:left w:val="none" w:sz="0" w:space="0" w:color="auto"/>
        <w:bottom w:val="none" w:sz="0" w:space="0" w:color="auto"/>
        <w:right w:val="none" w:sz="0" w:space="0" w:color="auto"/>
      </w:divBdr>
    </w:div>
    <w:div w:id="208998492">
      <w:bodyDiv w:val="1"/>
      <w:marLeft w:val="0"/>
      <w:marRight w:val="0"/>
      <w:marTop w:val="0"/>
      <w:marBottom w:val="0"/>
      <w:divBdr>
        <w:top w:val="none" w:sz="0" w:space="0" w:color="auto"/>
        <w:left w:val="none" w:sz="0" w:space="0" w:color="auto"/>
        <w:bottom w:val="none" w:sz="0" w:space="0" w:color="auto"/>
        <w:right w:val="none" w:sz="0" w:space="0" w:color="auto"/>
      </w:divBdr>
    </w:div>
    <w:div w:id="356859037">
      <w:bodyDiv w:val="1"/>
      <w:marLeft w:val="0"/>
      <w:marRight w:val="0"/>
      <w:marTop w:val="0"/>
      <w:marBottom w:val="0"/>
      <w:divBdr>
        <w:top w:val="none" w:sz="0" w:space="0" w:color="auto"/>
        <w:left w:val="none" w:sz="0" w:space="0" w:color="auto"/>
        <w:bottom w:val="none" w:sz="0" w:space="0" w:color="auto"/>
        <w:right w:val="none" w:sz="0" w:space="0" w:color="auto"/>
      </w:divBdr>
    </w:div>
    <w:div w:id="379979479">
      <w:bodyDiv w:val="1"/>
      <w:marLeft w:val="0"/>
      <w:marRight w:val="0"/>
      <w:marTop w:val="0"/>
      <w:marBottom w:val="0"/>
      <w:divBdr>
        <w:top w:val="none" w:sz="0" w:space="0" w:color="auto"/>
        <w:left w:val="none" w:sz="0" w:space="0" w:color="auto"/>
        <w:bottom w:val="none" w:sz="0" w:space="0" w:color="auto"/>
        <w:right w:val="none" w:sz="0" w:space="0" w:color="auto"/>
      </w:divBdr>
    </w:div>
    <w:div w:id="419062856">
      <w:bodyDiv w:val="1"/>
      <w:marLeft w:val="0"/>
      <w:marRight w:val="0"/>
      <w:marTop w:val="0"/>
      <w:marBottom w:val="0"/>
      <w:divBdr>
        <w:top w:val="none" w:sz="0" w:space="0" w:color="auto"/>
        <w:left w:val="none" w:sz="0" w:space="0" w:color="auto"/>
        <w:bottom w:val="none" w:sz="0" w:space="0" w:color="auto"/>
        <w:right w:val="none" w:sz="0" w:space="0" w:color="auto"/>
      </w:divBdr>
    </w:div>
    <w:div w:id="435953163">
      <w:bodyDiv w:val="1"/>
      <w:marLeft w:val="0"/>
      <w:marRight w:val="0"/>
      <w:marTop w:val="0"/>
      <w:marBottom w:val="0"/>
      <w:divBdr>
        <w:top w:val="none" w:sz="0" w:space="0" w:color="auto"/>
        <w:left w:val="none" w:sz="0" w:space="0" w:color="auto"/>
        <w:bottom w:val="none" w:sz="0" w:space="0" w:color="auto"/>
        <w:right w:val="none" w:sz="0" w:space="0" w:color="auto"/>
      </w:divBdr>
    </w:div>
    <w:div w:id="750273919">
      <w:bodyDiv w:val="1"/>
      <w:marLeft w:val="0"/>
      <w:marRight w:val="0"/>
      <w:marTop w:val="0"/>
      <w:marBottom w:val="0"/>
      <w:divBdr>
        <w:top w:val="none" w:sz="0" w:space="0" w:color="auto"/>
        <w:left w:val="none" w:sz="0" w:space="0" w:color="auto"/>
        <w:bottom w:val="none" w:sz="0" w:space="0" w:color="auto"/>
        <w:right w:val="none" w:sz="0" w:space="0" w:color="auto"/>
      </w:divBdr>
    </w:div>
    <w:div w:id="839736358">
      <w:bodyDiv w:val="1"/>
      <w:marLeft w:val="0"/>
      <w:marRight w:val="0"/>
      <w:marTop w:val="0"/>
      <w:marBottom w:val="0"/>
      <w:divBdr>
        <w:top w:val="none" w:sz="0" w:space="0" w:color="auto"/>
        <w:left w:val="none" w:sz="0" w:space="0" w:color="auto"/>
        <w:bottom w:val="none" w:sz="0" w:space="0" w:color="auto"/>
        <w:right w:val="none" w:sz="0" w:space="0" w:color="auto"/>
      </w:divBdr>
    </w:div>
    <w:div w:id="872812896">
      <w:bodyDiv w:val="1"/>
      <w:marLeft w:val="0"/>
      <w:marRight w:val="0"/>
      <w:marTop w:val="0"/>
      <w:marBottom w:val="0"/>
      <w:divBdr>
        <w:top w:val="none" w:sz="0" w:space="0" w:color="auto"/>
        <w:left w:val="none" w:sz="0" w:space="0" w:color="auto"/>
        <w:bottom w:val="none" w:sz="0" w:space="0" w:color="auto"/>
        <w:right w:val="none" w:sz="0" w:space="0" w:color="auto"/>
      </w:divBdr>
    </w:div>
    <w:div w:id="875966307">
      <w:bodyDiv w:val="1"/>
      <w:marLeft w:val="0"/>
      <w:marRight w:val="0"/>
      <w:marTop w:val="0"/>
      <w:marBottom w:val="0"/>
      <w:divBdr>
        <w:top w:val="none" w:sz="0" w:space="0" w:color="auto"/>
        <w:left w:val="none" w:sz="0" w:space="0" w:color="auto"/>
        <w:bottom w:val="none" w:sz="0" w:space="0" w:color="auto"/>
        <w:right w:val="none" w:sz="0" w:space="0" w:color="auto"/>
      </w:divBdr>
    </w:div>
    <w:div w:id="1214005827">
      <w:bodyDiv w:val="1"/>
      <w:marLeft w:val="0"/>
      <w:marRight w:val="0"/>
      <w:marTop w:val="0"/>
      <w:marBottom w:val="0"/>
      <w:divBdr>
        <w:top w:val="none" w:sz="0" w:space="0" w:color="auto"/>
        <w:left w:val="none" w:sz="0" w:space="0" w:color="auto"/>
        <w:bottom w:val="none" w:sz="0" w:space="0" w:color="auto"/>
        <w:right w:val="none" w:sz="0" w:space="0" w:color="auto"/>
      </w:divBdr>
    </w:div>
    <w:div w:id="1273703255">
      <w:bodyDiv w:val="1"/>
      <w:marLeft w:val="0"/>
      <w:marRight w:val="0"/>
      <w:marTop w:val="0"/>
      <w:marBottom w:val="0"/>
      <w:divBdr>
        <w:top w:val="none" w:sz="0" w:space="0" w:color="auto"/>
        <w:left w:val="none" w:sz="0" w:space="0" w:color="auto"/>
        <w:bottom w:val="none" w:sz="0" w:space="0" w:color="auto"/>
        <w:right w:val="none" w:sz="0" w:space="0" w:color="auto"/>
      </w:divBdr>
    </w:div>
    <w:div w:id="1348824277">
      <w:bodyDiv w:val="1"/>
      <w:marLeft w:val="0"/>
      <w:marRight w:val="0"/>
      <w:marTop w:val="0"/>
      <w:marBottom w:val="0"/>
      <w:divBdr>
        <w:top w:val="none" w:sz="0" w:space="0" w:color="auto"/>
        <w:left w:val="none" w:sz="0" w:space="0" w:color="auto"/>
        <w:bottom w:val="none" w:sz="0" w:space="0" w:color="auto"/>
        <w:right w:val="none" w:sz="0" w:space="0" w:color="auto"/>
      </w:divBdr>
    </w:div>
    <w:div w:id="1536578605">
      <w:bodyDiv w:val="1"/>
      <w:marLeft w:val="0"/>
      <w:marRight w:val="0"/>
      <w:marTop w:val="0"/>
      <w:marBottom w:val="0"/>
      <w:divBdr>
        <w:top w:val="none" w:sz="0" w:space="0" w:color="auto"/>
        <w:left w:val="none" w:sz="0" w:space="0" w:color="auto"/>
        <w:bottom w:val="none" w:sz="0" w:space="0" w:color="auto"/>
        <w:right w:val="none" w:sz="0" w:space="0" w:color="auto"/>
      </w:divBdr>
    </w:div>
    <w:div w:id="1542937024">
      <w:bodyDiv w:val="1"/>
      <w:marLeft w:val="0"/>
      <w:marRight w:val="0"/>
      <w:marTop w:val="0"/>
      <w:marBottom w:val="0"/>
      <w:divBdr>
        <w:top w:val="none" w:sz="0" w:space="0" w:color="auto"/>
        <w:left w:val="none" w:sz="0" w:space="0" w:color="auto"/>
        <w:bottom w:val="none" w:sz="0" w:space="0" w:color="auto"/>
        <w:right w:val="none" w:sz="0" w:space="0" w:color="auto"/>
      </w:divBdr>
    </w:div>
    <w:div w:id="1571426484">
      <w:bodyDiv w:val="1"/>
      <w:marLeft w:val="0"/>
      <w:marRight w:val="0"/>
      <w:marTop w:val="0"/>
      <w:marBottom w:val="0"/>
      <w:divBdr>
        <w:top w:val="none" w:sz="0" w:space="0" w:color="auto"/>
        <w:left w:val="none" w:sz="0" w:space="0" w:color="auto"/>
        <w:bottom w:val="none" w:sz="0" w:space="0" w:color="auto"/>
        <w:right w:val="none" w:sz="0" w:space="0" w:color="auto"/>
      </w:divBdr>
    </w:div>
    <w:div w:id="1722291669">
      <w:bodyDiv w:val="1"/>
      <w:marLeft w:val="0"/>
      <w:marRight w:val="0"/>
      <w:marTop w:val="0"/>
      <w:marBottom w:val="0"/>
      <w:divBdr>
        <w:top w:val="none" w:sz="0" w:space="0" w:color="auto"/>
        <w:left w:val="none" w:sz="0" w:space="0" w:color="auto"/>
        <w:bottom w:val="none" w:sz="0" w:space="0" w:color="auto"/>
        <w:right w:val="none" w:sz="0" w:space="0" w:color="auto"/>
      </w:divBdr>
    </w:div>
    <w:div w:id="1735736547">
      <w:bodyDiv w:val="1"/>
      <w:marLeft w:val="0"/>
      <w:marRight w:val="0"/>
      <w:marTop w:val="0"/>
      <w:marBottom w:val="0"/>
      <w:divBdr>
        <w:top w:val="none" w:sz="0" w:space="0" w:color="auto"/>
        <w:left w:val="none" w:sz="0" w:space="0" w:color="auto"/>
        <w:bottom w:val="none" w:sz="0" w:space="0" w:color="auto"/>
        <w:right w:val="none" w:sz="0" w:space="0" w:color="auto"/>
      </w:divBdr>
    </w:div>
    <w:div w:id="1793328239">
      <w:bodyDiv w:val="1"/>
      <w:marLeft w:val="0"/>
      <w:marRight w:val="0"/>
      <w:marTop w:val="0"/>
      <w:marBottom w:val="0"/>
      <w:divBdr>
        <w:top w:val="none" w:sz="0" w:space="0" w:color="auto"/>
        <w:left w:val="none" w:sz="0" w:space="0" w:color="auto"/>
        <w:bottom w:val="none" w:sz="0" w:space="0" w:color="auto"/>
        <w:right w:val="none" w:sz="0" w:space="0" w:color="auto"/>
      </w:divBdr>
    </w:div>
    <w:div w:id="1814058289">
      <w:bodyDiv w:val="1"/>
      <w:marLeft w:val="0"/>
      <w:marRight w:val="0"/>
      <w:marTop w:val="0"/>
      <w:marBottom w:val="0"/>
      <w:divBdr>
        <w:top w:val="none" w:sz="0" w:space="0" w:color="auto"/>
        <w:left w:val="none" w:sz="0" w:space="0" w:color="auto"/>
        <w:bottom w:val="none" w:sz="0" w:space="0" w:color="auto"/>
        <w:right w:val="none" w:sz="0" w:space="0" w:color="auto"/>
      </w:divBdr>
    </w:div>
    <w:div w:id="1851676097">
      <w:bodyDiv w:val="1"/>
      <w:marLeft w:val="0"/>
      <w:marRight w:val="0"/>
      <w:marTop w:val="0"/>
      <w:marBottom w:val="0"/>
      <w:divBdr>
        <w:top w:val="none" w:sz="0" w:space="0" w:color="auto"/>
        <w:left w:val="none" w:sz="0" w:space="0" w:color="auto"/>
        <w:bottom w:val="none" w:sz="0" w:space="0" w:color="auto"/>
        <w:right w:val="none" w:sz="0" w:space="0" w:color="auto"/>
      </w:divBdr>
    </w:div>
    <w:div w:id="1853912576">
      <w:bodyDiv w:val="1"/>
      <w:marLeft w:val="0"/>
      <w:marRight w:val="0"/>
      <w:marTop w:val="0"/>
      <w:marBottom w:val="0"/>
      <w:divBdr>
        <w:top w:val="none" w:sz="0" w:space="0" w:color="auto"/>
        <w:left w:val="none" w:sz="0" w:space="0" w:color="auto"/>
        <w:bottom w:val="none" w:sz="0" w:space="0" w:color="auto"/>
        <w:right w:val="none" w:sz="0" w:space="0" w:color="auto"/>
      </w:divBdr>
    </w:div>
    <w:div w:id="1902712031">
      <w:bodyDiv w:val="1"/>
      <w:marLeft w:val="0"/>
      <w:marRight w:val="0"/>
      <w:marTop w:val="0"/>
      <w:marBottom w:val="0"/>
      <w:divBdr>
        <w:top w:val="none" w:sz="0" w:space="0" w:color="auto"/>
        <w:left w:val="none" w:sz="0" w:space="0" w:color="auto"/>
        <w:bottom w:val="none" w:sz="0" w:space="0" w:color="auto"/>
        <w:right w:val="none" w:sz="0" w:space="0" w:color="auto"/>
      </w:divBdr>
    </w:div>
    <w:div w:id="2017539059">
      <w:bodyDiv w:val="1"/>
      <w:marLeft w:val="0"/>
      <w:marRight w:val="0"/>
      <w:marTop w:val="0"/>
      <w:marBottom w:val="0"/>
      <w:divBdr>
        <w:top w:val="none" w:sz="0" w:space="0" w:color="auto"/>
        <w:left w:val="none" w:sz="0" w:space="0" w:color="auto"/>
        <w:bottom w:val="none" w:sz="0" w:space="0" w:color="auto"/>
        <w:right w:val="none" w:sz="0" w:space="0" w:color="auto"/>
      </w:divBdr>
    </w:div>
    <w:div w:id="2062551870">
      <w:bodyDiv w:val="1"/>
      <w:marLeft w:val="0"/>
      <w:marRight w:val="0"/>
      <w:marTop w:val="0"/>
      <w:marBottom w:val="0"/>
      <w:divBdr>
        <w:top w:val="none" w:sz="0" w:space="0" w:color="auto"/>
        <w:left w:val="none" w:sz="0" w:space="0" w:color="auto"/>
        <w:bottom w:val="none" w:sz="0" w:space="0" w:color="auto"/>
        <w:right w:val="none" w:sz="0" w:space="0" w:color="auto"/>
      </w:divBdr>
    </w:div>
    <w:div w:id="21005163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cid:image004.jpg@01D117E9.E5553340"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meldenbivirkning.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15</Pages>
  <Words>4447</Words>
  <Characters>29028</Characters>
  <Application>Microsoft Office Word</Application>
  <DocSecurity>0</DocSecurity>
  <Lines>241</Lines>
  <Paragraphs>66</Paragraphs>
  <ScaleCrop>false</ScaleCrop>
  <HeadingPairs>
    <vt:vector size="2" baseType="variant">
      <vt:variant>
        <vt:lpstr>Titel</vt:lpstr>
      </vt:variant>
      <vt:variant>
        <vt:i4>1</vt:i4>
      </vt:variant>
    </vt:vector>
  </HeadingPairs>
  <TitlesOfParts>
    <vt:vector size="1" baseType="lpstr">
      <vt:lpstr/>
    </vt:vector>
  </TitlesOfParts>
  <Company>OPTION</Company>
  <LinksUpToDate>false</LinksUpToDate>
  <CharactersWithSpaces>33409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Winther Andersen</dc:creator>
  <cp:keywords/>
  <dc:description>2018114567
SPC pkt. 4.1, 4.3, 4.4, 4.5, 4.6, 4.8, 5.1</dc:description>
  <cp:lastModifiedBy>Betty Winther Andersen</cp:lastModifiedBy>
  <cp:revision>12</cp:revision>
  <cp:lastPrinted>2019-05-16T06:54:00Z</cp:lastPrinted>
  <dcterms:created xsi:type="dcterms:W3CDTF">2019-07-18T09:13:00Z</dcterms:created>
  <dcterms:modified xsi:type="dcterms:W3CDTF">2019-07-22T07:58:00Z</dcterms:modified>
</cp:coreProperties>
</file>