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95754C" w:rsidP="00B003BF">
      <w:r w:rsidRPr="0000770F">
        <w:rPr>
          <w:noProof/>
          <w:sz w:val="24"/>
          <w:szCs w:val="24"/>
          <w:lang w:eastAsia="da-DK"/>
        </w:rPr>
        <w:drawing>
          <wp:inline distT="0" distB="0" distL="0" distR="0" wp14:anchorId="67FB08F8" wp14:editId="2494038A">
            <wp:extent cx="3047365" cy="866775"/>
            <wp:effectExtent l="0" t="0" r="63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7365" cy="866775"/>
                    </a:xfrm>
                    <a:prstGeom prst="rect">
                      <a:avLst/>
                    </a:prstGeom>
                    <a:noFill/>
                  </pic:spPr>
                </pic:pic>
              </a:graphicData>
            </a:graphic>
          </wp:inline>
        </w:drawing>
      </w:r>
    </w:p>
    <w:p w:rsidR="00B003BF" w:rsidRDefault="00B003BF" w:rsidP="00935253">
      <w:pPr>
        <w:pStyle w:val="Titel"/>
        <w:tabs>
          <w:tab w:val="right" w:pos="9356"/>
        </w:tabs>
        <w:jc w:val="left"/>
        <w:rPr>
          <w:b w:val="0"/>
        </w:rPr>
      </w:pPr>
      <w:r>
        <w:rPr>
          <w:b w:val="0"/>
          <w:sz w:val="23"/>
          <w:lang w:eastAsia="en-US"/>
        </w:rPr>
        <w:tab/>
      </w:r>
      <w:r w:rsidR="00353E80">
        <w:rPr>
          <w:szCs w:val="24"/>
        </w:rPr>
        <w:t>10. april 2019</w:t>
      </w:r>
    </w:p>
    <w:p w:rsidR="00B003BF" w:rsidRDefault="00B003BF" w:rsidP="00B003BF">
      <w:pPr>
        <w:pStyle w:val="Titel"/>
        <w:jc w:val="left"/>
        <w:rPr>
          <w:b w:val="0"/>
        </w:rPr>
      </w:pPr>
    </w:p>
    <w:p w:rsidR="003F7DB5" w:rsidRDefault="003F7DB5" w:rsidP="00B003BF">
      <w:pPr>
        <w:pStyle w:val="Titel"/>
        <w:jc w:val="left"/>
        <w:rPr>
          <w:b w:val="0"/>
        </w:rPr>
      </w:pPr>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r w:rsidRPr="00EC0B9B">
        <w:rPr>
          <w:b/>
          <w:sz w:val="24"/>
          <w:szCs w:val="24"/>
        </w:rPr>
        <w:t>for</w:t>
      </w:r>
    </w:p>
    <w:p w:rsidR="00B003BF" w:rsidRPr="00EC0B9B" w:rsidRDefault="00B003BF" w:rsidP="00B003BF">
      <w:pPr>
        <w:jc w:val="center"/>
        <w:rPr>
          <w:b/>
          <w:sz w:val="24"/>
          <w:szCs w:val="24"/>
        </w:rPr>
      </w:pPr>
    </w:p>
    <w:p w:rsidR="00B003BF" w:rsidRPr="0049104B" w:rsidRDefault="00385130" w:rsidP="00B003BF">
      <w:pPr>
        <w:jc w:val="center"/>
        <w:rPr>
          <w:b/>
          <w:sz w:val="24"/>
          <w:szCs w:val="24"/>
        </w:rPr>
      </w:pPr>
      <w:proofErr w:type="spellStart"/>
      <w:r>
        <w:rPr>
          <w:b/>
          <w:sz w:val="24"/>
          <w:szCs w:val="24"/>
        </w:rPr>
        <w:t>Cetraxal</w:t>
      </w:r>
      <w:proofErr w:type="spellEnd"/>
      <w:r>
        <w:rPr>
          <w:b/>
          <w:sz w:val="24"/>
          <w:szCs w:val="24"/>
        </w:rPr>
        <w:t xml:space="preserve"> </w:t>
      </w:r>
      <w:proofErr w:type="spellStart"/>
      <w:r>
        <w:rPr>
          <w:b/>
          <w:sz w:val="24"/>
          <w:szCs w:val="24"/>
        </w:rPr>
        <w:t>Comp</w:t>
      </w:r>
      <w:proofErr w:type="spellEnd"/>
      <w:r>
        <w:rPr>
          <w:b/>
          <w:sz w:val="24"/>
          <w:szCs w:val="24"/>
        </w:rPr>
        <w:t>, øredråber, opløsning</w:t>
      </w:r>
      <w:r w:rsidR="0095754C">
        <w:rPr>
          <w:b/>
          <w:sz w:val="24"/>
          <w:szCs w:val="24"/>
        </w:rPr>
        <w:t xml:space="preserve"> (2care4)</w:t>
      </w:r>
    </w:p>
    <w:p w:rsidR="00B003BF" w:rsidRPr="00EC0B9B" w:rsidRDefault="00B003BF" w:rsidP="00B003BF">
      <w:pPr>
        <w:jc w:val="both"/>
        <w:rPr>
          <w:sz w:val="24"/>
          <w:szCs w:val="24"/>
        </w:rPr>
      </w:pPr>
    </w:p>
    <w:p w:rsidR="00B003BF" w:rsidRPr="00EF5DDA" w:rsidRDefault="00B003BF" w:rsidP="00EF5DDA">
      <w:pPr>
        <w:ind w:left="851" w:hanging="851"/>
        <w:jc w:val="both"/>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0.</w:t>
      </w:r>
      <w:r w:rsidRPr="00EF5DDA">
        <w:rPr>
          <w:b/>
          <w:sz w:val="24"/>
          <w:szCs w:val="24"/>
        </w:rPr>
        <w:tab/>
        <w:t>D.SP.NR.</w:t>
      </w:r>
    </w:p>
    <w:p w:rsidR="00B003BF"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28372</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1.</w:t>
      </w:r>
      <w:r w:rsidRPr="00EF5DDA">
        <w:rPr>
          <w:b/>
          <w:sz w:val="24"/>
          <w:szCs w:val="24"/>
        </w:rPr>
        <w:tab/>
        <w:t>LÆGEMIDLETS NAVN</w:t>
      </w:r>
    </w:p>
    <w:p w:rsidR="00B003BF" w:rsidRPr="00EF5DDA" w:rsidRDefault="00B003BF" w:rsidP="00EF5DDA">
      <w:pPr>
        <w:tabs>
          <w:tab w:val="left" w:pos="851"/>
        </w:tabs>
        <w:ind w:left="851" w:hanging="851"/>
        <w:rPr>
          <w:sz w:val="24"/>
          <w:szCs w:val="24"/>
        </w:rPr>
      </w:pPr>
      <w:r w:rsidRPr="00EF5DDA">
        <w:rPr>
          <w:sz w:val="24"/>
          <w:szCs w:val="24"/>
        </w:rPr>
        <w:tab/>
      </w:r>
      <w:proofErr w:type="spellStart"/>
      <w:r w:rsidR="00385130" w:rsidRPr="00EF5DDA">
        <w:rPr>
          <w:sz w:val="24"/>
          <w:szCs w:val="24"/>
        </w:rPr>
        <w:t>Cetraxal</w:t>
      </w:r>
      <w:proofErr w:type="spellEnd"/>
      <w:r w:rsidR="00385130" w:rsidRPr="00EF5DDA">
        <w:rPr>
          <w:sz w:val="24"/>
          <w:szCs w:val="24"/>
        </w:rPr>
        <w:t xml:space="preserve"> </w:t>
      </w:r>
      <w:proofErr w:type="spellStart"/>
      <w:r w:rsidR="00385130" w:rsidRPr="00EF5DDA">
        <w:rPr>
          <w:sz w:val="24"/>
          <w:szCs w:val="24"/>
        </w:rPr>
        <w:t>Comp</w:t>
      </w:r>
      <w:proofErr w:type="spellEnd"/>
    </w:p>
    <w:p w:rsidR="00B003BF" w:rsidRPr="00EF5DDA" w:rsidRDefault="00B003BF" w:rsidP="00EF5DDA">
      <w:pPr>
        <w:tabs>
          <w:tab w:val="left" w:pos="851"/>
        </w:tabs>
        <w:ind w:left="851" w:hanging="851"/>
        <w:rPr>
          <w:sz w:val="24"/>
          <w:szCs w:val="24"/>
        </w:rPr>
      </w:pPr>
      <w:r w:rsidRPr="00EF5DDA">
        <w:rPr>
          <w:sz w:val="24"/>
          <w:szCs w:val="24"/>
        </w:rPr>
        <w:tab/>
      </w:r>
    </w:p>
    <w:p w:rsidR="00B003BF" w:rsidRPr="00EF5DDA" w:rsidRDefault="00B003BF" w:rsidP="00EF5DDA">
      <w:pPr>
        <w:tabs>
          <w:tab w:val="left" w:pos="851"/>
        </w:tabs>
        <w:ind w:left="851" w:hanging="851"/>
        <w:rPr>
          <w:b/>
          <w:sz w:val="24"/>
          <w:szCs w:val="24"/>
        </w:rPr>
      </w:pPr>
      <w:r w:rsidRPr="00EF5DDA">
        <w:rPr>
          <w:b/>
          <w:sz w:val="24"/>
          <w:szCs w:val="24"/>
        </w:rPr>
        <w:t>2.</w:t>
      </w:r>
      <w:r w:rsidRPr="00EF5DDA">
        <w:rPr>
          <w:b/>
          <w:sz w:val="24"/>
          <w:szCs w:val="24"/>
        </w:rPr>
        <w:tab/>
        <w:t>KVALITATIV OG KVANTITATIV SAMMENSÆTNING</w:t>
      </w:r>
    </w:p>
    <w:p w:rsidR="00935253" w:rsidRPr="00EF5DDA" w:rsidRDefault="00B003BF" w:rsidP="00935253">
      <w:pPr>
        <w:tabs>
          <w:tab w:val="left" w:pos="851"/>
        </w:tabs>
        <w:ind w:left="851" w:hanging="851"/>
        <w:rPr>
          <w:sz w:val="24"/>
          <w:szCs w:val="24"/>
        </w:rPr>
      </w:pPr>
      <w:r w:rsidRPr="00EF5DDA">
        <w:rPr>
          <w:sz w:val="24"/>
          <w:szCs w:val="24"/>
        </w:rPr>
        <w:tab/>
      </w:r>
      <w:r w:rsidR="00935253" w:rsidRPr="00EF5DDA">
        <w:rPr>
          <w:sz w:val="24"/>
          <w:szCs w:val="24"/>
        </w:rPr>
        <w:t xml:space="preserve">Hver ml opløsning indeholder 3 mg </w:t>
      </w:r>
      <w:proofErr w:type="spellStart"/>
      <w:r w:rsidR="00935253" w:rsidRPr="00EF5DDA">
        <w:rPr>
          <w:sz w:val="24"/>
          <w:szCs w:val="24"/>
        </w:rPr>
        <w:t>ciprofloxacin</w:t>
      </w:r>
      <w:proofErr w:type="spellEnd"/>
      <w:r w:rsidR="00935253" w:rsidRPr="00EF5DDA">
        <w:rPr>
          <w:sz w:val="24"/>
          <w:szCs w:val="24"/>
        </w:rPr>
        <w:t xml:space="preserve"> (som </w:t>
      </w:r>
      <w:proofErr w:type="spellStart"/>
      <w:r w:rsidR="00935253" w:rsidRPr="00EF5DDA">
        <w:rPr>
          <w:sz w:val="24"/>
          <w:szCs w:val="24"/>
        </w:rPr>
        <w:t>hydrochlorid</w:t>
      </w:r>
      <w:proofErr w:type="spellEnd"/>
      <w:r w:rsidR="00935253" w:rsidRPr="00EF5DDA">
        <w:rPr>
          <w:sz w:val="24"/>
          <w:szCs w:val="24"/>
        </w:rPr>
        <w:t xml:space="preserve">) og 0,25 mg </w:t>
      </w:r>
      <w:proofErr w:type="spellStart"/>
      <w:r w:rsidR="00935253" w:rsidRPr="00EF5DDA">
        <w:rPr>
          <w:sz w:val="24"/>
          <w:szCs w:val="24"/>
        </w:rPr>
        <w:t>fluocinolon</w:t>
      </w:r>
      <w:proofErr w:type="spellEnd"/>
      <w:r w:rsidR="00935253" w:rsidRPr="00EF5DDA">
        <w:rPr>
          <w:sz w:val="24"/>
          <w:szCs w:val="24"/>
        </w:rPr>
        <w:t xml:space="preserve"> (som </w:t>
      </w:r>
      <w:proofErr w:type="spellStart"/>
      <w:r w:rsidR="00935253" w:rsidRPr="00EF5DDA">
        <w:rPr>
          <w:sz w:val="24"/>
          <w:szCs w:val="24"/>
        </w:rPr>
        <w:t>acetonid</w:t>
      </w:r>
      <w:proofErr w:type="spellEnd"/>
      <w:r w:rsidR="00935253" w:rsidRPr="00EF5DDA">
        <w:rPr>
          <w:sz w:val="24"/>
          <w:szCs w:val="24"/>
        </w:rPr>
        <w:t>).</w:t>
      </w:r>
    </w:p>
    <w:p w:rsidR="00935253" w:rsidRPr="00EF5DDA" w:rsidRDefault="00935253" w:rsidP="00935253">
      <w:pPr>
        <w:tabs>
          <w:tab w:val="left" w:pos="851"/>
        </w:tabs>
        <w:ind w:left="851" w:hanging="851"/>
        <w:rPr>
          <w:sz w:val="24"/>
          <w:szCs w:val="24"/>
        </w:rPr>
      </w:pPr>
    </w:p>
    <w:p w:rsidR="00935253" w:rsidRPr="00EF5DDA" w:rsidRDefault="00935253" w:rsidP="00935253">
      <w:pPr>
        <w:tabs>
          <w:tab w:val="left" w:pos="851"/>
        </w:tabs>
        <w:ind w:left="851" w:hanging="851"/>
        <w:rPr>
          <w:sz w:val="24"/>
          <w:szCs w:val="24"/>
        </w:rPr>
      </w:pPr>
      <w:r>
        <w:rPr>
          <w:sz w:val="24"/>
          <w:szCs w:val="24"/>
        </w:rPr>
        <w:tab/>
      </w:r>
      <w:r w:rsidRPr="00DA3969">
        <w:rPr>
          <w:sz w:val="24"/>
          <w:szCs w:val="24"/>
          <w:u w:val="single"/>
        </w:rPr>
        <w:t>Hjælpestof(fer), som behandleren skal være opmærksom på</w:t>
      </w:r>
      <w:r>
        <w:rPr>
          <w:sz w:val="24"/>
          <w:szCs w:val="24"/>
          <w:u w:val="single"/>
        </w:rPr>
        <w:t>:</w:t>
      </w:r>
      <w:r w:rsidRPr="00EF5DDA">
        <w:rPr>
          <w:sz w:val="24"/>
          <w:szCs w:val="24"/>
        </w:rPr>
        <w:t xml:space="preserve"> </w:t>
      </w:r>
    </w:p>
    <w:p w:rsidR="00935253" w:rsidRPr="00EF5DDA" w:rsidRDefault="00935253" w:rsidP="00935253">
      <w:pPr>
        <w:tabs>
          <w:tab w:val="left" w:pos="851"/>
        </w:tabs>
        <w:ind w:left="851" w:hanging="851"/>
        <w:rPr>
          <w:sz w:val="24"/>
          <w:szCs w:val="24"/>
        </w:rPr>
      </w:pPr>
      <w:r>
        <w:rPr>
          <w:sz w:val="24"/>
          <w:szCs w:val="24"/>
        </w:rPr>
        <w:tab/>
      </w:r>
      <w:r w:rsidRPr="00EF5DDA">
        <w:rPr>
          <w:sz w:val="24"/>
          <w:szCs w:val="24"/>
        </w:rPr>
        <w:t xml:space="preserve">0,6 mg </w:t>
      </w:r>
      <w:proofErr w:type="spellStart"/>
      <w:r w:rsidRPr="00EF5DDA">
        <w:rPr>
          <w:sz w:val="24"/>
          <w:szCs w:val="24"/>
        </w:rPr>
        <w:t>methylparahydroxybenzoat</w:t>
      </w:r>
      <w:proofErr w:type="spellEnd"/>
      <w:r w:rsidRPr="00EF5DDA">
        <w:rPr>
          <w:sz w:val="24"/>
          <w:szCs w:val="24"/>
        </w:rPr>
        <w:t xml:space="preserve"> (E218) pr. ml.</w:t>
      </w:r>
    </w:p>
    <w:p w:rsidR="00935253" w:rsidRPr="00EF5DDA" w:rsidRDefault="00935253" w:rsidP="00935253">
      <w:pPr>
        <w:tabs>
          <w:tab w:val="left" w:pos="851"/>
        </w:tabs>
        <w:ind w:left="851" w:hanging="851"/>
        <w:rPr>
          <w:sz w:val="24"/>
          <w:szCs w:val="24"/>
        </w:rPr>
      </w:pPr>
    </w:p>
    <w:p w:rsidR="00935253" w:rsidRPr="00EF5DDA" w:rsidRDefault="00935253" w:rsidP="00935253">
      <w:pPr>
        <w:tabs>
          <w:tab w:val="left" w:pos="851"/>
        </w:tabs>
        <w:ind w:left="851" w:hanging="851"/>
        <w:rPr>
          <w:sz w:val="24"/>
          <w:szCs w:val="24"/>
        </w:rPr>
      </w:pPr>
      <w:r>
        <w:rPr>
          <w:sz w:val="24"/>
          <w:szCs w:val="24"/>
        </w:rPr>
        <w:tab/>
      </w:r>
      <w:r w:rsidRPr="00EF5DDA">
        <w:rPr>
          <w:sz w:val="24"/>
          <w:szCs w:val="24"/>
        </w:rPr>
        <w:t xml:space="preserve">0,3 ml </w:t>
      </w:r>
      <w:proofErr w:type="spellStart"/>
      <w:r w:rsidRPr="00EF5DDA">
        <w:rPr>
          <w:sz w:val="24"/>
          <w:szCs w:val="24"/>
        </w:rPr>
        <w:t>propylparahydroxybenzoat</w:t>
      </w:r>
      <w:proofErr w:type="spellEnd"/>
      <w:r w:rsidRPr="00EF5DDA">
        <w:rPr>
          <w:sz w:val="24"/>
          <w:szCs w:val="24"/>
        </w:rPr>
        <w:t xml:space="preserve"> (E216) pr. ml. </w:t>
      </w:r>
    </w:p>
    <w:p w:rsidR="00935253" w:rsidRPr="00EF5DDA" w:rsidRDefault="00935253" w:rsidP="00935253">
      <w:pPr>
        <w:tabs>
          <w:tab w:val="left" w:pos="851"/>
        </w:tabs>
        <w:ind w:left="851" w:hanging="851"/>
        <w:rPr>
          <w:sz w:val="24"/>
          <w:szCs w:val="24"/>
        </w:rPr>
      </w:pPr>
    </w:p>
    <w:p w:rsidR="00935253" w:rsidRPr="00EF5DDA" w:rsidRDefault="00935253" w:rsidP="00935253">
      <w:pPr>
        <w:tabs>
          <w:tab w:val="left" w:pos="851"/>
        </w:tabs>
        <w:ind w:left="851" w:hanging="851"/>
        <w:rPr>
          <w:sz w:val="24"/>
          <w:szCs w:val="24"/>
        </w:rPr>
      </w:pPr>
      <w:r>
        <w:rPr>
          <w:sz w:val="24"/>
          <w:szCs w:val="24"/>
        </w:rPr>
        <w:tab/>
      </w:r>
      <w:r w:rsidRPr="00EF5DDA">
        <w:rPr>
          <w:sz w:val="24"/>
          <w:szCs w:val="24"/>
        </w:rPr>
        <w:t xml:space="preserve">Alle hjælpestoffer er anført under pkt. 6.1 </w:t>
      </w:r>
    </w:p>
    <w:p w:rsidR="00B003BF" w:rsidRPr="00EF5DDA" w:rsidRDefault="00B003BF" w:rsidP="00935253">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3.</w:t>
      </w:r>
      <w:r w:rsidRPr="00EF5DDA">
        <w:rPr>
          <w:b/>
          <w:sz w:val="24"/>
          <w:szCs w:val="24"/>
        </w:rPr>
        <w:tab/>
        <w:t>LÆGEMIDDELFORM</w:t>
      </w:r>
    </w:p>
    <w:p w:rsidR="00385130" w:rsidRPr="00EF5DDA" w:rsidRDefault="00B003BF" w:rsidP="00405EC5">
      <w:pPr>
        <w:tabs>
          <w:tab w:val="left" w:pos="851"/>
        </w:tabs>
        <w:ind w:left="851" w:hanging="851"/>
        <w:rPr>
          <w:sz w:val="24"/>
          <w:szCs w:val="24"/>
        </w:rPr>
      </w:pPr>
      <w:r w:rsidRPr="00EF5DDA">
        <w:rPr>
          <w:sz w:val="24"/>
          <w:szCs w:val="24"/>
        </w:rPr>
        <w:tab/>
      </w:r>
      <w:r w:rsidR="00385130" w:rsidRPr="00EF5DDA">
        <w:rPr>
          <w:sz w:val="24"/>
          <w:szCs w:val="24"/>
        </w:rPr>
        <w:t>Øredråber, opløsning</w:t>
      </w:r>
      <w:r w:rsidR="00405EC5">
        <w:rPr>
          <w:sz w:val="24"/>
          <w:szCs w:val="24"/>
        </w:rPr>
        <w:t xml:space="preserve"> (2care4)</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w:t>
      </w:r>
      <w:r w:rsidRPr="00EF5DDA">
        <w:rPr>
          <w:b/>
          <w:sz w:val="24"/>
          <w:szCs w:val="24"/>
        </w:rPr>
        <w:tab/>
        <w:t>KLINISKE OPLYSNINGER</w:t>
      </w:r>
    </w:p>
    <w:p w:rsidR="00B003BF" w:rsidRPr="00EF5DDA" w:rsidRDefault="00B003BF" w:rsidP="00EF5DDA">
      <w:pPr>
        <w:tabs>
          <w:tab w:val="left" w:pos="851"/>
        </w:tabs>
        <w:ind w:left="851" w:hanging="851"/>
        <w:rPr>
          <w:b/>
          <w:sz w:val="24"/>
          <w:szCs w:val="24"/>
        </w:rPr>
      </w:pPr>
    </w:p>
    <w:p w:rsidR="00B003BF" w:rsidRPr="00EF5DDA" w:rsidRDefault="00B003BF" w:rsidP="00EF5DDA">
      <w:pPr>
        <w:tabs>
          <w:tab w:val="left" w:pos="851"/>
        </w:tabs>
        <w:ind w:left="851" w:hanging="851"/>
        <w:rPr>
          <w:b/>
          <w:sz w:val="24"/>
          <w:szCs w:val="24"/>
          <w:u w:val="single"/>
        </w:rPr>
      </w:pPr>
      <w:r w:rsidRPr="00EF5DDA">
        <w:rPr>
          <w:b/>
          <w:sz w:val="24"/>
          <w:szCs w:val="24"/>
        </w:rPr>
        <w:t>4.1</w:t>
      </w:r>
      <w:r w:rsidRPr="00EF5DDA">
        <w:rPr>
          <w:b/>
          <w:sz w:val="24"/>
          <w:szCs w:val="24"/>
        </w:rPr>
        <w:tab/>
        <w:t>Terapeutiske indikationer</w:t>
      </w:r>
    </w:p>
    <w:p w:rsidR="003F7DB5" w:rsidRPr="003F1CF6" w:rsidRDefault="003F7DB5" w:rsidP="003F7DB5">
      <w:pPr>
        <w:pStyle w:val="Sidehoved"/>
        <w:tabs>
          <w:tab w:val="left" w:pos="1304"/>
        </w:tabs>
        <w:ind w:left="851"/>
        <w:rPr>
          <w:szCs w:val="24"/>
          <w:lang w:eastAsia="es-ES"/>
        </w:rPr>
      </w:pPr>
      <w:proofErr w:type="spellStart"/>
      <w:r w:rsidRPr="003F1CF6">
        <w:rPr>
          <w:szCs w:val="24"/>
        </w:rPr>
        <w:t>Cetraxal</w:t>
      </w:r>
      <w:proofErr w:type="spellEnd"/>
      <w:r w:rsidRPr="003F1CF6">
        <w:rPr>
          <w:szCs w:val="24"/>
        </w:rPr>
        <w:t xml:space="preserve"> </w:t>
      </w:r>
      <w:proofErr w:type="spellStart"/>
      <w:r w:rsidRPr="003F1CF6">
        <w:rPr>
          <w:szCs w:val="24"/>
        </w:rPr>
        <w:t>Comp</w:t>
      </w:r>
      <w:proofErr w:type="spellEnd"/>
      <w:r w:rsidRPr="003F1CF6">
        <w:rPr>
          <w:szCs w:val="24"/>
        </w:rPr>
        <w:t xml:space="preserve"> er indiceret til voksne og børn i alderen 6 måneder og ældre for følgende infektioner: </w:t>
      </w:r>
    </w:p>
    <w:p w:rsidR="003F7DB5" w:rsidRPr="003F1CF6" w:rsidRDefault="003F7DB5" w:rsidP="003F7DB5">
      <w:pPr>
        <w:pStyle w:val="Sidehoved"/>
        <w:tabs>
          <w:tab w:val="left" w:pos="1304"/>
        </w:tabs>
        <w:ind w:left="1391"/>
        <w:rPr>
          <w:szCs w:val="24"/>
        </w:rPr>
      </w:pPr>
    </w:p>
    <w:p w:rsidR="003F7DB5" w:rsidRPr="003F1CF6" w:rsidRDefault="003F7DB5" w:rsidP="003F7DB5">
      <w:pPr>
        <w:pStyle w:val="Sidehoved"/>
        <w:numPr>
          <w:ilvl w:val="0"/>
          <w:numId w:val="9"/>
        </w:numPr>
        <w:tabs>
          <w:tab w:val="clear" w:pos="4819"/>
          <w:tab w:val="clear" w:pos="9638"/>
          <w:tab w:val="left" w:pos="1304"/>
          <w:tab w:val="center" w:pos="4252"/>
          <w:tab w:val="right" w:pos="8504"/>
        </w:tabs>
        <w:ind w:left="1277" w:hanging="284"/>
        <w:rPr>
          <w:szCs w:val="24"/>
          <w:lang w:val="sv-SE"/>
        </w:rPr>
      </w:pPr>
      <w:r w:rsidRPr="003F1CF6">
        <w:rPr>
          <w:szCs w:val="24"/>
          <w:lang w:val="sv-SE"/>
        </w:rPr>
        <w:t xml:space="preserve">Akut  </w:t>
      </w:r>
      <w:proofErr w:type="spellStart"/>
      <w:r w:rsidRPr="003F1CF6">
        <w:rPr>
          <w:szCs w:val="24"/>
          <w:lang w:val="sv-SE"/>
        </w:rPr>
        <w:t>otitis</w:t>
      </w:r>
      <w:proofErr w:type="spellEnd"/>
      <w:r w:rsidRPr="003F1CF6">
        <w:rPr>
          <w:szCs w:val="24"/>
          <w:lang w:val="sv-SE"/>
        </w:rPr>
        <w:t xml:space="preserve"> externa (</w:t>
      </w:r>
      <w:proofErr w:type="spellStart"/>
      <w:r w:rsidRPr="003F1CF6">
        <w:rPr>
          <w:szCs w:val="24"/>
          <w:lang w:val="sv-SE"/>
        </w:rPr>
        <w:t>øregangsbetændelse</w:t>
      </w:r>
      <w:proofErr w:type="spellEnd"/>
      <w:r w:rsidRPr="003F1CF6">
        <w:rPr>
          <w:szCs w:val="24"/>
          <w:lang w:val="sv-SE"/>
        </w:rPr>
        <w:t xml:space="preserve"> (AOE))</w:t>
      </w:r>
    </w:p>
    <w:p w:rsidR="003F7DB5" w:rsidRPr="003F1CF6" w:rsidRDefault="003F7DB5" w:rsidP="003F7DB5">
      <w:pPr>
        <w:pStyle w:val="Sidehoved"/>
        <w:numPr>
          <w:ilvl w:val="0"/>
          <w:numId w:val="9"/>
        </w:numPr>
        <w:tabs>
          <w:tab w:val="clear" w:pos="4819"/>
          <w:tab w:val="clear" w:pos="9638"/>
          <w:tab w:val="left" w:pos="1304"/>
          <w:tab w:val="center" w:pos="4252"/>
          <w:tab w:val="right" w:pos="8504"/>
        </w:tabs>
        <w:ind w:left="1277" w:hanging="284"/>
        <w:rPr>
          <w:szCs w:val="24"/>
          <w:lang w:val="sv-SE"/>
        </w:rPr>
      </w:pPr>
      <w:r w:rsidRPr="003F1CF6">
        <w:rPr>
          <w:szCs w:val="24"/>
          <w:lang w:val="sv-SE"/>
        </w:rPr>
        <w:t xml:space="preserve">Akut </w:t>
      </w:r>
      <w:proofErr w:type="spellStart"/>
      <w:r w:rsidRPr="003F1CF6">
        <w:rPr>
          <w:szCs w:val="24"/>
          <w:lang w:val="sv-SE"/>
        </w:rPr>
        <w:t>otitis</w:t>
      </w:r>
      <w:proofErr w:type="spellEnd"/>
      <w:r w:rsidRPr="003F1CF6">
        <w:rPr>
          <w:szCs w:val="24"/>
          <w:lang w:val="sv-SE"/>
        </w:rPr>
        <w:t xml:space="preserve"> media (</w:t>
      </w:r>
      <w:proofErr w:type="spellStart"/>
      <w:r w:rsidRPr="003F1CF6">
        <w:rPr>
          <w:szCs w:val="24"/>
          <w:lang w:val="sv-SE"/>
        </w:rPr>
        <w:t>mellemørebetændelse</w:t>
      </w:r>
      <w:proofErr w:type="spellEnd"/>
      <w:r w:rsidRPr="003F1CF6">
        <w:rPr>
          <w:szCs w:val="24"/>
          <w:lang w:val="sv-SE"/>
        </w:rPr>
        <w:t xml:space="preserve">) hos patienter med </w:t>
      </w:r>
      <w:proofErr w:type="spellStart"/>
      <w:r w:rsidRPr="003F1CF6">
        <w:rPr>
          <w:szCs w:val="24"/>
          <w:lang w:val="sv-SE"/>
        </w:rPr>
        <w:t>tympanostomirør</w:t>
      </w:r>
      <w:proofErr w:type="spellEnd"/>
      <w:r w:rsidRPr="003F1CF6">
        <w:rPr>
          <w:szCs w:val="24"/>
          <w:lang w:val="sv-SE"/>
        </w:rPr>
        <w:t xml:space="preserve"> (AOMT) </w:t>
      </w:r>
    </w:p>
    <w:p w:rsidR="003F7DB5" w:rsidRPr="003F1CF6" w:rsidRDefault="003F7DB5" w:rsidP="003F7DB5">
      <w:pPr>
        <w:pStyle w:val="Sidehoved"/>
        <w:tabs>
          <w:tab w:val="left" w:pos="1304"/>
        </w:tabs>
        <w:ind w:left="1751"/>
        <w:rPr>
          <w:szCs w:val="24"/>
          <w:lang w:val="sv-SE"/>
        </w:rPr>
      </w:pPr>
    </w:p>
    <w:p w:rsidR="003F7DB5" w:rsidRPr="003F1CF6" w:rsidRDefault="003F7DB5" w:rsidP="003F7DB5">
      <w:pPr>
        <w:tabs>
          <w:tab w:val="left" w:pos="851"/>
        </w:tabs>
        <w:ind w:left="1702" w:hanging="851"/>
        <w:rPr>
          <w:sz w:val="24"/>
          <w:szCs w:val="24"/>
        </w:rPr>
      </w:pPr>
      <w:proofErr w:type="spellStart"/>
      <w:r w:rsidRPr="003F1CF6">
        <w:rPr>
          <w:sz w:val="24"/>
          <w:szCs w:val="24"/>
          <w:lang w:val="sv-SE"/>
        </w:rPr>
        <w:t>forårsaget</w:t>
      </w:r>
      <w:proofErr w:type="spellEnd"/>
      <w:r w:rsidRPr="003F1CF6">
        <w:rPr>
          <w:sz w:val="24"/>
          <w:szCs w:val="24"/>
          <w:lang w:val="sv-SE"/>
        </w:rPr>
        <w:t xml:space="preserve"> </w:t>
      </w:r>
      <w:proofErr w:type="spellStart"/>
      <w:r w:rsidRPr="003F1CF6">
        <w:rPr>
          <w:sz w:val="24"/>
          <w:szCs w:val="24"/>
          <w:lang w:val="sv-SE"/>
        </w:rPr>
        <w:t>af</w:t>
      </w:r>
      <w:proofErr w:type="spellEnd"/>
      <w:r w:rsidRPr="003F1CF6">
        <w:rPr>
          <w:sz w:val="24"/>
          <w:szCs w:val="24"/>
          <w:lang w:val="sv-SE"/>
        </w:rPr>
        <w:t xml:space="preserve"> </w:t>
      </w:r>
      <w:proofErr w:type="spellStart"/>
      <w:r w:rsidRPr="003F1CF6">
        <w:rPr>
          <w:sz w:val="24"/>
          <w:szCs w:val="24"/>
        </w:rPr>
        <w:t>ciprofloxacinfølsomme</w:t>
      </w:r>
      <w:proofErr w:type="spellEnd"/>
      <w:r w:rsidRPr="003F1CF6">
        <w:rPr>
          <w:sz w:val="24"/>
          <w:szCs w:val="24"/>
          <w:lang w:val="sv-SE"/>
        </w:rPr>
        <w:t xml:space="preserve"> mikroorganismer (se pkt. 4.2, 4.4 </w:t>
      </w:r>
      <w:proofErr w:type="spellStart"/>
      <w:r w:rsidRPr="003F1CF6">
        <w:rPr>
          <w:sz w:val="24"/>
          <w:szCs w:val="24"/>
          <w:lang w:val="sv-SE"/>
        </w:rPr>
        <w:t>og</w:t>
      </w:r>
      <w:proofErr w:type="spellEnd"/>
      <w:r w:rsidRPr="003F1CF6">
        <w:rPr>
          <w:sz w:val="24"/>
          <w:szCs w:val="24"/>
          <w:lang w:val="sv-SE"/>
        </w:rPr>
        <w:t xml:space="preserve"> 5.1). </w:t>
      </w:r>
    </w:p>
    <w:p w:rsidR="003F7DB5" w:rsidRPr="003F1CF6" w:rsidRDefault="003F7DB5" w:rsidP="003F7DB5">
      <w:pPr>
        <w:pStyle w:val="Sidehoved"/>
        <w:tabs>
          <w:tab w:val="left" w:pos="1304"/>
        </w:tabs>
        <w:ind w:left="851"/>
        <w:rPr>
          <w:szCs w:val="24"/>
          <w:lang w:eastAsia="es-ES"/>
        </w:rPr>
      </w:pPr>
    </w:p>
    <w:p w:rsidR="003F7DB5" w:rsidRPr="003F1CF6" w:rsidRDefault="003F7DB5" w:rsidP="003F7DB5">
      <w:pPr>
        <w:pStyle w:val="Sidehoved"/>
        <w:tabs>
          <w:tab w:val="left" w:pos="1304"/>
        </w:tabs>
        <w:ind w:left="851"/>
        <w:jc w:val="both"/>
        <w:rPr>
          <w:szCs w:val="24"/>
        </w:rPr>
      </w:pPr>
      <w:r w:rsidRPr="003F1CF6">
        <w:rPr>
          <w:szCs w:val="24"/>
        </w:rPr>
        <w:t>De officielle retningslinjer om korrekt anvendelse af antibiotika bør følges.</w:t>
      </w:r>
    </w:p>
    <w:p w:rsidR="00B003BF" w:rsidRPr="00EF5DDA" w:rsidRDefault="00B003BF" w:rsidP="003F7DB5">
      <w:pPr>
        <w:tabs>
          <w:tab w:val="left" w:pos="851"/>
        </w:tabs>
        <w:ind w:left="851" w:hanging="851"/>
        <w:rPr>
          <w:sz w:val="24"/>
          <w:szCs w:val="24"/>
        </w:rPr>
      </w:pPr>
    </w:p>
    <w:p w:rsidR="00B003BF" w:rsidRPr="00EF5DDA" w:rsidRDefault="00B003BF" w:rsidP="003F7DB5">
      <w:pPr>
        <w:keepNext/>
        <w:tabs>
          <w:tab w:val="left" w:pos="851"/>
        </w:tabs>
        <w:ind w:left="851" w:hanging="851"/>
        <w:rPr>
          <w:b/>
          <w:sz w:val="24"/>
          <w:szCs w:val="24"/>
        </w:rPr>
      </w:pPr>
      <w:r w:rsidRPr="00EF5DDA">
        <w:rPr>
          <w:b/>
          <w:sz w:val="24"/>
          <w:szCs w:val="24"/>
        </w:rPr>
        <w:lastRenderedPageBreak/>
        <w:t>4.2</w:t>
      </w:r>
      <w:r w:rsidRPr="00EF5DDA">
        <w:rPr>
          <w:b/>
          <w:sz w:val="24"/>
          <w:szCs w:val="24"/>
        </w:rPr>
        <w:tab/>
        <w:t>Dosering og indgivelsesmåde</w:t>
      </w:r>
    </w:p>
    <w:p w:rsidR="003F7DB5" w:rsidRPr="003F1CF6" w:rsidRDefault="003F7DB5" w:rsidP="003F7DB5">
      <w:pPr>
        <w:pStyle w:val="Sidehoved"/>
        <w:keepNext/>
        <w:tabs>
          <w:tab w:val="left" w:pos="1304"/>
        </w:tabs>
        <w:ind w:left="851"/>
        <w:jc w:val="both"/>
        <w:rPr>
          <w:szCs w:val="24"/>
          <w:u w:val="single"/>
          <w:lang w:eastAsia="es-ES"/>
        </w:rPr>
      </w:pPr>
      <w:r w:rsidRPr="003F1CF6">
        <w:rPr>
          <w:szCs w:val="24"/>
          <w:u w:val="single"/>
        </w:rPr>
        <w:t>Dosering</w:t>
      </w:r>
    </w:p>
    <w:p w:rsidR="003F7DB5" w:rsidRPr="003F1CF6" w:rsidRDefault="003F7DB5" w:rsidP="003F7DB5">
      <w:pPr>
        <w:pStyle w:val="Sidehoved"/>
        <w:ind w:left="851"/>
        <w:jc w:val="both"/>
        <w:rPr>
          <w:i/>
          <w:szCs w:val="24"/>
        </w:rPr>
      </w:pPr>
    </w:p>
    <w:p w:rsidR="003F7DB5" w:rsidRPr="003F1CF6" w:rsidRDefault="003F7DB5" w:rsidP="003F7DB5">
      <w:pPr>
        <w:pStyle w:val="Sidehoved"/>
        <w:ind w:left="851"/>
        <w:jc w:val="both"/>
        <w:rPr>
          <w:i/>
          <w:szCs w:val="24"/>
          <w:u w:val="single"/>
        </w:rPr>
      </w:pPr>
      <w:r w:rsidRPr="003F1CF6">
        <w:rPr>
          <w:i/>
          <w:szCs w:val="24"/>
          <w:u w:val="single"/>
        </w:rPr>
        <w:t>Voksne</w:t>
      </w:r>
      <w:r w:rsidRPr="003F1CF6">
        <w:rPr>
          <w:i/>
          <w:iCs/>
          <w:szCs w:val="24"/>
          <w:u w:val="single"/>
        </w:rPr>
        <w:t xml:space="preserve"> og ældre</w:t>
      </w:r>
      <w:r w:rsidRPr="003F1CF6">
        <w:rPr>
          <w:szCs w:val="24"/>
        </w:rPr>
        <w:t xml:space="preserve"> </w:t>
      </w:r>
    </w:p>
    <w:p w:rsidR="003F7DB5" w:rsidRPr="003F1CF6" w:rsidRDefault="003F7DB5" w:rsidP="003F7DB5">
      <w:pPr>
        <w:pStyle w:val="Sidehoved"/>
        <w:tabs>
          <w:tab w:val="left" w:pos="1304"/>
        </w:tabs>
        <w:ind w:left="851"/>
        <w:jc w:val="both"/>
        <w:rPr>
          <w:szCs w:val="24"/>
        </w:rPr>
      </w:pPr>
      <w:r w:rsidRPr="003F1CF6">
        <w:rPr>
          <w:szCs w:val="24"/>
        </w:rPr>
        <w:t xml:space="preserve">Akut </w:t>
      </w:r>
      <w:proofErr w:type="spellStart"/>
      <w:r w:rsidRPr="003F1CF6">
        <w:rPr>
          <w:szCs w:val="24"/>
        </w:rPr>
        <w:t>otitis</w:t>
      </w:r>
      <w:proofErr w:type="spellEnd"/>
      <w:r w:rsidRPr="003F1CF6">
        <w:rPr>
          <w:szCs w:val="24"/>
        </w:rPr>
        <w:t xml:space="preserve"> </w:t>
      </w:r>
      <w:proofErr w:type="spellStart"/>
      <w:r w:rsidRPr="003F1CF6">
        <w:rPr>
          <w:szCs w:val="24"/>
        </w:rPr>
        <w:t>externa</w:t>
      </w:r>
      <w:proofErr w:type="spellEnd"/>
      <w:r w:rsidRPr="003F1CF6">
        <w:rPr>
          <w:szCs w:val="24"/>
        </w:rPr>
        <w:t xml:space="preserve"> og akut </w:t>
      </w:r>
      <w:proofErr w:type="spellStart"/>
      <w:r w:rsidRPr="003F1CF6">
        <w:rPr>
          <w:szCs w:val="24"/>
        </w:rPr>
        <w:t>otitis</w:t>
      </w:r>
      <w:proofErr w:type="spellEnd"/>
      <w:r w:rsidRPr="003F1CF6">
        <w:rPr>
          <w:szCs w:val="24"/>
        </w:rPr>
        <w:t xml:space="preserve"> media med </w:t>
      </w:r>
      <w:proofErr w:type="spellStart"/>
      <w:r w:rsidRPr="003F1CF6">
        <w:rPr>
          <w:szCs w:val="24"/>
        </w:rPr>
        <w:t>tympanostomirør</w:t>
      </w:r>
      <w:proofErr w:type="spellEnd"/>
      <w:r w:rsidRPr="003F1CF6">
        <w:rPr>
          <w:szCs w:val="24"/>
        </w:rPr>
        <w:t xml:space="preserve">: </w:t>
      </w:r>
      <w:proofErr w:type="spellStart"/>
      <w:r w:rsidRPr="003F1CF6">
        <w:rPr>
          <w:szCs w:val="24"/>
        </w:rPr>
        <w:t>Inddryp</w:t>
      </w:r>
      <w:proofErr w:type="spellEnd"/>
      <w:r w:rsidRPr="003F1CF6">
        <w:rPr>
          <w:szCs w:val="24"/>
        </w:rPr>
        <w:t xml:space="preserve"> 6-8 dråber i de</w:t>
      </w:r>
      <w:r>
        <w:rPr>
          <w:szCs w:val="24"/>
        </w:rPr>
        <w:t xml:space="preserve">t berørte øres ydre øregang hver </w:t>
      </w:r>
      <w:r w:rsidRPr="003F1CF6">
        <w:rPr>
          <w:szCs w:val="24"/>
        </w:rPr>
        <w:t>12.</w:t>
      </w:r>
      <w:r>
        <w:rPr>
          <w:szCs w:val="24"/>
        </w:rPr>
        <w:t xml:space="preserve"> </w:t>
      </w:r>
      <w:r w:rsidRPr="003F1CF6">
        <w:rPr>
          <w:szCs w:val="24"/>
        </w:rPr>
        <w:t xml:space="preserve">time i 7 dage. </w:t>
      </w:r>
    </w:p>
    <w:p w:rsidR="003F7DB5" w:rsidRPr="003F1CF6" w:rsidRDefault="003F7DB5" w:rsidP="003F7DB5">
      <w:pPr>
        <w:pStyle w:val="Sidehoved"/>
        <w:ind w:left="851"/>
        <w:jc w:val="both"/>
        <w:rPr>
          <w:i/>
          <w:szCs w:val="24"/>
        </w:rPr>
      </w:pPr>
    </w:p>
    <w:p w:rsidR="003F7DB5" w:rsidRPr="003F1CF6" w:rsidRDefault="003F7DB5" w:rsidP="003F7DB5">
      <w:pPr>
        <w:pStyle w:val="Sidehoved"/>
        <w:ind w:left="851"/>
        <w:jc w:val="both"/>
        <w:rPr>
          <w:iCs/>
          <w:szCs w:val="24"/>
        </w:rPr>
      </w:pPr>
      <w:r w:rsidRPr="003F1CF6">
        <w:rPr>
          <w:szCs w:val="24"/>
        </w:rPr>
        <w:t>Der er ikke observeret nogen overordnede forskelle i sikkerhed og effektivitet mellem ældre og andre voksne patienter.</w:t>
      </w:r>
    </w:p>
    <w:p w:rsidR="003F7DB5" w:rsidRPr="003F1CF6" w:rsidRDefault="003F7DB5" w:rsidP="003F7DB5">
      <w:pPr>
        <w:pStyle w:val="Sidehoved"/>
        <w:ind w:left="851"/>
        <w:jc w:val="both"/>
        <w:rPr>
          <w:szCs w:val="24"/>
        </w:rPr>
      </w:pPr>
    </w:p>
    <w:p w:rsidR="003F7DB5" w:rsidRPr="003F1CF6" w:rsidRDefault="003F7DB5" w:rsidP="003F7DB5">
      <w:pPr>
        <w:pStyle w:val="Sidehoved"/>
        <w:ind w:left="851"/>
        <w:jc w:val="both"/>
        <w:rPr>
          <w:i/>
          <w:szCs w:val="24"/>
        </w:rPr>
      </w:pPr>
      <w:r w:rsidRPr="003F1CF6">
        <w:rPr>
          <w:i/>
          <w:szCs w:val="24"/>
        </w:rPr>
        <w:t>Pædiatrisk population</w:t>
      </w:r>
    </w:p>
    <w:p w:rsidR="003F7DB5" w:rsidRPr="003F1CF6" w:rsidRDefault="003F7DB5" w:rsidP="003F7DB5">
      <w:pPr>
        <w:pStyle w:val="Sidehoved"/>
        <w:ind w:left="851"/>
        <w:jc w:val="both"/>
        <w:rPr>
          <w:szCs w:val="24"/>
        </w:rPr>
      </w:pPr>
      <w:r w:rsidRPr="003F1CF6">
        <w:rPr>
          <w:szCs w:val="24"/>
        </w:rPr>
        <w:t xml:space="preserve">Dosering til børn i alderen 6 måneder og derover er den samme som for </w:t>
      </w:r>
      <w:proofErr w:type="gramStart"/>
      <w:r w:rsidRPr="003F1CF6">
        <w:rPr>
          <w:szCs w:val="24"/>
        </w:rPr>
        <w:t>voksne  for</w:t>
      </w:r>
      <w:proofErr w:type="gramEnd"/>
      <w:r w:rsidRPr="003F1CF6">
        <w:rPr>
          <w:szCs w:val="24"/>
        </w:rPr>
        <w:t xml:space="preserve"> begge indikationer.</w:t>
      </w:r>
    </w:p>
    <w:p w:rsidR="003F7DB5" w:rsidRPr="003F1CF6" w:rsidRDefault="003F7DB5" w:rsidP="003F7DB5">
      <w:pPr>
        <w:pStyle w:val="Sidehoved"/>
        <w:tabs>
          <w:tab w:val="left" w:pos="1304"/>
        </w:tabs>
        <w:ind w:left="851"/>
        <w:jc w:val="both"/>
        <w:rPr>
          <w:i/>
          <w:szCs w:val="24"/>
        </w:rPr>
      </w:pPr>
    </w:p>
    <w:p w:rsidR="003F7DB5" w:rsidRPr="003F1CF6" w:rsidRDefault="003F7DB5" w:rsidP="003F7DB5">
      <w:pPr>
        <w:pStyle w:val="Sidehoved"/>
        <w:tabs>
          <w:tab w:val="left" w:pos="1304"/>
        </w:tabs>
        <w:ind w:left="851"/>
        <w:jc w:val="both"/>
        <w:rPr>
          <w:i/>
          <w:szCs w:val="24"/>
        </w:rPr>
      </w:pPr>
      <w:proofErr w:type="spellStart"/>
      <w:r w:rsidRPr="003F1CF6">
        <w:rPr>
          <w:i/>
          <w:szCs w:val="24"/>
          <w:lang w:val="de-DE"/>
        </w:rPr>
        <w:t>Nedsat</w:t>
      </w:r>
      <w:proofErr w:type="spellEnd"/>
      <w:r w:rsidRPr="003F1CF6">
        <w:rPr>
          <w:i/>
          <w:szCs w:val="24"/>
          <w:lang w:val="de-DE"/>
        </w:rPr>
        <w:t xml:space="preserve"> </w:t>
      </w:r>
      <w:proofErr w:type="spellStart"/>
      <w:r w:rsidRPr="003F1CF6">
        <w:rPr>
          <w:i/>
          <w:szCs w:val="24"/>
          <w:lang w:val="de-DE"/>
        </w:rPr>
        <w:t>nyre</w:t>
      </w:r>
      <w:proofErr w:type="spellEnd"/>
      <w:r w:rsidRPr="003F1CF6">
        <w:rPr>
          <w:i/>
          <w:szCs w:val="24"/>
          <w:lang w:val="de-DE"/>
        </w:rPr>
        <w:t>-/</w:t>
      </w:r>
      <w:proofErr w:type="spellStart"/>
      <w:r w:rsidRPr="003F1CF6">
        <w:rPr>
          <w:i/>
          <w:szCs w:val="24"/>
          <w:lang w:val="de-DE"/>
        </w:rPr>
        <w:t>leverfunktion</w:t>
      </w:r>
      <w:proofErr w:type="spellEnd"/>
    </w:p>
    <w:p w:rsidR="003F7DB5" w:rsidRPr="003F1CF6" w:rsidRDefault="003F7DB5" w:rsidP="003F7DB5">
      <w:pPr>
        <w:pStyle w:val="Sidehoved"/>
        <w:tabs>
          <w:tab w:val="left" w:pos="851"/>
        </w:tabs>
        <w:jc w:val="both"/>
        <w:rPr>
          <w:szCs w:val="24"/>
          <w:lang w:val="de-DE"/>
        </w:rPr>
      </w:pPr>
      <w:r>
        <w:rPr>
          <w:i/>
          <w:szCs w:val="24"/>
        </w:rPr>
        <w:tab/>
      </w:r>
      <w:proofErr w:type="spellStart"/>
      <w:r w:rsidRPr="003F1CF6">
        <w:rPr>
          <w:szCs w:val="24"/>
          <w:lang w:val="de-DE"/>
        </w:rPr>
        <w:t>Dosisjustering</w:t>
      </w:r>
      <w:proofErr w:type="spellEnd"/>
      <w:r w:rsidRPr="003F1CF6">
        <w:rPr>
          <w:szCs w:val="24"/>
          <w:lang w:val="de-DE"/>
        </w:rPr>
        <w:t xml:space="preserve"> er </w:t>
      </w:r>
      <w:proofErr w:type="spellStart"/>
      <w:r w:rsidRPr="003F1CF6">
        <w:rPr>
          <w:szCs w:val="24"/>
          <w:lang w:val="de-DE"/>
        </w:rPr>
        <w:t>ikke</w:t>
      </w:r>
      <w:proofErr w:type="spellEnd"/>
      <w:r w:rsidRPr="003F1CF6">
        <w:rPr>
          <w:szCs w:val="24"/>
          <w:lang w:val="de-DE"/>
        </w:rPr>
        <w:t xml:space="preserve"> </w:t>
      </w:r>
      <w:proofErr w:type="spellStart"/>
      <w:r w:rsidRPr="003F1CF6">
        <w:rPr>
          <w:szCs w:val="24"/>
          <w:lang w:val="de-DE"/>
        </w:rPr>
        <w:t>nødvendig</w:t>
      </w:r>
      <w:proofErr w:type="spellEnd"/>
      <w:r w:rsidRPr="003F1CF6">
        <w:rPr>
          <w:szCs w:val="24"/>
          <w:lang w:val="de-DE"/>
        </w:rPr>
        <w:t>.</w:t>
      </w:r>
    </w:p>
    <w:p w:rsidR="003F7DB5" w:rsidRPr="003F1CF6" w:rsidRDefault="003F7DB5" w:rsidP="003F7DB5">
      <w:pPr>
        <w:pStyle w:val="Sidehoved"/>
        <w:tabs>
          <w:tab w:val="left" w:pos="1304"/>
        </w:tabs>
        <w:ind w:left="851"/>
        <w:rPr>
          <w:szCs w:val="24"/>
          <w:lang w:val="de-DE"/>
        </w:rPr>
      </w:pPr>
    </w:p>
    <w:p w:rsidR="003F7DB5" w:rsidRPr="003F1CF6" w:rsidRDefault="003F7DB5" w:rsidP="003F7DB5">
      <w:pPr>
        <w:pStyle w:val="Sidehoved"/>
        <w:tabs>
          <w:tab w:val="left" w:pos="1304"/>
        </w:tabs>
        <w:ind w:left="851"/>
        <w:jc w:val="both"/>
        <w:rPr>
          <w:szCs w:val="24"/>
          <w:u w:val="single"/>
        </w:rPr>
      </w:pPr>
      <w:r w:rsidRPr="003F1CF6">
        <w:rPr>
          <w:szCs w:val="24"/>
          <w:u w:val="single"/>
        </w:rPr>
        <w:t xml:space="preserve">Administration </w:t>
      </w:r>
    </w:p>
    <w:p w:rsidR="003F7DB5" w:rsidRPr="003F1CF6" w:rsidRDefault="003F7DB5" w:rsidP="003F7DB5">
      <w:pPr>
        <w:pStyle w:val="Sidehoved"/>
        <w:tabs>
          <w:tab w:val="left" w:pos="1304"/>
        </w:tabs>
        <w:ind w:firstLine="851"/>
        <w:jc w:val="both"/>
        <w:rPr>
          <w:szCs w:val="24"/>
        </w:rPr>
      </w:pPr>
      <w:r w:rsidRPr="003F1CF6">
        <w:rPr>
          <w:szCs w:val="24"/>
        </w:rPr>
        <w:t>Til anvendelse i øret.</w:t>
      </w:r>
    </w:p>
    <w:p w:rsidR="003F7DB5" w:rsidRPr="003F1CF6" w:rsidRDefault="003F7DB5" w:rsidP="003F7DB5">
      <w:pPr>
        <w:pStyle w:val="Sidehoved"/>
        <w:tabs>
          <w:tab w:val="left" w:pos="1304"/>
        </w:tabs>
        <w:ind w:left="851"/>
        <w:jc w:val="both"/>
        <w:rPr>
          <w:i/>
          <w:iCs/>
          <w:szCs w:val="24"/>
        </w:rPr>
      </w:pPr>
    </w:p>
    <w:p w:rsidR="003F7DB5" w:rsidRPr="003F1CF6" w:rsidRDefault="003F7DB5" w:rsidP="003F7DB5">
      <w:pPr>
        <w:pStyle w:val="Sidehoved"/>
        <w:tabs>
          <w:tab w:val="left" w:pos="1304"/>
        </w:tabs>
        <w:ind w:left="851"/>
        <w:jc w:val="both"/>
        <w:rPr>
          <w:i/>
          <w:szCs w:val="24"/>
        </w:rPr>
      </w:pPr>
      <w:r w:rsidRPr="003F1CF6">
        <w:rPr>
          <w:i/>
          <w:szCs w:val="24"/>
        </w:rPr>
        <w:t>Sikkerhedsforanstaltninger, der skal tages før håndtering og administration af lægemidlet</w:t>
      </w:r>
    </w:p>
    <w:p w:rsidR="003F7DB5" w:rsidRPr="003F1CF6" w:rsidRDefault="003F7DB5" w:rsidP="003F7DB5">
      <w:pPr>
        <w:tabs>
          <w:tab w:val="left" w:pos="851"/>
        </w:tabs>
        <w:ind w:left="851"/>
        <w:rPr>
          <w:sz w:val="24"/>
          <w:szCs w:val="24"/>
        </w:rPr>
      </w:pPr>
      <w:r w:rsidRPr="003F1CF6">
        <w:rPr>
          <w:sz w:val="24"/>
          <w:szCs w:val="24"/>
        </w:rPr>
        <w:t>Opløsningen bør lunes før anvendelsen, ved at holde fla</w:t>
      </w:r>
      <w:r>
        <w:rPr>
          <w:sz w:val="24"/>
          <w:szCs w:val="24"/>
        </w:rPr>
        <w:t xml:space="preserve">sken i hånden i flere minutter. </w:t>
      </w:r>
      <w:r w:rsidRPr="003F1CF6">
        <w:rPr>
          <w:sz w:val="24"/>
          <w:szCs w:val="24"/>
        </w:rPr>
        <w:t xml:space="preserve">Derved undgås det ubehag, der kan opstå på grund af </w:t>
      </w:r>
      <w:proofErr w:type="spellStart"/>
      <w:r w:rsidRPr="003F1CF6">
        <w:rPr>
          <w:sz w:val="24"/>
          <w:szCs w:val="24"/>
        </w:rPr>
        <w:t>inddrypning</w:t>
      </w:r>
      <w:proofErr w:type="spellEnd"/>
      <w:r w:rsidRPr="003F1CF6">
        <w:rPr>
          <w:sz w:val="24"/>
          <w:szCs w:val="24"/>
        </w:rPr>
        <w:t xml:space="preserve"> af en kold opløsning i øregangen. Patienten bør ligge ned med det berørte øre opad. Dråberne dryppes i øret samtidig med, at øret trækkes op og ned et par gange. For patienter med akut </w:t>
      </w:r>
      <w:proofErr w:type="spellStart"/>
      <w:r w:rsidRPr="003F1CF6">
        <w:rPr>
          <w:sz w:val="24"/>
          <w:szCs w:val="24"/>
        </w:rPr>
        <w:t>otitis</w:t>
      </w:r>
      <w:proofErr w:type="spellEnd"/>
      <w:r w:rsidRPr="003F1CF6">
        <w:rPr>
          <w:sz w:val="24"/>
          <w:szCs w:val="24"/>
        </w:rPr>
        <w:t xml:space="preserve"> media med </w:t>
      </w:r>
      <w:proofErr w:type="spellStart"/>
      <w:r w:rsidRPr="003F1CF6">
        <w:rPr>
          <w:sz w:val="24"/>
          <w:szCs w:val="24"/>
        </w:rPr>
        <w:t>tympanostomirør</w:t>
      </w:r>
      <w:proofErr w:type="spellEnd"/>
      <w:r w:rsidRPr="003F1CF6">
        <w:rPr>
          <w:sz w:val="24"/>
          <w:szCs w:val="24"/>
        </w:rPr>
        <w:t xml:space="preserve"> skal </w:t>
      </w:r>
      <w:proofErr w:type="spellStart"/>
      <w:r w:rsidRPr="003F1CF6">
        <w:rPr>
          <w:sz w:val="24"/>
          <w:szCs w:val="24"/>
        </w:rPr>
        <w:t>tragus</w:t>
      </w:r>
      <w:proofErr w:type="spellEnd"/>
      <w:r w:rsidRPr="003F1CF6">
        <w:rPr>
          <w:sz w:val="24"/>
          <w:szCs w:val="24"/>
        </w:rPr>
        <w:t xml:space="preserve"> pumpes 4 gange ved at skubbe indad for at lette gennemtrængning af dråberne ind i mellemøret. Denne stilling bør bibeholdes i omkring 1 minut, for at dråberne kan trænge ind i øret. </w:t>
      </w:r>
    </w:p>
    <w:p w:rsidR="003F7DB5" w:rsidRPr="003F1CF6" w:rsidRDefault="003F7DB5" w:rsidP="003F7DB5">
      <w:pPr>
        <w:pStyle w:val="Sidehoved"/>
        <w:tabs>
          <w:tab w:val="left" w:pos="1304"/>
        </w:tabs>
        <w:ind w:left="851"/>
        <w:jc w:val="both"/>
        <w:rPr>
          <w:szCs w:val="24"/>
        </w:rPr>
      </w:pPr>
    </w:p>
    <w:p w:rsidR="003F7DB5" w:rsidRPr="003F1CF6" w:rsidRDefault="003F7DB5" w:rsidP="003F7DB5">
      <w:pPr>
        <w:pStyle w:val="Sidehoved"/>
        <w:tabs>
          <w:tab w:val="left" w:pos="1304"/>
        </w:tabs>
        <w:ind w:left="851"/>
        <w:jc w:val="both"/>
        <w:rPr>
          <w:szCs w:val="24"/>
        </w:rPr>
      </w:pPr>
      <w:proofErr w:type="spellStart"/>
      <w:r w:rsidRPr="003F1CF6">
        <w:rPr>
          <w:szCs w:val="24"/>
          <w:lang w:val="de-DE"/>
        </w:rPr>
        <w:t>Gentag</w:t>
      </w:r>
      <w:proofErr w:type="spellEnd"/>
      <w:r w:rsidRPr="003F1CF6">
        <w:rPr>
          <w:szCs w:val="24"/>
          <w:lang w:val="de-DE"/>
        </w:rPr>
        <w:t xml:space="preserve"> </w:t>
      </w:r>
      <w:proofErr w:type="spellStart"/>
      <w:r w:rsidRPr="003F1CF6">
        <w:rPr>
          <w:szCs w:val="24"/>
          <w:lang w:val="de-DE"/>
        </w:rPr>
        <w:t>om</w:t>
      </w:r>
      <w:proofErr w:type="spellEnd"/>
      <w:r w:rsidRPr="003F1CF6">
        <w:rPr>
          <w:szCs w:val="24"/>
          <w:lang w:val="de-DE"/>
        </w:rPr>
        <w:t xml:space="preserve"> </w:t>
      </w:r>
      <w:proofErr w:type="spellStart"/>
      <w:r w:rsidRPr="003F1CF6">
        <w:rPr>
          <w:szCs w:val="24"/>
          <w:lang w:val="de-DE"/>
        </w:rPr>
        <w:t>nødvendigt</w:t>
      </w:r>
      <w:proofErr w:type="spellEnd"/>
      <w:r w:rsidRPr="003F1CF6">
        <w:rPr>
          <w:szCs w:val="24"/>
          <w:lang w:val="de-DE"/>
        </w:rPr>
        <w:t xml:space="preserve"> </w:t>
      </w:r>
      <w:proofErr w:type="spellStart"/>
      <w:r w:rsidRPr="003F1CF6">
        <w:rPr>
          <w:szCs w:val="24"/>
          <w:lang w:val="de-DE"/>
        </w:rPr>
        <w:t>for</w:t>
      </w:r>
      <w:proofErr w:type="spellEnd"/>
      <w:r w:rsidRPr="003F1CF6">
        <w:rPr>
          <w:szCs w:val="24"/>
          <w:lang w:val="de-DE"/>
        </w:rPr>
        <w:t xml:space="preserve"> </w:t>
      </w:r>
      <w:proofErr w:type="spellStart"/>
      <w:r w:rsidRPr="003F1CF6">
        <w:rPr>
          <w:szCs w:val="24"/>
          <w:lang w:val="de-DE"/>
        </w:rPr>
        <w:t>det</w:t>
      </w:r>
      <w:proofErr w:type="spellEnd"/>
      <w:r w:rsidRPr="003F1CF6">
        <w:rPr>
          <w:szCs w:val="24"/>
          <w:lang w:val="de-DE"/>
        </w:rPr>
        <w:t xml:space="preserve"> </w:t>
      </w:r>
      <w:proofErr w:type="spellStart"/>
      <w:r w:rsidRPr="003F1CF6">
        <w:rPr>
          <w:szCs w:val="24"/>
          <w:lang w:val="de-DE"/>
        </w:rPr>
        <w:t>andet</w:t>
      </w:r>
      <w:proofErr w:type="spellEnd"/>
      <w:r w:rsidRPr="003F1CF6">
        <w:rPr>
          <w:szCs w:val="24"/>
          <w:lang w:val="de-DE"/>
        </w:rPr>
        <w:t xml:space="preserve"> </w:t>
      </w:r>
      <w:proofErr w:type="spellStart"/>
      <w:r w:rsidRPr="003F1CF6">
        <w:rPr>
          <w:szCs w:val="24"/>
          <w:lang w:val="de-DE"/>
        </w:rPr>
        <w:t>øre</w:t>
      </w:r>
      <w:proofErr w:type="spellEnd"/>
      <w:r w:rsidRPr="003F1CF6">
        <w:rPr>
          <w:szCs w:val="24"/>
          <w:lang w:val="de-DE"/>
        </w:rPr>
        <w:t>.</w:t>
      </w:r>
    </w:p>
    <w:p w:rsidR="003F7DB5" w:rsidRPr="003F1CF6" w:rsidRDefault="003F7DB5" w:rsidP="003F7DB5">
      <w:pPr>
        <w:pStyle w:val="Sidehoved"/>
        <w:tabs>
          <w:tab w:val="left" w:pos="1304"/>
        </w:tabs>
        <w:ind w:left="851"/>
        <w:rPr>
          <w:szCs w:val="24"/>
        </w:rPr>
      </w:pPr>
    </w:p>
    <w:p w:rsidR="003F7DB5" w:rsidRPr="00B01707" w:rsidRDefault="003F7DB5" w:rsidP="003F7DB5">
      <w:pPr>
        <w:pStyle w:val="Sidehoved"/>
        <w:tabs>
          <w:tab w:val="left" w:pos="1304"/>
        </w:tabs>
        <w:ind w:left="851"/>
        <w:jc w:val="both"/>
        <w:rPr>
          <w:sz w:val="22"/>
          <w:szCs w:val="22"/>
        </w:rPr>
      </w:pPr>
      <w:r w:rsidRPr="003F1CF6">
        <w:rPr>
          <w:szCs w:val="24"/>
        </w:rPr>
        <w:t xml:space="preserve">For at undgå kontaminering af dråbespidsen, således at bakterielle risici begrænses, bør der udvises omhu så øret eller den ydre øregang og omgivende område eller andre overflader ikke berøres med spidsen af flasken. </w:t>
      </w:r>
      <w:proofErr w:type="spellStart"/>
      <w:r w:rsidRPr="003F1CF6">
        <w:rPr>
          <w:szCs w:val="24"/>
          <w:lang w:val="de-DE"/>
        </w:rPr>
        <w:t>Flasken</w:t>
      </w:r>
      <w:proofErr w:type="spellEnd"/>
      <w:r w:rsidRPr="003F1CF6">
        <w:rPr>
          <w:szCs w:val="24"/>
          <w:lang w:val="de-DE"/>
        </w:rPr>
        <w:t xml:space="preserve"> </w:t>
      </w:r>
      <w:proofErr w:type="spellStart"/>
      <w:r w:rsidRPr="003F1CF6">
        <w:rPr>
          <w:szCs w:val="24"/>
          <w:lang w:val="de-DE"/>
        </w:rPr>
        <w:t>skal</w:t>
      </w:r>
      <w:proofErr w:type="spellEnd"/>
      <w:r w:rsidRPr="003F1CF6">
        <w:rPr>
          <w:szCs w:val="24"/>
          <w:lang w:val="de-DE"/>
        </w:rPr>
        <w:t xml:space="preserve"> </w:t>
      </w:r>
      <w:proofErr w:type="spellStart"/>
      <w:r w:rsidRPr="003F1CF6">
        <w:rPr>
          <w:szCs w:val="24"/>
          <w:lang w:val="de-DE"/>
        </w:rPr>
        <w:t>være</w:t>
      </w:r>
      <w:proofErr w:type="spellEnd"/>
      <w:r w:rsidRPr="003F1CF6">
        <w:rPr>
          <w:szCs w:val="24"/>
          <w:lang w:val="de-DE"/>
        </w:rPr>
        <w:t xml:space="preserve"> </w:t>
      </w:r>
      <w:proofErr w:type="spellStart"/>
      <w:r w:rsidRPr="003F1CF6">
        <w:rPr>
          <w:szCs w:val="24"/>
          <w:lang w:val="de-DE"/>
        </w:rPr>
        <w:t>tæt</w:t>
      </w:r>
      <w:proofErr w:type="spellEnd"/>
      <w:r w:rsidRPr="003F1CF6">
        <w:rPr>
          <w:szCs w:val="24"/>
          <w:lang w:val="de-DE"/>
        </w:rPr>
        <w:t xml:space="preserve"> </w:t>
      </w:r>
      <w:proofErr w:type="spellStart"/>
      <w:r w:rsidRPr="003F1CF6">
        <w:rPr>
          <w:szCs w:val="24"/>
          <w:lang w:val="de-DE"/>
        </w:rPr>
        <w:t>lukket</w:t>
      </w:r>
      <w:proofErr w:type="spellEnd"/>
      <w:r w:rsidRPr="003F1CF6">
        <w:rPr>
          <w:szCs w:val="24"/>
          <w:lang w:val="de-DE"/>
        </w:rPr>
        <w:t xml:space="preserve">, </w:t>
      </w:r>
      <w:proofErr w:type="spellStart"/>
      <w:r w:rsidRPr="003F1CF6">
        <w:rPr>
          <w:szCs w:val="24"/>
          <w:lang w:val="de-DE"/>
        </w:rPr>
        <w:t>når</w:t>
      </w:r>
      <w:proofErr w:type="spellEnd"/>
      <w:r w:rsidRPr="003F1CF6">
        <w:rPr>
          <w:szCs w:val="24"/>
          <w:lang w:val="de-DE"/>
        </w:rPr>
        <w:t xml:space="preserve"> den </w:t>
      </w:r>
      <w:proofErr w:type="spellStart"/>
      <w:r w:rsidRPr="003F1CF6">
        <w:rPr>
          <w:szCs w:val="24"/>
          <w:lang w:val="de-DE"/>
        </w:rPr>
        <w:t>ikke</w:t>
      </w:r>
      <w:proofErr w:type="spellEnd"/>
      <w:r w:rsidRPr="003F1CF6">
        <w:rPr>
          <w:szCs w:val="24"/>
          <w:lang w:val="de-DE"/>
        </w:rPr>
        <w:t xml:space="preserve"> er i </w:t>
      </w:r>
      <w:proofErr w:type="spellStart"/>
      <w:r w:rsidRPr="003F1CF6">
        <w:rPr>
          <w:szCs w:val="24"/>
          <w:lang w:val="de-DE"/>
        </w:rPr>
        <w:t>brug</w:t>
      </w:r>
      <w:proofErr w:type="spellEnd"/>
      <w:r w:rsidRPr="003F1CF6">
        <w:rPr>
          <w:szCs w:val="24"/>
          <w:lang w:val="de-DE"/>
        </w:rPr>
        <w:t xml:space="preserve">. </w:t>
      </w:r>
      <w:r w:rsidRPr="003F1CF6">
        <w:rPr>
          <w:szCs w:val="24"/>
        </w:rPr>
        <w:t>Opbevar flasken, til behandlingen er afsluttet.</w:t>
      </w:r>
    </w:p>
    <w:p w:rsidR="00B003BF" w:rsidRPr="00EF5DDA" w:rsidRDefault="00B003BF" w:rsidP="003F7DB5">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4.3</w:t>
      </w:r>
      <w:r w:rsidRPr="00EF5DDA">
        <w:rPr>
          <w:b/>
          <w:sz w:val="24"/>
          <w:szCs w:val="24"/>
        </w:rPr>
        <w:tab/>
        <w:t>Kontraindikationer</w:t>
      </w:r>
    </w:p>
    <w:p w:rsidR="003F7DB5" w:rsidRPr="00B01707" w:rsidRDefault="003F7DB5" w:rsidP="003F7DB5">
      <w:pPr>
        <w:numPr>
          <w:ilvl w:val="0"/>
          <w:numId w:val="6"/>
        </w:numPr>
        <w:ind w:left="1276" w:hanging="425"/>
        <w:rPr>
          <w:sz w:val="24"/>
          <w:szCs w:val="24"/>
        </w:rPr>
      </w:pPr>
      <w:r w:rsidRPr="00B01707">
        <w:rPr>
          <w:sz w:val="24"/>
          <w:szCs w:val="24"/>
        </w:rPr>
        <w:t xml:space="preserve">Overfølsomhed over for de aktive stoffer </w:t>
      </w:r>
      <w:proofErr w:type="spellStart"/>
      <w:r w:rsidRPr="00B01707">
        <w:rPr>
          <w:sz w:val="24"/>
          <w:szCs w:val="24"/>
        </w:rPr>
        <w:t>ciprofloxacin</w:t>
      </w:r>
      <w:proofErr w:type="spellEnd"/>
      <w:r w:rsidRPr="00B01707">
        <w:rPr>
          <w:sz w:val="24"/>
          <w:szCs w:val="24"/>
        </w:rPr>
        <w:t xml:space="preserve"> og </w:t>
      </w:r>
      <w:proofErr w:type="spellStart"/>
      <w:r w:rsidRPr="00B01707">
        <w:rPr>
          <w:sz w:val="24"/>
          <w:szCs w:val="24"/>
        </w:rPr>
        <w:t>fluocinolonacetonid</w:t>
      </w:r>
      <w:proofErr w:type="spellEnd"/>
      <w:r w:rsidRPr="00B01707">
        <w:rPr>
          <w:sz w:val="24"/>
          <w:szCs w:val="24"/>
        </w:rPr>
        <w:t xml:space="preserve"> eller over for ethvert medlem af </w:t>
      </w:r>
      <w:proofErr w:type="spellStart"/>
      <w:r w:rsidRPr="00B01707">
        <w:rPr>
          <w:sz w:val="24"/>
          <w:szCs w:val="24"/>
        </w:rPr>
        <w:t>quinolonklassen</w:t>
      </w:r>
      <w:proofErr w:type="spellEnd"/>
      <w:r w:rsidRPr="00B01707">
        <w:rPr>
          <w:sz w:val="24"/>
          <w:szCs w:val="24"/>
        </w:rPr>
        <w:t xml:space="preserve"> af antimikrobielle stoffer eller et af hjælpestofferne anført i pkt. 6.1.</w:t>
      </w:r>
    </w:p>
    <w:p w:rsidR="003F7DB5" w:rsidRPr="00B01707" w:rsidRDefault="003F7DB5" w:rsidP="003F7DB5">
      <w:pPr>
        <w:numPr>
          <w:ilvl w:val="0"/>
          <w:numId w:val="6"/>
        </w:numPr>
        <w:ind w:left="1276" w:hanging="425"/>
        <w:rPr>
          <w:sz w:val="24"/>
          <w:szCs w:val="24"/>
        </w:rPr>
      </w:pPr>
      <w:r w:rsidRPr="00B01707">
        <w:rPr>
          <w:sz w:val="24"/>
          <w:szCs w:val="24"/>
        </w:rPr>
        <w:t xml:space="preserve">Virusinfektioner i den ydre øregang, herunder </w:t>
      </w:r>
      <w:proofErr w:type="spellStart"/>
      <w:r w:rsidRPr="00B01707">
        <w:rPr>
          <w:sz w:val="24"/>
          <w:szCs w:val="24"/>
        </w:rPr>
        <w:t>varicella</w:t>
      </w:r>
      <w:proofErr w:type="spellEnd"/>
      <w:r w:rsidRPr="00B01707">
        <w:rPr>
          <w:sz w:val="24"/>
          <w:szCs w:val="24"/>
        </w:rPr>
        <w:t xml:space="preserve"> og herpes </w:t>
      </w:r>
      <w:proofErr w:type="spellStart"/>
      <w:r w:rsidRPr="00B01707">
        <w:rPr>
          <w:sz w:val="24"/>
          <w:szCs w:val="24"/>
        </w:rPr>
        <w:t>simplex</w:t>
      </w:r>
      <w:proofErr w:type="spellEnd"/>
      <w:r w:rsidRPr="00B01707">
        <w:rPr>
          <w:sz w:val="24"/>
          <w:szCs w:val="24"/>
        </w:rPr>
        <w:t>-infektioner og svampeinfektioner i øret.</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4.4</w:t>
      </w:r>
      <w:r w:rsidRPr="00EF5DDA">
        <w:rPr>
          <w:b/>
          <w:sz w:val="24"/>
          <w:szCs w:val="24"/>
        </w:rPr>
        <w:tab/>
        <w:t>Særlige advarsler og forsigtighedsregler vedrørende brugen</w:t>
      </w:r>
    </w:p>
    <w:p w:rsidR="00505233" w:rsidRDefault="00B003BF" w:rsidP="00505233">
      <w:pPr>
        <w:tabs>
          <w:tab w:val="left" w:pos="851"/>
        </w:tabs>
        <w:ind w:left="851" w:hanging="851"/>
        <w:rPr>
          <w:sz w:val="24"/>
          <w:szCs w:val="24"/>
        </w:rPr>
      </w:pPr>
      <w:r w:rsidRPr="00EF5DDA">
        <w:rPr>
          <w:sz w:val="24"/>
          <w:szCs w:val="24"/>
        </w:rPr>
        <w:tab/>
      </w:r>
      <w:r w:rsidR="00505233">
        <w:rPr>
          <w:sz w:val="24"/>
          <w:szCs w:val="24"/>
        </w:rPr>
        <w:t>Dette lægemiddel er kun til anvendelse i øret, ikke til anvendelse i øjet, inhalation eller injektion. Dette lægemiddel må ikke sluges eller injiceres.</w:t>
      </w:r>
      <w:r w:rsidR="00505233">
        <w:rPr>
          <w:sz w:val="24"/>
          <w:szCs w:val="24"/>
        </w:rPr>
        <w:br/>
      </w:r>
      <w:r w:rsidR="00505233">
        <w:rPr>
          <w:sz w:val="24"/>
          <w:szCs w:val="24"/>
        </w:rPr>
        <w:br/>
        <w:t xml:space="preserve">Hvis øreflåd består efter fuld behandling, eller hvis der opstår 2 eller flere omgange af øreflåd inden for 6 måneder, bør man undersøges yderligere for at udelukke en underliggende sygdom såsom </w:t>
      </w:r>
      <w:proofErr w:type="spellStart"/>
      <w:r w:rsidR="00505233">
        <w:rPr>
          <w:sz w:val="24"/>
          <w:szCs w:val="24"/>
        </w:rPr>
        <w:t>kolesteatom</w:t>
      </w:r>
      <w:proofErr w:type="spellEnd"/>
      <w:r w:rsidR="00505233">
        <w:rPr>
          <w:sz w:val="24"/>
          <w:szCs w:val="24"/>
        </w:rPr>
        <w:t>, fremmedlegeme eller en tumor.</w:t>
      </w:r>
    </w:p>
    <w:p w:rsidR="00505233" w:rsidRDefault="00505233" w:rsidP="00505233">
      <w:pPr>
        <w:tabs>
          <w:tab w:val="left" w:pos="851"/>
        </w:tabs>
        <w:ind w:left="851" w:hanging="851"/>
        <w:rPr>
          <w:sz w:val="24"/>
          <w:szCs w:val="24"/>
        </w:rPr>
      </w:pPr>
    </w:p>
    <w:p w:rsidR="00505233" w:rsidRDefault="00505233" w:rsidP="00505233">
      <w:pPr>
        <w:pStyle w:val="Sidehoved"/>
        <w:tabs>
          <w:tab w:val="left" w:pos="1304"/>
        </w:tabs>
        <w:ind w:left="851"/>
        <w:jc w:val="both"/>
        <w:rPr>
          <w:szCs w:val="24"/>
          <w:lang w:eastAsia="es-ES"/>
        </w:rPr>
      </w:pPr>
      <w:r>
        <w:rPr>
          <w:szCs w:val="24"/>
        </w:rPr>
        <w:lastRenderedPageBreak/>
        <w:t>Hvis visse tegn og symptomer vedvarer efter behandlingen, anbefales yderligere evaluering for at revurdere sygdommen og behandlingen.</w:t>
      </w:r>
    </w:p>
    <w:p w:rsidR="00505233" w:rsidRDefault="00505233" w:rsidP="00505233">
      <w:pPr>
        <w:pStyle w:val="Sidehoved"/>
        <w:tabs>
          <w:tab w:val="left" w:pos="1304"/>
        </w:tabs>
        <w:jc w:val="both"/>
        <w:rPr>
          <w:szCs w:val="24"/>
        </w:rPr>
      </w:pPr>
    </w:p>
    <w:p w:rsidR="00505233" w:rsidRDefault="00505233" w:rsidP="00505233">
      <w:pPr>
        <w:tabs>
          <w:tab w:val="left" w:pos="851"/>
        </w:tabs>
        <w:ind w:left="851" w:hanging="851"/>
        <w:rPr>
          <w:sz w:val="24"/>
          <w:szCs w:val="24"/>
        </w:rPr>
      </w:pPr>
      <w:r>
        <w:rPr>
          <w:sz w:val="24"/>
          <w:szCs w:val="24"/>
        </w:rPr>
        <w:tab/>
      </w:r>
      <w:proofErr w:type="spellStart"/>
      <w:r>
        <w:rPr>
          <w:sz w:val="24"/>
          <w:szCs w:val="24"/>
        </w:rPr>
        <w:t>Cetraxal</w:t>
      </w:r>
      <w:proofErr w:type="spellEnd"/>
      <w:r>
        <w:rPr>
          <w:sz w:val="24"/>
          <w:szCs w:val="24"/>
        </w:rPr>
        <w:t xml:space="preserve"> </w:t>
      </w:r>
      <w:proofErr w:type="spellStart"/>
      <w:r>
        <w:rPr>
          <w:sz w:val="24"/>
          <w:szCs w:val="24"/>
        </w:rPr>
        <w:t>Comp</w:t>
      </w:r>
      <w:proofErr w:type="spellEnd"/>
      <w:r>
        <w:rPr>
          <w:sz w:val="24"/>
          <w:szCs w:val="24"/>
        </w:rPr>
        <w:t xml:space="preserve"> skal seponeres ved de første tegn på hududslæt eller ved ethvert tegn på overfølsomhed. Alvorlige og enkelte fatale overfølsomhedsreaktioner (</w:t>
      </w:r>
      <w:proofErr w:type="spellStart"/>
      <w:r>
        <w:rPr>
          <w:sz w:val="24"/>
          <w:szCs w:val="24"/>
        </w:rPr>
        <w:t>anafylaktiske</w:t>
      </w:r>
      <w:proofErr w:type="spellEnd"/>
      <w:r>
        <w:rPr>
          <w:sz w:val="24"/>
          <w:szCs w:val="24"/>
        </w:rPr>
        <w:t xml:space="preserve">), nogle allerede efter den første dosis, er rapporteret hos patienter i systemisk behandling med </w:t>
      </w:r>
      <w:proofErr w:type="spellStart"/>
      <w:r>
        <w:rPr>
          <w:sz w:val="24"/>
          <w:szCs w:val="24"/>
        </w:rPr>
        <w:t>quinoloner</w:t>
      </w:r>
      <w:proofErr w:type="spellEnd"/>
      <w:r>
        <w:rPr>
          <w:sz w:val="24"/>
          <w:szCs w:val="24"/>
        </w:rPr>
        <w:t>. Alvorlige akutte overfølsomhedsreaktioner kræver øjeblikkelig akut behandling.</w:t>
      </w:r>
    </w:p>
    <w:p w:rsidR="00505233" w:rsidRDefault="00505233" w:rsidP="00505233">
      <w:pPr>
        <w:pStyle w:val="Sidehoved"/>
        <w:tabs>
          <w:tab w:val="left" w:pos="1304"/>
        </w:tabs>
        <w:jc w:val="both"/>
        <w:rPr>
          <w:szCs w:val="24"/>
        </w:rPr>
      </w:pPr>
    </w:p>
    <w:p w:rsidR="00505233" w:rsidRDefault="00505233" w:rsidP="00505233">
      <w:pPr>
        <w:tabs>
          <w:tab w:val="left" w:pos="851"/>
        </w:tabs>
        <w:ind w:left="851" w:hanging="851"/>
        <w:rPr>
          <w:sz w:val="24"/>
          <w:szCs w:val="24"/>
        </w:rPr>
      </w:pPr>
      <w:r>
        <w:rPr>
          <w:sz w:val="24"/>
          <w:szCs w:val="24"/>
        </w:rPr>
        <w:tab/>
        <w:t>Som ved andre antibakterielle præparater kan brug af dette produkt føre til overvækst af ikke-følsomme organismer, herunder bakteriestammer, gærsvamp og svamp. Hvis der opstår superinfektion, skal passende behandling igangsættes.</w:t>
      </w:r>
    </w:p>
    <w:p w:rsidR="00505233" w:rsidRDefault="00505233" w:rsidP="00505233">
      <w:pPr>
        <w:pStyle w:val="Sidehoved"/>
        <w:tabs>
          <w:tab w:val="left" w:pos="1304"/>
        </w:tabs>
        <w:jc w:val="both"/>
        <w:rPr>
          <w:szCs w:val="24"/>
        </w:rPr>
      </w:pPr>
    </w:p>
    <w:p w:rsidR="00505233" w:rsidRDefault="00505233" w:rsidP="00505233">
      <w:pPr>
        <w:tabs>
          <w:tab w:val="left" w:pos="851"/>
        </w:tabs>
        <w:ind w:left="851" w:hanging="851"/>
        <w:rPr>
          <w:sz w:val="24"/>
          <w:szCs w:val="24"/>
        </w:rPr>
      </w:pPr>
      <w:r>
        <w:rPr>
          <w:sz w:val="24"/>
          <w:szCs w:val="24"/>
        </w:rPr>
        <w:tab/>
        <w:t xml:space="preserve">Nogle patienter, der har fået systemisk behandling med </w:t>
      </w:r>
      <w:proofErr w:type="spellStart"/>
      <w:r>
        <w:rPr>
          <w:sz w:val="24"/>
          <w:szCs w:val="24"/>
        </w:rPr>
        <w:t>quinoloner</w:t>
      </w:r>
      <w:proofErr w:type="spellEnd"/>
      <w:r>
        <w:rPr>
          <w:sz w:val="24"/>
          <w:szCs w:val="24"/>
        </w:rPr>
        <w:t xml:space="preserve">, har haft moderate til alvorlige overfølsomhedsreaktioner på huden over for sol. </w:t>
      </w:r>
      <w:r>
        <w:rPr>
          <w:sz w:val="24"/>
        </w:rPr>
        <w:t>På grund af administrationsvejen er det ikke sandsynligt, at dette produkt giver fotoallergiske reaktioner.</w:t>
      </w:r>
    </w:p>
    <w:p w:rsidR="00505233" w:rsidRDefault="00505233" w:rsidP="00505233">
      <w:pPr>
        <w:tabs>
          <w:tab w:val="left" w:pos="-1440"/>
          <w:tab w:val="left" w:pos="-720"/>
        </w:tabs>
        <w:suppressAutoHyphens/>
        <w:ind w:left="567"/>
        <w:jc w:val="both"/>
        <w:rPr>
          <w:sz w:val="24"/>
          <w:szCs w:val="24"/>
          <w:lang w:eastAsia="es-ES"/>
        </w:rPr>
      </w:pPr>
    </w:p>
    <w:p w:rsidR="00505233" w:rsidRDefault="00505233" w:rsidP="00505233">
      <w:pPr>
        <w:ind w:left="851"/>
        <w:rPr>
          <w:sz w:val="24"/>
          <w:szCs w:val="24"/>
        </w:rPr>
      </w:pPr>
      <w:proofErr w:type="spellStart"/>
      <w:r>
        <w:rPr>
          <w:sz w:val="24"/>
          <w:szCs w:val="24"/>
        </w:rPr>
        <w:t>Kortikosteroider</w:t>
      </w:r>
      <w:proofErr w:type="spellEnd"/>
      <w:r>
        <w:rPr>
          <w:sz w:val="24"/>
          <w:szCs w:val="24"/>
        </w:rPr>
        <w:t xml:space="preserve"> kan reducere modstandskraften og bidrage til udviklingen af bakterielle, </w:t>
      </w:r>
      <w:proofErr w:type="spellStart"/>
      <w:r>
        <w:rPr>
          <w:sz w:val="24"/>
          <w:szCs w:val="24"/>
        </w:rPr>
        <w:t>virale</w:t>
      </w:r>
      <w:proofErr w:type="spellEnd"/>
      <w:r>
        <w:rPr>
          <w:sz w:val="24"/>
          <w:szCs w:val="24"/>
        </w:rPr>
        <w:t xml:space="preserve"> eller </w:t>
      </w:r>
      <w:proofErr w:type="spellStart"/>
      <w:r>
        <w:rPr>
          <w:sz w:val="24"/>
          <w:szCs w:val="24"/>
        </w:rPr>
        <w:t>fungale</w:t>
      </w:r>
      <w:proofErr w:type="spellEnd"/>
      <w:r>
        <w:rPr>
          <w:sz w:val="24"/>
          <w:szCs w:val="24"/>
        </w:rPr>
        <w:t xml:space="preserve"> infektioner, samt maskere de kliniske tegn på infektioner, hvormed ineffektiv virkning af antibiotika kan overses, eller der kan ske en dæmpning af de allergiske reaktioner over for stofferne i lægemidlet.</w:t>
      </w:r>
    </w:p>
    <w:p w:rsidR="00505233" w:rsidRDefault="00505233" w:rsidP="00505233">
      <w:pPr>
        <w:pStyle w:val="Sidehoved"/>
        <w:tabs>
          <w:tab w:val="left" w:pos="1304"/>
        </w:tabs>
        <w:jc w:val="both"/>
        <w:rPr>
          <w:szCs w:val="24"/>
          <w:lang w:eastAsia="es-ES"/>
        </w:rPr>
      </w:pPr>
    </w:p>
    <w:p w:rsidR="00505233" w:rsidRDefault="00505233" w:rsidP="00505233">
      <w:pPr>
        <w:tabs>
          <w:tab w:val="left" w:pos="851"/>
        </w:tabs>
        <w:ind w:left="851" w:hanging="851"/>
        <w:rPr>
          <w:sz w:val="24"/>
          <w:szCs w:val="24"/>
        </w:rPr>
      </w:pPr>
      <w:r>
        <w:rPr>
          <w:sz w:val="24"/>
          <w:szCs w:val="24"/>
        </w:rPr>
        <w:tab/>
      </w:r>
      <w:proofErr w:type="spellStart"/>
      <w:r>
        <w:rPr>
          <w:sz w:val="24"/>
          <w:szCs w:val="24"/>
        </w:rPr>
        <w:t>Cetraxal</w:t>
      </w:r>
      <w:proofErr w:type="spellEnd"/>
      <w:r>
        <w:rPr>
          <w:sz w:val="24"/>
          <w:szCs w:val="24"/>
        </w:rPr>
        <w:t xml:space="preserve"> </w:t>
      </w:r>
      <w:proofErr w:type="spellStart"/>
      <w:r>
        <w:rPr>
          <w:sz w:val="24"/>
          <w:szCs w:val="24"/>
        </w:rPr>
        <w:t>Comp</w:t>
      </w:r>
      <w:proofErr w:type="spellEnd"/>
      <w:r>
        <w:rPr>
          <w:sz w:val="24"/>
          <w:szCs w:val="24"/>
        </w:rPr>
        <w:t xml:space="preserve"> kan give allergiske reaktioner (muligvis forsinkede), da det indeholder </w:t>
      </w:r>
      <w:proofErr w:type="spellStart"/>
      <w:r>
        <w:rPr>
          <w:sz w:val="24"/>
          <w:szCs w:val="24"/>
        </w:rPr>
        <w:t>parahydroxybenzoat</w:t>
      </w:r>
      <w:proofErr w:type="spellEnd"/>
      <w:r>
        <w:rPr>
          <w:sz w:val="24"/>
          <w:szCs w:val="24"/>
        </w:rPr>
        <w:t xml:space="preserve"> og </w:t>
      </w:r>
      <w:proofErr w:type="spellStart"/>
      <w:r>
        <w:rPr>
          <w:sz w:val="24"/>
          <w:szCs w:val="24"/>
        </w:rPr>
        <w:t>propylparahydroxybenzoat</w:t>
      </w:r>
      <w:proofErr w:type="spellEnd"/>
      <w:r>
        <w:rPr>
          <w:sz w:val="24"/>
          <w:szCs w:val="24"/>
        </w:rPr>
        <w:t xml:space="preserve"> (se pkt. 4.8).</w:t>
      </w:r>
    </w:p>
    <w:p w:rsidR="00505233" w:rsidRDefault="00505233" w:rsidP="00505233">
      <w:pPr>
        <w:pStyle w:val="Sidehoved"/>
        <w:tabs>
          <w:tab w:val="left" w:pos="1500"/>
        </w:tabs>
        <w:jc w:val="both"/>
        <w:rPr>
          <w:szCs w:val="24"/>
        </w:rPr>
      </w:pPr>
      <w:r>
        <w:rPr>
          <w:szCs w:val="24"/>
        </w:rPr>
        <w:tab/>
      </w:r>
    </w:p>
    <w:p w:rsidR="00505233" w:rsidRDefault="00505233" w:rsidP="00505233">
      <w:pPr>
        <w:pStyle w:val="Sidehoved"/>
        <w:tabs>
          <w:tab w:val="left" w:pos="1304"/>
        </w:tabs>
        <w:ind w:left="851"/>
        <w:jc w:val="both"/>
        <w:rPr>
          <w:szCs w:val="24"/>
          <w:u w:val="single"/>
        </w:rPr>
      </w:pPr>
      <w:r>
        <w:rPr>
          <w:szCs w:val="24"/>
          <w:u w:val="single"/>
        </w:rPr>
        <w:t>Pædiatrisk population</w:t>
      </w:r>
    </w:p>
    <w:p w:rsidR="00505233" w:rsidRDefault="00505233" w:rsidP="00505233">
      <w:pPr>
        <w:pStyle w:val="Sidehoved"/>
        <w:tabs>
          <w:tab w:val="left" w:pos="1304"/>
        </w:tabs>
        <w:ind w:left="851"/>
        <w:jc w:val="both"/>
        <w:rPr>
          <w:szCs w:val="24"/>
        </w:rPr>
      </w:pPr>
      <w:r>
        <w:rPr>
          <w:szCs w:val="24"/>
        </w:rPr>
        <w:t xml:space="preserve">Sikkerheden og virkningen af </w:t>
      </w:r>
      <w:proofErr w:type="spellStart"/>
      <w:r>
        <w:rPr>
          <w:szCs w:val="24"/>
        </w:rPr>
        <w:t>Cetraxal</w:t>
      </w:r>
      <w:proofErr w:type="spellEnd"/>
      <w:r>
        <w:rPr>
          <w:szCs w:val="24"/>
        </w:rPr>
        <w:t xml:space="preserve"> </w:t>
      </w:r>
      <w:proofErr w:type="spellStart"/>
      <w:r>
        <w:rPr>
          <w:szCs w:val="24"/>
        </w:rPr>
        <w:t>Comp</w:t>
      </w:r>
      <w:proofErr w:type="spellEnd"/>
      <w:r>
        <w:rPr>
          <w:szCs w:val="24"/>
        </w:rPr>
        <w:t xml:space="preserve"> er ikke fastslået hos børn yngre end 6 måneder. Under særlige omstændigheder kan behandlingen med </w:t>
      </w:r>
      <w:proofErr w:type="spellStart"/>
      <w:r>
        <w:rPr>
          <w:szCs w:val="24"/>
        </w:rPr>
        <w:t>Cetraxal</w:t>
      </w:r>
      <w:proofErr w:type="spellEnd"/>
      <w:r>
        <w:rPr>
          <w:szCs w:val="24"/>
        </w:rPr>
        <w:t xml:space="preserve"> </w:t>
      </w:r>
      <w:proofErr w:type="spellStart"/>
      <w:r>
        <w:rPr>
          <w:szCs w:val="24"/>
        </w:rPr>
        <w:t>Comp</w:t>
      </w:r>
      <w:proofErr w:type="spellEnd"/>
      <w:r>
        <w:rPr>
          <w:szCs w:val="24"/>
        </w:rPr>
        <w:t xml:space="preserve"> bruges i denne sub-pædiatriske population efter den ordinerende læges meget omhyggelige vurdering af fordele/risici under hensyntagen til, at selv om der ikke er nogen kendte sikkerhedsproblemer eller forskelle i sygdomsforløbet, der kan udelukke anvendelse hos disse børn, er den kliniske erfaring utilstrækkelig i disse specifikke undergrupper af den pædiatriske population.</w:t>
      </w:r>
    </w:p>
    <w:p w:rsidR="00B003BF" w:rsidRPr="00EF5DDA" w:rsidRDefault="00B003BF" w:rsidP="00505233">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4.5</w:t>
      </w:r>
      <w:r w:rsidRPr="00EF5DDA">
        <w:rPr>
          <w:b/>
          <w:sz w:val="24"/>
          <w:szCs w:val="24"/>
        </w:rPr>
        <w:tab/>
        <w:t>Interaktion med andre lægemidler og andre former for interaktion</w:t>
      </w:r>
    </w:p>
    <w:p w:rsidR="00CF0E44" w:rsidRDefault="00B003BF" w:rsidP="00CF0E44">
      <w:pPr>
        <w:tabs>
          <w:tab w:val="left" w:pos="851"/>
        </w:tabs>
        <w:ind w:left="851" w:hanging="851"/>
        <w:rPr>
          <w:sz w:val="24"/>
          <w:szCs w:val="24"/>
        </w:rPr>
      </w:pPr>
      <w:r w:rsidRPr="00EF5DDA">
        <w:rPr>
          <w:sz w:val="24"/>
          <w:szCs w:val="24"/>
        </w:rPr>
        <w:tab/>
      </w:r>
      <w:r w:rsidR="00CF0E44" w:rsidRPr="00EF5DDA">
        <w:rPr>
          <w:sz w:val="24"/>
          <w:szCs w:val="24"/>
        </w:rPr>
        <w:t>Der er ikke udført interaktionss</w:t>
      </w:r>
      <w:r w:rsidR="00CF0E44" w:rsidRPr="00B01707">
        <w:rPr>
          <w:sz w:val="24"/>
          <w:szCs w:val="24"/>
        </w:rPr>
        <w:t xml:space="preserve">tudier med </w:t>
      </w:r>
      <w:proofErr w:type="spellStart"/>
      <w:r w:rsidR="00CF0E44" w:rsidRPr="00B01707">
        <w:rPr>
          <w:sz w:val="24"/>
          <w:szCs w:val="24"/>
        </w:rPr>
        <w:t>Cetraxal</w:t>
      </w:r>
      <w:proofErr w:type="spellEnd"/>
      <w:r w:rsidR="00CF0E44" w:rsidRPr="00B01707">
        <w:rPr>
          <w:sz w:val="24"/>
          <w:szCs w:val="24"/>
        </w:rPr>
        <w:t xml:space="preserve"> </w:t>
      </w:r>
      <w:proofErr w:type="spellStart"/>
      <w:r w:rsidR="00CF0E44" w:rsidRPr="00B01707">
        <w:rPr>
          <w:sz w:val="24"/>
          <w:szCs w:val="24"/>
        </w:rPr>
        <w:t>Comp</w:t>
      </w:r>
      <w:proofErr w:type="spellEnd"/>
      <w:r w:rsidR="00CF0E44" w:rsidRPr="00B01707">
        <w:rPr>
          <w:sz w:val="24"/>
          <w:szCs w:val="24"/>
        </w:rPr>
        <w:t xml:space="preserve">. </w:t>
      </w:r>
      <w:proofErr w:type="spellStart"/>
      <w:r w:rsidR="00CF0E44" w:rsidRPr="00B01707">
        <w:rPr>
          <w:sz w:val="24"/>
          <w:szCs w:val="24"/>
          <w:lang w:val="de-DE"/>
        </w:rPr>
        <w:t>På</w:t>
      </w:r>
      <w:proofErr w:type="spellEnd"/>
      <w:r w:rsidR="00CF0E44" w:rsidRPr="00B01707">
        <w:rPr>
          <w:sz w:val="24"/>
          <w:szCs w:val="24"/>
          <w:lang w:val="de-DE"/>
        </w:rPr>
        <w:t xml:space="preserve"> </w:t>
      </w:r>
      <w:proofErr w:type="spellStart"/>
      <w:r w:rsidR="00CF0E44" w:rsidRPr="00B01707">
        <w:rPr>
          <w:sz w:val="24"/>
          <w:szCs w:val="24"/>
          <w:lang w:val="de-DE"/>
        </w:rPr>
        <w:t>grund</w:t>
      </w:r>
      <w:proofErr w:type="spellEnd"/>
      <w:r w:rsidR="00CF0E44" w:rsidRPr="00B01707">
        <w:rPr>
          <w:sz w:val="24"/>
          <w:szCs w:val="24"/>
          <w:lang w:val="de-DE"/>
        </w:rPr>
        <w:t xml:space="preserve"> </w:t>
      </w:r>
      <w:proofErr w:type="spellStart"/>
      <w:r w:rsidR="00CF0E44" w:rsidRPr="00B01707">
        <w:rPr>
          <w:sz w:val="24"/>
          <w:szCs w:val="24"/>
          <w:lang w:val="de-DE"/>
        </w:rPr>
        <w:t>af</w:t>
      </w:r>
      <w:proofErr w:type="spellEnd"/>
      <w:r w:rsidR="00CF0E44" w:rsidRPr="00B01707">
        <w:rPr>
          <w:sz w:val="24"/>
          <w:szCs w:val="24"/>
          <w:lang w:val="de-DE"/>
        </w:rPr>
        <w:t xml:space="preserve"> de </w:t>
      </w:r>
      <w:proofErr w:type="spellStart"/>
      <w:r w:rsidR="00CF0E44" w:rsidRPr="00B01707">
        <w:rPr>
          <w:sz w:val="24"/>
          <w:szCs w:val="24"/>
          <w:lang w:val="de-DE"/>
        </w:rPr>
        <w:t>uanselige</w:t>
      </w:r>
      <w:proofErr w:type="spellEnd"/>
      <w:r w:rsidR="00CF0E44" w:rsidRPr="00B01707">
        <w:rPr>
          <w:sz w:val="24"/>
          <w:szCs w:val="24"/>
          <w:lang w:val="de-DE"/>
        </w:rPr>
        <w:t xml:space="preserve"> </w:t>
      </w:r>
      <w:r w:rsidR="00CF0E44" w:rsidRPr="00B01707">
        <w:rPr>
          <w:sz w:val="24"/>
          <w:szCs w:val="24"/>
        </w:rPr>
        <w:t>plasmaniveauer, der er observeret</w:t>
      </w:r>
      <w:r w:rsidR="00CF0E44" w:rsidRPr="00B01707">
        <w:rPr>
          <w:sz w:val="24"/>
          <w:szCs w:val="24"/>
          <w:lang w:val="de-DE"/>
        </w:rPr>
        <w:t xml:space="preserve"> </w:t>
      </w:r>
      <w:proofErr w:type="spellStart"/>
      <w:r w:rsidR="00CF0E44" w:rsidRPr="00B01707">
        <w:rPr>
          <w:sz w:val="24"/>
          <w:szCs w:val="24"/>
          <w:lang w:val="de-DE"/>
        </w:rPr>
        <w:t>efter</w:t>
      </w:r>
      <w:proofErr w:type="spellEnd"/>
      <w:r w:rsidR="00CF0E44" w:rsidRPr="00B01707">
        <w:rPr>
          <w:sz w:val="24"/>
          <w:szCs w:val="24"/>
          <w:lang w:val="de-DE"/>
        </w:rPr>
        <w:t xml:space="preserve"> </w:t>
      </w:r>
      <w:proofErr w:type="spellStart"/>
      <w:r w:rsidR="00CF0E44" w:rsidRPr="00B01707">
        <w:rPr>
          <w:sz w:val="24"/>
          <w:szCs w:val="24"/>
          <w:lang w:val="de-DE"/>
        </w:rPr>
        <w:t>administration</w:t>
      </w:r>
      <w:proofErr w:type="spellEnd"/>
      <w:r w:rsidR="00CF0E44" w:rsidRPr="00B01707">
        <w:rPr>
          <w:sz w:val="24"/>
          <w:szCs w:val="24"/>
          <w:lang w:val="de-DE"/>
        </w:rPr>
        <w:t xml:space="preserve"> i </w:t>
      </w:r>
      <w:proofErr w:type="spellStart"/>
      <w:r w:rsidR="00CF0E44" w:rsidRPr="00B01707">
        <w:rPr>
          <w:sz w:val="24"/>
          <w:szCs w:val="24"/>
          <w:lang w:val="de-DE"/>
        </w:rPr>
        <w:t>øret</w:t>
      </w:r>
      <w:proofErr w:type="spellEnd"/>
      <w:r w:rsidR="00CF0E44" w:rsidRPr="00B01707">
        <w:rPr>
          <w:sz w:val="24"/>
          <w:szCs w:val="24"/>
          <w:lang w:val="de-DE"/>
        </w:rPr>
        <w:t xml:space="preserve"> (se </w:t>
      </w:r>
      <w:proofErr w:type="spellStart"/>
      <w:r w:rsidR="00CF0E44" w:rsidRPr="00B01707">
        <w:rPr>
          <w:sz w:val="24"/>
          <w:szCs w:val="24"/>
          <w:lang w:val="de-DE"/>
        </w:rPr>
        <w:t>pkt.</w:t>
      </w:r>
      <w:proofErr w:type="spellEnd"/>
      <w:r w:rsidR="00CF0E44" w:rsidRPr="00B01707">
        <w:rPr>
          <w:sz w:val="24"/>
          <w:szCs w:val="24"/>
          <w:lang w:val="de-DE"/>
        </w:rPr>
        <w:t xml:space="preserve"> 5.2), er </w:t>
      </w:r>
      <w:proofErr w:type="spellStart"/>
      <w:r w:rsidR="00CF0E44" w:rsidRPr="00B01707">
        <w:rPr>
          <w:sz w:val="24"/>
          <w:szCs w:val="24"/>
          <w:lang w:val="de-DE"/>
        </w:rPr>
        <w:t>det</w:t>
      </w:r>
      <w:proofErr w:type="spellEnd"/>
      <w:r w:rsidR="00CF0E44" w:rsidRPr="00B01707">
        <w:rPr>
          <w:sz w:val="24"/>
          <w:szCs w:val="24"/>
          <w:lang w:val="de-DE"/>
        </w:rPr>
        <w:t xml:space="preserve"> </w:t>
      </w:r>
      <w:proofErr w:type="spellStart"/>
      <w:r w:rsidR="00CF0E44" w:rsidRPr="00B01707">
        <w:rPr>
          <w:sz w:val="24"/>
          <w:szCs w:val="24"/>
          <w:lang w:val="de-DE"/>
        </w:rPr>
        <w:t>ikke</w:t>
      </w:r>
      <w:proofErr w:type="spellEnd"/>
      <w:r w:rsidR="00CF0E44" w:rsidRPr="00B01707">
        <w:rPr>
          <w:sz w:val="24"/>
          <w:szCs w:val="24"/>
          <w:lang w:val="de-DE"/>
        </w:rPr>
        <w:t xml:space="preserve"> </w:t>
      </w:r>
      <w:proofErr w:type="spellStart"/>
      <w:r w:rsidR="00CF0E44" w:rsidRPr="00B01707">
        <w:rPr>
          <w:sz w:val="24"/>
          <w:szCs w:val="24"/>
          <w:lang w:val="de-DE"/>
        </w:rPr>
        <w:t>sandsynligt</w:t>
      </w:r>
      <w:proofErr w:type="spellEnd"/>
      <w:r w:rsidR="00CF0E44" w:rsidRPr="00B01707">
        <w:rPr>
          <w:sz w:val="24"/>
          <w:szCs w:val="24"/>
          <w:lang w:val="de-DE"/>
        </w:rPr>
        <w:t xml:space="preserve">, at </w:t>
      </w:r>
      <w:proofErr w:type="spellStart"/>
      <w:r w:rsidR="00CF0E44" w:rsidRPr="00B01707">
        <w:rPr>
          <w:sz w:val="24"/>
          <w:szCs w:val="24"/>
          <w:lang w:val="de-DE"/>
        </w:rPr>
        <w:t>ciprofloxacin</w:t>
      </w:r>
      <w:proofErr w:type="spellEnd"/>
      <w:r w:rsidR="00CF0E44" w:rsidRPr="00B01707">
        <w:rPr>
          <w:sz w:val="24"/>
          <w:szCs w:val="24"/>
          <w:lang w:val="de-DE"/>
        </w:rPr>
        <w:t xml:space="preserve"> </w:t>
      </w:r>
      <w:proofErr w:type="spellStart"/>
      <w:r w:rsidR="00CF0E44" w:rsidRPr="00B01707">
        <w:rPr>
          <w:sz w:val="24"/>
          <w:szCs w:val="24"/>
          <w:lang w:val="de-DE"/>
        </w:rPr>
        <w:t>eller</w:t>
      </w:r>
      <w:proofErr w:type="spellEnd"/>
      <w:r w:rsidR="00CF0E44" w:rsidRPr="00B01707">
        <w:rPr>
          <w:sz w:val="24"/>
          <w:szCs w:val="24"/>
          <w:lang w:val="de-DE"/>
        </w:rPr>
        <w:t xml:space="preserve"> </w:t>
      </w:r>
      <w:proofErr w:type="spellStart"/>
      <w:r w:rsidR="00CF0E44" w:rsidRPr="00B01707">
        <w:rPr>
          <w:sz w:val="24"/>
          <w:szCs w:val="24"/>
          <w:lang w:val="de-DE"/>
        </w:rPr>
        <w:t>fluocinolonacetonid</w:t>
      </w:r>
      <w:proofErr w:type="spellEnd"/>
      <w:r w:rsidR="00CF0E44" w:rsidRPr="00B01707">
        <w:rPr>
          <w:sz w:val="24"/>
          <w:szCs w:val="24"/>
          <w:lang w:val="de-DE"/>
        </w:rPr>
        <w:t xml:space="preserve">  </w:t>
      </w:r>
      <w:proofErr w:type="spellStart"/>
      <w:r w:rsidR="00CF0E44" w:rsidRPr="00B01707">
        <w:rPr>
          <w:sz w:val="24"/>
          <w:szCs w:val="24"/>
          <w:lang w:val="de-DE"/>
        </w:rPr>
        <w:t>udviser</w:t>
      </w:r>
      <w:proofErr w:type="spellEnd"/>
      <w:r w:rsidR="00CF0E44" w:rsidRPr="00B01707">
        <w:rPr>
          <w:sz w:val="24"/>
          <w:szCs w:val="24"/>
          <w:lang w:val="de-DE"/>
        </w:rPr>
        <w:t xml:space="preserve"> </w:t>
      </w:r>
      <w:proofErr w:type="spellStart"/>
      <w:r w:rsidR="00CF0E44" w:rsidRPr="00B01707">
        <w:rPr>
          <w:sz w:val="24"/>
          <w:szCs w:val="24"/>
          <w:lang w:val="de-DE"/>
        </w:rPr>
        <w:t>klinisk</w:t>
      </w:r>
      <w:proofErr w:type="spellEnd"/>
      <w:r w:rsidR="00CF0E44" w:rsidRPr="00B01707">
        <w:rPr>
          <w:sz w:val="24"/>
          <w:szCs w:val="24"/>
          <w:lang w:val="de-DE"/>
        </w:rPr>
        <w:t xml:space="preserve"> </w:t>
      </w:r>
      <w:proofErr w:type="spellStart"/>
      <w:r w:rsidR="00CF0E44" w:rsidRPr="00B01707">
        <w:rPr>
          <w:sz w:val="24"/>
          <w:szCs w:val="24"/>
          <w:lang w:val="de-DE"/>
        </w:rPr>
        <w:t>betydningsfulde</w:t>
      </w:r>
      <w:proofErr w:type="spellEnd"/>
      <w:r w:rsidR="00CF0E44" w:rsidRPr="00B01707">
        <w:rPr>
          <w:sz w:val="24"/>
          <w:szCs w:val="24"/>
          <w:lang w:val="de-DE"/>
        </w:rPr>
        <w:t xml:space="preserve"> </w:t>
      </w:r>
      <w:proofErr w:type="spellStart"/>
      <w:r w:rsidR="00CF0E44" w:rsidRPr="00B01707">
        <w:rPr>
          <w:sz w:val="24"/>
          <w:szCs w:val="24"/>
          <w:lang w:val="de-DE"/>
        </w:rPr>
        <w:t>systemiske</w:t>
      </w:r>
      <w:proofErr w:type="spellEnd"/>
      <w:r w:rsidR="00CF0E44" w:rsidRPr="00B01707">
        <w:rPr>
          <w:sz w:val="24"/>
          <w:szCs w:val="24"/>
          <w:lang w:val="de-DE"/>
        </w:rPr>
        <w:t xml:space="preserve"> </w:t>
      </w:r>
      <w:proofErr w:type="spellStart"/>
      <w:r w:rsidR="00CF0E44" w:rsidRPr="00B01707">
        <w:rPr>
          <w:sz w:val="24"/>
          <w:szCs w:val="24"/>
          <w:lang w:val="de-DE"/>
        </w:rPr>
        <w:t>interaktioner</w:t>
      </w:r>
      <w:proofErr w:type="spellEnd"/>
      <w:r w:rsidR="00CF0E44" w:rsidRPr="00B01707">
        <w:rPr>
          <w:sz w:val="24"/>
          <w:szCs w:val="24"/>
          <w:lang w:val="de-DE"/>
        </w:rPr>
        <w:t xml:space="preserve"> </w:t>
      </w:r>
      <w:proofErr w:type="spellStart"/>
      <w:r w:rsidR="00CF0E44" w:rsidRPr="00B01707">
        <w:rPr>
          <w:sz w:val="24"/>
          <w:szCs w:val="24"/>
          <w:lang w:val="de-DE"/>
        </w:rPr>
        <w:t>med</w:t>
      </w:r>
      <w:proofErr w:type="spellEnd"/>
      <w:r w:rsidR="00CF0E44" w:rsidRPr="00B01707">
        <w:rPr>
          <w:sz w:val="24"/>
          <w:szCs w:val="24"/>
          <w:lang w:val="de-DE"/>
        </w:rPr>
        <w:t xml:space="preserve"> andre </w:t>
      </w:r>
      <w:proofErr w:type="spellStart"/>
      <w:r w:rsidR="00CF0E44" w:rsidRPr="00B01707">
        <w:rPr>
          <w:sz w:val="24"/>
          <w:szCs w:val="24"/>
          <w:lang w:val="de-DE"/>
        </w:rPr>
        <w:t>lægemidler</w:t>
      </w:r>
      <w:proofErr w:type="spellEnd"/>
      <w:r w:rsidR="00CF0E44" w:rsidRPr="00B01707">
        <w:rPr>
          <w:sz w:val="24"/>
          <w:szCs w:val="24"/>
          <w:lang w:val="de-DE"/>
        </w:rPr>
        <w:t>.</w:t>
      </w:r>
    </w:p>
    <w:p w:rsidR="00CF0E44" w:rsidRDefault="00CF0E44" w:rsidP="00CF0E44">
      <w:pPr>
        <w:tabs>
          <w:tab w:val="left" w:pos="851"/>
        </w:tabs>
        <w:ind w:left="851" w:hanging="851"/>
        <w:rPr>
          <w:sz w:val="24"/>
          <w:szCs w:val="24"/>
        </w:rPr>
      </w:pPr>
    </w:p>
    <w:p w:rsidR="00CF0E44" w:rsidRDefault="00CF0E44" w:rsidP="00CF0E44">
      <w:pPr>
        <w:ind w:left="851"/>
        <w:rPr>
          <w:sz w:val="24"/>
          <w:szCs w:val="24"/>
        </w:rPr>
      </w:pPr>
      <w:r w:rsidRPr="004C0A6E">
        <w:rPr>
          <w:sz w:val="24"/>
          <w:szCs w:val="24"/>
        </w:rPr>
        <w:t xml:space="preserve">Systemisk administration af nogle </w:t>
      </w:r>
      <w:proofErr w:type="spellStart"/>
      <w:r w:rsidRPr="004C0A6E">
        <w:rPr>
          <w:sz w:val="24"/>
          <w:szCs w:val="24"/>
        </w:rPr>
        <w:t>quinoloner</w:t>
      </w:r>
      <w:proofErr w:type="spellEnd"/>
      <w:r w:rsidRPr="004C0A6E">
        <w:rPr>
          <w:sz w:val="24"/>
          <w:szCs w:val="24"/>
        </w:rPr>
        <w:t xml:space="preserve"> har givet en forstærket effekt af de orale </w:t>
      </w:r>
      <w:proofErr w:type="spellStart"/>
      <w:r w:rsidRPr="004C0A6E">
        <w:rPr>
          <w:sz w:val="24"/>
          <w:szCs w:val="24"/>
        </w:rPr>
        <w:t>anti-koagulanter</w:t>
      </w:r>
      <w:proofErr w:type="spellEnd"/>
      <w:r w:rsidRPr="004C0A6E">
        <w:rPr>
          <w:sz w:val="24"/>
          <w:szCs w:val="24"/>
        </w:rPr>
        <w:t xml:space="preserve">, </w:t>
      </w:r>
      <w:proofErr w:type="spellStart"/>
      <w:r w:rsidRPr="004C0A6E">
        <w:rPr>
          <w:sz w:val="24"/>
          <w:szCs w:val="24"/>
        </w:rPr>
        <w:t>warfarin</w:t>
      </w:r>
      <w:proofErr w:type="spellEnd"/>
      <w:r w:rsidRPr="004C0A6E">
        <w:rPr>
          <w:sz w:val="24"/>
          <w:szCs w:val="24"/>
        </w:rPr>
        <w:t xml:space="preserve"> og dets derivater, og har været relateret til forbigående stigning i serum-</w:t>
      </w:r>
      <w:proofErr w:type="spellStart"/>
      <w:r w:rsidRPr="004C0A6E">
        <w:rPr>
          <w:sz w:val="24"/>
          <w:szCs w:val="24"/>
        </w:rPr>
        <w:t>kreatinin</w:t>
      </w:r>
      <w:proofErr w:type="spellEnd"/>
      <w:r w:rsidRPr="004C0A6E">
        <w:rPr>
          <w:sz w:val="24"/>
          <w:szCs w:val="24"/>
        </w:rPr>
        <w:t xml:space="preserve"> hos patienter i samtidig behandling med </w:t>
      </w:r>
      <w:proofErr w:type="spellStart"/>
      <w:r w:rsidRPr="004C0A6E">
        <w:rPr>
          <w:sz w:val="24"/>
          <w:szCs w:val="24"/>
        </w:rPr>
        <w:t>cyclosporin</w:t>
      </w:r>
      <w:proofErr w:type="spellEnd"/>
      <w:r w:rsidRPr="004C0A6E">
        <w:rPr>
          <w:sz w:val="24"/>
          <w:szCs w:val="24"/>
        </w:rPr>
        <w:t>.</w:t>
      </w:r>
    </w:p>
    <w:p w:rsidR="00CF0E44" w:rsidRDefault="00CF0E44" w:rsidP="00CF0E44">
      <w:pPr>
        <w:tabs>
          <w:tab w:val="left" w:pos="851"/>
        </w:tabs>
        <w:ind w:left="851" w:hanging="851"/>
        <w:rPr>
          <w:sz w:val="24"/>
          <w:szCs w:val="24"/>
        </w:rPr>
      </w:pPr>
    </w:p>
    <w:p w:rsidR="00CF0E44" w:rsidRPr="00EF5DDA" w:rsidRDefault="00CF0E44" w:rsidP="00CF0E44">
      <w:pPr>
        <w:ind w:left="851"/>
        <w:rPr>
          <w:sz w:val="24"/>
          <w:szCs w:val="24"/>
        </w:rPr>
      </w:pPr>
      <w:r w:rsidRPr="004C0A6E">
        <w:rPr>
          <w:sz w:val="24"/>
          <w:szCs w:val="24"/>
        </w:rPr>
        <w:t xml:space="preserve">Det er påvist, at oral administration af </w:t>
      </w:r>
      <w:proofErr w:type="spellStart"/>
      <w:r w:rsidRPr="004C0A6E">
        <w:rPr>
          <w:sz w:val="24"/>
          <w:szCs w:val="24"/>
        </w:rPr>
        <w:t>ciprofloxacin</w:t>
      </w:r>
      <w:proofErr w:type="spellEnd"/>
      <w:r w:rsidRPr="004C0A6E">
        <w:rPr>
          <w:sz w:val="24"/>
          <w:szCs w:val="24"/>
        </w:rPr>
        <w:t xml:space="preserve"> hæmmer </w:t>
      </w:r>
      <w:proofErr w:type="spellStart"/>
      <w:r w:rsidRPr="004C0A6E">
        <w:rPr>
          <w:sz w:val="24"/>
          <w:szCs w:val="24"/>
        </w:rPr>
        <w:t>cytochrom</w:t>
      </w:r>
      <w:proofErr w:type="spellEnd"/>
      <w:r w:rsidRPr="004C0A6E">
        <w:rPr>
          <w:sz w:val="24"/>
          <w:szCs w:val="24"/>
        </w:rPr>
        <w:t xml:space="preserve"> P450 CYP1A2- og CYP3A4-isoenzymerne og ændrer </w:t>
      </w:r>
      <w:proofErr w:type="spellStart"/>
      <w:r w:rsidRPr="004C0A6E">
        <w:rPr>
          <w:sz w:val="24"/>
          <w:szCs w:val="24"/>
        </w:rPr>
        <w:t>metaboliseringen</w:t>
      </w:r>
      <w:proofErr w:type="spellEnd"/>
      <w:r w:rsidRPr="004C0A6E">
        <w:rPr>
          <w:sz w:val="24"/>
          <w:szCs w:val="24"/>
        </w:rPr>
        <w:t xml:space="preserve"> af </w:t>
      </w:r>
      <w:proofErr w:type="spellStart"/>
      <w:r w:rsidRPr="004C0A6E">
        <w:rPr>
          <w:sz w:val="24"/>
          <w:szCs w:val="24"/>
        </w:rPr>
        <w:t>methylxanthin</w:t>
      </w:r>
      <w:proofErr w:type="spellEnd"/>
      <w:r w:rsidRPr="004C0A6E">
        <w:rPr>
          <w:sz w:val="24"/>
          <w:szCs w:val="24"/>
        </w:rPr>
        <w:t xml:space="preserve">-stoffer (koffein, </w:t>
      </w:r>
      <w:proofErr w:type="spellStart"/>
      <w:r w:rsidRPr="004C0A6E">
        <w:rPr>
          <w:sz w:val="24"/>
          <w:szCs w:val="24"/>
        </w:rPr>
        <w:t>theophyllin</w:t>
      </w:r>
      <w:proofErr w:type="spellEnd"/>
      <w:r w:rsidRPr="004C0A6E">
        <w:rPr>
          <w:sz w:val="24"/>
          <w:szCs w:val="24"/>
        </w:rPr>
        <w:t xml:space="preserve">). Efter lokalbehandling i øret med </w:t>
      </w:r>
      <w:proofErr w:type="spellStart"/>
      <w:r>
        <w:rPr>
          <w:sz w:val="24"/>
          <w:szCs w:val="24"/>
        </w:rPr>
        <w:t>Cetraxal</w:t>
      </w:r>
      <w:proofErr w:type="spellEnd"/>
      <w:r>
        <w:rPr>
          <w:sz w:val="24"/>
          <w:szCs w:val="24"/>
        </w:rPr>
        <w:t xml:space="preserve"> </w:t>
      </w:r>
      <w:proofErr w:type="spellStart"/>
      <w:r>
        <w:rPr>
          <w:sz w:val="24"/>
          <w:szCs w:val="24"/>
        </w:rPr>
        <w:t>Comp</w:t>
      </w:r>
      <w:proofErr w:type="spellEnd"/>
      <w:r w:rsidRPr="004C0A6E">
        <w:rPr>
          <w:sz w:val="24"/>
          <w:szCs w:val="24"/>
        </w:rPr>
        <w:t xml:space="preserve"> var </w:t>
      </w:r>
      <w:proofErr w:type="spellStart"/>
      <w:r w:rsidRPr="004C0A6E">
        <w:rPr>
          <w:sz w:val="24"/>
          <w:szCs w:val="24"/>
        </w:rPr>
        <w:t>ciprofloxacin</w:t>
      </w:r>
      <w:proofErr w:type="spellEnd"/>
      <w:r w:rsidRPr="004C0A6E">
        <w:rPr>
          <w:sz w:val="24"/>
          <w:szCs w:val="24"/>
        </w:rPr>
        <w:t xml:space="preserve">-koncentrationen i plasma lav, og det er usandsynligt, at der sker klinisk relevante ændringer i </w:t>
      </w:r>
      <w:proofErr w:type="spellStart"/>
      <w:r w:rsidRPr="004C0A6E">
        <w:rPr>
          <w:sz w:val="24"/>
          <w:szCs w:val="24"/>
        </w:rPr>
        <w:t>methylxanthin</w:t>
      </w:r>
      <w:proofErr w:type="spellEnd"/>
      <w:r w:rsidRPr="004C0A6E">
        <w:rPr>
          <w:sz w:val="24"/>
          <w:szCs w:val="24"/>
        </w:rPr>
        <w:t xml:space="preserve">-stoffernes plasmakoncentration som følge af </w:t>
      </w:r>
      <w:proofErr w:type="spellStart"/>
      <w:r w:rsidRPr="004C0A6E">
        <w:rPr>
          <w:sz w:val="24"/>
          <w:szCs w:val="24"/>
        </w:rPr>
        <w:t>ciprofloxacins</w:t>
      </w:r>
      <w:proofErr w:type="spellEnd"/>
      <w:r w:rsidRPr="004C0A6E">
        <w:rPr>
          <w:sz w:val="24"/>
          <w:szCs w:val="24"/>
        </w:rPr>
        <w:t xml:space="preserve"> interaktion med P450-metabolismen.</w:t>
      </w:r>
    </w:p>
    <w:p w:rsidR="00CF0E44" w:rsidRPr="00EF5DDA" w:rsidRDefault="00CF0E44" w:rsidP="00CF0E44">
      <w:pPr>
        <w:tabs>
          <w:tab w:val="left" w:pos="851"/>
        </w:tabs>
        <w:ind w:left="851" w:hanging="851"/>
        <w:rPr>
          <w:sz w:val="24"/>
          <w:szCs w:val="24"/>
        </w:rPr>
      </w:pPr>
    </w:p>
    <w:p w:rsidR="00CF0E44" w:rsidRPr="00EF5DDA" w:rsidRDefault="00CF0E44" w:rsidP="00CF0E44">
      <w:pPr>
        <w:tabs>
          <w:tab w:val="left" w:pos="851"/>
        </w:tabs>
        <w:ind w:left="851" w:hanging="851"/>
        <w:rPr>
          <w:sz w:val="24"/>
          <w:szCs w:val="24"/>
        </w:rPr>
      </w:pPr>
      <w:r>
        <w:rPr>
          <w:sz w:val="24"/>
          <w:szCs w:val="24"/>
        </w:rPr>
        <w:lastRenderedPageBreak/>
        <w:tab/>
      </w:r>
      <w:r w:rsidRPr="00EF5DDA">
        <w:rPr>
          <w:sz w:val="24"/>
          <w:szCs w:val="24"/>
        </w:rPr>
        <w:t>Det frarådes at anvende andre ørepræparater samtidigt. Hvis det er nødvendigt at administrere mere end et lægemiddel ad denne vej, tilrådes det at administrere disse hver for sig.</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4.6</w:t>
      </w:r>
      <w:r w:rsidRPr="00EF5DDA">
        <w:rPr>
          <w:b/>
          <w:sz w:val="24"/>
          <w:szCs w:val="24"/>
        </w:rPr>
        <w:tab/>
        <w:t>Graviditet og amning</w:t>
      </w:r>
    </w:p>
    <w:p w:rsidR="00505233" w:rsidRPr="00B01707" w:rsidRDefault="00B003BF" w:rsidP="00505233">
      <w:pPr>
        <w:tabs>
          <w:tab w:val="left" w:pos="851"/>
        </w:tabs>
        <w:ind w:left="851" w:hanging="851"/>
        <w:rPr>
          <w:sz w:val="24"/>
          <w:szCs w:val="24"/>
          <w:u w:val="single"/>
        </w:rPr>
      </w:pPr>
      <w:r w:rsidRPr="00EF5DDA">
        <w:rPr>
          <w:sz w:val="24"/>
          <w:szCs w:val="24"/>
        </w:rPr>
        <w:tab/>
      </w:r>
      <w:r w:rsidR="00505233" w:rsidRPr="00B01707">
        <w:rPr>
          <w:sz w:val="24"/>
          <w:szCs w:val="24"/>
          <w:u w:val="single"/>
        </w:rPr>
        <w:t>Graviditet</w:t>
      </w:r>
    </w:p>
    <w:p w:rsidR="00505233" w:rsidRPr="00764A1D" w:rsidRDefault="00505233" w:rsidP="00505233">
      <w:pPr>
        <w:pStyle w:val="GlobalBayerBodyText"/>
        <w:spacing w:before="0" w:after="0"/>
        <w:ind w:left="851"/>
        <w:rPr>
          <w:rFonts w:ascii="Times New Roman" w:hAnsi="Times New Roman"/>
          <w:noProof/>
          <w:color w:val="000000"/>
          <w:lang w:val="da-DK"/>
        </w:rPr>
      </w:pPr>
      <w:r w:rsidRPr="00764A1D">
        <w:rPr>
          <w:rFonts w:ascii="Times New Roman" w:hAnsi="Times New Roman"/>
          <w:lang w:val="da-DK"/>
        </w:rPr>
        <w:t xml:space="preserve">Tilgængelige data for administration af </w:t>
      </w:r>
      <w:proofErr w:type="spellStart"/>
      <w:r w:rsidRPr="00764A1D">
        <w:rPr>
          <w:rFonts w:ascii="Times New Roman" w:hAnsi="Times New Roman"/>
          <w:lang w:val="da-DK"/>
        </w:rPr>
        <w:t>ciprofloxacin</w:t>
      </w:r>
      <w:proofErr w:type="spellEnd"/>
      <w:r w:rsidRPr="00764A1D">
        <w:rPr>
          <w:rFonts w:ascii="Times New Roman" w:hAnsi="Times New Roman"/>
          <w:lang w:val="da-DK"/>
        </w:rPr>
        <w:t xml:space="preserve"> til gravide kvinder indikerer ingen misdannelser eller </w:t>
      </w:r>
      <w:proofErr w:type="spellStart"/>
      <w:r w:rsidRPr="00764A1D">
        <w:rPr>
          <w:rFonts w:ascii="Times New Roman" w:hAnsi="Times New Roman"/>
          <w:lang w:val="da-DK"/>
        </w:rPr>
        <w:t>føtal</w:t>
      </w:r>
      <w:proofErr w:type="spellEnd"/>
      <w:r w:rsidRPr="00764A1D">
        <w:rPr>
          <w:rFonts w:ascii="Times New Roman" w:hAnsi="Times New Roman"/>
          <w:lang w:val="da-DK"/>
        </w:rPr>
        <w:t>/ neonatal toksicitet.</w:t>
      </w:r>
      <w:r w:rsidRPr="00764A1D">
        <w:rPr>
          <w:lang w:val="da-DK"/>
        </w:rPr>
        <w:t xml:space="preserve">  </w:t>
      </w:r>
      <w:r w:rsidRPr="00764A1D">
        <w:rPr>
          <w:rFonts w:ascii="Times New Roman" w:hAnsi="Times New Roman"/>
          <w:lang w:val="da-DK"/>
        </w:rPr>
        <w:t xml:space="preserve">Da den systemiske eksponering </w:t>
      </w:r>
      <w:r>
        <w:rPr>
          <w:rFonts w:ascii="Times New Roman" w:hAnsi="Times New Roman"/>
          <w:lang w:val="da-DK"/>
        </w:rPr>
        <w:t>af</w:t>
      </w:r>
      <w:r w:rsidRPr="00764A1D">
        <w:rPr>
          <w:rFonts w:ascii="Times New Roman" w:hAnsi="Times New Roman"/>
          <w:lang w:val="da-DK"/>
        </w:rPr>
        <w:t xml:space="preserve"> </w:t>
      </w:r>
      <w:proofErr w:type="spellStart"/>
      <w:r w:rsidRPr="00764A1D">
        <w:rPr>
          <w:rFonts w:ascii="Times New Roman" w:hAnsi="Times New Roman"/>
          <w:lang w:val="da-DK"/>
        </w:rPr>
        <w:t>ciprofloxacin</w:t>
      </w:r>
      <w:proofErr w:type="spellEnd"/>
      <w:r w:rsidRPr="00764A1D">
        <w:rPr>
          <w:rFonts w:ascii="Times New Roman" w:hAnsi="Times New Roman"/>
          <w:lang w:val="da-DK"/>
        </w:rPr>
        <w:t xml:space="preserve"> vil være meget lav, forventes der ingen bivirkninger hos fostret.</w:t>
      </w:r>
    </w:p>
    <w:p w:rsidR="00505233" w:rsidRPr="00EF5DDA" w:rsidRDefault="00505233" w:rsidP="00505233">
      <w:pPr>
        <w:tabs>
          <w:tab w:val="left" w:pos="851"/>
        </w:tabs>
        <w:ind w:left="851" w:hanging="851"/>
        <w:rPr>
          <w:sz w:val="24"/>
          <w:szCs w:val="24"/>
        </w:rPr>
      </w:pPr>
    </w:p>
    <w:p w:rsidR="00505233" w:rsidRPr="00EF5DDA" w:rsidRDefault="00505233" w:rsidP="00505233">
      <w:pPr>
        <w:tabs>
          <w:tab w:val="left" w:pos="851"/>
        </w:tabs>
        <w:ind w:left="851" w:hanging="851"/>
        <w:rPr>
          <w:sz w:val="24"/>
          <w:szCs w:val="24"/>
        </w:rPr>
      </w:pPr>
      <w:r>
        <w:rPr>
          <w:sz w:val="24"/>
          <w:szCs w:val="24"/>
        </w:rPr>
        <w:tab/>
      </w:r>
      <w:proofErr w:type="spellStart"/>
      <w:r w:rsidRPr="00EF5DDA">
        <w:rPr>
          <w:sz w:val="24"/>
          <w:szCs w:val="24"/>
        </w:rPr>
        <w:t>Kortikosteroider</w:t>
      </w:r>
      <w:proofErr w:type="spellEnd"/>
      <w:r w:rsidRPr="00EF5DDA">
        <w:rPr>
          <w:sz w:val="24"/>
          <w:szCs w:val="24"/>
        </w:rPr>
        <w:t xml:space="preserve"> er vist at være </w:t>
      </w:r>
      <w:proofErr w:type="spellStart"/>
      <w:r w:rsidRPr="00EF5DDA">
        <w:rPr>
          <w:sz w:val="24"/>
          <w:szCs w:val="24"/>
        </w:rPr>
        <w:t>teratogene</w:t>
      </w:r>
      <w:proofErr w:type="spellEnd"/>
      <w:r w:rsidRPr="00EF5DDA">
        <w:rPr>
          <w:sz w:val="24"/>
          <w:szCs w:val="24"/>
        </w:rPr>
        <w:t xml:space="preserve"> hos forsøgsdyr, efter systemisk administration med relativt lave dosisniveauer. </w:t>
      </w:r>
    </w:p>
    <w:p w:rsidR="00505233" w:rsidRPr="00EF5DDA" w:rsidRDefault="00505233" w:rsidP="00505233">
      <w:pPr>
        <w:tabs>
          <w:tab w:val="left" w:pos="851"/>
        </w:tabs>
        <w:ind w:left="851" w:hanging="851"/>
        <w:rPr>
          <w:sz w:val="24"/>
          <w:szCs w:val="24"/>
        </w:rPr>
      </w:pPr>
    </w:p>
    <w:p w:rsidR="00505233" w:rsidRPr="00EF5DDA" w:rsidRDefault="00505233" w:rsidP="00505233">
      <w:pPr>
        <w:tabs>
          <w:tab w:val="left" w:pos="851"/>
        </w:tabs>
        <w:ind w:left="851" w:hanging="851"/>
        <w:rPr>
          <w:sz w:val="24"/>
          <w:szCs w:val="24"/>
        </w:rPr>
      </w:pPr>
      <w:r>
        <w:rPr>
          <w:sz w:val="24"/>
          <w:szCs w:val="24"/>
        </w:rPr>
        <w:tab/>
      </w:r>
      <w:r w:rsidRPr="00EF5DDA">
        <w:rPr>
          <w:sz w:val="24"/>
          <w:szCs w:val="24"/>
        </w:rPr>
        <w:t xml:space="preserve">Nogle </w:t>
      </w:r>
      <w:proofErr w:type="spellStart"/>
      <w:r w:rsidRPr="00EF5DDA">
        <w:rPr>
          <w:sz w:val="24"/>
          <w:szCs w:val="24"/>
        </w:rPr>
        <w:t>kortikosteroider</w:t>
      </w:r>
      <w:proofErr w:type="spellEnd"/>
      <w:r w:rsidRPr="00EF5DDA">
        <w:rPr>
          <w:sz w:val="24"/>
          <w:szCs w:val="24"/>
        </w:rPr>
        <w:t xml:space="preserve"> er vist at være </w:t>
      </w:r>
      <w:proofErr w:type="spellStart"/>
      <w:r w:rsidRPr="00EF5DDA">
        <w:rPr>
          <w:sz w:val="24"/>
          <w:szCs w:val="24"/>
        </w:rPr>
        <w:t>teratogene</w:t>
      </w:r>
      <w:proofErr w:type="spellEnd"/>
      <w:r w:rsidRPr="00EF5DDA">
        <w:rPr>
          <w:sz w:val="24"/>
          <w:szCs w:val="24"/>
        </w:rPr>
        <w:t xml:space="preserve"> efter </w:t>
      </w:r>
      <w:proofErr w:type="spellStart"/>
      <w:r w:rsidRPr="00EF5DDA">
        <w:rPr>
          <w:sz w:val="24"/>
          <w:szCs w:val="24"/>
        </w:rPr>
        <w:t>dermal</w:t>
      </w:r>
      <w:proofErr w:type="spellEnd"/>
      <w:r w:rsidRPr="00EF5DDA">
        <w:rPr>
          <w:sz w:val="24"/>
          <w:szCs w:val="24"/>
        </w:rPr>
        <w:t xml:space="preserve"> administration hos forsøgsdyr. </w:t>
      </w:r>
    </w:p>
    <w:p w:rsidR="00505233" w:rsidRPr="00EF5DDA" w:rsidRDefault="00505233" w:rsidP="00505233">
      <w:pPr>
        <w:tabs>
          <w:tab w:val="left" w:pos="851"/>
        </w:tabs>
        <w:ind w:left="851" w:hanging="851"/>
        <w:rPr>
          <w:sz w:val="24"/>
          <w:szCs w:val="24"/>
        </w:rPr>
      </w:pPr>
      <w:r>
        <w:rPr>
          <w:sz w:val="24"/>
          <w:szCs w:val="24"/>
        </w:rPr>
        <w:tab/>
      </w:r>
      <w:r w:rsidRPr="00EF5DDA">
        <w:rPr>
          <w:sz w:val="24"/>
          <w:szCs w:val="24"/>
        </w:rPr>
        <w:t xml:space="preserve">Der er ingen adækvate og velkontrollerede studier af </w:t>
      </w:r>
      <w:proofErr w:type="spellStart"/>
      <w:r w:rsidRPr="00EF5DDA">
        <w:rPr>
          <w:sz w:val="24"/>
          <w:szCs w:val="24"/>
        </w:rPr>
        <w:t>teratogene</w:t>
      </w:r>
      <w:proofErr w:type="spellEnd"/>
      <w:r w:rsidRPr="00EF5DDA">
        <w:rPr>
          <w:sz w:val="24"/>
          <w:szCs w:val="24"/>
        </w:rPr>
        <w:t xml:space="preserve"> virkninger af </w:t>
      </w:r>
      <w:proofErr w:type="spellStart"/>
      <w:r w:rsidRPr="00EF5DDA">
        <w:rPr>
          <w:sz w:val="24"/>
          <w:szCs w:val="24"/>
        </w:rPr>
        <w:t>fluocinolonacetonid</w:t>
      </w:r>
      <w:proofErr w:type="spellEnd"/>
      <w:r w:rsidRPr="00EF5DDA">
        <w:rPr>
          <w:sz w:val="24"/>
          <w:szCs w:val="24"/>
        </w:rPr>
        <w:t xml:space="preserve"> hos gravide kvinder.</w:t>
      </w:r>
    </w:p>
    <w:p w:rsidR="00505233" w:rsidRPr="00EF5DDA" w:rsidRDefault="00505233" w:rsidP="00505233">
      <w:pPr>
        <w:tabs>
          <w:tab w:val="left" w:pos="851"/>
        </w:tabs>
        <w:ind w:left="851" w:hanging="851"/>
        <w:rPr>
          <w:sz w:val="24"/>
          <w:szCs w:val="24"/>
        </w:rPr>
      </w:pPr>
    </w:p>
    <w:p w:rsidR="00505233" w:rsidRPr="00EF5DDA" w:rsidRDefault="00505233" w:rsidP="00505233">
      <w:pPr>
        <w:tabs>
          <w:tab w:val="left" w:pos="851"/>
        </w:tabs>
        <w:ind w:left="851" w:hanging="851"/>
        <w:rPr>
          <w:sz w:val="24"/>
          <w:szCs w:val="24"/>
        </w:rPr>
      </w:pPr>
      <w:r>
        <w:rPr>
          <w:sz w:val="24"/>
          <w:szCs w:val="24"/>
        </w:rPr>
        <w:tab/>
      </w:r>
      <w:r w:rsidRPr="00EF5DDA">
        <w:rPr>
          <w:sz w:val="24"/>
          <w:szCs w:val="24"/>
        </w:rPr>
        <w:t>Før administration af lægemidlet bør der foretages en vurdering af om fordelene ved behandlingen overstiger de mulige risici.</w:t>
      </w:r>
    </w:p>
    <w:p w:rsidR="00505233" w:rsidRPr="00EF5DDA" w:rsidRDefault="00505233" w:rsidP="00505233">
      <w:pPr>
        <w:tabs>
          <w:tab w:val="left" w:pos="851"/>
        </w:tabs>
        <w:ind w:left="851" w:hanging="851"/>
        <w:rPr>
          <w:sz w:val="24"/>
          <w:szCs w:val="24"/>
        </w:rPr>
      </w:pPr>
    </w:p>
    <w:p w:rsidR="00505233" w:rsidRPr="00B01707" w:rsidRDefault="00505233" w:rsidP="00505233">
      <w:pPr>
        <w:tabs>
          <w:tab w:val="left" w:pos="851"/>
        </w:tabs>
        <w:ind w:left="851" w:hanging="851"/>
        <w:rPr>
          <w:sz w:val="24"/>
          <w:szCs w:val="24"/>
          <w:u w:val="single"/>
        </w:rPr>
      </w:pPr>
      <w:r>
        <w:rPr>
          <w:b/>
          <w:sz w:val="24"/>
          <w:szCs w:val="24"/>
        </w:rPr>
        <w:tab/>
      </w:r>
      <w:r w:rsidRPr="00B01707">
        <w:rPr>
          <w:sz w:val="24"/>
          <w:szCs w:val="24"/>
          <w:u w:val="single"/>
        </w:rPr>
        <w:t>Amning</w:t>
      </w:r>
    </w:p>
    <w:p w:rsidR="00505233" w:rsidRDefault="00505233" w:rsidP="00505233">
      <w:pPr>
        <w:ind w:left="855"/>
      </w:pPr>
      <w:proofErr w:type="spellStart"/>
      <w:r>
        <w:t>Ciprofloxacin</w:t>
      </w:r>
      <w:proofErr w:type="spellEnd"/>
      <w:r>
        <w:t xml:space="preserve"> udskilles i modermælk.  </w:t>
      </w:r>
      <w:r w:rsidRPr="00E503E3">
        <w:t xml:space="preserve">Da den systemiske eksponering </w:t>
      </w:r>
      <w:r>
        <w:t>af</w:t>
      </w:r>
      <w:r w:rsidRPr="00E503E3">
        <w:t xml:space="preserve"> </w:t>
      </w:r>
      <w:proofErr w:type="spellStart"/>
      <w:r w:rsidRPr="00E503E3">
        <w:t>ciprofloxacin</w:t>
      </w:r>
      <w:proofErr w:type="spellEnd"/>
      <w:r w:rsidRPr="00E503E3">
        <w:t xml:space="preserve"> vil være meget lav</w:t>
      </w:r>
      <w:r>
        <w:t>,</w:t>
      </w:r>
      <w:r w:rsidRPr="00E503E3">
        <w:t xml:space="preserve"> forventes der ingen bivirkninger hos </w:t>
      </w:r>
      <w:r>
        <w:t>børn der ammes</w:t>
      </w:r>
      <w:r w:rsidRPr="00E503E3">
        <w:t>.</w:t>
      </w:r>
    </w:p>
    <w:p w:rsidR="00505233" w:rsidRPr="00EF5DDA" w:rsidRDefault="00505233" w:rsidP="00505233">
      <w:pPr>
        <w:tabs>
          <w:tab w:val="left" w:pos="851"/>
        </w:tabs>
        <w:ind w:left="851" w:hanging="851"/>
        <w:rPr>
          <w:sz w:val="24"/>
          <w:szCs w:val="24"/>
        </w:rPr>
      </w:pPr>
    </w:p>
    <w:p w:rsidR="00505233" w:rsidRPr="00EF5DDA" w:rsidRDefault="00505233" w:rsidP="00505233">
      <w:pPr>
        <w:tabs>
          <w:tab w:val="left" w:pos="851"/>
        </w:tabs>
        <w:ind w:left="851" w:hanging="851"/>
        <w:rPr>
          <w:sz w:val="24"/>
          <w:szCs w:val="24"/>
        </w:rPr>
      </w:pPr>
      <w:r>
        <w:rPr>
          <w:sz w:val="24"/>
          <w:szCs w:val="24"/>
        </w:rPr>
        <w:tab/>
      </w:r>
      <w:r w:rsidRPr="00EF5DDA">
        <w:rPr>
          <w:sz w:val="24"/>
          <w:szCs w:val="24"/>
        </w:rPr>
        <w:t>Systemisk administr</w:t>
      </w:r>
      <w:r>
        <w:rPr>
          <w:sz w:val="24"/>
          <w:szCs w:val="24"/>
        </w:rPr>
        <w:t>erede</w:t>
      </w:r>
      <w:r w:rsidRPr="00EF5DDA">
        <w:rPr>
          <w:sz w:val="24"/>
          <w:szCs w:val="24"/>
        </w:rPr>
        <w:t xml:space="preserve"> </w:t>
      </w:r>
      <w:proofErr w:type="spellStart"/>
      <w:r w:rsidRPr="00EF5DDA">
        <w:rPr>
          <w:sz w:val="24"/>
          <w:szCs w:val="24"/>
        </w:rPr>
        <w:t>kortikosteroider</w:t>
      </w:r>
      <w:proofErr w:type="spellEnd"/>
      <w:r w:rsidRPr="00EF5DDA">
        <w:rPr>
          <w:sz w:val="24"/>
          <w:szCs w:val="24"/>
        </w:rPr>
        <w:t xml:space="preserve"> udskilles i modermælk og kan hæmme vækst, interferere med endogen </w:t>
      </w:r>
      <w:proofErr w:type="spellStart"/>
      <w:r w:rsidRPr="00EF5DDA">
        <w:rPr>
          <w:sz w:val="24"/>
          <w:szCs w:val="24"/>
        </w:rPr>
        <w:t>kortikosteroid</w:t>
      </w:r>
      <w:proofErr w:type="spellEnd"/>
      <w:r w:rsidRPr="00EF5DDA">
        <w:rPr>
          <w:sz w:val="24"/>
          <w:szCs w:val="24"/>
        </w:rPr>
        <w:t xml:space="preserve">-produktion eller medføre andre uønskede virkninger. </w:t>
      </w:r>
    </w:p>
    <w:p w:rsidR="00505233" w:rsidRPr="00EF5DDA" w:rsidRDefault="00505233" w:rsidP="00505233">
      <w:pPr>
        <w:tabs>
          <w:tab w:val="left" w:pos="851"/>
        </w:tabs>
        <w:ind w:left="851" w:hanging="851"/>
        <w:rPr>
          <w:sz w:val="24"/>
          <w:szCs w:val="24"/>
        </w:rPr>
      </w:pPr>
    </w:p>
    <w:p w:rsidR="00505233" w:rsidRDefault="00505233" w:rsidP="00505233">
      <w:pPr>
        <w:tabs>
          <w:tab w:val="left" w:pos="851"/>
        </w:tabs>
        <w:ind w:left="851" w:hanging="851"/>
        <w:rPr>
          <w:sz w:val="24"/>
          <w:szCs w:val="24"/>
        </w:rPr>
      </w:pPr>
      <w:r>
        <w:rPr>
          <w:sz w:val="24"/>
          <w:szCs w:val="24"/>
        </w:rPr>
        <w:tab/>
        <w:t xml:space="preserve">Det vides ikke om </w:t>
      </w:r>
      <w:proofErr w:type="spellStart"/>
      <w:r>
        <w:rPr>
          <w:sz w:val="24"/>
          <w:szCs w:val="24"/>
        </w:rPr>
        <w:t>topikal</w:t>
      </w:r>
      <w:proofErr w:type="spellEnd"/>
      <w:r>
        <w:rPr>
          <w:sz w:val="24"/>
          <w:szCs w:val="24"/>
        </w:rPr>
        <w:t xml:space="preserve"> administration af </w:t>
      </w:r>
      <w:proofErr w:type="spellStart"/>
      <w:r>
        <w:rPr>
          <w:sz w:val="24"/>
          <w:szCs w:val="24"/>
        </w:rPr>
        <w:t>kortikosteroider</w:t>
      </w:r>
      <w:proofErr w:type="spellEnd"/>
      <w:r>
        <w:rPr>
          <w:sz w:val="24"/>
          <w:szCs w:val="24"/>
        </w:rPr>
        <w:t xml:space="preserve"> kan resultere i tilstrækkelig systemisk absorption til at være kvantitativt påviseligt i modermælk. </w:t>
      </w:r>
    </w:p>
    <w:p w:rsidR="00505233" w:rsidRPr="00EF5DDA" w:rsidRDefault="00505233" w:rsidP="00505233">
      <w:pPr>
        <w:tabs>
          <w:tab w:val="left" w:pos="851"/>
        </w:tabs>
        <w:ind w:left="851" w:hanging="851"/>
        <w:rPr>
          <w:sz w:val="24"/>
          <w:szCs w:val="24"/>
        </w:rPr>
      </w:pPr>
      <w:r>
        <w:rPr>
          <w:sz w:val="24"/>
          <w:szCs w:val="24"/>
        </w:rPr>
        <w:tab/>
      </w:r>
      <w:r>
        <w:rPr>
          <w:b/>
          <w:sz w:val="24"/>
          <w:szCs w:val="24"/>
        </w:rPr>
        <w:t>Der bør</w:t>
      </w:r>
      <w:r>
        <w:rPr>
          <w:b/>
          <w:sz w:val="24"/>
        </w:rPr>
        <w:t xml:space="preserve"> </w:t>
      </w:r>
      <w:r>
        <w:rPr>
          <w:sz w:val="24"/>
          <w:szCs w:val="24"/>
        </w:rPr>
        <w:t xml:space="preserve">udvises forsigtighed når </w:t>
      </w:r>
      <w:proofErr w:type="spellStart"/>
      <w:r>
        <w:rPr>
          <w:sz w:val="24"/>
          <w:szCs w:val="24"/>
        </w:rPr>
        <w:t>Cetraxal</w:t>
      </w:r>
      <w:proofErr w:type="spellEnd"/>
      <w:r>
        <w:rPr>
          <w:sz w:val="24"/>
          <w:szCs w:val="24"/>
        </w:rPr>
        <w:t xml:space="preserve"> </w:t>
      </w:r>
      <w:proofErr w:type="spellStart"/>
      <w:r>
        <w:rPr>
          <w:sz w:val="24"/>
          <w:szCs w:val="24"/>
        </w:rPr>
        <w:t>Comp</w:t>
      </w:r>
      <w:proofErr w:type="spellEnd"/>
      <w:r>
        <w:rPr>
          <w:sz w:val="24"/>
          <w:szCs w:val="24"/>
        </w:rPr>
        <w:t xml:space="preserve"> administreres til kvinder, der ammer.</w:t>
      </w:r>
      <w:r>
        <w:rPr>
          <w:sz w:val="24"/>
          <w:szCs w:val="24"/>
        </w:rPr>
        <w:br/>
      </w:r>
      <w:r>
        <w:rPr>
          <w:sz w:val="24"/>
          <w:szCs w:val="24"/>
        </w:rPr>
        <w:br/>
      </w:r>
      <w:r>
        <w:rPr>
          <w:sz w:val="24"/>
          <w:szCs w:val="24"/>
          <w:u w:val="single"/>
        </w:rPr>
        <w:t>Fertilitet</w:t>
      </w:r>
      <w:r>
        <w:rPr>
          <w:sz w:val="24"/>
          <w:szCs w:val="24"/>
          <w:u w:val="single"/>
        </w:rPr>
        <w:br/>
      </w:r>
      <w:r w:rsidRPr="00952296">
        <w:rPr>
          <w:sz w:val="24"/>
          <w:szCs w:val="24"/>
        </w:rPr>
        <w:t xml:space="preserve">Ingen </w:t>
      </w:r>
      <w:r>
        <w:rPr>
          <w:sz w:val="24"/>
          <w:szCs w:val="24"/>
        </w:rPr>
        <w:t xml:space="preserve">dyrestudier er blevet udført for at vurdere effekten af </w:t>
      </w:r>
      <w:proofErr w:type="spellStart"/>
      <w:r>
        <w:rPr>
          <w:sz w:val="24"/>
          <w:szCs w:val="24"/>
        </w:rPr>
        <w:t>Cetraxal</w:t>
      </w:r>
      <w:proofErr w:type="spellEnd"/>
      <w:r>
        <w:rPr>
          <w:sz w:val="24"/>
          <w:szCs w:val="24"/>
        </w:rPr>
        <w:t xml:space="preserve"> </w:t>
      </w:r>
      <w:proofErr w:type="spellStart"/>
      <w:r>
        <w:rPr>
          <w:sz w:val="24"/>
          <w:szCs w:val="24"/>
        </w:rPr>
        <w:t>Comp</w:t>
      </w:r>
      <w:proofErr w:type="spellEnd"/>
      <w:r>
        <w:rPr>
          <w:sz w:val="24"/>
          <w:szCs w:val="24"/>
        </w:rPr>
        <w:t xml:space="preserve"> på fertilitet.</w:t>
      </w:r>
    </w:p>
    <w:p w:rsidR="00B003BF" w:rsidRPr="00EF5DDA" w:rsidRDefault="00B003BF" w:rsidP="00505233">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4.7</w:t>
      </w:r>
      <w:r w:rsidRPr="00EF5DDA">
        <w:rPr>
          <w:b/>
          <w:sz w:val="24"/>
          <w:szCs w:val="24"/>
        </w:rPr>
        <w:tab/>
        <w:t>Virkninger på evnen til at føre motorkøretøj eller betjene maskiner</w:t>
      </w:r>
    </w:p>
    <w:p w:rsidR="00935253" w:rsidRPr="00EF5DDA" w:rsidRDefault="00B003BF" w:rsidP="002D0E85">
      <w:pPr>
        <w:tabs>
          <w:tab w:val="left" w:pos="851"/>
        </w:tabs>
        <w:ind w:left="851" w:hanging="851"/>
        <w:rPr>
          <w:sz w:val="24"/>
          <w:szCs w:val="24"/>
        </w:rPr>
      </w:pPr>
      <w:r w:rsidRPr="00EF5DDA">
        <w:rPr>
          <w:sz w:val="24"/>
          <w:szCs w:val="24"/>
        </w:rPr>
        <w:tab/>
      </w:r>
      <w:proofErr w:type="spellStart"/>
      <w:r w:rsidR="00935253">
        <w:rPr>
          <w:sz w:val="24"/>
          <w:szCs w:val="24"/>
        </w:rPr>
        <w:t>Cetraxal</w:t>
      </w:r>
      <w:proofErr w:type="spellEnd"/>
      <w:r w:rsidR="00935253">
        <w:rPr>
          <w:sz w:val="24"/>
          <w:szCs w:val="24"/>
        </w:rPr>
        <w:t xml:space="preserve"> </w:t>
      </w:r>
      <w:proofErr w:type="spellStart"/>
      <w:r w:rsidR="00935253">
        <w:rPr>
          <w:sz w:val="24"/>
          <w:szCs w:val="24"/>
        </w:rPr>
        <w:t>Comp</w:t>
      </w:r>
      <w:proofErr w:type="spellEnd"/>
      <w:r w:rsidR="00935253">
        <w:rPr>
          <w:sz w:val="24"/>
          <w:szCs w:val="24"/>
        </w:rPr>
        <w:t xml:space="preserve"> påvirker ikke</w:t>
      </w:r>
      <w:r w:rsidR="00935253" w:rsidRPr="00952296">
        <w:rPr>
          <w:sz w:val="24"/>
          <w:szCs w:val="24"/>
        </w:rPr>
        <w:t xml:space="preserve"> evnen til at føre motorkøretøj og</w:t>
      </w:r>
      <w:r w:rsidR="00935253">
        <w:rPr>
          <w:sz w:val="24"/>
          <w:szCs w:val="24"/>
        </w:rPr>
        <w:t xml:space="preserve"> betjene maskiner på grund af administrationsformen og betingelserne for anvendelse.</w:t>
      </w:r>
    </w:p>
    <w:p w:rsidR="00B003BF" w:rsidRPr="00EF5DDA" w:rsidRDefault="00B003BF" w:rsidP="00935253">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4.8</w:t>
      </w:r>
      <w:r w:rsidRPr="00EF5DDA">
        <w:rPr>
          <w:b/>
          <w:sz w:val="24"/>
          <w:szCs w:val="24"/>
        </w:rPr>
        <w:tab/>
        <w:t>Bivirkninger</w:t>
      </w:r>
    </w:p>
    <w:p w:rsidR="00E31652" w:rsidRPr="003C1666" w:rsidRDefault="00E31652" w:rsidP="00E31652">
      <w:pPr>
        <w:ind w:left="851"/>
        <w:rPr>
          <w:sz w:val="24"/>
          <w:szCs w:val="24"/>
          <w:u w:val="single"/>
        </w:rPr>
      </w:pPr>
      <w:r w:rsidRPr="003C1666">
        <w:rPr>
          <w:sz w:val="24"/>
          <w:szCs w:val="24"/>
          <w:u w:val="single"/>
        </w:rPr>
        <w:t>Skematisk oversigt over bivirkninger</w:t>
      </w:r>
    </w:p>
    <w:p w:rsidR="00E31652" w:rsidRPr="004C0A6E" w:rsidRDefault="00E31652" w:rsidP="00E31652">
      <w:pPr>
        <w:tabs>
          <w:tab w:val="left" w:pos="851"/>
        </w:tabs>
        <w:ind w:left="851" w:hanging="851"/>
        <w:rPr>
          <w:sz w:val="24"/>
          <w:szCs w:val="24"/>
        </w:rPr>
      </w:pPr>
      <w:r>
        <w:rPr>
          <w:sz w:val="24"/>
          <w:szCs w:val="24"/>
        </w:rPr>
        <w:tab/>
      </w:r>
      <w:r w:rsidRPr="004C0A6E">
        <w:rPr>
          <w:sz w:val="24"/>
          <w:szCs w:val="24"/>
        </w:rPr>
        <w:t xml:space="preserve">Bivirkningerne, der er vist i skemaet herunder, blev observeret i kliniske studier eller efter markedsføring. De vises efter systemorganklasse og er klassificeret i henhold til følgende konvention: </w:t>
      </w:r>
      <w:bookmarkStart w:id="0" w:name="OLE_LINK2"/>
      <w:r w:rsidRPr="00D554C9">
        <w:rPr>
          <w:sz w:val="24"/>
          <w:szCs w:val="24"/>
        </w:rPr>
        <w:t>Meget almindelig (≥ 1/10)</w:t>
      </w:r>
      <w:r>
        <w:rPr>
          <w:sz w:val="24"/>
          <w:szCs w:val="24"/>
        </w:rPr>
        <w:t>, a</w:t>
      </w:r>
      <w:r w:rsidRPr="00D554C9">
        <w:rPr>
          <w:sz w:val="24"/>
          <w:szCs w:val="24"/>
        </w:rPr>
        <w:t xml:space="preserve">lmindelig (≥ 1/100 til </w:t>
      </w:r>
      <w:proofErr w:type="gramStart"/>
      <w:r w:rsidRPr="00D554C9">
        <w:rPr>
          <w:sz w:val="24"/>
          <w:szCs w:val="24"/>
        </w:rPr>
        <w:t>&lt; 1</w:t>
      </w:r>
      <w:proofErr w:type="gramEnd"/>
      <w:r w:rsidRPr="00D554C9">
        <w:rPr>
          <w:sz w:val="24"/>
          <w:szCs w:val="24"/>
        </w:rPr>
        <w:t>/10)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 xml:space="preserve">1/100), </w:t>
      </w:r>
      <w:bookmarkStart w:id="1"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 m</w:t>
      </w:r>
      <w:bookmarkEnd w:id="1"/>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bookmarkEnd w:id="0"/>
      <w:r w:rsidRPr="004C0A6E">
        <w:rPr>
          <w:sz w:val="24"/>
          <w:szCs w:val="24"/>
        </w:rPr>
        <w:t xml:space="preserve"> Inden for hver frekvensgruppe er bivirkningerne opstillet efter, hvor alvorlige de er. De alvorligste er anført først. </w:t>
      </w:r>
    </w:p>
    <w:p w:rsidR="00E31652" w:rsidRDefault="00E31652" w:rsidP="00DF779E">
      <w:pPr>
        <w:tabs>
          <w:tab w:val="left" w:pos="851"/>
        </w:tabs>
        <w:rPr>
          <w:sz w:val="24"/>
          <w:szCs w:val="24"/>
        </w:rPr>
      </w:pPr>
    </w:p>
    <w:tbl>
      <w:tblPr>
        <w:tblStyle w:val="Tabel-Gitter"/>
        <w:tblW w:w="4930" w:type="pct"/>
        <w:tblInd w:w="66" w:type="dxa"/>
        <w:tblLook w:val="04A0" w:firstRow="1" w:lastRow="0" w:firstColumn="1" w:lastColumn="0" w:noHBand="0" w:noVBand="1"/>
      </w:tblPr>
      <w:tblGrid>
        <w:gridCol w:w="4798"/>
        <w:gridCol w:w="4695"/>
      </w:tblGrid>
      <w:tr w:rsidR="00E31652" w:rsidTr="00710D16">
        <w:tc>
          <w:tcPr>
            <w:tcW w:w="2527"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 w:val="right" w:pos="3861"/>
              </w:tabs>
              <w:suppressAutoHyphens/>
              <w:jc w:val="both"/>
              <w:rPr>
                <w:b/>
                <w:sz w:val="24"/>
                <w:szCs w:val="24"/>
                <w:lang w:eastAsia="es-ES"/>
              </w:rPr>
            </w:pPr>
            <w:r w:rsidRPr="00B01707">
              <w:rPr>
                <w:b/>
                <w:sz w:val="24"/>
                <w:szCs w:val="24"/>
              </w:rPr>
              <w:t>Systemorganklasse</w:t>
            </w:r>
            <w:r w:rsidRPr="00B01707">
              <w:rPr>
                <w:sz w:val="24"/>
                <w:szCs w:val="24"/>
              </w:rPr>
              <w:tab/>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jc w:val="both"/>
              <w:rPr>
                <w:b/>
                <w:sz w:val="24"/>
                <w:szCs w:val="24"/>
                <w:lang w:val="da-DK"/>
              </w:rPr>
            </w:pPr>
            <w:r w:rsidRPr="00B01707">
              <w:rPr>
                <w:b/>
                <w:sz w:val="24"/>
                <w:szCs w:val="24"/>
                <w:lang w:val="da-DK"/>
              </w:rPr>
              <w:t xml:space="preserve">Foretrukken term i henhold til </w:t>
            </w:r>
            <w:proofErr w:type="spellStart"/>
            <w:r w:rsidRPr="00B01707">
              <w:rPr>
                <w:b/>
                <w:sz w:val="24"/>
                <w:szCs w:val="24"/>
                <w:lang w:val="da-DK"/>
              </w:rPr>
              <w:t>MedDRA</w:t>
            </w:r>
            <w:proofErr w:type="spellEnd"/>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rPr>
            </w:pPr>
            <w:r w:rsidRPr="00B01707">
              <w:rPr>
                <w:sz w:val="24"/>
                <w:szCs w:val="24"/>
              </w:rPr>
              <w:t>Infektioner og parasitære sygdomme</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lang w:val="da-DK"/>
              </w:rPr>
            </w:pPr>
            <w:r w:rsidRPr="00B01707">
              <w:rPr>
                <w:i/>
                <w:sz w:val="24"/>
                <w:szCs w:val="24"/>
                <w:lang w:val="da-DK"/>
              </w:rPr>
              <w:t>Ikke almindelig:</w:t>
            </w:r>
            <w:r w:rsidRPr="00B01707">
              <w:rPr>
                <w:sz w:val="24"/>
                <w:szCs w:val="24"/>
                <w:lang w:val="da-DK"/>
              </w:rPr>
              <w:t xml:space="preserve"> </w:t>
            </w:r>
            <w:proofErr w:type="spellStart"/>
            <w:r w:rsidRPr="00B01707">
              <w:rPr>
                <w:sz w:val="24"/>
                <w:szCs w:val="24"/>
                <w:lang w:val="da-DK"/>
              </w:rPr>
              <w:t>candidiasis</w:t>
            </w:r>
            <w:proofErr w:type="spellEnd"/>
            <w:r w:rsidRPr="00B01707">
              <w:rPr>
                <w:sz w:val="24"/>
                <w:szCs w:val="24"/>
                <w:lang w:val="da-DK"/>
              </w:rPr>
              <w:t xml:space="preserve">, svampeinfektion i øret, kontralateral </w:t>
            </w:r>
            <w:proofErr w:type="spellStart"/>
            <w:r w:rsidRPr="00B01707">
              <w:rPr>
                <w:sz w:val="24"/>
                <w:szCs w:val="24"/>
                <w:lang w:val="da-DK"/>
              </w:rPr>
              <w:t>otitis</w:t>
            </w:r>
            <w:proofErr w:type="spellEnd"/>
            <w:r w:rsidRPr="00B01707">
              <w:rPr>
                <w:sz w:val="24"/>
                <w:szCs w:val="24"/>
                <w:lang w:val="da-DK"/>
              </w:rPr>
              <w:t xml:space="preserve"> media</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lang w:val="en-GB"/>
              </w:rPr>
            </w:pPr>
            <w:r w:rsidRPr="00B01707">
              <w:rPr>
                <w:sz w:val="24"/>
                <w:szCs w:val="24"/>
              </w:rPr>
              <w:lastRenderedPageBreak/>
              <w:t>Nervesystemet</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lang w:val="da-DK"/>
              </w:rPr>
            </w:pPr>
            <w:r w:rsidRPr="00B01707">
              <w:rPr>
                <w:i/>
                <w:sz w:val="24"/>
                <w:szCs w:val="24"/>
                <w:lang w:val="da-DK"/>
              </w:rPr>
              <w:t>Almindelig</w:t>
            </w:r>
            <w:r w:rsidRPr="00B01707">
              <w:rPr>
                <w:sz w:val="24"/>
                <w:szCs w:val="24"/>
                <w:lang w:val="da-DK"/>
              </w:rPr>
              <w:t xml:space="preserve">: </w:t>
            </w:r>
            <w:proofErr w:type="spellStart"/>
            <w:r w:rsidRPr="00B01707">
              <w:rPr>
                <w:sz w:val="24"/>
                <w:szCs w:val="24"/>
                <w:lang w:val="da-DK"/>
              </w:rPr>
              <w:t>dysgeusia</w:t>
            </w:r>
            <w:proofErr w:type="spellEnd"/>
          </w:p>
          <w:p w:rsidR="00E31652" w:rsidRPr="00B01707" w:rsidRDefault="00E31652" w:rsidP="00710D16">
            <w:pPr>
              <w:tabs>
                <w:tab w:val="left" w:pos="-1440"/>
                <w:tab w:val="left" w:pos="-720"/>
              </w:tabs>
              <w:suppressAutoHyphens/>
              <w:rPr>
                <w:sz w:val="24"/>
                <w:szCs w:val="24"/>
                <w:lang w:val="da-DK"/>
              </w:rPr>
            </w:pPr>
            <w:r w:rsidRPr="00B01707">
              <w:rPr>
                <w:i/>
                <w:sz w:val="24"/>
                <w:szCs w:val="24"/>
                <w:lang w:val="da-DK"/>
              </w:rPr>
              <w:t>Ikke almindelig:</w:t>
            </w:r>
            <w:r w:rsidRPr="00B01707">
              <w:rPr>
                <w:sz w:val="24"/>
                <w:szCs w:val="24"/>
                <w:lang w:val="da-DK"/>
              </w:rPr>
              <w:t xml:space="preserve"> </w:t>
            </w:r>
            <w:proofErr w:type="spellStart"/>
            <w:r w:rsidRPr="00B01707">
              <w:rPr>
                <w:sz w:val="24"/>
                <w:szCs w:val="24"/>
                <w:lang w:val="da-DK"/>
              </w:rPr>
              <w:t>paræsthesi</w:t>
            </w:r>
            <w:proofErr w:type="spellEnd"/>
            <w:r w:rsidRPr="00B01707">
              <w:rPr>
                <w:sz w:val="24"/>
                <w:szCs w:val="24"/>
                <w:lang w:val="da-DK"/>
              </w:rPr>
              <w:t xml:space="preserve"> (prikken i ørerne), svimmelhed, hovedpine, gråd</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rPr>
            </w:pPr>
            <w:r w:rsidRPr="00B01707">
              <w:rPr>
                <w:sz w:val="24"/>
                <w:szCs w:val="24"/>
              </w:rPr>
              <w:t>Øre og labyrint</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lang w:val="da-DK"/>
              </w:rPr>
            </w:pPr>
            <w:r w:rsidRPr="00B01707">
              <w:rPr>
                <w:i/>
                <w:sz w:val="24"/>
                <w:szCs w:val="24"/>
                <w:lang w:val="da-DK"/>
              </w:rPr>
              <w:t>Almindelig</w:t>
            </w:r>
            <w:r w:rsidRPr="00B01707">
              <w:rPr>
                <w:sz w:val="24"/>
                <w:szCs w:val="24"/>
                <w:lang w:val="da-DK"/>
              </w:rPr>
              <w:t>: øresmerter, ubehag i øret, ørekløe.</w:t>
            </w:r>
          </w:p>
          <w:p w:rsidR="00E31652" w:rsidRPr="00B01707" w:rsidRDefault="00E31652" w:rsidP="00710D16">
            <w:pPr>
              <w:tabs>
                <w:tab w:val="left" w:pos="-1440"/>
                <w:tab w:val="left" w:pos="-720"/>
              </w:tabs>
              <w:suppressAutoHyphens/>
              <w:rPr>
                <w:sz w:val="24"/>
                <w:szCs w:val="24"/>
                <w:lang w:val="da-DK"/>
              </w:rPr>
            </w:pPr>
            <w:r w:rsidRPr="00B01707">
              <w:rPr>
                <w:i/>
                <w:sz w:val="24"/>
                <w:szCs w:val="24"/>
                <w:lang w:val="da-DK"/>
              </w:rPr>
              <w:t>Ikke almindelig:</w:t>
            </w:r>
            <w:r w:rsidRPr="00B01707">
              <w:rPr>
                <w:sz w:val="24"/>
                <w:szCs w:val="24"/>
                <w:lang w:val="da-DK"/>
              </w:rPr>
              <w:t xml:space="preserve"> </w:t>
            </w:r>
            <w:proofErr w:type="spellStart"/>
            <w:r w:rsidRPr="00B01707">
              <w:rPr>
                <w:sz w:val="24"/>
                <w:szCs w:val="24"/>
                <w:lang w:val="da-DK"/>
              </w:rPr>
              <w:t>hypoacusis</w:t>
            </w:r>
            <w:proofErr w:type="spellEnd"/>
            <w:r w:rsidRPr="00B01707">
              <w:rPr>
                <w:sz w:val="24"/>
                <w:szCs w:val="24"/>
                <w:lang w:val="da-DK"/>
              </w:rPr>
              <w:t>, tinnitus, øreflåd, tilstopning af øret, trommehindelidelse, hævelse af øret</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lang w:val="en-GB"/>
              </w:rPr>
            </w:pPr>
            <w:r w:rsidRPr="00B01707">
              <w:rPr>
                <w:sz w:val="24"/>
                <w:szCs w:val="24"/>
              </w:rPr>
              <w:t>Vaskulære sygdomme</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rPr>
            </w:pPr>
            <w:r w:rsidRPr="00B01707">
              <w:rPr>
                <w:i/>
                <w:sz w:val="24"/>
                <w:szCs w:val="24"/>
              </w:rPr>
              <w:t>Ikke almindelig:</w:t>
            </w:r>
            <w:r w:rsidRPr="00B01707">
              <w:rPr>
                <w:sz w:val="24"/>
                <w:szCs w:val="24"/>
              </w:rPr>
              <w:t xml:space="preserve"> rødme</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rPr>
            </w:pPr>
            <w:r w:rsidRPr="00B01707">
              <w:rPr>
                <w:sz w:val="24"/>
                <w:szCs w:val="24"/>
              </w:rPr>
              <w:t>Mave-tarm-kanalen</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rPr>
            </w:pPr>
            <w:r w:rsidRPr="00B01707">
              <w:rPr>
                <w:i/>
                <w:sz w:val="24"/>
                <w:szCs w:val="24"/>
              </w:rPr>
              <w:t>Ikke almindelig:</w:t>
            </w:r>
            <w:r w:rsidRPr="00B01707">
              <w:rPr>
                <w:sz w:val="24"/>
                <w:szCs w:val="24"/>
              </w:rPr>
              <w:t xml:space="preserve"> opkastninger</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rPr>
            </w:pPr>
            <w:r w:rsidRPr="00B01707">
              <w:rPr>
                <w:sz w:val="24"/>
                <w:szCs w:val="24"/>
              </w:rPr>
              <w:t>Hud og subkutane væv</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lang w:val="da-DK"/>
              </w:rPr>
            </w:pPr>
            <w:r w:rsidRPr="00B01707">
              <w:rPr>
                <w:i/>
                <w:sz w:val="24"/>
                <w:szCs w:val="24"/>
                <w:lang w:val="da-DK"/>
              </w:rPr>
              <w:t>Ikke almindelig:</w:t>
            </w:r>
            <w:r w:rsidRPr="00B01707">
              <w:rPr>
                <w:sz w:val="24"/>
                <w:szCs w:val="24"/>
                <w:lang w:val="da-DK"/>
              </w:rPr>
              <w:t xml:space="preserve"> hudafskalning og, </w:t>
            </w:r>
            <w:proofErr w:type="spellStart"/>
            <w:r w:rsidRPr="00B01707">
              <w:rPr>
                <w:sz w:val="24"/>
                <w:szCs w:val="24"/>
                <w:lang w:val="da-DK"/>
              </w:rPr>
              <w:t>erytematøst</w:t>
            </w:r>
            <w:proofErr w:type="spellEnd"/>
            <w:r w:rsidRPr="00B01707">
              <w:rPr>
                <w:sz w:val="24"/>
                <w:szCs w:val="24"/>
                <w:lang w:val="da-DK"/>
              </w:rPr>
              <w:t xml:space="preserve"> udslæt, udslæt, granulationsvæv</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lang w:val="da-DK"/>
              </w:rPr>
            </w:pPr>
            <w:proofErr w:type="spellStart"/>
            <w:r w:rsidRPr="00B01707">
              <w:rPr>
                <w:sz w:val="24"/>
                <w:szCs w:val="24"/>
                <w:lang w:val="de-DE"/>
              </w:rPr>
              <w:t>Almene</w:t>
            </w:r>
            <w:proofErr w:type="spellEnd"/>
            <w:r w:rsidRPr="00B01707">
              <w:rPr>
                <w:sz w:val="24"/>
                <w:szCs w:val="24"/>
                <w:lang w:val="de-DE"/>
              </w:rPr>
              <w:t xml:space="preserve"> </w:t>
            </w:r>
            <w:proofErr w:type="spellStart"/>
            <w:r w:rsidRPr="00B01707">
              <w:rPr>
                <w:sz w:val="24"/>
                <w:szCs w:val="24"/>
                <w:lang w:val="de-DE"/>
              </w:rPr>
              <w:t>symptomer</w:t>
            </w:r>
            <w:proofErr w:type="spellEnd"/>
            <w:r w:rsidRPr="00B01707">
              <w:rPr>
                <w:sz w:val="24"/>
                <w:szCs w:val="24"/>
                <w:lang w:val="de-DE"/>
              </w:rPr>
              <w:t xml:space="preserve"> </w:t>
            </w:r>
            <w:proofErr w:type="spellStart"/>
            <w:r w:rsidRPr="00B01707">
              <w:rPr>
                <w:sz w:val="24"/>
                <w:szCs w:val="24"/>
                <w:lang w:val="de-DE"/>
              </w:rPr>
              <w:t>og</w:t>
            </w:r>
            <w:proofErr w:type="spellEnd"/>
            <w:r w:rsidRPr="00B01707">
              <w:rPr>
                <w:sz w:val="24"/>
                <w:szCs w:val="24"/>
                <w:lang w:val="de-DE"/>
              </w:rPr>
              <w:t xml:space="preserve"> </w:t>
            </w:r>
          </w:p>
          <w:p w:rsidR="00E31652" w:rsidRPr="00B01707" w:rsidRDefault="00E31652" w:rsidP="00710D16">
            <w:pPr>
              <w:tabs>
                <w:tab w:val="left" w:pos="-1440"/>
                <w:tab w:val="left" w:pos="-720"/>
              </w:tabs>
              <w:suppressAutoHyphens/>
              <w:rPr>
                <w:sz w:val="24"/>
                <w:szCs w:val="24"/>
                <w:lang w:val="da-DK"/>
              </w:rPr>
            </w:pPr>
            <w:proofErr w:type="spellStart"/>
            <w:r w:rsidRPr="00B01707">
              <w:rPr>
                <w:sz w:val="24"/>
                <w:szCs w:val="24"/>
                <w:lang w:val="de-DE"/>
              </w:rPr>
              <w:t>reaktioner</w:t>
            </w:r>
            <w:proofErr w:type="spellEnd"/>
            <w:r w:rsidRPr="00B01707">
              <w:rPr>
                <w:sz w:val="24"/>
                <w:szCs w:val="24"/>
                <w:lang w:val="de-DE"/>
              </w:rPr>
              <w:t xml:space="preserve"> </w:t>
            </w:r>
            <w:proofErr w:type="spellStart"/>
            <w:r w:rsidRPr="00B01707">
              <w:rPr>
                <w:sz w:val="24"/>
                <w:szCs w:val="24"/>
                <w:lang w:val="de-DE"/>
              </w:rPr>
              <w:t>på</w:t>
            </w:r>
            <w:proofErr w:type="spellEnd"/>
            <w:r w:rsidRPr="00B01707">
              <w:rPr>
                <w:sz w:val="24"/>
                <w:szCs w:val="24"/>
                <w:lang w:val="de-DE"/>
              </w:rPr>
              <w:t xml:space="preserve"> </w:t>
            </w:r>
            <w:proofErr w:type="spellStart"/>
            <w:r w:rsidRPr="00B01707">
              <w:rPr>
                <w:sz w:val="24"/>
                <w:szCs w:val="24"/>
                <w:lang w:val="de-DE"/>
              </w:rPr>
              <w:t>administrationsstedet</w:t>
            </w:r>
            <w:proofErr w:type="spellEnd"/>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lang w:val="en-GB"/>
              </w:rPr>
            </w:pPr>
            <w:r w:rsidRPr="00B01707">
              <w:rPr>
                <w:i/>
                <w:sz w:val="24"/>
                <w:szCs w:val="24"/>
              </w:rPr>
              <w:t>Ikke almindelig:</w:t>
            </w:r>
            <w:r w:rsidRPr="00B01707">
              <w:rPr>
                <w:sz w:val="24"/>
                <w:szCs w:val="24"/>
              </w:rPr>
              <w:t xml:space="preserve"> irritabilitet, træthed</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rPr>
            </w:pPr>
            <w:r w:rsidRPr="00B01707">
              <w:rPr>
                <w:sz w:val="24"/>
                <w:szCs w:val="24"/>
              </w:rPr>
              <w:t>Undersøgelser</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rPr>
            </w:pPr>
            <w:r w:rsidRPr="00B01707">
              <w:rPr>
                <w:i/>
                <w:sz w:val="24"/>
                <w:szCs w:val="24"/>
              </w:rPr>
              <w:t>Ikke almindelig:</w:t>
            </w:r>
            <w:r w:rsidRPr="00B01707">
              <w:rPr>
                <w:sz w:val="24"/>
                <w:szCs w:val="24"/>
              </w:rPr>
              <w:t xml:space="preserve"> overskydende lægemiddel</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rPr>
            </w:pPr>
            <w:r w:rsidRPr="00B01707">
              <w:rPr>
                <w:sz w:val="24"/>
                <w:szCs w:val="24"/>
                <w:lang w:val="da-DK"/>
              </w:rPr>
              <w:t>Traumer</w:t>
            </w:r>
            <w:r w:rsidRPr="00B01707">
              <w:rPr>
                <w:sz w:val="24"/>
                <w:szCs w:val="24"/>
              </w:rPr>
              <w:t>, forgiftninger og behandlingskomplikationer</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lang w:val="da-DK"/>
              </w:rPr>
            </w:pPr>
            <w:r w:rsidRPr="00B01707">
              <w:rPr>
                <w:i/>
                <w:sz w:val="24"/>
                <w:szCs w:val="24"/>
                <w:lang w:val="da-DK"/>
              </w:rPr>
              <w:t>Ikke almindelig:</w:t>
            </w:r>
            <w:r w:rsidRPr="00B01707">
              <w:rPr>
                <w:sz w:val="24"/>
                <w:szCs w:val="24"/>
                <w:lang w:val="da-DK"/>
              </w:rPr>
              <w:t xml:space="preserve"> dræn-tillukning (tillukning af </w:t>
            </w:r>
            <w:proofErr w:type="spellStart"/>
            <w:r w:rsidRPr="00B01707">
              <w:rPr>
                <w:sz w:val="24"/>
                <w:szCs w:val="24"/>
                <w:lang w:val="da-DK"/>
              </w:rPr>
              <w:t>tympanostomi</w:t>
            </w:r>
            <w:proofErr w:type="spellEnd"/>
            <w:r w:rsidRPr="00B01707">
              <w:rPr>
                <w:sz w:val="24"/>
                <w:szCs w:val="24"/>
                <w:lang w:val="da-DK"/>
              </w:rPr>
              <w:t>-drænet)</w:t>
            </w:r>
          </w:p>
        </w:tc>
      </w:tr>
      <w:tr w:rsidR="00E31652" w:rsidTr="00710D16">
        <w:tc>
          <w:tcPr>
            <w:tcW w:w="2527" w:type="pct"/>
            <w:tcBorders>
              <w:top w:val="single" w:sz="4" w:space="0" w:color="auto"/>
              <w:left w:val="single" w:sz="4" w:space="0" w:color="auto"/>
              <w:bottom w:val="single" w:sz="4" w:space="0" w:color="auto"/>
              <w:right w:val="single" w:sz="4" w:space="0" w:color="auto"/>
            </w:tcBorders>
            <w:vAlign w:val="center"/>
            <w:hideMark/>
          </w:tcPr>
          <w:p w:rsidR="00E31652" w:rsidRPr="00B01707" w:rsidRDefault="00E31652" w:rsidP="00710D16">
            <w:pPr>
              <w:tabs>
                <w:tab w:val="left" w:pos="-1440"/>
                <w:tab w:val="left" w:pos="-720"/>
              </w:tabs>
              <w:suppressAutoHyphens/>
              <w:rPr>
                <w:sz w:val="24"/>
                <w:szCs w:val="24"/>
              </w:rPr>
            </w:pPr>
            <w:r w:rsidRPr="00B01707">
              <w:rPr>
                <w:sz w:val="24"/>
                <w:szCs w:val="24"/>
              </w:rPr>
              <w:t>Immunsystemet</w:t>
            </w:r>
          </w:p>
        </w:tc>
        <w:tc>
          <w:tcPr>
            <w:tcW w:w="2473" w:type="pct"/>
            <w:tcBorders>
              <w:top w:val="single" w:sz="4" w:space="0" w:color="auto"/>
              <w:left w:val="single" w:sz="4" w:space="0" w:color="auto"/>
              <w:bottom w:val="single" w:sz="4" w:space="0" w:color="auto"/>
              <w:right w:val="single" w:sz="4" w:space="0" w:color="auto"/>
            </w:tcBorders>
            <w:hideMark/>
          </w:tcPr>
          <w:p w:rsidR="00E31652" w:rsidRPr="00B01707" w:rsidRDefault="00E31652" w:rsidP="00710D16">
            <w:pPr>
              <w:tabs>
                <w:tab w:val="left" w:pos="-1440"/>
                <w:tab w:val="left" w:pos="-720"/>
              </w:tabs>
              <w:suppressAutoHyphens/>
              <w:rPr>
                <w:sz w:val="24"/>
                <w:szCs w:val="24"/>
              </w:rPr>
            </w:pPr>
            <w:r w:rsidRPr="00B01707">
              <w:rPr>
                <w:i/>
                <w:sz w:val="24"/>
                <w:szCs w:val="24"/>
              </w:rPr>
              <w:t>Ikke kendt:</w:t>
            </w:r>
            <w:r w:rsidRPr="00B01707">
              <w:rPr>
                <w:sz w:val="24"/>
                <w:szCs w:val="24"/>
              </w:rPr>
              <w:t xml:space="preserve"> allergisk reaktion</w:t>
            </w:r>
          </w:p>
        </w:tc>
      </w:tr>
    </w:tbl>
    <w:p w:rsidR="00E31652" w:rsidRDefault="00E31652" w:rsidP="00E31652">
      <w:pPr>
        <w:tabs>
          <w:tab w:val="left" w:pos="-1440"/>
          <w:tab w:val="left" w:pos="-720"/>
        </w:tabs>
        <w:suppressAutoHyphens/>
        <w:ind w:left="567"/>
        <w:jc w:val="both"/>
        <w:rPr>
          <w:sz w:val="22"/>
          <w:szCs w:val="22"/>
          <w:lang w:val="en-GB" w:eastAsia="es-ES"/>
        </w:rPr>
      </w:pPr>
    </w:p>
    <w:p w:rsidR="00E31652" w:rsidRPr="005C44B1" w:rsidRDefault="00E31652" w:rsidP="00E31652">
      <w:pPr>
        <w:tabs>
          <w:tab w:val="left" w:pos="851"/>
        </w:tabs>
        <w:ind w:left="1702" w:hanging="851"/>
        <w:rPr>
          <w:sz w:val="24"/>
          <w:szCs w:val="24"/>
        </w:rPr>
      </w:pPr>
    </w:p>
    <w:p w:rsidR="00E31652" w:rsidRPr="005C44B1" w:rsidRDefault="00E31652" w:rsidP="00E31652">
      <w:pPr>
        <w:tabs>
          <w:tab w:val="left" w:pos="-1440"/>
          <w:tab w:val="left" w:pos="-720"/>
        </w:tabs>
        <w:suppressAutoHyphens/>
        <w:ind w:left="851"/>
        <w:jc w:val="both"/>
        <w:rPr>
          <w:sz w:val="24"/>
          <w:szCs w:val="24"/>
          <w:u w:val="single"/>
        </w:rPr>
      </w:pPr>
      <w:r w:rsidRPr="005C44B1">
        <w:rPr>
          <w:sz w:val="24"/>
          <w:szCs w:val="24"/>
          <w:u w:val="single"/>
        </w:rPr>
        <w:t>Beskrivelse af udvalgte bivirkninger</w:t>
      </w:r>
    </w:p>
    <w:p w:rsidR="00E31652" w:rsidRPr="004C0A6E" w:rsidRDefault="00E31652" w:rsidP="00E31652">
      <w:pPr>
        <w:ind w:left="851"/>
        <w:rPr>
          <w:sz w:val="24"/>
          <w:szCs w:val="24"/>
        </w:rPr>
      </w:pPr>
      <w:r w:rsidRPr="005C44B1">
        <w:rPr>
          <w:sz w:val="24"/>
          <w:szCs w:val="24"/>
        </w:rPr>
        <w:t xml:space="preserve">Alvorlige </w:t>
      </w:r>
      <w:r w:rsidRPr="004C0A6E">
        <w:rPr>
          <w:sz w:val="24"/>
          <w:szCs w:val="24"/>
        </w:rPr>
        <w:t>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rapporteret hos patienter i systemisk behandling med </w:t>
      </w:r>
      <w:proofErr w:type="spellStart"/>
      <w:r w:rsidRPr="004C0A6E">
        <w:rPr>
          <w:sz w:val="24"/>
          <w:szCs w:val="24"/>
        </w:rPr>
        <w:t>quinoloner</w:t>
      </w:r>
      <w:proofErr w:type="spellEnd"/>
      <w:r w:rsidRPr="004C0A6E">
        <w:rPr>
          <w:sz w:val="24"/>
          <w:szCs w:val="24"/>
        </w:rPr>
        <w:t xml:space="preserve">. Nogle reaktioner var ledsaget af </w:t>
      </w:r>
      <w:proofErr w:type="spellStart"/>
      <w:r w:rsidRPr="004C0A6E">
        <w:rPr>
          <w:sz w:val="24"/>
          <w:szCs w:val="24"/>
        </w:rPr>
        <w:t>kardiovaskulært</w:t>
      </w:r>
      <w:proofErr w:type="spellEnd"/>
      <w:r w:rsidRPr="004C0A6E">
        <w:rPr>
          <w:sz w:val="24"/>
          <w:szCs w:val="24"/>
        </w:rPr>
        <w:t xml:space="preserve"> kollaps, bevidstløshed, </w:t>
      </w:r>
      <w:proofErr w:type="spellStart"/>
      <w:r w:rsidRPr="004C0A6E">
        <w:rPr>
          <w:sz w:val="24"/>
          <w:szCs w:val="24"/>
        </w:rPr>
        <w:t>angioødem</w:t>
      </w:r>
      <w:proofErr w:type="spellEnd"/>
      <w:r w:rsidRPr="004C0A6E">
        <w:rPr>
          <w:sz w:val="24"/>
          <w:szCs w:val="24"/>
        </w:rPr>
        <w:t xml:space="preserve"> (herunder </w:t>
      </w:r>
      <w:proofErr w:type="spellStart"/>
      <w:r w:rsidRPr="004C0A6E">
        <w:rPr>
          <w:sz w:val="24"/>
          <w:szCs w:val="24"/>
        </w:rPr>
        <w:t>larynx</w:t>
      </w:r>
      <w:proofErr w:type="spellEnd"/>
      <w:r w:rsidRPr="004C0A6E">
        <w:rPr>
          <w:sz w:val="24"/>
          <w:szCs w:val="24"/>
        </w:rPr>
        <w:t xml:space="preserve">-, </w:t>
      </w:r>
      <w:proofErr w:type="spellStart"/>
      <w:r w:rsidRPr="004C0A6E">
        <w:rPr>
          <w:sz w:val="24"/>
          <w:szCs w:val="24"/>
        </w:rPr>
        <w:t>farynx</w:t>
      </w:r>
      <w:proofErr w:type="spellEnd"/>
      <w:r w:rsidRPr="004C0A6E">
        <w:rPr>
          <w:sz w:val="24"/>
          <w:szCs w:val="24"/>
        </w:rPr>
        <w:t xml:space="preserve">-, og ansigtsødem), luftvejsobstruktion, dyspnø, </w:t>
      </w:r>
      <w:proofErr w:type="spellStart"/>
      <w:r w:rsidRPr="004C0A6E">
        <w:rPr>
          <w:sz w:val="24"/>
          <w:szCs w:val="24"/>
        </w:rPr>
        <w:t>urticaria</w:t>
      </w:r>
      <w:proofErr w:type="spellEnd"/>
      <w:r w:rsidRPr="004C0A6E">
        <w:rPr>
          <w:sz w:val="24"/>
          <w:szCs w:val="24"/>
        </w:rPr>
        <w:t xml:space="preserve"> og kløe.</w:t>
      </w:r>
    </w:p>
    <w:p w:rsidR="00E31652" w:rsidRDefault="00E31652" w:rsidP="00E31652">
      <w:pPr>
        <w:tabs>
          <w:tab w:val="left" w:pos="851"/>
        </w:tabs>
        <w:rPr>
          <w:sz w:val="24"/>
          <w:szCs w:val="24"/>
        </w:rPr>
      </w:pPr>
    </w:p>
    <w:p w:rsidR="00E31652" w:rsidRPr="004C0A6E" w:rsidRDefault="00E31652" w:rsidP="00E31652">
      <w:pPr>
        <w:ind w:left="851"/>
        <w:rPr>
          <w:sz w:val="24"/>
          <w:szCs w:val="24"/>
        </w:rPr>
      </w:pPr>
      <w:r w:rsidRPr="004C0A6E">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4C0A6E">
        <w:rPr>
          <w:sz w:val="24"/>
          <w:szCs w:val="24"/>
        </w:rPr>
        <w:t>fluoroquinoloner</w:t>
      </w:r>
      <w:proofErr w:type="spellEnd"/>
      <w:r w:rsidRPr="004C0A6E">
        <w:rPr>
          <w:sz w:val="24"/>
          <w:szCs w:val="24"/>
        </w:rPr>
        <w:t xml:space="preserve">. Studier og erfaring med systemiske </w:t>
      </w:r>
      <w:proofErr w:type="spellStart"/>
      <w:r w:rsidRPr="004C0A6E">
        <w:rPr>
          <w:sz w:val="24"/>
          <w:szCs w:val="24"/>
        </w:rPr>
        <w:t>fluoroquinoloner</w:t>
      </w:r>
      <w:proofErr w:type="spellEnd"/>
      <w:r w:rsidRPr="004C0A6E">
        <w:rPr>
          <w:sz w:val="24"/>
          <w:szCs w:val="24"/>
        </w:rPr>
        <w:t xml:space="preserve"> efter markedsføring viser, at risikoen for at få disse rupturer kan øges hos patienter, der får </w:t>
      </w:r>
      <w:proofErr w:type="spellStart"/>
      <w:r w:rsidRPr="004C0A6E">
        <w:rPr>
          <w:sz w:val="24"/>
          <w:szCs w:val="24"/>
        </w:rPr>
        <w:t>kortikosteroider</w:t>
      </w:r>
      <w:proofErr w:type="spellEnd"/>
      <w:r w:rsidRPr="004C0A6E">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4C0A6E">
        <w:rPr>
          <w:sz w:val="24"/>
          <w:szCs w:val="24"/>
        </w:rPr>
        <w:t>ciprofloxacin</w:t>
      </w:r>
      <w:proofErr w:type="spellEnd"/>
      <w:r w:rsidRPr="004C0A6E">
        <w:rPr>
          <w:sz w:val="24"/>
          <w:szCs w:val="24"/>
        </w:rPr>
        <w:t xml:space="preserve"> og ovennævnte </w:t>
      </w:r>
      <w:proofErr w:type="spellStart"/>
      <w:r w:rsidRPr="004C0A6E">
        <w:rPr>
          <w:sz w:val="24"/>
          <w:szCs w:val="24"/>
        </w:rPr>
        <w:t>muskuloskeletale</w:t>
      </w:r>
      <w:proofErr w:type="spellEnd"/>
      <w:r w:rsidRPr="004C0A6E">
        <w:rPr>
          <w:sz w:val="24"/>
          <w:szCs w:val="24"/>
        </w:rPr>
        <w:t xml:space="preserve"> og bindevævsbivirkninger.</w:t>
      </w:r>
    </w:p>
    <w:p w:rsidR="00E31652" w:rsidRPr="00064CA5" w:rsidRDefault="00E31652" w:rsidP="00E31652">
      <w:pPr>
        <w:tabs>
          <w:tab w:val="left" w:pos="851"/>
        </w:tabs>
        <w:ind w:left="851" w:hanging="851"/>
        <w:rPr>
          <w:sz w:val="24"/>
          <w:szCs w:val="24"/>
          <w:u w:val="single"/>
        </w:rPr>
      </w:pPr>
    </w:p>
    <w:p w:rsidR="00E31652" w:rsidRPr="00B01707" w:rsidRDefault="00E31652" w:rsidP="00E31652">
      <w:pPr>
        <w:autoSpaceDE w:val="0"/>
        <w:autoSpaceDN w:val="0"/>
        <w:adjustRightInd w:val="0"/>
        <w:ind w:left="851"/>
        <w:rPr>
          <w:sz w:val="24"/>
          <w:szCs w:val="24"/>
          <w:u w:val="single"/>
        </w:rPr>
      </w:pPr>
      <w:r w:rsidRPr="00B01707">
        <w:rPr>
          <w:sz w:val="24"/>
          <w:szCs w:val="24"/>
          <w:u w:val="single"/>
        </w:rPr>
        <w:t>Pædiatrisk population</w:t>
      </w:r>
    </w:p>
    <w:p w:rsidR="00E31652" w:rsidRPr="00B01707" w:rsidRDefault="00E31652" w:rsidP="00E31652">
      <w:pPr>
        <w:pStyle w:val="Brdtekstindrykning2"/>
        <w:ind w:left="851"/>
        <w:rPr>
          <w:rFonts w:ascii="Times New Roman" w:hAnsi="Times New Roman"/>
          <w:spacing w:val="0"/>
          <w:sz w:val="24"/>
          <w:szCs w:val="24"/>
          <w:lang w:val="da-DK"/>
        </w:rPr>
      </w:pPr>
      <w:proofErr w:type="spellStart"/>
      <w:r w:rsidRPr="00B01707">
        <w:rPr>
          <w:rFonts w:ascii="Times New Roman" w:hAnsi="Times New Roman"/>
          <w:sz w:val="24"/>
          <w:szCs w:val="24"/>
          <w:lang w:val="da-DK"/>
        </w:rPr>
        <w:t>Cetraxal</w:t>
      </w:r>
      <w:proofErr w:type="spellEnd"/>
      <w:r w:rsidRPr="00B01707">
        <w:rPr>
          <w:rFonts w:ascii="Times New Roman" w:hAnsi="Times New Roman"/>
          <w:sz w:val="24"/>
          <w:szCs w:val="24"/>
          <w:lang w:val="da-DK"/>
        </w:rPr>
        <w:t xml:space="preserve"> </w:t>
      </w:r>
      <w:proofErr w:type="spellStart"/>
      <w:r w:rsidRPr="00B01707">
        <w:rPr>
          <w:rFonts w:ascii="Times New Roman" w:hAnsi="Times New Roman"/>
          <w:sz w:val="24"/>
          <w:szCs w:val="24"/>
          <w:lang w:val="da-DK"/>
        </w:rPr>
        <w:t>Comp</w:t>
      </w:r>
      <w:proofErr w:type="spellEnd"/>
      <w:r w:rsidRPr="00B01707">
        <w:rPr>
          <w:rFonts w:ascii="Times New Roman" w:hAnsi="Times New Roman"/>
          <w:sz w:val="24"/>
          <w:szCs w:val="24"/>
          <w:lang w:val="da-DK"/>
        </w:rPr>
        <w:t xml:space="preserve"> er påvist sikker til brug hos pædiatriske patienter på 6 måneder eller derover. </w:t>
      </w:r>
    </w:p>
    <w:p w:rsidR="00E31652" w:rsidRPr="00B01707" w:rsidRDefault="00E31652" w:rsidP="00E31652">
      <w:pPr>
        <w:pStyle w:val="Brdtekstindrykning2"/>
        <w:ind w:left="851"/>
        <w:rPr>
          <w:rFonts w:ascii="Times New Roman" w:hAnsi="Times New Roman"/>
          <w:spacing w:val="0"/>
          <w:sz w:val="24"/>
          <w:szCs w:val="24"/>
          <w:lang w:val="da-DK"/>
        </w:rPr>
      </w:pPr>
    </w:p>
    <w:p w:rsidR="00E31652" w:rsidRPr="00B01707" w:rsidRDefault="00E31652" w:rsidP="00E31652">
      <w:pPr>
        <w:pStyle w:val="Brdtekstindrykning2"/>
        <w:ind w:left="851"/>
        <w:rPr>
          <w:rFonts w:ascii="Times New Roman" w:hAnsi="Times New Roman"/>
          <w:sz w:val="24"/>
          <w:szCs w:val="24"/>
          <w:u w:val="single"/>
          <w:lang w:val="da-DK"/>
        </w:rPr>
      </w:pPr>
      <w:r w:rsidRPr="00B01707">
        <w:rPr>
          <w:rFonts w:ascii="Times New Roman" w:hAnsi="Times New Roman"/>
          <w:sz w:val="24"/>
          <w:szCs w:val="24"/>
          <w:lang w:val="da-DK"/>
        </w:rPr>
        <w:t>Indberetning af formodede bivirkninger</w:t>
      </w:r>
    </w:p>
    <w:p w:rsidR="00E31652" w:rsidRPr="00B01707" w:rsidRDefault="00E31652" w:rsidP="00E31652">
      <w:pPr>
        <w:pStyle w:val="Brdtekstindrykning2"/>
        <w:ind w:left="851"/>
        <w:rPr>
          <w:rFonts w:ascii="Times New Roman" w:hAnsi="Times New Roman"/>
          <w:sz w:val="24"/>
          <w:szCs w:val="24"/>
          <w:lang w:val="da-DK"/>
        </w:rPr>
      </w:pPr>
      <w:r w:rsidRPr="00B01707">
        <w:rPr>
          <w:rFonts w:ascii="Times New Roman" w:hAnsi="Times New Roman"/>
          <w:sz w:val="24"/>
          <w:szCs w:val="24"/>
          <w:lang w:val="da-DK"/>
        </w:rPr>
        <w:t xml:space="preserve">Når lægemidlet er godkendt, er indberetning af formodede bivirkninger vigtig. Det muliggør løbende overvågning af </w:t>
      </w:r>
      <w:proofErr w:type="spellStart"/>
      <w:r w:rsidRPr="00B01707">
        <w:rPr>
          <w:rFonts w:ascii="Times New Roman" w:hAnsi="Times New Roman"/>
          <w:sz w:val="24"/>
          <w:szCs w:val="24"/>
          <w:lang w:val="da-DK"/>
        </w:rPr>
        <w:t>benefit</w:t>
      </w:r>
      <w:proofErr w:type="spellEnd"/>
      <w:r w:rsidRPr="00B01707">
        <w:rPr>
          <w:rFonts w:ascii="Times New Roman" w:hAnsi="Times New Roman"/>
          <w:sz w:val="24"/>
          <w:szCs w:val="24"/>
          <w:lang w:val="da-DK"/>
        </w:rPr>
        <w:t>/</w:t>
      </w:r>
      <w:proofErr w:type="spellStart"/>
      <w:r w:rsidRPr="00B01707">
        <w:rPr>
          <w:rFonts w:ascii="Times New Roman" w:hAnsi="Times New Roman"/>
          <w:sz w:val="24"/>
          <w:szCs w:val="24"/>
          <w:lang w:val="da-DK"/>
        </w:rPr>
        <w:t>risk</w:t>
      </w:r>
      <w:proofErr w:type="spellEnd"/>
      <w:r w:rsidRPr="00B01707">
        <w:rPr>
          <w:rFonts w:ascii="Times New Roman" w:hAnsi="Times New Roman"/>
          <w:sz w:val="24"/>
          <w:szCs w:val="24"/>
          <w:lang w:val="da-DK"/>
        </w:rPr>
        <w:t xml:space="preserve">-forholdet for lægemidlet. Læger og sundhedspersonale anmodes om at indberette alle formodede bivirkninger på www.meldenbivirkning.dk eller ved at kontakte Lægemiddelstyrelsen via mail på </w:t>
      </w:r>
      <w:hyperlink r:id="rId8" w:history="1">
        <w:r w:rsidRPr="00B01707">
          <w:rPr>
            <w:rStyle w:val="Hyperlink"/>
            <w:rFonts w:ascii="Times New Roman" w:hAnsi="Times New Roman"/>
            <w:sz w:val="24"/>
            <w:szCs w:val="24"/>
            <w:lang w:val="da-DK"/>
          </w:rPr>
          <w:t>dkma@dkma.dk</w:t>
        </w:r>
      </w:hyperlink>
      <w:r>
        <w:rPr>
          <w:rFonts w:ascii="Times New Roman" w:hAnsi="Times New Roman"/>
          <w:sz w:val="24"/>
          <w:szCs w:val="24"/>
          <w:lang w:val="da-DK"/>
        </w:rPr>
        <w:t xml:space="preserve"> </w:t>
      </w:r>
      <w:r w:rsidRPr="00B01707">
        <w:rPr>
          <w:rFonts w:ascii="Times New Roman" w:hAnsi="Times New Roman"/>
          <w:sz w:val="24"/>
          <w:szCs w:val="24"/>
          <w:lang w:val="da-DK"/>
        </w:rPr>
        <w:t>eller med brev til Lægemiddelstyrelsen, Axel Heides Gade 1, 2300 København S.</w:t>
      </w:r>
    </w:p>
    <w:p w:rsidR="00935253" w:rsidRDefault="00935253" w:rsidP="00935253">
      <w:pPr>
        <w:tabs>
          <w:tab w:val="left" w:pos="851"/>
        </w:tabs>
        <w:rPr>
          <w:szCs w:val="24"/>
        </w:rPr>
      </w:pPr>
    </w:p>
    <w:p w:rsidR="00B003BF" w:rsidRPr="00EF5DDA" w:rsidRDefault="00B003BF" w:rsidP="00935253">
      <w:pPr>
        <w:tabs>
          <w:tab w:val="left" w:pos="851"/>
        </w:tabs>
        <w:ind w:left="851" w:hanging="851"/>
        <w:rPr>
          <w:b/>
          <w:sz w:val="24"/>
          <w:szCs w:val="24"/>
        </w:rPr>
      </w:pPr>
      <w:r w:rsidRPr="00EF5DDA">
        <w:rPr>
          <w:b/>
          <w:sz w:val="24"/>
          <w:szCs w:val="24"/>
        </w:rPr>
        <w:t>4.9</w:t>
      </w:r>
      <w:r w:rsidRPr="00EF5DDA">
        <w:rPr>
          <w:b/>
          <w:sz w:val="24"/>
          <w:szCs w:val="24"/>
        </w:rPr>
        <w:tab/>
        <w:t>Overdosering</w:t>
      </w:r>
    </w:p>
    <w:p w:rsidR="00E31652" w:rsidRPr="00EF5DDA" w:rsidRDefault="00B003BF" w:rsidP="00E31652">
      <w:pPr>
        <w:tabs>
          <w:tab w:val="left" w:pos="851"/>
        </w:tabs>
        <w:ind w:left="851" w:hanging="851"/>
        <w:rPr>
          <w:sz w:val="24"/>
          <w:szCs w:val="24"/>
        </w:rPr>
      </w:pPr>
      <w:r w:rsidRPr="00EF5DDA">
        <w:rPr>
          <w:sz w:val="24"/>
          <w:szCs w:val="24"/>
        </w:rPr>
        <w:tab/>
      </w:r>
      <w:r w:rsidR="00E31652" w:rsidRPr="00EF5DDA">
        <w:rPr>
          <w:sz w:val="24"/>
          <w:szCs w:val="24"/>
        </w:rPr>
        <w:t>Der er ikke rapporteret tilfælde af overdosering.</w:t>
      </w:r>
    </w:p>
    <w:p w:rsidR="00E31652" w:rsidRPr="00EF5DDA" w:rsidRDefault="00E31652" w:rsidP="00E31652">
      <w:pPr>
        <w:tabs>
          <w:tab w:val="left" w:pos="851"/>
        </w:tabs>
        <w:ind w:left="851" w:hanging="851"/>
        <w:rPr>
          <w:i/>
          <w:sz w:val="24"/>
          <w:szCs w:val="24"/>
        </w:rPr>
      </w:pPr>
    </w:p>
    <w:p w:rsidR="00E31652" w:rsidRPr="00B01707" w:rsidRDefault="00E31652" w:rsidP="00E31652">
      <w:pPr>
        <w:pStyle w:val="Brdtekst3"/>
        <w:tabs>
          <w:tab w:val="left" w:pos="1304"/>
        </w:tabs>
        <w:ind w:left="851"/>
        <w:rPr>
          <w:sz w:val="24"/>
          <w:szCs w:val="24"/>
          <w:lang w:eastAsia="es-ES"/>
        </w:rPr>
      </w:pPr>
      <w:r w:rsidRPr="00B01707">
        <w:rPr>
          <w:sz w:val="24"/>
          <w:szCs w:val="24"/>
        </w:rPr>
        <w:t xml:space="preserve">På grund af den ubetydelige plasmakoncentration, der opnås efter påføring i øret, er det usandsynligt, at topisk anvendt </w:t>
      </w:r>
      <w:proofErr w:type="spellStart"/>
      <w:r w:rsidRPr="00B01707">
        <w:rPr>
          <w:sz w:val="24"/>
          <w:szCs w:val="24"/>
        </w:rPr>
        <w:t>ciprofloxacin</w:t>
      </w:r>
      <w:proofErr w:type="spellEnd"/>
      <w:r w:rsidRPr="00B01707">
        <w:rPr>
          <w:sz w:val="24"/>
          <w:szCs w:val="24"/>
        </w:rPr>
        <w:t xml:space="preserve"> eller </w:t>
      </w:r>
      <w:proofErr w:type="spellStart"/>
      <w:r w:rsidRPr="00B01707">
        <w:rPr>
          <w:sz w:val="24"/>
          <w:szCs w:val="24"/>
        </w:rPr>
        <w:t>fluocinolonacetonid</w:t>
      </w:r>
      <w:proofErr w:type="spellEnd"/>
      <w:r w:rsidRPr="00B01707">
        <w:rPr>
          <w:sz w:val="24"/>
          <w:szCs w:val="24"/>
        </w:rPr>
        <w:t xml:space="preserve"> kan udvise klinisk signifikante systemiske virkninger. Det er meget usandsynligt, at akut overdosering forekommer. I tilfælde af kronisk overdosering eller fejlbrug kan der dog forekomme symptomer på </w:t>
      </w:r>
      <w:proofErr w:type="spellStart"/>
      <w:r w:rsidRPr="00B01707">
        <w:rPr>
          <w:sz w:val="24"/>
          <w:szCs w:val="24"/>
        </w:rPr>
        <w:t>hyperkortisolisme</w:t>
      </w:r>
      <w:proofErr w:type="spellEnd"/>
      <w:r w:rsidRPr="00B01707">
        <w:rPr>
          <w:sz w:val="24"/>
          <w:szCs w:val="24"/>
        </w:rPr>
        <w:t>.</w:t>
      </w:r>
    </w:p>
    <w:p w:rsidR="00E31652" w:rsidRPr="00B01707" w:rsidRDefault="00E31652" w:rsidP="00E31652">
      <w:pPr>
        <w:pStyle w:val="Brdtekst3"/>
        <w:tabs>
          <w:tab w:val="left" w:pos="1304"/>
        </w:tabs>
        <w:ind w:left="851"/>
        <w:rPr>
          <w:sz w:val="24"/>
          <w:szCs w:val="24"/>
        </w:rPr>
      </w:pPr>
      <w:r w:rsidRPr="00B01707">
        <w:rPr>
          <w:sz w:val="24"/>
          <w:szCs w:val="24"/>
        </w:rPr>
        <w:lastRenderedPageBreak/>
        <w:t xml:space="preserve">Øregangens begrænsede evne til at fastholde topiske </w:t>
      </w:r>
      <w:proofErr w:type="spellStart"/>
      <w:r w:rsidRPr="00B01707">
        <w:rPr>
          <w:sz w:val="24"/>
          <w:szCs w:val="24"/>
        </w:rPr>
        <w:t>otiske</w:t>
      </w:r>
      <w:proofErr w:type="spellEnd"/>
      <w:r w:rsidRPr="00B01707">
        <w:rPr>
          <w:sz w:val="24"/>
          <w:szCs w:val="24"/>
        </w:rPr>
        <w:t xml:space="preserve"> produkter udelukker praktisk taget overdosering ad </w:t>
      </w:r>
      <w:proofErr w:type="spellStart"/>
      <w:r w:rsidRPr="00B01707">
        <w:rPr>
          <w:sz w:val="24"/>
          <w:szCs w:val="24"/>
        </w:rPr>
        <w:t>ototopisk</w:t>
      </w:r>
      <w:proofErr w:type="spellEnd"/>
      <w:r w:rsidRPr="00B01707">
        <w:rPr>
          <w:sz w:val="24"/>
          <w:szCs w:val="24"/>
        </w:rPr>
        <w:t xml:space="preserve"> vej. Oral indtagelse af </w:t>
      </w:r>
      <w:proofErr w:type="spellStart"/>
      <w:r w:rsidRPr="00B01707">
        <w:rPr>
          <w:sz w:val="24"/>
          <w:szCs w:val="24"/>
        </w:rPr>
        <w:t>Cetraxal</w:t>
      </w:r>
      <w:proofErr w:type="spellEnd"/>
      <w:r w:rsidRPr="00B01707">
        <w:rPr>
          <w:sz w:val="24"/>
          <w:szCs w:val="24"/>
        </w:rPr>
        <w:t xml:space="preserve"> </w:t>
      </w:r>
      <w:proofErr w:type="spellStart"/>
      <w:r w:rsidRPr="00B01707">
        <w:rPr>
          <w:sz w:val="24"/>
          <w:szCs w:val="24"/>
        </w:rPr>
        <w:t>Comp</w:t>
      </w:r>
      <w:proofErr w:type="spellEnd"/>
      <w:r w:rsidRPr="00B01707">
        <w:rPr>
          <w:sz w:val="24"/>
          <w:szCs w:val="24"/>
        </w:rPr>
        <w:t xml:space="preserve">, der resulterer i overdosis eller langvarig </w:t>
      </w:r>
      <w:proofErr w:type="spellStart"/>
      <w:r w:rsidRPr="00B01707">
        <w:rPr>
          <w:sz w:val="24"/>
          <w:szCs w:val="24"/>
        </w:rPr>
        <w:t>ototopisk</w:t>
      </w:r>
      <w:proofErr w:type="spellEnd"/>
      <w:r w:rsidRPr="00B01707">
        <w:rPr>
          <w:sz w:val="24"/>
          <w:szCs w:val="24"/>
        </w:rPr>
        <w:t xml:space="preserve"> terapi, kan dog generere undertrykkelse af aksen bestående af </w:t>
      </w:r>
      <w:proofErr w:type="spellStart"/>
      <w:r w:rsidRPr="00B01707">
        <w:rPr>
          <w:sz w:val="24"/>
          <w:szCs w:val="24"/>
        </w:rPr>
        <w:t>hypothalamus</w:t>
      </w:r>
      <w:proofErr w:type="spellEnd"/>
      <w:r w:rsidRPr="00B01707">
        <w:rPr>
          <w:sz w:val="24"/>
          <w:szCs w:val="24"/>
        </w:rPr>
        <w:t xml:space="preserve">-hypofyse-binyre (HPA). Selvom fald i pædiatrisk væksthastighed og/eller undertrykkelse af </w:t>
      </w:r>
      <w:proofErr w:type="spellStart"/>
      <w:r w:rsidRPr="00B01707">
        <w:rPr>
          <w:sz w:val="24"/>
          <w:szCs w:val="24"/>
        </w:rPr>
        <w:t>kortisolplasmakoncentrationer</w:t>
      </w:r>
      <w:proofErr w:type="spellEnd"/>
      <w:r w:rsidRPr="00B01707">
        <w:rPr>
          <w:sz w:val="24"/>
          <w:szCs w:val="24"/>
        </w:rPr>
        <w:t xml:space="preserve"> kan være mere udtalt efter betydelig overdosering eller langvarig behandling (f.eks. flere måneder) med </w:t>
      </w:r>
      <w:proofErr w:type="spellStart"/>
      <w:r w:rsidRPr="00B01707">
        <w:rPr>
          <w:sz w:val="24"/>
          <w:szCs w:val="24"/>
        </w:rPr>
        <w:t>Cetraxal</w:t>
      </w:r>
      <w:proofErr w:type="spellEnd"/>
      <w:r w:rsidRPr="00B01707">
        <w:rPr>
          <w:sz w:val="24"/>
          <w:szCs w:val="24"/>
        </w:rPr>
        <w:t xml:space="preserve"> </w:t>
      </w:r>
      <w:proofErr w:type="spellStart"/>
      <w:r w:rsidRPr="00B01707">
        <w:rPr>
          <w:sz w:val="24"/>
          <w:szCs w:val="24"/>
        </w:rPr>
        <w:t>Comp</w:t>
      </w:r>
      <w:proofErr w:type="spellEnd"/>
      <w:r w:rsidRPr="00B01707">
        <w:rPr>
          <w:sz w:val="24"/>
          <w:szCs w:val="24"/>
        </w:rPr>
        <w:t>, forventes effekten at være forbigående (dage til uger) og let reversibel uden senfølger.</w:t>
      </w:r>
    </w:p>
    <w:p w:rsidR="00E31652" w:rsidRDefault="00E31652" w:rsidP="00E31652">
      <w:pPr>
        <w:tabs>
          <w:tab w:val="left" w:pos="851"/>
        </w:tabs>
        <w:ind w:left="851"/>
        <w:rPr>
          <w:sz w:val="24"/>
          <w:szCs w:val="24"/>
        </w:rPr>
      </w:pPr>
      <w:r w:rsidRPr="00B01707">
        <w:rPr>
          <w:sz w:val="24"/>
          <w:szCs w:val="24"/>
        </w:rPr>
        <w:t>Hvis præparatet utilsigtet sluges omfatter behandlingen ventrikelt</w:t>
      </w:r>
      <w:r>
        <w:rPr>
          <w:sz w:val="24"/>
          <w:szCs w:val="24"/>
        </w:rPr>
        <w:t xml:space="preserve">ømning med induceret opkastning </w:t>
      </w:r>
      <w:r w:rsidRPr="00B01707">
        <w:rPr>
          <w:sz w:val="24"/>
          <w:szCs w:val="24"/>
        </w:rPr>
        <w:t xml:space="preserve">eller ventrikelskylning, administration af aktivt kul samt magnesium- eller calciumholdig </w:t>
      </w:r>
      <w:proofErr w:type="spellStart"/>
      <w:r w:rsidRPr="00B01707">
        <w:rPr>
          <w:sz w:val="24"/>
          <w:szCs w:val="24"/>
        </w:rPr>
        <w:t>antacida</w:t>
      </w:r>
      <w:proofErr w:type="spellEnd"/>
      <w:r w:rsidRPr="00B01707">
        <w:rPr>
          <w:sz w:val="24"/>
          <w:szCs w:val="24"/>
        </w:rPr>
        <w:t xml:space="preserve">. </w:t>
      </w:r>
    </w:p>
    <w:p w:rsidR="00E31652" w:rsidRDefault="00E31652" w:rsidP="00E31652">
      <w:pPr>
        <w:tabs>
          <w:tab w:val="left" w:pos="851"/>
        </w:tabs>
        <w:ind w:left="851"/>
        <w:rPr>
          <w:sz w:val="24"/>
          <w:szCs w:val="24"/>
        </w:rPr>
      </w:pPr>
    </w:p>
    <w:p w:rsidR="00E31652" w:rsidRPr="00B01707" w:rsidRDefault="00E31652" w:rsidP="00E31652">
      <w:pPr>
        <w:tabs>
          <w:tab w:val="left" w:pos="851"/>
        </w:tabs>
        <w:ind w:left="851"/>
        <w:rPr>
          <w:sz w:val="24"/>
          <w:szCs w:val="24"/>
        </w:rPr>
      </w:pPr>
      <w:proofErr w:type="spellStart"/>
      <w:r w:rsidRPr="00B01707">
        <w:rPr>
          <w:sz w:val="24"/>
          <w:szCs w:val="24"/>
          <w:lang w:val="de-DE"/>
        </w:rPr>
        <w:t>Yderligere</w:t>
      </w:r>
      <w:proofErr w:type="spellEnd"/>
      <w:r w:rsidRPr="00B01707">
        <w:rPr>
          <w:sz w:val="24"/>
          <w:szCs w:val="24"/>
          <w:lang w:val="de-DE"/>
        </w:rPr>
        <w:t xml:space="preserve"> </w:t>
      </w:r>
      <w:proofErr w:type="spellStart"/>
      <w:r w:rsidRPr="00B01707">
        <w:rPr>
          <w:sz w:val="24"/>
          <w:szCs w:val="24"/>
          <w:lang w:val="de-DE"/>
        </w:rPr>
        <w:t>behandling</w:t>
      </w:r>
      <w:proofErr w:type="spellEnd"/>
      <w:r w:rsidRPr="00B01707">
        <w:rPr>
          <w:sz w:val="24"/>
          <w:szCs w:val="24"/>
          <w:lang w:val="de-DE"/>
        </w:rPr>
        <w:t xml:space="preserve"> er </w:t>
      </w:r>
      <w:proofErr w:type="spellStart"/>
      <w:r w:rsidRPr="00B01707">
        <w:rPr>
          <w:sz w:val="24"/>
          <w:szCs w:val="24"/>
          <w:lang w:val="de-DE"/>
        </w:rPr>
        <w:t>som</w:t>
      </w:r>
      <w:proofErr w:type="spellEnd"/>
      <w:r w:rsidRPr="00B01707">
        <w:rPr>
          <w:sz w:val="24"/>
          <w:szCs w:val="24"/>
          <w:lang w:val="de-DE"/>
        </w:rPr>
        <w:t xml:space="preserve"> </w:t>
      </w:r>
      <w:proofErr w:type="spellStart"/>
      <w:r w:rsidRPr="00B01707">
        <w:rPr>
          <w:sz w:val="24"/>
          <w:szCs w:val="24"/>
          <w:lang w:val="de-DE"/>
        </w:rPr>
        <w:t>klinisk</w:t>
      </w:r>
      <w:proofErr w:type="spellEnd"/>
      <w:r w:rsidRPr="00B01707">
        <w:rPr>
          <w:sz w:val="24"/>
          <w:szCs w:val="24"/>
          <w:lang w:val="de-DE"/>
        </w:rPr>
        <w:t xml:space="preserve"> </w:t>
      </w:r>
      <w:proofErr w:type="spellStart"/>
      <w:r w:rsidRPr="00B01707">
        <w:rPr>
          <w:sz w:val="24"/>
          <w:szCs w:val="24"/>
          <w:lang w:val="de-DE"/>
        </w:rPr>
        <w:t>indiceret</w:t>
      </w:r>
      <w:proofErr w:type="spellEnd"/>
      <w:r w:rsidRPr="00B01707">
        <w:rPr>
          <w:sz w:val="24"/>
          <w:szCs w:val="24"/>
          <w:lang w:val="de-DE"/>
        </w:rPr>
        <w:t xml:space="preserve"> </w:t>
      </w:r>
      <w:proofErr w:type="spellStart"/>
      <w:r w:rsidRPr="00B01707">
        <w:rPr>
          <w:sz w:val="24"/>
          <w:szCs w:val="24"/>
          <w:lang w:val="de-DE"/>
        </w:rPr>
        <w:t>eller</w:t>
      </w:r>
      <w:proofErr w:type="spellEnd"/>
      <w:r w:rsidRPr="00B01707">
        <w:rPr>
          <w:sz w:val="24"/>
          <w:szCs w:val="24"/>
          <w:lang w:val="de-DE"/>
        </w:rPr>
        <w:t xml:space="preserve"> </w:t>
      </w:r>
      <w:proofErr w:type="spellStart"/>
      <w:r w:rsidRPr="00B01707">
        <w:rPr>
          <w:sz w:val="24"/>
          <w:szCs w:val="24"/>
          <w:lang w:val="de-DE"/>
        </w:rPr>
        <w:t>som</w:t>
      </w:r>
      <w:proofErr w:type="spellEnd"/>
      <w:r w:rsidRPr="00B01707">
        <w:rPr>
          <w:sz w:val="24"/>
          <w:szCs w:val="24"/>
          <w:lang w:val="de-DE"/>
        </w:rPr>
        <w:t xml:space="preserve"> </w:t>
      </w:r>
      <w:proofErr w:type="spellStart"/>
      <w:r w:rsidRPr="00B01707">
        <w:rPr>
          <w:sz w:val="24"/>
          <w:szCs w:val="24"/>
          <w:lang w:val="de-DE"/>
        </w:rPr>
        <w:t>anbefalet</w:t>
      </w:r>
      <w:proofErr w:type="spellEnd"/>
      <w:r w:rsidRPr="00B01707">
        <w:rPr>
          <w:sz w:val="24"/>
          <w:szCs w:val="24"/>
          <w:lang w:val="de-DE"/>
        </w:rPr>
        <w:t xml:space="preserve"> </w:t>
      </w:r>
      <w:proofErr w:type="spellStart"/>
      <w:r w:rsidRPr="00B01707">
        <w:rPr>
          <w:sz w:val="24"/>
          <w:szCs w:val="24"/>
          <w:lang w:val="de-DE"/>
        </w:rPr>
        <w:t>af</w:t>
      </w:r>
      <w:proofErr w:type="spellEnd"/>
      <w:r w:rsidRPr="00B01707">
        <w:rPr>
          <w:sz w:val="24"/>
          <w:szCs w:val="24"/>
          <w:lang w:val="de-DE"/>
        </w:rPr>
        <w:t xml:space="preserve"> </w:t>
      </w:r>
      <w:proofErr w:type="spellStart"/>
      <w:r w:rsidRPr="00B01707">
        <w:rPr>
          <w:sz w:val="24"/>
          <w:szCs w:val="24"/>
          <w:lang w:val="de-DE"/>
        </w:rPr>
        <w:t>giftcentralen</w:t>
      </w:r>
      <w:proofErr w:type="spellEnd"/>
      <w:r w:rsidRPr="00B01707">
        <w:rPr>
          <w:sz w:val="24"/>
          <w:szCs w:val="24"/>
          <w:lang w:val="de-DE"/>
        </w:rPr>
        <w:t xml:space="preserve">, </w:t>
      </w:r>
      <w:proofErr w:type="spellStart"/>
      <w:r w:rsidRPr="00B01707">
        <w:rPr>
          <w:sz w:val="24"/>
          <w:szCs w:val="24"/>
          <w:lang w:val="de-DE"/>
        </w:rPr>
        <w:t>hvor</w:t>
      </w:r>
      <w:proofErr w:type="spellEnd"/>
      <w:r w:rsidRPr="00B01707">
        <w:rPr>
          <w:sz w:val="24"/>
          <w:szCs w:val="24"/>
          <w:lang w:val="de-DE"/>
        </w:rPr>
        <w:t xml:space="preserve"> </w:t>
      </w:r>
      <w:proofErr w:type="spellStart"/>
      <w:r w:rsidRPr="00B01707">
        <w:rPr>
          <w:sz w:val="24"/>
          <w:szCs w:val="24"/>
          <w:lang w:val="de-DE"/>
        </w:rPr>
        <w:t>det</w:t>
      </w:r>
      <w:proofErr w:type="spellEnd"/>
      <w:r w:rsidRPr="00B01707">
        <w:rPr>
          <w:sz w:val="24"/>
          <w:szCs w:val="24"/>
          <w:lang w:val="de-DE"/>
        </w:rPr>
        <w:t xml:space="preserve"> er </w:t>
      </w:r>
      <w:proofErr w:type="spellStart"/>
      <w:r w:rsidRPr="00B01707">
        <w:rPr>
          <w:sz w:val="24"/>
          <w:szCs w:val="24"/>
          <w:lang w:val="de-DE"/>
        </w:rPr>
        <w:t>muligt</w:t>
      </w:r>
      <w:proofErr w:type="spellEnd"/>
      <w:r w:rsidRPr="00B01707">
        <w:rPr>
          <w:sz w:val="24"/>
          <w:szCs w:val="24"/>
          <w:lang w:val="de-DE"/>
        </w:rPr>
        <w:t>.</w:t>
      </w:r>
    </w:p>
    <w:p w:rsidR="002D0E85" w:rsidRPr="00EF5DDA" w:rsidRDefault="002D0E85" w:rsidP="00E31652">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4.10</w:t>
      </w:r>
      <w:r w:rsidRPr="00EF5DDA">
        <w:rPr>
          <w:b/>
          <w:sz w:val="24"/>
          <w:szCs w:val="24"/>
        </w:rPr>
        <w:tab/>
        <w:t>Udlevering</w:t>
      </w:r>
    </w:p>
    <w:p w:rsidR="00B003BF" w:rsidRPr="00EF5DDA" w:rsidRDefault="00B003BF" w:rsidP="00EF5DDA">
      <w:pPr>
        <w:tabs>
          <w:tab w:val="left" w:pos="851"/>
        </w:tabs>
        <w:ind w:left="851" w:hanging="851"/>
        <w:rPr>
          <w:sz w:val="24"/>
          <w:szCs w:val="24"/>
        </w:rPr>
      </w:pPr>
      <w:r w:rsidRPr="00EF5DDA">
        <w:rPr>
          <w:sz w:val="24"/>
          <w:szCs w:val="24"/>
        </w:rPr>
        <w:tab/>
      </w:r>
      <w:r w:rsidR="00F811A7">
        <w:rPr>
          <w:sz w:val="24"/>
          <w:szCs w:val="24"/>
        </w:rPr>
        <w:t>B</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5.</w:t>
      </w:r>
      <w:r w:rsidRPr="00EF5DDA">
        <w:rPr>
          <w:b/>
          <w:sz w:val="24"/>
          <w:szCs w:val="24"/>
        </w:rPr>
        <w:tab/>
        <w:t>FARMAKOLOGISKE EGENSKABER</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5.0</w:t>
      </w:r>
      <w:r w:rsidRPr="00EF5DDA">
        <w:rPr>
          <w:b/>
          <w:sz w:val="24"/>
          <w:szCs w:val="24"/>
        </w:rPr>
        <w:tab/>
        <w:t>Terapeutisk klassifikation</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 xml:space="preserve">ATC-kode: S02CA05. </w:t>
      </w:r>
      <w:proofErr w:type="spellStart"/>
      <w:r w:rsidR="00385130" w:rsidRPr="00EF5DDA">
        <w:rPr>
          <w:sz w:val="24"/>
          <w:szCs w:val="24"/>
        </w:rPr>
        <w:t>Otologica</w:t>
      </w:r>
      <w:proofErr w:type="spellEnd"/>
      <w:r w:rsidR="00F811A7">
        <w:rPr>
          <w:sz w:val="24"/>
          <w:szCs w:val="24"/>
        </w:rPr>
        <w:t xml:space="preserve">, </w:t>
      </w:r>
      <w:proofErr w:type="spellStart"/>
      <w:r w:rsidR="00385130" w:rsidRPr="00EF5DDA">
        <w:rPr>
          <w:sz w:val="24"/>
          <w:szCs w:val="24"/>
        </w:rPr>
        <w:t>kortikosteroider</w:t>
      </w:r>
      <w:proofErr w:type="spellEnd"/>
      <w:r w:rsidR="00385130" w:rsidRPr="00EF5DDA">
        <w:rPr>
          <w:sz w:val="24"/>
          <w:szCs w:val="24"/>
        </w:rPr>
        <w:t xml:space="preserve"> og </w:t>
      </w:r>
      <w:proofErr w:type="spellStart"/>
      <w:r w:rsidR="00385130" w:rsidRPr="00EF5DDA">
        <w:rPr>
          <w:sz w:val="24"/>
          <w:szCs w:val="24"/>
        </w:rPr>
        <w:t>antiinfektiva</w:t>
      </w:r>
      <w:proofErr w:type="spellEnd"/>
      <w:r w:rsidR="00F811A7">
        <w:rPr>
          <w:sz w:val="24"/>
          <w:szCs w:val="24"/>
        </w:rPr>
        <w:t xml:space="preserve"> i</w:t>
      </w:r>
      <w:r w:rsidR="00385130" w:rsidRPr="00EF5DDA">
        <w:rPr>
          <w:sz w:val="24"/>
          <w:szCs w:val="24"/>
        </w:rPr>
        <w:t xml:space="preserve"> kombination. </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num" w:pos="851"/>
        </w:tabs>
        <w:ind w:left="851" w:hanging="851"/>
        <w:rPr>
          <w:b/>
          <w:sz w:val="24"/>
          <w:szCs w:val="24"/>
        </w:rPr>
      </w:pPr>
      <w:r w:rsidRPr="00EF5DDA">
        <w:rPr>
          <w:b/>
          <w:sz w:val="24"/>
          <w:szCs w:val="24"/>
        </w:rPr>
        <w:t>5.1</w:t>
      </w:r>
      <w:r w:rsidRPr="00EF5DDA">
        <w:rPr>
          <w:b/>
          <w:sz w:val="24"/>
          <w:szCs w:val="24"/>
        </w:rPr>
        <w:tab/>
      </w:r>
      <w:proofErr w:type="spellStart"/>
      <w:r w:rsidRPr="00EF5DDA">
        <w:rPr>
          <w:b/>
          <w:sz w:val="24"/>
          <w:szCs w:val="24"/>
        </w:rPr>
        <w:t>Farmakodynamiske</w:t>
      </w:r>
      <w:proofErr w:type="spellEnd"/>
      <w:r w:rsidRPr="00EF5DDA">
        <w:rPr>
          <w:b/>
          <w:sz w:val="24"/>
          <w:szCs w:val="24"/>
        </w:rPr>
        <w:t xml:space="preserve"> egenskaber</w:t>
      </w:r>
    </w:p>
    <w:p w:rsidR="00E31652" w:rsidRPr="00EF5DDA" w:rsidRDefault="00B003BF" w:rsidP="00E31652">
      <w:pPr>
        <w:tabs>
          <w:tab w:val="left" w:pos="851"/>
        </w:tabs>
        <w:ind w:left="851" w:hanging="851"/>
        <w:rPr>
          <w:b/>
          <w:sz w:val="24"/>
          <w:szCs w:val="24"/>
        </w:rPr>
      </w:pPr>
      <w:r w:rsidRPr="00EF5DDA">
        <w:rPr>
          <w:sz w:val="24"/>
          <w:szCs w:val="24"/>
        </w:rPr>
        <w:tab/>
      </w:r>
      <w:proofErr w:type="spellStart"/>
      <w:r w:rsidR="00E31652" w:rsidRPr="00EF5DDA">
        <w:rPr>
          <w:b/>
          <w:sz w:val="24"/>
          <w:szCs w:val="24"/>
        </w:rPr>
        <w:t>Fluocinolonacetonid</w:t>
      </w:r>
      <w:proofErr w:type="spellEnd"/>
    </w:p>
    <w:p w:rsidR="00E31652" w:rsidRPr="00EF5DDA" w:rsidRDefault="00E31652" w:rsidP="00E31652">
      <w:pPr>
        <w:tabs>
          <w:tab w:val="left" w:pos="851"/>
        </w:tabs>
        <w:ind w:left="851" w:hanging="851"/>
        <w:rPr>
          <w:sz w:val="24"/>
          <w:szCs w:val="24"/>
        </w:rPr>
      </w:pPr>
      <w:r>
        <w:rPr>
          <w:sz w:val="24"/>
          <w:szCs w:val="24"/>
        </w:rPr>
        <w:tab/>
      </w:r>
      <w:proofErr w:type="spellStart"/>
      <w:r w:rsidRPr="00EF5DDA">
        <w:rPr>
          <w:sz w:val="24"/>
          <w:szCs w:val="24"/>
        </w:rPr>
        <w:t>Fluocinolonacetonid</w:t>
      </w:r>
      <w:proofErr w:type="spellEnd"/>
      <w:r w:rsidRPr="00EF5DDA">
        <w:rPr>
          <w:sz w:val="24"/>
          <w:szCs w:val="24"/>
        </w:rPr>
        <w:t xml:space="preserve"> er et syntetisk </w:t>
      </w:r>
      <w:proofErr w:type="spellStart"/>
      <w:r w:rsidRPr="00EF5DDA">
        <w:rPr>
          <w:sz w:val="24"/>
          <w:szCs w:val="24"/>
        </w:rPr>
        <w:t>fluorineret</w:t>
      </w:r>
      <w:proofErr w:type="spellEnd"/>
      <w:r w:rsidRPr="00EF5DDA">
        <w:rPr>
          <w:sz w:val="24"/>
          <w:szCs w:val="24"/>
        </w:rPr>
        <w:t xml:space="preserve"> </w:t>
      </w:r>
      <w:proofErr w:type="spellStart"/>
      <w:r w:rsidRPr="00EF5DDA">
        <w:rPr>
          <w:sz w:val="24"/>
          <w:szCs w:val="24"/>
        </w:rPr>
        <w:t>kortikosteroid</w:t>
      </w:r>
      <w:proofErr w:type="spellEnd"/>
      <w:r w:rsidRPr="00EF5DDA">
        <w:rPr>
          <w:sz w:val="24"/>
          <w:szCs w:val="24"/>
        </w:rPr>
        <w:t xml:space="preserve"> med antiinflammatoriske, </w:t>
      </w:r>
      <w:proofErr w:type="spellStart"/>
      <w:r w:rsidRPr="00EF5DDA">
        <w:rPr>
          <w:sz w:val="24"/>
          <w:szCs w:val="24"/>
        </w:rPr>
        <w:t>antipruritiske</w:t>
      </w:r>
      <w:proofErr w:type="spellEnd"/>
      <w:r w:rsidRPr="00EF5DDA">
        <w:rPr>
          <w:sz w:val="24"/>
          <w:szCs w:val="24"/>
        </w:rPr>
        <w:t xml:space="preserve"> og </w:t>
      </w:r>
      <w:proofErr w:type="spellStart"/>
      <w:r w:rsidRPr="00EF5DDA">
        <w:rPr>
          <w:sz w:val="24"/>
          <w:szCs w:val="24"/>
        </w:rPr>
        <w:t>vasokonstriktive</w:t>
      </w:r>
      <w:proofErr w:type="spellEnd"/>
      <w:r w:rsidRPr="00EF5DDA">
        <w:rPr>
          <w:sz w:val="24"/>
          <w:szCs w:val="24"/>
        </w:rPr>
        <w:t xml:space="preserve"> egenskaber. De initiale antiinflammatoriske virkninger af </w:t>
      </w:r>
      <w:proofErr w:type="spellStart"/>
      <w:r w:rsidRPr="00EF5DDA">
        <w:rPr>
          <w:sz w:val="24"/>
          <w:szCs w:val="24"/>
        </w:rPr>
        <w:t>topi</w:t>
      </w:r>
      <w:r>
        <w:rPr>
          <w:sz w:val="24"/>
          <w:szCs w:val="24"/>
        </w:rPr>
        <w:t>kale</w:t>
      </w:r>
      <w:proofErr w:type="spellEnd"/>
      <w:r w:rsidRPr="00EF5DDA">
        <w:rPr>
          <w:sz w:val="24"/>
          <w:szCs w:val="24"/>
        </w:rPr>
        <w:t xml:space="preserve"> </w:t>
      </w:r>
      <w:proofErr w:type="spellStart"/>
      <w:r w:rsidRPr="00EF5DDA">
        <w:rPr>
          <w:sz w:val="24"/>
          <w:szCs w:val="24"/>
        </w:rPr>
        <w:t>kortikosteroider</w:t>
      </w:r>
      <w:proofErr w:type="spellEnd"/>
      <w:r w:rsidRPr="00EF5DDA">
        <w:rPr>
          <w:sz w:val="24"/>
          <w:szCs w:val="24"/>
        </w:rPr>
        <w:t xml:space="preserve"> omfatter hæmning af makrofag- og leukocytbevægelse og aktivitet i det inflammerede område ved at reversere den </w:t>
      </w:r>
      <w:proofErr w:type="spellStart"/>
      <w:r w:rsidRPr="00EF5DDA">
        <w:rPr>
          <w:sz w:val="24"/>
          <w:szCs w:val="24"/>
        </w:rPr>
        <w:t>vaskulære</w:t>
      </w:r>
      <w:proofErr w:type="spellEnd"/>
      <w:r w:rsidRPr="00EF5DDA">
        <w:rPr>
          <w:sz w:val="24"/>
          <w:szCs w:val="24"/>
        </w:rPr>
        <w:t xml:space="preserve"> dilatation og </w:t>
      </w:r>
      <w:proofErr w:type="spellStart"/>
      <w:r w:rsidRPr="00EF5DDA">
        <w:rPr>
          <w:sz w:val="24"/>
          <w:szCs w:val="24"/>
        </w:rPr>
        <w:t>permeabilitet</w:t>
      </w:r>
      <w:proofErr w:type="spellEnd"/>
      <w:r w:rsidRPr="00EF5DDA">
        <w:rPr>
          <w:sz w:val="24"/>
          <w:szCs w:val="24"/>
        </w:rPr>
        <w:t xml:space="preserve">. Senere hæmmes inflammatoriske processer såsom kapillærproduktion, </w:t>
      </w:r>
      <w:proofErr w:type="spellStart"/>
      <w:r w:rsidRPr="00EF5DDA">
        <w:rPr>
          <w:sz w:val="24"/>
          <w:szCs w:val="24"/>
        </w:rPr>
        <w:t>kollagenaflejring</w:t>
      </w:r>
      <w:proofErr w:type="spellEnd"/>
      <w:r w:rsidRPr="00EF5DDA">
        <w:rPr>
          <w:sz w:val="24"/>
          <w:szCs w:val="24"/>
        </w:rPr>
        <w:t xml:space="preserve">, </w:t>
      </w:r>
      <w:proofErr w:type="spellStart"/>
      <w:r w:rsidRPr="00EF5DDA">
        <w:rPr>
          <w:sz w:val="24"/>
          <w:szCs w:val="24"/>
        </w:rPr>
        <w:t>kelloiddannelse</w:t>
      </w:r>
      <w:proofErr w:type="spellEnd"/>
      <w:r w:rsidRPr="00EF5DDA">
        <w:rPr>
          <w:sz w:val="24"/>
          <w:szCs w:val="24"/>
        </w:rPr>
        <w:t xml:space="preserve"> (</w:t>
      </w:r>
      <w:proofErr w:type="spellStart"/>
      <w:r w:rsidRPr="00EF5DDA">
        <w:rPr>
          <w:sz w:val="24"/>
          <w:szCs w:val="24"/>
        </w:rPr>
        <w:t>arsvulst</w:t>
      </w:r>
      <w:proofErr w:type="spellEnd"/>
      <w:r w:rsidRPr="00EF5DDA">
        <w:rPr>
          <w:sz w:val="24"/>
          <w:szCs w:val="24"/>
        </w:rPr>
        <w:t xml:space="preserve">) også af </w:t>
      </w:r>
      <w:proofErr w:type="spellStart"/>
      <w:r w:rsidRPr="00EF5DDA">
        <w:rPr>
          <w:sz w:val="24"/>
          <w:szCs w:val="24"/>
        </w:rPr>
        <w:t>kortikosteroider</w:t>
      </w:r>
      <w:proofErr w:type="spellEnd"/>
      <w:r w:rsidRPr="00EF5DDA">
        <w:rPr>
          <w:sz w:val="24"/>
          <w:szCs w:val="24"/>
        </w:rPr>
        <w:t xml:space="preserve">. </w:t>
      </w:r>
    </w:p>
    <w:p w:rsidR="00E31652" w:rsidRPr="00EF5DDA" w:rsidRDefault="00E31652" w:rsidP="00E31652">
      <w:pPr>
        <w:tabs>
          <w:tab w:val="left" w:pos="851"/>
        </w:tabs>
        <w:ind w:left="851" w:hanging="851"/>
        <w:rPr>
          <w:sz w:val="24"/>
          <w:szCs w:val="24"/>
        </w:rPr>
      </w:pPr>
    </w:p>
    <w:p w:rsidR="00E31652" w:rsidRPr="00EF5DDA" w:rsidRDefault="00E31652" w:rsidP="00E31652">
      <w:pPr>
        <w:tabs>
          <w:tab w:val="left" w:pos="851"/>
        </w:tabs>
        <w:ind w:left="851" w:hanging="851"/>
        <w:rPr>
          <w:b/>
          <w:sz w:val="24"/>
          <w:szCs w:val="24"/>
        </w:rPr>
      </w:pPr>
      <w:r>
        <w:rPr>
          <w:b/>
          <w:sz w:val="24"/>
          <w:szCs w:val="24"/>
        </w:rPr>
        <w:tab/>
      </w:r>
      <w:proofErr w:type="spellStart"/>
      <w:r w:rsidRPr="00EF5DDA">
        <w:rPr>
          <w:b/>
          <w:sz w:val="24"/>
          <w:szCs w:val="24"/>
        </w:rPr>
        <w:t>Ciprofloxacin</w:t>
      </w:r>
      <w:proofErr w:type="spellEnd"/>
    </w:p>
    <w:p w:rsidR="00E31652" w:rsidRPr="00EF5DDA" w:rsidRDefault="00E31652" w:rsidP="00E31652">
      <w:pPr>
        <w:tabs>
          <w:tab w:val="left" w:pos="851"/>
        </w:tabs>
        <w:ind w:left="851" w:hanging="851"/>
        <w:rPr>
          <w:i/>
          <w:sz w:val="24"/>
          <w:szCs w:val="24"/>
          <w:u w:val="single"/>
        </w:rPr>
      </w:pPr>
      <w:r w:rsidRPr="00EF5DDA">
        <w:rPr>
          <w:sz w:val="24"/>
          <w:szCs w:val="24"/>
        </w:rPr>
        <w:tab/>
      </w:r>
      <w:r w:rsidRPr="00EF5DDA">
        <w:rPr>
          <w:i/>
          <w:sz w:val="24"/>
          <w:szCs w:val="24"/>
          <w:u w:val="single"/>
        </w:rPr>
        <w:t>Virkningsmekanisme</w:t>
      </w:r>
    </w:p>
    <w:p w:rsidR="00E31652" w:rsidRPr="00EF5DDA" w:rsidRDefault="00E31652" w:rsidP="00E31652">
      <w:pPr>
        <w:tabs>
          <w:tab w:val="left" w:pos="851"/>
        </w:tabs>
        <w:ind w:left="851" w:hanging="851"/>
        <w:rPr>
          <w:sz w:val="24"/>
          <w:szCs w:val="24"/>
        </w:rPr>
      </w:pPr>
      <w:r>
        <w:rPr>
          <w:sz w:val="24"/>
          <w:szCs w:val="24"/>
        </w:rPr>
        <w:tab/>
      </w:r>
      <w:r w:rsidRPr="00EF5DDA">
        <w:rPr>
          <w:sz w:val="24"/>
          <w:szCs w:val="24"/>
        </w:rPr>
        <w:t xml:space="preserve">Som et </w:t>
      </w:r>
      <w:proofErr w:type="spellStart"/>
      <w:r w:rsidRPr="00EF5DDA">
        <w:rPr>
          <w:sz w:val="24"/>
          <w:szCs w:val="24"/>
        </w:rPr>
        <w:t>fluoroquinolon</w:t>
      </w:r>
      <w:proofErr w:type="spellEnd"/>
      <w:r w:rsidRPr="00EF5DDA">
        <w:rPr>
          <w:sz w:val="24"/>
          <w:szCs w:val="24"/>
        </w:rPr>
        <w:t xml:space="preserve">-antibiotikum udøver </w:t>
      </w:r>
      <w:proofErr w:type="spellStart"/>
      <w:r w:rsidRPr="00EF5DDA">
        <w:rPr>
          <w:sz w:val="24"/>
          <w:szCs w:val="24"/>
        </w:rPr>
        <w:t>ciprofloxacin</w:t>
      </w:r>
      <w:proofErr w:type="spellEnd"/>
      <w:r w:rsidRPr="00EF5DDA">
        <w:rPr>
          <w:sz w:val="24"/>
          <w:szCs w:val="24"/>
        </w:rPr>
        <w:t xml:space="preserve"> sin baktericide virkning</w:t>
      </w:r>
      <w:r>
        <w:rPr>
          <w:sz w:val="24"/>
          <w:szCs w:val="24"/>
        </w:rPr>
        <w:t xml:space="preserve"> ved at hæmme både type II </w:t>
      </w:r>
      <w:proofErr w:type="spellStart"/>
      <w:r>
        <w:rPr>
          <w:sz w:val="24"/>
          <w:szCs w:val="24"/>
        </w:rPr>
        <w:t>topo</w:t>
      </w:r>
      <w:r w:rsidRPr="00EF5DDA">
        <w:rPr>
          <w:sz w:val="24"/>
          <w:szCs w:val="24"/>
        </w:rPr>
        <w:t>isomerase</w:t>
      </w:r>
      <w:proofErr w:type="spellEnd"/>
      <w:r w:rsidRPr="00EF5DDA">
        <w:rPr>
          <w:sz w:val="24"/>
          <w:szCs w:val="24"/>
        </w:rPr>
        <w:t xml:space="preserve"> (DNA-</w:t>
      </w:r>
      <w:proofErr w:type="spellStart"/>
      <w:r w:rsidRPr="00EF5DDA">
        <w:rPr>
          <w:sz w:val="24"/>
          <w:szCs w:val="24"/>
        </w:rPr>
        <w:t>gyrase</w:t>
      </w:r>
      <w:proofErr w:type="spellEnd"/>
      <w:r w:rsidRPr="00EF5DDA">
        <w:rPr>
          <w:sz w:val="24"/>
          <w:szCs w:val="24"/>
        </w:rPr>
        <w:t xml:space="preserve">) og </w:t>
      </w:r>
      <w:proofErr w:type="spellStart"/>
      <w:r w:rsidRPr="00EF5DDA">
        <w:rPr>
          <w:sz w:val="24"/>
          <w:szCs w:val="24"/>
        </w:rPr>
        <w:t>topoisomerase</w:t>
      </w:r>
      <w:proofErr w:type="spellEnd"/>
      <w:r w:rsidRPr="00EF5DDA">
        <w:rPr>
          <w:sz w:val="24"/>
          <w:szCs w:val="24"/>
        </w:rPr>
        <w:t xml:space="preserve"> IV, som er nødvendigt for DNA-</w:t>
      </w:r>
      <w:proofErr w:type="spellStart"/>
      <w:r w:rsidRPr="00EF5DDA">
        <w:rPr>
          <w:sz w:val="24"/>
          <w:szCs w:val="24"/>
        </w:rPr>
        <w:t>replikation</w:t>
      </w:r>
      <w:proofErr w:type="spellEnd"/>
      <w:r w:rsidRPr="00EF5DDA">
        <w:rPr>
          <w:sz w:val="24"/>
          <w:szCs w:val="24"/>
        </w:rPr>
        <w:t xml:space="preserve">, </w:t>
      </w:r>
      <w:proofErr w:type="spellStart"/>
      <w:r w:rsidRPr="00EF5DDA">
        <w:rPr>
          <w:sz w:val="24"/>
          <w:szCs w:val="24"/>
        </w:rPr>
        <w:t>transkription</w:t>
      </w:r>
      <w:proofErr w:type="spellEnd"/>
      <w:r w:rsidRPr="00EF5DDA">
        <w:rPr>
          <w:sz w:val="24"/>
          <w:szCs w:val="24"/>
        </w:rPr>
        <w:t xml:space="preserve">, genopretning og </w:t>
      </w:r>
      <w:proofErr w:type="spellStart"/>
      <w:r w:rsidRPr="00EF5DDA">
        <w:rPr>
          <w:sz w:val="24"/>
          <w:szCs w:val="24"/>
        </w:rPr>
        <w:t>rekombination</w:t>
      </w:r>
      <w:proofErr w:type="spellEnd"/>
      <w:r w:rsidRPr="00EF5DDA">
        <w:rPr>
          <w:sz w:val="24"/>
          <w:szCs w:val="24"/>
        </w:rPr>
        <w:t>.</w:t>
      </w:r>
    </w:p>
    <w:p w:rsidR="00E31652" w:rsidRPr="00EF5DDA" w:rsidRDefault="00E31652" w:rsidP="00E31652">
      <w:pPr>
        <w:tabs>
          <w:tab w:val="left" w:pos="851"/>
        </w:tabs>
        <w:ind w:left="851" w:hanging="851"/>
        <w:rPr>
          <w:sz w:val="24"/>
          <w:szCs w:val="24"/>
        </w:rPr>
      </w:pPr>
    </w:p>
    <w:p w:rsidR="00E31652" w:rsidRPr="00EF5DDA" w:rsidRDefault="00E31652" w:rsidP="00E31652">
      <w:pPr>
        <w:tabs>
          <w:tab w:val="left" w:pos="851"/>
        </w:tabs>
        <w:ind w:left="851" w:hanging="851"/>
        <w:rPr>
          <w:i/>
          <w:sz w:val="24"/>
          <w:szCs w:val="24"/>
          <w:u w:val="single"/>
        </w:rPr>
      </w:pPr>
      <w:r w:rsidRPr="00EF5DDA">
        <w:rPr>
          <w:sz w:val="24"/>
          <w:szCs w:val="24"/>
        </w:rPr>
        <w:tab/>
      </w:r>
      <w:r w:rsidRPr="00EF5DDA">
        <w:rPr>
          <w:i/>
          <w:sz w:val="24"/>
          <w:szCs w:val="24"/>
          <w:u w:val="single"/>
        </w:rPr>
        <w:t>Resistensmekanisme</w:t>
      </w:r>
    </w:p>
    <w:p w:rsidR="00E31652" w:rsidRPr="00EF5DDA" w:rsidRDefault="00E31652" w:rsidP="00E31652">
      <w:pPr>
        <w:tabs>
          <w:tab w:val="left" w:pos="851"/>
        </w:tabs>
        <w:ind w:left="851" w:hanging="851"/>
        <w:rPr>
          <w:sz w:val="24"/>
          <w:szCs w:val="24"/>
        </w:rPr>
      </w:pPr>
      <w:r>
        <w:rPr>
          <w:sz w:val="24"/>
          <w:szCs w:val="24"/>
        </w:rPr>
        <w:tab/>
      </w:r>
      <w:r w:rsidRPr="00EF5DDA">
        <w:rPr>
          <w:sz w:val="24"/>
          <w:szCs w:val="24"/>
        </w:rPr>
        <w:t xml:space="preserve">Mutation i gener der koder for </w:t>
      </w:r>
      <w:proofErr w:type="spellStart"/>
      <w:r w:rsidRPr="00EF5DDA">
        <w:rPr>
          <w:sz w:val="24"/>
          <w:szCs w:val="24"/>
        </w:rPr>
        <w:t>ciprofloxacins</w:t>
      </w:r>
      <w:proofErr w:type="spellEnd"/>
      <w:r w:rsidRPr="00EF5DDA">
        <w:rPr>
          <w:sz w:val="24"/>
          <w:szCs w:val="24"/>
        </w:rPr>
        <w:t xml:space="preserve"> mål (</w:t>
      </w:r>
      <w:proofErr w:type="spellStart"/>
      <w:r w:rsidRPr="00EF5DDA">
        <w:rPr>
          <w:sz w:val="24"/>
          <w:szCs w:val="24"/>
        </w:rPr>
        <w:t>gyrA</w:t>
      </w:r>
      <w:proofErr w:type="spellEnd"/>
      <w:r w:rsidRPr="00EF5DDA">
        <w:rPr>
          <w:sz w:val="24"/>
          <w:szCs w:val="24"/>
        </w:rPr>
        <w:t xml:space="preserve">, </w:t>
      </w:r>
      <w:proofErr w:type="spellStart"/>
      <w:r w:rsidRPr="00EF5DDA">
        <w:rPr>
          <w:sz w:val="24"/>
          <w:szCs w:val="24"/>
        </w:rPr>
        <w:t>gyrN</w:t>
      </w:r>
      <w:proofErr w:type="spellEnd"/>
      <w:r w:rsidRPr="00EF5DDA">
        <w:rPr>
          <w:sz w:val="24"/>
          <w:szCs w:val="24"/>
        </w:rPr>
        <w:t xml:space="preserve">, </w:t>
      </w:r>
      <w:proofErr w:type="spellStart"/>
      <w:r w:rsidRPr="00EF5DDA">
        <w:rPr>
          <w:sz w:val="24"/>
          <w:szCs w:val="24"/>
        </w:rPr>
        <w:t>parC</w:t>
      </w:r>
      <w:proofErr w:type="spellEnd"/>
      <w:r w:rsidRPr="00EF5DDA">
        <w:rPr>
          <w:sz w:val="24"/>
          <w:szCs w:val="24"/>
        </w:rPr>
        <w:t xml:space="preserve">, </w:t>
      </w:r>
      <w:proofErr w:type="spellStart"/>
      <w:r w:rsidRPr="00EF5DDA">
        <w:rPr>
          <w:sz w:val="24"/>
          <w:szCs w:val="24"/>
        </w:rPr>
        <w:t>parE</w:t>
      </w:r>
      <w:proofErr w:type="spellEnd"/>
      <w:r w:rsidRPr="00EF5DDA">
        <w:rPr>
          <w:sz w:val="24"/>
          <w:szCs w:val="24"/>
        </w:rPr>
        <w:t xml:space="preserve">), er den vigtigste mekanisme for P. </w:t>
      </w:r>
      <w:proofErr w:type="spellStart"/>
      <w:r w:rsidRPr="00EF5DDA">
        <w:rPr>
          <w:sz w:val="24"/>
          <w:szCs w:val="24"/>
        </w:rPr>
        <w:t>aeruginosas</w:t>
      </w:r>
      <w:proofErr w:type="spellEnd"/>
      <w:r w:rsidRPr="00EF5DDA">
        <w:rPr>
          <w:sz w:val="24"/>
          <w:szCs w:val="24"/>
        </w:rPr>
        <w:t xml:space="preserve"> resistens over for </w:t>
      </w:r>
      <w:proofErr w:type="spellStart"/>
      <w:r w:rsidRPr="00EF5DDA">
        <w:rPr>
          <w:sz w:val="24"/>
          <w:szCs w:val="24"/>
        </w:rPr>
        <w:t>ciprofloxacin</w:t>
      </w:r>
      <w:proofErr w:type="spellEnd"/>
      <w:r w:rsidRPr="00EF5DDA">
        <w:rPr>
          <w:sz w:val="24"/>
          <w:szCs w:val="24"/>
        </w:rPr>
        <w:t xml:space="preserve">. En anden beskrevet resistensmekanisme er </w:t>
      </w:r>
      <w:proofErr w:type="spellStart"/>
      <w:r w:rsidRPr="00EF5DDA">
        <w:rPr>
          <w:sz w:val="24"/>
          <w:szCs w:val="24"/>
        </w:rPr>
        <w:t>overekspression</w:t>
      </w:r>
      <w:proofErr w:type="spellEnd"/>
      <w:r w:rsidRPr="00EF5DDA">
        <w:rPr>
          <w:sz w:val="24"/>
          <w:szCs w:val="24"/>
        </w:rPr>
        <w:t xml:space="preserve"> af </w:t>
      </w:r>
      <w:proofErr w:type="spellStart"/>
      <w:r w:rsidRPr="00EF5DDA">
        <w:rPr>
          <w:sz w:val="24"/>
          <w:szCs w:val="24"/>
        </w:rPr>
        <w:t>efflukspumper</w:t>
      </w:r>
      <w:proofErr w:type="spellEnd"/>
      <w:r w:rsidRPr="00EF5DDA">
        <w:rPr>
          <w:sz w:val="24"/>
          <w:szCs w:val="24"/>
        </w:rPr>
        <w:t xml:space="preserve">, især </w:t>
      </w:r>
      <w:proofErr w:type="spellStart"/>
      <w:r w:rsidRPr="00EF5DDA">
        <w:rPr>
          <w:sz w:val="24"/>
          <w:szCs w:val="24"/>
        </w:rPr>
        <w:t>Mex</w:t>
      </w:r>
      <w:proofErr w:type="spellEnd"/>
      <w:r w:rsidRPr="00EF5DDA">
        <w:rPr>
          <w:sz w:val="24"/>
          <w:szCs w:val="24"/>
        </w:rPr>
        <w:t xml:space="preserve"> (Multiple </w:t>
      </w:r>
      <w:proofErr w:type="spellStart"/>
      <w:proofErr w:type="gramStart"/>
      <w:r w:rsidRPr="00EF5DDA">
        <w:rPr>
          <w:sz w:val="24"/>
          <w:szCs w:val="24"/>
        </w:rPr>
        <w:t>EffluX</w:t>
      </w:r>
      <w:proofErr w:type="spellEnd"/>
      <w:r w:rsidRPr="00EF5DDA">
        <w:rPr>
          <w:sz w:val="24"/>
          <w:szCs w:val="24"/>
        </w:rPr>
        <w:t>)-</w:t>
      </w:r>
      <w:proofErr w:type="gramEnd"/>
      <w:r w:rsidRPr="00EF5DDA">
        <w:rPr>
          <w:sz w:val="24"/>
          <w:szCs w:val="24"/>
        </w:rPr>
        <w:t xml:space="preserve">genet. Den enkelte mutation medfører ikke nødvendigvis klinisk resistens, men flere mutationer medfører generelt klinisk resistens. Den høje koncentration af </w:t>
      </w:r>
      <w:proofErr w:type="spellStart"/>
      <w:r w:rsidRPr="00EF5DDA">
        <w:rPr>
          <w:sz w:val="24"/>
          <w:szCs w:val="24"/>
        </w:rPr>
        <w:t>topikalt</w:t>
      </w:r>
      <w:proofErr w:type="spellEnd"/>
      <w:r w:rsidRPr="00EF5DDA">
        <w:rPr>
          <w:sz w:val="24"/>
          <w:szCs w:val="24"/>
        </w:rPr>
        <w:t xml:space="preserve"> administreret antibiotika, overstiger dog altid MIC</w:t>
      </w:r>
      <w:r>
        <w:rPr>
          <w:sz w:val="24"/>
          <w:szCs w:val="24"/>
        </w:rPr>
        <w:t xml:space="preserve"> </w:t>
      </w:r>
      <w:r w:rsidRPr="00EF5DDA">
        <w:rPr>
          <w:sz w:val="24"/>
          <w:szCs w:val="24"/>
        </w:rPr>
        <w:t>væsentligt</w:t>
      </w:r>
      <w:r>
        <w:rPr>
          <w:sz w:val="24"/>
          <w:szCs w:val="24"/>
        </w:rPr>
        <w:t xml:space="preserve"> for de relevante organismer. </w:t>
      </w:r>
    </w:p>
    <w:p w:rsidR="00E31652" w:rsidRPr="00A935F1" w:rsidRDefault="00E31652" w:rsidP="00E31652">
      <w:pPr>
        <w:tabs>
          <w:tab w:val="left" w:pos="851"/>
        </w:tabs>
        <w:ind w:left="851" w:hanging="851"/>
        <w:rPr>
          <w:sz w:val="24"/>
          <w:szCs w:val="24"/>
        </w:rPr>
      </w:pPr>
      <w:r>
        <w:rPr>
          <w:sz w:val="24"/>
          <w:szCs w:val="24"/>
        </w:rPr>
        <w:tab/>
      </w:r>
      <w:r w:rsidRPr="00EF5DDA">
        <w:rPr>
          <w:sz w:val="24"/>
          <w:szCs w:val="24"/>
        </w:rPr>
        <w:t xml:space="preserve">Dette gør at fremkomsten af resistens er ekstremt usandsynlig. Risikoen for fremkomst af resistens synes at være langt lavere, når der anvendes </w:t>
      </w:r>
      <w:proofErr w:type="spellStart"/>
      <w:r w:rsidRPr="00EF5DDA">
        <w:rPr>
          <w:sz w:val="24"/>
          <w:szCs w:val="24"/>
        </w:rPr>
        <w:t>topi</w:t>
      </w:r>
      <w:r>
        <w:rPr>
          <w:sz w:val="24"/>
          <w:szCs w:val="24"/>
        </w:rPr>
        <w:t>kale</w:t>
      </w:r>
      <w:proofErr w:type="spellEnd"/>
      <w:r w:rsidRPr="00EF5DDA">
        <w:rPr>
          <w:sz w:val="24"/>
          <w:szCs w:val="24"/>
        </w:rPr>
        <w:t xml:space="preserve"> administrationsveje </w:t>
      </w:r>
      <w:r w:rsidRPr="00A935F1">
        <w:rPr>
          <w:sz w:val="24"/>
          <w:szCs w:val="24"/>
        </w:rPr>
        <w:t xml:space="preserve">sammenlignet med lægemidler, der administreres systemisk. </w:t>
      </w:r>
    </w:p>
    <w:p w:rsidR="00E31652" w:rsidRPr="00A935F1" w:rsidRDefault="00E31652" w:rsidP="00E31652">
      <w:pPr>
        <w:tabs>
          <w:tab w:val="left" w:pos="851"/>
        </w:tabs>
        <w:rPr>
          <w:i/>
          <w:sz w:val="24"/>
          <w:szCs w:val="24"/>
        </w:rPr>
      </w:pPr>
      <w:r w:rsidRPr="00A935F1">
        <w:rPr>
          <w:i/>
          <w:sz w:val="24"/>
          <w:szCs w:val="24"/>
        </w:rPr>
        <w:t xml:space="preserve"> </w:t>
      </w:r>
    </w:p>
    <w:p w:rsidR="00E31652" w:rsidRPr="00A935F1" w:rsidRDefault="00E31652" w:rsidP="00DF779E">
      <w:pPr>
        <w:keepNext/>
        <w:ind w:left="851"/>
        <w:rPr>
          <w:i/>
          <w:sz w:val="24"/>
          <w:szCs w:val="24"/>
        </w:rPr>
      </w:pPr>
      <w:proofErr w:type="spellStart"/>
      <w:r w:rsidRPr="00A935F1">
        <w:rPr>
          <w:i/>
          <w:sz w:val="24"/>
          <w:szCs w:val="24"/>
        </w:rPr>
        <w:lastRenderedPageBreak/>
        <w:t>Breakpoints</w:t>
      </w:r>
      <w:proofErr w:type="spellEnd"/>
      <w:r w:rsidRPr="00A935F1">
        <w:rPr>
          <w:i/>
          <w:sz w:val="24"/>
          <w:szCs w:val="24"/>
        </w:rPr>
        <w:t xml:space="preserve"> </w:t>
      </w:r>
    </w:p>
    <w:p w:rsidR="00E31652" w:rsidRDefault="00E31652" w:rsidP="00E31652">
      <w:pPr>
        <w:ind w:left="851"/>
        <w:rPr>
          <w:sz w:val="24"/>
          <w:szCs w:val="24"/>
        </w:rPr>
      </w:pPr>
      <w:r w:rsidRPr="00A935F1">
        <w:rPr>
          <w:sz w:val="24"/>
          <w:szCs w:val="24"/>
        </w:rPr>
        <w:t>Der er begrænsede farmakologiske data for de fleste topiske midler og ingen data for behandlingsresultater. Derfor foreslår EUCAST, at de epidemiologiske grænseværdier (</w:t>
      </w:r>
      <w:proofErr w:type="spellStart"/>
      <w:r w:rsidRPr="00A935F1">
        <w:rPr>
          <w:sz w:val="24"/>
          <w:szCs w:val="24"/>
        </w:rPr>
        <w:t>ECOFFs</w:t>
      </w:r>
      <w:proofErr w:type="spellEnd"/>
      <w:r w:rsidRPr="00A935F1">
        <w:rPr>
          <w:sz w:val="24"/>
          <w:szCs w:val="24"/>
        </w:rPr>
        <w:t>) anvendes til indikation af følsomheden over for topiske midler.</w:t>
      </w:r>
    </w:p>
    <w:p w:rsidR="00E31652" w:rsidRPr="00A935F1" w:rsidRDefault="00E31652" w:rsidP="00E31652">
      <w:pPr>
        <w:ind w:left="851"/>
        <w:rPr>
          <w:sz w:val="24"/>
          <w:szCs w:val="24"/>
        </w:rPr>
      </w:pPr>
    </w:p>
    <w:p w:rsidR="00E31652" w:rsidRPr="00D346A6" w:rsidRDefault="00E31652" w:rsidP="00E31652">
      <w:pPr>
        <w:tabs>
          <w:tab w:val="left" w:pos="-1440"/>
          <w:tab w:val="left" w:pos="-720"/>
        </w:tabs>
        <w:suppressAutoHyphens/>
        <w:ind w:left="851"/>
        <w:jc w:val="both"/>
        <w:rPr>
          <w:sz w:val="24"/>
          <w:szCs w:val="24"/>
        </w:rPr>
      </w:pPr>
      <w:r w:rsidRPr="00D346A6">
        <w:rPr>
          <w:sz w:val="24"/>
          <w:szCs w:val="24"/>
        </w:rPr>
        <w:t xml:space="preserve">EUCAST Klinisk stoppunkt for </w:t>
      </w:r>
      <w:proofErr w:type="spellStart"/>
      <w:r w:rsidRPr="00D346A6">
        <w:rPr>
          <w:sz w:val="24"/>
          <w:szCs w:val="24"/>
        </w:rPr>
        <w:t>ciprofloxacin</w:t>
      </w:r>
      <w:proofErr w:type="spellEnd"/>
      <w:r w:rsidRPr="00D346A6">
        <w:rPr>
          <w:sz w:val="24"/>
          <w:szCs w:val="24"/>
        </w:rPr>
        <w:t xml:space="preserve"> (Tablet v 5.0, gældende fra 2015/01/01.):</w:t>
      </w:r>
    </w:p>
    <w:p w:rsidR="00E31652" w:rsidRPr="00D346A6" w:rsidRDefault="00E31652" w:rsidP="00E31652">
      <w:pPr>
        <w:tabs>
          <w:tab w:val="left" w:pos="-1440"/>
          <w:tab w:val="left" w:pos="-720"/>
        </w:tabs>
        <w:suppressAutoHyphens/>
        <w:ind w:left="851"/>
        <w:jc w:val="both"/>
        <w:rPr>
          <w:sz w:val="24"/>
          <w:szCs w:val="24"/>
          <w:lang w:eastAsia="es-ES"/>
        </w:rPr>
      </w:pPr>
    </w:p>
    <w:tbl>
      <w:tblPr>
        <w:tblStyle w:val="Tabel-Gitter"/>
        <w:tblW w:w="8644" w:type="dxa"/>
        <w:tblInd w:w="992" w:type="dxa"/>
        <w:tblLook w:val="04A0" w:firstRow="1" w:lastRow="0" w:firstColumn="1" w:lastColumn="0" w:noHBand="0" w:noVBand="1"/>
      </w:tblPr>
      <w:tblGrid>
        <w:gridCol w:w="2881"/>
        <w:gridCol w:w="2881"/>
        <w:gridCol w:w="2882"/>
      </w:tblGrid>
      <w:tr w:rsidR="00E31652" w:rsidRPr="00D346A6" w:rsidTr="00710D16">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rPr>
                <w:b/>
                <w:sz w:val="24"/>
                <w:szCs w:val="24"/>
                <w:lang w:val="en-GB"/>
              </w:rPr>
            </w:pPr>
            <w:r w:rsidRPr="00D346A6">
              <w:rPr>
                <w:b/>
                <w:bCs/>
                <w:sz w:val="24"/>
                <w:szCs w:val="24"/>
              </w:rPr>
              <w:t>Mikroorganismer:</w:t>
            </w:r>
          </w:p>
        </w:tc>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rPr>
                <w:b/>
                <w:sz w:val="24"/>
                <w:szCs w:val="24"/>
              </w:rPr>
            </w:pPr>
            <w:r w:rsidRPr="00D346A6">
              <w:rPr>
                <w:b/>
                <w:bCs/>
                <w:sz w:val="24"/>
                <w:szCs w:val="24"/>
              </w:rPr>
              <w:t>Følsomme (S)</w:t>
            </w:r>
          </w:p>
        </w:tc>
        <w:tc>
          <w:tcPr>
            <w:tcW w:w="2882"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rPr>
                <w:b/>
                <w:sz w:val="24"/>
                <w:szCs w:val="24"/>
              </w:rPr>
            </w:pPr>
            <w:r w:rsidRPr="00D346A6">
              <w:rPr>
                <w:b/>
                <w:bCs/>
                <w:sz w:val="24"/>
                <w:szCs w:val="24"/>
              </w:rPr>
              <w:t>Resistente (R)</w:t>
            </w:r>
          </w:p>
        </w:tc>
      </w:tr>
      <w:tr w:rsidR="00E31652" w:rsidRPr="00D346A6" w:rsidTr="00710D16">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jc w:val="both"/>
              <w:rPr>
                <w:sz w:val="24"/>
                <w:szCs w:val="24"/>
              </w:rPr>
            </w:pPr>
            <w:r w:rsidRPr="00D346A6">
              <w:rPr>
                <w:i/>
                <w:iCs/>
                <w:sz w:val="24"/>
                <w:szCs w:val="24"/>
              </w:rPr>
              <w:t>Stafylokokarter</w:t>
            </w:r>
          </w:p>
        </w:tc>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67"/>
              <w:rPr>
                <w:sz w:val="24"/>
                <w:szCs w:val="24"/>
              </w:rPr>
            </w:pPr>
            <w:r w:rsidRPr="00D346A6">
              <w:rPr>
                <w:sz w:val="24"/>
                <w:szCs w:val="24"/>
              </w:rPr>
              <w:t>S ≤ 1 mg/l</w:t>
            </w:r>
          </w:p>
        </w:tc>
        <w:tc>
          <w:tcPr>
            <w:tcW w:w="2882"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21"/>
              <w:rPr>
                <w:sz w:val="24"/>
                <w:szCs w:val="24"/>
              </w:rPr>
            </w:pPr>
            <w:r w:rsidRPr="00D346A6">
              <w:rPr>
                <w:sz w:val="24"/>
                <w:szCs w:val="24"/>
              </w:rPr>
              <w:t>R ≥ 1 mg/l</w:t>
            </w:r>
          </w:p>
        </w:tc>
      </w:tr>
      <w:tr w:rsidR="00E31652" w:rsidRPr="00D346A6" w:rsidTr="00710D16">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rPr>
                <w:i/>
                <w:sz w:val="24"/>
                <w:szCs w:val="24"/>
              </w:rPr>
            </w:pPr>
            <w:r w:rsidRPr="00D346A6">
              <w:rPr>
                <w:i/>
                <w:iCs/>
                <w:sz w:val="24"/>
                <w:szCs w:val="24"/>
              </w:rPr>
              <w:t>Streptococcus pneumoniae</w:t>
            </w:r>
          </w:p>
        </w:tc>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67"/>
              <w:rPr>
                <w:sz w:val="24"/>
                <w:szCs w:val="24"/>
              </w:rPr>
            </w:pPr>
            <w:r w:rsidRPr="00D346A6">
              <w:rPr>
                <w:sz w:val="24"/>
                <w:szCs w:val="24"/>
              </w:rPr>
              <w:t>S ≤ 0.125 mg/l</w:t>
            </w:r>
          </w:p>
        </w:tc>
        <w:tc>
          <w:tcPr>
            <w:tcW w:w="2882"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21"/>
              <w:rPr>
                <w:sz w:val="24"/>
                <w:szCs w:val="24"/>
              </w:rPr>
            </w:pPr>
            <w:r w:rsidRPr="00D346A6">
              <w:rPr>
                <w:sz w:val="24"/>
                <w:szCs w:val="24"/>
              </w:rPr>
              <w:t>R ≥ 2 mg/l</w:t>
            </w:r>
          </w:p>
        </w:tc>
      </w:tr>
      <w:tr w:rsidR="00E31652" w:rsidRPr="00D346A6" w:rsidTr="00710D16">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rPr>
                <w:sz w:val="24"/>
                <w:szCs w:val="24"/>
                <w:lang w:val="it-IT"/>
              </w:rPr>
            </w:pPr>
            <w:r w:rsidRPr="00D346A6">
              <w:rPr>
                <w:i/>
                <w:iCs/>
                <w:sz w:val="24"/>
                <w:szCs w:val="24"/>
                <w:lang w:val="it-IT"/>
              </w:rPr>
              <w:t xml:space="preserve">Haemophilus influenza </w:t>
            </w:r>
            <w:r w:rsidRPr="00D346A6">
              <w:rPr>
                <w:sz w:val="24"/>
                <w:szCs w:val="24"/>
                <w:lang w:val="it-IT"/>
              </w:rPr>
              <w:t xml:space="preserve">og </w:t>
            </w:r>
          </w:p>
          <w:p w:rsidR="00E31652" w:rsidRPr="00D346A6" w:rsidRDefault="00E31652" w:rsidP="00710D16">
            <w:pPr>
              <w:tabs>
                <w:tab w:val="left" w:pos="-1440"/>
                <w:tab w:val="left" w:pos="-720"/>
              </w:tabs>
              <w:suppressAutoHyphens/>
              <w:rPr>
                <w:sz w:val="24"/>
                <w:szCs w:val="24"/>
                <w:lang w:val="it-IT"/>
              </w:rPr>
            </w:pPr>
            <w:r w:rsidRPr="00D346A6">
              <w:rPr>
                <w:i/>
                <w:iCs/>
                <w:sz w:val="24"/>
                <w:szCs w:val="24"/>
                <w:lang w:val="it-IT"/>
              </w:rPr>
              <w:t>Moraxella catarrhalis</w:t>
            </w:r>
          </w:p>
        </w:tc>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67"/>
              <w:rPr>
                <w:sz w:val="24"/>
                <w:szCs w:val="24"/>
                <w:lang w:val="en-GB"/>
              </w:rPr>
            </w:pPr>
            <w:r w:rsidRPr="00D346A6">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21"/>
              <w:rPr>
                <w:sz w:val="24"/>
                <w:szCs w:val="24"/>
              </w:rPr>
            </w:pPr>
            <w:r w:rsidRPr="00D346A6">
              <w:rPr>
                <w:sz w:val="24"/>
                <w:szCs w:val="24"/>
              </w:rPr>
              <w:t>R ≥ 0,5 mg/l</w:t>
            </w:r>
          </w:p>
        </w:tc>
      </w:tr>
      <w:tr w:rsidR="00E31652" w:rsidRPr="00D346A6" w:rsidTr="00710D16">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rPr>
                <w:i/>
                <w:sz w:val="24"/>
                <w:szCs w:val="24"/>
              </w:rPr>
            </w:pPr>
            <w:r w:rsidRPr="00D346A6">
              <w:rPr>
                <w:i/>
                <w:iCs/>
                <w:sz w:val="24"/>
                <w:szCs w:val="24"/>
              </w:rPr>
              <w:t xml:space="preserve">Pseudomonasarter </w:t>
            </w:r>
          </w:p>
        </w:tc>
        <w:tc>
          <w:tcPr>
            <w:tcW w:w="288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67"/>
              <w:rPr>
                <w:sz w:val="24"/>
                <w:szCs w:val="24"/>
              </w:rPr>
            </w:pPr>
            <w:r w:rsidRPr="00D346A6">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tabs>
                <w:tab w:val="left" w:pos="-1440"/>
                <w:tab w:val="left" w:pos="-720"/>
              </w:tabs>
              <w:suppressAutoHyphens/>
              <w:ind w:left="221"/>
              <w:rPr>
                <w:sz w:val="24"/>
                <w:szCs w:val="24"/>
              </w:rPr>
            </w:pPr>
            <w:r w:rsidRPr="00D346A6">
              <w:rPr>
                <w:sz w:val="24"/>
                <w:szCs w:val="24"/>
              </w:rPr>
              <w:t>R ≥ 1 mg/l</w:t>
            </w:r>
          </w:p>
        </w:tc>
      </w:tr>
    </w:tbl>
    <w:p w:rsidR="00E31652" w:rsidRPr="00D346A6" w:rsidRDefault="00E31652" w:rsidP="00E31652">
      <w:pPr>
        <w:tabs>
          <w:tab w:val="left" w:pos="-1440"/>
          <w:tab w:val="left" w:pos="-720"/>
        </w:tabs>
        <w:suppressAutoHyphens/>
        <w:ind w:left="851"/>
        <w:jc w:val="both"/>
        <w:rPr>
          <w:sz w:val="24"/>
          <w:szCs w:val="24"/>
          <w:lang w:val="en-GB" w:eastAsia="es-ES"/>
        </w:rPr>
      </w:pPr>
    </w:p>
    <w:p w:rsidR="00E31652" w:rsidRPr="00D346A6" w:rsidRDefault="00E31652" w:rsidP="00E31652">
      <w:pPr>
        <w:tabs>
          <w:tab w:val="left" w:pos="-1440"/>
          <w:tab w:val="left" w:pos="-720"/>
        </w:tabs>
        <w:suppressAutoHyphens/>
        <w:ind w:left="851"/>
        <w:jc w:val="both"/>
        <w:rPr>
          <w:sz w:val="24"/>
          <w:szCs w:val="24"/>
        </w:rPr>
      </w:pPr>
      <w:r w:rsidRPr="00D346A6">
        <w:rPr>
          <w:sz w:val="24"/>
          <w:szCs w:val="24"/>
        </w:rPr>
        <w:t>Forekomsten af erhvervet resistens kan variere geografisk og med vejret for de udvalgte mikroorganismer. Lokale oplysninger om resistens bør være tilgængelig, særligt i tilfælde af svære infektioner. Denne information giver kun en omtrentlig orientering med hensyn til sandsynligheden for om mikroorganismen er følsom over for dette antibiotikum.</w:t>
      </w:r>
    </w:p>
    <w:p w:rsidR="00E31652" w:rsidRPr="00D346A6" w:rsidRDefault="00E31652" w:rsidP="00E31652">
      <w:pPr>
        <w:tabs>
          <w:tab w:val="left" w:pos="-1440"/>
          <w:tab w:val="left" w:pos="-720"/>
        </w:tabs>
        <w:suppressAutoHyphens/>
        <w:ind w:left="851"/>
        <w:jc w:val="both"/>
        <w:rPr>
          <w:sz w:val="24"/>
          <w:szCs w:val="24"/>
        </w:rPr>
      </w:pPr>
    </w:p>
    <w:p w:rsidR="00E31652" w:rsidRPr="00D346A6" w:rsidRDefault="00E31652" w:rsidP="00E31652">
      <w:pPr>
        <w:tabs>
          <w:tab w:val="left" w:pos="-1440"/>
          <w:tab w:val="left" w:pos="-720"/>
        </w:tabs>
        <w:suppressAutoHyphens/>
        <w:ind w:left="851"/>
        <w:jc w:val="both"/>
        <w:rPr>
          <w:sz w:val="24"/>
          <w:szCs w:val="24"/>
          <w:lang w:val="de-DE"/>
        </w:rPr>
      </w:pPr>
      <w:proofErr w:type="spellStart"/>
      <w:r w:rsidRPr="00D346A6">
        <w:rPr>
          <w:sz w:val="24"/>
          <w:szCs w:val="24"/>
          <w:lang w:val="de-DE"/>
        </w:rPr>
        <w:t>Følgende</w:t>
      </w:r>
      <w:proofErr w:type="spellEnd"/>
      <w:r w:rsidRPr="00D346A6">
        <w:rPr>
          <w:sz w:val="24"/>
          <w:szCs w:val="24"/>
          <w:lang w:val="de-DE"/>
        </w:rPr>
        <w:t xml:space="preserve"> </w:t>
      </w:r>
      <w:proofErr w:type="spellStart"/>
      <w:r w:rsidRPr="00D346A6">
        <w:rPr>
          <w:sz w:val="24"/>
          <w:szCs w:val="24"/>
          <w:lang w:val="de-DE"/>
        </w:rPr>
        <w:t>tabeller</w:t>
      </w:r>
      <w:proofErr w:type="spellEnd"/>
      <w:r w:rsidRPr="00D346A6">
        <w:rPr>
          <w:sz w:val="24"/>
          <w:szCs w:val="24"/>
          <w:lang w:val="de-DE"/>
        </w:rPr>
        <w:t xml:space="preserve"> </w:t>
      </w:r>
      <w:proofErr w:type="spellStart"/>
      <w:r w:rsidRPr="00D346A6">
        <w:rPr>
          <w:sz w:val="24"/>
          <w:szCs w:val="24"/>
          <w:lang w:val="de-DE"/>
        </w:rPr>
        <w:t>viser</w:t>
      </w:r>
      <w:proofErr w:type="spellEnd"/>
      <w:r w:rsidRPr="00D346A6">
        <w:rPr>
          <w:sz w:val="24"/>
          <w:szCs w:val="24"/>
          <w:lang w:val="de-DE"/>
        </w:rPr>
        <w:t xml:space="preserve"> de </w:t>
      </w:r>
      <w:proofErr w:type="spellStart"/>
      <w:r w:rsidRPr="00D346A6">
        <w:rPr>
          <w:sz w:val="24"/>
          <w:szCs w:val="24"/>
          <w:lang w:val="de-DE"/>
        </w:rPr>
        <w:t>tilfælde</w:t>
      </w:r>
      <w:proofErr w:type="spellEnd"/>
      <w:r w:rsidRPr="00D346A6">
        <w:rPr>
          <w:sz w:val="24"/>
          <w:szCs w:val="24"/>
          <w:lang w:val="de-DE"/>
        </w:rPr>
        <w:t xml:space="preserve"> </w:t>
      </w:r>
      <w:proofErr w:type="spellStart"/>
      <w:r w:rsidRPr="00D346A6">
        <w:rPr>
          <w:sz w:val="24"/>
          <w:szCs w:val="24"/>
          <w:lang w:val="de-DE"/>
        </w:rPr>
        <w:t>hvor</w:t>
      </w:r>
      <w:proofErr w:type="spellEnd"/>
      <w:r w:rsidRPr="00D346A6">
        <w:rPr>
          <w:sz w:val="24"/>
          <w:szCs w:val="24"/>
          <w:lang w:val="de-DE"/>
        </w:rPr>
        <w:t xml:space="preserve"> </w:t>
      </w:r>
      <w:proofErr w:type="spellStart"/>
      <w:r w:rsidRPr="00D346A6">
        <w:rPr>
          <w:sz w:val="24"/>
          <w:szCs w:val="24"/>
          <w:lang w:val="de-DE"/>
        </w:rPr>
        <w:t>resistensmønstre</w:t>
      </w:r>
      <w:proofErr w:type="spellEnd"/>
      <w:r w:rsidRPr="00D346A6">
        <w:rPr>
          <w:sz w:val="24"/>
          <w:szCs w:val="24"/>
          <w:lang w:val="de-DE"/>
        </w:rPr>
        <w:t xml:space="preserve"> er </w:t>
      </w:r>
      <w:proofErr w:type="spellStart"/>
      <w:r w:rsidRPr="00D346A6">
        <w:rPr>
          <w:sz w:val="24"/>
          <w:szCs w:val="24"/>
          <w:lang w:val="de-DE"/>
        </w:rPr>
        <w:t>kendt</w:t>
      </w:r>
      <w:proofErr w:type="spellEnd"/>
      <w:r w:rsidRPr="00D346A6">
        <w:rPr>
          <w:sz w:val="24"/>
          <w:szCs w:val="24"/>
          <w:lang w:val="de-DE"/>
        </w:rPr>
        <w:t xml:space="preserve"> </w:t>
      </w:r>
      <w:proofErr w:type="spellStart"/>
      <w:r w:rsidRPr="00D346A6">
        <w:rPr>
          <w:sz w:val="24"/>
          <w:szCs w:val="24"/>
          <w:lang w:val="de-DE"/>
        </w:rPr>
        <w:t>for</w:t>
      </w:r>
      <w:proofErr w:type="spellEnd"/>
      <w:r w:rsidRPr="00D346A6">
        <w:rPr>
          <w:sz w:val="24"/>
          <w:szCs w:val="24"/>
          <w:lang w:val="de-DE"/>
        </w:rPr>
        <w:t xml:space="preserve"> at </w:t>
      </w:r>
      <w:proofErr w:type="spellStart"/>
      <w:r w:rsidRPr="00D346A6">
        <w:rPr>
          <w:sz w:val="24"/>
          <w:szCs w:val="24"/>
          <w:lang w:val="de-DE"/>
        </w:rPr>
        <w:t>variere</w:t>
      </w:r>
      <w:proofErr w:type="spellEnd"/>
      <w:r w:rsidRPr="00D346A6">
        <w:rPr>
          <w:sz w:val="24"/>
          <w:szCs w:val="24"/>
          <w:lang w:val="de-DE"/>
        </w:rPr>
        <w:t xml:space="preserve"> i den </w:t>
      </w:r>
      <w:proofErr w:type="spellStart"/>
      <w:r w:rsidRPr="00D346A6">
        <w:rPr>
          <w:sz w:val="24"/>
          <w:szCs w:val="24"/>
          <w:lang w:val="de-DE"/>
        </w:rPr>
        <w:t>Europæiske</w:t>
      </w:r>
      <w:proofErr w:type="spellEnd"/>
      <w:r w:rsidRPr="00D346A6">
        <w:rPr>
          <w:sz w:val="24"/>
          <w:szCs w:val="24"/>
          <w:lang w:val="de-DE"/>
        </w:rPr>
        <w:t xml:space="preserve"> Union:</w:t>
      </w:r>
    </w:p>
    <w:p w:rsidR="00E31652" w:rsidRPr="00D346A6" w:rsidRDefault="00E31652" w:rsidP="00E31652">
      <w:pPr>
        <w:rPr>
          <w:b/>
          <w:bCs/>
          <w:sz w:val="24"/>
          <w:szCs w:val="24"/>
          <w:u w:val="single"/>
          <w:lang w:val="de-DE"/>
        </w:rPr>
      </w:pPr>
    </w:p>
    <w:p w:rsidR="00E31652" w:rsidRPr="00D346A6" w:rsidRDefault="00E31652" w:rsidP="00E31652">
      <w:pPr>
        <w:tabs>
          <w:tab w:val="left" w:pos="-1440"/>
          <w:tab w:val="left" w:pos="-720"/>
        </w:tabs>
        <w:suppressAutoHyphens/>
        <w:ind w:left="851"/>
        <w:jc w:val="both"/>
        <w:rPr>
          <w:b/>
          <w:bCs/>
          <w:sz w:val="24"/>
          <w:szCs w:val="24"/>
          <w:u w:val="single"/>
          <w:lang w:val="de-DE"/>
        </w:rPr>
      </w:pPr>
      <w:r w:rsidRPr="00D346A6">
        <w:rPr>
          <w:b/>
          <w:bCs/>
          <w:sz w:val="24"/>
          <w:szCs w:val="24"/>
          <w:u w:val="single"/>
          <w:lang w:val="de-DE"/>
        </w:rPr>
        <w:t xml:space="preserve">Akut </w:t>
      </w:r>
      <w:proofErr w:type="spellStart"/>
      <w:r w:rsidRPr="00D346A6">
        <w:rPr>
          <w:b/>
          <w:bCs/>
          <w:sz w:val="24"/>
          <w:szCs w:val="24"/>
          <w:u w:val="single"/>
          <w:lang w:val="de-DE"/>
        </w:rPr>
        <w:t>mellemørebetændelse</w:t>
      </w:r>
      <w:proofErr w:type="spellEnd"/>
      <w:r w:rsidRPr="00D346A6">
        <w:rPr>
          <w:b/>
          <w:bCs/>
          <w:sz w:val="24"/>
          <w:szCs w:val="24"/>
          <w:u w:val="single"/>
          <w:lang w:val="de-DE"/>
        </w:rPr>
        <w:t xml:space="preserve"> </w:t>
      </w:r>
      <w:proofErr w:type="spellStart"/>
      <w:r w:rsidRPr="00D346A6">
        <w:rPr>
          <w:b/>
          <w:bCs/>
          <w:sz w:val="24"/>
          <w:szCs w:val="24"/>
          <w:u w:val="single"/>
          <w:lang w:val="de-DE"/>
        </w:rPr>
        <w:t>hos</w:t>
      </w:r>
      <w:proofErr w:type="spellEnd"/>
      <w:r w:rsidRPr="00D346A6">
        <w:rPr>
          <w:b/>
          <w:bCs/>
          <w:sz w:val="24"/>
          <w:szCs w:val="24"/>
          <w:u w:val="single"/>
          <w:lang w:val="de-DE"/>
        </w:rPr>
        <w:t xml:space="preserve"> </w:t>
      </w:r>
      <w:proofErr w:type="spellStart"/>
      <w:r w:rsidRPr="00D346A6">
        <w:rPr>
          <w:b/>
          <w:bCs/>
          <w:sz w:val="24"/>
          <w:szCs w:val="24"/>
          <w:u w:val="single"/>
          <w:lang w:val="de-DE"/>
        </w:rPr>
        <w:t>patienter</w:t>
      </w:r>
      <w:proofErr w:type="spellEnd"/>
      <w:r w:rsidRPr="00D346A6">
        <w:rPr>
          <w:b/>
          <w:bCs/>
          <w:sz w:val="24"/>
          <w:szCs w:val="24"/>
          <w:u w:val="single"/>
          <w:lang w:val="de-DE"/>
        </w:rPr>
        <w:t xml:space="preserve"> </w:t>
      </w:r>
      <w:proofErr w:type="spellStart"/>
      <w:r w:rsidRPr="00D346A6">
        <w:rPr>
          <w:b/>
          <w:bCs/>
          <w:sz w:val="24"/>
          <w:szCs w:val="24"/>
          <w:u w:val="single"/>
          <w:lang w:val="de-DE"/>
        </w:rPr>
        <w:t>med</w:t>
      </w:r>
      <w:proofErr w:type="spellEnd"/>
      <w:r w:rsidRPr="00D346A6">
        <w:rPr>
          <w:b/>
          <w:bCs/>
          <w:sz w:val="24"/>
          <w:szCs w:val="24"/>
          <w:u w:val="single"/>
          <w:lang w:val="de-DE"/>
        </w:rPr>
        <w:t xml:space="preserve"> </w:t>
      </w:r>
      <w:proofErr w:type="spellStart"/>
      <w:r w:rsidRPr="00D346A6">
        <w:rPr>
          <w:b/>
          <w:bCs/>
          <w:sz w:val="24"/>
          <w:szCs w:val="24"/>
          <w:u w:val="single"/>
          <w:lang w:val="de-DE"/>
        </w:rPr>
        <w:t>tympanostomirør</w:t>
      </w:r>
      <w:proofErr w:type="spellEnd"/>
      <w:r w:rsidRPr="00D346A6">
        <w:rPr>
          <w:b/>
          <w:bCs/>
          <w:sz w:val="24"/>
          <w:szCs w:val="24"/>
          <w:u w:val="single"/>
          <w:lang w:val="de-DE"/>
        </w:rPr>
        <w:t xml:space="preserve"> (AOMT)</w:t>
      </w:r>
    </w:p>
    <w:p w:rsidR="00E31652" w:rsidRPr="00D346A6" w:rsidRDefault="00E31652" w:rsidP="00E31652">
      <w:pPr>
        <w:tabs>
          <w:tab w:val="left" w:pos="-1440"/>
          <w:tab w:val="left" w:pos="-720"/>
        </w:tabs>
        <w:suppressAutoHyphens/>
        <w:ind w:left="851"/>
        <w:jc w:val="both"/>
        <w:rPr>
          <w:b/>
          <w:sz w:val="24"/>
          <w:szCs w:val="24"/>
          <w:u w:val="single"/>
          <w:lang w:val="de-DE" w:eastAsia="es-ES"/>
        </w:rPr>
      </w:pPr>
    </w:p>
    <w:tbl>
      <w:tblPr>
        <w:tblW w:w="84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49"/>
      </w:tblGrid>
      <w:tr w:rsidR="00E31652" w:rsidRPr="00D346A6" w:rsidTr="00710D16">
        <w:trPr>
          <w:trHeight w:val="27"/>
        </w:trPr>
        <w:tc>
          <w:tcPr>
            <w:tcW w:w="8449"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spacing w:before="40" w:after="40"/>
              <w:rPr>
                <w:sz w:val="24"/>
                <w:szCs w:val="24"/>
                <w:lang w:val="en-GB"/>
              </w:rPr>
            </w:pPr>
            <w:r w:rsidRPr="00D346A6">
              <w:rPr>
                <w:sz w:val="24"/>
                <w:szCs w:val="24"/>
              </w:rPr>
              <w:t>ALMINDELIGVIS FØLSOMME ARTER</w:t>
            </w:r>
          </w:p>
        </w:tc>
      </w:tr>
      <w:tr w:rsidR="00E31652" w:rsidRPr="00D346A6" w:rsidTr="00710D16">
        <w:tc>
          <w:tcPr>
            <w:tcW w:w="8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652" w:rsidRPr="00D346A6" w:rsidRDefault="00E31652" w:rsidP="00710D16">
            <w:pPr>
              <w:rPr>
                <w:sz w:val="24"/>
                <w:szCs w:val="24"/>
                <w:lang w:val="en-US"/>
              </w:rPr>
            </w:pPr>
            <w:r w:rsidRPr="00D346A6">
              <w:rPr>
                <w:sz w:val="24"/>
                <w:szCs w:val="24"/>
                <w:lang w:val="en-US"/>
              </w:rPr>
              <w:t xml:space="preserve">Aerobe gram-positive </w:t>
            </w:r>
            <w:proofErr w:type="spellStart"/>
            <w:r w:rsidRPr="00D346A6">
              <w:rPr>
                <w:sz w:val="24"/>
                <w:szCs w:val="24"/>
                <w:lang w:val="en-US"/>
              </w:rPr>
              <w:t>mikroorganismer</w:t>
            </w:r>
            <w:proofErr w:type="spellEnd"/>
            <w:r w:rsidRPr="00D346A6">
              <w:rPr>
                <w:sz w:val="24"/>
                <w:szCs w:val="24"/>
                <w:lang w:val="en-US"/>
              </w:rPr>
              <w:t xml:space="preserve">: </w:t>
            </w:r>
          </w:p>
          <w:p w:rsidR="00E31652" w:rsidRPr="00D346A6" w:rsidRDefault="00E31652" w:rsidP="00710D16">
            <w:pPr>
              <w:rPr>
                <w:sz w:val="24"/>
                <w:szCs w:val="24"/>
                <w:lang w:val="en-US"/>
              </w:rPr>
            </w:pPr>
            <w:r w:rsidRPr="00D346A6">
              <w:rPr>
                <w:i/>
                <w:iCs/>
                <w:sz w:val="24"/>
                <w:szCs w:val="24"/>
                <w:lang w:val="en-US"/>
              </w:rPr>
              <w:t xml:space="preserve">Staphylococcus </w:t>
            </w:r>
            <w:proofErr w:type="spellStart"/>
            <w:r w:rsidRPr="00D346A6">
              <w:rPr>
                <w:i/>
                <w:iCs/>
                <w:sz w:val="24"/>
                <w:szCs w:val="24"/>
                <w:lang w:val="en-US"/>
              </w:rPr>
              <w:t>aureus</w:t>
            </w:r>
            <w:proofErr w:type="spellEnd"/>
            <w:r w:rsidRPr="00D346A6">
              <w:rPr>
                <w:sz w:val="24"/>
                <w:szCs w:val="24"/>
                <w:lang w:val="en-US"/>
              </w:rPr>
              <w:t xml:space="preserve"> (methicillin-</w:t>
            </w:r>
            <w:proofErr w:type="spellStart"/>
            <w:r w:rsidRPr="00D346A6">
              <w:rPr>
                <w:sz w:val="24"/>
                <w:szCs w:val="24"/>
                <w:lang w:val="en-US"/>
              </w:rPr>
              <w:t>følsom</w:t>
            </w:r>
            <w:proofErr w:type="spellEnd"/>
            <w:r w:rsidRPr="00D346A6">
              <w:rPr>
                <w:sz w:val="24"/>
                <w:szCs w:val="24"/>
                <w:lang w:val="en-US"/>
              </w:rPr>
              <w:t>)</w:t>
            </w:r>
          </w:p>
          <w:p w:rsidR="00E31652" w:rsidRPr="00D346A6" w:rsidRDefault="00E31652" w:rsidP="00710D16">
            <w:pPr>
              <w:rPr>
                <w:i/>
                <w:sz w:val="24"/>
                <w:szCs w:val="24"/>
                <w:lang w:val="en-US"/>
              </w:rPr>
            </w:pPr>
            <w:r w:rsidRPr="00D346A6">
              <w:rPr>
                <w:i/>
                <w:iCs/>
                <w:sz w:val="24"/>
                <w:szCs w:val="24"/>
                <w:lang w:val="en-US"/>
              </w:rPr>
              <w:t xml:space="preserve">Streptococcus </w:t>
            </w:r>
            <w:proofErr w:type="spellStart"/>
            <w:r w:rsidRPr="00D346A6">
              <w:rPr>
                <w:i/>
                <w:iCs/>
                <w:sz w:val="24"/>
                <w:szCs w:val="24"/>
                <w:lang w:val="en-US"/>
              </w:rPr>
              <w:t>pneumoniae</w:t>
            </w:r>
            <w:proofErr w:type="spellEnd"/>
          </w:p>
          <w:p w:rsidR="00E31652" w:rsidRPr="00D346A6" w:rsidRDefault="00E31652" w:rsidP="00710D16">
            <w:pPr>
              <w:ind w:left="851"/>
              <w:rPr>
                <w:sz w:val="24"/>
                <w:szCs w:val="24"/>
                <w:lang w:val="en-US" w:eastAsia="es-ES"/>
              </w:rPr>
            </w:pPr>
          </w:p>
          <w:p w:rsidR="00E31652" w:rsidRPr="00D346A6" w:rsidRDefault="00E31652" w:rsidP="00710D16">
            <w:pPr>
              <w:rPr>
                <w:sz w:val="24"/>
                <w:szCs w:val="24"/>
                <w:lang w:val="en-US"/>
              </w:rPr>
            </w:pPr>
            <w:r w:rsidRPr="00D346A6">
              <w:rPr>
                <w:sz w:val="24"/>
                <w:szCs w:val="24"/>
                <w:lang w:val="en-US"/>
              </w:rPr>
              <w:t xml:space="preserve">Aerobe gram negative </w:t>
            </w:r>
            <w:proofErr w:type="spellStart"/>
            <w:r w:rsidRPr="00D346A6">
              <w:rPr>
                <w:sz w:val="24"/>
                <w:szCs w:val="24"/>
                <w:lang w:val="en-US"/>
              </w:rPr>
              <w:t>mikroorganismer</w:t>
            </w:r>
            <w:proofErr w:type="spellEnd"/>
            <w:r w:rsidRPr="00D346A6">
              <w:rPr>
                <w:sz w:val="24"/>
                <w:szCs w:val="24"/>
                <w:lang w:val="en-US"/>
              </w:rPr>
              <w:t>:</w:t>
            </w:r>
          </w:p>
          <w:p w:rsidR="00E31652" w:rsidRPr="00D346A6" w:rsidRDefault="00E31652" w:rsidP="00710D16">
            <w:pPr>
              <w:rPr>
                <w:i/>
                <w:sz w:val="24"/>
                <w:szCs w:val="24"/>
                <w:lang w:val="es-ES"/>
              </w:rPr>
            </w:pPr>
            <w:r w:rsidRPr="00D346A6">
              <w:rPr>
                <w:i/>
                <w:iCs/>
                <w:sz w:val="24"/>
                <w:szCs w:val="24"/>
                <w:lang w:val="es-ES"/>
              </w:rPr>
              <w:t xml:space="preserve">Haemophilus influenzae </w:t>
            </w:r>
          </w:p>
          <w:p w:rsidR="00E31652" w:rsidRPr="00D346A6" w:rsidRDefault="00E31652" w:rsidP="00710D16">
            <w:pPr>
              <w:rPr>
                <w:i/>
                <w:sz w:val="24"/>
                <w:szCs w:val="24"/>
                <w:lang w:val="es-ES"/>
              </w:rPr>
            </w:pPr>
            <w:r w:rsidRPr="00D346A6">
              <w:rPr>
                <w:i/>
                <w:iCs/>
                <w:sz w:val="24"/>
                <w:szCs w:val="24"/>
                <w:lang w:val="es-ES"/>
              </w:rPr>
              <w:t xml:space="preserve">Moraxella catarrhalis </w:t>
            </w:r>
          </w:p>
          <w:p w:rsidR="00E31652" w:rsidRPr="00D346A6" w:rsidRDefault="00E31652" w:rsidP="00710D16">
            <w:pPr>
              <w:spacing w:after="40"/>
              <w:rPr>
                <w:sz w:val="24"/>
                <w:szCs w:val="24"/>
                <w:lang w:val="es-ES" w:eastAsia="es-ES"/>
              </w:rPr>
            </w:pPr>
            <w:r w:rsidRPr="00D346A6">
              <w:rPr>
                <w:i/>
                <w:sz w:val="24"/>
                <w:szCs w:val="24"/>
                <w:lang w:val="es-ES"/>
              </w:rPr>
              <w:t>Pseudomonas aeruginosa</w:t>
            </w:r>
          </w:p>
        </w:tc>
      </w:tr>
      <w:tr w:rsidR="00E31652" w:rsidRPr="00D346A6" w:rsidTr="00710D16">
        <w:trPr>
          <w:trHeight w:val="27"/>
        </w:trPr>
        <w:tc>
          <w:tcPr>
            <w:tcW w:w="8449"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spacing w:before="40" w:after="40"/>
              <w:rPr>
                <w:sz w:val="24"/>
                <w:szCs w:val="24"/>
              </w:rPr>
            </w:pPr>
            <w:r w:rsidRPr="00D346A6">
              <w:rPr>
                <w:sz w:val="24"/>
                <w:szCs w:val="24"/>
                <w:lang w:val="de-DE"/>
              </w:rPr>
              <w:t xml:space="preserve">ARTER FOR HVILKE ERHVERVET RESISTENS KAN VÆRE ET PROBLEM </w:t>
            </w:r>
          </w:p>
        </w:tc>
      </w:tr>
      <w:tr w:rsidR="00E31652" w:rsidRPr="002A7C2F" w:rsidTr="00710D16">
        <w:trPr>
          <w:trHeight w:val="27"/>
        </w:trPr>
        <w:tc>
          <w:tcPr>
            <w:tcW w:w="8449"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spacing w:before="40"/>
              <w:rPr>
                <w:sz w:val="24"/>
                <w:szCs w:val="24"/>
                <w:lang w:val="en-GB"/>
              </w:rPr>
            </w:pPr>
            <w:r w:rsidRPr="00D346A6">
              <w:rPr>
                <w:sz w:val="24"/>
                <w:szCs w:val="24"/>
                <w:lang w:val="en-US"/>
              </w:rPr>
              <w:t xml:space="preserve">Aerobe gram positive </w:t>
            </w:r>
            <w:proofErr w:type="spellStart"/>
            <w:r w:rsidRPr="00D346A6">
              <w:rPr>
                <w:sz w:val="24"/>
                <w:szCs w:val="24"/>
                <w:lang w:val="en-US"/>
              </w:rPr>
              <w:t>mikroorganismer</w:t>
            </w:r>
            <w:proofErr w:type="spellEnd"/>
            <w:r w:rsidRPr="00D346A6">
              <w:rPr>
                <w:sz w:val="24"/>
                <w:szCs w:val="24"/>
                <w:lang w:val="en-US"/>
              </w:rPr>
              <w:t>:</w:t>
            </w:r>
          </w:p>
          <w:p w:rsidR="00E31652" w:rsidRPr="00D346A6" w:rsidRDefault="00E31652" w:rsidP="00710D16">
            <w:pPr>
              <w:spacing w:after="40"/>
              <w:rPr>
                <w:sz w:val="24"/>
                <w:szCs w:val="24"/>
                <w:lang w:val="en-US"/>
              </w:rPr>
            </w:pPr>
            <w:r w:rsidRPr="00D346A6">
              <w:rPr>
                <w:i/>
                <w:sz w:val="24"/>
                <w:szCs w:val="24"/>
                <w:lang w:val="en-US"/>
              </w:rPr>
              <w:t xml:space="preserve">Staphylococcus </w:t>
            </w:r>
            <w:proofErr w:type="spellStart"/>
            <w:r w:rsidRPr="00D346A6">
              <w:rPr>
                <w:i/>
                <w:sz w:val="24"/>
                <w:szCs w:val="24"/>
                <w:lang w:val="en-US"/>
              </w:rPr>
              <w:t>aureus</w:t>
            </w:r>
            <w:proofErr w:type="spellEnd"/>
            <w:r w:rsidRPr="00D346A6">
              <w:rPr>
                <w:sz w:val="24"/>
                <w:szCs w:val="24"/>
                <w:lang w:val="en-US"/>
              </w:rPr>
              <w:t xml:space="preserve"> (methicillin-</w:t>
            </w:r>
            <w:proofErr w:type="spellStart"/>
            <w:r w:rsidRPr="00D346A6">
              <w:rPr>
                <w:sz w:val="24"/>
                <w:szCs w:val="24"/>
                <w:lang w:val="en-US"/>
              </w:rPr>
              <w:t>resistent</w:t>
            </w:r>
            <w:proofErr w:type="spellEnd"/>
            <w:r w:rsidRPr="00D346A6">
              <w:rPr>
                <w:sz w:val="24"/>
                <w:szCs w:val="24"/>
                <w:lang w:val="en-US"/>
              </w:rPr>
              <w:t>)</w:t>
            </w:r>
          </w:p>
        </w:tc>
      </w:tr>
    </w:tbl>
    <w:p w:rsidR="00E31652" w:rsidRPr="00D346A6" w:rsidRDefault="00E31652" w:rsidP="00E31652">
      <w:pPr>
        <w:tabs>
          <w:tab w:val="left" w:pos="-1440"/>
          <w:tab w:val="left" w:pos="-720"/>
        </w:tabs>
        <w:suppressAutoHyphens/>
        <w:ind w:left="851"/>
        <w:jc w:val="both"/>
        <w:rPr>
          <w:b/>
          <w:smallCaps/>
          <w:sz w:val="24"/>
          <w:szCs w:val="24"/>
          <w:u w:val="single"/>
          <w:lang w:val="en-GB" w:eastAsia="es-ES"/>
        </w:rPr>
      </w:pPr>
    </w:p>
    <w:p w:rsidR="00E31652" w:rsidRPr="00D346A6" w:rsidRDefault="00E31652" w:rsidP="00E31652">
      <w:pPr>
        <w:tabs>
          <w:tab w:val="left" w:pos="-1440"/>
          <w:tab w:val="left" w:pos="-720"/>
        </w:tabs>
        <w:suppressAutoHyphens/>
        <w:ind w:left="851"/>
        <w:jc w:val="both"/>
        <w:rPr>
          <w:b/>
          <w:bCs/>
          <w:sz w:val="24"/>
          <w:szCs w:val="24"/>
          <w:u w:val="single"/>
        </w:rPr>
      </w:pPr>
      <w:r w:rsidRPr="00D346A6">
        <w:rPr>
          <w:b/>
          <w:bCs/>
          <w:sz w:val="24"/>
          <w:szCs w:val="24"/>
          <w:u w:val="single"/>
        </w:rPr>
        <w:t>Akut øregangsbetændelse (AOE)</w:t>
      </w:r>
    </w:p>
    <w:tbl>
      <w:tblPr>
        <w:tblpPr w:leftFromText="141" w:rightFromText="141" w:vertAnchor="text" w:horzAnchor="page" w:tblpX="199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1"/>
      </w:tblGrid>
      <w:tr w:rsidR="00E31652" w:rsidRPr="00D346A6" w:rsidTr="00710D16">
        <w:trPr>
          <w:trHeight w:val="27"/>
        </w:trPr>
        <w:tc>
          <w:tcPr>
            <w:tcW w:w="707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spacing w:before="40" w:after="40"/>
              <w:rPr>
                <w:sz w:val="24"/>
                <w:szCs w:val="24"/>
              </w:rPr>
            </w:pPr>
            <w:r w:rsidRPr="00D346A6">
              <w:rPr>
                <w:sz w:val="24"/>
                <w:szCs w:val="24"/>
              </w:rPr>
              <w:t>ALMINDELIGVIS FØLSOMME ARTER</w:t>
            </w:r>
          </w:p>
        </w:tc>
      </w:tr>
      <w:tr w:rsidR="00E31652" w:rsidRPr="00D346A6" w:rsidTr="00710D16">
        <w:trPr>
          <w:trHeight w:val="27"/>
        </w:trPr>
        <w:tc>
          <w:tcPr>
            <w:tcW w:w="7071" w:type="dxa"/>
            <w:tcBorders>
              <w:top w:val="single" w:sz="4" w:space="0" w:color="auto"/>
              <w:left w:val="single" w:sz="4" w:space="0" w:color="auto"/>
              <w:bottom w:val="single" w:sz="4" w:space="0" w:color="auto"/>
              <w:right w:val="single" w:sz="4" w:space="0" w:color="auto"/>
            </w:tcBorders>
          </w:tcPr>
          <w:p w:rsidR="00E31652" w:rsidRPr="00D346A6" w:rsidRDefault="00E31652" w:rsidP="00710D16">
            <w:pPr>
              <w:spacing w:before="40"/>
              <w:rPr>
                <w:sz w:val="24"/>
                <w:szCs w:val="24"/>
              </w:rPr>
            </w:pPr>
            <w:r w:rsidRPr="00D346A6">
              <w:rPr>
                <w:sz w:val="24"/>
                <w:szCs w:val="24"/>
              </w:rPr>
              <w:t xml:space="preserve">Aerobe </w:t>
            </w:r>
            <w:proofErr w:type="spellStart"/>
            <w:r w:rsidRPr="00D346A6">
              <w:rPr>
                <w:sz w:val="24"/>
                <w:szCs w:val="24"/>
              </w:rPr>
              <w:t>gram-positive</w:t>
            </w:r>
            <w:proofErr w:type="spellEnd"/>
            <w:r w:rsidRPr="00D346A6">
              <w:rPr>
                <w:sz w:val="24"/>
                <w:szCs w:val="24"/>
              </w:rPr>
              <w:t xml:space="preserve"> mikroorganismer</w:t>
            </w:r>
          </w:p>
          <w:p w:rsidR="00E31652" w:rsidRPr="00D346A6" w:rsidRDefault="00E31652" w:rsidP="00710D16">
            <w:pPr>
              <w:ind w:left="492"/>
              <w:rPr>
                <w:sz w:val="24"/>
                <w:szCs w:val="24"/>
              </w:rPr>
            </w:pPr>
            <w:proofErr w:type="spellStart"/>
            <w:r w:rsidRPr="00D346A6">
              <w:rPr>
                <w:i/>
                <w:iCs/>
                <w:sz w:val="24"/>
                <w:szCs w:val="24"/>
              </w:rPr>
              <w:t>Staphylococcus</w:t>
            </w:r>
            <w:proofErr w:type="spellEnd"/>
            <w:r w:rsidRPr="00D346A6">
              <w:rPr>
                <w:i/>
                <w:iCs/>
                <w:sz w:val="24"/>
                <w:szCs w:val="24"/>
              </w:rPr>
              <w:t xml:space="preserve"> </w:t>
            </w:r>
            <w:proofErr w:type="spellStart"/>
            <w:r w:rsidRPr="00D346A6">
              <w:rPr>
                <w:i/>
                <w:iCs/>
                <w:sz w:val="24"/>
                <w:szCs w:val="24"/>
              </w:rPr>
              <w:t>aureus</w:t>
            </w:r>
            <w:proofErr w:type="spellEnd"/>
            <w:r w:rsidRPr="00D346A6">
              <w:rPr>
                <w:sz w:val="24"/>
                <w:szCs w:val="24"/>
              </w:rPr>
              <w:t xml:space="preserve"> (</w:t>
            </w:r>
            <w:proofErr w:type="spellStart"/>
            <w:r w:rsidRPr="00D346A6">
              <w:rPr>
                <w:sz w:val="24"/>
                <w:szCs w:val="24"/>
              </w:rPr>
              <w:t>methicillin</w:t>
            </w:r>
            <w:proofErr w:type="spellEnd"/>
            <w:r w:rsidRPr="00D346A6">
              <w:rPr>
                <w:sz w:val="24"/>
                <w:szCs w:val="24"/>
              </w:rPr>
              <w:t>-følsom)</w:t>
            </w:r>
          </w:p>
          <w:p w:rsidR="00E31652" w:rsidRPr="00D346A6" w:rsidRDefault="00E31652" w:rsidP="00710D16">
            <w:pPr>
              <w:ind w:left="851"/>
              <w:rPr>
                <w:sz w:val="24"/>
                <w:szCs w:val="24"/>
                <w:lang w:eastAsia="es-ES"/>
              </w:rPr>
            </w:pPr>
          </w:p>
          <w:p w:rsidR="00E31652" w:rsidRPr="00D346A6" w:rsidRDefault="00E31652" w:rsidP="00710D16">
            <w:pPr>
              <w:rPr>
                <w:sz w:val="24"/>
                <w:szCs w:val="24"/>
                <w:lang w:val="es-ES"/>
              </w:rPr>
            </w:pPr>
            <w:r w:rsidRPr="00D346A6">
              <w:rPr>
                <w:sz w:val="24"/>
                <w:szCs w:val="24"/>
                <w:lang w:val="es-ES"/>
              </w:rPr>
              <w:t>Aerobiske gram negative mikrorganismer:</w:t>
            </w:r>
          </w:p>
          <w:p w:rsidR="00E31652" w:rsidRPr="00D346A6" w:rsidRDefault="00E31652" w:rsidP="00710D16">
            <w:pPr>
              <w:spacing w:after="40"/>
              <w:ind w:left="492"/>
              <w:rPr>
                <w:sz w:val="24"/>
                <w:szCs w:val="24"/>
                <w:lang w:val="es-ES"/>
              </w:rPr>
            </w:pPr>
            <w:r w:rsidRPr="00D346A6">
              <w:rPr>
                <w:i/>
                <w:iCs/>
                <w:sz w:val="24"/>
                <w:szCs w:val="24"/>
                <w:lang w:val="es-ES"/>
              </w:rPr>
              <w:t>Pseudomonas aeruginosa</w:t>
            </w:r>
          </w:p>
        </w:tc>
      </w:tr>
      <w:tr w:rsidR="00E31652" w:rsidRPr="00D346A6" w:rsidTr="00710D16">
        <w:trPr>
          <w:trHeight w:val="27"/>
        </w:trPr>
        <w:tc>
          <w:tcPr>
            <w:tcW w:w="707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spacing w:before="40" w:after="40"/>
              <w:rPr>
                <w:sz w:val="24"/>
                <w:szCs w:val="24"/>
                <w:lang w:eastAsia="es-ES"/>
              </w:rPr>
            </w:pPr>
            <w:r w:rsidRPr="00D346A6">
              <w:rPr>
                <w:sz w:val="24"/>
                <w:szCs w:val="24"/>
                <w:lang w:val="de-DE"/>
              </w:rPr>
              <w:t xml:space="preserve">ARTER FOR HVILKE ERHVERVET RESISTENS KAN VÆRE ET PROBLEM </w:t>
            </w:r>
          </w:p>
        </w:tc>
      </w:tr>
      <w:tr w:rsidR="00E31652" w:rsidRPr="002A7C2F" w:rsidTr="00710D16">
        <w:trPr>
          <w:trHeight w:val="27"/>
        </w:trPr>
        <w:tc>
          <w:tcPr>
            <w:tcW w:w="7071" w:type="dxa"/>
            <w:tcBorders>
              <w:top w:val="single" w:sz="4" w:space="0" w:color="auto"/>
              <w:left w:val="single" w:sz="4" w:space="0" w:color="auto"/>
              <w:bottom w:val="single" w:sz="4" w:space="0" w:color="auto"/>
              <w:right w:val="single" w:sz="4" w:space="0" w:color="auto"/>
            </w:tcBorders>
            <w:hideMark/>
          </w:tcPr>
          <w:p w:rsidR="00E31652" w:rsidRPr="00D346A6" w:rsidRDefault="00E31652" w:rsidP="00710D16">
            <w:pPr>
              <w:spacing w:before="40"/>
              <w:rPr>
                <w:sz w:val="24"/>
                <w:szCs w:val="24"/>
                <w:lang w:val="en-GB"/>
              </w:rPr>
            </w:pPr>
            <w:r w:rsidRPr="00D346A6">
              <w:rPr>
                <w:sz w:val="24"/>
                <w:szCs w:val="24"/>
                <w:lang w:val="en-US"/>
              </w:rPr>
              <w:t xml:space="preserve">Aerobe gram positive </w:t>
            </w:r>
            <w:proofErr w:type="spellStart"/>
            <w:r w:rsidRPr="00D346A6">
              <w:rPr>
                <w:sz w:val="24"/>
                <w:szCs w:val="24"/>
                <w:lang w:val="en-US"/>
              </w:rPr>
              <w:t>mikroorganismer</w:t>
            </w:r>
            <w:proofErr w:type="spellEnd"/>
          </w:p>
          <w:p w:rsidR="00E31652" w:rsidRPr="00D346A6" w:rsidRDefault="00E31652" w:rsidP="00710D16">
            <w:pPr>
              <w:spacing w:after="40"/>
              <w:ind w:left="492"/>
              <w:rPr>
                <w:sz w:val="24"/>
                <w:szCs w:val="24"/>
                <w:lang w:val="en-US"/>
              </w:rPr>
            </w:pPr>
            <w:r w:rsidRPr="00D346A6">
              <w:rPr>
                <w:i/>
                <w:iCs/>
                <w:sz w:val="24"/>
                <w:szCs w:val="24"/>
                <w:lang w:val="en-US"/>
              </w:rPr>
              <w:t xml:space="preserve">Staphylococcus </w:t>
            </w:r>
            <w:proofErr w:type="spellStart"/>
            <w:r w:rsidRPr="00D346A6">
              <w:rPr>
                <w:i/>
                <w:iCs/>
                <w:sz w:val="24"/>
                <w:szCs w:val="24"/>
                <w:lang w:val="en-US"/>
              </w:rPr>
              <w:t>aureus</w:t>
            </w:r>
            <w:proofErr w:type="spellEnd"/>
            <w:r w:rsidRPr="00D346A6">
              <w:rPr>
                <w:sz w:val="24"/>
                <w:szCs w:val="24"/>
                <w:lang w:val="en-US"/>
              </w:rPr>
              <w:t xml:space="preserve"> (methicillin-</w:t>
            </w:r>
            <w:proofErr w:type="spellStart"/>
            <w:r w:rsidRPr="00D346A6">
              <w:rPr>
                <w:sz w:val="24"/>
                <w:szCs w:val="24"/>
                <w:lang w:val="en-US"/>
              </w:rPr>
              <w:t>resistent</w:t>
            </w:r>
            <w:proofErr w:type="spellEnd"/>
            <w:r w:rsidRPr="00D346A6">
              <w:rPr>
                <w:sz w:val="24"/>
                <w:szCs w:val="24"/>
                <w:lang w:val="en-US"/>
              </w:rPr>
              <w:t>)</w:t>
            </w:r>
          </w:p>
        </w:tc>
      </w:tr>
    </w:tbl>
    <w:p w:rsidR="00E31652" w:rsidRPr="00E31652" w:rsidRDefault="00E31652" w:rsidP="00E31652">
      <w:pPr>
        <w:tabs>
          <w:tab w:val="left" w:pos="851"/>
        </w:tabs>
        <w:ind w:left="851" w:hanging="851"/>
        <w:rPr>
          <w:b/>
          <w:sz w:val="24"/>
          <w:szCs w:val="24"/>
          <w:lang w:val="en-US"/>
        </w:rPr>
      </w:pPr>
    </w:p>
    <w:p w:rsidR="00E31652" w:rsidRPr="00E31652" w:rsidRDefault="00E31652" w:rsidP="00E31652">
      <w:pPr>
        <w:tabs>
          <w:tab w:val="left" w:pos="851"/>
        </w:tabs>
        <w:ind w:left="851" w:hanging="851"/>
        <w:rPr>
          <w:b/>
          <w:sz w:val="24"/>
          <w:szCs w:val="24"/>
          <w:lang w:val="en-US"/>
        </w:rPr>
      </w:pPr>
    </w:p>
    <w:p w:rsidR="00E31652" w:rsidRPr="00E31652" w:rsidRDefault="00E31652" w:rsidP="00E31652">
      <w:pPr>
        <w:tabs>
          <w:tab w:val="left" w:pos="851"/>
        </w:tabs>
        <w:ind w:left="851" w:hanging="851"/>
        <w:rPr>
          <w:b/>
          <w:sz w:val="24"/>
          <w:szCs w:val="24"/>
          <w:lang w:val="en-US"/>
        </w:rPr>
      </w:pPr>
    </w:p>
    <w:p w:rsidR="00E31652" w:rsidRPr="00E31652" w:rsidRDefault="00E31652" w:rsidP="00E31652">
      <w:pPr>
        <w:tabs>
          <w:tab w:val="left" w:pos="851"/>
        </w:tabs>
        <w:ind w:left="851" w:hanging="851"/>
        <w:rPr>
          <w:b/>
          <w:sz w:val="24"/>
          <w:szCs w:val="24"/>
          <w:lang w:val="en-US"/>
        </w:rPr>
      </w:pPr>
    </w:p>
    <w:p w:rsidR="00E31652" w:rsidRPr="00E31652" w:rsidRDefault="00E31652" w:rsidP="00E31652">
      <w:pPr>
        <w:tabs>
          <w:tab w:val="left" w:pos="851"/>
        </w:tabs>
        <w:ind w:left="851" w:hanging="851"/>
        <w:rPr>
          <w:b/>
          <w:sz w:val="24"/>
          <w:szCs w:val="24"/>
          <w:lang w:val="en-US"/>
        </w:rPr>
      </w:pPr>
    </w:p>
    <w:p w:rsidR="00B003BF" w:rsidRPr="00E31652" w:rsidRDefault="00B003BF" w:rsidP="00E31652">
      <w:pPr>
        <w:tabs>
          <w:tab w:val="left" w:pos="851"/>
        </w:tabs>
        <w:ind w:left="851" w:hanging="851"/>
        <w:rPr>
          <w:sz w:val="24"/>
          <w:szCs w:val="24"/>
          <w:lang w:val="en-US"/>
        </w:rPr>
      </w:pPr>
    </w:p>
    <w:p w:rsidR="00EF5DDA" w:rsidRPr="002D0E85" w:rsidRDefault="00B003BF" w:rsidP="00DF779E">
      <w:pPr>
        <w:keepNext/>
        <w:tabs>
          <w:tab w:val="left" w:pos="851"/>
        </w:tabs>
        <w:ind w:left="851" w:hanging="851"/>
        <w:rPr>
          <w:b/>
          <w:sz w:val="24"/>
          <w:szCs w:val="24"/>
        </w:rPr>
      </w:pPr>
      <w:r w:rsidRPr="00EF5DDA">
        <w:rPr>
          <w:b/>
          <w:sz w:val="24"/>
          <w:szCs w:val="24"/>
        </w:rPr>
        <w:lastRenderedPageBreak/>
        <w:t>5.2</w:t>
      </w:r>
      <w:r w:rsidRPr="00EF5DDA">
        <w:rPr>
          <w:b/>
          <w:sz w:val="24"/>
          <w:szCs w:val="24"/>
        </w:rPr>
        <w:tab/>
      </w:r>
      <w:proofErr w:type="spellStart"/>
      <w:r w:rsidRPr="00EF5DDA">
        <w:rPr>
          <w:b/>
          <w:sz w:val="24"/>
          <w:szCs w:val="24"/>
        </w:rPr>
        <w:t>Farmakokinetiske</w:t>
      </w:r>
      <w:proofErr w:type="spellEnd"/>
      <w:r w:rsidRPr="00EF5DDA">
        <w:rPr>
          <w:b/>
          <w:sz w:val="24"/>
          <w:szCs w:val="24"/>
        </w:rPr>
        <w:t xml:space="preserve"> egenskaber</w:t>
      </w:r>
    </w:p>
    <w:p w:rsidR="008A40B9" w:rsidRPr="00D346A6" w:rsidRDefault="008A40B9" w:rsidP="008A40B9">
      <w:pPr>
        <w:pStyle w:val="Overskrift5"/>
        <w:ind w:firstLine="851"/>
        <w:rPr>
          <w:rFonts w:ascii="Times New Roman" w:hAnsi="Times New Roman"/>
          <w:color w:val="auto"/>
          <w:sz w:val="24"/>
          <w:szCs w:val="24"/>
          <w:u w:val="single"/>
          <w:lang w:eastAsia="es-ES"/>
        </w:rPr>
      </w:pPr>
      <w:r w:rsidRPr="00D346A6">
        <w:rPr>
          <w:rFonts w:ascii="Times New Roman" w:hAnsi="Times New Roman"/>
          <w:color w:val="auto"/>
          <w:sz w:val="24"/>
          <w:szCs w:val="24"/>
          <w:u w:val="single"/>
        </w:rPr>
        <w:t>Til anvendelse i øret</w:t>
      </w:r>
    </w:p>
    <w:p w:rsidR="008A40B9" w:rsidRPr="00D346A6" w:rsidRDefault="008A40B9" w:rsidP="008A40B9">
      <w:pPr>
        <w:pStyle w:val="C-BodyText"/>
        <w:spacing w:before="0" w:after="0" w:line="240" w:lineRule="auto"/>
        <w:ind w:left="851"/>
        <w:jc w:val="both"/>
        <w:rPr>
          <w:szCs w:val="24"/>
          <w:lang w:val="da-DK"/>
        </w:rPr>
      </w:pPr>
      <w:r w:rsidRPr="00D346A6">
        <w:rPr>
          <w:szCs w:val="24"/>
          <w:lang w:val="da-DK"/>
        </w:rPr>
        <w:t xml:space="preserve">Blodprøver blev udtaget i to undersøgelser af AOMT til at bestemme plasmakoncentrationen af </w:t>
      </w:r>
      <w:proofErr w:type="spellStart"/>
      <w:r w:rsidRPr="00D346A6">
        <w:rPr>
          <w:szCs w:val="24"/>
          <w:lang w:val="da-DK"/>
        </w:rPr>
        <w:t>ciprofloxacin</w:t>
      </w:r>
      <w:proofErr w:type="spellEnd"/>
      <w:r w:rsidRPr="00D346A6">
        <w:rPr>
          <w:szCs w:val="24"/>
          <w:lang w:val="da-DK"/>
        </w:rPr>
        <w:t xml:space="preserve"> og/eller </w:t>
      </w:r>
      <w:proofErr w:type="spellStart"/>
      <w:r w:rsidRPr="00D346A6">
        <w:rPr>
          <w:szCs w:val="24"/>
          <w:lang w:val="da-DK"/>
        </w:rPr>
        <w:t>fluocinolonacetonid</w:t>
      </w:r>
      <w:proofErr w:type="spellEnd"/>
      <w:r w:rsidRPr="00D346A6">
        <w:rPr>
          <w:szCs w:val="24"/>
          <w:lang w:val="da-DK"/>
        </w:rPr>
        <w:t xml:space="preserve">. </w:t>
      </w:r>
      <w:proofErr w:type="spellStart"/>
      <w:r w:rsidRPr="00D346A6">
        <w:rPr>
          <w:szCs w:val="24"/>
          <w:lang w:val="da-DK"/>
        </w:rPr>
        <w:t>Farmakokinetisk</w:t>
      </w:r>
      <w:proofErr w:type="spellEnd"/>
      <w:r w:rsidRPr="00D346A6">
        <w:rPr>
          <w:szCs w:val="24"/>
          <w:lang w:val="da-DK"/>
        </w:rPr>
        <w:t xml:space="preserve"> analyse påviste intet eller et ubetydeligt plasmaniveau i de aktive indholdsstoffer, hvilket påviser at topisk påføring af </w:t>
      </w:r>
      <w:proofErr w:type="spellStart"/>
      <w:r w:rsidRPr="00D346A6">
        <w:rPr>
          <w:szCs w:val="24"/>
          <w:lang w:val="da-DK"/>
        </w:rPr>
        <w:t>Cetraxal</w:t>
      </w:r>
      <w:proofErr w:type="spellEnd"/>
      <w:r w:rsidRPr="00D346A6">
        <w:rPr>
          <w:szCs w:val="24"/>
          <w:lang w:val="da-DK"/>
        </w:rPr>
        <w:t xml:space="preserve"> </w:t>
      </w:r>
      <w:proofErr w:type="spellStart"/>
      <w:r w:rsidRPr="00D346A6">
        <w:rPr>
          <w:szCs w:val="24"/>
          <w:lang w:val="da-DK"/>
        </w:rPr>
        <w:t>Comp</w:t>
      </w:r>
      <w:proofErr w:type="spellEnd"/>
      <w:r w:rsidRPr="00D346A6">
        <w:rPr>
          <w:szCs w:val="24"/>
          <w:lang w:val="da-DK"/>
        </w:rPr>
        <w:t xml:space="preserve"> i øret er ikke vil resultere i </w:t>
      </w:r>
      <w:proofErr w:type="spellStart"/>
      <w:r w:rsidRPr="00D346A6">
        <w:rPr>
          <w:szCs w:val="24"/>
          <w:lang w:val="da-DK"/>
        </w:rPr>
        <w:t>farmakokinetisk</w:t>
      </w:r>
      <w:proofErr w:type="spellEnd"/>
      <w:r w:rsidRPr="00D346A6">
        <w:rPr>
          <w:szCs w:val="24"/>
          <w:lang w:val="da-DK"/>
        </w:rPr>
        <w:t xml:space="preserve"> eller klinisk relevante system</w:t>
      </w:r>
      <w:r>
        <w:rPr>
          <w:szCs w:val="24"/>
          <w:lang w:val="da-DK"/>
        </w:rPr>
        <w:t xml:space="preserve">iske niveauer af </w:t>
      </w:r>
      <w:proofErr w:type="spellStart"/>
      <w:r>
        <w:rPr>
          <w:szCs w:val="24"/>
          <w:lang w:val="da-DK"/>
        </w:rPr>
        <w:t>ciprofloxacin</w:t>
      </w:r>
      <w:proofErr w:type="spellEnd"/>
      <w:r>
        <w:rPr>
          <w:szCs w:val="24"/>
          <w:lang w:val="da-DK"/>
        </w:rPr>
        <w:t xml:space="preserve"> og</w:t>
      </w:r>
      <w:r w:rsidRPr="00D346A6">
        <w:rPr>
          <w:szCs w:val="24"/>
          <w:lang w:val="da-DK"/>
        </w:rPr>
        <w:t xml:space="preserve">/eller </w:t>
      </w:r>
      <w:proofErr w:type="spellStart"/>
      <w:r w:rsidRPr="00D346A6">
        <w:rPr>
          <w:szCs w:val="24"/>
          <w:lang w:val="da-DK"/>
        </w:rPr>
        <w:t>fluocinolonacetonid</w:t>
      </w:r>
      <w:proofErr w:type="spellEnd"/>
      <w:r w:rsidRPr="00D346A6">
        <w:rPr>
          <w:szCs w:val="24"/>
          <w:lang w:val="da-DK"/>
        </w:rPr>
        <w:t>.</w:t>
      </w:r>
    </w:p>
    <w:p w:rsidR="00B003BF" w:rsidRPr="00EF5DDA" w:rsidRDefault="00B003BF" w:rsidP="008A40B9">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5.3</w:t>
      </w:r>
      <w:r w:rsidRPr="00EF5DDA">
        <w:rPr>
          <w:b/>
          <w:sz w:val="24"/>
          <w:szCs w:val="24"/>
        </w:rPr>
        <w:tab/>
        <w:t>Prækliniske sikkerhedsdata</w:t>
      </w:r>
    </w:p>
    <w:p w:rsidR="00505233" w:rsidRDefault="00505233" w:rsidP="00505233">
      <w:pPr>
        <w:ind w:left="855"/>
      </w:pPr>
      <w:proofErr w:type="spellStart"/>
      <w:r>
        <w:t>Ciprofloxacins</w:t>
      </w:r>
      <w:proofErr w:type="spellEnd"/>
      <w:r>
        <w:t xml:space="preserve"> toksicitet er undersøgt meget grundigt. Dyrestudier indikerer ingen direkte eller indirekte skadelige virkninger med hensyn til reproduktionstoksicitet. Bivirkninger på centralnervesystemet og potentiale til skader på brusk og sener er beskrevet hos mennesker og i prækliniske studier. Der er observeret virkninger på umodent brusk hos unge og prænatale dyr eksponeret for </w:t>
      </w:r>
      <w:proofErr w:type="spellStart"/>
      <w:r>
        <w:t>quinoloner</w:t>
      </w:r>
      <w:proofErr w:type="spellEnd"/>
      <w:r>
        <w:t xml:space="preserve">. Disse toksiske virkninger er dog observeret efter oral eller </w:t>
      </w:r>
      <w:proofErr w:type="spellStart"/>
      <w:r>
        <w:t>i.v</w:t>
      </w:r>
      <w:proofErr w:type="spellEnd"/>
      <w:r>
        <w:t>. administration ved doser, der ikke kan opnås efter administration i øret.</w:t>
      </w:r>
    </w:p>
    <w:p w:rsidR="00505233" w:rsidRDefault="00505233" w:rsidP="00505233">
      <w:pPr>
        <w:ind w:left="855"/>
      </w:pPr>
    </w:p>
    <w:p w:rsidR="00505233" w:rsidRDefault="00505233" w:rsidP="00505233">
      <w:pPr>
        <w:ind w:left="855"/>
        <w:rPr>
          <w:b/>
        </w:rPr>
      </w:pPr>
      <w:r>
        <w:rPr>
          <w:b/>
        </w:rPr>
        <w:t xml:space="preserve">Ikke-kliniske data viser lav potentiel </w:t>
      </w:r>
      <w:proofErr w:type="spellStart"/>
      <w:r>
        <w:rPr>
          <w:b/>
        </w:rPr>
        <w:t>ototoksicitet</w:t>
      </w:r>
      <w:proofErr w:type="spellEnd"/>
      <w:r>
        <w:rPr>
          <w:b/>
        </w:rPr>
        <w:t xml:space="preserve"> og systemisk toksicitet efter administration i trommehulen af kombinationen af </w:t>
      </w:r>
      <w:proofErr w:type="spellStart"/>
      <w:r>
        <w:rPr>
          <w:b/>
        </w:rPr>
        <w:t>fluocinolonacetonid</w:t>
      </w:r>
      <w:proofErr w:type="spellEnd"/>
      <w:r>
        <w:rPr>
          <w:b/>
        </w:rPr>
        <w:t xml:space="preserve"> 0,025% plus </w:t>
      </w:r>
      <w:proofErr w:type="spellStart"/>
      <w:r>
        <w:rPr>
          <w:b/>
        </w:rPr>
        <w:t>ciprofloxacin</w:t>
      </w:r>
      <w:proofErr w:type="spellEnd"/>
      <w:r>
        <w:rPr>
          <w:b/>
        </w:rPr>
        <w:t xml:space="preserve"> 0,3%. </w:t>
      </w:r>
      <w:proofErr w:type="spellStart"/>
      <w:r>
        <w:rPr>
          <w:b/>
        </w:rPr>
        <w:t>Ototopikal</w:t>
      </w:r>
      <w:proofErr w:type="spellEnd"/>
      <w:r>
        <w:rPr>
          <w:b/>
        </w:rPr>
        <w:t xml:space="preserve"> anvendelse af dette produkt anses for sikker, og der forventes ingen risiko for høretab ved klinisk anvendelse af produktet.</w:t>
      </w:r>
    </w:p>
    <w:p w:rsidR="00505233" w:rsidRDefault="00505233" w:rsidP="00505233">
      <w:pPr>
        <w:ind w:left="855"/>
        <w:rPr>
          <w:b/>
        </w:rPr>
      </w:pPr>
      <w:proofErr w:type="spellStart"/>
      <w:r>
        <w:rPr>
          <w:b/>
        </w:rPr>
        <w:t>Fluocinolonacetonid</w:t>
      </w:r>
      <w:proofErr w:type="spellEnd"/>
      <w:r>
        <w:rPr>
          <w:b/>
        </w:rPr>
        <w:t xml:space="preserve"> var ikke genotoksisk i den normale serie af </w:t>
      </w:r>
      <w:proofErr w:type="spellStart"/>
      <w:r>
        <w:rPr>
          <w:b/>
        </w:rPr>
        <w:t>genotoksicitetstest</w:t>
      </w:r>
      <w:proofErr w:type="spellEnd"/>
      <w:r>
        <w:rPr>
          <w:b/>
        </w:rPr>
        <w:t>.</w:t>
      </w:r>
    </w:p>
    <w:p w:rsidR="00505233" w:rsidRDefault="00505233" w:rsidP="00505233">
      <w:pPr>
        <w:ind w:left="855"/>
        <w:rPr>
          <w:b/>
        </w:rPr>
      </w:pPr>
      <w:r>
        <w:rPr>
          <w:b/>
        </w:rPr>
        <w:t xml:space="preserve">Der er ikke udført langvarige forsøg hos dyr med henblik på evaluering af </w:t>
      </w:r>
      <w:proofErr w:type="spellStart"/>
      <w:r>
        <w:rPr>
          <w:b/>
        </w:rPr>
        <w:t>fluocinolonacetonids</w:t>
      </w:r>
      <w:proofErr w:type="spellEnd"/>
      <w:r>
        <w:rPr>
          <w:b/>
        </w:rPr>
        <w:t xml:space="preserve"> kræftfremkaldende potentiale.</w:t>
      </w:r>
    </w:p>
    <w:p w:rsidR="00505233" w:rsidRDefault="00505233" w:rsidP="00505233">
      <w:pPr>
        <w:ind w:left="855"/>
        <w:rPr>
          <w:b/>
        </w:rPr>
      </w:pPr>
      <w:proofErr w:type="spellStart"/>
      <w:r>
        <w:rPr>
          <w:b/>
        </w:rPr>
        <w:t>Kortikosteroider</w:t>
      </w:r>
      <w:proofErr w:type="spellEnd"/>
      <w:r>
        <w:rPr>
          <w:b/>
        </w:rPr>
        <w:t xml:space="preserve"> er generelt </w:t>
      </w:r>
      <w:proofErr w:type="spellStart"/>
      <w:r>
        <w:rPr>
          <w:b/>
        </w:rPr>
        <w:t>teratogene</w:t>
      </w:r>
      <w:proofErr w:type="spellEnd"/>
      <w:r>
        <w:rPr>
          <w:b/>
        </w:rPr>
        <w:t xml:space="preserve"> hos laboratoriedyr når indgivet systemisk ved relativt lave dosisniveauer. Stærkere </w:t>
      </w:r>
      <w:proofErr w:type="spellStart"/>
      <w:r>
        <w:rPr>
          <w:b/>
        </w:rPr>
        <w:t>kortikosteroider</w:t>
      </w:r>
      <w:proofErr w:type="spellEnd"/>
      <w:r>
        <w:rPr>
          <w:b/>
        </w:rPr>
        <w:t xml:space="preserve"> er påvist at være </w:t>
      </w:r>
      <w:proofErr w:type="spellStart"/>
      <w:r>
        <w:rPr>
          <w:b/>
        </w:rPr>
        <w:t>teratogene</w:t>
      </w:r>
      <w:proofErr w:type="spellEnd"/>
      <w:r>
        <w:rPr>
          <w:b/>
        </w:rPr>
        <w:t xml:space="preserve"> efter påføring på huden hos laboratoriedyr, men der foreligger ikke tilstrækkelige og kontrollerede toksicitetsstudier med </w:t>
      </w:r>
      <w:proofErr w:type="spellStart"/>
      <w:r>
        <w:rPr>
          <w:b/>
        </w:rPr>
        <w:t>fluocinolonacetonid</w:t>
      </w:r>
      <w:proofErr w:type="spellEnd"/>
      <w:r>
        <w:rPr>
          <w:b/>
        </w:rPr>
        <w:t xml:space="preserve"> vedrørende reproduktion og udvikling.</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w:t>
      </w:r>
      <w:r w:rsidRPr="00EF5DDA">
        <w:rPr>
          <w:b/>
          <w:sz w:val="24"/>
          <w:szCs w:val="24"/>
        </w:rPr>
        <w:tab/>
        <w:t>FARMACEUTISKE OPLYSNINGER</w:t>
      </w:r>
    </w:p>
    <w:p w:rsidR="00B003BF" w:rsidRPr="00EF5DDA" w:rsidRDefault="00B003BF" w:rsidP="00EF5DDA">
      <w:pPr>
        <w:tabs>
          <w:tab w:val="left" w:pos="851"/>
        </w:tabs>
        <w:ind w:left="851" w:hanging="851"/>
        <w:rPr>
          <w:b/>
          <w:sz w:val="24"/>
          <w:szCs w:val="24"/>
        </w:rPr>
      </w:pPr>
    </w:p>
    <w:p w:rsidR="00B003BF" w:rsidRPr="00EF5DDA" w:rsidRDefault="00B003BF" w:rsidP="00EF5DDA">
      <w:pPr>
        <w:tabs>
          <w:tab w:val="left" w:pos="851"/>
        </w:tabs>
        <w:ind w:left="851" w:hanging="851"/>
        <w:rPr>
          <w:b/>
          <w:sz w:val="24"/>
          <w:szCs w:val="24"/>
        </w:rPr>
      </w:pPr>
      <w:r w:rsidRPr="00EF5DDA">
        <w:rPr>
          <w:b/>
          <w:sz w:val="24"/>
          <w:szCs w:val="24"/>
        </w:rPr>
        <w:t>6.1</w:t>
      </w:r>
      <w:r w:rsidRPr="00EF5DDA">
        <w:rPr>
          <w:b/>
          <w:sz w:val="24"/>
          <w:szCs w:val="24"/>
        </w:rPr>
        <w:tab/>
        <w:t>Hjælpestoffer</w:t>
      </w:r>
    </w:p>
    <w:p w:rsidR="00385130" w:rsidRPr="00EF5DDA" w:rsidRDefault="00B003BF" w:rsidP="00EF5DDA">
      <w:pPr>
        <w:tabs>
          <w:tab w:val="left" w:pos="851"/>
        </w:tabs>
        <w:ind w:left="851" w:hanging="851"/>
        <w:rPr>
          <w:sz w:val="24"/>
          <w:szCs w:val="24"/>
        </w:rPr>
      </w:pPr>
      <w:r w:rsidRPr="00EF5DDA">
        <w:rPr>
          <w:sz w:val="24"/>
          <w:szCs w:val="24"/>
        </w:rPr>
        <w:tab/>
      </w:r>
      <w:proofErr w:type="spellStart"/>
      <w:r w:rsidR="00385130" w:rsidRPr="00EF5DDA">
        <w:rPr>
          <w:sz w:val="24"/>
          <w:szCs w:val="24"/>
        </w:rPr>
        <w:t>Methylparahydroxybenzoat</w:t>
      </w:r>
      <w:proofErr w:type="spellEnd"/>
      <w:r w:rsidR="00385130" w:rsidRPr="00EF5DDA">
        <w:rPr>
          <w:sz w:val="24"/>
          <w:szCs w:val="24"/>
        </w:rPr>
        <w:t xml:space="preserve"> (E218)</w:t>
      </w:r>
    </w:p>
    <w:p w:rsidR="00385130" w:rsidRPr="00BB5E87" w:rsidRDefault="00EF5DDA" w:rsidP="00EF5DDA">
      <w:pPr>
        <w:tabs>
          <w:tab w:val="left" w:pos="851"/>
        </w:tabs>
        <w:ind w:left="851" w:hanging="851"/>
        <w:rPr>
          <w:sz w:val="24"/>
          <w:szCs w:val="24"/>
          <w:lang w:val="en-US"/>
        </w:rPr>
      </w:pPr>
      <w:r>
        <w:rPr>
          <w:sz w:val="24"/>
          <w:szCs w:val="24"/>
        </w:rPr>
        <w:tab/>
      </w:r>
      <w:proofErr w:type="spellStart"/>
      <w:r w:rsidR="00385130" w:rsidRPr="00BB5E87">
        <w:rPr>
          <w:sz w:val="24"/>
          <w:szCs w:val="24"/>
          <w:lang w:val="en-US"/>
        </w:rPr>
        <w:t>Propylparahydroxybenzoat</w:t>
      </w:r>
      <w:proofErr w:type="spellEnd"/>
      <w:r w:rsidR="00385130" w:rsidRPr="00BB5E87">
        <w:rPr>
          <w:sz w:val="24"/>
          <w:szCs w:val="24"/>
          <w:lang w:val="en-US"/>
        </w:rPr>
        <w:t xml:space="preserve"> (E216)</w:t>
      </w:r>
    </w:p>
    <w:p w:rsidR="00385130" w:rsidRPr="00BB5E87" w:rsidRDefault="00EF5DDA" w:rsidP="00EF5DDA">
      <w:pPr>
        <w:tabs>
          <w:tab w:val="left" w:pos="851"/>
        </w:tabs>
        <w:ind w:left="851" w:hanging="851"/>
        <w:rPr>
          <w:sz w:val="24"/>
          <w:szCs w:val="24"/>
          <w:lang w:val="en-US"/>
        </w:rPr>
      </w:pPr>
      <w:r w:rsidRPr="00BB5E87">
        <w:rPr>
          <w:sz w:val="24"/>
          <w:szCs w:val="24"/>
          <w:lang w:val="en-US"/>
        </w:rPr>
        <w:tab/>
      </w:r>
      <w:r w:rsidR="00385130" w:rsidRPr="00BB5E87">
        <w:rPr>
          <w:sz w:val="24"/>
          <w:szCs w:val="24"/>
          <w:lang w:val="en-US"/>
        </w:rPr>
        <w:t>Povidone-K-90-F</w:t>
      </w:r>
    </w:p>
    <w:p w:rsidR="00385130" w:rsidRPr="00BB5E87" w:rsidRDefault="00EF5DDA" w:rsidP="00EF5DDA">
      <w:pPr>
        <w:tabs>
          <w:tab w:val="left" w:pos="851"/>
        </w:tabs>
        <w:ind w:left="851" w:hanging="851"/>
        <w:rPr>
          <w:sz w:val="24"/>
          <w:szCs w:val="24"/>
          <w:lang w:val="en-US"/>
        </w:rPr>
      </w:pPr>
      <w:r w:rsidRPr="00BB5E87">
        <w:rPr>
          <w:sz w:val="24"/>
          <w:szCs w:val="24"/>
          <w:lang w:val="en-US"/>
        </w:rPr>
        <w:tab/>
      </w:r>
      <w:proofErr w:type="spellStart"/>
      <w:r w:rsidR="00385130" w:rsidRPr="00BB5E87">
        <w:rPr>
          <w:sz w:val="24"/>
          <w:szCs w:val="24"/>
          <w:lang w:val="en-US"/>
        </w:rPr>
        <w:t>Diethylenglycolether</w:t>
      </w:r>
      <w:proofErr w:type="spellEnd"/>
    </w:p>
    <w:p w:rsidR="00385130" w:rsidRPr="00EF5DDA" w:rsidRDefault="00EF5DDA" w:rsidP="00EF5DDA">
      <w:pPr>
        <w:tabs>
          <w:tab w:val="left" w:pos="851"/>
        </w:tabs>
        <w:ind w:left="851" w:hanging="851"/>
        <w:rPr>
          <w:sz w:val="24"/>
          <w:szCs w:val="24"/>
        </w:rPr>
      </w:pPr>
      <w:r w:rsidRPr="00BB5E87">
        <w:rPr>
          <w:sz w:val="24"/>
          <w:szCs w:val="24"/>
          <w:lang w:val="en-US"/>
        </w:rPr>
        <w:tab/>
      </w:r>
      <w:r w:rsidR="00385130" w:rsidRPr="00EF5DDA">
        <w:rPr>
          <w:sz w:val="24"/>
          <w:szCs w:val="24"/>
        </w:rPr>
        <w:t xml:space="preserve">Glycereth-26 (forbindelse af glycerin og </w:t>
      </w:r>
      <w:proofErr w:type="spellStart"/>
      <w:r w:rsidR="00385130" w:rsidRPr="00EF5DDA">
        <w:rPr>
          <w:sz w:val="24"/>
          <w:szCs w:val="24"/>
        </w:rPr>
        <w:t>ethylenoxid</w:t>
      </w:r>
      <w:proofErr w:type="spellEnd"/>
      <w:r w:rsidR="00385130" w:rsidRPr="00EF5DDA">
        <w:rPr>
          <w:sz w:val="24"/>
          <w:szCs w:val="24"/>
        </w:rPr>
        <w:t>)</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 xml:space="preserve">1N saltsyre og/eller 1N natriumhydroxid (til pH-justering) </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Renset vand.</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6.2</w:t>
      </w:r>
      <w:r w:rsidRPr="00EF5DDA">
        <w:rPr>
          <w:b/>
          <w:sz w:val="24"/>
          <w:szCs w:val="24"/>
        </w:rPr>
        <w:tab/>
        <w:t>Uforligeligheder</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Ikke relevant.</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6.3</w:t>
      </w:r>
      <w:r w:rsidRPr="00EF5DDA">
        <w:rPr>
          <w:b/>
          <w:sz w:val="24"/>
          <w:szCs w:val="24"/>
        </w:rPr>
        <w:tab/>
        <w:t>Opbevaringstid</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2 år.</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Efter første åbning: 1 måned.</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6.4</w:t>
      </w:r>
      <w:r w:rsidRPr="00EF5DDA">
        <w:rPr>
          <w:b/>
          <w:sz w:val="24"/>
          <w:szCs w:val="24"/>
        </w:rPr>
        <w:tab/>
        <w:t>Særlige opbevaringsforhold</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Må ikke opbevares ved temperaturer over 30ºC.</w:t>
      </w:r>
    </w:p>
    <w:p w:rsidR="00B003BF" w:rsidRPr="00EF5DDA" w:rsidRDefault="00B003BF" w:rsidP="00EF5DDA">
      <w:pPr>
        <w:tabs>
          <w:tab w:val="left" w:pos="851"/>
        </w:tabs>
        <w:ind w:left="851" w:hanging="851"/>
        <w:rPr>
          <w:sz w:val="24"/>
          <w:szCs w:val="24"/>
        </w:rPr>
      </w:pPr>
    </w:p>
    <w:p w:rsidR="00B003BF" w:rsidRPr="00EF5DDA" w:rsidRDefault="00B003BF" w:rsidP="00DF779E">
      <w:pPr>
        <w:keepNext/>
        <w:tabs>
          <w:tab w:val="left" w:pos="851"/>
        </w:tabs>
        <w:ind w:left="851" w:hanging="851"/>
        <w:rPr>
          <w:b/>
          <w:sz w:val="24"/>
          <w:szCs w:val="24"/>
        </w:rPr>
      </w:pPr>
      <w:r w:rsidRPr="00EF5DDA">
        <w:rPr>
          <w:b/>
          <w:sz w:val="24"/>
          <w:szCs w:val="24"/>
        </w:rPr>
        <w:lastRenderedPageBreak/>
        <w:t>6.5</w:t>
      </w:r>
      <w:r w:rsidRPr="00EF5DDA">
        <w:rPr>
          <w:b/>
          <w:sz w:val="24"/>
          <w:szCs w:val="24"/>
        </w:rPr>
        <w:tab/>
        <w:t xml:space="preserve">Emballagetyper </w:t>
      </w:r>
    </w:p>
    <w:p w:rsidR="00385130" w:rsidRPr="00EF5DDA" w:rsidRDefault="00B003BF" w:rsidP="00EF5DDA">
      <w:pPr>
        <w:tabs>
          <w:tab w:val="left" w:pos="851"/>
        </w:tabs>
        <w:ind w:left="851" w:hanging="851"/>
        <w:rPr>
          <w:sz w:val="24"/>
          <w:szCs w:val="24"/>
        </w:rPr>
      </w:pPr>
      <w:r w:rsidRPr="00EF5DDA">
        <w:rPr>
          <w:sz w:val="24"/>
          <w:szCs w:val="24"/>
        </w:rPr>
        <w:tab/>
      </w:r>
      <w:proofErr w:type="spellStart"/>
      <w:r w:rsidR="00385130" w:rsidRPr="00EF5DDA">
        <w:rPr>
          <w:sz w:val="24"/>
          <w:szCs w:val="24"/>
        </w:rPr>
        <w:t>Cetraxal</w:t>
      </w:r>
      <w:proofErr w:type="spellEnd"/>
      <w:r w:rsidR="00385130" w:rsidRPr="00EF5DDA">
        <w:rPr>
          <w:sz w:val="24"/>
          <w:szCs w:val="24"/>
        </w:rPr>
        <w:t xml:space="preserve"> </w:t>
      </w:r>
      <w:proofErr w:type="spellStart"/>
      <w:r w:rsidR="00385130" w:rsidRPr="00EF5DDA">
        <w:rPr>
          <w:sz w:val="24"/>
          <w:szCs w:val="24"/>
        </w:rPr>
        <w:t>Comp</w:t>
      </w:r>
      <w:proofErr w:type="spellEnd"/>
      <w:r w:rsidR="00385130" w:rsidRPr="00EF5DDA">
        <w:rPr>
          <w:sz w:val="24"/>
          <w:szCs w:val="24"/>
        </w:rPr>
        <w:t xml:space="preserve"> findes i en 10 ml hvid flaske af </w:t>
      </w:r>
      <w:proofErr w:type="spellStart"/>
      <w:r w:rsidR="00385130" w:rsidRPr="00EF5DDA">
        <w:rPr>
          <w:sz w:val="24"/>
          <w:szCs w:val="24"/>
        </w:rPr>
        <w:t>polyethylen</w:t>
      </w:r>
      <w:proofErr w:type="spellEnd"/>
      <w:r w:rsidR="00385130" w:rsidRPr="00EF5DDA">
        <w:rPr>
          <w:sz w:val="24"/>
          <w:szCs w:val="24"/>
        </w:rPr>
        <w:t xml:space="preserve"> med dråbepipette, der er egnet til anvendelse i øret. Flaskerne er lukket med et låg af </w:t>
      </w:r>
      <w:proofErr w:type="spellStart"/>
      <w:r w:rsidR="00385130" w:rsidRPr="00EF5DDA">
        <w:rPr>
          <w:sz w:val="24"/>
          <w:szCs w:val="24"/>
        </w:rPr>
        <w:t>polyethylen</w:t>
      </w:r>
      <w:proofErr w:type="spellEnd"/>
      <w:r w:rsidR="00385130" w:rsidRPr="00EF5DDA">
        <w:rPr>
          <w:sz w:val="24"/>
          <w:szCs w:val="24"/>
        </w:rPr>
        <w:t>.</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6.6</w:t>
      </w:r>
      <w:r w:rsidRPr="00EF5DDA">
        <w:rPr>
          <w:b/>
          <w:sz w:val="24"/>
          <w:szCs w:val="24"/>
        </w:rPr>
        <w:tab/>
        <w:t>Regler for destruktion og anden håndtering</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 xml:space="preserve">Ikke relevant. </w:t>
      </w:r>
    </w:p>
    <w:p w:rsidR="00A935F1" w:rsidRPr="00EF5DDA" w:rsidRDefault="00A935F1" w:rsidP="00405EC5">
      <w:pPr>
        <w:tabs>
          <w:tab w:val="left" w:pos="851"/>
        </w:tabs>
        <w:jc w:val="both"/>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7.</w:t>
      </w:r>
      <w:r w:rsidRPr="00EF5DDA">
        <w:rPr>
          <w:b/>
          <w:sz w:val="24"/>
          <w:szCs w:val="24"/>
        </w:rPr>
        <w:tab/>
        <w:t>INDEHAVER AF MARKEDSFØRINGSTILLADELSEN</w:t>
      </w:r>
    </w:p>
    <w:p w:rsidR="0095754C" w:rsidRPr="00405EC5" w:rsidRDefault="0095754C" w:rsidP="0095754C">
      <w:pPr>
        <w:ind w:firstLine="851"/>
      </w:pPr>
      <w:bookmarkStart w:id="2" w:name="Modtager"/>
      <w:bookmarkEnd w:id="2"/>
      <w:r w:rsidRPr="00405EC5">
        <w:t>2care4 ApS</w:t>
      </w:r>
    </w:p>
    <w:p w:rsidR="0095754C" w:rsidRPr="00405EC5" w:rsidRDefault="0095754C" w:rsidP="0095754C">
      <w:pPr>
        <w:ind w:firstLine="851"/>
      </w:pPr>
      <w:r w:rsidRPr="00405EC5">
        <w:t>Tømrervej 9</w:t>
      </w:r>
      <w:bookmarkStart w:id="3" w:name="_GoBack"/>
      <w:bookmarkEnd w:id="3"/>
    </w:p>
    <w:p w:rsidR="0095754C" w:rsidRPr="00405EC5" w:rsidRDefault="0095754C" w:rsidP="0095754C">
      <w:pPr>
        <w:ind w:firstLine="851"/>
      </w:pPr>
      <w:r w:rsidRPr="00405EC5">
        <w:t>6710 Esbjerg V</w:t>
      </w:r>
    </w:p>
    <w:p w:rsidR="00B003BF" w:rsidRPr="00405EC5"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8.</w:t>
      </w:r>
      <w:r w:rsidRPr="00EF5DDA">
        <w:rPr>
          <w:b/>
          <w:sz w:val="24"/>
          <w:szCs w:val="24"/>
        </w:rPr>
        <w:tab/>
        <w:t xml:space="preserve">MARKEDSFØRINGSTILLADELSESNUMMER </w:t>
      </w:r>
    </w:p>
    <w:p w:rsidR="00B003BF" w:rsidRPr="00EF5DDA" w:rsidRDefault="00B003BF" w:rsidP="00EF5DDA">
      <w:pPr>
        <w:tabs>
          <w:tab w:val="left" w:pos="851"/>
        </w:tabs>
        <w:ind w:left="851" w:hanging="851"/>
        <w:rPr>
          <w:sz w:val="24"/>
          <w:szCs w:val="24"/>
        </w:rPr>
      </w:pPr>
      <w:r w:rsidRPr="00EF5DDA">
        <w:rPr>
          <w:sz w:val="24"/>
          <w:szCs w:val="24"/>
        </w:rPr>
        <w:tab/>
      </w:r>
      <w:r w:rsidR="0095754C" w:rsidRPr="0095754C">
        <w:rPr>
          <w:sz w:val="24"/>
          <w:szCs w:val="24"/>
        </w:rPr>
        <w:t>57420</w:t>
      </w:r>
    </w:p>
    <w:p w:rsidR="00B003BF" w:rsidRPr="00EF5DDA" w:rsidRDefault="00B003BF" w:rsidP="00EF5DDA">
      <w:pPr>
        <w:tabs>
          <w:tab w:val="left" w:pos="851"/>
        </w:tabs>
        <w:ind w:left="851" w:hanging="851"/>
        <w:jc w:val="both"/>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9.</w:t>
      </w:r>
      <w:r w:rsidRPr="00EF5DDA">
        <w:rPr>
          <w:b/>
          <w:sz w:val="24"/>
          <w:szCs w:val="24"/>
        </w:rPr>
        <w:tab/>
        <w:t>DATO FOR FØRSTE MARKEDSFØRINGSTILLADELSE</w:t>
      </w:r>
    </w:p>
    <w:p w:rsidR="00B003BF" w:rsidRPr="00EF5DDA" w:rsidRDefault="00B003BF" w:rsidP="00EF5DDA">
      <w:pPr>
        <w:tabs>
          <w:tab w:val="left" w:pos="851"/>
        </w:tabs>
        <w:ind w:left="851" w:hanging="851"/>
        <w:rPr>
          <w:sz w:val="24"/>
          <w:szCs w:val="24"/>
        </w:rPr>
      </w:pPr>
      <w:r w:rsidRPr="00EF5DDA">
        <w:rPr>
          <w:sz w:val="24"/>
          <w:szCs w:val="24"/>
        </w:rPr>
        <w:tab/>
      </w:r>
      <w:r w:rsidR="0095754C">
        <w:rPr>
          <w:sz w:val="24"/>
          <w:szCs w:val="24"/>
        </w:rPr>
        <w:t>8. april 2016</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10.</w:t>
      </w:r>
      <w:r w:rsidRPr="00EF5DDA">
        <w:rPr>
          <w:b/>
          <w:sz w:val="24"/>
          <w:szCs w:val="24"/>
        </w:rPr>
        <w:tab/>
        <w:t>DATO FOR ÆNDRING AF TEKSTEN</w:t>
      </w:r>
    </w:p>
    <w:p w:rsidR="00B003BF" w:rsidRPr="00EF5DDA" w:rsidRDefault="00B003BF" w:rsidP="00EF5DDA">
      <w:pPr>
        <w:ind w:left="851" w:hanging="851"/>
        <w:rPr>
          <w:sz w:val="24"/>
          <w:szCs w:val="24"/>
        </w:rPr>
      </w:pPr>
      <w:r w:rsidRPr="00EF5DDA">
        <w:rPr>
          <w:sz w:val="24"/>
          <w:szCs w:val="24"/>
        </w:rPr>
        <w:tab/>
      </w:r>
      <w:r w:rsidR="00353E80">
        <w:rPr>
          <w:szCs w:val="24"/>
        </w:rPr>
        <w:t>10. april 2019</w:t>
      </w:r>
    </w:p>
    <w:sectPr w:rsidR="00B003BF" w:rsidRPr="00EF5DDA" w:rsidSect="00A935F1">
      <w:footerReference w:type="default" r:id="rId9"/>
      <w:pgSz w:w="11906" w:h="16838" w:code="9"/>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A7" w:rsidRDefault="00F811A7">
      <w:r>
        <w:separator/>
      </w:r>
    </w:p>
  </w:endnote>
  <w:endnote w:type="continuationSeparator" w:id="0">
    <w:p w:rsidR="00F811A7" w:rsidRDefault="00F8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1A7" w:rsidRDefault="00F811A7">
    <w:pPr>
      <w:pStyle w:val="Sidefod"/>
      <w:pBdr>
        <w:bottom w:val="single" w:sz="6" w:space="1" w:color="auto"/>
      </w:pBdr>
    </w:pPr>
  </w:p>
  <w:p w:rsidR="00F811A7" w:rsidRDefault="00F811A7" w:rsidP="00C42586">
    <w:pPr>
      <w:pStyle w:val="Sidefod"/>
      <w:tabs>
        <w:tab w:val="clear" w:pos="4819"/>
        <w:tab w:val="left" w:pos="8505"/>
      </w:tabs>
      <w:rPr>
        <w:i/>
        <w:sz w:val="18"/>
        <w:szCs w:val="18"/>
      </w:rPr>
    </w:pPr>
  </w:p>
  <w:p w:rsidR="00F811A7" w:rsidRPr="00B373D7" w:rsidRDefault="001579F3" w:rsidP="00C42586">
    <w:pPr>
      <w:pStyle w:val="Sidefod"/>
      <w:tabs>
        <w:tab w:val="clear" w:pos="4819"/>
        <w:tab w:val="left" w:pos="8505"/>
      </w:tabs>
      <w:rPr>
        <w:i/>
        <w:sz w:val="18"/>
        <w:szCs w:val="18"/>
      </w:rPr>
    </w:pPr>
    <w:r w:rsidRPr="00B373D7">
      <w:rPr>
        <w:i/>
        <w:sz w:val="18"/>
        <w:szCs w:val="18"/>
      </w:rPr>
      <w:fldChar w:fldCharType="begin"/>
    </w:r>
    <w:r w:rsidR="00F811A7" w:rsidRPr="00B373D7">
      <w:rPr>
        <w:i/>
        <w:sz w:val="18"/>
        <w:szCs w:val="18"/>
      </w:rPr>
      <w:instrText xml:space="preserve"> FILENAME </w:instrText>
    </w:r>
    <w:r w:rsidRPr="00B373D7">
      <w:rPr>
        <w:i/>
        <w:sz w:val="18"/>
        <w:szCs w:val="18"/>
      </w:rPr>
      <w:fldChar w:fldCharType="separate"/>
    </w:r>
    <w:r w:rsidR="006E6179">
      <w:rPr>
        <w:i/>
        <w:noProof/>
        <w:sz w:val="18"/>
        <w:szCs w:val="18"/>
      </w:rPr>
      <w:t>Cetraxal Comp, øredråber</w:t>
    </w:r>
    <w:r w:rsidR="00CE1F2B">
      <w:rPr>
        <w:i/>
        <w:noProof/>
        <w:sz w:val="18"/>
        <w:szCs w:val="18"/>
      </w:rPr>
      <w:t xml:space="preserve"> (2care4)</w:t>
    </w:r>
    <w:r w:rsidR="006E6179">
      <w:rPr>
        <w:i/>
        <w:noProof/>
        <w:sz w:val="18"/>
        <w:szCs w:val="18"/>
      </w:rPr>
      <w:t>, opløsning 3 mg-ml+0,25 mg-ml.docx</w:t>
    </w:r>
    <w:r w:rsidRPr="00B373D7">
      <w:rPr>
        <w:i/>
        <w:sz w:val="18"/>
        <w:szCs w:val="18"/>
      </w:rPr>
      <w:fldChar w:fldCharType="end"/>
    </w:r>
    <w:r w:rsidR="00F811A7" w:rsidRPr="00B373D7">
      <w:rPr>
        <w:i/>
        <w:sz w:val="18"/>
        <w:szCs w:val="18"/>
      </w:rPr>
      <w:tab/>
      <w:t xml:space="preserve">Side </w:t>
    </w:r>
    <w:r w:rsidRPr="00B373D7">
      <w:rPr>
        <w:rStyle w:val="Sidetal"/>
        <w:i/>
        <w:sz w:val="18"/>
        <w:szCs w:val="18"/>
      </w:rPr>
      <w:fldChar w:fldCharType="begin"/>
    </w:r>
    <w:r w:rsidR="00F811A7" w:rsidRPr="00B373D7">
      <w:rPr>
        <w:rStyle w:val="Sidetal"/>
        <w:i/>
        <w:sz w:val="18"/>
        <w:szCs w:val="18"/>
      </w:rPr>
      <w:instrText xml:space="preserve"> PAGE </w:instrText>
    </w:r>
    <w:r w:rsidRPr="00B373D7">
      <w:rPr>
        <w:rStyle w:val="Sidetal"/>
        <w:i/>
        <w:sz w:val="18"/>
        <w:szCs w:val="18"/>
      </w:rPr>
      <w:fldChar w:fldCharType="separate"/>
    </w:r>
    <w:r w:rsidR="000B4E67">
      <w:rPr>
        <w:rStyle w:val="Sidetal"/>
        <w:i/>
        <w:noProof/>
        <w:sz w:val="18"/>
        <w:szCs w:val="18"/>
      </w:rPr>
      <w:t>9</w:t>
    </w:r>
    <w:r w:rsidRPr="00B373D7">
      <w:rPr>
        <w:rStyle w:val="Sidetal"/>
        <w:i/>
        <w:sz w:val="18"/>
        <w:szCs w:val="18"/>
      </w:rPr>
      <w:fldChar w:fldCharType="end"/>
    </w:r>
    <w:r w:rsidR="00F811A7" w:rsidRPr="00B373D7">
      <w:rPr>
        <w:rStyle w:val="Sidetal"/>
        <w:i/>
        <w:sz w:val="18"/>
        <w:szCs w:val="18"/>
      </w:rPr>
      <w:t xml:space="preserve"> af </w:t>
    </w:r>
    <w:r w:rsidRPr="00B373D7">
      <w:rPr>
        <w:rStyle w:val="Sidetal"/>
        <w:i/>
        <w:sz w:val="18"/>
        <w:szCs w:val="18"/>
      </w:rPr>
      <w:fldChar w:fldCharType="begin"/>
    </w:r>
    <w:r w:rsidR="00F811A7" w:rsidRPr="00B373D7">
      <w:rPr>
        <w:rStyle w:val="Sidetal"/>
        <w:i/>
        <w:sz w:val="18"/>
        <w:szCs w:val="18"/>
      </w:rPr>
      <w:instrText xml:space="preserve"> NUMPAGES </w:instrText>
    </w:r>
    <w:r w:rsidRPr="00B373D7">
      <w:rPr>
        <w:rStyle w:val="Sidetal"/>
        <w:i/>
        <w:sz w:val="18"/>
        <w:szCs w:val="18"/>
      </w:rPr>
      <w:fldChar w:fldCharType="separate"/>
    </w:r>
    <w:r w:rsidR="000B4E67">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A7" w:rsidRDefault="00F811A7">
      <w:r>
        <w:separator/>
      </w:r>
    </w:p>
  </w:footnote>
  <w:footnote w:type="continuationSeparator" w:id="0">
    <w:p w:rsidR="00F811A7" w:rsidRDefault="00F81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0AB1519"/>
    <w:multiLevelType w:val="hybridMultilevel"/>
    <w:tmpl w:val="C89474DC"/>
    <w:lvl w:ilvl="0" w:tplc="9F2268B8">
      <w:start w:val="1"/>
      <w:numFmt w:val="decimal"/>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47747E42"/>
    <w:multiLevelType w:val="hybridMultilevel"/>
    <w:tmpl w:val="00A4CD24"/>
    <w:lvl w:ilvl="0" w:tplc="89AC1F82">
      <w:start w:val="4"/>
      <w:numFmt w:val="bullet"/>
      <w:lvlText w:val="-"/>
      <w:lvlJc w:val="left"/>
      <w:pPr>
        <w:ind w:left="-1550" w:hanging="360"/>
      </w:pPr>
      <w:rPr>
        <w:rFonts w:ascii="Times New Roman" w:eastAsia="Times New Roman" w:hAnsi="Times New Roman" w:cs="Times New Roman" w:hint="default"/>
      </w:rPr>
    </w:lvl>
    <w:lvl w:ilvl="1" w:tplc="0C0A0003">
      <w:start w:val="1"/>
      <w:numFmt w:val="bullet"/>
      <w:lvlText w:val="o"/>
      <w:lvlJc w:val="left"/>
      <w:pPr>
        <w:ind w:left="-830" w:hanging="360"/>
      </w:pPr>
      <w:rPr>
        <w:rFonts w:ascii="Courier New" w:hAnsi="Courier New" w:cs="Courier New" w:hint="default"/>
      </w:rPr>
    </w:lvl>
    <w:lvl w:ilvl="2" w:tplc="0C0A0005">
      <w:start w:val="1"/>
      <w:numFmt w:val="bullet"/>
      <w:lvlText w:val=""/>
      <w:lvlJc w:val="left"/>
      <w:pPr>
        <w:ind w:left="-110" w:hanging="360"/>
      </w:pPr>
      <w:rPr>
        <w:rFonts w:ascii="Wingdings" w:hAnsi="Wingdings" w:hint="default"/>
      </w:rPr>
    </w:lvl>
    <w:lvl w:ilvl="3" w:tplc="0C0A0001">
      <w:start w:val="1"/>
      <w:numFmt w:val="bullet"/>
      <w:lvlText w:val=""/>
      <w:lvlJc w:val="left"/>
      <w:pPr>
        <w:ind w:left="610" w:hanging="360"/>
      </w:pPr>
      <w:rPr>
        <w:rFonts w:ascii="Symbol" w:hAnsi="Symbol" w:hint="default"/>
      </w:rPr>
    </w:lvl>
    <w:lvl w:ilvl="4" w:tplc="0C0A0003">
      <w:start w:val="1"/>
      <w:numFmt w:val="bullet"/>
      <w:lvlText w:val="o"/>
      <w:lvlJc w:val="left"/>
      <w:pPr>
        <w:ind w:left="1330" w:hanging="360"/>
      </w:pPr>
      <w:rPr>
        <w:rFonts w:ascii="Courier New" w:hAnsi="Courier New" w:cs="Courier New" w:hint="default"/>
      </w:rPr>
    </w:lvl>
    <w:lvl w:ilvl="5" w:tplc="0C0A0005">
      <w:start w:val="1"/>
      <w:numFmt w:val="bullet"/>
      <w:lvlText w:val=""/>
      <w:lvlJc w:val="left"/>
      <w:pPr>
        <w:ind w:left="2050" w:hanging="360"/>
      </w:pPr>
      <w:rPr>
        <w:rFonts w:ascii="Wingdings" w:hAnsi="Wingdings" w:hint="default"/>
      </w:rPr>
    </w:lvl>
    <w:lvl w:ilvl="6" w:tplc="0C0A0001">
      <w:start w:val="1"/>
      <w:numFmt w:val="bullet"/>
      <w:lvlText w:val=""/>
      <w:lvlJc w:val="left"/>
      <w:pPr>
        <w:ind w:left="2770" w:hanging="360"/>
      </w:pPr>
      <w:rPr>
        <w:rFonts w:ascii="Symbol" w:hAnsi="Symbol" w:hint="default"/>
      </w:rPr>
    </w:lvl>
    <w:lvl w:ilvl="7" w:tplc="0C0A0003">
      <w:start w:val="1"/>
      <w:numFmt w:val="bullet"/>
      <w:lvlText w:val="o"/>
      <w:lvlJc w:val="left"/>
      <w:pPr>
        <w:ind w:left="3490" w:hanging="360"/>
      </w:pPr>
      <w:rPr>
        <w:rFonts w:ascii="Courier New" w:hAnsi="Courier New" w:cs="Courier New" w:hint="default"/>
      </w:rPr>
    </w:lvl>
    <w:lvl w:ilvl="8" w:tplc="0C0A0005">
      <w:start w:val="1"/>
      <w:numFmt w:val="bullet"/>
      <w:lvlText w:val=""/>
      <w:lvlJc w:val="left"/>
      <w:pPr>
        <w:ind w:left="421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AC55BD3"/>
    <w:multiLevelType w:val="hybridMultilevel"/>
    <w:tmpl w:val="0A8287D8"/>
    <w:lvl w:ilvl="0" w:tplc="5C5800D4">
      <w:start w:val="5"/>
      <w:numFmt w:val="bullet"/>
      <w:lvlText w:val="-"/>
      <w:lvlJc w:val="left"/>
      <w:pPr>
        <w:ind w:left="927" w:hanging="360"/>
      </w:pPr>
      <w:rPr>
        <w:rFonts w:ascii="Times New Roman" w:eastAsia="Times New Roman" w:hAnsi="Times New Roman"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749C4A00"/>
    <w:multiLevelType w:val="hybridMultilevel"/>
    <w:tmpl w:val="58D8C8C0"/>
    <w:lvl w:ilvl="0" w:tplc="04060001">
      <w:start w:val="1"/>
      <w:numFmt w:val="bullet"/>
      <w:lvlText w:val=""/>
      <w:lvlJc w:val="left"/>
      <w:pPr>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30"/>
    <w:rsid w:val="000259B9"/>
    <w:rsid w:val="00041491"/>
    <w:rsid w:val="00050D16"/>
    <w:rsid w:val="00070951"/>
    <w:rsid w:val="00074F2A"/>
    <w:rsid w:val="000A1CA8"/>
    <w:rsid w:val="000A466B"/>
    <w:rsid w:val="000B4E67"/>
    <w:rsid w:val="000E4EE6"/>
    <w:rsid w:val="001579F3"/>
    <w:rsid w:val="001A3620"/>
    <w:rsid w:val="00205974"/>
    <w:rsid w:val="00251B0B"/>
    <w:rsid w:val="00283A2B"/>
    <w:rsid w:val="002A7C2F"/>
    <w:rsid w:val="002B30AD"/>
    <w:rsid w:val="002C2C01"/>
    <w:rsid w:val="002C5CAC"/>
    <w:rsid w:val="002D0E85"/>
    <w:rsid w:val="00353E80"/>
    <w:rsid w:val="00385130"/>
    <w:rsid w:val="00391CC4"/>
    <w:rsid w:val="003A29AE"/>
    <w:rsid w:val="003A32D7"/>
    <w:rsid w:val="003B4074"/>
    <w:rsid w:val="003C769A"/>
    <w:rsid w:val="003F7DB5"/>
    <w:rsid w:val="00405EC5"/>
    <w:rsid w:val="0045746C"/>
    <w:rsid w:val="0049104B"/>
    <w:rsid w:val="0049505D"/>
    <w:rsid w:val="004E3B12"/>
    <w:rsid w:val="00505233"/>
    <w:rsid w:val="00565F0F"/>
    <w:rsid w:val="00594A86"/>
    <w:rsid w:val="00596D86"/>
    <w:rsid w:val="005C77B6"/>
    <w:rsid w:val="005E6E07"/>
    <w:rsid w:val="006560B1"/>
    <w:rsid w:val="006756DD"/>
    <w:rsid w:val="006E6179"/>
    <w:rsid w:val="00740EEC"/>
    <w:rsid w:val="007571C8"/>
    <w:rsid w:val="0078011A"/>
    <w:rsid w:val="00782AF4"/>
    <w:rsid w:val="007909B5"/>
    <w:rsid w:val="00790EE7"/>
    <w:rsid w:val="007919F9"/>
    <w:rsid w:val="00797985"/>
    <w:rsid w:val="007B6649"/>
    <w:rsid w:val="008063EA"/>
    <w:rsid w:val="0082576E"/>
    <w:rsid w:val="008A40B9"/>
    <w:rsid w:val="00907F75"/>
    <w:rsid w:val="0093258A"/>
    <w:rsid w:val="00935253"/>
    <w:rsid w:val="0095754C"/>
    <w:rsid w:val="00963C59"/>
    <w:rsid w:val="009835CB"/>
    <w:rsid w:val="009C7BA3"/>
    <w:rsid w:val="009D1F5A"/>
    <w:rsid w:val="00A935F1"/>
    <w:rsid w:val="00A93CAD"/>
    <w:rsid w:val="00AF176A"/>
    <w:rsid w:val="00B003BF"/>
    <w:rsid w:val="00B373D7"/>
    <w:rsid w:val="00BB5E87"/>
    <w:rsid w:val="00C36276"/>
    <w:rsid w:val="00C42586"/>
    <w:rsid w:val="00C45189"/>
    <w:rsid w:val="00C95551"/>
    <w:rsid w:val="00CB0C84"/>
    <w:rsid w:val="00CB20D7"/>
    <w:rsid w:val="00CE1F2B"/>
    <w:rsid w:val="00CF0E44"/>
    <w:rsid w:val="00D01A32"/>
    <w:rsid w:val="00D020B0"/>
    <w:rsid w:val="00D11748"/>
    <w:rsid w:val="00D366CF"/>
    <w:rsid w:val="00D90CA3"/>
    <w:rsid w:val="00DF779E"/>
    <w:rsid w:val="00E108AA"/>
    <w:rsid w:val="00E31652"/>
    <w:rsid w:val="00E3749A"/>
    <w:rsid w:val="00E7437F"/>
    <w:rsid w:val="00E865B8"/>
    <w:rsid w:val="00EC0B9B"/>
    <w:rsid w:val="00ED5E9F"/>
    <w:rsid w:val="00EE5AB6"/>
    <w:rsid w:val="00EF5DDA"/>
    <w:rsid w:val="00F74829"/>
    <w:rsid w:val="00F811A7"/>
    <w:rsid w:val="00F94BE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78F7F4-C393-4CE8-B65C-A47FC99D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unhideWhenUsed/>
    <w:qFormat/>
    <w:rsid w:val="009352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semiHidden/>
    <w:unhideWhenUsed/>
    <w:qFormat/>
    <w:rsid w:val="008A40B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Slutnotetekst">
    <w:name w:val="endnote text"/>
    <w:basedOn w:val="Normal"/>
    <w:link w:val="SlutnotetekstTegn"/>
    <w:uiPriority w:val="99"/>
    <w:semiHidden/>
    <w:unhideWhenUsed/>
    <w:rsid w:val="00385130"/>
    <w:rPr>
      <w:sz w:val="20"/>
    </w:rPr>
  </w:style>
  <w:style w:type="character" w:customStyle="1" w:styleId="SlutnotetekstTegn">
    <w:name w:val="Slutnotetekst Tegn"/>
    <w:basedOn w:val="Standardskrifttypeiafsnit"/>
    <w:link w:val="Slutnotetekst"/>
    <w:uiPriority w:val="99"/>
    <w:semiHidden/>
    <w:rsid w:val="00385130"/>
    <w:rPr>
      <w:lang w:eastAsia="en-US"/>
    </w:rPr>
  </w:style>
  <w:style w:type="paragraph" w:customStyle="1" w:styleId="GlobalBayerBodyText">
    <w:name w:val="Global Bayer Body Text"/>
    <w:basedOn w:val="Normal"/>
    <w:link w:val="GlobalBayerBodyTextZchn"/>
    <w:rsid w:val="00A935F1"/>
    <w:pPr>
      <w:tabs>
        <w:tab w:val="left" w:pos="11174"/>
        <w:tab w:val="left" w:pos="15142"/>
      </w:tabs>
      <w:suppressAutoHyphens/>
      <w:spacing w:before="120" w:after="240"/>
    </w:pPr>
    <w:rPr>
      <w:rFonts w:ascii="Arial" w:hAnsi="Arial"/>
      <w:sz w:val="24"/>
      <w:szCs w:val="24"/>
      <w:lang w:val="en-US" w:eastAsia="de-DE"/>
    </w:rPr>
  </w:style>
  <w:style w:type="character" w:customStyle="1" w:styleId="GlobalBayerBodyTextZchn">
    <w:name w:val="Global Bayer Body Text Zchn"/>
    <w:link w:val="GlobalBayerBodyText"/>
    <w:locked/>
    <w:rsid w:val="00A935F1"/>
    <w:rPr>
      <w:rFonts w:ascii="Arial" w:hAnsi="Arial"/>
      <w:sz w:val="24"/>
      <w:szCs w:val="24"/>
      <w:lang w:val="en-US" w:eastAsia="de-DE"/>
    </w:rPr>
  </w:style>
  <w:style w:type="character" w:customStyle="1" w:styleId="Overskrift2Tegn">
    <w:name w:val="Overskrift 2 Tegn"/>
    <w:basedOn w:val="Standardskrifttypeiafsnit"/>
    <w:link w:val="Overskrift2"/>
    <w:uiPriority w:val="9"/>
    <w:rsid w:val="00935253"/>
    <w:rPr>
      <w:rFonts w:asciiTheme="majorHAnsi" w:eastAsiaTheme="majorEastAsia" w:hAnsiTheme="majorHAnsi" w:cstheme="majorBidi"/>
      <w:b/>
      <w:bCs/>
      <w:color w:val="4F81BD" w:themeColor="accent1"/>
      <w:sz w:val="26"/>
      <w:szCs w:val="26"/>
      <w:lang w:eastAsia="en-US"/>
    </w:rPr>
  </w:style>
  <w:style w:type="table" w:styleId="Tabel-Gitter">
    <w:name w:val="Table Grid"/>
    <w:basedOn w:val="Tabel-Normal"/>
    <w:uiPriority w:val="99"/>
    <w:rsid w:val="0093525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754C"/>
    <w:rPr>
      <w:color w:val="0000FF"/>
      <w:u w:val="single"/>
    </w:rPr>
  </w:style>
  <w:style w:type="character" w:styleId="Strk">
    <w:name w:val="Strong"/>
    <w:basedOn w:val="Standardskrifttypeiafsnit"/>
    <w:uiPriority w:val="22"/>
    <w:qFormat/>
    <w:rsid w:val="0095754C"/>
    <w:rPr>
      <w:b/>
      <w:bCs/>
    </w:rPr>
  </w:style>
  <w:style w:type="paragraph" w:styleId="NormalWeb">
    <w:name w:val="Normal (Web)"/>
    <w:basedOn w:val="Normal"/>
    <w:uiPriority w:val="99"/>
    <w:semiHidden/>
    <w:unhideWhenUsed/>
    <w:rsid w:val="0095754C"/>
    <w:pPr>
      <w:spacing w:before="45" w:after="100" w:afterAutospacing="1"/>
    </w:pPr>
    <w:rPr>
      <w:sz w:val="22"/>
      <w:szCs w:val="22"/>
      <w:lang w:eastAsia="da-DK"/>
    </w:rPr>
  </w:style>
  <w:style w:type="paragraph" w:styleId="Brdtekstindrykning2">
    <w:name w:val="Body Text Indent 2"/>
    <w:basedOn w:val="Normal"/>
    <w:link w:val="Brdtekstindrykning2Tegn"/>
    <w:uiPriority w:val="99"/>
    <w:semiHidden/>
    <w:unhideWhenUsed/>
    <w:rsid w:val="00E31652"/>
    <w:pPr>
      <w:tabs>
        <w:tab w:val="left" w:pos="-1440"/>
        <w:tab w:val="left" w:pos="-720"/>
      </w:tabs>
      <w:suppressAutoHyphens/>
      <w:ind w:left="567"/>
      <w:jc w:val="both"/>
    </w:pPr>
    <w:rPr>
      <w:rFonts w:ascii="Arial" w:hAnsi="Arial"/>
      <w:spacing w:val="-3"/>
      <w:sz w:val="22"/>
      <w:lang w:val="es-ES_tradnl" w:eastAsia="es-ES"/>
    </w:rPr>
  </w:style>
  <w:style w:type="character" w:customStyle="1" w:styleId="Brdtekstindrykning2Tegn">
    <w:name w:val="Brødtekstindrykning 2 Tegn"/>
    <w:basedOn w:val="Standardskrifttypeiafsnit"/>
    <w:link w:val="Brdtekstindrykning2"/>
    <w:uiPriority w:val="99"/>
    <w:semiHidden/>
    <w:rsid w:val="00E31652"/>
    <w:rPr>
      <w:rFonts w:ascii="Arial" w:hAnsi="Arial"/>
      <w:spacing w:val="-3"/>
      <w:sz w:val="22"/>
      <w:lang w:val="es-ES_tradnl" w:eastAsia="es-ES"/>
    </w:rPr>
  </w:style>
  <w:style w:type="paragraph" w:styleId="Brdtekst3">
    <w:name w:val="Body Text 3"/>
    <w:basedOn w:val="Normal"/>
    <w:link w:val="Brdtekst3Tegn"/>
    <w:uiPriority w:val="99"/>
    <w:semiHidden/>
    <w:unhideWhenUsed/>
    <w:rsid w:val="00E31652"/>
    <w:pPr>
      <w:spacing w:after="120"/>
    </w:pPr>
    <w:rPr>
      <w:sz w:val="16"/>
      <w:szCs w:val="16"/>
    </w:rPr>
  </w:style>
  <w:style w:type="character" w:customStyle="1" w:styleId="Brdtekst3Tegn">
    <w:name w:val="Brødtekst 3 Tegn"/>
    <w:basedOn w:val="Standardskrifttypeiafsnit"/>
    <w:link w:val="Brdtekst3"/>
    <w:uiPriority w:val="99"/>
    <w:semiHidden/>
    <w:rsid w:val="00E31652"/>
    <w:rPr>
      <w:sz w:val="16"/>
      <w:szCs w:val="16"/>
      <w:lang w:eastAsia="en-US"/>
    </w:rPr>
  </w:style>
  <w:style w:type="character" w:customStyle="1" w:styleId="Overskrift5Tegn">
    <w:name w:val="Overskrift 5 Tegn"/>
    <w:basedOn w:val="Standardskrifttypeiafsnit"/>
    <w:link w:val="Overskrift5"/>
    <w:uiPriority w:val="9"/>
    <w:semiHidden/>
    <w:rsid w:val="008A40B9"/>
    <w:rPr>
      <w:rFonts w:asciiTheme="majorHAnsi" w:eastAsiaTheme="majorEastAsia" w:hAnsiTheme="majorHAnsi" w:cstheme="majorBidi"/>
      <w:color w:val="365F91" w:themeColor="accent1" w:themeShade="BF"/>
      <w:sz w:val="23"/>
      <w:lang w:eastAsia="en-US"/>
    </w:rPr>
  </w:style>
  <w:style w:type="paragraph" w:customStyle="1" w:styleId="C-BodyText">
    <w:name w:val="C-Body Text"/>
    <w:rsid w:val="008A40B9"/>
    <w:pPr>
      <w:spacing w:before="120" w:after="120" w:line="280" w:lineRule="atLeast"/>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319">
      <w:bodyDiv w:val="1"/>
      <w:marLeft w:val="0"/>
      <w:marRight w:val="0"/>
      <w:marTop w:val="0"/>
      <w:marBottom w:val="0"/>
      <w:divBdr>
        <w:top w:val="none" w:sz="0" w:space="0" w:color="auto"/>
        <w:left w:val="none" w:sz="0" w:space="0" w:color="auto"/>
        <w:bottom w:val="none" w:sz="0" w:space="0" w:color="auto"/>
        <w:right w:val="none" w:sz="0" w:space="0" w:color="auto"/>
      </w:divBdr>
    </w:div>
    <w:div w:id="79915214">
      <w:bodyDiv w:val="1"/>
      <w:marLeft w:val="0"/>
      <w:marRight w:val="0"/>
      <w:marTop w:val="0"/>
      <w:marBottom w:val="0"/>
      <w:divBdr>
        <w:top w:val="none" w:sz="0" w:space="0" w:color="auto"/>
        <w:left w:val="none" w:sz="0" w:space="0" w:color="auto"/>
        <w:bottom w:val="none" w:sz="0" w:space="0" w:color="auto"/>
        <w:right w:val="none" w:sz="0" w:space="0" w:color="auto"/>
      </w:divBdr>
    </w:div>
    <w:div w:id="135463608">
      <w:bodyDiv w:val="1"/>
      <w:marLeft w:val="0"/>
      <w:marRight w:val="0"/>
      <w:marTop w:val="0"/>
      <w:marBottom w:val="0"/>
      <w:divBdr>
        <w:top w:val="none" w:sz="0" w:space="0" w:color="auto"/>
        <w:left w:val="none" w:sz="0" w:space="0" w:color="auto"/>
        <w:bottom w:val="none" w:sz="0" w:space="0" w:color="auto"/>
        <w:right w:val="none" w:sz="0" w:space="0" w:color="auto"/>
      </w:divBdr>
    </w:div>
    <w:div w:id="1646357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396618">
      <w:bodyDiv w:val="1"/>
      <w:marLeft w:val="0"/>
      <w:marRight w:val="0"/>
      <w:marTop w:val="0"/>
      <w:marBottom w:val="0"/>
      <w:divBdr>
        <w:top w:val="none" w:sz="0" w:space="0" w:color="auto"/>
        <w:left w:val="none" w:sz="0" w:space="0" w:color="auto"/>
        <w:bottom w:val="none" w:sz="0" w:space="0" w:color="auto"/>
        <w:right w:val="none" w:sz="0" w:space="0" w:color="auto"/>
      </w:divBdr>
    </w:div>
    <w:div w:id="279606070">
      <w:bodyDiv w:val="1"/>
      <w:marLeft w:val="0"/>
      <w:marRight w:val="0"/>
      <w:marTop w:val="0"/>
      <w:marBottom w:val="0"/>
      <w:divBdr>
        <w:top w:val="none" w:sz="0" w:space="0" w:color="auto"/>
        <w:left w:val="none" w:sz="0" w:space="0" w:color="auto"/>
        <w:bottom w:val="none" w:sz="0" w:space="0" w:color="auto"/>
        <w:right w:val="none" w:sz="0" w:space="0" w:color="auto"/>
      </w:divBdr>
    </w:div>
    <w:div w:id="387194567">
      <w:bodyDiv w:val="1"/>
      <w:marLeft w:val="0"/>
      <w:marRight w:val="0"/>
      <w:marTop w:val="0"/>
      <w:marBottom w:val="0"/>
      <w:divBdr>
        <w:top w:val="none" w:sz="0" w:space="0" w:color="auto"/>
        <w:left w:val="none" w:sz="0" w:space="0" w:color="auto"/>
        <w:bottom w:val="none" w:sz="0" w:space="0" w:color="auto"/>
        <w:right w:val="none" w:sz="0" w:space="0" w:color="auto"/>
      </w:divBdr>
    </w:div>
    <w:div w:id="566888594">
      <w:bodyDiv w:val="1"/>
      <w:marLeft w:val="0"/>
      <w:marRight w:val="0"/>
      <w:marTop w:val="0"/>
      <w:marBottom w:val="0"/>
      <w:divBdr>
        <w:top w:val="none" w:sz="0" w:space="0" w:color="auto"/>
        <w:left w:val="none" w:sz="0" w:space="0" w:color="auto"/>
        <w:bottom w:val="none" w:sz="0" w:space="0" w:color="auto"/>
        <w:right w:val="none" w:sz="0" w:space="0" w:color="auto"/>
      </w:divBdr>
    </w:div>
    <w:div w:id="655038084">
      <w:bodyDiv w:val="1"/>
      <w:marLeft w:val="0"/>
      <w:marRight w:val="0"/>
      <w:marTop w:val="0"/>
      <w:marBottom w:val="0"/>
      <w:divBdr>
        <w:top w:val="none" w:sz="0" w:space="0" w:color="auto"/>
        <w:left w:val="none" w:sz="0" w:space="0" w:color="auto"/>
        <w:bottom w:val="none" w:sz="0" w:space="0" w:color="auto"/>
        <w:right w:val="none" w:sz="0" w:space="0" w:color="auto"/>
      </w:divBdr>
    </w:div>
    <w:div w:id="679619328">
      <w:bodyDiv w:val="1"/>
      <w:marLeft w:val="0"/>
      <w:marRight w:val="0"/>
      <w:marTop w:val="0"/>
      <w:marBottom w:val="0"/>
      <w:divBdr>
        <w:top w:val="none" w:sz="0" w:space="0" w:color="auto"/>
        <w:left w:val="none" w:sz="0" w:space="0" w:color="auto"/>
        <w:bottom w:val="none" w:sz="0" w:space="0" w:color="auto"/>
        <w:right w:val="none" w:sz="0" w:space="0" w:color="auto"/>
      </w:divBdr>
    </w:div>
    <w:div w:id="744424226">
      <w:bodyDiv w:val="1"/>
      <w:marLeft w:val="0"/>
      <w:marRight w:val="0"/>
      <w:marTop w:val="0"/>
      <w:marBottom w:val="0"/>
      <w:divBdr>
        <w:top w:val="none" w:sz="0" w:space="0" w:color="auto"/>
        <w:left w:val="none" w:sz="0" w:space="0" w:color="auto"/>
        <w:bottom w:val="none" w:sz="0" w:space="0" w:color="auto"/>
        <w:right w:val="none" w:sz="0" w:space="0" w:color="auto"/>
      </w:divBdr>
    </w:div>
    <w:div w:id="745809693">
      <w:bodyDiv w:val="1"/>
      <w:marLeft w:val="0"/>
      <w:marRight w:val="0"/>
      <w:marTop w:val="0"/>
      <w:marBottom w:val="0"/>
      <w:divBdr>
        <w:top w:val="none" w:sz="0" w:space="0" w:color="auto"/>
        <w:left w:val="none" w:sz="0" w:space="0" w:color="auto"/>
        <w:bottom w:val="none" w:sz="0" w:space="0" w:color="auto"/>
        <w:right w:val="none" w:sz="0" w:space="0" w:color="auto"/>
      </w:divBdr>
    </w:div>
    <w:div w:id="829753957">
      <w:bodyDiv w:val="1"/>
      <w:marLeft w:val="0"/>
      <w:marRight w:val="0"/>
      <w:marTop w:val="0"/>
      <w:marBottom w:val="0"/>
      <w:divBdr>
        <w:top w:val="none" w:sz="0" w:space="0" w:color="auto"/>
        <w:left w:val="none" w:sz="0" w:space="0" w:color="auto"/>
        <w:bottom w:val="none" w:sz="0" w:space="0" w:color="auto"/>
        <w:right w:val="none" w:sz="0" w:space="0" w:color="auto"/>
      </w:divBdr>
    </w:div>
    <w:div w:id="836918637">
      <w:bodyDiv w:val="1"/>
      <w:marLeft w:val="0"/>
      <w:marRight w:val="0"/>
      <w:marTop w:val="0"/>
      <w:marBottom w:val="0"/>
      <w:divBdr>
        <w:top w:val="none" w:sz="0" w:space="0" w:color="auto"/>
        <w:left w:val="none" w:sz="0" w:space="0" w:color="auto"/>
        <w:bottom w:val="none" w:sz="0" w:space="0" w:color="auto"/>
        <w:right w:val="none" w:sz="0" w:space="0" w:color="auto"/>
      </w:divBdr>
    </w:div>
    <w:div w:id="921522273">
      <w:bodyDiv w:val="1"/>
      <w:marLeft w:val="0"/>
      <w:marRight w:val="0"/>
      <w:marTop w:val="0"/>
      <w:marBottom w:val="0"/>
      <w:divBdr>
        <w:top w:val="none" w:sz="0" w:space="0" w:color="auto"/>
        <w:left w:val="none" w:sz="0" w:space="0" w:color="auto"/>
        <w:bottom w:val="none" w:sz="0" w:space="0" w:color="auto"/>
        <w:right w:val="none" w:sz="0" w:space="0" w:color="auto"/>
      </w:divBdr>
    </w:div>
    <w:div w:id="947591007">
      <w:bodyDiv w:val="1"/>
      <w:marLeft w:val="0"/>
      <w:marRight w:val="0"/>
      <w:marTop w:val="0"/>
      <w:marBottom w:val="0"/>
      <w:divBdr>
        <w:top w:val="none" w:sz="0" w:space="0" w:color="auto"/>
        <w:left w:val="none" w:sz="0" w:space="0" w:color="auto"/>
        <w:bottom w:val="none" w:sz="0" w:space="0" w:color="auto"/>
        <w:right w:val="none" w:sz="0" w:space="0" w:color="auto"/>
      </w:divBdr>
    </w:div>
    <w:div w:id="950355827">
      <w:bodyDiv w:val="1"/>
      <w:marLeft w:val="0"/>
      <w:marRight w:val="0"/>
      <w:marTop w:val="0"/>
      <w:marBottom w:val="0"/>
      <w:divBdr>
        <w:top w:val="none" w:sz="0" w:space="0" w:color="auto"/>
        <w:left w:val="none" w:sz="0" w:space="0" w:color="auto"/>
        <w:bottom w:val="none" w:sz="0" w:space="0" w:color="auto"/>
        <w:right w:val="none" w:sz="0" w:space="0" w:color="auto"/>
      </w:divBdr>
    </w:div>
    <w:div w:id="955212922">
      <w:bodyDiv w:val="1"/>
      <w:marLeft w:val="0"/>
      <w:marRight w:val="0"/>
      <w:marTop w:val="0"/>
      <w:marBottom w:val="0"/>
      <w:divBdr>
        <w:top w:val="none" w:sz="0" w:space="0" w:color="auto"/>
        <w:left w:val="none" w:sz="0" w:space="0" w:color="auto"/>
        <w:bottom w:val="none" w:sz="0" w:space="0" w:color="auto"/>
        <w:right w:val="none" w:sz="0" w:space="0" w:color="auto"/>
      </w:divBdr>
    </w:div>
    <w:div w:id="966282233">
      <w:bodyDiv w:val="1"/>
      <w:marLeft w:val="0"/>
      <w:marRight w:val="0"/>
      <w:marTop w:val="0"/>
      <w:marBottom w:val="0"/>
      <w:divBdr>
        <w:top w:val="none" w:sz="0" w:space="0" w:color="auto"/>
        <w:left w:val="none" w:sz="0" w:space="0" w:color="auto"/>
        <w:bottom w:val="none" w:sz="0" w:space="0" w:color="auto"/>
        <w:right w:val="none" w:sz="0" w:space="0" w:color="auto"/>
      </w:divBdr>
    </w:div>
    <w:div w:id="1017929711">
      <w:bodyDiv w:val="1"/>
      <w:marLeft w:val="0"/>
      <w:marRight w:val="0"/>
      <w:marTop w:val="0"/>
      <w:marBottom w:val="0"/>
      <w:divBdr>
        <w:top w:val="none" w:sz="0" w:space="0" w:color="auto"/>
        <w:left w:val="none" w:sz="0" w:space="0" w:color="auto"/>
        <w:bottom w:val="none" w:sz="0" w:space="0" w:color="auto"/>
        <w:right w:val="none" w:sz="0" w:space="0" w:color="auto"/>
      </w:divBdr>
    </w:div>
    <w:div w:id="1022436797">
      <w:bodyDiv w:val="1"/>
      <w:marLeft w:val="0"/>
      <w:marRight w:val="0"/>
      <w:marTop w:val="0"/>
      <w:marBottom w:val="0"/>
      <w:divBdr>
        <w:top w:val="none" w:sz="0" w:space="0" w:color="auto"/>
        <w:left w:val="none" w:sz="0" w:space="0" w:color="auto"/>
        <w:bottom w:val="none" w:sz="0" w:space="0" w:color="auto"/>
        <w:right w:val="none" w:sz="0" w:space="0" w:color="auto"/>
      </w:divBdr>
    </w:div>
    <w:div w:id="1120494597">
      <w:bodyDiv w:val="1"/>
      <w:marLeft w:val="0"/>
      <w:marRight w:val="0"/>
      <w:marTop w:val="0"/>
      <w:marBottom w:val="0"/>
      <w:divBdr>
        <w:top w:val="none" w:sz="0" w:space="0" w:color="auto"/>
        <w:left w:val="none" w:sz="0" w:space="0" w:color="auto"/>
        <w:bottom w:val="none" w:sz="0" w:space="0" w:color="auto"/>
        <w:right w:val="none" w:sz="0" w:space="0" w:color="auto"/>
      </w:divBdr>
    </w:div>
    <w:div w:id="1158038780">
      <w:bodyDiv w:val="1"/>
      <w:marLeft w:val="0"/>
      <w:marRight w:val="0"/>
      <w:marTop w:val="0"/>
      <w:marBottom w:val="0"/>
      <w:divBdr>
        <w:top w:val="none" w:sz="0" w:space="0" w:color="auto"/>
        <w:left w:val="none" w:sz="0" w:space="0" w:color="auto"/>
        <w:bottom w:val="none" w:sz="0" w:space="0" w:color="auto"/>
        <w:right w:val="none" w:sz="0" w:space="0" w:color="auto"/>
      </w:divBdr>
    </w:div>
    <w:div w:id="1167862413">
      <w:bodyDiv w:val="1"/>
      <w:marLeft w:val="0"/>
      <w:marRight w:val="0"/>
      <w:marTop w:val="0"/>
      <w:marBottom w:val="0"/>
      <w:divBdr>
        <w:top w:val="none" w:sz="0" w:space="0" w:color="auto"/>
        <w:left w:val="none" w:sz="0" w:space="0" w:color="auto"/>
        <w:bottom w:val="none" w:sz="0" w:space="0" w:color="auto"/>
        <w:right w:val="none" w:sz="0" w:space="0" w:color="auto"/>
      </w:divBdr>
    </w:div>
    <w:div w:id="1239367884">
      <w:bodyDiv w:val="1"/>
      <w:marLeft w:val="0"/>
      <w:marRight w:val="0"/>
      <w:marTop w:val="0"/>
      <w:marBottom w:val="0"/>
      <w:divBdr>
        <w:top w:val="none" w:sz="0" w:space="0" w:color="auto"/>
        <w:left w:val="none" w:sz="0" w:space="0" w:color="auto"/>
        <w:bottom w:val="none" w:sz="0" w:space="0" w:color="auto"/>
        <w:right w:val="none" w:sz="0" w:space="0" w:color="auto"/>
      </w:divBdr>
    </w:div>
    <w:div w:id="1302347679">
      <w:bodyDiv w:val="1"/>
      <w:marLeft w:val="0"/>
      <w:marRight w:val="0"/>
      <w:marTop w:val="0"/>
      <w:marBottom w:val="0"/>
      <w:divBdr>
        <w:top w:val="none" w:sz="0" w:space="0" w:color="auto"/>
        <w:left w:val="none" w:sz="0" w:space="0" w:color="auto"/>
        <w:bottom w:val="none" w:sz="0" w:space="0" w:color="auto"/>
        <w:right w:val="none" w:sz="0" w:space="0" w:color="auto"/>
      </w:divBdr>
    </w:div>
    <w:div w:id="1426224751">
      <w:bodyDiv w:val="1"/>
      <w:marLeft w:val="0"/>
      <w:marRight w:val="0"/>
      <w:marTop w:val="0"/>
      <w:marBottom w:val="0"/>
      <w:divBdr>
        <w:top w:val="none" w:sz="0" w:space="0" w:color="auto"/>
        <w:left w:val="none" w:sz="0" w:space="0" w:color="auto"/>
        <w:bottom w:val="none" w:sz="0" w:space="0" w:color="auto"/>
        <w:right w:val="none" w:sz="0" w:space="0" w:color="auto"/>
      </w:divBdr>
    </w:div>
    <w:div w:id="1620917946">
      <w:bodyDiv w:val="1"/>
      <w:marLeft w:val="0"/>
      <w:marRight w:val="0"/>
      <w:marTop w:val="0"/>
      <w:marBottom w:val="0"/>
      <w:divBdr>
        <w:top w:val="none" w:sz="0" w:space="0" w:color="auto"/>
        <w:left w:val="none" w:sz="0" w:space="0" w:color="auto"/>
        <w:bottom w:val="none" w:sz="0" w:space="0" w:color="auto"/>
        <w:right w:val="none" w:sz="0" w:space="0" w:color="auto"/>
      </w:divBdr>
    </w:div>
    <w:div w:id="1696271117">
      <w:bodyDiv w:val="1"/>
      <w:marLeft w:val="0"/>
      <w:marRight w:val="0"/>
      <w:marTop w:val="0"/>
      <w:marBottom w:val="0"/>
      <w:divBdr>
        <w:top w:val="none" w:sz="0" w:space="0" w:color="auto"/>
        <w:left w:val="none" w:sz="0" w:space="0" w:color="auto"/>
        <w:bottom w:val="none" w:sz="0" w:space="0" w:color="auto"/>
        <w:right w:val="none" w:sz="0" w:space="0" w:color="auto"/>
      </w:divBdr>
    </w:div>
    <w:div w:id="1734891154">
      <w:bodyDiv w:val="1"/>
      <w:marLeft w:val="0"/>
      <w:marRight w:val="0"/>
      <w:marTop w:val="0"/>
      <w:marBottom w:val="0"/>
      <w:divBdr>
        <w:top w:val="none" w:sz="0" w:space="0" w:color="auto"/>
        <w:left w:val="none" w:sz="0" w:space="0" w:color="auto"/>
        <w:bottom w:val="none" w:sz="0" w:space="0" w:color="auto"/>
        <w:right w:val="none" w:sz="0" w:space="0" w:color="auto"/>
      </w:divBdr>
    </w:div>
    <w:div w:id="1767849555">
      <w:bodyDiv w:val="1"/>
      <w:marLeft w:val="0"/>
      <w:marRight w:val="0"/>
      <w:marTop w:val="0"/>
      <w:marBottom w:val="0"/>
      <w:divBdr>
        <w:top w:val="none" w:sz="0" w:space="0" w:color="auto"/>
        <w:left w:val="none" w:sz="0" w:space="0" w:color="auto"/>
        <w:bottom w:val="none" w:sz="0" w:space="0" w:color="auto"/>
        <w:right w:val="none" w:sz="0" w:space="0" w:color="auto"/>
      </w:divBdr>
    </w:div>
    <w:div w:id="1778058110">
      <w:bodyDiv w:val="1"/>
      <w:marLeft w:val="0"/>
      <w:marRight w:val="0"/>
      <w:marTop w:val="0"/>
      <w:marBottom w:val="0"/>
      <w:divBdr>
        <w:top w:val="none" w:sz="0" w:space="0" w:color="auto"/>
        <w:left w:val="none" w:sz="0" w:space="0" w:color="auto"/>
        <w:bottom w:val="none" w:sz="0" w:space="0" w:color="auto"/>
        <w:right w:val="none" w:sz="0" w:space="0" w:color="auto"/>
      </w:divBdr>
    </w:div>
    <w:div w:id="1797212979">
      <w:bodyDiv w:val="1"/>
      <w:marLeft w:val="0"/>
      <w:marRight w:val="0"/>
      <w:marTop w:val="0"/>
      <w:marBottom w:val="0"/>
      <w:divBdr>
        <w:top w:val="none" w:sz="0" w:space="0" w:color="auto"/>
        <w:left w:val="none" w:sz="0" w:space="0" w:color="auto"/>
        <w:bottom w:val="none" w:sz="0" w:space="0" w:color="auto"/>
        <w:right w:val="none" w:sz="0" w:space="0" w:color="auto"/>
      </w:divBdr>
    </w:div>
    <w:div w:id="1801801074">
      <w:bodyDiv w:val="1"/>
      <w:marLeft w:val="0"/>
      <w:marRight w:val="0"/>
      <w:marTop w:val="0"/>
      <w:marBottom w:val="0"/>
      <w:divBdr>
        <w:top w:val="none" w:sz="0" w:space="0" w:color="auto"/>
        <w:left w:val="none" w:sz="0" w:space="0" w:color="auto"/>
        <w:bottom w:val="none" w:sz="0" w:space="0" w:color="auto"/>
        <w:right w:val="none" w:sz="0" w:space="0" w:color="auto"/>
      </w:divBdr>
    </w:div>
    <w:div w:id="1835027883">
      <w:bodyDiv w:val="1"/>
      <w:marLeft w:val="0"/>
      <w:marRight w:val="0"/>
      <w:marTop w:val="0"/>
      <w:marBottom w:val="0"/>
      <w:divBdr>
        <w:top w:val="none" w:sz="0" w:space="0" w:color="auto"/>
        <w:left w:val="none" w:sz="0" w:space="0" w:color="auto"/>
        <w:bottom w:val="none" w:sz="0" w:space="0" w:color="auto"/>
        <w:right w:val="none" w:sz="0" w:space="0" w:color="auto"/>
      </w:divBdr>
    </w:div>
    <w:div w:id="1842236727">
      <w:bodyDiv w:val="1"/>
      <w:marLeft w:val="0"/>
      <w:marRight w:val="0"/>
      <w:marTop w:val="0"/>
      <w:marBottom w:val="0"/>
      <w:divBdr>
        <w:top w:val="none" w:sz="0" w:space="0" w:color="auto"/>
        <w:left w:val="none" w:sz="0" w:space="0" w:color="auto"/>
        <w:bottom w:val="none" w:sz="0" w:space="0" w:color="auto"/>
        <w:right w:val="none" w:sz="0" w:space="0" w:color="auto"/>
      </w:divBdr>
    </w:div>
    <w:div w:id="1854763070">
      <w:bodyDiv w:val="1"/>
      <w:marLeft w:val="0"/>
      <w:marRight w:val="0"/>
      <w:marTop w:val="0"/>
      <w:marBottom w:val="0"/>
      <w:divBdr>
        <w:top w:val="none" w:sz="0" w:space="0" w:color="auto"/>
        <w:left w:val="none" w:sz="0" w:space="0" w:color="auto"/>
        <w:bottom w:val="none" w:sz="0" w:space="0" w:color="auto"/>
        <w:right w:val="none" w:sz="0" w:space="0" w:color="auto"/>
      </w:divBdr>
    </w:div>
    <w:div w:id="1885023662">
      <w:bodyDiv w:val="1"/>
      <w:marLeft w:val="0"/>
      <w:marRight w:val="0"/>
      <w:marTop w:val="0"/>
      <w:marBottom w:val="0"/>
      <w:divBdr>
        <w:top w:val="none" w:sz="0" w:space="0" w:color="auto"/>
        <w:left w:val="none" w:sz="0" w:space="0" w:color="auto"/>
        <w:bottom w:val="none" w:sz="0" w:space="0" w:color="auto"/>
        <w:right w:val="none" w:sz="0" w:space="0" w:color="auto"/>
      </w:divBdr>
    </w:div>
    <w:div w:id="1901596528">
      <w:bodyDiv w:val="1"/>
      <w:marLeft w:val="0"/>
      <w:marRight w:val="0"/>
      <w:marTop w:val="0"/>
      <w:marBottom w:val="0"/>
      <w:divBdr>
        <w:top w:val="none" w:sz="0" w:space="0" w:color="auto"/>
        <w:left w:val="none" w:sz="0" w:space="0" w:color="auto"/>
        <w:bottom w:val="none" w:sz="0" w:space="0" w:color="auto"/>
        <w:right w:val="none" w:sz="0" w:space="0" w:color="auto"/>
      </w:divBdr>
    </w:div>
    <w:div w:id="1903103486">
      <w:bodyDiv w:val="1"/>
      <w:marLeft w:val="0"/>
      <w:marRight w:val="0"/>
      <w:marTop w:val="0"/>
      <w:marBottom w:val="0"/>
      <w:divBdr>
        <w:top w:val="none" w:sz="0" w:space="0" w:color="auto"/>
        <w:left w:val="none" w:sz="0" w:space="0" w:color="auto"/>
        <w:bottom w:val="none" w:sz="0" w:space="0" w:color="auto"/>
        <w:right w:val="none" w:sz="0" w:space="0" w:color="auto"/>
      </w:divBdr>
    </w:div>
    <w:div w:id="1957979469">
      <w:bodyDiv w:val="1"/>
      <w:marLeft w:val="0"/>
      <w:marRight w:val="0"/>
      <w:marTop w:val="0"/>
      <w:marBottom w:val="0"/>
      <w:divBdr>
        <w:top w:val="none" w:sz="0" w:space="0" w:color="auto"/>
        <w:left w:val="none" w:sz="0" w:space="0" w:color="auto"/>
        <w:bottom w:val="none" w:sz="0" w:space="0" w:color="auto"/>
        <w:right w:val="none" w:sz="0" w:space="0" w:color="auto"/>
      </w:divBdr>
    </w:div>
    <w:div w:id="1985966915">
      <w:bodyDiv w:val="1"/>
      <w:marLeft w:val="0"/>
      <w:marRight w:val="0"/>
      <w:marTop w:val="0"/>
      <w:marBottom w:val="0"/>
      <w:divBdr>
        <w:top w:val="none" w:sz="0" w:space="0" w:color="auto"/>
        <w:left w:val="none" w:sz="0" w:space="0" w:color="auto"/>
        <w:bottom w:val="none" w:sz="0" w:space="0" w:color="auto"/>
        <w:right w:val="none" w:sz="0" w:space="0" w:color="auto"/>
      </w:divBdr>
    </w:div>
    <w:div w:id="2012372595">
      <w:bodyDiv w:val="1"/>
      <w:marLeft w:val="0"/>
      <w:marRight w:val="0"/>
      <w:marTop w:val="0"/>
      <w:marBottom w:val="0"/>
      <w:divBdr>
        <w:top w:val="none" w:sz="0" w:space="0" w:color="auto"/>
        <w:left w:val="none" w:sz="0" w:space="0" w:color="auto"/>
        <w:bottom w:val="none" w:sz="0" w:space="0" w:color="auto"/>
        <w:right w:val="none" w:sz="0" w:space="0" w:color="auto"/>
      </w:divBdr>
    </w:div>
    <w:div w:id="2014186638">
      <w:bodyDiv w:val="1"/>
      <w:marLeft w:val="0"/>
      <w:marRight w:val="0"/>
      <w:marTop w:val="0"/>
      <w:marBottom w:val="0"/>
      <w:divBdr>
        <w:top w:val="none" w:sz="0" w:space="0" w:color="auto"/>
        <w:left w:val="none" w:sz="0" w:space="0" w:color="auto"/>
        <w:bottom w:val="none" w:sz="0" w:space="0" w:color="auto"/>
        <w:right w:val="none" w:sz="0" w:space="0" w:color="auto"/>
      </w:divBdr>
    </w:div>
    <w:div w:id="20538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ma@dkma.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2740</Words>
  <Characters>16719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 Pallesen</dc:creator>
  <cp:keywords/>
  <dc:description>2019041710 PI-SPC pkt. 4.4, 4.6, 5.3</dc:description>
  <cp:lastModifiedBy>Kristine Boysen Pallesen</cp:lastModifiedBy>
  <cp:revision>6</cp:revision>
  <cp:lastPrinted>2013-10-21T07:52:00Z</cp:lastPrinted>
  <dcterms:created xsi:type="dcterms:W3CDTF">2019-04-10T08:44:00Z</dcterms:created>
  <dcterms:modified xsi:type="dcterms:W3CDTF">2019-04-10T08:46:00Z</dcterms:modified>
</cp:coreProperties>
</file>