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BA68797" w14:textId="7A6F29F9" w:rsidR="009260DE" w:rsidRPr="0069099B" w:rsidRDefault="0021526C" w:rsidP="00417A4D">
      <w:pPr>
        <w:rPr>
          <w:b/>
          <w:sz w:val="24"/>
          <w:szCs w:val="24"/>
        </w:rPr>
      </w:pPr>
      <w:bookmarkStart w:id="0" w:name="_GoBack"/>
      <w:bookmarkEnd w:id="0"/>
      <w:r w:rsidRPr="0069099B">
        <w:rPr>
          <w:noProof/>
          <w:sz w:val="24"/>
          <w:szCs w:val="24"/>
          <w:lang w:eastAsia="da-DK"/>
        </w:rPr>
        <w:drawing>
          <wp:anchor distT="0" distB="0" distL="114300" distR="114300" simplePos="0" relativeHeight="251658240" behindDoc="0" locked="0" layoutInCell="1" allowOverlap="1" wp14:anchorId="39BA1E52" wp14:editId="3429F88C">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sidRPr="0069099B">
        <w:rPr>
          <w:sz w:val="24"/>
          <w:szCs w:val="24"/>
        </w:rPr>
        <w:br w:type="textWrapping" w:clear="all"/>
      </w:r>
    </w:p>
    <w:p w14:paraId="1EAC84CC" w14:textId="6035A3E7" w:rsidR="009260DE" w:rsidRPr="0069099B" w:rsidRDefault="009260DE" w:rsidP="009260DE">
      <w:pPr>
        <w:pStyle w:val="Titel"/>
        <w:tabs>
          <w:tab w:val="right" w:pos="9356"/>
        </w:tabs>
        <w:jc w:val="left"/>
        <w:rPr>
          <w:b w:val="0"/>
          <w:szCs w:val="24"/>
          <w:lang w:eastAsia="en-US"/>
        </w:rPr>
      </w:pPr>
      <w:r w:rsidRPr="0069099B">
        <w:rPr>
          <w:b w:val="0"/>
          <w:szCs w:val="24"/>
          <w:lang w:eastAsia="en-US"/>
        </w:rPr>
        <w:tab/>
      </w:r>
      <w:r w:rsidR="00E01315">
        <w:rPr>
          <w:szCs w:val="24"/>
        </w:rPr>
        <w:t>29</w:t>
      </w:r>
      <w:r w:rsidR="00F47CBF">
        <w:rPr>
          <w:szCs w:val="24"/>
        </w:rPr>
        <w:t xml:space="preserve">. </w:t>
      </w:r>
      <w:r w:rsidR="00E01315">
        <w:rPr>
          <w:szCs w:val="24"/>
        </w:rPr>
        <w:t>november</w:t>
      </w:r>
      <w:r w:rsidR="00EE5FC7">
        <w:rPr>
          <w:szCs w:val="24"/>
        </w:rPr>
        <w:t xml:space="preserve"> 202</w:t>
      </w:r>
      <w:r w:rsidR="00F47CBF">
        <w:rPr>
          <w:szCs w:val="24"/>
        </w:rPr>
        <w:t>3</w:t>
      </w:r>
    </w:p>
    <w:p w14:paraId="5B6F50E3" w14:textId="34F596BA" w:rsidR="009260DE" w:rsidRPr="0069099B" w:rsidRDefault="009260DE" w:rsidP="009260DE">
      <w:pPr>
        <w:pStyle w:val="Titel"/>
        <w:tabs>
          <w:tab w:val="left" w:pos="8222"/>
        </w:tabs>
        <w:jc w:val="left"/>
        <w:rPr>
          <w:b w:val="0"/>
          <w:szCs w:val="24"/>
        </w:rPr>
      </w:pPr>
    </w:p>
    <w:p w14:paraId="587EF8F1" w14:textId="77777777" w:rsidR="009260DE" w:rsidRPr="0069099B" w:rsidRDefault="009260DE" w:rsidP="009260DE">
      <w:pPr>
        <w:pStyle w:val="Titel"/>
        <w:jc w:val="left"/>
        <w:rPr>
          <w:b w:val="0"/>
          <w:szCs w:val="24"/>
        </w:rPr>
      </w:pPr>
    </w:p>
    <w:p w14:paraId="1A2125A5" w14:textId="77777777" w:rsidR="009260DE" w:rsidRPr="0069099B" w:rsidRDefault="009260DE" w:rsidP="009260DE">
      <w:pPr>
        <w:pStyle w:val="Titel"/>
        <w:jc w:val="left"/>
        <w:rPr>
          <w:b w:val="0"/>
          <w:szCs w:val="24"/>
        </w:rPr>
      </w:pPr>
    </w:p>
    <w:p w14:paraId="04ADFA98" w14:textId="77777777" w:rsidR="009260DE" w:rsidRPr="0069099B" w:rsidRDefault="009260DE" w:rsidP="009260DE">
      <w:pPr>
        <w:jc w:val="center"/>
        <w:rPr>
          <w:b/>
          <w:sz w:val="24"/>
          <w:szCs w:val="24"/>
        </w:rPr>
      </w:pPr>
      <w:r w:rsidRPr="0069099B">
        <w:rPr>
          <w:b/>
          <w:sz w:val="24"/>
          <w:szCs w:val="24"/>
        </w:rPr>
        <w:t>PRODUKTRESUMÉ</w:t>
      </w:r>
    </w:p>
    <w:p w14:paraId="21734FEB" w14:textId="77777777" w:rsidR="009260DE" w:rsidRPr="0069099B" w:rsidRDefault="009260DE" w:rsidP="009260DE">
      <w:pPr>
        <w:jc w:val="center"/>
        <w:rPr>
          <w:b/>
          <w:sz w:val="24"/>
          <w:szCs w:val="24"/>
        </w:rPr>
      </w:pPr>
    </w:p>
    <w:p w14:paraId="5FCDB4C6" w14:textId="77777777" w:rsidR="009260DE" w:rsidRPr="0069099B" w:rsidRDefault="009260DE" w:rsidP="009260DE">
      <w:pPr>
        <w:jc w:val="center"/>
        <w:rPr>
          <w:b/>
          <w:sz w:val="24"/>
          <w:szCs w:val="24"/>
        </w:rPr>
      </w:pPr>
      <w:r w:rsidRPr="0069099B">
        <w:rPr>
          <w:b/>
          <w:sz w:val="24"/>
          <w:szCs w:val="24"/>
        </w:rPr>
        <w:t>for</w:t>
      </w:r>
    </w:p>
    <w:p w14:paraId="719CF7ED" w14:textId="77777777" w:rsidR="000B058C" w:rsidRPr="0069099B" w:rsidRDefault="000B058C" w:rsidP="009260DE">
      <w:pPr>
        <w:jc w:val="center"/>
        <w:rPr>
          <w:b/>
          <w:sz w:val="24"/>
          <w:szCs w:val="24"/>
        </w:rPr>
      </w:pPr>
    </w:p>
    <w:p w14:paraId="2DE043CC" w14:textId="21344F23" w:rsidR="009260DE" w:rsidRPr="0069099B" w:rsidRDefault="00210998" w:rsidP="00240CC7">
      <w:pPr>
        <w:jc w:val="center"/>
        <w:rPr>
          <w:b/>
          <w:sz w:val="24"/>
          <w:szCs w:val="24"/>
          <w:lang w:eastAsia="da-DK"/>
        </w:rPr>
      </w:pPr>
      <w:proofErr w:type="spellStart"/>
      <w:r w:rsidRPr="0069099B">
        <w:rPr>
          <w:b/>
          <w:sz w:val="24"/>
          <w:szCs w:val="24"/>
        </w:rPr>
        <w:t>Dexamethasone</w:t>
      </w:r>
      <w:proofErr w:type="spellEnd"/>
      <w:r w:rsidRPr="0069099B">
        <w:rPr>
          <w:b/>
          <w:sz w:val="24"/>
          <w:szCs w:val="24"/>
        </w:rPr>
        <w:t xml:space="preserve"> </w:t>
      </w:r>
      <w:r w:rsidRPr="0069099B">
        <w:rPr>
          <w:b/>
          <w:sz w:val="24"/>
          <w:szCs w:val="24"/>
          <w:lang w:val="lv-LV"/>
        </w:rPr>
        <w:t xml:space="preserve">phosphate </w:t>
      </w:r>
      <w:r w:rsidR="0069099B">
        <w:rPr>
          <w:b/>
          <w:sz w:val="24"/>
          <w:szCs w:val="24"/>
          <w:lang w:val="lv-LV"/>
        </w:rPr>
        <w:t>"</w:t>
      </w:r>
      <w:proofErr w:type="spellStart"/>
      <w:r w:rsidRPr="0069099B">
        <w:rPr>
          <w:b/>
          <w:sz w:val="24"/>
          <w:szCs w:val="24"/>
        </w:rPr>
        <w:t>Kalceks</w:t>
      </w:r>
      <w:proofErr w:type="spellEnd"/>
      <w:r w:rsidR="0069099B">
        <w:rPr>
          <w:b/>
          <w:sz w:val="24"/>
          <w:szCs w:val="24"/>
        </w:rPr>
        <w:t>"</w:t>
      </w:r>
      <w:r w:rsidR="00240CC7" w:rsidRPr="0069099B">
        <w:rPr>
          <w:b/>
          <w:sz w:val="24"/>
          <w:szCs w:val="24"/>
        </w:rPr>
        <w:t>, injektions-/infusionsvæske, opløsning</w:t>
      </w:r>
    </w:p>
    <w:p w14:paraId="0F95B6F7" w14:textId="77777777" w:rsidR="009260DE" w:rsidRPr="0069099B" w:rsidRDefault="009260DE" w:rsidP="009260DE">
      <w:pPr>
        <w:jc w:val="both"/>
        <w:rPr>
          <w:sz w:val="24"/>
          <w:szCs w:val="24"/>
        </w:rPr>
      </w:pPr>
    </w:p>
    <w:p w14:paraId="7D98CAA3" w14:textId="77777777" w:rsidR="009260DE" w:rsidRPr="0069099B" w:rsidRDefault="009260DE" w:rsidP="009260DE">
      <w:pPr>
        <w:jc w:val="both"/>
        <w:rPr>
          <w:sz w:val="24"/>
          <w:szCs w:val="24"/>
        </w:rPr>
      </w:pPr>
    </w:p>
    <w:p w14:paraId="69A2D629" w14:textId="77777777" w:rsidR="009260DE" w:rsidRPr="0069099B" w:rsidRDefault="009260DE" w:rsidP="009260DE">
      <w:pPr>
        <w:tabs>
          <w:tab w:val="left" w:pos="851"/>
        </w:tabs>
        <w:ind w:left="851" w:hanging="851"/>
        <w:rPr>
          <w:b/>
          <w:sz w:val="24"/>
          <w:szCs w:val="24"/>
        </w:rPr>
      </w:pPr>
      <w:r w:rsidRPr="0069099B">
        <w:rPr>
          <w:b/>
          <w:sz w:val="24"/>
          <w:szCs w:val="24"/>
        </w:rPr>
        <w:t>0.</w:t>
      </w:r>
      <w:r w:rsidRPr="0069099B">
        <w:rPr>
          <w:b/>
          <w:sz w:val="24"/>
          <w:szCs w:val="24"/>
        </w:rPr>
        <w:tab/>
        <w:t>D.SP.NR.</w:t>
      </w:r>
    </w:p>
    <w:p w14:paraId="26FEC1FB" w14:textId="6E5536C7" w:rsidR="009260DE" w:rsidRPr="0069099B" w:rsidRDefault="00240CC7" w:rsidP="009260DE">
      <w:pPr>
        <w:tabs>
          <w:tab w:val="left" w:pos="851"/>
        </w:tabs>
        <w:ind w:left="851"/>
        <w:rPr>
          <w:sz w:val="24"/>
          <w:szCs w:val="24"/>
        </w:rPr>
      </w:pPr>
      <w:r w:rsidRPr="0069099B">
        <w:rPr>
          <w:sz w:val="24"/>
          <w:szCs w:val="24"/>
        </w:rPr>
        <w:t>32295</w:t>
      </w:r>
    </w:p>
    <w:p w14:paraId="166480EB" w14:textId="77777777" w:rsidR="009260DE" w:rsidRPr="0069099B" w:rsidRDefault="009260DE" w:rsidP="009260DE">
      <w:pPr>
        <w:tabs>
          <w:tab w:val="left" w:pos="851"/>
        </w:tabs>
        <w:ind w:left="851"/>
        <w:rPr>
          <w:sz w:val="24"/>
          <w:szCs w:val="24"/>
        </w:rPr>
      </w:pPr>
    </w:p>
    <w:p w14:paraId="28B27CD5" w14:textId="77777777" w:rsidR="009260DE" w:rsidRPr="0069099B" w:rsidRDefault="009260DE" w:rsidP="009260DE">
      <w:pPr>
        <w:tabs>
          <w:tab w:val="left" w:pos="851"/>
        </w:tabs>
        <w:ind w:left="851" w:hanging="851"/>
        <w:rPr>
          <w:b/>
          <w:sz w:val="24"/>
          <w:szCs w:val="24"/>
        </w:rPr>
      </w:pPr>
      <w:r w:rsidRPr="0069099B">
        <w:rPr>
          <w:b/>
          <w:sz w:val="24"/>
          <w:szCs w:val="24"/>
        </w:rPr>
        <w:t>1.</w:t>
      </w:r>
      <w:r w:rsidRPr="0069099B">
        <w:rPr>
          <w:b/>
          <w:sz w:val="24"/>
          <w:szCs w:val="24"/>
        </w:rPr>
        <w:tab/>
        <w:t>LÆGEMIDLETS NAVN</w:t>
      </w:r>
    </w:p>
    <w:p w14:paraId="626BB977" w14:textId="5E729A31" w:rsidR="009260DE" w:rsidRPr="0069099B" w:rsidRDefault="00210998" w:rsidP="009260DE">
      <w:pPr>
        <w:tabs>
          <w:tab w:val="left" w:pos="851"/>
        </w:tabs>
        <w:ind w:left="851"/>
        <w:rPr>
          <w:sz w:val="24"/>
          <w:szCs w:val="24"/>
        </w:rPr>
      </w:pPr>
      <w:proofErr w:type="spellStart"/>
      <w:r w:rsidRPr="0069099B">
        <w:rPr>
          <w:sz w:val="24"/>
          <w:szCs w:val="24"/>
        </w:rPr>
        <w:t>Dexamethasone</w:t>
      </w:r>
      <w:proofErr w:type="spellEnd"/>
      <w:r w:rsidRPr="0069099B">
        <w:rPr>
          <w:sz w:val="24"/>
          <w:szCs w:val="24"/>
        </w:rPr>
        <w:t xml:space="preserve"> </w:t>
      </w:r>
      <w:r w:rsidRPr="0069099B">
        <w:rPr>
          <w:sz w:val="24"/>
          <w:szCs w:val="24"/>
          <w:lang w:val="lv-LV"/>
        </w:rPr>
        <w:t xml:space="preserve">phosphate </w:t>
      </w:r>
      <w:r w:rsidR="00522EEC">
        <w:rPr>
          <w:sz w:val="24"/>
          <w:szCs w:val="24"/>
          <w:lang w:val="lv-LV"/>
        </w:rPr>
        <w:t>"</w:t>
      </w:r>
      <w:proofErr w:type="spellStart"/>
      <w:r w:rsidRPr="0069099B">
        <w:rPr>
          <w:sz w:val="24"/>
          <w:szCs w:val="24"/>
        </w:rPr>
        <w:t>Kalceks</w:t>
      </w:r>
      <w:proofErr w:type="spellEnd"/>
      <w:r w:rsidR="00522EEC">
        <w:rPr>
          <w:sz w:val="24"/>
          <w:szCs w:val="24"/>
        </w:rPr>
        <w:t>"</w:t>
      </w:r>
    </w:p>
    <w:p w14:paraId="59B6EC03" w14:textId="77777777" w:rsidR="009260DE" w:rsidRPr="0069099B" w:rsidRDefault="009260DE" w:rsidP="009260DE">
      <w:pPr>
        <w:tabs>
          <w:tab w:val="left" w:pos="851"/>
        </w:tabs>
        <w:ind w:left="851"/>
        <w:rPr>
          <w:sz w:val="24"/>
          <w:szCs w:val="24"/>
        </w:rPr>
      </w:pPr>
    </w:p>
    <w:p w14:paraId="59890A80" w14:textId="77777777" w:rsidR="009260DE" w:rsidRPr="0069099B" w:rsidRDefault="009260DE" w:rsidP="009260DE">
      <w:pPr>
        <w:tabs>
          <w:tab w:val="left" w:pos="851"/>
        </w:tabs>
        <w:ind w:left="851" w:hanging="851"/>
        <w:rPr>
          <w:b/>
          <w:sz w:val="24"/>
          <w:szCs w:val="24"/>
        </w:rPr>
      </w:pPr>
      <w:r w:rsidRPr="0069099B">
        <w:rPr>
          <w:b/>
          <w:sz w:val="24"/>
          <w:szCs w:val="24"/>
        </w:rPr>
        <w:t>2.</w:t>
      </w:r>
      <w:r w:rsidRPr="0069099B">
        <w:rPr>
          <w:b/>
          <w:sz w:val="24"/>
          <w:szCs w:val="24"/>
        </w:rPr>
        <w:tab/>
        <w:t>KVALITATIV OG KVANTITATIV SAMMENSÆTNING</w:t>
      </w:r>
    </w:p>
    <w:p w14:paraId="6FA83471" w14:textId="77777777" w:rsidR="00F705E5" w:rsidRPr="0069099B" w:rsidRDefault="00F705E5" w:rsidP="00150E74">
      <w:pPr>
        <w:ind w:left="851"/>
        <w:rPr>
          <w:sz w:val="24"/>
          <w:szCs w:val="24"/>
        </w:rPr>
      </w:pPr>
      <w:r w:rsidRPr="0069099B">
        <w:rPr>
          <w:sz w:val="24"/>
          <w:szCs w:val="24"/>
        </w:rPr>
        <w:t xml:space="preserve">Hver ampul med 1 ml indeholder </w:t>
      </w:r>
      <w:proofErr w:type="spellStart"/>
      <w:r w:rsidRPr="0069099B">
        <w:rPr>
          <w:sz w:val="24"/>
          <w:szCs w:val="24"/>
        </w:rPr>
        <w:t>dexamethasonnatriumphosphat</w:t>
      </w:r>
      <w:proofErr w:type="spellEnd"/>
      <w:r w:rsidRPr="0069099B">
        <w:rPr>
          <w:sz w:val="24"/>
          <w:szCs w:val="24"/>
        </w:rPr>
        <w:t xml:space="preserve">, svarende til 4 mg </w:t>
      </w:r>
      <w:bookmarkStart w:id="1" w:name="_Hlk93997582"/>
      <w:proofErr w:type="spellStart"/>
      <w:r w:rsidRPr="0069099B">
        <w:rPr>
          <w:sz w:val="24"/>
          <w:szCs w:val="24"/>
        </w:rPr>
        <w:t>dexamethasonphosphat</w:t>
      </w:r>
      <w:bookmarkEnd w:id="1"/>
      <w:proofErr w:type="spellEnd"/>
      <w:r w:rsidRPr="0069099B">
        <w:rPr>
          <w:sz w:val="24"/>
          <w:szCs w:val="24"/>
        </w:rPr>
        <w:t>.</w:t>
      </w:r>
    </w:p>
    <w:p w14:paraId="22F0BD87" w14:textId="77777777" w:rsidR="00F705E5" w:rsidRPr="0069099B" w:rsidRDefault="00F705E5" w:rsidP="00150E74">
      <w:pPr>
        <w:ind w:left="851"/>
        <w:rPr>
          <w:sz w:val="24"/>
          <w:szCs w:val="24"/>
        </w:rPr>
      </w:pPr>
      <w:r w:rsidRPr="0069099B">
        <w:rPr>
          <w:sz w:val="24"/>
          <w:szCs w:val="24"/>
        </w:rPr>
        <w:t xml:space="preserve">Hver ampul med 2 ml indeholder </w:t>
      </w:r>
      <w:proofErr w:type="spellStart"/>
      <w:r w:rsidRPr="0069099B">
        <w:rPr>
          <w:sz w:val="24"/>
          <w:szCs w:val="24"/>
        </w:rPr>
        <w:t>dexamethasonnatriumphosphat</w:t>
      </w:r>
      <w:proofErr w:type="spellEnd"/>
      <w:r w:rsidRPr="0069099B">
        <w:rPr>
          <w:sz w:val="24"/>
          <w:szCs w:val="24"/>
        </w:rPr>
        <w:t xml:space="preserve">, svarende til 8 mg </w:t>
      </w:r>
      <w:proofErr w:type="spellStart"/>
      <w:r w:rsidRPr="0069099B">
        <w:rPr>
          <w:sz w:val="24"/>
          <w:szCs w:val="24"/>
        </w:rPr>
        <w:t>dexamethasonphosphat</w:t>
      </w:r>
      <w:proofErr w:type="spellEnd"/>
      <w:r w:rsidRPr="0069099B">
        <w:rPr>
          <w:sz w:val="24"/>
          <w:szCs w:val="24"/>
        </w:rPr>
        <w:t>.</w:t>
      </w:r>
    </w:p>
    <w:p w14:paraId="08A39BDE" w14:textId="77777777" w:rsidR="00F705E5" w:rsidRPr="0069099B" w:rsidRDefault="00F705E5" w:rsidP="00150E74">
      <w:pPr>
        <w:ind w:left="851"/>
        <w:rPr>
          <w:sz w:val="24"/>
          <w:szCs w:val="24"/>
        </w:rPr>
      </w:pPr>
    </w:p>
    <w:p w14:paraId="079F537E" w14:textId="77777777" w:rsidR="00F705E5" w:rsidRPr="0069099B" w:rsidRDefault="00F705E5" w:rsidP="00150E74">
      <w:pPr>
        <w:ind w:left="851"/>
        <w:rPr>
          <w:sz w:val="24"/>
          <w:szCs w:val="24"/>
          <w:u w:val="single"/>
        </w:rPr>
      </w:pPr>
      <w:r w:rsidRPr="0069099B">
        <w:rPr>
          <w:sz w:val="24"/>
          <w:szCs w:val="24"/>
          <w:u w:val="single"/>
        </w:rPr>
        <w:t>Hjælpestof, som behandleren skal være opmærksom på</w:t>
      </w:r>
    </w:p>
    <w:p w14:paraId="0652B2F6" w14:textId="77777777" w:rsidR="00F705E5" w:rsidRPr="0069099B" w:rsidRDefault="00F705E5" w:rsidP="00150E74">
      <w:pPr>
        <w:ind w:left="851"/>
        <w:rPr>
          <w:sz w:val="24"/>
          <w:szCs w:val="24"/>
        </w:rPr>
      </w:pPr>
      <w:r w:rsidRPr="0069099B">
        <w:rPr>
          <w:sz w:val="24"/>
          <w:szCs w:val="24"/>
        </w:rPr>
        <w:t>Hver ml opløsning indeholder ca. 3 mg natrium.</w:t>
      </w:r>
    </w:p>
    <w:p w14:paraId="2DA844F6" w14:textId="77777777" w:rsidR="00F705E5" w:rsidRPr="0069099B" w:rsidRDefault="00F705E5" w:rsidP="00150E74">
      <w:pPr>
        <w:ind w:left="851"/>
        <w:rPr>
          <w:sz w:val="24"/>
          <w:szCs w:val="24"/>
        </w:rPr>
      </w:pPr>
    </w:p>
    <w:p w14:paraId="2B6A50AF" w14:textId="77777777" w:rsidR="00F705E5" w:rsidRPr="0069099B" w:rsidRDefault="00F705E5" w:rsidP="00150E74">
      <w:pPr>
        <w:ind w:left="851"/>
        <w:rPr>
          <w:sz w:val="24"/>
          <w:szCs w:val="24"/>
        </w:rPr>
      </w:pPr>
      <w:r w:rsidRPr="0069099B">
        <w:rPr>
          <w:sz w:val="24"/>
          <w:szCs w:val="24"/>
        </w:rPr>
        <w:t>Alle hjælpestoffer er anført under pkt. 6.1.</w:t>
      </w:r>
    </w:p>
    <w:p w14:paraId="295CF572" w14:textId="77777777" w:rsidR="009260DE" w:rsidRPr="0069099B" w:rsidRDefault="009260DE" w:rsidP="009260DE">
      <w:pPr>
        <w:tabs>
          <w:tab w:val="left" w:pos="851"/>
        </w:tabs>
        <w:ind w:left="851"/>
        <w:rPr>
          <w:sz w:val="24"/>
          <w:szCs w:val="24"/>
        </w:rPr>
      </w:pPr>
    </w:p>
    <w:p w14:paraId="6E40ECA7" w14:textId="77777777" w:rsidR="009260DE" w:rsidRPr="0069099B" w:rsidRDefault="009260DE" w:rsidP="009260DE">
      <w:pPr>
        <w:tabs>
          <w:tab w:val="left" w:pos="851"/>
        </w:tabs>
        <w:ind w:left="851" w:hanging="851"/>
        <w:rPr>
          <w:b/>
          <w:sz w:val="24"/>
          <w:szCs w:val="24"/>
        </w:rPr>
      </w:pPr>
      <w:r w:rsidRPr="0069099B">
        <w:rPr>
          <w:b/>
          <w:sz w:val="24"/>
          <w:szCs w:val="24"/>
        </w:rPr>
        <w:t>3.</w:t>
      </w:r>
      <w:r w:rsidRPr="0069099B">
        <w:rPr>
          <w:b/>
          <w:sz w:val="24"/>
          <w:szCs w:val="24"/>
        </w:rPr>
        <w:tab/>
        <w:t>LÆGEMIDDELFORM</w:t>
      </w:r>
    </w:p>
    <w:p w14:paraId="0E622824" w14:textId="77777777" w:rsidR="00F705E5" w:rsidRPr="0069099B" w:rsidRDefault="00F705E5" w:rsidP="00150E74">
      <w:pPr>
        <w:ind w:left="851"/>
        <w:rPr>
          <w:sz w:val="24"/>
          <w:szCs w:val="24"/>
        </w:rPr>
      </w:pPr>
      <w:r w:rsidRPr="0069099B">
        <w:rPr>
          <w:sz w:val="24"/>
          <w:szCs w:val="24"/>
        </w:rPr>
        <w:t>Injektions-/infusionsvæske, opløsning (</w:t>
      </w:r>
      <w:proofErr w:type="spellStart"/>
      <w:proofErr w:type="gramStart"/>
      <w:r w:rsidRPr="0069099B">
        <w:rPr>
          <w:sz w:val="24"/>
          <w:szCs w:val="24"/>
        </w:rPr>
        <w:t>inj</w:t>
      </w:r>
      <w:proofErr w:type="spellEnd"/>
      <w:r w:rsidRPr="0069099B">
        <w:rPr>
          <w:sz w:val="24"/>
          <w:szCs w:val="24"/>
        </w:rPr>
        <w:t>./</w:t>
      </w:r>
      <w:proofErr w:type="spellStart"/>
      <w:proofErr w:type="gramEnd"/>
      <w:r w:rsidRPr="0069099B">
        <w:rPr>
          <w:sz w:val="24"/>
          <w:szCs w:val="24"/>
        </w:rPr>
        <w:t>inf</w:t>
      </w:r>
      <w:proofErr w:type="spellEnd"/>
      <w:r w:rsidRPr="0069099B">
        <w:rPr>
          <w:sz w:val="24"/>
          <w:szCs w:val="24"/>
        </w:rPr>
        <w:t>.).</w:t>
      </w:r>
    </w:p>
    <w:p w14:paraId="66AA9803" w14:textId="77777777" w:rsidR="00F705E5" w:rsidRPr="0069099B" w:rsidRDefault="00F705E5" w:rsidP="00150E74">
      <w:pPr>
        <w:ind w:left="851"/>
        <w:rPr>
          <w:sz w:val="24"/>
          <w:szCs w:val="24"/>
        </w:rPr>
      </w:pPr>
      <w:r w:rsidRPr="0069099B">
        <w:rPr>
          <w:sz w:val="24"/>
          <w:szCs w:val="24"/>
        </w:rPr>
        <w:t>Klar, farveløs opløsning, fri for synlige partikler.</w:t>
      </w:r>
    </w:p>
    <w:p w14:paraId="39968800" w14:textId="77777777" w:rsidR="00F705E5" w:rsidRPr="0069099B" w:rsidRDefault="00F705E5" w:rsidP="00150E74">
      <w:pPr>
        <w:ind w:left="851"/>
        <w:rPr>
          <w:sz w:val="24"/>
          <w:szCs w:val="24"/>
        </w:rPr>
      </w:pPr>
      <w:r w:rsidRPr="0069099B">
        <w:rPr>
          <w:sz w:val="24"/>
          <w:szCs w:val="24"/>
        </w:rPr>
        <w:t>Opløsningens pH ligger mellem 7,0 og 8,5.</w:t>
      </w:r>
    </w:p>
    <w:p w14:paraId="5EEC4AD4" w14:textId="77777777" w:rsidR="00F705E5" w:rsidRPr="0069099B" w:rsidRDefault="00F705E5" w:rsidP="00150E74">
      <w:pPr>
        <w:ind w:left="851"/>
        <w:rPr>
          <w:sz w:val="24"/>
          <w:szCs w:val="24"/>
        </w:rPr>
      </w:pPr>
      <w:proofErr w:type="spellStart"/>
      <w:r w:rsidRPr="0069099B">
        <w:rPr>
          <w:sz w:val="24"/>
          <w:szCs w:val="24"/>
        </w:rPr>
        <w:t>Osmolalitet</w:t>
      </w:r>
      <w:proofErr w:type="spellEnd"/>
      <w:r w:rsidRPr="0069099B">
        <w:rPr>
          <w:sz w:val="24"/>
          <w:szCs w:val="24"/>
        </w:rPr>
        <w:t xml:space="preserve"> 270-310 </w:t>
      </w:r>
      <w:proofErr w:type="spellStart"/>
      <w:r w:rsidRPr="0069099B">
        <w:rPr>
          <w:sz w:val="24"/>
          <w:szCs w:val="24"/>
        </w:rPr>
        <w:t>mOsmol</w:t>
      </w:r>
      <w:proofErr w:type="spellEnd"/>
      <w:r w:rsidRPr="0069099B">
        <w:rPr>
          <w:sz w:val="24"/>
          <w:szCs w:val="24"/>
        </w:rPr>
        <w:t>/kg.</w:t>
      </w:r>
    </w:p>
    <w:p w14:paraId="307C524F" w14:textId="77777777" w:rsidR="009260DE" w:rsidRPr="0069099B" w:rsidRDefault="009260DE" w:rsidP="009260DE">
      <w:pPr>
        <w:tabs>
          <w:tab w:val="left" w:pos="851"/>
        </w:tabs>
        <w:ind w:left="851"/>
        <w:rPr>
          <w:sz w:val="24"/>
          <w:szCs w:val="24"/>
        </w:rPr>
      </w:pPr>
    </w:p>
    <w:p w14:paraId="2C6E6AE1" w14:textId="77777777" w:rsidR="009260DE" w:rsidRPr="0069099B" w:rsidRDefault="009260DE" w:rsidP="009260DE">
      <w:pPr>
        <w:tabs>
          <w:tab w:val="left" w:pos="851"/>
        </w:tabs>
        <w:ind w:left="851"/>
        <w:rPr>
          <w:sz w:val="24"/>
          <w:szCs w:val="24"/>
        </w:rPr>
      </w:pPr>
    </w:p>
    <w:p w14:paraId="23070CD6" w14:textId="77777777" w:rsidR="009260DE" w:rsidRPr="0069099B" w:rsidRDefault="009260DE" w:rsidP="009260DE">
      <w:pPr>
        <w:tabs>
          <w:tab w:val="left" w:pos="851"/>
        </w:tabs>
        <w:ind w:left="851" w:hanging="851"/>
        <w:rPr>
          <w:b/>
          <w:sz w:val="24"/>
          <w:szCs w:val="24"/>
        </w:rPr>
      </w:pPr>
      <w:r w:rsidRPr="0069099B">
        <w:rPr>
          <w:b/>
          <w:sz w:val="24"/>
          <w:szCs w:val="24"/>
        </w:rPr>
        <w:t>4.</w:t>
      </w:r>
      <w:r w:rsidRPr="0069099B">
        <w:rPr>
          <w:b/>
          <w:sz w:val="24"/>
          <w:szCs w:val="24"/>
        </w:rPr>
        <w:tab/>
        <w:t>KLINISKE OPLYSNINGER</w:t>
      </w:r>
    </w:p>
    <w:p w14:paraId="60843213" w14:textId="77777777" w:rsidR="009260DE" w:rsidRPr="0069099B" w:rsidRDefault="009260DE" w:rsidP="009260DE">
      <w:pPr>
        <w:tabs>
          <w:tab w:val="left" w:pos="851"/>
        </w:tabs>
        <w:ind w:left="851"/>
        <w:rPr>
          <w:b/>
          <w:sz w:val="24"/>
          <w:szCs w:val="24"/>
        </w:rPr>
      </w:pPr>
    </w:p>
    <w:p w14:paraId="4A81F5EB" w14:textId="77777777" w:rsidR="009260DE" w:rsidRPr="0069099B" w:rsidRDefault="009260DE" w:rsidP="009260DE">
      <w:pPr>
        <w:tabs>
          <w:tab w:val="left" w:pos="851"/>
        </w:tabs>
        <w:ind w:left="851" w:hanging="851"/>
        <w:rPr>
          <w:b/>
          <w:sz w:val="24"/>
          <w:szCs w:val="24"/>
          <w:u w:val="single"/>
        </w:rPr>
      </w:pPr>
      <w:r w:rsidRPr="0069099B">
        <w:rPr>
          <w:b/>
          <w:sz w:val="24"/>
          <w:szCs w:val="24"/>
        </w:rPr>
        <w:t>4.1</w:t>
      </w:r>
      <w:r w:rsidRPr="0069099B">
        <w:rPr>
          <w:b/>
          <w:sz w:val="24"/>
          <w:szCs w:val="24"/>
        </w:rPr>
        <w:tab/>
        <w:t>Terapeutiske indikationer</w:t>
      </w:r>
    </w:p>
    <w:p w14:paraId="1C3FA727" w14:textId="77777777" w:rsidR="0054641D" w:rsidRPr="0069099B" w:rsidRDefault="0054641D" w:rsidP="00150E74">
      <w:pPr>
        <w:ind w:left="851"/>
        <w:rPr>
          <w:sz w:val="24"/>
          <w:szCs w:val="24"/>
        </w:rPr>
      </w:pPr>
    </w:p>
    <w:p w14:paraId="4483B158" w14:textId="76E3CD15" w:rsidR="00F705E5" w:rsidRPr="0069099B" w:rsidRDefault="00F705E5" w:rsidP="00522EEC">
      <w:pPr>
        <w:ind w:left="851"/>
        <w:rPr>
          <w:i/>
          <w:sz w:val="24"/>
          <w:szCs w:val="24"/>
        </w:rPr>
      </w:pPr>
      <w:r w:rsidRPr="0069099B">
        <w:rPr>
          <w:i/>
          <w:sz w:val="24"/>
          <w:szCs w:val="24"/>
        </w:rPr>
        <w:t>1. Systemisk brug</w:t>
      </w:r>
    </w:p>
    <w:p w14:paraId="0B3743A1" w14:textId="77777777" w:rsidR="00F705E5" w:rsidRPr="0069099B" w:rsidRDefault="00F705E5" w:rsidP="00522EEC">
      <w:pPr>
        <w:ind w:left="851"/>
        <w:rPr>
          <w:sz w:val="24"/>
          <w:szCs w:val="24"/>
        </w:rPr>
      </w:pPr>
    </w:p>
    <w:p w14:paraId="622A35FA" w14:textId="1F87218A" w:rsidR="00F705E5" w:rsidRPr="0069099B" w:rsidRDefault="00F705E5" w:rsidP="00522EEC">
      <w:pPr>
        <w:ind w:left="851"/>
        <w:rPr>
          <w:sz w:val="24"/>
          <w:szCs w:val="24"/>
        </w:rPr>
      </w:pPr>
      <w:proofErr w:type="spellStart"/>
      <w:r w:rsidRPr="0069099B">
        <w:rPr>
          <w:sz w:val="24"/>
          <w:szCs w:val="24"/>
        </w:rPr>
        <w:t>Dexamethasone</w:t>
      </w:r>
      <w:proofErr w:type="spellEnd"/>
      <w:r w:rsidRPr="0069099B">
        <w:rPr>
          <w:sz w:val="24"/>
          <w:szCs w:val="24"/>
        </w:rPr>
        <w:t xml:space="preserve"> </w:t>
      </w:r>
      <w:r w:rsidRPr="0069099B">
        <w:rPr>
          <w:sz w:val="24"/>
          <w:szCs w:val="24"/>
          <w:lang w:val="lv-LV"/>
        </w:rPr>
        <w:t xml:space="preserve">phosphate </w:t>
      </w:r>
      <w:r w:rsidR="00522EEC">
        <w:rPr>
          <w:sz w:val="24"/>
          <w:szCs w:val="24"/>
        </w:rPr>
        <w:t>"</w:t>
      </w:r>
      <w:proofErr w:type="spellStart"/>
      <w:r w:rsidR="00522EEC">
        <w:rPr>
          <w:sz w:val="24"/>
          <w:szCs w:val="24"/>
        </w:rPr>
        <w:t>Kalceks</w:t>
      </w:r>
      <w:proofErr w:type="spellEnd"/>
      <w:r w:rsidR="00522EEC">
        <w:rPr>
          <w:sz w:val="24"/>
          <w:szCs w:val="24"/>
        </w:rPr>
        <w:t>"</w:t>
      </w:r>
      <w:r w:rsidRPr="0069099B">
        <w:rPr>
          <w:sz w:val="24"/>
          <w:szCs w:val="24"/>
        </w:rPr>
        <w:t xml:space="preserve"> injektions-/infusionsvæske, opløsning, bruges ofte efter akut behandling, påbegyndt ved høj dosis:</w:t>
      </w:r>
    </w:p>
    <w:p w14:paraId="0865A465" w14:textId="77777777" w:rsidR="00F705E5" w:rsidRPr="0069099B" w:rsidRDefault="00F705E5" w:rsidP="00522EEC">
      <w:pPr>
        <w:pStyle w:val="Listeafsnit"/>
        <w:numPr>
          <w:ilvl w:val="0"/>
          <w:numId w:val="15"/>
        </w:numPr>
        <w:ind w:left="1276" w:hanging="425"/>
        <w:rPr>
          <w:sz w:val="24"/>
          <w:szCs w:val="24"/>
        </w:rPr>
      </w:pPr>
      <w:r w:rsidRPr="0069099B">
        <w:rPr>
          <w:sz w:val="24"/>
          <w:szCs w:val="24"/>
        </w:rPr>
        <w:t>Behandling og profylakse af cerebralt ødem i hjernetumorer (postoperativt og efter røntgenstråling) og efter rygmarvsskade.</w:t>
      </w:r>
    </w:p>
    <w:p w14:paraId="3E6071BC" w14:textId="54B0F9BB" w:rsidR="00F705E5" w:rsidRPr="0069099B" w:rsidRDefault="00F705E5" w:rsidP="00522EEC">
      <w:pPr>
        <w:pStyle w:val="Listeafsnit"/>
        <w:numPr>
          <w:ilvl w:val="0"/>
          <w:numId w:val="15"/>
        </w:numPr>
        <w:ind w:left="1276" w:hanging="425"/>
        <w:rPr>
          <w:sz w:val="24"/>
          <w:szCs w:val="24"/>
        </w:rPr>
      </w:pPr>
      <w:r w:rsidRPr="0069099B">
        <w:rPr>
          <w:sz w:val="24"/>
          <w:szCs w:val="24"/>
        </w:rPr>
        <w:t xml:space="preserve">Tilstand af </w:t>
      </w:r>
      <w:proofErr w:type="spellStart"/>
      <w:r w:rsidRPr="0069099B">
        <w:rPr>
          <w:sz w:val="24"/>
          <w:szCs w:val="24"/>
        </w:rPr>
        <w:t>anafylaktisk</w:t>
      </w:r>
      <w:proofErr w:type="spellEnd"/>
      <w:r w:rsidRPr="0069099B">
        <w:rPr>
          <w:sz w:val="24"/>
          <w:szCs w:val="24"/>
        </w:rPr>
        <w:t xml:space="preserve"> chok (</w:t>
      </w:r>
      <w:r w:rsidR="00522EEC">
        <w:rPr>
          <w:sz w:val="24"/>
          <w:szCs w:val="24"/>
        </w:rPr>
        <w:t>f.eks.</w:t>
      </w:r>
      <w:r w:rsidRPr="0069099B">
        <w:rPr>
          <w:sz w:val="24"/>
          <w:szCs w:val="24"/>
        </w:rPr>
        <w:t xml:space="preserve"> kontrastvæskereaktion) i kombination med </w:t>
      </w:r>
      <w:r w:rsidRPr="0069099B">
        <w:rPr>
          <w:sz w:val="24"/>
          <w:szCs w:val="24"/>
        </w:rPr>
        <w:lastRenderedPageBreak/>
        <w:t>adrenalin, antihistaminer og passende volumenudskiftning (advarsel: blandede sprøjter).</w:t>
      </w:r>
    </w:p>
    <w:p w14:paraId="14F8183C" w14:textId="77777777" w:rsidR="00F705E5" w:rsidRPr="0069099B" w:rsidRDefault="00F705E5" w:rsidP="00522EEC">
      <w:pPr>
        <w:pStyle w:val="Listeafsnit"/>
        <w:numPr>
          <w:ilvl w:val="0"/>
          <w:numId w:val="15"/>
        </w:numPr>
        <w:ind w:left="1276" w:hanging="425"/>
        <w:rPr>
          <w:sz w:val="24"/>
          <w:szCs w:val="24"/>
        </w:rPr>
      </w:pPr>
      <w:r w:rsidRPr="0069099B">
        <w:rPr>
          <w:sz w:val="24"/>
          <w:szCs w:val="24"/>
        </w:rPr>
        <w:t>Polytraumatisk chok/profylakse af posttraumatisk choklunge.</w:t>
      </w:r>
    </w:p>
    <w:p w14:paraId="0CC66E99" w14:textId="77777777" w:rsidR="00F705E5" w:rsidRPr="0069099B" w:rsidRDefault="00F705E5" w:rsidP="00522EEC">
      <w:pPr>
        <w:pStyle w:val="Listeafsnit"/>
        <w:numPr>
          <w:ilvl w:val="0"/>
          <w:numId w:val="15"/>
        </w:numPr>
        <w:ind w:left="1276" w:hanging="425"/>
        <w:rPr>
          <w:sz w:val="24"/>
          <w:szCs w:val="24"/>
        </w:rPr>
      </w:pPr>
      <w:r w:rsidRPr="0069099B">
        <w:rPr>
          <w:sz w:val="24"/>
          <w:szCs w:val="24"/>
        </w:rPr>
        <w:t xml:space="preserve">Svære forværringer af astma (kun med samtidige </w:t>
      </w:r>
      <w:proofErr w:type="spellStart"/>
      <w:r w:rsidRPr="0069099B">
        <w:rPr>
          <w:sz w:val="24"/>
          <w:szCs w:val="24"/>
        </w:rPr>
        <w:t>sympatomimetika</w:t>
      </w:r>
      <w:proofErr w:type="spellEnd"/>
      <w:r w:rsidRPr="0069099B">
        <w:rPr>
          <w:sz w:val="24"/>
          <w:szCs w:val="24"/>
        </w:rPr>
        <w:t>).</w:t>
      </w:r>
    </w:p>
    <w:p w14:paraId="338D8AEC" w14:textId="7C19113B" w:rsidR="00F705E5" w:rsidRPr="0069099B" w:rsidRDefault="00F705E5" w:rsidP="00522EEC">
      <w:pPr>
        <w:pStyle w:val="Listeafsnit"/>
        <w:numPr>
          <w:ilvl w:val="0"/>
          <w:numId w:val="15"/>
        </w:numPr>
        <w:ind w:left="1276" w:hanging="425"/>
        <w:rPr>
          <w:sz w:val="24"/>
          <w:szCs w:val="24"/>
        </w:rPr>
      </w:pPr>
      <w:r w:rsidRPr="0069099B">
        <w:rPr>
          <w:sz w:val="24"/>
          <w:szCs w:val="24"/>
        </w:rPr>
        <w:t xml:space="preserve">Akut svær </w:t>
      </w:r>
      <w:proofErr w:type="spellStart"/>
      <w:r w:rsidRPr="0069099B">
        <w:rPr>
          <w:sz w:val="24"/>
          <w:szCs w:val="24"/>
        </w:rPr>
        <w:t>dermatose</w:t>
      </w:r>
      <w:proofErr w:type="spellEnd"/>
      <w:r w:rsidRPr="0069099B">
        <w:rPr>
          <w:sz w:val="24"/>
          <w:szCs w:val="24"/>
        </w:rPr>
        <w:t xml:space="preserve"> (</w:t>
      </w:r>
      <w:r w:rsidR="00522EEC">
        <w:rPr>
          <w:sz w:val="24"/>
          <w:szCs w:val="24"/>
        </w:rPr>
        <w:t>f.eks.</w:t>
      </w:r>
      <w:r w:rsidRPr="0069099B">
        <w:rPr>
          <w:sz w:val="24"/>
          <w:szCs w:val="24"/>
        </w:rPr>
        <w:t xml:space="preserve"> </w:t>
      </w:r>
      <w:proofErr w:type="spellStart"/>
      <w:r w:rsidRPr="0069099B">
        <w:rPr>
          <w:sz w:val="24"/>
          <w:szCs w:val="24"/>
        </w:rPr>
        <w:t>pemphigus</w:t>
      </w:r>
      <w:proofErr w:type="spellEnd"/>
      <w:r w:rsidRPr="0069099B">
        <w:rPr>
          <w:sz w:val="24"/>
          <w:szCs w:val="24"/>
        </w:rPr>
        <w:t xml:space="preserve"> </w:t>
      </w:r>
      <w:proofErr w:type="spellStart"/>
      <w:r w:rsidRPr="0069099B">
        <w:rPr>
          <w:sz w:val="24"/>
          <w:szCs w:val="24"/>
        </w:rPr>
        <w:t>vulgaris</w:t>
      </w:r>
      <w:proofErr w:type="spellEnd"/>
      <w:r w:rsidRPr="0069099B">
        <w:rPr>
          <w:sz w:val="24"/>
          <w:szCs w:val="24"/>
        </w:rPr>
        <w:t xml:space="preserve">, </w:t>
      </w:r>
      <w:proofErr w:type="spellStart"/>
      <w:r w:rsidRPr="0069099B">
        <w:rPr>
          <w:sz w:val="24"/>
          <w:szCs w:val="24"/>
        </w:rPr>
        <w:t>erytrodermi</w:t>
      </w:r>
      <w:proofErr w:type="spellEnd"/>
      <w:r w:rsidRPr="0069099B">
        <w:rPr>
          <w:sz w:val="24"/>
          <w:szCs w:val="24"/>
        </w:rPr>
        <w:t>).</w:t>
      </w:r>
    </w:p>
    <w:p w14:paraId="58174112" w14:textId="4F25BF60" w:rsidR="00F705E5" w:rsidRPr="0069099B" w:rsidRDefault="00F705E5" w:rsidP="00522EEC">
      <w:pPr>
        <w:pStyle w:val="Listeafsnit"/>
        <w:numPr>
          <w:ilvl w:val="0"/>
          <w:numId w:val="15"/>
        </w:numPr>
        <w:ind w:left="1276" w:hanging="425"/>
        <w:rPr>
          <w:sz w:val="24"/>
          <w:szCs w:val="24"/>
        </w:rPr>
      </w:pPr>
      <w:r w:rsidRPr="0069099B">
        <w:rPr>
          <w:sz w:val="24"/>
          <w:szCs w:val="24"/>
        </w:rPr>
        <w:t>Alvorlige blodsygdomme (</w:t>
      </w:r>
      <w:r w:rsidR="00522EEC">
        <w:rPr>
          <w:sz w:val="24"/>
          <w:szCs w:val="24"/>
        </w:rPr>
        <w:t>f.eks.</w:t>
      </w:r>
      <w:r w:rsidRPr="0069099B">
        <w:rPr>
          <w:sz w:val="24"/>
          <w:szCs w:val="24"/>
        </w:rPr>
        <w:t xml:space="preserve"> akut </w:t>
      </w:r>
      <w:proofErr w:type="spellStart"/>
      <w:r w:rsidRPr="0069099B">
        <w:rPr>
          <w:sz w:val="24"/>
          <w:szCs w:val="24"/>
        </w:rPr>
        <w:t>trombocytopenisk</w:t>
      </w:r>
      <w:proofErr w:type="spellEnd"/>
      <w:r w:rsidRPr="0069099B">
        <w:rPr>
          <w:sz w:val="24"/>
          <w:szCs w:val="24"/>
        </w:rPr>
        <w:t xml:space="preserve"> </w:t>
      </w:r>
      <w:proofErr w:type="spellStart"/>
      <w:r w:rsidRPr="0069099B">
        <w:rPr>
          <w:sz w:val="24"/>
          <w:szCs w:val="24"/>
        </w:rPr>
        <w:t>purpura</w:t>
      </w:r>
      <w:proofErr w:type="spellEnd"/>
      <w:r w:rsidRPr="0069099B">
        <w:rPr>
          <w:sz w:val="24"/>
          <w:szCs w:val="24"/>
        </w:rPr>
        <w:t xml:space="preserve">, </w:t>
      </w:r>
      <w:proofErr w:type="spellStart"/>
      <w:r w:rsidRPr="0069099B">
        <w:rPr>
          <w:sz w:val="24"/>
          <w:szCs w:val="24"/>
        </w:rPr>
        <w:t>hæmolytisk</w:t>
      </w:r>
      <w:proofErr w:type="spellEnd"/>
      <w:r w:rsidRPr="0069099B">
        <w:rPr>
          <w:sz w:val="24"/>
          <w:szCs w:val="24"/>
        </w:rPr>
        <w:t xml:space="preserve"> anæmi, som samtidigt lægemiddel som en del af leukæmibehandlinger).</w:t>
      </w:r>
    </w:p>
    <w:p w14:paraId="0F28385E" w14:textId="77777777" w:rsidR="00F705E5" w:rsidRPr="0069099B" w:rsidRDefault="00F705E5" w:rsidP="00522EEC">
      <w:pPr>
        <w:pStyle w:val="Listeafsnit"/>
        <w:numPr>
          <w:ilvl w:val="0"/>
          <w:numId w:val="15"/>
        </w:numPr>
        <w:ind w:left="1276" w:hanging="425"/>
        <w:rPr>
          <w:sz w:val="24"/>
          <w:szCs w:val="24"/>
        </w:rPr>
      </w:pPr>
      <w:r w:rsidRPr="0069099B">
        <w:rPr>
          <w:sz w:val="24"/>
          <w:szCs w:val="24"/>
        </w:rPr>
        <w:t>Som anden</w:t>
      </w:r>
      <w:r w:rsidRPr="0069099B">
        <w:rPr>
          <w:sz w:val="24"/>
          <w:szCs w:val="24"/>
        </w:rPr>
        <w:noBreakHyphen/>
        <w:t>linje behandling af akut binyrebarkinsufficiens (Addisons krise).</w:t>
      </w:r>
    </w:p>
    <w:p w14:paraId="1507260C" w14:textId="77777777" w:rsidR="00F705E5" w:rsidRPr="0069099B" w:rsidRDefault="00F705E5" w:rsidP="00522EEC">
      <w:pPr>
        <w:ind w:left="851"/>
        <w:rPr>
          <w:sz w:val="24"/>
          <w:szCs w:val="24"/>
        </w:rPr>
      </w:pPr>
    </w:p>
    <w:p w14:paraId="4E4B612B" w14:textId="0F6249DD" w:rsidR="00F705E5" w:rsidRPr="0069099B" w:rsidRDefault="00F705E5" w:rsidP="00522EEC">
      <w:pPr>
        <w:ind w:left="851"/>
        <w:rPr>
          <w:sz w:val="24"/>
          <w:szCs w:val="24"/>
        </w:rPr>
      </w:pPr>
      <w:proofErr w:type="spellStart"/>
      <w:r w:rsidRPr="0069099B">
        <w:rPr>
          <w:sz w:val="24"/>
          <w:szCs w:val="24"/>
        </w:rPr>
        <w:t>Dexamethasone</w:t>
      </w:r>
      <w:proofErr w:type="spellEnd"/>
      <w:r w:rsidRPr="0069099B">
        <w:rPr>
          <w:sz w:val="24"/>
          <w:szCs w:val="24"/>
        </w:rPr>
        <w:t xml:space="preserve"> </w:t>
      </w:r>
      <w:r w:rsidRPr="0069099B">
        <w:rPr>
          <w:sz w:val="24"/>
          <w:szCs w:val="24"/>
          <w:lang w:val="lv-LV"/>
        </w:rPr>
        <w:t xml:space="preserve">phosphate </w:t>
      </w:r>
      <w:r w:rsidR="00522EEC">
        <w:rPr>
          <w:sz w:val="24"/>
          <w:szCs w:val="24"/>
        </w:rPr>
        <w:t>"</w:t>
      </w:r>
      <w:proofErr w:type="spellStart"/>
      <w:r w:rsidR="00522EEC">
        <w:rPr>
          <w:sz w:val="24"/>
          <w:szCs w:val="24"/>
        </w:rPr>
        <w:t>Kalceks</w:t>
      </w:r>
      <w:proofErr w:type="spellEnd"/>
      <w:r w:rsidR="00522EEC">
        <w:rPr>
          <w:sz w:val="24"/>
          <w:szCs w:val="24"/>
        </w:rPr>
        <w:t>"</w:t>
      </w:r>
      <w:r w:rsidRPr="0069099B">
        <w:rPr>
          <w:sz w:val="24"/>
          <w:szCs w:val="24"/>
        </w:rPr>
        <w:t xml:space="preserve"> er indiceret til behandling af </w:t>
      </w:r>
      <w:proofErr w:type="spellStart"/>
      <w:r w:rsidRPr="0069099B">
        <w:rPr>
          <w:sz w:val="24"/>
          <w:szCs w:val="24"/>
        </w:rPr>
        <w:t>coronavirus</w:t>
      </w:r>
      <w:proofErr w:type="spellEnd"/>
      <w:r w:rsidRPr="0069099B">
        <w:rPr>
          <w:sz w:val="24"/>
          <w:szCs w:val="24"/>
        </w:rPr>
        <w:t>-sygdom 2019 (COVID-19) hos voksne og unge patienter (12 år og ældre med en kropsvægt på mindst 40 kg), der kræver supplerende iltbehandling.</w:t>
      </w:r>
    </w:p>
    <w:p w14:paraId="3CDB7B0C" w14:textId="77777777" w:rsidR="00F705E5" w:rsidRPr="0069099B" w:rsidRDefault="00F705E5" w:rsidP="00522EEC">
      <w:pPr>
        <w:ind w:left="851"/>
        <w:rPr>
          <w:sz w:val="24"/>
          <w:szCs w:val="24"/>
        </w:rPr>
      </w:pPr>
    </w:p>
    <w:p w14:paraId="4B0C5FB0" w14:textId="77777777" w:rsidR="00F705E5" w:rsidRPr="0069099B" w:rsidRDefault="00F705E5" w:rsidP="00522EEC">
      <w:pPr>
        <w:ind w:left="851"/>
        <w:rPr>
          <w:i/>
          <w:sz w:val="24"/>
          <w:szCs w:val="24"/>
        </w:rPr>
      </w:pPr>
      <w:r w:rsidRPr="0069099B">
        <w:rPr>
          <w:i/>
          <w:sz w:val="24"/>
          <w:szCs w:val="24"/>
        </w:rPr>
        <w:t>2. Lokal brug</w:t>
      </w:r>
    </w:p>
    <w:p w14:paraId="34BFC518" w14:textId="77777777" w:rsidR="00F705E5" w:rsidRPr="0069099B" w:rsidRDefault="00F705E5" w:rsidP="00522EEC">
      <w:pPr>
        <w:ind w:left="851"/>
        <w:rPr>
          <w:sz w:val="24"/>
          <w:szCs w:val="24"/>
        </w:rPr>
      </w:pPr>
    </w:p>
    <w:p w14:paraId="3BF9019C" w14:textId="05610136" w:rsidR="00F705E5" w:rsidRPr="0069099B" w:rsidRDefault="00F705E5" w:rsidP="00522EEC">
      <w:pPr>
        <w:pStyle w:val="Listeafsnit"/>
        <w:numPr>
          <w:ilvl w:val="0"/>
          <w:numId w:val="16"/>
        </w:numPr>
        <w:ind w:left="1276" w:hanging="425"/>
        <w:rPr>
          <w:sz w:val="24"/>
          <w:szCs w:val="24"/>
        </w:rPr>
      </w:pPr>
      <w:proofErr w:type="spellStart"/>
      <w:r w:rsidRPr="0069099B">
        <w:rPr>
          <w:sz w:val="24"/>
          <w:szCs w:val="24"/>
        </w:rPr>
        <w:t>Periartikulær</w:t>
      </w:r>
      <w:proofErr w:type="spellEnd"/>
      <w:r w:rsidRPr="0069099B">
        <w:rPr>
          <w:sz w:val="24"/>
          <w:szCs w:val="24"/>
        </w:rPr>
        <w:t xml:space="preserve"> og </w:t>
      </w:r>
      <w:proofErr w:type="spellStart"/>
      <w:r w:rsidRPr="0069099B">
        <w:rPr>
          <w:sz w:val="24"/>
          <w:szCs w:val="24"/>
        </w:rPr>
        <w:t>infiltrativ</w:t>
      </w:r>
      <w:proofErr w:type="spellEnd"/>
      <w:r w:rsidRPr="0069099B">
        <w:rPr>
          <w:sz w:val="24"/>
          <w:szCs w:val="24"/>
        </w:rPr>
        <w:t xml:space="preserve"> behandling, </w:t>
      </w:r>
      <w:r w:rsidR="00522EEC">
        <w:rPr>
          <w:sz w:val="24"/>
          <w:szCs w:val="24"/>
        </w:rPr>
        <w:t>f.eks.</w:t>
      </w:r>
      <w:r w:rsidRPr="0069099B">
        <w:rPr>
          <w:sz w:val="24"/>
          <w:szCs w:val="24"/>
        </w:rPr>
        <w:t xml:space="preserve"> ved </w:t>
      </w:r>
      <w:proofErr w:type="spellStart"/>
      <w:r w:rsidRPr="0069099B">
        <w:rPr>
          <w:sz w:val="24"/>
          <w:szCs w:val="24"/>
        </w:rPr>
        <w:t>periarthrosis</w:t>
      </w:r>
      <w:proofErr w:type="spellEnd"/>
      <w:r w:rsidRPr="0069099B">
        <w:rPr>
          <w:sz w:val="24"/>
          <w:szCs w:val="24"/>
        </w:rPr>
        <w:t xml:space="preserve"> </w:t>
      </w:r>
      <w:proofErr w:type="spellStart"/>
      <w:r w:rsidRPr="0069099B">
        <w:rPr>
          <w:sz w:val="24"/>
          <w:szCs w:val="24"/>
        </w:rPr>
        <w:t>humeroscapularis</w:t>
      </w:r>
      <w:proofErr w:type="spellEnd"/>
      <w:r w:rsidRPr="0069099B">
        <w:rPr>
          <w:sz w:val="24"/>
          <w:szCs w:val="24"/>
        </w:rPr>
        <w:t xml:space="preserve">, </w:t>
      </w:r>
      <w:proofErr w:type="spellStart"/>
      <w:r w:rsidRPr="0069099B">
        <w:rPr>
          <w:sz w:val="24"/>
          <w:szCs w:val="24"/>
        </w:rPr>
        <w:t>epicondylitis</w:t>
      </w:r>
      <w:proofErr w:type="spellEnd"/>
      <w:r w:rsidRPr="0069099B">
        <w:rPr>
          <w:sz w:val="24"/>
          <w:szCs w:val="24"/>
        </w:rPr>
        <w:t xml:space="preserve">, </w:t>
      </w:r>
      <w:proofErr w:type="spellStart"/>
      <w:r w:rsidRPr="0069099B">
        <w:rPr>
          <w:sz w:val="24"/>
          <w:szCs w:val="24"/>
        </w:rPr>
        <w:t>bursitis</w:t>
      </w:r>
      <w:proofErr w:type="spellEnd"/>
      <w:r w:rsidRPr="0069099B">
        <w:rPr>
          <w:sz w:val="24"/>
          <w:szCs w:val="24"/>
        </w:rPr>
        <w:t xml:space="preserve">, </w:t>
      </w:r>
      <w:proofErr w:type="spellStart"/>
      <w:r w:rsidRPr="0069099B">
        <w:rPr>
          <w:sz w:val="24"/>
          <w:szCs w:val="24"/>
        </w:rPr>
        <w:t>tendovaginitis</w:t>
      </w:r>
      <w:proofErr w:type="spellEnd"/>
      <w:r w:rsidRPr="0069099B">
        <w:rPr>
          <w:sz w:val="24"/>
          <w:szCs w:val="24"/>
        </w:rPr>
        <w:t xml:space="preserve">, </w:t>
      </w:r>
      <w:proofErr w:type="spellStart"/>
      <w:r w:rsidRPr="0069099B">
        <w:rPr>
          <w:sz w:val="24"/>
          <w:szCs w:val="24"/>
        </w:rPr>
        <w:t>styloiditis</w:t>
      </w:r>
      <w:proofErr w:type="spellEnd"/>
      <w:r w:rsidRPr="0069099B">
        <w:rPr>
          <w:sz w:val="24"/>
          <w:szCs w:val="24"/>
        </w:rPr>
        <w:t>.</w:t>
      </w:r>
    </w:p>
    <w:p w14:paraId="5ABF99FB" w14:textId="20479421" w:rsidR="00F705E5" w:rsidRPr="0069099B" w:rsidRDefault="00F705E5" w:rsidP="00522EEC">
      <w:pPr>
        <w:pStyle w:val="Listeafsnit"/>
        <w:numPr>
          <w:ilvl w:val="0"/>
          <w:numId w:val="16"/>
        </w:numPr>
        <w:ind w:left="1276" w:hanging="425"/>
        <w:rPr>
          <w:sz w:val="24"/>
          <w:szCs w:val="24"/>
        </w:rPr>
      </w:pPr>
      <w:proofErr w:type="spellStart"/>
      <w:r w:rsidRPr="0069099B">
        <w:rPr>
          <w:sz w:val="24"/>
          <w:szCs w:val="24"/>
        </w:rPr>
        <w:t>Intraartikulær</w:t>
      </w:r>
      <w:proofErr w:type="spellEnd"/>
      <w:r w:rsidRPr="0069099B">
        <w:rPr>
          <w:sz w:val="24"/>
          <w:szCs w:val="24"/>
        </w:rPr>
        <w:t xml:space="preserve"> injektion, </w:t>
      </w:r>
      <w:r w:rsidR="00522EEC">
        <w:rPr>
          <w:sz w:val="24"/>
          <w:szCs w:val="24"/>
        </w:rPr>
        <w:t>f.eks.</w:t>
      </w:r>
      <w:r w:rsidRPr="0069099B">
        <w:rPr>
          <w:sz w:val="24"/>
          <w:szCs w:val="24"/>
        </w:rPr>
        <w:t xml:space="preserve"> ved </w:t>
      </w:r>
      <w:proofErr w:type="spellStart"/>
      <w:r w:rsidRPr="0069099B">
        <w:rPr>
          <w:sz w:val="24"/>
          <w:szCs w:val="24"/>
        </w:rPr>
        <w:t>arthritis</w:t>
      </w:r>
      <w:proofErr w:type="spellEnd"/>
      <w:r w:rsidRPr="0069099B">
        <w:rPr>
          <w:sz w:val="24"/>
          <w:szCs w:val="24"/>
        </w:rPr>
        <w:t xml:space="preserve"> </w:t>
      </w:r>
      <w:proofErr w:type="spellStart"/>
      <w:r w:rsidRPr="0069099B">
        <w:rPr>
          <w:sz w:val="24"/>
          <w:szCs w:val="24"/>
        </w:rPr>
        <w:t>rheumatoides</w:t>
      </w:r>
      <w:proofErr w:type="spellEnd"/>
      <w:r w:rsidRPr="0069099B">
        <w:rPr>
          <w:sz w:val="24"/>
          <w:szCs w:val="24"/>
        </w:rPr>
        <w:t xml:space="preserve">, hvis enkelte led er påvirket eller responderer utilstrækkeligt på systemisk behandling, ledsagende inflammatoriske reaktioner ved </w:t>
      </w:r>
      <w:proofErr w:type="spellStart"/>
      <w:r w:rsidRPr="0069099B">
        <w:rPr>
          <w:sz w:val="24"/>
          <w:szCs w:val="24"/>
        </w:rPr>
        <w:t>arthritis</w:t>
      </w:r>
      <w:proofErr w:type="spellEnd"/>
      <w:r w:rsidRPr="0069099B">
        <w:rPr>
          <w:sz w:val="24"/>
          <w:szCs w:val="24"/>
        </w:rPr>
        <w:t xml:space="preserve"> </w:t>
      </w:r>
      <w:proofErr w:type="spellStart"/>
      <w:r w:rsidRPr="0069099B">
        <w:rPr>
          <w:sz w:val="24"/>
          <w:szCs w:val="24"/>
        </w:rPr>
        <w:t>rheumatoides</w:t>
      </w:r>
      <w:proofErr w:type="spellEnd"/>
      <w:r w:rsidRPr="0069099B">
        <w:rPr>
          <w:sz w:val="24"/>
          <w:szCs w:val="24"/>
        </w:rPr>
        <w:t xml:space="preserve">. </w:t>
      </w:r>
    </w:p>
    <w:p w14:paraId="59F01F51" w14:textId="77777777" w:rsidR="009260DE" w:rsidRPr="0069099B" w:rsidRDefault="009260DE" w:rsidP="009260DE">
      <w:pPr>
        <w:tabs>
          <w:tab w:val="left" w:pos="851"/>
        </w:tabs>
        <w:ind w:left="851"/>
        <w:rPr>
          <w:sz w:val="24"/>
          <w:szCs w:val="24"/>
        </w:rPr>
      </w:pPr>
    </w:p>
    <w:p w14:paraId="6BEE3F83" w14:textId="0E9899AB" w:rsidR="009260DE" w:rsidRPr="0069099B" w:rsidRDefault="009260DE" w:rsidP="009260DE">
      <w:pPr>
        <w:tabs>
          <w:tab w:val="left" w:pos="851"/>
        </w:tabs>
        <w:ind w:left="851" w:hanging="851"/>
        <w:rPr>
          <w:b/>
          <w:sz w:val="24"/>
          <w:szCs w:val="24"/>
        </w:rPr>
      </w:pPr>
      <w:r w:rsidRPr="0069099B">
        <w:rPr>
          <w:b/>
          <w:sz w:val="24"/>
          <w:szCs w:val="24"/>
        </w:rPr>
        <w:t>4.2</w:t>
      </w:r>
      <w:r w:rsidRPr="0069099B">
        <w:rPr>
          <w:b/>
          <w:sz w:val="24"/>
          <w:szCs w:val="24"/>
        </w:rPr>
        <w:tab/>
      </w:r>
      <w:bookmarkStart w:id="2" w:name="_Hlk121742956"/>
      <w:r w:rsidR="00F47CBF" w:rsidRPr="00BA4587">
        <w:rPr>
          <w:b/>
          <w:sz w:val="24"/>
          <w:szCs w:val="24"/>
        </w:rPr>
        <w:t>Dosering og administration</w:t>
      </w:r>
      <w:bookmarkEnd w:id="2"/>
    </w:p>
    <w:p w14:paraId="3907E050" w14:textId="77777777" w:rsidR="0054641D" w:rsidRPr="0069099B" w:rsidRDefault="0054641D" w:rsidP="00150E74">
      <w:pPr>
        <w:ind w:left="851"/>
        <w:rPr>
          <w:sz w:val="24"/>
          <w:szCs w:val="24"/>
        </w:rPr>
      </w:pPr>
    </w:p>
    <w:p w14:paraId="6CED892E" w14:textId="44B3992B" w:rsidR="00F705E5" w:rsidRPr="0069099B" w:rsidRDefault="00F705E5" w:rsidP="00150E74">
      <w:pPr>
        <w:ind w:left="851"/>
        <w:rPr>
          <w:sz w:val="24"/>
          <w:szCs w:val="24"/>
          <w:u w:val="single"/>
        </w:rPr>
      </w:pPr>
      <w:r w:rsidRPr="0069099B">
        <w:rPr>
          <w:sz w:val="24"/>
          <w:szCs w:val="24"/>
          <w:u w:val="single"/>
        </w:rPr>
        <w:t>Dosering</w:t>
      </w:r>
    </w:p>
    <w:p w14:paraId="6FB49142" w14:textId="77777777" w:rsidR="00F705E5" w:rsidRPr="0069099B" w:rsidRDefault="00F705E5" w:rsidP="00150E74">
      <w:pPr>
        <w:ind w:left="851"/>
        <w:rPr>
          <w:sz w:val="24"/>
          <w:szCs w:val="24"/>
        </w:rPr>
      </w:pPr>
    </w:p>
    <w:p w14:paraId="7D359260" w14:textId="77777777" w:rsidR="00F705E5" w:rsidRPr="0069099B" w:rsidRDefault="00F705E5" w:rsidP="00150E74">
      <w:pPr>
        <w:ind w:left="851"/>
        <w:rPr>
          <w:sz w:val="24"/>
          <w:szCs w:val="24"/>
        </w:rPr>
      </w:pPr>
      <w:r w:rsidRPr="0069099B">
        <w:rPr>
          <w:sz w:val="24"/>
          <w:szCs w:val="24"/>
        </w:rPr>
        <w:t xml:space="preserve">Dosering afhænger af sværhedsgraden af patologiske symptomer, patientens individuelle reaktion samt leddets størrelse ved </w:t>
      </w:r>
      <w:proofErr w:type="spellStart"/>
      <w:r w:rsidRPr="0069099B">
        <w:rPr>
          <w:sz w:val="24"/>
          <w:szCs w:val="24"/>
        </w:rPr>
        <w:t>intraartikulær</w:t>
      </w:r>
      <w:proofErr w:type="spellEnd"/>
      <w:r w:rsidRPr="0069099B">
        <w:rPr>
          <w:sz w:val="24"/>
          <w:szCs w:val="24"/>
        </w:rPr>
        <w:t xml:space="preserve"> brug.</w:t>
      </w:r>
    </w:p>
    <w:p w14:paraId="0B3D6164" w14:textId="77777777" w:rsidR="00F705E5" w:rsidRPr="0069099B" w:rsidRDefault="00F705E5" w:rsidP="00150E74">
      <w:pPr>
        <w:ind w:left="851"/>
        <w:rPr>
          <w:sz w:val="24"/>
          <w:szCs w:val="24"/>
        </w:rPr>
      </w:pPr>
    </w:p>
    <w:p w14:paraId="4CCDFE30" w14:textId="77777777" w:rsidR="00F705E5" w:rsidRPr="0069099B" w:rsidRDefault="00F705E5" w:rsidP="00150E74">
      <w:pPr>
        <w:ind w:left="851"/>
        <w:rPr>
          <w:sz w:val="24"/>
          <w:szCs w:val="24"/>
        </w:rPr>
      </w:pPr>
      <w:proofErr w:type="spellStart"/>
      <w:r w:rsidRPr="0069099B">
        <w:rPr>
          <w:sz w:val="24"/>
          <w:szCs w:val="24"/>
        </w:rPr>
        <w:t>Glukokortikoider</w:t>
      </w:r>
      <w:proofErr w:type="spellEnd"/>
      <w:r w:rsidRPr="0069099B">
        <w:rPr>
          <w:sz w:val="24"/>
          <w:szCs w:val="24"/>
        </w:rPr>
        <w:t xml:space="preserve"> må kun bruges så længe – og kun ved så lave doser – som absolut nødvendigt for at opnå og opretholde den ønskede medicinske virkning.</w:t>
      </w:r>
    </w:p>
    <w:p w14:paraId="159D4E82" w14:textId="77777777" w:rsidR="00F705E5" w:rsidRPr="0069099B" w:rsidRDefault="00F705E5" w:rsidP="00150E74">
      <w:pPr>
        <w:ind w:left="851"/>
        <w:rPr>
          <w:sz w:val="24"/>
          <w:szCs w:val="24"/>
        </w:rPr>
      </w:pPr>
    </w:p>
    <w:p w14:paraId="4ED98740" w14:textId="77777777" w:rsidR="00F705E5" w:rsidRPr="0069099B" w:rsidRDefault="00F705E5" w:rsidP="00150E74">
      <w:pPr>
        <w:ind w:left="851"/>
        <w:rPr>
          <w:sz w:val="24"/>
          <w:szCs w:val="24"/>
        </w:rPr>
      </w:pPr>
      <w:r w:rsidRPr="0069099B">
        <w:rPr>
          <w:sz w:val="24"/>
          <w:szCs w:val="24"/>
        </w:rPr>
        <w:t xml:space="preserve">Hvis høje doser er påkrævet i en enkelt behandling, skal det overvejes at anvende lægemidler med </w:t>
      </w:r>
      <w:proofErr w:type="spellStart"/>
      <w:r w:rsidRPr="0069099B">
        <w:rPr>
          <w:sz w:val="24"/>
          <w:szCs w:val="24"/>
        </w:rPr>
        <w:t>dexamethason</w:t>
      </w:r>
      <w:proofErr w:type="spellEnd"/>
      <w:r w:rsidRPr="0069099B">
        <w:rPr>
          <w:sz w:val="24"/>
          <w:szCs w:val="24"/>
        </w:rPr>
        <w:t xml:space="preserve"> af en højere styrke/volumen.</w:t>
      </w:r>
    </w:p>
    <w:p w14:paraId="0A267AAB" w14:textId="77777777" w:rsidR="00F705E5" w:rsidRPr="0069099B" w:rsidRDefault="00F705E5" w:rsidP="00150E74">
      <w:pPr>
        <w:ind w:left="851"/>
        <w:rPr>
          <w:sz w:val="24"/>
          <w:szCs w:val="24"/>
        </w:rPr>
      </w:pPr>
    </w:p>
    <w:p w14:paraId="013CB27D" w14:textId="77777777" w:rsidR="00F705E5" w:rsidRPr="0069099B" w:rsidRDefault="00F705E5" w:rsidP="00150E74">
      <w:pPr>
        <w:ind w:left="851"/>
        <w:rPr>
          <w:i/>
          <w:sz w:val="24"/>
          <w:szCs w:val="24"/>
        </w:rPr>
      </w:pPr>
      <w:r w:rsidRPr="0069099B">
        <w:rPr>
          <w:i/>
          <w:sz w:val="24"/>
          <w:szCs w:val="24"/>
        </w:rPr>
        <w:t>1. Systemisk brug</w:t>
      </w:r>
    </w:p>
    <w:p w14:paraId="10981A03" w14:textId="77777777" w:rsidR="00F705E5" w:rsidRPr="0069099B" w:rsidRDefault="00F705E5" w:rsidP="00150E74">
      <w:pPr>
        <w:ind w:left="851"/>
        <w:rPr>
          <w:sz w:val="24"/>
          <w:szCs w:val="24"/>
        </w:rPr>
      </w:pPr>
    </w:p>
    <w:p w14:paraId="362AAC33" w14:textId="77777777" w:rsidR="00F705E5" w:rsidRPr="0069099B" w:rsidRDefault="00F705E5" w:rsidP="00150E74">
      <w:pPr>
        <w:ind w:left="851"/>
        <w:rPr>
          <w:b/>
          <w:bCs/>
          <w:sz w:val="24"/>
          <w:szCs w:val="24"/>
          <w:u w:val="single"/>
        </w:rPr>
      </w:pPr>
      <w:r w:rsidRPr="0069099B">
        <w:rPr>
          <w:b/>
          <w:bCs/>
          <w:sz w:val="24"/>
          <w:szCs w:val="24"/>
          <w:u w:val="single"/>
        </w:rPr>
        <w:t>Behandling og profylakse af cerebralt ødem i hjernetumorer (postoperativt og efter røntgenstråling) og efter rygmarvsskade</w:t>
      </w:r>
    </w:p>
    <w:p w14:paraId="1E1CEDF8" w14:textId="77777777" w:rsidR="00F705E5" w:rsidRPr="0069099B" w:rsidRDefault="00F705E5" w:rsidP="00150E74">
      <w:pPr>
        <w:ind w:left="851"/>
        <w:rPr>
          <w:sz w:val="24"/>
          <w:szCs w:val="24"/>
        </w:rPr>
      </w:pPr>
      <w:r w:rsidRPr="0069099B">
        <w:rPr>
          <w:sz w:val="24"/>
          <w:szCs w:val="24"/>
        </w:rPr>
        <w:t xml:space="preserve">Indledende dosis afhængigt af årsag og sværhedsgrad er 8-10 mg (op til 80 mg) </w:t>
      </w:r>
      <w:proofErr w:type="spellStart"/>
      <w:r w:rsidRPr="0069099B">
        <w:rPr>
          <w:sz w:val="24"/>
          <w:szCs w:val="24"/>
        </w:rPr>
        <w:t>i.v</w:t>
      </w:r>
      <w:proofErr w:type="spellEnd"/>
      <w:r w:rsidRPr="0069099B">
        <w:rPr>
          <w:sz w:val="24"/>
          <w:szCs w:val="24"/>
        </w:rPr>
        <w:t>., efterfulgt af 16</w:t>
      </w:r>
      <w:r w:rsidRPr="0069099B">
        <w:rPr>
          <w:sz w:val="24"/>
          <w:szCs w:val="24"/>
        </w:rPr>
        <w:noBreakHyphen/>
        <w:t xml:space="preserve">24 mg (op til 48 </w:t>
      </w:r>
      <w:proofErr w:type="gramStart"/>
      <w:r w:rsidRPr="0069099B">
        <w:rPr>
          <w:sz w:val="24"/>
          <w:szCs w:val="24"/>
        </w:rPr>
        <w:t>mg)/</w:t>
      </w:r>
      <w:proofErr w:type="gramEnd"/>
      <w:r w:rsidRPr="0069099B">
        <w:rPr>
          <w:sz w:val="24"/>
          <w:szCs w:val="24"/>
        </w:rPr>
        <w:t xml:space="preserve">dag </w:t>
      </w:r>
      <w:proofErr w:type="spellStart"/>
      <w:r w:rsidRPr="0069099B">
        <w:rPr>
          <w:sz w:val="24"/>
          <w:szCs w:val="24"/>
        </w:rPr>
        <w:t>i.v</w:t>
      </w:r>
      <w:proofErr w:type="spellEnd"/>
      <w:r w:rsidRPr="0069099B">
        <w:rPr>
          <w:sz w:val="24"/>
          <w:szCs w:val="24"/>
        </w:rPr>
        <w:t xml:space="preserve">., opdelt i 3-4 (6) individuelle doser i 4-8 dage. En længerevarende lavere dosisadministration af </w:t>
      </w:r>
      <w:proofErr w:type="spellStart"/>
      <w:r w:rsidRPr="0069099B">
        <w:rPr>
          <w:sz w:val="24"/>
          <w:szCs w:val="24"/>
        </w:rPr>
        <w:t>dexamethasonphosphat</w:t>
      </w:r>
      <w:proofErr w:type="spellEnd"/>
      <w:r w:rsidRPr="0069099B">
        <w:rPr>
          <w:sz w:val="24"/>
          <w:szCs w:val="24"/>
        </w:rPr>
        <w:t xml:space="preserve"> kan blive nødvendig under strålebehandling og ved konservativ behandling af inoperable hjernetumorer.</w:t>
      </w:r>
    </w:p>
    <w:p w14:paraId="56E1FF2F" w14:textId="77777777" w:rsidR="00F705E5" w:rsidRPr="0069099B" w:rsidRDefault="00F705E5" w:rsidP="00150E74">
      <w:pPr>
        <w:ind w:left="851"/>
        <w:rPr>
          <w:sz w:val="24"/>
          <w:szCs w:val="24"/>
        </w:rPr>
      </w:pPr>
    </w:p>
    <w:p w14:paraId="3707A1D7" w14:textId="77777777" w:rsidR="00F705E5" w:rsidRPr="0069099B" w:rsidRDefault="00F705E5" w:rsidP="00150E74">
      <w:pPr>
        <w:ind w:left="851"/>
        <w:rPr>
          <w:sz w:val="24"/>
          <w:szCs w:val="24"/>
        </w:rPr>
      </w:pPr>
      <w:proofErr w:type="spellStart"/>
      <w:r w:rsidRPr="0069099B">
        <w:rPr>
          <w:b/>
          <w:bCs/>
          <w:sz w:val="24"/>
          <w:szCs w:val="24"/>
          <w:u w:val="single"/>
        </w:rPr>
        <w:t>Anafylaktisk</w:t>
      </w:r>
      <w:proofErr w:type="spellEnd"/>
      <w:r w:rsidRPr="0069099B">
        <w:rPr>
          <w:b/>
          <w:bCs/>
          <w:sz w:val="24"/>
          <w:szCs w:val="24"/>
          <w:u w:val="single"/>
        </w:rPr>
        <w:t xml:space="preserve"> chok</w:t>
      </w:r>
      <w:r w:rsidRPr="0069099B">
        <w:rPr>
          <w:sz w:val="24"/>
          <w:szCs w:val="24"/>
        </w:rPr>
        <w:t xml:space="preserve">, først adrenalininjektion </w:t>
      </w:r>
      <w:proofErr w:type="spellStart"/>
      <w:r w:rsidRPr="0069099B">
        <w:rPr>
          <w:sz w:val="24"/>
          <w:szCs w:val="24"/>
        </w:rPr>
        <w:t>i.v</w:t>
      </w:r>
      <w:proofErr w:type="spellEnd"/>
      <w:r w:rsidRPr="0069099B">
        <w:rPr>
          <w:sz w:val="24"/>
          <w:szCs w:val="24"/>
        </w:rPr>
        <w:t xml:space="preserve">., derefter 40-100 mg (børn 40 mg) </w:t>
      </w:r>
      <w:proofErr w:type="spellStart"/>
      <w:r w:rsidRPr="0069099B">
        <w:rPr>
          <w:sz w:val="24"/>
          <w:szCs w:val="24"/>
        </w:rPr>
        <w:t>i.v</w:t>
      </w:r>
      <w:proofErr w:type="spellEnd"/>
      <w:r w:rsidRPr="0069099B">
        <w:rPr>
          <w:sz w:val="24"/>
          <w:szCs w:val="24"/>
        </w:rPr>
        <w:t>.-injektion, der gentages efter behov.</w:t>
      </w:r>
    </w:p>
    <w:p w14:paraId="3AD880EF" w14:textId="77777777" w:rsidR="00F705E5" w:rsidRPr="0069099B" w:rsidRDefault="00F705E5" w:rsidP="00150E74">
      <w:pPr>
        <w:ind w:left="851"/>
        <w:rPr>
          <w:sz w:val="24"/>
          <w:szCs w:val="24"/>
        </w:rPr>
      </w:pPr>
    </w:p>
    <w:p w14:paraId="1ED723C6" w14:textId="77777777" w:rsidR="00F705E5" w:rsidRPr="0069099B" w:rsidRDefault="00F705E5" w:rsidP="00150E74">
      <w:pPr>
        <w:ind w:left="851"/>
        <w:rPr>
          <w:b/>
          <w:sz w:val="24"/>
          <w:szCs w:val="24"/>
          <w:u w:val="single"/>
        </w:rPr>
      </w:pPr>
      <w:r w:rsidRPr="0069099B">
        <w:rPr>
          <w:b/>
          <w:sz w:val="24"/>
          <w:szCs w:val="24"/>
          <w:u w:val="single"/>
        </w:rPr>
        <w:t>Polytraumatisk chok/profylakse af posttraumatisk choklunge</w:t>
      </w:r>
    </w:p>
    <w:p w14:paraId="3E841954" w14:textId="77777777" w:rsidR="00F705E5" w:rsidRPr="0069099B" w:rsidRDefault="00F705E5" w:rsidP="00150E74">
      <w:pPr>
        <w:ind w:left="851"/>
        <w:rPr>
          <w:sz w:val="24"/>
          <w:szCs w:val="24"/>
        </w:rPr>
      </w:pPr>
      <w:r w:rsidRPr="0069099B">
        <w:rPr>
          <w:sz w:val="24"/>
          <w:szCs w:val="24"/>
        </w:rPr>
        <w:t xml:space="preserve">Indledningsvist 40-100 mg (børn 40 mg) </w:t>
      </w:r>
      <w:proofErr w:type="spellStart"/>
      <w:r w:rsidRPr="0069099B">
        <w:rPr>
          <w:sz w:val="24"/>
          <w:szCs w:val="24"/>
        </w:rPr>
        <w:t>i.v</w:t>
      </w:r>
      <w:proofErr w:type="spellEnd"/>
      <w:r w:rsidRPr="0069099B">
        <w:rPr>
          <w:sz w:val="24"/>
          <w:szCs w:val="24"/>
        </w:rPr>
        <w:t>., en gentagen dosis efter 12 timer eller 16-40 mg hver 6. time i 2-3 dage.</w:t>
      </w:r>
    </w:p>
    <w:p w14:paraId="6CCC8068" w14:textId="77777777" w:rsidR="00F705E5" w:rsidRPr="0069099B" w:rsidRDefault="00F705E5" w:rsidP="00150E74">
      <w:pPr>
        <w:ind w:left="851"/>
        <w:rPr>
          <w:sz w:val="24"/>
          <w:szCs w:val="24"/>
        </w:rPr>
      </w:pPr>
    </w:p>
    <w:p w14:paraId="7C670E43" w14:textId="77777777" w:rsidR="00F705E5" w:rsidRPr="0069099B" w:rsidRDefault="00F705E5" w:rsidP="00150E74">
      <w:pPr>
        <w:ind w:left="851"/>
        <w:rPr>
          <w:sz w:val="24"/>
          <w:szCs w:val="24"/>
        </w:rPr>
      </w:pPr>
      <w:r w:rsidRPr="0069099B">
        <w:rPr>
          <w:b/>
          <w:sz w:val="24"/>
          <w:szCs w:val="24"/>
          <w:u w:val="single"/>
        </w:rPr>
        <w:lastRenderedPageBreak/>
        <w:t>Alvorlige forværringer af astma</w:t>
      </w:r>
      <w:r w:rsidRPr="0069099B">
        <w:rPr>
          <w:bCs/>
          <w:sz w:val="24"/>
          <w:szCs w:val="24"/>
        </w:rPr>
        <w:t>,</w:t>
      </w:r>
      <w:r w:rsidRPr="0069099B">
        <w:rPr>
          <w:sz w:val="24"/>
          <w:szCs w:val="24"/>
        </w:rPr>
        <w:t xml:space="preserve"> 8-40 mg </w:t>
      </w:r>
      <w:proofErr w:type="spellStart"/>
      <w:r w:rsidRPr="0069099B">
        <w:rPr>
          <w:sz w:val="24"/>
          <w:szCs w:val="24"/>
        </w:rPr>
        <w:t>i.v</w:t>
      </w:r>
      <w:proofErr w:type="spellEnd"/>
      <w:r w:rsidRPr="0069099B">
        <w:rPr>
          <w:sz w:val="24"/>
          <w:szCs w:val="24"/>
        </w:rPr>
        <w:t>. så tidligt som muligt. Ved behov, gentagne injektioner med 8 mg hver 4. time.</w:t>
      </w:r>
    </w:p>
    <w:p w14:paraId="189B238B" w14:textId="77777777" w:rsidR="00F705E5" w:rsidRPr="0069099B" w:rsidRDefault="00F705E5" w:rsidP="00150E74">
      <w:pPr>
        <w:ind w:left="851"/>
        <w:rPr>
          <w:sz w:val="24"/>
          <w:szCs w:val="24"/>
        </w:rPr>
      </w:pPr>
    </w:p>
    <w:p w14:paraId="12AF4113" w14:textId="77777777" w:rsidR="00F705E5" w:rsidRPr="0069099B" w:rsidRDefault="00F705E5" w:rsidP="00150E74">
      <w:pPr>
        <w:ind w:left="851"/>
        <w:rPr>
          <w:sz w:val="24"/>
          <w:szCs w:val="24"/>
        </w:rPr>
      </w:pPr>
      <w:r w:rsidRPr="0069099B">
        <w:rPr>
          <w:bCs/>
          <w:sz w:val="24"/>
          <w:szCs w:val="24"/>
          <w:u w:val="single"/>
        </w:rPr>
        <w:t>A</w:t>
      </w:r>
      <w:r w:rsidRPr="0069099B">
        <w:rPr>
          <w:b/>
          <w:sz w:val="24"/>
          <w:szCs w:val="24"/>
          <w:u w:val="single"/>
        </w:rPr>
        <w:t xml:space="preserve">kut svær </w:t>
      </w:r>
      <w:proofErr w:type="spellStart"/>
      <w:r w:rsidRPr="0069099B">
        <w:rPr>
          <w:b/>
          <w:sz w:val="24"/>
          <w:szCs w:val="24"/>
          <w:u w:val="single"/>
        </w:rPr>
        <w:t>dermatose</w:t>
      </w:r>
      <w:proofErr w:type="spellEnd"/>
      <w:r w:rsidRPr="0069099B">
        <w:rPr>
          <w:b/>
          <w:sz w:val="24"/>
          <w:szCs w:val="24"/>
          <w:u w:val="single"/>
        </w:rPr>
        <w:t xml:space="preserve"> og alvorlige blodsygdomme</w:t>
      </w:r>
      <w:r w:rsidRPr="0069099B">
        <w:rPr>
          <w:sz w:val="24"/>
          <w:szCs w:val="24"/>
        </w:rPr>
        <w:t xml:space="preserve">, indledende behandling med 20-40 mg </w:t>
      </w:r>
      <w:proofErr w:type="spellStart"/>
      <w:r w:rsidRPr="0069099B">
        <w:rPr>
          <w:sz w:val="24"/>
          <w:szCs w:val="24"/>
        </w:rPr>
        <w:t>dexamethasonphosphat</w:t>
      </w:r>
      <w:proofErr w:type="spellEnd"/>
      <w:r w:rsidRPr="0069099B">
        <w:rPr>
          <w:sz w:val="24"/>
          <w:szCs w:val="24"/>
        </w:rPr>
        <w:t xml:space="preserve"> </w:t>
      </w:r>
      <w:proofErr w:type="spellStart"/>
      <w:r w:rsidRPr="0069099B">
        <w:rPr>
          <w:sz w:val="24"/>
          <w:szCs w:val="24"/>
        </w:rPr>
        <w:t>i.v</w:t>
      </w:r>
      <w:proofErr w:type="spellEnd"/>
      <w:r w:rsidRPr="0069099B">
        <w:rPr>
          <w:sz w:val="24"/>
          <w:szCs w:val="24"/>
        </w:rPr>
        <w:t>. og yderligere behandling afhængig af sværhedsgrad, med den samme daglige dosis eller lavere doser inden for de første dage og skift til oral behandling.</w:t>
      </w:r>
    </w:p>
    <w:p w14:paraId="68602481" w14:textId="77777777" w:rsidR="00F705E5" w:rsidRPr="0069099B" w:rsidRDefault="00F705E5" w:rsidP="00150E74">
      <w:pPr>
        <w:ind w:left="851"/>
        <w:rPr>
          <w:sz w:val="24"/>
          <w:szCs w:val="24"/>
        </w:rPr>
      </w:pPr>
    </w:p>
    <w:p w14:paraId="4B656851" w14:textId="77777777" w:rsidR="00F705E5" w:rsidRPr="0069099B" w:rsidRDefault="00F705E5" w:rsidP="00150E74">
      <w:pPr>
        <w:ind w:left="851"/>
        <w:rPr>
          <w:sz w:val="24"/>
          <w:szCs w:val="24"/>
        </w:rPr>
      </w:pPr>
      <w:r w:rsidRPr="0069099B">
        <w:rPr>
          <w:sz w:val="24"/>
          <w:szCs w:val="24"/>
        </w:rPr>
        <w:t xml:space="preserve">Til behandling af </w:t>
      </w:r>
      <w:r w:rsidRPr="0069099B">
        <w:rPr>
          <w:b/>
          <w:sz w:val="24"/>
          <w:szCs w:val="24"/>
          <w:u w:val="single"/>
        </w:rPr>
        <w:t>akut binyrebarkinsufficiens</w:t>
      </w:r>
      <w:r w:rsidRPr="0069099B">
        <w:rPr>
          <w:sz w:val="24"/>
          <w:szCs w:val="24"/>
        </w:rPr>
        <w:t xml:space="preserve"> (Addisons krise), initiering af behandling med 4-8 mg </w:t>
      </w:r>
      <w:proofErr w:type="spellStart"/>
      <w:r w:rsidRPr="0069099B">
        <w:rPr>
          <w:sz w:val="24"/>
          <w:szCs w:val="24"/>
        </w:rPr>
        <w:t>dexamethasonphosphat</w:t>
      </w:r>
      <w:proofErr w:type="spellEnd"/>
      <w:r w:rsidRPr="0069099B">
        <w:rPr>
          <w:sz w:val="24"/>
          <w:szCs w:val="24"/>
        </w:rPr>
        <w:t xml:space="preserve"> </w:t>
      </w:r>
      <w:proofErr w:type="spellStart"/>
      <w:r w:rsidRPr="0069099B">
        <w:rPr>
          <w:sz w:val="24"/>
          <w:szCs w:val="24"/>
        </w:rPr>
        <w:t>i.v</w:t>
      </w:r>
      <w:proofErr w:type="spellEnd"/>
      <w:r w:rsidRPr="0069099B">
        <w:rPr>
          <w:sz w:val="24"/>
          <w:szCs w:val="24"/>
        </w:rPr>
        <w:t>.</w:t>
      </w:r>
    </w:p>
    <w:p w14:paraId="0C5FC425" w14:textId="77777777" w:rsidR="00F705E5" w:rsidRPr="0069099B" w:rsidRDefault="00F705E5" w:rsidP="00150E74">
      <w:pPr>
        <w:ind w:left="851"/>
        <w:rPr>
          <w:sz w:val="24"/>
          <w:szCs w:val="24"/>
        </w:rPr>
      </w:pPr>
    </w:p>
    <w:p w14:paraId="50F47550" w14:textId="77777777" w:rsidR="00F705E5" w:rsidRPr="0069099B" w:rsidRDefault="00F705E5" w:rsidP="00150E74">
      <w:pPr>
        <w:ind w:left="851"/>
        <w:rPr>
          <w:b/>
          <w:sz w:val="24"/>
          <w:szCs w:val="24"/>
          <w:u w:val="single"/>
        </w:rPr>
      </w:pPr>
      <w:r w:rsidRPr="0069099B">
        <w:rPr>
          <w:b/>
          <w:sz w:val="24"/>
          <w:szCs w:val="24"/>
          <w:u w:val="single"/>
        </w:rPr>
        <w:t>Til behandling af COVID-19</w:t>
      </w:r>
    </w:p>
    <w:p w14:paraId="4D456EE7" w14:textId="77777777" w:rsidR="00F705E5" w:rsidRPr="0069099B" w:rsidRDefault="00F705E5" w:rsidP="00150E74">
      <w:pPr>
        <w:ind w:left="851"/>
        <w:rPr>
          <w:sz w:val="24"/>
          <w:szCs w:val="24"/>
        </w:rPr>
      </w:pPr>
      <w:r w:rsidRPr="0069099B">
        <w:rPr>
          <w:i/>
          <w:sz w:val="24"/>
          <w:szCs w:val="24"/>
        </w:rPr>
        <w:t>Voksne patienter:</w:t>
      </w:r>
      <w:r w:rsidRPr="0069099B">
        <w:rPr>
          <w:sz w:val="24"/>
          <w:szCs w:val="24"/>
        </w:rPr>
        <w:t xml:space="preserve"> 6 mg </w:t>
      </w:r>
      <w:proofErr w:type="spellStart"/>
      <w:r w:rsidRPr="0069099B">
        <w:rPr>
          <w:sz w:val="24"/>
          <w:szCs w:val="24"/>
        </w:rPr>
        <w:t>i.v</w:t>
      </w:r>
      <w:proofErr w:type="spellEnd"/>
      <w:r w:rsidRPr="0069099B">
        <w:rPr>
          <w:sz w:val="24"/>
          <w:szCs w:val="24"/>
        </w:rPr>
        <w:t>. en gang daglig i op til 10 dage.</w:t>
      </w:r>
    </w:p>
    <w:p w14:paraId="7BBC82E2" w14:textId="77777777" w:rsidR="00F705E5" w:rsidRPr="0069099B" w:rsidRDefault="00F705E5" w:rsidP="00150E74">
      <w:pPr>
        <w:ind w:left="851"/>
        <w:rPr>
          <w:sz w:val="24"/>
          <w:szCs w:val="24"/>
        </w:rPr>
      </w:pPr>
    </w:p>
    <w:p w14:paraId="09F618AF" w14:textId="77777777" w:rsidR="00F705E5" w:rsidRPr="0069099B" w:rsidRDefault="00F705E5" w:rsidP="00150E74">
      <w:pPr>
        <w:ind w:left="851"/>
        <w:rPr>
          <w:sz w:val="24"/>
          <w:szCs w:val="24"/>
        </w:rPr>
      </w:pPr>
      <w:r w:rsidRPr="0069099B">
        <w:rPr>
          <w:i/>
          <w:sz w:val="24"/>
          <w:szCs w:val="24"/>
        </w:rPr>
        <w:t xml:space="preserve">Ældre, nedsat nyrefunktion, nedsat leverfunktion </w:t>
      </w:r>
      <w:r w:rsidRPr="0069099B">
        <w:rPr>
          <w:i/>
          <w:iCs/>
          <w:sz w:val="24"/>
          <w:szCs w:val="24"/>
        </w:rPr>
        <w:t>(ved lav dosis (6 mg daglig) og kort varighed</w:t>
      </w:r>
      <w:r w:rsidRPr="0069099B">
        <w:rPr>
          <w:i/>
          <w:sz w:val="24"/>
          <w:szCs w:val="24"/>
        </w:rPr>
        <w:t xml:space="preserve">): </w:t>
      </w:r>
      <w:r w:rsidRPr="0069099B">
        <w:rPr>
          <w:sz w:val="24"/>
          <w:szCs w:val="24"/>
        </w:rPr>
        <w:t>Ingen dosisjustering er nødvendig.</w:t>
      </w:r>
    </w:p>
    <w:p w14:paraId="411D995D" w14:textId="77777777" w:rsidR="00F705E5" w:rsidRPr="0069099B" w:rsidRDefault="00F705E5" w:rsidP="00150E74">
      <w:pPr>
        <w:ind w:left="851"/>
        <w:rPr>
          <w:sz w:val="24"/>
          <w:szCs w:val="24"/>
        </w:rPr>
      </w:pPr>
    </w:p>
    <w:p w14:paraId="27914992" w14:textId="77777777" w:rsidR="00F705E5" w:rsidRPr="0069099B" w:rsidRDefault="00F705E5" w:rsidP="00150E74">
      <w:pPr>
        <w:ind w:left="851"/>
        <w:rPr>
          <w:sz w:val="24"/>
          <w:szCs w:val="24"/>
        </w:rPr>
      </w:pPr>
      <w:r w:rsidRPr="0069099B">
        <w:rPr>
          <w:i/>
          <w:sz w:val="24"/>
          <w:szCs w:val="24"/>
        </w:rPr>
        <w:t xml:space="preserve">Pædiatrisk population: </w:t>
      </w:r>
      <w:r w:rsidRPr="0069099B">
        <w:rPr>
          <w:sz w:val="24"/>
          <w:szCs w:val="24"/>
        </w:rPr>
        <w:t xml:space="preserve">Pædiatriske patienter (unge i alderen 12 år og ældre med en kropsvægt på mindst 40 kg) anbefales at bruge 6 mg </w:t>
      </w:r>
      <w:proofErr w:type="spellStart"/>
      <w:r w:rsidRPr="0069099B">
        <w:rPr>
          <w:sz w:val="24"/>
          <w:szCs w:val="24"/>
        </w:rPr>
        <w:t>i.v</w:t>
      </w:r>
      <w:proofErr w:type="spellEnd"/>
      <w:r w:rsidRPr="0069099B">
        <w:rPr>
          <w:sz w:val="24"/>
          <w:szCs w:val="24"/>
        </w:rPr>
        <w:t>. en gang daglig i op til 10 dage.</w:t>
      </w:r>
    </w:p>
    <w:p w14:paraId="0BC03624" w14:textId="77777777" w:rsidR="00F705E5" w:rsidRPr="0069099B" w:rsidRDefault="00F705E5" w:rsidP="00150E74">
      <w:pPr>
        <w:ind w:left="851"/>
        <w:rPr>
          <w:sz w:val="24"/>
          <w:szCs w:val="24"/>
        </w:rPr>
      </w:pPr>
      <w:r w:rsidRPr="0069099B">
        <w:rPr>
          <w:sz w:val="24"/>
          <w:szCs w:val="24"/>
        </w:rPr>
        <w:t>Behandlingsvarigheden skal styres af klinisk respons og individuelle patientbehov.</w:t>
      </w:r>
    </w:p>
    <w:p w14:paraId="67E9BD38" w14:textId="77777777" w:rsidR="00F705E5" w:rsidRPr="0069099B" w:rsidRDefault="00F705E5" w:rsidP="00150E74">
      <w:pPr>
        <w:ind w:left="851"/>
        <w:rPr>
          <w:sz w:val="24"/>
          <w:szCs w:val="24"/>
        </w:rPr>
      </w:pPr>
    </w:p>
    <w:p w14:paraId="0D0D0BC0" w14:textId="77777777" w:rsidR="00F705E5" w:rsidRPr="0069099B" w:rsidRDefault="00F705E5" w:rsidP="00150E74">
      <w:pPr>
        <w:ind w:left="851"/>
        <w:rPr>
          <w:i/>
          <w:sz w:val="24"/>
          <w:szCs w:val="24"/>
        </w:rPr>
      </w:pPr>
      <w:r w:rsidRPr="0069099B">
        <w:rPr>
          <w:i/>
          <w:sz w:val="24"/>
          <w:szCs w:val="24"/>
        </w:rPr>
        <w:t>2. Lokal brug</w:t>
      </w:r>
    </w:p>
    <w:p w14:paraId="488888A3" w14:textId="77777777" w:rsidR="00F705E5" w:rsidRPr="0069099B" w:rsidRDefault="00F705E5" w:rsidP="00150E74">
      <w:pPr>
        <w:ind w:left="851"/>
        <w:rPr>
          <w:i/>
          <w:sz w:val="24"/>
          <w:szCs w:val="24"/>
        </w:rPr>
      </w:pPr>
    </w:p>
    <w:p w14:paraId="38EE9E6C" w14:textId="77777777" w:rsidR="00F705E5" w:rsidRPr="0069099B" w:rsidRDefault="00F705E5" w:rsidP="00150E74">
      <w:pPr>
        <w:ind w:left="851"/>
        <w:rPr>
          <w:sz w:val="24"/>
          <w:szCs w:val="24"/>
        </w:rPr>
      </w:pPr>
      <w:r w:rsidRPr="0069099B">
        <w:rPr>
          <w:sz w:val="24"/>
          <w:szCs w:val="24"/>
        </w:rPr>
        <w:t xml:space="preserve">Til lokal </w:t>
      </w:r>
      <w:proofErr w:type="spellStart"/>
      <w:r w:rsidRPr="0069099B">
        <w:rPr>
          <w:sz w:val="24"/>
          <w:szCs w:val="24"/>
        </w:rPr>
        <w:t>infiltrativ</w:t>
      </w:r>
      <w:proofErr w:type="spellEnd"/>
      <w:r w:rsidRPr="0069099B">
        <w:rPr>
          <w:sz w:val="24"/>
          <w:szCs w:val="24"/>
        </w:rPr>
        <w:t xml:space="preserve">, </w:t>
      </w:r>
      <w:proofErr w:type="spellStart"/>
      <w:r w:rsidRPr="0069099B">
        <w:rPr>
          <w:sz w:val="24"/>
          <w:szCs w:val="24"/>
        </w:rPr>
        <w:t>periartikulær</w:t>
      </w:r>
      <w:proofErr w:type="spellEnd"/>
      <w:r w:rsidRPr="0069099B">
        <w:rPr>
          <w:sz w:val="24"/>
          <w:szCs w:val="24"/>
        </w:rPr>
        <w:t xml:space="preserve"> og </w:t>
      </w:r>
      <w:proofErr w:type="spellStart"/>
      <w:r w:rsidRPr="0069099B">
        <w:rPr>
          <w:sz w:val="24"/>
          <w:szCs w:val="24"/>
        </w:rPr>
        <w:t>intraartikulær</w:t>
      </w:r>
      <w:proofErr w:type="spellEnd"/>
      <w:r w:rsidRPr="0069099B">
        <w:rPr>
          <w:sz w:val="24"/>
          <w:szCs w:val="24"/>
        </w:rPr>
        <w:t xml:space="preserve"> behandling under strengt aseptiske betingelser, injektion med 4 mg eller 8 mg </w:t>
      </w:r>
      <w:proofErr w:type="spellStart"/>
      <w:r w:rsidRPr="0069099B">
        <w:rPr>
          <w:sz w:val="24"/>
          <w:szCs w:val="24"/>
        </w:rPr>
        <w:t>dexamethasonphosphat</w:t>
      </w:r>
      <w:proofErr w:type="spellEnd"/>
      <w:r w:rsidRPr="0069099B">
        <w:rPr>
          <w:sz w:val="24"/>
          <w:szCs w:val="24"/>
        </w:rPr>
        <w:t xml:space="preserve">. Til injektion i et lille led er det tilstrækkeligt med 2 mg </w:t>
      </w:r>
      <w:proofErr w:type="spellStart"/>
      <w:r w:rsidRPr="0069099B">
        <w:rPr>
          <w:sz w:val="24"/>
          <w:szCs w:val="24"/>
        </w:rPr>
        <w:t>dexamethasonphosphat</w:t>
      </w:r>
      <w:proofErr w:type="spellEnd"/>
      <w:r w:rsidRPr="0069099B">
        <w:rPr>
          <w:sz w:val="24"/>
          <w:szCs w:val="24"/>
        </w:rPr>
        <w:t>. Afhængigt af sygdommens sværhedsgrad må der højst udføres 3</w:t>
      </w:r>
      <w:r w:rsidRPr="0069099B">
        <w:rPr>
          <w:sz w:val="24"/>
          <w:szCs w:val="24"/>
        </w:rPr>
        <w:noBreakHyphen/>
        <w:t>4 infiltrationer eller 3</w:t>
      </w:r>
      <w:r w:rsidRPr="0069099B">
        <w:rPr>
          <w:sz w:val="24"/>
          <w:szCs w:val="24"/>
        </w:rPr>
        <w:noBreakHyphen/>
        <w:t>4 injektioner pr. led. Intervallet mellem injektioner skal være mindst 3</w:t>
      </w:r>
      <w:r w:rsidRPr="0069099B">
        <w:rPr>
          <w:sz w:val="24"/>
          <w:szCs w:val="24"/>
        </w:rPr>
        <w:noBreakHyphen/>
        <w:t>4 uger.</w:t>
      </w:r>
    </w:p>
    <w:p w14:paraId="35405A78" w14:textId="77777777" w:rsidR="00F705E5" w:rsidRPr="0069099B" w:rsidRDefault="00F705E5" w:rsidP="00150E74">
      <w:pPr>
        <w:ind w:left="851"/>
        <w:rPr>
          <w:sz w:val="24"/>
          <w:szCs w:val="24"/>
        </w:rPr>
      </w:pPr>
    </w:p>
    <w:p w14:paraId="00DB8125" w14:textId="77777777" w:rsidR="00F705E5" w:rsidRPr="0069099B" w:rsidRDefault="00F705E5" w:rsidP="00150E74">
      <w:pPr>
        <w:ind w:left="851"/>
        <w:rPr>
          <w:sz w:val="24"/>
          <w:szCs w:val="24"/>
          <w:u w:val="single"/>
        </w:rPr>
      </w:pPr>
      <w:r w:rsidRPr="0069099B">
        <w:rPr>
          <w:sz w:val="24"/>
          <w:szCs w:val="24"/>
          <w:u w:val="single"/>
        </w:rPr>
        <w:t>Nedsat nyrefunktion</w:t>
      </w:r>
    </w:p>
    <w:p w14:paraId="7FF609DB" w14:textId="77777777" w:rsidR="00F705E5" w:rsidRPr="0069099B" w:rsidRDefault="00F705E5" w:rsidP="00150E74">
      <w:pPr>
        <w:ind w:left="851"/>
        <w:rPr>
          <w:sz w:val="24"/>
          <w:szCs w:val="24"/>
        </w:rPr>
      </w:pPr>
      <w:r w:rsidRPr="0069099B">
        <w:rPr>
          <w:sz w:val="24"/>
          <w:szCs w:val="24"/>
        </w:rPr>
        <w:t>Der er ikke nødvendigt med dosisjustering hos patienter med nedsat nyrefunktion (se også pkt. 5.2).</w:t>
      </w:r>
    </w:p>
    <w:p w14:paraId="1CE51737" w14:textId="77777777" w:rsidR="00F705E5" w:rsidRPr="0069099B" w:rsidRDefault="00F705E5" w:rsidP="00150E74">
      <w:pPr>
        <w:ind w:left="851"/>
        <w:rPr>
          <w:sz w:val="24"/>
          <w:szCs w:val="24"/>
        </w:rPr>
      </w:pPr>
    </w:p>
    <w:p w14:paraId="1BB8535A" w14:textId="77777777" w:rsidR="00F705E5" w:rsidRPr="0069099B" w:rsidRDefault="00F705E5" w:rsidP="00150E74">
      <w:pPr>
        <w:ind w:left="851"/>
        <w:rPr>
          <w:sz w:val="24"/>
          <w:szCs w:val="24"/>
          <w:u w:val="single"/>
        </w:rPr>
      </w:pPr>
      <w:r w:rsidRPr="0069099B">
        <w:rPr>
          <w:sz w:val="24"/>
          <w:szCs w:val="24"/>
          <w:u w:val="single"/>
        </w:rPr>
        <w:t>Nedsat leverfunktion</w:t>
      </w:r>
    </w:p>
    <w:p w14:paraId="09626A48" w14:textId="77777777" w:rsidR="00F705E5" w:rsidRPr="0069099B" w:rsidRDefault="00F705E5" w:rsidP="00150E74">
      <w:pPr>
        <w:ind w:left="851"/>
        <w:rPr>
          <w:sz w:val="24"/>
          <w:szCs w:val="24"/>
        </w:rPr>
      </w:pPr>
      <w:r w:rsidRPr="0069099B">
        <w:rPr>
          <w:sz w:val="24"/>
          <w:szCs w:val="24"/>
        </w:rPr>
        <w:t>Hos patienter med alvorlig leversygdom kan det være nødvendigt med dosisjustering (se også pkt. 5.2).</w:t>
      </w:r>
    </w:p>
    <w:p w14:paraId="1F9403AE" w14:textId="77777777" w:rsidR="00F705E5" w:rsidRPr="0069099B" w:rsidRDefault="00F705E5" w:rsidP="00150E74">
      <w:pPr>
        <w:ind w:left="851"/>
        <w:rPr>
          <w:sz w:val="24"/>
          <w:szCs w:val="24"/>
        </w:rPr>
      </w:pPr>
    </w:p>
    <w:p w14:paraId="0C5DF48B" w14:textId="77777777" w:rsidR="00F705E5" w:rsidRPr="0069099B" w:rsidRDefault="00F705E5" w:rsidP="00150E74">
      <w:pPr>
        <w:ind w:left="851"/>
        <w:rPr>
          <w:iCs/>
          <w:sz w:val="24"/>
          <w:szCs w:val="24"/>
          <w:u w:val="single"/>
        </w:rPr>
      </w:pPr>
      <w:r w:rsidRPr="0069099B">
        <w:rPr>
          <w:iCs/>
          <w:sz w:val="24"/>
          <w:szCs w:val="24"/>
          <w:u w:val="single"/>
        </w:rPr>
        <w:t>Pædiatrisk population</w:t>
      </w:r>
    </w:p>
    <w:p w14:paraId="0B7B332B" w14:textId="77777777" w:rsidR="00F705E5" w:rsidRPr="0069099B" w:rsidRDefault="00F705E5" w:rsidP="00150E74">
      <w:pPr>
        <w:ind w:left="851"/>
        <w:rPr>
          <w:sz w:val="24"/>
          <w:szCs w:val="24"/>
        </w:rPr>
      </w:pPr>
      <w:r w:rsidRPr="0069099B">
        <w:rPr>
          <w:sz w:val="24"/>
          <w:szCs w:val="24"/>
        </w:rPr>
        <w:t>Hos børn op til 14 år skal der under langtidsbehandling indsættes et 4</w:t>
      </w:r>
      <w:r w:rsidRPr="0069099B">
        <w:rPr>
          <w:sz w:val="24"/>
          <w:szCs w:val="24"/>
        </w:rPr>
        <w:noBreakHyphen/>
        <w:t>dages behandlingsfrit interval (intermitterende behandling) efter hver 3</w:t>
      </w:r>
      <w:r w:rsidRPr="0069099B">
        <w:rPr>
          <w:sz w:val="24"/>
          <w:szCs w:val="24"/>
        </w:rPr>
        <w:noBreakHyphen/>
        <w:t>dages behandlingsforløb på grund af risikoen for vækstforstyrrelser.</w:t>
      </w:r>
    </w:p>
    <w:p w14:paraId="1066B4B8" w14:textId="77777777" w:rsidR="00F705E5" w:rsidRPr="0069099B" w:rsidRDefault="00F705E5" w:rsidP="00150E74">
      <w:pPr>
        <w:ind w:left="851"/>
        <w:rPr>
          <w:sz w:val="24"/>
          <w:szCs w:val="24"/>
        </w:rPr>
      </w:pPr>
    </w:p>
    <w:p w14:paraId="4F2F9DE1" w14:textId="77777777" w:rsidR="00F705E5" w:rsidRPr="0069099B" w:rsidRDefault="00F705E5" w:rsidP="00150E74">
      <w:pPr>
        <w:ind w:left="851"/>
        <w:rPr>
          <w:sz w:val="24"/>
          <w:szCs w:val="24"/>
          <w:u w:val="single"/>
        </w:rPr>
      </w:pPr>
      <w:r w:rsidRPr="0069099B">
        <w:rPr>
          <w:sz w:val="24"/>
          <w:szCs w:val="24"/>
          <w:u w:val="single"/>
        </w:rPr>
        <w:t>Administration</w:t>
      </w:r>
    </w:p>
    <w:p w14:paraId="70C8B2ED" w14:textId="77777777" w:rsidR="00F705E5" w:rsidRPr="0069099B" w:rsidRDefault="00F705E5" w:rsidP="00150E74">
      <w:pPr>
        <w:ind w:left="851"/>
        <w:rPr>
          <w:sz w:val="24"/>
          <w:szCs w:val="24"/>
        </w:rPr>
      </w:pPr>
    </w:p>
    <w:p w14:paraId="5E852768" w14:textId="77777777" w:rsidR="00F705E5" w:rsidRPr="0069099B" w:rsidRDefault="00F705E5" w:rsidP="00150E74">
      <w:pPr>
        <w:ind w:left="851"/>
        <w:rPr>
          <w:sz w:val="24"/>
          <w:szCs w:val="24"/>
        </w:rPr>
      </w:pPr>
      <w:r w:rsidRPr="0069099B">
        <w:rPr>
          <w:sz w:val="24"/>
          <w:szCs w:val="24"/>
        </w:rPr>
        <w:t xml:space="preserve">Til intravenøs, intramuskulær, </w:t>
      </w:r>
      <w:proofErr w:type="spellStart"/>
      <w:r w:rsidRPr="0069099B">
        <w:rPr>
          <w:sz w:val="24"/>
          <w:szCs w:val="24"/>
        </w:rPr>
        <w:t>intraartikulær</w:t>
      </w:r>
      <w:proofErr w:type="spellEnd"/>
      <w:r w:rsidRPr="0069099B">
        <w:rPr>
          <w:sz w:val="24"/>
          <w:szCs w:val="24"/>
        </w:rPr>
        <w:t xml:space="preserve"> eller lokal brug (infiltration).</w:t>
      </w:r>
    </w:p>
    <w:p w14:paraId="35459D9E" w14:textId="62A60B5B" w:rsidR="00F705E5" w:rsidRPr="0069099B" w:rsidRDefault="00F705E5" w:rsidP="00150E74">
      <w:pPr>
        <w:ind w:left="851"/>
        <w:rPr>
          <w:sz w:val="24"/>
          <w:szCs w:val="24"/>
        </w:rPr>
      </w:pPr>
      <w:proofErr w:type="spellStart"/>
      <w:r w:rsidRPr="0069099B">
        <w:rPr>
          <w:sz w:val="24"/>
          <w:szCs w:val="24"/>
        </w:rPr>
        <w:t>Dexamethasone</w:t>
      </w:r>
      <w:proofErr w:type="spellEnd"/>
      <w:r w:rsidRPr="0069099B">
        <w:rPr>
          <w:sz w:val="24"/>
          <w:szCs w:val="24"/>
        </w:rPr>
        <w:t xml:space="preserve"> </w:t>
      </w:r>
      <w:r w:rsidRPr="0069099B">
        <w:rPr>
          <w:sz w:val="24"/>
          <w:szCs w:val="24"/>
          <w:lang w:val="lv-LV"/>
        </w:rPr>
        <w:t xml:space="preserve">phosphate </w:t>
      </w:r>
      <w:r w:rsidR="00522EEC">
        <w:rPr>
          <w:sz w:val="24"/>
          <w:szCs w:val="24"/>
        </w:rPr>
        <w:t>"</w:t>
      </w:r>
      <w:proofErr w:type="spellStart"/>
      <w:r w:rsidR="00522EEC">
        <w:rPr>
          <w:sz w:val="24"/>
          <w:szCs w:val="24"/>
        </w:rPr>
        <w:t>Kalceks</w:t>
      </w:r>
      <w:proofErr w:type="spellEnd"/>
      <w:r w:rsidR="00522EEC">
        <w:rPr>
          <w:sz w:val="24"/>
          <w:szCs w:val="24"/>
        </w:rPr>
        <w:t>"</w:t>
      </w:r>
      <w:r w:rsidRPr="0069099B">
        <w:rPr>
          <w:sz w:val="24"/>
          <w:szCs w:val="24"/>
        </w:rPr>
        <w:t xml:space="preserve"> injektions-/infusionsvæske, opløsning, administreres sædvanligvis langsomt (2</w:t>
      </w:r>
      <w:r w:rsidRPr="0069099B">
        <w:rPr>
          <w:sz w:val="24"/>
          <w:szCs w:val="24"/>
        </w:rPr>
        <w:noBreakHyphen/>
        <w:t xml:space="preserve">3 minutter) intravenøst ved akut sygdom, ved injektion eller infusion. Det kan dog også administreres intramuskulært (kun i undtagelsestilfælde), som en lokal infiltration eller </w:t>
      </w:r>
      <w:proofErr w:type="spellStart"/>
      <w:r w:rsidRPr="0069099B">
        <w:rPr>
          <w:sz w:val="24"/>
          <w:szCs w:val="24"/>
        </w:rPr>
        <w:t>intraartikulært</w:t>
      </w:r>
      <w:proofErr w:type="spellEnd"/>
      <w:r w:rsidRPr="0069099B">
        <w:rPr>
          <w:sz w:val="24"/>
          <w:szCs w:val="24"/>
        </w:rPr>
        <w:t>.</w:t>
      </w:r>
    </w:p>
    <w:p w14:paraId="7153135B" w14:textId="29C95576" w:rsidR="00CB29A4" w:rsidRDefault="00CB29A4">
      <w:pPr>
        <w:rPr>
          <w:sz w:val="24"/>
          <w:szCs w:val="24"/>
        </w:rPr>
      </w:pPr>
      <w:r>
        <w:rPr>
          <w:sz w:val="24"/>
          <w:szCs w:val="24"/>
        </w:rPr>
        <w:br w:type="page"/>
      </w:r>
    </w:p>
    <w:p w14:paraId="2BE050FB" w14:textId="77777777" w:rsidR="009260DE" w:rsidRPr="0069099B" w:rsidRDefault="009260DE" w:rsidP="009260DE">
      <w:pPr>
        <w:tabs>
          <w:tab w:val="left" w:pos="851"/>
        </w:tabs>
        <w:ind w:left="851"/>
        <w:rPr>
          <w:sz w:val="24"/>
          <w:szCs w:val="24"/>
        </w:rPr>
      </w:pPr>
    </w:p>
    <w:p w14:paraId="1B1A7AE7" w14:textId="77777777" w:rsidR="009260DE" w:rsidRPr="0069099B" w:rsidRDefault="009260DE" w:rsidP="009260DE">
      <w:pPr>
        <w:tabs>
          <w:tab w:val="left" w:pos="851"/>
        </w:tabs>
        <w:ind w:left="851" w:hanging="851"/>
        <w:rPr>
          <w:b/>
          <w:sz w:val="24"/>
          <w:szCs w:val="24"/>
        </w:rPr>
      </w:pPr>
      <w:r w:rsidRPr="0069099B">
        <w:rPr>
          <w:b/>
          <w:sz w:val="24"/>
          <w:szCs w:val="24"/>
        </w:rPr>
        <w:t>4.3</w:t>
      </w:r>
      <w:r w:rsidRPr="0069099B">
        <w:rPr>
          <w:b/>
          <w:sz w:val="24"/>
          <w:szCs w:val="24"/>
        </w:rPr>
        <w:tab/>
        <w:t>Kontraindikationer</w:t>
      </w:r>
    </w:p>
    <w:p w14:paraId="72DF44D7" w14:textId="77777777" w:rsidR="00033633" w:rsidRPr="0069099B" w:rsidRDefault="00033633" w:rsidP="00D5032D">
      <w:pPr>
        <w:pStyle w:val="Listeafsnit"/>
        <w:numPr>
          <w:ilvl w:val="0"/>
          <w:numId w:val="17"/>
        </w:numPr>
        <w:ind w:left="1276" w:hanging="425"/>
        <w:rPr>
          <w:sz w:val="24"/>
          <w:szCs w:val="24"/>
        </w:rPr>
      </w:pPr>
      <w:r w:rsidRPr="0069099B">
        <w:rPr>
          <w:sz w:val="24"/>
          <w:szCs w:val="24"/>
        </w:rPr>
        <w:t>Overfølsomhed over for det aktive stof eller over for et eller flere af hjælpestofferne anført i pkt. 6.1.</w:t>
      </w:r>
    </w:p>
    <w:p w14:paraId="7A60ED21" w14:textId="77777777" w:rsidR="00033633" w:rsidRPr="0069099B" w:rsidRDefault="00033633" w:rsidP="00D5032D">
      <w:pPr>
        <w:pStyle w:val="Listeafsnit"/>
        <w:numPr>
          <w:ilvl w:val="0"/>
          <w:numId w:val="17"/>
        </w:numPr>
        <w:ind w:left="1276" w:hanging="425"/>
        <w:rPr>
          <w:sz w:val="24"/>
          <w:szCs w:val="24"/>
        </w:rPr>
      </w:pPr>
      <w:r w:rsidRPr="0069099B">
        <w:rPr>
          <w:sz w:val="24"/>
          <w:szCs w:val="24"/>
        </w:rPr>
        <w:t>Systemisk svampeinfektion, systemisk infektion medmindre der anvendes specifik infektionsbehandling.</w:t>
      </w:r>
    </w:p>
    <w:p w14:paraId="73760318" w14:textId="77777777" w:rsidR="00033633" w:rsidRPr="0069099B" w:rsidRDefault="00033633" w:rsidP="00150E74">
      <w:pPr>
        <w:ind w:left="851"/>
        <w:rPr>
          <w:sz w:val="24"/>
          <w:szCs w:val="24"/>
        </w:rPr>
      </w:pPr>
    </w:p>
    <w:p w14:paraId="1161B685" w14:textId="77777777" w:rsidR="00033633" w:rsidRPr="0069099B" w:rsidRDefault="00033633" w:rsidP="00150E74">
      <w:pPr>
        <w:ind w:left="851"/>
        <w:rPr>
          <w:sz w:val="24"/>
          <w:szCs w:val="24"/>
        </w:rPr>
      </w:pPr>
      <w:proofErr w:type="spellStart"/>
      <w:r w:rsidRPr="0069099B">
        <w:rPr>
          <w:sz w:val="24"/>
          <w:szCs w:val="24"/>
        </w:rPr>
        <w:t>Intraartikulær</w:t>
      </w:r>
      <w:proofErr w:type="spellEnd"/>
      <w:r w:rsidRPr="0069099B">
        <w:rPr>
          <w:sz w:val="24"/>
          <w:szCs w:val="24"/>
        </w:rPr>
        <w:t xml:space="preserve"> injektion er kontraindiceret i følgende tilfælde:</w:t>
      </w:r>
    </w:p>
    <w:p w14:paraId="6CA3B719" w14:textId="77777777" w:rsidR="00033633" w:rsidRPr="0069099B" w:rsidRDefault="00033633" w:rsidP="00D5032D">
      <w:pPr>
        <w:pStyle w:val="Listeafsnit"/>
        <w:numPr>
          <w:ilvl w:val="0"/>
          <w:numId w:val="18"/>
        </w:numPr>
        <w:ind w:left="1276" w:hanging="425"/>
        <w:rPr>
          <w:sz w:val="24"/>
          <w:szCs w:val="24"/>
        </w:rPr>
      </w:pPr>
      <w:r w:rsidRPr="0069099B">
        <w:rPr>
          <w:sz w:val="24"/>
          <w:szCs w:val="24"/>
        </w:rPr>
        <w:t>infektion i eller meget tæt på det led, der skal behandles;</w:t>
      </w:r>
    </w:p>
    <w:p w14:paraId="5FB42F6B" w14:textId="77777777" w:rsidR="00033633" w:rsidRPr="0069099B" w:rsidRDefault="00033633" w:rsidP="00D5032D">
      <w:pPr>
        <w:pStyle w:val="Listeafsnit"/>
        <w:numPr>
          <w:ilvl w:val="0"/>
          <w:numId w:val="18"/>
        </w:numPr>
        <w:ind w:left="1276" w:hanging="425"/>
        <w:rPr>
          <w:sz w:val="24"/>
          <w:szCs w:val="24"/>
        </w:rPr>
      </w:pPr>
      <w:r w:rsidRPr="0069099B">
        <w:rPr>
          <w:sz w:val="24"/>
          <w:szCs w:val="24"/>
        </w:rPr>
        <w:t xml:space="preserve">bakteriel </w:t>
      </w:r>
      <w:proofErr w:type="spellStart"/>
      <w:r w:rsidRPr="0069099B">
        <w:rPr>
          <w:sz w:val="24"/>
          <w:szCs w:val="24"/>
        </w:rPr>
        <w:t>artrit</w:t>
      </w:r>
      <w:proofErr w:type="spellEnd"/>
      <w:r w:rsidRPr="0069099B">
        <w:rPr>
          <w:sz w:val="24"/>
          <w:szCs w:val="24"/>
        </w:rPr>
        <w:t>;</w:t>
      </w:r>
    </w:p>
    <w:p w14:paraId="1E8C0719" w14:textId="77777777" w:rsidR="00033633" w:rsidRPr="0069099B" w:rsidRDefault="00033633" w:rsidP="00D5032D">
      <w:pPr>
        <w:pStyle w:val="Listeafsnit"/>
        <w:numPr>
          <w:ilvl w:val="0"/>
          <w:numId w:val="18"/>
        </w:numPr>
        <w:ind w:left="1276" w:hanging="425"/>
        <w:rPr>
          <w:sz w:val="24"/>
          <w:szCs w:val="24"/>
        </w:rPr>
      </w:pPr>
      <w:r w:rsidRPr="0069099B">
        <w:rPr>
          <w:sz w:val="24"/>
          <w:szCs w:val="24"/>
        </w:rPr>
        <w:t>ustabilitet i det led, der skal behandles;</w:t>
      </w:r>
    </w:p>
    <w:p w14:paraId="7CF8FAC8" w14:textId="77777777" w:rsidR="00033633" w:rsidRPr="0069099B" w:rsidRDefault="00033633" w:rsidP="00D5032D">
      <w:pPr>
        <w:pStyle w:val="Listeafsnit"/>
        <w:numPr>
          <w:ilvl w:val="0"/>
          <w:numId w:val="18"/>
        </w:numPr>
        <w:ind w:left="1276" w:hanging="425"/>
        <w:rPr>
          <w:sz w:val="24"/>
          <w:szCs w:val="24"/>
        </w:rPr>
      </w:pPr>
      <w:r w:rsidRPr="0069099B">
        <w:rPr>
          <w:sz w:val="24"/>
          <w:szCs w:val="24"/>
        </w:rPr>
        <w:t xml:space="preserve">blødningstendens (spontan eller på grund af </w:t>
      </w:r>
      <w:proofErr w:type="spellStart"/>
      <w:r w:rsidRPr="0069099B">
        <w:rPr>
          <w:sz w:val="24"/>
          <w:szCs w:val="24"/>
        </w:rPr>
        <w:t>antikoagulantia</w:t>
      </w:r>
      <w:proofErr w:type="spellEnd"/>
      <w:r w:rsidRPr="0069099B">
        <w:rPr>
          <w:sz w:val="24"/>
          <w:szCs w:val="24"/>
        </w:rPr>
        <w:t>);</w:t>
      </w:r>
    </w:p>
    <w:p w14:paraId="76B9CD67" w14:textId="77777777" w:rsidR="00033633" w:rsidRPr="0069099B" w:rsidRDefault="00033633" w:rsidP="00D5032D">
      <w:pPr>
        <w:pStyle w:val="Listeafsnit"/>
        <w:numPr>
          <w:ilvl w:val="0"/>
          <w:numId w:val="18"/>
        </w:numPr>
        <w:ind w:left="1276" w:hanging="425"/>
        <w:rPr>
          <w:sz w:val="24"/>
          <w:szCs w:val="24"/>
        </w:rPr>
      </w:pPr>
      <w:proofErr w:type="spellStart"/>
      <w:r w:rsidRPr="0069099B">
        <w:rPr>
          <w:sz w:val="24"/>
          <w:szCs w:val="24"/>
        </w:rPr>
        <w:t>periartikulær</w:t>
      </w:r>
      <w:proofErr w:type="spellEnd"/>
      <w:r w:rsidRPr="0069099B">
        <w:rPr>
          <w:sz w:val="24"/>
          <w:szCs w:val="24"/>
        </w:rPr>
        <w:t xml:space="preserve"> forkalkning;</w:t>
      </w:r>
    </w:p>
    <w:p w14:paraId="5109E745" w14:textId="77777777" w:rsidR="00033633" w:rsidRPr="0069099B" w:rsidRDefault="00033633" w:rsidP="00D5032D">
      <w:pPr>
        <w:pStyle w:val="Listeafsnit"/>
        <w:numPr>
          <w:ilvl w:val="0"/>
          <w:numId w:val="18"/>
        </w:numPr>
        <w:ind w:left="1276" w:hanging="425"/>
        <w:rPr>
          <w:sz w:val="24"/>
          <w:szCs w:val="24"/>
        </w:rPr>
      </w:pPr>
      <w:proofErr w:type="spellStart"/>
      <w:r w:rsidRPr="0069099B">
        <w:rPr>
          <w:sz w:val="24"/>
          <w:szCs w:val="24"/>
        </w:rPr>
        <w:t>avaskulær</w:t>
      </w:r>
      <w:proofErr w:type="spellEnd"/>
      <w:r w:rsidRPr="0069099B">
        <w:rPr>
          <w:sz w:val="24"/>
          <w:szCs w:val="24"/>
        </w:rPr>
        <w:t xml:space="preserve"> knoglenekrose;</w:t>
      </w:r>
    </w:p>
    <w:p w14:paraId="03FA2FD7" w14:textId="77777777" w:rsidR="00033633" w:rsidRPr="0069099B" w:rsidRDefault="00033633" w:rsidP="00D5032D">
      <w:pPr>
        <w:pStyle w:val="Listeafsnit"/>
        <w:numPr>
          <w:ilvl w:val="0"/>
          <w:numId w:val="18"/>
        </w:numPr>
        <w:ind w:left="1276" w:hanging="425"/>
        <w:rPr>
          <w:sz w:val="24"/>
          <w:szCs w:val="24"/>
        </w:rPr>
      </w:pPr>
      <w:proofErr w:type="spellStart"/>
      <w:r w:rsidRPr="0069099B">
        <w:rPr>
          <w:sz w:val="24"/>
          <w:szCs w:val="24"/>
        </w:rPr>
        <w:t>seneruptur</w:t>
      </w:r>
      <w:proofErr w:type="spellEnd"/>
      <w:r w:rsidRPr="0069099B">
        <w:rPr>
          <w:sz w:val="24"/>
          <w:szCs w:val="24"/>
        </w:rPr>
        <w:t>;</w:t>
      </w:r>
    </w:p>
    <w:p w14:paraId="300A028E" w14:textId="77777777" w:rsidR="00033633" w:rsidRPr="0069099B" w:rsidRDefault="00033633" w:rsidP="00D5032D">
      <w:pPr>
        <w:pStyle w:val="Listeafsnit"/>
        <w:numPr>
          <w:ilvl w:val="0"/>
          <w:numId w:val="18"/>
        </w:numPr>
        <w:ind w:left="1276" w:hanging="425"/>
        <w:rPr>
          <w:sz w:val="24"/>
          <w:szCs w:val="24"/>
        </w:rPr>
      </w:pPr>
      <w:proofErr w:type="spellStart"/>
      <w:r w:rsidRPr="0069099B">
        <w:rPr>
          <w:sz w:val="24"/>
          <w:szCs w:val="24"/>
        </w:rPr>
        <w:t>Charcots</w:t>
      </w:r>
      <w:proofErr w:type="spellEnd"/>
      <w:r w:rsidRPr="0069099B">
        <w:rPr>
          <w:sz w:val="24"/>
          <w:szCs w:val="24"/>
        </w:rPr>
        <w:t xml:space="preserve"> led.</w:t>
      </w:r>
    </w:p>
    <w:p w14:paraId="0B10C4F3" w14:textId="77777777" w:rsidR="00033633" w:rsidRPr="0069099B" w:rsidRDefault="00033633" w:rsidP="00150E74">
      <w:pPr>
        <w:ind w:left="851"/>
        <w:rPr>
          <w:sz w:val="24"/>
          <w:szCs w:val="24"/>
        </w:rPr>
      </w:pPr>
    </w:p>
    <w:p w14:paraId="1D605D12" w14:textId="77777777" w:rsidR="00033633" w:rsidRPr="0069099B" w:rsidRDefault="00033633" w:rsidP="00150E74">
      <w:pPr>
        <w:ind w:left="851"/>
        <w:rPr>
          <w:sz w:val="24"/>
          <w:szCs w:val="24"/>
        </w:rPr>
      </w:pPr>
      <w:r w:rsidRPr="0069099B">
        <w:rPr>
          <w:sz w:val="24"/>
          <w:szCs w:val="24"/>
        </w:rPr>
        <w:t>Infiltration uden yderligere kausal behandling er kontraindiceret, hvis der er infektion i administrationsområdet.</w:t>
      </w:r>
    </w:p>
    <w:p w14:paraId="5E5E86A2" w14:textId="77777777" w:rsidR="009260DE" w:rsidRPr="0069099B" w:rsidRDefault="009260DE" w:rsidP="009260DE">
      <w:pPr>
        <w:tabs>
          <w:tab w:val="left" w:pos="851"/>
        </w:tabs>
        <w:ind w:left="851"/>
        <w:rPr>
          <w:sz w:val="24"/>
          <w:szCs w:val="24"/>
        </w:rPr>
      </w:pPr>
    </w:p>
    <w:p w14:paraId="6B5FE11F" w14:textId="77777777" w:rsidR="009260DE" w:rsidRPr="0069099B" w:rsidRDefault="009260DE" w:rsidP="009260DE">
      <w:pPr>
        <w:tabs>
          <w:tab w:val="left" w:pos="851"/>
        </w:tabs>
        <w:ind w:left="851" w:hanging="851"/>
        <w:rPr>
          <w:b/>
          <w:sz w:val="24"/>
          <w:szCs w:val="24"/>
        </w:rPr>
      </w:pPr>
      <w:r w:rsidRPr="0069099B">
        <w:rPr>
          <w:b/>
          <w:sz w:val="24"/>
          <w:szCs w:val="24"/>
        </w:rPr>
        <w:t>4.4</w:t>
      </w:r>
      <w:r w:rsidRPr="0069099B">
        <w:rPr>
          <w:b/>
          <w:sz w:val="24"/>
          <w:szCs w:val="24"/>
        </w:rPr>
        <w:tab/>
        <w:t>Særlige advarsler og forsigtighedsregler vedrørende brugen</w:t>
      </w:r>
    </w:p>
    <w:p w14:paraId="0CC7704C" w14:textId="77777777" w:rsidR="00D5032D" w:rsidRPr="0069099B" w:rsidRDefault="00D5032D" w:rsidP="00150E74">
      <w:pPr>
        <w:ind w:left="851"/>
        <w:rPr>
          <w:sz w:val="24"/>
          <w:szCs w:val="24"/>
        </w:rPr>
      </w:pPr>
    </w:p>
    <w:p w14:paraId="155766B5" w14:textId="78771E04" w:rsidR="00033633" w:rsidRPr="0069099B" w:rsidRDefault="00033633" w:rsidP="00150E74">
      <w:pPr>
        <w:ind w:left="851"/>
        <w:rPr>
          <w:i/>
          <w:sz w:val="24"/>
          <w:szCs w:val="24"/>
        </w:rPr>
      </w:pPr>
      <w:r w:rsidRPr="0069099B">
        <w:rPr>
          <w:i/>
          <w:sz w:val="24"/>
          <w:szCs w:val="24"/>
        </w:rPr>
        <w:t xml:space="preserve">Akut </w:t>
      </w:r>
      <w:proofErr w:type="spellStart"/>
      <w:r w:rsidRPr="0069099B">
        <w:rPr>
          <w:i/>
          <w:sz w:val="24"/>
          <w:szCs w:val="24"/>
        </w:rPr>
        <w:t>adrenokortikal</w:t>
      </w:r>
      <w:proofErr w:type="spellEnd"/>
      <w:r w:rsidRPr="0069099B">
        <w:rPr>
          <w:i/>
          <w:sz w:val="24"/>
          <w:szCs w:val="24"/>
        </w:rPr>
        <w:t xml:space="preserve"> insufficiens</w:t>
      </w:r>
    </w:p>
    <w:p w14:paraId="550BEF2A" w14:textId="77777777" w:rsidR="00033633" w:rsidRPr="0069099B" w:rsidRDefault="00033633" w:rsidP="00150E74">
      <w:pPr>
        <w:ind w:left="851"/>
        <w:rPr>
          <w:sz w:val="24"/>
          <w:szCs w:val="24"/>
        </w:rPr>
      </w:pPr>
      <w:r w:rsidRPr="0069099B">
        <w:rPr>
          <w:sz w:val="24"/>
          <w:szCs w:val="24"/>
        </w:rPr>
        <w:t xml:space="preserve">Pludselig </w:t>
      </w:r>
      <w:proofErr w:type="spellStart"/>
      <w:r w:rsidRPr="0069099B">
        <w:rPr>
          <w:sz w:val="24"/>
          <w:szCs w:val="24"/>
        </w:rPr>
        <w:t>seponering</w:t>
      </w:r>
      <w:proofErr w:type="spellEnd"/>
      <w:r w:rsidRPr="0069099B">
        <w:rPr>
          <w:sz w:val="24"/>
          <w:szCs w:val="24"/>
        </w:rPr>
        <w:t xml:space="preserve"> af behandling, der har varet mere end 10 dage, kan medføre debut af akut </w:t>
      </w:r>
      <w:proofErr w:type="spellStart"/>
      <w:r w:rsidRPr="0069099B">
        <w:rPr>
          <w:sz w:val="24"/>
          <w:szCs w:val="24"/>
        </w:rPr>
        <w:t>adrenokortikal</w:t>
      </w:r>
      <w:proofErr w:type="spellEnd"/>
      <w:r w:rsidRPr="0069099B">
        <w:rPr>
          <w:sz w:val="24"/>
          <w:szCs w:val="24"/>
        </w:rPr>
        <w:t xml:space="preserve"> insufficiens. Dosis skal derfor reduceres langsomt, hvis det påtænkes at seponere behandlingen. Afhængig af dosis og behandlingsvarighed kan </w:t>
      </w:r>
      <w:proofErr w:type="spellStart"/>
      <w:r w:rsidRPr="0069099B">
        <w:rPr>
          <w:sz w:val="24"/>
          <w:szCs w:val="24"/>
        </w:rPr>
        <w:t>adrenokortikal</w:t>
      </w:r>
      <w:proofErr w:type="spellEnd"/>
      <w:r w:rsidRPr="0069099B">
        <w:rPr>
          <w:sz w:val="24"/>
          <w:szCs w:val="24"/>
        </w:rPr>
        <w:t xml:space="preserve"> insufficiens forårsaget af </w:t>
      </w:r>
      <w:proofErr w:type="spellStart"/>
      <w:r w:rsidRPr="0069099B">
        <w:rPr>
          <w:sz w:val="24"/>
          <w:szCs w:val="24"/>
        </w:rPr>
        <w:t>glukokortikoidbehandling</w:t>
      </w:r>
      <w:proofErr w:type="spellEnd"/>
      <w:r w:rsidRPr="0069099B">
        <w:rPr>
          <w:sz w:val="24"/>
          <w:szCs w:val="24"/>
        </w:rPr>
        <w:t xml:space="preserve"> persistere i flere måneder og i enkelte tilfælde i mere end et år efter </w:t>
      </w:r>
      <w:proofErr w:type="spellStart"/>
      <w:r w:rsidRPr="0069099B">
        <w:rPr>
          <w:sz w:val="24"/>
          <w:szCs w:val="24"/>
        </w:rPr>
        <w:t>seponering</w:t>
      </w:r>
      <w:proofErr w:type="spellEnd"/>
      <w:r w:rsidRPr="0069099B">
        <w:rPr>
          <w:sz w:val="24"/>
          <w:szCs w:val="24"/>
        </w:rPr>
        <w:t xml:space="preserve"> af behandlingen.</w:t>
      </w:r>
    </w:p>
    <w:p w14:paraId="45E30E0D" w14:textId="77777777" w:rsidR="00033633" w:rsidRPr="0069099B" w:rsidRDefault="00033633" w:rsidP="00150E74">
      <w:pPr>
        <w:ind w:left="851"/>
        <w:rPr>
          <w:sz w:val="24"/>
          <w:szCs w:val="24"/>
        </w:rPr>
      </w:pPr>
    </w:p>
    <w:p w14:paraId="329EE2DD" w14:textId="26892084" w:rsidR="00033633" w:rsidRPr="0069099B" w:rsidRDefault="00033633" w:rsidP="00150E74">
      <w:pPr>
        <w:ind w:left="851"/>
        <w:rPr>
          <w:sz w:val="24"/>
          <w:szCs w:val="24"/>
        </w:rPr>
      </w:pPr>
      <w:r w:rsidRPr="0069099B">
        <w:rPr>
          <w:sz w:val="24"/>
          <w:szCs w:val="24"/>
        </w:rPr>
        <w:t>I situationer med særlig fysisk belastning (</w:t>
      </w:r>
      <w:r w:rsidR="00522EEC">
        <w:rPr>
          <w:sz w:val="24"/>
          <w:szCs w:val="24"/>
        </w:rPr>
        <w:t>f.eks.</w:t>
      </w:r>
      <w:r w:rsidRPr="0069099B">
        <w:rPr>
          <w:sz w:val="24"/>
          <w:szCs w:val="24"/>
        </w:rPr>
        <w:t xml:space="preserve"> traume, operation, fødsel) under behandling med </w:t>
      </w:r>
      <w:proofErr w:type="spellStart"/>
      <w:r w:rsidRPr="0069099B">
        <w:rPr>
          <w:sz w:val="24"/>
          <w:szCs w:val="24"/>
        </w:rPr>
        <w:t>dexamethasonphosphat</w:t>
      </w:r>
      <w:proofErr w:type="spellEnd"/>
      <w:r w:rsidRPr="0069099B">
        <w:rPr>
          <w:sz w:val="24"/>
          <w:szCs w:val="24"/>
        </w:rPr>
        <w:t xml:space="preserve">, kan det være nødvendigt med en midlertidig dosisstigning. Administration af </w:t>
      </w:r>
      <w:proofErr w:type="spellStart"/>
      <w:r w:rsidRPr="0069099B">
        <w:rPr>
          <w:sz w:val="24"/>
          <w:szCs w:val="24"/>
        </w:rPr>
        <w:t>glukokortikoider</w:t>
      </w:r>
      <w:proofErr w:type="spellEnd"/>
      <w:r w:rsidRPr="0069099B">
        <w:rPr>
          <w:sz w:val="24"/>
          <w:szCs w:val="24"/>
        </w:rPr>
        <w:t xml:space="preserve"> kan også være påkrævet i fysiske stresssituationer, hvis </w:t>
      </w:r>
      <w:proofErr w:type="spellStart"/>
      <w:r w:rsidRPr="0069099B">
        <w:rPr>
          <w:sz w:val="24"/>
          <w:szCs w:val="24"/>
        </w:rPr>
        <w:t>adrenokortikal</w:t>
      </w:r>
      <w:proofErr w:type="spellEnd"/>
      <w:r w:rsidRPr="0069099B">
        <w:rPr>
          <w:sz w:val="24"/>
          <w:szCs w:val="24"/>
        </w:rPr>
        <w:t xml:space="preserve"> insufficiens fortsætter efter behandlingens afslutning.</w:t>
      </w:r>
    </w:p>
    <w:p w14:paraId="1471FF78" w14:textId="77777777" w:rsidR="00033633" w:rsidRPr="0069099B" w:rsidRDefault="00033633" w:rsidP="00150E74">
      <w:pPr>
        <w:ind w:left="851"/>
        <w:rPr>
          <w:sz w:val="24"/>
          <w:szCs w:val="24"/>
        </w:rPr>
      </w:pPr>
    </w:p>
    <w:p w14:paraId="7462677F" w14:textId="77777777" w:rsidR="00033633" w:rsidRPr="0069099B" w:rsidRDefault="00033633" w:rsidP="00150E74">
      <w:pPr>
        <w:ind w:left="851"/>
        <w:rPr>
          <w:i/>
          <w:sz w:val="24"/>
          <w:szCs w:val="24"/>
        </w:rPr>
      </w:pPr>
      <w:r w:rsidRPr="0069099B">
        <w:rPr>
          <w:i/>
          <w:sz w:val="24"/>
          <w:szCs w:val="24"/>
        </w:rPr>
        <w:t>Risiko for bakterielle, virale, parasitære og opportunistiske infektioner samt svampeinfektion</w:t>
      </w:r>
    </w:p>
    <w:p w14:paraId="7E296938" w14:textId="77777777" w:rsidR="00033633" w:rsidRPr="0069099B" w:rsidRDefault="00033633" w:rsidP="00150E74">
      <w:pPr>
        <w:ind w:left="851"/>
        <w:rPr>
          <w:sz w:val="24"/>
          <w:szCs w:val="24"/>
        </w:rPr>
      </w:pPr>
      <w:r w:rsidRPr="0069099B">
        <w:rPr>
          <w:sz w:val="24"/>
          <w:szCs w:val="24"/>
        </w:rPr>
        <w:t xml:space="preserve">Behandling med </w:t>
      </w:r>
      <w:proofErr w:type="spellStart"/>
      <w:r w:rsidRPr="0069099B">
        <w:rPr>
          <w:sz w:val="24"/>
          <w:szCs w:val="24"/>
        </w:rPr>
        <w:t>dexamethason</w:t>
      </w:r>
      <w:proofErr w:type="spellEnd"/>
      <w:r w:rsidRPr="0069099B">
        <w:rPr>
          <w:sz w:val="24"/>
          <w:szCs w:val="24"/>
        </w:rPr>
        <w:t xml:space="preserve"> kan øge risikoen for infektioner med bakterier, vira, parasitter og svampe samt opportunistiske infektioner på grund af immunsuppression.</w:t>
      </w:r>
    </w:p>
    <w:p w14:paraId="15B693BD" w14:textId="77777777" w:rsidR="00033633" w:rsidRPr="0069099B" w:rsidRDefault="00033633" w:rsidP="00150E74">
      <w:pPr>
        <w:ind w:left="851"/>
        <w:rPr>
          <w:sz w:val="24"/>
          <w:szCs w:val="24"/>
        </w:rPr>
      </w:pPr>
      <w:r w:rsidRPr="0069099B">
        <w:rPr>
          <w:sz w:val="24"/>
          <w:szCs w:val="24"/>
        </w:rPr>
        <w:t xml:space="preserve">Symptomer på en eksisterende infektion eller en infektion, som er under udvikling, kan blive sløret og derved gøre det vanskeligere at stille en diagnose. Særlig forsigtighed er påkrævet ved akutte virusinfektioner (hepatitis B, herpes </w:t>
      </w:r>
      <w:proofErr w:type="spellStart"/>
      <w:r w:rsidRPr="0069099B">
        <w:rPr>
          <w:sz w:val="24"/>
          <w:szCs w:val="24"/>
        </w:rPr>
        <w:t>zoster</w:t>
      </w:r>
      <w:proofErr w:type="spellEnd"/>
      <w:r w:rsidRPr="0069099B">
        <w:rPr>
          <w:sz w:val="24"/>
          <w:szCs w:val="24"/>
        </w:rPr>
        <w:t xml:space="preserve">, herpes </w:t>
      </w:r>
      <w:proofErr w:type="spellStart"/>
      <w:r w:rsidRPr="0069099B">
        <w:rPr>
          <w:sz w:val="24"/>
          <w:szCs w:val="24"/>
        </w:rPr>
        <w:t>simplex</w:t>
      </w:r>
      <w:proofErr w:type="spellEnd"/>
      <w:r w:rsidRPr="0069099B">
        <w:rPr>
          <w:sz w:val="24"/>
          <w:szCs w:val="24"/>
        </w:rPr>
        <w:t xml:space="preserve">, </w:t>
      </w:r>
      <w:proofErr w:type="spellStart"/>
      <w:r w:rsidRPr="0069099B">
        <w:rPr>
          <w:sz w:val="24"/>
          <w:szCs w:val="24"/>
        </w:rPr>
        <w:t>varicella</w:t>
      </w:r>
      <w:proofErr w:type="spellEnd"/>
      <w:r w:rsidRPr="0069099B">
        <w:rPr>
          <w:sz w:val="24"/>
          <w:szCs w:val="24"/>
        </w:rPr>
        <w:t xml:space="preserve">, </w:t>
      </w:r>
      <w:proofErr w:type="spellStart"/>
      <w:r w:rsidRPr="0069099B">
        <w:rPr>
          <w:sz w:val="24"/>
          <w:szCs w:val="24"/>
        </w:rPr>
        <w:t>herpetisk</w:t>
      </w:r>
      <w:proofErr w:type="spellEnd"/>
      <w:r w:rsidRPr="0069099B">
        <w:rPr>
          <w:sz w:val="24"/>
          <w:szCs w:val="24"/>
        </w:rPr>
        <w:t xml:space="preserve"> </w:t>
      </w:r>
      <w:proofErr w:type="spellStart"/>
      <w:r w:rsidRPr="0069099B">
        <w:rPr>
          <w:sz w:val="24"/>
          <w:szCs w:val="24"/>
        </w:rPr>
        <w:t>keratitis</w:t>
      </w:r>
      <w:proofErr w:type="spellEnd"/>
      <w:r w:rsidRPr="0069099B">
        <w:rPr>
          <w:sz w:val="24"/>
          <w:szCs w:val="24"/>
        </w:rPr>
        <w:t>). I tilfælde af akutte og kroniske bakterieinfektioner bør der anvendes målrettet antibiotikabehandling.</w:t>
      </w:r>
    </w:p>
    <w:p w14:paraId="184E8005" w14:textId="77777777" w:rsidR="00033633" w:rsidRPr="0069099B" w:rsidRDefault="00033633" w:rsidP="00150E74">
      <w:pPr>
        <w:ind w:left="851"/>
        <w:rPr>
          <w:sz w:val="24"/>
          <w:szCs w:val="24"/>
        </w:rPr>
      </w:pPr>
      <w:r w:rsidRPr="0069099B">
        <w:rPr>
          <w:sz w:val="24"/>
          <w:szCs w:val="24"/>
        </w:rPr>
        <w:t xml:space="preserve">Latente infektioner som tuberkulose eller hepatitis B kan genaktiveres. Hos patienter med tuberkulose i anamnesen bør </w:t>
      </w:r>
      <w:proofErr w:type="spellStart"/>
      <w:r w:rsidRPr="0069099B">
        <w:rPr>
          <w:sz w:val="24"/>
          <w:szCs w:val="24"/>
        </w:rPr>
        <w:t>dexamethason</w:t>
      </w:r>
      <w:proofErr w:type="spellEnd"/>
      <w:r w:rsidRPr="0069099B">
        <w:rPr>
          <w:sz w:val="24"/>
          <w:szCs w:val="24"/>
        </w:rPr>
        <w:t xml:space="preserve"> kun bruges sammen </w:t>
      </w:r>
      <w:proofErr w:type="spellStart"/>
      <w:r w:rsidRPr="0069099B">
        <w:rPr>
          <w:sz w:val="24"/>
          <w:szCs w:val="24"/>
        </w:rPr>
        <w:t>medtuberkulostatisk</w:t>
      </w:r>
      <w:proofErr w:type="spellEnd"/>
      <w:r w:rsidRPr="0069099B">
        <w:rPr>
          <w:sz w:val="24"/>
          <w:szCs w:val="24"/>
        </w:rPr>
        <w:t xml:space="preserve"> profylakse.</w:t>
      </w:r>
    </w:p>
    <w:p w14:paraId="169208CD" w14:textId="77777777" w:rsidR="00033633" w:rsidRPr="0069099B" w:rsidRDefault="00033633" w:rsidP="00150E74">
      <w:pPr>
        <w:ind w:left="851"/>
        <w:rPr>
          <w:sz w:val="24"/>
          <w:szCs w:val="24"/>
        </w:rPr>
      </w:pPr>
      <w:r w:rsidRPr="0069099B">
        <w:rPr>
          <w:sz w:val="24"/>
          <w:szCs w:val="24"/>
        </w:rPr>
        <w:t xml:space="preserve">I tilfælde af systemiske </w:t>
      </w:r>
      <w:proofErr w:type="spellStart"/>
      <w:r w:rsidRPr="0069099B">
        <w:rPr>
          <w:sz w:val="24"/>
          <w:szCs w:val="24"/>
        </w:rPr>
        <w:t>mykoser</w:t>
      </w:r>
      <w:proofErr w:type="spellEnd"/>
      <w:r w:rsidRPr="0069099B">
        <w:rPr>
          <w:sz w:val="24"/>
          <w:szCs w:val="24"/>
        </w:rPr>
        <w:t xml:space="preserve"> skal der anvendes samtidig </w:t>
      </w:r>
      <w:proofErr w:type="spellStart"/>
      <w:r w:rsidRPr="0069099B">
        <w:rPr>
          <w:sz w:val="24"/>
          <w:szCs w:val="24"/>
        </w:rPr>
        <w:t>antimykotisk</w:t>
      </w:r>
      <w:proofErr w:type="spellEnd"/>
      <w:r w:rsidRPr="0069099B">
        <w:rPr>
          <w:sz w:val="24"/>
          <w:szCs w:val="24"/>
        </w:rPr>
        <w:t xml:space="preserve"> behandling.</w:t>
      </w:r>
    </w:p>
    <w:p w14:paraId="7B6850CC" w14:textId="77777777" w:rsidR="00033633" w:rsidRPr="0069099B" w:rsidRDefault="00033633" w:rsidP="00150E74">
      <w:pPr>
        <w:ind w:left="851"/>
        <w:rPr>
          <w:sz w:val="24"/>
          <w:szCs w:val="24"/>
        </w:rPr>
      </w:pPr>
      <w:r w:rsidRPr="0069099B">
        <w:rPr>
          <w:sz w:val="24"/>
          <w:szCs w:val="24"/>
        </w:rPr>
        <w:t>I tilfælde af visse parasitsygdomme (</w:t>
      </w:r>
      <w:proofErr w:type="spellStart"/>
      <w:r w:rsidRPr="0069099B">
        <w:rPr>
          <w:sz w:val="24"/>
          <w:szCs w:val="24"/>
        </w:rPr>
        <w:t>amøbiasis</w:t>
      </w:r>
      <w:proofErr w:type="spellEnd"/>
      <w:r w:rsidRPr="0069099B">
        <w:rPr>
          <w:sz w:val="24"/>
          <w:szCs w:val="24"/>
        </w:rPr>
        <w:t xml:space="preserve">, </w:t>
      </w:r>
      <w:proofErr w:type="spellStart"/>
      <w:r w:rsidRPr="0069099B">
        <w:rPr>
          <w:sz w:val="24"/>
          <w:szCs w:val="24"/>
        </w:rPr>
        <w:t>nematoder</w:t>
      </w:r>
      <w:proofErr w:type="spellEnd"/>
      <w:r w:rsidRPr="0069099B">
        <w:rPr>
          <w:sz w:val="24"/>
          <w:szCs w:val="24"/>
        </w:rPr>
        <w:t xml:space="preserve">) skal der anvendes samtidig antiparasitær behandling. Hos patienter med formodet eller bekræftet infektion med trådorm kan </w:t>
      </w:r>
      <w:proofErr w:type="spellStart"/>
      <w:r w:rsidRPr="0069099B">
        <w:rPr>
          <w:sz w:val="24"/>
          <w:szCs w:val="24"/>
        </w:rPr>
        <w:t>glukokortikoider</w:t>
      </w:r>
      <w:proofErr w:type="spellEnd"/>
      <w:r w:rsidRPr="0069099B">
        <w:rPr>
          <w:sz w:val="24"/>
          <w:szCs w:val="24"/>
        </w:rPr>
        <w:t xml:space="preserve"> medføre aktivering og </w:t>
      </w:r>
      <w:proofErr w:type="spellStart"/>
      <w:r w:rsidRPr="0069099B">
        <w:rPr>
          <w:sz w:val="24"/>
          <w:szCs w:val="24"/>
        </w:rPr>
        <w:t>proliferation</w:t>
      </w:r>
      <w:proofErr w:type="spellEnd"/>
      <w:r w:rsidRPr="0069099B">
        <w:rPr>
          <w:sz w:val="24"/>
          <w:szCs w:val="24"/>
        </w:rPr>
        <w:t>.</w:t>
      </w:r>
    </w:p>
    <w:p w14:paraId="6BF0A861" w14:textId="77777777" w:rsidR="00033633" w:rsidRPr="0069099B" w:rsidRDefault="00033633" w:rsidP="00150E74">
      <w:pPr>
        <w:ind w:left="851"/>
        <w:rPr>
          <w:sz w:val="24"/>
          <w:szCs w:val="24"/>
        </w:rPr>
      </w:pPr>
    </w:p>
    <w:p w14:paraId="0A787E43" w14:textId="77777777" w:rsidR="00033633" w:rsidRPr="0069099B" w:rsidRDefault="00033633" w:rsidP="00150E74">
      <w:pPr>
        <w:ind w:left="851"/>
        <w:rPr>
          <w:i/>
          <w:sz w:val="24"/>
          <w:szCs w:val="24"/>
        </w:rPr>
      </w:pPr>
      <w:r w:rsidRPr="0069099B">
        <w:rPr>
          <w:i/>
          <w:sz w:val="24"/>
          <w:szCs w:val="24"/>
        </w:rPr>
        <w:lastRenderedPageBreak/>
        <w:t xml:space="preserve">Samtidig brug af </w:t>
      </w:r>
      <w:proofErr w:type="spellStart"/>
      <w:r w:rsidRPr="0069099B">
        <w:rPr>
          <w:i/>
          <w:sz w:val="24"/>
          <w:szCs w:val="24"/>
        </w:rPr>
        <w:t>kortikosteroider</w:t>
      </w:r>
      <w:proofErr w:type="spellEnd"/>
    </w:p>
    <w:p w14:paraId="4B908EE8" w14:textId="29E5B510" w:rsidR="00033633" w:rsidRPr="0069099B" w:rsidRDefault="00033633" w:rsidP="00150E74">
      <w:pPr>
        <w:ind w:left="851"/>
        <w:rPr>
          <w:sz w:val="24"/>
          <w:szCs w:val="24"/>
        </w:rPr>
      </w:pPr>
      <w:r w:rsidRPr="0069099B">
        <w:rPr>
          <w:sz w:val="24"/>
          <w:szCs w:val="24"/>
        </w:rPr>
        <w:t xml:space="preserve">Systemiske </w:t>
      </w:r>
      <w:proofErr w:type="spellStart"/>
      <w:r w:rsidRPr="0069099B">
        <w:rPr>
          <w:sz w:val="24"/>
          <w:szCs w:val="24"/>
        </w:rPr>
        <w:t>kortikosteroider</w:t>
      </w:r>
      <w:proofErr w:type="spellEnd"/>
      <w:r w:rsidRPr="0069099B">
        <w:rPr>
          <w:sz w:val="24"/>
          <w:szCs w:val="24"/>
        </w:rPr>
        <w:t xml:space="preserve"> bør ikke seponeres hos patienter, der i forvejen er i behandling med systemiske (orale) </w:t>
      </w:r>
      <w:proofErr w:type="spellStart"/>
      <w:r w:rsidRPr="0069099B">
        <w:rPr>
          <w:sz w:val="24"/>
          <w:szCs w:val="24"/>
        </w:rPr>
        <w:t>kortikosteroider</w:t>
      </w:r>
      <w:proofErr w:type="spellEnd"/>
      <w:r w:rsidRPr="0069099B">
        <w:rPr>
          <w:sz w:val="24"/>
          <w:szCs w:val="24"/>
        </w:rPr>
        <w:t xml:space="preserve"> af andre årsager (</w:t>
      </w:r>
      <w:r w:rsidR="00522EEC">
        <w:rPr>
          <w:sz w:val="24"/>
          <w:szCs w:val="24"/>
        </w:rPr>
        <w:t>f.eks.</w:t>
      </w:r>
      <w:r w:rsidRPr="0069099B">
        <w:rPr>
          <w:sz w:val="24"/>
          <w:szCs w:val="24"/>
        </w:rPr>
        <w:t xml:space="preserve"> patienter med kronisk obstruktiv lungesygdom), men ikke har behov for supplerende ilt.</w:t>
      </w:r>
    </w:p>
    <w:p w14:paraId="03C72776" w14:textId="77777777" w:rsidR="00033633" w:rsidRPr="0069099B" w:rsidRDefault="00033633" w:rsidP="00150E74">
      <w:pPr>
        <w:ind w:left="851"/>
        <w:rPr>
          <w:sz w:val="24"/>
          <w:szCs w:val="24"/>
        </w:rPr>
      </w:pPr>
    </w:p>
    <w:p w14:paraId="0A4190CB" w14:textId="77777777" w:rsidR="00033633" w:rsidRPr="0069099B" w:rsidRDefault="00033633" w:rsidP="00150E74">
      <w:pPr>
        <w:ind w:left="851"/>
        <w:rPr>
          <w:i/>
          <w:sz w:val="24"/>
          <w:szCs w:val="24"/>
        </w:rPr>
      </w:pPr>
      <w:proofErr w:type="spellStart"/>
      <w:r w:rsidRPr="0069099B">
        <w:rPr>
          <w:i/>
          <w:sz w:val="24"/>
          <w:szCs w:val="24"/>
        </w:rPr>
        <w:t>Fæokromocytomkrise</w:t>
      </w:r>
      <w:proofErr w:type="spellEnd"/>
    </w:p>
    <w:p w14:paraId="105C74B2" w14:textId="77777777" w:rsidR="00033633" w:rsidRPr="0069099B" w:rsidRDefault="00033633" w:rsidP="00150E74">
      <w:pPr>
        <w:ind w:left="851"/>
        <w:rPr>
          <w:sz w:val="24"/>
          <w:szCs w:val="24"/>
        </w:rPr>
      </w:pPr>
      <w:r w:rsidRPr="0069099B">
        <w:rPr>
          <w:sz w:val="24"/>
          <w:szCs w:val="24"/>
        </w:rPr>
        <w:t xml:space="preserve">Der er indberettet </w:t>
      </w:r>
      <w:proofErr w:type="spellStart"/>
      <w:r w:rsidRPr="0069099B">
        <w:rPr>
          <w:sz w:val="24"/>
          <w:szCs w:val="24"/>
        </w:rPr>
        <w:t>fæokromocytomkrise</w:t>
      </w:r>
      <w:proofErr w:type="spellEnd"/>
      <w:r w:rsidRPr="0069099B">
        <w:rPr>
          <w:sz w:val="24"/>
          <w:szCs w:val="24"/>
        </w:rPr>
        <w:t xml:space="preserve">, som kan være dødelig, efter administration af systemiske </w:t>
      </w:r>
      <w:proofErr w:type="spellStart"/>
      <w:r w:rsidRPr="0069099B">
        <w:rPr>
          <w:sz w:val="24"/>
          <w:szCs w:val="24"/>
        </w:rPr>
        <w:t>kortikosteroider</w:t>
      </w:r>
      <w:proofErr w:type="spellEnd"/>
      <w:r w:rsidRPr="0069099B">
        <w:rPr>
          <w:sz w:val="24"/>
          <w:szCs w:val="24"/>
        </w:rPr>
        <w:t xml:space="preserve">. </w:t>
      </w:r>
      <w:proofErr w:type="spellStart"/>
      <w:r w:rsidRPr="0069099B">
        <w:rPr>
          <w:sz w:val="24"/>
          <w:szCs w:val="24"/>
        </w:rPr>
        <w:t>Kortikosteroider</w:t>
      </w:r>
      <w:proofErr w:type="spellEnd"/>
      <w:r w:rsidRPr="0069099B">
        <w:rPr>
          <w:sz w:val="24"/>
          <w:szCs w:val="24"/>
        </w:rPr>
        <w:t xml:space="preserve"> må kun administreres til patienter med formodet eller identificeret </w:t>
      </w:r>
      <w:proofErr w:type="spellStart"/>
      <w:r w:rsidRPr="0069099B">
        <w:rPr>
          <w:sz w:val="24"/>
          <w:szCs w:val="24"/>
        </w:rPr>
        <w:t>fæokromocytom</w:t>
      </w:r>
      <w:proofErr w:type="spellEnd"/>
      <w:r w:rsidRPr="0069099B">
        <w:rPr>
          <w:sz w:val="24"/>
          <w:szCs w:val="24"/>
        </w:rPr>
        <w:t xml:space="preserve"> efter en passende </w:t>
      </w:r>
      <w:proofErr w:type="spellStart"/>
      <w:r w:rsidRPr="0069099B">
        <w:rPr>
          <w:sz w:val="24"/>
          <w:szCs w:val="24"/>
        </w:rPr>
        <w:t>risk</w:t>
      </w:r>
      <w:proofErr w:type="spellEnd"/>
      <w:r w:rsidRPr="0069099B">
        <w:rPr>
          <w:sz w:val="24"/>
          <w:szCs w:val="24"/>
        </w:rPr>
        <w:t>/benefit-evaluering.</w:t>
      </w:r>
      <w:bookmarkStart w:id="3" w:name="_Hlk72448519"/>
    </w:p>
    <w:bookmarkEnd w:id="3"/>
    <w:p w14:paraId="45F585F0" w14:textId="77777777" w:rsidR="00033633" w:rsidRPr="0069099B" w:rsidRDefault="00033633" w:rsidP="00150E74">
      <w:pPr>
        <w:ind w:left="851"/>
        <w:rPr>
          <w:sz w:val="24"/>
          <w:szCs w:val="24"/>
        </w:rPr>
      </w:pPr>
    </w:p>
    <w:p w14:paraId="772027A5" w14:textId="77777777" w:rsidR="00033633" w:rsidRPr="0069099B" w:rsidRDefault="00033633" w:rsidP="00150E74">
      <w:pPr>
        <w:ind w:left="851"/>
        <w:rPr>
          <w:sz w:val="24"/>
          <w:szCs w:val="24"/>
        </w:rPr>
      </w:pPr>
      <w:r w:rsidRPr="0069099B">
        <w:rPr>
          <w:sz w:val="24"/>
          <w:szCs w:val="24"/>
        </w:rPr>
        <w:t>Særlig pleje er påkrævet i følgende situationer:</w:t>
      </w:r>
    </w:p>
    <w:p w14:paraId="279DCE84" w14:textId="77777777" w:rsidR="00033633" w:rsidRPr="0069099B" w:rsidRDefault="00033633" w:rsidP="001668B7">
      <w:pPr>
        <w:pStyle w:val="Listeafsnit"/>
        <w:numPr>
          <w:ilvl w:val="0"/>
          <w:numId w:val="19"/>
        </w:numPr>
        <w:ind w:left="1276" w:hanging="425"/>
        <w:rPr>
          <w:sz w:val="24"/>
          <w:szCs w:val="24"/>
        </w:rPr>
      </w:pPr>
      <w:r w:rsidRPr="0069099B">
        <w:rPr>
          <w:sz w:val="24"/>
          <w:szCs w:val="24"/>
        </w:rPr>
        <w:t xml:space="preserve">Ca. 8 uger før og op til 2 uger efter profylaktiske vaccinationer med levende vacciner: Forløbet af virussygdomme kan i særdeleshed være alvorlig hos patienter, der behandles med </w:t>
      </w:r>
      <w:proofErr w:type="spellStart"/>
      <w:r w:rsidRPr="0069099B">
        <w:rPr>
          <w:sz w:val="24"/>
          <w:szCs w:val="24"/>
        </w:rPr>
        <w:t>dexamethason</w:t>
      </w:r>
      <w:proofErr w:type="spellEnd"/>
      <w:r w:rsidRPr="0069099B">
        <w:rPr>
          <w:sz w:val="24"/>
          <w:szCs w:val="24"/>
        </w:rPr>
        <w:t xml:space="preserve">. Især immunkompromitterede børn samt personer, der ikke tidligere har været udsat for infektion med skoldkopper eller mæslinger, er i risikogruppen. Hvis disse patienter kommer i kontakt med personer, der er smittet med mæslinger eller skoldkopper, mens de er i behandling med </w:t>
      </w:r>
      <w:proofErr w:type="spellStart"/>
      <w:r w:rsidRPr="0069099B">
        <w:rPr>
          <w:sz w:val="24"/>
          <w:szCs w:val="24"/>
        </w:rPr>
        <w:t>dexamethason</w:t>
      </w:r>
      <w:proofErr w:type="spellEnd"/>
      <w:r w:rsidRPr="0069099B">
        <w:rPr>
          <w:sz w:val="24"/>
          <w:szCs w:val="24"/>
        </w:rPr>
        <w:t>, skal de straks konsultere deres læge, som kan iværksætte forebyggende behandling ved behov. Se også nedenstående 'Vaccinationer'.</w:t>
      </w:r>
    </w:p>
    <w:p w14:paraId="6C08753E" w14:textId="77777777" w:rsidR="00033633" w:rsidRPr="0069099B" w:rsidRDefault="00033633" w:rsidP="001668B7">
      <w:pPr>
        <w:pStyle w:val="Listeafsnit"/>
        <w:numPr>
          <w:ilvl w:val="0"/>
          <w:numId w:val="19"/>
        </w:numPr>
        <w:ind w:left="1276" w:hanging="425"/>
        <w:rPr>
          <w:sz w:val="24"/>
          <w:szCs w:val="24"/>
        </w:rPr>
      </w:pPr>
      <w:r w:rsidRPr="0069099B">
        <w:rPr>
          <w:sz w:val="24"/>
          <w:szCs w:val="24"/>
        </w:rPr>
        <w:t>Osteoporose: Afhængig af dosering og behandlingsvarighed må der forventes en negativ virkning på calciummetabolismen. Supplerende calciumindgivelse er derfor nødvendigt, og D</w:t>
      </w:r>
      <w:r w:rsidRPr="0069099B">
        <w:rPr>
          <w:sz w:val="24"/>
          <w:szCs w:val="24"/>
        </w:rPr>
        <w:noBreakHyphen/>
        <w:t xml:space="preserve">vitamin anbefales. Yderligere behandling skal overvejes hos patienter med eksisterende osteoporose. Hos patienter med alvorlig osteoporose må </w:t>
      </w:r>
      <w:proofErr w:type="spellStart"/>
      <w:r w:rsidRPr="0069099B">
        <w:rPr>
          <w:sz w:val="24"/>
          <w:szCs w:val="24"/>
        </w:rPr>
        <w:t>dexamethason</w:t>
      </w:r>
      <w:proofErr w:type="spellEnd"/>
      <w:r w:rsidRPr="0069099B">
        <w:rPr>
          <w:sz w:val="24"/>
          <w:szCs w:val="24"/>
        </w:rPr>
        <w:t xml:space="preserve"> kun bruges i livstruende situationer eller over korte perioder. Hos ældre patienter skal der foretages en konkret </w:t>
      </w:r>
      <w:proofErr w:type="spellStart"/>
      <w:r w:rsidRPr="0069099B">
        <w:rPr>
          <w:sz w:val="24"/>
          <w:szCs w:val="24"/>
        </w:rPr>
        <w:t>risk</w:t>
      </w:r>
      <w:proofErr w:type="spellEnd"/>
      <w:r w:rsidRPr="0069099B">
        <w:rPr>
          <w:sz w:val="24"/>
          <w:szCs w:val="24"/>
        </w:rPr>
        <w:t>/benefit-analyse, og agtpågivenhed er påkrævet for bivirkninger som osteoporose.</w:t>
      </w:r>
    </w:p>
    <w:p w14:paraId="1B86BCD1" w14:textId="77777777" w:rsidR="00033633" w:rsidRPr="0069099B" w:rsidRDefault="00033633" w:rsidP="001668B7">
      <w:pPr>
        <w:pStyle w:val="Listeafsnit"/>
        <w:numPr>
          <w:ilvl w:val="0"/>
          <w:numId w:val="19"/>
        </w:numPr>
        <w:ind w:left="1276" w:hanging="425"/>
        <w:rPr>
          <w:sz w:val="24"/>
          <w:szCs w:val="24"/>
        </w:rPr>
      </w:pPr>
      <w:r w:rsidRPr="0069099B">
        <w:rPr>
          <w:sz w:val="24"/>
          <w:szCs w:val="24"/>
        </w:rPr>
        <w:t>Diabetes mellitus: Klinisk overvågning og justering af antidiabetisk behandling.</w:t>
      </w:r>
    </w:p>
    <w:p w14:paraId="1B0669FB" w14:textId="77777777" w:rsidR="00033633" w:rsidRPr="0069099B" w:rsidRDefault="00033633" w:rsidP="001668B7">
      <w:pPr>
        <w:pStyle w:val="Listeafsnit"/>
        <w:numPr>
          <w:ilvl w:val="0"/>
          <w:numId w:val="19"/>
        </w:numPr>
        <w:ind w:left="1276" w:hanging="425"/>
        <w:rPr>
          <w:sz w:val="24"/>
          <w:szCs w:val="24"/>
        </w:rPr>
      </w:pPr>
      <w:r w:rsidRPr="0069099B">
        <w:rPr>
          <w:sz w:val="24"/>
          <w:szCs w:val="24"/>
        </w:rPr>
        <w:t>Psykiatrisk anamnese, herunder risiko for selvmord (enten tidligere eller p.t.): Neurologisk eller psykiatrisk overvågning foreslås.</w:t>
      </w:r>
    </w:p>
    <w:p w14:paraId="601C83AB" w14:textId="77777777" w:rsidR="00033633" w:rsidRPr="0069099B" w:rsidRDefault="00033633" w:rsidP="001668B7">
      <w:pPr>
        <w:pStyle w:val="Listeafsnit"/>
        <w:numPr>
          <w:ilvl w:val="0"/>
          <w:numId w:val="19"/>
        </w:numPr>
        <w:ind w:left="1276" w:hanging="425"/>
        <w:rPr>
          <w:sz w:val="24"/>
          <w:szCs w:val="24"/>
        </w:rPr>
      </w:pPr>
      <w:r w:rsidRPr="0069099B">
        <w:rPr>
          <w:sz w:val="24"/>
          <w:szCs w:val="24"/>
        </w:rPr>
        <w:t>Nedsat nyrefunktion: Samtidig effektiv behandling af den underliggende sygdom og løbende monitorering.</w:t>
      </w:r>
    </w:p>
    <w:p w14:paraId="40F42DE2" w14:textId="77777777" w:rsidR="00033633" w:rsidRPr="0069099B" w:rsidRDefault="00033633" w:rsidP="001668B7">
      <w:pPr>
        <w:pStyle w:val="Listeafsnit"/>
        <w:numPr>
          <w:ilvl w:val="0"/>
          <w:numId w:val="19"/>
        </w:numPr>
        <w:ind w:left="1276" w:hanging="425"/>
        <w:rPr>
          <w:sz w:val="24"/>
          <w:szCs w:val="24"/>
        </w:rPr>
      </w:pPr>
      <w:proofErr w:type="spellStart"/>
      <w:r w:rsidRPr="0069099B">
        <w:rPr>
          <w:sz w:val="24"/>
          <w:szCs w:val="24"/>
        </w:rPr>
        <w:t>Myasteni</w:t>
      </w:r>
      <w:proofErr w:type="spellEnd"/>
      <w:r w:rsidRPr="0069099B">
        <w:rPr>
          <w:sz w:val="24"/>
          <w:szCs w:val="24"/>
        </w:rPr>
        <w:t xml:space="preserve">: Initial forværring af symptomer efter administration af </w:t>
      </w:r>
      <w:proofErr w:type="spellStart"/>
      <w:r w:rsidRPr="0069099B">
        <w:rPr>
          <w:sz w:val="24"/>
          <w:szCs w:val="24"/>
        </w:rPr>
        <w:t>kortikosteroid</w:t>
      </w:r>
      <w:proofErr w:type="spellEnd"/>
      <w:r w:rsidRPr="0069099B">
        <w:rPr>
          <w:sz w:val="24"/>
          <w:szCs w:val="24"/>
        </w:rPr>
        <w:t xml:space="preserve"> er mulig og der skal derfor foretages omhyggeligt og forsigtigt valg af startdosis.</w:t>
      </w:r>
    </w:p>
    <w:p w14:paraId="72910D1E" w14:textId="77777777" w:rsidR="00033633" w:rsidRPr="0069099B" w:rsidRDefault="00033633" w:rsidP="00150E74">
      <w:pPr>
        <w:ind w:left="851"/>
        <w:rPr>
          <w:sz w:val="24"/>
          <w:szCs w:val="24"/>
        </w:rPr>
      </w:pPr>
    </w:p>
    <w:p w14:paraId="41B125D2" w14:textId="77777777" w:rsidR="00033633" w:rsidRPr="0069099B" w:rsidRDefault="00033633" w:rsidP="00150E74">
      <w:pPr>
        <w:ind w:left="851"/>
        <w:rPr>
          <w:i/>
          <w:sz w:val="24"/>
          <w:szCs w:val="24"/>
        </w:rPr>
      </w:pPr>
      <w:r w:rsidRPr="0069099B">
        <w:rPr>
          <w:i/>
          <w:sz w:val="24"/>
          <w:szCs w:val="24"/>
        </w:rPr>
        <w:t>Mave-tarm-kanalen</w:t>
      </w:r>
    </w:p>
    <w:p w14:paraId="4404AEBF" w14:textId="77777777" w:rsidR="00033633" w:rsidRPr="0069099B" w:rsidRDefault="00033633" w:rsidP="00150E74">
      <w:pPr>
        <w:ind w:left="851"/>
        <w:rPr>
          <w:sz w:val="24"/>
          <w:szCs w:val="24"/>
        </w:rPr>
      </w:pPr>
      <w:r w:rsidRPr="0069099B">
        <w:rPr>
          <w:sz w:val="24"/>
          <w:szCs w:val="24"/>
        </w:rPr>
        <w:t>Hos patienter med mave-tarm-sår er der indikation for samtidig behandling med mavesårsmedicin samt omhyggelig observation (herunder røntgenmonitorering eller gastroskopi).</w:t>
      </w:r>
    </w:p>
    <w:p w14:paraId="02B0BDD7" w14:textId="77777777" w:rsidR="00033633" w:rsidRPr="0069099B" w:rsidRDefault="00033633" w:rsidP="00150E74">
      <w:pPr>
        <w:ind w:left="851"/>
        <w:rPr>
          <w:sz w:val="24"/>
          <w:szCs w:val="24"/>
        </w:rPr>
      </w:pPr>
    </w:p>
    <w:p w14:paraId="516F9C86" w14:textId="77777777" w:rsidR="00033633" w:rsidRPr="0069099B" w:rsidRDefault="00033633" w:rsidP="00150E74">
      <w:pPr>
        <w:ind w:left="851"/>
        <w:rPr>
          <w:sz w:val="24"/>
          <w:szCs w:val="24"/>
        </w:rPr>
      </w:pPr>
      <w:r w:rsidRPr="0069099B">
        <w:rPr>
          <w:sz w:val="24"/>
          <w:szCs w:val="24"/>
        </w:rPr>
        <w:t xml:space="preserve">På grund af risikoen for tarmperforation må </w:t>
      </w:r>
      <w:proofErr w:type="spellStart"/>
      <w:r w:rsidRPr="0069099B">
        <w:rPr>
          <w:sz w:val="24"/>
          <w:szCs w:val="24"/>
        </w:rPr>
        <w:t>dexamethasonphosphat</w:t>
      </w:r>
      <w:proofErr w:type="spellEnd"/>
      <w:r w:rsidRPr="0069099B">
        <w:rPr>
          <w:sz w:val="24"/>
          <w:szCs w:val="24"/>
        </w:rPr>
        <w:t xml:space="preserve"> kun anvendes, når der er tydeligt indikation sammen med passende monitorering af patienter med:</w:t>
      </w:r>
    </w:p>
    <w:p w14:paraId="41D49C18" w14:textId="77777777" w:rsidR="00033633" w:rsidRPr="0069099B" w:rsidRDefault="00033633" w:rsidP="001668B7">
      <w:pPr>
        <w:pStyle w:val="Listeafsnit"/>
        <w:numPr>
          <w:ilvl w:val="0"/>
          <w:numId w:val="20"/>
        </w:numPr>
        <w:ind w:left="1276" w:hanging="425"/>
        <w:rPr>
          <w:sz w:val="24"/>
          <w:szCs w:val="24"/>
        </w:rPr>
      </w:pPr>
      <w:r w:rsidRPr="0069099B">
        <w:rPr>
          <w:sz w:val="24"/>
          <w:szCs w:val="24"/>
        </w:rPr>
        <w:t xml:space="preserve">svær ulcerøs </w:t>
      </w:r>
      <w:proofErr w:type="spellStart"/>
      <w:r w:rsidRPr="0069099B">
        <w:rPr>
          <w:sz w:val="24"/>
          <w:szCs w:val="24"/>
        </w:rPr>
        <w:t>kolit</w:t>
      </w:r>
      <w:proofErr w:type="spellEnd"/>
      <w:r w:rsidRPr="0069099B">
        <w:rPr>
          <w:sz w:val="24"/>
          <w:szCs w:val="24"/>
        </w:rPr>
        <w:t xml:space="preserve"> med overhængende risiko for perforation;</w:t>
      </w:r>
    </w:p>
    <w:p w14:paraId="14752647" w14:textId="77777777" w:rsidR="00033633" w:rsidRPr="0069099B" w:rsidRDefault="00033633" w:rsidP="001668B7">
      <w:pPr>
        <w:pStyle w:val="Listeafsnit"/>
        <w:numPr>
          <w:ilvl w:val="0"/>
          <w:numId w:val="20"/>
        </w:numPr>
        <w:ind w:left="1276" w:hanging="425"/>
        <w:rPr>
          <w:sz w:val="24"/>
          <w:szCs w:val="24"/>
        </w:rPr>
      </w:pPr>
      <w:r w:rsidRPr="0069099B">
        <w:rPr>
          <w:sz w:val="24"/>
          <w:szCs w:val="24"/>
        </w:rPr>
        <w:t xml:space="preserve">abscesdannelse eller </w:t>
      </w:r>
      <w:proofErr w:type="spellStart"/>
      <w:r w:rsidRPr="0069099B">
        <w:rPr>
          <w:sz w:val="24"/>
          <w:szCs w:val="24"/>
        </w:rPr>
        <w:t>purulente</w:t>
      </w:r>
      <w:proofErr w:type="spellEnd"/>
      <w:r w:rsidRPr="0069099B">
        <w:rPr>
          <w:sz w:val="24"/>
          <w:szCs w:val="24"/>
        </w:rPr>
        <w:t xml:space="preserve"> infektioner;</w:t>
      </w:r>
    </w:p>
    <w:p w14:paraId="6D4A384C" w14:textId="77777777" w:rsidR="00033633" w:rsidRPr="0069099B" w:rsidRDefault="00033633" w:rsidP="001668B7">
      <w:pPr>
        <w:pStyle w:val="Listeafsnit"/>
        <w:numPr>
          <w:ilvl w:val="0"/>
          <w:numId w:val="20"/>
        </w:numPr>
        <w:ind w:left="1276" w:hanging="425"/>
        <w:rPr>
          <w:sz w:val="24"/>
          <w:szCs w:val="24"/>
        </w:rPr>
      </w:pPr>
      <w:proofErr w:type="spellStart"/>
      <w:r w:rsidRPr="0069099B">
        <w:rPr>
          <w:sz w:val="24"/>
          <w:szCs w:val="24"/>
        </w:rPr>
        <w:t>divertikulit</w:t>
      </w:r>
      <w:proofErr w:type="spellEnd"/>
      <w:r w:rsidRPr="0069099B">
        <w:rPr>
          <w:sz w:val="24"/>
          <w:szCs w:val="24"/>
        </w:rPr>
        <w:t>;</w:t>
      </w:r>
    </w:p>
    <w:p w14:paraId="535EB8E3" w14:textId="77777777" w:rsidR="00033633" w:rsidRPr="0069099B" w:rsidRDefault="00033633" w:rsidP="001668B7">
      <w:pPr>
        <w:pStyle w:val="Listeafsnit"/>
        <w:numPr>
          <w:ilvl w:val="0"/>
          <w:numId w:val="20"/>
        </w:numPr>
        <w:ind w:left="1276" w:hanging="425"/>
        <w:rPr>
          <w:sz w:val="24"/>
          <w:szCs w:val="24"/>
        </w:rPr>
      </w:pPr>
      <w:proofErr w:type="spellStart"/>
      <w:r w:rsidRPr="0069099B">
        <w:rPr>
          <w:sz w:val="24"/>
          <w:szCs w:val="24"/>
        </w:rPr>
        <w:t>entero-anastomose</w:t>
      </w:r>
      <w:proofErr w:type="spellEnd"/>
      <w:r w:rsidRPr="0069099B">
        <w:rPr>
          <w:sz w:val="24"/>
          <w:szCs w:val="24"/>
        </w:rPr>
        <w:t xml:space="preserve"> (umiddelbart postoperativt).</w:t>
      </w:r>
    </w:p>
    <w:p w14:paraId="73E7D146" w14:textId="77777777" w:rsidR="00033633" w:rsidRPr="0069099B" w:rsidRDefault="00033633" w:rsidP="00150E74">
      <w:pPr>
        <w:ind w:left="851"/>
        <w:rPr>
          <w:sz w:val="24"/>
          <w:szCs w:val="24"/>
        </w:rPr>
      </w:pPr>
      <w:r w:rsidRPr="0069099B">
        <w:rPr>
          <w:sz w:val="24"/>
          <w:szCs w:val="24"/>
        </w:rPr>
        <w:t xml:space="preserve">Tegn på </w:t>
      </w:r>
      <w:proofErr w:type="spellStart"/>
      <w:r w:rsidRPr="0069099B">
        <w:rPr>
          <w:sz w:val="24"/>
          <w:szCs w:val="24"/>
        </w:rPr>
        <w:t>peritoneal</w:t>
      </w:r>
      <w:proofErr w:type="spellEnd"/>
      <w:r w:rsidRPr="0069099B">
        <w:rPr>
          <w:sz w:val="24"/>
          <w:szCs w:val="24"/>
        </w:rPr>
        <w:t xml:space="preserve"> irritation efter tarmperforation kan udeblive hos patienter, der får høje doser af </w:t>
      </w:r>
      <w:proofErr w:type="spellStart"/>
      <w:r w:rsidRPr="0069099B">
        <w:rPr>
          <w:sz w:val="24"/>
          <w:szCs w:val="24"/>
        </w:rPr>
        <w:t>glukokortikoider</w:t>
      </w:r>
      <w:proofErr w:type="spellEnd"/>
      <w:r w:rsidRPr="0069099B">
        <w:rPr>
          <w:sz w:val="24"/>
          <w:szCs w:val="24"/>
        </w:rPr>
        <w:t>.</w:t>
      </w:r>
    </w:p>
    <w:p w14:paraId="1F547174" w14:textId="77777777" w:rsidR="00033633" w:rsidRPr="0069099B" w:rsidRDefault="00033633" w:rsidP="00150E74">
      <w:pPr>
        <w:ind w:left="851"/>
        <w:rPr>
          <w:sz w:val="24"/>
          <w:szCs w:val="24"/>
        </w:rPr>
      </w:pPr>
    </w:p>
    <w:p w14:paraId="05912EE9" w14:textId="77777777" w:rsidR="00033633" w:rsidRPr="0069099B" w:rsidRDefault="00033633" w:rsidP="00150E74">
      <w:pPr>
        <w:ind w:left="851"/>
        <w:rPr>
          <w:i/>
          <w:sz w:val="24"/>
          <w:szCs w:val="24"/>
        </w:rPr>
      </w:pPr>
      <w:r w:rsidRPr="0069099B">
        <w:rPr>
          <w:i/>
          <w:sz w:val="24"/>
          <w:szCs w:val="24"/>
        </w:rPr>
        <w:t xml:space="preserve">Risiko for </w:t>
      </w:r>
      <w:proofErr w:type="spellStart"/>
      <w:r w:rsidRPr="0069099B">
        <w:rPr>
          <w:i/>
          <w:sz w:val="24"/>
          <w:szCs w:val="24"/>
        </w:rPr>
        <w:t>senelidelser</w:t>
      </w:r>
      <w:proofErr w:type="spellEnd"/>
    </w:p>
    <w:p w14:paraId="2DC143DD" w14:textId="77777777" w:rsidR="00033633" w:rsidRPr="0069099B" w:rsidRDefault="00033633" w:rsidP="00150E74">
      <w:pPr>
        <w:ind w:left="851"/>
        <w:rPr>
          <w:sz w:val="24"/>
          <w:szCs w:val="24"/>
        </w:rPr>
      </w:pPr>
      <w:r w:rsidRPr="0069099B">
        <w:rPr>
          <w:sz w:val="24"/>
          <w:szCs w:val="24"/>
        </w:rPr>
        <w:t xml:space="preserve">Risikoen for </w:t>
      </w:r>
      <w:proofErr w:type="spellStart"/>
      <w:r w:rsidRPr="0069099B">
        <w:rPr>
          <w:sz w:val="24"/>
          <w:szCs w:val="24"/>
        </w:rPr>
        <w:t>senelidelser</w:t>
      </w:r>
      <w:proofErr w:type="spellEnd"/>
      <w:r w:rsidRPr="0069099B">
        <w:rPr>
          <w:sz w:val="24"/>
          <w:szCs w:val="24"/>
        </w:rPr>
        <w:t xml:space="preserve">, </w:t>
      </w:r>
      <w:proofErr w:type="spellStart"/>
      <w:r w:rsidRPr="0069099B">
        <w:rPr>
          <w:sz w:val="24"/>
          <w:szCs w:val="24"/>
        </w:rPr>
        <w:t>tendinitis</w:t>
      </w:r>
      <w:proofErr w:type="spellEnd"/>
      <w:r w:rsidRPr="0069099B">
        <w:rPr>
          <w:sz w:val="24"/>
          <w:szCs w:val="24"/>
        </w:rPr>
        <w:t xml:space="preserve"> og </w:t>
      </w:r>
      <w:proofErr w:type="spellStart"/>
      <w:r w:rsidRPr="0069099B">
        <w:rPr>
          <w:sz w:val="24"/>
          <w:szCs w:val="24"/>
        </w:rPr>
        <w:t>seneruptur</w:t>
      </w:r>
      <w:proofErr w:type="spellEnd"/>
      <w:r w:rsidRPr="0069099B">
        <w:rPr>
          <w:sz w:val="24"/>
          <w:szCs w:val="24"/>
        </w:rPr>
        <w:t xml:space="preserve"> øges ved samtidig brug af </w:t>
      </w:r>
      <w:proofErr w:type="spellStart"/>
      <w:r w:rsidRPr="0069099B">
        <w:rPr>
          <w:sz w:val="24"/>
          <w:szCs w:val="24"/>
        </w:rPr>
        <w:t>fluoroquinoloner</w:t>
      </w:r>
      <w:proofErr w:type="spellEnd"/>
      <w:r w:rsidRPr="0069099B">
        <w:rPr>
          <w:sz w:val="24"/>
          <w:szCs w:val="24"/>
        </w:rPr>
        <w:t xml:space="preserve"> og </w:t>
      </w:r>
      <w:proofErr w:type="spellStart"/>
      <w:r w:rsidRPr="0069099B">
        <w:rPr>
          <w:sz w:val="24"/>
          <w:szCs w:val="24"/>
        </w:rPr>
        <w:t>glukokortikoider</w:t>
      </w:r>
      <w:proofErr w:type="spellEnd"/>
      <w:r w:rsidRPr="0069099B">
        <w:rPr>
          <w:sz w:val="24"/>
          <w:szCs w:val="24"/>
        </w:rPr>
        <w:t>.</w:t>
      </w:r>
    </w:p>
    <w:p w14:paraId="6A5536FF" w14:textId="77777777" w:rsidR="00033633" w:rsidRPr="0069099B" w:rsidRDefault="00033633" w:rsidP="00150E74">
      <w:pPr>
        <w:ind w:left="851"/>
        <w:rPr>
          <w:sz w:val="24"/>
          <w:szCs w:val="24"/>
        </w:rPr>
      </w:pPr>
    </w:p>
    <w:p w14:paraId="622BB9F0" w14:textId="77777777" w:rsidR="00033633" w:rsidRPr="0069099B" w:rsidRDefault="00033633" w:rsidP="00150E74">
      <w:pPr>
        <w:ind w:left="851"/>
        <w:rPr>
          <w:i/>
          <w:sz w:val="24"/>
          <w:szCs w:val="24"/>
        </w:rPr>
      </w:pPr>
      <w:r w:rsidRPr="0069099B">
        <w:rPr>
          <w:i/>
          <w:sz w:val="24"/>
          <w:szCs w:val="24"/>
        </w:rPr>
        <w:t>Vaccinationer</w:t>
      </w:r>
    </w:p>
    <w:p w14:paraId="42891C35" w14:textId="77777777" w:rsidR="00033633" w:rsidRPr="0069099B" w:rsidRDefault="00033633" w:rsidP="00150E74">
      <w:pPr>
        <w:ind w:left="851"/>
        <w:rPr>
          <w:sz w:val="24"/>
          <w:szCs w:val="24"/>
        </w:rPr>
      </w:pPr>
      <w:r w:rsidRPr="0069099B">
        <w:rPr>
          <w:sz w:val="24"/>
          <w:szCs w:val="24"/>
        </w:rPr>
        <w:t xml:space="preserve">Vaccinationer med inaktiverede vacciner er generelt muligt. Det skal dog bemærkes, at immunresponset og dermed vaccinen kan kompromitteres ved højere doser af </w:t>
      </w:r>
      <w:proofErr w:type="spellStart"/>
      <w:r w:rsidRPr="0069099B">
        <w:rPr>
          <w:sz w:val="24"/>
          <w:szCs w:val="24"/>
        </w:rPr>
        <w:t>kortikosteroider</w:t>
      </w:r>
      <w:proofErr w:type="spellEnd"/>
      <w:r w:rsidRPr="0069099B">
        <w:rPr>
          <w:sz w:val="24"/>
          <w:szCs w:val="24"/>
        </w:rPr>
        <w:t>.</w:t>
      </w:r>
    </w:p>
    <w:p w14:paraId="210BE5F0" w14:textId="77777777" w:rsidR="00033633" w:rsidRPr="0069099B" w:rsidRDefault="00033633" w:rsidP="00150E74">
      <w:pPr>
        <w:ind w:left="851"/>
        <w:rPr>
          <w:sz w:val="24"/>
          <w:szCs w:val="24"/>
        </w:rPr>
      </w:pPr>
    </w:p>
    <w:p w14:paraId="6080E301" w14:textId="77777777" w:rsidR="00033633" w:rsidRPr="0069099B" w:rsidRDefault="00033633" w:rsidP="00150E74">
      <w:pPr>
        <w:ind w:left="851"/>
        <w:rPr>
          <w:i/>
          <w:sz w:val="24"/>
          <w:szCs w:val="24"/>
        </w:rPr>
      </w:pPr>
      <w:r w:rsidRPr="0069099B">
        <w:rPr>
          <w:i/>
          <w:sz w:val="24"/>
          <w:szCs w:val="24"/>
        </w:rPr>
        <w:t xml:space="preserve">Risiko for </w:t>
      </w:r>
      <w:proofErr w:type="spellStart"/>
      <w:r w:rsidRPr="0069099B">
        <w:rPr>
          <w:i/>
          <w:sz w:val="24"/>
          <w:szCs w:val="24"/>
        </w:rPr>
        <w:t>anafylaktiske</w:t>
      </w:r>
      <w:proofErr w:type="spellEnd"/>
      <w:r w:rsidRPr="0069099B">
        <w:rPr>
          <w:i/>
          <w:sz w:val="24"/>
          <w:szCs w:val="24"/>
        </w:rPr>
        <w:t xml:space="preserve"> reaktioner</w:t>
      </w:r>
    </w:p>
    <w:p w14:paraId="4B918DC1" w14:textId="77777777" w:rsidR="00033633" w:rsidRPr="0069099B" w:rsidRDefault="00033633" w:rsidP="00150E74">
      <w:pPr>
        <w:ind w:left="851"/>
        <w:rPr>
          <w:sz w:val="24"/>
          <w:szCs w:val="24"/>
        </w:rPr>
      </w:pPr>
      <w:r w:rsidRPr="0069099B">
        <w:rPr>
          <w:sz w:val="24"/>
          <w:szCs w:val="24"/>
        </w:rPr>
        <w:t xml:space="preserve">Svære </w:t>
      </w:r>
      <w:proofErr w:type="spellStart"/>
      <w:r w:rsidRPr="0069099B">
        <w:rPr>
          <w:sz w:val="24"/>
          <w:szCs w:val="24"/>
        </w:rPr>
        <w:t>anafylaktiske</w:t>
      </w:r>
      <w:proofErr w:type="spellEnd"/>
      <w:r w:rsidRPr="0069099B">
        <w:rPr>
          <w:sz w:val="24"/>
          <w:szCs w:val="24"/>
        </w:rPr>
        <w:t xml:space="preserve"> reaktioner kan forekomme.</w:t>
      </w:r>
    </w:p>
    <w:p w14:paraId="29F810A3" w14:textId="77777777" w:rsidR="00033633" w:rsidRPr="0069099B" w:rsidRDefault="00033633" w:rsidP="00150E74">
      <w:pPr>
        <w:ind w:left="851"/>
        <w:rPr>
          <w:sz w:val="24"/>
          <w:szCs w:val="24"/>
        </w:rPr>
      </w:pPr>
    </w:p>
    <w:p w14:paraId="2CA309CB" w14:textId="77777777" w:rsidR="00033633" w:rsidRPr="0069099B" w:rsidRDefault="00033633" w:rsidP="00150E74">
      <w:pPr>
        <w:ind w:left="851"/>
        <w:rPr>
          <w:i/>
          <w:sz w:val="24"/>
          <w:szCs w:val="24"/>
        </w:rPr>
      </w:pPr>
      <w:r w:rsidRPr="0069099B">
        <w:rPr>
          <w:i/>
          <w:sz w:val="24"/>
          <w:szCs w:val="24"/>
        </w:rPr>
        <w:t>Langvarig behandling</w:t>
      </w:r>
    </w:p>
    <w:p w14:paraId="05BB7CA7" w14:textId="77777777" w:rsidR="00033633" w:rsidRPr="0069099B" w:rsidRDefault="00033633" w:rsidP="00150E74">
      <w:pPr>
        <w:ind w:left="851"/>
        <w:rPr>
          <w:sz w:val="24"/>
          <w:szCs w:val="24"/>
        </w:rPr>
      </w:pPr>
      <w:r w:rsidRPr="0069099B">
        <w:rPr>
          <w:sz w:val="24"/>
          <w:szCs w:val="24"/>
        </w:rPr>
        <w:t>Under langvarig behandling er der indikation for regelmæssige lægeundersøgelser (herunder oftalmologisk kontrol med tre måneders mellemrum). Ved forholdsvis høje doser skal det sikres, at kaliumindtaget er tilstrækkeligt, og at natriumindtaget er begrænset. Serumkaliumindhold skal monitoreres.</w:t>
      </w:r>
    </w:p>
    <w:p w14:paraId="04A9C639" w14:textId="77777777" w:rsidR="00033633" w:rsidRPr="0069099B" w:rsidRDefault="00033633" w:rsidP="00150E74">
      <w:pPr>
        <w:ind w:left="851"/>
        <w:rPr>
          <w:sz w:val="24"/>
          <w:szCs w:val="24"/>
        </w:rPr>
      </w:pPr>
    </w:p>
    <w:p w14:paraId="00262AFD" w14:textId="77777777" w:rsidR="00033633" w:rsidRPr="0069099B" w:rsidRDefault="00033633" w:rsidP="00150E74">
      <w:pPr>
        <w:ind w:left="851"/>
        <w:rPr>
          <w:i/>
          <w:sz w:val="24"/>
          <w:szCs w:val="24"/>
        </w:rPr>
      </w:pPr>
      <w:r w:rsidRPr="0069099B">
        <w:rPr>
          <w:i/>
          <w:sz w:val="24"/>
          <w:szCs w:val="24"/>
        </w:rPr>
        <w:t>Graviditet</w:t>
      </w:r>
    </w:p>
    <w:p w14:paraId="534BDAD0" w14:textId="77777777" w:rsidR="00033633" w:rsidRPr="0069099B" w:rsidRDefault="00033633" w:rsidP="00150E74">
      <w:pPr>
        <w:ind w:left="851"/>
        <w:rPr>
          <w:sz w:val="24"/>
          <w:szCs w:val="24"/>
        </w:rPr>
      </w:pPr>
      <w:r w:rsidRPr="0069099B">
        <w:rPr>
          <w:sz w:val="24"/>
          <w:szCs w:val="24"/>
        </w:rPr>
        <w:t>Kvinder skal underrette deres læge, hvis de er eller bliver gravide.</w:t>
      </w:r>
    </w:p>
    <w:p w14:paraId="20165288" w14:textId="77777777" w:rsidR="00033633" w:rsidRPr="0069099B" w:rsidRDefault="00033633" w:rsidP="00150E74">
      <w:pPr>
        <w:ind w:left="851"/>
        <w:rPr>
          <w:sz w:val="24"/>
          <w:szCs w:val="24"/>
        </w:rPr>
      </w:pPr>
    </w:p>
    <w:p w14:paraId="29C52D70" w14:textId="77777777" w:rsidR="00E01315" w:rsidRPr="0069099B" w:rsidRDefault="00E01315" w:rsidP="00E01315">
      <w:pPr>
        <w:ind w:left="851"/>
        <w:rPr>
          <w:i/>
          <w:sz w:val="24"/>
          <w:szCs w:val="24"/>
        </w:rPr>
      </w:pPr>
      <w:proofErr w:type="spellStart"/>
      <w:r w:rsidRPr="0069099B">
        <w:rPr>
          <w:i/>
          <w:sz w:val="24"/>
          <w:szCs w:val="24"/>
        </w:rPr>
        <w:t>Kardiovaskulære</w:t>
      </w:r>
      <w:proofErr w:type="spellEnd"/>
      <w:r w:rsidRPr="0069099B">
        <w:rPr>
          <w:i/>
          <w:sz w:val="24"/>
          <w:szCs w:val="24"/>
        </w:rPr>
        <w:t xml:space="preserve"> sygdomme</w:t>
      </w:r>
    </w:p>
    <w:p w14:paraId="0C6CD7CA" w14:textId="77777777" w:rsidR="00E01315" w:rsidRPr="0069099B" w:rsidRDefault="00E01315" w:rsidP="00E01315">
      <w:pPr>
        <w:ind w:left="851"/>
        <w:rPr>
          <w:sz w:val="24"/>
          <w:szCs w:val="24"/>
        </w:rPr>
      </w:pPr>
      <w:r w:rsidRPr="0069099B">
        <w:rPr>
          <w:sz w:val="24"/>
          <w:szCs w:val="24"/>
        </w:rPr>
        <w:t>Nøje overvågning er indiceret hos patienter med alvorligt hjertesvigt.</w:t>
      </w:r>
    </w:p>
    <w:p w14:paraId="469F1967" w14:textId="77777777" w:rsidR="00E01315" w:rsidRPr="0069099B" w:rsidRDefault="00E01315" w:rsidP="00E01315">
      <w:pPr>
        <w:ind w:left="851"/>
        <w:rPr>
          <w:sz w:val="24"/>
          <w:szCs w:val="24"/>
        </w:rPr>
      </w:pPr>
      <w:r w:rsidRPr="0069099B">
        <w:rPr>
          <w:sz w:val="24"/>
          <w:szCs w:val="24"/>
        </w:rPr>
        <w:t xml:space="preserve">I tilfælde af hypertension, der er svær at regulere, er kombineret </w:t>
      </w:r>
      <w:proofErr w:type="spellStart"/>
      <w:r w:rsidRPr="0069099B">
        <w:rPr>
          <w:sz w:val="24"/>
          <w:szCs w:val="24"/>
        </w:rPr>
        <w:t>antihypertensiv</w:t>
      </w:r>
      <w:proofErr w:type="spellEnd"/>
      <w:r w:rsidRPr="0069099B">
        <w:rPr>
          <w:sz w:val="24"/>
          <w:szCs w:val="24"/>
        </w:rPr>
        <w:t xml:space="preserve"> behandling og regelmæssig </w:t>
      </w:r>
      <w:proofErr w:type="spellStart"/>
      <w:r w:rsidRPr="0069099B">
        <w:rPr>
          <w:sz w:val="24"/>
          <w:szCs w:val="24"/>
        </w:rPr>
        <w:t>monitoring</w:t>
      </w:r>
      <w:proofErr w:type="spellEnd"/>
      <w:r w:rsidRPr="0069099B">
        <w:rPr>
          <w:sz w:val="24"/>
          <w:szCs w:val="24"/>
        </w:rPr>
        <w:t xml:space="preserve"> påkrævet. Ved høje doser af </w:t>
      </w:r>
      <w:proofErr w:type="spellStart"/>
      <w:r w:rsidRPr="0069099B">
        <w:rPr>
          <w:sz w:val="24"/>
          <w:szCs w:val="24"/>
        </w:rPr>
        <w:t>dexamethason</w:t>
      </w:r>
      <w:proofErr w:type="spellEnd"/>
      <w:r w:rsidRPr="0069099B">
        <w:rPr>
          <w:sz w:val="24"/>
          <w:szCs w:val="24"/>
        </w:rPr>
        <w:t xml:space="preserve"> kan der forekomme bradykardi.</w:t>
      </w:r>
    </w:p>
    <w:p w14:paraId="609E6706" w14:textId="77777777" w:rsidR="00E01315" w:rsidRDefault="00E01315" w:rsidP="00E01315">
      <w:pPr>
        <w:ind w:left="851"/>
        <w:rPr>
          <w:sz w:val="24"/>
          <w:szCs w:val="24"/>
        </w:rPr>
      </w:pPr>
      <w:r w:rsidRPr="0069099B">
        <w:rPr>
          <w:sz w:val="24"/>
          <w:szCs w:val="24"/>
        </w:rPr>
        <w:t>Hos patienter med hjertesvigt er samtidig effektiv behandling af den underliggende sygdom og løbende monitorering påkrævet.</w:t>
      </w:r>
    </w:p>
    <w:p w14:paraId="37E32C85" w14:textId="77777777" w:rsidR="00E01315" w:rsidRDefault="00E01315" w:rsidP="00E01315">
      <w:pPr>
        <w:ind w:left="851"/>
        <w:rPr>
          <w:sz w:val="24"/>
          <w:szCs w:val="24"/>
        </w:rPr>
      </w:pPr>
    </w:p>
    <w:p w14:paraId="212FADE7" w14:textId="77777777" w:rsidR="00E01315" w:rsidRPr="004D19C0" w:rsidRDefault="00E01315" w:rsidP="00E01315">
      <w:pPr>
        <w:ind w:left="851"/>
        <w:rPr>
          <w:sz w:val="24"/>
          <w:szCs w:val="24"/>
        </w:rPr>
      </w:pPr>
      <w:proofErr w:type="spellStart"/>
      <w:r w:rsidRPr="004D19C0">
        <w:rPr>
          <w:i/>
          <w:sz w:val="24"/>
          <w:szCs w:val="24"/>
        </w:rPr>
        <w:t>Hypertrofisk</w:t>
      </w:r>
      <w:proofErr w:type="spellEnd"/>
      <w:r w:rsidRPr="004D19C0">
        <w:rPr>
          <w:i/>
          <w:sz w:val="24"/>
          <w:szCs w:val="24"/>
        </w:rPr>
        <w:t xml:space="preserve"> </w:t>
      </w:r>
      <w:proofErr w:type="spellStart"/>
      <w:r w:rsidRPr="004D19C0">
        <w:rPr>
          <w:i/>
          <w:sz w:val="24"/>
          <w:szCs w:val="24"/>
        </w:rPr>
        <w:t>kardiomyopati</w:t>
      </w:r>
      <w:proofErr w:type="spellEnd"/>
    </w:p>
    <w:p w14:paraId="3D2F4A9D" w14:textId="77777777" w:rsidR="00E01315" w:rsidRPr="0069099B" w:rsidRDefault="00E01315" w:rsidP="00E01315">
      <w:pPr>
        <w:ind w:left="851"/>
        <w:rPr>
          <w:sz w:val="24"/>
          <w:szCs w:val="24"/>
        </w:rPr>
      </w:pPr>
      <w:r w:rsidRPr="004D19C0">
        <w:rPr>
          <w:sz w:val="24"/>
          <w:szCs w:val="24"/>
        </w:rPr>
        <w:t xml:space="preserve">Der blev rapporteret om </w:t>
      </w:r>
      <w:proofErr w:type="spellStart"/>
      <w:r w:rsidRPr="004D19C0">
        <w:rPr>
          <w:sz w:val="24"/>
          <w:szCs w:val="24"/>
        </w:rPr>
        <w:t>hypertrofisk</w:t>
      </w:r>
      <w:proofErr w:type="spellEnd"/>
      <w:r w:rsidRPr="004D19C0">
        <w:rPr>
          <w:sz w:val="24"/>
          <w:szCs w:val="24"/>
        </w:rPr>
        <w:t xml:space="preserve"> </w:t>
      </w:r>
      <w:proofErr w:type="spellStart"/>
      <w:r w:rsidRPr="004D19C0">
        <w:rPr>
          <w:sz w:val="24"/>
          <w:szCs w:val="24"/>
        </w:rPr>
        <w:t>kardiomyopati</w:t>
      </w:r>
      <w:proofErr w:type="spellEnd"/>
      <w:r w:rsidRPr="004D19C0">
        <w:rPr>
          <w:sz w:val="24"/>
          <w:szCs w:val="24"/>
        </w:rPr>
        <w:t xml:space="preserve"> efter systemisk administration af </w:t>
      </w:r>
      <w:proofErr w:type="spellStart"/>
      <w:r w:rsidRPr="004D19C0">
        <w:rPr>
          <w:sz w:val="24"/>
          <w:szCs w:val="24"/>
        </w:rPr>
        <w:t>kortikosteroider</w:t>
      </w:r>
      <w:proofErr w:type="spellEnd"/>
      <w:r w:rsidRPr="004D19C0">
        <w:rPr>
          <w:sz w:val="24"/>
          <w:szCs w:val="24"/>
        </w:rPr>
        <w:t xml:space="preserve">, herunder </w:t>
      </w:r>
      <w:proofErr w:type="spellStart"/>
      <w:r w:rsidRPr="004D19C0">
        <w:rPr>
          <w:sz w:val="24"/>
          <w:szCs w:val="24"/>
        </w:rPr>
        <w:t>dexamethason</w:t>
      </w:r>
      <w:proofErr w:type="spellEnd"/>
      <w:r w:rsidRPr="004D19C0">
        <w:rPr>
          <w:sz w:val="24"/>
          <w:szCs w:val="24"/>
        </w:rPr>
        <w:t xml:space="preserve">, til for tidligt fødte børn. I de fleste indberettede tilfælde var dette reversibelt ved </w:t>
      </w:r>
      <w:proofErr w:type="spellStart"/>
      <w:r w:rsidRPr="004D19C0">
        <w:rPr>
          <w:sz w:val="24"/>
          <w:szCs w:val="24"/>
        </w:rPr>
        <w:t>seponering</w:t>
      </w:r>
      <w:proofErr w:type="spellEnd"/>
      <w:r w:rsidRPr="004D19C0">
        <w:rPr>
          <w:sz w:val="24"/>
          <w:szCs w:val="24"/>
        </w:rPr>
        <w:t xml:space="preserve"> af behandlingen. Hos for tidligt fødte børn, der behandles med systemisk </w:t>
      </w:r>
      <w:proofErr w:type="spellStart"/>
      <w:r w:rsidRPr="004D19C0">
        <w:rPr>
          <w:sz w:val="24"/>
          <w:szCs w:val="24"/>
        </w:rPr>
        <w:t>dexamethason</w:t>
      </w:r>
      <w:proofErr w:type="spellEnd"/>
      <w:r w:rsidRPr="004D19C0">
        <w:rPr>
          <w:sz w:val="24"/>
          <w:szCs w:val="24"/>
        </w:rPr>
        <w:t>, skal der foretages en diagnostisk vurdering og overvågning af hjertefunktionen og -strukturen (</w:t>
      </w:r>
      <w:r>
        <w:rPr>
          <w:sz w:val="24"/>
          <w:szCs w:val="24"/>
        </w:rPr>
        <w:t xml:space="preserve">Se </w:t>
      </w:r>
      <w:r w:rsidRPr="004D19C0">
        <w:rPr>
          <w:sz w:val="24"/>
          <w:szCs w:val="24"/>
        </w:rPr>
        <w:t>punkt 4.8).</w:t>
      </w:r>
    </w:p>
    <w:p w14:paraId="0ADB0658" w14:textId="77777777" w:rsidR="00033633" w:rsidRPr="0069099B" w:rsidRDefault="00033633" w:rsidP="00150E74">
      <w:pPr>
        <w:ind w:left="851"/>
        <w:rPr>
          <w:sz w:val="24"/>
          <w:szCs w:val="24"/>
        </w:rPr>
      </w:pPr>
    </w:p>
    <w:p w14:paraId="0F8F0742" w14:textId="77777777" w:rsidR="00033633" w:rsidRPr="0069099B" w:rsidRDefault="00033633" w:rsidP="00150E74">
      <w:pPr>
        <w:ind w:left="851"/>
        <w:rPr>
          <w:i/>
          <w:sz w:val="24"/>
          <w:szCs w:val="24"/>
        </w:rPr>
      </w:pPr>
      <w:r w:rsidRPr="0069099B">
        <w:rPr>
          <w:i/>
          <w:sz w:val="24"/>
          <w:szCs w:val="24"/>
        </w:rPr>
        <w:t xml:space="preserve">Cerebralt ødem eller øget </w:t>
      </w:r>
      <w:proofErr w:type="spellStart"/>
      <w:r w:rsidRPr="0069099B">
        <w:rPr>
          <w:i/>
          <w:sz w:val="24"/>
          <w:szCs w:val="24"/>
        </w:rPr>
        <w:t>intrakranielt</w:t>
      </w:r>
      <w:proofErr w:type="spellEnd"/>
      <w:r w:rsidRPr="0069099B">
        <w:rPr>
          <w:i/>
          <w:sz w:val="24"/>
          <w:szCs w:val="24"/>
        </w:rPr>
        <w:t xml:space="preserve"> tryk</w:t>
      </w:r>
    </w:p>
    <w:p w14:paraId="7D1625AC" w14:textId="77777777" w:rsidR="00033633" w:rsidRPr="0069099B" w:rsidRDefault="00033633" w:rsidP="00150E74">
      <w:pPr>
        <w:ind w:left="851"/>
        <w:rPr>
          <w:sz w:val="24"/>
          <w:szCs w:val="24"/>
        </w:rPr>
      </w:pPr>
      <w:proofErr w:type="spellStart"/>
      <w:r w:rsidRPr="0069099B">
        <w:rPr>
          <w:sz w:val="24"/>
          <w:szCs w:val="24"/>
        </w:rPr>
        <w:t>Kortikosteroider</w:t>
      </w:r>
      <w:proofErr w:type="spellEnd"/>
      <w:r w:rsidRPr="0069099B">
        <w:rPr>
          <w:sz w:val="24"/>
          <w:szCs w:val="24"/>
        </w:rPr>
        <w:t xml:space="preserve"> må ikke bruges i forbindelse med hovedtraume eller slagtilfælde, da de sandsynligvis ikke vil være til gavn eller endda kan gøre skade.</w:t>
      </w:r>
    </w:p>
    <w:p w14:paraId="55B02840" w14:textId="77777777" w:rsidR="00033633" w:rsidRPr="0069099B" w:rsidRDefault="00033633" w:rsidP="00150E74">
      <w:pPr>
        <w:ind w:left="851"/>
        <w:rPr>
          <w:sz w:val="24"/>
          <w:szCs w:val="24"/>
        </w:rPr>
      </w:pPr>
    </w:p>
    <w:p w14:paraId="62050753" w14:textId="77777777" w:rsidR="00033633" w:rsidRPr="0069099B" w:rsidRDefault="00033633" w:rsidP="00150E74">
      <w:pPr>
        <w:ind w:left="851"/>
        <w:rPr>
          <w:i/>
          <w:sz w:val="24"/>
          <w:szCs w:val="24"/>
        </w:rPr>
      </w:pPr>
      <w:r w:rsidRPr="0069099B">
        <w:rPr>
          <w:i/>
          <w:sz w:val="24"/>
          <w:szCs w:val="24"/>
        </w:rPr>
        <w:t>Tumorlysesyndrom (TLS)</w:t>
      </w:r>
    </w:p>
    <w:p w14:paraId="75F6E074" w14:textId="77777777" w:rsidR="00033633" w:rsidRPr="0069099B" w:rsidRDefault="00033633" w:rsidP="00150E74">
      <w:pPr>
        <w:ind w:left="851"/>
        <w:rPr>
          <w:sz w:val="24"/>
          <w:szCs w:val="24"/>
        </w:rPr>
      </w:pPr>
      <w:r w:rsidRPr="0069099B">
        <w:rPr>
          <w:sz w:val="24"/>
          <w:szCs w:val="24"/>
        </w:rPr>
        <w:t xml:space="preserve">Efter markedsføringen er der indberettet tumorlysesyndrom (TLS) hos patienter med hæmatologiske </w:t>
      </w:r>
      <w:proofErr w:type="spellStart"/>
      <w:r w:rsidRPr="0069099B">
        <w:rPr>
          <w:sz w:val="24"/>
          <w:szCs w:val="24"/>
        </w:rPr>
        <w:t>maligniteter</w:t>
      </w:r>
      <w:proofErr w:type="spellEnd"/>
      <w:r w:rsidRPr="0069099B">
        <w:rPr>
          <w:sz w:val="24"/>
          <w:szCs w:val="24"/>
        </w:rPr>
        <w:t xml:space="preserve"> efter brug af </w:t>
      </w:r>
      <w:proofErr w:type="spellStart"/>
      <w:r w:rsidRPr="0069099B">
        <w:rPr>
          <w:sz w:val="24"/>
          <w:szCs w:val="24"/>
        </w:rPr>
        <w:t>dexamethason</w:t>
      </w:r>
      <w:proofErr w:type="spellEnd"/>
      <w:r w:rsidRPr="0069099B">
        <w:rPr>
          <w:sz w:val="24"/>
          <w:szCs w:val="24"/>
        </w:rPr>
        <w:t xml:space="preserve"> alene eller i kombination med andre kemoterapeutika. Patienter med høj risiko for TLS, såsom patienter med høj </w:t>
      </w:r>
      <w:proofErr w:type="spellStart"/>
      <w:r w:rsidRPr="0069099B">
        <w:rPr>
          <w:sz w:val="24"/>
          <w:szCs w:val="24"/>
        </w:rPr>
        <w:t>proliferationsrate</w:t>
      </w:r>
      <w:proofErr w:type="spellEnd"/>
      <w:r w:rsidRPr="0069099B">
        <w:rPr>
          <w:sz w:val="24"/>
          <w:szCs w:val="24"/>
        </w:rPr>
        <w:t xml:space="preserve">, høj tumorbyrde og høj følsomhed over for </w:t>
      </w:r>
      <w:proofErr w:type="spellStart"/>
      <w:r w:rsidRPr="0069099B">
        <w:rPr>
          <w:sz w:val="24"/>
          <w:szCs w:val="24"/>
        </w:rPr>
        <w:t>cytostatika</w:t>
      </w:r>
      <w:proofErr w:type="spellEnd"/>
      <w:r w:rsidRPr="0069099B">
        <w:rPr>
          <w:sz w:val="24"/>
          <w:szCs w:val="24"/>
        </w:rPr>
        <w:t>, skal monitoreres nøje, og der bør tages passende forholdsregler.</w:t>
      </w:r>
    </w:p>
    <w:p w14:paraId="1B0DB229" w14:textId="77777777" w:rsidR="00033633" w:rsidRPr="0069099B" w:rsidRDefault="00033633" w:rsidP="00150E74">
      <w:pPr>
        <w:ind w:left="851"/>
        <w:rPr>
          <w:sz w:val="24"/>
          <w:szCs w:val="24"/>
        </w:rPr>
      </w:pPr>
    </w:p>
    <w:p w14:paraId="777897A6" w14:textId="77777777" w:rsidR="00033633" w:rsidRPr="0069099B" w:rsidRDefault="00033633" w:rsidP="00150E74">
      <w:pPr>
        <w:ind w:left="851"/>
        <w:rPr>
          <w:i/>
          <w:sz w:val="24"/>
          <w:szCs w:val="24"/>
        </w:rPr>
      </w:pPr>
      <w:r w:rsidRPr="0069099B">
        <w:rPr>
          <w:i/>
          <w:sz w:val="24"/>
          <w:szCs w:val="24"/>
        </w:rPr>
        <w:t>Synsforstyrrelser</w:t>
      </w:r>
    </w:p>
    <w:p w14:paraId="685EA374" w14:textId="77777777" w:rsidR="00033633" w:rsidRPr="0069099B" w:rsidRDefault="00033633" w:rsidP="00150E74">
      <w:pPr>
        <w:ind w:left="851"/>
        <w:rPr>
          <w:sz w:val="24"/>
          <w:szCs w:val="24"/>
        </w:rPr>
      </w:pPr>
      <w:r w:rsidRPr="0069099B">
        <w:rPr>
          <w:sz w:val="24"/>
          <w:szCs w:val="24"/>
        </w:rPr>
        <w:t xml:space="preserve">Synsforstyrrelser kan forekomme ved systemisk og </w:t>
      </w:r>
      <w:proofErr w:type="spellStart"/>
      <w:r w:rsidRPr="0069099B">
        <w:rPr>
          <w:sz w:val="24"/>
          <w:szCs w:val="24"/>
        </w:rPr>
        <w:t>topikal</w:t>
      </w:r>
      <w:proofErr w:type="spellEnd"/>
      <w:r w:rsidRPr="0069099B">
        <w:rPr>
          <w:sz w:val="24"/>
          <w:szCs w:val="24"/>
        </w:rPr>
        <w:t xml:space="preserve"> brug af </w:t>
      </w:r>
      <w:proofErr w:type="spellStart"/>
      <w:r w:rsidRPr="0069099B">
        <w:rPr>
          <w:sz w:val="24"/>
          <w:szCs w:val="24"/>
        </w:rPr>
        <w:t>kortikosteroider</w:t>
      </w:r>
      <w:proofErr w:type="spellEnd"/>
      <w:r w:rsidRPr="0069099B">
        <w:rPr>
          <w:sz w:val="24"/>
          <w:szCs w:val="24"/>
        </w:rPr>
        <w:t xml:space="preserve">. Hvis en patient oplever symptomer såsom sløret syn eller andre synsforstyrrelser, skal det overvejes at henvise patienten til en øjenlæge for evaluering af mulige årsager, der kan omfatte katarakt, </w:t>
      </w:r>
      <w:proofErr w:type="spellStart"/>
      <w:r w:rsidRPr="0069099B">
        <w:rPr>
          <w:sz w:val="24"/>
          <w:szCs w:val="24"/>
        </w:rPr>
        <w:t>glaukom</w:t>
      </w:r>
      <w:proofErr w:type="spellEnd"/>
      <w:r w:rsidRPr="0069099B">
        <w:rPr>
          <w:sz w:val="24"/>
          <w:szCs w:val="24"/>
        </w:rPr>
        <w:t xml:space="preserve"> eller sjældne sygdomme såsom central serøs </w:t>
      </w:r>
      <w:proofErr w:type="spellStart"/>
      <w:r w:rsidRPr="0069099B">
        <w:rPr>
          <w:sz w:val="24"/>
          <w:szCs w:val="24"/>
        </w:rPr>
        <w:t>korioretinopati</w:t>
      </w:r>
      <w:proofErr w:type="spellEnd"/>
      <w:r w:rsidRPr="0069099B">
        <w:rPr>
          <w:sz w:val="24"/>
          <w:szCs w:val="24"/>
        </w:rPr>
        <w:t xml:space="preserve"> (CSCR), der er blevet indberettet efter systemisk og </w:t>
      </w:r>
      <w:proofErr w:type="spellStart"/>
      <w:r w:rsidRPr="0069099B">
        <w:rPr>
          <w:sz w:val="24"/>
          <w:szCs w:val="24"/>
        </w:rPr>
        <w:t>topikal</w:t>
      </w:r>
      <w:proofErr w:type="spellEnd"/>
      <w:r w:rsidRPr="0069099B">
        <w:rPr>
          <w:sz w:val="24"/>
          <w:szCs w:val="24"/>
        </w:rPr>
        <w:t xml:space="preserve"> brug af </w:t>
      </w:r>
      <w:proofErr w:type="spellStart"/>
      <w:r w:rsidRPr="0069099B">
        <w:rPr>
          <w:sz w:val="24"/>
          <w:szCs w:val="24"/>
        </w:rPr>
        <w:t>kortikosteroider</w:t>
      </w:r>
      <w:proofErr w:type="spellEnd"/>
      <w:r w:rsidRPr="0069099B">
        <w:rPr>
          <w:sz w:val="24"/>
          <w:szCs w:val="24"/>
        </w:rPr>
        <w:t>.</w:t>
      </w:r>
    </w:p>
    <w:p w14:paraId="11B18591" w14:textId="77777777" w:rsidR="00033633" w:rsidRPr="0069099B" w:rsidRDefault="00033633" w:rsidP="00150E74">
      <w:pPr>
        <w:ind w:left="851"/>
        <w:rPr>
          <w:sz w:val="24"/>
          <w:szCs w:val="24"/>
        </w:rPr>
      </w:pPr>
      <w:r w:rsidRPr="0069099B">
        <w:rPr>
          <w:sz w:val="24"/>
          <w:szCs w:val="24"/>
        </w:rPr>
        <w:lastRenderedPageBreak/>
        <w:t xml:space="preserve">Der skal udvises særlig forsigtighed hos patienter med snævervinklet og åbenvinklet </w:t>
      </w:r>
      <w:proofErr w:type="spellStart"/>
      <w:r w:rsidRPr="0069099B">
        <w:rPr>
          <w:sz w:val="24"/>
          <w:szCs w:val="24"/>
        </w:rPr>
        <w:t>glaukom</w:t>
      </w:r>
      <w:proofErr w:type="spellEnd"/>
      <w:r w:rsidRPr="0069099B">
        <w:rPr>
          <w:sz w:val="24"/>
          <w:szCs w:val="24"/>
        </w:rPr>
        <w:t>. I tilfælde af hornhindesår og læsion kræves tæt oftalmologisk monitorering og behandling.</w:t>
      </w:r>
    </w:p>
    <w:p w14:paraId="625DB8C8" w14:textId="77777777" w:rsidR="00033633" w:rsidRPr="0069099B" w:rsidRDefault="00033633" w:rsidP="00150E74">
      <w:pPr>
        <w:ind w:left="851"/>
        <w:rPr>
          <w:sz w:val="24"/>
          <w:szCs w:val="24"/>
        </w:rPr>
      </w:pPr>
    </w:p>
    <w:p w14:paraId="4086B7D5" w14:textId="77777777" w:rsidR="00033633" w:rsidRPr="0069099B" w:rsidRDefault="00033633" w:rsidP="00150E74">
      <w:pPr>
        <w:ind w:left="851"/>
        <w:rPr>
          <w:i/>
          <w:sz w:val="24"/>
          <w:szCs w:val="24"/>
        </w:rPr>
      </w:pPr>
      <w:r w:rsidRPr="0069099B">
        <w:rPr>
          <w:i/>
          <w:sz w:val="24"/>
          <w:szCs w:val="24"/>
        </w:rPr>
        <w:t>Ældre</w:t>
      </w:r>
    </w:p>
    <w:p w14:paraId="0B4744CB" w14:textId="77777777" w:rsidR="00033633" w:rsidRPr="0069099B" w:rsidRDefault="00033633" w:rsidP="00150E74">
      <w:pPr>
        <w:ind w:left="851"/>
        <w:rPr>
          <w:sz w:val="24"/>
          <w:szCs w:val="24"/>
        </w:rPr>
      </w:pPr>
      <w:r w:rsidRPr="0069099B">
        <w:rPr>
          <w:sz w:val="24"/>
          <w:szCs w:val="24"/>
        </w:rPr>
        <w:t xml:space="preserve">Hos ældre patienter skal der foretages en konkret </w:t>
      </w:r>
      <w:proofErr w:type="spellStart"/>
      <w:r w:rsidRPr="0069099B">
        <w:rPr>
          <w:sz w:val="24"/>
          <w:szCs w:val="24"/>
        </w:rPr>
        <w:t>risk</w:t>
      </w:r>
      <w:proofErr w:type="spellEnd"/>
      <w:r w:rsidRPr="0069099B">
        <w:rPr>
          <w:sz w:val="24"/>
          <w:szCs w:val="24"/>
        </w:rPr>
        <w:t>/benefit-analyse, og agtpågivenhed er påkrævet for bivirkninger som osteoporose.</w:t>
      </w:r>
    </w:p>
    <w:p w14:paraId="4826CE20" w14:textId="77777777" w:rsidR="00033633" w:rsidRPr="0069099B" w:rsidRDefault="00033633" w:rsidP="00150E74">
      <w:pPr>
        <w:ind w:left="851"/>
        <w:rPr>
          <w:sz w:val="24"/>
          <w:szCs w:val="24"/>
        </w:rPr>
      </w:pPr>
    </w:p>
    <w:p w14:paraId="13BE8C2D" w14:textId="77777777" w:rsidR="00033633" w:rsidRPr="0069099B" w:rsidRDefault="00033633" w:rsidP="00150E74">
      <w:pPr>
        <w:ind w:left="851"/>
        <w:rPr>
          <w:i/>
          <w:sz w:val="24"/>
          <w:szCs w:val="24"/>
        </w:rPr>
      </w:pPr>
      <w:r w:rsidRPr="0069099B">
        <w:rPr>
          <w:i/>
          <w:sz w:val="24"/>
          <w:szCs w:val="24"/>
        </w:rPr>
        <w:t>Pædiatrisk population</w:t>
      </w:r>
    </w:p>
    <w:p w14:paraId="10145911" w14:textId="77777777" w:rsidR="00033633" w:rsidRPr="0069099B" w:rsidRDefault="00033633" w:rsidP="00150E74">
      <w:pPr>
        <w:ind w:left="851"/>
        <w:rPr>
          <w:sz w:val="24"/>
          <w:szCs w:val="24"/>
        </w:rPr>
      </w:pPr>
      <w:r w:rsidRPr="0069099B">
        <w:rPr>
          <w:sz w:val="24"/>
          <w:szCs w:val="24"/>
        </w:rPr>
        <w:t xml:space="preserve">Præmature spædbørn: Tilgængelige data tyder på langvarige </w:t>
      </w:r>
      <w:proofErr w:type="spellStart"/>
      <w:r w:rsidRPr="0069099B">
        <w:rPr>
          <w:sz w:val="24"/>
          <w:szCs w:val="24"/>
        </w:rPr>
        <w:t>neuroudviklingsmæssige</w:t>
      </w:r>
      <w:proofErr w:type="spellEnd"/>
      <w:r w:rsidRPr="0069099B">
        <w:rPr>
          <w:sz w:val="24"/>
          <w:szCs w:val="24"/>
        </w:rPr>
        <w:t xml:space="preserve"> bivirkninger efter tidlig behandling (&lt;96 timer efter fødslen) af præmature spædbørn med kronisk lungesygdom ved en initialdosis på 0,25 mg/kg to gange daglig.</w:t>
      </w:r>
    </w:p>
    <w:p w14:paraId="77A995EC" w14:textId="77777777" w:rsidR="00033633" w:rsidRPr="0069099B" w:rsidRDefault="00033633" w:rsidP="00150E74">
      <w:pPr>
        <w:ind w:left="851"/>
        <w:rPr>
          <w:sz w:val="24"/>
          <w:szCs w:val="24"/>
        </w:rPr>
      </w:pPr>
      <w:r w:rsidRPr="0069099B">
        <w:rPr>
          <w:sz w:val="24"/>
          <w:szCs w:val="24"/>
        </w:rPr>
        <w:t>Børn og unge i vækstfasen må ikke behandles, medmindre det er strengt indikeret.</w:t>
      </w:r>
    </w:p>
    <w:p w14:paraId="3FE97A24" w14:textId="77777777" w:rsidR="00033633" w:rsidRPr="0069099B" w:rsidRDefault="00033633" w:rsidP="00150E74">
      <w:pPr>
        <w:ind w:left="851"/>
        <w:rPr>
          <w:sz w:val="24"/>
          <w:szCs w:val="24"/>
        </w:rPr>
      </w:pPr>
    </w:p>
    <w:p w14:paraId="7AFF9735" w14:textId="77777777" w:rsidR="00033633" w:rsidRPr="0069099B" w:rsidRDefault="00033633" w:rsidP="00150E74">
      <w:pPr>
        <w:ind w:left="851"/>
        <w:rPr>
          <w:i/>
          <w:sz w:val="24"/>
          <w:szCs w:val="24"/>
        </w:rPr>
      </w:pPr>
      <w:r w:rsidRPr="0069099B">
        <w:rPr>
          <w:i/>
          <w:sz w:val="24"/>
          <w:szCs w:val="24"/>
        </w:rPr>
        <w:t>Oplysninger om særlige administrationsmåder</w:t>
      </w:r>
    </w:p>
    <w:p w14:paraId="3A58CE2E" w14:textId="77777777" w:rsidR="00033633" w:rsidRPr="0069099B" w:rsidRDefault="00033633" w:rsidP="00150E74">
      <w:pPr>
        <w:ind w:left="851"/>
        <w:rPr>
          <w:i/>
          <w:sz w:val="24"/>
          <w:szCs w:val="24"/>
        </w:rPr>
      </w:pPr>
      <w:r w:rsidRPr="0069099B">
        <w:rPr>
          <w:i/>
          <w:sz w:val="24"/>
          <w:szCs w:val="24"/>
        </w:rPr>
        <w:t>Intramuskulær brug</w:t>
      </w:r>
    </w:p>
    <w:p w14:paraId="7BEA9359" w14:textId="23B960F3" w:rsidR="00033633" w:rsidRPr="0069099B" w:rsidRDefault="00033633" w:rsidP="00150E74">
      <w:pPr>
        <w:ind w:left="851"/>
        <w:rPr>
          <w:sz w:val="24"/>
          <w:szCs w:val="24"/>
        </w:rPr>
      </w:pPr>
      <w:proofErr w:type="spellStart"/>
      <w:r w:rsidRPr="0069099B">
        <w:rPr>
          <w:sz w:val="24"/>
          <w:szCs w:val="24"/>
        </w:rPr>
        <w:t>Dexamethasone</w:t>
      </w:r>
      <w:proofErr w:type="spellEnd"/>
      <w:r w:rsidRPr="0069099B">
        <w:rPr>
          <w:sz w:val="24"/>
          <w:szCs w:val="24"/>
        </w:rPr>
        <w:t xml:space="preserve"> </w:t>
      </w:r>
      <w:r w:rsidRPr="0069099B">
        <w:rPr>
          <w:sz w:val="24"/>
          <w:szCs w:val="24"/>
          <w:lang w:val="lv-LV"/>
        </w:rPr>
        <w:t xml:space="preserve">phosphate </w:t>
      </w:r>
      <w:r w:rsidR="00522EEC">
        <w:rPr>
          <w:sz w:val="24"/>
          <w:szCs w:val="24"/>
        </w:rPr>
        <w:t>"</w:t>
      </w:r>
      <w:proofErr w:type="spellStart"/>
      <w:r w:rsidR="00522EEC">
        <w:rPr>
          <w:sz w:val="24"/>
          <w:szCs w:val="24"/>
        </w:rPr>
        <w:t>Kalceks</w:t>
      </w:r>
      <w:proofErr w:type="spellEnd"/>
      <w:r w:rsidR="00522EEC">
        <w:rPr>
          <w:sz w:val="24"/>
          <w:szCs w:val="24"/>
        </w:rPr>
        <w:t>"</w:t>
      </w:r>
      <w:r w:rsidRPr="0069099B">
        <w:rPr>
          <w:sz w:val="24"/>
          <w:szCs w:val="24"/>
        </w:rPr>
        <w:t xml:space="preserve"> må kun administreres intramuskulært i særtilfælde af følgende årsager:</w:t>
      </w:r>
    </w:p>
    <w:p w14:paraId="7123B8F6" w14:textId="77777777" w:rsidR="00033633" w:rsidRPr="0069099B" w:rsidRDefault="00033633" w:rsidP="00771033">
      <w:pPr>
        <w:pStyle w:val="Listeafsnit"/>
        <w:numPr>
          <w:ilvl w:val="0"/>
          <w:numId w:val="21"/>
        </w:numPr>
        <w:ind w:left="1276" w:hanging="425"/>
        <w:rPr>
          <w:sz w:val="24"/>
          <w:szCs w:val="24"/>
        </w:rPr>
      </w:pPr>
      <w:r w:rsidRPr="0069099B">
        <w:rPr>
          <w:sz w:val="24"/>
          <w:szCs w:val="24"/>
        </w:rPr>
        <w:t xml:space="preserve">lokal </w:t>
      </w:r>
      <w:proofErr w:type="spellStart"/>
      <w:r w:rsidRPr="0069099B">
        <w:rPr>
          <w:sz w:val="24"/>
          <w:szCs w:val="24"/>
        </w:rPr>
        <w:t>intolerabilitet</w:t>
      </w:r>
      <w:proofErr w:type="spellEnd"/>
      <w:r w:rsidRPr="0069099B">
        <w:rPr>
          <w:sz w:val="24"/>
          <w:szCs w:val="24"/>
        </w:rPr>
        <w:t xml:space="preserve"> og vævsatrofi (fedtvæv og muskelatrofi) er mulig;</w:t>
      </w:r>
    </w:p>
    <w:p w14:paraId="027BAA7C" w14:textId="77777777" w:rsidR="00033633" w:rsidRPr="0069099B" w:rsidRDefault="00033633" w:rsidP="00771033">
      <w:pPr>
        <w:pStyle w:val="Listeafsnit"/>
        <w:numPr>
          <w:ilvl w:val="0"/>
          <w:numId w:val="21"/>
        </w:numPr>
        <w:ind w:left="1276" w:hanging="425"/>
        <w:rPr>
          <w:sz w:val="24"/>
          <w:szCs w:val="24"/>
        </w:rPr>
      </w:pPr>
      <w:r w:rsidRPr="0069099B">
        <w:rPr>
          <w:sz w:val="24"/>
          <w:szCs w:val="24"/>
        </w:rPr>
        <w:t xml:space="preserve">usikkerhed ved dosering: Initial </w:t>
      </w:r>
      <w:proofErr w:type="spellStart"/>
      <w:r w:rsidRPr="0069099B">
        <w:rPr>
          <w:sz w:val="24"/>
          <w:szCs w:val="24"/>
        </w:rPr>
        <w:t>ekscessiv</w:t>
      </w:r>
      <w:proofErr w:type="spellEnd"/>
      <w:r w:rsidRPr="0069099B">
        <w:rPr>
          <w:sz w:val="24"/>
          <w:szCs w:val="24"/>
        </w:rPr>
        <w:t xml:space="preserve"> dosis, senere utilstrækkelig virkning.</w:t>
      </w:r>
    </w:p>
    <w:p w14:paraId="5D4806ED" w14:textId="77777777" w:rsidR="00033633" w:rsidRPr="0069099B" w:rsidRDefault="00033633" w:rsidP="00150E74">
      <w:pPr>
        <w:ind w:left="851"/>
        <w:rPr>
          <w:sz w:val="24"/>
          <w:szCs w:val="24"/>
          <w:u w:val="single"/>
        </w:rPr>
      </w:pPr>
    </w:p>
    <w:p w14:paraId="2F3E8E90" w14:textId="77777777" w:rsidR="00033633" w:rsidRPr="0069099B" w:rsidRDefault="00033633" w:rsidP="00150E74">
      <w:pPr>
        <w:ind w:left="851"/>
        <w:rPr>
          <w:i/>
          <w:sz w:val="24"/>
          <w:szCs w:val="24"/>
        </w:rPr>
      </w:pPr>
      <w:r w:rsidRPr="0069099B">
        <w:rPr>
          <w:i/>
          <w:sz w:val="24"/>
          <w:szCs w:val="24"/>
        </w:rPr>
        <w:t>Intravenøs brug</w:t>
      </w:r>
    </w:p>
    <w:p w14:paraId="0DEFFA57" w14:textId="77777777" w:rsidR="00033633" w:rsidRPr="0069099B" w:rsidRDefault="00033633" w:rsidP="00150E74">
      <w:pPr>
        <w:ind w:left="851"/>
        <w:rPr>
          <w:sz w:val="24"/>
          <w:szCs w:val="24"/>
        </w:rPr>
      </w:pPr>
      <w:r w:rsidRPr="0069099B">
        <w:rPr>
          <w:sz w:val="24"/>
          <w:szCs w:val="24"/>
        </w:rPr>
        <w:t xml:space="preserve">Ved intravenøs brug skal </w:t>
      </w:r>
      <w:proofErr w:type="spellStart"/>
      <w:r w:rsidRPr="0069099B">
        <w:rPr>
          <w:sz w:val="24"/>
          <w:szCs w:val="24"/>
        </w:rPr>
        <w:t>dexamethasonphosphat</w:t>
      </w:r>
      <w:proofErr w:type="spellEnd"/>
      <w:r w:rsidRPr="0069099B">
        <w:rPr>
          <w:sz w:val="24"/>
          <w:szCs w:val="24"/>
        </w:rPr>
        <w:t xml:space="preserve"> injiceres langsomt (2-3 minutter), da der ved for hurtig administration er større sandsynlighed for korte sekundære bivirkninger i form af ubehagelig prikkende fornemmelse eller </w:t>
      </w:r>
      <w:proofErr w:type="spellStart"/>
      <w:r w:rsidRPr="0069099B">
        <w:rPr>
          <w:sz w:val="24"/>
          <w:szCs w:val="24"/>
        </w:rPr>
        <w:t>paræstesi</w:t>
      </w:r>
      <w:proofErr w:type="spellEnd"/>
      <w:r w:rsidRPr="0069099B">
        <w:rPr>
          <w:sz w:val="24"/>
          <w:szCs w:val="24"/>
        </w:rPr>
        <w:t>, som per se er harmløse og varer i op til 3 minutter.</w:t>
      </w:r>
    </w:p>
    <w:p w14:paraId="4A638EC8" w14:textId="77777777" w:rsidR="00033633" w:rsidRPr="0069099B" w:rsidRDefault="00033633" w:rsidP="00150E74">
      <w:pPr>
        <w:ind w:left="851"/>
        <w:rPr>
          <w:sz w:val="24"/>
          <w:szCs w:val="24"/>
        </w:rPr>
      </w:pPr>
    </w:p>
    <w:p w14:paraId="68696AD1" w14:textId="77777777" w:rsidR="00033633" w:rsidRPr="0069099B" w:rsidRDefault="00033633" w:rsidP="00150E74">
      <w:pPr>
        <w:ind w:left="851"/>
        <w:rPr>
          <w:i/>
          <w:sz w:val="24"/>
          <w:szCs w:val="24"/>
        </w:rPr>
      </w:pPr>
      <w:proofErr w:type="spellStart"/>
      <w:r w:rsidRPr="0069099B">
        <w:rPr>
          <w:i/>
          <w:sz w:val="24"/>
          <w:szCs w:val="24"/>
        </w:rPr>
        <w:t>Intraartikulær</w:t>
      </w:r>
      <w:proofErr w:type="spellEnd"/>
      <w:r w:rsidRPr="0069099B">
        <w:rPr>
          <w:i/>
          <w:sz w:val="24"/>
          <w:szCs w:val="24"/>
        </w:rPr>
        <w:t xml:space="preserve"> administration</w:t>
      </w:r>
    </w:p>
    <w:p w14:paraId="2F33BDCD" w14:textId="77777777" w:rsidR="00033633" w:rsidRPr="0069099B" w:rsidRDefault="00033633" w:rsidP="00150E74">
      <w:pPr>
        <w:ind w:left="851"/>
        <w:rPr>
          <w:sz w:val="24"/>
          <w:szCs w:val="24"/>
        </w:rPr>
      </w:pPr>
      <w:proofErr w:type="spellStart"/>
      <w:r w:rsidRPr="0069099B">
        <w:rPr>
          <w:sz w:val="24"/>
          <w:szCs w:val="24"/>
        </w:rPr>
        <w:t>Intraartikulær</w:t>
      </w:r>
      <w:proofErr w:type="spellEnd"/>
      <w:r w:rsidRPr="0069099B">
        <w:rPr>
          <w:sz w:val="24"/>
          <w:szCs w:val="24"/>
        </w:rPr>
        <w:t xml:space="preserve"> administration af </w:t>
      </w:r>
      <w:proofErr w:type="spellStart"/>
      <w:r w:rsidRPr="0069099B">
        <w:rPr>
          <w:sz w:val="24"/>
          <w:szCs w:val="24"/>
        </w:rPr>
        <w:t>glukokortikoider</w:t>
      </w:r>
      <w:proofErr w:type="spellEnd"/>
      <w:r w:rsidRPr="0069099B">
        <w:rPr>
          <w:sz w:val="24"/>
          <w:szCs w:val="24"/>
        </w:rPr>
        <w:t xml:space="preserve"> øger risikoen for infektioner i led. Langvarig administration og gentagne injektioner af </w:t>
      </w:r>
      <w:proofErr w:type="spellStart"/>
      <w:r w:rsidRPr="0069099B">
        <w:rPr>
          <w:sz w:val="24"/>
          <w:szCs w:val="24"/>
        </w:rPr>
        <w:t>glukokortikoider</w:t>
      </w:r>
      <w:proofErr w:type="spellEnd"/>
      <w:r w:rsidRPr="0069099B">
        <w:rPr>
          <w:sz w:val="24"/>
          <w:szCs w:val="24"/>
        </w:rPr>
        <w:t xml:space="preserve"> i vægtbærende led kan forværre degenerative ændringer i leddene. En mulig årsag til dette er overbelastning af det berørte led efter regression af smerter eller andre symptomer.</w:t>
      </w:r>
    </w:p>
    <w:p w14:paraId="6F052E32" w14:textId="77777777" w:rsidR="00033633" w:rsidRPr="0069099B" w:rsidRDefault="00033633" w:rsidP="00150E74">
      <w:pPr>
        <w:ind w:left="851"/>
        <w:rPr>
          <w:sz w:val="24"/>
          <w:szCs w:val="24"/>
        </w:rPr>
      </w:pPr>
    </w:p>
    <w:p w14:paraId="34CA345E" w14:textId="77777777" w:rsidR="00033633" w:rsidRPr="0069099B" w:rsidRDefault="00033633" w:rsidP="00150E74">
      <w:pPr>
        <w:ind w:left="851"/>
        <w:rPr>
          <w:i/>
          <w:sz w:val="24"/>
          <w:szCs w:val="24"/>
        </w:rPr>
      </w:pPr>
      <w:r w:rsidRPr="0069099B">
        <w:rPr>
          <w:i/>
          <w:sz w:val="24"/>
          <w:szCs w:val="24"/>
        </w:rPr>
        <w:t>Lokal brug</w:t>
      </w:r>
    </w:p>
    <w:p w14:paraId="4C47CBE5" w14:textId="77777777" w:rsidR="00033633" w:rsidRPr="0069099B" w:rsidRDefault="00033633" w:rsidP="00150E74">
      <w:pPr>
        <w:ind w:left="851"/>
        <w:rPr>
          <w:sz w:val="24"/>
          <w:szCs w:val="24"/>
        </w:rPr>
      </w:pPr>
      <w:r w:rsidRPr="0069099B">
        <w:rPr>
          <w:sz w:val="24"/>
          <w:szCs w:val="24"/>
        </w:rPr>
        <w:t>Ved lokal brug kræves agtpågivenhed over for mulige systemiske bivirkninger og interaktioner.</w:t>
      </w:r>
    </w:p>
    <w:p w14:paraId="7965F08C" w14:textId="77777777" w:rsidR="00033633" w:rsidRPr="0069099B" w:rsidRDefault="00033633" w:rsidP="00150E74">
      <w:pPr>
        <w:ind w:left="851"/>
        <w:rPr>
          <w:sz w:val="24"/>
          <w:szCs w:val="24"/>
        </w:rPr>
      </w:pPr>
    </w:p>
    <w:p w14:paraId="56CA1B53" w14:textId="77777777" w:rsidR="00033633" w:rsidRPr="0069099B" w:rsidRDefault="00033633" w:rsidP="00150E74">
      <w:pPr>
        <w:ind w:left="851"/>
        <w:rPr>
          <w:i/>
          <w:sz w:val="24"/>
          <w:szCs w:val="24"/>
        </w:rPr>
      </w:pPr>
      <w:r w:rsidRPr="0069099B">
        <w:rPr>
          <w:i/>
          <w:sz w:val="24"/>
          <w:szCs w:val="24"/>
        </w:rPr>
        <w:t>Hjælpestoffer</w:t>
      </w:r>
    </w:p>
    <w:p w14:paraId="228731B8" w14:textId="77777777" w:rsidR="00033633" w:rsidRPr="0069099B" w:rsidRDefault="00033633" w:rsidP="00150E74">
      <w:pPr>
        <w:ind w:left="851"/>
        <w:rPr>
          <w:sz w:val="24"/>
          <w:szCs w:val="24"/>
        </w:rPr>
      </w:pPr>
      <w:r w:rsidRPr="0069099B">
        <w:rPr>
          <w:sz w:val="24"/>
          <w:szCs w:val="24"/>
        </w:rPr>
        <w:t xml:space="preserve">Dette lægemiddel indeholder ca. 3 mg natrium pr. ml opløsning, svarende til 0,15 % af den </w:t>
      </w:r>
      <w:proofErr w:type="spellStart"/>
      <w:r w:rsidRPr="0069099B">
        <w:rPr>
          <w:sz w:val="24"/>
          <w:szCs w:val="24"/>
        </w:rPr>
        <w:t>WHOs</w:t>
      </w:r>
      <w:proofErr w:type="spellEnd"/>
      <w:r w:rsidRPr="0069099B">
        <w:rPr>
          <w:sz w:val="24"/>
          <w:szCs w:val="24"/>
        </w:rPr>
        <w:t xml:space="preserve"> anbefalede maximale daglige indtagelse af 2 g natrium for en voksen.</w:t>
      </w:r>
    </w:p>
    <w:p w14:paraId="378B2F45" w14:textId="77777777" w:rsidR="00033633" w:rsidRPr="0069099B" w:rsidRDefault="00033633" w:rsidP="00150E74">
      <w:pPr>
        <w:ind w:left="851"/>
        <w:rPr>
          <w:sz w:val="24"/>
          <w:szCs w:val="24"/>
        </w:rPr>
      </w:pPr>
    </w:p>
    <w:p w14:paraId="71A13238" w14:textId="4E33BA6E" w:rsidR="00033633" w:rsidRPr="0069099B" w:rsidRDefault="00033633" w:rsidP="00150E74">
      <w:pPr>
        <w:ind w:left="851"/>
        <w:rPr>
          <w:sz w:val="24"/>
          <w:szCs w:val="24"/>
        </w:rPr>
      </w:pPr>
      <w:r w:rsidRPr="0069099B">
        <w:rPr>
          <w:sz w:val="24"/>
          <w:szCs w:val="24"/>
        </w:rPr>
        <w:t xml:space="preserve">Dette lægemiddel kan fortyndes med natriumholdige opløsninger (se </w:t>
      </w:r>
      <w:r w:rsidR="007C2ECE">
        <w:rPr>
          <w:sz w:val="24"/>
          <w:szCs w:val="24"/>
        </w:rPr>
        <w:t>pkt.</w:t>
      </w:r>
      <w:r w:rsidRPr="0069099B">
        <w:rPr>
          <w:sz w:val="24"/>
          <w:szCs w:val="24"/>
        </w:rPr>
        <w:t xml:space="preserve"> 6.6), og dette bør overvejes i forhold til det totale natrium fra alle kilder, der vil blive givet til patienten.</w:t>
      </w:r>
    </w:p>
    <w:p w14:paraId="025F43F4" w14:textId="77777777" w:rsidR="009260DE" w:rsidRPr="0069099B" w:rsidRDefault="009260DE" w:rsidP="009260DE">
      <w:pPr>
        <w:tabs>
          <w:tab w:val="left" w:pos="851"/>
        </w:tabs>
        <w:ind w:left="851"/>
        <w:rPr>
          <w:sz w:val="24"/>
          <w:szCs w:val="24"/>
        </w:rPr>
      </w:pPr>
    </w:p>
    <w:p w14:paraId="1BBE9EF1" w14:textId="77777777" w:rsidR="009260DE" w:rsidRPr="0069099B" w:rsidRDefault="009260DE" w:rsidP="009260DE">
      <w:pPr>
        <w:tabs>
          <w:tab w:val="left" w:pos="851"/>
        </w:tabs>
        <w:ind w:left="851" w:hanging="851"/>
        <w:rPr>
          <w:b/>
          <w:sz w:val="24"/>
          <w:szCs w:val="24"/>
        </w:rPr>
      </w:pPr>
      <w:r w:rsidRPr="0069099B">
        <w:rPr>
          <w:b/>
          <w:sz w:val="24"/>
          <w:szCs w:val="24"/>
        </w:rPr>
        <w:t>4.5</w:t>
      </w:r>
      <w:r w:rsidRPr="0069099B">
        <w:rPr>
          <w:b/>
          <w:sz w:val="24"/>
          <w:szCs w:val="24"/>
        </w:rPr>
        <w:tab/>
        <w:t>Interaktion med andre lægemidler og andre former for interaktion</w:t>
      </w:r>
    </w:p>
    <w:p w14:paraId="1D2ABB95" w14:textId="77777777" w:rsidR="00033633" w:rsidRPr="0069099B" w:rsidRDefault="00033633" w:rsidP="00033633">
      <w:pPr>
        <w:pStyle w:val="Ingenafstand"/>
        <w:rPr>
          <w:sz w:val="24"/>
          <w:szCs w:val="24"/>
        </w:rPr>
      </w:pP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0" w:type="dxa"/>
          <w:right w:w="0" w:type="dxa"/>
        </w:tblCellMar>
        <w:tblLook w:val="01E0" w:firstRow="1" w:lastRow="1" w:firstColumn="1" w:lastColumn="1" w:noHBand="0" w:noVBand="0"/>
      </w:tblPr>
      <w:tblGrid>
        <w:gridCol w:w="3035"/>
        <w:gridCol w:w="6587"/>
      </w:tblGrid>
      <w:tr w:rsidR="00033633" w:rsidRPr="0069099B" w14:paraId="64E0C31B" w14:textId="77777777" w:rsidTr="00150E74">
        <w:trPr>
          <w:trHeight w:val="283"/>
        </w:trPr>
        <w:tc>
          <w:tcPr>
            <w:tcW w:w="1577" w:type="pct"/>
            <w:tcBorders>
              <w:top w:val="single" w:sz="6" w:space="0" w:color="000000"/>
              <w:left w:val="single" w:sz="6" w:space="0" w:color="000000"/>
              <w:bottom w:val="single" w:sz="6" w:space="0" w:color="000000"/>
              <w:right w:val="single" w:sz="6" w:space="0" w:color="000000"/>
            </w:tcBorders>
            <w:hideMark/>
          </w:tcPr>
          <w:p w14:paraId="0B6AFF26" w14:textId="77777777" w:rsidR="00033633" w:rsidRPr="0069099B" w:rsidRDefault="00033633" w:rsidP="00150E74">
            <w:pPr>
              <w:ind w:left="130"/>
              <w:rPr>
                <w:sz w:val="24"/>
                <w:szCs w:val="24"/>
              </w:rPr>
            </w:pPr>
            <w:r w:rsidRPr="0069099B">
              <w:rPr>
                <w:sz w:val="24"/>
                <w:szCs w:val="24"/>
              </w:rPr>
              <w:t>Digitalisglykosider:</w:t>
            </w:r>
          </w:p>
        </w:tc>
        <w:tc>
          <w:tcPr>
            <w:tcW w:w="3423" w:type="pct"/>
            <w:tcBorders>
              <w:top w:val="single" w:sz="6" w:space="0" w:color="000000"/>
              <w:left w:val="single" w:sz="6" w:space="0" w:color="000000"/>
              <w:bottom w:val="single" w:sz="6" w:space="0" w:color="000000"/>
              <w:right w:val="single" w:sz="6" w:space="0" w:color="000000"/>
            </w:tcBorders>
            <w:hideMark/>
          </w:tcPr>
          <w:p w14:paraId="22CB1B3D" w14:textId="77777777" w:rsidR="00033633" w:rsidRPr="0069099B" w:rsidRDefault="00033633" w:rsidP="00150E74">
            <w:pPr>
              <w:ind w:left="130"/>
              <w:rPr>
                <w:sz w:val="24"/>
                <w:szCs w:val="24"/>
              </w:rPr>
            </w:pPr>
            <w:r w:rsidRPr="0069099B">
              <w:rPr>
                <w:sz w:val="24"/>
                <w:szCs w:val="24"/>
              </w:rPr>
              <w:t>Virkningen af glykosider kan være øget ved kaliummangel.</w:t>
            </w:r>
          </w:p>
        </w:tc>
      </w:tr>
      <w:tr w:rsidR="00033633" w:rsidRPr="0069099B" w14:paraId="325FE1D6" w14:textId="77777777" w:rsidTr="00150E74">
        <w:trPr>
          <w:trHeight w:val="283"/>
        </w:trPr>
        <w:tc>
          <w:tcPr>
            <w:tcW w:w="1577" w:type="pct"/>
            <w:tcBorders>
              <w:top w:val="single" w:sz="6" w:space="0" w:color="000000"/>
              <w:left w:val="single" w:sz="6" w:space="0" w:color="000000"/>
              <w:bottom w:val="single" w:sz="6" w:space="0" w:color="000000"/>
              <w:right w:val="single" w:sz="6" w:space="0" w:color="000000"/>
            </w:tcBorders>
            <w:hideMark/>
          </w:tcPr>
          <w:p w14:paraId="1DA9DBBF" w14:textId="77777777" w:rsidR="00033633" w:rsidRPr="0069099B" w:rsidRDefault="00033633" w:rsidP="00150E74">
            <w:pPr>
              <w:ind w:left="130"/>
              <w:rPr>
                <w:sz w:val="24"/>
                <w:szCs w:val="24"/>
              </w:rPr>
            </w:pPr>
            <w:proofErr w:type="spellStart"/>
            <w:r w:rsidRPr="0069099B">
              <w:rPr>
                <w:sz w:val="24"/>
                <w:szCs w:val="24"/>
              </w:rPr>
              <w:t>Saluretika</w:t>
            </w:r>
            <w:proofErr w:type="spellEnd"/>
            <w:r w:rsidRPr="0069099B">
              <w:rPr>
                <w:sz w:val="24"/>
                <w:szCs w:val="24"/>
              </w:rPr>
              <w:t>:</w:t>
            </w:r>
          </w:p>
        </w:tc>
        <w:tc>
          <w:tcPr>
            <w:tcW w:w="3423" w:type="pct"/>
            <w:tcBorders>
              <w:top w:val="single" w:sz="6" w:space="0" w:color="000000"/>
              <w:left w:val="single" w:sz="6" w:space="0" w:color="000000"/>
              <w:bottom w:val="single" w:sz="6" w:space="0" w:color="000000"/>
              <w:right w:val="single" w:sz="6" w:space="0" w:color="000000"/>
            </w:tcBorders>
            <w:hideMark/>
          </w:tcPr>
          <w:p w14:paraId="185FE84F" w14:textId="77777777" w:rsidR="00033633" w:rsidRPr="0069099B" w:rsidRDefault="00033633" w:rsidP="00150E74">
            <w:pPr>
              <w:ind w:left="130"/>
              <w:rPr>
                <w:sz w:val="24"/>
                <w:szCs w:val="24"/>
              </w:rPr>
            </w:pPr>
            <w:r w:rsidRPr="0069099B">
              <w:rPr>
                <w:sz w:val="24"/>
                <w:szCs w:val="24"/>
              </w:rPr>
              <w:t>Yderligere kaliumudskillelse.</w:t>
            </w:r>
          </w:p>
        </w:tc>
      </w:tr>
      <w:tr w:rsidR="00033633" w:rsidRPr="0069099B" w14:paraId="36A3F8DC" w14:textId="77777777" w:rsidTr="00150E74">
        <w:trPr>
          <w:trHeight w:val="283"/>
        </w:trPr>
        <w:tc>
          <w:tcPr>
            <w:tcW w:w="1577" w:type="pct"/>
            <w:tcBorders>
              <w:top w:val="single" w:sz="6" w:space="0" w:color="000000"/>
              <w:left w:val="single" w:sz="6" w:space="0" w:color="000000"/>
              <w:bottom w:val="single" w:sz="6" w:space="0" w:color="000000"/>
              <w:right w:val="single" w:sz="6" w:space="0" w:color="000000"/>
            </w:tcBorders>
            <w:hideMark/>
          </w:tcPr>
          <w:p w14:paraId="23679EFE" w14:textId="77777777" w:rsidR="00033633" w:rsidRPr="0069099B" w:rsidRDefault="00033633" w:rsidP="00150E74">
            <w:pPr>
              <w:ind w:left="130"/>
              <w:rPr>
                <w:sz w:val="24"/>
                <w:szCs w:val="24"/>
              </w:rPr>
            </w:pPr>
            <w:proofErr w:type="spellStart"/>
            <w:r w:rsidRPr="0069099B">
              <w:rPr>
                <w:sz w:val="24"/>
                <w:szCs w:val="24"/>
              </w:rPr>
              <w:t>Antidiabetika</w:t>
            </w:r>
            <w:proofErr w:type="spellEnd"/>
            <w:r w:rsidRPr="0069099B">
              <w:rPr>
                <w:sz w:val="24"/>
                <w:szCs w:val="24"/>
              </w:rPr>
              <w:t>:</w:t>
            </w:r>
          </w:p>
        </w:tc>
        <w:tc>
          <w:tcPr>
            <w:tcW w:w="3423" w:type="pct"/>
            <w:tcBorders>
              <w:top w:val="single" w:sz="6" w:space="0" w:color="000000"/>
              <w:left w:val="single" w:sz="6" w:space="0" w:color="000000"/>
              <w:bottom w:val="single" w:sz="6" w:space="0" w:color="000000"/>
              <w:right w:val="single" w:sz="6" w:space="0" w:color="000000"/>
            </w:tcBorders>
            <w:hideMark/>
          </w:tcPr>
          <w:p w14:paraId="594B3E5A" w14:textId="77777777" w:rsidR="00033633" w:rsidRPr="0069099B" w:rsidRDefault="00033633" w:rsidP="00150E74">
            <w:pPr>
              <w:ind w:left="130"/>
              <w:rPr>
                <w:sz w:val="24"/>
                <w:szCs w:val="24"/>
              </w:rPr>
            </w:pPr>
            <w:r w:rsidRPr="0069099B">
              <w:rPr>
                <w:sz w:val="24"/>
                <w:szCs w:val="24"/>
              </w:rPr>
              <w:t xml:space="preserve">Nedsat </w:t>
            </w:r>
            <w:proofErr w:type="spellStart"/>
            <w:r w:rsidRPr="0069099B">
              <w:rPr>
                <w:sz w:val="24"/>
                <w:szCs w:val="24"/>
              </w:rPr>
              <w:t>glykæmisk</w:t>
            </w:r>
            <w:proofErr w:type="spellEnd"/>
            <w:r w:rsidRPr="0069099B">
              <w:rPr>
                <w:sz w:val="24"/>
                <w:szCs w:val="24"/>
              </w:rPr>
              <w:t xml:space="preserve"> reduktion.</w:t>
            </w:r>
          </w:p>
        </w:tc>
      </w:tr>
      <w:tr w:rsidR="00033633" w:rsidRPr="0069099B" w14:paraId="7B44FEEB" w14:textId="77777777" w:rsidTr="00150E74">
        <w:trPr>
          <w:trHeight w:val="283"/>
        </w:trPr>
        <w:tc>
          <w:tcPr>
            <w:tcW w:w="1577" w:type="pct"/>
            <w:tcBorders>
              <w:top w:val="single" w:sz="6" w:space="0" w:color="000000"/>
              <w:left w:val="single" w:sz="6" w:space="0" w:color="000000"/>
              <w:bottom w:val="single" w:sz="6" w:space="0" w:color="000000"/>
              <w:right w:val="single" w:sz="6" w:space="0" w:color="000000"/>
            </w:tcBorders>
            <w:hideMark/>
          </w:tcPr>
          <w:p w14:paraId="4B8ED48E" w14:textId="77777777" w:rsidR="00033633" w:rsidRPr="0069099B" w:rsidRDefault="00033633" w:rsidP="00150E74">
            <w:pPr>
              <w:ind w:left="130"/>
              <w:rPr>
                <w:sz w:val="24"/>
                <w:szCs w:val="24"/>
              </w:rPr>
            </w:pPr>
            <w:proofErr w:type="spellStart"/>
            <w:r w:rsidRPr="0069099B">
              <w:rPr>
                <w:sz w:val="24"/>
                <w:szCs w:val="24"/>
              </w:rPr>
              <w:t>Coumarin</w:t>
            </w:r>
            <w:proofErr w:type="spellEnd"/>
            <w:r w:rsidRPr="0069099B">
              <w:rPr>
                <w:sz w:val="24"/>
                <w:szCs w:val="24"/>
              </w:rPr>
              <w:t>-derivater:</w:t>
            </w:r>
          </w:p>
        </w:tc>
        <w:tc>
          <w:tcPr>
            <w:tcW w:w="3423" w:type="pct"/>
            <w:tcBorders>
              <w:top w:val="single" w:sz="6" w:space="0" w:color="000000"/>
              <w:left w:val="single" w:sz="6" w:space="0" w:color="000000"/>
              <w:bottom w:val="single" w:sz="6" w:space="0" w:color="000000"/>
              <w:right w:val="single" w:sz="6" w:space="0" w:color="000000"/>
            </w:tcBorders>
            <w:hideMark/>
          </w:tcPr>
          <w:p w14:paraId="417D341C" w14:textId="77777777" w:rsidR="00033633" w:rsidRPr="0069099B" w:rsidRDefault="00033633" w:rsidP="00150E74">
            <w:pPr>
              <w:ind w:left="130"/>
              <w:rPr>
                <w:sz w:val="24"/>
                <w:szCs w:val="24"/>
              </w:rPr>
            </w:pPr>
            <w:r w:rsidRPr="0069099B">
              <w:rPr>
                <w:sz w:val="24"/>
                <w:szCs w:val="24"/>
              </w:rPr>
              <w:t>Svækket eller øget antikoagulerende virkning. Dosisjustering er nødvendig ved samtidig administration.</w:t>
            </w:r>
          </w:p>
        </w:tc>
      </w:tr>
      <w:tr w:rsidR="00033633" w:rsidRPr="0069099B" w14:paraId="20D67BE2" w14:textId="77777777" w:rsidTr="00150E74">
        <w:trPr>
          <w:trHeight w:val="283"/>
        </w:trPr>
        <w:tc>
          <w:tcPr>
            <w:tcW w:w="1577" w:type="pct"/>
            <w:tcBorders>
              <w:top w:val="single" w:sz="6" w:space="0" w:color="000000"/>
              <w:left w:val="single" w:sz="6" w:space="0" w:color="000000"/>
              <w:bottom w:val="single" w:sz="6" w:space="0" w:color="000000"/>
              <w:right w:val="single" w:sz="6" w:space="0" w:color="000000"/>
            </w:tcBorders>
            <w:hideMark/>
          </w:tcPr>
          <w:p w14:paraId="20F47B07" w14:textId="77777777" w:rsidR="00033633" w:rsidRPr="0069099B" w:rsidRDefault="00033633" w:rsidP="00150E74">
            <w:pPr>
              <w:ind w:left="130"/>
              <w:rPr>
                <w:sz w:val="24"/>
                <w:szCs w:val="24"/>
              </w:rPr>
            </w:pPr>
            <w:proofErr w:type="spellStart"/>
            <w:r w:rsidRPr="0069099B">
              <w:rPr>
                <w:sz w:val="24"/>
                <w:szCs w:val="24"/>
              </w:rPr>
              <w:lastRenderedPageBreak/>
              <w:t>Efedrin</w:t>
            </w:r>
            <w:proofErr w:type="spellEnd"/>
            <w:r w:rsidRPr="0069099B">
              <w:rPr>
                <w:sz w:val="24"/>
                <w:szCs w:val="24"/>
              </w:rPr>
              <w:t>:</w:t>
            </w:r>
          </w:p>
        </w:tc>
        <w:tc>
          <w:tcPr>
            <w:tcW w:w="3423" w:type="pct"/>
            <w:tcBorders>
              <w:top w:val="single" w:sz="6" w:space="0" w:color="000000"/>
              <w:left w:val="single" w:sz="6" w:space="0" w:color="000000"/>
              <w:bottom w:val="single" w:sz="6" w:space="0" w:color="000000"/>
              <w:right w:val="single" w:sz="6" w:space="0" w:color="000000"/>
            </w:tcBorders>
            <w:hideMark/>
          </w:tcPr>
          <w:p w14:paraId="5E20868B" w14:textId="77777777" w:rsidR="00033633" w:rsidRPr="0069099B" w:rsidRDefault="00033633" w:rsidP="00150E74">
            <w:pPr>
              <w:ind w:left="130"/>
              <w:rPr>
                <w:sz w:val="24"/>
                <w:szCs w:val="24"/>
              </w:rPr>
            </w:pPr>
            <w:r w:rsidRPr="0069099B">
              <w:rPr>
                <w:sz w:val="24"/>
                <w:szCs w:val="24"/>
              </w:rPr>
              <w:t xml:space="preserve">Reduceret </w:t>
            </w:r>
            <w:proofErr w:type="spellStart"/>
            <w:r w:rsidRPr="0069099B">
              <w:rPr>
                <w:sz w:val="24"/>
                <w:szCs w:val="24"/>
              </w:rPr>
              <w:t>kortikosteroidvirkning</w:t>
            </w:r>
            <w:proofErr w:type="spellEnd"/>
            <w:r w:rsidRPr="0069099B">
              <w:rPr>
                <w:sz w:val="24"/>
                <w:szCs w:val="24"/>
              </w:rPr>
              <w:t>.</w:t>
            </w:r>
          </w:p>
        </w:tc>
      </w:tr>
      <w:tr w:rsidR="00033633" w:rsidRPr="0069099B" w14:paraId="01E21EA6" w14:textId="77777777" w:rsidTr="00150E74">
        <w:trPr>
          <w:trHeight w:val="794"/>
        </w:trPr>
        <w:tc>
          <w:tcPr>
            <w:tcW w:w="1577" w:type="pct"/>
            <w:tcBorders>
              <w:top w:val="single" w:sz="6" w:space="0" w:color="000000"/>
              <w:left w:val="single" w:sz="6" w:space="0" w:color="000000"/>
              <w:bottom w:val="single" w:sz="6" w:space="0" w:color="000000"/>
              <w:right w:val="single" w:sz="6" w:space="0" w:color="000000"/>
            </w:tcBorders>
            <w:hideMark/>
          </w:tcPr>
          <w:p w14:paraId="5F5B4A77" w14:textId="77777777" w:rsidR="00033633" w:rsidRPr="0069099B" w:rsidRDefault="00033633" w:rsidP="00150E74">
            <w:pPr>
              <w:ind w:left="130"/>
              <w:rPr>
                <w:sz w:val="24"/>
                <w:szCs w:val="24"/>
              </w:rPr>
            </w:pPr>
            <w:proofErr w:type="spellStart"/>
            <w:r w:rsidRPr="0069099B">
              <w:rPr>
                <w:sz w:val="24"/>
                <w:szCs w:val="24"/>
              </w:rPr>
              <w:t>Rifampicin</w:t>
            </w:r>
            <w:proofErr w:type="spellEnd"/>
            <w:r w:rsidRPr="0069099B">
              <w:rPr>
                <w:sz w:val="24"/>
                <w:szCs w:val="24"/>
              </w:rPr>
              <w:t xml:space="preserve">, </w:t>
            </w:r>
            <w:proofErr w:type="spellStart"/>
            <w:r w:rsidRPr="0069099B">
              <w:rPr>
                <w:sz w:val="24"/>
                <w:szCs w:val="24"/>
              </w:rPr>
              <w:t>fenytoin</w:t>
            </w:r>
            <w:proofErr w:type="spellEnd"/>
            <w:r w:rsidRPr="0069099B">
              <w:rPr>
                <w:sz w:val="24"/>
                <w:szCs w:val="24"/>
              </w:rPr>
              <w:t xml:space="preserve">, </w:t>
            </w:r>
            <w:proofErr w:type="spellStart"/>
            <w:r w:rsidRPr="0069099B">
              <w:rPr>
                <w:sz w:val="24"/>
                <w:szCs w:val="24"/>
              </w:rPr>
              <w:t>carbamazepin</w:t>
            </w:r>
            <w:proofErr w:type="spellEnd"/>
            <w:r w:rsidRPr="0069099B">
              <w:rPr>
                <w:sz w:val="24"/>
                <w:szCs w:val="24"/>
              </w:rPr>
              <w:t xml:space="preserve">, barbiturater, </w:t>
            </w:r>
            <w:proofErr w:type="spellStart"/>
            <w:r w:rsidRPr="0069099B">
              <w:rPr>
                <w:sz w:val="24"/>
                <w:szCs w:val="24"/>
              </w:rPr>
              <w:t>primidon</w:t>
            </w:r>
            <w:proofErr w:type="spellEnd"/>
            <w:r w:rsidRPr="0069099B">
              <w:rPr>
                <w:sz w:val="24"/>
                <w:szCs w:val="24"/>
              </w:rPr>
              <w:t xml:space="preserve"> og andre lægemidler, der inducerer CYP3A4:</w:t>
            </w:r>
          </w:p>
        </w:tc>
        <w:tc>
          <w:tcPr>
            <w:tcW w:w="3423" w:type="pct"/>
            <w:tcBorders>
              <w:top w:val="single" w:sz="6" w:space="0" w:color="000000"/>
              <w:left w:val="single" w:sz="6" w:space="0" w:color="000000"/>
              <w:bottom w:val="single" w:sz="6" w:space="0" w:color="000000"/>
              <w:right w:val="single" w:sz="6" w:space="0" w:color="000000"/>
            </w:tcBorders>
            <w:hideMark/>
          </w:tcPr>
          <w:p w14:paraId="4C44AE5E" w14:textId="77777777" w:rsidR="00033633" w:rsidRPr="0069099B" w:rsidRDefault="00033633" w:rsidP="00150E74">
            <w:pPr>
              <w:ind w:left="130"/>
              <w:rPr>
                <w:sz w:val="24"/>
                <w:szCs w:val="24"/>
              </w:rPr>
            </w:pPr>
            <w:r w:rsidRPr="0069099B">
              <w:rPr>
                <w:sz w:val="24"/>
                <w:szCs w:val="24"/>
              </w:rPr>
              <w:t xml:space="preserve">Reduceret </w:t>
            </w:r>
            <w:proofErr w:type="spellStart"/>
            <w:r w:rsidRPr="0069099B">
              <w:rPr>
                <w:sz w:val="24"/>
                <w:szCs w:val="24"/>
              </w:rPr>
              <w:t>kortikosteroidvirkning</w:t>
            </w:r>
            <w:proofErr w:type="spellEnd"/>
            <w:r w:rsidRPr="0069099B">
              <w:rPr>
                <w:sz w:val="24"/>
                <w:szCs w:val="24"/>
              </w:rPr>
              <w:t>.</w:t>
            </w:r>
          </w:p>
        </w:tc>
      </w:tr>
      <w:tr w:rsidR="00033633" w:rsidRPr="0069099B" w14:paraId="759604AC" w14:textId="77777777" w:rsidTr="00150E74">
        <w:trPr>
          <w:trHeight w:val="283"/>
        </w:trPr>
        <w:tc>
          <w:tcPr>
            <w:tcW w:w="1577" w:type="pct"/>
            <w:tcBorders>
              <w:top w:val="single" w:sz="6" w:space="0" w:color="000000"/>
              <w:left w:val="single" w:sz="6" w:space="0" w:color="000000"/>
              <w:bottom w:val="single" w:sz="6" w:space="0" w:color="000000"/>
              <w:right w:val="single" w:sz="6" w:space="0" w:color="000000"/>
            </w:tcBorders>
            <w:hideMark/>
          </w:tcPr>
          <w:p w14:paraId="5ABE7941" w14:textId="77777777" w:rsidR="00033633" w:rsidRPr="0069099B" w:rsidRDefault="00033633" w:rsidP="00150E74">
            <w:pPr>
              <w:ind w:left="130"/>
              <w:rPr>
                <w:sz w:val="24"/>
                <w:szCs w:val="24"/>
              </w:rPr>
            </w:pPr>
            <w:proofErr w:type="spellStart"/>
            <w:r w:rsidRPr="0069099B">
              <w:rPr>
                <w:sz w:val="24"/>
                <w:szCs w:val="24"/>
              </w:rPr>
              <w:t>Ketoconazol</w:t>
            </w:r>
            <w:proofErr w:type="spellEnd"/>
            <w:r w:rsidRPr="0069099B">
              <w:rPr>
                <w:sz w:val="24"/>
                <w:szCs w:val="24"/>
              </w:rPr>
              <w:t xml:space="preserve">, </w:t>
            </w:r>
            <w:proofErr w:type="spellStart"/>
            <w:r w:rsidRPr="0069099B">
              <w:rPr>
                <w:sz w:val="24"/>
                <w:szCs w:val="24"/>
              </w:rPr>
              <w:t>itraconazol</w:t>
            </w:r>
            <w:proofErr w:type="spellEnd"/>
            <w:r w:rsidRPr="0069099B">
              <w:rPr>
                <w:sz w:val="24"/>
                <w:szCs w:val="24"/>
              </w:rPr>
              <w:t xml:space="preserve">, </w:t>
            </w:r>
            <w:proofErr w:type="spellStart"/>
            <w:r w:rsidRPr="0069099B">
              <w:rPr>
                <w:sz w:val="24"/>
                <w:szCs w:val="24"/>
              </w:rPr>
              <w:t>ritonavir</w:t>
            </w:r>
            <w:proofErr w:type="spellEnd"/>
            <w:r w:rsidRPr="0069099B">
              <w:rPr>
                <w:sz w:val="24"/>
                <w:szCs w:val="24"/>
              </w:rPr>
              <w:t xml:space="preserve">, </w:t>
            </w:r>
            <w:proofErr w:type="spellStart"/>
            <w:r w:rsidRPr="0069099B">
              <w:rPr>
                <w:sz w:val="24"/>
                <w:szCs w:val="24"/>
              </w:rPr>
              <w:t>cobicistat</w:t>
            </w:r>
            <w:proofErr w:type="spellEnd"/>
            <w:r w:rsidRPr="0069099B">
              <w:rPr>
                <w:sz w:val="24"/>
                <w:szCs w:val="24"/>
              </w:rPr>
              <w:t xml:space="preserve">, </w:t>
            </w:r>
            <w:proofErr w:type="spellStart"/>
            <w:r w:rsidRPr="0069099B">
              <w:rPr>
                <w:sz w:val="24"/>
                <w:szCs w:val="24"/>
              </w:rPr>
              <w:t>makrolidantibiotika</w:t>
            </w:r>
            <w:proofErr w:type="spellEnd"/>
            <w:r w:rsidRPr="0069099B">
              <w:rPr>
                <w:sz w:val="24"/>
                <w:szCs w:val="24"/>
              </w:rPr>
              <w:t xml:space="preserve"> og andre lægemidler, der hæmmer CYP3A4:</w:t>
            </w:r>
          </w:p>
        </w:tc>
        <w:tc>
          <w:tcPr>
            <w:tcW w:w="3423" w:type="pct"/>
            <w:tcBorders>
              <w:top w:val="single" w:sz="6" w:space="0" w:color="000000"/>
              <w:left w:val="single" w:sz="6" w:space="0" w:color="000000"/>
              <w:bottom w:val="single" w:sz="6" w:space="0" w:color="000000"/>
              <w:right w:val="single" w:sz="6" w:space="0" w:color="000000"/>
            </w:tcBorders>
            <w:hideMark/>
          </w:tcPr>
          <w:p w14:paraId="583EA03C" w14:textId="77777777" w:rsidR="00033633" w:rsidRPr="0069099B" w:rsidRDefault="00033633" w:rsidP="00150E74">
            <w:pPr>
              <w:ind w:left="130"/>
              <w:rPr>
                <w:sz w:val="24"/>
                <w:szCs w:val="24"/>
              </w:rPr>
            </w:pPr>
            <w:r w:rsidRPr="0069099B">
              <w:rPr>
                <w:sz w:val="24"/>
                <w:szCs w:val="24"/>
              </w:rPr>
              <w:t xml:space="preserve">Under samtidig behandling med CYP3A-hæmmere, herunder præparater med </w:t>
            </w:r>
            <w:proofErr w:type="spellStart"/>
            <w:r w:rsidRPr="0069099B">
              <w:rPr>
                <w:sz w:val="24"/>
                <w:szCs w:val="24"/>
              </w:rPr>
              <w:t>cobicistat</w:t>
            </w:r>
            <w:proofErr w:type="spellEnd"/>
            <w:r w:rsidRPr="0069099B">
              <w:rPr>
                <w:sz w:val="24"/>
                <w:szCs w:val="24"/>
              </w:rPr>
              <w:t xml:space="preserve">, kan der forventes en øget risiko for systemiske bivirkninger. Sådanne kombinationer bør undgås, undtagen i tilfælde hvor fordelen ved behandlingen opvejer den øgede risiko for systemiske bivirkninger af </w:t>
            </w:r>
            <w:proofErr w:type="spellStart"/>
            <w:r w:rsidRPr="0069099B">
              <w:rPr>
                <w:sz w:val="24"/>
                <w:szCs w:val="24"/>
              </w:rPr>
              <w:t>kortikosteroider</w:t>
            </w:r>
            <w:proofErr w:type="spellEnd"/>
            <w:r w:rsidRPr="0069099B">
              <w:rPr>
                <w:sz w:val="24"/>
                <w:szCs w:val="24"/>
              </w:rPr>
              <w:t xml:space="preserve">. Hvis dette er tilfældet, skal patienter monitoreres for virkningerne af systemiske </w:t>
            </w:r>
            <w:proofErr w:type="spellStart"/>
            <w:r w:rsidRPr="0069099B">
              <w:rPr>
                <w:sz w:val="24"/>
                <w:szCs w:val="24"/>
              </w:rPr>
              <w:t>kortikosteroider</w:t>
            </w:r>
            <w:proofErr w:type="spellEnd"/>
            <w:r w:rsidRPr="0069099B">
              <w:rPr>
                <w:sz w:val="24"/>
                <w:szCs w:val="24"/>
              </w:rPr>
              <w:t>.</w:t>
            </w:r>
          </w:p>
        </w:tc>
      </w:tr>
      <w:tr w:rsidR="00033633" w:rsidRPr="0069099B" w14:paraId="48C9ED11" w14:textId="77777777" w:rsidTr="00150E74">
        <w:trPr>
          <w:trHeight w:val="850"/>
        </w:trPr>
        <w:tc>
          <w:tcPr>
            <w:tcW w:w="1577" w:type="pct"/>
            <w:tcBorders>
              <w:top w:val="single" w:sz="6" w:space="0" w:color="000000"/>
              <w:left w:val="single" w:sz="6" w:space="0" w:color="000000"/>
              <w:bottom w:val="single" w:sz="6" w:space="0" w:color="000000"/>
              <w:right w:val="nil"/>
            </w:tcBorders>
            <w:hideMark/>
          </w:tcPr>
          <w:p w14:paraId="173E2363" w14:textId="34F292CC" w:rsidR="00033633" w:rsidRPr="0069099B" w:rsidRDefault="00033633" w:rsidP="00150E74">
            <w:pPr>
              <w:ind w:left="130"/>
              <w:rPr>
                <w:sz w:val="24"/>
                <w:szCs w:val="24"/>
              </w:rPr>
            </w:pPr>
            <w:r w:rsidRPr="0069099B">
              <w:rPr>
                <w:sz w:val="24"/>
                <w:szCs w:val="24"/>
              </w:rPr>
              <w:t>Non-</w:t>
            </w:r>
            <w:proofErr w:type="spellStart"/>
            <w:r w:rsidRPr="0069099B">
              <w:rPr>
                <w:sz w:val="24"/>
                <w:szCs w:val="24"/>
              </w:rPr>
              <w:t>steroide</w:t>
            </w:r>
            <w:proofErr w:type="spellEnd"/>
            <w:r w:rsidRPr="0069099B">
              <w:rPr>
                <w:sz w:val="24"/>
                <w:szCs w:val="24"/>
              </w:rPr>
              <w:t xml:space="preserve"> anti-inflammatoriske midler (</w:t>
            </w:r>
            <w:proofErr w:type="spellStart"/>
            <w:r w:rsidRPr="0069099B">
              <w:rPr>
                <w:sz w:val="24"/>
                <w:szCs w:val="24"/>
              </w:rPr>
              <w:t>NSAID’er</w:t>
            </w:r>
            <w:proofErr w:type="spellEnd"/>
            <w:r w:rsidRPr="0069099B">
              <w:rPr>
                <w:sz w:val="24"/>
                <w:szCs w:val="24"/>
              </w:rPr>
              <w:t>)/</w:t>
            </w:r>
            <w:proofErr w:type="spellStart"/>
            <w:r w:rsidRPr="0069099B">
              <w:rPr>
                <w:sz w:val="24"/>
                <w:szCs w:val="24"/>
              </w:rPr>
              <w:t>antireumatika</w:t>
            </w:r>
            <w:proofErr w:type="spellEnd"/>
            <w:r w:rsidRPr="0069099B">
              <w:rPr>
                <w:sz w:val="24"/>
                <w:szCs w:val="24"/>
              </w:rPr>
              <w:t xml:space="preserve"> (</w:t>
            </w:r>
            <w:r w:rsidR="00522EEC">
              <w:rPr>
                <w:sz w:val="24"/>
                <w:szCs w:val="24"/>
              </w:rPr>
              <w:t>f.eks.</w:t>
            </w:r>
            <w:r w:rsidRPr="0069099B">
              <w:rPr>
                <w:sz w:val="24"/>
                <w:szCs w:val="24"/>
              </w:rPr>
              <w:t xml:space="preserve"> </w:t>
            </w:r>
            <w:proofErr w:type="spellStart"/>
            <w:r w:rsidRPr="0069099B">
              <w:rPr>
                <w:sz w:val="24"/>
                <w:szCs w:val="24"/>
              </w:rPr>
              <w:t>salicylater</w:t>
            </w:r>
            <w:proofErr w:type="spellEnd"/>
            <w:r w:rsidRPr="0069099B">
              <w:rPr>
                <w:sz w:val="24"/>
                <w:szCs w:val="24"/>
              </w:rPr>
              <w:t xml:space="preserve"> og </w:t>
            </w:r>
            <w:proofErr w:type="spellStart"/>
            <w:r w:rsidRPr="0069099B">
              <w:rPr>
                <w:sz w:val="24"/>
                <w:szCs w:val="24"/>
              </w:rPr>
              <w:t>indometacin</w:t>
            </w:r>
            <w:proofErr w:type="spellEnd"/>
            <w:r w:rsidRPr="0069099B">
              <w:rPr>
                <w:sz w:val="24"/>
                <w:szCs w:val="24"/>
              </w:rPr>
              <w:t>):</w:t>
            </w:r>
          </w:p>
        </w:tc>
        <w:tc>
          <w:tcPr>
            <w:tcW w:w="3423" w:type="pct"/>
            <w:tcBorders>
              <w:top w:val="single" w:sz="6" w:space="0" w:color="000000"/>
              <w:left w:val="single" w:sz="6" w:space="0" w:color="000000"/>
              <w:bottom w:val="single" w:sz="6" w:space="0" w:color="000000"/>
              <w:right w:val="single" w:sz="4" w:space="0" w:color="auto"/>
            </w:tcBorders>
            <w:hideMark/>
          </w:tcPr>
          <w:p w14:paraId="45E04BD4" w14:textId="77777777" w:rsidR="00033633" w:rsidRPr="0069099B" w:rsidRDefault="00033633" w:rsidP="00150E74">
            <w:pPr>
              <w:ind w:left="130"/>
              <w:rPr>
                <w:sz w:val="24"/>
                <w:szCs w:val="24"/>
              </w:rPr>
            </w:pPr>
            <w:r w:rsidRPr="0069099B">
              <w:rPr>
                <w:sz w:val="24"/>
                <w:szCs w:val="24"/>
              </w:rPr>
              <w:t>Øget risiko for mave-tarm-</w:t>
            </w:r>
            <w:proofErr w:type="spellStart"/>
            <w:r w:rsidRPr="0069099B">
              <w:rPr>
                <w:sz w:val="24"/>
                <w:szCs w:val="24"/>
              </w:rPr>
              <w:t>ulceration</w:t>
            </w:r>
            <w:proofErr w:type="spellEnd"/>
            <w:r w:rsidRPr="0069099B">
              <w:rPr>
                <w:sz w:val="24"/>
                <w:szCs w:val="24"/>
              </w:rPr>
              <w:t xml:space="preserve"> og blødning.</w:t>
            </w:r>
          </w:p>
        </w:tc>
      </w:tr>
      <w:tr w:rsidR="00033633" w:rsidRPr="0069099B" w14:paraId="3476420A" w14:textId="77777777" w:rsidTr="00150E74">
        <w:trPr>
          <w:trHeight w:val="283"/>
        </w:trPr>
        <w:tc>
          <w:tcPr>
            <w:tcW w:w="1577" w:type="pct"/>
            <w:tcBorders>
              <w:top w:val="single" w:sz="6" w:space="0" w:color="000000"/>
              <w:left w:val="single" w:sz="6" w:space="0" w:color="000000"/>
              <w:bottom w:val="single" w:sz="6" w:space="0" w:color="000000"/>
              <w:right w:val="single" w:sz="6" w:space="0" w:color="000000"/>
            </w:tcBorders>
            <w:hideMark/>
          </w:tcPr>
          <w:p w14:paraId="059871FB" w14:textId="77777777" w:rsidR="00033633" w:rsidRPr="0069099B" w:rsidRDefault="00033633" w:rsidP="00150E74">
            <w:pPr>
              <w:ind w:left="130"/>
              <w:rPr>
                <w:sz w:val="24"/>
                <w:szCs w:val="24"/>
              </w:rPr>
            </w:pPr>
            <w:r w:rsidRPr="0069099B">
              <w:rPr>
                <w:sz w:val="24"/>
                <w:szCs w:val="24"/>
              </w:rPr>
              <w:t>Østrogenholdige præventionsmidler:</w:t>
            </w:r>
          </w:p>
        </w:tc>
        <w:tc>
          <w:tcPr>
            <w:tcW w:w="3423" w:type="pct"/>
            <w:tcBorders>
              <w:top w:val="single" w:sz="6" w:space="0" w:color="000000"/>
              <w:left w:val="single" w:sz="6" w:space="0" w:color="000000"/>
              <w:bottom w:val="single" w:sz="6" w:space="0" w:color="000000"/>
              <w:right w:val="single" w:sz="4" w:space="0" w:color="auto"/>
            </w:tcBorders>
            <w:hideMark/>
          </w:tcPr>
          <w:p w14:paraId="445964A1" w14:textId="77777777" w:rsidR="00033633" w:rsidRPr="0069099B" w:rsidRDefault="00033633" w:rsidP="00150E74">
            <w:pPr>
              <w:ind w:left="130"/>
              <w:rPr>
                <w:sz w:val="24"/>
                <w:szCs w:val="24"/>
              </w:rPr>
            </w:pPr>
            <w:r w:rsidRPr="0069099B">
              <w:rPr>
                <w:sz w:val="24"/>
                <w:szCs w:val="24"/>
              </w:rPr>
              <w:t xml:space="preserve">Øget </w:t>
            </w:r>
            <w:proofErr w:type="spellStart"/>
            <w:r w:rsidRPr="0069099B">
              <w:rPr>
                <w:sz w:val="24"/>
                <w:szCs w:val="24"/>
              </w:rPr>
              <w:t>kortikosteroidvirkning</w:t>
            </w:r>
            <w:proofErr w:type="spellEnd"/>
            <w:r w:rsidRPr="0069099B">
              <w:rPr>
                <w:sz w:val="24"/>
                <w:szCs w:val="24"/>
              </w:rPr>
              <w:t>.</w:t>
            </w:r>
          </w:p>
        </w:tc>
      </w:tr>
      <w:tr w:rsidR="00033633" w:rsidRPr="0069099B" w14:paraId="2C0701FD" w14:textId="77777777" w:rsidTr="00150E74">
        <w:trPr>
          <w:trHeight w:val="283"/>
        </w:trPr>
        <w:tc>
          <w:tcPr>
            <w:tcW w:w="1577" w:type="pct"/>
            <w:tcBorders>
              <w:top w:val="single" w:sz="6" w:space="0" w:color="000000"/>
              <w:left w:val="single" w:sz="6" w:space="0" w:color="000000"/>
              <w:bottom w:val="single" w:sz="6" w:space="0" w:color="000000"/>
              <w:right w:val="single" w:sz="6" w:space="0" w:color="000000"/>
            </w:tcBorders>
            <w:hideMark/>
          </w:tcPr>
          <w:p w14:paraId="37D05366" w14:textId="77777777" w:rsidR="00033633" w:rsidRPr="0069099B" w:rsidRDefault="00033633" w:rsidP="00150E74">
            <w:pPr>
              <w:ind w:left="130"/>
              <w:rPr>
                <w:sz w:val="24"/>
                <w:szCs w:val="24"/>
              </w:rPr>
            </w:pPr>
            <w:proofErr w:type="spellStart"/>
            <w:r w:rsidRPr="0069099B">
              <w:rPr>
                <w:sz w:val="24"/>
                <w:szCs w:val="24"/>
              </w:rPr>
              <w:t>Praziquantel</w:t>
            </w:r>
            <w:proofErr w:type="spellEnd"/>
            <w:r w:rsidRPr="0069099B">
              <w:rPr>
                <w:sz w:val="24"/>
                <w:szCs w:val="24"/>
              </w:rPr>
              <w:t>:</w:t>
            </w:r>
          </w:p>
        </w:tc>
        <w:tc>
          <w:tcPr>
            <w:tcW w:w="3423" w:type="pct"/>
            <w:tcBorders>
              <w:top w:val="single" w:sz="6" w:space="0" w:color="000000"/>
              <w:left w:val="single" w:sz="6" w:space="0" w:color="000000"/>
              <w:bottom w:val="single" w:sz="6" w:space="0" w:color="000000"/>
              <w:right w:val="single" w:sz="4" w:space="0" w:color="auto"/>
            </w:tcBorders>
            <w:hideMark/>
          </w:tcPr>
          <w:p w14:paraId="4E1C3AC2" w14:textId="77777777" w:rsidR="00033633" w:rsidRPr="0069099B" w:rsidRDefault="00033633" w:rsidP="00150E74">
            <w:pPr>
              <w:ind w:left="130"/>
              <w:rPr>
                <w:sz w:val="24"/>
                <w:szCs w:val="24"/>
              </w:rPr>
            </w:pPr>
            <w:r w:rsidRPr="0069099B">
              <w:rPr>
                <w:sz w:val="24"/>
                <w:szCs w:val="24"/>
              </w:rPr>
              <w:t xml:space="preserve">Mulig reduktion i koncentrationen af </w:t>
            </w:r>
            <w:proofErr w:type="spellStart"/>
            <w:r w:rsidRPr="0069099B">
              <w:rPr>
                <w:sz w:val="24"/>
                <w:szCs w:val="24"/>
              </w:rPr>
              <w:t>praziquantel</w:t>
            </w:r>
            <w:proofErr w:type="spellEnd"/>
            <w:r w:rsidRPr="0069099B">
              <w:rPr>
                <w:sz w:val="24"/>
                <w:szCs w:val="24"/>
              </w:rPr>
              <w:t xml:space="preserve"> i blodet.</w:t>
            </w:r>
          </w:p>
        </w:tc>
      </w:tr>
      <w:tr w:rsidR="00033633" w:rsidRPr="0069099B" w14:paraId="335DD51E" w14:textId="77777777" w:rsidTr="00150E74">
        <w:trPr>
          <w:trHeight w:val="283"/>
        </w:trPr>
        <w:tc>
          <w:tcPr>
            <w:tcW w:w="1577" w:type="pct"/>
            <w:tcBorders>
              <w:top w:val="single" w:sz="6" w:space="0" w:color="000000"/>
              <w:left w:val="single" w:sz="6" w:space="0" w:color="000000"/>
              <w:bottom w:val="single" w:sz="6" w:space="0" w:color="000000"/>
              <w:right w:val="single" w:sz="6" w:space="0" w:color="000000"/>
            </w:tcBorders>
            <w:hideMark/>
          </w:tcPr>
          <w:p w14:paraId="23E414C3" w14:textId="77777777" w:rsidR="00033633" w:rsidRPr="0069099B" w:rsidRDefault="00033633" w:rsidP="00150E74">
            <w:pPr>
              <w:ind w:left="130"/>
              <w:rPr>
                <w:sz w:val="24"/>
                <w:szCs w:val="24"/>
              </w:rPr>
            </w:pPr>
            <w:r w:rsidRPr="0069099B">
              <w:rPr>
                <w:sz w:val="24"/>
                <w:szCs w:val="24"/>
              </w:rPr>
              <w:t>ACE-</w:t>
            </w:r>
            <w:proofErr w:type="spellStart"/>
            <w:r w:rsidRPr="0069099B">
              <w:rPr>
                <w:sz w:val="24"/>
                <w:szCs w:val="24"/>
              </w:rPr>
              <w:t>hæmmere</w:t>
            </w:r>
            <w:proofErr w:type="spellEnd"/>
            <w:r w:rsidRPr="0069099B">
              <w:rPr>
                <w:sz w:val="24"/>
                <w:szCs w:val="24"/>
              </w:rPr>
              <w:t>:</w:t>
            </w:r>
          </w:p>
        </w:tc>
        <w:tc>
          <w:tcPr>
            <w:tcW w:w="3423" w:type="pct"/>
            <w:tcBorders>
              <w:top w:val="single" w:sz="6" w:space="0" w:color="000000"/>
              <w:left w:val="single" w:sz="6" w:space="0" w:color="000000"/>
              <w:bottom w:val="single" w:sz="6" w:space="0" w:color="000000"/>
              <w:right w:val="single" w:sz="4" w:space="0" w:color="auto"/>
            </w:tcBorders>
            <w:hideMark/>
          </w:tcPr>
          <w:p w14:paraId="7FFD4C1C" w14:textId="77777777" w:rsidR="00033633" w:rsidRPr="0069099B" w:rsidRDefault="00033633" w:rsidP="00150E74">
            <w:pPr>
              <w:ind w:left="130"/>
              <w:rPr>
                <w:sz w:val="24"/>
                <w:szCs w:val="24"/>
              </w:rPr>
            </w:pPr>
            <w:r w:rsidRPr="0069099B">
              <w:rPr>
                <w:sz w:val="24"/>
                <w:szCs w:val="24"/>
              </w:rPr>
              <w:t xml:space="preserve">Øget risiko for debut af </w:t>
            </w:r>
            <w:proofErr w:type="spellStart"/>
            <w:r w:rsidRPr="0069099B">
              <w:rPr>
                <w:sz w:val="24"/>
                <w:szCs w:val="24"/>
              </w:rPr>
              <w:t>bloddyscrasier</w:t>
            </w:r>
            <w:proofErr w:type="spellEnd"/>
            <w:r w:rsidRPr="0069099B">
              <w:rPr>
                <w:sz w:val="24"/>
                <w:szCs w:val="24"/>
              </w:rPr>
              <w:t>.</w:t>
            </w:r>
          </w:p>
        </w:tc>
      </w:tr>
      <w:tr w:rsidR="00033633" w:rsidRPr="0069099B" w14:paraId="5077DF9D" w14:textId="77777777" w:rsidTr="00150E74">
        <w:trPr>
          <w:trHeight w:val="283"/>
        </w:trPr>
        <w:tc>
          <w:tcPr>
            <w:tcW w:w="1577" w:type="pct"/>
            <w:tcBorders>
              <w:top w:val="single" w:sz="6" w:space="0" w:color="000000"/>
              <w:left w:val="single" w:sz="6" w:space="0" w:color="000000"/>
              <w:bottom w:val="single" w:sz="6" w:space="0" w:color="000000"/>
              <w:right w:val="single" w:sz="6" w:space="0" w:color="000000"/>
            </w:tcBorders>
            <w:hideMark/>
          </w:tcPr>
          <w:p w14:paraId="31C5BEFC" w14:textId="77777777" w:rsidR="00033633" w:rsidRPr="0069099B" w:rsidRDefault="00033633" w:rsidP="00150E74">
            <w:pPr>
              <w:ind w:left="130"/>
              <w:rPr>
                <w:sz w:val="24"/>
                <w:szCs w:val="24"/>
              </w:rPr>
            </w:pPr>
            <w:proofErr w:type="spellStart"/>
            <w:r w:rsidRPr="0069099B">
              <w:rPr>
                <w:sz w:val="24"/>
                <w:szCs w:val="24"/>
              </w:rPr>
              <w:t>Klorokin</w:t>
            </w:r>
            <w:proofErr w:type="spellEnd"/>
            <w:r w:rsidRPr="0069099B">
              <w:rPr>
                <w:sz w:val="24"/>
                <w:szCs w:val="24"/>
              </w:rPr>
              <w:t xml:space="preserve">, </w:t>
            </w:r>
            <w:proofErr w:type="spellStart"/>
            <w:r w:rsidRPr="0069099B">
              <w:rPr>
                <w:sz w:val="24"/>
                <w:szCs w:val="24"/>
              </w:rPr>
              <w:t>hydroxyklorokin</w:t>
            </w:r>
            <w:proofErr w:type="spellEnd"/>
            <w:r w:rsidRPr="0069099B">
              <w:rPr>
                <w:sz w:val="24"/>
                <w:szCs w:val="24"/>
              </w:rPr>
              <w:t xml:space="preserve">, </w:t>
            </w:r>
            <w:proofErr w:type="spellStart"/>
            <w:r w:rsidRPr="0069099B">
              <w:rPr>
                <w:sz w:val="24"/>
                <w:szCs w:val="24"/>
              </w:rPr>
              <w:t>meflokin</w:t>
            </w:r>
            <w:proofErr w:type="spellEnd"/>
            <w:r w:rsidRPr="0069099B">
              <w:rPr>
                <w:sz w:val="24"/>
                <w:szCs w:val="24"/>
              </w:rPr>
              <w:t>:</w:t>
            </w:r>
          </w:p>
        </w:tc>
        <w:tc>
          <w:tcPr>
            <w:tcW w:w="3423" w:type="pct"/>
            <w:tcBorders>
              <w:top w:val="single" w:sz="6" w:space="0" w:color="000000"/>
              <w:left w:val="single" w:sz="6" w:space="0" w:color="000000"/>
              <w:bottom w:val="single" w:sz="6" w:space="0" w:color="000000"/>
              <w:right w:val="single" w:sz="4" w:space="0" w:color="auto"/>
            </w:tcBorders>
            <w:hideMark/>
          </w:tcPr>
          <w:p w14:paraId="0A3C9048" w14:textId="77777777" w:rsidR="00033633" w:rsidRPr="0069099B" w:rsidRDefault="00033633" w:rsidP="00150E74">
            <w:pPr>
              <w:ind w:left="130"/>
              <w:rPr>
                <w:sz w:val="24"/>
                <w:szCs w:val="24"/>
              </w:rPr>
            </w:pPr>
            <w:r w:rsidRPr="0069099B">
              <w:rPr>
                <w:sz w:val="24"/>
                <w:szCs w:val="24"/>
              </w:rPr>
              <w:t xml:space="preserve">Øget risiko for debut af </w:t>
            </w:r>
            <w:proofErr w:type="spellStart"/>
            <w:r w:rsidRPr="0069099B">
              <w:rPr>
                <w:sz w:val="24"/>
                <w:szCs w:val="24"/>
              </w:rPr>
              <w:t>myopati</w:t>
            </w:r>
            <w:proofErr w:type="spellEnd"/>
            <w:r w:rsidRPr="0069099B">
              <w:rPr>
                <w:sz w:val="24"/>
                <w:szCs w:val="24"/>
              </w:rPr>
              <w:t xml:space="preserve">, </w:t>
            </w:r>
            <w:proofErr w:type="spellStart"/>
            <w:r w:rsidRPr="0069099B">
              <w:rPr>
                <w:sz w:val="24"/>
                <w:szCs w:val="24"/>
              </w:rPr>
              <w:t>kardiomyopati</w:t>
            </w:r>
            <w:proofErr w:type="spellEnd"/>
            <w:r w:rsidRPr="0069099B">
              <w:rPr>
                <w:sz w:val="24"/>
                <w:szCs w:val="24"/>
              </w:rPr>
              <w:t>.</w:t>
            </w:r>
          </w:p>
        </w:tc>
      </w:tr>
      <w:tr w:rsidR="00033633" w:rsidRPr="0069099B" w14:paraId="2D3C006E" w14:textId="77777777" w:rsidTr="00150E74">
        <w:trPr>
          <w:trHeight w:val="283"/>
        </w:trPr>
        <w:tc>
          <w:tcPr>
            <w:tcW w:w="1577" w:type="pct"/>
            <w:tcBorders>
              <w:top w:val="single" w:sz="6" w:space="0" w:color="000000"/>
              <w:left w:val="single" w:sz="6" w:space="0" w:color="000000"/>
              <w:bottom w:val="single" w:sz="6" w:space="0" w:color="000000"/>
              <w:right w:val="single" w:sz="6" w:space="0" w:color="000000"/>
            </w:tcBorders>
            <w:hideMark/>
          </w:tcPr>
          <w:p w14:paraId="21CA727D" w14:textId="77777777" w:rsidR="00033633" w:rsidRPr="0069099B" w:rsidRDefault="00033633" w:rsidP="00150E74">
            <w:pPr>
              <w:ind w:left="130"/>
              <w:rPr>
                <w:sz w:val="24"/>
                <w:szCs w:val="24"/>
              </w:rPr>
            </w:pPr>
            <w:proofErr w:type="spellStart"/>
            <w:r w:rsidRPr="0069099B">
              <w:rPr>
                <w:sz w:val="24"/>
                <w:szCs w:val="24"/>
              </w:rPr>
              <w:t>Somatropin</w:t>
            </w:r>
            <w:proofErr w:type="spellEnd"/>
            <w:r w:rsidRPr="0069099B">
              <w:rPr>
                <w:sz w:val="24"/>
                <w:szCs w:val="24"/>
              </w:rPr>
              <w:t>:</w:t>
            </w:r>
          </w:p>
        </w:tc>
        <w:tc>
          <w:tcPr>
            <w:tcW w:w="3423" w:type="pct"/>
            <w:tcBorders>
              <w:top w:val="single" w:sz="6" w:space="0" w:color="000000"/>
              <w:left w:val="single" w:sz="6" w:space="0" w:color="000000"/>
              <w:bottom w:val="single" w:sz="6" w:space="0" w:color="000000"/>
              <w:right w:val="single" w:sz="4" w:space="0" w:color="auto"/>
            </w:tcBorders>
            <w:hideMark/>
          </w:tcPr>
          <w:p w14:paraId="6E96E0D3" w14:textId="77777777" w:rsidR="00033633" w:rsidRPr="0069099B" w:rsidRDefault="00033633" w:rsidP="00150E74">
            <w:pPr>
              <w:ind w:left="130"/>
              <w:rPr>
                <w:sz w:val="24"/>
                <w:szCs w:val="24"/>
              </w:rPr>
            </w:pPr>
            <w:r w:rsidRPr="0069099B">
              <w:rPr>
                <w:sz w:val="24"/>
                <w:szCs w:val="24"/>
              </w:rPr>
              <w:t xml:space="preserve">Reduceret </w:t>
            </w:r>
            <w:proofErr w:type="spellStart"/>
            <w:r w:rsidRPr="0069099B">
              <w:rPr>
                <w:sz w:val="24"/>
                <w:szCs w:val="24"/>
              </w:rPr>
              <w:t>somatropinvirkning</w:t>
            </w:r>
            <w:proofErr w:type="spellEnd"/>
            <w:r w:rsidRPr="0069099B">
              <w:rPr>
                <w:sz w:val="24"/>
                <w:szCs w:val="24"/>
              </w:rPr>
              <w:t xml:space="preserve"> ved langvarig administration.</w:t>
            </w:r>
          </w:p>
        </w:tc>
      </w:tr>
      <w:tr w:rsidR="00033633" w:rsidRPr="0069099B" w14:paraId="2F37E249" w14:textId="77777777" w:rsidTr="00150E74">
        <w:trPr>
          <w:trHeight w:val="283"/>
        </w:trPr>
        <w:tc>
          <w:tcPr>
            <w:tcW w:w="1577" w:type="pct"/>
            <w:tcBorders>
              <w:top w:val="single" w:sz="6" w:space="0" w:color="000000"/>
              <w:left w:val="single" w:sz="6" w:space="0" w:color="000000"/>
              <w:bottom w:val="single" w:sz="6" w:space="0" w:color="000000"/>
              <w:right w:val="single" w:sz="6" w:space="0" w:color="000000"/>
            </w:tcBorders>
            <w:hideMark/>
          </w:tcPr>
          <w:p w14:paraId="71E94683" w14:textId="77777777" w:rsidR="00033633" w:rsidRPr="0069099B" w:rsidRDefault="00033633" w:rsidP="00150E74">
            <w:pPr>
              <w:ind w:left="130"/>
              <w:rPr>
                <w:sz w:val="24"/>
                <w:szCs w:val="24"/>
              </w:rPr>
            </w:pPr>
            <w:proofErr w:type="spellStart"/>
            <w:r w:rsidRPr="0069099B">
              <w:rPr>
                <w:sz w:val="24"/>
                <w:szCs w:val="24"/>
              </w:rPr>
              <w:t>Laksantia</w:t>
            </w:r>
            <w:proofErr w:type="spellEnd"/>
            <w:r w:rsidRPr="0069099B">
              <w:rPr>
                <w:sz w:val="24"/>
                <w:szCs w:val="24"/>
              </w:rPr>
              <w:t>:</w:t>
            </w:r>
          </w:p>
        </w:tc>
        <w:tc>
          <w:tcPr>
            <w:tcW w:w="3423" w:type="pct"/>
            <w:tcBorders>
              <w:top w:val="single" w:sz="6" w:space="0" w:color="000000"/>
              <w:left w:val="single" w:sz="6" w:space="0" w:color="000000"/>
              <w:bottom w:val="single" w:sz="6" w:space="0" w:color="000000"/>
              <w:right w:val="single" w:sz="4" w:space="0" w:color="auto"/>
            </w:tcBorders>
            <w:hideMark/>
          </w:tcPr>
          <w:p w14:paraId="1D430588" w14:textId="77777777" w:rsidR="00033633" w:rsidRPr="0069099B" w:rsidRDefault="00033633" w:rsidP="00150E74">
            <w:pPr>
              <w:ind w:left="130"/>
              <w:rPr>
                <w:sz w:val="24"/>
                <w:szCs w:val="24"/>
              </w:rPr>
            </w:pPr>
            <w:r w:rsidRPr="0069099B">
              <w:rPr>
                <w:sz w:val="24"/>
                <w:szCs w:val="24"/>
              </w:rPr>
              <w:t>Øget kaliumtab.</w:t>
            </w:r>
          </w:p>
        </w:tc>
      </w:tr>
      <w:tr w:rsidR="00033633" w:rsidRPr="0069099B" w14:paraId="60D43F48" w14:textId="77777777" w:rsidTr="00150E74">
        <w:trPr>
          <w:trHeight w:val="283"/>
        </w:trPr>
        <w:tc>
          <w:tcPr>
            <w:tcW w:w="1577" w:type="pct"/>
            <w:tcBorders>
              <w:top w:val="single" w:sz="6" w:space="0" w:color="000000"/>
              <w:left w:val="single" w:sz="6" w:space="0" w:color="000000"/>
              <w:bottom w:val="single" w:sz="6" w:space="0" w:color="000000"/>
              <w:right w:val="single" w:sz="6" w:space="0" w:color="000000"/>
            </w:tcBorders>
            <w:hideMark/>
          </w:tcPr>
          <w:p w14:paraId="0DF0E6FC" w14:textId="77777777" w:rsidR="00033633" w:rsidRPr="0069099B" w:rsidRDefault="00033633" w:rsidP="00150E74">
            <w:pPr>
              <w:ind w:left="130"/>
              <w:rPr>
                <w:sz w:val="24"/>
                <w:szCs w:val="24"/>
              </w:rPr>
            </w:pPr>
            <w:r w:rsidRPr="0069099B">
              <w:rPr>
                <w:sz w:val="24"/>
                <w:szCs w:val="24"/>
              </w:rPr>
              <w:t xml:space="preserve">Atropin, andre </w:t>
            </w:r>
            <w:proofErr w:type="spellStart"/>
            <w:r w:rsidRPr="0069099B">
              <w:rPr>
                <w:sz w:val="24"/>
                <w:szCs w:val="24"/>
              </w:rPr>
              <w:t>antikolinergika</w:t>
            </w:r>
            <w:proofErr w:type="spellEnd"/>
            <w:r w:rsidRPr="0069099B">
              <w:rPr>
                <w:sz w:val="24"/>
                <w:szCs w:val="24"/>
              </w:rPr>
              <w:t>:</w:t>
            </w:r>
          </w:p>
        </w:tc>
        <w:tc>
          <w:tcPr>
            <w:tcW w:w="3423" w:type="pct"/>
            <w:tcBorders>
              <w:top w:val="single" w:sz="6" w:space="0" w:color="000000"/>
              <w:left w:val="single" w:sz="6" w:space="0" w:color="000000"/>
              <w:bottom w:val="single" w:sz="6" w:space="0" w:color="000000"/>
              <w:right w:val="single" w:sz="4" w:space="0" w:color="auto"/>
            </w:tcBorders>
            <w:hideMark/>
          </w:tcPr>
          <w:p w14:paraId="6DDA0A91" w14:textId="77777777" w:rsidR="00033633" w:rsidRPr="0069099B" w:rsidRDefault="00033633" w:rsidP="00150E74">
            <w:pPr>
              <w:ind w:left="130"/>
              <w:rPr>
                <w:sz w:val="24"/>
                <w:szCs w:val="24"/>
              </w:rPr>
            </w:pPr>
            <w:r w:rsidRPr="0069099B">
              <w:rPr>
                <w:sz w:val="24"/>
                <w:szCs w:val="24"/>
              </w:rPr>
              <w:t xml:space="preserve">Yderligere stigning i </w:t>
            </w:r>
            <w:proofErr w:type="spellStart"/>
            <w:r w:rsidRPr="0069099B">
              <w:rPr>
                <w:sz w:val="24"/>
                <w:szCs w:val="24"/>
              </w:rPr>
              <w:t>intraokulært</w:t>
            </w:r>
            <w:proofErr w:type="spellEnd"/>
            <w:r w:rsidRPr="0069099B">
              <w:rPr>
                <w:sz w:val="24"/>
                <w:szCs w:val="24"/>
              </w:rPr>
              <w:t xml:space="preserve"> tryk kan ikke udelukkes.</w:t>
            </w:r>
          </w:p>
        </w:tc>
      </w:tr>
      <w:tr w:rsidR="00033633" w:rsidRPr="0069099B" w14:paraId="259613E7" w14:textId="77777777" w:rsidTr="00150E74">
        <w:trPr>
          <w:trHeight w:val="283"/>
        </w:trPr>
        <w:tc>
          <w:tcPr>
            <w:tcW w:w="1577" w:type="pct"/>
            <w:tcBorders>
              <w:top w:val="single" w:sz="6" w:space="0" w:color="000000"/>
              <w:left w:val="single" w:sz="6" w:space="0" w:color="000000"/>
              <w:bottom w:val="single" w:sz="6" w:space="0" w:color="000000"/>
              <w:right w:val="single" w:sz="6" w:space="0" w:color="000000"/>
            </w:tcBorders>
            <w:hideMark/>
          </w:tcPr>
          <w:p w14:paraId="498C887E" w14:textId="77777777" w:rsidR="00033633" w:rsidRPr="0069099B" w:rsidRDefault="00033633" w:rsidP="00150E74">
            <w:pPr>
              <w:ind w:left="130"/>
              <w:rPr>
                <w:sz w:val="24"/>
                <w:szCs w:val="24"/>
              </w:rPr>
            </w:pPr>
            <w:r w:rsidRPr="0069099B">
              <w:rPr>
                <w:sz w:val="24"/>
                <w:szCs w:val="24"/>
              </w:rPr>
              <w:t>Non-</w:t>
            </w:r>
            <w:proofErr w:type="spellStart"/>
            <w:r w:rsidRPr="0069099B">
              <w:rPr>
                <w:sz w:val="24"/>
                <w:szCs w:val="24"/>
              </w:rPr>
              <w:t>depolariserende</w:t>
            </w:r>
            <w:proofErr w:type="spellEnd"/>
            <w:r w:rsidRPr="0069099B">
              <w:rPr>
                <w:sz w:val="24"/>
                <w:szCs w:val="24"/>
              </w:rPr>
              <w:t xml:space="preserve"> </w:t>
            </w:r>
            <w:proofErr w:type="spellStart"/>
            <w:r w:rsidRPr="0069099B">
              <w:rPr>
                <w:sz w:val="24"/>
                <w:szCs w:val="24"/>
              </w:rPr>
              <w:t>muskelrelaksantia</w:t>
            </w:r>
            <w:proofErr w:type="spellEnd"/>
            <w:r w:rsidRPr="0069099B">
              <w:rPr>
                <w:sz w:val="24"/>
                <w:szCs w:val="24"/>
              </w:rPr>
              <w:t>:</w:t>
            </w:r>
          </w:p>
        </w:tc>
        <w:tc>
          <w:tcPr>
            <w:tcW w:w="3423" w:type="pct"/>
            <w:tcBorders>
              <w:top w:val="single" w:sz="6" w:space="0" w:color="000000"/>
              <w:left w:val="single" w:sz="6" w:space="0" w:color="000000"/>
              <w:bottom w:val="single" w:sz="6" w:space="0" w:color="000000"/>
              <w:right w:val="single" w:sz="4" w:space="0" w:color="auto"/>
            </w:tcBorders>
            <w:hideMark/>
          </w:tcPr>
          <w:p w14:paraId="2F5D33B9" w14:textId="77777777" w:rsidR="00033633" w:rsidRPr="0069099B" w:rsidRDefault="00033633" w:rsidP="00150E74">
            <w:pPr>
              <w:ind w:left="130"/>
              <w:rPr>
                <w:sz w:val="24"/>
                <w:szCs w:val="24"/>
              </w:rPr>
            </w:pPr>
            <w:proofErr w:type="spellStart"/>
            <w:r w:rsidRPr="0069099B">
              <w:rPr>
                <w:sz w:val="24"/>
                <w:szCs w:val="24"/>
              </w:rPr>
              <w:t>Muskelrelaksering</w:t>
            </w:r>
            <w:proofErr w:type="spellEnd"/>
            <w:r w:rsidRPr="0069099B">
              <w:rPr>
                <w:sz w:val="24"/>
                <w:szCs w:val="24"/>
              </w:rPr>
              <w:t xml:space="preserve"> kan være forlænget.</w:t>
            </w:r>
          </w:p>
        </w:tc>
      </w:tr>
      <w:tr w:rsidR="00033633" w:rsidRPr="0069099B" w14:paraId="4FE76D35" w14:textId="77777777" w:rsidTr="00150E74">
        <w:trPr>
          <w:trHeight w:val="283"/>
        </w:trPr>
        <w:tc>
          <w:tcPr>
            <w:tcW w:w="1577" w:type="pct"/>
            <w:tcBorders>
              <w:top w:val="single" w:sz="6" w:space="0" w:color="000000"/>
              <w:left w:val="single" w:sz="6" w:space="0" w:color="000000"/>
              <w:bottom w:val="single" w:sz="6" w:space="0" w:color="000000"/>
              <w:right w:val="single" w:sz="6" w:space="0" w:color="000000"/>
            </w:tcBorders>
            <w:hideMark/>
          </w:tcPr>
          <w:p w14:paraId="09865AA4" w14:textId="77777777" w:rsidR="00033633" w:rsidRPr="0069099B" w:rsidRDefault="00033633" w:rsidP="00150E74">
            <w:pPr>
              <w:ind w:left="130"/>
              <w:rPr>
                <w:sz w:val="24"/>
                <w:szCs w:val="24"/>
              </w:rPr>
            </w:pPr>
            <w:proofErr w:type="spellStart"/>
            <w:r w:rsidRPr="0069099B">
              <w:rPr>
                <w:sz w:val="24"/>
                <w:szCs w:val="24"/>
              </w:rPr>
              <w:t>Immunsuppressiva</w:t>
            </w:r>
            <w:proofErr w:type="spellEnd"/>
            <w:r w:rsidRPr="0069099B">
              <w:rPr>
                <w:sz w:val="24"/>
                <w:szCs w:val="24"/>
              </w:rPr>
              <w:t xml:space="preserve"> (</w:t>
            </w:r>
            <w:proofErr w:type="spellStart"/>
            <w:r w:rsidRPr="0069099B">
              <w:rPr>
                <w:sz w:val="24"/>
                <w:szCs w:val="24"/>
              </w:rPr>
              <w:t>ciclosporin</w:t>
            </w:r>
            <w:proofErr w:type="spellEnd"/>
            <w:r w:rsidRPr="0069099B">
              <w:rPr>
                <w:sz w:val="24"/>
                <w:szCs w:val="24"/>
              </w:rPr>
              <w:t>):</w:t>
            </w:r>
          </w:p>
        </w:tc>
        <w:tc>
          <w:tcPr>
            <w:tcW w:w="3423" w:type="pct"/>
            <w:tcBorders>
              <w:top w:val="single" w:sz="6" w:space="0" w:color="000000"/>
              <w:left w:val="single" w:sz="6" w:space="0" w:color="000000"/>
              <w:bottom w:val="single" w:sz="6" w:space="0" w:color="000000"/>
              <w:right w:val="single" w:sz="6" w:space="0" w:color="000000"/>
            </w:tcBorders>
            <w:hideMark/>
          </w:tcPr>
          <w:p w14:paraId="024FF144" w14:textId="77777777" w:rsidR="00033633" w:rsidRPr="0069099B" w:rsidRDefault="00033633" w:rsidP="00150E74">
            <w:pPr>
              <w:ind w:left="130"/>
              <w:rPr>
                <w:sz w:val="24"/>
                <w:szCs w:val="24"/>
              </w:rPr>
            </w:pPr>
            <w:r w:rsidRPr="0069099B">
              <w:rPr>
                <w:sz w:val="24"/>
                <w:szCs w:val="24"/>
              </w:rPr>
              <w:t xml:space="preserve">Øget modtagelighed over for infektioner og mulig forværring eller manifestation af latente infektioner. Med </w:t>
            </w:r>
            <w:proofErr w:type="spellStart"/>
            <w:r w:rsidRPr="0069099B">
              <w:rPr>
                <w:sz w:val="24"/>
                <w:szCs w:val="24"/>
              </w:rPr>
              <w:t>ciclosporin</w:t>
            </w:r>
            <w:proofErr w:type="spellEnd"/>
            <w:r w:rsidRPr="0069099B">
              <w:rPr>
                <w:sz w:val="24"/>
                <w:szCs w:val="24"/>
              </w:rPr>
              <w:t xml:space="preserve"> er der yderligere en øget risiko for cerebrale anfald.</w:t>
            </w:r>
          </w:p>
        </w:tc>
      </w:tr>
      <w:tr w:rsidR="00033633" w:rsidRPr="0069099B" w14:paraId="7BAE3F1F" w14:textId="77777777" w:rsidTr="00150E74">
        <w:trPr>
          <w:trHeight w:val="283"/>
        </w:trPr>
        <w:tc>
          <w:tcPr>
            <w:tcW w:w="1577" w:type="pct"/>
            <w:tcBorders>
              <w:top w:val="single" w:sz="6" w:space="0" w:color="000000"/>
              <w:left w:val="single" w:sz="6" w:space="0" w:color="000000"/>
              <w:bottom w:val="single" w:sz="6" w:space="0" w:color="000000"/>
              <w:right w:val="single" w:sz="6" w:space="0" w:color="000000"/>
            </w:tcBorders>
            <w:hideMark/>
          </w:tcPr>
          <w:p w14:paraId="7C556A3C" w14:textId="77777777" w:rsidR="00033633" w:rsidRPr="0069099B" w:rsidRDefault="00033633" w:rsidP="00150E74">
            <w:pPr>
              <w:ind w:left="130"/>
              <w:rPr>
                <w:sz w:val="24"/>
                <w:szCs w:val="24"/>
              </w:rPr>
            </w:pPr>
            <w:proofErr w:type="spellStart"/>
            <w:r w:rsidRPr="0069099B">
              <w:rPr>
                <w:sz w:val="24"/>
                <w:szCs w:val="24"/>
              </w:rPr>
              <w:t>Bupropion</w:t>
            </w:r>
            <w:proofErr w:type="spellEnd"/>
            <w:r w:rsidRPr="0069099B">
              <w:rPr>
                <w:sz w:val="24"/>
                <w:szCs w:val="24"/>
              </w:rPr>
              <w:t>:</w:t>
            </w:r>
          </w:p>
        </w:tc>
        <w:tc>
          <w:tcPr>
            <w:tcW w:w="3423" w:type="pct"/>
            <w:tcBorders>
              <w:top w:val="single" w:sz="6" w:space="0" w:color="000000"/>
              <w:left w:val="single" w:sz="6" w:space="0" w:color="000000"/>
              <w:bottom w:val="single" w:sz="6" w:space="0" w:color="000000"/>
              <w:right w:val="single" w:sz="6" w:space="0" w:color="000000"/>
            </w:tcBorders>
            <w:hideMark/>
          </w:tcPr>
          <w:p w14:paraId="73D98AC9" w14:textId="77777777" w:rsidR="00033633" w:rsidRPr="0069099B" w:rsidRDefault="00033633" w:rsidP="00150E74">
            <w:pPr>
              <w:ind w:left="130"/>
              <w:rPr>
                <w:sz w:val="24"/>
                <w:szCs w:val="24"/>
              </w:rPr>
            </w:pPr>
            <w:r w:rsidRPr="0069099B">
              <w:rPr>
                <w:sz w:val="24"/>
                <w:szCs w:val="24"/>
              </w:rPr>
              <w:t xml:space="preserve">Samtidig administration med systemiske </w:t>
            </w:r>
            <w:proofErr w:type="spellStart"/>
            <w:r w:rsidRPr="0069099B">
              <w:rPr>
                <w:sz w:val="24"/>
                <w:szCs w:val="24"/>
              </w:rPr>
              <w:t>glukokortikoider</w:t>
            </w:r>
            <w:proofErr w:type="spellEnd"/>
            <w:r w:rsidRPr="0069099B">
              <w:rPr>
                <w:sz w:val="24"/>
                <w:szCs w:val="24"/>
              </w:rPr>
              <w:t xml:space="preserve"> kan øge risikoen for anfald.</w:t>
            </w:r>
          </w:p>
        </w:tc>
      </w:tr>
      <w:tr w:rsidR="00033633" w:rsidRPr="0069099B" w14:paraId="63748DCC" w14:textId="77777777" w:rsidTr="00150E74">
        <w:trPr>
          <w:trHeight w:val="283"/>
        </w:trPr>
        <w:tc>
          <w:tcPr>
            <w:tcW w:w="1577" w:type="pct"/>
            <w:tcBorders>
              <w:top w:val="single" w:sz="6" w:space="0" w:color="000000"/>
              <w:left w:val="single" w:sz="6" w:space="0" w:color="000000"/>
              <w:bottom w:val="single" w:sz="6" w:space="0" w:color="000000"/>
              <w:right w:val="single" w:sz="6" w:space="0" w:color="000000"/>
            </w:tcBorders>
            <w:hideMark/>
          </w:tcPr>
          <w:p w14:paraId="66B87D13" w14:textId="77777777" w:rsidR="00033633" w:rsidRPr="0069099B" w:rsidRDefault="00033633" w:rsidP="00150E74">
            <w:pPr>
              <w:ind w:left="130"/>
              <w:rPr>
                <w:sz w:val="24"/>
                <w:szCs w:val="24"/>
              </w:rPr>
            </w:pPr>
            <w:proofErr w:type="spellStart"/>
            <w:r w:rsidRPr="0069099B">
              <w:rPr>
                <w:sz w:val="24"/>
                <w:szCs w:val="24"/>
              </w:rPr>
              <w:t>Fluoroquinoloner</w:t>
            </w:r>
            <w:proofErr w:type="spellEnd"/>
            <w:r w:rsidRPr="0069099B">
              <w:rPr>
                <w:sz w:val="24"/>
                <w:szCs w:val="24"/>
              </w:rPr>
              <w:t>:</w:t>
            </w:r>
          </w:p>
        </w:tc>
        <w:tc>
          <w:tcPr>
            <w:tcW w:w="3423" w:type="pct"/>
            <w:tcBorders>
              <w:top w:val="single" w:sz="6" w:space="0" w:color="000000"/>
              <w:left w:val="single" w:sz="6" w:space="0" w:color="000000"/>
              <w:bottom w:val="single" w:sz="6" w:space="0" w:color="000000"/>
              <w:right w:val="single" w:sz="6" w:space="0" w:color="000000"/>
            </w:tcBorders>
            <w:hideMark/>
          </w:tcPr>
          <w:p w14:paraId="4EA322A2" w14:textId="77777777" w:rsidR="00033633" w:rsidRPr="0069099B" w:rsidRDefault="00033633" w:rsidP="00150E74">
            <w:pPr>
              <w:ind w:left="130"/>
              <w:rPr>
                <w:sz w:val="24"/>
                <w:szCs w:val="24"/>
              </w:rPr>
            </w:pPr>
            <w:r w:rsidRPr="0069099B">
              <w:rPr>
                <w:sz w:val="24"/>
                <w:szCs w:val="24"/>
              </w:rPr>
              <w:t xml:space="preserve">Øget risiko for </w:t>
            </w:r>
            <w:proofErr w:type="spellStart"/>
            <w:r w:rsidRPr="0069099B">
              <w:rPr>
                <w:sz w:val="24"/>
                <w:szCs w:val="24"/>
              </w:rPr>
              <w:t>senelidelser</w:t>
            </w:r>
            <w:proofErr w:type="spellEnd"/>
            <w:r w:rsidRPr="0069099B">
              <w:rPr>
                <w:sz w:val="24"/>
                <w:szCs w:val="24"/>
              </w:rPr>
              <w:t xml:space="preserve">, </w:t>
            </w:r>
            <w:proofErr w:type="spellStart"/>
            <w:r w:rsidRPr="0069099B">
              <w:rPr>
                <w:sz w:val="24"/>
                <w:szCs w:val="24"/>
              </w:rPr>
              <w:t>tendinitis</w:t>
            </w:r>
            <w:proofErr w:type="spellEnd"/>
            <w:r w:rsidRPr="0069099B">
              <w:rPr>
                <w:sz w:val="24"/>
                <w:szCs w:val="24"/>
              </w:rPr>
              <w:t xml:space="preserve"> og </w:t>
            </w:r>
            <w:proofErr w:type="spellStart"/>
            <w:r w:rsidRPr="0069099B">
              <w:rPr>
                <w:sz w:val="24"/>
                <w:szCs w:val="24"/>
              </w:rPr>
              <w:t>seneruptur</w:t>
            </w:r>
            <w:proofErr w:type="spellEnd"/>
            <w:r w:rsidRPr="0069099B">
              <w:rPr>
                <w:sz w:val="24"/>
                <w:szCs w:val="24"/>
              </w:rPr>
              <w:t>.</w:t>
            </w:r>
          </w:p>
        </w:tc>
      </w:tr>
    </w:tbl>
    <w:p w14:paraId="0970A900" w14:textId="77777777" w:rsidR="00033633" w:rsidRPr="0069099B" w:rsidRDefault="00033633" w:rsidP="00033633">
      <w:pPr>
        <w:pStyle w:val="Ingenafstand"/>
        <w:rPr>
          <w:sz w:val="24"/>
          <w:szCs w:val="24"/>
        </w:rPr>
      </w:pPr>
    </w:p>
    <w:p w14:paraId="421008F7" w14:textId="77777777" w:rsidR="00033633" w:rsidRPr="0069099B" w:rsidRDefault="00033633" w:rsidP="00150E74">
      <w:pPr>
        <w:ind w:left="851"/>
        <w:rPr>
          <w:sz w:val="24"/>
          <w:szCs w:val="24"/>
        </w:rPr>
      </w:pPr>
      <w:r w:rsidRPr="0069099B">
        <w:rPr>
          <w:sz w:val="24"/>
          <w:szCs w:val="24"/>
        </w:rPr>
        <w:t>Virkning på undersøgelsesmetoder:</w:t>
      </w:r>
    </w:p>
    <w:p w14:paraId="7C34CCC2" w14:textId="77777777" w:rsidR="00033633" w:rsidRPr="0069099B" w:rsidRDefault="00033633" w:rsidP="00150E74">
      <w:pPr>
        <w:ind w:left="851"/>
        <w:rPr>
          <w:sz w:val="24"/>
          <w:szCs w:val="24"/>
        </w:rPr>
      </w:pPr>
      <w:r w:rsidRPr="0069099B">
        <w:rPr>
          <w:sz w:val="24"/>
          <w:szCs w:val="24"/>
        </w:rPr>
        <w:t>Hudreaktioner i allergitest kan blive undertrykt.</w:t>
      </w:r>
    </w:p>
    <w:p w14:paraId="10A0374D" w14:textId="77777777" w:rsidR="00033633" w:rsidRPr="0069099B" w:rsidRDefault="00033633" w:rsidP="00150E74">
      <w:pPr>
        <w:ind w:left="851"/>
        <w:rPr>
          <w:sz w:val="24"/>
          <w:szCs w:val="24"/>
        </w:rPr>
      </w:pPr>
      <w:proofErr w:type="spellStart"/>
      <w:r w:rsidRPr="0069099B">
        <w:rPr>
          <w:sz w:val="24"/>
          <w:szCs w:val="24"/>
        </w:rPr>
        <w:t>Protirelin</w:t>
      </w:r>
      <w:proofErr w:type="spellEnd"/>
      <w:r w:rsidRPr="0069099B">
        <w:rPr>
          <w:sz w:val="24"/>
          <w:szCs w:val="24"/>
        </w:rPr>
        <w:t xml:space="preserve">: Reduceret stigning i TSH ved administration af </w:t>
      </w:r>
      <w:proofErr w:type="spellStart"/>
      <w:r w:rsidRPr="0069099B">
        <w:rPr>
          <w:sz w:val="24"/>
          <w:szCs w:val="24"/>
        </w:rPr>
        <w:t>protirelin</w:t>
      </w:r>
      <w:proofErr w:type="spellEnd"/>
      <w:r w:rsidRPr="0069099B">
        <w:rPr>
          <w:sz w:val="24"/>
          <w:szCs w:val="24"/>
        </w:rPr>
        <w:t>.</w:t>
      </w:r>
    </w:p>
    <w:p w14:paraId="6D762C28" w14:textId="77777777" w:rsidR="00033633" w:rsidRPr="0069099B" w:rsidRDefault="00033633" w:rsidP="00150E74">
      <w:pPr>
        <w:ind w:left="851"/>
        <w:rPr>
          <w:sz w:val="24"/>
          <w:szCs w:val="24"/>
        </w:rPr>
      </w:pPr>
    </w:p>
    <w:p w14:paraId="6988FAA8" w14:textId="77777777" w:rsidR="00033633" w:rsidRPr="0069099B" w:rsidRDefault="00033633" w:rsidP="00150E74">
      <w:pPr>
        <w:ind w:left="851"/>
        <w:rPr>
          <w:sz w:val="24"/>
          <w:szCs w:val="24"/>
        </w:rPr>
      </w:pPr>
      <w:r w:rsidRPr="0069099B">
        <w:rPr>
          <w:sz w:val="24"/>
          <w:szCs w:val="24"/>
        </w:rPr>
        <w:t xml:space="preserve">Hvis behandling med </w:t>
      </w:r>
      <w:proofErr w:type="spellStart"/>
      <w:r w:rsidRPr="0069099B">
        <w:rPr>
          <w:sz w:val="24"/>
          <w:szCs w:val="24"/>
        </w:rPr>
        <w:t>glukokortikoider</w:t>
      </w:r>
      <w:proofErr w:type="spellEnd"/>
      <w:r w:rsidRPr="0069099B">
        <w:rPr>
          <w:sz w:val="24"/>
          <w:szCs w:val="24"/>
        </w:rPr>
        <w:t xml:space="preserve"> administreres 8 uger før eller op til 2 uger efter aktiv immunisering, kan der forventes svækkelse eller fravær af immunisering.</w:t>
      </w:r>
    </w:p>
    <w:p w14:paraId="206AACDC" w14:textId="77777777" w:rsidR="009260DE" w:rsidRPr="0069099B" w:rsidRDefault="009260DE" w:rsidP="009260DE">
      <w:pPr>
        <w:tabs>
          <w:tab w:val="left" w:pos="851"/>
        </w:tabs>
        <w:ind w:left="851"/>
        <w:rPr>
          <w:sz w:val="24"/>
          <w:szCs w:val="24"/>
        </w:rPr>
      </w:pPr>
    </w:p>
    <w:p w14:paraId="377625E6" w14:textId="2C1A3D4B" w:rsidR="009260DE" w:rsidRPr="0069099B" w:rsidRDefault="009260DE" w:rsidP="009260DE">
      <w:pPr>
        <w:tabs>
          <w:tab w:val="left" w:pos="851"/>
        </w:tabs>
        <w:ind w:left="851" w:hanging="851"/>
        <w:rPr>
          <w:b/>
          <w:sz w:val="24"/>
          <w:szCs w:val="24"/>
        </w:rPr>
      </w:pPr>
      <w:r w:rsidRPr="0069099B">
        <w:rPr>
          <w:b/>
          <w:sz w:val="24"/>
          <w:szCs w:val="24"/>
        </w:rPr>
        <w:t>4.6</w:t>
      </w:r>
      <w:r w:rsidRPr="0069099B">
        <w:rPr>
          <w:b/>
          <w:sz w:val="24"/>
          <w:szCs w:val="24"/>
        </w:rPr>
        <w:tab/>
      </w:r>
      <w:bookmarkStart w:id="4" w:name="_Hlk121742971"/>
      <w:r w:rsidR="00F47CBF" w:rsidRPr="00BA4587">
        <w:rPr>
          <w:b/>
          <w:noProof/>
          <w:sz w:val="24"/>
          <w:szCs w:val="24"/>
        </w:rPr>
        <w:t>Fertilitet, g</w:t>
      </w:r>
      <w:r w:rsidR="00F47CBF" w:rsidRPr="00BA4587">
        <w:rPr>
          <w:b/>
          <w:sz w:val="24"/>
          <w:szCs w:val="24"/>
        </w:rPr>
        <w:t>raviditet og amning</w:t>
      </w:r>
      <w:bookmarkEnd w:id="4"/>
    </w:p>
    <w:p w14:paraId="0EF92B29" w14:textId="77777777" w:rsidR="006400A5" w:rsidRPr="0069099B" w:rsidRDefault="006400A5" w:rsidP="00150E74">
      <w:pPr>
        <w:ind w:left="851"/>
        <w:rPr>
          <w:sz w:val="24"/>
          <w:szCs w:val="24"/>
        </w:rPr>
      </w:pPr>
    </w:p>
    <w:p w14:paraId="11593743" w14:textId="6839DDA7" w:rsidR="00033633" w:rsidRPr="0069099B" w:rsidRDefault="00033633" w:rsidP="00150E74">
      <w:pPr>
        <w:ind w:left="851"/>
        <w:rPr>
          <w:sz w:val="24"/>
          <w:szCs w:val="24"/>
          <w:u w:val="single"/>
        </w:rPr>
      </w:pPr>
      <w:r w:rsidRPr="0069099B">
        <w:rPr>
          <w:sz w:val="24"/>
          <w:szCs w:val="24"/>
          <w:u w:val="single"/>
        </w:rPr>
        <w:t>Graviditet</w:t>
      </w:r>
    </w:p>
    <w:p w14:paraId="26A9D12B" w14:textId="272E4ED3" w:rsidR="00033633" w:rsidRPr="0069099B" w:rsidRDefault="00033633" w:rsidP="00E01315">
      <w:pPr>
        <w:ind w:left="851"/>
        <w:rPr>
          <w:sz w:val="24"/>
          <w:szCs w:val="24"/>
        </w:rPr>
      </w:pPr>
      <w:proofErr w:type="spellStart"/>
      <w:r w:rsidRPr="0069099B">
        <w:rPr>
          <w:sz w:val="24"/>
          <w:szCs w:val="24"/>
        </w:rPr>
        <w:t>Dexamethason</w:t>
      </w:r>
      <w:proofErr w:type="spellEnd"/>
      <w:r w:rsidRPr="0069099B">
        <w:rPr>
          <w:sz w:val="24"/>
          <w:szCs w:val="24"/>
        </w:rPr>
        <w:t xml:space="preserve"> passerer placenta. Under graviditeten, særligt i første trimester, må lægemidlet kun administreres efter omhyggelig vurdering af benefit/</w:t>
      </w:r>
      <w:proofErr w:type="spellStart"/>
      <w:r w:rsidRPr="0069099B">
        <w:rPr>
          <w:sz w:val="24"/>
          <w:szCs w:val="24"/>
        </w:rPr>
        <w:t>risk</w:t>
      </w:r>
      <w:proofErr w:type="spellEnd"/>
      <w:r w:rsidRPr="0069099B">
        <w:rPr>
          <w:sz w:val="24"/>
          <w:szCs w:val="24"/>
        </w:rPr>
        <w:t xml:space="preserve">. </w:t>
      </w:r>
      <w:proofErr w:type="spellStart"/>
      <w:r w:rsidRPr="0069099B">
        <w:rPr>
          <w:sz w:val="24"/>
          <w:szCs w:val="24"/>
        </w:rPr>
        <w:t>Dexamethasone</w:t>
      </w:r>
      <w:proofErr w:type="spellEnd"/>
      <w:r w:rsidRPr="0069099B">
        <w:rPr>
          <w:sz w:val="24"/>
          <w:szCs w:val="24"/>
        </w:rPr>
        <w:t xml:space="preserve"> </w:t>
      </w:r>
      <w:r w:rsidRPr="0069099B">
        <w:rPr>
          <w:sz w:val="24"/>
          <w:szCs w:val="24"/>
          <w:lang w:val="lv-LV"/>
        </w:rPr>
        <w:t xml:space="preserve">phosphate </w:t>
      </w:r>
      <w:r w:rsidR="00522EEC">
        <w:rPr>
          <w:sz w:val="24"/>
          <w:szCs w:val="24"/>
        </w:rPr>
        <w:t>"</w:t>
      </w:r>
      <w:proofErr w:type="spellStart"/>
      <w:r w:rsidR="00522EEC">
        <w:rPr>
          <w:sz w:val="24"/>
          <w:szCs w:val="24"/>
        </w:rPr>
        <w:t>Kalceks</w:t>
      </w:r>
      <w:proofErr w:type="spellEnd"/>
      <w:r w:rsidR="00522EEC">
        <w:rPr>
          <w:sz w:val="24"/>
          <w:szCs w:val="24"/>
        </w:rPr>
        <w:t>"</w:t>
      </w:r>
      <w:r w:rsidRPr="0069099B">
        <w:rPr>
          <w:sz w:val="24"/>
          <w:szCs w:val="24"/>
        </w:rPr>
        <w:t xml:space="preserve"> må kun bruges under graviditet i livstruende situationer. Ved </w:t>
      </w:r>
      <w:r w:rsidRPr="0069099B">
        <w:rPr>
          <w:sz w:val="24"/>
          <w:szCs w:val="24"/>
        </w:rPr>
        <w:lastRenderedPageBreak/>
        <w:t xml:space="preserve">langvarig behandling med </w:t>
      </w:r>
      <w:proofErr w:type="spellStart"/>
      <w:r w:rsidRPr="0069099B">
        <w:rPr>
          <w:sz w:val="24"/>
          <w:szCs w:val="24"/>
        </w:rPr>
        <w:t>glukokortikoider</w:t>
      </w:r>
      <w:proofErr w:type="spellEnd"/>
      <w:r w:rsidRPr="0069099B">
        <w:rPr>
          <w:sz w:val="24"/>
          <w:szCs w:val="24"/>
        </w:rPr>
        <w:t xml:space="preserve"> under graviditeten kan vækstforstyrrelser hos fostret ikke udelukkes. Administration af </w:t>
      </w:r>
      <w:proofErr w:type="spellStart"/>
      <w:r w:rsidRPr="0069099B">
        <w:rPr>
          <w:sz w:val="24"/>
          <w:szCs w:val="24"/>
        </w:rPr>
        <w:t>kortikosteroider</w:t>
      </w:r>
      <w:proofErr w:type="spellEnd"/>
      <w:r w:rsidRPr="0069099B">
        <w:rPr>
          <w:sz w:val="24"/>
          <w:szCs w:val="24"/>
        </w:rPr>
        <w:t xml:space="preserve"> til drægtige dyr kan medføre abnormiteter i fostrets udvikling, herunder ganespalte, intrauterin væksthæmning og påvirkning af hjernens vækst og udvikling. Der er ingen indikationer på, at </w:t>
      </w:r>
      <w:proofErr w:type="spellStart"/>
      <w:r w:rsidRPr="0069099B">
        <w:rPr>
          <w:sz w:val="24"/>
          <w:szCs w:val="24"/>
        </w:rPr>
        <w:t>kortikosteroider</w:t>
      </w:r>
      <w:proofErr w:type="spellEnd"/>
      <w:r w:rsidRPr="0069099B">
        <w:rPr>
          <w:sz w:val="24"/>
          <w:szCs w:val="24"/>
        </w:rPr>
        <w:t xml:space="preserve"> medfører en øget forekomst af medfødte abnormiteter, såsom læbe- og ganespalte, hos mennesker. Se også pkt. 5.3. Hvis </w:t>
      </w:r>
      <w:proofErr w:type="spellStart"/>
      <w:r w:rsidRPr="0069099B">
        <w:rPr>
          <w:sz w:val="24"/>
          <w:szCs w:val="24"/>
        </w:rPr>
        <w:t>glukokortikoider</w:t>
      </w:r>
      <w:proofErr w:type="spellEnd"/>
      <w:r w:rsidRPr="0069099B">
        <w:rPr>
          <w:sz w:val="24"/>
          <w:szCs w:val="24"/>
        </w:rPr>
        <w:t xml:space="preserve"> administreres mod slutningen af graviditeten, er der en risiko for </w:t>
      </w:r>
      <w:proofErr w:type="spellStart"/>
      <w:r w:rsidRPr="0069099B">
        <w:rPr>
          <w:sz w:val="24"/>
          <w:szCs w:val="24"/>
        </w:rPr>
        <w:t>adrenokortikal</w:t>
      </w:r>
      <w:proofErr w:type="spellEnd"/>
      <w:r w:rsidRPr="0069099B">
        <w:rPr>
          <w:sz w:val="24"/>
          <w:szCs w:val="24"/>
        </w:rPr>
        <w:t xml:space="preserve"> atrofi hos fostret, hvilket kan nødvendiggøre, at den nyfødte skal have substitutions-behandling, som langsomt skal reduceres.</w:t>
      </w:r>
      <w:r w:rsidR="00E01315">
        <w:rPr>
          <w:sz w:val="24"/>
          <w:szCs w:val="24"/>
        </w:rPr>
        <w:t xml:space="preserve"> </w:t>
      </w:r>
      <w:r w:rsidR="00E01315" w:rsidRPr="00A74E8C">
        <w:t xml:space="preserve">Studier har vist en øget risiko for hypoglykæmi hos nyfødte efter kortvarig administration af </w:t>
      </w:r>
      <w:proofErr w:type="spellStart"/>
      <w:r w:rsidR="00E01315" w:rsidRPr="00A74E8C">
        <w:t>kortikosteroider</w:t>
      </w:r>
      <w:proofErr w:type="spellEnd"/>
      <w:r w:rsidR="00E01315" w:rsidRPr="00A74E8C">
        <w:t xml:space="preserve">, herunder </w:t>
      </w:r>
      <w:proofErr w:type="spellStart"/>
      <w:r w:rsidR="00E01315" w:rsidRPr="00A74E8C">
        <w:t>dexamethason</w:t>
      </w:r>
      <w:proofErr w:type="spellEnd"/>
      <w:r w:rsidR="00E01315" w:rsidRPr="00A74E8C">
        <w:t>, hos kvinder, der er i risiko for sen præmatur fødsel.</w:t>
      </w:r>
    </w:p>
    <w:p w14:paraId="5BCA3191" w14:textId="77777777" w:rsidR="00033633" w:rsidRPr="0069099B" w:rsidRDefault="00033633" w:rsidP="00150E74">
      <w:pPr>
        <w:ind w:left="851"/>
        <w:rPr>
          <w:sz w:val="24"/>
          <w:szCs w:val="24"/>
        </w:rPr>
      </w:pPr>
    </w:p>
    <w:p w14:paraId="76DC646F" w14:textId="77777777" w:rsidR="00033633" w:rsidRPr="0069099B" w:rsidRDefault="00033633" w:rsidP="00150E74">
      <w:pPr>
        <w:ind w:left="851"/>
        <w:rPr>
          <w:sz w:val="24"/>
          <w:szCs w:val="24"/>
          <w:u w:val="single"/>
        </w:rPr>
      </w:pPr>
      <w:r w:rsidRPr="0069099B">
        <w:rPr>
          <w:sz w:val="24"/>
          <w:szCs w:val="24"/>
          <w:u w:val="single"/>
        </w:rPr>
        <w:t>Amning</w:t>
      </w:r>
    </w:p>
    <w:p w14:paraId="0005F196" w14:textId="1948DF7E" w:rsidR="00033633" w:rsidRPr="0069099B" w:rsidRDefault="00033633" w:rsidP="00150E74">
      <w:pPr>
        <w:ind w:left="851"/>
        <w:rPr>
          <w:sz w:val="24"/>
          <w:szCs w:val="24"/>
        </w:rPr>
      </w:pPr>
      <w:proofErr w:type="spellStart"/>
      <w:r w:rsidRPr="0069099B">
        <w:rPr>
          <w:sz w:val="24"/>
          <w:szCs w:val="24"/>
        </w:rPr>
        <w:t>Glukokortikoider</w:t>
      </w:r>
      <w:proofErr w:type="spellEnd"/>
      <w:r w:rsidRPr="0069099B">
        <w:rPr>
          <w:sz w:val="24"/>
          <w:szCs w:val="24"/>
        </w:rPr>
        <w:t xml:space="preserve"> udskilles i brystmælk. Til dato er der ikke indberettet kendt skadevirkning på spædbørn. Ikke desto mindre skal lægemidlet kun</w:t>
      </w:r>
      <w:r w:rsidR="00227E17">
        <w:rPr>
          <w:sz w:val="24"/>
          <w:szCs w:val="24"/>
        </w:rPr>
        <w:t xml:space="preserve"> </w:t>
      </w:r>
      <w:r w:rsidRPr="0069099B">
        <w:rPr>
          <w:sz w:val="24"/>
          <w:szCs w:val="24"/>
        </w:rPr>
        <w:t>anvendes under strengeste indikation ved amning. Hvis sygdommen kræver højere doser, skal amning ophøre.</w:t>
      </w:r>
    </w:p>
    <w:p w14:paraId="7F11B352" w14:textId="77777777" w:rsidR="00033633" w:rsidRPr="0069099B" w:rsidRDefault="00033633" w:rsidP="00150E74">
      <w:pPr>
        <w:ind w:left="851"/>
        <w:rPr>
          <w:sz w:val="24"/>
          <w:szCs w:val="24"/>
        </w:rPr>
      </w:pPr>
    </w:p>
    <w:p w14:paraId="65195AF5" w14:textId="77777777" w:rsidR="00033633" w:rsidRPr="0069099B" w:rsidRDefault="00033633" w:rsidP="00150E74">
      <w:pPr>
        <w:ind w:left="851"/>
        <w:rPr>
          <w:sz w:val="24"/>
          <w:szCs w:val="24"/>
          <w:u w:val="single"/>
        </w:rPr>
      </w:pPr>
      <w:r w:rsidRPr="0069099B">
        <w:rPr>
          <w:sz w:val="24"/>
          <w:szCs w:val="24"/>
          <w:u w:val="single"/>
        </w:rPr>
        <w:t>Fertilitet</w:t>
      </w:r>
    </w:p>
    <w:p w14:paraId="18C34EAF" w14:textId="77777777" w:rsidR="00033633" w:rsidRPr="0069099B" w:rsidRDefault="00033633" w:rsidP="00150E74">
      <w:pPr>
        <w:ind w:left="851"/>
        <w:rPr>
          <w:sz w:val="24"/>
          <w:szCs w:val="24"/>
        </w:rPr>
      </w:pPr>
      <w:r w:rsidRPr="0069099B">
        <w:rPr>
          <w:sz w:val="24"/>
          <w:szCs w:val="24"/>
        </w:rPr>
        <w:t>Der er ikke udført fertilitetsundersøgelser.</w:t>
      </w:r>
    </w:p>
    <w:p w14:paraId="62498425" w14:textId="77777777" w:rsidR="009260DE" w:rsidRPr="0069099B" w:rsidRDefault="009260DE" w:rsidP="009260DE">
      <w:pPr>
        <w:tabs>
          <w:tab w:val="left" w:pos="851"/>
        </w:tabs>
        <w:ind w:left="851"/>
        <w:rPr>
          <w:sz w:val="24"/>
          <w:szCs w:val="24"/>
        </w:rPr>
      </w:pPr>
    </w:p>
    <w:p w14:paraId="395F6C8A" w14:textId="5BF4740C" w:rsidR="009260DE" w:rsidRPr="0069099B" w:rsidRDefault="009260DE" w:rsidP="009260DE">
      <w:pPr>
        <w:tabs>
          <w:tab w:val="left" w:pos="851"/>
        </w:tabs>
        <w:ind w:left="851" w:hanging="851"/>
        <w:rPr>
          <w:b/>
          <w:sz w:val="24"/>
          <w:szCs w:val="24"/>
        </w:rPr>
      </w:pPr>
      <w:r w:rsidRPr="0069099B">
        <w:rPr>
          <w:b/>
          <w:sz w:val="24"/>
          <w:szCs w:val="24"/>
        </w:rPr>
        <w:t>4.7</w:t>
      </w:r>
      <w:r w:rsidRPr="0069099B">
        <w:rPr>
          <w:b/>
          <w:sz w:val="24"/>
          <w:szCs w:val="24"/>
        </w:rPr>
        <w:tab/>
      </w:r>
      <w:bookmarkStart w:id="5" w:name="_Hlk121750171"/>
      <w:r w:rsidR="00F47CBF" w:rsidRPr="00BA4587">
        <w:rPr>
          <w:b/>
          <w:sz w:val="24"/>
          <w:szCs w:val="24"/>
        </w:rPr>
        <w:t xml:space="preserve">Virkning på evnen til at føre motorkøretøj </w:t>
      </w:r>
      <w:r w:rsidR="00F47CBF" w:rsidRPr="00BA4587">
        <w:rPr>
          <w:b/>
          <w:noProof/>
          <w:sz w:val="24"/>
          <w:szCs w:val="24"/>
        </w:rPr>
        <w:t>og</w:t>
      </w:r>
      <w:r w:rsidR="00F47CBF" w:rsidRPr="00BA4587">
        <w:rPr>
          <w:b/>
          <w:sz w:val="24"/>
          <w:szCs w:val="24"/>
        </w:rPr>
        <w:t xml:space="preserve"> betjene maskiner</w:t>
      </w:r>
      <w:bookmarkEnd w:id="5"/>
    </w:p>
    <w:p w14:paraId="15D10E2B" w14:textId="77777777" w:rsidR="006400A5" w:rsidRPr="0069099B" w:rsidRDefault="006400A5" w:rsidP="00150E74">
      <w:pPr>
        <w:ind w:left="851"/>
        <w:rPr>
          <w:sz w:val="24"/>
          <w:szCs w:val="24"/>
        </w:rPr>
      </w:pPr>
      <w:r w:rsidRPr="0069099B">
        <w:rPr>
          <w:sz w:val="24"/>
          <w:szCs w:val="24"/>
        </w:rPr>
        <w:t>Ikke mærkning.</w:t>
      </w:r>
    </w:p>
    <w:p w14:paraId="2FABE254" w14:textId="5F31D54F" w:rsidR="00033633" w:rsidRPr="0069099B" w:rsidRDefault="00033633" w:rsidP="00150E74">
      <w:pPr>
        <w:ind w:left="851"/>
        <w:rPr>
          <w:sz w:val="24"/>
          <w:szCs w:val="24"/>
        </w:rPr>
      </w:pPr>
      <w:r w:rsidRPr="0069099B">
        <w:rPr>
          <w:sz w:val="24"/>
          <w:szCs w:val="24"/>
        </w:rPr>
        <w:t>Der er ikke foretaget undersøgelser af indflydelsen på evnen til at føre motorkøretøj eller betjene maskiner.</w:t>
      </w:r>
    </w:p>
    <w:p w14:paraId="00041C4F" w14:textId="77777777" w:rsidR="009260DE" w:rsidRPr="0069099B" w:rsidRDefault="009260DE" w:rsidP="009260DE">
      <w:pPr>
        <w:tabs>
          <w:tab w:val="left" w:pos="851"/>
        </w:tabs>
        <w:ind w:left="851"/>
        <w:rPr>
          <w:sz w:val="24"/>
          <w:szCs w:val="24"/>
        </w:rPr>
      </w:pPr>
    </w:p>
    <w:p w14:paraId="38BEBE1E" w14:textId="77777777" w:rsidR="009260DE" w:rsidRPr="0069099B" w:rsidRDefault="009260DE" w:rsidP="009260DE">
      <w:pPr>
        <w:tabs>
          <w:tab w:val="left" w:pos="851"/>
        </w:tabs>
        <w:ind w:left="851" w:hanging="851"/>
        <w:rPr>
          <w:b/>
          <w:sz w:val="24"/>
          <w:szCs w:val="24"/>
        </w:rPr>
      </w:pPr>
      <w:r w:rsidRPr="0069099B">
        <w:rPr>
          <w:b/>
          <w:sz w:val="24"/>
          <w:szCs w:val="24"/>
        </w:rPr>
        <w:t>4.8</w:t>
      </w:r>
      <w:r w:rsidRPr="0069099B">
        <w:rPr>
          <w:b/>
          <w:sz w:val="24"/>
          <w:szCs w:val="24"/>
        </w:rPr>
        <w:tab/>
        <w:t>Bivirkninger</w:t>
      </w:r>
    </w:p>
    <w:p w14:paraId="3ED3F7BF" w14:textId="77777777" w:rsidR="00033633" w:rsidRPr="0069099B" w:rsidRDefault="00033633" w:rsidP="003C754F">
      <w:pPr>
        <w:ind w:left="851"/>
        <w:rPr>
          <w:sz w:val="24"/>
          <w:szCs w:val="24"/>
        </w:rPr>
      </w:pPr>
      <w:r w:rsidRPr="0069099B">
        <w:rPr>
          <w:sz w:val="24"/>
          <w:szCs w:val="24"/>
        </w:rPr>
        <w:t xml:space="preserve">Risikoen for bivirkninger er lav under kortvarig behandling med </w:t>
      </w:r>
      <w:proofErr w:type="spellStart"/>
      <w:r w:rsidRPr="0069099B">
        <w:rPr>
          <w:sz w:val="24"/>
          <w:szCs w:val="24"/>
        </w:rPr>
        <w:t>dexamethason</w:t>
      </w:r>
      <w:proofErr w:type="spellEnd"/>
      <w:r w:rsidRPr="0069099B">
        <w:rPr>
          <w:sz w:val="24"/>
          <w:szCs w:val="24"/>
        </w:rPr>
        <w:t xml:space="preserve">. Opmærksomheden bør rettes mod mulige sår i mave eller tarm (ofte stressbetingede), fordi </w:t>
      </w:r>
      <w:proofErr w:type="spellStart"/>
      <w:r w:rsidRPr="0069099B">
        <w:rPr>
          <w:sz w:val="24"/>
          <w:szCs w:val="24"/>
        </w:rPr>
        <w:t>kortikoidbehandling</w:t>
      </w:r>
      <w:proofErr w:type="spellEnd"/>
      <w:r w:rsidRPr="0069099B">
        <w:rPr>
          <w:sz w:val="24"/>
          <w:szCs w:val="24"/>
        </w:rPr>
        <w:t xml:space="preserve"> kan medføre få symptomer, samt få tegn på nedsat </w:t>
      </w:r>
      <w:proofErr w:type="spellStart"/>
      <w:r w:rsidRPr="0069099B">
        <w:rPr>
          <w:sz w:val="24"/>
          <w:szCs w:val="24"/>
        </w:rPr>
        <w:t>glucosetolerance</w:t>
      </w:r>
      <w:proofErr w:type="spellEnd"/>
      <w:r w:rsidRPr="0069099B">
        <w:rPr>
          <w:sz w:val="24"/>
          <w:szCs w:val="24"/>
        </w:rPr>
        <w:t xml:space="preserve"> og resistens over for infektioner.</w:t>
      </w:r>
    </w:p>
    <w:p w14:paraId="64D420F8" w14:textId="77777777" w:rsidR="00033633" w:rsidRPr="0069099B" w:rsidRDefault="00033633" w:rsidP="003C754F">
      <w:pPr>
        <w:ind w:left="851"/>
        <w:rPr>
          <w:sz w:val="24"/>
          <w:szCs w:val="24"/>
        </w:rPr>
      </w:pPr>
    </w:p>
    <w:p w14:paraId="3901A7FB" w14:textId="77777777" w:rsidR="00033633" w:rsidRPr="0069099B" w:rsidRDefault="00033633" w:rsidP="003C754F">
      <w:pPr>
        <w:ind w:left="851"/>
        <w:rPr>
          <w:sz w:val="24"/>
          <w:szCs w:val="24"/>
        </w:rPr>
      </w:pPr>
      <w:r w:rsidRPr="0069099B">
        <w:rPr>
          <w:sz w:val="24"/>
          <w:szCs w:val="24"/>
        </w:rPr>
        <w:t xml:space="preserve">Især ved langvarig behandling (længere end ca. 2 uger) kan der forekomme bivirkninger pga. </w:t>
      </w:r>
      <w:proofErr w:type="spellStart"/>
      <w:r w:rsidRPr="0069099B">
        <w:rPr>
          <w:sz w:val="24"/>
          <w:szCs w:val="24"/>
        </w:rPr>
        <w:t>glukokortikoider</w:t>
      </w:r>
      <w:proofErr w:type="spellEnd"/>
      <w:r w:rsidRPr="0069099B">
        <w:rPr>
          <w:sz w:val="24"/>
          <w:szCs w:val="24"/>
        </w:rPr>
        <w:t xml:space="preserve">, der, som en overdreven hormonvirkning, ligner </w:t>
      </w:r>
      <w:proofErr w:type="spellStart"/>
      <w:r w:rsidRPr="0069099B">
        <w:rPr>
          <w:sz w:val="24"/>
          <w:szCs w:val="24"/>
        </w:rPr>
        <w:t>Cushings</w:t>
      </w:r>
      <w:proofErr w:type="spellEnd"/>
      <w:r w:rsidRPr="0069099B">
        <w:rPr>
          <w:sz w:val="24"/>
          <w:szCs w:val="24"/>
        </w:rPr>
        <w:t xml:space="preserve"> syndrom.</w:t>
      </w:r>
    </w:p>
    <w:p w14:paraId="0F961284" w14:textId="77777777" w:rsidR="00033633" w:rsidRPr="0069099B" w:rsidRDefault="00033633" w:rsidP="003C754F">
      <w:pPr>
        <w:ind w:left="851"/>
        <w:rPr>
          <w:sz w:val="24"/>
          <w:szCs w:val="24"/>
        </w:rPr>
      </w:pPr>
    </w:p>
    <w:p w14:paraId="0B510CA0" w14:textId="77777777" w:rsidR="00033633" w:rsidRPr="0069099B" w:rsidRDefault="00033633" w:rsidP="003C754F">
      <w:pPr>
        <w:ind w:left="851"/>
        <w:rPr>
          <w:sz w:val="24"/>
          <w:szCs w:val="24"/>
        </w:rPr>
      </w:pPr>
      <w:r w:rsidRPr="0069099B">
        <w:rPr>
          <w:sz w:val="24"/>
          <w:szCs w:val="24"/>
        </w:rPr>
        <w:t>Følgende bivirkninger kan forekomme, som i høj grad er meget afhængige af dosis og varighed af behandlingen, så hyppigheden ikke kendt (kan ikke estimeres ud fra forhåndenværende data):</w:t>
      </w:r>
    </w:p>
    <w:p w14:paraId="3F5E1238" w14:textId="77777777" w:rsidR="00033633" w:rsidRPr="0069099B" w:rsidRDefault="00033633" w:rsidP="003C754F">
      <w:pPr>
        <w:ind w:left="851"/>
        <w:rPr>
          <w:sz w:val="24"/>
          <w:szCs w:val="24"/>
        </w:rPr>
      </w:pPr>
    </w:p>
    <w:p w14:paraId="16EDBBBF" w14:textId="77777777" w:rsidR="00033633" w:rsidRPr="0069099B" w:rsidRDefault="00033633" w:rsidP="003C754F">
      <w:pPr>
        <w:ind w:left="851"/>
        <w:rPr>
          <w:sz w:val="24"/>
          <w:szCs w:val="24"/>
        </w:rPr>
      </w:pPr>
      <w:r w:rsidRPr="0069099B">
        <w:rPr>
          <w:sz w:val="24"/>
          <w:szCs w:val="24"/>
          <w:u w:val="single"/>
        </w:rPr>
        <w:t>Infektioner og parasitære sygdomme</w:t>
      </w:r>
    </w:p>
    <w:p w14:paraId="39485A37" w14:textId="77777777" w:rsidR="00033633" w:rsidRPr="0069099B" w:rsidRDefault="00033633" w:rsidP="003C754F">
      <w:pPr>
        <w:ind w:left="851"/>
        <w:rPr>
          <w:sz w:val="24"/>
          <w:szCs w:val="24"/>
        </w:rPr>
      </w:pPr>
      <w:r w:rsidRPr="0069099B">
        <w:rPr>
          <w:sz w:val="24"/>
          <w:szCs w:val="24"/>
        </w:rPr>
        <w:t xml:space="preserve">Maskering af infektioner, manifestation, </w:t>
      </w:r>
      <w:proofErr w:type="spellStart"/>
      <w:r w:rsidRPr="0069099B">
        <w:rPr>
          <w:sz w:val="24"/>
          <w:szCs w:val="24"/>
        </w:rPr>
        <w:t>proliferation</w:t>
      </w:r>
      <w:proofErr w:type="spellEnd"/>
      <w:r w:rsidRPr="0069099B">
        <w:rPr>
          <w:sz w:val="24"/>
          <w:szCs w:val="24"/>
        </w:rPr>
        <w:t xml:space="preserve"> eller reaktivering af virusinfektioner, svampe-infektioner, infektioner med bakterier og parasitter samt opportunistiske infektioner, aktivering af </w:t>
      </w:r>
      <w:proofErr w:type="spellStart"/>
      <w:r w:rsidRPr="0069099B">
        <w:rPr>
          <w:sz w:val="24"/>
          <w:szCs w:val="24"/>
        </w:rPr>
        <w:t>strongyloidiasis</w:t>
      </w:r>
      <w:proofErr w:type="spellEnd"/>
      <w:r w:rsidRPr="0069099B">
        <w:rPr>
          <w:sz w:val="24"/>
          <w:szCs w:val="24"/>
        </w:rPr>
        <w:t xml:space="preserve"> (se pkt. 4.4).</w:t>
      </w:r>
    </w:p>
    <w:p w14:paraId="27B9C2EE" w14:textId="77777777" w:rsidR="00033633" w:rsidRPr="0069099B" w:rsidRDefault="00033633" w:rsidP="003C754F">
      <w:pPr>
        <w:ind w:left="851"/>
        <w:rPr>
          <w:sz w:val="24"/>
          <w:szCs w:val="24"/>
        </w:rPr>
      </w:pPr>
    </w:p>
    <w:p w14:paraId="1C77DADD" w14:textId="77777777" w:rsidR="00033633" w:rsidRPr="0069099B" w:rsidRDefault="00033633" w:rsidP="003C754F">
      <w:pPr>
        <w:ind w:left="851"/>
        <w:rPr>
          <w:sz w:val="24"/>
          <w:szCs w:val="24"/>
        </w:rPr>
      </w:pPr>
      <w:r w:rsidRPr="0069099B">
        <w:rPr>
          <w:sz w:val="24"/>
          <w:szCs w:val="24"/>
          <w:u w:val="single"/>
        </w:rPr>
        <w:t>Blod og lymfesystem</w:t>
      </w:r>
    </w:p>
    <w:p w14:paraId="3D13FED1" w14:textId="77777777" w:rsidR="00033633" w:rsidRPr="0069099B" w:rsidRDefault="00033633" w:rsidP="003C754F">
      <w:pPr>
        <w:ind w:left="851"/>
        <w:rPr>
          <w:sz w:val="24"/>
          <w:szCs w:val="24"/>
        </w:rPr>
      </w:pPr>
      <w:proofErr w:type="spellStart"/>
      <w:r w:rsidRPr="0069099B">
        <w:rPr>
          <w:sz w:val="24"/>
          <w:szCs w:val="24"/>
        </w:rPr>
        <w:t>Bloddiskrasier</w:t>
      </w:r>
      <w:proofErr w:type="spellEnd"/>
      <w:r w:rsidRPr="0069099B">
        <w:rPr>
          <w:sz w:val="24"/>
          <w:szCs w:val="24"/>
        </w:rPr>
        <w:t xml:space="preserve"> (moderat leukocytose, </w:t>
      </w:r>
      <w:proofErr w:type="spellStart"/>
      <w:r w:rsidRPr="0069099B">
        <w:rPr>
          <w:sz w:val="24"/>
          <w:szCs w:val="24"/>
        </w:rPr>
        <w:t>lymfocytopeni</w:t>
      </w:r>
      <w:proofErr w:type="spellEnd"/>
      <w:r w:rsidRPr="0069099B">
        <w:rPr>
          <w:sz w:val="24"/>
          <w:szCs w:val="24"/>
        </w:rPr>
        <w:t xml:space="preserve">, </w:t>
      </w:r>
      <w:proofErr w:type="spellStart"/>
      <w:r w:rsidRPr="0069099B">
        <w:rPr>
          <w:sz w:val="24"/>
          <w:szCs w:val="24"/>
        </w:rPr>
        <w:t>eosinopeni</w:t>
      </w:r>
      <w:proofErr w:type="spellEnd"/>
      <w:r w:rsidRPr="0069099B">
        <w:rPr>
          <w:sz w:val="24"/>
          <w:szCs w:val="24"/>
        </w:rPr>
        <w:t xml:space="preserve">, </w:t>
      </w:r>
      <w:proofErr w:type="spellStart"/>
      <w:r w:rsidRPr="0069099B">
        <w:rPr>
          <w:sz w:val="24"/>
          <w:szCs w:val="24"/>
        </w:rPr>
        <w:t>polycytæmi</w:t>
      </w:r>
      <w:proofErr w:type="spellEnd"/>
      <w:r w:rsidRPr="0069099B">
        <w:rPr>
          <w:sz w:val="24"/>
          <w:szCs w:val="24"/>
        </w:rPr>
        <w:t>).</w:t>
      </w:r>
    </w:p>
    <w:p w14:paraId="43236A0C" w14:textId="77777777" w:rsidR="00033633" w:rsidRPr="0069099B" w:rsidRDefault="00033633" w:rsidP="003C754F">
      <w:pPr>
        <w:ind w:left="851"/>
        <w:rPr>
          <w:sz w:val="24"/>
          <w:szCs w:val="24"/>
        </w:rPr>
      </w:pPr>
    </w:p>
    <w:p w14:paraId="40A82B32" w14:textId="77777777" w:rsidR="00033633" w:rsidRPr="0069099B" w:rsidRDefault="00033633" w:rsidP="003C754F">
      <w:pPr>
        <w:ind w:left="851"/>
        <w:rPr>
          <w:sz w:val="24"/>
          <w:szCs w:val="24"/>
        </w:rPr>
      </w:pPr>
      <w:r w:rsidRPr="0069099B">
        <w:rPr>
          <w:sz w:val="24"/>
          <w:szCs w:val="24"/>
          <w:u w:val="single"/>
        </w:rPr>
        <w:t>Immunsystemet</w:t>
      </w:r>
    </w:p>
    <w:p w14:paraId="0E8DF908" w14:textId="7F7CDAF3" w:rsidR="00033633" w:rsidRPr="0069099B" w:rsidRDefault="00033633" w:rsidP="003C754F">
      <w:pPr>
        <w:ind w:left="851"/>
        <w:rPr>
          <w:sz w:val="24"/>
          <w:szCs w:val="24"/>
        </w:rPr>
      </w:pPr>
      <w:r w:rsidRPr="0069099B">
        <w:rPr>
          <w:sz w:val="24"/>
          <w:szCs w:val="24"/>
        </w:rPr>
        <w:t>Overfølsomhedsreaktioner (</w:t>
      </w:r>
      <w:r w:rsidR="00522EEC">
        <w:rPr>
          <w:sz w:val="24"/>
          <w:szCs w:val="24"/>
        </w:rPr>
        <w:t>f.eks.</w:t>
      </w:r>
      <w:r w:rsidRPr="0069099B">
        <w:rPr>
          <w:sz w:val="24"/>
          <w:szCs w:val="24"/>
        </w:rPr>
        <w:t xml:space="preserve"> </w:t>
      </w:r>
      <w:proofErr w:type="spellStart"/>
      <w:r w:rsidRPr="0069099B">
        <w:rPr>
          <w:sz w:val="24"/>
          <w:szCs w:val="24"/>
        </w:rPr>
        <w:t>exanthema</w:t>
      </w:r>
      <w:proofErr w:type="spellEnd"/>
      <w:r w:rsidRPr="0069099B">
        <w:rPr>
          <w:sz w:val="24"/>
          <w:szCs w:val="24"/>
        </w:rPr>
        <w:t xml:space="preserve">), svære </w:t>
      </w:r>
      <w:proofErr w:type="spellStart"/>
      <w:r w:rsidRPr="0069099B">
        <w:rPr>
          <w:sz w:val="24"/>
          <w:szCs w:val="24"/>
        </w:rPr>
        <w:t>anafylaktiske</w:t>
      </w:r>
      <w:proofErr w:type="spellEnd"/>
      <w:r w:rsidRPr="0069099B">
        <w:rPr>
          <w:sz w:val="24"/>
          <w:szCs w:val="24"/>
        </w:rPr>
        <w:t xml:space="preserve"> reaktioner såsom </w:t>
      </w:r>
      <w:proofErr w:type="spellStart"/>
      <w:r w:rsidRPr="0069099B">
        <w:rPr>
          <w:sz w:val="24"/>
          <w:szCs w:val="24"/>
        </w:rPr>
        <w:t>arytmier</w:t>
      </w:r>
      <w:proofErr w:type="spellEnd"/>
      <w:r w:rsidRPr="0069099B">
        <w:rPr>
          <w:sz w:val="24"/>
          <w:szCs w:val="24"/>
        </w:rPr>
        <w:t xml:space="preserve">, </w:t>
      </w:r>
      <w:proofErr w:type="spellStart"/>
      <w:r w:rsidRPr="0069099B">
        <w:rPr>
          <w:sz w:val="24"/>
          <w:szCs w:val="24"/>
        </w:rPr>
        <w:t>bronkospasme</w:t>
      </w:r>
      <w:proofErr w:type="spellEnd"/>
      <w:r w:rsidRPr="0069099B">
        <w:rPr>
          <w:sz w:val="24"/>
          <w:szCs w:val="24"/>
        </w:rPr>
        <w:t xml:space="preserve">, </w:t>
      </w:r>
      <w:proofErr w:type="spellStart"/>
      <w:r w:rsidRPr="0069099B">
        <w:rPr>
          <w:sz w:val="24"/>
          <w:szCs w:val="24"/>
        </w:rPr>
        <w:t>hypo</w:t>
      </w:r>
      <w:proofErr w:type="spellEnd"/>
      <w:r w:rsidRPr="0069099B">
        <w:rPr>
          <w:sz w:val="24"/>
          <w:szCs w:val="24"/>
        </w:rPr>
        <w:t>- eller hypertension, kredsløbskollaps, hjertestop, svækkelse af immunsystemet.</w:t>
      </w:r>
    </w:p>
    <w:p w14:paraId="77974F8A" w14:textId="77777777" w:rsidR="00033633" w:rsidRPr="0069099B" w:rsidRDefault="00033633" w:rsidP="003C754F">
      <w:pPr>
        <w:ind w:left="851"/>
        <w:rPr>
          <w:sz w:val="24"/>
          <w:szCs w:val="24"/>
        </w:rPr>
      </w:pPr>
    </w:p>
    <w:p w14:paraId="02D364B6" w14:textId="77777777" w:rsidR="00033633" w:rsidRPr="0069099B" w:rsidRDefault="00033633" w:rsidP="003C754F">
      <w:pPr>
        <w:ind w:left="851"/>
        <w:rPr>
          <w:sz w:val="24"/>
          <w:szCs w:val="24"/>
        </w:rPr>
      </w:pPr>
      <w:r w:rsidRPr="0069099B">
        <w:rPr>
          <w:sz w:val="24"/>
          <w:szCs w:val="24"/>
          <w:u w:val="single"/>
        </w:rPr>
        <w:t>Det endokrine system</w:t>
      </w:r>
    </w:p>
    <w:p w14:paraId="02CB4C19" w14:textId="3D43B261" w:rsidR="00033633" w:rsidRPr="0069099B" w:rsidRDefault="00033633" w:rsidP="003C754F">
      <w:pPr>
        <w:ind w:left="851"/>
        <w:rPr>
          <w:sz w:val="24"/>
          <w:szCs w:val="24"/>
        </w:rPr>
      </w:pPr>
      <w:proofErr w:type="spellStart"/>
      <w:r w:rsidRPr="0069099B">
        <w:rPr>
          <w:sz w:val="24"/>
          <w:szCs w:val="24"/>
        </w:rPr>
        <w:t>Cushings</w:t>
      </w:r>
      <w:proofErr w:type="spellEnd"/>
      <w:r w:rsidRPr="0069099B">
        <w:rPr>
          <w:sz w:val="24"/>
          <w:szCs w:val="24"/>
        </w:rPr>
        <w:t xml:space="preserve"> syndrom (</w:t>
      </w:r>
      <w:r w:rsidR="00522EEC">
        <w:rPr>
          <w:sz w:val="24"/>
          <w:szCs w:val="24"/>
        </w:rPr>
        <w:t>f.eks.</w:t>
      </w:r>
      <w:r w:rsidRPr="0069099B">
        <w:rPr>
          <w:sz w:val="24"/>
          <w:szCs w:val="24"/>
        </w:rPr>
        <w:t xml:space="preserve"> måneansigt, </w:t>
      </w:r>
      <w:proofErr w:type="spellStart"/>
      <w:r w:rsidRPr="0069099B">
        <w:rPr>
          <w:sz w:val="24"/>
          <w:szCs w:val="24"/>
        </w:rPr>
        <w:t>trunkalfedme</w:t>
      </w:r>
      <w:proofErr w:type="spellEnd"/>
      <w:r w:rsidRPr="0069099B">
        <w:rPr>
          <w:sz w:val="24"/>
          <w:szCs w:val="24"/>
        </w:rPr>
        <w:t xml:space="preserve">), </w:t>
      </w:r>
      <w:proofErr w:type="spellStart"/>
      <w:r w:rsidRPr="0069099B">
        <w:rPr>
          <w:sz w:val="24"/>
          <w:szCs w:val="24"/>
        </w:rPr>
        <w:t>adrenokortikal</w:t>
      </w:r>
      <w:proofErr w:type="spellEnd"/>
      <w:r w:rsidRPr="0069099B">
        <w:rPr>
          <w:sz w:val="24"/>
          <w:szCs w:val="24"/>
        </w:rPr>
        <w:t xml:space="preserve"> inaktivering eller atrofi.</w:t>
      </w:r>
    </w:p>
    <w:p w14:paraId="4C33147B" w14:textId="77777777" w:rsidR="00033633" w:rsidRPr="0069099B" w:rsidRDefault="00033633" w:rsidP="003C754F">
      <w:pPr>
        <w:ind w:left="851"/>
        <w:rPr>
          <w:sz w:val="24"/>
          <w:szCs w:val="24"/>
        </w:rPr>
      </w:pPr>
    </w:p>
    <w:p w14:paraId="5EA58267" w14:textId="77777777" w:rsidR="00033633" w:rsidRPr="0069099B" w:rsidRDefault="00033633" w:rsidP="003C754F">
      <w:pPr>
        <w:ind w:left="851"/>
        <w:rPr>
          <w:sz w:val="24"/>
          <w:szCs w:val="24"/>
        </w:rPr>
      </w:pPr>
      <w:r w:rsidRPr="0069099B">
        <w:rPr>
          <w:sz w:val="24"/>
          <w:szCs w:val="24"/>
          <w:u w:val="single"/>
        </w:rPr>
        <w:t>Metabolisme og ernæring</w:t>
      </w:r>
    </w:p>
    <w:p w14:paraId="0E8885CF" w14:textId="77777777" w:rsidR="00033633" w:rsidRPr="0069099B" w:rsidRDefault="00033633" w:rsidP="003C754F">
      <w:pPr>
        <w:ind w:left="851"/>
        <w:rPr>
          <w:sz w:val="24"/>
          <w:szCs w:val="24"/>
        </w:rPr>
      </w:pPr>
      <w:r w:rsidRPr="0069099B">
        <w:rPr>
          <w:sz w:val="24"/>
          <w:szCs w:val="24"/>
        </w:rPr>
        <w:t xml:space="preserve">Natriumretention med ødemformation, øget udskillelse af kalium (risiko for </w:t>
      </w:r>
      <w:proofErr w:type="spellStart"/>
      <w:r w:rsidRPr="0069099B">
        <w:rPr>
          <w:sz w:val="24"/>
          <w:szCs w:val="24"/>
        </w:rPr>
        <w:t>arytmier</w:t>
      </w:r>
      <w:proofErr w:type="spellEnd"/>
      <w:r w:rsidRPr="0069099B">
        <w:rPr>
          <w:sz w:val="24"/>
          <w:szCs w:val="24"/>
        </w:rPr>
        <w:t xml:space="preserve">), vægtstigning, nedsat </w:t>
      </w:r>
      <w:proofErr w:type="spellStart"/>
      <w:r w:rsidRPr="0069099B">
        <w:rPr>
          <w:sz w:val="24"/>
          <w:szCs w:val="24"/>
        </w:rPr>
        <w:t>glucosetolerance</w:t>
      </w:r>
      <w:proofErr w:type="spellEnd"/>
      <w:r w:rsidRPr="0069099B">
        <w:rPr>
          <w:sz w:val="24"/>
          <w:szCs w:val="24"/>
        </w:rPr>
        <w:t xml:space="preserve">, diabetes mellitus, øget appetit, </w:t>
      </w:r>
      <w:proofErr w:type="spellStart"/>
      <w:r w:rsidRPr="0069099B">
        <w:rPr>
          <w:sz w:val="24"/>
          <w:szCs w:val="24"/>
        </w:rPr>
        <w:t>hyperkolesterolæmi</w:t>
      </w:r>
      <w:proofErr w:type="spellEnd"/>
      <w:r w:rsidRPr="0069099B">
        <w:rPr>
          <w:sz w:val="24"/>
          <w:szCs w:val="24"/>
        </w:rPr>
        <w:t xml:space="preserve"> og </w:t>
      </w:r>
      <w:proofErr w:type="spellStart"/>
      <w:r w:rsidRPr="0069099B">
        <w:rPr>
          <w:sz w:val="24"/>
          <w:szCs w:val="24"/>
        </w:rPr>
        <w:t>hypertriglyceridæmi</w:t>
      </w:r>
      <w:proofErr w:type="spellEnd"/>
      <w:r w:rsidRPr="0069099B">
        <w:rPr>
          <w:sz w:val="24"/>
          <w:szCs w:val="24"/>
        </w:rPr>
        <w:t>.</w:t>
      </w:r>
    </w:p>
    <w:p w14:paraId="26820841" w14:textId="77777777" w:rsidR="00033633" w:rsidRPr="0069099B" w:rsidRDefault="00033633" w:rsidP="003C754F">
      <w:pPr>
        <w:ind w:left="851"/>
        <w:rPr>
          <w:sz w:val="24"/>
          <w:szCs w:val="24"/>
        </w:rPr>
      </w:pPr>
    </w:p>
    <w:p w14:paraId="658365FA" w14:textId="77777777" w:rsidR="00033633" w:rsidRPr="0069099B" w:rsidRDefault="00033633" w:rsidP="003C754F">
      <w:pPr>
        <w:ind w:left="851"/>
        <w:rPr>
          <w:sz w:val="24"/>
          <w:szCs w:val="24"/>
        </w:rPr>
      </w:pPr>
      <w:r w:rsidRPr="0069099B">
        <w:rPr>
          <w:sz w:val="24"/>
          <w:szCs w:val="24"/>
          <w:u w:val="single"/>
        </w:rPr>
        <w:t>Psykiske forstyrrelser</w:t>
      </w:r>
    </w:p>
    <w:p w14:paraId="7CEC02C8" w14:textId="77777777" w:rsidR="00033633" w:rsidRPr="0069099B" w:rsidRDefault="00033633" w:rsidP="003C754F">
      <w:pPr>
        <w:ind w:left="851"/>
        <w:rPr>
          <w:sz w:val="24"/>
          <w:szCs w:val="24"/>
        </w:rPr>
      </w:pPr>
      <w:r w:rsidRPr="0069099B">
        <w:rPr>
          <w:sz w:val="24"/>
          <w:szCs w:val="24"/>
        </w:rPr>
        <w:t>Psykose, depression, irritabilitet, eufori, søvnforstyrrelser, labilitet, angst, mani, hallucinationer, selvmordstanker.</w:t>
      </w:r>
    </w:p>
    <w:p w14:paraId="0533A021" w14:textId="77777777" w:rsidR="00033633" w:rsidRPr="0069099B" w:rsidRDefault="00033633" w:rsidP="003C754F">
      <w:pPr>
        <w:ind w:left="851"/>
        <w:rPr>
          <w:sz w:val="24"/>
          <w:szCs w:val="24"/>
        </w:rPr>
      </w:pPr>
    </w:p>
    <w:p w14:paraId="2892D400" w14:textId="77777777" w:rsidR="00033633" w:rsidRPr="0069099B" w:rsidRDefault="00033633" w:rsidP="003C754F">
      <w:pPr>
        <w:ind w:left="851"/>
        <w:rPr>
          <w:sz w:val="24"/>
          <w:szCs w:val="24"/>
        </w:rPr>
      </w:pPr>
      <w:r w:rsidRPr="0069099B">
        <w:rPr>
          <w:sz w:val="24"/>
          <w:szCs w:val="24"/>
          <w:u w:val="single"/>
        </w:rPr>
        <w:t>Nervesystemet</w:t>
      </w:r>
    </w:p>
    <w:p w14:paraId="23DBDED1" w14:textId="77777777" w:rsidR="00033633" w:rsidRPr="0069099B" w:rsidRDefault="00033633" w:rsidP="003C754F">
      <w:pPr>
        <w:ind w:left="851"/>
        <w:rPr>
          <w:sz w:val="24"/>
          <w:szCs w:val="24"/>
        </w:rPr>
      </w:pPr>
      <w:r w:rsidRPr="0069099B">
        <w:rPr>
          <w:sz w:val="24"/>
          <w:szCs w:val="24"/>
        </w:rPr>
        <w:t xml:space="preserve">Pseudotumor </w:t>
      </w:r>
      <w:proofErr w:type="spellStart"/>
      <w:r w:rsidRPr="0069099B">
        <w:rPr>
          <w:sz w:val="24"/>
          <w:szCs w:val="24"/>
        </w:rPr>
        <w:t>cerebri</w:t>
      </w:r>
      <w:proofErr w:type="spellEnd"/>
      <w:r w:rsidRPr="0069099B">
        <w:rPr>
          <w:sz w:val="24"/>
          <w:szCs w:val="24"/>
        </w:rPr>
        <w:t xml:space="preserve">, manifestation af latent epilepsi, øget </w:t>
      </w:r>
      <w:proofErr w:type="spellStart"/>
      <w:r w:rsidRPr="0069099B">
        <w:rPr>
          <w:sz w:val="24"/>
          <w:szCs w:val="24"/>
        </w:rPr>
        <w:t>anfaldsfølsomhed</w:t>
      </w:r>
      <w:proofErr w:type="spellEnd"/>
      <w:r w:rsidRPr="0069099B">
        <w:rPr>
          <w:sz w:val="24"/>
          <w:szCs w:val="24"/>
        </w:rPr>
        <w:t xml:space="preserve"> i tilfælde af manifest epilepsi.</w:t>
      </w:r>
    </w:p>
    <w:p w14:paraId="44FFB119" w14:textId="77777777" w:rsidR="00033633" w:rsidRPr="0069099B" w:rsidRDefault="00033633" w:rsidP="003C754F">
      <w:pPr>
        <w:ind w:left="851"/>
        <w:rPr>
          <w:sz w:val="24"/>
          <w:szCs w:val="24"/>
        </w:rPr>
      </w:pPr>
    </w:p>
    <w:p w14:paraId="192F3960" w14:textId="77777777" w:rsidR="00E01315" w:rsidRPr="0069099B" w:rsidRDefault="00E01315" w:rsidP="00E01315">
      <w:pPr>
        <w:ind w:left="851"/>
        <w:rPr>
          <w:sz w:val="24"/>
          <w:szCs w:val="24"/>
        </w:rPr>
      </w:pPr>
      <w:r w:rsidRPr="0069099B">
        <w:rPr>
          <w:sz w:val="24"/>
          <w:szCs w:val="24"/>
          <w:u w:val="single"/>
        </w:rPr>
        <w:t>Øjne</w:t>
      </w:r>
    </w:p>
    <w:p w14:paraId="43B8E56D" w14:textId="77777777" w:rsidR="00E01315" w:rsidRDefault="00E01315" w:rsidP="00E01315">
      <w:pPr>
        <w:ind w:left="851"/>
        <w:rPr>
          <w:sz w:val="24"/>
          <w:szCs w:val="24"/>
        </w:rPr>
      </w:pPr>
      <w:r w:rsidRPr="0069099B">
        <w:rPr>
          <w:sz w:val="24"/>
          <w:szCs w:val="24"/>
        </w:rPr>
        <w:t xml:space="preserve">Øget </w:t>
      </w:r>
      <w:proofErr w:type="spellStart"/>
      <w:r w:rsidRPr="0069099B">
        <w:rPr>
          <w:sz w:val="24"/>
          <w:szCs w:val="24"/>
        </w:rPr>
        <w:t>intraokulært</w:t>
      </w:r>
      <w:proofErr w:type="spellEnd"/>
      <w:r w:rsidRPr="0069099B">
        <w:rPr>
          <w:sz w:val="24"/>
          <w:szCs w:val="24"/>
        </w:rPr>
        <w:t xml:space="preserve"> tryk (</w:t>
      </w:r>
      <w:proofErr w:type="spellStart"/>
      <w:r w:rsidRPr="0069099B">
        <w:rPr>
          <w:sz w:val="24"/>
          <w:szCs w:val="24"/>
        </w:rPr>
        <w:t>glaukom</w:t>
      </w:r>
      <w:proofErr w:type="spellEnd"/>
      <w:r w:rsidRPr="0069099B">
        <w:rPr>
          <w:sz w:val="24"/>
          <w:szCs w:val="24"/>
        </w:rPr>
        <w:t xml:space="preserve">), linseopacitet (katarakt). Forværring af symptomer forbundet med hornhindesår, øget forekomst af virus-, svampe- og bakterieinfektioner i øjet, forværring af bakterie-infektioner i hornhinde, </w:t>
      </w:r>
      <w:proofErr w:type="spellStart"/>
      <w:r w:rsidRPr="0069099B">
        <w:rPr>
          <w:sz w:val="24"/>
          <w:szCs w:val="24"/>
        </w:rPr>
        <w:t>ptose</w:t>
      </w:r>
      <w:proofErr w:type="spellEnd"/>
      <w:r w:rsidRPr="0069099B">
        <w:rPr>
          <w:sz w:val="24"/>
          <w:szCs w:val="24"/>
        </w:rPr>
        <w:t xml:space="preserve">, </w:t>
      </w:r>
      <w:proofErr w:type="spellStart"/>
      <w:r w:rsidRPr="0069099B">
        <w:rPr>
          <w:sz w:val="24"/>
          <w:szCs w:val="24"/>
        </w:rPr>
        <w:t>mydriasis</w:t>
      </w:r>
      <w:proofErr w:type="spellEnd"/>
      <w:r w:rsidRPr="0069099B">
        <w:rPr>
          <w:sz w:val="24"/>
          <w:szCs w:val="24"/>
        </w:rPr>
        <w:t xml:space="preserve">, </w:t>
      </w:r>
      <w:proofErr w:type="spellStart"/>
      <w:r w:rsidRPr="0069099B">
        <w:rPr>
          <w:sz w:val="24"/>
          <w:szCs w:val="24"/>
        </w:rPr>
        <w:t>chemosis</w:t>
      </w:r>
      <w:proofErr w:type="spellEnd"/>
      <w:r w:rsidRPr="0069099B">
        <w:rPr>
          <w:sz w:val="24"/>
          <w:szCs w:val="24"/>
        </w:rPr>
        <w:t xml:space="preserve">, </w:t>
      </w:r>
      <w:proofErr w:type="spellStart"/>
      <w:r w:rsidRPr="0069099B">
        <w:rPr>
          <w:sz w:val="24"/>
          <w:szCs w:val="24"/>
        </w:rPr>
        <w:t>iatrogen</w:t>
      </w:r>
      <w:proofErr w:type="spellEnd"/>
      <w:r w:rsidRPr="0069099B">
        <w:rPr>
          <w:sz w:val="24"/>
          <w:szCs w:val="24"/>
        </w:rPr>
        <w:t xml:space="preserve"> </w:t>
      </w:r>
      <w:proofErr w:type="spellStart"/>
      <w:r w:rsidRPr="0069099B">
        <w:rPr>
          <w:sz w:val="24"/>
          <w:szCs w:val="24"/>
        </w:rPr>
        <w:t>scleral</w:t>
      </w:r>
      <w:proofErr w:type="spellEnd"/>
      <w:r w:rsidRPr="0069099B">
        <w:rPr>
          <w:sz w:val="24"/>
          <w:szCs w:val="24"/>
        </w:rPr>
        <w:t xml:space="preserve"> perforation, </w:t>
      </w:r>
      <w:proofErr w:type="spellStart"/>
      <w:r w:rsidRPr="0069099B">
        <w:rPr>
          <w:sz w:val="24"/>
          <w:szCs w:val="24"/>
        </w:rPr>
        <w:t>korioretinopati</w:t>
      </w:r>
      <w:proofErr w:type="spellEnd"/>
      <w:r w:rsidRPr="0069099B">
        <w:rPr>
          <w:sz w:val="24"/>
          <w:szCs w:val="24"/>
        </w:rPr>
        <w:t xml:space="preserve">. Meget sjældne tilfælde af reversibel </w:t>
      </w:r>
      <w:proofErr w:type="spellStart"/>
      <w:r w:rsidRPr="0069099B">
        <w:rPr>
          <w:sz w:val="24"/>
          <w:szCs w:val="24"/>
        </w:rPr>
        <w:t>exophthalmos</w:t>
      </w:r>
      <w:proofErr w:type="spellEnd"/>
      <w:r w:rsidRPr="0069099B">
        <w:rPr>
          <w:sz w:val="24"/>
          <w:szCs w:val="24"/>
        </w:rPr>
        <w:t xml:space="preserve"> (se også pkt.</w:t>
      </w:r>
      <w:r>
        <w:rPr>
          <w:sz w:val="24"/>
          <w:szCs w:val="24"/>
        </w:rPr>
        <w:t xml:space="preserve"> </w:t>
      </w:r>
      <w:r w:rsidRPr="0069099B">
        <w:rPr>
          <w:sz w:val="24"/>
          <w:szCs w:val="24"/>
        </w:rPr>
        <w:t>4.4).</w:t>
      </w:r>
    </w:p>
    <w:p w14:paraId="2746605D" w14:textId="77777777" w:rsidR="00E01315" w:rsidRDefault="00E01315" w:rsidP="00E01315">
      <w:pPr>
        <w:ind w:left="851"/>
        <w:rPr>
          <w:sz w:val="24"/>
          <w:szCs w:val="24"/>
        </w:rPr>
      </w:pPr>
    </w:p>
    <w:p w14:paraId="51EB9A7D" w14:textId="77777777" w:rsidR="00E01315" w:rsidRPr="004D19C0" w:rsidRDefault="00E01315" w:rsidP="00E01315">
      <w:pPr>
        <w:ind w:left="851"/>
        <w:rPr>
          <w:sz w:val="24"/>
          <w:szCs w:val="24"/>
          <w:u w:val="single"/>
        </w:rPr>
      </w:pPr>
      <w:r w:rsidRPr="004D19C0">
        <w:rPr>
          <w:sz w:val="24"/>
          <w:szCs w:val="24"/>
          <w:u w:val="single"/>
        </w:rPr>
        <w:t>Hjerte</w:t>
      </w:r>
    </w:p>
    <w:p w14:paraId="65DD9B6F" w14:textId="4EE84D96" w:rsidR="00033633" w:rsidRPr="0069099B" w:rsidRDefault="00E01315" w:rsidP="00E01315">
      <w:pPr>
        <w:ind w:left="851"/>
        <w:rPr>
          <w:sz w:val="24"/>
          <w:szCs w:val="24"/>
        </w:rPr>
      </w:pPr>
      <w:proofErr w:type="spellStart"/>
      <w:r>
        <w:rPr>
          <w:sz w:val="24"/>
          <w:szCs w:val="24"/>
        </w:rPr>
        <w:t>H</w:t>
      </w:r>
      <w:r w:rsidRPr="004D19C0">
        <w:rPr>
          <w:sz w:val="24"/>
          <w:szCs w:val="24"/>
        </w:rPr>
        <w:t>ypertrofisk</w:t>
      </w:r>
      <w:proofErr w:type="spellEnd"/>
      <w:r w:rsidRPr="004D19C0">
        <w:rPr>
          <w:sz w:val="24"/>
          <w:szCs w:val="24"/>
        </w:rPr>
        <w:t xml:space="preserve"> </w:t>
      </w:r>
      <w:proofErr w:type="spellStart"/>
      <w:r w:rsidRPr="004D19C0">
        <w:rPr>
          <w:sz w:val="24"/>
          <w:szCs w:val="24"/>
        </w:rPr>
        <w:t>kardiomyopati</w:t>
      </w:r>
      <w:proofErr w:type="spellEnd"/>
      <w:r w:rsidRPr="004D19C0">
        <w:rPr>
          <w:sz w:val="24"/>
          <w:szCs w:val="24"/>
        </w:rPr>
        <w:t xml:space="preserve"> hos for tidligt fødte børn (se pkt. 4.4).</w:t>
      </w:r>
    </w:p>
    <w:p w14:paraId="01A0DC07" w14:textId="77777777" w:rsidR="00033633" w:rsidRPr="0069099B" w:rsidRDefault="00033633" w:rsidP="003C754F">
      <w:pPr>
        <w:ind w:left="851"/>
        <w:rPr>
          <w:sz w:val="24"/>
          <w:szCs w:val="24"/>
        </w:rPr>
      </w:pPr>
    </w:p>
    <w:p w14:paraId="13259ED6" w14:textId="77777777" w:rsidR="00033633" w:rsidRPr="0069099B" w:rsidRDefault="00033633" w:rsidP="003C754F">
      <w:pPr>
        <w:ind w:left="851"/>
        <w:rPr>
          <w:sz w:val="24"/>
          <w:szCs w:val="24"/>
        </w:rPr>
      </w:pPr>
      <w:proofErr w:type="spellStart"/>
      <w:r w:rsidRPr="0069099B">
        <w:rPr>
          <w:sz w:val="24"/>
          <w:szCs w:val="24"/>
          <w:u w:val="single"/>
        </w:rPr>
        <w:t>Vaskulære</w:t>
      </w:r>
      <w:proofErr w:type="spellEnd"/>
      <w:r w:rsidRPr="0069099B">
        <w:rPr>
          <w:sz w:val="24"/>
          <w:szCs w:val="24"/>
          <w:u w:val="single"/>
        </w:rPr>
        <w:t xml:space="preserve"> sygdomme</w:t>
      </w:r>
    </w:p>
    <w:p w14:paraId="254B2441" w14:textId="77777777" w:rsidR="00033633" w:rsidRPr="0069099B" w:rsidRDefault="00033633" w:rsidP="003C754F">
      <w:pPr>
        <w:ind w:left="851"/>
        <w:rPr>
          <w:sz w:val="24"/>
          <w:szCs w:val="24"/>
        </w:rPr>
      </w:pPr>
      <w:r w:rsidRPr="0069099B">
        <w:rPr>
          <w:sz w:val="24"/>
          <w:szCs w:val="24"/>
        </w:rPr>
        <w:t xml:space="preserve">Hypertension, øget risiko for aterosklerose og trombose, </w:t>
      </w:r>
      <w:proofErr w:type="spellStart"/>
      <w:r w:rsidRPr="0069099B">
        <w:rPr>
          <w:sz w:val="24"/>
          <w:szCs w:val="24"/>
        </w:rPr>
        <w:t>vasculitis</w:t>
      </w:r>
      <w:proofErr w:type="spellEnd"/>
      <w:r w:rsidRPr="0069099B">
        <w:rPr>
          <w:sz w:val="24"/>
          <w:szCs w:val="24"/>
        </w:rPr>
        <w:t xml:space="preserve"> (også som abstinenssyndrom efter langvarig behandling), øget kapillærskørhed.</w:t>
      </w:r>
    </w:p>
    <w:p w14:paraId="4EBA8C8B" w14:textId="77777777" w:rsidR="00033633" w:rsidRPr="0069099B" w:rsidRDefault="00033633" w:rsidP="003C754F">
      <w:pPr>
        <w:ind w:left="851"/>
        <w:rPr>
          <w:sz w:val="24"/>
          <w:szCs w:val="24"/>
        </w:rPr>
      </w:pPr>
    </w:p>
    <w:p w14:paraId="65AE9828" w14:textId="77777777" w:rsidR="00033633" w:rsidRPr="0069099B" w:rsidRDefault="00033633" w:rsidP="003C754F">
      <w:pPr>
        <w:ind w:left="851"/>
        <w:rPr>
          <w:sz w:val="24"/>
          <w:szCs w:val="24"/>
        </w:rPr>
      </w:pPr>
      <w:r w:rsidRPr="0069099B">
        <w:rPr>
          <w:sz w:val="24"/>
          <w:szCs w:val="24"/>
          <w:u w:val="single"/>
        </w:rPr>
        <w:t>Mave-tarm-kanalen</w:t>
      </w:r>
    </w:p>
    <w:p w14:paraId="76102F03" w14:textId="67EC426F" w:rsidR="00033633" w:rsidRPr="0069099B" w:rsidRDefault="00033633" w:rsidP="003C754F">
      <w:pPr>
        <w:ind w:left="851"/>
        <w:rPr>
          <w:sz w:val="24"/>
          <w:szCs w:val="24"/>
        </w:rPr>
      </w:pPr>
      <w:r w:rsidRPr="0069099B">
        <w:rPr>
          <w:sz w:val="24"/>
          <w:szCs w:val="24"/>
        </w:rPr>
        <w:t xml:space="preserve">Maveonde, aktivering og udvikling af mavesår eller </w:t>
      </w:r>
      <w:proofErr w:type="spellStart"/>
      <w:r w:rsidRPr="0069099B">
        <w:rPr>
          <w:sz w:val="24"/>
          <w:szCs w:val="24"/>
        </w:rPr>
        <w:t>duodenalsår</w:t>
      </w:r>
      <w:proofErr w:type="spellEnd"/>
      <w:r w:rsidRPr="0069099B">
        <w:rPr>
          <w:sz w:val="24"/>
          <w:szCs w:val="24"/>
        </w:rPr>
        <w:t xml:space="preserve">, </w:t>
      </w:r>
      <w:proofErr w:type="spellStart"/>
      <w:r w:rsidRPr="0069099B">
        <w:rPr>
          <w:sz w:val="24"/>
          <w:szCs w:val="24"/>
        </w:rPr>
        <w:t>pancreatitis</w:t>
      </w:r>
      <w:proofErr w:type="spellEnd"/>
      <w:r w:rsidRPr="0069099B">
        <w:rPr>
          <w:sz w:val="24"/>
          <w:szCs w:val="24"/>
        </w:rPr>
        <w:t xml:space="preserve"> (hos disponerede patienter, </w:t>
      </w:r>
      <w:r w:rsidR="00522EEC">
        <w:rPr>
          <w:sz w:val="24"/>
          <w:szCs w:val="24"/>
        </w:rPr>
        <w:t>f.eks.</w:t>
      </w:r>
      <w:r w:rsidRPr="0069099B">
        <w:rPr>
          <w:sz w:val="24"/>
          <w:szCs w:val="24"/>
        </w:rPr>
        <w:t xml:space="preserve"> på grund af alkoholisme), mave-tarm-blødning, risiko for perforering ved colitis </w:t>
      </w:r>
      <w:proofErr w:type="spellStart"/>
      <w:r w:rsidRPr="0069099B">
        <w:rPr>
          <w:sz w:val="24"/>
          <w:szCs w:val="24"/>
        </w:rPr>
        <w:t>ulcerosa</w:t>
      </w:r>
      <w:proofErr w:type="spellEnd"/>
      <w:r w:rsidRPr="0069099B">
        <w:rPr>
          <w:sz w:val="24"/>
          <w:szCs w:val="24"/>
        </w:rPr>
        <w:t>.</w:t>
      </w:r>
    </w:p>
    <w:p w14:paraId="65E8894A" w14:textId="77777777" w:rsidR="00033633" w:rsidRPr="0069099B" w:rsidRDefault="00033633" w:rsidP="003C754F">
      <w:pPr>
        <w:ind w:left="851"/>
        <w:rPr>
          <w:sz w:val="24"/>
          <w:szCs w:val="24"/>
        </w:rPr>
      </w:pPr>
    </w:p>
    <w:p w14:paraId="24E7B7D2" w14:textId="77777777" w:rsidR="00033633" w:rsidRPr="0069099B" w:rsidRDefault="00033633" w:rsidP="003C754F">
      <w:pPr>
        <w:ind w:left="851"/>
        <w:rPr>
          <w:sz w:val="24"/>
          <w:szCs w:val="24"/>
        </w:rPr>
      </w:pPr>
      <w:r w:rsidRPr="0069099B">
        <w:rPr>
          <w:sz w:val="24"/>
          <w:szCs w:val="24"/>
          <w:u w:val="single"/>
        </w:rPr>
        <w:t>Hud og subkutane væv</w:t>
      </w:r>
    </w:p>
    <w:p w14:paraId="6883C841" w14:textId="77777777" w:rsidR="00033633" w:rsidRPr="0069099B" w:rsidRDefault="00033633" w:rsidP="003C754F">
      <w:pPr>
        <w:ind w:left="851"/>
        <w:rPr>
          <w:sz w:val="24"/>
          <w:szCs w:val="24"/>
        </w:rPr>
      </w:pPr>
      <w:r w:rsidRPr="0069099B">
        <w:rPr>
          <w:sz w:val="24"/>
          <w:szCs w:val="24"/>
        </w:rPr>
        <w:t>Strækmærker (</w:t>
      </w:r>
      <w:proofErr w:type="spellStart"/>
      <w:r w:rsidRPr="0069099B">
        <w:rPr>
          <w:sz w:val="24"/>
          <w:szCs w:val="24"/>
        </w:rPr>
        <w:t>striae</w:t>
      </w:r>
      <w:proofErr w:type="spellEnd"/>
      <w:r w:rsidRPr="0069099B">
        <w:rPr>
          <w:sz w:val="24"/>
          <w:szCs w:val="24"/>
        </w:rPr>
        <w:t xml:space="preserve"> </w:t>
      </w:r>
      <w:proofErr w:type="spellStart"/>
      <w:r w:rsidRPr="0069099B">
        <w:rPr>
          <w:sz w:val="24"/>
          <w:szCs w:val="24"/>
        </w:rPr>
        <w:t>rubra</w:t>
      </w:r>
      <w:proofErr w:type="spellEnd"/>
      <w:r w:rsidRPr="0069099B">
        <w:rPr>
          <w:sz w:val="24"/>
          <w:szCs w:val="24"/>
        </w:rPr>
        <w:t xml:space="preserve">), tynd hud (atrofi), </w:t>
      </w:r>
      <w:proofErr w:type="spellStart"/>
      <w:r w:rsidRPr="0069099B">
        <w:rPr>
          <w:sz w:val="24"/>
          <w:szCs w:val="24"/>
        </w:rPr>
        <w:t>petekkier</w:t>
      </w:r>
      <w:proofErr w:type="spellEnd"/>
      <w:r w:rsidRPr="0069099B">
        <w:rPr>
          <w:sz w:val="24"/>
          <w:szCs w:val="24"/>
        </w:rPr>
        <w:t>, blå mærker (</w:t>
      </w:r>
      <w:proofErr w:type="spellStart"/>
      <w:r w:rsidRPr="0069099B">
        <w:rPr>
          <w:sz w:val="24"/>
          <w:szCs w:val="24"/>
        </w:rPr>
        <w:t>ekkymose</w:t>
      </w:r>
      <w:proofErr w:type="spellEnd"/>
      <w:r w:rsidRPr="0069099B">
        <w:rPr>
          <w:sz w:val="24"/>
          <w:szCs w:val="24"/>
        </w:rPr>
        <w:t xml:space="preserve">), steroidinduceret akne, perioral </w:t>
      </w:r>
      <w:proofErr w:type="spellStart"/>
      <w:r w:rsidRPr="0069099B">
        <w:rPr>
          <w:sz w:val="24"/>
          <w:szCs w:val="24"/>
        </w:rPr>
        <w:t>dermatitis</w:t>
      </w:r>
      <w:proofErr w:type="spellEnd"/>
      <w:r w:rsidRPr="0069099B">
        <w:rPr>
          <w:sz w:val="24"/>
          <w:szCs w:val="24"/>
        </w:rPr>
        <w:t xml:space="preserve">, </w:t>
      </w:r>
      <w:proofErr w:type="spellStart"/>
      <w:r w:rsidRPr="0069099B">
        <w:rPr>
          <w:sz w:val="24"/>
          <w:szCs w:val="24"/>
        </w:rPr>
        <w:t>telangiektasi</w:t>
      </w:r>
      <w:proofErr w:type="spellEnd"/>
      <w:r w:rsidRPr="0069099B">
        <w:rPr>
          <w:sz w:val="24"/>
          <w:szCs w:val="24"/>
        </w:rPr>
        <w:t xml:space="preserve">, </w:t>
      </w:r>
      <w:proofErr w:type="spellStart"/>
      <w:r w:rsidRPr="0069099B">
        <w:rPr>
          <w:sz w:val="24"/>
          <w:szCs w:val="24"/>
        </w:rPr>
        <w:t>hypertrichose</w:t>
      </w:r>
      <w:proofErr w:type="spellEnd"/>
      <w:r w:rsidRPr="0069099B">
        <w:rPr>
          <w:sz w:val="24"/>
          <w:szCs w:val="24"/>
        </w:rPr>
        <w:t>, ændringer i hudpigmentering.</w:t>
      </w:r>
    </w:p>
    <w:p w14:paraId="22A66512" w14:textId="77777777" w:rsidR="00033633" w:rsidRPr="0069099B" w:rsidRDefault="00033633" w:rsidP="003C754F">
      <w:pPr>
        <w:ind w:left="851"/>
        <w:rPr>
          <w:sz w:val="24"/>
          <w:szCs w:val="24"/>
        </w:rPr>
      </w:pPr>
    </w:p>
    <w:p w14:paraId="648015E4" w14:textId="77777777" w:rsidR="00033633" w:rsidRPr="0069099B" w:rsidRDefault="00033633" w:rsidP="003C754F">
      <w:pPr>
        <w:ind w:left="851"/>
        <w:rPr>
          <w:sz w:val="24"/>
          <w:szCs w:val="24"/>
        </w:rPr>
      </w:pPr>
      <w:r w:rsidRPr="0069099B">
        <w:rPr>
          <w:sz w:val="24"/>
          <w:szCs w:val="24"/>
          <w:u w:val="single"/>
        </w:rPr>
        <w:t>Knogler, led, muskler og bindevæv</w:t>
      </w:r>
    </w:p>
    <w:p w14:paraId="20D4A811" w14:textId="77777777" w:rsidR="00033633" w:rsidRPr="0069099B" w:rsidRDefault="00033633" w:rsidP="003C754F">
      <w:pPr>
        <w:ind w:left="851"/>
        <w:rPr>
          <w:sz w:val="24"/>
          <w:szCs w:val="24"/>
        </w:rPr>
      </w:pPr>
      <w:r w:rsidRPr="0069099B">
        <w:rPr>
          <w:sz w:val="24"/>
          <w:szCs w:val="24"/>
        </w:rPr>
        <w:t xml:space="preserve">Muskelsvaghed, muskelsvind (atrofi), </w:t>
      </w:r>
      <w:proofErr w:type="spellStart"/>
      <w:r w:rsidRPr="0069099B">
        <w:rPr>
          <w:sz w:val="24"/>
          <w:szCs w:val="24"/>
        </w:rPr>
        <w:t>myopati</w:t>
      </w:r>
      <w:proofErr w:type="spellEnd"/>
      <w:r w:rsidRPr="0069099B">
        <w:rPr>
          <w:sz w:val="24"/>
          <w:szCs w:val="24"/>
        </w:rPr>
        <w:t xml:space="preserve">, </w:t>
      </w:r>
      <w:proofErr w:type="spellStart"/>
      <w:r w:rsidRPr="0069099B">
        <w:rPr>
          <w:sz w:val="24"/>
          <w:szCs w:val="24"/>
        </w:rPr>
        <w:t>senelidelser</w:t>
      </w:r>
      <w:proofErr w:type="spellEnd"/>
      <w:r w:rsidRPr="0069099B">
        <w:rPr>
          <w:sz w:val="24"/>
          <w:szCs w:val="24"/>
        </w:rPr>
        <w:t xml:space="preserve">, </w:t>
      </w:r>
      <w:proofErr w:type="spellStart"/>
      <w:r w:rsidRPr="0069099B">
        <w:rPr>
          <w:sz w:val="24"/>
          <w:szCs w:val="24"/>
        </w:rPr>
        <w:t>tendinitis</w:t>
      </w:r>
      <w:proofErr w:type="spellEnd"/>
      <w:r w:rsidRPr="0069099B">
        <w:rPr>
          <w:sz w:val="24"/>
          <w:szCs w:val="24"/>
        </w:rPr>
        <w:t xml:space="preserve">, </w:t>
      </w:r>
      <w:proofErr w:type="spellStart"/>
      <w:r w:rsidRPr="0069099B">
        <w:rPr>
          <w:sz w:val="24"/>
          <w:szCs w:val="24"/>
        </w:rPr>
        <w:t>seneruptur</w:t>
      </w:r>
      <w:proofErr w:type="spellEnd"/>
      <w:r w:rsidRPr="0069099B">
        <w:rPr>
          <w:sz w:val="24"/>
          <w:szCs w:val="24"/>
        </w:rPr>
        <w:t xml:space="preserve">, osteoporose, aseptisk </w:t>
      </w:r>
      <w:proofErr w:type="spellStart"/>
      <w:r w:rsidRPr="0069099B">
        <w:rPr>
          <w:sz w:val="24"/>
          <w:szCs w:val="24"/>
        </w:rPr>
        <w:t>osteonekrose</w:t>
      </w:r>
      <w:proofErr w:type="spellEnd"/>
      <w:r w:rsidRPr="0069099B">
        <w:rPr>
          <w:sz w:val="24"/>
          <w:szCs w:val="24"/>
        </w:rPr>
        <w:t xml:space="preserve">, væksthæmning hos børn, </w:t>
      </w:r>
      <w:proofErr w:type="spellStart"/>
      <w:r w:rsidRPr="0069099B">
        <w:rPr>
          <w:sz w:val="24"/>
          <w:szCs w:val="24"/>
        </w:rPr>
        <w:t>epidural</w:t>
      </w:r>
      <w:proofErr w:type="spellEnd"/>
      <w:r w:rsidRPr="0069099B">
        <w:rPr>
          <w:sz w:val="24"/>
          <w:szCs w:val="24"/>
        </w:rPr>
        <w:t xml:space="preserve"> </w:t>
      </w:r>
      <w:proofErr w:type="spellStart"/>
      <w:r w:rsidRPr="0069099B">
        <w:rPr>
          <w:sz w:val="24"/>
          <w:szCs w:val="24"/>
        </w:rPr>
        <w:t>lipomatose</w:t>
      </w:r>
      <w:proofErr w:type="spellEnd"/>
      <w:r w:rsidRPr="0069099B">
        <w:rPr>
          <w:sz w:val="24"/>
          <w:szCs w:val="24"/>
        </w:rPr>
        <w:t>.</w:t>
      </w:r>
    </w:p>
    <w:p w14:paraId="19405EA8" w14:textId="77777777" w:rsidR="00033633" w:rsidRPr="0069099B" w:rsidRDefault="00033633" w:rsidP="003C754F">
      <w:pPr>
        <w:ind w:left="851"/>
        <w:rPr>
          <w:sz w:val="24"/>
          <w:szCs w:val="24"/>
        </w:rPr>
      </w:pPr>
    </w:p>
    <w:p w14:paraId="557C1BA3" w14:textId="77777777" w:rsidR="00033633" w:rsidRPr="0069099B" w:rsidRDefault="00033633" w:rsidP="003C754F">
      <w:pPr>
        <w:ind w:left="851"/>
        <w:rPr>
          <w:sz w:val="24"/>
          <w:szCs w:val="24"/>
        </w:rPr>
      </w:pPr>
      <w:r w:rsidRPr="0069099B">
        <w:rPr>
          <w:sz w:val="24"/>
          <w:szCs w:val="24"/>
          <w:u w:val="single"/>
        </w:rPr>
        <w:t>Det reproduktive system og mammae</w:t>
      </w:r>
    </w:p>
    <w:p w14:paraId="153D166E" w14:textId="77777777" w:rsidR="00033633" w:rsidRPr="0069099B" w:rsidRDefault="00033633" w:rsidP="003C754F">
      <w:pPr>
        <w:ind w:left="851"/>
        <w:rPr>
          <w:sz w:val="24"/>
          <w:szCs w:val="24"/>
        </w:rPr>
      </w:pPr>
      <w:r w:rsidRPr="0069099B">
        <w:rPr>
          <w:sz w:val="24"/>
          <w:szCs w:val="24"/>
        </w:rPr>
        <w:t>Forstyrrelser i kønshormonsekretion (</w:t>
      </w:r>
      <w:proofErr w:type="spellStart"/>
      <w:r w:rsidRPr="0069099B">
        <w:rPr>
          <w:sz w:val="24"/>
          <w:szCs w:val="24"/>
        </w:rPr>
        <w:t>amenorré</w:t>
      </w:r>
      <w:proofErr w:type="spellEnd"/>
      <w:r w:rsidRPr="0069099B">
        <w:rPr>
          <w:sz w:val="24"/>
          <w:szCs w:val="24"/>
        </w:rPr>
        <w:t xml:space="preserve">, </w:t>
      </w:r>
      <w:proofErr w:type="spellStart"/>
      <w:r w:rsidRPr="0069099B">
        <w:rPr>
          <w:sz w:val="24"/>
          <w:szCs w:val="24"/>
        </w:rPr>
        <w:t>hirsutisme</w:t>
      </w:r>
      <w:proofErr w:type="spellEnd"/>
      <w:r w:rsidRPr="0069099B">
        <w:rPr>
          <w:sz w:val="24"/>
          <w:szCs w:val="24"/>
        </w:rPr>
        <w:t>, impotens).</w:t>
      </w:r>
    </w:p>
    <w:p w14:paraId="6392481C" w14:textId="77777777" w:rsidR="00033633" w:rsidRPr="0069099B" w:rsidRDefault="00033633" w:rsidP="003C754F">
      <w:pPr>
        <w:ind w:left="851"/>
        <w:rPr>
          <w:sz w:val="24"/>
          <w:szCs w:val="24"/>
        </w:rPr>
      </w:pPr>
    </w:p>
    <w:p w14:paraId="7DE54551" w14:textId="77777777" w:rsidR="00033633" w:rsidRPr="0069099B" w:rsidRDefault="00033633" w:rsidP="003C754F">
      <w:pPr>
        <w:ind w:left="851"/>
        <w:rPr>
          <w:sz w:val="24"/>
          <w:szCs w:val="24"/>
        </w:rPr>
      </w:pPr>
      <w:r w:rsidRPr="0069099B">
        <w:rPr>
          <w:sz w:val="24"/>
          <w:szCs w:val="24"/>
          <w:u w:val="single"/>
        </w:rPr>
        <w:t>Almene symptomer og reaktioner på administrationsstedet</w:t>
      </w:r>
    </w:p>
    <w:p w14:paraId="5FA12AE3" w14:textId="77777777" w:rsidR="00033633" w:rsidRPr="0069099B" w:rsidRDefault="00033633" w:rsidP="003C754F">
      <w:pPr>
        <w:ind w:left="851"/>
        <w:rPr>
          <w:sz w:val="24"/>
          <w:szCs w:val="24"/>
        </w:rPr>
      </w:pPr>
      <w:r w:rsidRPr="0069099B">
        <w:rPr>
          <w:sz w:val="24"/>
          <w:szCs w:val="24"/>
        </w:rPr>
        <w:t>Forsinket sårheling.</w:t>
      </w:r>
    </w:p>
    <w:p w14:paraId="44F7270C" w14:textId="77777777" w:rsidR="00033633" w:rsidRPr="0069099B" w:rsidRDefault="00033633" w:rsidP="003C754F">
      <w:pPr>
        <w:ind w:left="851"/>
        <w:rPr>
          <w:sz w:val="24"/>
          <w:szCs w:val="24"/>
        </w:rPr>
      </w:pPr>
    </w:p>
    <w:p w14:paraId="58A1D65E" w14:textId="77777777" w:rsidR="00033633" w:rsidRPr="0069099B" w:rsidRDefault="00033633" w:rsidP="003C754F">
      <w:pPr>
        <w:ind w:left="851"/>
        <w:rPr>
          <w:sz w:val="24"/>
          <w:szCs w:val="24"/>
        </w:rPr>
      </w:pPr>
      <w:r w:rsidRPr="0069099B">
        <w:rPr>
          <w:sz w:val="24"/>
          <w:szCs w:val="24"/>
        </w:rPr>
        <w:t xml:space="preserve">Lokal brug: Lokal irritation og </w:t>
      </w:r>
      <w:proofErr w:type="spellStart"/>
      <w:r w:rsidRPr="0069099B">
        <w:rPr>
          <w:sz w:val="24"/>
          <w:szCs w:val="24"/>
        </w:rPr>
        <w:t>intolerabilitetsreaktioner</w:t>
      </w:r>
      <w:proofErr w:type="spellEnd"/>
      <w:r w:rsidRPr="0069099B">
        <w:rPr>
          <w:sz w:val="24"/>
          <w:szCs w:val="24"/>
        </w:rPr>
        <w:t xml:space="preserve"> er mulige (varmefølelse, langvarige smerter), især i forbindelse med </w:t>
      </w:r>
      <w:proofErr w:type="spellStart"/>
      <w:r w:rsidRPr="0069099B">
        <w:rPr>
          <w:sz w:val="24"/>
          <w:szCs w:val="24"/>
        </w:rPr>
        <w:t>okulær</w:t>
      </w:r>
      <w:proofErr w:type="spellEnd"/>
      <w:r w:rsidRPr="0069099B">
        <w:rPr>
          <w:sz w:val="24"/>
          <w:szCs w:val="24"/>
        </w:rPr>
        <w:t xml:space="preserve"> brug. Hudatrofi og atrofi af subkutant væv ved injektionsstedet kan ikke udelukkes, hvis </w:t>
      </w:r>
      <w:proofErr w:type="spellStart"/>
      <w:r w:rsidRPr="0069099B">
        <w:rPr>
          <w:sz w:val="24"/>
          <w:szCs w:val="24"/>
        </w:rPr>
        <w:t>kortikoider</w:t>
      </w:r>
      <w:proofErr w:type="spellEnd"/>
      <w:r w:rsidRPr="0069099B">
        <w:rPr>
          <w:sz w:val="24"/>
          <w:szCs w:val="24"/>
        </w:rPr>
        <w:t xml:space="preserve"> ikke injiceres omhyggeligt i </w:t>
      </w:r>
      <w:proofErr w:type="spellStart"/>
      <w:r w:rsidRPr="0069099B">
        <w:rPr>
          <w:sz w:val="24"/>
          <w:szCs w:val="24"/>
        </w:rPr>
        <w:t>ledkaviteten</w:t>
      </w:r>
      <w:proofErr w:type="spellEnd"/>
      <w:r w:rsidRPr="0069099B">
        <w:rPr>
          <w:sz w:val="24"/>
          <w:szCs w:val="24"/>
        </w:rPr>
        <w:t>.</w:t>
      </w:r>
    </w:p>
    <w:p w14:paraId="53A9BA46" w14:textId="77777777" w:rsidR="00033633" w:rsidRPr="0069099B" w:rsidRDefault="00033633" w:rsidP="003C754F">
      <w:pPr>
        <w:ind w:left="851"/>
        <w:rPr>
          <w:sz w:val="24"/>
          <w:szCs w:val="24"/>
        </w:rPr>
      </w:pPr>
      <w:bookmarkStart w:id="6" w:name="Meldung_des_Verdachts_auf_Nebenwirkungen"/>
      <w:bookmarkEnd w:id="6"/>
    </w:p>
    <w:p w14:paraId="315BFF60" w14:textId="77777777" w:rsidR="00033633" w:rsidRPr="0069099B" w:rsidRDefault="00033633" w:rsidP="003C754F">
      <w:pPr>
        <w:ind w:left="851"/>
        <w:rPr>
          <w:sz w:val="24"/>
          <w:szCs w:val="24"/>
          <w:u w:val="single"/>
        </w:rPr>
      </w:pPr>
      <w:r w:rsidRPr="0069099B">
        <w:rPr>
          <w:sz w:val="24"/>
          <w:szCs w:val="24"/>
          <w:u w:val="single"/>
        </w:rPr>
        <w:t>Indberetning af formodede bivirkninger</w:t>
      </w:r>
    </w:p>
    <w:p w14:paraId="14A90D2E" w14:textId="1C0F39CA" w:rsidR="007C2ECE" w:rsidRDefault="00033633" w:rsidP="00E01315">
      <w:pPr>
        <w:ind w:left="851"/>
        <w:rPr>
          <w:sz w:val="24"/>
          <w:szCs w:val="24"/>
        </w:rPr>
      </w:pPr>
      <w:r w:rsidRPr="0069099B">
        <w:rPr>
          <w:sz w:val="24"/>
          <w:szCs w:val="24"/>
        </w:rPr>
        <w:t>Når lægemidlet er godkendt, er indberetning af formodede bivirkninger vigtig. Det muliggør løbende overvågning af benefit/</w:t>
      </w:r>
      <w:proofErr w:type="spellStart"/>
      <w:r w:rsidRPr="0069099B">
        <w:rPr>
          <w:sz w:val="24"/>
          <w:szCs w:val="24"/>
        </w:rPr>
        <w:t>risk</w:t>
      </w:r>
      <w:proofErr w:type="spellEnd"/>
      <w:r w:rsidRPr="0069099B">
        <w:rPr>
          <w:sz w:val="24"/>
          <w:szCs w:val="24"/>
        </w:rPr>
        <w:t xml:space="preserve">-forholdet for lægemidlet. Sundhedspersoner anmodes om at indberette alle formodede bivirkninger via </w:t>
      </w:r>
    </w:p>
    <w:p w14:paraId="263C759D" w14:textId="77777777" w:rsidR="00460E34" w:rsidRPr="0069099B" w:rsidRDefault="00460E34" w:rsidP="003C754F">
      <w:pPr>
        <w:ind w:left="851"/>
        <w:rPr>
          <w:sz w:val="24"/>
          <w:szCs w:val="24"/>
        </w:rPr>
      </w:pPr>
    </w:p>
    <w:p w14:paraId="68D5AACB" w14:textId="01B8412D" w:rsidR="00033633" w:rsidRPr="0069099B" w:rsidRDefault="00033633" w:rsidP="003C754F">
      <w:pPr>
        <w:ind w:left="851"/>
        <w:rPr>
          <w:sz w:val="24"/>
          <w:szCs w:val="24"/>
        </w:rPr>
      </w:pPr>
      <w:r w:rsidRPr="0069099B">
        <w:rPr>
          <w:sz w:val="24"/>
          <w:szCs w:val="24"/>
        </w:rPr>
        <w:t>Lægemiddelstyrelsen</w:t>
      </w:r>
    </w:p>
    <w:p w14:paraId="68061DC3" w14:textId="77777777" w:rsidR="00033633" w:rsidRPr="0069099B" w:rsidRDefault="00033633" w:rsidP="003C754F">
      <w:pPr>
        <w:ind w:left="851"/>
        <w:rPr>
          <w:sz w:val="24"/>
          <w:szCs w:val="24"/>
        </w:rPr>
      </w:pPr>
      <w:r w:rsidRPr="0069099B">
        <w:rPr>
          <w:sz w:val="24"/>
          <w:szCs w:val="24"/>
        </w:rPr>
        <w:t>Axel Heides Gade 1</w:t>
      </w:r>
    </w:p>
    <w:p w14:paraId="4DB0B0E2" w14:textId="77777777" w:rsidR="00033633" w:rsidRPr="0069099B" w:rsidRDefault="00033633" w:rsidP="003C754F">
      <w:pPr>
        <w:ind w:left="851"/>
        <w:rPr>
          <w:sz w:val="24"/>
          <w:szCs w:val="24"/>
        </w:rPr>
      </w:pPr>
      <w:r w:rsidRPr="0069099B">
        <w:rPr>
          <w:sz w:val="24"/>
          <w:szCs w:val="24"/>
        </w:rPr>
        <w:t>DK-2300 København S</w:t>
      </w:r>
    </w:p>
    <w:p w14:paraId="0E7EAF49" w14:textId="63E3E842" w:rsidR="00033633" w:rsidRPr="0069099B" w:rsidRDefault="00033633" w:rsidP="003C754F">
      <w:pPr>
        <w:ind w:left="851"/>
        <w:rPr>
          <w:sz w:val="24"/>
          <w:szCs w:val="24"/>
        </w:rPr>
      </w:pPr>
      <w:r w:rsidRPr="0069099B">
        <w:rPr>
          <w:sz w:val="24"/>
          <w:szCs w:val="24"/>
        </w:rPr>
        <w:t xml:space="preserve">Websted: </w:t>
      </w:r>
      <w:hyperlink r:id="rId8" w:history="1">
        <w:r w:rsidR="00E01315" w:rsidRPr="0068013F">
          <w:rPr>
            <w:rStyle w:val="Hyperlink"/>
            <w:sz w:val="24"/>
            <w:szCs w:val="24"/>
          </w:rPr>
          <w:t>www.meldenbivirkning.dk</w:t>
        </w:r>
      </w:hyperlink>
      <w:r w:rsidR="00E01315">
        <w:rPr>
          <w:sz w:val="24"/>
          <w:szCs w:val="24"/>
        </w:rPr>
        <w:t xml:space="preserve"> </w:t>
      </w:r>
    </w:p>
    <w:p w14:paraId="25CBB57B" w14:textId="77777777" w:rsidR="009260DE" w:rsidRPr="0069099B" w:rsidRDefault="009260DE" w:rsidP="00A10294">
      <w:pPr>
        <w:tabs>
          <w:tab w:val="left" w:pos="851"/>
        </w:tabs>
        <w:ind w:left="851"/>
        <w:rPr>
          <w:sz w:val="24"/>
          <w:szCs w:val="24"/>
        </w:rPr>
      </w:pPr>
    </w:p>
    <w:p w14:paraId="12FDF00D" w14:textId="77777777" w:rsidR="009260DE" w:rsidRPr="0069099B" w:rsidRDefault="009260DE" w:rsidP="009260DE">
      <w:pPr>
        <w:tabs>
          <w:tab w:val="left" w:pos="851"/>
        </w:tabs>
        <w:ind w:left="851" w:hanging="851"/>
        <w:rPr>
          <w:b/>
          <w:sz w:val="24"/>
          <w:szCs w:val="24"/>
        </w:rPr>
      </w:pPr>
      <w:r w:rsidRPr="0069099B">
        <w:rPr>
          <w:b/>
          <w:sz w:val="24"/>
          <w:szCs w:val="24"/>
        </w:rPr>
        <w:t>4.9</w:t>
      </w:r>
      <w:r w:rsidRPr="0069099B">
        <w:rPr>
          <w:b/>
          <w:sz w:val="24"/>
          <w:szCs w:val="24"/>
        </w:rPr>
        <w:tab/>
        <w:t>Overdosering</w:t>
      </w:r>
    </w:p>
    <w:p w14:paraId="5C0061EA" w14:textId="77777777" w:rsidR="00033633" w:rsidRPr="0069099B" w:rsidRDefault="00033633" w:rsidP="003C754F">
      <w:pPr>
        <w:ind w:left="851"/>
        <w:rPr>
          <w:sz w:val="24"/>
          <w:szCs w:val="24"/>
        </w:rPr>
      </w:pPr>
      <w:r w:rsidRPr="0069099B">
        <w:rPr>
          <w:sz w:val="24"/>
          <w:szCs w:val="24"/>
        </w:rPr>
        <w:t xml:space="preserve">Der er ingen kendte tilfælde af akut </w:t>
      </w:r>
      <w:proofErr w:type="spellStart"/>
      <w:r w:rsidRPr="0069099B">
        <w:rPr>
          <w:sz w:val="24"/>
          <w:szCs w:val="24"/>
        </w:rPr>
        <w:t>intoksikation</w:t>
      </w:r>
      <w:proofErr w:type="spellEnd"/>
      <w:r w:rsidRPr="0069099B">
        <w:rPr>
          <w:sz w:val="24"/>
          <w:szCs w:val="24"/>
        </w:rPr>
        <w:t xml:space="preserve"> med </w:t>
      </w:r>
      <w:proofErr w:type="spellStart"/>
      <w:r w:rsidRPr="0069099B">
        <w:rPr>
          <w:sz w:val="24"/>
          <w:szCs w:val="24"/>
        </w:rPr>
        <w:t>dexamethason</w:t>
      </w:r>
      <w:proofErr w:type="spellEnd"/>
      <w:r w:rsidRPr="0069099B">
        <w:rPr>
          <w:sz w:val="24"/>
          <w:szCs w:val="24"/>
        </w:rPr>
        <w:t xml:space="preserve">. I tilfælde af overdosering kan der forventes en stigning i bivirkninger (se pkt. 4.8), især endokrine, metaboliske og elektrolytrelaterede virkninger. Der er ingen kendt </w:t>
      </w:r>
      <w:proofErr w:type="spellStart"/>
      <w:r w:rsidRPr="0069099B">
        <w:rPr>
          <w:sz w:val="24"/>
          <w:szCs w:val="24"/>
        </w:rPr>
        <w:t>antidot</w:t>
      </w:r>
      <w:proofErr w:type="spellEnd"/>
      <w:r w:rsidRPr="0069099B">
        <w:rPr>
          <w:sz w:val="24"/>
          <w:szCs w:val="24"/>
        </w:rPr>
        <w:t>.</w:t>
      </w:r>
    </w:p>
    <w:p w14:paraId="0FC75243" w14:textId="77777777" w:rsidR="009260DE" w:rsidRPr="0069099B" w:rsidRDefault="009260DE" w:rsidP="009260DE">
      <w:pPr>
        <w:tabs>
          <w:tab w:val="left" w:pos="851"/>
        </w:tabs>
        <w:ind w:left="851"/>
        <w:rPr>
          <w:sz w:val="24"/>
          <w:szCs w:val="24"/>
        </w:rPr>
      </w:pPr>
    </w:p>
    <w:p w14:paraId="6CAB9646" w14:textId="77777777" w:rsidR="009260DE" w:rsidRPr="0069099B" w:rsidRDefault="009260DE" w:rsidP="009260DE">
      <w:pPr>
        <w:tabs>
          <w:tab w:val="left" w:pos="851"/>
        </w:tabs>
        <w:ind w:left="851" w:hanging="851"/>
        <w:rPr>
          <w:b/>
          <w:sz w:val="24"/>
          <w:szCs w:val="24"/>
        </w:rPr>
      </w:pPr>
      <w:r w:rsidRPr="0069099B">
        <w:rPr>
          <w:b/>
          <w:sz w:val="24"/>
          <w:szCs w:val="24"/>
        </w:rPr>
        <w:t>4.10</w:t>
      </w:r>
      <w:r w:rsidRPr="0069099B">
        <w:rPr>
          <w:b/>
          <w:sz w:val="24"/>
          <w:szCs w:val="24"/>
        </w:rPr>
        <w:tab/>
        <w:t>Udlevering</w:t>
      </w:r>
    </w:p>
    <w:p w14:paraId="0DB0F5A4" w14:textId="7DEC6276" w:rsidR="009260DE" w:rsidRPr="0069099B" w:rsidRDefault="00033633" w:rsidP="009260DE">
      <w:pPr>
        <w:tabs>
          <w:tab w:val="left" w:pos="851"/>
        </w:tabs>
        <w:ind w:left="851"/>
        <w:rPr>
          <w:sz w:val="24"/>
          <w:szCs w:val="24"/>
        </w:rPr>
      </w:pPr>
      <w:r w:rsidRPr="0069099B">
        <w:rPr>
          <w:sz w:val="24"/>
          <w:szCs w:val="24"/>
        </w:rPr>
        <w:t>B</w:t>
      </w:r>
    </w:p>
    <w:p w14:paraId="58CC51F1" w14:textId="77777777" w:rsidR="009260DE" w:rsidRPr="0069099B" w:rsidRDefault="009260DE" w:rsidP="009260DE">
      <w:pPr>
        <w:tabs>
          <w:tab w:val="left" w:pos="851"/>
        </w:tabs>
        <w:ind w:left="851"/>
        <w:rPr>
          <w:sz w:val="24"/>
          <w:szCs w:val="24"/>
        </w:rPr>
      </w:pPr>
    </w:p>
    <w:p w14:paraId="317081B0" w14:textId="77777777" w:rsidR="009260DE" w:rsidRPr="0069099B" w:rsidRDefault="009260DE" w:rsidP="009260DE">
      <w:pPr>
        <w:tabs>
          <w:tab w:val="left" w:pos="851"/>
        </w:tabs>
        <w:ind w:left="851"/>
        <w:rPr>
          <w:sz w:val="24"/>
          <w:szCs w:val="24"/>
        </w:rPr>
      </w:pPr>
    </w:p>
    <w:p w14:paraId="13C7D0D7" w14:textId="2E94B61F" w:rsidR="009260DE" w:rsidRPr="0069099B" w:rsidRDefault="009260DE" w:rsidP="00F47CBF">
      <w:pPr>
        <w:tabs>
          <w:tab w:val="left" w:pos="851"/>
        </w:tabs>
        <w:ind w:left="851" w:hanging="851"/>
        <w:rPr>
          <w:b/>
          <w:sz w:val="24"/>
          <w:szCs w:val="24"/>
        </w:rPr>
      </w:pPr>
      <w:r w:rsidRPr="0069099B">
        <w:rPr>
          <w:b/>
          <w:sz w:val="24"/>
          <w:szCs w:val="24"/>
        </w:rPr>
        <w:t>5.</w:t>
      </w:r>
      <w:r w:rsidRPr="0069099B">
        <w:rPr>
          <w:b/>
          <w:sz w:val="24"/>
          <w:szCs w:val="24"/>
        </w:rPr>
        <w:tab/>
        <w:t>FARMAKOLOGISKE EGENSKABER</w:t>
      </w:r>
    </w:p>
    <w:p w14:paraId="604A8600" w14:textId="77777777" w:rsidR="009260DE" w:rsidRPr="0069099B" w:rsidRDefault="009260DE" w:rsidP="009260DE">
      <w:pPr>
        <w:tabs>
          <w:tab w:val="left" w:pos="851"/>
        </w:tabs>
        <w:ind w:left="851"/>
        <w:rPr>
          <w:sz w:val="24"/>
          <w:szCs w:val="24"/>
        </w:rPr>
      </w:pPr>
    </w:p>
    <w:p w14:paraId="2603927B" w14:textId="77777777" w:rsidR="009260DE" w:rsidRPr="0069099B" w:rsidRDefault="009260DE" w:rsidP="009260DE">
      <w:pPr>
        <w:tabs>
          <w:tab w:val="num" w:pos="851"/>
        </w:tabs>
        <w:ind w:left="851" w:hanging="851"/>
        <w:rPr>
          <w:b/>
          <w:sz w:val="24"/>
          <w:szCs w:val="24"/>
        </w:rPr>
      </w:pPr>
      <w:r w:rsidRPr="0069099B">
        <w:rPr>
          <w:b/>
          <w:sz w:val="24"/>
          <w:szCs w:val="24"/>
        </w:rPr>
        <w:t>5.1</w:t>
      </w:r>
      <w:r w:rsidRPr="0069099B">
        <w:rPr>
          <w:b/>
          <w:sz w:val="24"/>
          <w:szCs w:val="24"/>
        </w:rPr>
        <w:tab/>
      </w:r>
      <w:proofErr w:type="spellStart"/>
      <w:r w:rsidRPr="0069099B">
        <w:rPr>
          <w:b/>
          <w:sz w:val="24"/>
          <w:szCs w:val="24"/>
        </w:rPr>
        <w:t>Farmakodynamiske</w:t>
      </w:r>
      <w:proofErr w:type="spellEnd"/>
      <w:r w:rsidRPr="0069099B">
        <w:rPr>
          <w:b/>
          <w:sz w:val="24"/>
          <w:szCs w:val="24"/>
        </w:rPr>
        <w:t xml:space="preserve"> egenskaber</w:t>
      </w:r>
    </w:p>
    <w:p w14:paraId="2D28057E" w14:textId="77777777" w:rsidR="00F47CBF" w:rsidRPr="0069099B" w:rsidRDefault="00F47CBF" w:rsidP="00F47CBF">
      <w:pPr>
        <w:ind w:left="851"/>
        <w:rPr>
          <w:sz w:val="24"/>
          <w:szCs w:val="24"/>
        </w:rPr>
      </w:pPr>
      <w:bookmarkStart w:id="7" w:name="_Hlk121753973"/>
      <w:bookmarkStart w:id="8" w:name="_Hlk121742993"/>
      <w:proofErr w:type="spellStart"/>
      <w:r w:rsidRPr="00C922B2">
        <w:rPr>
          <w:sz w:val="24"/>
          <w:szCs w:val="24"/>
        </w:rPr>
        <w:t>Farmakoterapeutisk</w:t>
      </w:r>
      <w:proofErr w:type="spellEnd"/>
      <w:r w:rsidRPr="00C922B2">
        <w:rPr>
          <w:sz w:val="24"/>
          <w:szCs w:val="24"/>
        </w:rPr>
        <w:t xml:space="preserve"> klassifikation:</w:t>
      </w:r>
      <w:bookmarkEnd w:id="7"/>
      <w:r w:rsidRPr="00C922B2">
        <w:rPr>
          <w:sz w:val="24"/>
          <w:szCs w:val="24"/>
        </w:rPr>
        <w:t xml:space="preserve"> </w:t>
      </w:r>
      <w:bookmarkEnd w:id="8"/>
      <w:proofErr w:type="spellStart"/>
      <w:r w:rsidRPr="0069099B">
        <w:rPr>
          <w:sz w:val="24"/>
          <w:szCs w:val="24"/>
        </w:rPr>
        <w:t>Kortikosteroider</w:t>
      </w:r>
      <w:proofErr w:type="spellEnd"/>
      <w:r w:rsidRPr="0069099B">
        <w:rPr>
          <w:sz w:val="24"/>
          <w:szCs w:val="24"/>
        </w:rPr>
        <w:t xml:space="preserve"> til systemisk brug, </w:t>
      </w:r>
      <w:proofErr w:type="spellStart"/>
      <w:r w:rsidRPr="0069099B">
        <w:rPr>
          <w:sz w:val="24"/>
          <w:szCs w:val="24"/>
        </w:rPr>
        <w:t>kortikosteroider</w:t>
      </w:r>
      <w:proofErr w:type="spellEnd"/>
      <w:r w:rsidRPr="0069099B">
        <w:rPr>
          <w:sz w:val="24"/>
          <w:szCs w:val="24"/>
        </w:rPr>
        <w:t xml:space="preserve"> til systemisk brug, usammensatte, </w:t>
      </w:r>
      <w:proofErr w:type="spellStart"/>
      <w:r w:rsidRPr="0069099B">
        <w:rPr>
          <w:sz w:val="24"/>
          <w:szCs w:val="24"/>
        </w:rPr>
        <w:t>glukokortikoider</w:t>
      </w:r>
      <w:proofErr w:type="spellEnd"/>
      <w:r w:rsidRPr="0069099B">
        <w:rPr>
          <w:sz w:val="24"/>
          <w:szCs w:val="24"/>
        </w:rPr>
        <w:t>.</w:t>
      </w:r>
      <w:r>
        <w:rPr>
          <w:sz w:val="24"/>
          <w:szCs w:val="24"/>
        </w:rPr>
        <w:t xml:space="preserve"> </w:t>
      </w:r>
      <w:r w:rsidRPr="0069099B">
        <w:rPr>
          <w:sz w:val="24"/>
          <w:szCs w:val="24"/>
        </w:rPr>
        <w:t xml:space="preserve">ATC-kode: H 02 AB 02. </w:t>
      </w:r>
    </w:p>
    <w:p w14:paraId="49DFC384" w14:textId="1A1B8773" w:rsidR="00F47CBF" w:rsidRDefault="00F47CBF" w:rsidP="003C754F">
      <w:pPr>
        <w:ind w:left="851"/>
        <w:rPr>
          <w:sz w:val="24"/>
          <w:szCs w:val="24"/>
        </w:rPr>
      </w:pPr>
    </w:p>
    <w:p w14:paraId="3B93117A" w14:textId="4EE1DCC8" w:rsidR="00033633" w:rsidRPr="0069099B" w:rsidRDefault="00033633" w:rsidP="003C754F">
      <w:pPr>
        <w:ind w:left="851"/>
        <w:rPr>
          <w:sz w:val="24"/>
          <w:szCs w:val="24"/>
        </w:rPr>
      </w:pPr>
      <w:proofErr w:type="spellStart"/>
      <w:r w:rsidRPr="0069099B">
        <w:rPr>
          <w:sz w:val="24"/>
          <w:szCs w:val="24"/>
        </w:rPr>
        <w:t>Dexamethason</w:t>
      </w:r>
      <w:proofErr w:type="spellEnd"/>
      <w:r w:rsidRPr="0069099B">
        <w:rPr>
          <w:sz w:val="24"/>
          <w:szCs w:val="24"/>
        </w:rPr>
        <w:t xml:space="preserve"> er et </w:t>
      </w:r>
      <w:proofErr w:type="spellStart"/>
      <w:r w:rsidRPr="0069099B">
        <w:rPr>
          <w:sz w:val="24"/>
          <w:szCs w:val="24"/>
        </w:rPr>
        <w:t>monofluorineret</w:t>
      </w:r>
      <w:proofErr w:type="spellEnd"/>
      <w:r w:rsidRPr="0069099B">
        <w:rPr>
          <w:sz w:val="24"/>
          <w:szCs w:val="24"/>
        </w:rPr>
        <w:t xml:space="preserve"> </w:t>
      </w:r>
      <w:proofErr w:type="spellStart"/>
      <w:r w:rsidRPr="0069099B">
        <w:rPr>
          <w:sz w:val="24"/>
          <w:szCs w:val="24"/>
        </w:rPr>
        <w:t>glukokortikoid</w:t>
      </w:r>
      <w:proofErr w:type="spellEnd"/>
      <w:r w:rsidRPr="0069099B">
        <w:rPr>
          <w:sz w:val="24"/>
          <w:szCs w:val="24"/>
        </w:rPr>
        <w:t xml:space="preserve"> med udtalte antiallergiske, antiinflammatoriske og membranstabiliserende egenskaber og virkninger på kulhydrat-, protein- og lipidmetabolisme.</w:t>
      </w:r>
    </w:p>
    <w:p w14:paraId="14125768" w14:textId="77777777" w:rsidR="00033633" w:rsidRPr="0069099B" w:rsidRDefault="00033633" w:rsidP="003C754F">
      <w:pPr>
        <w:ind w:left="851"/>
        <w:rPr>
          <w:sz w:val="24"/>
          <w:szCs w:val="24"/>
          <w:highlight w:val="green"/>
        </w:rPr>
      </w:pPr>
    </w:p>
    <w:p w14:paraId="1EAFDB58" w14:textId="77777777" w:rsidR="00033633" w:rsidRPr="0069099B" w:rsidRDefault="00033633" w:rsidP="003C754F">
      <w:pPr>
        <w:ind w:left="851"/>
        <w:rPr>
          <w:sz w:val="24"/>
          <w:szCs w:val="24"/>
        </w:rPr>
      </w:pPr>
      <w:r w:rsidRPr="0069099B">
        <w:rPr>
          <w:sz w:val="24"/>
          <w:szCs w:val="24"/>
        </w:rPr>
        <w:t xml:space="preserve">Med en biologisk halveringstid på mere end 36 timer tilhører </w:t>
      </w:r>
      <w:proofErr w:type="spellStart"/>
      <w:r w:rsidRPr="0069099B">
        <w:rPr>
          <w:sz w:val="24"/>
          <w:szCs w:val="24"/>
        </w:rPr>
        <w:t>dexamethason</w:t>
      </w:r>
      <w:proofErr w:type="spellEnd"/>
      <w:r w:rsidRPr="0069099B">
        <w:rPr>
          <w:sz w:val="24"/>
          <w:szCs w:val="24"/>
        </w:rPr>
        <w:t xml:space="preserve"> de meget langtidsvirkende </w:t>
      </w:r>
      <w:proofErr w:type="spellStart"/>
      <w:r w:rsidRPr="0069099B">
        <w:rPr>
          <w:sz w:val="24"/>
          <w:szCs w:val="24"/>
        </w:rPr>
        <w:t>glukokortikoider</w:t>
      </w:r>
      <w:proofErr w:type="spellEnd"/>
      <w:r w:rsidRPr="0069099B">
        <w:rPr>
          <w:sz w:val="24"/>
          <w:szCs w:val="24"/>
        </w:rPr>
        <w:t xml:space="preserve">. Som følge af sin lange virkningstid kan </w:t>
      </w:r>
      <w:proofErr w:type="spellStart"/>
      <w:r w:rsidRPr="0069099B">
        <w:rPr>
          <w:sz w:val="24"/>
          <w:szCs w:val="24"/>
        </w:rPr>
        <w:t>dexamethason</w:t>
      </w:r>
      <w:proofErr w:type="spellEnd"/>
      <w:r w:rsidRPr="0069099B">
        <w:rPr>
          <w:sz w:val="24"/>
          <w:szCs w:val="24"/>
        </w:rPr>
        <w:t xml:space="preserve"> medføre akkumulering og overdosering ved daglig kontinuerlig administration.</w:t>
      </w:r>
    </w:p>
    <w:p w14:paraId="5B7E7909" w14:textId="77777777" w:rsidR="00033633" w:rsidRPr="0069099B" w:rsidRDefault="00033633" w:rsidP="003C754F">
      <w:pPr>
        <w:ind w:left="851"/>
        <w:rPr>
          <w:sz w:val="24"/>
          <w:szCs w:val="24"/>
        </w:rPr>
      </w:pPr>
    </w:p>
    <w:p w14:paraId="1DF645B5" w14:textId="77777777" w:rsidR="00033633" w:rsidRPr="0069099B" w:rsidRDefault="00033633" w:rsidP="003C754F">
      <w:pPr>
        <w:ind w:left="851"/>
        <w:rPr>
          <w:sz w:val="24"/>
          <w:szCs w:val="24"/>
        </w:rPr>
      </w:pPr>
      <w:proofErr w:type="spellStart"/>
      <w:r w:rsidRPr="0069099B">
        <w:rPr>
          <w:sz w:val="24"/>
          <w:szCs w:val="24"/>
        </w:rPr>
        <w:t>Dexamethason</w:t>
      </w:r>
      <w:proofErr w:type="spellEnd"/>
      <w:r w:rsidRPr="0069099B">
        <w:rPr>
          <w:sz w:val="24"/>
          <w:szCs w:val="24"/>
        </w:rPr>
        <w:t xml:space="preserve"> har cirka 7,5 gange mere potent </w:t>
      </w:r>
      <w:proofErr w:type="spellStart"/>
      <w:r w:rsidRPr="0069099B">
        <w:rPr>
          <w:sz w:val="24"/>
          <w:szCs w:val="24"/>
        </w:rPr>
        <w:t>glukokortikoid</w:t>
      </w:r>
      <w:proofErr w:type="spellEnd"/>
      <w:r w:rsidRPr="0069099B">
        <w:rPr>
          <w:sz w:val="24"/>
          <w:szCs w:val="24"/>
        </w:rPr>
        <w:t xml:space="preserve"> virkning end </w:t>
      </w:r>
      <w:proofErr w:type="spellStart"/>
      <w:r w:rsidRPr="0069099B">
        <w:rPr>
          <w:sz w:val="24"/>
          <w:szCs w:val="24"/>
        </w:rPr>
        <w:t>prednisolon</w:t>
      </w:r>
      <w:proofErr w:type="spellEnd"/>
      <w:r w:rsidRPr="0069099B">
        <w:rPr>
          <w:sz w:val="24"/>
          <w:szCs w:val="24"/>
        </w:rPr>
        <w:t xml:space="preserve"> og </w:t>
      </w:r>
      <w:proofErr w:type="spellStart"/>
      <w:r w:rsidRPr="0069099B">
        <w:rPr>
          <w:sz w:val="24"/>
          <w:szCs w:val="24"/>
        </w:rPr>
        <w:t>prednison</w:t>
      </w:r>
      <w:proofErr w:type="spellEnd"/>
      <w:r w:rsidRPr="0069099B">
        <w:rPr>
          <w:sz w:val="24"/>
          <w:szCs w:val="24"/>
        </w:rPr>
        <w:t xml:space="preserve">. Sammenlignet med </w:t>
      </w:r>
      <w:proofErr w:type="spellStart"/>
      <w:r w:rsidRPr="0069099B">
        <w:rPr>
          <w:sz w:val="24"/>
          <w:szCs w:val="24"/>
        </w:rPr>
        <w:t>hydrokortison</w:t>
      </w:r>
      <w:proofErr w:type="spellEnd"/>
      <w:r w:rsidRPr="0069099B">
        <w:rPr>
          <w:sz w:val="24"/>
          <w:szCs w:val="24"/>
        </w:rPr>
        <w:t xml:space="preserve"> er det 30 gange mere potent, og har ingen </w:t>
      </w:r>
      <w:proofErr w:type="spellStart"/>
      <w:r w:rsidRPr="0069099B">
        <w:rPr>
          <w:sz w:val="24"/>
          <w:szCs w:val="24"/>
        </w:rPr>
        <w:t>mineralokortikoide</w:t>
      </w:r>
      <w:proofErr w:type="spellEnd"/>
      <w:r w:rsidRPr="0069099B">
        <w:rPr>
          <w:sz w:val="24"/>
          <w:szCs w:val="24"/>
        </w:rPr>
        <w:t xml:space="preserve"> virkninger.</w:t>
      </w:r>
    </w:p>
    <w:p w14:paraId="0BDCF8C3" w14:textId="77777777" w:rsidR="00033633" w:rsidRPr="0069099B" w:rsidRDefault="00033633" w:rsidP="003C754F">
      <w:pPr>
        <w:ind w:left="851"/>
        <w:rPr>
          <w:sz w:val="24"/>
          <w:szCs w:val="24"/>
        </w:rPr>
      </w:pPr>
    </w:p>
    <w:p w14:paraId="374019AC" w14:textId="1CC648C1" w:rsidR="00033633" w:rsidRPr="0069099B" w:rsidRDefault="00033633" w:rsidP="003C754F">
      <w:pPr>
        <w:ind w:left="851"/>
        <w:rPr>
          <w:sz w:val="24"/>
          <w:szCs w:val="24"/>
        </w:rPr>
      </w:pPr>
      <w:proofErr w:type="spellStart"/>
      <w:r w:rsidRPr="0069099B">
        <w:rPr>
          <w:sz w:val="24"/>
          <w:szCs w:val="24"/>
        </w:rPr>
        <w:t>Glukokortikoider</w:t>
      </w:r>
      <w:proofErr w:type="spellEnd"/>
      <w:r w:rsidRPr="0069099B">
        <w:rPr>
          <w:sz w:val="24"/>
          <w:szCs w:val="24"/>
        </w:rPr>
        <w:t xml:space="preserve">, </w:t>
      </w:r>
      <w:r w:rsidR="00522EEC">
        <w:rPr>
          <w:sz w:val="24"/>
          <w:szCs w:val="24"/>
        </w:rPr>
        <w:t>f.eks.</w:t>
      </w:r>
      <w:r w:rsidRPr="0069099B">
        <w:rPr>
          <w:sz w:val="24"/>
          <w:szCs w:val="24"/>
        </w:rPr>
        <w:t xml:space="preserve"> </w:t>
      </w:r>
      <w:proofErr w:type="spellStart"/>
      <w:r w:rsidRPr="0069099B">
        <w:rPr>
          <w:sz w:val="24"/>
          <w:szCs w:val="24"/>
        </w:rPr>
        <w:t>dexamethason</w:t>
      </w:r>
      <w:proofErr w:type="spellEnd"/>
      <w:r w:rsidRPr="0069099B">
        <w:rPr>
          <w:sz w:val="24"/>
          <w:szCs w:val="24"/>
        </w:rPr>
        <w:t xml:space="preserve">, udøver deres biologiske virkninger ved at aktivere transskriptionen af </w:t>
      </w:r>
      <w:proofErr w:type="spellStart"/>
      <w:r w:rsidRPr="0069099B">
        <w:rPr>
          <w:sz w:val="24"/>
          <w:szCs w:val="24"/>
        </w:rPr>
        <w:t>kortikosteroidfølsomme</w:t>
      </w:r>
      <w:proofErr w:type="spellEnd"/>
      <w:r w:rsidRPr="0069099B">
        <w:rPr>
          <w:sz w:val="24"/>
          <w:szCs w:val="24"/>
        </w:rPr>
        <w:t xml:space="preserve"> gener. De antiinflammatoriske, immunsuppressive og </w:t>
      </w:r>
      <w:proofErr w:type="spellStart"/>
      <w:r w:rsidRPr="0069099B">
        <w:rPr>
          <w:sz w:val="24"/>
          <w:szCs w:val="24"/>
        </w:rPr>
        <w:t>antiproliferative</w:t>
      </w:r>
      <w:proofErr w:type="spellEnd"/>
      <w:r w:rsidRPr="0069099B">
        <w:rPr>
          <w:sz w:val="24"/>
          <w:szCs w:val="24"/>
        </w:rPr>
        <w:t xml:space="preserve"> virkninger er forårsaget af reduceret dannelse, frigørelse og aktivitet af inflammatoriske </w:t>
      </w:r>
      <w:proofErr w:type="spellStart"/>
      <w:r w:rsidRPr="0069099B">
        <w:rPr>
          <w:sz w:val="24"/>
          <w:szCs w:val="24"/>
        </w:rPr>
        <w:t>mediatorer</w:t>
      </w:r>
      <w:proofErr w:type="spellEnd"/>
      <w:r w:rsidRPr="0069099B">
        <w:rPr>
          <w:sz w:val="24"/>
          <w:szCs w:val="24"/>
        </w:rPr>
        <w:t xml:space="preserve">, og ved hæmning af særlige funktioner og migrationen af inflammatoriske celler. Desuden kan virkningen af sensibiliserede T-lymfocytter og makrofager på målceller blive forhindret af </w:t>
      </w:r>
      <w:proofErr w:type="spellStart"/>
      <w:r w:rsidRPr="0069099B">
        <w:rPr>
          <w:sz w:val="24"/>
          <w:szCs w:val="24"/>
        </w:rPr>
        <w:t>kortikosteroider</w:t>
      </w:r>
      <w:proofErr w:type="spellEnd"/>
      <w:r w:rsidRPr="0069099B">
        <w:rPr>
          <w:sz w:val="24"/>
          <w:szCs w:val="24"/>
        </w:rPr>
        <w:t>.</w:t>
      </w:r>
    </w:p>
    <w:p w14:paraId="3125A43E" w14:textId="77777777" w:rsidR="00033633" w:rsidRPr="0069099B" w:rsidRDefault="00033633" w:rsidP="003C754F">
      <w:pPr>
        <w:ind w:left="851"/>
        <w:rPr>
          <w:sz w:val="24"/>
          <w:szCs w:val="24"/>
          <w:highlight w:val="green"/>
          <w:u w:val="single"/>
        </w:rPr>
      </w:pPr>
    </w:p>
    <w:p w14:paraId="65C64837" w14:textId="77777777" w:rsidR="00E01315" w:rsidRPr="0069099B" w:rsidRDefault="00E01315" w:rsidP="00E01315">
      <w:pPr>
        <w:ind w:left="851"/>
        <w:rPr>
          <w:sz w:val="24"/>
          <w:szCs w:val="24"/>
          <w:u w:val="single"/>
        </w:rPr>
      </w:pPr>
      <w:r w:rsidRPr="0069099B">
        <w:rPr>
          <w:sz w:val="24"/>
          <w:szCs w:val="24"/>
          <w:u w:val="single"/>
        </w:rPr>
        <w:lastRenderedPageBreak/>
        <w:t>Behandling af COVID-19</w:t>
      </w:r>
    </w:p>
    <w:p w14:paraId="02CD4944" w14:textId="77777777" w:rsidR="00E01315" w:rsidRPr="0069099B" w:rsidRDefault="00E01315" w:rsidP="00E01315">
      <w:pPr>
        <w:ind w:left="851"/>
        <w:rPr>
          <w:sz w:val="24"/>
          <w:szCs w:val="24"/>
        </w:rPr>
      </w:pPr>
      <w:r w:rsidRPr="0069099B">
        <w:rPr>
          <w:sz w:val="24"/>
          <w:szCs w:val="24"/>
        </w:rPr>
        <w:t>RECOVERY-forsøget (</w:t>
      </w:r>
      <w:proofErr w:type="spellStart"/>
      <w:r w:rsidRPr="0069099B">
        <w:rPr>
          <w:sz w:val="24"/>
          <w:szCs w:val="24"/>
        </w:rPr>
        <w:t>Randomized</w:t>
      </w:r>
      <w:proofErr w:type="spellEnd"/>
      <w:r w:rsidRPr="0069099B">
        <w:rPr>
          <w:sz w:val="24"/>
          <w:szCs w:val="24"/>
        </w:rPr>
        <w:t xml:space="preserve"> Evaluation of COVid-19 </w:t>
      </w:r>
      <w:proofErr w:type="spellStart"/>
      <w:r w:rsidRPr="0069099B">
        <w:rPr>
          <w:sz w:val="24"/>
          <w:szCs w:val="24"/>
        </w:rPr>
        <w:t>thERapY</w:t>
      </w:r>
      <w:proofErr w:type="spellEnd"/>
      <w:r w:rsidRPr="0069099B">
        <w:rPr>
          <w:sz w:val="24"/>
          <w:szCs w:val="24"/>
        </w:rPr>
        <w:t>)</w:t>
      </w:r>
      <w:r>
        <w:rPr>
          <w:rStyle w:val="Fodnotehenvisning"/>
          <w:sz w:val="24"/>
          <w:szCs w:val="24"/>
        </w:rPr>
        <w:footnoteReference w:id="1"/>
      </w:r>
      <w:r w:rsidRPr="0069099B">
        <w:rPr>
          <w:sz w:val="24"/>
          <w:szCs w:val="24"/>
        </w:rPr>
        <w:t xml:space="preserve"> er et </w:t>
      </w:r>
      <w:proofErr w:type="spellStart"/>
      <w:r w:rsidRPr="0069099B">
        <w:rPr>
          <w:sz w:val="24"/>
          <w:szCs w:val="24"/>
        </w:rPr>
        <w:t>investigator</w:t>
      </w:r>
      <w:proofErr w:type="spellEnd"/>
      <w:r w:rsidRPr="0069099B">
        <w:rPr>
          <w:sz w:val="24"/>
          <w:szCs w:val="24"/>
        </w:rPr>
        <w:t>-initieret, individuelt randomiseret, kontrolleret, åbent, adaptivt platformforsøg til evaluering af virkningen af potentielle behandlinger hos patienter, der er indlagt med COVID-19.</w:t>
      </w:r>
    </w:p>
    <w:p w14:paraId="29042FFE" w14:textId="77777777" w:rsidR="00033633" w:rsidRPr="0069099B" w:rsidRDefault="00033633" w:rsidP="003C754F">
      <w:pPr>
        <w:ind w:left="851"/>
        <w:rPr>
          <w:sz w:val="24"/>
          <w:szCs w:val="24"/>
        </w:rPr>
      </w:pPr>
    </w:p>
    <w:p w14:paraId="20B1EC55" w14:textId="77777777" w:rsidR="00033633" w:rsidRPr="0069099B" w:rsidRDefault="00033633" w:rsidP="003C754F">
      <w:pPr>
        <w:ind w:left="851"/>
        <w:rPr>
          <w:sz w:val="24"/>
          <w:szCs w:val="24"/>
        </w:rPr>
      </w:pPr>
      <w:r w:rsidRPr="0069099B">
        <w:rPr>
          <w:sz w:val="24"/>
          <w:szCs w:val="24"/>
        </w:rPr>
        <w:t>Forsøget blev udført på 176 hospitalsafdelinger i Storbritannien.</w:t>
      </w:r>
    </w:p>
    <w:p w14:paraId="64C4302D" w14:textId="77777777" w:rsidR="00033633" w:rsidRPr="0069099B" w:rsidRDefault="00033633" w:rsidP="003C754F">
      <w:pPr>
        <w:ind w:left="851"/>
        <w:rPr>
          <w:sz w:val="24"/>
          <w:szCs w:val="24"/>
        </w:rPr>
      </w:pPr>
    </w:p>
    <w:p w14:paraId="55790A22" w14:textId="77777777" w:rsidR="00033633" w:rsidRPr="0069099B" w:rsidRDefault="00033633" w:rsidP="003C754F">
      <w:pPr>
        <w:ind w:left="851"/>
        <w:rPr>
          <w:sz w:val="24"/>
          <w:szCs w:val="24"/>
        </w:rPr>
      </w:pPr>
      <w:r w:rsidRPr="0069099B">
        <w:rPr>
          <w:sz w:val="24"/>
          <w:szCs w:val="24"/>
        </w:rPr>
        <w:t xml:space="preserve">6.425 patienter blev randomiserede til enten at få </w:t>
      </w:r>
      <w:proofErr w:type="spellStart"/>
      <w:r w:rsidRPr="0069099B">
        <w:rPr>
          <w:sz w:val="24"/>
          <w:szCs w:val="24"/>
        </w:rPr>
        <w:t>dexamethason</w:t>
      </w:r>
      <w:proofErr w:type="spellEnd"/>
      <w:r w:rsidRPr="0069099B">
        <w:rPr>
          <w:sz w:val="24"/>
          <w:szCs w:val="24"/>
        </w:rPr>
        <w:t xml:space="preserve"> (2.104 patienter) eller sædvanlig pleje alene (4.321 patienter). 89 % af patienterne havde laboratoriebekræftet SARS </w:t>
      </w:r>
      <w:proofErr w:type="spellStart"/>
      <w:r w:rsidRPr="0069099B">
        <w:rPr>
          <w:sz w:val="24"/>
          <w:szCs w:val="24"/>
        </w:rPr>
        <w:t>CoV</w:t>
      </w:r>
      <w:proofErr w:type="spellEnd"/>
      <w:r w:rsidRPr="0069099B">
        <w:rPr>
          <w:sz w:val="24"/>
          <w:szCs w:val="24"/>
        </w:rPr>
        <w:t xml:space="preserve"> 2-infektion.</w:t>
      </w:r>
    </w:p>
    <w:p w14:paraId="1F86A7C0" w14:textId="77777777" w:rsidR="00033633" w:rsidRPr="0069099B" w:rsidRDefault="00033633" w:rsidP="003C754F">
      <w:pPr>
        <w:ind w:left="851"/>
        <w:rPr>
          <w:sz w:val="24"/>
          <w:szCs w:val="24"/>
        </w:rPr>
      </w:pPr>
    </w:p>
    <w:p w14:paraId="0BDE2BB9" w14:textId="77777777" w:rsidR="00033633" w:rsidRPr="0069099B" w:rsidRDefault="00033633" w:rsidP="003C754F">
      <w:pPr>
        <w:ind w:left="851"/>
        <w:rPr>
          <w:sz w:val="24"/>
          <w:szCs w:val="24"/>
        </w:rPr>
      </w:pPr>
      <w:r w:rsidRPr="0069099B">
        <w:rPr>
          <w:sz w:val="24"/>
          <w:szCs w:val="24"/>
        </w:rPr>
        <w:t xml:space="preserve">Ved </w:t>
      </w:r>
      <w:proofErr w:type="spellStart"/>
      <w:r w:rsidRPr="0069099B">
        <w:rPr>
          <w:sz w:val="24"/>
          <w:szCs w:val="24"/>
        </w:rPr>
        <w:t>randomisering</w:t>
      </w:r>
      <w:proofErr w:type="spellEnd"/>
      <w:r w:rsidRPr="0069099B">
        <w:rPr>
          <w:sz w:val="24"/>
          <w:szCs w:val="24"/>
        </w:rPr>
        <w:t xml:space="preserve"> fik 16 % af patienterne invasiv mekanisk ventilation eller ekstrakorporal </w:t>
      </w:r>
      <w:proofErr w:type="spellStart"/>
      <w:r w:rsidRPr="0069099B">
        <w:rPr>
          <w:sz w:val="24"/>
          <w:szCs w:val="24"/>
        </w:rPr>
        <w:t>membranoxygenering</w:t>
      </w:r>
      <w:proofErr w:type="spellEnd"/>
      <w:r w:rsidRPr="0069099B">
        <w:rPr>
          <w:sz w:val="24"/>
          <w:szCs w:val="24"/>
        </w:rPr>
        <w:t>, 60 % fik kun ilt (med eller uden non-invasiv ventilation) og 24 % fik ingen af delene.</w:t>
      </w:r>
    </w:p>
    <w:p w14:paraId="654009CF" w14:textId="77777777" w:rsidR="00033633" w:rsidRPr="0069099B" w:rsidRDefault="00033633" w:rsidP="003C754F">
      <w:pPr>
        <w:ind w:left="851"/>
        <w:rPr>
          <w:sz w:val="24"/>
          <w:szCs w:val="24"/>
        </w:rPr>
      </w:pPr>
    </w:p>
    <w:p w14:paraId="64C52D7A" w14:textId="77777777" w:rsidR="00033633" w:rsidRPr="0069099B" w:rsidRDefault="00033633" w:rsidP="003C754F">
      <w:pPr>
        <w:ind w:left="851"/>
        <w:rPr>
          <w:sz w:val="24"/>
          <w:szCs w:val="24"/>
        </w:rPr>
      </w:pPr>
      <w:r w:rsidRPr="0069099B">
        <w:rPr>
          <w:sz w:val="24"/>
          <w:szCs w:val="24"/>
        </w:rPr>
        <w:t>Patienternes gennemsnitsalder var 66,1+/-15,7 år. 36 % af patienterne var kvinder. 24 % af patienterne havde diabetes, 27 % havde hjertesygdom og 21 % havde kronisk lungesygdom.</w:t>
      </w:r>
    </w:p>
    <w:p w14:paraId="7B6E9502" w14:textId="77777777" w:rsidR="00033633" w:rsidRPr="0069099B" w:rsidRDefault="00033633" w:rsidP="003C754F">
      <w:pPr>
        <w:ind w:left="851"/>
        <w:rPr>
          <w:sz w:val="24"/>
          <w:szCs w:val="24"/>
        </w:rPr>
      </w:pPr>
    </w:p>
    <w:p w14:paraId="5C5758F3" w14:textId="77777777" w:rsidR="00033633" w:rsidRPr="0069099B" w:rsidRDefault="00033633" w:rsidP="003C754F">
      <w:pPr>
        <w:ind w:left="851"/>
        <w:rPr>
          <w:b/>
          <w:bCs/>
          <w:sz w:val="24"/>
          <w:szCs w:val="24"/>
        </w:rPr>
      </w:pPr>
      <w:r w:rsidRPr="0069099B">
        <w:rPr>
          <w:b/>
          <w:bCs/>
          <w:sz w:val="24"/>
          <w:szCs w:val="24"/>
        </w:rPr>
        <w:t>Primært endepunkt</w:t>
      </w:r>
    </w:p>
    <w:p w14:paraId="1DFC396C" w14:textId="77777777" w:rsidR="00033633" w:rsidRPr="0069099B" w:rsidRDefault="00033633" w:rsidP="003C754F">
      <w:pPr>
        <w:ind w:left="851"/>
        <w:rPr>
          <w:sz w:val="24"/>
          <w:szCs w:val="24"/>
        </w:rPr>
      </w:pPr>
      <w:r w:rsidRPr="0069099B">
        <w:rPr>
          <w:sz w:val="24"/>
          <w:szCs w:val="24"/>
        </w:rPr>
        <w:t xml:space="preserve">Dødeligheden efter 28 dage var signifikant lavere i </w:t>
      </w:r>
      <w:proofErr w:type="spellStart"/>
      <w:r w:rsidRPr="0069099B">
        <w:rPr>
          <w:sz w:val="24"/>
          <w:szCs w:val="24"/>
        </w:rPr>
        <w:t>dexamethasongruppen</w:t>
      </w:r>
      <w:proofErr w:type="spellEnd"/>
      <w:r w:rsidRPr="0069099B">
        <w:rPr>
          <w:sz w:val="24"/>
          <w:szCs w:val="24"/>
        </w:rPr>
        <w:t xml:space="preserve"> end i gruppen, der fik sædvanlig pleje, med indberettede dødsfald hos hhv. 482 ud af 2.104 patienter (22,9 %) og hos 1.110 ud af 4.321 patienter (25,7 %) (rate ratio, 0,83; 95 % konfidensinterval [CI], 0,75til 0,93; p &lt;0,001).</w:t>
      </w:r>
    </w:p>
    <w:p w14:paraId="7033A139" w14:textId="77777777" w:rsidR="00033633" w:rsidRPr="0069099B" w:rsidRDefault="00033633" w:rsidP="003C754F">
      <w:pPr>
        <w:ind w:left="851"/>
        <w:rPr>
          <w:sz w:val="24"/>
          <w:szCs w:val="24"/>
        </w:rPr>
      </w:pPr>
    </w:p>
    <w:p w14:paraId="07BD025E" w14:textId="77777777" w:rsidR="00033633" w:rsidRPr="0069099B" w:rsidRDefault="00033633" w:rsidP="003C754F">
      <w:pPr>
        <w:ind w:left="851"/>
        <w:rPr>
          <w:sz w:val="24"/>
          <w:szCs w:val="24"/>
        </w:rPr>
      </w:pPr>
      <w:r w:rsidRPr="0069099B">
        <w:rPr>
          <w:sz w:val="24"/>
          <w:szCs w:val="24"/>
        </w:rPr>
        <w:t xml:space="preserve">I </w:t>
      </w:r>
      <w:proofErr w:type="spellStart"/>
      <w:r w:rsidRPr="0069099B">
        <w:rPr>
          <w:sz w:val="24"/>
          <w:szCs w:val="24"/>
        </w:rPr>
        <w:t>dexamethasongruppen</w:t>
      </w:r>
      <w:proofErr w:type="spellEnd"/>
      <w:r w:rsidRPr="0069099B">
        <w:rPr>
          <w:sz w:val="24"/>
          <w:szCs w:val="24"/>
        </w:rPr>
        <w:t xml:space="preserve"> var </w:t>
      </w:r>
      <w:proofErr w:type="spellStart"/>
      <w:r w:rsidRPr="0069099B">
        <w:rPr>
          <w:sz w:val="24"/>
          <w:szCs w:val="24"/>
        </w:rPr>
        <w:t>incidensen</w:t>
      </w:r>
      <w:proofErr w:type="spellEnd"/>
      <w:r w:rsidRPr="0069099B">
        <w:rPr>
          <w:sz w:val="24"/>
          <w:szCs w:val="24"/>
        </w:rPr>
        <w:t xml:space="preserve"> af dødsfald lavere end i gruppen, der fik sædvanlig pleje, blandt patienter, der fik invasiv mekanisk ventilation (29,3 % vs. 41,4 %; rate ratio, 0,64; 95 % CI, 0,51 til 0.81), og hos patienter, der fik supplerende iltbehandling uden invasiv mekanisk ventilation (23,3 % vs. 26,2 %; rate ratio, 0,82; 95 % CI, 0,72 til 0,94).</w:t>
      </w:r>
    </w:p>
    <w:p w14:paraId="791090F5" w14:textId="77777777" w:rsidR="00033633" w:rsidRPr="0069099B" w:rsidRDefault="00033633" w:rsidP="003C754F">
      <w:pPr>
        <w:ind w:left="851"/>
        <w:rPr>
          <w:sz w:val="24"/>
          <w:szCs w:val="24"/>
        </w:rPr>
      </w:pPr>
    </w:p>
    <w:p w14:paraId="0B960BC8" w14:textId="77777777" w:rsidR="00033633" w:rsidRPr="0069099B" w:rsidRDefault="00033633" w:rsidP="003C754F">
      <w:pPr>
        <w:ind w:left="851"/>
        <w:rPr>
          <w:sz w:val="24"/>
          <w:szCs w:val="24"/>
        </w:rPr>
      </w:pPr>
      <w:r w:rsidRPr="0069099B">
        <w:rPr>
          <w:sz w:val="24"/>
          <w:szCs w:val="24"/>
        </w:rPr>
        <w:t xml:space="preserve">Der var ingen klar virkning af </w:t>
      </w:r>
      <w:proofErr w:type="spellStart"/>
      <w:r w:rsidRPr="0069099B">
        <w:rPr>
          <w:sz w:val="24"/>
          <w:szCs w:val="24"/>
        </w:rPr>
        <w:t>dexamethason</w:t>
      </w:r>
      <w:proofErr w:type="spellEnd"/>
      <w:r w:rsidRPr="0069099B">
        <w:rPr>
          <w:sz w:val="24"/>
          <w:szCs w:val="24"/>
        </w:rPr>
        <w:t xml:space="preserve"> blandt patienter, der ikke fik respiratorisk støtte ved </w:t>
      </w:r>
      <w:proofErr w:type="spellStart"/>
      <w:r w:rsidRPr="0069099B">
        <w:rPr>
          <w:sz w:val="24"/>
          <w:szCs w:val="24"/>
        </w:rPr>
        <w:t>randomisering</w:t>
      </w:r>
      <w:proofErr w:type="spellEnd"/>
      <w:r w:rsidRPr="0069099B">
        <w:rPr>
          <w:sz w:val="24"/>
          <w:szCs w:val="24"/>
        </w:rPr>
        <w:t xml:space="preserve"> (17,8 % vs. 14,0 %; rate ratio, 1,19; 95 % CI, 0,91 til 1,55).</w:t>
      </w:r>
    </w:p>
    <w:p w14:paraId="164EA60A" w14:textId="77777777" w:rsidR="00033633" w:rsidRPr="0069099B" w:rsidRDefault="00033633" w:rsidP="003C754F">
      <w:pPr>
        <w:ind w:left="851"/>
        <w:rPr>
          <w:sz w:val="24"/>
          <w:szCs w:val="24"/>
        </w:rPr>
      </w:pPr>
    </w:p>
    <w:p w14:paraId="624491D1" w14:textId="77777777" w:rsidR="00033633" w:rsidRPr="0069099B" w:rsidRDefault="00033633" w:rsidP="003C754F">
      <w:pPr>
        <w:ind w:left="851"/>
        <w:rPr>
          <w:b/>
          <w:bCs/>
          <w:sz w:val="24"/>
          <w:szCs w:val="24"/>
        </w:rPr>
      </w:pPr>
      <w:r w:rsidRPr="0069099B">
        <w:rPr>
          <w:b/>
          <w:bCs/>
          <w:sz w:val="24"/>
          <w:szCs w:val="24"/>
        </w:rPr>
        <w:t>Sekundære endepunkter</w:t>
      </w:r>
    </w:p>
    <w:p w14:paraId="7B9AE400" w14:textId="77777777" w:rsidR="00033633" w:rsidRPr="0069099B" w:rsidRDefault="00033633" w:rsidP="003C754F">
      <w:pPr>
        <w:ind w:left="851"/>
        <w:rPr>
          <w:sz w:val="24"/>
          <w:szCs w:val="24"/>
        </w:rPr>
      </w:pPr>
      <w:r w:rsidRPr="0069099B">
        <w:rPr>
          <w:sz w:val="24"/>
          <w:szCs w:val="24"/>
        </w:rPr>
        <w:t xml:space="preserve">Patienterne i </w:t>
      </w:r>
      <w:proofErr w:type="spellStart"/>
      <w:r w:rsidRPr="0069099B">
        <w:rPr>
          <w:sz w:val="24"/>
          <w:szCs w:val="24"/>
        </w:rPr>
        <w:t>dexamethasongruppen</w:t>
      </w:r>
      <w:proofErr w:type="spellEnd"/>
      <w:r w:rsidRPr="0069099B">
        <w:rPr>
          <w:sz w:val="24"/>
          <w:szCs w:val="24"/>
        </w:rPr>
        <w:t xml:space="preserve"> havde en kortere indlæggelsestid end patienterne i gruppen, der fik sædvanlig pleje (gennemsnitlig 12 dage vs. 13 dage), og en større sandsynlighed for at blive udskrevet i live inden for 28 dage (rate ratio, 1,10; 95 % CI, 1,03 til 1,17).</w:t>
      </w:r>
    </w:p>
    <w:p w14:paraId="0029D57B" w14:textId="77777777" w:rsidR="00033633" w:rsidRPr="0069099B" w:rsidRDefault="00033633" w:rsidP="003C754F">
      <w:pPr>
        <w:ind w:left="851"/>
        <w:rPr>
          <w:sz w:val="24"/>
          <w:szCs w:val="24"/>
        </w:rPr>
      </w:pPr>
    </w:p>
    <w:p w14:paraId="5FEF7E5D" w14:textId="77777777" w:rsidR="00033633" w:rsidRPr="0069099B" w:rsidRDefault="00033633" w:rsidP="003C754F">
      <w:pPr>
        <w:ind w:left="851"/>
        <w:rPr>
          <w:sz w:val="24"/>
          <w:szCs w:val="24"/>
        </w:rPr>
      </w:pPr>
      <w:r w:rsidRPr="0069099B">
        <w:rPr>
          <w:sz w:val="24"/>
          <w:szCs w:val="24"/>
        </w:rPr>
        <w:t xml:space="preserve">I overensstemmelse med det primære endepunkt sås den største virkning med hensyn til udskrivelse inden for 28 dage blandt patienter, der fik invasiv mekanisk ventilation ved </w:t>
      </w:r>
      <w:proofErr w:type="spellStart"/>
      <w:r w:rsidRPr="0069099B">
        <w:rPr>
          <w:sz w:val="24"/>
          <w:szCs w:val="24"/>
        </w:rPr>
        <w:t>randomisering</w:t>
      </w:r>
      <w:proofErr w:type="spellEnd"/>
      <w:r w:rsidRPr="0069099B">
        <w:rPr>
          <w:sz w:val="24"/>
          <w:szCs w:val="24"/>
        </w:rPr>
        <w:t xml:space="preserve"> (rate ratio 1,48; 95 % CI 1,16 til 1,90), efterfulgt af ilt alene (rate ratio, 1,15; 95 % CI, 1,06 til 1,24) og ingen gavnlig virkning hos patienter, der ikke fik ilt (rate ratio, 0,96; 95 % CI, 0,85 til 1,08).</w:t>
      </w:r>
    </w:p>
    <w:p w14:paraId="01CF95D9" w14:textId="77777777" w:rsidR="00033633" w:rsidRPr="0069099B" w:rsidRDefault="00033633" w:rsidP="00033633">
      <w:pPr>
        <w:pStyle w:val="Ingenafstand"/>
        <w:rPr>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10"/>
        <w:gridCol w:w="1939"/>
        <w:gridCol w:w="1939"/>
        <w:gridCol w:w="2340"/>
      </w:tblGrid>
      <w:tr w:rsidR="00033633" w:rsidRPr="00827CB0" w14:paraId="05E586C9" w14:textId="77777777" w:rsidTr="003C754F">
        <w:tc>
          <w:tcPr>
            <w:tcW w:w="1771" w:type="pct"/>
            <w:vMerge w:val="restart"/>
            <w:tcBorders>
              <w:top w:val="single" w:sz="4" w:space="0" w:color="auto"/>
              <w:left w:val="single" w:sz="4" w:space="0" w:color="auto"/>
              <w:bottom w:val="single" w:sz="12" w:space="0" w:color="auto"/>
              <w:right w:val="single" w:sz="4" w:space="0" w:color="auto"/>
            </w:tcBorders>
            <w:vAlign w:val="center"/>
            <w:hideMark/>
          </w:tcPr>
          <w:p w14:paraId="13B46274" w14:textId="77777777" w:rsidR="00033633" w:rsidRPr="00827CB0" w:rsidRDefault="00033633">
            <w:pPr>
              <w:pStyle w:val="Ingenafstand"/>
              <w:rPr>
                <w:b/>
              </w:rPr>
            </w:pPr>
            <w:r w:rsidRPr="00827CB0">
              <w:rPr>
                <w:b/>
              </w:rPr>
              <w:t>Resultat</w:t>
            </w:r>
          </w:p>
        </w:tc>
        <w:tc>
          <w:tcPr>
            <w:tcW w:w="1007" w:type="pct"/>
            <w:tcBorders>
              <w:top w:val="single" w:sz="4" w:space="0" w:color="auto"/>
              <w:left w:val="single" w:sz="4" w:space="0" w:color="auto"/>
              <w:bottom w:val="single" w:sz="4" w:space="0" w:color="auto"/>
              <w:right w:val="single" w:sz="4" w:space="0" w:color="auto"/>
            </w:tcBorders>
            <w:vAlign w:val="center"/>
            <w:hideMark/>
          </w:tcPr>
          <w:p w14:paraId="0A31AD99" w14:textId="77777777" w:rsidR="00033633" w:rsidRPr="00827CB0" w:rsidRDefault="00033633">
            <w:pPr>
              <w:pStyle w:val="Ingenafstand"/>
              <w:jc w:val="center"/>
              <w:rPr>
                <w:b/>
                <w:u w:val="single"/>
              </w:rPr>
            </w:pPr>
            <w:proofErr w:type="spellStart"/>
            <w:r w:rsidRPr="00827CB0">
              <w:rPr>
                <w:b/>
                <w:u w:val="single"/>
              </w:rPr>
              <w:t>Dexamethason</w:t>
            </w:r>
            <w:proofErr w:type="spellEnd"/>
          </w:p>
          <w:p w14:paraId="2EDD8C91" w14:textId="77777777" w:rsidR="00033633" w:rsidRPr="00827CB0" w:rsidRDefault="00033633">
            <w:pPr>
              <w:pStyle w:val="Ingenafstand"/>
              <w:jc w:val="center"/>
              <w:rPr>
                <w:bCs/>
                <w:u w:val="single"/>
              </w:rPr>
            </w:pPr>
            <w:r w:rsidRPr="00827CB0">
              <w:rPr>
                <w:b/>
                <w:u w:val="single"/>
              </w:rPr>
              <w:t>(N=2.104)</w:t>
            </w:r>
          </w:p>
        </w:tc>
        <w:tc>
          <w:tcPr>
            <w:tcW w:w="1007" w:type="pct"/>
            <w:tcBorders>
              <w:top w:val="single" w:sz="4" w:space="0" w:color="auto"/>
              <w:left w:val="single" w:sz="4" w:space="0" w:color="auto"/>
              <w:bottom w:val="single" w:sz="4" w:space="0" w:color="auto"/>
              <w:right w:val="single" w:sz="4" w:space="0" w:color="auto"/>
            </w:tcBorders>
            <w:vAlign w:val="center"/>
            <w:hideMark/>
          </w:tcPr>
          <w:p w14:paraId="0466632E" w14:textId="77777777" w:rsidR="00033633" w:rsidRPr="00827CB0" w:rsidRDefault="00033633">
            <w:pPr>
              <w:pStyle w:val="Ingenafstand"/>
              <w:jc w:val="center"/>
              <w:rPr>
                <w:b/>
                <w:u w:val="single"/>
              </w:rPr>
            </w:pPr>
            <w:r w:rsidRPr="00827CB0">
              <w:rPr>
                <w:b/>
                <w:u w:val="single"/>
              </w:rPr>
              <w:t>Sædvanlig pleje</w:t>
            </w:r>
          </w:p>
          <w:p w14:paraId="66F7A0A5" w14:textId="77777777" w:rsidR="00033633" w:rsidRPr="00827CB0" w:rsidRDefault="00033633">
            <w:pPr>
              <w:pStyle w:val="Ingenafstand"/>
              <w:jc w:val="center"/>
              <w:rPr>
                <w:bCs/>
                <w:u w:val="single"/>
              </w:rPr>
            </w:pPr>
            <w:r w:rsidRPr="00827CB0">
              <w:rPr>
                <w:b/>
                <w:u w:val="single"/>
              </w:rPr>
              <w:t>(N=4.321)</w:t>
            </w:r>
          </w:p>
        </w:tc>
        <w:tc>
          <w:tcPr>
            <w:tcW w:w="1215" w:type="pct"/>
            <w:tcBorders>
              <w:top w:val="single" w:sz="4" w:space="0" w:color="auto"/>
              <w:left w:val="single" w:sz="4" w:space="0" w:color="auto"/>
              <w:bottom w:val="single" w:sz="4" w:space="0" w:color="auto"/>
              <w:right w:val="single" w:sz="4" w:space="0" w:color="auto"/>
            </w:tcBorders>
            <w:vAlign w:val="center"/>
            <w:hideMark/>
          </w:tcPr>
          <w:p w14:paraId="44DAB7FA" w14:textId="77777777" w:rsidR="00033633" w:rsidRPr="00827CB0" w:rsidRDefault="00033633">
            <w:pPr>
              <w:pStyle w:val="Ingenafstand"/>
              <w:jc w:val="center"/>
              <w:rPr>
                <w:b/>
                <w:u w:val="single"/>
                <w:lang w:val="sv-SE"/>
              </w:rPr>
            </w:pPr>
            <w:r w:rsidRPr="00827CB0">
              <w:rPr>
                <w:b/>
                <w:u w:val="single"/>
                <w:lang w:val="sv-SE"/>
              </w:rPr>
              <w:t xml:space="preserve">Rate eller Risk </w:t>
            </w:r>
            <w:proofErr w:type="spellStart"/>
            <w:r w:rsidRPr="00827CB0">
              <w:rPr>
                <w:b/>
                <w:u w:val="single"/>
                <w:lang w:val="sv-SE"/>
              </w:rPr>
              <w:t>Ratio</w:t>
            </w:r>
            <w:proofErr w:type="spellEnd"/>
          </w:p>
          <w:p w14:paraId="15D0CA17" w14:textId="77777777" w:rsidR="00033633" w:rsidRPr="00827CB0" w:rsidRDefault="00033633">
            <w:pPr>
              <w:pStyle w:val="Ingenafstand"/>
              <w:jc w:val="center"/>
              <w:rPr>
                <w:bCs/>
                <w:u w:val="single"/>
                <w:lang w:val="sv-SE"/>
              </w:rPr>
            </w:pPr>
            <w:r w:rsidRPr="00827CB0">
              <w:rPr>
                <w:b/>
                <w:u w:val="single"/>
                <w:lang w:val="sv-SE"/>
              </w:rPr>
              <w:t xml:space="preserve">(95 % </w:t>
            </w:r>
            <w:proofErr w:type="gramStart"/>
            <w:r w:rsidRPr="00827CB0">
              <w:rPr>
                <w:b/>
                <w:u w:val="single"/>
                <w:lang w:val="sv-SE"/>
              </w:rPr>
              <w:t>CI)*</w:t>
            </w:r>
            <w:proofErr w:type="gramEnd"/>
          </w:p>
        </w:tc>
      </w:tr>
      <w:tr w:rsidR="00033633" w:rsidRPr="00827CB0" w14:paraId="0829E7ED" w14:textId="77777777" w:rsidTr="003C754F">
        <w:trPr>
          <w:trHeight w:val="283"/>
        </w:trPr>
        <w:tc>
          <w:tcPr>
            <w:tcW w:w="1771" w:type="pct"/>
            <w:vMerge/>
            <w:tcBorders>
              <w:top w:val="single" w:sz="4" w:space="0" w:color="auto"/>
              <w:left w:val="single" w:sz="4" w:space="0" w:color="auto"/>
              <w:bottom w:val="single" w:sz="12" w:space="0" w:color="auto"/>
              <w:right w:val="single" w:sz="4" w:space="0" w:color="auto"/>
            </w:tcBorders>
            <w:vAlign w:val="center"/>
            <w:hideMark/>
          </w:tcPr>
          <w:p w14:paraId="517089DC" w14:textId="77777777" w:rsidR="00033633" w:rsidRPr="00827CB0" w:rsidRDefault="00033633">
            <w:pPr>
              <w:rPr>
                <w:b/>
                <w:sz w:val="22"/>
                <w:szCs w:val="22"/>
                <w:lang w:val="en-US" w:eastAsia="en-GB" w:bidi="en-GB"/>
              </w:rPr>
            </w:pPr>
          </w:p>
        </w:tc>
        <w:tc>
          <w:tcPr>
            <w:tcW w:w="3229" w:type="pct"/>
            <w:gridSpan w:val="3"/>
            <w:tcBorders>
              <w:top w:val="single" w:sz="4" w:space="0" w:color="auto"/>
              <w:left w:val="single" w:sz="4" w:space="0" w:color="auto"/>
              <w:bottom w:val="single" w:sz="12" w:space="0" w:color="auto"/>
              <w:right w:val="single" w:sz="4" w:space="0" w:color="auto"/>
            </w:tcBorders>
            <w:vAlign w:val="center"/>
            <w:hideMark/>
          </w:tcPr>
          <w:p w14:paraId="6565A9A4" w14:textId="77777777" w:rsidR="00033633" w:rsidRPr="00827CB0" w:rsidRDefault="00033633">
            <w:pPr>
              <w:pStyle w:val="Ingenafstand"/>
              <w:jc w:val="center"/>
            </w:pPr>
            <w:r w:rsidRPr="00827CB0">
              <w:rPr>
                <w:i/>
              </w:rPr>
              <w:t>antal/samlet antal patienter (%)</w:t>
            </w:r>
          </w:p>
        </w:tc>
      </w:tr>
      <w:tr w:rsidR="00033633" w:rsidRPr="00827CB0" w14:paraId="7CF95835" w14:textId="77777777" w:rsidTr="003C754F">
        <w:trPr>
          <w:trHeight w:val="283"/>
        </w:trPr>
        <w:tc>
          <w:tcPr>
            <w:tcW w:w="1771" w:type="pct"/>
            <w:tcBorders>
              <w:top w:val="single" w:sz="12" w:space="0" w:color="auto"/>
              <w:left w:val="single" w:sz="4" w:space="0" w:color="auto"/>
              <w:bottom w:val="single" w:sz="4" w:space="0" w:color="auto"/>
              <w:right w:val="single" w:sz="4" w:space="0" w:color="auto"/>
            </w:tcBorders>
            <w:shd w:val="clear" w:color="auto" w:fill="E6E6E6"/>
            <w:vAlign w:val="center"/>
            <w:hideMark/>
          </w:tcPr>
          <w:p w14:paraId="4AB31F6D" w14:textId="77777777" w:rsidR="00033633" w:rsidRPr="00827CB0" w:rsidRDefault="00033633">
            <w:pPr>
              <w:pStyle w:val="Ingenafstand"/>
              <w:rPr>
                <w:b/>
              </w:rPr>
            </w:pPr>
            <w:r w:rsidRPr="00827CB0">
              <w:rPr>
                <w:b/>
              </w:rPr>
              <w:lastRenderedPageBreak/>
              <w:t>Primært resultat</w:t>
            </w:r>
          </w:p>
        </w:tc>
        <w:tc>
          <w:tcPr>
            <w:tcW w:w="1007" w:type="pct"/>
            <w:tcBorders>
              <w:top w:val="single" w:sz="12" w:space="0" w:color="auto"/>
              <w:left w:val="single" w:sz="4" w:space="0" w:color="auto"/>
              <w:bottom w:val="single" w:sz="4" w:space="0" w:color="auto"/>
              <w:right w:val="single" w:sz="4" w:space="0" w:color="auto"/>
            </w:tcBorders>
            <w:shd w:val="clear" w:color="auto" w:fill="E6E6E6"/>
            <w:vAlign w:val="center"/>
          </w:tcPr>
          <w:p w14:paraId="54C97881" w14:textId="77777777" w:rsidR="00033633" w:rsidRPr="00827CB0" w:rsidRDefault="00033633">
            <w:pPr>
              <w:pStyle w:val="Ingenafstand"/>
              <w:jc w:val="center"/>
            </w:pPr>
          </w:p>
        </w:tc>
        <w:tc>
          <w:tcPr>
            <w:tcW w:w="1007" w:type="pct"/>
            <w:tcBorders>
              <w:top w:val="single" w:sz="12" w:space="0" w:color="auto"/>
              <w:left w:val="single" w:sz="4" w:space="0" w:color="auto"/>
              <w:bottom w:val="single" w:sz="4" w:space="0" w:color="auto"/>
              <w:right w:val="single" w:sz="4" w:space="0" w:color="auto"/>
            </w:tcBorders>
            <w:shd w:val="clear" w:color="auto" w:fill="E6E6E6"/>
            <w:vAlign w:val="center"/>
          </w:tcPr>
          <w:p w14:paraId="5020D9E2" w14:textId="77777777" w:rsidR="00033633" w:rsidRPr="00827CB0" w:rsidRDefault="00033633">
            <w:pPr>
              <w:pStyle w:val="Ingenafstand"/>
              <w:jc w:val="center"/>
            </w:pPr>
          </w:p>
        </w:tc>
        <w:tc>
          <w:tcPr>
            <w:tcW w:w="1215" w:type="pct"/>
            <w:tcBorders>
              <w:top w:val="single" w:sz="12" w:space="0" w:color="auto"/>
              <w:left w:val="single" w:sz="4" w:space="0" w:color="auto"/>
              <w:bottom w:val="single" w:sz="4" w:space="0" w:color="auto"/>
              <w:right w:val="single" w:sz="4" w:space="0" w:color="auto"/>
            </w:tcBorders>
            <w:shd w:val="clear" w:color="auto" w:fill="E6E6E6"/>
            <w:vAlign w:val="center"/>
          </w:tcPr>
          <w:p w14:paraId="175397F5" w14:textId="77777777" w:rsidR="00033633" w:rsidRPr="00827CB0" w:rsidRDefault="00033633">
            <w:pPr>
              <w:pStyle w:val="Ingenafstand"/>
              <w:jc w:val="center"/>
            </w:pPr>
          </w:p>
        </w:tc>
      </w:tr>
      <w:tr w:rsidR="00033633" w:rsidRPr="00827CB0" w14:paraId="47A4B23A" w14:textId="77777777" w:rsidTr="003C754F">
        <w:trPr>
          <w:trHeight w:val="283"/>
        </w:trPr>
        <w:tc>
          <w:tcPr>
            <w:tcW w:w="1771" w:type="pct"/>
            <w:tcBorders>
              <w:top w:val="single" w:sz="4" w:space="0" w:color="auto"/>
              <w:left w:val="single" w:sz="4" w:space="0" w:color="auto"/>
              <w:bottom w:val="single" w:sz="4" w:space="0" w:color="auto"/>
              <w:right w:val="single" w:sz="4" w:space="0" w:color="auto"/>
            </w:tcBorders>
            <w:vAlign w:val="center"/>
            <w:hideMark/>
          </w:tcPr>
          <w:p w14:paraId="04B9F107" w14:textId="77777777" w:rsidR="00033633" w:rsidRPr="00827CB0" w:rsidRDefault="00033633">
            <w:pPr>
              <w:pStyle w:val="Ingenafstand"/>
              <w:rPr>
                <w:b/>
              </w:rPr>
            </w:pPr>
            <w:r w:rsidRPr="00827CB0">
              <w:t>Dødelighed efter 28 dage</w:t>
            </w:r>
          </w:p>
        </w:tc>
        <w:tc>
          <w:tcPr>
            <w:tcW w:w="1007" w:type="pct"/>
            <w:tcBorders>
              <w:top w:val="single" w:sz="4" w:space="0" w:color="auto"/>
              <w:left w:val="single" w:sz="4" w:space="0" w:color="auto"/>
              <w:bottom w:val="single" w:sz="4" w:space="0" w:color="auto"/>
              <w:right w:val="single" w:sz="4" w:space="0" w:color="auto"/>
            </w:tcBorders>
            <w:vAlign w:val="center"/>
            <w:hideMark/>
          </w:tcPr>
          <w:p w14:paraId="6C60521D" w14:textId="77777777" w:rsidR="00033633" w:rsidRPr="00827CB0" w:rsidRDefault="00033633">
            <w:pPr>
              <w:pStyle w:val="Ingenafstand"/>
              <w:jc w:val="center"/>
            </w:pPr>
            <w:r w:rsidRPr="00827CB0">
              <w:t>482/2.104 (22,9)</w:t>
            </w:r>
          </w:p>
        </w:tc>
        <w:tc>
          <w:tcPr>
            <w:tcW w:w="1007" w:type="pct"/>
            <w:tcBorders>
              <w:top w:val="single" w:sz="4" w:space="0" w:color="auto"/>
              <w:left w:val="single" w:sz="4" w:space="0" w:color="auto"/>
              <w:bottom w:val="single" w:sz="4" w:space="0" w:color="auto"/>
              <w:right w:val="single" w:sz="4" w:space="0" w:color="auto"/>
            </w:tcBorders>
            <w:vAlign w:val="center"/>
            <w:hideMark/>
          </w:tcPr>
          <w:p w14:paraId="463B01B2" w14:textId="77777777" w:rsidR="00033633" w:rsidRPr="00827CB0" w:rsidRDefault="00033633">
            <w:pPr>
              <w:pStyle w:val="Ingenafstand"/>
              <w:jc w:val="center"/>
            </w:pPr>
            <w:r w:rsidRPr="00827CB0">
              <w:t>1.110/4.321 (25,7)</w:t>
            </w:r>
          </w:p>
        </w:tc>
        <w:tc>
          <w:tcPr>
            <w:tcW w:w="1215" w:type="pct"/>
            <w:tcBorders>
              <w:top w:val="single" w:sz="4" w:space="0" w:color="auto"/>
              <w:left w:val="single" w:sz="4" w:space="0" w:color="auto"/>
              <w:bottom w:val="single" w:sz="4" w:space="0" w:color="auto"/>
              <w:right w:val="single" w:sz="4" w:space="0" w:color="auto"/>
            </w:tcBorders>
            <w:vAlign w:val="center"/>
            <w:hideMark/>
          </w:tcPr>
          <w:p w14:paraId="60BCD783" w14:textId="77777777" w:rsidR="00033633" w:rsidRPr="00827CB0" w:rsidRDefault="00033633">
            <w:pPr>
              <w:pStyle w:val="Ingenafstand"/>
              <w:jc w:val="center"/>
            </w:pPr>
            <w:r w:rsidRPr="00827CB0">
              <w:t>0,83 (0,75-0,93)</w:t>
            </w:r>
          </w:p>
        </w:tc>
      </w:tr>
      <w:tr w:rsidR="00033633" w:rsidRPr="00827CB0" w14:paraId="282AF722" w14:textId="77777777" w:rsidTr="003C754F">
        <w:trPr>
          <w:trHeight w:val="283"/>
        </w:trPr>
        <w:tc>
          <w:tcPr>
            <w:tcW w:w="1771"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14563BA8" w14:textId="77777777" w:rsidR="00033633" w:rsidRPr="00827CB0" w:rsidRDefault="00033633">
            <w:pPr>
              <w:pStyle w:val="Ingenafstand"/>
              <w:rPr>
                <w:b/>
              </w:rPr>
            </w:pPr>
            <w:r w:rsidRPr="00827CB0">
              <w:rPr>
                <w:b/>
              </w:rPr>
              <w:t>Sekundære resultater</w:t>
            </w:r>
          </w:p>
        </w:tc>
        <w:tc>
          <w:tcPr>
            <w:tcW w:w="1007" w:type="pct"/>
            <w:tcBorders>
              <w:top w:val="single" w:sz="4" w:space="0" w:color="auto"/>
              <w:left w:val="single" w:sz="4" w:space="0" w:color="auto"/>
              <w:bottom w:val="single" w:sz="4" w:space="0" w:color="auto"/>
              <w:right w:val="single" w:sz="4" w:space="0" w:color="auto"/>
            </w:tcBorders>
            <w:shd w:val="clear" w:color="auto" w:fill="E6E6E6"/>
            <w:vAlign w:val="center"/>
          </w:tcPr>
          <w:p w14:paraId="4B3B54AD" w14:textId="77777777" w:rsidR="00033633" w:rsidRPr="00827CB0" w:rsidRDefault="00033633">
            <w:pPr>
              <w:pStyle w:val="Ingenafstand"/>
              <w:jc w:val="center"/>
            </w:pPr>
          </w:p>
        </w:tc>
        <w:tc>
          <w:tcPr>
            <w:tcW w:w="1007" w:type="pct"/>
            <w:tcBorders>
              <w:top w:val="single" w:sz="4" w:space="0" w:color="auto"/>
              <w:left w:val="single" w:sz="4" w:space="0" w:color="auto"/>
              <w:bottom w:val="single" w:sz="4" w:space="0" w:color="auto"/>
              <w:right w:val="single" w:sz="4" w:space="0" w:color="auto"/>
            </w:tcBorders>
            <w:shd w:val="clear" w:color="auto" w:fill="E6E6E6"/>
            <w:vAlign w:val="center"/>
          </w:tcPr>
          <w:p w14:paraId="3E2C56FA" w14:textId="77777777" w:rsidR="00033633" w:rsidRPr="00827CB0" w:rsidRDefault="00033633">
            <w:pPr>
              <w:pStyle w:val="Ingenafstand"/>
              <w:jc w:val="center"/>
            </w:pPr>
          </w:p>
        </w:tc>
        <w:tc>
          <w:tcPr>
            <w:tcW w:w="1215" w:type="pct"/>
            <w:tcBorders>
              <w:top w:val="single" w:sz="4" w:space="0" w:color="auto"/>
              <w:left w:val="single" w:sz="4" w:space="0" w:color="auto"/>
              <w:bottom w:val="single" w:sz="4" w:space="0" w:color="auto"/>
              <w:right w:val="single" w:sz="4" w:space="0" w:color="auto"/>
            </w:tcBorders>
            <w:shd w:val="clear" w:color="auto" w:fill="E6E6E6"/>
            <w:vAlign w:val="center"/>
          </w:tcPr>
          <w:p w14:paraId="46117E66" w14:textId="77777777" w:rsidR="00033633" w:rsidRPr="00827CB0" w:rsidRDefault="00033633">
            <w:pPr>
              <w:pStyle w:val="Ingenafstand"/>
              <w:jc w:val="center"/>
            </w:pPr>
          </w:p>
        </w:tc>
      </w:tr>
      <w:tr w:rsidR="00033633" w:rsidRPr="00827CB0" w14:paraId="3CA9653C" w14:textId="77777777" w:rsidTr="003C754F">
        <w:trPr>
          <w:trHeight w:val="283"/>
        </w:trPr>
        <w:tc>
          <w:tcPr>
            <w:tcW w:w="1771" w:type="pct"/>
            <w:tcBorders>
              <w:top w:val="single" w:sz="4" w:space="0" w:color="auto"/>
              <w:left w:val="single" w:sz="4" w:space="0" w:color="auto"/>
              <w:bottom w:val="single" w:sz="4" w:space="0" w:color="auto"/>
              <w:right w:val="single" w:sz="4" w:space="0" w:color="auto"/>
            </w:tcBorders>
            <w:vAlign w:val="center"/>
            <w:hideMark/>
          </w:tcPr>
          <w:p w14:paraId="1357924B" w14:textId="77777777" w:rsidR="00033633" w:rsidRPr="00827CB0" w:rsidRDefault="00033633">
            <w:pPr>
              <w:pStyle w:val="Ingenafstand"/>
              <w:rPr>
                <w:b/>
              </w:rPr>
            </w:pPr>
            <w:r w:rsidRPr="00827CB0">
              <w:t>Udskrevet fra hospitalet inden for 28 dage</w:t>
            </w:r>
          </w:p>
        </w:tc>
        <w:tc>
          <w:tcPr>
            <w:tcW w:w="1007" w:type="pct"/>
            <w:tcBorders>
              <w:top w:val="single" w:sz="4" w:space="0" w:color="auto"/>
              <w:left w:val="single" w:sz="4" w:space="0" w:color="auto"/>
              <w:bottom w:val="single" w:sz="4" w:space="0" w:color="auto"/>
              <w:right w:val="single" w:sz="4" w:space="0" w:color="auto"/>
            </w:tcBorders>
            <w:vAlign w:val="center"/>
            <w:hideMark/>
          </w:tcPr>
          <w:p w14:paraId="219410E7" w14:textId="77777777" w:rsidR="00033633" w:rsidRPr="00827CB0" w:rsidRDefault="00033633">
            <w:pPr>
              <w:pStyle w:val="Ingenafstand"/>
              <w:jc w:val="center"/>
            </w:pPr>
            <w:r w:rsidRPr="00827CB0">
              <w:t>1.413/2.104 (67,2)</w:t>
            </w:r>
          </w:p>
        </w:tc>
        <w:tc>
          <w:tcPr>
            <w:tcW w:w="1007" w:type="pct"/>
            <w:tcBorders>
              <w:top w:val="single" w:sz="4" w:space="0" w:color="auto"/>
              <w:left w:val="single" w:sz="4" w:space="0" w:color="auto"/>
              <w:bottom w:val="single" w:sz="4" w:space="0" w:color="auto"/>
              <w:right w:val="single" w:sz="4" w:space="0" w:color="auto"/>
            </w:tcBorders>
            <w:vAlign w:val="center"/>
            <w:hideMark/>
          </w:tcPr>
          <w:p w14:paraId="48593699" w14:textId="77777777" w:rsidR="00033633" w:rsidRPr="00827CB0" w:rsidRDefault="00033633">
            <w:pPr>
              <w:pStyle w:val="Ingenafstand"/>
              <w:jc w:val="center"/>
            </w:pPr>
            <w:r w:rsidRPr="00827CB0">
              <w:t>2.745/4.321 (63,5)</w:t>
            </w:r>
          </w:p>
        </w:tc>
        <w:tc>
          <w:tcPr>
            <w:tcW w:w="1215" w:type="pct"/>
            <w:tcBorders>
              <w:top w:val="single" w:sz="4" w:space="0" w:color="auto"/>
              <w:left w:val="single" w:sz="4" w:space="0" w:color="auto"/>
              <w:bottom w:val="single" w:sz="4" w:space="0" w:color="auto"/>
              <w:right w:val="single" w:sz="4" w:space="0" w:color="auto"/>
            </w:tcBorders>
            <w:vAlign w:val="center"/>
            <w:hideMark/>
          </w:tcPr>
          <w:p w14:paraId="21906CC4" w14:textId="77777777" w:rsidR="00033633" w:rsidRPr="00827CB0" w:rsidRDefault="00033633">
            <w:pPr>
              <w:pStyle w:val="Ingenafstand"/>
              <w:jc w:val="center"/>
            </w:pPr>
            <w:r w:rsidRPr="00827CB0">
              <w:t>1,10 (1,03-1,17)</w:t>
            </w:r>
          </w:p>
        </w:tc>
      </w:tr>
      <w:tr w:rsidR="00033633" w:rsidRPr="00827CB0" w14:paraId="24623EEE" w14:textId="77777777" w:rsidTr="003C754F">
        <w:trPr>
          <w:trHeight w:val="283"/>
        </w:trPr>
        <w:tc>
          <w:tcPr>
            <w:tcW w:w="1771"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499D73F5" w14:textId="77777777" w:rsidR="00033633" w:rsidRPr="00827CB0" w:rsidRDefault="00033633">
            <w:pPr>
              <w:pStyle w:val="Ingenafstand"/>
              <w:rPr>
                <w:b/>
              </w:rPr>
            </w:pPr>
            <w:r w:rsidRPr="00827CB0">
              <w:t>Invasiv mekanisk ventilation eller død †</w:t>
            </w:r>
          </w:p>
        </w:tc>
        <w:tc>
          <w:tcPr>
            <w:tcW w:w="1007"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38764A95" w14:textId="77777777" w:rsidR="00033633" w:rsidRPr="00827CB0" w:rsidRDefault="00033633">
            <w:pPr>
              <w:pStyle w:val="Ingenafstand"/>
              <w:jc w:val="center"/>
            </w:pPr>
            <w:r w:rsidRPr="00827CB0">
              <w:t>456/1.780 (25,6)</w:t>
            </w:r>
          </w:p>
        </w:tc>
        <w:tc>
          <w:tcPr>
            <w:tcW w:w="1007"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2D180208" w14:textId="77777777" w:rsidR="00033633" w:rsidRPr="00827CB0" w:rsidRDefault="00033633">
            <w:pPr>
              <w:pStyle w:val="Ingenafstand"/>
              <w:jc w:val="center"/>
            </w:pPr>
            <w:r w:rsidRPr="00827CB0">
              <w:t>994/3.638 (27,3)</w:t>
            </w:r>
          </w:p>
        </w:tc>
        <w:tc>
          <w:tcPr>
            <w:tcW w:w="1215"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0D12C6D3" w14:textId="77777777" w:rsidR="00033633" w:rsidRPr="00827CB0" w:rsidRDefault="00033633">
            <w:pPr>
              <w:pStyle w:val="Ingenafstand"/>
              <w:jc w:val="center"/>
            </w:pPr>
            <w:r w:rsidRPr="00827CB0">
              <w:t>0,92 (0,84-1,01)</w:t>
            </w:r>
          </w:p>
        </w:tc>
      </w:tr>
      <w:tr w:rsidR="00033633" w:rsidRPr="00827CB0" w14:paraId="2473610E" w14:textId="77777777" w:rsidTr="003C754F">
        <w:trPr>
          <w:trHeight w:val="283"/>
        </w:trPr>
        <w:tc>
          <w:tcPr>
            <w:tcW w:w="1771" w:type="pct"/>
            <w:tcBorders>
              <w:top w:val="single" w:sz="4" w:space="0" w:color="auto"/>
              <w:left w:val="single" w:sz="4" w:space="0" w:color="auto"/>
              <w:bottom w:val="single" w:sz="4" w:space="0" w:color="auto"/>
              <w:right w:val="single" w:sz="4" w:space="0" w:color="auto"/>
            </w:tcBorders>
            <w:vAlign w:val="center"/>
            <w:hideMark/>
          </w:tcPr>
          <w:p w14:paraId="681505BA" w14:textId="77777777" w:rsidR="00033633" w:rsidRPr="00827CB0" w:rsidRDefault="00033633">
            <w:pPr>
              <w:pStyle w:val="Ingenafstand"/>
            </w:pPr>
            <w:r w:rsidRPr="00827CB0">
              <w:t>Invasiv mekanisk ventilation</w:t>
            </w:r>
          </w:p>
        </w:tc>
        <w:tc>
          <w:tcPr>
            <w:tcW w:w="1007" w:type="pct"/>
            <w:tcBorders>
              <w:top w:val="single" w:sz="4" w:space="0" w:color="auto"/>
              <w:left w:val="single" w:sz="4" w:space="0" w:color="auto"/>
              <w:bottom w:val="single" w:sz="4" w:space="0" w:color="auto"/>
              <w:right w:val="single" w:sz="4" w:space="0" w:color="auto"/>
            </w:tcBorders>
            <w:vAlign w:val="center"/>
            <w:hideMark/>
          </w:tcPr>
          <w:p w14:paraId="0989A589" w14:textId="77777777" w:rsidR="00033633" w:rsidRPr="00827CB0" w:rsidRDefault="00033633">
            <w:pPr>
              <w:pStyle w:val="Ingenafstand"/>
              <w:jc w:val="center"/>
            </w:pPr>
            <w:r w:rsidRPr="00827CB0">
              <w:t>102/1.780 (5,7)</w:t>
            </w:r>
          </w:p>
        </w:tc>
        <w:tc>
          <w:tcPr>
            <w:tcW w:w="1007" w:type="pct"/>
            <w:tcBorders>
              <w:top w:val="single" w:sz="4" w:space="0" w:color="auto"/>
              <w:left w:val="single" w:sz="4" w:space="0" w:color="auto"/>
              <w:bottom w:val="single" w:sz="4" w:space="0" w:color="auto"/>
              <w:right w:val="single" w:sz="4" w:space="0" w:color="auto"/>
            </w:tcBorders>
            <w:vAlign w:val="center"/>
            <w:hideMark/>
          </w:tcPr>
          <w:p w14:paraId="00A04101" w14:textId="77777777" w:rsidR="00033633" w:rsidRPr="00827CB0" w:rsidRDefault="00033633">
            <w:pPr>
              <w:pStyle w:val="Ingenafstand"/>
              <w:jc w:val="center"/>
            </w:pPr>
            <w:r w:rsidRPr="00827CB0">
              <w:t>285/3.638 (7,8)</w:t>
            </w:r>
          </w:p>
        </w:tc>
        <w:tc>
          <w:tcPr>
            <w:tcW w:w="1215" w:type="pct"/>
            <w:tcBorders>
              <w:top w:val="single" w:sz="4" w:space="0" w:color="auto"/>
              <w:left w:val="single" w:sz="4" w:space="0" w:color="auto"/>
              <w:bottom w:val="single" w:sz="4" w:space="0" w:color="auto"/>
              <w:right w:val="single" w:sz="4" w:space="0" w:color="auto"/>
            </w:tcBorders>
            <w:vAlign w:val="center"/>
            <w:hideMark/>
          </w:tcPr>
          <w:p w14:paraId="1EEA7ABD" w14:textId="77777777" w:rsidR="00033633" w:rsidRPr="00827CB0" w:rsidRDefault="00033633">
            <w:pPr>
              <w:pStyle w:val="Ingenafstand"/>
              <w:jc w:val="center"/>
            </w:pPr>
            <w:r w:rsidRPr="00827CB0">
              <w:t>0,77 (0,62-0,95)</w:t>
            </w:r>
          </w:p>
        </w:tc>
      </w:tr>
      <w:tr w:rsidR="00033633" w:rsidRPr="00827CB0" w14:paraId="73C5B35B" w14:textId="77777777" w:rsidTr="003C754F">
        <w:trPr>
          <w:trHeight w:val="283"/>
        </w:trPr>
        <w:tc>
          <w:tcPr>
            <w:tcW w:w="1771"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795F247F" w14:textId="77777777" w:rsidR="00033633" w:rsidRPr="00827CB0" w:rsidRDefault="00033633">
            <w:pPr>
              <w:pStyle w:val="Ingenafstand"/>
            </w:pPr>
            <w:r w:rsidRPr="00827CB0">
              <w:t>Død</w:t>
            </w:r>
          </w:p>
        </w:tc>
        <w:tc>
          <w:tcPr>
            <w:tcW w:w="1007"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52080C7E" w14:textId="77777777" w:rsidR="00033633" w:rsidRPr="00827CB0" w:rsidRDefault="00033633">
            <w:pPr>
              <w:pStyle w:val="Ingenafstand"/>
              <w:jc w:val="center"/>
            </w:pPr>
            <w:r w:rsidRPr="00827CB0">
              <w:t>387/1.780 (21,7)</w:t>
            </w:r>
          </w:p>
        </w:tc>
        <w:tc>
          <w:tcPr>
            <w:tcW w:w="1007"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19D412AB" w14:textId="77777777" w:rsidR="00033633" w:rsidRPr="00827CB0" w:rsidRDefault="00033633">
            <w:pPr>
              <w:pStyle w:val="Ingenafstand"/>
              <w:jc w:val="center"/>
            </w:pPr>
            <w:r w:rsidRPr="00827CB0">
              <w:t>827/3.638 (22,7)</w:t>
            </w:r>
          </w:p>
        </w:tc>
        <w:tc>
          <w:tcPr>
            <w:tcW w:w="1215"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77DCFC3D" w14:textId="77777777" w:rsidR="00033633" w:rsidRPr="00827CB0" w:rsidRDefault="00033633">
            <w:pPr>
              <w:pStyle w:val="Ingenafstand"/>
              <w:jc w:val="center"/>
            </w:pPr>
            <w:r w:rsidRPr="00827CB0">
              <w:t>0,93 (0,84-1,03)</w:t>
            </w:r>
          </w:p>
        </w:tc>
      </w:tr>
    </w:tbl>
    <w:p w14:paraId="027EAC5D" w14:textId="77777777" w:rsidR="00033633" w:rsidRPr="0069099B" w:rsidRDefault="00033633" w:rsidP="00033633">
      <w:pPr>
        <w:pStyle w:val="Ingenafstand"/>
        <w:numPr>
          <w:ilvl w:val="0"/>
          <w:numId w:val="11"/>
        </w:numPr>
        <w:ind w:left="284" w:hanging="284"/>
        <w:rPr>
          <w:sz w:val="24"/>
          <w:szCs w:val="24"/>
        </w:rPr>
      </w:pPr>
      <w:r w:rsidRPr="0069099B">
        <w:rPr>
          <w:sz w:val="24"/>
          <w:szCs w:val="24"/>
        </w:rPr>
        <w:t>Rate-ratio er blevet justeret for alder med hensyn til resultaterne ved dag 28 dødelighed og hospitals-udskrivelse. Risk-ratio er blevet justeret for alder med hensyn til resultaterne invasiv mekanisk ventilation eller død og dets underkomponenter.</w:t>
      </w:r>
    </w:p>
    <w:p w14:paraId="50A71A77" w14:textId="77777777" w:rsidR="00033633" w:rsidRPr="0069099B" w:rsidRDefault="00033633" w:rsidP="00033633">
      <w:pPr>
        <w:pStyle w:val="Ingenafstand"/>
        <w:ind w:left="284" w:hanging="284"/>
        <w:rPr>
          <w:spacing w:val="-71"/>
          <w:sz w:val="24"/>
          <w:szCs w:val="24"/>
        </w:rPr>
      </w:pPr>
      <w:r w:rsidRPr="0069099B">
        <w:rPr>
          <w:sz w:val="24"/>
          <w:szCs w:val="24"/>
        </w:rPr>
        <w:t>†</w:t>
      </w:r>
      <w:r w:rsidRPr="0069099B">
        <w:rPr>
          <w:sz w:val="24"/>
          <w:szCs w:val="24"/>
        </w:rPr>
        <w:tab/>
        <w:t xml:space="preserve">Patienter, der fik invasiv mekanisk ventilation ved </w:t>
      </w:r>
      <w:proofErr w:type="spellStart"/>
      <w:r w:rsidRPr="0069099B">
        <w:rPr>
          <w:sz w:val="24"/>
          <w:szCs w:val="24"/>
        </w:rPr>
        <w:t>randomisering</w:t>
      </w:r>
      <w:proofErr w:type="spellEnd"/>
      <w:r w:rsidRPr="0069099B">
        <w:rPr>
          <w:sz w:val="24"/>
          <w:szCs w:val="24"/>
        </w:rPr>
        <w:t>, er ekskluderet fra denne kategori.</w:t>
      </w:r>
    </w:p>
    <w:p w14:paraId="35AF274B" w14:textId="77777777" w:rsidR="00033633" w:rsidRPr="0069099B" w:rsidRDefault="00033633" w:rsidP="00033633">
      <w:pPr>
        <w:pStyle w:val="Ingenafstand"/>
        <w:rPr>
          <w:sz w:val="24"/>
          <w:szCs w:val="24"/>
        </w:rPr>
      </w:pPr>
    </w:p>
    <w:p w14:paraId="1B832D7B" w14:textId="77777777" w:rsidR="00033633" w:rsidRPr="0069099B" w:rsidRDefault="00033633" w:rsidP="003C754F">
      <w:pPr>
        <w:ind w:left="851"/>
        <w:rPr>
          <w:b/>
          <w:sz w:val="24"/>
          <w:szCs w:val="24"/>
        </w:rPr>
      </w:pPr>
      <w:r w:rsidRPr="0069099B">
        <w:rPr>
          <w:b/>
          <w:sz w:val="24"/>
          <w:szCs w:val="24"/>
        </w:rPr>
        <w:t>Sikkerhed</w:t>
      </w:r>
    </w:p>
    <w:p w14:paraId="12749B3B" w14:textId="77777777" w:rsidR="00033633" w:rsidRPr="0069099B" w:rsidRDefault="00033633" w:rsidP="003C754F">
      <w:pPr>
        <w:ind w:left="851"/>
        <w:rPr>
          <w:sz w:val="24"/>
          <w:szCs w:val="24"/>
        </w:rPr>
      </w:pPr>
      <w:r w:rsidRPr="0069099B">
        <w:rPr>
          <w:sz w:val="24"/>
          <w:szCs w:val="24"/>
        </w:rPr>
        <w:t xml:space="preserve">Der var fire alvorlige bivirkningstilfælde relateret til forsøgsbehandlingen: To alvorlige bivirkningstilfælde med </w:t>
      </w:r>
      <w:proofErr w:type="spellStart"/>
      <w:r w:rsidRPr="0069099B">
        <w:rPr>
          <w:sz w:val="24"/>
          <w:szCs w:val="24"/>
        </w:rPr>
        <w:t>hyperglykæmi</w:t>
      </w:r>
      <w:proofErr w:type="spellEnd"/>
      <w:r w:rsidRPr="0069099B">
        <w:rPr>
          <w:sz w:val="24"/>
          <w:szCs w:val="24"/>
        </w:rPr>
        <w:t>, et alvorligt bivirkningstilfælde med steroidinduceret psykose og et alvorligt bivirkningstilfælde med øvre mave-tarm-blødning. Alle bivirkninger forsvandt.</w:t>
      </w:r>
    </w:p>
    <w:p w14:paraId="1E73EE38" w14:textId="77777777" w:rsidR="00033633" w:rsidRPr="0069099B" w:rsidRDefault="00033633" w:rsidP="003C754F">
      <w:pPr>
        <w:ind w:left="851"/>
        <w:rPr>
          <w:sz w:val="24"/>
          <w:szCs w:val="24"/>
        </w:rPr>
      </w:pPr>
    </w:p>
    <w:p w14:paraId="60868E44" w14:textId="77777777" w:rsidR="00033633" w:rsidRPr="0069099B" w:rsidRDefault="00033633" w:rsidP="003C754F">
      <w:pPr>
        <w:ind w:left="851"/>
        <w:rPr>
          <w:b/>
          <w:sz w:val="24"/>
          <w:szCs w:val="24"/>
        </w:rPr>
      </w:pPr>
      <w:r w:rsidRPr="0069099B">
        <w:rPr>
          <w:b/>
          <w:sz w:val="24"/>
          <w:szCs w:val="24"/>
        </w:rPr>
        <w:t>Undergruppeanalyser</w:t>
      </w:r>
    </w:p>
    <w:p w14:paraId="250CC230" w14:textId="77777777" w:rsidR="00033633" w:rsidRPr="0069099B" w:rsidRDefault="00033633" w:rsidP="003C754F">
      <w:pPr>
        <w:ind w:left="851"/>
        <w:rPr>
          <w:b/>
          <w:sz w:val="24"/>
          <w:szCs w:val="24"/>
        </w:rPr>
      </w:pPr>
    </w:p>
    <w:p w14:paraId="7B439B7E" w14:textId="77777777" w:rsidR="00E01315" w:rsidRPr="0069099B" w:rsidRDefault="00E01315" w:rsidP="00E01315">
      <w:pPr>
        <w:ind w:left="851"/>
        <w:rPr>
          <w:b/>
          <w:iCs/>
          <w:sz w:val="24"/>
          <w:szCs w:val="24"/>
        </w:rPr>
      </w:pPr>
      <w:r w:rsidRPr="0069099B">
        <w:rPr>
          <w:b/>
          <w:iCs/>
          <w:sz w:val="24"/>
          <w:szCs w:val="24"/>
        </w:rPr>
        <w:t xml:space="preserve">Virkning af tildeling af </w:t>
      </w:r>
      <w:proofErr w:type="spellStart"/>
      <w:r w:rsidRPr="0069099B">
        <w:rPr>
          <w:b/>
          <w:iCs/>
          <w:sz w:val="24"/>
          <w:szCs w:val="24"/>
        </w:rPr>
        <w:t>dexamethason</w:t>
      </w:r>
      <w:proofErr w:type="spellEnd"/>
      <w:r w:rsidRPr="0069099B">
        <w:rPr>
          <w:b/>
          <w:iCs/>
          <w:sz w:val="24"/>
          <w:szCs w:val="24"/>
        </w:rPr>
        <w:t xml:space="preserve"> på dødeligheden efter 28 dage, efter alder og respiratorisk støtte modtaget ved </w:t>
      </w:r>
      <w:proofErr w:type="spellStart"/>
      <w:r w:rsidRPr="0069099B">
        <w:rPr>
          <w:b/>
          <w:iCs/>
          <w:sz w:val="24"/>
          <w:szCs w:val="24"/>
        </w:rPr>
        <w:t>randomisering</w:t>
      </w:r>
      <w:proofErr w:type="spellEnd"/>
      <w:r>
        <w:rPr>
          <w:rStyle w:val="Fodnotehenvisning"/>
          <w:b/>
          <w:iCs/>
          <w:sz w:val="24"/>
          <w:szCs w:val="24"/>
        </w:rPr>
        <w:footnoteReference w:id="2"/>
      </w:r>
    </w:p>
    <w:p w14:paraId="2779F1EC" w14:textId="77777777" w:rsidR="00033633" w:rsidRPr="0069099B" w:rsidRDefault="00033633" w:rsidP="00033633">
      <w:pPr>
        <w:pStyle w:val="Fodnotetekst"/>
        <w:rPr>
          <w:sz w:val="24"/>
          <w:szCs w:val="24"/>
        </w:rPr>
      </w:pPr>
    </w:p>
    <w:tbl>
      <w:tblPr>
        <w:tblW w:w="5000" w:type="pct"/>
        <w:tblCellMar>
          <w:left w:w="10" w:type="dxa"/>
          <w:right w:w="10" w:type="dxa"/>
        </w:tblCellMar>
        <w:tblLook w:val="04A0" w:firstRow="1" w:lastRow="0" w:firstColumn="1" w:lastColumn="0" w:noHBand="0" w:noVBand="1"/>
      </w:tblPr>
      <w:tblGrid>
        <w:gridCol w:w="900"/>
        <w:gridCol w:w="2244"/>
        <w:gridCol w:w="2558"/>
        <w:gridCol w:w="1106"/>
        <w:gridCol w:w="1467"/>
        <w:gridCol w:w="1363"/>
      </w:tblGrid>
      <w:tr w:rsidR="00033633" w:rsidRPr="00827CB0" w14:paraId="63CBB284" w14:textId="77777777" w:rsidTr="003C754F">
        <w:trPr>
          <w:trHeight w:val="227"/>
        </w:trPr>
        <w:tc>
          <w:tcPr>
            <w:tcW w:w="467" w:type="pct"/>
            <w:tcBorders>
              <w:top w:val="nil"/>
              <w:left w:val="nil"/>
              <w:bottom w:val="single" w:sz="4" w:space="0" w:color="auto"/>
              <w:right w:val="nil"/>
            </w:tcBorders>
            <w:shd w:val="clear" w:color="auto" w:fill="FFFFFF"/>
            <w:vAlign w:val="bottom"/>
          </w:tcPr>
          <w:p w14:paraId="0C42A183" w14:textId="77777777" w:rsidR="00033633" w:rsidRPr="00827CB0" w:rsidRDefault="00033633">
            <w:pPr>
              <w:jc w:val="center"/>
              <w:rPr>
                <w:rFonts w:eastAsia="Courier New"/>
                <w:color w:val="000000"/>
                <w:sz w:val="16"/>
                <w:szCs w:val="16"/>
                <w:lang w:val="hu-HU" w:bidi="en-US"/>
              </w:rPr>
            </w:pPr>
          </w:p>
        </w:tc>
        <w:tc>
          <w:tcPr>
            <w:tcW w:w="1164" w:type="pct"/>
            <w:tcBorders>
              <w:top w:val="nil"/>
              <w:left w:val="nil"/>
              <w:bottom w:val="single" w:sz="4" w:space="0" w:color="auto"/>
              <w:right w:val="nil"/>
            </w:tcBorders>
            <w:shd w:val="clear" w:color="auto" w:fill="FFFFFF"/>
            <w:vAlign w:val="bottom"/>
            <w:hideMark/>
          </w:tcPr>
          <w:p w14:paraId="733AC999" w14:textId="77777777" w:rsidR="00033633" w:rsidRPr="00827CB0" w:rsidRDefault="00033633">
            <w:pPr>
              <w:jc w:val="right"/>
              <w:rPr>
                <w:rFonts w:eastAsia="Courier New"/>
                <w:b/>
                <w:bCs/>
                <w:color w:val="000000"/>
                <w:sz w:val="16"/>
                <w:szCs w:val="16"/>
                <w:lang w:val="hu-HU" w:bidi="en-US"/>
              </w:rPr>
            </w:pPr>
            <w:r w:rsidRPr="00827CB0">
              <w:rPr>
                <w:rFonts w:eastAsia="Courier New"/>
                <w:b/>
                <w:bCs/>
                <w:color w:val="000000"/>
                <w:sz w:val="16"/>
                <w:szCs w:val="16"/>
                <w:lang w:val="hu-HU" w:bidi="en-US"/>
              </w:rPr>
              <w:t>Dexamethason</w:t>
            </w:r>
          </w:p>
        </w:tc>
        <w:tc>
          <w:tcPr>
            <w:tcW w:w="1327" w:type="pct"/>
            <w:tcBorders>
              <w:top w:val="nil"/>
              <w:left w:val="nil"/>
              <w:bottom w:val="single" w:sz="4" w:space="0" w:color="auto"/>
              <w:right w:val="nil"/>
            </w:tcBorders>
            <w:shd w:val="clear" w:color="auto" w:fill="FFFFFF"/>
            <w:vAlign w:val="bottom"/>
            <w:hideMark/>
          </w:tcPr>
          <w:p w14:paraId="3154D676" w14:textId="77777777" w:rsidR="00033633" w:rsidRPr="00827CB0" w:rsidRDefault="00033633">
            <w:pPr>
              <w:jc w:val="right"/>
              <w:rPr>
                <w:rFonts w:eastAsia="Courier New"/>
                <w:b/>
                <w:bCs/>
                <w:color w:val="000000"/>
                <w:sz w:val="16"/>
                <w:szCs w:val="16"/>
                <w:lang w:val="hu-HU" w:bidi="en-US"/>
              </w:rPr>
            </w:pPr>
            <w:r w:rsidRPr="00827CB0">
              <w:rPr>
                <w:rFonts w:eastAsia="Courier New"/>
                <w:b/>
                <w:bCs/>
                <w:color w:val="000000"/>
                <w:sz w:val="16"/>
                <w:szCs w:val="16"/>
                <w:lang w:bidi="en-US"/>
              </w:rPr>
              <w:t>Sædvanlig pleje</w:t>
            </w:r>
          </w:p>
        </w:tc>
        <w:tc>
          <w:tcPr>
            <w:tcW w:w="574" w:type="pct"/>
            <w:tcBorders>
              <w:top w:val="nil"/>
              <w:left w:val="nil"/>
              <w:bottom w:val="single" w:sz="4" w:space="0" w:color="auto"/>
              <w:right w:val="nil"/>
            </w:tcBorders>
            <w:shd w:val="clear" w:color="auto" w:fill="FFFFFF"/>
            <w:vAlign w:val="bottom"/>
          </w:tcPr>
          <w:p w14:paraId="1EB44BA7" w14:textId="77777777" w:rsidR="00033633" w:rsidRPr="00827CB0" w:rsidRDefault="00033633">
            <w:pPr>
              <w:jc w:val="center"/>
              <w:rPr>
                <w:rFonts w:eastAsia="Courier New"/>
                <w:color w:val="000000"/>
                <w:sz w:val="16"/>
                <w:szCs w:val="16"/>
                <w:lang w:val="hu-HU" w:bidi="en-US"/>
              </w:rPr>
            </w:pPr>
          </w:p>
        </w:tc>
        <w:tc>
          <w:tcPr>
            <w:tcW w:w="761" w:type="pct"/>
            <w:tcBorders>
              <w:top w:val="nil"/>
              <w:left w:val="nil"/>
              <w:bottom w:val="single" w:sz="4" w:space="0" w:color="auto"/>
              <w:right w:val="nil"/>
            </w:tcBorders>
            <w:shd w:val="clear" w:color="auto" w:fill="FFFFFF"/>
            <w:vAlign w:val="bottom"/>
          </w:tcPr>
          <w:p w14:paraId="05C716E5" w14:textId="77777777" w:rsidR="00033633" w:rsidRPr="00827CB0" w:rsidRDefault="00033633">
            <w:pPr>
              <w:jc w:val="center"/>
              <w:rPr>
                <w:rFonts w:eastAsia="Courier New"/>
                <w:color w:val="000000"/>
                <w:sz w:val="16"/>
                <w:szCs w:val="16"/>
                <w:lang w:val="hu-HU" w:bidi="en-US"/>
              </w:rPr>
            </w:pPr>
          </w:p>
        </w:tc>
        <w:tc>
          <w:tcPr>
            <w:tcW w:w="707" w:type="pct"/>
            <w:tcBorders>
              <w:top w:val="nil"/>
              <w:left w:val="nil"/>
              <w:bottom w:val="single" w:sz="4" w:space="0" w:color="auto"/>
              <w:right w:val="nil"/>
            </w:tcBorders>
            <w:shd w:val="clear" w:color="auto" w:fill="FFFFFF"/>
            <w:vAlign w:val="bottom"/>
            <w:hideMark/>
          </w:tcPr>
          <w:p w14:paraId="41C5FEC5" w14:textId="77777777" w:rsidR="00033633" w:rsidRPr="00827CB0" w:rsidRDefault="00033633">
            <w:pPr>
              <w:jc w:val="center"/>
              <w:rPr>
                <w:rFonts w:eastAsia="Courier New"/>
                <w:b/>
                <w:bCs/>
                <w:color w:val="000000"/>
                <w:sz w:val="16"/>
                <w:szCs w:val="16"/>
                <w:lang w:val="hu-HU" w:bidi="en-US"/>
              </w:rPr>
            </w:pPr>
            <w:r w:rsidRPr="00827CB0">
              <w:rPr>
                <w:rFonts w:eastAsia="Courier New"/>
                <w:b/>
                <w:bCs/>
                <w:color w:val="000000"/>
                <w:sz w:val="16"/>
                <w:szCs w:val="16"/>
                <w:lang w:bidi="en-US"/>
              </w:rPr>
              <w:t>RR (95 % Cl)</w:t>
            </w:r>
          </w:p>
        </w:tc>
      </w:tr>
      <w:tr w:rsidR="00033633" w:rsidRPr="00827CB0" w14:paraId="32166A2E" w14:textId="77777777" w:rsidTr="003C754F">
        <w:trPr>
          <w:trHeight w:val="227"/>
        </w:trPr>
        <w:tc>
          <w:tcPr>
            <w:tcW w:w="2958" w:type="pct"/>
            <w:gridSpan w:val="3"/>
            <w:shd w:val="clear" w:color="auto" w:fill="FFFFFF"/>
            <w:vAlign w:val="bottom"/>
            <w:hideMark/>
          </w:tcPr>
          <w:p w14:paraId="188C61D3" w14:textId="77777777" w:rsidR="00033633" w:rsidRPr="00827CB0" w:rsidRDefault="00033633">
            <w:pPr>
              <w:rPr>
                <w:rFonts w:eastAsia="Courier New"/>
                <w:b/>
                <w:bCs/>
                <w:color w:val="000000"/>
                <w:sz w:val="16"/>
                <w:szCs w:val="16"/>
                <w:lang w:val="hu-HU" w:bidi="en-US"/>
              </w:rPr>
            </w:pPr>
            <w:r w:rsidRPr="00827CB0">
              <w:rPr>
                <w:rFonts w:eastAsia="Courier New"/>
                <w:b/>
                <w:bCs/>
                <w:color w:val="000000"/>
                <w:sz w:val="16"/>
                <w:szCs w:val="16"/>
                <w:lang w:bidi="en-US"/>
              </w:rPr>
              <w:t>Ingen ilt</w:t>
            </w:r>
            <w:r w:rsidRPr="00827CB0">
              <w:rPr>
                <w:rFonts w:eastAsia="Courier New"/>
                <w:b/>
                <w:bCs/>
                <w:color w:val="000000"/>
                <w:sz w:val="16"/>
                <w:szCs w:val="16"/>
                <w:u w:val="single"/>
                <w:lang w:bidi="en-US"/>
              </w:rPr>
              <w:t xml:space="preserve"> </w:t>
            </w:r>
            <w:r w:rsidRPr="00827CB0">
              <w:rPr>
                <w:rFonts w:eastAsia="Courier New"/>
                <w:b/>
                <w:bCs/>
                <w:color w:val="000000"/>
                <w:sz w:val="16"/>
                <w:szCs w:val="16"/>
                <w:lang w:val="hu-HU" w:bidi="en-US"/>
              </w:rPr>
              <w:t>(χ</w:t>
            </w:r>
            <w:r w:rsidRPr="00827CB0">
              <w:rPr>
                <w:rFonts w:eastAsia="Courier New"/>
                <w:b/>
                <w:bCs/>
                <w:color w:val="000000"/>
                <w:sz w:val="16"/>
                <w:szCs w:val="16"/>
                <w:vertAlign w:val="subscript"/>
                <w:lang w:val="hu-HU" w:bidi="en-US"/>
              </w:rPr>
              <w:t>1</w:t>
            </w:r>
            <w:r w:rsidRPr="00827CB0">
              <w:rPr>
                <w:rFonts w:eastAsia="Courier New"/>
                <w:b/>
                <w:bCs/>
                <w:color w:val="000000"/>
                <w:sz w:val="16"/>
                <w:szCs w:val="16"/>
                <w:vertAlign w:val="superscript"/>
                <w:lang w:val="hu-HU" w:bidi="en-US"/>
              </w:rPr>
              <w:t>2 </w:t>
            </w:r>
            <w:r w:rsidRPr="00827CB0">
              <w:rPr>
                <w:rFonts w:eastAsia="Courier New"/>
                <w:b/>
                <w:bCs/>
                <w:color w:val="000000"/>
                <w:sz w:val="16"/>
                <w:szCs w:val="16"/>
                <w:lang w:val="hu-HU" w:bidi="en-US"/>
              </w:rPr>
              <w:t>= 0,70; p = 0,40)</w:t>
            </w:r>
          </w:p>
        </w:tc>
        <w:tc>
          <w:tcPr>
            <w:tcW w:w="1334" w:type="pct"/>
            <w:gridSpan w:val="2"/>
            <w:vMerge w:val="restart"/>
            <w:shd w:val="clear" w:color="auto" w:fill="FFFFFF"/>
            <w:hideMark/>
          </w:tcPr>
          <w:p w14:paraId="5C919665" w14:textId="25F6003C" w:rsidR="00033633" w:rsidRPr="00827CB0" w:rsidRDefault="00033633">
            <w:pPr>
              <w:rPr>
                <w:rFonts w:eastAsia="Courier New"/>
                <w:color w:val="000000"/>
                <w:sz w:val="16"/>
                <w:szCs w:val="16"/>
                <w:lang w:val="hu-HU" w:bidi="en-US"/>
              </w:rPr>
            </w:pPr>
            <w:r w:rsidRPr="00827CB0">
              <w:rPr>
                <w:rFonts w:eastAsia="Courier New"/>
                <w:noProof/>
                <w:color w:val="000000"/>
                <w:sz w:val="16"/>
                <w:szCs w:val="16"/>
                <w:lang w:val="hu-HU" w:bidi="en-US"/>
              </w:rPr>
              <w:drawing>
                <wp:inline distT="0" distB="0" distL="0" distR="0" wp14:anchorId="25FC142F" wp14:editId="2B779759">
                  <wp:extent cx="1514475" cy="2574925"/>
                  <wp:effectExtent l="0" t="0" r="9525" b="0"/>
                  <wp:docPr id="3" name="Billed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14475" cy="2574925"/>
                          </a:xfrm>
                          <a:prstGeom prst="rect">
                            <a:avLst/>
                          </a:prstGeom>
                          <a:noFill/>
                          <a:ln>
                            <a:noFill/>
                          </a:ln>
                        </pic:spPr>
                      </pic:pic>
                    </a:graphicData>
                  </a:graphic>
                </wp:inline>
              </w:drawing>
            </w:r>
          </w:p>
        </w:tc>
        <w:tc>
          <w:tcPr>
            <w:tcW w:w="707" w:type="pct"/>
            <w:shd w:val="clear" w:color="auto" w:fill="FFFFFF"/>
          </w:tcPr>
          <w:p w14:paraId="58438A1D" w14:textId="77777777" w:rsidR="00033633" w:rsidRPr="00827CB0" w:rsidRDefault="00033633">
            <w:pPr>
              <w:rPr>
                <w:rFonts w:eastAsia="Courier New"/>
                <w:color w:val="000000"/>
                <w:sz w:val="16"/>
                <w:szCs w:val="16"/>
                <w:lang w:val="hu-HU" w:bidi="en-US"/>
              </w:rPr>
            </w:pPr>
          </w:p>
        </w:tc>
      </w:tr>
      <w:tr w:rsidR="00033633" w:rsidRPr="00827CB0" w14:paraId="7305B291" w14:textId="77777777" w:rsidTr="003C754F">
        <w:trPr>
          <w:trHeight w:val="82"/>
        </w:trPr>
        <w:tc>
          <w:tcPr>
            <w:tcW w:w="467" w:type="pct"/>
            <w:shd w:val="clear" w:color="auto" w:fill="FFFFFF"/>
            <w:hideMark/>
          </w:tcPr>
          <w:p w14:paraId="20F432EA" w14:textId="77777777" w:rsidR="00033633" w:rsidRPr="00827CB0" w:rsidRDefault="00033633">
            <w:pPr>
              <w:rPr>
                <w:rFonts w:eastAsia="Courier New"/>
                <w:color w:val="000000"/>
                <w:sz w:val="16"/>
                <w:szCs w:val="16"/>
                <w:lang w:val="hu-HU" w:bidi="en-US"/>
              </w:rPr>
            </w:pPr>
            <w:r w:rsidRPr="00827CB0">
              <w:rPr>
                <w:rFonts w:eastAsia="Courier New"/>
                <w:color w:val="000000"/>
                <w:sz w:val="16"/>
                <w:szCs w:val="16"/>
                <w:lang w:val="hu-HU" w:bidi="en-US"/>
              </w:rPr>
              <w:t>&lt;70</w:t>
            </w:r>
          </w:p>
        </w:tc>
        <w:tc>
          <w:tcPr>
            <w:tcW w:w="1164" w:type="pct"/>
            <w:shd w:val="clear" w:color="auto" w:fill="FFFFFF"/>
            <w:hideMark/>
          </w:tcPr>
          <w:p w14:paraId="53520A6E" w14:textId="77777777" w:rsidR="00033633" w:rsidRPr="00827CB0" w:rsidRDefault="00033633">
            <w:pPr>
              <w:jc w:val="right"/>
              <w:rPr>
                <w:rFonts w:eastAsia="Courier New"/>
                <w:color w:val="000000"/>
                <w:sz w:val="16"/>
                <w:szCs w:val="16"/>
                <w:lang w:val="hu-HU" w:bidi="en-US"/>
              </w:rPr>
            </w:pPr>
            <w:r w:rsidRPr="00827CB0">
              <w:rPr>
                <w:rFonts w:eastAsia="Courier New"/>
                <w:color w:val="000000"/>
                <w:sz w:val="16"/>
                <w:szCs w:val="16"/>
                <w:lang w:val="hu-HU" w:bidi="en-US"/>
              </w:rPr>
              <w:t>10/197 (5,1 %)</w:t>
            </w:r>
          </w:p>
        </w:tc>
        <w:tc>
          <w:tcPr>
            <w:tcW w:w="1327" w:type="pct"/>
            <w:shd w:val="clear" w:color="auto" w:fill="FFFFFF"/>
            <w:hideMark/>
          </w:tcPr>
          <w:p w14:paraId="0D670C7C" w14:textId="77777777" w:rsidR="00033633" w:rsidRPr="00827CB0" w:rsidRDefault="00033633">
            <w:pPr>
              <w:jc w:val="right"/>
              <w:rPr>
                <w:rFonts w:eastAsia="Courier New"/>
                <w:color w:val="000000"/>
                <w:sz w:val="16"/>
                <w:szCs w:val="16"/>
                <w:lang w:val="hu-HU" w:bidi="en-US"/>
              </w:rPr>
            </w:pPr>
            <w:r w:rsidRPr="00827CB0">
              <w:rPr>
                <w:rFonts w:eastAsia="Courier New"/>
                <w:color w:val="000000"/>
                <w:sz w:val="16"/>
                <w:szCs w:val="16"/>
                <w:lang w:val="hu-HU" w:bidi="en-US"/>
              </w:rPr>
              <w:t>18/462 (3,9 %)</w:t>
            </w:r>
          </w:p>
        </w:tc>
        <w:tc>
          <w:tcPr>
            <w:tcW w:w="1334" w:type="pct"/>
            <w:gridSpan w:val="2"/>
            <w:vMerge/>
            <w:vAlign w:val="center"/>
            <w:hideMark/>
          </w:tcPr>
          <w:p w14:paraId="4556A173" w14:textId="77777777" w:rsidR="00033633" w:rsidRPr="00827CB0" w:rsidRDefault="00033633">
            <w:pPr>
              <w:rPr>
                <w:rFonts w:eastAsia="Courier New"/>
                <w:color w:val="000000"/>
                <w:sz w:val="16"/>
                <w:szCs w:val="16"/>
                <w:lang w:val="hu-HU" w:bidi="en-US"/>
              </w:rPr>
            </w:pPr>
          </w:p>
        </w:tc>
        <w:tc>
          <w:tcPr>
            <w:tcW w:w="707" w:type="pct"/>
            <w:shd w:val="clear" w:color="auto" w:fill="FFFFFF"/>
            <w:hideMark/>
          </w:tcPr>
          <w:p w14:paraId="277C9FA8" w14:textId="77777777" w:rsidR="00033633" w:rsidRPr="00827CB0" w:rsidRDefault="00033633">
            <w:pPr>
              <w:rPr>
                <w:rFonts w:eastAsia="Courier New"/>
                <w:color w:val="000000"/>
                <w:sz w:val="16"/>
                <w:szCs w:val="16"/>
                <w:lang w:val="hu-HU" w:bidi="en-US"/>
              </w:rPr>
            </w:pPr>
            <w:r w:rsidRPr="00827CB0">
              <w:rPr>
                <w:rFonts w:eastAsia="Courier New"/>
                <w:color w:val="000000"/>
                <w:sz w:val="16"/>
                <w:szCs w:val="16"/>
                <w:lang w:val="hu-HU" w:bidi="en-US"/>
              </w:rPr>
              <w:t>1,31 (0,60-2,83)</w:t>
            </w:r>
          </w:p>
        </w:tc>
      </w:tr>
      <w:tr w:rsidR="00033633" w:rsidRPr="00827CB0" w14:paraId="0D3F0A03" w14:textId="77777777" w:rsidTr="003C754F">
        <w:trPr>
          <w:trHeight w:val="227"/>
        </w:trPr>
        <w:tc>
          <w:tcPr>
            <w:tcW w:w="467" w:type="pct"/>
            <w:shd w:val="clear" w:color="auto" w:fill="FFFFFF"/>
            <w:vAlign w:val="bottom"/>
            <w:hideMark/>
          </w:tcPr>
          <w:p w14:paraId="3CA049E8" w14:textId="77777777" w:rsidR="00033633" w:rsidRPr="00827CB0" w:rsidRDefault="00033633">
            <w:pPr>
              <w:rPr>
                <w:rFonts w:eastAsia="Courier New"/>
                <w:color w:val="000000"/>
                <w:sz w:val="16"/>
                <w:szCs w:val="16"/>
                <w:lang w:val="hu-HU" w:bidi="en-US"/>
              </w:rPr>
            </w:pPr>
            <w:r w:rsidRPr="00827CB0">
              <w:rPr>
                <w:rFonts w:eastAsia="Courier New"/>
                <w:color w:val="000000"/>
                <w:sz w:val="16"/>
                <w:szCs w:val="16"/>
                <w:lang w:val="hu-HU" w:bidi="en-US"/>
              </w:rPr>
              <w:sym w:font="Symbol" w:char="F0B3"/>
            </w:r>
            <w:r w:rsidRPr="00827CB0">
              <w:rPr>
                <w:rFonts w:eastAsia="Courier New"/>
                <w:color w:val="000000"/>
                <w:sz w:val="16"/>
                <w:szCs w:val="16"/>
                <w:lang w:val="hu-HU" w:bidi="en-US"/>
              </w:rPr>
              <w:t>70 &lt;80</w:t>
            </w:r>
          </w:p>
        </w:tc>
        <w:tc>
          <w:tcPr>
            <w:tcW w:w="1164" w:type="pct"/>
            <w:shd w:val="clear" w:color="auto" w:fill="FFFFFF"/>
            <w:vAlign w:val="bottom"/>
            <w:hideMark/>
          </w:tcPr>
          <w:p w14:paraId="6C400C0A" w14:textId="77777777" w:rsidR="00033633" w:rsidRPr="00827CB0" w:rsidRDefault="00033633">
            <w:pPr>
              <w:jc w:val="right"/>
              <w:rPr>
                <w:rFonts w:eastAsia="Courier New"/>
                <w:color w:val="000000"/>
                <w:sz w:val="16"/>
                <w:szCs w:val="16"/>
                <w:lang w:val="hu-HU" w:bidi="en-US"/>
              </w:rPr>
            </w:pPr>
            <w:r w:rsidRPr="00827CB0">
              <w:rPr>
                <w:rFonts w:eastAsia="Courier New"/>
                <w:color w:val="000000"/>
                <w:sz w:val="16"/>
                <w:szCs w:val="16"/>
                <w:lang w:val="hu-HU" w:bidi="en-US"/>
              </w:rPr>
              <w:t>25/114 (21,9 %)</w:t>
            </w:r>
          </w:p>
        </w:tc>
        <w:tc>
          <w:tcPr>
            <w:tcW w:w="1327" w:type="pct"/>
            <w:shd w:val="clear" w:color="auto" w:fill="FFFFFF"/>
            <w:vAlign w:val="bottom"/>
            <w:hideMark/>
          </w:tcPr>
          <w:p w14:paraId="701AD5C3" w14:textId="77777777" w:rsidR="00033633" w:rsidRPr="00827CB0" w:rsidRDefault="00033633">
            <w:pPr>
              <w:jc w:val="right"/>
              <w:rPr>
                <w:rFonts w:eastAsia="Courier New"/>
                <w:color w:val="000000"/>
                <w:sz w:val="16"/>
                <w:szCs w:val="16"/>
                <w:lang w:val="hu-HU" w:bidi="en-US"/>
              </w:rPr>
            </w:pPr>
            <w:r w:rsidRPr="00827CB0">
              <w:rPr>
                <w:rFonts w:eastAsia="Courier New"/>
                <w:color w:val="000000"/>
                <w:sz w:val="16"/>
                <w:szCs w:val="16"/>
                <w:lang w:val="hu-HU" w:bidi="en-US"/>
              </w:rPr>
              <w:t>35/224 (15,6 %)</w:t>
            </w:r>
          </w:p>
        </w:tc>
        <w:tc>
          <w:tcPr>
            <w:tcW w:w="1334" w:type="pct"/>
            <w:gridSpan w:val="2"/>
            <w:vMerge/>
            <w:vAlign w:val="center"/>
            <w:hideMark/>
          </w:tcPr>
          <w:p w14:paraId="50879D0A" w14:textId="77777777" w:rsidR="00033633" w:rsidRPr="00827CB0" w:rsidRDefault="00033633">
            <w:pPr>
              <w:rPr>
                <w:rFonts w:eastAsia="Courier New"/>
                <w:color w:val="000000"/>
                <w:sz w:val="16"/>
                <w:szCs w:val="16"/>
                <w:lang w:val="hu-HU" w:bidi="en-US"/>
              </w:rPr>
            </w:pPr>
          </w:p>
        </w:tc>
        <w:tc>
          <w:tcPr>
            <w:tcW w:w="707" w:type="pct"/>
            <w:shd w:val="clear" w:color="auto" w:fill="FFFFFF"/>
            <w:vAlign w:val="bottom"/>
            <w:hideMark/>
          </w:tcPr>
          <w:p w14:paraId="7DA06491" w14:textId="77777777" w:rsidR="00033633" w:rsidRPr="00827CB0" w:rsidRDefault="00033633">
            <w:pPr>
              <w:rPr>
                <w:rFonts w:eastAsia="Courier New"/>
                <w:color w:val="000000"/>
                <w:sz w:val="16"/>
                <w:szCs w:val="16"/>
                <w:lang w:val="hu-HU" w:bidi="en-US"/>
              </w:rPr>
            </w:pPr>
            <w:r w:rsidRPr="00827CB0">
              <w:rPr>
                <w:rFonts w:eastAsia="Courier New"/>
                <w:color w:val="000000"/>
                <w:sz w:val="16"/>
                <w:szCs w:val="16"/>
                <w:lang w:val="hu-HU" w:bidi="en-US"/>
              </w:rPr>
              <w:t>1,46 (0,88-2,45)</w:t>
            </w:r>
          </w:p>
        </w:tc>
      </w:tr>
      <w:tr w:rsidR="00033633" w:rsidRPr="00827CB0" w14:paraId="0A7F07FF" w14:textId="77777777" w:rsidTr="003C754F">
        <w:trPr>
          <w:trHeight w:val="75"/>
        </w:trPr>
        <w:tc>
          <w:tcPr>
            <w:tcW w:w="467" w:type="pct"/>
            <w:shd w:val="clear" w:color="auto" w:fill="FFFFFF"/>
            <w:hideMark/>
          </w:tcPr>
          <w:p w14:paraId="466FC7F7" w14:textId="77777777" w:rsidR="00033633" w:rsidRPr="00827CB0" w:rsidRDefault="00033633">
            <w:pPr>
              <w:rPr>
                <w:rFonts w:eastAsia="Courier New"/>
                <w:color w:val="000000"/>
                <w:sz w:val="16"/>
                <w:szCs w:val="16"/>
                <w:lang w:val="hu-HU" w:bidi="en-US"/>
              </w:rPr>
            </w:pPr>
            <w:r w:rsidRPr="00827CB0">
              <w:rPr>
                <w:rFonts w:eastAsia="Courier New"/>
                <w:color w:val="000000"/>
                <w:sz w:val="16"/>
                <w:szCs w:val="16"/>
                <w:lang w:val="hu-HU" w:bidi="en-US"/>
              </w:rPr>
              <w:sym w:font="Symbol" w:char="F0B3"/>
            </w:r>
            <w:r w:rsidRPr="00827CB0">
              <w:rPr>
                <w:rFonts w:eastAsia="Courier New"/>
                <w:color w:val="000000"/>
                <w:sz w:val="16"/>
                <w:szCs w:val="16"/>
                <w:lang w:val="hu-HU" w:bidi="en-US"/>
              </w:rPr>
              <w:t>80</w:t>
            </w:r>
          </w:p>
        </w:tc>
        <w:tc>
          <w:tcPr>
            <w:tcW w:w="1164" w:type="pct"/>
            <w:shd w:val="clear" w:color="auto" w:fill="FFFFFF"/>
            <w:hideMark/>
          </w:tcPr>
          <w:p w14:paraId="49573562" w14:textId="77777777" w:rsidR="00033633" w:rsidRPr="00827CB0" w:rsidRDefault="00033633">
            <w:pPr>
              <w:jc w:val="right"/>
              <w:rPr>
                <w:rFonts w:eastAsia="Courier New"/>
                <w:color w:val="000000"/>
                <w:sz w:val="16"/>
                <w:szCs w:val="16"/>
                <w:lang w:val="hu-HU" w:bidi="en-US"/>
              </w:rPr>
            </w:pPr>
            <w:r w:rsidRPr="00827CB0">
              <w:rPr>
                <w:rFonts w:eastAsia="Courier New"/>
                <w:color w:val="000000"/>
                <w:sz w:val="16"/>
                <w:szCs w:val="16"/>
                <w:lang w:val="hu-HU" w:bidi="en-US"/>
              </w:rPr>
              <w:t>54/190 (28,4 %)</w:t>
            </w:r>
          </w:p>
        </w:tc>
        <w:tc>
          <w:tcPr>
            <w:tcW w:w="1327" w:type="pct"/>
            <w:shd w:val="clear" w:color="auto" w:fill="FFFFFF"/>
            <w:hideMark/>
          </w:tcPr>
          <w:p w14:paraId="31A7C499" w14:textId="77777777" w:rsidR="00033633" w:rsidRPr="00827CB0" w:rsidRDefault="00033633">
            <w:pPr>
              <w:jc w:val="right"/>
              <w:rPr>
                <w:rFonts w:eastAsia="Courier New"/>
                <w:color w:val="000000"/>
                <w:sz w:val="16"/>
                <w:szCs w:val="16"/>
                <w:lang w:val="hu-HU" w:bidi="en-US"/>
              </w:rPr>
            </w:pPr>
            <w:r w:rsidRPr="00827CB0">
              <w:rPr>
                <w:rFonts w:eastAsia="Courier New"/>
                <w:color w:val="000000"/>
                <w:sz w:val="16"/>
                <w:szCs w:val="16"/>
                <w:lang w:val="hu-HU" w:bidi="en-US"/>
              </w:rPr>
              <w:t>92/348 (26,4 %)</w:t>
            </w:r>
          </w:p>
        </w:tc>
        <w:tc>
          <w:tcPr>
            <w:tcW w:w="1334" w:type="pct"/>
            <w:gridSpan w:val="2"/>
            <w:vMerge/>
            <w:vAlign w:val="center"/>
            <w:hideMark/>
          </w:tcPr>
          <w:p w14:paraId="0C2DECD0" w14:textId="77777777" w:rsidR="00033633" w:rsidRPr="00827CB0" w:rsidRDefault="00033633">
            <w:pPr>
              <w:rPr>
                <w:rFonts w:eastAsia="Courier New"/>
                <w:color w:val="000000"/>
                <w:sz w:val="16"/>
                <w:szCs w:val="16"/>
                <w:lang w:val="hu-HU" w:bidi="en-US"/>
              </w:rPr>
            </w:pPr>
          </w:p>
        </w:tc>
        <w:tc>
          <w:tcPr>
            <w:tcW w:w="707" w:type="pct"/>
            <w:shd w:val="clear" w:color="auto" w:fill="FFFFFF"/>
            <w:hideMark/>
          </w:tcPr>
          <w:p w14:paraId="58E2A920" w14:textId="77777777" w:rsidR="00033633" w:rsidRPr="00827CB0" w:rsidRDefault="00033633">
            <w:pPr>
              <w:rPr>
                <w:rFonts w:eastAsia="Courier New"/>
                <w:color w:val="000000"/>
                <w:sz w:val="16"/>
                <w:szCs w:val="16"/>
                <w:lang w:val="hu-HU" w:bidi="en-US"/>
              </w:rPr>
            </w:pPr>
            <w:r w:rsidRPr="00827CB0">
              <w:rPr>
                <w:rFonts w:eastAsia="Courier New"/>
                <w:color w:val="000000"/>
                <w:sz w:val="16"/>
                <w:szCs w:val="16"/>
                <w:lang w:val="hu-HU" w:bidi="en-US"/>
              </w:rPr>
              <w:t>1,06 (0,76-1,49)</w:t>
            </w:r>
          </w:p>
        </w:tc>
      </w:tr>
      <w:tr w:rsidR="00033633" w:rsidRPr="00827CB0" w14:paraId="50E1F8C5" w14:textId="77777777" w:rsidTr="003C754F">
        <w:trPr>
          <w:trHeight w:val="176"/>
        </w:trPr>
        <w:tc>
          <w:tcPr>
            <w:tcW w:w="467" w:type="pct"/>
            <w:shd w:val="clear" w:color="auto" w:fill="FFFFFF"/>
            <w:hideMark/>
          </w:tcPr>
          <w:p w14:paraId="46626D2C" w14:textId="77777777" w:rsidR="00033633" w:rsidRPr="00827CB0" w:rsidRDefault="00033633">
            <w:pPr>
              <w:rPr>
                <w:rFonts w:eastAsia="Courier New"/>
                <w:b/>
                <w:bCs/>
                <w:color w:val="000000"/>
                <w:sz w:val="16"/>
                <w:szCs w:val="16"/>
                <w:lang w:val="hu-HU" w:bidi="en-US"/>
              </w:rPr>
            </w:pPr>
            <w:r w:rsidRPr="00827CB0">
              <w:rPr>
                <w:b/>
                <w:sz w:val="16"/>
                <w:szCs w:val="16"/>
              </w:rPr>
              <w:t>Subtotal</w:t>
            </w:r>
          </w:p>
        </w:tc>
        <w:tc>
          <w:tcPr>
            <w:tcW w:w="1164" w:type="pct"/>
            <w:shd w:val="clear" w:color="auto" w:fill="FFFFFF"/>
            <w:hideMark/>
          </w:tcPr>
          <w:p w14:paraId="4902F8EA" w14:textId="77777777" w:rsidR="00033633" w:rsidRPr="00827CB0" w:rsidRDefault="00033633">
            <w:pPr>
              <w:jc w:val="right"/>
              <w:rPr>
                <w:rFonts w:eastAsia="Courier New"/>
                <w:b/>
                <w:bCs/>
                <w:color w:val="000000"/>
                <w:sz w:val="16"/>
                <w:szCs w:val="16"/>
                <w:lang w:val="hu-HU" w:bidi="en-US"/>
              </w:rPr>
            </w:pPr>
            <w:r w:rsidRPr="00827CB0">
              <w:rPr>
                <w:rFonts w:eastAsia="Courier New"/>
                <w:b/>
                <w:bCs/>
                <w:color w:val="000000"/>
                <w:sz w:val="16"/>
                <w:szCs w:val="16"/>
                <w:lang w:val="hu-HU" w:bidi="en-US"/>
              </w:rPr>
              <w:t>89/501 (17,8 %)</w:t>
            </w:r>
          </w:p>
        </w:tc>
        <w:tc>
          <w:tcPr>
            <w:tcW w:w="1327" w:type="pct"/>
            <w:shd w:val="clear" w:color="auto" w:fill="FFFFFF"/>
            <w:hideMark/>
          </w:tcPr>
          <w:p w14:paraId="1214113C" w14:textId="77777777" w:rsidR="00033633" w:rsidRPr="00827CB0" w:rsidRDefault="00033633">
            <w:pPr>
              <w:jc w:val="right"/>
              <w:rPr>
                <w:rFonts w:eastAsia="Courier New"/>
                <w:b/>
                <w:bCs/>
                <w:color w:val="000000"/>
                <w:sz w:val="16"/>
                <w:szCs w:val="16"/>
                <w:lang w:val="hu-HU" w:bidi="en-US"/>
              </w:rPr>
            </w:pPr>
            <w:r w:rsidRPr="00827CB0">
              <w:rPr>
                <w:rFonts w:eastAsia="Courier New"/>
                <w:b/>
                <w:bCs/>
                <w:color w:val="000000"/>
                <w:sz w:val="16"/>
                <w:szCs w:val="16"/>
                <w:lang w:val="hu-HU" w:bidi="en-US"/>
              </w:rPr>
              <w:t>145/1.034 (14,0 %)</w:t>
            </w:r>
          </w:p>
        </w:tc>
        <w:tc>
          <w:tcPr>
            <w:tcW w:w="1334" w:type="pct"/>
            <w:gridSpan w:val="2"/>
            <w:vMerge/>
            <w:vAlign w:val="center"/>
            <w:hideMark/>
          </w:tcPr>
          <w:p w14:paraId="26E5F7AD" w14:textId="77777777" w:rsidR="00033633" w:rsidRPr="00827CB0" w:rsidRDefault="00033633">
            <w:pPr>
              <w:rPr>
                <w:rFonts w:eastAsia="Courier New"/>
                <w:color w:val="000000"/>
                <w:sz w:val="16"/>
                <w:szCs w:val="16"/>
                <w:lang w:val="hu-HU" w:bidi="en-US"/>
              </w:rPr>
            </w:pPr>
          </w:p>
        </w:tc>
        <w:tc>
          <w:tcPr>
            <w:tcW w:w="707" w:type="pct"/>
            <w:shd w:val="clear" w:color="auto" w:fill="FFFFFF"/>
            <w:hideMark/>
          </w:tcPr>
          <w:p w14:paraId="5F5B6942" w14:textId="77777777" w:rsidR="00033633" w:rsidRPr="00827CB0" w:rsidRDefault="00033633">
            <w:pPr>
              <w:rPr>
                <w:rFonts w:eastAsia="Courier New"/>
                <w:b/>
                <w:bCs/>
                <w:color w:val="000000"/>
                <w:sz w:val="16"/>
                <w:szCs w:val="16"/>
                <w:lang w:val="hu-HU" w:bidi="en-US"/>
              </w:rPr>
            </w:pPr>
            <w:r w:rsidRPr="00827CB0">
              <w:rPr>
                <w:rFonts w:eastAsia="Courier New"/>
                <w:color w:val="000000"/>
                <w:sz w:val="16"/>
                <w:szCs w:val="16"/>
                <w:lang w:val="hu-HU" w:bidi="en-US"/>
              </w:rPr>
              <w:t>1,19 (0,91-1,55)</w:t>
            </w:r>
          </w:p>
        </w:tc>
      </w:tr>
      <w:tr w:rsidR="00033633" w:rsidRPr="00827CB0" w14:paraId="7BB71170" w14:textId="77777777" w:rsidTr="003C754F">
        <w:trPr>
          <w:trHeight w:val="227"/>
        </w:trPr>
        <w:tc>
          <w:tcPr>
            <w:tcW w:w="2958" w:type="pct"/>
            <w:gridSpan w:val="3"/>
            <w:shd w:val="clear" w:color="auto" w:fill="FFFFFF"/>
            <w:vAlign w:val="bottom"/>
            <w:hideMark/>
          </w:tcPr>
          <w:p w14:paraId="081177B5" w14:textId="77777777" w:rsidR="00033633" w:rsidRPr="00827CB0" w:rsidRDefault="00033633">
            <w:pPr>
              <w:rPr>
                <w:rFonts w:eastAsia="Courier New"/>
                <w:b/>
                <w:bCs/>
                <w:color w:val="000000"/>
                <w:sz w:val="16"/>
                <w:szCs w:val="16"/>
                <w:lang w:val="hu-HU" w:bidi="en-US"/>
              </w:rPr>
            </w:pPr>
            <w:r w:rsidRPr="00827CB0">
              <w:rPr>
                <w:rFonts w:eastAsia="Courier New"/>
                <w:b/>
                <w:bCs/>
                <w:color w:val="000000"/>
                <w:sz w:val="16"/>
                <w:szCs w:val="16"/>
                <w:lang w:bidi="en-US"/>
              </w:rPr>
              <w:t>Kun ilt</w:t>
            </w:r>
            <w:r w:rsidRPr="00827CB0">
              <w:rPr>
                <w:rFonts w:eastAsia="Courier New"/>
                <w:b/>
                <w:bCs/>
                <w:color w:val="000000"/>
                <w:sz w:val="16"/>
                <w:szCs w:val="16"/>
                <w:u w:val="single"/>
                <w:lang w:bidi="en-US"/>
              </w:rPr>
              <w:t xml:space="preserve"> </w:t>
            </w:r>
            <w:r w:rsidRPr="00827CB0">
              <w:rPr>
                <w:rFonts w:eastAsia="Courier New"/>
                <w:b/>
                <w:bCs/>
                <w:color w:val="000000"/>
                <w:sz w:val="16"/>
                <w:szCs w:val="16"/>
                <w:lang w:val="hu-HU" w:bidi="en-US"/>
              </w:rPr>
              <w:t>(χ</w:t>
            </w:r>
            <w:r w:rsidRPr="00827CB0">
              <w:rPr>
                <w:rFonts w:eastAsia="Courier New"/>
                <w:b/>
                <w:bCs/>
                <w:color w:val="000000"/>
                <w:sz w:val="16"/>
                <w:szCs w:val="16"/>
                <w:vertAlign w:val="subscript"/>
                <w:lang w:val="hu-HU" w:bidi="en-US"/>
              </w:rPr>
              <w:t>1</w:t>
            </w:r>
            <w:r w:rsidRPr="00827CB0">
              <w:rPr>
                <w:rFonts w:eastAsia="Courier New"/>
                <w:b/>
                <w:bCs/>
                <w:color w:val="000000"/>
                <w:sz w:val="16"/>
                <w:szCs w:val="16"/>
                <w:vertAlign w:val="superscript"/>
                <w:lang w:val="hu-HU" w:bidi="en-US"/>
              </w:rPr>
              <w:t>2 </w:t>
            </w:r>
            <w:r w:rsidRPr="00827CB0">
              <w:rPr>
                <w:rFonts w:eastAsia="Courier New"/>
                <w:b/>
                <w:bCs/>
                <w:color w:val="000000"/>
                <w:sz w:val="16"/>
                <w:szCs w:val="16"/>
                <w:lang w:val="hu-HU" w:bidi="en-US"/>
              </w:rPr>
              <w:t>= 2,54; p = 0,11)</w:t>
            </w:r>
          </w:p>
        </w:tc>
        <w:tc>
          <w:tcPr>
            <w:tcW w:w="1334" w:type="pct"/>
            <w:gridSpan w:val="2"/>
            <w:vMerge/>
            <w:vAlign w:val="center"/>
            <w:hideMark/>
          </w:tcPr>
          <w:p w14:paraId="212A21F0" w14:textId="77777777" w:rsidR="00033633" w:rsidRPr="00827CB0" w:rsidRDefault="00033633">
            <w:pPr>
              <w:rPr>
                <w:rFonts w:eastAsia="Courier New"/>
                <w:color w:val="000000"/>
                <w:sz w:val="16"/>
                <w:szCs w:val="16"/>
                <w:lang w:val="hu-HU" w:bidi="en-US"/>
              </w:rPr>
            </w:pPr>
          </w:p>
        </w:tc>
        <w:tc>
          <w:tcPr>
            <w:tcW w:w="707" w:type="pct"/>
            <w:shd w:val="clear" w:color="auto" w:fill="FFFFFF"/>
          </w:tcPr>
          <w:p w14:paraId="6864BD17" w14:textId="77777777" w:rsidR="00033633" w:rsidRPr="00827CB0" w:rsidRDefault="00033633">
            <w:pPr>
              <w:rPr>
                <w:rFonts w:eastAsia="Courier New"/>
                <w:color w:val="000000"/>
                <w:sz w:val="16"/>
                <w:szCs w:val="16"/>
                <w:lang w:val="hu-HU" w:bidi="en-US"/>
              </w:rPr>
            </w:pPr>
          </w:p>
        </w:tc>
      </w:tr>
      <w:tr w:rsidR="00033633" w:rsidRPr="00827CB0" w14:paraId="6B164B99" w14:textId="77777777" w:rsidTr="003C754F">
        <w:trPr>
          <w:trHeight w:val="99"/>
        </w:trPr>
        <w:tc>
          <w:tcPr>
            <w:tcW w:w="467" w:type="pct"/>
            <w:shd w:val="clear" w:color="auto" w:fill="FFFFFF"/>
            <w:hideMark/>
          </w:tcPr>
          <w:p w14:paraId="39250015" w14:textId="77777777" w:rsidR="00033633" w:rsidRPr="00827CB0" w:rsidRDefault="00033633">
            <w:pPr>
              <w:rPr>
                <w:rFonts w:eastAsia="Courier New"/>
                <w:color w:val="000000"/>
                <w:sz w:val="16"/>
                <w:szCs w:val="16"/>
                <w:lang w:val="hu-HU" w:bidi="en-US"/>
              </w:rPr>
            </w:pPr>
            <w:r w:rsidRPr="00827CB0">
              <w:rPr>
                <w:rFonts w:eastAsia="Courier New"/>
                <w:color w:val="000000"/>
                <w:sz w:val="16"/>
                <w:szCs w:val="16"/>
                <w:lang w:val="hu-HU" w:bidi="en-US"/>
              </w:rPr>
              <w:t>&lt;70</w:t>
            </w:r>
          </w:p>
        </w:tc>
        <w:tc>
          <w:tcPr>
            <w:tcW w:w="1164" w:type="pct"/>
            <w:shd w:val="clear" w:color="auto" w:fill="FFFFFF"/>
            <w:hideMark/>
          </w:tcPr>
          <w:p w14:paraId="5B80EBFC" w14:textId="77777777" w:rsidR="00033633" w:rsidRPr="00827CB0" w:rsidRDefault="00033633">
            <w:pPr>
              <w:jc w:val="right"/>
              <w:rPr>
                <w:rFonts w:eastAsia="Courier New"/>
                <w:color w:val="000000"/>
                <w:sz w:val="16"/>
                <w:szCs w:val="16"/>
                <w:lang w:val="hu-HU" w:bidi="en-US"/>
              </w:rPr>
            </w:pPr>
            <w:r w:rsidRPr="00827CB0">
              <w:rPr>
                <w:rFonts w:eastAsia="Courier New"/>
                <w:color w:val="000000"/>
                <w:sz w:val="16"/>
                <w:szCs w:val="16"/>
                <w:lang w:val="hu-HU" w:bidi="en-US"/>
              </w:rPr>
              <w:t>53/675 (7,9 %)</w:t>
            </w:r>
          </w:p>
        </w:tc>
        <w:tc>
          <w:tcPr>
            <w:tcW w:w="1327" w:type="pct"/>
            <w:shd w:val="clear" w:color="auto" w:fill="FFFFFF"/>
            <w:hideMark/>
          </w:tcPr>
          <w:p w14:paraId="7BEA11E3" w14:textId="77777777" w:rsidR="00033633" w:rsidRPr="00827CB0" w:rsidRDefault="00033633">
            <w:pPr>
              <w:jc w:val="right"/>
              <w:rPr>
                <w:rFonts w:eastAsia="Courier New"/>
                <w:color w:val="000000"/>
                <w:sz w:val="16"/>
                <w:szCs w:val="16"/>
                <w:lang w:val="hu-HU" w:bidi="en-US"/>
              </w:rPr>
            </w:pPr>
            <w:r w:rsidRPr="00827CB0">
              <w:rPr>
                <w:rFonts w:eastAsia="Courier New"/>
                <w:color w:val="000000"/>
                <w:sz w:val="16"/>
                <w:szCs w:val="16"/>
                <w:lang w:val="hu-HU" w:bidi="en-US"/>
              </w:rPr>
              <w:t>193/1.473(13,1 %)</w:t>
            </w:r>
          </w:p>
        </w:tc>
        <w:tc>
          <w:tcPr>
            <w:tcW w:w="1334" w:type="pct"/>
            <w:gridSpan w:val="2"/>
            <w:vMerge/>
            <w:vAlign w:val="center"/>
            <w:hideMark/>
          </w:tcPr>
          <w:p w14:paraId="5DBD2E85" w14:textId="77777777" w:rsidR="00033633" w:rsidRPr="00827CB0" w:rsidRDefault="00033633">
            <w:pPr>
              <w:rPr>
                <w:rFonts w:eastAsia="Courier New"/>
                <w:color w:val="000000"/>
                <w:sz w:val="16"/>
                <w:szCs w:val="16"/>
                <w:lang w:val="hu-HU" w:bidi="en-US"/>
              </w:rPr>
            </w:pPr>
          </w:p>
        </w:tc>
        <w:tc>
          <w:tcPr>
            <w:tcW w:w="707" w:type="pct"/>
            <w:shd w:val="clear" w:color="auto" w:fill="FFFFFF"/>
            <w:hideMark/>
          </w:tcPr>
          <w:p w14:paraId="3DAE844D" w14:textId="77777777" w:rsidR="00033633" w:rsidRPr="00827CB0" w:rsidRDefault="00033633">
            <w:pPr>
              <w:rPr>
                <w:rFonts w:eastAsia="Courier New"/>
                <w:color w:val="000000"/>
                <w:sz w:val="16"/>
                <w:szCs w:val="16"/>
                <w:lang w:val="hu-HU" w:bidi="en-US"/>
              </w:rPr>
            </w:pPr>
            <w:r w:rsidRPr="00827CB0">
              <w:rPr>
                <w:rFonts w:eastAsia="Courier New"/>
                <w:color w:val="000000"/>
                <w:sz w:val="16"/>
                <w:szCs w:val="16"/>
                <w:lang w:val="hu-HU" w:bidi="en-US"/>
              </w:rPr>
              <w:t>0,58 (0,43-0,78)</w:t>
            </w:r>
          </w:p>
        </w:tc>
      </w:tr>
      <w:tr w:rsidR="00033633" w:rsidRPr="00827CB0" w14:paraId="4FD519C0" w14:textId="77777777" w:rsidTr="003C754F">
        <w:trPr>
          <w:trHeight w:val="227"/>
        </w:trPr>
        <w:tc>
          <w:tcPr>
            <w:tcW w:w="467" w:type="pct"/>
            <w:shd w:val="clear" w:color="auto" w:fill="FFFFFF"/>
            <w:vAlign w:val="bottom"/>
            <w:hideMark/>
          </w:tcPr>
          <w:p w14:paraId="515F0D50" w14:textId="77777777" w:rsidR="00033633" w:rsidRPr="00827CB0" w:rsidRDefault="00033633">
            <w:pPr>
              <w:rPr>
                <w:rFonts w:eastAsia="Courier New"/>
                <w:color w:val="000000"/>
                <w:sz w:val="16"/>
                <w:szCs w:val="16"/>
                <w:lang w:val="hu-HU" w:bidi="en-US"/>
              </w:rPr>
            </w:pPr>
            <w:r w:rsidRPr="00827CB0">
              <w:rPr>
                <w:rFonts w:eastAsia="Courier New"/>
                <w:color w:val="000000"/>
                <w:sz w:val="16"/>
                <w:szCs w:val="16"/>
                <w:lang w:val="hu-HU" w:bidi="en-US"/>
              </w:rPr>
              <w:sym w:font="Symbol" w:char="F0B3"/>
            </w:r>
            <w:r w:rsidRPr="00827CB0">
              <w:rPr>
                <w:rFonts w:eastAsia="Courier New"/>
                <w:color w:val="000000"/>
                <w:sz w:val="16"/>
                <w:szCs w:val="16"/>
                <w:lang w:val="hu-HU" w:bidi="en-US"/>
              </w:rPr>
              <w:t>70 &lt;80</w:t>
            </w:r>
          </w:p>
        </w:tc>
        <w:tc>
          <w:tcPr>
            <w:tcW w:w="1164" w:type="pct"/>
            <w:shd w:val="clear" w:color="auto" w:fill="FFFFFF"/>
            <w:vAlign w:val="bottom"/>
            <w:hideMark/>
          </w:tcPr>
          <w:p w14:paraId="468EA315" w14:textId="77777777" w:rsidR="00033633" w:rsidRPr="00827CB0" w:rsidRDefault="00033633">
            <w:pPr>
              <w:jc w:val="right"/>
              <w:rPr>
                <w:rFonts w:eastAsia="Courier New"/>
                <w:color w:val="000000"/>
                <w:sz w:val="16"/>
                <w:szCs w:val="16"/>
                <w:lang w:val="hu-HU" w:bidi="en-US"/>
              </w:rPr>
            </w:pPr>
            <w:r w:rsidRPr="00827CB0">
              <w:rPr>
                <w:rFonts w:eastAsia="Courier New"/>
                <w:color w:val="000000"/>
                <w:sz w:val="16"/>
                <w:szCs w:val="16"/>
                <w:lang w:val="hu-HU" w:bidi="en-US"/>
              </w:rPr>
              <w:t>104/306 (34,0 %)</w:t>
            </w:r>
          </w:p>
        </w:tc>
        <w:tc>
          <w:tcPr>
            <w:tcW w:w="1327" w:type="pct"/>
            <w:shd w:val="clear" w:color="auto" w:fill="FFFFFF"/>
            <w:vAlign w:val="bottom"/>
            <w:hideMark/>
          </w:tcPr>
          <w:p w14:paraId="6913417B" w14:textId="77777777" w:rsidR="00033633" w:rsidRPr="00827CB0" w:rsidRDefault="00033633">
            <w:pPr>
              <w:jc w:val="right"/>
              <w:rPr>
                <w:rFonts w:eastAsia="Courier New"/>
                <w:color w:val="000000"/>
                <w:sz w:val="16"/>
                <w:szCs w:val="16"/>
                <w:lang w:val="hu-HU" w:bidi="en-US"/>
              </w:rPr>
            </w:pPr>
            <w:r w:rsidRPr="00827CB0">
              <w:rPr>
                <w:rFonts w:eastAsia="Courier New"/>
                <w:color w:val="000000"/>
                <w:sz w:val="16"/>
                <w:szCs w:val="16"/>
                <w:lang w:val="hu-HU" w:bidi="en-US"/>
              </w:rPr>
              <w:t>178/531 (33,5 %)</w:t>
            </w:r>
          </w:p>
        </w:tc>
        <w:tc>
          <w:tcPr>
            <w:tcW w:w="1334" w:type="pct"/>
            <w:gridSpan w:val="2"/>
            <w:vMerge/>
            <w:vAlign w:val="center"/>
            <w:hideMark/>
          </w:tcPr>
          <w:p w14:paraId="22C3F842" w14:textId="77777777" w:rsidR="00033633" w:rsidRPr="00827CB0" w:rsidRDefault="00033633">
            <w:pPr>
              <w:rPr>
                <w:rFonts w:eastAsia="Courier New"/>
                <w:color w:val="000000"/>
                <w:sz w:val="16"/>
                <w:szCs w:val="16"/>
                <w:lang w:val="hu-HU" w:bidi="en-US"/>
              </w:rPr>
            </w:pPr>
          </w:p>
        </w:tc>
        <w:tc>
          <w:tcPr>
            <w:tcW w:w="707" w:type="pct"/>
            <w:shd w:val="clear" w:color="auto" w:fill="FFFFFF"/>
            <w:vAlign w:val="bottom"/>
            <w:hideMark/>
          </w:tcPr>
          <w:p w14:paraId="5317B705" w14:textId="77777777" w:rsidR="00033633" w:rsidRPr="00827CB0" w:rsidRDefault="00033633">
            <w:pPr>
              <w:rPr>
                <w:rFonts w:eastAsia="Courier New"/>
                <w:color w:val="000000"/>
                <w:sz w:val="16"/>
                <w:szCs w:val="16"/>
                <w:lang w:val="hu-HU" w:bidi="en-US"/>
              </w:rPr>
            </w:pPr>
            <w:r w:rsidRPr="00827CB0">
              <w:rPr>
                <w:rFonts w:eastAsia="Courier New"/>
                <w:color w:val="000000"/>
                <w:sz w:val="16"/>
                <w:szCs w:val="16"/>
                <w:lang w:val="hu-HU" w:bidi="en-US"/>
              </w:rPr>
              <w:t>0,98 (0,77-1,25)</w:t>
            </w:r>
          </w:p>
        </w:tc>
      </w:tr>
      <w:tr w:rsidR="00033633" w:rsidRPr="00827CB0" w14:paraId="6535974E" w14:textId="77777777" w:rsidTr="003C754F">
        <w:trPr>
          <w:trHeight w:val="227"/>
        </w:trPr>
        <w:tc>
          <w:tcPr>
            <w:tcW w:w="467" w:type="pct"/>
            <w:shd w:val="clear" w:color="auto" w:fill="FFFFFF"/>
            <w:vAlign w:val="bottom"/>
            <w:hideMark/>
          </w:tcPr>
          <w:p w14:paraId="3D49B9E9" w14:textId="77777777" w:rsidR="00033633" w:rsidRPr="00827CB0" w:rsidRDefault="00033633">
            <w:pPr>
              <w:rPr>
                <w:rFonts w:eastAsia="Courier New"/>
                <w:color w:val="000000"/>
                <w:sz w:val="16"/>
                <w:szCs w:val="16"/>
                <w:lang w:val="hu-HU" w:bidi="en-US"/>
              </w:rPr>
            </w:pPr>
            <w:r w:rsidRPr="00827CB0">
              <w:rPr>
                <w:rFonts w:eastAsia="Courier New"/>
                <w:color w:val="000000"/>
                <w:sz w:val="16"/>
                <w:szCs w:val="16"/>
                <w:lang w:val="hu-HU" w:bidi="en-US"/>
              </w:rPr>
              <w:sym w:font="Symbol" w:char="F0B3"/>
            </w:r>
            <w:r w:rsidRPr="00827CB0">
              <w:rPr>
                <w:rFonts w:eastAsia="Courier New"/>
                <w:color w:val="000000"/>
                <w:sz w:val="16"/>
                <w:szCs w:val="16"/>
                <w:lang w:val="hu-HU" w:bidi="en-US"/>
              </w:rPr>
              <w:t>80</w:t>
            </w:r>
          </w:p>
        </w:tc>
        <w:tc>
          <w:tcPr>
            <w:tcW w:w="1164" w:type="pct"/>
            <w:shd w:val="clear" w:color="auto" w:fill="FFFFFF"/>
            <w:vAlign w:val="bottom"/>
            <w:hideMark/>
          </w:tcPr>
          <w:p w14:paraId="506DED58" w14:textId="77777777" w:rsidR="00033633" w:rsidRPr="00827CB0" w:rsidRDefault="00033633">
            <w:pPr>
              <w:jc w:val="right"/>
              <w:rPr>
                <w:rFonts w:eastAsia="Courier New"/>
                <w:color w:val="000000"/>
                <w:sz w:val="16"/>
                <w:szCs w:val="16"/>
                <w:lang w:val="hu-HU" w:bidi="en-US"/>
              </w:rPr>
            </w:pPr>
            <w:r w:rsidRPr="00827CB0">
              <w:rPr>
                <w:rFonts w:eastAsia="Courier New"/>
                <w:color w:val="000000"/>
                <w:sz w:val="16"/>
                <w:szCs w:val="16"/>
                <w:lang w:val="hu-HU" w:bidi="en-US"/>
              </w:rPr>
              <w:t>141/298 (47,3 %)</w:t>
            </w:r>
          </w:p>
        </w:tc>
        <w:tc>
          <w:tcPr>
            <w:tcW w:w="1327" w:type="pct"/>
            <w:shd w:val="clear" w:color="auto" w:fill="FFFFFF"/>
            <w:vAlign w:val="bottom"/>
            <w:hideMark/>
          </w:tcPr>
          <w:p w14:paraId="243730AC" w14:textId="77777777" w:rsidR="00033633" w:rsidRPr="00827CB0" w:rsidRDefault="00033633">
            <w:pPr>
              <w:jc w:val="right"/>
              <w:rPr>
                <w:rFonts w:eastAsia="Courier New"/>
                <w:color w:val="000000"/>
                <w:sz w:val="16"/>
                <w:szCs w:val="16"/>
                <w:lang w:val="hu-HU" w:bidi="en-US"/>
              </w:rPr>
            </w:pPr>
            <w:r w:rsidRPr="00827CB0">
              <w:rPr>
                <w:rFonts w:eastAsia="Courier New"/>
                <w:color w:val="000000"/>
                <w:sz w:val="16"/>
                <w:szCs w:val="16"/>
                <w:lang w:val="hu-HU" w:bidi="en-US"/>
              </w:rPr>
              <w:t>311/600 (51,8 %)</w:t>
            </w:r>
          </w:p>
        </w:tc>
        <w:tc>
          <w:tcPr>
            <w:tcW w:w="1334" w:type="pct"/>
            <w:gridSpan w:val="2"/>
            <w:vMerge/>
            <w:vAlign w:val="center"/>
            <w:hideMark/>
          </w:tcPr>
          <w:p w14:paraId="7452F8F1" w14:textId="77777777" w:rsidR="00033633" w:rsidRPr="00827CB0" w:rsidRDefault="00033633">
            <w:pPr>
              <w:rPr>
                <w:rFonts w:eastAsia="Courier New"/>
                <w:color w:val="000000"/>
                <w:sz w:val="16"/>
                <w:szCs w:val="16"/>
                <w:lang w:val="hu-HU" w:bidi="en-US"/>
              </w:rPr>
            </w:pPr>
          </w:p>
        </w:tc>
        <w:tc>
          <w:tcPr>
            <w:tcW w:w="707" w:type="pct"/>
            <w:shd w:val="clear" w:color="auto" w:fill="FFFFFF"/>
            <w:vAlign w:val="bottom"/>
            <w:hideMark/>
          </w:tcPr>
          <w:p w14:paraId="2E253A2D" w14:textId="77777777" w:rsidR="00033633" w:rsidRPr="00827CB0" w:rsidRDefault="00033633">
            <w:pPr>
              <w:rPr>
                <w:rFonts w:eastAsia="Courier New"/>
                <w:color w:val="000000"/>
                <w:sz w:val="16"/>
                <w:szCs w:val="16"/>
                <w:lang w:val="hu-HU" w:bidi="en-US"/>
              </w:rPr>
            </w:pPr>
            <w:r w:rsidRPr="00827CB0">
              <w:rPr>
                <w:rFonts w:eastAsia="Courier New"/>
                <w:color w:val="000000"/>
                <w:sz w:val="16"/>
                <w:szCs w:val="16"/>
                <w:lang w:val="hu-HU" w:bidi="en-US"/>
              </w:rPr>
              <w:t>0,85 (0,70-1,04)</w:t>
            </w:r>
          </w:p>
        </w:tc>
      </w:tr>
      <w:tr w:rsidR="00033633" w:rsidRPr="00827CB0" w14:paraId="2ADA8003" w14:textId="77777777" w:rsidTr="003C754F">
        <w:trPr>
          <w:trHeight w:val="308"/>
        </w:trPr>
        <w:tc>
          <w:tcPr>
            <w:tcW w:w="467" w:type="pct"/>
            <w:shd w:val="clear" w:color="auto" w:fill="FFFFFF"/>
            <w:hideMark/>
          </w:tcPr>
          <w:p w14:paraId="53FA65B3" w14:textId="77777777" w:rsidR="00033633" w:rsidRPr="00827CB0" w:rsidRDefault="00033633">
            <w:pPr>
              <w:rPr>
                <w:rFonts w:eastAsia="Courier New"/>
                <w:b/>
                <w:bCs/>
                <w:color w:val="000000"/>
                <w:sz w:val="16"/>
                <w:szCs w:val="16"/>
                <w:lang w:val="hu-HU" w:bidi="en-US"/>
              </w:rPr>
            </w:pPr>
            <w:r w:rsidRPr="00827CB0">
              <w:rPr>
                <w:b/>
                <w:sz w:val="16"/>
                <w:szCs w:val="16"/>
              </w:rPr>
              <w:t>Subtotal</w:t>
            </w:r>
          </w:p>
        </w:tc>
        <w:tc>
          <w:tcPr>
            <w:tcW w:w="1164" w:type="pct"/>
            <w:shd w:val="clear" w:color="auto" w:fill="FFFFFF"/>
            <w:hideMark/>
          </w:tcPr>
          <w:p w14:paraId="481C601D" w14:textId="77777777" w:rsidR="00033633" w:rsidRPr="00827CB0" w:rsidRDefault="00033633">
            <w:pPr>
              <w:jc w:val="right"/>
              <w:rPr>
                <w:rFonts w:eastAsia="Courier New"/>
                <w:b/>
                <w:bCs/>
                <w:color w:val="000000"/>
                <w:sz w:val="16"/>
                <w:szCs w:val="16"/>
                <w:lang w:val="hu-HU" w:bidi="en-US"/>
              </w:rPr>
            </w:pPr>
            <w:r w:rsidRPr="00827CB0">
              <w:rPr>
                <w:rFonts w:eastAsia="Courier New"/>
                <w:b/>
                <w:bCs/>
                <w:color w:val="000000"/>
                <w:sz w:val="16"/>
                <w:szCs w:val="16"/>
                <w:lang w:val="hu-HU" w:bidi="en-US"/>
              </w:rPr>
              <w:t>298/1.279 (23,3 %)</w:t>
            </w:r>
          </w:p>
        </w:tc>
        <w:tc>
          <w:tcPr>
            <w:tcW w:w="1327" w:type="pct"/>
            <w:shd w:val="clear" w:color="auto" w:fill="FFFFFF"/>
            <w:hideMark/>
          </w:tcPr>
          <w:p w14:paraId="03A01B72" w14:textId="77777777" w:rsidR="00033633" w:rsidRPr="00827CB0" w:rsidRDefault="00033633">
            <w:pPr>
              <w:jc w:val="right"/>
              <w:rPr>
                <w:rFonts w:eastAsia="Courier New"/>
                <w:b/>
                <w:bCs/>
                <w:color w:val="000000"/>
                <w:sz w:val="16"/>
                <w:szCs w:val="16"/>
                <w:lang w:val="hu-HU" w:bidi="en-US"/>
              </w:rPr>
            </w:pPr>
            <w:r w:rsidRPr="00827CB0">
              <w:rPr>
                <w:rFonts w:eastAsia="Courier New"/>
                <w:b/>
                <w:bCs/>
                <w:color w:val="000000"/>
                <w:sz w:val="16"/>
                <w:szCs w:val="16"/>
                <w:lang w:val="hu-HU" w:bidi="en-US"/>
              </w:rPr>
              <w:t>682/2.604 (26,2 %)</w:t>
            </w:r>
          </w:p>
        </w:tc>
        <w:tc>
          <w:tcPr>
            <w:tcW w:w="1334" w:type="pct"/>
            <w:gridSpan w:val="2"/>
            <w:vMerge/>
            <w:vAlign w:val="center"/>
            <w:hideMark/>
          </w:tcPr>
          <w:p w14:paraId="30498EE6" w14:textId="77777777" w:rsidR="00033633" w:rsidRPr="00827CB0" w:rsidRDefault="00033633">
            <w:pPr>
              <w:rPr>
                <w:rFonts w:eastAsia="Courier New"/>
                <w:color w:val="000000"/>
                <w:sz w:val="16"/>
                <w:szCs w:val="16"/>
                <w:lang w:val="hu-HU" w:bidi="en-US"/>
              </w:rPr>
            </w:pPr>
          </w:p>
        </w:tc>
        <w:tc>
          <w:tcPr>
            <w:tcW w:w="707" w:type="pct"/>
            <w:shd w:val="clear" w:color="auto" w:fill="FFFFFF"/>
            <w:hideMark/>
          </w:tcPr>
          <w:p w14:paraId="10FBE706" w14:textId="77777777" w:rsidR="00033633" w:rsidRPr="00827CB0" w:rsidRDefault="00033633">
            <w:pPr>
              <w:rPr>
                <w:rFonts w:eastAsia="Courier New"/>
                <w:b/>
                <w:bCs/>
                <w:color w:val="000000"/>
                <w:sz w:val="16"/>
                <w:szCs w:val="16"/>
                <w:lang w:val="hu-HU" w:bidi="en-US"/>
              </w:rPr>
            </w:pPr>
            <w:r w:rsidRPr="00827CB0">
              <w:rPr>
                <w:rFonts w:eastAsia="Courier New"/>
                <w:b/>
                <w:bCs/>
                <w:color w:val="000000"/>
                <w:sz w:val="16"/>
                <w:szCs w:val="16"/>
                <w:lang w:val="hu-HU" w:bidi="en-US"/>
              </w:rPr>
              <w:t>0,82 (0,72-0,94)</w:t>
            </w:r>
          </w:p>
        </w:tc>
      </w:tr>
      <w:tr w:rsidR="00033633" w:rsidRPr="00827CB0" w14:paraId="16260AFB" w14:textId="77777777" w:rsidTr="003C754F">
        <w:trPr>
          <w:trHeight w:val="227"/>
        </w:trPr>
        <w:tc>
          <w:tcPr>
            <w:tcW w:w="2958" w:type="pct"/>
            <w:gridSpan w:val="3"/>
            <w:shd w:val="clear" w:color="auto" w:fill="FFFFFF"/>
            <w:vAlign w:val="bottom"/>
            <w:hideMark/>
          </w:tcPr>
          <w:p w14:paraId="1B6DBAB9" w14:textId="77777777" w:rsidR="00033633" w:rsidRPr="00827CB0" w:rsidRDefault="00033633">
            <w:pPr>
              <w:rPr>
                <w:rFonts w:eastAsia="Courier New"/>
                <w:b/>
                <w:bCs/>
                <w:color w:val="000000"/>
                <w:sz w:val="16"/>
                <w:szCs w:val="16"/>
                <w:lang w:val="hu-HU" w:bidi="en-US"/>
              </w:rPr>
            </w:pPr>
            <w:r w:rsidRPr="00827CB0">
              <w:rPr>
                <w:rFonts w:eastAsia="Courier New"/>
                <w:b/>
                <w:bCs/>
                <w:color w:val="000000"/>
                <w:sz w:val="16"/>
                <w:szCs w:val="16"/>
                <w:lang w:bidi="en-US"/>
              </w:rPr>
              <w:t>Mekanisk ventilation</w:t>
            </w:r>
            <w:r w:rsidRPr="00827CB0">
              <w:rPr>
                <w:rFonts w:eastAsia="Courier New"/>
                <w:b/>
                <w:bCs/>
                <w:color w:val="000000"/>
                <w:sz w:val="16"/>
                <w:szCs w:val="16"/>
                <w:u w:val="single"/>
                <w:lang w:bidi="en-US"/>
              </w:rPr>
              <w:t xml:space="preserve"> </w:t>
            </w:r>
            <w:r w:rsidRPr="00827CB0">
              <w:rPr>
                <w:rFonts w:eastAsia="Courier New"/>
                <w:b/>
                <w:bCs/>
                <w:color w:val="000000"/>
                <w:sz w:val="16"/>
                <w:szCs w:val="16"/>
                <w:lang w:val="hu-HU" w:bidi="en-US"/>
              </w:rPr>
              <w:t>(χ</w:t>
            </w:r>
            <w:r w:rsidRPr="00827CB0">
              <w:rPr>
                <w:rFonts w:eastAsia="Courier New"/>
                <w:b/>
                <w:bCs/>
                <w:color w:val="000000"/>
                <w:sz w:val="16"/>
                <w:szCs w:val="16"/>
                <w:vertAlign w:val="subscript"/>
                <w:lang w:val="hu-HU" w:bidi="en-US"/>
              </w:rPr>
              <w:t>1</w:t>
            </w:r>
            <w:r w:rsidRPr="00827CB0">
              <w:rPr>
                <w:rFonts w:eastAsia="Courier New"/>
                <w:b/>
                <w:bCs/>
                <w:color w:val="000000"/>
                <w:sz w:val="16"/>
                <w:szCs w:val="16"/>
                <w:vertAlign w:val="superscript"/>
                <w:lang w:val="hu-HU" w:bidi="en-US"/>
              </w:rPr>
              <w:t>2 </w:t>
            </w:r>
            <w:r w:rsidRPr="00827CB0">
              <w:rPr>
                <w:rFonts w:eastAsia="Courier New"/>
                <w:b/>
                <w:bCs/>
                <w:color w:val="000000"/>
                <w:sz w:val="16"/>
                <w:szCs w:val="16"/>
                <w:lang w:val="hu-HU" w:bidi="en-US"/>
              </w:rPr>
              <w:t>= 0,28; p = 0,60)</w:t>
            </w:r>
          </w:p>
        </w:tc>
        <w:tc>
          <w:tcPr>
            <w:tcW w:w="1334" w:type="pct"/>
            <w:gridSpan w:val="2"/>
            <w:vMerge/>
            <w:vAlign w:val="center"/>
            <w:hideMark/>
          </w:tcPr>
          <w:p w14:paraId="5BA1178F" w14:textId="77777777" w:rsidR="00033633" w:rsidRPr="00827CB0" w:rsidRDefault="00033633">
            <w:pPr>
              <w:rPr>
                <w:rFonts w:eastAsia="Courier New"/>
                <w:color w:val="000000"/>
                <w:sz w:val="16"/>
                <w:szCs w:val="16"/>
                <w:lang w:val="hu-HU" w:bidi="en-US"/>
              </w:rPr>
            </w:pPr>
          </w:p>
        </w:tc>
        <w:tc>
          <w:tcPr>
            <w:tcW w:w="707" w:type="pct"/>
            <w:shd w:val="clear" w:color="auto" w:fill="FFFFFF"/>
          </w:tcPr>
          <w:p w14:paraId="4E11A64F" w14:textId="77777777" w:rsidR="00033633" w:rsidRPr="00827CB0" w:rsidRDefault="00033633">
            <w:pPr>
              <w:rPr>
                <w:rFonts w:eastAsia="Courier New"/>
                <w:color w:val="000000"/>
                <w:sz w:val="16"/>
                <w:szCs w:val="16"/>
                <w:lang w:val="hu-HU" w:bidi="en-US"/>
              </w:rPr>
            </w:pPr>
          </w:p>
        </w:tc>
      </w:tr>
      <w:tr w:rsidR="00033633" w:rsidRPr="00827CB0" w14:paraId="397F9D5D" w14:textId="77777777" w:rsidTr="003C754F">
        <w:trPr>
          <w:trHeight w:val="227"/>
        </w:trPr>
        <w:tc>
          <w:tcPr>
            <w:tcW w:w="467" w:type="pct"/>
            <w:shd w:val="clear" w:color="auto" w:fill="FFFFFF"/>
            <w:vAlign w:val="bottom"/>
            <w:hideMark/>
          </w:tcPr>
          <w:p w14:paraId="4C7FF056" w14:textId="77777777" w:rsidR="00033633" w:rsidRPr="00827CB0" w:rsidRDefault="00033633">
            <w:pPr>
              <w:rPr>
                <w:rFonts w:eastAsia="Courier New"/>
                <w:color w:val="000000"/>
                <w:sz w:val="16"/>
                <w:szCs w:val="16"/>
                <w:lang w:val="hu-HU" w:bidi="en-US"/>
              </w:rPr>
            </w:pPr>
            <w:r w:rsidRPr="00827CB0">
              <w:rPr>
                <w:rFonts w:eastAsia="Courier New"/>
                <w:color w:val="000000"/>
                <w:sz w:val="16"/>
                <w:szCs w:val="16"/>
                <w:lang w:val="hu-HU" w:bidi="en-US"/>
              </w:rPr>
              <w:t>&lt;70</w:t>
            </w:r>
          </w:p>
        </w:tc>
        <w:tc>
          <w:tcPr>
            <w:tcW w:w="1164" w:type="pct"/>
            <w:shd w:val="clear" w:color="auto" w:fill="FFFFFF"/>
            <w:vAlign w:val="bottom"/>
            <w:hideMark/>
          </w:tcPr>
          <w:p w14:paraId="6333F313" w14:textId="77777777" w:rsidR="00033633" w:rsidRPr="00827CB0" w:rsidRDefault="00033633">
            <w:pPr>
              <w:jc w:val="right"/>
              <w:rPr>
                <w:rFonts w:eastAsia="Courier New"/>
                <w:color w:val="000000"/>
                <w:sz w:val="16"/>
                <w:szCs w:val="16"/>
                <w:lang w:val="hu-HU" w:bidi="en-US"/>
              </w:rPr>
            </w:pPr>
            <w:r w:rsidRPr="00827CB0">
              <w:rPr>
                <w:rFonts w:eastAsia="Courier New"/>
                <w:color w:val="000000"/>
                <w:sz w:val="16"/>
                <w:szCs w:val="16"/>
                <w:lang w:val="hu-HU" w:bidi="en-US"/>
              </w:rPr>
              <w:t>66/269 (24,5 %)</w:t>
            </w:r>
          </w:p>
        </w:tc>
        <w:tc>
          <w:tcPr>
            <w:tcW w:w="1327" w:type="pct"/>
            <w:shd w:val="clear" w:color="auto" w:fill="FFFFFF"/>
            <w:vAlign w:val="bottom"/>
            <w:hideMark/>
          </w:tcPr>
          <w:p w14:paraId="5B0105F4" w14:textId="77777777" w:rsidR="00033633" w:rsidRPr="00827CB0" w:rsidRDefault="00033633">
            <w:pPr>
              <w:jc w:val="right"/>
              <w:rPr>
                <w:rFonts w:eastAsia="Courier New"/>
                <w:color w:val="000000"/>
                <w:sz w:val="16"/>
                <w:szCs w:val="16"/>
                <w:lang w:val="hu-HU" w:bidi="en-US"/>
              </w:rPr>
            </w:pPr>
            <w:r w:rsidRPr="00827CB0">
              <w:rPr>
                <w:rFonts w:eastAsia="Courier New"/>
                <w:color w:val="000000"/>
                <w:sz w:val="16"/>
                <w:szCs w:val="16"/>
                <w:lang w:val="hu-HU" w:bidi="en-US"/>
              </w:rPr>
              <w:t>217/569 (38,1 %)</w:t>
            </w:r>
          </w:p>
        </w:tc>
        <w:tc>
          <w:tcPr>
            <w:tcW w:w="1334" w:type="pct"/>
            <w:gridSpan w:val="2"/>
            <w:vMerge/>
            <w:vAlign w:val="center"/>
            <w:hideMark/>
          </w:tcPr>
          <w:p w14:paraId="514E4A9D" w14:textId="77777777" w:rsidR="00033633" w:rsidRPr="00827CB0" w:rsidRDefault="00033633">
            <w:pPr>
              <w:rPr>
                <w:rFonts w:eastAsia="Courier New"/>
                <w:color w:val="000000"/>
                <w:sz w:val="16"/>
                <w:szCs w:val="16"/>
                <w:lang w:val="hu-HU" w:bidi="en-US"/>
              </w:rPr>
            </w:pPr>
          </w:p>
        </w:tc>
        <w:tc>
          <w:tcPr>
            <w:tcW w:w="707" w:type="pct"/>
            <w:shd w:val="clear" w:color="auto" w:fill="FFFFFF"/>
            <w:vAlign w:val="bottom"/>
            <w:hideMark/>
          </w:tcPr>
          <w:p w14:paraId="4391553B" w14:textId="77777777" w:rsidR="00033633" w:rsidRPr="00827CB0" w:rsidRDefault="00033633">
            <w:pPr>
              <w:rPr>
                <w:rFonts w:eastAsia="Courier New"/>
                <w:color w:val="000000"/>
                <w:sz w:val="16"/>
                <w:szCs w:val="16"/>
                <w:lang w:val="hu-HU" w:bidi="en-US"/>
              </w:rPr>
            </w:pPr>
            <w:r w:rsidRPr="00827CB0">
              <w:rPr>
                <w:rFonts w:eastAsia="Courier New"/>
                <w:color w:val="000000"/>
                <w:sz w:val="16"/>
                <w:szCs w:val="16"/>
                <w:lang w:val="hu-HU" w:bidi="en-US"/>
              </w:rPr>
              <w:t>0,61 (0,46-0,81)</w:t>
            </w:r>
          </w:p>
        </w:tc>
      </w:tr>
      <w:tr w:rsidR="00033633" w:rsidRPr="00827CB0" w14:paraId="50110209" w14:textId="77777777" w:rsidTr="003C754F">
        <w:trPr>
          <w:trHeight w:val="227"/>
        </w:trPr>
        <w:tc>
          <w:tcPr>
            <w:tcW w:w="467" w:type="pct"/>
            <w:shd w:val="clear" w:color="auto" w:fill="FFFFFF"/>
            <w:vAlign w:val="bottom"/>
            <w:hideMark/>
          </w:tcPr>
          <w:p w14:paraId="6FC4C5F5" w14:textId="77777777" w:rsidR="00033633" w:rsidRPr="00827CB0" w:rsidRDefault="00033633">
            <w:pPr>
              <w:rPr>
                <w:rFonts w:eastAsia="Courier New"/>
                <w:color w:val="000000"/>
                <w:sz w:val="16"/>
                <w:szCs w:val="16"/>
                <w:lang w:val="hu-HU" w:bidi="en-US"/>
              </w:rPr>
            </w:pPr>
            <w:r w:rsidRPr="00827CB0">
              <w:rPr>
                <w:rFonts w:eastAsia="Courier New"/>
                <w:color w:val="000000"/>
                <w:sz w:val="16"/>
                <w:szCs w:val="16"/>
                <w:lang w:val="hu-HU" w:bidi="en-US"/>
              </w:rPr>
              <w:sym w:font="Symbol" w:char="F0B3"/>
            </w:r>
            <w:r w:rsidRPr="00827CB0">
              <w:rPr>
                <w:rFonts w:eastAsia="Courier New"/>
                <w:color w:val="000000"/>
                <w:sz w:val="16"/>
                <w:szCs w:val="16"/>
                <w:lang w:val="hu-HU" w:bidi="en-US"/>
              </w:rPr>
              <w:t>70 &lt;80</w:t>
            </w:r>
          </w:p>
        </w:tc>
        <w:tc>
          <w:tcPr>
            <w:tcW w:w="1164" w:type="pct"/>
            <w:shd w:val="clear" w:color="auto" w:fill="FFFFFF"/>
            <w:vAlign w:val="bottom"/>
            <w:hideMark/>
          </w:tcPr>
          <w:p w14:paraId="6AEB4BA7" w14:textId="77777777" w:rsidR="00033633" w:rsidRPr="00827CB0" w:rsidRDefault="00033633">
            <w:pPr>
              <w:jc w:val="right"/>
              <w:rPr>
                <w:rFonts w:eastAsia="Courier New"/>
                <w:color w:val="000000"/>
                <w:sz w:val="16"/>
                <w:szCs w:val="16"/>
                <w:lang w:val="hu-HU" w:bidi="en-US"/>
              </w:rPr>
            </w:pPr>
            <w:r w:rsidRPr="00827CB0">
              <w:rPr>
                <w:rFonts w:eastAsia="Courier New"/>
                <w:color w:val="000000"/>
                <w:sz w:val="16"/>
                <w:szCs w:val="16"/>
                <w:lang w:val="hu-HU" w:bidi="en-US"/>
              </w:rPr>
              <w:t>26/49 (53,1 %)</w:t>
            </w:r>
          </w:p>
        </w:tc>
        <w:tc>
          <w:tcPr>
            <w:tcW w:w="1327" w:type="pct"/>
            <w:shd w:val="clear" w:color="auto" w:fill="FFFFFF"/>
            <w:vAlign w:val="bottom"/>
            <w:hideMark/>
          </w:tcPr>
          <w:p w14:paraId="5FC2250D" w14:textId="77777777" w:rsidR="00033633" w:rsidRPr="00827CB0" w:rsidRDefault="00033633">
            <w:pPr>
              <w:jc w:val="right"/>
              <w:rPr>
                <w:rFonts w:eastAsia="Courier New"/>
                <w:color w:val="000000"/>
                <w:sz w:val="16"/>
                <w:szCs w:val="16"/>
                <w:lang w:val="hu-HU" w:bidi="en-US"/>
              </w:rPr>
            </w:pPr>
            <w:r w:rsidRPr="00827CB0">
              <w:rPr>
                <w:rFonts w:eastAsia="Courier New"/>
                <w:color w:val="000000"/>
                <w:sz w:val="16"/>
                <w:szCs w:val="16"/>
                <w:lang w:val="hu-HU" w:bidi="en-US"/>
              </w:rPr>
              <w:t>58/104 (55,8 %)</w:t>
            </w:r>
          </w:p>
        </w:tc>
        <w:tc>
          <w:tcPr>
            <w:tcW w:w="1334" w:type="pct"/>
            <w:gridSpan w:val="2"/>
            <w:vMerge/>
            <w:vAlign w:val="center"/>
            <w:hideMark/>
          </w:tcPr>
          <w:p w14:paraId="36144667" w14:textId="77777777" w:rsidR="00033633" w:rsidRPr="00827CB0" w:rsidRDefault="00033633">
            <w:pPr>
              <w:rPr>
                <w:rFonts w:eastAsia="Courier New"/>
                <w:color w:val="000000"/>
                <w:sz w:val="16"/>
                <w:szCs w:val="16"/>
                <w:lang w:val="hu-HU" w:bidi="en-US"/>
              </w:rPr>
            </w:pPr>
          </w:p>
        </w:tc>
        <w:tc>
          <w:tcPr>
            <w:tcW w:w="707" w:type="pct"/>
            <w:shd w:val="clear" w:color="auto" w:fill="FFFFFF"/>
            <w:vAlign w:val="bottom"/>
            <w:hideMark/>
          </w:tcPr>
          <w:p w14:paraId="42DDBFB9" w14:textId="77777777" w:rsidR="00033633" w:rsidRPr="00827CB0" w:rsidRDefault="00033633">
            <w:pPr>
              <w:rPr>
                <w:rFonts w:eastAsia="Courier New"/>
                <w:color w:val="000000"/>
                <w:sz w:val="16"/>
                <w:szCs w:val="16"/>
                <w:lang w:val="hu-HU" w:bidi="en-US"/>
              </w:rPr>
            </w:pPr>
            <w:r w:rsidRPr="00827CB0">
              <w:rPr>
                <w:rFonts w:eastAsia="Courier New"/>
                <w:color w:val="000000"/>
                <w:sz w:val="16"/>
                <w:szCs w:val="16"/>
                <w:lang w:val="hu-HU" w:bidi="en-US"/>
              </w:rPr>
              <w:t>0,85 (0,53-1,34)</w:t>
            </w:r>
          </w:p>
        </w:tc>
      </w:tr>
      <w:tr w:rsidR="00033633" w:rsidRPr="00827CB0" w14:paraId="1698E822" w14:textId="77777777" w:rsidTr="003C754F">
        <w:trPr>
          <w:trHeight w:val="227"/>
        </w:trPr>
        <w:tc>
          <w:tcPr>
            <w:tcW w:w="467" w:type="pct"/>
            <w:shd w:val="clear" w:color="auto" w:fill="FFFFFF"/>
            <w:vAlign w:val="center"/>
            <w:hideMark/>
          </w:tcPr>
          <w:p w14:paraId="3787E757" w14:textId="77777777" w:rsidR="00033633" w:rsidRPr="00827CB0" w:rsidRDefault="00033633">
            <w:pPr>
              <w:rPr>
                <w:rFonts w:eastAsia="Courier New"/>
                <w:color w:val="000000"/>
                <w:sz w:val="16"/>
                <w:szCs w:val="16"/>
                <w:lang w:val="hu-HU" w:bidi="en-US"/>
              </w:rPr>
            </w:pPr>
            <w:r w:rsidRPr="00827CB0">
              <w:rPr>
                <w:rFonts w:eastAsia="Courier New"/>
                <w:color w:val="000000"/>
                <w:sz w:val="16"/>
                <w:szCs w:val="16"/>
                <w:lang w:val="hu-HU" w:bidi="en-US"/>
              </w:rPr>
              <w:sym w:font="Symbol" w:char="F0B3"/>
            </w:r>
            <w:r w:rsidRPr="00827CB0">
              <w:rPr>
                <w:rFonts w:eastAsia="Courier New"/>
                <w:color w:val="000000"/>
                <w:sz w:val="16"/>
                <w:szCs w:val="16"/>
                <w:lang w:val="hu-HU" w:bidi="en-US"/>
              </w:rPr>
              <w:t>80</w:t>
            </w:r>
          </w:p>
        </w:tc>
        <w:tc>
          <w:tcPr>
            <w:tcW w:w="1164" w:type="pct"/>
            <w:shd w:val="clear" w:color="auto" w:fill="FFFFFF"/>
            <w:vAlign w:val="bottom"/>
            <w:hideMark/>
          </w:tcPr>
          <w:p w14:paraId="73C2C6CD" w14:textId="77777777" w:rsidR="00033633" w:rsidRPr="00827CB0" w:rsidRDefault="00033633">
            <w:pPr>
              <w:jc w:val="right"/>
              <w:rPr>
                <w:rFonts w:eastAsia="Courier New"/>
                <w:color w:val="000000"/>
                <w:sz w:val="16"/>
                <w:szCs w:val="16"/>
                <w:lang w:val="hu-HU" w:bidi="en-US"/>
              </w:rPr>
            </w:pPr>
            <w:r w:rsidRPr="00827CB0">
              <w:rPr>
                <w:rFonts w:eastAsia="Courier New"/>
                <w:color w:val="000000"/>
                <w:sz w:val="16"/>
                <w:szCs w:val="16"/>
                <w:lang w:val="hu-HU" w:bidi="en-US"/>
              </w:rPr>
              <w:t>3/6 (50,0 %)</w:t>
            </w:r>
          </w:p>
        </w:tc>
        <w:tc>
          <w:tcPr>
            <w:tcW w:w="1327" w:type="pct"/>
            <w:shd w:val="clear" w:color="auto" w:fill="FFFFFF"/>
            <w:vAlign w:val="bottom"/>
            <w:hideMark/>
          </w:tcPr>
          <w:p w14:paraId="12518A48" w14:textId="77777777" w:rsidR="00033633" w:rsidRPr="00827CB0" w:rsidRDefault="00033633">
            <w:pPr>
              <w:jc w:val="right"/>
              <w:rPr>
                <w:rFonts w:eastAsia="Courier New"/>
                <w:color w:val="000000"/>
                <w:sz w:val="16"/>
                <w:szCs w:val="16"/>
                <w:lang w:val="hu-HU" w:bidi="en-US"/>
              </w:rPr>
            </w:pPr>
            <w:r w:rsidRPr="00827CB0">
              <w:rPr>
                <w:rFonts w:eastAsia="Courier New"/>
                <w:color w:val="000000"/>
                <w:sz w:val="16"/>
                <w:szCs w:val="16"/>
                <w:lang w:val="hu-HU" w:bidi="en-US"/>
              </w:rPr>
              <w:t>8/10 (80,0 %)</w:t>
            </w:r>
          </w:p>
        </w:tc>
        <w:tc>
          <w:tcPr>
            <w:tcW w:w="1334" w:type="pct"/>
            <w:gridSpan w:val="2"/>
            <w:vMerge/>
            <w:vAlign w:val="center"/>
            <w:hideMark/>
          </w:tcPr>
          <w:p w14:paraId="5D329D88" w14:textId="77777777" w:rsidR="00033633" w:rsidRPr="00827CB0" w:rsidRDefault="00033633">
            <w:pPr>
              <w:rPr>
                <w:rFonts w:eastAsia="Courier New"/>
                <w:color w:val="000000"/>
                <w:sz w:val="16"/>
                <w:szCs w:val="16"/>
                <w:lang w:val="hu-HU" w:bidi="en-US"/>
              </w:rPr>
            </w:pPr>
          </w:p>
        </w:tc>
        <w:tc>
          <w:tcPr>
            <w:tcW w:w="707" w:type="pct"/>
            <w:shd w:val="clear" w:color="auto" w:fill="FFFFFF"/>
            <w:vAlign w:val="bottom"/>
            <w:hideMark/>
          </w:tcPr>
          <w:p w14:paraId="79D25F24" w14:textId="77777777" w:rsidR="00033633" w:rsidRPr="00827CB0" w:rsidRDefault="00033633">
            <w:pPr>
              <w:rPr>
                <w:rFonts w:eastAsia="Courier New"/>
                <w:color w:val="000000"/>
                <w:sz w:val="16"/>
                <w:szCs w:val="16"/>
                <w:lang w:val="hu-HU" w:bidi="en-US"/>
              </w:rPr>
            </w:pPr>
            <w:r w:rsidRPr="00827CB0">
              <w:rPr>
                <w:rFonts w:eastAsia="Courier New"/>
                <w:color w:val="000000"/>
                <w:sz w:val="16"/>
                <w:szCs w:val="16"/>
                <w:lang w:val="hu-HU" w:bidi="en-US"/>
              </w:rPr>
              <w:t>0,39 (0,10-1,47)</w:t>
            </w:r>
          </w:p>
        </w:tc>
      </w:tr>
      <w:tr w:rsidR="00033633" w:rsidRPr="00827CB0" w14:paraId="3B94D641" w14:textId="77777777" w:rsidTr="003C754F">
        <w:trPr>
          <w:trHeight w:val="313"/>
        </w:trPr>
        <w:tc>
          <w:tcPr>
            <w:tcW w:w="467" w:type="pct"/>
            <w:shd w:val="clear" w:color="auto" w:fill="FFFFFF"/>
            <w:hideMark/>
          </w:tcPr>
          <w:p w14:paraId="030E242A" w14:textId="77777777" w:rsidR="00033633" w:rsidRPr="00827CB0" w:rsidRDefault="00033633">
            <w:pPr>
              <w:rPr>
                <w:rFonts w:eastAsia="Courier New"/>
                <w:b/>
                <w:bCs/>
                <w:color w:val="000000"/>
                <w:sz w:val="16"/>
                <w:szCs w:val="16"/>
                <w:lang w:val="hu-HU" w:bidi="en-US"/>
              </w:rPr>
            </w:pPr>
            <w:r w:rsidRPr="00827CB0">
              <w:rPr>
                <w:b/>
                <w:sz w:val="16"/>
                <w:szCs w:val="16"/>
              </w:rPr>
              <w:t>Subtotal</w:t>
            </w:r>
          </w:p>
        </w:tc>
        <w:tc>
          <w:tcPr>
            <w:tcW w:w="1164" w:type="pct"/>
            <w:shd w:val="clear" w:color="auto" w:fill="FFFFFF"/>
            <w:hideMark/>
          </w:tcPr>
          <w:p w14:paraId="508E217E" w14:textId="77777777" w:rsidR="00033633" w:rsidRPr="00827CB0" w:rsidRDefault="00033633">
            <w:pPr>
              <w:jc w:val="right"/>
              <w:rPr>
                <w:rFonts w:eastAsia="Courier New"/>
                <w:b/>
                <w:bCs/>
                <w:color w:val="000000"/>
                <w:sz w:val="16"/>
                <w:szCs w:val="16"/>
                <w:lang w:val="hu-HU" w:bidi="en-US"/>
              </w:rPr>
            </w:pPr>
            <w:r w:rsidRPr="00827CB0">
              <w:rPr>
                <w:rFonts w:eastAsia="Courier New"/>
                <w:b/>
                <w:bCs/>
                <w:color w:val="000000"/>
                <w:sz w:val="16"/>
                <w:szCs w:val="16"/>
                <w:lang w:val="hu-HU" w:bidi="en-US"/>
              </w:rPr>
              <w:t>95/324 (29,3 %)</w:t>
            </w:r>
          </w:p>
        </w:tc>
        <w:tc>
          <w:tcPr>
            <w:tcW w:w="1327" w:type="pct"/>
            <w:shd w:val="clear" w:color="auto" w:fill="FFFFFF"/>
            <w:hideMark/>
          </w:tcPr>
          <w:p w14:paraId="77A7CE7E" w14:textId="77777777" w:rsidR="00033633" w:rsidRPr="00827CB0" w:rsidRDefault="00033633">
            <w:pPr>
              <w:jc w:val="right"/>
              <w:rPr>
                <w:rFonts w:eastAsia="Courier New"/>
                <w:b/>
                <w:bCs/>
                <w:color w:val="000000"/>
                <w:sz w:val="16"/>
                <w:szCs w:val="16"/>
                <w:lang w:val="hu-HU" w:bidi="en-US"/>
              </w:rPr>
            </w:pPr>
            <w:r w:rsidRPr="00827CB0">
              <w:rPr>
                <w:rFonts w:eastAsia="Courier New"/>
                <w:b/>
                <w:bCs/>
                <w:color w:val="000000"/>
                <w:sz w:val="16"/>
                <w:szCs w:val="16"/>
                <w:lang w:val="hu-HU" w:bidi="en-US"/>
              </w:rPr>
              <w:t>283/683 (41,4 %)</w:t>
            </w:r>
          </w:p>
        </w:tc>
        <w:tc>
          <w:tcPr>
            <w:tcW w:w="1334" w:type="pct"/>
            <w:gridSpan w:val="2"/>
            <w:vMerge/>
            <w:vAlign w:val="center"/>
            <w:hideMark/>
          </w:tcPr>
          <w:p w14:paraId="7BA9A1F2" w14:textId="77777777" w:rsidR="00033633" w:rsidRPr="00827CB0" w:rsidRDefault="00033633">
            <w:pPr>
              <w:rPr>
                <w:rFonts w:eastAsia="Courier New"/>
                <w:color w:val="000000"/>
                <w:sz w:val="16"/>
                <w:szCs w:val="16"/>
                <w:lang w:val="hu-HU" w:bidi="en-US"/>
              </w:rPr>
            </w:pPr>
          </w:p>
        </w:tc>
        <w:tc>
          <w:tcPr>
            <w:tcW w:w="707" w:type="pct"/>
            <w:shd w:val="clear" w:color="auto" w:fill="FFFFFF"/>
            <w:hideMark/>
          </w:tcPr>
          <w:p w14:paraId="35B6A997" w14:textId="77777777" w:rsidR="00033633" w:rsidRPr="00827CB0" w:rsidRDefault="00033633">
            <w:pPr>
              <w:rPr>
                <w:rFonts w:eastAsia="Courier New"/>
                <w:color w:val="000000"/>
                <w:sz w:val="16"/>
                <w:szCs w:val="16"/>
                <w:lang w:val="hu-HU" w:bidi="en-US"/>
              </w:rPr>
            </w:pPr>
            <w:r w:rsidRPr="00827CB0">
              <w:rPr>
                <w:rFonts w:eastAsia="Courier New"/>
                <w:b/>
                <w:bCs/>
                <w:color w:val="000000"/>
                <w:sz w:val="16"/>
                <w:szCs w:val="16"/>
                <w:lang w:val="hu-HU" w:bidi="en-US"/>
              </w:rPr>
              <w:t>0,64 (0,51-0,81</w:t>
            </w:r>
            <w:r w:rsidRPr="00827CB0">
              <w:rPr>
                <w:rFonts w:eastAsia="Courier New"/>
                <w:color w:val="000000"/>
                <w:sz w:val="16"/>
                <w:szCs w:val="16"/>
                <w:lang w:val="hu-HU" w:bidi="en-US"/>
              </w:rPr>
              <w:t>)</w:t>
            </w:r>
          </w:p>
        </w:tc>
      </w:tr>
      <w:tr w:rsidR="00033633" w:rsidRPr="00827CB0" w14:paraId="6E60ED2A" w14:textId="77777777" w:rsidTr="003C754F">
        <w:trPr>
          <w:trHeight w:val="227"/>
        </w:trPr>
        <w:tc>
          <w:tcPr>
            <w:tcW w:w="467" w:type="pct"/>
            <w:shd w:val="clear" w:color="auto" w:fill="FFFFFF"/>
            <w:vAlign w:val="bottom"/>
            <w:hideMark/>
          </w:tcPr>
          <w:p w14:paraId="57EC51A1" w14:textId="77777777" w:rsidR="00033633" w:rsidRPr="00827CB0" w:rsidRDefault="00033633">
            <w:pPr>
              <w:rPr>
                <w:rFonts w:eastAsia="Courier New"/>
                <w:b/>
                <w:bCs/>
                <w:color w:val="000000"/>
                <w:sz w:val="16"/>
                <w:szCs w:val="16"/>
                <w:lang w:val="hu-HU" w:bidi="en-US"/>
              </w:rPr>
            </w:pPr>
            <w:r w:rsidRPr="00827CB0">
              <w:rPr>
                <w:rFonts w:eastAsia="Courier New"/>
                <w:b/>
                <w:bCs/>
                <w:color w:val="000000"/>
                <w:sz w:val="16"/>
                <w:szCs w:val="16"/>
                <w:lang w:bidi="en-US"/>
              </w:rPr>
              <w:t>Alle deltagere</w:t>
            </w:r>
          </w:p>
        </w:tc>
        <w:tc>
          <w:tcPr>
            <w:tcW w:w="1164" w:type="pct"/>
            <w:shd w:val="clear" w:color="auto" w:fill="FFFFFF"/>
            <w:vAlign w:val="bottom"/>
            <w:hideMark/>
          </w:tcPr>
          <w:p w14:paraId="20047B69" w14:textId="77777777" w:rsidR="00033633" w:rsidRPr="00827CB0" w:rsidRDefault="00033633">
            <w:pPr>
              <w:jc w:val="right"/>
              <w:rPr>
                <w:rFonts w:eastAsia="Courier New"/>
                <w:b/>
                <w:bCs/>
                <w:color w:val="000000"/>
                <w:sz w:val="16"/>
                <w:szCs w:val="16"/>
                <w:lang w:val="hu-HU" w:bidi="en-US"/>
              </w:rPr>
            </w:pPr>
            <w:r w:rsidRPr="00827CB0">
              <w:rPr>
                <w:rFonts w:eastAsia="Courier New"/>
                <w:b/>
                <w:bCs/>
                <w:color w:val="000000"/>
                <w:sz w:val="16"/>
                <w:szCs w:val="16"/>
                <w:lang w:val="hu-HU" w:bidi="en-US"/>
              </w:rPr>
              <w:t>482/2.104 (22,9 %)</w:t>
            </w:r>
          </w:p>
        </w:tc>
        <w:tc>
          <w:tcPr>
            <w:tcW w:w="1327" w:type="pct"/>
            <w:shd w:val="clear" w:color="auto" w:fill="FFFFFF"/>
            <w:vAlign w:val="bottom"/>
            <w:hideMark/>
          </w:tcPr>
          <w:p w14:paraId="66FF3087" w14:textId="77777777" w:rsidR="00033633" w:rsidRPr="00827CB0" w:rsidRDefault="00033633">
            <w:pPr>
              <w:jc w:val="right"/>
              <w:rPr>
                <w:rFonts w:eastAsia="Courier New"/>
                <w:b/>
                <w:bCs/>
                <w:color w:val="000000"/>
                <w:sz w:val="16"/>
                <w:szCs w:val="16"/>
                <w:lang w:val="hu-HU" w:bidi="en-US"/>
              </w:rPr>
            </w:pPr>
            <w:r w:rsidRPr="00827CB0">
              <w:rPr>
                <w:rFonts w:eastAsia="Courier New"/>
                <w:b/>
                <w:bCs/>
                <w:color w:val="000000"/>
                <w:sz w:val="16"/>
                <w:szCs w:val="16"/>
                <w:lang w:val="hu-HU" w:bidi="en-US"/>
              </w:rPr>
              <w:t>1.110/4.321 (25,7 %)</w:t>
            </w:r>
          </w:p>
        </w:tc>
        <w:tc>
          <w:tcPr>
            <w:tcW w:w="1334" w:type="pct"/>
            <w:gridSpan w:val="2"/>
            <w:vMerge/>
            <w:vAlign w:val="center"/>
            <w:hideMark/>
          </w:tcPr>
          <w:p w14:paraId="66F58C86" w14:textId="77777777" w:rsidR="00033633" w:rsidRPr="00827CB0" w:rsidRDefault="00033633">
            <w:pPr>
              <w:rPr>
                <w:rFonts w:eastAsia="Courier New"/>
                <w:color w:val="000000"/>
                <w:sz w:val="16"/>
                <w:szCs w:val="16"/>
                <w:lang w:val="hu-HU" w:bidi="en-US"/>
              </w:rPr>
            </w:pPr>
          </w:p>
        </w:tc>
        <w:tc>
          <w:tcPr>
            <w:tcW w:w="707" w:type="pct"/>
            <w:shd w:val="clear" w:color="auto" w:fill="FFFFFF"/>
            <w:vAlign w:val="bottom"/>
            <w:hideMark/>
          </w:tcPr>
          <w:p w14:paraId="751CD694" w14:textId="77777777" w:rsidR="00033633" w:rsidRPr="00827CB0" w:rsidRDefault="00033633">
            <w:pPr>
              <w:rPr>
                <w:rFonts w:eastAsia="Courier New"/>
                <w:b/>
                <w:bCs/>
                <w:color w:val="000000"/>
                <w:sz w:val="16"/>
                <w:szCs w:val="16"/>
                <w:lang w:val="hu-HU" w:bidi="en-US"/>
              </w:rPr>
            </w:pPr>
            <w:r w:rsidRPr="00827CB0">
              <w:rPr>
                <w:rFonts w:eastAsia="Courier New"/>
                <w:b/>
                <w:bCs/>
                <w:color w:val="000000"/>
                <w:sz w:val="16"/>
                <w:szCs w:val="16"/>
                <w:lang w:val="hu-HU" w:bidi="en-US"/>
              </w:rPr>
              <w:t>0,83 (0,75-0,93)</w:t>
            </w:r>
          </w:p>
        </w:tc>
      </w:tr>
      <w:tr w:rsidR="00033633" w:rsidRPr="00827CB0" w14:paraId="5305EC2A" w14:textId="77777777" w:rsidTr="003C754F">
        <w:trPr>
          <w:trHeight w:val="227"/>
        </w:trPr>
        <w:tc>
          <w:tcPr>
            <w:tcW w:w="2958" w:type="pct"/>
            <w:gridSpan w:val="3"/>
            <w:vMerge w:val="restart"/>
            <w:shd w:val="clear" w:color="auto" w:fill="FFFFFF"/>
          </w:tcPr>
          <w:p w14:paraId="177758C6" w14:textId="77777777" w:rsidR="00033633" w:rsidRPr="00827CB0" w:rsidRDefault="00033633">
            <w:pPr>
              <w:rPr>
                <w:rFonts w:eastAsia="Courier New"/>
                <w:color w:val="000000"/>
                <w:sz w:val="16"/>
                <w:szCs w:val="16"/>
                <w:lang w:val="hu-HU" w:bidi="en-US"/>
              </w:rPr>
            </w:pPr>
          </w:p>
        </w:tc>
        <w:tc>
          <w:tcPr>
            <w:tcW w:w="1334" w:type="pct"/>
            <w:gridSpan w:val="2"/>
            <w:vMerge/>
            <w:vAlign w:val="center"/>
            <w:hideMark/>
          </w:tcPr>
          <w:p w14:paraId="589568CA" w14:textId="77777777" w:rsidR="00033633" w:rsidRPr="00827CB0" w:rsidRDefault="00033633">
            <w:pPr>
              <w:rPr>
                <w:rFonts w:eastAsia="Courier New"/>
                <w:color w:val="000000"/>
                <w:sz w:val="16"/>
                <w:szCs w:val="16"/>
                <w:lang w:val="hu-HU" w:bidi="en-US"/>
              </w:rPr>
            </w:pPr>
          </w:p>
        </w:tc>
        <w:tc>
          <w:tcPr>
            <w:tcW w:w="707" w:type="pct"/>
            <w:shd w:val="clear" w:color="auto" w:fill="FFFFFF"/>
            <w:hideMark/>
          </w:tcPr>
          <w:p w14:paraId="76E1E472" w14:textId="77777777" w:rsidR="00033633" w:rsidRPr="00827CB0" w:rsidRDefault="00033633">
            <w:pPr>
              <w:rPr>
                <w:rFonts w:eastAsia="Courier New"/>
                <w:b/>
                <w:bCs/>
                <w:color w:val="000000"/>
                <w:sz w:val="16"/>
                <w:szCs w:val="16"/>
                <w:lang w:val="hu-HU" w:bidi="en-US"/>
              </w:rPr>
            </w:pPr>
            <w:r w:rsidRPr="00827CB0">
              <w:rPr>
                <w:rFonts w:eastAsia="Courier New"/>
                <w:b/>
                <w:bCs/>
                <w:color w:val="000000"/>
                <w:sz w:val="16"/>
                <w:szCs w:val="16"/>
                <w:lang w:val="hu-HU" w:bidi="en-US"/>
              </w:rPr>
              <w:t>p&lt;0,001</w:t>
            </w:r>
          </w:p>
        </w:tc>
      </w:tr>
      <w:tr w:rsidR="00033633" w:rsidRPr="00827CB0" w14:paraId="008F8585" w14:textId="77777777" w:rsidTr="003C754F">
        <w:trPr>
          <w:trHeight w:val="227"/>
        </w:trPr>
        <w:tc>
          <w:tcPr>
            <w:tcW w:w="2958" w:type="pct"/>
            <w:gridSpan w:val="3"/>
            <w:vMerge/>
            <w:vAlign w:val="center"/>
            <w:hideMark/>
          </w:tcPr>
          <w:p w14:paraId="2541DFC0" w14:textId="77777777" w:rsidR="00033633" w:rsidRPr="00827CB0" w:rsidRDefault="00033633">
            <w:pPr>
              <w:rPr>
                <w:rFonts w:eastAsia="Courier New"/>
                <w:color w:val="000000"/>
                <w:sz w:val="16"/>
                <w:szCs w:val="16"/>
                <w:lang w:val="hu-HU" w:bidi="en-US"/>
              </w:rPr>
            </w:pPr>
          </w:p>
        </w:tc>
        <w:tc>
          <w:tcPr>
            <w:tcW w:w="1334" w:type="pct"/>
            <w:gridSpan w:val="2"/>
            <w:vMerge/>
            <w:vAlign w:val="center"/>
            <w:hideMark/>
          </w:tcPr>
          <w:p w14:paraId="6B319014" w14:textId="77777777" w:rsidR="00033633" w:rsidRPr="00827CB0" w:rsidRDefault="00033633">
            <w:pPr>
              <w:rPr>
                <w:rFonts w:eastAsia="Courier New"/>
                <w:color w:val="000000"/>
                <w:sz w:val="16"/>
                <w:szCs w:val="16"/>
                <w:lang w:val="hu-HU" w:bidi="en-US"/>
              </w:rPr>
            </w:pPr>
          </w:p>
        </w:tc>
        <w:tc>
          <w:tcPr>
            <w:tcW w:w="707" w:type="pct"/>
            <w:shd w:val="clear" w:color="auto" w:fill="FFFFFF"/>
          </w:tcPr>
          <w:p w14:paraId="67714C78" w14:textId="77777777" w:rsidR="00033633" w:rsidRPr="00827CB0" w:rsidRDefault="00033633">
            <w:pPr>
              <w:rPr>
                <w:rFonts w:eastAsia="Courier New"/>
                <w:color w:val="000000"/>
                <w:sz w:val="16"/>
                <w:szCs w:val="16"/>
                <w:lang w:val="hu-HU" w:bidi="en-US"/>
              </w:rPr>
            </w:pPr>
          </w:p>
        </w:tc>
      </w:tr>
      <w:tr w:rsidR="00033633" w:rsidRPr="00827CB0" w14:paraId="77B60F38" w14:textId="77777777" w:rsidTr="003C754F">
        <w:trPr>
          <w:trHeight w:val="464"/>
        </w:trPr>
        <w:tc>
          <w:tcPr>
            <w:tcW w:w="2958" w:type="pct"/>
            <w:gridSpan w:val="3"/>
            <w:vMerge/>
            <w:vAlign w:val="center"/>
            <w:hideMark/>
          </w:tcPr>
          <w:p w14:paraId="1D01DE57" w14:textId="77777777" w:rsidR="00033633" w:rsidRPr="00827CB0" w:rsidRDefault="00033633">
            <w:pPr>
              <w:rPr>
                <w:rFonts w:eastAsia="Courier New"/>
                <w:color w:val="000000"/>
                <w:sz w:val="16"/>
                <w:szCs w:val="16"/>
                <w:lang w:val="hu-HU" w:bidi="en-US"/>
              </w:rPr>
            </w:pPr>
          </w:p>
        </w:tc>
        <w:tc>
          <w:tcPr>
            <w:tcW w:w="574" w:type="pct"/>
            <w:shd w:val="clear" w:color="auto" w:fill="FFFFFF"/>
            <w:hideMark/>
          </w:tcPr>
          <w:p w14:paraId="6BBB6AB9" w14:textId="77777777" w:rsidR="00033633" w:rsidRPr="00827CB0" w:rsidRDefault="00033633">
            <w:pPr>
              <w:jc w:val="center"/>
              <w:rPr>
                <w:sz w:val="16"/>
                <w:szCs w:val="16"/>
                <w:lang w:eastAsia="en-GB" w:bidi="en-GB"/>
              </w:rPr>
            </w:pPr>
            <w:proofErr w:type="spellStart"/>
            <w:r w:rsidRPr="00827CB0">
              <w:rPr>
                <w:sz w:val="16"/>
                <w:szCs w:val="16"/>
              </w:rPr>
              <w:t>Dexamethason</w:t>
            </w:r>
            <w:proofErr w:type="spellEnd"/>
          </w:p>
          <w:p w14:paraId="0FFA2C9D" w14:textId="77777777" w:rsidR="00033633" w:rsidRPr="00827CB0" w:rsidRDefault="00033633">
            <w:pPr>
              <w:jc w:val="center"/>
              <w:rPr>
                <w:rFonts w:eastAsia="Courier New"/>
                <w:color w:val="000000"/>
                <w:sz w:val="16"/>
                <w:szCs w:val="16"/>
                <w:lang w:val="hu-HU" w:bidi="en-US"/>
              </w:rPr>
            </w:pPr>
            <w:r w:rsidRPr="00827CB0">
              <w:rPr>
                <w:sz w:val="16"/>
                <w:szCs w:val="16"/>
              </w:rPr>
              <w:t>bedre</w:t>
            </w:r>
          </w:p>
        </w:tc>
        <w:tc>
          <w:tcPr>
            <w:tcW w:w="761" w:type="pct"/>
            <w:shd w:val="clear" w:color="auto" w:fill="FFFFFF"/>
            <w:hideMark/>
          </w:tcPr>
          <w:p w14:paraId="0B8E4666" w14:textId="77777777" w:rsidR="00033633" w:rsidRPr="00827CB0" w:rsidRDefault="00033633">
            <w:pPr>
              <w:jc w:val="center"/>
              <w:rPr>
                <w:sz w:val="16"/>
                <w:szCs w:val="16"/>
                <w:lang w:eastAsia="en-GB" w:bidi="en-GB"/>
              </w:rPr>
            </w:pPr>
            <w:r w:rsidRPr="00827CB0">
              <w:rPr>
                <w:sz w:val="16"/>
                <w:szCs w:val="16"/>
              </w:rPr>
              <w:t>Sædvanlig pleje</w:t>
            </w:r>
          </w:p>
          <w:p w14:paraId="6C2F75D8" w14:textId="77777777" w:rsidR="00033633" w:rsidRPr="00827CB0" w:rsidRDefault="00033633">
            <w:pPr>
              <w:jc w:val="center"/>
              <w:rPr>
                <w:rFonts w:eastAsia="Courier New"/>
                <w:color w:val="000000"/>
                <w:sz w:val="16"/>
                <w:szCs w:val="16"/>
                <w:lang w:val="hu-HU" w:bidi="en-US"/>
              </w:rPr>
            </w:pPr>
            <w:r w:rsidRPr="00827CB0">
              <w:rPr>
                <w:sz w:val="16"/>
                <w:szCs w:val="16"/>
              </w:rPr>
              <w:t>bedre</w:t>
            </w:r>
          </w:p>
        </w:tc>
        <w:tc>
          <w:tcPr>
            <w:tcW w:w="707" w:type="pct"/>
            <w:shd w:val="clear" w:color="auto" w:fill="FFFFFF"/>
          </w:tcPr>
          <w:p w14:paraId="73C8C18C" w14:textId="77777777" w:rsidR="00033633" w:rsidRPr="00827CB0" w:rsidRDefault="00033633">
            <w:pPr>
              <w:rPr>
                <w:rFonts w:eastAsia="Courier New"/>
                <w:color w:val="000000"/>
                <w:sz w:val="16"/>
                <w:szCs w:val="16"/>
                <w:lang w:val="hu-HU" w:bidi="en-US"/>
              </w:rPr>
            </w:pPr>
          </w:p>
        </w:tc>
      </w:tr>
    </w:tbl>
    <w:p w14:paraId="1E72BED2" w14:textId="4B6ADB95" w:rsidR="00B97C17" w:rsidRDefault="00B97C17" w:rsidP="00033633">
      <w:pPr>
        <w:pStyle w:val="Fodnotetekst"/>
        <w:rPr>
          <w:sz w:val="24"/>
          <w:szCs w:val="24"/>
        </w:rPr>
      </w:pPr>
    </w:p>
    <w:p w14:paraId="5D76B519" w14:textId="77777777" w:rsidR="00B97C17" w:rsidRDefault="00B97C17">
      <w:pPr>
        <w:rPr>
          <w:sz w:val="24"/>
          <w:szCs w:val="24"/>
        </w:rPr>
      </w:pPr>
      <w:r>
        <w:rPr>
          <w:sz w:val="24"/>
          <w:szCs w:val="24"/>
        </w:rPr>
        <w:br w:type="page"/>
      </w:r>
    </w:p>
    <w:p w14:paraId="201E7492" w14:textId="77777777" w:rsidR="00033633" w:rsidRPr="0069099B" w:rsidRDefault="00033633" w:rsidP="00033633">
      <w:pPr>
        <w:pStyle w:val="Fodnotetekst"/>
        <w:rPr>
          <w:sz w:val="24"/>
          <w:szCs w:val="24"/>
        </w:rPr>
      </w:pPr>
    </w:p>
    <w:p w14:paraId="330F5249" w14:textId="1FD0ABA1" w:rsidR="00033633" w:rsidRPr="0069099B" w:rsidRDefault="00E01315" w:rsidP="00033633">
      <w:pPr>
        <w:pStyle w:val="Ingenafstand"/>
        <w:ind w:right="-565"/>
        <w:rPr>
          <w:b/>
          <w:bCs/>
          <w:iCs/>
          <w:sz w:val="24"/>
          <w:szCs w:val="24"/>
        </w:rPr>
      </w:pPr>
      <w:r w:rsidRPr="0069099B">
        <w:rPr>
          <w:b/>
          <w:bCs/>
          <w:iCs/>
          <w:sz w:val="24"/>
          <w:szCs w:val="24"/>
        </w:rPr>
        <w:t xml:space="preserve">Virkning af tildeling af </w:t>
      </w:r>
      <w:proofErr w:type="spellStart"/>
      <w:r w:rsidRPr="0069099B">
        <w:rPr>
          <w:b/>
          <w:bCs/>
          <w:iCs/>
          <w:sz w:val="24"/>
          <w:szCs w:val="24"/>
        </w:rPr>
        <w:t>dexamethason</w:t>
      </w:r>
      <w:proofErr w:type="spellEnd"/>
      <w:r w:rsidRPr="0069099B">
        <w:rPr>
          <w:b/>
          <w:bCs/>
          <w:iCs/>
          <w:sz w:val="24"/>
          <w:szCs w:val="24"/>
        </w:rPr>
        <w:t xml:space="preserve"> på dødeligheden efter 28 dage, efter respiratorisk støtte modtaget ved </w:t>
      </w:r>
      <w:proofErr w:type="spellStart"/>
      <w:r w:rsidRPr="0069099B">
        <w:rPr>
          <w:b/>
          <w:bCs/>
          <w:iCs/>
          <w:sz w:val="24"/>
          <w:szCs w:val="24"/>
        </w:rPr>
        <w:t>randomisering</w:t>
      </w:r>
      <w:proofErr w:type="spellEnd"/>
      <w:r w:rsidRPr="0069099B">
        <w:rPr>
          <w:b/>
          <w:bCs/>
          <w:iCs/>
          <w:sz w:val="24"/>
          <w:szCs w:val="24"/>
        </w:rPr>
        <w:t xml:space="preserve"> og anamnese med kronisk sygdom</w:t>
      </w:r>
      <w:r>
        <w:rPr>
          <w:rStyle w:val="Fodnotehenvisning"/>
          <w:b/>
          <w:bCs/>
          <w:iCs/>
          <w:sz w:val="24"/>
          <w:szCs w:val="24"/>
        </w:rPr>
        <w:footnoteReference w:id="3"/>
      </w:r>
    </w:p>
    <w:p w14:paraId="6DD485BF" w14:textId="77777777" w:rsidR="00033633" w:rsidRPr="0069099B" w:rsidRDefault="00033633" w:rsidP="00033633">
      <w:pPr>
        <w:pStyle w:val="Ingenafstand"/>
        <w:rPr>
          <w:sz w:val="24"/>
          <w:szCs w:val="24"/>
        </w:rPr>
      </w:pPr>
    </w:p>
    <w:tbl>
      <w:tblPr>
        <w:tblW w:w="5000" w:type="pct"/>
        <w:tblCellMar>
          <w:left w:w="10" w:type="dxa"/>
          <w:right w:w="10" w:type="dxa"/>
        </w:tblCellMar>
        <w:tblLook w:val="04A0" w:firstRow="1" w:lastRow="0" w:firstColumn="1" w:lastColumn="0" w:noHBand="0" w:noVBand="1"/>
      </w:tblPr>
      <w:tblGrid>
        <w:gridCol w:w="1987"/>
        <w:gridCol w:w="1764"/>
        <w:gridCol w:w="1650"/>
        <w:gridCol w:w="1388"/>
        <w:gridCol w:w="1201"/>
        <w:gridCol w:w="15"/>
        <w:gridCol w:w="1633"/>
      </w:tblGrid>
      <w:tr w:rsidR="00033633" w:rsidRPr="00827CB0" w14:paraId="49E6A5A6" w14:textId="77777777" w:rsidTr="00B97C17">
        <w:trPr>
          <w:trHeight w:hRule="exact" w:val="445"/>
        </w:trPr>
        <w:tc>
          <w:tcPr>
            <w:tcW w:w="1031" w:type="pct"/>
            <w:tcBorders>
              <w:top w:val="nil"/>
              <w:left w:val="nil"/>
              <w:bottom w:val="single" w:sz="4" w:space="0" w:color="auto"/>
              <w:right w:val="nil"/>
            </w:tcBorders>
            <w:shd w:val="clear" w:color="auto" w:fill="FFFFFF"/>
            <w:vAlign w:val="bottom"/>
          </w:tcPr>
          <w:p w14:paraId="0D1BD851" w14:textId="77777777" w:rsidR="00033633" w:rsidRPr="00827CB0" w:rsidRDefault="00033633">
            <w:pPr>
              <w:jc w:val="center"/>
              <w:rPr>
                <w:rFonts w:eastAsia="Courier New"/>
                <w:b/>
                <w:bCs/>
                <w:color w:val="000000"/>
                <w:sz w:val="16"/>
                <w:szCs w:val="16"/>
                <w:lang w:val="hu-HU" w:bidi="en-US"/>
              </w:rPr>
            </w:pPr>
          </w:p>
        </w:tc>
        <w:tc>
          <w:tcPr>
            <w:tcW w:w="915" w:type="pct"/>
            <w:tcBorders>
              <w:top w:val="nil"/>
              <w:left w:val="nil"/>
              <w:bottom w:val="single" w:sz="4" w:space="0" w:color="auto"/>
              <w:right w:val="nil"/>
            </w:tcBorders>
            <w:shd w:val="clear" w:color="auto" w:fill="FFFFFF"/>
            <w:vAlign w:val="bottom"/>
            <w:hideMark/>
          </w:tcPr>
          <w:p w14:paraId="00464C82" w14:textId="77777777" w:rsidR="00033633" w:rsidRPr="00827CB0" w:rsidRDefault="00033633">
            <w:pPr>
              <w:jc w:val="center"/>
              <w:rPr>
                <w:rFonts w:eastAsia="Courier New"/>
                <w:b/>
                <w:bCs/>
                <w:color w:val="000000"/>
                <w:sz w:val="16"/>
                <w:szCs w:val="16"/>
                <w:lang w:val="hu-HU" w:bidi="en-US"/>
              </w:rPr>
            </w:pPr>
            <w:r w:rsidRPr="00827CB0">
              <w:rPr>
                <w:rFonts w:eastAsia="Courier New"/>
                <w:b/>
                <w:bCs/>
                <w:color w:val="000000"/>
                <w:sz w:val="16"/>
                <w:szCs w:val="16"/>
                <w:lang w:val="hu-HU" w:bidi="en-US"/>
              </w:rPr>
              <w:t>Dexamethason</w:t>
            </w:r>
          </w:p>
        </w:tc>
        <w:tc>
          <w:tcPr>
            <w:tcW w:w="856" w:type="pct"/>
            <w:tcBorders>
              <w:top w:val="nil"/>
              <w:left w:val="nil"/>
              <w:bottom w:val="single" w:sz="4" w:space="0" w:color="auto"/>
              <w:right w:val="nil"/>
            </w:tcBorders>
            <w:shd w:val="clear" w:color="auto" w:fill="FFFFFF"/>
            <w:vAlign w:val="bottom"/>
            <w:hideMark/>
          </w:tcPr>
          <w:p w14:paraId="23F1C9BB" w14:textId="77777777" w:rsidR="00033633" w:rsidRPr="00827CB0" w:rsidRDefault="00033633">
            <w:pPr>
              <w:jc w:val="center"/>
              <w:rPr>
                <w:rFonts w:eastAsia="Courier New"/>
                <w:b/>
                <w:bCs/>
                <w:color w:val="000000"/>
                <w:sz w:val="16"/>
                <w:szCs w:val="16"/>
                <w:lang w:val="hu-HU" w:bidi="en-US"/>
              </w:rPr>
            </w:pPr>
            <w:r w:rsidRPr="00827CB0">
              <w:rPr>
                <w:rFonts w:eastAsia="Courier New"/>
                <w:b/>
                <w:bCs/>
                <w:color w:val="000000"/>
                <w:sz w:val="16"/>
                <w:szCs w:val="16"/>
                <w:lang w:bidi="en-US"/>
              </w:rPr>
              <w:t>Sædvanlig pleje</w:t>
            </w:r>
          </w:p>
        </w:tc>
        <w:tc>
          <w:tcPr>
            <w:tcW w:w="1351" w:type="pct"/>
            <w:gridSpan w:val="3"/>
            <w:tcBorders>
              <w:top w:val="nil"/>
              <w:left w:val="nil"/>
              <w:bottom w:val="single" w:sz="4" w:space="0" w:color="auto"/>
              <w:right w:val="nil"/>
            </w:tcBorders>
            <w:shd w:val="clear" w:color="auto" w:fill="FFFFFF"/>
            <w:vAlign w:val="bottom"/>
          </w:tcPr>
          <w:p w14:paraId="0DD4CEC0" w14:textId="77777777" w:rsidR="00033633" w:rsidRPr="00827CB0" w:rsidRDefault="00033633">
            <w:pPr>
              <w:jc w:val="center"/>
              <w:rPr>
                <w:rFonts w:eastAsia="Courier New"/>
                <w:b/>
                <w:bCs/>
                <w:color w:val="000000"/>
                <w:sz w:val="16"/>
                <w:szCs w:val="16"/>
                <w:lang w:val="hu-HU" w:bidi="en-US"/>
              </w:rPr>
            </w:pPr>
          </w:p>
        </w:tc>
        <w:tc>
          <w:tcPr>
            <w:tcW w:w="847" w:type="pct"/>
            <w:tcBorders>
              <w:top w:val="nil"/>
              <w:left w:val="nil"/>
              <w:bottom w:val="single" w:sz="4" w:space="0" w:color="auto"/>
              <w:right w:val="nil"/>
            </w:tcBorders>
            <w:shd w:val="clear" w:color="auto" w:fill="FFFFFF"/>
            <w:vAlign w:val="bottom"/>
            <w:hideMark/>
          </w:tcPr>
          <w:p w14:paraId="380C4603" w14:textId="77777777" w:rsidR="00033633" w:rsidRPr="00827CB0" w:rsidRDefault="00033633">
            <w:pPr>
              <w:jc w:val="center"/>
              <w:rPr>
                <w:rFonts w:eastAsia="Courier New"/>
                <w:b/>
                <w:bCs/>
                <w:color w:val="000000"/>
                <w:sz w:val="16"/>
                <w:szCs w:val="16"/>
                <w:lang w:val="hu-HU" w:bidi="en-US"/>
              </w:rPr>
            </w:pPr>
            <w:r w:rsidRPr="00827CB0">
              <w:rPr>
                <w:rFonts w:eastAsia="Courier New"/>
                <w:b/>
                <w:bCs/>
                <w:color w:val="000000"/>
                <w:sz w:val="16"/>
                <w:szCs w:val="16"/>
                <w:lang w:bidi="en-US"/>
              </w:rPr>
              <w:t>RR (95 % Cl)</w:t>
            </w:r>
          </w:p>
        </w:tc>
      </w:tr>
      <w:tr w:rsidR="00B97C17" w:rsidRPr="00827CB0" w14:paraId="638F91E9" w14:textId="77777777" w:rsidTr="00B97C17">
        <w:trPr>
          <w:trHeight w:hRule="exact" w:val="360"/>
        </w:trPr>
        <w:tc>
          <w:tcPr>
            <w:tcW w:w="2802" w:type="pct"/>
            <w:gridSpan w:val="3"/>
            <w:tcBorders>
              <w:top w:val="single" w:sz="4" w:space="0" w:color="auto"/>
              <w:left w:val="nil"/>
              <w:bottom w:val="nil"/>
              <w:right w:val="nil"/>
            </w:tcBorders>
            <w:shd w:val="clear" w:color="auto" w:fill="FFFFFF"/>
            <w:vAlign w:val="bottom"/>
            <w:hideMark/>
          </w:tcPr>
          <w:p w14:paraId="306DB2DD" w14:textId="77777777" w:rsidR="00B97C17" w:rsidRPr="00827CB0" w:rsidRDefault="00B97C17">
            <w:pPr>
              <w:rPr>
                <w:rFonts w:eastAsia="Courier New"/>
                <w:b/>
                <w:bCs/>
                <w:color w:val="000000"/>
                <w:sz w:val="16"/>
                <w:szCs w:val="16"/>
                <w:lang w:val="hu-HU" w:bidi="en-US"/>
              </w:rPr>
            </w:pPr>
            <w:r w:rsidRPr="00827CB0">
              <w:rPr>
                <w:rFonts w:eastAsia="Courier New"/>
                <w:b/>
                <w:bCs/>
                <w:color w:val="000000"/>
                <w:sz w:val="16"/>
                <w:szCs w:val="16"/>
                <w:lang w:bidi="en-US"/>
              </w:rPr>
              <w:t>Ingen ilt</w:t>
            </w:r>
            <w:r w:rsidRPr="00827CB0">
              <w:rPr>
                <w:rFonts w:eastAsia="Courier New"/>
                <w:b/>
                <w:bCs/>
                <w:color w:val="000000"/>
                <w:sz w:val="16"/>
                <w:szCs w:val="16"/>
                <w:u w:val="single"/>
                <w:lang w:bidi="en-US"/>
              </w:rPr>
              <w:t xml:space="preserve"> </w:t>
            </w:r>
            <w:r w:rsidRPr="00827CB0">
              <w:rPr>
                <w:rFonts w:eastAsia="Courier New"/>
                <w:b/>
                <w:bCs/>
                <w:color w:val="000000"/>
                <w:sz w:val="16"/>
                <w:szCs w:val="16"/>
                <w:lang w:val="hu-HU" w:bidi="en-US"/>
              </w:rPr>
              <w:t>(χ</w:t>
            </w:r>
            <w:r w:rsidRPr="00827CB0">
              <w:rPr>
                <w:rFonts w:eastAsia="Courier New"/>
                <w:b/>
                <w:bCs/>
                <w:color w:val="000000"/>
                <w:sz w:val="16"/>
                <w:szCs w:val="16"/>
                <w:vertAlign w:val="subscript"/>
                <w:lang w:val="hu-HU" w:bidi="en-US"/>
              </w:rPr>
              <w:t>1</w:t>
            </w:r>
            <w:r w:rsidRPr="00827CB0">
              <w:rPr>
                <w:rFonts w:eastAsia="Courier New"/>
                <w:b/>
                <w:bCs/>
                <w:color w:val="000000"/>
                <w:sz w:val="16"/>
                <w:szCs w:val="16"/>
                <w:vertAlign w:val="superscript"/>
                <w:lang w:val="hu-HU" w:bidi="en-US"/>
              </w:rPr>
              <w:t>2 </w:t>
            </w:r>
            <w:r w:rsidRPr="00827CB0">
              <w:rPr>
                <w:rFonts w:eastAsia="Courier New"/>
                <w:b/>
                <w:bCs/>
                <w:color w:val="000000"/>
                <w:sz w:val="16"/>
                <w:szCs w:val="16"/>
                <w:lang w:val="hu-HU" w:bidi="en-US"/>
              </w:rPr>
              <w:t>= 0,08; p = 0,78)</w:t>
            </w:r>
          </w:p>
        </w:tc>
        <w:tc>
          <w:tcPr>
            <w:tcW w:w="1351" w:type="pct"/>
            <w:gridSpan w:val="3"/>
            <w:vMerge w:val="restart"/>
            <w:tcBorders>
              <w:top w:val="single" w:sz="4" w:space="0" w:color="auto"/>
              <w:left w:val="nil"/>
              <w:right w:val="nil"/>
            </w:tcBorders>
            <w:shd w:val="clear" w:color="auto" w:fill="FFFFFF"/>
          </w:tcPr>
          <w:p w14:paraId="1B39D8AA" w14:textId="2BBF458A" w:rsidR="00B97C17" w:rsidRPr="00827CB0" w:rsidRDefault="00B97C17" w:rsidP="00A02439">
            <w:pPr>
              <w:rPr>
                <w:rFonts w:eastAsia="Courier New"/>
                <w:color w:val="000000"/>
                <w:sz w:val="16"/>
                <w:szCs w:val="16"/>
                <w:lang w:val="hu-HU" w:bidi="en-US"/>
              </w:rPr>
            </w:pPr>
            <w:r w:rsidRPr="00827CB0">
              <w:rPr>
                <w:rFonts w:eastAsia="Courier New"/>
                <w:noProof/>
                <w:color w:val="000000"/>
                <w:sz w:val="16"/>
                <w:szCs w:val="16"/>
                <w:lang w:val="hu-HU" w:bidi="en-US"/>
              </w:rPr>
              <w:drawing>
                <wp:inline distT="0" distB="0" distL="0" distR="0" wp14:anchorId="63DB7B13" wp14:editId="760D6DBA">
                  <wp:extent cx="1448435" cy="2304415"/>
                  <wp:effectExtent l="0" t="0" r="0" b="635"/>
                  <wp:docPr id="2" name="Bille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448435" cy="2304415"/>
                          </a:xfrm>
                          <a:prstGeom prst="rect">
                            <a:avLst/>
                          </a:prstGeom>
                          <a:noFill/>
                          <a:ln>
                            <a:noFill/>
                          </a:ln>
                        </pic:spPr>
                      </pic:pic>
                    </a:graphicData>
                  </a:graphic>
                </wp:inline>
              </w:drawing>
            </w:r>
          </w:p>
        </w:tc>
        <w:tc>
          <w:tcPr>
            <w:tcW w:w="847" w:type="pct"/>
            <w:tcBorders>
              <w:top w:val="single" w:sz="4" w:space="0" w:color="auto"/>
              <w:left w:val="nil"/>
              <w:bottom w:val="nil"/>
              <w:right w:val="nil"/>
            </w:tcBorders>
            <w:shd w:val="clear" w:color="auto" w:fill="FFFFFF"/>
          </w:tcPr>
          <w:p w14:paraId="1539C036" w14:textId="77777777" w:rsidR="00B97C17" w:rsidRPr="00827CB0" w:rsidRDefault="00B97C17">
            <w:pPr>
              <w:rPr>
                <w:rFonts w:eastAsia="Courier New"/>
                <w:color w:val="000000"/>
                <w:sz w:val="16"/>
                <w:szCs w:val="16"/>
                <w:lang w:val="hu-HU" w:bidi="en-US"/>
              </w:rPr>
            </w:pPr>
          </w:p>
        </w:tc>
      </w:tr>
      <w:tr w:rsidR="00B97C17" w:rsidRPr="00827CB0" w14:paraId="6681C694" w14:textId="77777777" w:rsidTr="00B97C17">
        <w:trPr>
          <w:trHeight w:hRule="exact" w:val="216"/>
        </w:trPr>
        <w:tc>
          <w:tcPr>
            <w:tcW w:w="1031" w:type="pct"/>
            <w:shd w:val="clear" w:color="auto" w:fill="FFFFFF"/>
            <w:vAlign w:val="bottom"/>
          </w:tcPr>
          <w:p w14:paraId="15DD7DA0" w14:textId="77777777" w:rsidR="00B97C17" w:rsidRPr="00827CB0" w:rsidRDefault="00B97C17">
            <w:pPr>
              <w:rPr>
                <w:rFonts w:eastAsia="Calibri"/>
                <w:sz w:val="16"/>
                <w:szCs w:val="16"/>
                <w:lang w:eastAsia="en-GB" w:bidi="en-GB"/>
              </w:rPr>
            </w:pPr>
            <w:r w:rsidRPr="00827CB0">
              <w:rPr>
                <w:rFonts w:eastAsia="Calibri"/>
                <w:sz w:val="16"/>
                <w:szCs w:val="16"/>
              </w:rPr>
              <w:t>Tidligere sygdom</w:t>
            </w:r>
          </w:p>
          <w:p w14:paraId="6D291EC4" w14:textId="77777777" w:rsidR="00B97C17" w:rsidRPr="00827CB0" w:rsidRDefault="00B97C17">
            <w:pPr>
              <w:rPr>
                <w:rFonts w:eastAsia="Courier New"/>
                <w:color w:val="000000"/>
                <w:sz w:val="16"/>
                <w:szCs w:val="16"/>
                <w:lang w:val="hu-HU" w:bidi="en-US"/>
              </w:rPr>
            </w:pPr>
          </w:p>
        </w:tc>
        <w:tc>
          <w:tcPr>
            <w:tcW w:w="915" w:type="pct"/>
            <w:shd w:val="clear" w:color="auto" w:fill="FFFFFF"/>
            <w:vAlign w:val="bottom"/>
            <w:hideMark/>
          </w:tcPr>
          <w:p w14:paraId="5D8E3585" w14:textId="77777777" w:rsidR="00B97C17" w:rsidRPr="00827CB0" w:rsidRDefault="00B97C17">
            <w:pPr>
              <w:jc w:val="right"/>
              <w:rPr>
                <w:rFonts w:eastAsia="Courier New"/>
                <w:color w:val="000000"/>
                <w:sz w:val="16"/>
                <w:szCs w:val="16"/>
                <w:lang w:val="hu-HU" w:bidi="en-US"/>
              </w:rPr>
            </w:pPr>
            <w:r w:rsidRPr="00827CB0">
              <w:rPr>
                <w:rFonts w:eastAsia="Courier New"/>
                <w:color w:val="000000"/>
                <w:sz w:val="16"/>
                <w:szCs w:val="16"/>
                <w:lang w:val="hu-HU" w:bidi="en-US"/>
              </w:rPr>
              <w:t>65/313(20,8 %)</w:t>
            </w:r>
          </w:p>
        </w:tc>
        <w:tc>
          <w:tcPr>
            <w:tcW w:w="856" w:type="pct"/>
            <w:shd w:val="clear" w:color="auto" w:fill="FFFFFF"/>
            <w:vAlign w:val="bottom"/>
            <w:hideMark/>
          </w:tcPr>
          <w:p w14:paraId="33A813F2" w14:textId="77777777" w:rsidR="00B97C17" w:rsidRPr="00827CB0" w:rsidRDefault="00B97C17">
            <w:pPr>
              <w:jc w:val="right"/>
              <w:rPr>
                <w:rFonts w:eastAsia="Courier New"/>
                <w:color w:val="000000"/>
                <w:sz w:val="16"/>
                <w:szCs w:val="16"/>
                <w:lang w:val="hu-HU" w:bidi="en-US"/>
              </w:rPr>
            </w:pPr>
            <w:r w:rsidRPr="00827CB0">
              <w:rPr>
                <w:rFonts w:eastAsia="Courier New"/>
                <w:color w:val="000000"/>
                <w:sz w:val="16"/>
                <w:szCs w:val="16"/>
                <w:lang w:val="hu-HU" w:bidi="en-US"/>
              </w:rPr>
              <w:t>100/598 (16,7 %)</w:t>
            </w:r>
          </w:p>
        </w:tc>
        <w:tc>
          <w:tcPr>
            <w:tcW w:w="1351" w:type="pct"/>
            <w:gridSpan w:val="3"/>
            <w:vMerge/>
            <w:shd w:val="clear" w:color="auto" w:fill="FFFFFF"/>
            <w:hideMark/>
          </w:tcPr>
          <w:p w14:paraId="52120294" w14:textId="5D8AAA97" w:rsidR="00B97C17" w:rsidRPr="00827CB0" w:rsidRDefault="00B97C17">
            <w:pPr>
              <w:rPr>
                <w:rFonts w:eastAsia="Courier New"/>
                <w:color w:val="000000"/>
                <w:sz w:val="16"/>
                <w:szCs w:val="16"/>
                <w:lang w:val="hu-HU" w:bidi="en-US"/>
              </w:rPr>
            </w:pPr>
          </w:p>
        </w:tc>
        <w:tc>
          <w:tcPr>
            <w:tcW w:w="847" w:type="pct"/>
            <w:shd w:val="clear" w:color="auto" w:fill="FFFFFF"/>
            <w:vAlign w:val="bottom"/>
            <w:hideMark/>
          </w:tcPr>
          <w:p w14:paraId="17F9D58A" w14:textId="77777777" w:rsidR="00B97C17" w:rsidRPr="00827CB0" w:rsidRDefault="00B97C17">
            <w:pPr>
              <w:rPr>
                <w:rFonts w:eastAsia="Courier New"/>
                <w:color w:val="000000"/>
                <w:sz w:val="16"/>
                <w:szCs w:val="16"/>
                <w:lang w:val="hu-HU" w:bidi="en-US"/>
              </w:rPr>
            </w:pPr>
            <w:r w:rsidRPr="00827CB0">
              <w:rPr>
                <w:rFonts w:eastAsia="Courier New"/>
                <w:color w:val="000000"/>
                <w:sz w:val="16"/>
                <w:szCs w:val="16"/>
                <w:lang w:val="hu-HU" w:bidi="en-US"/>
              </w:rPr>
              <w:t>1,22 (0,89-1,66)</w:t>
            </w:r>
          </w:p>
        </w:tc>
      </w:tr>
      <w:tr w:rsidR="00B97C17" w:rsidRPr="00827CB0" w14:paraId="02F591AC" w14:textId="77777777" w:rsidTr="00B97C17">
        <w:trPr>
          <w:trHeight w:hRule="exact" w:val="239"/>
        </w:trPr>
        <w:tc>
          <w:tcPr>
            <w:tcW w:w="1031" w:type="pct"/>
            <w:shd w:val="clear" w:color="auto" w:fill="FFFFFF"/>
            <w:vAlign w:val="bottom"/>
            <w:hideMark/>
          </w:tcPr>
          <w:p w14:paraId="1BAC057E" w14:textId="77777777" w:rsidR="00B97C17" w:rsidRPr="00827CB0" w:rsidRDefault="00B97C17">
            <w:pPr>
              <w:rPr>
                <w:rFonts w:eastAsia="Courier New"/>
                <w:color w:val="000000"/>
                <w:sz w:val="16"/>
                <w:szCs w:val="16"/>
                <w:lang w:val="hu-HU" w:bidi="en-US"/>
              </w:rPr>
            </w:pPr>
            <w:r w:rsidRPr="00827CB0">
              <w:rPr>
                <w:rFonts w:eastAsia="Calibri"/>
                <w:sz w:val="16"/>
                <w:szCs w:val="16"/>
              </w:rPr>
              <w:t>Ingen tidligere sygdom</w:t>
            </w:r>
          </w:p>
        </w:tc>
        <w:tc>
          <w:tcPr>
            <w:tcW w:w="915" w:type="pct"/>
            <w:shd w:val="clear" w:color="auto" w:fill="FFFFFF"/>
            <w:vAlign w:val="bottom"/>
            <w:hideMark/>
          </w:tcPr>
          <w:p w14:paraId="315B7191" w14:textId="77777777" w:rsidR="00B97C17" w:rsidRPr="00827CB0" w:rsidRDefault="00B97C17">
            <w:pPr>
              <w:jc w:val="right"/>
              <w:rPr>
                <w:rFonts w:eastAsia="Courier New"/>
                <w:color w:val="000000"/>
                <w:sz w:val="16"/>
                <w:szCs w:val="16"/>
                <w:lang w:val="hu-HU" w:bidi="en-US"/>
              </w:rPr>
            </w:pPr>
            <w:r w:rsidRPr="00827CB0">
              <w:rPr>
                <w:rFonts w:eastAsia="Courier New"/>
                <w:color w:val="000000"/>
                <w:sz w:val="16"/>
                <w:szCs w:val="16"/>
                <w:lang w:val="hu-HU" w:bidi="en-US"/>
              </w:rPr>
              <w:t>24/188(12,8 %)</w:t>
            </w:r>
          </w:p>
        </w:tc>
        <w:tc>
          <w:tcPr>
            <w:tcW w:w="856" w:type="pct"/>
            <w:shd w:val="clear" w:color="auto" w:fill="FFFFFF"/>
            <w:vAlign w:val="bottom"/>
            <w:hideMark/>
          </w:tcPr>
          <w:p w14:paraId="1C208365" w14:textId="77777777" w:rsidR="00B97C17" w:rsidRPr="00827CB0" w:rsidRDefault="00B97C17">
            <w:pPr>
              <w:jc w:val="right"/>
              <w:rPr>
                <w:rFonts w:eastAsia="Courier New"/>
                <w:color w:val="000000"/>
                <w:sz w:val="16"/>
                <w:szCs w:val="16"/>
                <w:lang w:val="hu-HU" w:bidi="en-US"/>
              </w:rPr>
            </w:pPr>
            <w:r w:rsidRPr="00827CB0">
              <w:rPr>
                <w:rFonts w:eastAsia="Courier New"/>
                <w:color w:val="000000"/>
                <w:sz w:val="16"/>
                <w:szCs w:val="16"/>
                <w:lang w:val="hu-HU" w:bidi="en-US"/>
              </w:rPr>
              <w:t>45/436 (10,3 %)</w:t>
            </w:r>
          </w:p>
        </w:tc>
        <w:tc>
          <w:tcPr>
            <w:tcW w:w="1351" w:type="pct"/>
            <w:gridSpan w:val="3"/>
            <w:vMerge/>
            <w:vAlign w:val="center"/>
            <w:hideMark/>
          </w:tcPr>
          <w:p w14:paraId="265D8A9E" w14:textId="77777777" w:rsidR="00B97C17" w:rsidRPr="00827CB0" w:rsidRDefault="00B97C17">
            <w:pPr>
              <w:rPr>
                <w:rFonts w:eastAsia="Courier New"/>
                <w:color w:val="000000"/>
                <w:sz w:val="16"/>
                <w:szCs w:val="16"/>
                <w:lang w:val="hu-HU" w:bidi="en-US"/>
              </w:rPr>
            </w:pPr>
          </w:p>
        </w:tc>
        <w:tc>
          <w:tcPr>
            <w:tcW w:w="847" w:type="pct"/>
            <w:shd w:val="clear" w:color="auto" w:fill="FFFFFF"/>
            <w:vAlign w:val="bottom"/>
            <w:hideMark/>
          </w:tcPr>
          <w:p w14:paraId="6D9B8977" w14:textId="77777777" w:rsidR="00B97C17" w:rsidRPr="00827CB0" w:rsidRDefault="00B97C17">
            <w:pPr>
              <w:rPr>
                <w:rFonts w:eastAsia="Courier New"/>
                <w:color w:val="000000"/>
                <w:sz w:val="16"/>
                <w:szCs w:val="16"/>
                <w:lang w:val="hu-HU" w:bidi="en-US"/>
              </w:rPr>
            </w:pPr>
            <w:r w:rsidRPr="00827CB0">
              <w:rPr>
                <w:rFonts w:eastAsia="Courier New"/>
                <w:color w:val="000000"/>
                <w:sz w:val="16"/>
                <w:szCs w:val="16"/>
                <w:lang w:val="hu-HU" w:bidi="en-US"/>
              </w:rPr>
              <w:t>1,12 (0,68-1,83)</w:t>
            </w:r>
          </w:p>
        </w:tc>
      </w:tr>
      <w:tr w:rsidR="00B97C17" w:rsidRPr="00827CB0" w14:paraId="77C92F13" w14:textId="77777777" w:rsidTr="00B97C17">
        <w:trPr>
          <w:trHeight w:hRule="exact" w:val="324"/>
        </w:trPr>
        <w:tc>
          <w:tcPr>
            <w:tcW w:w="1031" w:type="pct"/>
            <w:shd w:val="clear" w:color="auto" w:fill="FFFFFF"/>
            <w:hideMark/>
          </w:tcPr>
          <w:p w14:paraId="21E21547" w14:textId="77777777" w:rsidR="00B97C17" w:rsidRPr="00827CB0" w:rsidRDefault="00B97C17">
            <w:pPr>
              <w:rPr>
                <w:rFonts w:eastAsia="Courier New"/>
                <w:b/>
                <w:bCs/>
                <w:color w:val="000000"/>
                <w:sz w:val="16"/>
                <w:szCs w:val="16"/>
                <w:lang w:val="hu-HU" w:bidi="en-US"/>
              </w:rPr>
            </w:pPr>
            <w:r w:rsidRPr="00827CB0">
              <w:rPr>
                <w:b/>
                <w:sz w:val="16"/>
                <w:szCs w:val="16"/>
              </w:rPr>
              <w:t>Subtotal</w:t>
            </w:r>
          </w:p>
        </w:tc>
        <w:tc>
          <w:tcPr>
            <w:tcW w:w="915" w:type="pct"/>
            <w:shd w:val="clear" w:color="auto" w:fill="FFFFFF"/>
            <w:hideMark/>
          </w:tcPr>
          <w:p w14:paraId="79571B8F" w14:textId="77777777" w:rsidR="00B97C17" w:rsidRPr="00827CB0" w:rsidRDefault="00B97C17">
            <w:pPr>
              <w:jc w:val="right"/>
              <w:rPr>
                <w:rFonts w:eastAsia="Courier New"/>
                <w:b/>
                <w:bCs/>
                <w:color w:val="000000"/>
                <w:sz w:val="16"/>
                <w:szCs w:val="16"/>
                <w:lang w:val="hu-HU" w:bidi="en-US"/>
              </w:rPr>
            </w:pPr>
            <w:r w:rsidRPr="00827CB0">
              <w:rPr>
                <w:rFonts w:eastAsia="Courier New"/>
                <w:b/>
                <w:bCs/>
                <w:color w:val="000000"/>
                <w:sz w:val="16"/>
                <w:szCs w:val="16"/>
                <w:lang w:val="hu-HU" w:bidi="en-US"/>
              </w:rPr>
              <w:t>89/501 (17,8 %)</w:t>
            </w:r>
          </w:p>
        </w:tc>
        <w:tc>
          <w:tcPr>
            <w:tcW w:w="856" w:type="pct"/>
            <w:shd w:val="clear" w:color="auto" w:fill="FFFFFF"/>
            <w:hideMark/>
          </w:tcPr>
          <w:p w14:paraId="1DC93AD5" w14:textId="77777777" w:rsidR="00B97C17" w:rsidRPr="00827CB0" w:rsidRDefault="00B97C17">
            <w:pPr>
              <w:jc w:val="right"/>
              <w:rPr>
                <w:rFonts w:eastAsia="Courier New"/>
                <w:b/>
                <w:bCs/>
                <w:color w:val="000000"/>
                <w:sz w:val="16"/>
                <w:szCs w:val="16"/>
                <w:lang w:val="hu-HU" w:bidi="en-US"/>
              </w:rPr>
            </w:pPr>
            <w:r w:rsidRPr="00827CB0">
              <w:rPr>
                <w:rFonts w:eastAsia="Courier New"/>
                <w:b/>
                <w:bCs/>
                <w:color w:val="000000"/>
                <w:sz w:val="16"/>
                <w:szCs w:val="16"/>
                <w:lang w:val="hu-HU" w:bidi="en-US"/>
              </w:rPr>
              <w:t>145/1.034 (14,0 %)</w:t>
            </w:r>
          </w:p>
        </w:tc>
        <w:tc>
          <w:tcPr>
            <w:tcW w:w="1351" w:type="pct"/>
            <w:gridSpan w:val="3"/>
            <w:vMerge/>
            <w:vAlign w:val="center"/>
            <w:hideMark/>
          </w:tcPr>
          <w:p w14:paraId="4BE2B6D9" w14:textId="77777777" w:rsidR="00B97C17" w:rsidRPr="00827CB0" w:rsidRDefault="00B97C17">
            <w:pPr>
              <w:rPr>
                <w:rFonts w:eastAsia="Courier New"/>
                <w:color w:val="000000"/>
                <w:sz w:val="16"/>
                <w:szCs w:val="16"/>
                <w:lang w:val="hu-HU" w:bidi="en-US"/>
              </w:rPr>
            </w:pPr>
          </w:p>
        </w:tc>
        <w:tc>
          <w:tcPr>
            <w:tcW w:w="847" w:type="pct"/>
            <w:shd w:val="clear" w:color="auto" w:fill="FFFFFF"/>
            <w:hideMark/>
          </w:tcPr>
          <w:p w14:paraId="538D88E2" w14:textId="77777777" w:rsidR="00B97C17" w:rsidRPr="00827CB0" w:rsidRDefault="00B97C17">
            <w:pPr>
              <w:rPr>
                <w:rFonts w:eastAsia="Courier New"/>
                <w:b/>
                <w:bCs/>
                <w:color w:val="000000"/>
                <w:sz w:val="16"/>
                <w:szCs w:val="16"/>
                <w:lang w:val="hu-HU" w:bidi="en-US"/>
              </w:rPr>
            </w:pPr>
            <w:r w:rsidRPr="00827CB0">
              <w:rPr>
                <w:rFonts w:eastAsia="Courier New"/>
                <w:b/>
                <w:bCs/>
                <w:color w:val="000000"/>
                <w:sz w:val="16"/>
                <w:szCs w:val="16"/>
                <w:lang w:val="hu-HU" w:bidi="en-US"/>
              </w:rPr>
              <w:t>1,19 (0,91-1,55)</w:t>
            </w:r>
          </w:p>
        </w:tc>
      </w:tr>
      <w:tr w:rsidR="00B97C17" w:rsidRPr="00827CB0" w14:paraId="20EE29F0" w14:textId="77777777" w:rsidTr="00B97C17">
        <w:trPr>
          <w:trHeight w:hRule="exact" w:val="329"/>
        </w:trPr>
        <w:tc>
          <w:tcPr>
            <w:tcW w:w="2802" w:type="pct"/>
            <w:gridSpan w:val="3"/>
            <w:shd w:val="clear" w:color="auto" w:fill="FFFFFF"/>
            <w:vAlign w:val="bottom"/>
            <w:hideMark/>
          </w:tcPr>
          <w:p w14:paraId="7C1FD818" w14:textId="77777777" w:rsidR="00B97C17" w:rsidRPr="00827CB0" w:rsidRDefault="00B97C17">
            <w:pPr>
              <w:rPr>
                <w:rFonts w:eastAsia="Courier New"/>
                <w:b/>
                <w:bCs/>
                <w:color w:val="000000"/>
                <w:sz w:val="16"/>
                <w:szCs w:val="16"/>
                <w:lang w:val="hu-HU" w:bidi="en-US"/>
              </w:rPr>
            </w:pPr>
            <w:r w:rsidRPr="00827CB0">
              <w:rPr>
                <w:rFonts w:eastAsia="Courier New"/>
                <w:b/>
                <w:bCs/>
                <w:color w:val="000000"/>
                <w:sz w:val="16"/>
                <w:szCs w:val="16"/>
                <w:lang w:bidi="en-US"/>
              </w:rPr>
              <w:t>Kun ilt</w:t>
            </w:r>
            <w:r w:rsidRPr="00827CB0">
              <w:rPr>
                <w:rFonts w:eastAsia="Courier New"/>
                <w:b/>
                <w:bCs/>
                <w:color w:val="000000"/>
                <w:sz w:val="16"/>
                <w:szCs w:val="16"/>
                <w:u w:val="single"/>
                <w:lang w:bidi="en-US"/>
              </w:rPr>
              <w:t xml:space="preserve"> </w:t>
            </w:r>
            <w:r w:rsidRPr="00827CB0">
              <w:rPr>
                <w:rFonts w:eastAsia="Courier New"/>
                <w:b/>
                <w:bCs/>
                <w:color w:val="000000"/>
                <w:sz w:val="16"/>
                <w:szCs w:val="16"/>
                <w:lang w:val="hu-HU" w:bidi="en-US"/>
              </w:rPr>
              <w:t>(χ</w:t>
            </w:r>
            <w:r w:rsidRPr="00827CB0">
              <w:rPr>
                <w:rFonts w:eastAsia="Courier New"/>
                <w:b/>
                <w:bCs/>
                <w:color w:val="000000"/>
                <w:sz w:val="16"/>
                <w:szCs w:val="16"/>
                <w:vertAlign w:val="subscript"/>
                <w:lang w:val="hu-HU" w:bidi="en-US"/>
              </w:rPr>
              <w:t>1</w:t>
            </w:r>
            <w:r w:rsidRPr="00827CB0">
              <w:rPr>
                <w:rFonts w:eastAsia="Courier New"/>
                <w:b/>
                <w:bCs/>
                <w:color w:val="000000"/>
                <w:sz w:val="16"/>
                <w:szCs w:val="16"/>
                <w:vertAlign w:val="superscript"/>
                <w:lang w:val="hu-HU" w:bidi="en-US"/>
              </w:rPr>
              <w:t>2 </w:t>
            </w:r>
            <w:r w:rsidRPr="00827CB0">
              <w:rPr>
                <w:rFonts w:eastAsia="Courier New"/>
                <w:b/>
                <w:bCs/>
                <w:color w:val="000000"/>
                <w:sz w:val="16"/>
                <w:szCs w:val="16"/>
                <w:lang w:val="hu-HU" w:bidi="en-US"/>
              </w:rPr>
              <w:t>= 2,05; p = 0,15)</w:t>
            </w:r>
          </w:p>
        </w:tc>
        <w:tc>
          <w:tcPr>
            <w:tcW w:w="1351" w:type="pct"/>
            <w:gridSpan w:val="3"/>
            <w:vMerge/>
            <w:vAlign w:val="center"/>
            <w:hideMark/>
          </w:tcPr>
          <w:p w14:paraId="6CB21C02" w14:textId="77777777" w:rsidR="00B97C17" w:rsidRPr="00827CB0" w:rsidRDefault="00B97C17">
            <w:pPr>
              <w:rPr>
                <w:rFonts w:eastAsia="Courier New"/>
                <w:color w:val="000000"/>
                <w:sz w:val="16"/>
                <w:szCs w:val="16"/>
                <w:lang w:val="hu-HU" w:bidi="en-US"/>
              </w:rPr>
            </w:pPr>
          </w:p>
        </w:tc>
        <w:tc>
          <w:tcPr>
            <w:tcW w:w="847" w:type="pct"/>
            <w:shd w:val="clear" w:color="auto" w:fill="FFFFFF"/>
          </w:tcPr>
          <w:p w14:paraId="07E96C58" w14:textId="77777777" w:rsidR="00B97C17" w:rsidRPr="00827CB0" w:rsidRDefault="00B97C17">
            <w:pPr>
              <w:rPr>
                <w:rFonts w:eastAsia="Courier New"/>
                <w:color w:val="000000"/>
                <w:sz w:val="16"/>
                <w:szCs w:val="16"/>
                <w:lang w:val="hu-HU" w:bidi="en-US"/>
              </w:rPr>
            </w:pPr>
          </w:p>
        </w:tc>
      </w:tr>
      <w:tr w:rsidR="00B97C17" w:rsidRPr="00827CB0" w14:paraId="1AACA891" w14:textId="77777777" w:rsidTr="00B97C17">
        <w:trPr>
          <w:trHeight w:hRule="exact" w:val="221"/>
        </w:trPr>
        <w:tc>
          <w:tcPr>
            <w:tcW w:w="1031" w:type="pct"/>
            <w:shd w:val="clear" w:color="auto" w:fill="FFFFFF"/>
            <w:vAlign w:val="bottom"/>
          </w:tcPr>
          <w:p w14:paraId="6BCB97FA" w14:textId="77777777" w:rsidR="00B97C17" w:rsidRPr="00827CB0" w:rsidRDefault="00B97C17">
            <w:pPr>
              <w:rPr>
                <w:rFonts w:eastAsia="Calibri"/>
                <w:sz w:val="16"/>
                <w:szCs w:val="16"/>
                <w:lang w:eastAsia="en-GB" w:bidi="en-GB"/>
              </w:rPr>
            </w:pPr>
            <w:r w:rsidRPr="00827CB0">
              <w:rPr>
                <w:rFonts w:eastAsia="Calibri"/>
                <w:sz w:val="16"/>
                <w:szCs w:val="16"/>
              </w:rPr>
              <w:t>Tidligere sygdom</w:t>
            </w:r>
          </w:p>
          <w:p w14:paraId="7C925012" w14:textId="77777777" w:rsidR="00B97C17" w:rsidRPr="00827CB0" w:rsidRDefault="00B97C17">
            <w:pPr>
              <w:rPr>
                <w:rFonts w:eastAsia="Courier New"/>
                <w:color w:val="000000"/>
                <w:sz w:val="16"/>
                <w:szCs w:val="16"/>
                <w:lang w:val="hu-HU" w:bidi="en-US"/>
              </w:rPr>
            </w:pPr>
          </w:p>
        </w:tc>
        <w:tc>
          <w:tcPr>
            <w:tcW w:w="915" w:type="pct"/>
            <w:shd w:val="clear" w:color="auto" w:fill="FFFFFF"/>
            <w:vAlign w:val="bottom"/>
            <w:hideMark/>
          </w:tcPr>
          <w:p w14:paraId="1416C54B" w14:textId="77777777" w:rsidR="00B97C17" w:rsidRPr="00827CB0" w:rsidRDefault="00B97C17">
            <w:pPr>
              <w:jc w:val="right"/>
              <w:rPr>
                <w:rFonts w:eastAsia="Courier New"/>
                <w:color w:val="000000"/>
                <w:sz w:val="16"/>
                <w:szCs w:val="16"/>
                <w:lang w:val="hu-HU" w:bidi="en-US"/>
              </w:rPr>
            </w:pPr>
            <w:r w:rsidRPr="00827CB0">
              <w:rPr>
                <w:rFonts w:eastAsia="Courier New"/>
                <w:color w:val="000000"/>
                <w:sz w:val="16"/>
                <w:szCs w:val="16"/>
                <w:lang w:val="hu-HU" w:bidi="en-US"/>
              </w:rPr>
              <w:t>221/702 (31,5 %)</w:t>
            </w:r>
          </w:p>
        </w:tc>
        <w:tc>
          <w:tcPr>
            <w:tcW w:w="856" w:type="pct"/>
            <w:shd w:val="clear" w:color="auto" w:fill="FFFFFF"/>
            <w:vAlign w:val="bottom"/>
            <w:hideMark/>
          </w:tcPr>
          <w:p w14:paraId="489B805F" w14:textId="77777777" w:rsidR="00B97C17" w:rsidRPr="00827CB0" w:rsidRDefault="00B97C17">
            <w:pPr>
              <w:jc w:val="right"/>
              <w:rPr>
                <w:rFonts w:eastAsia="Courier New"/>
                <w:color w:val="000000"/>
                <w:sz w:val="16"/>
                <w:szCs w:val="16"/>
                <w:lang w:val="hu-HU" w:bidi="en-US"/>
              </w:rPr>
            </w:pPr>
            <w:r w:rsidRPr="00827CB0">
              <w:rPr>
                <w:rFonts w:eastAsia="Courier New"/>
                <w:color w:val="000000"/>
                <w:sz w:val="16"/>
                <w:szCs w:val="16"/>
                <w:lang w:val="hu-HU" w:bidi="en-US"/>
              </w:rPr>
              <w:t>481/1473 (32,7 %)</w:t>
            </w:r>
          </w:p>
        </w:tc>
        <w:tc>
          <w:tcPr>
            <w:tcW w:w="1351" w:type="pct"/>
            <w:gridSpan w:val="3"/>
            <w:vMerge/>
            <w:vAlign w:val="center"/>
            <w:hideMark/>
          </w:tcPr>
          <w:p w14:paraId="1098AA36" w14:textId="77777777" w:rsidR="00B97C17" w:rsidRPr="00827CB0" w:rsidRDefault="00B97C17">
            <w:pPr>
              <w:rPr>
                <w:rFonts w:eastAsia="Courier New"/>
                <w:color w:val="000000"/>
                <w:sz w:val="16"/>
                <w:szCs w:val="16"/>
                <w:lang w:val="hu-HU" w:bidi="en-US"/>
              </w:rPr>
            </w:pPr>
          </w:p>
        </w:tc>
        <w:tc>
          <w:tcPr>
            <w:tcW w:w="847" w:type="pct"/>
            <w:shd w:val="clear" w:color="auto" w:fill="FFFFFF"/>
            <w:vAlign w:val="bottom"/>
            <w:hideMark/>
          </w:tcPr>
          <w:p w14:paraId="4BC68A18" w14:textId="77777777" w:rsidR="00B97C17" w:rsidRPr="00827CB0" w:rsidRDefault="00B97C17">
            <w:pPr>
              <w:rPr>
                <w:rFonts w:eastAsia="Courier New"/>
                <w:color w:val="000000"/>
                <w:sz w:val="16"/>
                <w:szCs w:val="16"/>
                <w:lang w:val="hu-HU" w:bidi="en-US"/>
              </w:rPr>
            </w:pPr>
            <w:r w:rsidRPr="00827CB0">
              <w:rPr>
                <w:rFonts w:eastAsia="Courier New"/>
                <w:color w:val="000000"/>
                <w:sz w:val="16"/>
                <w:szCs w:val="16"/>
                <w:lang w:val="hu-HU" w:bidi="en-US"/>
              </w:rPr>
              <w:t>0,88 (0,75-1,03)</w:t>
            </w:r>
          </w:p>
        </w:tc>
      </w:tr>
      <w:tr w:rsidR="00B97C17" w:rsidRPr="00827CB0" w14:paraId="00512375" w14:textId="77777777" w:rsidTr="00B97C17">
        <w:trPr>
          <w:trHeight w:hRule="exact" w:val="234"/>
        </w:trPr>
        <w:tc>
          <w:tcPr>
            <w:tcW w:w="1031" w:type="pct"/>
            <w:shd w:val="clear" w:color="auto" w:fill="FFFFFF"/>
            <w:vAlign w:val="bottom"/>
            <w:hideMark/>
          </w:tcPr>
          <w:p w14:paraId="6CCB8117" w14:textId="77777777" w:rsidR="00B97C17" w:rsidRPr="00827CB0" w:rsidRDefault="00B97C17">
            <w:pPr>
              <w:rPr>
                <w:rFonts w:eastAsia="Courier New"/>
                <w:color w:val="000000"/>
                <w:sz w:val="16"/>
                <w:szCs w:val="16"/>
                <w:lang w:val="hu-HU" w:bidi="en-US"/>
              </w:rPr>
            </w:pPr>
            <w:r w:rsidRPr="00827CB0">
              <w:rPr>
                <w:rFonts w:eastAsia="Calibri"/>
                <w:sz w:val="16"/>
                <w:szCs w:val="16"/>
              </w:rPr>
              <w:t>Ingen tidligere sygdom</w:t>
            </w:r>
          </w:p>
        </w:tc>
        <w:tc>
          <w:tcPr>
            <w:tcW w:w="915" w:type="pct"/>
            <w:shd w:val="clear" w:color="auto" w:fill="FFFFFF"/>
            <w:vAlign w:val="bottom"/>
            <w:hideMark/>
          </w:tcPr>
          <w:p w14:paraId="562434F5" w14:textId="77777777" w:rsidR="00B97C17" w:rsidRPr="00827CB0" w:rsidRDefault="00B97C17">
            <w:pPr>
              <w:jc w:val="right"/>
              <w:rPr>
                <w:rFonts w:eastAsia="Courier New"/>
                <w:color w:val="000000"/>
                <w:sz w:val="16"/>
                <w:szCs w:val="16"/>
                <w:lang w:val="hu-HU" w:bidi="en-US"/>
              </w:rPr>
            </w:pPr>
            <w:r w:rsidRPr="00827CB0">
              <w:rPr>
                <w:rFonts w:eastAsia="Courier New"/>
                <w:color w:val="000000"/>
                <w:sz w:val="16"/>
                <w:szCs w:val="16"/>
                <w:lang w:val="hu-HU" w:bidi="en-US"/>
              </w:rPr>
              <w:t>77/577(13,3 %)</w:t>
            </w:r>
          </w:p>
        </w:tc>
        <w:tc>
          <w:tcPr>
            <w:tcW w:w="856" w:type="pct"/>
            <w:shd w:val="clear" w:color="auto" w:fill="FFFFFF"/>
            <w:vAlign w:val="bottom"/>
            <w:hideMark/>
          </w:tcPr>
          <w:p w14:paraId="46108088" w14:textId="77777777" w:rsidR="00B97C17" w:rsidRPr="00827CB0" w:rsidRDefault="00B97C17">
            <w:pPr>
              <w:jc w:val="right"/>
              <w:rPr>
                <w:rFonts w:eastAsia="Courier New"/>
                <w:color w:val="000000"/>
                <w:sz w:val="16"/>
                <w:szCs w:val="16"/>
                <w:lang w:val="hu-HU" w:bidi="en-US"/>
              </w:rPr>
            </w:pPr>
            <w:r w:rsidRPr="00827CB0">
              <w:rPr>
                <w:rFonts w:eastAsia="Courier New"/>
                <w:color w:val="000000"/>
                <w:sz w:val="16"/>
                <w:szCs w:val="16"/>
                <w:lang w:val="hu-HU" w:bidi="en-US"/>
              </w:rPr>
              <w:t>201/1131 (17,8 %)</w:t>
            </w:r>
          </w:p>
        </w:tc>
        <w:tc>
          <w:tcPr>
            <w:tcW w:w="1351" w:type="pct"/>
            <w:gridSpan w:val="3"/>
            <w:vMerge/>
            <w:vAlign w:val="center"/>
            <w:hideMark/>
          </w:tcPr>
          <w:p w14:paraId="021FBFF8" w14:textId="77777777" w:rsidR="00B97C17" w:rsidRPr="00827CB0" w:rsidRDefault="00B97C17">
            <w:pPr>
              <w:rPr>
                <w:rFonts w:eastAsia="Courier New"/>
                <w:color w:val="000000"/>
                <w:sz w:val="16"/>
                <w:szCs w:val="16"/>
                <w:lang w:val="hu-HU" w:bidi="en-US"/>
              </w:rPr>
            </w:pPr>
          </w:p>
        </w:tc>
        <w:tc>
          <w:tcPr>
            <w:tcW w:w="847" w:type="pct"/>
            <w:shd w:val="clear" w:color="auto" w:fill="FFFFFF"/>
            <w:vAlign w:val="bottom"/>
            <w:hideMark/>
          </w:tcPr>
          <w:p w14:paraId="1714496A" w14:textId="77777777" w:rsidR="00B97C17" w:rsidRPr="00827CB0" w:rsidRDefault="00B97C17">
            <w:pPr>
              <w:rPr>
                <w:rFonts w:eastAsia="Courier New"/>
                <w:color w:val="000000"/>
                <w:sz w:val="16"/>
                <w:szCs w:val="16"/>
                <w:lang w:val="hu-HU" w:bidi="en-US"/>
              </w:rPr>
            </w:pPr>
            <w:r w:rsidRPr="00827CB0">
              <w:rPr>
                <w:rFonts w:eastAsia="Courier New"/>
                <w:color w:val="000000"/>
                <w:sz w:val="16"/>
                <w:szCs w:val="16"/>
                <w:lang w:val="hu-HU" w:bidi="en-US"/>
              </w:rPr>
              <w:t>0,70 (0,54-0,91)</w:t>
            </w:r>
          </w:p>
        </w:tc>
      </w:tr>
      <w:tr w:rsidR="00B97C17" w:rsidRPr="00827CB0" w14:paraId="0EA17F64" w14:textId="77777777" w:rsidTr="00B97C17">
        <w:trPr>
          <w:trHeight w:hRule="exact" w:val="324"/>
        </w:trPr>
        <w:tc>
          <w:tcPr>
            <w:tcW w:w="1031" w:type="pct"/>
            <w:shd w:val="clear" w:color="auto" w:fill="FFFFFF"/>
            <w:hideMark/>
          </w:tcPr>
          <w:p w14:paraId="43C9EF9C" w14:textId="77777777" w:rsidR="00B97C17" w:rsidRPr="00827CB0" w:rsidRDefault="00B97C17">
            <w:pPr>
              <w:rPr>
                <w:rFonts w:eastAsia="Courier New"/>
                <w:b/>
                <w:bCs/>
                <w:color w:val="000000"/>
                <w:sz w:val="16"/>
                <w:szCs w:val="16"/>
                <w:lang w:val="hu-HU" w:bidi="en-US"/>
              </w:rPr>
            </w:pPr>
            <w:r w:rsidRPr="00827CB0">
              <w:rPr>
                <w:b/>
                <w:sz w:val="16"/>
                <w:szCs w:val="16"/>
              </w:rPr>
              <w:t>Subtotal</w:t>
            </w:r>
          </w:p>
        </w:tc>
        <w:tc>
          <w:tcPr>
            <w:tcW w:w="915" w:type="pct"/>
            <w:shd w:val="clear" w:color="auto" w:fill="FFFFFF"/>
            <w:hideMark/>
          </w:tcPr>
          <w:p w14:paraId="34F9FEAD" w14:textId="77777777" w:rsidR="00B97C17" w:rsidRPr="00827CB0" w:rsidRDefault="00B97C17">
            <w:pPr>
              <w:jc w:val="right"/>
              <w:rPr>
                <w:rFonts w:eastAsia="Courier New"/>
                <w:b/>
                <w:bCs/>
                <w:color w:val="000000"/>
                <w:sz w:val="16"/>
                <w:szCs w:val="16"/>
                <w:lang w:val="hu-HU" w:bidi="en-US"/>
              </w:rPr>
            </w:pPr>
            <w:r w:rsidRPr="00827CB0">
              <w:rPr>
                <w:rFonts w:eastAsia="Courier New"/>
                <w:b/>
                <w:bCs/>
                <w:color w:val="000000"/>
                <w:sz w:val="16"/>
                <w:szCs w:val="16"/>
                <w:lang w:val="hu-HU" w:bidi="en-US"/>
              </w:rPr>
              <w:t>298/1.279 (23,3 %)</w:t>
            </w:r>
          </w:p>
        </w:tc>
        <w:tc>
          <w:tcPr>
            <w:tcW w:w="856" w:type="pct"/>
            <w:shd w:val="clear" w:color="auto" w:fill="FFFFFF"/>
            <w:hideMark/>
          </w:tcPr>
          <w:p w14:paraId="75AC1440" w14:textId="77777777" w:rsidR="00B97C17" w:rsidRPr="00827CB0" w:rsidRDefault="00B97C17">
            <w:pPr>
              <w:jc w:val="right"/>
              <w:rPr>
                <w:rFonts w:eastAsia="Courier New"/>
                <w:b/>
                <w:bCs/>
                <w:color w:val="000000"/>
                <w:sz w:val="16"/>
                <w:szCs w:val="16"/>
                <w:lang w:val="hu-HU" w:bidi="en-US"/>
              </w:rPr>
            </w:pPr>
            <w:r w:rsidRPr="00827CB0">
              <w:rPr>
                <w:rFonts w:eastAsia="Courier New"/>
                <w:b/>
                <w:bCs/>
                <w:color w:val="000000"/>
                <w:sz w:val="16"/>
                <w:szCs w:val="16"/>
                <w:lang w:val="hu-HU" w:bidi="en-US"/>
              </w:rPr>
              <w:t>682/2.604 (26,2 %)</w:t>
            </w:r>
          </w:p>
        </w:tc>
        <w:tc>
          <w:tcPr>
            <w:tcW w:w="1351" w:type="pct"/>
            <w:gridSpan w:val="3"/>
            <w:vMerge/>
            <w:vAlign w:val="center"/>
            <w:hideMark/>
          </w:tcPr>
          <w:p w14:paraId="6591E08C" w14:textId="77777777" w:rsidR="00B97C17" w:rsidRPr="00827CB0" w:rsidRDefault="00B97C17">
            <w:pPr>
              <w:rPr>
                <w:rFonts w:eastAsia="Courier New"/>
                <w:color w:val="000000"/>
                <w:sz w:val="16"/>
                <w:szCs w:val="16"/>
                <w:lang w:val="hu-HU" w:bidi="en-US"/>
              </w:rPr>
            </w:pPr>
          </w:p>
        </w:tc>
        <w:tc>
          <w:tcPr>
            <w:tcW w:w="847" w:type="pct"/>
            <w:shd w:val="clear" w:color="auto" w:fill="FFFFFF"/>
            <w:hideMark/>
          </w:tcPr>
          <w:p w14:paraId="28603A18" w14:textId="77777777" w:rsidR="00B97C17" w:rsidRPr="00827CB0" w:rsidRDefault="00B97C17">
            <w:pPr>
              <w:rPr>
                <w:rFonts w:eastAsia="Courier New"/>
                <w:b/>
                <w:bCs/>
                <w:color w:val="000000"/>
                <w:sz w:val="16"/>
                <w:szCs w:val="16"/>
                <w:lang w:val="hu-HU" w:bidi="en-US"/>
              </w:rPr>
            </w:pPr>
            <w:r w:rsidRPr="00827CB0">
              <w:rPr>
                <w:rFonts w:eastAsia="Courier New"/>
                <w:b/>
                <w:bCs/>
                <w:color w:val="000000"/>
                <w:sz w:val="16"/>
                <w:szCs w:val="16"/>
                <w:lang w:val="hu-HU" w:bidi="en-US"/>
              </w:rPr>
              <w:t>0,82 (0,72-0,94)</w:t>
            </w:r>
          </w:p>
        </w:tc>
      </w:tr>
      <w:tr w:rsidR="00B97C17" w:rsidRPr="00827CB0" w14:paraId="068D03FD" w14:textId="77777777" w:rsidTr="00B97C17">
        <w:trPr>
          <w:trHeight w:hRule="exact" w:val="320"/>
        </w:trPr>
        <w:tc>
          <w:tcPr>
            <w:tcW w:w="2802" w:type="pct"/>
            <w:gridSpan w:val="3"/>
            <w:shd w:val="clear" w:color="auto" w:fill="FFFFFF"/>
            <w:vAlign w:val="bottom"/>
            <w:hideMark/>
          </w:tcPr>
          <w:p w14:paraId="64A0DC8B" w14:textId="77777777" w:rsidR="00B97C17" w:rsidRPr="00827CB0" w:rsidRDefault="00B97C17">
            <w:pPr>
              <w:rPr>
                <w:rFonts w:eastAsia="Courier New"/>
                <w:b/>
                <w:bCs/>
                <w:color w:val="000000"/>
                <w:sz w:val="16"/>
                <w:szCs w:val="16"/>
                <w:lang w:val="hu-HU" w:bidi="en-US"/>
              </w:rPr>
            </w:pPr>
            <w:r w:rsidRPr="00827CB0">
              <w:rPr>
                <w:rFonts w:eastAsia="Courier New"/>
                <w:b/>
                <w:bCs/>
                <w:color w:val="000000"/>
                <w:sz w:val="16"/>
                <w:szCs w:val="16"/>
                <w:lang w:bidi="en-US"/>
              </w:rPr>
              <w:t>Mekanisk ventilation</w:t>
            </w:r>
            <w:r w:rsidRPr="00827CB0">
              <w:rPr>
                <w:rFonts w:eastAsia="Courier New"/>
                <w:b/>
                <w:bCs/>
                <w:color w:val="000000"/>
                <w:sz w:val="16"/>
                <w:szCs w:val="16"/>
                <w:u w:val="single"/>
                <w:lang w:bidi="en-US"/>
              </w:rPr>
              <w:t xml:space="preserve"> </w:t>
            </w:r>
            <w:r w:rsidRPr="00827CB0">
              <w:rPr>
                <w:rFonts w:eastAsia="Courier New"/>
                <w:b/>
                <w:bCs/>
                <w:color w:val="000000"/>
                <w:sz w:val="16"/>
                <w:szCs w:val="16"/>
                <w:lang w:val="hu-HU" w:bidi="en-US"/>
              </w:rPr>
              <w:t>(χ</w:t>
            </w:r>
            <w:r w:rsidRPr="00827CB0">
              <w:rPr>
                <w:rFonts w:eastAsia="Courier New"/>
                <w:b/>
                <w:bCs/>
                <w:color w:val="000000"/>
                <w:sz w:val="16"/>
                <w:szCs w:val="16"/>
                <w:vertAlign w:val="subscript"/>
                <w:lang w:val="hu-HU" w:bidi="en-US"/>
              </w:rPr>
              <w:t>1</w:t>
            </w:r>
            <w:r w:rsidRPr="00827CB0">
              <w:rPr>
                <w:rFonts w:eastAsia="Courier New"/>
                <w:b/>
                <w:bCs/>
                <w:color w:val="000000"/>
                <w:sz w:val="16"/>
                <w:szCs w:val="16"/>
                <w:vertAlign w:val="superscript"/>
                <w:lang w:val="hu-HU" w:bidi="en-US"/>
              </w:rPr>
              <w:t>2 </w:t>
            </w:r>
            <w:r w:rsidRPr="00827CB0">
              <w:rPr>
                <w:rFonts w:eastAsia="Courier New"/>
                <w:b/>
                <w:bCs/>
                <w:color w:val="000000"/>
                <w:sz w:val="16"/>
                <w:szCs w:val="16"/>
                <w:lang w:val="hu-HU" w:bidi="en-US"/>
              </w:rPr>
              <w:t>= 1,52; p = 0,22)</w:t>
            </w:r>
          </w:p>
        </w:tc>
        <w:tc>
          <w:tcPr>
            <w:tcW w:w="1351" w:type="pct"/>
            <w:gridSpan w:val="3"/>
            <w:vMerge/>
            <w:vAlign w:val="center"/>
            <w:hideMark/>
          </w:tcPr>
          <w:p w14:paraId="0A39A9B3" w14:textId="77777777" w:rsidR="00B97C17" w:rsidRPr="00827CB0" w:rsidRDefault="00B97C17">
            <w:pPr>
              <w:rPr>
                <w:rFonts w:eastAsia="Courier New"/>
                <w:color w:val="000000"/>
                <w:sz w:val="16"/>
                <w:szCs w:val="16"/>
                <w:lang w:val="hu-HU" w:bidi="en-US"/>
              </w:rPr>
            </w:pPr>
          </w:p>
        </w:tc>
        <w:tc>
          <w:tcPr>
            <w:tcW w:w="847" w:type="pct"/>
            <w:shd w:val="clear" w:color="auto" w:fill="FFFFFF"/>
          </w:tcPr>
          <w:p w14:paraId="612FEC67" w14:textId="77777777" w:rsidR="00B97C17" w:rsidRPr="00827CB0" w:rsidRDefault="00B97C17">
            <w:pPr>
              <w:rPr>
                <w:rFonts w:eastAsia="Courier New"/>
                <w:color w:val="000000"/>
                <w:sz w:val="16"/>
                <w:szCs w:val="16"/>
                <w:lang w:val="hu-HU" w:bidi="en-US"/>
              </w:rPr>
            </w:pPr>
          </w:p>
        </w:tc>
      </w:tr>
      <w:tr w:rsidR="00B97C17" w:rsidRPr="00827CB0" w14:paraId="2262CE55" w14:textId="77777777" w:rsidTr="00B97C17">
        <w:trPr>
          <w:trHeight w:hRule="exact" w:val="230"/>
        </w:trPr>
        <w:tc>
          <w:tcPr>
            <w:tcW w:w="1031" w:type="pct"/>
            <w:shd w:val="clear" w:color="auto" w:fill="FFFFFF"/>
            <w:vAlign w:val="bottom"/>
          </w:tcPr>
          <w:p w14:paraId="6ADEA8D8" w14:textId="77777777" w:rsidR="00B97C17" w:rsidRPr="00827CB0" w:rsidRDefault="00B97C17">
            <w:pPr>
              <w:rPr>
                <w:rFonts w:eastAsia="Calibri"/>
                <w:sz w:val="16"/>
                <w:szCs w:val="16"/>
                <w:lang w:eastAsia="en-GB" w:bidi="en-GB"/>
              </w:rPr>
            </w:pPr>
            <w:r w:rsidRPr="00827CB0">
              <w:rPr>
                <w:rFonts w:eastAsia="Calibri"/>
                <w:sz w:val="16"/>
                <w:szCs w:val="16"/>
              </w:rPr>
              <w:t>Tidligere sygdom</w:t>
            </w:r>
          </w:p>
          <w:p w14:paraId="7B005F8D" w14:textId="77777777" w:rsidR="00B97C17" w:rsidRPr="00827CB0" w:rsidRDefault="00B97C17">
            <w:pPr>
              <w:rPr>
                <w:rFonts w:eastAsia="Courier New"/>
                <w:color w:val="000000"/>
                <w:sz w:val="16"/>
                <w:szCs w:val="16"/>
                <w:lang w:val="hu-HU" w:bidi="en-US"/>
              </w:rPr>
            </w:pPr>
          </w:p>
        </w:tc>
        <w:tc>
          <w:tcPr>
            <w:tcW w:w="915" w:type="pct"/>
            <w:shd w:val="clear" w:color="auto" w:fill="FFFFFF"/>
            <w:vAlign w:val="bottom"/>
            <w:hideMark/>
          </w:tcPr>
          <w:p w14:paraId="585E9271" w14:textId="77777777" w:rsidR="00B97C17" w:rsidRPr="00827CB0" w:rsidRDefault="00B97C17">
            <w:pPr>
              <w:jc w:val="right"/>
              <w:rPr>
                <w:rFonts w:eastAsia="Courier New"/>
                <w:color w:val="000000"/>
                <w:sz w:val="16"/>
                <w:szCs w:val="16"/>
                <w:lang w:val="hu-HU" w:bidi="en-US"/>
              </w:rPr>
            </w:pPr>
            <w:r w:rsidRPr="00827CB0">
              <w:rPr>
                <w:rFonts w:eastAsia="Courier New"/>
                <w:color w:val="000000"/>
                <w:sz w:val="16"/>
                <w:szCs w:val="16"/>
                <w:lang w:val="hu-HU" w:bidi="en-US"/>
              </w:rPr>
              <w:t>51/159 (32,1 %)</w:t>
            </w:r>
          </w:p>
        </w:tc>
        <w:tc>
          <w:tcPr>
            <w:tcW w:w="856" w:type="pct"/>
            <w:shd w:val="clear" w:color="auto" w:fill="FFFFFF"/>
            <w:vAlign w:val="bottom"/>
            <w:hideMark/>
          </w:tcPr>
          <w:p w14:paraId="3F24DA62" w14:textId="77777777" w:rsidR="00B97C17" w:rsidRPr="00827CB0" w:rsidRDefault="00B97C17">
            <w:pPr>
              <w:jc w:val="right"/>
              <w:rPr>
                <w:rFonts w:eastAsia="Courier New"/>
                <w:color w:val="000000"/>
                <w:sz w:val="16"/>
                <w:szCs w:val="16"/>
                <w:lang w:val="hu-HU" w:bidi="en-US"/>
              </w:rPr>
            </w:pPr>
            <w:r w:rsidRPr="00827CB0">
              <w:rPr>
                <w:rFonts w:eastAsia="Courier New"/>
                <w:color w:val="000000"/>
                <w:sz w:val="16"/>
                <w:szCs w:val="16"/>
                <w:lang w:val="hu-HU" w:bidi="en-US"/>
              </w:rPr>
              <w:t>150/346 (43,4 %)</w:t>
            </w:r>
          </w:p>
        </w:tc>
        <w:tc>
          <w:tcPr>
            <w:tcW w:w="1351" w:type="pct"/>
            <w:gridSpan w:val="3"/>
            <w:vMerge/>
            <w:vAlign w:val="center"/>
            <w:hideMark/>
          </w:tcPr>
          <w:p w14:paraId="03DAB992" w14:textId="77777777" w:rsidR="00B97C17" w:rsidRPr="00827CB0" w:rsidRDefault="00B97C17">
            <w:pPr>
              <w:rPr>
                <w:rFonts w:eastAsia="Courier New"/>
                <w:color w:val="000000"/>
                <w:sz w:val="16"/>
                <w:szCs w:val="16"/>
                <w:lang w:val="hu-HU" w:bidi="en-US"/>
              </w:rPr>
            </w:pPr>
          </w:p>
        </w:tc>
        <w:tc>
          <w:tcPr>
            <w:tcW w:w="847" w:type="pct"/>
            <w:shd w:val="clear" w:color="auto" w:fill="FFFFFF"/>
            <w:vAlign w:val="bottom"/>
            <w:hideMark/>
          </w:tcPr>
          <w:p w14:paraId="790DD2F4" w14:textId="77777777" w:rsidR="00B97C17" w:rsidRPr="00827CB0" w:rsidRDefault="00B97C17">
            <w:pPr>
              <w:rPr>
                <w:rFonts w:eastAsia="Courier New"/>
                <w:color w:val="000000"/>
                <w:sz w:val="16"/>
                <w:szCs w:val="16"/>
                <w:lang w:val="hu-HU" w:bidi="en-US"/>
              </w:rPr>
            </w:pPr>
            <w:r w:rsidRPr="00827CB0">
              <w:rPr>
                <w:rFonts w:eastAsia="Courier New"/>
                <w:color w:val="000000"/>
                <w:sz w:val="16"/>
                <w:szCs w:val="16"/>
                <w:lang w:val="hu-HU" w:bidi="en-US"/>
              </w:rPr>
              <w:t>0,75 (0,54-1,02)</w:t>
            </w:r>
          </w:p>
        </w:tc>
      </w:tr>
      <w:tr w:rsidR="00B97C17" w:rsidRPr="00827CB0" w14:paraId="60F88D8B" w14:textId="77777777" w:rsidTr="00B97C17">
        <w:trPr>
          <w:trHeight w:hRule="exact" w:val="234"/>
        </w:trPr>
        <w:tc>
          <w:tcPr>
            <w:tcW w:w="1031" w:type="pct"/>
            <w:shd w:val="clear" w:color="auto" w:fill="FFFFFF"/>
            <w:vAlign w:val="bottom"/>
            <w:hideMark/>
          </w:tcPr>
          <w:p w14:paraId="439257BD" w14:textId="77777777" w:rsidR="00B97C17" w:rsidRPr="00827CB0" w:rsidRDefault="00B97C17">
            <w:pPr>
              <w:rPr>
                <w:rFonts w:eastAsia="Courier New"/>
                <w:color w:val="000000"/>
                <w:sz w:val="16"/>
                <w:szCs w:val="16"/>
                <w:lang w:val="hu-HU" w:bidi="en-US"/>
              </w:rPr>
            </w:pPr>
            <w:r w:rsidRPr="00827CB0">
              <w:rPr>
                <w:rFonts w:eastAsia="Calibri"/>
                <w:sz w:val="16"/>
                <w:szCs w:val="16"/>
              </w:rPr>
              <w:t>Ingen tidligere sygdom</w:t>
            </w:r>
          </w:p>
        </w:tc>
        <w:tc>
          <w:tcPr>
            <w:tcW w:w="915" w:type="pct"/>
            <w:shd w:val="clear" w:color="auto" w:fill="FFFFFF"/>
            <w:vAlign w:val="bottom"/>
            <w:hideMark/>
          </w:tcPr>
          <w:p w14:paraId="603CC4BA" w14:textId="77777777" w:rsidR="00B97C17" w:rsidRPr="00827CB0" w:rsidRDefault="00B97C17">
            <w:pPr>
              <w:jc w:val="right"/>
              <w:rPr>
                <w:rFonts w:eastAsia="Courier New"/>
                <w:color w:val="000000"/>
                <w:sz w:val="16"/>
                <w:szCs w:val="16"/>
                <w:lang w:val="hu-HU" w:bidi="en-US"/>
              </w:rPr>
            </w:pPr>
            <w:r w:rsidRPr="00827CB0">
              <w:rPr>
                <w:rFonts w:eastAsia="Courier New"/>
                <w:color w:val="000000"/>
                <w:sz w:val="16"/>
                <w:szCs w:val="16"/>
                <w:lang w:val="hu-HU" w:bidi="en-US"/>
              </w:rPr>
              <w:t>44/165 (26,7 %)</w:t>
            </w:r>
          </w:p>
        </w:tc>
        <w:tc>
          <w:tcPr>
            <w:tcW w:w="856" w:type="pct"/>
            <w:shd w:val="clear" w:color="auto" w:fill="FFFFFF"/>
            <w:vAlign w:val="bottom"/>
            <w:hideMark/>
          </w:tcPr>
          <w:p w14:paraId="1653EFF6" w14:textId="77777777" w:rsidR="00B97C17" w:rsidRPr="00827CB0" w:rsidRDefault="00B97C17">
            <w:pPr>
              <w:jc w:val="right"/>
              <w:rPr>
                <w:rFonts w:eastAsia="Courier New"/>
                <w:color w:val="000000"/>
                <w:sz w:val="16"/>
                <w:szCs w:val="16"/>
                <w:lang w:val="hu-HU" w:bidi="en-US"/>
              </w:rPr>
            </w:pPr>
            <w:r w:rsidRPr="00827CB0">
              <w:rPr>
                <w:rFonts w:eastAsia="Courier New"/>
                <w:color w:val="000000"/>
                <w:sz w:val="16"/>
                <w:szCs w:val="16"/>
                <w:lang w:val="hu-HU" w:bidi="en-US"/>
              </w:rPr>
              <w:t>133/337 (39,5 %)</w:t>
            </w:r>
          </w:p>
        </w:tc>
        <w:tc>
          <w:tcPr>
            <w:tcW w:w="1351" w:type="pct"/>
            <w:gridSpan w:val="3"/>
            <w:vMerge/>
            <w:vAlign w:val="center"/>
            <w:hideMark/>
          </w:tcPr>
          <w:p w14:paraId="2D29626C" w14:textId="77777777" w:rsidR="00B97C17" w:rsidRPr="00827CB0" w:rsidRDefault="00B97C17">
            <w:pPr>
              <w:rPr>
                <w:rFonts w:eastAsia="Courier New"/>
                <w:color w:val="000000"/>
                <w:sz w:val="16"/>
                <w:szCs w:val="16"/>
                <w:lang w:val="hu-HU" w:bidi="en-US"/>
              </w:rPr>
            </w:pPr>
          </w:p>
        </w:tc>
        <w:tc>
          <w:tcPr>
            <w:tcW w:w="847" w:type="pct"/>
            <w:shd w:val="clear" w:color="auto" w:fill="FFFFFF"/>
            <w:vAlign w:val="bottom"/>
            <w:hideMark/>
          </w:tcPr>
          <w:p w14:paraId="27B18999" w14:textId="77777777" w:rsidR="00B97C17" w:rsidRPr="00827CB0" w:rsidRDefault="00B97C17">
            <w:pPr>
              <w:rPr>
                <w:rFonts w:eastAsia="Courier New"/>
                <w:color w:val="000000"/>
                <w:sz w:val="16"/>
                <w:szCs w:val="16"/>
                <w:lang w:val="hu-HU" w:bidi="en-US"/>
              </w:rPr>
            </w:pPr>
            <w:r w:rsidRPr="00827CB0">
              <w:rPr>
                <w:rFonts w:eastAsia="Courier New"/>
                <w:color w:val="000000"/>
                <w:sz w:val="16"/>
                <w:szCs w:val="16"/>
                <w:lang w:val="hu-HU" w:bidi="en-US"/>
              </w:rPr>
              <w:t>0,56 (0,40-0,78)</w:t>
            </w:r>
          </w:p>
        </w:tc>
      </w:tr>
      <w:tr w:rsidR="00B97C17" w:rsidRPr="00827CB0" w14:paraId="5083C11C" w14:textId="77777777" w:rsidTr="00B97C17">
        <w:trPr>
          <w:trHeight w:hRule="exact" w:val="318"/>
        </w:trPr>
        <w:tc>
          <w:tcPr>
            <w:tcW w:w="1031" w:type="pct"/>
            <w:shd w:val="clear" w:color="auto" w:fill="FFFFFF"/>
            <w:hideMark/>
          </w:tcPr>
          <w:p w14:paraId="3A5AFAF8" w14:textId="77777777" w:rsidR="00B97C17" w:rsidRPr="00827CB0" w:rsidRDefault="00B97C17">
            <w:pPr>
              <w:rPr>
                <w:rFonts w:eastAsia="Courier New"/>
                <w:b/>
                <w:bCs/>
                <w:color w:val="000000"/>
                <w:sz w:val="16"/>
                <w:szCs w:val="16"/>
                <w:lang w:val="hu-HU" w:bidi="en-US"/>
              </w:rPr>
            </w:pPr>
            <w:r w:rsidRPr="00827CB0">
              <w:rPr>
                <w:b/>
                <w:sz w:val="16"/>
                <w:szCs w:val="16"/>
              </w:rPr>
              <w:t>Subtotal</w:t>
            </w:r>
          </w:p>
        </w:tc>
        <w:tc>
          <w:tcPr>
            <w:tcW w:w="915" w:type="pct"/>
            <w:shd w:val="clear" w:color="auto" w:fill="FFFFFF"/>
            <w:hideMark/>
          </w:tcPr>
          <w:p w14:paraId="4F5ABE08" w14:textId="77777777" w:rsidR="00B97C17" w:rsidRPr="00827CB0" w:rsidRDefault="00B97C17">
            <w:pPr>
              <w:jc w:val="right"/>
              <w:rPr>
                <w:rFonts w:eastAsia="Courier New"/>
                <w:b/>
                <w:bCs/>
                <w:color w:val="000000"/>
                <w:sz w:val="16"/>
                <w:szCs w:val="16"/>
                <w:lang w:val="hu-HU" w:bidi="en-US"/>
              </w:rPr>
            </w:pPr>
            <w:r w:rsidRPr="00827CB0">
              <w:rPr>
                <w:rFonts w:eastAsia="Courier New"/>
                <w:b/>
                <w:bCs/>
                <w:color w:val="000000"/>
                <w:sz w:val="16"/>
                <w:szCs w:val="16"/>
                <w:lang w:val="hu-HU" w:bidi="en-US"/>
              </w:rPr>
              <w:t>95/324 (29,3 %)</w:t>
            </w:r>
          </w:p>
        </w:tc>
        <w:tc>
          <w:tcPr>
            <w:tcW w:w="856" w:type="pct"/>
            <w:shd w:val="clear" w:color="auto" w:fill="FFFFFF"/>
            <w:hideMark/>
          </w:tcPr>
          <w:p w14:paraId="67390CC0" w14:textId="77777777" w:rsidR="00B97C17" w:rsidRPr="00827CB0" w:rsidRDefault="00B97C17">
            <w:pPr>
              <w:jc w:val="right"/>
              <w:rPr>
                <w:rFonts w:eastAsia="Courier New"/>
                <w:b/>
                <w:bCs/>
                <w:color w:val="000000"/>
                <w:sz w:val="16"/>
                <w:szCs w:val="16"/>
                <w:lang w:val="hu-HU" w:bidi="en-US"/>
              </w:rPr>
            </w:pPr>
            <w:r w:rsidRPr="00827CB0">
              <w:rPr>
                <w:rFonts w:eastAsia="Courier New"/>
                <w:b/>
                <w:bCs/>
                <w:color w:val="000000"/>
                <w:sz w:val="16"/>
                <w:szCs w:val="16"/>
                <w:lang w:val="hu-HU" w:bidi="en-US"/>
              </w:rPr>
              <w:t>283/683 (41,4 %)</w:t>
            </w:r>
          </w:p>
        </w:tc>
        <w:tc>
          <w:tcPr>
            <w:tcW w:w="1351" w:type="pct"/>
            <w:gridSpan w:val="3"/>
            <w:vMerge/>
            <w:vAlign w:val="center"/>
            <w:hideMark/>
          </w:tcPr>
          <w:p w14:paraId="12AB0568" w14:textId="77777777" w:rsidR="00B97C17" w:rsidRPr="00827CB0" w:rsidRDefault="00B97C17">
            <w:pPr>
              <w:rPr>
                <w:rFonts w:eastAsia="Courier New"/>
                <w:color w:val="000000"/>
                <w:sz w:val="16"/>
                <w:szCs w:val="16"/>
                <w:lang w:val="hu-HU" w:bidi="en-US"/>
              </w:rPr>
            </w:pPr>
          </w:p>
        </w:tc>
        <w:tc>
          <w:tcPr>
            <w:tcW w:w="847" w:type="pct"/>
            <w:shd w:val="clear" w:color="auto" w:fill="FFFFFF"/>
            <w:hideMark/>
          </w:tcPr>
          <w:p w14:paraId="45FB3096" w14:textId="77777777" w:rsidR="00B97C17" w:rsidRPr="00827CB0" w:rsidRDefault="00B97C17">
            <w:pPr>
              <w:rPr>
                <w:rFonts w:eastAsia="Courier New"/>
                <w:b/>
                <w:bCs/>
                <w:color w:val="000000"/>
                <w:sz w:val="16"/>
                <w:szCs w:val="16"/>
                <w:lang w:val="hu-HU" w:bidi="en-US"/>
              </w:rPr>
            </w:pPr>
            <w:r w:rsidRPr="00827CB0">
              <w:rPr>
                <w:rFonts w:eastAsia="Courier New"/>
                <w:b/>
                <w:bCs/>
                <w:color w:val="000000"/>
                <w:sz w:val="16"/>
                <w:szCs w:val="16"/>
                <w:lang w:val="hu-HU" w:bidi="en-US"/>
              </w:rPr>
              <w:t>0,64 (0,51-0,81)</w:t>
            </w:r>
          </w:p>
        </w:tc>
      </w:tr>
      <w:tr w:rsidR="00B97C17" w:rsidRPr="00827CB0" w14:paraId="162967CC" w14:textId="77777777" w:rsidTr="00B97C17">
        <w:trPr>
          <w:trHeight w:hRule="exact" w:val="293"/>
        </w:trPr>
        <w:tc>
          <w:tcPr>
            <w:tcW w:w="1031" w:type="pct"/>
            <w:shd w:val="clear" w:color="auto" w:fill="FFFFFF"/>
            <w:vAlign w:val="bottom"/>
            <w:hideMark/>
          </w:tcPr>
          <w:p w14:paraId="6994281C" w14:textId="77777777" w:rsidR="00B97C17" w:rsidRPr="00827CB0" w:rsidRDefault="00B97C17">
            <w:pPr>
              <w:rPr>
                <w:rFonts w:eastAsia="Courier New"/>
                <w:b/>
                <w:bCs/>
                <w:color w:val="000000"/>
                <w:sz w:val="16"/>
                <w:szCs w:val="16"/>
                <w:lang w:val="hu-HU" w:bidi="en-US"/>
              </w:rPr>
            </w:pPr>
            <w:r w:rsidRPr="00827CB0">
              <w:rPr>
                <w:rFonts w:eastAsia="Courier New"/>
                <w:b/>
                <w:bCs/>
                <w:color w:val="000000"/>
                <w:sz w:val="16"/>
                <w:szCs w:val="16"/>
                <w:lang w:bidi="en-US"/>
              </w:rPr>
              <w:t>Alle deltagere</w:t>
            </w:r>
          </w:p>
        </w:tc>
        <w:tc>
          <w:tcPr>
            <w:tcW w:w="915" w:type="pct"/>
            <w:shd w:val="clear" w:color="auto" w:fill="FFFFFF"/>
            <w:vAlign w:val="bottom"/>
            <w:hideMark/>
          </w:tcPr>
          <w:p w14:paraId="73D3AB50" w14:textId="77777777" w:rsidR="00B97C17" w:rsidRPr="00827CB0" w:rsidRDefault="00B97C17">
            <w:pPr>
              <w:jc w:val="right"/>
              <w:rPr>
                <w:rFonts w:eastAsia="Courier New"/>
                <w:b/>
                <w:bCs/>
                <w:color w:val="000000"/>
                <w:sz w:val="16"/>
                <w:szCs w:val="16"/>
                <w:lang w:val="hu-HU" w:bidi="en-US"/>
              </w:rPr>
            </w:pPr>
            <w:r w:rsidRPr="00827CB0">
              <w:rPr>
                <w:rFonts w:eastAsia="Courier New"/>
                <w:b/>
                <w:bCs/>
                <w:color w:val="000000"/>
                <w:sz w:val="16"/>
                <w:szCs w:val="16"/>
                <w:lang w:val="hu-HU" w:bidi="en-US"/>
              </w:rPr>
              <w:t>482/2.104(22,9 %)</w:t>
            </w:r>
          </w:p>
        </w:tc>
        <w:tc>
          <w:tcPr>
            <w:tcW w:w="856" w:type="pct"/>
            <w:shd w:val="clear" w:color="auto" w:fill="FFFFFF"/>
            <w:vAlign w:val="bottom"/>
            <w:hideMark/>
          </w:tcPr>
          <w:p w14:paraId="1A60008B" w14:textId="77777777" w:rsidR="00B97C17" w:rsidRPr="00827CB0" w:rsidRDefault="00B97C17">
            <w:pPr>
              <w:jc w:val="right"/>
              <w:rPr>
                <w:rFonts w:eastAsia="Courier New"/>
                <w:b/>
                <w:bCs/>
                <w:color w:val="000000"/>
                <w:sz w:val="16"/>
                <w:szCs w:val="16"/>
                <w:lang w:val="hu-HU" w:bidi="en-US"/>
              </w:rPr>
            </w:pPr>
            <w:r w:rsidRPr="00827CB0">
              <w:rPr>
                <w:rFonts w:eastAsia="Courier New"/>
                <w:b/>
                <w:bCs/>
                <w:color w:val="000000"/>
                <w:sz w:val="16"/>
                <w:szCs w:val="16"/>
                <w:lang w:val="hu-HU" w:bidi="en-US"/>
              </w:rPr>
              <w:t>1.110/4.321 (25,7 %)</w:t>
            </w:r>
          </w:p>
        </w:tc>
        <w:tc>
          <w:tcPr>
            <w:tcW w:w="1351" w:type="pct"/>
            <w:gridSpan w:val="3"/>
            <w:vMerge/>
            <w:vAlign w:val="center"/>
            <w:hideMark/>
          </w:tcPr>
          <w:p w14:paraId="70019E4C" w14:textId="77777777" w:rsidR="00B97C17" w:rsidRPr="00827CB0" w:rsidRDefault="00B97C17">
            <w:pPr>
              <w:rPr>
                <w:rFonts w:eastAsia="Courier New"/>
                <w:color w:val="000000"/>
                <w:sz w:val="16"/>
                <w:szCs w:val="16"/>
                <w:lang w:val="hu-HU" w:bidi="en-US"/>
              </w:rPr>
            </w:pPr>
          </w:p>
        </w:tc>
        <w:tc>
          <w:tcPr>
            <w:tcW w:w="847" w:type="pct"/>
            <w:shd w:val="clear" w:color="auto" w:fill="FFFFFF"/>
            <w:vAlign w:val="bottom"/>
            <w:hideMark/>
          </w:tcPr>
          <w:p w14:paraId="0922C698" w14:textId="77777777" w:rsidR="00B97C17" w:rsidRPr="00827CB0" w:rsidRDefault="00B97C17">
            <w:pPr>
              <w:rPr>
                <w:rFonts w:eastAsia="Courier New"/>
                <w:b/>
                <w:bCs/>
                <w:color w:val="000000"/>
                <w:sz w:val="16"/>
                <w:szCs w:val="16"/>
                <w:lang w:val="hu-HU" w:bidi="en-US"/>
              </w:rPr>
            </w:pPr>
            <w:r w:rsidRPr="00827CB0">
              <w:rPr>
                <w:rFonts w:eastAsia="Courier New"/>
                <w:b/>
                <w:bCs/>
                <w:color w:val="000000"/>
                <w:sz w:val="16"/>
                <w:szCs w:val="16"/>
                <w:lang w:val="hu-HU" w:bidi="en-US"/>
              </w:rPr>
              <w:t>0,83 (0,75-0,93)</w:t>
            </w:r>
          </w:p>
        </w:tc>
      </w:tr>
      <w:tr w:rsidR="00B97C17" w:rsidRPr="00827CB0" w14:paraId="30F84D97" w14:textId="77777777" w:rsidTr="00B97C17">
        <w:trPr>
          <w:trHeight w:hRule="exact" w:val="270"/>
        </w:trPr>
        <w:tc>
          <w:tcPr>
            <w:tcW w:w="2802" w:type="pct"/>
            <w:gridSpan w:val="3"/>
            <w:vMerge w:val="restart"/>
            <w:shd w:val="clear" w:color="auto" w:fill="FFFFFF"/>
          </w:tcPr>
          <w:p w14:paraId="4D7FC7E3" w14:textId="77777777" w:rsidR="00B97C17" w:rsidRPr="00827CB0" w:rsidRDefault="00B97C17">
            <w:pPr>
              <w:rPr>
                <w:rFonts w:eastAsia="Courier New"/>
                <w:color w:val="000000"/>
                <w:sz w:val="16"/>
                <w:szCs w:val="16"/>
                <w:lang w:val="hu-HU" w:bidi="en-US"/>
              </w:rPr>
            </w:pPr>
          </w:p>
        </w:tc>
        <w:tc>
          <w:tcPr>
            <w:tcW w:w="1351" w:type="pct"/>
            <w:gridSpan w:val="3"/>
            <w:vMerge/>
            <w:vAlign w:val="center"/>
            <w:hideMark/>
          </w:tcPr>
          <w:p w14:paraId="3A2433F2" w14:textId="77777777" w:rsidR="00B97C17" w:rsidRPr="00827CB0" w:rsidRDefault="00B97C17">
            <w:pPr>
              <w:rPr>
                <w:rFonts w:eastAsia="Courier New"/>
                <w:color w:val="000000"/>
                <w:sz w:val="16"/>
                <w:szCs w:val="16"/>
                <w:lang w:val="hu-HU" w:bidi="en-US"/>
              </w:rPr>
            </w:pPr>
          </w:p>
        </w:tc>
        <w:tc>
          <w:tcPr>
            <w:tcW w:w="847" w:type="pct"/>
            <w:shd w:val="clear" w:color="auto" w:fill="FFFFFF"/>
            <w:hideMark/>
          </w:tcPr>
          <w:p w14:paraId="19E994A5" w14:textId="77777777" w:rsidR="00B97C17" w:rsidRPr="00827CB0" w:rsidRDefault="00B97C17">
            <w:pPr>
              <w:rPr>
                <w:rFonts w:eastAsia="Courier New"/>
                <w:b/>
                <w:bCs/>
                <w:color w:val="000000"/>
                <w:sz w:val="16"/>
                <w:szCs w:val="16"/>
                <w:lang w:val="hu-HU" w:bidi="en-US"/>
              </w:rPr>
            </w:pPr>
            <w:r w:rsidRPr="00827CB0">
              <w:rPr>
                <w:rFonts w:eastAsia="Courier New"/>
                <w:b/>
                <w:bCs/>
                <w:color w:val="000000"/>
                <w:sz w:val="16"/>
                <w:szCs w:val="16"/>
                <w:lang w:val="hu-HU" w:bidi="en-US"/>
              </w:rPr>
              <w:t>p&lt;0,001</w:t>
            </w:r>
          </w:p>
        </w:tc>
      </w:tr>
      <w:tr w:rsidR="00B97C17" w:rsidRPr="00827CB0" w14:paraId="1DF306CC" w14:textId="77777777" w:rsidTr="00B97C17">
        <w:trPr>
          <w:trHeight w:val="203"/>
        </w:trPr>
        <w:tc>
          <w:tcPr>
            <w:tcW w:w="2802" w:type="pct"/>
            <w:gridSpan w:val="3"/>
            <w:vMerge/>
            <w:vAlign w:val="center"/>
            <w:hideMark/>
          </w:tcPr>
          <w:p w14:paraId="40C576EB" w14:textId="77777777" w:rsidR="00B97C17" w:rsidRPr="00827CB0" w:rsidRDefault="00B97C17">
            <w:pPr>
              <w:rPr>
                <w:rFonts w:eastAsia="Courier New"/>
                <w:color w:val="000000"/>
                <w:sz w:val="16"/>
                <w:szCs w:val="16"/>
                <w:lang w:val="hu-HU" w:bidi="en-US"/>
              </w:rPr>
            </w:pPr>
          </w:p>
        </w:tc>
        <w:tc>
          <w:tcPr>
            <w:tcW w:w="1351" w:type="pct"/>
            <w:gridSpan w:val="3"/>
            <w:vMerge/>
            <w:vAlign w:val="center"/>
            <w:hideMark/>
          </w:tcPr>
          <w:p w14:paraId="726FDFC6" w14:textId="77777777" w:rsidR="00B97C17" w:rsidRPr="00827CB0" w:rsidRDefault="00B97C17">
            <w:pPr>
              <w:rPr>
                <w:rFonts w:eastAsia="Courier New"/>
                <w:color w:val="000000"/>
                <w:sz w:val="16"/>
                <w:szCs w:val="16"/>
                <w:lang w:val="hu-HU" w:bidi="en-US"/>
              </w:rPr>
            </w:pPr>
          </w:p>
        </w:tc>
        <w:tc>
          <w:tcPr>
            <w:tcW w:w="847" w:type="pct"/>
            <w:shd w:val="clear" w:color="auto" w:fill="FFFFFF"/>
          </w:tcPr>
          <w:p w14:paraId="48E896EE" w14:textId="77777777" w:rsidR="00B97C17" w:rsidRPr="00827CB0" w:rsidRDefault="00B97C17">
            <w:pPr>
              <w:rPr>
                <w:rFonts w:eastAsia="Courier New"/>
                <w:color w:val="000000"/>
                <w:sz w:val="16"/>
                <w:szCs w:val="16"/>
                <w:lang w:val="hu-HU" w:bidi="en-US"/>
              </w:rPr>
            </w:pPr>
          </w:p>
        </w:tc>
      </w:tr>
      <w:tr w:rsidR="00033633" w:rsidRPr="00827CB0" w14:paraId="5FC1A81B" w14:textId="77777777" w:rsidTr="00B97C17">
        <w:trPr>
          <w:trHeight w:hRule="exact" w:val="538"/>
        </w:trPr>
        <w:tc>
          <w:tcPr>
            <w:tcW w:w="2802" w:type="pct"/>
            <w:gridSpan w:val="3"/>
            <w:vMerge/>
            <w:vAlign w:val="center"/>
            <w:hideMark/>
          </w:tcPr>
          <w:p w14:paraId="0F588DE3" w14:textId="77777777" w:rsidR="00033633" w:rsidRPr="00827CB0" w:rsidRDefault="00033633">
            <w:pPr>
              <w:rPr>
                <w:rFonts w:eastAsia="Courier New"/>
                <w:color w:val="000000"/>
                <w:sz w:val="16"/>
                <w:szCs w:val="16"/>
                <w:lang w:val="hu-HU" w:bidi="en-US"/>
              </w:rPr>
            </w:pPr>
          </w:p>
        </w:tc>
        <w:tc>
          <w:tcPr>
            <w:tcW w:w="720" w:type="pct"/>
            <w:shd w:val="clear" w:color="auto" w:fill="FFFFFF"/>
            <w:vAlign w:val="bottom"/>
            <w:hideMark/>
          </w:tcPr>
          <w:p w14:paraId="534805C5" w14:textId="77777777" w:rsidR="00033633" w:rsidRPr="00827CB0" w:rsidRDefault="00033633">
            <w:pPr>
              <w:jc w:val="center"/>
              <w:rPr>
                <w:sz w:val="16"/>
                <w:szCs w:val="16"/>
                <w:lang w:eastAsia="en-GB" w:bidi="en-GB"/>
              </w:rPr>
            </w:pPr>
            <w:proofErr w:type="spellStart"/>
            <w:r w:rsidRPr="00827CB0">
              <w:rPr>
                <w:sz w:val="16"/>
                <w:szCs w:val="16"/>
              </w:rPr>
              <w:t>Dexamethason</w:t>
            </w:r>
            <w:proofErr w:type="spellEnd"/>
          </w:p>
          <w:p w14:paraId="0D123B46" w14:textId="77777777" w:rsidR="00033633" w:rsidRPr="00827CB0" w:rsidRDefault="00033633">
            <w:pPr>
              <w:jc w:val="center"/>
              <w:rPr>
                <w:rFonts w:eastAsia="Courier New"/>
                <w:color w:val="000000"/>
                <w:sz w:val="16"/>
                <w:szCs w:val="16"/>
                <w:lang w:val="hu-HU" w:bidi="en-US"/>
              </w:rPr>
            </w:pPr>
            <w:r w:rsidRPr="00827CB0">
              <w:rPr>
                <w:sz w:val="16"/>
                <w:szCs w:val="16"/>
              </w:rPr>
              <w:t>bedre</w:t>
            </w:r>
          </w:p>
        </w:tc>
        <w:tc>
          <w:tcPr>
            <w:tcW w:w="623" w:type="pct"/>
            <w:shd w:val="clear" w:color="auto" w:fill="FFFFFF"/>
            <w:vAlign w:val="bottom"/>
            <w:hideMark/>
          </w:tcPr>
          <w:p w14:paraId="0F78A4B4" w14:textId="77777777" w:rsidR="00033633" w:rsidRPr="00827CB0" w:rsidRDefault="00033633">
            <w:pPr>
              <w:jc w:val="center"/>
              <w:rPr>
                <w:sz w:val="16"/>
                <w:szCs w:val="16"/>
                <w:lang w:eastAsia="en-GB" w:bidi="en-GB"/>
              </w:rPr>
            </w:pPr>
            <w:r w:rsidRPr="00827CB0">
              <w:rPr>
                <w:sz w:val="16"/>
                <w:szCs w:val="16"/>
              </w:rPr>
              <w:t>Sædvanlig pleje</w:t>
            </w:r>
          </w:p>
          <w:p w14:paraId="225350AE" w14:textId="77777777" w:rsidR="00033633" w:rsidRPr="00827CB0" w:rsidRDefault="00033633">
            <w:pPr>
              <w:jc w:val="center"/>
              <w:rPr>
                <w:rFonts w:eastAsia="Courier New"/>
                <w:color w:val="000000"/>
                <w:sz w:val="16"/>
                <w:szCs w:val="16"/>
                <w:lang w:val="hu-HU" w:bidi="en-US"/>
              </w:rPr>
            </w:pPr>
            <w:r w:rsidRPr="00827CB0">
              <w:rPr>
                <w:sz w:val="16"/>
                <w:szCs w:val="16"/>
              </w:rPr>
              <w:t>bedre</w:t>
            </w:r>
          </w:p>
        </w:tc>
        <w:tc>
          <w:tcPr>
            <w:tcW w:w="855" w:type="pct"/>
            <w:gridSpan w:val="2"/>
            <w:shd w:val="clear" w:color="auto" w:fill="FFFFFF"/>
            <w:vAlign w:val="bottom"/>
          </w:tcPr>
          <w:p w14:paraId="714ADB08" w14:textId="77777777" w:rsidR="00033633" w:rsidRPr="00827CB0" w:rsidRDefault="00033633">
            <w:pPr>
              <w:rPr>
                <w:rFonts w:eastAsia="Courier New"/>
                <w:color w:val="000000"/>
                <w:sz w:val="16"/>
                <w:szCs w:val="16"/>
                <w:lang w:val="hu-HU" w:bidi="en-US"/>
              </w:rPr>
            </w:pPr>
          </w:p>
        </w:tc>
      </w:tr>
    </w:tbl>
    <w:p w14:paraId="1CBAB363" w14:textId="77777777" w:rsidR="00355A96" w:rsidRPr="0069099B" w:rsidRDefault="00355A96" w:rsidP="009260DE">
      <w:pPr>
        <w:tabs>
          <w:tab w:val="left" w:pos="851"/>
        </w:tabs>
        <w:ind w:left="851"/>
        <w:rPr>
          <w:sz w:val="24"/>
          <w:szCs w:val="24"/>
        </w:rPr>
      </w:pPr>
    </w:p>
    <w:p w14:paraId="34E857AB" w14:textId="77777777" w:rsidR="009260DE" w:rsidRPr="0069099B" w:rsidRDefault="009260DE" w:rsidP="009260DE">
      <w:pPr>
        <w:tabs>
          <w:tab w:val="left" w:pos="851"/>
        </w:tabs>
        <w:ind w:left="851" w:hanging="851"/>
        <w:rPr>
          <w:b/>
          <w:sz w:val="24"/>
          <w:szCs w:val="24"/>
        </w:rPr>
      </w:pPr>
      <w:r w:rsidRPr="0069099B">
        <w:rPr>
          <w:b/>
          <w:sz w:val="24"/>
          <w:szCs w:val="24"/>
        </w:rPr>
        <w:t>5.2</w:t>
      </w:r>
      <w:r w:rsidRPr="0069099B">
        <w:rPr>
          <w:b/>
          <w:sz w:val="24"/>
          <w:szCs w:val="24"/>
        </w:rPr>
        <w:tab/>
      </w:r>
      <w:proofErr w:type="spellStart"/>
      <w:r w:rsidRPr="0069099B">
        <w:rPr>
          <w:b/>
          <w:sz w:val="24"/>
          <w:szCs w:val="24"/>
        </w:rPr>
        <w:t>Farmakokinetiske</w:t>
      </w:r>
      <w:proofErr w:type="spellEnd"/>
      <w:r w:rsidRPr="0069099B">
        <w:rPr>
          <w:b/>
          <w:sz w:val="24"/>
          <w:szCs w:val="24"/>
        </w:rPr>
        <w:t xml:space="preserve"> egenskaber</w:t>
      </w:r>
    </w:p>
    <w:p w14:paraId="1310F4DE" w14:textId="77777777" w:rsidR="00237FE3" w:rsidRPr="0069099B" w:rsidRDefault="00237FE3" w:rsidP="00355A96">
      <w:pPr>
        <w:rPr>
          <w:sz w:val="24"/>
          <w:szCs w:val="24"/>
        </w:rPr>
      </w:pPr>
    </w:p>
    <w:p w14:paraId="72924864" w14:textId="41C34ED4" w:rsidR="00033633" w:rsidRPr="0069099B" w:rsidRDefault="00033633" w:rsidP="003C754F">
      <w:pPr>
        <w:ind w:left="851"/>
        <w:rPr>
          <w:sz w:val="24"/>
          <w:szCs w:val="24"/>
          <w:u w:val="single"/>
        </w:rPr>
      </w:pPr>
      <w:r w:rsidRPr="0069099B">
        <w:rPr>
          <w:sz w:val="24"/>
          <w:szCs w:val="24"/>
          <w:u w:val="single"/>
        </w:rPr>
        <w:t>Fordeling</w:t>
      </w:r>
    </w:p>
    <w:p w14:paraId="70F01445" w14:textId="77777777" w:rsidR="00033633" w:rsidRPr="0069099B" w:rsidRDefault="00033633" w:rsidP="003C754F">
      <w:pPr>
        <w:ind w:left="851"/>
        <w:rPr>
          <w:sz w:val="24"/>
          <w:szCs w:val="24"/>
        </w:rPr>
      </w:pPr>
      <w:proofErr w:type="spellStart"/>
      <w:r w:rsidRPr="0069099B">
        <w:rPr>
          <w:sz w:val="24"/>
          <w:szCs w:val="24"/>
        </w:rPr>
        <w:t>Dexamethason</w:t>
      </w:r>
      <w:proofErr w:type="spellEnd"/>
      <w:r w:rsidRPr="0069099B">
        <w:rPr>
          <w:sz w:val="24"/>
          <w:szCs w:val="24"/>
        </w:rPr>
        <w:t xml:space="preserve"> er hovedsageligt dosisafhængigt bundet til </w:t>
      </w:r>
      <w:proofErr w:type="spellStart"/>
      <w:r w:rsidRPr="0069099B">
        <w:rPr>
          <w:sz w:val="24"/>
          <w:szCs w:val="24"/>
        </w:rPr>
        <w:t>plasmalbuminer</w:t>
      </w:r>
      <w:proofErr w:type="spellEnd"/>
      <w:r w:rsidRPr="0069099B">
        <w:rPr>
          <w:sz w:val="24"/>
          <w:szCs w:val="24"/>
        </w:rPr>
        <w:t xml:space="preserve">. Ved meget høje koncentrationer er hovedfraktionen frit tilgængelig i blod, dvs. ikke bundet til proteiner. I tilfælde af hypoalbuminæmi stiger andelen af det ubundne (aktive) </w:t>
      </w:r>
      <w:proofErr w:type="spellStart"/>
      <w:r w:rsidRPr="0069099B">
        <w:rPr>
          <w:sz w:val="24"/>
          <w:szCs w:val="24"/>
        </w:rPr>
        <w:t>kortikosteroid</w:t>
      </w:r>
      <w:proofErr w:type="spellEnd"/>
      <w:r w:rsidRPr="0069099B">
        <w:rPr>
          <w:sz w:val="24"/>
          <w:szCs w:val="24"/>
        </w:rPr>
        <w:t>.</w:t>
      </w:r>
    </w:p>
    <w:p w14:paraId="4546834B" w14:textId="77777777" w:rsidR="00033633" w:rsidRPr="0069099B" w:rsidRDefault="00033633" w:rsidP="003C754F">
      <w:pPr>
        <w:ind w:left="851"/>
        <w:rPr>
          <w:sz w:val="24"/>
          <w:szCs w:val="24"/>
        </w:rPr>
      </w:pPr>
    </w:p>
    <w:p w14:paraId="3D27A133" w14:textId="77777777" w:rsidR="00033633" w:rsidRPr="0069099B" w:rsidRDefault="00033633" w:rsidP="003C754F">
      <w:pPr>
        <w:ind w:left="851"/>
        <w:rPr>
          <w:i/>
          <w:sz w:val="24"/>
          <w:szCs w:val="24"/>
        </w:rPr>
      </w:pPr>
      <w:r w:rsidRPr="0069099B">
        <w:rPr>
          <w:i/>
          <w:sz w:val="24"/>
          <w:szCs w:val="24"/>
        </w:rPr>
        <w:t>Cerebrospinalvæske gennemtrængelighed</w:t>
      </w:r>
    </w:p>
    <w:p w14:paraId="345FE9E9" w14:textId="77777777" w:rsidR="00033633" w:rsidRPr="0069099B" w:rsidRDefault="00033633" w:rsidP="003C754F">
      <w:pPr>
        <w:ind w:left="851"/>
        <w:rPr>
          <w:sz w:val="24"/>
          <w:szCs w:val="24"/>
        </w:rPr>
      </w:pPr>
      <w:r w:rsidRPr="0069099B">
        <w:rPr>
          <w:sz w:val="24"/>
          <w:szCs w:val="24"/>
        </w:rPr>
        <w:t xml:space="preserve">Fire timer efter intravenøs administration af radioaktivt mærket </w:t>
      </w:r>
      <w:proofErr w:type="spellStart"/>
      <w:r w:rsidRPr="0069099B">
        <w:rPr>
          <w:sz w:val="24"/>
          <w:szCs w:val="24"/>
        </w:rPr>
        <w:t>dexamethason</w:t>
      </w:r>
      <w:proofErr w:type="spellEnd"/>
      <w:r w:rsidRPr="0069099B">
        <w:rPr>
          <w:sz w:val="24"/>
          <w:szCs w:val="24"/>
        </w:rPr>
        <w:t xml:space="preserve"> til mennesker er den maksimale koncentration af </w:t>
      </w:r>
      <w:proofErr w:type="spellStart"/>
      <w:r w:rsidRPr="0069099B">
        <w:rPr>
          <w:sz w:val="24"/>
          <w:szCs w:val="24"/>
        </w:rPr>
        <w:t>dexamethason</w:t>
      </w:r>
      <w:proofErr w:type="spellEnd"/>
      <w:r w:rsidRPr="0069099B">
        <w:rPr>
          <w:sz w:val="24"/>
          <w:szCs w:val="24"/>
        </w:rPr>
        <w:t xml:space="preserve"> i cerebrospinalvæsken cirka 1/6 af dets samtidige plasmakoncentration.</w:t>
      </w:r>
    </w:p>
    <w:p w14:paraId="5E9D54F4" w14:textId="77777777" w:rsidR="00033633" w:rsidRPr="0069099B" w:rsidRDefault="00033633" w:rsidP="003C754F">
      <w:pPr>
        <w:ind w:left="851"/>
        <w:rPr>
          <w:sz w:val="24"/>
          <w:szCs w:val="24"/>
        </w:rPr>
      </w:pPr>
    </w:p>
    <w:p w14:paraId="54D0EF27" w14:textId="77777777" w:rsidR="00033633" w:rsidRPr="0069099B" w:rsidRDefault="00033633" w:rsidP="003C754F">
      <w:pPr>
        <w:ind w:left="851"/>
        <w:rPr>
          <w:i/>
          <w:sz w:val="24"/>
          <w:szCs w:val="24"/>
        </w:rPr>
      </w:pPr>
      <w:r w:rsidRPr="0069099B">
        <w:rPr>
          <w:i/>
          <w:sz w:val="24"/>
          <w:szCs w:val="24"/>
        </w:rPr>
        <w:t>Transport over placenta</w:t>
      </w:r>
    </w:p>
    <w:p w14:paraId="6E739530" w14:textId="77777777" w:rsidR="00033633" w:rsidRPr="0069099B" w:rsidRDefault="00033633" w:rsidP="003C754F">
      <w:pPr>
        <w:ind w:left="851"/>
        <w:rPr>
          <w:sz w:val="24"/>
          <w:szCs w:val="24"/>
        </w:rPr>
      </w:pPr>
      <w:r w:rsidRPr="0069099B">
        <w:rPr>
          <w:sz w:val="24"/>
          <w:szCs w:val="24"/>
        </w:rPr>
        <w:t xml:space="preserve">Som alle </w:t>
      </w:r>
      <w:proofErr w:type="spellStart"/>
      <w:r w:rsidRPr="0069099B">
        <w:rPr>
          <w:sz w:val="24"/>
          <w:szCs w:val="24"/>
        </w:rPr>
        <w:t>glukokortikoider</w:t>
      </w:r>
      <w:proofErr w:type="spellEnd"/>
      <w:r w:rsidRPr="0069099B">
        <w:rPr>
          <w:sz w:val="24"/>
          <w:szCs w:val="24"/>
        </w:rPr>
        <w:t xml:space="preserve"> kan </w:t>
      </w:r>
      <w:proofErr w:type="spellStart"/>
      <w:r w:rsidRPr="0069099B">
        <w:rPr>
          <w:sz w:val="24"/>
          <w:szCs w:val="24"/>
        </w:rPr>
        <w:t>dexamethason</w:t>
      </w:r>
      <w:proofErr w:type="spellEnd"/>
      <w:r w:rsidRPr="0069099B">
        <w:rPr>
          <w:sz w:val="24"/>
          <w:szCs w:val="24"/>
        </w:rPr>
        <w:t xml:space="preserve"> krydse placentabarrieren, men i modsætning til de fleste andre </w:t>
      </w:r>
      <w:proofErr w:type="spellStart"/>
      <w:r w:rsidRPr="0069099B">
        <w:rPr>
          <w:sz w:val="24"/>
          <w:szCs w:val="24"/>
        </w:rPr>
        <w:t>kortikosteroider</w:t>
      </w:r>
      <w:proofErr w:type="spellEnd"/>
      <w:r w:rsidRPr="0069099B">
        <w:rPr>
          <w:sz w:val="24"/>
          <w:szCs w:val="24"/>
        </w:rPr>
        <w:t xml:space="preserve"> </w:t>
      </w:r>
      <w:proofErr w:type="spellStart"/>
      <w:r w:rsidRPr="0069099B">
        <w:rPr>
          <w:sz w:val="24"/>
          <w:szCs w:val="24"/>
        </w:rPr>
        <w:t>metaboliseres</w:t>
      </w:r>
      <w:proofErr w:type="spellEnd"/>
      <w:r w:rsidRPr="0069099B">
        <w:rPr>
          <w:sz w:val="24"/>
          <w:szCs w:val="24"/>
        </w:rPr>
        <w:t xml:space="preserve"> det ikke.</w:t>
      </w:r>
    </w:p>
    <w:p w14:paraId="632F5376" w14:textId="77777777" w:rsidR="00033633" w:rsidRPr="0069099B" w:rsidRDefault="00033633" w:rsidP="003C754F">
      <w:pPr>
        <w:ind w:left="851"/>
        <w:rPr>
          <w:sz w:val="24"/>
          <w:szCs w:val="24"/>
        </w:rPr>
      </w:pPr>
    </w:p>
    <w:p w14:paraId="29A1CDFB" w14:textId="77777777" w:rsidR="00033633" w:rsidRPr="0069099B" w:rsidRDefault="00033633" w:rsidP="003C754F">
      <w:pPr>
        <w:ind w:left="851"/>
        <w:rPr>
          <w:i/>
          <w:sz w:val="24"/>
          <w:szCs w:val="24"/>
        </w:rPr>
      </w:pPr>
      <w:r w:rsidRPr="0069099B">
        <w:rPr>
          <w:i/>
          <w:sz w:val="24"/>
          <w:szCs w:val="24"/>
        </w:rPr>
        <w:t>Udskillelse i brystmælk</w:t>
      </w:r>
    </w:p>
    <w:p w14:paraId="3F67D02E" w14:textId="77777777" w:rsidR="00033633" w:rsidRPr="0069099B" w:rsidRDefault="00033633" w:rsidP="003C754F">
      <w:pPr>
        <w:ind w:left="851"/>
        <w:rPr>
          <w:sz w:val="24"/>
          <w:szCs w:val="24"/>
        </w:rPr>
      </w:pPr>
      <w:r w:rsidRPr="0069099B">
        <w:rPr>
          <w:sz w:val="24"/>
          <w:szCs w:val="24"/>
        </w:rPr>
        <w:t xml:space="preserve">Der foreligger ingen data vedr. </w:t>
      </w:r>
      <w:proofErr w:type="spellStart"/>
      <w:r w:rsidRPr="0069099B">
        <w:rPr>
          <w:sz w:val="24"/>
          <w:szCs w:val="24"/>
        </w:rPr>
        <w:t>dexamethason</w:t>
      </w:r>
      <w:proofErr w:type="spellEnd"/>
      <w:r w:rsidRPr="0069099B">
        <w:rPr>
          <w:sz w:val="24"/>
          <w:szCs w:val="24"/>
        </w:rPr>
        <w:t xml:space="preserve">. Små mængder </w:t>
      </w:r>
      <w:proofErr w:type="spellStart"/>
      <w:r w:rsidRPr="0069099B">
        <w:rPr>
          <w:sz w:val="24"/>
          <w:szCs w:val="24"/>
        </w:rPr>
        <w:t>glukokortikoider</w:t>
      </w:r>
      <w:proofErr w:type="spellEnd"/>
      <w:r w:rsidRPr="0069099B">
        <w:rPr>
          <w:sz w:val="24"/>
          <w:szCs w:val="24"/>
        </w:rPr>
        <w:t xml:space="preserve"> udskilles i brystmælk, med spædbørnseksponering generelt mindre end 1/100 af den dosis, der er systemisk tilgængelig hos den ammende mor. Ikke desto mindre bør amning ophøre ved brug af højere doser eller under langvarig behandling.</w:t>
      </w:r>
    </w:p>
    <w:p w14:paraId="0CAA3ED2" w14:textId="77777777" w:rsidR="00033633" w:rsidRPr="0069099B" w:rsidRDefault="00033633" w:rsidP="003C754F">
      <w:pPr>
        <w:ind w:left="851"/>
        <w:rPr>
          <w:sz w:val="24"/>
          <w:szCs w:val="24"/>
        </w:rPr>
      </w:pPr>
    </w:p>
    <w:p w14:paraId="7A38A40D" w14:textId="77777777" w:rsidR="00033633" w:rsidRPr="0069099B" w:rsidRDefault="00033633" w:rsidP="003C754F">
      <w:pPr>
        <w:ind w:left="851"/>
        <w:rPr>
          <w:sz w:val="24"/>
          <w:szCs w:val="24"/>
          <w:u w:val="single"/>
        </w:rPr>
      </w:pPr>
      <w:r w:rsidRPr="0069099B">
        <w:rPr>
          <w:sz w:val="24"/>
          <w:szCs w:val="24"/>
          <w:u w:val="single"/>
        </w:rPr>
        <w:t>Biotransformation</w:t>
      </w:r>
    </w:p>
    <w:p w14:paraId="69FA758A" w14:textId="77777777" w:rsidR="00033633" w:rsidRPr="0069099B" w:rsidRDefault="00033633" w:rsidP="003C754F">
      <w:pPr>
        <w:ind w:left="851"/>
        <w:rPr>
          <w:sz w:val="24"/>
          <w:szCs w:val="24"/>
        </w:rPr>
      </w:pPr>
      <w:r w:rsidRPr="0069099B">
        <w:rPr>
          <w:sz w:val="24"/>
          <w:szCs w:val="24"/>
        </w:rPr>
        <w:t xml:space="preserve">Efter intravenøs injektion af </w:t>
      </w:r>
      <w:proofErr w:type="spellStart"/>
      <w:r w:rsidRPr="0069099B">
        <w:rPr>
          <w:sz w:val="24"/>
          <w:szCs w:val="24"/>
        </w:rPr>
        <w:t>dexamethasonphosphat</w:t>
      </w:r>
      <w:proofErr w:type="spellEnd"/>
      <w:r w:rsidRPr="0069099B">
        <w:rPr>
          <w:sz w:val="24"/>
          <w:szCs w:val="24"/>
        </w:rPr>
        <w:t xml:space="preserve"> er esterspaltning meget hurtig. Maximale værdier for den frie </w:t>
      </w:r>
      <w:proofErr w:type="spellStart"/>
      <w:r w:rsidRPr="0069099B">
        <w:rPr>
          <w:sz w:val="24"/>
          <w:szCs w:val="24"/>
        </w:rPr>
        <w:t>dexamethasonalkohol</w:t>
      </w:r>
      <w:proofErr w:type="spellEnd"/>
      <w:r w:rsidRPr="0069099B">
        <w:rPr>
          <w:sz w:val="24"/>
          <w:szCs w:val="24"/>
        </w:rPr>
        <w:t xml:space="preserve"> måles efter 10 minutter.</w:t>
      </w:r>
    </w:p>
    <w:p w14:paraId="487C21D9" w14:textId="77777777" w:rsidR="00033633" w:rsidRPr="0069099B" w:rsidRDefault="00033633" w:rsidP="003C754F">
      <w:pPr>
        <w:ind w:left="851"/>
        <w:rPr>
          <w:sz w:val="24"/>
          <w:szCs w:val="24"/>
        </w:rPr>
      </w:pPr>
      <w:r w:rsidRPr="0069099B">
        <w:rPr>
          <w:sz w:val="24"/>
          <w:szCs w:val="24"/>
        </w:rPr>
        <w:lastRenderedPageBreak/>
        <w:t xml:space="preserve">Det </w:t>
      </w:r>
      <w:proofErr w:type="spellStart"/>
      <w:r w:rsidRPr="0069099B">
        <w:rPr>
          <w:sz w:val="24"/>
          <w:szCs w:val="24"/>
        </w:rPr>
        <w:t>metaboliseres</w:t>
      </w:r>
      <w:proofErr w:type="spellEnd"/>
      <w:r w:rsidRPr="0069099B">
        <w:rPr>
          <w:sz w:val="24"/>
          <w:szCs w:val="24"/>
        </w:rPr>
        <w:t xml:space="preserve"> delvist ved </w:t>
      </w:r>
      <w:proofErr w:type="spellStart"/>
      <w:r w:rsidRPr="0069099B">
        <w:rPr>
          <w:sz w:val="24"/>
          <w:szCs w:val="24"/>
        </w:rPr>
        <w:t>konjugering</w:t>
      </w:r>
      <w:proofErr w:type="spellEnd"/>
      <w:r w:rsidRPr="0069099B">
        <w:rPr>
          <w:sz w:val="24"/>
          <w:szCs w:val="24"/>
        </w:rPr>
        <w:t xml:space="preserve"> med </w:t>
      </w:r>
      <w:proofErr w:type="spellStart"/>
      <w:r w:rsidRPr="0069099B">
        <w:rPr>
          <w:sz w:val="24"/>
          <w:szCs w:val="24"/>
        </w:rPr>
        <w:t>glucuronsyre</w:t>
      </w:r>
      <w:proofErr w:type="spellEnd"/>
      <w:r w:rsidRPr="0069099B">
        <w:rPr>
          <w:sz w:val="24"/>
          <w:szCs w:val="24"/>
        </w:rPr>
        <w:t xml:space="preserve"> eller svovlsyre i leveren med efterfølgende udskillelse hovedsageligt via nyrerne.</w:t>
      </w:r>
    </w:p>
    <w:p w14:paraId="5D2B5F31" w14:textId="77777777" w:rsidR="00033633" w:rsidRPr="0069099B" w:rsidRDefault="00033633" w:rsidP="003C754F">
      <w:pPr>
        <w:ind w:left="851"/>
        <w:rPr>
          <w:sz w:val="24"/>
          <w:szCs w:val="24"/>
        </w:rPr>
      </w:pPr>
    </w:p>
    <w:p w14:paraId="63EFC113" w14:textId="77777777" w:rsidR="00033633" w:rsidRPr="0069099B" w:rsidRDefault="00033633" w:rsidP="003C754F">
      <w:pPr>
        <w:ind w:left="851"/>
        <w:rPr>
          <w:sz w:val="24"/>
          <w:szCs w:val="24"/>
          <w:u w:val="single"/>
        </w:rPr>
      </w:pPr>
      <w:r w:rsidRPr="0069099B">
        <w:rPr>
          <w:sz w:val="24"/>
          <w:szCs w:val="24"/>
          <w:u w:val="single"/>
        </w:rPr>
        <w:t>Elimination</w:t>
      </w:r>
    </w:p>
    <w:p w14:paraId="7FCEF3C7" w14:textId="442B964E" w:rsidR="00033633" w:rsidRPr="0069099B" w:rsidRDefault="00033633" w:rsidP="003C754F">
      <w:pPr>
        <w:ind w:left="851"/>
        <w:rPr>
          <w:sz w:val="24"/>
          <w:szCs w:val="24"/>
        </w:rPr>
      </w:pPr>
      <w:r w:rsidRPr="0069099B">
        <w:rPr>
          <w:sz w:val="24"/>
          <w:szCs w:val="24"/>
        </w:rPr>
        <w:t xml:space="preserve">Den gennemsnitlige eliminationshalveringstid af </w:t>
      </w:r>
      <w:proofErr w:type="spellStart"/>
      <w:r w:rsidRPr="0069099B">
        <w:rPr>
          <w:sz w:val="24"/>
          <w:szCs w:val="24"/>
        </w:rPr>
        <w:t>dexamethason</w:t>
      </w:r>
      <w:proofErr w:type="spellEnd"/>
      <w:r w:rsidRPr="0069099B">
        <w:rPr>
          <w:sz w:val="24"/>
          <w:szCs w:val="24"/>
        </w:rPr>
        <w:t xml:space="preserve"> i serum hos voksne er 4,1</w:t>
      </w:r>
      <w:r w:rsidR="00652035">
        <w:rPr>
          <w:sz w:val="24"/>
          <w:szCs w:val="24"/>
        </w:rPr>
        <w:t> </w:t>
      </w:r>
      <w:r w:rsidRPr="0069099B">
        <w:rPr>
          <w:sz w:val="24"/>
          <w:szCs w:val="24"/>
        </w:rPr>
        <w:t xml:space="preserve">± 1,3 timer. </w:t>
      </w:r>
      <w:proofErr w:type="spellStart"/>
      <w:r w:rsidRPr="0069099B">
        <w:rPr>
          <w:sz w:val="24"/>
          <w:szCs w:val="24"/>
        </w:rPr>
        <w:t>Dexamethason</w:t>
      </w:r>
      <w:proofErr w:type="spellEnd"/>
      <w:r w:rsidRPr="0069099B">
        <w:rPr>
          <w:sz w:val="24"/>
          <w:szCs w:val="24"/>
        </w:rPr>
        <w:t xml:space="preserve"> elimineres hovedsageligt via nyrerne i urinen som </w:t>
      </w:r>
      <w:proofErr w:type="gramStart"/>
      <w:r w:rsidRPr="0069099B">
        <w:rPr>
          <w:sz w:val="24"/>
          <w:szCs w:val="24"/>
        </w:rPr>
        <w:t>frit alkohol</w:t>
      </w:r>
      <w:proofErr w:type="gramEnd"/>
      <w:r w:rsidRPr="0069099B">
        <w:rPr>
          <w:sz w:val="24"/>
          <w:szCs w:val="24"/>
        </w:rPr>
        <w:t xml:space="preserve"> fra </w:t>
      </w:r>
      <w:proofErr w:type="spellStart"/>
      <w:r w:rsidRPr="0069099B">
        <w:rPr>
          <w:sz w:val="24"/>
          <w:szCs w:val="24"/>
        </w:rPr>
        <w:t>dexamethason</w:t>
      </w:r>
      <w:proofErr w:type="spellEnd"/>
      <w:r w:rsidRPr="0069099B">
        <w:rPr>
          <w:sz w:val="24"/>
          <w:szCs w:val="24"/>
        </w:rPr>
        <w:t xml:space="preserve">. Nyreskader påvirker ikke i væsentlig grad eliminationen af </w:t>
      </w:r>
      <w:proofErr w:type="spellStart"/>
      <w:r w:rsidRPr="0069099B">
        <w:rPr>
          <w:sz w:val="24"/>
          <w:szCs w:val="24"/>
        </w:rPr>
        <w:t>dexamethason</w:t>
      </w:r>
      <w:proofErr w:type="spellEnd"/>
      <w:r w:rsidRPr="0069099B">
        <w:rPr>
          <w:sz w:val="24"/>
          <w:szCs w:val="24"/>
        </w:rPr>
        <w:t xml:space="preserve">. Ved alvorlige leversygdomme, </w:t>
      </w:r>
      <w:r w:rsidR="00522EEC">
        <w:rPr>
          <w:sz w:val="24"/>
          <w:szCs w:val="24"/>
        </w:rPr>
        <w:t>f.eks.</w:t>
      </w:r>
      <w:r w:rsidRPr="0069099B">
        <w:rPr>
          <w:sz w:val="24"/>
          <w:szCs w:val="24"/>
        </w:rPr>
        <w:t xml:space="preserve"> hepatitis, </w:t>
      </w:r>
      <w:proofErr w:type="spellStart"/>
      <w:r w:rsidRPr="0069099B">
        <w:rPr>
          <w:sz w:val="24"/>
          <w:szCs w:val="24"/>
        </w:rPr>
        <w:t>levercirrhose</w:t>
      </w:r>
      <w:proofErr w:type="spellEnd"/>
      <w:r w:rsidRPr="0069099B">
        <w:rPr>
          <w:sz w:val="24"/>
          <w:szCs w:val="24"/>
        </w:rPr>
        <w:t xml:space="preserve">, samt under graviditet og østrogenadministration, forlænges halveringstiden for </w:t>
      </w:r>
      <w:proofErr w:type="spellStart"/>
      <w:r w:rsidRPr="0069099B">
        <w:rPr>
          <w:sz w:val="24"/>
          <w:szCs w:val="24"/>
        </w:rPr>
        <w:t>glukokortikoider</w:t>
      </w:r>
      <w:proofErr w:type="spellEnd"/>
      <w:r w:rsidRPr="0069099B">
        <w:rPr>
          <w:sz w:val="24"/>
          <w:szCs w:val="24"/>
        </w:rPr>
        <w:t>.</w:t>
      </w:r>
    </w:p>
    <w:p w14:paraId="416B1F7D" w14:textId="77777777" w:rsidR="00033633" w:rsidRPr="0069099B" w:rsidRDefault="00033633" w:rsidP="003C754F">
      <w:pPr>
        <w:ind w:left="851"/>
        <w:rPr>
          <w:sz w:val="24"/>
          <w:szCs w:val="24"/>
        </w:rPr>
      </w:pPr>
      <w:r w:rsidRPr="0069099B">
        <w:rPr>
          <w:sz w:val="24"/>
          <w:szCs w:val="24"/>
        </w:rPr>
        <w:t xml:space="preserve">Hos mennesker udskilles </w:t>
      </w:r>
      <w:proofErr w:type="spellStart"/>
      <w:r w:rsidRPr="0069099B">
        <w:rPr>
          <w:sz w:val="24"/>
          <w:szCs w:val="24"/>
        </w:rPr>
        <w:t>dexamethasonphosphat</w:t>
      </w:r>
      <w:proofErr w:type="spellEnd"/>
      <w:r w:rsidRPr="0069099B">
        <w:rPr>
          <w:sz w:val="24"/>
          <w:szCs w:val="24"/>
        </w:rPr>
        <w:t xml:space="preserve"> hovedsageligt som </w:t>
      </w:r>
      <w:proofErr w:type="spellStart"/>
      <w:r w:rsidRPr="0069099B">
        <w:rPr>
          <w:sz w:val="24"/>
          <w:szCs w:val="24"/>
        </w:rPr>
        <w:t>dexamethason</w:t>
      </w:r>
      <w:proofErr w:type="spellEnd"/>
      <w:r w:rsidRPr="0069099B">
        <w:rPr>
          <w:sz w:val="24"/>
          <w:szCs w:val="24"/>
        </w:rPr>
        <w:t xml:space="preserve">. I mindre omfang </w:t>
      </w:r>
      <w:proofErr w:type="spellStart"/>
      <w:r w:rsidRPr="0069099B">
        <w:rPr>
          <w:sz w:val="24"/>
          <w:szCs w:val="24"/>
        </w:rPr>
        <w:t>hydrogeneres</w:t>
      </w:r>
      <w:proofErr w:type="spellEnd"/>
      <w:r w:rsidRPr="0069099B">
        <w:rPr>
          <w:sz w:val="24"/>
          <w:szCs w:val="24"/>
        </w:rPr>
        <w:t xml:space="preserve"> eller </w:t>
      </w:r>
      <w:proofErr w:type="spellStart"/>
      <w:r w:rsidRPr="0069099B">
        <w:rPr>
          <w:sz w:val="24"/>
          <w:szCs w:val="24"/>
        </w:rPr>
        <w:t>hydroxyleres</w:t>
      </w:r>
      <w:proofErr w:type="spellEnd"/>
      <w:r w:rsidRPr="0069099B">
        <w:rPr>
          <w:sz w:val="24"/>
          <w:szCs w:val="24"/>
        </w:rPr>
        <w:t xml:space="preserve"> molekylerne, hvilket resulterer i hovedmetabolitterne 6</w:t>
      </w:r>
      <w:r w:rsidRPr="0069099B">
        <w:rPr>
          <w:sz w:val="24"/>
          <w:szCs w:val="24"/>
        </w:rPr>
        <w:noBreakHyphen/>
        <w:t>hydroxydexamethason og 20</w:t>
      </w:r>
      <w:r w:rsidRPr="0069099B">
        <w:rPr>
          <w:sz w:val="24"/>
          <w:szCs w:val="24"/>
        </w:rPr>
        <w:noBreakHyphen/>
        <w:t>dihydrodexamethason. Hos mennesker er 30</w:t>
      </w:r>
      <w:r w:rsidRPr="0069099B">
        <w:rPr>
          <w:sz w:val="24"/>
          <w:szCs w:val="24"/>
        </w:rPr>
        <w:noBreakHyphen/>
        <w:t xml:space="preserve">40 % af mængden, der udskilles i urinen, bundet til </w:t>
      </w:r>
      <w:proofErr w:type="spellStart"/>
      <w:r w:rsidRPr="0069099B">
        <w:rPr>
          <w:sz w:val="24"/>
          <w:szCs w:val="24"/>
        </w:rPr>
        <w:t>glucuronsyre</w:t>
      </w:r>
      <w:proofErr w:type="spellEnd"/>
      <w:r w:rsidRPr="0069099B">
        <w:rPr>
          <w:sz w:val="24"/>
          <w:szCs w:val="24"/>
        </w:rPr>
        <w:t xml:space="preserve"> eller svovlsyre.</w:t>
      </w:r>
    </w:p>
    <w:p w14:paraId="28842D28" w14:textId="77777777" w:rsidR="009260DE" w:rsidRPr="0069099B" w:rsidRDefault="009260DE" w:rsidP="009260DE">
      <w:pPr>
        <w:tabs>
          <w:tab w:val="left" w:pos="851"/>
        </w:tabs>
        <w:ind w:left="851"/>
        <w:rPr>
          <w:sz w:val="24"/>
          <w:szCs w:val="24"/>
        </w:rPr>
      </w:pPr>
    </w:p>
    <w:p w14:paraId="71C51E90" w14:textId="31C1E55C" w:rsidR="009260DE" w:rsidRPr="0069099B" w:rsidRDefault="009260DE" w:rsidP="009260DE">
      <w:pPr>
        <w:tabs>
          <w:tab w:val="left" w:pos="851"/>
        </w:tabs>
        <w:ind w:left="851" w:hanging="851"/>
        <w:rPr>
          <w:b/>
          <w:sz w:val="24"/>
          <w:szCs w:val="24"/>
        </w:rPr>
      </w:pPr>
      <w:r w:rsidRPr="0069099B">
        <w:rPr>
          <w:b/>
          <w:sz w:val="24"/>
          <w:szCs w:val="24"/>
        </w:rPr>
        <w:t>5.3</w:t>
      </w:r>
      <w:r w:rsidRPr="0069099B">
        <w:rPr>
          <w:b/>
          <w:sz w:val="24"/>
          <w:szCs w:val="24"/>
        </w:rPr>
        <w:tab/>
      </w:r>
      <w:bookmarkStart w:id="9" w:name="_Hlk121750318"/>
      <w:r w:rsidR="00F47CBF" w:rsidRPr="00BA4587">
        <w:rPr>
          <w:b/>
          <w:sz w:val="24"/>
          <w:szCs w:val="24"/>
        </w:rPr>
        <w:t>Non-kliniske sikkerhedsdata</w:t>
      </w:r>
      <w:bookmarkEnd w:id="9"/>
    </w:p>
    <w:p w14:paraId="57D154BC" w14:textId="77777777" w:rsidR="00237FE3" w:rsidRPr="0069099B" w:rsidRDefault="00237FE3" w:rsidP="00417A4D">
      <w:pPr>
        <w:ind w:left="851"/>
        <w:rPr>
          <w:sz w:val="24"/>
          <w:szCs w:val="24"/>
        </w:rPr>
      </w:pPr>
    </w:p>
    <w:p w14:paraId="7367BC08" w14:textId="0C8EA80B" w:rsidR="00033633" w:rsidRPr="0069099B" w:rsidRDefault="00033633" w:rsidP="00417A4D">
      <w:pPr>
        <w:ind w:left="851"/>
        <w:rPr>
          <w:i/>
          <w:sz w:val="24"/>
          <w:szCs w:val="24"/>
        </w:rPr>
      </w:pPr>
      <w:r w:rsidRPr="0069099B">
        <w:rPr>
          <w:i/>
          <w:sz w:val="24"/>
          <w:szCs w:val="24"/>
        </w:rPr>
        <w:t>Akut toksicitet</w:t>
      </w:r>
    </w:p>
    <w:p w14:paraId="6DA56C13" w14:textId="77777777" w:rsidR="00033633" w:rsidRPr="0069099B" w:rsidRDefault="00033633" w:rsidP="00417A4D">
      <w:pPr>
        <w:ind w:left="851"/>
        <w:rPr>
          <w:sz w:val="24"/>
          <w:szCs w:val="24"/>
        </w:rPr>
      </w:pPr>
      <w:r w:rsidRPr="0069099B">
        <w:rPr>
          <w:sz w:val="24"/>
          <w:szCs w:val="24"/>
        </w:rPr>
        <w:t>Hos mus og rotter er LD</w:t>
      </w:r>
      <w:r w:rsidRPr="0069099B">
        <w:rPr>
          <w:sz w:val="24"/>
          <w:szCs w:val="24"/>
          <w:vertAlign w:val="subscript"/>
        </w:rPr>
        <w:t>50</w:t>
      </w:r>
      <w:r w:rsidRPr="0069099B">
        <w:rPr>
          <w:sz w:val="24"/>
          <w:szCs w:val="24"/>
        </w:rPr>
        <w:t xml:space="preserve"> for </w:t>
      </w:r>
      <w:proofErr w:type="spellStart"/>
      <w:r w:rsidRPr="0069099B">
        <w:rPr>
          <w:sz w:val="24"/>
          <w:szCs w:val="24"/>
        </w:rPr>
        <w:t>dexamethason</w:t>
      </w:r>
      <w:proofErr w:type="spellEnd"/>
      <w:r w:rsidRPr="0069099B">
        <w:rPr>
          <w:sz w:val="24"/>
          <w:szCs w:val="24"/>
        </w:rPr>
        <w:t xml:space="preserve"> efter en enkelt oral dosis hhv. 16 g/kg legemsvægt og mere end 3 g/kg legemsvægt inden for de første 7 dage. Efter en enkelt subkutan dosis er LD</w:t>
      </w:r>
      <w:r w:rsidRPr="0069099B">
        <w:rPr>
          <w:sz w:val="24"/>
          <w:szCs w:val="24"/>
          <w:vertAlign w:val="subscript"/>
        </w:rPr>
        <w:t>50</w:t>
      </w:r>
      <w:r w:rsidRPr="0069099B">
        <w:rPr>
          <w:sz w:val="24"/>
          <w:szCs w:val="24"/>
        </w:rPr>
        <w:t> hos mus mere end 700 mg/kg legemsvægt og hos rotter omkring 120 mg/kg legemsvægt inden for de første 7 dage.</w:t>
      </w:r>
    </w:p>
    <w:p w14:paraId="7E3007C4" w14:textId="77777777" w:rsidR="00033633" w:rsidRPr="0069099B" w:rsidRDefault="00033633" w:rsidP="00417A4D">
      <w:pPr>
        <w:ind w:left="851"/>
        <w:rPr>
          <w:sz w:val="24"/>
          <w:szCs w:val="24"/>
        </w:rPr>
      </w:pPr>
      <w:r w:rsidRPr="0069099B">
        <w:rPr>
          <w:sz w:val="24"/>
          <w:szCs w:val="24"/>
        </w:rPr>
        <w:t>Over et tidsrum på 21 døgn bliver disse værdier lavere, hvilket tolkes som en konsekvens af alvorlige infektionssygdomme forårsaget af den hormoninducerede immunsuppression.</w:t>
      </w:r>
    </w:p>
    <w:p w14:paraId="13A6D594" w14:textId="77777777" w:rsidR="00033633" w:rsidRPr="0069099B" w:rsidRDefault="00033633" w:rsidP="00417A4D">
      <w:pPr>
        <w:ind w:left="851"/>
        <w:rPr>
          <w:sz w:val="24"/>
          <w:szCs w:val="24"/>
        </w:rPr>
      </w:pPr>
    </w:p>
    <w:p w14:paraId="025C4D7C" w14:textId="77777777" w:rsidR="00033633" w:rsidRPr="0069099B" w:rsidRDefault="00033633" w:rsidP="00417A4D">
      <w:pPr>
        <w:ind w:left="851"/>
        <w:rPr>
          <w:i/>
          <w:sz w:val="24"/>
          <w:szCs w:val="24"/>
        </w:rPr>
      </w:pPr>
      <w:r w:rsidRPr="0069099B">
        <w:rPr>
          <w:i/>
          <w:sz w:val="24"/>
          <w:szCs w:val="24"/>
        </w:rPr>
        <w:t>Kronisk toksicitet</w:t>
      </w:r>
    </w:p>
    <w:p w14:paraId="2A1542CC" w14:textId="77777777" w:rsidR="00033633" w:rsidRPr="0069099B" w:rsidRDefault="00033633" w:rsidP="00417A4D">
      <w:pPr>
        <w:ind w:left="851"/>
        <w:rPr>
          <w:sz w:val="24"/>
          <w:szCs w:val="24"/>
        </w:rPr>
      </w:pPr>
      <w:r w:rsidRPr="0069099B">
        <w:rPr>
          <w:sz w:val="24"/>
          <w:szCs w:val="24"/>
        </w:rPr>
        <w:t xml:space="preserve">Der er ingen data om kronisk toksicitet hos mennesker og dyr. </w:t>
      </w:r>
      <w:proofErr w:type="spellStart"/>
      <w:r w:rsidRPr="0069099B">
        <w:rPr>
          <w:sz w:val="24"/>
          <w:szCs w:val="24"/>
        </w:rPr>
        <w:t>Kortikoidinducerede</w:t>
      </w:r>
      <w:proofErr w:type="spellEnd"/>
      <w:r w:rsidRPr="0069099B">
        <w:rPr>
          <w:sz w:val="24"/>
          <w:szCs w:val="24"/>
        </w:rPr>
        <w:t xml:space="preserve"> </w:t>
      </w:r>
      <w:proofErr w:type="spellStart"/>
      <w:r w:rsidRPr="0069099B">
        <w:rPr>
          <w:sz w:val="24"/>
          <w:szCs w:val="24"/>
        </w:rPr>
        <w:t>toksiciteter</w:t>
      </w:r>
      <w:proofErr w:type="spellEnd"/>
      <w:r w:rsidRPr="0069099B">
        <w:rPr>
          <w:sz w:val="24"/>
          <w:szCs w:val="24"/>
        </w:rPr>
        <w:t xml:space="preserve"> kendes ikke. Ved længerevarende behandling med doser over 1,5 mg/dag kan der forventes udtalte bivirkninger (se pkt. 4.8).</w:t>
      </w:r>
    </w:p>
    <w:p w14:paraId="0CB06129" w14:textId="77777777" w:rsidR="00033633" w:rsidRPr="0069099B" w:rsidRDefault="00033633" w:rsidP="00417A4D">
      <w:pPr>
        <w:ind w:left="851"/>
        <w:rPr>
          <w:sz w:val="24"/>
          <w:szCs w:val="24"/>
        </w:rPr>
      </w:pPr>
    </w:p>
    <w:p w14:paraId="658C0C3A" w14:textId="77777777" w:rsidR="00033633" w:rsidRPr="0069099B" w:rsidRDefault="00033633" w:rsidP="00417A4D">
      <w:pPr>
        <w:ind w:left="851"/>
        <w:rPr>
          <w:i/>
          <w:sz w:val="24"/>
          <w:szCs w:val="24"/>
        </w:rPr>
      </w:pPr>
      <w:r w:rsidRPr="0069099B">
        <w:rPr>
          <w:i/>
          <w:sz w:val="24"/>
          <w:szCs w:val="24"/>
        </w:rPr>
        <w:t xml:space="preserve">Mutagent og </w:t>
      </w:r>
      <w:proofErr w:type="spellStart"/>
      <w:r w:rsidRPr="0069099B">
        <w:rPr>
          <w:i/>
          <w:sz w:val="24"/>
          <w:szCs w:val="24"/>
        </w:rPr>
        <w:t>karcinogent</w:t>
      </w:r>
      <w:proofErr w:type="spellEnd"/>
      <w:r w:rsidRPr="0069099B">
        <w:rPr>
          <w:i/>
          <w:sz w:val="24"/>
          <w:szCs w:val="24"/>
        </w:rPr>
        <w:t xml:space="preserve"> potentiale</w:t>
      </w:r>
    </w:p>
    <w:p w14:paraId="48BDFEF6" w14:textId="77777777" w:rsidR="00033633" w:rsidRPr="0069099B" w:rsidRDefault="00033633" w:rsidP="00417A4D">
      <w:pPr>
        <w:ind w:left="851"/>
        <w:rPr>
          <w:sz w:val="24"/>
          <w:szCs w:val="24"/>
        </w:rPr>
      </w:pPr>
      <w:r w:rsidRPr="0069099B">
        <w:rPr>
          <w:sz w:val="24"/>
          <w:szCs w:val="24"/>
        </w:rPr>
        <w:t xml:space="preserve">De tilgængelige forsøgsresultater for </w:t>
      </w:r>
      <w:proofErr w:type="spellStart"/>
      <w:r w:rsidRPr="0069099B">
        <w:rPr>
          <w:sz w:val="24"/>
          <w:szCs w:val="24"/>
        </w:rPr>
        <w:t>glukokortikoider</w:t>
      </w:r>
      <w:proofErr w:type="spellEnd"/>
      <w:r w:rsidRPr="0069099B">
        <w:rPr>
          <w:sz w:val="24"/>
          <w:szCs w:val="24"/>
        </w:rPr>
        <w:t xml:space="preserve"> viser ingen tegn på klinisk relevante genotoksiske egenskaber.</w:t>
      </w:r>
    </w:p>
    <w:p w14:paraId="3BEB00CE" w14:textId="77777777" w:rsidR="00033633" w:rsidRPr="0069099B" w:rsidRDefault="00033633" w:rsidP="00417A4D">
      <w:pPr>
        <w:ind w:left="851"/>
        <w:rPr>
          <w:sz w:val="24"/>
          <w:szCs w:val="24"/>
        </w:rPr>
      </w:pPr>
    </w:p>
    <w:p w14:paraId="418AA5B8" w14:textId="77777777" w:rsidR="00033633" w:rsidRPr="0069099B" w:rsidRDefault="00033633" w:rsidP="00417A4D">
      <w:pPr>
        <w:ind w:left="851"/>
        <w:rPr>
          <w:i/>
          <w:sz w:val="24"/>
          <w:szCs w:val="24"/>
        </w:rPr>
      </w:pPr>
      <w:r w:rsidRPr="0069099B">
        <w:rPr>
          <w:i/>
          <w:sz w:val="24"/>
          <w:szCs w:val="24"/>
        </w:rPr>
        <w:t>Reproduktionstoksicitet</w:t>
      </w:r>
    </w:p>
    <w:p w14:paraId="7F04573C" w14:textId="77777777" w:rsidR="00033633" w:rsidRPr="0069099B" w:rsidRDefault="00033633" w:rsidP="00417A4D">
      <w:pPr>
        <w:ind w:left="851"/>
        <w:rPr>
          <w:sz w:val="24"/>
          <w:szCs w:val="24"/>
        </w:rPr>
      </w:pPr>
      <w:r w:rsidRPr="0069099B">
        <w:rPr>
          <w:sz w:val="24"/>
          <w:szCs w:val="24"/>
        </w:rPr>
        <w:t>I dyreforsøg blev ganespalte observeret hos rotter, mus, hamstere, kaniner, hunde og primater – ikke hos heste og får. I nogle tilfælde var disse afvigelser kombineret med defekter i centralnervesystemet og hjertet. Hos primater blev der set hjernepåvirkning efter eksponering. Desuden kan intrauterin vækst blive forsinket. Alle disse virkninger er set ved høje doser.</w:t>
      </w:r>
    </w:p>
    <w:p w14:paraId="50F2A0FB" w14:textId="77777777" w:rsidR="009260DE" w:rsidRPr="0069099B" w:rsidRDefault="009260DE" w:rsidP="009260DE">
      <w:pPr>
        <w:tabs>
          <w:tab w:val="left" w:pos="851"/>
        </w:tabs>
        <w:ind w:left="851"/>
        <w:rPr>
          <w:sz w:val="24"/>
          <w:szCs w:val="24"/>
        </w:rPr>
      </w:pPr>
    </w:p>
    <w:p w14:paraId="0716A770" w14:textId="77777777" w:rsidR="009260DE" w:rsidRPr="0069099B" w:rsidRDefault="009260DE" w:rsidP="009260DE">
      <w:pPr>
        <w:tabs>
          <w:tab w:val="left" w:pos="851"/>
        </w:tabs>
        <w:ind w:left="851"/>
        <w:rPr>
          <w:sz w:val="24"/>
          <w:szCs w:val="24"/>
        </w:rPr>
      </w:pPr>
    </w:p>
    <w:p w14:paraId="0B221688" w14:textId="77777777" w:rsidR="009260DE" w:rsidRPr="0069099B" w:rsidRDefault="009260DE" w:rsidP="009260DE">
      <w:pPr>
        <w:tabs>
          <w:tab w:val="left" w:pos="851"/>
        </w:tabs>
        <w:ind w:left="851" w:hanging="851"/>
        <w:rPr>
          <w:b/>
          <w:sz w:val="24"/>
          <w:szCs w:val="24"/>
        </w:rPr>
      </w:pPr>
      <w:r w:rsidRPr="0069099B">
        <w:rPr>
          <w:b/>
          <w:sz w:val="24"/>
          <w:szCs w:val="24"/>
        </w:rPr>
        <w:t>6.</w:t>
      </w:r>
      <w:r w:rsidRPr="0069099B">
        <w:rPr>
          <w:b/>
          <w:sz w:val="24"/>
          <w:szCs w:val="24"/>
        </w:rPr>
        <w:tab/>
        <w:t>FARMACEUTISKE OPLYSNINGER</w:t>
      </w:r>
    </w:p>
    <w:p w14:paraId="35C724A4" w14:textId="77777777" w:rsidR="009260DE" w:rsidRPr="0069099B" w:rsidRDefault="009260DE" w:rsidP="009260DE">
      <w:pPr>
        <w:tabs>
          <w:tab w:val="left" w:pos="851"/>
        </w:tabs>
        <w:ind w:left="851"/>
        <w:rPr>
          <w:sz w:val="24"/>
          <w:szCs w:val="24"/>
        </w:rPr>
      </w:pPr>
    </w:p>
    <w:p w14:paraId="33D57B20" w14:textId="77777777" w:rsidR="009260DE" w:rsidRPr="0069099B" w:rsidRDefault="009260DE" w:rsidP="009260DE">
      <w:pPr>
        <w:tabs>
          <w:tab w:val="left" w:pos="851"/>
        </w:tabs>
        <w:ind w:left="851" w:hanging="851"/>
        <w:rPr>
          <w:b/>
          <w:sz w:val="24"/>
          <w:szCs w:val="24"/>
        </w:rPr>
      </w:pPr>
      <w:r w:rsidRPr="0069099B">
        <w:rPr>
          <w:b/>
          <w:sz w:val="24"/>
          <w:szCs w:val="24"/>
        </w:rPr>
        <w:t>6.1</w:t>
      </w:r>
      <w:r w:rsidRPr="0069099B">
        <w:rPr>
          <w:b/>
          <w:sz w:val="24"/>
          <w:szCs w:val="24"/>
        </w:rPr>
        <w:tab/>
        <w:t>Hjælpestoffer</w:t>
      </w:r>
    </w:p>
    <w:p w14:paraId="645B41DF" w14:textId="77777777" w:rsidR="00033633" w:rsidRPr="0069099B" w:rsidRDefault="00033633" w:rsidP="00417A4D">
      <w:pPr>
        <w:ind w:left="851"/>
        <w:rPr>
          <w:sz w:val="24"/>
          <w:szCs w:val="24"/>
        </w:rPr>
      </w:pPr>
      <w:proofErr w:type="spellStart"/>
      <w:r w:rsidRPr="0069099B">
        <w:rPr>
          <w:sz w:val="24"/>
          <w:szCs w:val="24"/>
        </w:rPr>
        <w:t>Kreatinin</w:t>
      </w:r>
      <w:proofErr w:type="spellEnd"/>
    </w:p>
    <w:p w14:paraId="1BFB04FF" w14:textId="77777777" w:rsidR="00033633" w:rsidRPr="0069099B" w:rsidRDefault="00033633" w:rsidP="00417A4D">
      <w:pPr>
        <w:ind w:left="851"/>
        <w:rPr>
          <w:sz w:val="24"/>
          <w:szCs w:val="24"/>
        </w:rPr>
      </w:pPr>
      <w:r w:rsidRPr="0069099B">
        <w:rPr>
          <w:sz w:val="24"/>
          <w:szCs w:val="24"/>
        </w:rPr>
        <w:t>Natriumcitrat (til pH-justering)</w:t>
      </w:r>
    </w:p>
    <w:p w14:paraId="07FB5D38" w14:textId="77777777" w:rsidR="00033633" w:rsidRPr="0069099B" w:rsidRDefault="00033633" w:rsidP="00417A4D">
      <w:pPr>
        <w:ind w:left="851"/>
        <w:rPr>
          <w:sz w:val="24"/>
          <w:szCs w:val="24"/>
        </w:rPr>
      </w:pPr>
      <w:proofErr w:type="spellStart"/>
      <w:r w:rsidRPr="0069099B">
        <w:rPr>
          <w:sz w:val="24"/>
          <w:szCs w:val="24"/>
        </w:rPr>
        <w:t>Dinatriumedetat</w:t>
      </w:r>
      <w:proofErr w:type="spellEnd"/>
    </w:p>
    <w:p w14:paraId="5133D1C2" w14:textId="77777777" w:rsidR="00033633" w:rsidRPr="0069099B" w:rsidRDefault="00033633" w:rsidP="00417A4D">
      <w:pPr>
        <w:ind w:left="851"/>
        <w:rPr>
          <w:sz w:val="24"/>
          <w:szCs w:val="24"/>
        </w:rPr>
      </w:pPr>
      <w:r w:rsidRPr="0069099B">
        <w:rPr>
          <w:sz w:val="24"/>
          <w:szCs w:val="24"/>
        </w:rPr>
        <w:t>Natriumhydroxid (til pH-justering)</w:t>
      </w:r>
    </w:p>
    <w:p w14:paraId="4C02E3F4" w14:textId="77777777" w:rsidR="00033633" w:rsidRPr="0069099B" w:rsidRDefault="00033633" w:rsidP="00417A4D">
      <w:pPr>
        <w:ind w:left="851"/>
        <w:rPr>
          <w:sz w:val="24"/>
          <w:szCs w:val="24"/>
        </w:rPr>
      </w:pPr>
      <w:r w:rsidRPr="0069099B">
        <w:rPr>
          <w:sz w:val="24"/>
          <w:szCs w:val="24"/>
        </w:rPr>
        <w:t>Vand til injektionsvæsker</w:t>
      </w:r>
    </w:p>
    <w:p w14:paraId="1FBD6A12" w14:textId="5ED19AD4" w:rsidR="00F74F99" w:rsidRDefault="00F74F99">
      <w:pPr>
        <w:rPr>
          <w:sz w:val="24"/>
          <w:szCs w:val="24"/>
        </w:rPr>
      </w:pPr>
      <w:r>
        <w:rPr>
          <w:sz w:val="24"/>
          <w:szCs w:val="24"/>
        </w:rPr>
        <w:br w:type="page"/>
      </w:r>
    </w:p>
    <w:p w14:paraId="2A2DA77C" w14:textId="77777777" w:rsidR="009260DE" w:rsidRPr="0069099B" w:rsidRDefault="009260DE" w:rsidP="009260DE">
      <w:pPr>
        <w:tabs>
          <w:tab w:val="left" w:pos="851"/>
        </w:tabs>
        <w:ind w:left="851"/>
        <w:rPr>
          <w:sz w:val="24"/>
          <w:szCs w:val="24"/>
        </w:rPr>
      </w:pPr>
    </w:p>
    <w:p w14:paraId="409B09A8" w14:textId="77777777" w:rsidR="009260DE" w:rsidRPr="0069099B" w:rsidRDefault="009260DE" w:rsidP="009260DE">
      <w:pPr>
        <w:tabs>
          <w:tab w:val="left" w:pos="851"/>
        </w:tabs>
        <w:ind w:left="851" w:hanging="851"/>
        <w:rPr>
          <w:b/>
          <w:sz w:val="24"/>
          <w:szCs w:val="24"/>
        </w:rPr>
      </w:pPr>
      <w:r w:rsidRPr="0069099B">
        <w:rPr>
          <w:b/>
          <w:sz w:val="24"/>
          <w:szCs w:val="24"/>
        </w:rPr>
        <w:t>6.2</w:t>
      </w:r>
      <w:r w:rsidRPr="0069099B">
        <w:rPr>
          <w:b/>
          <w:sz w:val="24"/>
          <w:szCs w:val="24"/>
        </w:rPr>
        <w:tab/>
        <w:t>Uforligeligheder</w:t>
      </w:r>
    </w:p>
    <w:p w14:paraId="65ACD7CC" w14:textId="77777777" w:rsidR="00033633" w:rsidRPr="0069099B" w:rsidRDefault="00033633" w:rsidP="00417A4D">
      <w:pPr>
        <w:ind w:left="851"/>
        <w:rPr>
          <w:sz w:val="24"/>
          <w:szCs w:val="24"/>
        </w:rPr>
      </w:pPr>
      <w:r w:rsidRPr="0069099B">
        <w:rPr>
          <w:sz w:val="24"/>
          <w:szCs w:val="24"/>
        </w:rPr>
        <w:t>Dette lægemiddel må ikke blandes med andre lægemidler end dem, der er anført under pkt. 6.6.</w:t>
      </w:r>
    </w:p>
    <w:p w14:paraId="053B64ED" w14:textId="77777777" w:rsidR="009260DE" w:rsidRPr="0069099B" w:rsidRDefault="009260DE" w:rsidP="009260DE">
      <w:pPr>
        <w:tabs>
          <w:tab w:val="left" w:pos="851"/>
        </w:tabs>
        <w:ind w:left="851"/>
        <w:rPr>
          <w:sz w:val="24"/>
          <w:szCs w:val="24"/>
        </w:rPr>
      </w:pPr>
    </w:p>
    <w:p w14:paraId="529B8EB8" w14:textId="77777777" w:rsidR="009260DE" w:rsidRPr="0069099B" w:rsidRDefault="009260DE" w:rsidP="009260DE">
      <w:pPr>
        <w:tabs>
          <w:tab w:val="left" w:pos="851"/>
        </w:tabs>
        <w:ind w:left="851" w:hanging="851"/>
        <w:rPr>
          <w:b/>
          <w:sz w:val="24"/>
          <w:szCs w:val="24"/>
        </w:rPr>
      </w:pPr>
      <w:r w:rsidRPr="0069099B">
        <w:rPr>
          <w:b/>
          <w:sz w:val="24"/>
          <w:szCs w:val="24"/>
        </w:rPr>
        <w:t>6.3</w:t>
      </w:r>
      <w:r w:rsidRPr="0069099B">
        <w:rPr>
          <w:b/>
          <w:sz w:val="24"/>
          <w:szCs w:val="24"/>
        </w:rPr>
        <w:tab/>
        <w:t>Opbevaringstid</w:t>
      </w:r>
    </w:p>
    <w:p w14:paraId="56FDAC00" w14:textId="453598E0" w:rsidR="00033633" w:rsidRPr="0069099B" w:rsidRDefault="00F47CBF" w:rsidP="00417A4D">
      <w:pPr>
        <w:ind w:left="851"/>
        <w:rPr>
          <w:sz w:val="24"/>
          <w:szCs w:val="24"/>
        </w:rPr>
      </w:pPr>
      <w:r>
        <w:rPr>
          <w:sz w:val="24"/>
          <w:szCs w:val="24"/>
        </w:rPr>
        <w:t>2 år</w:t>
      </w:r>
    </w:p>
    <w:p w14:paraId="5314584A" w14:textId="77777777" w:rsidR="00455209" w:rsidRPr="0069099B" w:rsidRDefault="00455209" w:rsidP="00417A4D">
      <w:pPr>
        <w:ind w:left="851"/>
        <w:rPr>
          <w:iCs/>
          <w:sz w:val="24"/>
          <w:szCs w:val="24"/>
          <w:u w:val="single"/>
        </w:rPr>
      </w:pPr>
    </w:p>
    <w:p w14:paraId="3FE84E45" w14:textId="564C959C" w:rsidR="00033633" w:rsidRPr="0069099B" w:rsidRDefault="00033633" w:rsidP="00417A4D">
      <w:pPr>
        <w:ind w:left="851"/>
        <w:rPr>
          <w:sz w:val="24"/>
          <w:szCs w:val="24"/>
        </w:rPr>
      </w:pPr>
      <w:r w:rsidRPr="0069099B">
        <w:rPr>
          <w:iCs/>
          <w:sz w:val="24"/>
          <w:szCs w:val="24"/>
          <w:u w:val="single"/>
        </w:rPr>
        <w:t>Efter åbning af ampullen</w:t>
      </w:r>
      <w:r w:rsidRPr="0069099B">
        <w:rPr>
          <w:sz w:val="24"/>
          <w:szCs w:val="24"/>
        </w:rPr>
        <w:t>: Efter åbning bør lægemidlet straks anvendes.</w:t>
      </w:r>
    </w:p>
    <w:p w14:paraId="4E0F82A2" w14:textId="77777777" w:rsidR="00033633" w:rsidRPr="0069099B" w:rsidRDefault="00033633" w:rsidP="00417A4D">
      <w:pPr>
        <w:ind w:left="851"/>
        <w:rPr>
          <w:iCs/>
          <w:sz w:val="24"/>
          <w:szCs w:val="24"/>
        </w:rPr>
      </w:pPr>
    </w:p>
    <w:p w14:paraId="44136B53" w14:textId="77777777" w:rsidR="00033633" w:rsidRPr="0069099B" w:rsidRDefault="00033633" w:rsidP="00417A4D">
      <w:pPr>
        <w:ind w:left="851"/>
        <w:rPr>
          <w:sz w:val="24"/>
          <w:szCs w:val="24"/>
          <w:u w:val="single"/>
        </w:rPr>
      </w:pPr>
      <w:r w:rsidRPr="0069099B">
        <w:rPr>
          <w:sz w:val="24"/>
          <w:szCs w:val="24"/>
          <w:u w:val="single"/>
        </w:rPr>
        <w:t>Holdbarhed efter fortynding</w:t>
      </w:r>
    </w:p>
    <w:p w14:paraId="38092D43" w14:textId="0902E2CF" w:rsidR="00033633" w:rsidRPr="0069099B" w:rsidRDefault="00033633" w:rsidP="00417A4D">
      <w:pPr>
        <w:ind w:left="851"/>
        <w:rPr>
          <w:sz w:val="24"/>
          <w:szCs w:val="24"/>
        </w:rPr>
      </w:pPr>
      <w:r w:rsidRPr="0069099B">
        <w:rPr>
          <w:sz w:val="24"/>
          <w:szCs w:val="24"/>
        </w:rPr>
        <w:t>Kemisk og fysisk stabilitet efter åbning er dokumenteret i 48 timer ved 25</w:t>
      </w:r>
      <w:r w:rsidR="00F74F99">
        <w:rPr>
          <w:sz w:val="24"/>
          <w:szCs w:val="24"/>
        </w:rPr>
        <w:t xml:space="preserve"> </w:t>
      </w:r>
      <w:r w:rsidRPr="0069099B">
        <w:rPr>
          <w:sz w:val="24"/>
          <w:szCs w:val="24"/>
        </w:rPr>
        <w:t>°C (beskyttet mod lys) og 2 til 8</w:t>
      </w:r>
      <w:r w:rsidR="00F74F99">
        <w:rPr>
          <w:sz w:val="24"/>
          <w:szCs w:val="24"/>
        </w:rPr>
        <w:t xml:space="preserve"> </w:t>
      </w:r>
      <w:r w:rsidRPr="0069099B">
        <w:rPr>
          <w:sz w:val="24"/>
          <w:szCs w:val="24"/>
        </w:rPr>
        <w:t>°C.</w:t>
      </w:r>
    </w:p>
    <w:p w14:paraId="531A4293" w14:textId="4EC3C51D" w:rsidR="00033633" w:rsidRPr="0069099B" w:rsidRDefault="00033633" w:rsidP="00417A4D">
      <w:pPr>
        <w:ind w:left="851"/>
        <w:rPr>
          <w:sz w:val="24"/>
          <w:szCs w:val="24"/>
        </w:rPr>
      </w:pPr>
      <w:r w:rsidRPr="0069099B">
        <w:rPr>
          <w:sz w:val="24"/>
          <w:szCs w:val="24"/>
        </w:rPr>
        <w:t>Ud fra et mikrobiologisk synspunkt skal det fortyndede præparat bruges med det samme. Anvendelse af andre opbevaringstider og -betingelser er på brugerens eget ansvar og må ikke overstige 24 timer ved 2 til 8</w:t>
      </w:r>
      <w:r w:rsidR="00F74F99">
        <w:rPr>
          <w:sz w:val="24"/>
          <w:szCs w:val="24"/>
        </w:rPr>
        <w:t xml:space="preserve"> </w:t>
      </w:r>
      <w:r w:rsidRPr="0069099B">
        <w:rPr>
          <w:sz w:val="24"/>
          <w:szCs w:val="24"/>
        </w:rPr>
        <w:t>°C, med mindre fortyndingen er udført under kontrollerede og validerede aseptiske betingelser.</w:t>
      </w:r>
    </w:p>
    <w:p w14:paraId="6849546E" w14:textId="77777777" w:rsidR="00455209" w:rsidRPr="0069099B" w:rsidRDefault="00455209" w:rsidP="00417A4D">
      <w:pPr>
        <w:ind w:left="851"/>
        <w:rPr>
          <w:sz w:val="24"/>
          <w:szCs w:val="24"/>
        </w:rPr>
      </w:pPr>
    </w:p>
    <w:p w14:paraId="70EFF5FC" w14:textId="77777777" w:rsidR="009260DE" w:rsidRPr="0069099B" w:rsidRDefault="009260DE" w:rsidP="009260DE">
      <w:pPr>
        <w:tabs>
          <w:tab w:val="left" w:pos="851"/>
        </w:tabs>
        <w:ind w:left="851" w:hanging="851"/>
        <w:rPr>
          <w:b/>
          <w:sz w:val="24"/>
          <w:szCs w:val="24"/>
        </w:rPr>
      </w:pPr>
      <w:r w:rsidRPr="0069099B">
        <w:rPr>
          <w:b/>
          <w:sz w:val="24"/>
          <w:szCs w:val="24"/>
        </w:rPr>
        <w:t>6.4</w:t>
      </w:r>
      <w:r w:rsidRPr="0069099B">
        <w:rPr>
          <w:b/>
          <w:sz w:val="24"/>
          <w:szCs w:val="24"/>
        </w:rPr>
        <w:tab/>
        <w:t>Særlige opbevaringsforhold</w:t>
      </w:r>
    </w:p>
    <w:p w14:paraId="740C7F7F" w14:textId="476DBFED" w:rsidR="00033633" w:rsidRPr="0069099B" w:rsidRDefault="00033633" w:rsidP="00417A4D">
      <w:pPr>
        <w:ind w:left="851"/>
        <w:rPr>
          <w:sz w:val="24"/>
          <w:szCs w:val="24"/>
        </w:rPr>
      </w:pPr>
      <w:r w:rsidRPr="0069099B">
        <w:rPr>
          <w:sz w:val="24"/>
          <w:szCs w:val="24"/>
        </w:rPr>
        <w:t>Må ikke opbevares ved temperaturer over 30</w:t>
      </w:r>
      <w:r w:rsidR="00F74F99">
        <w:rPr>
          <w:sz w:val="24"/>
          <w:szCs w:val="24"/>
        </w:rPr>
        <w:t xml:space="preserve"> </w:t>
      </w:r>
      <w:r w:rsidRPr="0069099B">
        <w:rPr>
          <w:sz w:val="24"/>
          <w:szCs w:val="24"/>
        </w:rPr>
        <w:t>°C.</w:t>
      </w:r>
    </w:p>
    <w:p w14:paraId="1E841457" w14:textId="77777777" w:rsidR="00033633" w:rsidRPr="0069099B" w:rsidRDefault="00033633" w:rsidP="00417A4D">
      <w:pPr>
        <w:ind w:left="851"/>
        <w:rPr>
          <w:sz w:val="24"/>
          <w:szCs w:val="24"/>
        </w:rPr>
      </w:pPr>
      <w:r w:rsidRPr="0069099B">
        <w:rPr>
          <w:sz w:val="24"/>
          <w:szCs w:val="24"/>
        </w:rPr>
        <w:t>Opbevar ampullerne i den ydre karton for at beskytte mod lys.</w:t>
      </w:r>
    </w:p>
    <w:p w14:paraId="4C0D01FB" w14:textId="77777777" w:rsidR="00033633" w:rsidRPr="0069099B" w:rsidRDefault="00033633" w:rsidP="00417A4D">
      <w:pPr>
        <w:ind w:left="851"/>
        <w:rPr>
          <w:sz w:val="24"/>
          <w:szCs w:val="24"/>
        </w:rPr>
      </w:pPr>
    </w:p>
    <w:p w14:paraId="2A11D2C0" w14:textId="77777777" w:rsidR="00033633" w:rsidRPr="0069099B" w:rsidRDefault="00033633" w:rsidP="00417A4D">
      <w:pPr>
        <w:ind w:left="851"/>
        <w:rPr>
          <w:sz w:val="24"/>
          <w:szCs w:val="24"/>
        </w:rPr>
      </w:pPr>
      <w:r w:rsidRPr="0069099B">
        <w:rPr>
          <w:noProof/>
          <w:sz w:val="24"/>
          <w:szCs w:val="24"/>
        </w:rPr>
        <w:t>Opbevaringsforhold efter anbrud af ampullen, se pkt. 6.3</w:t>
      </w:r>
      <w:r w:rsidRPr="0069099B">
        <w:rPr>
          <w:sz w:val="24"/>
          <w:szCs w:val="24"/>
        </w:rPr>
        <w:t>.</w:t>
      </w:r>
    </w:p>
    <w:p w14:paraId="238D1A3E" w14:textId="77777777" w:rsidR="009260DE" w:rsidRPr="0069099B" w:rsidRDefault="009260DE" w:rsidP="009260DE">
      <w:pPr>
        <w:tabs>
          <w:tab w:val="left" w:pos="851"/>
        </w:tabs>
        <w:ind w:left="851"/>
        <w:rPr>
          <w:sz w:val="24"/>
          <w:szCs w:val="24"/>
        </w:rPr>
      </w:pPr>
    </w:p>
    <w:p w14:paraId="77347FF5" w14:textId="6FC4CD84" w:rsidR="009260DE" w:rsidRPr="0069099B" w:rsidRDefault="009260DE" w:rsidP="009260DE">
      <w:pPr>
        <w:tabs>
          <w:tab w:val="left" w:pos="851"/>
        </w:tabs>
        <w:ind w:left="851" w:hanging="851"/>
        <w:rPr>
          <w:b/>
          <w:sz w:val="24"/>
          <w:szCs w:val="24"/>
        </w:rPr>
      </w:pPr>
      <w:r w:rsidRPr="0069099B">
        <w:rPr>
          <w:b/>
          <w:sz w:val="24"/>
          <w:szCs w:val="24"/>
        </w:rPr>
        <w:t>6.5</w:t>
      </w:r>
      <w:r w:rsidRPr="0069099B">
        <w:rPr>
          <w:b/>
          <w:sz w:val="24"/>
          <w:szCs w:val="24"/>
        </w:rPr>
        <w:tab/>
      </w:r>
      <w:bookmarkStart w:id="10" w:name="_Hlk121743052"/>
      <w:r w:rsidR="00F47CBF" w:rsidRPr="00BA4587">
        <w:rPr>
          <w:b/>
          <w:sz w:val="24"/>
          <w:szCs w:val="24"/>
        </w:rPr>
        <w:t>Emballagetype og pakningsstørrelser</w:t>
      </w:r>
      <w:bookmarkEnd w:id="10"/>
    </w:p>
    <w:p w14:paraId="7997861F" w14:textId="77777777" w:rsidR="00413ADA" w:rsidRPr="0069099B" w:rsidRDefault="00413ADA" w:rsidP="00417A4D">
      <w:pPr>
        <w:ind w:left="851"/>
        <w:rPr>
          <w:sz w:val="24"/>
          <w:szCs w:val="24"/>
          <w:lang w:eastAsia="en-GB"/>
        </w:rPr>
      </w:pPr>
      <w:r w:rsidRPr="0069099B">
        <w:rPr>
          <w:sz w:val="24"/>
          <w:szCs w:val="24"/>
        </w:rPr>
        <w:t>Injektionsvæsken er fyldt i 1 ml eller 2 ml Type I, klare, farveløse OPC-glasampuller (</w:t>
      </w:r>
      <w:proofErr w:type="spellStart"/>
      <w:r w:rsidRPr="0069099B">
        <w:rPr>
          <w:sz w:val="24"/>
          <w:szCs w:val="24"/>
        </w:rPr>
        <w:t>one</w:t>
      </w:r>
      <w:proofErr w:type="spellEnd"/>
      <w:r w:rsidRPr="0069099B">
        <w:rPr>
          <w:sz w:val="24"/>
          <w:szCs w:val="24"/>
        </w:rPr>
        <w:t xml:space="preserve"> point cut). Ampullerne er markeret med en særlig farvekodering.</w:t>
      </w:r>
    </w:p>
    <w:p w14:paraId="45014E4B" w14:textId="77777777" w:rsidR="00413ADA" w:rsidRPr="0069099B" w:rsidRDefault="00413ADA" w:rsidP="00417A4D">
      <w:pPr>
        <w:ind w:left="851"/>
        <w:rPr>
          <w:sz w:val="24"/>
          <w:szCs w:val="24"/>
        </w:rPr>
      </w:pPr>
      <w:r w:rsidRPr="0069099B">
        <w:rPr>
          <w:sz w:val="24"/>
          <w:szCs w:val="24"/>
        </w:rPr>
        <w:t>Ampullerne er pakket i foring. Foringerne er pakket i yderkartoner.</w:t>
      </w:r>
    </w:p>
    <w:p w14:paraId="5E2576F9" w14:textId="77777777" w:rsidR="00413ADA" w:rsidRPr="0069099B" w:rsidRDefault="00413ADA" w:rsidP="00417A4D">
      <w:pPr>
        <w:ind w:left="851"/>
        <w:rPr>
          <w:sz w:val="24"/>
          <w:szCs w:val="24"/>
        </w:rPr>
      </w:pPr>
    </w:p>
    <w:p w14:paraId="5E522597" w14:textId="77777777" w:rsidR="00413ADA" w:rsidRPr="0069099B" w:rsidRDefault="00413ADA" w:rsidP="00417A4D">
      <w:pPr>
        <w:ind w:left="851"/>
        <w:rPr>
          <w:sz w:val="24"/>
          <w:szCs w:val="24"/>
        </w:rPr>
      </w:pPr>
      <w:r w:rsidRPr="0069099B">
        <w:rPr>
          <w:sz w:val="24"/>
          <w:szCs w:val="24"/>
        </w:rPr>
        <w:t>Pakningsstørrelser:</w:t>
      </w:r>
    </w:p>
    <w:p w14:paraId="10790AB8" w14:textId="77777777" w:rsidR="00413ADA" w:rsidRPr="0069099B" w:rsidRDefault="00413ADA" w:rsidP="00417A4D">
      <w:pPr>
        <w:ind w:left="851"/>
        <w:rPr>
          <w:sz w:val="24"/>
          <w:szCs w:val="24"/>
        </w:rPr>
      </w:pPr>
      <w:r w:rsidRPr="0069099B">
        <w:rPr>
          <w:sz w:val="24"/>
          <w:szCs w:val="24"/>
        </w:rPr>
        <w:t>3, 10, 25, 50 eller 100 ampuller á 1 ml</w:t>
      </w:r>
    </w:p>
    <w:p w14:paraId="0E9CE7CC" w14:textId="77777777" w:rsidR="00413ADA" w:rsidRPr="0069099B" w:rsidRDefault="00413ADA" w:rsidP="00417A4D">
      <w:pPr>
        <w:ind w:left="851"/>
        <w:rPr>
          <w:sz w:val="24"/>
          <w:szCs w:val="24"/>
        </w:rPr>
      </w:pPr>
      <w:r w:rsidRPr="0069099B">
        <w:rPr>
          <w:sz w:val="24"/>
          <w:szCs w:val="24"/>
        </w:rPr>
        <w:t>5, 10, 25, 50 eller 100 ampuller á 2 ml</w:t>
      </w:r>
    </w:p>
    <w:p w14:paraId="3475445E" w14:textId="77777777" w:rsidR="00413ADA" w:rsidRPr="0069099B" w:rsidRDefault="00413ADA" w:rsidP="00417A4D">
      <w:pPr>
        <w:ind w:left="851"/>
        <w:rPr>
          <w:sz w:val="24"/>
          <w:szCs w:val="24"/>
        </w:rPr>
      </w:pPr>
    </w:p>
    <w:p w14:paraId="11CC9A06" w14:textId="77777777" w:rsidR="00413ADA" w:rsidRPr="0069099B" w:rsidRDefault="00413ADA" w:rsidP="00417A4D">
      <w:pPr>
        <w:ind w:left="851"/>
        <w:rPr>
          <w:sz w:val="24"/>
          <w:szCs w:val="24"/>
        </w:rPr>
      </w:pPr>
      <w:r w:rsidRPr="0069099B">
        <w:rPr>
          <w:sz w:val="24"/>
          <w:szCs w:val="24"/>
        </w:rPr>
        <w:t>Ikke alle pakningsstørrelser er nødvendigvis markedsført.</w:t>
      </w:r>
    </w:p>
    <w:p w14:paraId="754697A8" w14:textId="77777777" w:rsidR="009260DE" w:rsidRPr="0069099B" w:rsidRDefault="009260DE" w:rsidP="009260DE">
      <w:pPr>
        <w:tabs>
          <w:tab w:val="left" w:pos="851"/>
        </w:tabs>
        <w:ind w:left="851"/>
        <w:rPr>
          <w:sz w:val="24"/>
          <w:szCs w:val="24"/>
        </w:rPr>
      </w:pPr>
    </w:p>
    <w:p w14:paraId="303506A9" w14:textId="0CF87A72" w:rsidR="009260DE" w:rsidRPr="0069099B" w:rsidRDefault="009260DE" w:rsidP="009260DE">
      <w:pPr>
        <w:tabs>
          <w:tab w:val="left" w:pos="851"/>
        </w:tabs>
        <w:ind w:left="851" w:hanging="851"/>
        <w:rPr>
          <w:b/>
          <w:sz w:val="24"/>
          <w:szCs w:val="24"/>
        </w:rPr>
      </w:pPr>
      <w:r w:rsidRPr="0069099B">
        <w:rPr>
          <w:b/>
          <w:sz w:val="24"/>
          <w:szCs w:val="24"/>
        </w:rPr>
        <w:t>6.6</w:t>
      </w:r>
      <w:r w:rsidRPr="0069099B">
        <w:rPr>
          <w:b/>
          <w:sz w:val="24"/>
          <w:szCs w:val="24"/>
        </w:rPr>
        <w:tab/>
      </w:r>
      <w:bookmarkStart w:id="11" w:name="_Hlk121754038"/>
      <w:r w:rsidR="00F47CBF" w:rsidRPr="00BA4587">
        <w:rPr>
          <w:b/>
          <w:noProof/>
          <w:sz w:val="24"/>
          <w:szCs w:val="24"/>
        </w:rPr>
        <w:t>Regler for bortskaffelse og anden håndtering</w:t>
      </w:r>
      <w:bookmarkEnd w:id="11"/>
    </w:p>
    <w:p w14:paraId="7F866377" w14:textId="77777777" w:rsidR="00413ADA" w:rsidRPr="0069099B" w:rsidRDefault="00413ADA" w:rsidP="00417A4D">
      <w:pPr>
        <w:ind w:left="851"/>
        <w:rPr>
          <w:sz w:val="24"/>
          <w:szCs w:val="24"/>
          <w:lang w:eastAsia="en-GB"/>
        </w:rPr>
      </w:pPr>
      <w:r w:rsidRPr="0069099B">
        <w:rPr>
          <w:sz w:val="24"/>
          <w:szCs w:val="24"/>
        </w:rPr>
        <w:t>Kun til engangsbrug.</w:t>
      </w:r>
    </w:p>
    <w:p w14:paraId="61A2DBF1" w14:textId="77777777" w:rsidR="00413ADA" w:rsidRPr="0069099B" w:rsidRDefault="00413ADA" w:rsidP="00417A4D">
      <w:pPr>
        <w:ind w:left="851"/>
        <w:rPr>
          <w:sz w:val="24"/>
          <w:szCs w:val="24"/>
        </w:rPr>
      </w:pPr>
    </w:p>
    <w:p w14:paraId="3FDC9560" w14:textId="77777777" w:rsidR="00413ADA" w:rsidRPr="0069099B" w:rsidRDefault="00413ADA" w:rsidP="00417A4D">
      <w:pPr>
        <w:ind w:left="851"/>
        <w:rPr>
          <w:sz w:val="24"/>
          <w:szCs w:val="24"/>
        </w:rPr>
      </w:pPr>
      <w:r w:rsidRPr="0069099B">
        <w:rPr>
          <w:sz w:val="24"/>
          <w:szCs w:val="24"/>
        </w:rPr>
        <w:t>Efter åbning bør lægemidlet straks anvendes. Eventuelt resterende indhold skal kasseres.</w:t>
      </w:r>
    </w:p>
    <w:p w14:paraId="0C5B6223" w14:textId="77777777" w:rsidR="00413ADA" w:rsidRPr="0069099B" w:rsidRDefault="00413ADA" w:rsidP="00417A4D">
      <w:pPr>
        <w:ind w:left="851"/>
        <w:rPr>
          <w:sz w:val="24"/>
          <w:szCs w:val="24"/>
        </w:rPr>
      </w:pPr>
    </w:p>
    <w:p w14:paraId="28D09F86" w14:textId="77777777" w:rsidR="00413ADA" w:rsidRPr="0069099B" w:rsidRDefault="00413ADA" w:rsidP="00417A4D">
      <w:pPr>
        <w:ind w:left="851"/>
        <w:rPr>
          <w:sz w:val="24"/>
          <w:szCs w:val="24"/>
        </w:rPr>
      </w:pPr>
      <w:r w:rsidRPr="0069099B">
        <w:rPr>
          <w:sz w:val="24"/>
          <w:szCs w:val="24"/>
        </w:rPr>
        <w:t>Opløsningen skal inspiceres visuelt før brug. Der må kun anvendes klare opløsninger uden partikler.</w:t>
      </w:r>
    </w:p>
    <w:p w14:paraId="6684A41B" w14:textId="77777777" w:rsidR="00413ADA" w:rsidRPr="0069099B" w:rsidRDefault="00413ADA" w:rsidP="00417A4D">
      <w:pPr>
        <w:ind w:left="851"/>
        <w:rPr>
          <w:sz w:val="24"/>
          <w:szCs w:val="24"/>
        </w:rPr>
      </w:pPr>
    </w:p>
    <w:p w14:paraId="09988424" w14:textId="5CFC9C18" w:rsidR="00413ADA" w:rsidRPr="0069099B" w:rsidRDefault="00413ADA" w:rsidP="00417A4D">
      <w:pPr>
        <w:ind w:left="851"/>
        <w:rPr>
          <w:sz w:val="24"/>
          <w:szCs w:val="24"/>
        </w:rPr>
      </w:pPr>
      <w:proofErr w:type="spellStart"/>
      <w:r w:rsidRPr="0069099B">
        <w:rPr>
          <w:sz w:val="24"/>
          <w:szCs w:val="24"/>
        </w:rPr>
        <w:t>Dexamethasone</w:t>
      </w:r>
      <w:proofErr w:type="spellEnd"/>
      <w:r w:rsidRPr="0069099B">
        <w:rPr>
          <w:sz w:val="24"/>
          <w:szCs w:val="24"/>
        </w:rPr>
        <w:t xml:space="preserve"> </w:t>
      </w:r>
      <w:r w:rsidRPr="0069099B">
        <w:rPr>
          <w:sz w:val="24"/>
          <w:szCs w:val="24"/>
          <w:lang w:val="lv-LV"/>
        </w:rPr>
        <w:t xml:space="preserve">phosphate </w:t>
      </w:r>
      <w:r w:rsidR="00522EEC">
        <w:rPr>
          <w:sz w:val="24"/>
          <w:szCs w:val="24"/>
        </w:rPr>
        <w:t>"</w:t>
      </w:r>
      <w:proofErr w:type="spellStart"/>
      <w:r w:rsidR="00522EEC">
        <w:rPr>
          <w:sz w:val="24"/>
          <w:szCs w:val="24"/>
        </w:rPr>
        <w:t>Kalceks</w:t>
      </w:r>
      <w:proofErr w:type="spellEnd"/>
      <w:r w:rsidR="00522EEC">
        <w:rPr>
          <w:sz w:val="24"/>
          <w:szCs w:val="24"/>
        </w:rPr>
        <w:t>"</w:t>
      </w:r>
      <w:r w:rsidRPr="0069099B">
        <w:rPr>
          <w:sz w:val="24"/>
          <w:szCs w:val="24"/>
        </w:rPr>
        <w:t xml:space="preserve"> injektions-/infusionsvæske, opløsning, skal helst administreres direkte intravenøst eller injiceres i infusionsslangen. Injektionsvæsken er dog kompatibel med følgende infusionsopløsninger (250 ml og 500 ml):</w:t>
      </w:r>
    </w:p>
    <w:p w14:paraId="3B1214DF" w14:textId="77777777" w:rsidR="00413ADA" w:rsidRPr="00F74F99" w:rsidRDefault="00413ADA" w:rsidP="00F74F99">
      <w:pPr>
        <w:pStyle w:val="Listeafsnit"/>
        <w:numPr>
          <w:ilvl w:val="0"/>
          <w:numId w:val="22"/>
        </w:numPr>
        <w:ind w:left="1276" w:hanging="425"/>
        <w:rPr>
          <w:sz w:val="24"/>
          <w:szCs w:val="24"/>
        </w:rPr>
      </w:pPr>
      <w:r w:rsidRPr="00F74F99">
        <w:rPr>
          <w:sz w:val="24"/>
          <w:szCs w:val="24"/>
        </w:rPr>
        <w:t xml:space="preserve">9 mg/ml (0,9 %) </w:t>
      </w:r>
      <w:proofErr w:type="spellStart"/>
      <w:r w:rsidRPr="00F74F99">
        <w:rPr>
          <w:sz w:val="24"/>
          <w:szCs w:val="24"/>
        </w:rPr>
        <w:t>natriumchloridopløsning</w:t>
      </w:r>
      <w:proofErr w:type="spellEnd"/>
    </w:p>
    <w:p w14:paraId="3FB786E7" w14:textId="77777777" w:rsidR="00413ADA" w:rsidRPr="00F74F99" w:rsidRDefault="00413ADA" w:rsidP="00F74F99">
      <w:pPr>
        <w:pStyle w:val="Listeafsnit"/>
        <w:numPr>
          <w:ilvl w:val="0"/>
          <w:numId w:val="22"/>
        </w:numPr>
        <w:ind w:left="1276" w:hanging="425"/>
        <w:rPr>
          <w:sz w:val="24"/>
          <w:szCs w:val="24"/>
        </w:rPr>
      </w:pPr>
      <w:r w:rsidRPr="00F74F99">
        <w:rPr>
          <w:sz w:val="24"/>
          <w:szCs w:val="24"/>
        </w:rPr>
        <w:t xml:space="preserve">50 mg/ml (5 %) </w:t>
      </w:r>
      <w:proofErr w:type="spellStart"/>
      <w:r w:rsidRPr="00F74F99">
        <w:rPr>
          <w:sz w:val="24"/>
          <w:szCs w:val="24"/>
        </w:rPr>
        <w:t>glucoseopløsning</w:t>
      </w:r>
      <w:proofErr w:type="spellEnd"/>
    </w:p>
    <w:p w14:paraId="7EBF283A" w14:textId="77777777" w:rsidR="00413ADA" w:rsidRPr="00F74F99" w:rsidRDefault="00413ADA" w:rsidP="00F74F99">
      <w:pPr>
        <w:pStyle w:val="Listeafsnit"/>
        <w:numPr>
          <w:ilvl w:val="0"/>
          <w:numId w:val="22"/>
        </w:numPr>
        <w:ind w:left="1276" w:hanging="425"/>
        <w:rPr>
          <w:sz w:val="24"/>
          <w:szCs w:val="24"/>
        </w:rPr>
      </w:pPr>
      <w:r w:rsidRPr="00F74F99">
        <w:rPr>
          <w:sz w:val="24"/>
          <w:szCs w:val="24"/>
        </w:rPr>
        <w:t>Ringers opløsning.</w:t>
      </w:r>
    </w:p>
    <w:p w14:paraId="067730E2" w14:textId="77777777" w:rsidR="00413ADA" w:rsidRPr="0069099B" w:rsidRDefault="00413ADA" w:rsidP="00417A4D">
      <w:pPr>
        <w:ind w:left="851"/>
        <w:rPr>
          <w:sz w:val="24"/>
          <w:szCs w:val="24"/>
        </w:rPr>
      </w:pPr>
    </w:p>
    <w:p w14:paraId="259B12AA" w14:textId="77777777" w:rsidR="00413ADA" w:rsidRPr="0069099B" w:rsidRDefault="00413ADA" w:rsidP="00417A4D">
      <w:pPr>
        <w:ind w:left="851"/>
        <w:rPr>
          <w:sz w:val="24"/>
          <w:szCs w:val="24"/>
        </w:rPr>
      </w:pPr>
      <w:r w:rsidRPr="0069099B">
        <w:rPr>
          <w:sz w:val="24"/>
          <w:szCs w:val="24"/>
        </w:rPr>
        <w:lastRenderedPageBreak/>
        <w:t>Ved anvendelse i kombination med infusionsvæsker, opløsning, bør hver leverandørs oplysninger på deres infusionsvæsker, opløsning, herunder oplysninger vedrørende kompatibilitet, kontraindikationer, bivirkninger og interaktioner overvejes.</w:t>
      </w:r>
    </w:p>
    <w:p w14:paraId="4927BEF3" w14:textId="77777777" w:rsidR="00413ADA" w:rsidRPr="0069099B" w:rsidRDefault="00413ADA" w:rsidP="00417A4D">
      <w:pPr>
        <w:ind w:left="851"/>
        <w:rPr>
          <w:sz w:val="24"/>
          <w:szCs w:val="24"/>
        </w:rPr>
      </w:pPr>
    </w:p>
    <w:p w14:paraId="14D55D27" w14:textId="77777777" w:rsidR="00413ADA" w:rsidRPr="0069099B" w:rsidRDefault="00413ADA" w:rsidP="00417A4D">
      <w:pPr>
        <w:ind w:left="851"/>
        <w:rPr>
          <w:sz w:val="24"/>
          <w:szCs w:val="24"/>
        </w:rPr>
      </w:pPr>
      <w:r w:rsidRPr="0069099B">
        <w:rPr>
          <w:sz w:val="24"/>
          <w:szCs w:val="24"/>
        </w:rPr>
        <w:t>Ikke anvendt lægemiddel samt affald heraf skal bortskaffes i henhold til lokale retningslinjer.</w:t>
      </w:r>
    </w:p>
    <w:p w14:paraId="1B8F6006" w14:textId="77777777" w:rsidR="009260DE" w:rsidRPr="0069099B" w:rsidRDefault="009260DE" w:rsidP="000730CA">
      <w:pPr>
        <w:tabs>
          <w:tab w:val="left" w:pos="851"/>
        </w:tabs>
        <w:ind w:left="851"/>
        <w:rPr>
          <w:sz w:val="24"/>
          <w:szCs w:val="24"/>
        </w:rPr>
      </w:pPr>
    </w:p>
    <w:p w14:paraId="66638471" w14:textId="77777777" w:rsidR="009260DE" w:rsidRPr="0069099B" w:rsidRDefault="009260DE" w:rsidP="009260DE">
      <w:pPr>
        <w:tabs>
          <w:tab w:val="left" w:pos="851"/>
        </w:tabs>
        <w:ind w:left="851" w:hanging="851"/>
        <w:rPr>
          <w:b/>
          <w:sz w:val="24"/>
          <w:szCs w:val="24"/>
        </w:rPr>
      </w:pPr>
      <w:r w:rsidRPr="0069099B">
        <w:rPr>
          <w:b/>
          <w:sz w:val="24"/>
          <w:szCs w:val="24"/>
        </w:rPr>
        <w:t>7.</w:t>
      </w:r>
      <w:r w:rsidRPr="0069099B">
        <w:rPr>
          <w:b/>
          <w:sz w:val="24"/>
          <w:szCs w:val="24"/>
        </w:rPr>
        <w:tab/>
        <w:t>INDEHAVER AF MARKEDSFØRINGSTILLADELSEN</w:t>
      </w:r>
    </w:p>
    <w:p w14:paraId="2C64FB03" w14:textId="77777777" w:rsidR="00413ADA" w:rsidRPr="0069099B" w:rsidRDefault="00413ADA" w:rsidP="00417A4D">
      <w:pPr>
        <w:ind w:left="851"/>
        <w:rPr>
          <w:sz w:val="24"/>
          <w:szCs w:val="24"/>
          <w:lang w:eastAsia="en-GB"/>
        </w:rPr>
      </w:pPr>
      <w:r w:rsidRPr="0069099B">
        <w:rPr>
          <w:sz w:val="24"/>
          <w:szCs w:val="24"/>
        </w:rPr>
        <w:t>AS KALCEKS</w:t>
      </w:r>
    </w:p>
    <w:p w14:paraId="38678E42" w14:textId="77777777" w:rsidR="00455209" w:rsidRPr="0069099B" w:rsidRDefault="00413ADA" w:rsidP="00417A4D">
      <w:pPr>
        <w:ind w:left="851"/>
        <w:rPr>
          <w:sz w:val="24"/>
          <w:szCs w:val="24"/>
        </w:rPr>
      </w:pPr>
      <w:proofErr w:type="spellStart"/>
      <w:r w:rsidRPr="0069099B">
        <w:rPr>
          <w:sz w:val="24"/>
          <w:szCs w:val="24"/>
        </w:rPr>
        <w:t>Krustpils</w:t>
      </w:r>
      <w:proofErr w:type="spellEnd"/>
      <w:r w:rsidRPr="0069099B">
        <w:rPr>
          <w:sz w:val="24"/>
          <w:szCs w:val="24"/>
        </w:rPr>
        <w:t xml:space="preserve"> </w:t>
      </w:r>
      <w:proofErr w:type="spellStart"/>
      <w:r w:rsidRPr="0069099B">
        <w:rPr>
          <w:sz w:val="24"/>
          <w:szCs w:val="24"/>
        </w:rPr>
        <w:t>iela</w:t>
      </w:r>
      <w:proofErr w:type="spellEnd"/>
      <w:r w:rsidRPr="0069099B">
        <w:rPr>
          <w:sz w:val="24"/>
          <w:szCs w:val="24"/>
        </w:rPr>
        <w:t xml:space="preserve"> 53</w:t>
      </w:r>
    </w:p>
    <w:p w14:paraId="7267E10A" w14:textId="77777777" w:rsidR="00455209" w:rsidRPr="0069099B" w:rsidRDefault="00455209" w:rsidP="00417A4D">
      <w:pPr>
        <w:ind w:left="851"/>
        <w:rPr>
          <w:sz w:val="24"/>
          <w:szCs w:val="24"/>
        </w:rPr>
      </w:pPr>
      <w:r w:rsidRPr="0069099B">
        <w:rPr>
          <w:sz w:val="24"/>
          <w:szCs w:val="24"/>
        </w:rPr>
        <w:t>LV</w:t>
      </w:r>
      <w:r w:rsidRPr="0069099B">
        <w:rPr>
          <w:sz w:val="24"/>
          <w:szCs w:val="24"/>
        </w:rPr>
        <w:noBreakHyphen/>
        <w:t>1057</w:t>
      </w:r>
      <w:r w:rsidR="00413ADA" w:rsidRPr="0069099B">
        <w:rPr>
          <w:sz w:val="24"/>
          <w:szCs w:val="24"/>
        </w:rPr>
        <w:t xml:space="preserve"> </w:t>
      </w:r>
      <w:proofErr w:type="spellStart"/>
      <w:r w:rsidR="00413ADA" w:rsidRPr="0069099B">
        <w:rPr>
          <w:sz w:val="24"/>
          <w:szCs w:val="24"/>
        </w:rPr>
        <w:t>Rīga</w:t>
      </w:r>
      <w:proofErr w:type="spellEnd"/>
    </w:p>
    <w:p w14:paraId="38FE6C1F" w14:textId="048EB950" w:rsidR="00413ADA" w:rsidRPr="0069099B" w:rsidRDefault="00413ADA" w:rsidP="00417A4D">
      <w:pPr>
        <w:ind w:left="851"/>
        <w:rPr>
          <w:sz w:val="24"/>
          <w:szCs w:val="24"/>
        </w:rPr>
      </w:pPr>
      <w:r w:rsidRPr="0069099B">
        <w:rPr>
          <w:sz w:val="24"/>
          <w:szCs w:val="24"/>
        </w:rPr>
        <w:t>Letland</w:t>
      </w:r>
    </w:p>
    <w:p w14:paraId="3EB3AA09" w14:textId="77777777" w:rsidR="009260DE" w:rsidRPr="0069099B" w:rsidRDefault="009260DE" w:rsidP="009260DE">
      <w:pPr>
        <w:tabs>
          <w:tab w:val="left" w:pos="851"/>
        </w:tabs>
        <w:ind w:left="851"/>
        <w:rPr>
          <w:sz w:val="24"/>
          <w:szCs w:val="24"/>
        </w:rPr>
      </w:pPr>
    </w:p>
    <w:p w14:paraId="0D8EF915" w14:textId="337E1C17" w:rsidR="009260DE" w:rsidRPr="0069099B" w:rsidRDefault="009260DE" w:rsidP="009260DE">
      <w:pPr>
        <w:tabs>
          <w:tab w:val="left" w:pos="851"/>
        </w:tabs>
        <w:ind w:left="851" w:hanging="851"/>
        <w:rPr>
          <w:b/>
          <w:sz w:val="24"/>
          <w:szCs w:val="24"/>
        </w:rPr>
      </w:pPr>
      <w:r w:rsidRPr="0069099B">
        <w:rPr>
          <w:b/>
          <w:sz w:val="24"/>
          <w:szCs w:val="24"/>
        </w:rPr>
        <w:t>8.</w:t>
      </w:r>
      <w:r w:rsidRPr="0069099B">
        <w:rPr>
          <w:b/>
          <w:sz w:val="24"/>
          <w:szCs w:val="24"/>
        </w:rPr>
        <w:tab/>
        <w:t>MARKEDSFØRINGSTILLADELSESNUMMER (</w:t>
      </w:r>
      <w:r w:rsidR="00F47CBF">
        <w:rPr>
          <w:b/>
          <w:sz w:val="24"/>
          <w:szCs w:val="24"/>
        </w:rPr>
        <w:t>-</w:t>
      </w:r>
      <w:r w:rsidRPr="0069099B">
        <w:rPr>
          <w:b/>
          <w:sz w:val="24"/>
          <w:szCs w:val="24"/>
        </w:rPr>
        <w:t>NUMRE)</w:t>
      </w:r>
    </w:p>
    <w:p w14:paraId="40F65DFD" w14:textId="19EA21E6" w:rsidR="009260DE" w:rsidRPr="0069099B" w:rsidRDefault="00413ADA" w:rsidP="009260DE">
      <w:pPr>
        <w:tabs>
          <w:tab w:val="left" w:pos="851"/>
        </w:tabs>
        <w:ind w:left="851"/>
        <w:rPr>
          <w:sz w:val="24"/>
          <w:szCs w:val="24"/>
        </w:rPr>
      </w:pPr>
      <w:r w:rsidRPr="0069099B">
        <w:rPr>
          <w:sz w:val="24"/>
          <w:szCs w:val="24"/>
        </w:rPr>
        <w:t>65389</w:t>
      </w:r>
    </w:p>
    <w:p w14:paraId="46809810" w14:textId="77777777" w:rsidR="009260DE" w:rsidRPr="0069099B" w:rsidRDefault="009260DE" w:rsidP="009260DE">
      <w:pPr>
        <w:tabs>
          <w:tab w:val="left" w:pos="851"/>
        </w:tabs>
        <w:ind w:left="851"/>
        <w:jc w:val="both"/>
        <w:rPr>
          <w:sz w:val="24"/>
          <w:szCs w:val="24"/>
        </w:rPr>
      </w:pPr>
    </w:p>
    <w:p w14:paraId="4E567FE5" w14:textId="77777777" w:rsidR="009260DE" w:rsidRPr="0069099B" w:rsidRDefault="009260DE" w:rsidP="009260DE">
      <w:pPr>
        <w:tabs>
          <w:tab w:val="left" w:pos="851"/>
        </w:tabs>
        <w:ind w:left="851" w:hanging="851"/>
        <w:rPr>
          <w:b/>
          <w:sz w:val="24"/>
          <w:szCs w:val="24"/>
        </w:rPr>
      </w:pPr>
      <w:r w:rsidRPr="0069099B">
        <w:rPr>
          <w:b/>
          <w:sz w:val="24"/>
          <w:szCs w:val="24"/>
        </w:rPr>
        <w:t>9.</w:t>
      </w:r>
      <w:r w:rsidRPr="0069099B">
        <w:rPr>
          <w:b/>
          <w:sz w:val="24"/>
          <w:szCs w:val="24"/>
        </w:rPr>
        <w:tab/>
        <w:t>DATO FOR FØRSTE MARKEDSFØRINGSTILLADELSE</w:t>
      </w:r>
    </w:p>
    <w:p w14:paraId="6775451D" w14:textId="3178691F" w:rsidR="009260DE" w:rsidRPr="0069099B" w:rsidRDefault="00FD4161" w:rsidP="009260DE">
      <w:pPr>
        <w:tabs>
          <w:tab w:val="left" w:pos="851"/>
        </w:tabs>
        <w:ind w:left="851"/>
        <w:rPr>
          <w:sz w:val="24"/>
          <w:szCs w:val="24"/>
        </w:rPr>
      </w:pPr>
      <w:r>
        <w:rPr>
          <w:sz w:val="24"/>
          <w:szCs w:val="24"/>
        </w:rPr>
        <w:t>25. januar 2022</w:t>
      </w:r>
    </w:p>
    <w:p w14:paraId="18E949F8" w14:textId="77777777" w:rsidR="009260DE" w:rsidRPr="0069099B" w:rsidRDefault="009260DE" w:rsidP="009260DE">
      <w:pPr>
        <w:tabs>
          <w:tab w:val="left" w:pos="851"/>
        </w:tabs>
        <w:ind w:left="851"/>
        <w:rPr>
          <w:sz w:val="24"/>
          <w:szCs w:val="24"/>
        </w:rPr>
      </w:pPr>
    </w:p>
    <w:p w14:paraId="48C7802A" w14:textId="77777777" w:rsidR="009260DE" w:rsidRPr="0069099B" w:rsidRDefault="009260DE" w:rsidP="009260DE">
      <w:pPr>
        <w:tabs>
          <w:tab w:val="left" w:pos="851"/>
        </w:tabs>
        <w:ind w:left="851" w:hanging="851"/>
        <w:rPr>
          <w:b/>
          <w:sz w:val="24"/>
          <w:szCs w:val="24"/>
        </w:rPr>
      </w:pPr>
      <w:r w:rsidRPr="0069099B">
        <w:rPr>
          <w:b/>
          <w:sz w:val="24"/>
          <w:szCs w:val="24"/>
        </w:rPr>
        <w:t>10.</w:t>
      </w:r>
      <w:r w:rsidRPr="0069099B">
        <w:rPr>
          <w:b/>
          <w:sz w:val="24"/>
          <w:szCs w:val="24"/>
        </w:rPr>
        <w:tab/>
        <w:t>DATO FOR ÆNDRING AF TEKSTEN</w:t>
      </w:r>
    </w:p>
    <w:p w14:paraId="288CB9A1" w14:textId="0BE3244D" w:rsidR="009260DE" w:rsidRPr="0069099B" w:rsidRDefault="00E01315" w:rsidP="009260DE">
      <w:pPr>
        <w:tabs>
          <w:tab w:val="left" w:pos="851"/>
        </w:tabs>
        <w:ind w:left="851"/>
        <w:rPr>
          <w:sz w:val="24"/>
          <w:szCs w:val="24"/>
        </w:rPr>
      </w:pPr>
      <w:r>
        <w:rPr>
          <w:sz w:val="24"/>
          <w:szCs w:val="24"/>
        </w:rPr>
        <w:t>29. november</w:t>
      </w:r>
      <w:r w:rsidR="00F47CBF">
        <w:rPr>
          <w:sz w:val="24"/>
          <w:szCs w:val="24"/>
        </w:rPr>
        <w:t xml:space="preserve"> 2023</w:t>
      </w:r>
    </w:p>
    <w:sectPr w:rsidR="009260DE" w:rsidRPr="0069099B" w:rsidSect="000259B9">
      <w:footerReference w:type="default" r:id="rId11"/>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12E1BAD" w14:textId="77777777" w:rsidR="00E01315" w:rsidRDefault="00E01315">
      <w:r>
        <w:separator/>
      </w:r>
    </w:p>
  </w:endnote>
  <w:endnote w:type="continuationSeparator" w:id="0">
    <w:p w14:paraId="635C2E49" w14:textId="77777777" w:rsidR="00E01315" w:rsidRDefault="00E013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EE9CA5" w14:textId="77777777" w:rsidR="00E01315" w:rsidRDefault="00E01315">
    <w:pPr>
      <w:pStyle w:val="Sidefod"/>
      <w:pBdr>
        <w:bottom w:val="single" w:sz="6" w:space="1" w:color="auto"/>
      </w:pBdr>
    </w:pPr>
  </w:p>
  <w:p w14:paraId="25FC4A6C" w14:textId="77777777" w:rsidR="00E01315" w:rsidRDefault="00E01315" w:rsidP="00C42586">
    <w:pPr>
      <w:pStyle w:val="Sidefod"/>
      <w:tabs>
        <w:tab w:val="clear" w:pos="4819"/>
        <w:tab w:val="left" w:pos="8505"/>
      </w:tabs>
      <w:rPr>
        <w:i/>
        <w:sz w:val="18"/>
        <w:szCs w:val="18"/>
      </w:rPr>
    </w:pPr>
  </w:p>
  <w:p w14:paraId="5ABFDAF6" w14:textId="7CCE4CB7" w:rsidR="00E01315" w:rsidRPr="00B373D7" w:rsidRDefault="00E01315"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Pr>
        <w:i/>
        <w:noProof/>
        <w:sz w:val="18"/>
        <w:szCs w:val="18"/>
      </w:rPr>
      <w:t>Dexamethasone phosphate Kalceks, injektions--infusionsvæske, opløsning 4 mg-ml.docx</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9EAA5C1" w14:textId="77777777" w:rsidR="00E01315" w:rsidRDefault="00E01315">
      <w:r>
        <w:separator/>
      </w:r>
    </w:p>
  </w:footnote>
  <w:footnote w:type="continuationSeparator" w:id="0">
    <w:p w14:paraId="59D9E0A5" w14:textId="77777777" w:rsidR="00E01315" w:rsidRDefault="00E01315">
      <w:r>
        <w:continuationSeparator/>
      </w:r>
    </w:p>
  </w:footnote>
  <w:footnote w:id="1">
    <w:p w14:paraId="11279D33" w14:textId="77777777" w:rsidR="00E01315" w:rsidRPr="00804470" w:rsidRDefault="00E01315" w:rsidP="00E01315">
      <w:pPr>
        <w:pStyle w:val="Fodnotetekst"/>
      </w:pPr>
      <w:r>
        <w:rPr>
          <w:rStyle w:val="Fodnotehenvisning"/>
        </w:rPr>
        <w:footnoteRef/>
      </w:r>
      <w:r>
        <w:t xml:space="preserve"> </w:t>
      </w:r>
      <w:r w:rsidRPr="005F596A">
        <w:t>www.recoverytrial.net</w:t>
      </w:r>
    </w:p>
  </w:footnote>
  <w:footnote w:id="2">
    <w:p w14:paraId="04B9DAB7" w14:textId="77777777" w:rsidR="00E01315" w:rsidRPr="00682E44" w:rsidRDefault="00E01315" w:rsidP="00E01315">
      <w:pPr>
        <w:pStyle w:val="Fodnotetekst"/>
      </w:pPr>
      <w:r w:rsidRPr="00682E44">
        <w:rPr>
          <w:vertAlign w:val="superscript"/>
          <w:lang w:val="lv-LV"/>
        </w:rPr>
        <w:t>2, 3</w:t>
      </w:r>
      <w:r w:rsidRPr="00682E44">
        <w:rPr>
          <w:lang w:val="lv-LV"/>
        </w:rPr>
        <w:t xml:space="preserve"> (</w:t>
      </w:r>
      <w:r w:rsidRPr="00682E44">
        <w:t>kilden</w:t>
      </w:r>
      <w:r w:rsidRPr="00682E44">
        <w:rPr>
          <w:lang w:val="lv-LV"/>
        </w:rPr>
        <w:t>: Horby P. et al., 2020; https://www.medrxiv.org/content/10.1101/2020.06.22.20137273v1 ; doi: https://doi.org/10.1101/2020.06.22.20137273)</w:t>
      </w:r>
    </w:p>
  </w:footnote>
  <w:footnote w:id="3">
    <w:p w14:paraId="19C30254" w14:textId="77777777" w:rsidR="00E01315" w:rsidRPr="005F596A" w:rsidRDefault="00E01315" w:rsidP="00E01315">
      <w:pPr>
        <w:pStyle w:val="Fodnotetekst"/>
        <w:rPr>
          <w:lang w:val="lv-LV"/>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873ED6"/>
    <w:multiLevelType w:val="hybridMultilevel"/>
    <w:tmpl w:val="017A0E60"/>
    <w:lvl w:ilvl="0" w:tplc="5A5CF712">
      <w:start w:val="1"/>
      <w:numFmt w:val="bullet"/>
      <w:lvlText w:val="-"/>
      <w:lvlJc w:val="left"/>
      <w:pPr>
        <w:ind w:left="720" w:hanging="360"/>
      </w:pPr>
      <w:rPr>
        <w:rFonts w:ascii="Courier New" w:hAnsi="Courier New" w:cs="Times New Roman" w:hint="default"/>
        <w:w w:val="131"/>
        <w:sz w:val="22"/>
        <w:szCs w:val="22"/>
        <w:lang w:val="en-US" w:eastAsia="en-US" w:bidi="ar-SA"/>
      </w:rPr>
    </w:lvl>
    <w:lvl w:ilvl="1" w:tplc="1CF8D820">
      <w:start w:val="1"/>
      <w:numFmt w:val="bullet"/>
      <w:lvlText w:val="o"/>
      <w:lvlJc w:val="left"/>
      <w:pPr>
        <w:ind w:left="1440" w:hanging="360"/>
      </w:pPr>
      <w:rPr>
        <w:rFonts w:ascii="Courier New" w:hAnsi="Courier New" w:cs="Courier New" w:hint="default"/>
      </w:rPr>
    </w:lvl>
    <w:lvl w:ilvl="2" w:tplc="C748A4FC">
      <w:start w:val="1"/>
      <w:numFmt w:val="bullet"/>
      <w:lvlText w:val=""/>
      <w:lvlJc w:val="left"/>
      <w:pPr>
        <w:ind w:left="2160" w:hanging="360"/>
      </w:pPr>
      <w:rPr>
        <w:rFonts w:ascii="Wingdings" w:hAnsi="Wingdings" w:hint="default"/>
      </w:rPr>
    </w:lvl>
    <w:lvl w:ilvl="3" w:tplc="01C8D42E">
      <w:start w:val="1"/>
      <w:numFmt w:val="bullet"/>
      <w:lvlText w:val=""/>
      <w:lvlJc w:val="left"/>
      <w:pPr>
        <w:ind w:left="2880" w:hanging="360"/>
      </w:pPr>
      <w:rPr>
        <w:rFonts w:ascii="Symbol" w:hAnsi="Symbol" w:hint="default"/>
      </w:rPr>
    </w:lvl>
    <w:lvl w:ilvl="4" w:tplc="A05210E2">
      <w:start w:val="1"/>
      <w:numFmt w:val="bullet"/>
      <w:lvlText w:val="o"/>
      <w:lvlJc w:val="left"/>
      <w:pPr>
        <w:ind w:left="3600" w:hanging="360"/>
      </w:pPr>
      <w:rPr>
        <w:rFonts w:ascii="Courier New" w:hAnsi="Courier New" w:cs="Courier New" w:hint="default"/>
      </w:rPr>
    </w:lvl>
    <w:lvl w:ilvl="5" w:tplc="1754627E">
      <w:start w:val="1"/>
      <w:numFmt w:val="bullet"/>
      <w:lvlText w:val=""/>
      <w:lvlJc w:val="left"/>
      <w:pPr>
        <w:ind w:left="4320" w:hanging="360"/>
      </w:pPr>
      <w:rPr>
        <w:rFonts w:ascii="Wingdings" w:hAnsi="Wingdings" w:hint="default"/>
      </w:rPr>
    </w:lvl>
    <w:lvl w:ilvl="6" w:tplc="F5008D90">
      <w:start w:val="1"/>
      <w:numFmt w:val="bullet"/>
      <w:lvlText w:val=""/>
      <w:lvlJc w:val="left"/>
      <w:pPr>
        <w:ind w:left="5040" w:hanging="360"/>
      </w:pPr>
      <w:rPr>
        <w:rFonts w:ascii="Symbol" w:hAnsi="Symbol" w:hint="default"/>
      </w:rPr>
    </w:lvl>
    <w:lvl w:ilvl="7" w:tplc="5CDE2AAC">
      <w:start w:val="1"/>
      <w:numFmt w:val="bullet"/>
      <w:lvlText w:val="o"/>
      <w:lvlJc w:val="left"/>
      <w:pPr>
        <w:ind w:left="5760" w:hanging="360"/>
      </w:pPr>
      <w:rPr>
        <w:rFonts w:ascii="Courier New" w:hAnsi="Courier New" w:cs="Courier New" w:hint="default"/>
      </w:rPr>
    </w:lvl>
    <w:lvl w:ilvl="8" w:tplc="603AFB2A">
      <w:start w:val="1"/>
      <w:numFmt w:val="bullet"/>
      <w:lvlText w:val=""/>
      <w:lvlJc w:val="left"/>
      <w:pPr>
        <w:ind w:left="6480" w:hanging="360"/>
      </w:pPr>
      <w:rPr>
        <w:rFonts w:ascii="Wingdings" w:hAnsi="Wingdings" w:hint="default"/>
      </w:rPr>
    </w:lvl>
  </w:abstractNum>
  <w:abstractNum w:abstractNumId="1" w15:restartNumberingAfterBreak="0">
    <w:nsid w:val="04835772"/>
    <w:multiLevelType w:val="hybridMultilevel"/>
    <w:tmpl w:val="EDD829DC"/>
    <w:lvl w:ilvl="0" w:tplc="5A5CF712">
      <w:start w:val="1"/>
      <w:numFmt w:val="bullet"/>
      <w:lvlText w:val="-"/>
      <w:lvlJc w:val="left"/>
      <w:pPr>
        <w:ind w:left="1571" w:hanging="360"/>
      </w:pPr>
      <w:rPr>
        <w:rFonts w:ascii="Courier New" w:hAnsi="Courier New" w:cs="Times New Roman" w:hint="default"/>
        <w:w w:val="131"/>
        <w:sz w:val="22"/>
        <w:szCs w:val="22"/>
        <w:lang w:val="en-US" w:eastAsia="en-US" w:bidi="ar-SA"/>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2" w15:restartNumberingAfterBreak="0">
    <w:nsid w:val="0DE00012"/>
    <w:multiLevelType w:val="hybridMultilevel"/>
    <w:tmpl w:val="BE208930"/>
    <w:lvl w:ilvl="0" w:tplc="5A5CF712">
      <w:start w:val="1"/>
      <w:numFmt w:val="bullet"/>
      <w:lvlText w:val="-"/>
      <w:lvlJc w:val="left"/>
      <w:pPr>
        <w:ind w:left="1571" w:hanging="360"/>
      </w:pPr>
      <w:rPr>
        <w:rFonts w:ascii="Courier New" w:hAnsi="Courier New" w:cs="Times New Roman" w:hint="default"/>
        <w:w w:val="131"/>
        <w:sz w:val="22"/>
        <w:szCs w:val="22"/>
        <w:lang w:val="en-US" w:eastAsia="en-US" w:bidi="ar-SA"/>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3"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 w15:restartNumberingAfterBreak="0">
    <w:nsid w:val="197E1E6F"/>
    <w:multiLevelType w:val="hybridMultilevel"/>
    <w:tmpl w:val="77DA557A"/>
    <w:lvl w:ilvl="0" w:tplc="A1A6F2E4">
      <w:numFmt w:val="bullet"/>
      <w:lvlText w:val="–"/>
      <w:lvlJc w:val="left"/>
      <w:pPr>
        <w:ind w:left="720" w:hanging="360"/>
      </w:pPr>
      <w:rPr>
        <w:rFonts w:ascii="Times New Roman" w:eastAsia="Times New Roman" w:hAnsi="Times New Roman" w:cs="Times New Roman" w:hint="default"/>
        <w:w w:val="100"/>
        <w:sz w:val="22"/>
        <w:szCs w:val="22"/>
        <w:lang w:val="en-US" w:eastAsia="en-US" w:bidi="ar-SA"/>
      </w:r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5" w15:restartNumberingAfterBreak="0">
    <w:nsid w:val="1D2D7270"/>
    <w:multiLevelType w:val="hybridMultilevel"/>
    <w:tmpl w:val="0BE244DE"/>
    <w:lvl w:ilvl="0" w:tplc="5A5CF712">
      <w:start w:val="1"/>
      <w:numFmt w:val="bullet"/>
      <w:lvlText w:val="-"/>
      <w:lvlJc w:val="left"/>
      <w:pPr>
        <w:ind w:left="1571" w:hanging="360"/>
      </w:pPr>
      <w:rPr>
        <w:rFonts w:ascii="Courier New" w:hAnsi="Courier New" w:cs="Times New Roman" w:hint="default"/>
        <w:w w:val="131"/>
        <w:sz w:val="22"/>
        <w:szCs w:val="22"/>
        <w:lang w:val="en-US" w:eastAsia="en-US" w:bidi="ar-SA"/>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6" w15:restartNumberingAfterBreak="0">
    <w:nsid w:val="210E4838"/>
    <w:multiLevelType w:val="hybridMultilevel"/>
    <w:tmpl w:val="A254DC7C"/>
    <w:lvl w:ilvl="0" w:tplc="5A5CF712">
      <w:start w:val="1"/>
      <w:numFmt w:val="bullet"/>
      <w:lvlText w:val="-"/>
      <w:lvlJc w:val="left"/>
      <w:pPr>
        <w:ind w:left="1571" w:hanging="360"/>
      </w:pPr>
      <w:rPr>
        <w:rFonts w:ascii="Courier New" w:hAnsi="Courier New" w:cs="Times New Roman" w:hint="default"/>
        <w:w w:val="131"/>
        <w:sz w:val="22"/>
        <w:szCs w:val="22"/>
        <w:lang w:val="en-US" w:eastAsia="en-US" w:bidi="ar-SA"/>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7" w15:restartNumberingAfterBreak="0">
    <w:nsid w:val="24DA793D"/>
    <w:multiLevelType w:val="hybridMultilevel"/>
    <w:tmpl w:val="CB645832"/>
    <w:lvl w:ilvl="0" w:tplc="96269660">
      <w:numFmt w:val="bullet"/>
      <w:lvlText w:val="–"/>
      <w:lvlJc w:val="left"/>
      <w:pPr>
        <w:ind w:left="720" w:hanging="360"/>
      </w:pPr>
      <w:rPr>
        <w:rFonts w:ascii="Times New Roman" w:eastAsia="Times New Roman" w:hAnsi="Times New Roman" w:cs="Times New Roman" w:hint="default"/>
        <w:w w:val="100"/>
        <w:sz w:val="22"/>
        <w:szCs w:val="22"/>
        <w:lang w:val="en-US" w:eastAsia="en-US" w:bidi="ar-SA"/>
      </w:rPr>
    </w:lvl>
    <w:lvl w:ilvl="1" w:tplc="81147442">
      <w:start w:val="1"/>
      <w:numFmt w:val="bullet"/>
      <w:lvlText w:val="o"/>
      <w:lvlJc w:val="left"/>
      <w:pPr>
        <w:ind w:left="1440" w:hanging="360"/>
      </w:pPr>
      <w:rPr>
        <w:rFonts w:ascii="Courier New" w:hAnsi="Courier New" w:cs="Courier New" w:hint="default"/>
      </w:rPr>
    </w:lvl>
    <w:lvl w:ilvl="2" w:tplc="84869970">
      <w:start w:val="1"/>
      <w:numFmt w:val="bullet"/>
      <w:lvlText w:val=""/>
      <w:lvlJc w:val="left"/>
      <w:pPr>
        <w:ind w:left="2160" w:hanging="360"/>
      </w:pPr>
      <w:rPr>
        <w:rFonts w:ascii="Wingdings" w:hAnsi="Wingdings" w:hint="default"/>
      </w:rPr>
    </w:lvl>
    <w:lvl w:ilvl="3" w:tplc="F57E92DE">
      <w:start w:val="1"/>
      <w:numFmt w:val="bullet"/>
      <w:lvlText w:val=""/>
      <w:lvlJc w:val="left"/>
      <w:pPr>
        <w:ind w:left="2880" w:hanging="360"/>
      </w:pPr>
      <w:rPr>
        <w:rFonts w:ascii="Symbol" w:hAnsi="Symbol" w:hint="default"/>
      </w:rPr>
    </w:lvl>
    <w:lvl w:ilvl="4" w:tplc="EA1833E0">
      <w:start w:val="1"/>
      <w:numFmt w:val="bullet"/>
      <w:lvlText w:val="o"/>
      <w:lvlJc w:val="left"/>
      <w:pPr>
        <w:ind w:left="3600" w:hanging="360"/>
      </w:pPr>
      <w:rPr>
        <w:rFonts w:ascii="Courier New" w:hAnsi="Courier New" w:cs="Courier New" w:hint="default"/>
      </w:rPr>
    </w:lvl>
    <w:lvl w:ilvl="5" w:tplc="63705F10">
      <w:start w:val="1"/>
      <w:numFmt w:val="bullet"/>
      <w:lvlText w:val=""/>
      <w:lvlJc w:val="left"/>
      <w:pPr>
        <w:ind w:left="4320" w:hanging="360"/>
      </w:pPr>
      <w:rPr>
        <w:rFonts w:ascii="Wingdings" w:hAnsi="Wingdings" w:hint="default"/>
      </w:rPr>
    </w:lvl>
    <w:lvl w:ilvl="6" w:tplc="3D8A47B0">
      <w:start w:val="1"/>
      <w:numFmt w:val="bullet"/>
      <w:lvlText w:val=""/>
      <w:lvlJc w:val="left"/>
      <w:pPr>
        <w:ind w:left="5040" w:hanging="360"/>
      </w:pPr>
      <w:rPr>
        <w:rFonts w:ascii="Symbol" w:hAnsi="Symbol" w:hint="default"/>
      </w:rPr>
    </w:lvl>
    <w:lvl w:ilvl="7" w:tplc="B8F88D90">
      <w:start w:val="1"/>
      <w:numFmt w:val="bullet"/>
      <w:lvlText w:val="o"/>
      <w:lvlJc w:val="left"/>
      <w:pPr>
        <w:ind w:left="5760" w:hanging="360"/>
      </w:pPr>
      <w:rPr>
        <w:rFonts w:ascii="Courier New" w:hAnsi="Courier New" w:cs="Courier New" w:hint="default"/>
      </w:rPr>
    </w:lvl>
    <w:lvl w:ilvl="8" w:tplc="58F64DA4">
      <w:start w:val="1"/>
      <w:numFmt w:val="bullet"/>
      <w:lvlText w:val=""/>
      <w:lvlJc w:val="left"/>
      <w:pPr>
        <w:ind w:left="6480" w:hanging="360"/>
      </w:pPr>
      <w:rPr>
        <w:rFonts w:ascii="Wingdings" w:hAnsi="Wingdings" w:hint="default"/>
      </w:rPr>
    </w:lvl>
  </w:abstractNum>
  <w:abstractNum w:abstractNumId="8" w15:restartNumberingAfterBreak="0">
    <w:nsid w:val="2EFA6F87"/>
    <w:multiLevelType w:val="hybridMultilevel"/>
    <w:tmpl w:val="D592E982"/>
    <w:lvl w:ilvl="0" w:tplc="79FE9610">
      <w:numFmt w:val="bullet"/>
      <w:lvlText w:val="–"/>
      <w:lvlJc w:val="left"/>
      <w:pPr>
        <w:ind w:left="720" w:hanging="360"/>
      </w:pPr>
      <w:rPr>
        <w:rFonts w:ascii="Times New Roman" w:eastAsia="Times New Roman" w:hAnsi="Times New Roman" w:cs="Times New Roman" w:hint="default"/>
        <w:w w:val="100"/>
        <w:sz w:val="22"/>
        <w:szCs w:val="22"/>
        <w:lang w:val="en-US" w:eastAsia="en-US" w:bidi="ar-SA"/>
      </w:rPr>
    </w:lvl>
    <w:lvl w:ilvl="1" w:tplc="60483A7E">
      <w:start w:val="1"/>
      <w:numFmt w:val="bullet"/>
      <w:lvlText w:val="o"/>
      <w:lvlJc w:val="left"/>
      <w:pPr>
        <w:ind w:left="1440" w:hanging="360"/>
      </w:pPr>
      <w:rPr>
        <w:rFonts w:ascii="Courier New" w:hAnsi="Courier New" w:cs="Courier New" w:hint="default"/>
      </w:rPr>
    </w:lvl>
    <w:lvl w:ilvl="2" w:tplc="5D223B0A">
      <w:start w:val="1"/>
      <w:numFmt w:val="bullet"/>
      <w:lvlText w:val=""/>
      <w:lvlJc w:val="left"/>
      <w:pPr>
        <w:ind w:left="2160" w:hanging="360"/>
      </w:pPr>
      <w:rPr>
        <w:rFonts w:ascii="Wingdings" w:hAnsi="Wingdings" w:hint="default"/>
      </w:rPr>
    </w:lvl>
    <w:lvl w:ilvl="3" w:tplc="45E02204">
      <w:start w:val="1"/>
      <w:numFmt w:val="bullet"/>
      <w:lvlText w:val=""/>
      <w:lvlJc w:val="left"/>
      <w:pPr>
        <w:ind w:left="2880" w:hanging="360"/>
      </w:pPr>
      <w:rPr>
        <w:rFonts w:ascii="Symbol" w:hAnsi="Symbol" w:hint="default"/>
      </w:rPr>
    </w:lvl>
    <w:lvl w:ilvl="4" w:tplc="6F78D11C">
      <w:start w:val="1"/>
      <w:numFmt w:val="bullet"/>
      <w:lvlText w:val="o"/>
      <w:lvlJc w:val="left"/>
      <w:pPr>
        <w:ind w:left="3600" w:hanging="360"/>
      </w:pPr>
      <w:rPr>
        <w:rFonts w:ascii="Courier New" w:hAnsi="Courier New" w:cs="Courier New" w:hint="default"/>
      </w:rPr>
    </w:lvl>
    <w:lvl w:ilvl="5" w:tplc="BBD2DE44">
      <w:start w:val="1"/>
      <w:numFmt w:val="bullet"/>
      <w:lvlText w:val=""/>
      <w:lvlJc w:val="left"/>
      <w:pPr>
        <w:ind w:left="4320" w:hanging="360"/>
      </w:pPr>
      <w:rPr>
        <w:rFonts w:ascii="Wingdings" w:hAnsi="Wingdings" w:hint="default"/>
      </w:rPr>
    </w:lvl>
    <w:lvl w:ilvl="6" w:tplc="9BCA15C2">
      <w:start w:val="1"/>
      <w:numFmt w:val="bullet"/>
      <w:lvlText w:val=""/>
      <w:lvlJc w:val="left"/>
      <w:pPr>
        <w:ind w:left="5040" w:hanging="360"/>
      </w:pPr>
      <w:rPr>
        <w:rFonts w:ascii="Symbol" w:hAnsi="Symbol" w:hint="default"/>
      </w:rPr>
    </w:lvl>
    <w:lvl w:ilvl="7" w:tplc="19C62248">
      <w:start w:val="1"/>
      <w:numFmt w:val="bullet"/>
      <w:lvlText w:val="o"/>
      <w:lvlJc w:val="left"/>
      <w:pPr>
        <w:ind w:left="5760" w:hanging="360"/>
      </w:pPr>
      <w:rPr>
        <w:rFonts w:ascii="Courier New" w:hAnsi="Courier New" w:cs="Courier New" w:hint="default"/>
      </w:rPr>
    </w:lvl>
    <w:lvl w:ilvl="8" w:tplc="88442C3A">
      <w:start w:val="1"/>
      <w:numFmt w:val="bullet"/>
      <w:lvlText w:val=""/>
      <w:lvlJc w:val="left"/>
      <w:pPr>
        <w:ind w:left="6480" w:hanging="360"/>
      </w:pPr>
      <w:rPr>
        <w:rFonts w:ascii="Wingdings" w:hAnsi="Wingdings" w:hint="default"/>
      </w:rPr>
    </w:lvl>
  </w:abstractNum>
  <w:abstractNum w:abstractNumId="9"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0"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11" w15:restartNumberingAfterBreak="0">
    <w:nsid w:val="37AC0291"/>
    <w:multiLevelType w:val="hybridMultilevel"/>
    <w:tmpl w:val="33464DD4"/>
    <w:lvl w:ilvl="0" w:tplc="5A5CF712">
      <w:start w:val="1"/>
      <w:numFmt w:val="bullet"/>
      <w:lvlText w:val="-"/>
      <w:lvlJc w:val="left"/>
      <w:pPr>
        <w:ind w:left="1571" w:hanging="360"/>
      </w:pPr>
      <w:rPr>
        <w:rFonts w:ascii="Courier New" w:hAnsi="Courier New" w:cs="Times New Roman" w:hint="default"/>
        <w:w w:val="131"/>
        <w:sz w:val="22"/>
        <w:szCs w:val="22"/>
        <w:lang w:val="en-US" w:eastAsia="en-US" w:bidi="ar-SA"/>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12" w15:restartNumberingAfterBreak="0">
    <w:nsid w:val="3DCF7236"/>
    <w:multiLevelType w:val="hybridMultilevel"/>
    <w:tmpl w:val="BEBA9E1A"/>
    <w:lvl w:ilvl="0" w:tplc="04060001">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1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14" w15:restartNumberingAfterBreak="0">
    <w:nsid w:val="51004026"/>
    <w:multiLevelType w:val="hybridMultilevel"/>
    <w:tmpl w:val="774E76DE"/>
    <w:lvl w:ilvl="0" w:tplc="5A5CF712">
      <w:start w:val="1"/>
      <w:numFmt w:val="bullet"/>
      <w:lvlText w:val="-"/>
      <w:lvlJc w:val="left"/>
      <w:pPr>
        <w:ind w:left="1571" w:hanging="360"/>
      </w:pPr>
      <w:rPr>
        <w:rFonts w:ascii="Courier New" w:hAnsi="Courier New" w:cs="Times New Roman" w:hint="default"/>
        <w:w w:val="131"/>
        <w:sz w:val="22"/>
        <w:szCs w:val="22"/>
        <w:lang w:val="en-US" w:eastAsia="en-US" w:bidi="ar-SA"/>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15"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6" w15:restartNumberingAfterBreak="0">
    <w:nsid w:val="6422394C"/>
    <w:multiLevelType w:val="hybridMultilevel"/>
    <w:tmpl w:val="8BBAD08E"/>
    <w:lvl w:ilvl="0" w:tplc="5A5CF712">
      <w:start w:val="1"/>
      <w:numFmt w:val="bullet"/>
      <w:lvlText w:val="-"/>
      <w:lvlJc w:val="left"/>
      <w:pPr>
        <w:ind w:left="1571" w:hanging="360"/>
      </w:pPr>
      <w:rPr>
        <w:rFonts w:ascii="Courier New" w:hAnsi="Courier New" w:cs="Times New Roman" w:hint="default"/>
        <w:w w:val="131"/>
        <w:sz w:val="22"/>
        <w:szCs w:val="22"/>
        <w:lang w:val="en-US" w:eastAsia="en-US" w:bidi="ar-SA"/>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17" w15:restartNumberingAfterBreak="0">
    <w:nsid w:val="66F0507E"/>
    <w:multiLevelType w:val="hybridMultilevel"/>
    <w:tmpl w:val="FB08045C"/>
    <w:lvl w:ilvl="0" w:tplc="410272EA">
      <w:numFmt w:val="bullet"/>
      <w:lvlText w:val="•"/>
      <w:lvlJc w:val="left"/>
      <w:pPr>
        <w:ind w:left="720" w:hanging="360"/>
      </w:pPr>
      <w:rPr>
        <w:w w:val="131"/>
        <w:sz w:val="22"/>
        <w:szCs w:val="22"/>
        <w:lang w:val="en-US" w:eastAsia="en-US" w:bidi="ar-SA"/>
      </w:rPr>
    </w:lvl>
    <w:lvl w:ilvl="1" w:tplc="2F5C3662">
      <w:start w:val="1"/>
      <w:numFmt w:val="bullet"/>
      <w:lvlText w:val="o"/>
      <w:lvlJc w:val="left"/>
      <w:pPr>
        <w:ind w:left="1440" w:hanging="360"/>
      </w:pPr>
      <w:rPr>
        <w:rFonts w:ascii="Courier New" w:hAnsi="Courier New" w:cs="Courier New" w:hint="default"/>
      </w:rPr>
    </w:lvl>
    <w:lvl w:ilvl="2" w:tplc="CA64E736">
      <w:start w:val="1"/>
      <w:numFmt w:val="bullet"/>
      <w:lvlText w:val=""/>
      <w:lvlJc w:val="left"/>
      <w:pPr>
        <w:ind w:left="2160" w:hanging="360"/>
      </w:pPr>
      <w:rPr>
        <w:rFonts w:ascii="Wingdings" w:hAnsi="Wingdings" w:hint="default"/>
      </w:rPr>
    </w:lvl>
    <w:lvl w:ilvl="3" w:tplc="A790EFFE">
      <w:start w:val="1"/>
      <w:numFmt w:val="bullet"/>
      <w:lvlText w:val=""/>
      <w:lvlJc w:val="left"/>
      <w:pPr>
        <w:ind w:left="2880" w:hanging="360"/>
      </w:pPr>
      <w:rPr>
        <w:rFonts w:ascii="Symbol" w:hAnsi="Symbol" w:hint="default"/>
      </w:rPr>
    </w:lvl>
    <w:lvl w:ilvl="4" w:tplc="9A903666">
      <w:start w:val="1"/>
      <w:numFmt w:val="bullet"/>
      <w:lvlText w:val="o"/>
      <w:lvlJc w:val="left"/>
      <w:pPr>
        <w:ind w:left="3600" w:hanging="360"/>
      </w:pPr>
      <w:rPr>
        <w:rFonts w:ascii="Courier New" w:hAnsi="Courier New" w:cs="Courier New" w:hint="default"/>
      </w:rPr>
    </w:lvl>
    <w:lvl w:ilvl="5" w:tplc="7812EA42">
      <w:start w:val="1"/>
      <w:numFmt w:val="bullet"/>
      <w:lvlText w:val=""/>
      <w:lvlJc w:val="left"/>
      <w:pPr>
        <w:ind w:left="4320" w:hanging="360"/>
      </w:pPr>
      <w:rPr>
        <w:rFonts w:ascii="Wingdings" w:hAnsi="Wingdings" w:hint="default"/>
      </w:rPr>
    </w:lvl>
    <w:lvl w:ilvl="6" w:tplc="654C6FEC">
      <w:start w:val="1"/>
      <w:numFmt w:val="bullet"/>
      <w:lvlText w:val=""/>
      <w:lvlJc w:val="left"/>
      <w:pPr>
        <w:ind w:left="5040" w:hanging="360"/>
      </w:pPr>
      <w:rPr>
        <w:rFonts w:ascii="Symbol" w:hAnsi="Symbol" w:hint="default"/>
      </w:rPr>
    </w:lvl>
    <w:lvl w:ilvl="7" w:tplc="169A77CE">
      <w:start w:val="1"/>
      <w:numFmt w:val="bullet"/>
      <w:lvlText w:val="o"/>
      <w:lvlJc w:val="left"/>
      <w:pPr>
        <w:ind w:left="5760" w:hanging="360"/>
      </w:pPr>
      <w:rPr>
        <w:rFonts w:ascii="Courier New" w:hAnsi="Courier New" w:cs="Courier New" w:hint="default"/>
      </w:rPr>
    </w:lvl>
    <w:lvl w:ilvl="8" w:tplc="BD7E0512">
      <w:start w:val="1"/>
      <w:numFmt w:val="bullet"/>
      <w:lvlText w:val=""/>
      <w:lvlJc w:val="left"/>
      <w:pPr>
        <w:ind w:left="6480" w:hanging="360"/>
      </w:pPr>
      <w:rPr>
        <w:rFonts w:ascii="Wingdings" w:hAnsi="Wingdings" w:hint="default"/>
      </w:rPr>
    </w:lvl>
  </w:abstractNum>
  <w:abstractNum w:abstractNumId="18" w15:restartNumberingAfterBreak="0">
    <w:nsid w:val="74746571"/>
    <w:multiLevelType w:val="hybridMultilevel"/>
    <w:tmpl w:val="58AE62BE"/>
    <w:lvl w:ilvl="0" w:tplc="8F74BD9A">
      <w:start w:val="4"/>
      <w:numFmt w:val="bullet"/>
      <w:lvlText w:val=""/>
      <w:lvlJc w:val="left"/>
      <w:pPr>
        <w:ind w:left="720" w:hanging="360"/>
      </w:pPr>
      <w:rPr>
        <w:rFonts w:ascii="Symbol" w:eastAsia="Times New Roman" w:hAnsi="Symbol" w:cs="Times New Roman"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start w:val="1"/>
      <w:numFmt w:val="bullet"/>
      <w:lvlText w:val=""/>
      <w:lvlJc w:val="left"/>
      <w:pPr>
        <w:ind w:left="2880" w:hanging="360"/>
      </w:pPr>
      <w:rPr>
        <w:rFonts w:ascii="Symbol" w:hAnsi="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hint="default"/>
      </w:rPr>
    </w:lvl>
    <w:lvl w:ilvl="6" w:tplc="04060001">
      <w:start w:val="1"/>
      <w:numFmt w:val="bullet"/>
      <w:lvlText w:val=""/>
      <w:lvlJc w:val="left"/>
      <w:pPr>
        <w:ind w:left="5040" w:hanging="360"/>
      </w:pPr>
      <w:rPr>
        <w:rFonts w:ascii="Symbol" w:hAnsi="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hint="default"/>
      </w:rPr>
    </w:lvl>
  </w:abstractNum>
  <w:abstractNum w:abstractNumId="19" w15:restartNumberingAfterBreak="0">
    <w:nsid w:val="78A93D9B"/>
    <w:multiLevelType w:val="hybridMultilevel"/>
    <w:tmpl w:val="9E6E5B2E"/>
    <w:lvl w:ilvl="0" w:tplc="5A5CF712">
      <w:start w:val="1"/>
      <w:numFmt w:val="bullet"/>
      <w:lvlText w:val="-"/>
      <w:lvlJc w:val="left"/>
      <w:pPr>
        <w:ind w:left="720" w:hanging="360"/>
      </w:pPr>
      <w:rPr>
        <w:rFonts w:ascii="Courier New" w:hAnsi="Courier New" w:cs="Times New Roman" w:hint="default"/>
        <w:w w:val="100"/>
        <w:sz w:val="22"/>
        <w:szCs w:val="22"/>
        <w:lang w:val="en-US" w:eastAsia="en-US" w:bidi="ar-SA"/>
      </w:rPr>
    </w:lvl>
    <w:lvl w:ilvl="1" w:tplc="A3A45B3A">
      <w:start w:val="1"/>
      <w:numFmt w:val="bullet"/>
      <w:lvlText w:val="o"/>
      <w:lvlJc w:val="left"/>
      <w:pPr>
        <w:ind w:left="1440" w:hanging="360"/>
      </w:pPr>
      <w:rPr>
        <w:rFonts w:ascii="Courier New" w:hAnsi="Courier New" w:cs="Courier New" w:hint="default"/>
      </w:rPr>
    </w:lvl>
    <w:lvl w:ilvl="2" w:tplc="59EABF44">
      <w:start w:val="1"/>
      <w:numFmt w:val="bullet"/>
      <w:lvlText w:val=""/>
      <w:lvlJc w:val="left"/>
      <w:pPr>
        <w:ind w:left="2160" w:hanging="360"/>
      </w:pPr>
      <w:rPr>
        <w:rFonts w:ascii="Wingdings" w:hAnsi="Wingdings" w:hint="default"/>
      </w:rPr>
    </w:lvl>
    <w:lvl w:ilvl="3" w:tplc="3FECCB5A">
      <w:start w:val="1"/>
      <w:numFmt w:val="bullet"/>
      <w:lvlText w:val=""/>
      <w:lvlJc w:val="left"/>
      <w:pPr>
        <w:ind w:left="2880" w:hanging="360"/>
      </w:pPr>
      <w:rPr>
        <w:rFonts w:ascii="Symbol" w:hAnsi="Symbol" w:hint="default"/>
      </w:rPr>
    </w:lvl>
    <w:lvl w:ilvl="4" w:tplc="EF7ADED2">
      <w:start w:val="1"/>
      <w:numFmt w:val="bullet"/>
      <w:lvlText w:val="o"/>
      <w:lvlJc w:val="left"/>
      <w:pPr>
        <w:ind w:left="3600" w:hanging="360"/>
      </w:pPr>
      <w:rPr>
        <w:rFonts w:ascii="Courier New" w:hAnsi="Courier New" w:cs="Courier New" w:hint="default"/>
      </w:rPr>
    </w:lvl>
    <w:lvl w:ilvl="5" w:tplc="BB9842D2">
      <w:start w:val="1"/>
      <w:numFmt w:val="bullet"/>
      <w:lvlText w:val=""/>
      <w:lvlJc w:val="left"/>
      <w:pPr>
        <w:ind w:left="4320" w:hanging="360"/>
      </w:pPr>
      <w:rPr>
        <w:rFonts w:ascii="Wingdings" w:hAnsi="Wingdings" w:hint="default"/>
      </w:rPr>
    </w:lvl>
    <w:lvl w:ilvl="6" w:tplc="E364FB28">
      <w:start w:val="1"/>
      <w:numFmt w:val="bullet"/>
      <w:lvlText w:val=""/>
      <w:lvlJc w:val="left"/>
      <w:pPr>
        <w:ind w:left="5040" w:hanging="360"/>
      </w:pPr>
      <w:rPr>
        <w:rFonts w:ascii="Symbol" w:hAnsi="Symbol" w:hint="default"/>
      </w:rPr>
    </w:lvl>
    <w:lvl w:ilvl="7" w:tplc="E4B6DC04">
      <w:start w:val="1"/>
      <w:numFmt w:val="bullet"/>
      <w:lvlText w:val="o"/>
      <w:lvlJc w:val="left"/>
      <w:pPr>
        <w:ind w:left="5760" w:hanging="360"/>
      </w:pPr>
      <w:rPr>
        <w:rFonts w:ascii="Courier New" w:hAnsi="Courier New" w:cs="Courier New" w:hint="default"/>
      </w:rPr>
    </w:lvl>
    <w:lvl w:ilvl="8" w:tplc="4774C394">
      <w:start w:val="1"/>
      <w:numFmt w:val="bullet"/>
      <w:lvlText w:val=""/>
      <w:lvlJc w:val="left"/>
      <w:pPr>
        <w:ind w:left="6480" w:hanging="360"/>
      </w:pPr>
      <w:rPr>
        <w:rFonts w:ascii="Wingdings" w:hAnsi="Wingdings" w:hint="default"/>
      </w:rPr>
    </w:lvl>
  </w:abstractNum>
  <w:num w:numId="1">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0"/>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5"/>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9"/>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num>
  <w:num w:numId="7">
    <w:abstractNumId w:val="4"/>
  </w:num>
  <w:num w:numId="8">
    <w:abstractNumId w:val="17"/>
  </w:num>
  <w:num w:numId="9">
    <w:abstractNumId w:val="0"/>
  </w:num>
  <w:num w:numId="10">
    <w:abstractNumId w:val="8"/>
  </w:num>
  <w:num w:numId="11">
    <w:abstractNumId w:val="18"/>
  </w:num>
  <w:num w:numId="12">
    <w:abstractNumId w:val="19"/>
  </w:num>
  <w:num w:numId="13">
    <w:abstractNumId w:val="0"/>
  </w:num>
  <w:num w:numId="14">
    <w:abstractNumId w:val="18"/>
  </w:num>
  <w:num w:numId="15">
    <w:abstractNumId w:val="5"/>
  </w:num>
  <w:num w:numId="16">
    <w:abstractNumId w:val="16"/>
  </w:num>
  <w:num w:numId="17">
    <w:abstractNumId w:val="1"/>
  </w:num>
  <w:num w:numId="18">
    <w:abstractNumId w:val="11"/>
  </w:num>
  <w:num w:numId="19">
    <w:abstractNumId w:val="12"/>
  </w:num>
  <w:num w:numId="20">
    <w:abstractNumId w:val="14"/>
  </w:num>
  <w:num w:numId="21">
    <w:abstractNumId w:val="6"/>
  </w:num>
  <w:num w:numId="2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2A91"/>
    <w:rsid w:val="000259B9"/>
    <w:rsid w:val="00033633"/>
    <w:rsid w:val="00041491"/>
    <w:rsid w:val="00050D16"/>
    <w:rsid w:val="00051438"/>
    <w:rsid w:val="000730CA"/>
    <w:rsid w:val="00074F2A"/>
    <w:rsid w:val="000A1CA8"/>
    <w:rsid w:val="000A466B"/>
    <w:rsid w:val="000B058C"/>
    <w:rsid w:val="000D1C6D"/>
    <w:rsid w:val="000E4EE6"/>
    <w:rsid w:val="001454E2"/>
    <w:rsid w:val="00150E74"/>
    <w:rsid w:val="001668B7"/>
    <w:rsid w:val="00194B2A"/>
    <w:rsid w:val="00206CE8"/>
    <w:rsid w:val="00210998"/>
    <w:rsid w:val="0021526C"/>
    <w:rsid w:val="00227E17"/>
    <w:rsid w:val="00237FE3"/>
    <w:rsid w:val="00240CC7"/>
    <w:rsid w:val="00283A2B"/>
    <w:rsid w:val="002A50EB"/>
    <w:rsid w:val="002B30AD"/>
    <w:rsid w:val="002C2C01"/>
    <w:rsid w:val="00355A96"/>
    <w:rsid w:val="003A29AE"/>
    <w:rsid w:val="003A32D7"/>
    <w:rsid w:val="003B4074"/>
    <w:rsid w:val="003C754F"/>
    <w:rsid w:val="003C769A"/>
    <w:rsid w:val="003F1838"/>
    <w:rsid w:val="00413ADA"/>
    <w:rsid w:val="00417A4D"/>
    <w:rsid w:val="00432A91"/>
    <w:rsid w:val="00455209"/>
    <w:rsid w:val="0045746C"/>
    <w:rsid w:val="00460E34"/>
    <w:rsid w:val="0049104B"/>
    <w:rsid w:val="004E3B12"/>
    <w:rsid w:val="00522EEC"/>
    <w:rsid w:val="00532310"/>
    <w:rsid w:val="0054641D"/>
    <w:rsid w:val="00565F0F"/>
    <w:rsid w:val="00594A86"/>
    <w:rsid w:val="00596D86"/>
    <w:rsid w:val="00622116"/>
    <w:rsid w:val="00637F5A"/>
    <w:rsid w:val="006400A5"/>
    <w:rsid w:val="00652035"/>
    <w:rsid w:val="006560B1"/>
    <w:rsid w:val="006756DD"/>
    <w:rsid w:val="0069099B"/>
    <w:rsid w:val="00737275"/>
    <w:rsid w:val="00740EEC"/>
    <w:rsid w:val="007701A4"/>
    <w:rsid w:val="00771033"/>
    <w:rsid w:val="0078011A"/>
    <w:rsid w:val="00782AF4"/>
    <w:rsid w:val="00790EE7"/>
    <w:rsid w:val="007B6649"/>
    <w:rsid w:val="007C2ECE"/>
    <w:rsid w:val="00804470"/>
    <w:rsid w:val="0082576E"/>
    <w:rsid w:val="00827CB0"/>
    <w:rsid w:val="00907F75"/>
    <w:rsid w:val="009260DE"/>
    <w:rsid w:val="0093258A"/>
    <w:rsid w:val="009C7BA3"/>
    <w:rsid w:val="009D1F5A"/>
    <w:rsid w:val="00A02439"/>
    <w:rsid w:val="00A10294"/>
    <w:rsid w:val="00A6381C"/>
    <w:rsid w:val="00B003BF"/>
    <w:rsid w:val="00B373D7"/>
    <w:rsid w:val="00B97C17"/>
    <w:rsid w:val="00BB587C"/>
    <w:rsid w:val="00C36276"/>
    <w:rsid w:val="00C42586"/>
    <w:rsid w:val="00C60CCD"/>
    <w:rsid w:val="00C84483"/>
    <w:rsid w:val="00C95551"/>
    <w:rsid w:val="00CB20D7"/>
    <w:rsid w:val="00CB29A4"/>
    <w:rsid w:val="00D020B0"/>
    <w:rsid w:val="00D11748"/>
    <w:rsid w:val="00D366CF"/>
    <w:rsid w:val="00D5032D"/>
    <w:rsid w:val="00E01315"/>
    <w:rsid w:val="00E108AA"/>
    <w:rsid w:val="00E3749A"/>
    <w:rsid w:val="00E679A8"/>
    <w:rsid w:val="00E7437F"/>
    <w:rsid w:val="00E865B8"/>
    <w:rsid w:val="00EB47AE"/>
    <w:rsid w:val="00EC0B9B"/>
    <w:rsid w:val="00ED5E9F"/>
    <w:rsid w:val="00EE5FC7"/>
    <w:rsid w:val="00F47CBF"/>
    <w:rsid w:val="00F63D60"/>
    <w:rsid w:val="00F66D4F"/>
    <w:rsid w:val="00F705E5"/>
    <w:rsid w:val="00F74F99"/>
    <w:rsid w:val="00FB6D01"/>
    <w:rsid w:val="00FD416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162FDF4"/>
  <w15:chartTrackingRefBased/>
  <w15:docId w15:val="{44FD3ACB-FCA4-4C75-A9DD-4DF4D076D9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styleId="Ingenafstand">
    <w:name w:val="No Spacing"/>
    <w:uiPriority w:val="1"/>
    <w:qFormat/>
    <w:rsid w:val="00F705E5"/>
    <w:pPr>
      <w:widowControl w:val="0"/>
      <w:autoSpaceDE w:val="0"/>
      <w:autoSpaceDN w:val="0"/>
    </w:pPr>
    <w:rPr>
      <w:sz w:val="22"/>
      <w:szCs w:val="22"/>
      <w:lang w:eastAsia="en-GB" w:bidi="en-GB"/>
    </w:rPr>
  </w:style>
  <w:style w:type="paragraph" w:styleId="Fodnotetekst">
    <w:name w:val="footnote text"/>
    <w:basedOn w:val="Normal"/>
    <w:link w:val="FodnotetekstTegn"/>
    <w:uiPriority w:val="99"/>
    <w:unhideWhenUsed/>
    <w:rsid w:val="00033633"/>
    <w:rPr>
      <w:sz w:val="20"/>
    </w:rPr>
  </w:style>
  <w:style w:type="character" w:customStyle="1" w:styleId="FodnotetekstTegn">
    <w:name w:val="Fodnotetekst Tegn"/>
    <w:basedOn w:val="Standardskrifttypeiafsnit"/>
    <w:link w:val="Fodnotetekst"/>
    <w:uiPriority w:val="99"/>
    <w:rsid w:val="00033633"/>
    <w:rPr>
      <w:lang w:eastAsia="en-US"/>
    </w:rPr>
  </w:style>
  <w:style w:type="paragraph" w:styleId="Listeafsnit">
    <w:name w:val="List Paragraph"/>
    <w:basedOn w:val="Normal"/>
    <w:uiPriority w:val="34"/>
    <w:qFormat/>
    <w:rsid w:val="00413ADA"/>
    <w:pPr>
      <w:widowControl w:val="0"/>
      <w:autoSpaceDE w:val="0"/>
      <w:autoSpaceDN w:val="0"/>
      <w:ind w:left="844" w:hanging="567"/>
    </w:pPr>
    <w:rPr>
      <w:sz w:val="22"/>
      <w:szCs w:val="22"/>
      <w:lang w:eastAsia="en-GB" w:bidi="en-GB"/>
    </w:rPr>
  </w:style>
  <w:style w:type="character" w:styleId="Hyperlink">
    <w:name w:val="Hyperlink"/>
    <w:basedOn w:val="Standardskrifttypeiafsnit"/>
    <w:uiPriority w:val="99"/>
    <w:unhideWhenUsed/>
    <w:rsid w:val="00E01315"/>
    <w:rPr>
      <w:color w:val="0563C1" w:themeColor="hyperlink"/>
      <w:u w:val="single"/>
    </w:rPr>
  </w:style>
  <w:style w:type="character" w:styleId="Ulstomtale">
    <w:name w:val="Unresolved Mention"/>
    <w:basedOn w:val="Standardskrifttypeiafsnit"/>
    <w:uiPriority w:val="99"/>
    <w:semiHidden/>
    <w:unhideWhenUsed/>
    <w:rsid w:val="00E01315"/>
    <w:rPr>
      <w:color w:val="605E5C"/>
      <w:shd w:val="clear" w:color="auto" w:fill="E1DFDD"/>
    </w:rPr>
  </w:style>
  <w:style w:type="character" w:styleId="Fodnotehenvisning">
    <w:name w:val="footnote reference"/>
    <w:uiPriority w:val="99"/>
    <w:semiHidden/>
    <w:unhideWhenUsed/>
    <w:rsid w:val="00E0131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8677740">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186254584">
      <w:bodyDiv w:val="1"/>
      <w:marLeft w:val="0"/>
      <w:marRight w:val="0"/>
      <w:marTop w:val="0"/>
      <w:marBottom w:val="0"/>
      <w:divBdr>
        <w:top w:val="none" w:sz="0" w:space="0" w:color="auto"/>
        <w:left w:val="none" w:sz="0" w:space="0" w:color="auto"/>
        <w:bottom w:val="none" w:sz="0" w:space="0" w:color="auto"/>
        <w:right w:val="none" w:sz="0" w:space="0" w:color="auto"/>
      </w:divBdr>
    </w:div>
    <w:div w:id="217402915">
      <w:bodyDiv w:val="1"/>
      <w:marLeft w:val="0"/>
      <w:marRight w:val="0"/>
      <w:marTop w:val="0"/>
      <w:marBottom w:val="0"/>
      <w:divBdr>
        <w:top w:val="none" w:sz="0" w:space="0" w:color="auto"/>
        <w:left w:val="none" w:sz="0" w:space="0" w:color="auto"/>
        <w:bottom w:val="none" w:sz="0" w:space="0" w:color="auto"/>
        <w:right w:val="none" w:sz="0" w:space="0" w:color="auto"/>
      </w:divBdr>
    </w:div>
    <w:div w:id="303588393">
      <w:bodyDiv w:val="1"/>
      <w:marLeft w:val="0"/>
      <w:marRight w:val="0"/>
      <w:marTop w:val="0"/>
      <w:marBottom w:val="0"/>
      <w:divBdr>
        <w:top w:val="none" w:sz="0" w:space="0" w:color="auto"/>
        <w:left w:val="none" w:sz="0" w:space="0" w:color="auto"/>
        <w:bottom w:val="none" w:sz="0" w:space="0" w:color="auto"/>
        <w:right w:val="none" w:sz="0" w:space="0" w:color="auto"/>
      </w:divBdr>
    </w:div>
    <w:div w:id="329254486">
      <w:bodyDiv w:val="1"/>
      <w:marLeft w:val="0"/>
      <w:marRight w:val="0"/>
      <w:marTop w:val="0"/>
      <w:marBottom w:val="0"/>
      <w:divBdr>
        <w:top w:val="none" w:sz="0" w:space="0" w:color="auto"/>
        <w:left w:val="none" w:sz="0" w:space="0" w:color="auto"/>
        <w:bottom w:val="none" w:sz="0" w:space="0" w:color="auto"/>
        <w:right w:val="none" w:sz="0" w:space="0" w:color="auto"/>
      </w:divBdr>
    </w:div>
    <w:div w:id="441220393">
      <w:bodyDiv w:val="1"/>
      <w:marLeft w:val="0"/>
      <w:marRight w:val="0"/>
      <w:marTop w:val="0"/>
      <w:marBottom w:val="0"/>
      <w:divBdr>
        <w:top w:val="none" w:sz="0" w:space="0" w:color="auto"/>
        <w:left w:val="none" w:sz="0" w:space="0" w:color="auto"/>
        <w:bottom w:val="none" w:sz="0" w:space="0" w:color="auto"/>
        <w:right w:val="none" w:sz="0" w:space="0" w:color="auto"/>
      </w:divBdr>
    </w:div>
    <w:div w:id="472527374">
      <w:bodyDiv w:val="1"/>
      <w:marLeft w:val="0"/>
      <w:marRight w:val="0"/>
      <w:marTop w:val="0"/>
      <w:marBottom w:val="0"/>
      <w:divBdr>
        <w:top w:val="none" w:sz="0" w:space="0" w:color="auto"/>
        <w:left w:val="none" w:sz="0" w:space="0" w:color="auto"/>
        <w:bottom w:val="none" w:sz="0" w:space="0" w:color="auto"/>
        <w:right w:val="none" w:sz="0" w:space="0" w:color="auto"/>
      </w:divBdr>
    </w:div>
    <w:div w:id="488596889">
      <w:bodyDiv w:val="1"/>
      <w:marLeft w:val="0"/>
      <w:marRight w:val="0"/>
      <w:marTop w:val="0"/>
      <w:marBottom w:val="0"/>
      <w:divBdr>
        <w:top w:val="none" w:sz="0" w:space="0" w:color="auto"/>
        <w:left w:val="none" w:sz="0" w:space="0" w:color="auto"/>
        <w:bottom w:val="none" w:sz="0" w:space="0" w:color="auto"/>
        <w:right w:val="none" w:sz="0" w:space="0" w:color="auto"/>
      </w:divBdr>
    </w:div>
    <w:div w:id="525796840">
      <w:bodyDiv w:val="1"/>
      <w:marLeft w:val="0"/>
      <w:marRight w:val="0"/>
      <w:marTop w:val="0"/>
      <w:marBottom w:val="0"/>
      <w:divBdr>
        <w:top w:val="none" w:sz="0" w:space="0" w:color="auto"/>
        <w:left w:val="none" w:sz="0" w:space="0" w:color="auto"/>
        <w:bottom w:val="none" w:sz="0" w:space="0" w:color="auto"/>
        <w:right w:val="none" w:sz="0" w:space="0" w:color="auto"/>
      </w:divBdr>
    </w:div>
    <w:div w:id="558901048">
      <w:bodyDiv w:val="1"/>
      <w:marLeft w:val="0"/>
      <w:marRight w:val="0"/>
      <w:marTop w:val="0"/>
      <w:marBottom w:val="0"/>
      <w:divBdr>
        <w:top w:val="none" w:sz="0" w:space="0" w:color="auto"/>
        <w:left w:val="none" w:sz="0" w:space="0" w:color="auto"/>
        <w:bottom w:val="none" w:sz="0" w:space="0" w:color="auto"/>
        <w:right w:val="none" w:sz="0" w:space="0" w:color="auto"/>
      </w:divBdr>
    </w:div>
    <w:div w:id="691805521">
      <w:bodyDiv w:val="1"/>
      <w:marLeft w:val="0"/>
      <w:marRight w:val="0"/>
      <w:marTop w:val="0"/>
      <w:marBottom w:val="0"/>
      <w:divBdr>
        <w:top w:val="none" w:sz="0" w:space="0" w:color="auto"/>
        <w:left w:val="none" w:sz="0" w:space="0" w:color="auto"/>
        <w:bottom w:val="none" w:sz="0" w:space="0" w:color="auto"/>
        <w:right w:val="none" w:sz="0" w:space="0" w:color="auto"/>
      </w:divBdr>
    </w:div>
    <w:div w:id="713820215">
      <w:bodyDiv w:val="1"/>
      <w:marLeft w:val="0"/>
      <w:marRight w:val="0"/>
      <w:marTop w:val="0"/>
      <w:marBottom w:val="0"/>
      <w:divBdr>
        <w:top w:val="none" w:sz="0" w:space="0" w:color="auto"/>
        <w:left w:val="none" w:sz="0" w:space="0" w:color="auto"/>
        <w:bottom w:val="none" w:sz="0" w:space="0" w:color="auto"/>
        <w:right w:val="none" w:sz="0" w:space="0" w:color="auto"/>
      </w:divBdr>
    </w:div>
    <w:div w:id="812871799">
      <w:bodyDiv w:val="1"/>
      <w:marLeft w:val="0"/>
      <w:marRight w:val="0"/>
      <w:marTop w:val="0"/>
      <w:marBottom w:val="0"/>
      <w:divBdr>
        <w:top w:val="none" w:sz="0" w:space="0" w:color="auto"/>
        <w:left w:val="none" w:sz="0" w:space="0" w:color="auto"/>
        <w:bottom w:val="none" w:sz="0" w:space="0" w:color="auto"/>
        <w:right w:val="none" w:sz="0" w:space="0" w:color="auto"/>
      </w:divBdr>
    </w:div>
    <w:div w:id="882136770">
      <w:bodyDiv w:val="1"/>
      <w:marLeft w:val="0"/>
      <w:marRight w:val="0"/>
      <w:marTop w:val="0"/>
      <w:marBottom w:val="0"/>
      <w:divBdr>
        <w:top w:val="none" w:sz="0" w:space="0" w:color="auto"/>
        <w:left w:val="none" w:sz="0" w:space="0" w:color="auto"/>
        <w:bottom w:val="none" w:sz="0" w:space="0" w:color="auto"/>
        <w:right w:val="none" w:sz="0" w:space="0" w:color="auto"/>
      </w:divBdr>
    </w:div>
    <w:div w:id="883100540">
      <w:bodyDiv w:val="1"/>
      <w:marLeft w:val="0"/>
      <w:marRight w:val="0"/>
      <w:marTop w:val="0"/>
      <w:marBottom w:val="0"/>
      <w:divBdr>
        <w:top w:val="none" w:sz="0" w:space="0" w:color="auto"/>
        <w:left w:val="none" w:sz="0" w:space="0" w:color="auto"/>
        <w:bottom w:val="none" w:sz="0" w:space="0" w:color="auto"/>
        <w:right w:val="none" w:sz="0" w:space="0" w:color="auto"/>
      </w:divBdr>
    </w:div>
    <w:div w:id="943149964">
      <w:bodyDiv w:val="1"/>
      <w:marLeft w:val="0"/>
      <w:marRight w:val="0"/>
      <w:marTop w:val="0"/>
      <w:marBottom w:val="0"/>
      <w:divBdr>
        <w:top w:val="none" w:sz="0" w:space="0" w:color="auto"/>
        <w:left w:val="none" w:sz="0" w:space="0" w:color="auto"/>
        <w:bottom w:val="none" w:sz="0" w:space="0" w:color="auto"/>
        <w:right w:val="none" w:sz="0" w:space="0" w:color="auto"/>
      </w:divBdr>
    </w:div>
    <w:div w:id="998315506">
      <w:bodyDiv w:val="1"/>
      <w:marLeft w:val="0"/>
      <w:marRight w:val="0"/>
      <w:marTop w:val="0"/>
      <w:marBottom w:val="0"/>
      <w:divBdr>
        <w:top w:val="none" w:sz="0" w:space="0" w:color="auto"/>
        <w:left w:val="none" w:sz="0" w:space="0" w:color="auto"/>
        <w:bottom w:val="none" w:sz="0" w:space="0" w:color="auto"/>
        <w:right w:val="none" w:sz="0" w:space="0" w:color="auto"/>
      </w:divBdr>
    </w:div>
    <w:div w:id="1315838108">
      <w:bodyDiv w:val="1"/>
      <w:marLeft w:val="0"/>
      <w:marRight w:val="0"/>
      <w:marTop w:val="0"/>
      <w:marBottom w:val="0"/>
      <w:divBdr>
        <w:top w:val="none" w:sz="0" w:space="0" w:color="auto"/>
        <w:left w:val="none" w:sz="0" w:space="0" w:color="auto"/>
        <w:bottom w:val="none" w:sz="0" w:space="0" w:color="auto"/>
        <w:right w:val="none" w:sz="0" w:space="0" w:color="auto"/>
      </w:divBdr>
    </w:div>
    <w:div w:id="1334992082">
      <w:bodyDiv w:val="1"/>
      <w:marLeft w:val="0"/>
      <w:marRight w:val="0"/>
      <w:marTop w:val="0"/>
      <w:marBottom w:val="0"/>
      <w:divBdr>
        <w:top w:val="none" w:sz="0" w:space="0" w:color="auto"/>
        <w:left w:val="none" w:sz="0" w:space="0" w:color="auto"/>
        <w:bottom w:val="none" w:sz="0" w:space="0" w:color="auto"/>
        <w:right w:val="none" w:sz="0" w:space="0" w:color="auto"/>
      </w:divBdr>
    </w:div>
    <w:div w:id="1340961482">
      <w:bodyDiv w:val="1"/>
      <w:marLeft w:val="0"/>
      <w:marRight w:val="0"/>
      <w:marTop w:val="0"/>
      <w:marBottom w:val="0"/>
      <w:divBdr>
        <w:top w:val="none" w:sz="0" w:space="0" w:color="auto"/>
        <w:left w:val="none" w:sz="0" w:space="0" w:color="auto"/>
        <w:bottom w:val="none" w:sz="0" w:space="0" w:color="auto"/>
        <w:right w:val="none" w:sz="0" w:space="0" w:color="auto"/>
      </w:divBdr>
    </w:div>
    <w:div w:id="1374842799">
      <w:bodyDiv w:val="1"/>
      <w:marLeft w:val="0"/>
      <w:marRight w:val="0"/>
      <w:marTop w:val="0"/>
      <w:marBottom w:val="0"/>
      <w:divBdr>
        <w:top w:val="none" w:sz="0" w:space="0" w:color="auto"/>
        <w:left w:val="none" w:sz="0" w:space="0" w:color="auto"/>
        <w:bottom w:val="none" w:sz="0" w:space="0" w:color="auto"/>
        <w:right w:val="none" w:sz="0" w:space="0" w:color="auto"/>
      </w:divBdr>
    </w:div>
    <w:div w:id="1810711134">
      <w:bodyDiv w:val="1"/>
      <w:marLeft w:val="0"/>
      <w:marRight w:val="0"/>
      <w:marTop w:val="0"/>
      <w:marBottom w:val="0"/>
      <w:divBdr>
        <w:top w:val="none" w:sz="0" w:space="0" w:color="auto"/>
        <w:left w:val="none" w:sz="0" w:space="0" w:color="auto"/>
        <w:bottom w:val="none" w:sz="0" w:space="0" w:color="auto"/>
        <w:right w:val="none" w:sz="0" w:space="0" w:color="auto"/>
      </w:divBdr>
    </w:div>
    <w:div w:id="19016708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png"/></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17</Pages>
  <Words>4897</Words>
  <Characters>33229</Characters>
  <Application>Microsoft Office Word</Application>
  <DocSecurity>0</DocSecurity>
  <Lines>276</Lines>
  <Paragraphs>76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38050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Marianne Ott Jensen</dc:creator>
  <cp:keywords/>
  <dc:description>2022020306_x000d_
SPC opdat. pkt. 4.4, 4.6, 4.8, 5.1, 5.2</dc:description>
  <cp:lastModifiedBy>Marianne Ott Jensen</cp:lastModifiedBy>
  <cp:revision>4</cp:revision>
  <cp:lastPrinted>2012-08-22T08:53:00Z</cp:lastPrinted>
  <dcterms:created xsi:type="dcterms:W3CDTF">2023-11-27T06:16:00Z</dcterms:created>
  <dcterms:modified xsi:type="dcterms:W3CDTF">2023-11-27T07:34:00Z</dcterms:modified>
</cp:coreProperties>
</file>