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51D18" w14:textId="7CCE0977" w:rsidR="009260DE" w:rsidRPr="00983290" w:rsidRDefault="0021526C" w:rsidP="009260DE">
      <w:pPr>
        <w:rPr>
          <w:sz w:val="24"/>
          <w:szCs w:val="24"/>
        </w:rPr>
      </w:pPr>
      <w:bookmarkStart w:id="0" w:name="_GoBack"/>
      <w:bookmarkEnd w:id="0"/>
      <w:r w:rsidRPr="00983290">
        <w:rPr>
          <w:noProof/>
          <w:sz w:val="24"/>
          <w:szCs w:val="24"/>
          <w:lang w:eastAsia="da-DK"/>
        </w:rPr>
        <w:drawing>
          <wp:anchor distT="0" distB="0" distL="114300" distR="114300" simplePos="0" relativeHeight="251658240" behindDoc="0" locked="0" layoutInCell="1" allowOverlap="1" wp14:anchorId="6E4EE600" wp14:editId="63DA758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983290">
        <w:rPr>
          <w:sz w:val="24"/>
          <w:szCs w:val="24"/>
        </w:rPr>
        <w:br w:type="textWrapping" w:clear="all"/>
      </w:r>
    </w:p>
    <w:p w14:paraId="444D6100" w14:textId="3D23E3EB" w:rsidR="009260DE" w:rsidRPr="00983290" w:rsidRDefault="009260DE" w:rsidP="009260DE">
      <w:pPr>
        <w:pStyle w:val="Titel"/>
        <w:tabs>
          <w:tab w:val="right" w:pos="9356"/>
        </w:tabs>
        <w:jc w:val="left"/>
        <w:rPr>
          <w:b w:val="0"/>
          <w:szCs w:val="24"/>
          <w:lang w:eastAsia="en-US"/>
        </w:rPr>
      </w:pPr>
      <w:r w:rsidRPr="00983290">
        <w:rPr>
          <w:b w:val="0"/>
          <w:szCs w:val="24"/>
          <w:lang w:eastAsia="en-US"/>
        </w:rPr>
        <w:tab/>
      </w:r>
      <w:r w:rsidR="00D54EA3">
        <w:rPr>
          <w:szCs w:val="24"/>
        </w:rPr>
        <w:t>5</w:t>
      </w:r>
      <w:r w:rsidR="000213A3">
        <w:rPr>
          <w:szCs w:val="24"/>
        </w:rPr>
        <w:t xml:space="preserve">. </w:t>
      </w:r>
      <w:r w:rsidR="00D54EA3">
        <w:rPr>
          <w:szCs w:val="24"/>
        </w:rPr>
        <w:t>februar</w:t>
      </w:r>
      <w:r w:rsidR="000213A3">
        <w:rPr>
          <w:szCs w:val="24"/>
        </w:rPr>
        <w:t xml:space="preserve"> 202</w:t>
      </w:r>
      <w:r w:rsidR="00D54EA3">
        <w:rPr>
          <w:szCs w:val="24"/>
        </w:rPr>
        <w:t>5</w:t>
      </w:r>
    </w:p>
    <w:p w14:paraId="79D05A9D" w14:textId="313E1432" w:rsidR="009260DE" w:rsidRDefault="009260DE" w:rsidP="009260DE">
      <w:pPr>
        <w:pStyle w:val="Titel"/>
        <w:jc w:val="left"/>
        <w:rPr>
          <w:b w:val="0"/>
          <w:szCs w:val="24"/>
        </w:rPr>
      </w:pPr>
    </w:p>
    <w:p w14:paraId="0EC6CD90" w14:textId="77777777" w:rsidR="005D2FD3" w:rsidRPr="00983290" w:rsidRDefault="005D2FD3" w:rsidP="009260DE">
      <w:pPr>
        <w:pStyle w:val="Titel"/>
        <w:jc w:val="left"/>
        <w:rPr>
          <w:b w:val="0"/>
          <w:szCs w:val="24"/>
        </w:rPr>
      </w:pPr>
    </w:p>
    <w:p w14:paraId="49313890" w14:textId="77777777" w:rsidR="009260DE" w:rsidRPr="00983290" w:rsidRDefault="009260DE" w:rsidP="009260DE">
      <w:pPr>
        <w:pStyle w:val="Titel"/>
        <w:jc w:val="left"/>
        <w:rPr>
          <w:b w:val="0"/>
          <w:szCs w:val="24"/>
        </w:rPr>
      </w:pPr>
    </w:p>
    <w:p w14:paraId="0053CC26" w14:textId="77777777" w:rsidR="009260DE" w:rsidRPr="00983290" w:rsidRDefault="009260DE" w:rsidP="009260DE">
      <w:pPr>
        <w:jc w:val="center"/>
        <w:rPr>
          <w:b/>
          <w:sz w:val="24"/>
          <w:szCs w:val="24"/>
        </w:rPr>
      </w:pPr>
      <w:r w:rsidRPr="00983290">
        <w:rPr>
          <w:b/>
          <w:sz w:val="24"/>
          <w:szCs w:val="24"/>
        </w:rPr>
        <w:t>PRODUKTRESUMÉ</w:t>
      </w:r>
    </w:p>
    <w:p w14:paraId="29CB8D7F" w14:textId="77777777" w:rsidR="009260DE" w:rsidRPr="00983290" w:rsidRDefault="009260DE" w:rsidP="009260DE">
      <w:pPr>
        <w:jc w:val="center"/>
        <w:rPr>
          <w:b/>
          <w:sz w:val="24"/>
          <w:szCs w:val="24"/>
        </w:rPr>
      </w:pPr>
    </w:p>
    <w:p w14:paraId="010003C1" w14:textId="77777777" w:rsidR="009260DE" w:rsidRPr="00983290" w:rsidRDefault="009260DE" w:rsidP="009260DE">
      <w:pPr>
        <w:jc w:val="center"/>
        <w:rPr>
          <w:b/>
          <w:sz w:val="24"/>
          <w:szCs w:val="24"/>
        </w:rPr>
      </w:pPr>
      <w:r w:rsidRPr="00983290">
        <w:rPr>
          <w:b/>
          <w:sz w:val="24"/>
          <w:szCs w:val="24"/>
        </w:rPr>
        <w:t>for</w:t>
      </w:r>
    </w:p>
    <w:p w14:paraId="789CB0F7" w14:textId="77777777" w:rsidR="000B058C" w:rsidRPr="00983290" w:rsidRDefault="000B058C" w:rsidP="009260DE">
      <w:pPr>
        <w:jc w:val="center"/>
        <w:rPr>
          <w:b/>
          <w:sz w:val="24"/>
          <w:szCs w:val="24"/>
        </w:rPr>
      </w:pPr>
    </w:p>
    <w:p w14:paraId="2E3DFA3B" w14:textId="41CC82A2" w:rsidR="009260DE" w:rsidRPr="00983290" w:rsidRDefault="002C6404" w:rsidP="009260DE">
      <w:pPr>
        <w:jc w:val="center"/>
        <w:rPr>
          <w:b/>
          <w:sz w:val="24"/>
          <w:szCs w:val="24"/>
        </w:rPr>
      </w:pPr>
      <w:proofErr w:type="spellStart"/>
      <w:r w:rsidRPr="00983290">
        <w:rPr>
          <w:b/>
          <w:sz w:val="24"/>
          <w:szCs w:val="24"/>
        </w:rPr>
        <w:t>Dexmedetomidine</w:t>
      </w:r>
      <w:proofErr w:type="spellEnd"/>
      <w:r w:rsidR="00F37154" w:rsidRPr="00983290">
        <w:rPr>
          <w:b/>
          <w:sz w:val="24"/>
          <w:szCs w:val="24"/>
        </w:rPr>
        <w:t xml:space="preserve"> "B. Braun", koncentrat til infusions</w:t>
      </w:r>
      <w:r w:rsidR="00401985" w:rsidRPr="00983290">
        <w:rPr>
          <w:b/>
          <w:sz w:val="24"/>
          <w:szCs w:val="24"/>
        </w:rPr>
        <w:t>væske, opløsning</w:t>
      </w:r>
    </w:p>
    <w:p w14:paraId="1AB56A40" w14:textId="77777777" w:rsidR="009260DE" w:rsidRPr="00983290" w:rsidRDefault="009260DE" w:rsidP="009260DE">
      <w:pPr>
        <w:jc w:val="both"/>
        <w:rPr>
          <w:sz w:val="24"/>
          <w:szCs w:val="24"/>
        </w:rPr>
      </w:pPr>
    </w:p>
    <w:p w14:paraId="3CB9D14C" w14:textId="77777777" w:rsidR="009260DE" w:rsidRPr="00983290" w:rsidRDefault="009260DE" w:rsidP="009260DE">
      <w:pPr>
        <w:jc w:val="both"/>
        <w:rPr>
          <w:sz w:val="24"/>
          <w:szCs w:val="24"/>
        </w:rPr>
      </w:pPr>
    </w:p>
    <w:p w14:paraId="3F9F255B" w14:textId="77777777" w:rsidR="009260DE" w:rsidRPr="00983290" w:rsidRDefault="009260DE" w:rsidP="009260DE">
      <w:pPr>
        <w:tabs>
          <w:tab w:val="left" w:pos="851"/>
        </w:tabs>
        <w:ind w:left="851" w:hanging="851"/>
        <w:rPr>
          <w:b/>
          <w:sz w:val="24"/>
          <w:szCs w:val="24"/>
        </w:rPr>
      </w:pPr>
      <w:r w:rsidRPr="00983290">
        <w:rPr>
          <w:b/>
          <w:sz w:val="24"/>
          <w:szCs w:val="24"/>
        </w:rPr>
        <w:t>0.</w:t>
      </w:r>
      <w:r w:rsidRPr="00983290">
        <w:rPr>
          <w:b/>
          <w:sz w:val="24"/>
          <w:szCs w:val="24"/>
        </w:rPr>
        <w:tab/>
        <w:t>D.SP.NR.</w:t>
      </w:r>
    </w:p>
    <w:p w14:paraId="5768D83E" w14:textId="342D00BC" w:rsidR="009260DE" w:rsidRPr="00983290" w:rsidRDefault="00401985" w:rsidP="009260DE">
      <w:pPr>
        <w:tabs>
          <w:tab w:val="left" w:pos="851"/>
        </w:tabs>
        <w:ind w:left="851"/>
        <w:rPr>
          <w:sz w:val="24"/>
          <w:szCs w:val="24"/>
        </w:rPr>
      </w:pPr>
      <w:r w:rsidRPr="00983290">
        <w:rPr>
          <w:sz w:val="24"/>
          <w:szCs w:val="24"/>
        </w:rPr>
        <w:t>32042</w:t>
      </w:r>
    </w:p>
    <w:p w14:paraId="6C3CA799" w14:textId="77777777" w:rsidR="009260DE" w:rsidRPr="00983290" w:rsidRDefault="009260DE" w:rsidP="009260DE">
      <w:pPr>
        <w:tabs>
          <w:tab w:val="left" w:pos="851"/>
        </w:tabs>
        <w:ind w:left="851"/>
        <w:rPr>
          <w:sz w:val="24"/>
          <w:szCs w:val="24"/>
        </w:rPr>
      </w:pPr>
    </w:p>
    <w:p w14:paraId="6DF69A0E" w14:textId="77777777" w:rsidR="009260DE" w:rsidRPr="00983290" w:rsidRDefault="009260DE" w:rsidP="009260DE">
      <w:pPr>
        <w:tabs>
          <w:tab w:val="left" w:pos="851"/>
        </w:tabs>
        <w:ind w:left="851" w:hanging="851"/>
        <w:rPr>
          <w:b/>
          <w:sz w:val="24"/>
          <w:szCs w:val="24"/>
        </w:rPr>
      </w:pPr>
      <w:r w:rsidRPr="00983290">
        <w:rPr>
          <w:b/>
          <w:sz w:val="24"/>
          <w:szCs w:val="24"/>
        </w:rPr>
        <w:t>1.</w:t>
      </w:r>
      <w:r w:rsidRPr="00983290">
        <w:rPr>
          <w:b/>
          <w:sz w:val="24"/>
          <w:szCs w:val="24"/>
        </w:rPr>
        <w:tab/>
        <w:t>LÆGEMIDLETS NAVN</w:t>
      </w:r>
    </w:p>
    <w:p w14:paraId="2881067F" w14:textId="7931D3DF" w:rsidR="009260DE" w:rsidRPr="00983290" w:rsidRDefault="00401985" w:rsidP="009260DE">
      <w:pPr>
        <w:tabs>
          <w:tab w:val="left" w:pos="851"/>
        </w:tabs>
        <w:ind w:left="851"/>
        <w:rPr>
          <w:sz w:val="24"/>
          <w:szCs w:val="24"/>
        </w:rPr>
      </w:pPr>
      <w:proofErr w:type="spellStart"/>
      <w:r w:rsidRPr="00983290">
        <w:rPr>
          <w:sz w:val="24"/>
          <w:szCs w:val="24"/>
        </w:rPr>
        <w:t>Dexmedetomidine</w:t>
      </w:r>
      <w:proofErr w:type="spellEnd"/>
      <w:r w:rsidRPr="00983290">
        <w:rPr>
          <w:sz w:val="24"/>
          <w:szCs w:val="24"/>
        </w:rPr>
        <w:t xml:space="preserve"> "B. Braun"</w:t>
      </w:r>
    </w:p>
    <w:p w14:paraId="78E2EFE7" w14:textId="77777777" w:rsidR="009260DE" w:rsidRPr="00983290" w:rsidRDefault="009260DE" w:rsidP="009260DE">
      <w:pPr>
        <w:tabs>
          <w:tab w:val="left" w:pos="851"/>
        </w:tabs>
        <w:ind w:left="851"/>
        <w:rPr>
          <w:sz w:val="24"/>
          <w:szCs w:val="24"/>
        </w:rPr>
      </w:pPr>
    </w:p>
    <w:p w14:paraId="351A72D8" w14:textId="77777777" w:rsidR="009260DE" w:rsidRPr="00983290" w:rsidRDefault="009260DE" w:rsidP="009260DE">
      <w:pPr>
        <w:tabs>
          <w:tab w:val="left" w:pos="851"/>
        </w:tabs>
        <w:ind w:left="851" w:hanging="851"/>
        <w:rPr>
          <w:b/>
          <w:sz w:val="24"/>
          <w:szCs w:val="24"/>
        </w:rPr>
      </w:pPr>
      <w:r w:rsidRPr="00983290">
        <w:rPr>
          <w:b/>
          <w:sz w:val="24"/>
          <w:szCs w:val="24"/>
        </w:rPr>
        <w:t>2.</w:t>
      </w:r>
      <w:r w:rsidRPr="00983290">
        <w:rPr>
          <w:b/>
          <w:sz w:val="24"/>
          <w:szCs w:val="24"/>
        </w:rPr>
        <w:tab/>
        <w:t>KVALITATIV OG KVANTITATIV SAMMENSÆTNING</w:t>
      </w:r>
    </w:p>
    <w:p w14:paraId="0EE5034D" w14:textId="77777777" w:rsidR="003D2E13" w:rsidRPr="00983290" w:rsidRDefault="003D2E13" w:rsidP="00805049">
      <w:pPr>
        <w:ind w:left="851"/>
        <w:rPr>
          <w:sz w:val="24"/>
          <w:szCs w:val="24"/>
        </w:rPr>
      </w:pPr>
      <w:r w:rsidRPr="00983290">
        <w:rPr>
          <w:sz w:val="24"/>
          <w:szCs w:val="24"/>
        </w:rPr>
        <w:t xml:space="preserve">Hver ml koncentrat indeholder </w:t>
      </w:r>
      <w:proofErr w:type="spellStart"/>
      <w:r w:rsidRPr="00983290">
        <w:rPr>
          <w:sz w:val="24"/>
          <w:szCs w:val="24"/>
        </w:rPr>
        <w:t>dexmedetomidinhydrochlorid</w:t>
      </w:r>
      <w:proofErr w:type="spellEnd"/>
      <w:r w:rsidRPr="00983290">
        <w:rPr>
          <w:sz w:val="24"/>
          <w:szCs w:val="24"/>
        </w:rPr>
        <w:t xml:space="preserve"> svarende til 100 mikrogram </w:t>
      </w:r>
      <w:proofErr w:type="spellStart"/>
      <w:r w:rsidRPr="00983290">
        <w:rPr>
          <w:sz w:val="24"/>
          <w:szCs w:val="24"/>
        </w:rPr>
        <w:t>dexmedetomidin</w:t>
      </w:r>
      <w:proofErr w:type="spellEnd"/>
      <w:r w:rsidRPr="00983290">
        <w:rPr>
          <w:sz w:val="24"/>
          <w:szCs w:val="24"/>
        </w:rPr>
        <w:t>.</w:t>
      </w:r>
    </w:p>
    <w:p w14:paraId="02BC5B0C" w14:textId="77777777" w:rsidR="003D2E13" w:rsidRPr="00983290" w:rsidRDefault="003D2E13" w:rsidP="00805049">
      <w:pPr>
        <w:ind w:left="851"/>
        <w:rPr>
          <w:sz w:val="24"/>
          <w:szCs w:val="24"/>
        </w:rPr>
      </w:pPr>
    </w:p>
    <w:p w14:paraId="0EFD8612" w14:textId="77777777" w:rsidR="003D2E13" w:rsidRPr="00983290" w:rsidRDefault="003D2E13" w:rsidP="00805049">
      <w:pPr>
        <w:ind w:left="851"/>
        <w:rPr>
          <w:sz w:val="24"/>
          <w:szCs w:val="24"/>
        </w:rPr>
      </w:pPr>
      <w:r w:rsidRPr="00983290">
        <w:rPr>
          <w:sz w:val="24"/>
          <w:szCs w:val="24"/>
        </w:rPr>
        <w:t xml:space="preserve">Hver 2 ml ampul indeholder </w:t>
      </w:r>
      <w:proofErr w:type="spellStart"/>
      <w:r w:rsidRPr="00983290">
        <w:rPr>
          <w:sz w:val="24"/>
          <w:szCs w:val="24"/>
        </w:rPr>
        <w:t>dexmedetomidinhydrochlorid</w:t>
      </w:r>
      <w:proofErr w:type="spellEnd"/>
      <w:r w:rsidRPr="00983290">
        <w:rPr>
          <w:sz w:val="24"/>
          <w:szCs w:val="24"/>
        </w:rPr>
        <w:t xml:space="preserve"> svarende til 200 mikrogram </w:t>
      </w:r>
      <w:proofErr w:type="spellStart"/>
      <w:r w:rsidRPr="00983290">
        <w:rPr>
          <w:sz w:val="24"/>
          <w:szCs w:val="24"/>
        </w:rPr>
        <w:t>dexmedetomidin</w:t>
      </w:r>
      <w:proofErr w:type="spellEnd"/>
      <w:r w:rsidRPr="00983290">
        <w:rPr>
          <w:sz w:val="24"/>
          <w:szCs w:val="24"/>
        </w:rPr>
        <w:t>.</w:t>
      </w:r>
    </w:p>
    <w:p w14:paraId="2F0D288D" w14:textId="77777777" w:rsidR="003D2E13" w:rsidRPr="00983290" w:rsidRDefault="003D2E13" w:rsidP="00805049">
      <w:pPr>
        <w:ind w:left="851"/>
        <w:rPr>
          <w:sz w:val="24"/>
          <w:szCs w:val="24"/>
        </w:rPr>
      </w:pPr>
    </w:p>
    <w:p w14:paraId="26D962B2" w14:textId="77777777" w:rsidR="003D2E13" w:rsidRPr="00983290" w:rsidRDefault="003D2E13" w:rsidP="00805049">
      <w:pPr>
        <w:ind w:left="851"/>
        <w:rPr>
          <w:sz w:val="24"/>
          <w:szCs w:val="24"/>
        </w:rPr>
      </w:pPr>
      <w:r w:rsidRPr="00983290">
        <w:rPr>
          <w:sz w:val="24"/>
          <w:szCs w:val="24"/>
        </w:rPr>
        <w:t xml:space="preserve">Hver 4 ml ampul indeholder </w:t>
      </w:r>
      <w:proofErr w:type="spellStart"/>
      <w:r w:rsidRPr="00983290">
        <w:rPr>
          <w:sz w:val="24"/>
          <w:szCs w:val="24"/>
        </w:rPr>
        <w:t>dexmedetomidinhydrochlorid</w:t>
      </w:r>
      <w:proofErr w:type="spellEnd"/>
      <w:r w:rsidRPr="00983290">
        <w:rPr>
          <w:sz w:val="24"/>
          <w:szCs w:val="24"/>
        </w:rPr>
        <w:t xml:space="preserve"> svarende til 400 mikrogram </w:t>
      </w:r>
      <w:proofErr w:type="spellStart"/>
      <w:r w:rsidRPr="00983290">
        <w:rPr>
          <w:sz w:val="24"/>
          <w:szCs w:val="24"/>
        </w:rPr>
        <w:t>dexmedetomidin</w:t>
      </w:r>
      <w:proofErr w:type="spellEnd"/>
      <w:r w:rsidRPr="00983290">
        <w:rPr>
          <w:sz w:val="24"/>
          <w:szCs w:val="24"/>
        </w:rPr>
        <w:t>.</w:t>
      </w:r>
    </w:p>
    <w:p w14:paraId="7CAC065A" w14:textId="77777777" w:rsidR="003D2E13" w:rsidRPr="00983290" w:rsidRDefault="003D2E13" w:rsidP="00805049">
      <w:pPr>
        <w:ind w:left="851"/>
        <w:rPr>
          <w:sz w:val="24"/>
          <w:szCs w:val="24"/>
        </w:rPr>
      </w:pPr>
    </w:p>
    <w:p w14:paraId="6E7C93AB" w14:textId="77777777" w:rsidR="003D2E13" w:rsidRPr="00983290" w:rsidRDefault="003D2E13" w:rsidP="00805049">
      <w:pPr>
        <w:ind w:left="851"/>
        <w:rPr>
          <w:sz w:val="24"/>
          <w:szCs w:val="24"/>
        </w:rPr>
      </w:pPr>
      <w:r w:rsidRPr="00983290">
        <w:rPr>
          <w:sz w:val="24"/>
          <w:szCs w:val="24"/>
        </w:rPr>
        <w:t xml:space="preserve">Hver 10 ml ampul indeholder </w:t>
      </w:r>
      <w:proofErr w:type="spellStart"/>
      <w:r w:rsidRPr="00983290">
        <w:rPr>
          <w:sz w:val="24"/>
          <w:szCs w:val="24"/>
        </w:rPr>
        <w:t>dexmedetomidinhydrochlorid</w:t>
      </w:r>
      <w:proofErr w:type="spellEnd"/>
      <w:r w:rsidRPr="00983290">
        <w:rPr>
          <w:sz w:val="24"/>
          <w:szCs w:val="24"/>
        </w:rPr>
        <w:t xml:space="preserve"> svarende til 1.000 mikrogram </w:t>
      </w:r>
      <w:proofErr w:type="spellStart"/>
      <w:r w:rsidRPr="00983290">
        <w:rPr>
          <w:sz w:val="24"/>
          <w:szCs w:val="24"/>
        </w:rPr>
        <w:t>dexmedetomidin</w:t>
      </w:r>
      <w:proofErr w:type="spellEnd"/>
      <w:r w:rsidRPr="00983290">
        <w:rPr>
          <w:sz w:val="24"/>
          <w:szCs w:val="24"/>
        </w:rPr>
        <w:t>.</w:t>
      </w:r>
    </w:p>
    <w:p w14:paraId="3C39F365" w14:textId="77777777" w:rsidR="003D2E13" w:rsidRPr="00983290" w:rsidRDefault="003D2E13" w:rsidP="00805049">
      <w:pPr>
        <w:ind w:left="851"/>
        <w:rPr>
          <w:sz w:val="24"/>
          <w:szCs w:val="24"/>
        </w:rPr>
      </w:pPr>
    </w:p>
    <w:p w14:paraId="163B2F4D" w14:textId="77777777" w:rsidR="003D2E13" w:rsidRPr="00983290" w:rsidRDefault="003D2E13" w:rsidP="00805049">
      <w:pPr>
        <w:ind w:left="851"/>
        <w:rPr>
          <w:sz w:val="24"/>
          <w:szCs w:val="24"/>
        </w:rPr>
      </w:pPr>
      <w:r w:rsidRPr="00983290">
        <w:rPr>
          <w:sz w:val="24"/>
          <w:szCs w:val="24"/>
        </w:rPr>
        <w:t>Koncentrationen af den færdige infusionsvæske efter fortynding bør være enten 4 mikrogram/ml eller 8 mikrogram/ml.</w:t>
      </w:r>
    </w:p>
    <w:p w14:paraId="77926CFE" w14:textId="77777777" w:rsidR="003D2E13" w:rsidRPr="00983290" w:rsidRDefault="003D2E13" w:rsidP="00805049">
      <w:pPr>
        <w:ind w:left="851"/>
        <w:rPr>
          <w:sz w:val="24"/>
          <w:szCs w:val="24"/>
        </w:rPr>
      </w:pPr>
    </w:p>
    <w:p w14:paraId="476C4C2D" w14:textId="77777777" w:rsidR="003D2E13" w:rsidRPr="00983290" w:rsidRDefault="003D2E13" w:rsidP="00805049">
      <w:pPr>
        <w:ind w:left="851"/>
        <w:rPr>
          <w:sz w:val="24"/>
          <w:szCs w:val="24"/>
          <w:u w:val="single"/>
        </w:rPr>
      </w:pPr>
      <w:r w:rsidRPr="00983290">
        <w:rPr>
          <w:sz w:val="24"/>
          <w:szCs w:val="24"/>
          <w:u w:val="single"/>
        </w:rPr>
        <w:t>Hjælpestof, som behandleren skal være opmærksom på:</w:t>
      </w:r>
    </w:p>
    <w:p w14:paraId="1641E2F9" w14:textId="020FB965" w:rsidR="003D2E13" w:rsidRPr="00983290" w:rsidRDefault="003D2E13" w:rsidP="00805049">
      <w:pPr>
        <w:ind w:left="851"/>
        <w:rPr>
          <w:sz w:val="24"/>
          <w:szCs w:val="24"/>
        </w:rPr>
      </w:pPr>
      <w:r w:rsidRPr="00983290">
        <w:rPr>
          <w:sz w:val="24"/>
          <w:szCs w:val="24"/>
        </w:rPr>
        <w:t>Hver 10 ml ampul indeholder 35,4 mg natrium.</w:t>
      </w:r>
    </w:p>
    <w:p w14:paraId="78AD330F" w14:textId="77777777" w:rsidR="003D2E13" w:rsidRPr="00983290" w:rsidRDefault="003D2E13" w:rsidP="00805049">
      <w:pPr>
        <w:ind w:left="851"/>
        <w:rPr>
          <w:sz w:val="24"/>
          <w:szCs w:val="24"/>
        </w:rPr>
      </w:pPr>
    </w:p>
    <w:p w14:paraId="278CC707" w14:textId="77777777" w:rsidR="003D2E13" w:rsidRPr="00983290" w:rsidRDefault="003D2E13" w:rsidP="00805049">
      <w:pPr>
        <w:ind w:left="851"/>
        <w:rPr>
          <w:sz w:val="24"/>
          <w:szCs w:val="24"/>
        </w:rPr>
      </w:pPr>
      <w:r w:rsidRPr="00983290">
        <w:rPr>
          <w:sz w:val="24"/>
          <w:szCs w:val="24"/>
        </w:rPr>
        <w:t>Alle hjælpestoffer er anført under pkt. 6.1</w:t>
      </w:r>
    </w:p>
    <w:p w14:paraId="76958470" w14:textId="77777777" w:rsidR="009260DE" w:rsidRPr="00983290" w:rsidRDefault="009260DE" w:rsidP="00C25D10">
      <w:pPr>
        <w:rPr>
          <w:sz w:val="24"/>
          <w:szCs w:val="24"/>
        </w:rPr>
      </w:pPr>
    </w:p>
    <w:p w14:paraId="6106B1A6" w14:textId="77777777" w:rsidR="009260DE" w:rsidRPr="00983290" w:rsidRDefault="009260DE" w:rsidP="009260DE">
      <w:pPr>
        <w:tabs>
          <w:tab w:val="left" w:pos="851"/>
        </w:tabs>
        <w:ind w:left="851" w:hanging="851"/>
        <w:rPr>
          <w:b/>
          <w:sz w:val="24"/>
          <w:szCs w:val="24"/>
        </w:rPr>
      </w:pPr>
      <w:r w:rsidRPr="00983290">
        <w:rPr>
          <w:b/>
          <w:sz w:val="24"/>
          <w:szCs w:val="24"/>
        </w:rPr>
        <w:t>3.</w:t>
      </w:r>
      <w:r w:rsidRPr="00983290">
        <w:rPr>
          <w:b/>
          <w:sz w:val="24"/>
          <w:szCs w:val="24"/>
        </w:rPr>
        <w:tab/>
        <w:t>LÆGEMIDDELFORM</w:t>
      </w:r>
    </w:p>
    <w:p w14:paraId="3517FB79" w14:textId="43877679" w:rsidR="00253E30" w:rsidRPr="00983290" w:rsidRDefault="00253E30" w:rsidP="00805049">
      <w:pPr>
        <w:ind w:left="851"/>
        <w:rPr>
          <w:sz w:val="24"/>
          <w:szCs w:val="24"/>
        </w:rPr>
      </w:pPr>
      <w:r w:rsidRPr="00983290">
        <w:rPr>
          <w:sz w:val="24"/>
          <w:szCs w:val="24"/>
        </w:rPr>
        <w:t>Koncentrat til infusionsvæske, opløsning (koncentrat, sterilt)</w:t>
      </w:r>
    </w:p>
    <w:p w14:paraId="7417337C" w14:textId="77777777" w:rsidR="00253E30" w:rsidRPr="00983290" w:rsidRDefault="00253E30" w:rsidP="00805049">
      <w:pPr>
        <w:ind w:left="851"/>
        <w:rPr>
          <w:sz w:val="24"/>
          <w:szCs w:val="24"/>
        </w:rPr>
      </w:pPr>
      <w:r w:rsidRPr="00983290">
        <w:rPr>
          <w:sz w:val="24"/>
          <w:szCs w:val="24"/>
        </w:rPr>
        <w:t>Koncentratet er en klar, farveløs opløsning, pH 4,5 </w:t>
      </w:r>
      <w:r w:rsidRPr="00983290">
        <w:rPr>
          <w:sz w:val="24"/>
          <w:szCs w:val="24"/>
        </w:rPr>
        <w:noBreakHyphen/>
        <w:t> 7,0</w:t>
      </w:r>
    </w:p>
    <w:p w14:paraId="42700429" w14:textId="77777777" w:rsidR="009260DE" w:rsidRPr="00983290" w:rsidRDefault="009260DE" w:rsidP="009260DE">
      <w:pPr>
        <w:tabs>
          <w:tab w:val="left" w:pos="851"/>
        </w:tabs>
        <w:ind w:left="851"/>
        <w:rPr>
          <w:sz w:val="24"/>
          <w:szCs w:val="24"/>
        </w:rPr>
      </w:pPr>
    </w:p>
    <w:p w14:paraId="5E5C7787" w14:textId="3BF2F34B" w:rsidR="00F82677" w:rsidRDefault="00F82677">
      <w:pPr>
        <w:rPr>
          <w:sz w:val="24"/>
          <w:szCs w:val="24"/>
        </w:rPr>
      </w:pPr>
      <w:r>
        <w:rPr>
          <w:sz w:val="24"/>
          <w:szCs w:val="24"/>
        </w:rPr>
        <w:br w:type="page"/>
      </w:r>
    </w:p>
    <w:p w14:paraId="726C65BA" w14:textId="77777777" w:rsidR="009260DE" w:rsidRPr="00983290" w:rsidRDefault="009260DE" w:rsidP="009260DE">
      <w:pPr>
        <w:tabs>
          <w:tab w:val="left" w:pos="851"/>
        </w:tabs>
        <w:ind w:left="851"/>
        <w:rPr>
          <w:sz w:val="24"/>
          <w:szCs w:val="24"/>
        </w:rPr>
      </w:pPr>
    </w:p>
    <w:p w14:paraId="1C625FB2" w14:textId="77777777" w:rsidR="009260DE" w:rsidRPr="00983290" w:rsidRDefault="009260DE" w:rsidP="009260DE">
      <w:pPr>
        <w:tabs>
          <w:tab w:val="left" w:pos="851"/>
        </w:tabs>
        <w:ind w:left="851" w:hanging="851"/>
        <w:rPr>
          <w:b/>
          <w:sz w:val="24"/>
          <w:szCs w:val="24"/>
        </w:rPr>
      </w:pPr>
      <w:r w:rsidRPr="00983290">
        <w:rPr>
          <w:b/>
          <w:sz w:val="24"/>
          <w:szCs w:val="24"/>
        </w:rPr>
        <w:t>4.</w:t>
      </w:r>
      <w:r w:rsidRPr="00983290">
        <w:rPr>
          <w:b/>
          <w:sz w:val="24"/>
          <w:szCs w:val="24"/>
        </w:rPr>
        <w:tab/>
        <w:t>KLINISKE OPLYSNINGER</w:t>
      </w:r>
    </w:p>
    <w:p w14:paraId="04FDE77D" w14:textId="77777777" w:rsidR="009260DE" w:rsidRPr="00983290" w:rsidRDefault="009260DE" w:rsidP="009260DE">
      <w:pPr>
        <w:tabs>
          <w:tab w:val="left" w:pos="851"/>
        </w:tabs>
        <w:ind w:left="851"/>
        <w:rPr>
          <w:b/>
          <w:sz w:val="24"/>
          <w:szCs w:val="24"/>
        </w:rPr>
      </w:pPr>
    </w:p>
    <w:p w14:paraId="1BA66640" w14:textId="77777777" w:rsidR="009260DE" w:rsidRPr="00983290" w:rsidRDefault="009260DE" w:rsidP="009260DE">
      <w:pPr>
        <w:tabs>
          <w:tab w:val="left" w:pos="851"/>
        </w:tabs>
        <w:ind w:left="851" w:hanging="851"/>
        <w:rPr>
          <w:b/>
          <w:sz w:val="24"/>
          <w:szCs w:val="24"/>
          <w:u w:val="single"/>
        </w:rPr>
      </w:pPr>
      <w:r w:rsidRPr="00983290">
        <w:rPr>
          <w:b/>
          <w:sz w:val="24"/>
          <w:szCs w:val="24"/>
        </w:rPr>
        <w:t>4.1</w:t>
      </w:r>
      <w:r w:rsidRPr="00983290">
        <w:rPr>
          <w:b/>
          <w:sz w:val="24"/>
          <w:szCs w:val="24"/>
        </w:rPr>
        <w:tab/>
        <w:t>Terapeutiske indikationer</w:t>
      </w:r>
    </w:p>
    <w:p w14:paraId="2C4CCBDD" w14:textId="77777777" w:rsidR="00253E30" w:rsidRPr="00983290" w:rsidRDefault="00253E30" w:rsidP="00805049">
      <w:pPr>
        <w:ind w:left="851"/>
        <w:rPr>
          <w:sz w:val="24"/>
          <w:szCs w:val="24"/>
        </w:rPr>
      </w:pPr>
      <w:r w:rsidRPr="00983290">
        <w:rPr>
          <w:sz w:val="24"/>
          <w:szCs w:val="24"/>
        </w:rPr>
        <w:t xml:space="preserve">Til sedation af voksne patienter på intensivafdeling, der har behov for et sedationsniveau, der ikke er dybere end opvågning ved verbal stimulering (svarende til Richmond Agitation-Sedation </w:t>
      </w:r>
      <w:proofErr w:type="spellStart"/>
      <w:r w:rsidRPr="00983290">
        <w:rPr>
          <w:sz w:val="24"/>
          <w:szCs w:val="24"/>
        </w:rPr>
        <w:t>Scale</w:t>
      </w:r>
      <w:proofErr w:type="spellEnd"/>
      <w:r w:rsidRPr="00983290">
        <w:rPr>
          <w:sz w:val="24"/>
          <w:szCs w:val="24"/>
        </w:rPr>
        <w:t xml:space="preserve"> (RASS) 0 til -3).</w:t>
      </w:r>
    </w:p>
    <w:p w14:paraId="1935B840" w14:textId="77777777" w:rsidR="00253E30" w:rsidRPr="00983290" w:rsidRDefault="00253E30" w:rsidP="00805049">
      <w:pPr>
        <w:ind w:left="851"/>
        <w:rPr>
          <w:sz w:val="24"/>
          <w:szCs w:val="24"/>
        </w:rPr>
      </w:pPr>
    </w:p>
    <w:p w14:paraId="3CEA365C" w14:textId="77777777" w:rsidR="00253E30" w:rsidRPr="00983290" w:rsidRDefault="00253E30" w:rsidP="00805049">
      <w:pPr>
        <w:ind w:left="851"/>
        <w:rPr>
          <w:sz w:val="24"/>
          <w:szCs w:val="24"/>
        </w:rPr>
      </w:pPr>
      <w:r w:rsidRPr="00983290">
        <w:rPr>
          <w:sz w:val="24"/>
          <w:szCs w:val="24"/>
        </w:rPr>
        <w:t>Til sedation af ikke-</w:t>
      </w:r>
      <w:proofErr w:type="spellStart"/>
      <w:r w:rsidRPr="00983290">
        <w:rPr>
          <w:sz w:val="24"/>
          <w:szCs w:val="24"/>
        </w:rPr>
        <w:t>intuberede</w:t>
      </w:r>
      <w:proofErr w:type="spellEnd"/>
      <w:r w:rsidRPr="00983290">
        <w:rPr>
          <w:sz w:val="24"/>
          <w:szCs w:val="24"/>
        </w:rPr>
        <w:t xml:space="preserve"> voksne patienter før og/eller under diagnostiske eller kirurgiske indgreb, hvor sedation er nødvendig, det vil sige vågen sedation.</w:t>
      </w:r>
    </w:p>
    <w:p w14:paraId="6E8CF710" w14:textId="77777777" w:rsidR="009260DE" w:rsidRPr="00983290" w:rsidRDefault="009260DE" w:rsidP="009260DE">
      <w:pPr>
        <w:tabs>
          <w:tab w:val="left" w:pos="851"/>
        </w:tabs>
        <w:ind w:left="851"/>
        <w:rPr>
          <w:sz w:val="24"/>
          <w:szCs w:val="24"/>
        </w:rPr>
      </w:pPr>
    </w:p>
    <w:p w14:paraId="30EF067E" w14:textId="5C4DF178" w:rsidR="009260DE" w:rsidRPr="00983290" w:rsidRDefault="009260DE" w:rsidP="009260DE">
      <w:pPr>
        <w:tabs>
          <w:tab w:val="left" w:pos="851"/>
        </w:tabs>
        <w:ind w:left="851" w:hanging="851"/>
        <w:rPr>
          <w:b/>
          <w:sz w:val="24"/>
          <w:szCs w:val="24"/>
        </w:rPr>
      </w:pPr>
      <w:r w:rsidRPr="00983290">
        <w:rPr>
          <w:b/>
          <w:sz w:val="24"/>
          <w:szCs w:val="24"/>
        </w:rPr>
        <w:t>4.2</w:t>
      </w:r>
      <w:r w:rsidRPr="00983290">
        <w:rPr>
          <w:b/>
          <w:sz w:val="24"/>
          <w:szCs w:val="24"/>
        </w:rPr>
        <w:tab/>
        <w:t xml:space="preserve">Dosering og </w:t>
      </w:r>
      <w:r w:rsidR="00895C4B">
        <w:rPr>
          <w:b/>
          <w:sz w:val="24"/>
          <w:szCs w:val="24"/>
        </w:rPr>
        <w:t>administration</w:t>
      </w:r>
    </w:p>
    <w:p w14:paraId="220F95B2" w14:textId="77777777" w:rsidR="00983290" w:rsidRDefault="00983290" w:rsidP="00805049">
      <w:pPr>
        <w:ind w:left="851"/>
        <w:rPr>
          <w:sz w:val="24"/>
          <w:szCs w:val="24"/>
        </w:rPr>
      </w:pPr>
    </w:p>
    <w:p w14:paraId="02358DCB" w14:textId="58F09EF9" w:rsidR="00253E30" w:rsidRPr="00983290" w:rsidRDefault="00253E30" w:rsidP="00805049">
      <w:pPr>
        <w:ind w:left="851"/>
        <w:rPr>
          <w:b/>
          <w:sz w:val="24"/>
          <w:szCs w:val="24"/>
        </w:rPr>
      </w:pPr>
      <w:r w:rsidRPr="00983290">
        <w:rPr>
          <w:b/>
          <w:sz w:val="24"/>
          <w:szCs w:val="24"/>
        </w:rPr>
        <w:t xml:space="preserve">Til sedation af voksne patienter på intensivafdeling, der har behov for et sedationsniveau, der ikke er dybere end opvågning ved verbal stimulering (svarende til Richmond Agitation-Sedation </w:t>
      </w:r>
      <w:proofErr w:type="spellStart"/>
      <w:r w:rsidRPr="00983290">
        <w:rPr>
          <w:b/>
          <w:sz w:val="24"/>
          <w:szCs w:val="24"/>
        </w:rPr>
        <w:t>Scale</w:t>
      </w:r>
      <w:proofErr w:type="spellEnd"/>
      <w:r w:rsidRPr="00983290">
        <w:rPr>
          <w:b/>
          <w:sz w:val="24"/>
          <w:szCs w:val="24"/>
        </w:rPr>
        <w:t xml:space="preserve"> (RASS) 0 til -3).</w:t>
      </w:r>
    </w:p>
    <w:p w14:paraId="5B8D61A9" w14:textId="77777777" w:rsidR="00253E30" w:rsidRPr="00983290" w:rsidRDefault="00253E30" w:rsidP="00805049">
      <w:pPr>
        <w:ind w:left="851"/>
        <w:rPr>
          <w:sz w:val="24"/>
          <w:szCs w:val="24"/>
        </w:rPr>
      </w:pPr>
    </w:p>
    <w:p w14:paraId="59E88416" w14:textId="48302243" w:rsidR="00253E30" w:rsidRPr="00983290" w:rsidRDefault="00253E30" w:rsidP="00805049">
      <w:pPr>
        <w:ind w:left="851"/>
        <w:rPr>
          <w:sz w:val="24"/>
          <w:szCs w:val="24"/>
        </w:rPr>
      </w:pPr>
      <w:r w:rsidRPr="00983290">
        <w:rPr>
          <w:sz w:val="24"/>
          <w:szCs w:val="24"/>
        </w:rPr>
        <w:t xml:space="preserve">Kun til hospitalsanvendelse. </w:t>
      </w:r>
      <w:proofErr w:type="spellStart"/>
      <w:r w:rsidRPr="00983290">
        <w:rPr>
          <w:sz w:val="24"/>
          <w:szCs w:val="24"/>
        </w:rPr>
        <w:t>Dexmedetomidine</w:t>
      </w:r>
      <w:proofErr w:type="spellEnd"/>
      <w:r w:rsidRPr="00983290">
        <w:rPr>
          <w:sz w:val="24"/>
          <w:szCs w:val="24"/>
        </w:rPr>
        <w:t xml:space="preserve"> </w:t>
      </w:r>
      <w:r w:rsidR="00F82677">
        <w:rPr>
          <w:sz w:val="24"/>
          <w:szCs w:val="24"/>
        </w:rPr>
        <w:t>"B. Braun"</w:t>
      </w:r>
      <w:r w:rsidRPr="00983290">
        <w:rPr>
          <w:sz w:val="24"/>
          <w:szCs w:val="24"/>
        </w:rPr>
        <w:t xml:space="preserve"> må kun administreres af sundhedspersonale, der er kvalificeret til at behandle patienter, der kræver intensiv pleje.</w:t>
      </w:r>
    </w:p>
    <w:p w14:paraId="48201BDB" w14:textId="77777777" w:rsidR="00253E30" w:rsidRPr="00983290" w:rsidRDefault="00253E30" w:rsidP="00805049">
      <w:pPr>
        <w:ind w:left="851"/>
        <w:rPr>
          <w:sz w:val="24"/>
          <w:szCs w:val="24"/>
        </w:rPr>
      </w:pPr>
    </w:p>
    <w:p w14:paraId="12D96E90" w14:textId="77777777" w:rsidR="00253E30" w:rsidRPr="00983290" w:rsidRDefault="00253E30" w:rsidP="00805049">
      <w:pPr>
        <w:ind w:left="851"/>
        <w:rPr>
          <w:sz w:val="24"/>
          <w:szCs w:val="24"/>
          <w:u w:val="single"/>
        </w:rPr>
      </w:pPr>
      <w:r w:rsidRPr="00983290">
        <w:rPr>
          <w:sz w:val="24"/>
          <w:szCs w:val="24"/>
          <w:u w:val="single"/>
        </w:rPr>
        <w:t>Dosering</w:t>
      </w:r>
    </w:p>
    <w:p w14:paraId="3A734129" w14:textId="77777777" w:rsidR="00253E30" w:rsidRPr="00983290" w:rsidRDefault="00253E30" w:rsidP="00805049">
      <w:pPr>
        <w:ind w:left="851"/>
        <w:rPr>
          <w:sz w:val="24"/>
          <w:szCs w:val="24"/>
        </w:rPr>
      </w:pPr>
      <w:r w:rsidRPr="00983290">
        <w:rPr>
          <w:sz w:val="24"/>
          <w:szCs w:val="24"/>
        </w:rPr>
        <w:t xml:space="preserve">Patienter, der i forvejen er </w:t>
      </w:r>
      <w:proofErr w:type="spellStart"/>
      <w:r w:rsidRPr="00983290">
        <w:rPr>
          <w:sz w:val="24"/>
          <w:szCs w:val="24"/>
        </w:rPr>
        <w:t>intuberede</w:t>
      </w:r>
      <w:proofErr w:type="spellEnd"/>
      <w:r w:rsidRPr="00983290">
        <w:rPr>
          <w:sz w:val="24"/>
          <w:szCs w:val="24"/>
        </w:rPr>
        <w:t xml:space="preserve"> og sederede kan skifte til </w:t>
      </w:r>
      <w:proofErr w:type="spellStart"/>
      <w:r w:rsidRPr="00983290">
        <w:rPr>
          <w:sz w:val="24"/>
          <w:szCs w:val="24"/>
        </w:rPr>
        <w:t>dexmedetomidin</w:t>
      </w:r>
      <w:proofErr w:type="spellEnd"/>
      <w:r w:rsidRPr="00983290">
        <w:rPr>
          <w:sz w:val="24"/>
          <w:szCs w:val="24"/>
        </w:rPr>
        <w:t xml:space="preserve"> med en initial infusionshastighed på 0,7 mikrogram/kg/time, som herefter trinvist kan tilpasses inden for dosisområdet 0,2 </w:t>
      </w:r>
      <w:r w:rsidRPr="00983290">
        <w:rPr>
          <w:sz w:val="24"/>
          <w:szCs w:val="24"/>
        </w:rPr>
        <w:noBreakHyphen/>
        <w:t xml:space="preserve"> 1,4 mikrogram/kg/time med henblik på at opnå det ønskede sedationsniveau, afhængigt af patientens respons. Til svækkede patienter kan en lavere initial infusionshastighed overvejes. </w:t>
      </w:r>
      <w:proofErr w:type="spellStart"/>
      <w:r w:rsidRPr="00983290">
        <w:rPr>
          <w:sz w:val="24"/>
          <w:szCs w:val="24"/>
        </w:rPr>
        <w:t>Dexmedetomidin</w:t>
      </w:r>
      <w:proofErr w:type="spellEnd"/>
      <w:r w:rsidRPr="00983290">
        <w:rPr>
          <w:sz w:val="24"/>
          <w:szCs w:val="24"/>
        </w:rPr>
        <w:t xml:space="preserve"> er meget kraftigt virkende og infusionshastigheden er angivet pr. time. Efter en dosisjustering, kan et nyt </w:t>
      </w:r>
      <w:proofErr w:type="spellStart"/>
      <w:r w:rsidRPr="00983290">
        <w:rPr>
          <w:i/>
          <w:iCs/>
          <w:sz w:val="24"/>
          <w:szCs w:val="24"/>
        </w:rPr>
        <w:t>steady</w:t>
      </w:r>
      <w:proofErr w:type="spellEnd"/>
      <w:r w:rsidRPr="00983290">
        <w:rPr>
          <w:i/>
          <w:iCs/>
          <w:sz w:val="24"/>
          <w:szCs w:val="24"/>
        </w:rPr>
        <w:t xml:space="preserve"> </w:t>
      </w:r>
      <w:proofErr w:type="spellStart"/>
      <w:r w:rsidRPr="00983290">
        <w:rPr>
          <w:i/>
          <w:iCs/>
          <w:sz w:val="24"/>
          <w:szCs w:val="24"/>
        </w:rPr>
        <w:t>state</w:t>
      </w:r>
      <w:proofErr w:type="spellEnd"/>
      <w:r w:rsidRPr="00983290">
        <w:rPr>
          <w:sz w:val="24"/>
          <w:szCs w:val="24"/>
        </w:rPr>
        <w:t>-sedationsniveau ikke opnås i op til én time.</w:t>
      </w:r>
    </w:p>
    <w:p w14:paraId="72979A3B" w14:textId="77777777" w:rsidR="00253E30" w:rsidRPr="00983290" w:rsidRDefault="00253E30" w:rsidP="00805049">
      <w:pPr>
        <w:ind w:left="851"/>
        <w:rPr>
          <w:sz w:val="24"/>
          <w:szCs w:val="24"/>
        </w:rPr>
      </w:pPr>
    </w:p>
    <w:p w14:paraId="3D04CF8E" w14:textId="77777777" w:rsidR="00253E30" w:rsidRPr="00983290" w:rsidRDefault="00253E30" w:rsidP="00805049">
      <w:pPr>
        <w:ind w:left="851"/>
        <w:rPr>
          <w:i/>
          <w:sz w:val="24"/>
          <w:szCs w:val="24"/>
        </w:rPr>
      </w:pPr>
      <w:r w:rsidRPr="00983290">
        <w:rPr>
          <w:i/>
          <w:sz w:val="24"/>
          <w:szCs w:val="24"/>
        </w:rPr>
        <w:t>Maksimal dosis</w:t>
      </w:r>
    </w:p>
    <w:p w14:paraId="7C9B59D1" w14:textId="77777777" w:rsidR="00253E30" w:rsidRPr="00983290" w:rsidRDefault="00253E30" w:rsidP="00805049">
      <w:pPr>
        <w:ind w:left="851"/>
        <w:rPr>
          <w:sz w:val="24"/>
          <w:szCs w:val="24"/>
        </w:rPr>
      </w:pPr>
      <w:r w:rsidRPr="00983290">
        <w:rPr>
          <w:sz w:val="24"/>
          <w:szCs w:val="24"/>
        </w:rPr>
        <w:t xml:space="preserve">Den maksimale dosis på 1,4 mikrogram/kg/time bør ikke overskrides. Patienter, som ikke opnår et adækvat sedationsniveau med den maksimale dosis af </w:t>
      </w:r>
      <w:proofErr w:type="spellStart"/>
      <w:r w:rsidRPr="00983290">
        <w:rPr>
          <w:sz w:val="24"/>
          <w:szCs w:val="24"/>
        </w:rPr>
        <w:t>dexmedetomidin</w:t>
      </w:r>
      <w:proofErr w:type="spellEnd"/>
      <w:r w:rsidRPr="00983290">
        <w:rPr>
          <w:sz w:val="24"/>
          <w:szCs w:val="24"/>
        </w:rPr>
        <w:t xml:space="preserve">, bør skifte til et alternativt </w:t>
      </w:r>
      <w:proofErr w:type="spellStart"/>
      <w:r w:rsidRPr="00983290">
        <w:rPr>
          <w:sz w:val="24"/>
          <w:szCs w:val="24"/>
        </w:rPr>
        <w:t>sedativum</w:t>
      </w:r>
      <w:proofErr w:type="spellEnd"/>
      <w:r w:rsidRPr="00983290">
        <w:rPr>
          <w:sz w:val="24"/>
          <w:szCs w:val="24"/>
        </w:rPr>
        <w:t>.</w:t>
      </w:r>
    </w:p>
    <w:p w14:paraId="6ED1A1F5" w14:textId="77777777" w:rsidR="00253E30" w:rsidRPr="00983290" w:rsidRDefault="00253E30" w:rsidP="00805049">
      <w:pPr>
        <w:ind w:left="851"/>
        <w:rPr>
          <w:sz w:val="24"/>
          <w:szCs w:val="24"/>
        </w:rPr>
      </w:pPr>
    </w:p>
    <w:p w14:paraId="7B3F17BB" w14:textId="6F6BA1FF" w:rsidR="00253E30" w:rsidRPr="00983290" w:rsidRDefault="00253E30" w:rsidP="00805049">
      <w:pPr>
        <w:ind w:left="851"/>
        <w:rPr>
          <w:sz w:val="24"/>
          <w:szCs w:val="24"/>
        </w:rPr>
      </w:pPr>
      <w:r w:rsidRPr="00983290">
        <w:rPr>
          <w:sz w:val="24"/>
          <w:szCs w:val="24"/>
        </w:rPr>
        <w:t xml:space="preserve">Det frarådes at administrere en støddosis af </w:t>
      </w:r>
      <w:proofErr w:type="spellStart"/>
      <w:r w:rsidRPr="00983290">
        <w:rPr>
          <w:sz w:val="24"/>
          <w:szCs w:val="24"/>
        </w:rPr>
        <w:t>Dexmedetomidine</w:t>
      </w:r>
      <w:proofErr w:type="spellEnd"/>
      <w:r w:rsidRPr="00983290">
        <w:rPr>
          <w:sz w:val="24"/>
          <w:szCs w:val="24"/>
        </w:rPr>
        <w:t xml:space="preserve"> </w:t>
      </w:r>
      <w:r w:rsidR="00F82677">
        <w:rPr>
          <w:sz w:val="24"/>
          <w:szCs w:val="24"/>
        </w:rPr>
        <w:t>"B. Braun"</w:t>
      </w:r>
      <w:r w:rsidRPr="00983290">
        <w:rPr>
          <w:sz w:val="24"/>
          <w:szCs w:val="24"/>
        </w:rPr>
        <w:t xml:space="preserve"> på intensivafdelingen, og det er associeret med øgede bivirkninger. Indtil der er klinisk virkning af </w:t>
      </w:r>
      <w:proofErr w:type="spellStart"/>
      <w:r w:rsidRPr="00983290">
        <w:rPr>
          <w:sz w:val="24"/>
          <w:szCs w:val="24"/>
        </w:rPr>
        <w:t>dexmedetomidin</w:t>
      </w:r>
      <w:proofErr w:type="spellEnd"/>
      <w:r w:rsidRPr="00983290">
        <w:rPr>
          <w:sz w:val="24"/>
          <w:szCs w:val="24"/>
        </w:rPr>
        <w:t xml:space="preserve">, kan der administreres </w:t>
      </w:r>
      <w:proofErr w:type="spellStart"/>
      <w:r w:rsidRPr="00983290">
        <w:rPr>
          <w:sz w:val="24"/>
          <w:szCs w:val="24"/>
        </w:rPr>
        <w:t>propofol</w:t>
      </w:r>
      <w:proofErr w:type="spellEnd"/>
      <w:r w:rsidRPr="00983290">
        <w:rPr>
          <w:sz w:val="24"/>
          <w:szCs w:val="24"/>
        </w:rPr>
        <w:t xml:space="preserve"> eller </w:t>
      </w:r>
      <w:proofErr w:type="spellStart"/>
      <w:r w:rsidRPr="00983290">
        <w:rPr>
          <w:sz w:val="24"/>
          <w:szCs w:val="24"/>
        </w:rPr>
        <w:t>midazolam</w:t>
      </w:r>
      <w:proofErr w:type="spellEnd"/>
      <w:r w:rsidRPr="00983290">
        <w:rPr>
          <w:sz w:val="24"/>
          <w:szCs w:val="24"/>
        </w:rPr>
        <w:t>, hvis det er nødvendigt.</w:t>
      </w:r>
    </w:p>
    <w:p w14:paraId="3E7E5825" w14:textId="77777777" w:rsidR="00253E30" w:rsidRPr="00983290" w:rsidRDefault="00253E30" w:rsidP="00805049">
      <w:pPr>
        <w:ind w:left="851"/>
        <w:rPr>
          <w:sz w:val="24"/>
          <w:szCs w:val="24"/>
        </w:rPr>
      </w:pPr>
    </w:p>
    <w:p w14:paraId="10085CFC" w14:textId="77777777" w:rsidR="00253E30" w:rsidRPr="00983290" w:rsidRDefault="00253E30" w:rsidP="00805049">
      <w:pPr>
        <w:ind w:left="851"/>
        <w:rPr>
          <w:i/>
          <w:sz w:val="24"/>
          <w:szCs w:val="24"/>
        </w:rPr>
      </w:pPr>
      <w:r w:rsidRPr="00983290">
        <w:rPr>
          <w:i/>
          <w:sz w:val="24"/>
          <w:szCs w:val="24"/>
        </w:rPr>
        <w:t>Varighed</w:t>
      </w:r>
    </w:p>
    <w:p w14:paraId="2BE3E559" w14:textId="7F12A8CC" w:rsidR="00253E30" w:rsidRPr="00983290" w:rsidRDefault="00253E30" w:rsidP="00805049">
      <w:pPr>
        <w:ind w:left="851"/>
        <w:rPr>
          <w:sz w:val="24"/>
          <w:szCs w:val="24"/>
        </w:rPr>
      </w:pPr>
      <w:r w:rsidRPr="00983290">
        <w:rPr>
          <w:sz w:val="24"/>
          <w:szCs w:val="24"/>
        </w:rPr>
        <w:t xml:space="preserve">Der er ingen erfaring med anvendelse af </w:t>
      </w:r>
      <w:proofErr w:type="spellStart"/>
      <w:r w:rsidRPr="00983290">
        <w:rPr>
          <w:sz w:val="24"/>
          <w:szCs w:val="24"/>
        </w:rPr>
        <w:t>Dexmedetomidine</w:t>
      </w:r>
      <w:proofErr w:type="spellEnd"/>
      <w:r w:rsidRPr="00983290">
        <w:rPr>
          <w:sz w:val="24"/>
          <w:szCs w:val="24"/>
        </w:rPr>
        <w:t xml:space="preserve"> </w:t>
      </w:r>
      <w:r w:rsidR="00F82677">
        <w:rPr>
          <w:sz w:val="24"/>
          <w:szCs w:val="24"/>
        </w:rPr>
        <w:t>"B. Braun"</w:t>
      </w:r>
      <w:r w:rsidRPr="00983290">
        <w:rPr>
          <w:sz w:val="24"/>
          <w:szCs w:val="24"/>
        </w:rPr>
        <w:t xml:space="preserve"> i mere end 14 dage. Anvendelse af </w:t>
      </w:r>
      <w:proofErr w:type="spellStart"/>
      <w:r w:rsidRPr="00983290">
        <w:rPr>
          <w:sz w:val="24"/>
          <w:szCs w:val="24"/>
        </w:rPr>
        <w:t>Dexmedetomidine</w:t>
      </w:r>
      <w:proofErr w:type="spellEnd"/>
      <w:r w:rsidRPr="00983290">
        <w:rPr>
          <w:sz w:val="24"/>
          <w:szCs w:val="24"/>
        </w:rPr>
        <w:t xml:space="preserve"> </w:t>
      </w:r>
      <w:r w:rsidR="00F82677">
        <w:rPr>
          <w:sz w:val="24"/>
          <w:szCs w:val="24"/>
        </w:rPr>
        <w:t>"B. Braun"</w:t>
      </w:r>
      <w:r w:rsidRPr="00983290">
        <w:rPr>
          <w:sz w:val="24"/>
          <w:szCs w:val="24"/>
        </w:rPr>
        <w:t xml:space="preserve"> længere end denne periode skal revurderes regelmæssigt.</w:t>
      </w:r>
    </w:p>
    <w:p w14:paraId="60E24AD7" w14:textId="77777777" w:rsidR="00253E30" w:rsidRPr="00983290" w:rsidRDefault="00253E30" w:rsidP="00805049">
      <w:pPr>
        <w:ind w:left="851"/>
        <w:rPr>
          <w:sz w:val="24"/>
          <w:szCs w:val="24"/>
        </w:rPr>
      </w:pPr>
    </w:p>
    <w:p w14:paraId="645E0D32" w14:textId="77777777" w:rsidR="00253E30" w:rsidRPr="00A24265" w:rsidRDefault="00253E30" w:rsidP="00805049">
      <w:pPr>
        <w:ind w:left="851"/>
        <w:rPr>
          <w:b/>
          <w:sz w:val="24"/>
          <w:szCs w:val="24"/>
        </w:rPr>
      </w:pPr>
      <w:r w:rsidRPr="00A24265">
        <w:rPr>
          <w:b/>
          <w:sz w:val="24"/>
          <w:szCs w:val="24"/>
        </w:rPr>
        <w:t>Til sedation af ikke-</w:t>
      </w:r>
      <w:proofErr w:type="spellStart"/>
      <w:r w:rsidRPr="00A24265">
        <w:rPr>
          <w:b/>
          <w:sz w:val="24"/>
          <w:szCs w:val="24"/>
        </w:rPr>
        <w:t>intuberede</w:t>
      </w:r>
      <w:proofErr w:type="spellEnd"/>
      <w:r w:rsidRPr="00A24265">
        <w:rPr>
          <w:b/>
          <w:sz w:val="24"/>
          <w:szCs w:val="24"/>
        </w:rPr>
        <w:t xml:space="preserve"> voksne patienter før og/eller under diagnostiske eller kirurgiske indgreb, hvor sedation er nødvendig, det vil sige vågen sedation.</w:t>
      </w:r>
    </w:p>
    <w:p w14:paraId="072D1102" w14:textId="77777777" w:rsidR="00253E30" w:rsidRPr="00983290" w:rsidRDefault="00253E30" w:rsidP="00805049">
      <w:pPr>
        <w:ind w:left="851"/>
        <w:rPr>
          <w:sz w:val="24"/>
          <w:szCs w:val="24"/>
        </w:rPr>
      </w:pPr>
    </w:p>
    <w:p w14:paraId="66F22508" w14:textId="4EA00C1F" w:rsidR="00253E30" w:rsidRPr="00983290" w:rsidRDefault="00253E30" w:rsidP="00805049">
      <w:pPr>
        <w:ind w:left="851"/>
        <w:rPr>
          <w:sz w:val="24"/>
          <w:szCs w:val="24"/>
        </w:rPr>
      </w:pPr>
      <w:proofErr w:type="spellStart"/>
      <w:r w:rsidRPr="00983290">
        <w:rPr>
          <w:sz w:val="24"/>
          <w:szCs w:val="24"/>
        </w:rPr>
        <w:t>Dexmedetomidine</w:t>
      </w:r>
      <w:proofErr w:type="spellEnd"/>
      <w:r w:rsidRPr="00983290">
        <w:rPr>
          <w:sz w:val="24"/>
          <w:szCs w:val="24"/>
        </w:rPr>
        <w:t xml:space="preserve"> </w:t>
      </w:r>
      <w:r w:rsidR="00F82677">
        <w:rPr>
          <w:sz w:val="24"/>
          <w:szCs w:val="24"/>
        </w:rPr>
        <w:t>"B. Braun"</w:t>
      </w:r>
      <w:r w:rsidRPr="00983290">
        <w:rPr>
          <w:sz w:val="24"/>
          <w:szCs w:val="24"/>
        </w:rPr>
        <w:t xml:space="preserve"> må kun administreres af sundhedspersonale, som har erfaring med anæstetisk behandling af patienter på operationsstuen eller ved diagnostiske indgreb. Når </w:t>
      </w:r>
      <w:proofErr w:type="spellStart"/>
      <w:r w:rsidRPr="00983290">
        <w:rPr>
          <w:sz w:val="24"/>
          <w:szCs w:val="24"/>
        </w:rPr>
        <w:t>Dexmedetomidine</w:t>
      </w:r>
      <w:proofErr w:type="spellEnd"/>
      <w:r w:rsidRPr="00983290">
        <w:rPr>
          <w:sz w:val="24"/>
          <w:szCs w:val="24"/>
        </w:rPr>
        <w:t xml:space="preserve"> </w:t>
      </w:r>
      <w:r w:rsidR="00F82677">
        <w:rPr>
          <w:sz w:val="24"/>
          <w:szCs w:val="24"/>
        </w:rPr>
        <w:t>"B. Braun"</w:t>
      </w:r>
      <w:r w:rsidRPr="00983290">
        <w:rPr>
          <w:sz w:val="24"/>
          <w:szCs w:val="24"/>
        </w:rPr>
        <w:t xml:space="preserve"> indgives til vågen sedation, skal patienterne overvåges kontinuerligt af personer, der ikke er involveret i udførelsen af den diagnostiske </w:t>
      </w:r>
      <w:r w:rsidRPr="00983290">
        <w:rPr>
          <w:sz w:val="24"/>
          <w:szCs w:val="24"/>
        </w:rPr>
        <w:lastRenderedPageBreak/>
        <w:t xml:space="preserve">eller kirurgiske procedure. Patienter skal kontinuerligt monitoreres for tidlige tegn på hypotension, hypertension, bradykardi, respirationsdepression, luftvejsobstruktion, apnø, dyspnø, og/eller </w:t>
      </w:r>
      <w:proofErr w:type="spellStart"/>
      <w:r w:rsidRPr="00983290">
        <w:rPr>
          <w:sz w:val="24"/>
          <w:szCs w:val="24"/>
        </w:rPr>
        <w:t>iltafmætning</w:t>
      </w:r>
      <w:proofErr w:type="spellEnd"/>
      <w:r w:rsidRPr="00983290">
        <w:rPr>
          <w:sz w:val="24"/>
          <w:szCs w:val="24"/>
        </w:rPr>
        <w:t xml:space="preserve"> (se pkt. 4.8).</w:t>
      </w:r>
    </w:p>
    <w:p w14:paraId="7283A3A8" w14:textId="77777777" w:rsidR="00253E30" w:rsidRPr="00983290" w:rsidRDefault="00253E30" w:rsidP="00805049">
      <w:pPr>
        <w:ind w:left="851"/>
        <w:rPr>
          <w:sz w:val="24"/>
          <w:szCs w:val="24"/>
        </w:rPr>
      </w:pPr>
    </w:p>
    <w:p w14:paraId="3F2A589F" w14:textId="77777777" w:rsidR="00253E30" w:rsidRPr="00983290" w:rsidRDefault="00253E30" w:rsidP="00805049">
      <w:pPr>
        <w:ind w:left="851"/>
        <w:rPr>
          <w:sz w:val="24"/>
          <w:szCs w:val="24"/>
        </w:rPr>
      </w:pPr>
      <w:r w:rsidRPr="00983290">
        <w:rPr>
          <w:sz w:val="24"/>
          <w:szCs w:val="24"/>
        </w:rPr>
        <w:t xml:space="preserve">Ilttilskud skal være umiddelbart tilgængeligt og gives, når det er indiceret. </w:t>
      </w:r>
      <w:proofErr w:type="spellStart"/>
      <w:r w:rsidRPr="00983290">
        <w:rPr>
          <w:sz w:val="24"/>
          <w:szCs w:val="24"/>
        </w:rPr>
        <w:t>Iltafmætningen</w:t>
      </w:r>
      <w:proofErr w:type="spellEnd"/>
      <w:r w:rsidRPr="00983290">
        <w:rPr>
          <w:sz w:val="24"/>
          <w:szCs w:val="24"/>
        </w:rPr>
        <w:t xml:space="preserve"> skal monitoreres med </w:t>
      </w:r>
      <w:proofErr w:type="spellStart"/>
      <w:r w:rsidRPr="00983290">
        <w:rPr>
          <w:sz w:val="24"/>
          <w:szCs w:val="24"/>
        </w:rPr>
        <w:t>pulsoximetri</w:t>
      </w:r>
      <w:proofErr w:type="spellEnd"/>
      <w:r w:rsidRPr="00983290">
        <w:rPr>
          <w:sz w:val="24"/>
          <w:szCs w:val="24"/>
        </w:rPr>
        <w:t>.</w:t>
      </w:r>
    </w:p>
    <w:p w14:paraId="56969783" w14:textId="77777777" w:rsidR="00253E30" w:rsidRPr="00983290" w:rsidRDefault="00253E30" w:rsidP="00805049">
      <w:pPr>
        <w:ind w:left="851"/>
        <w:rPr>
          <w:sz w:val="24"/>
          <w:szCs w:val="24"/>
        </w:rPr>
      </w:pPr>
    </w:p>
    <w:p w14:paraId="6A3F6EEE" w14:textId="2444428E" w:rsidR="00253E30" w:rsidRPr="00983290" w:rsidRDefault="00253E30" w:rsidP="00805049">
      <w:pPr>
        <w:ind w:left="851"/>
        <w:rPr>
          <w:sz w:val="24"/>
          <w:szCs w:val="24"/>
        </w:rPr>
      </w:pPr>
      <w:proofErr w:type="spellStart"/>
      <w:r w:rsidRPr="00983290">
        <w:rPr>
          <w:sz w:val="24"/>
          <w:szCs w:val="24"/>
        </w:rPr>
        <w:t>Dexmedetomidine</w:t>
      </w:r>
      <w:proofErr w:type="spellEnd"/>
      <w:r w:rsidRPr="00983290">
        <w:rPr>
          <w:sz w:val="24"/>
          <w:szCs w:val="24"/>
        </w:rPr>
        <w:t xml:space="preserve"> </w:t>
      </w:r>
      <w:r w:rsidR="00F82677">
        <w:rPr>
          <w:sz w:val="24"/>
          <w:szCs w:val="24"/>
        </w:rPr>
        <w:t>"B. Braun"</w:t>
      </w:r>
      <w:r w:rsidRPr="00983290">
        <w:rPr>
          <w:sz w:val="24"/>
          <w:szCs w:val="24"/>
        </w:rPr>
        <w:t xml:space="preserve"> gives som en infusion med en støddosis efterfulgt af en vedligeholdelsesinfusion. Afhængigt af proceduren kan samtidig lokalt virkende </w:t>
      </w:r>
      <w:proofErr w:type="spellStart"/>
      <w:r w:rsidRPr="00983290">
        <w:rPr>
          <w:sz w:val="24"/>
          <w:szCs w:val="24"/>
        </w:rPr>
        <w:t>anæstetika</w:t>
      </w:r>
      <w:proofErr w:type="spellEnd"/>
      <w:r w:rsidRPr="00983290">
        <w:rPr>
          <w:sz w:val="24"/>
          <w:szCs w:val="24"/>
        </w:rPr>
        <w:t xml:space="preserve"> eller </w:t>
      </w:r>
      <w:proofErr w:type="spellStart"/>
      <w:r w:rsidRPr="00983290">
        <w:rPr>
          <w:sz w:val="24"/>
          <w:szCs w:val="24"/>
        </w:rPr>
        <w:t>sedativa</w:t>
      </w:r>
      <w:proofErr w:type="spellEnd"/>
      <w:r w:rsidRPr="00983290">
        <w:rPr>
          <w:sz w:val="24"/>
          <w:szCs w:val="24"/>
        </w:rPr>
        <w:t xml:space="preserve"> nødvendig for at opnå ønsket klinisk virkning. Supplerende </w:t>
      </w:r>
      <w:proofErr w:type="spellStart"/>
      <w:r w:rsidRPr="00983290">
        <w:rPr>
          <w:sz w:val="24"/>
          <w:szCs w:val="24"/>
        </w:rPr>
        <w:t>analgetika</w:t>
      </w:r>
      <w:proofErr w:type="spellEnd"/>
      <w:r w:rsidRPr="00983290">
        <w:rPr>
          <w:sz w:val="24"/>
          <w:szCs w:val="24"/>
        </w:rPr>
        <w:t xml:space="preserve"> eller </w:t>
      </w:r>
      <w:proofErr w:type="spellStart"/>
      <w:r w:rsidRPr="00983290">
        <w:rPr>
          <w:sz w:val="24"/>
          <w:szCs w:val="24"/>
        </w:rPr>
        <w:t>sedativa</w:t>
      </w:r>
      <w:proofErr w:type="spellEnd"/>
      <w:r w:rsidRPr="00983290">
        <w:rPr>
          <w:sz w:val="24"/>
          <w:szCs w:val="24"/>
        </w:rPr>
        <w:t xml:space="preserve"> (f.eks. opioider, </w:t>
      </w:r>
      <w:proofErr w:type="spellStart"/>
      <w:r w:rsidRPr="00983290">
        <w:rPr>
          <w:sz w:val="24"/>
          <w:szCs w:val="24"/>
        </w:rPr>
        <w:t>midazolam</w:t>
      </w:r>
      <w:proofErr w:type="spellEnd"/>
      <w:r w:rsidRPr="00983290">
        <w:rPr>
          <w:sz w:val="24"/>
          <w:szCs w:val="24"/>
        </w:rPr>
        <w:t xml:space="preserve"> eller </w:t>
      </w:r>
      <w:proofErr w:type="spellStart"/>
      <w:r w:rsidRPr="00983290">
        <w:rPr>
          <w:sz w:val="24"/>
          <w:szCs w:val="24"/>
        </w:rPr>
        <w:t>propofol</w:t>
      </w:r>
      <w:proofErr w:type="spellEnd"/>
      <w:r w:rsidRPr="00983290">
        <w:rPr>
          <w:sz w:val="24"/>
          <w:szCs w:val="24"/>
        </w:rPr>
        <w:t xml:space="preserve">) anbefales ved smertefulde procedurer, eller hvis øget, dybere sedation er nødvendig. Den </w:t>
      </w:r>
      <w:proofErr w:type="spellStart"/>
      <w:r w:rsidRPr="00983290">
        <w:rPr>
          <w:sz w:val="24"/>
          <w:szCs w:val="24"/>
        </w:rPr>
        <w:t>farmakokinetiske</w:t>
      </w:r>
      <w:proofErr w:type="spellEnd"/>
      <w:r w:rsidRPr="00983290">
        <w:rPr>
          <w:sz w:val="24"/>
          <w:szCs w:val="24"/>
        </w:rPr>
        <w:t xml:space="preserve"> distributionshalveringstid af </w:t>
      </w:r>
      <w:proofErr w:type="spellStart"/>
      <w:r w:rsidRPr="00983290">
        <w:rPr>
          <w:sz w:val="24"/>
          <w:szCs w:val="24"/>
        </w:rPr>
        <w:t>Dexmedetomidine</w:t>
      </w:r>
      <w:proofErr w:type="spellEnd"/>
      <w:r w:rsidRPr="00983290">
        <w:rPr>
          <w:sz w:val="24"/>
          <w:szCs w:val="24"/>
        </w:rPr>
        <w:t xml:space="preserve"> </w:t>
      </w:r>
      <w:r w:rsidR="00F82677">
        <w:rPr>
          <w:sz w:val="24"/>
          <w:szCs w:val="24"/>
        </w:rPr>
        <w:t>"B. Braun"</w:t>
      </w:r>
      <w:r w:rsidRPr="00983290">
        <w:rPr>
          <w:sz w:val="24"/>
          <w:szCs w:val="24"/>
        </w:rPr>
        <w:t xml:space="preserve"> er anslået til ca. 6 min. Dette kan sammen med virkningen af anden administreret medicin tages med i betragtningen ved vurdering af den nødvendige tid for titrering til den ønskede klinisk virkning af </w:t>
      </w:r>
      <w:proofErr w:type="spellStart"/>
      <w:r w:rsidRPr="00983290">
        <w:rPr>
          <w:sz w:val="24"/>
          <w:szCs w:val="24"/>
        </w:rPr>
        <w:t>Dexmedetomidine</w:t>
      </w:r>
      <w:proofErr w:type="spellEnd"/>
      <w:r w:rsidRPr="00983290">
        <w:rPr>
          <w:sz w:val="24"/>
          <w:szCs w:val="24"/>
        </w:rPr>
        <w:t xml:space="preserve"> </w:t>
      </w:r>
      <w:r w:rsidR="00F82677">
        <w:rPr>
          <w:sz w:val="24"/>
          <w:szCs w:val="24"/>
        </w:rPr>
        <w:t>"B. Braun"</w:t>
      </w:r>
      <w:r w:rsidRPr="00983290">
        <w:rPr>
          <w:iCs/>
          <w:sz w:val="24"/>
          <w:szCs w:val="24"/>
        </w:rPr>
        <w:t>.</w:t>
      </w:r>
    </w:p>
    <w:p w14:paraId="1E8F8158" w14:textId="77777777" w:rsidR="00253E30" w:rsidRPr="00983290" w:rsidRDefault="00253E30" w:rsidP="00805049">
      <w:pPr>
        <w:ind w:left="851"/>
        <w:rPr>
          <w:sz w:val="24"/>
          <w:szCs w:val="24"/>
        </w:rPr>
      </w:pPr>
    </w:p>
    <w:p w14:paraId="0261E17E" w14:textId="77777777" w:rsidR="00253E30" w:rsidRPr="00983290" w:rsidRDefault="00253E30" w:rsidP="00805049">
      <w:pPr>
        <w:ind w:left="851"/>
        <w:rPr>
          <w:i/>
          <w:sz w:val="24"/>
          <w:szCs w:val="24"/>
        </w:rPr>
      </w:pPr>
      <w:r w:rsidRPr="00983290">
        <w:rPr>
          <w:i/>
          <w:sz w:val="24"/>
          <w:szCs w:val="24"/>
        </w:rPr>
        <w:t>Initiering af vågen sedation</w:t>
      </w:r>
    </w:p>
    <w:p w14:paraId="00144E0F" w14:textId="77777777" w:rsidR="00253E30" w:rsidRPr="00983290" w:rsidRDefault="00253E30" w:rsidP="00805049">
      <w:pPr>
        <w:ind w:left="851"/>
        <w:rPr>
          <w:sz w:val="24"/>
          <w:szCs w:val="24"/>
        </w:rPr>
      </w:pPr>
      <w:r w:rsidRPr="00983290">
        <w:rPr>
          <w:sz w:val="24"/>
          <w:szCs w:val="24"/>
        </w:rPr>
        <w:t>En infusion med en støddosis på 1,0 mikrogram/kg over 10 minutter. Ved mindre invasive procedurer som f.eks. øjenkirurgi kan en infusion med en støddosis på 0,5 mikrogram/kg over 10 minutter være passende.</w:t>
      </w:r>
    </w:p>
    <w:p w14:paraId="26033A2B" w14:textId="77777777" w:rsidR="00253E30" w:rsidRPr="00983290" w:rsidRDefault="00253E30" w:rsidP="00805049">
      <w:pPr>
        <w:ind w:left="851"/>
        <w:rPr>
          <w:sz w:val="24"/>
          <w:szCs w:val="24"/>
        </w:rPr>
      </w:pPr>
    </w:p>
    <w:p w14:paraId="64DB4E3E" w14:textId="77777777" w:rsidR="00253E30" w:rsidRPr="00983290" w:rsidRDefault="00253E30" w:rsidP="00805049">
      <w:pPr>
        <w:ind w:left="851"/>
        <w:rPr>
          <w:i/>
          <w:sz w:val="24"/>
          <w:szCs w:val="24"/>
        </w:rPr>
      </w:pPr>
      <w:r w:rsidRPr="00983290">
        <w:rPr>
          <w:i/>
          <w:sz w:val="24"/>
          <w:szCs w:val="24"/>
        </w:rPr>
        <w:t>Vedligeholdelse af vågen sedation</w:t>
      </w:r>
    </w:p>
    <w:p w14:paraId="4C558C75" w14:textId="77777777" w:rsidR="00253E30" w:rsidRPr="00983290" w:rsidRDefault="00253E30" w:rsidP="00805049">
      <w:pPr>
        <w:ind w:left="851"/>
        <w:rPr>
          <w:sz w:val="24"/>
          <w:szCs w:val="24"/>
        </w:rPr>
      </w:pPr>
      <w:r w:rsidRPr="00983290">
        <w:rPr>
          <w:sz w:val="24"/>
          <w:szCs w:val="24"/>
        </w:rPr>
        <w:t>Vedligeholdelsesinfusionen er generelt initieret med 0,6 </w:t>
      </w:r>
      <w:r w:rsidRPr="00983290">
        <w:rPr>
          <w:sz w:val="24"/>
          <w:szCs w:val="24"/>
        </w:rPr>
        <w:noBreakHyphen/>
        <w:t> 0,7 mikrogram/kg/time og titreret til ønsket klinisk virkning med doser liggende mellem 0,2 til 1 mikrogram/kg/time. Infusionshastigheden for vedligeholdelsesdosen skal tilpasses for at opnå det ønskede sedationsniveau.</w:t>
      </w:r>
    </w:p>
    <w:p w14:paraId="08FA4444" w14:textId="77777777" w:rsidR="00253E30" w:rsidRPr="00983290" w:rsidRDefault="00253E30" w:rsidP="00805049">
      <w:pPr>
        <w:ind w:left="851"/>
        <w:rPr>
          <w:sz w:val="24"/>
          <w:szCs w:val="24"/>
        </w:rPr>
      </w:pPr>
    </w:p>
    <w:p w14:paraId="04199D6E" w14:textId="77777777" w:rsidR="00253E30" w:rsidRPr="00983290" w:rsidRDefault="00253E30" w:rsidP="00805049">
      <w:pPr>
        <w:ind w:left="851"/>
        <w:rPr>
          <w:sz w:val="24"/>
          <w:szCs w:val="24"/>
          <w:u w:val="single"/>
        </w:rPr>
      </w:pPr>
      <w:r w:rsidRPr="00983290">
        <w:rPr>
          <w:sz w:val="24"/>
          <w:szCs w:val="24"/>
          <w:u w:val="single"/>
        </w:rPr>
        <w:t>Særlige populationer</w:t>
      </w:r>
    </w:p>
    <w:p w14:paraId="65B92554" w14:textId="77777777" w:rsidR="00253E30" w:rsidRPr="00983290" w:rsidRDefault="00253E30" w:rsidP="00805049">
      <w:pPr>
        <w:ind w:left="851"/>
        <w:rPr>
          <w:sz w:val="24"/>
          <w:szCs w:val="24"/>
        </w:rPr>
      </w:pPr>
    </w:p>
    <w:p w14:paraId="0AD9F357" w14:textId="77777777" w:rsidR="00253E30" w:rsidRPr="00983290" w:rsidRDefault="00253E30" w:rsidP="00805049">
      <w:pPr>
        <w:ind w:left="851"/>
        <w:rPr>
          <w:i/>
          <w:sz w:val="24"/>
          <w:szCs w:val="24"/>
        </w:rPr>
      </w:pPr>
      <w:r w:rsidRPr="00983290">
        <w:rPr>
          <w:i/>
          <w:sz w:val="24"/>
          <w:szCs w:val="24"/>
        </w:rPr>
        <w:t>Ældre</w:t>
      </w:r>
    </w:p>
    <w:p w14:paraId="665912B1" w14:textId="77777777" w:rsidR="00253E30" w:rsidRPr="00983290" w:rsidRDefault="00253E30" w:rsidP="00805049">
      <w:pPr>
        <w:ind w:left="851"/>
        <w:rPr>
          <w:sz w:val="24"/>
          <w:szCs w:val="24"/>
        </w:rPr>
      </w:pPr>
      <w:r w:rsidRPr="00983290">
        <w:rPr>
          <w:sz w:val="24"/>
          <w:szCs w:val="24"/>
        </w:rPr>
        <w:t>Der kræves normalt ingen dosisjustering hos ældre patienter (se pkt. 5.2). Ældre patienter kan have en højere risiko for hypotension (se pkt. 4.4), men begrænset data fra brug ved vågen sedation viser ingen klar sammenhæng med dosis.</w:t>
      </w:r>
    </w:p>
    <w:p w14:paraId="022EF216" w14:textId="77777777" w:rsidR="00253E30" w:rsidRPr="00983290" w:rsidRDefault="00253E30" w:rsidP="00805049">
      <w:pPr>
        <w:ind w:left="851"/>
        <w:rPr>
          <w:sz w:val="24"/>
          <w:szCs w:val="24"/>
        </w:rPr>
      </w:pPr>
    </w:p>
    <w:p w14:paraId="5E09EB0A" w14:textId="77777777" w:rsidR="00253E30" w:rsidRPr="00983290" w:rsidRDefault="00253E30" w:rsidP="00805049">
      <w:pPr>
        <w:ind w:left="851"/>
        <w:rPr>
          <w:i/>
          <w:sz w:val="24"/>
          <w:szCs w:val="24"/>
        </w:rPr>
      </w:pPr>
      <w:r w:rsidRPr="00983290">
        <w:rPr>
          <w:i/>
          <w:sz w:val="24"/>
          <w:szCs w:val="24"/>
        </w:rPr>
        <w:t>Nedsat nyrefunktion</w:t>
      </w:r>
    </w:p>
    <w:p w14:paraId="3D8ACF8D" w14:textId="77777777" w:rsidR="00253E30" w:rsidRPr="00983290" w:rsidRDefault="00253E30" w:rsidP="00805049">
      <w:pPr>
        <w:ind w:left="851"/>
        <w:rPr>
          <w:sz w:val="24"/>
          <w:szCs w:val="24"/>
        </w:rPr>
      </w:pPr>
      <w:r w:rsidRPr="00983290">
        <w:rPr>
          <w:sz w:val="24"/>
          <w:szCs w:val="24"/>
        </w:rPr>
        <w:t>Der kræves ingen dosisjustering hos patienter med nedsat nyrefunktion.</w:t>
      </w:r>
    </w:p>
    <w:p w14:paraId="11493ACD" w14:textId="77777777" w:rsidR="00253E30" w:rsidRPr="00983290" w:rsidRDefault="00253E30" w:rsidP="00805049">
      <w:pPr>
        <w:ind w:left="851"/>
        <w:rPr>
          <w:sz w:val="24"/>
          <w:szCs w:val="24"/>
        </w:rPr>
      </w:pPr>
    </w:p>
    <w:p w14:paraId="41619780" w14:textId="77777777" w:rsidR="00253E30" w:rsidRPr="00983290" w:rsidRDefault="00253E30" w:rsidP="00805049">
      <w:pPr>
        <w:ind w:left="851"/>
        <w:rPr>
          <w:i/>
          <w:sz w:val="24"/>
          <w:szCs w:val="24"/>
        </w:rPr>
      </w:pPr>
      <w:r w:rsidRPr="00983290">
        <w:rPr>
          <w:i/>
          <w:sz w:val="24"/>
          <w:szCs w:val="24"/>
        </w:rPr>
        <w:t>Nedsat leverfunktion</w:t>
      </w:r>
    </w:p>
    <w:p w14:paraId="57FDD8D9" w14:textId="77777777" w:rsidR="00253E30" w:rsidRPr="00983290" w:rsidRDefault="00253E30" w:rsidP="00805049">
      <w:pPr>
        <w:ind w:left="851"/>
        <w:rPr>
          <w:sz w:val="24"/>
          <w:szCs w:val="24"/>
        </w:rPr>
      </w:pPr>
      <w:proofErr w:type="spellStart"/>
      <w:r w:rsidRPr="00983290">
        <w:rPr>
          <w:sz w:val="24"/>
          <w:szCs w:val="24"/>
        </w:rPr>
        <w:t>Dexmedetomidin</w:t>
      </w:r>
      <w:proofErr w:type="spellEnd"/>
      <w:r w:rsidRPr="00983290">
        <w:rPr>
          <w:sz w:val="24"/>
          <w:szCs w:val="24"/>
        </w:rPr>
        <w:t xml:space="preserve"> </w:t>
      </w:r>
      <w:proofErr w:type="spellStart"/>
      <w:r w:rsidRPr="00983290">
        <w:rPr>
          <w:sz w:val="24"/>
          <w:szCs w:val="24"/>
        </w:rPr>
        <w:t>metaboliseres</w:t>
      </w:r>
      <w:proofErr w:type="spellEnd"/>
      <w:r w:rsidRPr="00983290">
        <w:rPr>
          <w:sz w:val="24"/>
          <w:szCs w:val="24"/>
        </w:rPr>
        <w:t xml:space="preserve"> i leveren og skal anvendes med forsigtighed hos patienter med nedsat leverfunktion. En reduceret vedligeholdelsesdosis kan overvejes (se pkt. 4.4 og 5.2).</w:t>
      </w:r>
    </w:p>
    <w:p w14:paraId="4074E462" w14:textId="77777777" w:rsidR="00253E30" w:rsidRPr="00983290" w:rsidRDefault="00253E30" w:rsidP="00805049">
      <w:pPr>
        <w:ind w:left="851"/>
        <w:rPr>
          <w:sz w:val="24"/>
          <w:szCs w:val="24"/>
        </w:rPr>
      </w:pPr>
    </w:p>
    <w:p w14:paraId="5F6A5E7D" w14:textId="77777777" w:rsidR="00253E30" w:rsidRPr="00983290" w:rsidRDefault="00253E30" w:rsidP="00805049">
      <w:pPr>
        <w:ind w:left="851"/>
        <w:rPr>
          <w:i/>
          <w:sz w:val="24"/>
          <w:szCs w:val="24"/>
        </w:rPr>
      </w:pPr>
      <w:r w:rsidRPr="00983290">
        <w:rPr>
          <w:i/>
          <w:sz w:val="24"/>
          <w:szCs w:val="24"/>
        </w:rPr>
        <w:t>Pædiatrisk population</w:t>
      </w:r>
    </w:p>
    <w:p w14:paraId="0EB7C7EA" w14:textId="1EAD7078" w:rsidR="00253E30" w:rsidRPr="00983290" w:rsidRDefault="00253E30" w:rsidP="00805049">
      <w:pPr>
        <w:ind w:left="851"/>
        <w:rPr>
          <w:sz w:val="24"/>
          <w:szCs w:val="24"/>
        </w:rPr>
      </w:pPr>
      <w:r w:rsidRPr="00983290">
        <w:rPr>
          <w:sz w:val="24"/>
          <w:szCs w:val="24"/>
        </w:rPr>
        <w:t xml:space="preserve">Sikkerheden og virkningen af </w:t>
      </w:r>
      <w:proofErr w:type="spellStart"/>
      <w:r w:rsidRPr="00983290">
        <w:rPr>
          <w:sz w:val="24"/>
          <w:szCs w:val="24"/>
        </w:rPr>
        <w:t>Dexmedetomidine</w:t>
      </w:r>
      <w:proofErr w:type="spellEnd"/>
      <w:r w:rsidRPr="00983290">
        <w:rPr>
          <w:sz w:val="24"/>
          <w:szCs w:val="24"/>
        </w:rPr>
        <w:t xml:space="preserve"> </w:t>
      </w:r>
      <w:r w:rsidR="00F82677">
        <w:rPr>
          <w:sz w:val="24"/>
          <w:szCs w:val="24"/>
        </w:rPr>
        <w:t>"B. Braun"</w:t>
      </w:r>
      <w:r w:rsidRPr="00983290">
        <w:rPr>
          <w:sz w:val="24"/>
          <w:szCs w:val="24"/>
        </w:rPr>
        <w:t xml:space="preserve"> </w:t>
      </w:r>
      <w:r w:rsidRPr="00983290">
        <w:rPr>
          <w:iCs/>
          <w:sz w:val="24"/>
          <w:szCs w:val="24"/>
        </w:rPr>
        <w:t>hos børn i alderen 0 til 18 år er ikke klarlagt.</w:t>
      </w:r>
      <w:r w:rsidRPr="00983290">
        <w:rPr>
          <w:sz w:val="24"/>
          <w:szCs w:val="24"/>
        </w:rPr>
        <w:t xml:space="preserve"> De foreliggende data er beskrevet i pkt. 4.8, 5.1 og 5.2, men der kan ikke gives nogen anbefalinger vedrørende dosering.</w:t>
      </w:r>
    </w:p>
    <w:p w14:paraId="3B7D2211" w14:textId="77777777" w:rsidR="00253E30" w:rsidRPr="00983290" w:rsidRDefault="00253E30" w:rsidP="00805049">
      <w:pPr>
        <w:ind w:left="851"/>
        <w:rPr>
          <w:sz w:val="24"/>
          <w:szCs w:val="24"/>
        </w:rPr>
      </w:pPr>
    </w:p>
    <w:p w14:paraId="4A90B9A5" w14:textId="77777777" w:rsidR="00253E30" w:rsidRPr="00983290" w:rsidRDefault="00253E30" w:rsidP="00805049">
      <w:pPr>
        <w:ind w:left="851"/>
        <w:rPr>
          <w:sz w:val="24"/>
          <w:szCs w:val="24"/>
          <w:u w:val="single"/>
        </w:rPr>
      </w:pPr>
      <w:r w:rsidRPr="00983290">
        <w:rPr>
          <w:sz w:val="24"/>
          <w:szCs w:val="24"/>
          <w:u w:val="single"/>
        </w:rPr>
        <w:t>Administration</w:t>
      </w:r>
    </w:p>
    <w:p w14:paraId="2D2ED61E" w14:textId="77777777" w:rsidR="00253E30" w:rsidRPr="00983290" w:rsidRDefault="00253E30" w:rsidP="00805049">
      <w:pPr>
        <w:ind w:left="851"/>
        <w:rPr>
          <w:sz w:val="24"/>
          <w:szCs w:val="24"/>
        </w:rPr>
      </w:pPr>
      <w:r w:rsidRPr="00983290">
        <w:rPr>
          <w:sz w:val="24"/>
          <w:szCs w:val="24"/>
        </w:rPr>
        <w:t>Intravenøs anvendelse.</w:t>
      </w:r>
    </w:p>
    <w:p w14:paraId="78D91B4E" w14:textId="77777777" w:rsidR="00253E30" w:rsidRPr="00983290" w:rsidRDefault="00253E30" w:rsidP="00805049">
      <w:pPr>
        <w:ind w:left="851"/>
        <w:rPr>
          <w:sz w:val="24"/>
          <w:szCs w:val="24"/>
        </w:rPr>
      </w:pPr>
    </w:p>
    <w:p w14:paraId="3BF97A72" w14:textId="36EEF17C" w:rsidR="00253E30" w:rsidRPr="00983290" w:rsidRDefault="00253E30" w:rsidP="00805049">
      <w:pPr>
        <w:ind w:left="851"/>
        <w:rPr>
          <w:sz w:val="24"/>
          <w:szCs w:val="24"/>
        </w:rPr>
      </w:pPr>
      <w:proofErr w:type="spellStart"/>
      <w:r w:rsidRPr="00983290">
        <w:rPr>
          <w:sz w:val="24"/>
          <w:szCs w:val="24"/>
        </w:rPr>
        <w:lastRenderedPageBreak/>
        <w:t>Dexmedetomidine</w:t>
      </w:r>
      <w:proofErr w:type="spellEnd"/>
      <w:r w:rsidRPr="00983290">
        <w:rPr>
          <w:sz w:val="24"/>
          <w:szCs w:val="24"/>
        </w:rPr>
        <w:t xml:space="preserve"> </w:t>
      </w:r>
      <w:r w:rsidR="00F82677">
        <w:rPr>
          <w:sz w:val="24"/>
          <w:szCs w:val="24"/>
        </w:rPr>
        <w:t>"B. Braun"</w:t>
      </w:r>
      <w:r w:rsidRPr="00983290">
        <w:rPr>
          <w:sz w:val="24"/>
          <w:szCs w:val="24"/>
        </w:rPr>
        <w:t xml:space="preserve"> må kun administreres som intravenøs infusion efter fortynding og under anvendelse af et kontrolleret infusionsudstyr. For instruktioner om fortynding af lægemidlet før administration, se pkt. 6.6.</w:t>
      </w:r>
    </w:p>
    <w:p w14:paraId="0595DF98" w14:textId="77777777" w:rsidR="009260DE" w:rsidRPr="00983290" w:rsidRDefault="009260DE" w:rsidP="009260DE">
      <w:pPr>
        <w:tabs>
          <w:tab w:val="left" w:pos="851"/>
        </w:tabs>
        <w:ind w:left="851"/>
        <w:rPr>
          <w:sz w:val="24"/>
          <w:szCs w:val="24"/>
        </w:rPr>
      </w:pPr>
    </w:p>
    <w:p w14:paraId="61AF82CA" w14:textId="77777777" w:rsidR="009260DE" w:rsidRPr="00983290" w:rsidRDefault="009260DE" w:rsidP="009260DE">
      <w:pPr>
        <w:tabs>
          <w:tab w:val="left" w:pos="851"/>
        </w:tabs>
        <w:ind w:left="851" w:hanging="851"/>
        <w:rPr>
          <w:b/>
          <w:sz w:val="24"/>
          <w:szCs w:val="24"/>
        </w:rPr>
      </w:pPr>
      <w:r w:rsidRPr="00983290">
        <w:rPr>
          <w:b/>
          <w:sz w:val="24"/>
          <w:szCs w:val="24"/>
        </w:rPr>
        <w:t>4.3</w:t>
      </w:r>
      <w:r w:rsidRPr="00983290">
        <w:rPr>
          <w:b/>
          <w:sz w:val="24"/>
          <w:szCs w:val="24"/>
        </w:rPr>
        <w:tab/>
        <w:t>Kontraindikationer</w:t>
      </w:r>
    </w:p>
    <w:p w14:paraId="7C0F1522" w14:textId="77777777" w:rsidR="00253E30" w:rsidRPr="00983290" w:rsidRDefault="00253E30" w:rsidP="00495AA8">
      <w:pPr>
        <w:pStyle w:val="Listeafsnit"/>
        <w:numPr>
          <w:ilvl w:val="0"/>
          <w:numId w:val="8"/>
        </w:numPr>
        <w:ind w:left="1276" w:hanging="425"/>
        <w:rPr>
          <w:sz w:val="24"/>
          <w:szCs w:val="24"/>
        </w:rPr>
      </w:pPr>
      <w:r w:rsidRPr="00983290">
        <w:rPr>
          <w:sz w:val="24"/>
          <w:szCs w:val="24"/>
        </w:rPr>
        <w:t>Overfølsomhed over for det aktive stof eller over for et eller flere af hjælpestofferne anført i pkt. 6.1.</w:t>
      </w:r>
    </w:p>
    <w:p w14:paraId="69AAB1AF" w14:textId="77777777" w:rsidR="00253E30" w:rsidRPr="00983290" w:rsidRDefault="00253E30" w:rsidP="00495AA8">
      <w:pPr>
        <w:pStyle w:val="Listeafsnit"/>
        <w:numPr>
          <w:ilvl w:val="0"/>
          <w:numId w:val="8"/>
        </w:numPr>
        <w:ind w:left="1276" w:hanging="425"/>
        <w:rPr>
          <w:sz w:val="24"/>
          <w:szCs w:val="24"/>
        </w:rPr>
      </w:pPr>
      <w:r w:rsidRPr="00983290">
        <w:rPr>
          <w:sz w:val="24"/>
          <w:szCs w:val="24"/>
        </w:rPr>
        <w:t>Udtalt hjerteblok (af 2. eller 3. grad), medmindre der behandles med pacemaker.</w:t>
      </w:r>
    </w:p>
    <w:p w14:paraId="546F7BFC" w14:textId="77777777" w:rsidR="00253E30" w:rsidRPr="00983290" w:rsidRDefault="00253E30" w:rsidP="00495AA8">
      <w:pPr>
        <w:pStyle w:val="Listeafsnit"/>
        <w:numPr>
          <w:ilvl w:val="0"/>
          <w:numId w:val="8"/>
        </w:numPr>
        <w:ind w:left="1276" w:hanging="425"/>
        <w:rPr>
          <w:sz w:val="24"/>
          <w:szCs w:val="24"/>
        </w:rPr>
      </w:pPr>
      <w:r w:rsidRPr="00983290">
        <w:rPr>
          <w:sz w:val="24"/>
          <w:szCs w:val="24"/>
        </w:rPr>
        <w:t>Ukontrolleret hypotension.</w:t>
      </w:r>
    </w:p>
    <w:p w14:paraId="53F46496" w14:textId="77777777" w:rsidR="00253E30" w:rsidRPr="00983290" w:rsidRDefault="00253E30" w:rsidP="00495AA8">
      <w:pPr>
        <w:pStyle w:val="Listeafsnit"/>
        <w:numPr>
          <w:ilvl w:val="0"/>
          <w:numId w:val="8"/>
        </w:numPr>
        <w:ind w:left="1276" w:hanging="425"/>
        <w:rPr>
          <w:sz w:val="24"/>
          <w:szCs w:val="24"/>
        </w:rPr>
      </w:pPr>
      <w:r w:rsidRPr="00983290">
        <w:rPr>
          <w:sz w:val="24"/>
          <w:szCs w:val="24"/>
        </w:rPr>
        <w:t xml:space="preserve">Akutte </w:t>
      </w:r>
      <w:proofErr w:type="spellStart"/>
      <w:r w:rsidRPr="00983290">
        <w:rPr>
          <w:sz w:val="24"/>
          <w:szCs w:val="24"/>
        </w:rPr>
        <w:t>cerebrovaskulære</w:t>
      </w:r>
      <w:proofErr w:type="spellEnd"/>
      <w:r w:rsidRPr="00983290">
        <w:rPr>
          <w:sz w:val="24"/>
          <w:szCs w:val="24"/>
        </w:rPr>
        <w:t xml:space="preserve"> tilstande.</w:t>
      </w:r>
    </w:p>
    <w:p w14:paraId="24ECC833" w14:textId="77777777" w:rsidR="009260DE" w:rsidRPr="00983290" w:rsidRDefault="009260DE" w:rsidP="009260DE">
      <w:pPr>
        <w:tabs>
          <w:tab w:val="left" w:pos="851"/>
        </w:tabs>
        <w:ind w:left="851"/>
        <w:rPr>
          <w:sz w:val="24"/>
          <w:szCs w:val="24"/>
        </w:rPr>
      </w:pPr>
    </w:p>
    <w:p w14:paraId="2AC90DDE" w14:textId="77777777" w:rsidR="009260DE" w:rsidRPr="00983290" w:rsidRDefault="009260DE" w:rsidP="009260DE">
      <w:pPr>
        <w:tabs>
          <w:tab w:val="left" w:pos="851"/>
        </w:tabs>
        <w:ind w:left="851" w:hanging="851"/>
        <w:rPr>
          <w:b/>
          <w:sz w:val="24"/>
          <w:szCs w:val="24"/>
        </w:rPr>
      </w:pPr>
      <w:r w:rsidRPr="00983290">
        <w:rPr>
          <w:b/>
          <w:sz w:val="24"/>
          <w:szCs w:val="24"/>
        </w:rPr>
        <w:t>4.4</w:t>
      </w:r>
      <w:r w:rsidRPr="00983290">
        <w:rPr>
          <w:b/>
          <w:sz w:val="24"/>
          <w:szCs w:val="24"/>
        </w:rPr>
        <w:tab/>
        <w:t>Særlige advarsler og forsigtighedsregler vedrørende brugen</w:t>
      </w:r>
    </w:p>
    <w:p w14:paraId="277AE89D" w14:textId="77777777" w:rsidR="00A24265" w:rsidRDefault="00A24265" w:rsidP="00805049">
      <w:pPr>
        <w:ind w:left="851"/>
        <w:rPr>
          <w:sz w:val="24"/>
          <w:szCs w:val="24"/>
        </w:rPr>
      </w:pPr>
    </w:p>
    <w:p w14:paraId="0FC53175" w14:textId="52ABE4F2" w:rsidR="00253E30" w:rsidRPr="00A24265" w:rsidRDefault="00253E30" w:rsidP="00805049">
      <w:pPr>
        <w:ind w:left="851"/>
        <w:rPr>
          <w:sz w:val="24"/>
          <w:szCs w:val="24"/>
          <w:u w:val="single"/>
        </w:rPr>
      </w:pPr>
      <w:r w:rsidRPr="00A24265">
        <w:rPr>
          <w:sz w:val="24"/>
          <w:szCs w:val="24"/>
          <w:u w:val="single"/>
        </w:rPr>
        <w:t>Monitorering</w:t>
      </w:r>
    </w:p>
    <w:p w14:paraId="1B070A2E" w14:textId="4177B6F5" w:rsidR="00253E30" w:rsidRPr="00983290" w:rsidRDefault="00253E30" w:rsidP="00805049">
      <w:pPr>
        <w:ind w:left="851"/>
        <w:rPr>
          <w:sz w:val="24"/>
          <w:szCs w:val="24"/>
        </w:rPr>
      </w:pPr>
      <w:proofErr w:type="spellStart"/>
      <w:r w:rsidRPr="00983290">
        <w:rPr>
          <w:sz w:val="24"/>
          <w:szCs w:val="24"/>
        </w:rPr>
        <w:t>Dexmedetomidine</w:t>
      </w:r>
      <w:proofErr w:type="spellEnd"/>
      <w:r w:rsidRPr="00983290">
        <w:rPr>
          <w:sz w:val="24"/>
          <w:szCs w:val="24"/>
        </w:rPr>
        <w:t xml:space="preserve"> </w:t>
      </w:r>
      <w:r w:rsidR="00F82677">
        <w:rPr>
          <w:sz w:val="24"/>
          <w:szCs w:val="24"/>
        </w:rPr>
        <w:t>"B. Braun"</w:t>
      </w:r>
      <w:r w:rsidRPr="00983290">
        <w:rPr>
          <w:sz w:val="24"/>
          <w:szCs w:val="24"/>
        </w:rPr>
        <w:t xml:space="preserve"> er beregnet til anvendelse på intensivafdelinger, operationsstuer og ved diagnostiske indgreb. Anvendelse andre steder frarådes. Alle patienter skal kontinuerligt monitoreres </w:t>
      </w:r>
      <w:proofErr w:type="spellStart"/>
      <w:r w:rsidRPr="00983290">
        <w:rPr>
          <w:sz w:val="24"/>
          <w:szCs w:val="24"/>
        </w:rPr>
        <w:t>kardielt</w:t>
      </w:r>
      <w:proofErr w:type="spellEnd"/>
      <w:r w:rsidRPr="00983290">
        <w:rPr>
          <w:sz w:val="24"/>
          <w:szCs w:val="24"/>
        </w:rPr>
        <w:t xml:space="preserve"> under infusion med </w:t>
      </w:r>
      <w:proofErr w:type="spellStart"/>
      <w:r w:rsidRPr="00983290">
        <w:rPr>
          <w:sz w:val="24"/>
          <w:szCs w:val="24"/>
        </w:rPr>
        <w:t>Dexmedetomidine</w:t>
      </w:r>
      <w:proofErr w:type="spellEnd"/>
      <w:r w:rsidRPr="00983290">
        <w:rPr>
          <w:sz w:val="24"/>
          <w:szCs w:val="24"/>
        </w:rPr>
        <w:t xml:space="preserve"> </w:t>
      </w:r>
      <w:r w:rsidR="00F82677">
        <w:rPr>
          <w:sz w:val="24"/>
          <w:szCs w:val="24"/>
        </w:rPr>
        <w:t>"B.</w:t>
      </w:r>
      <w:r w:rsidR="000213A3">
        <w:rPr>
          <w:sz w:val="24"/>
          <w:szCs w:val="24"/>
        </w:rPr>
        <w:t> </w:t>
      </w:r>
      <w:r w:rsidR="00F82677">
        <w:rPr>
          <w:sz w:val="24"/>
          <w:szCs w:val="24"/>
        </w:rPr>
        <w:t>Braun"</w:t>
      </w:r>
      <w:r w:rsidRPr="00983290">
        <w:rPr>
          <w:bCs/>
          <w:iCs/>
          <w:sz w:val="24"/>
          <w:szCs w:val="24"/>
        </w:rPr>
        <w:t>.</w:t>
      </w:r>
      <w:r w:rsidRPr="00983290">
        <w:rPr>
          <w:sz w:val="24"/>
          <w:szCs w:val="24"/>
        </w:rPr>
        <w:t xml:space="preserve"> På grund af risiko for respirationsdepression og i nogle tilfælde apnø skal respirationen overvåges hos ikke-</w:t>
      </w:r>
      <w:proofErr w:type="spellStart"/>
      <w:r w:rsidRPr="00983290">
        <w:rPr>
          <w:sz w:val="24"/>
          <w:szCs w:val="24"/>
        </w:rPr>
        <w:t>intuberede</w:t>
      </w:r>
      <w:proofErr w:type="spellEnd"/>
      <w:r w:rsidRPr="00983290">
        <w:rPr>
          <w:sz w:val="24"/>
          <w:szCs w:val="24"/>
        </w:rPr>
        <w:t xml:space="preserve"> patienter (se pkt. 4.8).</w:t>
      </w:r>
    </w:p>
    <w:p w14:paraId="781E54C8" w14:textId="77777777" w:rsidR="00253E30" w:rsidRPr="00983290" w:rsidRDefault="00253E30" w:rsidP="00805049">
      <w:pPr>
        <w:ind w:left="851"/>
        <w:rPr>
          <w:sz w:val="24"/>
          <w:szCs w:val="24"/>
        </w:rPr>
      </w:pPr>
    </w:p>
    <w:p w14:paraId="3EA78733" w14:textId="77777777" w:rsidR="00253E30" w:rsidRPr="00983290" w:rsidRDefault="00253E30" w:rsidP="00805049">
      <w:pPr>
        <w:ind w:left="851"/>
        <w:rPr>
          <w:sz w:val="24"/>
          <w:szCs w:val="24"/>
        </w:rPr>
      </w:pPr>
      <w:r w:rsidRPr="00983290">
        <w:rPr>
          <w:sz w:val="24"/>
          <w:szCs w:val="24"/>
        </w:rPr>
        <w:t xml:space="preserve">Restitutionstiden efter brug af </w:t>
      </w:r>
      <w:proofErr w:type="spellStart"/>
      <w:r w:rsidRPr="00983290">
        <w:rPr>
          <w:sz w:val="24"/>
          <w:szCs w:val="24"/>
        </w:rPr>
        <w:t>dexmedetomidin</w:t>
      </w:r>
      <w:proofErr w:type="spellEnd"/>
      <w:r w:rsidRPr="00983290">
        <w:rPr>
          <w:sz w:val="24"/>
          <w:szCs w:val="24"/>
        </w:rPr>
        <w:t xml:space="preserve"> er rapporteret til at være ca. 1 time. Hvis anvendelsen sker på ambulant basis skal patienten monitoreres tæt i mindst 1 time (eller længere baseret på patientens tilstand), med lægetilsyn i yderligere 1 time for at sikre patientens sikkerhed.</w:t>
      </w:r>
    </w:p>
    <w:p w14:paraId="3BFA83D2" w14:textId="77777777" w:rsidR="00253E30" w:rsidRPr="00983290" w:rsidRDefault="00253E30" w:rsidP="00805049">
      <w:pPr>
        <w:ind w:left="851"/>
        <w:rPr>
          <w:sz w:val="24"/>
          <w:szCs w:val="24"/>
        </w:rPr>
      </w:pPr>
    </w:p>
    <w:p w14:paraId="149FF665" w14:textId="77777777" w:rsidR="00253E30" w:rsidRPr="00A24265" w:rsidRDefault="00253E30" w:rsidP="00805049">
      <w:pPr>
        <w:ind w:left="851"/>
        <w:rPr>
          <w:sz w:val="24"/>
          <w:szCs w:val="24"/>
          <w:u w:val="single"/>
        </w:rPr>
      </w:pPr>
      <w:r w:rsidRPr="00A24265">
        <w:rPr>
          <w:sz w:val="24"/>
          <w:szCs w:val="24"/>
          <w:u w:val="single"/>
        </w:rPr>
        <w:t>Generelle forsigtighedsregler</w:t>
      </w:r>
    </w:p>
    <w:p w14:paraId="57BC31C5" w14:textId="496AF2AB" w:rsidR="00253E30" w:rsidRPr="00983290" w:rsidRDefault="00253E30" w:rsidP="00805049">
      <w:pPr>
        <w:ind w:left="851"/>
        <w:rPr>
          <w:sz w:val="24"/>
          <w:szCs w:val="24"/>
        </w:rPr>
      </w:pPr>
      <w:proofErr w:type="spellStart"/>
      <w:r w:rsidRPr="00983290">
        <w:rPr>
          <w:sz w:val="24"/>
          <w:szCs w:val="24"/>
        </w:rPr>
        <w:t>Dexmedetomidine</w:t>
      </w:r>
      <w:proofErr w:type="spellEnd"/>
      <w:r w:rsidRPr="00983290">
        <w:rPr>
          <w:sz w:val="24"/>
          <w:szCs w:val="24"/>
        </w:rPr>
        <w:t xml:space="preserve"> </w:t>
      </w:r>
      <w:r w:rsidR="00F82677">
        <w:rPr>
          <w:sz w:val="24"/>
          <w:szCs w:val="24"/>
        </w:rPr>
        <w:t>"B. Braun"</w:t>
      </w:r>
      <w:r w:rsidRPr="00983290">
        <w:rPr>
          <w:sz w:val="24"/>
          <w:szCs w:val="24"/>
        </w:rPr>
        <w:t xml:space="preserve"> </w:t>
      </w:r>
      <w:r w:rsidRPr="00983290">
        <w:rPr>
          <w:bCs/>
          <w:iCs/>
          <w:sz w:val="24"/>
          <w:szCs w:val="24"/>
        </w:rPr>
        <w:t xml:space="preserve">bør ikke gives som en </w:t>
      </w:r>
      <w:proofErr w:type="spellStart"/>
      <w:r w:rsidRPr="00983290">
        <w:rPr>
          <w:bCs/>
          <w:iCs/>
          <w:sz w:val="24"/>
          <w:szCs w:val="24"/>
        </w:rPr>
        <w:t>bolusdosis</w:t>
      </w:r>
      <w:proofErr w:type="spellEnd"/>
      <w:r w:rsidRPr="00983290">
        <w:rPr>
          <w:bCs/>
          <w:iCs/>
          <w:sz w:val="24"/>
          <w:szCs w:val="24"/>
        </w:rPr>
        <w:t xml:space="preserve"> og på intensivafdelingen er en støddosis ikke anbefalet.</w:t>
      </w:r>
      <w:r w:rsidRPr="00983290">
        <w:rPr>
          <w:sz w:val="24"/>
          <w:szCs w:val="24"/>
        </w:rPr>
        <w:t xml:space="preserve"> Brugerne skal derfor være klar til at anvende alternative </w:t>
      </w:r>
      <w:proofErr w:type="spellStart"/>
      <w:r w:rsidRPr="00983290">
        <w:rPr>
          <w:sz w:val="24"/>
          <w:szCs w:val="24"/>
        </w:rPr>
        <w:t>sedativa</w:t>
      </w:r>
      <w:proofErr w:type="spellEnd"/>
      <w:r w:rsidRPr="00983290">
        <w:rPr>
          <w:sz w:val="24"/>
          <w:szCs w:val="24"/>
        </w:rPr>
        <w:t xml:space="preserve"> til akut kontrol af agitation eller under indgreb, især i de første behandlingstimer. Ved vågen sedation kan der gives en lille </w:t>
      </w:r>
      <w:proofErr w:type="spellStart"/>
      <w:r w:rsidRPr="00983290">
        <w:rPr>
          <w:sz w:val="24"/>
          <w:szCs w:val="24"/>
        </w:rPr>
        <w:t>bolusdosis</w:t>
      </w:r>
      <w:proofErr w:type="spellEnd"/>
      <w:r w:rsidRPr="00983290">
        <w:rPr>
          <w:sz w:val="24"/>
          <w:szCs w:val="24"/>
        </w:rPr>
        <w:t xml:space="preserve"> af et andet </w:t>
      </w:r>
      <w:proofErr w:type="spellStart"/>
      <w:r w:rsidRPr="00983290">
        <w:rPr>
          <w:sz w:val="24"/>
          <w:szCs w:val="24"/>
        </w:rPr>
        <w:t>sedativum</w:t>
      </w:r>
      <w:proofErr w:type="spellEnd"/>
      <w:r w:rsidRPr="00983290">
        <w:rPr>
          <w:sz w:val="24"/>
          <w:szCs w:val="24"/>
        </w:rPr>
        <w:t>, hvis en hastig øgning i sedationsniveau er nødvendig.</w:t>
      </w:r>
    </w:p>
    <w:p w14:paraId="69CE2B6E" w14:textId="77777777" w:rsidR="00253E30" w:rsidRPr="00983290" w:rsidRDefault="00253E30" w:rsidP="00805049">
      <w:pPr>
        <w:ind w:left="851"/>
        <w:rPr>
          <w:sz w:val="24"/>
          <w:szCs w:val="24"/>
        </w:rPr>
      </w:pPr>
    </w:p>
    <w:p w14:paraId="25650523" w14:textId="54C3D18C" w:rsidR="00253E30" w:rsidRPr="00983290" w:rsidRDefault="00253E30" w:rsidP="00805049">
      <w:pPr>
        <w:ind w:left="851"/>
        <w:rPr>
          <w:sz w:val="24"/>
          <w:szCs w:val="24"/>
        </w:rPr>
      </w:pPr>
      <w:r w:rsidRPr="00983290">
        <w:rPr>
          <w:sz w:val="24"/>
          <w:szCs w:val="24"/>
        </w:rPr>
        <w:t xml:space="preserve">Hos nogle patienter i behandling med </w:t>
      </w:r>
      <w:proofErr w:type="spellStart"/>
      <w:r w:rsidRPr="00983290">
        <w:rPr>
          <w:sz w:val="24"/>
          <w:szCs w:val="24"/>
        </w:rPr>
        <w:t>Dexmedetomidine</w:t>
      </w:r>
      <w:proofErr w:type="spellEnd"/>
      <w:r w:rsidRPr="00983290">
        <w:rPr>
          <w:sz w:val="24"/>
          <w:szCs w:val="24"/>
        </w:rPr>
        <w:t xml:space="preserve"> </w:t>
      </w:r>
      <w:r w:rsidR="00F82677">
        <w:rPr>
          <w:sz w:val="24"/>
          <w:szCs w:val="24"/>
        </w:rPr>
        <w:t>"B. Braun"</w:t>
      </w:r>
      <w:r w:rsidRPr="00983290">
        <w:rPr>
          <w:sz w:val="24"/>
          <w:szCs w:val="24"/>
        </w:rPr>
        <w:t xml:space="preserve"> er det observeret, at disse er lette at vække og kvikke ved stimulering. Ved fravær af andre kliniske tegn og symptomer er dette alene ikke at betragte som manglende virkning.</w:t>
      </w:r>
    </w:p>
    <w:p w14:paraId="2F82D1F4" w14:textId="77777777" w:rsidR="00253E30" w:rsidRPr="00983290" w:rsidRDefault="00253E30" w:rsidP="00805049">
      <w:pPr>
        <w:ind w:left="851"/>
        <w:rPr>
          <w:sz w:val="24"/>
          <w:szCs w:val="24"/>
        </w:rPr>
      </w:pPr>
    </w:p>
    <w:p w14:paraId="48BD46FF" w14:textId="77777777" w:rsidR="00253E30" w:rsidRPr="00983290" w:rsidRDefault="00253E30" w:rsidP="00805049">
      <w:pPr>
        <w:ind w:left="851"/>
        <w:rPr>
          <w:sz w:val="24"/>
          <w:szCs w:val="24"/>
        </w:rPr>
      </w:pPr>
      <w:proofErr w:type="spellStart"/>
      <w:r w:rsidRPr="00983290">
        <w:rPr>
          <w:sz w:val="24"/>
          <w:szCs w:val="24"/>
        </w:rPr>
        <w:t>Dexmedetomidin</w:t>
      </w:r>
      <w:proofErr w:type="spellEnd"/>
      <w:r w:rsidRPr="00983290">
        <w:rPr>
          <w:sz w:val="24"/>
          <w:szCs w:val="24"/>
        </w:rPr>
        <w:t xml:space="preserve"> medfører normalt ikke dyb sedation og patienter kan let vækkes. </w:t>
      </w:r>
      <w:proofErr w:type="spellStart"/>
      <w:r w:rsidRPr="00983290">
        <w:rPr>
          <w:sz w:val="24"/>
          <w:szCs w:val="24"/>
        </w:rPr>
        <w:t>Dexmedetomidin</w:t>
      </w:r>
      <w:proofErr w:type="spellEnd"/>
      <w:r w:rsidRPr="00983290">
        <w:rPr>
          <w:sz w:val="24"/>
          <w:szCs w:val="24"/>
        </w:rPr>
        <w:t xml:space="preserve"> egner sig derfor ikke til patienter, der ikke tåler denne virkningsprofil, f.eks. hvis dyb vedvarende sedation er påkrævet.</w:t>
      </w:r>
    </w:p>
    <w:p w14:paraId="205977CF" w14:textId="77777777" w:rsidR="00253E30" w:rsidRPr="00983290" w:rsidRDefault="00253E30" w:rsidP="00805049">
      <w:pPr>
        <w:ind w:left="851"/>
        <w:rPr>
          <w:sz w:val="24"/>
          <w:szCs w:val="24"/>
        </w:rPr>
      </w:pPr>
    </w:p>
    <w:p w14:paraId="23560B81" w14:textId="0D1D7D5D" w:rsidR="00253E30" w:rsidRPr="00983290" w:rsidRDefault="00253E30" w:rsidP="00805049">
      <w:pPr>
        <w:ind w:left="851"/>
        <w:rPr>
          <w:sz w:val="24"/>
          <w:szCs w:val="24"/>
        </w:rPr>
      </w:pPr>
      <w:proofErr w:type="spellStart"/>
      <w:r w:rsidRPr="00983290">
        <w:rPr>
          <w:sz w:val="24"/>
          <w:szCs w:val="24"/>
        </w:rPr>
        <w:t>Dexmedetomidine</w:t>
      </w:r>
      <w:proofErr w:type="spellEnd"/>
      <w:r w:rsidRPr="00983290">
        <w:rPr>
          <w:sz w:val="24"/>
          <w:szCs w:val="24"/>
        </w:rPr>
        <w:t xml:space="preserve"> </w:t>
      </w:r>
      <w:r w:rsidR="00F82677">
        <w:rPr>
          <w:sz w:val="24"/>
          <w:szCs w:val="24"/>
        </w:rPr>
        <w:t>"B. Braun"</w:t>
      </w:r>
      <w:r w:rsidRPr="00983290">
        <w:rPr>
          <w:sz w:val="24"/>
          <w:szCs w:val="24"/>
        </w:rPr>
        <w:t xml:space="preserve"> </w:t>
      </w:r>
      <w:r w:rsidRPr="00983290">
        <w:rPr>
          <w:bCs/>
          <w:iCs/>
          <w:sz w:val="24"/>
          <w:szCs w:val="24"/>
        </w:rPr>
        <w:t xml:space="preserve">må ikke anvendes som et generelt anæstetisk induktionsmiddel til </w:t>
      </w:r>
      <w:proofErr w:type="spellStart"/>
      <w:r w:rsidRPr="00983290">
        <w:rPr>
          <w:bCs/>
          <w:iCs/>
          <w:sz w:val="24"/>
          <w:szCs w:val="24"/>
        </w:rPr>
        <w:t>intubation</w:t>
      </w:r>
      <w:proofErr w:type="spellEnd"/>
      <w:r w:rsidRPr="00983290">
        <w:rPr>
          <w:bCs/>
          <w:iCs/>
          <w:sz w:val="24"/>
          <w:szCs w:val="24"/>
        </w:rPr>
        <w:t xml:space="preserve"> eller til at fremkalde sedation under anvendelse af </w:t>
      </w:r>
      <w:proofErr w:type="spellStart"/>
      <w:r w:rsidRPr="00983290">
        <w:rPr>
          <w:bCs/>
          <w:iCs/>
          <w:sz w:val="24"/>
          <w:szCs w:val="24"/>
        </w:rPr>
        <w:t>muskelrelaksantia</w:t>
      </w:r>
      <w:proofErr w:type="spellEnd"/>
      <w:r w:rsidRPr="00983290">
        <w:rPr>
          <w:bCs/>
          <w:iCs/>
          <w:sz w:val="24"/>
          <w:szCs w:val="24"/>
        </w:rPr>
        <w:t>.</w:t>
      </w:r>
    </w:p>
    <w:p w14:paraId="37041C65" w14:textId="77777777" w:rsidR="00253E30" w:rsidRPr="00983290" w:rsidRDefault="00253E30" w:rsidP="00805049">
      <w:pPr>
        <w:ind w:left="851"/>
        <w:rPr>
          <w:sz w:val="24"/>
          <w:szCs w:val="24"/>
        </w:rPr>
      </w:pPr>
    </w:p>
    <w:p w14:paraId="33C221F0" w14:textId="77777777" w:rsidR="00253E30" w:rsidRPr="00983290" w:rsidRDefault="00253E30" w:rsidP="00805049">
      <w:pPr>
        <w:ind w:left="851"/>
        <w:rPr>
          <w:sz w:val="24"/>
          <w:szCs w:val="24"/>
        </w:rPr>
      </w:pPr>
      <w:proofErr w:type="spellStart"/>
      <w:r w:rsidRPr="00983290">
        <w:rPr>
          <w:sz w:val="24"/>
          <w:szCs w:val="24"/>
        </w:rPr>
        <w:t>Dexmedetomidin</w:t>
      </w:r>
      <w:proofErr w:type="spellEnd"/>
      <w:r w:rsidRPr="00983290">
        <w:rPr>
          <w:sz w:val="24"/>
          <w:szCs w:val="24"/>
        </w:rPr>
        <w:t xml:space="preserve"> har ikke samme </w:t>
      </w:r>
      <w:proofErr w:type="spellStart"/>
      <w:r w:rsidRPr="00983290">
        <w:rPr>
          <w:sz w:val="24"/>
          <w:szCs w:val="24"/>
        </w:rPr>
        <w:t>antikonvulsive</w:t>
      </w:r>
      <w:proofErr w:type="spellEnd"/>
      <w:r w:rsidRPr="00983290">
        <w:rPr>
          <w:sz w:val="24"/>
          <w:szCs w:val="24"/>
        </w:rPr>
        <w:t xml:space="preserve"> virkning som andre </w:t>
      </w:r>
      <w:proofErr w:type="spellStart"/>
      <w:r w:rsidRPr="00983290">
        <w:rPr>
          <w:sz w:val="24"/>
          <w:szCs w:val="24"/>
        </w:rPr>
        <w:t>sedativa</w:t>
      </w:r>
      <w:proofErr w:type="spellEnd"/>
      <w:r w:rsidRPr="00983290">
        <w:rPr>
          <w:sz w:val="24"/>
          <w:szCs w:val="24"/>
        </w:rPr>
        <w:t xml:space="preserve"> og kan dermed ikke undertrykke underliggende krampeaktivitet.</w:t>
      </w:r>
    </w:p>
    <w:p w14:paraId="399CC676" w14:textId="77777777" w:rsidR="00253E30" w:rsidRPr="00983290" w:rsidRDefault="00253E30" w:rsidP="00805049">
      <w:pPr>
        <w:ind w:left="851"/>
        <w:rPr>
          <w:sz w:val="24"/>
          <w:szCs w:val="24"/>
        </w:rPr>
      </w:pPr>
    </w:p>
    <w:p w14:paraId="4E766147" w14:textId="77777777" w:rsidR="00253E30" w:rsidRPr="00983290" w:rsidRDefault="00253E30" w:rsidP="00805049">
      <w:pPr>
        <w:ind w:left="851"/>
        <w:rPr>
          <w:sz w:val="24"/>
          <w:szCs w:val="24"/>
        </w:rPr>
      </w:pPr>
      <w:r w:rsidRPr="00983290">
        <w:rPr>
          <w:sz w:val="24"/>
          <w:szCs w:val="24"/>
        </w:rPr>
        <w:t xml:space="preserve">Der skal udvises forsigtighed, hvis </w:t>
      </w:r>
      <w:proofErr w:type="spellStart"/>
      <w:r w:rsidRPr="00983290">
        <w:rPr>
          <w:sz w:val="24"/>
          <w:szCs w:val="24"/>
        </w:rPr>
        <w:t>dexmedetomidin</w:t>
      </w:r>
      <w:proofErr w:type="spellEnd"/>
      <w:r w:rsidRPr="00983290">
        <w:rPr>
          <w:sz w:val="24"/>
          <w:szCs w:val="24"/>
        </w:rPr>
        <w:t xml:space="preserve"> kombineres med andre stoffer med sederende eller </w:t>
      </w:r>
      <w:proofErr w:type="spellStart"/>
      <w:r w:rsidRPr="00983290">
        <w:rPr>
          <w:sz w:val="24"/>
          <w:szCs w:val="24"/>
        </w:rPr>
        <w:t>kardiovaskulære</w:t>
      </w:r>
      <w:proofErr w:type="spellEnd"/>
      <w:r w:rsidRPr="00983290">
        <w:rPr>
          <w:sz w:val="24"/>
          <w:szCs w:val="24"/>
        </w:rPr>
        <w:t xml:space="preserve"> virkninger, da der kan forekomme </w:t>
      </w:r>
      <w:proofErr w:type="spellStart"/>
      <w:r w:rsidRPr="00983290">
        <w:rPr>
          <w:sz w:val="24"/>
          <w:szCs w:val="24"/>
        </w:rPr>
        <w:t>additive</w:t>
      </w:r>
      <w:proofErr w:type="spellEnd"/>
      <w:r w:rsidRPr="00983290">
        <w:rPr>
          <w:sz w:val="24"/>
          <w:szCs w:val="24"/>
        </w:rPr>
        <w:t xml:space="preserve"> virkninger.</w:t>
      </w:r>
    </w:p>
    <w:p w14:paraId="2E7EB46A" w14:textId="77777777" w:rsidR="00253E30" w:rsidRPr="00983290" w:rsidRDefault="00253E30" w:rsidP="00805049">
      <w:pPr>
        <w:ind w:left="851"/>
        <w:rPr>
          <w:sz w:val="24"/>
          <w:szCs w:val="24"/>
        </w:rPr>
      </w:pPr>
    </w:p>
    <w:p w14:paraId="4DDC1542" w14:textId="3B46C4F2" w:rsidR="00253E30" w:rsidRPr="00983290" w:rsidRDefault="00253E30" w:rsidP="00805049">
      <w:pPr>
        <w:ind w:left="851"/>
        <w:rPr>
          <w:sz w:val="24"/>
          <w:szCs w:val="24"/>
        </w:rPr>
      </w:pPr>
      <w:proofErr w:type="spellStart"/>
      <w:r w:rsidRPr="00983290">
        <w:rPr>
          <w:sz w:val="24"/>
          <w:szCs w:val="24"/>
        </w:rPr>
        <w:lastRenderedPageBreak/>
        <w:t>Dexmedetomidine</w:t>
      </w:r>
      <w:proofErr w:type="spellEnd"/>
      <w:r w:rsidRPr="00983290">
        <w:rPr>
          <w:sz w:val="24"/>
          <w:szCs w:val="24"/>
        </w:rPr>
        <w:t xml:space="preserve"> </w:t>
      </w:r>
      <w:r w:rsidR="00F82677">
        <w:rPr>
          <w:sz w:val="24"/>
          <w:szCs w:val="24"/>
        </w:rPr>
        <w:t>"B. Braun"</w:t>
      </w:r>
      <w:r w:rsidRPr="00983290">
        <w:rPr>
          <w:sz w:val="24"/>
          <w:szCs w:val="24"/>
        </w:rPr>
        <w:t xml:space="preserve"> bør ikke anvendes til patientkontrolleret sedation. Tilstrækkelige data er ikke tilgængelige.</w:t>
      </w:r>
    </w:p>
    <w:p w14:paraId="0F285B26" w14:textId="77777777" w:rsidR="00253E30" w:rsidRPr="00983290" w:rsidRDefault="00253E30" w:rsidP="00805049">
      <w:pPr>
        <w:ind w:left="851"/>
        <w:rPr>
          <w:sz w:val="24"/>
          <w:szCs w:val="24"/>
        </w:rPr>
      </w:pPr>
    </w:p>
    <w:p w14:paraId="1A3D6FF0" w14:textId="4A067CA2" w:rsidR="00253E30" w:rsidRPr="00983290" w:rsidRDefault="00253E30" w:rsidP="00805049">
      <w:pPr>
        <w:ind w:left="851"/>
        <w:rPr>
          <w:sz w:val="24"/>
          <w:szCs w:val="24"/>
        </w:rPr>
      </w:pPr>
      <w:r w:rsidRPr="00983290">
        <w:rPr>
          <w:sz w:val="24"/>
          <w:szCs w:val="24"/>
        </w:rPr>
        <w:t xml:space="preserve">Når </w:t>
      </w:r>
      <w:proofErr w:type="spellStart"/>
      <w:r w:rsidRPr="00983290">
        <w:rPr>
          <w:sz w:val="24"/>
          <w:szCs w:val="24"/>
        </w:rPr>
        <w:t>Dexmedetomidine</w:t>
      </w:r>
      <w:proofErr w:type="spellEnd"/>
      <w:r w:rsidRPr="00983290">
        <w:rPr>
          <w:sz w:val="24"/>
          <w:szCs w:val="24"/>
        </w:rPr>
        <w:t xml:space="preserve"> </w:t>
      </w:r>
      <w:r w:rsidR="00F82677">
        <w:rPr>
          <w:sz w:val="24"/>
          <w:szCs w:val="24"/>
        </w:rPr>
        <w:t>"B. Braun"</w:t>
      </w:r>
      <w:r w:rsidRPr="00983290">
        <w:rPr>
          <w:sz w:val="24"/>
          <w:szCs w:val="24"/>
        </w:rPr>
        <w:t xml:space="preserve"> anvendes ambulatorisk skal patienter normalt udskrives til pleje hos en passende tredjepart. Patienter skal rådes til ikke at køre bil eller udføre risikofyldt arbejde og hvis muligt undgå at bruge andre sedative midler (f.eks. benzodiazepiner, opioider, alkohol) i en passende tidsperiode som baseres på de observerede virkninger af </w:t>
      </w:r>
      <w:proofErr w:type="spellStart"/>
      <w:r w:rsidRPr="00983290">
        <w:rPr>
          <w:sz w:val="24"/>
          <w:szCs w:val="24"/>
        </w:rPr>
        <w:t>dexmedetomidin</w:t>
      </w:r>
      <w:proofErr w:type="spellEnd"/>
      <w:r w:rsidRPr="00983290">
        <w:rPr>
          <w:sz w:val="24"/>
          <w:szCs w:val="24"/>
        </w:rPr>
        <w:t>, typen af indgreb, hvilken anden medicin patienten får, samt alder og patientens tilstand.</w:t>
      </w:r>
    </w:p>
    <w:p w14:paraId="41FC0754" w14:textId="77777777" w:rsidR="00253E30" w:rsidRPr="00983290" w:rsidRDefault="00253E30" w:rsidP="00805049">
      <w:pPr>
        <w:ind w:left="851"/>
        <w:rPr>
          <w:sz w:val="24"/>
          <w:szCs w:val="24"/>
        </w:rPr>
      </w:pPr>
    </w:p>
    <w:p w14:paraId="70E6AF8D" w14:textId="77777777" w:rsidR="00D54EA3" w:rsidRPr="004716B7" w:rsidRDefault="00D54EA3" w:rsidP="00D54EA3">
      <w:pPr>
        <w:ind w:left="851"/>
        <w:rPr>
          <w:sz w:val="24"/>
          <w:szCs w:val="24"/>
          <w:u w:val="single"/>
        </w:rPr>
      </w:pPr>
      <w:r w:rsidRPr="004716B7">
        <w:rPr>
          <w:sz w:val="24"/>
          <w:szCs w:val="24"/>
          <w:u w:val="single"/>
        </w:rPr>
        <w:t>Ældre</w:t>
      </w:r>
    </w:p>
    <w:p w14:paraId="5CE9A48A" w14:textId="77777777" w:rsidR="00D54EA3" w:rsidRDefault="00D54EA3" w:rsidP="00D54EA3">
      <w:pPr>
        <w:ind w:left="851"/>
        <w:rPr>
          <w:sz w:val="24"/>
          <w:szCs w:val="24"/>
        </w:rPr>
      </w:pPr>
      <w:r w:rsidRPr="00983290">
        <w:rPr>
          <w:sz w:val="24"/>
          <w:szCs w:val="24"/>
        </w:rPr>
        <w:t xml:space="preserve">Der skal udvises forsigtighed, når </w:t>
      </w:r>
      <w:proofErr w:type="spellStart"/>
      <w:r w:rsidRPr="00983290">
        <w:rPr>
          <w:sz w:val="24"/>
          <w:szCs w:val="24"/>
        </w:rPr>
        <w:t>dexmedetomidin</w:t>
      </w:r>
      <w:proofErr w:type="spellEnd"/>
      <w:r w:rsidRPr="00983290">
        <w:rPr>
          <w:sz w:val="24"/>
          <w:szCs w:val="24"/>
        </w:rPr>
        <w:t xml:space="preserve"> administreres til ældre patienter. Ældre patienter over 65 år kan have en øget risiko for hypotension ved behandling med </w:t>
      </w:r>
      <w:proofErr w:type="spellStart"/>
      <w:r w:rsidRPr="00983290">
        <w:rPr>
          <w:sz w:val="24"/>
          <w:szCs w:val="24"/>
        </w:rPr>
        <w:t>dexmedetomidin</w:t>
      </w:r>
      <w:proofErr w:type="spellEnd"/>
      <w:r w:rsidRPr="00983290">
        <w:rPr>
          <w:sz w:val="24"/>
          <w:szCs w:val="24"/>
        </w:rPr>
        <w:t>, også når det administreres som en støddosis ved operation. En dosisreduktion bør overvejes. Se pkt. 4.2.</w:t>
      </w:r>
    </w:p>
    <w:p w14:paraId="0A5A26C4" w14:textId="77777777" w:rsidR="00D54EA3" w:rsidRDefault="00D54EA3" w:rsidP="00D54EA3">
      <w:pPr>
        <w:ind w:left="851"/>
        <w:rPr>
          <w:sz w:val="24"/>
          <w:szCs w:val="24"/>
        </w:rPr>
      </w:pPr>
    </w:p>
    <w:p w14:paraId="3F8DDE82" w14:textId="77777777" w:rsidR="00D54EA3" w:rsidRPr="004716B7" w:rsidRDefault="00D54EA3" w:rsidP="00D54EA3">
      <w:pPr>
        <w:ind w:left="851"/>
        <w:rPr>
          <w:sz w:val="24"/>
          <w:szCs w:val="24"/>
          <w:u w:val="single"/>
        </w:rPr>
      </w:pPr>
      <w:r w:rsidRPr="004716B7">
        <w:rPr>
          <w:sz w:val="24"/>
          <w:szCs w:val="24"/>
          <w:u w:val="single"/>
        </w:rPr>
        <w:t>Dødelighed hos intensivpatienter &lt;</w:t>
      </w:r>
      <w:r>
        <w:rPr>
          <w:sz w:val="24"/>
          <w:szCs w:val="24"/>
          <w:u w:val="single"/>
        </w:rPr>
        <w:t> </w:t>
      </w:r>
      <w:r w:rsidRPr="004716B7">
        <w:rPr>
          <w:sz w:val="24"/>
          <w:szCs w:val="24"/>
          <w:u w:val="single"/>
        </w:rPr>
        <w:t>65</w:t>
      </w:r>
      <w:r>
        <w:rPr>
          <w:sz w:val="24"/>
          <w:szCs w:val="24"/>
          <w:u w:val="single"/>
        </w:rPr>
        <w:t> </w:t>
      </w:r>
      <w:r w:rsidRPr="004716B7">
        <w:rPr>
          <w:sz w:val="24"/>
          <w:szCs w:val="24"/>
          <w:u w:val="single"/>
        </w:rPr>
        <w:t xml:space="preserve">år </w:t>
      </w:r>
    </w:p>
    <w:p w14:paraId="409DE8A2" w14:textId="77777777" w:rsidR="00D54EA3" w:rsidRDefault="00D54EA3" w:rsidP="00D54EA3">
      <w:pPr>
        <w:ind w:left="851"/>
        <w:rPr>
          <w:sz w:val="24"/>
          <w:szCs w:val="24"/>
        </w:rPr>
      </w:pPr>
      <w:r>
        <w:rPr>
          <w:sz w:val="24"/>
          <w:szCs w:val="24"/>
        </w:rPr>
        <w:t xml:space="preserve">I det pragmatiske </w:t>
      </w:r>
      <w:r w:rsidRPr="00471E40">
        <w:rPr>
          <w:sz w:val="24"/>
          <w:szCs w:val="24"/>
        </w:rPr>
        <w:t xml:space="preserve">randomiserede kontrollerede </w:t>
      </w:r>
      <w:r>
        <w:rPr>
          <w:sz w:val="24"/>
          <w:szCs w:val="24"/>
        </w:rPr>
        <w:t xml:space="preserve">SPICE III </w:t>
      </w:r>
      <w:r w:rsidRPr="00471E40">
        <w:rPr>
          <w:sz w:val="24"/>
          <w:szCs w:val="24"/>
        </w:rPr>
        <w:t>studie</w:t>
      </w:r>
      <w:r>
        <w:rPr>
          <w:sz w:val="24"/>
          <w:szCs w:val="24"/>
        </w:rPr>
        <w:t xml:space="preserve"> på 3 904 kritisk syge voksne intensivpatienter blev </w:t>
      </w:r>
      <w:proofErr w:type="spellStart"/>
      <w:r w:rsidRPr="00471E40">
        <w:rPr>
          <w:sz w:val="24"/>
          <w:szCs w:val="24"/>
        </w:rPr>
        <w:t>dexmedetomidin</w:t>
      </w:r>
      <w:proofErr w:type="spellEnd"/>
      <w:r>
        <w:rPr>
          <w:sz w:val="24"/>
          <w:szCs w:val="24"/>
        </w:rPr>
        <w:t xml:space="preserve"> anvendt som primær sedativ og sammenlignet med den sædvanlige behandling. Der var ingen overordnet forskel i 90-dages mortalitet mellem </w:t>
      </w:r>
      <w:proofErr w:type="spellStart"/>
      <w:r w:rsidRPr="006F4DE2">
        <w:rPr>
          <w:sz w:val="24"/>
          <w:szCs w:val="24"/>
        </w:rPr>
        <w:t>dexmedetomidin</w:t>
      </w:r>
      <w:proofErr w:type="spellEnd"/>
      <w:r>
        <w:rPr>
          <w:sz w:val="24"/>
          <w:szCs w:val="24"/>
        </w:rPr>
        <w:t xml:space="preserve"> gruppen og gruppen der modtog den sædvanlige behandling (mortalitet 29,1 % i begge grupper), </w:t>
      </w:r>
      <w:r w:rsidRPr="00997659">
        <w:rPr>
          <w:sz w:val="24"/>
          <w:szCs w:val="24"/>
        </w:rPr>
        <w:t xml:space="preserve">men en heterogenitet </w:t>
      </w:r>
      <w:r>
        <w:rPr>
          <w:sz w:val="24"/>
          <w:szCs w:val="24"/>
        </w:rPr>
        <w:t>i</w:t>
      </w:r>
      <w:r w:rsidRPr="00997659">
        <w:rPr>
          <w:sz w:val="24"/>
          <w:szCs w:val="24"/>
        </w:rPr>
        <w:t xml:space="preserve"> effekt </w:t>
      </w:r>
      <w:r>
        <w:rPr>
          <w:sz w:val="24"/>
          <w:szCs w:val="24"/>
        </w:rPr>
        <w:t>af</w:t>
      </w:r>
      <w:r w:rsidRPr="00997659">
        <w:rPr>
          <w:sz w:val="24"/>
          <w:szCs w:val="24"/>
        </w:rPr>
        <w:t xml:space="preserve"> alder på dødelighed blev observeret</w:t>
      </w:r>
      <w:r>
        <w:rPr>
          <w:sz w:val="24"/>
          <w:szCs w:val="24"/>
        </w:rPr>
        <w:t xml:space="preserve">. </w:t>
      </w:r>
      <w:proofErr w:type="spellStart"/>
      <w:r w:rsidRPr="00997659">
        <w:rPr>
          <w:sz w:val="24"/>
          <w:szCs w:val="24"/>
        </w:rPr>
        <w:t>Dexmedetomidin</w:t>
      </w:r>
      <w:proofErr w:type="spellEnd"/>
      <w:r>
        <w:rPr>
          <w:sz w:val="24"/>
          <w:szCs w:val="24"/>
        </w:rPr>
        <w:t xml:space="preserve"> var forbundet med øget dødelighed i aldersgruppen </w:t>
      </w:r>
      <w:r w:rsidRPr="00997659">
        <w:rPr>
          <w:sz w:val="24"/>
          <w:szCs w:val="24"/>
        </w:rPr>
        <w:t>≤</w:t>
      </w:r>
      <w:r>
        <w:rPr>
          <w:sz w:val="24"/>
          <w:szCs w:val="24"/>
        </w:rPr>
        <w:t> </w:t>
      </w:r>
      <w:r w:rsidRPr="00997659">
        <w:rPr>
          <w:sz w:val="24"/>
          <w:szCs w:val="24"/>
        </w:rPr>
        <w:t>65</w:t>
      </w:r>
      <w:r>
        <w:rPr>
          <w:sz w:val="24"/>
          <w:szCs w:val="24"/>
        </w:rPr>
        <w:t xml:space="preserve"> år (odds ratio 1,26; 95 % troværdighedsinterval 1,02 til 1,56) sammenlignet med alternative sedativer. Selvom mekanismen er uklar, var denne heterogenitet i effekten af dødelighed fra alder mest fremtrædende i patienter der var indlagt af andre årsager ind post-operative pleje, og steg med stigende APACHE II-score og med faldende alder. Disse fund bør afvejes imod den forventede kliniske fordel ved brug af </w:t>
      </w:r>
      <w:proofErr w:type="spellStart"/>
      <w:r>
        <w:rPr>
          <w:sz w:val="24"/>
          <w:szCs w:val="24"/>
        </w:rPr>
        <w:t>dexmedetomidin</w:t>
      </w:r>
      <w:proofErr w:type="spellEnd"/>
      <w:r>
        <w:rPr>
          <w:sz w:val="24"/>
          <w:szCs w:val="24"/>
        </w:rPr>
        <w:t xml:space="preserve"> i forhold til alternative sedativer i yngre patienter.</w:t>
      </w:r>
    </w:p>
    <w:p w14:paraId="5446953F" w14:textId="77777777" w:rsidR="00253E30" w:rsidRPr="00983290" w:rsidRDefault="00253E30" w:rsidP="00805049">
      <w:pPr>
        <w:ind w:left="851"/>
        <w:rPr>
          <w:sz w:val="24"/>
          <w:szCs w:val="24"/>
        </w:rPr>
      </w:pPr>
    </w:p>
    <w:p w14:paraId="32D86A3A" w14:textId="77777777" w:rsidR="00253E30" w:rsidRPr="00A24265" w:rsidRDefault="00253E30" w:rsidP="00805049">
      <w:pPr>
        <w:ind w:left="851"/>
        <w:rPr>
          <w:sz w:val="24"/>
          <w:szCs w:val="24"/>
          <w:u w:val="single"/>
        </w:rPr>
      </w:pPr>
      <w:proofErr w:type="spellStart"/>
      <w:r w:rsidRPr="00A24265">
        <w:rPr>
          <w:sz w:val="24"/>
          <w:szCs w:val="24"/>
          <w:u w:val="single"/>
        </w:rPr>
        <w:t>Kardiovaskulære</w:t>
      </w:r>
      <w:proofErr w:type="spellEnd"/>
      <w:r w:rsidRPr="00A24265">
        <w:rPr>
          <w:sz w:val="24"/>
          <w:szCs w:val="24"/>
          <w:u w:val="single"/>
        </w:rPr>
        <w:t xml:space="preserve"> virkninger og forsigtighedsregler</w:t>
      </w:r>
    </w:p>
    <w:p w14:paraId="337012D4" w14:textId="77777777" w:rsidR="00253E30" w:rsidRPr="00983290" w:rsidRDefault="00253E30" w:rsidP="00805049">
      <w:pPr>
        <w:ind w:left="851"/>
        <w:rPr>
          <w:sz w:val="24"/>
          <w:szCs w:val="24"/>
        </w:rPr>
      </w:pPr>
      <w:proofErr w:type="spellStart"/>
      <w:r w:rsidRPr="00983290">
        <w:rPr>
          <w:sz w:val="24"/>
          <w:szCs w:val="24"/>
        </w:rPr>
        <w:t>Dexmedetomidin</w:t>
      </w:r>
      <w:proofErr w:type="spellEnd"/>
      <w:r w:rsidRPr="00983290">
        <w:rPr>
          <w:sz w:val="24"/>
          <w:szCs w:val="24"/>
        </w:rPr>
        <w:t xml:space="preserve"> reducerer puls og blodtryk ved central </w:t>
      </w:r>
      <w:proofErr w:type="spellStart"/>
      <w:r w:rsidRPr="00983290">
        <w:rPr>
          <w:sz w:val="24"/>
          <w:szCs w:val="24"/>
        </w:rPr>
        <w:t>sympatolyse</w:t>
      </w:r>
      <w:proofErr w:type="spellEnd"/>
      <w:r w:rsidRPr="00983290">
        <w:rPr>
          <w:sz w:val="24"/>
          <w:szCs w:val="24"/>
        </w:rPr>
        <w:t xml:space="preserve">, men højere koncentrationer forårsager perifer </w:t>
      </w:r>
      <w:proofErr w:type="spellStart"/>
      <w:r w:rsidRPr="00983290">
        <w:rPr>
          <w:sz w:val="24"/>
          <w:szCs w:val="24"/>
        </w:rPr>
        <w:t>vasokonstriktion</w:t>
      </w:r>
      <w:proofErr w:type="spellEnd"/>
      <w:r w:rsidRPr="00983290">
        <w:rPr>
          <w:sz w:val="24"/>
          <w:szCs w:val="24"/>
        </w:rPr>
        <w:t xml:space="preserve">, som medfører hypertension til følge (se pkt. 5.1). </w:t>
      </w:r>
      <w:proofErr w:type="spellStart"/>
      <w:r w:rsidRPr="00983290">
        <w:rPr>
          <w:sz w:val="24"/>
          <w:szCs w:val="24"/>
        </w:rPr>
        <w:t>Dexmedetomidin</w:t>
      </w:r>
      <w:proofErr w:type="spellEnd"/>
      <w:r w:rsidRPr="00983290">
        <w:rPr>
          <w:sz w:val="24"/>
          <w:szCs w:val="24"/>
        </w:rPr>
        <w:t xml:space="preserve"> er derfor ikke egnet til patienter med alvorlig </w:t>
      </w:r>
      <w:proofErr w:type="spellStart"/>
      <w:r w:rsidRPr="00983290">
        <w:rPr>
          <w:sz w:val="24"/>
          <w:szCs w:val="24"/>
        </w:rPr>
        <w:t>kardiovaskulær</w:t>
      </w:r>
      <w:proofErr w:type="spellEnd"/>
      <w:r w:rsidRPr="00983290">
        <w:rPr>
          <w:sz w:val="24"/>
          <w:szCs w:val="24"/>
        </w:rPr>
        <w:t xml:space="preserve"> ustabilitet.</w:t>
      </w:r>
    </w:p>
    <w:p w14:paraId="6D8F2E19" w14:textId="77777777" w:rsidR="00253E30" w:rsidRPr="00983290" w:rsidRDefault="00253E30" w:rsidP="00805049">
      <w:pPr>
        <w:ind w:left="851"/>
        <w:rPr>
          <w:sz w:val="24"/>
          <w:szCs w:val="24"/>
        </w:rPr>
      </w:pPr>
    </w:p>
    <w:p w14:paraId="28E8622E" w14:textId="65F36063" w:rsidR="00253E30" w:rsidRPr="00983290" w:rsidRDefault="00253E30" w:rsidP="00805049">
      <w:pPr>
        <w:ind w:left="851"/>
        <w:rPr>
          <w:sz w:val="24"/>
          <w:szCs w:val="24"/>
        </w:rPr>
      </w:pPr>
      <w:r w:rsidRPr="00983290">
        <w:rPr>
          <w:sz w:val="24"/>
          <w:szCs w:val="24"/>
        </w:rPr>
        <w:t xml:space="preserve">Der skal udvises forsigtighed ved administration af </w:t>
      </w:r>
      <w:proofErr w:type="spellStart"/>
      <w:r w:rsidRPr="00983290">
        <w:rPr>
          <w:sz w:val="24"/>
          <w:szCs w:val="24"/>
        </w:rPr>
        <w:t>dexmedetomidin</w:t>
      </w:r>
      <w:proofErr w:type="spellEnd"/>
      <w:r w:rsidRPr="00983290">
        <w:rPr>
          <w:sz w:val="24"/>
          <w:szCs w:val="24"/>
        </w:rPr>
        <w:t xml:space="preserve"> til patienter med eksisterende bradykardi. Der er meget begrænsede data vedrørende virkningerne af </w:t>
      </w:r>
      <w:proofErr w:type="spellStart"/>
      <w:r w:rsidRPr="00983290">
        <w:rPr>
          <w:sz w:val="24"/>
          <w:szCs w:val="24"/>
        </w:rPr>
        <w:t>Dexmedetomidine</w:t>
      </w:r>
      <w:proofErr w:type="spellEnd"/>
      <w:r w:rsidRPr="00983290">
        <w:rPr>
          <w:sz w:val="24"/>
          <w:szCs w:val="24"/>
        </w:rPr>
        <w:t xml:space="preserve"> </w:t>
      </w:r>
      <w:r w:rsidR="00F82677">
        <w:rPr>
          <w:sz w:val="24"/>
          <w:szCs w:val="24"/>
        </w:rPr>
        <w:t>"B. Braun"</w:t>
      </w:r>
      <w:r w:rsidRPr="00983290">
        <w:rPr>
          <w:sz w:val="24"/>
          <w:szCs w:val="24"/>
        </w:rPr>
        <w:t xml:space="preserve"> for patienter med en puls på &lt;60, og der skal især udvises forsigtighed hos disse patienter. Bradykardi er normalt ikke behandlingskrævende, men har almindeligvis responderet på </w:t>
      </w:r>
      <w:proofErr w:type="spellStart"/>
      <w:r w:rsidRPr="00983290">
        <w:rPr>
          <w:sz w:val="24"/>
          <w:szCs w:val="24"/>
        </w:rPr>
        <w:t>antikolinerg</w:t>
      </w:r>
      <w:proofErr w:type="spellEnd"/>
      <w:r w:rsidRPr="00983290">
        <w:rPr>
          <w:sz w:val="24"/>
          <w:szCs w:val="24"/>
        </w:rPr>
        <w:t xml:space="preserve"> behandling eller dosisreduktion, hvor det var påkrævet. Patienter i god fysisk form og med lav hvilepuls, kan være særlig følsomme for alpha</w:t>
      </w:r>
      <w:r w:rsidRPr="00983290">
        <w:rPr>
          <w:sz w:val="24"/>
          <w:szCs w:val="24"/>
        </w:rPr>
        <w:noBreakHyphen/>
        <w:t xml:space="preserve">2-receptor-agonisters virkning på bradykardi, og der er rapporteret tilfælde af forbigående sinusarrest. Der er også rapporteret tilfælde af hjertestop, hvor bradykardi eller </w:t>
      </w:r>
      <w:proofErr w:type="spellStart"/>
      <w:r w:rsidRPr="00983290">
        <w:rPr>
          <w:sz w:val="24"/>
          <w:szCs w:val="24"/>
        </w:rPr>
        <w:t>atrioventrikulært</w:t>
      </w:r>
      <w:proofErr w:type="spellEnd"/>
      <w:r w:rsidRPr="00983290">
        <w:rPr>
          <w:sz w:val="24"/>
          <w:szCs w:val="24"/>
        </w:rPr>
        <w:t xml:space="preserve"> blok ofte er gået forud (se pkt. 4.8).</w:t>
      </w:r>
    </w:p>
    <w:p w14:paraId="760B442B" w14:textId="77777777" w:rsidR="00253E30" w:rsidRPr="00983290" w:rsidRDefault="00253E30" w:rsidP="00805049">
      <w:pPr>
        <w:ind w:left="851"/>
        <w:rPr>
          <w:sz w:val="24"/>
          <w:szCs w:val="24"/>
        </w:rPr>
      </w:pPr>
    </w:p>
    <w:p w14:paraId="29430E13" w14:textId="77777777" w:rsidR="00253E30" w:rsidRPr="00983290" w:rsidRDefault="00253E30" w:rsidP="00805049">
      <w:pPr>
        <w:ind w:left="851"/>
        <w:rPr>
          <w:sz w:val="24"/>
          <w:szCs w:val="24"/>
        </w:rPr>
      </w:pPr>
      <w:proofErr w:type="spellStart"/>
      <w:r w:rsidRPr="00983290">
        <w:rPr>
          <w:sz w:val="24"/>
          <w:szCs w:val="24"/>
        </w:rPr>
        <w:t>Dexmedetomidins</w:t>
      </w:r>
      <w:proofErr w:type="spellEnd"/>
      <w:r w:rsidRPr="00983290">
        <w:rPr>
          <w:sz w:val="24"/>
          <w:szCs w:val="24"/>
        </w:rPr>
        <w:t xml:space="preserve"> </w:t>
      </w:r>
      <w:proofErr w:type="spellStart"/>
      <w:r w:rsidRPr="00983290">
        <w:rPr>
          <w:sz w:val="24"/>
          <w:szCs w:val="24"/>
        </w:rPr>
        <w:t>hypotensive</w:t>
      </w:r>
      <w:proofErr w:type="spellEnd"/>
      <w:r w:rsidRPr="00983290">
        <w:rPr>
          <w:sz w:val="24"/>
          <w:szCs w:val="24"/>
        </w:rPr>
        <w:t xml:space="preserve"> virkning kan være mere udtalt hos patienter med eksisterende hypotension (især de, som ikke responderer på </w:t>
      </w:r>
      <w:proofErr w:type="spellStart"/>
      <w:r w:rsidRPr="00983290">
        <w:rPr>
          <w:sz w:val="24"/>
          <w:szCs w:val="24"/>
        </w:rPr>
        <w:t>vasopressorer</w:t>
      </w:r>
      <w:proofErr w:type="spellEnd"/>
      <w:r w:rsidRPr="00983290">
        <w:rPr>
          <w:sz w:val="24"/>
          <w:szCs w:val="24"/>
        </w:rPr>
        <w:t xml:space="preserve">), </w:t>
      </w:r>
      <w:proofErr w:type="spellStart"/>
      <w:r w:rsidRPr="00983290">
        <w:rPr>
          <w:sz w:val="24"/>
          <w:szCs w:val="24"/>
        </w:rPr>
        <w:t>hypovolæmi</w:t>
      </w:r>
      <w:proofErr w:type="spellEnd"/>
      <w:r w:rsidRPr="00983290">
        <w:rPr>
          <w:sz w:val="24"/>
          <w:szCs w:val="24"/>
        </w:rPr>
        <w:t xml:space="preserve">, kronisk hypotension eller reduceret funktionsreserve, såsom patienter med alvorlig </w:t>
      </w:r>
      <w:proofErr w:type="spellStart"/>
      <w:r w:rsidRPr="00983290">
        <w:rPr>
          <w:sz w:val="24"/>
          <w:szCs w:val="24"/>
        </w:rPr>
        <w:t>ventrikulær</w:t>
      </w:r>
      <w:proofErr w:type="spellEnd"/>
      <w:r w:rsidRPr="00983290">
        <w:rPr>
          <w:sz w:val="24"/>
          <w:szCs w:val="24"/>
        </w:rPr>
        <w:t xml:space="preserve"> dysfunktion samt hos ældre, og særlig forsigtighed er i disse tilfælde påkrævet </w:t>
      </w:r>
      <w:r w:rsidRPr="00983290">
        <w:rPr>
          <w:sz w:val="24"/>
          <w:szCs w:val="24"/>
        </w:rPr>
        <w:lastRenderedPageBreak/>
        <w:t xml:space="preserve">(se pkt. 4.3). Hypotension er normalt ikke behandlingskrævende, men om nødvendigt skal brugerne være klar til at intervenere med dosisreduktion, væsker og/eller </w:t>
      </w:r>
      <w:proofErr w:type="spellStart"/>
      <w:r w:rsidRPr="00983290">
        <w:rPr>
          <w:sz w:val="24"/>
          <w:szCs w:val="24"/>
        </w:rPr>
        <w:t>vasokonstriktorer</w:t>
      </w:r>
      <w:proofErr w:type="spellEnd"/>
      <w:r w:rsidRPr="00983290">
        <w:rPr>
          <w:sz w:val="24"/>
          <w:szCs w:val="24"/>
        </w:rPr>
        <w:t>.</w:t>
      </w:r>
    </w:p>
    <w:p w14:paraId="0C7FAA79" w14:textId="77777777" w:rsidR="00253E30" w:rsidRPr="00983290" w:rsidRDefault="00253E30" w:rsidP="00805049">
      <w:pPr>
        <w:ind w:left="851"/>
        <w:rPr>
          <w:sz w:val="24"/>
          <w:szCs w:val="24"/>
        </w:rPr>
      </w:pPr>
    </w:p>
    <w:p w14:paraId="18BBA6F2" w14:textId="77777777" w:rsidR="00253E30" w:rsidRPr="00983290" w:rsidRDefault="00253E30" w:rsidP="00805049">
      <w:pPr>
        <w:ind w:left="851"/>
        <w:rPr>
          <w:sz w:val="24"/>
          <w:szCs w:val="24"/>
        </w:rPr>
      </w:pPr>
      <w:r w:rsidRPr="00983290">
        <w:rPr>
          <w:sz w:val="24"/>
          <w:szCs w:val="24"/>
        </w:rPr>
        <w:t xml:space="preserve">Hos patienter med nedsat perifer autonom aktivitet (f.eks. på grund af rygmarvsskade) kan der forekomme mere udtalte </w:t>
      </w:r>
      <w:proofErr w:type="spellStart"/>
      <w:r w:rsidRPr="00983290">
        <w:rPr>
          <w:sz w:val="24"/>
          <w:szCs w:val="24"/>
        </w:rPr>
        <w:t>hæmodynamiske</w:t>
      </w:r>
      <w:proofErr w:type="spellEnd"/>
      <w:r w:rsidRPr="00983290">
        <w:rPr>
          <w:sz w:val="24"/>
          <w:szCs w:val="24"/>
        </w:rPr>
        <w:t xml:space="preserve"> ændringer efter initiering af </w:t>
      </w:r>
      <w:proofErr w:type="spellStart"/>
      <w:r w:rsidRPr="00983290">
        <w:rPr>
          <w:sz w:val="24"/>
          <w:szCs w:val="24"/>
        </w:rPr>
        <w:t>dexmedetomidin</w:t>
      </w:r>
      <w:proofErr w:type="spellEnd"/>
      <w:r w:rsidRPr="00983290">
        <w:rPr>
          <w:sz w:val="24"/>
          <w:szCs w:val="24"/>
        </w:rPr>
        <w:t xml:space="preserve"> og skal derfor behandles med forsigtighed.</w:t>
      </w:r>
    </w:p>
    <w:p w14:paraId="72005439" w14:textId="77777777" w:rsidR="00253E30" w:rsidRPr="00983290" w:rsidRDefault="00253E30" w:rsidP="00805049">
      <w:pPr>
        <w:ind w:left="851"/>
        <w:rPr>
          <w:sz w:val="24"/>
          <w:szCs w:val="24"/>
        </w:rPr>
      </w:pPr>
    </w:p>
    <w:p w14:paraId="11AC0566" w14:textId="77777777" w:rsidR="00253E30" w:rsidRPr="00983290" w:rsidRDefault="00253E30" w:rsidP="00805049">
      <w:pPr>
        <w:ind w:left="851"/>
        <w:rPr>
          <w:sz w:val="24"/>
          <w:szCs w:val="24"/>
        </w:rPr>
      </w:pPr>
      <w:r w:rsidRPr="00983290">
        <w:rPr>
          <w:sz w:val="24"/>
          <w:szCs w:val="24"/>
        </w:rPr>
        <w:t xml:space="preserve">Der er i forbindelse med </w:t>
      </w:r>
      <w:proofErr w:type="spellStart"/>
      <w:r w:rsidRPr="00983290">
        <w:rPr>
          <w:sz w:val="24"/>
          <w:szCs w:val="24"/>
        </w:rPr>
        <w:t>dexmedetomidins</w:t>
      </w:r>
      <w:proofErr w:type="spellEnd"/>
      <w:r w:rsidRPr="00983290">
        <w:rPr>
          <w:sz w:val="24"/>
          <w:szCs w:val="24"/>
        </w:rPr>
        <w:t xml:space="preserve"> perifere </w:t>
      </w:r>
      <w:proofErr w:type="spellStart"/>
      <w:r w:rsidRPr="00983290">
        <w:rPr>
          <w:sz w:val="24"/>
          <w:szCs w:val="24"/>
        </w:rPr>
        <w:t>vasokonstriktive</w:t>
      </w:r>
      <w:proofErr w:type="spellEnd"/>
      <w:r w:rsidRPr="00983290">
        <w:rPr>
          <w:sz w:val="24"/>
          <w:szCs w:val="24"/>
        </w:rPr>
        <w:t xml:space="preserve"> virkninger observeret forbigående hypertension, især under en støddosis, og derfor frarådes støddosis ved sedation på intensivafdeling. Hypertension er normalt ikke behandlingskrævende, men det kan være tilrådeligt at reducere den kontinuerlige infusionshastighed.</w:t>
      </w:r>
    </w:p>
    <w:p w14:paraId="0F57C2BE" w14:textId="77777777" w:rsidR="00253E30" w:rsidRPr="00983290" w:rsidRDefault="00253E30" w:rsidP="00805049">
      <w:pPr>
        <w:ind w:left="851"/>
        <w:rPr>
          <w:sz w:val="24"/>
          <w:szCs w:val="24"/>
        </w:rPr>
      </w:pPr>
    </w:p>
    <w:p w14:paraId="34D6BEB4" w14:textId="77777777" w:rsidR="00253E30" w:rsidRPr="00983290" w:rsidRDefault="00253E30" w:rsidP="00805049">
      <w:pPr>
        <w:ind w:left="851"/>
        <w:rPr>
          <w:sz w:val="24"/>
          <w:szCs w:val="24"/>
        </w:rPr>
      </w:pPr>
      <w:r w:rsidRPr="00983290">
        <w:rPr>
          <w:sz w:val="24"/>
          <w:szCs w:val="24"/>
        </w:rPr>
        <w:t xml:space="preserve">Lokal </w:t>
      </w:r>
      <w:proofErr w:type="spellStart"/>
      <w:r w:rsidRPr="00983290">
        <w:rPr>
          <w:sz w:val="24"/>
          <w:szCs w:val="24"/>
        </w:rPr>
        <w:t>vasokonstriktion</w:t>
      </w:r>
      <w:proofErr w:type="spellEnd"/>
      <w:r w:rsidRPr="00983290">
        <w:rPr>
          <w:sz w:val="24"/>
          <w:szCs w:val="24"/>
        </w:rPr>
        <w:t xml:space="preserve"> ved højere koncentrationer kan være af større signifikans hos patienter med iskæmisk hjertesygdom eller alvorlig </w:t>
      </w:r>
      <w:proofErr w:type="spellStart"/>
      <w:r w:rsidRPr="00983290">
        <w:rPr>
          <w:sz w:val="24"/>
          <w:szCs w:val="24"/>
        </w:rPr>
        <w:t>cerebrovaskulær</w:t>
      </w:r>
      <w:proofErr w:type="spellEnd"/>
      <w:r w:rsidRPr="00983290">
        <w:rPr>
          <w:sz w:val="24"/>
          <w:szCs w:val="24"/>
        </w:rPr>
        <w:t xml:space="preserve"> sygdom. Disse skal monitoreres tæt. Hvis patienten udvikler tegn på </w:t>
      </w:r>
      <w:proofErr w:type="spellStart"/>
      <w:r w:rsidRPr="00983290">
        <w:rPr>
          <w:sz w:val="24"/>
          <w:szCs w:val="24"/>
        </w:rPr>
        <w:t>myokardieiskæmi</w:t>
      </w:r>
      <w:proofErr w:type="spellEnd"/>
      <w:r w:rsidRPr="00983290">
        <w:rPr>
          <w:sz w:val="24"/>
          <w:szCs w:val="24"/>
        </w:rPr>
        <w:t xml:space="preserve"> eller cerebral iskæmi, skal dosisreduktion eller </w:t>
      </w:r>
      <w:proofErr w:type="spellStart"/>
      <w:r w:rsidRPr="00983290">
        <w:rPr>
          <w:sz w:val="24"/>
          <w:szCs w:val="24"/>
        </w:rPr>
        <w:t>seponering</w:t>
      </w:r>
      <w:proofErr w:type="spellEnd"/>
      <w:r w:rsidRPr="00983290">
        <w:rPr>
          <w:sz w:val="24"/>
          <w:szCs w:val="24"/>
        </w:rPr>
        <w:t xml:space="preserve"> overvejes.</w:t>
      </w:r>
    </w:p>
    <w:p w14:paraId="2D5EC467" w14:textId="77777777" w:rsidR="00253E30" w:rsidRPr="00983290" w:rsidRDefault="00253E30" w:rsidP="00805049">
      <w:pPr>
        <w:ind w:left="851"/>
        <w:rPr>
          <w:sz w:val="24"/>
          <w:szCs w:val="24"/>
        </w:rPr>
      </w:pPr>
    </w:p>
    <w:p w14:paraId="27A1620F" w14:textId="77777777" w:rsidR="00253E30" w:rsidRPr="00983290" w:rsidRDefault="00253E30" w:rsidP="00805049">
      <w:pPr>
        <w:ind w:left="851"/>
        <w:rPr>
          <w:sz w:val="24"/>
          <w:szCs w:val="24"/>
        </w:rPr>
      </w:pPr>
      <w:r w:rsidRPr="00983290">
        <w:rPr>
          <w:sz w:val="24"/>
          <w:szCs w:val="24"/>
        </w:rPr>
        <w:t xml:space="preserve">Forsigtighed tilrådes, når </w:t>
      </w:r>
      <w:proofErr w:type="spellStart"/>
      <w:r w:rsidRPr="00983290">
        <w:rPr>
          <w:sz w:val="24"/>
          <w:szCs w:val="24"/>
        </w:rPr>
        <w:t>dexmedetomidin</w:t>
      </w:r>
      <w:proofErr w:type="spellEnd"/>
      <w:r w:rsidRPr="00983290">
        <w:rPr>
          <w:sz w:val="24"/>
          <w:szCs w:val="24"/>
        </w:rPr>
        <w:t xml:space="preserve"> gives sammen med spinal eller </w:t>
      </w:r>
      <w:proofErr w:type="spellStart"/>
      <w:r w:rsidRPr="00983290">
        <w:rPr>
          <w:sz w:val="24"/>
          <w:szCs w:val="24"/>
        </w:rPr>
        <w:t>epidural</w:t>
      </w:r>
      <w:proofErr w:type="spellEnd"/>
      <w:r w:rsidRPr="00983290">
        <w:rPr>
          <w:sz w:val="24"/>
          <w:szCs w:val="24"/>
        </w:rPr>
        <w:t xml:space="preserve"> anæstesi på grund af en mulig øget risiko for hypotension eller bradykardi.</w:t>
      </w:r>
    </w:p>
    <w:p w14:paraId="753BAD97" w14:textId="77777777" w:rsidR="00253E30" w:rsidRPr="00983290" w:rsidRDefault="00253E30" w:rsidP="00805049">
      <w:pPr>
        <w:ind w:left="851"/>
        <w:rPr>
          <w:sz w:val="24"/>
          <w:szCs w:val="24"/>
        </w:rPr>
      </w:pPr>
    </w:p>
    <w:p w14:paraId="0D7F7963" w14:textId="77777777" w:rsidR="00253E30" w:rsidRPr="00FC0634" w:rsidRDefault="00253E30" w:rsidP="00805049">
      <w:pPr>
        <w:ind w:left="851"/>
        <w:rPr>
          <w:sz w:val="24"/>
          <w:szCs w:val="24"/>
          <w:u w:val="single"/>
        </w:rPr>
      </w:pPr>
      <w:r w:rsidRPr="00FC0634">
        <w:rPr>
          <w:sz w:val="24"/>
          <w:szCs w:val="24"/>
          <w:u w:val="single"/>
        </w:rPr>
        <w:t>Patienter med nedsat leverfunktion</w:t>
      </w:r>
    </w:p>
    <w:p w14:paraId="6E60846F" w14:textId="77777777" w:rsidR="00253E30" w:rsidRPr="00983290" w:rsidRDefault="00253E30" w:rsidP="00805049">
      <w:pPr>
        <w:ind w:left="851"/>
        <w:rPr>
          <w:sz w:val="24"/>
          <w:szCs w:val="24"/>
        </w:rPr>
      </w:pPr>
      <w:r w:rsidRPr="00983290">
        <w:rPr>
          <w:sz w:val="24"/>
          <w:szCs w:val="24"/>
        </w:rPr>
        <w:t xml:space="preserve">Der skal udvises forsigtighed ved alvorligt nedsat leverfunktion, da ekstremt høje doser kan øge risikoen for bivirkninger, </w:t>
      </w:r>
      <w:proofErr w:type="spellStart"/>
      <w:r w:rsidRPr="00983290">
        <w:rPr>
          <w:sz w:val="24"/>
          <w:szCs w:val="24"/>
        </w:rPr>
        <w:t>oversedering</w:t>
      </w:r>
      <w:proofErr w:type="spellEnd"/>
      <w:r w:rsidRPr="00983290">
        <w:rPr>
          <w:sz w:val="24"/>
          <w:szCs w:val="24"/>
        </w:rPr>
        <w:t xml:space="preserve"> eller forlænget virkning som følge af nedsat </w:t>
      </w:r>
      <w:proofErr w:type="spellStart"/>
      <w:r w:rsidRPr="00983290">
        <w:rPr>
          <w:sz w:val="24"/>
          <w:szCs w:val="24"/>
        </w:rPr>
        <w:t>dexmedetomidin</w:t>
      </w:r>
      <w:proofErr w:type="spellEnd"/>
      <w:r w:rsidRPr="00983290">
        <w:rPr>
          <w:sz w:val="24"/>
          <w:szCs w:val="24"/>
        </w:rPr>
        <w:t xml:space="preserve"> </w:t>
      </w:r>
      <w:proofErr w:type="spellStart"/>
      <w:r w:rsidRPr="00983290">
        <w:rPr>
          <w:sz w:val="24"/>
          <w:szCs w:val="24"/>
        </w:rPr>
        <w:t>clearance</w:t>
      </w:r>
      <w:proofErr w:type="spellEnd"/>
      <w:r w:rsidRPr="00983290">
        <w:rPr>
          <w:sz w:val="24"/>
          <w:szCs w:val="24"/>
        </w:rPr>
        <w:t>.</w:t>
      </w:r>
    </w:p>
    <w:p w14:paraId="07C57C61" w14:textId="77777777" w:rsidR="00253E30" w:rsidRPr="00983290" w:rsidRDefault="00253E30" w:rsidP="00805049">
      <w:pPr>
        <w:ind w:left="851"/>
        <w:rPr>
          <w:sz w:val="24"/>
          <w:szCs w:val="24"/>
        </w:rPr>
      </w:pPr>
    </w:p>
    <w:p w14:paraId="3E415800" w14:textId="77777777" w:rsidR="00253E30" w:rsidRPr="00FC0634" w:rsidRDefault="00253E30" w:rsidP="00805049">
      <w:pPr>
        <w:ind w:left="851"/>
        <w:rPr>
          <w:sz w:val="24"/>
          <w:szCs w:val="24"/>
          <w:u w:val="single"/>
        </w:rPr>
      </w:pPr>
      <w:r w:rsidRPr="00FC0634">
        <w:rPr>
          <w:sz w:val="24"/>
          <w:szCs w:val="24"/>
          <w:u w:val="single"/>
        </w:rPr>
        <w:t>Patienter med neurologiske forstyrrelser</w:t>
      </w:r>
    </w:p>
    <w:p w14:paraId="6BD9CBC4" w14:textId="017BFE33" w:rsidR="00253E30" w:rsidRPr="00983290" w:rsidRDefault="00253E30" w:rsidP="00805049">
      <w:pPr>
        <w:ind w:left="851"/>
        <w:rPr>
          <w:sz w:val="24"/>
          <w:szCs w:val="24"/>
        </w:rPr>
      </w:pPr>
      <w:r w:rsidRPr="00983290">
        <w:rPr>
          <w:sz w:val="24"/>
          <w:szCs w:val="24"/>
        </w:rPr>
        <w:t xml:space="preserve">Der er begrænset erfaring med </w:t>
      </w:r>
      <w:proofErr w:type="spellStart"/>
      <w:r w:rsidRPr="00983290">
        <w:rPr>
          <w:sz w:val="24"/>
          <w:szCs w:val="24"/>
        </w:rPr>
        <w:t>dexmedetomidin</w:t>
      </w:r>
      <w:proofErr w:type="spellEnd"/>
      <w:r w:rsidRPr="00983290">
        <w:rPr>
          <w:sz w:val="24"/>
          <w:szCs w:val="24"/>
        </w:rPr>
        <w:t xml:space="preserve"> ved alvorlige neurologiske forstyrrelser, såsom hovedskader og efter neurokirurgi, og skal her anvendes med forsigtighed, især hvis dyb sedation er påkrævet. </w:t>
      </w:r>
      <w:proofErr w:type="spellStart"/>
      <w:r w:rsidRPr="00983290">
        <w:rPr>
          <w:sz w:val="24"/>
          <w:szCs w:val="24"/>
        </w:rPr>
        <w:t>Dexmedetomidin</w:t>
      </w:r>
      <w:proofErr w:type="spellEnd"/>
      <w:r w:rsidRPr="00983290">
        <w:rPr>
          <w:sz w:val="24"/>
          <w:szCs w:val="24"/>
        </w:rPr>
        <w:t xml:space="preserve"> kan nedsætte den cerebrale blodgen</w:t>
      </w:r>
      <w:r w:rsidR="000F3936">
        <w:rPr>
          <w:sz w:val="24"/>
          <w:szCs w:val="24"/>
        </w:rPr>
        <w:t>n</w:t>
      </w:r>
      <w:r w:rsidRPr="00983290">
        <w:rPr>
          <w:sz w:val="24"/>
          <w:szCs w:val="24"/>
        </w:rPr>
        <w:t>em</w:t>
      </w:r>
      <w:r w:rsidR="000F3936">
        <w:rPr>
          <w:sz w:val="24"/>
          <w:szCs w:val="24"/>
        </w:rPr>
        <w:softHyphen/>
      </w:r>
      <w:r w:rsidRPr="00983290">
        <w:rPr>
          <w:sz w:val="24"/>
          <w:szCs w:val="24"/>
        </w:rPr>
        <w:t xml:space="preserve">strømning og </w:t>
      </w:r>
      <w:proofErr w:type="spellStart"/>
      <w:r w:rsidRPr="00983290">
        <w:rPr>
          <w:sz w:val="24"/>
          <w:szCs w:val="24"/>
        </w:rPr>
        <w:t>intrakranielt</w:t>
      </w:r>
      <w:proofErr w:type="spellEnd"/>
      <w:r w:rsidRPr="00983290">
        <w:rPr>
          <w:sz w:val="24"/>
          <w:szCs w:val="24"/>
        </w:rPr>
        <w:t xml:space="preserve"> tryk, og dette skal tages i betragtning ved valg af behandling.</w:t>
      </w:r>
    </w:p>
    <w:p w14:paraId="1D6B2141" w14:textId="77777777" w:rsidR="00253E30" w:rsidRPr="00983290" w:rsidRDefault="00253E30" w:rsidP="00805049">
      <w:pPr>
        <w:ind w:left="851"/>
        <w:rPr>
          <w:sz w:val="24"/>
          <w:szCs w:val="24"/>
        </w:rPr>
      </w:pPr>
    </w:p>
    <w:p w14:paraId="31E7889D" w14:textId="77777777" w:rsidR="00253E30" w:rsidRPr="00FC0634" w:rsidRDefault="00253E30" w:rsidP="00805049">
      <w:pPr>
        <w:ind w:left="851"/>
        <w:rPr>
          <w:sz w:val="24"/>
          <w:szCs w:val="24"/>
          <w:u w:val="single"/>
        </w:rPr>
      </w:pPr>
      <w:r w:rsidRPr="00FC0634">
        <w:rPr>
          <w:sz w:val="24"/>
          <w:szCs w:val="24"/>
          <w:u w:val="single"/>
        </w:rPr>
        <w:t>Andet</w:t>
      </w:r>
    </w:p>
    <w:p w14:paraId="4CF383A9" w14:textId="77777777" w:rsidR="00895C4B" w:rsidRDefault="00895C4B" w:rsidP="00895C4B">
      <w:pPr>
        <w:ind w:left="851"/>
        <w:rPr>
          <w:sz w:val="24"/>
          <w:szCs w:val="24"/>
        </w:rPr>
      </w:pPr>
      <w:r>
        <w:rPr>
          <w:sz w:val="24"/>
          <w:szCs w:val="24"/>
        </w:rPr>
        <w:t xml:space="preserve">Diabetes </w:t>
      </w:r>
      <w:proofErr w:type="spellStart"/>
      <w:r>
        <w:rPr>
          <w:sz w:val="24"/>
          <w:szCs w:val="24"/>
        </w:rPr>
        <w:t>insipidus</w:t>
      </w:r>
      <w:proofErr w:type="spellEnd"/>
      <w:r>
        <w:rPr>
          <w:sz w:val="24"/>
          <w:szCs w:val="24"/>
        </w:rPr>
        <w:t xml:space="preserve"> er blevet rapporteret i forbindelse med </w:t>
      </w:r>
      <w:proofErr w:type="spellStart"/>
      <w:r>
        <w:rPr>
          <w:sz w:val="24"/>
          <w:szCs w:val="24"/>
        </w:rPr>
        <w:t>dexmedetomidinbehandling</w:t>
      </w:r>
      <w:proofErr w:type="spellEnd"/>
      <w:r>
        <w:rPr>
          <w:sz w:val="24"/>
          <w:szCs w:val="24"/>
        </w:rPr>
        <w:t xml:space="preserve">. Hvis der opstår </w:t>
      </w:r>
      <w:proofErr w:type="spellStart"/>
      <w:r>
        <w:rPr>
          <w:sz w:val="24"/>
          <w:szCs w:val="24"/>
        </w:rPr>
        <w:t>polyuri</w:t>
      </w:r>
      <w:proofErr w:type="spellEnd"/>
      <w:r>
        <w:rPr>
          <w:sz w:val="24"/>
          <w:szCs w:val="24"/>
        </w:rPr>
        <w:t xml:space="preserve">, anbefales det at stoppe med </w:t>
      </w:r>
      <w:proofErr w:type="spellStart"/>
      <w:r>
        <w:rPr>
          <w:sz w:val="24"/>
          <w:szCs w:val="24"/>
        </w:rPr>
        <w:t>dexmedetomidin</w:t>
      </w:r>
      <w:proofErr w:type="spellEnd"/>
      <w:r>
        <w:rPr>
          <w:sz w:val="24"/>
          <w:szCs w:val="24"/>
        </w:rPr>
        <w:t xml:space="preserve"> og kontrollere serum-natrium niveau og </w:t>
      </w:r>
      <w:proofErr w:type="spellStart"/>
      <w:r>
        <w:rPr>
          <w:sz w:val="24"/>
          <w:szCs w:val="24"/>
        </w:rPr>
        <w:t>urinosmolalitet</w:t>
      </w:r>
      <w:proofErr w:type="spellEnd"/>
      <w:r>
        <w:rPr>
          <w:sz w:val="24"/>
          <w:szCs w:val="24"/>
        </w:rPr>
        <w:t>.</w:t>
      </w:r>
    </w:p>
    <w:p w14:paraId="2256C1E4" w14:textId="77777777" w:rsidR="00895C4B" w:rsidRDefault="00895C4B" w:rsidP="00895C4B">
      <w:pPr>
        <w:rPr>
          <w:sz w:val="24"/>
          <w:szCs w:val="24"/>
        </w:rPr>
      </w:pPr>
    </w:p>
    <w:p w14:paraId="1A70CC40" w14:textId="17A14EBF" w:rsidR="00253E30" w:rsidRPr="00983290" w:rsidRDefault="00253E30" w:rsidP="00805049">
      <w:pPr>
        <w:ind w:left="851"/>
        <w:rPr>
          <w:sz w:val="24"/>
          <w:szCs w:val="24"/>
        </w:rPr>
      </w:pPr>
      <w:r w:rsidRPr="00983290">
        <w:rPr>
          <w:sz w:val="24"/>
          <w:szCs w:val="24"/>
        </w:rPr>
        <w:t xml:space="preserve">Ved brat </w:t>
      </w:r>
      <w:proofErr w:type="spellStart"/>
      <w:r w:rsidRPr="00983290">
        <w:rPr>
          <w:sz w:val="24"/>
          <w:szCs w:val="24"/>
        </w:rPr>
        <w:t>seponering</w:t>
      </w:r>
      <w:proofErr w:type="spellEnd"/>
      <w:r w:rsidRPr="00983290">
        <w:rPr>
          <w:sz w:val="24"/>
          <w:szCs w:val="24"/>
        </w:rPr>
        <w:t xml:space="preserve"> efter langvarig behandling har alpha</w:t>
      </w:r>
      <w:r w:rsidRPr="00983290">
        <w:rPr>
          <w:sz w:val="24"/>
          <w:szCs w:val="24"/>
        </w:rPr>
        <w:noBreakHyphen/>
        <w:t xml:space="preserve">2-agonister sjældent været sat i forbindelse med abstinensreaktioner. Denne risiko skal overvejes, hvis patienten udvikler agitation og hypertension kort efter </w:t>
      </w:r>
      <w:proofErr w:type="spellStart"/>
      <w:r w:rsidRPr="00983290">
        <w:rPr>
          <w:sz w:val="24"/>
          <w:szCs w:val="24"/>
        </w:rPr>
        <w:t>seponering</w:t>
      </w:r>
      <w:proofErr w:type="spellEnd"/>
      <w:r w:rsidRPr="00983290">
        <w:rPr>
          <w:sz w:val="24"/>
          <w:szCs w:val="24"/>
        </w:rPr>
        <w:t xml:space="preserve"> af </w:t>
      </w:r>
      <w:proofErr w:type="spellStart"/>
      <w:r w:rsidRPr="00983290">
        <w:rPr>
          <w:sz w:val="24"/>
          <w:szCs w:val="24"/>
        </w:rPr>
        <w:t>dexmetdetomidin</w:t>
      </w:r>
      <w:proofErr w:type="spellEnd"/>
      <w:r w:rsidRPr="00983290">
        <w:rPr>
          <w:sz w:val="24"/>
          <w:szCs w:val="24"/>
        </w:rPr>
        <w:t>.</w:t>
      </w:r>
    </w:p>
    <w:p w14:paraId="74586539" w14:textId="77777777" w:rsidR="00253E30" w:rsidRPr="00983290" w:rsidRDefault="00253E30" w:rsidP="00805049">
      <w:pPr>
        <w:ind w:left="851"/>
        <w:rPr>
          <w:sz w:val="24"/>
          <w:szCs w:val="24"/>
        </w:rPr>
      </w:pPr>
    </w:p>
    <w:p w14:paraId="7E3041D3" w14:textId="6BEB0F55" w:rsidR="00253E30" w:rsidRPr="00983290" w:rsidRDefault="00253E30" w:rsidP="00805049">
      <w:pPr>
        <w:ind w:left="851"/>
        <w:rPr>
          <w:sz w:val="24"/>
          <w:szCs w:val="24"/>
        </w:rPr>
      </w:pPr>
      <w:proofErr w:type="spellStart"/>
      <w:r w:rsidRPr="00983290">
        <w:rPr>
          <w:sz w:val="24"/>
          <w:szCs w:val="24"/>
        </w:rPr>
        <w:t>Dexmedetomidin</w:t>
      </w:r>
      <w:proofErr w:type="spellEnd"/>
      <w:r w:rsidRPr="00983290">
        <w:rPr>
          <w:sz w:val="24"/>
          <w:szCs w:val="24"/>
        </w:rPr>
        <w:t xml:space="preserve"> kan inducere </w:t>
      </w:r>
      <w:proofErr w:type="spellStart"/>
      <w:r w:rsidRPr="00983290">
        <w:rPr>
          <w:sz w:val="24"/>
          <w:szCs w:val="24"/>
        </w:rPr>
        <w:t>hypertermi</w:t>
      </w:r>
      <w:proofErr w:type="spellEnd"/>
      <w:r w:rsidRPr="00983290">
        <w:rPr>
          <w:sz w:val="24"/>
          <w:szCs w:val="24"/>
        </w:rPr>
        <w:t xml:space="preserve"> som kan være resistent over for traditionelle afkølingsmetoder. Behandling med </w:t>
      </w:r>
      <w:proofErr w:type="spellStart"/>
      <w:r w:rsidRPr="00983290">
        <w:rPr>
          <w:sz w:val="24"/>
          <w:szCs w:val="24"/>
        </w:rPr>
        <w:t>Dexmedetomidine</w:t>
      </w:r>
      <w:proofErr w:type="spellEnd"/>
      <w:r w:rsidRPr="00983290">
        <w:rPr>
          <w:sz w:val="24"/>
          <w:szCs w:val="24"/>
        </w:rPr>
        <w:t xml:space="preserve"> </w:t>
      </w:r>
      <w:r w:rsidR="00F82677">
        <w:rPr>
          <w:sz w:val="24"/>
          <w:szCs w:val="24"/>
        </w:rPr>
        <w:t>"B. Braun"</w:t>
      </w:r>
      <w:r w:rsidRPr="00983290">
        <w:rPr>
          <w:sz w:val="24"/>
          <w:szCs w:val="24"/>
        </w:rPr>
        <w:t xml:space="preserve"> </w:t>
      </w:r>
      <w:r w:rsidRPr="00983290">
        <w:rPr>
          <w:bCs/>
          <w:iCs/>
          <w:sz w:val="24"/>
          <w:szCs w:val="24"/>
        </w:rPr>
        <w:t xml:space="preserve">skal seponeres i tilfælde af en vedvarende uforklarlig feber og bør ikke anvendes til malign </w:t>
      </w:r>
      <w:proofErr w:type="spellStart"/>
      <w:r w:rsidRPr="00983290">
        <w:rPr>
          <w:bCs/>
          <w:iCs/>
          <w:sz w:val="24"/>
          <w:szCs w:val="24"/>
        </w:rPr>
        <w:t>hypertermi</w:t>
      </w:r>
      <w:proofErr w:type="spellEnd"/>
      <w:r w:rsidRPr="00983290">
        <w:rPr>
          <w:bCs/>
          <w:iCs/>
          <w:sz w:val="24"/>
          <w:szCs w:val="24"/>
        </w:rPr>
        <w:t>-sensitive patienter.</w:t>
      </w:r>
    </w:p>
    <w:p w14:paraId="1C5A4141" w14:textId="77777777" w:rsidR="00253E30" w:rsidRPr="00983290" w:rsidRDefault="00253E30" w:rsidP="00805049">
      <w:pPr>
        <w:ind w:left="851"/>
        <w:rPr>
          <w:sz w:val="24"/>
          <w:szCs w:val="24"/>
        </w:rPr>
      </w:pPr>
    </w:p>
    <w:p w14:paraId="4D8608FE" w14:textId="77777777" w:rsidR="00253E30" w:rsidRPr="00983290" w:rsidRDefault="00253E30" w:rsidP="00805049">
      <w:pPr>
        <w:ind w:left="851"/>
        <w:rPr>
          <w:b/>
          <w:sz w:val="24"/>
          <w:szCs w:val="24"/>
        </w:rPr>
      </w:pPr>
      <w:r w:rsidRPr="00983290">
        <w:rPr>
          <w:b/>
          <w:sz w:val="24"/>
          <w:szCs w:val="24"/>
        </w:rPr>
        <w:t>Særlige advarsler/forsigtighedsregler vedrørende hjælpestoffer</w:t>
      </w:r>
    </w:p>
    <w:p w14:paraId="2A13E2D3" w14:textId="37ACDA55" w:rsidR="00253E30" w:rsidRPr="00983290" w:rsidRDefault="00253E30" w:rsidP="00805049">
      <w:pPr>
        <w:ind w:left="851"/>
        <w:rPr>
          <w:sz w:val="24"/>
          <w:szCs w:val="24"/>
        </w:rPr>
      </w:pPr>
      <w:proofErr w:type="spellStart"/>
      <w:r w:rsidRPr="00983290">
        <w:rPr>
          <w:sz w:val="24"/>
          <w:szCs w:val="24"/>
        </w:rPr>
        <w:t>Dexmedetomidine</w:t>
      </w:r>
      <w:proofErr w:type="spellEnd"/>
      <w:r w:rsidRPr="00983290">
        <w:rPr>
          <w:sz w:val="24"/>
          <w:szCs w:val="24"/>
        </w:rPr>
        <w:t xml:space="preserve"> </w:t>
      </w:r>
      <w:r w:rsidR="00F82677">
        <w:rPr>
          <w:sz w:val="24"/>
          <w:szCs w:val="24"/>
        </w:rPr>
        <w:t>"B. Braun"</w:t>
      </w:r>
      <w:r w:rsidRPr="00983290">
        <w:rPr>
          <w:sz w:val="24"/>
          <w:szCs w:val="24"/>
        </w:rPr>
        <w:t xml:space="preserve"> indeholder mindre end 1 mmol (23 mg) natrium pr. ampul på 2 ml og 4 ml, dvs. det er i det væsentlige natriumfrit.</w:t>
      </w:r>
    </w:p>
    <w:p w14:paraId="57F1775E" w14:textId="77777777" w:rsidR="00253E30" w:rsidRPr="00983290" w:rsidRDefault="00253E30" w:rsidP="00805049">
      <w:pPr>
        <w:ind w:left="851"/>
        <w:rPr>
          <w:sz w:val="24"/>
          <w:szCs w:val="24"/>
        </w:rPr>
      </w:pPr>
    </w:p>
    <w:p w14:paraId="657D2C42" w14:textId="77777777" w:rsidR="00253E30" w:rsidRPr="00983290" w:rsidRDefault="00253E30" w:rsidP="00805049">
      <w:pPr>
        <w:ind w:left="851"/>
        <w:rPr>
          <w:sz w:val="24"/>
          <w:szCs w:val="24"/>
        </w:rPr>
      </w:pPr>
      <w:r w:rsidRPr="00983290">
        <w:rPr>
          <w:sz w:val="24"/>
          <w:szCs w:val="24"/>
        </w:rPr>
        <w:t>Dette lægemiddel indeholder 35,4 mg natrium pr. ampul på 10 ml, svarende til 1,8% af den WHO anbefalede maksimale daglige indtagelse af 2 g natrium for en voksen.</w:t>
      </w:r>
    </w:p>
    <w:p w14:paraId="0947D06F" w14:textId="77777777" w:rsidR="009260DE" w:rsidRPr="00983290" w:rsidRDefault="009260DE" w:rsidP="009260DE">
      <w:pPr>
        <w:tabs>
          <w:tab w:val="left" w:pos="851"/>
        </w:tabs>
        <w:ind w:left="851"/>
        <w:rPr>
          <w:sz w:val="24"/>
          <w:szCs w:val="24"/>
        </w:rPr>
      </w:pPr>
    </w:p>
    <w:p w14:paraId="2313F949" w14:textId="77777777" w:rsidR="009260DE" w:rsidRPr="00983290" w:rsidRDefault="009260DE" w:rsidP="009260DE">
      <w:pPr>
        <w:tabs>
          <w:tab w:val="left" w:pos="851"/>
        </w:tabs>
        <w:ind w:left="851" w:hanging="851"/>
        <w:rPr>
          <w:b/>
          <w:sz w:val="24"/>
          <w:szCs w:val="24"/>
        </w:rPr>
      </w:pPr>
      <w:r w:rsidRPr="00983290">
        <w:rPr>
          <w:b/>
          <w:sz w:val="24"/>
          <w:szCs w:val="24"/>
        </w:rPr>
        <w:t>4.5</w:t>
      </w:r>
      <w:r w:rsidRPr="00983290">
        <w:rPr>
          <w:b/>
          <w:sz w:val="24"/>
          <w:szCs w:val="24"/>
        </w:rPr>
        <w:tab/>
        <w:t>Interaktion med andre lægemidler og andre former for interaktion</w:t>
      </w:r>
    </w:p>
    <w:p w14:paraId="1ADB6785" w14:textId="77777777" w:rsidR="00253E30" w:rsidRPr="00983290" w:rsidRDefault="00253E30" w:rsidP="00805049">
      <w:pPr>
        <w:ind w:left="851"/>
        <w:rPr>
          <w:sz w:val="24"/>
          <w:szCs w:val="24"/>
        </w:rPr>
      </w:pPr>
      <w:r w:rsidRPr="00983290">
        <w:rPr>
          <w:sz w:val="24"/>
          <w:szCs w:val="24"/>
        </w:rPr>
        <w:t>Interaktionsstudier er kun udført hos voksne.</w:t>
      </w:r>
    </w:p>
    <w:p w14:paraId="6E1F2BCF" w14:textId="77777777" w:rsidR="00253E30" w:rsidRPr="00983290" w:rsidRDefault="00253E30" w:rsidP="00805049">
      <w:pPr>
        <w:ind w:left="851"/>
        <w:rPr>
          <w:sz w:val="24"/>
          <w:szCs w:val="24"/>
        </w:rPr>
      </w:pPr>
    </w:p>
    <w:p w14:paraId="3CE0A3E1" w14:textId="77777777" w:rsidR="00253E30" w:rsidRPr="00983290" w:rsidRDefault="00253E30" w:rsidP="00805049">
      <w:pPr>
        <w:ind w:left="851"/>
        <w:rPr>
          <w:sz w:val="24"/>
          <w:szCs w:val="24"/>
        </w:rPr>
      </w:pPr>
      <w:r w:rsidRPr="00983290">
        <w:rPr>
          <w:sz w:val="24"/>
          <w:szCs w:val="24"/>
        </w:rPr>
        <w:t xml:space="preserve">Samtidig administration af </w:t>
      </w:r>
      <w:proofErr w:type="spellStart"/>
      <w:r w:rsidRPr="00983290">
        <w:rPr>
          <w:sz w:val="24"/>
          <w:szCs w:val="24"/>
        </w:rPr>
        <w:t>dexmedetomidin</w:t>
      </w:r>
      <w:proofErr w:type="spellEnd"/>
      <w:r w:rsidRPr="00983290">
        <w:rPr>
          <w:sz w:val="24"/>
          <w:szCs w:val="24"/>
        </w:rPr>
        <w:t xml:space="preserve"> og </w:t>
      </w:r>
      <w:proofErr w:type="spellStart"/>
      <w:r w:rsidRPr="00983290">
        <w:rPr>
          <w:sz w:val="24"/>
          <w:szCs w:val="24"/>
        </w:rPr>
        <w:t>anæstetika</w:t>
      </w:r>
      <w:proofErr w:type="spellEnd"/>
      <w:r w:rsidRPr="00983290">
        <w:rPr>
          <w:sz w:val="24"/>
          <w:szCs w:val="24"/>
        </w:rPr>
        <w:t xml:space="preserve">, </w:t>
      </w:r>
      <w:proofErr w:type="spellStart"/>
      <w:r w:rsidRPr="00983290">
        <w:rPr>
          <w:sz w:val="24"/>
          <w:szCs w:val="24"/>
        </w:rPr>
        <w:t>sedativa</w:t>
      </w:r>
      <w:proofErr w:type="spellEnd"/>
      <w:r w:rsidRPr="00983290">
        <w:rPr>
          <w:sz w:val="24"/>
          <w:szCs w:val="24"/>
        </w:rPr>
        <w:t xml:space="preserve">, </w:t>
      </w:r>
      <w:proofErr w:type="spellStart"/>
      <w:r w:rsidRPr="00983290">
        <w:rPr>
          <w:sz w:val="24"/>
          <w:szCs w:val="24"/>
        </w:rPr>
        <w:t>hypnotika</w:t>
      </w:r>
      <w:proofErr w:type="spellEnd"/>
      <w:r w:rsidRPr="00983290">
        <w:rPr>
          <w:sz w:val="24"/>
          <w:szCs w:val="24"/>
        </w:rPr>
        <w:t xml:space="preserve"> og opioider medfører sandsynligvis en øget virkning, herunder sedative, anæstetiske og </w:t>
      </w:r>
      <w:proofErr w:type="spellStart"/>
      <w:r w:rsidRPr="00983290">
        <w:rPr>
          <w:sz w:val="24"/>
          <w:szCs w:val="24"/>
        </w:rPr>
        <w:t>kardiorespiratoriske</w:t>
      </w:r>
      <w:proofErr w:type="spellEnd"/>
      <w:r w:rsidRPr="00983290">
        <w:rPr>
          <w:sz w:val="24"/>
          <w:szCs w:val="24"/>
        </w:rPr>
        <w:t xml:space="preserve"> virkninger. Specifikke studier har bekræftet øgede virkninger med </w:t>
      </w:r>
      <w:proofErr w:type="spellStart"/>
      <w:r w:rsidRPr="00983290">
        <w:rPr>
          <w:sz w:val="24"/>
          <w:szCs w:val="24"/>
        </w:rPr>
        <w:t>isofluran</w:t>
      </w:r>
      <w:proofErr w:type="spellEnd"/>
      <w:r w:rsidRPr="00983290">
        <w:rPr>
          <w:sz w:val="24"/>
          <w:szCs w:val="24"/>
        </w:rPr>
        <w:t xml:space="preserve">, </w:t>
      </w:r>
      <w:proofErr w:type="spellStart"/>
      <w:r w:rsidRPr="00983290">
        <w:rPr>
          <w:sz w:val="24"/>
          <w:szCs w:val="24"/>
        </w:rPr>
        <w:t>propofol</w:t>
      </w:r>
      <w:proofErr w:type="spellEnd"/>
      <w:r w:rsidRPr="00983290">
        <w:rPr>
          <w:sz w:val="24"/>
          <w:szCs w:val="24"/>
        </w:rPr>
        <w:t xml:space="preserve">, </w:t>
      </w:r>
      <w:proofErr w:type="spellStart"/>
      <w:r w:rsidRPr="00983290">
        <w:rPr>
          <w:sz w:val="24"/>
          <w:szCs w:val="24"/>
        </w:rPr>
        <w:t>alfentanil</w:t>
      </w:r>
      <w:proofErr w:type="spellEnd"/>
      <w:r w:rsidRPr="00983290">
        <w:rPr>
          <w:sz w:val="24"/>
          <w:szCs w:val="24"/>
        </w:rPr>
        <w:t xml:space="preserve"> og </w:t>
      </w:r>
      <w:proofErr w:type="spellStart"/>
      <w:r w:rsidRPr="00983290">
        <w:rPr>
          <w:sz w:val="24"/>
          <w:szCs w:val="24"/>
        </w:rPr>
        <w:t>midazolam</w:t>
      </w:r>
      <w:proofErr w:type="spellEnd"/>
      <w:r w:rsidRPr="00983290">
        <w:rPr>
          <w:sz w:val="24"/>
          <w:szCs w:val="24"/>
        </w:rPr>
        <w:t>.</w:t>
      </w:r>
    </w:p>
    <w:p w14:paraId="10FBB600" w14:textId="77777777" w:rsidR="00253E30" w:rsidRPr="00983290" w:rsidRDefault="00253E30" w:rsidP="00805049">
      <w:pPr>
        <w:ind w:left="851"/>
        <w:rPr>
          <w:sz w:val="24"/>
          <w:szCs w:val="24"/>
        </w:rPr>
      </w:pPr>
    </w:p>
    <w:p w14:paraId="2381C783" w14:textId="77777777" w:rsidR="00253E30" w:rsidRPr="00983290" w:rsidRDefault="00253E30" w:rsidP="00805049">
      <w:pPr>
        <w:ind w:left="851"/>
        <w:rPr>
          <w:sz w:val="24"/>
          <w:szCs w:val="24"/>
        </w:rPr>
      </w:pPr>
      <w:r w:rsidRPr="00983290">
        <w:rPr>
          <w:sz w:val="24"/>
          <w:szCs w:val="24"/>
        </w:rPr>
        <w:t xml:space="preserve">Der er ikke påvist </w:t>
      </w:r>
      <w:proofErr w:type="spellStart"/>
      <w:r w:rsidRPr="00983290">
        <w:rPr>
          <w:sz w:val="24"/>
          <w:szCs w:val="24"/>
        </w:rPr>
        <w:t>farmakokinetiske</w:t>
      </w:r>
      <w:proofErr w:type="spellEnd"/>
      <w:r w:rsidRPr="00983290">
        <w:rPr>
          <w:sz w:val="24"/>
          <w:szCs w:val="24"/>
        </w:rPr>
        <w:t xml:space="preserve"> interaktioner mellem </w:t>
      </w:r>
      <w:proofErr w:type="spellStart"/>
      <w:r w:rsidRPr="00983290">
        <w:rPr>
          <w:sz w:val="24"/>
          <w:szCs w:val="24"/>
        </w:rPr>
        <w:t>dexmedetomidin</w:t>
      </w:r>
      <w:proofErr w:type="spellEnd"/>
      <w:r w:rsidRPr="00983290">
        <w:rPr>
          <w:sz w:val="24"/>
          <w:szCs w:val="24"/>
        </w:rPr>
        <w:t xml:space="preserve"> og </w:t>
      </w:r>
      <w:proofErr w:type="spellStart"/>
      <w:r w:rsidRPr="00983290">
        <w:rPr>
          <w:sz w:val="24"/>
          <w:szCs w:val="24"/>
        </w:rPr>
        <w:t>isofluran</w:t>
      </w:r>
      <w:proofErr w:type="spellEnd"/>
      <w:r w:rsidRPr="00983290">
        <w:rPr>
          <w:sz w:val="24"/>
          <w:szCs w:val="24"/>
        </w:rPr>
        <w:t xml:space="preserve">, </w:t>
      </w:r>
      <w:proofErr w:type="spellStart"/>
      <w:r w:rsidRPr="00983290">
        <w:rPr>
          <w:sz w:val="24"/>
          <w:szCs w:val="24"/>
        </w:rPr>
        <w:t>propofol</w:t>
      </w:r>
      <w:proofErr w:type="spellEnd"/>
      <w:r w:rsidRPr="00983290">
        <w:rPr>
          <w:sz w:val="24"/>
          <w:szCs w:val="24"/>
        </w:rPr>
        <w:t xml:space="preserve">, </w:t>
      </w:r>
      <w:proofErr w:type="spellStart"/>
      <w:r w:rsidRPr="00983290">
        <w:rPr>
          <w:sz w:val="24"/>
          <w:szCs w:val="24"/>
        </w:rPr>
        <w:t>alfentanil</w:t>
      </w:r>
      <w:proofErr w:type="spellEnd"/>
      <w:r w:rsidRPr="00983290">
        <w:rPr>
          <w:sz w:val="24"/>
          <w:szCs w:val="24"/>
        </w:rPr>
        <w:t xml:space="preserve"> og </w:t>
      </w:r>
      <w:proofErr w:type="spellStart"/>
      <w:r w:rsidRPr="00983290">
        <w:rPr>
          <w:sz w:val="24"/>
          <w:szCs w:val="24"/>
        </w:rPr>
        <w:t>midazolam</w:t>
      </w:r>
      <w:proofErr w:type="spellEnd"/>
      <w:r w:rsidRPr="00983290">
        <w:rPr>
          <w:sz w:val="24"/>
          <w:szCs w:val="24"/>
        </w:rPr>
        <w:t xml:space="preserve">. På grund af risiko for </w:t>
      </w:r>
      <w:proofErr w:type="spellStart"/>
      <w:r w:rsidRPr="00983290">
        <w:rPr>
          <w:sz w:val="24"/>
          <w:szCs w:val="24"/>
        </w:rPr>
        <w:t>farmakodynamiske</w:t>
      </w:r>
      <w:proofErr w:type="spellEnd"/>
      <w:r w:rsidRPr="00983290">
        <w:rPr>
          <w:sz w:val="24"/>
          <w:szCs w:val="24"/>
        </w:rPr>
        <w:t xml:space="preserve"> interaktioner ved samtidig administration af </w:t>
      </w:r>
      <w:proofErr w:type="spellStart"/>
      <w:r w:rsidRPr="00983290">
        <w:rPr>
          <w:sz w:val="24"/>
          <w:szCs w:val="24"/>
        </w:rPr>
        <w:t>dexmedetomidin</w:t>
      </w:r>
      <w:proofErr w:type="spellEnd"/>
      <w:r w:rsidRPr="00983290">
        <w:rPr>
          <w:sz w:val="24"/>
          <w:szCs w:val="24"/>
        </w:rPr>
        <w:t xml:space="preserve"> kan det dog være påkrævet at reducere dosis af enten </w:t>
      </w:r>
      <w:proofErr w:type="spellStart"/>
      <w:r w:rsidRPr="00983290">
        <w:rPr>
          <w:sz w:val="24"/>
          <w:szCs w:val="24"/>
        </w:rPr>
        <w:t>dexmedetomidin</w:t>
      </w:r>
      <w:proofErr w:type="spellEnd"/>
      <w:r w:rsidRPr="00983290">
        <w:rPr>
          <w:sz w:val="24"/>
          <w:szCs w:val="24"/>
        </w:rPr>
        <w:t xml:space="preserve"> eller det samtidige </w:t>
      </w:r>
      <w:proofErr w:type="spellStart"/>
      <w:r w:rsidRPr="00983290">
        <w:rPr>
          <w:sz w:val="24"/>
          <w:szCs w:val="24"/>
        </w:rPr>
        <w:t>anæstetikum</w:t>
      </w:r>
      <w:proofErr w:type="spellEnd"/>
      <w:r w:rsidRPr="00983290">
        <w:rPr>
          <w:sz w:val="24"/>
          <w:szCs w:val="24"/>
        </w:rPr>
        <w:t xml:space="preserve">, </w:t>
      </w:r>
      <w:proofErr w:type="spellStart"/>
      <w:r w:rsidRPr="00983290">
        <w:rPr>
          <w:sz w:val="24"/>
          <w:szCs w:val="24"/>
        </w:rPr>
        <w:t>sedativum</w:t>
      </w:r>
      <w:proofErr w:type="spellEnd"/>
      <w:r w:rsidRPr="00983290">
        <w:rPr>
          <w:sz w:val="24"/>
          <w:szCs w:val="24"/>
        </w:rPr>
        <w:t xml:space="preserve">, </w:t>
      </w:r>
      <w:proofErr w:type="spellStart"/>
      <w:r w:rsidRPr="00983290">
        <w:rPr>
          <w:sz w:val="24"/>
          <w:szCs w:val="24"/>
        </w:rPr>
        <w:t>hypnotikum</w:t>
      </w:r>
      <w:proofErr w:type="spellEnd"/>
      <w:r w:rsidRPr="00983290">
        <w:rPr>
          <w:sz w:val="24"/>
          <w:szCs w:val="24"/>
        </w:rPr>
        <w:t xml:space="preserve"> eller opioid.</w:t>
      </w:r>
    </w:p>
    <w:p w14:paraId="44CFB831" w14:textId="77777777" w:rsidR="00253E30" w:rsidRPr="00983290" w:rsidRDefault="00253E30" w:rsidP="00805049">
      <w:pPr>
        <w:ind w:left="851"/>
        <w:rPr>
          <w:sz w:val="24"/>
          <w:szCs w:val="24"/>
        </w:rPr>
      </w:pPr>
    </w:p>
    <w:p w14:paraId="6FDA1434" w14:textId="77777777" w:rsidR="00253E30" w:rsidRPr="00983290" w:rsidRDefault="00253E30" w:rsidP="00805049">
      <w:pPr>
        <w:ind w:left="851"/>
        <w:rPr>
          <w:sz w:val="24"/>
          <w:szCs w:val="24"/>
        </w:rPr>
      </w:pPr>
      <w:proofErr w:type="spellStart"/>
      <w:r w:rsidRPr="00983290">
        <w:rPr>
          <w:sz w:val="24"/>
          <w:szCs w:val="24"/>
        </w:rPr>
        <w:t>Dexmedetomidins</w:t>
      </w:r>
      <w:proofErr w:type="spellEnd"/>
      <w:r w:rsidRPr="00983290">
        <w:rPr>
          <w:sz w:val="24"/>
          <w:szCs w:val="24"/>
        </w:rPr>
        <w:t xml:space="preserve"> hæmning af CYP-enzymer, herunder CYP2B6, er blevet undersøgt i inkubationer med humane </w:t>
      </w:r>
      <w:proofErr w:type="spellStart"/>
      <w:r w:rsidRPr="00983290">
        <w:rPr>
          <w:sz w:val="24"/>
          <w:szCs w:val="24"/>
        </w:rPr>
        <w:t>levermikrosomer</w:t>
      </w:r>
      <w:proofErr w:type="spellEnd"/>
      <w:r w:rsidRPr="00983290">
        <w:rPr>
          <w:sz w:val="24"/>
          <w:szCs w:val="24"/>
        </w:rPr>
        <w:t xml:space="preserve">. </w:t>
      </w:r>
      <w:r w:rsidRPr="00983290">
        <w:rPr>
          <w:i/>
          <w:sz w:val="24"/>
          <w:szCs w:val="24"/>
        </w:rPr>
        <w:t>In </w:t>
      </w:r>
      <w:proofErr w:type="spellStart"/>
      <w:r w:rsidRPr="00983290">
        <w:rPr>
          <w:i/>
          <w:sz w:val="24"/>
          <w:szCs w:val="24"/>
        </w:rPr>
        <w:t>vitro</w:t>
      </w:r>
      <w:proofErr w:type="spellEnd"/>
      <w:r w:rsidRPr="00983290">
        <w:rPr>
          <w:sz w:val="24"/>
          <w:szCs w:val="24"/>
        </w:rPr>
        <w:t xml:space="preserve">-studier tyder på, at der er et interaktionspotentiale </w:t>
      </w:r>
      <w:r w:rsidRPr="00983290">
        <w:rPr>
          <w:i/>
          <w:iCs/>
          <w:sz w:val="24"/>
          <w:szCs w:val="24"/>
        </w:rPr>
        <w:t>in </w:t>
      </w:r>
      <w:proofErr w:type="spellStart"/>
      <w:r w:rsidRPr="00983290">
        <w:rPr>
          <w:i/>
          <w:iCs/>
          <w:sz w:val="24"/>
          <w:szCs w:val="24"/>
        </w:rPr>
        <w:t>vivo</w:t>
      </w:r>
      <w:proofErr w:type="spellEnd"/>
      <w:r w:rsidRPr="00983290">
        <w:rPr>
          <w:sz w:val="24"/>
          <w:szCs w:val="24"/>
        </w:rPr>
        <w:t xml:space="preserve"> mellem </w:t>
      </w:r>
      <w:proofErr w:type="spellStart"/>
      <w:r w:rsidRPr="00983290">
        <w:rPr>
          <w:sz w:val="24"/>
          <w:szCs w:val="24"/>
        </w:rPr>
        <w:t>dexmedetomidin</w:t>
      </w:r>
      <w:proofErr w:type="spellEnd"/>
      <w:r w:rsidRPr="00983290">
        <w:rPr>
          <w:sz w:val="24"/>
          <w:szCs w:val="24"/>
        </w:rPr>
        <w:t xml:space="preserve"> og substrater med dominant CYP2B6-metabolisme.</w:t>
      </w:r>
    </w:p>
    <w:p w14:paraId="1C45F804" w14:textId="77777777" w:rsidR="00253E30" w:rsidRPr="00983290" w:rsidRDefault="00253E30" w:rsidP="00805049">
      <w:pPr>
        <w:ind w:left="851"/>
        <w:rPr>
          <w:sz w:val="24"/>
          <w:szCs w:val="24"/>
        </w:rPr>
      </w:pPr>
    </w:p>
    <w:p w14:paraId="4348854C" w14:textId="77777777" w:rsidR="00253E30" w:rsidRPr="00983290" w:rsidRDefault="00253E30" w:rsidP="00805049">
      <w:pPr>
        <w:ind w:left="851"/>
        <w:rPr>
          <w:sz w:val="24"/>
          <w:szCs w:val="24"/>
        </w:rPr>
      </w:pPr>
      <w:r w:rsidRPr="00983290">
        <w:rPr>
          <w:sz w:val="24"/>
          <w:szCs w:val="24"/>
        </w:rPr>
        <w:t xml:space="preserve">Induktion af </w:t>
      </w:r>
      <w:proofErr w:type="spellStart"/>
      <w:r w:rsidRPr="00983290">
        <w:rPr>
          <w:sz w:val="24"/>
          <w:szCs w:val="24"/>
        </w:rPr>
        <w:t>dexmedetomidin</w:t>
      </w:r>
      <w:proofErr w:type="spellEnd"/>
      <w:r w:rsidRPr="00983290">
        <w:rPr>
          <w:sz w:val="24"/>
          <w:szCs w:val="24"/>
        </w:rPr>
        <w:t xml:space="preserve"> </w:t>
      </w:r>
      <w:r w:rsidRPr="00983290">
        <w:rPr>
          <w:i/>
          <w:iCs/>
          <w:sz w:val="24"/>
          <w:szCs w:val="24"/>
        </w:rPr>
        <w:t>in </w:t>
      </w:r>
      <w:proofErr w:type="spellStart"/>
      <w:r w:rsidRPr="00983290">
        <w:rPr>
          <w:i/>
          <w:iCs/>
          <w:sz w:val="24"/>
          <w:szCs w:val="24"/>
        </w:rPr>
        <w:t>vitro</w:t>
      </w:r>
      <w:proofErr w:type="spellEnd"/>
      <w:r w:rsidRPr="00983290">
        <w:rPr>
          <w:sz w:val="24"/>
          <w:szCs w:val="24"/>
        </w:rPr>
        <w:t xml:space="preserve"> er set med CYP1A2, CYP2B6, CYP2C8, CYP2C9 og CYP3A4, og induktion </w:t>
      </w:r>
      <w:r w:rsidRPr="00983290">
        <w:rPr>
          <w:i/>
          <w:iCs/>
          <w:sz w:val="24"/>
          <w:szCs w:val="24"/>
        </w:rPr>
        <w:t>in </w:t>
      </w:r>
      <w:proofErr w:type="spellStart"/>
      <w:r w:rsidRPr="00983290">
        <w:rPr>
          <w:i/>
          <w:iCs/>
          <w:sz w:val="24"/>
          <w:szCs w:val="24"/>
        </w:rPr>
        <w:t>vivo</w:t>
      </w:r>
      <w:proofErr w:type="spellEnd"/>
      <w:r w:rsidRPr="00983290">
        <w:rPr>
          <w:sz w:val="24"/>
          <w:szCs w:val="24"/>
        </w:rPr>
        <w:t xml:space="preserve"> kan ikke udelukkes. Den kliniske signifikans er ukendt.</w:t>
      </w:r>
    </w:p>
    <w:p w14:paraId="502E9843" w14:textId="77777777" w:rsidR="00253E30" w:rsidRPr="00983290" w:rsidRDefault="00253E30" w:rsidP="00805049">
      <w:pPr>
        <w:ind w:left="851"/>
        <w:rPr>
          <w:sz w:val="24"/>
          <w:szCs w:val="24"/>
        </w:rPr>
      </w:pPr>
    </w:p>
    <w:p w14:paraId="26943282" w14:textId="77777777" w:rsidR="00253E30" w:rsidRPr="00983290" w:rsidRDefault="00253E30" w:rsidP="00805049">
      <w:pPr>
        <w:ind w:left="851"/>
        <w:rPr>
          <w:sz w:val="24"/>
          <w:szCs w:val="24"/>
        </w:rPr>
      </w:pPr>
      <w:r w:rsidRPr="00983290">
        <w:rPr>
          <w:sz w:val="24"/>
          <w:szCs w:val="24"/>
        </w:rPr>
        <w:t xml:space="preserve">Risikoen for øget </w:t>
      </w:r>
      <w:proofErr w:type="spellStart"/>
      <w:r w:rsidRPr="00983290">
        <w:rPr>
          <w:sz w:val="24"/>
          <w:szCs w:val="24"/>
        </w:rPr>
        <w:t>hypotensiv</w:t>
      </w:r>
      <w:proofErr w:type="spellEnd"/>
      <w:r w:rsidRPr="00983290">
        <w:rPr>
          <w:sz w:val="24"/>
          <w:szCs w:val="24"/>
        </w:rPr>
        <w:t xml:space="preserve"> virkning og bradykardi skal overvejes hos patienter, der får andre lægemidler, der medfører disse virkninger som f.eks. betablokkere, selv om </w:t>
      </w:r>
      <w:proofErr w:type="spellStart"/>
      <w:r w:rsidRPr="00983290">
        <w:rPr>
          <w:sz w:val="24"/>
          <w:szCs w:val="24"/>
        </w:rPr>
        <w:t>additive</w:t>
      </w:r>
      <w:proofErr w:type="spellEnd"/>
      <w:r w:rsidRPr="00983290">
        <w:rPr>
          <w:sz w:val="24"/>
          <w:szCs w:val="24"/>
        </w:rPr>
        <w:t xml:space="preserve"> virkninger i interaktionsstudier med </w:t>
      </w:r>
      <w:proofErr w:type="spellStart"/>
      <w:r w:rsidRPr="00983290">
        <w:rPr>
          <w:sz w:val="24"/>
          <w:szCs w:val="24"/>
        </w:rPr>
        <w:t>esmolol</w:t>
      </w:r>
      <w:proofErr w:type="spellEnd"/>
      <w:r w:rsidRPr="00983290">
        <w:rPr>
          <w:sz w:val="24"/>
          <w:szCs w:val="24"/>
        </w:rPr>
        <w:t xml:space="preserve"> var beskedne.</w:t>
      </w:r>
    </w:p>
    <w:p w14:paraId="0592DF68" w14:textId="77777777" w:rsidR="009260DE" w:rsidRPr="00983290" w:rsidRDefault="009260DE" w:rsidP="009260DE">
      <w:pPr>
        <w:tabs>
          <w:tab w:val="left" w:pos="851"/>
        </w:tabs>
        <w:ind w:left="851"/>
        <w:rPr>
          <w:sz w:val="24"/>
          <w:szCs w:val="24"/>
        </w:rPr>
      </w:pPr>
    </w:p>
    <w:p w14:paraId="6E915552" w14:textId="7D4BCA64" w:rsidR="009260DE" w:rsidRPr="00983290" w:rsidRDefault="009260DE" w:rsidP="009260DE">
      <w:pPr>
        <w:tabs>
          <w:tab w:val="left" w:pos="851"/>
        </w:tabs>
        <w:ind w:left="851" w:hanging="851"/>
        <w:rPr>
          <w:b/>
          <w:sz w:val="24"/>
          <w:szCs w:val="24"/>
        </w:rPr>
      </w:pPr>
      <w:r w:rsidRPr="00983290">
        <w:rPr>
          <w:b/>
          <w:sz w:val="24"/>
          <w:szCs w:val="24"/>
        </w:rPr>
        <w:t>4.6</w:t>
      </w:r>
      <w:r w:rsidRPr="00983290">
        <w:rPr>
          <w:b/>
          <w:sz w:val="24"/>
          <w:szCs w:val="24"/>
        </w:rPr>
        <w:tab/>
      </w:r>
      <w:r w:rsidR="00895C4B">
        <w:rPr>
          <w:b/>
          <w:sz w:val="24"/>
          <w:szCs w:val="24"/>
        </w:rPr>
        <w:t>Fertilitet, g</w:t>
      </w:r>
      <w:r w:rsidRPr="00983290">
        <w:rPr>
          <w:b/>
          <w:sz w:val="24"/>
          <w:szCs w:val="24"/>
        </w:rPr>
        <w:t>raviditet og amning</w:t>
      </w:r>
    </w:p>
    <w:p w14:paraId="6961A5D2" w14:textId="77777777" w:rsidR="00FC0634" w:rsidRDefault="00FC0634" w:rsidP="00805049">
      <w:pPr>
        <w:ind w:left="851"/>
        <w:rPr>
          <w:sz w:val="24"/>
          <w:szCs w:val="24"/>
        </w:rPr>
      </w:pPr>
    </w:p>
    <w:p w14:paraId="6148E972" w14:textId="2C2A2F34" w:rsidR="00253E30" w:rsidRPr="00FC0634" w:rsidRDefault="00253E30" w:rsidP="00805049">
      <w:pPr>
        <w:ind w:left="851"/>
        <w:rPr>
          <w:sz w:val="24"/>
          <w:szCs w:val="24"/>
          <w:u w:val="single"/>
        </w:rPr>
      </w:pPr>
      <w:r w:rsidRPr="00FC0634">
        <w:rPr>
          <w:sz w:val="24"/>
          <w:szCs w:val="24"/>
          <w:u w:val="single"/>
        </w:rPr>
        <w:t>Graviditet</w:t>
      </w:r>
    </w:p>
    <w:p w14:paraId="4530A1F7" w14:textId="77777777" w:rsidR="00253E30" w:rsidRPr="00983290" w:rsidRDefault="00253E30" w:rsidP="00805049">
      <w:pPr>
        <w:ind w:left="851"/>
        <w:rPr>
          <w:sz w:val="24"/>
          <w:szCs w:val="24"/>
        </w:rPr>
      </w:pPr>
      <w:r w:rsidRPr="00983290">
        <w:rPr>
          <w:sz w:val="24"/>
          <w:szCs w:val="24"/>
        </w:rPr>
        <w:t xml:space="preserve">Der er ingen eller utilstrækkelige data fra anvendelse af </w:t>
      </w:r>
      <w:proofErr w:type="spellStart"/>
      <w:r w:rsidRPr="00983290">
        <w:rPr>
          <w:sz w:val="24"/>
          <w:szCs w:val="24"/>
        </w:rPr>
        <w:t>dexmedetomidin</w:t>
      </w:r>
      <w:proofErr w:type="spellEnd"/>
      <w:r w:rsidRPr="00983290">
        <w:rPr>
          <w:sz w:val="24"/>
          <w:szCs w:val="24"/>
        </w:rPr>
        <w:t xml:space="preserve"> til gravide kvinder.</w:t>
      </w:r>
    </w:p>
    <w:p w14:paraId="75C25B9E" w14:textId="36788E03" w:rsidR="00253E30" w:rsidRPr="00983290" w:rsidRDefault="00253E30" w:rsidP="00805049">
      <w:pPr>
        <w:ind w:left="851"/>
        <w:rPr>
          <w:sz w:val="24"/>
          <w:szCs w:val="24"/>
        </w:rPr>
      </w:pPr>
      <w:r w:rsidRPr="00983290">
        <w:rPr>
          <w:sz w:val="24"/>
          <w:szCs w:val="24"/>
        </w:rPr>
        <w:t xml:space="preserve">Dyreforsøg har påvist reproduktionstoksicitet (se pkt. 5.3). </w:t>
      </w:r>
      <w:proofErr w:type="spellStart"/>
      <w:r w:rsidRPr="00983290">
        <w:rPr>
          <w:sz w:val="24"/>
          <w:szCs w:val="24"/>
        </w:rPr>
        <w:t>Dexmedetomidine</w:t>
      </w:r>
      <w:proofErr w:type="spellEnd"/>
      <w:r w:rsidRPr="00983290">
        <w:rPr>
          <w:sz w:val="24"/>
          <w:szCs w:val="24"/>
        </w:rPr>
        <w:t xml:space="preserve"> </w:t>
      </w:r>
      <w:r w:rsidR="00F82677">
        <w:rPr>
          <w:sz w:val="24"/>
          <w:szCs w:val="24"/>
        </w:rPr>
        <w:t>"B. Braun"</w:t>
      </w:r>
      <w:r w:rsidRPr="00983290">
        <w:rPr>
          <w:sz w:val="24"/>
          <w:szCs w:val="24"/>
        </w:rPr>
        <w:t xml:space="preserve"> bør ikke anvendes under graviditeten, medmindre kvindens kliniske tilstand kræver behandling med </w:t>
      </w:r>
      <w:proofErr w:type="spellStart"/>
      <w:r w:rsidRPr="00983290">
        <w:rPr>
          <w:sz w:val="24"/>
          <w:szCs w:val="24"/>
        </w:rPr>
        <w:t>dexmedetomidin</w:t>
      </w:r>
      <w:proofErr w:type="spellEnd"/>
      <w:r w:rsidRPr="00983290">
        <w:rPr>
          <w:sz w:val="24"/>
          <w:szCs w:val="24"/>
        </w:rPr>
        <w:t>.</w:t>
      </w:r>
    </w:p>
    <w:p w14:paraId="3C41A2E7" w14:textId="77777777" w:rsidR="00253E30" w:rsidRPr="00983290" w:rsidRDefault="00253E30" w:rsidP="00805049">
      <w:pPr>
        <w:ind w:left="851"/>
        <w:rPr>
          <w:sz w:val="24"/>
          <w:szCs w:val="24"/>
        </w:rPr>
      </w:pPr>
    </w:p>
    <w:p w14:paraId="3D133DFA" w14:textId="77777777" w:rsidR="00253E30" w:rsidRPr="00FC0634" w:rsidRDefault="00253E30" w:rsidP="00805049">
      <w:pPr>
        <w:ind w:left="851"/>
        <w:rPr>
          <w:sz w:val="24"/>
          <w:szCs w:val="24"/>
          <w:u w:val="single"/>
        </w:rPr>
      </w:pPr>
      <w:r w:rsidRPr="00FC0634">
        <w:rPr>
          <w:sz w:val="24"/>
          <w:szCs w:val="24"/>
          <w:u w:val="single"/>
        </w:rPr>
        <w:t>Amning</w:t>
      </w:r>
    </w:p>
    <w:p w14:paraId="263D734B" w14:textId="77777777" w:rsidR="00253E30" w:rsidRPr="00983290" w:rsidRDefault="00253E30" w:rsidP="00805049">
      <w:pPr>
        <w:ind w:left="851"/>
        <w:rPr>
          <w:sz w:val="24"/>
          <w:szCs w:val="24"/>
        </w:rPr>
      </w:pPr>
      <w:proofErr w:type="spellStart"/>
      <w:r w:rsidRPr="00983290">
        <w:rPr>
          <w:sz w:val="24"/>
          <w:szCs w:val="24"/>
        </w:rPr>
        <w:t>Dexmedetomidin</w:t>
      </w:r>
      <w:proofErr w:type="spellEnd"/>
      <w:r w:rsidRPr="00983290">
        <w:rPr>
          <w:sz w:val="24"/>
          <w:szCs w:val="24"/>
        </w:rPr>
        <w:t xml:space="preserve"> udskilles i human mælk, dog er niveauet under detektionsgrænsen 24 timer efter afsluttet behandling. En risiko for spædbørn kan ikke udelukkes. Det skal besluttes, om amning skal ophøre eller behandling med </w:t>
      </w:r>
      <w:proofErr w:type="spellStart"/>
      <w:r w:rsidRPr="00983290">
        <w:rPr>
          <w:sz w:val="24"/>
          <w:szCs w:val="24"/>
        </w:rPr>
        <w:t>dexmedetomidin</w:t>
      </w:r>
      <w:proofErr w:type="spellEnd"/>
      <w:r w:rsidRPr="00983290">
        <w:rPr>
          <w:sz w:val="24"/>
          <w:szCs w:val="24"/>
        </w:rPr>
        <w:t xml:space="preserve"> seponeres, idet der tages højde for fordelene ved amning for barnet i forhold til de terapeutiske fordele for moderen.</w:t>
      </w:r>
    </w:p>
    <w:p w14:paraId="1E7CC510" w14:textId="77777777" w:rsidR="00253E30" w:rsidRPr="00983290" w:rsidRDefault="00253E30" w:rsidP="00805049">
      <w:pPr>
        <w:ind w:left="851"/>
        <w:rPr>
          <w:sz w:val="24"/>
          <w:szCs w:val="24"/>
        </w:rPr>
      </w:pPr>
    </w:p>
    <w:p w14:paraId="33A0AEDC" w14:textId="77777777" w:rsidR="00253E30" w:rsidRPr="00FC0634" w:rsidRDefault="00253E30" w:rsidP="00805049">
      <w:pPr>
        <w:ind w:left="851"/>
        <w:rPr>
          <w:sz w:val="24"/>
          <w:szCs w:val="24"/>
          <w:u w:val="single"/>
        </w:rPr>
      </w:pPr>
      <w:r w:rsidRPr="00FC0634">
        <w:rPr>
          <w:sz w:val="24"/>
          <w:szCs w:val="24"/>
          <w:u w:val="single"/>
        </w:rPr>
        <w:t>Fertilitet</w:t>
      </w:r>
    </w:p>
    <w:p w14:paraId="366102AB" w14:textId="77777777" w:rsidR="00253E30" w:rsidRPr="00983290" w:rsidRDefault="00253E30" w:rsidP="00805049">
      <w:pPr>
        <w:ind w:left="851"/>
        <w:rPr>
          <w:sz w:val="24"/>
          <w:szCs w:val="24"/>
        </w:rPr>
      </w:pPr>
      <w:r w:rsidRPr="00983290">
        <w:rPr>
          <w:sz w:val="24"/>
          <w:szCs w:val="24"/>
        </w:rPr>
        <w:t xml:space="preserve">I fertilitetsstudier med rotter havde </w:t>
      </w:r>
      <w:proofErr w:type="spellStart"/>
      <w:r w:rsidRPr="00983290">
        <w:rPr>
          <w:sz w:val="24"/>
          <w:szCs w:val="24"/>
        </w:rPr>
        <w:t>dexmedetomidin</w:t>
      </w:r>
      <w:proofErr w:type="spellEnd"/>
      <w:r w:rsidRPr="00983290">
        <w:rPr>
          <w:sz w:val="24"/>
          <w:szCs w:val="24"/>
        </w:rPr>
        <w:t xml:space="preserve"> ingen virkning på han- eller hunrotters fertilitet. Humane data angående fertilitet er ikke tilgængelige.</w:t>
      </w:r>
    </w:p>
    <w:p w14:paraId="39BC338A" w14:textId="77777777" w:rsidR="009260DE" w:rsidRPr="00983290" w:rsidRDefault="009260DE" w:rsidP="009260DE">
      <w:pPr>
        <w:tabs>
          <w:tab w:val="left" w:pos="851"/>
        </w:tabs>
        <w:ind w:left="851"/>
        <w:rPr>
          <w:sz w:val="24"/>
          <w:szCs w:val="24"/>
        </w:rPr>
      </w:pPr>
    </w:p>
    <w:p w14:paraId="0412114C" w14:textId="1B434196" w:rsidR="009260DE" w:rsidRPr="00983290" w:rsidRDefault="009260DE" w:rsidP="009260DE">
      <w:pPr>
        <w:tabs>
          <w:tab w:val="left" w:pos="851"/>
        </w:tabs>
        <w:ind w:left="851" w:hanging="851"/>
        <w:rPr>
          <w:b/>
          <w:sz w:val="24"/>
          <w:szCs w:val="24"/>
        </w:rPr>
      </w:pPr>
      <w:r w:rsidRPr="00983290">
        <w:rPr>
          <w:b/>
          <w:sz w:val="24"/>
          <w:szCs w:val="24"/>
        </w:rPr>
        <w:t>4.7</w:t>
      </w:r>
      <w:r w:rsidRPr="00983290">
        <w:rPr>
          <w:b/>
          <w:sz w:val="24"/>
          <w:szCs w:val="24"/>
        </w:rPr>
        <w:tab/>
        <w:t xml:space="preserve">Virkning på evnen til at føre motorkøretøj </w:t>
      </w:r>
      <w:r w:rsidR="00895C4B">
        <w:rPr>
          <w:b/>
          <w:sz w:val="24"/>
          <w:szCs w:val="24"/>
        </w:rPr>
        <w:t>og</w:t>
      </w:r>
      <w:r w:rsidRPr="00983290">
        <w:rPr>
          <w:b/>
          <w:sz w:val="24"/>
          <w:szCs w:val="24"/>
        </w:rPr>
        <w:t xml:space="preserve"> betjene maskiner</w:t>
      </w:r>
    </w:p>
    <w:p w14:paraId="3347F797" w14:textId="77777777" w:rsidR="00253E30" w:rsidRPr="00983290" w:rsidRDefault="00253E30" w:rsidP="00805049">
      <w:pPr>
        <w:ind w:left="851"/>
        <w:rPr>
          <w:sz w:val="24"/>
          <w:szCs w:val="24"/>
        </w:rPr>
      </w:pPr>
      <w:r w:rsidRPr="00983290">
        <w:rPr>
          <w:sz w:val="24"/>
          <w:szCs w:val="24"/>
        </w:rPr>
        <w:t>Mærkning</w:t>
      </w:r>
    </w:p>
    <w:p w14:paraId="6AF2370A" w14:textId="1EB6A28D" w:rsidR="00253E30" w:rsidRPr="00983290" w:rsidRDefault="00253E30" w:rsidP="00805049">
      <w:pPr>
        <w:ind w:left="851"/>
        <w:rPr>
          <w:sz w:val="24"/>
          <w:szCs w:val="24"/>
        </w:rPr>
      </w:pPr>
      <w:proofErr w:type="spellStart"/>
      <w:r w:rsidRPr="00983290">
        <w:rPr>
          <w:sz w:val="24"/>
          <w:szCs w:val="24"/>
        </w:rPr>
        <w:lastRenderedPageBreak/>
        <w:t>Dexmedetomidine</w:t>
      </w:r>
      <w:proofErr w:type="spellEnd"/>
      <w:r w:rsidRPr="00983290">
        <w:rPr>
          <w:sz w:val="24"/>
          <w:szCs w:val="24"/>
        </w:rPr>
        <w:t xml:space="preserve"> </w:t>
      </w:r>
      <w:r w:rsidR="00F82677">
        <w:rPr>
          <w:sz w:val="24"/>
          <w:szCs w:val="24"/>
        </w:rPr>
        <w:t>"B. Braun"</w:t>
      </w:r>
      <w:r w:rsidRPr="00983290">
        <w:rPr>
          <w:sz w:val="24"/>
          <w:szCs w:val="24"/>
        </w:rPr>
        <w:t xml:space="preserve"> påvirker i væsentlig grad evnen til at føre motorkøretøj og betjene maskiner. Patienter skal rådes til at afstå fra at køre bil eller udføre risikofyldte opgaver i en passende tidsperiode efter at have fået </w:t>
      </w:r>
      <w:proofErr w:type="spellStart"/>
      <w:r w:rsidRPr="00983290">
        <w:rPr>
          <w:sz w:val="24"/>
          <w:szCs w:val="24"/>
        </w:rPr>
        <w:t>dexmedetomidin</w:t>
      </w:r>
      <w:proofErr w:type="spellEnd"/>
      <w:r w:rsidRPr="00983290">
        <w:rPr>
          <w:sz w:val="24"/>
          <w:szCs w:val="24"/>
        </w:rPr>
        <w:t xml:space="preserve"> til vågen sedation.</w:t>
      </w:r>
    </w:p>
    <w:p w14:paraId="405DF5FD" w14:textId="77777777" w:rsidR="009260DE" w:rsidRPr="00983290" w:rsidRDefault="009260DE" w:rsidP="009260DE">
      <w:pPr>
        <w:tabs>
          <w:tab w:val="left" w:pos="851"/>
        </w:tabs>
        <w:ind w:left="851"/>
        <w:rPr>
          <w:sz w:val="24"/>
          <w:szCs w:val="24"/>
        </w:rPr>
      </w:pPr>
    </w:p>
    <w:p w14:paraId="6FB2C4BF" w14:textId="77777777" w:rsidR="009260DE" w:rsidRPr="00983290" w:rsidRDefault="009260DE" w:rsidP="009260DE">
      <w:pPr>
        <w:tabs>
          <w:tab w:val="left" w:pos="851"/>
        </w:tabs>
        <w:ind w:left="851" w:hanging="851"/>
        <w:rPr>
          <w:b/>
          <w:sz w:val="24"/>
          <w:szCs w:val="24"/>
        </w:rPr>
      </w:pPr>
      <w:r w:rsidRPr="00983290">
        <w:rPr>
          <w:b/>
          <w:sz w:val="24"/>
          <w:szCs w:val="24"/>
        </w:rPr>
        <w:t>4.8</w:t>
      </w:r>
      <w:r w:rsidRPr="00983290">
        <w:rPr>
          <w:b/>
          <w:sz w:val="24"/>
          <w:szCs w:val="24"/>
        </w:rPr>
        <w:tab/>
        <w:t>Bivirkninger</w:t>
      </w:r>
    </w:p>
    <w:p w14:paraId="26BE7A41" w14:textId="77777777" w:rsidR="00FC0634" w:rsidRDefault="00FC0634" w:rsidP="00805049">
      <w:pPr>
        <w:ind w:left="851"/>
        <w:rPr>
          <w:sz w:val="24"/>
          <w:szCs w:val="24"/>
        </w:rPr>
      </w:pPr>
    </w:p>
    <w:p w14:paraId="7FC39491" w14:textId="5B8209CA" w:rsidR="00253E30" w:rsidRPr="00FC0634" w:rsidRDefault="00253E30" w:rsidP="00805049">
      <w:pPr>
        <w:ind w:left="851"/>
        <w:rPr>
          <w:sz w:val="24"/>
          <w:szCs w:val="24"/>
          <w:u w:val="single"/>
        </w:rPr>
      </w:pPr>
      <w:r w:rsidRPr="00FC0634">
        <w:rPr>
          <w:sz w:val="24"/>
          <w:szCs w:val="24"/>
          <w:u w:val="single"/>
        </w:rPr>
        <w:t>Resumé af sikkerhedsprofilen</w:t>
      </w:r>
    </w:p>
    <w:p w14:paraId="0D2781CE" w14:textId="77777777" w:rsidR="00253E30" w:rsidRPr="00983290" w:rsidRDefault="00253E30" w:rsidP="00805049">
      <w:pPr>
        <w:ind w:left="851"/>
        <w:rPr>
          <w:sz w:val="24"/>
          <w:szCs w:val="24"/>
        </w:rPr>
      </w:pPr>
    </w:p>
    <w:p w14:paraId="3FAB6A84" w14:textId="77777777" w:rsidR="00253E30" w:rsidRPr="00983290" w:rsidRDefault="00253E30" w:rsidP="00805049">
      <w:pPr>
        <w:ind w:left="851"/>
        <w:rPr>
          <w:i/>
          <w:sz w:val="24"/>
          <w:szCs w:val="24"/>
        </w:rPr>
      </w:pPr>
      <w:r w:rsidRPr="00983290">
        <w:rPr>
          <w:i/>
          <w:sz w:val="24"/>
          <w:szCs w:val="24"/>
        </w:rPr>
        <w:t>Sedation af voksne patienter på intensivafdeling</w:t>
      </w:r>
    </w:p>
    <w:p w14:paraId="2E222A03" w14:textId="77777777" w:rsidR="00253E30" w:rsidRPr="00983290" w:rsidRDefault="00253E30" w:rsidP="00805049">
      <w:pPr>
        <w:ind w:left="851"/>
        <w:rPr>
          <w:sz w:val="24"/>
          <w:szCs w:val="24"/>
        </w:rPr>
      </w:pPr>
      <w:r w:rsidRPr="00983290">
        <w:rPr>
          <w:sz w:val="24"/>
          <w:szCs w:val="24"/>
        </w:rPr>
        <w:t xml:space="preserve">Hypotension, hypertension og bradykardi er de hyppigst rapporterede bivirkninger af </w:t>
      </w:r>
      <w:proofErr w:type="spellStart"/>
      <w:r w:rsidRPr="00983290">
        <w:rPr>
          <w:sz w:val="24"/>
          <w:szCs w:val="24"/>
        </w:rPr>
        <w:t>dexmedetomidin</w:t>
      </w:r>
      <w:proofErr w:type="spellEnd"/>
      <w:r w:rsidRPr="00983290">
        <w:rPr>
          <w:sz w:val="24"/>
          <w:szCs w:val="24"/>
        </w:rPr>
        <w:t xml:space="preserve"> på en intensivafdeling med en forekomst på henholdsvis ca. 25 %, 15 % og 13 % af patienterne.</w:t>
      </w:r>
    </w:p>
    <w:p w14:paraId="6FB289AE" w14:textId="77777777" w:rsidR="00253E30" w:rsidRPr="00983290" w:rsidRDefault="00253E30" w:rsidP="00805049">
      <w:pPr>
        <w:ind w:left="851"/>
        <w:rPr>
          <w:sz w:val="24"/>
          <w:szCs w:val="24"/>
        </w:rPr>
      </w:pPr>
    </w:p>
    <w:p w14:paraId="2F58DB30" w14:textId="77777777" w:rsidR="00253E30" w:rsidRPr="00983290" w:rsidRDefault="00253E30" w:rsidP="00805049">
      <w:pPr>
        <w:ind w:left="851"/>
        <w:rPr>
          <w:sz w:val="24"/>
          <w:szCs w:val="24"/>
        </w:rPr>
      </w:pPr>
      <w:r w:rsidRPr="00983290">
        <w:rPr>
          <w:sz w:val="24"/>
          <w:szCs w:val="24"/>
        </w:rPr>
        <w:t xml:space="preserve">Hypotension og bradykardi var ligeledes de hyppigste </w:t>
      </w:r>
      <w:proofErr w:type="spellStart"/>
      <w:r w:rsidRPr="00983290">
        <w:rPr>
          <w:sz w:val="24"/>
          <w:szCs w:val="24"/>
        </w:rPr>
        <w:t>dexmedetomidin</w:t>
      </w:r>
      <w:proofErr w:type="spellEnd"/>
      <w:r w:rsidRPr="00983290">
        <w:rPr>
          <w:sz w:val="24"/>
          <w:szCs w:val="24"/>
        </w:rPr>
        <w:t>-relaterede alvorlige bivirkninger og forekom hos henholdsvis 1,7 % og 0,9 % af patienterne på randomiserede intensivafdelinger.</w:t>
      </w:r>
    </w:p>
    <w:p w14:paraId="7EDD8764" w14:textId="77777777" w:rsidR="00253E30" w:rsidRPr="00983290" w:rsidRDefault="00253E30" w:rsidP="00805049">
      <w:pPr>
        <w:ind w:left="851"/>
        <w:rPr>
          <w:sz w:val="24"/>
          <w:szCs w:val="24"/>
        </w:rPr>
      </w:pPr>
    </w:p>
    <w:p w14:paraId="13A0080F" w14:textId="77777777" w:rsidR="00253E30" w:rsidRPr="00983290" w:rsidRDefault="00253E30" w:rsidP="00805049">
      <w:pPr>
        <w:ind w:left="851"/>
        <w:rPr>
          <w:i/>
          <w:sz w:val="24"/>
          <w:szCs w:val="24"/>
        </w:rPr>
      </w:pPr>
      <w:r w:rsidRPr="00983290">
        <w:rPr>
          <w:i/>
          <w:sz w:val="24"/>
          <w:szCs w:val="24"/>
        </w:rPr>
        <w:t>Vågen sedation</w:t>
      </w:r>
    </w:p>
    <w:p w14:paraId="7D61DD52" w14:textId="77777777" w:rsidR="00253E30" w:rsidRPr="00983290" w:rsidRDefault="00253E30" w:rsidP="00805049">
      <w:pPr>
        <w:ind w:left="851"/>
        <w:rPr>
          <w:sz w:val="24"/>
          <w:szCs w:val="24"/>
        </w:rPr>
      </w:pPr>
      <w:r w:rsidRPr="00983290">
        <w:rPr>
          <w:sz w:val="24"/>
          <w:szCs w:val="24"/>
        </w:rPr>
        <w:t xml:space="preserve">De hyppigst rapporterede bivirkninger af </w:t>
      </w:r>
      <w:proofErr w:type="spellStart"/>
      <w:r w:rsidRPr="00983290">
        <w:rPr>
          <w:sz w:val="24"/>
          <w:szCs w:val="24"/>
        </w:rPr>
        <w:t>dexmedetomidin</w:t>
      </w:r>
      <w:proofErr w:type="spellEnd"/>
      <w:r w:rsidRPr="00983290">
        <w:rPr>
          <w:sz w:val="24"/>
          <w:szCs w:val="24"/>
        </w:rPr>
        <w:t xml:space="preserve"> ved vågen sedation er angivet herunder (studieprotokollerne fra fase III-studier havde prædefinerede grænser for, hvornår ændringer i blodtryk, respirationsfrekvens samt hjertefrekvens skulle rapporteres som bivirkninger).</w:t>
      </w:r>
    </w:p>
    <w:p w14:paraId="2E7483A2" w14:textId="77777777" w:rsidR="00253E30" w:rsidRPr="00983290" w:rsidRDefault="00253E30" w:rsidP="00805049">
      <w:pPr>
        <w:ind w:left="851"/>
        <w:rPr>
          <w:sz w:val="24"/>
          <w:szCs w:val="24"/>
        </w:rPr>
      </w:pPr>
    </w:p>
    <w:p w14:paraId="46EAA69B" w14:textId="77777777" w:rsidR="00253E30" w:rsidRPr="00DA2323" w:rsidRDefault="00253E30" w:rsidP="00DA2323">
      <w:pPr>
        <w:pStyle w:val="Listeafsnit"/>
        <w:numPr>
          <w:ilvl w:val="0"/>
          <w:numId w:val="10"/>
        </w:numPr>
        <w:ind w:left="1276" w:hanging="425"/>
        <w:rPr>
          <w:sz w:val="24"/>
          <w:szCs w:val="24"/>
        </w:rPr>
      </w:pPr>
      <w:r w:rsidRPr="00DA2323">
        <w:rPr>
          <w:sz w:val="24"/>
          <w:szCs w:val="24"/>
        </w:rPr>
        <w:t xml:space="preserve">Hypotension (55 % i </w:t>
      </w:r>
      <w:proofErr w:type="spellStart"/>
      <w:r w:rsidRPr="00DA2323">
        <w:rPr>
          <w:sz w:val="24"/>
          <w:szCs w:val="24"/>
        </w:rPr>
        <w:t>dexmedetomidin</w:t>
      </w:r>
      <w:proofErr w:type="spellEnd"/>
      <w:r w:rsidRPr="00DA2323">
        <w:rPr>
          <w:sz w:val="24"/>
          <w:szCs w:val="24"/>
        </w:rPr>
        <w:t xml:space="preserve">-gruppen vs. 30 % i placebogruppen, som fik akut </w:t>
      </w:r>
      <w:proofErr w:type="spellStart"/>
      <w:r w:rsidRPr="00DA2323">
        <w:rPr>
          <w:sz w:val="24"/>
          <w:szCs w:val="24"/>
        </w:rPr>
        <w:t>midazolam</w:t>
      </w:r>
      <w:proofErr w:type="spellEnd"/>
      <w:r w:rsidRPr="00DA2323">
        <w:rPr>
          <w:sz w:val="24"/>
          <w:szCs w:val="24"/>
        </w:rPr>
        <w:t xml:space="preserve"> og fentanyl)</w:t>
      </w:r>
    </w:p>
    <w:p w14:paraId="33067076" w14:textId="77777777" w:rsidR="00253E30" w:rsidRPr="00DA2323" w:rsidRDefault="00253E30" w:rsidP="00DA2323">
      <w:pPr>
        <w:pStyle w:val="Listeafsnit"/>
        <w:numPr>
          <w:ilvl w:val="0"/>
          <w:numId w:val="10"/>
        </w:numPr>
        <w:ind w:left="1276" w:hanging="425"/>
        <w:rPr>
          <w:sz w:val="24"/>
          <w:szCs w:val="24"/>
        </w:rPr>
      </w:pPr>
      <w:r w:rsidRPr="00DA2323">
        <w:rPr>
          <w:sz w:val="24"/>
          <w:szCs w:val="24"/>
        </w:rPr>
        <w:t xml:space="preserve">Respiratorisk depression (38 % i </w:t>
      </w:r>
      <w:proofErr w:type="spellStart"/>
      <w:r w:rsidRPr="00DA2323">
        <w:rPr>
          <w:sz w:val="24"/>
          <w:szCs w:val="24"/>
        </w:rPr>
        <w:t>dexmedetomidin</w:t>
      </w:r>
      <w:proofErr w:type="spellEnd"/>
      <w:r w:rsidRPr="00DA2323">
        <w:rPr>
          <w:sz w:val="24"/>
          <w:szCs w:val="24"/>
        </w:rPr>
        <w:t xml:space="preserve">-gruppen vs. 35 % i placebogruppen, som fik akut </w:t>
      </w:r>
      <w:proofErr w:type="spellStart"/>
      <w:r w:rsidRPr="00DA2323">
        <w:rPr>
          <w:sz w:val="24"/>
          <w:szCs w:val="24"/>
        </w:rPr>
        <w:t>midazolam</w:t>
      </w:r>
      <w:proofErr w:type="spellEnd"/>
      <w:r w:rsidRPr="00DA2323">
        <w:rPr>
          <w:sz w:val="24"/>
          <w:szCs w:val="24"/>
        </w:rPr>
        <w:t xml:space="preserve"> og fentanyl)</w:t>
      </w:r>
    </w:p>
    <w:p w14:paraId="191524C7" w14:textId="77777777" w:rsidR="00253E30" w:rsidRPr="00DA2323" w:rsidRDefault="00253E30" w:rsidP="00DA2323">
      <w:pPr>
        <w:pStyle w:val="Listeafsnit"/>
        <w:numPr>
          <w:ilvl w:val="0"/>
          <w:numId w:val="10"/>
        </w:numPr>
        <w:ind w:left="1276" w:hanging="425"/>
        <w:rPr>
          <w:sz w:val="24"/>
          <w:szCs w:val="24"/>
        </w:rPr>
      </w:pPr>
      <w:r w:rsidRPr="00DA2323">
        <w:rPr>
          <w:sz w:val="24"/>
          <w:szCs w:val="24"/>
        </w:rPr>
        <w:t xml:space="preserve">Bradykardi (14 % i </w:t>
      </w:r>
      <w:proofErr w:type="spellStart"/>
      <w:r w:rsidRPr="00DA2323">
        <w:rPr>
          <w:sz w:val="24"/>
          <w:szCs w:val="24"/>
        </w:rPr>
        <w:t>dexmedetomidin</w:t>
      </w:r>
      <w:proofErr w:type="spellEnd"/>
      <w:r w:rsidRPr="00DA2323">
        <w:rPr>
          <w:sz w:val="24"/>
          <w:szCs w:val="24"/>
        </w:rPr>
        <w:t xml:space="preserve">-gruppen vs. 4 % i placebogruppen, som fik akut </w:t>
      </w:r>
      <w:proofErr w:type="spellStart"/>
      <w:r w:rsidRPr="00DA2323">
        <w:rPr>
          <w:sz w:val="24"/>
          <w:szCs w:val="24"/>
        </w:rPr>
        <w:t>midazolam</w:t>
      </w:r>
      <w:proofErr w:type="spellEnd"/>
      <w:r w:rsidRPr="00DA2323">
        <w:rPr>
          <w:sz w:val="24"/>
          <w:szCs w:val="24"/>
        </w:rPr>
        <w:t xml:space="preserve"> og fentanyl)</w:t>
      </w:r>
    </w:p>
    <w:p w14:paraId="5B30ABD3" w14:textId="77777777" w:rsidR="00253E30" w:rsidRPr="00983290" w:rsidRDefault="00253E30" w:rsidP="00805049">
      <w:pPr>
        <w:ind w:left="851"/>
        <w:rPr>
          <w:sz w:val="24"/>
          <w:szCs w:val="24"/>
        </w:rPr>
      </w:pPr>
    </w:p>
    <w:p w14:paraId="753CAD11" w14:textId="77777777" w:rsidR="00253E30" w:rsidRPr="00DA2323" w:rsidRDefault="00253E30" w:rsidP="00805049">
      <w:pPr>
        <w:ind w:left="851"/>
        <w:rPr>
          <w:sz w:val="24"/>
          <w:szCs w:val="24"/>
          <w:u w:val="single"/>
        </w:rPr>
      </w:pPr>
      <w:r w:rsidRPr="00DA2323">
        <w:rPr>
          <w:sz w:val="24"/>
          <w:szCs w:val="24"/>
          <w:u w:val="single"/>
        </w:rPr>
        <w:t>Oversigt over bivirkninger i tabelform</w:t>
      </w:r>
    </w:p>
    <w:p w14:paraId="33C86933" w14:textId="77777777" w:rsidR="00253E30" w:rsidRPr="00983290" w:rsidRDefault="00253E30" w:rsidP="00805049">
      <w:pPr>
        <w:ind w:left="851"/>
        <w:rPr>
          <w:sz w:val="24"/>
          <w:szCs w:val="24"/>
        </w:rPr>
      </w:pPr>
      <w:r w:rsidRPr="00983290">
        <w:rPr>
          <w:sz w:val="24"/>
          <w:szCs w:val="24"/>
        </w:rPr>
        <w:t>De bivirkninger, der er anført i tabel 1, er akkumuleret fra samlede data fra kliniske studier på intensivafdelinger.</w:t>
      </w:r>
    </w:p>
    <w:p w14:paraId="2A78A577" w14:textId="77777777" w:rsidR="00253E30" w:rsidRPr="00983290" w:rsidRDefault="00253E30" w:rsidP="00805049">
      <w:pPr>
        <w:ind w:left="851"/>
        <w:rPr>
          <w:sz w:val="24"/>
          <w:szCs w:val="24"/>
        </w:rPr>
      </w:pPr>
    </w:p>
    <w:p w14:paraId="71709B32" w14:textId="77777777" w:rsidR="00253E30" w:rsidRPr="00983290" w:rsidRDefault="00253E30" w:rsidP="00805049">
      <w:pPr>
        <w:ind w:left="851"/>
        <w:rPr>
          <w:sz w:val="24"/>
          <w:szCs w:val="24"/>
        </w:rPr>
      </w:pPr>
      <w:r w:rsidRPr="00983290">
        <w:rPr>
          <w:sz w:val="24"/>
          <w:szCs w:val="24"/>
        </w:rPr>
        <w:t>Bivirkningerne er opstillet under overskrifter efter hyppighed, de hyppigste først, efter følgende konvention: Meget almindelig (≥1/10), almindelig (≥1/100 til &lt;1/10), ikke almindelig (≥1/1.000 til &lt;1/100), sjælden (≥1/10.000 til &lt;1/1.000), meget sjælden (&lt;1/10.000), ikke kendt (kan ikke estimeres ud fra de tilgængelige data).</w:t>
      </w:r>
    </w:p>
    <w:p w14:paraId="07FECC9F" w14:textId="77777777" w:rsidR="00253E30" w:rsidRPr="00983290" w:rsidRDefault="00253E30" w:rsidP="00495AA8">
      <w:pPr>
        <w:rPr>
          <w:sz w:val="24"/>
          <w:szCs w:val="24"/>
        </w:rPr>
      </w:pPr>
    </w:p>
    <w:p w14:paraId="3D5ED3AA" w14:textId="77777777" w:rsidR="00895C4B" w:rsidRDefault="00895C4B" w:rsidP="00895C4B">
      <w:pPr>
        <w:rPr>
          <w:sz w:val="24"/>
          <w:szCs w:val="24"/>
        </w:rPr>
      </w:pPr>
      <w:r>
        <w:rPr>
          <w:sz w:val="24"/>
          <w:szCs w:val="24"/>
        </w:rPr>
        <w:t>Tabel 1: Bivirkninger</w:t>
      </w:r>
    </w:p>
    <w:tbl>
      <w:tblPr>
        <w:tblW w:w="5000" w:type="pct"/>
        <w:tblLook w:val="04A0" w:firstRow="1" w:lastRow="0" w:firstColumn="1" w:lastColumn="0" w:noHBand="0" w:noVBand="1"/>
      </w:tblPr>
      <w:tblGrid>
        <w:gridCol w:w="3491"/>
        <w:gridCol w:w="1908"/>
        <w:gridCol w:w="4229"/>
      </w:tblGrid>
      <w:tr w:rsidR="00895C4B" w14:paraId="55AB3E27" w14:textId="77777777" w:rsidTr="00895C4B">
        <w:tc>
          <w:tcPr>
            <w:tcW w:w="1813" w:type="pct"/>
            <w:tcBorders>
              <w:top w:val="single" w:sz="4" w:space="0" w:color="auto"/>
              <w:left w:val="single" w:sz="4" w:space="0" w:color="auto"/>
              <w:bottom w:val="single" w:sz="4" w:space="0" w:color="auto"/>
              <w:right w:val="single" w:sz="4" w:space="0" w:color="auto"/>
            </w:tcBorders>
            <w:hideMark/>
          </w:tcPr>
          <w:p w14:paraId="79EAEB02" w14:textId="77777777" w:rsidR="00895C4B" w:rsidRDefault="00895C4B">
            <w:pPr>
              <w:rPr>
                <w:sz w:val="24"/>
                <w:szCs w:val="24"/>
              </w:rPr>
            </w:pPr>
            <w:r>
              <w:rPr>
                <w:sz w:val="24"/>
                <w:szCs w:val="24"/>
              </w:rPr>
              <w:t>Det endokrine system</w:t>
            </w:r>
          </w:p>
        </w:tc>
        <w:tc>
          <w:tcPr>
            <w:tcW w:w="991" w:type="pct"/>
            <w:tcBorders>
              <w:top w:val="single" w:sz="4" w:space="0" w:color="auto"/>
              <w:left w:val="single" w:sz="4" w:space="0" w:color="auto"/>
              <w:bottom w:val="single" w:sz="4" w:space="0" w:color="auto"/>
              <w:right w:val="single" w:sz="4" w:space="0" w:color="auto"/>
            </w:tcBorders>
            <w:hideMark/>
          </w:tcPr>
          <w:p w14:paraId="4446AC27" w14:textId="77777777" w:rsidR="00895C4B" w:rsidRDefault="00895C4B">
            <w:pPr>
              <w:rPr>
                <w:sz w:val="24"/>
                <w:szCs w:val="24"/>
              </w:rPr>
            </w:pPr>
            <w:r>
              <w:rPr>
                <w:sz w:val="24"/>
                <w:szCs w:val="24"/>
              </w:rPr>
              <w:t>Ikke kendt</w:t>
            </w:r>
          </w:p>
        </w:tc>
        <w:tc>
          <w:tcPr>
            <w:tcW w:w="2196" w:type="pct"/>
            <w:tcBorders>
              <w:top w:val="single" w:sz="4" w:space="0" w:color="auto"/>
              <w:left w:val="single" w:sz="4" w:space="0" w:color="auto"/>
              <w:bottom w:val="single" w:sz="4" w:space="0" w:color="auto"/>
              <w:right w:val="single" w:sz="4" w:space="0" w:color="auto"/>
            </w:tcBorders>
            <w:hideMark/>
          </w:tcPr>
          <w:p w14:paraId="66473AE5" w14:textId="77777777" w:rsidR="00895C4B" w:rsidRDefault="00895C4B">
            <w:pPr>
              <w:rPr>
                <w:sz w:val="24"/>
                <w:szCs w:val="24"/>
              </w:rPr>
            </w:pPr>
            <w:r>
              <w:rPr>
                <w:sz w:val="24"/>
                <w:szCs w:val="24"/>
              </w:rPr>
              <w:t xml:space="preserve">Diabetes </w:t>
            </w:r>
            <w:proofErr w:type="spellStart"/>
            <w:r>
              <w:rPr>
                <w:sz w:val="24"/>
                <w:szCs w:val="24"/>
              </w:rPr>
              <w:t>insipidus</w:t>
            </w:r>
            <w:proofErr w:type="spellEnd"/>
          </w:p>
        </w:tc>
      </w:tr>
      <w:tr w:rsidR="00895C4B" w14:paraId="3F1BF8C4" w14:textId="77777777" w:rsidTr="00895C4B">
        <w:tc>
          <w:tcPr>
            <w:tcW w:w="1813" w:type="pct"/>
            <w:vMerge w:val="restart"/>
            <w:tcBorders>
              <w:top w:val="single" w:sz="4" w:space="0" w:color="auto"/>
              <w:left w:val="single" w:sz="4" w:space="0" w:color="auto"/>
              <w:bottom w:val="single" w:sz="4" w:space="0" w:color="auto"/>
              <w:right w:val="single" w:sz="4" w:space="0" w:color="auto"/>
            </w:tcBorders>
            <w:hideMark/>
          </w:tcPr>
          <w:p w14:paraId="257C4BA4" w14:textId="77777777" w:rsidR="00895C4B" w:rsidRDefault="00895C4B">
            <w:pPr>
              <w:rPr>
                <w:sz w:val="24"/>
                <w:szCs w:val="24"/>
              </w:rPr>
            </w:pPr>
            <w:r>
              <w:rPr>
                <w:sz w:val="24"/>
                <w:szCs w:val="24"/>
              </w:rPr>
              <w:t>Metabolisme og ernæring</w:t>
            </w:r>
          </w:p>
        </w:tc>
        <w:tc>
          <w:tcPr>
            <w:tcW w:w="991" w:type="pct"/>
            <w:tcBorders>
              <w:top w:val="single" w:sz="4" w:space="0" w:color="auto"/>
              <w:left w:val="single" w:sz="4" w:space="0" w:color="auto"/>
              <w:bottom w:val="single" w:sz="4" w:space="0" w:color="auto"/>
              <w:right w:val="single" w:sz="4" w:space="0" w:color="auto"/>
            </w:tcBorders>
            <w:hideMark/>
          </w:tcPr>
          <w:p w14:paraId="2C6E9484" w14:textId="77777777" w:rsidR="00895C4B" w:rsidRDefault="00895C4B">
            <w:pPr>
              <w:rPr>
                <w:sz w:val="24"/>
                <w:szCs w:val="24"/>
              </w:rPr>
            </w:pPr>
            <w:r>
              <w:rPr>
                <w:sz w:val="24"/>
                <w:szCs w:val="24"/>
              </w:rPr>
              <w:t>Almindelig</w:t>
            </w:r>
          </w:p>
        </w:tc>
        <w:tc>
          <w:tcPr>
            <w:tcW w:w="2196" w:type="pct"/>
            <w:tcBorders>
              <w:top w:val="single" w:sz="4" w:space="0" w:color="auto"/>
              <w:left w:val="single" w:sz="4" w:space="0" w:color="auto"/>
              <w:bottom w:val="single" w:sz="4" w:space="0" w:color="auto"/>
              <w:right w:val="single" w:sz="4" w:space="0" w:color="auto"/>
            </w:tcBorders>
            <w:hideMark/>
          </w:tcPr>
          <w:p w14:paraId="29445FCD" w14:textId="77777777" w:rsidR="00895C4B" w:rsidRDefault="00895C4B">
            <w:pPr>
              <w:rPr>
                <w:sz w:val="24"/>
                <w:szCs w:val="24"/>
              </w:rPr>
            </w:pPr>
            <w:proofErr w:type="spellStart"/>
            <w:r>
              <w:rPr>
                <w:sz w:val="24"/>
                <w:szCs w:val="24"/>
              </w:rPr>
              <w:t>Hyperglykæmi</w:t>
            </w:r>
            <w:proofErr w:type="spellEnd"/>
            <w:r>
              <w:rPr>
                <w:sz w:val="24"/>
                <w:szCs w:val="24"/>
              </w:rPr>
              <w:t>, hypoglykæmi</w:t>
            </w:r>
          </w:p>
        </w:tc>
      </w:tr>
      <w:tr w:rsidR="00895C4B" w14:paraId="67745D7F" w14:textId="77777777" w:rsidTr="00895C4B">
        <w:tc>
          <w:tcPr>
            <w:tcW w:w="0" w:type="auto"/>
            <w:vMerge/>
            <w:tcBorders>
              <w:top w:val="single" w:sz="4" w:space="0" w:color="auto"/>
              <w:left w:val="single" w:sz="4" w:space="0" w:color="auto"/>
              <w:bottom w:val="single" w:sz="4" w:space="0" w:color="auto"/>
              <w:right w:val="single" w:sz="4" w:space="0" w:color="auto"/>
            </w:tcBorders>
            <w:vAlign w:val="center"/>
            <w:hideMark/>
          </w:tcPr>
          <w:p w14:paraId="2F234102" w14:textId="77777777" w:rsidR="00895C4B" w:rsidRDefault="00895C4B">
            <w:pPr>
              <w:rPr>
                <w:sz w:val="24"/>
                <w:szCs w:val="24"/>
              </w:rPr>
            </w:pPr>
          </w:p>
        </w:tc>
        <w:tc>
          <w:tcPr>
            <w:tcW w:w="991" w:type="pct"/>
            <w:tcBorders>
              <w:top w:val="single" w:sz="4" w:space="0" w:color="auto"/>
              <w:left w:val="single" w:sz="4" w:space="0" w:color="auto"/>
              <w:bottom w:val="single" w:sz="4" w:space="0" w:color="auto"/>
              <w:right w:val="single" w:sz="4" w:space="0" w:color="auto"/>
            </w:tcBorders>
            <w:hideMark/>
          </w:tcPr>
          <w:p w14:paraId="7681C057" w14:textId="77777777" w:rsidR="00895C4B" w:rsidRDefault="00895C4B">
            <w:pPr>
              <w:rPr>
                <w:sz w:val="24"/>
                <w:szCs w:val="24"/>
              </w:rPr>
            </w:pPr>
            <w:r>
              <w:rPr>
                <w:sz w:val="24"/>
                <w:szCs w:val="24"/>
              </w:rPr>
              <w:t>Ikke almindelig</w:t>
            </w:r>
          </w:p>
        </w:tc>
        <w:tc>
          <w:tcPr>
            <w:tcW w:w="2196" w:type="pct"/>
            <w:tcBorders>
              <w:top w:val="single" w:sz="4" w:space="0" w:color="auto"/>
              <w:left w:val="single" w:sz="4" w:space="0" w:color="auto"/>
              <w:bottom w:val="single" w:sz="4" w:space="0" w:color="auto"/>
              <w:right w:val="single" w:sz="4" w:space="0" w:color="auto"/>
            </w:tcBorders>
            <w:hideMark/>
          </w:tcPr>
          <w:p w14:paraId="6ABCC8E8" w14:textId="77777777" w:rsidR="00895C4B" w:rsidRDefault="00895C4B">
            <w:pPr>
              <w:rPr>
                <w:sz w:val="24"/>
                <w:szCs w:val="24"/>
              </w:rPr>
            </w:pPr>
            <w:r>
              <w:rPr>
                <w:sz w:val="24"/>
                <w:szCs w:val="24"/>
              </w:rPr>
              <w:t xml:space="preserve">Metabolisk </w:t>
            </w:r>
            <w:proofErr w:type="spellStart"/>
            <w:r>
              <w:rPr>
                <w:sz w:val="24"/>
                <w:szCs w:val="24"/>
              </w:rPr>
              <w:t>acidose</w:t>
            </w:r>
            <w:proofErr w:type="spellEnd"/>
            <w:r>
              <w:rPr>
                <w:sz w:val="24"/>
                <w:szCs w:val="24"/>
              </w:rPr>
              <w:t>, hypoalbuminæmi</w:t>
            </w:r>
          </w:p>
        </w:tc>
      </w:tr>
      <w:tr w:rsidR="00895C4B" w14:paraId="2DE16201" w14:textId="77777777" w:rsidTr="00895C4B">
        <w:tc>
          <w:tcPr>
            <w:tcW w:w="1813" w:type="pct"/>
            <w:vMerge w:val="restart"/>
            <w:tcBorders>
              <w:top w:val="single" w:sz="4" w:space="0" w:color="auto"/>
              <w:left w:val="single" w:sz="4" w:space="0" w:color="auto"/>
              <w:bottom w:val="single" w:sz="4" w:space="0" w:color="auto"/>
              <w:right w:val="single" w:sz="4" w:space="0" w:color="auto"/>
            </w:tcBorders>
            <w:hideMark/>
          </w:tcPr>
          <w:p w14:paraId="7633BC95" w14:textId="77777777" w:rsidR="00895C4B" w:rsidRDefault="00895C4B">
            <w:pPr>
              <w:rPr>
                <w:sz w:val="24"/>
                <w:szCs w:val="24"/>
              </w:rPr>
            </w:pPr>
            <w:r>
              <w:rPr>
                <w:sz w:val="24"/>
                <w:szCs w:val="24"/>
              </w:rPr>
              <w:t>Psykiske forstyrrelser</w:t>
            </w:r>
          </w:p>
        </w:tc>
        <w:tc>
          <w:tcPr>
            <w:tcW w:w="991" w:type="pct"/>
            <w:tcBorders>
              <w:top w:val="single" w:sz="4" w:space="0" w:color="auto"/>
              <w:left w:val="single" w:sz="4" w:space="0" w:color="auto"/>
              <w:bottom w:val="single" w:sz="4" w:space="0" w:color="auto"/>
              <w:right w:val="single" w:sz="4" w:space="0" w:color="auto"/>
            </w:tcBorders>
            <w:hideMark/>
          </w:tcPr>
          <w:p w14:paraId="39D68C1A" w14:textId="77777777" w:rsidR="00895C4B" w:rsidRDefault="00895C4B">
            <w:pPr>
              <w:rPr>
                <w:sz w:val="24"/>
                <w:szCs w:val="24"/>
              </w:rPr>
            </w:pPr>
            <w:r>
              <w:rPr>
                <w:sz w:val="24"/>
                <w:szCs w:val="24"/>
              </w:rPr>
              <w:t>Almindelig</w:t>
            </w:r>
          </w:p>
        </w:tc>
        <w:tc>
          <w:tcPr>
            <w:tcW w:w="2196" w:type="pct"/>
            <w:tcBorders>
              <w:top w:val="single" w:sz="4" w:space="0" w:color="auto"/>
              <w:left w:val="single" w:sz="4" w:space="0" w:color="auto"/>
              <w:bottom w:val="single" w:sz="4" w:space="0" w:color="auto"/>
              <w:right w:val="single" w:sz="4" w:space="0" w:color="auto"/>
            </w:tcBorders>
            <w:hideMark/>
          </w:tcPr>
          <w:p w14:paraId="76C9918A" w14:textId="77777777" w:rsidR="00895C4B" w:rsidRDefault="00895C4B">
            <w:pPr>
              <w:rPr>
                <w:sz w:val="24"/>
                <w:szCs w:val="24"/>
              </w:rPr>
            </w:pPr>
            <w:r>
              <w:rPr>
                <w:sz w:val="24"/>
                <w:szCs w:val="24"/>
              </w:rPr>
              <w:t>Agitation</w:t>
            </w:r>
          </w:p>
        </w:tc>
      </w:tr>
      <w:tr w:rsidR="00895C4B" w14:paraId="34BA59C0" w14:textId="77777777" w:rsidTr="00895C4B">
        <w:tc>
          <w:tcPr>
            <w:tcW w:w="0" w:type="auto"/>
            <w:vMerge/>
            <w:tcBorders>
              <w:top w:val="single" w:sz="4" w:space="0" w:color="auto"/>
              <w:left w:val="single" w:sz="4" w:space="0" w:color="auto"/>
              <w:bottom w:val="single" w:sz="4" w:space="0" w:color="auto"/>
              <w:right w:val="single" w:sz="4" w:space="0" w:color="auto"/>
            </w:tcBorders>
            <w:vAlign w:val="center"/>
            <w:hideMark/>
          </w:tcPr>
          <w:p w14:paraId="3A799868" w14:textId="77777777" w:rsidR="00895C4B" w:rsidRDefault="00895C4B">
            <w:pPr>
              <w:rPr>
                <w:sz w:val="24"/>
                <w:szCs w:val="24"/>
              </w:rPr>
            </w:pPr>
          </w:p>
        </w:tc>
        <w:tc>
          <w:tcPr>
            <w:tcW w:w="991" w:type="pct"/>
            <w:tcBorders>
              <w:top w:val="single" w:sz="4" w:space="0" w:color="auto"/>
              <w:left w:val="single" w:sz="4" w:space="0" w:color="auto"/>
              <w:bottom w:val="single" w:sz="4" w:space="0" w:color="auto"/>
              <w:right w:val="single" w:sz="4" w:space="0" w:color="auto"/>
            </w:tcBorders>
            <w:hideMark/>
          </w:tcPr>
          <w:p w14:paraId="65D891AA" w14:textId="77777777" w:rsidR="00895C4B" w:rsidRDefault="00895C4B">
            <w:pPr>
              <w:rPr>
                <w:sz w:val="24"/>
                <w:szCs w:val="24"/>
              </w:rPr>
            </w:pPr>
            <w:r>
              <w:rPr>
                <w:sz w:val="24"/>
                <w:szCs w:val="24"/>
              </w:rPr>
              <w:t>Ikke almindelig</w:t>
            </w:r>
          </w:p>
        </w:tc>
        <w:tc>
          <w:tcPr>
            <w:tcW w:w="2196" w:type="pct"/>
            <w:tcBorders>
              <w:top w:val="single" w:sz="4" w:space="0" w:color="auto"/>
              <w:left w:val="single" w:sz="4" w:space="0" w:color="auto"/>
              <w:bottom w:val="single" w:sz="4" w:space="0" w:color="auto"/>
              <w:right w:val="single" w:sz="4" w:space="0" w:color="auto"/>
            </w:tcBorders>
            <w:hideMark/>
          </w:tcPr>
          <w:p w14:paraId="40591654" w14:textId="77777777" w:rsidR="00895C4B" w:rsidRDefault="00895C4B">
            <w:pPr>
              <w:rPr>
                <w:sz w:val="24"/>
                <w:szCs w:val="24"/>
              </w:rPr>
            </w:pPr>
            <w:r>
              <w:rPr>
                <w:sz w:val="24"/>
                <w:szCs w:val="24"/>
              </w:rPr>
              <w:t>Hallucinationer</w:t>
            </w:r>
          </w:p>
        </w:tc>
      </w:tr>
      <w:tr w:rsidR="00895C4B" w14:paraId="110D6943" w14:textId="77777777" w:rsidTr="00895C4B">
        <w:tc>
          <w:tcPr>
            <w:tcW w:w="1813" w:type="pct"/>
            <w:vMerge w:val="restart"/>
            <w:tcBorders>
              <w:top w:val="single" w:sz="4" w:space="0" w:color="auto"/>
              <w:left w:val="single" w:sz="4" w:space="0" w:color="auto"/>
              <w:bottom w:val="single" w:sz="4" w:space="0" w:color="auto"/>
              <w:right w:val="single" w:sz="4" w:space="0" w:color="auto"/>
            </w:tcBorders>
            <w:hideMark/>
          </w:tcPr>
          <w:p w14:paraId="6C11EE4B" w14:textId="77777777" w:rsidR="00895C4B" w:rsidRDefault="00895C4B">
            <w:pPr>
              <w:rPr>
                <w:sz w:val="24"/>
                <w:szCs w:val="24"/>
              </w:rPr>
            </w:pPr>
            <w:r>
              <w:rPr>
                <w:sz w:val="24"/>
                <w:szCs w:val="24"/>
              </w:rPr>
              <w:t>Hjerte</w:t>
            </w:r>
          </w:p>
        </w:tc>
        <w:tc>
          <w:tcPr>
            <w:tcW w:w="991" w:type="pct"/>
            <w:tcBorders>
              <w:top w:val="single" w:sz="4" w:space="0" w:color="auto"/>
              <w:left w:val="single" w:sz="4" w:space="0" w:color="auto"/>
              <w:bottom w:val="single" w:sz="4" w:space="0" w:color="auto"/>
              <w:right w:val="single" w:sz="4" w:space="0" w:color="auto"/>
            </w:tcBorders>
            <w:hideMark/>
          </w:tcPr>
          <w:p w14:paraId="06EFA165" w14:textId="77777777" w:rsidR="00895C4B" w:rsidRDefault="00895C4B">
            <w:pPr>
              <w:rPr>
                <w:sz w:val="24"/>
                <w:szCs w:val="24"/>
              </w:rPr>
            </w:pPr>
            <w:r>
              <w:rPr>
                <w:sz w:val="24"/>
                <w:szCs w:val="24"/>
              </w:rPr>
              <w:t>Meget almindelig</w:t>
            </w:r>
          </w:p>
        </w:tc>
        <w:tc>
          <w:tcPr>
            <w:tcW w:w="2196" w:type="pct"/>
            <w:tcBorders>
              <w:top w:val="single" w:sz="4" w:space="0" w:color="auto"/>
              <w:left w:val="single" w:sz="4" w:space="0" w:color="auto"/>
              <w:bottom w:val="single" w:sz="4" w:space="0" w:color="auto"/>
              <w:right w:val="single" w:sz="4" w:space="0" w:color="auto"/>
            </w:tcBorders>
            <w:hideMark/>
          </w:tcPr>
          <w:p w14:paraId="320F53C5" w14:textId="77777777" w:rsidR="00895C4B" w:rsidRDefault="00895C4B">
            <w:pPr>
              <w:rPr>
                <w:sz w:val="24"/>
                <w:szCs w:val="24"/>
              </w:rPr>
            </w:pPr>
            <w:r>
              <w:rPr>
                <w:sz w:val="24"/>
                <w:szCs w:val="24"/>
              </w:rPr>
              <w:t>Bradykardi</w:t>
            </w:r>
            <w:r>
              <w:rPr>
                <w:sz w:val="24"/>
                <w:szCs w:val="24"/>
                <w:vertAlign w:val="superscript"/>
              </w:rPr>
              <w:t>1,2</w:t>
            </w:r>
          </w:p>
        </w:tc>
      </w:tr>
      <w:tr w:rsidR="00895C4B" w14:paraId="2C0B9F24" w14:textId="77777777" w:rsidTr="00895C4B">
        <w:tc>
          <w:tcPr>
            <w:tcW w:w="0" w:type="auto"/>
            <w:vMerge/>
            <w:tcBorders>
              <w:top w:val="single" w:sz="4" w:space="0" w:color="auto"/>
              <w:left w:val="single" w:sz="4" w:space="0" w:color="auto"/>
              <w:bottom w:val="single" w:sz="4" w:space="0" w:color="auto"/>
              <w:right w:val="single" w:sz="4" w:space="0" w:color="auto"/>
            </w:tcBorders>
            <w:vAlign w:val="center"/>
            <w:hideMark/>
          </w:tcPr>
          <w:p w14:paraId="4A8BE7C3" w14:textId="77777777" w:rsidR="00895C4B" w:rsidRDefault="00895C4B">
            <w:pPr>
              <w:rPr>
                <w:sz w:val="24"/>
                <w:szCs w:val="24"/>
              </w:rPr>
            </w:pPr>
          </w:p>
        </w:tc>
        <w:tc>
          <w:tcPr>
            <w:tcW w:w="991" w:type="pct"/>
            <w:tcBorders>
              <w:top w:val="single" w:sz="4" w:space="0" w:color="auto"/>
              <w:left w:val="single" w:sz="4" w:space="0" w:color="auto"/>
              <w:bottom w:val="single" w:sz="4" w:space="0" w:color="auto"/>
              <w:right w:val="single" w:sz="4" w:space="0" w:color="auto"/>
            </w:tcBorders>
            <w:hideMark/>
          </w:tcPr>
          <w:p w14:paraId="7446F50F" w14:textId="77777777" w:rsidR="00895C4B" w:rsidRDefault="00895C4B">
            <w:pPr>
              <w:rPr>
                <w:sz w:val="24"/>
                <w:szCs w:val="24"/>
              </w:rPr>
            </w:pPr>
            <w:r>
              <w:rPr>
                <w:sz w:val="24"/>
                <w:szCs w:val="24"/>
              </w:rPr>
              <w:t>Almindelig</w:t>
            </w:r>
          </w:p>
        </w:tc>
        <w:tc>
          <w:tcPr>
            <w:tcW w:w="2196" w:type="pct"/>
            <w:tcBorders>
              <w:top w:val="single" w:sz="4" w:space="0" w:color="auto"/>
              <w:left w:val="single" w:sz="4" w:space="0" w:color="auto"/>
              <w:bottom w:val="single" w:sz="4" w:space="0" w:color="auto"/>
              <w:right w:val="single" w:sz="4" w:space="0" w:color="auto"/>
            </w:tcBorders>
            <w:hideMark/>
          </w:tcPr>
          <w:p w14:paraId="61343CC1" w14:textId="77777777" w:rsidR="00895C4B" w:rsidRDefault="00895C4B">
            <w:pPr>
              <w:rPr>
                <w:sz w:val="24"/>
                <w:szCs w:val="24"/>
              </w:rPr>
            </w:pPr>
            <w:proofErr w:type="spellStart"/>
            <w:r>
              <w:rPr>
                <w:sz w:val="24"/>
                <w:szCs w:val="24"/>
              </w:rPr>
              <w:t>Myokardieiskæmi</w:t>
            </w:r>
            <w:proofErr w:type="spellEnd"/>
            <w:r>
              <w:rPr>
                <w:sz w:val="24"/>
                <w:szCs w:val="24"/>
              </w:rPr>
              <w:t xml:space="preserve"> eller myokardieinfarkt, </w:t>
            </w:r>
            <w:proofErr w:type="spellStart"/>
            <w:r>
              <w:rPr>
                <w:sz w:val="24"/>
                <w:szCs w:val="24"/>
              </w:rPr>
              <w:t>takykardi</w:t>
            </w:r>
            <w:proofErr w:type="spellEnd"/>
          </w:p>
        </w:tc>
      </w:tr>
      <w:tr w:rsidR="00895C4B" w14:paraId="6493B3D8" w14:textId="77777777" w:rsidTr="00895C4B">
        <w:tc>
          <w:tcPr>
            <w:tcW w:w="0" w:type="auto"/>
            <w:vMerge/>
            <w:tcBorders>
              <w:top w:val="single" w:sz="4" w:space="0" w:color="auto"/>
              <w:left w:val="single" w:sz="4" w:space="0" w:color="auto"/>
              <w:bottom w:val="single" w:sz="4" w:space="0" w:color="auto"/>
              <w:right w:val="single" w:sz="4" w:space="0" w:color="auto"/>
            </w:tcBorders>
            <w:vAlign w:val="center"/>
            <w:hideMark/>
          </w:tcPr>
          <w:p w14:paraId="54E4F88D" w14:textId="77777777" w:rsidR="00895C4B" w:rsidRDefault="00895C4B">
            <w:pPr>
              <w:rPr>
                <w:sz w:val="24"/>
                <w:szCs w:val="24"/>
              </w:rPr>
            </w:pPr>
          </w:p>
        </w:tc>
        <w:tc>
          <w:tcPr>
            <w:tcW w:w="991" w:type="pct"/>
            <w:tcBorders>
              <w:top w:val="single" w:sz="4" w:space="0" w:color="auto"/>
              <w:left w:val="single" w:sz="4" w:space="0" w:color="auto"/>
              <w:bottom w:val="single" w:sz="4" w:space="0" w:color="auto"/>
              <w:right w:val="single" w:sz="4" w:space="0" w:color="auto"/>
            </w:tcBorders>
            <w:hideMark/>
          </w:tcPr>
          <w:p w14:paraId="6F201635" w14:textId="77777777" w:rsidR="00895C4B" w:rsidRDefault="00895C4B">
            <w:pPr>
              <w:rPr>
                <w:sz w:val="24"/>
                <w:szCs w:val="24"/>
              </w:rPr>
            </w:pPr>
            <w:r>
              <w:rPr>
                <w:sz w:val="24"/>
                <w:szCs w:val="24"/>
              </w:rPr>
              <w:t>Ikke almindelig</w:t>
            </w:r>
          </w:p>
        </w:tc>
        <w:tc>
          <w:tcPr>
            <w:tcW w:w="2196" w:type="pct"/>
            <w:tcBorders>
              <w:top w:val="single" w:sz="4" w:space="0" w:color="auto"/>
              <w:left w:val="single" w:sz="4" w:space="0" w:color="auto"/>
              <w:bottom w:val="single" w:sz="4" w:space="0" w:color="auto"/>
              <w:right w:val="single" w:sz="4" w:space="0" w:color="auto"/>
            </w:tcBorders>
            <w:hideMark/>
          </w:tcPr>
          <w:p w14:paraId="3D00D90E" w14:textId="77777777" w:rsidR="00895C4B" w:rsidRDefault="00895C4B">
            <w:pPr>
              <w:rPr>
                <w:sz w:val="24"/>
                <w:szCs w:val="24"/>
              </w:rPr>
            </w:pPr>
            <w:proofErr w:type="spellStart"/>
            <w:r>
              <w:rPr>
                <w:sz w:val="24"/>
                <w:szCs w:val="24"/>
              </w:rPr>
              <w:t>Atrioventrikulært</w:t>
            </w:r>
            <w:proofErr w:type="spellEnd"/>
            <w:r>
              <w:rPr>
                <w:sz w:val="24"/>
                <w:szCs w:val="24"/>
              </w:rPr>
              <w:t xml:space="preserve"> blok</w:t>
            </w:r>
            <w:r>
              <w:rPr>
                <w:sz w:val="24"/>
                <w:szCs w:val="24"/>
                <w:vertAlign w:val="superscript"/>
              </w:rPr>
              <w:t>1</w:t>
            </w:r>
            <w:r>
              <w:rPr>
                <w:sz w:val="24"/>
                <w:szCs w:val="24"/>
              </w:rPr>
              <w:t>, nedsat minutvolumen, hjertestop</w:t>
            </w:r>
            <w:r>
              <w:rPr>
                <w:sz w:val="24"/>
                <w:szCs w:val="24"/>
                <w:vertAlign w:val="superscript"/>
              </w:rPr>
              <w:t>1</w:t>
            </w:r>
          </w:p>
        </w:tc>
      </w:tr>
      <w:tr w:rsidR="00895C4B" w14:paraId="6E296B4B" w14:textId="77777777" w:rsidTr="00895C4B">
        <w:tc>
          <w:tcPr>
            <w:tcW w:w="1813" w:type="pct"/>
            <w:tcBorders>
              <w:top w:val="single" w:sz="4" w:space="0" w:color="auto"/>
              <w:left w:val="single" w:sz="4" w:space="0" w:color="auto"/>
              <w:bottom w:val="single" w:sz="4" w:space="0" w:color="auto"/>
              <w:right w:val="single" w:sz="4" w:space="0" w:color="auto"/>
            </w:tcBorders>
            <w:hideMark/>
          </w:tcPr>
          <w:p w14:paraId="1167436F" w14:textId="77777777" w:rsidR="00895C4B" w:rsidRDefault="00895C4B">
            <w:pPr>
              <w:rPr>
                <w:sz w:val="24"/>
                <w:szCs w:val="24"/>
              </w:rPr>
            </w:pPr>
            <w:proofErr w:type="spellStart"/>
            <w:r>
              <w:rPr>
                <w:sz w:val="24"/>
                <w:szCs w:val="24"/>
              </w:rPr>
              <w:lastRenderedPageBreak/>
              <w:t>Vaskulære</w:t>
            </w:r>
            <w:proofErr w:type="spellEnd"/>
            <w:r>
              <w:rPr>
                <w:sz w:val="24"/>
                <w:szCs w:val="24"/>
              </w:rPr>
              <w:t xml:space="preserve"> sygdomme</w:t>
            </w:r>
          </w:p>
        </w:tc>
        <w:tc>
          <w:tcPr>
            <w:tcW w:w="991" w:type="pct"/>
            <w:tcBorders>
              <w:top w:val="single" w:sz="4" w:space="0" w:color="auto"/>
              <w:left w:val="single" w:sz="4" w:space="0" w:color="auto"/>
              <w:bottom w:val="single" w:sz="4" w:space="0" w:color="auto"/>
              <w:right w:val="single" w:sz="4" w:space="0" w:color="auto"/>
            </w:tcBorders>
            <w:hideMark/>
          </w:tcPr>
          <w:p w14:paraId="4192A442" w14:textId="77777777" w:rsidR="00895C4B" w:rsidRDefault="00895C4B">
            <w:pPr>
              <w:rPr>
                <w:sz w:val="24"/>
                <w:szCs w:val="24"/>
              </w:rPr>
            </w:pPr>
            <w:r>
              <w:rPr>
                <w:sz w:val="24"/>
                <w:szCs w:val="24"/>
              </w:rPr>
              <w:t>Meget almindelig</w:t>
            </w:r>
          </w:p>
        </w:tc>
        <w:tc>
          <w:tcPr>
            <w:tcW w:w="2196" w:type="pct"/>
            <w:tcBorders>
              <w:top w:val="single" w:sz="4" w:space="0" w:color="auto"/>
              <w:left w:val="single" w:sz="4" w:space="0" w:color="auto"/>
              <w:bottom w:val="single" w:sz="4" w:space="0" w:color="auto"/>
              <w:right w:val="single" w:sz="4" w:space="0" w:color="auto"/>
            </w:tcBorders>
            <w:hideMark/>
          </w:tcPr>
          <w:p w14:paraId="31B454E4" w14:textId="77777777" w:rsidR="00895C4B" w:rsidRDefault="00895C4B">
            <w:pPr>
              <w:rPr>
                <w:sz w:val="24"/>
                <w:szCs w:val="24"/>
              </w:rPr>
            </w:pPr>
            <w:r>
              <w:rPr>
                <w:sz w:val="24"/>
                <w:szCs w:val="24"/>
              </w:rPr>
              <w:t>Hypotension</w:t>
            </w:r>
            <w:r>
              <w:rPr>
                <w:sz w:val="24"/>
                <w:szCs w:val="24"/>
                <w:vertAlign w:val="superscript"/>
              </w:rPr>
              <w:t>1,2</w:t>
            </w:r>
            <w:r>
              <w:rPr>
                <w:sz w:val="24"/>
                <w:szCs w:val="24"/>
              </w:rPr>
              <w:t>, hypertension</w:t>
            </w:r>
            <w:r>
              <w:rPr>
                <w:sz w:val="24"/>
                <w:szCs w:val="24"/>
                <w:vertAlign w:val="superscript"/>
              </w:rPr>
              <w:t>1,2</w:t>
            </w:r>
          </w:p>
        </w:tc>
      </w:tr>
      <w:tr w:rsidR="00895C4B" w14:paraId="6F5CBA96" w14:textId="77777777" w:rsidTr="00895C4B">
        <w:tc>
          <w:tcPr>
            <w:tcW w:w="1813" w:type="pct"/>
            <w:vMerge w:val="restart"/>
            <w:tcBorders>
              <w:top w:val="single" w:sz="4" w:space="0" w:color="auto"/>
              <w:left w:val="single" w:sz="4" w:space="0" w:color="auto"/>
              <w:bottom w:val="single" w:sz="4" w:space="0" w:color="auto"/>
              <w:right w:val="single" w:sz="4" w:space="0" w:color="auto"/>
            </w:tcBorders>
            <w:hideMark/>
          </w:tcPr>
          <w:p w14:paraId="46060C7D" w14:textId="77777777" w:rsidR="00895C4B" w:rsidRDefault="00895C4B">
            <w:pPr>
              <w:rPr>
                <w:sz w:val="24"/>
                <w:szCs w:val="24"/>
              </w:rPr>
            </w:pPr>
            <w:r>
              <w:rPr>
                <w:sz w:val="24"/>
                <w:szCs w:val="24"/>
              </w:rPr>
              <w:t xml:space="preserve">Luftveje, thorax og </w:t>
            </w:r>
            <w:proofErr w:type="spellStart"/>
            <w:r>
              <w:rPr>
                <w:sz w:val="24"/>
                <w:szCs w:val="24"/>
              </w:rPr>
              <w:t>mediastinum</w:t>
            </w:r>
            <w:proofErr w:type="spellEnd"/>
          </w:p>
        </w:tc>
        <w:tc>
          <w:tcPr>
            <w:tcW w:w="991" w:type="pct"/>
            <w:tcBorders>
              <w:top w:val="single" w:sz="4" w:space="0" w:color="auto"/>
              <w:left w:val="single" w:sz="4" w:space="0" w:color="auto"/>
              <w:bottom w:val="single" w:sz="4" w:space="0" w:color="auto"/>
              <w:right w:val="single" w:sz="4" w:space="0" w:color="auto"/>
            </w:tcBorders>
            <w:hideMark/>
          </w:tcPr>
          <w:p w14:paraId="7119F525" w14:textId="77777777" w:rsidR="00895C4B" w:rsidRDefault="00895C4B">
            <w:pPr>
              <w:rPr>
                <w:sz w:val="24"/>
                <w:szCs w:val="24"/>
              </w:rPr>
            </w:pPr>
            <w:r>
              <w:rPr>
                <w:sz w:val="24"/>
                <w:szCs w:val="24"/>
              </w:rPr>
              <w:t>Meget almindelig</w:t>
            </w:r>
          </w:p>
        </w:tc>
        <w:tc>
          <w:tcPr>
            <w:tcW w:w="2196" w:type="pct"/>
            <w:tcBorders>
              <w:top w:val="single" w:sz="4" w:space="0" w:color="auto"/>
              <w:left w:val="single" w:sz="4" w:space="0" w:color="auto"/>
              <w:bottom w:val="single" w:sz="4" w:space="0" w:color="auto"/>
              <w:right w:val="single" w:sz="4" w:space="0" w:color="auto"/>
            </w:tcBorders>
            <w:hideMark/>
          </w:tcPr>
          <w:p w14:paraId="0BDE6F33" w14:textId="77777777" w:rsidR="00895C4B" w:rsidRDefault="00895C4B">
            <w:pPr>
              <w:rPr>
                <w:sz w:val="24"/>
                <w:szCs w:val="24"/>
              </w:rPr>
            </w:pPr>
            <w:r>
              <w:rPr>
                <w:sz w:val="24"/>
                <w:szCs w:val="24"/>
              </w:rPr>
              <w:t>Respirationsdepression</w:t>
            </w:r>
            <w:r>
              <w:rPr>
                <w:sz w:val="24"/>
                <w:szCs w:val="24"/>
                <w:vertAlign w:val="superscript"/>
              </w:rPr>
              <w:t>2,3</w:t>
            </w:r>
          </w:p>
        </w:tc>
      </w:tr>
      <w:tr w:rsidR="00895C4B" w14:paraId="0BA5220D" w14:textId="77777777" w:rsidTr="00895C4B">
        <w:tc>
          <w:tcPr>
            <w:tcW w:w="0" w:type="auto"/>
            <w:vMerge/>
            <w:tcBorders>
              <w:top w:val="single" w:sz="4" w:space="0" w:color="auto"/>
              <w:left w:val="single" w:sz="4" w:space="0" w:color="auto"/>
              <w:bottom w:val="single" w:sz="4" w:space="0" w:color="auto"/>
              <w:right w:val="single" w:sz="4" w:space="0" w:color="auto"/>
            </w:tcBorders>
            <w:vAlign w:val="center"/>
            <w:hideMark/>
          </w:tcPr>
          <w:p w14:paraId="536EFC22" w14:textId="77777777" w:rsidR="00895C4B" w:rsidRDefault="00895C4B">
            <w:pPr>
              <w:rPr>
                <w:sz w:val="24"/>
                <w:szCs w:val="24"/>
              </w:rPr>
            </w:pPr>
          </w:p>
        </w:tc>
        <w:tc>
          <w:tcPr>
            <w:tcW w:w="991" w:type="pct"/>
            <w:tcBorders>
              <w:top w:val="single" w:sz="4" w:space="0" w:color="auto"/>
              <w:left w:val="single" w:sz="4" w:space="0" w:color="auto"/>
              <w:bottom w:val="single" w:sz="4" w:space="0" w:color="auto"/>
              <w:right w:val="single" w:sz="4" w:space="0" w:color="auto"/>
            </w:tcBorders>
            <w:hideMark/>
          </w:tcPr>
          <w:p w14:paraId="63CB9711" w14:textId="77777777" w:rsidR="00895C4B" w:rsidRDefault="00895C4B">
            <w:pPr>
              <w:rPr>
                <w:sz w:val="24"/>
                <w:szCs w:val="24"/>
              </w:rPr>
            </w:pPr>
            <w:r>
              <w:rPr>
                <w:sz w:val="24"/>
                <w:szCs w:val="24"/>
              </w:rPr>
              <w:t xml:space="preserve">Ikke almindelig </w:t>
            </w:r>
          </w:p>
        </w:tc>
        <w:tc>
          <w:tcPr>
            <w:tcW w:w="2196" w:type="pct"/>
            <w:tcBorders>
              <w:top w:val="single" w:sz="4" w:space="0" w:color="auto"/>
              <w:left w:val="single" w:sz="4" w:space="0" w:color="auto"/>
              <w:bottom w:val="single" w:sz="4" w:space="0" w:color="auto"/>
              <w:right w:val="single" w:sz="4" w:space="0" w:color="auto"/>
            </w:tcBorders>
            <w:hideMark/>
          </w:tcPr>
          <w:p w14:paraId="146F448A" w14:textId="77777777" w:rsidR="00895C4B" w:rsidRDefault="00895C4B">
            <w:pPr>
              <w:rPr>
                <w:sz w:val="24"/>
                <w:szCs w:val="24"/>
              </w:rPr>
            </w:pPr>
            <w:r>
              <w:rPr>
                <w:sz w:val="24"/>
                <w:szCs w:val="24"/>
              </w:rPr>
              <w:t>Dyspnø, apnø</w:t>
            </w:r>
          </w:p>
        </w:tc>
      </w:tr>
      <w:tr w:rsidR="00895C4B" w14:paraId="7B985E4F" w14:textId="77777777" w:rsidTr="00895C4B">
        <w:tc>
          <w:tcPr>
            <w:tcW w:w="1813" w:type="pct"/>
            <w:vMerge w:val="restart"/>
            <w:tcBorders>
              <w:top w:val="single" w:sz="4" w:space="0" w:color="auto"/>
              <w:left w:val="single" w:sz="4" w:space="0" w:color="auto"/>
              <w:bottom w:val="single" w:sz="4" w:space="0" w:color="auto"/>
              <w:right w:val="single" w:sz="4" w:space="0" w:color="auto"/>
            </w:tcBorders>
            <w:hideMark/>
          </w:tcPr>
          <w:p w14:paraId="5917FDE0" w14:textId="77777777" w:rsidR="00895C4B" w:rsidRDefault="00895C4B">
            <w:pPr>
              <w:rPr>
                <w:sz w:val="24"/>
                <w:szCs w:val="24"/>
              </w:rPr>
            </w:pPr>
            <w:r>
              <w:rPr>
                <w:sz w:val="24"/>
                <w:szCs w:val="24"/>
              </w:rPr>
              <w:t>Mave-tarm-kanalen</w:t>
            </w:r>
          </w:p>
        </w:tc>
        <w:tc>
          <w:tcPr>
            <w:tcW w:w="991" w:type="pct"/>
            <w:tcBorders>
              <w:top w:val="single" w:sz="4" w:space="0" w:color="auto"/>
              <w:left w:val="single" w:sz="4" w:space="0" w:color="auto"/>
              <w:bottom w:val="single" w:sz="4" w:space="0" w:color="auto"/>
              <w:right w:val="single" w:sz="4" w:space="0" w:color="auto"/>
            </w:tcBorders>
            <w:hideMark/>
          </w:tcPr>
          <w:p w14:paraId="08735A36" w14:textId="77777777" w:rsidR="00895C4B" w:rsidRDefault="00895C4B">
            <w:pPr>
              <w:rPr>
                <w:sz w:val="24"/>
                <w:szCs w:val="24"/>
              </w:rPr>
            </w:pPr>
            <w:r>
              <w:rPr>
                <w:sz w:val="24"/>
                <w:szCs w:val="24"/>
              </w:rPr>
              <w:t>Almindelig</w:t>
            </w:r>
          </w:p>
        </w:tc>
        <w:tc>
          <w:tcPr>
            <w:tcW w:w="2196" w:type="pct"/>
            <w:tcBorders>
              <w:top w:val="single" w:sz="4" w:space="0" w:color="auto"/>
              <w:left w:val="single" w:sz="4" w:space="0" w:color="auto"/>
              <w:bottom w:val="single" w:sz="4" w:space="0" w:color="auto"/>
              <w:right w:val="single" w:sz="4" w:space="0" w:color="auto"/>
            </w:tcBorders>
            <w:hideMark/>
          </w:tcPr>
          <w:p w14:paraId="4C58894E" w14:textId="77777777" w:rsidR="00895C4B" w:rsidRDefault="00895C4B">
            <w:pPr>
              <w:rPr>
                <w:sz w:val="24"/>
                <w:szCs w:val="24"/>
              </w:rPr>
            </w:pPr>
            <w:r>
              <w:rPr>
                <w:sz w:val="24"/>
                <w:szCs w:val="24"/>
              </w:rPr>
              <w:t>Kvalme</w:t>
            </w:r>
            <w:r>
              <w:rPr>
                <w:sz w:val="24"/>
                <w:szCs w:val="24"/>
                <w:vertAlign w:val="superscript"/>
              </w:rPr>
              <w:t>2</w:t>
            </w:r>
            <w:r>
              <w:rPr>
                <w:sz w:val="24"/>
                <w:szCs w:val="24"/>
              </w:rPr>
              <w:t>, opkastninger, mundtørhed</w:t>
            </w:r>
            <w:r>
              <w:rPr>
                <w:sz w:val="24"/>
                <w:szCs w:val="24"/>
                <w:vertAlign w:val="superscript"/>
              </w:rPr>
              <w:t>2</w:t>
            </w:r>
          </w:p>
        </w:tc>
      </w:tr>
      <w:tr w:rsidR="00895C4B" w14:paraId="3E91FDF9" w14:textId="77777777" w:rsidTr="00895C4B">
        <w:tc>
          <w:tcPr>
            <w:tcW w:w="0" w:type="auto"/>
            <w:vMerge/>
            <w:tcBorders>
              <w:top w:val="single" w:sz="4" w:space="0" w:color="auto"/>
              <w:left w:val="single" w:sz="4" w:space="0" w:color="auto"/>
              <w:bottom w:val="single" w:sz="4" w:space="0" w:color="auto"/>
              <w:right w:val="single" w:sz="4" w:space="0" w:color="auto"/>
            </w:tcBorders>
            <w:vAlign w:val="center"/>
            <w:hideMark/>
          </w:tcPr>
          <w:p w14:paraId="1F66E8E6" w14:textId="77777777" w:rsidR="00895C4B" w:rsidRDefault="00895C4B">
            <w:pPr>
              <w:rPr>
                <w:sz w:val="24"/>
                <w:szCs w:val="24"/>
              </w:rPr>
            </w:pPr>
          </w:p>
        </w:tc>
        <w:tc>
          <w:tcPr>
            <w:tcW w:w="991" w:type="pct"/>
            <w:tcBorders>
              <w:top w:val="single" w:sz="4" w:space="0" w:color="auto"/>
              <w:left w:val="single" w:sz="4" w:space="0" w:color="auto"/>
              <w:bottom w:val="single" w:sz="4" w:space="0" w:color="auto"/>
              <w:right w:val="single" w:sz="4" w:space="0" w:color="auto"/>
            </w:tcBorders>
            <w:hideMark/>
          </w:tcPr>
          <w:p w14:paraId="4A017E1F" w14:textId="77777777" w:rsidR="00895C4B" w:rsidRDefault="00895C4B">
            <w:pPr>
              <w:rPr>
                <w:sz w:val="24"/>
                <w:szCs w:val="24"/>
              </w:rPr>
            </w:pPr>
            <w:r>
              <w:rPr>
                <w:sz w:val="24"/>
                <w:szCs w:val="24"/>
              </w:rPr>
              <w:t>Ikke almindelig</w:t>
            </w:r>
          </w:p>
        </w:tc>
        <w:tc>
          <w:tcPr>
            <w:tcW w:w="2196" w:type="pct"/>
            <w:tcBorders>
              <w:top w:val="single" w:sz="4" w:space="0" w:color="auto"/>
              <w:left w:val="single" w:sz="4" w:space="0" w:color="auto"/>
              <w:bottom w:val="single" w:sz="4" w:space="0" w:color="auto"/>
              <w:right w:val="single" w:sz="4" w:space="0" w:color="auto"/>
            </w:tcBorders>
            <w:hideMark/>
          </w:tcPr>
          <w:p w14:paraId="36503870" w14:textId="77777777" w:rsidR="00895C4B" w:rsidRDefault="00895C4B">
            <w:pPr>
              <w:rPr>
                <w:sz w:val="24"/>
                <w:szCs w:val="24"/>
              </w:rPr>
            </w:pPr>
            <w:proofErr w:type="spellStart"/>
            <w:r>
              <w:rPr>
                <w:sz w:val="24"/>
                <w:szCs w:val="24"/>
              </w:rPr>
              <w:t>Abdominal</w:t>
            </w:r>
            <w:proofErr w:type="spellEnd"/>
            <w:r>
              <w:rPr>
                <w:sz w:val="24"/>
                <w:szCs w:val="24"/>
              </w:rPr>
              <w:t xml:space="preserve"> </w:t>
            </w:r>
            <w:proofErr w:type="spellStart"/>
            <w:r>
              <w:rPr>
                <w:sz w:val="24"/>
                <w:szCs w:val="24"/>
              </w:rPr>
              <w:t>distension</w:t>
            </w:r>
            <w:proofErr w:type="spellEnd"/>
            <w:r>
              <w:rPr>
                <w:sz w:val="24"/>
                <w:szCs w:val="24"/>
              </w:rPr>
              <w:t xml:space="preserve"> </w:t>
            </w:r>
          </w:p>
        </w:tc>
      </w:tr>
      <w:tr w:rsidR="00895C4B" w14:paraId="38BDCC62" w14:textId="77777777" w:rsidTr="00895C4B">
        <w:tc>
          <w:tcPr>
            <w:tcW w:w="1813" w:type="pct"/>
            <w:vMerge w:val="restart"/>
            <w:tcBorders>
              <w:top w:val="single" w:sz="4" w:space="0" w:color="auto"/>
              <w:left w:val="single" w:sz="4" w:space="0" w:color="auto"/>
              <w:bottom w:val="single" w:sz="4" w:space="0" w:color="auto"/>
              <w:right w:val="single" w:sz="4" w:space="0" w:color="auto"/>
            </w:tcBorders>
            <w:hideMark/>
          </w:tcPr>
          <w:p w14:paraId="131085FB" w14:textId="77777777" w:rsidR="00895C4B" w:rsidRDefault="00895C4B">
            <w:pPr>
              <w:rPr>
                <w:sz w:val="24"/>
                <w:szCs w:val="24"/>
              </w:rPr>
            </w:pPr>
            <w:r>
              <w:rPr>
                <w:sz w:val="24"/>
                <w:szCs w:val="24"/>
              </w:rPr>
              <w:t>Almene symptomer og reaktioner på administrationsstedet</w:t>
            </w:r>
          </w:p>
        </w:tc>
        <w:tc>
          <w:tcPr>
            <w:tcW w:w="991" w:type="pct"/>
            <w:tcBorders>
              <w:top w:val="single" w:sz="4" w:space="0" w:color="auto"/>
              <w:left w:val="single" w:sz="4" w:space="0" w:color="auto"/>
              <w:bottom w:val="single" w:sz="4" w:space="0" w:color="auto"/>
              <w:right w:val="single" w:sz="4" w:space="0" w:color="auto"/>
            </w:tcBorders>
            <w:hideMark/>
          </w:tcPr>
          <w:p w14:paraId="7BF0B2F7" w14:textId="77777777" w:rsidR="00895C4B" w:rsidRDefault="00895C4B">
            <w:pPr>
              <w:rPr>
                <w:sz w:val="24"/>
                <w:szCs w:val="24"/>
              </w:rPr>
            </w:pPr>
            <w:r>
              <w:rPr>
                <w:sz w:val="24"/>
                <w:szCs w:val="24"/>
              </w:rPr>
              <w:t>Almindelig</w:t>
            </w:r>
          </w:p>
        </w:tc>
        <w:tc>
          <w:tcPr>
            <w:tcW w:w="2196" w:type="pct"/>
            <w:tcBorders>
              <w:top w:val="single" w:sz="4" w:space="0" w:color="auto"/>
              <w:left w:val="single" w:sz="4" w:space="0" w:color="auto"/>
              <w:bottom w:val="single" w:sz="4" w:space="0" w:color="auto"/>
              <w:right w:val="single" w:sz="4" w:space="0" w:color="auto"/>
            </w:tcBorders>
            <w:hideMark/>
          </w:tcPr>
          <w:p w14:paraId="5C0EA431" w14:textId="77777777" w:rsidR="00895C4B" w:rsidRDefault="00895C4B">
            <w:pPr>
              <w:rPr>
                <w:sz w:val="24"/>
                <w:szCs w:val="24"/>
              </w:rPr>
            </w:pPr>
            <w:r>
              <w:rPr>
                <w:sz w:val="24"/>
                <w:szCs w:val="24"/>
              </w:rPr>
              <w:t xml:space="preserve">Abstinenssyndrom, </w:t>
            </w:r>
            <w:proofErr w:type="spellStart"/>
            <w:r>
              <w:rPr>
                <w:sz w:val="24"/>
                <w:szCs w:val="24"/>
              </w:rPr>
              <w:t>hypertermi</w:t>
            </w:r>
            <w:proofErr w:type="spellEnd"/>
          </w:p>
        </w:tc>
      </w:tr>
      <w:tr w:rsidR="00895C4B" w14:paraId="08D35CF4" w14:textId="77777777" w:rsidTr="00895C4B">
        <w:tc>
          <w:tcPr>
            <w:tcW w:w="0" w:type="auto"/>
            <w:vMerge/>
            <w:tcBorders>
              <w:top w:val="single" w:sz="4" w:space="0" w:color="auto"/>
              <w:left w:val="single" w:sz="4" w:space="0" w:color="auto"/>
              <w:bottom w:val="single" w:sz="4" w:space="0" w:color="auto"/>
              <w:right w:val="single" w:sz="4" w:space="0" w:color="auto"/>
            </w:tcBorders>
            <w:vAlign w:val="center"/>
            <w:hideMark/>
          </w:tcPr>
          <w:p w14:paraId="6456AA9C" w14:textId="77777777" w:rsidR="00895C4B" w:rsidRDefault="00895C4B">
            <w:pPr>
              <w:rPr>
                <w:sz w:val="24"/>
                <w:szCs w:val="24"/>
              </w:rPr>
            </w:pPr>
          </w:p>
        </w:tc>
        <w:tc>
          <w:tcPr>
            <w:tcW w:w="991" w:type="pct"/>
            <w:tcBorders>
              <w:top w:val="single" w:sz="4" w:space="0" w:color="auto"/>
              <w:left w:val="single" w:sz="4" w:space="0" w:color="auto"/>
              <w:bottom w:val="single" w:sz="4" w:space="0" w:color="auto"/>
              <w:right w:val="single" w:sz="4" w:space="0" w:color="auto"/>
            </w:tcBorders>
            <w:hideMark/>
          </w:tcPr>
          <w:p w14:paraId="6BDC08CC" w14:textId="77777777" w:rsidR="00895C4B" w:rsidRDefault="00895C4B">
            <w:pPr>
              <w:rPr>
                <w:sz w:val="24"/>
                <w:szCs w:val="24"/>
              </w:rPr>
            </w:pPr>
            <w:r>
              <w:rPr>
                <w:sz w:val="24"/>
                <w:szCs w:val="24"/>
              </w:rPr>
              <w:t>Ikke almindelig</w:t>
            </w:r>
          </w:p>
        </w:tc>
        <w:tc>
          <w:tcPr>
            <w:tcW w:w="2196" w:type="pct"/>
            <w:tcBorders>
              <w:top w:val="single" w:sz="4" w:space="0" w:color="auto"/>
              <w:left w:val="single" w:sz="4" w:space="0" w:color="auto"/>
              <w:bottom w:val="single" w:sz="4" w:space="0" w:color="auto"/>
              <w:right w:val="single" w:sz="4" w:space="0" w:color="auto"/>
            </w:tcBorders>
            <w:hideMark/>
          </w:tcPr>
          <w:p w14:paraId="734A6A0D" w14:textId="77777777" w:rsidR="00895C4B" w:rsidRDefault="00895C4B">
            <w:pPr>
              <w:rPr>
                <w:sz w:val="24"/>
                <w:szCs w:val="24"/>
              </w:rPr>
            </w:pPr>
            <w:r>
              <w:rPr>
                <w:sz w:val="24"/>
                <w:szCs w:val="24"/>
              </w:rPr>
              <w:t>Uvirksomt lægemiddel, tørst</w:t>
            </w:r>
          </w:p>
        </w:tc>
      </w:tr>
    </w:tbl>
    <w:p w14:paraId="2FA1A33B" w14:textId="77777777" w:rsidR="00895C4B" w:rsidRDefault="00895C4B" w:rsidP="00895C4B">
      <w:pPr>
        <w:rPr>
          <w:sz w:val="24"/>
          <w:szCs w:val="24"/>
        </w:rPr>
      </w:pPr>
      <w:r>
        <w:rPr>
          <w:sz w:val="24"/>
          <w:szCs w:val="24"/>
          <w:vertAlign w:val="superscript"/>
        </w:rPr>
        <w:t>1</w:t>
      </w:r>
      <w:r>
        <w:rPr>
          <w:sz w:val="24"/>
          <w:szCs w:val="24"/>
        </w:rPr>
        <w:t xml:space="preserve"> Se punktet Beskrivelse af udvalgte bivirkninger</w:t>
      </w:r>
    </w:p>
    <w:p w14:paraId="0A8E1081" w14:textId="77777777" w:rsidR="00253E30" w:rsidRPr="00DA2323" w:rsidRDefault="00253E30" w:rsidP="00DA2323">
      <w:pPr>
        <w:rPr>
          <w:sz w:val="24"/>
          <w:szCs w:val="24"/>
        </w:rPr>
      </w:pPr>
      <w:r w:rsidRPr="00DA2323">
        <w:rPr>
          <w:sz w:val="24"/>
          <w:szCs w:val="24"/>
          <w:vertAlign w:val="superscript"/>
        </w:rPr>
        <w:t>2</w:t>
      </w:r>
      <w:r w:rsidRPr="00DA2323">
        <w:rPr>
          <w:sz w:val="24"/>
          <w:szCs w:val="24"/>
        </w:rPr>
        <w:t xml:space="preserve"> Bivirkning, der også blev observeret i studier med vågen sedation</w:t>
      </w:r>
    </w:p>
    <w:p w14:paraId="46F70EDE" w14:textId="0F023265" w:rsidR="002C6351" w:rsidRPr="00DA2323" w:rsidRDefault="00253E30" w:rsidP="00DA2323">
      <w:pPr>
        <w:rPr>
          <w:sz w:val="24"/>
          <w:szCs w:val="24"/>
        </w:rPr>
      </w:pPr>
      <w:r w:rsidRPr="00DA2323">
        <w:rPr>
          <w:sz w:val="24"/>
          <w:szCs w:val="24"/>
          <w:vertAlign w:val="superscript"/>
        </w:rPr>
        <w:t>3</w:t>
      </w:r>
      <w:r w:rsidRPr="00DA2323">
        <w:rPr>
          <w:sz w:val="24"/>
          <w:szCs w:val="24"/>
        </w:rPr>
        <w:t xml:space="preserve"> Hyppighed ‘almindelig’ i studier på intensivafdelinger</w:t>
      </w:r>
    </w:p>
    <w:p w14:paraId="506A28BF" w14:textId="77777777" w:rsidR="00253E30" w:rsidRPr="00983290" w:rsidRDefault="00253E30" w:rsidP="00805049">
      <w:pPr>
        <w:ind w:left="851"/>
        <w:rPr>
          <w:sz w:val="24"/>
          <w:szCs w:val="24"/>
        </w:rPr>
      </w:pPr>
    </w:p>
    <w:p w14:paraId="13A9FA56" w14:textId="77777777" w:rsidR="00253E30" w:rsidRPr="00DA2323" w:rsidRDefault="00253E30" w:rsidP="00805049">
      <w:pPr>
        <w:ind w:left="851"/>
        <w:rPr>
          <w:sz w:val="24"/>
          <w:szCs w:val="24"/>
          <w:u w:val="single"/>
        </w:rPr>
      </w:pPr>
      <w:r w:rsidRPr="00DA2323">
        <w:rPr>
          <w:sz w:val="24"/>
          <w:szCs w:val="24"/>
          <w:u w:val="single"/>
        </w:rPr>
        <w:t>Beskrivelse af udvalgte bivirkninger</w:t>
      </w:r>
    </w:p>
    <w:p w14:paraId="7AF56BA3" w14:textId="77777777" w:rsidR="00253E30" w:rsidRPr="00983290" w:rsidRDefault="00253E30" w:rsidP="00805049">
      <w:pPr>
        <w:ind w:left="851"/>
        <w:rPr>
          <w:sz w:val="24"/>
          <w:szCs w:val="24"/>
        </w:rPr>
      </w:pPr>
      <w:r w:rsidRPr="00983290">
        <w:rPr>
          <w:sz w:val="24"/>
          <w:szCs w:val="24"/>
        </w:rPr>
        <w:t>Klinisk signifikant hypotension eller bradykardi skal behandles som beskrevet i pkt. 4.4.</w:t>
      </w:r>
    </w:p>
    <w:p w14:paraId="342F4779" w14:textId="77777777" w:rsidR="00253E30" w:rsidRPr="00983290" w:rsidRDefault="00253E30" w:rsidP="00805049">
      <w:pPr>
        <w:ind w:left="851"/>
        <w:rPr>
          <w:sz w:val="24"/>
          <w:szCs w:val="24"/>
        </w:rPr>
      </w:pPr>
    </w:p>
    <w:p w14:paraId="14D5BF28" w14:textId="77777777" w:rsidR="00253E30" w:rsidRPr="00983290" w:rsidRDefault="00253E30" w:rsidP="00805049">
      <w:pPr>
        <w:ind w:left="851"/>
        <w:rPr>
          <w:sz w:val="24"/>
          <w:szCs w:val="24"/>
        </w:rPr>
      </w:pPr>
      <w:r w:rsidRPr="00983290">
        <w:rPr>
          <w:sz w:val="24"/>
          <w:szCs w:val="24"/>
        </w:rPr>
        <w:t xml:space="preserve">Hos forholdsvis raske patienter, ikke indlagt på intensivafdeling, behandlet med </w:t>
      </w:r>
      <w:proofErr w:type="spellStart"/>
      <w:r w:rsidRPr="00983290">
        <w:rPr>
          <w:sz w:val="24"/>
          <w:szCs w:val="24"/>
        </w:rPr>
        <w:t>dexmedetomidin</w:t>
      </w:r>
      <w:proofErr w:type="spellEnd"/>
      <w:r w:rsidRPr="00983290">
        <w:rPr>
          <w:sz w:val="24"/>
          <w:szCs w:val="24"/>
        </w:rPr>
        <w:t xml:space="preserve">, har bradykardi lejlighedsvist medført bradykardi med sinusarrest eller pause. Symptomerne responderede på elevation af underekstremiteter og </w:t>
      </w:r>
      <w:proofErr w:type="spellStart"/>
      <w:r w:rsidRPr="00983290">
        <w:rPr>
          <w:sz w:val="24"/>
          <w:szCs w:val="24"/>
        </w:rPr>
        <w:t>antikolinergika</w:t>
      </w:r>
      <w:proofErr w:type="spellEnd"/>
      <w:r w:rsidRPr="00983290">
        <w:rPr>
          <w:sz w:val="24"/>
          <w:szCs w:val="24"/>
        </w:rPr>
        <w:t xml:space="preserve"> såsom atropin eller </w:t>
      </w:r>
      <w:proofErr w:type="spellStart"/>
      <w:r w:rsidRPr="00983290">
        <w:rPr>
          <w:sz w:val="24"/>
          <w:szCs w:val="24"/>
        </w:rPr>
        <w:t>glycopyrrolat</w:t>
      </w:r>
      <w:proofErr w:type="spellEnd"/>
      <w:r w:rsidRPr="00983290">
        <w:rPr>
          <w:sz w:val="24"/>
          <w:szCs w:val="24"/>
        </w:rPr>
        <w:t xml:space="preserve">. I enkeltstående tilfælde er bradykardi progredieret til perioder med </w:t>
      </w:r>
      <w:proofErr w:type="spellStart"/>
      <w:r w:rsidRPr="00983290">
        <w:rPr>
          <w:sz w:val="24"/>
          <w:szCs w:val="24"/>
        </w:rPr>
        <w:t>asystoli</w:t>
      </w:r>
      <w:proofErr w:type="spellEnd"/>
      <w:r w:rsidRPr="00983290">
        <w:rPr>
          <w:sz w:val="24"/>
          <w:szCs w:val="24"/>
        </w:rPr>
        <w:t xml:space="preserve"> hos patienter med eksisterende bradykardi. Der er også rapporteret tilfælde af hjertestop, hvor bradykardi eller </w:t>
      </w:r>
      <w:proofErr w:type="spellStart"/>
      <w:r w:rsidRPr="00983290">
        <w:rPr>
          <w:sz w:val="24"/>
          <w:szCs w:val="24"/>
        </w:rPr>
        <w:t>atrioventrikulært</w:t>
      </w:r>
      <w:proofErr w:type="spellEnd"/>
      <w:r w:rsidRPr="00983290">
        <w:rPr>
          <w:sz w:val="24"/>
          <w:szCs w:val="24"/>
        </w:rPr>
        <w:t xml:space="preserve"> blok ofte er gået forud. </w:t>
      </w:r>
    </w:p>
    <w:p w14:paraId="67131EF8" w14:textId="77777777" w:rsidR="00253E30" w:rsidRPr="00983290" w:rsidRDefault="00253E30" w:rsidP="00805049">
      <w:pPr>
        <w:ind w:left="851"/>
        <w:rPr>
          <w:sz w:val="24"/>
          <w:szCs w:val="24"/>
        </w:rPr>
      </w:pPr>
    </w:p>
    <w:p w14:paraId="63980E32" w14:textId="77777777" w:rsidR="00253E30" w:rsidRPr="00983290" w:rsidRDefault="00253E30" w:rsidP="00805049">
      <w:pPr>
        <w:ind w:left="851"/>
        <w:rPr>
          <w:sz w:val="24"/>
          <w:szCs w:val="24"/>
        </w:rPr>
      </w:pPr>
      <w:r w:rsidRPr="00983290">
        <w:rPr>
          <w:sz w:val="24"/>
          <w:szCs w:val="24"/>
        </w:rPr>
        <w:t>Hypertension er sat i forbindelse med anvendelse af en støddosis og denne reaktion kan reduceres ved at undgå en sådan støddosis eller ved at reducere infusionshastigheden eller størrelsen af støddosis.</w:t>
      </w:r>
    </w:p>
    <w:p w14:paraId="5B6588E7" w14:textId="77777777" w:rsidR="00253E30" w:rsidRPr="00983290" w:rsidRDefault="00253E30" w:rsidP="00805049">
      <w:pPr>
        <w:ind w:left="851"/>
        <w:rPr>
          <w:sz w:val="24"/>
          <w:szCs w:val="24"/>
        </w:rPr>
      </w:pPr>
    </w:p>
    <w:p w14:paraId="6141DF9B" w14:textId="77777777" w:rsidR="00253E30" w:rsidRPr="00DA2323" w:rsidRDefault="00253E30" w:rsidP="00805049">
      <w:pPr>
        <w:ind w:left="851"/>
        <w:rPr>
          <w:sz w:val="24"/>
          <w:szCs w:val="24"/>
          <w:u w:val="single"/>
        </w:rPr>
      </w:pPr>
      <w:r w:rsidRPr="00DA2323">
        <w:rPr>
          <w:sz w:val="24"/>
          <w:szCs w:val="24"/>
          <w:u w:val="single"/>
        </w:rPr>
        <w:t>Pædiatrisk population</w:t>
      </w:r>
    </w:p>
    <w:p w14:paraId="372C2768" w14:textId="77777777" w:rsidR="00253E30" w:rsidRPr="00983290" w:rsidRDefault="00253E30" w:rsidP="00805049">
      <w:pPr>
        <w:ind w:left="851"/>
        <w:rPr>
          <w:sz w:val="24"/>
          <w:szCs w:val="24"/>
        </w:rPr>
      </w:pPr>
      <w:r w:rsidRPr="00983290">
        <w:rPr>
          <w:sz w:val="24"/>
          <w:szCs w:val="24"/>
        </w:rPr>
        <w:t xml:space="preserve">Børn &gt; 1 måned </w:t>
      </w:r>
      <w:proofErr w:type="spellStart"/>
      <w:r w:rsidRPr="00983290">
        <w:rPr>
          <w:sz w:val="24"/>
          <w:szCs w:val="24"/>
        </w:rPr>
        <w:t>postnatalt</w:t>
      </w:r>
      <w:proofErr w:type="spellEnd"/>
      <w:r w:rsidRPr="00983290">
        <w:rPr>
          <w:sz w:val="24"/>
          <w:szCs w:val="24"/>
        </w:rPr>
        <w:t>, fortrinsvis post-operativt, er blevet vurderet ved behandling i op til 24 timer på intensivafdeling og udviste samme sikkerhedsprofil som voksne. Data fra nyfødte (</w:t>
      </w:r>
      <w:proofErr w:type="spellStart"/>
      <w:r w:rsidRPr="00983290">
        <w:rPr>
          <w:sz w:val="24"/>
          <w:szCs w:val="24"/>
        </w:rPr>
        <w:t>gestationsalder</w:t>
      </w:r>
      <w:proofErr w:type="spellEnd"/>
      <w:r w:rsidRPr="00983290">
        <w:rPr>
          <w:sz w:val="24"/>
          <w:szCs w:val="24"/>
        </w:rPr>
        <w:t xml:space="preserve"> 28 </w:t>
      </w:r>
      <w:r w:rsidRPr="00983290">
        <w:rPr>
          <w:sz w:val="24"/>
          <w:szCs w:val="24"/>
        </w:rPr>
        <w:noBreakHyphen/>
        <w:t xml:space="preserve"> 44 uger) er meget begrænsede og er begrænset til vedligeholdelsesdoser &lt; 0,2 mikrogram/kg/time. Der er i litteraturen rapporteret et enkelt tilfælde med </w:t>
      </w:r>
      <w:proofErr w:type="spellStart"/>
      <w:r w:rsidRPr="00983290">
        <w:rPr>
          <w:sz w:val="24"/>
          <w:szCs w:val="24"/>
        </w:rPr>
        <w:t>hypotermisk</w:t>
      </w:r>
      <w:proofErr w:type="spellEnd"/>
      <w:r w:rsidRPr="00983290">
        <w:rPr>
          <w:sz w:val="24"/>
          <w:szCs w:val="24"/>
        </w:rPr>
        <w:t xml:space="preserve"> bradykardi hos en nyfødt.</w:t>
      </w:r>
    </w:p>
    <w:p w14:paraId="33F0A26A" w14:textId="77777777" w:rsidR="00253E30" w:rsidRPr="00983290" w:rsidRDefault="00253E30" w:rsidP="00805049">
      <w:pPr>
        <w:ind w:left="851"/>
        <w:rPr>
          <w:sz w:val="24"/>
          <w:szCs w:val="24"/>
        </w:rPr>
      </w:pPr>
    </w:p>
    <w:p w14:paraId="319389FC" w14:textId="77777777" w:rsidR="00253E30" w:rsidRPr="00DA2323" w:rsidRDefault="00253E30" w:rsidP="00805049">
      <w:pPr>
        <w:ind w:left="851"/>
        <w:rPr>
          <w:sz w:val="24"/>
          <w:szCs w:val="24"/>
          <w:u w:val="single"/>
        </w:rPr>
      </w:pPr>
      <w:r w:rsidRPr="00DA2323">
        <w:rPr>
          <w:sz w:val="24"/>
          <w:szCs w:val="24"/>
          <w:u w:val="single"/>
        </w:rPr>
        <w:t>Indberetning af formodede bivirkninger</w:t>
      </w:r>
    </w:p>
    <w:p w14:paraId="04215B59" w14:textId="77777777" w:rsidR="00253E30" w:rsidRPr="00983290" w:rsidRDefault="00253E30" w:rsidP="00805049">
      <w:pPr>
        <w:ind w:left="851"/>
        <w:rPr>
          <w:sz w:val="24"/>
          <w:szCs w:val="24"/>
        </w:rPr>
      </w:pPr>
      <w:r w:rsidRPr="00983290">
        <w:rPr>
          <w:sz w:val="24"/>
          <w:szCs w:val="24"/>
        </w:rPr>
        <w:t>Når lægemidlet er godkendt, er indberetning af formodede bivirkninger vigtig. Det muliggør løbende overvågning af benefit/</w:t>
      </w:r>
      <w:proofErr w:type="spellStart"/>
      <w:r w:rsidRPr="00983290">
        <w:rPr>
          <w:sz w:val="24"/>
          <w:szCs w:val="24"/>
        </w:rPr>
        <w:t>risk</w:t>
      </w:r>
      <w:proofErr w:type="spellEnd"/>
      <w:r w:rsidRPr="00983290">
        <w:rPr>
          <w:sz w:val="24"/>
          <w:szCs w:val="24"/>
        </w:rPr>
        <w:t>-forholdet for lægemidlet. Sundhedspersoner anmodes om at indberette alle formodede bivirkninger via:</w:t>
      </w:r>
    </w:p>
    <w:p w14:paraId="0EBA0DCC" w14:textId="77777777" w:rsidR="00253E30" w:rsidRPr="00983290" w:rsidRDefault="00253E30" w:rsidP="00805049">
      <w:pPr>
        <w:ind w:left="851"/>
        <w:rPr>
          <w:sz w:val="24"/>
          <w:szCs w:val="24"/>
        </w:rPr>
      </w:pPr>
    </w:p>
    <w:p w14:paraId="12B001E3" w14:textId="77777777" w:rsidR="00253E30" w:rsidRPr="00983290" w:rsidRDefault="00253E30" w:rsidP="00805049">
      <w:pPr>
        <w:ind w:left="851"/>
        <w:rPr>
          <w:sz w:val="24"/>
          <w:szCs w:val="24"/>
        </w:rPr>
      </w:pPr>
      <w:r w:rsidRPr="00983290">
        <w:rPr>
          <w:sz w:val="24"/>
          <w:szCs w:val="24"/>
        </w:rPr>
        <w:t>Lægemiddelstyrelsen</w:t>
      </w:r>
    </w:p>
    <w:p w14:paraId="05450C7A" w14:textId="77777777" w:rsidR="00253E30" w:rsidRPr="00983290" w:rsidRDefault="00253E30" w:rsidP="00805049">
      <w:pPr>
        <w:ind w:left="851"/>
        <w:rPr>
          <w:sz w:val="24"/>
          <w:szCs w:val="24"/>
        </w:rPr>
      </w:pPr>
      <w:r w:rsidRPr="00983290">
        <w:rPr>
          <w:sz w:val="24"/>
          <w:szCs w:val="24"/>
        </w:rPr>
        <w:t>Axel Heides Gade 1</w:t>
      </w:r>
    </w:p>
    <w:p w14:paraId="44FC61D6" w14:textId="77777777" w:rsidR="00253E30" w:rsidRPr="00983290" w:rsidRDefault="00253E30" w:rsidP="00805049">
      <w:pPr>
        <w:ind w:left="851"/>
        <w:rPr>
          <w:sz w:val="24"/>
          <w:szCs w:val="24"/>
        </w:rPr>
      </w:pPr>
      <w:r w:rsidRPr="00983290">
        <w:rPr>
          <w:sz w:val="24"/>
          <w:szCs w:val="24"/>
        </w:rPr>
        <w:t>DK-2300 København S</w:t>
      </w:r>
    </w:p>
    <w:p w14:paraId="21422D74" w14:textId="77777777" w:rsidR="00253E30" w:rsidRPr="00983290" w:rsidRDefault="00253E30" w:rsidP="00805049">
      <w:pPr>
        <w:ind w:left="851"/>
        <w:rPr>
          <w:sz w:val="24"/>
          <w:szCs w:val="24"/>
        </w:rPr>
      </w:pPr>
      <w:r w:rsidRPr="00983290">
        <w:rPr>
          <w:sz w:val="24"/>
          <w:szCs w:val="24"/>
        </w:rPr>
        <w:t xml:space="preserve">Websted: </w:t>
      </w:r>
      <w:hyperlink r:id="rId8" w:history="1">
        <w:r w:rsidRPr="00983290">
          <w:rPr>
            <w:rStyle w:val="Hyperlink"/>
            <w:sz w:val="24"/>
            <w:szCs w:val="24"/>
          </w:rPr>
          <w:t>www.meldenbivirkning.dk</w:t>
        </w:r>
      </w:hyperlink>
    </w:p>
    <w:p w14:paraId="0FB2C7C7" w14:textId="77777777" w:rsidR="009260DE" w:rsidRPr="00983290" w:rsidRDefault="009260DE" w:rsidP="009260DE">
      <w:pPr>
        <w:pStyle w:val="Sidehoved"/>
        <w:tabs>
          <w:tab w:val="left" w:pos="851"/>
        </w:tabs>
        <w:ind w:left="851"/>
        <w:rPr>
          <w:szCs w:val="24"/>
        </w:rPr>
      </w:pPr>
    </w:p>
    <w:p w14:paraId="58A6D317" w14:textId="77777777" w:rsidR="009260DE" w:rsidRPr="00983290" w:rsidRDefault="009260DE" w:rsidP="009260DE">
      <w:pPr>
        <w:tabs>
          <w:tab w:val="left" w:pos="851"/>
        </w:tabs>
        <w:ind w:left="851" w:hanging="851"/>
        <w:rPr>
          <w:b/>
          <w:sz w:val="24"/>
          <w:szCs w:val="24"/>
        </w:rPr>
      </w:pPr>
      <w:r w:rsidRPr="00983290">
        <w:rPr>
          <w:b/>
          <w:sz w:val="24"/>
          <w:szCs w:val="24"/>
        </w:rPr>
        <w:t>4.9</w:t>
      </w:r>
      <w:r w:rsidRPr="00983290">
        <w:rPr>
          <w:b/>
          <w:sz w:val="24"/>
          <w:szCs w:val="24"/>
        </w:rPr>
        <w:tab/>
        <w:t>Overdosering</w:t>
      </w:r>
    </w:p>
    <w:p w14:paraId="3F1C4E7D" w14:textId="77777777" w:rsidR="00DA2323" w:rsidRDefault="00DA2323" w:rsidP="00805049">
      <w:pPr>
        <w:ind w:left="851"/>
        <w:rPr>
          <w:sz w:val="24"/>
          <w:szCs w:val="24"/>
        </w:rPr>
      </w:pPr>
    </w:p>
    <w:p w14:paraId="51B6CA68" w14:textId="2DF585D7" w:rsidR="00B965CA" w:rsidRPr="00DA2323" w:rsidRDefault="00B965CA" w:rsidP="00805049">
      <w:pPr>
        <w:ind w:left="851"/>
        <w:rPr>
          <w:sz w:val="24"/>
          <w:szCs w:val="24"/>
          <w:u w:val="single"/>
        </w:rPr>
      </w:pPr>
      <w:r w:rsidRPr="00DA2323">
        <w:rPr>
          <w:sz w:val="24"/>
          <w:szCs w:val="24"/>
          <w:u w:val="single"/>
        </w:rPr>
        <w:t>Symptomer</w:t>
      </w:r>
    </w:p>
    <w:p w14:paraId="6C7FE82C" w14:textId="77777777" w:rsidR="00B965CA" w:rsidRPr="00983290" w:rsidRDefault="00B965CA" w:rsidP="00805049">
      <w:pPr>
        <w:ind w:left="851"/>
        <w:rPr>
          <w:sz w:val="24"/>
          <w:szCs w:val="24"/>
        </w:rPr>
      </w:pPr>
      <w:r w:rsidRPr="00983290">
        <w:rPr>
          <w:sz w:val="24"/>
          <w:szCs w:val="24"/>
        </w:rPr>
        <w:t xml:space="preserve">Der er rapporteret adskillige tilfælde af overdosis med </w:t>
      </w:r>
      <w:proofErr w:type="spellStart"/>
      <w:r w:rsidRPr="00983290">
        <w:rPr>
          <w:sz w:val="24"/>
          <w:szCs w:val="24"/>
        </w:rPr>
        <w:t>dexmedetomidin</w:t>
      </w:r>
      <w:proofErr w:type="spellEnd"/>
      <w:r w:rsidRPr="00983290">
        <w:rPr>
          <w:sz w:val="24"/>
          <w:szCs w:val="24"/>
        </w:rPr>
        <w:t xml:space="preserve">, både i kliniske studier og efter markedsføringen. Den højeste rapporterede infusionshastighed af </w:t>
      </w:r>
      <w:proofErr w:type="spellStart"/>
      <w:r w:rsidRPr="00983290">
        <w:rPr>
          <w:sz w:val="24"/>
          <w:szCs w:val="24"/>
        </w:rPr>
        <w:t>dexmedetomidin</w:t>
      </w:r>
      <w:proofErr w:type="spellEnd"/>
      <w:r w:rsidRPr="00983290">
        <w:rPr>
          <w:sz w:val="24"/>
          <w:szCs w:val="24"/>
        </w:rPr>
        <w:t xml:space="preserve"> i disse tilfælde er på op til 60 mikrogram/kg/time i 36 minutter og 30 mikrogram/kg/time i 15 minutter hos henholdsvis et 20 måneder gammelt barn og hos </w:t>
      </w:r>
      <w:r w:rsidRPr="00983290">
        <w:rPr>
          <w:sz w:val="24"/>
          <w:szCs w:val="24"/>
        </w:rPr>
        <w:lastRenderedPageBreak/>
        <w:t>en voksen. De hyppigste bivirkninger, der er rapporteret i forbindelse med overdosis, omfatter bradykardi, hypotension, hypertension, oversedation, respirationsdepression og hjertestop.</w:t>
      </w:r>
    </w:p>
    <w:p w14:paraId="01FACB83" w14:textId="77777777" w:rsidR="00B965CA" w:rsidRPr="00983290" w:rsidRDefault="00B965CA" w:rsidP="00805049">
      <w:pPr>
        <w:ind w:left="851"/>
        <w:rPr>
          <w:sz w:val="24"/>
          <w:szCs w:val="24"/>
        </w:rPr>
      </w:pPr>
    </w:p>
    <w:p w14:paraId="0D5E06E2" w14:textId="77777777" w:rsidR="00B965CA" w:rsidRPr="00DA2323" w:rsidRDefault="00B965CA" w:rsidP="00805049">
      <w:pPr>
        <w:ind w:left="851"/>
        <w:rPr>
          <w:sz w:val="24"/>
          <w:szCs w:val="24"/>
          <w:u w:val="single"/>
        </w:rPr>
      </w:pPr>
      <w:r w:rsidRPr="00DA2323">
        <w:rPr>
          <w:sz w:val="24"/>
          <w:szCs w:val="24"/>
          <w:u w:val="single"/>
        </w:rPr>
        <w:t>Behandling</w:t>
      </w:r>
    </w:p>
    <w:p w14:paraId="6B3AB89C" w14:textId="77777777" w:rsidR="00B965CA" w:rsidRPr="00983290" w:rsidRDefault="00B965CA" w:rsidP="00805049">
      <w:pPr>
        <w:ind w:left="851"/>
        <w:rPr>
          <w:sz w:val="24"/>
          <w:szCs w:val="24"/>
        </w:rPr>
      </w:pPr>
      <w:r w:rsidRPr="00983290">
        <w:rPr>
          <w:sz w:val="24"/>
          <w:szCs w:val="24"/>
        </w:rPr>
        <w:t xml:space="preserve">I tilfælde af overdosis med kliniske symptomer bør infusionen med </w:t>
      </w:r>
      <w:proofErr w:type="spellStart"/>
      <w:r w:rsidRPr="00983290">
        <w:rPr>
          <w:sz w:val="24"/>
          <w:szCs w:val="24"/>
        </w:rPr>
        <w:t>dexmedetomidin</w:t>
      </w:r>
      <w:proofErr w:type="spellEnd"/>
      <w:r w:rsidRPr="00983290">
        <w:rPr>
          <w:sz w:val="24"/>
          <w:szCs w:val="24"/>
        </w:rPr>
        <w:t xml:space="preserve"> reduceres eller stoppes. Forventede bivirkninger er primært </w:t>
      </w:r>
      <w:proofErr w:type="spellStart"/>
      <w:r w:rsidRPr="00983290">
        <w:rPr>
          <w:sz w:val="24"/>
          <w:szCs w:val="24"/>
        </w:rPr>
        <w:t>kardiovaskulære</w:t>
      </w:r>
      <w:proofErr w:type="spellEnd"/>
      <w:r w:rsidRPr="00983290">
        <w:rPr>
          <w:sz w:val="24"/>
          <w:szCs w:val="24"/>
        </w:rPr>
        <w:t xml:space="preserve"> og bør behandles som klinisk indiceret (se pkt. 4.4). Ved høj koncentration kan hypertension være mere fremtrædende end hypotension. I kliniske studier ophævedes tilfælde af sinusarrest spontant eller responderede på behandling med atropin og </w:t>
      </w:r>
      <w:proofErr w:type="spellStart"/>
      <w:r w:rsidRPr="00983290">
        <w:rPr>
          <w:sz w:val="24"/>
          <w:szCs w:val="24"/>
        </w:rPr>
        <w:t>glycopyrrolat</w:t>
      </w:r>
      <w:proofErr w:type="spellEnd"/>
      <w:r w:rsidRPr="00983290">
        <w:rPr>
          <w:sz w:val="24"/>
          <w:szCs w:val="24"/>
        </w:rPr>
        <w:t>. I enkeltstående tilfælde med alvorlig overdosering, som medførte hjertestop, var genoplivning nødvendig.</w:t>
      </w:r>
    </w:p>
    <w:p w14:paraId="0F71BB2A" w14:textId="77777777" w:rsidR="009260DE" w:rsidRPr="00983290" w:rsidRDefault="009260DE" w:rsidP="009260DE">
      <w:pPr>
        <w:tabs>
          <w:tab w:val="left" w:pos="851"/>
        </w:tabs>
        <w:ind w:left="851"/>
        <w:rPr>
          <w:sz w:val="24"/>
          <w:szCs w:val="24"/>
        </w:rPr>
      </w:pPr>
    </w:p>
    <w:p w14:paraId="1925EDBC" w14:textId="77777777" w:rsidR="009260DE" w:rsidRPr="00983290" w:rsidRDefault="009260DE" w:rsidP="009260DE">
      <w:pPr>
        <w:tabs>
          <w:tab w:val="left" w:pos="851"/>
        </w:tabs>
        <w:ind w:left="851" w:hanging="851"/>
        <w:rPr>
          <w:b/>
          <w:sz w:val="24"/>
          <w:szCs w:val="24"/>
        </w:rPr>
      </w:pPr>
      <w:r w:rsidRPr="00983290">
        <w:rPr>
          <w:b/>
          <w:sz w:val="24"/>
          <w:szCs w:val="24"/>
        </w:rPr>
        <w:t>4.10</w:t>
      </w:r>
      <w:r w:rsidRPr="00983290">
        <w:rPr>
          <w:b/>
          <w:sz w:val="24"/>
          <w:szCs w:val="24"/>
        </w:rPr>
        <w:tab/>
        <w:t>Udlevering</w:t>
      </w:r>
    </w:p>
    <w:p w14:paraId="5F1E16F8" w14:textId="2CA5D0B3" w:rsidR="009260DE" w:rsidRPr="00983290" w:rsidRDefault="00495AA8" w:rsidP="009260DE">
      <w:pPr>
        <w:tabs>
          <w:tab w:val="left" w:pos="851"/>
        </w:tabs>
        <w:ind w:left="851"/>
        <w:rPr>
          <w:sz w:val="24"/>
          <w:szCs w:val="24"/>
        </w:rPr>
      </w:pPr>
      <w:r w:rsidRPr="00983290">
        <w:rPr>
          <w:sz w:val="24"/>
          <w:szCs w:val="24"/>
        </w:rPr>
        <w:t>BEGR – kun til sygehuse</w:t>
      </w:r>
    </w:p>
    <w:p w14:paraId="2064017C" w14:textId="77777777" w:rsidR="009260DE" w:rsidRPr="00983290" w:rsidRDefault="009260DE" w:rsidP="009260DE">
      <w:pPr>
        <w:tabs>
          <w:tab w:val="left" w:pos="851"/>
        </w:tabs>
        <w:ind w:left="851"/>
        <w:rPr>
          <w:sz w:val="24"/>
          <w:szCs w:val="24"/>
        </w:rPr>
      </w:pPr>
    </w:p>
    <w:p w14:paraId="3799C046" w14:textId="77777777" w:rsidR="009260DE" w:rsidRPr="00983290" w:rsidRDefault="009260DE" w:rsidP="009260DE">
      <w:pPr>
        <w:tabs>
          <w:tab w:val="left" w:pos="851"/>
        </w:tabs>
        <w:ind w:left="851"/>
        <w:rPr>
          <w:sz w:val="24"/>
          <w:szCs w:val="24"/>
        </w:rPr>
      </w:pPr>
    </w:p>
    <w:p w14:paraId="29D7E7A9" w14:textId="15DB9770" w:rsidR="002A7AC8" w:rsidRPr="00895C4B" w:rsidRDefault="009260DE" w:rsidP="00895C4B">
      <w:pPr>
        <w:tabs>
          <w:tab w:val="left" w:pos="851"/>
        </w:tabs>
        <w:ind w:left="851" w:hanging="851"/>
        <w:rPr>
          <w:b/>
          <w:sz w:val="24"/>
          <w:szCs w:val="24"/>
        </w:rPr>
      </w:pPr>
      <w:r w:rsidRPr="00983290">
        <w:rPr>
          <w:b/>
          <w:sz w:val="24"/>
          <w:szCs w:val="24"/>
        </w:rPr>
        <w:t>5.</w:t>
      </w:r>
      <w:r w:rsidRPr="00983290">
        <w:rPr>
          <w:b/>
          <w:sz w:val="24"/>
          <w:szCs w:val="24"/>
        </w:rPr>
        <w:tab/>
        <w:t>FARMAKOLOGISKE EGENSKABER</w:t>
      </w:r>
    </w:p>
    <w:p w14:paraId="1851EF17" w14:textId="77777777" w:rsidR="009260DE" w:rsidRPr="00983290" w:rsidRDefault="009260DE" w:rsidP="009260DE">
      <w:pPr>
        <w:tabs>
          <w:tab w:val="left" w:pos="851"/>
        </w:tabs>
        <w:ind w:left="851"/>
        <w:rPr>
          <w:sz w:val="24"/>
          <w:szCs w:val="24"/>
        </w:rPr>
      </w:pPr>
    </w:p>
    <w:p w14:paraId="5ADF0979" w14:textId="244D57D7" w:rsidR="009260DE" w:rsidRDefault="009260DE" w:rsidP="009260DE">
      <w:pPr>
        <w:tabs>
          <w:tab w:val="num" w:pos="851"/>
        </w:tabs>
        <w:ind w:left="851" w:hanging="851"/>
        <w:rPr>
          <w:b/>
          <w:sz w:val="24"/>
          <w:szCs w:val="24"/>
        </w:rPr>
      </w:pPr>
      <w:r w:rsidRPr="00983290">
        <w:rPr>
          <w:b/>
          <w:sz w:val="24"/>
          <w:szCs w:val="24"/>
        </w:rPr>
        <w:t>5.1</w:t>
      </w:r>
      <w:r w:rsidRPr="00983290">
        <w:rPr>
          <w:b/>
          <w:sz w:val="24"/>
          <w:szCs w:val="24"/>
        </w:rPr>
        <w:tab/>
      </w:r>
      <w:proofErr w:type="spellStart"/>
      <w:r w:rsidRPr="00983290">
        <w:rPr>
          <w:b/>
          <w:sz w:val="24"/>
          <w:szCs w:val="24"/>
        </w:rPr>
        <w:t>Farmakodynamiske</w:t>
      </w:r>
      <w:proofErr w:type="spellEnd"/>
      <w:r w:rsidRPr="00983290">
        <w:rPr>
          <w:b/>
          <w:sz w:val="24"/>
          <w:szCs w:val="24"/>
        </w:rPr>
        <w:t xml:space="preserve"> egenskaber</w:t>
      </w:r>
    </w:p>
    <w:p w14:paraId="6515913E" w14:textId="2D9A4674" w:rsidR="00895C4B" w:rsidRPr="00895C4B" w:rsidRDefault="00895C4B" w:rsidP="00895C4B">
      <w:pPr>
        <w:tabs>
          <w:tab w:val="left" w:pos="851"/>
        </w:tabs>
        <w:ind w:left="851" w:hanging="851"/>
        <w:rPr>
          <w:b/>
          <w:sz w:val="24"/>
          <w:szCs w:val="24"/>
        </w:rPr>
      </w:pPr>
      <w:r>
        <w:rPr>
          <w:b/>
          <w:sz w:val="24"/>
          <w:szCs w:val="24"/>
        </w:rPr>
        <w:tab/>
      </w:r>
      <w:r w:rsidRPr="00895C4B">
        <w:rPr>
          <w:sz w:val="24"/>
          <w:szCs w:val="24"/>
        </w:rPr>
        <w:t>Terapeutisk klassifikation:</w:t>
      </w:r>
      <w:r>
        <w:rPr>
          <w:b/>
          <w:sz w:val="24"/>
          <w:szCs w:val="24"/>
        </w:rPr>
        <w:t xml:space="preserve"> </w:t>
      </w:r>
      <w:proofErr w:type="spellStart"/>
      <w:r w:rsidRPr="00983290">
        <w:rPr>
          <w:sz w:val="24"/>
          <w:szCs w:val="24"/>
        </w:rPr>
        <w:t>Psykoleptika</w:t>
      </w:r>
      <w:proofErr w:type="spellEnd"/>
      <w:r w:rsidRPr="00983290">
        <w:rPr>
          <w:sz w:val="24"/>
          <w:szCs w:val="24"/>
        </w:rPr>
        <w:t xml:space="preserve">, andre </w:t>
      </w:r>
      <w:proofErr w:type="spellStart"/>
      <w:r w:rsidRPr="00983290">
        <w:rPr>
          <w:sz w:val="24"/>
          <w:szCs w:val="24"/>
        </w:rPr>
        <w:t>hypnotika</w:t>
      </w:r>
      <w:proofErr w:type="spellEnd"/>
      <w:r w:rsidRPr="00983290">
        <w:rPr>
          <w:sz w:val="24"/>
          <w:szCs w:val="24"/>
        </w:rPr>
        <w:t xml:space="preserve"> og </w:t>
      </w:r>
      <w:proofErr w:type="spellStart"/>
      <w:r w:rsidRPr="00983290">
        <w:rPr>
          <w:sz w:val="24"/>
          <w:szCs w:val="24"/>
        </w:rPr>
        <w:t>sedativa</w:t>
      </w:r>
      <w:proofErr w:type="spellEnd"/>
      <w:r>
        <w:rPr>
          <w:sz w:val="24"/>
          <w:szCs w:val="24"/>
        </w:rPr>
        <w:t xml:space="preserve">, </w:t>
      </w:r>
      <w:r w:rsidRPr="00983290">
        <w:rPr>
          <w:sz w:val="24"/>
          <w:szCs w:val="24"/>
        </w:rPr>
        <w:t>ATC-kode: N05CM18.</w:t>
      </w:r>
    </w:p>
    <w:p w14:paraId="462F96C4" w14:textId="77777777" w:rsidR="00895C4B" w:rsidRPr="00983290" w:rsidRDefault="00895C4B" w:rsidP="009260DE">
      <w:pPr>
        <w:tabs>
          <w:tab w:val="num" w:pos="851"/>
        </w:tabs>
        <w:ind w:left="851" w:hanging="851"/>
        <w:rPr>
          <w:b/>
          <w:sz w:val="24"/>
          <w:szCs w:val="24"/>
        </w:rPr>
      </w:pPr>
    </w:p>
    <w:p w14:paraId="01D957F5" w14:textId="77777777" w:rsidR="00B965CA" w:rsidRPr="00983290" w:rsidRDefault="00B965CA" w:rsidP="00805049">
      <w:pPr>
        <w:ind w:left="851"/>
        <w:rPr>
          <w:sz w:val="24"/>
          <w:szCs w:val="24"/>
        </w:rPr>
      </w:pPr>
      <w:proofErr w:type="spellStart"/>
      <w:r w:rsidRPr="00983290">
        <w:rPr>
          <w:sz w:val="24"/>
          <w:szCs w:val="24"/>
        </w:rPr>
        <w:t>Dexmedetomidin</w:t>
      </w:r>
      <w:proofErr w:type="spellEnd"/>
      <w:r w:rsidRPr="00983290">
        <w:rPr>
          <w:sz w:val="24"/>
          <w:szCs w:val="24"/>
        </w:rPr>
        <w:t xml:space="preserve"> er en selektiv alpha</w:t>
      </w:r>
      <w:r w:rsidRPr="00983290">
        <w:rPr>
          <w:sz w:val="24"/>
          <w:szCs w:val="24"/>
        </w:rPr>
        <w:noBreakHyphen/>
        <w:t xml:space="preserve">2-receptoragonist med et bredt område af farmakologiske egenskaber. Det har en </w:t>
      </w:r>
      <w:proofErr w:type="spellStart"/>
      <w:r w:rsidRPr="00983290">
        <w:rPr>
          <w:sz w:val="24"/>
          <w:szCs w:val="24"/>
        </w:rPr>
        <w:t>sympatolytisk</w:t>
      </w:r>
      <w:proofErr w:type="spellEnd"/>
      <w:r w:rsidRPr="00983290">
        <w:rPr>
          <w:sz w:val="24"/>
          <w:szCs w:val="24"/>
        </w:rPr>
        <w:t xml:space="preserve"> virkning via reduktion af noradrenalins frigørelse i de sympatiske nerveender. Den sederende virkning er medieret ved en reduceret tænding af </w:t>
      </w:r>
      <w:proofErr w:type="spellStart"/>
      <w:r w:rsidRPr="00983290">
        <w:rPr>
          <w:sz w:val="24"/>
          <w:szCs w:val="24"/>
        </w:rPr>
        <w:t>locus</w:t>
      </w:r>
      <w:proofErr w:type="spellEnd"/>
      <w:r w:rsidRPr="00983290">
        <w:rPr>
          <w:sz w:val="24"/>
          <w:szCs w:val="24"/>
        </w:rPr>
        <w:t xml:space="preserve"> </w:t>
      </w:r>
      <w:proofErr w:type="spellStart"/>
      <w:r w:rsidRPr="00983290">
        <w:rPr>
          <w:sz w:val="24"/>
          <w:szCs w:val="24"/>
        </w:rPr>
        <w:t>coeruleus</w:t>
      </w:r>
      <w:proofErr w:type="spellEnd"/>
      <w:r w:rsidRPr="00983290">
        <w:rPr>
          <w:sz w:val="24"/>
          <w:szCs w:val="24"/>
        </w:rPr>
        <w:t xml:space="preserve">, den dominerende </w:t>
      </w:r>
      <w:proofErr w:type="spellStart"/>
      <w:r w:rsidRPr="00983290">
        <w:rPr>
          <w:sz w:val="24"/>
          <w:szCs w:val="24"/>
        </w:rPr>
        <w:t>noradrenerge</w:t>
      </w:r>
      <w:proofErr w:type="spellEnd"/>
      <w:r w:rsidRPr="00983290">
        <w:rPr>
          <w:sz w:val="24"/>
          <w:szCs w:val="24"/>
        </w:rPr>
        <w:t xml:space="preserve"> </w:t>
      </w:r>
      <w:proofErr w:type="spellStart"/>
      <w:r w:rsidRPr="00983290">
        <w:rPr>
          <w:sz w:val="24"/>
          <w:szCs w:val="24"/>
        </w:rPr>
        <w:t>nukleus</w:t>
      </w:r>
      <w:proofErr w:type="spellEnd"/>
      <w:r w:rsidRPr="00983290">
        <w:rPr>
          <w:sz w:val="24"/>
          <w:szCs w:val="24"/>
        </w:rPr>
        <w:t xml:space="preserve">, som sidder i hjernestammen. </w:t>
      </w:r>
      <w:proofErr w:type="spellStart"/>
      <w:r w:rsidRPr="00983290">
        <w:rPr>
          <w:sz w:val="24"/>
          <w:szCs w:val="24"/>
        </w:rPr>
        <w:t>Dexmedetomidin</w:t>
      </w:r>
      <w:proofErr w:type="spellEnd"/>
      <w:r w:rsidRPr="00983290">
        <w:rPr>
          <w:sz w:val="24"/>
          <w:szCs w:val="24"/>
        </w:rPr>
        <w:t xml:space="preserve"> har analgetiske og anæstesi-/analgesi-besparende virkninger. Den </w:t>
      </w:r>
      <w:proofErr w:type="spellStart"/>
      <w:r w:rsidRPr="00983290">
        <w:rPr>
          <w:sz w:val="24"/>
          <w:szCs w:val="24"/>
        </w:rPr>
        <w:t>kardiovaskulære</w:t>
      </w:r>
      <w:proofErr w:type="spellEnd"/>
      <w:r w:rsidRPr="00983290">
        <w:rPr>
          <w:sz w:val="24"/>
          <w:szCs w:val="24"/>
        </w:rPr>
        <w:t xml:space="preserve"> virkning er dosisafhængig. Ved lavere infusionshastigheder dominerer de centrale virkninger og medfører nedsat pulsfrekvens og blodtryk. Med højere doser er forsnævring af blodkar en fremherskende virkning, som medfører en stigning i den </w:t>
      </w:r>
      <w:proofErr w:type="spellStart"/>
      <w:r w:rsidRPr="00983290">
        <w:rPr>
          <w:sz w:val="24"/>
          <w:szCs w:val="24"/>
        </w:rPr>
        <w:t>vaskulære</w:t>
      </w:r>
      <w:proofErr w:type="spellEnd"/>
      <w:r w:rsidRPr="00983290">
        <w:rPr>
          <w:sz w:val="24"/>
          <w:szCs w:val="24"/>
        </w:rPr>
        <w:t xml:space="preserve"> modstand og blodtryk, mens bradykardi er endnu mere udtalt. </w:t>
      </w:r>
      <w:proofErr w:type="spellStart"/>
      <w:r w:rsidRPr="00983290">
        <w:rPr>
          <w:sz w:val="24"/>
          <w:szCs w:val="24"/>
        </w:rPr>
        <w:t>Dexmedetomidin</w:t>
      </w:r>
      <w:proofErr w:type="spellEnd"/>
      <w:r w:rsidRPr="00983290">
        <w:rPr>
          <w:sz w:val="24"/>
          <w:szCs w:val="24"/>
        </w:rPr>
        <w:t xml:space="preserve"> er relativt fri for respirationsdeprimerende virkninger, når det bliver givet som monoterapi til raske personer.</w:t>
      </w:r>
    </w:p>
    <w:p w14:paraId="0A0FF633" w14:textId="77777777" w:rsidR="00B965CA" w:rsidRPr="00983290" w:rsidRDefault="00B965CA" w:rsidP="00805049">
      <w:pPr>
        <w:ind w:left="851"/>
        <w:rPr>
          <w:sz w:val="24"/>
          <w:szCs w:val="24"/>
        </w:rPr>
      </w:pPr>
    </w:p>
    <w:p w14:paraId="2164ABBE" w14:textId="77777777" w:rsidR="00B965CA" w:rsidRPr="00983290" w:rsidRDefault="00B965CA" w:rsidP="00805049">
      <w:pPr>
        <w:ind w:left="851"/>
        <w:rPr>
          <w:sz w:val="24"/>
          <w:szCs w:val="24"/>
          <w:u w:val="single"/>
        </w:rPr>
      </w:pPr>
      <w:r w:rsidRPr="00983290">
        <w:rPr>
          <w:sz w:val="24"/>
          <w:szCs w:val="24"/>
          <w:u w:val="single"/>
        </w:rPr>
        <w:t>Sedation af voksne patienter på intensivafdeling</w:t>
      </w:r>
    </w:p>
    <w:p w14:paraId="2E1D5EBF" w14:textId="77777777" w:rsidR="00B965CA" w:rsidRPr="00983290" w:rsidRDefault="00B965CA" w:rsidP="00805049">
      <w:pPr>
        <w:ind w:left="851"/>
        <w:rPr>
          <w:sz w:val="24"/>
          <w:szCs w:val="24"/>
        </w:rPr>
      </w:pPr>
      <w:r w:rsidRPr="00983290">
        <w:rPr>
          <w:sz w:val="24"/>
          <w:szCs w:val="24"/>
        </w:rPr>
        <w:t xml:space="preserve">I placebokontrollerede studier fra en postoperativ intensiv afdeling med en population, der tidligere var </w:t>
      </w:r>
      <w:proofErr w:type="spellStart"/>
      <w:r w:rsidRPr="00983290">
        <w:rPr>
          <w:sz w:val="24"/>
          <w:szCs w:val="24"/>
        </w:rPr>
        <w:t>intuberet</w:t>
      </w:r>
      <w:proofErr w:type="spellEnd"/>
      <w:r w:rsidRPr="00983290">
        <w:rPr>
          <w:sz w:val="24"/>
          <w:szCs w:val="24"/>
        </w:rPr>
        <w:t xml:space="preserve"> og sederet med </w:t>
      </w:r>
      <w:proofErr w:type="spellStart"/>
      <w:r w:rsidRPr="00983290">
        <w:rPr>
          <w:sz w:val="24"/>
          <w:szCs w:val="24"/>
        </w:rPr>
        <w:t>midazolam</w:t>
      </w:r>
      <w:proofErr w:type="spellEnd"/>
      <w:r w:rsidRPr="00983290">
        <w:rPr>
          <w:sz w:val="24"/>
          <w:szCs w:val="24"/>
        </w:rPr>
        <w:t xml:space="preserve"> eller </w:t>
      </w:r>
      <w:proofErr w:type="spellStart"/>
      <w:r w:rsidRPr="00983290">
        <w:rPr>
          <w:sz w:val="24"/>
          <w:szCs w:val="24"/>
        </w:rPr>
        <w:t>propofol</w:t>
      </w:r>
      <w:proofErr w:type="spellEnd"/>
      <w:r w:rsidRPr="00983290">
        <w:rPr>
          <w:sz w:val="24"/>
          <w:szCs w:val="24"/>
        </w:rPr>
        <w:t xml:space="preserve">, reducerede </w:t>
      </w:r>
      <w:proofErr w:type="spellStart"/>
      <w:r w:rsidRPr="00983290">
        <w:rPr>
          <w:sz w:val="24"/>
          <w:szCs w:val="24"/>
        </w:rPr>
        <w:t>dexmedetomidin</w:t>
      </w:r>
      <w:proofErr w:type="spellEnd"/>
      <w:r w:rsidRPr="00983290">
        <w:rPr>
          <w:sz w:val="24"/>
          <w:szCs w:val="24"/>
        </w:rPr>
        <w:t xml:space="preserve"> </w:t>
      </w:r>
      <w:proofErr w:type="gramStart"/>
      <w:r w:rsidRPr="00983290">
        <w:rPr>
          <w:sz w:val="24"/>
          <w:szCs w:val="24"/>
        </w:rPr>
        <w:t>signifikant behovet</w:t>
      </w:r>
      <w:proofErr w:type="gramEnd"/>
      <w:r w:rsidRPr="00983290">
        <w:rPr>
          <w:sz w:val="24"/>
          <w:szCs w:val="24"/>
        </w:rPr>
        <w:t xml:space="preserve"> for både </w:t>
      </w:r>
      <w:proofErr w:type="spellStart"/>
      <w:r w:rsidRPr="00983290">
        <w:rPr>
          <w:sz w:val="24"/>
          <w:szCs w:val="24"/>
        </w:rPr>
        <w:t>erstatningssedativa</w:t>
      </w:r>
      <w:proofErr w:type="spellEnd"/>
      <w:r w:rsidRPr="00983290">
        <w:rPr>
          <w:sz w:val="24"/>
          <w:szCs w:val="24"/>
        </w:rPr>
        <w:t xml:space="preserve"> (</w:t>
      </w:r>
      <w:proofErr w:type="spellStart"/>
      <w:r w:rsidRPr="00983290">
        <w:rPr>
          <w:sz w:val="24"/>
          <w:szCs w:val="24"/>
        </w:rPr>
        <w:t>midazolam</w:t>
      </w:r>
      <w:proofErr w:type="spellEnd"/>
      <w:r w:rsidRPr="00983290">
        <w:rPr>
          <w:sz w:val="24"/>
          <w:szCs w:val="24"/>
        </w:rPr>
        <w:t xml:space="preserve"> og </w:t>
      </w:r>
      <w:proofErr w:type="spellStart"/>
      <w:r w:rsidRPr="00983290">
        <w:rPr>
          <w:sz w:val="24"/>
          <w:szCs w:val="24"/>
        </w:rPr>
        <w:t>propofol</w:t>
      </w:r>
      <w:proofErr w:type="spellEnd"/>
      <w:r w:rsidRPr="00983290">
        <w:rPr>
          <w:sz w:val="24"/>
          <w:szCs w:val="24"/>
        </w:rPr>
        <w:t xml:space="preserve">) og opioider under </w:t>
      </w:r>
      <w:proofErr w:type="spellStart"/>
      <w:r w:rsidRPr="00983290">
        <w:rPr>
          <w:sz w:val="24"/>
          <w:szCs w:val="24"/>
        </w:rPr>
        <w:t>sedering</w:t>
      </w:r>
      <w:proofErr w:type="spellEnd"/>
      <w:r w:rsidRPr="00983290">
        <w:rPr>
          <w:sz w:val="24"/>
          <w:szCs w:val="24"/>
        </w:rPr>
        <w:t xml:space="preserve"> i op til 24 timer. De fleste patienter, som blev behandlet med </w:t>
      </w:r>
      <w:proofErr w:type="spellStart"/>
      <w:r w:rsidRPr="00983290">
        <w:rPr>
          <w:sz w:val="24"/>
          <w:szCs w:val="24"/>
        </w:rPr>
        <w:t>dexmedetomidin</w:t>
      </w:r>
      <w:proofErr w:type="spellEnd"/>
      <w:r w:rsidRPr="00983290">
        <w:rPr>
          <w:sz w:val="24"/>
          <w:szCs w:val="24"/>
        </w:rPr>
        <w:t xml:space="preserve">, havde ikke behov for yderligere behandling med </w:t>
      </w:r>
      <w:proofErr w:type="spellStart"/>
      <w:r w:rsidRPr="00983290">
        <w:rPr>
          <w:sz w:val="24"/>
          <w:szCs w:val="24"/>
        </w:rPr>
        <w:t>sedativa</w:t>
      </w:r>
      <w:proofErr w:type="spellEnd"/>
      <w:r w:rsidRPr="00983290">
        <w:rPr>
          <w:sz w:val="24"/>
          <w:szCs w:val="24"/>
        </w:rPr>
        <w:t xml:space="preserve">. Patienterne kunne med held </w:t>
      </w:r>
      <w:proofErr w:type="spellStart"/>
      <w:r w:rsidRPr="00983290">
        <w:rPr>
          <w:sz w:val="24"/>
          <w:szCs w:val="24"/>
        </w:rPr>
        <w:t>ekstuberes</w:t>
      </w:r>
      <w:proofErr w:type="spellEnd"/>
      <w:r w:rsidRPr="00983290">
        <w:rPr>
          <w:sz w:val="24"/>
          <w:szCs w:val="24"/>
        </w:rPr>
        <w:t xml:space="preserve"> uden at stoppe infusionen med </w:t>
      </w:r>
      <w:proofErr w:type="spellStart"/>
      <w:r w:rsidRPr="00983290">
        <w:rPr>
          <w:sz w:val="24"/>
          <w:szCs w:val="24"/>
        </w:rPr>
        <w:t>dexmedetomidin</w:t>
      </w:r>
      <w:proofErr w:type="spellEnd"/>
      <w:r w:rsidRPr="00983290">
        <w:rPr>
          <w:sz w:val="24"/>
          <w:szCs w:val="24"/>
        </w:rPr>
        <w:t xml:space="preserve">. Studier gennemført uden for intensivafdelingen bekræfter, at </w:t>
      </w:r>
      <w:proofErr w:type="spellStart"/>
      <w:r w:rsidRPr="00983290">
        <w:rPr>
          <w:sz w:val="24"/>
          <w:szCs w:val="24"/>
        </w:rPr>
        <w:t>dexmedetomidin</w:t>
      </w:r>
      <w:proofErr w:type="spellEnd"/>
      <w:r w:rsidRPr="00983290">
        <w:rPr>
          <w:sz w:val="24"/>
          <w:szCs w:val="24"/>
        </w:rPr>
        <w:t xml:space="preserve"> kan administreres sikkert til patienter uden </w:t>
      </w:r>
      <w:proofErr w:type="spellStart"/>
      <w:r w:rsidRPr="00983290">
        <w:rPr>
          <w:sz w:val="24"/>
          <w:szCs w:val="24"/>
        </w:rPr>
        <w:t>endotracheal</w:t>
      </w:r>
      <w:proofErr w:type="spellEnd"/>
      <w:r w:rsidRPr="00983290">
        <w:rPr>
          <w:sz w:val="24"/>
          <w:szCs w:val="24"/>
        </w:rPr>
        <w:t xml:space="preserve"> </w:t>
      </w:r>
      <w:proofErr w:type="spellStart"/>
      <w:r w:rsidRPr="00983290">
        <w:rPr>
          <w:sz w:val="24"/>
          <w:szCs w:val="24"/>
        </w:rPr>
        <w:t>intubation</w:t>
      </w:r>
      <w:proofErr w:type="spellEnd"/>
      <w:r w:rsidRPr="00983290">
        <w:rPr>
          <w:sz w:val="24"/>
          <w:szCs w:val="24"/>
        </w:rPr>
        <w:t xml:space="preserve"> forudsat at tilstrækkelig monitorering er tilgængelig.</w:t>
      </w:r>
    </w:p>
    <w:p w14:paraId="37C8A1F6" w14:textId="77777777" w:rsidR="00B965CA" w:rsidRPr="00983290" w:rsidRDefault="00B965CA" w:rsidP="00805049">
      <w:pPr>
        <w:ind w:left="851"/>
        <w:rPr>
          <w:sz w:val="24"/>
          <w:szCs w:val="24"/>
        </w:rPr>
      </w:pPr>
    </w:p>
    <w:p w14:paraId="26FA3106" w14:textId="77777777" w:rsidR="00B965CA" w:rsidRPr="00983290" w:rsidRDefault="00B965CA" w:rsidP="00805049">
      <w:pPr>
        <w:ind w:left="851"/>
        <w:rPr>
          <w:sz w:val="24"/>
          <w:szCs w:val="24"/>
        </w:rPr>
      </w:pPr>
      <w:proofErr w:type="spellStart"/>
      <w:r w:rsidRPr="00983290">
        <w:rPr>
          <w:sz w:val="24"/>
          <w:szCs w:val="24"/>
        </w:rPr>
        <w:t>Dexmedetomidin</w:t>
      </w:r>
      <w:proofErr w:type="spellEnd"/>
      <w:r w:rsidRPr="00983290">
        <w:rPr>
          <w:sz w:val="24"/>
          <w:szCs w:val="24"/>
        </w:rPr>
        <w:t xml:space="preserve"> svarede til </w:t>
      </w:r>
      <w:proofErr w:type="spellStart"/>
      <w:r w:rsidRPr="00983290">
        <w:rPr>
          <w:sz w:val="24"/>
          <w:szCs w:val="24"/>
        </w:rPr>
        <w:t>midazolam</w:t>
      </w:r>
      <w:proofErr w:type="spellEnd"/>
      <w:r w:rsidRPr="00983290">
        <w:rPr>
          <w:sz w:val="24"/>
          <w:szCs w:val="24"/>
        </w:rPr>
        <w:t xml:space="preserve"> (forhold 1,07; 95 % CI 0,971, 1,176) og </w:t>
      </w:r>
      <w:proofErr w:type="spellStart"/>
      <w:r w:rsidRPr="00983290">
        <w:rPr>
          <w:sz w:val="24"/>
          <w:szCs w:val="24"/>
        </w:rPr>
        <w:t>propofol</w:t>
      </w:r>
      <w:proofErr w:type="spellEnd"/>
      <w:r w:rsidRPr="00983290">
        <w:rPr>
          <w:sz w:val="24"/>
          <w:szCs w:val="24"/>
        </w:rPr>
        <w:t xml:space="preserve"> (forhold 1,00; 95 % CI 0,922, 1,075) på det tidspunkt, hvor målet var at sedere en overvejende medicinsk population, som kræver forlænget, let til moderat </w:t>
      </w:r>
      <w:proofErr w:type="spellStart"/>
      <w:r w:rsidRPr="00983290">
        <w:rPr>
          <w:sz w:val="24"/>
          <w:szCs w:val="24"/>
        </w:rPr>
        <w:t>sedering</w:t>
      </w:r>
      <w:proofErr w:type="spellEnd"/>
      <w:r w:rsidRPr="00983290">
        <w:rPr>
          <w:sz w:val="24"/>
          <w:szCs w:val="24"/>
        </w:rPr>
        <w:t xml:space="preserve"> (RASS 0 til -3) på en intensivafdeling i op til 14 dage. </w:t>
      </w:r>
      <w:proofErr w:type="spellStart"/>
      <w:r w:rsidRPr="00983290">
        <w:rPr>
          <w:sz w:val="24"/>
          <w:szCs w:val="24"/>
        </w:rPr>
        <w:t>Dexmedetomidin</w:t>
      </w:r>
      <w:proofErr w:type="spellEnd"/>
      <w:r w:rsidRPr="00983290">
        <w:rPr>
          <w:sz w:val="24"/>
          <w:szCs w:val="24"/>
        </w:rPr>
        <w:t xml:space="preserve"> reducerede længden af den mekaniske ventilation sammenlignet med </w:t>
      </w:r>
      <w:proofErr w:type="spellStart"/>
      <w:r w:rsidRPr="00983290">
        <w:rPr>
          <w:sz w:val="24"/>
          <w:szCs w:val="24"/>
        </w:rPr>
        <w:t>midazolam</w:t>
      </w:r>
      <w:proofErr w:type="spellEnd"/>
      <w:r w:rsidRPr="00983290">
        <w:rPr>
          <w:sz w:val="24"/>
          <w:szCs w:val="24"/>
        </w:rPr>
        <w:t xml:space="preserve"> og nedsatte tiden til </w:t>
      </w:r>
      <w:proofErr w:type="spellStart"/>
      <w:r w:rsidRPr="00983290">
        <w:rPr>
          <w:sz w:val="24"/>
          <w:szCs w:val="24"/>
        </w:rPr>
        <w:t>ekstuberingen</w:t>
      </w:r>
      <w:proofErr w:type="spellEnd"/>
      <w:r w:rsidRPr="00983290">
        <w:rPr>
          <w:sz w:val="24"/>
          <w:szCs w:val="24"/>
        </w:rPr>
        <w:t xml:space="preserve"> sammenlignet med </w:t>
      </w:r>
      <w:proofErr w:type="spellStart"/>
      <w:r w:rsidRPr="00983290">
        <w:rPr>
          <w:sz w:val="24"/>
          <w:szCs w:val="24"/>
        </w:rPr>
        <w:t>midazolam</w:t>
      </w:r>
      <w:proofErr w:type="spellEnd"/>
      <w:r w:rsidRPr="00983290">
        <w:rPr>
          <w:sz w:val="24"/>
          <w:szCs w:val="24"/>
        </w:rPr>
        <w:t xml:space="preserve"> og </w:t>
      </w:r>
      <w:proofErr w:type="spellStart"/>
      <w:r w:rsidRPr="00983290">
        <w:rPr>
          <w:sz w:val="24"/>
          <w:szCs w:val="24"/>
        </w:rPr>
        <w:t>propofol</w:t>
      </w:r>
      <w:proofErr w:type="spellEnd"/>
      <w:r w:rsidRPr="00983290">
        <w:rPr>
          <w:sz w:val="24"/>
          <w:szCs w:val="24"/>
        </w:rPr>
        <w:t xml:space="preserve">. Sammenlignet med både </w:t>
      </w:r>
      <w:proofErr w:type="spellStart"/>
      <w:r w:rsidRPr="00983290">
        <w:rPr>
          <w:sz w:val="24"/>
          <w:szCs w:val="24"/>
        </w:rPr>
        <w:lastRenderedPageBreak/>
        <w:t>propofol</w:t>
      </w:r>
      <w:proofErr w:type="spellEnd"/>
      <w:r w:rsidRPr="00983290">
        <w:rPr>
          <w:sz w:val="24"/>
          <w:szCs w:val="24"/>
        </w:rPr>
        <w:t xml:space="preserve"> og </w:t>
      </w:r>
      <w:proofErr w:type="spellStart"/>
      <w:r w:rsidRPr="00983290">
        <w:rPr>
          <w:sz w:val="24"/>
          <w:szCs w:val="24"/>
        </w:rPr>
        <w:t>midazolam</w:t>
      </w:r>
      <w:proofErr w:type="spellEnd"/>
      <w:r w:rsidRPr="00983290">
        <w:rPr>
          <w:sz w:val="24"/>
          <w:szCs w:val="24"/>
        </w:rPr>
        <w:t xml:space="preserve">, var patienterne lettere at vække, mere samarbejdsvillige og bedre i stand til at kommunikere, uanset om de havde smerter eller ej. Patienter, der blev behandlet med </w:t>
      </w:r>
      <w:proofErr w:type="spellStart"/>
      <w:r w:rsidRPr="00983290">
        <w:rPr>
          <w:sz w:val="24"/>
          <w:szCs w:val="24"/>
        </w:rPr>
        <w:t>dexmedetomidin</w:t>
      </w:r>
      <w:proofErr w:type="spellEnd"/>
      <w:r w:rsidRPr="00983290">
        <w:rPr>
          <w:sz w:val="24"/>
          <w:szCs w:val="24"/>
        </w:rPr>
        <w:t xml:space="preserve">, havde hyppigere hypotension og bradykardi, men mindre hyppigt </w:t>
      </w:r>
      <w:proofErr w:type="spellStart"/>
      <w:r w:rsidRPr="00983290">
        <w:rPr>
          <w:sz w:val="24"/>
          <w:szCs w:val="24"/>
        </w:rPr>
        <w:t>takykardi</w:t>
      </w:r>
      <w:proofErr w:type="spellEnd"/>
      <w:r w:rsidRPr="00983290">
        <w:rPr>
          <w:sz w:val="24"/>
          <w:szCs w:val="24"/>
        </w:rPr>
        <w:t xml:space="preserve"> end dem, som fik </w:t>
      </w:r>
      <w:proofErr w:type="spellStart"/>
      <w:r w:rsidRPr="00983290">
        <w:rPr>
          <w:sz w:val="24"/>
          <w:szCs w:val="24"/>
        </w:rPr>
        <w:t>midazolam</w:t>
      </w:r>
      <w:proofErr w:type="spellEnd"/>
      <w:r w:rsidRPr="00983290">
        <w:rPr>
          <w:sz w:val="24"/>
          <w:szCs w:val="24"/>
        </w:rPr>
        <w:t xml:space="preserve">, og havde hyppigere </w:t>
      </w:r>
      <w:proofErr w:type="spellStart"/>
      <w:r w:rsidRPr="00983290">
        <w:rPr>
          <w:sz w:val="24"/>
          <w:szCs w:val="24"/>
        </w:rPr>
        <w:t>takykardi</w:t>
      </w:r>
      <w:proofErr w:type="spellEnd"/>
      <w:r w:rsidRPr="00983290">
        <w:rPr>
          <w:sz w:val="24"/>
          <w:szCs w:val="24"/>
        </w:rPr>
        <w:t xml:space="preserve"> men lignende hypotension som hos patienter, der blev behandlet med </w:t>
      </w:r>
      <w:proofErr w:type="spellStart"/>
      <w:r w:rsidRPr="00983290">
        <w:rPr>
          <w:sz w:val="24"/>
          <w:szCs w:val="24"/>
        </w:rPr>
        <w:t>propofol</w:t>
      </w:r>
      <w:proofErr w:type="spellEnd"/>
      <w:r w:rsidRPr="00983290">
        <w:rPr>
          <w:sz w:val="24"/>
          <w:szCs w:val="24"/>
        </w:rPr>
        <w:t xml:space="preserve">. Delirium målt efter CAM-ICU-skalaen var reduceret i et studie sammenlignet med </w:t>
      </w:r>
      <w:proofErr w:type="spellStart"/>
      <w:r w:rsidRPr="00983290">
        <w:rPr>
          <w:sz w:val="24"/>
          <w:szCs w:val="24"/>
        </w:rPr>
        <w:t>midazolam</w:t>
      </w:r>
      <w:proofErr w:type="spellEnd"/>
      <w:r w:rsidRPr="00983290">
        <w:rPr>
          <w:sz w:val="24"/>
          <w:szCs w:val="24"/>
        </w:rPr>
        <w:t xml:space="preserve">, og delirium-relaterede bivirkninger var lavere med </w:t>
      </w:r>
      <w:proofErr w:type="spellStart"/>
      <w:r w:rsidRPr="00983290">
        <w:rPr>
          <w:sz w:val="24"/>
          <w:szCs w:val="24"/>
        </w:rPr>
        <w:t>dexmedetomidin</w:t>
      </w:r>
      <w:proofErr w:type="spellEnd"/>
      <w:r w:rsidRPr="00983290">
        <w:rPr>
          <w:sz w:val="24"/>
          <w:szCs w:val="24"/>
        </w:rPr>
        <w:t xml:space="preserve"> sammenlignet med </w:t>
      </w:r>
      <w:proofErr w:type="spellStart"/>
      <w:r w:rsidRPr="00983290">
        <w:rPr>
          <w:sz w:val="24"/>
          <w:szCs w:val="24"/>
        </w:rPr>
        <w:t>propofol</w:t>
      </w:r>
      <w:proofErr w:type="spellEnd"/>
      <w:r w:rsidRPr="00983290">
        <w:rPr>
          <w:sz w:val="24"/>
          <w:szCs w:val="24"/>
        </w:rPr>
        <w:t xml:space="preserve">. Hos de patienter, hvor behandlingen blev stoppet på grund af utilstrækkelig sedation, blev der skiftet enten til </w:t>
      </w:r>
      <w:proofErr w:type="spellStart"/>
      <w:r w:rsidRPr="00983290">
        <w:rPr>
          <w:sz w:val="24"/>
          <w:szCs w:val="24"/>
        </w:rPr>
        <w:t>propofol</w:t>
      </w:r>
      <w:proofErr w:type="spellEnd"/>
      <w:r w:rsidRPr="00983290">
        <w:rPr>
          <w:sz w:val="24"/>
          <w:szCs w:val="24"/>
        </w:rPr>
        <w:t xml:space="preserve"> eller </w:t>
      </w:r>
      <w:proofErr w:type="spellStart"/>
      <w:r w:rsidRPr="00983290">
        <w:rPr>
          <w:sz w:val="24"/>
          <w:szCs w:val="24"/>
        </w:rPr>
        <w:t>midazolam</w:t>
      </w:r>
      <w:proofErr w:type="spellEnd"/>
      <w:r w:rsidRPr="00983290">
        <w:rPr>
          <w:sz w:val="24"/>
          <w:szCs w:val="24"/>
        </w:rPr>
        <w:t>. Risikoen for utilstrækkelig sedation var forhøjet hos patienter, som inden skift var vanskelige at sedere med standardbehandling.</w:t>
      </w:r>
    </w:p>
    <w:p w14:paraId="67377C75" w14:textId="77777777" w:rsidR="00B965CA" w:rsidRPr="00983290" w:rsidRDefault="00B965CA" w:rsidP="00805049">
      <w:pPr>
        <w:ind w:left="851"/>
        <w:rPr>
          <w:sz w:val="24"/>
          <w:szCs w:val="24"/>
        </w:rPr>
      </w:pPr>
    </w:p>
    <w:p w14:paraId="56AE8711" w14:textId="77777777" w:rsidR="00B965CA" w:rsidRPr="00983290" w:rsidRDefault="00B965CA" w:rsidP="00805049">
      <w:pPr>
        <w:ind w:left="851"/>
        <w:rPr>
          <w:sz w:val="24"/>
          <w:szCs w:val="24"/>
        </w:rPr>
      </w:pPr>
      <w:r w:rsidRPr="00983290">
        <w:rPr>
          <w:sz w:val="24"/>
          <w:szCs w:val="24"/>
        </w:rPr>
        <w:t xml:space="preserve">Evidens for virkning er set i et dosiskontrolleret studie på intensivafdelinger i en stor post-operativ population af børn i alderen 1 måned til ≤ 17 år. Omtrent 50 % af patienterne, der blev behandlet med </w:t>
      </w:r>
      <w:proofErr w:type="spellStart"/>
      <w:r w:rsidRPr="00983290">
        <w:rPr>
          <w:sz w:val="24"/>
          <w:szCs w:val="24"/>
        </w:rPr>
        <w:t>dexmedetomidin</w:t>
      </w:r>
      <w:proofErr w:type="spellEnd"/>
      <w:r w:rsidRPr="00983290">
        <w:rPr>
          <w:sz w:val="24"/>
          <w:szCs w:val="24"/>
        </w:rPr>
        <w:t xml:space="preserve">, krævede ikke tillægsbehandling med </w:t>
      </w:r>
      <w:proofErr w:type="spellStart"/>
      <w:r w:rsidRPr="00983290">
        <w:rPr>
          <w:sz w:val="24"/>
          <w:szCs w:val="24"/>
        </w:rPr>
        <w:t>midazolam</w:t>
      </w:r>
      <w:proofErr w:type="spellEnd"/>
      <w:r w:rsidRPr="00983290">
        <w:rPr>
          <w:sz w:val="24"/>
          <w:szCs w:val="24"/>
        </w:rPr>
        <w:t xml:space="preserve"> under en gennemsnitlig behandlingsperiode på 20,3 timer (højst 24 timer). Data for behandling i &gt; 24 timer er ikke tilgængelige. Data for nyfødte (</w:t>
      </w:r>
      <w:proofErr w:type="spellStart"/>
      <w:r w:rsidRPr="00983290">
        <w:rPr>
          <w:sz w:val="24"/>
          <w:szCs w:val="24"/>
        </w:rPr>
        <w:t>gestationsalder</w:t>
      </w:r>
      <w:proofErr w:type="spellEnd"/>
      <w:r w:rsidRPr="00983290">
        <w:rPr>
          <w:sz w:val="24"/>
          <w:szCs w:val="24"/>
        </w:rPr>
        <w:t xml:space="preserve"> 28</w:t>
      </w:r>
      <w:r w:rsidRPr="00983290">
        <w:rPr>
          <w:sz w:val="24"/>
          <w:szCs w:val="24"/>
        </w:rPr>
        <w:noBreakHyphen/>
        <w:t xml:space="preserve">44 uger) er meget begrænsede og begrænset til lave doser (≤ 0,2 mikrogram/kg/time) (se pkt. 5.2 og 4.4). Nyfødte kan være specielt følsomme overfor </w:t>
      </w:r>
      <w:proofErr w:type="spellStart"/>
      <w:r w:rsidRPr="00983290">
        <w:rPr>
          <w:sz w:val="24"/>
          <w:szCs w:val="24"/>
        </w:rPr>
        <w:t>dexmedetomidins</w:t>
      </w:r>
      <w:proofErr w:type="spellEnd"/>
      <w:r w:rsidRPr="00983290">
        <w:rPr>
          <w:sz w:val="24"/>
          <w:szCs w:val="24"/>
        </w:rPr>
        <w:t xml:space="preserve"> bradykardielle virkning ved eksisterende </w:t>
      </w:r>
      <w:proofErr w:type="spellStart"/>
      <w:r w:rsidRPr="00983290">
        <w:rPr>
          <w:sz w:val="24"/>
          <w:szCs w:val="24"/>
        </w:rPr>
        <w:t>hypotermi</w:t>
      </w:r>
      <w:proofErr w:type="spellEnd"/>
      <w:r w:rsidRPr="00983290">
        <w:rPr>
          <w:sz w:val="24"/>
          <w:szCs w:val="24"/>
        </w:rPr>
        <w:t xml:space="preserve"> og ved en tilstand, hvor det </w:t>
      </w:r>
      <w:proofErr w:type="spellStart"/>
      <w:r w:rsidRPr="00983290">
        <w:rPr>
          <w:sz w:val="24"/>
          <w:szCs w:val="24"/>
        </w:rPr>
        <w:t>kardielle</w:t>
      </w:r>
      <w:proofErr w:type="spellEnd"/>
      <w:r w:rsidRPr="00983290">
        <w:rPr>
          <w:sz w:val="24"/>
          <w:szCs w:val="24"/>
        </w:rPr>
        <w:t xml:space="preserve"> slagvolumen er afhængig af pulsfrekvensen.</w:t>
      </w:r>
    </w:p>
    <w:p w14:paraId="00808CF8" w14:textId="77777777" w:rsidR="00B965CA" w:rsidRPr="00983290" w:rsidRDefault="00B965CA" w:rsidP="00805049">
      <w:pPr>
        <w:ind w:left="851"/>
        <w:rPr>
          <w:sz w:val="24"/>
          <w:szCs w:val="24"/>
        </w:rPr>
      </w:pPr>
    </w:p>
    <w:p w14:paraId="5EACA7E3" w14:textId="77777777" w:rsidR="00B965CA" w:rsidRPr="00983290" w:rsidRDefault="00B965CA" w:rsidP="00805049">
      <w:pPr>
        <w:ind w:left="851"/>
        <w:rPr>
          <w:sz w:val="24"/>
          <w:szCs w:val="24"/>
        </w:rPr>
      </w:pPr>
      <w:r w:rsidRPr="00983290">
        <w:rPr>
          <w:sz w:val="24"/>
          <w:szCs w:val="24"/>
        </w:rPr>
        <w:t xml:space="preserve">I dobbelt blindede </w:t>
      </w:r>
      <w:proofErr w:type="spellStart"/>
      <w:r w:rsidRPr="00983290">
        <w:rPr>
          <w:sz w:val="24"/>
          <w:szCs w:val="24"/>
        </w:rPr>
        <w:t>komparator</w:t>
      </w:r>
      <w:proofErr w:type="spellEnd"/>
      <w:r w:rsidRPr="00983290">
        <w:rPr>
          <w:sz w:val="24"/>
          <w:szCs w:val="24"/>
        </w:rPr>
        <w:t xml:space="preserve">-kontrollerede studier på intensivafdelinger var der hos patienter i behandling med </w:t>
      </w:r>
      <w:proofErr w:type="spellStart"/>
      <w:r w:rsidRPr="00983290">
        <w:rPr>
          <w:sz w:val="24"/>
          <w:szCs w:val="24"/>
        </w:rPr>
        <w:t>dexmedetomidin</w:t>
      </w:r>
      <w:proofErr w:type="spellEnd"/>
      <w:r w:rsidRPr="00983290">
        <w:rPr>
          <w:sz w:val="24"/>
          <w:szCs w:val="24"/>
        </w:rPr>
        <w:t xml:space="preserve"> (n=778) en forekomst af </w:t>
      </w:r>
      <w:proofErr w:type="spellStart"/>
      <w:r w:rsidRPr="00983290">
        <w:rPr>
          <w:sz w:val="24"/>
          <w:szCs w:val="24"/>
        </w:rPr>
        <w:t>cortisolsuppression</w:t>
      </w:r>
      <w:proofErr w:type="spellEnd"/>
      <w:r w:rsidRPr="00983290">
        <w:rPr>
          <w:sz w:val="24"/>
          <w:szCs w:val="24"/>
        </w:rPr>
        <w:t xml:space="preserve"> på 0,5 % sammenlignet med 0 % hos patienter i behandling med enten </w:t>
      </w:r>
      <w:proofErr w:type="spellStart"/>
      <w:r w:rsidRPr="00983290">
        <w:rPr>
          <w:sz w:val="24"/>
          <w:szCs w:val="24"/>
        </w:rPr>
        <w:t>midazolam</w:t>
      </w:r>
      <w:proofErr w:type="spellEnd"/>
      <w:r w:rsidRPr="00983290">
        <w:rPr>
          <w:sz w:val="24"/>
          <w:szCs w:val="24"/>
        </w:rPr>
        <w:t xml:space="preserve"> (n=338) eller </w:t>
      </w:r>
      <w:proofErr w:type="spellStart"/>
      <w:r w:rsidRPr="00983290">
        <w:rPr>
          <w:sz w:val="24"/>
          <w:szCs w:val="24"/>
        </w:rPr>
        <w:t>propofol</w:t>
      </w:r>
      <w:proofErr w:type="spellEnd"/>
      <w:r w:rsidRPr="00983290">
        <w:rPr>
          <w:sz w:val="24"/>
          <w:szCs w:val="24"/>
        </w:rPr>
        <w:t xml:space="preserve"> (n=275). Hændelsen blev rapporteret som let i 1 og moderat i 3 tilfælde.</w:t>
      </w:r>
    </w:p>
    <w:p w14:paraId="20B1863C" w14:textId="77777777" w:rsidR="00B965CA" w:rsidRPr="00983290" w:rsidRDefault="00B965CA" w:rsidP="00805049">
      <w:pPr>
        <w:ind w:left="851"/>
        <w:rPr>
          <w:sz w:val="24"/>
          <w:szCs w:val="24"/>
        </w:rPr>
      </w:pPr>
    </w:p>
    <w:p w14:paraId="557777C6" w14:textId="77777777" w:rsidR="00B965CA" w:rsidRPr="00983290" w:rsidRDefault="00B965CA" w:rsidP="00805049">
      <w:pPr>
        <w:ind w:left="851"/>
        <w:rPr>
          <w:sz w:val="24"/>
          <w:szCs w:val="24"/>
          <w:u w:val="single"/>
        </w:rPr>
      </w:pPr>
      <w:r w:rsidRPr="00983290">
        <w:rPr>
          <w:sz w:val="24"/>
          <w:szCs w:val="24"/>
          <w:u w:val="single"/>
        </w:rPr>
        <w:t>Vågen sedation</w:t>
      </w:r>
    </w:p>
    <w:p w14:paraId="633AC7CF" w14:textId="77777777" w:rsidR="00B965CA" w:rsidRPr="00983290" w:rsidRDefault="00B965CA" w:rsidP="00805049">
      <w:pPr>
        <w:ind w:left="851"/>
        <w:rPr>
          <w:sz w:val="24"/>
          <w:szCs w:val="24"/>
        </w:rPr>
      </w:pPr>
      <w:r w:rsidRPr="00983290">
        <w:rPr>
          <w:sz w:val="24"/>
          <w:szCs w:val="24"/>
        </w:rPr>
        <w:t xml:space="preserve">Sikkerheden og virkningen af </w:t>
      </w:r>
      <w:proofErr w:type="spellStart"/>
      <w:r w:rsidRPr="00983290">
        <w:rPr>
          <w:sz w:val="24"/>
          <w:szCs w:val="24"/>
        </w:rPr>
        <w:t>dexmedetomidin</w:t>
      </w:r>
      <w:proofErr w:type="spellEnd"/>
      <w:r w:rsidRPr="00983290">
        <w:rPr>
          <w:sz w:val="24"/>
          <w:szCs w:val="24"/>
        </w:rPr>
        <w:t xml:space="preserve"> til sedation af ikke-</w:t>
      </w:r>
      <w:proofErr w:type="spellStart"/>
      <w:r w:rsidRPr="00983290">
        <w:rPr>
          <w:sz w:val="24"/>
          <w:szCs w:val="24"/>
        </w:rPr>
        <w:t>intuberede</w:t>
      </w:r>
      <w:proofErr w:type="spellEnd"/>
      <w:r w:rsidRPr="00983290">
        <w:rPr>
          <w:sz w:val="24"/>
          <w:szCs w:val="24"/>
        </w:rPr>
        <w:t xml:space="preserve"> patienter før og/eller under kirurgiske og diagnostiske indgreb blev evalueret i to randomiserede, dobbeltblindede, placebokontrollerede, kliniske multicenterstudier.</w:t>
      </w:r>
    </w:p>
    <w:p w14:paraId="61104B14" w14:textId="77777777" w:rsidR="00B965CA" w:rsidRPr="00983290" w:rsidRDefault="00B965CA" w:rsidP="00805049">
      <w:pPr>
        <w:ind w:left="851"/>
        <w:rPr>
          <w:sz w:val="24"/>
          <w:szCs w:val="24"/>
        </w:rPr>
      </w:pPr>
    </w:p>
    <w:p w14:paraId="491D3A46" w14:textId="77777777" w:rsidR="00B965CA" w:rsidRPr="00983290" w:rsidRDefault="00B965CA" w:rsidP="00805049">
      <w:pPr>
        <w:ind w:left="851"/>
        <w:rPr>
          <w:sz w:val="24"/>
          <w:szCs w:val="24"/>
        </w:rPr>
      </w:pPr>
      <w:r w:rsidRPr="00983290">
        <w:rPr>
          <w:sz w:val="24"/>
          <w:szCs w:val="24"/>
        </w:rPr>
        <w:t xml:space="preserve">Studie 1 bestod af randomiserede patienter, der gennemgik </w:t>
      </w:r>
      <w:proofErr w:type="spellStart"/>
      <w:r w:rsidRPr="00983290">
        <w:rPr>
          <w:sz w:val="24"/>
          <w:szCs w:val="24"/>
        </w:rPr>
        <w:t>elektive</w:t>
      </w:r>
      <w:proofErr w:type="spellEnd"/>
      <w:r w:rsidRPr="00983290">
        <w:rPr>
          <w:sz w:val="24"/>
          <w:szCs w:val="24"/>
        </w:rPr>
        <w:t xml:space="preserve"> operationer/indgreb under overvåget anæstesi og lokal/regional anæstesi som modtog en stødinfusion med </w:t>
      </w:r>
      <w:proofErr w:type="spellStart"/>
      <w:r w:rsidRPr="00983290">
        <w:rPr>
          <w:sz w:val="24"/>
          <w:szCs w:val="24"/>
        </w:rPr>
        <w:t>dexmedetomidin</w:t>
      </w:r>
      <w:proofErr w:type="spellEnd"/>
      <w:r w:rsidRPr="00983290">
        <w:rPr>
          <w:sz w:val="24"/>
          <w:szCs w:val="24"/>
        </w:rPr>
        <w:t xml:space="preserve">, enten 1 mikrogram/kg (n=129) eller 0,5 mikrogram/kg (n=134) eller placebo (normalt saltvand, n=63) givet over 10 minutter og efterfulgt af en vedligeholdelsesinfusion på initialt 0,6 mikrogram/kg/time. Vedligeholdelsesinfusionen af studiemedicinen kunne titreres fra 0,2 mikrogram/kg/time til 1 mikrogram/kg/time. Andelen af patienter, der opnåede det ønskede sedationsniveau (observatørens vurdering af </w:t>
      </w:r>
      <w:proofErr w:type="spellStart"/>
      <w:r w:rsidRPr="00983290">
        <w:rPr>
          <w:sz w:val="24"/>
          <w:szCs w:val="24"/>
        </w:rPr>
        <w:t>Alertness</w:t>
      </w:r>
      <w:proofErr w:type="spellEnd"/>
      <w:r w:rsidRPr="00983290">
        <w:rPr>
          <w:sz w:val="24"/>
          <w:szCs w:val="24"/>
        </w:rPr>
        <w:t xml:space="preserve">/Sedation </w:t>
      </w:r>
      <w:proofErr w:type="spellStart"/>
      <w:r w:rsidRPr="00983290">
        <w:rPr>
          <w:sz w:val="24"/>
          <w:szCs w:val="24"/>
        </w:rPr>
        <w:t>Scale</w:t>
      </w:r>
      <w:proofErr w:type="spellEnd"/>
      <w:r w:rsidRPr="00983290">
        <w:rPr>
          <w:sz w:val="24"/>
          <w:szCs w:val="24"/>
        </w:rPr>
        <w:t xml:space="preserve"> ≤ 4) uden behov for akut </w:t>
      </w:r>
      <w:proofErr w:type="spellStart"/>
      <w:r w:rsidRPr="00983290">
        <w:rPr>
          <w:sz w:val="24"/>
          <w:szCs w:val="24"/>
        </w:rPr>
        <w:t>midazolam</w:t>
      </w:r>
      <w:proofErr w:type="spellEnd"/>
      <w:r w:rsidRPr="00983290">
        <w:rPr>
          <w:sz w:val="24"/>
          <w:szCs w:val="24"/>
        </w:rPr>
        <w:t xml:space="preserve"> var 54 % af de patienter, der fik </w:t>
      </w:r>
      <w:proofErr w:type="spellStart"/>
      <w:r w:rsidRPr="00983290">
        <w:rPr>
          <w:sz w:val="24"/>
          <w:szCs w:val="24"/>
        </w:rPr>
        <w:t>dexmedetomidin</w:t>
      </w:r>
      <w:proofErr w:type="spellEnd"/>
      <w:r w:rsidRPr="00983290">
        <w:rPr>
          <w:sz w:val="24"/>
          <w:szCs w:val="24"/>
        </w:rPr>
        <w:t xml:space="preserve"> 1 mikrogram/kg, og 40 % af de patienter, der fik </w:t>
      </w:r>
      <w:proofErr w:type="spellStart"/>
      <w:r w:rsidRPr="00983290">
        <w:rPr>
          <w:sz w:val="24"/>
          <w:szCs w:val="24"/>
        </w:rPr>
        <w:t>dexmedetomidin</w:t>
      </w:r>
      <w:proofErr w:type="spellEnd"/>
      <w:r w:rsidRPr="00983290">
        <w:rPr>
          <w:sz w:val="24"/>
          <w:szCs w:val="24"/>
        </w:rPr>
        <w:t xml:space="preserve"> 0,5 mikrogram/kg sammenlignet med 3 % af patienterne, der fik placebo. Risikofordelingen i forholdet mellem forsøgspersoner, der blev randomiseret til gruppen, der fik </w:t>
      </w:r>
      <w:proofErr w:type="spellStart"/>
      <w:r w:rsidRPr="00983290">
        <w:rPr>
          <w:sz w:val="24"/>
          <w:szCs w:val="24"/>
        </w:rPr>
        <w:t>dexmedetomidin</w:t>
      </w:r>
      <w:proofErr w:type="spellEnd"/>
      <w:r w:rsidRPr="00983290">
        <w:rPr>
          <w:sz w:val="24"/>
          <w:szCs w:val="24"/>
        </w:rPr>
        <w:t xml:space="preserve"> 1 mikrogram/kg, og gruppen, der fik </w:t>
      </w:r>
      <w:proofErr w:type="spellStart"/>
      <w:r w:rsidRPr="00983290">
        <w:rPr>
          <w:sz w:val="24"/>
          <w:szCs w:val="24"/>
        </w:rPr>
        <w:t>dexmedetomidin</w:t>
      </w:r>
      <w:proofErr w:type="spellEnd"/>
      <w:r w:rsidRPr="00983290">
        <w:rPr>
          <w:sz w:val="24"/>
          <w:szCs w:val="24"/>
        </w:rPr>
        <w:t xml:space="preserve"> 0,5 mikrogram/kg, og som ikke krævede akut </w:t>
      </w:r>
      <w:proofErr w:type="spellStart"/>
      <w:r w:rsidRPr="00983290">
        <w:rPr>
          <w:sz w:val="24"/>
          <w:szCs w:val="24"/>
        </w:rPr>
        <w:t>midazolam</w:t>
      </w:r>
      <w:proofErr w:type="spellEnd"/>
      <w:r w:rsidRPr="00983290">
        <w:rPr>
          <w:sz w:val="24"/>
          <w:szCs w:val="24"/>
        </w:rPr>
        <w:t>, var hhv. 48 % (95 % CI: 37 % </w:t>
      </w:r>
      <w:r w:rsidRPr="00983290">
        <w:rPr>
          <w:sz w:val="24"/>
          <w:szCs w:val="24"/>
        </w:rPr>
        <w:noBreakHyphen/>
        <w:t> 57 %) og 40 % (95 % CI: 28 % </w:t>
      </w:r>
      <w:r w:rsidRPr="00983290">
        <w:rPr>
          <w:sz w:val="24"/>
          <w:szCs w:val="24"/>
        </w:rPr>
        <w:noBreakHyphen/>
        <w:t xml:space="preserve"> 48 %), sammenlignet med placebo. Median (interval) akut </w:t>
      </w:r>
      <w:proofErr w:type="spellStart"/>
      <w:r w:rsidRPr="00983290">
        <w:rPr>
          <w:sz w:val="24"/>
          <w:szCs w:val="24"/>
        </w:rPr>
        <w:t>midazolam</w:t>
      </w:r>
      <w:proofErr w:type="spellEnd"/>
      <w:r w:rsidRPr="00983290">
        <w:rPr>
          <w:sz w:val="24"/>
          <w:szCs w:val="24"/>
        </w:rPr>
        <w:t xml:space="preserve"> dosis var 1,5 (0,5</w:t>
      </w:r>
      <w:r w:rsidRPr="00983290">
        <w:rPr>
          <w:sz w:val="24"/>
          <w:szCs w:val="24"/>
        </w:rPr>
        <w:noBreakHyphen/>
        <w:t xml:space="preserve">7,0) mg i gruppen, der fik </w:t>
      </w:r>
      <w:proofErr w:type="spellStart"/>
      <w:r w:rsidRPr="00983290">
        <w:rPr>
          <w:sz w:val="24"/>
          <w:szCs w:val="24"/>
        </w:rPr>
        <w:t>dexmedetomidin</w:t>
      </w:r>
      <w:proofErr w:type="spellEnd"/>
      <w:r w:rsidRPr="00983290">
        <w:rPr>
          <w:sz w:val="24"/>
          <w:szCs w:val="24"/>
        </w:rPr>
        <w:t xml:space="preserve"> 1,0 mikrogram/kg, 2,0 (0,5</w:t>
      </w:r>
      <w:r w:rsidRPr="00983290">
        <w:rPr>
          <w:sz w:val="24"/>
          <w:szCs w:val="24"/>
        </w:rPr>
        <w:noBreakHyphen/>
        <w:t xml:space="preserve">8,0) mg i gruppen, der fik 0,5 mikrogram/kg </w:t>
      </w:r>
      <w:proofErr w:type="spellStart"/>
      <w:r w:rsidRPr="00983290">
        <w:rPr>
          <w:sz w:val="24"/>
          <w:szCs w:val="24"/>
        </w:rPr>
        <w:t>dexmedetomidin</w:t>
      </w:r>
      <w:proofErr w:type="spellEnd"/>
      <w:r w:rsidRPr="00983290">
        <w:rPr>
          <w:sz w:val="24"/>
          <w:szCs w:val="24"/>
        </w:rPr>
        <w:t xml:space="preserve"> og 4,0 (0,5</w:t>
      </w:r>
      <w:r w:rsidRPr="00983290">
        <w:rPr>
          <w:sz w:val="24"/>
          <w:szCs w:val="24"/>
        </w:rPr>
        <w:noBreakHyphen/>
        <w:t xml:space="preserve">14,0) mg i placebogruppen. Forskellen i median akutdosis </w:t>
      </w:r>
      <w:proofErr w:type="spellStart"/>
      <w:r w:rsidRPr="00983290">
        <w:rPr>
          <w:sz w:val="24"/>
          <w:szCs w:val="24"/>
        </w:rPr>
        <w:t>midazolam</w:t>
      </w:r>
      <w:proofErr w:type="spellEnd"/>
      <w:r w:rsidRPr="00983290">
        <w:rPr>
          <w:sz w:val="24"/>
          <w:szCs w:val="24"/>
        </w:rPr>
        <w:t xml:space="preserve"> i gruppen, der fik </w:t>
      </w:r>
      <w:proofErr w:type="spellStart"/>
      <w:r w:rsidRPr="00983290">
        <w:rPr>
          <w:sz w:val="24"/>
          <w:szCs w:val="24"/>
        </w:rPr>
        <w:t>dexmedetomidin</w:t>
      </w:r>
      <w:proofErr w:type="spellEnd"/>
      <w:r w:rsidRPr="00983290">
        <w:rPr>
          <w:sz w:val="24"/>
          <w:szCs w:val="24"/>
        </w:rPr>
        <w:t xml:space="preserve"> 1 mikrogram/kg og </w:t>
      </w:r>
      <w:proofErr w:type="spellStart"/>
      <w:r w:rsidRPr="00983290">
        <w:rPr>
          <w:sz w:val="24"/>
          <w:szCs w:val="24"/>
        </w:rPr>
        <w:t>dexmedetomidin</w:t>
      </w:r>
      <w:proofErr w:type="spellEnd"/>
      <w:r w:rsidRPr="00983290">
        <w:rPr>
          <w:sz w:val="24"/>
          <w:szCs w:val="24"/>
        </w:rPr>
        <w:t xml:space="preserve"> 0,5 mikrogram/kg sammenlignet med placebo var henholdsvis -3,1 mg (95 % CI: -3,8 – -2,5) og -2,7 mg (95 % CI: - 3,3 – -2,1) til </w:t>
      </w:r>
      <w:proofErr w:type="spellStart"/>
      <w:r w:rsidRPr="00983290">
        <w:rPr>
          <w:sz w:val="24"/>
          <w:szCs w:val="24"/>
        </w:rPr>
        <w:t>dexmedetomidins</w:t>
      </w:r>
      <w:proofErr w:type="spellEnd"/>
      <w:r w:rsidRPr="00983290">
        <w:rPr>
          <w:sz w:val="24"/>
          <w:szCs w:val="24"/>
        </w:rPr>
        <w:t xml:space="preserve"> fordel. Median tid til første akutdosis var </w:t>
      </w:r>
      <w:r w:rsidRPr="00983290">
        <w:rPr>
          <w:sz w:val="24"/>
          <w:szCs w:val="24"/>
        </w:rPr>
        <w:lastRenderedPageBreak/>
        <w:t xml:space="preserve">114 minutter i gruppen, der fik </w:t>
      </w:r>
      <w:proofErr w:type="spellStart"/>
      <w:r w:rsidRPr="00983290">
        <w:rPr>
          <w:sz w:val="24"/>
          <w:szCs w:val="24"/>
        </w:rPr>
        <w:t>dexmedetomidin</w:t>
      </w:r>
      <w:proofErr w:type="spellEnd"/>
      <w:r w:rsidRPr="00983290">
        <w:rPr>
          <w:sz w:val="24"/>
          <w:szCs w:val="24"/>
        </w:rPr>
        <w:t xml:space="preserve"> 1,0 mikrogram/kg, 40 minutter i gruppen, der fik </w:t>
      </w:r>
      <w:proofErr w:type="spellStart"/>
      <w:r w:rsidRPr="00983290">
        <w:rPr>
          <w:sz w:val="24"/>
          <w:szCs w:val="24"/>
        </w:rPr>
        <w:t>dexmedetomidin</w:t>
      </w:r>
      <w:proofErr w:type="spellEnd"/>
      <w:r w:rsidRPr="00983290">
        <w:rPr>
          <w:sz w:val="24"/>
          <w:szCs w:val="24"/>
        </w:rPr>
        <w:t xml:space="preserve"> 0,5 mikrogram/kg og 20 minutter i placebogruppen.</w:t>
      </w:r>
    </w:p>
    <w:p w14:paraId="01515A83" w14:textId="77777777" w:rsidR="00B965CA" w:rsidRPr="00983290" w:rsidRDefault="00B965CA" w:rsidP="00805049">
      <w:pPr>
        <w:ind w:left="851"/>
        <w:rPr>
          <w:sz w:val="24"/>
          <w:szCs w:val="24"/>
        </w:rPr>
      </w:pPr>
    </w:p>
    <w:p w14:paraId="290A0738" w14:textId="77777777" w:rsidR="00B965CA" w:rsidRPr="00983290" w:rsidRDefault="00B965CA" w:rsidP="00805049">
      <w:pPr>
        <w:ind w:left="851"/>
        <w:rPr>
          <w:sz w:val="24"/>
          <w:szCs w:val="24"/>
        </w:rPr>
      </w:pPr>
      <w:r w:rsidRPr="00983290">
        <w:rPr>
          <w:sz w:val="24"/>
          <w:szCs w:val="24"/>
        </w:rPr>
        <w:t xml:space="preserve">Studie 2 bestod af randomiserede patienter, der gennemgik vågen fiberoptisk </w:t>
      </w:r>
      <w:proofErr w:type="spellStart"/>
      <w:r w:rsidRPr="00983290">
        <w:rPr>
          <w:sz w:val="24"/>
          <w:szCs w:val="24"/>
        </w:rPr>
        <w:t>intubation</w:t>
      </w:r>
      <w:proofErr w:type="spellEnd"/>
      <w:r w:rsidRPr="00983290">
        <w:rPr>
          <w:sz w:val="24"/>
          <w:szCs w:val="24"/>
        </w:rPr>
        <w:t xml:space="preserve"> under topisk anæstesi og som modtog en stødinfusion med </w:t>
      </w:r>
      <w:proofErr w:type="spellStart"/>
      <w:r w:rsidRPr="00983290">
        <w:rPr>
          <w:sz w:val="24"/>
          <w:szCs w:val="24"/>
        </w:rPr>
        <w:t>dexmedetomidin</w:t>
      </w:r>
      <w:proofErr w:type="spellEnd"/>
      <w:r w:rsidRPr="00983290">
        <w:rPr>
          <w:sz w:val="24"/>
          <w:szCs w:val="24"/>
        </w:rPr>
        <w:t xml:space="preserve"> 1 mikrogram/kg (n=55) eller placebo (</w:t>
      </w:r>
      <w:proofErr w:type="gramStart"/>
      <w:r w:rsidRPr="00983290">
        <w:rPr>
          <w:sz w:val="24"/>
          <w:szCs w:val="24"/>
        </w:rPr>
        <w:t>normal saltvand</w:t>
      </w:r>
      <w:proofErr w:type="gramEnd"/>
      <w:r w:rsidRPr="00983290">
        <w:rPr>
          <w:sz w:val="24"/>
          <w:szCs w:val="24"/>
        </w:rPr>
        <w:t xml:space="preserve">) (n=50) givet over 10 minutter og efterfulgt af en fast vedligeholdelsesinfusion på 0,7 mikrogram/kg/time. For 53 % af patienterne, der fik </w:t>
      </w:r>
      <w:proofErr w:type="spellStart"/>
      <w:r w:rsidRPr="00983290">
        <w:rPr>
          <w:sz w:val="24"/>
          <w:szCs w:val="24"/>
        </w:rPr>
        <w:t>dexmedetomidin</w:t>
      </w:r>
      <w:proofErr w:type="spellEnd"/>
      <w:r w:rsidRPr="00983290">
        <w:rPr>
          <w:sz w:val="24"/>
          <w:szCs w:val="24"/>
        </w:rPr>
        <w:t xml:space="preserve">, var akut </w:t>
      </w:r>
      <w:proofErr w:type="spellStart"/>
      <w:r w:rsidRPr="00983290">
        <w:rPr>
          <w:sz w:val="24"/>
          <w:szCs w:val="24"/>
        </w:rPr>
        <w:t>midazoloam</w:t>
      </w:r>
      <w:proofErr w:type="spellEnd"/>
      <w:r w:rsidRPr="00983290">
        <w:rPr>
          <w:sz w:val="24"/>
          <w:szCs w:val="24"/>
        </w:rPr>
        <w:t xml:space="preserve"> ikke nødvendigt for at opretholde en </w:t>
      </w:r>
      <w:proofErr w:type="spellStart"/>
      <w:r w:rsidRPr="00983290">
        <w:rPr>
          <w:sz w:val="24"/>
          <w:szCs w:val="24"/>
        </w:rPr>
        <w:t>Ramsay</w:t>
      </w:r>
      <w:proofErr w:type="spellEnd"/>
      <w:r w:rsidRPr="00983290">
        <w:rPr>
          <w:sz w:val="24"/>
          <w:szCs w:val="24"/>
        </w:rPr>
        <w:t xml:space="preserve"> Sedation </w:t>
      </w:r>
      <w:proofErr w:type="spellStart"/>
      <w:r w:rsidRPr="00983290">
        <w:rPr>
          <w:sz w:val="24"/>
          <w:szCs w:val="24"/>
        </w:rPr>
        <w:t>Scale</w:t>
      </w:r>
      <w:proofErr w:type="spellEnd"/>
      <w:r w:rsidRPr="00983290">
        <w:rPr>
          <w:sz w:val="24"/>
          <w:szCs w:val="24"/>
        </w:rPr>
        <w:t xml:space="preserve"> ≥ 2 i forhold til 14 % af patienterne, der fik placebo. Risikofordelingen i forholdet mellem forsøgspersoner randomiseret til </w:t>
      </w:r>
      <w:proofErr w:type="spellStart"/>
      <w:r w:rsidRPr="00983290">
        <w:rPr>
          <w:sz w:val="24"/>
          <w:szCs w:val="24"/>
        </w:rPr>
        <w:t>dexmedetomidin</w:t>
      </w:r>
      <w:proofErr w:type="spellEnd"/>
      <w:r w:rsidRPr="00983290">
        <w:rPr>
          <w:sz w:val="24"/>
          <w:szCs w:val="24"/>
        </w:rPr>
        <w:t xml:space="preserve">, der ikke krævede akut </w:t>
      </w:r>
      <w:proofErr w:type="spellStart"/>
      <w:r w:rsidRPr="00983290">
        <w:rPr>
          <w:sz w:val="24"/>
          <w:szCs w:val="24"/>
        </w:rPr>
        <w:t>midazolam</w:t>
      </w:r>
      <w:proofErr w:type="spellEnd"/>
      <w:r w:rsidRPr="00983290">
        <w:rPr>
          <w:sz w:val="24"/>
          <w:szCs w:val="24"/>
        </w:rPr>
        <w:t>, var 43 % (95 % CI: 23 % </w:t>
      </w:r>
      <w:r w:rsidRPr="00983290">
        <w:rPr>
          <w:sz w:val="24"/>
          <w:szCs w:val="24"/>
        </w:rPr>
        <w:noBreakHyphen/>
        <w:t xml:space="preserve"> 57 %) sammenlignet med placebo. Den gennemsnitlige </w:t>
      </w:r>
      <w:proofErr w:type="spellStart"/>
      <w:r w:rsidRPr="00983290">
        <w:rPr>
          <w:sz w:val="24"/>
          <w:szCs w:val="24"/>
        </w:rPr>
        <w:t>midazolam</w:t>
      </w:r>
      <w:proofErr w:type="spellEnd"/>
      <w:r w:rsidRPr="00983290">
        <w:rPr>
          <w:sz w:val="24"/>
          <w:szCs w:val="24"/>
        </w:rPr>
        <w:t xml:space="preserve">-akutdosis var 1,1 mg i </w:t>
      </w:r>
      <w:proofErr w:type="spellStart"/>
      <w:r w:rsidRPr="00983290">
        <w:rPr>
          <w:sz w:val="24"/>
          <w:szCs w:val="24"/>
        </w:rPr>
        <w:t>dexmedetomidingruppen</w:t>
      </w:r>
      <w:proofErr w:type="spellEnd"/>
      <w:r w:rsidRPr="00983290">
        <w:rPr>
          <w:sz w:val="24"/>
          <w:szCs w:val="24"/>
        </w:rPr>
        <w:t xml:space="preserve"> og 2,8 mg i placebogruppen. Forskellen i mediandosis akut </w:t>
      </w:r>
      <w:proofErr w:type="spellStart"/>
      <w:r w:rsidRPr="00983290">
        <w:rPr>
          <w:sz w:val="24"/>
          <w:szCs w:val="24"/>
        </w:rPr>
        <w:t>midazolam</w:t>
      </w:r>
      <w:proofErr w:type="spellEnd"/>
      <w:r w:rsidRPr="00983290">
        <w:rPr>
          <w:sz w:val="24"/>
          <w:szCs w:val="24"/>
        </w:rPr>
        <w:t xml:space="preserve"> var -1,8 mg (95 % CI: -2,7 – -0,86) til </w:t>
      </w:r>
      <w:proofErr w:type="spellStart"/>
      <w:r w:rsidRPr="00983290">
        <w:rPr>
          <w:sz w:val="24"/>
          <w:szCs w:val="24"/>
        </w:rPr>
        <w:t>dexmedetomidins</w:t>
      </w:r>
      <w:proofErr w:type="spellEnd"/>
      <w:r w:rsidRPr="00983290">
        <w:rPr>
          <w:sz w:val="24"/>
          <w:szCs w:val="24"/>
        </w:rPr>
        <w:t xml:space="preserve"> fordel.</w:t>
      </w:r>
    </w:p>
    <w:p w14:paraId="48776386" w14:textId="77777777" w:rsidR="009260DE" w:rsidRPr="00983290" w:rsidRDefault="009260DE" w:rsidP="009260DE">
      <w:pPr>
        <w:tabs>
          <w:tab w:val="left" w:pos="851"/>
        </w:tabs>
        <w:ind w:left="851"/>
        <w:rPr>
          <w:sz w:val="24"/>
          <w:szCs w:val="24"/>
        </w:rPr>
      </w:pPr>
    </w:p>
    <w:p w14:paraId="2731DCD4" w14:textId="77777777" w:rsidR="009260DE" w:rsidRPr="00983290" w:rsidRDefault="009260DE" w:rsidP="00895C4B">
      <w:pPr>
        <w:keepNext/>
        <w:tabs>
          <w:tab w:val="left" w:pos="851"/>
        </w:tabs>
        <w:ind w:left="851" w:hanging="851"/>
        <w:rPr>
          <w:b/>
          <w:sz w:val="24"/>
          <w:szCs w:val="24"/>
        </w:rPr>
      </w:pPr>
      <w:r w:rsidRPr="00983290">
        <w:rPr>
          <w:b/>
          <w:sz w:val="24"/>
          <w:szCs w:val="24"/>
        </w:rPr>
        <w:t>5.2</w:t>
      </w:r>
      <w:r w:rsidRPr="00983290">
        <w:rPr>
          <w:b/>
          <w:sz w:val="24"/>
          <w:szCs w:val="24"/>
        </w:rPr>
        <w:tab/>
      </w:r>
      <w:proofErr w:type="spellStart"/>
      <w:r w:rsidRPr="00983290">
        <w:rPr>
          <w:b/>
          <w:sz w:val="24"/>
          <w:szCs w:val="24"/>
        </w:rPr>
        <w:t>Farmakokinetiske</w:t>
      </w:r>
      <w:proofErr w:type="spellEnd"/>
      <w:r w:rsidRPr="00983290">
        <w:rPr>
          <w:b/>
          <w:sz w:val="24"/>
          <w:szCs w:val="24"/>
        </w:rPr>
        <w:t xml:space="preserve"> egenskaber</w:t>
      </w:r>
    </w:p>
    <w:p w14:paraId="630C36C9" w14:textId="77777777" w:rsidR="00895C4B" w:rsidRDefault="00B965CA" w:rsidP="00895C4B">
      <w:pPr>
        <w:ind w:left="851"/>
        <w:rPr>
          <w:sz w:val="24"/>
          <w:szCs w:val="24"/>
        </w:rPr>
      </w:pPr>
      <w:proofErr w:type="spellStart"/>
      <w:r w:rsidRPr="00983290">
        <w:rPr>
          <w:sz w:val="24"/>
          <w:szCs w:val="24"/>
        </w:rPr>
        <w:t>Dexmedetomidins</w:t>
      </w:r>
      <w:proofErr w:type="spellEnd"/>
      <w:r w:rsidRPr="00983290">
        <w:rPr>
          <w:sz w:val="24"/>
          <w:szCs w:val="24"/>
        </w:rPr>
        <w:t xml:space="preserve"> farmakokinetik er blevet vurderet efter en korttids </w:t>
      </w:r>
      <w:proofErr w:type="spellStart"/>
      <w:r w:rsidRPr="00983290">
        <w:rPr>
          <w:sz w:val="24"/>
          <w:szCs w:val="24"/>
        </w:rPr>
        <w:t>i.v</w:t>
      </w:r>
      <w:proofErr w:type="spellEnd"/>
      <w:r w:rsidRPr="00983290">
        <w:rPr>
          <w:sz w:val="24"/>
          <w:szCs w:val="24"/>
        </w:rPr>
        <w:t>.-administration til raske frivillige og langtidsinfusioner til patienter på intensivafdelinger.</w:t>
      </w:r>
    </w:p>
    <w:p w14:paraId="702A83C5" w14:textId="77777777" w:rsidR="00895C4B" w:rsidRDefault="00895C4B" w:rsidP="00895C4B">
      <w:pPr>
        <w:ind w:left="851"/>
        <w:rPr>
          <w:sz w:val="24"/>
          <w:szCs w:val="24"/>
          <w:u w:val="single"/>
        </w:rPr>
      </w:pPr>
    </w:p>
    <w:p w14:paraId="1FA6BAFD" w14:textId="669EAB9D" w:rsidR="00B965CA" w:rsidRPr="00895C4B" w:rsidRDefault="00B965CA" w:rsidP="00895C4B">
      <w:pPr>
        <w:ind w:left="851"/>
        <w:rPr>
          <w:sz w:val="24"/>
          <w:szCs w:val="24"/>
        </w:rPr>
      </w:pPr>
      <w:r w:rsidRPr="00983290">
        <w:rPr>
          <w:sz w:val="24"/>
          <w:szCs w:val="24"/>
          <w:u w:val="single"/>
        </w:rPr>
        <w:t>Fordeling</w:t>
      </w:r>
    </w:p>
    <w:p w14:paraId="5A603B60" w14:textId="78782FEF" w:rsidR="00B965CA" w:rsidRPr="00983290" w:rsidRDefault="00B965CA" w:rsidP="00831CA9">
      <w:pPr>
        <w:ind w:left="851"/>
        <w:rPr>
          <w:sz w:val="24"/>
          <w:szCs w:val="24"/>
        </w:rPr>
      </w:pPr>
      <w:proofErr w:type="spellStart"/>
      <w:r w:rsidRPr="00983290">
        <w:rPr>
          <w:sz w:val="24"/>
          <w:szCs w:val="24"/>
        </w:rPr>
        <w:t>Dexmedetomidin</w:t>
      </w:r>
      <w:proofErr w:type="spellEnd"/>
      <w:r w:rsidRPr="00983290">
        <w:rPr>
          <w:sz w:val="24"/>
          <w:szCs w:val="24"/>
        </w:rPr>
        <w:t xml:space="preserve"> udviser en to-</w:t>
      </w:r>
      <w:proofErr w:type="spellStart"/>
      <w:r w:rsidRPr="00983290">
        <w:rPr>
          <w:sz w:val="24"/>
          <w:szCs w:val="24"/>
        </w:rPr>
        <w:t>kompartment</w:t>
      </w:r>
      <w:proofErr w:type="spellEnd"/>
      <w:r w:rsidRPr="00983290">
        <w:rPr>
          <w:sz w:val="24"/>
          <w:szCs w:val="24"/>
        </w:rPr>
        <w:t xml:space="preserve"> dispositionsmodel. Hos raske frivillige udviser det en hurtig distributionsfase med en central estimeret distributionshalveringstid (t½ α) på ca. 6 minutter. Den gennemsnitlige estimerede terminale eliminations</w:t>
      </w:r>
      <w:r w:rsidR="0038471D">
        <w:rPr>
          <w:sz w:val="24"/>
          <w:szCs w:val="24"/>
        </w:rPr>
        <w:softHyphen/>
      </w:r>
      <w:r w:rsidRPr="00983290">
        <w:rPr>
          <w:sz w:val="24"/>
          <w:szCs w:val="24"/>
        </w:rPr>
        <w:t xml:space="preserve">halveringstid (t½) er ca. 1,9 til 2,5 timer (min. 1,35, maks. 3,68 timer) og gennemsnitligt estimeret </w:t>
      </w:r>
      <w:proofErr w:type="spellStart"/>
      <w:r w:rsidRPr="00983290">
        <w:rPr>
          <w:i/>
          <w:iCs/>
          <w:sz w:val="24"/>
          <w:szCs w:val="24"/>
        </w:rPr>
        <w:t>steady</w:t>
      </w:r>
      <w:proofErr w:type="spellEnd"/>
      <w:r w:rsidRPr="00983290">
        <w:rPr>
          <w:i/>
          <w:iCs/>
          <w:sz w:val="24"/>
          <w:szCs w:val="24"/>
        </w:rPr>
        <w:t>-</w:t>
      </w:r>
      <w:proofErr w:type="spellStart"/>
      <w:r w:rsidRPr="00983290">
        <w:rPr>
          <w:i/>
          <w:iCs/>
          <w:sz w:val="24"/>
          <w:szCs w:val="24"/>
        </w:rPr>
        <w:t>state</w:t>
      </w:r>
      <w:proofErr w:type="spellEnd"/>
      <w:r w:rsidRPr="00983290">
        <w:rPr>
          <w:sz w:val="24"/>
          <w:szCs w:val="24"/>
        </w:rPr>
        <w:t>-distributionsvolumen (</w:t>
      </w:r>
      <w:proofErr w:type="spellStart"/>
      <w:r w:rsidRPr="00983290">
        <w:rPr>
          <w:sz w:val="24"/>
          <w:szCs w:val="24"/>
        </w:rPr>
        <w:t>Vss</w:t>
      </w:r>
      <w:proofErr w:type="spellEnd"/>
      <w:r w:rsidRPr="00983290">
        <w:rPr>
          <w:sz w:val="24"/>
          <w:szCs w:val="24"/>
        </w:rPr>
        <w:t xml:space="preserve">) er ca. 1,16 til 2,16 l/kg (90 til 151 liter). </w:t>
      </w:r>
      <w:proofErr w:type="spellStart"/>
      <w:r w:rsidRPr="00983290">
        <w:rPr>
          <w:sz w:val="24"/>
          <w:szCs w:val="24"/>
        </w:rPr>
        <w:t>Plasmaclearance</w:t>
      </w:r>
      <w:proofErr w:type="spellEnd"/>
      <w:r w:rsidRPr="00983290">
        <w:rPr>
          <w:sz w:val="24"/>
          <w:szCs w:val="24"/>
        </w:rPr>
        <w:t xml:space="preserve"> (Cl) har en gennemsnitlig estimeret værdi på 0,46 til 0,73 l/time/kg (35,7 til 51,1 l/time). Den gennemsnitlige legemsvægt associeret med disse </w:t>
      </w:r>
      <w:proofErr w:type="spellStart"/>
      <w:r w:rsidRPr="00983290">
        <w:rPr>
          <w:sz w:val="24"/>
          <w:szCs w:val="24"/>
        </w:rPr>
        <w:t>Vss</w:t>
      </w:r>
      <w:proofErr w:type="spellEnd"/>
      <w:r w:rsidRPr="00983290">
        <w:rPr>
          <w:sz w:val="24"/>
          <w:szCs w:val="24"/>
        </w:rPr>
        <w:t xml:space="preserve">- og Cl-estimater var 69 kg. Farmakokinetikken af </w:t>
      </w:r>
      <w:proofErr w:type="spellStart"/>
      <w:r w:rsidRPr="00983290">
        <w:rPr>
          <w:sz w:val="24"/>
          <w:szCs w:val="24"/>
        </w:rPr>
        <w:t>dexmedetomidin</w:t>
      </w:r>
      <w:proofErr w:type="spellEnd"/>
      <w:r w:rsidRPr="00983290">
        <w:rPr>
          <w:sz w:val="24"/>
          <w:szCs w:val="24"/>
        </w:rPr>
        <w:t xml:space="preserve"> i plasma minder om den hos patienter på intensivafdelinger efter en infusion &gt; 24 timer. De estimerede </w:t>
      </w:r>
      <w:proofErr w:type="spellStart"/>
      <w:r w:rsidRPr="00983290">
        <w:rPr>
          <w:sz w:val="24"/>
          <w:szCs w:val="24"/>
        </w:rPr>
        <w:t>farmakokinetiske</w:t>
      </w:r>
      <w:proofErr w:type="spellEnd"/>
      <w:r w:rsidRPr="00983290">
        <w:rPr>
          <w:sz w:val="24"/>
          <w:szCs w:val="24"/>
        </w:rPr>
        <w:t xml:space="preserve"> parametre er: t½ ca. 1,5 timer, </w:t>
      </w:r>
      <w:proofErr w:type="spellStart"/>
      <w:r w:rsidRPr="00983290">
        <w:rPr>
          <w:sz w:val="24"/>
          <w:szCs w:val="24"/>
        </w:rPr>
        <w:t>Vss</w:t>
      </w:r>
      <w:proofErr w:type="spellEnd"/>
      <w:r w:rsidRPr="00983290">
        <w:rPr>
          <w:sz w:val="24"/>
          <w:szCs w:val="24"/>
        </w:rPr>
        <w:t xml:space="preserve"> ca. 93 liter og Cl ca. 43 l/time. </w:t>
      </w:r>
      <w:proofErr w:type="spellStart"/>
      <w:r w:rsidRPr="00983290">
        <w:rPr>
          <w:sz w:val="24"/>
          <w:szCs w:val="24"/>
        </w:rPr>
        <w:t>Dexmedetomidins</w:t>
      </w:r>
      <w:proofErr w:type="spellEnd"/>
      <w:r w:rsidRPr="00983290">
        <w:rPr>
          <w:sz w:val="24"/>
          <w:szCs w:val="24"/>
        </w:rPr>
        <w:t xml:space="preserve"> farmakokinetik er lineær i dosisområdet fra 0,2 til 1,4 mikrogram/kg/time, og det akkumulerer ikke i behandlinger, der varer op til 14 dage. </w:t>
      </w:r>
      <w:proofErr w:type="spellStart"/>
      <w:r w:rsidRPr="00983290">
        <w:rPr>
          <w:sz w:val="24"/>
          <w:szCs w:val="24"/>
        </w:rPr>
        <w:t>Dexmedetomidin</w:t>
      </w:r>
      <w:proofErr w:type="spellEnd"/>
      <w:r w:rsidRPr="00983290">
        <w:rPr>
          <w:sz w:val="24"/>
          <w:szCs w:val="24"/>
        </w:rPr>
        <w:t xml:space="preserve"> har en plasmaproteinbinding på 94 %. Plasmaproteinbindingen er konstant over koncentrationsområdet på 0,85 til 85 </w:t>
      </w:r>
      <w:proofErr w:type="spellStart"/>
      <w:r w:rsidRPr="00983290">
        <w:rPr>
          <w:sz w:val="24"/>
          <w:szCs w:val="24"/>
        </w:rPr>
        <w:t>ng</w:t>
      </w:r>
      <w:proofErr w:type="spellEnd"/>
      <w:r w:rsidRPr="00983290">
        <w:rPr>
          <w:sz w:val="24"/>
          <w:szCs w:val="24"/>
        </w:rPr>
        <w:t xml:space="preserve">/ml. </w:t>
      </w:r>
      <w:proofErr w:type="spellStart"/>
      <w:r w:rsidRPr="00983290">
        <w:rPr>
          <w:sz w:val="24"/>
          <w:szCs w:val="24"/>
        </w:rPr>
        <w:t>Dexmedetomidin</w:t>
      </w:r>
      <w:proofErr w:type="spellEnd"/>
      <w:r w:rsidRPr="00983290">
        <w:rPr>
          <w:sz w:val="24"/>
          <w:szCs w:val="24"/>
        </w:rPr>
        <w:t xml:space="preserve"> binder sig både til humant serumalbumin og </w:t>
      </w:r>
      <w:proofErr w:type="spellStart"/>
      <w:r w:rsidRPr="00983290">
        <w:rPr>
          <w:sz w:val="24"/>
          <w:szCs w:val="24"/>
        </w:rPr>
        <w:t>alpha</w:t>
      </w:r>
      <w:proofErr w:type="spellEnd"/>
      <w:r w:rsidRPr="00983290">
        <w:rPr>
          <w:sz w:val="24"/>
          <w:szCs w:val="24"/>
        </w:rPr>
        <w:t xml:space="preserve"> 1-syre </w:t>
      </w:r>
      <w:proofErr w:type="spellStart"/>
      <w:r w:rsidRPr="00983290">
        <w:rPr>
          <w:sz w:val="24"/>
          <w:szCs w:val="24"/>
        </w:rPr>
        <w:t>glycoprotein</w:t>
      </w:r>
      <w:proofErr w:type="spellEnd"/>
      <w:r w:rsidRPr="00983290">
        <w:rPr>
          <w:sz w:val="24"/>
          <w:szCs w:val="24"/>
        </w:rPr>
        <w:t xml:space="preserve"> med serumalbumin som det vigtigste bindingsprotein for </w:t>
      </w:r>
      <w:proofErr w:type="spellStart"/>
      <w:r w:rsidRPr="00983290">
        <w:rPr>
          <w:sz w:val="24"/>
          <w:szCs w:val="24"/>
        </w:rPr>
        <w:t>dexmedetomidin</w:t>
      </w:r>
      <w:proofErr w:type="spellEnd"/>
      <w:r w:rsidRPr="00983290">
        <w:rPr>
          <w:sz w:val="24"/>
          <w:szCs w:val="24"/>
        </w:rPr>
        <w:t xml:space="preserve"> i plasma.</w:t>
      </w:r>
    </w:p>
    <w:p w14:paraId="38D2A5F2" w14:textId="77777777" w:rsidR="00B965CA" w:rsidRPr="00983290" w:rsidRDefault="00B965CA" w:rsidP="00831CA9">
      <w:pPr>
        <w:ind w:left="851"/>
        <w:rPr>
          <w:sz w:val="24"/>
          <w:szCs w:val="24"/>
        </w:rPr>
      </w:pPr>
    </w:p>
    <w:p w14:paraId="0435071D" w14:textId="77777777" w:rsidR="00B965CA" w:rsidRPr="00983290" w:rsidRDefault="00B965CA" w:rsidP="00831CA9">
      <w:pPr>
        <w:ind w:left="851"/>
        <w:rPr>
          <w:sz w:val="24"/>
          <w:szCs w:val="24"/>
          <w:u w:val="single"/>
        </w:rPr>
      </w:pPr>
      <w:r w:rsidRPr="00983290">
        <w:rPr>
          <w:sz w:val="24"/>
          <w:szCs w:val="24"/>
          <w:u w:val="single"/>
        </w:rPr>
        <w:t>Biotransformation og elimination</w:t>
      </w:r>
    </w:p>
    <w:p w14:paraId="015EA0FB" w14:textId="77777777" w:rsidR="00B965CA" w:rsidRPr="00983290" w:rsidRDefault="00B965CA" w:rsidP="00831CA9">
      <w:pPr>
        <w:ind w:left="851"/>
        <w:rPr>
          <w:sz w:val="24"/>
          <w:szCs w:val="24"/>
        </w:rPr>
      </w:pPr>
      <w:proofErr w:type="spellStart"/>
      <w:r w:rsidRPr="00983290">
        <w:rPr>
          <w:sz w:val="24"/>
          <w:szCs w:val="24"/>
        </w:rPr>
        <w:t>Dexmedetomidin</w:t>
      </w:r>
      <w:proofErr w:type="spellEnd"/>
      <w:r w:rsidRPr="00983290">
        <w:rPr>
          <w:sz w:val="24"/>
          <w:szCs w:val="24"/>
        </w:rPr>
        <w:t xml:space="preserve"> elimineres ved ekstensiv </w:t>
      </w:r>
      <w:proofErr w:type="spellStart"/>
      <w:r w:rsidRPr="00983290">
        <w:rPr>
          <w:sz w:val="24"/>
          <w:szCs w:val="24"/>
        </w:rPr>
        <w:t>metabolisering</w:t>
      </w:r>
      <w:proofErr w:type="spellEnd"/>
      <w:r w:rsidRPr="00983290">
        <w:rPr>
          <w:sz w:val="24"/>
          <w:szCs w:val="24"/>
        </w:rPr>
        <w:t xml:space="preserve"> i leveren. Der findes tre typer af </w:t>
      </w:r>
      <w:proofErr w:type="spellStart"/>
      <w:r w:rsidRPr="00983290">
        <w:rPr>
          <w:sz w:val="24"/>
          <w:szCs w:val="24"/>
        </w:rPr>
        <w:t>intiale</w:t>
      </w:r>
      <w:proofErr w:type="spellEnd"/>
      <w:r w:rsidRPr="00983290">
        <w:rPr>
          <w:sz w:val="24"/>
          <w:szCs w:val="24"/>
        </w:rPr>
        <w:t xml:space="preserve"> metaboliske reaktioner, direkte N-</w:t>
      </w:r>
      <w:proofErr w:type="spellStart"/>
      <w:r w:rsidRPr="00983290">
        <w:rPr>
          <w:sz w:val="24"/>
          <w:szCs w:val="24"/>
        </w:rPr>
        <w:t>glukuronidering</w:t>
      </w:r>
      <w:proofErr w:type="spellEnd"/>
      <w:r w:rsidRPr="00983290">
        <w:rPr>
          <w:sz w:val="24"/>
          <w:szCs w:val="24"/>
        </w:rPr>
        <w:t>, direkte N-</w:t>
      </w:r>
      <w:proofErr w:type="spellStart"/>
      <w:r w:rsidRPr="00983290">
        <w:rPr>
          <w:sz w:val="24"/>
          <w:szCs w:val="24"/>
        </w:rPr>
        <w:t>methylering</w:t>
      </w:r>
      <w:proofErr w:type="spellEnd"/>
      <w:r w:rsidRPr="00983290">
        <w:rPr>
          <w:sz w:val="24"/>
          <w:szCs w:val="24"/>
        </w:rPr>
        <w:t xml:space="preserve"> og </w:t>
      </w:r>
      <w:proofErr w:type="spellStart"/>
      <w:r w:rsidRPr="00983290">
        <w:rPr>
          <w:sz w:val="24"/>
          <w:szCs w:val="24"/>
        </w:rPr>
        <w:t>cytochrom</w:t>
      </w:r>
      <w:proofErr w:type="spellEnd"/>
      <w:r w:rsidRPr="00983290">
        <w:rPr>
          <w:sz w:val="24"/>
          <w:szCs w:val="24"/>
        </w:rPr>
        <w:t xml:space="preserve"> P450 katalyseret oxidation. De mest udbredte cirkulerende metabolitter af </w:t>
      </w:r>
      <w:proofErr w:type="spellStart"/>
      <w:r w:rsidRPr="00983290">
        <w:rPr>
          <w:sz w:val="24"/>
          <w:szCs w:val="24"/>
        </w:rPr>
        <w:t>dexmedetomidin</w:t>
      </w:r>
      <w:proofErr w:type="spellEnd"/>
      <w:r w:rsidRPr="00983290">
        <w:rPr>
          <w:sz w:val="24"/>
          <w:szCs w:val="24"/>
        </w:rPr>
        <w:t xml:space="preserve"> er to </w:t>
      </w:r>
      <w:proofErr w:type="spellStart"/>
      <w:r w:rsidRPr="00983290">
        <w:rPr>
          <w:sz w:val="24"/>
          <w:szCs w:val="24"/>
        </w:rPr>
        <w:t>isomere</w:t>
      </w:r>
      <w:proofErr w:type="spellEnd"/>
      <w:r w:rsidRPr="00983290">
        <w:rPr>
          <w:sz w:val="24"/>
          <w:szCs w:val="24"/>
        </w:rPr>
        <w:t xml:space="preserve"> N-</w:t>
      </w:r>
      <w:proofErr w:type="spellStart"/>
      <w:r w:rsidRPr="00983290">
        <w:rPr>
          <w:sz w:val="24"/>
          <w:szCs w:val="24"/>
        </w:rPr>
        <w:t>glukuronider</w:t>
      </w:r>
      <w:proofErr w:type="spellEnd"/>
      <w:r w:rsidRPr="00983290">
        <w:rPr>
          <w:sz w:val="24"/>
          <w:szCs w:val="24"/>
        </w:rPr>
        <w:t>. Metabolit H-1, N-</w:t>
      </w:r>
      <w:proofErr w:type="spellStart"/>
      <w:r w:rsidRPr="00983290">
        <w:rPr>
          <w:sz w:val="24"/>
          <w:szCs w:val="24"/>
        </w:rPr>
        <w:t>methyl</w:t>
      </w:r>
      <w:proofErr w:type="spellEnd"/>
      <w:r w:rsidRPr="00983290">
        <w:rPr>
          <w:sz w:val="24"/>
          <w:szCs w:val="24"/>
        </w:rPr>
        <w:t xml:space="preserve"> 3-hydroxymethyl </w:t>
      </w:r>
      <w:proofErr w:type="spellStart"/>
      <w:r w:rsidRPr="00983290">
        <w:rPr>
          <w:sz w:val="24"/>
          <w:szCs w:val="24"/>
        </w:rPr>
        <w:t>dexmedtomidin</w:t>
      </w:r>
      <w:proofErr w:type="spellEnd"/>
      <w:r w:rsidRPr="00983290">
        <w:rPr>
          <w:sz w:val="24"/>
          <w:szCs w:val="24"/>
        </w:rPr>
        <w:t xml:space="preserve"> O-</w:t>
      </w:r>
      <w:proofErr w:type="spellStart"/>
      <w:r w:rsidRPr="00983290">
        <w:rPr>
          <w:sz w:val="24"/>
          <w:szCs w:val="24"/>
        </w:rPr>
        <w:t>glucuronid</w:t>
      </w:r>
      <w:proofErr w:type="spellEnd"/>
      <w:r w:rsidRPr="00983290">
        <w:rPr>
          <w:sz w:val="24"/>
          <w:szCs w:val="24"/>
        </w:rPr>
        <w:t xml:space="preserve">, er ligeledes et betydende cirkulerende produkt af </w:t>
      </w:r>
      <w:proofErr w:type="spellStart"/>
      <w:r w:rsidRPr="00983290">
        <w:rPr>
          <w:sz w:val="24"/>
          <w:szCs w:val="24"/>
        </w:rPr>
        <w:t>dexmedetomidins</w:t>
      </w:r>
      <w:proofErr w:type="spellEnd"/>
      <w:r w:rsidRPr="00983290">
        <w:rPr>
          <w:sz w:val="24"/>
          <w:szCs w:val="24"/>
        </w:rPr>
        <w:t xml:space="preserve"> biotransformation. </w:t>
      </w:r>
      <w:proofErr w:type="spellStart"/>
      <w:r w:rsidRPr="00983290">
        <w:rPr>
          <w:sz w:val="24"/>
          <w:szCs w:val="24"/>
        </w:rPr>
        <w:t>Cytochrom</w:t>
      </w:r>
      <w:proofErr w:type="spellEnd"/>
      <w:r w:rsidRPr="00983290">
        <w:rPr>
          <w:sz w:val="24"/>
          <w:szCs w:val="24"/>
        </w:rPr>
        <w:t xml:space="preserve"> P-450 katalyserer dannelsen af to mindre cirkulerende metabolitter, 3-hydroxymethyl </w:t>
      </w:r>
      <w:proofErr w:type="spellStart"/>
      <w:r w:rsidRPr="00983290">
        <w:rPr>
          <w:sz w:val="24"/>
          <w:szCs w:val="24"/>
        </w:rPr>
        <w:t>dexmedetomidin</w:t>
      </w:r>
      <w:proofErr w:type="spellEnd"/>
      <w:r w:rsidRPr="00983290">
        <w:rPr>
          <w:sz w:val="24"/>
          <w:szCs w:val="24"/>
        </w:rPr>
        <w:t xml:space="preserve">, produceret ved </w:t>
      </w:r>
      <w:proofErr w:type="spellStart"/>
      <w:r w:rsidRPr="00983290">
        <w:rPr>
          <w:sz w:val="24"/>
          <w:szCs w:val="24"/>
        </w:rPr>
        <w:t>hydroxylering</w:t>
      </w:r>
      <w:proofErr w:type="spellEnd"/>
      <w:r w:rsidRPr="00983290">
        <w:rPr>
          <w:sz w:val="24"/>
          <w:szCs w:val="24"/>
        </w:rPr>
        <w:t xml:space="preserve"> i </w:t>
      </w:r>
      <w:proofErr w:type="spellStart"/>
      <w:r w:rsidRPr="00983290">
        <w:rPr>
          <w:sz w:val="24"/>
          <w:szCs w:val="24"/>
        </w:rPr>
        <w:t>dexmedetomidins</w:t>
      </w:r>
      <w:proofErr w:type="spellEnd"/>
      <w:r w:rsidRPr="00983290">
        <w:rPr>
          <w:sz w:val="24"/>
          <w:szCs w:val="24"/>
        </w:rPr>
        <w:t xml:space="preserve"> 3-methylgruppe og H-3, produceret ved oxidation i </w:t>
      </w:r>
      <w:proofErr w:type="spellStart"/>
      <w:r w:rsidRPr="00983290">
        <w:rPr>
          <w:sz w:val="24"/>
          <w:szCs w:val="24"/>
        </w:rPr>
        <w:t>imidazolringen</w:t>
      </w:r>
      <w:proofErr w:type="spellEnd"/>
      <w:r w:rsidRPr="00983290">
        <w:rPr>
          <w:sz w:val="24"/>
          <w:szCs w:val="24"/>
        </w:rPr>
        <w:t>. Tilgængelige data tyder på, at dannelsen af de oxiderede metabolitter er medieret ved adskillige CYP-former (CYP2A6, CYP1A2, CYP2E1, CYP2D6 og CYP2C19). Disse metabolitter har en ubetydelig farmakologisk aktivitet.</w:t>
      </w:r>
    </w:p>
    <w:p w14:paraId="26526E90" w14:textId="77777777" w:rsidR="00B965CA" w:rsidRPr="00983290" w:rsidRDefault="00B965CA" w:rsidP="00831CA9">
      <w:pPr>
        <w:ind w:left="851"/>
        <w:rPr>
          <w:sz w:val="24"/>
          <w:szCs w:val="24"/>
        </w:rPr>
      </w:pPr>
    </w:p>
    <w:p w14:paraId="436858B0" w14:textId="77777777" w:rsidR="00B965CA" w:rsidRPr="00983290" w:rsidRDefault="00B965CA" w:rsidP="00831CA9">
      <w:pPr>
        <w:ind w:left="851"/>
        <w:rPr>
          <w:sz w:val="24"/>
          <w:szCs w:val="24"/>
        </w:rPr>
      </w:pPr>
      <w:r w:rsidRPr="00983290">
        <w:rPr>
          <w:sz w:val="24"/>
          <w:szCs w:val="24"/>
        </w:rPr>
        <w:lastRenderedPageBreak/>
        <w:t xml:space="preserve">Efter en </w:t>
      </w:r>
      <w:proofErr w:type="spellStart"/>
      <w:r w:rsidRPr="00983290">
        <w:rPr>
          <w:sz w:val="24"/>
          <w:szCs w:val="24"/>
        </w:rPr>
        <w:t>i.v</w:t>
      </w:r>
      <w:proofErr w:type="spellEnd"/>
      <w:r w:rsidRPr="00983290">
        <w:rPr>
          <w:sz w:val="24"/>
          <w:szCs w:val="24"/>
        </w:rPr>
        <w:t xml:space="preserve">.-administration af radiomærket </w:t>
      </w:r>
      <w:proofErr w:type="spellStart"/>
      <w:r w:rsidRPr="00983290">
        <w:rPr>
          <w:sz w:val="24"/>
          <w:szCs w:val="24"/>
        </w:rPr>
        <w:t>dexmedetomidin</w:t>
      </w:r>
      <w:proofErr w:type="spellEnd"/>
      <w:r w:rsidRPr="00983290">
        <w:rPr>
          <w:sz w:val="24"/>
          <w:szCs w:val="24"/>
        </w:rPr>
        <w:t xml:space="preserve"> blev en gennemsnitlig radioaktivitet på 95 % genfundet i urinen og 4 % i fæces efter ni dage. De væsentligste metabolitter i urinen er de to </w:t>
      </w:r>
      <w:proofErr w:type="spellStart"/>
      <w:r w:rsidRPr="00983290">
        <w:rPr>
          <w:sz w:val="24"/>
          <w:szCs w:val="24"/>
        </w:rPr>
        <w:t>isomere</w:t>
      </w:r>
      <w:proofErr w:type="spellEnd"/>
      <w:r w:rsidRPr="00983290">
        <w:rPr>
          <w:sz w:val="24"/>
          <w:szCs w:val="24"/>
        </w:rPr>
        <w:t xml:space="preserve"> N-</w:t>
      </w:r>
      <w:proofErr w:type="spellStart"/>
      <w:r w:rsidRPr="00983290">
        <w:rPr>
          <w:sz w:val="24"/>
          <w:szCs w:val="24"/>
        </w:rPr>
        <w:t>glukuronider</w:t>
      </w:r>
      <w:proofErr w:type="spellEnd"/>
      <w:r w:rsidRPr="00983290">
        <w:rPr>
          <w:sz w:val="24"/>
          <w:szCs w:val="24"/>
        </w:rPr>
        <w:t>, som tilsammen udgør ca. 34 % af dosis og N-</w:t>
      </w:r>
      <w:proofErr w:type="spellStart"/>
      <w:r w:rsidRPr="00983290">
        <w:rPr>
          <w:sz w:val="24"/>
          <w:szCs w:val="24"/>
        </w:rPr>
        <w:t>methyl</w:t>
      </w:r>
      <w:proofErr w:type="spellEnd"/>
      <w:r w:rsidRPr="00983290">
        <w:rPr>
          <w:sz w:val="24"/>
          <w:szCs w:val="24"/>
        </w:rPr>
        <w:t xml:space="preserve"> 3-hydroxymethyl </w:t>
      </w:r>
      <w:proofErr w:type="spellStart"/>
      <w:r w:rsidRPr="00983290">
        <w:rPr>
          <w:sz w:val="24"/>
          <w:szCs w:val="24"/>
        </w:rPr>
        <w:t>dexmedetomid</w:t>
      </w:r>
      <w:proofErr w:type="spellEnd"/>
      <w:r w:rsidRPr="00983290">
        <w:rPr>
          <w:sz w:val="24"/>
          <w:szCs w:val="24"/>
        </w:rPr>
        <w:t xml:space="preserve"> O-</w:t>
      </w:r>
      <w:proofErr w:type="spellStart"/>
      <w:r w:rsidRPr="00983290">
        <w:rPr>
          <w:sz w:val="24"/>
          <w:szCs w:val="24"/>
        </w:rPr>
        <w:t>glukuronid</w:t>
      </w:r>
      <w:proofErr w:type="spellEnd"/>
      <w:r w:rsidRPr="00983290">
        <w:rPr>
          <w:sz w:val="24"/>
          <w:szCs w:val="24"/>
        </w:rPr>
        <w:t xml:space="preserve">, som udgør 14,51 % af dosis. De mindre metabolitter </w:t>
      </w:r>
      <w:proofErr w:type="spellStart"/>
      <w:r w:rsidRPr="00983290">
        <w:rPr>
          <w:sz w:val="24"/>
          <w:szCs w:val="24"/>
        </w:rPr>
        <w:t>dexmedetomidincarboxylsyre</w:t>
      </w:r>
      <w:proofErr w:type="spellEnd"/>
      <w:r w:rsidRPr="00983290">
        <w:rPr>
          <w:sz w:val="24"/>
          <w:szCs w:val="24"/>
        </w:rPr>
        <w:t xml:space="preserve">, 3-hydroxymethyl </w:t>
      </w:r>
      <w:proofErr w:type="spellStart"/>
      <w:r w:rsidRPr="00983290">
        <w:rPr>
          <w:sz w:val="24"/>
          <w:szCs w:val="24"/>
        </w:rPr>
        <w:t>dexmedetomidin</w:t>
      </w:r>
      <w:proofErr w:type="spellEnd"/>
      <w:r w:rsidRPr="00983290">
        <w:rPr>
          <w:sz w:val="24"/>
          <w:szCs w:val="24"/>
        </w:rPr>
        <w:t xml:space="preserve"> og dens O-</w:t>
      </w:r>
      <w:proofErr w:type="spellStart"/>
      <w:r w:rsidRPr="00983290">
        <w:rPr>
          <w:sz w:val="24"/>
          <w:szCs w:val="24"/>
        </w:rPr>
        <w:t>glukuronid</w:t>
      </w:r>
      <w:proofErr w:type="spellEnd"/>
      <w:r w:rsidRPr="00983290">
        <w:rPr>
          <w:sz w:val="24"/>
          <w:szCs w:val="24"/>
        </w:rPr>
        <w:t xml:space="preserve"> udgør hver især 1,11 % til 7,66 % af dosis. Mindre end 1 % af den </w:t>
      </w:r>
      <w:proofErr w:type="spellStart"/>
      <w:r w:rsidRPr="00983290">
        <w:rPr>
          <w:sz w:val="24"/>
          <w:szCs w:val="24"/>
        </w:rPr>
        <w:t>uomdannede</w:t>
      </w:r>
      <w:proofErr w:type="spellEnd"/>
      <w:r w:rsidRPr="00983290">
        <w:rPr>
          <w:sz w:val="24"/>
          <w:szCs w:val="24"/>
        </w:rPr>
        <w:t xml:space="preserve"> modersubstans blev genfundet i urinen. Ca. 28 % af metabolitterne i urinen er uidentificerede mindre metabolitter.</w:t>
      </w:r>
    </w:p>
    <w:p w14:paraId="151F3D22" w14:textId="77777777" w:rsidR="00B965CA" w:rsidRPr="00983290" w:rsidRDefault="00B965CA" w:rsidP="00831CA9">
      <w:pPr>
        <w:ind w:left="851"/>
        <w:rPr>
          <w:sz w:val="24"/>
          <w:szCs w:val="24"/>
        </w:rPr>
      </w:pPr>
    </w:p>
    <w:p w14:paraId="6A78ED68" w14:textId="77777777" w:rsidR="00B965CA" w:rsidRPr="00983290" w:rsidRDefault="00B965CA" w:rsidP="00831CA9">
      <w:pPr>
        <w:ind w:left="851"/>
        <w:rPr>
          <w:sz w:val="24"/>
          <w:szCs w:val="24"/>
          <w:u w:val="single"/>
        </w:rPr>
      </w:pPr>
      <w:r w:rsidRPr="00983290">
        <w:rPr>
          <w:sz w:val="24"/>
          <w:szCs w:val="24"/>
          <w:u w:val="single"/>
        </w:rPr>
        <w:t>Særlige populationer</w:t>
      </w:r>
    </w:p>
    <w:p w14:paraId="3C38A77E" w14:textId="77777777" w:rsidR="00B965CA" w:rsidRPr="00983290" w:rsidRDefault="00B965CA" w:rsidP="00831CA9">
      <w:pPr>
        <w:ind w:left="851"/>
        <w:rPr>
          <w:sz w:val="24"/>
          <w:szCs w:val="24"/>
        </w:rPr>
      </w:pPr>
      <w:r w:rsidRPr="00983290">
        <w:rPr>
          <w:sz w:val="24"/>
          <w:szCs w:val="24"/>
        </w:rPr>
        <w:t xml:space="preserve">Der er ikke observeret større </w:t>
      </w:r>
      <w:proofErr w:type="spellStart"/>
      <w:r w:rsidRPr="00983290">
        <w:rPr>
          <w:sz w:val="24"/>
          <w:szCs w:val="24"/>
        </w:rPr>
        <w:t>farmakokinetiske</w:t>
      </w:r>
      <w:proofErr w:type="spellEnd"/>
      <w:r w:rsidRPr="00983290">
        <w:rPr>
          <w:sz w:val="24"/>
          <w:szCs w:val="24"/>
        </w:rPr>
        <w:t xml:space="preserve"> forskelle baseret på køn eller alder.</w:t>
      </w:r>
    </w:p>
    <w:p w14:paraId="647E5826" w14:textId="77777777" w:rsidR="00B965CA" w:rsidRPr="00983290" w:rsidRDefault="00B965CA" w:rsidP="00831CA9">
      <w:pPr>
        <w:ind w:left="851"/>
        <w:rPr>
          <w:sz w:val="24"/>
          <w:szCs w:val="24"/>
        </w:rPr>
      </w:pPr>
    </w:p>
    <w:p w14:paraId="5E089FAA" w14:textId="77777777" w:rsidR="00B965CA" w:rsidRPr="00983290" w:rsidRDefault="00B965CA" w:rsidP="00831CA9">
      <w:pPr>
        <w:ind w:left="851"/>
        <w:rPr>
          <w:sz w:val="24"/>
          <w:szCs w:val="24"/>
        </w:rPr>
      </w:pPr>
      <w:proofErr w:type="spellStart"/>
      <w:r w:rsidRPr="00983290">
        <w:rPr>
          <w:sz w:val="24"/>
          <w:szCs w:val="24"/>
        </w:rPr>
        <w:t>Dexmedetomidins</w:t>
      </w:r>
      <w:proofErr w:type="spellEnd"/>
      <w:r w:rsidRPr="00983290">
        <w:rPr>
          <w:sz w:val="24"/>
          <w:szCs w:val="24"/>
        </w:rPr>
        <w:t xml:space="preserve"> plasmaproteinbinding er nedsat hos personer med nedsat leverfunktion sammenlignet med raske personer. Den gennemsnitlige procentdel af ubundet </w:t>
      </w:r>
      <w:proofErr w:type="spellStart"/>
      <w:r w:rsidRPr="00983290">
        <w:rPr>
          <w:sz w:val="24"/>
          <w:szCs w:val="24"/>
        </w:rPr>
        <w:t>dexmedetomidin</w:t>
      </w:r>
      <w:proofErr w:type="spellEnd"/>
      <w:r w:rsidRPr="00983290">
        <w:rPr>
          <w:sz w:val="24"/>
          <w:szCs w:val="24"/>
        </w:rPr>
        <w:t xml:space="preserve"> i plasma ligger fra 8,5 % hos raske personer til 17,9 % hos personer med alvorligt nedsat leverfunktion. Personer med varierende grader af nedsat leverfunktion (Child-</w:t>
      </w:r>
      <w:proofErr w:type="spellStart"/>
      <w:r w:rsidRPr="00983290">
        <w:rPr>
          <w:sz w:val="24"/>
          <w:szCs w:val="24"/>
        </w:rPr>
        <w:t>Pugh</w:t>
      </w:r>
      <w:proofErr w:type="spellEnd"/>
      <w:r w:rsidRPr="00983290">
        <w:rPr>
          <w:sz w:val="24"/>
          <w:szCs w:val="24"/>
        </w:rPr>
        <w:t xml:space="preserve">, klasse A, B eller C) har en nedsat </w:t>
      </w:r>
      <w:proofErr w:type="spellStart"/>
      <w:r w:rsidRPr="00983290">
        <w:rPr>
          <w:sz w:val="24"/>
          <w:szCs w:val="24"/>
        </w:rPr>
        <w:t>hepatisk</w:t>
      </w:r>
      <w:proofErr w:type="spellEnd"/>
      <w:r w:rsidRPr="00983290">
        <w:rPr>
          <w:sz w:val="24"/>
          <w:szCs w:val="24"/>
        </w:rPr>
        <w:t xml:space="preserve"> </w:t>
      </w:r>
      <w:proofErr w:type="spellStart"/>
      <w:r w:rsidRPr="00983290">
        <w:rPr>
          <w:sz w:val="24"/>
          <w:szCs w:val="24"/>
        </w:rPr>
        <w:t>clearance</w:t>
      </w:r>
      <w:proofErr w:type="spellEnd"/>
      <w:r w:rsidRPr="00983290">
        <w:rPr>
          <w:sz w:val="24"/>
          <w:szCs w:val="24"/>
        </w:rPr>
        <w:t xml:space="preserve"> af </w:t>
      </w:r>
      <w:proofErr w:type="spellStart"/>
      <w:r w:rsidRPr="00983290">
        <w:rPr>
          <w:sz w:val="24"/>
          <w:szCs w:val="24"/>
        </w:rPr>
        <w:t>dexmedetomidin</w:t>
      </w:r>
      <w:proofErr w:type="spellEnd"/>
      <w:r w:rsidRPr="00983290">
        <w:rPr>
          <w:sz w:val="24"/>
          <w:szCs w:val="24"/>
        </w:rPr>
        <w:t xml:space="preserve"> og en forlænget plasmaelimination t½. De gennemsnitlige </w:t>
      </w:r>
      <w:proofErr w:type="spellStart"/>
      <w:r w:rsidRPr="00983290">
        <w:rPr>
          <w:sz w:val="24"/>
          <w:szCs w:val="24"/>
        </w:rPr>
        <w:t>plasmaclearance</w:t>
      </w:r>
      <w:proofErr w:type="spellEnd"/>
      <w:r w:rsidRPr="00983290">
        <w:rPr>
          <w:sz w:val="24"/>
          <w:szCs w:val="24"/>
        </w:rPr>
        <w:t xml:space="preserve"> værdier for ubundet </w:t>
      </w:r>
      <w:proofErr w:type="spellStart"/>
      <w:r w:rsidRPr="00983290">
        <w:rPr>
          <w:sz w:val="24"/>
          <w:szCs w:val="24"/>
        </w:rPr>
        <w:t>dexmedetomidin</w:t>
      </w:r>
      <w:proofErr w:type="spellEnd"/>
      <w:r w:rsidRPr="00983290">
        <w:rPr>
          <w:sz w:val="24"/>
          <w:szCs w:val="24"/>
        </w:rPr>
        <w:t xml:space="preserve"> hos personer med let, moderat eller alvorligt nedsat leverfunktion var henholdsvis 59 %, 51 % og 32 % af de værdier, der blev observeret hos raske personer. Den gennemsnitlige t½ hos personer med let, moderat eller alvorligt nedsat leverfunktion var forlænget med henholdsvis 3,9, 5,4 og 7,4 timer. Selvom </w:t>
      </w:r>
      <w:proofErr w:type="spellStart"/>
      <w:r w:rsidRPr="00983290">
        <w:rPr>
          <w:sz w:val="24"/>
          <w:szCs w:val="24"/>
        </w:rPr>
        <w:t>dexmedetomidin</w:t>
      </w:r>
      <w:proofErr w:type="spellEnd"/>
      <w:r w:rsidRPr="00983290">
        <w:rPr>
          <w:sz w:val="24"/>
          <w:szCs w:val="24"/>
        </w:rPr>
        <w:t xml:space="preserve"> administreres til virkning, kan det blive nødvendigt at overveje en reduktion af initial- og vedligeholdelsesdosis hos patienter med nedsat leverfunktion, afhængigt af graden af funktionsnedsættelse og respons.</w:t>
      </w:r>
    </w:p>
    <w:p w14:paraId="0BE23240" w14:textId="77777777" w:rsidR="00B965CA" w:rsidRPr="00983290" w:rsidRDefault="00B965CA" w:rsidP="00831CA9">
      <w:pPr>
        <w:ind w:left="851"/>
        <w:rPr>
          <w:sz w:val="24"/>
          <w:szCs w:val="24"/>
        </w:rPr>
      </w:pPr>
    </w:p>
    <w:p w14:paraId="7FAE6D87" w14:textId="77777777" w:rsidR="00B965CA" w:rsidRPr="00983290" w:rsidRDefault="00B965CA" w:rsidP="00831CA9">
      <w:pPr>
        <w:ind w:left="851"/>
        <w:rPr>
          <w:sz w:val="24"/>
          <w:szCs w:val="24"/>
        </w:rPr>
      </w:pPr>
      <w:proofErr w:type="spellStart"/>
      <w:r w:rsidRPr="00983290">
        <w:rPr>
          <w:sz w:val="24"/>
          <w:szCs w:val="24"/>
        </w:rPr>
        <w:t>Dexmedetomidins</w:t>
      </w:r>
      <w:proofErr w:type="spellEnd"/>
      <w:r w:rsidRPr="00983290">
        <w:rPr>
          <w:sz w:val="24"/>
          <w:szCs w:val="24"/>
        </w:rPr>
        <w:t xml:space="preserve"> farmakokinetik hos personer med alvorligt nedsat nyrefunktion (</w:t>
      </w:r>
      <w:proofErr w:type="spellStart"/>
      <w:r w:rsidRPr="00983290">
        <w:rPr>
          <w:sz w:val="24"/>
          <w:szCs w:val="24"/>
        </w:rPr>
        <w:t>kreatininclearance</w:t>
      </w:r>
      <w:proofErr w:type="spellEnd"/>
      <w:r w:rsidRPr="00983290">
        <w:rPr>
          <w:sz w:val="24"/>
          <w:szCs w:val="24"/>
        </w:rPr>
        <w:t xml:space="preserve"> &lt;30 ml/min) er uændret i relation til raske personer.</w:t>
      </w:r>
    </w:p>
    <w:p w14:paraId="61ACE1A8" w14:textId="77777777" w:rsidR="00B965CA" w:rsidRPr="00983290" w:rsidRDefault="00B965CA" w:rsidP="00831CA9">
      <w:pPr>
        <w:ind w:left="851"/>
        <w:rPr>
          <w:sz w:val="24"/>
          <w:szCs w:val="24"/>
        </w:rPr>
      </w:pPr>
    </w:p>
    <w:p w14:paraId="4059CF8F" w14:textId="77777777" w:rsidR="00B965CA" w:rsidRPr="00983290" w:rsidRDefault="00B965CA" w:rsidP="00831CA9">
      <w:pPr>
        <w:ind w:left="851"/>
        <w:rPr>
          <w:sz w:val="24"/>
          <w:szCs w:val="24"/>
        </w:rPr>
      </w:pPr>
      <w:r w:rsidRPr="00983290">
        <w:rPr>
          <w:sz w:val="24"/>
          <w:szCs w:val="24"/>
        </w:rPr>
        <w:t>Data for nyfødte (</w:t>
      </w:r>
      <w:proofErr w:type="spellStart"/>
      <w:r w:rsidRPr="00983290">
        <w:rPr>
          <w:sz w:val="24"/>
          <w:szCs w:val="24"/>
        </w:rPr>
        <w:t>gestationsalder</w:t>
      </w:r>
      <w:proofErr w:type="spellEnd"/>
      <w:r w:rsidRPr="00983290">
        <w:rPr>
          <w:sz w:val="24"/>
          <w:szCs w:val="24"/>
        </w:rPr>
        <w:t xml:space="preserve"> 28 </w:t>
      </w:r>
      <w:r w:rsidRPr="00983290">
        <w:rPr>
          <w:sz w:val="24"/>
          <w:szCs w:val="24"/>
        </w:rPr>
        <w:noBreakHyphen/>
        <w:t xml:space="preserve"> 44 uger) til børn op til 17 år er begrænsede. </w:t>
      </w:r>
      <w:proofErr w:type="spellStart"/>
      <w:r w:rsidRPr="00983290">
        <w:rPr>
          <w:sz w:val="24"/>
          <w:szCs w:val="24"/>
        </w:rPr>
        <w:t>Dexmedetomidins</w:t>
      </w:r>
      <w:proofErr w:type="spellEnd"/>
      <w:r w:rsidRPr="00983290">
        <w:rPr>
          <w:sz w:val="24"/>
          <w:szCs w:val="24"/>
        </w:rPr>
        <w:t xml:space="preserve"> halveringstid synes at være den samme hos børn (1 måned til 17 år) som hos voksne, men højere hos nyfødte (under 1 måned). I aldersgruppen 1 måned til 6 år syntes den legemsvægtjusterede </w:t>
      </w:r>
      <w:proofErr w:type="spellStart"/>
      <w:r w:rsidRPr="00983290">
        <w:rPr>
          <w:sz w:val="24"/>
          <w:szCs w:val="24"/>
        </w:rPr>
        <w:t>plasmaclearance</w:t>
      </w:r>
      <w:proofErr w:type="spellEnd"/>
      <w:r w:rsidRPr="00983290">
        <w:rPr>
          <w:sz w:val="24"/>
          <w:szCs w:val="24"/>
        </w:rPr>
        <w:t xml:space="preserve"> at være højere, men faldt hos ældre børn. Den legemsvægtjusterede </w:t>
      </w:r>
      <w:proofErr w:type="spellStart"/>
      <w:r w:rsidRPr="00983290">
        <w:rPr>
          <w:sz w:val="24"/>
          <w:szCs w:val="24"/>
        </w:rPr>
        <w:t>plasmaclearance</w:t>
      </w:r>
      <w:proofErr w:type="spellEnd"/>
      <w:r w:rsidRPr="00983290">
        <w:rPr>
          <w:sz w:val="24"/>
          <w:szCs w:val="24"/>
        </w:rPr>
        <w:t xml:space="preserve"> hos nyfødte (under 1 måned) var lavere (0,9 l/time/kg) end hos de ældre grupper som følge af umodenhed. De tilgængelige data er opsummeret i nedenstående tabel:</w:t>
      </w:r>
    </w:p>
    <w:p w14:paraId="507C7F82" w14:textId="77777777" w:rsidR="00B965CA" w:rsidRPr="00983290" w:rsidRDefault="00B965CA" w:rsidP="00B965CA">
      <w:pPr>
        <w:ind w:left="567"/>
        <w:rPr>
          <w:sz w:val="24"/>
          <w:szCs w:val="24"/>
        </w:rPr>
      </w:pPr>
    </w:p>
    <w:tbl>
      <w:tblPr>
        <w:tblW w:w="7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990"/>
        <w:gridCol w:w="2305"/>
        <w:gridCol w:w="2618"/>
      </w:tblGrid>
      <w:tr w:rsidR="00B965CA" w:rsidRPr="00983290" w14:paraId="3B30D3DC" w14:textId="77777777" w:rsidTr="009F4010">
        <w:trPr>
          <w:jc w:val="center"/>
        </w:trPr>
        <w:tc>
          <w:tcPr>
            <w:tcW w:w="1196" w:type="pct"/>
            <w:tcBorders>
              <w:top w:val="single" w:sz="4" w:space="0" w:color="auto"/>
              <w:left w:val="single" w:sz="4" w:space="0" w:color="auto"/>
              <w:bottom w:val="single" w:sz="4" w:space="0" w:color="auto"/>
              <w:right w:val="single" w:sz="4" w:space="0" w:color="auto"/>
            </w:tcBorders>
            <w:hideMark/>
          </w:tcPr>
          <w:p w14:paraId="533480E8" w14:textId="77777777" w:rsidR="00B965CA" w:rsidRPr="00983290" w:rsidRDefault="00B965CA">
            <w:pPr>
              <w:rPr>
                <w:sz w:val="24"/>
                <w:szCs w:val="24"/>
              </w:rPr>
            </w:pPr>
          </w:p>
        </w:tc>
        <w:tc>
          <w:tcPr>
            <w:tcW w:w="637" w:type="pct"/>
            <w:tcBorders>
              <w:top w:val="single" w:sz="4" w:space="0" w:color="auto"/>
              <w:left w:val="single" w:sz="4" w:space="0" w:color="auto"/>
              <w:bottom w:val="single" w:sz="4" w:space="0" w:color="auto"/>
              <w:right w:val="single" w:sz="4" w:space="0" w:color="auto"/>
            </w:tcBorders>
            <w:hideMark/>
          </w:tcPr>
          <w:p w14:paraId="20422697" w14:textId="77777777" w:rsidR="00B965CA" w:rsidRPr="00983290" w:rsidRDefault="00B965CA">
            <w:pPr>
              <w:rPr>
                <w:sz w:val="24"/>
                <w:szCs w:val="24"/>
                <w:lang w:eastAsia="da-DK"/>
              </w:rPr>
            </w:pPr>
          </w:p>
        </w:tc>
        <w:tc>
          <w:tcPr>
            <w:tcW w:w="3167" w:type="pct"/>
            <w:gridSpan w:val="2"/>
            <w:tcBorders>
              <w:top w:val="single" w:sz="4" w:space="0" w:color="auto"/>
              <w:left w:val="single" w:sz="4" w:space="0" w:color="auto"/>
              <w:bottom w:val="single" w:sz="4" w:space="0" w:color="auto"/>
              <w:right w:val="single" w:sz="4" w:space="0" w:color="auto"/>
            </w:tcBorders>
            <w:vAlign w:val="center"/>
            <w:hideMark/>
          </w:tcPr>
          <w:p w14:paraId="24CF2E52" w14:textId="77777777" w:rsidR="00B965CA" w:rsidRPr="00983290" w:rsidRDefault="00B965CA">
            <w:pPr>
              <w:rPr>
                <w:sz w:val="24"/>
                <w:szCs w:val="24"/>
              </w:rPr>
            </w:pPr>
            <w:r w:rsidRPr="00983290">
              <w:rPr>
                <w:sz w:val="24"/>
                <w:szCs w:val="24"/>
              </w:rPr>
              <w:t>Gennemsnit (95 % CI)</w:t>
            </w:r>
          </w:p>
        </w:tc>
      </w:tr>
      <w:tr w:rsidR="00B965CA" w:rsidRPr="00983290" w14:paraId="0F138B43" w14:textId="77777777" w:rsidTr="009F4010">
        <w:trPr>
          <w:jc w:val="center"/>
        </w:trPr>
        <w:tc>
          <w:tcPr>
            <w:tcW w:w="1196" w:type="pct"/>
            <w:tcBorders>
              <w:top w:val="single" w:sz="4" w:space="0" w:color="auto"/>
              <w:left w:val="single" w:sz="4" w:space="0" w:color="auto"/>
              <w:bottom w:val="single" w:sz="4" w:space="0" w:color="auto"/>
              <w:right w:val="single" w:sz="4" w:space="0" w:color="auto"/>
            </w:tcBorders>
            <w:vAlign w:val="center"/>
            <w:hideMark/>
          </w:tcPr>
          <w:p w14:paraId="5B3C711E" w14:textId="77777777" w:rsidR="00B965CA" w:rsidRPr="00983290" w:rsidRDefault="00B965CA">
            <w:pPr>
              <w:rPr>
                <w:sz w:val="24"/>
                <w:szCs w:val="24"/>
              </w:rPr>
            </w:pPr>
            <w:r w:rsidRPr="00983290">
              <w:rPr>
                <w:sz w:val="24"/>
                <w:szCs w:val="24"/>
              </w:rPr>
              <w:t>Alder</w:t>
            </w:r>
          </w:p>
        </w:tc>
        <w:tc>
          <w:tcPr>
            <w:tcW w:w="637" w:type="pct"/>
            <w:tcBorders>
              <w:top w:val="single" w:sz="4" w:space="0" w:color="auto"/>
              <w:left w:val="single" w:sz="4" w:space="0" w:color="auto"/>
              <w:bottom w:val="single" w:sz="4" w:space="0" w:color="auto"/>
              <w:right w:val="single" w:sz="4" w:space="0" w:color="auto"/>
            </w:tcBorders>
            <w:vAlign w:val="center"/>
            <w:hideMark/>
          </w:tcPr>
          <w:p w14:paraId="38CC6FB4" w14:textId="77777777" w:rsidR="00B965CA" w:rsidRPr="00983290" w:rsidRDefault="00B965CA">
            <w:pPr>
              <w:rPr>
                <w:sz w:val="24"/>
                <w:szCs w:val="24"/>
              </w:rPr>
            </w:pPr>
            <w:r w:rsidRPr="00983290">
              <w:rPr>
                <w:sz w:val="24"/>
                <w:szCs w:val="24"/>
              </w:rPr>
              <w:t>N</w:t>
            </w:r>
          </w:p>
        </w:tc>
        <w:tc>
          <w:tcPr>
            <w:tcW w:w="1483" w:type="pct"/>
            <w:tcBorders>
              <w:top w:val="single" w:sz="4" w:space="0" w:color="auto"/>
              <w:left w:val="single" w:sz="4" w:space="0" w:color="auto"/>
              <w:bottom w:val="single" w:sz="4" w:space="0" w:color="auto"/>
              <w:right w:val="single" w:sz="4" w:space="0" w:color="auto"/>
            </w:tcBorders>
            <w:vAlign w:val="center"/>
            <w:hideMark/>
          </w:tcPr>
          <w:p w14:paraId="15E62422" w14:textId="77777777" w:rsidR="00B965CA" w:rsidRPr="00983290" w:rsidRDefault="00B965CA">
            <w:pPr>
              <w:rPr>
                <w:sz w:val="24"/>
                <w:szCs w:val="24"/>
              </w:rPr>
            </w:pPr>
            <w:r w:rsidRPr="00983290">
              <w:rPr>
                <w:sz w:val="24"/>
                <w:szCs w:val="24"/>
              </w:rPr>
              <w:t>Cl (l/t/kg)</w:t>
            </w:r>
          </w:p>
        </w:tc>
        <w:tc>
          <w:tcPr>
            <w:tcW w:w="1684" w:type="pct"/>
            <w:tcBorders>
              <w:top w:val="single" w:sz="4" w:space="0" w:color="auto"/>
              <w:left w:val="single" w:sz="4" w:space="0" w:color="auto"/>
              <w:bottom w:val="single" w:sz="4" w:space="0" w:color="auto"/>
              <w:right w:val="single" w:sz="4" w:space="0" w:color="auto"/>
            </w:tcBorders>
            <w:vAlign w:val="center"/>
            <w:hideMark/>
          </w:tcPr>
          <w:p w14:paraId="3904FABA" w14:textId="77777777" w:rsidR="00B965CA" w:rsidRPr="00983290" w:rsidRDefault="00B965CA">
            <w:pPr>
              <w:rPr>
                <w:sz w:val="24"/>
                <w:szCs w:val="24"/>
              </w:rPr>
            </w:pPr>
            <w:r w:rsidRPr="00983290">
              <w:rPr>
                <w:sz w:val="24"/>
                <w:szCs w:val="24"/>
              </w:rPr>
              <w:t>t½ (t)</w:t>
            </w:r>
          </w:p>
        </w:tc>
      </w:tr>
      <w:tr w:rsidR="00B965CA" w:rsidRPr="00983290" w14:paraId="1491818B" w14:textId="77777777" w:rsidTr="009F4010">
        <w:trPr>
          <w:jc w:val="center"/>
        </w:trPr>
        <w:tc>
          <w:tcPr>
            <w:tcW w:w="1196" w:type="pct"/>
            <w:tcBorders>
              <w:top w:val="single" w:sz="4" w:space="0" w:color="auto"/>
              <w:left w:val="single" w:sz="4" w:space="0" w:color="auto"/>
              <w:bottom w:val="single" w:sz="4" w:space="0" w:color="auto"/>
              <w:right w:val="single" w:sz="4" w:space="0" w:color="auto"/>
            </w:tcBorders>
            <w:vAlign w:val="center"/>
            <w:hideMark/>
          </w:tcPr>
          <w:p w14:paraId="7BD24D12" w14:textId="77777777" w:rsidR="00B965CA" w:rsidRPr="00983290" w:rsidRDefault="00B965CA">
            <w:pPr>
              <w:rPr>
                <w:sz w:val="24"/>
                <w:szCs w:val="24"/>
              </w:rPr>
            </w:pPr>
            <w:r w:rsidRPr="00983290">
              <w:rPr>
                <w:sz w:val="24"/>
                <w:szCs w:val="24"/>
              </w:rPr>
              <w:t>Under 1 måned</w:t>
            </w:r>
          </w:p>
        </w:tc>
        <w:tc>
          <w:tcPr>
            <w:tcW w:w="637" w:type="pct"/>
            <w:tcBorders>
              <w:top w:val="single" w:sz="4" w:space="0" w:color="auto"/>
              <w:left w:val="single" w:sz="4" w:space="0" w:color="auto"/>
              <w:bottom w:val="single" w:sz="4" w:space="0" w:color="auto"/>
              <w:right w:val="single" w:sz="4" w:space="0" w:color="auto"/>
            </w:tcBorders>
            <w:vAlign w:val="center"/>
            <w:hideMark/>
          </w:tcPr>
          <w:p w14:paraId="4DE3B389" w14:textId="77777777" w:rsidR="00B965CA" w:rsidRPr="00983290" w:rsidRDefault="00B965CA">
            <w:pPr>
              <w:rPr>
                <w:sz w:val="24"/>
                <w:szCs w:val="24"/>
              </w:rPr>
            </w:pPr>
            <w:r w:rsidRPr="00983290">
              <w:rPr>
                <w:sz w:val="24"/>
                <w:szCs w:val="24"/>
              </w:rPr>
              <w:t>28</w:t>
            </w:r>
          </w:p>
        </w:tc>
        <w:tc>
          <w:tcPr>
            <w:tcW w:w="1483" w:type="pct"/>
            <w:tcBorders>
              <w:top w:val="single" w:sz="4" w:space="0" w:color="auto"/>
              <w:left w:val="single" w:sz="4" w:space="0" w:color="auto"/>
              <w:bottom w:val="single" w:sz="4" w:space="0" w:color="auto"/>
              <w:right w:val="single" w:sz="4" w:space="0" w:color="auto"/>
            </w:tcBorders>
            <w:vAlign w:val="center"/>
            <w:hideMark/>
          </w:tcPr>
          <w:p w14:paraId="336B5C52" w14:textId="77777777" w:rsidR="00B965CA" w:rsidRPr="00983290" w:rsidRDefault="00B965CA">
            <w:pPr>
              <w:rPr>
                <w:sz w:val="24"/>
                <w:szCs w:val="24"/>
              </w:rPr>
            </w:pPr>
            <w:r w:rsidRPr="00983290">
              <w:rPr>
                <w:sz w:val="24"/>
                <w:szCs w:val="24"/>
              </w:rPr>
              <w:t>0,93</w:t>
            </w:r>
          </w:p>
          <w:p w14:paraId="38C18F8E" w14:textId="77777777" w:rsidR="00B965CA" w:rsidRPr="00983290" w:rsidRDefault="00B965CA">
            <w:pPr>
              <w:rPr>
                <w:sz w:val="24"/>
                <w:szCs w:val="24"/>
              </w:rPr>
            </w:pPr>
            <w:r w:rsidRPr="00983290">
              <w:rPr>
                <w:sz w:val="24"/>
                <w:szCs w:val="24"/>
              </w:rPr>
              <w:t>(0,76, 1,14)</w:t>
            </w:r>
          </w:p>
        </w:tc>
        <w:tc>
          <w:tcPr>
            <w:tcW w:w="1684" w:type="pct"/>
            <w:tcBorders>
              <w:top w:val="single" w:sz="4" w:space="0" w:color="auto"/>
              <w:left w:val="single" w:sz="4" w:space="0" w:color="auto"/>
              <w:bottom w:val="single" w:sz="4" w:space="0" w:color="auto"/>
              <w:right w:val="single" w:sz="4" w:space="0" w:color="auto"/>
            </w:tcBorders>
            <w:vAlign w:val="center"/>
            <w:hideMark/>
          </w:tcPr>
          <w:p w14:paraId="74AD0549" w14:textId="77777777" w:rsidR="00B965CA" w:rsidRPr="00983290" w:rsidRDefault="00B965CA">
            <w:pPr>
              <w:rPr>
                <w:sz w:val="24"/>
                <w:szCs w:val="24"/>
              </w:rPr>
            </w:pPr>
            <w:r w:rsidRPr="00983290">
              <w:rPr>
                <w:sz w:val="24"/>
                <w:szCs w:val="24"/>
              </w:rPr>
              <w:t>4,47</w:t>
            </w:r>
          </w:p>
          <w:p w14:paraId="2CB0C565" w14:textId="77777777" w:rsidR="00B965CA" w:rsidRPr="00983290" w:rsidRDefault="00B965CA">
            <w:pPr>
              <w:rPr>
                <w:sz w:val="24"/>
                <w:szCs w:val="24"/>
              </w:rPr>
            </w:pPr>
            <w:r w:rsidRPr="00983290">
              <w:rPr>
                <w:sz w:val="24"/>
                <w:szCs w:val="24"/>
              </w:rPr>
              <w:t>(3,81, 5,25)</w:t>
            </w:r>
          </w:p>
        </w:tc>
      </w:tr>
      <w:tr w:rsidR="00B965CA" w:rsidRPr="00983290" w14:paraId="050817C3" w14:textId="77777777" w:rsidTr="009F4010">
        <w:trPr>
          <w:jc w:val="center"/>
        </w:trPr>
        <w:tc>
          <w:tcPr>
            <w:tcW w:w="1196" w:type="pct"/>
            <w:tcBorders>
              <w:top w:val="single" w:sz="4" w:space="0" w:color="auto"/>
              <w:left w:val="single" w:sz="4" w:space="0" w:color="auto"/>
              <w:bottom w:val="single" w:sz="4" w:space="0" w:color="auto"/>
              <w:right w:val="single" w:sz="4" w:space="0" w:color="auto"/>
            </w:tcBorders>
            <w:vAlign w:val="center"/>
            <w:hideMark/>
          </w:tcPr>
          <w:p w14:paraId="2D2380C6" w14:textId="77777777" w:rsidR="00B965CA" w:rsidRPr="00983290" w:rsidRDefault="00B965CA">
            <w:pPr>
              <w:rPr>
                <w:sz w:val="24"/>
                <w:szCs w:val="24"/>
              </w:rPr>
            </w:pPr>
            <w:r w:rsidRPr="00983290">
              <w:rPr>
                <w:sz w:val="24"/>
                <w:szCs w:val="24"/>
              </w:rPr>
              <w:t>1 til &lt; 6 måneder</w:t>
            </w:r>
          </w:p>
        </w:tc>
        <w:tc>
          <w:tcPr>
            <w:tcW w:w="637" w:type="pct"/>
            <w:tcBorders>
              <w:top w:val="single" w:sz="4" w:space="0" w:color="auto"/>
              <w:left w:val="single" w:sz="4" w:space="0" w:color="auto"/>
              <w:bottom w:val="single" w:sz="4" w:space="0" w:color="auto"/>
              <w:right w:val="single" w:sz="4" w:space="0" w:color="auto"/>
            </w:tcBorders>
            <w:vAlign w:val="center"/>
            <w:hideMark/>
          </w:tcPr>
          <w:p w14:paraId="460FE626" w14:textId="77777777" w:rsidR="00B965CA" w:rsidRPr="00983290" w:rsidRDefault="00B965CA">
            <w:pPr>
              <w:rPr>
                <w:sz w:val="24"/>
                <w:szCs w:val="24"/>
              </w:rPr>
            </w:pPr>
            <w:r w:rsidRPr="00983290">
              <w:rPr>
                <w:sz w:val="24"/>
                <w:szCs w:val="24"/>
              </w:rPr>
              <w:t>14</w:t>
            </w:r>
          </w:p>
        </w:tc>
        <w:tc>
          <w:tcPr>
            <w:tcW w:w="1483" w:type="pct"/>
            <w:tcBorders>
              <w:top w:val="single" w:sz="4" w:space="0" w:color="auto"/>
              <w:left w:val="single" w:sz="4" w:space="0" w:color="auto"/>
              <w:bottom w:val="single" w:sz="4" w:space="0" w:color="auto"/>
              <w:right w:val="single" w:sz="4" w:space="0" w:color="auto"/>
            </w:tcBorders>
            <w:vAlign w:val="center"/>
            <w:hideMark/>
          </w:tcPr>
          <w:p w14:paraId="6AFD1ED0" w14:textId="77777777" w:rsidR="00B965CA" w:rsidRPr="00983290" w:rsidRDefault="00B965CA">
            <w:pPr>
              <w:rPr>
                <w:sz w:val="24"/>
                <w:szCs w:val="24"/>
              </w:rPr>
            </w:pPr>
            <w:r w:rsidRPr="00983290">
              <w:rPr>
                <w:sz w:val="24"/>
                <w:szCs w:val="24"/>
              </w:rPr>
              <w:t>1,21</w:t>
            </w:r>
          </w:p>
          <w:p w14:paraId="0B93F7B1" w14:textId="77777777" w:rsidR="00B965CA" w:rsidRPr="00983290" w:rsidRDefault="00B965CA">
            <w:pPr>
              <w:rPr>
                <w:sz w:val="24"/>
                <w:szCs w:val="24"/>
              </w:rPr>
            </w:pPr>
            <w:r w:rsidRPr="00983290">
              <w:rPr>
                <w:sz w:val="24"/>
                <w:szCs w:val="24"/>
              </w:rPr>
              <w:t>(0,99, 1,48)</w:t>
            </w:r>
          </w:p>
        </w:tc>
        <w:tc>
          <w:tcPr>
            <w:tcW w:w="1684" w:type="pct"/>
            <w:tcBorders>
              <w:top w:val="single" w:sz="4" w:space="0" w:color="auto"/>
              <w:left w:val="single" w:sz="4" w:space="0" w:color="auto"/>
              <w:bottom w:val="single" w:sz="4" w:space="0" w:color="auto"/>
              <w:right w:val="single" w:sz="4" w:space="0" w:color="auto"/>
            </w:tcBorders>
            <w:vAlign w:val="center"/>
            <w:hideMark/>
          </w:tcPr>
          <w:p w14:paraId="46920AF5" w14:textId="77777777" w:rsidR="00B965CA" w:rsidRPr="00983290" w:rsidRDefault="00B965CA">
            <w:pPr>
              <w:rPr>
                <w:sz w:val="24"/>
                <w:szCs w:val="24"/>
              </w:rPr>
            </w:pPr>
            <w:r w:rsidRPr="00983290">
              <w:rPr>
                <w:sz w:val="24"/>
                <w:szCs w:val="24"/>
              </w:rPr>
              <w:t>2,05</w:t>
            </w:r>
          </w:p>
          <w:p w14:paraId="6BBB21AF" w14:textId="77777777" w:rsidR="00B965CA" w:rsidRPr="00983290" w:rsidRDefault="00B965CA">
            <w:pPr>
              <w:rPr>
                <w:sz w:val="24"/>
                <w:szCs w:val="24"/>
              </w:rPr>
            </w:pPr>
            <w:r w:rsidRPr="00983290">
              <w:rPr>
                <w:sz w:val="24"/>
                <w:szCs w:val="24"/>
              </w:rPr>
              <w:t>(1,59, 2,65)</w:t>
            </w:r>
          </w:p>
        </w:tc>
      </w:tr>
      <w:tr w:rsidR="00B965CA" w:rsidRPr="00983290" w14:paraId="034C0281" w14:textId="77777777" w:rsidTr="009F4010">
        <w:trPr>
          <w:jc w:val="center"/>
        </w:trPr>
        <w:tc>
          <w:tcPr>
            <w:tcW w:w="1196" w:type="pct"/>
            <w:tcBorders>
              <w:top w:val="single" w:sz="4" w:space="0" w:color="auto"/>
              <w:left w:val="single" w:sz="4" w:space="0" w:color="auto"/>
              <w:bottom w:val="single" w:sz="4" w:space="0" w:color="auto"/>
              <w:right w:val="single" w:sz="4" w:space="0" w:color="auto"/>
            </w:tcBorders>
            <w:vAlign w:val="center"/>
            <w:hideMark/>
          </w:tcPr>
          <w:p w14:paraId="22843795" w14:textId="77777777" w:rsidR="00B965CA" w:rsidRPr="00983290" w:rsidRDefault="00B965CA">
            <w:pPr>
              <w:rPr>
                <w:sz w:val="24"/>
                <w:szCs w:val="24"/>
              </w:rPr>
            </w:pPr>
            <w:r w:rsidRPr="00983290">
              <w:rPr>
                <w:sz w:val="24"/>
                <w:szCs w:val="24"/>
              </w:rPr>
              <w:t>6 til &lt; 12 måneder</w:t>
            </w:r>
          </w:p>
        </w:tc>
        <w:tc>
          <w:tcPr>
            <w:tcW w:w="637" w:type="pct"/>
            <w:tcBorders>
              <w:top w:val="single" w:sz="4" w:space="0" w:color="auto"/>
              <w:left w:val="single" w:sz="4" w:space="0" w:color="auto"/>
              <w:bottom w:val="single" w:sz="4" w:space="0" w:color="auto"/>
              <w:right w:val="single" w:sz="4" w:space="0" w:color="auto"/>
            </w:tcBorders>
            <w:vAlign w:val="center"/>
            <w:hideMark/>
          </w:tcPr>
          <w:p w14:paraId="45551B42" w14:textId="77777777" w:rsidR="00B965CA" w:rsidRPr="00983290" w:rsidRDefault="00B965CA">
            <w:pPr>
              <w:rPr>
                <w:sz w:val="24"/>
                <w:szCs w:val="24"/>
              </w:rPr>
            </w:pPr>
            <w:r w:rsidRPr="00983290">
              <w:rPr>
                <w:sz w:val="24"/>
                <w:szCs w:val="24"/>
              </w:rPr>
              <w:t>15</w:t>
            </w:r>
          </w:p>
        </w:tc>
        <w:tc>
          <w:tcPr>
            <w:tcW w:w="1483" w:type="pct"/>
            <w:tcBorders>
              <w:top w:val="single" w:sz="4" w:space="0" w:color="auto"/>
              <w:left w:val="single" w:sz="4" w:space="0" w:color="auto"/>
              <w:bottom w:val="single" w:sz="4" w:space="0" w:color="auto"/>
              <w:right w:val="single" w:sz="4" w:space="0" w:color="auto"/>
            </w:tcBorders>
            <w:vAlign w:val="center"/>
            <w:hideMark/>
          </w:tcPr>
          <w:p w14:paraId="6D037B6E" w14:textId="77777777" w:rsidR="00B965CA" w:rsidRPr="00983290" w:rsidRDefault="00B965CA">
            <w:pPr>
              <w:rPr>
                <w:sz w:val="24"/>
                <w:szCs w:val="24"/>
              </w:rPr>
            </w:pPr>
            <w:r w:rsidRPr="00983290">
              <w:rPr>
                <w:sz w:val="24"/>
                <w:szCs w:val="24"/>
              </w:rPr>
              <w:t>1,11</w:t>
            </w:r>
          </w:p>
          <w:p w14:paraId="39A31D9A" w14:textId="77777777" w:rsidR="00B965CA" w:rsidRPr="00983290" w:rsidRDefault="00B965CA">
            <w:pPr>
              <w:rPr>
                <w:sz w:val="24"/>
                <w:szCs w:val="24"/>
              </w:rPr>
            </w:pPr>
            <w:r w:rsidRPr="00983290">
              <w:rPr>
                <w:sz w:val="24"/>
                <w:szCs w:val="24"/>
              </w:rPr>
              <w:t>(0,94, 1,31)</w:t>
            </w:r>
          </w:p>
        </w:tc>
        <w:tc>
          <w:tcPr>
            <w:tcW w:w="1684" w:type="pct"/>
            <w:tcBorders>
              <w:top w:val="single" w:sz="4" w:space="0" w:color="auto"/>
              <w:left w:val="single" w:sz="4" w:space="0" w:color="auto"/>
              <w:bottom w:val="single" w:sz="4" w:space="0" w:color="auto"/>
              <w:right w:val="single" w:sz="4" w:space="0" w:color="auto"/>
            </w:tcBorders>
            <w:vAlign w:val="center"/>
            <w:hideMark/>
          </w:tcPr>
          <w:p w14:paraId="41B3737D" w14:textId="77777777" w:rsidR="00B965CA" w:rsidRPr="00983290" w:rsidRDefault="00B965CA">
            <w:pPr>
              <w:rPr>
                <w:sz w:val="24"/>
                <w:szCs w:val="24"/>
              </w:rPr>
            </w:pPr>
            <w:r w:rsidRPr="00983290">
              <w:rPr>
                <w:sz w:val="24"/>
                <w:szCs w:val="24"/>
              </w:rPr>
              <w:t>2,01</w:t>
            </w:r>
          </w:p>
          <w:p w14:paraId="1C625462" w14:textId="77777777" w:rsidR="00B965CA" w:rsidRPr="00983290" w:rsidRDefault="00B965CA">
            <w:pPr>
              <w:rPr>
                <w:sz w:val="24"/>
                <w:szCs w:val="24"/>
              </w:rPr>
            </w:pPr>
            <w:r w:rsidRPr="00983290">
              <w:rPr>
                <w:sz w:val="24"/>
                <w:szCs w:val="24"/>
              </w:rPr>
              <w:t>(1,81, 2,22)</w:t>
            </w:r>
          </w:p>
        </w:tc>
      </w:tr>
      <w:tr w:rsidR="00B965CA" w:rsidRPr="00983290" w14:paraId="0CC4CE30" w14:textId="77777777" w:rsidTr="009F4010">
        <w:trPr>
          <w:jc w:val="center"/>
        </w:trPr>
        <w:tc>
          <w:tcPr>
            <w:tcW w:w="1196" w:type="pct"/>
            <w:tcBorders>
              <w:top w:val="single" w:sz="4" w:space="0" w:color="auto"/>
              <w:left w:val="single" w:sz="4" w:space="0" w:color="auto"/>
              <w:bottom w:val="single" w:sz="4" w:space="0" w:color="auto"/>
              <w:right w:val="single" w:sz="4" w:space="0" w:color="auto"/>
            </w:tcBorders>
            <w:vAlign w:val="center"/>
            <w:hideMark/>
          </w:tcPr>
          <w:p w14:paraId="1608CC9B" w14:textId="77777777" w:rsidR="00B965CA" w:rsidRPr="00983290" w:rsidRDefault="00B965CA">
            <w:pPr>
              <w:rPr>
                <w:sz w:val="24"/>
                <w:szCs w:val="24"/>
              </w:rPr>
            </w:pPr>
            <w:r w:rsidRPr="00983290">
              <w:rPr>
                <w:sz w:val="24"/>
                <w:szCs w:val="24"/>
              </w:rPr>
              <w:t>12 til &lt; 24 måneder</w:t>
            </w:r>
          </w:p>
        </w:tc>
        <w:tc>
          <w:tcPr>
            <w:tcW w:w="637" w:type="pct"/>
            <w:tcBorders>
              <w:top w:val="single" w:sz="4" w:space="0" w:color="auto"/>
              <w:left w:val="single" w:sz="4" w:space="0" w:color="auto"/>
              <w:bottom w:val="single" w:sz="4" w:space="0" w:color="auto"/>
              <w:right w:val="single" w:sz="4" w:space="0" w:color="auto"/>
            </w:tcBorders>
            <w:vAlign w:val="center"/>
            <w:hideMark/>
          </w:tcPr>
          <w:p w14:paraId="6A9E238F" w14:textId="77777777" w:rsidR="00B965CA" w:rsidRPr="00983290" w:rsidRDefault="00B965CA">
            <w:pPr>
              <w:rPr>
                <w:sz w:val="24"/>
                <w:szCs w:val="24"/>
              </w:rPr>
            </w:pPr>
            <w:r w:rsidRPr="00983290">
              <w:rPr>
                <w:sz w:val="24"/>
                <w:szCs w:val="24"/>
              </w:rPr>
              <w:t>13</w:t>
            </w:r>
          </w:p>
        </w:tc>
        <w:tc>
          <w:tcPr>
            <w:tcW w:w="1483" w:type="pct"/>
            <w:tcBorders>
              <w:top w:val="single" w:sz="4" w:space="0" w:color="auto"/>
              <w:left w:val="single" w:sz="4" w:space="0" w:color="auto"/>
              <w:bottom w:val="single" w:sz="4" w:space="0" w:color="auto"/>
              <w:right w:val="single" w:sz="4" w:space="0" w:color="auto"/>
            </w:tcBorders>
            <w:vAlign w:val="center"/>
            <w:hideMark/>
          </w:tcPr>
          <w:p w14:paraId="4FC72035" w14:textId="77777777" w:rsidR="00B965CA" w:rsidRPr="00983290" w:rsidRDefault="00B965CA">
            <w:pPr>
              <w:rPr>
                <w:sz w:val="24"/>
                <w:szCs w:val="24"/>
              </w:rPr>
            </w:pPr>
            <w:r w:rsidRPr="00983290">
              <w:rPr>
                <w:sz w:val="24"/>
                <w:szCs w:val="24"/>
              </w:rPr>
              <w:t>1,06</w:t>
            </w:r>
          </w:p>
          <w:p w14:paraId="252B6361" w14:textId="77777777" w:rsidR="00B965CA" w:rsidRPr="00983290" w:rsidRDefault="00B965CA">
            <w:pPr>
              <w:rPr>
                <w:sz w:val="24"/>
                <w:szCs w:val="24"/>
              </w:rPr>
            </w:pPr>
            <w:r w:rsidRPr="00983290">
              <w:rPr>
                <w:sz w:val="24"/>
                <w:szCs w:val="24"/>
              </w:rPr>
              <w:t>(0,87, 1,29)</w:t>
            </w:r>
          </w:p>
        </w:tc>
        <w:tc>
          <w:tcPr>
            <w:tcW w:w="1684" w:type="pct"/>
            <w:tcBorders>
              <w:top w:val="single" w:sz="4" w:space="0" w:color="auto"/>
              <w:left w:val="single" w:sz="4" w:space="0" w:color="auto"/>
              <w:bottom w:val="single" w:sz="4" w:space="0" w:color="auto"/>
              <w:right w:val="single" w:sz="4" w:space="0" w:color="auto"/>
            </w:tcBorders>
            <w:vAlign w:val="center"/>
            <w:hideMark/>
          </w:tcPr>
          <w:p w14:paraId="0C9036B7" w14:textId="77777777" w:rsidR="00B965CA" w:rsidRPr="00983290" w:rsidRDefault="00B965CA">
            <w:pPr>
              <w:rPr>
                <w:sz w:val="24"/>
                <w:szCs w:val="24"/>
              </w:rPr>
            </w:pPr>
            <w:r w:rsidRPr="00983290">
              <w:rPr>
                <w:sz w:val="24"/>
                <w:szCs w:val="24"/>
              </w:rPr>
              <w:t>1,97</w:t>
            </w:r>
          </w:p>
          <w:p w14:paraId="138FBFFB" w14:textId="77777777" w:rsidR="00B965CA" w:rsidRPr="00983290" w:rsidRDefault="00B965CA">
            <w:pPr>
              <w:rPr>
                <w:sz w:val="24"/>
                <w:szCs w:val="24"/>
              </w:rPr>
            </w:pPr>
            <w:r w:rsidRPr="00983290">
              <w:rPr>
                <w:sz w:val="24"/>
                <w:szCs w:val="24"/>
              </w:rPr>
              <w:t>(1,62, 2,39)</w:t>
            </w:r>
          </w:p>
        </w:tc>
      </w:tr>
      <w:tr w:rsidR="00B965CA" w:rsidRPr="00983290" w14:paraId="5154E749" w14:textId="77777777" w:rsidTr="009F4010">
        <w:trPr>
          <w:jc w:val="center"/>
        </w:trPr>
        <w:tc>
          <w:tcPr>
            <w:tcW w:w="1196" w:type="pct"/>
            <w:tcBorders>
              <w:top w:val="single" w:sz="4" w:space="0" w:color="auto"/>
              <w:left w:val="single" w:sz="4" w:space="0" w:color="auto"/>
              <w:bottom w:val="single" w:sz="4" w:space="0" w:color="auto"/>
              <w:right w:val="single" w:sz="4" w:space="0" w:color="auto"/>
            </w:tcBorders>
            <w:vAlign w:val="center"/>
            <w:hideMark/>
          </w:tcPr>
          <w:p w14:paraId="7526BE48" w14:textId="77777777" w:rsidR="00B965CA" w:rsidRPr="00983290" w:rsidRDefault="00B965CA">
            <w:pPr>
              <w:rPr>
                <w:sz w:val="24"/>
                <w:szCs w:val="24"/>
              </w:rPr>
            </w:pPr>
            <w:r w:rsidRPr="00983290">
              <w:rPr>
                <w:sz w:val="24"/>
                <w:szCs w:val="24"/>
              </w:rPr>
              <w:t>2 til &lt; 6 år</w:t>
            </w:r>
          </w:p>
        </w:tc>
        <w:tc>
          <w:tcPr>
            <w:tcW w:w="637" w:type="pct"/>
            <w:tcBorders>
              <w:top w:val="single" w:sz="4" w:space="0" w:color="auto"/>
              <w:left w:val="single" w:sz="4" w:space="0" w:color="auto"/>
              <w:bottom w:val="single" w:sz="4" w:space="0" w:color="auto"/>
              <w:right w:val="single" w:sz="4" w:space="0" w:color="auto"/>
            </w:tcBorders>
            <w:vAlign w:val="center"/>
            <w:hideMark/>
          </w:tcPr>
          <w:p w14:paraId="6A5ECEDC" w14:textId="77777777" w:rsidR="00B965CA" w:rsidRPr="00983290" w:rsidRDefault="00B965CA">
            <w:pPr>
              <w:rPr>
                <w:sz w:val="24"/>
                <w:szCs w:val="24"/>
              </w:rPr>
            </w:pPr>
            <w:r w:rsidRPr="00983290">
              <w:rPr>
                <w:sz w:val="24"/>
                <w:szCs w:val="24"/>
              </w:rPr>
              <w:t>26</w:t>
            </w:r>
          </w:p>
        </w:tc>
        <w:tc>
          <w:tcPr>
            <w:tcW w:w="1483" w:type="pct"/>
            <w:tcBorders>
              <w:top w:val="single" w:sz="4" w:space="0" w:color="auto"/>
              <w:left w:val="single" w:sz="4" w:space="0" w:color="auto"/>
              <w:bottom w:val="single" w:sz="4" w:space="0" w:color="auto"/>
              <w:right w:val="single" w:sz="4" w:space="0" w:color="auto"/>
            </w:tcBorders>
            <w:vAlign w:val="center"/>
            <w:hideMark/>
          </w:tcPr>
          <w:p w14:paraId="5232ADC1" w14:textId="77777777" w:rsidR="00B965CA" w:rsidRPr="00983290" w:rsidRDefault="00B965CA">
            <w:pPr>
              <w:rPr>
                <w:sz w:val="24"/>
                <w:szCs w:val="24"/>
              </w:rPr>
            </w:pPr>
            <w:r w:rsidRPr="00983290">
              <w:rPr>
                <w:sz w:val="24"/>
                <w:szCs w:val="24"/>
              </w:rPr>
              <w:t>1,11</w:t>
            </w:r>
          </w:p>
          <w:p w14:paraId="7D40AB2A" w14:textId="77777777" w:rsidR="00B965CA" w:rsidRPr="00983290" w:rsidRDefault="00B965CA">
            <w:pPr>
              <w:rPr>
                <w:sz w:val="24"/>
                <w:szCs w:val="24"/>
              </w:rPr>
            </w:pPr>
            <w:r w:rsidRPr="00983290">
              <w:rPr>
                <w:sz w:val="24"/>
                <w:szCs w:val="24"/>
              </w:rPr>
              <w:t>(1,00, 1,23)</w:t>
            </w:r>
          </w:p>
        </w:tc>
        <w:tc>
          <w:tcPr>
            <w:tcW w:w="1684" w:type="pct"/>
            <w:tcBorders>
              <w:top w:val="single" w:sz="4" w:space="0" w:color="auto"/>
              <w:left w:val="single" w:sz="4" w:space="0" w:color="auto"/>
              <w:bottom w:val="single" w:sz="4" w:space="0" w:color="auto"/>
              <w:right w:val="single" w:sz="4" w:space="0" w:color="auto"/>
            </w:tcBorders>
            <w:vAlign w:val="center"/>
            <w:hideMark/>
          </w:tcPr>
          <w:p w14:paraId="34F3533C" w14:textId="77777777" w:rsidR="00B965CA" w:rsidRPr="00983290" w:rsidRDefault="00B965CA">
            <w:pPr>
              <w:rPr>
                <w:sz w:val="24"/>
                <w:szCs w:val="24"/>
              </w:rPr>
            </w:pPr>
            <w:r w:rsidRPr="00983290">
              <w:rPr>
                <w:sz w:val="24"/>
                <w:szCs w:val="24"/>
              </w:rPr>
              <w:t>1,75</w:t>
            </w:r>
          </w:p>
          <w:p w14:paraId="75CCEAB4" w14:textId="77777777" w:rsidR="00B965CA" w:rsidRPr="00983290" w:rsidRDefault="00B965CA">
            <w:pPr>
              <w:rPr>
                <w:sz w:val="24"/>
                <w:szCs w:val="24"/>
              </w:rPr>
            </w:pPr>
            <w:r w:rsidRPr="00983290">
              <w:rPr>
                <w:sz w:val="24"/>
                <w:szCs w:val="24"/>
              </w:rPr>
              <w:t>(1,57, 1,96)</w:t>
            </w:r>
          </w:p>
        </w:tc>
      </w:tr>
      <w:tr w:rsidR="00B965CA" w:rsidRPr="00983290" w14:paraId="6DF4AAB6" w14:textId="77777777" w:rsidTr="009F4010">
        <w:trPr>
          <w:jc w:val="center"/>
        </w:trPr>
        <w:tc>
          <w:tcPr>
            <w:tcW w:w="1196" w:type="pct"/>
            <w:tcBorders>
              <w:top w:val="single" w:sz="4" w:space="0" w:color="auto"/>
              <w:left w:val="single" w:sz="4" w:space="0" w:color="auto"/>
              <w:bottom w:val="single" w:sz="4" w:space="0" w:color="auto"/>
              <w:right w:val="single" w:sz="4" w:space="0" w:color="auto"/>
            </w:tcBorders>
            <w:vAlign w:val="center"/>
            <w:hideMark/>
          </w:tcPr>
          <w:p w14:paraId="4139CAF0" w14:textId="77777777" w:rsidR="00B965CA" w:rsidRPr="00983290" w:rsidRDefault="00B965CA">
            <w:pPr>
              <w:rPr>
                <w:sz w:val="24"/>
                <w:szCs w:val="24"/>
              </w:rPr>
            </w:pPr>
            <w:r w:rsidRPr="00983290">
              <w:rPr>
                <w:sz w:val="24"/>
                <w:szCs w:val="24"/>
              </w:rPr>
              <w:t>6 til &lt; 17 år</w:t>
            </w:r>
          </w:p>
        </w:tc>
        <w:tc>
          <w:tcPr>
            <w:tcW w:w="637" w:type="pct"/>
            <w:tcBorders>
              <w:top w:val="single" w:sz="4" w:space="0" w:color="auto"/>
              <w:left w:val="single" w:sz="4" w:space="0" w:color="auto"/>
              <w:bottom w:val="single" w:sz="4" w:space="0" w:color="auto"/>
              <w:right w:val="single" w:sz="4" w:space="0" w:color="auto"/>
            </w:tcBorders>
            <w:vAlign w:val="center"/>
            <w:hideMark/>
          </w:tcPr>
          <w:p w14:paraId="612B36D9" w14:textId="77777777" w:rsidR="00B965CA" w:rsidRPr="00983290" w:rsidRDefault="00B965CA">
            <w:pPr>
              <w:rPr>
                <w:sz w:val="24"/>
                <w:szCs w:val="24"/>
              </w:rPr>
            </w:pPr>
            <w:r w:rsidRPr="00983290">
              <w:rPr>
                <w:sz w:val="24"/>
                <w:szCs w:val="24"/>
              </w:rPr>
              <w:t>28</w:t>
            </w:r>
          </w:p>
        </w:tc>
        <w:tc>
          <w:tcPr>
            <w:tcW w:w="1483" w:type="pct"/>
            <w:tcBorders>
              <w:top w:val="single" w:sz="4" w:space="0" w:color="auto"/>
              <w:left w:val="single" w:sz="4" w:space="0" w:color="auto"/>
              <w:bottom w:val="single" w:sz="4" w:space="0" w:color="auto"/>
              <w:right w:val="single" w:sz="4" w:space="0" w:color="auto"/>
            </w:tcBorders>
            <w:vAlign w:val="center"/>
            <w:hideMark/>
          </w:tcPr>
          <w:p w14:paraId="51E3FE9E" w14:textId="77777777" w:rsidR="00B965CA" w:rsidRPr="00983290" w:rsidRDefault="00B965CA">
            <w:pPr>
              <w:rPr>
                <w:sz w:val="24"/>
                <w:szCs w:val="24"/>
              </w:rPr>
            </w:pPr>
            <w:r w:rsidRPr="00983290">
              <w:rPr>
                <w:sz w:val="24"/>
                <w:szCs w:val="24"/>
              </w:rPr>
              <w:t>0,80</w:t>
            </w:r>
          </w:p>
          <w:p w14:paraId="32ABE0CB" w14:textId="77777777" w:rsidR="00B965CA" w:rsidRPr="00983290" w:rsidRDefault="00B965CA">
            <w:pPr>
              <w:rPr>
                <w:sz w:val="24"/>
                <w:szCs w:val="24"/>
              </w:rPr>
            </w:pPr>
            <w:r w:rsidRPr="00983290">
              <w:rPr>
                <w:sz w:val="24"/>
                <w:szCs w:val="24"/>
              </w:rPr>
              <w:t>(0,69, 0,92)</w:t>
            </w:r>
          </w:p>
        </w:tc>
        <w:tc>
          <w:tcPr>
            <w:tcW w:w="1684" w:type="pct"/>
            <w:tcBorders>
              <w:top w:val="single" w:sz="4" w:space="0" w:color="auto"/>
              <w:left w:val="single" w:sz="4" w:space="0" w:color="auto"/>
              <w:bottom w:val="single" w:sz="4" w:space="0" w:color="auto"/>
              <w:right w:val="single" w:sz="4" w:space="0" w:color="auto"/>
            </w:tcBorders>
            <w:vAlign w:val="center"/>
            <w:hideMark/>
          </w:tcPr>
          <w:p w14:paraId="06DBAD15" w14:textId="77777777" w:rsidR="00B965CA" w:rsidRPr="00983290" w:rsidRDefault="00B965CA">
            <w:pPr>
              <w:rPr>
                <w:sz w:val="24"/>
                <w:szCs w:val="24"/>
              </w:rPr>
            </w:pPr>
            <w:r w:rsidRPr="00983290">
              <w:rPr>
                <w:sz w:val="24"/>
                <w:szCs w:val="24"/>
              </w:rPr>
              <w:t>2,03</w:t>
            </w:r>
          </w:p>
          <w:p w14:paraId="348BB03C" w14:textId="77777777" w:rsidR="00B965CA" w:rsidRPr="00983290" w:rsidRDefault="00B965CA">
            <w:pPr>
              <w:rPr>
                <w:sz w:val="24"/>
                <w:szCs w:val="24"/>
              </w:rPr>
            </w:pPr>
            <w:r w:rsidRPr="00983290">
              <w:rPr>
                <w:sz w:val="24"/>
                <w:szCs w:val="24"/>
              </w:rPr>
              <w:t>(1,78, 2,31)</w:t>
            </w:r>
          </w:p>
        </w:tc>
      </w:tr>
    </w:tbl>
    <w:p w14:paraId="51C7F7FB" w14:textId="77777777" w:rsidR="009260DE" w:rsidRPr="00983290" w:rsidRDefault="009260DE" w:rsidP="009260DE">
      <w:pPr>
        <w:tabs>
          <w:tab w:val="left" w:pos="851"/>
        </w:tabs>
        <w:ind w:left="851"/>
        <w:rPr>
          <w:sz w:val="24"/>
          <w:szCs w:val="24"/>
        </w:rPr>
      </w:pPr>
    </w:p>
    <w:p w14:paraId="7F8147AC" w14:textId="431EA51C" w:rsidR="009260DE" w:rsidRPr="00983290" w:rsidRDefault="009260DE" w:rsidP="002C6351">
      <w:pPr>
        <w:tabs>
          <w:tab w:val="left" w:pos="851"/>
        </w:tabs>
        <w:ind w:left="851" w:hanging="851"/>
        <w:rPr>
          <w:b/>
          <w:sz w:val="24"/>
          <w:szCs w:val="24"/>
        </w:rPr>
      </w:pPr>
      <w:r w:rsidRPr="00983290">
        <w:rPr>
          <w:b/>
          <w:sz w:val="24"/>
          <w:szCs w:val="24"/>
        </w:rPr>
        <w:t>5.3</w:t>
      </w:r>
      <w:r w:rsidRPr="00983290">
        <w:rPr>
          <w:b/>
          <w:sz w:val="24"/>
          <w:szCs w:val="24"/>
        </w:rPr>
        <w:tab/>
      </w:r>
      <w:r w:rsidR="002C6351">
        <w:rPr>
          <w:b/>
          <w:sz w:val="24"/>
          <w:szCs w:val="24"/>
        </w:rPr>
        <w:t>Non-</w:t>
      </w:r>
      <w:r w:rsidRPr="00983290">
        <w:rPr>
          <w:b/>
          <w:sz w:val="24"/>
          <w:szCs w:val="24"/>
        </w:rPr>
        <w:t>kliniske sikkerhedsdata</w:t>
      </w:r>
    </w:p>
    <w:p w14:paraId="10EBCBC0" w14:textId="77777777" w:rsidR="00B965CA" w:rsidRPr="00983290" w:rsidRDefault="00B965CA" w:rsidP="002C6351">
      <w:pPr>
        <w:ind w:left="851"/>
        <w:rPr>
          <w:sz w:val="24"/>
          <w:szCs w:val="24"/>
        </w:rPr>
      </w:pPr>
      <w:r w:rsidRPr="00983290">
        <w:rPr>
          <w:sz w:val="24"/>
          <w:szCs w:val="24"/>
        </w:rPr>
        <w:t>Non-kliniske data viser ingen speciel risiko for mennesker vurderet ud fra konventionelle studier af sikkerhedsfarmakologi, toksicitet efter enkelte og gentagne doser og genotoksicitet.</w:t>
      </w:r>
    </w:p>
    <w:p w14:paraId="40F43D3F" w14:textId="77777777" w:rsidR="00B965CA" w:rsidRPr="00983290" w:rsidRDefault="00B965CA" w:rsidP="002C6351">
      <w:pPr>
        <w:ind w:left="851"/>
        <w:rPr>
          <w:sz w:val="24"/>
          <w:szCs w:val="24"/>
        </w:rPr>
      </w:pPr>
    </w:p>
    <w:p w14:paraId="0D186D77" w14:textId="77777777" w:rsidR="00D54EA3" w:rsidRDefault="00B965CA" w:rsidP="002C6351">
      <w:pPr>
        <w:ind w:left="851"/>
        <w:rPr>
          <w:sz w:val="24"/>
          <w:szCs w:val="24"/>
        </w:rPr>
      </w:pPr>
      <w:r w:rsidRPr="00983290">
        <w:rPr>
          <w:sz w:val="24"/>
          <w:szCs w:val="24"/>
        </w:rPr>
        <w:t xml:space="preserve">I studier vedrørende reproduktionstoksicitet havde </w:t>
      </w:r>
      <w:proofErr w:type="spellStart"/>
      <w:r w:rsidRPr="00983290">
        <w:rPr>
          <w:sz w:val="24"/>
          <w:szCs w:val="24"/>
        </w:rPr>
        <w:t>dexmedetomidin</w:t>
      </w:r>
      <w:proofErr w:type="spellEnd"/>
      <w:r w:rsidRPr="00983290">
        <w:rPr>
          <w:sz w:val="24"/>
          <w:szCs w:val="24"/>
        </w:rPr>
        <w:t xml:space="preserve"> ingen virkning på fertiliteten hos han- eller hunrotten, og der blev ikke set nogen </w:t>
      </w:r>
      <w:proofErr w:type="spellStart"/>
      <w:r w:rsidRPr="00983290">
        <w:rPr>
          <w:sz w:val="24"/>
          <w:szCs w:val="24"/>
        </w:rPr>
        <w:t>teratogen</w:t>
      </w:r>
      <w:proofErr w:type="spellEnd"/>
      <w:r w:rsidRPr="00983290">
        <w:rPr>
          <w:sz w:val="24"/>
          <w:szCs w:val="24"/>
        </w:rPr>
        <w:t xml:space="preserve"> virkning hos rotte eller kanin. I studier med kaniner medførte intravenøs administration af den maksimale dosis på 96 mikrogram/kg/dag eksponeringer, som er tilsvarende de, der sås klinisk. Hos rotten medførte subkutan administration af den maksimale dosis på 200 mikrogram/kg/dag en stigning i </w:t>
      </w:r>
      <w:proofErr w:type="spellStart"/>
      <w:r w:rsidRPr="00983290">
        <w:rPr>
          <w:sz w:val="24"/>
          <w:szCs w:val="24"/>
        </w:rPr>
        <w:t>embryoføtal</w:t>
      </w:r>
      <w:proofErr w:type="spellEnd"/>
      <w:r w:rsidRPr="00983290">
        <w:rPr>
          <w:sz w:val="24"/>
          <w:szCs w:val="24"/>
        </w:rPr>
        <w:t xml:space="preserve"> død og reducerede den </w:t>
      </w:r>
      <w:proofErr w:type="spellStart"/>
      <w:r w:rsidRPr="00983290">
        <w:rPr>
          <w:sz w:val="24"/>
          <w:szCs w:val="24"/>
        </w:rPr>
        <w:t>føtale</w:t>
      </w:r>
      <w:proofErr w:type="spellEnd"/>
      <w:r w:rsidRPr="00983290">
        <w:rPr>
          <w:sz w:val="24"/>
          <w:szCs w:val="24"/>
        </w:rPr>
        <w:t xml:space="preserve"> legemsvægt. Disse virkninger var forbundet med en tydelig </w:t>
      </w:r>
      <w:proofErr w:type="spellStart"/>
      <w:r w:rsidRPr="00983290">
        <w:rPr>
          <w:sz w:val="24"/>
          <w:szCs w:val="24"/>
        </w:rPr>
        <w:t>maternel</w:t>
      </w:r>
      <w:proofErr w:type="spellEnd"/>
      <w:r w:rsidRPr="00983290">
        <w:rPr>
          <w:sz w:val="24"/>
          <w:szCs w:val="24"/>
        </w:rPr>
        <w:t xml:space="preserve"> toksicitet. Reduceret </w:t>
      </w:r>
      <w:proofErr w:type="spellStart"/>
      <w:r w:rsidRPr="00983290">
        <w:rPr>
          <w:sz w:val="24"/>
          <w:szCs w:val="24"/>
        </w:rPr>
        <w:t>føtal</w:t>
      </w:r>
      <w:proofErr w:type="spellEnd"/>
      <w:r w:rsidRPr="00983290">
        <w:rPr>
          <w:sz w:val="24"/>
          <w:szCs w:val="24"/>
        </w:rPr>
        <w:t xml:space="preserve"> legemsvægt blev ligeledes set i et fertilitetsstudie med rotter ved en dosis på 18 mikrogram/kg/dag og var ledsaget af forsinket </w:t>
      </w:r>
      <w:proofErr w:type="spellStart"/>
      <w:r w:rsidRPr="00983290">
        <w:rPr>
          <w:sz w:val="24"/>
          <w:szCs w:val="24"/>
        </w:rPr>
        <w:t>ossifikation</w:t>
      </w:r>
      <w:proofErr w:type="spellEnd"/>
      <w:r w:rsidRPr="00983290">
        <w:rPr>
          <w:sz w:val="24"/>
          <w:szCs w:val="24"/>
        </w:rPr>
        <w:t xml:space="preserve"> ved en dosis på 54 mikrogram/kg/dag. De observerede eksponeringsniveauerne hos rotten ligger under det kliniske eksponeringsområde.</w:t>
      </w:r>
    </w:p>
    <w:p w14:paraId="416880D4" w14:textId="4B45B537" w:rsidR="0038471D" w:rsidRDefault="0038471D" w:rsidP="00D54EA3">
      <w:pPr>
        <w:rPr>
          <w:sz w:val="24"/>
          <w:szCs w:val="24"/>
        </w:rPr>
      </w:pPr>
    </w:p>
    <w:p w14:paraId="1A16D25D" w14:textId="77777777" w:rsidR="00885BFD" w:rsidRPr="00983290" w:rsidRDefault="00885BFD" w:rsidP="002C6351">
      <w:pPr>
        <w:tabs>
          <w:tab w:val="left" w:pos="851"/>
        </w:tabs>
        <w:ind w:left="851"/>
        <w:rPr>
          <w:sz w:val="24"/>
          <w:szCs w:val="24"/>
        </w:rPr>
      </w:pPr>
    </w:p>
    <w:p w14:paraId="71881B20" w14:textId="77777777" w:rsidR="009260DE" w:rsidRPr="00983290" w:rsidRDefault="009260DE" w:rsidP="002C6351">
      <w:pPr>
        <w:tabs>
          <w:tab w:val="left" w:pos="851"/>
        </w:tabs>
        <w:ind w:left="851" w:hanging="851"/>
        <w:rPr>
          <w:b/>
          <w:sz w:val="24"/>
          <w:szCs w:val="24"/>
        </w:rPr>
      </w:pPr>
      <w:r w:rsidRPr="00983290">
        <w:rPr>
          <w:b/>
          <w:sz w:val="24"/>
          <w:szCs w:val="24"/>
        </w:rPr>
        <w:t>6.</w:t>
      </w:r>
      <w:r w:rsidRPr="00983290">
        <w:rPr>
          <w:b/>
          <w:sz w:val="24"/>
          <w:szCs w:val="24"/>
        </w:rPr>
        <w:tab/>
        <w:t>FARMACEUTISKE OPLYSNINGER</w:t>
      </w:r>
    </w:p>
    <w:p w14:paraId="0D8584CD" w14:textId="77777777" w:rsidR="009260DE" w:rsidRPr="00983290" w:rsidRDefault="009260DE" w:rsidP="009260DE">
      <w:pPr>
        <w:tabs>
          <w:tab w:val="left" w:pos="851"/>
        </w:tabs>
        <w:ind w:left="851"/>
        <w:rPr>
          <w:sz w:val="24"/>
          <w:szCs w:val="24"/>
        </w:rPr>
      </w:pPr>
    </w:p>
    <w:p w14:paraId="56446EC8" w14:textId="77777777" w:rsidR="009260DE" w:rsidRPr="00983290" w:rsidRDefault="009260DE" w:rsidP="009260DE">
      <w:pPr>
        <w:tabs>
          <w:tab w:val="left" w:pos="851"/>
        </w:tabs>
        <w:ind w:left="851" w:hanging="851"/>
        <w:rPr>
          <w:b/>
          <w:sz w:val="24"/>
          <w:szCs w:val="24"/>
        </w:rPr>
      </w:pPr>
      <w:r w:rsidRPr="00983290">
        <w:rPr>
          <w:b/>
          <w:sz w:val="24"/>
          <w:szCs w:val="24"/>
        </w:rPr>
        <w:t>6.1</w:t>
      </w:r>
      <w:r w:rsidRPr="00983290">
        <w:rPr>
          <w:b/>
          <w:sz w:val="24"/>
          <w:szCs w:val="24"/>
        </w:rPr>
        <w:tab/>
        <w:t>Hjælpestoffer</w:t>
      </w:r>
    </w:p>
    <w:p w14:paraId="4944BCD9" w14:textId="77777777" w:rsidR="00B965CA" w:rsidRPr="00983290" w:rsidRDefault="00B965CA" w:rsidP="00831CA9">
      <w:pPr>
        <w:ind w:left="851"/>
        <w:rPr>
          <w:sz w:val="24"/>
          <w:szCs w:val="24"/>
        </w:rPr>
      </w:pPr>
      <w:proofErr w:type="spellStart"/>
      <w:r w:rsidRPr="00983290">
        <w:rPr>
          <w:sz w:val="24"/>
          <w:szCs w:val="24"/>
        </w:rPr>
        <w:t>Natriumchlorid</w:t>
      </w:r>
      <w:proofErr w:type="spellEnd"/>
    </w:p>
    <w:p w14:paraId="6D0DB409" w14:textId="77777777" w:rsidR="00B965CA" w:rsidRPr="00983290" w:rsidRDefault="00B965CA" w:rsidP="00831CA9">
      <w:pPr>
        <w:ind w:left="851"/>
        <w:rPr>
          <w:sz w:val="24"/>
          <w:szCs w:val="24"/>
        </w:rPr>
      </w:pPr>
      <w:r w:rsidRPr="00983290">
        <w:rPr>
          <w:sz w:val="24"/>
          <w:szCs w:val="24"/>
        </w:rPr>
        <w:t>Vand til injektionsvæsker</w:t>
      </w:r>
    </w:p>
    <w:p w14:paraId="2C1D3005" w14:textId="77777777" w:rsidR="009260DE" w:rsidRPr="00983290" w:rsidRDefault="009260DE" w:rsidP="009260DE">
      <w:pPr>
        <w:tabs>
          <w:tab w:val="left" w:pos="851"/>
        </w:tabs>
        <w:ind w:left="851"/>
        <w:rPr>
          <w:sz w:val="24"/>
          <w:szCs w:val="24"/>
        </w:rPr>
      </w:pPr>
    </w:p>
    <w:p w14:paraId="76C7FB7E" w14:textId="77777777" w:rsidR="009260DE" w:rsidRPr="00983290" w:rsidRDefault="009260DE" w:rsidP="009260DE">
      <w:pPr>
        <w:tabs>
          <w:tab w:val="left" w:pos="851"/>
        </w:tabs>
        <w:ind w:left="851" w:hanging="851"/>
        <w:rPr>
          <w:b/>
          <w:sz w:val="24"/>
          <w:szCs w:val="24"/>
        </w:rPr>
      </w:pPr>
      <w:r w:rsidRPr="00983290">
        <w:rPr>
          <w:b/>
          <w:sz w:val="24"/>
          <w:szCs w:val="24"/>
        </w:rPr>
        <w:t>6.2</w:t>
      </w:r>
      <w:r w:rsidRPr="00983290">
        <w:rPr>
          <w:b/>
          <w:sz w:val="24"/>
          <w:szCs w:val="24"/>
        </w:rPr>
        <w:tab/>
        <w:t>Uforligeligheder</w:t>
      </w:r>
    </w:p>
    <w:p w14:paraId="01882662" w14:textId="77777777" w:rsidR="00B965CA" w:rsidRPr="00983290" w:rsidRDefault="00B965CA" w:rsidP="00831CA9">
      <w:pPr>
        <w:ind w:left="851"/>
        <w:rPr>
          <w:sz w:val="24"/>
          <w:szCs w:val="24"/>
        </w:rPr>
      </w:pPr>
      <w:r w:rsidRPr="00983290">
        <w:rPr>
          <w:sz w:val="24"/>
          <w:szCs w:val="24"/>
        </w:rPr>
        <w:t>Dette lægemiddel må ikke blandes med andre lægemidler end dem, der er anført under pkt. 6.6.</w:t>
      </w:r>
    </w:p>
    <w:p w14:paraId="5F352DDB" w14:textId="77777777" w:rsidR="00B965CA" w:rsidRPr="00983290" w:rsidRDefault="00B965CA" w:rsidP="00831CA9">
      <w:pPr>
        <w:ind w:left="851"/>
        <w:rPr>
          <w:sz w:val="24"/>
          <w:szCs w:val="24"/>
        </w:rPr>
      </w:pPr>
    </w:p>
    <w:p w14:paraId="162D0381" w14:textId="77777777" w:rsidR="00B965CA" w:rsidRPr="00983290" w:rsidRDefault="00B965CA" w:rsidP="00831CA9">
      <w:pPr>
        <w:ind w:left="851"/>
        <w:rPr>
          <w:sz w:val="24"/>
          <w:szCs w:val="24"/>
        </w:rPr>
      </w:pPr>
      <w:r w:rsidRPr="00983290">
        <w:rPr>
          <w:sz w:val="24"/>
          <w:szCs w:val="24"/>
        </w:rPr>
        <w:t xml:space="preserve">Kompatibilitetsstudier har vist et potentiale for adsorption af </w:t>
      </w:r>
      <w:proofErr w:type="spellStart"/>
      <w:r w:rsidRPr="00983290">
        <w:rPr>
          <w:sz w:val="24"/>
          <w:szCs w:val="24"/>
        </w:rPr>
        <w:t>dexmedetomidin</w:t>
      </w:r>
      <w:proofErr w:type="spellEnd"/>
      <w:r w:rsidRPr="00983290">
        <w:rPr>
          <w:sz w:val="24"/>
          <w:szCs w:val="24"/>
        </w:rPr>
        <w:t xml:space="preserve"> til nogle typer af naturgummi. Selvom </w:t>
      </w:r>
      <w:proofErr w:type="spellStart"/>
      <w:r w:rsidRPr="00983290">
        <w:rPr>
          <w:sz w:val="24"/>
          <w:szCs w:val="24"/>
        </w:rPr>
        <w:t>dexmedetomidin</w:t>
      </w:r>
      <w:proofErr w:type="spellEnd"/>
      <w:r w:rsidRPr="00983290">
        <w:rPr>
          <w:sz w:val="24"/>
          <w:szCs w:val="24"/>
        </w:rPr>
        <w:t xml:space="preserve"> doseres til virkning, tilrådes det at anvende komponenter med syntetiske pakninger eller overtrukne naturgummipakninger.</w:t>
      </w:r>
    </w:p>
    <w:p w14:paraId="5A60FC85" w14:textId="77777777" w:rsidR="009260DE" w:rsidRPr="00983290" w:rsidRDefault="009260DE" w:rsidP="009260DE">
      <w:pPr>
        <w:tabs>
          <w:tab w:val="left" w:pos="851"/>
        </w:tabs>
        <w:ind w:left="851"/>
        <w:rPr>
          <w:sz w:val="24"/>
          <w:szCs w:val="24"/>
        </w:rPr>
      </w:pPr>
    </w:p>
    <w:p w14:paraId="55C45581" w14:textId="77777777" w:rsidR="009260DE" w:rsidRPr="00983290" w:rsidRDefault="009260DE" w:rsidP="009260DE">
      <w:pPr>
        <w:tabs>
          <w:tab w:val="left" w:pos="851"/>
        </w:tabs>
        <w:ind w:left="851" w:hanging="851"/>
        <w:rPr>
          <w:b/>
          <w:sz w:val="24"/>
          <w:szCs w:val="24"/>
        </w:rPr>
      </w:pPr>
      <w:r w:rsidRPr="00983290">
        <w:rPr>
          <w:b/>
          <w:sz w:val="24"/>
          <w:szCs w:val="24"/>
        </w:rPr>
        <w:t>6.3</w:t>
      </w:r>
      <w:r w:rsidRPr="00983290">
        <w:rPr>
          <w:b/>
          <w:sz w:val="24"/>
          <w:szCs w:val="24"/>
        </w:rPr>
        <w:tab/>
        <w:t>Opbevaringstid</w:t>
      </w:r>
    </w:p>
    <w:p w14:paraId="23CA7C93" w14:textId="61231A0F" w:rsidR="00B965CA" w:rsidRPr="00885BFD" w:rsidRDefault="00B965CA" w:rsidP="00831CA9">
      <w:pPr>
        <w:ind w:left="851"/>
        <w:rPr>
          <w:i/>
          <w:sz w:val="24"/>
          <w:szCs w:val="24"/>
        </w:rPr>
      </w:pPr>
      <w:r w:rsidRPr="00885BFD">
        <w:rPr>
          <w:i/>
          <w:sz w:val="24"/>
          <w:szCs w:val="24"/>
        </w:rPr>
        <w:t>Uåbnet</w:t>
      </w:r>
    </w:p>
    <w:p w14:paraId="2A19D770" w14:textId="7BB37BD8" w:rsidR="00B965CA" w:rsidRPr="00983290" w:rsidRDefault="00911BC5" w:rsidP="00831CA9">
      <w:pPr>
        <w:ind w:left="851"/>
        <w:rPr>
          <w:sz w:val="24"/>
          <w:szCs w:val="24"/>
        </w:rPr>
      </w:pPr>
      <w:r>
        <w:rPr>
          <w:sz w:val="24"/>
          <w:szCs w:val="24"/>
        </w:rPr>
        <w:t>3</w:t>
      </w:r>
      <w:r w:rsidR="00B965CA" w:rsidRPr="00983290">
        <w:rPr>
          <w:sz w:val="24"/>
          <w:szCs w:val="24"/>
        </w:rPr>
        <w:t xml:space="preserve"> år</w:t>
      </w:r>
    </w:p>
    <w:p w14:paraId="3C6ABAD4" w14:textId="77777777" w:rsidR="00B965CA" w:rsidRPr="00983290" w:rsidRDefault="00B965CA" w:rsidP="00831CA9">
      <w:pPr>
        <w:ind w:left="851"/>
        <w:rPr>
          <w:sz w:val="24"/>
          <w:szCs w:val="24"/>
        </w:rPr>
      </w:pPr>
    </w:p>
    <w:p w14:paraId="658E3A5E" w14:textId="77777777" w:rsidR="00B965CA" w:rsidRPr="00885BFD" w:rsidRDefault="00B965CA" w:rsidP="00831CA9">
      <w:pPr>
        <w:ind w:left="851"/>
        <w:rPr>
          <w:i/>
          <w:sz w:val="24"/>
          <w:szCs w:val="24"/>
        </w:rPr>
      </w:pPr>
      <w:r w:rsidRPr="00885BFD">
        <w:rPr>
          <w:i/>
          <w:sz w:val="24"/>
          <w:szCs w:val="24"/>
        </w:rPr>
        <w:t>Efter fortynding</w:t>
      </w:r>
    </w:p>
    <w:p w14:paraId="1C6222CF" w14:textId="77777777" w:rsidR="00B965CA" w:rsidRPr="00983290" w:rsidRDefault="00B965CA" w:rsidP="00831CA9">
      <w:pPr>
        <w:ind w:left="851"/>
        <w:rPr>
          <w:sz w:val="24"/>
          <w:szCs w:val="24"/>
        </w:rPr>
      </w:pPr>
      <w:r w:rsidRPr="00983290">
        <w:rPr>
          <w:sz w:val="24"/>
          <w:szCs w:val="24"/>
        </w:rPr>
        <w:t xml:space="preserve">Må ikke opbevares i køleskab. </w:t>
      </w:r>
    </w:p>
    <w:p w14:paraId="7BDE1FEF" w14:textId="77777777" w:rsidR="00B965CA" w:rsidRPr="00983290" w:rsidRDefault="00B965CA" w:rsidP="00831CA9">
      <w:pPr>
        <w:ind w:left="851"/>
        <w:rPr>
          <w:sz w:val="24"/>
          <w:szCs w:val="24"/>
        </w:rPr>
      </w:pPr>
    </w:p>
    <w:p w14:paraId="137C11A2" w14:textId="77777777" w:rsidR="00B965CA" w:rsidRPr="00983290" w:rsidRDefault="00B965CA" w:rsidP="00831CA9">
      <w:pPr>
        <w:ind w:left="851"/>
        <w:rPr>
          <w:sz w:val="24"/>
          <w:szCs w:val="24"/>
        </w:rPr>
      </w:pPr>
      <w:r w:rsidRPr="00983290">
        <w:rPr>
          <w:sz w:val="24"/>
          <w:szCs w:val="24"/>
        </w:rPr>
        <w:t xml:space="preserve">Der er blevet påvist en kemisk og fysisk stabilitet ved brug i 48 timer ved 25 ºC. </w:t>
      </w:r>
    </w:p>
    <w:p w14:paraId="19BD266E" w14:textId="77777777" w:rsidR="00B965CA" w:rsidRPr="00983290" w:rsidRDefault="00B965CA" w:rsidP="00831CA9">
      <w:pPr>
        <w:ind w:left="851"/>
        <w:rPr>
          <w:sz w:val="24"/>
          <w:szCs w:val="24"/>
        </w:rPr>
      </w:pPr>
    </w:p>
    <w:p w14:paraId="087814BE" w14:textId="77777777" w:rsidR="00B965CA" w:rsidRPr="00983290" w:rsidRDefault="00B965CA" w:rsidP="00831CA9">
      <w:pPr>
        <w:ind w:left="851"/>
        <w:rPr>
          <w:sz w:val="24"/>
          <w:szCs w:val="24"/>
        </w:rPr>
      </w:pPr>
      <w:r w:rsidRPr="00983290">
        <w:rPr>
          <w:sz w:val="24"/>
          <w:szCs w:val="24"/>
        </w:rPr>
        <w:t>Fra et mikrobiologisk synspunkt bør produktet anvendes straks, medmindre anbrudsmetoden udelukker en risiko for mikrobiel forurening. Hvis det ikke anvendes straks, er opbevaringstid og -betingelser brugerens eget ansvar.</w:t>
      </w:r>
    </w:p>
    <w:p w14:paraId="71E79A4F" w14:textId="77777777" w:rsidR="009260DE" w:rsidRPr="00983290" w:rsidRDefault="009260DE" w:rsidP="009260DE">
      <w:pPr>
        <w:tabs>
          <w:tab w:val="left" w:pos="851"/>
        </w:tabs>
        <w:ind w:left="851"/>
        <w:rPr>
          <w:sz w:val="24"/>
          <w:szCs w:val="24"/>
        </w:rPr>
      </w:pPr>
    </w:p>
    <w:p w14:paraId="5D17C408" w14:textId="77777777" w:rsidR="009260DE" w:rsidRPr="00983290" w:rsidRDefault="009260DE" w:rsidP="009260DE">
      <w:pPr>
        <w:tabs>
          <w:tab w:val="left" w:pos="851"/>
        </w:tabs>
        <w:ind w:left="851" w:hanging="851"/>
        <w:rPr>
          <w:b/>
          <w:sz w:val="24"/>
          <w:szCs w:val="24"/>
        </w:rPr>
      </w:pPr>
      <w:r w:rsidRPr="00983290">
        <w:rPr>
          <w:b/>
          <w:sz w:val="24"/>
          <w:szCs w:val="24"/>
        </w:rPr>
        <w:t>6.4</w:t>
      </w:r>
      <w:r w:rsidRPr="00983290">
        <w:rPr>
          <w:b/>
          <w:sz w:val="24"/>
          <w:szCs w:val="24"/>
        </w:rPr>
        <w:tab/>
        <w:t>Særlige opbevaringsforhold</w:t>
      </w:r>
    </w:p>
    <w:p w14:paraId="47EDA262" w14:textId="77777777" w:rsidR="00B965CA" w:rsidRPr="00983290" w:rsidRDefault="00B965CA" w:rsidP="00831CA9">
      <w:pPr>
        <w:ind w:left="851"/>
        <w:rPr>
          <w:noProof/>
          <w:sz w:val="24"/>
          <w:szCs w:val="24"/>
        </w:rPr>
      </w:pPr>
      <w:r w:rsidRPr="00983290">
        <w:rPr>
          <w:sz w:val="24"/>
          <w:szCs w:val="24"/>
        </w:rPr>
        <w:t xml:space="preserve">Dette lægemiddel kræver ingen særlige forholdsregler vedrørende opbevaringen. </w:t>
      </w:r>
    </w:p>
    <w:p w14:paraId="027B6E4F" w14:textId="77777777" w:rsidR="00B965CA" w:rsidRPr="00983290" w:rsidRDefault="00B965CA" w:rsidP="00831CA9">
      <w:pPr>
        <w:ind w:left="851"/>
        <w:rPr>
          <w:noProof/>
          <w:sz w:val="24"/>
          <w:szCs w:val="24"/>
        </w:rPr>
      </w:pPr>
      <w:r w:rsidRPr="00983290">
        <w:rPr>
          <w:sz w:val="24"/>
          <w:szCs w:val="24"/>
        </w:rPr>
        <w:t>Opbevaringsforhold efter fortynding af lægemidlet, se pkt. 6.3.</w:t>
      </w:r>
    </w:p>
    <w:p w14:paraId="6451B217" w14:textId="77777777" w:rsidR="009260DE" w:rsidRPr="00983290" w:rsidRDefault="009260DE" w:rsidP="009260DE">
      <w:pPr>
        <w:tabs>
          <w:tab w:val="left" w:pos="851"/>
        </w:tabs>
        <w:ind w:left="851"/>
        <w:rPr>
          <w:sz w:val="24"/>
          <w:szCs w:val="24"/>
        </w:rPr>
      </w:pPr>
    </w:p>
    <w:p w14:paraId="2D2A16DD" w14:textId="1D5B7A6C" w:rsidR="009260DE" w:rsidRPr="00983290" w:rsidRDefault="009260DE" w:rsidP="009260DE">
      <w:pPr>
        <w:tabs>
          <w:tab w:val="left" w:pos="851"/>
        </w:tabs>
        <w:ind w:left="851" w:hanging="851"/>
        <w:rPr>
          <w:b/>
          <w:sz w:val="24"/>
          <w:szCs w:val="24"/>
        </w:rPr>
      </w:pPr>
      <w:r w:rsidRPr="00983290">
        <w:rPr>
          <w:b/>
          <w:sz w:val="24"/>
          <w:szCs w:val="24"/>
        </w:rPr>
        <w:t>6.5</w:t>
      </w:r>
      <w:r w:rsidRPr="00983290">
        <w:rPr>
          <w:b/>
          <w:sz w:val="24"/>
          <w:szCs w:val="24"/>
        </w:rPr>
        <w:tab/>
        <w:t>Emballagetype og pakningsstørrelser</w:t>
      </w:r>
    </w:p>
    <w:p w14:paraId="4E725AD5" w14:textId="77777777" w:rsidR="00B965CA" w:rsidRPr="00983290" w:rsidRDefault="00B965CA" w:rsidP="00831CA9">
      <w:pPr>
        <w:ind w:left="851"/>
        <w:rPr>
          <w:sz w:val="24"/>
          <w:szCs w:val="24"/>
        </w:rPr>
      </w:pPr>
      <w:r w:rsidRPr="00983290">
        <w:rPr>
          <w:sz w:val="24"/>
          <w:szCs w:val="24"/>
        </w:rPr>
        <w:t>2, 4 eller 10 ml farveløse glasampuller.</w:t>
      </w:r>
    </w:p>
    <w:p w14:paraId="1413810A" w14:textId="77777777" w:rsidR="00B965CA" w:rsidRPr="00983290" w:rsidRDefault="00B965CA" w:rsidP="00831CA9">
      <w:pPr>
        <w:ind w:left="851"/>
        <w:rPr>
          <w:sz w:val="24"/>
          <w:szCs w:val="24"/>
        </w:rPr>
      </w:pPr>
    </w:p>
    <w:p w14:paraId="4B4A0B8A" w14:textId="77777777" w:rsidR="00B965CA" w:rsidRPr="00983290" w:rsidRDefault="00B965CA" w:rsidP="00831CA9">
      <w:pPr>
        <w:ind w:left="851"/>
        <w:rPr>
          <w:i/>
          <w:iCs/>
          <w:sz w:val="24"/>
          <w:szCs w:val="24"/>
        </w:rPr>
      </w:pPr>
      <w:r w:rsidRPr="00983290">
        <w:rPr>
          <w:i/>
          <w:iCs/>
          <w:sz w:val="24"/>
          <w:szCs w:val="24"/>
        </w:rPr>
        <w:t>Pakningsstørrelser</w:t>
      </w:r>
    </w:p>
    <w:p w14:paraId="72A97BBB" w14:textId="50FBBE6A" w:rsidR="00B965CA" w:rsidRPr="00983290" w:rsidRDefault="00B965CA" w:rsidP="00831CA9">
      <w:pPr>
        <w:ind w:left="851"/>
        <w:rPr>
          <w:sz w:val="24"/>
          <w:szCs w:val="24"/>
        </w:rPr>
      </w:pPr>
      <w:r w:rsidRPr="00983290">
        <w:rPr>
          <w:sz w:val="24"/>
          <w:szCs w:val="24"/>
        </w:rPr>
        <w:t xml:space="preserve">5 </w:t>
      </w:r>
      <w:r w:rsidR="0038471D">
        <w:rPr>
          <w:sz w:val="24"/>
          <w:szCs w:val="24"/>
        </w:rPr>
        <w:t>×</w:t>
      </w:r>
      <w:r w:rsidRPr="00983290">
        <w:rPr>
          <w:sz w:val="24"/>
          <w:szCs w:val="24"/>
        </w:rPr>
        <w:t xml:space="preserve"> 2 ml, 10 </w:t>
      </w:r>
      <w:r w:rsidR="0038471D">
        <w:rPr>
          <w:sz w:val="24"/>
          <w:szCs w:val="24"/>
        </w:rPr>
        <w:t>×</w:t>
      </w:r>
      <w:r w:rsidRPr="00983290">
        <w:rPr>
          <w:sz w:val="24"/>
          <w:szCs w:val="24"/>
        </w:rPr>
        <w:t xml:space="preserve"> 2 ml, 25 </w:t>
      </w:r>
      <w:r w:rsidR="0038471D">
        <w:rPr>
          <w:sz w:val="24"/>
          <w:szCs w:val="24"/>
        </w:rPr>
        <w:t>×</w:t>
      </w:r>
      <w:r w:rsidRPr="00983290">
        <w:rPr>
          <w:sz w:val="24"/>
          <w:szCs w:val="24"/>
        </w:rPr>
        <w:t xml:space="preserve"> 2 ml ampuller</w:t>
      </w:r>
    </w:p>
    <w:p w14:paraId="6AFCA387" w14:textId="21C02AFE" w:rsidR="00B965CA" w:rsidRPr="00983290" w:rsidRDefault="00B965CA" w:rsidP="00831CA9">
      <w:pPr>
        <w:ind w:left="851"/>
        <w:rPr>
          <w:sz w:val="24"/>
          <w:szCs w:val="24"/>
        </w:rPr>
      </w:pPr>
      <w:r w:rsidRPr="00983290">
        <w:rPr>
          <w:sz w:val="24"/>
          <w:szCs w:val="24"/>
        </w:rPr>
        <w:t xml:space="preserve">4 </w:t>
      </w:r>
      <w:r w:rsidR="0038471D">
        <w:rPr>
          <w:sz w:val="24"/>
          <w:szCs w:val="24"/>
        </w:rPr>
        <w:t>×</w:t>
      </w:r>
      <w:r w:rsidRPr="00983290">
        <w:rPr>
          <w:sz w:val="24"/>
          <w:szCs w:val="24"/>
        </w:rPr>
        <w:t xml:space="preserve"> 4 ml, 10 </w:t>
      </w:r>
      <w:r w:rsidR="0038471D">
        <w:rPr>
          <w:sz w:val="24"/>
          <w:szCs w:val="24"/>
        </w:rPr>
        <w:t>×</w:t>
      </w:r>
      <w:r w:rsidRPr="00983290">
        <w:rPr>
          <w:sz w:val="24"/>
          <w:szCs w:val="24"/>
        </w:rPr>
        <w:t> 4 ml ampuller</w:t>
      </w:r>
    </w:p>
    <w:p w14:paraId="791A4FC6" w14:textId="2A824A9F" w:rsidR="00B965CA" w:rsidRPr="00983290" w:rsidRDefault="00B965CA" w:rsidP="00831CA9">
      <w:pPr>
        <w:ind w:left="851"/>
        <w:rPr>
          <w:sz w:val="24"/>
          <w:szCs w:val="24"/>
        </w:rPr>
      </w:pPr>
      <w:r w:rsidRPr="00983290">
        <w:rPr>
          <w:sz w:val="24"/>
          <w:szCs w:val="24"/>
        </w:rPr>
        <w:t xml:space="preserve">4 </w:t>
      </w:r>
      <w:r w:rsidR="0038471D">
        <w:rPr>
          <w:sz w:val="24"/>
          <w:szCs w:val="24"/>
        </w:rPr>
        <w:t>×</w:t>
      </w:r>
      <w:r w:rsidRPr="00983290">
        <w:rPr>
          <w:sz w:val="24"/>
          <w:szCs w:val="24"/>
        </w:rPr>
        <w:t xml:space="preserve"> 10 ml, 10 </w:t>
      </w:r>
      <w:r w:rsidR="0038471D">
        <w:rPr>
          <w:sz w:val="24"/>
          <w:szCs w:val="24"/>
        </w:rPr>
        <w:t>×</w:t>
      </w:r>
      <w:r w:rsidRPr="00983290">
        <w:rPr>
          <w:sz w:val="24"/>
          <w:szCs w:val="24"/>
        </w:rPr>
        <w:t> 10 ml ampuller</w:t>
      </w:r>
    </w:p>
    <w:p w14:paraId="01736821" w14:textId="77777777" w:rsidR="00B965CA" w:rsidRPr="00983290" w:rsidRDefault="00B965CA" w:rsidP="00831CA9">
      <w:pPr>
        <w:ind w:left="851"/>
        <w:rPr>
          <w:sz w:val="24"/>
          <w:szCs w:val="24"/>
        </w:rPr>
      </w:pPr>
    </w:p>
    <w:p w14:paraId="436E5D94" w14:textId="77777777" w:rsidR="00B965CA" w:rsidRPr="00983290" w:rsidRDefault="00B965CA" w:rsidP="00831CA9">
      <w:pPr>
        <w:ind w:left="851"/>
        <w:rPr>
          <w:sz w:val="24"/>
          <w:szCs w:val="24"/>
        </w:rPr>
      </w:pPr>
      <w:r w:rsidRPr="00983290">
        <w:rPr>
          <w:sz w:val="24"/>
          <w:szCs w:val="24"/>
        </w:rPr>
        <w:t>Ikke alle pakningsstørrelser er nødvendigvis markedsført.</w:t>
      </w:r>
    </w:p>
    <w:p w14:paraId="3FC41C76" w14:textId="77777777" w:rsidR="009260DE" w:rsidRPr="00983290" w:rsidRDefault="009260DE" w:rsidP="00495AA8">
      <w:pPr>
        <w:rPr>
          <w:sz w:val="24"/>
          <w:szCs w:val="24"/>
        </w:rPr>
      </w:pPr>
    </w:p>
    <w:p w14:paraId="6184B2FB" w14:textId="471C2245" w:rsidR="009260DE" w:rsidRPr="00983290" w:rsidRDefault="009260DE" w:rsidP="009260DE">
      <w:pPr>
        <w:tabs>
          <w:tab w:val="left" w:pos="851"/>
        </w:tabs>
        <w:ind w:left="851" w:hanging="851"/>
        <w:rPr>
          <w:b/>
          <w:sz w:val="24"/>
          <w:szCs w:val="24"/>
        </w:rPr>
      </w:pPr>
      <w:r w:rsidRPr="00983290">
        <w:rPr>
          <w:b/>
          <w:sz w:val="24"/>
          <w:szCs w:val="24"/>
        </w:rPr>
        <w:t>6.6</w:t>
      </w:r>
      <w:r w:rsidRPr="00983290">
        <w:rPr>
          <w:b/>
          <w:sz w:val="24"/>
          <w:szCs w:val="24"/>
        </w:rPr>
        <w:tab/>
        <w:t xml:space="preserve">Regler for </w:t>
      </w:r>
      <w:r w:rsidR="002C6351">
        <w:rPr>
          <w:b/>
          <w:sz w:val="24"/>
          <w:szCs w:val="24"/>
        </w:rPr>
        <w:t>bortskaffelse</w:t>
      </w:r>
      <w:r w:rsidRPr="00983290">
        <w:rPr>
          <w:b/>
          <w:sz w:val="24"/>
          <w:szCs w:val="24"/>
        </w:rPr>
        <w:t xml:space="preserve"> og anden håndtering</w:t>
      </w:r>
    </w:p>
    <w:p w14:paraId="0BC9500B" w14:textId="77777777" w:rsidR="00B965CA" w:rsidRPr="00983290" w:rsidRDefault="00B965CA" w:rsidP="00831CA9">
      <w:pPr>
        <w:ind w:left="851"/>
        <w:rPr>
          <w:sz w:val="24"/>
          <w:szCs w:val="24"/>
        </w:rPr>
      </w:pPr>
      <w:r w:rsidRPr="00983290">
        <w:rPr>
          <w:sz w:val="24"/>
          <w:szCs w:val="24"/>
        </w:rPr>
        <w:t>Ampuller er kun beregnet til anvendelse hos en enkelt patient.</w:t>
      </w:r>
    </w:p>
    <w:p w14:paraId="45105D69" w14:textId="77777777" w:rsidR="00B965CA" w:rsidRPr="00983290" w:rsidRDefault="00B965CA" w:rsidP="00831CA9">
      <w:pPr>
        <w:ind w:left="851"/>
        <w:rPr>
          <w:sz w:val="24"/>
          <w:szCs w:val="24"/>
        </w:rPr>
      </w:pPr>
    </w:p>
    <w:p w14:paraId="1FDC4D74" w14:textId="77777777" w:rsidR="00B965CA" w:rsidRPr="00983290" w:rsidRDefault="00B965CA" w:rsidP="00831CA9">
      <w:pPr>
        <w:ind w:left="851"/>
        <w:rPr>
          <w:i/>
          <w:iCs/>
          <w:sz w:val="24"/>
          <w:szCs w:val="24"/>
        </w:rPr>
      </w:pPr>
      <w:r w:rsidRPr="00983290">
        <w:rPr>
          <w:i/>
          <w:iCs/>
          <w:sz w:val="24"/>
          <w:szCs w:val="24"/>
        </w:rPr>
        <w:t>Tilberedning af opløsning</w:t>
      </w:r>
    </w:p>
    <w:p w14:paraId="6194197B" w14:textId="4EA386C8" w:rsidR="00B965CA" w:rsidRPr="00983290" w:rsidRDefault="00B965CA" w:rsidP="00831CA9">
      <w:pPr>
        <w:ind w:left="851"/>
        <w:rPr>
          <w:sz w:val="24"/>
          <w:szCs w:val="24"/>
        </w:rPr>
      </w:pPr>
      <w:proofErr w:type="spellStart"/>
      <w:r w:rsidRPr="00983290">
        <w:rPr>
          <w:sz w:val="24"/>
          <w:szCs w:val="24"/>
        </w:rPr>
        <w:t>Dexmedetomidine</w:t>
      </w:r>
      <w:proofErr w:type="spellEnd"/>
      <w:r w:rsidRPr="00983290">
        <w:rPr>
          <w:sz w:val="24"/>
          <w:szCs w:val="24"/>
        </w:rPr>
        <w:t xml:space="preserve"> </w:t>
      </w:r>
      <w:r w:rsidR="00F82677">
        <w:rPr>
          <w:sz w:val="24"/>
          <w:szCs w:val="24"/>
        </w:rPr>
        <w:t>"B. Braun"</w:t>
      </w:r>
      <w:r w:rsidRPr="00983290">
        <w:rPr>
          <w:sz w:val="24"/>
          <w:szCs w:val="24"/>
        </w:rPr>
        <w:t xml:space="preserve"> kan fortyndes med </w:t>
      </w:r>
      <w:proofErr w:type="spellStart"/>
      <w:r w:rsidRPr="00983290">
        <w:rPr>
          <w:sz w:val="24"/>
          <w:szCs w:val="24"/>
        </w:rPr>
        <w:t>glucose</w:t>
      </w:r>
      <w:proofErr w:type="spellEnd"/>
      <w:r w:rsidRPr="00983290">
        <w:rPr>
          <w:sz w:val="24"/>
          <w:szCs w:val="24"/>
        </w:rPr>
        <w:t xml:space="preserve"> 50 mg/ml (5 %), </w:t>
      </w:r>
      <w:bookmarkStart w:id="1" w:name="_Hlk48029538"/>
      <w:r w:rsidRPr="00983290">
        <w:rPr>
          <w:sz w:val="24"/>
          <w:szCs w:val="24"/>
        </w:rPr>
        <w:t xml:space="preserve">Ringer- eller </w:t>
      </w:r>
      <w:proofErr w:type="spellStart"/>
      <w:r w:rsidRPr="00983290">
        <w:rPr>
          <w:sz w:val="24"/>
          <w:szCs w:val="24"/>
        </w:rPr>
        <w:t>natriumchlorid</w:t>
      </w:r>
      <w:proofErr w:type="spellEnd"/>
      <w:r w:rsidRPr="00983290">
        <w:rPr>
          <w:sz w:val="24"/>
          <w:szCs w:val="24"/>
        </w:rPr>
        <w:t xml:space="preserve"> 9 mg/ml (0,9 %) injektionsvæske, opløsning, for </w:t>
      </w:r>
      <w:bookmarkEnd w:id="1"/>
      <w:r w:rsidRPr="00983290">
        <w:rPr>
          <w:sz w:val="24"/>
          <w:szCs w:val="24"/>
        </w:rPr>
        <w:t>at opnå den ønskede koncentration på enten 4 mikrogram/ml eller 8 mikrogram/ml før administrationen. I tabellen nedenfor ses hvilke voluminer, der er nødvendige for tilberedning af infusionen.</w:t>
      </w:r>
    </w:p>
    <w:p w14:paraId="09A26252" w14:textId="77777777" w:rsidR="00B965CA" w:rsidRPr="00983290" w:rsidRDefault="00B965CA" w:rsidP="00831CA9">
      <w:pPr>
        <w:ind w:left="851"/>
        <w:rPr>
          <w:sz w:val="24"/>
          <w:szCs w:val="24"/>
        </w:rPr>
      </w:pPr>
    </w:p>
    <w:p w14:paraId="35A2A713" w14:textId="77777777" w:rsidR="00B965CA" w:rsidRPr="00983290" w:rsidRDefault="00B965CA" w:rsidP="00831CA9">
      <w:pPr>
        <w:ind w:left="851"/>
        <w:rPr>
          <w:sz w:val="24"/>
          <w:szCs w:val="24"/>
        </w:rPr>
      </w:pPr>
      <w:r w:rsidRPr="00983290">
        <w:rPr>
          <w:sz w:val="24"/>
          <w:szCs w:val="24"/>
        </w:rPr>
        <w:t>Såfremt den ønskede koncentration er 4 mikrogram/ml:</w:t>
      </w:r>
    </w:p>
    <w:p w14:paraId="3BF06216" w14:textId="77777777" w:rsidR="00B965CA" w:rsidRPr="00983290" w:rsidRDefault="00B965CA" w:rsidP="00495AA8">
      <w:pPr>
        <w:rPr>
          <w:sz w:val="24"/>
          <w:szCs w:val="24"/>
        </w:rPr>
      </w:pPr>
    </w:p>
    <w:tbl>
      <w:tblPr>
        <w:tblW w:w="4537"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2011"/>
        <w:gridCol w:w="2500"/>
      </w:tblGrid>
      <w:tr w:rsidR="00B965CA" w:rsidRPr="00983290" w14:paraId="2C79145E" w14:textId="77777777" w:rsidTr="00885BFD">
        <w:tc>
          <w:tcPr>
            <w:tcW w:w="2418" w:type="pct"/>
            <w:tcBorders>
              <w:top w:val="single" w:sz="4" w:space="0" w:color="auto"/>
              <w:left w:val="single" w:sz="4" w:space="0" w:color="auto"/>
              <w:bottom w:val="single" w:sz="4" w:space="0" w:color="auto"/>
              <w:right w:val="single" w:sz="4" w:space="0" w:color="auto"/>
            </w:tcBorders>
            <w:vAlign w:val="center"/>
            <w:hideMark/>
          </w:tcPr>
          <w:p w14:paraId="0FEFCC33" w14:textId="49BBBC52" w:rsidR="00B965CA" w:rsidRPr="00983290" w:rsidRDefault="00B965CA" w:rsidP="00885BFD">
            <w:r w:rsidRPr="00983290">
              <w:t xml:space="preserve">Volumen af </w:t>
            </w:r>
            <w:proofErr w:type="spellStart"/>
            <w:r w:rsidRPr="00983290">
              <w:t>Dexmedetomidine</w:t>
            </w:r>
            <w:proofErr w:type="spellEnd"/>
            <w:r w:rsidRPr="00983290">
              <w:t xml:space="preserve"> </w:t>
            </w:r>
            <w:r w:rsidR="00F82677">
              <w:t>"B. Braun"</w:t>
            </w:r>
            <w:r w:rsidRPr="00983290">
              <w:t xml:space="preserve"> koncentrat til infusionsvæske, opløsning</w:t>
            </w:r>
          </w:p>
        </w:tc>
        <w:tc>
          <w:tcPr>
            <w:tcW w:w="1151" w:type="pct"/>
            <w:tcBorders>
              <w:top w:val="single" w:sz="4" w:space="0" w:color="auto"/>
              <w:left w:val="single" w:sz="4" w:space="0" w:color="auto"/>
              <w:bottom w:val="single" w:sz="4" w:space="0" w:color="auto"/>
              <w:right w:val="single" w:sz="4" w:space="0" w:color="auto"/>
            </w:tcBorders>
            <w:vAlign w:val="center"/>
            <w:hideMark/>
          </w:tcPr>
          <w:p w14:paraId="7D796AB5" w14:textId="77777777" w:rsidR="00B965CA" w:rsidRPr="00983290" w:rsidRDefault="00B965CA" w:rsidP="00885BFD">
            <w:r w:rsidRPr="00983290">
              <w:t xml:space="preserve">Volumen af </w:t>
            </w:r>
            <w:proofErr w:type="spellStart"/>
            <w:r w:rsidRPr="00983290">
              <w:t>diluent</w:t>
            </w:r>
            <w:proofErr w:type="spellEnd"/>
          </w:p>
        </w:tc>
        <w:tc>
          <w:tcPr>
            <w:tcW w:w="1431" w:type="pct"/>
            <w:tcBorders>
              <w:top w:val="single" w:sz="4" w:space="0" w:color="auto"/>
              <w:left w:val="single" w:sz="4" w:space="0" w:color="auto"/>
              <w:bottom w:val="single" w:sz="4" w:space="0" w:color="auto"/>
              <w:right w:val="single" w:sz="4" w:space="0" w:color="auto"/>
            </w:tcBorders>
            <w:vAlign w:val="center"/>
            <w:hideMark/>
          </w:tcPr>
          <w:p w14:paraId="35FFAC13" w14:textId="77777777" w:rsidR="00B965CA" w:rsidRPr="00983290" w:rsidRDefault="00B965CA" w:rsidP="00885BFD">
            <w:r w:rsidRPr="00983290">
              <w:t>Samlet infusionsvolumen</w:t>
            </w:r>
          </w:p>
        </w:tc>
      </w:tr>
      <w:tr w:rsidR="00B965CA" w:rsidRPr="00983290" w14:paraId="1AA9C7EE" w14:textId="77777777" w:rsidTr="00885BFD">
        <w:tc>
          <w:tcPr>
            <w:tcW w:w="2418" w:type="pct"/>
            <w:tcBorders>
              <w:top w:val="single" w:sz="4" w:space="0" w:color="auto"/>
              <w:left w:val="single" w:sz="4" w:space="0" w:color="auto"/>
              <w:bottom w:val="single" w:sz="4" w:space="0" w:color="auto"/>
              <w:right w:val="single" w:sz="4" w:space="0" w:color="auto"/>
            </w:tcBorders>
            <w:vAlign w:val="center"/>
            <w:hideMark/>
          </w:tcPr>
          <w:p w14:paraId="3C0F2E38" w14:textId="77777777" w:rsidR="00B965CA" w:rsidRPr="00983290" w:rsidRDefault="00B965CA" w:rsidP="00885BFD">
            <w:r w:rsidRPr="00983290">
              <w:t>2 ml</w:t>
            </w:r>
          </w:p>
        </w:tc>
        <w:tc>
          <w:tcPr>
            <w:tcW w:w="1151" w:type="pct"/>
            <w:tcBorders>
              <w:top w:val="single" w:sz="4" w:space="0" w:color="auto"/>
              <w:left w:val="single" w:sz="4" w:space="0" w:color="auto"/>
              <w:bottom w:val="single" w:sz="4" w:space="0" w:color="auto"/>
              <w:right w:val="single" w:sz="4" w:space="0" w:color="auto"/>
            </w:tcBorders>
            <w:vAlign w:val="center"/>
            <w:hideMark/>
          </w:tcPr>
          <w:p w14:paraId="2D6CEC8B" w14:textId="77777777" w:rsidR="00B965CA" w:rsidRPr="00983290" w:rsidRDefault="00B965CA" w:rsidP="00885BFD">
            <w:r w:rsidRPr="00983290">
              <w:t>48 ml</w:t>
            </w:r>
          </w:p>
        </w:tc>
        <w:tc>
          <w:tcPr>
            <w:tcW w:w="1431" w:type="pct"/>
            <w:tcBorders>
              <w:top w:val="single" w:sz="4" w:space="0" w:color="auto"/>
              <w:left w:val="single" w:sz="4" w:space="0" w:color="auto"/>
              <w:bottom w:val="single" w:sz="4" w:space="0" w:color="auto"/>
              <w:right w:val="single" w:sz="4" w:space="0" w:color="auto"/>
            </w:tcBorders>
            <w:vAlign w:val="center"/>
            <w:hideMark/>
          </w:tcPr>
          <w:p w14:paraId="46BB4DF0" w14:textId="77777777" w:rsidR="00B965CA" w:rsidRPr="00983290" w:rsidRDefault="00B965CA" w:rsidP="00885BFD">
            <w:r w:rsidRPr="00983290">
              <w:t>50 ml</w:t>
            </w:r>
          </w:p>
        </w:tc>
      </w:tr>
      <w:tr w:rsidR="00B965CA" w:rsidRPr="00983290" w14:paraId="68066106" w14:textId="77777777" w:rsidTr="00885BFD">
        <w:tc>
          <w:tcPr>
            <w:tcW w:w="2418" w:type="pct"/>
            <w:tcBorders>
              <w:top w:val="single" w:sz="4" w:space="0" w:color="auto"/>
              <w:left w:val="single" w:sz="4" w:space="0" w:color="auto"/>
              <w:bottom w:val="single" w:sz="4" w:space="0" w:color="auto"/>
              <w:right w:val="single" w:sz="4" w:space="0" w:color="auto"/>
            </w:tcBorders>
            <w:vAlign w:val="center"/>
            <w:hideMark/>
          </w:tcPr>
          <w:p w14:paraId="7E67C3D5" w14:textId="77777777" w:rsidR="00B965CA" w:rsidRPr="00983290" w:rsidRDefault="00B965CA" w:rsidP="00885BFD">
            <w:r w:rsidRPr="00983290">
              <w:t>4 ml</w:t>
            </w:r>
          </w:p>
        </w:tc>
        <w:tc>
          <w:tcPr>
            <w:tcW w:w="1151" w:type="pct"/>
            <w:tcBorders>
              <w:top w:val="single" w:sz="4" w:space="0" w:color="auto"/>
              <w:left w:val="single" w:sz="4" w:space="0" w:color="auto"/>
              <w:bottom w:val="single" w:sz="4" w:space="0" w:color="auto"/>
              <w:right w:val="single" w:sz="4" w:space="0" w:color="auto"/>
            </w:tcBorders>
            <w:vAlign w:val="center"/>
            <w:hideMark/>
          </w:tcPr>
          <w:p w14:paraId="6DD0C26E" w14:textId="77777777" w:rsidR="00B965CA" w:rsidRPr="00983290" w:rsidRDefault="00B965CA" w:rsidP="00885BFD">
            <w:r w:rsidRPr="00983290">
              <w:t>96 ml</w:t>
            </w:r>
          </w:p>
        </w:tc>
        <w:tc>
          <w:tcPr>
            <w:tcW w:w="1431" w:type="pct"/>
            <w:tcBorders>
              <w:top w:val="single" w:sz="4" w:space="0" w:color="auto"/>
              <w:left w:val="single" w:sz="4" w:space="0" w:color="auto"/>
              <w:bottom w:val="single" w:sz="4" w:space="0" w:color="auto"/>
              <w:right w:val="single" w:sz="4" w:space="0" w:color="auto"/>
            </w:tcBorders>
            <w:vAlign w:val="center"/>
            <w:hideMark/>
          </w:tcPr>
          <w:p w14:paraId="7CBFE022" w14:textId="77777777" w:rsidR="00B965CA" w:rsidRPr="00983290" w:rsidRDefault="00B965CA" w:rsidP="00885BFD">
            <w:r w:rsidRPr="00983290">
              <w:t>100 ml</w:t>
            </w:r>
          </w:p>
        </w:tc>
      </w:tr>
      <w:tr w:rsidR="00B965CA" w:rsidRPr="00983290" w14:paraId="32E202F7" w14:textId="77777777" w:rsidTr="00885BFD">
        <w:tc>
          <w:tcPr>
            <w:tcW w:w="2418" w:type="pct"/>
            <w:tcBorders>
              <w:top w:val="single" w:sz="4" w:space="0" w:color="auto"/>
              <w:left w:val="single" w:sz="4" w:space="0" w:color="auto"/>
              <w:bottom w:val="single" w:sz="4" w:space="0" w:color="auto"/>
              <w:right w:val="single" w:sz="4" w:space="0" w:color="auto"/>
            </w:tcBorders>
            <w:vAlign w:val="center"/>
            <w:hideMark/>
          </w:tcPr>
          <w:p w14:paraId="57C519F1" w14:textId="77777777" w:rsidR="00B965CA" w:rsidRPr="00983290" w:rsidRDefault="00B965CA" w:rsidP="00885BFD">
            <w:r w:rsidRPr="00983290">
              <w:t>10 ml</w:t>
            </w:r>
          </w:p>
        </w:tc>
        <w:tc>
          <w:tcPr>
            <w:tcW w:w="1151" w:type="pct"/>
            <w:tcBorders>
              <w:top w:val="single" w:sz="4" w:space="0" w:color="auto"/>
              <w:left w:val="single" w:sz="4" w:space="0" w:color="auto"/>
              <w:bottom w:val="single" w:sz="4" w:space="0" w:color="auto"/>
              <w:right w:val="single" w:sz="4" w:space="0" w:color="auto"/>
            </w:tcBorders>
            <w:vAlign w:val="center"/>
            <w:hideMark/>
          </w:tcPr>
          <w:p w14:paraId="3F810892" w14:textId="77777777" w:rsidR="00B965CA" w:rsidRPr="00983290" w:rsidRDefault="00B965CA" w:rsidP="00885BFD">
            <w:r w:rsidRPr="00983290">
              <w:t>240 ml</w:t>
            </w:r>
          </w:p>
        </w:tc>
        <w:tc>
          <w:tcPr>
            <w:tcW w:w="1431" w:type="pct"/>
            <w:tcBorders>
              <w:top w:val="single" w:sz="4" w:space="0" w:color="auto"/>
              <w:left w:val="single" w:sz="4" w:space="0" w:color="auto"/>
              <w:bottom w:val="single" w:sz="4" w:space="0" w:color="auto"/>
              <w:right w:val="single" w:sz="4" w:space="0" w:color="auto"/>
            </w:tcBorders>
            <w:vAlign w:val="center"/>
            <w:hideMark/>
          </w:tcPr>
          <w:p w14:paraId="54329098" w14:textId="77777777" w:rsidR="00B965CA" w:rsidRPr="00983290" w:rsidRDefault="00B965CA" w:rsidP="00885BFD">
            <w:r w:rsidRPr="00983290">
              <w:t>250 ml</w:t>
            </w:r>
          </w:p>
        </w:tc>
      </w:tr>
      <w:tr w:rsidR="00B965CA" w:rsidRPr="00983290" w14:paraId="54503622" w14:textId="77777777" w:rsidTr="00885BFD">
        <w:tc>
          <w:tcPr>
            <w:tcW w:w="2418" w:type="pct"/>
            <w:tcBorders>
              <w:top w:val="single" w:sz="4" w:space="0" w:color="auto"/>
              <w:left w:val="single" w:sz="4" w:space="0" w:color="auto"/>
              <w:bottom w:val="single" w:sz="4" w:space="0" w:color="auto"/>
              <w:right w:val="single" w:sz="4" w:space="0" w:color="auto"/>
            </w:tcBorders>
            <w:vAlign w:val="center"/>
            <w:hideMark/>
          </w:tcPr>
          <w:p w14:paraId="23989F37" w14:textId="77777777" w:rsidR="00B965CA" w:rsidRPr="00983290" w:rsidRDefault="00B965CA" w:rsidP="00885BFD">
            <w:r w:rsidRPr="00983290">
              <w:t>20 ml</w:t>
            </w:r>
          </w:p>
        </w:tc>
        <w:tc>
          <w:tcPr>
            <w:tcW w:w="1151" w:type="pct"/>
            <w:tcBorders>
              <w:top w:val="single" w:sz="4" w:space="0" w:color="auto"/>
              <w:left w:val="single" w:sz="4" w:space="0" w:color="auto"/>
              <w:bottom w:val="single" w:sz="4" w:space="0" w:color="auto"/>
              <w:right w:val="single" w:sz="4" w:space="0" w:color="auto"/>
            </w:tcBorders>
            <w:vAlign w:val="center"/>
            <w:hideMark/>
          </w:tcPr>
          <w:p w14:paraId="3120C085" w14:textId="77777777" w:rsidR="00B965CA" w:rsidRPr="00983290" w:rsidRDefault="00B965CA" w:rsidP="00885BFD">
            <w:r w:rsidRPr="00983290">
              <w:t>480 ml</w:t>
            </w:r>
          </w:p>
        </w:tc>
        <w:tc>
          <w:tcPr>
            <w:tcW w:w="1431" w:type="pct"/>
            <w:tcBorders>
              <w:top w:val="single" w:sz="4" w:space="0" w:color="auto"/>
              <w:left w:val="single" w:sz="4" w:space="0" w:color="auto"/>
              <w:bottom w:val="single" w:sz="4" w:space="0" w:color="auto"/>
              <w:right w:val="single" w:sz="4" w:space="0" w:color="auto"/>
            </w:tcBorders>
            <w:vAlign w:val="center"/>
            <w:hideMark/>
          </w:tcPr>
          <w:p w14:paraId="5086895B" w14:textId="77777777" w:rsidR="00B965CA" w:rsidRPr="00983290" w:rsidRDefault="00B965CA" w:rsidP="00885BFD">
            <w:r w:rsidRPr="00983290">
              <w:t>500 ml</w:t>
            </w:r>
          </w:p>
        </w:tc>
      </w:tr>
    </w:tbl>
    <w:p w14:paraId="24399A88" w14:textId="77777777" w:rsidR="00B965CA" w:rsidRPr="00983290" w:rsidRDefault="00B965CA" w:rsidP="00B965CA">
      <w:pPr>
        <w:ind w:left="567"/>
        <w:rPr>
          <w:sz w:val="24"/>
          <w:szCs w:val="24"/>
          <w:lang w:val="en-GB"/>
        </w:rPr>
      </w:pPr>
    </w:p>
    <w:p w14:paraId="50EA27A0" w14:textId="77777777" w:rsidR="00B965CA" w:rsidRPr="00983290" w:rsidRDefault="00B965CA" w:rsidP="00831CA9">
      <w:pPr>
        <w:ind w:left="851"/>
        <w:rPr>
          <w:sz w:val="24"/>
          <w:szCs w:val="24"/>
        </w:rPr>
      </w:pPr>
      <w:r w:rsidRPr="00983290">
        <w:rPr>
          <w:sz w:val="24"/>
          <w:szCs w:val="24"/>
        </w:rPr>
        <w:t>Såfremt den ønskede koncentration er 8 mikrogram/ml:</w:t>
      </w:r>
    </w:p>
    <w:p w14:paraId="41FF0542" w14:textId="77777777" w:rsidR="00B965CA" w:rsidRPr="00F167BC" w:rsidRDefault="00B965CA" w:rsidP="00F167BC">
      <w:pPr>
        <w:rPr>
          <w:sz w:val="24"/>
          <w:szCs w:val="24"/>
        </w:rPr>
      </w:pPr>
    </w:p>
    <w:tbl>
      <w:tblPr>
        <w:tblW w:w="4537"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2011"/>
        <w:gridCol w:w="2500"/>
      </w:tblGrid>
      <w:tr w:rsidR="00B965CA" w:rsidRPr="00983290" w14:paraId="49416237" w14:textId="77777777" w:rsidTr="00F167BC">
        <w:trPr>
          <w:trHeight w:val="20"/>
        </w:trPr>
        <w:tc>
          <w:tcPr>
            <w:tcW w:w="2418" w:type="pct"/>
            <w:tcBorders>
              <w:top w:val="single" w:sz="4" w:space="0" w:color="auto"/>
              <w:left w:val="single" w:sz="4" w:space="0" w:color="auto"/>
              <w:bottom w:val="single" w:sz="4" w:space="0" w:color="auto"/>
              <w:right w:val="single" w:sz="4" w:space="0" w:color="auto"/>
            </w:tcBorders>
            <w:vAlign w:val="center"/>
            <w:hideMark/>
          </w:tcPr>
          <w:p w14:paraId="6F799089" w14:textId="738B240D" w:rsidR="00B965CA" w:rsidRPr="00983290" w:rsidRDefault="00B965CA" w:rsidP="00F167BC">
            <w:r w:rsidRPr="00983290">
              <w:t xml:space="preserve">Volumen af </w:t>
            </w:r>
            <w:proofErr w:type="spellStart"/>
            <w:r w:rsidRPr="00983290">
              <w:t>Dexmedetomidine</w:t>
            </w:r>
            <w:proofErr w:type="spellEnd"/>
            <w:r w:rsidRPr="00983290">
              <w:t xml:space="preserve"> </w:t>
            </w:r>
            <w:r w:rsidR="00F82677">
              <w:t>"B. Braun"</w:t>
            </w:r>
            <w:r w:rsidRPr="00983290">
              <w:t xml:space="preserve"> koncentrat til infusionsvæske, opløsning</w:t>
            </w:r>
          </w:p>
        </w:tc>
        <w:tc>
          <w:tcPr>
            <w:tcW w:w="1151" w:type="pct"/>
            <w:tcBorders>
              <w:top w:val="single" w:sz="4" w:space="0" w:color="auto"/>
              <w:left w:val="single" w:sz="4" w:space="0" w:color="auto"/>
              <w:bottom w:val="single" w:sz="4" w:space="0" w:color="auto"/>
              <w:right w:val="single" w:sz="4" w:space="0" w:color="auto"/>
            </w:tcBorders>
            <w:vAlign w:val="center"/>
            <w:hideMark/>
          </w:tcPr>
          <w:p w14:paraId="25AAD6A0" w14:textId="77777777" w:rsidR="00B965CA" w:rsidRPr="00983290" w:rsidRDefault="00B965CA" w:rsidP="00F167BC">
            <w:r w:rsidRPr="00983290">
              <w:t xml:space="preserve">Volumen af </w:t>
            </w:r>
            <w:proofErr w:type="spellStart"/>
            <w:r w:rsidRPr="00983290">
              <w:t>diluent</w:t>
            </w:r>
            <w:proofErr w:type="spellEnd"/>
          </w:p>
        </w:tc>
        <w:tc>
          <w:tcPr>
            <w:tcW w:w="1431" w:type="pct"/>
            <w:tcBorders>
              <w:top w:val="single" w:sz="4" w:space="0" w:color="auto"/>
              <w:left w:val="single" w:sz="4" w:space="0" w:color="auto"/>
              <w:bottom w:val="single" w:sz="4" w:space="0" w:color="auto"/>
              <w:right w:val="single" w:sz="4" w:space="0" w:color="auto"/>
            </w:tcBorders>
            <w:vAlign w:val="center"/>
            <w:hideMark/>
          </w:tcPr>
          <w:p w14:paraId="25F87F89" w14:textId="77777777" w:rsidR="00B965CA" w:rsidRPr="00983290" w:rsidRDefault="00B965CA" w:rsidP="00F167BC">
            <w:r w:rsidRPr="00983290">
              <w:t>Samlet infusionsvolumen</w:t>
            </w:r>
          </w:p>
        </w:tc>
      </w:tr>
      <w:tr w:rsidR="00B965CA" w:rsidRPr="00983290" w14:paraId="6A4FEF81" w14:textId="77777777" w:rsidTr="00F167BC">
        <w:trPr>
          <w:trHeight w:val="20"/>
        </w:trPr>
        <w:tc>
          <w:tcPr>
            <w:tcW w:w="2418" w:type="pct"/>
            <w:tcBorders>
              <w:top w:val="single" w:sz="4" w:space="0" w:color="auto"/>
              <w:left w:val="single" w:sz="4" w:space="0" w:color="auto"/>
              <w:bottom w:val="single" w:sz="4" w:space="0" w:color="auto"/>
              <w:right w:val="single" w:sz="4" w:space="0" w:color="auto"/>
            </w:tcBorders>
            <w:vAlign w:val="center"/>
            <w:hideMark/>
          </w:tcPr>
          <w:p w14:paraId="6C61C1B4" w14:textId="77777777" w:rsidR="00B965CA" w:rsidRPr="00983290" w:rsidRDefault="00B965CA" w:rsidP="00F167BC">
            <w:r w:rsidRPr="00983290">
              <w:t>4 ml</w:t>
            </w:r>
          </w:p>
        </w:tc>
        <w:tc>
          <w:tcPr>
            <w:tcW w:w="1151" w:type="pct"/>
            <w:tcBorders>
              <w:top w:val="single" w:sz="4" w:space="0" w:color="auto"/>
              <w:left w:val="single" w:sz="4" w:space="0" w:color="auto"/>
              <w:bottom w:val="single" w:sz="4" w:space="0" w:color="auto"/>
              <w:right w:val="single" w:sz="4" w:space="0" w:color="auto"/>
            </w:tcBorders>
            <w:vAlign w:val="center"/>
            <w:hideMark/>
          </w:tcPr>
          <w:p w14:paraId="7D50FB8A" w14:textId="77777777" w:rsidR="00B965CA" w:rsidRPr="00983290" w:rsidRDefault="00B965CA" w:rsidP="00F167BC">
            <w:r w:rsidRPr="00983290">
              <w:t>46 ml</w:t>
            </w:r>
          </w:p>
        </w:tc>
        <w:tc>
          <w:tcPr>
            <w:tcW w:w="1431" w:type="pct"/>
            <w:tcBorders>
              <w:top w:val="single" w:sz="4" w:space="0" w:color="auto"/>
              <w:left w:val="single" w:sz="4" w:space="0" w:color="auto"/>
              <w:bottom w:val="single" w:sz="4" w:space="0" w:color="auto"/>
              <w:right w:val="single" w:sz="4" w:space="0" w:color="auto"/>
            </w:tcBorders>
            <w:vAlign w:val="center"/>
            <w:hideMark/>
          </w:tcPr>
          <w:p w14:paraId="26CEE5BB" w14:textId="77777777" w:rsidR="00B965CA" w:rsidRPr="00983290" w:rsidRDefault="00B965CA" w:rsidP="00F167BC">
            <w:r w:rsidRPr="00983290">
              <w:t>50 ml</w:t>
            </w:r>
          </w:p>
        </w:tc>
      </w:tr>
      <w:tr w:rsidR="00B965CA" w:rsidRPr="00983290" w14:paraId="2F3C2283" w14:textId="77777777" w:rsidTr="00F167BC">
        <w:trPr>
          <w:trHeight w:val="20"/>
        </w:trPr>
        <w:tc>
          <w:tcPr>
            <w:tcW w:w="2418" w:type="pct"/>
            <w:tcBorders>
              <w:top w:val="single" w:sz="4" w:space="0" w:color="auto"/>
              <w:left w:val="single" w:sz="4" w:space="0" w:color="auto"/>
              <w:bottom w:val="single" w:sz="4" w:space="0" w:color="auto"/>
              <w:right w:val="single" w:sz="4" w:space="0" w:color="auto"/>
            </w:tcBorders>
            <w:vAlign w:val="center"/>
            <w:hideMark/>
          </w:tcPr>
          <w:p w14:paraId="17A40706" w14:textId="77777777" w:rsidR="00B965CA" w:rsidRPr="00983290" w:rsidRDefault="00B965CA" w:rsidP="00F167BC">
            <w:r w:rsidRPr="00983290">
              <w:t>8 ml</w:t>
            </w:r>
          </w:p>
        </w:tc>
        <w:tc>
          <w:tcPr>
            <w:tcW w:w="1151" w:type="pct"/>
            <w:tcBorders>
              <w:top w:val="single" w:sz="4" w:space="0" w:color="auto"/>
              <w:left w:val="single" w:sz="4" w:space="0" w:color="auto"/>
              <w:bottom w:val="single" w:sz="4" w:space="0" w:color="auto"/>
              <w:right w:val="single" w:sz="4" w:space="0" w:color="auto"/>
            </w:tcBorders>
            <w:vAlign w:val="center"/>
            <w:hideMark/>
          </w:tcPr>
          <w:p w14:paraId="0AAE3EE2" w14:textId="77777777" w:rsidR="00B965CA" w:rsidRPr="00983290" w:rsidRDefault="00B965CA" w:rsidP="00F167BC">
            <w:r w:rsidRPr="00983290">
              <w:t>92 ml</w:t>
            </w:r>
          </w:p>
        </w:tc>
        <w:tc>
          <w:tcPr>
            <w:tcW w:w="1431" w:type="pct"/>
            <w:tcBorders>
              <w:top w:val="single" w:sz="4" w:space="0" w:color="auto"/>
              <w:left w:val="single" w:sz="4" w:space="0" w:color="auto"/>
              <w:bottom w:val="single" w:sz="4" w:space="0" w:color="auto"/>
              <w:right w:val="single" w:sz="4" w:space="0" w:color="auto"/>
            </w:tcBorders>
            <w:vAlign w:val="center"/>
            <w:hideMark/>
          </w:tcPr>
          <w:p w14:paraId="59AF2570" w14:textId="77777777" w:rsidR="00B965CA" w:rsidRPr="00983290" w:rsidRDefault="00B965CA" w:rsidP="00F167BC">
            <w:r w:rsidRPr="00983290">
              <w:t>100 ml</w:t>
            </w:r>
          </w:p>
        </w:tc>
      </w:tr>
      <w:tr w:rsidR="00B965CA" w:rsidRPr="00983290" w14:paraId="6643D2B6" w14:textId="77777777" w:rsidTr="00F167BC">
        <w:trPr>
          <w:trHeight w:val="20"/>
        </w:trPr>
        <w:tc>
          <w:tcPr>
            <w:tcW w:w="2418" w:type="pct"/>
            <w:tcBorders>
              <w:top w:val="single" w:sz="4" w:space="0" w:color="auto"/>
              <w:left w:val="single" w:sz="4" w:space="0" w:color="auto"/>
              <w:bottom w:val="single" w:sz="4" w:space="0" w:color="auto"/>
              <w:right w:val="single" w:sz="4" w:space="0" w:color="auto"/>
            </w:tcBorders>
            <w:vAlign w:val="center"/>
            <w:hideMark/>
          </w:tcPr>
          <w:p w14:paraId="3104D9DA" w14:textId="77777777" w:rsidR="00B965CA" w:rsidRPr="00983290" w:rsidRDefault="00B965CA" w:rsidP="00F167BC">
            <w:r w:rsidRPr="00983290">
              <w:t>20 ml</w:t>
            </w:r>
          </w:p>
        </w:tc>
        <w:tc>
          <w:tcPr>
            <w:tcW w:w="1151" w:type="pct"/>
            <w:tcBorders>
              <w:top w:val="single" w:sz="4" w:space="0" w:color="auto"/>
              <w:left w:val="single" w:sz="4" w:space="0" w:color="auto"/>
              <w:bottom w:val="single" w:sz="4" w:space="0" w:color="auto"/>
              <w:right w:val="single" w:sz="4" w:space="0" w:color="auto"/>
            </w:tcBorders>
            <w:vAlign w:val="center"/>
            <w:hideMark/>
          </w:tcPr>
          <w:p w14:paraId="22264701" w14:textId="77777777" w:rsidR="00B965CA" w:rsidRPr="00983290" w:rsidRDefault="00B965CA" w:rsidP="00F167BC">
            <w:r w:rsidRPr="00983290">
              <w:t>230 ml</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17EBDCB" w14:textId="77777777" w:rsidR="00B965CA" w:rsidRPr="00983290" w:rsidRDefault="00B965CA" w:rsidP="00F167BC">
            <w:r w:rsidRPr="00983290">
              <w:t>250 ml</w:t>
            </w:r>
          </w:p>
        </w:tc>
      </w:tr>
      <w:tr w:rsidR="00B965CA" w:rsidRPr="00983290" w14:paraId="7ECF7BE4" w14:textId="77777777" w:rsidTr="00F167BC">
        <w:trPr>
          <w:trHeight w:val="20"/>
        </w:trPr>
        <w:tc>
          <w:tcPr>
            <w:tcW w:w="2418" w:type="pct"/>
            <w:tcBorders>
              <w:top w:val="single" w:sz="4" w:space="0" w:color="auto"/>
              <w:left w:val="single" w:sz="4" w:space="0" w:color="auto"/>
              <w:bottom w:val="single" w:sz="4" w:space="0" w:color="auto"/>
              <w:right w:val="single" w:sz="4" w:space="0" w:color="auto"/>
            </w:tcBorders>
            <w:vAlign w:val="center"/>
            <w:hideMark/>
          </w:tcPr>
          <w:p w14:paraId="52F77246" w14:textId="77777777" w:rsidR="00B965CA" w:rsidRPr="00983290" w:rsidRDefault="00B965CA" w:rsidP="00F167BC">
            <w:r w:rsidRPr="00983290">
              <w:t>40 ml</w:t>
            </w:r>
          </w:p>
        </w:tc>
        <w:tc>
          <w:tcPr>
            <w:tcW w:w="1151" w:type="pct"/>
            <w:tcBorders>
              <w:top w:val="single" w:sz="4" w:space="0" w:color="auto"/>
              <w:left w:val="single" w:sz="4" w:space="0" w:color="auto"/>
              <w:bottom w:val="single" w:sz="4" w:space="0" w:color="auto"/>
              <w:right w:val="single" w:sz="4" w:space="0" w:color="auto"/>
            </w:tcBorders>
            <w:vAlign w:val="center"/>
            <w:hideMark/>
          </w:tcPr>
          <w:p w14:paraId="79E7BF51" w14:textId="77777777" w:rsidR="00B965CA" w:rsidRPr="00983290" w:rsidRDefault="00B965CA" w:rsidP="00F167BC">
            <w:r w:rsidRPr="00983290">
              <w:t>460 ml</w:t>
            </w:r>
          </w:p>
        </w:tc>
        <w:tc>
          <w:tcPr>
            <w:tcW w:w="1431" w:type="pct"/>
            <w:tcBorders>
              <w:top w:val="single" w:sz="4" w:space="0" w:color="auto"/>
              <w:left w:val="single" w:sz="4" w:space="0" w:color="auto"/>
              <w:bottom w:val="single" w:sz="4" w:space="0" w:color="auto"/>
              <w:right w:val="single" w:sz="4" w:space="0" w:color="auto"/>
            </w:tcBorders>
            <w:vAlign w:val="center"/>
            <w:hideMark/>
          </w:tcPr>
          <w:p w14:paraId="4AA3891A" w14:textId="77777777" w:rsidR="00B965CA" w:rsidRPr="00983290" w:rsidRDefault="00B965CA" w:rsidP="00F167BC">
            <w:r w:rsidRPr="00983290">
              <w:t>500 ml</w:t>
            </w:r>
          </w:p>
        </w:tc>
      </w:tr>
    </w:tbl>
    <w:p w14:paraId="78D0C4AC" w14:textId="77777777" w:rsidR="00B965CA" w:rsidRPr="00983290" w:rsidRDefault="00B965CA" w:rsidP="00B965CA">
      <w:pPr>
        <w:ind w:left="567"/>
        <w:rPr>
          <w:sz w:val="24"/>
          <w:szCs w:val="24"/>
          <w:lang w:val="en-GB"/>
        </w:rPr>
      </w:pPr>
    </w:p>
    <w:p w14:paraId="7C15FB95" w14:textId="77777777" w:rsidR="00B965CA" w:rsidRPr="00983290" w:rsidRDefault="00B965CA" w:rsidP="00831CA9">
      <w:pPr>
        <w:ind w:left="851"/>
        <w:rPr>
          <w:sz w:val="24"/>
          <w:szCs w:val="24"/>
        </w:rPr>
      </w:pPr>
      <w:r w:rsidRPr="00983290">
        <w:rPr>
          <w:sz w:val="24"/>
          <w:szCs w:val="24"/>
        </w:rPr>
        <w:t>Opløsningen skal rystes let for at blive blandet godt.</w:t>
      </w:r>
    </w:p>
    <w:p w14:paraId="72618221" w14:textId="77777777" w:rsidR="00B965CA" w:rsidRPr="00983290" w:rsidRDefault="00B965CA" w:rsidP="00831CA9">
      <w:pPr>
        <w:ind w:left="851"/>
        <w:rPr>
          <w:sz w:val="24"/>
          <w:szCs w:val="24"/>
        </w:rPr>
      </w:pPr>
    </w:p>
    <w:p w14:paraId="21CA27B2" w14:textId="77777777" w:rsidR="00B965CA" w:rsidRPr="00983290" w:rsidRDefault="00B965CA" w:rsidP="00831CA9">
      <w:pPr>
        <w:ind w:left="851"/>
        <w:rPr>
          <w:sz w:val="24"/>
          <w:szCs w:val="24"/>
        </w:rPr>
      </w:pPr>
      <w:r w:rsidRPr="00983290">
        <w:rPr>
          <w:sz w:val="24"/>
          <w:szCs w:val="24"/>
        </w:rPr>
        <w:t>Inden administration skal opløsningen inspiceres visuelt for at sikre, at den er klar og farveløs. Hvis der observeres partikler, må den ikke administreres.</w:t>
      </w:r>
    </w:p>
    <w:p w14:paraId="6361AD4E" w14:textId="77777777" w:rsidR="00B965CA" w:rsidRPr="00983290" w:rsidRDefault="00B965CA" w:rsidP="00831CA9">
      <w:pPr>
        <w:ind w:left="851"/>
        <w:rPr>
          <w:sz w:val="24"/>
          <w:szCs w:val="24"/>
        </w:rPr>
      </w:pPr>
    </w:p>
    <w:p w14:paraId="35427AC7" w14:textId="77777777" w:rsidR="00B965CA" w:rsidRPr="00983290" w:rsidRDefault="00B965CA" w:rsidP="00831CA9">
      <w:pPr>
        <w:ind w:left="851"/>
        <w:rPr>
          <w:sz w:val="24"/>
          <w:szCs w:val="24"/>
        </w:rPr>
      </w:pPr>
      <w:proofErr w:type="spellStart"/>
      <w:r w:rsidRPr="00983290">
        <w:rPr>
          <w:sz w:val="24"/>
          <w:szCs w:val="24"/>
        </w:rPr>
        <w:t>Dexmedetomidine</w:t>
      </w:r>
      <w:proofErr w:type="spellEnd"/>
      <w:r w:rsidRPr="00983290">
        <w:rPr>
          <w:sz w:val="24"/>
          <w:szCs w:val="24"/>
        </w:rPr>
        <w:t xml:space="preserve"> 100 mikrogram</w:t>
      </w:r>
      <w:r w:rsidRPr="00983290">
        <w:rPr>
          <w:bCs/>
          <w:iCs/>
          <w:sz w:val="24"/>
          <w:szCs w:val="24"/>
        </w:rPr>
        <w:t>/ml</w:t>
      </w:r>
      <w:r w:rsidRPr="00983290">
        <w:rPr>
          <w:sz w:val="24"/>
          <w:szCs w:val="24"/>
        </w:rPr>
        <w:t xml:space="preserve"> har vist kompatibilitet ved administrationen sammen med følgende intravenøse væsker og lægemidler:</w:t>
      </w:r>
    </w:p>
    <w:p w14:paraId="526CFE48" w14:textId="77777777" w:rsidR="00B965CA" w:rsidRPr="00983290" w:rsidRDefault="00B965CA" w:rsidP="00831CA9">
      <w:pPr>
        <w:ind w:left="851"/>
        <w:rPr>
          <w:sz w:val="24"/>
          <w:szCs w:val="24"/>
        </w:rPr>
      </w:pPr>
    </w:p>
    <w:p w14:paraId="3A63EFC4" w14:textId="77777777" w:rsidR="00B965CA" w:rsidRPr="00983290" w:rsidRDefault="00B965CA" w:rsidP="00831CA9">
      <w:pPr>
        <w:ind w:left="851"/>
        <w:rPr>
          <w:sz w:val="24"/>
          <w:szCs w:val="24"/>
        </w:rPr>
      </w:pPr>
      <w:r w:rsidRPr="00983290">
        <w:rPr>
          <w:sz w:val="24"/>
          <w:szCs w:val="24"/>
        </w:rPr>
        <w:t xml:space="preserve">Ringer-laktat, </w:t>
      </w:r>
      <w:proofErr w:type="spellStart"/>
      <w:r w:rsidRPr="00983290">
        <w:rPr>
          <w:sz w:val="24"/>
          <w:szCs w:val="24"/>
        </w:rPr>
        <w:t>glucoseopløsning</w:t>
      </w:r>
      <w:proofErr w:type="spellEnd"/>
      <w:r w:rsidRPr="00983290">
        <w:rPr>
          <w:sz w:val="24"/>
          <w:szCs w:val="24"/>
        </w:rPr>
        <w:t xml:space="preserve"> 50 mg/ml (5 %), </w:t>
      </w:r>
      <w:proofErr w:type="spellStart"/>
      <w:r w:rsidRPr="00983290">
        <w:rPr>
          <w:sz w:val="24"/>
          <w:szCs w:val="24"/>
        </w:rPr>
        <w:t>natriumchlorid</w:t>
      </w:r>
      <w:proofErr w:type="spellEnd"/>
      <w:r w:rsidRPr="00983290">
        <w:rPr>
          <w:sz w:val="24"/>
          <w:szCs w:val="24"/>
        </w:rPr>
        <w:t xml:space="preserve"> 9 mg/ml (0,9 %) injektionsvæske, opløsning, </w:t>
      </w:r>
      <w:proofErr w:type="spellStart"/>
      <w:r w:rsidRPr="00983290">
        <w:rPr>
          <w:sz w:val="24"/>
          <w:szCs w:val="24"/>
        </w:rPr>
        <w:t>thiopentalnatrium</w:t>
      </w:r>
      <w:proofErr w:type="spellEnd"/>
      <w:r w:rsidRPr="00983290">
        <w:rPr>
          <w:sz w:val="24"/>
          <w:szCs w:val="24"/>
        </w:rPr>
        <w:t xml:space="preserve">, </w:t>
      </w:r>
      <w:proofErr w:type="spellStart"/>
      <w:r w:rsidRPr="00983290">
        <w:rPr>
          <w:sz w:val="24"/>
          <w:szCs w:val="24"/>
        </w:rPr>
        <w:t>etomidat</w:t>
      </w:r>
      <w:proofErr w:type="spellEnd"/>
      <w:r w:rsidRPr="00983290">
        <w:rPr>
          <w:sz w:val="24"/>
          <w:szCs w:val="24"/>
        </w:rPr>
        <w:t xml:space="preserve">, </w:t>
      </w:r>
      <w:proofErr w:type="spellStart"/>
      <w:r w:rsidRPr="00983290">
        <w:rPr>
          <w:sz w:val="24"/>
          <w:szCs w:val="24"/>
        </w:rPr>
        <w:t>vecuroniumbromid</w:t>
      </w:r>
      <w:proofErr w:type="spellEnd"/>
      <w:r w:rsidRPr="00983290">
        <w:rPr>
          <w:sz w:val="24"/>
          <w:szCs w:val="24"/>
        </w:rPr>
        <w:t xml:space="preserve">, </w:t>
      </w:r>
      <w:proofErr w:type="spellStart"/>
      <w:r w:rsidRPr="00983290">
        <w:rPr>
          <w:sz w:val="24"/>
          <w:szCs w:val="24"/>
        </w:rPr>
        <w:t>pancuroniumbromid</w:t>
      </w:r>
      <w:proofErr w:type="spellEnd"/>
      <w:r w:rsidRPr="00983290">
        <w:rPr>
          <w:sz w:val="24"/>
          <w:szCs w:val="24"/>
        </w:rPr>
        <w:t xml:space="preserve">, </w:t>
      </w:r>
      <w:proofErr w:type="spellStart"/>
      <w:r w:rsidRPr="00983290">
        <w:rPr>
          <w:sz w:val="24"/>
          <w:szCs w:val="24"/>
        </w:rPr>
        <w:t>succinylcholin</w:t>
      </w:r>
      <w:proofErr w:type="spellEnd"/>
      <w:r w:rsidRPr="00983290">
        <w:rPr>
          <w:sz w:val="24"/>
          <w:szCs w:val="24"/>
        </w:rPr>
        <w:t xml:space="preserve">, </w:t>
      </w:r>
      <w:proofErr w:type="spellStart"/>
      <w:r w:rsidRPr="00983290">
        <w:rPr>
          <w:sz w:val="24"/>
          <w:szCs w:val="24"/>
        </w:rPr>
        <w:t>atracuriumbesylat</w:t>
      </w:r>
      <w:proofErr w:type="spellEnd"/>
      <w:r w:rsidRPr="00983290">
        <w:rPr>
          <w:sz w:val="24"/>
          <w:szCs w:val="24"/>
        </w:rPr>
        <w:t xml:space="preserve">, </w:t>
      </w:r>
      <w:proofErr w:type="spellStart"/>
      <w:r w:rsidRPr="00983290">
        <w:rPr>
          <w:sz w:val="24"/>
          <w:szCs w:val="24"/>
        </w:rPr>
        <w:t>mivacuriumchlorid</w:t>
      </w:r>
      <w:proofErr w:type="spellEnd"/>
      <w:r w:rsidRPr="00983290">
        <w:rPr>
          <w:sz w:val="24"/>
          <w:szCs w:val="24"/>
        </w:rPr>
        <w:t xml:space="preserve">, </w:t>
      </w:r>
      <w:proofErr w:type="spellStart"/>
      <w:r w:rsidRPr="00983290">
        <w:rPr>
          <w:sz w:val="24"/>
          <w:szCs w:val="24"/>
        </w:rPr>
        <w:t>rocuroniumbromid</w:t>
      </w:r>
      <w:proofErr w:type="spellEnd"/>
      <w:r w:rsidRPr="00983290">
        <w:rPr>
          <w:sz w:val="24"/>
          <w:szCs w:val="24"/>
        </w:rPr>
        <w:t xml:space="preserve">, </w:t>
      </w:r>
      <w:proofErr w:type="spellStart"/>
      <w:r w:rsidRPr="00983290">
        <w:rPr>
          <w:sz w:val="24"/>
          <w:szCs w:val="24"/>
        </w:rPr>
        <w:t>glycopyrrolatbromid</w:t>
      </w:r>
      <w:proofErr w:type="spellEnd"/>
      <w:r w:rsidRPr="00983290">
        <w:rPr>
          <w:sz w:val="24"/>
          <w:szCs w:val="24"/>
        </w:rPr>
        <w:t xml:space="preserve">, </w:t>
      </w:r>
      <w:proofErr w:type="spellStart"/>
      <w:r w:rsidRPr="00983290">
        <w:rPr>
          <w:sz w:val="24"/>
          <w:szCs w:val="24"/>
        </w:rPr>
        <w:t>phenylephrin</w:t>
      </w:r>
      <w:proofErr w:type="spellEnd"/>
      <w:r w:rsidRPr="00983290">
        <w:rPr>
          <w:sz w:val="24"/>
          <w:szCs w:val="24"/>
        </w:rPr>
        <w:t xml:space="preserve"> </w:t>
      </w:r>
      <w:proofErr w:type="spellStart"/>
      <w:r w:rsidRPr="00983290">
        <w:rPr>
          <w:sz w:val="24"/>
          <w:szCs w:val="24"/>
        </w:rPr>
        <w:t>HCl</w:t>
      </w:r>
      <w:proofErr w:type="spellEnd"/>
      <w:r w:rsidRPr="00983290">
        <w:rPr>
          <w:sz w:val="24"/>
          <w:szCs w:val="24"/>
        </w:rPr>
        <w:t xml:space="preserve">, atropinsulfat, dopamin, noradrenalin, </w:t>
      </w:r>
      <w:proofErr w:type="spellStart"/>
      <w:r w:rsidRPr="00983290">
        <w:rPr>
          <w:sz w:val="24"/>
          <w:szCs w:val="24"/>
        </w:rPr>
        <w:t>dobutamin</w:t>
      </w:r>
      <w:proofErr w:type="spellEnd"/>
      <w:r w:rsidRPr="00983290">
        <w:rPr>
          <w:sz w:val="24"/>
          <w:szCs w:val="24"/>
        </w:rPr>
        <w:t xml:space="preserve">, </w:t>
      </w:r>
      <w:proofErr w:type="spellStart"/>
      <w:r w:rsidRPr="00983290">
        <w:rPr>
          <w:sz w:val="24"/>
          <w:szCs w:val="24"/>
        </w:rPr>
        <w:t>midazolam</w:t>
      </w:r>
      <w:proofErr w:type="spellEnd"/>
      <w:r w:rsidRPr="00983290">
        <w:rPr>
          <w:sz w:val="24"/>
          <w:szCs w:val="24"/>
        </w:rPr>
        <w:t>, morfinsulfat, fentanylcitrat og plasmaerstatning.</w:t>
      </w:r>
    </w:p>
    <w:p w14:paraId="26F2035A" w14:textId="77777777" w:rsidR="00B965CA" w:rsidRPr="00983290" w:rsidRDefault="00B965CA" w:rsidP="00831CA9">
      <w:pPr>
        <w:ind w:left="851"/>
        <w:rPr>
          <w:sz w:val="24"/>
          <w:szCs w:val="24"/>
        </w:rPr>
      </w:pPr>
    </w:p>
    <w:p w14:paraId="2D7762AC" w14:textId="77777777" w:rsidR="00B965CA" w:rsidRPr="00983290" w:rsidRDefault="00B965CA" w:rsidP="00831CA9">
      <w:pPr>
        <w:ind w:left="851"/>
        <w:rPr>
          <w:sz w:val="24"/>
          <w:szCs w:val="24"/>
        </w:rPr>
      </w:pPr>
      <w:r w:rsidRPr="00983290">
        <w:rPr>
          <w:sz w:val="24"/>
          <w:szCs w:val="24"/>
        </w:rPr>
        <w:t>Ikke anvendt lægemiddel samt affald heraf skal bortskaffes i henhold til lokale retningslinjer.</w:t>
      </w:r>
    </w:p>
    <w:p w14:paraId="54278C80" w14:textId="77777777" w:rsidR="009260DE" w:rsidRPr="00983290" w:rsidRDefault="009260DE" w:rsidP="009260DE">
      <w:pPr>
        <w:tabs>
          <w:tab w:val="left" w:pos="851"/>
        </w:tabs>
        <w:ind w:left="851"/>
        <w:jc w:val="both"/>
        <w:rPr>
          <w:sz w:val="24"/>
          <w:szCs w:val="24"/>
        </w:rPr>
      </w:pPr>
    </w:p>
    <w:p w14:paraId="0C45F67A" w14:textId="77777777" w:rsidR="009260DE" w:rsidRPr="00983290" w:rsidRDefault="009260DE" w:rsidP="009260DE">
      <w:pPr>
        <w:tabs>
          <w:tab w:val="left" w:pos="851"/>
        </w:tabs>
        <w:ind w:left="851" w:hanging="851"/>
        <w:rPr>
          <w:b/>
          <w:sz w:val="24"/>
          <w:szCs w:val="24"/>
        </w:rPr>
      </w:pPr>
      <w:r w:rsidRPr="00983290">
        <w:rPr>
          <w:b/>
          <w:sz w:val="24"/>
          <w:szCs w:val="24"/>
        </w:rPr>
        <w:t>7.</w:t>
      </w:r>
      <w:r w:rsidRPr="00983290">
        <w:rPr>
          <w:b/>
          <w:sz w:val="24"/>
          <w:szCs w:val="24"/>
        </w:rPr>
        <w:tab/>
        <w:t>INDEHAVER AF MARKEDSFØRINGSTILLADELSEN</w:t>
      </w:r>
    </w:p>
    <w:p w14:paraId="72DED997" w14:textId="77777777" w:rsidR="00B965CA" w:rsidRPr="00983290" w:rsidRDefault="00B965CA" w:rsidP="00831CA9">
      <w:pPr>
        <w:ind w:left="851"/>
        <w:rPr>
          <w:sz w:val="24"/>
          <w:szCs w:val="24"/>
        </w:rPr>
      </w:pPr>
      <w:r w:rsidRPr="00983290">
        <w:rPr>
          <w:sz w:val="24"/>
          <w:szCs w:val="24"/>
        </w:rPr>
        <w:t>B. Braun Melsungen AG</w:t>
      </w:r>
    </w:p>
    <w:p w14:paraId="6A4E687E" w14:textId="77777777" w:rsidR="00B965CA" w:rsidRPr="00983290" w:rsidRDefault="00B965CA" w:rsidP="00831CA9">
      <w:pPr>
        <w:ind w:left="851"/>
        <w:rPr>
          <w:sz w:val="24"/>
          <w:szCs w:val="24"/>
        </w:rPr>
      </w:pPr>
      <w:r w:rsidRPr="00983290">
        <w:rPr>
          <w:sz w:val="24"/>
          <w:szCs w:val="24"/>
        </w:rPr>
        <w:t>Carl-Braun-</w:t>
      </w:r>
      <w:proofErr w:type="spellStart"/>
      <w:r w:rsidRPr="00983290">
        <w:rPr>
          <w:sz w:val="24"/>
          <w:szCs w:val="24"/>
        </w:rPr>
        <w:t>Straße</w:t>
      </w:r>
      <w:proofErr w:type="spellEnd"/>
      <w:r w:rsidRPr="00983290">
        <w:rPr>
          <w:sz w:val="24"/>
          <w:szCs w:val="24"/>
        </w:rPr>
        <w:t xml:space="preserve"> 1</w:t>
      </w:r>
    </w:p>
    <w:p w14:paraId="5D0BA6AD" w14:textId="77777777" w:rsidR="00B965CA" w:rsidRPr="00983290" w:rsidRDefault="00B965CA" w:rsidP="00831CA9">
      <w:pPr>
        <w:ind w:left="851"/>
        <w:rPr>
          <w:sz w:val="24"/>
          <w:szCs w:val="24"/>
        </w:rPr>
      </w:pPr>
      <w:r w:rsidRPr="00983290">
        <w:rPr>
          <w:sz w:val="24"/>
          <w:szCs w:val="24"/>
        </w:rPr>
        <w:t>34212 Melsungen</w:t>
      </w:r>
    </w:p>
    <w:p w14:paraId="2306332F" w14:textId="77777777" w:rsidR="00B965CA" w:rsidRPr="00983290" w:rsidRDefault="00B965CA" w:rsidP="00831CA9">
      <w:pPr>
        <w:ind w:left="851"/>
        <w:rPr>
          <w:sz w:val="24"/>
          <w:szCs w:val="24"/>
        </w:rPr>
      </w:pPr>
      <w:r w:rsidRPr="00983290">
        <w:rPr>
          <w:sz w:val="24"/>
          <w:szCs w:val="24"/>
        </w:rPr>
        <w:t>Tyskland</w:t>
      </w:r>
    </w:p>
    <w:p w14:paraId="3FE660F9" w14:textId="77777777" w:rsidR="00B965CA" w:rsidRPr="00983290" w:rsidRDefault="00B965CA" w:rsidP="00831CA9">
      <w:pPr>
        <w:ind w:left="851"/>
        <w:rPr>
          <w:sz w:val="24"/>
          <w:szCs w:val="24"/>
        </w:rPr>
      </w:pPr>
    </w:p>
    <w:p w14:paraId="04231491" w14:textId="77777777" w:rsidR="00B965CA" w:rsidRPr="00983290" w:rsidRDefault="00B965CA" w:rsidP="00831CA9">
      <w:pPr>
        <w:ind w:left="851"/>
        <w:rPr>
          <w:b/>
          <w:bCs/>
          <w:sz w:val="24"/>
          <w:szCs w:val="24"/>
        </w:rPr>
      </w:pPr>
      <w:r w:rsidRPr="00983290">
        <w:rPr>
          <w:b/>
          <w:bCs/>
          <w:sz w:val="24"/>
          <w:szCs w:val="24"/>
        </w:rPr>
        <w:t>Repræsentant</w:t>
      </w:r>
    </w:p>
    <w:p w14:paraId="50D8A590" w14:textId="77777777" w:rsidR="00B965CA" w:rsidRPr="00983290" w:rsidRDefault="00B965CA" w:rsidP="00831CA9">
      <w:pPr>
        <w:ind w:left="851"/>
        <w:rPr>
          <w:sz w:val="24"/>
          <w:szCs w:val="24"/>
          <w:lang w:val="en-US"/>
        </w:rPr>
      </w:pPr>
      <w:r w:rsidRPr="00983290">
        <w:rPr>
          <w:sz w:val="24"/>
          <w:szCs w:val="24"/>
          <w:lang w:val="en-US"/>
        </w:rPr>
        <w:t>B. Braun Medical A/S</w:t>
      </w:r>
    </w:p>
    <w:p w14:paraId="22546992" w14:textId="77777777" w:rsidR="00B965CA" w:rsidRPr="00983290" w:rsidRDefault="00B965CA" w:rsidP="00831CA9">
      <w:pPr>
        <w:ind w:left="851"/>
        <w:rPr>
          <w:sz w:val="24"/>
          <w:szCs w:val="24"/>
          <w:lang w:val="en-US"/>
        </w:rPr>
      </w:pPr>
      <w:proofErr w:type="spellStart"/>
      <w:r w:rsidRPr="00983290">
        <w:rPr>
          <w:sz w:val="24"/>
          <w:szCs w:val="24"/>
          <w:lang w:val="en-US"/>
        </w:rPr>
        <w:t>Dirch</w:t>
      </w:r>
      <w:proofErr w:type="spellEnd"/>
      <w:r w:rsidRPr="00983290">
        <w:rPr>
          <w:sz w:val="24"/>
          <w:szCs w:val="24"/>
          <w:lang w:val="en-US"/>
        </w:rPr>
        <w:t xml:space="preserve"> Passers </w:t>
      </w:r>
      <w:proofErr w:type="spellStart"/>
      <w:r w:rsidRPr="00983290">
        <w:rPr>
          <w:sz w:val="24"/>
          <w:szCs w:val="24"/>
          <w:lang w:val="en-US"/>
        </w:rPr>
        <w:t>Allé</w:t>
      </w:r>
      <w:proofErr w:type="spellEnd"/>
      <w:r w:rsidRPr="00983290">
        <w:rPr>
          <w:sz w:val="24"/>
          <w:szCs w:val="24"/>
          <w:lang w:val="en-US"/>
        </w:rPr>
        <w:t xml:space="preserve"> 27, 3. </w:t>
      </w:r>
      <w:proofErr w:type="spellStart"/>
      <w:r w:rsidRPr="00983290">
        <w:rPr>
          <w:sz w:val="24"/>
          <w:szCs w:val="24"/>
          <w:lang w:val="en-US"/>
        </w:rPr>
        <w:t>sal</w:t>
      </w:r>
      <w:proofErr w:type="spellEnd"/>
    </w:p>
    <w:p w14:paraId="1B62BADE" w14:textId="77777777" w:rsidR="00B965CA" w:rsidRPr="00983290" w:rsidRDefault="00B965CA" w:rsidP="00831CA9">
      <w:pPr>
        <w:ind w:left="851"/>
        <w:rPr>
          <w:sz w:val="24"/>
          <w:szCs w:val="24"/>
        </w:rPr>
      </w:pPr>
      <w:r w:rsidRPr="00983290">
        <w:rPr>
          <w:sz w:val="24"/>
          <w:szCs w:val="24"/>
        </w:rPr>
        <w:t>2000 Frederiksberg</w:t>
      </w:r>
    </w:p>
    <w:p w14:paraId="60C229B9" w14:textId="77777777" w:rsidR="009260DE" w:rsidRPr="00983290" w:rsidRDefault="009260DE" w:rsidP="009260DE">
      <w:pPr>
        <w:tabs>
          <w:tab w:val="left" w:pos="851"/>
        </w:tabs>
        <w:ind w:left="851"/>
        <w:rPr>
          <w:sz w:val="24"/>
          <w:szCs w:val="24"/>
        </w:rPr>
      </w:pPr>
    </w:p>
    <w:p w14:paraId="13C77A72" w14:textId="6253F4B4" w:rsidR="009260DE" w:rsidRPr="00983290" w:rsidRDefault="009260DE" w:rsidP="009260DE">
      <w:pPr>
        <w:tabs>
          <w:tab w:val="left" w:pos="851"/>
        </w:tabs>
        <w:ind w:left="851" w:hanging="851"/>
        <w:rPr>
          <w:b/>
          <w:sz w:val="24"/>
          <w:szCs w:val="24"/>
        </w:rPr>
      </w:pPr>
      <w:r w:rsidRPr="00983290">
        <w:rPr>
          <w:b/>
          <w:sz w:val="24"/>
          <w:szCs w:val="24"/>
        </w:rPr>
        <w:t>8.</w:t>
      </w:r>
      <w:r w:rsidRPr="00983290">
        <w:rPr>
          <w:b/>
          <w:sz w:val="24"/>
          <w:szCs w:val="24"/>
        </w:rPr>
        <w:tab/>
        <w:t>MARKEDSFØRINGSTILLADELSESNUMMER (</w:t>
      </w:r>
      <w:r w:rsidR="002C6351">
        <w:rPr>
          <w:b/>
          <w:sz w:val="24"/>
          <w:szCs w:val="24"/>
        </w:rPr>
        <w:t>-</w:t>
      </w:r>
      <w:r w:rsidRPr="00983290">
        <w:rPr>
          <w:b/>
          <w:sz w:val="24"/>
          <w:szCs w:val="24"/>
        </w:rPr>
        <w:t>NUMRE)</w:t>
      </w:r>
    </w:p>
    <w:p w14:paraId="66B131E4" w14:textId="4A0C0AC7" w:rsidR="009260DE" w:rsidRPr="00983290" w:rsidRDefault="003F01FF" w:rsidP="009260DE">
      <w:pPr>
        <w:tabs>
          <w:tab w:val="left" w:pos="851"/>
        </w:tabs>
        <w:ind w:left="851"/>
        <w:rPr>
          <w:sz w:val="24"/>
          <w:szCs w:val="24"/>
        </w:rPr>
      </w:pPr>
      <w:r w:rsidRPr="00983290">
        <w:rPr>
          <w:sz w:val="24"/>
          <w:szCs w:val="24"/>
        </w:rPr>
        <w:t>64324</w:t>
      </w:r>
    </w:p>
    <w:p w14:paraId="36D3E6CC" w14:textId="77777777" w:rsidR="009260DE" w:rsidRPr="00983290" w:rsidRDefault="009260DE" w:rsidP="009260DE">
      <w:pPr>
        <w:tabs>
          <w:tab w:val="left" w:pos="851"/>
        </w:tabs>
        <w:ind w:left="851"/>
        <w:jc w:val="both"/>
        <w:rPr>
          <w:sz w:val="24"/>
          <w:szCs w:val="24"/>
        </w:rPr>
      </w:pPr>
    </w:p>
    <w:p w14:paraId="7A49FA52" w14:textId="77777777" w:rsidR="009260DE" w:rsidRPr="00983290" w:rsidRDefault="009260DE" w:rsidP="009260DE">
      <w:pPr>
        <w:tabs>
          <w:tab w:val="left" w:pos="851"/>
        </w:tabs>
        <w:ind w:left="851" w:hanging="851"/>
        <w:rPr>
          <w:b/>
          <w:sz w:val="24"/>
          <w:szCs w:val="24"/>
        </w:rPr>
      </w:pPr>
      <w:r w:rsidRPr="00983290">
        <w:rPr>
          <w:b/>
          <w:sz w:val="24"/>
          <w:szCs w:val="24"/>
        </w:rPr>
        <w:t>9.</w:t>
      </w:r>
      <w:r w:rsidRPr="00983290">
        <w:rPr>
          <w:b/>
          <w:sz w:val="24"/>
          <w:szCs w:val="24"/>
        </w:rPr>
        <w:tab/>
        <w:t>DATO FOR FØRSTE MARKEDSFØRINGSTILLADELSE</w:t>
      </w:r>
    </w:p>
    <w:p w14:paraId="0315104E" w14:textId="3F8C3915" w:rsidR="009260DE" w:rsidRPr="00983290" w:rsidRDefault="000213A3" w:rsidP="009260DE">
      <w:pPr>
        <w:tabs>
          <w:tab w:val="left" w:pos="851"/>
        </w:tabs>
        <w:ind w:left="851"/>
        <w:rPr>
          <w:sz w:val="24"/>
          <w:szCs w:val="24"/>
        </w:rPr>
      </w:pPr>
      <w:r>
        <w:rPr>
          <w:sz w:val="24"/>
          <w:szCs w:val="24"/>
        </w:rPr>
        <w:t>4. september 2020</w:t>
      </w:r>
    </w:p>
    <w:p w14:paraId="5A1F4532" w14:textId="77777777" w:rsidR="009260DE" w:rsidRPr="00983290" w:rsidRDefault="009260DE" w:rsidP="009260DE">
      <w:pPr>
        <w:tabs>
          <w:tab w:val="left" w:pos="851"/>
        </w:tabs>
        <w:ind w:left="851"/>
        <w:rPr>
          <w:sz w:val="24"/>
          <w:szCs w:val="24"/>
        </w:rPr>
      </w:pPr>
    </w:p>
    <w:p w14:paraId="7CAE663B" w14:textId="77777777" w:rsidR="009260DE" w:rsidRPr="00983290" w:rsidRDefault="009260DE" w:rsidP="009260DE">
      <w:pPr>
        <w:tabs>
          <w:tab w:val="left" w:pos="851"/>
        </w:tabs>
        <w:ind w:left="851" w:hanging="851"/>
        <w:rPr>
          <w:b/>
          <w:sz w:val="24"/>
          <w:szCs w:val="24"/>
        </w:rPr>
      </w:pPr>
      <w:r w:rsidRPr="00983290">
        <w:rPr>
          <w:b/>
          <w:sz w:val="24"/>
          <w:szCs w:val="24"/>
        </w:rPr>
        <w:t>10.</w:t>
      </w:r>
      <w:r w:rsidRPr="00983290">
        <w:rPr>
          <w:b/>
          <w:sz w:val="24"/>
          <w:szCs w:val="24"/>
        </w:rPr>
        <w:tab/>
        <w:t>DATO FOR ÆNDRING AF TEKSTEN</w:t>
      </w:r>
    </w:p>
    <w:p w14:paraId="4994D8D3" w14:textId="364B37B5" w:rsidR="009260DE" w:rsidRPr="00983290" w:rsidRDefault="00D54EA3" w:rsidP="009260DE">
      <w:pPr>
        <w:tabs>
          <w:tab w:val="left" w:pos="851"/>
        </w:tabs>
        <w:ind w:left="851"/>
        <w:rPr>
          <w:sz w:val="24"/>
          <w:szCs w:val="24"/>
        </w:rPr>
      </w:pPr>
      <w:r>
        <w:rPr>
          <w:sz w:val="24"/>
          <w:szCs w:val="24"/>
        </w:rPr>
        <w:t>5. februar 2025</w:t>
      </w:r>
    </w:p>
    <w:sectPr w:rsidR="009260DE" w:rsidRPr="00983290"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F4D01F" w14:textId="77777777" w:rsidR="00F82677" w:rsidRDefault="00F82677">
      <w:r>
        <w:separator/>
      </w:r>
    </w:p>
  </w:endnote>
  <w:endnote w:type="continuationSeparator" w:id="0">
    <w:p w14:paraId="076F3CBE" w14:textId="77777777" w:rsidR="00F82677" w:rsidRDefault="00F82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FB9E9" w14:textId="77777777" w:rsidR="00F82677" w:rsidRDefault="00F82677">
    <w:pPr>
      <w:pStyle w:val="Sidefod"/>
      <w:pBdr>
        <w:bottom w:val="single" w:sz="6" w:space="1" w:color="auto"/>
      </w:pBdr>
    </w:pPr>
  </w:p>
  <w:p w14:paraId="0EEBF3CB" w14:textId="77777777" w:rsidR="00F82677" w:rsidRDefault="00F82677" w:rsidP="00C42586">
    <w:pPr>
      <w:pStyle w:val="Sidefod"/>
      <w:tabs>
        <w:tab w:val="clear" w:pos="4819"/>
        <w:tab w:val="left" w:pos="8505"/>
      </w:tabs>
      <w:rPr>
        <w:i/>
        <w:sz w:val="18"/>
        <w:szCs w:val="18"/>
      </w:rPr>
    </w:pPr>
  </w:p>
  <w:p w14:paraId="0CF4658D" w14:textId="2A73146F" w:rsidR="00F82677" w:rsidRPr="00B373D7" w:rsidRDefault="00F82677"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D47FCF">
      <w:rPr>
        <w:i/>
        <w:noProof/>
        <w:sz w:val="18"/>
        <w:szCs w:val="18"/>
      </w:rPr>
      <w:t>Dexmedetomidine B. Braun, koncentrat til infusionsvæske, opløsning 100 mikrogram-ml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212837" w14:textId="77777777" w:rsidR="00F82677" w:rsidRDefault="00F82677">
      <w:r>
        <w:separator/>
      </w:r>
    </w:p>
  </w:footnote>
  <w:footnote w:type="continuationSeparator" w:id="0">
    <w:p w14:paraId="2BEAF0DC" w14:textId="77777777" w:rsidR="00F82677" w:rsidRDefault="00F826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F5E45"/>
    <w:multiLevelType w:val="hybridMultilevel"/>
    <w:tmpl w:val="891C7FE4"/>
    <w:lvl w:ilvl="0" w:tplc="DE6A4D2C">
      <w:start w:val="1"/>
      <w:numFmt w:val="bullet"/>
      <w:lvlText w:val="-"/>
      <w:lvlJc w:val="left"/>
      <w:pPr>
        <w:ind w:left="927" w:hanging="360"/>
      </w:pPr>
      <w:rPr>
        <w:rFonts w:ascii="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A6B2FC8"/>
    <w:multiLevelType w:val="hybridMultilevel"/>
    <w:tmpl w:val="522AA4B6"/>
    <w:lvl w:ilvl="0" w:tplc="FD5E8F2A">
      <w:start w:val="1"/>
      <w:numFmt w:val="bullet"/>
      <w:lvlText w:val="●"/>
      <w:lvlJc w:val="left"/>
      <w:pPr>
        <w:ind w:left="720" w:hanging="360"/>
      </w:pPr>
      <w:rPr>
        <w:rFonts w:ascii="Times New Roman" w:hAnsi="Times New Roman" w:cs="Times New Roman" w:hint="default"/>
        <w:b w:val="0"/>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27FB04CD"/>
    <w:multiLevelType w:val="hybridMultilevel"/>
    <w:tmpl w:val="BECC4F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A3A28D6"/>
    <w:multiLevelType w:val="hybridMultilevel"/>
    <w:tmpl w:val="8452CE5E"/>
    <w:lvl w:ilvl="0" w:tplc="367EEA48">
      <w:numFmt w:val="bullet"/>
      <w:lvlText w:val="⁃"/>
      <w:lvlJc w:val="left"/>
      <w:pPr>
        <w:ind w:left="1571" w:hanging="360"/>
      </w:pPr>
      <w:rPr>
        <w:rFonts w:ascii="Times New Roman" w:eastAsia="Calibri"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3B1430BA"/>
    <w:multiLevelType w:val="hybridMultilevel"/>
    <w:tmpl w:val="1160D4CE"/>
    <w:lvl w:ilvl="0" w:tplc="367EEA48">
      <w:numFmt w:val="bullet"/>
      <w:lvlText w:val="⁃"/>
      <w:lvlJc w:val="left"/>
      <w:pPr>
        <w:ind w:left="1571" w:hanging="360"/>
      </w:pPr>
      <w:rPr>
        <w:rFonts w:ascii="Times New Roman" w:eastAsia="Calibri"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3"/>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547"/>
    <w:rsid w:val="000213A3"/>
    <w:rsid w:val="000259B9"/>
    <w:rsid w:val="00041491"/>
    <w:rsid w:val="00050D16"/>
    <w:rsid w:val="00074F2A"/>
    <w:rsid w:val="000A1CA8"/>
    <w:rsid w:val="000A466B"/>
    <w:rsid w:val="000B058C"/>
    <w:rsid w:val="000E4EE6"/>
    <w:rsid w:val="000F3478"/>
    <w:rsid w:val="000F3936"/>
    <w:rsid w:val="001454E2"/>
    <w:rsid w:val="00185EB9"/>
    <w:rsid w:val="00197569"/>
    <w:rsid w:val="00206CE8"/>
    <w:rsid w:val="0021526C"/>
    <w:rsid w:val="00253E30"/>
    <w:rsid w:val="00263547"/>
    <w:rsid w:val="00283A2B"/>
    <w:rsid w:val="002A7AC8"/>
    <w:rsid w:val="002B30AD"/>
    <w:rsid w:val="002C2C01"/>
    <w:rsid w:val="002C6351"/>
    <w:rsid w:val="002C6404"/>
    <w:rsid w:val="003572EC"/>
    <w:rsid w:val="0038471D"/>
    <w:rsid w:val="003A29AE"/>
    <w:rsid w:val="003A32D7"/>
    <w:rsid w:val="003B4074"/>
    <w:rsid w:val="003C769A"/>
    <w:rsid w:val="003D2E13"/>
    <w:rsid w:val="003F01FF"/>
    <w:rsid w:val="003F1838"/>
    <w:rsid w:val="00401985"/>
    <w:rsid w:val="00451024"/>
    <w:rsid w:val="0045746C"/>
    <w:rsid w:val="0049104B"/>
    <w:rsid w:val="00495AA8"/>
    <w:rsid w:val="004E3B12"/>
    <w:rsid w:val="00532310"/>
    <w:rsid w:val="00565F0F"/>
    <w:rsid w:val="005746E1"/>
    <w:rsid w:val="00594A86"/>
    <w:rsid w:val="00596D86"/>
    <w:rsid w:val="005D2FD3"/>
    <w:rsid w:val="00637F5A"/>
    <w:rsid w:val="006560B1"/>
    <w:rsid w:val="006756DD"/>
    <w:rsid w:val="007236A1"/>
    <w:rsid w:val="00737275"/>
    <w:rsid w:val="00740EEC"/>
    <w:rsid w:val="0078011A"/>
    <w:rsid w:val="00782AF4"/>
    <w:rsid w:val="00785E59"/>
    <w:rsid w:val="00790EE7"/>
    <w:rsid w:val="007B6649"/>
    <w:rsid w:val="00805049"/>
    <w:rsid w:val="0082576E"/>
    <w:rsid w:val="00831CA9"/>
    <w:rsid w:val="008522B2"/>
    <w:rsid w:val="00885BFD"/>
    <w:rsid w:val="00895C4B"/>
    <w:rsid w:val="00907F75"/>
    <w:rsid w:val="00911BC5"/>
    <w:rsid w:val="009260DE"/>
    <w:rsid w:val="0093258A"/>
    <w:rsid w:val="00983290"/>
    <w:rsid w:val="009C7BA3"/>
    <w:rsid w:val="009D1F5A"/>
    <w:rsid w:val="009F4010"/>
    <w:rsid w:val="00A24265"/>
    <w:rsid w:val="00B003BF"/>
    <w:rsid w:val="00B373D7"/>
    <w:rsid w:val="00B742B3"/>
    <w:rsid w:val="00B965CA"/>
    <w:rsid w:val="00C25D10"/>
    <w:rsid w:val="00C36276"/>
    <w:rsid w:val="00C42586"/>
    <w:rsid w:val="00C56222"/>
    <w:rsid w:val="00C60CCD"/>
    <w:rsid w:val="00C84483"/>
    <w:rsid w:val="00C95551"/>
    <w:rsid w:val="00CA1531"/>
    <w:rsid w:val="00CB20D7"/>
    <w:rsid w:val="00CC05EA"/>
    <w:rsid w:val="00D020B0"/>
    <w:rsid w:val="00D11748"/>
    <w:rsid w:val="00D366CF"/>
    <w:rsid w:val="00D47FCF"/>
    <w:rsid w:val="00D54EA3"/>
    <w:rsid w:val="00DA2323"/>
    <w:rsid w:val="00E108AA"/>
    <w:rsid w:val="00E3749A"/>
    <w:rsid w:val="00E40E0C"/>
    <w:rsid w:val="00E7437F"/>
    <w:rsid w:val="00E865B8"/>
    <w:rsid w:val="00EC0B9B"/>
    <w:rsid w:val="00ED5E9F"/>
    <w:rsid w:val="00ED7B9E"/>
    <w:rsid w:val="00EE0580"/>
    <w:rsid w:val="00F167BC"/>
    <w:rsid w:val="00F37154"/>
    <w:rsid w:val="00F66D4F"/>
    <w:rsid w:val="00F82677"/>
    <w:rsid w:val="00FB6D01"/>
    <w:rsid w:val="00FC063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F51FFE"/>
  <w15:chartTrackingRefBased/>
  <w15:docId w15:val="{B120402F-61F0-4EC8-AFA7-2F6E82334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semiHidden/>
    <w:unhideWhenUsed/>
    <w:qFormat/>
    <w:rsid w:val="00B965CA"/>
    <w:pPr>
      <w:keepNext/>
      <w:spacing w:before="360"/>
      <w:ind w:left="709" w:hanging="709"/>
      <w:outlineLvl w:val="1"/>
    </w:pPr>
    <w:rPr>
      <w:b/>
      <w:sz w:val="24"/>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253E30"/>
    <w:rPr>
      <w:color w:val="0563C1"/>
      <w:u w:val="single"/>
    </w:rPr>
  </w:style>
  <w:style w:type="character" w:customStyle="1" w:styleId="Overskrift2Tegn">
    <w:name w:val="Overskrift 2 Tegn"/>
    <w:basedOn w:val="Standardskrifttypeiafsnit"/>
    <w:link w:val="Overskrift2"/>
    <w:semiHidden/>
    <w:rsid w:val="00B965CA"/>
    <w:rPr>
      <w:b/>
      <w:sz w:val="24"/>
      <w:lang w:eastAsia="en-US"/>
    </w:rPr>
  </w:style>
  <w:style w:type="paragraph" w:styleId="Listeafsnit">
    <w:name w:val="List Paragraph"/>
    <w:basedOn w:val="Normal"/>
    <w:uiPriority w:val="34"/>
    <w:qFormat/>
    <w:rsid w:val="00495A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09387">
      <w:bodyDiv w:val="1"/>
      <w:marLeft w:val="0"/>
      <w:marRight w:val="0"/>
      <w:marTop w:val="0"/>
      <w:marBottom w:val="0"/>
      <w:divBdr>
        <w:top w:val="none" w:sz="0" w:space="0" w:color="auto"/>
        <w:left w:val="none" w:sz="0" w:space="0" w:color="auto"/>
        <w:bottom w:val="none" w:sz="0" w:space="0" w:color="auto"/>
        <w:right w:val="none" w:sz="0" w:space="0" w:color="auto"/>
      </w:divBdr>
    </w:div>
    <w:div w:id="9786843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26651905">
      <w:bodyDiv w:val="1"/>
      <w:marLeft w:val="0"/>
      <w:marRight w:val="0"/>
      <w:marTop w:val="0"/>
      <w:marBottom w:val="0"/>
      <w:divBdr>
        <w:top w:val="none" w:sz="0" w:space="0" w:color="auto"/>
        <w:left w:val="none" w:sz="0" w:space="0" w:color="auto"/>
        <w:bottom w:val="none" w:sz="0" w:space="0" w:color="auto"/>
        <w:right w:val="none" w:sz="0" w:space="0" w:color="auto"/>
      </w:divBdr>
    </w:div>
    <w:div w:id="391541733">
      <w:bodyDiv w:val="1"/>
      <w:marLeft w:val="0"/>
      <w:marRight w:val="0"/>
      <w:marTop w:val="0"/>
      <w:marBottom w:val="0"/>
      <w:divBdr>
        <w:top w:val="none" w:sz="0" w:space="0" w:color="auto"/>
        <w:left w:val="none" w:sz="0" w:space="0" w:color="auto"/>
        <w:bottom w:val="none" w:sz="0" w:space="0" w:color="auto"/>
        <w:right w:val="none" w:sz="0" w:space="0" w:color="auto"/>
      </w:divBdr>
    </w:div>
    <w:div w:id="411195474">
      <w:bodyDiv w:val="1"/>
      <w:marLeft w:val="0"/>
      <w:marRight w:val="0"/>
      <w:marTop w:val="0"/>
      <w:marBottom w:val="0"/>
      <w:divBdr>
        <w:top w:val="none" w:sz="0" w:space="0" w:color="auto"/>
        <w:left w:val="none" w:sz="0" w:space="0" w:color="auto"/>
        <w:bottom w:val="none" w:sz="0" w:space="0" w:color="auto"/>
        <w:right w:val="none" w:sz="0" w:space="0" w:color="auto"/>
      </w:divBdr>
    </w:div>
    <w:div w:id="420565164">
      <w:bodyDiv w:val="1"/>
      <w:marLeft w:val="0"/>
      <w:marRight w:val="0"/>
      <w:marTop w:val="0"/>
      <w:marBottom w:val="0"/>
      <w:divBdr>
        <w:top w:val="none" w:sz="0" w:space="0" w:color="auto"/>
        <w:left w:val="none" w:sz="0" w:space="0" w:color="auto"/>
        <w:bottom w:val="none" w:sz="0" w:space="0" w:color="auto"/>
        <w:right w:val="none" w:sz="0" w:space="0" w:color="auto"/>
      </w:divBdr>
    </w:div>
    <w:div w:id="692616271">
      <w:bodyDiv w:val="1"/>
      <w:marLeft w:val="0"/>
      <w:marRight w:val="0"/>
      <w:marTop w:val="0"/>
      <w:marBottom w:val="0"/>
      <w:divBdr>
        <w:top w:val="none" w:sz="0" w:space="0" w:color="auto"/>
        <w:left w:val="none" w:sz="0" w:space="0" w:color="auto"/>
        <w:bottom w:val="none" w:sz="0" w:space="0" w:color="auto"/>
        <w:right w:val="none" w:sz="0" w:space="0" w:color="auto"/>
      </w:divBdr>
    </w:div>
    <w:div w:id="860893846">
      <w:bodyDiv w:val="1"/>
      <w:marLeft w:val="0"/>
      <w:marRight w:val="0"/>
      <w:marTop w:val="0"/>
      <w:marBottom w:val="0"/>
      <w:divBdr>
        <w:top w:val="none" w:sz="0" w:space="0" w:color="auto"/>
        <w:left w:val="none" w:sz="0" w:space="0" w:color="auto"/>
        <w:bottom w:val="none" w:sz="0" w:space="0" w:color="auto"/>
        <w:right w:val="none" w:sz="0" w:space="0" w:color="auto"/>
      </w:divBdr>
    </w:div>
    <w:div w:id="881163979">
      <w:bodyDiv w:val="1"/>
      <w:marLeft w:val="0"/>
      <w:marRight w:val="0"/>
      <w:marTop w:val="0"/>
      <w:marBottom w:val="0"/>
      <w:divBdr>
        <w:top w:val="none" w:sz="0" w:space="0" w:color="auto"/>
        <w:left w:val="none" w:sz="0" w:space="0" w:color="auto"/>
        <w:bottom w:val="none" w:sz="0" w:space="0" w:color="auto"/>
        <w:right w:val="none" w:sz="0" w:space="0" w:color="auto"/>
      </w:divBdr>
    </w:div>
    <w:div w:id="900798552">
      <w:bodyDiv w:val="1"/>
      <w:marLeft w:val="0"/>
      <w:marRight w:val="0"/>
      <w:marTop w:val="0"/>
      <w:marBottom w:val="0"/>
      <w:divBdr>
        <w:top w:val="none" w:sz="0" w:space="0" w:color="auto"/>
        <w:left w:val="none" w:sz="0" w:space="0" w:color="auto"/>
        <w:bottom w:val="none" w:sz="0" w:space="0" w:color="auto"/>
        <w:right w:val="none" w:sz="0" w:space="0" w:color="auto"/>
      </w:divBdr>
    </w:div>
    <w:div w:id="917665525">
      <w:bodyDiv w:val="1"/>
      <w:marLeft w:val="0"/>
      <w:marRight w:val="0"/>
      <w:marTop w:val="0"/>
      <w:marBottom w:val="0"/>
      <w:divBdr>
        <w:top w:val="none" w:sz="0" w:space="0" w:color="auto"/>
        <w:left w:val="none" w:sz="0" w:space="0" w:color="auto"/>
        <w:bottom w:val="none" w:sz="0" w:space="0" w:color="auto"/>
        <w:right w:val="none" w:sz="0" w:space="0" w:color="auto"/>
      </w:divBdr>
    </w:div>
    <w:div w:id="984431854">
      <w:bodyDiv w:val="1"/>
      <w:marLeft w:val="0"/>
      <w:marRight w:val="0"/>
      <w:marTop w:val="0"/>
      <w:marBottom w:val="0"/>
      <w:divBdr>
        <w:top w:val="none" w:sz="0" w:space="0" w:color="auto"/>
        <w:left w:val="none" w:sz="0" w:space="0" w:color="auto"/>
        <w:bottom w:val="none" w:sz="0" w:space="0" w:color="auto"/>
        <w:right w:val="none" w:sz="0" w:space="0" w:color="auto"/>
      </w:divBdr>
    </w:div>
    <w:div w:id="1151827037">
      <w:bodyDiv w:val="1"/>
      <w:marLeft w:val="0"/>
      <w:marRight w:val="0"/>
      <w:marTop w:val="0"/>
      <w:marBottom w:val="0"/>
      <w:divBdr>
        <w:top w:val="none" w:sz="0" w:space="0" w:color="auto"/>
        <w:left w:val="none" w:sz="0" w:space="0" w:color="auto"/>
        <w:bottom w:val="none" w:sz="0" w:space="0" w:color="auto"/>
        <w:right w:val="none" w:sz="0" w:space="0" w:color="auto"/>
      </w:divBdr>
    </w:div>
    <w:div w:id="1190144206">
      <w:bodyDiv w:val="1"/>
      <w:marLeft w:val="0"/>
      <w:marRight w:val="0"/>
      <w:marTop w:val="0"/>
      <w:marBottom w:val="0"/>
      <w:divBdr>
        <w:top w:val="none" w:sz="0" w:space="0" w:color="auto"/>
        <w:left w:val="none" w:sz="0" w:space="0" w:color="auto"/>
        <w:bottom w:val="none" w:sz="0" w:space="0" w:color="auto"/>
        <w:right w:val="none" w:sz="0" w:space="0" w:color="auto"/>
      </w:divBdr>
    </w:div>
    <w:div w:id="1202859006">
      <w:bodyDiv w:val="1"/>
      <w:marLeft w:val="0"/>
      <w:marRight w:val="0"/>
      <w:marTop w:val="0"/>
      <w:marBottom w:val="0"/>
      <w:divBdr>
        <w:top w:val="none" w:sz="0" w:space="0" w:color="auto"/>
        <w:left w:val="none" w:sz="0" w:space="0" w:color="auto"/>
        <w:bottom w:val="none" w:sz="0" w:space="0" w:color="auto"/>
        <w:right w:val="none" w:sz="0" w:space="0" w:color="auto"/>
      </w:divBdr>
    </w:div>
    <w:div w:id="1226838772">
      <w:bodyDiv w:val="1"/>
      <w:marLeft w:val="0"/>
      <w:marRight w:val="0"/>
      <w:marTop w:val="0"/>
      <w:marBottom w:val="0"/>
      <w:divBdr>
        <w:top w:val="none" w:sz="0" w:space="0" w:color="auto"/>
        <w:left w:val="none" w:sz="0" w:space="0" w:color="auto"/>
        <w:bottom w:val="none" w:sz="0" w:space="0" w:color="auto"/>
        <w:right w:val="none" w:sz="0" w:space="0" w:color="auto"/>
      </w:divBdr>
    </w:div>
    <w:div w:id="1556502637">
      <w:bodyDiv w:val="1"/>
      <w:marLeft w:val="0"/>
      <w:marRight w:val="0"/>
      <w:marTop w:val="0"/>
      <w:marBottom w:val="0"/>
      <w:divBdr>
        <w:top w:val="none" w:sz="0" w:space="0" w:color="auto"/>
        <w:left w:val="none" w:sz="0" w:space="0" w:color="auto"/>
        <w:bottom w:val="none" w:sz="0" w:space="0" w:color="auto"/>
        <w:right w:val="none" w:sz="0" w:space="0" w:color="auto"/>
      </w:divBdr>
    </w:div>
    <w:div w:id="1570074322">
      <w:bodyDiv w:val="1"/>
      <w:marLeft w:val="0"/>
      <w:marRight w:val="0"/>
      <w:marTop w:val="0"/>
      <w:marBottom w:val="0"/>
      <w:divBdr>
        <w:top w:val="none" w:sz="0" w:space="0" w:color="auto"/>
        <w:left w:val="none" w:sz="0" w:space="0" w:color="auto"/>
        <w:bottom w:val="none" w:sz="0" w:space="0" w:color="auto"/>
        <w:right w:val="none" w:sz="0" w:space="0" w:color="auto"/>
      </w:divBdr>
    </w:div>
    <w:div w:id="1755467583">
      <w:bodyDiv w:val="1"/>
      <w:marLeft w:val="0"/>
      <w:marRight w:val="0"/>
      <w:marTop w:val="0"/>
      <w:marBottom w:val="0"/>
      <w:divBdr>
        <w:top w:val="none" w:sz="0" w:space="0" w:color="auto"/>
        <w:left w:val="none" w:sz="0" w:space="0" w:color="auto"/>
        <w:bottom w:val="none" w:sz="0" w:space="0" w:color="auto"/>
        <w:right w:val="none" w:sz="0" w:space="0" w:color="auto"/>
      </w:divBdr>
    </w:div>
    <w:div w:id="1823229720">
      <w:bodyDiv w:val="1"/>
      <w:marLeft w:val="0"/>
      <w:marRight w:val="0"/>
      <w:marTop w:val="0"/>
      <w:marBottom w:val="0"/>
      <w:divBdr>
        <w:top w:val="none" w:sz="0" w:space="0" w:color="auto"/>
        <w:left w:val="none" w:sz="0" w:space="0" w:color="auto"/>
        <w:bottom w:val="none" w:sz="0" w:space="0" w:color="auto"/>
        <w:right w:val="none" w:sz="0" w:space="0" w:color="auto"/>
      </w:divBdr>
    </w:div>
    <w:div w:id="1893225773">
      <w:bodyDiv w:val="1"/>
      <w:marLeft w:val="0"/>
      <w:marRight w:val="0"/>
      <w:marTop w:val="0"/>
      <w:marBottom w:val="0"/>
      <w:divBdr>
        <w:top w:val="none" w:sz="0" w:space="0" w:color="auto"/>
        <w:left w:val="none" w:sz="0" w:space="0" w:color="auto"/>
        <w:bottom w:val="none" w:sz="0" w:space="0" w:color="auto"/>
        <w:right w:val="none" w:sz="0" w:space="0" w:color="auto"/>
      </w:divBdr>
    </w:div>
    <w:div w:id="1986204121">
      <w:bodyDiv w:val="1"/>
      <w:marLeft w:val="0"/>
      <w:marRight w:val="0"/>
      <w:marTop w:val="0"/>
      <w:marBottom w:val="0"/>
      <w:divBdr>
        <w:top w:val="none" w:sz="0" w:space="0" w:color="auto"/>
        <w:left w:val="none" w:sz="0" w:space="0" w:color="auto"/>
        <w:bottom w:val="none" w:sz="0" w:space="0" w:color="auto"/>
        <w:right w:val="none" w:sz="0" w:space="0" w:color="auto"/>
      </w:divBdr>
    </w:div>
    <w:div w:id="2094079608">
      <w:bodyDiv w:val="1"/>
      <w:marLeft w:val="0"/>
      <w:marRight w:val="0"/>
      <w:marTop w:val="0"/>
      <w:marBottom w:val="0"/>
      <w:divBdr>
        <w:top w:val="none" w:sz="0" w:space="0" w:color="auto"/>
        <w:left w:val="none" w:sz="0" w:space="0" w:color="auto"/>
        <w:bottom w:val="none" w:sz="0" w:space="0" w:color="auto"/>
        <w:right w:val="none" w:sz="0" w:space="0" w:color="auto"/>
      </w:divBdr>
    </w:div>
    <w:div w:id="212743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5397</Words>
  <Characters>34888</Characters>
  <Application>Microsoft Office Word</Application>
  <DocSecurity>0</DocSecurity>
  <Lines>290</Lines>
  <Paragraphs>80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2024090371_x000d_
SPC opdat. pkt. 4.4</dc:description>
  <cp:lastModifiedBy>Marianne Ott Jensen</cp:lastModifiedBy>
  <cp:revision>3</cp:revision>
  <cp:lastPrinted>2020-09-04T11:49:00Z</cp:lastPrinted>
  <dcterms:created xsi:type="dcterms:W3CDTF">2025-02-03T11:15:00Z</dcterms:created>
  <dcterms:modified xsi:type="dcterms:W3CDTF">2025-02-03T11:18:00Z</dcterms:modified>
</cp:coreProperties>
</file>